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987D4" w14:textId="77777777" w:rsidR="00F52DA2" w:rsidRPr="00F52DA2" w:rsidRDefault="00F52DA2" w:rsidP="00F52DA2">
      <w:pPr>
        <w:widowControl w:val="0"/>
        <w:autoSpaceDE w:val="0"/>
        <w:autoSpaceDN w:val="0"/>
        <w:adjustRightInd w:val="0"/>
        <w:ind w:left="5245"/>
        <w:jc w:val="both"/>
        <w:outlineLvl w:val="0"/>
        <w:rPr>
          <w:rFonts w:eastAsiaTheme="minorEastAsia"/>
          <w:sz w:val="28"/>
          <w:szCs w:val="28"/>
        </w:rPr>
      </w:pPr>
      <w:r w:rsidRPr="00F52DA2">
        <w:rPr>
          <w:sz w:val="28"/>
          <w:szCs w:val="28"/>
        </w:rPr>
        <w:t xml:space="preserve">Приложение к </w:t>
      </w:r>
      <w:r w:rsidR="009B17C6" w:rsidRPr="00F52DA2">
        <w:rPr>
          <w:sz w:val="28"/>
          <w:szCs w:val="28"/>
        </w:rPr>
        <w:fldChar w:fldCharType="begin"/>
      </w:r>
      <w:r w:rsidR="004D0870" w:rsidRPr="00F52DA2">
        <w:rPr>
          <w:sz w:val="28"/>
          <w:szCs w:val="28"/>
        </w:rPr>
        <w:instrText>HYPERLINK "https://internet.garant.ru/document/redirect/408325823/0"</w:instrText>
      </w:r>
      <w:r w:rsidR="009B17C6" w:rsidRPr="00F52DA2">
        <w:rPr>
          <w:sz w:val="28"/>
          <w:szCs w:val="28"/>
        </w:rPr>
        <w:fldChar w:fldCharType="separate"/>
      </w:r>
      <w:r w:rsidRPr="00F52DA2">
        <w:rPr>
          <w:rFonts w:eastAsiaTheme="minorEastAsia"/>
          <w:sz w:val="28"/>
          <w:szCs w:val="28"/>
        </w:rPr>
        <w:t>п</w:t>
      </w:r>
      <w:r w:rsidR="009C57BE" w:rsidRPr="00F52DA2">
        <w:rPr>
          <w:rFonts w:eastAsiaTheme="minorEastAsia"/>
          <w:sz w:val="28"/>
          <w:szCs w:val="28"/>
        </w:rPr>
        <w:t>остановлени</w:t>
      </w:r>
      <w:r w:rsidRPr="00F52DA2">
        <w:rPr>
          <w:rFonts w:eastAsiaTheme="minorEastAsia"/>
          <w:sz w:val="28"/>
          <w:szCs w:val="28"/>
        </w:rPr>
        <w:t>ю</w:t>
      </w:r>
      <w:r w:rsidR="009C57BE" w:rsidRPr="00F52DA2">
        <w:rPr>
          <w:rFonts w:eastAsiaTheme="minorEastAsia"/>
          <w:sz w:val="28"/>
          <w:szCs w:val="28"/>
        </w:rPr>
        <w:t xml:space="preserve"> Кабинета Министров Республики Адыгея</w:t>
      </w:r>
      <w:r w:rsidRPr="00F52DA2">
        <w:rPr>
          <w:rFonts w:eastAsiaTheme="minorEastAsia"/>
          <w:sz w:val="28"/>
          <w:szCs w:val="28"/>
        </w:rPr>
        <w:t xml:space="preserve"> </w:t>
      </w:r>
    </w:p>
    <w:p w14:paraId="699CBF95" w14:textId="77777777" w:rsidR="009C57BE" w:rsidRPr="00F52DA2" w:rsidRDefault="009C57BE" w:rsidP="00F52DA2">
      <w:pPr>
        <w:widowControl w:val="0"/>
        <w:autoSpaceDE w:val="0"/>
        <w:autoSpaceDN w:val="0"/>
        <w:adjustRightInd w:val="0"/>
        <w:ind w:left="5245"/>
        <w:jc w:val="both"/>
        <w:outlineLvl w:val="0"/>
        <w:rPr>
          <w:rFonts w:eastAsiaTheme="minorEastAsia"/>
          <w:b/>
          <w:bCs/>
          <w:sz w:val="28"/>
          <w:szCs w:val="28"/>
        </w:rPr>
      </w:pPr>
      <w:r w:rsidRPr="00F52DA2">
        <w:rPr>
          <w:rFonts w:eastAsiaTheme="minorEastAsia"/>
          <w:sz w:val="28"/>
          <w:szCs w:val="28"/>
        </w:rPr>
        <w:t xml:space="preserve"> от </w:t>
      </w:r>
      <w:r w:rsidR="0053030A">
        <w:rPr>
          <w:rFonts w:eastAsiaTheme="minorEastAsia"/>
          <w:sz w:val="28"/>
          <w:szCs w:val="28"/>
        </w:rPr>
        <w:t>28 декабря</w:t>
      </w:r>
      <w:r w:rsidR="00F52DA2" w:rsidRPr="00F52DA2">
        <w:rPr>
          <w:rFonts w:eastAsiaTheme="minorEastAsia"/>
          <w:sz w:val="28"/>
          <w:szCs w:val="28"/>
        </w:rPr>
        <w:t xml:space="preserve"> 2024 г. N </w:t>
      </w:r>
      <w:r w:rsidR="0053030A">
        <w:rPr>
          <w:rFonts w:eastAsiaTheme="minorEastAsia"/>
          <w:sz w:val="28"/>
          <w:szCs w:val="28"/>
        </w:rPr>
        <w:t>234</w:t>
      </w:r>
      <w:r w:rsidR="00F52DA2" w:rsidRPr="00F52DA2">
        <w:rPr>
          <w:rFonts w:eastAsiaTheme="minorEastAsia"/>
          <w:sz w:val="28"/>
          <w:szCs w:val="28"/>
        </w:rPr>
        <w:t xml:space="preserve"> </w:t>
      </w:r>
      <w:r w:rsidRPr="00F52DA2">
        <w:rPr>
          <w:rFonts w:eastAsiaTheme="minorEastAsia"/>
          <w:sz w:val="28"/>
          <w:szCs w:val="28"/>
        </w:rPr>
        <w:t xml:space="preserve"> </w:t>
      </w:r>
      <w:r w:rsidR="009B17C6" w:rsidRPr="00F52DA2">
        <w:rPr>
          <w:sz w:val="28"/>
          <w:szCs w:val="28"/>
        </w:rPr>
        <w:fldChar w:fldCharType="end"/>
      </w:r>
    </w:p>
    <w:p w14:paraId="3D6EA2CD" w14:textId="77777777" w:rsidR="009C57BE" w:rsidRPr="009C57BE" w:rsidRDefault="009C57BE" w:rsidP="009C57BE">
      <w:pPr>
        <w:widowControl w:val="0"/>
        <w:autoSpaceDE w:val="0"/>
        <w:autoSpaceDN w:val="0"/>
        <w:adjustRightInd w:val="0"/>
        <w:ind w:firstLine="720"/>
        <w:jc w:val="both"/>
        <w:rPr>
          <w:rFonts w:ascii="Arial" w:eastAsiaTheme="minorEastAsia" w:hAnsi="Arial" w:cs="Arial"/>
          <w:sz w:val="26"/>
          <w:szCs w:val="26"/>
        </w:rPr>
      </w:pPr>
      <w:bookmarkStart w:id="0" w:name="sub_4"/>
    </w:p>
    <w:bookmarkEnd w:id="0"/>
    <w:p w14:paraId="58686CFC" w14:textId="77777777" w:rsidR="009C57BE" w:rsidRPr="009C57BE" w:rsidRDefault="009C57BE" w:rsidP="009C57BE">
      <w:pPr>
        <w:widowControl w:val="0"/>
        <w:autoSpaceDE w:val="0"/>
        <w:autoSpaceDN w:val="0"/>
        <w:adjustRightInd w:val="0"/>
        <w:ind w:firstLine="720"/>
        <w:jc w:val="both"/>
        <w:rPr>
          <w:rFonts w:ascii="Arial" w:eastAsiaTheme="minorEastAsia" w:hAnsi="Arial" w:cs="Arial"/>
          <w:sz w:val="26"/>
          <w:szCs w:val="26"/>
        </w:rPr>
      </w:pPr>
    </w:p>
    <w:p w14:paraId="3929E992" w14:textId="77777777" w:rsidR="009C57BE" w:rsidRPr="00F52DA2" w:rsidRDefault="009C57BE" w:rsidP="009C57BE">
      <w:pPr>
        <w:widowControl w:val="0"/>
        <w:autoSpaceDE w:val="0"/>
        <w:autoSpaceDN w:val="0"/>
        <w:adjustRightInd w:val="0"/>
        <w:spacing w:before="108" w:after="108"/>
        <w:jc w:val="center"/>
        <w:outlineLvl w:val="0"/>
        <w:rPr>
          <w:rFonts w:eastAsiaTheme="minorEastAsia"/>
          <w:bCs/>
          <w:sz w:val="28"/>
          <w:szCs w:val="28"/>
        </w:rPr>
      </w:pPr>
      <w:r w:rsidRPr="00F52DA2">
        <w:rPr>
          <w:rFonts w:eastAsiaTheme="minorEastAsia"/>
          <w:bCs/>
          <w:sz w:val="28"/>
          <w:szCs w:val="28"/>
        </w:rPr>
        <w:t xml:space="preserve">Территориальная </w:t>
      </w:r>
      <w:r w:rsidR="0053466A" w:rsidRPr="00F52DA2">
        <w:rPr>
          <w:rFonts w:eastAsiaTheme="minorEastAsia"/>
          <w:bCs/>
          <w:sz w:val="28"/>
          <w:szCs w:val="28"/>
        </w:rPr>
        <w:t>Программа</w:t>
      </w:r>
      <w:r w:rsidR="00F52DA2" w:rsidRPr="00F52DA2">
        <w:rPr>
          <w:rFonts w:eastAsiaTheme="minorEastAsia"/>
          <w:bCs/>
          <w:sz w:val="28"/>
          <w:szCs w:val="28"/>
        </w:rPr>
        <w:t xml:space="preserve"> </w:t>
      </w:r>
      <w:r w:rsidRPr="00F52DA2">
        <w:rPr>
          <w:rFonts w:eastAsiaTheme="minorEastAsia"/>
          <w:bCs/>
          <w:sz w:val="28"/>
          <w:szCs w:val="28"/>
        </w:rPr>
        <w:t>государственных гарантий бесплатного оказания гражданам медицинской помощи в Республике Адыгея на 2025 год и плановый период 2026 и 2027 годов</w:t>
      </w:r>
    </w:p>
    <w:p w14:paraId="17F260B4" w14:textId="77777777" w:rsidR="009C57BE" w:rsidRPr="00F52DA2" w:rsidRDefault="009C57BE">
      <w:pPr>
        <w:rPr>
          <w:sz w:val="28"/>
          <w:szCs w:val="28"/>
        </w:rPr>
      </w:pPr>
    </w:p>
    <w:p w14:paraId="4874AAFD" w14:textId="77777777" w:rsidR="009C57BE" w:rsidRPr="00F52DA2" w:rsidRDefault="009C57BE" w:rsidP="00EC7003">
      <w:pPr>
        <w:widowControl w:val="0"/>
        <w:autoSpaceDE w:val="0"/>
        <w:autoSpaceDN w:val="0"/>
        <w:adjustRightInd w:val="0"/>
        <w:jc w:val="center"/>
        <w:rPr>
          <w:rFonts w:eastAsiaTheme="minorEastAsia"/>
          <w:sz w:val="28"/>
          <w:szCs w:val="28"/>
        </w:rPr>
      </w:pPr>
      <w:r w:rsidRPr="00F52DA2">
        <w:rPr>
          <w:rFonts w:eastAsiaTheme="minorEastAsia"/>
          <w:sz w:val="28"/>
          <w:szCs w:val="28"/>
        </w:rPr>
        <w:t>I. Общие положения</w:t>
      </w:r>
    </w:p>
    <w:p w14:paraId="3ED07E55"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p>
    <w:p w14:paraId="5F8B5539"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соответствии с </w:t>
      </w:r>
      <w:hyperlink r:id="rId8" w:history="1">
        <w:r w:rsidRPr="00F52DA2">
          <w:rPr>
            <w:rFonts w:eastAsiaTheme="minorEastAsia"/>
            <w:sz w:val="28"/>
            <w:szCs w:val="28"/>
          </w:rPr>
          <w:t>Федеральным законом</w:t>
        </w:r>
      </w:hyperlink>
      <w:r w:rsidRPr="00F52DA2">
        <w:rPr>
          <w:rFonts w:eastAsiaTheme="minorEastAsia"/>
          <w:sz w:val="28"/>
          <w:szCs w:val="28"/>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w:t>
      </w:r>
      <w:r w:rsidRPr="00F52DA2">
        <w:rPr>
          <w:rFonts w:eastAsiaTheme="minorEastAsia"/>
          <w:sz w:val="28"/>
          <w:szCs w:val="28"/>
        </w:rPr>
        <w:br/>
        <w:t>в соответствии с программой государственных гарантий бесплатного оказания гражданам медицинской помощи.</w:t>
      </w:r>
    </w:p>
    <w:p w14:paraId="7F515D72"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Территориальная </w:t>
      </w:r>
      <w:r w:rsidR="0053466A" w:rsidRPr="00F52DA2">
        <w:rPr>
          <w:rFonts w:eastAsiaTheme="minorEastAsia"/>
          <w:sz w:val="28"/>
          <w:szCs w:val="28"/>
        </w:rPr>
        <w:t>Программа</w:t>
      </w:r>
      <w:r w:rsidRPr="00F52DA2">
        <w:rPr>
          <w:rFonts w:eastAsiaTheme="minorEastAsia"/>
          <w:sz w:val="28"/>
          <w:szCs w:val="28"/>
        </w:rPr>
        <w:t xml:space="preserve"> государственных гарантий бесплатного оказания гражданам медицинской помощи на 2025 год и на плановый период 2026 и 2027 годов (далее - </w:t>
      </w:r>
      <w:r w:rsidR="00561859" w:rsidRPr="00F52DA2">
        <w:rPr>
          <w:rFonts w:eastAsiaTheme="minorEastAsia"/>
          <w:sz w:val="28"/>
          <w:szCs w:val="28"/>
        </w:rPr>
        <w:t xml:space="preserve">Территориальная </w:t>
      </w:r>
      <w:r w:rsidR="0053466A" w:rsidRPr="00F52DA2">
        <w:rPr>
          <w:rFonts w:eastAsiaTheme="minorEastAsia"/>
          <w:sz w:val="28"/>
          <w:szCs w:val="28"/>
        </w:rPr>
        <w:t>Программа</w:t>
      </w:r>
      <w:r w:rsidRPr="00F52DA2">
        <w:rPr>
          <w:rFonts w:eastAsiaTheme="minorEastAsia"/>
          <w:sz w:val="28"/>
          <w:szCs w:val="28"/>
        </w:rPr>
        <w:t>)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14:paraId="6F7AD446"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Территориальная </w:t>
      </w:r>
      <w:r w:rsidR="0053466A" w:rsidRPr="00F52DA2">
        <w:rPr>
          <w:rFonts w:eastAsiaTheme="minorEastAsia"/>
          <w:sz w:val="28"/>
          <w:szCs w:val="28"/>
        </w:rPr>
        <w:t>Программа</w:t>
      </w:r>
      <w:r w:rsidRPr="00F52DA2">
        <w:rPr>
          <w:rFonts w:eastAsiaTheme="minorEastAsia"/>
          <w:sz w:val="28"/>
          <w:szCs w:val="28"/>
        </w:rPr>
        <w:t xml:space="preserve">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Республики Адыгея, основанных на данных медицинской статистики.</w:t>
      </w:r>
    </w:p>
    <w:p w14:paraId="562E76FE"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соответствии с </w:t>
      </w:r>
      <w:hyperlink r:id="rId9" w:history="1">
        <w:r w:rsidRPr="00F52DA2">
          <w:rPr>
            <w:rFonts w:eastAsiaTheme="minorEastAsia"/>
            <w:sz w:val="28"/>
            <w:szCs w:val="28"/>
          </w:rPr>
          <w:t>Конституцией</w:t>
        </w:r>
      </w:hyperlink>
      <w:r w:rsidRPr="00F52DA2">
        <w:rPr>
          <w:rFonts w:eastAsiaTheme="minorEastAsia"/>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0" w:history="1">
        <w:r w:rsidRPr="00F52DA2">
          <w:rPr>
            <w:rFonts w:eastAsiaTheme="minorEastAsia"/>
            <w:sz w:val="28"/>
            <w:szCs w:val="28"/>
          </w:rPr>
          <w:t>Федеральным законом</w:t>
        </w:r>
      </w:hyperlink>
      <w:r w:rsidRPr="00F52DA2">
        <w:rPr>
          <w:rFonts w:eastAsiaTheme="minorEastAsia"/>
          <w:sz w:val="28"/>
          <w:szCs w:val="28"/>
        </w:rPr>
        <w:t xml:space="preserve"> "Об основах охраны здоровья граждан в Российской Федерации" обеспечивают в пределах своей компетенции </w:t>
      </w:r>
      <w:r w:rsidRPr="00F52DA2">
        <w:rPr>
          <w:rFonts w:eastAsiaTheme="minorEastAsia"/>
          <w:sz w:val="28"/>
          <w:szCs w:val="28"/>
        </w:rPr>
        <w:lastRenderedPageBreak/>
        <w:t>доступность медицинской помощи.</w:t>
      </w:r>
    </w:p>
    <w:p w14:paraId="4F97C7F6"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Кабинет Министров Республики Адыгея при решении вопроса об индексации заработной платы медицинских работников медицинских организаций, подведомственных исполнительному органу власти Республики Адыгея,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0CDF1278"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Адыгея.</w:t>
      </w:r>
    </w:p>
    <w:p w14:paraId="64D440DC"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Размер субвенции обеспечивает сохранение соотношения заработной платы к среднемесячному доходу от трудовой деятельности в регионе </w:t>
      </w:r>
      <w:r w:rsidRPr="00F52DA2">
        <w:rPr>
          <w:rFonts w:eastAsiaTheme="minorEastAsia"/>
          <w:sz w:val="28"/>
          <w:szCs w:val="28"/>
        </w:rPr>
        <w:br/>
        <w:t xml:space="preserve">для врачей - 200 процентов, среднего медицинского персонала - </w:t>
      </w:r>
      <w:r w:rsidRPr="00F52DA2">
        <w:rPr>
          <w:rFonts w:eastAsiaTheme="minorEastAsia"/>
          <w:sz w:val="28"/>
          <w:szCs w:val="28"/>
        </w:rPr>
        <w:br/>
        <w:t>100 процентов в соответствии с Указом Президента Российской Федерации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14:paraId="3DC92BC3"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формировании Территориальной </w:t>
      </w:r>
      <w:r w:rsidR="00561859" w:rsidRPr="00F52DA2">
        <w:rPr>
          <w:rFonts w:eastAsiaTheme="minorEastAsia"/>
          <w:sz w:val="28"/>
          <w:szCs w:val="28"/>
        </w:rPr>
        <w:t>Программы</w:t>
      </w:r>
      <w:r w:rsidRPr="00F52DA2">
        <w:rPr>
          <w:rFonts w:eastAsiaTheme="minorEastAsia"/>
          <w:sz w:val="28"/>
          <w:szCs w:val="28"/>
        </w:rPr>
        <w:t xml:space="preserve">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Республики Адыгея,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69A0AAA2" w14:textId="77777777" w:rsidR="009C57BE" w:rsidRDefault="009C57BE" w:rsidP="009C57BE">
      <w:pPr>
        <w:ind w:firstLine="698"/>
        <w:jc w:val="both"/>
        <w:rPr>
          <w:rFonts w:eastAsiaTheme="minorEastAsia"/>
          <w:sz w:val="28"/>
          <w:szCs w:val="28"/>
        </w:rPr>
      </w:pPr>
      <w:r w:rsidRPr="00F52DA2">
        <w:rPr>
          <w:rFonts w:eastAsiaTheme="minorEastAsia"/>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Кабинет Министров Республики Адыгея вправе установить особенности реализации базовой </w:t>
      </w:r>
      <w:r w:rsidR="00561859" w:rsidRPr="00F52DA2">
        <w:rPr>
          <w:rFonts w:eastAsiaTheme="minorEastAsia"/>
          <w:sz w:val="28"/>
          <w:szCs w:val="28"/>
        </w:rPr>
        <w:t>Территориальной Программы</w:t>
      </w:r>
      <w:r w:rsidRPr="00F52DA2">
        <w:rPr>
          <w:rFonts w:eastAsiaTheme="minorEastAsia"/>
          <w:sz w:val="28"/>
          <w:szCs w:val="28"/>
        </w:rPr>
        <w:t xml:space="preserve"> обязательного медицинского страхования.</w:t>
      </w:r>
    </w:p>
    <w:p w14:paraId="53BEFE0A" w14:textId="77777777" w:rsidR="0058220D" w:rsidRPr="00F52DA2" w:rsidRDefault="0058220D" w:rsidP="009C57BE">
      <w:pPr>
        <w:ind w:firstLine="698"/>
        <w:jc w:val="both"/>
        <w:rPr>
          <w:rFonts w:eastAsiaTheme="minorEastAsia"/>
          <w:sz w:val="28"/>
          <w:szCs w:val="28"/>
        </w:rPr>
      </w:pPr>
    </w:p>
    <w:p w14:paraId="6124A2C4" w14:textId="77777777" w:rsidR="009C57BE" w:rsidRPr="00F52DA2" w:rsidRDefault="009C57BE" w:rsidP="009C57BE">
      <w:pPr>
        <w:ind w:firstLine="698"/>
        <w:jc w:val="center"/>
        <w:rPr>
          <w:rFonts w:eastAsiaTheme="minorEastAsia"/>
          <w:sz w:val="28"/>
          <w:szCs w:val="28"/>
        </w:rPr>
      </w:pPr>
      <w:r w:rsidRPr="00F52DA2">
        <w:rPr>
          <w:rFonts w:eastAsiaTheme="minorEastAsia"/>
          <w:sz w:val="28"/>
          <w:szCs w:val="28"/>
        </w:rPr>
        <w:t>II. Перечень видов, форм и условий</w:t>
      </w:r>
    </w:p>
    <w:p w14:paraId="558530F0" w14:textId="77777777" w:rsidR="009C57BE" w:rsidRPr="00F52DA2" w:rsidRDefault="009C57BE" w:rsidP="009C57B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предоставления медицинской помощи, оказание которой</w:t>
      </w:r>
    </w:p>
    <w:p w14:paraId="71B34B10" w14:textId="77777777" w:rsidR="009C57BE" w:rsidRPr="00F52DA2" w:rsidRDefault="009C57BE" w:rsidP="009C57B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осуществляется бесплатно</w:t>
      </w:r>
    </w:p>
    <w:p w14:paraId="0653A9E4"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p>
    <w:p w14:paraId="52A933B8"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w:t>
      </w:r>
      <w:r w:rsidR="00B0568C" w:rsidRPr="00F52DA2">
        <w:rPr>
          <w:rFonts w:eastAsiaTheme="minorEastAsia"/>
          <w:sz w:val="28"/>
          <w:szCs w:val="28"/>
        </w:rPr>
        <w:t xml:space="preserve">Территориальной </w:t>
      </w:r>
      <w:r w:rsidR="00561859" w:rsidRPr="00F52DA2">
        <w:rPr>
          <w:rFonts w:eastAsiaTheme="minorEastAsia"/>
          <w:sz w:val="28"/>
          <w:szCs w:val="28"/>
        </w:rPr>
        <w:t>Программы</w:t>
      </w:r>
      <w:r w:rsidRPr="00F52DA2">
        <w:rPr>
          <w:rFonts w:eastAsiaTheme="minorEastAsia"/>
          <w:sz w:val="28"/>
          <w:szCs w:val="28"/>
        </w:rPr>
        <w:t xml:space="preserve"> (за исключением медицинской помощи, оказываемой в рамках клинической апробации) бесплатно предоставляются:</w:t>
      </w:r>
    </w:p>
    <w:p w14:paraId="4031F3E8"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5766F1DB"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специализированная, в том числе высокотехнологичная, медицинская помощь;</w:t>
      </w:r>
    </w:p>
    <w:p w14:paraId="235951F3"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скорая, в том числе скорая специализированная, медицинская помощь;</w:t>
      </w:r>
    </w:p>
    <w:p w14:paraId="34A9A6A1"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B6A2FAC"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Понятие "медицинская организация" используется в </w:t>
      </w:r>
      <w:r w:rsidR="0053466A" w:rsidRPr="00F52DA2">
        <w:rPr>
          <w:rFonts w:eastAsiaTheme="minorEastAsia"/>
          <w:sz w:val="28"/>
          <w:szCs w:val="28"/>
        </w:rPr>
        <w:t>Территориальной Программе</w:t>
      </w:r>
      <w:r w:rsidRPr="00F52DA2">
        <w:rPr>
          <w:rFonts w:eastAsiaTheme="minorEastAsia"/>
          <w:sz w:val="28"/>
          <w:szCs w:val="28"/>
        </w:rPr>
        <w:t xml:space="preserve"> в значении, определенном в </w:t>
      </w:r>
      <w:hyperlink r:id="rId11" w:history="1">
        <w:r w:rsidRPr="00F52DA2">
          <w:rPr>
            <w:rFonts w:eastAsiaTheme="minorEastAsia"/>
            <w:sz w:val="28"/>
            <w:szCs w:val="28"/>
          </w:rPr>
          <w:t>федеральных законах</w:t>
        </w:r>
      </w:hyperlink>
      <w:r w:rsidRPr="00F52DA2">
        <w:rPr>
          <w:rFonts w:eastAsiaTheme="minorEastAsia"/>
          <w:sz w:val="28"/>
          <w:szCs w:val="28"/>
        </w:rPr>
        <w:t xml:space="preserve"> "Об основах охраны здоровья граждан в Российской Федерации" и "Об обязательном медицинском страховании в Российской Федерации".</w:t>
      </w:r>
    </w:p>
    <w:p w14:paraId="63B3DABC"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Ветеранам боевых действий оказание медицинской помощи в рамках </w:t>
      </w:r>
      <w:r w:rsidR="00561859" w:rsidRPr="00F52DA2">
        <w:rPr>
          <w:rFonts w:eastAsiaTheme="minorEastAsia"/>
          <w:sz w:val="28"/>
          <w:szCs w:val="28"/>
        </w:rPr>
        <w:t>Территориальной Программы</w:t>
      </w:r>
      <w:r w:rsidRPr="00F52DA2">
        <w:rPr>
          <w:rFonts w:eastAsiaTheme="minorEastAsia"/>
          <w:sz w:val="28"/>
          <w:szCs w:val="28"/>
        </w:rPr>
        <w:t xml:space="preserve"> осуществляется во внеочередном порядке.</w:t>
      </w:r>
    </w:p>
    <w:p w14:paraId="05DB44E1" w14:textId="77777777" w:rsidR="009C57BE" w:rsidRPr="00F52DA2" w:rsidRDefault="009C57BE" w:rsidP="009C57BE">
      <w:pPr>
        <w:widowControl w:val="0"/>
        <w:autoSpaceDE w:val="0"/>
        <w:autoSpaceDN w:val="0"/>
        <w:adjustRightInd w:val="0"/>
        <w:ind w:firstLine="720"/>
        <w:jc w:val="both"/>
        <w:rPr>
          <w:rFonts w:eastAsiaTheme="minorEastAsia"/>
          <w:sz w:val="28"/>
          <w:szCs w:val="28"/>
        </w:rPr>
      </w:pPr>
    </w:p>
    <w:p w14:paraId="47EE1267"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Первичная медико-санитарная помощь</w:t>
      </w:r>
    </w:p>
    <w:p w14:paraId="1344C8C5"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50D6EEC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0923D0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медико-санитарная помощь оказывается в амбулаторных условиях и условиях дневного стационара в плановой и неотложной формах.</w:t>
      </w:r>
    </w:p>
    <w:p w14:paraId="653B0F8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25CE8DE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0276A35"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Для получения первичной врачебной медико-санитарной помощи гражданин выбирает медицинскую организацию, в том числе </w:t>
      </w:r>
      <w:r w:rsidRPr="00F52DA2">
        <w:rPr>
          <w:rFonts w:eastAsiaTheme="minorEastAsia"/>
          <w:sz w:val="28"/>
          <w:szCs w:val="28"/>
        </w:rPr>
        <w:br/>
        <w:t xml:space="preserve">по территориально-участковому принципу, не чаще чем один раз в год </w:t>
      </w:r>
      <w:r w:rsidRPr="00F52DA2">
        <w:rPr>
          <w:rFonts w:eastAsiaTheme="minorEastAsia"/>
          <w:sz w:val="28"/>
          <w:szCs w:val="28"/>
        </w:rPr>
        <w:br/>
        <w:t>(за исключением случаев изменения места жительства или места пребывания гражданина).</w:t>
      </w:r>
    </w:p>
    <w:p w14:paraId="0322341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2344E96"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3BB7B39C"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Специализированная, в том числе высокотехнологичная,</w:t>
      </w:r>
    </w:p>
    <w:p w14:paraId="11724D81"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медицинская помощь</w:t>
      </w:r>
    </w:p>
    <w:p w14:paraId="6913FB9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3EA6E23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Специализированная медицинская помощь оказывается бесплатно </w:t>
      </w:r>
      <w:r w:rsidRPr="00F52DA2">
        <w:rPr>
          <w:rFonts w:eastAsiaTheme="minorEastAsia"/>
          <w:sz w:val="28"/>
          <w:szCs w:val="28"/>
        </w:rPr>
        <w:br/>
        <w:t>в стационарных условиях и условиях дневного стационара врачами-</w:t>
      </w:r>
      <w:r w:rsidRPr="00F52DA2">
        <w:rPr>
          <w:rFonts w:eastAsiaTheme="minorEastAsia"/>
          <w:sz w:val="28"/>
          <w:szCs w:val="28"/>
        </w:rPr>
        <w:lastRenderedPageBreak/>
        <w:t xml:space="preserve">специалистами и включает в себя профилактику, диагностику и лечение заболеваний и состояний (в том числе в период беременности, родов </w:t>
      </w:r>
      <w:r w:rsidRPr="00F52DA2">
        <w:rPr>
          <w:rFonts w:eastAsiaTheme="minorEastAsia"/>
          <w:sz w:val="28"/>
          <w:szCs w:val="28"/>
        </w:rPr>
        <w:br/>
        <w:t xml:space="preserve">и послеродовой период), требующих использования специальных методов </w:t>
      </w:r>
      <w:r w:rsidRPr="00F52DA2">
        <w:rPr>
          <w:rFonts w:eastAsiaTheme="minorEastAsia"/>
          <w:sz w:val="28"/>
          <w:szCs w:val="28"/>
        </w:rPr>
        <w:br/>
        <w:t>и сложных медицинских технологий, а также медицинскую реабилитацию.</w:t>
      </w:r>
    </w:p>
    <w:p w14:paraId="2341FB9A"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55E1AB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14:paraId="7632A04F"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0F3CF6C1"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Скорая, в том числе скорая специализированная,</w:t>
      </w:r>
    </w:p>
    <w:p w14:paraId="30D30DED"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медицинская помощь</w:t>
      </w:r>
    </w:p>
    <w:p w14:paraId="2BC9FF56"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7F554F98"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w:t>
      </w:r>
      <w:r w:rsidRPr="00F52DA2">
        <w:rPr>
          <w:rFonts w:eastAsiaTheme="minorEastAsia"/>
          <w:sz w:val="28"/>
          <w:szCs w:val="28"/>
        </w:rPr>
        <w:br/>
        <w:t>при заболеваниях, несчастных случаях, травмах, отравлениях и других состояниях, требующих срочного медицинского вмешательства.</w:t>
      </w:r>
    </w:p>
    <w:p w14:paraId="06DB73C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2BF47E9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w:t>
      </w:r>
      <w:r w:rsidRPr="00F52DA2">
        <w:rPr>
          <w:rFonts w:eastAsiaTheme="minorEastAsia"/>
          <w:sz w:val="28"/>
          <w:szCs w:val="28"/>
        </w:rPr>
        <w:br/>
        <w:t xml:space="preserve">(в том числе лиц, находящихся на лечении в медицинских организациях, </w:t>
      </w:r>
      <w:r w:rsidRPr="00F52DA2">
        <w:rPr>
          <w:rFonts w:eastAsiaTheme="minorEastAsia"/>
          <w:sz w:val="28"/>
          <w:szCs w:val="28"/>
        </w:rPr>
        <w:br/>
        <w:t xml:space="preserve">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w:t>
      </w:r>
      <w:r w:rsidRPr="00F52DA2">
        <w:rPr>
          <w:rFonts w:eastAsiaTheme="minorEastAsia"/>
          <w:sz w:val="28"/>
          <w:szCs w:val="28"/>
        </w:rPr>
        <w:br/>
        <w:t>в результате чрезвычайных ситуаций и стихийных бедствий).</w:t>
      </w:r>
    </w:p>
    <w:p w14:paraId="5DA85724"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E23F17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 xml:space="preserve">Медицинские организации, функции и полномочия </w:t>
      </w:r>
      <w:r w:rsidR="002B613C" w:rsidRPr="00F52DA2">
        <w:rPr>
          <w:rFonts w:eastAsiaTheme="minorEastAsia"/>
          <w:sz w:val="28"/>
          <w:szCs w:val="28"/>
        </w:rPr>
        <w:t>учредителей,</w:t>
      </w:r>
      <w:r w:rsidRPr="00F52DA2">
        <w:rPr>
          <w:rFonts w:eastAsiaTheme="minorEastAsia"/>
          <w:sz w:val="28"/>
          <w:szCs w:val="28"/>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63F2756F"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6790070D"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Медицинская реабилитация</w:t>
      </w:r>
    </w:p>
    <w:p w14:paraId="1B6B74D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046EEE6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EBD583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наличии показаний для получения медицинской реабилитации </w:t>
      </w:r>
      <w:r w:rsidRPr="00F52DA2">
        <w:rPr>
          <w:rFonts w:eastAsiaTheme="minorEastAsia"/>
          <w:sz w:val="28"/>
          <w:szCs w:val="28"/>
        </w:rPr>
        <w:b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w:t>
      </w:r>
      <w:r w:rsidRPr="00F52DA2">
        <w:rPr>
          <w:rFonts w:eastAsiaTheme="minorEastAsia"/>
          <w:sz w:val="28"/>
          <w:szCs w:val="28"/>
        </w:rPr>
        <w:br/>
        <w:t xml:space="preserve">от медицинской организации населенном пункте, ограничения </w:t>
      </w:r>
      <w:r w:rsidRPr="00F52DA2">
        <w:rPr>
          <w:rFonts w:eastAsiaTheme="minorEastAsia"/>
          <w:sz w:val="28"/>
          <w:szCs w:val="28"/>
        </w:rPr>
        <w:br/>
        <w:t>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30ECF0B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оказании медицинской реабилитации на дому на период лечения пациенту могут предоставляться медицинские изделия, предназначенные </w:t>
      </w:r>
      <w:r w:rsidRPr="00F52DA2">
        <w:rPr>
          <w:rFonts w:eastAsiaTheme="minorEastAsia"/>
          <w:sz w:val="28"/>
          <w:szCs w:val="28"/>
        </w:rPr>
        <w:br/>
        <w:t xml:space="preserve">для восстановления функций органов и систем, в соответствии </w:t>
      </w:r>
      <w:r w:rsidRPr="00F52DA2">
        <w:rPr>
          <w:rFonts w:eastAsiaTheme="minorEastAsia"/>
          <w:sz w:val="28"/>
          <w:szCs w:val="28"/>
        </w:rPr>
        <w:br/>
        <w:t>с клиническими рекомендациями по соответствующему заболеванию.</w:t>
      </w:r>
    </w:p>
    <w:p w14:paraId="0CDAAC8B"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w:t>
      </w:r>
      <w:r w:rsidR="00093553" w:rsidRPr="00F52DA2">
        <w:rPr>
          <w:rFonts w:eastAsiaTheme="minorEastAsia"/>
          <w:sz w:val="28"/>
          <w:szCs w:val="28"/>
        </w:rPr>
        <w:t>Т</w:t>
      </w:r>
      <w:r w:rsidRPr="00F52DA2">
        <w:rPr>
          <w:rFonts w:eastAsiaTheme="minorEastAsia"/>
          <w:sz w:val="28"/>
          <w:szCs w:val="28"/>
        </w:rPr>
        <w:t xml:space="preserve">ерриториальной </w:t>
      </w:r>
      <w:r w:rsidR="00561859" w:rsidRPr="00F52DA2">
        <w:rPr>
          <w:rFonts w:eastAsiaTheme="minorEastAsia"/>
          <w:sz w:val="28"/>
          <w:szCs w:val="28"/>
        </w:rPr>
        <w:t>Программы</w:t>
      </w:r>
      <w:r w:rsidRPr="00F52DA2">
        <w:rPr>
          <w:rFonts w:eastAsiaTheme="minorEastAsia"/>
          <w:sz w:val="28"/>
          <w:szCs w:val="28"/>
        </w:rPr>
        <w:t xml:space="preserve"> обязательного медицинского страхования, устанавливаются Министерством здравоохранения Российской Федерации.</w:t>
      </w:r>
    </w:p>
    <w:p w14:paraId="3C19F5B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AF511B3"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w:t>
      </w:r>
      <w:r w:rsidRPr="00F52DA2">
        <w:rPr>
          <w:rFonts w:eastAsiaTheme="minorEastAsia"/>
          <w:sz w:val="28"/>
          <w:szCs w:val="28"/>
        </w:rPr>
        <w:br/>
        <w:t xml:space="preserve">в которой пациент получил специализированную медицинскую помощь, </w:t>
      </w:r>
      <w:r w:rsidRPr="00F52DA2">
        <w:rPr>
          <w:rFonts w:eastAsiaTheme="minorEastAsia"/>
          <w:sz w:val="28"/>
          <w:szCs w:val="28"/>
        </w:rPr>
        <w:br/>
        <w:t xml:space="preserve">в медицинскую организацию, к которой пациент прикреплен для получения </w:t>
      </w:r>
      <w:r w:rsidRPr="00F52DA2">
        <w:rPr>
          <w:rFonts w:eastAsiaTheme="minorEastAsia"/>
          <w:sz w:val="28"/>
          <w:szCs w:val="28"/>
        </w:rPr>
        <w:lastRenderedPageBreak/>
        <w:t>первичной медико-санитарной помощи, для организации ему медицинской реабилитации.</w:t>
      </w:r>
    </w:p>
    <w:p w14:paraId="36B4E927"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56150F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реабилитация включает в том числе продолжительную медицинская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14:paraId="116AE3E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w:t>
      </w:r>
      <w:r w:rsidRPr="00F52DA2">
        <w:rPr>
          <w:rFonts w:eastAsiaTheme="minorEastAsia"/>
          <w:sz w:val="28"/>
          <w:szCs w:val="28"/>
        </w:rPr>
        <w:br/>
        <w:t xml:space="preserve">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w:t>
      </w:r>
      <w:r w:rsidR="00093553" w:rsidRPr="00F52DA2">
        <w:rPr>
          <w:rFonts w:eastAsiaTheme="minorEastAsia"/>
          <w:sz w:val="28"/>
          <w:szCs w:val="28"/>
        </w:rPr>
        <w:t>Т</w:t>
      </w:r>
      <w:r w:rsidRPr="00F52DA2">
        <w:rPr>
          <w:rFonts w:eastAsiaTheme="minorEastAsia"/>
          <w:sz w:val="28"/>
          <w:szCs w:val="28"/>
        </w:rPr>
        <w:t xml:space="preserve">ерриториальной </w:t>
      </w:r>
      <w:r w:rsidR="0053466A" w:rsidRPr="00F52DA2">
        <w:rPr>
          <w:rFonts w:eastAsiaTheme="minorEastAsia"/>
          <w:sz w:val="28"/>
          <w:szCs w:val="28"/>
        </w:rPr>
        <w:t>Программе</w:t>
      </w:r>
      <w:r w:rsidRPr="00F52DA2">
        <w:rPr>
          <w:rFonts w:eastAsiaTheme="minorEastAsia"/>
          <w:sz w:val="28"/>
          <w:szCs w:val="28"/>
        </w:rPr>
        <w:t xml:space="preserve"> обязательного медицинского страхования </w:t>
      </w:r>
      <w:r w:rsidR="0040581D" w:rsidRPr="00F52DA2">
        <w:rPr>
          <w:rFonts w:eastAsiaTheme="minorEastAsia"/>
          <w:sz w:val="28"/>
          <w:szCs w:val="28"/>
        </w:rPr>
        <w:t>республики Адыгея</w:t>
      </w:r>
      <w:r w:rsidRPr="00F52DA2">
        <w:rPr>
          <w:rFonts w:eastAsiaTheme="minorEastAsia"/>
          <w:sz w:val="28"/>
          <w:szCs w:val="28"/>
        </w:rPr>
        <w:t>),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4CB4D64D"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508E1E37"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772A0070"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215FCE70"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Паллиативная медицинская помощь</w:t>
      </w:r>
    </w:p>
    <w:p w14:paraId="737F5B0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77D317AB"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783FE0F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Ветеранам боевых действий паллиативная медицинская помощь оказывается во внеочередном порядке.</w:t>
      </w:r>
    </w:p>
    <w:p w14:paraId="45A59E6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2" w:history="1">
        <w:r w:rsidRPr="0058220D">
          <w:rPr>
            <w:rFonts w:eastAsiaTheme="minorEastAsia"/>
            <w:sz w:val="28"/>
            <w:szCs w:val="28"/>
          </w:rPr>
          <w:t>части 2 статьи 6</w:t>
        </w:r>
      </w:hyperlink>
      <w:r w:rsidRPr="0058220D">
        <w:rPr>
          <w:rFonts w:eastAsiaTheme="minorEastAsia"/>
          <w:sz w:val="28"/>
          <w:szCs w:val="28"/>
        </w:rPr>
        <w:t xml:space="preserve"> </w:t>
      </w:r>
      <w:r w:rsidRPr="00F52DA2">
        <w:rPr>
          <w:rFonts w:eastAsiaTheme="minorEastAsia"/>
          <w:sz w:val="28"/>
          <w:szCs w:val="28"/>
        </w:rPr>
        <w:t>Федерального</w:t>
      </w:r>
      <w:r w:rsidR="0040581D" w:rsidRPr="00F52DA2">
        <w:rPr>
          <w:rFonts w:eastAsiaTheme="minorEastAsia"/>
          <w:sz w:val="28"/>
          <w:szCs w:val="28"/>
        </w:rPr>
        <w:t xml:space="preserve"> </w:t>
      </w:r>
      <w:r w:rsidRPr="00F52DA2">
        <w:rPr>
          <w:rFonts w:eastAsiaTheme="minorEastAsia"/>
          <w:sz w:val="28"/>
          <w:szCs w:val="28"/>
        </w:rPr>
        <w:t>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DBB6E78"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A89FE9D"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w:t>
      </w:r>
      <w:r w:rsidRPr="00F52DA2">
        <w:rPr>
          <w:rFonts w:eastAsiaTheme="minorEastAsia"/>
          <w:sz w:val="28"/>
          <w:szCs w:val="28"/>
        </w:rPr>
        <w:b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w:t>
      </w:r>
      <w:r w:rsidRPr="00F52DA2">
        <w:rPr>
          <w:rFonts w:eastAsiaTheme="minorEastAsia"/>
          <w:sz w:val="28"/>
          <w:szCs w:val="28"/>
        </w:rPr>
        <w:br/>
        <w:t xml:space="preserve">в стационарных условиях и условиях дневного стационара, информируют </w:t>
      </w:r>
      <w:r w:rsidRPr="00F52DA2">
        <w:rPr>
          <w:rFonts w:eastAsiaTheme="minorEastAsia"/>
          <w:sz w:val="28"/>
          <w:szCs w:val="28"/>
        </w:rPr>
        <w:br/>
        <w:t xml:space="preserve">о нем медицинскую организацию, к которой такой пациент прикреплен </w:t>
      </w:r>
      <w:r w:rsidRPr="00F52DA2">
        <w:rPr>
          <w:rFonts w:eastAsiaTheme="minorEastAsia"/>
          <w:sz w:val="28"/>
          <w:szCs w:val="28"/>
        </w:rPr>
        <w:br/>
        <w:t xml:space="preserve">для получения первичной медико-санитарной помощи, или близлежащую </w:t>
      </w:r>
      <w:r w:rsidRPr="00F52DA2">
        <w:rPr>
          <w:rFonts w:eastAsiaTheme="minorEastAsia"/>
          <w:sz w:val="28"/>
          <w:szCs w:val="28"/>
        </w:rPr>
        <w:br/>
        <w:t>к месту его пребывания медицинскую организацию, оказывающую первичную медико-санитарную помощь.</w:t>
      </w:r>
    </w:p>
    <w:p w14:paraId="3AF97AD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счет бюджетных ассигнований бюджет</w:t>
      </w:r>
      <w:r w:rsidR="0040581D" w:rsidRPr="00F52DA2">
        <w:rPr>
          <w:rFonts w:eastAsiaTheme="minorEastAsia"/>
          <w:sz w:val="28"/>
          <w:szCs w:val="28"/>
        </w:rPr>
        <w:t>а республики Адыгея</w:t>
      </w:r>
      <w:r w:rsidRPr="00F52DA2">
        <w:rPr>
          <w:rFonts w:eastAsiaTheme="minorEastAsia"/>
          <w:sz w:val="28"/>
          <w:szCs w:val="28"/>
        </w:rPr>
        <w:t xml:space="preserve"> такие медицинские организации и их подразделения обеспечиваются медицинскими</w:t>
      </w:r>
      <w:r w:rsidR="0040581D" w:rsidRPr="00F52DA2">
        <w:rPr>
          <w:rFonts w:eastAsiaTheme="minorEastAsia"/>
          <w:sz w:val="28"/>
          <w:szCs w:val="28"/>
        </w:rPr>
        <w:t xml:space="preserve"> </w:t>
      </w:r>
      <w:r w:rsidRPr="00F52DA2">
        <w:rPr>
          <w:rFonts w:eastAsiaTheme="minorEastAsia"/>
          <w:sz w:val="28"/>
          <w:szCs w:val="28"/>
        </w:rPr>
        <w:t>изделиями,</w:t>
      </w:r>
      <w:r w:rsidR="0040581D" w:rsidRPr="00F52DA2">
        <w:rPr>
          <w:rFonts w:eastAsiaTheme="minorEastAsia"/>
          <w:sz w:val="28"/>
          <w:szCs w:val="28"/>
        </w:rPr>
        <w:t xml:space="preserve"> </w:t>
      </w:r>
      <w:r w:rsidRPr="00F52DA2">
        <w:rPr>
          <w:rFonts w:eastAsiaTheme="minorEastAsia"/>
          <w:sz w:val="28"/>
          <w:szCs w:val="28"/>
        </w:rPr>
        <w:t xml:space="preserve">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w:t>
      </w:r>
      <w:r w:rsidRPr="00F52DA2">
        <w:rPr>
          <w:rFonts w:eastAsiaTheme="minorEastAsia"/>
          <w:sz w:val="28"/>
          <w:szCs w:val="28"/>
        </w:rPr>
        <w:br/>
        <w:t xml:space="preserve">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w:t>
      </w:r>
      <w:r w:rsidRPr="00F52DA2">
        <w:rPr>
          <w:rFonts w:eastAsiaTheme="minorEastAsia"/>
          <w:sz w:val="28"/>
          <w:szCs w:val="28"/>
        </w:rPr>
        <w:br/>
        <w:t>и продуктами лечебного (энтерального) питания.</w:t>
      </w:r>
    </w:p>
    <w:p w14:paraId="0FE97D18"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w:t>
      </w:r>
      <w:r w:rsidR="0040581D" w:rsidRPr="00F52DA2">
        <w:rPr>
          <w:rFonts w:eastAsiaTheme="minorEastAsia"/>
          <w:sz w:val="28"/>
          <w:szCs w:val="28"/>
        </w:rPr>
        <w:t xml:space="preserve">Министерство здравоохранения Республики Адыгея </w:t>
      </w:r>
      <w:r w:rsidRPr="00F52DA2">
        <w:rPr>
          <w:rFonts w:eastAsiaTheme="minorEastAsia"/>
          <w:sz w:val="28"/>
          <w:szCs w:val="28"/>
        </w:rPr>
        <w:t xml:space="preserve">вправе в соответствии </w:t>
      </w:r>
      <w:r w:rsidRPr="00F52DA2">
        <w:rPr>
          <w:rFonts w:eastAsiaTheme="minorEastAsia"/>
          <w:sz w:val="28"/>
          <w:szCs w:val="28"/>
        </w:rPr>
        <w:br/>
        <w:t xml:space="preserve">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w:t>
      </w:r>
      <w:r w:rsidRPr="00F52DA2">
        <w:rPr>
          <w:rFonts w:eastAsiaTheme="minorEastAsia"/>
          <w:sz w:val="28"/>
          <w:szCs w:val="28"/>
        </w:rPr>
        <w:br/>
        <w:t>в неинвазивных лекарственных формах, в том числе применяемых у детей.</w:t>
      </w:r>
    </w:p>
    <w:p w14:paraId="0B70BB0B"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Мероприятия по развитию паллиативной медицинской помощи осуществляются в рамках реализации</w:t>
      </w:r>
      <w:r w:rsidR="00093553" w:rsidRPr="00F52DA2">
        <w:rPr>
          <w:rFonts w:eastAsiaTheme="minorEastAsia"/>
          <w:sz w:val="28"/>
          <w:szCs w:val="28"/>
        </w:rPr>
        <w:t xml:space="preserve"> Государственной </w:t>
      </w:r>
      <w:r w:rsidR="00561859" w:rsidRPr="00F52DA2">
        <w:rPr>
          <w:rFonts w:eastAsiaTheme="minorEastAsia"/>
          <w:sz w:val="28"/>
          <w:szCs w:val="28"/>
        </w:rPr>
        <w:t>Программы</w:t>
      </w:r>
      <w:r w:rsidR="0040581D" w:rsidRPr="00F52DA2">
        <w:rPr>
          <w:rFonts w:eastAsiaTheme="minorEastAsia"/>
          <w:sz w:val="28"/>
          <w:szCs w:val="28"/>
        </w:rPr>
        <w:t xml:space="preserve"> </w:t>
      </w:r>
      <w:r w:rsidRPr="00F52DA2">
        <w:rPr>
          <w:rFonts w:eastAsiaTheme="minorEastAsia"/>
          <w:sz w:val="28"/>
          <w:szCs w:val="28"/>
        </w:rPr>
        <w:t xml:space="preserve"> </w:t>
      </w:r>
      <w:r w:rsidR="0040581D" w:rsidRPr="00F52DA2">
        <w:rPr>
          <w:rFonts w:eastAsiaTheme="minorEastAsia"/>
          <w:sz w:val="28"/>
          <w:szCs w:val="28"/>
        </w:rPr>
        <w:t>Развитие здравоохранения Республики Адыгея</w:t>
      </w:r>
      <w:r w:rsidRPr="00F52DA2">
        <w:rPr>
          <w:rFonts w:eastAsiaTheme="minorEastAsia"/>
          <w:sz w:val="28"/>
          <w:szCs w:val="28"/>
        </w:rPr>
        <w:t>, включающих указанные мероприятия, а также целевые показатели их результативности.</w:t>
      </w:r>
    </w:p>
    <w:p w14:paraId="7EC446BF"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4ADAFE9A"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Оказание гражданам, находящимся в стационарных организациях</w:t>
      </w:r>
    </w:p>
    <w:p w14:paraId="4E664578"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социального обслуживания, медицинской помощи</w:t>
      </w:r>
    </w:p>
    <w:p w14:paraId="4483D92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112F38E4"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целях оказания гражданам, находящимся в стационарных организациях социального обслуживания, медицинской помощи </w:t>
      </w:r>
      <w:r w:rsidR="0040581D" w:rsidRPr="00F52DA2">
        <w:rPr>
          <w:rFonts w:eastAsiaTheme="minorEastAsia"/>
          <w:sz w:val="28"/>
          <w:szCs w:val="28"/>
        </w:rPr>
        <w:t>Министерством здравоохранения Республики Адыгея</w:t>
      </w:r>
      <w:r w:rsidRPr="00F52DA2">
        <w:rPr>
          <w:rFonts w:eastAsiaTheme="minorEastAsia"/>
          <w:sz w:val="28"/>
          <w:szCs w:val="28"/>
        </w:rPr>
        <w:t xml:space="preserve">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w:t>
      </w:r>
      <w:r w:rsidR="0040581D" w:rsidRPr="00F52DA2">
        <w:rPr>
          <w:rFonts w:eastAsiaTheme="minorEastAsia"/>
          <w:sz w:val="28"/>
          <w:szCs w:val="28"/>
        </w:rPr>
        <w:t>Республики Адыгея</w:t>
      </w:r>
      <w:r w:rsidRPr="00F52DA2">
        <w:rPr>
          <w:rFonts w:eastAsiaTheme="minorEastAsia"/>
          <w:sz w:val="28"/>
          <w:szCs w:val="28"/>
        </w:rPr>
        <w:t>.</w:t>
      </w:r>
    </w:p>
    <w:p w14:paraId="5BA6366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отношении лиц, находящихся в стационарных организациях социального обслуживания, в рамках базовой </w:t>
      </w:r>
      <w:r w:rsidR="00561859" w:rsidRPr="00F52DA2">
        <w:rPr>
          <w:rFonts w:eastAsiaTheme="minorEastAsia"/>
          <w:sz w:val="28"/>
          <w:szCs w:val="28"/>
        </w:rPr>
        <w:t>Территориальной Программы</w:t>
      </w:r>
      <w:r w:rsidRPr="00F52DA2">
        <w:rPr>
          <w:rFonts w:eastAsiaTheme="minorEastAsia"/>
          <w:sz w:val="28"/>
          <w:szCs w:val="28"/>
        </w:rPr>
        <w:t xml:space="preserve"> обязательного медицинского страхования с привлечением близлежащих медицинских организаций проводится в приоритетном порядке диспансеризация, </w:t>
      </w:r>
      <w:r w:rsidRPr="00F52DA2">
        <w:rPr>
          <w:rFonts w:eastAsiaTheme="minorEastAsia"/>
          <w:sz w:val="28"/>
          <w:szCs w:val="28"/>
        </w:rPr>
        <w:br/>
        <w:t xml:space="preserve">а при наличии хронических заболеваний - диспансерное наблюдение </w:t>
      </w:r>
      <w:r w:rsidRPr="00F52DA2">
        <w:rPr>
          <w:rFonts w:eastAsiaTheme="minorEastAsia"/>
          <w:sz w:val="28"/>
          <w:szCs w:val="28"/>
        </w:rPr>
        <w:br/>
        <w:t>в соответствии с порядками, установленными Министерством здравоохранения Российской Федерации.</w:t>
      </w:r>
    </w:p>
    <w:p w14:paraId="1280FFE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Контроль за полнотой и результатами проведения диспансеризации и диспансерного наблюдения осуществляют </w:t>
      </w:r>
      <w:r w:rsidR="0040581D" w:rsidRPr="00F52DA2">
        <w:rPr>
          <w:rFonts w:eastAsiaTheme="minorEastAsia"/>
          <w:sz w:val="28"/>
          <w:szCs w:val="28"/>
        </w:rPr>
        <w:t>Министерство здравоохранения Республики Адыгея</w:t>
      </w:r>
      <w:r w:rsidRPr="00F52DA2">
        <w:rPr>
          <w:rFonts w:eastAsiaTheme="minorEastAsia"/>
          <w:sz w:val="28"/>
          <w:szCs w:val="28"/>
        </w:rPr>
        <w:t>,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w:t>
      </w:r>
      <w:r w:rsidR="0040581D" w:rsidRPr="00F52DA2">
        <w:rPr>
          <w:rFonts w:eastAsiaTheme="minorEastAsia"/>
          <w:sz w:val="28"/>
          <w:szCs w:val="28"/>
        </w:rPr>
        <w:t xml:space="preserve"> Республики Адыгея</w:t>
      </w:r>
      <w:r w:rsidRPr="00F52DA2">
        <w:rPr>
          <w:rFonts w:eastAsiaTheme="minorEastAsia"/>
          <w:sz w:val="28"/>
          <w:szCs w:val="28"/>
        </w:rPr>
        <w:t>.</w:t>
      </w:r>
    </w:p>
    <w:p w14:paraId="79E53001"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w:t>
      </w:r>
      <w:r w:rsidRPr="00F52DA2">
        <w:rPr>
          <w:rFonts w:eastAsiaTheme="minorEastAsia"/>
          <w:sz w:val="28"/>
          <w:szCs w:val="28"/>
        </w:rPr>
        <w:br/>
        <w:t xml:space="preserve">в стационарных организациях социального обслуживания, переводятся </w:t>
      </w:r>
      <w:r w:rsidRPr="00F52DA2">
        <w:rPr>
          <w:rFonts w:eastAsiaTheme="minorEastAsia"/>
          <w:sz w:val="28"/>
          <w:szCs w:val="28"/>
        </w:rPr>
        <w:br/>
        <w:t xml:space="preserve">в специализированные медицинские организации в сроки, установленные </w:t>
      </w:r>
      <w:r w:rsidR="0040581D" w:rsidRPr="00F52DA2">
        <w:rPr>
          <w:rFonts w:eastAsiaTheme="minorEastAsia"/>
          <w:sz w:val="28"/>
          <w:szCs w:val="28"/>
        </w:rPr>
        <w:t xml:space="preserve">Территориальной </w:t>
      </w:r>
      <w:r w:rsidRPr="00F52DA2">
        <w:rPr>
          <w:rFonts w:eastAsiaTheme="minorEastAsia"/>
          <w:sz w:val="28"/>
          <w:szCs w:val="28"/>
        </w:rPr>
        <w:t>Программой.</w:t>
      </w:r>
    </w:p>
    <w:p w14:paraId="686F8B53"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1A40DDD3"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lastRenderedPageBreak/>
        <w:t>Оказание медицинской помощи лицам с психическими</w:t>
      </w:r>
    </w:p>
    <w:p w14:paraId="458AA5FE" w14:textId="77777777" w:rsidR="00B0568C" w:rsidRPr="00F52DA2" w:rsidRDefault="00B0568C" w:rsidP="00B0568C">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расстройствами и расстройствами поведения</w:t>
      </w:r>
    </w:p>
    <w:p w14:paraId="730EDFE8"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1CB0B0EF"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w:t>
      </w:r>
      <w:r w:rsidR="0040581D" w:rsidRPr="00F52DA2">
        <w:rPr>
          <w:rFonts w:eastAsiaTheme="minorEastAsia"/>
          <w:sz w:val="28"/>
          <w:szCs w:val="28"/>
        </w:rPr>
        <w:t xml:space="preserve">а республики Адыгея </w:t>
      </w:r>
      <w:r w:rsidRPr="00F52DA2">
        <w:rPr>
          <w:rFonts w:eastAsiaTheme="minorEastAsia"/>
          <w:sz w:val="28"/>
          <w:szCs w:val="28"/>
        </w:rPr>
        <w:t>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18078CC"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78A6F7E2"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88087C5" w14:textId="77777777" w:rsidR="00B0568C" w:rsidRPr="00F52DA2" w:rsidRDefault="00B0568C" w:rsidP="00B0568C">
      <w:pPr>
        <w:widowControl w:val="0"/>
        <w:autoSpaceDE w:val="0"/>
        <w:autoSpaceDN w:val="0"/>
        <w:adjustRightInd w:val="0"/>
        <w:ind w:firstLine="720"/>
        <w:jc w:val="both"/>
        <w:rPr>
          <w:rFonts w:eastAsiaTheme="minorEastAsia"/>
          <w:sz w:val="28"/>
          <w:szCs w:val="28"/>
        </w:rPr>
      </w:pPr>
    </w:p>
    <w:p w14:paraId="35E57559" w14:textId="77777777" w:rsidR="0040581D" w:rsidRPr="00F52DA2" w:rsidRDefault="0040581D" w:rsidP="0040581D">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Формы оказания медицинской помощи</w:t>
      </w:r>
    </w:p>
    <w:p w14:paraId="3ED39692"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p>
    <w:p w14:paraId="56444491"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Медицинская помощь оказывается в следующих формах:</w:t>
      </w:r>
    </w:p>
    <w:p w14:paraId="14074D3D"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72AD979"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1E5FFA0"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 xml:space="preserve">плановая - медицинская помощь, оказываемая при проведении профилактических мероприятий, при заболеваниях и состояниях, </w:t>
      </w:r>
      <w:r w:rsidRPr="00F52DA2">
        <w:rPr>
          <w:rFonts w:eastAsiaTheme="minorEastAsia"/>
          <w:sz w:val="28"/>
          <w:szCs w:val="28"/>
        </w:rPr>
        <w:br/>
        <w:t xml:space="preserve">не сопровождающихся угрозой жизни пациента, не требующих экстренной </w:t>
      </w:r>
      <w:r w:rsidRPr="00F52DA2">
        <w:rPr>
          <w:rFonts w:eastAsiaTheme="minorEastAsia"/>
          <w:sz w:val="28"/>
          <w:szCs w:val="28"/>
        </w:rPr>
        <w:br/>
        <w:t xml:space="preserve">и неотложной медицинской помощи, отсрочка оказания которой </w:t>
      </w:r>
      <w:r w:rsidRPr="00F52DA2">
        <w:rPr>
          <w:rFonts w:eastAsiaTheme="minorEastAsia"/>
          <w:sz w:val="28"/>
          <w:szCs w:val="28"/>
        </w:rPr>
        <w:br/>
        <w:t>на определенное время не повлечет за собой ухудшение состояния пациента, угрозу его жизни и здоровью.</w:t>
      </w:r>
    </w:p>
    <w:p w14:paraId="2F8C82F4"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w:t>
      </w:r>
      <w:r w:rsidRPr="00F52DA2">
        <w:rPr>
          <w:rFonts w:eastAsiaTheme="minorEastAsia"/>
          <w:sz w:val="28"/>
          <w:szCs w:val="28"/>
        </w:rPr>
        <w:br/>
        <w:t>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3C889EB6"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Федеральные медицинские организации, имеющие прикрепленное население и оказывающие медицинскую помощь в амбулаторных условиях </w:t>
      </w:r>
      <w:r w:rsidRPr="00F52DA2">
        <w:rPr>
          <w:rFonts w:eastAsiaTheme="minorEastAsia"/>
          <w:sz w:val="28"/>
          <w:szCs w:val="28"/>
        </w:rPr>
        <w:br/>
        <w:t xml:space="preserve">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3" w:history="1">
        <w:r w:rsidRPr="00F52DA2">
          <w:rPr>
            <w:rFonts w:eastAsiaTheme="minorEastAsia"/>
            <w:sz w:val="28"/>
            <w:szCs w:val="28"/>
          </w:rPr>
          <w:t>пунктом 21 части 1 статьи 14</w:t>
        </w:r>
      </w:hyperlink>
      <w:r w:rsidRPr="00F52DA2">
        <w:rPr>
          <w:rFonts w:eastAsiaTheme="minorEastAsia"/>
          <w:sz w:val="28"/>
          <w:szCs w:val="28"/>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03D7E50"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оказании в рамках реализации </w:t>
      </w:r>
      <w:r w:rsidR="009F0CC4" w:rsidRPr="00F52DA2">
        <w:rPr>
          <w:rFonts w:eastAsiaTheme="minorEastAsia"/>
          <w:sz w:val="28"/>
          <w:szCs w:val="28"/>
        </w:rPr>
        <w:t xml:space="preserve">Территориальной </w:t>
      </w:r>
      <w:r w:rsidR="00561859" w:rsidRPr="00F52DA2">
        <w:rPr>
          <w:rFonts w:eastAsiaTheme="minorEastAsia"/>
          <w:sz w:val="28"/>
          <w:szCs w:val="28"/>
        </w:rPr>
        <w:t>Программы</w:t>
      </w:r>
      <w:r w:rsidRPr="00F52DA2">
        <w:rPr>
          <w:rFonts w:eastAsiaTheme="minorEastAsia"/>
          <w:sz w:val="28"/>
          <w:szCs w:val="28"/>
        </w:rPr>
        <w:t xml:space="preserve">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w:t>
      </w:r>
      <w:r w:rsidRPr="00F52DA2">
        <w:rPr>
          <w:rFonts w:eastAsiaTheme="minorEastAsia"/>
          <w:sz w:val="28"/>
          <w:szCs w:val="28"/>
        </w:rPr>
        <w:br/>
        <w:t>при оказании паллиативной медицинской помощи в соответствии с перечнем, утвержденным Министерством здравоохранения Российской Федерации.</w:t>
      </w:r>
    </w:p>
    <w:p w14:paraId="3223A6DE"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Порядок передачи медицинской организацией пациенту (его законному </w:t>
      </w:r>
      <w:r w:rsidRPr="00F52DA2">
        <w:rPr>
          <w:rFonts w:eastAsiaTheme="minorEastAsia"/>
          <w:sz w:val="28"/>
          <w:szCs w:val="28"/>
        </w:rPr>
        <w:lastRenderedPageBreak/>
        <w:t>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CC56A64" w14:textId="77777777" w:rsidR="0040581D" w:rsidRPr="00F52DA2" w:rsidRDefault="0040581D" w:rsidP="0040581D">
      <w:pPr>
        <w:widowControl w:val="0"/>
        <w:autoSpaceDE w:val="0"/>
        <w:autoSpaceDN w:val="0"/>
        <w:adjustRightInd w:val="0"/>
        <w:ind w:firstLine="720"/>
        <w:jc w:val="both"/>
        <w:rPr>
          <w:rFonts w:eastAsiaTheme="minorEastAsia"/>
          <w:sz w:val="28"/>
          <w:szCs w:val="28"/>
        </w:rPr>
      </w:pPr>
    </w:p>
    <w:p w14:paraId="5C8F4CB4" w14:textId="77777777" w:rsidR="009F0CC4" w:rsidRPr="00F52DA2" w:rsidRDefault="009F0CC4" w:rsidP="009F0CC4">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 xml:space="preserve">III. Перечень заболеваний и состояний, оказание </w:t>
      </w:r>
      <w:r w:rsidRPr="00F52DA2">
        <w:rPr>
          <w:rFonts w:eastAsiaTheme="minorEastAsia"/>
          <w:sz w:val="28"/>
          <w:szCs w:val="28"/>
        </w:rPr>
        <w:br/>
        <w:t>медицинской помощи при которых осуществляется бесплатно,</w:t>
      </w:r>
    </w:p>
    <w:p w14:paraId="007E6F16" w14:textId="77777777" w:rsidR="009F0CC4" w:rsidRPr="00F52DA2" w:rsidRDefault="009F0CC4" w:rsidP="009F0CC4">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и категории граждан, оказание медицинской помощи которым</w:t>
      </w:r>
    </w:p>
    <w:p w14:paraId="0D783C5E" w14:textId="77777777" w:rsidR="009F0CC4" w:rsidRPr="00F52DA2" w:rsidRDefault="009F0CC4" w:rsidP="009F0CC4">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осуществляется бесплатно</w:t>
      </w:r>
    </w:p>
    <w:p w14:paraId="58B09D6B"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p>
    <w:p w14:paraId="0A93EADA"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Гражданин имеет право на бесплатное получение медицинской помощи по видам, формам и условиям ее оказания в соответствии с разделом II </w:t>
      </w:r>
      <w:r w:rsidR="00561859" w:rsidRPr="00F52DA2">
        <w:rPr>
          <w:rFonts w:eastAsiaTheme="minorEastAsia"/>
          <w:sz w:val="28"/>
          <w:szCs w:val="28"/>
        </w:rPr>
        <w:t>Территориальной Программы</w:t>
      </w:r>
      <w:r w:rsidRPr="00F52DA2">
        <w:rPr>
          <w:rFonts w:eastAsiaTheme="minorEastAsia"/>
          <w:sz w:val="28"/>
          <w:szCs w:val="28"/>
        </w:rPr>
        <w:t xml:space="preserve"> при следующих заболеваниях и состояниях:</w:t>
      </w:r>
    </w:p>
    <w:p w14:paraId="67A5683D"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инфекционные и паразитарные болезни;</w:t>
      </w:r>
    </w:p>
    <w:p w14:paraId="4F9CCB18"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новообразования;</w:t>
      </w:r>
    </w:p>
    <w:p w14:paraId="4D2836E1"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эндокринной системы;</w:t>
      </w:r>
    </w:p>
    <w:p w14:paraId="1ACE2371"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расстройства питания и нарушения обмена веществ;</w:t>
      </w:r>
    </w:p>
    <w:p w14:paraId="71326763"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нервной системы;</w:t>
      </w:r>
    </w:p>
    <w:p w14:paraId="35B529CA"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крови, кроветворных органов;</w:t>
      </w:r>
    </w:p>
    <w:p w14:paraId="021108B9"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отдельные нарушения, вовлекающие иммунный механизм;</w:t>
      </w:r>
    </w:p>
    <w:p w14:paraId="6288489E"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глаза и его придаточного аппарата;</w:t>
      </w:r>
    </w:p>
    <w:p w14:paraId="2156C412"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уха и сосцевидного отростка;</w:t>
      </w:r>
    </w:p>
    <w:p w14:paraId="18ACBBE3"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системы кровообращения;</w:t>
      </w:r>
    </w:p>
    <w:p w14:paraId="35B0A2AC"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органов дыхания;</w:t>
      </w:r>
    </w:p>
    <w:p w14:paraId="545D6498"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DE8F955"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мочеполовой системы;</w:t>
      </w:r>
    </w:p>
    <w:p w14:paraId="0DB1EAC1"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кожи и подкожной клетчатки;</w:t>
      </w:r>
    </w:p>
    <w:p w14:paraId="7D879C6A"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болезни костно-мышечной системы и соединительной ткани;</w:t>
      </w:r>
    </w:p>
    <w:p w14:paraId="56889873"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травмы, отравления и некоторые другие последствия воздействия внешних причин;</w:t>
      </w:r>
    </w:p>
    <w:p w14:paraId="514D5D0D"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врожденные аномалии (пороки развития);</w:t>
      </w:r>
    </w:p>
    <w:p w14:paraId="1FF79D6E"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деформации и хромосомные нарушения;</w:t>
      </w:r>
    </w:p>
    <w:p w14:paraId="795F5967"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беременность, роды, послеродовой период и аборты;</w:t>
      </w:r>
    </w:p>
    <w:p w14:paraId="59F5B974"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отдельные состояния, возникающие у детей в перинатальный период;</w:t>
      </w:r>
    </w:p>
    <w:p w14:paraId="42D88CDA"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психические расстройства и расстройства поведения;</w:t>
      </w:r>
    </w:p>
    <w:p w14:paraId="08A06EC0"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симптомы, признаки и отклонения от нормы, не отнесенные </w:t>
      </w:r>
      <w:r w:rsidRPr="00F52DA2">
        <w:rPr>
          <w:rFonts w:eastAsiaTheme="minorEastAsia"/>
          <w:sz w:val="28"/>
          <w:szCs w:val="28"/>
        </w:rPr>
        <w:br/>
        <w:t>к заболеваниям и состояниям.</w:t>
      </w:r>
    </w:p>
    <w:p w14:paraId="0DC57047"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6A7113EE"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соответствии с законодательством Российской Федерации отдельные категории граждан имеют право:</w:t>
      </w:r>
    </w:p>
    <w:p w14:paraId="0F167DE3"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на обеспечение лекарственными препаратами в соответствии с </w:t>
      </w:r>
      <w:r w:rsidRPr="00F52DA2">
        <w:rPr>
          <w:rFonts w:eastAsiaTheme="minorEastAsia"/>
          <w:sz w:val="28"/>
          <w:szCs w:val="28"/>
        </w:rPr>
        <w:lastRenderedPageBreak/>
        <w:t xml:space="preserve">разделом V Территориальной </w:t>
      </w:r>
      <w:r w:rsidR="00561859" w:rsidRPr="00F52DA2">
        <w:rPr>
          <w:rFonts w:eastAsiaTheme="minorEastAsia"/>
          <w:sz w:val="28"/>
          <w:szCs w:val="28"/>
        </w:rPr>
        <w:t>Программы</w:t>
      </w:r>
      <w:r w:rsidRPr="00F52DA2">
        <w:rPr>
          <w:rFonts w:eastAsiaTheme="minorEastAsia"/>
          <w:sz w:val="28"/>
          <w:szCs w:val="28"/>
        </w:rPr>
        <w:t>;</w:t>
      </w:r>
    </w:p>
    <w:p w14:paraId="6CE81A92"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F503A38"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63D62E77"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на диспансеризацию - пребывающие в стационарных организациях </w:t>
      </w:r>
      <w:r w:rsidRPr="00F52DA2">
        <w:rPr>
          <w:rFonts w:eastAsiaTheme="minorEastAsia"/>
          <w:sz w:val="28"/>
          <w:szCs w:val="28"/>
        </w:rPr>
        <w:br/>
        <w:t xml:space="preserve">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Pr="00F52DA2">
        <w:rPr>
          <w:rFonts w:eastAsiaTheme="minorEastAsia"/>
          <w:sz w:val="28"/>
          <w:szCs w:val="28"/>
        </w:rPr>
        <w:br/>
        <w:t>в приемную или патронатную семью;</w:t>
      </w:r>
    </w:p>
    <w:p w14:paraId="2AC166F2"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589711FA"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на медицинское обследование, лечение и медицинскую реабилитацию </w:t>
      </w:r>
      <w:r w:rsidRPr="00F52DA2">
        <w:rPr>
          <w:rFonts w:eastAsiaTheme="minorEastAsia"/>
          <w:sz w:val="28"/>
          <w:szCs w:val="28"/>
        </w:rPr>
        <w:br/>
        <w:t xml:space="preserve">в рамках Территориальной </w:t>
      </w:r>
      <w:r w:rsidR="00561859" w:rsidRPr="00F52DA2">
        <w:rPr>
          <w:rFonts w:eastAsiaTheme="minorEastAsia"/>
          <w:sz w:val="28"/>
          <w:szCs w:val="28"/>
        </w:rPr>
        <w:t>Программы</w:t>
      </w:r>
      <w:r w:rsidRPr="00F52DA2">
        <w:rPr>
          <w:rFonts w:eastAsiaTheme="minorEastAsia"/>
          <w:sz w:val="28"/>
          <w:szCs w:val="28"/>
        </w:rPr>
        <w:t xml:space="preserve"> - доноры, давшие письменное информированное добровольное согласие на изъятие своих органов и (или) тканей для трансплантации;</w:t>
      </w:r>
    </w:p>
    <w:p w14:paraId="36998946"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пренатальную (дородовую) диагностику нарушений развития ребенка - беременные женщины;</w:t>
      </w:r>
    </w:p>
    <w:p w14:paraId="3B341A05"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аудиологический скрининг - новорожденные дети и дети первого года жизни;</w:t>
      </w:r>
    </w:p>
    <w:p w14:paraId="58D7189E"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4ED84754"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w:t>
      </w:r>
      <w:r w:rsidRPr="00F52DA2">
        <w:rPr>
          <w:rFonts w:eastAsiaTheme="minorEastAsia"/>
          <w:sz w:val="28"/>
          <w:szCs w:val="28"/>
        </w:rPr>
        <w:lastRenderedPageBreak/>
        <w:t>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5A354ADD"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4985E8F6"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Министерство здравоохранения Республики Адыгея,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3146F5B1"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Дополнительно к объемам медицинской помощи, оказываемой гражданам в рамках Территориальной </w:t>
      </w:r>
      <w:r w:rsidR="00561859" w:rsidRPr="00F52DA2">
        <w:rPr>
          <w:rFonts w:eastAsiaTheme="minorEastAsia"/>
          <w:sz w:val="28"/>
          <w:szCs w:val="28"/>
        </w:rPr>
        <w:t>Программы</w:t>
      </w:r>
      <w:r w:rsidRPr="00F52DA2">
        <w:rPr>
          <w:rFonts w:eastAsiaTheme="minorEastAsia"/>
          <w:sz w:val="28"/>
          <w:szCs w:val="28"/>
        </w:rPr>
        <w:t xml:space="preserve">,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w:t>
      </w:r>
      <w:r w:rsidRPr="00F52DA2">
        <w:rPr>
          <w:rFonts w:eastAsiaTheme="minorEastAsia"/>
          <w:sz w:val="28"/>
          <w:szCs w:val="28"/>
        </w:rPr>
        <w:lastRenderedPageBreak/>
        <w:t>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0A4C565B"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w:t>
      </w:r>
      <w:r w:rsidRPr="00F52DA2">
        <w:rPr>
          <w:rFonts w:eastAsiaTheme="minorEastAsia"/>
          <w:sz w:val="28"/>
          <w:szCs w:val="28"/>
        </w:rPr>
        <w:br/>
        <w:t xml:space="preserve">в профильные медицинские организации, осуществляются в соответствии </w:t>
      </w:r>
      <w:r w:rsidRPr="00F52DA2">
        <w:rPr>
          <w:rFonts w:eastAsiaTheme="minorEastAsia"/>
          <w:sz w:val="28"/>
          <w:szCs w:val="28"/>
        </w:rPr>
        <w:br/>
        <w:t>с порядком оказания медицинской помощи, утвержденным Министерством здравоохранения Российской Федерации.</w:t>
      </w:r>
    </w:p>
    <w:p w14:paraId="2D998660" w14:textId="77777777" w:rsidR="009F0CC4" w:rsidRPr="00F52DA2" w:rsidRDefault="009F0CC4" w:rsidP="009F0CC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Пациентам в возрасте до 21 года при отдельных онкологических заболеваниях с целью продолжения лечения, которое начато в возрасте</w:t>
      </w:r>
      <w:r w:rsidRPr="00F52DA2">
        <w:rPr>
          <w:rFonts w:eastAsiaTheme="minorEastAsia"/>
          <w:sz w:val="28"/>
          <w:szCs w:val="28"/>
        </w:rPr>
        <w:br/>
        <w:t xml:space="preserve">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w:t>
      </w:r>
      <w:r w:rsidRPr="00F52DA2">
        <w:rPr>
          <w:rFonts w:eastAsiaTheme="minorEastAsia"/>
          <w:sz w:val="28"/>
          <w:szCs w:val="28"/>
        </w:rPr>
        <w:br/>
        <w:t>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75C4D5E2" w14:textId="77777777" w:rsidR="009C57BE" w:rsidRPr="00F52DA2" w:rsidRDefault="009C57BE" w:rsidP="009C57BE">
      <w:pPr>
        <w:jc w:val="both"/>
        <w:rPr>
          <w:sz w:val="28"/>
          <w:szCs w:val="28"/>
        </w:rPr>
      </w:pPr>
    </w:p>
    <w:p w14:paraId="1B4E241C" w14:textId="77777777" w:rsidR="00561859" w:rsidRPr="00F52DA2" w:rsidRDefault="00561859" w:rsidP="00850D76">
      <w:pPr>
        <w:widowControl w:val="0"/>
        <w:autoSpaceDE w:val="0"/>
        <w:autoSpaceDN w:val="0"/>
        <w:adjustRightInd w:val="0"/>
        <w:ind w:firstLine="720"/>
        <w:jc w:val="center"/>
        <w:rPr>
          <w:rFonts w:eastAsiaTheme="minorEastAsia"/>
          <w:b/>
          <w:bCs/>
          <w:sz w:val="28"/>
          <w:szCs w:val="28"/>
        </w:rPr>
      </w:pPr>
      <w:r w:rsidRPr="00F52DA2">
        <w:rPr>
          <w:rFonts w:eastAsiaTheme="minorEastAsia"/>
          <w:b/>
          <w:bCs/>
          <w:color w:val="26282F"/>
          <w:sz w:val="28"/>
          <w:szCs w:val="28"/>
        </w:rPr>
        <w:t>IV</w:t>
      </w:r>
      <w:r w:rsidRPr="00F52DA2">
        <w:rPr>
          <w:rFonts w:eastAsiaTheme="minorEastAsia"/>
          <w:b/>
          <w:bCs/>
          <w:sz w:val="28"/>
          <w:szCs w:val="28"/>
        </w:rPr>
        <w:t xml:space="preserve">. Территориальная </w:t>
      </w:r>
      <w:r w:rsidR="0053466A" w:rsidRPr="00F52DA2">
        <w:rPr>
          <w:rFonts w:eastAsiaTheme="minorEastAsia"/>
          <w:b/>
          <w:bCs/>
          <w:sz w:val="28"/>
          <w:szCs w:val="28"/>
        </w:rPr>
        <w:t>Программа</w:t>
      </w:r>
      <w:r w:rsidRPr="00F52DA2">
        <w:rPr>
          <w:rFonts w:eastAsiaTheme="minorEastAsia"/>
          <w:b/>
          <w:bCs/>
          <w:sz w:val="28"/>
          <w:szCs w:val="28"/>
        </w:rPr>
        <w:t xml:space="preserve"> обязательного медицинского страхования</w:t>
      </w:r>
    </w:p>
    <w:p w14:paraId="1FCBF3F5" w14:textId="77777777" w:rsidR="00850D76" w:rsidRPr="00F52DA2" w:rsidRDefault="00850D76" w:rsidP="00850D76">
      <w:pPr>
        <w:widowControl w:val="0"/>
        <w:autoSpaceDE w:val="0"/>
        <w:autoSpaceDN w:val="0"/>
        <w:adjustRightInd w:val="0"/>
        <w:ind w:firstLine="720"/>
        <w:jc w:val="center"/>
        <w:rPr>
          <w:rFonts w:eastAsiaTheme="minorEastAsia"/>
          <w:b/>
          <w:bCs/>
          <w:sz w:val="28"/>
          <w:szCs w:val="28"/>
        </w:rPr>
      </w:pPr>
    </w:p>
    <w:p w14:paraId="6E5AB0C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Территориальная программа обязательного медицинского страхования (далее Территориальная Программа ОМС) является составной частью Территориальной Программы.</w:t>
      </w:r>
    </w:p>
    <w:p w14:paraId="283DAE8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Территориальной Программы ОМС застрахованным лицам при заболеваниях и состояниях, указанных в </w:t>
      </w:r>
      <w:hyperlink w:anchor="P168">
        <w:r w:rsidRPr="00F52DA2">
          <w:rPr>
            <w:rFonts w:eastAsiaTheme="minorEastAsia"/>
            <w:sz w:val="28"/>
            <w:szCs w:val="28"/>
          </w:rPr>
          <w:t>разделе III</w:t>
        </w:r>
      </w:hyperlink>
      <w:r w:rsidRPr="00F52DA2">
        <w:rPr>
          <w:rFonts w:eastAsiaTheme="minorEastAsia"/>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615CFC8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474FD90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скорая медицинская помощь (за исключением санитарно-авиационной </w:t>
      </w:r>
      <w:r w:rsidRPr="00F52DA2">
        <w:rPr>
          <w:rFonts w:eastAsiaTheme="minorEastAsia"/>
          <w:sz w:val="28"/>
          <w:szCs w:val="28"/>
        </w:rPr>
        <w:lastRenderedPageBreak/>
        <w:t>эвакуации);</w:t>
      </w:r>
    </w:p>
    <w:p w14:paraId="5D4688A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bookmarkStart w:id="1" w:name="_Hlk178169328"/>
      <w:r w:rsidRPr="00F52DA2">
        <w:rPr>
          <w:rFonts w:eastAsiaTheme="minorEastAsia"/>
          <w:sz w:val="28"/>
          <w:szCs w:val="28"/>
        </w:rPr>
        <w:t xml:space="preserve">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w:t>
      </w:r>
      <w:bookmarkStart w:id="2" w:name="_Hlk178775569"/>
      <w:r w:rsidRPr="00F52DA2">
        <w:rPr>
          <w:rFonts w:eastAsiaTheme="minorEastAsia"/>
          <w:sz w:val="28"/>
          <w:szCs w:val="28"/>
        </w:rPr>
        <w:t xml:space="preserve">включая предоставление лекарственных препаратов для медицинского применения, включенных </w:t>
      </w:r>
      <w:r w:rsidRPr="00F52DA2">
        <w:rPr>
          <w:rFonts w:eastAsiaTheme="minorEastAsia"/>
          <w:sz w:val="28"/>
          <w:szCs w:val="28"/>
        </w:rPr>
        <w:br/>
        <w:t xml:space="preserve">в </w:t>
      </w:r>
      <w:hyperlink r:id="rId14" w:history="1">
        <w:r w:rsidRPr="00F52DA2">
          <w:rPr>
            <w:rFonts w:eastAsiaTheme="minorEastAsia"/>
            <w:sz w:val="28"/>
            <w:szCs w:val="28"/>
          </w:rPr>
          <w:t>перечень</w:t>
        </w:r>
      </w:hyperlink>
      <w:r w:rsidRPr="00F52DA2">
        <w:rPr>
          <w:rFonts w:eastAsiaTheme="minorEastAsia"/>
          <w:sz w:val="28"/>
          <w:szCs w:val="28"/>
        </w:rPr>
        <w:t xml:space="preserve"> жизненно необходимых и важнейших лекарственных препаратов, в соответствии с законодательством Российской Федерации</w:t>
      </w:r>
      <w:bookmarkEnd w:id="1"/>
      <w:r w:rsidRPr="00F52DA2">
        <w:rPr>
          <w:rFonts w:eastAsiaTheme="minorEastAsia"/>
          <w:sz w:val="28"/>
          <w:szCs w:val="28"/>
        </w:rPr>
        <w:t>;</w:t>
      </w:r>
    </w:p>
    <w:bookmarkEnd w:id="2"/>
    <w:p w14:paraId="75F68DE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w:t>
      </w:r>
      <w:r w:rsidRPr="00F52DA2">
        <w:rPr>
          <w:rFonts w:eastAsiaTheme="minorEastAsia"/>
          <w:sz w:val="28"/>
          <w:szCs w:val="28"/>
        </w:rPr>
        <w:br/>
        <w:t>в перечень жизненно необходимых и важнейших лекарственных препаратов, в соответствии с законодательством Российской Федерации;</w:t>
      </w:r>
    </w:p>
    <w:p w14:paraId="0EAF633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797EE02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5">
        <w:r w:rsidRPr="00F52DA2">
          <w:rPr>
            <w:rFonts w:eastAsiaTheme="minorEastAsia"/>
            <w:sz w:val="28"/>
            <w:szCs w:val="28"/>
          </w:rPr>
          <w:t>законом</w:t>
        </w:r>
      </w:hyperlink>
      <w:r w:rsidR="00635E0A" w:rsidRPr="00F52DA2">
        <w:rPr>
          <w:rFonts w:eastAsiaTheme="minorEastAsia"/>
          <w:sz w:val="28"/>
          <w:szCs w:val="28"/>
        </w:rPr>
        <w:t xml:space="preserve"> от 29 ноября 2010 г №326-ФЗ </w:t>
      </w:r>
      <w:r w:rsidRPr="00F52DA2">
        <w:rPr>
          <w:rFonts w:eastAsiaTheme="minorEastAsia"/>
          <w:sz w:val="28"/>
          <w:szCs w:val="28"/>
        </w:rPr>
        <w:t>" Об обязательном медицинском страховании в Российской Федерации"</w:t>
      </w:r>
      <w:r w:rsidR="00635E0A" w:rsidRPr="00F52DA2">
        <w:rPr>
          <w:rFonts w:eastAsiaTheme="minorEastAsia"/>
          <w:sz w:val="28"/>
          <w:szCs w:val="28"/>
        </w:rPr>
        <w:t xml:space="preserve"> (далее ФЗ-326)</w:t>
      </w:r>
      <w:r w:rsidRPr="00F52DA2">
        <w:rPr>
          <w:rFonts w:eastAsiaTheme="minorEastAsia"/>
          <w:sz w:val="28"/>
          <w:szCs w:val="28"/>
        </w:rPr>
        <w:t xml:space="preserve">.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w:t>
      </w:r>
      <w:r w:rsidRPr="00F52DA2">
        <w:rPr>
          <w:rFonts w:eastAsiaTheme="minorEastAsia"/>
          <w:sz w:val="28"/>
          <w:szCs w:val="28"/>
        </w:rPr>
        <w:lastRenderedPageBreak/>
        <w:t>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136AB6A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Федеральный фонд обязательного медицинского страхования (далее - Федеральный фонд)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информирует о таком повышении Министерство здравоохранения Российской Федерации и Министерство здравоохранения Республики Адыгея в целях выявления рисков влияния такого превышения на уровень оплаты труда медицинских работников медицинских организаций.</w:t>
      </w:r>
    </w:p>
    <w:p w14:paraId="7FECEC4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получении информации о таком повышении Министерство здравоохранения Республики Адыгея принимает меры по устранению причин его возникновения, в том числе в соответствии с </w:t>
      </w:r>
      <w:hyperlink r:id="rId16">
        <w:r w:rsidRPr="00F52DA2">
          <w:rPr>
            <w:rFonts w:eastAsiaTheme="minorEastAsia"/>
            <w:sz w:val="28"/>
            <w:szCs w:val="28"/>
          </w:rPr>
          <w:t>пунктом 3 статьи 8</w:t>
        </w:r>
      </w:hyperlink>
      <w:r w:rsidRPr="00F52DA2">
        <w:rPr>
          <w:rFonts w:eastAsiaTheme="minorEastAsia"/>
          <w:sz w:val="28"/>
          <w:szCs w:val="28"/>
        </w:rPr>
        <w:t xml:space="preserve">  Ф</w:t>
      </w:r>
      <w:r w:rsidR="00635E0A" w:rsidRPr="00F52DA2">
        <w:rPr>
          <w:rFonts w:eastAsiaTheme="minorEastAsia"/>
          <w:sz w:val="28"/>
          <w:szCs w:val="28"/>
        </w:rPr>
        <w:t>З-326</w:t>
      </w:r>
      <w:r w:rsidRPr="00F52DA2">
        <w:rPr>
          <w:rFonts w:eastAsiaTheme="minorEastAsia"/>
          <w:sz w:val="28"/>
          <w:szCs w:val="28"/>
        </w:rPr>
        <w:t>, и информирует о принятых мерах Министерство здравоохранения Российской Федерации и Федеральный фонд.</w:t>
      </w:r>
    </w:p>
    <w:p w14:paraId="3F30EC3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52E3734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7" w:history="1">
        <w:r w:rsidRPr="00F52DA2">
          <w:rPr>
            <w:rFonts w:eastAsiaTheme="minorEastAsia"/>
            <w:sz w:val="28"/>
            <w:szCs w:val="28"/>
          </w:rPr>
          <w:t>статьей 30</w:t>
        </w:r>
      </w:hyperlink>
      <w:r w:rsidRPr="00F52DA2">
        <w:rPr>
          <w:rFonts w:eastAsiaTheme="minorEastAsia"/>
          <w:sz w:val="28"/>
          <w:szCs w:val="28"/>
        </w:rPr>
        <w:t xml:space="preserve"> Ф</w:t>
      </w:r>
      <w:r w:rsidR="00635E0A" w:rsidRPr="00F52DA2">
        <w:rPr>
          <w:rFonts w:eastAsiaTheme="minorEastAsia"/>
          <w:sz w:val="28"/>
          <w:szCs w:val="28"/>
        </w:rPr>
        <w:t xml:space="preserve">З-326 </w:t>
      </w:r>
      <w:r w:rsidRPr="00F52DA2">
        <w:rPr>
          <w:rFonts w:eastAsiaTheme="minorEastAsia"/>
          <w:sz w:val="28"/>
          <w:szCs w:val="28"/>
        </w:rPr>
        <w:t xml:space="preserve">тарифным соглашением, заключаемым между Министерством здравоохранения Республики Адыгея, Территориальным фондом обязательного медицинского страхования Республики Адыгея, страховыми медицинскими организациями, медицинскими профессиональными некоммерческими организациями, созданными в соответствии со </w:t>
      </w:r>
      <w:hyperlink r:id="rId18" w:history="1">
        <w:r w:rsidRPr="00F52DA2">
          <w:rPr>
            <w:rFonts w:eastAsiaTheme="minorEastAsia"/>
            <w:sz w:val="28"/>
            <w:szCs w:val="28"/>
          </w:rPr>
          <w:t>статьей 76</w:t>
        </w:r>
      </w:hyperlink>
      <w:r w:rsidRPr="00F52DA2">
        <w:rPr>
          <w:rFonts w:eastAsiaTheme="minorEastAsia"/>
          <w:sz w:val="28"/>
          <w:szCs w:val="28"/>
        </w:rPr>
        <w:t xml:space="preserve"> Федерального закона "Об основах охраны здоровья граждан в Российской Федерации", и профессиональными союзами </w:t>
      </w:r>
      <w:r w:rsidRPr="00F52DA2">
        <w:rPr>
          <w:rFonts w:eastAsiaTheme="minorEastAsia"/>
          <w:sz w:val="28"/>
          <w:szCs w:val="28"/>
        </w:rPr>
        <w:lastRenderedPageBreak/>
        <w:t xml:space="preserve">медицинских работников или их объединениями (ассоциациями), представители которых включаются в </w:t>
      </w:r>
      <w:hyperlink r:id="rId19" w:history="1">
        <w:r w:rsidRPr="00F52DA2">
          <w:rPr>
            <w:rFonts w:eastAsiaTheme="minorEastAsia"/>
            <w:sz w:val="28"/>
            <w:szCs w:val="28"/>
          </w:rPr>
          <w:t>состав</w:t>
        </w:r>
      </w:hyperlink>
      <w:r w:rsidRPr="00F52DA2">
        <w:rPr>
          <w:rFonts w:eastAsiaTheme="minorEastAsia"/>
          <w:sz w:val="28"/>
          <w:szCs w:val="28"/>
        </w:rPr>
        <w:t xml:space="preserve"> комиссии по разработке территориальной программы обязательного медицинского страхования (далее - Комиссия), созданной в Республике Адыгея </w:t>
      </w:r>
      <w:hyperlink r:id="rId20" w:history="1">
        <w:r w:rsidRPr="00F52DA2">
          <w:rPr>
            <w:rFonts w:eastAsiaTheme="minorEastAsia"/>
            <w:sz w:val="28"/>
            <w:szCs w:val="28"/>
          </w:rPr>
          <w:t>постановлением</w:t>
        </w:r>
      </w:hyperlink>
      <w:r w:rsidRPr="00F52DA2">
        <w:rPr>
          <w:rFonts w:eastAsiaTheme="minorEastAsia"/>
          <w:sz w:val="28"/>
          <w:szCs w:val="28"/>
        </w:rPr>
        <w:t xml:space="preserve"> Кабинета Министров Республики Адыгея от 7 декабря 2011 года N 255 "О Комиссии по разработке Территориальной программы обязательного медицинского страхования Республики Адыгея" в установленном порядке.</w:t>
      </w:r>
    </w:p>
    <w:p w14:paraId="7AC9DDC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Республике Адыгея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D4D1E1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2881E4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AFDDC3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7F6D93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врачам-специалистам за оказанную медицинскую помощь в амбулаторных условиях.</w:t>
      </w:r>
    </w:p>
    <w:p w14:paraId="13F807A6"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Территориальный фонд обязательного медицинского страхования Республики Адыгея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Адыгея, участвующих в Территориальной Программе ОМС, в разрезе отдельных специальностей с представлением результатов мониторинга в Федеральный фонд и информированием Министерства здравоохранения Республики Адыгея для принятия необходимых мер по обеспечению должного уровня оплаты труда медицинских работников.</w:t>
      </w:r>
    </w:p>
    <w:p w14:paraId="2D4A17A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0E7A9C9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w:t>
      </w:r>
      <w:r w:rsidRPr="00F52DA2">
        <w:rPr>
          <w:rFonts w:eastAsiaTheme="minorEastAsia"/>
          <w:sz w:val="28"/>
          <w:szCs w:val="28"/>
        </w:rPr>
        <w:lastRenderedPageBreak/>
        <w:t xml:space="preserve">исключением высокотехнологичной медицинской помощи) в стационарных условиях приведен в </w:t>
      </w:r>
      <w:hyperlink w:anchor="sub_16" w:history="1">
        <w:r w:rsidRPr="00F52DA2">
          <w:rPr>
            <w:rFonts w:eastAsiaTheme="minorEastAsia"/>
            <w:sz w:val="28"/>
            <w:szCs w:val="28"/>
          </w:rPr>
          <w:t>приложении N 3</w:t>
        </w:r>
      </w:hyperlink>
      <w:r w:rsidRPr="00F52DA2">
        <w:rPr>
          <w:rFonts w:eastAsiaTheme="minorEastAsia"/>
          <w:sz w:val="28"/>
          <w:szCs w:val="28"/>
        </w:rPr>
        <w:t xml:space="preserve"> к Территориальной Программе.</w:t>
      </w:r>
    </w:p>
    <w:p w14:paraId="10D7144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2632523F" w14:textId="77777777" w:rsidR="00850D76" w:rsidRPr="00F52DA2" w:rsidRDefault="00850D76" w:rsidP="00635E0A">
      <w:pPr>
        <w:widowControl w:val="0"/>
        <w:autoSpaceDE w:val="0"/>
        <w:autoSpaceDN w:val="0"/>
        <w:adjustRightInd w:val="0"/>
        <w:ind w:firstLine="720"/>
        <w:jc w:val="center"/>
        <w:rPr>
          <w:rFonts w:eastAsiaTheme="minorEastAsia"/>
          <w:sz w:val="28"/>
          <w:szCs w:val="28"/>
        </w:rPr>
      </w:pPr>
      <w:bookmarkStart w:id="3" w:name="sub_146"/>
      <w:r w:rsidRPr="00F52DA2">
        <w:rPr>
          <w:rFonts w:eastAsiaTheme="minorEastAsia"/>
          <w:sz w:val="28"/>
          <w:szCs w:val="28"/>
        </w:rPr>
        <w:t>Профилактические медицинские осмотры</w:t>
      </w:r>
    </w:p>
    <w:p w14:paraId="7389FBEC" w14:textId="77777777" w:rsidR="00850D76" w:rsidRPr="00F52DA2" w:rsidRDefault="00850D76" w:rsidP="00635E0A">
      <w:pPr>
        <w:widowControl w:val="0"/>
        <w:autoSpaceDE w:val="0"/>
        <w:autoSpaceDN w:val="0"/>
        <w:adjustRightInd w:val="0"/>
        <w:ind w:firstLine="720"/>
        <w:jc w:val="center"/>
        <w:rPr>
          <w:rFonts w:eastAsiaTheme="minorEastAsia"/>
          <w:sz w:val="28"/>
          <w:szCs w:val="28"/>
        </w:rPr>
      </w:pPr>
      <w:r w:rsidRPr="00F52DA2">
        <w:rPr>
          <w:rFonts w:eastAsiaTheme="minorEastAsia"/>
          <w:sz w:val="28"/>
          <w:szCs w:val="28"/>
        </w:rPr>
        <w:t>и диспансеризация граждан</w:t>
      </w:r>
    </w:p>
    <w:bookmarkEnd w:id="3"/>
    <w:p w14:paraId="0F92800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02473B2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рамках проведения профилактических мероприятий Министерство здравоохранения Республики Адыгея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01B61FF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Ветераны боевых действий имеют право на прохождение профилактических осмотров и диспансеризации во внеочередном порядке.</w:t>
      </w:r>
    </w:p>
    <w:p w14:paraId="42F6034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2E9A25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3" w:history="1">
        <w:r w:rsidRPr="00F52DA2">
          <w:rPr>
            <w:rFonts w:eastAsiaTheme="minorEastAsia"/>
            <w:sz w:val="28"/>
            <w:szCs w:val="28"/>
          </w:rPr>
          <w:t>приложению N </w:t>
        </w:r>
        <w:r w:rsidR="00635E0A" w:rsidRPr="00F52DA2">
          <w:rPr>
            <w:rFonts w:eastAsiaTheme="minorEastAsia"/>
            <w:sz w:val="28"/>
            <w:szCs w:val="28"/>
          </w:rPr>
          <w:t>3</w:t>
        </w:r>
      </w:hyperlink>
      <w:r w:rsidRPr="00F52DA2">
        <w:rPr>
          <w:rFonts w:eastAsiaTheme="minorEastAsia"/>
          <w:sz w:val="28"/>
          <w:szCs w:val="28"/>
        </w:rPr>
        <w:t xml:space="preserve"> к Территориальной Программе.</w:t>
      </w:r>
    </w:p>
    <w:p w14:paraId="0806DCF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A56FFD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Адыгея. Территориальный фонд обязательного медицинского </w:t>
      </w:r>
      <w:r w:rsidRPr="00F52DA2">
        <w:rPr>
          <w:rFonts w:eastAsiaTheme="minorEastAsia"/>
          <w:sz w:val="28"/>
          <w:szCs w:val="28"/>
        </w:rPr>
        <w:lastRenderedPageBreak/>
        <w:t>страхования Республики Адыгея доводит указанные перечни до страховых медицинских организаций, в которых застрахованы граждане, подлежащие углубленной диспансеризации.</w:t>
      </w:r>
    </w:p>
    <w:p w14:paraId="46A293D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60F18D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21">
        <w:r w:rsidRPr="00F52DA2">
          <w:rPr>
            <w:rFonts w:eastAsiaTheme="minorEastAsia"/>
            <w:sz w:val="28"/>
            <w:szCs w:val="28"/>
          </w:rPr>
          <w:t>системы</w:t>
        </w:r>
      </w:hyperlink>
      <w:r w:rsidRPr="00F52DA2">
        <w:rPr>
          <w:rFonts w:eastAsiaTheme="minorEastAsia"/>
          <w:sz w:val="28"/>
          <w:szCs w:val="28"/>
        </w:rPr>
        <w:t xml:space="preserve"> "Единый портал государственных и муниципальных услуг (функций)".</w:t>
      </w:r>
    </w:p>
    <w:p w14:paraId="6C38D99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4" w:history="1">
        <w:r w:rsidRPr="00F52DA2">
          <w:rPr>
            <w:rFonts w:eastAsiaTheme="minorEastAsia"/>
            <w:sz w:val="28"/>
            <w:szCs w:val="28"/>
          </w:rPr>
          <w:t>пунктом 1</w:t>
        </w:r>
      </w:hyperlink>
      <w:r w:rsidRPr="00F52DA2">
        <w:rPr>
          <w:rFonts w:eastAsiaTheme="minorEastAsia"/>
          <w:sz w:val="28"/>
          <w:szCs w:val="28"/>
        </w:rPr>
        <w:t xml:space="preserve"> приложения N </w:t>
      </w:r>
      <w:r w:rsidR="00635E0A" w:rsidRPr="00F52DA2">
        <w:rPr>
          <w:rFonts w:eastAsiaTheme="minorEastAsia"/>
          <w:sz w:val="28"/>
          <w:szCs w:val="28"/>
        </w:rPr>
        <w:t>3</w:t>
      </w:r>
      <w:r w:rsidRPr="00F52DA2">
        <w:rPr>
          <w:rFonts w:eastAsiaTheme="minorEastAsia"/>
          <w:sz w:val="28"/>
          <w:szCs w:val="28"/>
        </w:rPr>
        <w:t xml:space="preserve"> к Территориальной Программе.</w:t>
      </w:r>
    </w:p>
    <w:p w14:paraId="5C00DF8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288D391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4CD4979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4" w:history="1">
        <w:r w:rsidRPr="00F52DA2">
          <w:rPr>
            <w:rFonts w:eastAsiaTheme="minorEastAsia"/>
            <w:sz w:val="28"/>
            <w:szCs w:val="28"/>
          </w:rPr>
          <w:t xml:space="preserve">приложению </w:t>
        </w:r>
        <w:r w:rsidRPr="0058220D">
          <w:rPr>
            <w:rFonts w:eastAsiaTheme="minorEastAsia"/>
            <w:sz w:val="28"/>
            <w:szCs w:val="28"/>
          </w:rPr>
          <w:t>N 25</w:t>
        </w:r>
      </w:hyperlink>
      <w:r w:rsidRPr="00F52DA2">
        <w:rPr>
          <w:rFonts w:eastAsiaTheme="minorEastAsia"/>
          <w:sz w:val="28"/>
          <w:szCs w:val="28"/>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w:t>
      </w:r>
      <w:r w:rsidRPr="00F52DA2">
        <w:rPr>
          <w:rFonts w:eastAsiaTheme="minorEastAsia"/>
          <w:sz w:val="28"/>
          <w:szCs w:val="28"/>
        </w:rPr>
        <w:lastRenderedPageBreak/>
        <w:t>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2C7C94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Министерство здравоохранения Республики Адыгея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158191B2"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Республики Адыгея.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Республики Адыгея.</w:t>
      </w:r>
    </w:p>
    <w:p w14:paraId="26BF188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Территориальный фонд обязательного медицинского страхования Республики Адыгея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в порядке, установленном законодательством Российской Федерации.</w:t>
      </w:r>
    </w:p>
    <w:p w14:paraId="0C1CDC1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22" w:history="1">
        <w:r w:rsidRPr="00F52DA2">
          <w:rPr>
            <w:rFonts w:eastAsiaTheme="minorEastAsia"/>
            <w:sz w:val="28"/>
            <w:szCs w:val="28"/>
          </w:rPr>
          <w:t>трудовым законодательством</w:t>
        </w:r>
      </w:hyperlink>
      <w:r w:rsidRPr="00F52DA2">
        <w:rPr>
          <w:rFonts w:eastAsiaTheme="minorEastAsia"/>
          <w:sz w:val="28"/>
          <w:szCs w:val="28"/>
        </w:rPr>
        <w:t xml:space="preserve"> Российской Федерации в случае работы за пределами установленной для них продолжительности рабочего времени.</w:t>
      </w:r>
    </w:p>
    <w:p w14:paraId="4A34518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54283C1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14:paraId="2697652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1911491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472EA83D" w14:textId="77777777" w:rsidR="00850D76" w:rsidRPr="00F52DA2" w:rsidRDefault="00850D76" w:rsidP="00BD22B7">
      <w:pPr>
        <w:widowControl w:val="0"/>
        <w:autoSpaceDE w:val="0"/>
        <w:autoSpaceDN w:val="0"/>
        <w:adjustRightInd w:val="0"/>
        <w:ind w:firstLine="720"/>
        <w:jc w:val="center"/>
        <w:rPr>
          <w:rFonts w:eastAsiaTheme="minorEastAsia"/>
          <w:sz w:val="28"/>
          <w:szCs w:val="28"/>
        </w:rPr>
      </w:pPr>
      <w:bookmarkStart w:id="4" w:name="sub_147"/>
      <w:r w:rsidRPr="00F52DA2">
        <w:rPr>
          <w:rFonts w:eastAsiaTheme="minorEastAsia"/>
          <w:sz w:val="28"/>
          <w:szCs w:val="28"/>
        </w:rPr>
        <w:t>Диспансерное наблюдение за гражданами</w:t>
      </w:r>
    </w:p>
    <w:bookmarkEnd w:id="4"/>
    <w:p w14:paraId="63F909A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63F4D95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4342878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Диспансерное наблюдение проводится в порядке, утвержденном Министерством здравоохранения Российской Федерации.</w:t>
      </w:r>
    </w:p>
    <w:p w14:paraId="6A55B38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Республики Адыгея, а также Министерству здравоохранения Республики Адыгея для проведения анализа и принятия управленческих решений.</w:t>
      </w:r>
    </w:p>
    <w:p w14:paraId="74D56DC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Медицинские организации с использованием федеральной государственной информационной системы "</w:t>
      </w:r>
      <w:hyperlink r:id="rId23" w:history="1">
        <w:r w:rsidRPr="00F52DA2">
          <w:rPr>
            <w:rFonts w:eastAsiaTheme="minorEastAsia"/>
            <w:sz w:val="28"/>
            <w:szCs w:val="28"/>
          </w:rPr>
          <w:t>Единый портал</w:t>
        </w:r>
      </w:hyperlink>
      <w:r w:rsidRPr="00F52DA2">
        <w:rPr>
          <w:rFonts w:eastAsiaTheme="minorEastAsia"/>
          <w:sz w:val="28"/>
          <w:szCs w:val="28"/>
        </w:rPr>
        <w:t xml:space="preserve"> государственных и муниципальных услуг (функций)", а также с </w:t>
      </w:r>
      <w:r w:rsidRPr="00F52DA2">
        <w:rPr>
          <w:rFonts w:eastAsiaTheme="minorEastAsia"/>
          <w:sz w:val="28"/>
          <w:szCs w:val="28"/>
        </w:rPr>
        <w:lastRenderedPageBreak/>
        <w:t>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3AE1516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70FD65E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Организация диспансерного наблюдения работающих граждан может осуществляться:</w:t>
      </w:r>
    </w:p>
    <w:p w14:paraId="443AA482"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18C5F09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7CAA75E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Республики Адыгея в целях последующей оплаты оказанных комплексных посещений по диспансеризации работающих граждан в рамках отдельных реестров счетов.</w:t>
      </w:r>
    </w:p>
    <w:p w14:paraId="327A754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EF2654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w:t>
      </w:r>
      <w:r w:rsidRPr="00F52DA2">
        <w:rPr>
          <w:rFonts w:eastAsiaTheme="minorEastAsia"/>
          <w:sz w:val="28"/>
          <w:szCs w:val="28"/>
        </w:rPr>
        <w:lastRenderedPageBreak/>
        <w:t>после получения указанных результатов.</w:t>
      </w:r>
    </w:p>
    <w:p w14:paraId="54246D5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1483C24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1DC0FA8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w:t>
      </w:r>
    </w:p>
    <w:p w14:paraId="0F58EE7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w:t>
      </w:r>
    </w:p>
    <w:p w14:paraId="61C1B6C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5F8ED9AC" w14:textId="77777777" w:rsidR="00850D76" w:rsidRPr="00F52DA2" w:rsidRDefault="00850D76" w:rsidP="00BD22B7">
      <w:pPr>
        <w:widowControl w:val="0"/>
        <w:autoSpaceDE w:val="0"/>
        <w:autoSpaceDN w:val="0"/>
        <w:adjustRightInd w:val="0"/>
        <w:ind w:firstLine="720"/>
        <w:jc w:val="center"/>
        <w:rPr>
          <w:rFonts w:eastAsiaTheme="minorEastAsia"/>
          <w:sz w:val="28"/>
          <w:szCs w:val="28"/>
        </w:rPr>
      </w:pPr>
      <w:bookmarkStart w:id="5" w:name="sub_148"/>
      <w:r w:rsidRPr="00F52DA2">
        <w:rPr>
          <w:rFonts w:eastAsiaTheme="minorEastAsia"/>
          <w:sz w:val="28"/>
          <w:szCs w:val="28"/>
        </w:rPr>
        <w:t>Способы оплаты медицинской помощи, оказываемой</w:t>
      </w:r>
    </w:p>
    <w:p w14:paraId="0641775A" w14:textId="77777777" w:rsidR="00850D76" w:rsidRPr="00F52DA2" w:rsidRDefault="00850D76" w:rsidP="00BD22B7">
      <w:pPr>
        <w:widowControl w:val="0"/>
        <w:autoSpaceDE w:val="0"/>
        <w:autoSpaceDN w:val="0"/>
        <w:adjustRightInd w:val="0"/>
        <w:ind w:firstLine="720"/>
        <w:jc w:val="center"/>
        <w:rPr>
          <w:rFonts w:eastAsiaTheme="minorEastAsia"/>
          <w:sz w:val="28"/>
          <w:szCs w:val="28"/>
        </w:rPr>
      </w:pPr>
      <w:r w:rsidRPr="00F52DA2">
        <w:rPr>
          <w:rFonts w:eastAsiaTheme="minorEastAsia"/>
          <w:sz w:val="28"/>
          <w:szCs w:val="28"/>
        </w:rPr>
        <w:t>застрахованным лицам по обязательному медицинскому страхованию</w:t>
      </w:r>
    </w:p>
    <w:p w14:paraId="188C5F56" w14:textId="77777777" w:rsidR="00850D76" w:rsidRPr="00F52DA2" w:rsidRDefault="00850D76" w:rsidP="00BD22B7">
      <w:pPr>
        <w:widowControl w:val="0"/>
        <w:autoSpaceDE w:val="0"/>
        <w:autoSpaceDN w:val="0"/>
        <w:adjustRightInd w:val="0"/>
        <w:ind w:firstLine="720"/>
        <w:jc w:val="center"/>
        <w:rPr>
          <w:rFonts w:eastAsiaTheme="minorEastAsia"/>
          <w:sz w:val="28"/>
          <w:szCs w:val="28"/>
        </w:rPr>
      </w:pPr>
      <w:r w:rsidRPr="00F52DA2">
        <w:rPr>
          <w:rFonts w:eastAsiaTheme="minorEastAsia"/>
          <w:sz w:val="28"/>
          <w:szCs w:val="28"/>
        </w:rPr>
        <w:t>в Российской Федерации</w:t>
      </w:r>
    </w:p>
    <w:bookmarkEnd w:id="5"/>
    <w:p w14:paraId="5C321D1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0992D3B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0D0336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 подушевому нормативу финансирования на прикрепившихся лиц </w:t>
      </w:r>
      <w:r w:rsidRPr="00F52DA2">
        <w:rPr>
          <w:rFonts w:eastAsiaTheme="minorEastAsia"/>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w:t>
      </w:r>
      <w:r w:rsidRPr="00F52DA2">
        <w:rPr>
          <w:rFonts w:eastAsiaTheme="minorEastAsia"/>
          <w:sz w:val="28"/>
          <w:szCs w:val="28"/>
        </w:rPr>
        <w:lastRenderedPageBreak/>
        <w:t>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E519552"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единицу объема медицинской помощи - за медицинскую услугу, посещение, обращение (законченный случай) при оплате:</w:t>
      </w:r>
    </w:p>
    <w:p w14:paraId="0ADA3186"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медицинской помощи, оказанной застрахованным лицам за пределами Республики Адыгея, на территории которого выдан полис обязательного медицинского страхования;</w:t>
      </w:r>
    </w:p>
    <w:p w14:paraId="6FAAA72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медицинской помощи, оказанной в медицинских организациях, не имеющих прикрепившихся лиц;</w:t>
      </w:r>
    </w:p>
    <w:p w14:paraId="00DAD22B"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5BD773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r w:rsidR="00BD22B7" w:rsidRPr="00F52DA2">
        <w:rPr>
          <w:rFonts w:eastAsiaTheme="minorEastAsia"/>
          <w:sz w:val="28"/>
          <w:szCs w:val="28"/>
        </w:rPr>
        <w:t>патологоанатомических</w:t>
      </w:r>
      <w:r w:rsidRPr="00F52DA2">
        <w:rPr>
          <w:rFonts w:eastAsiaTheme="minorEastAsia"/>
          <w:sz w:val="28"/>
          <w:szCs w:val="28"/>
        </w:rPr>
        <w:t xml:space="preserve"> исследований биопсийного (операционного) материала, ПЭТ/КТ и ОФЭКТ/ОФЭКТ-КТ;</w:t>
      </w:r>
    </w:p>
    <w:p w14:paraId="309255C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8F1F42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7530913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медицинской помощи по медицинской реабилитации (комплексное посещение);</w:t>
      </w:r>
    </w:p>
    <w:p w14:paraId="633F364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0B13340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w:t>
      </w:r>
      <w:r w:rsidRPr="00F52DA2">
        <w:rPr>
          <w:rFonts w:eastAsiaTheme="minorEastAsia"/>
          <w:sz w:val="28"/>
          <w:szCs w:val="28"/>
        </w:rPr>
        <w:lastRenderedPageBreak/>
        <w:t>оплатой за услугу диализа;</w:t>
      </w:r>
    </w:p>
    <w:p w14:paraId="7ABF439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 w:history="1">
        <w:r w:rsidRPr="00F52DA2">
          <w:rPr>
            <w:rFonts w:eastAsiaTheme="minorEastAsia"/>
            <w:sz w:val="28"/>
            <w:szCs w:val="28"/>
          </w:rPr>
          <w:t>приложении N 4</w:t>
        </w:r>
      </w:hyperlink>
      <w:r w:rsidRPr="00F52DA2">
        <w:rPr>
          <w:rFonts w:eastAsiaTheme="minorEastAsia"/>
          <w:sz w:val="28"/>
          <w:szCs w:val="28"/>
        </w:rPr>
        <w:t xml:space="preserve"> к Территориальной Программе, в том числе в сочетании с оплатой за услугу диализа;</w:t>
      </w:r>
    </w:p>
    <w:p w14:paraId="1690ABE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оплате медицинской помощи, оказанной в условиях дневного стационара:</w:t>
      </w:r>
    </w:p>
    <w:p w14:paraId="4720AC9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B8A029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 w:history="1">
        <w:r w:rsidRPr="00F52DA2">
          <w:rPr>
            <w:rFonts w:eastAsiaTheme="minorEastAsia"/>
            <w:sz w:val="28"/>
            <w:szCs w:val="28"/>
          </w:rPr>
          <w:t>приложением N 4</w:t>
        </w:r>
      </w:hyperlink>
      <w:r w:rsidRPr="00F52DA2">
        <w:rPr>
          <w:rFonts w:eastAsiaTheme="minorEastAsia"/>
          <w:sz w:val="28"/>
          <w:szCs w:val="28"/>
        </w:rPr>
        <w:t xml:space="preserve"> к Территориальной Программе, за </w:t>
      </w:r>
      <w:r w:rsidRPr="00F52DA2">
        <w:rPr>
          <w:rFonts w:eastAsiaTheme="minorEastAsia"/>
          <w:sz w:val="28"/>
          <w:szCs w:val="28"/>
        </w:rPr>
        <w:lastRenderedPageBreak/>
        <w:t>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892E7C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6D26D4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 подушевому нормативу финансирования;</w:t>
      </w:r>
    </w:p>
    <w:p w14:paraId="51B5ED5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4B5E17B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
    <w:p w14:paraId="73BF9DE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w:t>
      </w:r>
      <w:r w:rsidRPr="00F52DA2">
        <w:rPr>
          <w:rFonts w:eastAsiaTheme="minorEastAsia"/>
          <w:sz w:val="28"/>
          <w:szCs w:val="28"/>
        </w:rPr>
        <w:lastRenderedPageBreak/>
        <w:t>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91A183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24" w:history="1">
        <w:r w:rsidRPr="00F52DA2">
          <w:rPr>
            <w:rFonts w:eastAsiaTheme="minorEastAsia"/>
            <w:sz w:val="28"/>
            <w:szCs w:val="28"/>
          </w:rPr>
          <w:t>Федеральным законом</w:t>
        </w:r>
      </w:hyperlink>
      <w:r w:rsidR="00BD22B7" w:rsidRPr="00F52DA2">
        <w:rPr>
          <w:rFonts w:eastAsiaTheme="minorEastAsia"/>
          <w:sz w:val="28"/>
          <w:szCs w:val="28"/>
        </w:rPr>
        <w:t xml:space="preserve"> от 21 ноября 2011г №323-ФЗ </w:t>
      </w:r>
      <w:r w:rsidRPr="00F52DA2">
        <w:rPr>
          <w:rFonts w:eastAsiaTheme="minorEastAsia"/>
          <w:sz w:val="28"/>
          <w:szCs w:val="28"/>
        </w:rPr>
        <w:t xml:space="preserve"> "Об основах охраны здоровья граждан в Российской Федерации"</w:t>
      </w:r>
      <w:r w:rsidR="00FD77E0" w:rsidRPr="00F52DA2">
        <w:rPr>
          <w:rFonts w:eastAsiaTheme="minorEastAsia"/>
          <w:sz w:val="28"/>
          <w:szCs w:val="28"/>
        </w:rPr>
        <w:t xml:space="preserve"> (далее ФЗ-323)</w:t>
      </w:r>
      <w:r w:rsidRPr="00F52DA2">
        <w:rPr>
          <w:rFonts w:eastAsiaTheme="minorEastAsia"/>
          <w:sz w:val="28"/>
          <w:szCs w:val="28"/>
        </w:rPr>
        <w:t>, осуществляется за единицу объема медицинской помощи (комплексное посещение).</w:t>
      </w:r>
    </w:p>
    <w:p w14:paraId="191EBEC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14:paraId="4B89D43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019F792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Подушевой норматив финансирования медицинской помощи </w:t>
      </w:r>
      <w:r w:rsidRPr="00F52DA2">
        <w:rPr>
          <w:rFonts w:eastAsiaTheme="minorEastAsia"/>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sidRPr="00F52DA2">
        <w:rPr>
          <w:rFonts w:eastAsiaTheme="minorEastAsia"/>
          <w:sz w:val="28"/>
          <w:szCs w:val="28"/>
        </w:rPr>
        <w:br/>
        <w:t xml:space="preserve">на прикрепившихся лиц включает в том числе расходы на оказание медицинской помощи с применением телемедицинских (дистанционных) </w:t>
      </w:r>
      <w:r w:rsidRPr="00F52DA2">
        <w:rPr>
          <w:rFonts w:eastAsiaTheme="minorEastAsia"/>
          <w:sz w:val="28"/>
          <w:szCs w:val="28"/>
        </w:rPr>
        <w:lastRenderedPageBreak/>
        <w:t>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DF8B7D2"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w:t>
      </w:r>
    </w:p>
    <w:p w14:paraId="29B0D28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7F893EC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4F3B8D2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w:t>
      </w:r>
      <w:r w:rsidRPr="00F52DA2">
        <w:rPr>
          <w:rFonts w:eastAsiaTheme="minorEastAsia"/>
          <w:sz w:val="28"/>
          <w:szCs w:val="28"/>
        </w:rPr>
        <w:br/>
        <w:t>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3AA1DD4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F52DA2">
        <w:rPr>
          <w:rFonts w:eastAsiaTheme="minorEastAsia"/>
          <w:sz w:val="28"/>
          <w:szCs w:val="28"/>
        </w:rPr>
        <w:lastRenderedPageBreak/>
        <w:t>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6EB24EF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98C750E"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Направление в медицинские организации, расположенные за пределами территории Республики Адыгея в которой проживает гражданин, при оказании ему медицинской помощи по Территориальной Программ</w:t>
      </w:r>
      <w:r w:rsidR="00FD77E0" w:rsidRPr="00F52DA2">
        <w:rPr>
          <w:rFonts w:eastAsiaTheme="minorEastAsia"/>
          <w:sz w:val="28"/>
          <w:szCs w:val="28"/>
        </w:rPr>
        <w:t>е</w:t>
      </w:r>
      <w:r w:rsidRPr="00F52DA2">
        <w:rPr>
          <w:rFonts w:eastAsiaTheme="minorEastAsia"/>
          <w:sz w:val="28"/>
          <w:szCs w:val="28"/>
        </w:rPr>
        <w:t xml:space="preserve">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w:t>
      </w:r>
    </w:p>
    <w:p w14:paraId="2C7388C2"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14:paraId="675238D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Республики Адыгея и рассматриваются на заседаниях Комиссии при решении вопросов о распределении медицинским организациям объемов медицинской помощи по экстракорпоральному оплодотворению.</w:t>
      </w:r>
    </w:p>
    <w:p w14:paraId="585A888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2435BF9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w:t>
      </w:r>
      <w:r w:rsidRPr="00F52DA2">
        <w:rPr>
          <w:rFonts w:eastAsiaTheme="minorEastAsia"/>
          <w:sz w:val="28"/>
          <w:szCs w:val="28"/>
        </w:rPr>
        <w:lastRenderedPageBreak/>
        <w:t>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3D042EC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482FB67"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bookmarkStart w:id="6" w:name="_Hlk185596505"/>
      <w:r w:rsidRPr="00F52DA2">
        <w:rPr>
          <w:rFonts w:eastAsiaTheme="minorEastAsia"/>
          <w:sz w:val="28"/>
          <w:szCs w:val="28"/>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sidRPr="00F52DA2">
          <w:rPr>
            <w:rFonts w:eastAsiaTheme="minorEastAsia"/>
            <w:sz w:val="28"/>
            <w:szCs w:val="28"/>
          </w:rPr>
          <w:t xml:space="preserve">приложением № </w:t>
        </w:r>
        <w:r w:rsidR="00FD77E0" w:rsidRPr="00F52DA2">
          <w:rPr>
            <w:rFonts w:eastAsiaTheme="minorEastAsia"/>
            <w:sz w:val="28"/>
            <w:szCs w:val="28"/>
          </w:rPr>
          <w:t>24</w:t>
        </w:r>
      </w:hyperlink>
      <w:r w:rsidRPr="00F52DA2">
        <w:rPr>
          <w:rFonts w:eastAsiaTheme="minorEastAsia"/>
          <w:sz w:val="28"/>
          <w:szCs w:val="28"/>
        </w:rPr>
        <w:t xml:space="preserve"> к Программе</w:t>
      </w:r>
      <w:bookmarkEnd w:id="6"/>
      <w:r w:rsidRPr="00F52DA2">
        <w:rPr>
          <w:rFonts w:eastAsiaTheme="minorEastAsia"/>
          <w:sz w:val="28"/>
          <w:szCs w:val="28"/>
        </w:rPr>
        <w:t xml:space="preserve">. </w:t>
      </w:r>
    </w:p>
    <w:p w14:paraId="0FF3955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sidRPr="00F52DA2">
          <w:rPr>
            <w:rFonts w:eastAsiaTheme="minorEastAsia"/>
            <w:sz w:val="28"/>
            <w:szCs w:val="28"/>
          </w:rPr>
          <w:t>разделом III</w:t>
        </w:r>
      </w:hyperlink>
      <w:r w:rsidRPr="00F52DA2">
        <w:rPr>
          <w:rFonts w:eastAsiaTheme="minorEastAsia"/>
          <w:sz w:val="28"/>
          <w:szCs w:val="28"/>
        </w:rPr>
        <w:t xml:space="preserve"> приложения № 1 к Территориальной Программе.</w:t>
      </w:r>
    </w:p>
    <w:p w14:paraId="0EB49B79"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5" w:history="1">
        <w:r w:rsidRPr="00F52DA2">
          <w:rPr>
            <w:rFonts w:eastAsiaTheme="minorEastAsia"/>
            <w:sz w:val="28"/>
            <w:szCs w:val="28"/>
          </w:rPr>
          <w:t>частью 10 статьи 36</w:t>
        </w:r>
      </w:hyperlink>
      <w:r w:rsidRPr="00F52DA2">
        <w:rPr>
          <w:rFonts w:eastAsiaTheme="minorEastAsia"/>
          <w:sz w:val="28"/>
          <w:szCs w:val="28"/>
        </w:rPr>
        <w:t xml:space="preserve"> Федерального закона "Об обязательном медицинском страховании в Российской Федерации".</w:t>
      </w:r>
    </w:p>
    <w:p w14:paraId="41BD3046"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по тарифам, устанавливаемым в соответствии с разделами I и III приложения № 1 и приложениями № </w:t>
      </w:r>
      <w:r w:rsidR="00B5564F" w:rsidRPr="00F52DA2">
        <w:rPr>
          <w:rFonts w:eastAsiaTheme="minorEastAsia"/>
          <w:sz w:val="28"/>
          <w:szCs w:val="28"/>
        </w:rPr>
        <w:t>2</w:t>
      </w:r>
      <w:r w:rsidRPr="00F52DA2">
        <w:rPr>
          <w:rFonts w:eastAsiaTheme="minorEastAsia"/>
          <w:sz w:val="28"/>
          <w:szCs w:val="28"/>
        </w:rPr>
        <w:t xml:space="preserve"> и </w:t>
      </w:r>
      <w:r w:rsidR="00B5564F" w:rsidRPr="00F52DA2">
        <w:rPr>
          <w:rFonts w:eastAsiaTheme="minorEastAsia"/>
          <w:sz w:val="28"/>
          <w:szCs w:val="28"/>
        </w:rPr>
        <w:t>2</w:t>
      </w:r>
      <w:r w:rsidRPr="00F52DA2">
        <w:rPr>
          <w:rFonts w:eastAsiaTheme="minorEastAsia"/>
          <w:sz w:val="28"/>
          <w:szCs w:val="28"/>
        </w:rPr>
        <w:t xml:space="preserve">4 к Территориальной Программе. </w:t>
      </w:r>
    </w:p>
    <w:p w14:paraId="11F1B39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w:t>
      </w:r>
      <w:r w:rsidRPr="00F52DA2">
        <w:rPr>
          <w:rFonts w:eastAsiaTheme="minorEastAsia"/>
          <w:sz w:val="28"/>
          <w:szCs w:val="28"/>
        </w:rPr>
        <w:lastRenderedPageBreak/>
        <w:t>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008275C1"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27EC29CF" w14:textId="77777777" w:rsidR="00850D76" w:rsidRPr="00F52DA2" w:rsidRDefault="00850D76" w:rsidP="00B5564F">
      <w:pPr>
        <w:widowControl w:val="0"/>
        <w:autoSpaceDE w:val="0"/>
        <w:autoSpaceDN w:val="0"/>
        <w:adjustRightInd w:val="0"/>
        <w:ind w:firstLine="720"/>
        <w:jc w:val="center"/>
        <w:rPr>
          <w:rFonts w:eastAsiaTheme="minorEastAsia"/>
          <w:sz w:val="28"/>
          <w:szCs w:val="28"/>
        </w:rPr>
      </w:pPr>
      <w:bookmarkStart w:id="7" w:name="sub_149"/>
      <w:r w:rsidRPr="00F52DA2">
        <w:rPr>
          <w:rFonts w:eastAsiaTheme="minorEastAsia"/>
          <w:sz w:val="28"/>
          <w:szCs w:val="28"/>
        </w:rPr>
        <w:t>Структура Территориальной Программы ОМС</w:t>
      </w:r>
    </w:p>
    <w:bookmarkEnd w:id="7"/>
    <w:p w14:paraId="2A0CA2A0"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41C78A7C"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Территориальная Программа ОМС включает:</w:t>
      </w:r>
    </w:p>
    <w:p w14:paraId="1F189BA4"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 расчете на одно застрахованное лицо (</w:t>
      </w:r>
      <w:hyperlink w:anchor="P2110">
        <w:r w:rsidRPr="00F52DA2">
          <w:rPr>
            <w:rFonts w:eastAsiaTheme="minorEastAsia"/>
            <w:sz w:val="28"/>
            <w:szCs w:val="28"/>
          </w:rPr>
          <w:t>разделом II</w:t>
        </w:r>
      </w:hyperlink>
      <w:r w:rsidRPr="00F52DA2">
        <w:rPr>
          <w:rFonts w:eastAsiaTheme="minorEastAsia"/>
          <w:sz w:val="28"/>
          <w:szCs w:val="28"/>
        </w:rPr>
        <w:t xml:space="preserve"> </w:t>
      </w:r>
      <w:hyperlink w:anchor="sub_132" w:history="1">
        <w:r w:rsidRPr="00F52DA2">
          <w:rPr>
            <w:rFonts w:eastAsiaTheme="minorEastAsia"/>
            <w:sz w:val="28"/>
            <w:szCs w:val="28"/>
          </w:rPr>
          <w:t>приложения N 2</w:t>
        </w:r>
        <w:r w:rsidR="00B5564F" w:rsidRPr="00F52DA2">
          <w:rPr>
            <w:rFonts w:eastAsiaTheme="minorEastAsia"/>
            <w:sz w:val="28"/>
            <w:szCs w:val="28"/>
          </w:rPr>
          <w:t>5</w:t>
        </w:r>
      </w:hyperlink>
      <w:r w:rsidRPr="00F52DA2">
        <w:rPr>
          <w:rFonts w:eastAsiaTheme="minorEastAsia"/>
          <w:sz w:val="28"/>
          <w:szCs w:val="28"/>
        </w:rPr>
        <w:t xml:space="preserve"> к Территориальной Программе);</w:t>
      </w:r>
    </w:p>
    <w:p w14:paraId="0E17A39F"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Территориальной Программы ОМС в расчете на одно застрахованное лицо, предусмотренные </w:t>
      </w:r>
      <w:hyperlink w:anchor="P2110">
        <w:r w:rsidRPr="00F52DA2">
          <w:rPr>
            <w:rFonts w:eastAsiaTheme="minorEastAsia"/>
            <w:sz w:val="28"/>
            <w:szCs w:val="28"/>
          </w:rPr>
          <w:t>разделом II</w:t>
        </w:r>
      </w:hyperlink>
      <w:r w:rsidRPr="00F52DA2">
        <w:rPr>
          <w:rFonts w:eastAsiaTheme="minorEastAsia"/>
          <w:sz w:val="28"/>
          <w:szCs w:val="28"/>
        </w:rPr>
        <w:t xml:space="preserve"> </w:t>
      </w:r>
      <w:hyperlink w:anchor="sub_132" w:history="1">
        <w:r w:rsidRPr="00F52DA2">
          <w:rPr>
            <w:rFonts w:eastAsiaTheme="minorEastAsia"/>
            <w:sz w:val="28"/>
            <w:szCs w:val="28"/>
          </w:rPr>
          <w:t>приложения N 2</w:t>
        </w:r>
        <w:r w:rsidR="00B5564F" w:rsidRPr="00F52DA2">
          <w:rPr>
            <w:rFonts w:eastAsiaTheme="minorEastAsia"/>
            <w:sz w:val="28"/>
            <w:szCs w:val="28"/>
          </w:rPr>
          <w:t>5</w:t>
        </w:r>
      </w:hyperlink>
      <w:r w:rsidRPr="00F52DA2">
        <w:rPr>
          <w:rFonts w:eastAsiaTheme="minorEastAsia"/>
          <w:sz w:val="28"/>
          <w:szCs w:val="28"/>
        </w:rPr>
        <w:t xml:space="preserve"> к Территориальной Программе;</w:t>
      </w:r>
    </w:p>
    <w:p w14:paraId="3BECB15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Территориальной Программы ОМС, предусмотренные </w:t>
      </w:r>
      <w:hyperlink w:anchor="P2110">
        <w:r w:rsidRPr="00F52DA2">
          <w:rPr>
            <w:rFonts w:eastAsiaTheme="minorEastAsia"/>
            <w:sz w:val="28"/>
            <w:szCs w:val="28"/>
          </w:rPr>
          <w:t>разделом II</w:t>
        </w:r>
      </w:hyperlink>
      <w:r w:rsidRPr="00F52DA2">
        <w:rPr>
          <w:rFonts w:eastAsiaTheme="minorEastAsia"/>
          <w:sz w:val="28"/>
          <w:szCs w:val="28"/>
        </w:rPr>
        <w:t xml:space="preserve"> приложения № 2</w:t>
      </w:r>
      <w:r w:rsidR="00B5564F" w:rsidRPr="00F52DA2">
        <w:rPr>
          <w:rFonts w:eastAsiaTheme="minorEastAsia"/>
          <w:sz w:val="28"/>
          <w:szCs w:val="28"/>
        </w:rPr>
        <w:t>5</w:t>
      </w:r>
      <w:r w:rsidRPr="00F52DA2">
        <w:rPr>
          <w:rFonts w:eastAsiaTheme="minorEastAsia"/>
          <w:sz w:val="28"/>
          <w:szCs w:val="28"/>
        </w:rPr>
        <w:t xml:space="preserve"> к Территориальной Программе;</w:t>
      </w:r>
    </w:p>
    <w:p w14:paraId="025C9215"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критерии доступности и качества медицинской помощи, предусмотренные </w:t>
      </w:r>
      <w:hyperlink w:anchor="sub_8" w:history="1">
        <w:r w:rsidRPr="00F52DA2">
          <w:rPr>
            <w:rFonts w:eastAsiaTheme="minorEastAsia"/>
            <w:sz w:val="28"/>
            <w:szCs w:val="28"/>
          </w:rPr>
          <w:t>разделом VII</w:t>
        </w:r>
      </w:hyperlink>
      <w:r w:rsidRPr="00F52DA2">
        <w:rPr>
          <w:rFonts w:eastAsiaTheme="minorEastAsia"/>
          <w:sz w:val="28"/>
          <w:szCs w:val="28"/>
        </w:rPr>
        <w:t xml:space="preserve"> Территориальной Программы.</w:t>
      </w:r>
    </w:p>
    <w:p w14:paraId="345CCE93"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Территориальной Программе ОМС в расчете на одно застрахованное лицо устанавливаются с учетом структуры заболеваемости в Республике Адыгея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14:paraId="676DB7EA"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Республики Адыгея, на территории которого выдан полис обязательного медицинского страхования.</w:t>
      </w:r>
    </w:p>
    <w:p w14:paraId="77358D08"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При установлении Территориальной Программой ОМС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ОМС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C7063DD" w14:textId="77777777" w:rsidR="00850D76" w:rsidRPr="00F52DA2" w:rsidRDefault="00850D76" w:rsidP="00850D76">
      <w:pPr>
        <w:widowControl w:val="0"/>
        <w:autoSpaceDE w:val="0"/>
        <w:autoSpaceDN w:val="0"/>
        <w:adjustRightInd w:val="0"/>
        <w:ind w:firstLine="720"/>
        <w:jc w:val="both"/>
        <w:rPr>
          <w:rFonts w:eastAsiaTheme="minorEastAsia"/>
          <w:sz w:val="28"/>
          <w:szCs w:val="28"/>
        </w:rPr>
      </w:pPr>
    </w:p>
    <w:p w14:paraId="5EB40E25" w14:textId="77777777" w:rsidR="004F0A51" w:rsidRPr="00F52DA2" w:rsidRDefault="004F0A51" w:rsidP="00850D76">
      <w:pPr>
        <w:widowControl w:val="0"/>
        <w:autoSpaceDE w:val="0"/>
        <w:autoSpaceDN w:val="0"/>
        <w:adjustRightInd w:val="0"/>
        <w:ind w:firstLine="720"/>
        <w:jc w:val="both"/>
        <w:rPr>
          <w:rFonts w:eastAsiaTheme="minorEastAsia"/>
          <w:sz w:val="28"/>
          <w:szCs w:val="28"/>
        </w:rPr>
      </w:pPr>
    </w:p>
    <w:p w14:paraId="3C8F7AC2" w14:textId="77777777" w:rsidR="00561859" w:rsidRPr="00F52DA2" w:rsidRDefault="00561859" w:rsidP="00561859">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V. Финансовое обеспечение Территориальной Программы</w:t>
      </w:r>
    </w:p>
    <w:p w14:paraId="67652BB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p>
    <w:p w14:paraId="2F4B9B2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Источниками финансового обеспечения Территориальной Программы являются средства федерального бюджета, </w:t>
      </w:r>
      <w:r w:rsidR="0056742D" w:rsidRPr="00F52DA2">
        <w:rPr>
          <w:rFonts w:eastAsiaTheme="minorEastAsia"/>
          <w:sz w:val="28"/>
          <w:szCs w:val="28"/>
        </w:rPr>
        <w:t>республиканского бюджета Республики</w:t>
      </w:r>
      <w:r w:rsidR="004F0A51" w:rsidRPr="00F52DA2">
        <w:rPr>
          <w:rFonts w:eastAsiaTheme="minorEastAsia"/>
          <w:sz w:val="28"/>
          <w:szCs w:val="28"/>
        </w:rPr>
        <w:t xml:space="preserve"> Адыгея</w:t>
      </w:r>
      <w:r w:rsidRPr="00F52DA2">
        <w:rPr>
          <w:rFonts w:eastAsiaTheme="minorEastAsia"/>
          <w:sz w:val="28"/>
          <w:szCs w:val="28"/>
        </w:rPr>
        <w:t>, а также средства обязательного медицинского страхования.</w:t>
      </w:r>
    </w:p>
    <w:p w14:paraId="028CB297"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счет средств обязательного медицинского страхования в рамках базовой Территориальной Программы обязательного медицинского страхования застрахованным лицам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6AAC08E5"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64DE2251"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скорая медицинская помощь (за исключением санитарно-авиационной эвакуации);</w:t>
      </w:r>
    </w:p>
    <w:p w14:paraId="38D76833"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специализированная, в том числе высокотехнологичная, медицинская </w:t>
      </w:r>
      <w:r w:rsidRPr="00F52DA2">
        <w:rPr>
          <w:rFonts w:eastAsiaTheme="minorEastAsia"/>
          <w:sz w:val="28"/>
          <w:szCs w:val="28"/>
        </w:rPr>
        <w:lastRenderedPageBreak/>
        <w:t xml:space="preserve">помощь, включенная в раздел I приложения N 1 к </w:t>
      </w:r>
      <w:r w:rsidR="004F0A51" w:rsidRPr="00F52DA2">
        <w:rPr>
          <w:rFonts w:eastAsiaTheme="minorEastAsia"/>
          <w:sz w:val="28"/>
          <w:szCs w:val="28"/>
        </w:rPr>
        <w:t xml:space="preserve">Территориальной </w:t>
      </w:r>
      <w:r w:rsidR="0053466A" w:rsidRPr="00F52DA2">
        <w:rPr>
          <w:rFonts w:eastAsiaTheme="minorEastAsia"/>
          <w:sz w:val="28"/>
          <w:szCs w:val="28"/>
        </w:rPr>
        <w:t>Программе</w:t>
      </w:r>
      <w:r w:rsidRPr="00F52DA2">
        <w:rPr>
          <w:rFonts w:eastAsiaTheme="minorEastAsia"/>
          <w:sz w:val="28"/>
          <w:szCs w:val="28"/>
        </w:rPr>
        <w:t>,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14:paraId="3AC5402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3C3AC08E"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sidRPr="00F52DA2">
        <w:rPr>
          <w:rFonts w:eastAsiaTheme="minorEastAsia"/>
          <w:sz w:val="28"/>
          <w:szCs w:val="28"/>
        </w:rPr>
        <w:br/>
        <w:t>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34F9DDC1"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счет бюджетных ассигнований федерального бюджета, в том числе </w:t>
      </w:r>
      <w:r w:rsidRPr="00F52DA2">
        <w:rPr>
          <w:rFonts w:eastAsiaTheme="minorEastAsia"/>
          <w:sz w:val="28"/>
          <w:szCs w:val="28"/>
        </w:rPr>
        <w:br/>
        <w:t xml:space="preserve">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w:t>
      </w:r>
      <w:r w:rsidR="0053466A" w:rsidRPr="00F52DA2">
        <w:rPr>
          <w:rFonts w:eastAsiaTheme="minorEastAsia"/>
          <w:sz w:val="28"/>
          <w:szCs w:val="28"/>
        </w:rPr>
        <w:t>Территориальной Программе</w:t>
      </w:r>
      <w:r w:rsidRPr="00F52DA2">
        <w:rPr>
          <w:rFonts w:eastAsiaTheme="minorEastAsia"/>
          <w:sz w:val="28"/>
          <w:szCs w:val="28"/>
        </w:rPr>
        <w:t>, оказываемой:</w:t>
      </w:r>
    </w:p>
    <w:p w14:paraId="70BD0A9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1F4CBFD1"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медицинскими организациями, подведомственными </w:t>
      </w:r>
      <w:r w:rsidR="004F0A51" w:rsidRPr="00F52DA2">
        <w:rPr>
          <w:rFonts w:eastAsiaTheme="minorEastAsia"/>
          <w:sz w:val="28"/>
          <w:szCs w:val="28"/>
        </w:rPr>
        <w:t>Министерству здравоохранения Республики Адыгея</w:t>
      </w:r>
      <w:r w:rsidRPr="00F52DA2">
        <w:rPr>
          <w:rFonts w:eastAsiaTheme="minorEastAsia"/>
          <w:sz w:val="28"/>
          <w:szCs w:val="28"/>
        </w:rPr>
        <w:t>.</w:t>
      </w:r>
    </w:p>
    <w:p w14:paraId="5E6770C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счет бюджетных ассигнований федерального бюджета осуществляется финансовое обеспечение:</w:t>
      </w:r>
    </w:p>
    <w:p w14:paraId="415EFA9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w:t>
      </w:r>
      <w:r w:rsidR="004F0A51" w:rsidRPr="00F52DA2">
        <w:rPr>
          <w:rFonts w:eastAsiaTheme="minorEastAsia"/>
          <w:sz w:val="28"/>
          <w:szCs w:val="28"/>
        </w:rPr>
        <w:t xml:space="preserve"> </w:t>
      </w:r>
      <w:r w:rsidRPr="00F52DA2">
        <w:rPr>
          <w:rFonts w:eastAsiaTheme="minorEastAsia"/>
          <w:sz w:val="28"/>
          <w:szCs w:val="28"/>
        </w:rPr>
        <w:t>расстройствах и расстройствах поведения, а также в части расходов,</w:t>
      </w:r>
      <w:r w:rsidR="004F0A51" w:rsidRPr="00F52DA2">
        <w:rPr>
          <w:rFonts w:eastAsiaTheme="minorEastAsia"/>
          <w:sz w:val="28"/>
          <w:szCs w:val="28"/>
        </w:rPr>
        <w:t xml:space="preserve"> </w:t>
      </w:r>
      <w:r w:rsidRPr="00F52DA2">
        <w:rPr>
          <w:rFonts w:eastAsiaTheme="minorEastAsia"/>
          <w:sz w:val="28"/>
          <w:szCs w:val="28"/>
        </w:rPr>
        <w:t>не</w:t>
      </w:r>
      <w:r w:rsidR="004F0A51" w:rsidRPr="00F52DA2">
        <w:rPr>
          <w:rFonts w:eastAsiaTheme="minorEastAsia"/>
          <w:sz w:val="28"/>
          <w:szCs w:val="28"/>
        </w:rPr>
        <w:t xml:space="preserve"> </w:t>
      </w:r>
      <w:r w:rsidRPr="00F52DA2">
        <w:rPr>
          <w:rFonts w:eastAsiaTheme="minorEastAsia"/>
          <w:sz w:val="28"/>
          <w:szCs w:val="28"/>
        </w:rPr>
        <w:t>включенных в структуру тарифов на оплату медицинской помощи, предусмотренную базовой программой обязательного медицинского страхования);</w:t>
      </w:r>
    </w:p>
    <w:p w14:paraId="73C0E47F"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4A0AD452"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w:t>
      </w:r>
      <w:r w:rsidRPr="00F52DA2">
        <w:rPr>
          <w:rFonts w:eastAsiaTheme="minorEastAsia"/>
          <w:sz w:val="28"/>
          <w:szCs w:val="28"/>
        </w:rPr>
        <w:br/>
        <w:t xml:space="preserve">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w:t>
      </w:r>
      <w:r w:rsidRPr="00F52DA2">
        <w:rPr>
          <w:rFonts w:eastAsiaTheme="minorEastAsia"/>
          <w:sz w:val="28"/>
          <w:szCs w:val="28"/>
        </w:rPr>
        <w:br/>
        <w:t>на оплату медицинской помощи, предусмотренную базовой программой обязательного медицинского страхования);</w:t>
      </w:r>
    </w:p>
    <w:p w14:paraId="1C80351E"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расширенного неонатального скрининга;</w:t>
      </w:r>
    </w:p>
    <w:p w14:paraId="7D8285E1"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медицинской помощи, предусмотренной федеральными законами </w:t>
      </w:r>
      <w:r w:rsidRPr="00F52DA2">
        <w:rPr>
          <w:rFonts w:eastAsiaTheme="minorEastAsia"/>
          <w:sz w:val="28"/>
          <w:szCs w:val="28"/>
        </w:rPr>
        <w:br/>
        <w:t>для определенных категорий граждан, оказываемой в федеральных медицинских организациях;</w:t>
      </w:r>
    </w:p>
    <w:p w14:paraId="1356FB9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0AFF2E52"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санаторно-курортного лечения отдельных категорий граждан </w:t>
      </w:r>
      <w:r w:rsidRPr="00F52DA2">
        <w:rPr>
          <w:rFonts w:eastAsiaTheme="minorEastAsia"/>
          <w:sz w:val="28"/>
          <w:szCs w:val="28"/>
        </w:rPr>
        <w:br/>
        <w:t>в соответствии с законодательством Российской Федерации;</w:t>
      </w:r>
    </w:p>
    <w:p w14:paraId="7AA0BE6D"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Pr="00F52DA2">
        <w:rPr>
          <w:rFonts w:eastAsiaTheme="minorEastAsia"/>
          <w:sz w:val="28"/>
          <w:szCs w:val="28"/>
        </w:rPr>
        <w:br/>
        <w:t xml:space="preserve">X (Стюарта - Прауэра), лиц после трансплантации органов и (или) тканей, </w:t>
      </w:r>
      <w:r w:rsidRPr="00F52DA2">
        <w:rPr>
          <w:rFonts w:eastAsiaTheme="minorEastAsia"/>
          <w:sz w:val="28"/>
          <w:szCs w:val="28"/>
        </w:rPr>
        <w:br/>
        <w:t>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03B6561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0512230D"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w:t>
      </w:r>
      <w:r w:rsidRPr="00F52DA2">
        <w:rPr>
          <w:rFonts w:eastAsiaTheme="minorEastAsia"/>
          <w:sz w:val="28"/>
          <w:szCs w:val="28"/>
        </w:rPr>
        <w:br/>
      </w:r>
      <w:r w:rsidRPr="00F52DA2">
        <w:rPr>
          <w:rFonts w:eastAsiaTheme="minorEastAsia"/>
          <w:sz w:val="28"/>
          <w:szCs w:val="28"/>
        </w:rPr>
        <w:lastRenderedPageBreak/>
        <w:t xml:space="preserve">с тяжелыми жизнеугрожающими и хроническими заболеваниями, в том числе редкими (орфанными) заболеваниями, "Круг добра", в соответствии </w:t>
      </w:r>
      <w:r w:rsidRPr="00F52DA2">
        <w:rPr>
          <w:rFonts w:eastAsiaTheme="minorEastAsia"/>
          <w:sz w:val="28"/>
          <w:szCs w:val="28"/>
        </w:rPr>
        <w:br/>
        <w:t>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3D76A03"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F52DA2">
        <w:rPr>
          <w:rFonts w:eastAsiaTheme="minorEastAsia"/>
          <w:sz w:val="28"/>
          <w:szCs w:val="28"/>
        </w:rPr>
        <w:br/>
        <w:t>гепатитов B и C;</w:t>
      </w:r>
    </w:p>
    <w:p w14:paraId="1A0AC91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2AD11C39"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w:t>
      </w:r>
      <w:r w:rsidRPr="00F52DA2">
        <w:rPr>
          <w:rFonts w:eastAsiaTheme="minorEastAsia"/>
          <w:sz w:val="28"/>
          <w:szCs w:val="28"/>
        </w:rPr>
        <w:br/>
        <w:t>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33347845"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предоставления в установленном порядке бюджет</w:t>
      </w:r>
      <w:r w:rsidR="004F0A51" w:rsidRPr="00F52DA2">
        <w:rPr>
          <w:rFonts w:eastAsiaTheme="minorEastAsia"/>
          <w:sz w:val="28"/>
          <w:szCs w:val="28"/>
        </w:rPr>
        <w:t>у Республики Адыгея</w:t>
      </w:r>
      <w:r w:rsidRPr="00F52DA2">
        <w:rPr>
          <w:rFonts w:eastAsiaTheme="minorEastAsia"/>
          <w:sz w:val="28"/>
          <w:szCs w:val="28"/>
        </w:rPr>
        <w:t xml:space="preserve">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w:t>
      </w:r>
      <w:r w:rsidR="004F0A51" w:rsidRPr="00F52DA2">
        <w:rPr>
          <w:rFonts w:eastAsiaTheme="minorEastAsia"/>
          <w:sz w:val="28"/>
          <w:szCs w:val="28"/>
        </w:rPr>
        <w:t xml:space="preserve"> </w:t>
      </w:r>
      <w:r w:rsidRPr="00F52DA2">
        <w:rPr>
          <w:rFonts w:eastAsiaTheme="minorEastAsia"/>
          <w:sz w:val="28"/>
          <w:szCs w:val="28"/>
        </w:rPr>
        <w:t>детей-инвалидов</w:t>
      </w:r>
      <w:r w:rsidR="004F0A51" w:rsidRPr="00F52DA2">
        <w:rPr>
          <w:rFonts w:eastAsiaTheme="minorEastAsia"/>
          <w:sz w:val="28"/>
          <w:szCs w:val="28"/>
        </w:rPr>
        <w:t xml:space="preserve"> </w:t>
      </w:r>
      <w:r w:rsidRPr="00F52DA2">
        <w:rPr>
          <w:rFonts w:eastAsiaTheme="minorEastAsia"/>
          <w:sz w:val="28"/>
          <w:szCs w:val="28"/>
        </w:rPr>
        <w:t xml:space="preserve">в соответствии с </w:t>
      </w:r>
      <w:hyperlink r:id="rId26" w:history="1">
        <w:r w:rsidRPr="00F52DA2">
          <w:rPr>
            <w:rFonts w:eastAsiaTheme="minorEastAsia"/>
            <w:sz w:val="28"/>
            <w:szCs w:val="28"/>
          </w:rPr>
          <w:t>пунктом 1 части 1 статьи 6.2</w:t>
        </w:r>
      </w:hyperlink>
      <w:r w:rsidRPr="00F52DA2">
        <w:rPr>
          <w:rFonts w:eastAsiaTheme="minorEastAsia"/>
          <w:sz w:val="28"/>
          <w:szCs w:val="28"/>
        </w:rPr>
        <w:t xml:space="preserve"> Федерального</w:t>
      </w:r>
      <w:r w:rsidR="004F0A51" w:rsidRPr="00F52DA2">
        <w:rPr>
          <w:rFonts w:eastAsiaTheme="minorEastAsia"/>
          <w:sz w:val="28"/>
          <w:szCs w:val="28"/>
        </w:rPr>
        <w:t xml:space="preserve"> </w:t>
      </w:r>
      <w:r w:rsidRPr="00F52DA2">
        <w:rPr>
          <w:rFonts w:eastAsiaTheme="minorEastAsia"/>
          <w:sz w:val="28"/>
          <w:szCs w:val="28"/>
        </w:rPr>
        <w:t>закона "О государственной социальной помощи";</w:t>
      </w:r>
    </w:p>
    <w:p w14:paraId="7EF6C66E"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мероприятий, предусмотренных национальным календарем профилактических прививок в рамках под</w:t>
      </w:r>
      <w:r w:rsidR="004F0A51" w:rsidRPr="00F52DA2">
        <w:rPr>
          <w:rFonts w:eastAsiaTheme="minorEastAsia"/>
          <w:sz w:val="28"/>
          <w:szCs w:val="28"/>
        </w:rPr>
        <w:t xml:space="preserve"> </w:t>
      </w:r>
      <w:r w:rsidRPr="00F52DA2">
        <w:rPr>
          <w:rFonts w:eastAsiaTheme="minorEastAsia"/>
          <w:sz w:val="28"/>
          <w:szCs w:val="28"/>
        </w:rPr>
        <w:t xml:space="preserve">Программы "Совершенствование оказания медицинской помощи, включая профилактику заболеваний и формирование здорового образа жизни" </w:t>
      </w:r>
      <w:hyperlink r:id="rId27" w:history="1">
        <w:r w:rsidRPr="00F52DA2">
          <w:rPr>
            <w:rFonts w:eastAsiaTheme="minorEastAsia"/>
            <w:sz w:val="28"/>
            <w:szCs w:val="28"/>
          </w:rPr>
          <w:t>государственной Программы</w:t>
        </w:r>
      </w:hyperlink>
      <w:r w:rsidRPr="00F52DA2">
        <w:rPr>
          <w:rFonts w:eastAsiaTheme="minorEastAsia"/>
          <w:sz w:val="28"/>
          <w:szCs w:val="28"/>
        </w:rPr>
        <w:t xml:space="preserve"> Российской Федерации "Развитие здравоохранения", утвержденной </w:t>
      </w:r>
      <w:hyperlink r:id="rId28" w:history="1">
        <w:r w:rsidRPr="00F52DA2">
          <w:rPr>
            <w:rFonts w:eastAsiaTheme="minorEastAsia"/>
            <w:sz w:val="28"/>
            <w:szCs w:val="28"/>
          </w:rPr>
          <w:t>постановлением</w:t>
        </w:r>
      </w:hyperlink>
      <w:r w:rsidRPr="00F52DA2">
        <w:rPr>
          <w:rFonts w:eastAsiaTheme="minorEastAsia"/>
          <w:sz w:val="28"/>
          <w:szCs w:val="28"/>
        </w:rPr>
        <w:t xml:space="preserve"> Правительства Российской Федерации от 26 декабря 2017 г. N 1640 "Об утверждении государственной Территориальной Программы Российской Федерации "Развитие здравоохранения";</w:t>
      </w:r>
    </w:p>
    <w:p w14:paraId="5C276238"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медицинской деятельности, связанной с донорством органов и тканей человека в целях трансплантации (пересадки);</w:t>
      </w:r>
    </w:p>
    <w:p w14:paraId="6DEFECB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дополнительных мероприятий, установленных законодательством Российской Федерации, в том числе в соответствии с </w:t>
      </w:r>
      <w:hyperlink r:id="rId29" w:history="1">
        <w:r w:rsidRPr="00F52DA2">
          <w:rPr>
            <w:rFonts w:eastAsiaTheme="minorEastAsia"/>
            <w:sz w:val="28"/>
            <w:szCs w:val="28"/>
          </w:rPr>
          <w:t>Указом</w:t>
        </w:r>
      </w:hyperlink>
      <w:r w:rsidRPr="00F52DA2">
        <w:rPr>
          <w:rFonts w:eastAsiaTheme="minorEastAsia"/>
          <w:sz w:val="28"/>
          <w:szCs w:val="28"/>
        </w:rPr>
        <w:t xml:space="preserve"> Президента Российской Федерации от 5 января 2021 г. N 16 "О создании Фонда </w:t>
      </w:r>
      <w:r w:rsidRPr="00F52DA2">
        <w:rPr>
          <w:rFonts w:eastAsiaTheme="minorEastAsia"/>
          <w:sz w:val="28"/>
          <w:szCs w:val="28"/>
        </w:rPr>
        <w:lastRenderedPageBreak/>
        <w:t xml:space="preserve">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w:t>
      </w:r>
      <w:r w:rsidRPr="00F52DA2">
        <w:rPr>
          <w:rFonts w:eastAsiaTheme="minorEastAsia"/>
          <w:sz w:val="28"/>
          <w:szCs w:val="28"/>
        </w:rPr>
        <w:br/>
        <w:t>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2858F150"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счет бюджетных ассигнований бюджет</w:t>
      </w:r>
      <w:r w:rsidR="004F0A51" w:rsidRPr="00F52DA2">
        <w:rPr>
          <w:rFonts w:eastAsiaTheme="minorEastAsia"/>
          <w:sz w:val="28"/>
          <w:szCs w:val="28"/>
        </w:rPr>
        <w:t>а Республики Адыгея осущес</w:t>
      </w:r>
      <w:r w:rsidRPr="00F52DA2">
        <w:rPr>
          <w:rFonts w:eastAsiaTheme="minorEastAsia"/>
          <w:sz w:val="28"/>
          <w:szCs w:val="28"/>
        </w:rPr>
        <w:t>твляется финансовое обеспечение:</w:t>
      </w:r>
    </w:p>
    <w:p w14:paraId="772E52D1"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w:t>
      </w:r>
      <w:r w:rsidR="004F0A51" w:rsidRPr="00F52DA2">
        <w:rPr>
          <w:rFonts w:eastAsiaTheme="minorEastAsia"/>
          <w:sz w:val="28"/>
          <w:szCs w:val="28"/>
        </w:rPr>
        <w:t>ой</w:t>
      </w:r>
      <w:r w:rsidRPr="00F52DA2">
        <w:rPr>
          <w:rFonts w:eastAsiaTheme="minorEastAsia"/>
          <w:sz w:val="28"/>
          <w:szCs w:val="28"/>
        </w:rPr>
        <w:t xml:space="preserve"> </w:t>
      </w:r>
      <w:r w:rsidR="0053466A" w:rsidRPr="00F52DA2">
        <w:rPr>
          <w:rFonts w:eastAsiaTheme="minorEastAsia"/>
          <w:sz w:val="28"/>
          <w:szCs w:val="28"/>
        </w:rPr>
        <w:t>Программе</w:t>
      </w:r>
      <w:r w:rsidRPr="00F52DA2">
        <w:rPr>
          <w:rFonts w:eastAsiaTheme="minorEastAsia"/>
          <w:sz w:val="28"/>
          <w:szCs w:val="28"/>
        </w:rPr>
        <w:t xml:space="preserve"> обязательного медицинского страхования;</w:t>
      </w:r>
    </w:p>
    <w:p w14:paraId="472C0413"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7EA53952"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первичной медико-санитарной, первичной специализированной медико-санитарной помощи при заболеваниях, не включенных в </w:t>
      </w:r>
      <w:r w:rsidR="002F4CC7" w:rsidRPr="00F52DA2">
        <w:rPr>
          <w:rFonts w:eastAsiaTheme="minorEastAsia"/>
          <w:sz w:val="28"/>
          <w:szCs w:val="28"/>
        </w:rPr>
        <w:t xml:space="preserve">Территориальную Программу ОМС </w:t>
      </w:r>
      <w:r w:rsidRPr="00F52DA2">
        <w:rPr>
          <w:rFonts w:eastAsiaTheme="minorEastAsia"/>
          <w:sz w:val="28"/>
          <w:szCs w:val="28"/>
        </w:rPr>
        <w:t>(заболевания, передаваемые половым путем, вызванные вирусом иммунодефицита человека, синдром приобретенного иммунодефицита, туберкулез, психические</w:t>
      </w:r>
      <w:r w:rsidR="004F0A51" w:rsidRPr="00F52DA2">
        <w:rPr>
          <w:rFonts w:eastAsiaTheme="minorEastAsia"/>
          <w:sz w:val="28"/>
          <w:szCs w:val="28"/>
        </w:rPr>
        <w:t xml:space="preserve"> </w:t>
      </w:r>
      <w:r w:rsidRPr="00F52DA2">
        <w:rPr>
          <w:rFonts w:eastAsiaTheme="minorEastAsia"/>
          <w:sz w:val="28"/>
          <w:szCs w:val="28"/>
        </w:rPr>
        <w:t>расстройства и расстройства поведения, связанные в том числе с употреблением психоактивных веществ), включая профилактические медицинские</w:t>
      </w:r>
      <w:r w:rsidR="004F0A51" w:rsidRPr="00F52DA2">
        <w:rPr>
          <w:rFonts w:eastAsiaTheme="minorEastAsia"/>
          <w:sz w:val="28"/>
          <w:szCs w:val="28"/>
        </w:rPr>
        <w:t xml:space="preserve"> </w:t>
      </w:r>
      <w:r w:rsidRPr="00F52DA2">
        <w:rPr>
          <w:rFonts w:eastAsiaTheme="minorEastAsia"/>
          <w:sz w:val="28"/>
          <w:szCs w:val="28"/>
        </w:rPr>
        <w:t>осмотры и обследования лиц, обучающихся в общеобразовательных</w:t>
      </w:r>
      <w:r w:rsidR="004F0A51" w:rsidRPr="00F52DA2">
        <w:rPr>
          <w:rFonts w:eastAsiaTheme="minorEastAsia"/>
          <w:sz w:val="28"/>
          <w:szCs w:val="28"/>
        </w:rPr>
        <w:t xml:space="preserve"> </w:t>
      </w:r>
      <w:r w:rsidRPr="00F52DA2">
        <w:rPr>
          <w:rFonts w:eastAsiaTheme="minorEastAsia"/>
          <w:sz w:val="28"/>
          <w:szCs w:val="28"/>
        </w:rPr>
        <w:t xml:space="preserve">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w:t>
      </w:r>
      <w:r w:rsidR="002F4CC7" w:rsidRPr="00F52DA2">
        <w:rPr>
          <w:rFonts w:eastAsiaTheme="minorEastAsia"/>
          <w:sz w:val="28"/>
          <w:szCs w:val="28"/>
        </w:rPr>
        <w:t>Территориальную Программу ОМС</w:t>
      </w:r>
      <w:r w:rsidRPr="00F52DA2">
        <w:rPr>
          <w:rFonts w:eastAsiaTheme="minorEastAsia"/>
          <w:sz w:val="28"/>
          <w:szCs w:val="28"/>
        </w:rPr>
        <w:t>,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2394F8A0"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специализированной медицинской помощи в части медицинской помощи при заболеваниях, не включенных </w:t>
      </w:r>
      <w:r w:rsidR="002F4CC7" w:rsidRPr="00F52DA2">
        <w:rPr>
          <w:rFonts w:eastAsiaTheme="minorEastAsia"/>
          <w:sz w:val="28"/>
          <w:szCs w:val="28"/>
        </w:rPr>
        <w:t xml:space="preserve">Территориальную Программу ОМС </w:t>
      </w:r>
      <w:r w:rsidRPr="00F52DA2">
        <w:rPr>
          <w:rFonts w:eastAsiaTheme="minorEastAsia"/>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w:t>
      </w:r>
      <w:r w:rsidRPr="00F52DA2">
        <w:rPr>
          <w:rFonts w:eastAsiaTheme="minorEastAsia"/>
          <w:sz w:val="28"/>
          <w:szCs w:val="28"/>
        </w:rPr>
        <w:lastRenderedPageBreak/>
        <w:t>в том числе с употреблением психоактивных веществ);</w:t>
      </w:r>
    </w:p>
    <w:p w14:paraId="2512D317"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E38DF5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высокотехнологичной медицинской помощи, оказываемой </w:t>
      </w:r>
      <w:r w:rsidRPr="00F52DA2">
        <w:rPr>
          <w:rFonts w:eastAsiaTheme="minorEastAsia"/>
          <w:sz w:val="28"/>
          <w:szCs w:val="28"/>
        </w:rPr>
        <w:br/>
        <w:t xml:space="preserve">в медицинских организациях, подведомственных </w:t>
      </w:r>
      <w:r w:rsidR="004F0A51" w:rsidRPr="00F52DA2">
        <w:rPr>
          <w:rFonts w:eastAsiaTheme="minorEastAsia"/>
          <w:sz w:val="28"/>
          <w:szCs w:val="28"/>
        </w:rPr>
        <w:t>Министерству здравоохранения Республики Адыгея</w:t>
      </w:r>
      <w:r w:rsidRPr="00F52DA2">
        <w:rPr>
          <w:rFonts w:eastAsiaTheme="minorEastAsia"/>
          <w:sz w:val="28"/>
          <w:szCs w:val="28"/>
        </w:rPr>
        <w:t xml:space="preserve">, в соответствии с разделом II </w:t>
      </w:r>
      <w:r w:rsidR="00B5564F" w:rsidRPr="00F52DA2">
        <w:rPr>
          <w:rFonts w:eastAsiaTheme="minorEastAsia"/>
          <w:sz w:val="28"/>
          <w:szCs w:val="28"/>
        </w:rPr>
        <w:t>приложения N</w:t>
      </w:r>
      <w:r w:rsidRPr="00F52DA2">
        <w:rPr>
          <w:rFonts w:eastAsiaTheme="minorEastAsia"/>
          <w:sz w:val="28"/>
          <w:szCs w:val="28"/>
        </w:rPr>
        <w:t xml:space="preserve"> 1 к </w:t>
      </w:r>
      <w:r w:rsidR="002F4CC7" w:rsidRPr="00F52DA2">
        <w:rPr>
          <w:rFonts w:eastAsiaTheme="minorEastAsia"/>
          <w:sz w:val="28"/>
          <w:szCs w:val="28"/>
        </w:rPr>
        <w:t xml:space="preserve">Территориальной </w:t>
      </w:r>
      <w:r w:rsidR="0053466A" w:rsidRPr="00F52DA2">
        <w:rPr>
          <w:rFonts w:eastAsiaTheme="minorEastAsia"/>
          <w:sz w:val="28"/>
          <w:szCs w:val="28"/>
        </w:rPr>
        <w:t>Программе</w:t>
      </w:r>
      <w:r w:rsidRPr="00F52DA2">
        <w:rPr>
          <w:rFonts w:eastAsiaTheme="minorEastAsia"/>
          <w:sz w:val="28"/>
          <w:szCs w:val="28"/>
        </w:rPr>
        <w:t>;</w:t>
      </w:r>
    </w:p>
    <w:p w14:paraId="46DCD91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проведения медицинским психологом консультирования пациентов </w:t>
      </w:r>
      <w:r w:rsidRPr="00F52DA2">
        <w:rPr>
          <w:rFonts w:eastAsiaTheme="minorEastAsia"/>
          <w:sz w:val="28"/>
          <w:szCs w:val="28"/>
        </w:rPr>
        <w:br/>
        <w:t xml:space="preserve">по вопросам, связанным с имеющимся заболеванием и (или) состоянием, </w:t>
      </w:r>
      <w:r w:rsidRPr="00F52DA2">
        <w:rPr>
          <w:rFonts w:eastAsiaTheme="minorEastAsia"/>
          <w:sz w:val="28"/>
          <w:szCs w:val="28"/>
        </w:rPr>
        <w:br/>
        <w:t xml:space="preserve">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w:t>
      </w:r>
      <w:r w:rsidR="002F4CC7" w:rsidRPr="00F52DA2">
        <w:rPr>
          <w:rFonts w:eastAsiaTheme="minorEastAsia"/>
          <w:sz w:val="28"/>
          <w:szCs w:val="28"/>
        </w:rPr>
        <w:t>Территориальную Программу ОМС</w:t>
      </w:r>
      <w:r w:rsidRPr="00F52DA2">
        <w:rPr>
          <w:rFonts w:eastAsiaTheme="minorEastAsia"/>
          <w:sz w:val="28"/>
          <w:szCs w:val="28"/>
        </w:rPr>
        <w:t>, а также пациентов, получающих паллиативную медицинскую помощь в хосписах и домах сестринского ухода;</w:t>
      </w:r>
    </w:p>
    <w:p w14:paraId="2181CC1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w:t>
      </w:r>
      <w:r w:rsidRPr="00F52DA2">
        <w:rPr>
          <w:rFonts w:eastAsiaTheme="minorEastAsia"/>
          <w:sz w:val="28"/>
          <w:szCs w:val="28"/>
        </w:rPr>
        <w:br/>
        <w:t>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B8005D9"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предоставления в медицинских организациях, оказывающих паллиативную медицинскую помощь, государственной систем</w:t>
      </w:r>
      <w:r w:rsidR="004F0A51" w:rsidRPr="00F52DA2">
        <w:rPr>
          <w:rFonts w:eastAsiaTheme="minorEastAsia"/>
          <w:sz w:val="28"/>
          <w:szCs w:val="28"/>
        </w:rPr>
        <w:t>ы</w:t>
      </w:r>
      <w:r w:rsidRPr="00F52DA2">
        <w:rPr>
          <w:rFonts w:eastAsiaTheme="minorEastAsia"/>
          <w:sz w:val="28"/>
          <w:szCs w:val="28"/>
        </w:rPr>
        <w:t xml:space="preserve">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96D07B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расходов медицинских организаций, не включенных в структуру тарифов на оплату медицинской помощи, предусмотренную в Территориальн</w:t>
      </w:r>
      <w:r w:rsidR="004F0A51" w:rsidRPr="00F52DA2">
        <w:rPr>
          <w:rFonts w:eastAsiaTheme="minorEastAsia"/>
          <w:sz w:val="28"/>
          <w:szCs w:val="28"/>
        </w:rPr>
        <w:t>ой</w:t>
      </w:r>
      <w:r w:rsidRPr="00F52DA2">
        <w:rPr>
          <w:rFonts w:eastAsiaTheme="minorEastAsia"/>
          <w:sz w:val="28"/>
          <w:szCs w:val="28"/>
        </w:rPr>
        <w:t xml:space="preserve"> </w:t>
      </w:r>
      <w:r w:rsidR="0053466A" w:rsidRPr="00F52DA2">
        <w:rPr>
          <w:rFonts w:eastAsiaTheme="minorEastAsia"/>
          <w:sz w:val="28"/>
          <w:szCs w:val="28"/>
        </w:rPr>
        <w:t>Программе</w:t>
      </w:r>
      <w:r w:rsidRPr="00F52DA2">
        <w:rPr>
          <w:rFonts w:eastAsiaTheme="minorEastAsia"/>
          <w:sz w:val="28"/>
          <w:szCs w:val="28"/>
        </w:rPr>
        <w:t xml:space="preserve"> обязательного медицинского страхования.</w:t>
      </w:r>
    </w:p>
    <w:p w14:paraId="76CE9015"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D7A7F32" w14:textId="77777777" w:rsidR="00561859" w:rsidRPr="00F52DA2" w:rsidRDefault="002F4CC7"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Республикой Адыгея</w:t>
      </w:r>
      <w:r w:rsidR="00561859" w:rsidRPr="00F52DA2">
        <w:rPr>
          <w:rFonts w:eastAsiaTheme="minorEastAsia"/>
          <w:sz w:val="28"/>
          <w:szCs w:val="28"/>
        </w:rPr>
        <w:t>, на территории которого гражданин зарегистрирован по месту жительства, в порядке, установленном законом</w:t>
      </w:r>
      <w:r w:rsidRPr="00F52DA2">
        <w:rPr>
          <w:rFonts w:eastAsiaTheme="minorEastAsia"/>
          <w:sz w:val="28"/>
          <w:szCs w:val="28"/>
        </w:rPr>
        <w:t xml:space="preserve"> Республики Адыгея</w:t>
      </w:r>
      <w:r w:rsidR="00561859" w:rsidRPr="00F52DA2">
        <w:rPr>
          <w:rFonts w:eastAsiaTheme="minorEastAsia"/>
          <w:sz w:val="28"/>
          <w:szCs w:val="28"/>
        </w:rPr>
        <w:t xml:space="preserve">,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w:t>
      </w:r>
      <w:r w:rsidR="00561859" w:rsidRPr="00F52DA2">
        <w:rPr>
          <w:rFonts w:eastAsiaTheme="minorEastAsia"/>
          <w:sz w:val="28"/>
          <w:szCs w:val="28"/>
        </w:rPr>
        <w:lastRenderedPageBreak/>
        <w:t>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0F6E8DE3" w14:textId="77777777" w:rsidR="00561859" w:rsidRPr="00F52DA2" w:rsidRDefault="002F4CC7"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Республика Адыгея</w:t>
      </w:r>
      <w:r w:rsidR="00561859" w:rsidRPr="00F52DA2">
        <w:rPr>
          <w:rFonts w:eastAsiaTheme="minorEastAsia"/>
          <w:sz w:val="28"/>
          <w:szCs w:val="28"/>
        </w:rPr>
        <w:t xml:space="preserve"> вправе за счет бюджетных ассигнований </w:t>
      </w:r>
      <w:r w:rsidR="00093553" w:rsidRPr="00F52DA2">
        <w:rPr>
          <w:rFonts w:eastAsiaTheme="minorEastAsia"/>
          <w:sz w:val="28"/>
          <w:szCs w:val="28"/>
        </w:rPr>
        <w:t xml:space="preserve">республиканского </w:t>
      </w:r>
      <w:r w:rsidR="00B5564F" w:rsidRPr="00F52DA2">
        <w:rPr>
          <w:rFonts w:eastAsiaTheme="minorEastAsia"/>
          <w:sz w:val="28"/>
          <w:szCs w:val="28"/>
        </w:rPr>
        <w:t>бюджета Республики</w:t>
      </w:r>
      <w:r w:rsidRPr="00F52DA2">
        <w:rPr>
          <w:rFonts w:eastAsiaTheme="minorEastAsia"/>
          <w:sz w:val="28"/>
          <w:szCs w:val="28"/>
        </w:rPr>
        <w:t xml:space="preserve"> Адыгея </w:t>
      </w:r>
      <w:r w:rsidR="00561859" w:rsidRPr="00F52DA2">
        <w:rPr>
          <w:rFonts w:eastAsiaTheme="minorEastAsia"/>
          <w:sz w:val="28"/>
          <w:szCs w:val="28"/>
        </w:rPr>
        <w:t xml:space="preserve">осуществлять финансовое обеспечение дополнительных объемов высокотехнологичной медицинской помощи, оказываемой медицинскими организациями, </w:t>
      </w:r>
      <w:r w:rsidR="00EC403C" w:rsidRPr="00F52DA2">
        <w:rPr>
          <w:rFonts w:eastAsiaTheme="minorEastAsia"/>
          <w:sz w:val="28"/>
          <w:szCs w:val="28"/>
        </w:rPr>
        <w:t>подведомственным Министерству</w:t>
      </w:r>
      <w:r w:rsidRPr="00F52DA2">
        <w:rPr>
          <w:rFonts w:eastAsiaTheme="minorEastAsia"/>
          <w:sz w:val="28"/>
          <w:szCs w:val="28"/>
        </w:rPr>
        <w:t xml:space="preserve"> здравоохранения Республики Адыгея</w:t>
      </w:r>
      <w:r w:rsidR="00561859" w:rsidRPr="00F52DA2">
        <w:rPr>
          <w:rFonts w:eastAsiaTheme="minorEastAsia"/>
          <w:sz w:val="28"/>
          <w:szCs w:val="28"/>
        </w:rPr>
        <w:t xml:space="preserve">, в соответствии с разделом I приложения N 1 к </w:t>
      </w:r>
      <w:r w:rsidR="0053466A" w:rsidRPr="00F52DA2">
        <w:rPr>
          <w:rFonts w:eastAsiaTheme="minorEastAsia"/>
          <w:sz w:val="28"/>
          <w:szCs w:val="28"/>
        </w:rPr>
        <w:t>Территориальной Программе</w:t>
      </w:r>
      <w:r w:rsidR="00561859" w:rsidRPr="00F52DA2">
        <w:rPr>
          <w:rFonts w:eastAsiaTheme="minorEastAsia"/>
          <w:sz w:val="28"/>
          <w:szCs w:val="28"/>
        </w:rPr>
        <w:t>.</w:t>
      </w:r>
    </w:p>
    <w:p w14:paraId="1F46068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счет бюджетных ассигнований </w:t>
      </w:r>
      <w:r w:rsidR="002F4CC7" w:rsidRPr="00F52DA2">
        <w:rPr>
          <w:rFonts w:eastAsiaTheme="minorEastAsia"/>
          <w:sz w:val="28"/>
          <w:szCs w:val="28"/>
        </w:rPr>
        <w:t>республиканского бюджета Республики Адыгея</w:t>
      </w:r>
      <w:r w:rsidRPr="00F52DA2">
        <w:rPr>
          <w:rFonts w:eastAsiaTheme="minorEastAsia"/>
          <w:sz w:val="28"/>
          <w:szCs w:val="28"/>
        </w:rPr>
        <w:t xml:space="preserve"> осуществляются:</w:t>
      </w:r>
    </w:p>
    <w:p w14:paraId="5C74F9FA"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обеспечение граждан зарегистрированными в установленном порядке </w:t>
      </w:r>
      <w:r w:rsidRPr="00F52DA2">
        <w:rPr>
          <w:rFonts w:eastAsiaTheme="minorEastAsia"/>
          <w:sz w:val="28"/>
          <w:szCs w:val="28"/>
        </w:rPr>
        <w:br/>
        <w:t xml:space="preserve">на территории Российской Федерации лекарственными препаратами </w:t>
      </w:r>
      <w:r w:rsidRPr="00F52DA2">
        <w:rPr>
          <w:rFonts w:eastAsiaTheme="minorEastAsia"/>
          <w:sz w:val="28"/>
          <w:szCs w:val="28"/>
        </w:rPr>
        <w:br/>
        <w:t>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0EA6C79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w:t>
      </w:r>
      <w:r w:rsidRPr="00F52DA2">
        <w:rPr>
          <w:rFonts w:eastAsiaTheme="minorEastAsia"/>
          <w:sz w:val="28"/>
          <w:szCs w:val="28"/>
        </w:rPr>
        <w:br/>
        <w:t>с законодательством Российской Федерации отпускаются по рецептам врачей бесплатно;</w:t>
      </w:r>
    </w:p>
    <w:p w14:paraId="2F4472B5"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FF144B8"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пренатальная (дородовая) диагностика нарушений развития ребенка </w:t>
      </w:r>
      <w:r w:rsidRPr="00F52DA2">
        <w:rPr>
          <w:rFonts w:eastAsiaTheme="minorEastAsia"/>
          <w:sz w:val="28"/>
          <w:szCs w:val="28"/>
        </w:rPr>
        <w:b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5E6452D"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зубное протезирование отдельным категориям граждан в соответствии </w:t>
      </w:r>
      <w:r w:rsidRPr="00F52DA2">
        <w:rPr>
          <w:rFonts w:eastAsiaTheme="minorEastAsia"/>
          <w:sz w:val="28"/>
          <w:szCs w:val="28"/>
        </w:rPr>
        <w:br/>
        <w:t>с законодательством Российской Федерации, в том числе лицам, находящимся в стационарных организациях социального обслуживания;</w:t>
      </w:r>
    </w:p>
    <w:p w14:paraId="3DF88C6A"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w:t>
      </w:r>
      <w:r w:rsidRPr="00F52DA2">
        <w:rPr>
          <w:rFonts w:eastAsiaTheme="minorEastAsia"/>
          <w:sz w:val="28"/>
          <w:szCs w:val="28"/>
        </w:rPr>
        <w:lastRenderedPageBreak/>
        <w:t>внеочередном порядке;</w:t>
      </w:r>
    </w:p>
    <w:p w14:paraId="032F99C6"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w:t>
      </w:r>
      <w:r w:rsidR="002F4CC7" w:rsidRPr="00F52DA2">
        <w:rPr>
          <w:rFonts w:eastAsiaTheme="minorEastAsia"/>
          <w:sz w:val="28"/>
          <w:szCs w:val="28"/>
        </w:rPr>
        <w:t>Министерству здравоохранения Республики Адыгея</w:t>
      </w:r>
      <w:r w:rsidRPr="00F52DA2">
        <w:rPr>
          <w:rFonts w:eastAsiaTheme="minorEastAsia"/>
          <w:sz w:val="28"/>
          <w:szCs w:val="28"/>
        </w:rPr>
        <w:t>.</w:t>
      </w:r>
    </w:p>
    <w:p w14:paraId="542AFD8C"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Территориальной Программы за счет бюджетных ассигнований </w:t>
      </w:r>
      <w:r w:rsidR="00E37116" w:rsidRPr="00F52DA2">
        <w:rPr>
          <w:rFonts w:eastAsiaTheme="minorEastAsia"/>
          <w:sz w:val="28"/>
          <w:szCs w:val="28"/>
        </w:rPr>
        <w:t xml:space="preserve">республиканского бюджета Республики Адыгея </w:t>
      </w:r>
      <w:r w:rsidRPr="00F52DA2">
        <w:rPr>
          <w:rFonts w:eastAsiaTheme="minorEastAsia"/>
          <w:sz w:val="28"/>
          <w:szCs w:val="28"/>
        </w:rPr>
        <w:t xml:space="preserve">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w:t>
      </w:r>
      <w:r w:rsidR="0053466A" w:rsidRPr="00F52DA2">
        <w:rPr>
          <w:rFonts w:eastAsiaTheme="minorEastAsia"/>
          <w:sz w:val="28"/>
          <w:szCs w:val="28"/>
        </w:rPr>
        <w:t>Территориальной Программе</w:t>
      </w:r>
      <w:r w:rsidRPr="00F52DA2">
        <w:rPr>
          <w:rFonts w:eastAsiaTheme="minorEastAsia"/>
          <w:sz w:val="28"/>
          <w:szCs w:val="28"/>
        </w:rPr>
        <w:t xml:space="preserve"> военной подготовки или в военной образовательной организации высшего образования по </w:t>
      </w:r>
      <w:r w:rsidR="0053466A" w:rsidRPr="00F52DA2">
        <w:rPr>
          <w:rFonts w:eastAsiaTheme="minorEastAsia"/>
          <w:sz w:val="28"/>
          <w:szCs w:val="28"/>
        </w:rPr>
        <w:t>Территориальной Программе</w:t>
      </w:r>
      <w:r w:rsidRPr="00F52DA2">
        <w:rPr>
          <w:rFonts w:eastAsiaTheme="minorEastAsia"/>
          <w:sz w:val="28"/>
          <w:szCs w:val="28"/>
        </w:rPr>
        <w:t xml:space="preserve"> военной подготовки сержантов, старшин запаса либо </w:t>
      </w:r>
      <w:r w:rsidR="0053466A" w:rsidRPr="00F52DA2">
        <w:rPr>
          <w:rFonts w:eastAsiaTheme="minorEastAsia"/>
          <w:sz w:val="28"/>
          <w:szCs w:val="28"/>
        </w:rPr>
        <w:t>Территориальной Программе</w:t>
      </w:r>
      <w:r w:rsidRPr="00F52DA2">
        <w:rPr>
          <w:rFonts w:eastAsiaTheme="minorEastAsia"/>
          <w:sz w:val="28"/>
          <w:szCs w:val="28"/>
        </w:rPr>
        <w:t xml:space="preserve">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104DBBAE" w14:textId="77777777" w:rsidR="00E37116"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Кроме того, за счет бюджетных ассигнований федерального бюджета и </w:t>
      </w:r>
      <w:r w:rsidR="00E37116" w:rsidRPr="00F52DA2">
        <w:rPr>
          <w:rFonts w:eastAsiaTheme="minorEastAsia"/>
          <w:sz w:val="28"/>
          <w:szCs w:val="28"/>
        </w:rPr>
        <w:t>республиканского бюджета Республики Адыгея</w:t>
      </w:r>
      <w:r w:rsidRPr="00F52DA2">
        <w:rPr>
          <w:rFonts w:eastAsiaTheme="minorEastAsia"/>
          <w:sz w:val="28"/>
          <w:szCs w:val="28"/>
        </w:rPr>
        <w:t xml:space="preserve">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w:t>
      </w:r>
      <w:r w:rsidR="00E37116" w:rsidRPr="00F52DA2">
        <w:rPr>
          <w:rFonts w:eastAsiaTheme="minorEastAsia"/>
          <w:sz w:val="28"/>
          <w:szCs w:val="28"/>
        </w:rPr>
        <w:t xml:space="preserve"> и</w:t>
      </w:r>
      <w:r w:rsidRPr="00F52DA2">
        <w:rPr>
          <w:rFonts w:eastAsiaTheme="minorEastAsia"/>
          <w:sz w:val="28"/>
          <w:szCs w:val="28"/>
        </w:rPr>
        <w:t xml:space="preserve"> </w:t>
      </w:r>
      <w:r w:rsidR="00E37116" w:rsidRPr="00F52DA2">
        <w:rPr>
          <w:rFonts w:eastAsiaTheme="minorEastAsia"/>
          <w:sz w:val="28"/>
          <w:szCs w:val="28"/>
        </w:rPr>
        <w:t>Министерству здравоохранения Республики Адыгея</w:t>
      </w:r>
      <w:r w:rsidRPr="00F52DA2">
        <w:rPr>
          <w:rFonts w:eastAsiaTheme="minorEastAsia"/>
          <w:sz w:val="28"/>
          <w:szCs w:val="28"/>
        </w:rPr>
        <w:t>, за исключением видов медицинской помощи, оказываемой за счет средств обязательного медицинского страхования, в</w:t>
      </w:r>
      <w:r w:rsidR="00E37116" w:rsidRPr="00F52DA2">
        <w:rPr>
          <w:rFonts w:eastAsiaTheme="minorEastAsia"/>
          <w:sz w:val="28"/>
          <w:szCs w:val="28"/>
        </w:rPr>
        <w:t>:</w:t>
      </w:r>
    </w:p>
    <w:p w14:paraId="1125C832"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1) государственном бюджетном учреждении здравоохранения Республики Адыгея "Адыгейская республиканская клиническая </w:t>
      </w:r>
      <w:r w:rsidRPr="00F52DA2">
        <w:rPr>
          <w:rFonts w:eastAsiaTheme="minorEastAsia"/>
          <w:sz w:val="28"/>
          <w:szCs w:val="28"/>
        </w:rPr>
        <w:lastRenderedPageBreak/>
        <w:t>инфекционная больница" (за исключением медицинской помощи, включенной в Территориальную Программу ОМС), государственном бюджетном учреждении здравоохранения Республики Адыгея "Адыгейский республиканский наркологический диспансер", государственном бюджетном учреждении здравоохранения Республики Адыгея "Адыгейский республиканский клинический психоневрологический диспансер", государственном бюджетном учреждении здравоохранения Республики Адыгея "Адыгейский республиканский клинический противотуберкулезный диспансер имени Д.М. Шишхова", государственном бюджетном учреждении здравоохранения Республики Адыгея "Адыгейский республиканский клинический кожно-венерологический диспансер", государственном бюджетном учреждении здравоохранения Республики Адыгея "Санаторий для детей "Росинка", государственном автономном учреждении Республики Адыгея "Санаторий "Звездный", государственном бюджетном учреждении здравоохранения Республики Адыгея "Адыгейская республиканская станция переливания крови",</w:t>
      </w:r>
      <w:r w:rsidR="00FE057A" w:rsidRPr="00FE057A">
        <w:rPr>
          <w:rFonts w:eastAsiaTheme="minorEastAsia"/>
          <w:sz w:val="28"/>
          <w:szCs w:val="28"/>
        </w:rPr>
        <w:t xml:space="preserve"> </w:t>
      </w:r>
      <w:r w:rsidR="00FE057A">
        <w:rPr>
          <w:rFonts w:eastAsiaTheme="minorEastAsia"/>
          <w:sz w:val="28"/>
          <w:szCs w:val="28"/>
        </w:rPr>
        <w:t>г</w:t>
      </w:r>
      <w:r w:rsidR="00FE057A" w:rsidRPr="00FE057A">
        <w:rPr>
          <w:rFonts w:eastAsiaTheme="minorEastAsia"/>
          <w:sz w:val="28"/>
          <w:szCs w:val="28"/>
        </w:rPr>
        <w:t>осударственно</w:t>
      </w:r>
      <w:r w:rsidR="00FE057A">
        <w:rPr>
          <w:rFonts w:eastAsiaTheme="minorEastAsia"/>
          <w:sz w:val="28"/>
          <w:szCs w:val="28"/>
        </w:rPr>
        <w:t>м</w:t>
      </w:r>
      <w:r w:rsidR="00FE057A" w:rsidRPr="00FE057A">
        <w:rPr>
          <w:rFonts w:eastAsiaTheme="minorEastAsia"/>
          <w:sz w:val="28"/>
          <w:szCs w:val="28"/>
        </w:rPr>
        <w:t xml:space="preserve"> бюджетно</w:t>
      </w:r>
      <w:r w:rsidR="00FE057A">
        <w:rPr>
          <w:rFonts w:eastAsiaTheme="minorEastAsia"/>
          <w:sz w:val="28"/>
          <w:szCs w:val="28"/>
        </w:rPr>
        <w:t>м</w:t>
      </w:r>
      <w:r w:rsidR="00FE057A" w:rsidRPr="00FE057A">
        <w:rPr>
          <w:rFonts w:eastAsiaTheme="minorEastAsia"/>
          <w:sz w:val="28"/>
          <w:szCs w:val="28"/>
        </w:rPr>
        <w:t xml:space="preserve"> учреждени</w:t>
      </w:r>
      <w:r w:rsidR="00FE057A">
        <w:rPr>
          <w:rFonts w:eastAsiaTheme="minorEastAsia"/>
          <w:sz w:val="28"/>
          <w:szCs w:val="28"/>
        </w:rPr>
        <w:t>и</w:t>
      </w:r>
      <w:r w:rsidR="00FE057A" w:rsidRPr="00FE057A">
        <w:rPr>
          <w:rFonts w:eastAsiaTheme="minorEastAsia"/>
          <w:sz w:val="28"/>
          <w:szCs w:val="28"/>
        </w:rPr>
        <w:t xml:space="preserve"> здравоохранения Республики Адыгея «Адыгейский республиканский центр общественного здоровья и медицинской профилактики»</w:t>
      </w:r>
      <w:r w:rsidR="00FE057A">
        <w:rPr>
          <w:rFonts w:eastAsiaTheme="minorEastAsia"/>
          <w:sz w:val="28"/>
          <w:szCs w:val="28"/>
        </w:rPr>
        <w:t>,</w:t>
      </w:r>
      <w:r w:rsidRPr="00F52DA2">
        <w:rPr>
          <w:rFonts w:eastAsiaTheme="minorEastAsia"/>
          <w:sz w:val="28"/>
          <w:szCs w:val="28"/>
        </w:rPr>
        <w:t xml:space="preserve"> государственном бюджетном учреждении здравоохранения Республики Адыгея "Адыгейское республиканское бюро судебно-медицинской экспертизы", </w:t>
      </w:r>
      <w:r w:rsidR="00FE057A">
        <w:rPr>
          <w:rFonts w:eastAsiaTheme="minorEastAsia"/>
          <w:sz w:val="28"/>
          <w:szCs w:val="28"/>
        </w:rPr>
        <w:t xml:space="preserve"> г</w:t>
      </w:r>
      <w:r w:rsidR="00FE057A" w:rsidRPr="00FE057A">
        <w:rPr>
          <w:rFonts w:eastAsiaTheme="minorEastAsia"/>
          <w:sz w:val="28"/>
          <w:szCs w:val="28"/>
        </w:rPr>
        <w:t>осударственно</w:t>
      </w:r>
      <w:r w:rsidR="00FE057A">
        <w:rPr>
          <w:rFonts w:eastAsiaTheme="minorEastAsia"/>
          <w:sz w:val="28"/>
          <w:szCs w:val="28"/>
        </w:rPr>
        <w:t>м</w:t>
      </w:r>
      <w:r w:rsidR="00FE057A" w:rsidRPr="00FE057A">
        <w:rPr>
          <w:rFonts w:eastAsiaTheme="minorEastAsia"/>
          <w:sz w:val="28"/>
          <w:szCs w:val="28"/>
        </w:rPr>
        <w:t xml:space="preserve"> бюджетно</w:t>
      </w:r>
      <w:r w:rsidR="00FE057A">
        <w:rPr>
          <w:rFonts w:eastAsiaTheme="minorEastAsia"/>
          <w:sz w:val="28"/>
          <w:szCs w:val="28"/>
        </w:rPr>
        <w:t>м</w:t>
      </w:r>
      <w:r w:rsidR="00FE057A" w:rsidRPr="00FE057A">
        <w:rPr>
          <w:rFonts w:eastAsiaTheme="minorEastAsia"/>
          <w:sz w:val="28"/>
          <w:szCs w:val="28"/>
        </w:rPr>
        <w:t xml:space="preserve"> учреждени</w:t>
      </w:r>
      <w:r w:rsidR="00FE057A">
        <w:rPr>
          <w:rFonts w:eastAsiaTheme="minorEastAsia"/>
          <w:sz w:val="28"/>
          <w:szCs w:val="28"/>
        </w:rPr>
        <w:t>и</w:t>
      </w:r>
      <w:r w:rsidR="00FE057A" w:rsidRPr="00FE057A">
        <w:rPr>
          <w:rFonts w:eastAsiaTheme="minorEastAsia"/>
          <w:sz w:val="28"/>
          <w:szCs w:val="28"/>
        </w:rPr>
        <w:t xml:space="preserve"> здравоохранения Республики Адыгея «Молочная кухня»</w:t>
      </w:r>
      <w:r w:rsidRPr="00F52DA2">
        <w:rPr>
          <w:rFonts w:eastAsiaTheme="minorEastAsia"/>
          <w:sz w:val="28"/>
          <w:szCs w:val="28"/>
        </w:rPr>
        <w:t>государственном бюджетном учреждении здравоохранения Республики Адыгея "Адыгейский республиканский центр скорой медицинской помощи и медицины катастроф" (за исключением скорой первичной медико-санитарной помощи, включенной в Территориальную Программу ОМС),</w:t>
      </w:r>
    </w:p>
    <w:p w14:paraId="717DF2AA"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2) государственном автономном учреждении здравоохранения Республики Адыгея "Медицинский информационно-аналитический центр Министерства здравоохранения Республики Адыгея", государственном казенном учреждении Республики Адыгея "Централизованная бухгалтерия учреждений здравоохранения Республики Адыгея";</w:t>
      </w:r>
    </w:p>
    <w:p w14:paraId="07D34F0F"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3) центре (кабинетах) профессиональной патологии, патолого-анатомических отделениях (за исключением исследований и вскрытий, включенных в Территориальную Программу ОМС), центре медико-социальной поддержки беременных женщин, кабинетах кризисной беременности, а также осуществляется финансовое обеспечение медицинской помощи в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w:t>
      </w:r>
      <w:r w:rsidRPr="00F52DA2">
        <w:rPr>
          <w:rFonts w:eastAsiaTheme="minorEastAsia"/>
          <w:sz w:val="28"/>
          <w:szCs w:val="28"/>
        </w:rPr>
        <w:lastRenderedPageBreak/>
        <w:t>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508CAA1F"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республиканского бюджета Республики Адыгея:</w:t>
      </w:r>
    </w:p>
    <w:p w14:paraId="3F673F87"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76FCF6D4"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61962C95"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За счет бюджетных ассигнований республиканского бюджета Республики Адыгея осуществляется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Законом Республики Адыгея от 1 декабря 2008 года N 220 "О предоставлении ежемесячной денежной выплаты на проезд лицам, страдающим хронической почечной недостаточностью, получающим постоянное диализное лечение" устанавливается и выплачивается ежемесячная денежная выплата на проезд к месту лечения и обратно лицам, страдающим хронической почечной недостаточностью, получающим постоянное диализное лечение и постоянно проживающим на территории Республики Адыгея. Ежемесячная денежная выплата устанавливается и выплачивается органами социальной защиты населения по месту жительства.</w:t>
      </w:r>
    </w:p>
    <w:p w14:paraId="59393CD9" w14:textId="77777777" w:rsidR="00E37116" w:rsidRPr="00F52DA2" w:rsidRDefault="00E37116" w:rsidP="00E37116">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w:t>
      </w:r>
      <w:r w:rsidRPr="00F52DA2">
        <w:rPr>
          <w:rFonts w:eastAsiaTheme="minorEastAsia"/>
          <w:sz w:val="28"/>
          <w:szCs w:val="28"/>
        </w:rPr>
        <w:lastRenderedPageBreak/>
        <w:t>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03E0402E"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Комиссия по разработке Территориальной Программы </w:t>
      </w:r>
      <w:r w:rsidR="00E37116" w:rsidRPr="00F52DA2">
        <w:rPr>
          <w:rFonts w:eastAsiaTheme="minorEastAsia"/>
          <w:sz w:val="28"/>
          <w:szCs w:val="28"/>
        </w:rPr>
        <w:t xml:space="preserve">ОМС </w:t>
      </w:r>
      <w:r w:rsidRPr="00F52DA2">
        <w:rPr>
          <w:rFonts w:eastAsiaTheme="minorEastAsia"/>
          <w:sz w:val="28"/>
          <w:szCs w:val="28"/>
        </w:rPr>
        <w:t>осуществляет распределение объемов медицинской помощи, утвержденных</w:t>
      </w:r>
      <w:r w:rsidR="00E37116" w:rsidRPr="00F52DA2">
        <w:rPr>
          <w:rFonts w:eastAsiaTheme="minorEastAsia"/>
          <w:sz w:val="28"/>
          <w:szCs w:val="28"/>
        </w:rPr>
        <w:t xml:space="preserve"> Территориальной Программой ОМС</w:t>
      </w:r>
      <w:r w:rsidRPr="00F52DA2">
        <w:rPr>
          <w:rFonts w:eastAsiaTheme="minorEastAsia"/>
          <w:sz w:val="28"/>
          <w:szCs w:val="28"/>
        </w:rPr>
        <w:t>, между медицинскими организациями, включая федеральные медицинские организации, участвующими в реализации Территориальной Программы</w:t>
      </w:r>
      <w:r w:rsidR="00E37116" w:rsidRPr="00F52DA2">
        <w:rPr>
          <w:rFonts w:eastAsiaTheme="minorEastAsia"/>
          <w:sz w:val="28"/>
          <w:szCs w:val="28"/>
        </w:rPr>
        <w:t xml:space="preserve"> ОМС</w:t>
      </w:r>
      <w:r w:rsidRPr="00F52DA2">
        <w:rPr>
          <w:rFonts w:eastAsiaTheme="minorEastAsia"/>
          <w:sz w:val="28"/>
          <w:szCs w:val="28"/>
        </w:rPr>
        <w:t xml:space="preserve">,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w:t>
      </w:r>
      <w:r w:rsidR="00E37116" w:rsidRPr="00F52DA2">
        <w:rPr>
          <w:rFonts w:eastAsiaTheme="minorEastAsia"/>
          <w:sz w:val="28"/>
          <w:szCs w:val="28"/>
        </w:rPr>
        <w:t>Республики Адыгея</w:t>
      </w:r>
      <w:r w:rsidRPr="00F52DA2">
        <w:rPr>
          <w:rFonts w:eastAsiaTheme="minorEastAsia"/>
          <w:sz w:val="28"/>
          <w:szCs w:val="28"/>
        </w:rPr>
        <w:t>, на территории которого выдан полис обязательного медицинского страхования.</w:t>
      </w:r>
    </w:p>
    <w:p w14:paraId="4D0AD50A"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339BC08B" w14:textId="77777777" w:rsidR="00561859" w:rsidRPr="00F52DA2" w:rsidRDefault="00561859" w:rsidP="00561859">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r w:rsidR="00E37116" w:rsidRPr="00F52DA2">
        <w:rPr>
          <w:rFonts w:eastAsiaTheme="minorEastAsia"/>
          <w:sz w:val="28"/>
          <w:szCs w:val="28"/>
        </w:rPr>
        <w:t>.</w:t>
      </w:r>
    </w:p>
    <w:p w14:paraId="79365B26" w14:textId="77777777" w:rsidR="00EC403C" w:rsidRPr="00F52DA2" w:rsidRDefault="00561859"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30" w:history="1">
        <w:r w:rsidRPr="00F52DA2">
          <w:rPr>
            <w:rFonts w:eastAsiaTheme="minorEastAsia"/>
            <w:sz w:val="28"/>
            <w:szCs w:val="28"/>
          </w:rPr>
          <w:t>постановлением</w:t>
        </w:r>
      </w:hyperlink>
      <w:r w:rsidRPr="00F52DA2">
        <w:rPr>
          <w:rFonts w:eastAsiaTheme="minorEastAsia"/>
          <w:sz w:val="28"/>
          <w:szCs w:val="28"/>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w:t>
      </w:r>
      <w:r w:rsidRPr="00F52DA2">
        <w:rPr>
          <w:rFonts w:eastAsiaTheme="minorEastAsia"/>
          <w:sz w:val="28"/>
          <w:szCs w:val="28"/>
        </w:rPr>
        <w:lastRenderedPageBreak/>
        <w:t>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3553CC06"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Стоимость Территориальной Программы по источникам финансового обеспечения на 2025 год и на плановый период 2026 и 2027 годов представлена в </w:t>
      </w:r>
      <w:hyperlink r:id="rId31" w:anchor="sub_131" w:history="1">
        <w:r w:rsidRPr="00F52DA2">
          <w:rPr>
            <w:rFonts w:eastAsiaTheme="minorEastAsia"/>
            <w:sz w:val="28"/>
            <w:szCs w:val="28"/>
          </w:rPr>
          <w:t>приложении N 25</w:t>
        </w:r>
      </w:hyperlink>
      <w:r w:rsidRPr="00F52DA2">
        <w:rPr>
          <w:rFonts w:eastAsiaTheme="minorEastAsia"/>
          <w:sz w:val="28"/>
          <w:szCs w:val="28"/>
        </w:rPr>
        <w:t xml:space="preserve"> к Территориальной Программе.</w:t>
      </w:r>
    </w:p>
    <w:p w14:paraId="6AC6C889" w14:textId="77777777" w:rsidR="0053466A" w:rsidRPr="00F52DA2" w:rsidRDefault="0053466A" w:rsidP="0053466A">
      <w:pPr>
        <w:widowControl w:val="0"/>
        <w:autoSpaceDE w:val="0"/>
        <w:autoSpaceDN w:val="0"/>
        <w:adjustRightInd w:val="0"/>
        <w:ind w:firstLine="698"/>
        <w:jc w:val="center"/>
        <w:rPr>
          <w:rFonts w:eastAsiaTheme="minorEastAsia"/>
          <w:sz w:val="28"/>
          <w:szCs w:val="28"/>
        </w:rPr>
      </w:pPr>
    </w:p>
    <w:p w14:paraId="67081F1C" w14:textId="77777777" w:rsidR="0053466A" w:rsidRPr="00F52DA2" w:rsidRDefault="0053466A" w:rsidP="0053466A">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VI. Средние нормативы объема медицинской помощи, средние</w:t>
      </w:r>
    </w:p>
    <w:p w14:paraId="3D9E7261" w14:textId="77777777" w:rsidR="0053466A" w:rsidRPr="00F52DA2" w:rsidRDefault="0053466A" w:rsidP="0053466A">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нормативы финансовых затрат на единицу объема медицинской</w:t>
      </w:r>
    </w:p>
    <w:p w14:paraId="0296BAB9" w14:textId="77777777" w:rsidR="0053466A" w:rsidRPr="00F52DA2" w:rsidRDefault="0053466A" w:rsidP="0053466A">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помощи, средние подушевые нормативы финансирования</w:t>
      </w:r>
    </w:p>
    <w:p w14:paraId="6B86099F"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p>
    <w:p w14:paraId="102BFE5F"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Средние нормативы объема и средние нормативы финансовых затрат </w:t>
      </w:r>
      <w:r w:rsidRPr="00F52DA2">
        <w:rPr>
          <w:rFonts w:eastAsiaTheme="minorEastAsia"/>
          <w:sz w:val="28"/>
          <w:szCs w:val="28"/>
        </w:rPr>
        <w:br/>
        <w:t>на единицу объема медицинской помощи приведены в приложении N 2</w:t>
      </w:r>
      <w:r w:rsidR="00B5564F" w:rsidRPr="00F52DA2">
        <w:rPr>
          <w:rFonts w:eastAsiaTheme="minorEastAsia"/>
          <w:sz w:val="28"/>
          <w:szCs w:val="28"/>
        </w:rPr>
        <w:t>5</w:t>
      </w:r>
      <w:r w:rsidRPr="00F52DA2">
        <w:rPr>
          <w:rFonts w:eastAsiaTheme="minorEastAsia"/>
          <w:sz w:val="28"/>
          <w:szCs w:val="28"/>
        </w:rPr>
        <w:t xml:space="preserve"> </w:t>
      </w:r>
      <w:r w:rsidRPr="00F52DA2">
        <w:rPr>
          <w:rFonts w:eastAsiaTheme="minorEastAsia"/>
          <w:sz w:val="28"/>
          <w:szCs w:val="28"/>
        </w:rPr>
        <w:br/>
        <w:t>к Территориальной Программе.</w:t>
      </w:r>
    </w:p>
    <w:p w14:paraId="02CA3265"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Средние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одного жителя в год, по Территориальной Программе ОМС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w:t>
      </w:r>
    </w:p>
    <w:p w14:paraId="21FC02CB"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Территориальной Программе ОМС.</w:t>
      </w:r>
    </w:p>
    <w:p w14:paraId="5C03DEC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 приведены в </w:t>
      </w:r>
      <w:hyperlink w:anchor="sub_132" w:history="1">
        <w:r w:rsidRPr="00F52DA2">
          <w:rPr>
            <w:rFonts w:eastAsiaTheme="minorEastAsia"/>
            <w:sz w:val="28"/>
            <w:szCs w:val="28"/>
          </w:rPr>
          <w:t>приложении N 2</w:t>
        </w:r>
        <w:r w:rsidR="00B5564F" w:rsidRPr="00F52DA2">
          <w:rPr>
            <w:rFonts w:eastAsiaTheme="minorEastAsia"/>
            <w:sz w:val="28"/>
            <w:szCs w:val="28"/>
          </w:rPr>
          <w:t>5</w:t>
        </w:r>
      </w:hyperlink>
      <w:r w:rsidRPr="00F52DA2">
        <w:rPr>
          <w:rFonts w:eastAsiaTheme="minorEastAsia"/>
          <w:sz w:val="28"/>
          <w:szCs w:val="28"/>
        </w:rPr>
        <w:t xml:space="preserve"> к Территориальной Программе.</w:t>
      </w:r>
    </w:p>
    <w:p w14:paraId="1B85FED0"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Республикой Адыгея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7E8D43D5"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части медицинской помощи, финансовое обеспечение которой </w:t>
      </w:r>
      <w:r w:rsidRPr="00F52DA2">
        <w:rPr>
          <w:rFonts w:eastAsiaTheme="minorEastAsia"/>
          <w:sz w:val="28"/>
          <w:szCs w:val="28"/>
        </w:rPr>
        <w:lastRenderedPageBreak/>
        <w:t xml:space="preserve">осуществляется за </w:t>
      </w:r>
      <w:r w:rsidR="00B0638C" w:rsidRPr="00F52DA2">
        <w:rPr>
          <w:rFonts w:eastAsiaTheme="minorEastAsia"/>
          <w:sz w:val="28"/>
          <w:szCs w:val="28"/>
        </w:rPr>
        <w:t>счет средств республиканского бюджета Республики Адыгея</w:t>
      </w:r>
      <w:r w:rsidRPr="00F52DA2">
        <w:rPr>
          <w:rFonts w:eastAsiaTheme="minorEastAsia"/>
          <w:sz w:val="28"/>
          <w:szCs w:val="28"/>
        </w:rPr>
        <w:t>,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w:t>
      </w:r>
      <w:r w:rsidR="00B0638C" w:rsidRPr="00F52DA2">
        <w:rPr>
          <w:rFonts w:eastAsiaTheme="minorEastAsia"/>
          <w:sz w:val="28"/>
          <w:szCs w:val="28"/>
        </w:rPr>
        <w:t>ой</w:t>
      </w:r>
      <w:r w:rsidRPr="00F52DA2">
        <w:rPr>
          <w:rFonts w:eastAsiaTheme="minorEastAsia"/>
          <w:sz w:val="28"/>
          <w:szCs w:val="28"/>
        </w:rPr>
        <w:t xml:space="preserve"> Программ</w:t>
      </w:r>
      <w:r w:rsidR="00B0638C" w:rsidRPr="00F52DA2">
        <w:rPr>
          <w:rFonts w:eastAsiaTheme="minorEastAsia"/>
          <w:sz w:val="28"/>
          <w:szCs w:val="28"/>
        </w:rPr>
        <w:t>е</w:t>
      </w:r>
      <w:r w:rsidRPr="00F52DA2">
        <w:rPr>
          <w:rFonts w:eastAsiaTheme="minorEastAsia"/>
          <w:sz w:val="28"/>
          <w:szCs w:val="28"/>
        </w:rPr>
        <w:t>, могут быть обоснованно ниже средних нормативов, предусмотренных приложением N 2</w:t>
      </w:r>
      <w:r w:rsidR="00EC403C" w:rsidRPr="00F52DA2">
        <w:rPr>
          <w:rFonts w:eastAsiaTheme="minorEastAsia"/>
          <w:sz w:val="28"/>
          <w:szCs w:val="28"/>
        </w:rPr>
        <w:t>5</w:t>
      </w:r>
      <w:r w:rsidRPr="00F52DA2">
        <w:rPr>
          <w:rFonts w:eastAsiaTheme="minorEastAsia"/>
          <w:sz w:val="28"/>
          <w:szCs w:val="28"/>
        </w:rPr>
        <w:t xml:space="preserve"> </w:t>
      </w:r>
      <w:r w:rsidR="00B0638C" w:rsidRPr="00F52DA2">
        <w:rPr>
          <w:rFonts w:eastAsiaTheme="minorEastAsia"/>
          <w:sz w:val="28"/>
          <w:szCs w:val="28"/>
        </w:rPr>
        <w:t>Программе государственных гарантий бесплатного оказания гражданам медицинской помощи в Российской Федерации на 2025 год и плановый период 2026 и 2027 годов</w:t>
      </w:r>
      <w:r w:rsidRPr="00F52DA2">
        <w:rPr>
          <w:rFonts w:eastAsiaTheme="minorEastAsia"/>
          <w:sz w:val="28"/>
          <w:szCs w:val="28"/>
        </w:rPr>
        <w:t>.</w:t>
      </w:r>
    </w:p>
    <w:p w14:paraId="0C702D28"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Pr="00F52DA2">
        <w:rPr>
          <w:rFonts w:eastAsiaTheme="minorEastAsia"/>
          <w:sz w:val="28"/>
          <w:szCs w:val="28"/>
        </w:rPr>
        <w:br/>
        <w:t>в составе дифференцированных нормативов объема медицинской помощи Территориальн</w:t>
      </w:r>
      <w:r w:rsidR="00B0638C" w:rsidRPr="00F52DA2">
        <w:rPr>
          <w:rFonts w:eastAsiaTheme="minorEastAsia"/>
          <w:sz w:val="28"/>
          <w:szCs w:val="28"/>
        </w:rPr>
        <w:t>ой</w:t>
      </w:r>
      <w:r w:rsidRPr="00F52DA2">
        <w:rPr>
          <w:rFonts w:eastAsiaTheme="minorEastAsia"/>
          <w:sz w:val="28"/>
          <w:szCs w:val="28"/>
        </w:rPr>
        <w:t xml:space="preserve"> Программ</w:t>
      </w:r>
      <w:r w:rsidR="00B0638C" w:rsidRPr="00F52DA2">
        <w:rPr>
          <w:rFonts w:eastAsiaTheme="minorEastAsia"/>
          <w:sz w:val="28"/>
          <w:szCs w:val="28"/>
        </w:rPr>
        <w:t>ой</w:t>
      </w:r>
      <w:r w:rsidRPr="00F52DA2">
        <w:rPr>
          <w:rFonts w:eastAsiaTheme="minorEastAsia"/>
          <w:sz w:val="28"/>
          <w:szCs w:val="28"/>
        </w:rPr>
        <w:t xml:space="preserve">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468104DD"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Территориальной программы ОМС установлены дифференцированные нормативы объема медицинской помощи на 2025 год и плановый период 2026 и 2027 годов: </w:t>
      </w:r>
    </w:p>
    <w:p w14:paraId="5EA46800"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1) в амбулаторных условиях, оказываемой с профилактической и иными целями:</w:t>
      </w:r>
    </w:p>
    <w:p w14:paraId="6436C068"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2,897968 посещения на 1 застрахованное лицо для медицинских организаций I уровня оказания медицинской помощи;</w:t>
      </w:r>
    </w:p>
    <w:p w14:paraId="23805204"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 0,636609 посещения на 1 застрахованное лицо для медицинских организаций II уровня оказания медицинской помощи;</w:t>
      </w:r>
    </w:p>
    <w:p w14:paraId="0CD71D14"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2) в амбулаторных условиях, оказываемой в неотложной форме:</w:t>
      </w:r>
    </w:p>
    <w:p w14:paraId="33832F87"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0,45 посещения на 1 застрахованное лицо для медицинских организаций I уровня оказания медицинской помощи;</w:t>
      </w:r>
    </w:p>
    <w:p w14:paraId="4AC32EC6"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 0,09 посещения на 1 застрахованное лицо для медицинских организаций II уровня оказания медицинской помощи;</w:t>
      </w:r>
    </w:p>
    <w:p w14:paraId="3CE64EE0"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3) в амбулаторных условиях, оказываемой в связи с заболеваниями:</w:t>
      </w:r>
    </w:p>
    <w:p w14:paraId="6A6CC542"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0,307986 обращения на 1 застрахованное лицо для медицинских организаций I уровня оказания медицинской помощи;</w:t>
      </w:r>
    </w:p>
    <w:p w14:paraId="69D865AB"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 0,8351 обращения на 1 застрахованное лицо для медицинских организаций II уровня оказания медицинской помощи;</w:t>
      </w:r>
    </w:p>
    <w:p w14:paraId="2DC13228"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3) в амбулаторных условиях, оказываемой по диспансерному наблюдению:</w:t>
      </w:r>
    </w:p>
    <w:p w14:paraId="67ADE49F"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0,203873 комплексного посещения на 1 застрахованное лицо для медицинских организаций I уровня оказания медицинской помощи;</w:t>
      </w:r>
    </w:p>
    <w:p w14:paraId="15289B87"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 0,057863 комплексного посещения на 1 застрахованное лицо для медицинских организаций II уровня оказания медицинской помощи;</w:t>
      </w:r>
    </w:p>
    <w:p w14:paraId="51E355DF"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4) в условиях дневных стационаров:</w:t>
      </w:r>
    </w:p>
    <w:p w14:paraId="19621EF6"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0,042927 случая лечения на 1 застрахованное лицо для медицинских организаций I уровня оказания медицинской помощи;</w:t>
      </w:r>
    </w:p>
    <w:p w14:paraId="644A79C3"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б) 0,024420 случая лечения на 1 застрахованное лицо для медицинских организаций II уровня оказания медицинской помощи.</w:t>
      </w:r>
    </w:p>
    <w:p w14:paraId="182E291A"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5) специализированной, включая высокотехнологичной, медицинской помощи в условиях круглосуточного стационара:</w:t>
      </w:r>
    </w:p>
    <w:p w14:paraId="3DEB7634"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а) на 2025 год - 0,038434 случая госпитализации на 1 застрахованное лицо, на 2026 год - 0,037512 случая госпитализации на 1 застрахованное лицо, на 2027 год - 0,036591 случая госпитализации на 1 застрахованное лицо для медицинских организаций I уровня оказания медицинской помощи;</w:t>
      </w:r>
    </w:p>
    <w:p w14:paraId="0D2285BB"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б) на 2025 год - 0,021731 случая госпитализации на 1 застрахованное лицо, на 2026 год - 0,021645 случая госпитализации на 1 застрахованное лицо, на 2027 год - 0,020558 случая госпитализации на 1 застрахованное лицо для медицинских организаций II уровня оказания медицинской помощи;</w:t>
      </w:r>
    </w:p>
    <w:p w14:paraId="00710C70"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на 2025 год - 0,116334 случая госпитализации на 1 застрахованное лицо, на 2026 год - 0,115542 случая госпитализации на 1 застрахованное лицо, на 2027 год - 0,116973 случая госпитализации на 1 застрахованное лицо для медицинских организаций III уровня оказания медицинской помощи.</w:t>
      </w:r>
    </w:p>
    <w:p w14:paraId="0BF6CC5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1609695E"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формировании Территориальной Программы ОМС Республика Адыгея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государственных гарантий бесплатного оказания гражданам медицинской помощи в Российской Федерации на 2025 год и плановый период 2026 и 2027 годов.</w:t>
      </w:r>
    </w:p>
    <w:p w14:paraId="021BF8A2"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061E0089"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Прогнозные объемы медицинской помощи, оказываемой федеральными медицинскими организациями, за счет средств бюджета Федерального фонда на 2025 год, составляют:</w:t>
      </w:r>
    </w:p>
    <w:p w14:paraId="480740E8"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- 4 950 случаев госпитализации, в том числе для </w:t>
      </w:r>
      <w:r w:rsidRPr="00F52DA2">
        <w:rPr>
          <w:rFonts w:eastAsiaTheme="minorEastAsia"/>
          <w:sz w:val="28"/>
          <w:szCs w:val="28"/>
        </w:rPr>
        <w:lastRenderedPageBreak/>
        <w:t>оказания медицинской помощи по профилю "онкология" - 661 случай госпитализации;</w:t>
      </w:r>
    </w:p>
    <w:p w14:paraId="5951CEC9"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в условиях дневных стационаров, за исключением медицинской реабилитации - 1 140 случаев лечения, в том числе для оказания медицинской помощи по профилю "онкология" - 313 случаев лечения, для оказания медицинской помощи при экстракорпоральном оплодотворении - 31 случай.</w:t>
      </w:r>
    </w:p>
    <w:p w14:paraId="3276EB68"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Прогнозные объемы медицинской помощи, оказываемой федеральными медицинскими организациями, за счет средств бюджета Федерального фонда по профилю "Медицинская реабилитация" на 2025 год, составляют:</w:t>
      </w:r>
    </w:p>
    <w:p w14:paraId="1731CE53"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в условиях дневных стационаров - 52 случая лечения;</w:t>
      </w:r>
    </w:p>
    <w:p w14:paraId="6CC4FBF3" w14:textId="77777777" w:rsidR="00EC403C" w:rsidRPr="00F52DA2" w:rsidRDefault="00EC403C" w:rsidP="00EC403C">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специализированная, в том числе высокотехнологичная, медицинская помощь в условиях круглосуточного стационара - 513 случая госпитализации.</w:t>
      </w:r>
    </w:p>
    <w:p w14:paraId="5C028326" w14:textId="77777777" w:rsidR="0053466A" w:rsidRPr="00F52DA2" w:rsidRDefault="00E95A76"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Республика Адыгея</w:t>
      </w:r>
      <w:r w:rsidR="0053466A" w:rsidRPr="00F52DA2">
        <w:rPr>
          <w:rFonts w:eastAsiaTheme="minorEastAsia"/>
          <w:sz w:val="28"/>
          <w:szCs w:val="28"/>
        </w:rPr>
        <w:t xml:space="preserve">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676E3BF8"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Установленные в Территориальной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w:t>
      </w:r>
      <w:r w:rsidR="00E95A76" w:rsidRPr="00F52DA2">
        <w:rPr>
          <w:rFonts w:eastAsiaTheme="minorEastAsia"/>
          <w:sz w:val="28"/>
          <w:szCs w:val="28"/>
        </w:rPr>
        <w:t>Т</w:t>
      </w:r>
      <w:r w:rsidRPr="00F52DA2">
        <w:rPr>
          <w:rFonts w:eastAsiaTheme="minorEastAsia"/>
          <w:sz w:val="28"/>
          <w:szCs w:val="28"/>
        </w:rPr>
        <w:t xml:space="preserve">ерриториальной </w:t>
      </w:r>
      <w:r w:rsidR="00E95A76" w:rsidRPr="00F52DA2">
        <w:rPr>
          <w:rFonts w:eastAsiaTheme="minorEastAsia"/>
          <w:sz w:val="28"/>
          <w:szCs w:val="28"/>
        </w:rPr>
        <w:t>П</w:t>
      </w:r>
      <w:r w:rsidRPr="00F52DA2">
        <w:rPr>
          <w:rFonts w:eastAsiaTheme="minorEastAsia"/>
          <w:sz w:val="28"/>
          <w:szCs w:val="28"/>
        </w:rPr>
        <w:t>рограммой.</w:t>
      </w:r>
    </w:p>
    <w:p w14:paraId="0AFF79E8" w14:textId="77777777" w:rsidR="0053466A" w:rsidRPr="00F52DA2" w:rsidRDefault="00E95A76"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Н</w:t>
      </w:r>
      <w:r w:rsidR="0053466A" w:rsidRPr="00F52DA2">
        <w:rPr>
          <w:rFonts w:eastAsiaTheme="minorEastAsia"/>
          <w:sz w:val="28"/>
          <w:szCs w:val="28"/>
        </w:rPr>
        <w:t xml:space="preserve">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w:t>
      </w:r>
      <w:r w:rsidRPr="00F52DA2">
        <w:rPr>
          <w:rFonts w:eastAsiaTheme="minorEastAsia"/>
          <w:sz w:val="28"/>
          <w:szCs w:val="28"/>
        </w:rPr>
        <w:t xml:space="preserve">установлены </w:t>
      </w:r>
      <w:r w:rsidR="0053466A" w:rsidRPr="00F52DA2">
        <w:rPr>
          <w:rFonts w:eastAsiaTheme="minorEastAsia"/>
          <w:sz w:val="28"/>
          <w:szCs w:val="28"/>
        </w:rPr>
        <w:t xml:space="preserve">и </w:t>
      </w:r>
      <w:r w:rsidRPr="00F52DA2">
        <w:rPr>
          <w:rFonts w:eastAsiaTheme="minorEastAsia"/>
          <w:sz w:val="28"/>
          <w:szCs w:val="28"/>
        </w:rPr>
        <w:t xml:space="preserve">возможна </w:t>
      </w:r>
      <w:r w:rsidR="0053466A" w:rsidRPr="00F52DA2">
        <w:rPr>
          <w:rFonts w:eastAsiaTheme="minorEastAsia"/>
          <w:sz w:val="28"/>
          <w:szCs w:val="28"/>
        </w:rPr>
        <w:t>корректиров</w:t>
      </w:r>
      <w:r w:rsidRPr="00F52DA2">
        <w:rPr>
          <w:rFonts w:eastAsiaTheme="minorEastAsia"/>
          <w:sz w:val="28"/>
          <w:szCs w:val="28"/>
        </w:rPr>
        <w:t>ка</w:t>
      </w:r>
      <w:r w:rsidR="0053466A" w:rsidRPr="00F52DA2">
        <w:rPr>
          <w:rFonts w:eastAsiaTheme="minorEastAsia"/>
          <w:sz w:val="28"/>
          <w:szCs w:val="28"/>
        </w:rPr>
        <w:t xml:space="preserve"> их размер</w:t>
      </w:r>
      <w:r w:rsidRPr="00F52DA2">
        <w:rPr>
          <w:rFonts w:eastAsiaTheme="minorEastAsia"/>
          <w:sz w:val="28"/>
          <w:szCs w:val="28"/>
        </w:rPr>
        <w:t>ов</w:t>
      </w:r>
      <w:r w:rsidR="0053466A" w:rsidRPr="00F52DA2">
        <w:rPr>
          <w:rFonts w:eastAsiaTheme="minorEastAsia"/>
          <w:sz w:val="28"/>
          <w:szCs w:val="28"/>
        </w:rPr>
        <w:t xml:space="preserve">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r w:rsidRPr="00F52DA2">
        <w:rPr>
          <w:rFonts w:eastAsiaTheme="minorEastAsia"/>
          <w:sz w:val="28"/>
          <w:szCs w:val="28"/>
        </w:rPr>
        <w:t>, приложением N 2</w:t>
      </w:r>
      <w:r w:rsidR="00B5564F" w:rsidRPr="00F52DA2">
        <w:rPr>
          <w:rFonts w:eastAsiaTheme="minorEastAsia"/>
          <w:sz w:val="28"/>
          <w:szCs w:val="28"/>
        </w:rPr>
        <w:t>5</w:t>
      </w:r>
      <w:r w:rsidRPr="00F52DA2">
        <w:rPr>
          <w:rFonts w:eastAsiaTheme="minorEastAsia"/>
          <w:sz w:val="28"/>
          <w:szCs w:val="28"/>
        </w:rPr>
        <w:t xml:space="preserve"> к Территориальной Программе</w:t>
      </w:r>
      <w:r w:rsidR="0053466A" w:rsidRPr="00F52DA2">
        <w:rPr>
          <w:rFonts w:eastAsiaTheme="minorEastAsia"/>
          <w:sz w:val="28"/>
          <w:szCs w:val="28"/>
        </w:rPr>
        <w:t>.</w:t>
      </w:r>
    </w:p>
    <w:p w14:paraId="05F46079"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Нормативы объема </w:t>
      </w:r>
      <w:r w:rsidR="00B5564F" w:rsidRPr="00F52DA2">
        <w:rPr>
          <w:rFonts w:eastAsiaTheme="minorEastAsia"/>
          <w:sz w:val="28"/>
          <w:szCs w:val="28"/>
        </w:rPr>
        <w:t>патологоанатомических</w:t>
      </w:r>
      <w:r w:rsidRPr="00F52DA2">
        <w:rPr>
          <w:rFonts w:eastAsiaTheme="minorEastAsia"/>
          <w:sz w:val="28"/>
          <w:szCs w:val="28"/>
        </w:rP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w:t>
      </w:r>
      <w:r w:rsidR="00E95A76" w:rsidRPr="00F52DA2">
        <w:rPr>
          <w:rFonts w:eastAsiaTheme="minorEastAsia"/>
          <w:sz w:val="28"/>
          <w:szCs w:val="28"/>
        </w:rPr>
        <w:t xml:space="preserve"> </w:t>
      </w:r>
      <w:r w:rsidRPr="00F52DA2">
        <w:rPr>
          <w:rFonts w:eastAsiaTheme="minorEastAsia"/>
          <w:sz w:val="28"/>
          <w:szCs w:val="28"/>
        </w:rPr>
        <w:t>в</w:t>
      </w:r>
      <w:r w:rsidR="00E95A76" w:rsidRPr="00F52DA2">
        <w:rPr>
          <w:rFonts w:eastAsiaTheme="minorEastAsia"/>
          <w:sz w:val="28"/>
          <w:szCs w:val="28"/>
        </w:rPr>
        <w:t xml:space="preserve"> соответствии с</w:t>
      </w:r>
      <w:r w:rsidRPr="00F52DA2">
        <w:rPr>
          <w:rFonts w:eastAsiaTheme="minorEastAsia"/>
          <w:sz w:val="28"/>
          <w:szCs w:val="28"/>
        </w:rPr>
        <w:t xml:space="preserve"> законодательством Российской Федерации.</w:t>
      </w:r>
    </w:p>
    <w:p w14:paraId="0B25B55D" w14:textId="77777777" w:rsidR="00D40BA3" w:rsidRPr="00F52DA2" w:rsidRDefault="00D40BA3"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 xml:space="preserve">С учетом уровня заболеваемости и распространенности в Территориальной Программе установлены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w:t>
      </w:r>
      <w:bookmarkStart w:id="8" w:name="_Hlk185253371"/>
      <w:r w:rsidRPr="00F52DA2">
        <w:rPr>
          <w:rFonts w:eastAsiaTheme="minorEastAsia"/>
          <w:sz w:val="28"/>
          <w:szCs w:val="28"/>
        </w:rPr>
        <w:t>республиканского бюджета Республики Адыгея</w:t>
      </w:r>
      <w:bookmarkEnd w:id="8"/>
      <w:r w:rsidRPr="00F52DA2">
        <w:rPr>
          <w:rFonts w:eastAsiaTheme="minorEastAsia"/>
          <w:sz w:val="28"/>
          <w:szCs w:val="28"/>
        </w:rPr>
        <w:t>.</w:t>
      </w:r>
    </w:p>
    <w:p w14:paraId="40AB5520"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Подушевые нормативы финансирования </w:t>
      </w:r>
      <w:r w:rsidR="00E95A76" w:rsidRPr="00F52DA2">
        <w:rPr>
          <w:rFonts w:eastAsiaTheme="minorEastAsia"/>
          <w:sz w:val="28"/>
          <w:szCs w:val="28"/>
        </w:rPr>
        <w:t>установлены</w:t>
      </w:r>
      <w:r w:rsidRPr="00F52DA2">
        <w:rPr>
          <w:rFonts w:eastAsiaTheme="minorEastAsia"/>
          <w:sz w:val="28"/>
          <w:szCs w:val="28"/>
        </w:rPr>
        <w:t xml:space="preserve"> исходя из средних нормативов, предусмотренных настоящим разделом.</w:t>
      </w:r>
    </w:p>
    <w:p w14:paraId="07ED8A2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Подушевые нормативы финансирования за счет средств обязательного медицинского страхования на финансирование </w:t>
      </w:r>
      <w:r w:rsidR="00E95A76" w:rsidRPr="00F52DA2">
        <w:rPr>
          <w:rFonts w:eastAsiaTheme="minorEastAsia"/>
          <w:sz w:val="28"/>
          <w:szCs w:val="28"/>
        </w:rPr>
        <w:t>Территориальной</w:t>
      </w:r>
      <w:r w:rsidRPr="00F52DA2">
        <w:rPr>
          <w:rFonts w:eastAsiaTheme="minorEastAsia"/>
          <w:sz w:val="28"/>
          <w:szCs w:val="28"/>
        </w:rPr>
        <w:t xml:space="preserve"> </w:t>
      </w:r>
      <w:r w:rsidR="00E95A76" w:rsidRPr="00F52DA2">
        <w:rPr>
          <w:rFonts w:eastAsiaTheme="minorEastAsia"/>
          <w:sz w:val="28"/>
          <w:szCs w:val="28"/>
        </w:rPr>
        <w:t>П</w:t>
      </w:r>
      <w:r w:rsidRPr="00F52DA2">
        <w:rPr>
          <w:rFonts w:eastAsiaTheme="minorEastAsia"/>
          <w:sz w:val="28"/>
          <w:szCs w:val="28"/>
        </w:rPr>
        <w:t xml:space="preserve">рограммы </w:t>
      </w:r>
      <w:r w:rsidR="00E95A76" w:rsidRPr="00F52DA2">
        <w:rPr>
          <w:rFonts w:eastAsiaTheme="minorEastAsia"/>
          <w:sz w:val="28"/>
          <w:szCs w:val="28"/>
        </w:rPr>
        <w:t>ОМС</w:t>
      </w:r>
      <w:r w:rsidRPr="00F52DA2">
        <w:rPr>
          <w:rFonts w:eastAsiaTheme="minorEastAsia"/>
          <w:sz w:val="28"/>
          <w:szCs w:val="28"/>
        </w:rPr>
        <w:t xml:space="preserve">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2" w:history="1">
        <w:r w:rsidRPr="00F52DA2">
          <w:rPr>
            <w:rFonts w:eastAsiaTheme="minorEastAsia"/>
            <w:sz w:val="28"/>
            <w:szCs w:val="28"/>
          </w:rPr>
          <w:t>постановлением</w:t>
        </w:r>
      </w:hyperlink>
      <w:r w:rsidRPr="00F52DA2">
        <w:rPr>
          <w:rFonts w:eastAsiaTheme="minorEastAsia"/>
          <w:sz w:val="28"/>
          <w:szCs w:val="28"/>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3ED92E91"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Подушевые нормативы финансирования за счет бюджетных ассигнований </w:t>
      </w:r>
      <w:r w:rsidR="00D40BA3" w:rsidRPr="00F52DA2">
        <w:rPr>
          <w:rFonts w:eastAsiaTheme="minorEastAsia"/>
          <w:sz w:val="28"/>
          <w:szCs w:val="28"/>
        </w:rPr>
        <w:t xml:space="preserve">республиканского бюджета Республики Адыгея </w:t>
      </w:r>
      <w:r w:rsidRPr="00F52DA2">
        <w:rPr>
          <w:rFonts w:eastAsiaTheme="minorEastAsia"/>
          <w:sz w:val="28"/>
          <w:szCs w:val="28"/>
        </w:rPr>
        <w:t xml:space="preserve">с учетом региональных особенностей и коэффициентов дифференциации и доступности медицинской помощи, рассчитанных в соответствии </w:t>
      </w:r>
      <w:r w:rsidRPr="00F52DA2">
        <w:rPr>
          <w:rFonts w:eastAsiaTheme="minorEastAsia"/>
          <w:sz w:val="28"/>
          <w:szCs w:val="28"/>
        </w:rPr>
        <w:br/>
        <w:t xml:space="preserve">с </w:t>
      </w:r>
      <w:hyperlink r:id="rId33" w:history="1">
        <w:r w:rsidRPr="00F52DA2">
          <w:rPr>
            <w:rFonts w:eastAsiaTheme="minorEastAsia"/>
            <w:sz w:val="28"/>
            <w:szCs w:val="28"/>
          </w:rPr>
          <w:t>постановлением</w:t>
        </w:r>
      </w:hyperlink>
      <w:r w:rsidRPr="00F52DA2">
        <w:rPr>
          <w:rFonts w:eastAsiaTheme="minorEastAsia"/>
          <w:sz w:val="28"/>
          <w:szCs w:val="28"/>
        </w:rPr>
        <w:t xml:space="preserve"> Правительства Российской Федерации от 5 мая 2012 г.</w:t>
      </w:r>
      <w:r w:rsidRPr="00F52DA2">
        <w:rPr>
          <w:rFonts w:eastAsiaTheme="minorEastAsia"/>
          <w:sz w:val="28"/>
          <w:szCs w:val="28"/>
        </w:rPr>
        <w:br/>
        <w:t>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2CDC3FF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Средние подушевые нормативы финансирования, предусмотренные </w:t>
      </w:r>
      <w:r w:rsidR="00D40BA3" w:rsidRPr="00F52DA2">
        <w:rPr>
          <w:rFonts w:eastAsiaTheme="minorEastAsia"/>
          <w:sz w:val="28"/>
          <w:szCs w:val="28"/>
        </w:rPr>
        <w:t xml:space="preserve">Территориальной </w:t>
      </w:r>
      <w:r w:rsidRPr="00F52DA2">
        <w:rPr>
          <w:rFonts w:eastAsiaTheme="minorEastAsia"/>
          <w:sz w:val="28"/>
          <w:szCs w:val="28"/>
        </w:rPr>
        <w:t>Программой (без учета расходов федерального бюджета), составляют:</w:t>
      </w:r>
    </w:p>
    <w:p w14:paraId="188E2DDD"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счет бюджетных ассигнований </w:t>
      </w:r>
      <w:r w:rsidR="00D40BA3" w:rsidRPr="00F52DA2">
        <w:rPr>
          <w:rFonts w:eastAsiaTheme="minorEastAsia"/>
          <w:sz w:val="28"/>
          <w:szCs w:val="28"/>
        </w:rPr>
        <w:t xml:space="preserve">республиканского бюджета Республики Адыгея </w:t>
      </w:r>
      <w:r w:rsidRPr="00F52DA2">
        <w:rPr>
          <w:rFonts w:eastAsiaTheme="minorEastAsia"/>
          <w:sz w:val="28"/>
          <w:szCs w:val="28"/>
        </w:rPr>
        <w:t xml:space="preserve">(в расчете на одного жителя) в 2025 году </w:t>
      </w:r>
      <w:r w:rsidR="007A29B8" w:rsidRPr="00F52DA2">
        <w:rPr>
          <w:rFonts w:eastAsiaTheme="minorEastAsia"/>
          <w:sz w:val="28"/>
          <w:szCs w:val="28"/>
        </w:rPr>
        <w:t>–</w:t>
      </w:r>
      <w:r w:rsidRPr="00F52DA2">
        <w:rPr>
          <w:rFonts w:eastAsiaTheme="minorEastAsia"/>
          <w:sz w:val="28"/>
          <w:szCs w:val="28"/>
        </w:rPr>
        <w:t xml:space="preserve"> </w:t>
      </w:r>
      <w:r w:rsidR="007A29B8" w:rsidRPr="00F52DA2">
        <w:rPr>
          <w:rFonts w:eastAsiaTheme="minorEastAsia"/>
          <w:sz w:val="28"/>
          <w:szCs w:val="28"/>
        </w:rPr>
        <w:t>4 538,1</w:t>
      </w:r>
      <w:r w:rsidRPr="00F52DA2">
        <w:rPr>
          <w:rFonts w:eastAsiaTheme="minorEastAsia"/>
          <w:sz w:val="28"/>
          <w:szCs w:val="28"/>
        </w:rPr>
        <w:t xml:space="preserve"> рубля, 2026 году - 5 468,4 рубля и 2027 году - 5 795,3 рубля;</w:t>
      </w:r>
    </w:p>
    <w:p w14:paraId="21822FEF" w14:textId="77777777" w:rsidR="002B5218" w:rsidRPr="00F52DA2" w:rsidRDefault="002B5218"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за счет средств обязательного медицинского страхования на финансирование Территориальной Программы ОМС (в расчете на одно застрахованное лицо) в 2025 году – 20 848,8 рубля, в том числе для оказания медицинской помощи по профилю "медицинская реабилитация" – 464,9 рубля, в 2026 году – 22 501,7 рубля, в том числе для оказания медицинской помощи по профилю "медицинская реабилитация" – 501,9 рубля, и в 2027 </w:t>
      </w:r>
      <w:r w:rsidRPr="00F52DA2">
        <w:rPr>
          <w:rFonts w:eastAsiaTheme="minorEastAsia"/>
          <w:sz w:val="28"/>
          <w:szCs w:val="28"/>
        </w:rPr>
        <w:lastRenderedPageBreak/>
        <w:t xml:space="preserve">году – 24 056,4 рубля, в том числе для оказания медицинской помощи по профилю "медицинская реабилитация" – 535,6 рубля. </w:t>
      </w:r>
    </w:p>
    <w:p w14:paraId="1A75A397"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w:t>
      </w:r>
      <w:r w:rsidR="00D40BA3" w:rsidRPr="00F52DA2">
        <w:rPr>
          <w:rFonts w:eastAsiaTheme="minorEastAsia"/>
          <w:sz w:val="28"/>
          <w:szCs w:val="28"/>
        </w:rPr>
        <w:t>Республике Адыгея</w:t>
      </w:r>
      <w:r w:rsidRPr="00F52DA2">
        <w:rPr>
          <w:rFonts w:eastAsiaTheme="minorEastAsia"/>
          <w:sz w:val="28"/>
          <w:szCs w:val="28"/>
        </w:rPr>
        <w:t>).</w:t>
      </w:r>
    </w:p>
    <w:p w14:paraId="2E11A170"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756B0766"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Средние подушевые нормативы финансирования </w:t>
      </w:r>
      <w:r w:rsidR="00757A00" w:rsidRPr="00F52DA2">
        <w:rPr>
          <w:rFonts w:eastAsiaTheme="minorEastAsia"/>
          <w:sz w:val="28"/>
          <w:szCs w:val="28"/>
        </w:rPr>
        <w:t>Территориальной П</w:t>
      </w:r>
      <w:r w:rsidRPr="00F52DA2">
        <w:rPr>
          <w:rFonts w:eastAsiaTheme="minorEastAsia"/>
          <w:sz w:val="28"/>
          <w:szCs w:val="28"/>
        </w:rPr>
        <w:t xml:space="preserve">рограммы </w:t>
      </w:r>
      <w:r w:rsidR="00757A00" w:rsidRPr="00F52DA2">
        <w:rPr>
          <w:rFonts w:eastAsiaTheme="minorEastAsia"/>
          <w:sz w:val="28"/>
          <w:szCs w:val="28"/>
        </w:rPr>
        <w:t>ОМС</w:t>
      </w:r>
      <w:r w:rsidRPr="00F52DA2">
        <w:rPr>
          <w:rFonts w:eastAsiaTheme="minorEastAsia"/>
          <w:sz w:val="28"/>
          <w:szCs w:val="28"/>
        </w:rPr>
        <w:t xml:space="preserve">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w:t>
      </w:r>
      <w:r w:rsidR="00B5564F" w:rsidRPr="00F52DA2">
        <w:rPr>
          <w:rFonts w:eastAsiaTheme="minorEastAsia"/>
          <w:sz w:val="28"/>
          <w:szCs w:val="28"/>
        </w:rPr>
        <w:t>№ 25</w:t>
      </w:r>
      <w:r w:rsidRPr="00F52DA2">
        <w:rPr>
          <w:rFonts w:eastAsiaTheme="minorEastAsia"/>
          <w:sz w:val="28"/>
          <w:szCs w:val="28"/>
        </w:rPr>
        <w:t xml:space="preserve"> к Территориальной Программе.</w:t>
      </w:r>
    </w:p>
    <w:p w14:paraId="2607B95C"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Норматив финансового обеспечения </w:t>
      </w:r>
      <w:r w:rsidR="00757A00" w:rsidRPr="00F52DA2">
        <w:rPr>
          <w:rFonts w:eastAsiaTheme="minorEastAsia"/>
          <w:sz w:val="28"/>
          <w:szCs w:val="28"/>
        </w:rPr>
        <w:t>Т</w:t>
      </w:r>
      <w:r w:rsidRPr="00F52DA2">
        <w:rPr>
          <w:rFonts w:eastAsiaTheme="minorEastAsia"/>
          <w:sz w:val="28"/>
          <w:szCs w:val="28"/>
        </w:rPr>
        <w:t xml:space="preserve">ерриториальной </w:t>
      </w:r>
      <w:r w:rsidR="00757A00" w:rsidRPr="00F52DA2">
        <w:rPr>
          <w:rFonts w:eastAsiaTheme="minorEastAsia"/>
          <w:sz w:val="28"/>
          <w:szCs w:val="28"/>
        </w:rPr>
        <w:t>П</w:t>
      </w:r>
      <w:r w:rsidRPr="00F52DA2">
        <w:rPr>
          <w:rFonts w:eastAsiaTheme="minorEastAsia"/>
          <w:sz w:val="28"/>
          <w:szCs w:val="28"/>
        </w:rPr>
        <w:t xml:space="preserve">рограммы </w:t>
      </w:r>
      <w:r w:rsidR="00757A00" w:rsidRPr="00F52DA2">
        <w:rPr>
          <w:rFonts w:eastAsiaTheme="minorEastAsia"/>
          <w:sz w:val="28"/>
          <w:szCs w:val="28"/>
        </w:rPr>
        <w:t xml:space="preserve">ОМС </w:t>
      </w:r>
      <w:r w:rsidRPr="00F52DA2">
        <w:rPr>
          <w:rFonts w:eastAsiaTheme="minorEastAsia"/>
          <w:sz w:val="28"/>
          <w:szCs w:val="28"/>
        </w:rPr>
        <w:t xml:space="preserve">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w:t>
      </w:r>
      <w:r w:rsidR="00757A00" w:rsidRPr="00F52DA2">
        <w:rPr>
          <w:rFonts w:eastAsiaTheme="minorEastAsia"/>
          <w:sz w:val="28"/>
          <w:szCs w:val="28"/>
        </w:rPr>
        <w:t>Республикой Адыгея</w:t>
      </w:r>
      <w:r w:rsidRPr="00F52DA2">
        <w:rPr>
          <w:rFonts w:eastAsiaTheme="minorEastAsia"/>
          <w:sz w:val="28"/>
          <w:szCs w:val="28"/>
        </w:rPr>
        <w:t xml:space="preserve">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w:t>
      </w:r>
      <w:r w:rsidR="00757A00" w:rsidRPr="00F52DA2">
        <w:rPr>
          <w:rFonts w:eastAsiaTheme="minorEastAsia"/>
          <w:sz w:val="28"/>
          <w:szCs w:val="28"/>
        </w:rPr>
        <w:t>Т</w:t>
      </w:r>
      <w:r w:rsidRPr="00F52DA2">
        <w:rPr>
          <w:rFonts w:eastAsiaTheme="minorEastAsia"/>
          <w:sz w:val="28"/>
          <w:szCs w:val="28"/>
        </w:rPr>
        <w:t xml:space="preserve">ерриториальной </w:t>
      </w:r>
      <w:r w:rsidR="00757A00" w:rsidRPr="00F52DA2">
        <w:rPr>
          <w:rFonts w:eastAsiaTheme="minorEastAsia"/>
          <w:sz w:val="28"/>
          <w:szCs w:val="28"/>
        </w:rPr>
        <w:t>П</w:t>
      </w:r>
      <w:r w:rsidRPr="00F52DA2">
        <w:rPr>
          <w:rFonts w:eastAsiaTheme="minorEastAsia"/>
          <w:sz w:val="28"/>
          <w:szCs w:val="28"/>
        </w:rPr>
        <w:t xml:space="preserve">рограммы </w:t>
      </w:r>
      <w:r w:rsidR="00757A00" w:rsidRPr="00F52DA2">
        <w:rPr>
          <w:rFonts w:eastAsiaTheme="minorEastAsia"/>
          <w:sz w:val="28"/>
          <w:szCs w:val="28"/>
        </w:rPr>
        <w:t>ОМС</w:t>
      </w:r>
      <w:r w:rsidRPr="00F52DA2">
        <w:rPr>
          <w:rFonts w:eastAsiaTheme="minorEastAsia"/>
          <w:sz w:val="28"/>
          <w:szCs w:val="28"/>
        </w:rPr>
        <w:t xml:space="preserve"> в указанных случаях осуществляется за счет платежей</w:t>
      </w:r>
      <w:r w:rsidR="00757A00" w:rsidRPr="00F52DA2">
        <w:rPr>
          <w:rFonts w:eastAsiaTheme="minorEastAsia"/>
          <w:sz w:val="28"/>
          <w:szCs w:val="28"/>
        </w:rPr>
        <w:t xml:space="preserve"> Республики Адыгея</w:t>
      </w:r>
      <w:r w:rsidRPr="00F52DA2">
        <w:rPr>
          <w:rFonts w:eastAsiaTheme="minorEastAsia"/>
          <w:sz w:val="28"/>
          <w:szCs w:val="28"/>
        </w:rPr>
        <w:t xml:space="preserve">, уплачиваемых в бюджет территориального фонда обязательного медицинского страхования, в размере разницы между </w:t>
      </w:r>
      <w:r w:rsidRPr="00F52DA2">
        <w:rPr>
          <w:rFonts w:eastAsiaTheme="minorEastAsia"/>
          <w:sz w:val="28"/>
          <w:szCs w:val="28"/>
        </w:rPr>
        <w:lastRenderedPageBreak/>
        <w:t xml:space="preserve">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w:t>
      </w:r>
      <w:r w:rsidR="00757A00" w:rsidRPr="00F52DA2">
        <w:rPr>
          <w:rFonts w:eastAsiaTheme="minorEastAsia"/>
          <w:sz w:val="28"/>
          <w:szCs w:val="28"/>
        </w:rPr>
        <w:t>Республики Адыгея</w:t>
      </w:r>
      <w:r w:rsidRPr="00F52DA2">
        <w:rPr>
          <w:rFonts w:eastAsiaTheme="minorEastAsia"/>
          <w:sz w:val="28"/>
          <w:szCs w:val="28"/>
        </w:rPr>
        <w:t>.</w:t>
      </w:r>
    </w:p>
    <w:p w14:paraId="115EC81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Стоимость утвержденной </w:t>
      </w:r>
      <w:r w:rsidR="005413E6" w:rsidRPr="00F52DA2">
        <w:rPr>
          <w:rFonts w:eastAsiaTheme="minorEastAsia"/>
          <w:sz w:val="28"/>
          <w:szCs w:val="28"/>
        </w:rPr>
        <w:t>Т</w:t>
      </w:r>
      <w:r w:rsidRPr="00F52DA2">
        <w:rPr>
          <w:rFonts w:eastAsiaTheme="minorEastAsia"/>
          <w:sz w:val="28"/>
          <w:szCs w:val="28"/>
        </w:rPr>
        <w:t xml:space="preserve">ерриториальной </w:t>
      </w:r>
      <w:r w:rsidR="005413E6" w:rsidRPr="00F52DA2">
        <w:rPr>
          <w:rFonts w:eastAsiaTheme="minorEastAsia"/>
          <w:sz w:val="28"/>
          <w:szCs w:val="28"/>
        </w:rPr>
        <w:t>П</w:t>
      </w:r>
      <w:r w:rsidRPr="00F52DA2">
        <w:rPr>
          <w:rFonts w:eastAsiaTheme="minorEastAsia"/>
          <w:sz w:val="28"/>
          <w:szCs w:val="28"/>
        </w:rPr>
        <w:t xml:space="preserve">рограммы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rsidR="005413E6" w:rsidRPr="00F52DA2">
        <w:rPr>
          <w:rFonts w:eastAsiaTheme="minorEastAsia"/>
          <w:sz w:val="28"/>
          <w:szCs w:val="28"/>
        </w:rPr>
        <w:t xml:space="preserve">Республики Адыгея </w:t>
      </w:r>
      <w:r w:rsidRPr="00F52DA2">
        <w:rPr>
          <w:rFonts w:eastAsiaTheme="minorEastAsia"/>
          <w:sz w:val="28"/>
          <w:szCs w:val="28"/>
        </w:rPr>
        <w:t>о бюджете территориального фонда обязательного медицинского страхования.</w:t>
      </w:r>
    </w:p>
    <w:p w14:paraId="7C2E6FF1"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рамках подушевого норматива финансового обеспечения </w:t>
      </w:r>
      <w:r w:rsidR="005413E6" w:rsidRPr="00F52DA2">
        <w:rPr>
          <w:rFonts w:eastAsiaTheme="minorEastAsia"/>
          <w:sz w:val="28"/>
          <w:szCs w:val="28"/>
        </w:rPr>
        <w:t>Т</w:t>
      </w:r>
      <w:r w:rsidRPr="00F52DA2">
        <w:rPr>
          <w:rFonts w:eastAsiaTheme="minorEastAsia"/>
          <w:sz w:val="28"/>
          <w:szCs w:val="28"/>
        </w:rPr>
        <w:t xml:space="preserve">ерриториальной </w:t>
      </w:r>
      <w:r w:rsidR="005413E6" w:rsidRPr="00F52DA2">
        <w:rPr>
          <w:rFonts w:eastAsiaTheme="minorEastAsia"/>
          <w:sz w:val="28"/>
          <w:szCs w:val="28"/>
        </w:rPr>
        <w:t>П</w:t>
      </w:r>
      <w:r w:rsidRPr="00F52DA2">
        <w:rPr>
          <w:rFonts w:eastAsiaTheme="minorEastAsia"/>
          <w:sz w:val="28"/>
          <w:szCs w:val="28"/>
        </w:rPr>
        <w:t xml:space="preserve">рограммы </w:t>
      </w:r>
      <w:r w:rsidR="005413E6" w:rsidRPr="00F52DA2">
        <w:rPr>
          <w:rFonts w:eastAsiaTheme="minorEastAsia"/>
          <w:sz w:val="28"/>
          <w:szCs w:val="28"/>
        </w:rPr>
        <w:t>ОМС</w:t>
      </w:r>
      <w:r w:rsidRPr="00F52DA2">
        <w:rPr>
          <w:rFonts w:eastAsiaTheme="minorEastAsia"/>
          <w:sz w:val="28"/>
          <w:szCs w:val="28"/>
        </w:rPr>
        <w:t xml:space="preserve"> </w:t>
      </w:r>
      <w:r w:rsidR="005413E6" w:rsidRPr="00F52DA2">
        <w:rPr>
          <w:rFonts w:eastAsiaTheme="minorEastAsia"/>
          <w:sz w:val="28"/>
          <w:szCs w:val="28"/>
        </w:rPr>
        <w:t xml:space="preserve">Республика Адыгея может </w:t>
      </w:r>
      <w:r w:rsidR="00181311" w:rsidRPr="00F52DA2">
        <w:rPr>
          <w:rFonts w:eastAsiaTheme="minorEastAsia"/>
          <w:sz w:val="28"/>
          <w:szCs w:val="28"/>
        </w:rPr>
        <w:t>устанавливать</w:t>
      </w:r>
      <w:r w:rsidR="005413E6" w:rsidRPr="00F52DA2">
        <w:rPr>
          <w:rFonts w:eastAsiaTheme="minorEastAsia"/>
          <w:sz w:val="28"/>
          <w:szCs w:val="28"/>
        </w:rPr>
        <w:t xml:space="preserve"> </w:t>
      </w:r>
      <w:r w:rsidRPr="00F52DA2">
        <w:rPr>
          <w:rFonts w:eastAsiaTheme="minorEastAsia"/>
          <w:sz w:val="28"/>
          <w:szCs w:val="28"/>
        </w:rPr>
        <w:t xml:space="preserve">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1C897819"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w:t>
      </w:r>
      <w:r w:rsidR="005413E6" w:rsidRPr="00F52DA2">
        <w:rPr>
          <w:rFonts w:eastAsiaTheme="minorEastAsia"/>
          <w:sz w:val="28"/>
          <w:szCs w:val="28"/>
        </w:rPr>
        <w:t>Республика Адыгея</w:t>
      </w:r>
      <w:r w:rsidRPr="00F52DA2">
        <w:rPr>
          <w:rFonts w:eastAsiaTheme="minorEastAsia"/>
          <w:sz w:val="28"/>
          <w:szCs w:val="28"/>
        </w:rPr>
        <w:t xml:space="preserve"> в порядке, утвержденном Министерством здравоохранения Российской Федерации, устанавлива</w:t>
      </w:r>
      <w:r w:rsidR="005413E6" w:rsidRPr="00F52DA2">
        <w:rPr>
          <w:rFonts w:eastAsiaTheme="minorEastAsia"/>
          <w:sz w:val="28"/>
          <w:szCs w:val="28"/>
        </w:rPr>
        <w:t>е</w:t>
      </w:r>
      <w:r w:rsidRPr="00F52DA2">
        <w:rPr>
          <w:rFonts w:eastAsiaTheme="minorEastAsia"/>
          <w:sz w:val="28"/>
          <w:szCs w:val="28"/>
        </w:rPr>
        <w:t>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60D1212F"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1F2FA90"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медицинских организаций, обслуживающих до 20 тыс. человек, - не менее 1,113;</w:t>
      </w:r>
    </w:p>
    <w:p w14:paraId="71835521"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медицинских организаций, обслуживающих свыше 20 тыс. человек, - не менее 1,04.</w:t>
      </w:r>
    </w:p>
    <w:p w14:paraId="5665C5A1"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195B8808"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Подушевой норматив финансирования на прикрепившихся лиц (взрослое население) для центральных районных</w:t>
      </w:r>
      <w:r w:rsidR="005413E6" w:rsidRPr="00F52DA2">
        <w:rPr>
          <w:rFonts w:eastAsiaTheme="minorEastAsia"/>
          <w:sz w:val="28"/>
          <w:szCs w:val="28"/>
        </w:rPr>
        <w:t xml:space="preserve"> установлен не</w:t>
      </w:r>
      <w:r w:rsidRPr="00F52DA2">
        <w:rPr>
          <w:rFonts w:eastAsiaTheme="minorEastAsia"/>
          <w:sz w:val="28"/>
          <w:szCs w:val="28"/>
        </w:rPr>
        <w:t xml:space="preserve"> ниже подушевого норматива финансирования на прикрепившихся лиц для медицинских организаций, обслуживающих взрослое городское население.</w:t>
      </w:r>
    </w:p>
    <w:p w14:paraId="677E6CE0"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4" w:history="1">
        <w:r w:rsidRPr="00F52DA2">
          <w:rPr>
            <w:rFonts w:eastAsiaTheme="minorEastAsia"/>
            <w:sz w:val="28"/>
            <w:szCs w:val="28"/>
          </w:rPr>
          <w:t>пунктом 6 части 1 статьи 7</w:t>
        </w:r>
      </w:hyperlink>
      <w:r w:rsidRPr="00F52DA2">
        <w:rPr>
          <w:rFonts w:eastAsiaTheme="minorEastAsia"/>
          <w:sz w:val="28"/>
          <w:szCs w:val="28"/>
        </w:rPr>
        <w:t xml:space="preserve"> Федерального закона "Об обязательном медицинском страховании в Российской Федерации".</w:t>
      </w:r>
    </w:p>
    <w:p w14:paraId="7823C2A2"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0EEECB53"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фельдшерско-акушерского пункта, обслуживающего от 101 до 900 жителей, - 1 442,9 тыс. рублей;</w:t>
      </w:r>
    </w:p>
    <w:p w14:paraId="79FAD609"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фельдшерского здравпункта или фельдшерско-акушерского пункта, обслуживающего от 901 до 1500 жителей, - 2 885,8 тыс. рублей;</w:t>
      </w:r>
    </w:p>
    <w:p w14:paraId="26F221E4"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для фельдшерского здравпункта или фельдшерско-акушерского пункта, обслуживающего от 1501 до 2000 жителей, - 3 430,6 тыс. рублей.</w:t>
      </w:r>
    </w:p>
    <w:p w14:paraId="320ADCCE"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случае оказания медицинской помощи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65C58E6B"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Размер финансового обеспечения фельдшерско-акушерских пунктов, обслуживающих до 100 жителей и более 2000 жителей, устан</w:t>
      </w:r>
      <w:r w:rsidR="00C22F6E" w:rsidRPr="00F52DA2">
        <w:rPr>
          <w:rFonts w:eastAsiaTheme="minorEastAsia"/>
          <w:sz w:val="28"/>
          <w:szCs w:val="28"/>
        </w:rPr>
        <w:t>о</w:t>
      </w:r>
      <w:r w:rsidRPr="00F52DA2">
        <w:rPr>
          <w:rFonts w:eastAsiaTheme="minorEastAsia"/>
          <w:sz w:val="28"/>
          <w:szCs w:val="28"/>
        </w:rPr>
        <w:t>вл</w:t>
      </w:r>
      <w:r w:rsidR="00C22F6E" w:rsidRPr="00F52DA2">
        <w:rPr>
          <w:rFonts w:eastAsiaTheme="minorEastAsia"/>
          <w:sz w:val="28"/>
          <w:szCs w:val="28"/>
        </w:rPr>
        <w:t>ен</w:t>
      </w:r>
      <w:r w:rsidRPr="00F52DA2">
        <w:rPr>
          <w:rFonts w:eastAsiaTheme="minorEastAsia"/>
          <w:sz w:val="28"/>
          <w:szCs w:val="28"/>
        </w:rPr>
        <w:t xml:space="preserve"> с учетом понижающего или повышающего коэффициента в зависимости от </w:t>
      </w:r>
      <w:r w:rsidRPr="00F52DA2">
        <w:rPr>
          <w:rFonts w:eastAsiaTheme="minorEastAsia"/>
          <w:sz w:val="28"/>
          <w:szCs w:val="28"/>
        </w:rPr>
        <w:lastRenderedPageBreak/>
        <w:t>численности населения, обслуживаемого фельдшерско-акушерским пунктом, к размеру финансового обеспечения фельдшерско-акушерского пункта, обслуживающего от 101 до 900 жителей и обслуживающего от 1501 до 2000 жителей.</w:t>
      </w:r>
    </w:p>
    <w:p w14:paraId="66F598ED"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При этом размер финансового обеспечения фельдшерско-акушерских пунктов обеспечива</w:t>
      </w:r>
      <w:r w:rsidR="00C22F6E" w:rsidRPr="00F52DA2">
        <w:rPr>
          <w:rFonts w:eastAsiaTheme="minorEastAsia"/>
          <w:sz w:val="28"/>
          <w:szCs w:val="28"/>
        </w:rPr>
        <w:t>е</w:t>
      </w:r>
      <w:r w:rsidRPr="00F52DA2">
        <w:rPr>
          <w:rFonts w:eastAsiaTheme="minorEastAsia"/>
          <w:sz w:val="28"/>
          <w:szCs w:val="28"/>
        </w:rPr>
        <w:t xml:space="preserve">т сохранение достигнутого соотношения между уровнем оплаты труда отдельных категорий работников бюджетной сферы, определенных </w:t>
      </w:r>
      <w:hyperlink r:id="rId35" w:history="1">
        <w:r w:rsidRPr="00F52DA2">
          <w:rPr>
            <w:rFonts w:eastAsiaTheme="minorEastAsia"/>
            <w:sz w:val="28"/>
            <w:szCs w:val="28"/>
          </w:rPr>
          <w:t>Указом</w:t>
        </w:r>
      </w:hyperlink>
      <w:r w:rsidRPr="00F52DA2">
        <w:rPr>
          <w:rFonts w:eastAsiaTheme="minorEastAsia"/>
          <w:sz w:val="28"/>
          <w:szCs w:val="28"/>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w:t>
      </w:r>
      <w:r w:rsidR="00C22F6E" w:rsidRPr="00F52DA2">
        <w:rPr>
          <w:rFonts w:eastAsiaTheme="minorEastAsia"/>
          <w:sz w:val="28"/>
          <w:szCs w:val="28"/>
        </w:rPr>
        <w:t>Республике Адыгея</w:t>
      </w:r>
      <w:r w:rsidRPr="00F52DA2">
        <w:rPr>
          <w:rFonts w:eastAsiaTheme="minorEastAsia"/>
          <w:sz w:val="28"/>
          <w:szCs w:val="28"/>
        </w:rPr>
        <w:t>.</w:t>
      </w:r>
    </w:p>
    <w:p w14:paraId="76F8B82D" w14:textId="77777777" w:rsidR="0053466A" w:rsidRPr="00F52DA2" w:rsidRDefault="0053466A" w:rsidP="0053466A">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Размер финансового обеспечения медицинской организации, в составе которой имеются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3EBE8EC2" w14:textId="77777777" w:rsidR="00561859" w:rsidRPr="00F52DA2" w:rsidRDefault="00561859" w:rsidP="009C57BE">
      <w:pPr>
        <w:jc w:val="both"/>
        <w:rPr>
          <w:sz w:val="28"/>
          <w:szCs w:val="28"/>
        </w:rPr>
      </w:pPr>
    </w:p>
    <w:p w14:paraId="2F777E6C" w14:textId="77777777" w:rsidR="00C22F6E" w:rsidRPr="00F52DA2" w:rsidRDefault="00C22F6E" w:rsidP="00C22F6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 xml:space="preserve">VII. Требования к Территориальной Программе </w:t>
      </w:r>
    </w:p>
    <w:p w14:paraId="1639B5D3" w14:textId="77777777" w:rsidR="00C22F6E" w:rsidRPr="00F52DA2" w:rsidRDefault="00C22F6E" w:rsidP="00C22F6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в части определения порядка, условий предоставления</w:t>
      </w:r>
    </w:p>
    <w:p w14:paraId="3F012928" w14:textId="77777777" w:rsidR="00C22F6E" w:rsidRPr="00F52DA2" w:rsidRDefault="00C22F6E" w:rsidP="00C22F6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медицинской помощи, критериев доступности и качества</w:t>
      </w:r>
    </w:p>
    <w:p w14:paraId="2A94C4A4" w14:textId="77777777" w:rsidR="00C22F6E" w:rsidRPr="00F52DA2" w:rsidRDefault="00C22F6E" w:rsidP="00C22F6E">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медицинской помощи</w:t>
      </w:r>
    </w:p>
    <w:p w14:paraId="28488AA4"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p>
    <w:p w14:paraId="01FB7EDD"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Территориальная </w:t>
      </w:r>
      <w:r w:rsidR="00661F84" w:rsidRPr="00F52DA2">
        <w:rPr>
          <w:rFonts w:eastAsiaTheme="minorEastAsia"/>
          <w:sz w:val="28"/>
          <w:szCs w:val="28"/>
        </w:rPr>
        <w:t>П</w:t>
      </w:r>
      <w:r w:rsidRPr="00F52DA2">
        <w:rPr>
          <w:rFonts w:eastAsiaTheme="minorEastAsia"/>
          <w:sz w:val="28"/>
          <w:szCs w:val="28"/>
        </w:rPr>
        <w:t>рограмма в части определения порядка и условий предоставления медицинской помощи включа</w:t>
      </w:r>
      <w:r w:rsidR="00661F84" w:rsidRPr="00F52DA2">
        <w:rPr>
          <w:rFonts w:eastAsiaTheme="minorEastAsia"/>
          <w:sz w:val="28"/>
          <w:szCs w:val="28"/>
        </w:rPr>
        <w:t>е</w:t>
      </w:r>
      <w:r w:rsidRPr="00F52DA2">
        <w:rPr>
          <w:rFonts w:eastAsiaTheme="minorEastAsia"/>
          <w:sz w:val="28"/>
          <w:szCs w:val="28"/>
        </w:rPr>
        <w:t>т:</w:t>
      </w:r>
    </w:p>
    <w:p w14:paraId="283E8A20"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условия </w:t>
      </w:r>
      <w:r w:rsidR="00D72E37" w:rsidRPr="00F52DA2">
        <w:rPr>
          <w:rFonts w:eastAsiaTheme="minorEastAsia"/>
          <w:sz w:val="28"/>
          <w:szCs w:val="28"/>
        </w:rPr>
        <w:t>реализации,</w:t>
      </w:r>
      <w:r w:rsidRPr="00F52DA2">
        <w:rPr>
          <w:rFonts w:eastAsiaTheme="minorEastAsia"/>
          <w:sz w:val="28"/>
          <w:szCs w:val="28"/>
        </w:rP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r w:rsidR="002B5218" w:rsidRPr="00F52DA2">
        <w:rPr>
          <w:rFonts w:eastAsiaTheme="minorEastAsia"/>
          <w:sz w:val="28"/>
          <w:szCs w:val="28"/>
        </w:rPr>
        <w:t xml:space="preserve"> (Приложение №6)</w:t>
      </w:r>
      <w:r w:rsidRPr="00F52DA2">
        <w:rPr>
          <w:rFonts w:eastAsiaTheme="minorEastAsia"/>
          <w:sz w:val="28"/>
          <w:szCs w:val="28"/>
        </w:rPr>
        <w:t>;</w:t>
      </w:r>
    </w:p>
    <w:p w14:paraId="0245BD0E"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w:t>
      </w:r>
      <w:r w:rsidR="00661F84" w:rsidRPr="00F52DA2">
        <w:rPr>
          <w:rFonts w:eastAsiaTheme="minorEastAsia"/>
          <w:sz w:val="28"/>
          <w:szCs w:val="28"/>
        </w:rPr>
        <w:t xml:space="preserve">Республики </w:t>
      </w:r>
      <w:r w:rsidR="00D72E37" w:rsidRPr="00F52DA2">
        <w:rPr>
          <w:rFonts w:eastAsiaTheme="minorEastAsia"/>
          <w:sz w:val="28"/>
          <w:szCs w:val="28"/>
        </w:rPr>
        <w:t>Адыгея (</w:t>
      </w:r>
      <w:r w:rsidR="002B5218" w:rsidRPr="00F52DA2">
        <w:rPr>
          <w:rFonts w:eastAsiaTheme="minorEastAsia"/>
          <w:sz w:val="28"/>
          <w:szCs w:val="28"/>
        </w:rPr>
        <w:t>Приложение №7)</w:t>
      </w:r>
      <w:r w:rsidRPr="00F52DA2">
        <w:rPr>
          <w:rFonts w:eastAsiaTheme="minorEastAsia"/>
          <w:sz w:val="28"/>
          <w:szCs w:val="28"/>
        </w:rPr>
        <w:t>;</w:t>
      </w:r>
    </w:p>
    <w:p w14:paraId="48727AE2"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w:t>
      </w:r>
      <w:r w:rsidRPr="00F52DA2">
        <w:rPr>
          <w:rFonts w:eastAsiaTheme="minorEastAsia"/>
          <w:sz w:val="28"/>
          <w:szCs w:val="28"/>
        </w:rPr>
        <w:lastRenderedPageBreak/>
        <w:t>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r w:rsidR="002B5218" w:rsidRPr="00F52DA2">
        <w:rPr>
          <w:sz w:val="28"/>
          <w:szCs w:val="28"/>
        </w:rPr>
        <w:t xml:space="preserve"> </w:t>
      </w:r>
      <w:r w:rsidR="002B5218" w:rsidRPr="00F52DA2">
        <w:rPr>
          <w:rFonts w:eastAsiaTheme="minorEastAsia"/>
          <w:sz w:val="28"/>
          <w:szCs w:val="28"/>
        </w:rPr>
        <w:t xml:space="preserve">(Приложение №8) </w:t>
      </w:r>
      <w:r w:rsidRPr="00F52DA2">
        <w:rPr>
          <w:rFonts w:eastAsiaTheme="minorEastAsia"/>
          <w:sz w:val="28"/>
          <w:szCs w:val="28"/>
        </w:rPr>
        <w:t>;</w:t>
      </w:r>
    </w:p>
    <w:p w14:paraId="6AE0FDCD"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r w:rsidR="002B5218" w:rsidRPr="00F52DA2">
        <w:rPr>
          <w:rFonts w:eastAsiaTheme="minorEastAsia"/>
          <w:sz w:val="28"/>
          <w:szCs w:val="28"/>
        </w:rPr>
        <w:t xml:space="preserve"> (Приложение №9)</w:t>
      </w:r>
      <w:r w:rsidRPr="00F52DA2">
        <w:rPr>
          <w:rFonts w:eastAsiaTheme="minorEastAsia"/>
          <w:sz w:val="28"/>
          <w:szCs w:val="28"/>
        </w:rPr>
        <w:t>;</w:t>
      </w:r>
    </w:p>
    <w:p w14:paraId="5475A02D"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r w:rsidR="00D72E37" w:rsidRPr="00F52DA2">
        <w:rPr>
          <w:rFonts w:eastAsiaTheme="minorEastAsia"/>
          <w:sz w:val="28"/>
          <w:szCs w:val="28"/>
        </w:rPr>
        <w:t xml:space="preserve"> </w:t>
      </w:r>
      <w:r w:rsidR="002B5218" w:rsidRPr="00F52DA2">
        <w:rPr>
          <w:rFonts w:eastAsiaTheme="minorEastAsia"/>
          <w:sz w:val="28"/>
          <w:szCs w:val="28"/>
        </w:rPr>
        <w:t>(Приложение №10)</w:t>
      </w:r>
      <w:r w:rsidRPr="00F52DA2">
        <w:rPr>
          <w:rFonts w:eastAsiaTheme="minorEastAsia"/>
          <w:sz w:val="28"/>
          <w:szCs w:val="28"/>
        </w:rPr>
        <w:t>;</w:t>
      </w:r>
    </w:p>
    <w:p w14:paraId="3F8EBE2E"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r w:rsidR="00D72E37" w:rsidRPr="00F52DA2">
        <w:rPr>
          <w:rFonts w:eastAsiaTheme="minorEastAsia"/>
          <w:sz w:val="28"/>
          <w:szCs w:val="28"/>
        </w:rPr>
        <w:t xml:space="preserve"> </w:t>
      </w:r>
      <w:r w:rsidR="002B5218" w:rsidRPr="00F52DA2">
        <w:rPr>
          <w:rFonts w:eastAsiaTheme="minorEastAsia"/>
          <w:sz w:val="28"/>
          <w:szCs w:val="28"/>
        </w:rPr>
        <w:t>(Приложение №11)</w:t>
      </w:r>
      <w:r w:rsidRPr="00F52DA2">
        <w:rPr>
          <w:rFonts w:eastAsiaTheme="minorEastAsia"/>
          <w:sz w:val="28"/>
          <w:szCs w:val="28"/>
        </w:rPr>
        <w:t>;</w:t>
      </w:r>
    </w:p>
    <w:p w14:paraId="6222D0C3"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r w:rsidR="002B5218" w:rsidRPr="00F52DA2">
        <w:rPr>
          <w:sz w:val="28"/>
          <w:szCs w:val="28"/>
        </w:rPr>
        <w:t xml:space="preserve"> </w:t>
      </w:r>
      <w:r w:rsidR="002B5218" w:rsidRPr="00F52DA2">
        <w:rPr>
          <w:rFonts w:eastAsiaTheme="minorEastAsia"/>
          <w:sz w:val="28"/>
          <w:szCs w:val="28"/>
        </w:rPr>
        <w:t>(Приложение №12)</w:t>
      </w:r>
      <w:r w:rsidRPr="00F52DA2">
        <w:rPr>
          <w:rFonts w:eastAsiaTheme="minorEastAsia"/>
          <w:sz w:val="28"/>
          <w:szCs w:val="28"/>
        </w:rPr>
        <w:t>;</w:t>
      </w:r>
    </w:p>
    <w:p w14:paraId="6CAFB1D0"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r w:rsidR="00D72E37" w:rsidRPr="00F52DA2">
        <w:rPr>
          <w:rFonts w:eastAsiaTheme="minorEastAsia"/>
          <w:sz w:val="28"/>
          <w:szCs w:val="28"/>
        </w:rPr>
        <w:t xml:space="preserve"> </w:t>
      </w:r>
      <w:r w:rsidR="002B5218" w:rsidRPr="00F52DA2">
        <w:rPr>
          <w:rFonts w:eastAsiaTheme="minorEastAsia"/>
          <w:sz w:val="28"/>
          <w:szCs w:val="28"/>
        </w:rPr>
        <w:t>(Приложение №13)</w:t>
      </w:r>
      <w:r w:rsidRPr="00F52DA2">
        <w:rPr>
          <w:rFonts w:eastAsiaTheme="minorEastAsia"/>
          <w:sz w:val="28"/>
          <w:szCs w:val="28"/>
        </w:rPr>
        <w:t>;</w:t>
      </w:r>
    </w:p>
    <w:p w14:paraId="2B4564C3"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r w:rsidR="00D72E37" w:rsidRPr="00F52DA2">
        <w:rPr>
          <w:rFonts w:eastAsiaTheme="minorEastAsia"/>
          <w:sz w:val="28"/>
          <w:szCs w:val="28"/>
        </w:rPr>
        <w:t xml:space="preserve"> </w:t>
      </w:r>
      <w:r w:rsidR="002B5218" w:rsidRPr="00F52DA2">
        <w:rPr>
          <w:rFonts w:eastAsiaTheme="minorEastAsia"/>
          <w:sz w:val="28"/>
          <w:szCs w:val="28"/>
        </w:rPr>
        <w:t>(Приложение №14)</w:t>
      </w:r>
      <w:r w:rsidRPr="00F52DA2">
        <w:rPr>
          <w:rFonts w:eastAsiaTheme="minorEastAsia"/>
          <w:sz w:val="28"/>
          <w:szCs w:val="28"/>
        </w:rPr>
        <w:t>;</w:t>
      </w:r>
    </w:p>
    <w:p w14:paraId="20374B68"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w:t>
      </w:r>
      <w:r w:rsidRPr="00F52DA2">
        <w:rPr>
          <w:rFonts w:eastAsiaTheme="minorEastAsia"/>
          <w:sz w:val="28"/>
          <w:szCs w:val="28"/>
        </w:rPr>
        <w:lastRenderedPageBreak/>
        <w:t>распространения ВИЧ-инфекции и гепатита C</w:t>
      </w:r>
      <w:r w:rsidR="00D72E37" w:rsidRPr="00F52DA2">
        <w:rPr>
          <w:rFonts w:eastAsiaTheme="minorEastAsia"/>
          <w:sz w:val="28"/>
          <w:szCs w:val="28"/>
        </w:rPr>
        <w:t xml:space="preserve"> </w:t>
      </w:r>
      <w:r w:rsidR="002B5218" w:rsidRPr="00F52DA2">
        <w:rPr>
          <w:rFonts w:eastAsiaTheme="minorEastAsia"/>
          <w:sz w:val="28"/>
          <w:szCs w:val="28"/>
        </w:rPr>
        <w:t>(Приложение №15)</w:t>
      </w:r>
      <w:r w:rsidRPr="00F52DA2">
        <w:rPr>
          <w:rFonts w:eastAsiaTheme="minorEastAsia"/>
          <w:sz w:val="28"/>
          <w:szCs w:val="28"/>
        </w:rPr>
        <w:t>;</w:t>
      </w:r>
    </w:p>
    <w:p w14:paraId="0454A1F6"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r w:rsidR="002B5218" w:rsidRPr="00F52DA2">
        <w:rPr>
          <w:rFonts w:eastAsiaTheme="minorEastAsia"/>
          <w:sz w:val="28"/>
          <w:szCs w:val="28"/>
        </w:rPr>
        <w:t xml:space="preserve"> (Приложение №16)</w:t>
      </w:r>
      <w:r w:rsidRPr="00F52DA2">
        <w:rPr>
          <w:rFonts w:eastAsiaTheme="minorEastAsia"/>
          <w:sz w:val="28"/>
          <w:szCs w:val="28"/>
        </w:rPr>
        <w:t>;</w:t>
      </w:r>
    </w:p>
    <w:p w14:paraId="3DD6114A"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r w:rsidR="002B5218" w:rsidRPr="00F52DA2">
        <w:rPr>
          <w:rFonts w:eastAsiaTheme="minorEastAsia"/>
          <w:sz w:val="28"/>
          <w:szCs w:val="28"/>
        </w:rPr>
        <w:t xml:space="preserve"> (Приложение №17)</w:t>
      </w:r>
      <w:r w:rsidRPr="00F52DA2">
        <w:rPr>
          <w:rFonts w:eastAsiaTheme="minorEastAsia"/>
          <w:sz w:val="28"/>
          <w:szCs w:val="28"/>
        </w:rPr>
        <w:t>;</w:t>
      </w:r>
    </w:p>
    <w:p w14:paraId="58622331"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r w:rsidR="00D72E37" w:rsidRPr="00F52DA2">
        <w:rPr>
          <w:rFonts w:eastAsiaTheme="minorEastAsia"/>
          <w:sz w:val="28"/>
          <w:szCs w:val="28"/>
        </w:rPr>
        <w:t xml:space="preserve"> </w:t>
      </w:r>
      <w:r w:rsidR="002B5218" w:rsidRPr="00F52DA2">
        <w:rPr>
          <w:rFonts w:eastAsiaTheme="minorEastAsia"/>
          <w:sz w:val="28"/>
          <w:szCs w:val="28"/>
        </w:rPr>
        <w:t>(Приложение №18)</w:t>
      </w:r>
      <w:r w:rsidRPr="00F52DA2">
        <w:rPr>
          <w:rFonts w:eastAsiaTheme="minorEastAsia"/>
          <w:sz w:val="28"/>
          <w:szCs w:val="28"/>
        </w:rPr>
        <w:t>;</w:t>
      </w:r>
    </w:p>
    <w:p w14:paraId="47ECEA70"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r w:rsidR="002B5218" w:rsidRPr="00F52DA2">
        <w:rPr>
          <w:rFonts w:eastAsiaTheme="minorEastAsia"/>
          <w:sz w:val="28"/>
          <w:szCs w:val="28"/>
        </w:rPr>
        <w:t xml:space="preserve"> (Приложение №19)</w:t>
      </w:r>
      <w:r w:rsidRPr="00F52DA2">
        <w:rPr>
          <w:rFonts w:eastAsiaTheme="minorEastAsia"/>
          <w:sz w:val="28"/>
          <w:szCs w:val="28"/>
        </w:rPr>
        <w:t>;</w:t>
      </w:r>
    </w:p>
    <w:p w14:paraId="66EAAA25"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r w:rsidR="002B5218" w:rsidRPr="00F52DA2">
        <w:rPr>
          <w:rFonts w:eastAsiaTheme="minorEastAsia"/>
          <w:sz w:val="28"/>
          <w:szCs w:val="28"/>
        </w:rPr>
        <w:t xml:space="preserve"> (Приложение №20)</w:t>
      </w:r>
      <w:r w:rsidRPr="00F52DA2">
        <w:rPr>
          <w:rFonts w:eastAsiaTheme="minorEastAsia"/>
          <w:sz w:val="28"/>
          <w:szCs w:val="28"/>
        </w:rPr>
        <w:t>;</w:t>
      </w:r>
    </w:p>
    <w:p w14:paraId="538E3704"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условия и сроки диспансеризации для отдельных категорий населения, а также профилактических осмотров несовершеннолетних</w:t>
      </w:r>
      <w:r w:rsidR="002B5218" w:rsidRPr="00F52DA2">
        <w:rPr>
          <w:rFonts w:eastAsiaTheme="minorEastAsia"/>
          <w:sz w:val="28"/>
          <w:szCs w:val="28"/>
        </w:rPr>
        <w:t xml:space="preserve"> (Приложение №21); </w:t>
      </w:r>
    </w:p>
    <w:p w14:paraId="11E16BAC"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r w:rsidR="00D72E37" w:rsidRPr="00F52DA2">
        <w:rPr>
          <w:rFonts w:eastAsiaTheme="minorEastAsia"/>
          <w:sz w:val="28"/>
          <w:szCs w:val="28"/>
        </w:rPr>
        <w:t xml:space="preserve"> </w:t>
      </w:r>
      <w:r w:rsidR="002B5218" w:rsidRPr="00F52DA2">
        <w:rPr>
          <w:rFonts w:eastAsiaTheme="minorEastAsia"/>
          <w:sz w:val="28"/>
          <w:szCs w:val="28"/>
        </w:rPr>
        <w:t>(Приложение №22)</w:t>
      </w:r>
      <w:r w:rsidRPr="00F52DA2">
        <w:rPr>
          <w:rFonts w:eastAsiaTheme="minorEastAsia"/>
          <w:sz w:val="28"/>
          <w:szCs w:val="28"/>
        </w:rPr>
        <w:t>;</w:t>
      </w:r>
    </w:p>
    <w:p w14:paraId="0FEC6973" w14:textId="77777777" w:rsidR="00C22F6E" w:rsidRPr="00F52DA2" w:rsidRDefault="00C22F6E" w:rsidP="002B5218">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r w:rsidR="002B5218" w:rsidRPr="00F52DA2">
        <w:rPr>
          <w:rFonts w:eastAsiaTheme="minorEastAsia"/>
          <w:sz w:val="28"/>
          <w:szCs w:val="28"/>
        </w:rPr>
        <w:t xml:space="preserve"> (Приложение №23)</w:t>
      </w:r>
      <w:r w:rsidRPr="00F52DA2">
        <w:rPr>
          <w:rFonts w:eastAsiaTheme="minorEastAsia"/>
          <w:sz w:val="28"/>
          <w:szCs w:val="28"/>
        </w:rPr>
        <w:t xml:space="preserve">. </w:t>
      </w:r>
      <w:r w:rsidR="002B5218" w:rsidRPr="00F52DA2">
        <w:rPr>
          <w:rFonts w:eastAsiaTheme="minorEastAsia"/>
          <w:sz w:val="28"/>
          <w:szCs w:val="28"/>
        </w:rPr>
        <w:t xml:space="preserve"> </w:t>
      </w:r>
    </w:p>
    <w:p w14:paraId="7B960A96"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rsidRPr="00F52DA2">
        <w:rPr>
          <w:rFonts w:eastAsiaTheme="minorEastAsia"/>
          <w:sz w:val="28"/>
          <w:szCs w:val="28"/>
        </w:rPr>
        <w:lastRenderedPageBreak/>
        <w:t>медицинской помощи в сроки, установленные настоящим разделом.</w:t>
      </w:r>
    </w:p>
    <w:p w14:paraId="462103F8"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BA21516" w14:textId="77777777" w:rsidR="00C22F6E" w:rsidRPr="00F52DA2" w:rsidRDefault="00C22F6E" w:rsidP="00C22F6E">
      <w:pPr>
        <w:widowControl w:val="0"/>
        <w:autoSpaceDE w:val="0"/>
        <w:autoSpaceDN w:val="0"/>
        <w:adjustRightInd w:val="0"/>
        <w:ind w:firstLine="720"/>
        <w:jc w:val="both"/>
        <w:rPr>
          <w:rFonts w:eastAsiaTheme="minorEastAsia"/>
          <w:sz w:val="28"/>
          <w:szCs w:val="28"/>
        </w:rPr>
      </w:pPr>
    </w:p>
    <w:p w14:paraId="140FDE96" w14:textId="77777777" w:rsidR="00661F84" w:rsidRPr="00F52DA2" w:rsidRDefault="00661F84" w:rsidP="00661F84">
      <w:pPr>
        <w:widowControl w:val="0"/>
        <w:autoSpaceDE w:val="0"/>
        <w:autoSpaceDN w:val="0"/>
        <w:adjustRightInd w:val="0"/>
        <w:ind w:firstLine="698"/>
        <w:jc w:val="center"/>
        <w:rPr>
          <w:rFonts w:eastAsiaTheme="minorEastAsia"/>
          <w:sz w:val="28"/>
          <w:szCs w:val="28"/>
        </w:rPr>
      </w:pPr>
      <w:r w:rsidRPr="00F52DA2">
        <w:rPr>
          <w:rFonts w:eastAsiaTheme="minorEastAsia"/>
          <w:sz w:val="28"/>
          <w:szCs w:val="28"/>
        </w:rPr>
        <w:t>VIII. Критерии доступности и качества медицинской помощи</w:t>
      </w:r>
    </w:p>
    <w:p w14:paraId="3FDAE20E"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p>
    <w:p w14:paraId="4B1F0A7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Критериями доступности медицинской помощи являются:</w:t>
      </w:r>
    </w:p>
    <w:p w14:paraId="00E0D60B"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удовлетворенность населения доступностью медицинской помощи, в том числе городского и сельского населения (процентов числа опрошенных);</w:t>
      </w:r>
    </w:p>
    <w:p w14:paraId="4C800590"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расходов на оказание медицинской помощи в условиях дневных стационаров в общих расходах на Территориальную Программу;</w:t>
      </w:r>
    </w:p>
    <w:p w14:paraId="66624D89"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14:paraId="64457F79"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w:t>
      </w:r>
    </w:p>
    <w:p w14:paraId="593824B7"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59E55F90"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число пациентов, которым оказана паллиативная медицинская помощь по месту их фактического пребывания за пределами Республики Адыгея, на территории которого указанные пациенты зарегистрированы по месту жительства;</w:t>
      </w:r>
    </w:p>
    <w:p w14:paraId="4F900468"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число пациентов, зарегистрированных на территории Республики Адыгея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6305F59A"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76ABFD6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w:t>
      </w:r>
      <w:r w:rsidRPr="00F52DA2">
        <w:rPr>
          <w:rFonts w:eastAsiaTheme="minorEastAsia"/>
          <w:sz w:val="28"/>
          <w:szCs w:val="28"/>
        </w:rPr>
        <w:lastRenderedPageBreak/>
        <w:t>наблюдения;</w:t>
      </w:r>
    </w:p>
    <w:p w14:paraId="3F24ED79"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граждан, обеспеченных лекарственными препаратами, в общем количестве льготных категорий граждан;</w:t>
      </w:r>
    </w:p>
    <w:p w14:paraId="06B71673"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38E4E4F0"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Критериями качества медицинской помощи являются:</w:t>
      </w:r>
    </w:p>
    <w:p w14:paraId="402F96A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7CB2E80B"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767CDF5C"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2F91C5E2"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0661338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доля пациентов со злокачественными новообразованиями, взятых под диспансерное наблюдение, в общем количестве пациентов </w:t>
      </w:r>
      <w:r w:rsidRPr="00F52DA2">
        <w:rPr>
          <w:rFonts w:eastAsiaTheme="minorEastAsia"/>
          <w:sz w:val="28"/>
          <w:szCs w:val="28"/>
        </w:rPr>
        <w:br/>
        <w:t>со злокачественными новообразованиями;</w:t>
      </w:r>
    </w:p>
    <w:p w14:paraId="5A01FC35"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1935725F"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3271565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w:t>
      </w:r>
      <w:r w:rsidRPr="00F52DA2">
        <w:rPr>
          <w:rFonts w:eastAsiaTheme="minorEastAsia"/>
          <w:sz w:val="28"/>
          <w:szCs w:val="28"/>
        </w:rPr>
        <w:br/>
        <w:t>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410936EB"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198CB8E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w:t>
      </w:r>
      <w:r w:rsidRPr="00F52DA2">
        <w:rPr>
          <w:rFonts w:eastAsiaTheme="minorEastAsia"/>
          <w:sz w:val="28"/>
          <w:szCs w:val="28"/>
        </w:rPr>
        <w:lastRenderedPageBreak/>
        <w:t>Территориальной Программой;</w:t>
      </w:r>
    </w:p>
    <w:p w14:paraId="469D4B9B"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B6A582C"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59C541CF"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7F7A9A6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1D8188EE"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0D6ED886"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707539C9"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5C36BB32"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число циклов экстракорпорального оплодотворения, выполняемых медицинской организацией, в течение одного года;</w:t>
      </w:r>
    </w:p>
    <w:p w14:paraId="3AB84BA6"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случаев экстракорпорального оплодотворения, по результатам которого у женщины наступила беременность;</w:t>
      </w:r>
    </w:p>
    <w:p w14:paraId="4B3AFB0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30BCAEE2"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14:paraId="518DD33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охват диспансерным наблюдением граждан, состоящих на учете </w:t>
      </w:r>
      <w:r w:rsidRPr="00F52DA2">
        <w:rPr>
          <w:rFonts w:eastAsiaTheme="minorEastAsia"/>
          <w:sz w:val="28"/>
          <w:szCs w:val="28"/>
        </w:rPr>
        <w:br/>
        <w:t xml:space="preserve">в медицинской организации с диагнозом "бронхиальная астма", процентов </w:t>
      </w:r>
      <w:r w:rsidRPr="00F52DA2">
        <w:rPr>
          <w:rFonts w:eastAsiaTheme="minorEastAsia"/>
          <w:sz w:val="28"/>
          <w:szCs w:val="28"/>
        </w:rPr>
        <w:br/>
      </w:r>
      <w:r w:rsidRPr="00F52DA2">
        <w:rPr>
          <w:rFonts w:eastAsiaTheme="minorEastAsia"/>
          <w:sz w:val="28"/>
          <w:szCs w:val="28"/>
        </w:rPr>
        <w:lastRenderedPageBreak/>
        <w:t>в год;</w:t>
      </w:r>
    </w:p>
    <w:p w14:paraId="48EBD664"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охват диспансерным наблюдением граждан, состоящих на учете </w:t>
      </w:r>
      <w:r w:rsidRPr="00F52DA2">
        <w:rPr>
          <w:rFonts w:eastAsiaTheme="minorEastAsia"/>
          <w:sz w:val="28"/>
          <w:szCs w:val="28"/>
        </w:rPr>
        <w:br/>
        <w:t>в медицинской организации с диагнозом "хроническая обструктивная болезнь легких", процентов в год;</w:t>
      </w:r>
    </w:p>
    <w:p w14:paraId="1A8CA122"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200E50EC"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охват диспансерным наблюдением граждан, состоящих на учете </w:t>
      </w:r>
      <w:r w:rsidRPr="00F52DA2">
        <w:rPr>
          <w:rFonts w:eastAsiaTheme="minorEastAsia"/>
          <w:sz w:val="28"/>
          <w:szCs w:val="28"/>
        </w:rPr>
        <w:br/>
        <w:t>в медицинской организации с диагнозом "гипертоническая болезнь", процентов в год;</w:t>
      </w:r>
    </w:p>
    <w:p w14:paraId="604330B8"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 xml:space="preserve">охват диспансерным наблюдением граждан, состоящих на учете </w:t>
      </w:r>
      <w:r w:rsidRPr="00F52DA2">
        <w:rPr>
          <w:rFonts w:eastAsiaTheme="minorEastAsia"/>
          <w:sz w:val="28"/>
          <w:szCs w:val="28"/>
        </w:rPr>
        <w:br/>
        <w:t>в медицинской организации с диагнозом "сахарный диабет", процентов в год;</w:t>
      </w:r>
    </w:p>
    <w:p w14:paraId="0CB0EB86"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количество пациентов с гепатитом C, получивших противовирусную терапию, на 100 тыс. населения в год;</w:t>
      </w:r>
    </w:p>
    <w:p w14:paraId="7A481DA3"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ветеранов боевых действий, получивших паллиативную медицинскую помощь и (или) лечебное (энтеральное) питание, из числа нуждающихся;</w:t>
      </w:r>
    </w:p>
    <w:p w14:paraId="3BA5EBA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74D4B3D"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доля лиц старше 65 лет, которым проведена противопневмококковая вакцинация (13-валентной и/или 23-валентной вакциной).</w:t>
      </w:r>
    </w:p>
    <w:p w14:paraId="1B4C5581"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Территориальной Программой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w:t>
      </w:r>
    </w:p>
    <w:p w14:paraId="5A78F062"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Целевые значения критериев доступности и качества медицинской помощи на соответствующий год соответствуют значениям показателей и (или) результатов, установленных в Федеральном проекте "Здоровье для каждого"</w:t>
      </w:r>
      <w:r w:rsidR="00181311" w:rsidRPr="00F52DA2">
        <w:rPr>
          <w:rFonts w:eastAsiaTheme="minorEastAsia"/>
          <w:sz w:val="28"/>
          <w:szCs w:val="28"/>
        </w:rPr>
        <w:t xml:space="preserve"> (Приложение № </w:t>
      </w:r>
      <w:r w:rsidR="00D72E37" w:rsidRPr="00F52DA2">
        <w:rPr>
          <w:rFonts w:eastAsiaTheme="minorEastAsia"/>
          <w:sz w:val="28"/>
          <w:szCs w:val="28"/>
        </w:rPr>
        <w:t>22</w:t>
      </w:r>
      <w:r w:rsidR="00181311" w:rsidRPr="00F52DA2">
        <w:rPr>
          <w:rFonts w:eastAsiaTheme="minorEastAsia"/>
          <w:sz w:val="28"/>
          <w:szCs w:val="28"/>
        </w:rPr>
        <w:t>)</w:t>
      </w:r>
      <w:r w:rsidRPr="00F52DA2">
        <w:rPr>
          <w:rFonts w:eastAsiaTheme="minorEastAsia"/>
          <w:sz w:val="28"/>
          <w:szCs w:val="28"/>
        </w:rPr>
        <w:t>.</w:t>
      </w:r>
    </w:p>
    <w:p w14:paraId="6CAAB41E"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Оценка достижения критериев доступности и качества медицинской помощи осуществляется Министерством здравоохранения Республики Адыгея 1раз в полгода с направлением соответствующих данных в Министерство здравоохранения Российской Федерации.</w:t>
      </w:r>
    </w:p>
    <w:p w14:paraId="6BCCDEE7" w14:textId="77777777" w:rsidR="00661F84" w:rsidRPr="00F52DA2" w:rsidRDefault="00661F84" w:rsidP="00661F84">
      <w:pPr>
        <w:widowControl w:val="0"/>
        <w:autoSpaceDE w:val="0"/>
        <w:autoSpaceDN w:val="0"/>
        <w:adjustRightInd w:val="0"/>
        <w:ind w:firstLine="720"/>
        <w:jc w:val="both"/>
        <w:rPr>
          <w:rFonts w:eastAsiaTheme="minorEastAsia"/>
          <w:sz w:val="28"/>
          <w:szCs w:val="28"/>
        </w:rPr>
      </w:pPr>
      <w:r w:rsidRPr="00F52DA2">
        <w:rPr>
          <w:rFonts w:eastAsiaTheme="minorEastAsia"/>
          <w:sz w:val="28"/>
          <w:szCs w:val="28"/>
        </w:rPr>
        <w:t>Кроме того, Министерством здравоохранения Республики Адыгея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2D903570" w14:textId="77777777" w:rsidR="00661F84" w:rsidRDefault="00661F84" w:rsidP="00661F84">
      <w:pPr>
        <w:widowControl w:val="0"/>
        <w:autoSpaceDE w:val="0"/>
        <w:autoSpaceDN w:val="0"/>
        <w:adjustRightInd w:val="0"/>
        <w:ind w:firstLine="698"/>
        <w:jc w:val="right"/>
        <w:rPr>
          <w:rFonts w:ascii="Arial" w:eastAsiaTheme="minorEastAsia" w:hAnsi="Arial" w:cs="Arial"/>
          <w:sz w:val="26"/>
          <w:szCs w:val="26"/>
        </w:rPr>
      </w:pPr>
    </w:p>
    <w:p w14:paraId="105EC45C" w14:textId="77777777" w:rsidR="00661F84" w:rsidRDefault="00661F84" w:rsidP="00661F84">
      <w:pPr>
        <w:widowControl w:val="0"/>
        <w:autoSpaceDE w:val="0"/>
        <w:autoSpaceDN w:val="0"/>
        <w:adjustRightInd w:val="0"/>
        <w:ind w:firstLine="698"/>
        <w:jc w:val="right"/>
        <w:rPr>
          <w:rFonts w:ascii="Arial" w:eastAsiaTheme="minorEastAsia" w:hAnsi="Arial" w:cs="Arial"/>
          <w:sz w:val="26"/>
          <w:szCs w:val="26"/>
        </w:rPr>
      </w:pPr>
    </w:p>
    <w:p w14:paraId="1E9FB984" w14:textId="77777777" w:rsidR="00661F84" w:rsidRDefault="00661F84" w:rsidP="00661F84">
      <w:pPr>
        <w:widowControl w:val="0"/>
        <w:autoSpaceDE w:val="0"/>
        <w:autoSpaceDN w:val="0"/>
        <w:adjustRightInd w:val="0"/>
        <w:ind w:firstLine="698"/>
        <w:jc w:val="right"/>
        <w:rPr>
          <w:rFonts w:ascii="Arial" w:eastAsiaTheme="minorEastAsia" w:hAnsi="Arial" w:cs="Arial"/>
          <w:sz w:val="26"/>
          <w:szCs w:val="26"/>
        </w:rPr>
      </w:pPr>
    </w:p>
    <w:p w14:paraId="709CCA5A" w14:textId="77777777" w:rsidR="00661F84" w:rsidRDefault="00661F84" w:rsidP="00661F84">
      <w:pPr>
        <w:widowControl w:val="0"/>
        <w:autoSpaceDE w:val="0"/>
        <w:autoSpaceDN w:val="0"/>
        <w:adjustRightInd w:val="0"/>
        <w:ind w:firstLine="698"/>
        <w:jc w:val="right"/>
        <w:rPr>
          <w:rFonts w:ascii="Arial" w:eastAsiaTheme="minorEastAsia" w:hAnsi="Arial" w:cs="Arial"/>
          <w:sz w:val="26"/>
          <w:szCs w:val="26"/>
        </w:rPr>
      </w:pPr>
    </w:p>
    <w:p w14:paraId="4A0BD0E3" w14:textId="77777777" w:rsidR="00E85F1C" w:rsidRDefault="00E85F1C" w:rsidP="00661F84">
      <w:pPr>
        <w:widowControl w:val="0"/>
        <w:autoSpaceDE w:val="0"/>
        <w:autoSpaceDN w:val="0"/>
        <w:adjustRightInd w:val="0"/>
        <w:ind w:firstLine="698"/>
        <w:jc w:val="right"/>
        <w:rPr>
          <w:rFonts w:ascii="Arial" w:eastAsiaTheme="minorEastAsia" w:hAnsi="Arial" w:cs="Arial"/>
          <w:sz w:val="26"/>
          <w:szCs w:val="26"/>
        </w:rPr>
        <w:sectPr w:rsidR="00E85F1C">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14:paraId="42596769" w14:textId="77777777" w:rsidR="00661F84" w:rsidRDefault="00661F84" w:rsidP="00661F84">
      <w:pPr>
        <w:widowControl w:val="0"/>
        <w:autoSpaceDE w:val="0"/>
        <w:autoSpaceDN w:val="0"/>
        <w:adjustRightInd w:val="0"/>
        <w:ind w:firstLine="698"/>
        <w:jc w:val="right"/>
        <w:rPr>
          <w:rFonts w:ascii="Arial" w:eastAsiaTheme="minorEastAsia" w:hAnsi="Arial" w:cs="Arial"/>
          <w:sz w:val="26"/>
          <w:szCs w:val="26"/>
        </w:rPr>
      </w:pPr>
    </w:p>
    <w:p w14:paraId="7AE103E7" w14:textId="77777777" w:rsidR="00661F84" w:rsidRPr="0058220D" w:rsidRDefault="005569F9" w:rsidP="00661F84">
      <w:pPr>
        <w:widowControl w:val="0"/>
        <w:autoSpaceDE w:val="0"/>
        <w:autoSpaceDN w:val="0"/>
        <w:adjustRightInd w:val="0"/>
        <w:ind w:firstLine="698"/>
        <w:jc w:val="right"/>
        <w:rPr>
          <w:rFonts w:eastAsiaTheme="minorEastAsia"/>
          <w:sz w:val="28"/>
          <w:szCs w:val="28"/>
        </w:rPr>
      </w:pPr>
      <w:bookmarkStart w:id="9" w:name="_Hlk185593518"/>
      <w:r w:rsidRPr="0058220D">
        <w:rPr>
          <w:rFonts w:eastAsiaTheme="minorEastAsia"/>
          <w:sz w:val="28"/>
          <w:szCs w:val="28"/>
        </w:rPr>
        <w:t>Приложение</w:t>
      </w:r>
      <w:r w:rsidR="00661F84" w:rsidRPr="0058220D">
        <w:rPr>
          <w:rFonts w:eastAsiaTheme="minorEastAsia"/>
          <w:sz w:val="28"/>
          <w:szCs w:val="28"/>
        </w:rPr>
        <w:t xml:space="preserve"> N 1</w:t>
      </w:r>
      <w:r w:rsidR="00661F84" w:rsidRPr="0058220D">
        <w:rPr>
          <w:rFonts w:eastAsiaTheme="minorEastAsia"/>
          <w:sz w:val="28"/>
          <w:szCs w:val="28"/>
        </w:rPr>
        <w:br/>
        <w:t>к Территориальной Программе на 2025 год</w:t>
      </w:r>
      <w:r w:rsidR="00661F84" w:rsidRPr="0058220D">
        <w:rPr>
          <w:rFonts w:eastAsiaTheme="minorEastAsia"/>
          <w:sz w:val="28"/>
          <w:szCs w:val="28"/>
        </w:rPr>
        <w:br/>
        <w:t>и на плановый период 2026 и 2027 годов</w:t>
      </w:r>
    </w:p>
    <w:p w14:paraId="255FB02D" w14:textId="77777777" w:rsidR="00661F84" w:rsidRPr="0058220D" w:rsidRDefault="00661F84" w:rsidP="00661F84">
      <w:pPr>
        <w:widowControl w:val="0"/>
        <w:autoSpaceDE w:val="0"/>
        <w:autoSpaceDN w:val="0"/>
        <w:adjustRightInd w:val="0"/>
        <w:ind w:firstLine="720"/>
        <w:jc w:val="both"/>
        <w:rPr>
          <w:rFonts w:eastAsiaTheme="minorEastAsia"/>
          <w:sz w:val="28"/>
          <w:szCs w:val="28"/>
        </w:rPr>
      </w:pPr>
    </w:p>
    <w:p w14:paraId="62F6808B" w14:textId="77777777" w:rsidR="0058220D" w:rsidRDefault="00661F84" w:rsidP="00661F84">
      <w:pPr>
        <w:widowControl w:val="0"/>
        <w:autoSpaceDE w:val="0"/>
        <w:autoSpaceDN w:val="0"/>
        <w:adjustRightInd w:val="0"/>
        <w:spacing w:before="108" w:after="108"/>
        <w:jc w:val="center"/>
        <w:outlineLvl w:val="0"/>
        <w:rPr>
          <w:rFonts w:eastAsiaTheme="minorEastAsia"/>
          <w:b/>
          <w:bCs/>
          <w:color w:val="26282F"/>
          <w:sz w:val="28"/>
          <w:szCs w:val="28"/>
        </w:rPr>
      </w:pPr>
      <w:r w:rsidRPr="0058220D">
        <w:rPr>
          <w:rFonts w:eastAsiaTheme="minorEastAsia"/>
          <w:b/>
          <w:bCs/>
          <w:color w:val="26282F"/>
          <w:sz w:val="28"/>
          <w:szCs w:val="28"/>
        </w:rPr>
        <w:t>Пер</w:t>
      </w:r>
      <w:r w:rsidR="00E85F1C" w:rsidRPr="0058220D">
        <w:rPr>
          <w:rFonts w:eastAsiaTheme="minorEastAsia"/>
          <w:b/>
          <w:bCs/>
          <w:color w:val="26282F"/>
          <w:sz w:val="28"/>
          <w:szCs w:val="28"/>
        </w:rPr>
        <w:t>е</w:t>
      </w:r>
      <w:r w:rsidRPr="0058220D">
        <w:rPr>
          <w:rFonts w:eastAsiaTheme="minorEastAsia"/>
          <w:b/>
          <w:bCs/>
          <w:color w:val="26282F"/>
          <w:sz w:val="28"/>
          <w:szCs w:val="28"/>
        </w:rPr>
        <w:t>чень</w:t>
      </w:r>
      <w:r w:rsidR="0058220D">
        <w:rPr>
          <w:rFonts w:eastAsiaTheme="minorEastAsia"/>
          <w:b/>
          <w:bCs/>
          <w:color w:val="26282F"/>
          <w:sz w:val="28"/>
          <w:szCs w:val="28"/>
        </w:rPr>
        <w:t xml:space="preserve"> </w:t>
      </w:r>
    </w:p>
    <w:p w14:paraId="25AE384D" w14:textId="77777777" w:rsidR="00661F84" w:rsidRPr="0058220D" w:rsidRDefault="00661F84" w:rsidP="00661F84">
      <w:pPr>
        <w:widowControl w:val="0"/>
        <w:autoSpaceDE w:val="0"/>
        <w:autoSpaceDN w:val="0"/>
        <w:adjustRightInd w:val="0"/>
        <w:spacing w:before="108" w:after="108"/>
        <w:jc w:val="center"/>
        <w:outlineLvl w:val="0"/>
        <w:rPr>
          <w:rFonts w:eastAsiaTheme="minorEastAsia"/>
          <w:b/>
          <w:bCs/>
          <w:color w:val="26282F"/>
          <w:sz w:val="28"/>
          <w:szCs w:val="28"/>
        </w:rPr>
      </w:pPr>
      <w:r w:rsidRPr="0058220D">
        <w:rPr>
          <w:rFonts w:eastAsiaTheme="minorEastAsia"/>
          <w:b/>
          <w:bCs/>
          <w:color w:val="26282F"/>
          <w:sz w:val="28"/>
          <w:szCs w:val="28"/>
        </w:rP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bookmarkEnd w:id="9"/>
    <w:p w14:paraId="27B2B9B7" w14:textId="77777777" w:rsidR="00661F84" w:rsidRPr="0058220D" w:rsidRDefault="00661F84" w:rsidP="00661F84">
      <w:pPr>
        <w:widowControl w:val="0"/>
        <w:autoSpaceDE w:val="0"/>
        <w:autoSpaceDN w:val="0"/>
        <w:adjustRightInd w:val="0"/>
        <w:ind w:firstLine="720"/>
        <w:jc w:val="both"/>
        <w:rPr>
          <w:rFonts w:eastAsiaTheme="minorEastAsia"/>
          <w:sz w:val="28"/>
          <w:szCs w:val="28"/>
        </w:rPr>
      </w:pPr>
    </w:p>
    <w:p w14:paraId="0E8B6FDC" w14:textId="77777777" w:rsidR="00661F84" w:rsidRPr="0058220D" w:rsidRDefault="00661F84" w:rsidP="00661F84">
      <w:pPr>
        <w:widowControl w:val="0"/>
        <w:autoSpaceDE w:val="0"/>
        <w:autoSpaceDN w:val="0"/>
        <w:adjustRightInd w:val="0"/>
        <w:ind w:firstLine="698"/>
        <w:jc w:val="center"/>
        <w:rPr>
          <w:rFonts w:eastAsiaTheme="minorEastAsia"/>
          <w:sz w:val="28"/>
          <w:szCs w:val="28"/>
        </w:rPr>
      </w:pPr>
      <w:r w:rsidRPr="0058220D">
        <w:rPr>
          <w:rFonts w:eastAsiaTheme="minorEastAsia"/>
          <w:sz w:val="28"/>
          <w:szCs w:val="28"/>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14:paraId="164EFE40" w14:textId="77777777" w:rsidR="00661F84" w:rsidRPr="00661F84" w:rsidRDefault="00661F84" w:rsidP="00661F84">
      <w:pPr>
        <w:widowControl w:val="0"/>
        <w:autoSpaceDE w:val="0"/>
        <w:autoSpaceDN w:val="0"/>
        <w:adjustRightInd w:val="0"/>
        <w:ind w:firstLine="720"/>
        <w:jc w:val="both"/>
        <w:rPr>
          <w:rFonts w:ascii="Arial" w:eastAsiaTheme="minorEastAsia" w:hAnsi="Arial" w:cs="Arial"/>
          <w:sz w:val="26"/>
          <w:szCs w:val="26"/>
        </w:rPr>
      </w:pPr>
    </w:p>
    <w:p w14:paraId="6F7CA0FC" w14:textId="77777777" w:rsidR="00C22F6E" w:rsidRDefault="00C22F6E" w:rsidP="009C57BE">
      <w:pPr>
        <w:jc w:val="both"/>
      </w:pPr>
    </w:p>
    <w:p w14:paraId="1B38C52E" w14:textId="77777777" w:rsidR="00E85F1C" w:rsidRDefault="00E85F1C" w:rsidP="009C57BE">
      <w:pPr>
        <w:jc w:val="both"/>
      </w:pPr>
    </w:p>
    <w:p w14:paraId="6BF14342" w14:textId="77777777" w:rsidR="00E85F1C" w:rsidRDefault="00E85F1C" w:rsidP="009C57BE">
      <w:pPr>
        <w:jc w:val="both"/>
      </w:pPr>
    </w:p>
    <w:p w14:paraId="21AE3B1B" w14:textId="77777777" w:rsidR="00E85F1C" w:rsidRDefault="00E85F1C" w:rsidP="009C57BE">
      <w:pPr>
        <w:jc w:val="both"/>
      </w:pPr>
    </w:p>
    <w:p w14:paraId="341E45AA" w14:textId="77777777" w:rsidR="00E85F1C" w:rsidRDefault="00E85F1C" w:rsidP="009C57BE">
      <w:pPr>
        <w:jc w:val="both"/>
      </w:pPr>
    </w:p>
    <w:p w14:paraId="08634FD8" w14:textId="77777777" w:rsidR="00E85F1C" w:rsidRDefault="00E85F1C" w:rsidP="009C57BE">
      <w:pPr>
        <w:jc w:val="both"/>
      </w:pPr>
    </w:p>
    <w:p w14:paraId="64FAD713" w14:textId="77777777" w:rsidR="00E85F1C" w:rsidRDefault="00E85F1C" w:rsidP="009C57BE">
      <w:pPr>
        <w:jc w:val="both"/>
      </w:pPr>
    </w:p>
    <w:p w14:paraId="0619EA4B" w14:textId="77777777" w:rsidR="00E85F1C" w:rsidRDefault="00E85F1C" w:rsidP="009C57BE">
      <w:pPr>
        <w:jc w:val="both"/>
      </w:pPr>
    </w:p>
    <w:p w14:paraId="2B3DF26C" w14:textId="77777777" w:rsidR="00E85F1C" w:rsidRDefault="00E85F1C" w:rsidP="009C57BE">
      <w:pPr>
        <w:jc w:val="both"/>
      </w:pPr>
    </w:p>
    <w:p w14:paraId="0289F566" w14:textId="77777777" w:rsidR="00E85F1C" w:rsidRDefault="00E85F1C" w:rsidP="009C57BE">
      <w:pPr>
        <w:jc w:val="both"/>
      </w:pPr>
    </w:p>
    <w:p w14:paraId="01980D92" w14:textId="77777777" w:rsidR="00E85F1C" w:rsidRDefault="00E85F1C" w:rsidP="009C57BE">
      <w:pPr>
        <w:jc w:val="both"/>
      </w:pPr>
    </w:p>
    <w:p w14:paraId="414D4068" w14:textId="77777777" w:rsidR="00E85F1C" w:rsidRDefault="00E85F1C" w:rsidP="009C57BE">
      <w:pPr>
        <w:jc w:val="both"/>
      </w:pPr>
    </w:p>
    <w:p w14:paraId="4BACA041" w14:textId="77777777" w:rsidR="00E85F1C" w:rsidRDefault="00E85F1C" w:rsidP="009C57BE">
      <w:pPr>
        <w:jc w:val="both"/>
      </w:pPr>
    </w:p>
    <w:p w14:paraId="388CB97A" w14:textId="77777777" w:rsidR="00E85F1C" w:rsidRDefault="00E85F1C" w:rsidP="009C57BE">
      <w:pPr>
        <w:jc w:val="both"/>
      </w:pPr>
    </w:p>
    <w:p w14:paraId="09B44B53" w14:textId="77777777" w:rsidR="00E85F1C" w:rsidRDefault="00E85F1C" w:rsidP="009C57BE">
      <w:pPr>
        <w:jc w:val="both"/>
      </w:pPr>
    </w:p>
    <w:p w14:paraId="64BA65FF" w14:textId="77777777" w:rsidR="00E85F1C" w:rsidRDefault="00E85F1C" w:rsidP="009C57BE">
      <w:pPr>
        <w:jc w:val="both"/>
      </w:pPr>
    </w:p>
    <w:p w14:paraId="5DE7E657" w14:textId="77777777" w:rsidR="00E85F1C" w:rsidRDefault="00E85F1C" w:rsidP="009C57BE">
      <w:pPr>
        <w:jc w:val="both"/>
      </w:pPr>
    </w:p>
    <w:p w14:paraId="247C775E" w14:textId="77777777" w:rsidR="00E85F1C" w:rsidRDefault="00E85F1C" w:rsidP="009C57BE">
      <w:pPr>
        <w:jc w:val="both"/>
      </w:pPr>
    </w:p>
    <w:p w14:paraId="55FC09DE" w14:textId="77777777" w:rsidR="00E85F1C" w:rsidRDefault="00E85F1C" w:rsidP="009C57BE">
      <w:pPr>
        <w:jc w:val="both"/>
        <w:sectPr w:rsidR="00E85F1C">
          <w:pgSz w:w="11906" w:h="16838"/>
          <w:pgMar w:top="1134" w:right="850" w:bottom="1134" w:left="1701"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893"/>
        <w:gridCol w:w="1303"/>
        <w:gridCol w:w="1915"/>
        <w:gridCol w:w="1160"/>
        <w:gridCol w:w="2288"/>
        <w:gridCol w:w="1215"/>
        <w:gridCol w:w="1160"/>
        <w:gridCol w:w="1154"/>
        <w:gridCol w:w="1110"/>
        <w:gridCol w:w="24"/>
        <w:gridCol w:w="17"/>
        <w:gridCol w:w="137"/>
        <w:gridCol w:w="1044"/>
        <w:gridCol w:w="20"/>
        <w:gridCol w:w="41"/>
        <w:gridCol w:w="139"/>
      </w:tblGrid>
      <w:tr w:rsidR="00E85F1C" w:rsidRPr="00E85F1C" w14:paraId="4A7782E6" w14:textId="77777777" w:rsidTr="005569F9">
        <w:trPr>
          <w:gridAfter w:val="2"/>
          <w:wAfter w:w="178" w:type="dxa"/>
        </w:trPr>
        <w:tc>
          <w:tcPr>
            <w:tcW w:w="675" w:type="dxa"/>
            <w:tcBorders>
              <w:top w:val="single" w:sz="4" w:space="0" w:color="auto"/>
              <w:left w:val="nil"/>
              <w:bottom w:val="single" w:sz="4" w:space="0" w:color="auto"/>
              <w:right w:val="single" w:sz="4" w:space="0" w:color="auto"/>
            </w:tcBorders>
          </w:tcPr>
          <w:p w14:paraId="411376B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N группы ВМП</w:t>
            </w:r>
            <w:r w:rsidRPr="00E85F1C">
              <w:rPr>
                <w:rFonts w:ascii="Arial" w:eastAsiaTheme="minorEastAsia" w:hAnsi="Arial" w:cs="Arial"/>
                <w:sz w:val="25"/>
                <w:szCs w:val="25"/>
                <w:vertAlign w:val="superscript"/>
              </w:rPr>
              <w:t> 1</w:t>
            </w:r>
          </w:p>
        </w:tc>
        <w:tc>
          <w:tcPr>
            <w:tcW w:w="3196" w:type="dxa"/>
            <w:gridSpan w:val="2"/>
            <w:tcBorders>
              <w:top w:val="single" w:sz="4" w:space="0" w:color="auto"/>
              <w:left w:val="single" w:sz="4" w:space="0" w:color="auto"/>
              <w:bottom w:val="single" w:sz="4" w:space="0" w:color="auto"/>
              <w:right w:val="single" w:sz="4" w:space="0" w:color="auto"/>
            </w:tcBorders>
            <w:vAlign w:val="center"/>
          </w:tcPr>
          <w:p w14:paraId="22BF42D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Наименование вида высокотехнологичной медицинской помощи</w:t>
            </w:r>
          </w:p>
        </w:tc>
        <w:tc>
          <w:tcPr>
            <w:tcW w:w="1915" w:type="dxa"/>
            <w:tcBorders>
              <w:top w:val="single" w:sz="4" w:space="0" w:color="auto"/>
              <w:left w:val="single" w:sz="4" w:space="0" w:color="auto"/>
              <w:bottom w:val="single" w:sz="4" w:space="0" w:color="auto"/>
              <w:right w:val="single" w:sz="4" w:space="0" w:color="auto"/>
            </w:tcBorders>
            <w:vAlign w:val="center"/>
          </w:tcPr>
          <w:p w14:paraId="1E7440E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Коды по МКБ-10</w:t>
            </w:r>
            <w:r w:rsidRPr="00E85F1C">
              <w:rPr>
                <w:rFonts w:ascii="Arial" w:eastAsiaTheme="minorEastAsia" w:hAnsi="Arial" w:cs="Arial"/>
                <w:sz w:val="25"/>
                <w:szCs w:val="25"/>
                <w:vertAlign w:val="superscript"/>
              </w:rPr>
              <w:t> 2</w:t>
            </w:r>
          </w:p>
        </w:tc>
        <w:tc>
          <w:tcPr>
            <w:tcW w:w="4663" w:type="dxa"/>
            <w:gridSpan w:val="3"/>
            <w:tcBorders>
              <w:top w:val="single" w:sz="4" w:space="0" w:color="auto"/>
              <w:left w:val="single" w:sz="4" w:space="0" w:color="auto"/>
              <w:bottom w:val="single" w:sz="4" w:space="0" w:color="auto"/>
              <w:right w:val="single" w:sz="4" w:space="0" w:color="auto"/>
            </w:tcBorders>
            <w:vAlign w:val="center"/>
          </w:tcPr>
          <w:p w14:paraId="6CEB592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Модель пациента</w:t>
            </w:r>
          </w:p>
        </w:tc>
        <w:tc>
          <w:tcPr>
            <w:tcW w:w="1160" w:type="dxa"/>
            <w:tcBorders>
              <w:top w:val="single" w:sz="4" w:space="0" w:color="auto"/>
              <w:left w:val="single" w:sz="4" w:space="0" w:color="auto"/>
              <w:bottom w:val="single" w:sz="4" w:space="0" w:color="auto"/>
              <w:right w:val="single" w:sz="4" w:space="0" w:color="auto"/>
            </w:tcBorders>
            <w:vAlign w:val="center"/>
          </w:tcPr>
          <w:p w14:paraId="1BC8089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Вид лечения</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63FE06A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Метод лечения</w:t>
            </w:r>
          </w:p>
        </w:tc>
        <w:tc>
          <w:tcPr>
            <w:tcW w:w="1242" w:type="dxa"/>
            <w:gridSpan w:val="5"/>
            <w:tcBorders>
              <w:top w:val="single" w:sz="4" w:space="0" w:color="auto"/>
              <w:left w:val="single" w:sz="4" w:space="0" w:color="auto"/>
              <w:bottom w:val="single" w:sz="4" w:space="0" w:color="auto"/>
              <w:right w:val="nil"/>
            </w:tcBorders>
            <w:vAlign w:val="center"/>
          </w:tcPr>
          <w:p w14:paraId="2353372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Норматив финансовых затрат на единицу объема медицинской помощи</w:t>
            </w:r>
            <w:r w:rsidRPr="00E85F1C">
              <w:rPr>
                <w:rFonts w:ascii="Arial" w:eastAsiaTheme="minorEastAsia" w:hAnsi="Arial" w:cs="Arial"/>
                <w:sz w:val="25"/>
                <w:szCs w:val="25"/>
                <w:vertAlign w:val="superscript"/>
              </w:rPr>
              <w:t> 3,4</w:t>
            </w:r>
            <w:r w:rsidRPr="00E85F1C">
              <w:rPr>
                <w:rFonts w:ascii="Arial" w:eastAsiaTheme="minorEastAsia" w:hAnsi="Arial" w:cs="Arial"/>
                <w:sz w:val="25"/>
                <w:szCs w:val="25"/>
              </w:rPr>
              <w:t>, рублей</w:t>
            </w:r>
          </w:p>
        </w:tc>
      </w:tr>
      <w:tr w:rsidR="00E85F1C" w:rsidRPr="00E85F1C" w14:paraId="2509C874" w14:textId="77777777" w:rsidTr="005569F9">
        <w:trPr>
          <w:gridAfter w:val="2"/>
          <w:wAfter w:w="178" w:type="dxa"/>
        </w:trPr>
        <w:tc>
          <w:tcPr>
            <w:tcW w:w="675" w:type="dxa"/>
            <w:tcBorders>
              <w:top w:val="single" w:sz="4" w:space="0" w:color="auto"/>
              <w:left w:val="nil"/>
              <w:bottom w:val="nil"/>
              <w:right w:val="nil"/>
            </w:tcBorders>
          </w:tcPr>
          <w:p w14:paraId="65E5801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single" w:sz="4" w:space="0" w:color="auto"/>
              <w:left w:val="nil"/>
              <w:bottom w:val="nil"/>
              <w:right w:val="nil"/>
            </w:tcBorders>
          </w:tcPr>
          <w:p w14:paraId="306F66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single" w:sz="4" w:space="0" w:color="auto"/>
              <w:left w:val="nil"/>
              <w:bottom w:val="nil"/>
              <w:right w:val="nil"/>
            </w:tcBorders>
          </w:tcPr>
          <w:p w14:paraId="3CCB1A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single" w:sz="4" w:space="0" w:color="auto"/>
              <w:left w:val="nil"/>
              <w:bottom w:val="nil"/>
              <w:right w:val="nil"/>
            </w:tcBorders>
          </w:tcPr>
          <w:p w14:paraId="56CB8D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single" w:sz="4" w:space="0" w:color="auto"/>
              <w:left w:val="nil"/>
              <w:bottom w:val="nil"/>
              <w:right w:val="nil"/>
            </w:tcBorders>
          </w:tcPr>
          <w:p w14:paraId="5A11B6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single" w:sz="4" w:space="0" w:color="auto"/>
              <w:left w:val="nil"/>
              <w:bottom w:val="nil"/>
              <w:right w:val="nil"/>
            </w:tcBorders>
          </w:tcPr>
          <w:p w14:paraId="7490B6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single" w:sz="4" w:space="0" w:color="auto"/>
              <w:left w:val="nil"/>
              <w:bottom w:val="nil"/>
              <w:right w:val="nil"/>
            </w:tcBorders>
          </w:tcPr>
          <w:p w14:paraId="6EBB5D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F874DB" w14:textId="77777777" w:rsidTr="005569F9">
        <w:trPr>
          <w:gridAfter w:val="2"/>
          <w:wAfter w:w="178" w:type="dxa"/>
        </w:trPr>
        <w:tc>
          <w:tcPr>
            <w:tcW w:w="15115" w:type="dxa"/>
            <w:gridSpan w:val="15"/>
            <w:tcBorders>
              <w:top w:val="nil"/>
              <w:left w:val="nil"/>
              <w:bottom w:val="nil"/>
              <w:right w:val="nil"/>
            </w:tcBorders>
          </w:tcPr>
          <w:p w14:paraId="035BDB4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Акушерство и гинекология</w:t>
            </w:r>
          </w:p>
        </w:tc>
      </w:tr>
      <w:tr w:rsidR="00E85F1C" w:rsidRPr="00E85F1C" w14:paraId="47DEC73E" w14:textId="77777777" w:rsidTr="005569F9">
        <w:trPr>
          <w:gridAfter w:val="2"/>
          <w:wAfter w:w="178" w:type="dxa"/>
        </w:trPr>
        <w:tc>
          <w:tcPr>
            <w:tcW w:w="675" w:type="dxa"/>
            <w:vMerge w:val="restart"/>
            <w:tcBorders>
              <w:top w:val="nil"/>
              <w:left w:val="nil"/>
              <w:bottom w:val="nil"/>
              <w:right w:val="nil"/>
            </w:tcBorders>
          </w:tcPr>
          <w:p w14:paraId="57A7E0A1"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w:t>
            </w:r>
          </w:p>
        </w:tc>
        <w:tc>
          <w:tcPr>
            <w:tcW w:w="3196" w:type="dxa"/>
            <w:gridSpan w:val="2"/>
            <w:vMerge w:val="restart"/>
            <w:tcBorders>
              <w:top w:val="nil"/>
              <w:left w:val="nil"/>
              <w:bottom w:val="nil"/>
              <w:right w:val="nil"/>
            </w:tcBorders>
          </w:tcPr>
          <w:p w14:paraId="5E61700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w:t>
            </w:r>
            <w:r w:rsidRPr="00E85F1C">
              <w:rPr>
                <w:rFonts w:ascii="Arial" w:eastAsiaTheme="minorEastAsia" w:hAnsi="Arial" w:cs="Arial"/>
                <w:sz w:val="25"/>
                <w:szCs w:val="25"/>
              </w:rPr>
              <w:lastRenderedPageBreak/>
              <w:t>с лапароскопической ассистенцией, оперативные вмешательства с использованием сетчатых протезов)</w:t>
            </w:r>
          </w:p>
        </w:tc>
        <w:tc>
          <w:tcPr>
            <w:tcW w:w="1915" w:type="dxa"/>
            <w:vMerge w:val="restart"/>
            <w:tcBorders>
              <w:top w:val="nil"/>
              <w:left w:val="nil"/>
              <w:bottom w:val="nil"/>
              <w:right w:val="nil"/>
            </w:tcBorders>
          </w:tcPr>
          <w:p w14:paraId="5B14B4A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N81, N88.4, N88.1</w:t>
            </w:r>
          </w:p>
        </w:tc>
        <w:tc>
          <w:tcPr>
            <w:tcW w:w="4663" w:type="dxa"/>
            <w:gridSpan w:val="3"/>
            <w:vMerge w:val="restart"/>
            <w:tcBorders>
              <w:top w:val="nil"/>
              <w:left w:val="nil"/>
              <w:bottom w:val="nil"/>
              <w:right w:val="nil"/>
            </w:tcBorders>
          </w:tcPr>
          <w:p w14:paraId="4464711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160" w:type="dxa"/>
            <w:vMerge w:val="restart"/>
            <w:tcBorders>
              <w:top w:val="nil"/>
              <w:left w:val="nil"/>
              <w:bottom w:val="nil"/>
              <w:right w:val="nil"/>
            </w:tcBorders>
          </w:tcPr>
          <w:p w14:paraId="5C547A0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FDAD24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42" w:type="dxa"/>
            <w:gridSpan w:val="5"/>
            <w:tcBorders>
              <w:top w:val="nil"/>
              <w:left w:val="nil"/>
              <w:bottom w:val="nil"/>
              <w:right w:val="nil"/>
            </w:tcBorders>
          </w:tcPr>
          <w:p w14:paraId="78C20FA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171506</w:t>
            </w:r>
          </w:p>
        </w:tc>
      </w:tr>
      <w:tr w:rsidR="00E85F1C" w:rsidRPr="00E85F1C" w14:paraId="79E54091" w14:textId="77777777" w:rsidTr="005569F9">
        <w:trPr>
          <w:gridAfter w:val="2"/>
          <w:wAfter w:w="178" w:type="dxa"/>
        </w:trPr>
        <w:tc>
          <w:tcPr>
            <w:tcW w:w="675" w:type="dxa"/>
            <w:vMerge/>
            <w:tcBorders>
              <w:top w:val="nil"/>
              <w:left w:val="nil"/>
              <w:bottom w:val="nil"/>
              <w:right w:val="nil"/>
            </w:tcBorders>
          </w:tcPr>
          <w:p w14:paraId="488E66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9EEA4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3295B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4A6374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7A352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FAEF1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w:t>
            </w:r>
            <w:r w:rsidRPr="00E85F1C">
              <w:rPr>
                <w:rFonts w:ascii="Arial" w:eastAsiaTheme="minorEastAsia" w:hAnsi="Arial" w:cs="Arial"/>
                <w:sz w:val="25"/>
                <w:szCs w:val="25"/>
              </w:rPr>
              <w:lastRenderedPageBreak/>
              <w:t>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2" w:type="dxa"/>
            <w:gridSpan w:val="5"/>
            <w:tcBorders>
              <w:top w:val="nil"/>
              <w:left w:val="nil"/>
              <w:bottom w:val="nil"/>
              <w:right w:val="nil"/>
            </w:tcBorders>
          </w:tcPr>
          <w:p w14:paraId="557B65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70C7412" w14:textId="77777777" w:rsidTr="005569F9">
        <w:trPr>
          <w:gridAfter w:val="2"/>
          <w:wAfter w:w="178" w:type="dxa"/>
        </w:trPr>
        <w:tc>
          <w:tcPr>
            <w:tcW w:w="675" w:type="dxa"/>
            <w:vMerge/>
            <w:tcBorders>
              <w:top w:val="nil"/>
              <w:left w:val="nil"/>
              <w:bottom w:val="nil"/>
              <w:right w:val="nil"/>
            </w:tcBorders>
          </w:tcPr>
          <w:p w14:paraId="6AEAF6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311E2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02002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6FFE9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2A2A27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43EC37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2" w:type="dxa"/>
            <w:gridSpan w:val="5"/>
            <w:tcBorders>
              <w:top w:val="nil"/>
              <w:left w:val="nil"/>
              <w:bottom w:val="nil"/>
              <w:right w:val="nil"/>
            </w:tcBorders>
          </w:tcPr>
          <w:p w14:paraId="56DE3E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64A5CFA" w14:textId="77777777" w:rsidTr="005569F9">
        <w:trPr>
          <w:gridAfter w:val="2"/>
          <w:wAfter w:w="178" w:type="dxa"/>
        </w:trPr>
        <w:tc>
          <w:tcPr>
            <w:tcW w:w="675" w:type="dxa"/>
            <w:tcBorders>
              <w:top w:val="nil"/>
              <w:left w:val="nil"/>
              <w:bottom w:val="nil"/>
              <w:right w:val="nil"/>
            </w:tcBorders>
          </w:tcPr>
          <w:p w14:paraId="23CDA6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3679CC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8F591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FCD39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F243BF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C1D69B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w:t>
            </w:r>
            <w:r w:rsidRPr="00E85F1C">
              <w:rPr>
                <w:rFonts w:ascii="Arial" w:eastAsiaTheme="minorEastAsia" w:hAnsi="Arial" w:cs="Arial"/>
                <w:sz w:val="25"/>
                <w:szCs w:val="25"/>
              </w:rPr>
              <w:lastRenderedPageBreak/>
              <w:t>ким, влагалищным и абдоминальным доступом и их сочетание в различной комбинации (пластика сфинктера прямой кишки)</w:t>
            </w:r>
          </w:p>
        </w:tc>
        <w:tc>
          <w:tcPr>
            <w:tcW w:w="1242" w:type="dxa"/>
            <w:gridSpan w:val="5"/>
            <w:tcBorders>
              <w:top w:val="nil"/>
              <w:left w:val="nil"/>
              <w:bottom w:val="nil"/>
              <w:right w:val="nil"/>
            </w:tcBorders>
          </w:tcPr>
          <w:p w14:paraId="5F6D7C6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0AD5F7B" w14:textId="77777777" w:rsidTr="005569F9">
        <w:trPr>
          <w:gridAfter w:val="2"/>
          <w:wAfter w:w="178" w:type="dxa"/>
        </w:trPr>
        <w:tc>
          <w:tcPr>
            <w:tcW w:w="675" w:type="dxa"/>
            <w:tcBorders>
              <w:top w:val="nil"/>
              <w:left w:val="nil"/>
              <w:bottom w:val="nil"/>
              <w:right w:val="nil"/>
            </w:tcBorders>
          </w:tcPr>
          <w:p w14:paraId="6DDDA9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BB5D2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956BA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F481E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CCD26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544B5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эндоскопичес-ким, влагалищным и абдоминальным доступом и их сочетание в различной комбинации (пластика шейки матки)</w:t>
            </w:r>
          </w:p>
        </w:tc>
        <w:tc>
          <w:tcPr>
            <w:tcW w:w="1242" w:type="dxa"/>
            <w:gridSpan w:val="5"/>
            <w:tcBorders>
              <w:top w:val="nil"/>
              <w:left w:val="nil"/>
              <w:bottom w:val="nil"/>
              <w:right w:val="nil"/>
            </w:tcBorders>
          </w:tcPr>
          <w:p w14:paraId="37F36D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57B7541" w14:textId="77777777" w:rsidTr="005569F9">
        <w:trPr>
          <w:gridAfter w:val="2"/>
          <w:wAfter w:w="178" w:type="dxa"/>
        </w:trPr>
        <w:tc>
          <w:tcPr>
            <w:tcW w:w="675" w:type="dxa"/>
            <w:tcBorders>
              <w:top w:val="nil"/>
              <w:left w:val="nil"/>
              <w:bottom w:val="nil"/>
              <w:right w:val="nil"/>
            </w:tcBorders>
          </w:tcPr>
          <w:p w14:paraId="6634AD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DFB78B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35210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N99.3</w:t>
            </w:r>
          </w:p>
        </w:tc>
        <w:tc>
          <w:tcPr>
            <w:tcW w:w="4663" w:type="dxa"/>
            <w:gridSpan w:val="3"/>
            <w:tcBorders>
              <w:top w:val="nil"/>
              <w:left w:val="nil"/>
              <w:bottom w:val="nil"/>
              <w:right w:val="nil"/>
            </w:tcBorders>
          </w:tcPr>
          <w:p w14:paraId="7E4F84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выпадение стенок влагалища после экстирпации матки</w:t>
            </w:r>
          </w:p>
        </w:tc>
        <w:tc>
          <w:tcPr>
            <w:tcW w:w="1160" w:type="dxa"/>
            <w:tcBorders>
              <w:top w:val="nil"/>
              <w:left w:val="nil"/>
              <w:bottom w:val="nil"/>
              <w:right w:val="nil"/>
            </w:tcBorders>
          </w:tcPr>
          <w:p w14:paraId="4BA3639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6311D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эндоскопи-ческим, влагалищным и абдоминальным доступом и их сочетание в различной комбинации (промонтофикса</w:t>
            </w:r>
            <w:r w:rsidRPr="00E85F1C">
              <w:rPr>
                <w:rFonts w:ascii="Arial" w:eastAsiaTheme="minorEastAsia" w:hAnsi="Arial" w:cs="Arial"/>
                <w:sz w:val="25"/>
                <w:szCs w:val="25"/>
              </w:rPr>
              <w:lastRenderedPageBreak/>
              <w:t>ция культи влагалища, слинговая операция (TVT-О, TVT, TOT) с использованием имплантатов)</w:t>
            </w:r>
          </w:p>
        </w:tc>
        <w:tc>
          <w:tcPr>
            <w:tcW w:w="1242" w:type="dxa"/>
            <w:gridSpan w:val="5"/>
            <w:tcBorders>
              <w:top w:val="nil"/>
              <w:left w:val="nil"/>
              <w:bottom w:val="nil"/>
              <w:right w:val="nil"/>
            </w:tcBorders>
          </w:tcPr>
          <w:p w14:paraId="353D23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0A700C7" w14:textId="77777777" w:rsidTr="005569F9">
        <w:trPr>
          <w:gridAfter w:val="2"/>
          <w:wAfter w:w="178" w:type="dxa"/>
        </w:trPr>
        <w:tc>
          <w:tcPr>
            <w:tcW w:w="675" w:type="dxa"/>
            <w:tcBorders>
              <w:top w:val="nil"/>
              <w:left w:val="nil"/>
              <w:bottom w:val="nil"/>
              <w:right w:val="nil"/>
            </w:tcBorders>
          </w:tcPr>
          <w:p w14:paraId="6C4DF46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w:t>
            </w:r>
          </w:p>
        </w:tc>
        <w:tc>
          <w:tcPr>
            <w:tcW w:w="3196" w:type="dxa"/>
            <w:gridSpan w:val="2"/>
            <w:tcBorders>
              <w:top w:val="nil"/>
              <w:left w:val="nil"/>
              <w:bottom w:val="nil"/>
              <w:right w:val="nil"/>
            </w:tcBorders>
          </w:tcPr>
          <w:p w14:paraId="05A64A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14:paraId="57726E9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C0A843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D26, D27, D25</w:t>
            </w:r>
          </w:p>
        </w:tc>
        <w:tc>
          <w:tcPr>
            <w:tcW w:w="4663" w:type="dxa"/>
            <w:gridSpan w:val="3"/>
            <w:tcBorders>
              <w:top w:val="nil"/>
              <w:left w:val="nil"/>
              <w:bottom w:val="nil"/>
              <w:right w:val="nil"/>
            </w:tcBorders>
          </w:tcPr>
          <w:p w14:paraId="1A7EB2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160" w:type="dxa"/>
            <w:tcBorders>
              <w:top w:val="nil"/>
              <w:left w:val="nil"/>
              <w:bottom w:val="nil"/>
              <w:right w:val="nil"/>
            </w:tcBorders>
          </w:tcPr>
          <w:p w14:paraId="099E629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C3978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2" w:type="dxa"/>
            <w:gridSpan w:val="5"/>
            <w:tcBorders>
              <w:top w:val="nil"/>
              <w:left w:val="nil"/>
              <w:bottom w:val="nil"/>
              <w:right w:val="nil"/>
            </w:tcBorders>
          </w:tcPr>
          <w:p w14:paraId="63D655D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262515</w:t>
            </w:r>
          </w:p>
        </w:tc>
      </w:tr>
      <w:tr w:rsidR="00E85F1C" w:rsidRPr="00E85F1C" w14:paraId="6F3FDC3D" w14:textId="77777777" w:rsidTr="005569F9">
        <w:trPr>
          <w:gridAfter w:val="2"/>
          <w:wAfter w:w="178" w:type="dxa"/>
        </w:trPr>
        <w:tc>
          <w:tcPr>
            <w:tcW w:w="675" w:type="dxa"/>
            <w:tcBorders>
              <w:top w:val="nil"/>
              <w:left w:val="nil"/>
              <w:bottom w:val="nil"/>
              <w:right w:val="nil"/>
            </w:tcBorders>
          </w:tcPr>
          <w:p w14:paraId="11D5A19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w:t>
            </w:r>
          </w:p>
        </w:tc>
        <w:tc>
          <w:tcPr>
            <w:tcW w:w="3196" w:type="dxa"/>
            <w:gridSpan w:val="2"/>
            <w:tcBorders>
              <w:top w:val="nil"/>
              <w:left w:val="nil"/>
              <w:bottom w:val="nil"/>
              <w:right w:val="nil"/>
            </w:tcBorders>
          </w:tcPr>
          <w:p w14:paraId="4BA418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rsidRPr="00E85F1C">
              <w:rPr>
                <w:rFonts w:ascii="Arial" w:eastAsiaTheme="minorEastAsia" w:hAnsi="Arial" w:cs="Arial"/>
                <w:sz w:val="25"/>
                <w:szCs w:val="25"/>
              </w:rP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15" w:type="dxa"/>
            <w:tcBorders>
              <w:top w:val="nil"/>
              <w:left w:val="nil"/>
              <w:bottom w:val="nil"/>
              <w:right w:val="nil"/>
            </w:tcBorders>
          </w:tcPr>
          <w:p w14:paraId="71437A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D25, N80.0</w:t>
            </w:r>
          </w:p>
        </w:tc>
        <w:tc>
          <w:tcPr>
            <w:tcW w:w="4663" w:type="dxa"/>
            <w:gridSpan w:val="3"/>
            <w:tcBorders>
              <w:top w:val="nil"/>
              <w:left w:val="nil"/>
              <w:bottom w:val="nil"/>
              <w:right w:val="nil"/>
            </w:tcBorders>
          </w:tcPr>
          <w:p w14:paraId="44D1FBA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множественная узловая форма аденомиоза, требующая хирургического лечения</w:t>
            </w:r>
          </w:p>
        </w:tc>
        <w:tc>
          <w:tcPr>
            <w:tcW w:w="1160" w:type="dxa"/>
            <w:tcBorders>
              <w:top w:val="nil"/>
              <w:left w:val="nil"/>
              <w:bottom w:val="nil"/>
              <w:right w:val="nil"/>
            </w:tcBorders>
          </w:tcPr>
          <w:p w14:paraId="46B0E58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B614E8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органосохраняющие операции (миомэктомия с использованием комбинированного эндоскопическог</w:t>
            </w:r>
            <w:r w:rsidRPr="00E85F1C">
              <w:rPr>
                <w:rFonts w:ascii="Arial" w:eastAsiaTheme="minorEastAsia" w:hAnsi="Arial" w:cs="Arial"/>
                <w:sz w:val="25"/>
                <w:szCs w:val="25"/>
              </w:rPr>
              <w:lastRenderedPageBreak/>
              <w:t>о доступа)</w:t>
            </w:r>
          </w:p>
        </w:tc>
        <w:tc>
          <w:tcPr>
            <w:tcW w:w="1242" w:type="dxa"/>
            <w:gridSpan w:val="5"/>
            <w:tcBorders>
              <w:top w:val="nil"/>
              <w:left w:val="nil"/>
              <w:bottom w:val="nil"/>
              <w:right w:val="nil"/>
            </w:tcBorders>
          </w:tcPr>
          <w:p w14:paraId="2F0F0BA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167548</w:t>
            </w:r>
          </w:p>
        </w:tc>
      </w:tr>
      <w:tr w:rsidR="00E85F1C" w:rsidRPr="00E85F1C" w14:paraId="26D7CC52" w14:textId="77777777" w:rsidTr="005569F9">
        <w:trPr>
          <w:gridAfter w:val="2"/>
          <w:wAfter w:w="178" w:type="dxa"/>
        </w:trPr>
        <w:tc>
          <w:tcPr>
            <w:tcW w:w="675" w:type="dxa"/>
            <w:tcBorders>
              <w:top w:val="nil"/>
              <w:left w:val="nil"/>
              <w:bottom w:val="nil"/>
              <w:right w:val="nil"/>
            </w:tcBorders>
          </w:tcPr>
          <w:p w14:paraId="7FF0FBA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w:t>
            </w:r>
          </w:p>
        </w:tc>
        <w:tc>
          <w:tcPr>
            <w:tcW w:w="3196" w:type="dxa"/>
            <w:gridSpan w:val="2"/>
            <w:tcBorders>
              <w:top w:val="nil"/>
              <w:left w:val="nil"/>
              <w:bottom w:val="nil"/>
              <w:right w:val="nil"/>
            </w:tcBorders>
          </w:tcPr>
          <w:p w14:paraId="5AF435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w:t>
            </w:r>
            <w:r w:rsidRPr="00E85F1C">
              <w:rPr>
                <w:rFonts w:ascii="Arial" w:eastAsiaTheme="minorEastAsia" w:hAnsi="Arial" w:cs="Arial"/>
                <w:sz w:val="25"/>
                <w:szCs w:val="25"/>
              </w:rPr>
              <w:lastRenderedPageBreak/>
              <w:t>доступа</w:t>
            </w:r>
          </w:p>
        </w:tc>
        <w:tc>
          <w:tcPr>
            <w:tcW w:w="1915" w:type="dxa"/>
            <w:tcBorders>
              <w:top w:val="nil"/>
              <w:left w:val="nil"/>
              <w:bottom w:val="nil"/>
              <w:right w:val="nil"/>
            </w:tcBorders>
          </w:tcPr>
          <w:p w14:paraId="65AAC50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N80</w:t>
            </w:r>
          </w:p>
        </w:tc>
        <w:tc>
          <w:tcPr>
            <w:tcW w:w="4663" w:type="dxa"/>
            <w:gridSpan w:val="3"/>
            <w:tcBorders>
              <w:top w:val="nil"/>
              <w:left w:val="nil"/>
              <w:bottom w:val="nil"/>
              <w:right w:val="nil"/>
            </w:tcBorders>
          </w:tcPr>
          <w:p w14:paraId="6355073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160" w:type="dxa"/>
            <w:tcBorders>
              <w:top w:val="nil"/>
              <w:left w:val="nil"/>
              <w:bottom w:val="nil"/>
              <w:right w:val="nil"/>
            </w:tcBorders>
          </w:tcPr>
          <w:p w14:paraId="50029DE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F6F6C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w:t>
            </w:r>
            <w:r w:rsidRPr="00E85F1C">
              <w:rPr>
                <w:rFonts w:ascii="Arial" w:eastAsiaTheme="minorEastAsia" w:hAnsi="Arial" w:cs="Arial"/>
                <w:sz w:val="25"/>
                <w:szCs w:val="25"/>
              </w:rPr>
              <w:lastRenderedPageBreak/>
              <w:t>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2" w:type="dxa"/>
            <w:gridSpan w:val="5"/>
            <w:tcBorders>
              <w:top w:val="nil"/>
              <w:left w:val="nil"/>
              <w:bottom w:val="nil"/>
              <w:right w:val="nil"/>
            </w:tcBorders>
          </w:tcPr>
          <w:p w14:paraId="40A220F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294536</w:t>
            </w:r>
          </w:p>
        </w:tc>
      </w:tr>
      <w:tr w:rsidR="00E85F1C" w:rsidRPr="00E85F1C" w14:paraId="31BDA998" w14:textId="77777777" w:rsidTr="005569F9">
        <w:trPr>
          <w:gridAfter w:val="2"/>
          <w:wAfter w:w="178" w:type="dxa"/>
        </w:trPr>
        <w:tc>
          <w:tcPr>
            <w:tcW w:w="15115" w:type="dxa"/>
            <w:gridSpan w:val="15"/>
            <w:tcBorders>
              <w:top w:val="nil"/>
              <w:left w:val="nil"/>
              <w:bottom w:val="nil"/>
              <w:right w:val="nil"/>
            </w:tcBorders>
          </w:tcPr>
          <w:p w14:paraId="3FC633C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Гастроэнтерология</w:t>
            </w:r>
          </w:p>
        </w:tc>
      </w:tr>
      <w:tr w:rsidR="00E85F1C" w:rsidRPr="00E85F1C" w14:paraId="3A56A2B2" w14:textId="77777777" w:rsidTr="005569F9">
        <w:trPr>
          <w:gridAfter w:val="2"/>
          <w:wAfter w:w="178" w:type="dxa"/>
        </w:trPr>
        <w:tc>
          <w:tcPr>
            <w:tcW w:w="675" w:type="dxa"/>
            <w:tcBorders>
              <w:top w:val="nil"/>
              <w:left w:val="nil"/>
              <w:bottom w:val="nil"/>
              <w:right w:val="nil"/>
            </w:tcBorders>
          </w:tcPr>
          <w:p w14:paraId="5420048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w:t>
            </w:r>
          </w:p>
        </w:tc>
        <w:tc>
          <w:tcPr>
            <w:tcW w:w="3196" w:type="dxa"/>
            <w:gridSpan w:val="2"/>
            <w:tcBorders>
              <w:top w:val="nil"/>
              <w:left w:val="nil"/>
              <w:bottom w:val="nil"/>
              <w:right w:val="nil"/>
            </w:tcBorders>
          </w:tcPr>
          <w:p w14:paraId="6B5BC1B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w:t>
            </w:r>
            <w:r w:rsidRPr="00E85F1C">
              <w:rPr>
                <w:rFonts w:ascii="Arial" w:eastAsiaTheme="minorEastAsia" w:hAnsi="Arial" w:cs="Arial"/>
                <w:sz w:val="25"/>
                <w:szCs w:val="25"/>
              </w:rPr>
              <w:lastRenderedPageBreak/>
              <w:t>контролем иммунологических, морфологических, гистохимических инструментальных исследований</w:t>
            </w:r>
          </w:p>
        </w:tc>
        <w:tc>
          <w:tcPr>
            <w:tcW w:w="1915" w:type="dxa"/>
            <w:tcBorders>
              <w:top w:val="nil"/>
              <w:left w:val="nil"/>
              <w:bottom w:val="nil"/>
              <w:right w:val="nil"/>
            </w:tcBorders>
          </w:tcPr>
          <w:p w14:paraId="3A231B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K50, K51, K90.0</w:t>
            </w:r>
          </w:p>
        </w:tc>
        <w:tc>
          <w:tcPr>
            <w:tcW w:w="4663" w:type="dxa"/>
            <w:gridSpan w:val="3"/>
            <w:tcBorders>
              <w:top w:val="nil"/>
              <w:left w:val="nil"/>
              <w:bottom w:val="nil"/>
              <w:right w:val="nil"/>
            </w:tcBorders>
          </w:tcPr>
          <w:p w14:paraId="6FEFCD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язвенный колит и болезнь Крона 3 и 4 степени активности, гормонозависимые и гормонорезистентные формы. Тяжелые формы целиакии</w:t>
            </w:r>
          </w:p>
        </w:tc>
        <w:tc>
          <w:tcPr>
            <w:tcW w:w="1160" w:type="dxa"/>
            <w:tcBorders>
              <w:top w:val="nil"/>
              <w:left w:val="nil"/>
              <w:bottom w:val="nil"/>
              <w:right w:val="nil"/>
            </w:tcBorders>
          </w:tcPr>
          <w:p w14:paraId="5DBB56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6EFC4A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w:t>
            </w:r>
            <w:r w:rsidRPr="00E85F1C">
              <w:rPr>
                <w:rFonts w:ascii="Arial" w:eastAsiaTheme="minorEastAsia" w:hAnsi="Arial" w:cs="Arial"/>
                <w:sz w:val="25"/>
                <w:szCs w:val="25"/>
              </w:rPr>
              <w:lastRenderedPageBreak/>
              <w:t>гистохимических инструментальных исследований</w:t>
            </w:r>
          </w:p>
        </w:tc>
        <w:tc>
          <w:tcPr>
            <w:tcW w:w="1242" w:type="dxa"/>
            <w:gridSpan w:val="5"/>
            <w:tcBorders>
              <w:top w:val="nil"/>
              <w:left w:val="nil"/>
              <w:bottom w:val="nil"/>
              <w:right w:val="nil"/>
            </w:tcBorders>
          </w:tcPr>
          <w:p w14:paraId="67581CD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175846</w:t>
            </w:r>
          </w:p>
        </w:tc>
      </w:tr>
      <w:tr w:rsidR="00E85F1C" w:rsidRPr="00E85F1C" w14:paraId="626B1385" w14:textId="77777777" w:rsidTr="005569F9">
        <w:trPr>
          <w:gridAfter w:val="2"/>
          <w:wAfter w:w="178" w:type="dxa"/>
        </w:trPr>
        <w:tc>
          <w:tcPr>
            <w:tcW w:w="675" w:type="dxa"/>
            <w:vMerge w:val="restart"/>
            <w:tcBorders>
              <w:top w:val="nil"/>
              <w:left w:val="nil"/>
              <w:bottom w:val="nil"/>
              <w:right w:val="nil"/>
            </w:tcBorders>
          </w:tcPr>
          <w:p w14:paraId="28AC4A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4B4CC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15" w:type="dxa"/>
            <w:vMerge w:val="restart"/>
            <w:tcBorders>
              <w:top w:val="nil"/>
              <w:left w:val="nil"/>
              <w:bottom w:val="nil"/>
              <w:right w:val="nil"/>
            </w:tcBorders>
          </w:tcPr>
          <w:p w14:paraId="57135D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K73.2, K74.3, K83.0, B18.0, B18.1, B18.2</w:t>
            </w:r>
          </w:p>
        </w:tc>
        <w:tc>
          <w:tcPr>
            <w:tcW w:w="4663" w:type="dxa"/>
            <w:gridSpan w:val="3"/>
            <w:tcBorders>
              <w:top w:val="nil"/>
              <w:left w:val="nil"/>
              <w:bottom w:val="nil"/>
              <w:right w:val="nil"/>
            </w:tcBorders>
          </w:tcPr>
          <w:p w14:paraId="1CEB1AB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аутоиммунный гепатит в сочетании с первично-склерозирующим холангитом</w:t>
            </w:r>
          </w:p>
        </w:tc>
        <w:tc>
          <w:tcPr>
            <w:tcW w:w="1160" w:type="dxa"/>
            <w:vMerge w:val="restart"/>
            <w:tcBorders>
              <w:top w:val="nil"/>
              <w:left w:val="nil"/>
              <w:bottom w:val="nil"/>
              <w:right w:val="nil"/>
            </w:tcBorders>
          </w:tcPr>
          <w:p w14:paraId="026C7FE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vMerge w:val="restart"/>
            <w:tcBorders>
              <w:top w:val="nil"/>
              <w:left w:val="nil"/>
              <w:bottom w:val="nil"/>
              <w:right w:val="nil"/>
            </w:tcBorders>
          </w:tcPr>
          <w:p w14:paraId="177374D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2" w:type="dxa"/>
            <w:gridSpan w:val="5"/>
            <w:vMerge w:val="restart"/>
            <w:tcBorders>
              <w:top w:val="nil"/>
              <w:left w:val="nil"/>
              <w:bottom w:val="nil"/>
              <w:right w:val="nil"/>
            </w:tcBorders>
          </w:tcPr>
          <w:p w14:paraId="435657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40D9150" w14:textId="77777777" w:rsidTr="005569F9">
        <w:trPr>
          <w:gridAfter w:val="2"/>
          <w:wAfter w:w="178" w:type="dxa"/>
        </w:trPr>
        <w:tc>
          <w:tcPr>
            <w:tcW w:w="675" w:type="dxa"/>
            <w:vMerge/>
            <w:tcBorders>
              <w:top w:val="nil"/>
              <w:left w:val="nil"/>
              <w:bottom w:val="nil"/>
              <w:right w:val="nil"/>
            </w:tcBorders>
          </w:tcPr>
          <w:p w14:paraId="40D8C31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6C100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548A2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E833D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аутоиммунный гепатит в сочетании с первичным билиарным циррозом печени</w:t>
            </w:r>
          </w:p>
        </w:tc>
        <w:tc>
          <w:tcPr>
            <w:tcW w:w="1160" w:type="dxa"/>
            <w:vMerge/>
            <w:tcBorders>
              <w:top w:val="nil"/>
              <w:left w:val="nil"/>
              <w:bottom w:val="nil"/>
              <w:right w:val="nil"/>
            </w:tcBorders>
          </w:tcPr>
          <w:p w14:paraId="5BD42E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vMerge/>
            <w:tcBorders>
              <w:top w:val="nil"/>
              <w:left w:val="nil"/>
              <w:bottom w:val="nil"/>
              <w:right w:val="nil"/>
            </w:tcBorders>
          </w:tcPr>
          <w:p w14:paraId="760902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52A44C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C28DD1" w14:textId="77777777" w:rsidTr="005569F9">
        <w:trPr>
          <w:gridAfter w:val="2"/>
          <w:wAfter w:w="178" w:type="dxa"/>
        </w:trPr>
        <w:tc>
          <w:tcPr>
            <w:tcW w:w="675" w:type="dxa"/>
            <w:vMerge/>
            <w:tcBorders>
              <w:top w:val="nil"/>
              <w:left w:val="nil"/>
              <w:bottom w:val="nil"/>
              <w:right w:val="nil"/>
            </w:tcBorders>
          </w:tcPr>
          <w:p w14:paraId="178C52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D4C7B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A2CE6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78371E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аутоиммунный гепатит в сочетании с хроническим вирусным гепатитом C</w:t>
            </w:r>
          </w:p>
        </w:tc>
        <w:tc>
          <w:tcPr>
            <w:tcW w:w="1160" w:type="dxa"/>
            <w:vMerge/>
            <w:tcBorders>
              <w:top w:val="nil"/>
              <w:left w:val="nil"/>
              <w:bottom w:val="nil"/>
              <w:right w:val="nil"/>
            </w:tcBorders>
          </w:tcPr>
          <w:p w14:paraId="78B535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vMerge/>
            <w:tcBorders>
              <w:top w:val="nil"/>
              <w:left w:val="nil"/>
              <w:bottom w:val="nil"/>
              <w:right w:val="nil"/>
            </w:tcBorders>
          </w:tcPr>
          <w:p w14:paraId="5AE2E0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4CBFDE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07E72E1" w14:textId="77777777" w:rsidTr="005569F9">
        <w:trPr>
          <w:gridAfter w:val="2"/>
          <w:wAfter w:w="178" w:type="dxa"/>
        </w:trPr>
        <w:tc>
          <w:tcPr>
            <w:tcW w:w="675" w:type="dxa"/>
            <w:vMerge/>
            <w:tcBorders>
              <w:top w:val="nil"/>
              <w:left w:val="nil"/>
              <w:bottom w:val="nil"/>
              <w:right w:val="nil"/>
            </w:tcBorders>
          </w:tcPr>
          <w:p w14:paraId="7DC78A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B2003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6338B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27723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аутоиммунный гепатит в сочетании с хроническим вирусным гепатитом B</w:t>
            </w:r>
          </w:p>
        </w:tc>
        <w:tc>
          <w:tcPr>
            <w:tcW w:w="1160" w:type="dxa"/>
            <w:vMerge/>
            <w:tcBorders>
              <w:top w:val="nil"/>
              <w:left w:val="nil"/>
              <w:bottom w:val="nil"/>
              <w:right w:val="nil"/>
            </w:tcBorders>
          </w:tcPr>
          <w:p w14:paraId="6FA7B9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vMerge/>
            <w:tcBorders>
              <w:top w:val="nil"/>
              <w:left w:val="nil"/>
              <w:bottom w:val="nil"/>
              <w:right w:val="nil"/>
            </w:tcBorders>
          </w:tcPr>
          <w:p w14:paraId="107FFE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1956581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9FAB404" w14:textId="77777777" w:rsidTr="005569F9">
        <w:trPr>
          <w:gridAfter w:val="2"/>
          <w:wAfter w:w="178" w:type="dxa"/>
        </w:trPr>
        <w:tc>
          <w:tcPr>
            <w:tcW w:w="15115" w:type="dxa"/>
            <w:gridSpan w:val="15"/>
            <w:tcBorders>
              <w:top w:val="nil"/>
              <w:left w:val="nil"/>
              <w:bottom w:val="nil"/>
              <w:right w:val="nil"/>
            </w:tcBorders>
          </w:tcPr>
          <w:p w14:paraId="2E09D34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Гематология</w:t>
            </w:r>
          </w:p>
        </w:tc>
      </w:tr>
      <w:tr w:rsidR="00E85F1C" w:rsidRPr="00E85F1C" w14:paraId="2CCE543F" w14:textId="77777777" w:rsidTr="005569F9">
        <w:trPr>
          <w:gridAfter w:val="2"/>
          <w:wAfter w:w="178" w:type="dxa"/>
        </w:trPr>
        <w:tc>
          <w:tcPr>
            <w:tcW w:w="675" w:type="dxa"/>
            <w:vMerge w:val="restart"/>
            <w:tcBorders>
              <w:top w:val="nil"/>
              <w:left w:val="nil"/>
              <w:bottom w:val="nil"/>
              <w:right w:val="nil"/>
            </w:tcBorders>
          </w:tcPr>
          <w:p w14:paraId="31D8CEE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w:t>
            </w:r>
          </w:p>
        </w:tc>
        <w:tc>
          <w:tcPr>
            <w:tcW w:w="3196" w:type="dxa"/>
            <w:gridSpan w:val="2"/>
            <w:vMerge w:val="restart"/>
            <w:tcBorders>
              <w:top w:val="nil"/>
              <w:left w:val="nil"/>
              <w:bottom w:val="nil"/>
              <w:right w:val="nil"/>
            </w:tcBorders>
          </w:tcPr>
          <w:p w14:paraId="658638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15" w:type="dxa"/>
            <w:tcBorders>
              <w:top w:val="nil"/>
              <w:left w:val="nil"/>
              <w:bottom w:val="nil"/>
              <w:right w:val="nil"/>
            </w:tcBorders>
          </w:tcPr>
          <w:p w14:paraId="692EA2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D69.1, D82.0, D69.5, D58, D59</w:t>
            </w:r>
          </w:p>
        </w:tc>
        <w:tc>
          <w:tcPr>
            <w:tcW w:w="4663" w:type="dxa"/>
            <w:gridSpan w:val="3"/>
            <w:tcBorders>
              <w:top w:val="nil"/>
              <w:left w:val="nil"/>
              <w:bottom w:val="nil"/>
              <w:right w:val="nil"/>
            </w:tcBorders>
          </w:tcPr>
          <w:p w14:paraId="3D09F1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160" w:type="dxa"/>
            <w:tcBorders>
              <w:top w:val="nil"/>
              <w:left w:val="nil"/>
              <w:bottom w:val="nil"/>
              <w:right w:val="nil"/>
            </w:tcBorders>
          </w:tcPr>
          <w:p w14:paraId="417D06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47313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2" w:type="dxa"/>
            <w:gridSpan w:val="5"/>
            <w:tcBorders>
              <w:top w:val="nil"/>
              <w:left w:val="nil"/>
              <w:bottom w:val="nil"/>
              <w:right w:val="nil"/>
            </w:tcBorders>
          </w:tcPr>
          <w:p w14:paraId="7DCFED4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199732</w:t>
            </w:r>
          </w:p>
        </w:tc>
      </w:tr>
      <w:tr w:rsidR="00E85F1C" w:rsidRPr="00E85F1C" w14:paraId="53D0D2A3" w14:textId="77777777" w:rsidTr="005569F9">
        <w:trPr>
          <w:gridAfter w:val="2"/>
          <w:wAfter w:w="178" w:type="dxa"/>
        </w:trPr>
        <w:tc>
          <w:tcPr>
            <w:tcW w:w="675" w:type="dxa"/>
            <w:vMerge/>
            <w:tcBorders>
              <w:top w:val="nil"/>
              <w:left w:val="nil"/>
              <w:bottom w:val="nil"/>
              <w:right w:val="nil"/>
            </w:tcBorders>
          </w:tcPr>
          <w:p w14:paraId="0282C9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E6CD0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F9393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D69.3</w:t>
            </w:r>
          </w:p>
        </w:tc>
        <w:tc>
          <w:tcPr>
            <w:tcW w:w="4663" w:type="dxa"/>
            <w:gridSpan w:val="3"/>
            <w:tcBorders>
              <w:top w:val="nil"/>
              <w:left w:val="nil"/>
              <w:bottom w:val="nil"/>
              <w:right w:val="nil"/>
            </w:tcBorders>
          </w:tcPr>
          <w:p w14:paraId="3B7B7D3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патология гемостаза, резистентная к стандартной терапии, и (или) с течением, осложненным угрожаемыми геморрагическими явлениями</w:t>
            </w:r>
          </w:p>
        </w:tc>
        <w:tc>
          <w:tcPr>
            <w:tcW w:w="1160" w:type="dxa"/>
            <w:tcBorders>
              <w:top w:val="nil"/>
              <w:left w:val="nil"/>
              <w:bottom w:val="nil"/>
              <w:right w:val="nil"/>
            </w:tcBorders>
          </w:tcPr>
          <w:p w14:paraId="0B8021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4D93948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2" w:type="dxa"/>
            <w:gridSpan w:val="5"/>
            <w:tcBorders>
              <w:top w:val="nil"/>
              <w:left w:val="nil"/>
              <w:bottom w:val="nil"/>
              <w:right w:val="nil"/>
            </w:tcBorders>
          </w:tcPr>
          <w:p w14:paraId="31B6FB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539D173" w14:textId="77777777" w:rsidTr="005569F9">
        <w:trPr>
          <w:gridAfter w:val="2"/>
          <w:wAfter w:w="178" w:type="dxa"/>
        </w:trPr>
        <w:tc>
          <w:tcPr>
            <w:tcW w:w="675" w:type="dxa"/>
            <w:tcBorders>
              <w:top w:val="nil"/>
              <w:left w:val="nil"/>
              <w:bottom w:val="nil"/>
              <w:right w:val="nil"/>
            </w:tcBorders>
          </w:tcPr>
          <w:p w14:paraId="0D2D86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69309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1E948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D69.0</w:t>
            </w:r>
          </w:p>
        </w:tc>
        <w:tc>
          <w:tcPr>
            <w:tcW w:w="4663" w:type="dxa"/>
            <w:gridSpan w:val="3"/>
            <w:tcBorders>
              <w:top w:val="nil"/>
              <w:left w:val="nil"/>
              <w:bottom w:val="nil"/>
              <w:right w:val="nil"/>
            </w:tcBorders>
          </w:tcPr>
          <w:p w14:paraId="1D7E74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патология гемостаза, резистентная к стандартной терапии, и (или) с течением, осложненным тромбозами или тромбоэмболиями</w:t>
            </w:r>
          </w:p>
        </w:tc>
        <w:tc>
          <w:tcPr>
            <w:tcW w:w="1160" w:type="dxa"/>
            <w:tcBorders>
              <w:top w:val="nil"/>
              <w:left w:val="nil"/>
              <w:bottom w:val="nil"/>
              <w:right w:val="nil"/>
            </w:tcBorders>
          </w:tcPr>
          <w:p w14:paraId="174F6C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5D1212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комплексное консерва-тивное и хирургическое лечение, в том </w:t>
            </w:r>
            <w:r w:rsidRPr="00E85F1C">
              <w:rPr>
                <w:rFonts w:ascii="Arial" w:eastAsiaTheme="minorEastAsia" w:hAnsi="Arial" w:cs="Arial"/>
                <w:sz w:val="25"/>
                <w:szCs w:val="25"/>
              </w:rPr>
              <w:lastRenderedPageBreak/>
              <w:t>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2" w:type="dxa"/>
            <w:gridSpan w:val="5"/>
            <w:tcBorders>
              <w:top w:val="nil"/>
              <w:left w:val="nil"/>
              <w:bottom w:val="nil"/>
              <w:right w:val="nil"/>
            </w:tcBorders>
          </w:tcPr>
          <w:p w14:paraId="1969A7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13F6034" w14:textId="77777777" w:rsidTr="005569F9">
        <w:trPr>
          <w:gridAfter w:val="2"/>
          <w:wAfter w:w="178" w:type="dxa"/>
        </w:trPr>
        <w:tc>
          <w:tcPr>
            <w:tcW w:w="675" w:type="dxa"/>
            <w:tcBorders>
              <w:top w:val="nil"/>
              <w:left w:val="nil"/>
              <w:bottom w:val="nil"/>
              <w:right w:val="nil"/>
            </w:tcBorders>
          </w:tcPr>
          <w:p w14:paraId="1624DF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FA6B5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9877F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M31.1</w:t>
            </w:r>
          </w:p>
        </w:tc>
        <w:tc>
          <w:tcPr>
            <w:tcW w:w="4663" w:type="dxa"/>
            <w:gridSpan w:val="3"/>
            <w:tcBorders>
              <w:top w:val="nil"/>
              <w:left w:val="nil"/>
              <w:bottom w:val="nil"/>
              <w:right w:val="nil"/>
            </w:tcBorders>
          </w:tcPr>
          <w:p w14:paraId="3E41BA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патология гемостаза, резистентная к стандартной терапии, и (или) с течением, осложненным </w:t>
            </w:r>
            <w:r w:rsidRPr="00E85F1C">
              <w:rPr>
                <w:rFonts w:ascii="Arial" w:eastAsiaTheme="minorEastAsia" w:hAnsi="Arial" w:cs="Arial"/>
                <w:sz w:val="25"/>
                <w:szCs w:val="25"/>
              </w:rPr>
              <w:lastRenderedPageBreak/>
              <w:t>тромбозами или тромбоэмболиями, анемическим, тромбоцитопеническим синдромом</w:t>
            </w:r>
          </w:p>
        </w:tc>
        <w:tc>
          <w:tcPr>
            <w:tcW w:w="1160" w:type="dxa"/>
            <w:tcBorders>
              <w:top w:val="nil"/>
              <w:left w:val="nil"/>
              <w:bottom w:val="nil"/>
              <w:right w:val="nil"/>
            </w:tcBorders>
          </w:tcPr>
          <w:p w14:paraId="7A90F9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комбинированное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26C99E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комплексная иммуносу-прессивная </w:t>
            </w:r>
            <w:r w:rsidRPr="00E85F1C">
              <w:rPr>
                <w:rFonts w:ascii="Arial" w:eastAsiaTheme="minorEastAsia" w:hAnsi="Arial" w:cs="Arial"/>
                <w:sz w:val="25"/>
                <w:szCs w:val="25"/>
              </w:rPr>
              <w:lastRenderedPageBreak/>
              <w:t>терапия с использованием монокло-нальных антител,высоких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2" w:type="dxa"/>
            <w:gridSpan w:val="5"/>
            <w:tcBorders>
              <w:top w:val="nil"/>
              <w:left w:val="nil"/>
              <w:bottom w:val="nil"/>
              <w:right w:val="nil"/>
            </w:tcBorders>
          </w:tcPr>
          <w:p w14:paraId="1FE0E1B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9286E41" w14:textId="77777777" w:rsidTr="005569F9">
        <w:trPr>
          <w:gridAfter w:val="2"/>
          <w:wAfter w:w="178" w:type="dxa"/>
        </w:trPr>
        <w:tc>
          <w:tcPr>
            <w:tcW w:w="675" w:type="dxa"/>
            <w:tcBorders>
              <w:top w:val="nil"/>
              <w:left w:val="nil"/>
              <w:bottom w:val="nil"/>
              <w:right w:val="nil"/>
            </w:tcBorders>
          </w:tcPr>
          <w:p w14:paraId="475A6C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2EE364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7A552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D68.8</w:t>
            </w:r>
          </w:p>
        </w:tc>
        <w:tc>
          <w:tcPr>
            <w:tcW w:w="4663" w:type="dxa"/>
            <w:gridSpan w:val="3"/>
            <w:tcBorders>
              <w:top w:val="nil"/>
              <w:left w:val="nil"/>
              <w:bottom w:val="nil"/>
              <w:right w:val="nil"/>
            </w:tcBorders>
          </w:tcPr>
          <w:p w14:paraId="5C6588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160" w:type="dxa"/>
            <w:tcBorders>
              <w:top w:val="nil"/>
              <w:left w:val="nil"/>
              <w:bottom w:val="nil"/>
              <w:right w:val="nil"/>
            </w:tcBorders>
          </w:tcPr>
          <w:p w14:paraId="3E2F287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323054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консерва-тивное и хирургическое лечение, в том числе эфферентные методы лечения, антикоагулянт-ная и </w:t>
            </w:r>
            <w:r w:rsidRPr="00E85F1C">
              <w:rPr>
                <w:rFonts w:ascii="Arial" w:eastAsiaTheme="minorEastAsia" w:hAnsi="Arial" w:cs="Arial"/>
                <w:sz w:val="25"/>
                <w:szCs w:val="25"/>
              </w:rPr>
              <w:lastRenderedPageBreak/>
              <w:t>антиагрегантная терапия, иммуносупрес-сивная терапия с исполь-зованием моноклональ-ных антител, массивный обменный плазмаферез</w:t>
            </w:r>
          </w:p>
          <w:p w14:paraId="03358B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83EB4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nil"/>
              <w:left w:val="nil"/>
              <w:bottom w:val="nil"/>
              <w:right w:val="nil"/>
            </w:tcBorders>
          </w:tcPr>
          <w:p w14:paraId="589F0F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69B6F02" w14:textId="77777777" w:rsidTr="005569F9">
        <w:trPr>
          <w:gridAfter w:val="2"/>
          <w:wAfter w:w="178" w:type="dxa"/>
        </w:trPr>
        <w:tc>
          <w:tcPr>
            <w:tcW w:w="675" w:type="dxa"/>
            <w:tcBorders>
              <w:top w:val="nil"/>
              <w:left w:val="nil"/>
              <w:bottom w:val="nil"/>
              <w:right w:val="nil"/>
            </w:tcBorders>
          </w:tcPr>
          <w:p w14:paraId="4F1AA5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C54C2E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AC6458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E83.0, E83.1, E83.2</w:t>
            </w:r>
          </w:p>
        </w:tc>
        <w:tc>
          <w:tcPr>
            <w:tcW w:w="4663" w:type="dxa"/>
            <w:gridSpan w:val="3"/>
            <w:tcBorders>
              <w:top w:val="nil"/>
              <w:left w:val="nil"/>
              <w:bottom w:val="nil"/>
              <w:right w:val="nil"/>
            </w:tcBorders>
          </w:tcPr>
          <w:p w14:paraId="5366209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цитопенический синдром, перегрузка железом, цинком и медью</w:t>
            </w:r>
          </w:p>
        </w:tc>
        <w:tc>
          <w:tcPr>
            <w:tcW w:w="1160" w:type="dxa"/>
            <w:tcBorders>
              <w:top w:val="nil"/>
              <w:left w:val="nil"/>
              <w:bottom w:val="nil"/>
              <w:right w:val="nil"/>
            </w:tcBorders>
          </w:tcPr>
          <w:p w14:paraId="0FFC09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5316C71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w:t>
            </w:r>
            <w:r w:rsidRPr="00E85F1C">
              <w:rPr>
                <w:rFonts w:ascii="Arial" w:eastAsiaTheme="minorEastAsia" w:hAnsi="Arial" w:cs="Arial"/>
                <w:sz w:val="25"/>
                <w:szCs w:val="25"/>
              </w:rPr>
              <w:lastRenderedPageBreak/>
              <w:t>терапию компонентами крови и плазмы</w:t>
            </w:r>
          </w:p>
        </w:tc>
        <w:tc>
          <w:tcPr>
            <w:tcW w:w="1242" w:type="dxa"/>
            <w:gridSpan w:val="5"/>
            <w:tcBorders>
              <w:top w:val="nil"/>
              <w:left w:val="nil"/>
              <w:bottom w:val="nil"/>
              <w:right w:val="nil"/>
            </w:tcBorders>
          </w:tcPr>
          <w:p w14:paraId="2BE04A9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A5D4175" w14:textId="77777777" w:rsidTr="005569F9">
        <w:trPr>
          <w:gridAfter w:val="2"/>
          <w:wAfter w:w="178" w:type="dxa"/>
        </w:trPr>
        <w:tc>
          <w:tcPr>
            <w:tcW w:w="675" w:type="dxa"/>
            <w:tcBorders>
              <w:top w:val="nil"/>
              <w:left w:val="nil"/>
              <w:bottom w:val="nil"/>
              <w:right w:val="nil"/>
            </w:tcBorders>
          </w:tcPr>
          <w:p w14:paraId="23FE70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33D10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8A9116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D59, D56, D57.0, D58</w:t>
            </w:r>
          </w:p>
        </w:tc>
        <w:tc>
          <w:tcPr>
            <w:tcW w:w="4663" w:type="dxa"/>
            <w:gridSpan w:val="3"/>
            <w:tcBorders>
              <w:top w:val="nil"/>
              <w:left w:val="nil"/>
              <w:bottom w:val="nil"/>
              <w:right w:val="nil"/>
            </w:tcBorders>
          </w:tcPr>
          <w:p w14:paraId="590D8B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160" w:type="dxa"/>
            <w:tcBorders>
              <w:top w:val="nil"/>
              <w:left w:val="nil"/>
              <w:bottom w:val="nil"/>
              <w:right w:val="nil"/>
            </w:tcBorders>
          </w:tcPr>
          <w:p w14:paraId="77C02E2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22B714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2" w:type="dxa"/>
            <w:gridSpan w:val="5"/>
            <w:tcBorders>
              <w:top w:val="nil"/>
              <w:left w:val="nil"/>
              <w:bottom w:val="nil"/>
              <w:right w:val="nil"/>
            </w:tcBorders>
          </w:tcPr>
          <w:p w14:paraId="64ACF5C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A656B53" w14:textId="77777777" w:rsidTr="005569F9">
        <w:trPr>
          <w:gridAfter w:val="2"/>
          <w:wAfter w:w="178" w:type="dxa"/>
        </w:trPr>
        <w:tc>
          <w:tcPr>
            <w:tcW w:w="675" w:type="dxa"/>
            <w:tcBorders>
              <w:top w:val="nil"/>
              <w:left w:val="nil"/>
              <w:bottom w:val="nil"/>
              <w:right w:val="nil"/>
            </w:tcBorders>
          </w:tcPr>
          <w:p w14:paraId="46A51CD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75131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0EBF9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D70</w:t>
            </w:r>
          </w:p>
        </w:tc>
        <w:tc>
          <w:tcPr>
            <w:tcW w:w="4663" w:type="dxa"/>
            <w:gridSpan w:val="3"/>
            <w:tcBorders>
              <w:top w:val="nil"/>
              <w:left w:val="nil"/>
              <w:bottom w:val="nil"/>
              <w:right w:val="nil"/>
            </w:tcBorders>
          </w:tcPr>
          <w:p w14:paraId="47DE68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агранулоцитоз с показателями нейтрофильных лейкоцитов крови 0,5 x 10</w:t>
            </w:r>
            <w:r w:rsidRPr="00E85F1C">
              <w:rPr>
                <w:rFonts w:ascii="Arial" w:eastAsiaTheme="minorEastAsia" w:hAnsi="Arial" w:cs="Arial"/>
                <w:sz w:val="25"/>
                <w:szCs w:val="25"/>
                <w:vertAlign w:val="superscript"/>
              </w:rPr>
              <w:t> 9</w:t>
            </w:r>
            <w:r w:rsidRPr="00E85F1C">
              <w:rPr>
                <w:rFonts w:ascii="Arial" w:eastAsiaTheme="minorEastAsia" w:hAnsi="Arial" w:cs="Arial"/>
                <w:sz w:val="25"/>
                <w:szCs w:val="25"/>
              </w:rPr>
              <w:t>/л и ниже</w:t>
            </w:r>
          </w:p>
        </w:tc>
        <w:tc>
          <w:tcPr>
            <w:tcW w:w="1160" w:type="dxa"/>
            <w:tcBorders>
              <w:top w:val="nil"/>
              <w:left w:val="nil"/>
              <w:bottom w:val="nil"/>
              <w:right w:val="nil"/>
            </w:tcBorders>
          </w:tcPr>
          <w:p w14:paraId="3A50A4E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42D3F2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консервативное лечение, в том числе антибактери-альная, противовирусная</w:t>
            </w:r>
            <w:r w:rsidRPr="00E85F1C">
              <w:rPr>
                <w:rFonts w:ascii="Arial" w:eastAsiaTheme="minorEastAsia" w:hAnsi="Arial" w:cs="Arial"/>
                <w:sz w:val="25"/>
                <w:szCs w:val="25"/>
              </w:rPr>
              <w:lastRenderedPageBreak/>
              <w:t>, противогрибковая терапия, использование рекомбинантных колониестимулирующих факторов роста</w:t>
            </w:r>
          </w:p>
        </w:tc>
        <w:tc>
          <w:tcPr>
            <w:tcW w:w="1242" w:type="dxa"/>
            <w:gridSpan w:val="5"/>
            <w:tcBorders>
              <w:top w:val="nil"/>
              <w:left w:val="nil"/>
              <w:bottom w:val="nil"/>
              <w:right w:val="nil"/>
            </w:tcBorders>
          </w:tcPr>
          <w:p w14:paraId="580F34B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867755" w14:textId="77777777" w:rsidTr="005569F9">
        <w:trPr>
          <w:gridAfter w:val="2"/>
          <w:wAfter w:w="178" w:type="dxa"/>
        </w:trPr>
        <w:tc>
          <w:tcPr>
            <w:tcW w:w="675" w:type="dxa"/>
            <w:tcBorders>
              <w:top w:val="nil"/>
              <w:left w:val="nil"/>
              <w:bottom w:val="nil"/>
              <w:right w:val="nil"/>
            </w:tcBorders>
          </w:tcPr>
          <w:p w14:paraId="7FD3471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75BF5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DF78A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D60</w:t>
            </w:r>
          </w:p>
        </w:tc>
        <w:tc>
          <w:tcPr>
            <w:tcW w:w="4663" w:type="dxa"/>
            <w:gridSpan w:val="3"/>
            <w:tcBorders>
              <w:top w:val="nil"/>
              <w:left w:val="nil"/>
              <w:bottom w:val="nil"/>
              <w:right w:val="nil"/>
            </w:tcBorders>
          </w:tcPr>
          <w:p w14:paraId="2C836A1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160" w:type="dxa"/>
            <w:tcBorders>
              <w:top w:val="nil"/>
              <w:left w:val="nil"/>
              <w:bottom w:val="nil"/>
              <w:right w:val="nil"/>
            </w:tcBorders>
          </w:tcPr>
          <w:p w14:paraId="48892A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512C80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2" w:type="dxa"/>
            <w:gridSpan w:val="5"/>
            <w:tcBorders>
              <w:top w:val="nil"/>
              <w:left w:val="nil"/>
              <w:bottom w:val="nil"/>
              <w:right w:val="nil"/>
            </w:tcBorders>
          </w:tcPr>
          <w:p w14:paraId="334C27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5DFC0EB" w14:textId="77777777" w:rsidTr="005569F9">
        <w:trPr>
          <w:gridAfter w:val="2"/>
          <w:wAfter w:w="178" w:type="dxa"/>
        </w:trPr>
        <w:tc>
          <w:tcPr>
            <w:tcW w:w="675" w:type="dxa"/>
            <w:tcBorders>
              <w:top w:val="nil"/>
              <w:left w:val="nil"/>
              <w:bottom w:val="nil"/>
              <w:right w:val="nil"/>
            </w:tcBorders>
          </w:tcPr>
          <w:p w14:paraId="409CB6E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w:t>
            </w:r>
          </w:p>
        </w:tc>
        <w:tc>
          <w:tcPr>
            <w:tcW w:w="3196" w:type="dxa"/>
            <w:gridSpan w:val="2"/>
            <w:tcBorders>
              <w:top w:val="nil"/>
              <w:left w:val="nil"/>
              <w:bottom w:val="nil"/>
              <w:right w:val="nil"/>
            </w:tcBorders>
          </w:tcPr>
          <w:p w14:paraId="57213F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Интенсивная терапия, включающая методы экстракорпорального воздействия на кровь у больных с порфириями</w:t>
            </w:r>
          </w:p>
        </w:tc>
        <w:tc>
          <w:tcPr>
            <w:tcW w:w="1915" w:type="dxa"/>
            <w:tcBorders>
              <w:top w:val="nil"/>
              <w:left w:val="nil"/>
              <w:bottom w:val="nil"/>
              <w:right w:val="nil"/>
            </w:tcBorders>
          </w:tcPr>
          <w:p w14:paraId="3199F9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E80.0, E80.1, E80.2</w:t>
            </w:r>
          </w:p>
        </w:tc>
        <w:tc>
          <w:tcPr>
            <w:tcW w:w="4663" w:type="dxa"/>
            <w:gridSpan w:val="3"/>
            <w:tcBorders>
              <w:top w:val="nil"/>
              <w:left w:val="nil"/>
              <w:bottom w:val="nil"/>
              <w:right w:val="nil"/>
            </w:tcBorders>
          </w:tcPr>
          <w:p w14:paraId="7B04EB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w:t>
            </w:r>
            <w:r w:rsidRPr="00E85F1C">
              <w:rPr>
                <w:rFonts w:ascii="Arial" w:eastAsiaTheme="minorEastAsia" w:hAnsi="Arial" w:cs="Arial"/>
                <w:sz w:val="25"/>
                <w:szCs w:val="25"/>
              </w:rPr>
              <w:lastRenderedPageBreak/>
              <w:t>явлениями системного гемохроматоза (гемосидероза) тканей - эритропоэтической порфирией, поздней кожной порфирией</w:t>
            </w:r>
          </w:p>
        </w:tc>
        <w:tc>
          <w:tcPr>
            <w:tcW w:w="1160" w:type="dxa"/>
            <w:tcBorders>
              <w:top w:val="nil"/>
              <w:left w:val="nil"/>
              <w:bottom w:val="nil"/>
              <w:right w:val="nil"/>
            </w:tcBorders>
          </w:tcPr>
          <w:p w14:paraId="06CF5F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5C9BAB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комплексная консерва-тивная терапия, включая эфферентные и афферен-тные методы лечения, хирургические </w:t>
            </w:r>
            <w:r w:rsidRPr="00E85F1C">
              <w:rPr>
                <w:rFonts w:ascii="Arial" w:eastAsiaTheme="minorEastAsia" w:hAnsi="Arial" w:cs="Arial"/>
                <w:sz w:val="25"/>
                <w:szCs w:val="25"/>
              </w:rPr>
              <w:lastRenderedPageBreak/>
              <w:t>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2" w:type="dxa"/>
            <w:gridSpan w:val="5"/>
            <w:tcBorders>
              <w:top w:val="nil"/>
              <w:left w:val="nil"/>
              <w:bottom w:val="nil"/>
              <w:right w:val="nil"/>
            </w:tcBorders>
          </w:tcPr>
          <w:p w14:paraId="5B1F2BC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567146</w:t>
            </w:r>
          </w:p>
        </w:tc>
      </w:tr>
      <w:tr w:rsidR="00E85F1C" w:rsidRPr="00E85F1C" w14:paraId="7D5EE0B0" w14:textId="77777777" w:rsidTr="005569F9">
        <w:trPr>
          <w:gridAfter w:val="2"/>
          <w:wAfter w:w="178" w:type="dxa"/>
        </w:trPr>
        <w:tc>
          <w:tcPr>
            <w:tcW w:w="15115" w:type="dxa"/>
            <w:gridSpan w:val="15"/>
            <w:tcBorders>
              <w:top w:val="nil"/>
              <w:left w:val="nil"/>
              <w:bottom w:val="nil"/>
              <w:right w:val="nil"/>
            </w:tcBorders>
          </w:tcPr>
          <w:p w14:paraId="03F8DDB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Детская хирургия в период новорожденности</w:t>
            </w:r>
          </w:p>
        </w:tc>
      </w:tr>
      <w:tr w:rsidR="00E85F1C" w:rsidRPr="00E85F1C" w14:paraId="384A9E2D" w14:textId="77777777" w:rsidTr="005569F9">
        <w:trPr>
          <w:gridAfter w:val="2"/>
          <w:wAfter w:w="178" w:type="dxa"/>
        </w:trPr>
        <w:tc>
          <w:tcPr>
            <w:tcW w:w="675" w:type="dxa"/>
            <w:vMerge w:val="restart"/>
            <w:tcBorders>
              <w:top w:val="nil"/>
              <w:left w:val="nil"/>
              <w:bottom w:val="nil"/>
              <w:right w:val="nil"/>
            </w:tcBorders>
          </w:tcPr>
          <w:p w14:paraId="3BDEC20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w:t>
            </w:r>
          </w:p>
        </w:tc>
        <w:tc>
          <w:tcPr>
            <w:tcW w:w="3196" w:type="dxa"/>
            <w:gridSpan w:val="2"/>
            <w:vMerge w:val="restart"/>
            <w:tcBorders>
              <w:top w:val="nil"/>
              <w:left w:val="nil"/>
              <w:bottom w:val="nil"/>
              <w:right w:val="nil"/>
            </w:tcBorders>
          </w:tcPr>
          <w:p w14:paraId="6BC5D3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15" w:type="dxa"/>
            <w:vMerge w:val="restart"/>
            <w:tcBorders>
              <w:top w:val="nil"/>
              <w:left w:val="nil"/>
              <w:bottom w:val="nil"/>
              <w:right w:val="nil"/>
            </w:tcBorders>
          </w:tcPr>
          <w:p w14:paraId="1F50546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Q33.0, Q33.2, Q39.0, Q39.1, Q39.2</w:t>
            </w:r>
          </w:p>
        </w:tc>
        <w:tc>
          <w:tcPr>
            <w:tcW w:w="4663" w:type="dxa"/>
            <w:gridSpan w:val="3"/>
            <w:vMerge w:val="restart"/>
            <w:tcBorders>
              <w:top w:val="nil"/>
              <w:left w:val="nil"/>
              <w:bottom w:val="nil"/>
              <w:right w:val="nil"/>
            </w:tcBorders>
          </w:tcPr>
          <w:p w14:paraId="67C2F1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киста легкого. Секвестрация легкого. Атрезия пищевода. Свищ трахеопищеводный</w:t>
            </w:r>
          </w:p>
        </w:tc>
        <w:tc>
          <w:tcPr>
            <w:tcW w:w="1160" w:type="dxa"/>
            <w:vMerge w:val="restart"/>
            <w:tcBorders>
              <w:top w:val="nil"/>
              <w:left w:val="nil"/>
              <w:bottom w:val="nil"/>
              <w:right w:val="nil"/>
            </w:tcBorders>
          </w:tcPr>
          <w:p w14:paraId="3CB8700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AAFA2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кисты или секвестра легкого, в том числе с применением эндовидеохирургической техники</w:t>
            </w:r>
          </w:p>
        </w:tc>
        <w:tc>
          <w:tcPr>
            <w:tcW w:w="1242" w:type="dxa"/>
            <w:gridSpan w:val="5"/>
            <w:vMerge w:val="restart"/>
            <w:tcBorders>
              <w:top w:val="nil"/>
              <w:left w:val="nil"/>
              <w:bottom w:val="nil"/>
              <w:right w:val="nil"/>
            </w:tcBorders>
          </w:tcPr>
          <w:p w14:paraId="0F04700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359834</w:t>
            </w:r>
          </w:p>
        </w:tc>
      </w:tr>
      <w:tr w:rsidR="00E85F1C" w:rsidRPr="00E85F1C" w14:paraId="326FFB2D" w14:textId="77777777" w:rsidTr="005569F9">
        <w:trPr>
          <w:gridAfter w:val="2"/>
          <w:wAfter w:w="178" w:type="dxa"/>
        </w:trPr>
        <w:tc>
          <w:tcPr>
            <w:tcW w:w="675" w:type="dxa"/>
            <w:vMerge/>
            <w:tcBorders>
              <w:top w:val="nil"/>
              <w:left w:val="nil"/>
              <w:bottom w:val="nil"/>
              <w:right w:val="nil"/>
            </w:tcBorders>
          </w:tcPr>
          <w:p w14:paraId="21A2F1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323FE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6E550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65201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3006B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215E04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прямой эзофаго-эзофаго анастомоз, в том числе этапные операции на пищеводе и желудке, ликвидация трахеопище-водного свища</w:t>
            </w:r>
          </w:p>
        </w:tc>
        <w:tc>
          <w:tcPr>
            <w:tcW w:w="1242" w:type="dxa"/>
            <w:gridSpan w:val="5"/>
            <w:vMerge/>
            <w:tcBorders>
              <w:top w:val="nil"/>
              <w:left w:val="nil"/>
              <w:bottom w:val="nil"/>
              <w:right w:val="nil"/>
            </w:tcBorders>
          </w:tcPr>
          <w:p w14:paraId="1C48DD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1BBB39D" w14:textId="77777777" w:rsidTr="005569F9">
        <w:trPr>
          <w:gridAfter w:val="2"/>
          <w:wAfter w:w="178" w:type="dxa"/>
        </w:trPr>
        <w:tc>
          <w:tcPr>
            <w:tcW w:w="15115" w:type="dxa"/>
            <w:gridSpan w:val="15"/>
            <w:tcBorders>
              <w:top w:val="nil"/>
              <w:left w:val="nil"/>
              <w:bottom w:val="nil"/>
              <w:right w:val="nil"/>
            </w:tcBorders>
          </w:tcPr>
          <w:p w14:paraId="0D03B17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Дерматовенерология</w:t>
            </w:r>
          </w:p>
        </w:tc>
      </w:tr>
      <w:tr w:rsidR="00E85F1C" w:rsidRPr="00E85F1C" w14:paraId="5C19FB0E" w14:textId="77777777" w:rsidTr="005569F9">
        <w:trPr>
          <w:gridAfter w:val="2"/>
          <w:wAfter w:w="178" w:type="dxa"/>
        </w:trPr>
        <w:tc>
          <w:tcPr>
            <w:tcW w:w="675" w:type="dxa"/>
            <w:tcBorders>
              <w:top w:val="nil"/>
              <w:left w:val="nil"/>
              <w:bottom w:val="nil"/>
              <w:right w:val="nil"/>
            </w:tcBorders>
          </w:tcPr>
          <w:p w14:paraId="78E66D4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9.</w:t>
            </w:r>
          </w:p>
        </w:tc>
        <w:tc>
          <w:tcPr>
            <w:tcW w:w="3196" w:type="dxa"/>
            <w:gridSpan w:val="2"/>
            <w:tcBorders>
              <w:top w:val="nil"/>
              <w:left w:val="nil"/>
              <w:bottom w:val="nil"/>
              <w:right w:val="nil"/>
            </w:tcBorders>
          </w:tcPr>
          <w:p w14:paraId="3AFAC4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15" w:type="dxa"/>
            <w:tcBorders>
              <w:top w:val="nil"/>
              <w:left w:val="nil"/>
              <w:bottom w:val="nil"/>
              <w:right w:val="nil"/>
            </w:tcBorders>
          </w:tcPr>
          <w:p w14:paraId="415A440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L40.0</w:t>
            </w:r>
          </w:p>
        </w:tc>
        <w:tc>
          <w:tcPr>
            <w:tcW w:w="4663" w:type="dxa"/>
            <w:gridSpan w:val="3"/>
            <w:tcBorders>
              <w:top w:val="nil"/>
              <w:left w:val="nil"/>
              <w:bottom w:val="nil"/>
              <w:right w:val="nil"/>
            </w:tcBorders>
          </w:tcPr>
          <w:p w14:paraId="3EF091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160" w:type="dxa"/>
            <w:tcBorders>
              <w:top w:val="nil"/>
              <w:left w:val="nil"/>
              <w:bottom w:val="nil"/>
              <w:right w:val="nil"/>
            </w:tcBorders>
          </w:tcPr>
          <w:p w14:paraId="2E03A2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5C8E110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лечение с применением узкополосной средневол-новой фототерапии, в том числе локальной, комби-нированной локальной и общей фотохимиотера-</w:t>
            </w:r>
            <w:r w:rsidRPr="00E85F1C">
              <w:rPr>
                <w:rFonts w:ascii="Arial" w:eastAsiaTheme="minorEastAsia" w:hAnsi="Arial" w:cs="Arial"/>
                <w:sz w:val="25"/>
                <w:szCs w:val="25"/>
              </w:rPr>
              <w:lastRenderedPageBreak/>
              <w:t>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2" w:type="dxa"/>
            <w:gridSpan w:val="5"/>
            <w:tcBorders>
              <w:top w:val="nil"/>
              <w:left w:val="nil"/>
              <w:bottom w:val="nil"/>
              <w:right w:val="nil"/>
            </w:tcBorders>
          </w:tcPr>
          <w:p w14:paraId="5130E6F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135718</w:t>
            </w:r>
          </w:p>
        </w:tc>
      </w:tr>
      <w:tr w:rsidR="00E85F1C" w:rsidRPr="00E85F1C" w14:paraId="26187175" w14:textId="77777777" w:rsidTr="005569F9">
        <w:trPr>
          <w:gridAfter w:val="2"/>
          <w:wAfter w:w="178" w:type="dxa"/>
        </w:trPr>
        <w:tc>
          <w:tcPr>
            <w:tcW w:w="675" w:type="dxa"/>
            <w:tcBorders>
              <w:top w:val="nil"/>
              <w:left w:val="nil"/>
              <w:bottom w:val="nil"/>
              <w:right w:val="nil"/>
            </w:tcBorders>
          </w:tcPr>
          <w:p w14:paraId="6BC13A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EDCE92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BE859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L40.1, L40.3</w:t>
            </w:r>
          </w:p>
        </w:tc>
        <w:tc>
          <w:tcPr>
            <w:tcW w:w="4663" w:type="dxa"/>
            <w:gridSpan w:val="3"/>
            <w:tcBorders>
              <w:top w:val="nil"/>
              <w:left w:val="nil"/>
              <w:bottom w:val="nil"/>
              <w:right w:val="nil"/>
            </w:tcBorders>
          </w:tcPr>
          <w:p w14:paraId="0BC7EE9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пустулезные формы псориаза при отсутствии эффективности ранее проводимых методов системного и физиотерапевтического лечения</w:t>
            </w:r>
          </w:p>
        </w:tc>
        <w:tc>
          <w:tcPr>
            <w:tcW w:w="1160" w:type="dxa"/>
            <w:tcBorders>
              <w:top w:val="nil"/>
              <w:left w:val="nil"/>
              <w:bottom w:val="nil"/>
              <w:right w:val="nil"/>
            </w:tcBorders>
          </w:tcPr>
          <w:p w14:paraId="101920E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F0EFB2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лечение с применением цитостатических и иммуносупрессивных лекарственных препаратов, синтетических производных витамина A</w:t>
            </w:r>
          </w:p>
        </w:tc>
        <w:tc>
          <w:tcPr>
            <w:tcW w:w="1242" w:type="dxa"/>
            <w:gridSpan w:val="5"/>
            <w:tcBorders>
              <w:top w:val="nil"/>
              <w:left w:val="nil"/>
              <w:bottom w:val="nil"/>
              <w:right w:val="nil"/>
            </w:tcBorders>
          </w:tcPr>
          <w:p w14:paraId="6CC6EA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13F5F00" w14:textId="77777777" w:rsidTr="005569F9">
        <w:trPr>
          <w:gridAfter w:val="2"/>
          <w:wAfter w:w="178" w:type="dxa"/>
        </w:trPr>
        <w:tc>
          <w:tcPr>
            <w:tcW w:w="675" w:type="dxa"/>
            <w:tcBorders>
              <w:top w:val="nil"/>
              <w:left w:val="nil"/>
              <w:bottom w:val="nil"/>
              <w:right w:val="nil"/>
            </w:tcBorders>
          </w:tcPr>
          <w:p w14:paraId="12C560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90E6E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9B236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L40.5</w:t>
            </w:r>
          </w:p>
        </w:tc>
        <w:tc>
          <w:tcPr>
            <w:tcW w:w="4663" w:type="dxa"/>
            <w:gridSpan w:val="3"/>
            <w:tcBorders>
              <w:top w:val="nil"/>
              <w:left w:val="nil"/>
              <w:bottom w:val="nil"/>
              <w:right w:val="nil"/>
            </w:tcBorders>
          </w:tcPr>
          <w:p w14:paraId="44EE7F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160" w:type="dxa"/>
            <w:tcBorders>
              <w:top w:val="nil"/>
              <w:left w:val="nil"/>
              <w:bottom w:val="nil"/>
              <w:right w:val="nil"/>
            </w:tcBorders>
          </w:tcPr>
          <w:p w14:paraId="0CA85BB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1D464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лечение с применением низкоинтенсивной лазерной терапии, узкополосной средневол-новой </w:t>
            </w:r>
            <w:r w:rsidRPr="00E85F1C">
              <w:rPr>
                <w:rFonts w:ascii="Arial" w:eastAsiaTheme="minorEastAsia" w:hAnsi="Arial" w:cs="Arial"/>
                <w:sz w:val="25"/>
                <w:szCs w:val="25"/>
              </w:rPr>
              <w:lastRenderedPageBreak/>
              <w:t>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2" w:type="dxa"/>
            <w:gridSpan w:val="5"/>
            <w:tcBorders>
              <w:top w:val="nil"/>
              <w:left w:val="nil"/>
              <w:bottom w:val="nil"/>
              <w:right w:val="nil"/>
            </w:tcBorders>
          </w:tcPr>
          <w:p w14:paraId="3C1448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36A6B90" w14:textId="77777777" w:rsidTr="005569F9">
        <w:trPr>
          <w:gridAfter w:val="2"/>
          <w:wAfter w:w="178" w:type="dxa"/>
        </w:trPr>
        <w:tc>
          <w:tcPr>
            <w:tcW w:w="675" w:type="dxa"/>
            <w:tcBorders>
              <w:top w:val="nil"/>
              <w:left w:val="nil"/>
              <w:bottom w:val="nil"/>
              <w:right w:val="nil"/>
            </w:tcBorders>
          </w:tcPr>
          <w:p w14:paraId="272C83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1B233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C73D4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L20</w:t>
            </w:r>
          </w:p>
        </w:tc>
        <w:tc>
          <w:tcPr>
            <w:tcW w:w="4663" w:type="dxa"/>
            <w:gridSpan w:val="3"/>
            <w:tcBorders>
              <w:top w:val="nil"/>
              <w:left w:val="nil"/>
              <w:bottom w:val="nil"/>
              <w:right w:val="nil"/>
            </w:tcBorders>
          </w:tcPr>
          <w:p w14:paraId="62AED5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160" w:type="dxa"/>
            <w:tcBorders>
              <w:top w:val="nil"/>
              <w:left w:val="nil"/>
              <w:bottom w:val="nil"/>
              <w:right w:val="nil"/>
            </w:tcBorders>
          </w:tcPr>
          <w:p w14:paraId="684768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167147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лечение с применением узкополосной средневолновой, дальней длинноволновой фототерапии в сочетании с антибактериальными, </w:t>
            </w:r>
            <w:r w:rsidRPr="00E85F1C">
              <w:rPr>
                <w:rFonts w:ascii="Arial" w:eastAsiaTheme="minorEastAsia" w:hAnsi="Arial" w:cs="Arial"/>
                <w:sz w:val="25"/>
                <w:szCs w:val="25"/>
              </w:rPr>
              <w:lastRenderedPageBreak/>
              <w:t>иммуносупрессивными лекарственными препаратами</w:t>
            </w:r>
          </w:p>
        </w:tc>
        <w:tc>
          <w:tcPr>
            <w:tcW w:w="1242" w:type="dxa"/>
            <w:gridSpan w:val="5"/>
            <w:tcBorders>
              <w:top w:val="nil"/>
              <w:left w:val="nil"/>
              <w:bottom w:val="nil"/>
              <w:right w:val="nil"/>
            </w:tcBorders>
          </w:tcPr>
          <w:p w14:paraId="12C8FB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33DE1C8" w14:textId="77777777" w:rsidTr="005569F9">
        <w:trPr>
          <w:gridAfter w:val="2"/>
          <w:wAfter w:w="178" w:type="dxa"/>
        </w:trPr>
        <w:tc>
          <w:tcPr>
            <w:tcW w:w="675" w:type="dxa"/>
            <w:tcBorders>
              <w:top w:val="nil"/>
              <w:left w:val="nil"/>
              <w:bottom w:val="nil"/>
              <w:right w:val="nil"/>
            </w:tcBorders>
          </w:tcPr>
          <w:p w14:paraId="64AD5AD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983AB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B4A9D7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L10.0, L10.1, L10.2, L10.4</w:t>
            </w:r>
          </w:p>
        </w:tc>
        <w:tc>
          <w:tcPr>
            <w:tcW w:w="4663" w:type="dxa"/>
            <w:gridSpan w:val="3"/>
            <w:tcBorders>
              <w:top w:val="nil"/>
              <w:left w:val="nil"/>
              <w:bottom w:val="nil"/>
              <w:right w:val="nil"/>
            </w:tcBorders>
          </w:tcPr>
          <w:p w14:paraId="78888A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истинная (акантолитическая) пузырчатка</w:t>
            </w:r>
          </w:p>
        </w:tc>
        <w:tc>
          <w:tcPr>
            <w:tcW w:w="1160" w:type="dxa"/>
            <w:tcBorders>
              <w:top w:val="nil"/>
              <w:left w:val="nil"/>
              <w:bottom w:val="nil"/>
              <w:right w:val="nil"/>
            </w:tcBorders>
          </w:tcPr>
          <w:p w14:paraId="2934F12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F13B9E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2" w:type="dxa"/>
            <w:gridSpan w:val="5"/>
            <w:tcBorders>
              <w:top w:val="nil"/>
              <w:left w:val="nil"/>
              <w:bottom w:val="nil"/>
              <w:right w:val="nil"/>
            </w:tcBorders>
          </w:tcPr>
          <w:p w14:paraId="62D0E71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858FF83" w14:textId="77777777" w:rsidTr="005569F9">
        <w:trPr>
          <w:gridAfter w:val="2"/>
          <w:wAfter w:w="178" w:type="dxa"/>
        </w:trPr>
        <w:tc>
          <w:tcPr>
            <w:tcW w:w="675" w:type="dxa"/>
            <w:tcBorders>
              <w:top w:val="nil"/>
              <w:left w:val="nil"/>
              <w:bottom w:val="nil"/>
              <w:right w:val="nil"/>
            </w:tcBorders>
          </w:tcPr>
          <w:p w14:paraId="780B5E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72C41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7E44F6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L94.0</w:t>
            </w:r>
          </w:p>
        </w:tc>
        <w:tc>
          <w:tcPr>
            <w:tcW w:w="4663" w:type="dxa"/>
            <w:gridSpan w:val="3"/>
            <w:tcBorders>
              <w:top w:val="nil"/>
              <w:left w:val="nil"/>
              <w:bottom w:val="nil"/>
              <w:right w:val="nil"/>
            </w:tcBorders>
          </w:tcPr>
          <w:p w14:paraId="7CC7E42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локализованная склеродермия при отсутствии эффективности ранее проводимых методов системного и физиотерапевтического лечения</w:t>
            </w:r>
          </w:p>
        </w:tc>
        <w:tc>
          <w:tcPr>
            <w:tcW w:w="1160" w:type="dxa"/>
            <w:tcBorders>
              <w:top w:val="nil"/>
              <w:left w:val="nil"/>
              <w:bottom w:val="nil"/>
              <w:right w:val="nil"/>
            </w:tcBorders>
          </w:tcPr>
          <w:p w14:paraId="1B88D16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AD58A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2" w:type="dxa"/>
            <w:gridSpan w:val="5"/>
            <w:tcBorders>
              <w:top w:val="nil"/>
              <w:left w:val="nil"/>
              <w:bottom w:val="nil"/>
              <w:right w:val="nil"/>
            </w:tcBorders>
          </w:tcPr>
          <w:p w14:paraId="1D2A3C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C866E68" w14:textId="77777777" w:rsidTr="005569F9">
        <w:trPr>
          <w:gridAfter w:val="2"/>
          <w:wAfter w:w="178" w:type="dxa"/>
        </w:trPr>
        <w:tc>
          <w:tcPr>
            <w:tcW w:w="675" w:type="dxa"/>
            <w:vMerge w:val="restart"/>
            <w:tcBorders>
              <w:top w:val="nil"/>
              <w:left w:val="nil"/>
              <w:bottom w:val="nil"/>
              <w:right w:val="nil"/>
            </w:tcBorders>
          </w:tcPr>
          <w:p w14:paraId="094F29B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D01404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w:t>
            </w:r>
            <w:r w:rsidRPr="00E85F1C">
              <w:rPr>
                <w:rFonts w:ascii="Arial" w:eastAsiaTheme="minorEastAsia" w:hAnsi="Arial" w:cs="Arial"/>
                <w:sz w:val="25"/>
                <w:szCs w:val="25"/>
              </w:rPr>
              <w:lastRenderedPageBreak/>
              <w:t>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15" w:type="dxa"/>
            <w:tcBorders>
              <w:top w:val="nil"/>
              <w:left w:val="nil"/>
              <w:bottom w:val="nil"/>
              <w:right w:val="nil"/>
            </w:tcBorders>
          </w:tcPr>
          <w:p w14:paraId="740ADC7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L40.0</w:t>
            </w:r>
          </w:p>
        </w:tc>
        <w:tc>
          <w:tcPr>
            <w:tcW w:w="4663" w:type="dxa"/>
            <w:gridSpan w:val="3"/>
            <w:tcBorders>
              <w:top w:val="nil"/>
              <w:left w:val="nil"/>
              <w:bottom w:val="nil"/>
              <w:right w:val="nil"/>
            </w:tcBorders>
          </w:tcPr>
          <w:p w14:paraId="5FB8E62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тяжелые распространенные формы </w:t>
            </w:r>
            <w:r w:rsidRPr="00E85F1C">
              <w:rPr>
                <w:rFonts w:ascii="Arial" w:eastAsiaTheme="minorEastAsia" w:hAnsi="Arial" w:cs="Arial"/>
                <w:sz w:val="25"/>
                <w:szCs w:val="25"/>
              </w:rPr>
              <w:lastRenderedPageBreak/>
              <w:t>псориаза, резистентные к другим видам системной терапии</w:t>
            </w:r>
          </w:p>
        </w:tc>
        <w:tc>
          <w:tcPr>
            <w:tcW w:w="1160" w:type="dxa"/>
            <w:tcBorders>
              <w:top w:val="nil"/>
              <w:left w:val="nil"/>
              <w:bottom w:val="nil"/>
              <w:right w:val="nil"/>
            </w:tcBorders>
          </w:tcPr>
          <w:p w14:paraId="536211B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w:t>
            </w:r>
            <w:r w:rsidRPr="00E85F1C">
              <w:rPr>
                <w:rFonts w:ascii="Arial" w:eastAsiaTheme="minorEastAsia" w:hAnsi="Arial" w:cs="Arial"/>
                <w:sz w:val="25"/>
                <w:szCs w:val="25"/>
              </w:rPr>
              <w:lastRenderedPageBreak/>
              <w:t>тическое лечение</w:t>
            </w:r>
          </w:p>
        </w:tc>
        <w:tc>
          <w:tcPr>
            <w:tcW w:w="2264" w:type="dxa"/>
            <w:gridSpan w:val="2"/>
            <w:tcBorders>
              <w:top w:val="nil"/>
              <w:left w:val="nil"/>
              <w:bottom w:val="nil"/>
              <w:right w:val="nil"/>
            </w:tcBorders>
          </w:tcPr>
          <w:p w14:paraId="744DEE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поликомпонентн</w:t>
            </w:r>
            <w:r w:rsidRPr="00E85F1C">
              <w:rPr>
                <w:rFonts w:ascii="Arial" w:eastAsiaTheme="minorEastAsia" w:hAnsi="Arial" w:cs="Arial"/>
                <w:sz w:val="25"/>
                <w:szCs w:val="25"/>
              </w:rPr>
              <w:lastRenderedPageBreak/>
              <w:t>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2" w:type="dxa"/>
            <w:gridSpan w:val="5"/>
            <w:vMerge w:val="restart"/>
            <w:tcBorders>
              <w:top w:val="nil"/>
              <w:left w:val="nil"/>
              <w:bottom w:val="nil"/>
              <w:right w:val="nil"/>
            </w:tcBorders>
          </w:tcPr>
          <w:p w14:paraId="6CBCA80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62A641A" w14:textId="77777777" w:rsidTr="005569F9">
        <w:trPr>
          <w:gridAfter w:val="2"/>
          <w:wAfter w:w="178" w:type="dxa"/>
        </w:trPr>
        <w:tc>
          <w:tcPr>
            <w:tcW w:w="675" w:type="dxa"/>
            <w:vMerge/>
            <w:tcBorders>
              <w:top w:val="nil"/>
              <w:left w:val="nil"/>
              <w:bottom w:val="nil"/>
              <w:right w:val="nil"/>
            </w:tcBorders>
          </w:tcPr>
          <w:p w14:paraId="6C46543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11A74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EF1C33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L40.5, L20</w:t>
            </w:r>
          </w:p>
        </w:tc>
        <w:tc>
          <w:tcPr>
            <w:tcW w:w="4663" w:type="dxa"/>
            <w:gridSpan w:val="3"/>
            <w:tcBorders>
              <w:top w:val="nil"/>
              <w:left w:val="nil"/>
              <w:bottom w:val="nil"/>
              <w:right w:val="nil"/>
            </w:tcBorders>
          </w:tcPr>
          <w:p w14:paraId="2BDB80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160" w:type="dxa"/>
            <w:tcBorders>
              <w:top w:val="nil"/>
              <w:left w:val="nil"/>
              <w:bottom w:val="nil"/>
              <w:right w:val="nil"/>
            </w:tcBorders>
          </w:tcPr>
          <w:p w14:paraId="1ED9E4A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826CB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поликомпонентная терапия с инициацией или заменой генно-инженерных биологи-ческих лекарственных препаратов</w:t>
            </w:r>
          </w:p>
        </w:tc>
        <w:tc>
          <w:tcPr>
            <w:tcW w:w="1242" w:type="dxa"/>
            <w:gridSpan w:val="5"/>
            <w:vMerge/>
            <w:tcBorders>
              <w:top w:val="nil"/>
              <w:left w:val="nil"/>
              <w:bottom w:val="nil"/>
              <w:right w:val="nil"/>
            </w:tcBorders>
          </w:tcPr>
          <w:p w14:paraId="7352AF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BDD269A" w14:textId="77777777" w:rsidTr="005569F9">
        <w:trPr>
          <w:gridAfter w:val="2"/>
          <w:wAfter w:w="178" w:type="dxa"/>
        </w:trPr>
        <w:tc>
          <w:tcPr>
            <w:tcW w:w="15115" w:type="dxa"/>
            <w:gridSpan w:val="15"/>
            <w:tcBorders>
              <w:top w:val="nil"/>
              <w:left w:val="nil"/>
              <w:bottom w:val="nil"/>
              <w:right w:val="nil"/>
            </w:tcBorders>
          </w:tcPr>
          <w:p w14:paraId="634F14C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Комбустиология</w:t>
            </w:r>
          </w:p>
        </w:tc>
      </w:tr>
      <w:tr w:rsidR="00E85F1C" w:rsidRPr="00E85F1C" w14:paraId="6E8F9B6E" w14:textId="77777777" w:rsidTr="005569F9">
        <w:trPr>
          <w:gridAfter w:val="2"/>
          <w:wAfter w:w="178" w:type="dxa"/>
        </w:trPr>
        <w:tc>
          <w:tcPr>
            <w:tcW w:w="675" w:type="dxa"/>
            <w:tcBorders>
              <w:top w:val="nil"/>
              <w:left w:val="nil"/>
              <w:bottom w:val="nil"/>
              <w:right w:val="nil"/>
            </w:tcBorders>
          </w:tcPr>
          <w:p w14:paraId="1E1EDC0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10.</w:t>
            </w:r>
          </w:p>
        </w:tc>
        <w:tc>
          <w:tcPr>
            <w:tcW w:w="3196" w:type="dxa"/>
            <w:gridSpan w:val="2"/>
            <w:tcBorders>
              <w:top w:val="nil"/>
              <w:left w:val="nil"/>
              <w:bottom w:val="nil"/>
              <w:right w:val="nil"/>
            </w:tcBorders>
          </w:tcPr>
          <w:p w14:paraId="20EAE82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15" w:type="dxa"/>
            <w:tcBorders>
              <w:top w:val="nil"/>
              <w:left w:val="nil"/>
              <w:bottom w:val="nil"/>
              <w:right w:val="nil"/>
            </w:tcBorders>
          </w:tcPr>
          <w:p w14:paraId="6ED91F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T20, T21, T22, T23, T24, T25, T27, T29, T30, T31.3, T31.4, T32.3, T32.4, T58, Т59, T75.4</w:t>
            </w:r>
          </w:p>
        </w:tc>
        <w:tc>
          <w:tcPr>
            <w:tcW w:w="4663" w:type="dxa"/>
            <w:gridSpan w:val="3"/>
            <w:tcBorders>
              <w:top w:val="nil"/>
              <w:left w:val="nil"/>
              <w:bottom w:val="nil"/>
              <w:right w:val="nil"/>
            </w:tcBorders>
          </w:tcPr>
          <w:p w14:paraId="1A9C0F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160" w:type="dxa"/>
            <w:tcBorders>
              <w:top w:val="nil"/>
              <w:left w:val="nil"/>
              <w:bottom w:val="nil"/>
              <w:right w:val="nil"/>
            </w:tcBorders>
          </w:tcPr>
          <w:p w14:paraId="700F8DB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1FBD83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интенсивное поликомпо-нентное лечение в палатах (боксах) с абактериальной средой специализированного структурного </w:t>
            </w:r>
            <w:r w:rsidRPr="00E85F1C">
              <w:rPr>
                <w:rFonts w:ascii="Arial" w:eastAsiaTheme="minorEastAsia" w:hAnsi="Arial" w:cs="Arial"/>
                <w:sz w:val="25"/>
                <w:szCs w:val="25"/>
              </w:rPr>
              <w:lastRenderedPageBreak/>
              <w:t xml:space="preserve">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rsidRPr="00E85F1C">
              <w:rPr>
                <w:rFonts w:ascii="Arial" w:eastAsiaTheme="minorEastAsia" w:hAnsi="Arial" w:cs="Arial"/>
                <w:sz w:val="25"/>
                <w:szCs w:val="25"/>
              </w:rP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14:paraId="445B1E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6A3E0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nil"/>
              <w:left w:val="nil"/>
              <w:bottom w:val="nil"/>
              <w:right w:val="nil"/>
            </w:tcBorders>
          </w:tcPr>
          <w:p w14:paraId="07F8CAF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732178</w:t>
            </w:r>
          </w:p>
        </w:tc>
      </w:tr>
      <w:tr w:rsidR="00E85F1C" w:rsidRPr="00E85F1C" w14:paraId="4BB7C396" w14:textId="77777777" w:rsidTr="005569F9">
        <w:trPr>
          <w:gridAfter w:val="2"/>
          <w:wAfter w:w="178" w:type="dxa"/>
        </w:trPr>
        <w:tc>
          <w:tcPr>
            <w:tcW w:w="675" w:type="dxa"/>
            <w:tcBorders>
              <w:top w:val="nil"/>
              <w:left w:val="nil"/>
              <w:bottom w:val="nil"/>
              <w:right w:val="nil"/>
            </w:tcBorders>
          </w:tcPr>
          <w:p w14:paraId="164AB72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11.</w:t>
            </w:r>
          </w:p>
        </w:tc>
        <w:tc>
          <w:tcPr>
            <w:tcW w:w="3196" w:type="dxa"/>
            <w:gridSpan w:val="2"/>
            <w:tcBorders>
              <w:top w:val="nil"/>
              <w:left w:val="nil"/>
              <w:bottom w:val="nil"/>
              <w:right w:val="nil"/>
            </w:tcBorders>
          </w:tcPr>
          <w:p w14:paraId="4B615E7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лечение больных с обширными ожогами более 50 процентов поверхности тела различной локализации, в том числе </w:t>
            </w:r>
            <w:r w:rsidRPr="00E85F1C">
              <w:rPr>
                <w:rFonts w:ascii="Arial" w:eastAsiaTheme="minorEastAsia" w:hAnsi="Arial" w:cs="Arial"/>
                <w:sz w:val="25"/>
                <w:szCs w:val="25"/>
              </w:rPr>
              <w:lastRenderedPageBreak/>
              <w:t>термоингаляционными травмами</w:t>
            </w:r>
          </w:p>
        </w:tc>
        <w:tc>
          <w:tcPr>
            <w:tcW w:w="1915" w:type="dxa"/>
            <w:tcBorders>
              <w:top w:val="nil"/>
              <w:left w:val="nil"/>
              <w:bottom w:val="nil"/>
              <w:right w:val="nil"/>
            </w:tcBorders>
          </w:tcPr>
          <w:p w14:paraId="7171A20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T20, T21, T22, T23, T24, T25, T27, T29, T30, T31.3, T31.4, T32.3, T32.4, T58, T59, T75.4</w:t>
            </w:r>
          </w:p>
        </w:tc>
        <w:tc>
          <w:tcPr>
            <w:tcW w:w="4663" w:type="dxa"/>
            <w:gridSpan w:val="3"/>
            <w:tcBorders>
              <w:top w:val="nil"/>
              <w:left w:val="nil"/>
              <w:bottom w:val="nil"/>
              <w:right w:val="nil"/>
            </w:tcBorders>
          </w:tcPr>
          <w:p w14:paraId="2F625D4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160" w:type="dxa"/>
            <w:tcBorders>
              <w:top w:val="nil"/>
              <w:left w:val="nil"/>
              <w:bottom w:val="nil"/>
              <w:right w:val="nil"/>
            </w:tcBorders>
          </w:tcPr>
          <w:p w14:paraId="6BA1728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2BB3FAB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интенсивное поликомпо-нентное лечение в палатах (боксах) с абактериальной средой </w:t>
            </w:r>
            <w:r w:rsidRPr="00E85F1C">
              <w:rPr>
                <w:rFonts w:ascii="Arial" w:eastAsiaTheme="minorEastAsia" w:hAnsi="Arial" w:cs="Arial"/>
                <w:sz w:val="25"/>
                <w:szCs w:val="25"/>
              </w:rP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w:t>
            </w:r>
            <w:r w:rsidRPr="00E85F1C">
              <w:rPr>
                <w:rFonts w:ascii="Arial" w:eastAsiaTheme="minorEastAsia" w:hAnsi="Arial" w:cs="Arial"/>
                <w:sz w:val="25"/>
                <w:szCs w:val="25"/>
              </w:rPr>
              <w:lastRenderedPageBreak/>
              <w:t>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2" w:type="dxa"/>
            <w:gridSpan w:val="5"/>
            <w:tcBorders>
              <w:top w:val="nil"/>
              <w:left w:val="nil"/>
              <w:bottom w:val="nil"/>
              <w:right w:val="nil"/>
            </w:tcBorders>
          </w:tcPr>
          <w:p w14:paraId="32A7000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2081556</w:t>
            </w:r>
          </w:p>
        </w:tc>
      </w:tr>
      <w:tr w:rsidR="00E85F1C" w:rsidRPr="00E85F1C" w14:paraId="4FBA7828" w14:textId="77777777" w:rsidTr="005569F9">
        <w:trPr>
          <w:gridAfter w:val="2"/>
          <w:wAfter w:w="178" w:type="dxa"/>
        </w:trPr>
        <w:tc>
          <w:tcPr>
            <w:tcW w:w="15115" w:type="dxa"/>
            <w:gridSpan w:val="15"/>
            <w:tcBorders>
              <w:top w:val="nil"/>
              <w:left w:val="nil"/>
              <w:bottom w:val="nil"/>
              <w:right w:val="nil"/>
            </w:tcBorders>
          </w:tcPr>
          <w:p w14:paraId="63D7252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Нейрохирургия</w:t>
            </w:r>
          </w:p>
        </w:tc>
      </w:tr>
      <w:tr w:rsidR="00E85F1C" w:rsidRPr="00E85F1C" w14:paraId="7CE87631" w14:textId="77777777" w:rsidTr="005569F9">
        <w:trPr>
          <w:gridAfter w:val="2"/>
          <w:wAfter w:w="178" w:type="dxa"/>
        </w:trPr>
        <w:tc>
          <w:tcPr>
            <w:tcW w:w="675" w:type="dxa"/>
            <w:vMerge w:val="restart"/>
            <w:tcBorders>
              <w:top w:val="nil"/>
              <w:left w:val="nil"/>
              <w:bottom w:val="nil"/>
              <w:right w:val="nil"/>
            </w:tcBorders>
          </w:tcPr>
          <w:p w14:paraId="3FA0689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12.</w:t>
            </w:r>
          </w:p>
        </w:tc>
        <w:tc>
          <w:tcPr>
            <w:tcW w:w="3196" w:type="dxa"/>
            <w:gridSpan w:val="2"/>
            <w:vMerge w:val="restart"/>
            <w:tcBorders>
              <w:top w:val="nil"/>
              <w:left w:val="nil"/>
              <w:bottom w:val="nil"/>
              <w:right w:val="nil"/>
            </w:tcBorders>
          </w:tcPr>
          <w:p w14:paraId="07D8CBA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вмешательства с использованием операционного микроскопа, </w:t>
            </w:r>
            <w:r w:rsidRPr="00E85F1C">
              <w:rPr>
                <w:rFonts w:ascii="Arial" w:eastAsiaTheme="minorEastAsia" w:hAnsi="Arial" w:cs="Arial"/>
                <w:sz w:val="25"/>
                <w:szCs w:val="25"/>
              </w:rP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15" w:type="dxa"/>
            <w:vMerge w:val="restart"/>
            <w:tcBorders>
              <w:top w:val="nil"/>
              <w:left w:val="nil"/>
              <w:bottom w:val="nil"/>
              <w:right w:val="nil"/>
            </w:tcBorders>
          </w:tcPr>
          <w:p w14:paraId="2308E5D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C71.0, C71.1, C71.2, C71.3, C71.4, C79.3, D33.0, D43.0</w:t>
            </w:r>
          </w:p>
        </w:tc>
        <w:tc>
          <w:tcPr>
            <w:tcW w:w="4663" w:type="dxa"/>
            <w:gridSpan w:val="3"/>
            <w:vMerge w:val="restart"/>
            <w:tcBorders>
              <w:top w:val="nil"/>
              <w:left w:val="nil"/>
              <w:bottom w:val="nil"/>
              <w:right w:val="nil"/>
            </w:tcBorders>
          </w:tcPr>
          <w:p w14:paraId="276610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w:t>
            </w:r>
            <w:r w:rsidRPr="00E85F1C">
              <w:rPr>
                <w:rFonts w:ascii="Arial" w:eastAsiaTheme="minorEastAsia" w:hAnsi="Arial" w:cs="Arial"/>
                <w:sz w:val="25"/>
                <w:szCs w:val="25"/>
              </w:rPr>
              <w:lastRenderedPageBreak/>
              <w:t>головного мозга</w:t>
            </w:r>
          </w:p>
        </w:tc>
        <w:tc>
          <w:tcPr>
            <w:tcW w:w="1160" w:type="dxa"/>
            <w:vMerge w:val="restart"/>
            <w:tcBorders>
              <w:top w:val="nil"/>
              <w:left w:val="nil"/>
              <w:bottom w:val="nil"/>
              <w:right w:val="nil"/>
            </w:tcBorders>
          </w:tcPr>
          <w:p w14:paraId="118EC6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2D7092A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опухоли с применением интраопе-рационного </w:t>
            </w:r>
            <w:r w:rsidRPr="00E85F1C">
              <w:rPr>
                <w:rFonts w:ascii="Arial" w:eastAsiaTheme="minorEastAsia" w:hAnsi="Arial" w:cs="Arial"/>
                <w:sz w:val="25"/>
                <w:szCs w:val="25"/>
              </w:rPr>
              <w:lastRenderedPageBreak/>
              <w:t>ультразву-кового сканирования</w:t>
            </w:r>
          </w:p>
        </w:tc>
        <w:tc>
          <w:tcPr>
            <w:tcW w:w="1242" w:type="dxa"/>
            <w:gridSpan w:val="5"/>
            <w:vMerge w:val="restart"/>
            <w:tcBorders>
              <w:top w:val="nil"/>
              <w:left w:val="nil"/>
              <w:bottom w:val="nil"/>
              <w:right w:val="nil"/>
            </w:tcBorders>
          </w:tcPr>
          <w:p w14:paraId="52B8217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214238</w:t>
            </w:r>
          </w:p>
        </w:tc>
      </w:tr>
      <w:tr w:rsidR="00E85F1C" w:rsidRPr="00E85F1C" w14:paraId="2B002651" w14:textId="77777777" w:rsidTr="005569F9">
        <w:trPr>
          <w:gridAfter w:val="2"/>
          <w:wAfter w:w="178" w:type="dxa"/>
        </w:trPr>
        <w:tc>
          <w:tcPr>
            <w:tcW w:w="675" w:type="dxa"/>
            <w:vMerge/>
            <w:tcBorders>
              <w:top w:val="nil"/>
              <w:left w:val="nil"/>
              <w:bottom w:val="nil"/>
              <w:right w:val="nil"/>
            </w:tcBorders>
          </w:tcPr>
          <w:p w14:paraId="7D0B3D3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33789B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4AA46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3506E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FB94A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25FAE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vMerge/>
            <w:tcBorders>
              <w:top w:val="nil"/>
              <w:left w:val="nil"/>
              <w:bottom w:val="nil"/>
              <w:right w:val="nil"/>
            </w:tcBorders>
          </w:tcPr>
          <w:p w14:paraId="2BAD1B6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357403" w14:textId="77777777" w:rsidTr="005569F9">
        <w:trPr>
          <w:gridAfter w:val="2"/>
          <w:wAfter w:w="178" w:type="dxa"/>
        </w:trPr>
        <w:tc>
          <w:tcPr>
            <w:tcW w:w="675" w:type="dxa"/>
            <w:vMerge w:val="restart"/>
            <w:tcBorders>
              <w:top w:val="nil"/>
              <w:left w:val="nil"/>
              <w:bottom w:val="nil"/>
              <w:right w:val="nil"/>
            </w:tcBorders>
          </w:tcPr>
          <w:p w14:paraId="3FCAC6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1242A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436DA2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C71.5, C79.3, D33.0, D43.0</w:t>
            </w:r>
          </w:p>
        </w:tc>
        <w:tc>
          <w:tcPr>
            <w:tcW w:w="4663" w:type="dxa"/>
            <w:gridSpan w:val="3"/>
            <w:vMerge w:val="restart"/>
            <w:tcBorders>
              <w:top w:val="nil"/>
              <w:left w:val="nil"/>
              <w:bottom w:val="nil"/>
              <w:right w:val="nil"/>
            </w:tcBorders>
          </w:tcPr>
          <w:p w14:paraId="600356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внутримозговые злокачественные (первичные и вторичные) и доброкачественные новообразования боковых и III желудочка мозга</w:t>
            </w:r>
          </w:p>
        </w:tc>
        <w:tc>
          <w:tcPr>
            <w:tcW w:w="1160" w:type="dxa"/>
            <w:vMerge w:val="restart"/>
            <w:tcBorders>
              <w:top w:val="nil"/>
              <w:left w:val="nil"/>
              <w:bottom w:val="nil"/>
              <w:right w:val="nil"/>
            </w:tcBorders>
          </w:tcPr>
          <w:p w14:paraId="7B143F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2D4903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интраопе-рационной навигации</w:t>
            </w:r>
          </w:p>
        </w:tc>
        <w:tc>
          <w:tcPr>
            <w:tcW w:w="1242" w:type="dxa"/>
            <w:gridSpan w:val="5"/>
            <w:vMerge w:val="restart"/>
            <w:tcBorders>
              <w:top w:val="nil"/>
              <w:left w:val="nil"/>
              <w:bottom w:val="nil"/>
              <w:right w:val="nil"/>
            </w:tcBorders>
          </w:tcPr>
          <w:p w14:paraId="3FADD7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C3ED56B" w14:textId="77777777" w:rsidTr="005569F9">
        <w:trPr>
          <w:gridAfter w:val="2"/>
          <w:wAfter w:w="178" w:type="dxa"/>
        </w:trPr>
        <w:tc>
          <w:tcPr>
            <w:tcW w:w="675" w:type="dxa"/>
            <w:vMerge/>
            <w:tcBorders>
              <w:top w:val="nil"/>
              <w:left w:val="nil"/>
              <w:bottom w:val="nil"/>
              <w:right w:val="nil"/>
            </w:tcBorders>
          </w:tcPr>
          <w:p w14:paraId="1CB03F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085C1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652C1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FDD3A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526B2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88F50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интраопе-рационного ультразву-кового сканирования</w:t>
            </w:r>
          </w:p>
        </w:tc>
        <w:tc>
          <w:tcPr>
            <w:tcW w:w="1242" w:type="dxa"/>
            <w:gridSpan w:val="5"/>
            <w:vMerge/>
            <w:tcBorders>
              <w:top w:val="nil"/>
              <w:left w:val="nil"/>
              <w:bottom w:val="nil"/>
              <w:right w:val="nil"/>
            </w:tcBorders>
          </w:tcPr>
          <w:p w14:paraId="4D2269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B3284B7" w14:textId="77777777" w:rsidTr="005569F9">
        <w:trPr>
          <w:gridAfter w:val="2"/>
          <w:wAfter w:w="178" w:type="dxa"/>
        </w:trPr>
        <w:tc>
          <w:tcPr>
            <w:tcW w:w="675" w:type="dxa"/>
            <w:tcBorders>
              <w:top w:val="nil"/>
              <w:left w:val="nil"/>
              <w:bottom w:val="nil"/>
              <w:right w:val="nil"/>
            </w:tcBorders>
          </w:tcPr>
          <w:p w14:paraId="518E43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9BA0F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1EF03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95F2D2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3539B7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97EFD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vMerge/>
            <w:tcBorders>
              <w:top w:val="nil"/>
              <w:left w:val="nil"/>
              <w:bottom w:val="nil"/>
              <w:right w:val="nil"/>
            </w:tcBorders>
          </w:tcPr>
          <w:p w14:paraId="07E1C4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8D67D47" w14:textId="77777777" w:rsidTr="005569F9">
        <w:trPr>
          <w:gridAfter w:val="2"/>
          <w:wAfter w:w="178" w:type="dxa"/>
        </w:trPr>
        <w:tc>
          <w:tcPr>
            <w:tcW w:w="675" w:type="dxa"/>
            <w:vMerge w:val="restart"/>
            <w:tcBorders>
              <w:top w:val="nil"/>
              <w:left w:val="nil"/>
              <w:bottom w:val="nil"/>
              <w:right w:val="nil"/>
            </w:tcBorders>
          </w:tcPr>
          <w:p w14:paraId="5C1A6C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CD076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457D5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C71.6, C71.7, C79.3, D33.1, </w:t>
            </w:r>
            <w:r w:rsidRPr="00E85F1C">
              <w:rPr>
                <w:rFonts w:ascii="Arial" w:eastAsiaTheme="minorEastAsia" w:hAnsi="Arial" w:cs="Arial"/>
                <w:sz w:val="25"/>
                <w:szCs w:val="25"/>
              </w:rPr>
              <w:lastRenderedPageBreak/>
              <w:t>D18.0, D43.1</w:t>
            </w:r>
          </w:p>
        </w:tc>
        <w:tc>
          <w:tcPr>
            <w:tcW w:w="4663" w:type="dxa"/>
            <w:gridSpan w:val="3"/>
            <w:vMerge w:val="restart"/>
            <w:tcBorders>
              <w:top w:val="nil"/>
              <w:left w:val="nil"/>
              <w:bottom w:val="nil"/>
              <w:right w:val="nil"/>
            </w:tcBorders>
          </w:tcPr>
          <w:p w14:paraId="189ABC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внутримозговые злокачественные (первичные и вторичные) и </w:t>
            </w:r>
            <w:r w:rsidRPr="00E85F1C">
              <w:rPr>
                <w:rFonts w:ascii="Arial" w:eastAsiaTheme="minorEastAsia" w:hAnsi="Arial" w:cs="Arial"/>
                <w:sz w:val="25"/>
                <w:szCs w:val="25"/>
              </w:rPr>
              <w:lastRenderedPageBreak/>
              <w:t>доброкачественные новообразования мозжечка, IV желудочка мозга, стволовой и парастволовой локализации</w:t>
            </w:r>
          </w:p>
        </w:tc>
        <w:tc>
          <w:tcPr>
            <w:tcW w:w="1160" w:type="dxa"/>
            <w:vMerge w:val="restart"/>
            <w:tcBorders>
              <w:top w:val="nil"/>
              <w:left w:val="nil"/>
              <w:bottom w:val="nil"/>
              <w:right w:val="nil"/>
            </w:tcBorders>
          </w:tcPr>
          <w:p w14:paraId="032B27D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29A5174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удаление опухоли с </w:t>
            </w:r>
            <w:r w:rsidRPr="00E85F1C">
              <w:rPr>
                <w:rFonts w:ascii="Arial" w:eastAsiaTheme="minorEastAsia" w:hAnsi="Arial" w:cs="Arial"/>
                <w:sz w:val="25"/>
                <w:szCs w:val="25"/>
              </w:rPr>
              <w:lastRenderedPageBreak/>
              <w:t>применением интраопе-рационной навигации</w:t>
            </w:r>
          </w:p>
        </w:tc>
        <w:tc>
          <w:tcPr>
            <w:tcW w:w="1242" w:type="dxa"/>
            <w:gridSpan w:val="5"/>
            <w:vMerge w:val="restart"/>
            <w:tcBorders>
              <w:top w:val="nil"/>
              <w:left w:val="nil"/>
              <w:bottom w:val="nil"/>
              <w:right w:val="nil"/>
            </w:tcBorders>
          </w:tcPr>
          <w:p w14:paraId="3D7B28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9055854" w14:textId="77777777" w:rsidTr="005569F9">
        <w:trPr>
          <w:gridAfter w:val="2"/>
          <w:wAfter w:w="178" w:type="dxa"/>
        </w:trPr>
        <w:tc>
          <w:tcPr>
            <w:tcW w:w="675" w:type="dxa"/>
            <w:vMerge/>
            <w:tcBorders>
              <w:top w:val="nil"/>
              <w:left w:val="nil"/>
              <w:bottom w:val="nil"/>
              <w:right w:val="nil"/>
            </w:tcBorders>
          </w:tcPr>
          <w:p w14:paraId="1790E3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C73EB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62FDC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53124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94871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B3B36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интраопе-рационного ультра-звукового сканирования</w:t>
            </w:r>
          </w:p>
        </w:tc>
        <w:tc>
          <w:tcPr>
            <w:tcW w:w="1242" w:type="dxa"/>
            <w:gridSpan w:val="5"/>
            <w:vMerge/>
            <w:tcBorders>
              <w:top w:val="nil"/>
              <w:left w:val="nil"/>
              <w:bottom w:val="nil"/>
              <w:right w:val="nil"/>
            </w:tcBorders>
          </w:tcPr>
          <w:p w14:paraId="49AC7B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E907E56" w14:textId="77777777" w:rsidTr="005569F9">
        <w:trPr>
          <w:gridAfter w:val="2"/>
          <w:wAfter w:w="178" w:type="dxa"/>
        </w:trPr>
        <w:tc>
          <w:tcPr>
            <w:tcW w:w="675" w:type="dxa"/>
            <w:vMerge/>
            <w:tcBorders>
              <w:top w:val="nil"/>
              <w:left w:val="nil"/>
              <w:bottom w:val="nil"/>
              <w:right w:val="nil"/>
            </w:tcBorders>
          </w:tcPr>
          <w:p w14:paraId="5D1A7B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C021BB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7ED6F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ACFFB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7E3CC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92F24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vMerge/>
            <w:tcBorders>
              <w:top w:val="nil"/>
              <w:left w:val="nil"/>
              <w:bottom w:val="nil"/>
              <w:right w:val="nil"/>
            </w:tcBorders>
          </w:tcPr>
          <w:p w14:paraId="509E93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C96EDA8" w14:textId="77777777" w:rsidTr="005569F9">
        <w:trPr>
          <w:gridAfter w:val="2"/>
          <w:wAfter w:w="178" w:type="dxa"/>
        </w:trPr>
        <w:tc>
          <w:tcPr>
            <w:tcW w:w="675" w:type="dxa"/>
            <w:vMerge w:val="restart"/>
            <w:tcBorders>
              <w:top w:val="nil"/>
              <w:left w:val="nil"/>
              <w:bottom w:val="nil"/>
              <w:right w:val="nil"/>
            </w:tcBorders>
          </w:tcPr>
          <w:p w14:paraId="384BA6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94BB0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77C347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C71.6, C79.3, D33.1, D18.0, D43.1</w:t>
            </w:r>
          </w:p>
        </w:tc>
        <w:tc>
          <w:tcPr>
            <w:tcW w:w="4663" w:type="dxa"/>
            <w:gridSpan w:val="3"/>
            <w:vMerge w:val="restart"/>
            <w:tcBorders>
              <w:top w:val="nil"/>
              <w:left w:val="nil"/>
              <w:bottom w:val="nil"/>
              <w:right w:val="nil"/>
            </w:tcBorders>
          </w:tcPr>
          <w:p w14:paraId="198FA3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внутримозговые злокачественные (первичные и вторичные) и доброкачественные новообразования мозжечка</w:t>
            </w:r>
          </w:p>
        </w:tc>
        <w:tc>
          <w:tcPr>
            <w:tcW w:w="1160" w:type="dxa"/>
            <w:vMerge w:val="restart"/>
            <w:tcBorders>
              <w:top w:val="nil"/>
              <w:left w:val="nil"/>
              <w:bottom w:val="nil"/>
              <w:right w:val="nil"/>
            </w:tcBorders>
          </w:tcPr>
          <w:p w14:paraId="368910E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35B45B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нейрофизио-логического мониторинга</w:t>
            </w:r>
          </w:p>
        </w:tc>
        <w:tc>
          <w:tcPr>
            <w:tcW w:w="1242" w:type="dxa"/>
            <w:gridSpan w:val="5"/>
            <w:vMerge w:val="restart"/>
            <w:tcBorders>
              <w:top w:val="nil"/>
              <w:left w:val="nil"/>
              <w:bottom w:val="nil"/>
              <w:right w:val="nil"/>
            </w:tcBorders>
          </w:tcPr>
          <w:p w14:paraId="1F8D58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151C9B3" w14:textId="77777777" w:rsidTr="005569F9">
        <w:trPr>
          <w:gridAfter w:val="2"/>
          <w:wAfter w:w="178" w:type="dxa"/>
        </w:trPr>
        <w:tc>
          <w:tcPr>
            <w:tcW w:w="675" w:type="dxa"/>
            <w:vMerge/>
            <w:tcBorders>
              <w:top w:val="nil"/>
              <w:left w:val="nil"/>
              <w:bottom w:val="nil"/>
              <w:right w:val="nil"/>
            </w:tcBorders>
          </w:tcPr>
          <w:p w14:paraId="1527F19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86B0F9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E4295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B6F75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E0122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CA3760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опухоли с применением интраопера-ционной флюоресцентной микроскопии и </w:t>
            </w:r>
            <w:r w:rsidRPr="00E85F1C">
              <w:rPr>
                <w:rFonts w:ascii="Arial" w:eastAsiaTheme="minorEastAsia" w:hAnsi="Arial" w:cs="Arial"/>
                <w:sz w:val="25"/>
                <w:szCs w:val="25"/>
              </w:rPr>
              <w:lastRenderedPageBreak/>
              <w:t>эндоскопии</w:t>
            </w:r>
          </w:p>
        </w:tc>
        <w:tc>
          <w:tcPr>
            <w:tcW w:w="1242" w:type="dxa"/>
            <w:gridSpan w:val="5"/>
            <w:vMerge/>
            <w:tcBorders>
              <w:top w:val="nil"/>
              <w:left w:val="nil"/>
              <w:bottom w:val="nil"/>
              <w:right w:val="nil"/>
            </w:tcBorders>
          </w:tcPr>
          <w:p w14:paraId="55F349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704C9B4" w14:textId="77777777" w:rsidTr="005569F9">
        <w:trPr>
          <w:gridAfter w:val="2"/>
          <w:wAfter w:w="178" w:type="dxa"/>
        </w:trPr>
        <w:tc>
          <w:tcPr>
            <w:tcW w:w="675" w:type="dxa"/>
            <w:vMerge w:val="restart"/>
            <w:tcBorders>
              <w:top w:val="nil"/>
              <w:left w:val="nil"/>
              <w:bottom w:val="nil"/>
              <w:right w:val="nil"/>
            </w:tcBorders>
          </w:tcPr>
          <w:p w14:paraId="69B3C7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0EE9E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4D41FD0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D18.0, Q28.3</w:t>
            </w:r>
          </w:p>
        </w:tc>
        <w:tc>
          <w:tcPr>
            <w:tcW w:w="4663" w:type="dxa"/>
            <w:gridSpan w:val="3"/>
            <w:vMerge w:val="restart"/>
            <w:tcBorders>
              <w:top w:val="nil"/>
              <w:left w:val="nil"/>
              <w:bottom w:val="nil"/>
              <w:right w:val="nil"/>
            </w:tcBorders>
          </w:tcPr>
          <w:p w14:paraId="77946EB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кавернома (кавернозная ангиома) мозжечка</w:t>
            </w:r>
          </w:p>
        </w:tc>
        <w:tc>
          <w:tcPr>
            <w:tcW w:w="1160" w:type="dxa"/>
            <w:vMerge w:val="restart"/>
            <w:tcBorders>
              <w:top w:val="nil"/>
              <w:left w:val="nil"/>
              <w:bottom w:val="nil"/>
              <w:right w:val="nil"/>
            </w:tcBorders>
          </w:tcPr>
          <w:p w14:paraId="14689B1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C1323D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нейрофизиоло-гического мониторинга функционально значимых зон головного мозга</w:t>
            </w:r>
          </w:p>
        </w:tc>
        <w:tc>
          <w:tcPr>
            <w:tcW w:w="1242" w:type="dxa"/>
            <w:gridSpan w:val="5"/>
            <w:vMerge w:val="restart"/>
            <w:tcBorders>
              <w:top w:val="nil"/>
              <w:left w:val="nil"/>
              <w:bottom w:val="nil"/>
              <w:right w:val="nil"/>
            </w:tcBorders>
          </w:tcPr>
          <w:p w14:paraId="5553B2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B1FA12F" w14:textId="77777777" w:rsidTr="005569F9">
        <w:trPr>
          <w:gridAfter w:val="2"/>
          <w:wAfter w:w="178" w:type="dxa"/>
        </w:trPr>
        <w:tc>
          <w:tcPr>
            <w:tcW w:w="675" w:type="dxa"/>
            <w:vMerge/>
            <w:tcBorders>
              <w:top w:val="nil"/>
              <w:left w:val="nil"/>
              <w:bottom w:val="nil"/>
              <w:right w:val="nil"/>
            </w:tcBorders>
          </w:tcPr>
          <w:p w14:paraId="5DBAC56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134A19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B270F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48FE9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00B6A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0F7DE1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интраопе-рационной навигации</w:t>
            </w:r>
          </w:p>
        </w:tc>
        <w:tc>
          <w:tcPr>
            <w:tcW w:w="1242" w:type="dxa"/>
            <w:gridSpan w:val="5"/>
            <w:vMerge/>
            <w:tcBorders>
              <w:top w:val="nil"/>
              <w:left w:val="nil"/>
              <w:bottom w:val="nil"/>
              <w:right w:val="nil"/>
            </w:tcBorders>
          </w:tcPr>
          <w:p w14:paraId="5010AF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F051CA9" w14:textId="77777777" w:rsidTr="005569F9">
        <w:trPr>
          <w:gridAfter w:val="2"/>
          <w:wAfter w:w="178" w:type="dxa"/>
        </w:trPr>
        <w:tc>
          <w:tcPr>
            <w:tcW w:w="675" w:type="dxa"/>
            <w:vMerge w:val="restart"/>
            <w:tcBorders>
              <w:top w:val="nil"/>
              <w:left w:val="nil"/>
              <w:bottom w:val="nil"/>
              <w:right w:val="nil"/>
            </w:tcBorders>
          </w:tcPr>
          <w:p w14:paraId="777762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A13BE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15" w:type="dxa"/>
            <w:vMerge w:val="restart"/>
            <w:tcBorders>
              <w:top w:val="nil"/>
              <w:left w:val="nil"/>
              <w:bottom w:val="nil"/>
              <w:right w:val="nil"/>
            </w:tcBorders>
          </w:tcPr>
          <w:p w14:paraId="2276BC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C70.0, C79.3, D32.0, D43.1, Q85</w:t>
            </w:r>
          </w:p>
        </w:tc>
        <w:tc>
          <w:tcPr>
            <w:tcW w:w="4663" w:type="dxa"/>
            <w:gridSpan w:val="3"/>
            <w:vMerge w:val="restart"/>
            <w:tcBorders>
              <w:top w:val="nil"/>
              <w:left w:val="nil"/>
              <w:bottom w:val="nil"/>
              <w:right w:val="nil"/>
            </w:tcBorders>
          </w:tcPr>
          <w:p w14:paraId="402947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160" w:type="dxa"/>
            <w:vMerge w:val="restart"/>
            <w:tcBorders>
              <w:top w:val="nil"/>
              <w:left w:val="nil"/>
              <w:bottom w:val="nil"/>
              <w:right w:val="nil"/>
            </w:tcBorders>
          </w:tcPr>
          <w:p w14:paraId="0AA00F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986A2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интраопе-рационной навигации</w:t>
            </w:r>
          </w:p>
        </w:tc>
        <w:tc>
          <w:tcPr>
            <w:tcW w:w="1242" w:type="dxa"/>
            <w:gridSpan w:val="5"/>
            <w:tcBorders>
              <w:top w:val="nil"/>
              <w:left w:val="nil"/>
              <w:bottom w:val="nil"/>
              <w:right w:val="nil"/>
            </w:tcBorders>
          </w:tcPr>
          <w:p w14:paraId="7D20D1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CB23E88" w14:textId="77777777" w:rsidTr="005569F9">
        <w:trPr>
          <w:gridAfter w:val="2"/>
          <w:wAfter w:w="178" w:type="dxa"/>
        </w:trPr>
        <w:tc>
          <w:tcPr>
            <w:tcW w:w="675" w:type="dxa"/>
            <w:vMerge/>
            <w:tcBorders>
              <w:top w:val="nil"/>
              <w:left w:val="nil"/>
              <w:bottom w:val="nil"/>
              <w:right w:val="nil"/>
            </w:tcBorders>
          </w:tcPr>
          <w:p w14:paraId="3229688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99B8A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F102A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0A3D2D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7FAFBE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29E9D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интраопе-рационного ультразву-кового сканирования</w:t>
            </w:r>
          </w:p>
        </w:tc>
        <w:tc>
          <w:tcPr>
            <w:tcW w:w="1242" w:type="dxa"/>
            <w:gridSpan w:val="5"/>
            <w:tcBorders>
              <w:top w:val="nil"/>
              <w:left w:val="nil"/>
              <w:bottom w:val="nil"/>
              <w:right w:val="nil"/>
            </w:tcBorders>
          </w:tcPr>
          <w:p w14:paraId="3A1181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9BE85EE" w14:textId="77777777" w:rsidTr="005569F9">
        <w:trPr>
          <w:gridAfter w:val="2"/>
          <w:wAfter w:w="178" w:type="dxa"/>
        </w:trPr>
        <w:tc>
          <w:tcPr>
            <w:tcW w:w="675" w:type="dxa"/>
            <w:vMerge w:val="restart"/>
            <w:tcBorders>
              <w:top w:val="nil"/>
              <w:left w:val="nil"/>
              <w:bottom w:val="nil"/>
              <w:right w:val="nil"/>
            </w:tcBorders>
          </w:tcPr>
          <w:p w14:paraId="6D15D4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98BDE0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эндоскопические </w:t>
            </w:r>
            <w:r w:rsidRPr="00E85F1C">
              <w:rPr>
                <w:rFonts w:ascii="Arial" w:eastAsiaTheme="minorEastAsia" w:hAnsi="Arial" w:cs="Arial"/>
                <w:sz w:val="25"/>
                <w:szCs w:val="25"/>
              </w:rP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15" w:type="dxa"/>
            <w:vMerge w:val="restart"/>
            <w:tcBorders>
              <w:top w:val="nil"/>
              <w:left w:val="nil"/>
              <w:bottom w:val="nil"/>
              <w:right w:val="nil"/>
            </w:tcBorders>
          </w:tcPr>
          <w:p w14:paraId="05D2EC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C72.3, D33.3, Q85</w:t>
            </w:r>
          </w:p>
        </w:tc>
        <w:tc>
          <w:tcPr>
            <w:tcW w:w="4663" w:type="dxa"/>
            <w:gridSpan w:val="3"/>
            <w:vMerge w:val="restart"/>
            <w:tcBorders>
              <w:top w:val="nil"/>
              <w:left w:val="nil"/>
              <w:bottom w:val="nil"/>
              <w:right w:val="nil"/>
            </w:tcBorders>
          </w:tcPr>
          <w:p w14:paraId="07B83E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доброкачественные и злокачественные новообразования </w:t>
            </w:r>
            <w:r w:rsidRPr="00E85F1C">
              <w:rPr>
                <w:rFonts w:ascii="Arial" w:eastAsiaTheme="minorEastAsia" w:hAnsi="Arial" w:cs="Arial"/>
                <w:sz w:val="25"/>
                <w:szCs w:val="25"/>
              </w:rPr>
              <w:lastRenderedPageBreak/>
              <w:t>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160" w:type="dxa"/>
            <w:vMerge w:val="restart"/>
            <w:tcBorders>
              <w:top w:val="nil"/>
              <w:left w:val="nil"/>
              <w:bottom w:val="nil"/>
              <w:right w:val="nil"/>
            </w:tcBorders>
          </w:tcPr>
          <w:p w14:paraId="423A9A7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5D448B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удаление опухоли с </w:t>
            </w:r>
            <w:r w:rsidRPr="00E85F1C">
              <w:rPr>
                <w:rFonts w:ascii="Arial" w:eastAsiaTheme="minorEastAsia" w:hAnsi="Arial" w:cs="Arial"/>
                <w:sz w:val="25"/>
                <w:szCs w:val="25"/>
              </w:rPr>
              <w:lastRenderedPageBreak/>
              <w:t>применением интраопе-рационной навигации</w:t>
            </w:r>
          </w:p>
        </w:tc>
        <w:tc>
          <w:tcPr>
            <w:tcW w:w="1242" w:type="dxa"/>
            <w:gridSpan w:val="5"/>
            <w:vMerge w:val="restart"/>
            <w:tcBorders>
              <w:top w:val="nil"/>
              <w:left w:val="nil"/>
              <w:bottom w:val="nil"/>
              <w:right w:val="nil"/>
            </w:tcBorders>
          </w:tcPr>
          <w:p w14:paraId="299CA6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CCECB4D" w14:textId="77777777" w:rsidTr="005569F9">
        <w:trPr>
          <w:gridAfter w:val="2"/>
          <w:wAfter w:w="178" w:type="dxa"/>
        </w:trPr>
        <w:tc>
          <w:tcPr>
            <w:tcW w:w="675" w:type="dxa"/>
            <w:vMerge/>
            <w:tcBorders>
              <w:top w:val="nil"/>
              <w:left w:val="nil"/>
              <w:bottom w:val="nil"/>
              <w:right w:val="nil"/>
            </w:tcBorders>
          </w:tcPr>
          <w:p w14:paraId="1D24F5B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DF464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3C5F9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D1435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B64B4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16723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эндоско-пической ассистенции</w:t>
            </w:r>
          </w:p>
        </w:tc>
        <w:tc>
          <w:tcPr>
            <w:tcW w:w="1242" w:type="dxa"/>
            <w:gridSpan w:val="5"/>
            <w:vMerge/>
            <w:tcBorders>
              <w:top w:val="nil"/>
              <w:left w:val="nil"/>
              <w:bottom w:val="nil"/>
              <w:right w:val="nil"/>
            </w:tcBorders>
          </w:tcPr>
          <w:p w14:paraId="4CD46F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1298609" w14:textId="77777777" w:rsidTr="005569F9">
        <w:trPr>
          <w:gridAfter w:val="2"/>
          <w:wAfter w:w="178" w:type="dxa"/>
        </w:trPr>
        <w:tc>
          <w:tcPr>
            <w:tcW w:w="675" w:type="dxa"/>
            <w:vMerge/>
            <w:tcBorders>
              <w:top w:val="nil"/>
              <w:left w:val="nil"/>
              <w:bottom w:val="nil"/>
              <w:right w:val="nil"/>
            </w:tcBorders>
          </w:tcPr>
          <w:p w14:paraId="7459FA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AE05D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4C69417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C75.3, D35.2 - D35.4, D44.5, Q04.6</w:t>
            </w:r>
          </w:p>
        </w:tc>
        <w:tc>
          <w:tcPr>
            <w:tcW w:w="4663" w:type="dxa"/>
            <w:gridSpan w:val="3"/>
            <w:vMerge w:val="restart"/>
            <w:tcBorders>
              <w:top w:val="nil"/>
              <w:left w:val="nil"/>
              <w:bottom w:val="nil"/>
              <w:right w:val="nil"/>
            </w:tcBorders>
          </w:tcPr>
          <w:p w14:paraId="7D009BC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160" w:type="dxa"/>
            <w:vMerge w:val="restart"/>
            <w:tcBorders>
              <w:top w:val="nil"/>
              <w:left w:val="nil"/>
              <w:bottom w:val="nil"/>
              <w:right w:val="nil"/>
            </w:tcBorders>
          </w:tcPr>
          <w:p w14:paraId="1B6470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73D48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интраопе-рационной навигации</w:t>
            </w:r>
          </w:p>
        </w:tc>
        <w:tc>
          <w:tcPr>
            <w:tcW w:w="1242" w:type="dxa"/>
            <w:gridSpan w:val="5"/>
            <w:vMerge w:val="restart"/>
            <w:tcBorders>
              <w:top w:val="nil"/>
              <w:left w:val="nil"/>
              <w:bottom w:val="nil"/>
              <w:right w:val="nil"/>
            </w:tcBorders>
          </w:tcPr>
          <w:p w14:paraId="050D7A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1D939A2" w14:textId="77777777" w:rsidTr="005569F9">
        <w:trPr>
          <w:gridAfter w:val="2"/>
          <w:wAfter w:w="178" w:type="dxa"/>
        </w:trPr>
        <w:tc>
          <w:tcPr>
            <w:tcW w:w="675" w:type="dxa"/>
            <w:vMerge/>
            <w:tcBorders>
              <w:top w:val="nil"/>
              <w:left w:val="nil"/>
              <w:bottom w:val="nil"/>
              <w:right w:val="nil"/>
            </w:tcBorders>
          </w:tcPr>
          <w:p w14:paraId="6107F3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902C2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9DC93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E1235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B970C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CBA114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эндоскопи-ческой ассистенции</w:t>
            </w:r>
          </w:p>
        </w:tc>
        <w:tc>
          <w:tcPr>
            <w:tcW w:w="1242" w:type="dxa"/>
            <w:gridSpan w:val="5"/>
            <w:vMerge/>
            <w:tcBorders>
              <w:top w:val="nil"/>
              <w:left w:val="nil"/>
              <w:bottom w:val="nil"/>
              <w:right w:val="nil"/>
            </w:tcBorders>
          </w:tcPr>
          <w:p w14:paraId="4936AEB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C451BCC" w14:textId="77777777" w:rsidTr="005569F9">
        <w:trPr>
          <w:gridAfter w:val="2"/>
          <w:wAfter w:w="178" w:type="dxa"/>
        </w:trPr>
        <w:tc>
          <w:tcPr>
            <w:tcW w:w="675" w:type="dxa"/>
            <w:vMerge w:val="restart"/>
            <w:tcBorders>
              <w:top w:val="nil"/>
              <w:left w:val="nil"/>
              <w:bottom w:val="nil"/>
              <w:right w:val="nil"/>
            </w:tcBorders>
          </w:tcPr>
          <w:p w14:paraId="1584DA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24C190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rsidRPr="00E85F1C">
              <w:rPr>
                <w:rFonts w:ascii="Arial" w:eastAsiaTheme="minorEastAsia" w:hAnsi="Arial" w:cs="Arial"/>
                <w:sz w:val="25"/>
                <w:szCs w:val="25"/>
              </w:rPr>
              <w:lastRenderedPageBreak/>
              <w:t>черепа и лицевого скелета, врастающих в полость черепа</w:t>
            </w:r>
          </w:p>
        </w:tc>
        <w:tc>
          <w:tcPr>
            <w:tcW w:w="1915" w:type="dxa"/>
            <w:vMerge w:val="restart"/>
            <w:tcBorders>
              <w:top w:val="nil"/>
              <w:left w:val="nil"/>
              <w:bottom w:val="nil"/>
              <w:right w:val="nil"/>
            </w:tcBorders>
          </w:tcPr>
          <w:p w14:paraId="30D3E4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C31</w:t>
            </w:r>
          </w:p>
        </w:tc>
        <w:tc>
          <w:tcPr>
            <w:tcW w:w="4663" w:type="dxa"/>
            <w:gridSpan w:val="3"/>
            <w:vMerge w:val="restart"/>
            <w:tcBorders>
              <w:top w:val="nil"/>
              <w:left w:val="nil"/>
              <w:bottom w:val="nil"/>
              <w:right w:val="nil"/>
            </w:tcBorders>
          </w:tcPr>
          <w:p w14:paraId="4BFB0D3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придаточных пазух носа, прорастающие в полость черепа</w:t>
            </w:r>
          </w:p>
        </w:tc>
        <w:tc>
          <w:tcPr>
            <w:tcW w:w="1160" w:type="dxa"/>
            <w:vMerge w:val="restart"/>
            <w:tcBorders>
              <w:top w:val="nil"/>
              <w:left w:val="nil"/>
              <w:bottom w:val="nil"/>
              <w:right w:val="nil"/>
            </w:tcBorders>
          </w:tcPr>
          <w:p w14:paraId="7937AA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788C2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vMerge w:val="restart"/>
            <w:tcBorders>
              <w:top w:val="nil"/>
              <w:left w:val="nil"/>
              <w:bottom w:val="nil"/>
              <w:right w:val="nil"/>
            </w:tcBorders>
          </w:tcPr>
          <w:p w14:paraId="04A580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5890D0B" w14:textId="77777777" w:rsidTr="005569F9">
        <w:trPr>
          <w:gridAfter w:val="2"/>
          <w:wAfter w:w="178" w:type="dxa"/>
        </w:trPr>
        <w:tc>
          <w:tcPr>
            <w:tcW w:w="675" w:type="dxa"/>
            <w:vMerge/>
            <w:tcBorders>
              <w:top w:val="nil"/>
              <w:left w:val="nil"/>
              <w:bottom w:val="nil"/>
              <w:right w:val="nil"/>
            </w:tcBorders>
          </w:tcPr>
          <w:p w14:paraId="624843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951FF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9B864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1E8F1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0841C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738C7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опухоли с </w:t>
            </w:r>
            <w:r w:rsidRPr="00E85F1C">
              <w:rPr>
                <w:rFonts w:ascii="Arial" w:eastAsiaTheme="minorEastAsia" w:hAnsi="Arial" w:cs="Arial"/>
                <w:sz w:val="25"/>
                <w:szCs w:val="25"/>
              </w:rPr>
              <w:lastRenderedPageBreak/>
              <w:t>применением интраопе-рационной навигации</w:t>
            </w:r>
          </w:p>
        </w:tc>
        <w:tc>
          <w:tcPr>
            <w:tcW w:w="1242" w:type="dxa"/>
            <w:gridSpan w:val="5"/>
            <w:vMerge/>
            <w:tcBorders>
              <w:top w:val="nil"/>
              <w:left w:val="nil"/>
              <w:bottom w:val="nil"/>
              <w:right w:val="nil"/>
            </w:tcBorders>
          </w:tcPr>
          <w:p w14:paraId="0842CB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F0780D8" w14:textId="77777777" w:rsidTr="005569F9">
        <w:trPr>
          <w:gridAfter w:val="2"/>
          <w:wAfter w:w="178" w:type="dxa"/>
        </w:trPr>
        <w:tc>
          <w:tcPr>
            <w:tcW w:w="675" w:type="dxa"/>
            <w:tcBorders>
              <w:top w:val="nil"/>
              <w:left w:val="nil"/>
              <w:bottom w:val="nil"/>
              <w:right w:val="nil"/>
            </w:tcBorders>
          </w:tcPr>
          <w:p w14:paraId="75C6006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80ABC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EF9B3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C41.0, C43.4, C44.4, C79.4, C79.5, C49.0, D16.4, D48.0</w:t>
            </w:r>
          </w:p>
        </w:tc>
        <w:tc>
          <w:tcPr>
            <w:tcW w:w="4663" w:type="dxa"/>
            <w:gridSpan w:val="3"/>
            <w:tcBorders>
              <w:top w:val="nil"/>
              <w:left w:val="nil"/>
              <w:bottom w:val="nil"/>
              <w:right w:val="nil"/>
            </w:tcBorders>
          </w:tcPr>
          <w:p w14:paraId="2C607EF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160" w:type="dxa"/>
            <w:tcBorders>
              <w:top w:val="nil"/>
              <w:left w:val="nil"/>
              <w:bottom w:val="nil"/>
              <w:right w:val="nil"/>
            </w:tcBorders>
          </w:tcPr>
          <w:p w14:paraId="0CF3BC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D913EC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tcBorders>
              <w:top w:val="nil"/>
              <w:left w:val="nil"/>
              <w:bottom w:val="nil"/>
              <w:right w:val="nil"/>
            </w:tcBorders>
          </w:tcPr>
          <w:p w14:paraId="4822183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8D58896" w14:textId="77777777" w:rsidTr="005569F9">
        <w:trPr>
          <w:gridAfter w:val="2"/>
          <w:wAfter w:w="178" w:type="dxa"/>
        </w:trPr>
        <w:tc>
          <w:tcPr>
            <w:tcW w:w="675" w:type="dxa"/>
            <w:tcBorders>
              <w:top w:val="nil"/>
              <w:left w:val="nil"/>
              <w:bottom w:val="nil"/>
              <w:right w:val="nil"/>
            </w:tcBorders>
          </w:tcPr>
          <w:p w14:paraId="3DE6C5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92AC9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99424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C96.6, D76.3, M85.4, M85.5</w:t>
            </w:r>
          </w:p>
        </w:tc>
        <w:tc>
          <w:tcPr>
            <w:tcW w:w="4663" w:type="dxa"/>
            <w:gridSpan w:val="3"/>
            <w:tcBorders>
              <w:top w:val="nil"/>
              <w:left w:val="nil"/>
              <w:bottom w:val="nil"/>
              <w:right w:val="nil"/>
            </w:tcBorders>
          </w:tcPr>
          <w:p w14:paraId="235BC0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эозинофильная гранулема кости, ксантогранулема, аневризматическая костная киста</w:t>
            </w:r>
          </w:p>
        </w:tc>
        <w:tc>
          <w:tcPr>
            <w:tcW w:w="1160" w:type="dxa"/>
            <w:tcBorders>
              <w:top w:val="nil"/>
              <w:left w:val="nil"/>
              <w:bottom w:val="nil"/>
              <w:right w:val="nil"/>
            </w:tcBorders>
          </w:tcPr>
          <w:p w14:paraId="11EA1B0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D1BD0F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2" w:type="dxa"/>
            <w:gridSpan w:val="5"/>
            <w:tcBorders>
              <w:top w:val="nil"/>
              <w:left w:val="nil"/>
              <w:bottom w:val="nil"/>
              <w:right w:val="nil"/>
            </w:tcBorders>
          </w:tcPr>
          <w:p w14:paraId="0F2C12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2CA84A" w14:textId="77777777" w:rsidTr="005569F9">
        <w:trPr>
          <w:gridAfter w:val="2"/>
          <w:wAfter w:w="178" w:type="dxa"/>
        </w:trPr>
        <w:tc>
          <w:tcPr>
            <w:tcW w:w="675" w:type="dxa"/>
            <w:tcBorders>
              <w:top w:val="nil"/>
              <w:left w:val="nil"/>
              <w:bottom w:val="nil"/>
              <w:right w:val="nil"/>
            </w:tcBorders>
          </w:tcPr>
          <w:p w14:paraId="22E5A1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E6369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6D306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8A597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3B7E0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01EDC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w:t>
            </w:r>
            <w:r w:rsidRPr="00E85F1C">
              <w:rPr>
                <w:rFonts w:ascii="Arial" w:eastAsiaTheme="minorEastAsia" w:hAnsi="Arial" w:cs="Arial"/>
                <w:sz w:val="25"/>
                <w:szCs w:val="25"/>
              </w:rPr>
              <w:lastRenderedPageBreak/>
              <w:t>ных технологий)</w:t>
            </w:r>
          </w:p>
        </w:tc>
        <w:tc>
          <w:tcPr>
            <w:tcW w:w="1242" w:type="dxa"/>
            <w:gridSpan w:val="5"/>
            <w:tcBorders>
              <w:top w:val="nil"/>
              <w:left w:val="nil"/>
              <w:bottom w:val="nil"/>
              <w:right w:val="nil"/>
            </w:tcBorders>
          </w:tcPr>
          <w:p w14:paraId="4B0404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84055A8" w14:textId="77777777" w:rsidTr="005569F9">
        <w:trPr>
          <w:gridAfter w:val="2"/>
          <w:wAfter w:w="178" w:type="dxa"/>
        </w:trPr>
        <w:tc>
          <w:tcPr>
            <w:tcW w:w="675" w:type="dxa"/>
            <w:tcBorders>
              <w:top w:val="nil"/>
              <w:left w:val="nil"/>
              <w:bottom w:val="nil"/>
              <w:right w:val="nil"/>
            </w:tcBorders>
          </w:tcPr>
          <w:p w14:paraId="704115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BD9D19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E4B038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D10.6, D21.0, D10.9</w:t>
            </w:r>
          </w:p>
        </w:tc>
        <w:tc>
          <w:tcPr>
            <w:tcW w:w="4663" w:type="dxa"/>
            <w:gridSpan w:val="3"/>
            <w:tcBorders>
              <w:top w:val="nil"/>
              <w:left w:val="nil"/>
              <w:bottom w:val="nil"/>
              <w:right w:val="nil"/>
            </w:tcBorders>
          </w:tcPr>
          <w:p w14:paraId="5ED3DC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доброкачественные новообразования носоглотки и мягких тканей головы, лица и шеи, прорастающие в полость черепа</w:t>
            </w:r>
          </w:p>
        </w:tc>
        <w:tc>
          <w:tcPr>
            <w:tcW w:w="1160" w:type="dxa"/>
            <w:tcBorders>
              <w:top w:val="nil"/>
              <w:left w:val="nil"/>
              <w:bottom w:val="nil"/>
              <w:right w:val="nil"/>
            </w:tcBorders>
          </w:tcPr>
          <w:p w14:paraId="00B8BE3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A65F7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 применением двух и более методов лечения (интраоперационных технологий)</w:t>
            </w:r>
          </w:p>
        </w:tc>
        <w:tc>
          <w:tcPr>
            <w:tcW w:w="1242" w:type="dxa"/>
            <w:gridSpan w:val="5"/>
            <w:tcBorders>
              <w:top w:val="nil"/>
              <w:left w:val="nil"/>
              <w:bottom w:val="nil"/>
              <w:right w:val="nil"/>
            </w:tcBorders>
          </w:tcPr>
          <w:p w14:paraId="44E174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50499B9" w14:textId="77777777" w:rsidTr="005569F9">
        <w:trPr>
          <w:gridAfter w:val="2"/>
          <w:wAfter w:w="178" w:type="dxa"/>
        </w:trPr>
        <w:tc>
          <w:tcPr>
            <w:tcW w:w="675" w:type="dxa"/>
            <w:tcBorders>
              <w:top w:val="nil"/>
              <w:left w:val="nil"/>
              <w:bottom w:val="nil"/>
              <w:right w:val="nil"/>
            </w:tcBorders>
          </w:tcPr>
          <w:p w14:paraId="7722D61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E7CE6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15" w:type="dxa"/>
            <w:tcBorders>
              <w:top w:val="nil"/>
              <w:left w:val="nil"/>
              <w:bottom w:val="nil"/>
              <w:right w:val="nil"/>
            </w:tcBorders>
          </w:tcPr>
          <w:p w14:paraId="689D35F3"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C41.2, C41.4, C70.1, C72.0, C72.1, C72.8, C79.4, C79.5, C90.0, C90.2, D48.0, D16.6, D16.8, D18.0, D32.1, D33.4, D33.7, D36.1, D43.4, Q06.8, M85.5</w:t>
            </w:r>
          </w:p>
        </w:tc>
        <w:tc>
          <w:tcPr>
            <w:tcW w:w="4663" w:type="dxa"/>
            <w:gridSpan w:val="3"/>
            <w:tcBorders>
              <w:top w:val="nil"/>
              <w:left w:val="nil"/>
              <w:bottom w:val="nil"/>
              <w:right w:val="nil"/>
            </w:tcBorders>
          </w:tcPr>
          <w:p w14:paraId="722B9AC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160" w:type="dxa"/>
            <w:tcBorders>
              <w:top w:val="nil"/>
              <w:left w:val="nil"/>
              <w:bottom w:val="nil"/>
              <w:right w:val="nil"/>
            </w:tcBorders>
          </w:tcPr>
          <w:p w14:paraId="0DDD5C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026C1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микрохирургическое удаление опухоли</w:t>
            </w:r>
          </w:p>
        </w:tc>
        <w:tc>
          <w:tcPr>
            <w:tcW w:w="1242" w:type="dxa"/>
            <w:gridSpan w:val="5"/>
            <w:tcBorders>
              <w:top w:val="nil"/>
              <w:left w:val="nil"/>
              <w:bottom w:val="nil"/>
              <w:right w:val="nil"/>
            </w:tcBorders>
          </w:tcPr>
          <w:p w14:paraId="69E9AF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252974F" w14:textId="77777777" w:rsidTr="005569F9">
        <w:trPr>
          <w:gridAfter w:val="2"/>
          <w:wAfter w:w="178" w:type="dxa"/>
        </w:trPr>
        <w:tc>
          <w:tcPr>
            <w:tcW w:w="675" w:type="dxa"/>
            <w:tcBorders>
              <w:top w:val="nil"/>
              <w:left w:val="nil"/>
              <w:bottom w:val="nil"/>
              <w:right w:val="nil"/>
            </w:tcBorders>
          </w:tcPr>
          <w:p w14:paraId="5C8A20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A0713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15" w:type="dxa"/>
            <w:tcBorders>
              <w:top w:val="nil"/>
              <w:left w:val="nil"/>
              <w:bottom w:val="nil"/>
              <w:right w:val="nil"/>
            </w:tcBorders>
          </w:tcPr>
          <w:p w14:paraId="3C7E3F8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Q28.2</w:t>
            </w:r>
          </w:p>
        </w:tc>
        <w:tc>
          <w:tcPr>
            <w:tcW w:w="4663" w:type="dxa"/>
            <w:gridSpan w:val="3"/>
            <w:tcBorders>
              <w:top w:val="nil"/>
              <w:left w:val="nil"/>
              <w:bottom w:val="nil"/>
              <w:right w:val="nil"/>
            </w:tcBorders>
          </w:tcPr>
          <w:p w14:paraId="52591EF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артериовенозная мальформация головного мозга</w:t>
            </w:r>
          </w:p>
        </w:tc>
        <w:tc>
          <w:tcPr>
            <w:tcW w:w="1160" w:type="dxa"/>
            <w:tcBorders>
              <w:top w:val="nil"/>
              <w:left w:val="nil"/>
              <w:bottom w:val="nil"/>
              <w:right w:val="nil"/>
            </w:tcBorders>
          </w:tcPr>
          <w:p w14:paraId="40052D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1AEECC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артериовеноз-ных мальформаций</w:t>
            </w:r>
          </w:p>
        </w:tc>
        <w:tc>
          <w:tcPr>
            <w:tcW w:w="1242" w:type="dxa"/>
            <w:gridSpan w:val="5"/>
            <w:tcBorders>
              <w:top w:val="nil"/>
              <w:left w:val="nil"/>
              <w:bottom w:val="nil"/>
              <w:right w:val="nil"/>
            </w:tcBorders>
          </w:tcPr>
          <w:p w14:paraId="4EBD61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F86CEF6" w14:textId="77777777" w:rsidTr="005569F9">
        <w:trPr>
          <w:gridAfter w:val="2"/>
          <w:wAfter w:w="178" w:type="dxa"/>
        </w:trPr>
        <w:tc>
          <w:tcPr>
            <w:tcW w:w="675" w:type="dxa"/>
            <w:vMerge w:val="restart"/>
            <w:tcBorders>
              <w:top w:val="nil"/>
              <w:left w:val="nil"/>
              <w:bottom w:val="nil"/>
              <w:right w:val="nil"/>
            </w:tcBorders>
          </w:tcPr>
          <w:p w14:paraId="45839E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56FBD9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0AC84C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I60, I61, I62</w:t>
            </w:r>
          </w:p>
        </w:tc>
        <w:tc>
          <w:tcPr>
            <w:tcW w:w="4663" w:type="dxa"/>
            <w:gridSpan w:val="3"/>
            <w:vMerge w:val="restart"/>
            <w:tcBorders>
              <w:top w:val="nil"/>
              <w:left w:val="nil"/>
              <w:bottom w:val="nil"/>
              <w:right w:val="nil"/>
            </w:tcBorders>
          </w:tcPr>
          <w:p w14:paraId="411D49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артериальная аневризма в условиях разрыва или артериовенозная мальформация головного мозга </w:t>
            </w:r>
            <w:r w:rsidRPr="00E85F1C">
              <w:rPr>
                <w:rFonts w:ascii="Arial" w:eastAsiaTheme="minorEastAsia" w:hAnsi="Arial" w:cs="Arial"/>
                <w:sz w:val="25"/>
                <w:szCs w:val="25"/>
              </w:rPr>
              <w:lastRenderedPageBreak/>
              <w:t>в условиях острого и подострого периода субарахноидального или внутримозгового кровоизлияния</w:t>
            </w:r>
          </w:p>
        </w:tc>
        <w:tc>
          <w:tcPr>
            <w:tcW w:w="1160" w:type="dxa"/>
            <w:vMerge w:val="restart"/>
            <w:tcBorders>
              <w:top w:val="nil"/>
              <w:left w:val="nil"/>
              <w:bottom w:val="nil"/>
              <w:right w:val="nil"/>
            </w:tcBorders>
          </w:tcPr>
          <w:p w14:paraId="1B95F6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6312A6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клипирование артериальных аневризм</w:t>
            </w:r>
          </w:p>
        </w:tc>
        <w:tc>
          <w:tcPr>
            <w:tcW w:w="1242" w:type="dxa"/>
            <w:gridSpan w:val="5"/>
            <w:vMerge w:val="restart"/>
            <w:tcBorders>
              <w:top w:val="nil"/>
              <w:left w:val="nil"/>
              <w:bottom w:val="nil"/>
              <w:right w:val="nil"/>
            </w:tcBorders>
          </w:tcPr>
          <w:p w14:paraId="5D92B0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CBFF6FF" w14:textId="77777777" w:rsidTr="005569F9">
        <w:trPr>
          <w:gridAfter w:val="2"/>
          <w:wAfter w:w="178" w:type="dxa"/>
        </w:trPr>
        <w:tc>
          <w:tcPr>
            <w:tcW w:w="675" w:type="dxa"/>
            <w:vMerge/>
            <w:tcBorders>
              <w:top w:val="nil"/>
              <w:left w:val="nil"/>
              <w:bottom w:val="nil"/>
              <w:right w:val="nil"/>
            </w:tcBorders>
          </w:tcPr>
          <w:p w14:paraId="51BEA8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A49AD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787DF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2837E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9A59E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1B1F4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стереотаксическое дренирование и тромболизис гематом</w:t>
            </w:r>
          </w:p>
        </w:tc>
        <w:tc>
          <w:tcPr>
            <w:tcW w:w="1242" w:type="dxa"/>
            <w:gridSpan w:val="5"/>
            <w:vMerge/>
            <w:tcBorders>
              <w:top w:val="nil"/>
              <w:left w:val="nil"/>
              <w:bottom w:val="nil"/>
              <w:right w:val="nil"/>
            </w:tcBorders>
          </w:tcPr>
          <w:p w14:paraId="22F5DA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CE146A6" w14:textId="77777777" w:rsidTr="005569F9">
        <w:trPr>
          <w:gridAfter w:val="2"/>
          <w:wAfter w:w="178" w:type="dxa"/>
        </w:trPr>
        <w:tc>
          <w:tcPr>
            <w:tcW w:w="675" w:type="dxa"/>
            <w:tcBorders>
              <w:top w:val="nil"/>
              <w:left w:val="nil"/>
              <w:bottom w:val="nil"/>
              <w:right w:val="nil"/>
            </w:tcBorders>
          </w:tcPr>
          <w:p w14:paraId="7B736E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66D8F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вмешательства на экстракраниальных отделах церебральных артерий</w:t>
            </w:r>
          </w:p>
        </w:tc>
        <w:tc>
          <w:tcPr>
            <w:tcW w:w="1915" w:type="dxa"/>
            <w:tcBorders>
              <w:top w:val="nil"/>
              <w:left w:val="nil"/>
              <w:bottom w:val="nil"/>
              <w:right w:val="nil"/>
            </w:tcBorders>
          </w:tcPr>
          <w:p w14:paraId="042604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I65.0 - I65.3, I65.8, I66, I67.8</w:t>
            </w:r>
          </w:p>
        </w:tc>
        <w:tc>
          <w:tcPr>
            <w:tcW w:w="4663" w:type="dxa"/>
            <w:gridSpan w:val="3"/>
            <w:tcBorders>
              <w:top w:val="nil"/>
              <w:left w:val="nil"/>
              <w:bottom w:val="nil"/>
              <w:right w:val="nil"/>
            </w:tcBorders>
          </w:tcPr>
          <w:p w14:paraId="4182B4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окклюзии, стенозы, эмболии, тромбозы, гемодинамически значимые патологические извитости экстракраниальных отделов церебральных артерий</w:t>
            </w:r>
          </w:p>
          <w:p w14:paraId="4E54C7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5787F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AD2A1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вмешательства на экстракраниальных отделах церебральных артерий</w:t>
            </w:r>
          </w:p>
        </w:tc>
        <w:tc>
          <w:tcPr>
            <w:tcW w:w="1242" w:type="dxa"/>
            <w:gridSpan w:val="5"/>
            <w:tcBorders>
              <w:top w:val="nil"/>
              <w:left w:val="nil"/>
              <w:bottom w:val="nil"/>
              <w:right w:val="nil"/>
            </w:tcBorders>
          </w:tcPr>
          <w:p w14:paraId="1D8B1C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2D6EDE9" w14:textId="77777777" w:rsidTr="005569F9">
        <w:trPr>
          <w:gridAfter w:val="2"/>
          <w:wAfter w:w="178" w:type="dxa"/>
        </w:trPr>
        <w:tc>
          <w:tcPr>
            <w:tcW w:w="675" w:type="dxa"/>
            <w:tcBorders>
              <w:top w:val="nil"/>
              <w:left w:val="nil"/>
              <w:bottom w:val="nil"/>
              <w:right w:val="nil"/>
            </w:tcBorders>
          </w:tcPr>
          <w:p w14:paraId="696041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CD098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15" w:type="dxa"/>
            <w:tcBorders>
              <w:top w:val="nil"/>
              <w:left w:val="nil"/>
              <w:bottom w:val="nil"/>
              <w:right w:val="nil"/>
            </w:tcBorders>
          </w:tcPr>
          <w:p w14:paraId="59771734"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M84.8, M85.0, M85.5, Q01, Q67.2, Q67.3, Q75.0, Q75.2, Q75.8, Q87.0, S02.1, S02.2, S02.7 - S02.9, T90.2, T88.8</w:t>
            </w:r>
          </w:p>
        </w:tc>
        <w:tc>
          <w:tcPr>
            <w:tcW w:w="4663" w:type="dxa"/>
            <w:gridSpan w:val="3"/>
            <w:tcBorders>
              <w:top w:val="nil"/>
              <w:left w:val="nil"/>
              <w:bottom w:val="nil"/>
              <w:right w:val="nil"/>
            </w:tcBorders>
          </w:tcPr>
          <w:p w14:paraId="48C202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дефекты и деформации свода и основания черепа, лицевого скелета врожденного и приобретенного генеза</w:t>
            </w:r>
          </w:p>
        </w:tc>
        <w:tc>
          <w:tcPr>
            <w:tcW w:w="1160" w:type="dxa"/>
            <w:tcBorders>
              <w:top w:val="nil"/>
              <w:left w:val="nil"/>
              <w:bottom w:val="nil"/>
              <w:right w:val="nil"/>
            </w:tcBorders>
          </w:tcPr>
          <w:p w14:paraId="55DE36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8D275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2" w:type="dxa"/>
            <w:gridSpan w:val="5"/>
            <w:tcBorders>
              <w:top w:val="nil"/>
              <w:left w:val="nil"/>
              <w:bottom w:val="nil"/>
              <w:right w:val="nil"/>
            </w:tcBorders>
          </w:tcPr>
          <w:p w14:paraId="4D04F9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CBE4AF0" w14:textId="77777777" w:rsidTr="005569F9">
        <w:trPr>
          <w:gridAfter w:val="2"/>
          <w:wAfter w:w="178" w:type="dxa"/>
        </w:trPr>
        <w:tc>
          <w:tcPr>
            <w:tcW w:w="675" w:type="dxa"/>
            <w:tcBorders>
              <w:top w:val="nil"/>
              <w:left w:val="nil"/>
              <w:bottom w:val="nil"/>
              <w:right w:val="nil"/>
            </w:tcBorders>
          </w:tcPr>
          <w:p w14:paraId="1A71EBF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13.</w:t>
            </w:r>
          </w:p>
        </w:tc>
        <w:tc>
          <w:tcPr>
            <w:tcW w:w="3196" w:type="dxa"/>
            <w:gridSpan w:val="2"/>
            <w:tcBorders>
              <w:top w:val="nil"/>
              <w:left w:val="nil"/>
              <w:bottom w:val="nil"/>
              <w:right w:val="nil"/>
            </w:tcBorders>
          </w:tcPr>
          <w:p w14:paraId="1F7576C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Внутрисосудистый тромболизис при окклюзиях церебральных артерий и синусов</w:t>
            </w:r>
          </w:p>
        </w:tc>
        <w:tc>
          <w:tcPr>
            <w:tcW w:w="1915" w:type="dxa"/>
            <w:tcBorders>
              <w:top w:val="nil"/>
              <w:left w:val="nil"/>
              <w:bottom w:val="nil"/>
              <w:right w:val="nil"/>
            </w:tcBorders>
          </w:tcPr>
          <w:p w14:paraId="7859D4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I67.6</w:t>
            </w:r>
          </w:p>
        </w:tc>
        <w:tc>
          <w:tcPr>
            <w:tcW w:w="4663" w:type="dxa"/>
            <w:gridSpan w:val="3"/>
            <w:tcBorders>
              <w:top w:val="nil"/>
              <w:left w:val="nil"/>
              <w:bottom w:val="nil"/>
              <w:right w:val="nil"/>
            </w:tcBorders>
          </w:tcPr>
          <w:p w14:paraId="292BE62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тромбоз церебральных артерий и синусов</w:t>
            </w:r>
          </w:p>
        </w:tc>
        <w:tc>
          <w:tcPr>
            <w:tcW w:w="1160" w:type="dxa"/>
            <w:tcBorders>
              <w:top w:val="nil"/>
              <w:left w:val="nil"/>
              <w:bottom w:val="nil"/>
              <w:right w:val="nil"/>
            </w:tcBorders>
          </w:tcPr>
          <w:p w14:paraId="1429633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2D061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внутрисосудистый тромболизис церебраль-ных артерий и синусов</w:t>
            </w:r>
          </w:p>
        </w:tc>
        <w:tc>
          <w:tcPr>
            <w:tcW w:w="1242" w:type="dxa"/>
            <w:gridSpan w:val="5"/>
            <w:tcBorders>
              <w:top w:val="nil"/>
              <w:left w:val="nil"/>
              <w:bottom w:val="nil"/>
              <w:right w:val="nil"/>
            </w:tcBorders>
          </w:tcPr>
          <w:p w14:paraId="5F3DB10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325152</w:t>
            </w:r>
          </w:p>
        </w:tc>
      </w:tr>
      <w:tr w:rsidR="00E85F1C" w:rsidRPr="00E85F1C" w14:paraId="37F6852A" w14:textId="77777777" w:rsidTr="005569F9">
        <w:trPr>
          <w:gridAfter w:val="2"/>
          <w:wAfter w:w="178" w:type="dxa"/>
        </w:trPr>
        <w:tc>
          <w:tcPr>
            <w:tcW w:w="675" w:type="dxa"/>
            <w:tcBorders>
              <w:top w:val="nil"/>
              <w:left w:val="nil"/>
              <w:bottom w:val="nil"/>
              <w:right w:val="nil"/>
            </w:tcBorders>
          </w:tcPr>
          <w:p w14:paraId="0B4DC5C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14.</w:t>
            </w:r>
          </w:p>
        </w:tc>
        <w:tc>
          <w:tcPr>
            <w:tcW w:w="3196" w:type="dxa"/>
            <w:gridSpan w:val="2"/>
            <w:tcBorders>
              <w:top w:val="nil"/>
              <w:left w:val="nil"/>
              <w:bottom w:val="nil"/>
              <w:right w:val="nil"/>
            </w:tcBorders>
          </w:tcPr>
          <w:p w14:paraId="41A884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15" w:type="dxa"/>
            <w:tcBorders>
              <w:top w:val="nil"/>
              <w:left w:val="nil"/>
              <w:bottom w:val="nil"/>
              <w:right w:val="nil"/>
            </w:tcBorders>
          </w:tcPr>
          <w:p w14:paraId="78FEB10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G91, G93.0, Q03</w:t>
            </w:r>
          </w:p>
        </w:tc>
        <w:tc>
          <w:tcPr>
            <w:tcW w:w="4663" w:type="dxa"/>
            <w:gridSpan w:val="3"/>
            <w:tcBorders>
              <w:top w:val="nil"/>
              <w:left w:val="nil"/>
              <w:bottom w:val="nil"/>
              <w:right w:val="nil"/>
            </w:tcBorders>
          </w:tcPr>
          <w:p w14:paraId="5DDA85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или приобретенная гидроцефалия окклюзионного или сообщающегося характера. Приобретенные церебральные кисты</w:t>
            </w:r>
          </w:p>
        </w:tc>
        <w:tc>
          <w:tcPr>
            <w:tcW w:w="1160" w:type="dxa"/>
            <w:tcBorders>
              <w:top w:val="nil"/>
              <w:left w:val="nil"/>
              <w:bottom w:val="nil"/>
              <w:right w:val="nil"/>
            </w:tcBorders>
          </w:tcPr>
          <w:p w14:paraId="233D9A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D68EC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ликворошунтирующие операции, в том числе с индивидуальным подбором ликворошунти-рующих систем</w:t>
            </w:r>
          </w:p>
        </w:tc>
        <w:tc>
          <w:tcPr>
            <w:tcW w:w="1242" w:type="dxa"/>
            <w:gridSpan w:val="5"/>
            <w:tcBorders>
              <w:top w:val="nil"/>
              <w:left w:val="nil"/>
              <w:bottom w:val="nil"/>
              <w:right w:val="nil"/>
            </w:tcBorders>
          </w:tcPr>
          <w:p w14:paraId="0D52AE5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207526</w:t>
            </w:r>
          </w:p>
        </w:tc>
      </w:tr>
      <w:tr w:rsidR="00E85F1C" w:rsidRPr="00E85F1C" w14:paraId="75085ABC" w14:textId="77777777" w:rsidTr="005569F9">
        <w:trPr>
          <w:gridAfter w:val="2"/>
          <w:wAfter w:w="178" w:type="dxa"/>
        </w:trPr>
        <w:tc>
          <w:tcPr>
            <w:tcW w:w="675" w:type="dxa"/>
            <w:tcBorders>
              <w:top w:val="nil"/>
              <w:left w:val="nil"/>
              <w:bottom w:val="nil"/>
              <w:right w:val="nil"/>
            </w:tcBorders>
          </w:tcPr>
          <w:p w14:paraId="075F5C0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15.</w:t>
            </w:r>
          </w:p>
        </w:tc>
        <w:tc>
          <w:tcPr>
            <w:tcW w:w="3196" w:type="dxa"/>
            <w:gridSpan w:val="2"/>
            <w:tcBorders>
              <w:top w:val="nil"/>
              <w:left w:val="nil"/>
              <w:bottom w:val="nil"/>
              <w:right w:val="nil"/>
            </w:tcBorders>
          </w:tcPr>
          <w:p w14:paraId="705A1B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15" w:type="dxa"/>
            <w:tcBorders>
              <w:top w:val="nil"/>
              <w:left w:val="nil"/>
              <w:bottom w:val="nil"/>
              <w:right w:val="nil"/>
            </w:tcBorders>
          </w:tcPr>
          <w:p w14:paraId="4BE7C98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G91, G93.0, Q03</w:t>
            </w:r>
          </w:p>
        </w:tc>
        <w:tc>
          <w:tcPr>
            <w:tcW w:w="4663" w:type="dxa"/>
            <w:gridSpan w:val="3"/>
            <w:tcBorders>
              <w:top w:val="nil"/>
              <w:left w:val="nil"/>
              <w:bottom w:val="nil"/>
              <w:right w:val="nil"/>
            </w:tcBorders>
          </w:tcPr>
          <w:p w14:paraId="162C0B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или приобретенная гидроцефалия окклюзионного или сообщающегося характера. Приобретенные церебральные кисты</w:t>
            </w:r>
          </w:p>
        </w:tc>
        <w:tc>
          <w:tcPr>
            <w:tcW w:w="1160" w:type="dxa"/>
            <w:tcBorders>
              <w:top w:val="nil"/>
              <w:left w:val="nil"/>
              <w:bottom w:val="nil"/>
              <w:right w:val="nil"/>
            </w:tcBorders>
          </w:tcPr>
          <w:p w14:paraId="32C5E3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CB81C9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ликворошунтирующие операции, в том числе с индивидуальным подбором ликворошунтирующих систем</w:t>
            </w:r>
          </w:p>
        </w:tc>
        <w:tc>
          <w:tcPr>
            <w:tcW w:w="1242" w:type="dxa"/>
            <w:gridSpan w:val="5"/>
            <w:tcBorders>
              <w:top w:val="nil"/>
              <w:left w:val="nil"/>
              <w:bottom w:val="nil"/>
              <w:right w:val="nil"/>
            </w:tcBorders>
          </w:tcPr>
          <w:p w14:paraId="6E2DFB2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297888</w:t>
            </w:r>
          </w:p>
        </w:tc>
      </w:tr>
      <w:tr w:rsidR="00E85F1C" w:rsidRPr="00E85F1C" w14:paraId="3D541E41" w14:textId="77777777" w:rsidTr="005569F9">
        <w:trPr>
          <w:gridAfter w:val="2"/>
          <w:wAfter w:w="178" w:type="dxa"/>
        </w:trPr>
        <w:tc>
          <w:tcPr>
            <w:tcW w:w="675" w:type="dxa"/>
            <w:tcBorders>
              <w:top w:val="nil"/>
              <w:left w:val="nil"/>
              <w:bottom w:val="nil"/>
              <w:right w:val="nil"/>
            </w:tcBorders>
          </w:tcPr>
          <w:p w14:paraId="5C8DC33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16.</w:t>
            </w:r>
          </w:p>
        </w:tc>
        <w:tc>
          <w:tcPr>
            <w:tcW w:w="3196" w:type="dxa"/>
            <w:gridSpan w:val="2"/>
            <w:tcBorders>
              <w:top w:val="nil"/>
              <w:left w:val="nil"/>
              <w:bottom w:val="nil"/>
              <w:right w:val="nil"/>
            </w:tcBorders>
          </w:tcPr>
          <w:p w14:paraId="458755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и </w:t>
            </w:r>
            <w:r w:rsidRPr="00E85F1C">
              <w:rPr>
                <w:rFonts w:ascii="Arial" w:eastAsiaTheme="minorEastAsia" w:hAnsi="Arial" w:cs="Arial"/>
                <w:sz w:val="25"/>
                <w:szCs w:val="25"/>
              </w:rP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15" w:type="dxa"/>
            <w:tcBorders>
              <w:top w:val="nil"/>
              <w:left w:val="nil"/>
              <w:bottom w:val="nil"/>
              <w:right w:val="nil"/>
            </w:tcBorders>
          </w:tcPr>
          <w:p w14:paraId="73E10F0A"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lastRenderedPageBreak/>
              <w:t xml:space="preserve">G95.1, G95.2, </w:t>
            </w:r>
            <w:r w:rsidRPr="00E85F1C">
              <w:rPr>
                <w:rFonts w:ascii="Arial" w:eastAsiaTheme="minorEastAsia" w:hAnsi="Arial" w:cs="Arial"/>
                <w:sz w:val="25"/>
                <w:szCs w:val="25"/>
                <w:lang w:val="en-US"/>
              </w:rPr>
              <w:lastRenderedPageBreak/>
              <w:t>G95.8, G95.9, M42, M43, M45, M46, M48, M50, M51, M53, M92, M93, M95, G95.1, G95.2, G95.8, G95.9, Q76.2</w:t>
            </w:r>
          </w:p>
        </w:tc>
        <w:tc>
          <w:tcPr>
            <w:tcW w:w="4663" w:type="dxa"/>
            <w:gridSpan w:val="3"/>
            <w:tcBorders>
              <w:top w:val="nil"/>
              <w:left w:val="nil"/>
              <w:bottom w:val="nil"/>
              <w:right w:val="nil"/>
            </w:tcBorders>
          </w:tcPr>
          <w:p w14:paraId="1C0AF4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дегенеративно-дистрофическое </w:t>
            </w:r>
            <w:r w:rsidRPr="00E85F1C">
              <w:rPr>
                <w:rFonts w:ascii="Arial" w:eastAsiaTheme="minorEastAsia" w:hAnsi="Arial" w:cs="Arial"/>
                <w:sz w:val="25"/>
                <w:szCs w:val="25"/>
              </w:rP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160" w:type="dxa"/>
            <w:tcBorders>
              <w:top w:val="nil"/>
              <w:left w:val="nil"/>
              <w:bottom w:val="nil"/>
              <w:right w:val="nil"/>
            </w:tcBorders>
          </w:tcPr>
          <w:p w14:paraId="6B468B2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0C5586C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декомпрессивно-</w:t>
            </w:r>
            <w:r w:rsidRPr="00E85F1C">
              <w:rPr>
                <w:rFonts w:ascii="Arial" w:eastAsiaTheme="minorEastAsia" w:hAnsi="Arial" w:cs="Arial"/>
                <w:sz w:val="25"/>
                <w:szCs w:val="25"/>
              </w:rPr>
              <w:lastRenderedPageBreak/>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2" w:type="dxa"/>
            <w:gridSpan w:val="5"/>
            <w:tcBorders>
              <w:top w:val="nil"/>
              <w:left w:val="nil"/>
              <w:bottom w:val="nil"/>
              <w:right w:val="nil"/>
            </w:tcBorders>
          </w:tcPr>
          <w:p w14:paraId="4821375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395517</w:t>
            </w:r>
          </w:p>
        </w:tc>
      </w:tr>
      <w:tr w:rsidR="00E85F1C" w:rsidRPr="00E85F1C" w14:paraId="2EDF8A43" w14:textId="77777777" w:rsidTr="005569F9">
        <w:trPr>
          <w:gridAfter w:val="2"/>
          <w:wAfter w:w="178" w:type="dxa"/>
        </w:trPr>
        <w:tc>
          <w:tcPr>
            <w:tcW w:w="675" w:type="dxa"/>
            <w:tcBorders>
              <w:top w:val="nil"/>
              <w:left w:val="nil"/>
              <w:bottom w:val="nil"/>
              <w:right w:val="nil"/>
            </w:tcBorders>
          </w:tcPr>
          <w:p w14:paraId="5F1978C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17.</w:t>
            </w:r>
          </w:p>
        </w:tc>
        <w:tc>
          <w:tcPr>
            <w:tcW w:w="3196" w:type="dxa"/>
            <w:gridSpan w:val="2"/>
            <w:tcBorders>
              <w:top w:val="nil"/>
              <w:left w:val="nil"/>
              <w:bottom w:val="nil"/>
              <w:right w:val="nil"/>
            </w:tcBorders>
          </w:tcPr>
          <w:p w14:paraId="6F3C64D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w:t>
            </w:r>
            <w:r w:rsidRPr="00E85F1C">
              <w:rPr>
                <w:rFonts w:ascii="Arial" w:eastAsiaTheme="minorEastAsia" w:hAnsi="Arial" w:cs="Arial"/>
                <w:sz w:val="25"/>
                <w:szCs w:val="25"/>
              </w:rP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15" w:type="dxa"/>
            <w:tcBorders>
              <w:top w:val="nil"/>
              <w:left w:val="nil"/>
              <w:bottom w:val="nil"/>
              <w:right w:val="nil"/>
            </w:tcBorders>
          </w:tcPr>
          <w:p w14:paraId="7AF50B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I60, I61, I62</w:t>
            </w:r>
          </w:p>
        </w:tc>
        <w:tc>
          <w:tcPr>
            <w:tcW w:w="4663" w:type="dxa"/>
            <w:gridSpan w:val="3"/>
            <w:tcBorders>
              <w:top w:val="nil"/>
              <w:left w:val="nil"/>
              <w:bottom w:val="nil"/>
              <w:right w:val="nil"/>
            </w:tcBorders>
          </w:tcPr>
          <w:p w14:paraId="25CFE2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артериальная аневризма в условиях </w:t>
            </w:r>
            <w:r w:rsidRPr="00E85F1C">
              <w:rPr>
                <w:rFonts w:ascii="Arial" w:eastAsiaTheme="minorEastAsia" w:hAnsi="Arial" w:cs="Arial"/>
                <w:sz w:val="25"/>
                <w:szCs w:val="25"/>
              </w:rPr>
              <w:lastRenderedPageBreak/>
              <w:t>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160" w:type="dxa"/>
            <w:tcBorders>
              <w:top w:val="nil"/>
              <w:left w:val="nil"/>
              <w:bottom w:val="nil"/>
              <w:right w:val="nil"/>
            </w:tcBorders>
          </w:tcPr>
          <w:p w14:paraId="332C1D7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3E735E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эндоваскулярное </w:t>
            </w:r>
            <w:r w:rsidRPr="00E85F1C">
              <w:rPr>
                <w:rFonts w:ascii="Arial" w:eastAsiaTheme="minorEastAsia" w:hAnsi="Arial" w:cs="Arial"/>
                <w:sz w:val="25"/>
                <w:szCs w:val="25"/>
              </w:rPr>
              <w:lastRenderedPageBreak/>
              <w:t>вмешательство с применением адгезивных клеевых композиций, микроэмболов, микроспиралей и стентов</w:t>
            </w:r>
          </w:p>
        </w:tc>
        <w:tc>
          <w:tcPr>
            <w:tcW w:w="1242" w:type="dxa"/>
            <w:gridSpan w:val="5"/>
            <w:tcBorders>
              <w:top w:val="nil"/>
              <w:left w:val="nil"/>
              <w:bottom w:val="nil"/>
              <w:right w:val="nil"/>
            </w:tcBorders>
          </w:tcPr>
          <w:p w14:paraId="6B0EB91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525984</w:t>
            </w:r>
          </w:p>
        </w:tc>
      </w:tr>
      <w:tr w:rsidR="00E85F1C" w:rsidRPr="00E85F1C" w14:paraId="79E7D27B" w14:textId="77777777" w:rsidTr="005569F9">
        <w:trPr>
          <w:gridAfter w:val="2"/>
          <w:wAfter w:w="178" w:type="dxa"/>
        </w:trPr>
        <w:tc>
          <w:tcPr>
            <w:tcW w:w="675" w:type="dxa"/>
            <w:tcBorders>
              <w:top w:val="nil"/>
              <w:left w:val="nil"/>
              <w:bottom w:val="nil"/>
              <w:right w:val="nil"/>
            </w:tcBorders>
          </w:tcPr>
          <w:p w14:paraId="50C7FD3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18.</w:t>
            </w:r>
          </w:p>
        </w:tc>
        <w:tc>
          <w:tcPr>
            <w:tcW w:w="3196" w:type="dxa"/>
            <w:gridSpan w:val="2"/>
            <w:tcBorders>
              <w:top w:val="nil"/>
              <w:left w:val="nil"/>
              <w:bottom w:val="nil"/>
              <w:right w:val="nil"/>
            </w:tcBorders>
          </w:tcPr>
          <w:p w14:paraId="2348F3E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915" w:type="dxa"/>
            <w:tcBorders>
              <w:top w:val="nil"/>
              <w:left w:val="nil"/>
              <w:bottom w:val="nil"/>
              <w:right w:val="nil"/>
            </w:tcBorders>
          </w:tcPr>
          <w:p w14:paraId="40C1BA1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G20, G21, G24, G25.0, G25.2, G80, G95.0, G95.1, G95.8</w:t>
            </w:r>
          </w:p>
        </w:tc>
        <w:tc>
          <w:tcPr>
            <w:tcW w:w="4663" w:type="dxa"/>
            <w:gridSpan w:val="3"/>
            <w:tcBorders>
              <w:top w:val="nil"/>
              <w:left w:val="nil"/>
              <w:bottom w:val="nil"/>
              <w:right w:val="nil"/>
            </w:tcBorders>
          </w:tcPr>
          <w:p w14:paraId="630DB22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160" w:type="dxa"/>
            <w:tcBorders>
              <w:top w:val="nil"/>
              <w:left w:val="nil"/>
              <w:bottom w:val="nil"/>
              <w:right w:val="nil"/>
            </w:tcBorders>
          </w:tcPr>
          <w:p w14:paraId="1F78E7F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C6818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постоянных нейростимуляторов на постоянных источниках тока</w:t>
            </w:r>
          </w:p>
        </w:tc>
        <w:tc>
          <w:tcPr>
            <w:tcW w:w="1242" w:type="dxa"/>
            <w:gridSpan w:val="5"/>
            <w:tcBorders>
              <w:top w:val="nil"/>
              <w:left w:val="nil"/>
              <w:bottom w:val="nil"/>
              <w:right w:val="nil"/>
            </w:tcBorders>
          </w:tcPr>
          <w:p w14:paraId="408CF03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1350773</w:t>
            </w:r>
          </w:p>
        </w:tc>
      </w:tr>
      <w:tr w:rsidR="00E85F1C" w:rsidRPr="00E85F1C" w14:paraId="73756818" w14:textId="77777777" w:rsidTr="005569F9">
        <w:trPr>
          <w:gridAfter w:val="2"/>
          <w:wAfter w:w="178" w:type="dxa"/>
        </w:trPr>
        <w:tc>
          <w:tcPr>
            <w:tcW w:w="675" w:type="dxa"/>
            <w:tcBorders>
              <w:top w:val="nil"/>
              <w:left w:val="nil"/>
              <w:bottom w:val="nil"/>
              <w:right w:val="nil"/>
            </w:tcBorders>
          </w:tcPr>
          <w:p w14:paraId="4D829F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72D39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D16152C"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 xml:space="preserve">E75.2, G09, G24, G35 - G37, G80, G81.1, G82.1, G82.4, G95.0, </w:t>
            </w:r>
            <w:r w:rsidRPr="00E85F1C">
              <w:rPr>
                <w:rFonts w:ascii="Arial" w:eastAsiaTheme="minorEastAsia" w:hAnsi="Arial" w:cs="Arial"/>
                <w:sz w:val="25"/>
                <w:szCs w:val="25"/>
                <w:lang w:val="en-US"/>
              </w:rPr>
              <w:lastRenderedPageBreak/>
              <w:t>G95.1, G95.8, I69.0 - I69.8, M53.3, M54, M96, T88.8, T90.5, T91.3</w:t>
            </w:r>
          </w:p>
        </w:tc>
        <w:tc>
          <w:tcPr>
            <w:tcW w:w="4663" w:type="dxa"/>
            <w:gridSpan w:val="3"/>
            <w:tcBorders>
              <w:top w:val="nil"/>
              <w:left w:val="nil"/>
              <w:bottom w:val="nil"/>
              <w:right w:val="nil"/>
            </w:tcBorders>
          </w:tcPr>
          <w:p w14:paraId="2336FB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w:t>
            </w:r>
            <w:r w:rsidRPr="00E85F1C">
              <w:rPr>
                <w:rFonts w:ascii="Arial" w:eastAsiaTheme="minorEastAsia" w:hAnsi="Arial" w:cs="Arial"/>
                <w:sz w:val="25"/>
                <w:szCs w:val="25"/>
              </w:rPr>
              <w:lastRenderedPageBreak/>
              <w:t>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160" w:type="dxa"/>
            <w:tcBorders>
              <w:top w:val="nil"/>
              <w:left w:val="nil"/>
              <w:bottom w:val="nil"/>
              <w:right w:val="nil"/>
            </w:tcBorders>
          </w:tcPr>
          <w:p w14:paraId="0F5362F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0D0739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замена постоянных нейростимуляторов на постоянных </w:t>
            </w:r>
            <w:r w:rsidRPr="00E85F1C">
              <w:rPr>
                <w:rFonts w:ascii="Arial" w:eastAsiaTheme="minorEastAsia" w:hAnsi="Arial" w:cs="Arial"/>
                <w:sz w:val="25"/>
                <w:szCs w:val="25"/>
              </w:rPr>
              <w:lastRenderedPageBreak/>
              <w:t>источниках тока</w:t>
            </w:r>
          </w:p>
        </w:tc>
        <w:tc>
          <w:tcPr>
            <w:tcW w:w="1242" w:type="dxa"/>
            <w:gridSpan w:val="5"/>
            <w:tcBorders>
              <w:top w:val="nil"/>
              <w:left w:val="nil"/>
              <w:bottom w:val="nil"/>
              <w:right w:val="nil"/>
            </w:tcBorders>
          </w:tcPr>
          <w:p w14:paraId="694412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1400496" w14:textId="77777777" w:rsidTr="005569F9">
        <w:trPr>
          <w:gridAfter w:val="2"/>
          <w:wAfter w:w="178" w:type="dxa"/>
        </w:trPr>
        <w:tc>
          <w:tcPr>
            <w:tcW w:w="675" w:type="dxa"/>
            <w:tcBorders>
              <w:top w:val="nil"/>
              <w:left w:val="nil"/>
              <w:bottom w:val="nil"/>
              <w:right w:val="nil"/>
            </w:tcBorders>
          </w:tcPr>
          <w:p w14:paraId="7A2745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FAA9E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F89BB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1FBA6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E2E6A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5B170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помпы для хрони-ческого интратекального введения лекарственных препаратов в спинно-мозговую жидкость</w:t>
            </w:r>
          </w:p>
        </w:tc>
        <w:tc>
          <w:tcPr>
            <w:tcW w:w="1242" w:type="dxa"/>
            <w:gridSpan w:val="5"/>
            <w:tcBorders>
              <w:top w:val="nil"/>
              <w:left w:val="nil"/>
              <w:bottom w:val="nil"/>
              <w:right w:val="nil"/>
            </w:tcBorders>
          </w:tcPr>
          <w:p w14:paraId="033B9E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863ACF3" w14:textId="77777777" w:rsidTr="005569F9">
        <w:trPr>
          <w:gridAfter w:val="2"/>
          <w:wAfter w:w="178" w:type="dxa"/>
        </w:trPr>
        <w:tc>
          <w:tcPr>
            <w:tcW w:w="675" w:type="dxa"/>
            <w:tcBorders>
              <w:top w:val="nil"/>
              <w:left w:val="nil"/>
              <w:bottom w:val="nil"/>
              <w:right w:val="nil"/>
            </w:tcBorders>
          </w:tcPr>
          <w:p w14:paraId="2FFCC0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E6D9B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DEA38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G31.8, G40.1 - G40.4, Q04.3, Q04.8</w:t>
            </w:r>
          </w:p>
        </w:tc>
        <w:tc>
          <w:tcPr>
            <w:tcW w:w="4663" w:type="dxa"/>
            <w:gridSpan w:val="3"/>
            <w:tcBorders>
              <w:top w:val="nil"/>
              <w:left w:val="nil"/>
              <w:bottom w:val="nil"/>
              <w:right w:val="nil"/>
            </w:tcBorders>
          </w:tcPr>
          <w:p w14:paraId="3D8654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симптоматическая эпилепсия (резистентная к лечению лекарственными препаратами)</w:t>
            </w:r>
          </w:p>
        </w:tc>
        <w:tc>
          <w:tcPr>
            <w:tcW w:w="1160" w:type="dxa"/>
            <w:tcBorders>
              <w:top w:val="nil"/>
              <w:left w:val="nil"/>
              <w:bottom w:val="nil"/>
              <w:right w:val="nil"/>
            </w:tcBorders>
          </w:tcPr>
          <w:p w14:paraId="6559103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4D069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нейростимуля-торов на постоянных источниках тока для регистрации и модуляции биопотенциалов</w:t>
            </w:r>
          </w:p>
        </w:tc>
        <w:tc>
          <w:tcPr>
            <w:tcW w:w="1242" w:type="dxa"/>
            <w:gridSpan w:val="5"/>
            <w:tcBorders>
              <w:top w:val="nil"/>
              <w:left w:val="nil"/>
              <w:bottom w:val="nil"/>
              <w:right w:val="nil"/>
            </w:tcBorders>
          </w:tcPr>
          <w:p w14:paraId="6A7B54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92598D5" w14:textId="77777777" w:rsidTr="005569F9">
        <w:trPr>
          <w:gridAfter w:val="2"/>
          <w:wAfter w:w="178" w:type="dxa"/>
        </w:trPr>
        <w:tc>
          <w:tcPr>
            <w:tcW w:w="675" w:type="dxa"/>
            <w:tcBorders>
              <w:top w:val="nil"/>
              <w:left w:val="nil"/>
              <w:bottom w:val="nil"/>
              <w:right w:val="nil"/>
            </w:tcBorders>
          </w:tcPr>
          <w:p w14:paraId="42EEB2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4A87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8457FF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M50, M51.0 - M51.3, M51.8 - M51.9</w:t>
            </w:r>
          </w:p>
        </w:tc>
        <w:tc>
          <w:tcPr>
            <w:tcW w:w="4663" w:type="dxa"/>
            <w:gridSpan w:val="3"/>
            <w:tcBorders>
              <w:top w:val="nil"/>
              <w:left w:val="nil"/>
              <w:bottom w:val="nil"/>
              <w:right w:val="nil"/>
            </w:tcBorders>
          </w:tcPr>
          <w:p w14:paraId="1D4C57E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поражения межпозвоночных дисков шейных и грудных отделов с миелопатией, радикуло- и нейропатие</w:t>
            </w:r>
          </w:p>
        </w:tc>
        <w:tc>
          <w:tcPr>
            <w:tcW w:w="1160" w:type="dxa"/>
            <w:tcBorders>
              <w:top w:val="nil"/>
              <w:left w:val="nil"/>
              <w:bottom w:val="nil"/>
              <w:right w:val="nil"/>
            </w:tcBorders>
          </w:tcPr>
          <w:p w14:paraId="14D4A23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C5FF06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замена постоянных нейростимуляторов на постоянных </w:t>
            </w:r>
            <w:r w:rsidRPr="00E85F1C">
              <w:rPr>
                <w:rFonts w:ascii="Arial" w:eastAsiaTheme="minorEastAsia" w:hAnsi="Arial" w:cs="Arial"/>
                <w:sz w:val="25"/>
                <w:szCs w:val="25"/>
              </w:rPr>
              <w:lastRenderedPageBreak/>
              <w:t>источниках тока</w:t>
            </w:r>
          </w:p>
        </w:tc>
        <w:tc>
          <w:tcPr>
            <w:tcW w:w="1242" w:type="dxa"/>
            <w:gridSpan w:val="5"/>
            <w:tcBorders>
              <w:top w:val="nil"/>
              <w:left w:val="nil"/>
              <w:bottom w:val="nil"/>
              <w:right w:val="nil"/>
            </w:tcBorders>
          </w:tcPr>
          <w:p w14:paraId="479639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C6834D9" w14:textId="77777777" w:rsidTr="005569F9">
        <w:trPr>
          <w:gridAfter w:val="2"/>
          <w:wAfter w:w="178" w:type="dxa"/>
        </w:trPr>
        <w:tc>
          <w:tcPr>
            <w:tcW w:w="675" w:type="dxa"/>
            <w:tcBorders>
              <w:top w:val="nil"/>
              <w:left w:val="nil"/>
              <w:bottom w:val="nil"/>
              <w:right w:val="nil"/>
            </w:tcBorders>
          </w:tcPr>
          <w:p w14:paraId="626510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443D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6EA1533"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G50 - G53, G54.0 - G54.4, G54.6, G54.8, G54.9, G56, G57, T14.4, T91, T92, T93</w:t>
            </w:r>
          </w:p>
        </w:tc>
        <w:tc>
          <w:tcPr>
            <w:tcW w:w="4663" w:type="dxa"/>
            <w:gridSpan w:val="3"/>
            <w:tcBorders>
              <w:top w:val="nil"/>
              <w:left w:val="nil"/>
              <w:bottom w:val="nil"/>
              <w:right w:val="nil"/>
            </w:tcBorders>
          </w:tcPr>
          <w:p w14:paraId="5D3C02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поражения плечевого сплетения и шейных корешков, синдром фантома конечности с болью, невропатией или радикулопатией</w:t>
            </w:r>
          </w:p>
        </w:tc>
        <w:tc>
          <w:tcPr>
            <w:tcW w:w="1160" w:type="dxa"/>
            <w:tcBorders>
              <w:top w:val="nil"/>
              <w:left w:val="nil"/>
              <w:bottom w:val="nil"/>
              <w:right w:val="nil"/>
            </w:tcBorders>
          </w:tcPr>
          <w:p w14:paraId="6244FC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B87FB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постоянных нейростимуляторов на постоянных источниках тока</w:t>
            </w:r>
          </w:p>
        </w:tc>
        <w:tc>
          <w:tcPr>
            <w:tcW w:w="1242" w:type="dxa"/>
            <w:gridSpan w:val="5"/>
            <w:tcBorders>
              <w:top w:val="nil"/>
              <w:left w:val="nil"/>
              <w:bottom w:val="nil"/>
              <w:right w:val="nil"/>
            </w:tcBorders>
          </w:tcPr>
          <w:p w14:paraId="7AC1EB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AD4E76F" w14:textId="77777777" w:rsidTr="005569F9">
        <w:trPr>
          <w:gridAfter w:val="2"/>
          <w:wAfter w:w="178" w:type="dxa"/>
        </w:trPr>
        <w:tc>
          <w:tcPr>
            <w:tcW w:w="675" w:type="dxa"/>
            <w:tcBorders>
              <w:top w:val="nil"/>
              <w:left w:val="nil"/>
              <w:bottom w:val="nil"/>
              <w:right w:val="nil"/>
            </w:tcBorders>
          </w:tcPr>
          <w:p w14:paraId="44C073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6283D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0C81A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G56, G57, T14.4, T91, T92, T93</w:t>
            </w:r>
          </w:p>
        </w:tc>
        <w:tc>
          <w:tcPr>
            <w:tcW w:w="4663" w:type="dxa"/>
            <w:gridSpan w:val="3"/>
            <w:tcBorders>
              <w:top w:val="nil"/>
              <w:left w:val="nil"/>
              <w:bottom w:val="nil"/>
              <w:right w:val="nil"/>
            </w:tcBorders>
          </w:tcPr>
          <w:p w14:paraId="479CD7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160" w:type="dxa"/>
            <w:tcBorders>
              <w:top w:val="nil"/>
              <w:left w:val="nil"/>
              <w:bottom w:val="nil"/>
              <w:right w:val="nil"/>
            </w:tcBorders>
          </w:tcPr>
          <w:p w14:paraId="671223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DE7281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замена постоянных нейростимуляторов на постоянных источниках тока</w:t>
            </w:r>
          </w:p>
        </w:tc>
        <w:tc>
          <w:tcPr>
            <w:tcW w:w="1242" w:type="dxa"/>
            <w:gridSpan w:val="5"/>
            <w:tcBorders>
              <w:top w:val="nil"/>
              <w:left w:val="nil"/>
              <w:bottom w:val="nil"/>
              <w:right w:val="nil"/>
            </w:tcBorders>
          </w:tcPr>
          <w:p w14:paraId="67FA5D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5F8233C" w14:textId="77777777" w:rsidTr="005569F9">
        <w:trPr>
          <w:gridAfter w:val="2"/>
          <w:wAfter w:w="178" w:type="dxa"/>
        </w:trPr>
        <w:tc>
          <w:tcPr>
            <w:tcW w:w="15115" w:type="dxa"/>
            <w:gridSpan w:val="15"/>
            <w:tcBorders>
              <w:top w:val="nil"/>
              <w:left w:val="nil"/>
              <w:bottom w:val="nil"/>
              <w:right w:val="nil"/>
            </w:tcBorders>
          </w:tcPr>
          <w:p w14:paraId="24BF324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Неонатология</w:t>
            </w:r>
          </w:p>
        </w:tc>
      </w:tr>
      <w:tr w:rsidR="00E85F1C" w:rsidRPr="00E85F1C" w14:paraId="0F9993EB" w14:textId="77777777" w:rsidTr="005569F9">
        <w:trPr>
          <w:gridAfter w:val="2"/>
          <w:wAfter w:w="178" w:type="dxa"/>
        </w:trPr>
        <w:tc>
          <w:tcPr>
            <w:tcW w:w="675" w:type="dxa"/>
            <w:tcBorders>
              <w:top w:val="nil"/>
              <w:left w:val="nil"/>
              <w:bottom w:val="nil"/>
              <w:right w:val="nil"/>
            </w:tcBorders>
          </w:tcPr>
          <w:p w14:paraId="2B6C880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19.</w:t>
            </w:r>
          </w:p>
        </w:tc>
        <w:tc>
          <w:tcPr>
            <w:tcW w:w="3196" w:type="dxa"/>
            <w:gridSpan w:val="2"/>
            <w:vMerge w:val="restart"/>
            <w:tcBorders>
              <w:top w:val="nil"/>
              <w:left w:val="nil"/>
              <w:bottom w:val="nil"/>
              <w:right w:val="nil"/>
            </w:tcBorders>
          </w:tcPr>
          <w:p w14:paraId="7DABE0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w:t>
            </w:r>
            <w:r w:rsidRPr="00E85F1C">
              <w:rPr>
                <w:rFonts w:ascii="Arial" w:eastAsiaTheme="minorEastAsia" w:hAnsi="Arial" w:cs="Arial"/>
                <w:sz w:val="25"/>
                <w:szCs w:val="25"/>
              </w:rPr>
              <w:lastRenderedPageBreak/>
              <w:t>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15" w:type="dxa"/>
            <w:tcBorders>
              <w:top w:val="nil"/>
              <w:left w:val="nil"/>
              <w:bottom w:val="nil"/>
              <w:right w:val="nil"/>
            </w:tcBorders>
          </w:tcPr>
          <w:p w14:paraId="45C77B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P22, P23, P36, P10.0, P10.1, P10.2, P10.3, P10.4, P10.8, P11.1, P11.5, P52.1, P52.2, P52.4, P52.6, P90, P91.0, P91.2, P91.4, P91.5</w:t>
            </w:r>
          </w:p>
        </w:tc>
        <w:tc>
          <w:tcPr>
            <w:tcW w:w="4663" w:type="dxa"/>
            <w:gridSpan w:val="3"/>
            <w:tcBorders>
              <w:top w:val="nil"/>
              <w:left w:val="nil"/>
              <w:bottom w:val="nil"/>
              <w:right w:val="nil"/>
            </w:tcBorders>
          </w:tcPr>
          <w:p w14:paraId="10D8CB0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160" w:type="dxa"/>
            <w:tcBorders>
              <w:top w:val="nil"/>
              <w:left w:val="nil"/>
              <w:bottom w:val="nil"/>
              <w:right w:val="nil"/>
            </w:tcBorders>
          </w:tcPr>
          <w:p w14:paraId="67F12E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2A85200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противосудорожная терапия с учетом характера электроэнцефалограммы и анализа записи видеомониторинга</w:t>
            </w:r>
          </w:p>
        </w:tc>
        <w:tc>
          <w:tcPr>
            <w:tcW w:w="1242" w:type="dxa"/>
            <w:gridSpan w:val="5"/>
            <w:tcBorders>
              <w:top w:val="nil"/>
              <w:left w:val="nil"/>
              <w:bottom w:val="nil"/>
              <w:right w:val="nil"/>
            </w:tcBorders>
          </w:tcPr>
          <w:p w14:paraId="502AA8C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328020</w:t>
            </w:r>
          </w:p>
        </w:tc>
      </w:tr>
      <w:tr w:rsidR="00E85F1C" w:rsidRPr="00E85F1C" w14:paraId="3F79C0BE" w14:textId="77777777" w:rsidTr="005569F9">
        <w:trPr>
          <w:gridAfter w:val="2"/>
          <w:wAfter w:w="178" w:type="dxa"/>
        </w:trPr>
        <w:tc>
          <w:tcPr>
            <w:tcW w:w="675" w:type="dxa"/>
            <w:tcBorders>
              <w:top w:val="nil"/>
              <w:left w:val="nil"/>
              <w:bottom w:val="nil"/>
              <w:right w:val="nil"/>
            </w:tcBorders>
          </w:tcPr>
          <w:p w14:paraId="11CC45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49838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EBF99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7604B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4484E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5007D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высокочастотная осцилляторная искусственная вентиляция легких</w:t>
            </w:r>
          </w:p>
        </w:tc>
        <w:tc>
          <w:tcPr>
            <w:tcW w:w="1242" w:type="dxa"/>
            <w:gridSpan w:val="5"/>
            <w:tcBorders>
              <w:top w:val="nil"/>
              <w:left w:val="nil"/>
              <w:bottom w:val="nil"/>
              <w:right w:val="nil"/>
            </w:tcBorders>
          </w:tcPr>
          <w:p w14:paraId="7ECDFD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13B3228" w14:textId="77777777" w:rsidTr="005569F9">
        <w:trPr>
          <w:gridAfter w:val="2"/>
          <w:wAfter w:w="178" w:type="dxa"/>
        </w:trPr>
        <w:tc>
          <w:tcPr>
            <w:tcW w:w="675" w:type="dxa"/>
            <w:tcBorders>
              <w:top w:val="nil"/>
              <w:left w:val="nil"/>
              <w:bottom w:val="nil"/>
              <w:right w:val="nil"/>
            </w:tcBorders>
          </w:tcPr>
          <w:p w14:paraId="3CE404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29DD2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B8E95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812FC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B6225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F451B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профилактика и лечение </w:t>
            </w:r>
            <w:r w:rsidRPr="00E85F1C">
              <w:rPr>
                <w:rFonts w:ascii="Arial" w:eastAsiaTheme="minorEastAsia" w:hAnsi="Arial" w:cs="Arial"/>
                <w:sz w:val="25"/>
                <w:szCs w:val="25"/>
              </w:rPr>
              <w:lastRenderedPageBreak/>
              <w:t>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6929D31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049448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постановка наружного вентрикулярного дренажа</w:t>
            </w:r>
          </w:p>
        </w:tc>
        <w:tc>
          <w:tcPr>
            <w:tcW w:w="1242" w:type="dxa"/>
            <w:gridSpan w:val="5"/>
            <w:tcBorders>
              <w:top w:val="nil"/>
              <w:left w:val="nil"/>
              <w:bottom w:val="nil"/>
              <w:right w:val="nil"/>
            </w:tcBorders>
          </w:tcPr>
          <w:p w14:paraId="47BB23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3C4609D" w14:textId="77777777" w:rsidTr="005569F9">
        <w:trPr>
          <w:gridAfter w:val="2"/>
          <w:wAfter w:w="178" w:type="dxa"/>
        </w:trPr>
        <w:tc>
          <w:tcPr>
            <w:tcW w:w="675" w:type="dxa"/>
            <w:tcBorders>
              <w:top w:val="nil"/>
              <w:left w:val="nil"/>
              <w:bottom w:val="nil"/>
              <w:right w:val="nil"/>
            </w:tcBorders>
          </w:tcPr>
          <w:p w14:paraId="0700235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20.</w:t>
            </w:r>
          </w:p>
        </w:tc>
        <w:tc>
          <w:tcPr>
            <w:tcW w:w="3196" w:type="dxa"/>
            <w:gridSpan w:val="2"/>
            <w:vMerge w:val="restart"/>
            <w:tcBorders>
              <w:top w:val="nil"/>
              <w:left w:val="nil"/>
              <w:bottom w:val="nil"/>
              <w:right w:val="nil"/>
            </w:tcBorders>
          </w:tcPr>
          <w:p w14:paraId="2B588F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w:t>
            </w:r>
            <w:r w:rsidRPr="00E85F1C">
              <w:rPr>
                <w:rFonts w:ascii="Arial" w:eastAsiaTheme="minorEastAsia" w:hAnsi="Arial" w:cs="Arial"/>
                <w:sz w:val="25"/>
                <w:szCs w:val="25"/>
              </w:rPr>
              <w:lastRenderedPageBreak/>
              <w:t>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15" w:type="dxa"/>
            <w:tcBorders>
              <w:top w:val="nil"/>
              <w:left w:val="nil"/>
              <w:bottom w:val="nil"/>
              <w:right w:val="nil"/>
            </w:tcBorders>
          </w:tcPr>
          <w:p w14:paraId="7F806C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P07.0; P07.1; P07.2</w:t>
            </w:r>
          </w:p>
        </w:tc>
        <w:tc>
          <w:tcPr>
            <w:tcW w:w="4663" w:type="dxa"/>
            <w:gridSpan w:val="3"/>
            <w:tcBorders>
              <w:top w:val="nil"/>
              <w:left w:val="nil"/>
              <w:bottom w:val="nil"/>
              <w:right w:val="nil"/>
            </w:tcBorders>
          </w:tcPr>
          <w:p w14:paraId="7CC4C28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160" w:type="dxa"/>
            <w:tcBorders>
              <w:top w:val="nil"/>
              <w:left w:val="nil"/>
              <w:bottom w:val="nil"/>
              <w:right w:val="nil"/>
            </w:tcBorders>
          </w:tcPr>
          <w:p w14:paraId="2368F1E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0C14A11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w:t>
            </w:r>
            <w:r w:rsidRPr="00E85F1C">
              <w:rPr>
                <w:rFonts w:ascii="Arial" w:eastAsiaTheme="minorEastAsia" w:hAnsi="Arial" w:cs="Arial"/>
                <w:sz w:val="25"/>
                <w:szCs w:val="25"/>
              </w:rPr>
              <w:lastRenderedPageBreak/>
              <w:t>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2" w:type="dxa"/>
            <w:gridSpan w:val="5"/>
            <w:tcBorders>
              <w:top w:val="nil"/>
              <w:left w:val="nil"/>
              <w:bottom w:val="nil"/>
              <w:right w:val="nil"/>
            </w:tcBorders>
          </w:tcPr>
          <w:p w14:paraId="0E75442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675272</w:t>
            </w:r>
          </w:p>
        </w:tc>
      </w:tr>
      <w:tr w:rsidR="00E85F1C" w:rsidRPr="00E85F1C" w14:paraId="1D31FA3E" w14:textId="77777777" w:rsidTr="005569F9">
        <w:trPr>
          <w:gridAfter w:val="2"/>
          <w:wAfter w:w="178" w:type="dxa"/>
        </w:trPr>
        <w:tc>
          <w:tcPr>
            <w:tcW w:w="675" w:type="dxa"/>
            <w:tcBorders>
              <w:top w:val="nil"/>
              <w:left w:val="nil"/>
              <w:bottom w:val="nil"/>
              <w:right w:val="nil"/>
            </w:tcBorders>
          </w:tcPr>
          <w:p w14:paraId="5FBB35B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C0856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6E43B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CB9D1C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FB10B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61693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терапия открытого артериального протока ингибиторами циклооксигеназы под контролем динамической доплерометрической оценки </w:t>
            </w:r>
            <w:r w:rsidRPr="00E85F1C">
              <w:rPr>
                <w:rFonts w:ascii="Arial" w:eastAsiaTheme="minorEastAsia" w:hAnsi="Arial" w:cs="Arial"/>
                <w:sz w:val="25"/>
                <w:szCs w:val="25"/>
              </w:rPr>
              <w:lastRenderedPageBreak/>
              <w:t>центрального и регионального кровотока</w:t>
            </w:r>
          </w:p>
        </w:tc>
        <w:tc>
          <w:tcPr>
            <w:tcW w:w="1242" w:type="dxa"/>
            <w:gridSpan w:val="5"/>
            <w:tcBorders>
              <w:top w:val="nil"/>
              <w:left w:val="nil"/>
              <w:bottom w:val="nil"/>
              <w:right w:val="nil"/>
            </w:tcBorders>
          </w:tcPr>
          <w:p w14:paraId="3B1E87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FAAF2E4" w14:textId="77777777" w:rsidTr="005569F9">
        <w:trPr>
          <w:gridAfter w:val="2"/>
          <w:wAfter w:w="178" w:type="dxa"/>
        </w:trPr>
        <w:tc>
          <w:tcPr>
            <w:tcW w:w="675" w:type="dxa"/>
            <w:tcBorders>
              <w:top w:val="nil"/>
              <w:left w:val="nil"/>
              <w:bottom w:val="nil"/>
              <w:right w:val="nil"/>
            </w:tcBorders>
          </w:tcPr>
          <w:p w14:paraId="2159D16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DC3FF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322B8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6183F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B471AB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1D87C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неинвазивная принудительная вентиляция легких</w:t>
            </w:r>
          </w:p>
        </w:tc>
        <w:tc>
          <w:tcPr>
            <w:tcW w:w="1242" w:type="dxa"/>
            <w:gridSpan w:val="5"/>
            <w:tcBorders>
              <w:top w:val="nil"/>
              <w:left w:val="nil"/>
              <w:bottom w:val="nil"/>
              <w:right w:val="nil"/>
            </w:tcBorders>
          </w:tcPr>
          <w:p w14:paraId="19229B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18B75B0" w14:textId="77777777" w:rsidTr="005569F9">
        <w:trPr>
          <w:gridAfter w:val="2"/>
          <w:wAfter w:w="178" w:type="dxa"/>
        </w:trPr>
        <w:tc>
          <w:tcPr>
            <w:tcW w:w="675" w:type="dxa"/>
            <w:tcBorders>
              <w:top w:val="nil"/>
              <w:left w:val="nil"/>
              <w:bottom w:val="nil"/>
              <w:right w:val="nil"/>
            </w:tcBorders>
          </w:tcPr>
          <w:p w14:paraId="3C34EC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55BCB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DA65D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25EC6A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8F7E0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87A633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2" w:type="dxa"/>
            <w:gridSpan w:val="5"/>
            <w:tcBorders>
              <w:top w:val="nil"/>
              <w:left w:val="nil"/>
              <w:bottom w:val="nil"/>
              <w:right w:val="nil"/>
            </w:tcBorders>
          </w:tcPr>
          <w:p w14:paraId="6A3D02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0530184" w14:textId="77777777" w:rsidTr="005569F9">
        <w:trPr>
          <w:gridAfter w:val="2"/>
          <w:wAfter w:w="178" w:type="dxa"/>
        </w:trPr>
        <w:tc>
          <w:tcPr>
            <w:tcW w:w="675" w:type="dxa"/>
            <w:tcBorders>
              <w:top w:val="nil"/>
              <w:left w:val="nil"/>
              <w:bottom w:val="nil"/>
              <w:right w:val="nil"/>
            </w:tcBorders>
          </w:tcPr>
          <w:p w14:paraId="1E2EBC2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1F3F3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6D690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064FD2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D5017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4ADD3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хирургическая коррекция (лигирование, клипирование) открытого артериального протока</w:t>
            </w:r>
          </w:p>
        </w:tc>
        <w:tc>
          <w:tcPr>
            <w:tcW w:w="1242" w:type="dxa"/>
            <w:gridSpan w:val="5"/>
            <w:tcBorders>
              <w:top w:val="nil"/>
              <w:left w:val="nil"/>
              <w:bottom w:val="nil"/>
              <w:right w:val="nil"/>
            </w:tcBorders>
          </w:tcPr>
          <w:p w14:paraId="0BAA538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81342F0" w14:textId="77777777" w:rsidTr="005569F9">
        <w:trPr>
          <w:gridAfter w:val="2"/>
          <w:wAfter w:w="178" w:type="dxa"/>
        </w:trPr>
        <w:tc>
          <w:tcPr>
            <w:tcW w:w="675" w:type="dxa"/>
            <w:tcBorders>
              <w:top w:val="nil"/>
              <w:left w:val="nil"/>
              <w:bottom w:val="nil"/>
              <w:right w:val="nil"/>
            </w:tcBorders>
          </w:tcPr>
          <w:p w14:paraId="2B6DE38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1BE32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8A3E90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330C3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0D2C5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0E0C91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индивидуальная </w:t>
            </w:r>
            <w:r w:rsidRPr="00E85F1C">
              <w:rPr>
                <w:rFonts w:ascii="Arial" w:eastAsiaTheme="minorEastAsia" w:hAnsi="Arial" w:cs="Arial"/>
                <w:sz w:val="25"/>
                <w:szCs w:val="25"/>
              </w:rPr>
              <w:lastRenderedPageBreak/>
              <w:t>противо-судорожная терапия с учетом характера электроэнцефалограммы и анализа записи видеомониторинга</w:t>
            </w:r>
          </w:p>
        </w:tc>
        <w:tc>
          <w:tcPr>
            <w:tcW w:w="1242" w:type="dxa"/>
            <w:gridSpan w:val="5"/>
            <w:tcBorders>
              <w:top w:val="nil"/>
              <w:left w:val="nil"/>
              <w:bottom w:val="nil"/>
              <w:right w:val="nil"/>
            </w:tcBorders>
          </w:tcPr>
          <w:p w14:paraId="6A8E81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3C7A86C" w14:textId="77777777" w:rsidTr="005569F9">
        <w:trPr>
          <w:gridAfter w:val="2"/>
          <w:wAfter w:w="178" w:type="dxa"/>
        </w:trPr>
        <w:tc>
          <w:tcPr>
            <w:tcW w:w="675" w:type="dxa"/>
            <w:vMerge w:val="restart"/>
            <w:tcBorders>
              <w:top w:val="nil"/>
              <w:left w:val="nil"/>
              <w:bottom w:val="nil"/>
              <w:right w:val="nil"/>
            </w:tcBorders>
          </w:tcPr>
          <w:p w14:paraId="15FBDB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A2F60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068731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0B8D28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val="restart"/>
            <w:tcBorders>
              <w:top w:val="nil"/>
              <w:left w:val="nil"/>
              <w:bottom w:val="nil"/>
              <w:right w:val="nil"/>
            </w:tcBorders>
          </w:tcPr>
          <w:p w14:paraId="4157EA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4BFB03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крио- или лазерокоагу-ляция сетчатки</w:t>
            </w:r>
          </w:p>
        </w:tc>
        <w:tc>
          <w:tcPr>
            <w:tcW w:w="1242" w:type="dxa"/>
            <w:gridSpan w:val="5"/>
            <w:vMerge w:val="restart"/>
            <w:tcBorders>
              <w:top w:val="nil"/>
              <w:left w:val="nil"/>
              <w:bottom w:val="nil"/>
              <w:right w:val="nil"/>
            </w:tcBorders>
          </w:tcPr>
          <w:p w14:paraId="28D80F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359A088" w14:textId="77777777" w:rsidTr="005569F9">
        <w:trPr>
          <w:gridAfter w:val="2"/>
          <w:wAfter w:w="178" w:type="dxa"/>
        </w:trPr>
        <w:tc>
          <w:tcPr>
            <w:tcW w:w="675" w:type="dxa"/>
            <w:vMerge/>
            <w:tcBorders>
              <w:top w:val="nil"/>
              <w:left w:val="nil"/>
              <w:bottom w:val="nil"/>
              <w:right w:val="nil"/>
            </w:tcBorders>
          </w:tcPr>
          <w:p w14:paraId="1D94DA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281D6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A09C9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494C4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A3D3AD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A06050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лечение с использовани-ем метода сухой иммерсии</w:t>
            </w:r>
          </w:p>
        </w:tc>
        <w:tc>
          <w:tcPr>
            <w:tcW w:w="1242" w:type="dxa"/>
            <w:gridSpan w:val="5"/>
            <w:vMerge/>
            <w:tcBorders>
              <w:top w:val="nil"/>
              <w:left w:val="nil"/>
              <w:bottom w:val="nil"/>
              <w:right w:val="nil"/>
            </w:tcBorders>
          </w:tcPr>
          <w:p w14:paraId="33FC5B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329BD76" w14:textId="77777777" w:rsidTr="005569F9">
        <w:trPr>
          <w:gridAfter w:val="2"/>
          <w:wAfter w:w="178" w:type="dxa"/>
        </w:trPr>
        <w:tc>
          <w:tcPr>
            <w:tcW w:w="15115" w:type="dxa"/>
            <w:gridSpan w:val="15"/>
            <w:tcBorders>
              <w:top w:val="nil"/>
              <w:left w:val="nil"/>
              <w:bottom w:val="nil"/>
              <w:right w:val="nil"/>
            </w:tcBorders>
          </w:tcPr>
          <w:p w14:paraId="507066E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Онкология</w:t>
            </w:r>
          </w:p>
        </w:tc>
      </w:tr>
      <w:tr w:rsidR="00E85F1C" w:rsidRPr="00E85F1C" w14:paraId="58AB66D3" w14:textId="77777777" w:rsidTr="005569F9">
        <w:trPr>
          <w:gridAfter w:val="2"/>
          <w:wAfter w:w="178" w:type="dxa"/>
        </w:trPr>
        <w:tc>
          <w:tcPr>
            <w:tcW w:w="675" w:type="dxa"/>
            <w:vMerge w:val="restart"/>
            <w:tcBorders>
              <w:top w:val="nil"/>
              <w:left w:val="nil"/>
              <w:bottom w:val="nil"/>
              <w:right w:val="nil"/>
            </w:tcBorders>
          </w:tcPr>
          <w:p w14:paraId="73561B2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21.</w:t>
            </w:r>
          </w:p>
        </w:tc>
        <w:tc>
          <w:tcPr>
            <w:tcW w:w="3196" w:type="dxa"/>
            <w:gridSpan w:val="2"/>
            <w:vMerge w:val="restart"/>
            <w:tcBorders>
              <w:top w:val="nil"/>
              <w:left w:val="nil"/>
              <w:bottom w:val="nil"/>
              <w:right w:val="nil"/>
            </w:tcBorders>
          </w:tcPr>
          <w:p w14:paraId="495C85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w:t>
            </w:r>
            <w:r w:rsidRPr="00E85F1C">
              <w:rPr>
                <w:rFonts w:ascii="Arial" w:eastAsiaTheme="minorEastAsia" w:hAnsi="Arial" w:cs="Arial"/>
                <w:sz w:val="25"/>
                <w:szCs w:val="25"/>
              </w:rPr>
              <w:lastRenderedPageBreak/>
              <w:t>числе у детей</w:t>
            </w:r>
          </w:p>
        </w:tc>
        <w:tc>
          <w:tcPr>
            <w:tcW w:w="1915" w:type="dxa"/>
            <w:vMerge w:val="restart"/>
            <w:tcBorders>
              <w:top w:val="nil"/>
              <w:left w:val="nil"/>
              <w:bottom w:val="nil"/>
              <w:right w:val="nil"/>
            </w:tcBorders>
          </w:tcPr>
          <w:p w14:paraId="7D74CA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C00, C01, C02, C04 - C06, C09.0, C09.1, C09.8, C09.9, C10.0, C10.1, C10.2, C10.3, C10.4, C11.0, C11.1, C11.2, C11.3, C11.8, C11.9, C12, C13.0, C13.1, C13.2, C13.8, C13.9, C14.0, C14.2, </w:t>
            </w:r>
            <w:r w:rsidRPr="00E85F1C">
              <w:rPr>
                <w:rFonts w:ascii="Arial" w:eastAsiaTheme="minorEastAsia" w:hAnsi="Arial" w:cs="Arial"/>
                <w:sz w:val="25"/>
                <w:szCs w:val="25"/>
              </w:rPr>
              <w:lastRenderedPageBreak/>
              <w:t>C15.0, C30.0, C31.0, C31.1, C31.2, C31.3, C31.8, C31.9, C32, C43, C44, C69, C73, C15, C16, C17, C18, C19, C20, C21</w:t>
            </w:r>
          </w:p>
        </w:tc>
        <w:tc>
          <w:tcPr>
            <w:tcW w:w="4663" w:type="dxa"/>
            <w:gridSpan w:val="3"/>
            <w:vMerge w:val="restart"/>
            <w:tcBorders>
              <w:top w:val="nil"/>
              <w:left w:val="nil"/>
              <w:bottom w:val="nil"/>
              <w:right w:val="nil"/>
            </w:tcBorders>
          </w:tcPr>
          <w:p w14:paraId="0498C7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злокачественные новообразования головы и шеи (I - III стадия)</w:t>
            </w:r>
          </w:p>
        </w:tc>
        <w:tc>
          <w:tcPr>
            <w:tcW w:w="1160" w:type="dxa"/>
            <w:vMerge w:val="restart"/>
            <w:tcBorders>
              <w:top w:val="nil"/>
              <w:left w:val="nil"/>
              <w:bottom w:val="nil"/>
              <w:right w:val="nil"/>
            </w:tcBorders>
          </w:tcPr>
          <w:p w14:paraId="742678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2FC28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гемитиреоидэктомия видеоассистированная</w:t>
            </w:r>
          </w:p>
        </w:tc>
        <w:tc>
          <w:tcPr>
            <w:tcW w:w="1242" w:type="dxa"/>
            <w:gridSpan w:val="5"/>
            <w:vMerge w:val="restart"/>
            <w:tcBorders>
              <w:top w:val="nil"/>
              <w:left w:val="nil"/>
              <w:bottom w:val="nil"/>
              <w:right w:val="nil"/>
            </w:tcBorders>
          </w:tcPr>
          <w:p w14:paraId="1EB31EA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250993</w:t>
            </w:r>
          </w:p>
        </w:tc>
      </w:tr>
      <w:tr w:rsidR="00E85F1C" w:rsidRPr="00E85F1C" w14:paraId="5F285FE5" w14:textId="77777777" w:rsidTr="005569F9">
        <w:trPr>
          <w:gridAfter w:val="2"/>
          <w:wAfter w:w="178" w:type="dxa"/>
        </w:trPr>
        <w:tc>
          <w:tcPr>
            <w:tcW w:w="675" w:type="dxa"/>
            <w:vMerge/>
            <w:tcBorders>
              <w:top w:val="nil"/>
              <w:left w:val="nil"/>
              <w:bottom w:val="nil"/>
              <w:right w:val="nil"/>
            </w:tcBorders>
          </w:tcPr>
          <w:p w14:paraId="429497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973A4D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48895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6E188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54CBA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B8CC1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гемитиреоидэктомия видеоэндоскопическая</w:t>
            </w:r>
          </w:p>
        </w:tc>
        <w:tc>
          <w:tcPr>
            <w:tcW w:w="1242" w:type="dxa"/>
            <w:gridSpan w:val="5"/>
            <w:vMerge/>
            <w:tcBorders>
              <w:top w:val="nil"/>
              <w:left w:val="nil"/>
              <w:bottom w:val="nil"/>
              <w:right w:val="nil"/>
            </w:tcBorders>
          </w:tcPr>
          <w:p w14:paraId="61FA6C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E61F1D1" w14:textId="77777777" w:rsidTr="005569F9">
        <w:trPr>
          <w:gridAfter w:val="2"/>
          <w:wAfter w:w="178" w:type="dxa"/>
        </w:trPr>
        <w:tc>
          <w:tcPr>
            <w:tcW w:w="675" w:type="dxa"/>
            <w:vMerge/>
            <w:tcBorders>
              <w:top w:val="nil"/>
              <w:left w:val="nil"/>
              <w:bottom w:val="nil"/>
              <w:right w:val="nil"/>
            </w:tcBorders>
          </w:tcPr>
          <w:p w14:paraId="2AF3CA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5B529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1F4854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CA9DF6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BECD1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732EB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щитовидной железы субтотальная видеоэндоскопическая</w:t>
            </w:r>
          </w:p>
        </w:tc>
        <w:tc>
          <w:tcPr>
            <w:tcW w:w="1242" w:type="dxa"/>
            <w:gridSpan w:val="5"/>
            <w:vMerge/>
            <w:tcBorders>
              <w:top w:val="nil"/>
              <w:left w:val="nil"/>
              <w:bottom w:val="nil"/>
              <w:right w:val="nil"/>
            </w:tcBorders>
          </w:tcPr>
          <w:p w14:paraId="377F6C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AC97E3" w14:textId="77777777" w:rsidTr="005569F9">
        <w:trPr>
          <w:gridAfter w:val="2"/>
          <w:wAfter w:w="178" w:type="dxa"/>
        </w:trPr>
        <w:tc>
          <w:tcPr>
            <w:tcW w:w="675" w:type="dxa"/>
            <w:vMerge/>
            <w:tcBorders>
              <w:top w:val="nil"/>
              <w:left w:val="nil"/>
              <w:bottom w:val="nil"/>
              <w:right w:val="nil"/>
            </w:tcBorders>
          </w:tcPr>
          <w:p w14:paraId="7E869B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D043B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66E2DC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BDEE7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16B0E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304DF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щитовидной железы (доли, субтотальная) видеоассистированная</w:t>
            </w:r>
          </w:p>
        </w:tc>
        <w:tc>
          <w:tcPr>
            <w:tcW w:w="1242" w:type="dxa"/>
            <w:gridSpan w:val="5"/>
            <w:vMerge/>
            <w:tcBorders>
              <w:top w:val="nil"/>
              <w:left w:val="nil"/>
              <w:bottom w:val="nil"/>
              <w:right w:val="nil"/>
            </w:tcBorders>
          </w:tcPr>
          <w:p w14:paraId="1CF979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2940D44" w14:textId="77777777" w:rsidTr="005569F9">
        <w:trPr>
          <w:gridAfter w:val="2"/>
          <w:wAfter w:w="178" w:type="dxa"/>
        </w:trPr>
        <w:tc>
          <w:tcPr>
            <w:tcW w:w="675" w:type="dxa"/>
            <w:vMerge/>
            <w:tcBorders>
              <w:top w:val="nil"/>
              <w:left w:val="nil"/>
              <w:bottom w:val="nil"/>
              <w:right w:val="nil"/>
            </w:tcBorders>
          </w:tcPr>
          <w:p w14:paraId="5D4BB5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C8F5C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2E904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04CB1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92F1D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F9607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гемитиреоидэктомия с истмусэктомией видеоассистированная</w:t>
            </w:r>
          </w:p>
        </w:tc>
        <w:tc>
          <w:tcPr>
            <w:tcW w:w="1242" w:type="dxa"/>
            <w:gridSpan w:val="5"/>
            <w:vMerge/>
            <w:tcBorders>
              <w:top w:val="nil"/>
              <w:left w:val="nil"/>
              <w:bottom w:val="nil"/>
              <w:right w:val="nil"/>
            </w:tcBorders>
          </w:tcPr>
          <w:p w14:paraId="19A7B9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1119D0" w14:textId="77777777" w:rsidTr="005569F9">
        <w:trPr>
          <w:gridAfter w:val="2"/>
          <w:wAfter w:w="178" w:type="dxa"/>
        </w:trPr>
        <w:tc>
          <w:tcPr>
            <w:tcW w:w="675" w:type="dxa"/>
            <w:vMerge/>
            <w:tcBorders>
              <w:top w:val="nil"/>
              <w:left w:val="nil"/>
              <w:bottom w:val="nil"/>
              <w:right w:val="nil"/>
            </w:tcBorders>
          </w:tcPr>
          <w:p w14:paraId="14CDB9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3552E5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5E0B0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7E1FA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34DFC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1CD4E4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щитовидной железы с флюоресцент-ной навигацией паращитовидных желез видеоассистированная</w:t>
            </w:r>
          </w:p>
        </w:tc>
        <w:tc>
          <w:tcPr>
            <w:tcW w:w="1242" w:type="dxa"/>
            <w:gridSpan w:val="5"/>
            <w:vMerge/>
            <w:tcBorders>
              <w:top w:val="nil"/>
              <w:left w:val="nil"/>
              <w:bottom w:val="nil"/>
              <w:right w:val="nil"/>
            </w:tcBorders>
          </w:tcPr>
          <w:p w14:paraId="4C40FC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47CC16A" w14:textId="77777777" w:rsidTr="005569F9">
        <w:trPr>
          <w:gridAfter w:val="2"/>
          <w:wAfter w:w="178" w:type="dxa"/>
        </w:trPr>
        <w:tc>
          <w:tcPr>
            <w:tcW w:w="675" w:type="dxa"/>
            <w:tcBorders>
              <w:top w:val="nil"/>
              <w:left w:val="nil"/>
              <w:bottom w:val="nil"/>
              <w:right w:val="nil"/>
            </w:tcBorders>
          </w:tcPr>
          <w:p w14:paraId="4F18442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0FACB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04CB7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A35B8B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9FBA6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61E712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биопсия сторожевого лимфатического узла шеи видеоассистированная</w:t>
            </w:r>
          </w:p>
        </w:tc>
        <w:tc>
          <w:tcPr>
            <w:tcW w:w="1242" w:type="dxa"/>
            <w:gridSpan w:val="5"/>
            <w:tcBorders>
              <w:top w:val="nil"/>
              <w:left w:val="nil"/>
              <w:bottom w:val="nil"/>
              <w:right w:val="nil"/>
            </w:tcBorders>
          </w:tcPr>
          <w:p w14:paraId="18E8C2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60537E2" w14:textId="77777777" w:rsidTr="005569F9">
        <w:trPr>
          <w:gridAfter w:val="2"/>
          <w:wAfter w:w="178" w:type="dxa"/>
        </w:trPr>
        <w:tc>
          <w:tcPr>
            <w:tcW w:w="675" w:type="dxa"/>
            <w:tcBorders>
              <w:top w:val="nil"/>
              <w:left w:val="nil"/>
              <w:bottom w:val="nil"/>
              <w:right w:val="nil"/>
            </w:tcBorders>
          </w:tcPr>
          <w:p w14:paraId="3114D4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730C50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50343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94295C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A7866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80613F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эндоларингеальная резекция видеоэндоскопическая с радиочастотной </w:t>
            </w:r>
            <w:r w:rsidRPr="00E85F1C">
              <w:rPr>
                <w:rFonts w:ascii="Arial" w:eastAsiaTheme="minorEastAsia" w:hAnsi="Arial" w:cs="Arial"/>
                <w:sz w:val="25"/>
                <w:szCs w:val="25"/>
              </w:rPr>
              <w:lastRenderedPageBreak/>
              <w:t>термоаблацией</w:t>
            </w:r>
          </w:p>
        </w:tc>
        <w:tc>
          <w:tcPr>
            <w:tcW w:w="1242" w:type="dxa"/>
            <w:gridSpan w:val="5"/>
            <w:tcBorders>
              <w:top w:val="nil"/>
              <w:left w:val="nil"/>
              <w:bottom w:val="nil"/>
              <w:right w:val="nil"/>
            </w:tcBorders>
          </w:tcPr>
          <w:p w14:paraId="4C37DC2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AFB553D" w14:textId="77777777" w:rsidTr="005569F9">
        <w:trPr>
          <w:gridAfter w:val="2"/>
          <w:wAfter w:w="178" w:type="dxa"/>
        </w:trPr>
        <w:tc>
          <w:tcPr>
            <w:tcW w:w="675" w:type="dxa"/>
            <w:tcBorders>
              <w:top w:val="nil"/>
              <w:left w:val="nil"/>
              <w:bottom w:val="nil"/>
              <w:right w:val="nil"/>
            </w:tcBorders>
          </w:tcPr>
          <w:p w14:paraId="613D94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27D4D7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C11DD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46270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F7E7B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25003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видеоассистированные операции при опухолях головы и шеи</w:t>
            </w:r>
          </w:p>
        </w:tc>
        <w:tc>
          <w:tcPr>
            <w:tcW w:w="1242" w:type="dxa"/>
            <w:gridSpan w:val="5"/>
            <w:tcBorders>
              <w:top w:val="nil"/>
              <w:left w:val="nil"/>
              <w:bottom w:val="nil"/>
              <w:right w:val="nil"/>
            </w:tcBorders>
          </w:tcPr>
          <w:p w14:paraId="12B3136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FC0B50" w14:textId="77777777" w:rsidTr="005569F9">
        <w:trPr>
          <w:gridAfter w:val="2"/>
          <w:wAfter w:w="178" w:type="dxa"/>
        </w:trPr>
        <w:tc>
          <w:tcPr>
            <w:tcW w:w="675" w:type="dxa"/>
            <w:tcBorders>
              <w:top w:val="nil"/>
              <w:left w:val="nil"/>
              <w:bottom w:val="nil"/>
              <w:right w:val="nil"/>
            </w:tcBorders>
          </w:tcPr>
          <w:p w14:paraId="1701FF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2BA1C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8DEDC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8AD98E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6CF7A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0A912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2" w:type="dxa"/>
            <w:gridSpan w:val="5"/>
            <w:tcBorders>
              <w:top w:val="nil"/>
              <w:left w:val="nil"/>
              <w:bottom w:val="nil"/>
              <w:right w:val="nil"/>
            </w:tcBorders>
          </w:tcPr>
          <w:p w14:paraId="2135BF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8C78410" w14:textId="77777777" w:rsidTr="005569F9">
        <w:trPr>
          <w:gridAfter w:val="2"/>
          <w:wAfter w:w="178" w:type="dxa"/>
        </w:trPr>
        <w:tc>
          <w:tcPr>
            <w:tcW w:w="675" w:type="dxa"/>
            <w:tcBorders>
              <w:top w:val="nil"/>
              <w:left w:val="nil"/>
              <w:bottom w:val="nil"/>
              <w:right w:val="nil"/>
            </w:tcBorders>
          </w:tcPr>
          <w:p w14:paraId="514AC77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CD209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0C535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89C69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39A83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9A32E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тиреоидэктомия видеоэндоскопическая</w:t>
            </w:r>
          </w:p>
        </w:tc>
        <w:tc>
          <w:tcPr>
            <w:tcW w:w="1242" w:type="dxa"/>
            <w:gridSpan w:val="5"/>
            <w:tcBorders>
              <w:top w:val="nil"/>
              <w:left w:val="nil"/>
              <w:bottom w:val="nil"/>
              <w:right w:val="nil"/>
            </w:tcBorders>
          </w:tcPr>
          <w:p w14:paraId="544BBE1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78DF833" w14:textId="77777777" w:rsidTr="005569F9">
        <w:trPr>
          <w:gridAfter w:val="2"/>
          <w:wAfter w:w="178" w:type="dxa"/>
        </w:trPr>
        <w:tc>
          <w:tcPr>
            <w:tcW w:w="675" w:type="dxa"/>
            <w:tcBorders>
              <w:top w:val="nil"/>
              <w:left w:val="nil"/>
              <w:bottom w:val="nil"/>
              <w:right w:val="nil"/>
            </w:tcBorders>
          </w:tcPr>
          <w:p w14:paraId="19225D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66E16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874E8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80D91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B8C19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8C99D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тиреоидэктомия видеоассистированная</w:t>
            </w:r>
          </w:p>
        </w:tc>
        <w:tc>
          <w:tcPr>
            <w:tcW w:w="1242" w:type="dxa"/>
            <w:gridSpan w:val="5"/>
            <w:tcBorders>
              <w:top w:val="nil"/>
              <w:left w:val="nil"/>
              <w:bottom w:val="nil"/>
              <w:right w:val="nil"/>
            </w:tcBorders>
          </w:tcPr>
          <w:p w14:paraId="59AF5C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1870F8A" w14:textId="77777777" w:rsidTr="005569F9">
        <w:trPr>
          <w:gridAfter w:val="2"/>
          <w:wAfter w:w="178" w:type="dxa"/>
        </w:trPr>
        <w:tc>
          <w:tcPr>
            <w:tcW w:w="675" w:type="dxa"/>
            <w:tcBorders>
              <w:top w:val="nil"/>
              <w:left w:val="nil"/>
              <w:bottom w:val="nil"/>
              <w:right w:val="nil"/>
            </w:tcBorders>
          </w:tcPr>
          <w:p w14:paraId="5C7784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015E5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3087F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8067A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B8F348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FDE838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 полости носа с использова-нием видеоэндоскопи-</w:t>
            </w:r>
            <w:r w:rsidRPr="00E85F1C">
              <w:rPr>
                <w:rFonts w:ascii="Arial" w:eastAsiaTheme="minorEastAsia" w:hAnsi="Arial" w:cs="Arial"/>
                <w:sz w:val="25"/>
                <w:szCs w:val="25"/>
              </w:rPr>
              <w:lastRenderedPageBreak/>
              <w:t>ческих технологий</w:t>
            </w:r>
          </w:p>
        </w:tc>
        <w:tc>
          <w:tcPr>
            <w:tcW w:w="1242" w:type="dxa"/>
            <w:gridSpan w:val="5"/>
            <w:tcBorders>
              <w:top w:val="nil"/>
              <w:left w:val="nil"/>
              <w:bottom w:val="nil"/>
              <w:right w:val="nil"/>
            </w:tcBorders>
          </w:tcPr>
          <w:p w14:paraId="166952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D6B6DE9" w14:textId="77777777" w:rsidTr="005569F9">
        <w:trPr>
          <w:gridAfter w:val="2"/>
          <w:wAfter w:w="178" w:type="dxa"/>
        </w:trPr>
        <w:tc>
          <w:tcPr>
            <w:tcW w:w="675" w:type="dxa"/>
            <w:tcBorders>
              <w:top w:val="nil"/>
              <w:left w:val="nil"/>
              <w:bottom w:val="nil"/>
              <w:right w:val="nil"/>
            </w:tcBorders>
          </w:tcPr>
          <w:p w14:paraId="156C0A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CDAF9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79D0EB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F4B84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F2488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790432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верхней челюсти видеоассистированная</w:t>
            </w:r>
          </w:p>
        </w:tc>
        <w:tc>
          <w:tcPr>
            <w:tcW w:w="1242" w:type="dxa"/>
            <w:gridSpan w:val="5"/>
            <w:tcBorders>
              <w:top w:val="nil"/>
              <w:left w:val="nil"/>
              <w:bottom w:val="nil"/>
              <w:right w:val="nil"/>
            </w:tcBorders>
          </w:tcPr>
          <w:p w14:paraId="546D3A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7FB6135" w14:textId="77777777" w:rsidTr="005569F9">
        <w:trPr>
          <w:gridAfter w:val="2"/>
          <w:wAfter w:w="178" w:type="dxa"/>
        </w:trPr>
        <w:tc>
          <w:tcPr>
            <w:tcW w:w="675" w:type="dxa"/>
            <w:vMerge w:val="restart"/>
            <w:tcBorders>
              <w:top w:val="nil"/>
              <w:left w:val="nil"/>
              <w:bottom w:val="nil"/>
              <w:right w:val="nil"/>
            </w:tcBorders>
          </w:tcPr>
          <w:p w14:paraId="1D6483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4090E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5A8A4DF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C09, C10, C11, C12, C13, C14, C15, C30, C32</w:t>
            </w:r>
          </w:p>
        </w:tc>
        <w:tc>
          <w:tcPr>
            <w:tcW w:w="4663" w:type="dxa"/>
            <w:gridSpan w:val="3"/>
            <w:vMerge w:val="restart"/>
            <w:tcBorders>
              <w:top w:val="nil"/>
              <w:left w:val="nil"/>
              <w:bottom w:val="nil"/>
              <w:right w:val="nil"/>
            </w:tcBorders>
          </w:tcPr>
          <w:p w14:paraId="06DE58C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полости носа, глотки, гортани у функционально неоперабельных больных</w:t>
            </w:r>
          </w:p>
        </w:tc>
        <w:tc>
          <w:tcPr>
            <w:tcW w:w="1160" w:type="dxa"/>
            <w:vMerge w:val="restart"/>
            <w:tcBorders>
              <w:top w:val="nil"/>
              <w:left w:val="nil"/>
              <w:bottom w:val="nil"/>
              <w:right w:val="nil"/>
            </w:tcBorders>
          </w:tcPr>
          <w:p w14:paraId="1B014FF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C64B57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эндоскопическая лазерная реканализация и устранение дыхательной недостаточности при стенозирующей опухоли гортани</w:t>
            </w:r>
          </w:p>
        </w:tc>
        <w:tc>
          <w:tcPr>
            <w:tcW w:w="1242" w:type="dxa"/>
            <w:gridSpan w:val="5"/>
            <w:vMerge w:val="restart"/>
            <w:tcBorders>
              <w:top w:val="nil"/>
              <w:left w:val="nil"/>
              <w:bottom w:val="nil"/>
              <w:right w:val="nil"/>
            </w:tcBorders>
          </w:tcPr>
          <w:p w14:paraId="5E92FC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53DBD02" w14:textId="77777777" w:rsidTr="005569F9">
        <w:trPr>
          <w:gridAfter w:val="2"/>
          <w:wAfter w:w="178" w:type="dxa"/>
        </w:trPr>
        <w:tc>
          <w:tcPr>
            <w:tcW w:w="675" w:type="dxa"/>
            <w:vMerge/>
            <w:tcBorders>
              <w:top w:val="nil"/>
              <w:left w:val="nil"/>
              <w:bottom w:val="nil"/>
              <w:right w:val="nil"/>
            </w:tcBorders>
          </w:tcPr>
          <w:p w14:paraId="11CD0D9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28E28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2C5D1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A0C02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9D713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B099F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2B401A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2297486" w14:textId="77777777" w:rsidTr="005569F9">
        <w:trPr>
          <w:gridAfter w:val="2"/>
          <w:wAfter w:w="178" w:type="dxa"/>
        </w:trPr>
        <w:tc>
          <w:tcPr>
            <w:tcW w:w="675" w:type="dxa"/>
            <w:vMerge w:val="restart"/>
            <w:tcBorders>
              <w:top w:val="nil"/>
              <w:left w:val="nil"/>
              <w:bottom w:val="nil"/>
              <w:right w:val="nil"/>
            </w:tcBorders>
          </w:tcPr>
          <w:p w14:paraId="3C88E9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6B6113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0631358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C22, C78.7, C24.0</w:t>
            </w:r>
          </w:p>
        </w:tc>
        <w:tc>
          <w:tcPr>
            <w:tcW w:w="4663" w:type="dxa"/>
            <w:gridSpan w:val="3"/>
            <w:vMerge w:val="restart"/>
            <w:tcBorders>
              <w:top w:val="nil"/>
              <w:left w:val="nil"/>
              <w:bottom w:val="nil"/>
              <w:right w:val="nil"/>
            </w:tcBorders>
          </w:tcPr>
          <w:p w14:paraId="28E016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и метастатические злокачественные новообразования печени</w:t>
            </w:r>
          </w:p>
        </w:tc>
        <w:tc>
          <w:tcPr>
            <w:tcW w:w="1160" w:type="dxa"/>
            <w:vMerge w:val="restart"/>
            <w:tcBorders>
              <w:top w:val="nil"/>
              <w:left w:val="nil"/>
              <w:bottom w:val="nil"/>
              <w:right w:val="nil"/>
            </w:tcBorders>
          </w:tcPr>
          <w:p w14:paraId="37CA04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или терапевтическое лечение</w:t>
            </w:r>
          </w:p>
        </w:tc>
        <w:tc>
          <w:tcPr>
            <w:tcW w:w="2264" w:type="dxa"/>
            <w:gridSpan w:val="2"/>
            <w:tcBorders>
              <w:top w:val="nil"/>
              <w:left w:val="nil"/>
              <w:bottom w:val="nil"/>
              <w:right w:val="nil"/>
            </w:tcBorders>
          </w:tcPr>
          <w:p w14:paraId="5C17E0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радиочастотная термоаблация при злокачественных новообразованиях печени</w:t>
            </w:r>
          </w:p>
        </w:tc>
        <w:tc>
          <w:tcPr>
            <w:tcW w:w="1242" w:type="dxa"/>
            <w:gridSpan w:val="5"/>
            <w:vMerge w:val="restart"/>
            <w:tcBorders>
              <w:top w:val="nil"/>
              <w:left w:val="nil"/>
              <w:bottom w:val="nil"/>
              <w:right w:val="nil"/>
            </w:tcBorders>
          </w:tcPr>
          <w:p w14:paraId="1B05A22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F55F684" w14:textId="77777777" w:rsidTr="005569F9">
        <w:trPr>
          <w:gridAfter w:val="2"/>
          <w:wAfter w:w="178" w:type="dxa"/>
        </w:trPr>
        <w:tc>
          <w:tcPr>
            <w:tcW w:w="675" w:type="dxa"/>
            <w:vMerge/>
            <w:tcBorders>
              <w:top w:val="nil"/>
              <w:left w:val="nil"/>
              <w:bottom w:val="nil"/>
              <w:right w:val="nil"/>
            </w:tcBorders>
          </w:tcPr>
          <w:p w14:paraId="4B681C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42518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E20F3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1236C2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6F7F1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0FB68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17D55CC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BEF5A13" w14:textId="77777777" w:rsidTr="005569F9">
        <w:trPr>
          <w:gridAfter w:val="2"/>
          <w:wAfter w:w="178" w:type="dxa"/>
        </w:trPr>
        <w:tc>
          <w:tcPr>
            <w:tcW w:w="675" w:type="dxa"/>
            <w:vMerge/>
            <w:tcBorders>
              <w:top w:val="nil"/>
              <w:left w:val="nil"/>
              <w:bottom w:val="nil"/>
              <w:right w:val="nil"/>
            </w:tcBorders>
          </w:tcPr>
          <w:p w14:paraId="4FDF22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E2F453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67EDD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C1073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E2897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63D7C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внутриартериальная эмболизация (химиоэмбо-лизация) опухолей</w:t>
            </w:r>
          </w:p>
        </w:tc>
        <w:tc>
          <w:tcPr>
            <w:tcW w:w="1242" w:type="dxa"/>
            <w:gridSpan w:val="5"/>
            <w:vMerge/>
            <w:tcBorders>
              <w:top w:val="nil"/>
              <w:left w:val="nil"/>
              <w:bottom w:val="nil"/>
              <w:right w:val="nil"/>
            </w:tcBorders>
          </w:tcPr>
          <w:p w14:paraId="0FE6FFC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020272A" w14:textId="77777777" w:rsidTr="005569F9">
        <w:trPr>
          <w:gridAfter w:val="2"/>
          <w:wAfter w:w="178" w:type="dxa"/>
        </w:trPr>
        <w:tc>
          <w:tcPr>
            <w:tcW w:w="675" w:type="dxa"/>
            <w:vMerge/>
            <w:tcBorders>
              <w:top w:val="nil"/>
              <w:left w:val="nil"/>
              <w:bottom w:val="nil"/>
              <w:right w:val="nil"/>
            </w:tcBorders>
          </w:tcPr>
          <w:p w14:paraId="185F4A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AAC2C9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A3814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4856B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D7357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CFCF9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1FEDC80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B47BDD" w14:textId="77777777" w:rsidTr="005569F9">
        <w:trPr>
          <w:gridAfter w:val="2"/>
          <w:wAfter w:w="178" w:type="dxa"/>
        </w:trPr>
        <w:tc>
          <w:tcPr>
            <w:tcW w:w="675" w:type="dxa"/>
            <w:tcBorders>
              <w:top w:val="nil"/>
              <w:left w:val="nil"/>
              <w:bottom w:val="nil"/>
              <w:right w:val="nil"/>
            </w:tcBorders>
          </w:tcPr>
          <w:p w14:paraId="6C8B2F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2AD18E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5A06F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6DC43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B0D0EF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F0431B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42" w:type="dxa"/>
            <w:gridSpan w:val="5"/>
            <w:tcBorders>
              <w:top w:val="nil"/>
              <w:left w:val="nil"/>
              <w:bottom w:val="nil"/>
              <w:right w:val="nil"/>
            </w:tcBorders>
          </w:tcPr>
          <w:p w14:paraId="4EF2EE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69AACF6" w14:textId="77777777" w:rsidTr="005569F9">
        <w:trPr>
          <w:gridAfter w:val="2"/>
          <w:wAfter w:w="178" w:type="dxa"/>
        </w:trPr>
        <w:tc>
          <w:tcPr>
            <w:tcW w:w="675" w:type="dxa"/>
            <w:tcBorders>
              <w:top w:val="nil"/>
              <w:left w:val="nil"/>
              <w:bottom w:val="nil"/>
              <w:right w:val="nil"/>
            </w:tcBorders>
          </w:tcPr>
          <w:p w14:paraId="1F00C5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BA753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D4654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E28B19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A330F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3E6B3B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видеоэндоскопическая сегментэктомия, атипич-ная резекция печени</w:t>
            </w:r>
          </w:p>
        </w:tc>
        <w:tc>
          <w:tcPr>
            <w:tcW w:w="1242" w:type="dxa"/>
            <w:gridSpan w:val="5"/>
            <w:tcBorders>
              <w:top w:val="nil"/>
              <w:left w:val="nil"/>
              <w:bottom w:val="nil"/>
              <w:right w:val="nil"/>
            </w:tcBorders>
          </w:tcPr>
          <w:p w14:paraId="4488290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0BCEB23" w14:textId="77777777" w:rsidTr="005569F9">
        <w:trPr>
          <w:gridAfter w:val="2"/>
          <w:wAfter w:w="178" w:type="dxa"/>
        </w:trPr>
        <w:tc>
          <w:tcPr>
            <w:tcW w:w="675" w:type="dxa"/>
            <w:tcBorders>
              <w:top w:val="nil"/>
              <w:left w:val="nil"/>
              <w:bottom w:val="nil"/>
              <w:right w:val="nil"/>
            </w:tcBorders>
          </w:tcPr>
          <w:p w14:paraId="66EA34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1F7A7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4D6923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6B337E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общего желчного протока</w:t>
            </w:r>
          </w:p>
        </w:tc>
        <w:tc>
          <w:tcPr>
            <w:tcW w:w="1160" w:type="dxa"/>
            <w:tcBorders>
              <w:top w:val="nil"/>
              <w:left w:val="nil"/>
              <w:bottom w:val="nil"/>
              <w:right w:val="nil"/>
            </w:tcBorders>
          </w:tcPr>
          <w:p w14:paraId="64741A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531C61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эндоскопическая фотодинамическая терапия опухоли общего желчного протока</w:t>
            </w:r>
          </w:p>
        </w:tc>
        <w:tc>
          <w:tcPr>
            <w:tcW w:w="1242" w:type="dxa"/>
            <w:gridSpan w:val="5"/>
            <w:tcBorders>
              <w:top w:val="nil"/>
              <w:left w:val="nil"/>
              <w:bottom w:val="nil"/>
              <w:right w:val="nil"/>
            </w:tcBorders>
          </w:tcPr>
          <w:p w14:paraId="7189DB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EEAA48" w14:textId="77777777" w:rsidTr="005569F9">
        <w:trPr>
          <w:gridAfter w:val="2"/>
          <w:wAfter w:w="178" w:type="dxa"/>
        </w:trPr>
        <w:tc>
          <w:tcPr>
            <w:tcW w:w="675" w:type="dxa"/>
            <w:tcBorders>
              <w:top w:val="nil"/>
              <w:left w:val="nil"/>
              <w:bottom w:val="nil"/>
              <w:right w:val="nil"/>
            </w:tcBorders>
          </w:tcPr>
          <w:p w14:paraId="7A958A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5F273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14251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84114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3CABB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3824D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внутрипротоковая фотодинамическая терапия под рентгеноско-пическим контролем</w:t>
            </w:r>
          </w:p>
        </w:tc>
        <w:tc>
          <w:tcPr>
            <w:tcW w:w="1242" w:type="dxa"/>
            <w:gridSpan w:val="5"/>
            <w:tcBorders>
              <w:top w:val="nil"/>
              <w:left w:val="nil"/>
              <w:bottom w:val="nil"/>
              <w:right w:val="nil"/>
            </w:tcBorders>
          </w:tcPr>
          <w:p w14:paraId="78EE9C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AC064E9" w14:textId="77777777" w:rsidTr="005569F9">
        <w:trPr>
          <w:gridAfter w:val="2"/>
          <w:wAfter w:w="178" w:type="dxa"/>
        </w:trPr>
        <w:tc>
          <w:tcPr>
            <w:tcW w:w="675" w:type="dxa"/>
            <w:tcBorders>
              <w:top w:val="nil"/>
              <w:left w:val="nil"/>
              <w:bottom w:val="nil"/>
              <w:right w:val="nil"/>
            </w:tcBorders>
          </w:tcPr>
          <w:p w14:paraId="03077F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1B20D6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6B967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1CF77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общего желчного протока в пределах </w:t>
            </w:r>
            <w:r w:rsidRPr="00E85F1C">
              <w:rPr>
                <w:rFonts w:ascii="Arial" w:eastAsiaTheme="minorEastAsia" w:hAnsi="Arial" w:cs="Arial"/>
                <w:sz w:val="25"/>
                <w:szCs w:val="25"/>
              </w:rPr>
              <w:lastRenderedPageBreak/>
              <w:t>слизистого слоя T1</w:t>
            </w:r>
          </w:p>
        </w:tc>
        <w:tc>
          <w:tcPr>
            <w:tcW w:w="1160" w:type="dxa"/>
            <w:tcBorders>
              <w:top w:val="nil"/>
              <w:left w:val="nil"/>
              <w:bottom w:val="nil"/>
              <w:right w:val="nil"/>
            </w:tcBorders>
          </w:tcPr>
          <w:p w14:paraId="0F24FED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1951561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эндоскопическая фотодинамическ</w:t>
            </w:r>
            <w:r w:rsidRPr="00E85F1C">
              <w:rPr>
                <w:rFonts w:ascii="Arial" w:eastAsiaTheme="minorEastAsia" w:hAnsi="Arial" w:cs="Arial"/>
                <w:sz w:val="25"/>
                <w:szCs w:val="25"/>
              </w:rPr>
              <w:lastRenderedPageBreak/>
              <w:t>ая терапия опухоли общего желчного протока</w:t>
            </w:r>
          </w:p>
        </w:tc>
        <w:tc>
          <w:tcPr>
            <w:tcW w:w="1242" w:type="dxa"/>
            <w:gridSpan w:val="5"/>
            <w:tcBorders>
              <w:top w:val="nil"/>
              <w:left w:val="nil"/>
              <w:bottom w:val="nil"/>
              <w:right w:val="nil"/>
            </w:tcBorders>
          </w:tcPr>
          <w:p w14:paraId="605FEA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F0EE7EA" w14:textId="77777777" w:rsidTr="005569F9">
        <w:trPr>
          <w:gridAfter w:val="2"/>
          <w:wAfter w:w="178" w:type="dxa"/>
        </w:trPr>
        <w:tc>
          <w:tcPr>
            <w:tcW w:w="675" w:type="dxa"/>
            <w:tcBorders>
              <w:top w:val="nil"/>
              <w:left w:val="nil"/>
              <w:bottom w:val="nil"/>
              <w:right w:val="nil"/>
            </w:tcBorders>
          </w:tcPr>
          <w:p w14:paraId="21EC2A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C2E9F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3A1D5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C23</w:t>
            </w:r>
          </w:p>
        </w:tc>
        <w:tc>
          <w:tcPr>
            <w:tcW w:w="4663" w:type="dxa"/>
            <w:gridSpan w:val="3"/>
            <w:tcBorders>
              <w:top w:val="nil"/>
              <w:left w:val="nil"/>
              <w:bottom w:val="nil"/>
              <w:right w:val="nil"/>
            </w:tcBorders>
          </w:tcPr>
          <w:p w14:paraId="128EB7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локализованные и местнораспространенные формы злокачественных новообразований желчного пузыря</w:t>
            </w:r>
          </w:p>
        </w:tc>
        <w:tc>
          <w:tcPr>
            <w:tcW w:w="1160" w:type="dxa"/>
            <w:tcBorders>
              <w:top w:val="nil"/>
              <w:left w:val="nil"/>
              <w:bottom w:val="nil"/>
              <w:right w:val="nil"/>
            </w:tcBorders>
          </w:tcPr>
          <w:p w14:paraId="081A9E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043321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холецистэктомия с резекцией IV сегмента печени</w:t>
            </w:r>
          </w:p>
          <w:p w14:paraId="2CE491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7BD97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внутрипротоковая фото-динамическая терапия под рентгеноскопическим контролем</w:t>
            </w:r>
          </w:p>
        </w:tc>
        <w:tc>
          <w:tcPr>
            <w:tcW w:w="1242" w:type="dxa"/>
            <w:gridSpan w:val="5"/>
            <w:tcBorders>
              <w:top w:val="nil"/>
              <w:left w:val="nil"/>
              <w:bottom w:val="nil"/>
              <w:right w:val="nil"/>
            </w:tcBorders>
          </w:tcPr>
          <w:p w14:paraId="1F78F9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3DE7F0C" w14:textId="77777777" w:rsidTr="005569F9">
        <w:trPr>
          <w:gridAfter w:val="2"/>
          <w:wAfter w:w="178" w:type="dxa"/>
        </w:trPr>
        <w:tc>
          <w:tcPr>
            <w:tcW w:w="675" w:type="dxa"/>
            <w:tcBorders>
              <w:top w:val="nil"/>
              <w:left w:val="nil"/>
              <w:bottom w:val="nil"/>
              <w:right w:val="nil"/>
            </w:tcBorders>
          </w:tcPr>
          <w:p w14:paraId="79E3F13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8A8E8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2E4A3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C24</w:t>
            </w:r>
          </w:p>
        </w:tc>
        <w:tc>
          <w:tcPr>
            <w:tcW w:w="4663" w:type="dxa"/>
            <w:gridSpan w:val="3"/>
            <w:tcBorders>
              <w:top w:val="nil"/>
              <w:left w:val="nil"/>
              <w:bottom w:val="nil"/>
              <w:right w:val="nil"/>
            </w:tcBorders>
          </w:tcPr>
          <w:p w14:paraId="585E2AB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нерезектабельные опухоли внепеченочных желчных протоков</w:t>
            </w:r>
          </w:p>
        </w:tc>
        <w:tc>
          <w:tcPr>
            <w:tcW w:w="1160" w:type="dxa"/>
            <w:tcBorders>
              <w:top w:val="nil"/>
              <w:left w:val="nil"/>
              <w:bottom w:val="nil"/>
              <w:right w:val="nil"/>
            </w:tcBorders>
          </w:tcPr>
          <w:p w14:paraId="2F99AF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5EBFFF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внутрипротоковая фото-динамическая терапия под рентгеноскопи-ческим контролем</w:t>
            </w:r>
          </w:p>
        </w:tc>
        <w:tc>
          <w:tcPr>
            <w:tcW w:w="1242" w:type="dxa"/>
            <w:gridSpan w:val="5"/>
            <w:tcBorders>
              <w:top w:val="nil"/>
              <w:left w:val="nil"/>
              <w:bottom w:val="nil"/>
              <w:right w:val="nil"/>
            </w:tcBorders>
          </w:tcPr>
          <w:p w14:paraId="39C70A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C5936B4" w14:textId="77777777" w:rsidTr="005569F9">
        <w:trPr>
          <w:gridAfter w:val="2"/>
          <w:wAfter w:w="178" w:type="dxa"/>
        </w:trPr>
        <w:tc>
          <w:tcPr>
            <w:tcW w:w="675" w:type="dxa"/>
            <w:vMerge w:val="restart"/>
            <w:tcBorders>
              <w:top w:val="nil"/>
              <w:left w:val="nil"/>
              <w:bottom w:val="nil"/>
              <w:right w:val="nil"/>
            </w:tcBorders>
          </w:tcPr>
          <w:p w14:paraId="29BCBE4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8DBCE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337DC8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C25</w:t>
            </w:r>
          </w:p>
        </w:tc>
        <w:tc>
          <w:tcPr>
            <w:tcW w:w="4663" w:type="dxa"/>
            <w:gridSpan w:val="3"/>
            <w:vMerge w:val="restart"/>
            <w:tcBorders>
              <w:top w:val="nil"/>
              <w:left w:val="nil"/>
              <w:bottom w:val="nil"/>
              <w:right w:val="nil"/>
            </w:tcBorders>
          </w:tcPr>
          <w:p w14:paraId="7B9043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160" w:type="dxa"/>
            <w:vMerge w:val="restart"/>
            <w:tcBorders>
              <w:top w:val="nil"/>
              <w:left w:val="nil"/>
              <w:bottom w:val="nil"/>
              <w:right w:val="nil"/>
            </w:tcBorders>
          </w:tcPr>
          <w:p w14:paraId="688D427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E3B84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эндоскопическая фотодинамическая терапия опухоли вирсунгова протока</w:t>
            </w:r>
          </w:p>
        </w:tc>
        <w:tc>
          <w:tcPr>
            <w:tcW w:w="1242" w:type="dxa"/>
            <w:gridSpan w:val="5"/>
            <w:vMerge w:val="restart"/>
            <w:tcBorders>
              <w:top w:val="nil"/>
              <w:left w:val="nil"/>
              <w:bottom w:val="nil"/>
              <w:right w:val="nil"/>
            </w:tcBorders>
          </w:tcPr>
          <w:p w14:paraId="1C6867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CC3A492" w14:textId="77777777" w:rsidTr="005569F9">
        <w:trPr>
          <w:gridAfter w:val="2"/>
          <w:wAfter w:w="178" w:type="dxa"/>
        </w:trPr>
        <w:tc>
          <w:tcPr>
            <w:tcW w:w="675" w:type="dxa"/>
            <w:vMerge/>
            <w:tcBorders>
              <w:top w:val="nil"/>
              <w:left w:val="nil"/>
              <w:bottom w:val="nil"/>
              <w:right w:val="nil"/>
            </w:tcBorders>
          </w:tcPr>
          <w:p w14:paraId="359497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07A14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67879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6DA34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C16A5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BD24CE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эндоскопическое стенти-рование </w:t>
            </w:r>
            <w:r w:rsidRPr="00E85F1C">
              <w:rPr>
                <w:rFonts w:ascii="Arial" w:eastAsiaTheme="minorEastAsia" w:hAnsi="Arial" w:cs="Arial"/>
                <w:sz w:val="25"/>
                <w:szCs w:val="25"/>
              </w:rPr>
              <w:lastRenderedPageBreak/>
              <w:t>вирсунгова протока при опухолевом стенозе под видеоэндо-скопическим контролем</w:t>
            </w:r>
          </w:p>
        </w:tc>
        <w:tc>
          <w:tcPr>
            <w:tcW w:w="1242" w:type="dxa"/>
            <w:gridSpan w:val="5"/>
            <w:vMerge/>
            <w:tcBorders>
              <w:top w:val="nil"/>
              <w:left w:val="nil"/>
              <w:bottom w:val="nil"/>
              <w:right w:val="nil"/>
            </w:tcBorders>
          </w:tcPr>
          <w:p w14:paraId="2DDE1B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E92B579" w14:textId="77777777" w:rsidTr="005569F9">
        <w:trPr>
          <w:gridAfter w:val="2"/>
          <w:wAfter w:w="178" w:type="dxa"/>
        </w:trPr>
        <w:tc>
          <w:tcPr>
            <w:tcW w:w="675" w:type="dxa"/>
            <w:vMerge/>
            <w:tcBorders>
              <w:top w:val="nil"/>
              <w:left w:val="nil"/>
              <w:bottom w:val="nil"/>
              <w:right w:val="nil"/>
            </w:tcBorders>
          </w:tcPr>
          <w:p w14:paraId="388D37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CA567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0719C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17E5F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82BF51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966FB0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химиоэмболизация головки поджелудочной железы</w:t>
            </w:r>
          </w:p>
        </w:tc>
        <w:tc>
          <w:tcPr>
            <w:tcW w:w="1242" w:type="dxa"/>
            <w:gridSpan w:val="5"/>
            <w:vMerge/>
            <w:tcBorders>
              <w:top w:val="nil"/>
              <w:left w:val="nil"/>
              <w:bottom w:val="nil"/>
              <w:right w:val="nil"/>
            </w:tcBorders>
          </w:tcPr>
          <w:p w14:paraId="2EB91C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7E60899" w14:textId="77777777" w:rsidTr="005569F9">
        <w:trPr>
          <w:gridAfter w:val="2"/>
          <w:wAfter w:w="178" w:type="dxa"/>
        </w:trPr>
        <w:tc>
          <w:tcPr>
            <w:tcW w:w="675" w:type="dxa"/>
            <w:tcBorders>
              <w:top w:val="nil"/>
              <w:left w:val="nil"/>
              <w:bottom w:val="nil"/>
              <w:right w:val="nil"/>
            </w:tcBorders>
          </w:tcPr>
          <w:p w14:paraId="2D48A3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6C83A9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A7C7B3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49098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A360E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6C80B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абляция опухолей поджелудочной железы</w:t>
            </w:r>
          </w:p>
        </w:tc>
        <w:tc>
          <w:tcPr>
            <w:tcW w:w="1242" w:type="dxa"/>
            <w:gridSpan w:val="5"/>
            <w:tcBorders>
              <w:top w:val="nil"/>
              <w:left w:val="nil"/>
              <w:bottom w:val="nil"/>
              <w:right w:val="nil"/>
            </w:tcBorders>
          </w:tcPr>
          <w:p w14:paraId="337AC5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06B2D40" w14:textId="77777777" w:rsidTr="005569F9">
        <w:trPr>
          <w:gridAfter w:val="2"/>
          <w:wAfter w:w="178" w:type="dxa"/>
        </w:trPr>
        <w:tc>
          <w:tcPr>
            <w:tcW w:w="675" w:type="dxa"/>
            <w:tcBorders>
              <w:top w:val="nil"/>
              <w:left w:val="nil"/>
              <w:bottom w:val="nil"/>
              <w:right w:val="nil"/>
            </w:tcBorders>
          </w:tcPr>
          <w:p w14:paraId="1EE481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F4E42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86A49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0919C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D39F36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33BFC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абляция опухолей поджелудочной железы видеоэндоскопическая</w:t>
            </w:r>
          </w:p>
        </w:tc>
        <w:tc>
          <w:tcPr>
            <w:tcW w:w="1242" w:type="dxa"/>
            <w:gridSpan w:val="5"/>
            <w:tcBorders>
              <w:top w:val="nil"/>
              <w:left w:val="nil"/>
              <w:bottom w:val="nil"/>
              <w:right w:val="nil"/>
            </w:tcBorders>
          </w:tcPr>
          <w:p w14:paraId="6F454B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B1471C0" w14:textId="77777777" w:rsidTr="005569F9">
        <w:trPr>
          <w:gridAfter w:val="2"/>
          <w:wAfter w:w="178" w:type="dxa"/>
        </w:trPr>
        <w:tc>
          <w:tcPr>
            <w:tcW w:w="675" w:type="dxa"/>
            <w:tcBorders>
              <w:top w:val="nil"/>
              <w:left w:val="nil"/>
              <w:bottom w:val="nil"/>
              <w:right w:val="nil"/>
            </w:tcBorders>
          </w:tcPr>
          <w:p w14:paraId="3AB3C0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CFDF5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5CBBD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C34, C33</w:t>
            </w:r>
          </w:p>
        </w:tc>
        <w:tc>
          <w:tcPr>
            <w:tcW w:w="4663" w:type="dxa"/>
            <w:gridSpan w:val="3"/>
            <w:tcBorders>
              <w:top w:val="nil"/>
              <w:left w:val="nil"/>
              <w:bottom w:val="nil"/>
              <w:right w:val="nil"/>
            </w:tcBorders>
          </w:tcPr>
          <w:p w14:paraId="0428ED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немелкоклеточный ранний центральный рак легкого (Tis-T1NoMo)</w:t>
            </w:r>
          </w:p>
        </w:tc>
        <w:tc>
          <w:tcPr>
            <w:tcW w:w="1160" w:type="dxa"/>
            <w:tcBorders>
              <w:top w:val="nil"/>
              <w:left w:val="nil"/>
              <w:bottom w:val="nil"/>
              <w:right w:val="nil"/>
            </w:tcBorders>
          </w:tcPr>
          <w:p w14:paraId="3124E9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01D0DB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эндопротезирование бронхов</w:t>
            </w:r>
          </w:p>
        </w:tc>
        <w:tc>
          <w:tcPr>
            <w:tcW w:w="1242" w:type="dxa"/>
            <w:gridSpan w:val="5"/>
            <w:tcBorders>
              <w:top w:val="nil"/>
              <w:left w:val="nil"/>
              <w:bottom w:val="nil"/>
              <w:right w:val="nil"/>
            </w:tcBorders>
          </w:tcPr>
          <w:p w14:paraId="25A3E1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F938C29" w14:textId="77777777" w:rsidTr="005569F9">
        <w:trPr>
          <w:gridAfter w:val="2"/>
          <w:wAfter w:w="178" w:type="dxa"/>
        </w:trPr>
        <w:tc>
          <w:tcPr>
            <w:tcW w:w="675" w:type="dxa"/>
            <w:tcBorders>
              <w:top w:val="nil"/>
              <w:left w:val="nil"/>
              <w:bottom w:val="nil"/>
              <w:right w:val="nil"/>
            </w:tcBorders>
          </w:tcPr>
          <w:p w14:paraId="7A5CA16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EA9A1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CB0E8C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C34, C33</w:t>
            </w:r>
          </w:p>
        </w:tc>
        <w:tc>
          <w:tcPr>
            <w:tcW w:w="4663" w:type="dxa"/>
            <w:gridSpan w:val="3"/>
            <w:tcBorders>
              <w:top w:val="nil"/>
              <w:left w:val="nil"/>
              <w:bottom w:val="nil"/>
              <w:right w:val="nil"/>
            </w:tcBorders>
          </w:tcPr>
          <w:p w14:paraId="09DFC43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стенозирующий рак трахеи. Стенозирующий центральный рак легкого (T3-4NxMx)</w:t>
            </w:r>
          </w:p>
        </w:tc>
        <w:tc>
          <w:tcPr>
            <w:tcW w:w="1160" w:type="dxa"/>
            <w:tcBorders>
              <w:top w:val="nil"/>
              <w:left w:val="nil"/>
              <w:bottom w:val="nil"/>
              <w:right w:val="nil"/>
            </w:tcBorders>
          </w:tcPr>
          <w:p w14:paraId="687706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94FFFF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эндопротезирование трахеи</w:t>
            </w:r>
          </w:p>
        </w:tc>
        <w:tc>
          <w:tcPr>
            <w:tcW w:w="1242" w:type="dxa"/>
            <w:gridSpan w:val="5"/>
            <w:tcBorders>
              <w:top w:val="nil"/>
              <w:left w:val="nil"/>
              <w:bottom w:val="nil"/>
              <w:right w:val="nil"/>
            </w:tcBorders>
          </w:tcPr>
          <w:p w14:paraId="4D1A93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65E02D1" w14:textId="77777777" w:rsidTr="005569F9">
        <w:trPr>
          <w:gridAfter w:val="2"/>
          <w:wAfter w:w="178" w:type="dxa"/>
        </w:trPr>
        <w:tc>
          <w:tcPr>
            <w:tcW w:w="675" w:type="dxa"/>
            <w:tcBorders>
              <w:top w:val="nil"/>
              <w:left w:val="nil"/>
              <w:bottom w:val="nil"/>
              <w:right w:val="nil"/>
            </w:tcBorders>
          </w:tcPr>
          <w:p w14:paraId="2A74B7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B6EC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69B81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6C9C2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легкого (периферический рак)</w:t>
            </w:r>
          </w:p>
        </w:tc>
        <w:tc>
          <w:tcPr>
            <w:tcW w:w="1160" w:type="dxa"/>
            <w:tcBorders>
              <w:top w:val="nil"/>
              <w:left w:val="nil"/>
              <w:bottom w:val="nil"/>
              <w:right w:val="nil"/>
            </w:tcBorders>
          </w:tcPr>
          <w:p w14:paraId="0532CD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90234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аблация опухоли легкого под ультразвуковой навигаци-ей и (или) под контролем компьютерной томографии</w:t>
            </w:r>
          </w:p>
        </w:tc>
        <w:tc>
          <w:tcPr>
            <w:tcW w:w="1242" w:type="dxa"/>
            <w:gridSpan w:val="5"/>
            <w:tcBorders>
              <w:top w:val="nil"/>
              <w:left w:val="nil"/>
              <w:bottom w:val="nil"/>
              <w:right w:val="nil"/>
            </w:tcBorders>
          </w:tcPr>
          <w:p w14:paraId="34B1DC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1A7710" w14:textId="77777777" w:rsidTr="005569F9">
        <w:trPr>
          <w:gridAfter w:val="2"/>
          <w:wAfter w:w="178" w:type="dxa"/>
        </w:trPr>
        <w:tc>
          <w:tcPr>
            <w:tcW w:w="675" w:type="dxa"/>
            <w:vMerge w:val="restart"/>
            <w:tcBorders>
              <w:top w:val="nil"/>
              <w:left w:val="nil"/>
              <w:bottom w:val="nil"/>
              <w:right w:val="nil"/>
            </w:tcBorders>
          </w:tcPr>
          <w:p w14:paraId="7F9EDB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0C4EF3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4BF2BF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C37, C38.3, C38.2, C38.1</w:t>
            </w:r>
          </w:p>
        </w:tc>
        <w:tc>
          <w:tcPr>
            <w:tcW w:w="4663" w:type="dxa"/>
            <w:gridSpan w:val="3"/>
            <w:vMerge w:val="restart"/>
            <w:tcBorders>
              <w:top w:val="nil"/>
              <w:left w:val="nil"/>
              <w:bottom w:val="nil"/>
              <w:right w:val="nil"/>
            </w:tcBorders>
          </w:tcPr>
          <w:p w14:paraId="3A9EBB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160" w:type="dxa"/>
            <w:vMerge w:val="restart"/>
            <w:tcBorders>
              <w:top w:val="nil"/>
              <w:left w:val="nil"/>
              <w:bottom w:val="nil"/>
              <w:right w:val="nil"/>
            </w:tcBorders>
          </w:tcPr>
          <w:p w14:paraId="7696CB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216A4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термоаблация опухоли под ультразвуковой навигацией и (или) контролем компьютерной томографии</w:t>
            </w:r>
          </w:p>
        </w:tc>
        <w:tc>
          <w:tcPr>
            <w:tcW w:w="1242" w:type="dxa"/>
            <w:gridSpan w:val="5"/>
            <w:vMerge w:val="restart"/>
            <w:tcBorders>
              <w:top w:val="nil"/>
              <w:left w:val="nil"/>
              <w:bottom w:val="nil"/>
              <w:right w:val="nil"/>
            </w:tcBorders>
          </w:tcPr>
          <w:p w14:paraId="09C351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413DC39" w14:textId="77777777" w:rsidTr="005569F9">
        <w:trPr>
          <w:gridAfter w:val="2"/>
          <w:wAfter w:w="178" w:type="dxa"/>
        </w:trPr>
        <w:tc>
          <w:tcPr>
            <w:tcW w:w="675" w:type="dxa"/>
            <w:vMerge/>
            <w:tcBorders>
              <w:top w:val="nil"/>
              <w:left w:val="nil"/>
              <w:bottom w:val="nil"/>
              <w:right w:val="nil"/>
            </w:tcBorders>
          </w:tcPr>
          <w:p w14:paraId="0356794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7786C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1EDB2F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6F775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E587D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3CF71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видеоассистированное удаление опухоли средостения</w:t>
            </w:r>
          </w:p>
          <w:p w14:paraId="683A2F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B479D7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видеоэндоскопическое удаление опухоли средостения с медиастинальной лимфаденэктомией</w:t>
            </w:r>
          </w:p>
          <w:p w14:paraId="2571A7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видеоэндоскопическое удаление опухоли средостения</w:t>
            </w:r>
          </w:p>
        </w:tc>
        <w:tc>
          <w:tcPr>
            <w:tcW w:w="1242" w:type="dxa"/>
            <w:gridSpan w:val="5"/>
            <w:vMerge/>
            <w:tcBorders>
              <w:top w:val="nil"/>
              <w:left w:val="nil"/>
              <w:bottom w:val="nil"/>
              <w:right w:val="nil"/>
            </w:tcBorders>
          </w:tcPr>
          <w:p w14:paraId="1423FF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921D9AE" w14:textId="77777777" w:rsidTr="005569F9">
        <w:trPr>
          <w:gridAfter w:val="2"/>
          <w:wAfter w:w="178" w:type="dxa"/>
        </w:trPr>
        <w:tc>
          <w:tcPr>
            <w:tcW w:w="675" w:type="dxa"/>
            <w:tcBorders>
              <w:top w:val="nil"/>
              <w:left w:val="nil"/>
              <w:bottom w:val="nil"/>
              <w:right w:val="nil"/>
            </w:tcBorders>
          </w:tcPr>
          <w:p w14:paraId="48F44A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EE586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6654D3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C49.3</w:t>
            </w:r>
          </w:p>
        </w:tc>
        <w:tc>
          <w:tcPr>
            <w:tcW w:w="4663" w:type="dxa"/>
            <w:gridSpan w:val="3"/>
            <w:tcBorders>
              <w:top w:val="nil"/>
              <w:left w:val="nil"/>
              <w:bottom w:val="nil"/>
              <w:right w:val="nil"/>
            </w:tcBorders>
          </w:tcPr>
          <w:p w14:paraId="17500EB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опухоли мягких тканей грудной стенки</w:t>
            </w:r>
          </w:p>
        </w:tc>
        <w:tc>
          <w:tcPr>
            <w:tcW w:w="1160" w:type="dxa"/>
            <w:tcBorders>
              <w:top w:val="nil"/>
              <w:left w:val="nil"/>
              <w:bottom w:val="nil"/>
              <w:right w:val="nil"/>
            </w:tcBorders>
          </w:tcPr>
          <w:p w14:paraId="75519D9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71736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2" w:type="dxa"/>
            <w:gridSpan w:val="5"/>
            <w:tcBorders>
              <w:top w:val="nil"/>
              <w:left w:val="nil"/>
              <w:bottom w:val="nil"/>
              <w:right w:val="nil"/>
            </w:tcBorders>
          </w:tcPr>
          <w:p w14:paraId="309EDA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1ED9F4D" w14:textId="77777777" w:rsidTr="005569F9">
        <w:trPr>
          <w:gridAfter w:val="2"/>
          <w:wAfter w:w="178" w:type="dxa"/>
        </w:trPr>
        <w:tc>
          <w:tcPr>
            <w:tcW w:w="675" w:type="dxa"/>
            <w:tcBorders>
              <w:top w:val="nil"/>
              <w:left w:val="nil"/>
              <w:bottom w:val="nil"/>
              <w:right w:val="nil"/>
            </w:tcBorders>
          </w:tcPr>
          <w:p w14:paraId="02A8D7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27098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49C4A2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C50.2, C50.9, C50.3</w:t>
            </w:r>
          </w:p>
        </w:tc>
        <w:tc>
          <w:tcPr>
            <w:tcW w:w="4663" w:type="dxa"/>
            <w:gridSpan w:val="3"/>
            <w:tcBorders>
              <w:top w:val="nil"/>
              <w:left w:val="nil"/>
              <w:bottom w:val="nil"/>
              <w:right w:val="nil"/>
            </w:tcBorders>
          </w:tcPr>
          <w:p w14:paraId="0AD5C01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молочной железы IIa, IIb, IIIa стадии</w:t>
            </w:r>
          </w:p>
        </w:tc>
        <w:tc>
          <w:tcPr>
            <w:tcW w:w="1160" w:type="dxa"/>
            <w:tcBorders>
              <w:top w:val="nil"/>
              <w:left w:val="nil"/>
              <w:bottom w:val="nil"/>
              <w:right w:val="nil"/>
            </w:tcBorders>
          </w:tcPr>
          <w:p w14:paraId="453616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70474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видеоассистированная парастернальная лимфаденэктомия</w:t>
            </w:r>
          </w:p>
        </w:tc>
        <w:tc>
          <w:tcPr>
            <w:tcW w:w="1242" w:type="dxa"/>
            <w:gridSpan w:val="5"/>
            <w:tcBorders>
              <w:top w:val="nil"/>
              <w:left w:val="nil"/>
              <w:bottom w:val="nil"/>
              <w:right w:val="nil"/>
            </w:tcBorders>
          </w:tcPr>
          <w:p w14:paraId="10E8E6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A79A7D" w14:textId="77777777" w:rsidTr="005569F9">
        <w:trPr>
          <w:gridAfter w:val="2"/>
          <w:wAfter w:w="178" w:type="dxa"/>
        </w:trPr>
        <w:tc>
          <w:tcPr>
            <w:tcW w:w="675" w:type="dxa"/>
            <w:vMerge w:val="restart"/>
            <w:tcBorders>
              <w:top w:val="nil"/>
              <w:left w:val="nil"/>
              <w:bottom w:val="nil"/>
              <w:right w:val="nil"/>
            </w:tcBorders>
          </w:tcPr>
          <w:p w14:paraId="24051F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3A377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1231E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C54</w:t>
            </w:r>
          </w:p>
        </w:tc>
        <w:tc>
          <w:tcPr>
            <w:tcW w:w="4663" w:type="dxa"/>
            <w:gridSpan w:val="3"/>
            <w:vMerge w:val="restart"/>
            <w:tcBorders>
              <w:top w:val="nil"/>
              <w:left w:val="nil"/>
              <w:bottom w:val="nil"/>
              <w:right w:val="nil"/>
            </w:tcBorders>
          </w:tcPr>
          <w:p w14:paraId="1B505A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эндометрия in situ - III стадии</w:t>
            </w:r>
          </w:p>
        </w:tc>
        <w:tc>
          <w:tcPr>
            <w:tcW w:w="1160" w:type="dxa"/>
            <w:vMerge w:val="restart"/>
            <w:tcBorders>
              <w:top w:val="nil"/>
              <w:left w:val="nil"/>
              <w:bottom w:val="nil"/>
              <w:right w:val="nil"/>
            </w:tcBorders>
          </w:tcPr>
          <w:p w14:paraId="74B8713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2DB55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экстирпация матки с маточными трубами видеоэндоскопическая</w:t>
            </w:r>
          </w:p>
        </w:tc>
        <w:tc>
          <w:tcPr>
            <w:tcW w:w="1242" w:type="dxa"/>
            <w:gridSpan w:val="5"/>
            <w:vMerge w:val="restart"/>
            <w:tcBorders>
              <w:top w:val="nil"/>
              <w:left w:val="nil"/>
              <w:bottom w:val="nil"/>
              <w:right w:val="nil"/>
            </w:tcBorders>
          </w:tcPr>
          <w:p w14:paraId="1363044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4D4746E" w14:textId="77777777" w:rsidTr="005569F9">
        <w:trPr>
          <w:gridAfter w:val="2"/>
          <w:wAfter w:w="178" w:type="dxa"/>
        </w:trPr>
        <w:tc>
          <w:tcPr>
            <w:tcW w:w="675" w:type="dxa"/>
            <w:vMerge/>
            <w:tcBorders>
              <w:top w:val="nil"/>
              <w:left w:val="nil"/>
              <w:bottom w:val="nil"/>
              <w:right w:val="nil"/>
            </w:tcBorders>
          </w:tcPr>
          <w:p w14:paraId="30DE9B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710D03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B1127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C3657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BD3AB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2724D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видеоэндоскопическая экстирпация </w:t>
            </w:r>
            <w:r w:rsidRPr="00E85F1C">
              <w:rPr>
                <w:rFonts w:ascii="Arial" w:eastAsiaTheme="minorEastAsia" w:hAnsi="Arial" w:cs="Arial"/>
                <w:sz w:val="25"/>
                <w:szCs w:val="25"/>
              </w:rPr>
              <w:lastRenderedPageBreak/>
              <w:t>матки с придатками и тазовой лимфаденэктомией</w:t>
            </w:r>
          </w:p>
        </w:tc>
        <w:tc>
          <w:tcPr>
            <w:tcW w:w="1242" w:type="dxa"/>
            <w:gridSpan w:val="5"/>
            <w:vMerge/>
            <w:tcBorders>
              <w:top w:val="nil"/>
              <w:left w:val="nil"/>
              <w:bottom w:val="nil"/>
              <w:right w:val="nil"/>
            </w:tcBorders>
          </w:tcPr>
          <w:p w14:paraId="3611682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C83A5C1" w14:textId="77777777" w:rsidTr="005569F9">
        <w:trPr>
          <w:gridAfter w:val="2"/>
          <w:wAfter w:w="178" w:type="dxa"/>
        </w:trPr>
        <w:tc>
          <w:tcPr>
            <w:tcW w:w="675" w:type="dxa"/>
            <w:tcBorders>
              <w:top w:val="nil"/>
              <w:left w:val="nil"/>
              <w:bottom w:val="nil"/>
              <w:right w:val="nil"/>
            </w:tcBorders>
          </w:tcPr>
          <w:p w14:paraId="758393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3CCD22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3A679E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C56</w:t>
            </w:r>
          </w:p>
        </w:tc>
        <w:tc>
          <w:tcPr>
            <w:tcW w:w="4663" w:type="dxa"/>
            <w:gridSpan w:val="3"/>
            <w:tcBorders>
              <w:top w:val="nil"/>
              <w:left w:val="nil"/>
              <w:bottom w:val="nil"/>
              <w:right w:val="nil"/>
            </w:tcBorders>
          </w:tcPr>
          <w:p w14:paraId="54A08AE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яичников I стадии</w:t>
            </w:r>
          </w:p>
        </w:tc>
        <w:tc>
          <w:tcPr>
            <w:tcW w:w="1160" w:type="dxa"/>
            <w:tcBorders>
              <w:top w:val="nil"/>
              <w:left w:val="nil"/>
              <w:bottom w:val="nil"/>
              <w:right w:val="nil"/>
            </w:tcBorders>
          </w:tcPr>
          <w:p w14:paraId="2DFDD2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D7D976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аднексэктомия или резекция яичников, субтотальная резекция большого сальника</w:t>
            </w:r>
          </w:p>
        </w:tc>
        <w:tc>
          <w:tcPr>
            <w:tcW w:w="1242" w:type="dxa"/>
            <w:gridSpan w:val="5"/>
            <w:tcBorders>
              <w:top w:val="nil"/>
              <w:left w:val="nil"/>
              <w:bottom w:val="nil"/>
              <w:right w:val="nil"/>
            </w:tcBorders>
          </w:tcPr>
          <w:p w14:paraId="562535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81678C" w14:textId="77777777" w:rsidTr="005569F9">
        <w:trPr>
          <w:gridAfter w:val="2"/>
          <w:wAfter w:w="178" w:type="dxa"/>
        </w:trPr>
        <w:tc>
          <w:tcPr>
            <w:tcW w:w="675" w:type="dxa"/>
            <w:tcBorders>
              <w:top w:val="nil"/>
              <w:left w:val="nil"/>
              <w:bottom w:val="nil"/>
              <w:right w:val="nil"/>
            </w:tcBorders>
          </w:tcPr>
          <w:p w14:paraId="117AC6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E2DC4C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CE271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61C29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017309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5402FF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аднексэктомия односто-ронняя с резекцией контрлатерального яичника и субтотальная резекция большого сальника</w:t>
            </w:r>
          </w:p>
        </w:tc>
        <w:tc>
          <w:tcPr>
            <w:tcW w:w="1242" w:type="dxa"/>
            <w:gridSpan w:val="5"/>
            <w:tcBorders>
              <w:top w:val="nil"/>
              <w:left w:val="nil"/>
              <w:bottom w:val="nil"/>
              <w:right w:val="nil"/>
            </w:tcBorders>
          </w:tcPr>
          <w:p w14:paraId="7A7D06F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66072D6" w14:textId="77777777" w:rsidTr="005569F9">
        <w:trPr>
          <w:gridAfter w:val="2"/>
          <w:wAfter w:w="178" w:type="dxa"/>
        </w:trPr>
        <w:tc>
          <w:tcPr>
            <w:tcW w:w="675" w:type="dxa"/>
            <w:tcBorders>
              <w:top w:val="nil"/>
              <w:left w:val="nil"/>
              <w:bottom w:val="nil"/>
              <w:right w:val="nil"/>
            </w:tcBorders>
          </w:tcPr>
          <w:p w14:paraId="646E23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044791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DE6B5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6C1A4B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DD8D5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28CF5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лапароскопическая экстирпация матки с придатками, субтотальная резекция </w:t>
            </w:r>
            <w:r w:rsidRPr="00E85F1C">
              <w:rPr>
                <w:rFonts w:ascii="Arial" w:eastAsiaTheme="minorEastAsia" w:hAnsi="Arial" w:cs="Arial"/>
                <w:sz w:val="25"/>
                <w:szCs w:val="25"/>
              </w:rPr>
              <w:lastRenderedPageBreak/>
              <w:t>большого сальника</w:t>
            </w:r>
          </w:p>
        </w:tc>
        <w:tc>
          <w:tcPr>
            <w:tcW w:w="1242" w:type="dxa"/>
            <w:gridSpan w:val="5"/>
            <w:tcBorders>
              <w:top w:val="nil"/>
              <w:left w:val="nil"/>
              <w:bottom w:val="nil"/>
              <w:right w:val="nil"/>
            </w:tcBorders>
          </w:tcPr>
          <w:p w14:paraId="24AD45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F268AA1" w14:textId="77777777" w:rsidTr="005569F9">
        <w:trPr>
          <w:gridAfter w:val="2"/>
          <w:wAfter w:w="178" w:type="dxa"/>
        </w:trPr>
        <w:tc>
          <w:tcPr>
            <w:tcW w:w="675" w:type="dxa"/>
            <w:tcBorders>
              <w:top w:val="nil"/>
              <w:left w:val="nil"/>
              <w:bottom w:val="nil"/>
              <w:right w:val="nil"/>
            </w:tcBorders>
          </w:tcPr>
          <w:p w14:paraId="5D2238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4D059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80B30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C61</w:t>
            </w:r>
          </w:p>
        </w:tc>
        <w:tc>
          <w:tcPr>
            <w:tcW w:w="4663" w:type="dxa"/>
            <w:gridSpan w:val="3"/>
            <w:tcBorders>
              <w:top w:val="nil"/>
              <w:left w:val="nil"/>
              <w:bottom w:val="nil"/>
              <w:right w:val="nil"/>
            </w:tcBorders>
          </w:tcPr>
          <w:p w14:paraId="705D2F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локализованные злокачественные новообразования предстательной железы I стадии (T1a-T2cNxMo)</w:t>
            </w:r>
          </w:p>
        </w:tc>
        <w:tc>
          <w:tcPr>
            <w:tcW w:w="1160" w:type="dxa"/>
            <w:tcBorders>
              <w:top w:val="nil"/>
              <w:left w:val="nil"/>
              <w:bottom w:val="nil"/>
              <w:right w:val="nil"/>
            </w:tcBorders>
          </w:tcPr>
          <w:p w14:paraId="4200805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847E5D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простатэктомия</w:t>
            </w:r>
          </w:p>
        </w:tc>
        <w:tc>
          <w:tcPr>
            <w:tcW w:w="1242" w:type="dxa"/>
            <w:gridSpan w:val="5"/>
            <w:tcBorders>
              <w:top w:val="nil"/>
              <w:left w:val="nil"/>
              <w:bottom w:val="nil"/>
              <w:right w:val="nil"/>
            </w:tcBorders>
          </w:tcPr>
          <w:p w14:paraId="694A36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E3E944C" w14:textId="77777777" w:rsidTr="005569F9">
        <w:trPr>
          <w:gridAfter w:val="2"/>
          <w:wAfter w:w="178" w:type="dxa"/>
        </w:trPr>
        <w:tc>
          <w:tcPr>
            <w:tcW w:w="675" w:type="dxa"/>
            <w:vMerge w:val="restart"/>
            <w:tcBorders>
              <w:top w:val="nil"/>
              <w:left w:val="nil"/>
              <w:bottom w:val="nil"/>
              <w:right w:val="nil"/>
            </w:tcBorders>
          </w:tcPr>
          <w:p w14:paraId="64A128F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15AE5E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5D65B6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22115B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локализованные и местнораспространенные злокачественные новообразования предстательной железы (II - III стадия)</w:t>
            </w:r>
          </w:p>
        </w:tc>
        <w:tc>
          <w:tcPr>
            <w:tcW w:w="1160" w:type="dxa"/>
            <w:vMerge w:val="restart"/>
            <w:tcBorders>
              <w:top w:val="nil"/>
              <w:left w:val="nil"/>
              <w:bottom w:val="nil"/>
              <w:right w:val="nil"/>
            </w:tcBorders>
          </w:tcPr>
          <w:p w14:paraId="0EF068A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7EB09F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селективная и суперселективная эмболизация (химиоэмболизация) ветвей внутренней подвздошной артерии</w:t>
            </w:r>
          </w:p>
        </w:tc>
        <w:tc>
          <w:tcPr>
            <w:tcW w:w="1242" w:type="dxa"/>
            <w:gridSpan w:val="5"/>
            <w:vMerge w:val="restart"/>
            <w:tcBorders>
              <w:top w:val="nil"/>
              <w:left w:val="nil"/>
              <w:bottom w:val="nil"/>
              <w:right w:val="nil"/>
            </w:tcBorders>
          </w:tcPr>
          <w:p w14:paraId="4EE9E6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031D29" w14:textId="77777777" w:rsidTr="005569F9">
        <w:trPr>
          <w:gridAfter w:val="2"/>
          <w:wAfter w:w="178" w:type="dxa"/>
        </w:trPr>
        <w:tc>
          <w:tcPr>
            <w:tcW w:w="675" w:type="dxa"/>
            <w:vMerge/>
            <w:tcBorders>
              <w:top w:val="nil"/>
              <w:left w:val="nil"/>
              <w:bottom w:val="nil"/>
              <w:right w:val="nil"/>
            </w:tcBorders>
          </w:tcPr>
          <w:p w14:paraId="41CC291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05106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F6167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6C5D61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EB3CCC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2C401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148CAE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EF10F87" w14:textId="77777777" w:rsidTr="005569F9">
        <w:trPr>
          <w:gridAfter w:val="2"/>
          <w:wAfter w:w="178" w:type="dxa"/>
        </w:trPr>
        <w:tc>
          <w:tcPr>
            <w:tcW w:w="675" w:type="dxa"/>
            <w:tcBorders>
              <w:top w:val="nil"/>
              <w:left w:val="nil"/>
              <w:bottom w:val="nil"/>
              <w:right w:val="nil"/>
            </w:tcBorders>
          </w:tcPr>
          <w:p w14:paraId="368290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9F9D9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112F8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C62</w:t>
            </w:r>
          </w:p>
        </w:tc>
        <w:tc>
          <w:tcPr>
            <w:tcW w:w="4663" w:type="dxa"/>
            <w:gridSpan w:val="3"/>
            <w:tcBorders>
              <w:top w:val="nil"/>
              <w:left w:val="nil"/>
              <w:bottom w:val="nil"/>
              <w:right w:val="nil"/>
            </w:tcBorders>
          </w:tcPr>
          <w:p w14:paraId="1FCAAA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яичка (TxN1-2MoS1-3)</w:t>
            </w:r>
          </w:p>
        </w:tc>
        <w:tc>
          <w:tcPr>
            <w:tcW w:w="1160" w:type="dxa"/>
            <w:tcBorders>
              <w:top w:val="nil"/>
              <w:left w:val="nil"/>
              <w:bottom w:val="nil"/>
              <w:right w:val="nil"/>
            </w:tcBorders>
          </w:tcPr>
          <w:p w14:paraId="3D078E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5FF4D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лапароскопическая забрюшинная лимфаденэктомия</w:t>
            </w:r>
          </w:p>
        </w:tc>
        <w:tc>
          <w:tcPr>
            <w:tcW w:w="1242" w:type="dxa"/>
            <w:gridSpan w:val="5"/>
            <w:tcBorders>
              <w:top w:val="nil"/>
              <w:left w:val="nil"/>
              <w:bottom w:val="nil"/>
              <w:right w:val="nil"/>
            </w:tcBorders>
          </w:tcPr>
          <w:p w14:paraId="0E55DC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71B47B3" w14:textId="77777777" w:rsidTr="005569F9">
        <w:trPr>
          <w:gridAfter w:val="2"/>
          <w:wAfter w:w="178" w:type="dxa"/>
        </w:trPr>
        <w:tc>
          <w:tcPr>
            <w:tcW w:w="675" w:type="dxa"/>
            <w:tcBorders>
              <w:top w:val="nil"/>
              <w:left w:val="nil"/>
              <w:bottom w:val="nil"/>
              <w:right w:val="nil"/>
            </w:tcBorders>
          </w:tcPr>
          <w:p w14:paraId="50ED5F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D69E0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1E97C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C64</w:t>
            </w:r>
          </w:p>
        </w:tc>
        <w:tc>
          <w:tcPr>
            <w:tcW w:w="4663" w:type="dxa"/>
            <w:gridSpan w:val="3"/>
            <w:tcBorders>
              <w:top w:val="nil"/>
              <w:left w:val="nil"/>
              <w:bottom w:val="nil"/>
              <w:right w:val="nil"/>
            </w:tcBorders>
          </w:tcPr>
          <w:p w14:paraId="156154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почки (I - III стадия), нефробластома</w:t>
            </w:r>
          </w:p>
        </w:tc>
        <w:tc>
          <w:tcPr>
            <w:tcW w:w="1160" w:type="dxa"/>
            <w:tcBorders>
              <w:top w:val="nil"/>
              <w:left w:val="nil"/>
              <w:bottom w:val="nil"/>
              <w:right w:val="nil"/>
            </w:tcBorders>
          </w:tcPr>
          <w:p w14:paraId="52035A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5C0CF0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радиочастотная аблация опухоли почки под ультразвуковой навигацией и (или) под контролем компьютерной томографии</w:t>
            </w:r>
          </w:p>
        </w:tc>
        <w:tc>
          <w:tcPr>
            <w:tcW w:w="1242" w:type="dxa"/>
            <w:gridSpan w:val="5"/>
            <w:tcBorders>
              <w:top w:val="nil"/>
              <w:left w:val="nil"/>
              <w:bottom w:val="nil"/>
              <w:right w:val="nil"/>
            </w:tcBorders>
          </w:tcPr>
          <w:p w14:paraId="30D3597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211D402" w14:textId="77777777" w:rsidTr="005569F9">
        <w:trPr>
          <w:gridAfter w:val="2"/>
          <w:wAfter w:w="178" w:type="dxa"/>
        </w:trPr>
        <w:tc>
          <w:tcPr>
            <w:tcW w:w="675" w:type="dxa"/>
            <w:tcBorders>
              <w:top w:val="nil"/>
              <w:left w:val="nil"/>
              <w:bottom w:val="nil"/>
              <w:right w:val="nil"/>
            </w:tcBorders>
          </w:tcPr>
          <w:p w14:paraId="2C9A7D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DC727E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C51C2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793E1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F47E6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47109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селективная и суперселективная эмболизация </w:t>
            </w:r>
            <w:r w:rsidRPr="00E85F1C">
              <w:rPr>
                <w:rFonts w:ascii="Arial" w:eastAsiaTheme="minorEastAsia" w:hAnsi="Arial" w:cs="Arial"/>
                <w:sz w:val="25"/>
                <w:szCs w:val="25"/>
              </w:rPr>
              <w:lastRenderedPageBreak/>
              <w:t>(химиоэмболизация) почечных сосудов</w:t>
            </w:r>
          </w:p>
        </w:tc>
        <w:tc>
          <w:tcPr>
            <w:tcW w:w="1242" w:type="dxa"/>
            <w:gridSpan w:val="5"/>
            <w:tcBorders>
              <w:top w:val="nil"/>
              <w:left w:val="nil"/>
              <w:bottom w:val="nil"/>
              <w:right w:val="nil"/>
            </w:tcBorders>
          </w:tcPr>
          <w:p w14:paraId="4F8DE8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5134BE" w14:textId="77777777" w:rsidTr="005569F9">
        <w:trPr>
          <w:gridAfter w:val="2"/>
          <w:wAfter w:w="178" w:type="dxa"/>
        </w:trPr>
        <w:tc>
          <w:tcPr>
            <w:tcW w:w="675" w:type="dxa"/>
            <w:tcBorders>
              <w:top w:val="nil"/>
              <w:left w:val="nil"/>
              <w:bottom w:val="nil"/>
              <w:right w:val="nil"/>
            </w:tcBorders>
          </w:tcPr>
          <w:p w14:paraId="50FEFE4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16DFA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33A90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C67</w:t>
            </w:r>
          </w:p>
        </w:tc>
        <w:tc>
          <w:tcPr>
            <w:tcW w:w="4663" w:type="dxa"/>
            <w:gridSpan w:val="3"/>
            <w:tcBorders>
              <w:top w:val="nil"/>
              <w:left w:val="nil"/>
              <w:bottom w:val="nil"/>
              <w:right w:val="nil"/>
            </w:tcBorders>
          </w:tcPr>
          <w:p w14:paraId="08C030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мочевого пузыря I - IV стадия (T1-T2bNxMo) при массивном кровотечении</w:t>
            </w:r>
          </w:p>
        </w:tc>
        <w:tc>
          <w:tcPr>
            <w:tcW w:w="1160" w:type="dxa"/>
            <w:tcBorders>
              <w:top w:val="nil"/>
              <w:left w:val="nil"/>
              <w:bottom w:val="nil"/>
              <w:right w:val="nil"/>
            </w:tcBorders>
          </w:tcPr>
          <w:p w14:paraId="5015330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85263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селективная и суперселективная эмболизация (химиоэмболизация) ветвей внутренней подвздошной артерии</w:t>
            </w:r>
          </w:p>
        </w:tc>
        <w:tc>
          <w:tcPr>
            <w:tcW w:w="1242" w:type="dxa"/>
            <w:gridSpan w:val="5"/>
            <w:tcBorders>
              <w:top w:val="nil"/>
              <w:left w:val="nil"/>
              <w:bottom w:val="nil"/>
              <w:right w:val="nil"/>
            </w:tcBorders>
          </w:tcPr>
          <w:p w14:paraId="6BC165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AE1A355" w14:textId="77777777" w:rsidTr="005569F9">
        <w:trPr>
          <w:gridAfter w:val="2"/>
          <w:wAfter w:w="178" w:type="dxa"/>
        </w:trPr>
        <w:tc>
          <w:tcPr>
            <w:tcW w:w="675" w:type="dxa"/>
            <w:vMerge w:val="restart"/>
            <w:tcBorders>
              <w:top w:val="nil"/>
              <w:left w:val="nil"/>
              <w:bottom w:val="nil"/>
              <w:right w:val="nil"/>
            </w:tcBorders>
          </w:tcPr>
          <w:p w14:paraId="47615F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D8D087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15" w:type="dxa"/>
            <w:vMerge w:val="restart"/>
            <w:tcBorders>
              <w:top w:val="nil"/>
              <w:left w:val="nil"/>
              <w:bottom w:val="nil"/>
              <w:right w:val="nil"/>
            </w:tcBorders>
          </w:tcPr>
          <w:p w14:paraId="268A327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C00.0, C00.1, C00.2, C00.3, C00.4, C00.5, C00.6, C00.8, C00.9, C01, C02, C03.1, C03.9, C04.0, C04.1, C04.8, C04.9, C05, C06.0, C06.1, C06.2, C06.9, C07, C08.0, C08.1, C08.8, C08.9, C09.0, C09.8, C09.9, C10.0, C10.1, C10.2, C10.4, C10.8, C10.9, C11.0, C11.1, C11.2, C11.3, </w:t>
            </w:r>
            <w:r w:rsidRPr="00E85F1C">
              <w:rPr>
                <w:rFonts w:ascii="Arial" w:eastAsiaTheme="minorEastAsia" w:hAnsi="Arial" w:cs="Arial"/>
                <w:sz w:val="25"/>
                <w:szCs w:val="25"/>
              </w:rPr>
              <w:lastRenderedPageBreak/>
              <w:t>C11.8, C11.9, C13.0, C13.1, C13.2, C13.8, C13.9, C14.0, C12, C14.8, C15.0, C30.0, C30.1, C31.0, C31.1, C31.2, C31.3, C31.8, C31.9, C32.0, C32.1, C32.2, C32.3, C32.8, C32.9, C33, C43, C44, C49.0, C69, C73</w:t>
            </w:r>
          </w:p>
        </w:tc>
        <w:tc>
          <w:tcPr>
            <w:tcW w:w="4663" w:type="dxa"/>
            <w:gridSpan w:val="3"/>
            <w:vMerge w:val="restart"/>
            <w:tcBorders>
              <w:top w:val="nil"/>
              <w:left w:val="nil"/>
              <w:bottom w:val="nil"/>
              <w:right w:val="nil"/>
            </w:tcBorders>
          </w:tcPr>
          <w:p w14:paraId="1EBDEC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опухоли головы и шеи, первичные и рецидивные, метастатические опухоли центральной нервной системы</w:t>
            </w:r>
          </w:p>
        </w:tc>
        <w:tc>
          <w:tcPr>
            <w:tcW w:w="1160" w:type="dxa"/>
            <w:vMerge w:val="restart"/>
            <w:tcBorders>
              <w:top w:val="nil"/>
              <w:left w:val="nil"/>
              <w:bottom w:val="nil"/>
              <w:right w:val="nil"/>
            </w:tcBorders>
          </w:tcPr>
          <w:p w14:paraId="7735F0D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B657EA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энуклеация глазного яблока с одномоментной пластикой опорно-двигательной культи</w:t>
            </w:r>
          </w:p>
          <w:p w14:paraId="2FB809E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val="restart"/>
            <w:tcBorders>
              <w:top w:val="nil"/>
              <w:left w:val="nil"/>
              <w:bottom w:val="nil"/>
              <w:right w:val="nil"/>
            </w:tcBorders>
          </w:tcPr>
          <w:p w14:paraId="4260E9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B49E18A" w14:textId="77777777" w:rsidTr="005569F9">
        <w:trPr>
          <w:gridAfter w:val="2"/>
          <w:wAfter w:w="178" w:type="dxa"/>
        </w:trPr>
        <w:tc>
          <w:tcPr>
            <w:tcW w:w="675" w:type="dxa"/>
            <w:vMerge/>
            <w:tcBorders>
              <w:top w:val="nil"/>
              <w:left w:val="nil"/>
              <w:bottom w:val="nil"/>
              <w:right w:val="nil"/>
            </w:tcBorders>
          </w:tcPr>
          <w:p w14:paraId="5D43AE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88093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7B430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6AC6B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F92F2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37EC3A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энуклеация глазного яблока с формированием опорно-двигательной культи имплантатом</w:t>
            </w:r>
          </w:p>
        </w:tc>
        <w:tc>
          <w:tcPr>
            <w:tcW w:w="1242" w:type="dxa"/>
            <w:gridSpan w:val="5"/>
            <w:vMerge/>
            <w:tcBorders>
              <w:top w:val="nil"/>
              <w:left w:val="nil"/>
              <w:bottom w:val="nil"/>
              <w:right w:val="nil"/>
            </w:tcBorders>
          </w:tcPr>
          <w:p w14:paraId="71245E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EAD35C4" w14:textId="77777777" w:rsidTr="005569F9">
        <w:trPr>
          <w:gridAfter w:val="2"/>
          <w:wAfter w:w="178" w:type="dxa"/>
        </w:trPr>
        <w:tc>
          <w:tcPr>
            <w:tcW w:w="675" w:type="dxa"/>
            <w:vMerge/>
            <w:tcBorders>
              <w:top w:val="nil"/>
              <w:left w:val="nil"/>
              <w:bottom w:val="nil"/>
              <w:right w:val="nil"/>
            </w:tcBorders>
          </w:tcPr>
          <w:p w14:paraId="7C5E35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549EF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088CF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B8933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98F5EF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C3B06A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лимфаденэктомия шейная расширенная с реконструктивно-</w:t>
            </w:r>
            <w:r w:rsidRPr="00E85F1C">
              <w:rPr>
                <w:rFonts w:ascii="Arial" w:eastAsiaTheme="minorEastAsia" w:hAnsi="Arial" w:cs="Arial"/>
                <w:sz w:val="25"/>
                <w:szCs w:val="25"/>
              </w:rPr>
              <w:lastRenderedPageBreak/>
              <w:t>пластическим компо-нентом: реконструкция мягких тканей местными лоскутами</w:t>
            </w:r>
          </w:p>
          <w:p w14:paraId="0F7AA46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6F021A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71D0063" w14:textId="77777777" w:rsidTr="005569F9">
        <w:trPr>
          <w:gridAfter w:val="2"/>
          <w:wAfter w:w="178" w:type="dxa"/>
        </w:trPr>
        <w:tc>
          <w:tcPr>
            <w:tcW w:w="675" w:type="dxa"/>
            <w:vMerge/>
            <w:tcBorders>
              <w:top w:val="nil"/>
              <w:left w:val="nil"/>
              <w:bottom w:val="nil"/>
              <w:right w:val="nil"/>
            </w:tcBorders>
          </w:tcPr>
          <w:p w14:paraId="15F475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E3D12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7F031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04B0887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36ED8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E6DC5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лимфаденэктомия шейная расширенная с реконструктивно-пласти-ческим компонентом</w:t>
            </w:r>
          </w:p>
        </w:tc>
        <w:tc>
          <w:tcPr>
            <w:tcW w:w="1242" w:type="dxa"/>
            <w:gridSpan w:val="5"/>
            <w:vMerge/>
            <w:tcBorders>
              <w:top w:val="nil"/>
              <w:left w:val="nil"/>
              <w:bottom w:val="nil"/>
              <w:right w:val="nil"/>
            </w:tcBorders>
          </w:tcPr>
          <w:p w14:paraId="6439592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A29B4B" w14:textId="77777777" w:rsidTr="005569F9">
        <w:trPr>
          <w:gridAfter w:val="2"/>
          <w:wAfter w:w="178" w:type="dxa"/>
        </w:trPr>
        <w:tc>
          <w:tcPr>
            <w:tcW w:w="675" w:type="dxa"/>
            <w:vMerge/>
            <w:tcBorders>
              <w:top w:val="nil"/>
              <w:left w:val="nil"/>
              <w:bottom w:val="nil"/>
              <w:right w:val="nil"/>
            </w:tcBorders>
          </w:tcPr>
          <w:p w14:paraId="7EA48E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A02BC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60CD7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5C521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68FDE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8627A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гемиглоссэктомия с реконструктивно-пласти-ческим компонентом</w:t>
            </w:r>
          </w:p>
        </w:tc>
        <w:tc>
          <w:tcPr>
            <w:tcW w:w="1242" w:type="dxa"/>
            <w:gridSpan w:val="5"/>
            <w:vMerge/>
            <w:tcBorders>
              <w:top w:val="nil"/>
              <w:left w:val="nil"/>
              <w:bottom w:val="nil"/>
              <w:right w:val="nil"/>
            </w:tcBorders>
          </w:tcPr>
          <w:p w14:paraId="54F1CF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105910F" w14:textId="77777777" w:rsidTr="005569F9">
        <w:trPr>
          <w:gridAfter w:val="2"/>
          <w:wAfter w:w="178" w:type="dxa"/>
        </w:trPr>
        <w:tc>
          <w:tcPr>
            <w:tcW w:w="675" w:type="dxa"/>
            <w:vMerge/>
            <w:tcBorders>
              <w:top w:val="nil"/>
              <w:left w:val="nil"/>
              <w:bottom w:val="nil"/>
              <w:right w:val="nil"/>
            </w:tcBorders>
          </w:tcPr>
          <w:p w14:paraId="082C62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9C572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6B8439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606BF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BFC70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E698E0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околоушной слюнной железы с реконструктивно-пласти-ческим компонентом</w:t>
            </w:r>
          </w:p>
        </w:tc>
        <w:tc>
          <w:tcPr>
            <w:tcW w:w="1242" w:type="dxa"/>
            <w:gridSpan w:val="5"/>
            <w:vMerge/>
            <w:tcBorders>
              <w:top w:val="nil"/>
              <w:left w:val="nil"/>
              <w:bottom w:val="nil"/>
              <w:right w:val="nil"/>
            </w:tcBorders>
          </w:tcPr>
          <w:p w14:paraId="127B58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1BD863C" w14:textId="77777777" w:rsidTr="005569F9">
        <w:trPr>
          <w:gridAfter w:val="2"/>
          <w:wAfter w:w="178" w:type="dxa"/>
        </w:trPr>
        <w:tc>
          <w:tcPr>
            <w:tcW w:w="675" w:type="dxa"/>
            <w:vMerge/>
            <w:tcBorders>
              <w:top w:val="nil"/>
              <w:left w:val="nil"/>
              <w:bottom w:val="nil"/>
              <w:right w:val="nil"/>
            </w:tcBorders>
          </w:tcPr>
          <w:p w14:paraId="6D9AA6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0ED4D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AC8A9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F1D74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81193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56489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верхней челюсти комбинирован-ная с микрохирургиче-ской пластикой</w:t>
            </w:r>
          </w:p>
        </w:tc>
        <w:tc>
          <w:tcPr>
            <w:tcW w:w="1242" w:type="dxa"/>
            <w:gridSpan w:val="5"/>
            <w:vMerge/>
            <w:tcBorders>
              <w:top w:val="nil"/>
              <w:left w:val="nil"/>
              <w:bottom w:val="nil"/>
              <w:right w:val="nil"/>
            </w:tcBorders>
          </w:tcPr>
          <w:p w14:paraId="4CF6C3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A38FA48" w14:textId="77777777" w:rsidTr="005569F9">
        <w:trPr>
          <w:gridAfter w:val="2"/>
          <w:wAfter w:w="178" w:type="dxa"/>
        </w:trPr>
        <w:tc>
          <w:tcPr>
            <w:tcW w:w="675" w:type="dxa"/>
            <w:tcBorders>
              <w:top w:val="nil"/>
              <w:left w:val="nil"/>
              <w:bottom w:val="nil"/>
              <w:right w:val="nil"/>
            </w:tcBorders>
          </w:tcPr>
          <w:p w14:paraId="4ED3831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358D4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1D4C0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9EC88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024C63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7877E2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губы с микрохирургической пластикой</w:t>
            </w:r>
          </w:p>
        </w:tc>
        <w:tc>
          <w:tcPr>
            <w:tcW w:w="1242" w:type="dxa"/>
            <w:gridSpan w:val="5"/>
            <w:tcBorders>
              <w:top w:val="nil"/>
              <w:left w:val="nil"/>
              <w:bottom w:val="nil"/>
              <w:right w:val="nil"/>
            </w:tcBorders>
          </w:tcPr>
          <w:p w14:paraId="33FFDF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7BAF317" w14:textId="77777777" w:rsidTr="005569F9">
        <w:trPr>
          <w:gridAfter w:val="2"/>
          <w:wAfter w:w="178" w:type="dxa"/>
        </w:trPr>
        <w:tc>
          <w:tcPr>
            <w:tcW w:w="675" w:type="dxa"/>
            <w:tcBorders>
              <w:top w:val="nil"/>
              <w:left w:val="nil"/>
              <w:bottom w:val="nil"/>
              <w:right w:val="nil"/>
            </w:tcBorders>
          </w:tcPr>
          <w:p w14:paraId="76E69B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7E108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5F2252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2C710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9C9EC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28BC5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гемиглоссэктомия с микрохирургической пластикой</w:t>
            </w:r>
          </w:p>
        </w:tc>
        <w:tc>
          <w:tcPr>
            <w:tcW w:w="1242" w:type="dxa"/>
            <w:gridSpan w:val="5"/>
            <w:tcBorders>
              <w:top w:val="nil"/>
              <w:left w:val="nil"/>
              <w:bottom w:val="nil"/>
              <w:right w:val="nil"/>
            </w:tcBorders>
          </w:tcPr>
          <w:p w14:paraId="4713A5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936CCEB" w14:textId="77777777" w:rsidTr="005569F9">
        <w:trPr>
          <w:gridAfter w:val="2"/>
          <w:wAfter w:w="178" w:type="dxa"/>
        </w:trPr>
        <w:tc>
          <w:tcPr>
            <w:tcW w:w="675" w:type="dxa"/>
            <w:tcBorders>
              <w:top w:val="nil"/>
              <w:left w:val="nil"/>
              <w:bottom w:val="nil"/>
              <w:right w:val="nil"/>
            </w:tcBorders>
          </w:tcPr>
          <w:p w14:paraId="3A0CAD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35D29F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81F91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E11E1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F1585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7B482C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глоссэктомия с микрохирургической пластикой</w:t>
            </w:r>
          </w:p>
        </w:tc>
        <w:tc>
          <w:tcPr>
            <w:tcW w:w="1242" w:type="dxa"/>
            <w:gridSpan w:val="5"/>
            <w:tcBorders>
              <w:top w:val="nil"/>
              <w:left w:val="nil"/>
              <w:bottom w:val="nil"/>
              <w:right w:val="nil"/>
            </w:tcBorders>
          </w:tcPr>
          <w:p w14:paraId="2309C7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F6434D5" w14:textId="77777777" w:rsidTr="005569F9">
        <w:trPr>
          <w:gridAfter w:val="2"/>
          <w:wAfter w:w="178" w:type="dxa"/>
        </w:trPr>
        <w:tc>
          <w:tcPr>
            <w:tcW w:w="675" w:type="dxa"/>
            <w:tcBorders>
              <w:top w:val="nil"/>
              <w:left w:val="nil"/>
              <w:bottom w:val="nil"/>
              <w:right w:val="nil"/>
            </w:tcBorders>
          </w:tcPr>
          <w:p w14:paraId="56602A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24327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548C88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44215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64922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EB946A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околоушной слюнной железы в плоскости ветвей лицевого нерва с микрохирургическим невролизом</w:t>
            </w:r>
          </w:p>
        </w:tc>
        <w:tc>
          <w:tcPr>
            <w:tcW w:w="1242" w:type="dxa"/>
            <w:gridSpan w:val="5"/>
            <w:tcBorders>
              <w:top w:val="nil"/>
              <w:left w:val="nil"/>
              <w:bottom w:val="nil"/>
              <w:right w:val="nil"/>
            </w:tcBorders>
          </w:tcPr>
          <w:p w14:paraId="04D80C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E6B6E3A" w14:textId="77777777" w:rsidTr="005569F9">
        <w:trPr>
          <w:gridAfter w:val="2"/>
          <w:wAfter w:w="178" w:type="dxa"/>
        </w:trPr>
        <w:tc>
          <w:tcPr>
            <w:tcW w:w="675" w:type="dxa"/>
            <w:tcBorders>
              <w:top w:val="nil"/>
              <w:left w:val="nil"/>
              <w:bottom w:val="nil"/>
              <w:right w:val="nil"/>
            </w:tcBorders>
          </w:tcPr>
          <w:p w14:paraId="724BC1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F4251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E3D88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9B6BA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22374C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542F30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гемитиреоидэктомия с микрохирургической пластикой периферического нерва</w:t>
            </w:r>
          </w:p>
        </w:tc>
        <w:tc>
          <w:tcPr>
            <w:tcW w:w="1242" w:type="dxa"/>
            <w:gridSpan w:val="5"/>
            <w:tcBorders>
              <w:top w:val="nil"/>
              <w:left w:val="nil"/>
              <w:bottom w:val="nil"/>
              <w:right w:val="nil"/>
            </w:tcBorders>
          </w:tcPr>
          <w:p w14:paraId="3471D7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393578D" w14:textId="77777777" w:rsidTr="005569F9">
        <w:trPr>
          <w:gridAfter w:val="2"/>
          <w:wAfter w:w="178" w:type="dxa"/>
        </w:trPr>
        <w:tc>
          <w:tcPr>
            <w:tcW w:w="675" w:type="dxa"/>
            <w:tcBorders>
              <w:top w:val="nil"/>
              <w:left w:val="nil"/>
              <w:bottom w:val="nil"/>
              <w:right w:val="nil"/>
            </w:tcBorders>
          </w:tcPr>
          <w:p w14:paraId="4A7055E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29C46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04B5B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604F3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70866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84264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лимфаденэктомия шейная расширенная с реконструктивно-пластическим компонен-том (микрохирургиче</w:t>
            </w:r>
            <w:r w:rsidRPr="00E85F1C">
              <w:rPr>
                <w:rFonts w:ascii="Arial" w:eastAsiaTheme="minorEastAsia" w:hAnsi="Arial" w:cs="Arial"/>
                <w:sz w:val="25"/>
                <w:szCs w:val="25"/>
              </w:rPr>
              <w:lastRenderedPageBreak/>
              <w:t>ская реконструкция)</w:t>
            </w:r>
          </w:p>
        </w:tc>
        <w:tc>
          <w:tcPr>
            <w:tcW w:w="1242" w:type="dxa"/>
            <w:gridSpan w:val="5"/>
            <w:tcBorders>
              <w:top w:val="nil"/>
              <w:left w:val="nil"/>
              <w:bottom w:val="nil"/>
              <w:right w:val="nil"/>
            </w:tcBorders>
          </w:tcPr>
          <w:p w14:paraId="0615F6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A9B470C" w14:textId="77777777" w:rsidTr="005569F9">
        <w:trPr>
          <w:gridAfter w:val="2"/>
          <w:wAfter w:w="178" w:type="dxa"/>
        </w:trPr>
        <w:tc>
          <w:tcPr>
            <w:tcW w:w="675" w:type="dxa"/>
            <w:tcBorders>
              <w:top w:val="nil"/>
              <w:left w:val="nil"/>
              <w:bottom w:val="nil"/>
              <w:right w:val="nil"/>
            </w:tcBorders>
          </w:tcPr>
          <w:p w14:paraId="16927F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D26FC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BC206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D8B1C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CC0AA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64EEB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широкое иссечение опухоли кожи с реконструктивно-пластическим компо-нентом расширенное (микрохирургическая реконструкция)</w:t>
            </w:r>
          </w:p>
        </w:tc>
        <w:tc>
          <w:tcPr>
            <w:tcW w:w="1242" w:type="dxa"/>
            <w:gridSpan w:val="5"/>
            <w:tcBorders>
              <w:top w:val="nil"/>
              <w:left w:val="nil"/>
              <w:bottom w:val="nil"/>
              <w:right w:val="nil"/>
            </w:tcBorders>
          </w:tcPr>
          <w:p w14:paraId="0CA7C0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381FE1" w14:textId="77777777" w:rsidTr="005569F9">
        <w:trPr>
          <w:gridAfter w:val="2"/>
          <w:wAfter w:w="178" w:type="dxa"/>
        </w:trPr>
        <w:tc>
          <w:tcPr>
            <w:tcW w:w="675" w:type="dxa"/>
            <w:tcBorders>
              <w:top w:val="nil"/>
              <w:left w:val="nil"/>
              <w:bottom w:val="nil"/>
              <w:right w:val="nil"/>
            </w:tcBorders>
          </w:tcPr>
          <w:p w14:paraId="520146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5E8CDB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F27D3E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5F8D4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608A9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566AB1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паротидэктомия радикальная с микрохирургической пластикой</w:t>
            </w:r>
          </w:p>
        </w:tc>
        <w:tc>
          <w:tcPr>
            <w:tcW w:w="1242" w:type="dxa"/>
            <w:gridSpan w:val="5"/>
            <w:tcBorders>
              <w:top w:val="nil"/>
              <w:left w:val="nil"/>
              <w:bottom w:val="nil"/>
              <w:right w:val="nil"/>
            </w:tcBorders>
          </w:tcPr>
          <w:p w14:paraId="5EBF2D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C36031B" w14:textId="77777777" w:rsidTr="005569F9">
        <w:trPr>
          <w:gridAfter w:val="2"/>
          <w:wAfter w:w="178" w:type="dxa"/>
        </w:trPr>
        <w:tc>
          <w:tcPr>
            <w:tcW w:w="675" w:type="dxa"/>
            <w:tcBorders>
              <w:top w:val="nil"/>
              <w:left w:val="nil"/>
              <w:bottom w:val="nil"/>
              <w:right w:val="nil"/>
            </w:tcBorders>
          </w:tcPr>
          <w:p w14:paraId="6F2BF1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3EDD0B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56DDE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2F891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4FB03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CD385D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широкое иссечение меланомы кожи с реконструктивно-пластическим компо-нентом расширенное (микрохирургическая реконструкция)</w:t>
            </w:r>
          </w:p>
        </w:tc>
        <w:tc>
          <w:tcPr>
            <w:tcW w:w="1242" w:type="dxa"/>
            <w:gridSpan w:val="5"/>
            <w:tcBorders>
              <w:top w:val="nil"/>
              <w:left w:val="nil"/>
              <w:bottom w:val="nil"/>
              <w:right w:val="nil"/>
            </w:tcBorders>
          </w:tcPr>
          <w:p w14:paraId="09C1D5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18514DC" w14:textId="77777777" w:rsidTr="005569F9">
        <w:trPr>
          <w:gridAfter w:val="2"/>
          <w:wAfter w:w="178" w:type="dxa"/>
        </w:trPr>
        <w:tc>
          <w:tcPr>
            <w:tcW w:w="675" w:type="dxa"/>
            <w:tcBorders>
              <w:top w:val="nil"/>
              <w:left w:val="nil"/>
              <w:bottom w:val="nil"/>
              <w:right w:val="nil"/>
            </w:tcBorders>
          </w:tcPr>
          <w:p w14:paraId="6F2206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76A4C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40C10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DD8D9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32AF9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2AC09F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тиреоидэктомия расширенная с реконструктивно-пластическим компо-нентом</w:t>
            </w:r>
          </w:p>
        </w:tc>
        <w:tc>
          <w:tcPr>
            <w:tcW w:w="1242" w:type="dxa"/>
            <w:gridSpan w:val="5"/>
            <w:tcBorders>
              <w:top w:val="nil"/>
              <w:left w:val="nil"/>
              <w:bottom w:val="nil"/>
              <w:right w:val="nil"/>
            </w:tcBorders>
          </w:tcPr>
          <w:p w14:paraId="2D0846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28F6293" w14:textId="77777777" w:rsidTr="005569F9">
        <w:trPr>
          <w:gridAfter w:val="2"/>
          <w:wAfter w:w="178" w:type="dxa"/>
        </w:trPr>
        <w:tc>
          <w:tcPr>
            <w:tcW w:w="675" w:type="dxa"/>
            <w:tcBorders>
              <w:top w:val="nil"/>
              <w:left w:val="nil"/>
              <w:bottom w:val="nil"/>
              <w:right w:val="nil"/>
            </w:tcBorders>
          </w:tcPr>
          <w:p w14:paraId="597E01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20D8E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D1DEB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FE069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F4262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0C67D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тиреоидэктомия расширенная комбини-рованная с реконструк-тивно-пластическим компонентом</w:t>
            </w:r>
          </w:p>
        </w:tc>
        <w:tc>
          <w:tcPr>
            <w:tcW w:w="1242" w:type="dxa"/>
            <w:gridSpan w:val="5"/>
            <w:tcBorders>
              <w:top w:val="nil"/>
              <w:left w:val="nil"/>
              <w:bottom w:val="nil"/>
              <w:right w:val="nil"/>
            </w:tcBorders>
          </w:tcPr>
          <w:p w14:paraId="19CAC2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B23A25" w14:textId="77777777" w:rsidTr="005569F9">
        <w:trPr>
          <w:gridAfter w:val="2"/>
          <w:wAfter w:w="178" w:type="dxa"/>
        </w:trPr>
        <w:tc>
          <w:tcPr>
            <w:tcW w:w="675" w:type="dxa"/>
            <w:tcBorders>
              <w:top w:val="nil"/>
              <w:left w:val="nil"/>
              <w:bottom w:val="nil"/>
              <w:right w:val="nil"/>
            </w:tcBorders>
          </w:tcPr>
          <w:p w14:paraId="21C54D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9369A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ECBF1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0FB57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56100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55CA2A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щитовидной железы с микрохирургическим невролизом возвратного гортанного нерва</w:t>
            </w:r>
          </w:p>
          <w:p w14:paraId="1DD912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nil"/>
              <w:left w:val="nil"/>
              <w:bottom w:val="nil"/>
              <w:right w:val="nil"/>
            </w:tcBorders>
          </w:tcPr>
          <w:p w14:paraId="2BB206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108C164" w14:textId="77777777" w:rsidTr="005569F9">
        <w:trPr>
          <w:gridAfter w:val="2"/>
          <w:wAfter w:w="178" w:type="dxa"/>
        </w:trPr>
        <w:tc>
          <w:tcPr>
            <w:tcW w:w="675" w:type="dxa"/>
            <w:tcBorders>
              <w:top w:val="nil"/>
              <w:left w:val="nil"/>
              <w:bottom w:val="nil"/>
              <w:right w:val="nil"/>
            </w:tcBorders>
          </w:tcPr>
          <w:p w14:paraId="3B6D7F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2ADE9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4E3F7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88D14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7674F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1612E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тиреоидэктомия с микрохирургическим невролизом возвратного гортанного нерва</w:t>
            </w:r>
          </w:p>
        </w:tc>
        <w:tc>
          <w:tcPr>
            <w:tcW w:w="1242" w:type="dxa"/>
            <w:gridSpan w:val="5"/>
            <w:tcBorders>
              <w:top w:val="nil"/>
              <w:left w:val="nil"/>
              <w:bottom w:val="nil"/>
              <w:right w:val="nil"/>
            </w:tcBorders>
          </w:tcPr>
          <w:p w14:paraId="482F7E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2EDDCD0" w14:textId="77777777" w:rsidTr="005569F9">
        <w:trPr>
          <w:gridAfter w:val="2"/>
          <w:wAfter w:w="178" w:type="dxa"/>
        </w:trPr>
        <w:tc>
          <w:tcPr>
            <w:tcW w:w="675" w:type="dxa"/>
            <w:tcBorders>
              <w:top w:val="nil"/>
              <w:left w:val="nil"/>
              <w:bottom w:val="nil"/>
              <w:right w:val="nil"/>
            </w:tcBorders>
          </w:tcPr>
          <w:p w14:paraId="27EFFDE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CEB97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52B5F0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C15</w:t>
            </w:r>
          </w:p>
        </w:tc>
        <w:tc>
          <w:tcPr>
            <w:tcW w:w="4663" w:type="dxa"/>
            <w:gridSpan w:val="3"/>
            <w:vMerge w:val="restart"/>
            <w:tcBorders>
              <w:top w:val="nil"/>
              <w:left w:val="nil"/>
              <w:bottom w:val="nil"/>
              <w:right w:val="nil"/>
            </w:tcBorders>
          </w:tcPr>
          <w:p w14:paraId="5BE860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начальные, локализованные и местнораспространенные формы злокачественных новообразований пищевода</w:t>
            </w:r>
          </w:p>
        </w:tc>
        <w:tc>
          <w:tcPr>
            <w:tcW w:w="1160" w:type="dxa"/>
            <w:tcBorders>
              <w:top w:val="nil"/>
              <w:left w:val="nil"/>
              <w:bottom w:val="nil"/>
              <w:right w:val="nil"/>
            </w:tcBorders>
          </w:tcPr>
          <w:p w14:paraId="7CC86F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06D07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пищеводно-желудочного (пищеводно-кишечного) анастомоза трансторакальная</w:t>
            </w:r>
          </w:p>
        </w:tc>
        <w:tc>
          <w:tcPr>
            <w:tcW w:w="1242" w:type="dxa"/>
            <w:gridSpan w:val="5"/>
            <w:tcBorders>
              <w:top w:val="nil"/>
              <w:left w:val="nil"/>
              <w:bottom w:val="nil"/>
              <w:right w:val="nil"/>
            </w:tcBorders>
          </w:tcPr>
          <w:p w14:paraId="61C30D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904DEF6" w14:textId="77777777" w:rsidTr="005569F9">
        <w:trPr>
          <w:gridAfter w:val="2"/>
          <w:wAfter w:w="178" w:type="dxa"/>
        </w:trPr>
        <w:tc>
          <w:tcPr>
            <w:tcW w:w="675" w:type="dxa"/>
            <w:tcBorders>
              <w:top w:val="nil"/>
              <w:left w:val="nil"/>
              <w:bottom w:val="nil"/>
              <w:right w:val="nil"/>
            </w:tcBorders>
          </w:tcPr>
          <w:p w14:paraId="4A3CC17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7D620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CB767B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312E8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77B68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469D1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одномоментная </w:t>
            </w:r>
            <w:r w:rsidRPr="00E85F1C">
              <w:rPr>
                <w:rFonts w:ascii="Arial" w:eastAsiaTheme="minorEastAsia" w:hAnsi="Arial" w:cs="Arial"/>
                <w:sz w:val="25"/>
                <w:szCs w:val="25"/>
              </w:rPr>
              <w:lastRenderedPageBreak/>
              <w:t>эзофагэктомия (субтотальная резекция пищевода) с лимфаденэк-томией 2S, 2F, 3F и пластикой пищевода</w:t>
            </w:r>
          </w:p>
        </w:tc>
        <w:tc>
          <w:tcPr>
            <w:tcW w:w="1242" w:type="dxa"/>
            <w:gridSpan w:val="5"/>
            <w:tcBorders>
              <w:top w:val="nil"/>
              <w:left w:val="nil"/>
              <w:bottom w:val="nil"/>
              <w:right w:val="nil"/>
            </w:tcBorders>
          </w:tcPr>
          <w:p w14:paraId="3A8FC8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D7A2464" w14:textId="77777777" w:rsidTr="005569F9">
        <w:trPr>
          <w:gridAfter w:val="2"/>
          <w:wAfter w:w="178" w:type="dxa"/>
        </w:trPr>
        <w:tc>
          <w:tcPr>
            <w:tcW w:w="675" w:type="dxa"/>
            <w:tcBorders>
              <w:top w:val="nil"/>
              <w:left w:val="nil"/>
              <w:bottom w:val="nil"/>
              <w:right w:val="nil"/>
            </w:tcBorders>
          </w:tcPr>
          <w:p w14:paraId="0AEA4F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0403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6F6D2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5E561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BD422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44C62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экстраорганного рецидива злокачествен-ного новообразования пищевода комбинированное</w:t>
            </w:r>
          </w:p>
        </w:tc>
        <w:tc>
          <w:tcPr>
            <w:tcW w:w="1242" w:type="dxa"/>
            <w:gridSpan w:val="5"/>
            <w:tcBorders>
              <w:top w:val="nil"/>
              <w:left w:val="nil"/>
              <w:bottom w:val="nil"/>
              <w:right w:val="nil"/>
            </w:tcBorders>
          </w:tcPr>
          <w:p w14:paraId="4177D6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3461C6" w14:textId="77777777" w:rsidTr="005569F9">
        <w:trPr>
          <w:gridAfter w:val="2"/>
          <w:wAfter w:w="178" w:type="dxa"/>
        </w:trPr>
        <w:tc>
          <w:tcPr>
            <w:tcW w:w="675" w:type="dxa"/>
            <w:vMerge w:val="restart"/>
            <w:tcBorders>
              <w:top w:val="nil"/>
              <w:left w:val="nil"/>
              <w:bottom w:val="nil"/>
              <w:right w:val="nil"/>
            </w:tcBorders>
          </w:tcPr>
          <w:p w14:paraId="41D2D6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5088A6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256E6FD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C16</w:t>
            </w:r>
          </w:p>
        </w:tc>
        <w:tc>
          <w:tcPr>
            <w:tcW w:w="4663" w:type="dxa"/>
            <w:gridSpan w:val="3"/>
            <w:vMerge w:val="restart"/>
            <w:tcBorders>
              <w:top w:val="nil"/>
              <w:left w:val="nil"/>
              <w:bottom w:val="nil"/>
              <w:right w:val="nil"/>
            </w:tcBorders>
          </w:tcPr>
          <w:p w14:paraId="18C592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160" w:type="dxa"/>
            <w:vMerge w:val="restart"/>
            <w:tcBorders>
              <w:top w:val="nil"/>
              <w:left w:val="nil"/>
              <w:bottom w:val="nil"/>
              <w:right w:val="nil"/>
            </w:tcBorders>
          </w:tcPr>
          <w:p w14:paraId="6E83BB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EC0E4F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реконструкция пищеводно-кишечного анастомоза при рубцовых деформациях, не подле-жащих эндоскопическому лечению</w:t>
            </w:r>
          </w:p>
        </w:tc>
        <w:tc>
          <w:tcPr>
            <w:tcW w:w="1242" w:type="dxa"/>
            <w:gridSpan w:val="5"/>
            <w:vMerge w:val="restart"/>
            <w:tcBorders>
              <w:top w:val="nil"/>
              <w:left w:val="nil"/>
              <w:bottom w:val="nil"/>
              <w:right w:val="nil"/>
            </w:tcBorders>
          </w:tcPr>
          <w:p w14:paraId="591C2E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28589F3" w14:textId="77777777" w:rsidTr="005569F9">
        <w:trPr>
          <w:gridAfter w:val="2"/>
          <w:wAfter w:w="178" w:type="dxa"/>
        </w:trPr>
        <w:tc>
          <w:tcPr>
            <w:tcW w:w="675" w:type="dxa"/>
            <w:vMerge/>
            <w:tcBorders>
              <w:top w:val="nil"/>
              <w:left w:val="nil"/>
              <w:bottom w:val="nil"/>
              <w:right w:val="nil"/>
            </w:tcBorders>
          </w:tcPr>
          <w:p w14:paraId="5997B9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CB921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53473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84EB8B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F10F1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80E0EC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реконструкция пищеводно-желудочного анастомоза при тяжелых </w:t>
            </w:r>
            <w:r w:rsidRPr="00E85F1C">
              <w:rPr>
                <w:rFonts w:ascii="Arial" w:eastAsiaTheme="minorEastAsia" w:hAnsi="Arial" w:cs="Arial"/>
                <w:sz w:val="25"/>
                <w:szCs w:val="25"/>
              </w:rPr>
              <w:lastRenderedPageBreak/>
              <w:t>рефлюкс-эзофагитах</w:t>
            </w:r>
          </w:p>
        </w:tc>
        <w:tc>
          <w:tcPr>
            <w:tcW w:w="1242" w:type="dxa"/>
            <w:gridSpan w:val="5"/>
            <w:vMerge/>
            <w:tcBorders>
              <w:top w:val="nil"/>
              <w:left w:val="nil"/>
              <w:bottom w:val="nil"/>
              <w:right w:val="nil"/>
            </w:tcBorders>
          </w:tcPr>
          <w:p w14:paraId="3E5A8A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A5A57E2" w14:textId="77777777" w:rsidTr="005569F9">
        <w:trPr>
          <w:gridAfter w:val="2"/>
          <w:wAfter w:w="178" w:type="dxa"/>
        </w:trPr>
        <w:tc>
          <w:tcPr>
            <w:tcW w:w="675" w:type="dxa"/>
            <w:vMerge/>
            <w:tcBorders>
              <w:top w:val="nil"/>
              <w:left w:val="nil"/>
              <w:bottom w:val="nil"/>
              <w:right w:val="nil"/>
            </w:tcBorders>
          </w:tcPr>
          <w:p w14:paraId="4809F6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154F4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342C1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31508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8E53B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D16EE2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культи желудка с реконструкцией желудочно-кишечного или межкишечного анастомоза при болезнях оперированного желудка</w:t>
            </w:r>
          </w:p>
        </w:tc>
        <w:tc>
          <w:tcPr>
            <w:tcW w:w="1242" w:type="dxa"/>
            <w:gridSpan w:val="5"/>
            <w:vMerge/>
            <w:tcBorders>
              <w:top w:val="nil"/>
              <w:left w:val="nil"/>
              <w:bottom w:val="nil"/>
              <w:right w:val="nil"/>
            </w:tcBorders>
          </w:tcPr>
          <w:p w14:paraId="03BB7A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802418E" w14:textId="77777777" w:rsidTr="005569F9">
        <w:trPr>
          <w:gridAfter w:val="2"/>
          <w:wAfter w:w="178" w:type="dxa"/>
        </w:trPr>
        <w:tc>
          <w:tcPr>
            <w:tcW w:w="675" w:type="dxa"/>
            <w:tcBorders>
              <w:top w:val="nil"/>
              <w:left w:val="nil"/>
              <w:bottom w:val="nil"/>
              <w:right w:val="nil"/>
            </w:tcBorders>
          </w:tcPr>
          <w:p w14:paraId="06EA43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43DD31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2D7DEF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E9179C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DF8BA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A1D74D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расширенно-комбиниро-ванная экстирпация оперированного желудка</w:t>
            </w:r>
          </w:p>
        </w:tc>
        <w:tc>
          <w:tcPr>
            <w:tcW w:w="1242" w:type="dxa"/>
            <w:gridSpan w:val="5"/>
            <w:tcBorders>
              <w:top w:val="nil"/>
              <w:left w:val="nil"/>
              <w:bottom w:val="nil"/>
              <w:right w:val="nil"/>
            </w:tcBorders>
          </w:tcPr>
          <w:p w14:paraId="3717D2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19CF53D" w14:textId="77777777" w:rsidTr="005569F9">
        <w:trPr>
          <w:gridAfter w:val="2"/>
          <w:wAfter w:w="178" w:type="dxa"/>
        </w:trPr>
        <w:tc>
          <w:tcPr>
            <w:tcW w:w="675" w:type="dxa"/>
            <w:tcBorders>
              <w:top w:val="nil"/>
              <w:left w:val="nil"/>
              <w:bottom w:val="nil"/>
              <w:right w:val="nil"/>
            </w:tcBorders>
          </w:tcPr>
          <w:p w14:paraId="7999BE6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A2B2D4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574899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2CFDB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B2374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A37EC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расширенно-комбиниро-ванная ререзекция оперированного желудка</w:t>
            </w:r>
          </w:p>
        </w:tc>
        <w:tc>
          <w:tcPr>
            <w:tcW w:w="1242" w:type="dxa"/>
            <w:gridSpan w:val="5"/>
            <w:tcBorders>
              <w:top w:val="nil"/>
              <w:left w:val="nil"/>
              <w:bottom w:val="nil"/>
              <w:right w:val="nil"/>
            </w:tcBorders>
          </w:tcPr>
          <w:p w14:paraId="4E71DF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4728696" w14:textId="77777777" w:rsidTr="005569F9">
        <w:trPr>
          <w:gridAfter w:val="2"/>
          <w:wAfter w:w="178" w:type="dxa"/>
        </w:trPr>
        <w:tc>
          <w:tcPr>
            <w:tcW w:w="675" w:type="dxa"/>
            <w:tcBorders>
              <w:top w:val="nil"/>
              <w:left w:val="nil"/>
              <w:bottom w:val="nil"/>
              <w:right w:val="nil"/>
            </w:tcBorders>
          </w:tcPr>
          <w:p w14:paraId="7D78DF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115CB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C3203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5CE9C6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2520E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11384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пищеводно-кишечного или пищеводно-желудочного анастомоза комбинированна</w:t>
            </w:r>
            <w:r w:rsidRPr="00E85F1C">
              <w:rPr>
                <w:rFonts w:ascii="Arial" w:eastAsiaTheme="minorEastAsia" w:hAnsi="Arial" w:cs="Arial"/>
                <w:sz w:val="25"/>
                <w:szCs w:val="25"/>
              </w:rPr>
              <w:lastRenderedPageBreak/>
              <w:t>я</w:t>
            </w:r>
          </w:p>
        </w:tc>
        <w:tc>
          <w:tcPr>
            <w:tcW w:w="1242" w:type="dxa"/>
            <w:gridSpan w:val="5"/>
            <w:tcBorders>
              <w:top w:val="nil"/>
              <w:left w:val="nil"/>
              <w:bottom w:val="nil"/>
              <w:right w:val="nil"/>
            </w:tcBorders>
          </w:tcPr>
          <w:p w14:paraId="64C353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21253B6" w14:textId="77777777" w:rsidTr="005569F9">
        <w:trPr>
          <w:gridAfter w:val="2"/>
          <w:wAfter w:w="178" w:type="dxa"/>
        </w:trPr>
        <w:tc>
          <w:tcPr>
            <w:tcW w:w="675" w:type="dxa"/>
            <w:tcBorders>
              <w:top w:val="nil"/>
              <w:left w:val="nil"/>
              <w:bottom w:val="nil"/>
              <w:right w:val="nil"/>
            </w:tcBorders>
          </w:tcPr>
          <w:p w14:paraId="28A206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AE9E0E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9668A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DCF2B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FBA0B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F65F52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экстраорганного рецидива злокачественных новообразований желудка комбинированное</w:t>
            </w:r>
          </w:p>
        </w:tc>
        <w:tc>
          <w:tcPr>
            <w:tcW w:w="1242" w:type="dxa"/>
            <w:gridSpan w:val="5"/>
            <w:tcBorders>
              <w:top w:val="nil"/>
              <w:left w:val="nil"/>
              <w:bottom w:val="nil"/>
              <w:right w:val="nil"/>
            </w:tcBorders>
          </w:tcPr>
          <w:p w14:paraId="157B9B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8F4332B" w14:textId="77777777" w:rsidTr="005569F9">
        <w:trPr>
          <w:gridAfter w:val="2"/>
          <w:wAfter w:w="178" w:type="dxa"/>
        </w:trPr>
        <w:tc>
          <w:tcPr>
            <w:tcW w:w="675" w:type="dxa"/>
            <w:tcBorders>
              <w:top w:val="nil"/>
              <w:left w:val="nil"/>
              <w:bottom w:val="nil"/>
              <w:right w:val="nil"/>
            </w:tcBorders>
          </w:tcPr>
          <w:p w14:paraId="542253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3F760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43B49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C17</w:t>
            </w:r>
          </w:p>
        </w:tc>
        <w:tc>
          <w:tcPr>
            <w:tcW w:w="4663" w:type="dxa"/>
            <w:gridSpan w:val="3"/>
            <w:tcBorders>
              <w:top w:val="nil"/>
              <w:left w:val="nil"/>
              <w:bottom w:val="nil"/>
              <w:right w:val="nil"/>
            </w:tcBorders>
          </w:tcPr>
          <w:p w14:paraId="717CE9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местнораспространенные и диссеминированные формы злокачественных новообразований двенадцатиперстной и тонкой кишки</w:t>
            </w:r>
          </w:p>
        </w:tc>
        <w:tc>
          <w:tcPr>
            <w:tcW w:w="1160" w:type="dxa"/>
            <w:tcBorders>
              <w:top w:val="nil"/>
              <w:left w:val="nil"/>
              <w:bottom w:val="nil"/>
              <w:right w:val="nil"/>
            </w:tcBorders>
          </w:tcPr>
          <w:p w14:paraId="600D83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16E85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панкреатодуоденальная резекция, в том числе расширенная или комбинированная</w:t>
            </w:r>
          </w:p>
        </w:tc>
        <w:tc>
          <w:tcPr>
            <w:tcW w:w="1242" w:type="dxa"/>
            <w:gridSpan w:val="5"/>
            <w:tcBorders>
              <w:top w:val="nil"/>
              <w:left w:val="nil"/>
              <w:bottom w:val="nil"/>
              <w:right w:val="nil"/>
            </w:tcBorders>
          </w:tcPr>
          <w:p w14:paraId="081000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257621" w14:textId="77777777" w:rsidTr="005569F9">
        <w:trPr>
          <w:gridAfter w:val="2"/>
          <w:wAfter w:w="178" w:type="dxa"/>
        </w:trPr>
        <w:tc>
          <w:tcPr>
            <w:tcW w:w="675" w:type="dxa"/>
            <w:vMerge w:val="restart"/>
            <w:tcBorders>
              <w:top w:val="nil"/>
              <w:left w:val="nil"/>
              <w:bottom w:val="nil"/>
              <w:right w:val="nil"/>
            </w:tcBorders>
          </w:tcPr>
          <w:p w14:paraId="7B5BDD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0E4AE7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AA212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C18, C19, C20, C08, C48.1</w:t>
            </w:r>
          </w:p>
        </w:tc>
        <w:tc>
          <w:tcPr>
            <w:tcW w:w="4663" w:type="dxa"/>
            <w:gridSpan w:val="3"/>
            <w:vMerge w:val="restart"/>
            <w:tcBorders>
              <w:top w:val="nil"/>
              <w:left w:val="nil"/>
              <w:bottom w:val="nil"/>
              <w:right w:val="nil"/>
            </w:tcBorders>
          </w:tcPr>
          <w:p w14:paraId="66B4F8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160" w:type="dxa"/>
            <w:vMerge w:val="restart"/>
            <w:tcBorders>
              <w:top w:val="nil"/>
              <w:left w:val="nil"/>
              <w:bottom w:val="nil"/>
              <w:right w:val="nil"/>
            </w:tcBorders>
          </w:tcPr>
          <w:p w14:paraId="47AA86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3EDF2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реконструкция толстой кишки с формированием межкишечных анастомозов</w:t>
            </w:r>
          </w:p>
        </w:tc>
        <w:tc>
          <w:tcPr>
            <w:tcW w:w="1242" w:type="dxa"/>
            <w:gridSpan w:val="5"/>
            <w:vMerge w:val="restart"/>
            <w:tcBorders>
              <w:top w:val="nil"/>
              <w:left w:val="nil"/>
              <w:bottom w:val="nil"/>
              <w:right w:val="nil"/>
            </w:tcBorders>
          </w:tcPr>
          <w:p w14:paraId="0A86F9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09DBBA2" w14:textId="77777777" w:rsidTr="005569F9">
        <w:trPr>
          <w:gridAfter w:val="2"/>
          <w:wAfter w:w="178" w:type="dxa"/>
        </w:trPr>
        <w:tc>
          <w:tcPr>
            <w:tcW w:w="675" w:type="dxa"/>
            <w:vMerge/>
            <w:tcBorders>
              <w:top w:val="nil"/>
              <w:left w:val="nil"/>
              <w:bottom w:val="nil"/>
              <w:right w:val="nil"/>
            </w:tcBorders>
          </w:tcPr>
          <w:p w14:paraId="7331BB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5FBFC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F23040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D5DC0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0BC5C4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52C53D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w:t>
            </w:r>
            <w:r w:rsidRPr="00E85F1C">
              <w:rPr>
                <w:rFonts w:ascii="Arial" w:eastAsiaTheme="minorEastAsia" w:hAnsi="Arial" w:cs="Arial"/>
                <w:sz w:val="25"/>
                <w:szCs w:val="25"/>
              </w:rPr>
              <w:lastRenderedPageBreak/>
              <w:t>включением гипертермической внутрибрюшной химиотерапии</w:t>
            </w:r>
          </w:p>
        </w:tc>
        <w:tc>
          <w:tcPr>
            <w:tcW w:w="1242" w:type="dxa"/>
            <w:gridSpan w:val="5"/>
            <w:vMerge/>
            <w:tcBorders>
              <w:top w:val="nil"/>
              <w:left w:val="nil"/>
              <w:bottom w:val="nil"/>
              <w:right w:val="nil"/>
            </w:tcBorders>
          </w:tcPr>
          <w:p w14:paraId="7099A0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E75A4BD" w14:textId="77777777" w:rsidTr="005569F9">
        <w:trPr>
          <w:gridAfter w:val="2"/>
          <w:wAfter w:w="178" w:type="dxa"/>
        </w:trPr>
        <w:tc>
          <w:tcPr>
            <w:tcW w:w="675" w:type="dxa"/>
            <w:tcBorders>
              <w:top w:val="nil"/>
              <w:left w:val="nil"/>
              <w:bottom w:val="nil"/>
              <w:right w:val="nil"/>
            </w:tcBorders>
          </w:tcPr>
          <w:p w14:paraId="4E3416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F533F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7A799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3C3A4B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392BB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F2283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2" w:type="dxa"/>
            <w:gridSpan w:val="5"/>
            <w:tcBorders>
              <w:top w:val="nil"/>
              <w:left w:val="nil"/>
              <w:bottom w:val="nil"/>
              <w:right w:val="nil"/>
            </w:tcBorders>
          </w:tcPr>
          <w:p w14:paraId="0A154E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46E8C39" w14:textId="77777777" w:rsidTr="005569F9">
        <w:trPr>
          <w:gridAfter w:val="2"/>
          <w:wAfter w:w="178" w:type="dxa"/>
        </w:trPr>
        <w:tc>
          <w:tcPr>
            <w:tcW w:w="675" w:type="dxa"/>
            <w:tcBorders>
              <w:top w:val="nil"/>
              <w:left w:val="nil"/>
              <w:bottom w:val="nil"/>
              <w:right w:val="nil"/>
            </w:tcBorders>
          </w:tcPr>
          <w:p w14:paraId="323DE0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AD469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1D4FCE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2F7244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E3783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2AA3E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резекция сигмовидной кишки с расширенной лимфаденэктомией, субтотальной париеталь-ной перитонэктомией, экстирпацией большого сальника, с </w:t>
            </w:r>
            <w:r w:rsidRPr="00E85F1C">
              <w:rPr>
                <w:rFonts w:ascii="Arial" w:eastAsiaTheme="minorEastAsia" w:hAnsi="Arial" w:cs="Arial"/>
                <w:sz w:val="25"/>
                <w:szCs w:val="25"/>
              </w:rPr>
              <w:lastRenderedPageBreak/>
              <w:t>включением гипертермической внутрибрюшной химиотерапии</w:t>
            </w:r>
          </w:p>
        </w:tc>
        <w:tc>
          <w:tcPr>
            <w:tcW w:w="1242" w:type="dxa"/>
            <w:gridSpan w:val="5"/>
            <w:tcBorders>
              <w:top w:val="nil"/>
              <w:left w:val="nil"/>
              <w:bottom w:val="nil"/>
              <w:right w:val="nil"/>
            </w:tcBorders>
          </w:tcPr>
          <w:p w14:paraId="1835D6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5963066" w14:textId="77777777" w:rsidTr="005569F9">
        <w:trPr>
          <w:gridAfter w:val="2"/>
          <w:wAfter w:w="178" w:type="dxa"/>
        </w:trPr>
        <w:tc>
          <w:tcPr>
            <w:tcW w:w="675" w:type="dxa"/>
            <w:tcBorders>
              <w:top w:val="nil"/>
              <w:left w:val="nil"/>
              <w:bottom w:val="nil"/>
              <w:right w:val="nil"/>
            </w:tcBorders>
          </w:tcPr>
          <w:p w14:paraId="000655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DF7C9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5EF82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07F73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478E1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C67CA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2" w:type="dxa"/>
            <w:gridSpan w:val="5"/>
            <w:tcBorders>
              <w:top w:val="nil"/>
              <w:left w:val="nil"/>
              <w:bottom w:val="nil"/>
              <w:right w:val="nil"/>
            </w:tcBorders>
          </w:tcPr>
          <w:p w14:paraId="54CD5D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5C9E4C9" w14:textId="77777777" w:rsidTr="005569F9">
        <w:trPr>
          <w:gridAfter w:val="2"/>
          <w:wAfter w:w="178" w:type="dxa"/>
        </w:trPr>
        <w:tc>
          <w:tcPr>
            <w:tcW w:w="675" w:type="dxa"/>
            <w:vMerge w:val="restart"/>
            <w:tcBorders>
              <w:top w:val="nil"/>
              <w:left w:val="nil"/>
              <w:bottom w:val="nil"/>
              <w:right w:val="nil"/>
            </w:tcBorders>
          </w:tcPr>
          <w:p w14:paraId="4DCBA4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18616F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CF5AC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27ECC08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160" w:type="dxa"/>
            <w:vMerge w:val="restart"/>
            <w:tcBorders>
              <w:top w:val="nil"/>
              <w:left w:val="nil"/>
              <w:bottom w:val="nil"/>
              <w:right w:val="nil"/>
            </w:tcBorders>
          </w:tcPr>
          <w:p w14:paraId="40A2063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2D5D8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правосторонняя гемиколэктомия с расширенной лимфаденэктомией</w:t>
            </w:r>
          </w:p>
        </w:tc>
        <w:tc>
          <w:tcPr>
            <w:tcW w:w="1242" w:type="dxa"/>
            <w:gridSpan w:val="5"/>
            <w:vMerge w:val="restart"/>
            <w:tcBorders>
              <w:top w:val="nil"/>
              <w:left w:val="nil"/>
              <w:bottom w:val="nil"/>
              <w:right w:val="nil"/>
            </w:tcBorders>
          </w:tcPr>
          <w:p w14:paraId="00DDBD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84DD4D2" w14:textId="77777777" w:rsidTr="005569F9">
        <w:trPr>
          <w:gridAfter w:val="2"/>
          <w:wAfter w:w="178" w:type="dxa"/>
        </w:trPr>
        <w:tc>
          <w:tcPr>
            <w:tcW w:w="675" w:type="dxa"/>
            <w:vMerge/>
            <w:tcBorders>
              <w:top w:val="nil"/>
              <w:left w:val="nil"/>
              <w:bottom w:val="nil"/>
              <w:right w:val="nil"/>
            </w:tcBorders>
          </w:tcPr>
          <w:p w14:paraId="3D5AC58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E583D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A4514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731B1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86B8F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16327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43E2A12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7054304" w14:textId="77777777" w:rsidTr="005569F9">
        <w:trPr>
          <w:gridAfter w:val="2"/>
          <w:wAfter w:w="178" w:type="dxa"/>
        </w:trPr>
        <w:tc>
          <w:tcPr>
            <w:tcW w:w="675" w:type="dxa"/>
            <w:vMerge/>
            <w:tcBorders>
              <w:top w:val="nil"/>
              <w:left w:val="nil"/>
              <w:bottom w:val="nil"/>
              <w:right w:val="nil"/>
            </w:tcBorders>
          </w:tcPr>
          <w:p w14:paraId="0CEA73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9524F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5C007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2E740E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CB251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FF955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сигмовидной кишки с расширенной лимфаденэктомией</w:t>
            </w:r>
          </w:p>
        </w:tc>
        <w:tc>
          <w:tcPr>
            <w:tcW w:w="1242" w:type="dxa"/>
            <w:gridSpan w:val="5"/>
            <w:vMerge/>
            <w:tcBorders>
              <w:top w:val="nil"/>
              <w:left w:val="nil"/>
              <w:bottom w:val="nil"/>
              <w:right w:val="nil"/>
            </w:tcBorders>
          </w:tcPr>
          <w:p w14:paraId="6B487D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969F33" w14:textId="77777777" w:rsidTr="005569F9">
        <w:trPr>
          <w:gridAfter w:val="2"/>
          <w:wAfter w:w="178" w:type="dxa"/>
        </w:trPr>
        <w:tc>
          <w:tcPr>
            <w:tcW w:w="675" w:type="dxa"/>
            <w:vMerge/>
            <w:tcBorders>
              <w:top w:val="nil"/>
              <w:left w:val="nil"/>
              <w:bottom w:val="nil"/>
              <w:right w:val="nil"/>
            </w:tcBorders>
          </w:tcPr>
          <w:p w14:paraId="7FE8E4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499436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6BB5A6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C88CE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75A98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99CEF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правосторонняя гемиколэктомия с резекцией легкого</w:t>
            </w:r>
          </w:p>
        </w:tc>
        <w:tc>
          <w:tcPr>
            <w:tcW w:w="1242" w:type="dxa"/>
            <w:gridSpan w:val="5"/>
            <w:vMerge/>
            <w:tcBorders>
              <w:top w:val="nil"/>
              <w:left w:val="nil"/>
              <w:bottom w:val="nil"/>
              <w:right w:val="nil"/>
            </w:tcBorders>
          </w:tcPr>
          <w:p w14:paraId="74AF7E8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0599FCB" w14:textId="77777777" w:rsidTr="005569F9">
        <w:trPr>
          <w:gridAfter w:val="2"/>
          <w:wAfter w:w="178" w:type="dxa"/>
        </w:trPr>
        <w:tc>
          <w:tcPr>
            <w:tcW w:w="675" w:type="dxa"/>
            <w:tcBorders>
              <w:top w:val="nil"/>
              <w:left w:val="nil"/>
              <w:bottom w:val="nil"/>
              <w:right w:val="nil"/>
            </w:tcBorders>
          </w:tcPr>
          <w:p w14:paraId="2C660F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25ADB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2AC4F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7656A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8A726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F7BDF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левосторонняя гемиколэктомия с расширенной лимфаденэктомией</w:t>
            </w:r>
          </w:p>
        </w:tc>
        <w:tc>
          <w:tcPr>
            <w:tcW w:w="1242" w:type="dxa"/>
            <w:gridSpan w:val="5"/>
            <w:tcBorders>
              <w:top w:val="nil"/>
              <w:left w:val="nil"/>
              <w:bottom w:val="nil"/>
              <w:right w:val="nil"/>
            </w:tcBorders>
          </w:tcPr>
          <w:p w14:paraId="5E4962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8414452" w14:textId="77777777" w:rsidTr="005569F9">
        <w:trPr>
          <w:gridAfter w:val="2"/>
          <w:wAfter w:w="178" w:type="dxa"/>
        </w:trPr>
        <w:tc>
          <w:tcPr>
            <w:tcW w:w="675" w:type="dxa"/>
            <w:tcBorders>
              <w:top w:val="nil"/>
              <w:left w:val="nil"/>
              <w:bottom w:val="nil"/>
              <w:right w:val="nil"/>
            </w:tcBorders>
          </w:tcPr>
          <w:p w14:paraId="4953F86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56D501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DA6B0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EC4EA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36DF3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C219C1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прямой кишки с резекцией печени</w:t>
            </w:r>
          </w:p>
        </w:tc>
        <w:tc>
          <w:tcPr>
            <w:tcW w:w="1242" w:type="dxa"/>
            <w:gridSpan w:val="5"/>
            <w:tcBorders>
              <w:top w:val="nil"/>
              <w:left w:val="nil"/>
              <w:bottom w:val="nil"/>
              <w:right w:val="nil"/>
            </w:tcBorders>
          </w:tcPr>
          <w:p w14:paraId="406D9D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23627BC" w14:textId="77777777" w:rsidTr="005569F9">
        <w:trPr>
          <w:gridAfter w:val="2"/>
          <w:wAfter w:w="178" w:type="dxa"/>
        </w:trPr>
        <w:tc>
          <w:tcPr>
            <w:tcW w:w="675" w:type="dxa"/>
            <w:tcBorders>
              <w:top w:val="nil"/>
              <w:left w:val="nil"/>
              <w:bottom w:val="nil"/>
              <w:right w:val="nil"/>
            </w:tcBorders>
          </w:tcPr>
          <w:p w14:paraId="0AE6D6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4BD0F3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3FE19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61336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A1EAA3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575A2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прямой кишки с расширенной лимфаденэктомией</w:t>
            </w:r>
          </w:p>
        </w:tc>
        <w:tc>
          <w:tcPr>
            <w:tcW w:w="1242" w:type="dxa"/>
            <w:gridSpan w:val="5"/>
            <w:tcBorders>
              <w:top w:val="nil"/>
              <w:left w:val="nil"/>
              <w:bottom w:val="nil"/>
              <w:right w:val="nil"/>
            </w:tcBorders>
          </w:tcPr>
          <w:p w14:paraId="6CECC4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680B3A1" w14:textId="77777777" w:rsidTr="005569F9">
        <w:trPr>
          <w:gridAfter w:val="2"/>
          <w:wAfter w:w="178" w:type="dxa"/>
        </w:trPr>
        <w:tc>
          <w:tcPr>
            <w:tcW w:w="675" w:type="dxa"/>
            <w:tcBorders>
              <w:top w:val="nil"/>
              <w:left w:val="nil"/>
              <w:bottom w:val="nil"/>
              <w:right w:val="nil"/>
            </w:tcBorders>
          </w:tcPr>
          <w:p w14:paraId="029F2C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F6F25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60EAB9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BD8F2E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CEB73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FAFE30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комбинированная резекция прямой кишки с резекцией соседних органов</w:t>
            </w:r>
          </w:p>
        </w:tc>
        <w:tc>
          <w:tcPr>
            <w:tcW w:w="1242" w:type="dxa"/>
            <w:gridSpan w:val="5"/>
            <w:tcBorders>
              <w:top w:val="nil"/>
              <w:left w:val="nil"/>
              <w:bottom w:val="nil"/>
              <w:right w:val="nil"/>
            </w:tcBorders>
          </w:tcPr>
          <w:p w14:paraId="69A4E8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A327D50" w14:textId="77777777" w:rsidTr="005569F9">
        <w:trPr>
          <w:gridAfter w:val="2"/>
          <w:wAfter w:w="178" w:type="dxa"/>
        </w:trPr>
        <w:tc>
          <w:tcPr>
            <w:tcW w:w="675" w:type="dxa"/>
            <w:tcBorders>
              <w:top w:val="nil"/>
              <w:left w:val="nil"/>
              <w:bottom w:val="nil"/>
              <w:right w:val="nil"/>
            </w:tcBorders>
          </w:tcPr>
          <w:p w14:paraId="4278310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7FED2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5EA18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0AE73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F8E16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8FB5B2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расширенно-комбинированная брюшно-промежностная экстирпация прямой кишки</w:t>
            </w:r>
          </w:p>
        </w:tc>
        <w:tc>
          <w:tcPr>
            <w:tcW w:w="1242" w:type="dxa"/>
            <w:gridSpan w:val="5"/>
            <w:tcBorders>
              <w:top w:val="nil"/>
              <w:left w:val="nil"/>
              <w:bottom w:val="nil"/>
              <w:right w:val="nil"/>
            </w:tcBorders>
          </w:tcPr>
          <w:p w14:paraId="0DE58B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32ED96" w14:textId="77777777" w:rsidTr="005569F9">
        <w:trPr>
          <w:gridAfter w:val="2"/>
          <w:wAfter w:w="178" w:type="dxa"/>
        </w:trPr>
        <w:tc>
          <w:tcPr>
            <w:tcW w:w="675" w:type="dxa"/>
            <w:tcBorders>
              <w:top w:val="nil"/>
              <w:left w:val="nil"/>
              <w:bottom w:val="nil"/>
              <w:right w:val="nil"/>
            </w:tcBorders>
          </w:tcPr>
          <w:p w14:paraId="3DFE47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F08A5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9C30B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A9197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E7163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F0527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расширенная, </w:t>
            </w:r>
            <w:r w:rsidRPr="00E85F1C">
              <w:rPr>
                <w:rFonts w:ascii="Arial" w:eastAsiaTheme="minorEastAsia" w:hAnsi="Arial" w:cs="Arial"/>
                <w:sz w:val="25"/>
                <w:szCs w:val="25"/>
              </w:rPr>
              <w:lastRenderedPageBreak/>
              <w:t>комбинированная брюшно-анальная резекция прямой кишки</w:t>
            </w:r>
          </w:p>
        </w:tc>
        <w:tc>
          <w:tcPr>
            <w:tcW w:w="1242" w:type="dxa"/>
            <w:gridSpan w:val="5"/>
            <w:tcBorders>
              <w:top w:val="nil"/>
              <w:left w:val="nil"/>
              <w:bottom w:val="nil"/>
              <w:right w:val="nil"/>
            </w:tcBorders>
          </w:tcPr>
          <w:p w14:paraId="23C5C5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BF4FEB" w14:textId="77777777" w:rsidTr="005569F9">
        <w:trPr>
          <w:gridAfter w:val="2"/>
          <w:wAfter w:w="178" w:type="dxa"/>
        </w:trPr>
        <w:tc>
          <w:tcPr>
            <w:tcW w:w="675" w:type="dxa"/>
            <w:vMerge w:val="restart"/>
            <w:tcBorders>
              <w:top w:val="nil"/>
              <w:left w:val="nil"/>
              <w:bottom w:val="nil"/>
              <w:right w:val="nil"/>
            </w:tcBorders>
          </w:tcPr>
          <w:p w14:paraId="3DD1864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2A195C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29FDE33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C22, C23, C24</w:t>
            </w:r>
          </w:p>
        </w:tc>
        <w:tc>
          <w:tcPr>
            <w:tcW w:w="4663" w:type="dxa"/>
            <w:gridSpan w:val="3"/>
            <w:vMerge w:val="restart"/>
            <w:tcBorders>
              <w:top w:val="nil"/>
              <w:left w:val="nil"/>
              <w:bottom w:val="nil"/>
              <w:right w:val="nil"/>
            </w:tcBorders>
          </w:tcPr>
          <w:p w14:paraId="0C0219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местнораспространенные первичные и метастатические опухоли печени</w:t>
            </w:r>
          </w:p>
        </w:tc>
        <w:tc>
          <w:tcPr>
            <w:tcW w:w="1160" w:type="dxa"/>
            <w:vMerge w:val="restart"/>
            <w:tcBorders>
              <w:top w:val="nil"/>
              <w:left w:val="nil"/>
              <w:bottom w:val="nil"/>
              <w:right w:val="nil"/>
            </w:tcBorders>
          </w:tcPr>
          <w:p w14:paraId="47A3E9F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653A08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гемигепатэктомия комбинированная</w:t>
            </w:r>
          </w:p>
        </w:tc>
        <w:tc>
          <w:tcPr>
            <w:tcW w:w="1242" w:type="dxa"/>
            <w:gridSpan w:val="5"/>
            <w:vMerge w:val="restart"/>
            <w:tcBorders>
              <w:top w:val="nil"/>
              <w:left w:val="nil"/>
              <w:bottom w:val="nil"/>
              <w:right w:val="nil"/>
            </w:tcBorders>
          </w:tcPr>
          <w:p w14:paraId="0142B8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E5C05E7" w14:textId="77777777" w:rsidTr="005569F9">
        <w:trPr>
          <w:gridAfter w:val="2"/>
          <w:wAfter w:w="178" w:type="dxa"/>
        </w:trPr>
        <w:tc>
          <w:tcPr>
            <w:tcW w:w="675" w:type="dxa"/>
            <w:vMerge/>
            <w:tcBorders>
              <w:top w:val="nil"/>
              <w:left w:val="nil"/>
              <w:bottom w:val="nil"/>
              <w:right w:val="nil"/>
            </w:tcBorders>
          </w:tcPr>
          <w:p w14:paraId="0169E9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72808D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5E6E5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5F513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5FFB3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DA479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печени с реконструктивно-пластическим компонентом</w:t>
            </w:r>
          </w:p>
        </w:tc>
        <w:tc>
          <w:tcPr>
            <w:tcW w:w="1242" w:type="dxa"/>
            <w:gridSpan w:val="5"/>
            <w:vMerge/>
            <w:tcBorders>
              <w:top w:val="nil"/>
              <w:left w:val="nil"/>
              <w:bottom w:val="nil"/>
              <w:right w:val="nil"/>
            </w:tcBorders>
          </w:tcPr>
          <w:p w14:paraId="39E3AC7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5A096C" w14:textId="77777777" w:rsidTr="005569F9">
        <w:trPr>
          <w:gridAfter w:val="2"/>
          <w:wAfter w:w="178" w:type="dxa"/>
        </w:trPr>
        <w:tc>
          <w:tcPr>
            <w:tcW w:w="675" w:type="dxa"/>
            <w:tcBorders>
              <w:top w:val="nil"/>
              <w:left w:val="nil"/>
              <w:bottom w:val="nil"/>
              <w:right w:val="nil"/>
            </w:tcBorders>
          </w:tcPr>
          <w:p w14:paraId="5B5B63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BFF7E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3A07E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F1343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1040B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33C1F1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печени комбинированная с ангиопластикой</w:t>
            </w:r>
          </w:p>
        </w:tc>
        <w:tc>
          <w:tcPr>
            <w:tcW w:w="1242" w:type="dxa"/>
            <w:gridSpan w:val="5"/>
            <w:tcBorders>
              <w:top w:val="nil"/>
              <w:left w:val="nil"/>
              <w:bottom w:val="nil"/>
              <w:right w:val="nil"/>
            </w:tcBorders>
          </w:tcPr>
          <w:p w14:paraId="548109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3594CBE" w14:textId="77777777" w:rsidTr="005569F9">
        <w:trPr>
          <w:gridAfter w:val="2"/>
          <w:wAfter w:w="178" w:type="dxa"/>
        </w:trPr>
        <w:tc>
          <w:tcPr>
            <w:tcW w:w="675" w:type="dxa"/>
            <w:tcBorders>
              <w:top w:val="nil"/>
              <w:left w:val="nil"/>
              <w:bottom w:val="nil"/>
              <w:right w:val="nil"/>
            </w:tcBorders>
          </w:tcPr>
          <w:p w14:paraId="1A2862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A477E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3C111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0C313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6DEF12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1D5A7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анатомические и атипич-ные резекции печени с применением радиочас-тотной термоаблации</w:t>
            </w:r>
          </w:p>
        </w:tc>
        <w:tc>
          <w:tcPr>
            <w:tcW w:w="1242" w:type="dxa"/>
            <w:gridSpan w:val="5"/>
            <w:tcBorders>
              <w:top w:val="nil"/>
              <w:left w:val="nil"/>
              <w:bottom w:val="nil"/>
              <w:right w:val="nil"/>
            </w:tcBorders>
          </w:tcPr>
          <w:p w14:paraId="1C8207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7D6A46F" w14:textId="77777777" w:rsidTr="005569F9">
        <w:trPr>
          <w:gridAfter w:val="2"/>
          <w:wAfter w:w="178" w:type="dxa"/>
        </w:trPr>
        <w:tc>
          <w:tcPr>
            <w:tcW w:w="675" w:type="dxa"/>
            <w:tcBorders>
              <w:top w:val="nil"/>
              <w:left w:val="nil"/>
              <w:bottom w:val="nil"/>
              <w:right w:val="nil"/>
            </w:tcBorders>
          </w:tcPr>
          <w:p w14:paraId="53E1EC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D30CA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3D4C7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4EB96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D05CA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22E1D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правосторонняя гемигепатэктомия с применением радиочас-тотной термоаблации</w:t>
            </w:r>
          </w:p>
        </w:tc>
        <w:tc>
          <w:tcPr>
            <w:tcW w:w="1242" w:type="dxa"/>
            <w:gridSpan w:val="5"/>
            <w:tcBorders>
              <w:top w:val="nil"/>
              <w:left w:val="nil"/>
              <w:bottom w:val="nil"/>
              <w:right w:val="nil"/>
            </w:tcBorders>
          </w:tcPr>
          <w:p w14:paraId="3E3810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0143A3" w14:textId="77777777" w:rsidTr="005569F9">
        <w:trPr>
          <w:gridAfter w:val="2"/>
          <w:wAfter w:w="178" w:type="dxa"/>
        </w:trPr>
        <w:tc>
          <w:tcPr>
            <w:tcW w:w="675" w:type="dxa"/>
            <w:tcBorders>
              <w:top w:val="nil"/>
              <w:left w:val="nil"/>
              <w:bottom w:val="nil"/>
              <w:right w:val="nil"/>
            </w:tcBorders>
          </w:tcPr>
          <w:p w14:paraId="506EF8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C4DF5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5C29B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5E1ED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75BC33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65D7B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левосторонняя гемигепатэктоми</w:t>
            </w:r>
            <w:r w:rsidRPr="00E85F1C">
              <w:rPr>
                <w:rFonts w:ascii="Arial" w:eastAsiaTheme="minorEastAsia" w:hAnsi="Arial" w:cs="Arial"/>
                <w:sz w:val="25"/>
                <w:szCs w:val="25"/>
              </w:rPr>
              <w:lastRenderedPageBreak/>
              <w:t>я с применением радиочас-тотной термоаблации</w:t>
            </w:r>
          </w:p>
        </w:tc>
        <w:tc>
          <w:tcPr>
            <w:tcW w:w="1242" w:type="dxa"/>
            <w:gridSpan w:val="5"/>
            <w:tcBorders>
              <w:top w:val="nil"/>
              <w:left w:val="nil"/>
              <w:bottom w:val="nil"/>
              <w:right w:val="nil"/>
            </w:tcBorders>
          </w:tcPr>
          <w:p w14:paraId="1B6A4C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BE16917" w14:textId="77777777" w:rsidTr="005569F9">
        <w:trPr>
          <w:gridAfter w:val="2"/>
          <w:wAfter w:w="178" w:type="dxa"/>
        </w:trPr>
        <w:tc>
          <w:tcPr>
            <w:tcW w:w="675" w:type="dxa"/>
            <w:tcBorders>
              <w:top w:val="nil"/>
              <w:left w:val="nil"/>
              <w:bottom w:val="nil"/>
              <w:right w:val="nil"/>
            </w:tcBorders>
          </w:tcPr>
          <w:p w14:paraId="438C9D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487118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CB8808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D2760A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AB3ED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3BAFE8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расширенная правосторонняя гемигепатэктомия с применением радиочас-тотной термоаблации</w:t>
            </w:r>
          </w:p>
        </w:tc>
        <w:tc>
          <w:tcPr>
            <w:tcW w:w="1242" w:type="dxa"/>
            <w:gridSpan w:val="5"/>
            <w:tcBorders>
              <w:top w:val="nil"/>
              <w:left w:val="nil"/>
              <w:bottom w:val="nil"/>
              <w:right w:val="nil"/>
            </w:tcBorders>
          </w:tcPr>
          <w:p w14:paraId="67C356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D426067" w14:textId="77777777" w:rsidTr="005569F9">
        <w:trPr>
          <w:gridAfter w:val="2"/>
          <w:wAfter w:w="178" w:type="dxa"/>
        </w:trPr>
        <w:tc>
          <w:tcPr>
            <w:tcW w:w="675" w:type="dxa"/>
            <w:tcBorders>
              <w:top w:val="nil"/>
              <w:left w:val="nil"/>
              <w:bottom w:val="nil"/>
              <w:right w:val="nil"/>
            </w:tcBorders>
          </w:tcPr>
          <w:p w14:paraId="218978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1D970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DBFA2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BD344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304C2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8AC2C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расширенная левосторонняя гемигепатэктомия с применением радиочас-тотной термоаблации</w:t>
            </w:r>
          </w:p>
        </w:tc>
        <w:tc>
          <w:tcPr>
            <w:tcW w:w="1242" w:type="dxa"/>
            <w:gridSpan w:val="5"/>
            <w:tcBorders>
              <w:top w:val="nil"/>
              <w:left w:val="nil"/>
              <w:bottom w:val="nil"/>
              <w:right w:val="nil"/>
            </w:tcBorders>
          </w:tcPr>
          <w:p w14:paraId="602B6E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9274E6E" w14:textId="77777777" w:rsidTr="005569F9">
        <w:trPr>
          <w:gridAfter w:val="2"/>
          <w:wAfter w:w="178" w:type="dxa"/>
        </w:trPr>
        <w:tc>
          <w:tcPr>
            <w:tcW w:w="675" w:type="dxa"/>
            <w:tcBorders>
              <w:top w:val="nil"/>
              <w:left w:val="nil"/>
              <w:bottom w:val="nil"/>
              <w:right w:val="nil"/>
            </w:tcBorders>
          </w:tcPr>
          <w:p w14:paraId="767943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50D6E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F4AD6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501A96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BCCAC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606AE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изолированная гипертермическая хемиоперфузия печени</w:t>
            </w:r>
          </w:p>
        </w:tc>
        <w:tc>
          <w:tcPr>
            <w:tcW w:w="1242" w:type="dxa"/>
            <w:gridSpan w:val="5"/>
            <w:tcBorders>
              <w:top w:val="nil"/>
              <w:left w:val="nil"/>
              <w:bottom w:val="nil"/>
              <w:right w:val="nil"/>
            </w:tcBorders>
          </w:tcPr>
          <w:p w14:paraId="6960FF1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B952347" w14:textId="77777777" w:rsidTr="005569F9">
        <w:trPr>
          <w:gridAfter w:val="2"/>
          <w:wAfter w:w="178" w:type="dxa"/>
        </w:trPr>
        <w:tc>
          <w:tcPr>
            <w:tcW w:w="675" w:type="dxa"/>
            <w:tcBorders>
              <w:top w:val="nil"/>
              <w:left w:val="nil"/>
              <w:bottom w:val="nil"/>
              <w:right w:val="nil"/>
            </w:tcBorders>
          </w:tcPr>
          <w:p w14:paraId="03F89E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3E400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CE729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B27FA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7C52C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23F72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медианная резекция печени с применением радиочастотной термоаблации</w:t>
            </w:r>
          </w:p>
        </w:tc>
        <w:tc>
          <w:tcPr>
            <w:tcW w:w="1242" w:type="dxa"/>
            <w:gridSpan w:val="5"/>
            <w:tcBorders>
              <w:top w:val="nil"/>
              <w:left w:val="nil"/>
              <w:bottom w:val="nil"/>
              <w:right w:val="nil"/>
            </w:tcBorders>
          </w:tcPr>
          <w:p w14:paraId="271213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822D4E" w14:textId="77777777" w:rsidTr="005569F9">
        <w:trPr>
          <w:gridAfter w:val="2"/>
          <w:wAfter w:w="178" w:type="dxa"/>
        </w:trPr>
        <w:tc>
          <w:tcPr>
            <w:tcW w:w="675" w:type="dxa"/>
            <w:tcBorders>
              <w:top w:val="nil"/>
              <w:left w:val="nil"/>
              <w:bottom w:val="nil"/>
              <w:right w:val="nil"/>
            </w:tcBorders>
          </w:tcPr>
          <w:p w14:paraId="237743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15B83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ECEE2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1D3BE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33022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8A14C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расширенная правосто-ронняя гемигепатэктомия</w:t>
            </w:r>
          </w:p>
        </w:tc>
        <w:tc>
          <w:tcPr>
            <w:tcW w:w="1242" w:type="dxa"/>
            <w:gridSpan w:val="5"/>
            <w:tcBorders>
              <w:top w:val="nil"/>
              <w:left w:val="nil"/>
              <w:bottom w:val="nil"/>
              <w:right w:val="nil"/>
            </w:tcBorders>
          </w:tcPr>
          <w:p w14:paraId="3EFFC7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7CE86F3" w14:textId="77777777" w:rsidTr="005569F9">
        <w:trPr>
          <w:gridAfter w:val="2"/>
          <w:wAfter w:w="178" w:type="dxa"/>
        </w:trPr>
        <w:tc>
          <w:tcPr>
            <w:tcW w:w="675" w:type="dxa"/>
            <w:tcBorders>
              <w:top w:val="nil"/>
              <w:left w:val="nil"/>
              <w:bottom w:val="nil"/>
              <w:right w:val="nil"/>
            </w:tcBorders>
          </w:tcPr>
          <w:p w14:paraId="1E10EF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AB3F2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46732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60C5D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377CC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5F3FA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расширенная левосторон-няя </w:t>
            </w:r>
            <w:r w:rsidRPr="00E85F1C">
              <w:rPr>
                <w:rFonts w:ascii="Arial" w:eastAsiaTheme="minorEastAsia" w:hAnsi="Arial" w:cs="Arial"/>
                <w:sz w:val="25"/>
                <w:szCs w:val="25"/>
              </w:rPr>
              <w:lastRenderedPageBreak/>
              <w:t>гемигепатэктомия</w:t>
            </w:r>
          </w:p>
        </w:tc>
        <w:tc>
          <w:tcPr>
            <w:tcW w:w="1242" w:type="dxa"/>
            <w:gridSpan w:val="5"/>
            <w:tcBorders>
              <w:top w:val="nil"/>
              <w:left w:val="nil"/>
              <w:bottom w:val="nil"/>
              <w:right w:val="nil"/>
            </w:tcBorders>
          </w:tcPr>
          <w:p w14:paraId="6BCD23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FC7BDC" w14:textId="77777777" w:rsidTr="005569F9">
        <w:trPr>
          <w:gridAfter w:val="2"/>
          <w:wAfter w:w="178" w:type="dxa"/>
        </w:trPr>
        <w:tc>
          <w:tcPr>
            <w:tcW w:w="675" w:type="dxa"/>
            <w:tcBorders>
              <w:top w:val="nil"/>
              <w:left w:val="nil"/>
              <w:bottom w:val="nil"/>
              <w:right w:val="nil"/>
            </w:tcBorders>
          </w:tcPr>
          <w:p w14:paraId="091BE86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EAE8B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92606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2D9AB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3A1AD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C7F28F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анатомическая резекция печени</w:t>
            </w:r>
          </w:p>
        </w:tc>
        <w:tc>
          <w:tcPr>
            <w:tcW w:w="1242" w:type="dxa"/>
            <w:gridSpan w:val="5"/>
            <w:tcBorders>
              <w:top w:val="nil"/>
              <w:left w:val="nil"/>
              <w:bottom w:val="nil"/>
              <w:right w:val="nil"/>
            </w:tcBorders>
          </w:tcPr>
          <w:p w14:paraId="7552791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86AEA93" w14:textId="77777777" w:rsidTr="005569F9">
        <w:trPr>
          <w:gridAfter w:val="2"/>
          <w:wAfter w:w="178" w:type="dxa"/>
        </w:trPr>
        <w:tc>
          <w:tcPr>
            <w:tcW w:w="675" w:type="dxa"/>
            <w:tcBorders>
              <w:top w:val="nil"/>
              <w:left w:val="nil"/>
              <w:bottom w:val="nil"/>
              <w:right w:val="nil"/>
            </w:tcBorders>
          </w:tcPr>
          <w:p w14:paraId="2C28A7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EB747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83893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D926A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515AA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B4D1C4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правосторонняя гемигепатэктомия</w:t>
            </w:r>
          </w:p>
        </w:tc>
        <w:tc>
          <w:tcPr>
            <w:tcW w:w="1242" w:type="dxa"/>
            <w:gridSpan w:val="5"/>
            <w:tcBorders>
              <w:top w:val="nil"/>
              <w:left w:val="nil"/>
              <w:bottom w:val="nil"/>
              <w:right w:val="nil"/>
            </w:tcBorders>
          </w:tcPr>
          <w:p w14:paraId="78419E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6A32B46" w14:textId="77777777" w:rsidTr="005569F9">
        <w:trPr>
          <w:gridAfter w:val="2"/>
          <w:wAfter w:w="178" w:type="dxa"/>
        </w:trPr>
        <w:tc>
          <w:tcPr>
            <w:tcW w:w="675" w:type="dxa"/>
            <w:tcBorders>
              <w:top w:val="nil"/>
              <w:left w:val="nil"/>
              <w:bottom w:val="nil"/>
              <w:right w:val="nil"/>
            </w:tcBorders>
          </w:tcPr>
          <w:p w14:paraId="08B5BA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ED118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6B035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0FC8EB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3FC29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BE2017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левосторонняя гемигепатэктомия</w:t>
            </w:r>
          </w:p>
        </w:tc>
        <w:tc>
          <w:tcPr>
            <w:tcW w:w="1242" w:type="dxa"/>
            <w:gridSpan w:val="5"/>
            <w:tcBorders>
              <w:top w:val="nil"/>
              <w:left w:val="nil"/>
              <w:bottom w:val="nil"/>
              <w:right w:val="nil"/>
            </w:tcBorders>
          </w:tcPr>
          <w:p w14:paraId="785F99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422B5E4" w14:textId="77777777" w:rsidTr="005569F9">
        <w:trPr>
          <w:gridAfter w:val="2"/>
          <w:wAfter w:w="178" w:type="dxa"/>
        </w:trPr>
        <w:tc>
          <w:tcPr>
            <w:tcW w:w="675" w:type="dxa"/>
            <w:tcBorders>
              <w:top w:val="nil"/>
              <w:left w:val="nil"/>
              <w:bottom w:val="nil"/>
              <w:right w:val="nil"/>
            </w:tcBorders>
          </w:tcPr>
          <w:p w14:paraId="3CBFBD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2E5E7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901CC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C25</w:t>
            </w:r>
          </w:p>
        </w:tc>
        <w:tc>
          <w:tcPr>
            <w:tcW w:w="4663" w:type="dxa"/>
            <w:gridSpan w:val="3"/>
            <w:tcBorders>
              <w:top w:val="nil"/>
              <w:left w:val="nil"/>
              <w:bottom w:val="nil"/>
              <w:right w:val="nil"/>
            </w:tcBorders>
          </w:tcPr>
          <w:p w14:paraId="05065A7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резектабельные опухоли поджелудочной железы</w:t>
            </w:r>
          </w:p>
        </w:tc>
        <w:tc>
          <w:tcPr>
            <w:tcW w:w="1160" w:type="dxa"/>
            <w:tcBorders>
              <w:top w:val="nil"/>
              <w:left w:val="nil"/>
              <w:bottom w:val="nil"/>
              <w:right w:val="nil"/>
            </w:tcBorders>
          </w:tcPr>
          <w:p w14:paraId="5FC97A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F6F153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расширенно-комбинированная дистальная гемипанкреатэктомия</w:t>
            </w:r>
          </w:p>
        </w:tc>
        <w:tc>
          <w:tcPr>
            <w:tcW w:w="1242" w:type="dxa"/>
            <w:gridSpan w:val="5"/>
            <w:tcBorders>
              <w:top w:val="nil"/>
              <w:left w:val="nil"/>
              <w:bottom w:val="nil"/>
              <w:right w:val="nil"/>
            </w:tcBorders>
          </w:tcPr>
          <w:p w14:paraId="738EB0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3F12AE4" w14:textId="77777777" w:rsidTr="005569F9">
        <w:trPr>
          <w:gridAfter w:val="2"/>
          <w:wAfter w:w="178" w:type="dxa"/>
        </w:trPr>
        <w:tc>
          <w:tcPr>
            <w:tcW w:w="675" w:type="dxa"/>
            <w:tcBorders>
              <w:top w:val="nil"/>
              <w:left w:val="nil"/>
              <w:bottom w:val="nil"/>
              <w:right w:val="nil"/>
            </w:tcBorders>
          </w:tcPr>
          <w:p w14:paraId="02A8D5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220E6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34557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C34</w:t>
            </w:r>
          </w:p>
        </w:tc>
        <w:tc>
          <w:tcPr>
            <w:tcW w:w="4663" w:type="dxa"/>
            <w:gridSpan w:val="3"/>
            <w:tcBorders>
              <w:top w:val="nil"/>
              <w:left w:val="nil"/>
              <w:bottom w:val="nil"/>
              <w:right w:val="nil"/>
            </w:tcBorders>
          </w:tcPr>
          <w:p w14:paraId="763B72B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опухоли легкого (I - III стадия)</w:t>
            </w:r>
          </w:p>
        </w:tc>
        <w:tc>
          <w:tcPr>
            <w:tcW w:w="1160" w:type="dxa"/>
            <w:tcBorders>
              <w:top w:val="nil"/>
              <w:left w:val="nil"/>
              <w:bottom w:val="nil"/>
              <w:right w:val="nil"/>
            </w:tcBorders>
          </w:tcPr>
          <w:p w14:paraId="61ADAC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EB7F8B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комбинированная лобэктомия с клиновид-ной, циркулярной резекцией соседних бронхов (формирование межбронхиального анастомоза)</w:t>
            </w:r>
          </w:p>
        </w:tc>
        <w:tc>
          <w:tcPr>
            <w:tcW w:w="1242" w:type="dxa"/>
            <w:gridSpan w:val="5"/>
            <w:tcBorders>
              <w:top w:val="nil"/>
              <w:left w:val="nil"/>
              <w:bottom w:val="nil"/>
              <w:right w:val="nil"/>
            </w:tcBorders>
          </w:tcPr>
          <w:p w14:paraId="52CC55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9AD50F" w14:textId="77777777" w:rsidTr="005569F9">
        <w:trPr>
          <w:gridAfter w:val="2"/>
          <w:wAfter w:w="178" w:type="dxa"/>
        </w:trPr>
        <w:tc>
          <w:tcPr>
            <w:tcW w:w="675" w:type="dxa"/>
            <w:tcBorders>
              <w:top w:val="nil"/>
              <w:left w:val="nil"/>
              <w:bottom w:val="nil"/>
              <w:right w:val="nil"/>
            </w:tcBorders>
          </w:tcPr>
          <w:p w14:paraId="56071D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A1606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9F1AD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79A16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D6AFBF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C500B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расширенная, комбиниро-ванная лобэктомия, билобэктомия, пневмонэктомия.</w:t>
            </w:r>
          </w:p>
        </w:tc>
        <w:tc>
          <w:tcPr>
            <w:tcW w:w="1242" w:type="dxa"/>
            <w:gridSpan w:val="5"/>
            <w:tcBorders>
              <w:top w:val="nil"/>
              <w:left w:val="nil"/>
              <w:bottom w:val="nil"/>
              <w:right w:val="nil"/>
            </w:tcBorders>
          </w:tcPr>
          <w:p w14:paraId="65C74B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C2D3417" w14:textId="77777777" w:rsidTr="005569F9">
        <w:trPr>
          <w:gridAfter w:val="2"/>
          <w:wAfter w:w="178" w:type="dxa"/>
        </w:trPr>
        <w:tc>
          <w:tcPr>
            <w:tcW w:w="675" w:type="dxa"/>
            <w:tcBorders>
              <w:top w:val="nil"/>
              <w:left w:val="nil"/>
              <w:bottom w:val="nil"/>
              <w:right w:val="nil"/>
            </w:tcBorders>
          </w:tcPr>
          <w:p w14:paraId="33EC7B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24FF8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0F2A5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C37, C08.1, C38.2, C38.3, C78.1</w:t>
            </w:r>
          </w:p>
        </w:tc>
        <w:tc>
          <w:tcPr>
            <w:tcW w:w="4663" w:type="dxa"/>
            <w:gridSpan w:val="3"/>
            <w:tcBorders>
              <w:top w:val="nil"/>
              <w:left w:val="nil"/>
              <w:bottom w:val="nil"/>
              <w:right w:val="nil"/>
            </w:tcBorders>
          </w:tcPr>
          <w:p w14:paraId="17B112B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160" w:type="dxa"/>
            <w:tcBorders>
              <w:top w:val="nil"/>
              <w:left w:val="nil"/>
              <w:bottom w:val="nil"/>
              <w:right w:val="nil"/>
            </w:tcBorders>
          </w:tcPr>
          <w:p w14:paraId="7F270F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89437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2" w:type="dxa"/>
            <w:gridSpan w:val="5"/>
            <w:tcBorders>
              <w:top w:val="nil"/>
              <w:left w:val="nil"/>
              <w:bottom w:val="nil"/>
              <w:right w:val="nil"/>
            </w:tcBorders>
          </w:tcPr>
          <w:p w14:paraId="092E9C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45C0BD3" w14:textId="77777777" w:rsidTr="005569F9">
        <w:trPr>
          <w:gridAfter w:val="2"/>
          <w:wAfter w:w="178" w:type="dxa"/>
        </w:trPr>
        <w:tc>
          <w:tcPr>
            <w:tcW w:w="675" w:type="dxa"/>
            <w:vMerge w:val="restart"/>
            <w:tcBorders>
              <w:top w:val="nil"/>
              <w:left w:val="nil"/>
              <w:bottom w:val="nil"/>
              <w:right w:val="nil"/>
            </w:tcBorders>
          </w:tcPr>
          <w:p w14:paraId="4D3445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69545B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441F3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C40.0, C40.1, C40.2, C40.3, C40.8, C40.9, C41.2, C41.3, C41.4, C41.8, C41.9, C79.5, C43.5</w:t>
            </w:r>
          </w:p>
        </w:tc>
        <w:tc>
          <w:tcPr>
            <w:tcW w:w="4663" w:type="dxa"/>
            <w:gridSpan w:val="3"/>
            <w:vMerge w:val="restart"/>
            <w:tcBorders>
              <w:top w:val="nil"/>
              <w:left w:val="nil"/>
              <w:bottom w:val="nil"/>
              <w:right w:val="nil"/>
            </w:tcBorders>
          </w:tcPr>
          <w:p w14:paraId="511F95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160" w:type="dxa"/>
            <w:vMerge w:val="restart"/>
            <w:tcBorders>
              <w:top w:val="nil"/>
              <w:left w:val="nil"/>
              <w:bottom w:val="nil"/>
              <w:right w:val="nil"/>
            </w:tcBorders>
          </w:tcPr>
          <w:p w14:paraId="43C1039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EB2FE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тела позвонка с реконструктивно-пласти-ческим компонентом</w:t>
            </w:r>
          </w:p>
        </w:tc>
        <w:tc>
          <w:tcPr>
            <w:tcW w:w="1242" w:type="dxa"/>
            <w:gridSpan w:val="5"/>
            <w:vMerge w:val="restart"/>
            <w:tcBorders>
              <w:top w:val="nil"/>
              <w:left w:val="nil"/>
              <w:bottom w:val="nil"/>
              <w:right w:val="nil"/>
            </w:tcBorders>
          </w:tcPr>
          <w:p w14:paraId="13EA08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A13193" w14:textId="77777777" w:rsidTr="005569F9">
        <w:trPr>
          <w:gridAfter w:val="2"/>
          <w:wAfter w:w="178" w:type="dxa"/>
        </w:trPr>
        <w:tc>
          <w:tcPr>
            <w:tcW w:w="675" w:type="dxa"/>
            <w:vMerge/>
            <w:tcBorders>
              <w:top w:val="nil"/>
              <w:left w:val="nil"/>
              <w:bottom w:val="nil"/>
              <w:right w:val="nil"/>
            </w:tcBorders>
          </w:tcPr>
          <w:p w14:paraId="2A3E66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6FCCB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B0A911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F6C74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EACCA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5E717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декомпрессивная ламинэктомия позвонков с фиксацией</w:t>
            </w:r>
          </w:p>
        </w:tc>
        <w:tc>
          <w:tcPr>
            <w:tcW w:w="1242" w:type="dxa"/>
            <w:gridSpan w:val="5"/>
            <w:vMerge/>
            <w:tcBorders>
              <w:top w:val="nil"/>
              <w:left w:val="nil"/>
              <w:bottom w:val="nil"/>
              <w:right w:val="nil"/>
            </w:tcBorders>
          </w:tcPr>
          <w:p w14:paraId="4D7D513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689331C" w14:textId="77777777" w:rsidTr="005569F9">
        <w:trPr>
          <w:gridAfter w:val="2"/>
          <w:wAfter w:w="178" w:type="dxa"/>
        </w:trPr>
        <w:tc>
          <w:tcPr>
            <w:tcW w:w="675" w:type="dxa"/>
            <w:tcBorders>
              <w:top w:val="nil"/>
              <w:left w:val="nil"/>
              <w:bottom w:val="nil"/>
              <w:right w:val="nil"/>
            </w:tcBorders>
          </w:tcPr>
          <w:p w14:paraId="51F7AD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5CD53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0FED2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C43, C44</w:t>
            </w:r>
          </w:p>
        </w:tc>
        <w:tc>
          <w:tcPr>
            <w:tcW w:w="4663" w:type="dxa"/>
            <w:gridSpan w:val="3"/>
            <w:tcBorders>
              <w:top w:val="nil"/>
              <w:left w:val="nil"/>
              <w:bottom w:val="nil"/>
              <w:right w:val="nil"/>
            </w:tcBorders>
          </w:tcPr>
          <w:p w14:paraId="5ADB91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кожи</w:t>
            </w:r>
          </w:p>
        </w:tc>
        <w:tc>
          <w:tcPr>
            <w:tcW w:w="1160" w:type="dxa"/>
            <w:tcBorders>
              <w:top w:val="nil"/>
              <w:left w:val="nil"/>
              <w:bottom w:val="nil"/>
              <w:right w:val="nil"/>
            </w:tcBorders>
          </w:tcPr>
          <w:p w14:paraId="345DC6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0C8FB52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широкое иссечение меланомы с </w:t>
            </w:r>
            <w:r w:rsidRPr="00E85F1C">
              <w:rPr>
                <w:rFonts w:ascii="Arial" w:eastAsiaTheme="minorEastAsia" w:hAnsi="Arial" w:cs="Arial"/>
                <w:sz w:val="25"/>
                <w:szCs w:val="25"/>
              </w:rPr>
              <w:lastRenderedPageBreak/>
              <w:t>пластикой дефекта свободным кожно-мышечным лоску-том с использованием микрохирургической техники</w:t>
            </w:r>
          </w:p>
        </w:tc>
        <w:tc>
          <w:tcPr>
            <w:tcW w:w="1242" w:type="dxa"/>
            <w:gridSpan w:val="5"/>
            <w:tcBorders>
              <w:top w:val="nil"/>
              <w:left w:val="nil"/>
              <w:bottom w:val="nil"/>
              <w:right w:val="nil"/>
            </w:tcBorders>
          </w:tcPr>
          <w:p w14:paraId="00256B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7D9DFA9" w14:textId="77777777" w:rsidTr="005569F9">
        <w:trPr>
          <w:gridAfter w:val="2"/>
          <w:wAfter w:w="178" w:type="dxa"/>
        </w:trPr>
        <w:tc>
          <w:tcPr>
            <w:tcW w:w="675" w:type="dxa"/>
            <w:tcBorders>
              <w:top w:val="nil"/>
              <w:left w:val="nil"/>
              <w:bottom w:val="nil"/>
              <w:right w:val="nil"/>
            </w:tcBorders>
          </w:tcPr>
          <w:p w14:paraId="487A7B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DCEE3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4FBBB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8509C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79B79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2A427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широкое иссечение опухоли кожи с реконструктивно-пластическим компо-нентом расширенное (микрохирургическая реконструкция)</w:t>
            </w:r>
          </w:p>
        </w:tc>
        <w:tc>
          <w:tcPr>
            <w:tcW w:w="1242" w:type="dxa"/>
            <w:gridSpan w:val="5"/>
            <w:tcBorders>
              <w:top w:val="nil"/>
              <w:left w:val="nil"/>
              <w:bottom w:val="nil"/>
              <w:right w:val="nil"/>
            </w:tcBorders>
          </w:tcPr>
          <w:p w14:paraId="0E8ED0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D87229F" w14:textId="77777777" w:rsidTr="005569F9">
        <w:trPr>
          <w:gridAfter w:val="2"/>
          <w:wAfter w:w="178" w:type="dxa"/>
        </w:trPr>
        <w:tc>
          <w:tcPr>
            <w:tcW w:w="675" w:type="dxa"/>
            <w:tcBorders>
              <w:top w:val="nil"/>
              <w:left w:val="nil"/>
              <w:bottom w:val="nil"/>
              <w:right w:val="nil"/>
            </w:tcBorders>
          </w:tcPr>
          <w:p w14:paraId="1C66070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128469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12938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55ABD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51B1E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C76EE0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w:t>
            </w:r>
            <w:r w:rsidRPr="00E85F1C">
              <w:rPr>
                <w:rFonts w:ascii="Arial" w:eastAsiaTheme="minorEastAsia" w:hAnsi="Arial" w:cs="Arial"/>
                <w:sz w:val="25"/>
                <w:szCs w:val="25"/>
              </w:rPr>
              <w:lastRenderedPageBreak/>
              <w:t>лимфатических узлов с реэксцизией послеопе-рационного рубца</w:t>
            </w:r>
          </w:p>
        </w:tc>
        <w:tc>
          <w:tcPr>
            <w:tcW w:w="1242" w:type="dxa"/>
            <w:gridSpan w:val="5"/>
            <w:tcBorders>
              <w:top w:val="nil"/>
              <w:left w:val="nil"/>
              <w:bottom w:val="nil"/>
              <w:right w:val="nil"/>
            </w:tcBorders>
          </w:tcPr>
          <w:p w14:paraId="6995A9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95B0F6D" w14:textId="77777777" w:rsidTr="005569F9">
        <w:trPr>
          <w:gridAfter w:val="2"/>
          <w:wAfter w:w="178" w:type="dxa"/>
        </w:trPr>
        <w:tc>
          <w:tcPr>
            <w:tcW w:w="675" w:type="dxa"/>
            <w:tcBorders>
              <w:top w:val="nil"/>
              <w:left w:val="nil"/>
              <w:bottom w:val="nil"/>
              <w:right w:val="nil"/>
            </w:tcBorders>
          </w:tcPr>
          <w:p w14:paraId="344805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A0234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1A4CE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C48</w:t>
            </w:r>
          </w:p>
        </w:tc>
        <w:tc>
          <w:tcPr>
            <w:tcW w:w="4663" w:type="dxa"/>
            <w:gridSpan w:val="3"/>
            <w:tcBorders>
              <w:top w:val="nil"/>
              <w:left w:val="nil"/>
              <w:bottom w:val="nil"/>
              <w:right w:val="nil"/>
            </w:tcBorders>
          </w:tcPr>
          <w:p w14:paraId="3A824B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местнораспространенные и диссеминированные формы первичных и рецидивных неорганных опухолей забрюшинного пространства</w:t>
            </w:r>
          </w:p>
        </w:tc>
        <w:tc>
          <w:tcPr>
            <w:tcW w:w="1160" w:type="dxa"/>
            <w:tcBorders>
              <w:top w:val="nil"/>
              <w:left w:val="nil"/>
              <w:bottom w:val="nil"/>
              <w:right w:val="nil"/>
            </w:tcBorders>
          </w:tcPr>
          <w:p w14:paraId="33983C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2503F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первичных и рецидивных неорганных забрюшинных опухолей комбинированное</w:t>
            </w:r>
          </w:p>
        </w:tc>
        <w:tc>
          <w:tcPr>
            <w:tcW w:w="1242" w:type="dxa"/>
            <w:gridSpan w:val="5"/>
            <w:tcBorders>
              <w:top w:val="nil"/>
              <w:left w:val="nil"/>
              <w:bottom w:val="nil"/>
              <w:right w:val="nil"/>
            </w:tcBorders>
          </w:tcPr>
          <w:p w14:paraId="0B9C61A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D374131" w14:textId="77777777" w:rsidTr="005569F9">
        <w:trPr>
          <w:gridAfter w:val="2"/>
          <w:wAfter w:w="178" w:type="dxa"/>
        </w:trPr>
        <w:tc>
          <w:tcPr>
            <w:tcW w:w="675" w:type="dxa"/>
            <w:tcBorders>
              <w:top w:val="nil"/>
              <w:left w:val="nil"/>
              <w:bottom w:val="nil"/>
              <w:right w:val="nil"/>
            </w:tcBorders>
          </w:tcPr>
          <w:p w14:paraId="056B6E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56FEE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21D790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C49.1, C49.2, C49.3, C49.5, C49.6, C47.1, C47.2, C47.3, C47.5, C43.5</w:t>
            </w:r>
          </w:p>
        </w:tc>
        <w:tc>
          <w:tcPr>
            <w:tcW w:w="4663" w:type="dxa"/>
            <w:gridSpan w:val="3"/>
            <w:tcBorders>
              <w:top w:val="nil"/>
              <w:left w:val="nil"/>
              <w:bottom w:val="nil"/>
              <w:right w:val="nil"/>
            </w:tcBorders>
          </w:tcPr>
          <w:p w14:paraId="2FB88A7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160" w:type="dxa"/>
            <w:tcBorders>
              <w:top w:val="nil"/>
              <w:left w:val="nil"/>
              <w:bottom w:val="nil"/>
              <w:right w:val="nil"/>
            </w:tcBorders>
          </w:tcPr>
          <w:p w14:paraId="55A49BF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6FF6CE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изолированная гипертермическая регионарная химиоперфузия конечностей</w:t>
            </w:r>
          </w:p>
        </w:tc>
        <w:tc>
          <w:tcPr>
            <w:tcW w:w="1242" w:type="dxa"/>
            <w:gridSpan w:val="5"/>
            <w:tcBorders>
              <w:top w:val="nil"/>
              <w:left w:val="nil"/>
              <w:bottom w:val="nil"/>
              <w:right w:val="nil"/>
            </w:tcBorders>
          </w:tcPr>
          <w:p w14:paraId="3001B9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7A0CB03" w14:textId="77777777" w:rsidTr="005569F9">
        <w:trPr>
          <w:gridAfter w:val="2"/>
          <w:wAfter w:w="178" w:type="dxa"/>
        </w:trPr>
        <w:tc>
          <w:tcPr>
            <w:tcW w:w="675" w:type="dxa"/>
            <w:tcBorders>
              <w:top w:val="nil"/>
              <w:left w:val="nil"/>
              <w:bottom w:val="nil"/>
              <w:right w:val="nil"/>
            </w:tcBorders>
          </w:tcPr>
          <w:p w14:paraId="5BCCC3C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97F6E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8ABE5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C50</w:t>
            </w:r>
          </w:p>
        </w:tc>
        <w:tc>
          <w:tcPr>
            <w:tcW w:w="4663" w:type="dxa"/>
            <w:gridSpan w:val="3"/>
            <w:tcBorders>
              <w:top w:val="nil"/>
              <w:left w:val="nil"/>
              <w:bottom w:val="nil"/>
              <w:right w:val="nil"/>
            </w:tcBorders>
          </w:tcPr>
          <w:p w14:paraId="458FF7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молочной железы (0 - IV стадия)</w:t>
            </w:r>
          </w:p>
        </w:tc>
        <w:tc>
          <w:tcPr>
            <w:tcW w:w="1160" w:type="dxa"/>
            <w:tcBorders>
              <w:top w:val="nil"/>
              <w:left w:val="nil"/>
              <w:bottom w:val="nil"/>
              <w:right w:val="nil"/>
            </w:tcBorders>
          </w:tcPr>
          <w:p w14:paraId="3F13021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743CD6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отсроченная реконструк-ция молочной железы кожно-мышечным лоскутом (кожно-мышечным лоскутом прямой мышцы живота, </w:t>
            </w:r>
            <w:r w:rsidRPr="00E85F1C">
              <w:rPr>
                <w:rFonts w:ascii="Arial" w:eastAsiaTheme="minorEastAsia" w:hAnsi="Arial" w:cs="Arial"/>
                <w:sz w:val="25"/>
                <w:szCs w:val="25"/>
              </w:rPr>
              <w:lastRenderedPageBreak/>
              <w:t>торакодорзальным лоскутом), в том числе с использованием эндопротеза и микрохирургической техники</w:t>
            </w:r>
          </w:p>
        </w:tc>
        <w:tc>
          <w:tcPr>
            <w:tcW w:w="1242" w:type="dxa"/>
            <w:gridSpan w:val="5"/>
            <w:tcBorders>
              <w:top w:val="nil"/>
              <w:left w:val="nil"/>
              <w:bottom w:val="nil"/>
              <w:right w:val="nil"/>
            </w:tcBorders>
          </w:tcPr>
          <w:p w14:paraId="5F2B9FD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311C0B1" w14:textId="77777777" w:rsidTr="005569F9">
        <w:trPr>
          <w:gridAfter w:val="2"/>
          <w:wAfter w:w="178" w:type="dxa"/>
        </w:trPr>
        <w:tc>
          <w:tcPr>
            <w:tcW w:w="675" w:type="dxa"/>
            <w:tcBorders>
              <w:top w:val="nil"/>
              <w:left w:val="nil"/>
              <w:bottom w:val="nil"/>
              <w:right w:val="nil"/>
            </w:tcBorders>
          </w:tcPr>
          <w:p w14:paraId="5E98F0E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C5DC9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5144E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7094E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B0419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75E6F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42" w:type="dxa"/>
            <w:gridSpan w:val="5"/>
            <w:tcBorders>
              <w:top w:val="nil"/>
              <w:left w:val="nil"/>
              <w:bottom w:val="nil"/>
              <w:right w:val="nil"/>
            </w:tcBorders>
          </w:tcPr>
          <w:p w14:paraId="0CD99A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A5AF7EA" w14:textId="77777777" w:rsidTr="005569F9">
        <w:trPr>
          <w:gridAfter w:val="2"/>
          <w:wAfter w:w="178" w:type="dxa"/>
        </w:trPr>
        <w:tc>
          <w:tcPr>
            <w:tcW w:w="675" w:type="dxa"/>
            <w:tcBorders>
              <w:top w:val="nil"/>
              <w:left w:val="nil"/>
              <w:bottom w:val="nil"/>
              <w:right w:val="nil"/>
            </w:tcBorders>
          </w:tcPr>
          <w:p w14:paraId="2B1A08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0B520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FA3963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1C76B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A68FA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864415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молочной железы с определением "сторожевого" лимфоузла</w:t>
            </w:r>
          </w:p>
        </w:tc>
        <w:tc>
          <w:tcPr>
            <w:tcW w:w="1242" w:type="dxa"/>
            <w:gridSpan w:val="5"/>
            <w:tcBorders>
              <w:top w:val="nil"/>
              <w:left w:val="nil"/>
              <w:bottom w:val="nil"/>
              <w:right w:val="nil"/>
            </w:tcBorders>
          </w:tcPr>
          <w:p w14:paraId="292C7A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A5B3B2B" w14:textId="77777777" w:rsidTr="005569F9">
        <w:trPr>
          <w:gridAfter w:val="2"/>
          <w:wAfter w:w="178" w:type="dxa"/>
        </w:trPr>
        <w:tc>
          <w:tcPr>
            <w:tcW w:w="675" w:type="dxa"/>
            <w:tcBorders>
              <w:top w:val="nil"/>
              <w:left w:val="nil"/>
              <w:bottom w:val="nil"/>
              <w:right w:val="nil"/>
            </w:tcBorders>
          </w:tcPr>
          <w:p w14:paraId="7EE59F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A3251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77AE2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C53</w:t>
            </w:r>
          </w:p>
        </w:tc>
        <w:tc>
          <w:tcPr>
            <w:tcW w:w="4663" w:type="dxa"/>
            <w:gridSpan w:val="3"/>
            <w:tcBorders>
              <w:top w:val="nil"/>
              <w:left w:val="nil"/>
              <w:bottom w:val="nil"/>
              <w:right w:val="nil"/>
            </w:tcBorders>
          </w:tcPr>
          <w:p w14:paraId="1042B0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шейки матки</w:t>
            </w:r>
          </w:p>
        </w:tc>
        <w:tc>
          <w:tcPr>
            <w:tcW w:w="1160" w:type="dxa"/>
            <w:tcBorders>
              <w:top w:val="nil"/>
              <w:left w:val="nil"/>
              <w:bottom w:val="nil"/>
              <w:right w:val="nil"/>
            </w:tcBorders>
          </w:tcPr>
          <w:p w14:paraId="69748A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6E392C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расширенная экстирпация культи шейки матки</w:t>
            </w:r>
          </w:p>
        </w:tc>
        <w:tc>
          <w:tcPr>
            <w:tcW w:w="1242" w:type="dxa"/>
            <w:gridSpan w:val="5"/>
            <w:tcBorders>
              <w:top w:val="nil"/>
              <w:left w:val="nil"/>
              <w:bottom w:val="nil"/>
              <w:right w:val="nil"/>
            </w:tcBorders>
          </w:tcPr>
          <w:p w14:paraId="53832C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6A544CE" w14:textId="77777777" w:rsidTr="005569F9">
        <w:trPr>
          <w:gridAfter w:val="2"/>
          <w:wAfter w:w="178" w:type="dxa"/>
        </w:trPr>
        <w:tc>
          <w:tcPr>
            <w:tcW w:w="675" w:type="dxa"/>
            <w:vMerge w:val="restart"/>
            <w:tcBorders>
              <w:top w:val="nil"/>
              <w:left w:val="nil"/>
              <w:bottom w:val="nil"/>
              <w:right w:val="nil"/>
            </w:tcBorders>
          </w:tcPr>
          <w:p w14:paraId="48F9DA6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43B9B7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6DC746F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C54</w:t>
            </w:r>
          </w:p>
        </w:tc>
        <w:tc>
          <w:tcPr>
            <w:tcW w:w="4663" w:type="dxa"/>
            <w:gridSpan w:val="3"/>
            <w:vMerge w:val="restart"/>
            <w:tcBorders>
              <w:top w:val="nil"/>
              <w:left w:val="nil"/>
              <w:bottom w:val="nil"/>
              <w:right w:val="nil"/>
            </w:tcBorders>
          </w:tcPr>
          <w:p w14:paraId="10F9864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тела матки </w:t>
            </w:r>
            <w:r w:rsidRPr="00E85F1C">
              <w:rPr>
                <w:rFonts w:ascii="Arial" w:eastAsiaTheme="minorEastAsia" w:hAnsi="Arial" w:cs="Arial"/>
                <w:sz w:val="25"/>
                <w:szCs w:val="25"/>
              </w:rP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160" w:type="dxa"/>
            <w:vMerge w:val="restart"/>
            <w:tcBorders>
              <w:top w:val="nil"/>
              <w:left w:val="nil"/>
              <w:bottom w:val="nil"/>
              <w:right w:val="nil"/>
            </w:tcBorders>
          </w:tcPr>
          <w:p w14:paraId="4FA1666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7DE152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экстирпация матки с тазовой </w:t>
            </w:r>
            <w:r w:rsidRPr="00E85F1C">
              <w:rPr>
                <w:rFonts w:ascii="Arial" w:eastAsiaTheme="minorEastAsia" w:hAnsi="Arial" w:cs="Arial"/>
                <w:sz w:val="25"/>
                <w:szCs w:val="25"/>
              </w:rPr>
              <w:lastRenderedPageBreak/>
              <w:t>и парааортальной лимфаденэктомией, субтотальной резекцией большого сальника</w:t>
            </w:r>
          </w:p>
        </w:tc>
        <w:tc>
          <w:tcPr>
            <w:tcW w:w="1242" w:type="dxa"/>
            <w:gridSpan w:val="5"/>
            <w:vMerge w:val="restart"/>
            <w:tcBorders>
              <w:top w:val="nil"/>
              <w:left w:val="nil"/>
              <w:bottom w:val="nil"/>
              <w:right w:val="nil"/>
            </w:tcBorders>
          </w:tcPr>
          <w:p w14:paraId="4818B3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6D6F64D" w14:textId="77777777" w:rsidTr="005569F9">
        <w:trPr>
          <w:gridAfter w:val="2"/>
          <w:wAfter w:w="178" w:type="dxa"/>
        </w:trPr>
        <w:tc>
          <w:tcPr>
            <w:tcW w:w="675" w:type="dxa"/>
            <w:vMerge/>
            <w:tcBorders>
              <w:top w:val="nil"/>
              <w:left w:val="nil"/>
              <w:bottom w:val="nil"/>
              <w:right w:val="nil"/>
            </w:tcBorders>
          </w:tcPr>
          <w:p w14:paraId="3D4D8D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32BA28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C06B4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8422AC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D6FE9B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965C7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экстирпация матки с тазовой лимфаденэктомией и интраоперационной лучевой терапией</w:t>
            </w:r>
          </w:p>
        </w:tc>
        <w:tc>
          <w:tcPr>
            <w:tcW w:w="1242" w:type="dxa"/>
            <w:gridSpan w:val="5"/>
            <w:vMerge/>
            <w:tcBorders>
              <w:top w:val="nil"/>
              <w:left w:val="nil"/>
              <w:bottom w:val="nil"/>
              <w:right w:val="nil"/>
            </w:tcBorders>
          </w:tcPr>
          <w:p w14:paraId="10A9380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94257D" w14:textId="77777777" w:rsidTr="005569F9">
        <w:trPr>
          <w:gridAfter w:val="2"/>
          <w:wAfter w:w="178" w:type="dxa"/>
        </w:trPr>
        <w:tc>
          <w:tcPr>
            <w:tcW w:w="675" w:type="dxa"/>
            <w:vMerge w:val="restart"/>
            <w:tcBorders>
              <w:top w:val="nil"/>
              <w:left w:val="nil"/>
              <w:bottom w:val="nil"/>
              <w:right w:val="nil"/>
            </w:tcBorders>
          </w:tcPr>
          <w:p w14:paraId="3FB3C3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6E66F7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7F1EA0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C56</w:t>
            </w:r>
          </w:p>
        </w:tc>
        <w:tc>
          <w:tcPr>
            <w:tcW w:w="4663" w:type="dxa"/>
            <w:gridSpan w:val="3"/>
            <w:vMerge w:val="restart"/>
            <w:tcBorders>
              <w:top w:val="nil"/>
              <w:left w:val="nil"/>
              <w:bottom w:val="nil"/>
              <w:right w:val="nil"/>
            </w:tcBorders>
          </w:tcPr>
          <w:p w14:paraId="54FE59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яичников (I - IV стадия). Рецидивы злокачественных новообразований яичников</w:t>
            </w:r>
          </w:p>
        </w:tc>
        <w:tc>
          <w:tcPr>
            <w:tcW w:w="1160" w:type="dxa"/>
            <w:vMerge w:val="restart"/>
            <w:tcBorders>
              <w:top w:val="nil"/>
              <w:left w:val="nil"/>
              <w:bottom w:val="nil"/>
              <w:right w:val="nil"/>
            </w:tcBorders>
          </w:tcPr>
          <w:p w14:paraId="3CCB018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3075E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комбинированные циторедуктивные операции при злокачественных новообразованиях яичников</w:t>
            </w:r>
          </w:p>
        </w:tc>
        <w:tc>
          <w:tcPr>
            <w:tcW w:w="1242" w:type="dxa"/>
            <w:gridSpan w:val="5"/>
            <w:vMerge w:val="restart"/>
            <w:tcBorders>
              <w:top w:val="nil"/>
              <w:left w:val="nil"/>
              <w:bottom w:val="nil"/>
              <w:right w:val="nil"/>
            </w:tcBorders>
          </w:tcPr>
          <w:p w14:paraId="5CCFC3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A44A6D8" w14:textId="77777777" w:rsidTr="005569F9">
        <w:trPr>
          <w:gridAfter w:val="2"/>
          <w:wAfter w:w="178" w:type="dxa"/>
        </w:trPr>
        <w:tc>
          <w:tcPr>
            <w:tcW w:w="675" w:type="dxa"/>
            <w:vMerge/>
            <w:tcBorders>
              <w:top w:val="nil"/>
              <w:left w:val="nil"/>
              <w:bottom w:val="nil"/>
              <w:right w:val="nil"/>
            </w:tcBorders>
          </w:tcPr>
          <w:p w14:paraId="336EF6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2EE32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70E04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FC7EF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449CEB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E8C56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циторедуктивные операции с внутрибрюшной гипертермической химиотерапией</w:t>
            </w:r>
          </w:p>
        </w:tc>
        <w:tc>
          <w:tcPr>
            <w:tcW w:w="1242" w:type="dxa"/>
            <w:gridSpan w:val="5"/>
            <w:vMerge/>
            <w:tcBorders>
              <w:top w:val="nil"/>
              <w:left w:val="nil"/>
              <w:bottom w:val="nil"/>
              <w:right w:val="nil"/>
            </w:tcBorders>
          </w:tcPr>
          <w:p w14:paraId="38D2639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8880714" w14:textId="77777777" w:rsidTr="005569F9">
        <w:trPr>
          <w:gridAfter w:val="2"/>
          <w:wAfter w:w="178" w:type="dxa"/>
        </w:trPr>
        <w:tc>
          <w:tcPr>
            <w:tcW w:w="675" w:type="dxa"/>
            <w:tcBorders>
              <w:top w:val="nil"/>
              <w:left w:val="nil"/>
              <w:bottom w:val="nil"/>
              <w:right w:val="nil"/>
            </w:tcBorders>
          </w:tcPr>
          <w:p w14:paraId="36C1B5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065E4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FFC28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C53, C54, C56, C57.8</w:t>
            </w:r>
          </w:p>
        </w:tc>
        <w:tc>
          <w:tcPr>
            <w:tcW w:w="4663" w:type="dxa"/>
            <w:gridSpan w:val="3"/>
            <w:tcBorders>
              <w:top w:val="nil"/>
              <w:left w:val="nil"/>
              <w:bottom w:val="nil"/>
              <w:right w:val="nil"/>
            </w:tcBorders>
          </w:tcPr>
          <w:p w14:paraId="27B1E3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рецидивы злокачественного новообразования тела матки, шейки матки и яичников</w:t>
            </w:r>
          </w:p>
        </w:tc>
        <w:tc>
          <w:tcPr>
            <w:tcW w:w="1160" w:type="dxa"/>
            <w:tcBorders>
              <w:top w:val="nil"/>
              <w:left w:val="nil"/>
              <w:bottom w:val="nil"/>
              <w:right w:val="nil"/>
            </w:tcBorders>
          </w:tcPr>
          <w:p w14:paraId="6E7146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AB4BF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рецидивных опухолей малого таза</w:t>
            </w:r>
          </w:p>
        </w:tc>
        <w:tc>
          <w:tcPr>
            <w:tcW w:w="1242" w:type="dxa"/>
            <w:gridSpan w:val="5"/>
            <w:tcBorders>
              <w:top w:val="nil"/>
              <w:left w:val="nil"/>
              <w:bottom w:val="nil"/>
              <w:right w:val="nil"/>
            </w:tcBorders>
          </w:tcPr>
          <w:p w14:paraId="533377C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C5B3A05" w14:textId="77777777" w:rsidTr="005569F9">
        <w:trPr>
          <w:gridAfter w:val="2"/>
          <w:wAfter w:w="178" w:type="dxa"/>
        </w:trPr>
        <w:tc>
          <w:tcPr>
            <w:tcW w:w="675" w:type="dxa"/>
            <w:tcBorders>
              <w:top w:val="nil"/>
              <w:left w:val="nil"/>
              <w:bottom w:val="nil"/>
              <w:right w:val="nil"/>
            </w:tcBorders>
          </w:tcPr>
          <w:p w14:paraId="1584840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7C9BA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1032A5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C60</w:t>
            </w:r>
          </w:p>
        </w:tc>
        <w:tc>
          <w:tcPr>
            <w:tcW w:w="4663" w:type="dxa"/>
            <w:gridSpan w:val="3"/>
            <w:tcBorders>
              <w:top w:val="nil"/>
              <w:left w:val="nil"/>
              <w:bottom w:val="nil"/>
              <w:right w:val="nil"/>
            </w:tcBorders>
          </w:tcPr>
          <w:p w14:paraId="617D286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w:t>
            </w:r>
            <w:r w:rsidRPr="00E85F1C">
              <w:rPr>
                <w:rFonts w:ascii="Arial" w:eastAsiaTheme="minorEastAsia" w:hAnsi="Arial" w:cs="Arial"/>
                <w:sz w:val="25"/>
                <w:szCs w:val="25"/>
              </w:rPr>
              <w:lastRenderedPageBreak/>
              <w:t>полового члена (I - IV стадия)</w:t>
            </w:r>
          </w:p>
        </w:tc>
        <w:tc>
          <w:tcPr>
            <w:tcW w:w="1160" w:type="dxa"/>
            <w:tcBorders>
              <w:top w:val="nil"/>
              <w:left w:val="nil"/>
              <w:bottom w:val="nil"/>
              <w:right w:val="nil"/>
            </w:tcBorders>
          </w:tcPr>
          <w:p w14:paraId="1983992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6896A3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ампутация </w:t>
            </w:r>
            <w:r w:rsidRPr="00E85F1C">
              <w:rPr>
                <w:rFonts w:ascii="Arial" w:eastAsiaTheme="minorEastAsia" w:hAnsi="Arial" w:cs="Arial"/>
                <w:sz w:val="25"/>
                <w:szCs w:val="25"/>
              </w:rPr>
              <w:lastRenderedPageBreak/>
              <w:t>полового члена, двусторонняя подвздошно-пахово-бедренная лимфаденэктомия</w:t>
            </w:r>
          </w:p>
        </w:tc>
        <w:tc>
          <w:tcPr>
            <w:tcW w:w="1242" w:type="dxa"/>
            <w:gridSpan w:val="5"/>
            <w:tcBorders>
              <w:top w:val="nil"/>
              <w:left w:val="nil"/>
              <w:bottom w:val="nil"/>
              <w:right w:val="nil"/>
            </w:tcBorders>
          </w:tcPr>
          <w:p w14:paraId="760BC39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44E318D" w14:textId="77777777" w:rsidTr="005569F9">
        <w:trPr>
          <w:gridAfter w:val="2"/>
          <w:wAfter w:w="178" w:type="dxa"/>
        </w:trPr>
        <w:tc>
          <w:tcPr>
            <w:tcW w:w="675" w:type="dxa"/>
            <w:tcBorders>
              <w:top w:val="nil"/>
              <w:left w:val="nil"/>
              <w:bottom w:val="nil"/>
              <w:right w:val="nil"/>
            </w:tcBorders>
          </w:tcPr>
          <w:p w14:paraId="12CD944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3BE46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5924D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C61</w:t>
            </w:r>
          </w:p>
        </w:tc>
        <w:tc>
          <w:tcPr>
            <w:tcW w:w="4663" w:type="dxa"/>
            <w:gridSpan w:val="3"/>
            <w:tcBorders>
              <w:top w:val="nil"/>
              <w:left w:val="nil"/>
              <w:bottom w:val="nil"/>
              <w:right w:val="nil"/>
            </w:tcBorders>
          </w:tcPr>
          <w:p w14:paraId="38C316B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локализованные злокачественные новообразования предстательной железы (I - II стадия), T1-2cN0M0</w:t>
            </w:r>
          </w:p>
        </w:tc>
        <w:tc>
          <w:tcPr>
            <w:tcW w:w="1160" w:type="dxa"/>
            <w:tcBorders>
              <w:top w:val="nil"/>
              <w:left w:val="nil"/>
              <w:bottom w:val="nil"/>
              <w:right w:val="nil"/>
            </w:tcBorders>
          </w:tcPr>
          <w:p w14:paraId="2F4A6F9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5A81E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криодеструкция опухоли предстательной железы</w:t>
            </w:r>
          </w:p>
        </w:tc>
        <w:tc>
          <w:tcPr>
            <w:tcW w:w="1242" w:type="dxa"/>
            <w:gridSpan w:val="5"/>
            <w:tcBorders>
              <w:top w:val="nil"/>
              <w:left w:val="nil"/>
              <w:bottom w:val="nil"/>
              <w:right w:val="nil"/>
            </w:tcBorders>
          </w:tcPr>
          <w:p w14:paraId="2DAB6B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7061D7B" w14:textId="77777777" w:rsidTr="005569F9">
        <w:trPr>
          <w:gridAfter w:val="2"/>
          <w:wAfter w:w="178" w:type="dxa"/>
        </w:trPr>
        <w:tc>
          <w:tcPr>
            <w:tcW w:w="675" w:type="dxa"/>
            <w:tcBorders>
              <w:top w:val="nil"/>
              <w:left w:val="nil"/>
              <w:bottom w:val="nil"/>
              <w:right w:val="nil"/>
            </w:tcBorders>
          </w:tcPr>
          <w:p w14:paraId="66CFAB1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7E271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52A5D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C62</w:t>
            </w:r>
          </w:p>
        </w:tc>
        <w:tc>
          <w:tcPr>
            <w:tcW w:w="4663" w:type="dxa"/>
            <w:gridSpan w:val="3"/>
            <w:tcBorders>
              <w:top w:val="nil"/>
              <w:left w:val="nil"/>
              <w:bottom w:val="nil"/>
              <w:right w:val="nil"/>
            </w:tcBorders>
          </w:tcPr>
          <w:p w14:paraId="555B657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яичка</w:t>
            </w:r>
          </w:p>
        </w:tc>
        <w:tc>
          <w:tcPr>
            <w:tcW w:w="1160" w:type="dxa"/>
            <w:tcBorders>
              <w:top w:val="nil"/>
              <w:left w:val="nil"/>
              <w:bottom w:val="nil"/>
              <w:right w:val="nil"/>
            </w:tcBorders>
          </w:tcPr>
          <w:p w14:paraId="2E4F7FF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AECC7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забрюшинная лимфаденэктомия</w:t>
            </w:r>
          </w:p>
        </w:tc>
        <w:tc>
          <w:tcPr>
            <w:tcW w:w="1242" w:type="dxa"/>
            <w:gridSpan w:val="5"/>
            <w:tcBorders>
              <w:top w:val="nil"/>
              <w:left w:val="nil"/>
              <w:bottom w:val="nil"/>
              <w:right w:val="nil"/>
            </w:tcBorders>
          </w:tcPr>
          <w:p w14:paraId="289C16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A081801" w14:textId="77777777" w:rsidTr="005569F9">
        <w:trPr>
          <w:gridAfter w:val="2"/>
          <w:wAfter w:w="178" w:type="dxa"/>
        </w:trPr>
        <w:tc>
          <w:tcPr>
            <w:tcW w:w="675" w:type="dxa"/>
            <w:tcBorders>
              <w:top w:val="nil"/>
              <w:left w:val="nil"/>
              <w:bottom w:val="nil"/>
              <w:right w:val="nil"/>
            </w:tcBorders>
          </w:tcPr>
          <w:p w14:paraId="10A5B2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FC668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9A3FC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C64</w:t>
            </w:r>
          </w:p>
        </w:tc>
        <w:tc>
          <w:tcPr>
            <w:tcW w:w="4663" w:type="dxa"/>
            <w:gridSpan w:val="3"/>
            <w:tcBorders>
              <w:top w:val="nil"/>
              <w:left w:val="nil"/>
              <w:bottom w:val="nil"/>
              <w:right w:val="nil"/>
            </w:tcBorders>
          </w:tcPr>
          <w:p w14:paraId="63083F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почки (III - IV стадия)</w:t>
            </w:r>
          </w:p>
        </w:tc>
        <w:tc>
          <w:tcPr>
            <w:tcW w:w="1160" w:type="dxa"/>
            <w:tcBorders>
              <w:top w:val="nil"/>
              <w:left w:val="nil"/>
              <w:bottom w:val="nil"/>
              <w:right w:val="nil"/>
            </w:tcBorders>
          </w:tcPr>
          <w:p w14:paraId="4E8782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FA3EB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нефрэктомия с тромбэктомией</w:t>
            </w:r>
          </w:p>
        </w:tc>
        <w:tc>
          <w:tcPr>
            <w:tcW w:w="1242" w:type="dxa"/>
            <w:gridSpan w:val="5"/>
            <w:tcBorders>
              <w:top w:val="nil"/>
              <w:left w:val="nil"/>
              <w:bottom w:val="nil"/>
              <w:right w:val="nil"/>
            </w:tcBorders>
          </w:tcPr>
          <w:p w14:paraId="0E8EDE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2726C70" w14:textId="77777777" w:rsidTr="005569F9">
        <w:trPr>
          <w:gridAfter w:val="2"/>
          <w:wAfter w:w="178" w:type="dxa"/>
        </w:trPr>
        <w:tc>
          <w:tcPr>
            <w:tcW w:w="675" w:type="dxa"/>
            <w:tcBorders>
              <w:top w:val="nil"/>
              <w:left w:val="nil"/>
              <w:bottom w:val="nil"/>
              <w:right w:val="nil"/>
            </w:tcBorders>
          </w:tcPr>
          <w:p w14:paraId="438DAA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CDDEB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8A8874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45A60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A2E06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2ACE4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радикальная нефрэктомия с расширенной забрюшинной лимфаденэктомией</w:t>
            </w:r>
          </w:p>
        </w:tc>
        <w:tc>
          <w:tcPr>
            <w:tcW w:w="1242" w:type="dxa"/>
            <w:gridSpan w:val="5"/>
            <w:tcBorders>
              <w:top w:val="nil"/>
              <w:left w:val="nil"/>
              <w:bottom w:val="nil"/>
              <w:right w:val="nil"/>
            </w:tcBorders>
          </w:tcPr>
          <w:p w14:paraId="7DD5E9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1BDA504" w14:textId="77777777" w:rsidTr="005569F9">
        <w:trPr>
          <w:gridAfter w:val="2"/>
          <w:wAfter w:w="178" w:type="dxa"/>
        </w:trPr>
        <w:tc>
          <w:tcPr>
            <w:tcW w:w="675" w:type="dxa"/>
            <w:tcBorders>
              <w:top w:val="nil"/>
              <w:left w:val="nil"/>
              <w:bottom w:val="nil"/>
              <w:right w:val="nil"/>
            </w:tcBorders>
          </w:tcPr>
          <w:p w14:paraId="4AB6CF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23F0C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7DC61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CA6C34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49E5B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A2450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радикальная нефрэктомия с резекцией соседних органов</w:t>
            </w:r>
          </w:p>
        </w:tc>
        <w:tc>
          <w:tcPr>
            <w:tcW w:w="1242" w:type="dxa"/>
            <w:gridSpan w:val="5"/>
            <w:tcBorders>
              <w:top w:val="nil"/>
              <w:left w:val="nil"/>
              <w:bottom w:val="nil"/>
              <w:right w:val="nil"/>
            </w:tcBorders>
          </w:tcPr>
          <w:p w14:paraId="1E3FD4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2F95799" w14:textId="77777777" w:rsidTr="005569F9">
        <w:trPr>
          <w:gridAfter w:val="2"/>
          <w:wAfter w:w="178" w:type="dxa"/>
        </w:trPr>
        <w:tc>
          <w:tcPr>
            <w:tcW w:w="675" w:type="dxa"/>
            <w:vMerge w:val="restart"/>
            <w:tcBorders>
              <w:top w:val="nil"/>
              <w:left w:val="nil"/>
              <w:bottom w:val="nil"/>
              <w:right w:val="nil"/>
            </w:tcBorders>
          </w:tcPr>
          <w:p w14:paraId="33704C2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7626CC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498279F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2D8DE7D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w:t>
            </w:r>
            <w:r w:rsidRPr="00E85F1C">
              <w:rPr>
                <w:rFonts w:ascii="Arial" w:eastAsiaTheme="minorEastAsia" w:hAnsi="Arial" w:cs="Arial"/>
                <w:sz w:val="25"/>
                <w:szCs w:val="25"/>
              </w:rPr>
              <w:lastRenderedPageBreak/>
              <w:t>почки (I - II стадия)</w:t>
            </w:r>
          </w:p>
        </w:tc>
        <w:tc>
          <w:tcPr>
            <w:tcW w:w="1160" w:type="dxa"/>
            <w:vMerge w:val="restart"/>
            <w:tcBorders>
              <w:top w:val="nil"/>
              <w:left w:val="nil"/>
              <w:bottom w:val="nil"/>
              <w:right w:val="nil"/>
            </w:tcBorders>
          </w:tcPr>
          <w:p w14:paraId="380457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19B024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криодеструкция </w:t>
            </w:r>
            <w:r w:rsidRPr="00E85F1C">
              <w:rPr>
                <w:rFonts w:ascii="Arial" w:eastAsiaTheme="minorEastAsia" w:hAnsi="Arial" w:cs="Arial"/>
                <w:sz w:val="25"/>
                <w:szCs w:val="25"/>
              </w:rPr>
              <w:lastRenderedPageBreak/>
              <w:t>злокачественных новообразований почки</w:t>
            </w:r>
          </w:p>
          <w:p w14:paraId="157362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val="restart"/>
            <w:tcBorders>
              <w:top w:val="nil"/>
              <w:left w:val="nil"/>
              <w:bottom w:val="nil"/>
              <w:right w:val="nil"/>
            </w:tcBorders>
          </w:tcPr>
          <w:p w14:paraId="0684E2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F392443" w14:textId="77777777" w:rsidTr="005569F9">
        <w:trPr>
          <w:gridAfter w:val="2"/>
          <w:wAfter w:w="178" w:type="dxa"/>
        </w:trPr>
        <w:tc>
          <w:tcPr>
            <w:tcW w:w="675" w:type="dxa"/>
            <w:vMerge/>
            <w:tcBorders>
              <w:top w:val="nil"/>
              <w:left w:val="nil"/>
              <w:bottom w:val="nil"/>
              <w:right w:val="nil"/>
            </w:tcBorders>
          </w:tcPr>
          <w:p w14:paraId="22A2645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AF1578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7B850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501AC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C55FC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9C32E8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почки с применением физических методов воздействия (радиочастотная аблация, интерстициальная лазерная аблация)</w:t>
            </w:r>
          </w:p>
        </w:tc>
        <w:tc>
          <w:tcPr>
            <w:tcW w:w="1242" w:type="dxa"/>
            <w:gridSpan w:val="5"/>
            <w:vMerge/>
            <w:tcBorders>
              <w:top w:val="nil"/>
              <w:left w:val="nil"/>
              <w:bottom w:val="nil"/>
              <w:right w:val="nil"/>
            </w:tcBorders>
          </w:tcPr>
          <w:p w14:paraId="2FDDE8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0748E55" w14:textId="77777777" w:rsidTr="005569F9">
        <w:trPr>
          <w:gridAfter w:val="2"/>
          <w:wAfter w:w="178" w:type="dxa"/>
        </w:trPr>
        <w:tc>
          <w:tcPr>
            <w:tcW w:w="675" w:type="dxa"/>
            <w:tcBorders>
              <w:top w:val="nil"/>
              <w:left w:val="nil"/>
              <w:bottom w:val="nil"/>
              <w:right w:val="nil"/>
            </w:tcBorders>
          </w:tcPr>
          <w:p w14:paraId="7E31211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DCF47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404173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C67</w:t>
            </w:r>
          </w:p>
        </w:tc>
        <w:tc>
          <w:tcPr>
            <w:tcW w:w="4663" w:type="dxa"/>
            <w:gridSpan w:val="3"/>
            <w:tcBorders>
              <w:top w:val="nil"/>
              <w:left w:val="nil"/>
              <w:bottom w:val="nil"/>
              <w:right w:val="nil"/>
            </w:tcBorders>
          </w:tcPr>
          <w:p w14:paraId="3BFC5C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мочевого пузыря (I - IV стадия)</w:t>
            </w:r>
          </w:p>
        </w:tc>
        <w:tc>
          <w:tcPr>
            <w:tcW w:w="1160" w:type="dxa"/>
            <w:tcBorders>
              <w:top w:val="nil"/>
              <w:left w:val="nil"/>
              <w:bottom w:val="nil"/>
              <w:right w:val="nil"/>
            </w:tcBorders>
          </w:tcPr>
          <w:p w14:paraId="5B877F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83F5A1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Цистпростатвезикулэкто-мия с расширенной лимфаденэктомией</w:t>
            </w:r>
          </w:p>
        </w:tc>
        <w:tc>
          <w:tcPr>
            <w:tcW w:w="1242" w:type="dxa"/>
            <w:gridSpan w:val="5"/>
            <w:tcBorders>
              <w:top w:val="nil"/>
              <w:left w:val="nil"/>
              <w:bottom w:val="nil"/>
              <w:right w:val="nil"/>
            </w:tcBorders>
          </w:tcPr>
          <w:p w14:paraId="316F93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E650B1A" w14:textId="77777777" w:rsidTr="005569F9">
        <w:trPr>
          <w:gridAfter w:val="2"/>
          <w:wAfter w:w="178" w:type="dxa"/>
        </w:trPr>
        <w:tc>
          <w:tcPr>
            <w:tcW w:w="675" w:type="dxa"/>
            <w:tcBorders>
              <w:top w:val="nil"/>
              <w:left w:val="nil"/>
              <w:bottom w:val="nil"/>
              <w:right w:val="nil"/>
            </w:tcBorders>
          </w:tcPr>
          <w:p w14:paraId="328513E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659EB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2A597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C74</w:t>
            </w:r>
          </w:p>
        </w:tc>
        <w:tc>
          <w:tcPr>
            <w:tcW w:w="4663" w:type="dxa"/>
            <w:gridSpan w:val="3"/>
            <w:tcBorders>
              <w:top w:val="nil"/>
              <w:left w:val="nil"/>
              <w:bottom w:val="nil"/>
              <w:right w:val="nil"/>
            </w:tcBorders>
          </w:tcPr>
          <w:p w14:paraId="15B3281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надпочечника I - III стадия (T1a-T3aNxMo)</w:t>
            </w:r>
          </w:p>
        </w:tc>
        <w:tc>
          <w:tcPr>
            <w:tcW w:w="1160" w:type="dxa"/>
            <w:tcBorders>
              <w:top w:val="nil"/>
              <w:left w:val="nil"/>
              <w:bottom w:val="nil"/>
              <w:right w:val="nil"/>
            </w:tcBorders>
          </w:tcPr>
          <w:p w14:paraId="151561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054F95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рецидивной опухоли надпочечника с расширенной лимфаденэктомией</w:t>
            </w:r>
          </w:p>
        </w:tc>
        <w:tc>
          <w:tcPr>
            <w:tcW w:w="1242" w:type="dxa"/>
            <w:gridSpan w:val="5"/>
            <w:tcBorders>
              <w:top w:val="nil"/>
              <w:left w:val="nil"/>
              <w:bottom w:val="nil"/>
              <w:right w:val="nil"/>
            </w:tcBorders>
          </w:tcPr>
          <w:p w14:paraId="06ED731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A4B64E9" w14:textId="77777777" w:rsidTr="005569F9">
        <w:trPr>
          <w:gridAfter w:val="2"/>
          <w:wAfter w:w="178" w:type="dxa"/>
        </w:trPr>
        <w:tc>
          <w:tcPr>
            <w:tcW w:w="675" w:type="dxa"/>
            <w:tcBorders>
              <w:top w:val="nil"/>
              <w:left w:val="nil"/>
              <w:bottom w:val="nil"/>
              <w:right w:val="nil"/>
            </w:tcBorders>
          </w:tcPr>
          <w:p w14:paraId="6567C4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8F5DCF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B29D5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EF73C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надпочечника (III - IV стадия)</w:t>
            </w:r>
          </w:p>
        </w:tc>
        <w:tc>
          <w:tcPr>
            <w:tcW w:w="1160" w:type="dxa"/>
            <w:tcBorders>
              <w:top w:val="nil"/>
              <w:left w:val="nil"/>
              <w:bottom w:val="nil"/>
              <w:right w:val="nil"/>
            </w:tcBorders>
          </w:tcPr>
          <w:p w14:paraId="2DDF387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78657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расширенная адреналэктомия или адреналэктомия с резекцией </w:t>
            </w:r>
            <w:r w:rsidRPr="00E85F1C">
              <w:rPr>
                <w:rFonts w:ascii="Arial" w:eastAsiaTheme="minorEastAsia" w:hAnsi="Arial" w:cs="Arial"/>
                <w:sz w:val="25"/>
                <w:szCs w:val="25"/>
              </w:rPr>
              <w:lastRenderedPageBreak/>
              <w:t>соседних органов</w:t>
            </w:r>
          </w:p>
        </w:tc>
        <w:tc>
          <w:tcPr>
            <w:tcW w:w="1242" w:type="dxa"/>
            <w:gridSpan w:val="5"/>
            <w:tcBorders>
              <w:top w:val="nil"/>
              <w:left w:val="nil"/>
              <w:bottom w:val="nil"/>
              <w:right w:val="nil"/>
            </w:tcBorders>
          </w:tcPr>
          <w:p w14:paraId="27D0A4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BD3A4CD" w14:textId="77777777" w:rsidTr="005569F9">
        <w:trPr>
          <w:gridAfter w:val="2"/>
          <w:wAfter w:w="178" w:type="dxa"/>
        </w:trPr>
        <w:tc>
          <w:tcPr>
            <w:tcW w:w="675" w:type="dxa"/>
            <w:tcBorders>
              <w:top w:val="nil"/>
              <w:left w:val="nil"/>
              <w:bottom w:val="nil"/>
              <w:right w:val="nil"/>
            </w:tcBorders>
          </w:tcPr>
          <w:p w14:paraId="096AF8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7BD569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5AFA1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C78</w:t>
            </w:r>
          </w:p>
        </w:tc>
        <w:tc>
          <w:tcPr>
            <w:tcW w:w="4663" w:type="dxa"/>
            <w:gridSpan w:val="3"/>
            <w:tcBorders>
              <w:top w:val="nil"/>
              <w:left w:val="nil"/>
              <w:bottom w:val="nil"/>
              <w:right w:val="nil"/>
            </w:tcBorders>
          </w:tcPr>
          <w:p w14:paraId="1DD23E6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метастатическое поражение легкого</w:t>
            </w:r>
          </w:p>
        </w:tc>
        <w:tc>
          <w:tcPr>
            <w:tcW w:w="1160" w:type="dxa"/>
            <w:tcBorders>
              <w:top w:val="nil"/>
              <w:left w:val="nil"/>
              <w:bottom w:val="nil"/>
              <w:right w:val="nil"/>
            </w:tcBorders>
          </w:tcPr>
          <w:p w14:paraId="25B1C0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F33C83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(прецизионное, резекция легкого) множе-ственных метастазов в легких с применением физических факторов</w:t>
            </w:r>
          </w:p>
        </w:tc>
        <w:tc>
          <w:tcPr>
            <w:tcW w:w="1242" w:type="dxa"/>
            <w:gridSpan w:val="5"/>
            <w:tcBorders>
              <w:top w:val="nil"/>
              <w:left w:val="nil"/>
              <w:bottom w:val="nil"/>
              <w:right w:val="nil"/>
            </w:tcBorders>
          </w:tcPr>
          <w:p w14:paraId="7094E9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F425F7E" w14:textId="77777777" w:rsidTr="005569F9">
        <w:trPr>
          <w:gridAfter w:val="2"/>
          <w:wAfter w:w="178" w:type="dxa"/>
        </w:trPr>
        <w:tc>
          <w:tcPr>
            <w:tcW w:w="675" w:type="dxa"/>
            <w:tcBorders>
              <w:top w:val="nil"/>
              <w:left w:val="nil"/>
              <w:bottom w:val="nil"/>
              <w:right w:val="nil"/>
            </w:tcBorders>
          </w:tcPr>
          <w:p w14:paraId="216601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15DDB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8C7D7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59198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D8939F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480A2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изолированная регионар-ная гипертермическая химиоперфузия легкого</w:t>
            </w:r>
          </w:p>
        </w:tc>
        <w:tc>
          <w:tcPr>
            <w:tcW w:w="1242" w:type="dxa"/>
            <w:gridSpan w:val="5"/>
            <w:tcBorders>
              <w:top w:val="nil"/>
              <w:left w:val="nil"/>
              <w:bottom w:val="nil"/>
              <w:right w:val="nil"/>
            </w:tcBorders>
          </w:tcPr>
          <w:p w14:paraId="75EF7A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73349A" w14:textId="77777777" w:rsidTr="005569F9">
        <w:trPr>
          <w:gridAfter w:val="2"/>
          <w:wAfter w:w="178" w:type="dxa"/>
        </w:trPr>
        <w:tc>
          <w:tcPr>
            <w:tcW w:w="675" w:type="dxa"/>
            <w:tcBorders>
              <w:top w:val="nil"/>
              <w:left w:val="nil"/>
              <w:bottom w:val="nil"/>
              <w:right w:val="nil"/>
            </w:tcBorders>
          </w:tcPr>
          <w:p w14:paraId="30564F6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22.</w:t>
            </w:r>
          </w:p>
        </w:tc>
        <w:tc>
          <w:tcPr>
            <w:tcW w:w="3196" w:type="dxa"/>
            <w:gridSpan w:val="2"/>
            <w:tcBorders>
              <w:top w:val="nil"/>
              <w:left w:val="nil"/>
              <w:bottom w:val="nil"/>
              <w:right w:val="nil"/>
            </w:tcBorders>
          </w:tcPr>
          <w:p w14:paraId="7A30C1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 при злокачественных новообразованиях, в том числе у детей</w:t>
            </w:r>
          </w:p>
        </w:tc>
        <w:tc>
          <w:tcPr>
            <w:tcW w:w="1915" w:type="dxa"/>
            <w:tcBorders>
              <w:top w:val="nil"/>
              <w:left w:val="nil"/>
              <w:bottom w:val="nil"/>
              <w:right w:val="nil"/>
            </w:tcBorders>
          </w:tcPr>
          <w:p w14:paraId="3B88268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C22</w:t>
            </w:r>
          </w:p>
        </w:tc>
        <w:tc>
          <w:tcPr>
            <w:tcW w:w="4663" w:type="dxa"/>
            <w:gridSpan w:val="3"/>
            <w:tcBorders>
              <w:top w:val="nil"/>
              <w:left w:val="nil"/>
              <w:bottom w:val="nil"/>
              <w:right w:val="nil"/>
            </w:tcBorders>
          </w:tcPr>
          <w:p w14:paraId="713AB4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160" w:type="dxa"/>
            <w:tcBorders>
              <w:top w:val="nil"/>
              <w:left w:val="nil"/>
              <w:bottom w:val="nil"/>
              <w:right w:val="nil"/>
            </w:tcBorders>
          </w:tcPr>
          <w:p w14:paraId="741D1A7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1B8D6EB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w:t>
            </w:r>
          </w:p>
        </w:tc>
        <w:tc>
          <w:tcPr>
            <w:tcW w:w="1242" w:type="dxa"/>
            <w:gridSpan w:val="5"/>
            <w:tcBorders>
              <w:top w:val="nil"/>
              <w:left w:val="nil"/>
              <w:bottom w:val="nil"/>
              <w:right w:val="nil"/>
            </w:tcBorders>
          </w:tcPr>
          <w:p w14:paraId="1BDC7B4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137950</w:t>
            </w:r>
          </w:p>
        </w:tc>
      </w:tr>
      <w:tr w:rsidR="00E85F1C" w:rsidRPr="00E85F1C" w14:paraId="625527D9" w14:textId="77777777" w:rsidTr="005569F9">
        <w:trPr>
          <w:gridAfter w:val="2"/>
          <w:wAfter w:w="178" w:type="dxa"/>
        </w:trPr>
        <w:tc>
          <w:tcPr>
            <w:tcW w:w="675" w:type="dxa"/>
            <w:tcBorders>
              <w:top w:val="nil"/>
              <w:left w:val="nil"/>
              <w:bottom w:val="nil"/>
              <w:right w:val="nil"/>
            </w:tcBorders>
          </w:tcPr>
          <w:p w14:paraId="02B5EC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84E6E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40344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C25</w:t>
            </w:r>
          </w:p>
        </w:tc>
        <w:tc>
          <w:tcPr>
            <w:tcW w:w="4663" w:type="dxa"/>
            <w:gridSpan w:val="3"/>
            <w:tcBorders>
              <w:top w:val="nil"/>
              <w:left w:val="nil"/>
              <w:bottom w:val="nil"/>
              <w:right w:val="nil"/>
            </w:tcBorders>
          </w:tcPr>
          <w:p w14:paraId="5C7A46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w:t>
            </w:r>
            <w:r w:rsidRPr="00E85F1C">
              <w:rPr>
                <w:rFonts w:ascii="Arial" w:eastAsiaTheme="minorEastAsia" w:hAnsi="Arial" w:cs="Arial"/>
                <w:sz w:val="25"/>
                <w:szCs w:val="25"/>
              </w:rPr>
              <w:lastRenderedPageBreak/>
              <w:t>опухолями (в плане паллиативного лечения). Функционально неоперабельные пациенты</w:t>
            </w:r>
          </w:p>
          <w:p w14:paraId="59FBC6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B0938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1BB6FDF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высокоинтенсивная фокусированная ультра-звуковая терапия (HIFU) при </w:t>
            </w:r>
            <w:r w:rsidRPr="00E85F1C">
              <w:rPr>
                <w:rFonts w:ascii="Arial" w:eastAsiaTheme="minorEastAsia" w:hAnsi="Arial" w:cs="Arial"/>
                <w:sz w:val="25"/>
                <w:szCs w:val="25"/>
              </w:rPr>
              <w:lastRenderedPageBreak/>
              <w:t>злокачественных новообразованиях поджелудочной железы</w:t>
            </w:r>
          </w:p>
        </w:tc>
        <w:tc>
          <w:tcPr>
            <w:tcW w:w="1242" w:type="dxa"/>
            <w:gridSpan w:val="5"/>
            <w:tcBorders>
              <w:top w:val="nil"/>
              <w:left w:val="nil"/>
              <w:bottom w:val="nil"/>
              <w:right w:val="nil"/>
            </w:tcBorders>
          </w:tcPr>
          <w:p w14:paraId="5638F6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1A28A8" w14:textId="77777777" w:rsidTr="005569F9">
        <w:trPr>
          <w:gridAfter w:val="2"/>
          <w:wAfter w:w="178" w:type="dxa"/>
        </w:trPr>
        <w:tc>
          <w:tcPr>
            <w:tcW w:w="675" w:type="dxa"/>
            <w:tcBorders>
              <w:top w:val="nil"/>
              <w:left w:val="nil"/>
              <w:bottom w:val="nil"/>
              <w:right w:val="nil"/>
            </w:tcBorders>
          </w:tcPr>
          <w:p w14:paraId="77E695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3F429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8E3EA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C40, C41</w:t>
            </w:r>
          </w:p>
        </w:tc>
        <w:tc>
          <w:tcPr>
            <w:tcW w:w="4663" w:type="dxa"/>
            <w:gridSpan w:val="3"/>
            <w:tcBorders>
              <w:top w:val="nil"/>
              <w:left w:val="nil"/>
              <w:bottom w:val="nil"/>
              <w:right w:val="nil"/>
            </w:tcBorders>
          </w:tcPr>
          <w:p w14:paraId="4A9F1AD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метастатическое поражение костей</w:t>
            </w:r>
          </w:p>
        </w:tc>
        <w:tc>
          <w:tcPr>
            <w:tcW w:w="1160" w:type="dxa"/>
            <w:tcBorders>
              <w:top w:val="nil"/>
              <w:left w:val="nil"/>
              <w:bottom w:val="nil"/>
              <w:right w:val="nil"/>
            </w:tcBorders>
          </w:tcPr>
          <w:p w14:paraId="54D609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23606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 при злокачественных новообразованиях костей</w:t>
            </w:r>
          </w:p>
        </w:tc>
        <w:tc>
          <w:tcPr>
            <w:tcW w:w="1242" w:type="dxa"/>
            <w:gridSpan w:val="5"/>
            <w:tcBorders>
              <w:top w:val="nil"/>
              <w:left w:val="nil"/>
              <w:bottom w:val="nil"/>
              <w:right w:val="nil"/>
            </w:tcBorders>
          </w:tcPr>
          <w:p w14:paraId="5D95E9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9BEB097" w14:textId="77777777" w:rsidTr="005569F9">
        <w:trPr>
          <w:gridAfter w:val="2"/>
          <w:wAfter w:w="178" w:type="dxa"/>
        </w:trPr>
        <w:tc>
          <w:tcPr>
            <w:tcW w:w="675" w:type="dxa"/>
            <w:tcBorders>
              <w:top w:val="nil"/>
              <w:left w:val="nil"/>
              <w:bottom w:val="nil"/>
              <w:right w:val="nil"/>
            </w:tcBorders>
          </w:tcPr>
          <w:p w14:paraId="159690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C3E8F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70D1E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C48, C49</w:t>
            </w:r>
          </w:p>
        </w:tc>
        <w:tc>
          <w:tcPr>
            <w:tcW w:w="4663" w:type="dxa"/>
            <w:gridSpan w:val="3"/>
            <w:tcBorders>
              <w:top w:val="nil"/>
              <w:left w:val="nil"/>
              <w:bottom w:val="nil"/>
              <w:right w:val="nil"/>
            </w:tcBorders>
          </w:tcPr>
          <w:p w14:paraId="6D49633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160" w:type="dxa"/>
            <w:tcBorders>
              <w:top w:val="nil"/>
              <w:left w:val="nil"/>
              <w:bottom w:val="nil"/>
              <w:right w:val="nil"/>
            </w:tcBorders>
          </w:tcPr>
          <w:p w14:paraId="33708B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F9EC9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 при злокачественных новообразованиях забрюшинного пространства</w:t>
            </w:r>
          </w:p>
        </w:tc>
        <w:tc>
          <w:tcPr>
            <w:tcW w:w="1242" w:type="dxa"/>
            <w:gridSpan w:val="5"/>
            <w:tcBorders>
              <w:top w:val="nil"/>
              <w:left w:val="nil"/>
              <w:bottom w:val="nil"/>
              <w:right w:val="nil"/>
            </w:tcBorders>
          </w:tcPr>
          <w:p w14:paraId="09958F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31307CB" w14:textId="77777777" w:rsidTr="005569F9">
        <w:trPr>
          <w:gridAfter w:val="2"/>
          <w:wAfter w:w="178" w:type="dxa"/>
        </w:trPr>
        <w:tc>
          <w:tcPr>
            <w:tcW w:w="675" w:type="dxa"/>
            <w:tcBorders>
              <w:top w:val="nil"/>
              <w:left w:val="nil"/>
              <w:bottom w:val="nil"/>
              <w:right w:val="nil"/>
            </w:tcBorders>
          </w:tcPr>
          <w:p w14:paraId="33896D9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A3F1B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206DE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C50, C67, C74, C73</w:t>
            </w:r>
          </w:p>
        </w:tc>
        <w:tc>
          <w:tcPr>
            <w:tcW w:w="4663" w:type="dxa"/>
            <w:gridSpan w:val="3"/>
            <w:tcBorders>
              <w:top w:val="nil"/>
              <w:left w:val="nil"/>
              <w:bottom w:val="nil"/>
              <w:right w:val="nil"/>
            </w:tcBorders>
          </w:tcPr>
          <w:p w14:paraId="7C8D98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160" w:type="dxa"/>
            <w:tcBorders>
              <w:top w:val="nil"/>
              <w:left w:val="nil"/>
              <w:bottom w:val="nil"/>
              <w:right w:val="nil"/>
            </w:tcBorders>
          </w:tcPr>
          <w:p w14:paraId="5F32D7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C7EA5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 при злокачественных новообразования</w:t>
            </w:r>
            <w:r w:rsidRPr="00E85F1C">
              <w:rPr>
                <w:rFonts w:ascii="Arial" w:eastAsiaTheme="minorEastAsia" w:hAnsi="Arial" w:cs="Arial"/>
                <w:sz w:val="25"/>
                <w:szCs w:val="25"/>
              </w:rPr>
              <w:lastRenderedPageBreak/>
              <w:t>х молочной железы</w:t>
            </w:r>
          </w:p>
        </w:tc>
        <w:tc>
          <w:tcPr>
            <w:tcW w:w="1242" w:type="dxa"/>
            <w:gridSpan w:val="5"/>
            <w:tcBorders>
              <w:top w:val="nil"/>
              <w:left w:val="nil"/>
              <w:bottom w:val="nil"/>
              <w:right w:val="nil"/>
            </w:tcBorders>
          </w:tcPr>
          <w:p w14:paraId="619819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4EED93D" w14:textId="77777777" w:rsidTr="005569F9">
        <w:trPr>
          <w:gridAfter w:val="2"/>
          <w:wAfter w:w="178" w:type="dxa"/>
        </w:trPr>
        <w:tc>
          <w:tcPr>
            <w:tcW w:w="675" w:type="dxa"/>
            <w:tcBorders>
              <w:top w:val="nil"/>
              <w:left w:val="nil"/>
              <w:bottom w:val="nil"/>
              <w:right w:val="nil"/>
            </w:tcBorders>
          </w:tcPr>
          <w:p w14:paraId="2C1EB0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074F2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19618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C61</w:t>
            </w:r>
          </w:p>
        </w:tc>
        <w:tc>
          <w:tcPr>
            <w:tcW w:w="4663" w:type="dxa"/>
            <w:gridSpan w:val="3"/>
            <w:tcBorders>
              <w:top w:val="nil"/>
              <w:left w:val="nil"/>
              <w:bottom w:val="nil"/>
              <w:right w:val="nil"/>
            </w:tcBorders>
          </w:tcPr>
          <w:p w14:paraId="4645F8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локализованные злокачественные новообразования предстательной железы I - II стадия (T1-2cN0M0)</w:t>
            </w:r>
          </w:p>
        </w:tc>
        <w:tc>
          <w:tcPr>
            <w:tcW w:w="1160" w:type="dxa"/>
            <w:tcBorders>
              <w:top w:val="nil"/>
              <w:left w:val="nil"/>
              <w:bottom w:val="nil"/>
              <w:right w:val="nil"/>
            </w:tcBorders>
          </w:tcPr>
          <w:p w14:paraId="0565161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120CAA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высокоинтенсивная фокусированная ультра-звуковая терапия (HIFU) при злокачественных новообразованиях простаты</w:t>
            </w:r>
          </w:p>
        </w:tc>
        <w:tc>
          <w:tcPr>
            <w:tcW w:w="1242" w:type="dxa"/>
            <w:gridSpan w:val="5"/>
            <w:tcBorders>
              <w:top w:val="nil"/>
              <w:left w:val="nil"/>
              <w:bottom w:val="nil"/>
              <w:right w:val="nil"/>
            </w:tcBorders>
          </w:tcPr>
          <w:p w14:paraId="0AF3C5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409AA7F" w14:textId="77777777" w:rsidTr="005569F9">
        <w:trPr>
          <w:gridAfter w:val="2"/>
          <w:wAfter w:w="178" w:type="dxa"/>
        </w:trPr>
        <w:tc>
          <w:tcPr>
            <w:tcW w:w="675" w:type="dxa"/>
            <w:tcBorders>
              <w:top w:val="nil"/>
              <w:left w:val="nil"/>
              <w:bottom w:val="nil"/>
              <w:right w:val="nil"/>
            </w:tcBorders>
          </w:tcPr>
          <w:p w14:paraId="1A10CE4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23.</w:t>
            </w:r>
          </w:p>
        </w:tc>
        <w:tc>
          <w:tcPr>
            <w:tcW w:w="3196" w:type="dxa"/>
            <w:gridSpan w:val="2"/>
            <w:tcBorders>
              <w:top w:val="nil"/>
              <w:left w:val="nil"/>
              <w:bottom w:val="nil"/>
              <w:right w:val="nil"/>
            </w:tcBorders>
          </w:tcPr>
          <w:p w14:paraId="11C660D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w:t>
            </w:r>
            <w:r w:rsidRPr="00E85F1C">
              <w:rPr>
                <w:rFonts w:ascii="Arial" w:eastAsiaTheme="minorEastAsia" w:hAnsi="Arial" w:cs="Arial"/>
                <w:sz w:val="25"/>
                <w:szCs w:val="25"/>
              </w:rPr>
              <w:lastRenderedPageBreak/>
              <w:t>солидных опухолей у детей</w:t>
            </w:r>
          </w:p>
        </w:tc>
        <w:tc>
          <w:tcPr>
            <w:tcW w:w="1915" w:type="dxa"/>
            <w:tcBorders>
              <w:top w:val="nil"/>
              <w:left w:val="nil"/>
              <w:bottom w:val="nil"/>
              <w:right w:val="nil"/>
            </w:tcBorders>
          </w:tcPr>
          <w:p w14:paraId="027D28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C81 - C90, C91.0, C91.5 - C91.9, C92, C93, C94.0, C94.2 - C94.7, C95, C96.9, C00 - C14, C15 - C21, C22, C23 - C26, C30 - C32, C34, C37, C38, C39, C40, C41, C45, C46, C47, C48, C49, C51 - C58, C60, C61, C62, C63, C64, C65, C66, </w:t>
            </w:r>
            <w:r w:rsidRPr="00E85F1C">
              <w:rPr>
                <w:rFonts w:ascii="Arial" w:eastAsiaTheme="minorEastAsia" w:hAnsi="Arial" w:cs="Arial"/>
                <w:sz w:val="25"/>
                <w:szCs w:val="25"/>
              </w:rPr>
              <w:lastRenderedPageBreak/>
              <w:t>C67, C68, C69, C71, C72, C73, C74, C75, C76, C77, C78, C79</w:t>
            </w:r>
          </w:p>
        </w:tc>
        <w:tc>
          <w:tcPr>
            <w:tcW w:w="4663" w:type="dxa"/>
            <w:gridSpan w:val="3"/>
            <w:tcBorders>
              <w:top w:val="nil"/>
              <w:left w:val="nil"/>
              <w:bottom w:val="nil"/>
              <w:right w:val="nil"/>
            </w:tcBorders>
          </w:tcPr>
          <w:p w14:paraId="16919DD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rsidRPr="00E85F1C">
              <w:rPr>
                <w:rFonts w:ascii="Arial" w:eastAsiaTheme="minorEastAsia" w:hAnsi="Arial" w:cs="Arial"/>
                <w:sz w:val="25"/>
                <w:szCs w:val="25"/>
              </w:rP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160" w:type="dxa"/>
            <w:tcBorders>
              <w:top w:val="nil"/>
              <w:left w:val="nil"/>
              <w:bottom w:val="nil"/>
              <w:right w:val="nil"/>
            </w:tcBorders>
          </w:tcPr>
          <w:p w14:paraId="6B6091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72B8EBE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2" w:type="dxa"/>
            <w:gridSpan w:val="5"/>
            <w:tcBorders>
              <w:top w:val="nil"/>
              <w:left w:val="nil"/>
              <w:bottom w:val="nil"/>
              <w:right w:val="nil"/>
            </w:tcBorders>
          </w:tcPr>
          <w:p w14:paraId="3B3ED1F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181952</w:t>
            </w:r>
          </w:p>
        </w:tc>
      </w:tr>
      <w:tr w:rsidR="00E85F1C" w:rsidRPr="00E85F1C" w14:paraId="0B80F3B1" w14:textId="77777777" w:rsidTr="005569F9">
        <w:trPr>
          <w:gridAfter w:val="2"/>
          <w:wAfter w:w="178" w:type="dxa"/>
        </w:trPr>
        <w:tc>
          <w:tcPr>
            <w:tcW w:w="675" w:type="dxa"/>
            <w:tcBorders>
              <w:top w:val="nil"/>
              <w:left w:val="nil"/>
              <w:bottom w:val="nil"/>
              <w:right w:val="nil"/>
            </w:tcBorders>
          </w:tcPr>
          <w:p w14:paraId="31DECC1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24.</w:t>
            </w:r>
          </w:p>
        </w:tc>
        <w:tc>
          <w:tcPr>
            <w:tcW w:w="3196" w:type="dxa"/>
            <w:gridSpan w:val="2"/>
            <w:tcBorders>
              <w:top w:val="nil"/>
              <w:left w:val="nil"/>
              <w:bottom w:val="nil"/>
              <w:right w:val="nil"/>
            </w:tcBorders>
          </w:tcPr>
          <w:p w14:paraId="4B475A7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15" w:type="dxa"/>
            <w:tcBorders>
              <w:top w:val="nil"/>
              <w:left w:val="nil"/>
              <w:bottom w:val="nil"/>
              <w:right w:val="nil"/>
            </w:tcBorders>
          </w:tcPr>
          <w:p w14:paraId="0B65E9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C81-C96, D45-D47, E85.8</w:t>
            </w:r>
          </w:p>
        </w:tc>
        <w:tc>
          <w:tcPr>
            <w:tcW w:w="4663" w:type="dxa"/>
            <w:gridSpan w:val="3"/>
            <w:tcBorders>
              <w:top w:val="nil"/>
              <w:left w:val="nil"/>
              <w:bottom w:val="nil"/>
              <w:right w:val="nil"/>
            </w:tcBorders>
          </w:tcPr>
          <w:p w14:paraId="5FB82F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160" w:type="dxa"/>
            <w:tcBorders>
              <w:top w:val="nil"/>
              <w:left w:val="nil"/>
              <w:bottom w:val="nil"/>
              <w:right w:val="nil"/>
            </w:tcBorders>
          </w:tcPr>
          <w:p w14:paraId="380C7A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51C8DD2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21D8441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00B9A91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лечение с </w:t>
            </w:r>
            <w:r w:rsidRPr="00E85F1C">
              <w:rPr>
                <w:rFonts w:ascii="Arial" w:eastAsiaTheme="minorEastAsia" w:hAnsi="Arial" w:cs="Arial"/>
                <w:sz w:val="25"/>
                <w:szCs w:val="25"/>
              </w:rPr>
              <w:lastRenderedPageBreak/>
              <w:t>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2" w:type="dxa"/>
            <w:gridSpan w:val="5"/>
            <w:tcBorders>
              <w:top w:val="nil"/>
              <w:left w:val="nil"/>
              <w:bottom w:val="nil"/>
              <w:right w:val="nil"/>
            </w:tcBorders>
          </w:tcPr>
          <w:p w14:paraId="6D986C5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508518</w:t>
            </w:r>
          </w:p>
        </w:tc>
      </w:tr>
      <w:tr w:rsidR="00E85F1C" w:rsidRPr="00E85F1C" w14:paraId="4BC53366" w14:textId="77777777" w:rsidTr="005569F9">
        <w:trPr>
          <w:gridAfter w:val="2"/>
          <w:wAfter w:w="178" w:type="dxa"/>
        </w:trPr>
        <w:tc>
          <w:tcPr>
            <w:tcW w:w="675" w:type="dxa"/>
            <w:tcBorders>
              <w:top w:val="nil"/>
              <w:left w:val="nil"/>
              <w:bottom w:val="nil"/>
              <w:right w:val="nil"/>
            </w:tcBorders>
          </w:tcPr>
          <w:p w14:paraId="6D11813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25.</w:t>
            </w:r>
          </w:p>
        </w:tc>
        <w:tc>
          <w:tcPr>
            <w:tcW w:w="3196" w:type="dxa"/>
            <w:gridSpan w:val="2"/>
            <w:tcBorders>
              <w:top w:val="nil"/>
              <w:left w:val="nil"/>
              <w:bottom w:val="nil"/>
              <w:right w:val="nil"/>
            </w:tcBorders>
          </w:tcPr>
          <w:p w14:paraId="539763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Дистанционная лучевая терапия в радиотерапевтических отделениях при злокачественных новообразованиях</w:t>
            </w:r>
          </w:p>
        </w:tc>
        <w:tc>
          <w:tcPr>
            <w:tcW w:w="1915" w:type="dxa"/>
            <w:tcBorders>
              <w:top w:val="nil"/>
              <w:left w:val="nil"/>
              <w:bottom w:val="nil"/>
              <w:right w:val="nil"/>
            </w:tcBorders>
          </w:tcPr>
          <w:p w14:paraId="71C50F7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C00 - C14, C15 - C17, C18 - C22, C23 - C25, C30, C31, C32, C33, C34, C37, C39, C40, C41, C44, C48, C49, C50, C51, C55, C60, C61, C64, C67, C68, C73, C74, C77</w:t>
            </w:r>
          </w:p>
        </w:tc>
        <w:tc>
          <w:tcPr>
            <w:tcW w:w="4663" w:type="dxa"/>
            <w:gridSpan w:val="3"/>
            <w:tcBorders>
              <w:top w:val="nil"/>
              <w:left w:val="nil"/>
              <w:bottom w:val="nil"/>
              <w:right w:val="nil"/>
            </w:tcBorders>
          </w:tcPr>
          <w:p w14:paraId="2FEF18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160" w:type="dxa"/>
            <w:tcBorders>
              <w:top w:val="nil"/>
              <w:left w:val="nil"/>
              <w:bottom w:val="nil"/>
              <w:right w:val="nil"/>
            </w:tcBorders>
          </w:tcPr>
          <w:p w14:paraId="02938E8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1CFA2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стереотаксичес</w:t>
            </w:r>
          </w:p>
          <w:p w14:paraId="4596A06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кая (1 - 39 Гр). Радиомодификация. Компьютерно-томографическая и (или) магнитно-резонансная топометрия. 3D - 4D планирование. Фиксирующие </w:t>
            </w:r>
            <w:r w:rsidRPr="00E85F1C">
              <w:rPr>
                <w:rFonts w:ascii="Arial" w:eastAsiaTheme="minorEastAsia" w:hAnsi="Arial" w:cs="Arial"/>
                <w:sz w:val="25"/>
                <w:szCs w:val="25"/>
              </w:rPr>
              <w:lastRenderedPageBreak/>
              <w:t>устройства. Объемная визуализация мишени. Синхронизация дыхания</w:t>
            </w:r>
          </w:p>
        </w:tc>
        <w:tc>
          <w:tcPr>
            <w:tcW w:w="1242" w:type="dxa"/>
            <w:gridSpan w:val="5"/>
            <w:tcBorders>
              <w:top w:val="nil"/>
              <w:left w:val="nil"/>
              <w:bottom w:val="nil"/>
              <w:right w:val="nil"/>
            </w:tcBorders>
          </w:tcPr>
          <w:p w14:paraId="3E93EBA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96811</w:t>
            </w:r>
          </w:p>
        </w:tc>
      </w:tr>
      <w:tr w:rsidR="00E85F1C" w:rsidRPr="00E85F1C" w14:paraId="7FDD398B" w14:textId="77777777" w:rsidTr="005569F9">
        <w:trPr>
          <w:gridAfter w:val="2"/>
          <w:wAfter w:w="178" w:type="dxa"/>
        </w:trPr>
        <w:tc>
          <w:tcPr>
            <w:tcW w:w="675" w:type="dxa"/>
            <w:tcBorders>
              <w:top w:val="nil"/>
              <w:left w:val="nil"/>
              <w:bottom w:val="nil"/>
              <w:right w:val="nil"/>
            </w:tcBorders>
          </w:tcPr>
          <w:p w14:paraId="6751AAF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317C6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215CD2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C51, C52, C53, C54, C55</w:t>
            </w:r>
          </w:p>
        </w:tc>
        <w:tc>
          <w:tcPr>
            <w:tcW w:w="4663" w:type="dxa"/>
            <w:gridSpan w:val="3"/>
            <w:tcBorders>
              <w:top w:val="nil"/>
              <w:left w:val="nil"/>
              <w:bottom w:val="nil"/>
              <w:right w:val="nil"/>
            </w:tcBorders>
          </w:tcPr>
          <w:p w14:paraId="196BD7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160" w:type="dxa"/>
            <w:tcBorders>
              <w:top w:val="nil"/>
              <w:left w:val="nil"/>
              <w:bottom w:val="nil"/>
              <w:right w:val="nil"/>
            </w:tcBorders>
          </w:tcPr>
          <w:p w14:paraId="5946EC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10F829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1B64AA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C325BA2" w14:textId="77777777" w:rsidTr="005569F9">
        <w:trPr>
          <w:gridAfter w:val="2"/>
          <w:wAfter w:w="178" w:type="dxa"/>
        </w:trPr>
        <w:tc>
          <w:tcPr>
            <w:tcW w:w="675" w:type="dxa"/>
            <w:tcBorders>
              <w:top w:val="nil"/>
              <w:left w:val="nil"/>
              <w:bottom w:val="nil"/>
              <w:right w:val="nil"/>
            </w:tcBorders>
          </w:tcPr>
          <w:p w14:paraId="64F594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C5CB6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BCF73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C56</w:t>
            </w:r>
          </w:p>
        </w:tc>
        <w:tc>
          <w:tcPr>
            <w:tcW w:w="4663" w:type="dxa"/>
            <w:gridSpan w:val="3"/>
            <w:tcBorders>
              <w:top w:val="nil"/>
              <w:left w:val="nil"/>
              <w:bottom w:val="nil"/>
              <w:right w:val="nil"/>
            </w:tcBorders>
          </w:tcPr>
          <w:p w14:paraId="7080724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злокачественные новообразования яичников. Локальный рецидив, поражение лимфатических узлов после неоднократных курсов </w:t>
            </w:r>
            <w:r w:rsidRPr="00E85F1C">
              <w:rPr>
                <w:rFonts w:ascii="Arial" w:eastAsiaTheme="minorEastAsia" w:hAnsi="Arial" w:cs="Arial"/>
                <w:sz w:val="25"/>
                <w:szCs w:val="25"/>
              </w:rPr>
              <w:lastRenderedPageBreak/>
              <w:t>полихимиотерапии и невозможности выполнить хирургическое вмешательство</w:t>
            </w:r>
          </w:p>
        </w:tc>
        <w:tc>
          <w:tcPr>
            <w:tcW w:w="1160" w:type="dxa"/>
            <w:tcBorders>
              <w:top w:val="nil"/>
              <w:left w:val="nil"/>
              <w:bottom w:val="nil"/>
              <w:right w:val="nil"/>
            </w:tcBorders>
          </w:tcPr>
          <w:p w14:paraId="0AAE18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53FAD4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конформная дистанцион-ная лучевая терапия, в том числе </w:t>
            </w:r>
            <w:r w:rsidRPr="00E85F1C">
              <w:rPr>
                <w:rFonts w:ascii="Arial" w:eastAsiaTheme="minorEastAsia" w:hAnsi="Arial" w:cs="Arial"/>
                <w:sz w:val="25"/>
                <w:szCs w:val="25"/>
              </w:rP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58C1C1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9213D2" w14:textId="77777777" w:rsidTr="005569F9">
        <w:trPr>
          <w:gridAfter w:val="2"/>
          <w:wAfter w:w="178" w:type="dxa"/>
        </w:trPr>
        <w:tc>
          <w:tcPr>
            <w:tcW w:w="675" w:type="dxa"/>
            <w:tcBorders>
              <w:top w:val="nil"/>
              <w:left w:val="nil"/>
              <w:bottom w:val="nil"/>
              <w:right w:val="nil"/>
            </w:tcBorders>
          </w:tcPr>
          <w:p w14:paraId="52F225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EA3DB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F387C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C57</w:t>
            </w:r>
          </w:p>
        </w:tc>
        <w:tc>
          <w:tcPr>
            <w:tcW w:w="4663" w:type="dxa"/>
            <w:gridSpan w:val="3"/>
            <w:tcBorders>
              <w:top w:val="nil"/>
              <w:left w:val="nil"/>
              <w:bottom w:val="nil"/>
              <w:right w:val="nil"/>
            </w:tcBorders>
          </w:tcPr>
          <w:p w14:paraId="150067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0" w:type="dxa"/>
            <w:tcBorders>
              <w:top w:val="nil"/>
              <w:left w:val="nil"/>
              <w:bottom w:val="nil"/>
              <w:right w:val="nil"/>
            </w:tcBorders>
          </w:tcPr>
          <w:p w14:paraId="4B8F3F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5191DB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w:t>
            </w:r>
            <w:r w:rsidRPr="00E85F1C">
              <w:rPr>
                <w:rFonts w:ascii="Arial" w:eastAsiaTheme="minorEastAsia" w:hAnsi="Arial" w:cs="Arial"/>
                <w:sz w:val="25"/>
                <w:szCs w:val="25"/>
              </w:rPr>
              <w:lastRenderedPageBreak/>
              <w:t>4D планирование. Фиксирующие устройства. Объемная визуализация мишени</w:t>
            </w:r>
          </w:p>
          <w:p w14:paraId="63902C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D0039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nil"/>
              <w:left w:val="nil"/>
              <w:bottom w:val="nil"/>
              <w:right w:val="nil"/>
            </w:tcBorders>
          </w:tcPr>
          <w:p w14:paraId="7C9783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0077269" w14:textId="77777777" w:rsidTr="005569F9">
        <w:trPr>
          <w:gridAfter w:val="2"/>
          <w:wAfter w:w="178" w:type="dxa"/>
        </w:trPr>
        <w:tc>
          <w:tcPr>
            <w:tcW w:w="675" w:type="dxa"/>
            <w:tcBorders>
              <w:top w:val="nil"/>
              <w:left w:val="nil"/>
              <w:bottom w:val="nil"/>
              <w:right w:val="nil"/>
            </w:tcBorders>
          </w:tcPr>
          <w:p w14:paraId="0E0F51B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CBE4E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BCC70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C70, C71, C72, C75.1, C75.3, C79.3, C79.4</w:t>
            </w:r>
          </w:p>
        </w:tc>
        <w:tc>
          <w:tcPr>
            <w:tcW w:w="4663" w:type="dxa"/>
            <w:gridSpan w:val="3"/>
            <w:tcBorders>
              <w:top w:val="nil"/>
              <w:left w:val="nil"/>
              <w:bottom w:val="nil"/>
              <w:right w:val="nil"/>
            </w:tcBorders>
          </w:tcPr>
          <w:p w14:paraId="5D14E3D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и вторичные злокачественные новообразования оболочек головного мозга, спинного мозга, головного мозга</w:t>
            </w:r>
          </w:p>
        </w:tc>
        <w:tc>
          <w:tcPr>
            <w:tcW w:w="1160" w:type="dxa"/>
            <w:tcBorders>
              <w:top w:val="nil"/>
              <w:left w:val="nil"/>
              <w:bottom w:val="nil"/>
              <w:right w:val="nil"/>
            </w:tcBorders>
          </w:tcPr>
          <w:p w14:paraId="05750A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62237C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19C1EF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0179AD2" w14:textId="77777777" w:rsidTr="005569F9">
        <w:trPr>
          <w:gridAfter w:val="2"/>
          <w:wAfter w:w="178" w:type="dxa"/>
        </w:trPr>
        <w:tc>
          <w:tcPr>
            <w:tcW w:w="675" w:type="dxa"/>
            <w:tcBorders>
              <w:top w:val="nil"/>
              <w:left w:val="nil"/>
              <w:bottom w:val="nil"/>
              <w:right w:val="nil"/>
            </w:tcBorders>
          </w:tcPr>
          <w:p w14:paraId="78BCFA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4E361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22663C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C81, C82, </w:t>
            </w:r>
            <w:r w:rsidRPr="00E85F1C">
              <w:rPr>
                <w:rFonts w:ascii="Arial" w:eastAsiaTheme="minorEastAsia" w:hAnsi="Arial" w:cs="Arial"/>
                <w:sz w:val="25"/>
                <w:szCs w:val="25"/>
              </w:rPr>
              <w:lastRenderedPageBreak/>
              <w:t>C83, C84, C85</w:t>
            </w:r>
          </w:p>
        </w:tc>
        <w:tc>
          <w:tcPr>
            <w:tcW w:w="4663" w:type="dxa"/>
            <w:gridSpan w:val="3"/>
            <w:tcBorders>
              <w:top w:val="nil"/>
              <w:left w:val="nil"/>
              <w:bottom w:val="nil"/>
              <w:right w:val="nil"/>
            </w:tcBorders>
          </w:tcPr>
          <w:p w14:paraId="35CF1C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злокачественные новообразования </w:t>
            </w:r>
            <w:r w:rsidRPr="00E85F1C">
              <w:rPr>
                <w:rFonts w:ascii="Arial" w:eastAsiaTheme="minorEastAsia" w:hAnsi="Arial" w:cs="Arial"/>
                <w:sz w:val="25"/>
                <w:szCs w:val="25"/>
              </w:rPr>
              <w:lastRenderedPageBreak/>
              <w:t>лимфоидной ткани</w:t>
            </w:r>
          </w:p>
        </w:tc>
        <w:tc>
          <w:tcPr>
            <w:tcW w:w="1160" w:type="dxa"/>
            <w:tcBorders>
              <w:top w:val="nil"/>
              <w:left w:val="nil"/>
              <w:bottom w:val="nil"/>
              <w:right w:val="nil"/>
            </w:tcBorders>
          </w:tcPr>
          <w:p w14:paraId="6588AF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w:t>
            </w:r>
            <w:r w:rsidRPr="00E85F1C">
              <w:rPr>
                <w:rFonts w:ascii="Arial" w:eastAsiaTheme="minorEastAsia" w:hAnsi="Arial" w:cs="Arial"/>
                <w:sz w:val="25"/>
                <w:szCs w:val="25"/>
              </w:rPr>
              <w:lastRenderedPageBreak/>
              <w:t>тическое лечение</w:t>
            </w:r>
          </w:p>
        </w:tc>
        <w:tc>
          <w:tcPr>
            <w:tcW w:w="2264" w:type="dxa"/>
            <w:gridSpan w:val="2"/>
            <w:tcBorders>
              <w:top w:val="nil"/>
              <w:left w:val="nil"/>
              <w:bottom w:val="nil"/>
              <w:right w:val="nil"/>
            </w:tcBorders>
          </w:tcPr>
          <w:p w14:paraId="47BD3D5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конформная </w:t>
            </w:r>
            <w:r w:rsidRPr="00E85F1C">
              <w:rPr>
                <w:rFonts w:ascii="Arial" w:eastAsiaTheme="minorEastAsia" w:hAnsi="Arial" w:cs="Arial"/>
                <w:sz w:val="25"/>
                <w:szCs w:val="25"/>
              </w:rPr>
              <w:lastRenderedPageBreak/>
              <w:t>дистанцион-ная лучевая терапия, в том числе IMRT, IGRT, VMAT, стереотаксичес-кая (1 - 39 Гр).</w:t>
            </w:r>
          </w:p>
          <w:p w14:paraId="41E6D3F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2" w:type="dxa"/>
            <w:gridSpan w:val="5"/>
            <w:tcBorders>
              <w:top w:val="nil"/>
              <w:left w:val="nil"/>
              <w:bottom w:val="nil"/>
              <w:right w:val="nil"/>
            </w:tcBorders>
          </w:tcPr>
          <w:p w14:paraId="4F5DE4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1AE54D6" w14:textId="77777777" w:rsidTr="005569F9">
        <w:trPr>
          <w:gridAfter w:val="2"/>
          <w:wAfter w:w="178" w:type="dxa"/>
        </w:trPr>
        <w:tc>
          <w:tcPr>
            <w:tcW w:w="675" w:type="dxa"/>
            <w:tcBorders>
              <w:top w:val="nil"/>
              <w:left w:val="nil"/>
              <w:bottom w:val="nil"/>
              <w:right w:val="nil"/>
            </w:tcBorders>
          </w:tcPr>
          <w:p w14:paraId="049B50F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26.</w:t>
            </w:r>
          </w:p>
        </w:tc>
        <w:tc>
          <w:tcPr>
            <w:tcW w:w="3196" w:type="dxa"/>
            <w:gridSpan w:val="2"/>
            <w:tcBorders>
              <w:top w:val="nil"/>
              <w:left w:val="nil"/>
              <w:bottom w:val="nil"/>
              <w:right w:val="nil"/>
            </w:tcBorders>
          </w:tcPr>
          <w:p w14:paraId="557D018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Дистанционная лучевая терапия в радиотерапевтических отделениях при злокачественных новообразованиях</w:t>
            </w:r>
          </w:p>
        </w:tc>
        <w:tc>
          <w:tcPr>
            <w:tcW w:w="1915" w:type="dxa"/>
            <w:tcBorders>
              <w:top w:val="nil"/>
              <w:left w:val="nil"/>
              <w:bottom w:val="nil"/>
              <w:right w:val="nil"/>
            </w:tcBorders>
          </w:tcPr>
          <w:p w14:paraId="37B123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C00 - C14, C15 - C17, C18 - C22, C23 - C25, C30, C31, C32, C33, C34, C37, </w:t>
            </w:r>
            <w:r w:rsidRPr="00E85F1C">
              <w:rPr>
                <w:rFonts w:ascii="Arial" w:eastAsiaTheme="minorEastAsia" w:hAnsi="Arial" w:cs="Arial"/>
                <w:sz w:val="25"/>
                <w:szCs w:val="25"/>
              </w:rPr>
              <w:lastRenderedPageBreak/>
              <w:t>C39, C40, C41, C44, C48, C49, C50, C51, C55, C60, C61, C64, C67, C68, C73, C74, C77</w:t>
            </w:r>
          </w:p>
        </w:tc>
        <w:tc>
          <w:tcPr>
            <w:tcW w:w="4663" w:type="dxa"/>
            <w:gridSpan w:val="3"/>
            <w:tcBorders>
              <w:top w:val="nil"/>
              <w:left w:val="nil"/>
              <w:bottom w:val="nil"/>
              <w:right w:val="nil"/>
            </w:tcBorders>
          </w:tcPr>
          <w:p w14:paraId="219BEA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w:t>
            </w:r>
            <w:r w:rsidRPr="00E85F1C">
              <w:rPr>
                <w:rFonts w:ascii="Arial" w:eastAsiaTheme="minorEastAsia" w:hAnsi="Arial" w:cs="Arial"/>
                <w:sz w:val="25"/>
                <w:szCs w:val="25"/>
              </w:rPr>
              <w:lastRenderedPageBreak/>
              <w:t>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160" w:type="dxa"/>
            <w:tcBorders>
              <w:top w:val="nil"/>
              <w:left w:val="nil"/>
              <w:bottom w:val="nil"/>
              <w:right w:val="nil"/>
            </w:tcBorders>
          </w:tcPr>
          <w:p w14:paraId="759010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32DEF48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стереотаксичес-</w:t>
            </w:r>
            <w:r w:rsidRPr="00E85F1C">
              <w:rPr>
                <w:rFonts w:ascii="Arial" w:eastAsiaTheme="minorEastAsia" w:hAnsi="Arial" w:cs="Arial"/>
                <w:sz w:val="25"/>
                <w:szCs w:val="25"/>
              </w:rPr>
              <w:lastRenderedPageBreak/>
              <w:t>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2" w:type="dxa"/>
            <w:gridSpan w:val="5"/>
            <w:tcBorders>
              <w:top w:val="nil"/>
              <w:left w:val="nil"/>
              <w:bottom w:val="nil"/>
              <w:right w:val="nil"/>
            </w:tcBorders>
          </w:tcPr>
          <w:p w14:paraId="2E58D9F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218469</w:t>
            </w:r>
          </w:p>
        </w:tc>
      </w:tr>
      <w:tr w:rsidR="00E85F1C" w:rsidRPr="00E85F1C" w14:paraId="3F03047A" w14:textId="77777777" w:rsidTr="005569F9">
        <w:trPr>
          <w:gridAfter w:val="2"/>
          <w:wAfter w:w="178" w:type="dxa"/>
        </w:trPr>
        <w:tc>
          <w:tcPr>
            <w:tcW w:w="675" w:type="dxa"/>
            <w:tcBorders>
              <w:top w:val="nil"/>
              <w:left w:val="nil"/>
              <w:bottom w:val="nil"/>
              <w:right w:val="nil"/>
            </w:tcBorders>
          </w:tcPr>
          <w:p w14:paraId="37F95E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4AB16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282DAC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C51, C52, C53, C54, C55</w:t>
            </w:r>
          </w:p>
        </w:tc>
        <w:tc>
          <w:tcPr>
            <w:tcW w:w="4663" w:type="dxa"/>
            <w:gridSpan w:val="3"/>
            <w:tcBorders>
              <w:top w:val="nil"/>
              <w:left w:val="nil"/>
              <w:bottom w:val="nil"/>
              <w:right w:val="nil"/>
            </w:tcBorders>
          </w:tcPr>
          <w:p w14:paraId="511063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160" w:type="dxa"/>
            <w:tcBorders>
              <w:top w:val="nil"/>
              <w:left w:val="nil"/>
              <w:bottom w:val="nil"/>
              <w:right w:val="nil"/>
            </w:tcBorders>
          </w:tcPr>
          <w:p w14:paraId="7CC06A1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CB2812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r w:rsidRPr="00E85F1C">
              <w:rPr>
                <w:rFonts w:ascii="Arial" w:eastAsiaTheme="minorEastAsia" w:hAnsi="Arial" w:cs="Arial"/>
                <w:sz w:val="25"/>
                <w:szCs w:val="25"/>
              </w:rPr>
              <w:lastRenderedPageBreak/>
              <w:t>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67122A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1D0DE37" w14:textId="77777777" w:rsidTr="005569F9">
        <w:trPr>
          <w:gridAfter w:val="2"/>
          <w:wAfter w:w="178" w:type="dxa"/>
        </w:trPr>
        <w:tc>
          <w:tcPr>
            <w:tcW w:w="675" w:type="dxa"/>
            <w:tcBorders>
              <w:top w:val="nil"/>
              <w:left w:val="nil"/>
              <w:bottom w:val="nil"/>
              <w:right w:val="nil"/>
            </w:tcBorders>
          </w:tcPr>
          <w:p w14:paraId="71CF8B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236A6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5960D1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C56</w:t>
            </w:r>
          </w:p>
        </w:tc>
        <w:tc>
          <w:tcPr>
            <w:tcW w:w="4663" w:type="dxa"/>
            <w:gridSpan w:val="3"/>
            <w:tcBorders>
              <w:top w:val="nil"/>
              <w:left w:val="nil"/>
              <w:bottom w:val="nil"/>
              <w:right w:val="nil"/>
            </w:tcBorders>
          </w:tcPr>
          <w:p w14:paraId="288226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160" w:type="dxa"/>
            <w:tcBorders>
              <w:top w:val="nil"/>
              <w:left w:val="nil"/>
              <w:bottom w:val="nil"/>
              <w:right w:val="nil"/>
            </w:tcBorders>
          </w:tcPr>
          <w:p w14:paraId="240B8D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A4096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rsidRPr="00E85F1C">
              <w:rPr>
                <w:rFonts w:ascii="Arial" w:eastAsiaTheme="minorEastAsia" w:hAnsi="Arial" w:cs="Arial"/>
                <w:sz w:val="25"/>
                <w:szCs w:val="25"/>
              </w:rPr>
              <w:lastRenderedPageBreak/>
              <w:t>мишени</w:t>
            </w:r>
          </w:p>
        </w:tc>
        <w:tc>
          <w:tcPr>
            <w:tcW w:w="1242" w:type="dxa"/>
            <w:gridSpan w:val="5"/>
            <w:tcBorders>
              <w:top w:val="nil"/>
              <w:left w:val="nil"/>
              <w:bottom w:val="nil"/>
              <w:right w:val="nil"/>
            </w:tcBorders>
          </w:tcPr>
          <w:p w14:paraId="4AED04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4904ED1" w14:textId="77777777" w:rsidTr="005569F9">
        <w:trPr>
          <w:gridAfter w:val="2"/>
          <w:wAfter w:w="178" w:type="dxa"/>
        </w:trPr>
        <w:tc>
          <w:tcPr>
            <w:tcW w:w="675" w:type="dxa"/>
            <w:tcBorders>
              <w:top w:val="nil"/>
              <w:left w:val="nil"/>
              <w:bottom w:val="nil"/>
              <w:right w:val="nil"/>
            </w:tcBorders>
          </w:tcPr>
          <w:p w14:paraId="44E9921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F953E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B8B279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C57</w:t>
            </w:r>
          </w:p>
        </w:tc>
        <w:tc>
          <w:tcPr>
            <w:tcW w:w="4663" w:type="dxa"/>
            <w:gridSpan w:val="3"/>
            <w:tcBorders>
              <w:top w:val="nil"/>
              <w:left w:val="nil"/>
              <w:bottom w:val="nil"/>
              <w:right w:val="nil"/>
            </w:tcBorders>
          </w:tcPr>
          <w:p w14:paraId="147B82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0" w:type="dxa"/>
            <w:tcBorders>
              <w:top w:val="nil"/>
              <w:left w:val="nil"/>
              <w:bottom w:val="nil"/>
              <w:right w:val="nil"/>
            </w:tcBorders>
          </w:tcPr>
          <w:p w14:paraId="614D721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31E754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72871D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0696C2" w14:textId="77777777" w:rsidTr="005569F9">
        <w:trPr>
          <w:gridAfter w:val="2"/>
          <w:wAfter w:w="178" w:type="dxa"/>
        </w:trPr>
        <w:tc>
          <w:tcPr>
            <w:tcW w:w="675" w:type="dxa"/>
            <w:tcBorders>
              <w:top w:val="nil"/>
              <w:left w:val="nil"/>
              <w:bottom w:val="nil"/>
              <w:right w:val="nil"/>
            </w:tcBorders>
          </w:tcPr>
          <w:p w14:paraId="6F2C8B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ADF7D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AEB6E5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C70, C71, C72, C75.1, C75.3, C79.3, C79.4</w:t>
            </w:r>
          </w:p>
        </w:tc>
        <w:tc>
          <w:tcPr>
            <w:tcW w:w="4663" w:type="dxa"/>
            <w:gridSpan w:val="3"/>
            <w:tcBorders>
              <w:top w:val="nil"/>
              <w:left w:val="nil"/>
              <w:bottom w:val="nil"/>
              <w:right w:val="nil"/>
            </w:tcBorders>
          </w:tcPr>
          <w:p w14:paraId="04F57D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и вторичные злокачественные новообразования оболочек головного мозга, спинного мозга, головного мозга</w:t>
            </w:r>
          </w:p>
        </w:tc>
        <w:tc>
          <w:tcPr>
            <w:tcW w:w="1160" w:type="dxa"/>
            <w:tcBorders>
              <w:top w:val="nil"/>
              <w:left w:val="nil"/>
              <w:bottom w:val="nil"/>
              <w:right w:val="nil"/>
            </w:tcBorders>
          </w:tcPr>
          <w:p w14:paraId="58D5414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083510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стереотаксичес-кая (40 - 69 Гр). </w:t>
            </w:r>
            <w:r w:rsidRPr="00E85F1C">
              <w:rPr>
                <w:rFonts w:ascii="Arial" w:eastAsiaTheme="minorEastAsia" w:hAnsi="Arial" w:cs="Arial"/>
                <w:sz w:val="25"/>
                <w:szCs w:val="25"/>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76BDB64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F409C93" w14:textId="77777777" w:rsidTr="005569F9">
        <w:trPr>
          <w:gridAfter w:val="2"/>
          <w:wAfter w:w="178" w:type="dxa"/>
        </w:trPr>
        <w:tc>
          <w:tcPr>
            <w:tcW w:w="675" w:type="dxa"/>
            <w:tcBorders>
              <w:top w:val="nil"/>
              <w:left w:val="nil"/>
              <w:bottom w:val="nil"/>
              <w:right w:val="nil"/>
            </w:tcBorders>
          </w:tcPr>
          <w:p w14:paraId="02D290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2EE35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7974C5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C81, C82, C83, C84, C85</w:t>
            </w:r>
          </w:p>
        </w:tc>
        <w:tc>
          <w:tcPr>
            <w:tcW w:w="4663" w:type="dxa"/>
            <w:gridSpan w:val="3"/>
            <w:tcBorders>
              <w:top w:val="nil"/>
              <w:left w:val="nil"/>
              <w:bottom w:val="nil"/>
              <w:right w:val="nil"/>
            </w:tcBorders>
          </w:tcPr>
          <w:p w14:paraId="325994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лимфоидной ткани</w:t>
            </w:r>
          </w:p>
        </w:tc>
        <w:tc>
          <w:tcPr>
            <w:tcW w:w="1160" w:type="dxa"/>
            <w:tcBorders>
              <w:top w:val="nil"/>
              <w:left w:val="nil"/>
              <w:bottom w:val="nil"/>
              <w:right w:val="nil"/>
            </w:tcBorders>
          </w:tcPr>
          <w:p w14:paraId="319E2C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1C0E93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w:t>
            </w:r>
            <w:r w:rsidRPr="00E85F1C">
              <w:rPr>
                <w:rFonts w:ascii="Arial" w:eastAsiaTheme="minorEastAsia" w:hAnsi="Arial" w:cs="Arial"/>
                <w:sz w:val="25"/>
                <w:szCs w:val="25"/>
              </w:rPr>
              <w:lastRenderedPageBreak/>
              <w:t>планирование. Фиксирующие устройства. Объемная визуализация мишени. Синхронизация дыхания</w:t>
            </w:r>
          </w:p>
        </w:tc>
        <w:tc>
          <w:tcPr>
            <w:tcW w:w="1242" w:type="dxa"/>
            <w:gridSpan w:val="5"/>
            <w:tcBorders>
              <w:top w:val="nil"/>
              <w:left w:val="nil"/>
              <w:bottom w:val="nil"/>
              <w:right w:val="nil"/>
            </w:tcBorders>
          </w:tcPr>
          <w:p w14:paraId="7634B6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2C62A3D" w14:textId="77777777" w:rsidTr="005569F9">
        <w:trPr>
          <w:gridAfter w:val="2"/>
          <w:wAfter w:w="178" w:type="dxa"/>
        </w:trPr>
        <w:tc>
          <w:tcPr>
            <w:tcW w:w="675" w:type="dxa"/>
            <w:tcBorders>
              <w:top w:val="nil"/>
              <w:left w:val="nil"/>
              <w:bottom w:val="nil"/>
              <w:right w:val="nil"/>
            </w:tcBorders>
          </w:tcPr>
          <w:p w14:paraId="4CC39FD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27.</w:t>
            </w:r>
          </w:p>
        </w:tc>
        <w:tc>
          <w:tcPr>
            <w:tcW w:w="3196" w:type="dxa"/>
            <w:gridSpan w:val="2"/>
            <w:tcBorders>
              <w:top w:val="nil"/>
              <w:left w:val="nil"/>
              <w:bottom w:val="nil"/>
              <w:right w:val="nil"/>
            </w:tcBorders>
          </w:tcPr>
          <w:p w14:paraId="07D735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Дистанционная лучевая терапия в радиотерапевтических отделениях при злокачественных новообразованиях</w:t>
            </w:r>
          </w:p>
        </w:tc>
        <w:tc>
          <w:tcPr>
            <w:tcW w:w="1915" w:type="dxa"/>
            <w:tcBorders>
              <w:top w:val="nil"/>
              <w:left w:val="nil"/>
              <w:bottom w:val="nil"/>
              <w:right w:val="nil"/>
            </w:tcBorders>
          </w:tcPr>
          <w:p w14:paraId="661DCD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C00 - C14, C15 - C17, C18 - C22, C23 - C25, C30, C31, C32, C33, C34, C37, C39, C40, C41, C44, C48, C49, C50, C51, C55, C60, C61, C64, C67, C68, C73, C74, C77</w:t>
            </w:r>
          </w:p>
        </w:tc>
        <w:tc>
          <w:tcPr>
            <w:tcW w:w="4663" w:type="dxa"/>
            <w:gridSpan w:val="3"/>
            <w:tcBorders>
              <w:top w:val="nil"/>
              <w:left w:val="nil"/>
              <w:bottom w:val="nil"/>
              <w:right w:val="nil"/>
            </w:tcBorders>
          </w:tcPr>
          <w:p w14:paraId="205F20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160" w:type="dxa"/>
            <w:tcBorders>
              <w:top w:val="nil"/>
              <w:left w:val="nil"/>
              <w:bottom w:val="nil"/>
              <w:right w:val="nil"/>
            </w:tcBorders>
          </w:tcPr>
          <w:p w14:paraId="7C5F33D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B5410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w:t>
            </w:r>
            <w:r w:rsidRPr="00E85F1C">
              <w:rPr>
                <w:rFonts w:ascii="Arial" w:eastAsiaTheme="minorEastAsia" w:hAnsi="Arial" w:cs="Arial"/>
                <w:sz w:val="25"/>
                <w:szCs w:val="25"/>
              </w:rPr>
              <w:lastRenderedPageBreak/>
              <w:t>Синхронизация дыхания</w:t>
            </w:r>
          </w:p>
        </w:tc>
        <w:tc>
          <w:tcPr>
            <w:tcW w:w="1242" w:type="dxa"/>
            <w:gridSpan w:val="5"/>
            <w:tcBorders>
              <w:top w:val="nil"/>
              <w:left w:val="nil"/>
              <w:bottom w:val="nil"/>
              <w:right w:val="nil"/>
            </w:tcBorders>
          </w:tcPr>
          <w:p w14:paraId="12FE59C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290518</w:t>
            </w:r>
          </w:p>
        </w:tc>
      </w:tr>
      <w:tr w:rsidR="00E85F1C" w:rsidRPr="00E85F1C" w14:paraId="683AB6A2" w14:textId="77777777" w:rsidTr="005569F9">
        <w:trPr>
          <w:gridAfter w:val="2"/>
          <w:wAfter w:w="178" w:type="dxa"/>
        </w:trPr>
        <w:tc>
          <w:tcPr>
            <w:tcW w:w="675" w:type="dxa"/>
            <w:tcBorders>
              <w:top w:val="nil"/>
              <w:left w:val="nil"/>
              <w:bottom w:val="nil"/>
              <w:right w:val="nil"/>
            </w:tcBorders>
          </w:tcPr>
          <w:p w14:paraId="474F39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56E3C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1064B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C51, C52, C53, C54, C55</w:t>
            </w:r>
          </w:p>
        </w:tc>
        <w:tc>
          <w:tcPr>
            <w:tcW w:w="4663" w:type="dxa"/>
            <w:gridSpan w:val="3"/>
            <w:tcBorders>
              <w:top w:val="nil"/>
              <w:left w:val="nil"/>
              <w:bottom w:val="nil"/>
              <w:right w:val="nil"/>
            </w:tcBorders>
          </w:tcPr>
          <w:p w14:paraId="59941B2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160" w:type="dxa"/>
            <w:tcBorders>
              <w:top w:val="nil"/>
              <w:left w:val="nil"/>
              <w:bottom w:val="nil"/>
              <w:right w:val="nil"/>
            </w:tcBorders>
          </w:tcPr>
          <w:p w14:paraId="21E369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C5F09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54FF7B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4857B99" w14:textId="77777777" w:rsidTr="005569F9">
        <w:trPr>
          <w:gridAfter w:val="2"/>
          <w:wAfter w:w="178" w:type="dxa"/>
        </w:trPr>
        <w:tc>
          <w:tcPr>
            <w:tcW w:w="675" w:type="dxa"/>
            <w:tcBorders>
              <w:top w:val="nil"/>
              <w:left w:val="nil"/>
              <w:bottom w:val="nil"/>
              <w:right w:val="nil"/>
            </w:tcBorders>
          </w:tcPr>
          <w:p w14:paraId="2F7D4E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544E2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EA561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C56</w:t>
            </w:r>
          </w:p>
        </w:tc>
        <w:tc>
          <w:tcPr>
            <w:tcW w:w="4663" w:type="dxa"/>
            <w:gridSpan w:val="3"/>
            <w:tcBorders>
              <w:top w:val="nil"/>
              <w:left w:val="nil"/>
              <w:bottom w:val="nil"/>
              <w:right w:val="nil"/>
            </w:tcBorders>
          </w:tcPr>
          <w:p w14:paraId="599418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160" w:type="dxa"/>
            <w:tcBorders>
              <w:top w:val="nil"/>
              <w:left w:val="nil"/>
              <w:bottom w:val="nil"/>
              <w:right w:val="nil"/>
            </w:tcBorders>
          </w:tcPr>
          <w:p w14:paraId="2182949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98C0B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(70 - 99 Гр). </w:t>
            </w:r>
            <w:r w:rsidRPr="00E85F1C">
              <w:rPr>
                <w:rFonts w:ascii="Arial" w:eastAsiaTheme="minorEastAsia" w:hAnsi="Arial" w:cs="Arial"/>
                <w:sz w:val="25"/>
                <w:szCs w:val="25"/>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7CA6C2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86F6A5" w14:textId="77777777" w:rsidTr="005569F9">
        <w:trPr>
          <w:gridAfter w:val="2"/>
          <w:wAfter w:w="178" w:type="dxa"/>
        </w:trPr>
        <w:tc>
          <w:tcPr>
            <w:tcW w:w="675" w:type="dxa"/>
            <w:tcBorders>
              <w:top w:val="nil"/>
              <w:left w:val="nil"/>
              <w:bottom w:val="nil"/>
              <w:right w:val="nil"/>
            </w:tcBorders>
          </w:tcPr>
          <w:p w14:paraId="2FE35F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0D906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0D084E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C57</w:t>
            </w:r>
          </w:p>
        </w:tc>
        <w:tc>
          <w:tcPr>
            <w:tcW w:w="4663" w:type="dxa"/>
            <w:gridSpan w:val="3"/>
            <w:tcBorders>
              <w:top w:val="nil"/>
              <w:left w:val="nil"/>
              <w:bottom w:val="nil"/>
              <w:right w:val="nil"/>
            </w:tcBorders>
          </w:tcPr>
          <w:p w14:paraId="3A87AE1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160" w:type="dxa"/>
            <w:tcBorders>
              <w:top w:val="nil"/>
              <w:left w:val="nil"/>
              <w:bottom w:val="nil"/>
              <w:right w:val="nil"/>
            </w:tcBorders>
          </w:tcPr>
          <w:p w14:paraId="022DB0B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DE073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rsidRPr="00E85F1C">
              <w:rPr>
                <w:rFonts w:ascii="Arial" w:eastAsiaTheme="minorEastAsia" w:hAnsi="Arial" w:cs="Arial"/>
                <w:sz w:val="25"/>
                <w:szCs w:val="25"/>
              </w:rPr>
              <w:lastRenderedPageBreak/>
              <w:t>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16B929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F1B66F1" w14:textId="77777777" w:rsidTr="005569F9">
        <w:trPr>
          <w:gridAfter w:val="2"/>
          <w:wAfter w:w="178" w:type="dxa"/>
        </w:trPr>
        <w:tc>
          <w:tcPr>
            <w:tcW w:w="675" w:type="dxa"/>
            <w:tcBorders>
              <w:top w:val="nil"/>
              <w:left w:val="nil"/>
              <w:bottom w:val="nil"/>
              <w:right w:val="nil"/>
            </w:tcBorders>
          </w:tcPr>
          <w:p w14:paraId="4CB0F4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B9173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601DD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C70, C71, C72, C75.1, C75.3, C79.3, C79.4</w:t>
            </w:r>
          </w:p>
        </w:tc>
        <w:tc>
          <w:tcPr>
            <w:tcW w:w="4663" w:type="dxa"/>
            <w:gridSpan w:val="3"/>
            <w:tcBorders>
              <w:top w:val="nil"/>
              <w:left w:val="nil"/>
              <w:bottom w:val="nil"/>
              <w:right w:val="nil"/>
            </w:tcBorders>
          </w:tcPr>
          <w:p w14:paraId="209BEAC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первичные и вторичные злокачественные новообразования оболочек головного мозга, спинного мозга, головного мозга</w:t>
            </w:r>
          </w:p>
        </w:tc>
        <w:tc>
          <w:tcPr>
            <w:tcW w:w="1160" w:type="dxa"/>
            <w:tcBorders>
              <w:top w:val="nil"/>
              <w:left w:val="nil"/>
              <w:bottom w:val="nil"/>
              <w:right w:val="nil"/>
            </w:tcBorders>
          </w:tcPr>
          <w:p w14:paraId="188B3F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10CC54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конформная дистанцион</w:t>
            </w:r>
          </w:p>
          <w:p w14:paraId="51F8699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2" w:type="dxa"/>
            <w:gridSpan w:val="5"/>
            <w:tcBorders>
              <w:top w:val="nil"/>
              <w:left w:val="nil"/>
              <w:bottom w:val="nil"/>
              <w:right w:val="nil"/>
            </w:tcBorders>
          </w:tcPr>
          <w:p w14:paraId="41F6AB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FF20C1" w14:textId="77777777" w:rsidTr="005569F9">
        <w:trPr>
          <w:gridAfter w:val="2"/>
          <w:wAfter w:w="178" w:type="dxa"/>
        </w:trPr>
        <w:tc>
          <w:tcPr>
            <w:tcW w:w="675" w:type="dxa"/>
            <w:tcBorders>
              <w:top w:val="nil"/>
              <w:left w:val="nil"/>
              <w:bottom w:val="nil"/>
              <w:right w:val="nil"/>
            </w:tcBorders>
          </w:tcPr>
          <w:p w14:paraId="4948E61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CAF151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3C7B6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C81, C82, C83, C84, C85</w:t>
            </w:r>
          </w:p>
        </w:tc>
        <w:tc>
          <w:tcPr>
            <w:tcW w:w="4663" w:type="dxa"/>
            <w:gridSpan w:val="3"/>
            <w:tcBorders>
              <w:top w:val="nil"/>
              <w:left w:val="nil"/>
              <w:bottom w:val="nil"/>
              <w:right w:val="nil"/>
            </w:tcBorders>
          </w:tcPr>
          <w:p w14:paraId="0FA181C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лимфоидной ткани</w:t>
            </w:r>
          </w:p>
        </w:tc>
        <w:tc>
          <w:tcPr>
            <w:tcW w:w="1160" w:type="dxa"/>
            <w:tcBorders>
              <w:top w:val="nil"/>
              <w:left w:val="nil"/>
              <w:bottom w:val="nil"/>
              <w:right w:val="nil"/>
            </w:tcBorders>
          </w:tcPr>
          <w:p w14:paraId="41FD49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терапевтическое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2CEA23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конформная дистанцион-ная лучевая терапия, </w:t>
            </w:r>
            <w:r w:rsidRPr="00E85F1C">
              <w:rPr>
                <w:rFonts w:ascii="Arial" w:eastAsiaTheme="minorEastAsia" w:hAnsi="Arial" w:cs="Arial"/>
                <w:sz w:val="25"/>
                <w:szCs w:val="25"/>
              </w:rPr>
              <w:lastRenderedPageBreak/>
              <w:t>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2" w:type="dxa"/>
            <w:gridSpan w:val="5"/>
            <w:tcBorders>
              <w:top w:val="nil"/>
              <w:left w:val="nil"/>
              <w:bottom w:val="nil"/>
              <w:right w:val="nil"/>
            </w:tcBorders>
          </w:tcPr>
          <w:p w14:paraId="2D680E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F6177C8" w14:textId="77777777" w:rsidTr="005569F9">
        <w:trPr>
          <w:gridAfter w:val="2"/>
          <w:wAfter w:w="178" w:type="dxa"/>
        </w:trPr>
        <w:tc>
          <w:tcPr>
            <w:tcW w:w="15115" w:type="dxa"/>
            <w:gridSpan w:val="15"/>
            <w:tcBorders>
              <w:top w:val="nil"/>
              <w:left w:val="nil"/>
              <w:bottom w:val="nil"/>
              <w:right w:val="nil"/>
            </w:tcBorders>
          </w:tcPr>
          <w:p w14:paraId="559850D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Оториноларингология</w:t>
            </w:r>
          </w:p>
        </w:tc>
      </w:tr>
      <w:tr w:rsidR="00E85F1C" w:rsidRPr="00E85F1C" w14:paraId="226DBEC1" w14:textId="77777777" w:rsidTr="005569F9">
        <w:trPr>
          <w:gridAfter w:val="2"/>
          <w:wAfter w:w="178" w:type="dxa"/>
        </w:trPr>
        <w:tc>
          <w:tcPr>
            <w:tcW w:w="675" w:type="dxa"/>
            <w:vMerge w:val="restart"/>
            <w:tcBorders>
              <w:top w:val="nil"/>
              <w:left w:val="nil"/>
              <w:bottom w:val="nil"/>
              <w:right w:val="nil"/>
            </w:tcBorders>
          </w:tcPr>
          <w:p w14:paraId="693D184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28.</w:t>
            </w:r>
          </w:p>
        </w:tc>
        <w:tc>
          <w:tcPr>
            <w:tcW w:w="3196" w:type="dxa"/>
            <w:gridSpan w:val="2"/>
            <w:vMerge w:val="restart"/>
            <w:tcBorders>
              <w:top w:val="nil"/>
              <w:left w:val="nil"/>
              <w:bottom w:val="nil"/>
              <w:right w:val="nil"/>
            </w:tcBorders>
          </w:tcPr>
          <w:p w14:paraId="67D980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операции на звукопроводящем аппарате среднего уха</w:t>
            </w:r>
          </w:p>
        </w:tc>
        <w:tc>
          <w:tcPr>
            <w:tcW w:w="1915" w:type="dxa"/>
            <w:vMerge w:val="restart"/>
            <w:tcBorders>
              <w:top w:val="nil"/>
              <w:left w:val="nil"/>
              <w:bottom w:val="nil"/>
              <w:right w:val="nil"/>
            </w:tcBorders>
          </w:tcPr>
          <w:p w14:paraId="1E1778D9"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H66.1, H66.2, Q16, H80.0, H80.1, H80.9, H74.1, H74.2, H74.3, H90</w:t>
            </w:r>
          </w:p>
        </w:tc>
        <w:tc>
          <w:tcPr>
            <w:tcW w:w="4663" w:type="dxa"/>
            <w:gridSpan w:val="3"/>
            <w:vMerge w:val="restart"/>
            <w:tcBorders>
              <w:top w:val="nil"/>
              <w:left w:val="nil"/>
              <w:bottom w:val="nil"/>
              <w:right w:val="nil"/>
            </w:tcBorders>
          </w:tcPr>
          <w:p w14:paraId="0583D44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w:t>
            </w:r>
            <w:r w:rsidRPr="00E85F1C">
              <w:rPr>
                <w:rFonts w:ascii="Arial" w:eastAsiaTheme="minorEastAsia" w:hAnsi="Arial" w:cs="Arial"/>
                <w:sz w:val="25"/>
                <w:szCs w:val="25"/>
              </w:rPr>
              <w:lastRenderedPageBreak/>
              <w:t>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160" w:type="dxa"/>
            <w:vMerge w:val="restart"/>
            <w:tcBorders>
              <w:top w:val="nil"/>
              <w:left w:val="nil"/>
              <w:bottom w:val="nil"/>
              <w:right w:val="nil"/>
            </w:tcBorders>
          </w:tcPr>
          <w:p w14:paraId="2D7391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45A25A1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реконструкция анатомических структур и звукопроводящего аппарата среднего уха с применением микро-хиругической </w:t>
            </w:r>
            <w:r w:rsidRPr="00E85F1C">
              <w:rPr>
                <w:rFonts w:ascii="Arial" w:eastAsiaTheme="minorEastAsia" w:hAnsi="Arial" w:cs="Arial"/>
                <w:sz w:val="25"/>
                <w:szCs w:val="25"/>
              </w:rP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2" w:type="dxa"/>
            <w:gridSpan w:val="5"/>
            <w:vMerge w:val="restart"/>
            <w:tcBorders>
              <w:top w:val="nil"/>
              <w:left w:val="nil"/>
              <w:bottom w:val="nil"/>
              <w:right w:val="nil"/>
            </w:tcBorders>
          </w:tcPr>
          <w:p w14:paraId="00679FE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150311</w:t>
            </w:r>
          </w:p>
        </w:tc>
      </w:tr>
      <w:tr w:rsidR="00E85F1C" w:rsidRPr="00E85F1C" w14:paraId="5802C233" w14:textId="77777777" w:rsidTr="005569F9">
        <w:trPr>
          <w:gridAfter w:val="2"/>
          <w:wAfter w:w="178" w:type="dxa"/>
        </w:trPr>
        <w:tc>
          <w:tcPr>
            <w:tcW w:w="675" w:type="dxa"/>
            <w:vMerge/>
            <w:tcBorders>
              <w:top w:val="nil"/>
              <w:left w:val="nil"/>
              <w:bottom w:val="nil"/>
              <w:right w:val="nil"/>
            </w:tcBorders>
          </w:tcPr>
          <w:p w14:paraId="673BAC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74966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5EF58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A356C7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E8F4F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AE016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w:t>
            </w:r>
            <w:r w:rsidRPr="00E85F1C">
              <w:rPr>
                <w:rFonts w:ascii="Arial" w:eastAsiaTheme="minorEastAsia" w:hAnsi="Arial" w:cs="Arial"/>
                <w:sz w:val="25"/>
                <w:szCs w:val="25"/>
              </w:rPr>
              <w:lastRenderedPageBreak/>
              <w:t>трансплантатов, в том числе металлических</w:t>
            </w:r>
          </w:p>
        </w:tc>
        <w:tc>
          <w:tcPr>
            <w:tcW w:w="1242" w:type="dxa"/>
            <w:gridSpan w:val="5"/>
            <w:vMerge/>
            <w:tcBorders>
              <w:top w:val="nil"/>
              <w:left w:val="nil"/>
              <w:bottom w:val="nil"/>
              <w:right w:val="nil"/>
            </w:tcBorders>
          </w:tcPr>
          <w:p w14:paraId="31C46F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FB402A5" w14:textId="77777777" w:rsidTr="005569F9">
        <w:trPr>
          <w:gridAfter w:val="2"/>
          <w:wAfter w:w="178" w:type="dxa"/>
        </w:trPr>
        <w:tc>
          <w:tcPr>
            <w:tcW w:w="675" w:type="dxa"/>
            <w:vMerge/>
            <w:tcBorders>
              <w:top w:val="nil"/>
              <w:left w:val="nil"/>
              <w:bottom w:val="nil"/>
              <w:right w:val="nil"/>
            </w:tcBorders>
          </w:tcPr>
          <w:p w14:paraId="7CE102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F290E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518CB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356B0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FC4E2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F24849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слухоулучшающие операции после радикаль-ной операции на среднем ухе при хроническом гнойном среднем отите</w:t>
            </w:r>
          </w:p>
        </w:tc>
        <w:tc>
          <w:tcPr>
            <w:tcW w:w="1242" w:type="dxa"/>
            <w:gridSpan w:val="5"/>
            <w:vMerge/>
            <w:tcBorders>
              <w:top w:val="nil"/>
              <w:left w:val="nil"/>
              <w:bottom w:val="nil"/>
              <w:right w:val="nil"/>
            </w:tcBorders>
          </w:tcPr>
          <w:p w14:paraId="06FFD5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FB0F0D9" w14:textId="77777777" w:rsidTr="005569F9">
        <w:trPr>
          <w:gridAfter w:val="2"/>
          <w:wAfter w:w="178" w:type="dxa"/>
        </w:trPr>
        <w:tc>
          <w:tcPr>
            <w:tcW w:w="675" w:type="dxa"/>
            <w:tcBorders>
              <w:top w:val="nil"/>
              <w:left w:val="nil"/>
              <w:bottom w:val="nil"/>
              <w:right w:val="nil"/>
            </w:tcBorders>
          </w:tcPr>
          <w:p w14:paraId="57D6366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FF1EB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EEB390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0F741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88ECB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92F4C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слухоулучшающие операции с применением частично имплантируемого устройства костной проводимости</w:t>
            </w:r>
          </w:p>
        </w:tc>
        <w:tc>
          <w:tcPr>
            <w:tcW w:w="1242" w:type="dxa"/>
            <w:gridSpan w:val="5"/>
            <w:tcBorders>
              <w:top w:val="nil"/>
              <w:left w:val="nil"/>
              <w:bottom w:val="nil"/>
              <w:right w:val="nil"/>
            </w:tcBorders>
          </w:tcPr>
          <w:p w14:paraId="2693D0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D6FCA04" w14:textId="77777777" w:rsidTr="005569F9">
        <w:trPr>
          <w:gridAfter w:val="2"/>
          <w:wAfter w:w="178" w:type="dxa"/>
        </w:trPr>
        <w:tc>
          <w:tcPr>
            <w:tcW w:w="675" w:type="dxa"/>
            <w:tcBorders>
              <w:top w:val="nil"/>
              <w:left w:val="nil"/>
              <w:bottom w:val="nil"/>
              <w:right w:val="nil"/>
            </w:tcBorders>
          </w:tcPr>
          <w:p w14:paraId="12146E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4D5862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E88734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3BABD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DF7B66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31E0F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тимпанопластика с применением микрохирургической техники, аллогенных трансплантатов, в том числе металлических</w:t>
            </w:r>
          </w:p>
        </w:tc>
        <w:tc>
          <w:tcPr>
            <w:tcW w:w="1242" w:type="dxa"/>
            <w:gridSpan w:val="5"/>
            <w:tcBorders>
              <w:top w:val="nil"/>
              <w:left w:val="nil"/>
              <w:bottom w:val="nil"/>
              <w:right w:val="nil"/>
            </w:tcBorders>
          </w:tcPr>
          <w:p w14:paraId="134A1E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D9887B4" w14:textId="77777777" w:rsidTr="005569F9">
        <w:trPr>
          <w:gridAfter w:val="2"/>
          <w:wAfter w:w="178" w:type="dxa"/>
        </w:trPr>
        <w:tc>
          <w:tcPr>
            <w:tcW w:w="675" w:type="dxa"/>
            <w:vMerge w:val="restart"/>
            <w:tcBorders>
              <w:top w:val="nil"/>
              <w:left w:val="nil"/>
              <w:bottom w:val="nil"/>
              <w:right w:val="nil"/>
            </w:tcBorders>
          </w:tcPr>
          <w:p w14:paraId="64A5C7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6E387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21DA47E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4E0458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val="restart"/>
            <w:tcBorders>
              <w:top w:val="nil"/>
              <w:left w:val="nil"/>
              <w:bottom w:val="nil"/>
              <w:right w:val="nil"/>
            </w:tcBorders>
          </w:tcPr>
          <w:p w14:paraId="17CDD2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DFF68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стапедопластика при </w:t>
            </w:r>
            <w:r w:rsidRPr="00E85F1C">
              <w:rPr>
                <w:rFonts w:ascii="Arial" w:eastAsiaTheme="minorEastAsia" w:hAnsi="Arial" w:cs="Arial"/>
                <w:sz w:val="25"/>
                <w:szCs w:val="25"/>
              </w:rPr>
              <w:lastRenderedPageBreak/>
              <w:t>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2" w:type="dxa"/>
            <w:gridSpan w:val="5"/>
            <w:vMerge w:val="restart"/>
            <w:tcBorders>
              <w:top w:val="nil"/>
              <w:left w:val="nil"/>
              <w:bottom w:val="nil"/>
              <w:right w:val="nil"/>
            </w:tcBorders>
          </w:tcPr>
          <w:p w14:paraId="5A5EB0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2204F3" w14:textId="77777777" w:rsidTr="005569F9">
        <w:trPr>
          <w:gridAfter w:val="2"/>
          <w:wAfter w:w="178" w:type="dxa"/>
        </w:trPr>
        <w:tc>
          <w:tcPr>
            <w:tcW w:w="675" w:type="dxa"/>
            <w:vMerge/>
            <w:tcBorders>
              <w:top w:val="nil"/>
              <w:left w:val="nil"/>
              <w:bottom w:val="nil"/>
              <w:right w:val="nil"/>
            </w:tcBorders>
          </w:tcPr>
          <w:p w14:paraId="5F9B05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93A0A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2C0DE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C1E7F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915FC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B93DB9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слухоулучшающие операции с применением имплантата среднего уха</w:t>
            </w:r>
          </w:p>
        </w:tc>
        <w:tc>
          <w:tcPr>
            <w:tcW w:w="1242" w:type="dxa"/>
            <w:gridSpan w:val="5"/>
            <w:vMerge/>
            <w:tcBorders>
              <w:top w:val="nil"/>
              <w:left w:val="nil"/>
              <w:bottom w:val="nil"/>
              <w:right w:val="nil"/>
            </w:tcBorders>
          </w:tcPr>
          <w:p w14:paraId="725C40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D6118A2" w14:textId="77777777" w:rsidTr="005569F9">
        <w:trPr>
          <w:gridAfter w:val="2"/>
          <w:wAfter w:w="178" w:type="dxa"/>
        </w:trPr>
        <w:tc>
          <w:tcPr>
            <w:tcW w:w="675" w:type="dxa"/>
            <w:vMerge w:val="restart"/>
            <w:tcBorders>
              <w:top w:val="nil"/>
              <w:left w:val="nil"/>
              <w:bottom w:val="nil"/>
              <w:right w:val="nil"/>
            </w:tcBorders>
          </w:tcPr>
          <w:p w14:paraId="2C24B18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29.</w:t>
            </w:r>
          </w:p>
        </w:tc>
        <w:tc>
          <w:tcPr>
            <w:tcW w:w="3196" w:type="dxa"/>
            <w:gridSpan w:val="2"/>
            <w:vMerge w:val="restart"/>
            <w:tcBorders>
              <w:top w:val="nil"/>
              <w:left w:val="nil"/>
              <w:bottom w:val="nil"/>
              <w:right w:val="nil"/>
            </w:tcBorders>
          </w:tcPr>
          <w:p w14:paraId="16BB33F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болезни Меньера и других нарушений вестибулярной функции</w:t>
            </w:r>
          </w:p>
        </w:tc>
        <w:tc>
          <w:tcPr>
            <w:tcW w:w="1915" w:type="dxa"/>
            <w:vMerge w:val="restart"/>
            <w:tcBorders>
              <w:top w:val="nil"/>
              <w:left w:val="nil"/>
              <w:bottom w:val="nil"/>
              <w:right w:val="nil"/>
            </w:tcBorders>
          </w:tcPr>
          <w:p w14:paraId="26C4DC0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H81.0, H81.1, H81.2</w:t>
            </w:r>
          </w:p>
        </w:tc>
        <w:tc>
          <w:tcPr>
            <w:tcW w:w="4663" w:type="dxa"/>
            <w:gridSpan w:val="3"/>
            <w:vMerge w:val="restart"/>
            <w:tcBorders>
              <w:top w:val="nil"/>
              <w:left w:val="nil"/>
              <w:bottom w:val="nil"/>
              <w:right w:val="nil"/>
            </w:tcBorders>
          </w:tcPr>
          <w:p w14:paraId="693AB2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Меньера. Доброкачественное пароксизмальное головокружение. Вестибулярный нейронит. Фистула лабиринта</w:t>
            </w:r>
          </w:p>
        </w:tc>
        <w:tc>
          <w:tcPr>
            <w:tcW w:w="1160" w:type="dxa"/>
            <w:vMerge w:val="restart"/>
            <w:tcBorders>
              <w:top w:val="nil"/>
              <w:left w:val="nil"/>
              <w:bottom w:val="nil"/>
              <w:right w:val="nil"/>
            </w:tcBorders>
          </w:tcPr>
          <w:p w14:paraId="0BD8A8B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1CD710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селективная нейротомия</w:t>
            </w:r>
          </w:p>
        </w:tc>
        <w:tc>
          <w:tcPr>
            <w:tcW w:w="1242" w:type="dxa"/>
            <w:gridSpan w:val="5"/>
            <w:vMerge w:val="restart"/>
            <w:tcBorders>
              <w:top w:val="nil"/>
              <w:left w:val="nil"/>
              <w:bottom w:val="nil"/>
              <w:right w:val="nil"/>
            </w:tcBorders>
          </w:tcPr>
          <w:p w14:paraId="1175559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88512</w:t>
            </w:r>
          </w:p>
        </w:tc>
      </w:tr>
      <w:tr w:rsidR="00E85F1C" w:rsidRPr="00E85F1C" w14:paraId="208AC021" w14:textId="77777777" w:rsidTr="005569F9">
        <w:trPr>
          <w:gridAfter w:val="2"/>
          <w:wAfter w:w="178" w:type="dxa"/>
        </w:trPr>
        <w:tc>
          <w:tcPr>
            <w:tcW w:w="675" w:type="dxa"/>
            <w:vMerge/>
            <w:tcBorders>
              <w:top w:val="nil"/>
              <w:left w:val="nil"/>
              <w:bottom w:val="nil"/>
              <w:right w:val="nil"/>
            </w:tcBorders>
          </w:tcPr>
          <w:p w14:paraId="70FAE11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399C1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CA0B0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BA995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3D97B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195C72C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деструктивные микрохирургические вмешательства на структурах внутреннего уха с применением лучевой техники</w:t>
            </w:r>
          </w:p>
        </w:tc>
        <w:tc>
          <w:tcPr>
            <w:tcW w:w="1242" w:type="dxa"/>
            <w:gridSpan w:val="5"/>
            <w:vMerge/>
            <w:tcBorders>
              <w:top w:val="nil"/>
              <w:left w:val="nil"/>
              <w:bottom w:val="nil"/>
              <w:right w:val="nil"/>
            </w:tcBorders>
          </w:tcPr>
          <w:p w14:paraId="0AACC19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CB2D305" w14:textId="77777777" w:rsidTr="005569F9">
        <w:trPr>
          <w:gridAfter w:val="2"/>
          <w:wAfter w:w="178" w:type="dxa"/>
        </w:trPr>
        <w:tc>
          <w:tcPr>
            <w:tcW w:w="675" w:type="dxa"/>
            <w:vMerge/>
            <w:tcBorders>
              <w:top w:val="nil"/>
              <w:left w:val="nil"/>
              <w:bottom w:val="nil"/>
              <w:right w:val="nil"/>
            </w:tcBorders>
          </w:tcPr>
          <w:p w14:paraId="05F96D6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CE70A3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67EEA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H81.1, H81.2</w:t>
            </w:r>
          </w:p>
        </w:tc>
        <w:tc>
          <w:tcPr>
            <w:tcW w:w="4663" w:type="dxa"/>
            <w:gridSpan w:val="3"/>
            <w:tcBorders>
              <w:top w:val="nil"/>
              <w:left w:val="nil"/>
              <w:bottom w:val="nil"/>
              <w:right w:val="nil"/>
            </w:tcBorders>
          </w:tcPr>
          <w:p w14:paraId="5DFF64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доброкачественное пароксизмальное головокружение. Вестибулярный нейронит. Фистула лабиринта</w:t>
            </w:r>
          </w:p>
        </w:tc>
        <w:tc>
          <w:tcPr>
            <w:tcW w:w="1160" w:type="dxa"/>
            <w:tcBorders>
              <w:top w:val="nil"/>
              <w:left w:val="nil"/>
              <w:bottom w:val="nil"/>
              <w:right w:val="nil"/>
            </w:tcBorders>
          </w:tcPr>
          <w:p w14:paraId="29BC32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33FBFC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дренирование эндолимфатических пространств </w:t>
            </w:r>
            <w:r w:rsidRPr="00E85F1C">
              <w:rPr>
                <w:rFonts w:ascii="Arial" w:eastAsiaTheme="minorEastAsia" w:hAnsi="Arial" w:cs="Arial"/>
                <w:sz w:val="25"/>
                <w:szCs w:val="25"/>
              </w:rPr>
              <w:lastRenderedPageBreak/>
              <w:t>внутреннего уха с применением микрохирургической и лучевой техники</w:t>
            </w:r>
          </w:p>
        </w:tc>
        <w:tc>
          <w:tcPr>
            <w:tcW w:w="1242" w:type="dxa"/>
            <w:gridSpan w:val="5"/>
            <w:tcBorders>
              <w:top w:val="nil"/>
              <w:left w:val="nil"/>
              <w:bottom w:val="nil"/>
              <w:right w:val="nil"/>
            </w:tcBorders>
          </w:tcPr>
          <w:p w14:paraId="650931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E39532A" w14:textId="77777777" w:rsidTr="005569F9">
        <w:trPr>
          <w:gridAfter w:val="2"/>
          <w:wAfter w:w="178" w:type="dxa"/>
        </w:trPr>
        <w:tc>
          <w:tcPr>
            <w:tcW w:w="675" w:type="dxa"/>
            <w:tcBorders>
              <w:top w:val="nil"/>
              <w:left w:val="nil"/>
              <w:bottom w:val="nil"/>
              <w:right w:val="nil"/>
            </w:tcBorders>
          </w:tcPr>
          <w:p w14:paraId="635622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A83322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доброкачественных новообразований и хронических воспалительных заболеваний носа и околоносовых пазух</w:t>
            </w:r>
          </w:p>
        </w:tc>
        <w:tc>
          <w:tcPr>
            <w:tcW w:w="1915" w:type="dxa"/>
            <w:tcBorders>
              <w:top w:val="nil"/>
              <w:left w:val="nil"/>
              <w:bottom w:val="nil"/>
              <w:right w:val="nil"/>
            </w:tcBorders>
          </w:tcPr>
          <w:p w14:paraId="1628B8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J32.1, J32.3 J32.4</w:t>
            </w:r>
          </w:p>
        </w:tc>
        <w:tc>
          <w:tcPr>
            <w:tcW w:w="4663" w:type="dxa"/>
            <w:gridSpan w:val="3"/>
            <w:tcBorders>
              <w:top w:val="nil"/>
              <w:left w:val="nil"/>
              <w:bottom w:val="nil"/>
              <w:right w:val="nil"/>
            </w:tcBorders>
          </w:tcPr>
          <w:p w14:paraId="33330E4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160" w:type="dxa"/>
            <w:tcBorders>
              <w:top w:val="nil"/>
              <w:left w:val="nil"/>
              <w:bottom w:val="nil"/>
              <w:right w:val="nil"/>
            </w:tcBorders>
          </w:tcPr>
          <w:p w14:paraId="48B6BA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52B95A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 с применением эндоскопической, шейверной техники и при необходимости навигационной системы</w:t>
            </w:r>
          </w:p>
        </w:tc>
        <w:tc>
          <w:tcPr>
            <w:tcW w:w="1242" w:type="dxa"/>
            <w:gridSpan w:val="5"/>
            <w:tcBorders>
              <w:top w:val="nil"/>
              <w:left w:val="nil"/>
              <w:bottom w:val="nil"/>
              <w:right w:val="nil"/>
            </w:tcBorders>
          </w:tcPr>
          <w:p w14:paraId="14196B6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40BB0B0" w14:textId="77777777" w:rsidTr="005569F9">
        <w:trPr>
          <w:gridAfter w:val="2"/>
          <w:wAfter w:w="178" w:type="dxa"/>
        </w:trPr>
        <w:tc>
          <w:tcPr>
            <w:tcW w:w="675" w:type="dxa"/>
            <w:vMerge w:val="restart"/>
            <w:tcBorders>
              <w:top w:val="nil"/>
              <w:left w:val="nil"/>
              <w:bottom w:val="nil"/>
              <w:right w:val="nil"/>
            </w:tcBorders>
          </w:tcPr>
          <w:p w14:paraId="68382D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E3481A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Реконструктивно-пластическое восстановление функции гортани и трахеи</w:t>
            </w:r>
          </w:p>
        </w:tc>
        <w:tc>
          <w:tcPr>
            <w:tcW w:w="1915" w:type="dxa"/>
            <w:vMerge w:val="restart"/>
            <w:tcBorders>
              <w:top w:val="nil"/>
              <w:left w:val="nil"/>
              <w:bottom w:val="nil"/>
              <w:right w:val="nil"/>
            </w:tcBorders>
          </w:tcPr>
          <w:p w14:paraId="4F5E94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J38.6, D14.1, D14.2, J38.0, J38.3, R49.0, R49.1</w:t>
            </w:r>
          </w:p>
        </w:tc>
        <w:tc>
          <w:tcPr>
            <w:tcW w:w="4663" w:type="dxa"/>
            <w:gridSpan w:val="3"/>
            <w:vMerge w:val="restart"/>
            <w:tcBorders>
              <w:top w:val="nil"/>
              <w:left w:val="nil"/>
              <w:bottom w:val="nil"/>
              <w:right w:val="nil"/>
            </w:tcBorders>
          </w:tcPr>
          <w:p w14:paraId="7A691D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160" w:type="dxa"/>
            <w:vMerge w:val="restart"/>
            <w:tcBorders>
              <w:top w:val="nil"/>
              <w:left w:val="nil"/>
              <w:bottom w:val="nil"/>
              <w:right w:val="nil"/>
            </w:tcBorders>
          </w:tcPr>
          <w:p w14:paraId="2D90683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7F9DF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 или рубца гортани и трахеи с использованием микрохирургической и лучевой техники</w:t>
            </w:r>
          </w:p>
        </w:tc>
        <w:tc>
          <w:tcPr>
            <w:tcW w:w="1242" w:type="dxa"/>
            <w:gridSpan w:val="5"/>
            <w:vMerge w:val="restart"/>
            <w:tcBorders>
              <w:top w:val="nil"/>
              <w:left w:val="nil"/>
              <w:bottom w:val="nil"/>
              <w:right w:val="nil"/>
            </w:tcBorders>
          </w:tcPr>
          <w:p w14:paraId="680287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B4740B" w14:textId="77777777" w:rsidTr="005569F9">
        <w:trPr>
          <w:gridAfter w:val="2"/>
          <w:wAfter w:w="178" w:type="dxa"/>
        </w:trPr>
        <w:tc>
          <w:tcPr>
            <w:tcW w:w="675" w:type="dxa"/>
            <w:vMerge/>
            <w:tcBorders>
              <w:top w:val="nil"/>
              <w:left w:val="nil"/>
              <w:bottom w:val="nil"/>
              <w:right w:val="nil"/>
            </w:tcBorders>
          </w:tcPr>
          <w:p w14:paraId="0F8635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AB555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9918E6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01073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22C32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49EC2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эндоларингеальные реконструктивно-пластические вмешательства на голосовых складках с </w:t>
            </w:r>
            <w:r w:rsidRPr="00E85F1C">
              <w:rPr>
                <w:rFonts w:ascii="Arial" w:eastAsiaTheme="minorEastAsia" w:hAnsi="Arial" w:cs="Arial"/>
                <w:sz w:val="25"/>
                <w:szCs w:val="25"/>
              </w:rPr>
              <w:lastRenderedPageBreak/>
              <w:t>использованием имплан-татов и аллогенных материалов с применени-ем микрохирургической техники</w:t>
            </w:r>
          </w:p>
        </w:tc>
        <w:tc>
          <w:tcPr>
            <w:tcW w:w="1242" w:type="dxa"/>
            <w:gridSpan w:val="5"/>
            <w:vMerge/>
            <w:tcBorders>
              <w:top w:val="nil"/>
              <w:left w:val="nil"/>
              <w:bottom w:val="nil"/>
              <w:right w:val="nil"/>
            </w:tcBorders>
          </w:tcPr>
          <w:p w14:paraId="09A8A4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B8B19C7" w14:textId="77777777" w:rsidTr="005569F9">
        <w:trPr>
          <w:gridAfter w:val="2"/>
          <w:wAfter w:w="178" w:type="dxa"/>
        </w:trPr>
        <w:tc>
          <w:tcPr>
            <w:tcW w:w="675" w:type="dxa"/>
            <w:tcBorders>
              <w:top w:val="nil"/>
              <w:left w:val="nil"/>
              <w:bottom w:val="nil"/>
              <w:right w:val="nil"/>
            </w:tcBorders>
          </w:tcPr>
          <w:p w14:paraId="16D4A1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6507D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8FB02D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J38.3, R49.0, R49.1</w:t>
            </w:r>
          </w:p>
        </w:tc>
        <w:tc>
          <w:tcPr>
            <w:tcW w:w="4663" w:type="dxa"/>
            <w:gridSpan w:val="3"/>
            <w:tcBorders>
              <w:top w:val="nil"/>
              <w:left w:val="nil"/>
              <w:bottom w:val="nil"/>
              <w:right w:val="nil"/>
            </w:tcBorders>
          </w:tcPr>
          <w:p w14:paraId="20A929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другие болезни голосовых складок. Дисфония. Афония</w:t>
            </w:r>
          </w:p>
        </w:tc>
        <w:tc>
          <w:tcPr>
            <w:tcW w:w="1160" w:type="dxa"/>
            <w:tcBorders>
              <w:top w:val="nil"/>
              <w:left w:val="nil"/>
              <w:bottom w:val="nil"/>
              <w:right w:val="nil"/>
            </w:tcBorders>
          </w:tcPr>
          <w:p w14:paraId="14A8333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3C08F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ларинготрахеопластика при доброкачественных новообразованиях гортани, параличе голосовых складок и гортани, стенозе гортани</w:t>
            </w:r>
          </w:p>
        </w:tc>
        <w:tc>
          <w:tcPr>
            <w:tcW w:w="1242" w:type="dxa"/>
            <w:gridSpan w:val="5"/>
            <w:tcBorders>
              <w:top w:val="nil"/>
              <w:left w:val="nil"/>
              <w:bottom w:val="nil"/>
              <w:right w:val="nil"/>
            </w:tcBorders>
          </w:tcPr>
          <w:p w14:paraId="5D4B446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0178BA" w14:textId="77777777" w:rsidTr="005569F9">
        <w:trPr>
          <w:gridAfter w:val="2"/>
          <w:wAfter w:w="178" w:type="dxa"/>
        </w:trPr>
        <w:tc>
          <w:tcPr>
            <w:tcW w:w="675" w:type="dxa"/>
            <w:tcBorders>
              <w:top w:val="nil"/>
              <w:left w:val="nil"/>
              <w:bottom w:val="nil"/>
              <w:right w:val="nil"/>
            </w:tcBorders>
          </w:tcPr>
          <w:p w14:paraId="1268A7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3E653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62396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E497B4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40C6B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B778EC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2" w:type="dxa"/>
            <w:gridSpan w:val="5"/>
            <w:tcBorders>
              <w:top w:val="nil"/>
              <w:left w:val="nil"/>
              <w:bottom w:val="nil"/>
              <w:right w:val="nil"/>
            </w:tcBorders>
          </w:tcPr>
          <w:p w14:paraId="24AC8F4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1CA8CC1" w14:textId="77777777" w:rsidTr="005569F9">
        <w:trPr>
          <w:gridAfter w:val="2"/>
          <w:wAfter w:w="178" w:type="dxa"/>
        </w:trPr>
        <w:tc>
          <w:tcPr>
            <w:tcW w:w="675" w:type="dxa"/>
            <w:tcBorders>
              <w:top w:val="nil"/>
              <w:left w:val="nil"/>
              <w:bottom w:val="nil"/>
              <w:right w:val="nil"/>
            </w:tcBorders>
          </w:tcPr>
          <w:p w14:paraId="52813A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2B0424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Хирургические </w:t>
            </w:r>
            <w:r w:rsidRPr="00E85F1C">
              <w:rPr>
                <w:rFonts w:ascii="Arial" w:eastAsiaTheme="minorEastAsia" w:hAnsi="Arial" w:cs="Arial"/>
                <w:sz w:val="25"/>
                <w:szCs w:val="25"/>
              </w:rPr>
              <w:lastRenderedPageBreak/>
              <w:t>вмешательства на околоносовых пазухах, требующие реконструкции лицевого скелета</w:t>
            </w:r>
          </w:p>
        </w:tc>
        <w:tc>
          <w:tcPr>
            <w:tcW w:w="1915" w:type="dxa"/>
            <w:tcBorders>
              <w:top w:val="nil"/>
              <w:left w:val="nil"/>
              <w:bottom w:val="nil"/>
              <w:right w:val="nil"/>
            </w:tcBorders>
          </w:tcPr>
          <w:p w14:paraId="7EEAD4A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T90.2, T90.4, </w:t>
            </w:r>
            <w:r w:rsidRPr="00E85F1C">
              <w:rPr>
                <w:rFonts w:ascii="Arial" w:eastAsiaTheme="minorEastAsia" w:hAnsi="Arial" w:cs="Arial"/>
                <w:sz w:val="25"/>
                <w:szCs w:val="25"/>
              </w:rPr>
              <w:lastRenderedPageBreak/>
              <w:t>D14.0</w:t>
            </w:r>
          </w:p>
        </w:tc>
        <w:tc>
          <w:tcPr>
            <w:tcW w:w="4663" w:type="dxa"/>
            <w:gridSpan w:val="3"/>
            <w:tcBorders>
              <w:top w:val="nil"/>
              <w:left w:val="nil"/>
              <w:bottom w:val="nil"/>
              <w:right w:val="nil"/>
            </w:tcBorders>
          </w:tcPr>
          <w:p w14:paraId="11ED4C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последствия перелома черепа и </w:t>
            </w:r>
            <w:r w:rsidRPr="00E85F1C">
              <w:rPr>
                <w:rFonts w:ascii="Arial" w:eastAsiaTheme="minorEastAsia" w:hAnsi="Arial" w:cs="Arial"/>
                <w:sz w:val="25"/>
                <w:szCs w:val="25"/>
              </w:rPr>
              <w:lastRenderedPageBreak/>
              <w:t>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160" w:type="dxa"/>
            <w:tcBorders>
              <w:top w:val="nil"/>
              <w:left w:val="nil"/>
              <w:bottom w:val="nil"/>
              <w:right w:val="nil"/>
            </w:tcBorders>
          </w:tcPr>
          <w:p w14:paraId="57A86CF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7368989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костная пластика </w:t>
            </w:r>
            <w:r w:rsidRPr="00E85F1C">
              <w:rPr>
                <w:rFonts w:ascii="Arial" w:eastAsiaTheme="minorEastAsia" w:hAnsi="Arial" w:cs="Arial"/>
                <w:sz w:val="25"/>
                <w:szCs w:val="25"/>
              </w:rPr>
              <w:lastRenderedPageBreak/>
              <w:t>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2" w:type="dxa"/>
            <w:gridSpan w:val="5"/>
            <w:tcBorders>
              <w:top w:val="nil"/>
              <w:left w:val="nil"/>
              <w:bottom w:val="nil"/>
              <w:right w:val="nil"/>
            </w:tcBorders>
          </w:tcPr>
          <w:p w14:paraId="0EB3C6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462AED" w14:textId="77777777" w:rsidTr="005569F9">
        <w:trPr>
          <w:gridAfter w:val="2"/>
          <w:wAfter w:w="178" w:type="dxa"/>
        </w:trPr>
        <w:tc>
          <w:tcPr>
            <w:tcW w:w="675" w:type="dxa"/>
            <w:vMerge w:val="restart"/>
            <w:tcBorders>
              <w:top w:val="nil"/>
              <w:left w:val="nil"/>
              <w:bottom w:val="nil"/>
              <w:right w:val="nil"/>
            </w:tcBorders>
          </w:tcPr>
          <w:p w14:paraId="72867E5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30.</w:t>
            </w:r>
          </w:p>
        </w:tc>
        <w:tc>
          <w:tcPr>
            <w:tcW w:w="3196" w:type="dxa"/>
            <w:gridSpan w:val="2"/>
            <w:vMerge w:val="restart"/>
            <w:tcBorders>
              <w:top w:val="nil"/>
              <w:left w:val="nil"/>
              <w:bottom w:val="nil"/>
              <w:right w:val="nil"/>
            </w:tcBorders>
          </w:tcPr>
          <w:p w14:paraId="2CAA7C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доброкачественных новообразований среднего уха, полости носа и придаточных пазух, гортани и глотки</w:t>
            </w:r>
          </w:p>
        </w:tc>
        <w:tc>
          <w:tcPr>
            <w:tcW w:w="1915" w:type="dxa"/>
            <w:vMerge w:val="restart"/>
            <w:tcBorders>
              <w:top w:val="nil"/>
              <w:left w:val="nil"/>
              <w:bottom w:val="nil"/>
              <w:right w:val="nil"/>
            </w:tcBorders>
          </w:tcPr>
          <w:p w14:paraId="23805F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D14.0, D14.1, D10.0 - D10.9</w:t>
            </w:r>
          </w:p>
        </w:tc>
        <w:tc>
          <w:tcPr>
            <w:tcW w:w="4663" w:type="dxa"/>
            <w:gridSpan w:val="3"/>
            <w:vMerge w:val="restart"/>
            <w:tcBorders>
              <w:top w:val="nil"/>
              <w:left w:val="nil"/>
              <w:bottom w:val="nil"/>
              <w:right w:val="nil"/>
            </w:tcBorders>
          </w:tcPr>
          <w:p w14:paraId="0EDB14E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доброкачественное новообразование среднего уха, полости носа и придаточных пазух, гортани и глотки</w:t>
            </w:r>
          </w:p>
        </w:tc>
        <w:tc>
          <w:tcPr>
            <w:tcW w:w="1160" w:type="dxa"/>
            <w:vMerge w:val="restart"/>
            <w:tcBorders>
              <w:top w:val="nil"/>
              <w:left w:val="nil"/>
              <w:bottom w:val="nil"/>
              <w:right w:val="nil"/>
            </w:tcBorders>
          </w:tcPr>
          <w:p w14:paraId="05BE808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8553F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 с применением микрохирургической техники и эндоскопической техники</w:t>
            </w:r>
          </w:p>
        </w:tc>
        <w:tc>
          <w:tcPr>
            <w:tcW w:w="1242" w:type="dxa"/>
            <w:gridSpan w:val="5"/>
            <w:vMerge w:val="restart"/>
            <w:tcBorders>
              <w:top w:val="nil"/>
              <w:left w:val="nil"/>
              <w:bottom w:val="nil"/>
              <w:right w:val="nil"/>
            </w:tcBorders>
          </w:tcPr>
          <w:p w14:paraId="7973671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175707</w:t>
            </w:r>
          </w:p>
        </w:tc>
      </w:tr>
      <w:tr w:rsidR="00E85F1C" w:rsidRPr="00E85F1C" w14:paraId="68D849A0" w14:textId="77777777" w:rsidTr="005569F9">
        <w:trPr>
          <w:gridAfter w:val="2"/>
          <w:wAfter w:w="178" w:type="dxa"/>
        </w:trPr>
        <w:tc>
          <w:tcPr>
            <w:tcW w:w="675" w:type="dxa"/>
            <w:vMerge/>
            <w:tcBorders>
              <w:top w:val="nil"/>
              <w:left w:val="nil"/>
              <w:bottom w:val="nil"/>
              <w:right w:val="nil"/>
            </w:tcBorders>
          </w:tcPr>
          <w:p w14:paraId="2DE9BD0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B04D9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41FCD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32A6A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D32BC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E7D17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фотодинамическая терапия новообразования с применением микроскопической и эндоскопической </w:t>
            </w:r>
            <w:r w:rsidRPr="00E85F1C">
              <w:rPr>
                <w:rFonts w:ascii="Arial" w:eastAsiaTheme="minorEastAsia" w:hAnsi="Arial" w:cs="Arial"/>
                <w:sz w:val="25"/>
                <w:szCs w:val="25"/>
              </w:rPr>
              <w:lastRenderedPageBreak/>
              <w:t>техники</w:t>
            </w:r>
          </w:p>
        </w:tc>
        <w:tc>
          <w:tcPr>
            <w:tcW w:w="1242" w:type="dxa"/>
            <w:gridSpan w:val="5"/>
            <w:vMerge/>
            <w:tcBorders>
              <w:top w:val="nil"/>
              <w:left w:val="nil"/>
              <w:bottom w:val="nil"/>
              <w:right w:val="nil"/>
            </w:tcBorders>
          </w:tcPr>
          <w:p w14:paraId="600632D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AE957A" w14:textId="77777777" w:rsidTr="005569F9">
        <w:trPr>
          <w:gridAfter w:val="2"/>
          <w:wAfter w:w="178" w:type="dxa"/>
        </w:trPr>
        <w:tc>
          <w:tcPr>
            <w:tcW w:w="15115" w:type="dxa"/>
            <w:gridSpan w:val="15"/>
            <w:tcBorders>
              <w:top w:val="nil"/>
              <w:left w:val="nil"/>
              <w:bottom w:val="nil"/>
              <w:right w:val="nil"/>
            </w:tcBorders>
          </w:tcPr>
          <w:p w14:paraId="4C8D66D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Офтальмология</w:t>
            </w:r>
          </w:p>
        </w:tc>
      </w:tr>
      <w:tr w:rsidR="00E85F1C" w:rsidRPr="00E85F1C" w14:paraId="1D1BE806" w14:textId="77777777" w:rsidTr="005569F9">
        <w:trPr>
          <w:gridAfter w:val="2"/>
          <w:wAfter w:w="178" w:type="dxa"/>
        </w:trPr>
        <w:tc>
          <w:tcPr>
            <w:tcW w:w="675" w:type="dxa"/>
            <w:vMerge w:val="restart"/>
            <w:tcBorders>
              <w:top w:val="nil"/>
              <w:left w:val="nil"/>
              <w:bottom w:val="nil"/>
              <w:right w:val="nil"/>
            </w:tcBorders>
          </w:tcPr>
          <w:p w14:paraId="2FA9479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31.</w:t>
            </w:r>
          </w:p>
        </w:tc>
        <w:tc>
          <w:tcPr>
            <w:tcW w:w="3196" w:type="dxa"/>
            <w:gridSpan w:val="2"/>
            <w:vMerge w:val="restart"/>
            <w:tcBorders>
              <w:top w:val="nil"/>
              <w:left w:val="nil"/>
              <w:bottom w:val="nil"/>
              <w:right w:val="nil"/>
            </w:tcBorders>
          </w:tcPr>
          <w:p w14:paraId="0C2BE5F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15" w:type="dxa"/>
            <w:vMerge w:val="restart"/>
            <w:tcBorders>
              <w:top w:val="nil"/>
              <w:left w:val="nil"/>
              <w:bottom w:val="nil"/>
              <w:right w:val="nil"/>
            </w:tcBorders>
          </w:tcPr>
          <w:p w14:paraId="0B20F49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H26.0 - H26.4, H40.1 - H40.8, Q15.0</w:t>
            </w:r>
          </w:p>
        </w:tc>
        <w:tc>
          <w:tcPr>
            <w:tcW w:w="4663" w:type="dxa"/>
            <w:gridSpan w:val="3"/>
            <w:vMerge w:val="restart"/>
            <w:tcBorders>
              <w:top w:val="nil"/>
              <w:left w:val="nil"/>
              <w:bottom w:val="nil"/>
              <w:right w:val="nil"/>
            </w:tcBorders>
          </w:tcPr>
          <w:p w14:paraId="0A550F5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160" w:type="dxa"/>
            <w:vMerge w:val="restart"/>
            <w:tcBorders>
              <w:top w:val="nil"/>
              <w:left w:val="nil"/>
              <w:bottom w:val="nil"/>
              <w:right w:val="nil"/>
            </w:tcBorders>
          </w:tcPr>
          <w:p w14:paraId="7C3B44F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8D0A97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4801307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0AC111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подшивание цилиарного тела с задней трепанацией склеры</w:t>
            </w:r>
          </w:p>
        </w:tc>
        <w:tc>
          <w:tcPr>
            <w:tcW w:w="1242" w:type="dxa"/>
            <w:gridSpan w:val="5"/>
            <w:tcBorders>
              <w:top w:val="nil"/>
              <w:left w:val="nil"/>
              <w:bottom w:val="nil"/>
              <w:right w:val="nil"/>
            </w:tcBorders>
          </w:tcPr>
          <w:p w14:paraId="1418F92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81502</w:t>
            </w:r>
          </w:p>
        </w:tc>
      </w:tr>
      <w:tr w:rsidR="00E85F1C" w:rsidRPr="00E85F1C" w14:paraId="198253E4" w14:textId="77777777" w:rsidTr="005569F9">
        <w:trPr>
          <w:gridAfter w:val="2"/>
          <w:wAfter w:w="178" w:type="dxa"/>
        </w:trPr>
        <w:tc>
          <w:tcPr>
            <w:tcW w:w="675" w:type="dxa"/>
            <w:vMerge/>
            <w:tcBorders>
              <w:top w:val="nil"/>
              <w:left w:val="nil"/>
              <w:bottom w:val="nil"/>
              <w:right w:val="nil"/>
            </w:tcBorders>
          </w:tcPr>
          <w:p w14:paraId="52A0FC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4FA2D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CBB98F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3E81B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A81C8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003055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непроникающая глубокая склерэктомия с ультразвуковой факоэмульсификацией осложненной катаракты с имплантацией интраоку-лярной </w:t>
            </w:r>
            <w:r w:rsidRPr="00E85F1C">
              <w:rPr>
                <w:rFonts w:ascii="Arial" w:eastAsiaTheme="minorEastAsia" w:hAnsi="Arial" w:cs="Arial"/>
                <w:sz w:val="25"/>
                <w:szCs w:val="25"/>
              </w:rPr>
              <w:lastRenderedPageBreak/>
              <w:t>линзы, в том числе с применением лазерной хирургии</w:t>
            </w:r>
          </w:p>
        </w:tc>
        <w:tc>
          <w:tcPr>
            <w:tcW w:w="1242" w:type="dxa"/>
            <w:gridSpan w:val="5"/>
            <w:tcBorders>
              <w:top w:val="nil"/>
              <w:left w:val="nil"/>
              <w:bottom w:val="nil"/>
              <w:right w:val="nil"/>
            </w:tcBorders>
          </w:tcPr>
          <w:p w14:paraId="3EF008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246DD0E" w14:textId="77777777" w:rsidTr="005569F9">
        <w:trPr>
          <w:gridAfter w:val="2"/>
          <w:wAfter w:w="178" w:type="dxa"/>
        </w:trPr>
        <w:tc>
          <w:tcPr>
            <w:tcW w:w="675" w:type="dxa"/>
            <w:tcBorders>
              <w:top w:val="nil"/>
              <w:left w:val="nil"/>
              <w:bottom w:val="nil"/>
              <w:right w:val="nil"/>
            </w:tcBorders>
          </w:tcPr>
          <w:p w14:paraId="37D9194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EACD07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6C6BD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170EC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424A4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CD6EE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2" w:type="dxa"/>
            <w:gridSpan w:val="5"/>
            <w:tcBorders>
              <w:top w:val="nil"/>
              <w:left w:val="nil"/>
              <w:bottom w:val="nil"/>
              <w:right w:val="nil"/>
            </w:tcBorders>
          </w:tcPr>
          <w:p w14:paraId="3C8415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38FF900" w14:textId="77777777" w:rsidTr="005569F9">
        <w:trPr>
          <w:gridAfter w:val="2"/>
          <w:wAfter w:w="178" w:type="dxa"/>
        </w:trPr>
        <w:tc>
          <w:tcPr>
            <w:tcW w:w="675" w:type="dxa"/>
            <w:tcBorders>
              <w:top w:val="nil"/>
              <w:left w:val="nil"/>
              <w:bottom w:val="nil"/>
              <w:right w:val="nil"/>
            </w:tcBorders>
          </w:tcPr>
          <w:p w14:paraId="639B36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4962D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059DC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26491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734387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966F8B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вторичной катаракты с реконструкцией задней камеры с имплантацией интраокулярной линзы</w:t>
            </w:r>
          </w:p>
        </w:tc>
        <w:tc>
          <w:tcPr>
            <w:tcW w:w="1242" w:type="dxa"/>
            <w:gridSpan w:val="5"/>
            <w:tcBorders>
              <w:top w:val="nil"/>
              <w:left w:val="nil"/>
              <w:bottom w:val="nil"/>
              <w:right w:val="nil"/>
            </w:tcBorders>
          </w:tcPr>
          <w:p w14:paraId="4E5F28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F81C231" w14:textId="77777777" w:rsidTr="005569F9">
        <w:trPr>
          <w:gridAfter w:val="2"/>
          <w:wAfter w:w="178" w:type="dxa"/>
        </w:trPr>
        <w:tc>
          <w:tcPr>
            <w:tcW w:w="675" w:type="dxa"/>
            <w:tcBorders>
              <w:top w:val="nil"/>
              <w:left w:val="nil"/>
              <w:bottom w:val="nil"/>
              <w:right w:val="nil"/>
            </w:tcBorders>
          </w:tcPr>
          <w:p w14:paraId="3550480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3E7CB8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E788A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16B3B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09D09E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3630D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модифицированная </w:t>
            </w:r>
            <w:r w:rsidRPr="00E85F1C">
              <w:rPr>
                <w:rFonts w:ascii="Arial" w:eastAsiaTheme="minorEastAsia" w:hAnsi="Arial" w:cs="Arial"/>
                <w:sz w:val="25"/>
                <w:szCs w:val="25"/>
              </w:rPr>
              <w:lastRenderedPageBreak/>
              <w:t>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2" w:type="dxa"/>
            <w:gridSpan w:val="5"/>
            <w:tcBorders>
              <w:top w:val="nil"/>
              <w:left w:val="nil"/>
              <w:bottom w:val="nil"/>
              <w:right w:val="nil"/>
            </w:tcBorders>
          </w:tcPr>
          <w:p w14:paraId="2A0C28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B0E586A" w14:textId="77777777" w:rsidTr="005569F9">
        <w:trPr>
          <w:gridAfter w:val="2"/>
          <w:wAfter w:w="178" w:type="dxa"/>
        </w:trPr>
        <w:tc>
          <w:tcPr>
            <w:tcW w:w="675" w:type="dxa"/>
            <w:vMerge w:val="restart"/>
            <w:tcBorders>
              <w:top w:val="nil"/>
              <w:left w:val="nil"/>
              <w:bottom w:val="nil"/>
              <w:right w:val="nil"/>
            </w:tcBorders>
          </w:tcPr>
          <w:p w14:paraId="200390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3C1E3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15" w:type="dxa"/>
            <w:vMerge w:val="restart"/>
            <w:tcBorders>
              <w:top w:val="nil"/>
              <w:left w:val="nil"/>
              <w:bottom w:val="nil"/>
              <w:right w:val="nil"/>
            </w:tcBorders>
          </w:tcPr>
          <w:p w14:paraId="0042359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E10.3, E11.3, H25.0 - H25.9, H26.0 - H26.4, H27.0, H28, H30.0 - H30.9, H31.3, H32.8, H33.0 - H33.5, H34.8, H35.2 - H35.4, H36.8, H43.1, H43.3, H44.0, H44.1</w:t>
            </w:r>
          </w:p>
        </w:tc>
        <w:tc>
          <w:tcPr>
            <w:tcW w:w="4663" w:type="dxa"/>
            <w:gridSpan w:val="3"/>
            <w:vMerge w:val="restart"/>
            <w:tcBorders>
              <w:top w:val="nil"/>
              <w:left w:val="nil"/>
              <w:bottom w:val="nil"/>
              <w:right w:val="nil"/>
            </w:tcBorders>
          </w:tcPr>
          <w:p w14:paraId="070F33A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w:t>
            </w:r>
            <w:r w:rsidRPr="00E85F1C">
              <w:rPr>
                <w:rFonts w:ascii="Arial" w:eastAsiaTheme="minorEastAsia" w:hAnsi="Arial" w:cs="Arial"/>
                <w:sz w:val="25"/>
                <w:szCs w:val="25"/>
              </w:rPr>
              <w:lastRenderedPageBreak/>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160" w:type="dxa"/>
            <w:vMerge w:val="restart"/>
            <w:tcBorders>
              <w:top w:val="nil"/>
              <w:left w:val="nil"/>
              <w:bottom w:val="nil"/>
              <w:right w:val="nil"/>
            </w:tcBorders>
          </w:tcPr>
          <w:p w14:paraId="6D3D7E4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6B229E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эписклеральное круговое и (или) локальное пломбирование в сочетании с транспупиллярной лазеркоагуляцией сетчатки</w:t>
            </w:r>
          </w:p>
        </w:tc>
        <w:tc>
          <w:tcPr>
            <w:tcW w:w="1242" w:type="dxa"/>
            <w:gridSpan w:val="5"/>
            <w:vMerge w:val="restart"/>
            <w:tcBorders>
              <w:top w:val="nil"/>
              <w:left w:val="nil"/>
              <w:bottom w:val="nil"/>
              <w:right w:val="nil"/>
            </w:tcBorders>
          </w:tcPr>
          <w:p w14:paraId="2A3916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779C806" w14:textId="77777777" w:rsidTr="005569F9">
        <w:trPr>
          <w:gridAfter w:val="2"/>
          <w:wAfter w:w="178" w:type="dxa"/>
        </w:trPr>
        <w:tc>
          <w:tcPr>
            <w:tcW w:w="675" w:type="dxa"/>
            <w:vMerge/>
            <w:tcBorders>
              <w:top w:val="nil"/>
              <w:left w:val="nil"/>
              <w:bottom w:val="nil"/>
              <w:right w:val="nil"/>
            </w:tcBorders>
          </w:tcPr>
          <w:p w14:paraId="2062C6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8738C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3D6C6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1897F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2E1C6E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A98840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вторичной катаракты, реконструкция задней камеры, в том числе с имплантацией интраокулярной линзы, в том числе с применением </w:t>
            </w:r>
            <w:r w:rsidRPr="00E85F1C">
              <w:rPr>
                <w:rFonts w:ascii="Arial" w:eastAsiaTheme="minorEastAsia" w:hAnsi="Arial" w:cs="Arial"/>
                <w:sz w:val="25"/>
                <w:szCs w:val="25"/>
              </w:rPr>
              <w:lastRenderedPageBreak/>
              <w:t>лазерной хирургии</w:t>
            </w:r>
          </w:p>
        </w:tc>
        <w:tc>
          <w:tcPr>
            <w:tcW w:w="1242" w:type="dxa"/>
            <w:gridSpan w:val="5"/>
            <w:vMerge/>
            <w:tcBorders>
              <w:top w:val="nil"/>
              <w:left w:val="nil"/>
              <w:bottom w:val="nil"/>
              <w:right w:val="nil"/>
            </w:tcBorders>
          </w:tcPr>
          <w:p w14:paraId="780DE0E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F0450CF" w14:textId="77777777" w:rsidTr="005569F9">
        <w:trPr>
          <w:gridAfter w:val="2"/>
          <w:wAfter w:w="178" w:type="dxa"/>
        </w:trPr>
        <w:tc>
          <w:tcPr>
            <w:tcW w:w="675" w:type="dxa"/>
            <w:vMerge w:val="restart"/>
            <w:tcBorders>
              <w:top w:val="nil"/>
              <w:left w:val="nil"/>
              <w:bottom w:val="nil"/>
              <w:right w:val="nil"/>
            </w:tcBorders>
          </w:tcPr>
          <w:p w14:paraId="25FB5A6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36C7310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15" w:type="dxa"/>
            <w:vMerge w:val="restart"/>
            <w:tcBorders>
              <w:top w:val="nil"/>
              <w:left w:val="nil"/>
              <w:bottom w:val="nil"/>
              <w:right w:val="nil"/>
            </w:tcBorders>
          </w:tcPr>
          <w:p w14:paraId="12B0A1B4"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 xml:space="preserve">H02.0 - H02.5, H04.0 - H04.6, H05.0 - H05.5, H11.2, H21.5, H27.0, H27.1, H26.0 - H26.9, H31.3, H40.3, S00.1, S00.2, S02.30, S02.31, S02.80, S02.81, S04.0 - S04.5, S05.0 </w:t>
            </w:r>
            <w:r w:rsidRPr="00E85F1C">
              <w:rPr>
                <w:rFonts w:ascii="Arial" w:eastAsiaTheme="minorEastAsia" w:hAnsi="Arial" w:cs="Arial"/>
                <w:sz w:val="25"/>
                <w:szCs w:val="25"/>
                <w:lang w:val="en-US"/>
              </w:rPr>
              <w:lastRenderedPageBreak/>
              <w:t>- S05.9, T26.0 - T26.9, H44.0 - H44.8, T85.2, T85.3, T90.4, T95.0, T95.8</w:t>
            </w:r>
          </w:p>
        </w:tc>
        <w:tc>
          <w:tcPr>
            <w:tcW w:w="4663" w:type="dxa"/>
            <w:gridSpan w:val="3"/>
            <w:vMerge w:val="restart"/>
            <w:tcBorders>
              <w:top w:val="nil"/>
              <w:left w:val="nil"/>
              <w:bottom w:val="nil"/>
              <w:right w:val="nil"/>
            </w:tcBorders>
          </w:tcPr>
          <w:p w14:paraId="1D3826C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w:t>
            </w:r>
            <w:r w:rsidRPr="00E85F1C">
              <w:rPr>
                <w:rFonts w:ascii="Arial" w:eastAsiaTheme="minorEastAsia" w:hAnsi="Arial" w:cs="Arial"/>
                <w:sz w:val="25"/>
                <w:szCs w:val="25"/>
              </w:rPr>
              <w:lastRenderedPageBreak/>
              <w:t>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160" w:type="dxa"/>
            <w:vMerge w:val="restart"/>
            <w:tcBorders>
              <w:top w:val="nil"/>
              <w:left w:val="nil"/>
              <w:bottom w:val="nil"/>
              <w:right w:val="nil"/>
            </w:tcBorders>
          </w:tcPr>
          <w:p w14:paraId="0E3520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27315CA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дренажа при посттравматической глаукоме</w:t>
            </w:r>
          </w:p>
        </w:tc>
        <w:tc>
          <w:tcPr>
            <w:tcW w:w="1242" w:type="dxa"/>
            <w:gridSpan w:val="5"/>
            <w:vMerge w:val="restart"/>
            <w:tcBorders>
              <w:top w:val="nil"/>
              <w:left w:val="nil"/>
              <w:bottom w:val="nil"/>
              <w:right w:val="nil"/>
            </w:tcBorders>
          </w:tcPr>
          <w:p w14:paraId="2BBCA4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85AEF64" w14:textId="77777777" w:rsidTr="005569F9">
        <w:trPr>
          <w:gridAfter w:val="2"/>
          <w:wAfter w:w="178" w:type="dxa"/>
        </w:trPr>
        <w:tc>
          <w:tcPr>
            <w:tcW w:w="675" w:type="dxa"/>
            <w:vMerge/>
            <w:tcBorders>
              <w:top w:val="nil"/>
              <w:left w:val="nil"/>
              <w:bottom w:val="nil"/>
              <w:right w:val="nil"/>
            </w:tcBorders>
          </w:tcPr>
          <w:p w14:paraId="639D08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A56B8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BF74C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94405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18926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5A1C7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исправление травматического косоглазия с пластикой экстраокулярных мышц</w:t>
            </w:r>
          </w:p>
        </w:tc>
        <w:tc>
          <w:tcPr>
            <w:tcW w:w="1242" w:type="dxa"/>
            <w:gridSpan w:val="5"/>
            <w:vMerge/>
            <w:tcBorders>
              <w:top w:val="nil"/>
              <w:left w:val="nil"/>
              <w:bottom w:val="nil"/>
              <w:right w:val="nil"/>
            </w:tcBorders>
          </w:tcPr>
          <w:p w14:paraId="5A5C77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0C76115" w14:textId="77777777" w:rsidTr="005569F9">
        <w:trPr>
          <w:gridAfter w:val="2"/>
          <w:wAfter w:w="178" w:type="dxa"/>
        </w:trPr>
        <w:tc>
          <w:tcPr>
            <w:tcW w:w="675" w:type="dxa"/>
            <w:vMerge/>
            <w:tcBorders>
              <w:top w:val="nil"/>
              <w:left w:val="nil"/>
              <w:bottom w:val="nil"/>
              <w:right w:val="nil"/>
            </w:tcBorders>
          </w:tcPr>
          <w:p w14:paraId="439E9E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72BDB0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87F24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0A7B4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CB2BB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FC840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факоаспирация травмати-ческой катаракты с </w:t>
            </w:r>
            <w:r w:rsidRPr="00E85F1C">
              <w:rPr>
                <w:rFonts w:ascii="Arial" w:eastAsiaTheme="minorEastAsia" w:hAnsi="Arial" w:cs="Arial"/>
                <w:sz w:val="25"/>
                <w:szCs w:val="25"/>
              </w:rPr>
              <w:lastRenderedPageBreak/>
              <w:t>имплантацией различных моделей интраокулярной линзы</w:t>
            </w:r>
          </w:p>
        </w:tc>
        <w:tc>
          <w:tcPr>
            <w:tcW w:w="1242" w:type="dxa"/>
            <w:gridSpan w:val="5"/>
            <w:vMerge/>
            <w:tcBorders>
              <w:top w:val="nil"/>
              <w:left w:val="nil"/>
              <w:bottom w:val="nil"/>
              <w:right w:val="nil"/>
            </w:tcBorders>
          </w:tcPr>
          <w:p w14:paraId="205AA7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C912AA3" w14:textId="77777777" w:rsidTr="005569F9">
        <w:trPr>
          <w:gridAfter w:val="2"/>
          <w:wAfter w:w="178" w:type="dxa"/>
        </w:trPr>
        <w:tc>
          <w:tcPr>
            <w:tcW w:w="675" w:type="dxa"/>
            <w:vMerge/>
            <w:tcBorders>
              <w:top w:val="nil"/>
              <w:left w:val="nil"/>
              <w:bottom w:val="nil"/>
              <w:right w:val="nil"/>
            </w:tcBorders>
          </w:tcPr>
          <w:p w14:paraId="0BE447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FA2A5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DBD149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9CB78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DDCFD6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1F186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трансплантация амниотической мембраны</w:t>
            </w:r>
          </w:p>
        </w:tc>
        <w:tc>
          <w:tcPr>
            <w:tcW w:w="1242" w:type="dxa"/>
            <w:gridSpan w:val="5"/>
            <w:vMerge/>
            <w:tcBorders>
              <w:top w:val="nil"/>
              <w:left w:val="nil"/>
              <w:bottom w:val="nil"/>
              <w:right w:val="nil"/>
            </w:tcBorders>
          </w:tcPr>
          <w:p w14:paraId="69D3C7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D86220C" w14:textId="77777777" w:rsidTr="005569F9">
        <w:trPr>
          <w:gridAfter w:val="2"/>
          <w:wAfter w:w="178" w:type="dxa"/>
        </w:trPr>
        <w:tc>
          <w:tcPr>
            <w:tcW w:w="675" w:type="dxa"/>
            <w:vMerge w:val="restart"/>
            <w:tcBorders>
              <w:top w:val="nil"/>
              <w:left w:val="nil"/>
              <w:bottom w:val="nil"/>
              <w:right w:val="nil"/>
            </w:tcBorders>
          </w:tcPr>
          <w:p w14:paraId="681D97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5244B7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15" w:type="dxa"/>
            <w:vMerge w:val="restart"/>
            <w:tcBorders>
              <w:top w:val="nil"/>
              <w:left w:val="nil"/>
              <w:bottom w:val="nil"/>
              <w:right w:val="nil"/>
            </w:tcBorders>
          </w:tcPr>
          <w:p w14:paraId="31353F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C43.1, C44.1, C69, C72.3, D31.5, D31.6, Q10.7, Q11.0 - Q11.2</w:t>
            </w:r>
          </w:p>
        </w:tc>
        <w:tc>
          <w:tcPr>
            <w:tcW w:w="4663" w:type="dxa"/>
            <w:gridSpan w:val="3"/>
            <w:vMerge w:val="restart"/>
            <w:tcBorders>
              <w:top w:val="nil"/>
              <w:left w:val="nil"/>
              <w:bottom w:val="nil"/>
              <w:right w:val="nil"/>
            </w:tcBorders>
          </w:tcPr>
          <w:p w14:paraId="62DA83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160" w:type="dxa"/>
            <w:vMerge w:val="restart"/>
            <w:tcBorders>
              <w:top w:val="nil"/>
              <w:left w:val="nil"/>
              <w:bottom w:val="nil"/>
              <w:right w:val="nil"/>
            </w:tcBorders>
          </w:tcPr>
          <w:p w14:paraId="73EF25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лечение</w:t>
            </w:r>
          </w:p>
        </w:tc>
        <w:tc>
          <w:tcPr>
            <w:tcW w:w="2264" w:type="dxa"/>
            <w:gridSpan w:val="2"/>
            <w:tcBorders>
              <w:top w:val="nil"/>
              <w:left w:val="nil"/>
              <w:bottom w:val="nil"/>
              <w:right w:val="nil"/>
            </w:tcBorders>
          </w:tcPr>
          <w:p w14:paraId="386BB8D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операции на экстраокулярных мышцах при новообразованиях орбиты</w:t>
            </w:r>
          </w:p>
        </w:tc>
        <w:tc>
          <w:tcPr>
            <w:tcW w:w="1242" w:type="dxa"/>
            <w:gridSpan w:val="5"/>
            <w:vMerge w:val="restart"/>
            <w:tcBorders>
              <w:top w:val="nil"/>
              <w:left w:val="nil"/>
              <w:bottom w:val="nil"/>
              <w:right w:val="nil"/>
            </w:tcBorders>
          </w:tcPr>
          <w:p w14:paraId="179EAE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A54396" w14:textId="77777777" w:rsidTr="005569F9">
        <w:trPr>
          <w:gridAfter w:val="2"/>
          <w:wAfter w:w="178" w:type="dxa"/>
        </w:trPr>
        <w:tc>
          <w:tcPr>
            <w:tcW w:w="675" w:type="dxa"/>
            <w:vMerge/>
            <w:tcBorders>
              <w:top w:val="nil"/>
              <w:left w:val="nil"/>
              <w:bottom w:val="nil"/>
              <w:right w:val="nil"/>
            </w:tcBorders>
          </w:tcPr>
          <w:p w14:paraId="5DD4FD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F083B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9D0A4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4332CE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A4E05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E2EA9C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отсроченная реконструк-ция леватора при новообразованиях орбиты</w:t>
            </w:r>
          </w:p>
        </w:tc>
        <w:tc>
          <w:tcPr>
            <w:tcW w:w="1242" w:type="dxa"/>
            <w:gridSpan w:val="5"/>
            <w:vMerge/>
            <w:tcBorders>
              <w:top w:val="nil"/>
              <w:left w:val="nil"/>
              <w:bottom w:val="nil"/>
              <w:right w:val="nil"/>
            </w:tcBorders>
          </w:tcPr>
          <w:p w14:paraId="5F33F7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AF0489" w14:textId="77777777" w:rsidTr="005569F9">
        <w:trPr>
          <w:gridAfter w:val="2"/>
          <w:wAfter w:w="178" w:type="dxa"/>
        </w:trPr>
        <w:tc>
          <w:tcPr>
            <w:tcW w:w="675" w:type="dxa"/>
            <w:vMerge/>
            <w:tcBorders>
              <w:top w:val="nil"/>
              <w:left w:val="nil"/>
              <w:bottom w:val="nil"/>
              <w:right w:val="nil"/>
            </w:tcBorders>
          </w:tcPr>
          <w:p w14:paraId="4A1EB0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654C5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D25E2B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177B9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290262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B8375C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отграничительная и </w:t>
            </w:r>
            <w:r w:rsidRPr="00E85F1C">
              <w:rPr>
                <w:rFonts w:ascii="Arial" w:eastAsiaTheme="minorEastAsia" w:hAnsi="Arial" w:cs="Arial"/>
                <w:sz w:val="25"/>
                <w:szCs w:val="25"/>
              </w:rPr>
              <w:lastRenderedPageBreak/>
              <w:t>разрушающая лазеркоагуляция при новообразованиях глаза</w:t>
            </w:r>
          </w:p>
        </w:tc>
        <w:tc>
          <w:tcPr>
            <w:tcW w:w="1242" w:type="dxa"/>
            <w:gridSpan w:val="5"/>
            <w:vMerge/>
            <w:tcBorders>
              <w:top w:val="nil"/>
              <w:left w:val="nil"/>
              <w:bottom w:val="nil"/>
              <w:right w:val="nil"/>
            </w:tcBorders>
          </w:tcPr>
          <w:p w14:paraId="5D4B1D4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D96FB4C" w14:textId="77777777" w:rsidTr="005569F9">
        <w:trPr>
          <w:gridAfter w:val="2"/>
          <w:wAfter w:w="178" w:type="dxa"/>
        </w:trPr>
        <w:tc>
          <w:tcPr>
            <w:tcW w:w="675" w:type="dxa"/>
            <w:vMerge/>
            <w:tcBorders>
              <w:top w:val="nil"/>
              <w:left w:val="nil"/>
              <w:bottom w:val="nil"/>
              <w:right w:val="nil"/>
            </w:tcBorders>
          </w:tcPr>
          <w:p w14:paraId="464DCA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150C7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2F4271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B8C589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230BF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33360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радиоэксцизия, в том числе с одномоментной реконструктивной пластикой, при новообразованиях придаточного аппарата глаза</w:t>
            </w:r>
          </w:p>
        </w:tc>
        <w:tc>
          <w:tcPr>
            <w:tcW w:w="1242" w:type="dxa"/>
            <w:gridSpan w:val="5"/>
            <w:vMerge/>
            <w:tcBorders>
              <w:top w:val="nil"/>
              <w:left w:val="nil"/>
              <w:bottom w:val="nil"/>
              <w:right w:val="nil"/>
            </w:tcBorders>
          </w:tcPr>
          <w:p w14:paraId="0516250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0A3387" w14:textId="77777777" w:rsidTr="005569F9">
        <w:trPr>
          <w:gridAfter w:val="2"/>
          <w:wAfter w:w="178" w:type="dxa"/>
        </w:trPr>
        <w:tc>
          <w:tcPr>
            <w:tcW w:w="675" w:type="dxa"/>
            <w:vMerge/>
            <w:tcBorders>
              <w:top w:val="nil"/>
              <w:left w:val="nil"/>
              <w:bottom w:val="nil"/>
              <w:right w:val="nil"/>
            </w:tcBorders>
          </w:tcPr>
          <w:p w14:paraId="64335B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13F27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ECF77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82123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A509E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1E5B2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лазерэксцизия с одномоментной реконструктивной пластикой при новообразованиях придаточного аппарата глаза</w:t>
            </w:r>
          </w:p>
        </w:tc>
        <w:tc>
          <w:tcPr>
            <w:tcW w:w="1242" w:type="dxa"/>
            <w:gridSpan w:val="5"/>
            <w:vMerge/>
            <w:tcBorders>
              <w:top w:val="nil"/>
              <w:left w:val="nil"/>
              <w:bottom w:val="nil"/>
              <w:right w:val="nil"/>
            </w:tcBorders>
          </w:tcPr>
          <w:p w14:paraId="24106B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F2C017" w14:textId="77777777" w:rsidTr="005569F9">
        <w:trPr>
          <w:gridAfter w:val="2"/>
          <w:wAfter w:w="178" w:type="dxa"/>
        </w:trPr>
        <w:tc>
          <w:tcPr>
            <w:tcW w:w="675" w:type="dxa"/>
            <w:vMerge/>
            <w:tcBorders>
              <w:top w:val="nil"/>
              <w:left w:val="nil"/>
              <w:bottom w:val="nil"/>
              <w:right w:val="nil"/>
            </w:tcBorders>
          </w:tcPr>
          <w:p w14:paraId="13678B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655DB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6D1F7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0144A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567BC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7AF380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радиоэксцизия с лазериспарением при новообразованиях придаточного аппарата глаза</w:t>
            </w:r>
          </w:p>
        </w:tc>
        <w:tc>
          <w:tcPr>
            <w:tcW w:w="1242" w:type="dxa"/>
            <w:gridSpan w:val="5"/>
            <w:vMerge/>
            <w:tcBorders>
              <w:top w:val="nil"/>
              <w:left w:val="nil"/>
              <w:bottom w:val="nil"/>
              <w:right w:val="nil"/>
            </w:tcBorders>
          </w:tcPr>
          <w:p w14:paraId="18043F0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EE97236" w14:textId="77777777" w:rsidTr="005569F9">
        <w:trPr>
          <w:gridAfter w:val="2"/>
          <w:wAfter w:w="178" w:type="dxa"/>
        </w:trPr>
        <w:tc>
          <w:tcPr>
            <w:tcW w:w="675" w:type="dxa"/>
            <w:tcBorders>
              <w:top w:val="nil"/>
              <w:left w:val="nil"/>
              <w:bottom w:val="nil"/>
              <w:right w:val="nil"/>
            </w:tcBorders>
          </w:tcPr>
          <w:p w14:paraId="7CC016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024BA8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C14A1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E7887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00F9DE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CD9A8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лазерэксцизия, в том числе с лазериспарением, при новообразования</w:t>
            </w:r>
            <w:r w:rsidRPr="00E85F1C">
              <w:rPr>
                <w:rFonts w:ascii="Arial" w:eastAsiaTheme="minorEastAsia" w:hAnsi="Arial" w:cs="Arial"/>
                <w:sz w:val="25"/>
                <w:szCs w:val="25"/>
              </w:rPr>
              <w:lastRenderedPageBreak/>
              <w:t>х придаточного аппарата глаза</w:t>
            </w:r>
          </w:p>
        </w:tc>
        <w:tc>
          <w:tcPr>
            <w:tcW w:w="1242" w:type="dxa"/>
            <w:gridSpan w:val="5"/>
            <w:tcBorders>
              <w:top w:val="nil"/>
              <w:left w:val="nil"/>
              <w:bottom w:val="nil"/>
              <w:right w:val="nil"/>
            </w:tcBorders>
          </w:tcPr>
          <w:p w14:paraId="1521DB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78EDDE5" w14:textId="77777777" w:rsidTr="005569F9">
        <w:trPr>
          <w:gridAfter w:val="2"/>
          <w:wAfter w:w="178" w:type="dxa"/>
        </w:trPr>
        <w:tc>
          <w:tcPr>
            <w:tcW w:w="675" w:type="dxa"/>
            <w:tcBorders>
              <w:top w:val="nil"/>
              <w:left w:val="nil"/>
              <w:bottom w:val="nil"/>
              <w:right w:val="nil"/>
            </w:tcBorders>
          </w:tcPr>
          <w:p w14:paraId="6CCF67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BC784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02484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3EFE0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48C4D3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57BA3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транспупиллярная термотерапия, в том числе с ограничительной лазеркоагуляцией при новообразованиях глаза</w:t>
            </w:r>
          </w:p>
        </w:tc>
        <w:tc>
          <w:tcPr>
            <w:tcW w:w="1242" w:type="dxa"/>
            <w:gridSpan w:val="5"/>
            <w:tcBorders>
              <w:top w:val="nil"/>
              <w:left w:val="nil"/>
              <w:bottom w:val="nil"/>
              <w:right w:val="nil"/>
            </w:tcBorders>
          </w:tcPr>
          <w:p w14:paraId="13379D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C1B76DB" w14:textId="77777777" w:rsidTr="005569F9">
        <w:trPr>
          <w:gridAfter w:val="2"/>
          <w:wAfter w:w="178" w:type="dxa"/>
        </w:trPr>
        <w:tc>
          <w:tcPr>
            <w:tcW w:w="675" w:type="dxa"/>
            <w:tcBorders>
              <w:top w:val="nil"/>
              <w:left w:val="nil"/>
              <w:bottom w:val="nil"/>
              <w:right w:val="nil"/>
            </w:tcBorders>
          </w:tcPr>
          <w:p w14:paraId="1EE36C5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5BF15E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EB7F46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2287A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5FE9A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36F550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криодеструкция при новообразованиях глаза</w:t>
            </w:r>
          </w:p>
        </w:tc>
        <w:tc>
          <w:tcPr>
            <w:tcW w:w="1242" w:type="dxa"/>
            <w:gridSpan w:val="5"/>
            <w:tcBorders>
              <w:top w:val="nil"/>
              <w:left w:val="nil"/>
              <w:bottom w:val="nil"/>
              <w:right w:val="nil"/>
            </w:tcBorders>
          </w:tcPr>
          <w:p w14:paraId="211E8D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9187160" w14:textId="77777777" w:rsidTr="005569F9">
        <w:trPr>
          <w:gridAfter w:val="2"/>
          <w:wAfter w:w="178" w:type="dxa"/>
        </w:trPr>
        <w:tc>
          <w:tcPr>
            <w:tcW w:w="675" w:type="dxa"/>
            <w:tcBorders>
              <w:top w:val="nil"/>
              <w:left w:val="nil"/>
              <w:bottom w:val="nil"/>
              <w:right w:val="nil"/>
            </w:tcBorders>
          </w:tcPr>
          <w:p w14:paraId="34AB72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047C7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15" w:type="dxa"/>
            <w:tcBorders>
              <w:top w:val="nil"/>
              <w:left w:val="nil"/>
              <w:bottom w:val="nil"/>
              <w:right w:val="nil"/>
            </w:tcBorders>
          </w:tcPr>
          <w:p w14:paraId="4CC981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H35.2</w:t>
            </w:r>
          </w:p>
        </w:tc>
        <w:tc>
          <w:tcPr>
            <w:tcW w:w="4663" w:type="dxa"/>
            <w:gridSpan w:val="3"/>
            <w:tcBorders>
              <w:top w:val="nil"/>
              <w:left w:val="nil"/>
              <w:bottom w:val="nil"/>
              <w:right w:val="nil"/>
            </w:tcBorders>
          </w:tcPr>
          <w:p w14:paraId="69877B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160" w:type="dxa"/>
            <w:tcBorders>
              <w:top w:val="nil"/>
              <w:left w:val="nil"/>
              <w:bottom w:val="nil"/>
              <w:right w:val="nil"/>
            </w:tcBorders>
          </w:tcPr>
          <w:p w14:paraId="0DA2B8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и (или) лучевое лечение</w:t>
            </w:r>
          </w:p>
        </w:tc>
        <w:tc>
          <w:tcPr>
            <w:tcW w:w="2264" w:type="dxa"/>
            <w:gridSpan w:val="2"/>
            <w:tcBorders>
              <w:top w:val="nil"/>
              <w:left w:val="nil"/>
              <w:bottom w:val="nil"/>
              <w:right w:val="nil"/>
            </w:tcBorders>
          </w:tcPr>
          <w:p w14:paraId="36900B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модифицированная синустрабекулэктомия</w:t>
            </w:r>
          </w:p>
          <w:p w14:paraId="4F13A3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F6D869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эписклеральное круговое и (или) локальное пломбирование, в том числе с трансклеральной лазерной коагуляцией сетчатки</w:t>
            </w:r>
          </w:p>
          <w:p w14:paraId="67D1F8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D2D601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транспупиллярная </w:t>
            </w:r>
            <w:r w:rsidRPr="00E85F1C">
              <w:rPr>
                <w:rFonts w:ascii="Arial" w:eastAsiaTheme="minorEastAsia" w:hAnsi="Arial" w:cs="Arial"/>
                <w:sz w:val="25"/>
                <w:szCs w:val="25"/>
              </w:rPr>
              <w:lastRenderedPageBreak/>
              <w:t>лазеркоагуляция вторичных ретинальных дистрофий и ретиношизиса</w:t>
            </w:r>
          </w:p>
          <w:p w14:paraId="50CCAFC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77FE8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корепраксия (создание искусственного зрачка)</w:t>
            </w:r>
          </w:p>
          <w:p w14:paraId="611362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FA3B6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иридокореопластика</w:t>
            </w:r>
          </w:p>
          <w:p w14:paraId="069E1D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AE55E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витреошвартотомия</w:t>
            </w:r>
          </w:p>
          <w:p w14:paraId="4C624B4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1EE20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лазерные комбинированные операции на структурах угла передней камеры</w:t>
            </w:r>
          </w:p>
          <w:p w14:paraId="576C718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64BE5A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лазерная деструкция зрачковой мембраны с </w:t>
            </w:r>
            <w:r w:rsidRPr="00E85F1C">
              <w:rPr>
                <w:rFonts w:ascii="Arial" w:eastAsiaTheme="minorEastAsia" w:hAnsi="Arial" w:cs="Arial"/>
                <w:sz w:val="25"/>
                <w:szCs w:val="25"/>
              </w:rPr>
              <w:lastRenderedPageBreak/>
              <w:t>коагуляцией (без коагуляции) сосудов</w:t>
            </w:r>
          </w:p>
        </w:tc>
        <w:tc>
          <w:tcPr>
            <w:tcW w:w="1242" w:type="dxa"/>
            <w:gridSpan w:val="5"/>
            <w:tcBorders>
              <w:top w:val="nil"/>
              <w:left w:val="nil"/>
              <w:bottom w:val="nil"/>
              <w:right w:val="nil"/>
            </w:tcBorders>
          </w:tcPr>
          <w:p w14:paraId="58B594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5AD1031" w14:textId="77777777" w:rsidTr="005569F9">
        <w:trPr>
          <w:gridAfter w:val="2"/>
          <w:wAfter w:w="178" w:type="dxa"/>
        </w:trPr>
        <w:tc>
          <w:tcPr>
            <w:tcW w:w="675" w:type="dxa"/>
            <w:vMerge w:val="restart"/>
            <w:tcBorders>
              <w:top w:val="nil"/>
              <w:left w:val="nil"/>
              <w:bottom w:val="nil"/>
              <w:right w:val="nil"/>
            </w:tcBorders>
          </w:tcPr>
          <w:p w14:paraId="49C251B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32.</w:t>
            </w:r>
          </w:p>
        </w:tc>
        <w:tc>
          <w:tcPr>
            <w:tcW w:w="3196" w:type="dxa"/>
            <w:gridSpan w:val="2"/>
            <w:vMerge w:val="restart"/>
            <w:tcBorders>
              <w:top w:val="nil"/>
              <w:left w:val="nil"/>
              <w:bottom w:val="nil"/>
              <w:right w:val="nil"/>
            </w:tcBorders>
          </w:tcPr>
          <w:p w14:paraId="3EC655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15" w:type="dxa"/>
            <w:vMerge w:val="restart"/>
            <w:tcBorders>
              <w:top w:val="nil"/>
              <w:left w:val="nil"/>
              <w:bottom w:val="nil"/>
              <w:right w:val="nil"/>
            </w:tcBorders>
          </w:tcPr>
          <w:p w14:paraId="59C3CA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H26.0, H26.1, H26.2, H26.4, H27.0, H33.0, H33.2 - 33.5, H35.1, H40.3, H40.4, H40.5, H43.1, H43.3, H49.9, Q10.0, Q10.1, Q10.4 - Q10.7, Q11.1, Q12.0, Q12.1, Q12.3, Q12.4, Q12.8, Q13.0, Q13.3, Q13.4, Q13.8, Q14.0, Q14.1, Q14.3, Q15.0, H02.0 - H02.5, H04.5, H05.3, H11.2</w:t>
            </w:r>
          </w:p>
        </w:tc>
        <w:tc>
          <w:tcPr>
            <w:tcW w:w="4663" w:type="dxa"/>
            <w:gridSpan w:val="3"/>
            <w:vMerge w:val="restart"/>
            <w:tcBorders>
              <w:top w:val="nil"/>
              <w:left w:val="nil"/>
              <w:bottom w:val="nil"/>
              <w:right w:val="nil"/>
            </w:tcBorders>
          </w:tcPr>
          <w:p w14:paraId="474A29D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w:t>
            </w:r>
            <w:r w:rsidRPr="00E85F1C">
              <w:rPr>
                <w:rFonts w:ascii="Arial" w:eastAsiaTheme="minorEastAsia" w:hAnsi="Arial" w:cs="Arial"/>
                <w:sz w:val="25"/>
                <w:szCs w:val="25"/>
              </w:rPr>
              <w:lastRenderedPageBreak/>
              <w:t>болезни мышц глаза, нарушение содружественного движения глаз</w:t>
            </w:r>
          </w:p>
        </w:tc>
        <w:tc>
          <w:tcPr>
            <w:tcW w:w="1160" w:type="dxa"/>
            <w:vMerge w:val="restart"/>
            <w:tcBorders>
              <w:top w:val="nil"/>
              <w:left w:val="nil"/>
              <w:bottom w:val="nil"/>
              <w:right w:val="nil"/>
            </w:tcBorders>
          </w:tcPr>
          <w:p w14:paraId="033522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287C8E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устранение врожденного птоза верхнего века подвешиванием или укорочением леватора</w:t>
            </w:r>
          </w:p>
        </w:tc>
        <w:tc>
          <w:tcPr>
            <w:tcW w:w="1242" w:type="dxa"/>
            <w:gridSpan w:val="5"/>
            <w:vMerge w:val="restart"/>
            <w:tcBorders>
              <w:top w:val="nil"/>
              <w:left w:val="nil"/>
              <w:bottom w:val="nil"/>
              <w:right w:val="nil"/>
            </w:tcBorders>
          </w:tcPr>
          <w:p w14:paraId="4D703BA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118242</w:t>
            </w:r>
          </w:p>
        </w:tc>
      </w:tr>
      <w:tr w:rsidR="00E85F1C" w:rsidRPr="00E85F1C" w14:paraId="27093912" w14:textId="77777777" w:rsidTr="005569F9">
        <w:trPr>
          <w:gridAfter w:val="2"/>
          <w:wAfter w:w="178" w:type="dxa"/>
        </w:trPr>
        <w:tc>
          <w:tcPr>
            <w:tcW w:w="675" w:type="dxa"/>
            <w:vMerge/>
            <w:tcBorders>
              <w:top w:val="nil"/>
              <w:left w:val="nil"/>
              <w:bottom w:val="nil"/>
              <w:right w:val="nil"/>
            </w:tcBorders>
          </w:tcPr>
          <w:p w14:paraId="3B530D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C2D6E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5EE9D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E28A3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80610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BAE73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исправление косоглазия с пластикой экстраокулярных мышц</w:t>
            </w:r>
          </w:p>
          <w:p w14:paraId="6E85C32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C9C19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эписклеральное круговое и (или) локальное пломбирование, в том числе с трансклеральной лазерной коагуляцией сетчатки</w:t>
            </w:r>
          </w:p>
          <w:p w14:paraId="2B9163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03A8CFC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панретинальная лазеркоагуляция сетчатки</w:t>
            </w:r>
          </w:p>
          <w:p w14:paraId="7E3855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22A213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модифицирован</w:t>
            </w:r>
            <w:r w:rsidRPr="00E85F1C">
              <w:rPr>
                <w:rFonts w:ascii="Arial" w:eastAsiaTheme="minorEastAsia" w:hAnsi="Arial" w:cs="Arial"/>
                <w:sz w:val="25"/>
                <w:szCs w:val="25"/>
              </w:rPr>
              <w:lastRenderedPageBreak/>
              <w:t>ная синустрабекулэктомия, в том числе с задней трепанацией склеры</w:t>
            </w:r>
          </w:p>
          <w:p w14:paraId="3548BC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4270A6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корепраксия (создание искусственного зрачка)</w:t>
            </w:r>
          </w:p>
          <w:p w14:paraId="76B2D8C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463304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иридокореопластика</w:t>
            </w:r>
          </w:p>
          <w:p w14:paraId="2E3E14B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EAE0D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лазерная витреошвартотомия</w:t>
            </w:r>
          </w:p>
          <w:p w14:paraId="1654FA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51A9F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лазерные комбинированные операции на структурах угла передней камеры</w:t>
            </w:r>
          </w:p>
          <w:p w14:paraId="7960D3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28DAE3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лазерная деструкция зрачковой </w:t>
            </w:r>
            <w:r w:rsidRPr="00E85F1C">
              <w:rPr>
                <w:rFonts w:ascii="Arial" w:eastAsiaTheme="minorEastAsia" w:hAnsi="Arial" w:cs="Arial"/>
                <w:sz w:val="25"/>
                <w:szCs w:val="25"/>
              </w:rPr>
              <w:lastRenderedPageBreak/>
              <w:t>мембраны, в том числе с коагуляцией сосудов</w:t>
            </w:r>
          </w:p>
        </w:tc>
        <w:tc>
          <w:tcPr>
            <w:tcW w:w="1242" w:type="dxa"/>
            <w:gridSpan w:val="5"/>
            <w:vMerge/>
            <w:tcBorders>
              <w:top w:val="nil"/>
              <w:left w:val="nil"/>
              <w:bottom w:val="nil"/>
              <w:right w:val="nil"/>
            </w:tcBorders>
          </w:tcPr>
          <w:p w14:paraId="6061E7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CEF9D15" w14:textId="77777777" w:rsidTr="005569F9">
        <w:trPr>
          <w:gridAfter w:val="2"/>
          <w:wAfter w:w="178" w:type="dxa"/>
        </w:trPr>
        <w:tc>
          <w:tcPr>
            <w:tcW w:w="675" w:type="dxa"/>
            <w:tcBorders>
              <w:top w:val="nil"/>
              <w:left w:val="nil"/>
              <w:bottom w:val="nil"/>
              <w:right w:val="nil"/>
            </w:tcBorders>
          </w:tcPr>
          <w:p w14:paraId="27DF1FF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33.</w:t>
            </w:r>
          </w:p>
        </w:tc>
        <w:tc>
          <w:tcPr>
            <w:tcW w:w="3196" w:type="dxa"/>
            <w:gridSpan w:val="2"/>
            <w:tcBorders>
              <w:top w:val="nil"/>
              <w:left w:val="nil"/>
              <w:bottom w:val="nil"/>
              <w:right w:val="nil"/>
            </w:tcBorders>
          </w:tcPr>
          <w:p w14:paraId="35D9F1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15" w:type="dxa"/>
            <w:tcBorders>
              <w:top w:val="nil"/>
              <w:left w:val="nil"/>
              <w:bottom w:val="nil"/>
              <w:right w:val="nil"/>
            </w:tcBorders>
          </w:tcPr>
          <w:p w14:paraId="051603C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H16.0, H17.0 - H17.9, H18.0 - H18.9</w:t>
            </w:r>
          </w:p>
        </w:tc>
        <w:tc>
          <w:tcPr>
            <w:tcW w:w="4663" w:type="dxa"/>
            <w:gridSpan w:val="3"/>
            <w:tcBorders>
              <w:top w:val="nil"/>
              <w:left w:val="nil"/>
              <w:bottom w:val="nil"/>
              <w:right w:val="nil"/>
            </w:tcBorders>
          </w:tcPr>
          <w:p w14:paraId="389C90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160" w:type="dxa"/>
            <w:tcBorders>
              <w:top w:val="nil"/>
              <w:left w:val="nil"/>
              <w:bottom w:val="nil"/>
              <w:right w:val="nil"/>
            </w:tcBorders>
          </w:tcPr>
          <w:p w14:paraId="694F7F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9D427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трансплантация амниотической мембраны</w:t>
            </w:r>
          </w:p>
          <w:p w14:paraId="4AFD75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89E35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интенсивное консервативное лечение язвы роговицы</w:t>
            </w:r>
          </w:p>
        </w:tc>
        <w:tc>
          <w:tcPr>
            <w:tcW w:w="1242" w:type="dxa"/>
            <w:gridSpan w:val="5"/>
            <w:tcBorders>
              <w:top w:val="nil"/>
              <w:left w:val="nil"/>
              <w:bottom w:val="nil"/>
              <w:right w:val="nil"/>
            </w:tcBorders>
          </w:tcPr>
          <w:p w14:paraId="687D609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115123</w:t>
            </w:r>
          </w:p>
        </w:tc>
      </w:tr>
      <w:tr w:rsidR="00E85F1C" w:rsidRPr="00E85F1C" w14:paraId="432AFC0B" w14:textId="77777777" w:rsidTr="005569F9">
        <w:trPr>
          <w:gridAfter w:val="2"/>
          <w:wAfter w:w="178" w:type="dxa"/>
        </w:trPr>
        <w:tc>
          <w:tcPr>
            <w:tcW w:w="675" w:type="dxa"/>
            <w:tcBorders>
              <w:top w:val="nil"/>
              <w:left w:val="nil"/>
              <w:bottom w:val="nil"/>
              <w:right w:val="nil"/>
            </w:tcBorders>
          </w:tcPr>
          <w:p w14:paraId="7F69FDC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34.</w:t>
            </w:r>
          </w:p>
        </w:tc>
        <w:tc>
          <w:tcPr>
            <w:tcW w:w="3196" w:type="dxa"/>
            <w:gridSpan w:val="2"/>
            <w:tcBorders>
              <w:top w:val="nil"/>
              <w:left w:val="nil"/>
              <w:bottom w:val="nil"/>
              <w:right w:val="nil"/>
            </w:tcBorders>
          </w:tcPr>
          <w:p w14:paraId="2038A7C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15" w:type="dxa"/>
            <w:tcBorders>
              <w:top w:val="nil"/>
              <w:left w:val="nil"/>
              <w:bottom w:val="nil"/>
              <w:right w:val="nil"/>
            </w:tcBorders>
          </w:tcPr>
          <w:p w14:paraId="3888A4CE"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H02.0 - H02.5, H04.0 - H04.6, H05.0 - H05.5, H11.2, H21.5, H27.0, H27.1, H26.0 - H26.9, H31.3, H40.3, S00.1, S00.2, S02.3, S04.0 - S04.5, S05.0 - S05.9, T26.0 - T26.9, H44.0 - H44.8, T85.2, T85.3, T90.4, T95.0, T95.8</w:t>
            </w:r>
          </w:p>
        </w:tc>
        <w:tc>
          <w:tcPr>
            <w:tcW w:w="4663" w:type="dxa"/>
            <w:gridSpan w:val="3"/>
            <w:tcBorders>
              <w:top w:val="nil"/>
              <w:left w:val="nil"/>
              <w:bottom w:val="nil"/>
              <w:right w:val="nil"/>
            </w:tcBorders>
          </w:tcPr>
          <w:p w14:paraId="6D2738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rsidRPr="00E85F1C">
              <w:rPr>
                <w:rFonts w:ascii="Arial" w:eastAsiaTheme="minorEastAsia" w:hAnsi="Arial" w:cs="Arial"/>
                <w:sz w:val="25"/>
                <w:szCs w:val="25"/>
              </w:rP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160" w:type="dxa"/>
            <w:tcBorders>
              <w:top w:val="nil"/>
              <w:left w:val="nil"/>
              <w:bottom w:val="nil"/>
              <w:right w:val="nil"/>
            </w:tcBorders>
          </w:tcPr>
          <w:p w14:paraId="14BB9CC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7C7ADC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подвывихнутого хрусталика с имплантацией различных моделей интраокулярной линзы</w:t>
            </w:r>
          </w:p>
        </w:tc>
        <w:tc>
          <w:tcPr>
            <w:tcW w:w="1242" w:type="dxa"/>
            <w:gridSpan w:val="5"/>
            <w:tcBorders>
              <w:top w:val="nil"/>
              <w:left w:val="nil"/>
              <w:bottom w:val="nil"/>
              <w:right w:val="nil"/>
            </w:tcBorders>
          </w:tcPr>
          <w:p w14:paraId="1073BD1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119132</w:t>
            </w:r>
          </w:p>
        </w:tc>
      </w:tr>
      <w:tr w:rsidR="00E85F1C" w:rsidRPr="00E85F1C" w14:paraId="12FD0395" w14:textId="77777777" w:rsidTr="005569F9">
        <w:trPr>
          <w:gridAfter w:val="2"/>
          <w:wAfter w:w="178" w:type="dxa"/>
        </w:trPr>
        <w:tc>
          <w:tcPr>
            <w:tcW w:w="15115" w:type="dxa"/>
            <w:gridSpan w:val="15"/>
            <w:tcBorders>
              <w:top w:val="nil"/>
              <w:left w:val="nil"/>
              <w:bottom w:val="nil"/>
              <w:right w:val="nil"/>
            </w:tcBorders>
          </w:tcPr>
          <w:p w14:paraId="63140B2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Педиатрия</w:t>
            </w:r>
          </w:p>
        </w:tc>
      </w:tr>
      <w:tr w:rsidR="00E85F1C" w:rsidRPr="00E85F1C" w14:paraId="3BE9DBC3" w14:textId="77777777" w:rsidTr="005569F9">
        <w:trPr>
          <w:gridAfter w:val="2"/>
          <w:wAfter w:w="178" w:type="dxa"/>
        </w:trPr>
        <w:tc>
          <w:tcPr>
            <w:tcW w:w="675" w:type="dxa"/>
            <w:tcBorders>
              <w:top w:val="nil"/>
              <w:left w:val="nil"/>
              <w:bottom w:val="nil"/>
              <w:right w:val="nil"/>
            </w:tcBorders>
          </w:tcPr>
          <w:p w14:paraId="0F7F1CE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35.</w:t>
            </w:r>
          </w:p>
        </w:tc>
        <w:tc>
          <w:tcPr>
            <w:tcW w:w="3196" w:type="dxa"/>
            <w:gridSpan w:val="2"/>
            <w:tcBorders>
              <w:top w:val="nil"/>
              <w:left w:val="nil"/>
              <w:bottom w:val="nil"/>
              <w:right w:val="nil"/>
            </w:tcBorders>
          </w:tcPr>
          <w:p w14:paraId="1A83D4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15" w:type="dxa"/>
            <w:tcBorders>
              <w:top w:val="nil"/>
              <w:left w:val="nil"/>
              <w:bottom w:val="nil"/>
              <w:right w:val="nil"/>
            </w:tcBorders>
          </w:tcPr>
          <w:p w14:paraId="4E8D801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E83.0</w:t>
            </w:r>
          </w:p>
        </w:tc>
        <w:tc>
          <w:tcPr>
            <w:tcW w:w="4663" w:type="dxa"/>
            <w:gridSpan w:val="3"/>
            <w:tcBorders>
              <w:top w:val="nil"/>
              <w:left w:val="nil"/>
              <w:bottom w:val="nil"/>
              <w:right w:val="nil"/>
            </w:tcBorders>
          </w:tcPr>
          <w:p w14:paraId="2577B7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Вильсона</w:t>
            </w:r>
          </w:p>
        </w:tc>
        <w:tc>
          <w:tcPr>
            <w:tcW w:w="1160" w:type="dxa"/>
            <w:tcBorders>
              <w:top w:val="nil"/>
              <w:left w:val="nil"/>
              <w:bottom w:val="nil"/>
              <w:right w:val="nil"/>
            </w:tcBorders>
          </w:tcPr>
          <w:p w14:paraId="7CD94E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7AF1B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w:t>
            </w:r>
            <w:r w:rsidRPr="00E85F1C">
              <w:rPr>
                <w:rFonts w:ascii="Arial" w:eastAsiaTheme="minorEastAsia" w:hAnsi="Arial" w:cs="Arial"/>
                <w:sz w:val="25"/>
                <w:szCs w:val="25"/>
              </w:rPr>
              <w:lastRenderedPageBreak/>
              <w:t>методов диагностики, определения концентраций микроэле-ментов в биологических жидкостях, комплекса методов визуализации</w:t>
            </w:r>
          </w:p>
        </w:tc>
        <w:tc>
          <w:tcPr>
            <w:tcW w:w="1242" w:type="dxa"/>
            <w:gridSpan w:val="5"/>
            <w:tcBorders>
              <w:top w:val="nil"/>
              <w:left w:val="nil"/>
              <w:bottom w:val="nil"/>
              <w:right w:val="nil"/>
            </w:tcBorders>
          </w:tcPr>
          <w:p w14:paraId="53C4B1E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112219</w:t>
            </w:r>
          </w:p>
        </w:tc>
      </w:tr>
      <w:tr w:rsidR="00E85F1C" w:rsidRPr="00E85F1C" w14:paraId="76ECC65D" w14:textId="77777777" w:rsidTr="005569F9">
        <w:trPr>
          <w:gridAfter w:val="2"/>
          <w:wAfter w:w="178" w:type="dxa"/>
        </w:trPr>
        <w:tc>
          <w:tcPr>
            <w:tcW w:w="675" w:type="dxa"/>
            <w:tcBorders>
              <w:top w:val="nil"/>
              <w:left w:val="nil"/>
              <w:bottom w:val="nil"/>
              <w:right w:val="nil"/>
            </w:tcBorders>
          </w:tcPr>
          <w:p w14:paraId="15A090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BD23F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BDFD1A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K90.0, K90.4, K90.8, K90.9, K63.8, E73, E74.3</w:t>
            </w:r>
          </w:p>
        </w:tc>
        <w:tc>
          <w:tcPr>
            <w:tcW w:w="4663" w:type="dxa"/>
            <w:gridSpan w:val="3"/>
            <w:tcBorders>
              <w:top w:val="nil"/>
              <w:left w:val="nil"/>
              <w:bottom w:val="nil"/>
              <w:right w:val="nil"/>
            </w:tcBorders>
          </w:tcPr>
          <w:p w14:paraId="347A45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тяжелые формы мальабсорбции</w:t>
            </w:r>
          </w:p>
        </w:tc>
        <w:tc>
          <w:tcPr>
            <w:tcW w:w="1160" w:type="dxa"/>
            <w:tcBorders>
              <w:top w:val="nil"/>
              <w:left w:val="nil"/>
              <w:bottom w:val="nil"/>
              <w:right w:val="nil"/>
            </w:tcBorders>
          </w:tcPr>
          <w:p w14:paraId="51C3D0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0314E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rsidRPr="00E85F1C">
              <w:rPr>
                <w:rFonts w:ascii="Arial" w:eastAsiaTheme="minorEastAsia" w:hAnsi="Arial" w:cs="Arial"/>
                <w:sz w:val="25"/>
                <w:szCs w:val="25"/>
              </w:rPr>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2" w:type="dxa"/>
            <w:gridSpan w:val="5"/>
            <w:tcBorders>
              <w:top w:val="nil"/>
              <w:left w:val="nil"/>
              <w:bottom w:val="nil"/>
              <w:right w:val="nil"/>
            </w:tcBorders>
          </w:tcPr>
          <w:p w14:paraId="5EA18EB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A90844A" w14:textId="77777777" w:rsidTr="005569F9">
        <w:trPr>
          <w:gridAfter w:val="2"/>
          <w:wAfter w:w="178" w:type="dxa"/>
        </w:trPr>
        <w:tc>
          <w:tcPr>
            <w:tcW w:w="675" w:type="dxa"/>
            <w:tcBorders>
              <w:top w:val="nil"/>
              <w:left w:val="nil"/>
              <w:bottom w:val="nil"/>
              <w:right w:val="nil"/>
            </w:tcBorders>
          </w:tcPr>
          <w:p w14:paraId="7482CD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90CE15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E2EAD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E75.5</w:t>
            </w:r>
          </w:p>
        </w:tc>
        <w:tc>
          <w:tcPr>
            <w:tcW w:w="4663" w:type="dxa"/>
            <w:gridSpan w:val="3"/>
            <w:tcBorders>
              <w:top w:val="nil"/>
              <w:left w:val="nil"/>
              <w:bottom w:val="nil"/>
              <w:right w:val="nil"/>
            </w:tcBorders>
          </w:tcPr>
          <w:p w14:paraId="3FCBF64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160" w:type="dxa"/>
            <w:tcBorders>
              <w:top w:val="nil"/>
              <w:left w:val="nil"/>
              <w:bottom w:val="nil"/>
              <w:right w:val="nil"/>
            </w:tcBorders>
          </w:tcPr>
          <w:p w14:paraId="0EB44B6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5BE66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2" w:type="dxa"/>
            <w:gridSpan w:val="5"/>
            <w:tcBorders>
              <w:top w:val="nil"/>
              <w:left w:val="nil"/>
              <w:bottom w:val="nil"/>
              <w:right w:val="nil"/>
            </w:tcBorders>
          </w:tcPr>
          <w:p w14:paraId="6471BDF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159D406" w14:textId="77777777" w:rsidTr="005569F9">
        <w:trPr>
          <w:gridAfter w:val="2"/>
          <w:wAfter w:w="178" w:type="dxa"/>
        </w:trPr>
        <w:tc>
          <w:tcPr>
            <w:tcW w:w="675" w:type="dxa"/>
            <w:tcBorders>
              <w:top w:val="nil"/>
              <w:left w:val="nil"/>
              <w:bottom w:val="nil"/>
              <w:right w:val="nil"/>
            </w:tcBorders>
          </w:tcPr>
          <w:p w14:paraId="152FFE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D4332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иммуносупрессивное лечение локальных и распространенных форм системного склероза</w:t>
            </w:r>
          </w:p>
        </w:tc>
        <w:tc>
          <w:tcPr>
            <w:tcW w:w="1915" w:type="dxa"/>
            <w:tcBorders>
              <w:top w:val="nil"/>
              <w:left w:val="nil"/>
              <w:bottom w:val="nil"/>
              <w:right w:val="nil"/>
            </w:tcBorders>
          </w:tcPr>
          <w:p w14:paraId="45F3E16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M34</w:t>
            </w:r>
          </w:p>
        </w:tc>
        <w:tc>
          <w:tcPr>
            <w:tcW w:w="4663" w:type="dxa"/>
            <w:gridSpan w:val="3"/>
            <w:tcBorders>
              <w:top w:val="nil"/>
              <w:left w:val="nil"/>
              <w:bottom w:val="nil"/>
              <w:right w:val="nil"/>
            </w:tcBorders>
          </w:tcPr>
          <w:p w14:paraId="381A6B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системный склероз (локальные и распространенные формы)</w:t>
            </w:r>
          </w:p>
        </w:tc>
        <w:tc>
          <w:tcPr>
            <w:tcW w:w="1160" w:type="dxa"/>
            <w:tcBorders>
              <w:top w:val="nil"/>
              <w:left w:val="nil"/>
              <w:bottom w:val="nil"/>
              <w:right w:val="nil"/>
            </w:tcBorders>
          </w:tcPr>
          <w:p w14:paraId="6887EF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4200233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иммуномодулирующее лечение с применением </w:t>
            </w:r>
            <w:r w:rsidRPr="00E85F1C">
              <w:rPr>
                <w:rFonts w:ascii="Arial" w:eastAsiaTheme="minorEastAsia" w:hAnsi="Arial" w:cs="Arial"/>
                <w:sz w:val="25"/>
                <w:szCs w:val="25"/>
              </w:rPr>
              <w:lastRenderedPageBreak/>
              <w:t>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2" w:type="dxa"/>
            <w:gridSpan w:val="5"/>
            <w:tcBorders>
              <w:top w:val="nil"/>
              <w:left w:val="nil"/>
              <w:bottom w:val="nil"/>
              <w:right w:val="nil"/>
            </w:tcBorders>
          </w:tcPr>
          <w:p w14:paraId="1A54C6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001BC72" w14:textId="77777777" w:rsidTr="005569F9">
        <w:trPr>
          <w:gridAfter w:val="2"/>
          <w:wAfter w:w="178" w:type="dxa"/>
        </w:trPr>
        <w:tc>
          <w:tcPr>
            <w:tcW w:w="675" w:type="dxa"/>
            <w:vMerge w:val="restart"/>
            <w:tcBorders>
              <w:top w:val="nil"/>
              <w:left w:val="nil"/>
              <w:bottom w:val="nil"/>
              <w:right w:val="nil"/>
            </w:tcBorders>
          </w:tcPr>
          <w:p w14:paraId="2E27B1F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36.</w:t>
            </w:r>
          </w:p>
        </w:tc>
        <w:tc>
          <w:tcPr>
            <w:tcW w:w="3196" w:type="dxa"/>
            <w:gridSpan w:val="2"/>
            <w:vMerge w:val="restart"/>
            <w:tcBorders>
              <w:top w:val="nil"/>
              <w:left w:val="nil"/>
              <w:bottom w:val="nil"/>
              <w:right w:val="nil"/>
            </w:tcBorders>
          </w:tcPr>
          <w:p w14:paraId="43E304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15" w:type="dxa"/>
            <w:vMerge w:val="restart"/>
            <w:tcBorders>
              <w:top w:val="nil"/>
              <w:left w:val="nil"/>
              <w:bottom w:val="nil"/>
              <w:right w:val="nil"/>
            </w:tcBorders>
          </w:tcPr>
          <w:p w14:paraId="7736762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N04, N07, N25</w:t>
            </w:r>
          </w:p>
        </w:tc>
        <w:tc>
          <w:tcPr>
            <w:tcW w:w="4663" w:type="dxa"/>
            <w:gridSpan w:val="3"/>
            <w:tcBorders>
              <w:top w:val="nil"/>
              <w:left w:val="nil"/>
              <w:bottom w:val="nil"/>
              <w:right w:val="nil"/>
            </w:tcBorders>
          </w:tcPr>
          <w:p w14:paraId="7F5F76D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160" w:type="dxa"/>
            <w:tcBorders>
              <w:top w:val="nil"/>
              <w:left w:val="nil"/>
              <w:bottom w:val="nil"/>
              <w:right w:val="nil"/>
            </w:tcBorders>
          </w:tcPr>
          <w:p w14:paraId="0C5E99E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443FD2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w:t>
            </w:r>
            <w:r w:rsidRPr="00E85F1C">
              <w:rPr>
                <w:rFonts w:ascii="Arial" w:eastAsiaTheme="minorEastAsia" w:hAnsi="Arial" w:cs="Arial"/>
                <w:sz w:val="25"/>
                <w:szCs w:val="25"/>
              </w:rPr>
              <w:lastRenderedPageBreak/>
              <w:t>и инструментальных методов диагностики</w:t>
            </w:r>
          </w:p>
        </w:tc>
        <w:tc>
          <w:tcPr>
            <w:tcW w:w="1242" w:type="dxa"/>
            <w:gridSpan w:val="5"/>
            <w:vMerge w:val="restart"/>
            <w:tcBorders>
              <w:top w:val="nil"/>
              <w:left w:val="nil"/>
              <w:bottom w:val="nil"/>
              <w:right w:val="nil"/>
            </w:tcBorders>
          </w:tcPr>
          <w:p w14:paraId="5F52A14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226809</w:t>
            </w:r>
          </w:p>
        </w:tc>
      </w:tr>
      <w:tr w:rsidR="00E85F1C" w:rsidRPr="00E85F1C" w14:paraId="366A392C" w14:textId="77777777" w:rsidTr="005569F9">
        <w:trPr>
          <w:gridAfter w:val="2"/>
          <w:wAfter w:w="178" w:type="dxa"/>
        </w:trPr>
        <w:tc>
          <w:tcPr>
            <w:tcW w:w="675" w:type="dxa"/>
            <w:vMerge/>
            <w:tcBorders>
              <w:top w:val="nil"/>
              <w:left w:val="nil"/>
              <w:bottom w:val="nil"/>
              <w:right w:val="nil"/>
            </w:tcBorders>
          </w:tcPr>
          <w:p w14:paraId="5DA715D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DFE9E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C1FB6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7A29ED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160" w:type="dxa"/>
            <w:tcBorders>
              <w:top w:val="nil"/>
              <w:left w:val="nil"/>
              <w:bottom w:val="nil"/>
              <w:right w:val="nil"/>
            </w:tcBorders>
          </w:tcPr>
          <w:p w14:paraId="44B46E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58F781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2" w:type="dxa"/>
            <w:gridSpan w:val="5"/>
            <w:vMerge/>
            <w:tcBorders>
              <w:top w:val="nil"/>
              <w:left w:val="nil"/>
              <w:bottom w:val="nil"/>
              <w:right w:val="nil"/>
            </w:tcBorders>
          </w:tcPr>
          <w:p w14:paraId="2A2707F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195C567" w14:textId="77777777" w:rsidTr="005569F9">
        <w:trPr>
          <w:gridAfter w:val="2"/>
          <w:wAfter w:w="178" w:type="dxa"/>
        </w:trPr>
        <w:tc>
          <w:tcPr>
            <w:tcW w:w="675" w:type="dxa"/>
            <w:tcBorders>
              <w:top w:val="nil"/>
              <w:left w:val="nil"/>
              <w:bottom w:val="nil"/>
              <w:right w:val="nil"/>
            </w:tcBorders>
          </w:tcPr>
          <w:p w14:paraId="242012A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37.</w:t>
            </w:r>
          </w:p>
        </w:tc>
        <w:tc>
          <w:tcPr>
            <w:tcW w:w="3196" w:type="dxa"/>
            <w:gridSpan w:val="2"/>
            <w:tcBorders>
              <w:top w:val="nil"/>
              <w:left w:val="nil"/>
              <w:bottom w:val="nil"/>
              <w:right w:val="nil"/>
            </w:tcBorders>
          </w:tcPr>
          <w:p w14:paraId="7D79011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w:t>
            </w:r>
            <w:r w:rsidRPr="00E85F1C">
              <w:rPr>
                <w:rFonts w:ascii="Arial" w:eastAsiaTheme="minorEastAsia" w:hAnsi="Arial" w:cs="Arial"/>
                <w:sz w:val="25"/>
                <w:szCs w:val="25"/>
              </w:rPr>
              <w:lastRenderedPageBreak/>
              <w:t>генно-инженерных биологических лекарственных препаратов</w:t>
            </w:r>
          </w:p>
        </w:tc>
        <w:tc>
          <w:tcPr>
            <w:tcW w:w="1915" w:type="dxa"/>
            <w:tcBorders>
              <w:top w:val="nil"/>
              <w:left w:val="nil"/>
              <w:bottom w:val="nil"/>
              <w:right w:val="nil"/>
            </w:tcBorders>
          </w:tcPr>
          <w:p w14:paraId="262C8AF5"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lastRenderedPageBreak/>
              <w:t xml:space="preserve">I27.0, I27.8, I30.0, I30.9, I31.0, I31.1, I33.0, I33.9, I34.0, I34.2, I35.1, I35.2, I36.0, I36.1, I36.2, I42, I44.2, I45.6, I45.8, I47.0, I47.1, I47.2, I47.9, I48, I49.0, I49.3, I49.5, I49.8, I51.4, Q21.1, Q23.0, Q23.1, Q23.2, Q23.3, </w:t>
            </w:r>
            <w:r w:rsidRPr="00E85F1C">
              <w:rPr>
                <w:rFonts w:ascii="Arial" w:eastAsiaTheme="minorEastAsia" w:hAnsi="Arial" w:cs="Arial"/>
                <w:sz w:val="25"/>
                <w:szCs w:val="25"/>
                <w:lang w:val="en-US"/>
              </w:rPr>
              <w:lastRenderedPageBreak/>
              <w:t>Q24.5, Q25.1, Q25.3</w:t>
            </w:r>
          </w:p>
        </w:tc>
        <w:tc>
          <w:tcPr>
            <w:tcW w:w="4663" w:type="dxa"/>
            <w:gridSpan w:val="3"/>
            <w:tcBorders>
              <w:top w:val="nil"/>
              <w:left w:val="nil"/>
              <w:bottom w:val="nil"/>
              <w:right w:val="nil"/>
            </w:tcBorders>
          </w:tcPr>
          <w:p w14:paraId="15DB8F2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w:t>
            </w:r>
            <w:r w:rsidRPr="00E85F1C">
              <w:rPr>
                <w:rFonts w:ascii="Arial" w:eastAsiaTheme="minorEastAsia" w:hAnsi="Arial" w:cs="Arial"/>
                <w:sz w:val="25"/>
                <w:szCs w:val="25"/>
              </w:rPr>
              <w:lastRenderedPageBreak/>
              <w:t>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160" w:type="dxa"/>
            <w:tcBorders>
              <w:top w:val="nil"/>
              <w:left w:val="nil"/>
              <w:bottom w:val="nil"/>
              <w:right w:val="nil"/>
            </w:tcBorders>
          </w:tcPr>
          <w:p w14:paraId="231097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4E988C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rsidRPr="00E85F1C">
              <w:rPr>
                <w:rFonts w:ascii="Arial" w:eastAsiaTheme="minorEastAsia" w:hAnsi="Arial" w:cs="Arial"/>
                <w:sz w:val="25"/>
                <w:szCs w:val="25"/>
              </w:rPr>
              <w:lastRenderedPageBreak/>
              <w:t xml:space="preserve">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w:t>
            </w:r>
            <w:r w:rsidRPr="00E85F1C">
              <w:rPr>
                <w:rFonts w:ascii="Arial" w:eastAsiaTheme="minorEastAsia" w:hAnsi="Arial" w:cs="Arial"/>
                <w:sz w:val="25"/>
                <w:szCs w:val="25"/>
              </w:rPr>
              <w:lastRenderedPageBreak/>
              <w:t>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2" w:type="dxa"/>
            <w:gridSpan w:val="5"/>
            <w:tcBorders>
              <w:top w:val="nil"/>
              <w:left w:val="nil"/>
              <w:bottom w:val="nil"/>
              <w:right w:val="nil"/>
            </w:tcBorders>
          </w:tcPr>
          <w:p w14:paraId="4D53594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132512</w:t>
            </w:r>
          </w:p>
        </w:tc>
      </w:tr>
      <w:tr w:rsidR="00E85F1C" w:rsidRPr="00E85F1C" w14:paraId="3E6A4D46" w14:textId="77777777" w:rsidTr="005569F9">
        <w:trPr>
          <w:gridAfter w:val="2"/>
          <w:wAfter w:w="178" w:type="dxa"/>
        </w:trPr>
        <w:tc>
          <w:tcPr>
            <w:tcW w:w="675" w:type="dxa"/>
            <w:tcBorders>
              <w:top w:val="nil"/>
              <w:left w:val="nil"/>
              <w:bottom w:val="nil"/>
              <w:right w:val="nil"/>
            </w:tcBorders>
          </w:tcPr>
          <w:p w14:paraId="39C2BF8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38.</w:t>
            </w:r>
          </w:p>
        </w:tc>
        <w:tc>
          <w:tcPr>
            <w:tcW w:w="3196" w:type="dxa"/>
            <w:gridSpan w:val="2"/>
            <w:tcBorders>
              <w:top w:val="nil"/>
              <w:left w:val="nil"/>
              <w:bottom w:val="nil"/>
              <w:right w:val="nil"/>
            </w:tcBorders>
          </w:tcPr>
          <w:p w14:paraId="7F39B5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15" w:type="dxa"/>
            <w:tcBorders>
              <w:top w:val="nil"/>
              <w:left w:val="nil"/>
              <w:bottom w:val="nil"/>
              <w:right w:val="nil"/>
            </w:tcBorders>
          </w:tcPr>
          <w:p w14:paraId="6400F9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E10, E13, E14, E16.1</w:t>
            </w:r>
          </w:p>
        </w:tc>
        <w:tc>
          <w:tcPr>
            <w:tcW w:w="4663" w:type="dxa"/>
            <w:gridSpan w:val="3"/>
            <w:tcBorders>
              <w:top w:val="nil"/>
              <w:left w:val="nil"/>
              <w:bottom w:val="nil"/>
              <w:right w:val="nil"/>
            </w:tcBorders>
          </w:tcPr>
          <w:p w14:paraId="1479368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rsidRPr="00E85F1C">
              <w:rPr>
                <w:rFonts w:ascii="Arial" w:eastAsiaTheme="minorEastAsia" w:hAnsi="Arial" w:cs="Arial"/>
                <w:sz w:val="25"/>
                <w:szCs w:val="25"/>
              </w:rPr>
              <w:lastRenderedPageBreak/>
              <w:t>DIDMOAD, синдром Альстрема, митохондриальные формы и другие), врожденный гиперинсулинизм</w:t>
            </w:r>
          </w:p>
        </w:tc>
        <w:tc>
          <w:tcPr>
            <w:tcW w:w="1160" w:type="dxa"/>
            <w:tcBorders>
              <w:top w:val="nil"/>
              <w:left w:val="nil"/>
              <w:bottom w:val="nil"/>
              <w:right w:val="nil"/>
            </w:tcBorders>
          </w:tcPr>
          <w:p w14:paraId="092CB5D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13492E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w:t>
            </w:r>
            <w:r w:rsidRPr="00E85F1C">
              <w:rPr>
                <w:rFonts w:ascii="Arial" w:eastAsiaTheme="minorEastAsia" w:hAnsi="Arial" w:cs="Arial"/>
                <w:sz w:val="25"/>
                <w:szCs w:val="25"/>
              </w:rPr>
              <w:lastRenderedPageBreak/>
              <w:t>установ-кой помпы под контролем систем суточного мониторирования глюкозы</w:t>
            </w:r>
          </w:p>
        </w:tc>
        <w:tc>
          <w:tcPr>
            <w:tcW w:w="1242" w:type="dxa"/>
            <w:gridSpan w:val="5"/>
            <w:tcBorders>
              <w:top w:val="nil"/>
              <w:left w:val="nil"/>
              <w:bottom w:val="nil"/>
              <w:right w:val="nil"/>
            </w:tcBorders>
          </w:tcPr>
          <w:p w14:paraId="798A018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224805</w:t>
            </w:r>
          </w:p>
        </w:tc>
      </w:tr>
      <w:tr w:rsidR="00E85F1C" w:rsidRPr="00E85F1C" w14:paraId="0D9DD044" w14:textId="77777777" w:rsidTr="005569F9">
        <w:trPr>
          <w:gridAfter w:val="2"/>
          <w:wAfter w:w="178" w:type="dxa"/>
        </w:trPr>
        <w:tc>
          <w:tcPr>
            <w:tcW w:w="675" w:type="dxa"/>
            <w:tcBorders>
              <w:top w:val="nil"/>
              <w:left w:val="nil"/>
              <w:bottom w:val="nil"/>
              <w:right w:val="nil"/>
            </w:tcBorders>
          </w:tcPr>
          <w:p w14:paraId="0F23422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39.</w:t>
            </w:r>
          </w:p>
        </w:tc>
        <w:tc>
          <w:tcPr>
            <w:tcW w:w="3196" w:type="dxa"/>
            <w:gridSpan w:val="2"/>
            <w:tcBorders>
              <w:top w:val="nil"/>
              <w:left w:val="nil"/>
              <w:bottom w:val="nil"/>
              <w:right w:val="nil"/>
            </w:tcBorders>
          </w:tcPr>
          <w:p w14:paraId="56AED10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15" w:type="dxa"/>
            <w:tcBorders>
              <w:top w:val="nil"/>
              <w:left w:val="nil"/>
              <w:bottom w:val="nil"/>
              <w:right w:val="nil"/>
            </w:tcBorders>
          </w:tcPr>
          <w:p w14:paraId="0B96C0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M08.1, M08.3, M08.4, М09</w:t>
            </w:r>
          </w:p>
        </w:tc>
        <w:tc>
          <w:tcPr>
            <w:tcW w:w="4663" w:type="dxa"/>
            <w:gridSpan w:val="3"/>
            <w:tcBorders>
              <w:top w:val="nil"/>
              <w:left w:val="nil"/>
              <w:bottom w:val="nil"/>
              <w:right w:val="nil"/>
            </w:tcBorders>
          </w:tcPr>
          <w:p w14:paraId="3167CED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160" w:type="dxa"/>
            <w:tcBorders>
              <w:top w:val="nil"/>
              <w:left w:val="nil"/>
              <w:bottom w:val="nil"/>
              <w:right w:val="nil"/>
            </w:tcBorders>
          </w:tcPr>
          <w:p w14:paraId="767670A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38CCCE7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w:t>
            </w:r>
            <w:r w:rsidRPr="00E85F1C">
              <w:rPr>
                <w:rFonts w:ascii="Arial" w:eastAsiaTheme="minorEastAsia" w:hAnsi="Arial" w:cs="Arial"/>
                <w:sz w:val="25"/>
                <w:szCs w:val="25"/>
              </w:rPr>
              <w:lastRenderedPageBreak/>
              <w:t>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2" w:type="dxa"/>
            <w:gridSpan w:val="5"/>
            <w:tcBorders>
              <w:top w:val="nil"/>
              <w:left w:val="nil"/>
              <w:bottom w:val="nil"/>
              <w:right w:val="nil"/>
            </w:tcBorders>
          </w:tcPr>
          <w:p w14:paraId="2419D21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223109</w:t>
            </w:r>
          </w:p>
        </w:tc>
      </w:tr>
      <w:tr w:rsidR="00E85F1C" w:rsidRPr="00E85F1C" w14:paraId="7B7E172F" w14:textId="77777777" w:rsidTr="005569F9">
        <w:trPr>
          <w:gridAfter w:val="2"/>
          <w:wAfter w:w="178" w:type="dxa"/>
        </w:trPr>
        <w:tc>
          <w:tcPr>
            <w:tcW w:w="675" w:type="dxa"/>
            <w:tcBorders>
              <w:top w:val="nil"/>
              <w:left w:val="nil"/>
              <w:bottom w:val="nil"/>
              <w:right w:val="nil"/>
            </w:tcBorders>
          </w:tcPr>
          <w:p w14:paraId="7A4B899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40.</w:t>
            </w:r>
          </w:p>
        </w:tc>
        <w:tc>
          <w:tcPr>
            <w:tcW w:w="3196" w:type="dxa"/>
            <w:gridSpan w:val="2"/>
            <w:tcBorders>
              <w:top w:val="nil"/>
              <w:left w:val="nil"/>
              <w:bottom w:val="nil"/>
              <w:right w:val="nil"/>
            </w:tcBorders>
          </w:tcPr>
          <w:p w14:paraId="3EEAF56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15" w:type="dxa"/>
            <w:tcBorders>
              <w:top w:val="nil"/>
              <w:left w:val="nil"/>
              <w:bottom w:val="nil"/>
              <w:right w:val="nil"/>
            </w:tcBorders>
          </w:tcPr>
          <w:p w14:paraId="56D507B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Q32.0, Q32.2, Q32.3, Q32.4, Q33, P27.1</w:t>
            </w:r>
          </w:p>
        </w:tc>
        <w:tc>
          <w:tcPr>
            <w:tcW w:w="4663" w:type="dxa"/>
            <w:gridSpan w:val="3"/>
            <w:tcBorders>
              <w:top w:val="nil"/>
              <w:left w:val="nil"/>
              <w:bottom w:val="nil"/>
              <w:right w:val="nil"/>
            </w:tcBorders>
          </w:tcPr>
          <w:p w14:paraId="45960A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r w:rsidRPr="00E85F1C">
              <w:rPr>
                <w:rFonts w:ascii="Arial" w:eastAsiaTheme="minorEastAsia" w:hAnsi="Arial" w:cs="Arial"/>
                <w:sz w:val="25"/>
                <w:szCs w:val="25"/>
              </w:rPr>
              <w:lastRenderedPageBreak/>
              <w:t>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160" w:type="dxa"/>
            <w:tcBorders>
              <w:top w:val="nil"/>
              <w:left w:val="nil"/>
              <w:bottom w:val="nil"/>
              <w:right w:val="nil"/>
            </w:tcBorders>
          </w:tcPr>
          <w:p w14:paraId="281D45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терапевтическое лечение</w:t>
            </w:r>
          </w:p>
        </w:tc>
        <w:tc>
          <w:tcPr>
            <w:tcW w:w="2264" w:type="dxa"/>
            <w:gridSpan w:val="2"/>
            <w:tcBorders>
              <w:top w:val="nil"/>
              <w:left w:val="nil"/>
              <w:bottom w:val="nil"/>
              <w:right w:val="nil"/>
            </w:tcBorders>
          </w:tcPr>
          <w:p w14:paraId="060B0AD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w:t>
            </w:r>
            <w:r w:rsidRPr="00E85F1C">
              <w:rPr>
                <w:rFonts w:ascii="Arial" w:eastAsiaTheme="minorEastAsia" w:hAnsi="Arial" w:cs="Arial"/>
                <w:sz w:val="25"/>
                <w:szCs w:val="25"/>
              </w:rPr>
              <w:lastRenderedPageBreak/>
              <w:t>инженерных биологических лекарственных препаратов</w:t>
            </w:r>
          </w:p>
        </w:tc>
        <w:tc>
          <w:tcPr>
            <w:tcW w:w="1242" w:type="dxa"/>
            <w:gridSpan w:val="5"/>
            <w:tcBorders>
              <w:top w:val="nil"/>
              <w:left w:val="nil"/>
              <w:bottom w:val="nil"/>
              <w:right w:val="nil"/>
            </w:tcBorders>
          </w:tcPr>
          <w:p w14:paraId="70AB6CE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99093</w:t>
            </w:r>
          </w:p>
        </w:tc>
      </w:tr>
      <w:tr w:rsidR="00E85F1C" w:rsidRPr="00E85F1C" w14:paraId="7EF5C94C" w14:textId="77777777" w:rsidTr="005569F9">
        <w:trPr>
          <w:gridAfter w:val="2"/>
          <w:wAfter w:w="178" w:type="dxa"/>
        </w:trPr>
        <w:tc>
          <w:tcPr>
            <w:tcW w:w="675" w:type="dxa"/>
            <w:vMerge w:val="restart"/>
            <w:tcBorders>
              <w:top w:val="nil"/>
              <w:left w:val="nil"/>
              <w:bottom w:val="nil"/>
              <w:right w:val="nil"/>
            </w:tcBorders>
          </w:tcPr>
          <w:p w14:paraId="2F4C5FA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41.</w:t>
            </w:r>
          </w:p>
        </w:tc>
        <w:tc>
          <w:tcPr>
            <w:tcW w:w="3196" w:type="dxa"/>
            <w:gridSpan w:val="2"/>
            <w:vMerge w:val="restart"/>
            <w:tcBorders>
              <w:top w:val="nil"/>
              <w:left w:val="nil"/>
              <w:bottom w:val="nil"/>
              <w:right w:val="nil"/>
            </w:tcBorders>
          </w:tcPr>
          <w:p w14:paraId="1FFF8E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15" w:type="dxa"/>
            <w:tcBorders>
              <w:top w:val="nil"/>
              <w:left w:val="nil"/>
              <w:bottom w:val="nil"/>
              <w:right w:val="nil"/>
            </w:tcBorders>
          </w:tcPr>
          <w:p w14:paraId="2A1ABF1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K50</w:t>
            </w:r>
          </w:p>
        </w:tc>
        <w:tc>
          <w:tcPr>
            <w:tcW w:w="4663" w:type="dxa"/>
            <w:gridSpan w:val="3"/>
            <w:tcBorders>
              <w:top w:val="nil"/>
              <w:left w:val="nil"/>
              <w:bottom w:val="nil"/>
              <w:right w:val="nil"/>
            </w:tcBorders>
          </w:tcPr>
          <w:p w14:paraId="5F228B0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Крона, непрерывно-рецидивирующее течение и (или) с формированием осложнений (стенозы, свищи)</w:t>
            </w:r>
          </w:p>
        </w:tc>
        <w:tc>
          <w:tcPr>
            <w:tcW w:w="1160" w:type="dxa"/>
            <w:tcBorders>
              <w:top w:val="nil"/>
              <w:left w:val="nil"/>
              <w:bottom w:val="nil"/>
              <w:right w:val="nil"/>
            </w:tcBorders>
          </w:tcPr>
          <w:p w14:paraId="4B3CA76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0EEA0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w:t>
            </w:r>
            <w:r w:rsidRPr="00E85F1C">
              <w:rPr>
                <w:rFonts w:ascii="Arial" w:eastAsiaTheme="minorEastAsia" w:hAnsi="Arial" w:cs="Arial"/>
                <w:sz w:val="25"/>
                <w:szCs w:val="25"/>
              </w:rPr>
              <w:lastRenderedPageBreak/>
              <w:t>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242" w:type="dxa"/>
            <w:gridSpan w:val="5"/>
            <w:vMerge w:val="restart"/>
            <w:tcBorders>
              <w:top w:val="nil"/>
              <w:left w:val="nil"/>
              <w:bottom w:val="nil"/>
              <w:right w:val="nil"/>
            </w:tcBorders>
          </w:tcPr>
          <w:p w14:paraId="0D89EA7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170719</w:t>
            </w:r>
          </w:p>
        </w:tc>
      </w:tr>
      <w:tr w:rsidR="00E85F1C" w:rsidRPr="00E85F1C" w14:paraId="5BE0EDB7" w14:textId="77777777" w:rsidTr="005569F9">
        <w:trPr>
          <w:gridAfter w:val="2"/>
          <w:wAfter w:w="178" w:type="dxa"/>
        </w:trPr>
        <w:tc>
          <w:tcPr>
            <w:tcW w:w="675" w:type="dxa"/>
            <w:vMerge/>
            <w:tcBorders>
              <w:top w:val="nil"/>
              <w:left w:val="nil"/>
              <w:bottom w:val="nil"/>
              <w:right w:val="nil"/>
            </w:tcBorders>
          </w:tcPr>
          <w:p w14:paraId="36386D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DCEDD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40A370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B18.0, B18.1, B18.2, B18.8, B18.9, K73.2, K73.9</w:t>
            </w:r>
          </w:p>
        </w:tc>
        <w:tc>
          <w:tcPr>
            <w:tcW w:w="4663" w:type="dxa"/>
            <w:gridSpan w:val="3"/>
            <w:tcBorders>
              <w:top w:val="nil"/>
              <w:left w:val="nil"/>
              <w:bottom w:val="nil"/>
              <w:right w:val="nil"/>
            </w:tcBorders>
          </w:tcPr>
          <w:p w14:paraId="46EE583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160" w:type="dxa"/>
            <w:tcBorders>
              <w:top w:val="nil"/>
              <w:left w:val="nil"/>
              <w:bottom w:val="nil"/>
              <w:right w:val="nil"/>
            </w:tcBorders>
          </w:tcPr>
          <w:p w14:paraId="40BB313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85CC34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поликомпонентное лечение с применением комбинированных схем иммуносупрессивной терапии, </w:t>
            </w:r>
            <w:r w:rsidRPr="00E85F1C">
              <w:rPr>
                <w:rFonts w:ascii="Arial" w:eastAsiaTheme="minorEastAsia" w:hAnsi="Arial" w:cs="Arial"/>
                <w:sz w:val="25"/>
                <w:szCs w:val="25"/>
              </w:rPr>
              <w:lastRenderedPageBreak/>
              <w:t>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w:t>
            </w:r>
            <w:r w:rsidRPr="00E85F1C">
              <w:rPr>
                <w:rFonts w:ascii="Arial" w:eastAsiaTheme="minorEastAsia" w:hAnsi="Arial" w:cs="Arial"/>
                <w:sz w:val="25"/>
                <w:szCs w:val="25"/>
              </w:rPr>
              <w:lastRenderedPageBreak/>
              <w:t>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p w14:paraId="49BC7D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5F3A55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161616A" w14:textId="77777777" w:rsidTr="005569F9">
        <w:trPr>
          <w:gridAfter w:val="2"/>
          <w:wAfter w:w="178" w:type="dxa"/>
        </w:trPr>
        <w:tc>
          <w:tcPr>
            <w:tcW w:w="675" w:type="dxa"/>
            <w:vMerge/>
            <w:tcBorders>
              <w:top w:val="nil"/>
              <w:left w:val="nil"/>
              <w:bottom w:val="nil"/>
              <w:right w:val="nil"/>
            </w:tcBorders>
          </w:tcPr>
          <w:p w14:paraId="5F0C62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932F8A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3798B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K51</w:t>
            </w:r>
          </w:p>
        </w:tc>
        <w:tc>
          <w:tcPr>
            <w:tcW w:w="4663" w:type="dxa"/>
            <w:gridSpan w:val="3"/>
            <w:tcBorders>
              <w:top w:val="nil"/>
              <w:left w:val="nil"/>
              <w:bottom w:val="nil"/>
              <w:right w:val="nil"/>
            </w:tcBorders>
          </w:tcPr>
          <w:p w14:paraId="58E341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160" w:type="dxa"/>
            <w:tcBorders>
              <w:top w:val="nil"/>
              <w:left w:val="nil"/>
              <w:bottom w:val="nil"/>
              <w:right w:val="nil"/>
            </w:tcBorders>
          </w:tcPr>
          <w:p w14:paraId="2153B9F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413027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w:t>
            </w:r>
            <w:r w:rsidRPr="00E85F1C">
              <w:rPr>
                <w:rFonts w:ascii="Arial" w:eastAsiaTheme="minorEastAsia" w:hAnsi="Arial" w:cs="Arial"/>
                <w:sz w:val="25"/>
                <w:szCs w:val="25"/>
              </w:rPr>
              <w:lastRenderedPageBreak/>
              <w:t>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w:t>
            </w:r>
            <w:r w:rsidRPr="00E85F1C">
              <w:rPr>
                <w:rFonts w:ascii="Arial" w:eastAsiaTheme="minorEastAsia" w:hAnsi="Arial" w:cs="Arial"/>
                <w:sz w:val="25"/>
                <w:szCs w:val="25"/>
              </w:rPr>
              <w:lastRenderedPageBreak/>
              <w:t>звуковой диагностики с допплерографией, магнитно-резонансной томографии)</w:t>
            </w:r>
          </w:p>
        </w:tc>
        <w:tc>
          <w:tcPr>
            <w:tcW w:w="1242" w:type="dxa"/>
            <w:gridSpan w:val="5"/>
            <w:vMerge/>
            <w:tcBorders>
              <w:top w:val="nil"/>
              <w:left w:val="nil"/>
              <w:bottom w:val="nil"/>
              <w:right w:val="nil"/>
            </w:tcBorders>
          </w:tcPr>
          <w:p w14:paraId="08535E9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F940AC7" w14:textId="77777777" w:rsidTr="005569F9">
        <w:trPr>
          <w:gridAfter w:val="2"/>
          <w:wAfter w:w="178" w:type="dxa"/>
        </w:trPr>
        <w:tc>
          <w:tcPr>
            <w:tcW w:w="675" w:type="dxa"/>
            <w:tcBorders>
              <w:top w:val="nil"/>
              <w:left w:val="nil"/>
              <w:bottom w:val="nil"/>
              <w:right w:val="nil"/>
            </w:tcBorders>
          </w:tcPr>
          <w:p w14:paraId="0FE2D1B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42.</w:t>
            </w:r>
          </w:p>
        </w:tc>
        <w:tc>
          <w:tcPr>
            <w:tcW w:w="3196" w:type="dxa"/>
            <w:gridSpan w:val="2"/>
            <w:tcBorders>
              <w:top w:val="nil"/>
              <w:left w:val="nil"/>
              <w:bottom w:val="nil"/>
              <w:right w:val="nil"/>
            </w:tcBorders>
          </w:tcPr>
          <w:p w14:paraId="0B9401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15" w:type="dxa"/>
            <w:tcBorders>
              <w:top w:val="nil"/>
              <w:left w:val="nil"/>
              <w:bottom w:val="nil"/>
              <w:right w:val="nil"/>
            </w:tcBorders>
          </w:tcPr>
          <w:p w14:paraId="48074418"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G12.0, G31.8, G35, G36, G60, G70, G71, G80, G80.1, G80.2, G80.8, G81.1, G82.4</w:t>
            </w:r>
          </w:p>
        </w:tc>
        <w:tc>
          <w:tcPr>
            <w:tcW w:w="4663" w:type="dxa"/>
            <w:gridSpan w:val="3"/>
            <w:tcBorders>
              <w:top w:val="nil"/>
              <w:left w:val="nil"/>
              <w:bottom w:val="nil"/>
              <w:right w:val="nil"/>
            </w:tcBorders>
          </w:tcPr>
          <w:p w14:paraId="59CC23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160" w:type="dxa"/>
            <w:tcBorders>
              <w:top w:val="nil"/>
              <w:left w:val="nil"/>
              <w:bottom w:val="nil"/>
              <w:right w:val="nil"/>
            </w:tcBorders>
          </w:tcPr>
          <w:p w14:paraId="077023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740B6DF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w:t>
            </w:r>
            <w:r w:rsidRPr="00E85F1C">
              <w:rPr>
                <w:rFonts w:ascii="Arial" w:eastAsiaTheme="minorEastAsia" w:hAnsi="Arial" w:cs="Arial"/>
                <w:sz w:val="25"/>
                <w:szCs w:val="25"/>
              </w:rPr>
              <w:lastRenderedPageBreak/>
              <w:t>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2" w:type="dxa"/>
            <w:gridSpan w:val="5"/>
            <w:tcBorders>
              <w:top w:val="nil"/>
              <w:left w:val="nil"/>
              <w:bottom w:val="nil"/>
              <w:right w:val="nil"/>
            </w:tcBorders>
          </w:tcPr>
          <w:p w14:paraId="7585F85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166477</w:t>
            </w:r>
          </w:p>
        </w:tc>
      </w:tr>
      <w:tr w:rsidR="00E85F1C" w:rsidRPr="00E85F1C" w14:paraId="68096A71" w14:textId="77777777" w:rsidTr="005569F9">
        <w:trPr>
          <w:gridAfter w:val="2"/>
          <w:wAfter w:w="178" w:type="dxa"/>
        </w:trPr>
        <w:tc>
          <w:tcPr>
            <w:tcW w:w="15115" w:type="dxa"/>
            <w:gridSpan w:val="15"/>
            <w:tcBorders>
              <w:top w:val="nil"/>
              <w:left w:val="nil"/>
              <w:bottom w:val="nil"/>
              <w:right w:val="nil"/>
            </w:tcBorders>
          </w:tcPr>
          <w:p w14:paraId="5D6E358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Ревматология</w:t>
            </w:r>
          </w:p>
        </w:tc>
      </w:tr>
      <w:tr w:rsidR="00E85F1C" w:rsidRPr="00E85F1C" w14:paraId="60B6AF57" w14:textId="77777777" w:rsidTr="005569F9">
        <w:trPr>
          <w:gridAfter w:val="2"/>
          <w:wAfter w:w="178" w:type="dxa"/>
        </w:trPr>
        <w:tc>
          <w:tcPr>
            <w:tcW w:w="675" w:type="dxa"/>
            <w:vMerge w:val="restart"/>
            <w:tcBorders>
              <w:top w:val="nil"/>
              <w:left w:val="nil"/>
              <w:bottom w:val="nil"/>
              <w:right w:val="nil"/>
            </w:tcBorders>
          </w:tcPr>
          <w:p w14:paraId="4C45536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43.</w:t>
            </w:r>
          </w:p>
        </w:tc>
        <w:tc>
          <w:tcPr>
            <w:tcW w:w="3196" w:type="dxa"/>
            <w:gridSpan w:val="2"/>
            <w:vMerge w:val="restart"/>
            <w:tcBorders>
              <w:top w:val="nil"/>
              <w:left w:val="nil"/>
              <w:bottom w:val="nil"/>
              <w:right w:val="nil"/>
            </w:tcBorders>
          </w:tcPr>
          <w:p w14:paraId="1A9E8F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w:t>
            </w:r>
            <w:r w:rsidRPr="00E85F1C">
              <w:rPr>
                <w:rFonts w:ascii="Arial" w:eastAsiaTheme="minorEastAsia" w:hAnsi="Arial" w:cs="Arial"/>
                <w:sz w:val="25"/>
                <w:szCs w:val="25"/>
              </w:rPr>
              <w:lastRenderedPageBreak/>
              <w:t>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15" w:type="dxa"/>
            <w:vMerge w:val="restart"/>
            <w:tcBorders>
              <w:top w:val="nil"/>
              <w:left w:val="nil"/>
              <w:bottom w:val="nil"/>
              <w:right w:val="nil"/>
            </w:tcBorders>
          </w:tcPr>
          <w:p w14:paraId="4FFDD5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M05.0, M05.1, M05.2, M05.3, M05.8, M06.0, M06.1, M06.4, M06.8, M08, M45, M32, M34, M07.2</w:t>
            </w:r>
          </w:p>
        </w:tc>
        <w:tc>
          <w:tcPr>
            <w:tcW w:w="4663" w:type="dxa"/>
            <w:gridSpan w:val="3"/>
            <w:vMerge w:val="restart"/>
            <w:tcBorders>
              <w:top w:val="nil"/>
              <w:left w:val="nil"/>
              <w:bottom w:val="nil"/>
              <w:right w:val="nil"/>
            </w:tcBorders>
          </w:tcPr>
          <w:p w14:paraId="57F189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160" w:type="dxa"/>
            <w:vMerge w:val="restart"/>
            <w:tcBorders>
              <w:top w:val="nil"/>
              <w:left w:val="nil"/>
              <w:bottom w:val="nil"/>
              <w:right w:val="nil"/>
            </w:tcBorders>
          </w:tcPr>
          <w:p w14:paraId="682816E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650385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w:t>
            </w:r>
            <w:r w:rsidRPr="00E85F1C">
              <w:rPr>
                <w:rFonts w:ascii="Arial" w:eastAsiaTheme="minorEastAsia" w:hAnsi="Arial" w:cs="Arial"/>
                <w:sz w:val="25"/>
                <w:szCs w:val="25"/>
              </w:rPr>
              <w:lastRenderedPageBreak/>
              <w:t>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2" w:type="dxa"/>
            <w:gridSpan w:val="5"/>
            <w:vMerge w:val="restart"/>
            <w:tcBorders>
              <w:top w:val="nil"/>
              <w:left w:val="nil"/>
              <w:bottom w:val="nil"/>
              <w:right w:val="nil"/>
            </w:tcBorders>
          </w:tcPr>
          <w:p w14:paraId="53222A1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177912</w:t>
            </w:r>
          </w:p>
        </w:tc>
      </w:tr>
      <w:tr w:rsidR="00E85F1C" w:rsidRPr="00E85F1C" w14:paraId="2DF167B1" w14:textId="77777777" w:rsidTr="005569F9">
        <w:trPr>
          <w:gridAfter w:val="2"/>
          <w:wAfter w:w="178" w:type="dxa"/>
        </w:trPr>
        <w:tc>
          <w:tcPr>
            <w:tcW w:w="675" w:type="dxa"/>
            <w:vMerge/>
            <w:tcBorders>
              <w:top w:val="nil"/>
              <w:left w:val="nil"/>
              <w:bottom w:val="nil"/>
              <w:right w:val="nil"/>
            </w:tcBorders>
          </w:tcPr>
          <w:p w14:paraId="5B7192C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F1854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36311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A9208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F5BE1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2DD1F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6801F3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3CAC60B" w14:textId="77777777" w:rsidTr="005569F9">
        <w:trPr>
          <w:gridAfter w:val="2"/>
          <w:wAfter w:w="178" w:type="dxa"/>
        </w:trPr>
        <w:tc>
          <w:tcPr>
            <w:tcW w:w="15115" w:type="dxa"/>
            <w:gridSpan w:val="15"/>
            <w:tcBorders>
              <w:top w:val="nil"/>
              <w:left w:val="nil"/>
              <w:bottom w:val="nil"/>
              <w:right w:val="nil"/>
            </w:tcBorders>
          </w:tcPr>
          <w:p w14:paraId="2123C1B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Сердечно-сосудистая хирургия</w:t>
            </w:r>
          </w:p>
        </w:tc>
      </w:tr>
      <w:tr w:rsidR="00E85F1C" w:rsidRPr="00E85F1C" w14:paraId="18E9B03F" w14:textId="77777777" w:rsidTr="005569F9">
        <w:trPr>
          <w:gridAfter w:val="2"/>
          <w:wAfter w:w="180" w:type="dxa"/>
        </w:trPr>
        <w:tc>
          <w:tcPr>
            <w:tcW w:w="675" w:type="dxa"/>
            <w:tcBorders>
              <w:top w:val="nil"/>
              <w:left w:val="nil"/>
              <w:bottom w:val="nil"/>
              <w:right w:val="nil"/>
            </w:tcBorders>
          </w:tcPr>
          <w:p w14:paraId="451C81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1B0D9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8A1827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448" w:type="dxa"/>
            <w:gridSpan w:val="2"/>
            <w:tcBorders>
              <w:top w:val="nil"/>
              <w:left w:val="nil"/>
              <w:bottom w:val="nil"/>
              <w:right w:val="nil"/>
            </w:tcBorders>
          </w:tcPr>
          <w:p w14:paraId="5716F1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14" w:type="dxa"/>
            <w:tcBorders>
              <w:top w:val="nil"/>
              <w:left w:val="nil"/>
              <w:bottom w:val="nil"/>
              <w:right w:val="nil"/>
            </w:tcBorders>
          </w:tcPr>
          <w:p w14:paraId="262E9B3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314" w:type="dxa"/>
            <w:gridSpan w:val="2"/>
            <w:tcBorders>
              <w:top w:val="nil"/>
              <w:left w:val="nil"/>
              <w:bottom w:val="nil"/>
              <w:right w:val="nil"/>
            </w:tcBorders>
          </w:tcPr>
          <w:p w14:paraId="650682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351" w:type="dxa"/>
            <w:gridSpan w:val="6"/>
            <w:tcBorders>
              <w:top w:val="nil"/>
              <w:left w:val="nil"/>
              <w:bottom w:val="nil"/>
              <w:right w:val="nil"/>
            </w:tcBorders>
          </w:tcPr>
          <w:p w14:paraId="45BDAE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7B8BA33" w14:textId="77777777" w:rsidTr="005569F9">
        <w:trPr>
          <w:gridAfter w:val="2"/>
          <w:wAfter w:w="180" w:type="dxa"/>
        </w:trPr>
        <w:tc>
          <w:tcPr>
            <w:tcW w:w="675" w:type="dxa"/>
            <w:tcBorders>
              <w:top w:val="nil"/>
              <w:left w:val="nil"/>
              <w:bottom w:val="nil"/>
              <w:right w:val="nil"/>
            </w:tcBorders>
          </w:tcPr>
          <w:p w14:paraId="581B2C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5897B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65ACD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448" w:type="dxa"/>
            <w:gridSpan w:val="2"/>
            <w:tcBorders>
              <w:top w:val="nil"/>
              <w:left w:val="nil"/>
              <w:bottom w:val="nil"/>
              <w:right w:val="nil"/>
            </w:tcBorders>
          </w:tcPr>
          <w:p w14:paraId="048D7A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14" w:type="dxa"/>
            <w:tcBorders>
              <w:top w:val="nil"/>
              <w:left w:val="nil"/>
              <w:bottom w:val="nil"/>
              <w:right w:val="nil"/>
            </w:tcBorders>
          </w:tcPr>
          <w:p w14:paraId="42B115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314" w:type="dxa"/>
            <w:gridSpan w:val="2"/>
            <w:tcBorders>
              <w:top w:val="nil"/>
              <w:left w:val="nil"/>
              <w:bottom w:val="nil"/>
              <w:right w:val="nil"/>
            </w:tcBorders>
          </w:tcPr>
          <w:p w14:paraId="1E9E85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351" w:type="dxa"/>
            <w:gridSpan w:val="6"/>
            <w:tcBorders>
              <w:top w:val="nil"/>
              <w:left w:val="nil"/>
              <w:bottom w:val="nil"/>
              <w:right w:val="nil"/>
            </w:tcBorders>
          </w:tcPr>
          <w:p w14:paraId="428307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9513F32" w14:textId="77777777" w:rsidTr="005569F9">
        <w:trPr>
          <w:gridAfter w:val="2"/>
          <w:wAfter w:w="178" w:type="dxa"/>
        </w:trPr>
        <w:tc>
          <w:tcPr>
            <w:tcW w:w="675" w:type="dxa"/>
            <w:tcBorders>
              <w:top w:val="nil"/>
              <w:left w:val="nil"/>
              <w:bottom w:val="nil"/>
              <w:right w:val="nil"/>
            </w:tcBorders>
          </w:tcPr>
          <w:p w14:paraId="44CBFB9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44.</w:t>
            </w:r>
          </w:p>
        </w:tc>
        <w:tc>
          <w:tcPr>
            <w:tcW w:w="3196" w:type="dxa"/>
            <w:gridSpan w:val="2"/>
            <w:tcBorders>
              <w:top w:val="nil"/>
              <w:left w:val="nil"/>
              <w:bottom w:val="nil"/>
              <w:right w:val="nil"/>
            </w:tcBorders>
          </w:tcPr>
          <w:p w14:paraId="60807BA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реваскуляризация миокарда с применением ангиопластики в сочетании со стентированием при ишемической болезни сердца</w:t>
            </w:r>
          </w:p>
        </w:tc>
        <w:tc>
          <w:tcPr>
            <w:tcW w:w="1915" w:type="dxa"/>
            <w:tcBorders>
              <w:top w:val="nil"/>
              <w:left w:val="nil"/>
              <w:bottom w:val="nil"/>
              <w:right w:val="nil"/>
            </w:tcBorders>
          </w:tcPr>
          <w:p w14:paraId="3C1438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I20.0, I21.4, I21.9, I22</w:t>
            </w:r>
          </w:p>
        </w:tc>
        <w:tc>
          <w:tcPr>
            <w:tcW w:w="4663" w:type="dxa"/>
            <w:gridSpan w:val="3"/>
            <w:tcBorders>
              <w:top w:val="nil"/>
              <w:left w:val="nil"/>
              <w:bottom w:val="nil"/>
              <w:right w:val="nil"/>
            </w:tcBorders>
          </w:tcPr>
          <w:p w14:paraId="6EDA35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нестабильная стенокардия, острый и повторный инфаркт миокарда (без подъема сегмента ST электрокардиограммы)</w:t>
            </w:r>
          </w:p>
        </w:tc>
        <w:tc>
          <w:tcPr>
            <w:tcW w:w="1160" w:type="dxa"/>
            <w:tcBorders>
              <w:top w:val="nil"/>
              <w:left w:val="nil"/>
              <w:bottom w:val="nil"/>
              <w:right w:val="nil"/>
            </w:tcBorders>
          </w:tcPr>
          <w:p w14:paraId="443A743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189BF1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вазодилатация с установкой 1 стента в сосуд (сосуды)</w:t>
            </w:r>
          </w:p>
        </w:tc>
        <w:tc>
          <w:tcPr>
            <w:tcW w:w="1242" w:type="dxa"/>
            <w:gridSpan w:val="5"/>
            <w:tcBorders>
              <w:top w:val="nil"/>
              <w:left w:val="nil"/>
              <w:bottom w:val="nil"/>
              <w:right w:val="nil"/>
            </w:tcBorders>
          </w:tcPr>
          <w:p w14:paraId="6C74D661"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162947</w:t>
            </w:r>
          </w:p>
        </w:tc>
      </w:tr>
      <w:tr w:rsidR="00E85F1C" w:rsidRPr="00E85F1C" w14:paraId="06DDF9BB" w14:textId="77777777" w:rsidTr="005569F9">
        <w:trPr>
          <w:gridAfter w:val="2"/>
          <w:wAfter w:w="178" w:type="dxa"/>
        </w:trPr>
        <w:tc>
          <w:tcPr>
            <w:tcW w:w="675" w:type="dxa"/>
            <w:tcBorders>
              <w:top w:val="nil"/>
              <w:left w:val="nil"/>
              <w:bottom w:val="nil"/>
              <w:right w:val="nil"/>
            </w:tcBorders>
          </w:tcPr>
          <w:p w14:paraId="1CF25A0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45.</w:t>
            </w:r>
          </w:p>
        </w:tc>
        <w:tc>
          <w:tcPr>
            <w:tcW w:w="3196" w:type="dxa"/>
            <w:gridSpan w:val="2"/>
            <w:tcBorders>
              <w:top w:val="nil"/>
              <w:left w:val="nil"/>
              <w:bottom w:val="nil"/>
              <w:right w:val="nil"/>
            </w:tcBorders>
          </w:tcPr>
          <w:p w14:paraId="187471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Коронарная реваскуляризация </w:t>
            </w:r>
            <w:r w:rsidRPr="00E85F1C">
              <w:rPr>
                <w:rFonts w:ascii="Arial" w:eastAsiaTheme="minorEastAsia" w:hAnsi="Arial" w:cs="Arial"/>
                <w:sz w:val="25"/>
                <w:szCs w:val="25"/>
              </w:rPr>
              <w:lastRenderedPageBreak/>
              <w:t>миокарда с применением ангиопластики в сочетании со стентированием при ишемической болезни сердца</w:t>
            </w:r>
          </w:p>
        </w:tc>
        <w:tc>
          <w:tcPr>
            <w:tcW w:w="1915" w:type="dxa"/>
            <w:tcBorders>
              <w:top w:val="nil"/>
              <w:left w:val="nil"/>
              <w:bottom w:val="nil"/>
              <w:right w:val="nil"/>
            </w:tcBorders>
          </w:tcPr>
          <w:p w14:paraId="4632DC6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I20.0, I21.4, I21.9, I22</w:t>
            </w:r>
          </w:p>
        </w:tc>
        <w:tc>
          <w:tcPr>
            <w:tcW w:w="4663" w:type="dxa"/>
            <w:gridSpan w:val="3"/>
            <w:tcBorders>
              <w:top w:val="nil"/>
              <w:left w:val="nil"/>
              <w:bottom w:val="nil"/>
              <w:right w:val="nil"/>
            </w:tcBorders>
          </w:tcPr>
          <w:p w14:paraId="283DDE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нестабильная стенокардия, острый и повторный инфаркт миокарда (без </w:t>
            </w:r>
            <w:r w:rsidRPr="00E85F1C">
              <w:rPr>
                <w:rFonts w:ascii="Arial" w:eastAsiaTheme="minorEastAsia" w:hAnsi="Arial" w:cs="Arial"/>
                <w:sz w:val="25"/>
                <w:szCs w:val="25"/>
              </w:rPr>
              <w:lastRenderedPageBreak/>
              <w:t>подъема сегмента ST электрокардиограммы)</w:t>
            </w:r>
          </w:p>
        </w:tc>
        <w:tc>
          <w:tcPr>
            <w:tcW w:w="1160" w:type="dxa"/>
            <w:tcBorders>
              <w:top w:val="nil"/>
              <w:left w:val="nil"/>
              <w:bottom w:val="nil"/>
              <w:right w:val="nil"/>
            </w:tcBorders>
          </w:tcPr>
          <w:p w14:paraId="68902C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7DFF84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баллонная вазодилатация с </w:t>
            </w:r>
            <w:r w:rsidRPr="00E85F1C">
              <w:rPr>
                <w:rFonts w:ascii="Arial" w:eastAsiaTheme="minorEastAsia" w:hAnsi="Arial" w:cs="Arial"/>
                <w:sz w:val="25"/>
                <w:szCs w:val="25"/>
              </w:rPr>
              <w:lastRenderedPageBreak/>
              <w:t>установкой 2 стентов в сосуд (сосуды)</w:t>
            </w:r>
          </w:p>
        </w:tc>
        <w:tc>
          <w:tcPr>
            <w:tcW w:w="1242" w:type="dxa"/>
            <w:gridSpan w:val="5"/>
            <w:tcBorders>
              <w:top w:val="nil"/>
              <w:left w:val="nil"/>
              <w:bottom w:val="nil"/>
              <w:right w:val="nil"/>
            </w:tcBorders>
          </w:tcPr>
          <w:p w14:paraId="4E7F5B4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195618</w:t>
            </w:r>
          </w:p>
        </w:tc>
      </w:tr>
      <w:tr w:rsidR="00E85F1C" w:rsidRPr="00E85F1C" w14:paraId="1C5D240D" w14:textId="77777777" w:rsidTr="005569F9">
        <w:trPr>
          <w:gridAfter w:val="2"/>
          <w:wAfter w:w="178" w:type="dxa"/>
        </w:trPr>
        <w:tc>
          <w:tcPr>
            <w:tcW w:w="675" w:type="dxa"/>
            <w:tcBorders>
              <w:top w:val="nil"/>
              <w:left w:val="nil"/>
              <w:bottom w:val="nil"/>
              <w:right w:val="nil"/>
            </w:tcBorders>
          </w:tcPr>
          <w:p w14:paraId="0CC2383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46.</w:t>
            </w:r>
          </w:p>
        </w:tc>
        <w:tc>
          <w:tcPr>
            <w:tcW w:w="3196" w:type="dxa"/>
            <w:gridSpan w:val="2"/>
            <w:tcBorders>
              <w:top w:val="nil"/>
              <w:left w:val="nil"/>
              <w:bottom w:val="nil"/>
              <w:right w:val="nil"/>
            </w:tcBorders>
          </w:tcPr>
          <w:p w14:paraId="11F3D2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реваскуляризация миокарда с применением ангиопластики в сочетании со стентированием при ишемической болезни сердца</w:t>
            </w:r>
          </w:p>
          <w:p w14:paraId="51EDB1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6D2363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I20.0, I21.4, I21.9, I22</w:t>
            </w:r>
          </w:p>
        </w:tc>
        <w:tc>
          <w:tcPr>
            <w:tcW w:w="4663" w:type="dxa"/>
            <w:gridSpan w:val="3"/>
            <w:tcBorders>
              <w:top w:val="nil"/>
              <w:left w:val="nil"/>
              <w:bottom w:val="nil"/>
              <w:right w:val="nil"/>
            </w:tcBorders>
          </w:tcPr>
          <w:p w14:paraId="6976A6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нестабильная стенокардия, острый и повторный инфаркт миокарда (без подъема сегмента ST электрокардиограммы)</w:t>
            </w:r>
          </w:p>
        </w:tc>
        <w:tc>
          <w:tcPr>
            <w:tcW w:w="1160" w:type="dxa"/>
            <w:tcBorders>
              <w:top w:val="nil"/>
              <w:left w:val="nil"/>
              <w:bottom w:val="nil"/>
              <w:right w:val="nil"/>
            </w:tcBorders>
          </w:tcPr>
          <w:p w14:paraId="07E844F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4AA34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вазодилатация с установкой 3 стентов в сосуд (сосуды)</w:t>
            </w:r>
          </w:p>
        </w:tc>
        <w:tc>
          <w:tcPr>
            <w:tcW w:w="1242" w:type="dxa"/>
            <w:gridSpan w:val="5"/>
            <w:tcBorders>
              <w:top w:val="nil"/>
              <w:left w:val="nil"/>
              <w:bottom w:val="nil"/>
              <w:right w:val="nil"/>
            </w:tcBorders>
          </w:tcPr>
          <w:p w14:paraId="40B5DFF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240813</w:t>
            </w:r>
          </w:p>
        </w:tc>
      </w:tr>
      <w:tr w:rsidR="00E85F1C" w:rsidRPr="00E85F1C" w14:paraId="26DC88B1" w14:textId="77777777" w:rsidTr="005569F9">
        <w:trPr>
          <w:gridAfter w:val="2"/>
          <w:wAfter w:w="178" w:type="dxa"/>
        </w:trPr>
        <w:tc>
          <w:tcPr>
            <w:tcW w:w="675" w:type="dxa"/>
            <w:tcBorders>
              <w:top w:val="nil"/>
              <w:left w:val="nil"/>
              <w:bottom w:val="nil"/>
              <w:right w:val="nil"/>
            </w:tcBorders>
          </w:tcPr>
          <w:p w14:paraId="3C3CD81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47.</w:t>
            </w:r>
          </w:p>
        </w:tc>
        <w:tc>
          <w:tcPr>
            <w:tcW w:w="3196" w:type="dxa"/>
            <w:gridSpan w:val="2"/>
            <w:tcBorders>
              <w:top w:val="nil"/>
              <w:left w:val="nil"/>
              <w:bottom w:val="nil"/>
              <w:right w:val="nil"/>
            </w:tcBorders>
          </w:tcPr>
          <w:p w14:paraId="053AF4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15" w:type="dxa"/>
            <w:tcBorders>
              <w:top w:val="nil"/>
              <w:left w:val="nil"/>
              <w:bottom w:val="nil"/>
              <w:right w:val="nil"/>
            </w:tcBorders>
          </w:tcPr>
          <w:p w14:paraId="41C6704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I20.1, I20.8, I25</w:t>
            </w:r>
          </w:p>
        </w:tc>
        <w:tc>
          <w:tcPr>
            <w:tcW w:w="4663" w:type="dxa"/>
            <w:gridSpan w:val="3"/>
            <w:tcBorders>
              <w:top w:val="nil"/>
              <w:left w:val="nil"/>
              <w:bottom w:val="nil"/>
              <w:right w:val="nil"/>
            </w:tcBorders>
          </w:tcPr>
          <w:p w14:paraId="74CEB7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 со стенозированием 1 коронарной артерии</w:t>
            </w:r>
          </w:p>
        </w:tc>
        <w:tc>
          <w:tcPr>
            <w:tcW w:w="1160" w:type="dxa"/>
            <w:tcBorders>
              <w:top w:val="nil"/>
              <w:left w:val="nil"/>
              <w:bottom w:val="nil"/>
              <w:right w:val="nil"/>
            </w:tcBorders>
          </w:tcPr>
          <w:p w14:paraId="396283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35E120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вазодилатация с установкой 1 стента в сосуд</w:t>
            </w:r>
          </w:p>
        </w:tc>
        <w:tc>
          <w:tcPr>
            <w:tcW w:w="1242" w:type="dxa"/>
            <w:gridSpan w:val="5"/>
            <w:tcBorders>
              <w:top w:val="nil"/>
              <w:left w:val="nil"/>
              <w:bottom w:val="nil"/>
              <w:right w:val="nil"/>
            </w:tcBorders>
          </w:tcPr>
          <w:p w14:paraId="1AE6E49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129966</w:t>
            </w:r>
          </w:p>
        </w:tc>
      </w:tr>
      <w:tr w:rsidR="00E85F1C" w:rsidRPr="00E85F1C" w14:paraId="1C257CCC" w14:textId="77777777" w:rsidTr="005569F9">
        <w:trPr>
          <w:gridAfter w:val="2"/>
          <w:wAfter w:w="178" w:type="dxa"/>
        </w:trPr>
        <w:tc>
          <w:tcPr>
            <w:tcW w:w="675" w:type="dxa"/>
            <w:tcBorders>
              <w:top w:val="nil"/>
              <w:left w:val="nil"/>
              <w:bottom w:val="nil"/>
              <w:right w:val="nil"/>
            </w:tcBorders>
          </w:tcPr>
          <w:p w14:paraId="7574B03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48.</w:t>
            </w:r>
          </w:p>
        </w:tc>
        <w:tc>
          <w:tcPr>
            <w:tcW w:w="3196" w:type="dxa"/>
            <w:gridSpan w:val="2"/>
            <w:tcBorders>
              <w:top w:val="nil"/>
              <w:left w:val="nil"/>
              <w:bottom w:val="nil"/>
              <w:right w:val="nil"/>
            </w:tcBorders>
          </w:tcPr>
          <w:p w14:paraId="1899E8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Коронарная реваскуляризация миокарда с применением ангиопластики в сочетании со стентированием при ишемической болезни </w:t>
            </w:r>
            <w:r w:rsidRPr="00E85F1C">
              <w:rPr>
                <w:rFonts w:ascii="Arial" w:eastAsiaTheme="minorEastAsia" w:hAnsi="Arial" w:cs="Arial"/>
                <w:sz w:val="25"/>
                <w:szCs w:val="25"/>
              </w:rPr>
              <w:lastRenderedPageBreak/>
              <w:t>сердца с установкой 2 стентов</w:t>
            </w:r>
          </w:p>
        </w:tc>
        <w:tc>
          <w:tcPr>
            <w:tcW w:w="1915" w:type="dxa"/>
            <w:tcBorders>
              <w:top w:val="nil"/>
              <w:left w:val="nil"/>
              <w:bottom w:val="nil"/>
              <w:right w:val="nil"/>
            </w:tcBorders>
          </w:tcPr>
          <w:p w14:paraId="636652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I20.1, I20.8, I25</w:t>
            </w:r>
          </w:p>
        </w:tc>
        <w:tc>
          <w:tcPr>
            <w:tcW w:w="4663" w:type="dxa"/>
            <w:gridSpan w:val="3"/>
            <w:tcBorders>
              <w:top w:val="nil"/>
              <w:left w:val="nil"/>
              <w:bottom w:val="nil"/>
              <w:right w:val="nil"/>
            </w:tcBorders>
          </w:tcPr>
          <w:p w14:paraId="676833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 со стенозированием 2 коронарных артерий</w:t>
            </w:r>
          </w:p>
        </w:tc>
        <w:tc>
          <w:tcPr>
            <w:tcW w:w="1160" w:type="dxa"/>
            <w:tcBorders>
              <w:top w:val="nil"/>
              <w:left w:val="nil"/>
              <w:bottom w:val="nil"/>
              <w:right w:val="nil"/>
            </w:tcBorders>
          </w:tcPr>
          <w:p w14:paraId="238C3B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5CA9F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вазодилатация с установкой 2 стентов в сосуд (сосуды)</w:t>
            </w:r>
          </w:p>
        </w:tc>
        <w:tc>
          <w:tcPr>
            <w:tcW w:w="1242" w:type="dxa"/>
            <w:gridSpan w:val="5"/>
            <w:tcBorders>
              <w:top w:val="nil"/>
              <w:left w:val="nil"/>
              <w:bottom w:val="nil"/>
              <w:right w:val="nil"/>
            </w:tcBorders>
          </w:tcPr>
          <w:p w14:paraId="595139D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157783</w:t>
            </w:r>
          </w:p>
        </w:tc>
      </w:tr>
      <w:tr w:rsidR="00E85F1C" w:rsidRPr="00E85F1C" w14:paraId="19E0A9F4" w14:textId="77777777" w:rsidTr="005569F9">
        <w:trPr>
          <w:gridAfter w:val="2"/>
          <w:wAfter w:w="178" w:type="dxa"/>
        </w:trPr>
        <w:tc>
          <w:tcPr>
            <w:tcW w:w="675" w:type="dxa"/>
            <w:tcBorders>
              <w:top w:val="nil"/>
              <w:left w:val="nil"/>
              <w:bottom w:val="nil"/>
              <w:right w:val="nil"/>
            </w:tcBorders>
          </w:tcPr>
          <w:p w14:paraId="653169B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49.</w:t>
            </w:r>
          </w:p>
        </w:tc>
        <w:tc>
          <w:tcPr>
            <w:tcW w:w="3196" w:type="dxa"/>
            <w:gridSpan w:val="2"/>
            <w:tcBorders>
              <w:top w:val="nil"/>
              <w:left w:val="nil"/>
              <w:bottom w:val="nil"/>
              <w:right w:val="nil"/>
            </w:tcBorders>
          </w:tcPr>
          <w:p w14:paraId="33B14F8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15" w:type="dxa"/>
            <w:tcBorders>
              <w:top w:val="nil"/>
              <w:left w:val="nil"/>
              <w:bottom w:val="nil"/>
              <w:right w:val="nil"/>
            </w:tcBorders>
          </w:tcPr>
          <w:p w14:paraId="34448A7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I20.1, I20.8, I25</w:t>
            </w:r>
          </w:p>
        </w:tc>
        <w:tc>
          <w:tcPr>
            <w:tcW w:w="4663" w:type="dxa"/>
            <w:gridSpan w:val="3"/>
            <w:tcBorders>
              <w:top w:val="nil"/>
              <w:left w:val="nil"/>
              <w:bottom w:val="nil"/>
              <w:right w:val="nil"/>
            </w:tcBorders>
          </w:tcPr>
          <w:p w14:paraId="447FE4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 со стенозированием 3 коронарных артерий</w:t>
            </w:r>
          </w:p>
        </w:tc>
        <w:tc>
          <w:tcPr>
            <w:tcW w:w="1160" w:type="dxa"/>
            <w:tcBorders>
              <w:top w:val="nil"/>
              <w:left w:val="nil"/>
              <w:bottom w:val="nil"/>
              <w:right w:val="nil"/>
            </w:tcBorders>
          </w:tcPr>
          <w:p w14:paraId="797A28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E82CCB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вазодилатация с установкой 3 стентов в сосуд (сосуды)</w:t>
            </w:r>
          </w:p>
        </w:tc>
        <w:tc>
          <w:tcPr>
            <w:tcW w:w="1242" w:type="dxa"/>
            <w:gridSpan w:val="5"/>
            <w:tcBorders>
              <w:top w:val="nil"/>
              <w:left w:val="nil"/>
              <w:bottom w:val="nil"/>
              <w:right w:val="nil"/>
            </w:tcBorders>
          </w:tcPr>
          <w:p w14:paraId="5AF591A1"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199665</w:t>
            </w:r>
          </w:p>
        </w:tc>
      </w:tr>
      <w:tr w:rsidR="00E85F1C" w:rsidRPr="00E85F1C" w14:paraId="70221763" w14:textId="77777777" w:rsidTr="005569F9">
        <w:trPr>
          <w:gridAfter w:val="2"/>
          <w:wAfter w:w="178" w:type="dxa"/>
        </w:trPr>
        <w:tc>
          <w:tcPr>
            <w:tcW w:w="675" w:type="dxa"/>
            <w:tcBorders>
              <w:top w:val="nil"/>
              <w:left w:val="nil"/>
              <w:bottom w:val="nil"/>
              <w:right w:val="nil"/>
            </w:tcBorders>
          </w:tcPr>
          <w:p w14:paraId="5AE4AEA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50.</w:t>
            </w:r>
          </w:p>
        </w:tc>
        <w:tc>
          <w:tcPr>
            <w:tcW w:w="3196" w:type="dxa"/>
            <w:gridSpan w:val="2"/>
            <w:tcBorders>
              <w:top w:val="nil"/>
              <w:left w:val="nil"/>
              <w:bottom w:val="nil"/>
              <w:right w:val="nil"/>
            </w:tcBorders>
          </w:tcPr>
          <w:p w14:paraId="120D6C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15" w:type="dxa"/>
            <w:tcBorders>
              <w:top w:val="nil"/>
              <w:left w:val="nil"/>
              <w:bottom w:val="nil"/>
              <w:right w:val="nil"/>
            </w:tcBorders>
          </w:tcPr>
          <w:p w14:paraId="27F51757"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I20.0, I20.1, I20.8, I20.9, I21.0, I21.1, I21.2, I21.3, I21.9, I22, I25, I25.0, I25.1, I25.2, I25.3, I25.4, I25.5, I25.6, I25.8, I25.9</w:t>
            </w:r>
          </w:p>
        </w:tc>
        <w:tc>
          <w:tcPr>
            <w:tcW w:w="4663" w:type="dxa"/>
            <w:gridSpan w:val="3"/>
            <w:tcBorders>
              <w:top w:val="nil"/>
              <w:left w:val="nil"/>
              <w:bottom w:val="nil"/>
              <w:right w:val="nil"/>
            </w:tcBorders>
          </w:tcPr>
          <w:p w14:paraId="008D28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w:t>
            </w:r>
          </w:p>
        </w:tc>
        <w:tc>
          <w:tcPr>
            <w:tcW w:w="1160" w:type="dxa"/>
            <w:tcBorders>
              <w:top w:val="nil"/>
              <w:left w:val="nil"/>
              <w:bottom w:val="nil"/>
              <w:right w:val="nil"/>
            </w:tcBorders>
          </w:tcPr>
          <w:p w14:paraId="424BB3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D31E4D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rsidRPr="00E85F1C">
              <w:rPr>
                <w:rFonts w:ascii="Arial" w:eastAsiaTheme="minorEastAsia" w:hAnsi="Arial" w:cs="Arial"/>
                <w:sz w:val="25"/>
                <w:szCs w:val="25"/>
              </w:rPr>
              <w:lastRenderedPageBreak/>
              <w:t>коронарного кровотока (ФРК или МРК) при ишемической болезни сердца</w:t>
            </w:r>
          </w:p>
        </w:tc>
        <w:tc>
          <w:tcPr>
            <w:tcW w:w="1242" w:type="dxa"/>
            <w:gridSpan w:val="5"/>
            <w:tcBorders>
              <w:top w:val="nil"/>
              <w:left w:val="nil"/>
              <w:bottom w:val="nil"/>
              <w:right w:val="nil"/>
            </w:tcBorders>
          </w:tcPr>
          <w:p w14:paraId="2E25831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258910</w:t>
            </w:r>
          </w:p>
        </w:tc>
      </w:tr>
      <w:tr w:rsidR="00E85F1C" w:rsidRPr="00E85F1C" w14:paraId="16716BD3" w14:textId="77777777" w:rsidTr="005569F9">
        <w:trPr>
          <w:gridAfter w:val="2"/>
          <w:wAfter w:w="178" w:type="dxa"/>
        </w:trPr>
        <w:tc>
          <w:tcPr>
            <w:tcW w:w="675" w:type="dxa"/>
            <w:tcBorders>
              <w:top w:val="nil"/>
              <w:left w:val="nil"/>
              <w:bottom w:val="nil"/>
              <w:right w:val="nil"/>
            </w:tcBorders>
          </w:tcPr>
          <w:p w14:paraId="66E8269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51.</w:t>
            </w:r>
          </w:p>
        </w:tc>
        <w:tc>
          <w:tcPr>
            <w:tcW w:w="3196" w:type="dxa"/>
            <w:gridSpan w:val="2"/>
            <w:tcBorders>
              <w:top w:val="nil"/>
              <w:left w:val="nil"/>
              <w:bottom w:val="nil"/>
              <w:right w:val="nil"/>
            </w:tcBorders>
          </w:tcPr>
          <w:p w14:paraId="731DC2A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15" w:type="dxa"/>
            <w:tcBorders>
              <w:top w:val="nil"/>
              <w:left w:val="nil"/>
              <w:bottom w:val="nil"/>
              <w:right w:val="nil"/>
            </w:tcBorders>
          </w:tcPr>
          <w:p w14:paraId="57C253CB"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I20.0, I20.1, I20.8, I20.9, I21.0, I21.1, I21.2, I21.3, I21.9, I22, I25, I25.0, I25.1, I25.2, I25.3, I25.4, I25.5, I25.6, I25.8, I25.9</w:t>
            </w:r>
          </w:p>
        </w:tc>
        <w:tc>
          <w:tcPr>
            <w:tcW w:w="4663" w:type="dxa"/>
            <w:gridSpan w:val="3"/>
            <w:tcBorders>
              <w:top w:val="nil"/>
              <w:left w:val="nil"/>
              <w:bottom w:val="nil"/>
              <w:right w:val="nil"/>
            </w:tcBorders>
          </w:tcPr>
          <w:p w14:paraId="551570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w:t>
            </w:r>
          </w:p>
        </w:tc>
        <w:tc>
          <w:tcPr>
            <w:tcW w:w="1160" w:type="dxa"/>
            <w:tcBorders>
              <w:top w:val="nil"/>
              <w:left w:val="nil"/>
              <w:bottom w:val="nil"/>
              <w:right w:val="nil"/>
            </w:tcBorders>
          </w:tcPr>
          <w:p w14:paraId="329480E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622B6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2" w:type="dxa"/>
            <w:gridSpan w:val="5"/>
            <w:tcBorders>
              <w:top w:val="nil"/>
              <w:left w:val="nil"/>
              <w:bottom w:val="nil"/>
              <w:right w:val="nil"/>
            </w:tcBorders>
          </w:tcPr>
          <w:p w14:paraId="7CC115E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286819</w:t>
            </w:r>
          </w:p>
        </w:tc>
      </w:tr>
      <w:tr w:rsidR="00E85F1C" w:rsidRPr="00E85F1C" w14:paraId="0FA9EDF8" w14:textId="77777777" w:rsidTr="005569F9">
        <w:trPr>
          <w:gridAfter w:val="2"/>
          <w:wAfter w:w="178" w:type="dxa"/>
        </w:trPr>
        <w:tc>
          <w:tcPr>
            <w:tcW w:w="675" w:type="dxa"/>
            <w:tcBorders>
              <w:top w:val="nil"/>
              <w:left w:val="nil"/>
              <w:bottom w:val="nil"/>
              <w:right w:val="nil"/>
            </w:tcBorders>
          </w:tcPr>
          <w:p w14:paraId="184246B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52.</w:t>
            </w:r>
          </w:p>
        </w:tc>
        <w:tc>
          <w:tcPr>
            <w:tcW w:w="3196" w:type="dxa"/>
            <w:gridSpan w:val="2"/>
            <w:tcBorders>
              <w:top w:val="nil"/>
              <w:left w:val="nil"/>
              <w:bottom w:val="nil"/>
              <w:right w:val="nil"/>
            </w:tcBorders>
          </w:tcPr>
          <w:p w14:paraId="419F6B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Коронарная </w:t>
            </w:r>
            <w:r w:rsidRPr="00E85F1C">
              <w:rPr>
                <w:rFonts w:ascii="Arial" w:eastAsiaTheme="minorEastAsia" w:hAnsi="Arial" w:cs="Arial"/>
                <w:sz w:val="25"/>
                <w:szCs w:val="25"/>
              </w:rPr>
              <w:lastRenderedPageBreak/>
              <w:t>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15" w:type="dxa"/>
            <w:tcBorders>
              <w:top w:val="nil"/>
              <w:left w:val="nil"/>
              <w:bottom w:val="nil"/>
              <w:right w:val="nil"/>
            </w:tcBorders>
          </w:tcPr>
          <w:p w14:paraId="1BE89D4C"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lastRenderedPageBreak/>
              <w:t xml:space="preserve">I20.0, I20.1, </w:t>
            </w:r>
            <w:r w:rsidRPr="00E85F1C">
              <w:rPr>
                <w:rFonts w:ascii="Arial" w:eastAsiaTheme="minorEastAsia" w:hAnsi="Arial" w:cs="Arial"/>
                <w:sz w:val="25"/>
                <w:szCs w:val="25"/>
                <w:lang w:val="en-US"/>
              </w:rPr>
              <w:lastRenderedPageBreak/>
              <w:t>I20.8, I20.9, I21.0, I21.1, I21.2, I21.3, I21.9, I22, I25, I25.0, I25.1, I25.2, I25.3, I25.4, I25.5, I25.6, I25.8, I25.9</w:t>
            </w:r>
          </w:p>
        </w:tc>
        <w:tc>
          <w:tcPr>
            <w:tcW w:w="4663" w:type="dxa"/>
            <w:gridSpan w:val="3"/>
            <w:tcBorders>
              <w:top w:val="nil"/>
              <w:left w:val="nil"/>
              <w:bottom w:val="nil"/>
              <w:right w:val="nil"/>
            </w:tcBorders>
          </w:tcPr>
          <w:p w14:paraId="45E733A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ишемическая болезнь сердца</w:t>
            </w:r>
          </w:p>
        </w:tc>
        <w:tc>
          <w:tcPr>
            <w:tcW w:w="1160" w:type="dxa"/>
            <w:tcBorders>
              <w:top w:val="nil"/>
              <w:left w:val="nil"/>
              <w:bottom w:val="nil"/>
              <w:right w:val="nil"/>
            </w:tcBorders>
          </w:tcPr>
          <w:p w14:paraId="51B4FB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2730F19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баллонная </w:t>
            </w:r>
            <w:r w:rsidRPr="00E85F1C">
              <w:rPr>
                <w:rFonts w:ascii="Arial" w:eastAsiaTheme="minorEastAsia" w:hAnsi="Arial" w:cs="Arial"/>
                <w:sz w:val="25"/>
                <w:szCs w:val="25"/>
              </w:rPr>
              <w:lastRenderedPageBreak/>
              <w:t>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2" w:type="dxa"/>
            <w:gridSpan w:val="5"/>
            <w:tcBorders>
              <w:top w:val="nil"/>
              <w:left w:val="nil"/>
              <w:bottom w:val="nil"/>
              <w:right w:val="nil"/>
            </w:tcBorders>
          </w:tcPr>
          <w:p w14:paraId="1BB1D0F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328828</w:t>
            </w:r>
          </w:p>
        </w:tc>
      </w:tr>
      <w:tr w:rsidR="00E85F1C" w:rsidRPr="00E85F1C" w14:paraId="070F4036" w14:textId="77777777" w:rsidTr="005569F9">
        <w:trPr>
          <w:gridAfter w:val="2"/>
          <w:wAfter w:w="178" w:type="dxa"/>
        </w:trPr>
        <w:tc>
          <w:tcPr>
            <w:tcW w:w="675" w:type="dxa"/>
            <w:tcBorders>
              <w:top w:val="nil"/>
              <w:left w:val="nil"/>
              <w:bottom w:val="nil"/>
              <w:right w:val="nil"/>
            </w:tcBorders>
          </w:tcPr>
          <w:p w14:paraId="051B07F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53.</w:t>
            </w:r>
          </w:p>
        </w:tc>
        <w:tc>
          <w:tcPr>
            <w:tcW w:w="3196" w:type="dxa"/>
            <w:gridSpan w:val="2"/>
            <w:tcBorders>
              <w:top w:val="nil"/>
              <w:left w:val="nil"/>
              <w:bottom w:val="nil"/>
              <w:right w:val="nil"/>
            </w:tcBorders>
          </w:tcPr>
          <w:p w14:paraId="790CF2B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хирургическая коррекция нарушений ритма сердца без имплантации кардиовертера-дефибриллятора у взрослых</w:t>
            </w:r>
          </w:p>
        </w:tc>
        <w:tc>
          <w:tcPr>
            <w:tcW w:w="1915" w:type="dxa"/>
            <w:tcBorders>
              <w:top w:val="nil"/>
              <w:left w:val="nil"/>
              <w:bottom w:val="nil"/>
              <w:right w:val="nil"/>
            </w:tcBorders>
          </w:tcPr>
          <w:p w14:paraId="00C7E625"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 xml:space="preserve">I44.1, I44.2, I45.2, I45.3, I45.6, I46.0, I47.0, I47.1, I47.2, I47.9, I48, I49.0, I49.5, Q22.5, </w:t>
            </w:r>
            <w:r w:rsidRPr="00E85F1C">
              <w:rPr>
                <w:rFonts w:ascii="Arial" w:eastAsiaTheme="minorEastAsia" w:hAnsi="Arial" w:cs="Arial"/>
                <w:sz w:val="25"/>
                <w:szCs w:val="25"/>
                <w:lang w:val="en-US"/>
              </w:rPr>
              <w:lastRenderedPageBreak/>
              <w:t>Q24.6</w:t>
            </w:r>
          </w:p>
        </w:tc>
        <w:tc>
          <w:tcPr>
            <w:tcW w:w="4663" w:type="dxa"/>
            <w:gridSpan w:val="3"/>
            <w:tcBorders>
              <w:top w:val="nil"/>
              <w:left w:val="nil"/>
              <w:bottom w:val="nil"/>
              <w:right w:val="nil"/>
            </w:tcBorders>
          </w:tcPr>
          <w:p w14:paraId="0FD4CB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14:paraId="7192675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89489D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15796CC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частотно-адаптированного однокамерного кардиостимулятора</w:t>
            </w:r>
          </w:p>
        </w:tc>
        <w:tc>
          <w:tcPr>
            <w:tcW w:w="1242" w:type="dxa"/>
            <w:gridSpan w:val="5"/>
            <w:tcBorders>
              <w:top w:val="nil"/>
              <w:left w:val="nil"/>
              <w:bottom w:val="nil"/>
              <w:right w:val="nil"/>
            </w:tcBorders>
          </w:tcPr>
          <w:p w14:paraId="6E4FD0E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181744</w:t>
            </w:r>
          </w:p>
        </w:tc>
      </w:tr>
      <w:tr w:rsidR="00E85F1C" w:rsidRPr="00E85F1C" w14:paraId="0922334E" w14:textId="77777777" w:rsidTr="005569F9">
        <w:trPr>
          <w:gridAfter w:val="2"/>
          <w:wAfter w:w="178" w:type="dxa"/>
        </w:trPr>
        <w:tc>
          <w:tcPr>
            <w:tcW w:w="675" w:type="dxa"/>
            <w:tcBorders>
              <w:top w:val="nil"/>
              <w:left w:val="nil"/>
              <w:bottom w:val="nil"/>
              <w:right w:val="nil"/>
            </w:tcBorders>
          </w:tcPr>
          <w:p w14:paraId="6F1F13E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54.</w:t>
            </w:r>
          </w:p>
        </w:tc>
        <w:tc>
          <w:tcPr>
            <w:tcW w:w="3196" w:type="dxa"/>
            <w:gridSpan w:val="2"/>
            <w:tcBorders>
              <w:top w:val="nil"/>
              <w:left w:val="nil"/>
              <w:bottom w:val="nil"/>
              <w:right w:val="nil"/>
            </w:tcBorders>
          </w:tcPr>
          <w:p w14:paraId="164C9A2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хирургическая коррекция нарушений ритма сердца без имплантации кардиовертера-дефибриллятора у детей</w:t>
            </w:r>
          </w:p>
        </w:tc>
        <w:tc>
          <w:tcPr>
            <w:tcW w:w="1915" w:type="dxa"/>
            <w:tcBorders>
              <w:top w:val="nil"/>
              <w:left w:val="nil"/>
              <w:bottom w:val="nil"/>
              <w:right w:val="nil"/>
            </w:tcBorders>
          </w:tcPr>
          <w:p w14:paraId="13C1C9D2"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I44.1, I44.2, I45.2, I45.3, I45.6, I46.0, I47.0, I47.1, I47.2, I47.9, I48, I49.0, I49.5, Q22.5, Q24.6</w:t>
            </w:r>
          </w:p>
        </w:tc>
        <w:tc>
          <w:tcPr>
            <w:tcW w:w="4663" w:type="dxa"/>
            <w:gridSpan w:val="3"/>
            <w:tcBorders>
              <w:top w:val="nil"/>
              <w:left w:val="nil"/>
              <w:bottom w:val="nil"/>
              <w:right w:val="nil"/>
            </w:tcBorders>
          </w:tcPr>
          <w:p w14:paraId="0C682B0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160" w:type="dxa"/>
            <w:tcBorders>
              <w:top w:val="nil"/>
              <w:left w:val="nil"/>
              <w:bottom w:val="nil"/>
              <w:right w:val="nil"/>
            </w:tcBorders>
          </w:tcPr>
          <w:p w14:paraId="13464AD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AB1B1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частотно-адаптированного однокамерного кардиостимулятора</w:t>
            </w:r>
          </w:p>
        </w:tc>
        <w:tc>
          <w:tcPr>
            <w:tcW w:w="1242" w:type="dxa"/>
            <w:gridSpan w:val="5"/>
            <w:tcBorders>
              <w:top w:val="nil"/>
              <w:left w:val="nil"/>
              <w:bottom w:val="nil"/>
              <w:right w:val="nil"/>
            </w:tcBorders>
          </w:tcPr>
          <w:p w14:paraId="5DE72FD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337864</w:t>
            </w:r>
          </w:p>
        </w:tc>
      </w:tr>
      <w:tr w:rsidR="00E85F1C" w:rsidRPr="00E85F1C" w14:paraId="690FC1B8" w14:textId="77777777" w:rsidTr="005569F9">
        <w:trPr>
          <w:gridAfter w:val="2"/>
          <w:wAfter w:w="178" w:type="dxa"/>
        </w:trPr>
        <w:tc>
          <w:tcPr>
            <w:tcW w:w="675" w:type="dxa"/>
            <w:tcBorders>
              <w:top w:val="nil"/>
              <w:left w:val="nil"/>
              <w:bottom w:val="nil"/>
              <w:right w:val="nil"/>
            </w:tcBorders>
          </w:tcPr>
          <w:p w14:paraId="0016EAA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55.</w:t>
            </w:r>
          </w:p>
        </w:tc>
        <w:tc>
          <w:tcPr>
            <w:tcW w:w="3196" w:type="dxa"/>
            <w:gridSpan w:val="2"/>
            <w:tcBorders>
              <w:top w:val="nil"/>
              <w:left w:val="nil"/>
              <w:bottom w:val="nil"/>
              <w:right w:val="nil"/>
            </w:tcBorders>
          </w:tcPr>
          <w:p w14:paraId="0A353F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хирургическая коррекция нарушений ритма сердца без имплантации кардиовертера-дефибриллятора</w:t>
            </w:r>
          </w:p>
        </w:tc>
        <w:tc>
          <w:tcPr>
            <w:tcW w:w="1915" w:type="dxa"/>
            <w:tcBorders>
              <w:top w:val="nil"/>
              <w:left w:val="nil"/>
              <w:bottom w:val="nil"/>
              <w:right w:val="nil"/>
            </w:tcBorders>
          </w:tcPr>
          <w:p w14:paraId="37D1A668"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I44.1, I44.2, I45.2, I45.3, I45.6, I46.0, I47.0, I47.1, I47.2, I47.9, I48, I49.0, I49.5, Q22.5, Q24.6</w:t>
            </w:r>
          </w:p>
        </w:tc>
        <w:tc>
          <w:tcPr>
            <w:tcW w:w="4663" w:type="dxa"/>
            <w:gridSpan w:val="3"/>
            <w:tcBorders>
              <w:top w:val="nil"/>
              <w:left w:val="nil"/>
              <w:bottom w:val="nil"/>
              <w:right w:val="nil"/>
            </w:tcBorders>
          </w:tcPr>
          <w:p w14:paraId="00E9BE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160" w:type="dxa"/>
            <w:tcBorders>
              <w:top w:val="nil"/>
              <w:left w:val="nil"/>
              <w:bottom w:val="nil"/>
              <w:right w:val="nil"/>
            </w:tcBorders>
          </w:tcPr>
          <w:p w14:paraId="224DE4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137BC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частотно-адаптированного двухкамерного кардиостимулятора</w:t>
            </w:r>
          </w:p>
        </w:tc>
        <w:tc>
          <w:tcPr>
            <w:tcW w:w="1242" w:type="dxa"/>
            <w:gridSpan w:val="5"/>
            <w:tcBorders>
              <w:top w:val="nil"/>
              <w:left w:val="nil"/>
              <w:bottom w:val="nil"/>
              <w:right w:val="nil"/>
            </w:tcBorders>
          </w:tcPr>
          <w:p w14:paraId="7242003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277761</w:t>
            </w:r>
          </w:p>
        </w:tc>
      </w:tr>
      <w:tr w:rsidR="00E85F1C" w:rsidRPr="00E85F1C" w14:paraId="6E10DD74" w14:textId="77777777" w:rsidTr="005569F9">
        <w:trPr>
          <w:gridAfter w:val="2"/>
          <w:wAfter w:w="178" w:type="dxa"/>
        </w:trPr>
        <w:tc>
          <w:tcPr>
            <w:tcW w:w="675" w:type="dxa"/>
            <w:tcBorders>
              <w:top w:val="nil"/>
              <w:left w:val="nil"/>
              <w:bottom w:val="nil"/>
              <w:right w:val="nil"/>
            </w:tcBorders>
          </w:tcPr>
          <w:p w14:paraId="1C878FD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56.</w:t>
            </w:r>
          </w:p>
        </w:tc>
        <w:tc>
          <w:tcPr>
            <w:tcW w:w="3196" w:type="dxa"/>
            <w:gridSpan w:val="2"/>
            <w:tcBorders>
              <w:top w:val="nil"/>
              <w:left w:val="nil"/>
              <w:bottom w:val="nil"/>
              <w:right w:val="nil"/>
            </w:tcBorders>
          </w:tcPr>
          <w:p w14:paraId="17A585A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тромбэкстракция при остром ишемическом инсульте</w:t>
            </w:r>
          </w:p>
        </w:tc>
        <w:tc>
          <w:tcPr>
            <w:tcW w:w="1915" w:type="dxa"/>
            <w:tcBorders>
              <w:top w:val="nil"/>
              <w:left w:val="nil"/>
              <w:bottom w:val="nil"/>
              <w:right w:val="nil"/>
            </w:tcBorders>
          </w:tcPr>
          <w:p w14:paraId="4404C55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I63.0, I63.1, I63.2, I63.3, I63.4, I63.5, I63.8, I63.9</w:t>
            </w:r>
          </w:p>
        </w:tc>
        <w:tc>
          <w:tcPr>
            <w:tcW w:w="4663" w:type="dxa"/>
            <w:gridSpan w:val="3"/>
            <w:tcBorders>
              <w:top w:val="nil"/>
              <w:left w:val="nil"/>
              <w:bottom w:val="nil"/>
              <w:right w:val="nil"/>
            </w:tcBorders>
          </w:tcPr>
          <w:p w14:paraId="061254A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острый ишемический инсульт, вызванный тромботической или эмболической окклюзией церебральных или прецеребральных артерий</w:t>
            </w:r>
          </w:p>
        </w:tc>
        <w:tc>
          <w:tcPr>
            <w:tcW w:w="1160" w:type="dxa"/>
            <w:tcBorders>
              <w:top w:val="nil"/>
              <w:left w:val="nil"/>
              <w:bottom w:val="nil"/>
              <w:right w:val="nil"/>
            </w:tcBorders>
          </w:tcPr>
          <w:p w14:paraId="08461BD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4A65E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механическая тромбэкстракция и (или) тромбоаспирация</w:t>
            </w:r>
          </w:p>
        </w:tc>
        <w:tc>
          <w:tcPr>
            <w:tcW w:w="1242" w:type="dxa"/>
            <w:gridSpan w:val="5"/>
            <w:tcBorders>
              <w:top w:val="nil"/>
              <w:left w:val="nil"/>
              <w:bottom w:val="nil"/>
              <w:right w:val="nil"/>
            </w:tcBorders>
          </w:tcPr>
          <w:p w14:paraId="7D7E36F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862083</w:t>
            </w:r>
          </w:p>
        </w:tc>
      </w:tr>
      <w:tr w:rsidR="00E85F1C" w:rsidRPr="00E85F1C" w14:paraId="50C66961" w14:textId="77777777" w:rsidTr="005569F9">
        <w:trPr>
          <w:gridAfter w:val="2"/>
          <w:wAfter w:w="178" w:type="dxa"/>
        </w:trPr>
        <w:tc>
          <w:tcPr>
            <w:tcW w:w="675" w:type="dxa"/>
            <w:tcBorders>
              <w:top w:val="nil"/>
              <w:left w:val="nil"/>
              <w:bottom w:val="nil"/>
              <w:right w:val="nil"/>
            </w:tcBorders>
          </w:tcPr>
          <w:p w14:paraId="180C9F0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57.</w:t>
            </w:r>
          </w:p>
        </w:tc>
        <w:tc>
          <w:tcPr>
            <w:tcW w:w="3196" w:type="dxa"/>
            <w:gridSpan w:val="2"/>
            <w:tcBorders>
              <w:top w:val="nil"/>
              <w:left w:val="nil"/>
              <w:bottom w:val="nil"/>
              <w:right w:val="nil"/>
            </w:tcBorders>
          </w:tcPr>
          <w:p w14:paraId="373EB5E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15" w:type="dxa"/>
            <w:tcBorders>
              <w:top w:val="nil"/>
              <w:left w:val="nil"/>
              <w:bottom w:val="nil"/>
              <w:right w:val="nil"/>
            </w:tcBorders>
          </w:tcPr>
          <w:p w14:paraId="7BD616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I20.0, I21, I22, I24.0</w:t>
            </w:r>
          </w:p>
        </w:tc>
        <w:tc>
          <w:tcPr>
            <w:tcW w:w="4663" w:type="dxa"/>
            <w:gridSpan w:val="3"/>
            <w:tcBorders>
              <w:top w:val="nil"/>
              <w:left w:val="nil"/>
              <w:bottom w:val="nil"/>
              <w:right w:val="nil"/>
            </w:tcBorders>
          </w:tcPr>
          <w:p w14:paraId="5F345CF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rsidRPr="00E85F1C">
              <w:rPr>
                <w:rFonts w:ascii="Arial" w:eastAsiaTheme="minorEastAsia" w:hAnsi="Arial" w:cs="Arial"/>
                <w:sz w:val="25"/>
                <w:szCs w:val="25"/>
              </w:rPr>
              <w:lastRenderedPageBreak/>
              <w:t>перегородки, нарушениями ритма и проводимости, другими полостными операциями</w:t>
            </w:r>
          </w:p>
        </w:tc>
        <w:tc>
          <w:tcPr>
            <w:tcW w:w="1160" w:type="dxa"/>
            <w:tcBorders>
              <w:top w:val="nil"/>
              <w:left w:val="nil"/>
              <w:bottom w:val="nil"/>
              <w:right w:val="nil"/>
            </w:tcBorders>
          </w:tcPr>
          <w:p w14:paraId="76DEF14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хирургичес-кое лечение</w:t>
            </w:r>
          </w:p>
        </w:tc>
        <w:tc>
          <w:tcPr>
            <w:tcW w:w="2264" w:type="dxa"/>
            <w:gridSpan w:val="2"/>
            <w:tcBorders>
              <w:top w:val="nil"/>
              <w:left w:val="nil"/>
              <w:bottom w:val="nil"/>
              <w:right w:val="nil"/>
            </w:tcBorders>
          </w:tcPr>
          <w:p w14:paraId="61DC100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коронарное шунтирова-ние в условиях искусст-венного кровоснабжения</w:t>
            </w:r>
          </w:p>
          <w:p w14:paraId="5260D7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6830AC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коронарное шунтирова-ние </w:t>
            </w:r>
            <w:r w:rsidRPr="00E85F1C">
              <w:rPr>
                <w:rFonts w:ascii="Arial" w:eastAsiaTheme="minorEastAsia" w:hAnsi="Arial" w:cs="Arial"/>
                <w:sz w:val="25"/>
                <w:szCs w:val="25"/>
              </w:rPr>
              <w:lastRenderedPageBreak/>
              <w:t>на работающем сердце без использования искусственного кровообращения</w:t>
            </w:r>
          </w:p>
        </w:tc>
        <w:tc>
          <w:tcPr>
            <w:tcW w:w="1242" w:type="dxa"/>
            <w:gridSpan w:val="5"/>
            <w:tcBorders>
              <w:top w:val="nil"/>
              <w:left w:val="nil"/>
              <w:bottom w:val="nil"/>
              <w:right w:val="nil"/>
            </w:tcBorders>
          </w:tcPr>
          <w:p w14:paraId="2E5A143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489587</w:t>
            </w:r>
          </w:p>
        </w:tc>
      </w:tr>
      <w:tr w:rsidR="00E85F1C" w:rsidRPr="00E85F1C" w14:paraId="08B510AB" w14:textId="77777777" w:rsidTr="005569F9">
        <w:trPr>
          <w:gridAfter w:val="2"/>
          <w:wAfter w:w="178" w:type="dxa"/>
        </w:trPr>
        <w:tc>
          <w:tcPr>
            <w:tcW w:w="675" w:type="dxa"/>
            <w:tcBorders>
              <w:top w:val="nil"/>
              <w:left w:val="nil"/>
              <w:bottom w:val="nil"/>
              <w:right w:val="nil"/>
            </w:tcBorders>
          </w:tcPr>
          <w:p w14:paraId="66C5A18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58.</w:t>
            </w:r>
          </w:p>
        </w:tc>
        <w:tc>
          <w:tcPr>
            <w:tcW w:w="3196" w:type="dxa"/>
            <w:gridSpan w:val="2"/>
            <w:tcBorders>
              <w:top w:val="nil"/>
              <w:left w:val="nil"/>
              <w:bottom w:val="nil"/>
              <w:right w:val="nil"/>
            </w:tcBorders>
          </w:tcPr>
          <w:p w14:paraId="46D38CF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Коронарные ангиопластика или стентирование в сочетании с</w:t>
            </w:r>
          </w:p>
          <w:p w14:paraId="3CD3CB6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внутрисосудистой ротационной атерэктомией при ишемической болезни сердца</w:t>
            </w:r>
          </w:p>
        </w:tc>
        <w:tc>
          <w:tcPr>
            <w:tcW w:w="1915" w:type="dxa"/>
            <w:tcBorders>
              <w:top w:val="nil"/>
              <w:left w:val="nil"/>
              <w:bottom w:val="nil"/>
              <w:right w:val="nil"/>
            </w:tcBorders>
          </w:tcPr>
          <w:p w14:paraId="242F08EF"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I20.0 I20.1</w:t>
            </w:r>
          </w:p>
          <w:p w14:paraId="3B767C7C"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I20.8</w:t>
            </w:r>
          </w:p>
          <w:p w14:paraId="4B927BB6"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I20.9 I21.0</w:t>
            </w:r>
          </w:p>
          <w:p w14:paraId="4DA0C6B7"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I21.1 I21.2</w:t>
            </w:r>
          </w:p>
          <w:p w14:paraId="2BF42CE7"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I21.3 I21.9 I22</w:t>
            </w:r>
          </w:p>
          <w:p w14:paraId="516B6C43"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 I25.0</w:t>
            </w:r>
          </w:p>
          <w:p w14:paraId="21253815"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I25.1 I25.2</w:t>
            </w:r>
          </w:p>
          <w:p w14:paraId="2BE54D21"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I25.3 I25.4</w:t>
            </w:r>
          </w:p>
          <w:p w14:paraId="16CCBA1E"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I25.5 I25.6</w:t>
            </w:r>
          </w:p>
          <w:p w14:paraId="470CBD2E"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I25.8</w:t>
            </w:r>
          </w:p>
          <w:p w14:paraId="4EC274F6"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I25.9</w:t>
            </w:r>
          </w:p>
        </w:tc>
        <w:tc>
          <w:tcPr>
            <w:tcW w:w="4663" w:type="dxa"/>
            <w:gridSpan w:val="3"/>
            <w:tcBorders>
              <w:top w:val="nil"/>
              <w:left w:val="nil"/>
              <w:bottom w:val="nil"/>
              <w:right w:val="nil"/>
            </w:tcBorders>
          </w:tcPr>
          <w:p w14:paraId="150DE6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ишемическая болезнь сердца со стенотическим или окклюзионным поражением коронарных артерий</w:t>
            </w:r>
          </w:p>
        </w:tc>
        <w:tc>
          <w:tcPr>
            <w:tcW w:w="1160" w:type="dxa"/>
            <w:tcBorders>
              <w:top w:val="nil"/>
              <w:left w:val="nil"/>
              <w:bottom w:val="nil"/>
              <w:right w:val="nil"/>
            </w:tcBorders>
          </w:tcPr>
          <w:p w14:paraId="5159FE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4727D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Ротационная коронарная атерэктомия, баллонная вазодилятация с</w:t>
            </w:r>
          </w:p>
          <w:p w14:paraId="374B2A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установкой 1-3 стентов в коронарные артерии</w:t>
            </w:r>
          </w:p>
        </w:tc>
        <w:tc>
          <w:tcPr>
            <w:tcW w:w="1242" w:type="dxa"/>
            <w:gridSpan w:val="5"/>
            <w:tcBorders>
              <w:top w:val="nil"/>
              <w:left w:val="nil"/>
              <w:bottom w:val="nil"/>
              <w:right w:val="nil"/>
            </w:tcBorders>
          </w:tcPr>
          <w:p w14:paraId="59B826C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417165</w:t>
            </w:r>
          </w:p>
        </w:tc>
      </w:tr>
      <w:tr w:rsidR="00E85F1C" w:rsidRPr="00E85F1C" w14:paraId="7371A3A4" w14:textId="77777777" w:rsidTr="005569F9">
        <w:trPr>
          <w:gridAfter w:val="3"/>
          <w:wAfter w:w="198" w:type="dxa"/>
        </w:trPr>
        <w:tc>
          <w:tcPr>
            <w:tcW w:w="675" w:type="dxa"/>
            <w:vMerge w:val="restart"/>
            <w:tcBorders>
              <w:top w:val="nil"/>
              <w:left w:val="nil"/>
              <w:bottom w:val="nil"/>
              <w:right w:val="nil"/>
            </w:tcBorders>
          </w:tcPr>
          <w:p w14:paraId="254D183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59.</w:t>
            </w:r>
          </w:p>
        </w:tc>
        <w:tc>
          <w:tcPr>
            <w:tcW w:w="3196" w:type="dxa"/>
            <w:gridSpan w:val="2"/>
            <w:vMerge w:val="restart"/>
            <w:tcBorders>
              <w:top w:val="nil"/>
              <w:left w:val="nil"/>
              <w:bottom w:val="nil"/>
              <w:right w:val="nil"/>
            </w:tcBorders>
          </w:tcPr>
          <w:p w14:paraId="19A689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хронической сердечной недостаточности</w:t>
            </w:r>
          </w:p>
        </w:tc>
        <w:tc>
          <w:tcPr>
            <w:tcW w:w="1915" w:type="dxa"/>
            <w:vMerge w:val="restart"/>
            <w:tcBorders>
              <w:top w:val="nil"/>
              <w:left w:val="nil"/>
              <w:bottom w:val="nil"/>
              <w:right w:val="nil"/>
            </w:tcBorders>
          </w:tcPr>
          <w:p w14:paraId="250595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I42.1, I23.3, I23.5, I23.4, I50.0</w:t>
            </w:r>
          </w:p>
        </w:tc>
        <w:tc>
          <w:tcPr>
            <w:tcW w:w="4663" w:type="dxa"/>
            <w:gridSpan w:val="3"/>
            <w:vMerge w:val="restart"/>
            <w:tcBorders>
              <w:top w:val="nil"/>
              <w:left w:val="nil"/>
              <w:bottom w:val="nil"/>
              <w:right w:val="nil"/>
            </w:tcBorders>
          </w:tcPr>
          <w:p w14:paraId="6249D6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160" w:type="dxa"/>
            <w:vMerge w:val="restart"/>
            <w:tcBorders>
              <w:top w:val="nil"/>
              <w:left w:val="nil"/>
              <w:bottom w:val="nil"/>
              <w:right w:val="nil"/>
            </w:tcBorders>
          </w:tcPr>
          <w:p w14:paraId="45C10D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1A308BD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иссечение гипертрофированных мышц при обструктивной гипертрофической кардиомиопатии</w:t>
            </w:r>
          </w:p>
        </w:tc>
        <w:tc>
          <w:tcPr>
            <w:tcW w:w="1198" w:type="dxa"/>
            <w:gridSpan w:val="3"/>
            <w:vMerge w:val="restart"/>
            <w:tcBorders>
              <w:top w:val="nil"/>
              <w:left w:val="nil"/>
              <w:bottom w:val="nil"/>
              <w:right w:val="nil"/>
            </w:tcBorders>
          </w:tcPr>
          <w:p w14:paraId="5372BAB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778020</w:t>
            </w:r>
          </w:p>
        </w:tc>
      </w:tr>
      <w:tr w:rsidR="00E85F1C" w:rsidRPr="00E85F1C" w14:paraId="4DA4B446" w14:textId="77777777" w:rsidTr="005569F9">
        <w:trPr>
          <w:gridAfter w:val="3"/>
          <w:wAfter w:w="198" w:type="dxa"/>
        </w:trPr>
        <w:tc>
          <w:tcPr>
            <w:tcW w:w="675" w:type="dxa"/>
            <w:vMerge/>
            <w:tcBorders>
              <w:top w:val="nil"/>
              <w:left w:val="nil"/>
              <w:bottom w:val="nil"/>
              <w:right w:val="nil"/>
            </w:tcBorders>
          </w:tcPr>
          <w:p w14:paraId="699FCE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2BD26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D6F26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4C25E52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4D405E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34F2F30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реконструкция левого желудочка</w:t>
            </w:r>
          </w:p>
        </w:tc>
        <w:tc>
          <w:tcPr>
            <w:tcW w:w="1198" w:type="dxa"/>
            <w:gridSpan w:val="3"/>
            <w:vMerge/>
            <w:tcBorders>
              <w:top w:val="nil"/>
              <w:left w:val="nil"/>
              <w:bottom w:val="nil"/>
              <w:right w:val="nil"/>
            </w:tcBorders>
          </w:tcPr>
          <w:p w14:paraId="6762A01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6368962" w14:textId="77777777" w:rsidTr="005569F9">
        <w:trPr>
          <w:gridAfter w:val="3"/>
          <w:wAfter w:w="198" w:type="dxa"/>
        </w:trPr>
        <w:tc>
          <w:tcPr>
            <w:tcW w:w="675" w:type="dxa"/>
            <w:vMerge/>
            <w:tcBorders>
              <w:top w:val="nil"/>
              <w:left w:val="nil"/>
              <w:bottom w:val="nil"/>
              <w:right w:val="nil"/>
            </w:tcBorders>
          </w:tcPr>
          <w:p w14:paraId="42A4CF6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7B654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8E5CB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62C212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A4C43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6ABE4D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имплантация систем моно- и бивентрикулярного обхода желудочков </w:t>
            </w:r>
            <w:r w:rsidRPr="00E85F1C">
              <w:rPr>
                <w:rFonts w:ascii="Arial" w:eastAsiaTheme="minorEastAsia" w:hAnsi="Arial" w:cs="Arial"/>
                <w:sz w:val="25"/>
                <w:szCs w:val="25"/>
              </w:rPr>
              <w:lastRenderedPageBreak/>
              <w:t>сердца</w:t>
            </w:r>
          </w:p>
        </w:tc>
        <w:tc>
          <w:tcPr>
            <w:tcW w:w="1198" w:type="dxa"/>
            <w:gridSpan w:val="3"/>
            <w:vMerge/>
            <w:tcBorders>
              <w:top w:val="nil"/>
              <w:left w:val="nil"/>
              <w:bottom w:val="nil"/>
              <w:right w:val="nil"/>
            </w:tcBorders>
          </w:tcPr>
          <w:p w14:paraId="21B84B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7A72135" w14:textId="77777777" w:rsidTr="005569F9">
        <w:trPr>
          <w:gridAfter w:val="3"/>
          <w:wAfter w:w="198" w:type="dxa"/>
        </w:trPr>
        <w:tc>
          <w:tcPr>
            <w:tcW w:w="675" w:type="dxa"/>
            <w:vMerge/>
            <w:tcBorders>
              <w:top w:val="nil"/>
              <w:left w:val="nil"/>
              <w:bottom w:val="nil"/>
              <w:right w:val="nil"/>
            </w:tcBorders>
          </w:tcPr>
          <w:p w14:paraId="65413A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26B99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4E31F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84765A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461430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0F92C7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ресинхронизирующая электрокардиостимуляция</w:t>
            </w:r>
          </w:p>
        </w:tc>
        <w:tc>
          <w:tcPr>
            <w:tcW w:w="1198" w:type="dxa"/>
            <w:gridSpan w:val="3"/>
            <w:vMerge/>
            <w:tcBorders>
              <w:top w:val="nil"/>
              <w:left w:val="nil"/>
              <w:bottom w:val="nil"/>
              <w:right w:val="nil"/>
            </w:tcBorders>
          </w:tcPr>
          <w:p w14:paraId="0D0018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B205B37" w14:textId="77777777" w:rsidTr="005569F9">
        <w:trPr>
          <w:gridAfter w:val="3"/>
          <w:wAfter w:w="198" w:type="dxa"/>
        </w:trPr>
        <w:tc>
          <w:tcPr>
            <w:tcW w:w="675" w:type="dxa"/>
            <w:vMerge w:val="restart"/>
            <w:tcBorders>
              <w:top w:val="nil"/>
              <w:left w:val="nil"/>
              <w:bottom w:val="nil"/>
              <w:right w:val="nil"/>
            </w:tcBorders>
          </w:tcPr>
          <w:p w14:paraId="41B1C578"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60.</w:t>
            </w:r>
          </w:p>
        </w:tc>
        <w:tc>
          <w:tcPr>
            <w:tcW w:w="3196" w:type="dxa"/>
            <w:gridSpan w:val="2"/>
            <w:vMerge w:val="restart"/>
            <w:tcBorders>
              <w:top w:val="nil"/>
              <w:left w:val="nil"/>
              <w:bottom w:val="nil"/>
              <w:right w:val="nil"/>
            </w:tcBorders>
          </w:tcPr>
          <w:p w14:paraId="5BF176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Хирургическая коррекция поражений клапанов сердца при повторном многоклапанном протезировании</w:t>
            </w:r>
          </w:p>
        </w:tc>
        <w:tc>
          <w:tcPr>
            <w:tcW w:w="1915" w:type="dxa"/>
            <w:vMerge w:val="restart"/>
            <w:tcBorders>
              <w:top w:val="nil"/>
              <w:left w:val="nil"/>
              <w:bottom w:val="nil"/>
              <w:right w:val="nil"/>
            </w:tcBorders>
          </w:tcPr>
          <w:p w14:paraId="596BE58B"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I08.0, I08.1, I08.2, I08.3, I08.8, I08.9, I47.0, I47.1, I33.0, I33.9, T82.0, T82.1, T82.2, T82.3, T82.6, T82.7, T82.8</w:t>
            </w:r>
          </w:p>
        </w:tc>
        <w:tc>
          <w:tcPr>
            <w:tcW w:w="4663" w:type="dxa"/>
            <w:gridSpan w:val="3"/>
            <w:vMerge w:val="restart"/>
            <w:tcBorders>
              <w:top w:val="nil"/>
              <w:left w:val="nil"/>
              <w:bottom w:val="nil"/>
              <w:right w:val="nil"/>
            </w:tcBorders>
          </w:tcPr>
          <w:p w14:paraId="1B51ECF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160" w:type="dxa"/>
            <w:vMerge w:val="restart"/>
            <w:tcBorders>
              <w:top w:val="nil"/>
              <w:left w:val="nil"/>
              <w:bottom w:val="nil"/>
              <w:right w:val="nil"/>
            </w:tcBorders>
          </w:tcPr>
          <w:p w14:paraId="30FCE06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7038AD7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репротезирование клапанов сердца</w:t>
            </w:r>
          </w:p>
        </w:tc>
        <w:tc>
          <w:tcPr>
            <w:tcW w:w="1198" w:type="dxa"/>
            <w:gridSpan w:val="3"/>
            <w:vMerge w:val="restart"/>
            <w:tcBorders>
              <w:top w:val="nil"/>
              <w:left w:val="nil"/>
              <w:bottom w:val="nil"/>
              <w:right w:val="nil"/>
            </w:tcBorders>
          </w:tcPr>
          <w:p w14:paraId="4964CD2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892719</w:t>
            </w:r>
          </w:p>
        </w:tc>
      </w:tr>
      <w:tr w:rsidR="00E85F1C" w:rsidRPr="00E85F1C" w14:paraId="7BEFD3BC" w14:textId="77777777" w:rsidTr="005569F9">
        <w:trPr>
          <w:gridAfter w:val="3"/>
          <w:wAfter w:w="198" w:type="dxa"/>
        </w:trPr>
        <w:tc>
          <w:tcPr>
            <w:tcW w:w="675" w:type="dxa"/>
            <w:vMerge/>
            <w:tcBorders>
              <w:top w:val="nil"/>
              <w:left w:val="nil"/>
              <w:bottom w:val="nil"/>
              <w:right w:val="nil"/>
            </w:tcBorders>
          </w:tcPr>
          <w:p w14:paraId="635830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94327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05099D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F2BD7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FF5560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31F14E8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ререпротезирование клапанов сердца</w:t>
            </w:r>
          </w:p>
        </w:tc>
        <w:tc>
          <w:tcPr>
            <w:tcW w:w="1198" w:type="dxa"/>
            <w:gridSpan w:val="3"/>
            <w:vMerge/>
            <w:tcBorders>
              <w:top w:val="nil"/>
              <w:left w:val="nil"/>
              <w:bottom w:val="nil"/>
              <w:right w:val="nil"/>
            </w:tcBorders>
          </w:tcPr>
          <w:p w14:paraId="115EC67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77D255" w14:textId="77777777" w:rsidTr="005569F9">
        <w:trPr>
          <w:gridAfter w:val="3"/>
          <w:wAfter w:w="198" w:type="dxa"/>
        </w:trPr>
        <w:tc>
          <w:tcPr>
            <w:tcW w:w="675" w:type="dxa"/>
            <w:vMerge/>
            <w:tcBorders>
              <w:top w:val="nil"/>
              <w:left w:val="nil"/>
              <w:bottom w:val="nil"/>
              <w:right w:val="nil"/>
            </w:tcBorders>
          </w:tcPr>
          <w:p w14:paraId="3A9AC8B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F12B9D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C716BF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648A9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CA6A55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6021D73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репротезирование и пластика клапанов</w:t>
            </w:r>
          </w:p>
        </w:tc>
        <w:tc>
          <w:tcPr>
            <w:tcW w:w="1198" w:type="dxa"/>
            <w:gridSpan w:val="3"/>
            <w:vMerge/>
            <w:tcBorders>
              <w:top w:val="nil"/>
              <w:left w:val="nil"/>
              <w:bottom w:val="nil"/>
              <w:right w:val="nil"/>
            </w:tcBorders>
          </w:tcPr>
          <w:p w14:paraId="0D4A46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13A74D" w14:textId="77777777" w:rsidTr="005569F9">
        <w:trPr>
          <w:gridAfter w:val="3"/>
          <w:wAfter w:w="198" w:type="dxa"/>
        </w:trPr>
        <w:tc>
          <w:tcPr>
            <w:tcW w:w="675" w:type="dxa"/>
            <w:vMerge/>
            <w:tcBorders>
              <w:top w:val="nil"/>
              <w:left w:val="nil"/>
              <w:bottom w:val="nil"/>
              <w:right w:val="nil"/>
            </w:tcBorders>
          </w:tcPr>
          <w:p w14:paraId="10CD09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4EBBE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2F7E5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B3D96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4D617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2441B5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протезирование 2 и более клапанов и вмешательства на коронарных артериях (аортокоронарное шунтирование)</w:t>
            </w:r>
          </w:p>
        </w:tc>
        <w:tc>
          <w:tcPr>
            <w:tcW w:w="1198" w:type="dxa"/>
            <w:gridSpan w:val="3"/>
            <w:vMerge/>
            <w:tcBorders>
              <w:top w:val="nil"/>
              <w:left w:val="nil"/>
              <w:bottom w:val="nil"/>
              <w:right w:val="nil"/>
            </w:tcBorders>
          </w:tcPr>
          <w:p w14:paraId="07CCE90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152FCAC" w14:textId="77777777" w:rsidTr="005569F9">
        <w:trPr>
          <w:gridAfter w:val="3"/>
          <w:wAfter w:w="198" w:type="dxa"/>
        </w:trPr>
        <w:tc>
          <w:tcPr>
            <w:tcW w:w="675" w:type="dxa"/>
            <w:vMerge/>
            <w:tcBorders>
              <w:top w:val="nil"/>
              <w:left w:val="nil"/>
              <w:bottom w:val="nil"/>
              <w:right w:val="nil"/>
            </w:tcBorders>
          </w:tcPr>
          <w:p w14:paraId="1C0609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EB83B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CD4DB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CEDA8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46567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41444E8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протезирование 2 и более клапанов и вмешательства по поводу нарушений ритма (эндоваскулярная деструкция дополнитель-ных </w:t>
            </w:r>
            <w:r w:rsidRPr="00E85F1C">
              <w:rPr>
                <w:rFonts w:ascii="Arial" w:eastAsiaTheme="minorEastAsia" w:hAnsi="Arial" w:cs="Arial"/>
                <w:sz w:val="25"/>
                <w:szCs w:val="25"/>
              </w:rPr>
              <w:lastRenderedPageBreak/>
              <w:t>проводящих путей и аритмогенных зон сердца)</w:t>
            </w:r>
          </w:p>
        </w:tc>
        <w:tc>
          <w:tcPr>
            <w:tcW w:w="1198" w:type="dxa"/>
            <w:gridSpan w:val="3"/>
            <w:vMerge/>
            <w:tcBorders>
              <w:top w:val="nil"/>
              <w:left w:val="nil"/>
              <w:bottom w:val="nil"/>
              <w:right w:val="nil"/>
            </w:tcBorders>
          </w:tcPr>
          <w:p w14:paraId="74851A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9063B5F" w14:textId="77777777" w:rsidTr="005569F9">
        <w:trPr>
          <w:gridAfter w:val="3"/>
          <w:wAfter w:w="198" w:type="dxa"/>
        </w:trPr>
        <w:tc>
          <w:tcPr>
            <w:tcW w:w="675" w:type="dxa"/>
            <w:tcBorders>
              <w:top w:val="nil"/>
              <w:left w:val="nil"/>
              <w:bottom w:val="nil"/>
              <w:right w:val="nil"/>
            </w:tcBorders>
          </w:tcPr>
          <w:p w14:paraId="57B413B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61.</w:t>
            </w:r>
          </w:p>
        </w:tc>
        <w:tc>
          <w:tcPr>
            <w:tcW w:w="3196" w:type="dxa"/>
            <w:gridSpan w:val="2"/>
            <w:tcBorders>
              <w:top w:val="nil"/>
              <w:left w:val="nil"/>
              <w:bottom w:val="nil"/>
              <w:right w:val="nil"/>
            </w:tcBorders>
          </w:tcPr>
          <w:p w14:paraId="3266683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Трансвенозная экстракция эндокардиальных электродов у пациентов с имплантируемыми устройствами</w:t>
            </w:r>
          </w:p>
        </w:tc>
        <w:tc>
          <w:tcPr>
            <w:tcW w:w="1915" w:type="dxa"/>
            <w:tcBorders>
              <w:top w:val="nil"/>
              <w:left w:val="nil"/>
              <w:bottom w:val="nil"/>
              <w:right w:val="nil"/>
            </w:tcBorders>
          </w:tcPr>
          <w:p w14:paraId="1DB9F4E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Т82.1, Т82.7, Т82.8, Т82.9, I51.3, I39.2, I39.4, I97.8</w:t>
            </w:r>
          </w:p>
        </w:tc>
        <w:tc>
          <w:tcPr>
            <w:tcW w:w="4663" w:type="dxa"/>
            <w:gridSpan w:val="3"/>
            <w:tcBorders>
              <w:top w:val="nil"/>
              <w:left w:val="nil"/>
              <w:bottom w:val="nil"/>
              <w:right w:val="nil"/>
            </w:tcBorders>
          </w:tcPr>
          <w:p w14:paraId="01F52EB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14:paraId="360DF2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01A38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18F7B0B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трансвенозная экстракция эндокардиальных элек-тродов с применением механических и (или) лазерных систем экстракции</w:t>
            </w:r>
          </w:p>
        </w:tc>
        <w:tc>
          <w:tcPr>
            <w:tcW w:w="1198" w:type="dxa"/>
            <w:gridSpan w:val="3"/>
            <w:tcBorders>
              <w:top w:val="nil"/>
              <w:left w:val="nil"/>
              <w:bottom w:val="nil"/>
              <w:right w:val="nil"/>
            </w:tcBorders>
          </w:tcPr>
          <w:p w14:paraId="714256B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710393</w:t>
            </w:r>
          </w:p>
        </w:tc>
      </w:tr>
      <w:tr w:rsidR="00E85F1C" w:rsidRPr="00E85F1C" w14:paraId="4394E3D4" w14:textId="77777777" w:rsidTr="005569F9">
        <w:trPr>
          <w:gridAfter w:val="3"/>
          <w:wAfter w:w="198" w:type="dxa"/>
        </w:trPr>
        <w:tc>
          <w:tcPr>
            <w:tcW w:w="675" w:type="dxa"/>
            <w:tcBorders>
              <w:top w:val="nil"/>
              <w:left w:val="nil"/>
              <w:bottom w:val="nil"/>
              <w:right w:val="nil"/>
            </w:tcBorders>
          </w:tcPr>
          <w:p w14:paraId="1F2073A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62.</w:t>
            </w:r>
          </w:p>
        </w:tc>
        <w:tc>
          <w:tcPr>
            <w:tcW w:w="3196" w:type="dxa"/>
            <w:gridSpan w:val="2"/>
            <w:tcBorders>
              <w:top w:val="nil"/>
              <w:left w:val="nil"/>
              <w:bottom w:val="nil"/>
              <w:right w:val="nil"/>
            </w:tcBorders>
          </w:tcPr>
          <w:p w14:paraId="3B023D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Гибридные операции при многоуровневом поражении магистральных артерий и артерий нижних конечностей у больных сахарным диабетом</w:t>
            </w:r>
          </w:p>
        </w:tc>
        <w:tc>
          <w:tcPr>
            <w:tcW w:w="1915" w:type="dxa"/>
            <w:tcBorders>
              <w:top w:val="nil"/>
              <w:left w:val="nil"/>
              <w:bottom w:val="nil"/>
              <w:right w:val="nil"/>
            </w:tcBorders>
          </w:tcPr>
          <w:p w14:paraId="600D14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Е10.5, Е11.5</w:t>
            </w:r>
          </w:p>
        </w:tc>
        <w:tc>
          <w:tcPr>
            <w:tcW w:w="4663" w:type="dxa"/>
            <w:gridSpan w:val="3"/>
            <w:tcBorders>
              <w:top w:val="nil"/>
              <w:left w:val="nil"/>
              <w:bottom w:val="nil"/>
              <w:right w:val="nil"/>
            </w:tcBorders>
          </w:tcPr>
          <w:p w14:paraId="70D2368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сахарный диабет 1 и 2 типа с многоуровневым окклюзионно-стенотическим поражением артерий</w:t>
            </w:r>
          </w:p>
        </w:tc>
        <w:tc>
          <w:tcPr>
            <w:tcW w:w="1160" w:type="dxa"/>
            <w:tcBorders>
              <w:top w:val="nil"/>
              <w:left w:val="nil"/>
              <w:bottom w:val="nil"/>
              <w:right w:val="nil"/>
            </w:tcBorders>
          </w:tcPr>
          <w:p w14:paraId="4B81D8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4F4BD37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w:t>
            </w:r>
            <w:r w:rsidRPr="00E85F1C">
              <w:rPr>
                <w:rFonts w:ascii="Arial" w:eastAsiaTheme="minorEastAsia" w:hAnsi="Arial" w:cs="Arial"/>
                <w:sz w:val="25"/>
                <w:szCs w:val="25"/>
              </w:rPr>
              <w:lastRenderedPageBreak/>
              <w:t>шунтирование, эндартерэктомия, пластика, тромбэктомия)</w:t>
            </w:r>
          </w:p>
        </w:tc>
        <w:tc>
          <w:tcPr>
            <w:tcW w:w="1198" w:type="dxa"/>
            <w:gridSpan w:val="3"/>
            <w:tcBorders>
              <w:top w:val="nil"/>
              <w:left w:val="nil"/>
              <w:bottom w:val="nil"/>
              <w:right w:val="nil"/>
            </w:tcBorders>
          </w:tcPr>
          <w:p w14:paraId="2AFCE97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391292</w:t>
            </w:r>
          </w:p>
        </w:tc>
      </w:tr>
      <w:tr w:rsidR="00E85F1C" w:rsidRPr="00E85F1C" w14:paraId="53CED556" w14:textId="77777777" w:rsidTr="005569F9">
        <w:trPr>
          <w:gridAfter w:val="3"/>
          <w:wAfter w:w="198" w:type="dxa"/>
        </w:trPr>
        <w:tc>
          <w:tcPr>
            <w:tcW w:w="675" w:type="dxa"/>
            <w:tcBorders>
              <w:top w:val="nil"/>
              <w:left w:val="nil"/>
              <w:bottom w:val="nil"/>
              <w:right w:val="nil"/>
            </w:tcBorders>
          </w:tcPr>
          <w:p w14:paraId="41F509F1"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63.</w:t>
            </w:r>
          </w:p>
        </w:tc>
        <w:tc>
          <w:tcPr>
            <w:tcW w:w="3196" w:type="dxa"/>
            <w:gridSpan w:val="2"/>
            <w:tcBorders>
              <w:top w:val="nil"/>
              <w:left w:val="nil"/>
              <w:bottom w:val="nil"/>
              <w:right w:val="nil"/>
            </w:tcBorders>
          </w:tcPr>
          <w:p w14:paraId="708B38C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15" w:type="dxa"/>
            <w:tcBorders>
              <w:top w:val="nil"/>
              <w:left w:val="nil"/>
              <w:bottom w:val="nil"/>
              <w:right w:val="nil"/>
            </w:tcBorders>
          </w:tcPr>
          <w:p w14:paraId="280EA03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Z95.8,I50.0, I50.9, I27.8</w:t>
            </w:r>
          </w:p>
        </w:tc>
        <w:tc>
          <w:tcPr>
            <w:tcW w:w="4663" w:type="dxa"/>
            <w:gridSpan w:val="3"/>
            <w:tcBorders>
              <w:top w:val="nil"/>
              <w:left w:val="nil"/>
              <w:bottom w:val="nil"/>
              <w:right w:val="nil"/>
            </w:tcBorders>
          </w:tcPr>
          <w:p w14:paraId="5424F0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состояние после имплантации желудочковой вспомогательной системы длительного использования</w:t>
            </w:r>
          </w:p>
        </w:tc>
        <w:tc>
          <w:tcPr>
            <w:tcW w:w="1160" w:type="dxa"/>
            <w:tcBorders>
              <w:top w:val="nil"/>
              <w:left w:val="nil"/>
              <w:bottom w:val="nil"/>
              <w:right w:val="nil"/>
            </w:tcBorders>
          </w:tcPr>
          <w:p w14:paraId="28363F9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88" w:type="dxa"/>
            <w:gridSpan w:val="3"/>
            <w:tcBorders>
              <w:top w:val="nil"/>
              <w:left w:val="nil"/>
              <w:bottom w:val="nil"/>
              <w:right w:val="nil"/>
            </w:tcBorders>
          </w:tcPr>
          <w:p w14:paraId="44314A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198" w:type="dxa"/>
            <w:gridSpan w:val="3"/>
            <w:tcBorders>
              <w:top w:val="nil"/>
              <w:left w:val="nil"/>
              <w:bottom w:val="nil"/>
              <w:right w:val="nil"/>
            </w:tcBorders>
          </w:tcPr>
          <w:p w14:paraId="3200627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1798375</w:t>
            </w:r>
          </w:p>
        </w:tc>
      </w:tr>
      <w:tr w:rsidR="00E85F1C" w:rsidRPr="00E85F1C" w14:paraId="6D004E47" w14:textId="77777777" w:rsidTr="005569F9">
        <w:trPr>
          <w:gridAfter w:val="3"/>
          <w:wAfter w:w="198" w:type="dxa"/>
        </w:trPr>
        <w:tc>
          <w:tcPr>
            <w:tcW w:w="675" w:type="dxa"/>
            <w:tcBorders>
              <w:top w:val="nil"/>
              <w:left w:val="nil"/>
              <w:bottom w:val="nil"/>
              <w:right w:val="nil"/>
            </w:tcBorders>
          </w:tcPr>
          <w:p w14:paraId="40DB171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64.</w:t>
            </w:r>
          </w:p>
        </w:tc>
        <w:tc>
          <w:tcPr>
            <w:tcW w:w="3196" w:type="dxa"/>
            <w:gridSpan w:val="2"/>
            <w:tcBorders>
              <w:top w:val="nil"/>
              <w:left w:val="nil"/>
              <w:bottom w:val="nil"/>
              <w:right w:val="nil"/>
            </w:tcBorders>
          </w:tcPr>
          <w:p w14:paraId="3012895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Мониторинг после имплантирования желудочковой вспомогательной системы длительного использования у </w:t>
            </w:r>
            <w:r w:rsidRPr="00E85F1C">
              <w:rPr>
                <w:rFonts w:ascii="Arial" w:eastAsiaTheme="minorEastAsia" w:hAnsi="Arial" w:cs="Arial"/>
                <w:sz w:val="25"/>
                <w:szCs w:val="25"/>
              </w:rPr>
              <w:lastRenderedPageBreak/>
              <w:t>взрослых</w:t>
            </w:r>
          </w:p>
        </w:tc>
        <w:tc>
          <w:tcPr>
            <w:tcW w:w="1915" w:type="dxa"/>
            <w:tcBorders>
              <w:top w:val="nil"/>
              <w:left w:val="nil"/>
              <w:bottom w:val="nil"/>
              <w:right w:val="nil"/>
            </w:tcBorders>
          </w:tcPr>
          <w:p w14:paraId="522B348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Z95.8</w:t>
            </w:r>
          </w:p>
        </w:tc>
        <w:tc>
          <w:tcPr>
            <w:tcW w:w="4663" w:type="dxa"/>
            <w:gridSpan w:val="3"/>
            <w:tcBorders>
              <w:top w:val="nil"/>
              <w:left w:val="nil"/>
              <w:bottom w:val="nil"/>
              <w:right w:val="nil"/>
            </w:tcBorders>
          </w:tcPr>
          <w:p w14:paraId="5E8B17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состояние после имплантации желудочковой вспомогательной системы длительного использоввания</w:t>
            </w:r>
          </w:p>
        </w:tc>
        <w:tc>
          <w:tcPr>
            <w:tcW w:w="1160" w:type="dxa"/>
            <w:tcBorders>
              <w:top w:val="nil"/>
              <w:left w:val="nil"/>
              <w:bottom w:val="nil"/>
              <w:right w:val="nil"/>
            </w:tcBorders>
          </w:tcPr>
          <w:p w14:paraId="190413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88" w:type="dxa"/>
            <w:gridSpan w:val="3"/>
            <w:tcBorders>
              <w:top w:val="nil"/>
              <w:left w:val="nil"/>
              <w:bottom w:val="nil"/>
              <w:right w:val="nil"/>
            </w:tcBorders>
          </w:tcPr>
          <w:p w14:paraId="4C6DEC2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мониторинг взрослых пациентов с хронической сердечной недостаточность</w:t>
            </w:r>
            <w:r w:rsidRPr="00E85F1C">
              <w:rPr>
                <w:rFonts w:ascii="Arial" w:eastAsiaTheme="minorEastAsia" w:hAnsi="Arial" w:cs="Arial"/>
                <w:sz w:val="25"/>
                <w:szCs w:val="25"/>
              </w:rPr>
              <w:lastRenderedPageBreak/>
              <w:t>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198" w:type="dxa"/>
            <w:gridSpan w:val="3"/>
            <w:tcBorders>
              <w:top w:val="nil"/>
              <w:left w:val="nil"/>
              <w:bottom w:val="nil"/>
              <w:right w:val="nil"/>
            </w:tcBorders>
          </w:tcPr>
          <w:p w14:paraId="300939E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1702925</w:t>
            </w:r>
          </w:p>
        </w:tc>
      </w:tr>
      <w:tr w:rsidR="00E85F1C" w:rsidRPr="00E85F1C" w14:paraId="13534C4B" w14:textId="77777777" w:rsidTr="005569F9">
        <w:trPr>
          <w:gridAfter w:val="3"/>
          <w:wAfter w:w="198" w:type="dxa"/>
        </w:trPr>
        <w:tc>
          <w:tcPr>
            <w:tcW w:w="675" w:type="dxa"/>
            <w:tcBorders>
              <w:top w:val="nil"/>
              <w:left w:val="nil"/>
              <w:bottom w:val="nil"/>
              <w:right w:val="nil"/>
            </w:tcBorders>
          </w:tcPr>
          <w:p w14:paraId="3FC7EC6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65.</w:t>
            </w:r>
          </w:p>
        </w:tc>
        <w:tc>
          <w:tcPr>
            <w:tcW w:w="3196" w:type="dxa"/>
            <w:gridSpan w:val="2"/>
            <w:tcBorders>
              <w:top w:val="nil"/>
              <w:left w:val="nil"/>
              <w:bottom w:val="nil"/>
              <w:right w:val="nil"/>
            </w:tcBorders>
          </w:tcPr>
          <w:p w14:paraId="73C634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деструкция дополнительных проводящих путей и аритмогенных зон сердца</w:t>
            </w:r>
          </w:p>
        </w:tc>
        <w:tc>
          <w:tcPr>
            <w:tcW w:w="1915" w:type="dxa"/>
            <w:tcBorders>
              <w:top w:val="nil"/>
              <w:left w:val="nil"/>
              <w:bottom w:val="nil"/>
              <w:right w:val="nil"/>
            </w:tcBorders>
          </w:tcPr>
          <w:p w14:paraId="15E6FA9F"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I44.1, I44.2, I45.2, I45.3, I45.6, I46.0, I47.0, I47.1, I47.2, I47.9, I48, I49.0, I49.5, Q22.5, Q24.6</w:t>
            </w:r>
          </w:p>
        </w:tc>
        <w:tc>
          <w:tcPr>
            <w:tcW w:w="4663" w:type="dxa"/>
            <w:gridSpan w:val="3"/>
            <w:tcBorders>
              <w:top w:val="nil"/>
              <w:left w:val="nil"/>
              <w:bottom w:val="nil"/>
              <w:right w:val="nil"/>
            </w:tcBorders>
          </w:tcPr>
          <w:p w14:paraId="592974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160" w:type="dxa"/>
            <w:tcBorders>
              <w:top w:val="nil"/>
              <w:left w:val="nil"/>
              <w:bottom w:val="nil"/>
              <w:right w:val="nil"/>
            </w:tcBorders>
          </w:tcPr>
          <w:p w14:paraId="26731B3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28E8DE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деструкция дополнительных проводящих путей и аритмогенных зон сердца</w:t>
            </w:r>
          </w:p>
        </w:tc>
        <w:tc>
          <w:tcPr>
            <w:tcW w:w="1198" w:type="dxa"/>
            <w:gridSpan w:val="3"/>
            <w:tcBorders>
              <w:top w:val="nil"/>
              <w:left w:val="nil"/>
              <w:bottom w:val="nil"/>
              <w:right w:val="nil"/>
            </w:tcBorders>
          </w:tcPr>
          <w:p w14:paraId="08ADEC6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306 509</w:t>
            </w:r>
          </w:p>
        </w:tc>
      </w:tr>
      <w:tr w:rsidR="00E85F1C" w:rsidRPr="00E85F1C" w14:paraId="740BFE2D" w14:textId="77777777" w:rsidTr="005569F9">
        <w:trPr>
          <w:gridAfter w:val="3"/>
          <w:wAfter w:w="198" w:type="dxa"/>
        </w:trPr>
        <w:tc>
          <w:tcPr>
            <w:tcW w:w="675" w:type="dxa"/>
            <w:tcBorders>
              <w:top w:val="nil"/>
              <w:left w:val="nil"/>
              <w:bottom w:val="nil"/>
              <w:right w:val="nil"/>
            </w:tcBorders>
          </w:tcPr>
          <w:p w14:paraId="7DA28C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FE388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6E6E6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31991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6E678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22A20E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98" w:type="dxa"/>
            <w:gridSpan w:val="3"/>
            <w:tcBorders>
              <w:top w:val="nil"/>
              <w:left w:val="nil"/>
              <w:bottom w:val="nil"/>
              <w:right w:val="nil"/>
            </w:tcBorders>
          </w:tcPr>
          <w:p w14:paraId="3E0C2C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439A3D2" w14:textId="77777777" w:rsidTr="005569F9">
        <w:trPr>
          <w:gridAfter w:val="3"/>
          <w:wAfter w:w="198" w:type="dxa"/>
        </w:trPr>
        <w:tc>
          <w:tcPr>
            <w:tcW w:w="675" w:type="dxa"/>
            <w:tcBorders>
              <w:top w:val="nil"/>
              <w:left w:val="nil"/>
              <w:bottom w:val="nil"/>
              <w:right w:val="nil"/>
            </w:tcBorders>
          </w:tcPr>
          <w:p w14:paraId="0B2308C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66.</w:t>
            </w:r>
          </w:p>
        </w:tc>
        <w:tc>
          <w:tcPr>
            <w:tcW w:w="3196" w:type="dxa"/>
            <w:gridSpan w:val="2"/>
            <w:tcBorders>
              <w:top w:val="nil"/>
              <w:left w:val="nil"/>
              <w:bottom w:val="nil"/>
              <w:right w:val="nil"/>
            </w:tcBorders>
          </w:tcPr>
          <w:p w14:paraId="5A135F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Эндоваскулярная, хирургическая коррекция нарушений ритма сердца без имплантации кардиовертера-дефибриллятора</w:t>
            </w:r>
          </w:p>
        </w:tc>
        <w:tc>
          <w:tcPr>
            <w:tcW w:w="1915" w:type="dxa"/>
            <w:tcBorders>
              <w:top w:val="nil"/>
              <w:left w:val="nil"/>
              <w:bottom w:val="nil"/>
              <w:right w:val="nil"/>
            </w:tcBorders>
          </w:tcPr>
          <w:p w14:paraId="344C4254"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I44.1, I44.2, I45.2, I45.3, I45.6, I46.0, I47.0, I47.1, I47.2, I47.9, I48, I49.0, I49.5, Q22.5, Q24.6</w:t>
            </w:r>
          </w:p>
        </w:tc>
        <w:tc>
          <w:tcPr>
            <w:tcW w:w="4663" w:type="dxa"/>
            <w:gridSpan w:val="3"/>
            <w:tcBorders>
              <w:top w:val="nil"/>
              <w:left w:val="nil"/>
              <w:bottom w:val="nil"/>
              <w:right w:val="nil"/>
            </w:tcBorders>
          </w:tcPr>
          <w:p w14:paraId="6C996F9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160" w:type="dxa"/>
            <w:tcBorders>
              <w:top w:val="nil"/>
              <w:left w:val="nil"/>
              <w:bottom w:val="nil"/>
              <w:right w:val="nil"/>
            </w:tcBorders>
          </w:tcPr>
          <w:p w14:paraId="555B2DA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88" w:type="dxa"/>
            <w:gridSpan w:val="3"/>
            <w:tcBorders>
              <w:top w:val="nil"/>
              <w:left w:val="nil"/>
              <w:bottom w:val="nil"/>
              <w:right w:val="nil"/>
            </w:tcBorders>
          </w:tcPr>
          <w:p w14:paraId="25F431A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частотно-адаптированного трехкамерного кардиостимулятора</w:t>
            </w:r>
          </w:p>
        </w:tc>
        <w:tc>
          <w:tcPr>
            <w:tcW w:w="1198" w:type="dxa"/>
            <w:gridSpan w:val="3"/>
            <w:tcBorders>
              <w:top w:val="nil"/>
              <w:left w:val="nil"/>
              <w:bottom w:val="nil"/>
              <w:right w:val="nil"/>
            </w:tcBorders>
          </w:tcPr>
          <w:p w14:paraId="2422559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532 230</w:t>
            </w:r>
          </w:p>
        </w:tc>
      </w:tr>
      <w:tr w:rsidR="00E85F1C" w:rsidRPr="00E85F1C" w14:paraId="087BCBA7" w14:textId="77777777" w:rsidTr="005569F9">
        <w:trPr>
          <w:gridAfter w:val="3"/>
          <w:wAfter w:w="198" w:type="dxa"/>
        </w:trPr>
        <w:tc>
          <w:tcPr>
            <w:tcW w:w="675" w:type="dxa"/>
            <w:tcBorders>
              <w:top w:val="nil"/>
              <w:left w:val="nil"/>
              <w:bottom w:val="nil"/>
              <w:right w:val="nil"/>
            </w:tcBorders>
          </w:tcPr>
          <w:p w14:paraId="424E8A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2BE5F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121447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44D45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37034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7296A1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торакоскопическая деструкция аритмогенных зон сердца</w:t>
            </w:r>
          </w:p>
        </w:tc>
        <w:tc>
          <w:tcPr>
            <w:tcW w:w="1198" w:type="dxa"/>
            <w:gridSpan w:val="3"/>
            <w:tcBorders>
              <w:top w:val="nil"/>
              <w:left w:val="nil"/>
              <w:bottom w:val="nil"/>
              <w:right w:val="nil"/>
            </w:tcBorders>
          </w:tcPr>
          <w:p w14:paraId="17C1FF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CA4390E" w14:textId="77777777" w:rsidTr="005569F9">
        <w:trPr>
          <w:gridAfter w:val="3"/>
          <w:wAfter w:w="198" w:type="dxa"/>
        </w:trPr>
        <w:tc>
          <w:tcPr>
            <w:tcW w:w="675" w:type="dxa"/>
            <w:tcBorders>
              <w:top w:val="nil"/>
              <w:left w:val="nil"/>
              <w:bottom w:val="nil"/>
              <w:right w:val="nil"/>
            </w:tcBorders>
          </w:tcPr>
          <w:p w14:paraId="104073A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3A27B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B6AC9E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AD0A28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0F7AEF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gridSpan w:val="3"/>
            <w:tcBorders>
              <w:top w:val="nil"/>
              <w:left w:val="nil"/>
              <w:bottom w:val="nil"/>
              <w:right w:val="nil"/>
            </w:tcBorders>
          </w:tcPr>
          <w:p w14:paraId="5900341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хирургическая и (или) криодеструкция дополнительных проводящих путей и аритмогенных зон сердца</w:t>
            </w:r>
          </w:p>
        </w:tc>
        <w:tc>
          <w:tcPr>
            <w:tcW w:w="1198" w:type="dxa"/>
            <w:gridSpan w:val="3"/>
            <w:tcBorders>
              <w:top w:val="nil"/>
              <w:left w:val="nil"/>
              <w:bottom w:val="nil"/>
              <w:right w:val="nil"/>
            </w:tcBorders>
          </w:tcPr>
          <w:p w14:paraId="77DB21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3AC50D4" w14:textId="77777777" w:rsidTr="005569F9">
        <w:trPr>
          <w:gridAfter w:val="10"/>
          <w:wAfter w:w="4845" w:type="dxa"/>
        </w:trPr>
        <w:tc>
          <w:tcPr>
            <w:tcW w:w="675" w:type="dxa"/>
            <w:tcBorders>
              <w:top w:val="nil"/>
              <w:left w:val="nil"/>
              <w:bottom w:val="nil"/>
              <w:right w:val="nil"/>
            </w:tcBorders>
          </w:tcPr>
          <w:p w14:paraId="332DA58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893" w:type="dxa"/>
            <w:tcBorders>
              <w:top w:val="nil"/>
              <w:left w:val="nil"/>
              <w:bottom w:val="nil"/>
              <w:right w:val="nil"/>
            </w:tcBorders>
          </w:tcPr>
          <w:p w14:paraId="793404E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303" w:type="dxa"/>
            <w:tcBorders>
              <w:top w:val="nil"/>
              <w:left w:val="nil"/>
              <w:bottom w:val="nil"/>
              <w:right w:val="nil"/>
            </w:tcBorders>
          </w:tcPr>
          <w:p w14:paraId="5BAD22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C0FA4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F32B64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88" w:type="dxa"/>
            <w:tcBorders>
              <w:top w:val="nil"/>
              <w:left w:val="nil"/>
              <w:bottom w:val="nil"/>
              <w:right w:val="nil"/>
            </w:tcBorders>
          </w:tcPr>
          <w:p w14:paraId="7786844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14" w:type="dxa"/>
            <w:tcBorders>
              <w:top w:val="nil"/>
              <w:left w:val="nil"/>
              <w:bottom w:val="nil"/>
              <w:right w:val="nil"/>
            </w:tcBorders>
          </w:tcPr>
          <w:p w14:paraId="7E8E49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FEB938" w14:textId="77777777" w:rsidTr="005569F9">
        <w:trPr>
          <w:gridAfter w:val="2"/>
          <w:wAfter w:w="178" w:type="dxa"/>
        </w:trPr>
        <w:tc>
          <w:tcPr>
            <w:tcW w:w="15115" w:type="dxa"/>
            <w:gridSpan w:val="15"/>
            <w:tcBorders>
              <w:top w:val="nil"/>
              <w:left w:val="nil"/>
              <w:bottom w:val="nil"/>
              <w:right w:val="nil"/>
            </w:tcBorders>
          </w:tcPr>
          <w:p w14:paraId="74A5A1A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Торакальная хирургия</w:t>
            </w:r>
          </w:p>
          <w:p w14:paraId="1137EF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29368F5" w14:textId="77777777" w:rsidTr="005569F9">
        <w:trPr>
          <w:gridAfter w:val="2"/>
          <w:wAfter w:w="178" w:type="dxa"/>
        </w:trPr>
        <w:tc>
          <w:tcPr>
            <w:tcW w:w="675" w:type="dxa"/>
            <w:vMerge w:val="restart"/>
            <w:tcBorders>
              <w:top w:val="nil"/>
              <w:left w:val="nil"/>
              <w:bottom w:val="nil"/>
              <w:right w:val="nil"/>
            </w:tcBorders>
          </w:tcPr>
          <w:p w14:paraId="2C1459E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67.</w:t>
            </w:r>
          </w:p>
        </w:tc>
        <w:tc>
          <w:tcPr>
            <w:tcW w:w="3196" w:type="dxa"/>
            <w:gridSpan w:val="2"/>
            <w:vMerge w:val="restart"/>
            <w:tcBorders>
              <w:top w:val="nil"/>
              <w:left w:val="nil"/>
              <w:bottom w:val="nil"/>
              <w:right w:val="nil"/>
            </w:tcBorders>
          </w:tcPr>
          <w:p w14:paraId="23CAEF5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Эндоскопические и эндоваскулярные операции на органах грудной полости</w:t>
            </w:r>
          </w:p>
        </w:tc>
        <w:tc>
          <w:tcPr>
            <w:tcW w:w="1915" w:type="dxa"/>
            <w:tcBorders>
              <w:top w:val="nil"/>
              <w:left w:val="nil"/>
              <w:bottom w:val="nil"/>
              <w:right w:val="nil"/>
            </w:tcBorders>
          </w:tcPr>
          <w:p w14:paraId="3B4C4A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I27.0</w:t>
            </w:r>
          </w:p>
        </w:tc>
        <w:tc>
          <w:tcPr>
            <w:tcW w:w="4663" w:type="dxa"/>
            <w:gridSpan w:val="3"/>
            <w:tcBorders>
              <w:top w:val="nil"/>
              <w:left w:val="nil"/>
              <w:bottom w:val="nil"/>
              <w:right w:val="nil"/>
            </w:tcBorders>
          </w:tcPr>
          <w:p w14:paraId="78D79F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первичная легочная гипертензия</w:t>
            </w:r>
          </w:p>
        </w:tc>
        <w:tc>
          <w:tcPr>
            <w:tcW w:w="1160" w:type="dxa"/>
            <w:tcBorders>
              <w:top w:val="nil"/>
              <w:left w:val="nil"/>
              <w:bottom w:val="nil"/>
              <w:right w:val="nil"/>
            </w:tcBorders>
          </w:tcPr>
          <w:p w14:paraId="0302BDB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B3508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атриосептостомия</w:t>
            </w:r>
          </w:p>
        </w:tc>
        <w:tc>
          <w:tcPr>
            <w:tcW w:w="1242" w:type="dxa"/>
            <w:gridSpan w:val="5"/>
            <w:vMerge w:val="restart"/>
            <w:tcBorders>
              <w:top w:val="nil"/>
              <w:left w:val="nil"/>
              <w:bottom w:val="nil"/>
              <w:right w:val="nil"/>
            </w:tcBorders>
          </w:tcPr>
          <w:p w14:paraId="5C88438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187721</w:t>
            </w:r>
          </w:p>
        </w:tc>
      </w:tr>
      <w:tr w:rsidR="00E85F1C" w:rsidRPr="00E85F1C" w14:paraId="04480B9A" w14:textId="77777777" w:rsidTr="005569F9">
        <w:trPr>
          <w:gridAfter w:val="2"/>
          <w:wAfter w:w="178" w:type="dxa"/>
        </w:trPr>
        <w:tc>
          <w:tcPr>
            <w:tcW w:w="675" w:type="dxa"/>
            <w:vMerge/>
            <w:tcBorders>
              <w:top w:val="nil"/>
              <w:left w:val="nil"/>
              <w:bottom w:val="nil"/>
              <w:right w:val="nil"/>
            </w:tcBorders>
          </w:tcPr>
          <w:p w14:paraId="1C2E73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D1DF9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1FF8EF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I37</w:t>
            </w:r>
          </w:p>
        </w:tc>
        <w:tc>
          <w:tcPr>
            <w:tcW w:w="4663" w:type="dxa"/>
            <w:gridSpan w:val="3"/>
            <w:tcBorders>
              <w:top w:val="nil"/>
              <w:left w:val="nil"/>
              <w:bottom w:val="nil"/>
              <w:right w:val="nil"/>
            </w:tcBorders>
          </w:tcPr>
          <w:p w14:paraId="041CEAB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стеноз клапана легочной артерии</w:t>
            </w:r>
          </w:p>
        </w:tc>
        <w:tc>
          <w:tcPr>
            <w:tcW w:w="1160" w:type="dxa"/>
            <w:tcBorders>
              <w:top w:val="nil"/>
              <w:left w:val="nil"/>
              <w:bottom w:val="nil"/>
              <w:right w:val="nil"/>
            </w:tcBorders>
          </w:tcPr>
          <w:p w14:paraId="6464EC1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EC1C2A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баллонная ангиопластика</w:t>
            </w:r>
          </w:p>
        </w:tc>
        <w:tc>
          <w:tcPr>
            <w:tcW w:w="1242" w:type="dxa"/>
            <w:gridSpan w:val="5"/>
            <w:vMerge/>
            <w:tcBorders>
              <w:top w:val="nil"/>
              <w:left w:val="nil"/>
              <w:bottom w:val="nil"/>
              <w:right w:val="nil"/>
            </w:tcBorders>
          </w:tcPr>
          <w:p w14:paraId="3A55AF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9905785" w14:textId="77777777" w:rsidTr="005569F9">
        <w:trPr>
          <w:gridAfter w:val="2"/>
          <w:wAfter w:w="178" w:type="dxa"/>
        </w:trPr>
        <w:tc>
          <w:tcPr>
            <w:tcW w:w="675" w:type="dxa"/>
            <w:tcBorders>
              <w:top w:val="nil"/>
              <w:left w:val="nil"/>
              <w:bottom w:val="nil"/>
              <w:right w:val="nil"/>
            </w:tcBorders>
          </w:tcPr>
          <w:p w14:paraId="5AF1B8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63C67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Видеоторакоскопические операции на органах грудной полости</w:t>
            </w:r>
          </w:p>
        </w:tc>
        <w:tc>
          <w:tcPr>
            <w:tcW w:w="1915" w:type="dxa"/>
            <w:tcBorders>
              <w:top w:val="nil"/>
              <w:left w:val="nil"/>
              <w:bottom w:val="nil"/>
              <w:right w:val="nil"/>
            </w:tcBorders>
          </w:tcPr>
          <w:p w14:paraId="564BBA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J43</w:t>
            </w:r>
          </w:p>
        </w:tc>
        <w:tc>
          <w:tcPr>
            <w:tcW w:w="4663" w:type="dxa"/>
            <w:gridSpan w:val="3"/>
            <w:tcBorders>
              <w:top w:val="nil"/>
              <w:left w:val="nil"/>
              <w:bottom w:val="nil"/>
              <w:right w:val="nil"/>
            </w:tcBorders>
          </w:tcPr>
          <w:p w14:paraId="322FE5C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эмфизема легкого</w:t>
            </w:r>
          </w:p>
        </w:tc>
        <w:tc>
          <w:tcPr>
            <w:tcW w:w="1160" w:type="dxa"/>
            <w:tcBorders>
              <w:top w:val="nil"/>
              <w:left w:val="nil"/>
              <w:bottom w:val="nil"/>
              <w:right w:val="nil"/>
            </w:tcBorders>
          </w:tcPr>
          <w:p w14:paraId="728F6ED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39D17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видеоторакоскопическая резекция легких при осложненной эмфиземе</w:t>
            </w:r>
          </w:p>
        </w:tc>
        <w:tc>
          <w:tcPr>
            <w:tcW w:w="1242" w:type="dxa"/>
            <w:gridSpan w:val="5"/>
            <w:tcBorders>
              <w:top w:val="nil"/>
              <w:left w:val="nil"/>
              <w:bottom w:val="nil"/>
              <w:right w:val="nil"/>
            </w:tcBorders>
          </w:tcPr>
          <w:p w14:paraId="3C9ACBF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E377B8" w14:textId="77777777" w:rsidTr="005569F9">
        <w:trPr>
          <w:gridAfter w:val="2"/>
          <w:wAfter w:w="178" w:type="dxa"/>
        </w:trPr>
        <w:tc>
          <w:tcPr>
            <w:tcW w:w="675" w:type="dxa"/>
            <w:tcBorders>
              <w:top w:val="nil"/>
              <w:left w:val="nil"/>
              <w:bottom w:val="nil"/>
              <w:right w:val="nil"/>
            </w:tcBorders>
          </w:tcPr>
          <w:p w14:paraId="517A3C0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68.</w:t>
            </w:r>
          </w:p>
        </w:tc>
        <w:tc>
          <w:tcPr>
            <w:tcW w:w="3196" w:type="dxa"/>
            <w:gridSpan w:val="2"/>
            <w:tcBorders>
              <w:top w:val="nil"/>
              <w:left w:val="nil"/>
              <w:bottom w:val="nil"/>
              <w:right w:val="nil"/>
            </w:tcBorders>
          </w:tcPr>
          <w:p w14:paraId="595E4AB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Расширенные и реконструктивно-пластические операции </w:t>
            </w:r>
            <w:r w:rsidRPr="00E85F1C">
              <w:rPr>
                <w:rFonts w:ascii="Arial" w:eastAsiaTheme="minorEastAsia" w:hAnsi="Arial" w:cs="Arial"/>
                <w:sz w:val="25"/>
                <w:szCs w:val="25"/>
              </w:rPr>
              <w:lastRenderedPageBreak/>
              <w:t>на органах грудной полости</w:t>
            </w:r>
          </w:p>
        </w:tc>
        <w:tc>
          <w:tcPr>
            <w:tcW w:w="1915" w:type="dxa"/>
            <w:tcBorders>
              <w:top w:val="nil"/>
              <w:left w:val="nil"/>
              <w:bottom w:val="nil"/>
              <w:right w:val="nil"/>
            </w:tcBorders>
          </w:tcPr>
          <w:p w14:paraId="1165045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J43</w:t>
            </w:r>
          </w:p>
        </w:tc>
        <w:tc>
          <w:tcPr>
            <w:tcW w:w="4663" w:type="dxa"/>
            <w:gridSpan w:val="3"/>
            <w:tcBorders>
              <w:top w:val="nil"/>
              <w:left w:val="nil"/>
              <w:bottom w:val="nil"/>
              <w:right w:val="nil"/>
            </w:tcBorders>
          </w:tcPr>
          <w:p w14:paraId="6B64E1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эмфизема легкого</w:t>
            </w:r>
          </w:p>
        </w:tc>
        <w:tc>
          <w:tcPr>
            <w:tcW w:w="1160" w:type="dxa"/>
            <w:tcBorders>
              <w:top w:val="nil"/>
              <w:left w:val="nil"/>
              <w:bottom w:val="nil"/>
              <w:right w:val="nil"/>
            </w:tcBorders>
          </w:tcPr>
          <w:p w14:paraId="182D33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1926B3F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пластика гигантских булл легкого</w:t>
            </w:r>
          </w:p>
        </w:tc>
        <w:tc>
          <w:tcPr>
            <w:tcW w:w="1242" w:type="dxa"/>
            <w:gridSpan w:val="5"/>
            <w:tcBorders>
              <w:top w:val="nil"/>
              <w:left w:val="nil"/>
              <w:bottom w:val="nil"/>
              <w:right w:val="nil"/>
            </w:tcBorders>
          </w:tcPr>
          <w:p w14:paraId="7CD24664"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325958</w:t>
            </w:r>
          </w:p>
        </w:tc>
      </w:tr>
      <w:tr w:rsidR="00E85F1C" w:rsidRPr="00E85F1C" w14:paraId="12ED4649" w14:textId="77777777" w:rsidTr="005569F9">
        <w:trPr>
          <w:gridAfter w:val="2"/>
          <w:wAfter w:w="178" w:type="dxa"/>
        </w:trPr>
        <w:tc>
          <w:tcPr>
            <w:tcW w:w="15115" w:type="dxa"/>
            <w:gridSpan w:val="15"/>
            <w:tcBorders>
              <w:top w:val="nil"/>
              <w:left w:val="nil"/>
              <w:bottom w:val="nil"/>
              <w:right w:val="nil"/>
            </w:tcBorders>
          </w:tcPr>
          <w:p w14:paraId="16749E6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Травматология и ортопедия</w:t>
            </w:r>
          </w:p>
        </w:tc>
      </w:tr>
      <w:tr w:rsidR="00E85F1C" w:rsidRPr="00E85F1C" w14:paraId="78F2122C" w14:textId="77777777" w:rsidTr="005569F9">
        <w:trPr>
          <w:gridAfter w:val="2"/>
          <w:wAfter w:w="178" w:type="dxa"/>
        </w:trPr>
        <w:tc>
          <w:tcPr>
            <w:tcW w:w="675" w:type="dxa"/>
            <w:tcBorders>
              <w:top w:val="nil"/>
              <w:left w:val="nil"/>
              <w:bottom w:val="nil"/>
              <w:right w:val="nil"/>
            </w:tcBorders>
          </w:tcPr>
          <w:p w14:paraId="33AE1DD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69.</w:t>
            </w:r>
          </w:p>
        </w:tc>
        <w:tc>
          <w:tcPr>
            <w:tcW w:w="3196" w:type="dxa"/>
            <w:gridSpan w:val="2"/>
            <w:vMerge w:val="restart"/>
            <w:tcBorders>
              <w:top w:val="nil"/>
              <w:left w:val="nil"/>
              <w:bottom w:val="nil"/>
              <w:right w:val="nil"/>
            </w:tcBorders>
          </w:tcPr>
          <w:p w14:paraId="39BB60E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15" w:type="dxa"/>
            <w:tcBorders>
              <w:top w:val="nil"/>
              <w:left w:val="nil"/>
              <w:bottom w:val="nil"/>
              <w:right w:val="nil"/>
            </w:tcBorders>
          </w:tcPr>
          <w:p w14:paraId="64804BD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B67, D16, D18, M88</w:t>
            </w:r>
          </w:p>
        </w:tc>
        <w:tc>
          <w:tcPr>
            <w:tcW w:w="4663" w:type="dxa"/>
            <w:gridSpan w:val="3"/>
            <w:tcBorders>
              <w:top w:val="nil"/>
              <w:left w:val="nil"/>
              <w:bottom w:val="nil"/>
              <w:right w:val="nil"/>
            </w:tcBorders>
          </w:tcPr>
          <w:p w14:paraId="28E94D9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160" w:type="dxa"/>
            <w:tcBorders>
              <w:top w:val="nil"/>
              <w:left w:val="nil"/>
              <w:bottom w:val="nil"/>
              <w:right w:val="nil"/>
            </w:tcBorders>
          </w:tcPr>
          <w:p w14:paraId="195385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4292D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2" w:type="dxa"/>
            <w:gridSpan w:val="5"/>
            <w:tcBorders>
              <w:top w:val="nil"/>
              <w:left w:val="nil"/>
              <w:bottom w:val="nil"/>
              <w:right w:val="nil"/>
            </w:tcBorders>
          </w:tcPr>
          <w:p w14:paraId="2ABB928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177382</w:t>
            </w:r>
          </w:p>
        </w:tc>
      </w:tr>
      <w:tr w:rsidR="00E85F1C" w:rsidRPr="00E85F1C" w14:paraId="59FEC03D" w14:textId="77777777" w:rsidTr="005569F9">
        <w:trPr>
          <w:gridAfter w:val="2"/>
          <w:wAfter w:w="178" w:type="dxa"/>
        </w:trPr>
        <w:tc>
          <w:tcPr>
            <w:tcW w:w="675" w:type="dxa"/>
            <w:tcBorders>
              <w:top w:val="nil"/>
              <w:left w:val="nil"/>
              <w:bottom w:val="nil"/>
              <w:right w:val="nil"/>
            </w:tcBorders>
          </w:tcPr>
          <w:p w14:paraId="79B011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2A9B9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4398857"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M42, M43, M45, M46, M48, M50, M51, M53, M92, M93, M95, Q76.2</w:t>
            </w:r>
          </w:p>
        </w:tc>
        <w:tc>
          <w:tcPr>
            <w:tcW w:w="4663" w:type="dxa"/>
            <w:gridSpan w:val="3"/>
            <w:tcBorders>
              <w:top w:val="nil"/>
              <w:left w:val="nil"/>
              <w:bottom w:val="nil"/>
              <w:right w:val="nil"/>
            </w:tcBorders>
          </w:tcPr>
          <w:p w14:paraId="5E3064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160" w:type="dxa"/>
            <w:tcBorders>
              <w:top w:val="nil"/>
              <w:left w:val="nil"/>
              <w:bottom w:val="nil"/>
              <w:right w:val="nil"/>
            </w:tcBorders>
          </w:tcPr>
          <w:p w14:paraId="017FBB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C48532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2" w:type="dxa"/>
            <w:gridSpan w:val="5"/>
            <w:tcBorders>
              <w:top w:val="nil"/>
              <w:left w:val="nil"/>
              <w:bottom w:val="nil"/>
              <w:right w:val="nil"/>
            </w:tcBorders>
          </w:tcPr>
          <w:p w14:paraId="1DAB91A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EC7B81C" w14:textId="77777777" w:rsidTr="005569F9">
        <w:trPr>
          <w:gridAfter w:val="2"/>
          <w:wAfter w:w="178" w:type="dxa"/>
        </w:trPr>
        <w:tc>
          <w:tcPr>
            <w:tcW w:w="675" w:type="dxa"/>
            <w:tcBorders>
              <w:top w:val="nil"/>
              <w:left w:val="nil"/>
              <w:bottom w:val="nil"/>
              <w:right w:val="nil"/>
            </w:tcBorders>
          </w:tcPr>
          <w:p w14:paraId="1D21D8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66F7A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Пластика крупных суставов конечностей с восстановлением </w:t>
            </w:r>
            <w:r w:rsidRPr="00E85F1C">
              <w:rPr>
                <w:rFonts w:ascii="Arial" w:eastAsiaTheme="minorEastAsia" w:hAnsi="Arial" w:cs="Arial"/>
                <w:sz w:val="25"/>
                <w:szCs w:val="25"/>
              </w:rP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915" w:type="dxa"/>
            <w:tcBorders>
              <w:top w:val="nil"/>
              <w:left w:val="nil"/>
              <w:bottom w:val="nil"/>
              <w:right w:val="nil"/>
            </w:tcBorders>
          </w:tcPr>
          <w:p w14:paraId="6DBBBB9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M00, M01, M03.0, M12.5, M17</w:t>
            </w:r>
          </w:p>
        </w:tc>
        <w:tc>
          <w:tcPr>
            <w:tcW w:w="4663" w:type="dxa"/>
            <w:gridSpan w:val="3"/>
            <w:tcBorders>
              <w:top w:val="nil"/>
              <w:left w:val="nil"/>
              <w:bottom w:val="nil"/>
              <w:right w:val="nil"/>
            </w:tcBorders>
          </w:tcPr>
          <w:p w14:paraId="5618A56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выраженное нарушение функции крупного сустава конечности любой этиологии</w:t>
            </w:r>
          </w:p>
        </w:tc>
        <w:tc>
          <w:tcPr>
            <w:tcW w:w="1160" w:type="dxa"/>
            <w:tcBorders>
              <w:top w:val="nil"/>
              <w:left w:val="nil"/>
              <w:bottom w:val="nil"/>
              <w:right w:val="nil"/>
            </w:tcBorders>
          </w:tcPr>
          <w:p w14:paraId="0A8E9C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w:t>
            </w:r>
            <w:r w:rsidRPr="00E85F1C">
              <w:rPr>
                <w:rFonts w:ascii="Arial" w:eastAsiaTheme="minorEastAsia" w:hAnsi="Arial" w:cs="Arial"/>
                <w:sz w:val="25"/>
                <w:szCs w:val="25"/>
              </w:rPr>
              <w:lastRenderedPageBreak/>
              <w:t>е</w:t>
            </w:r>
          </w:p>
        </w:tc>
        <w:tc>
          <w:tcPr>
            <w:tcW w:w="2264" w:type="dxa"/>
            <w:gridSpan w:val="2"/>
            <w:tcBorders>
              <w:top w:val="nil"/>
              <w:left w:val="nil"/>
              <w:bottom w:val="nil"/>
              <w:right w:val="nil"/>
            </w:tcBorders>
          </w:tcPr>
          <w:p w14:paraId="1C0D9E7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артродез крупных суставов </w:t>
            </w:r>
            <w:r w:rsidRPr="00E85F1C">
              <w:rPr>
                <w:rFonts w:ascii="Arial" w:eastAsiaTheme="minorEastAsia" w:hAnsi="Arial" w:cs="Arial"/>
                <w:sz w:val="25"/>
                <w:szCs w:val="25"/>
              </w:rPr>
              <w:lastRenderedPageBreak/>
              <w:t>конечностей с различными видами фиксации и остеосинтеза</w:t>
            </w:r>
          </w:p>
        </w:tc>
        <w:tc>
          <w:tcPr>
            <w:tcW w:w="1242" w:type="dxa"/>
            <w:gridSpan w:val="5"/>
            <w:tcBorders>
              <w:top w:val="nil"/>
              <w:left w:val="nil"/>
              <w:bottom w:val="nil"/>
              <w:right w:val="nil"/>
            </w:tcBorders>
          </w:tcPr>
          <w:p w14:paraId="51860D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213A619" w14:textId="77777777" w:rsidTr="005569F9">
        <w:trPr>
          <w:gridAfter w:val="2"/>
          <w:wAfter w:w="178" w:type="dxa"/>
        </w:trPr>
        <w:tc>
          <w:tcPr>
            <w:tcW w:w="675" w:type="dxa"/>
            <w:vMerge w:val="restart"/>
            <w:tcBorders>
              <w:top w:val="nil"/>
              <w:left w:val="nil"/>
              <w:bottom w:val="nil"/>
              <w:right w:val="nil"/>
            </w:tcBorders>
          </w:tcPr>
          <w:p w14:paraId="6EEED33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5B2A35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15" w:type="dxa"/>
            <w:vMerge w:val="restart"/>
            <w:tcBorders>
              <w:top w:val="nil"/>
              <w:left w:val="nil"/>
              <w:bottom w:val="nil"/>
              <w:right w:val="nil"/>
            </w:tcBorders>
          </w:tcPr>
          <w:p w14:paraId="7D5C22DE"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M24.6, Z98.1, G80.1, G80.2, M21.0, M21.2, M21.4, M21.5, M21.9, Q68.1, Q72.5, Q72.6, Q72.8, Q72.9, Q74.2, Q74.3, Q74.8, Q77.7, Q87.3, G11.4, G12.1, G80.9, S44, S45, S46, S50, M19.1, M20.1, M20.5, Q05.9, Q66.0, Q66.5, Q66.8, Q68.2</w:t>
            </w:r>
          </w:p>
        </w:tc>
        <w:tc>
          <w:tcPr>
            <w:tcW w:w="4663" w:type="dxa"/>
            <w:gridSpan w:val="3"/>
            <w:vMerge w:val="restart"/>
            <w:tcBorders>
              <w:top w:val="nil"/>
              <w:left w:val="nil"/>
              <w:bottom w:val="nil"/>
              <w:right w:val="nil"/>
            </w:tcBorders>
          </w:tcPr>
          <w:p w14:paraId="52B299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160" w:type="dxa"/>
            <w:vMerge w:val="restart"/>
            <w:tcBorders>
              <w:top w:val="nil"/>
              <w:left w:val="nil"/>
              <w:bottom w:val="nil"/>
              <w:right w:val="nil"/>
            </w:tcBorders>
          </w:tcPr>
          <w:p w14:paraId="28CA0B6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A2514E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артролиз и артродез суставов кисти с различными видами чрескостного, накостного и интрамедуллярного остеосинтеза</w:t>
            </w:r>
          </w:p>
        </w:tc>
        <w:tc>
          <w:tcPr>
            <w:tcW w:w="1242" w:type="dxa"/>
            <w:gridSpan w:val="5"/>
            <w:vMerge w:val="restart"/>
            <w:tcBorders>
              <w:top w:val="nil"/>
              <w:left w:val="nil"/>
              <w:bottom w:val="nil"/>
              <w:right w:val="nil"/>
            </w:tcBorders>
          </w:tcPr>
          <w:p w14:paraId="2B9F1C7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5FF3F41" w14:textId="77777777" w:rsidTr="005569F9">
        <w:trPr>
          <w:gridAfter w:val="2"/>
          <w:wAfter w:w="178" w:type="dxa"/>
        </w:trPr>
        <w:tc>
          <w:tcPr>
            <w:tcW w:w="675" w:type="dxa"/>
            <w:vMerge/>
            <w:tcBorders>
              <w:top w:val="nil"/>
              <w:left w:val="nil"/>
              <w:bottom w:val="nil"/>
              <w:right w:val="nil"/>
            </w:tcBorders>
          </w:tcPr>
          <w:p w14:paraId="16D7CEA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01F67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7FCB13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CBB9C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47315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E16A99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w:t>
            </w:r>
            <w:r w:rsidRPr="00E85F1C">
              <w:rPr>
                <w:rFonts w:ascii="Arial" w:eastAsiaTheme="minorEastAsia" w:hAnsi="Arial" w:cs="Arial"/>
                <w:sz w:val="25"/>
                <w:szCs w:val="25"/>
              </w:rPr>
              <w:lastRenderedPageBreak/>
              <w:t>ций</w:t>
            </w:r>
          </w:p>
        </w:tc>
        <w:tc>
          <w:tcPr>
            <w:tcW w:w="1242" w:type="dxa"/>
            <w:gridSpan w:val="5"/>
            <w:vMerge/>
            <w:tcBorders>
              <w:top w:val="nil"/>
              <w:left w:val="nil"/>
              <w:bottom w:val="nil"/>
              <w:right w:val="nil"/>
            </w:tcBorders>
          </w:tcPr>
          <w:p w14:paraId="0673DD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5BD3760" w14:textId="77777777" w:rsidTr="005569F9">
        <w:trPr>
          <w:gridAfter w:val="2"/>
          <w:wAfter w:w="178" w:type="dxa"/>
        </w:trPr>
        <w:tc>
          <w:tcPr>
            <w:tcW w:w="675" w:type="dxa"/>
            <w:vMerge w:val="restart"/>
            <w:tcBorders>
              <w:top w:val="nil"/>
              <w:left w:val="nil"/>
              <w:bottom w:val="nil"/>
              <w:right w:val="nil"/>
            </w:tcBorders>
          </w:tcPr>
          <w:p w14:paraId="4C2A62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11166EF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15" w:type="dxa"/>
            <w:vMerge w:val="restart"/>
            <w:tcBorders>
              <w:top w:val="nil"/>
              <w:left w:val="nil"/>
              <w:bottom w:val="nil"/>
              <w:right w:val="nil"/>
            </w:tcBorders>
          </w:tcPr>
          <w:p w14:paraId="24AACCB9"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S70.7, S70.9, S71, S72, S77, S79, S42, S43, S47, S49, S50, M99.9, M21.6, M95.1, M21.8, M21.9, Q66, Q78, M86, G11.4, G12.1, G80.9, G80.1, G80.2</w:t>
            </w:r>
          </w:p>
        </w:tc>
        <w:tc>
          <w:tcPr>
            <w:tcW w:w="4663" w:type="dxa"/>
            <w:gridSpan w:val="3"/>
            <w:vMerge w:val="restart"/>
            <w:tcBorders>
              <w:top w:val="nil"/>
              <w:left w:val="nil"/>
              <w:bottom w:val="nil"/>
              <w:right w:val="nil"/>
            </w:tcBorders>
          </w:tcPr>
          <w:p w14:paraId="477C9F6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160" w:type="dxa"/>
            <w:vMerge w:val="restart"/>
            <w:tcBorders>
              <w:top w:val="nil"/>
              <w:left w:val="nil"/>
              <w:bottom w:val="nil"/>
              <w:right w:val="nil"/>
            </w:tcBorders>
          </w:tcPr>
          <w:p w14:paraId="12FB6C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26D662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чрескостный остеосинтез с использованием метода цифрового анализа</w:t>
            </w:r>
          </w:p>
        </w:tc>
        <w:tc>
          <w:tcPr>
            <w:tcW w:w="1242" w:type="dxa"/>
            <w:gridSpan w:val="5"/>
            <w:vMerge w:val="restart"/>
            <w:tcBorders>
              <w:top w:val="nil"/>
              <w:left w:val="nil"/>
              <w:bottom w:val="nil"/>
              <w:right w:val="nil"/>
            </w:tcBorders>
          </w:tcPr>
          <w:p w14:paraId="49F48C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B950E4F" w14:textId="77777777" w:rsidTr="005569F9">
        <w:trPr>
          <w:gridAfter w:val="2"/>
          <w:wAfter w:w="178" w:type="dxa"/>
        </w:trPr>
        <w:tc>
          <w:tcPr>
            <w:tcW w:w="675" w:type="dxa"/>
            <w:vMerge/>
            <w:tcBorders>
              <w:top w:val="nil"/>
              <w:left w:val="nil"/>
              <w:bottom w:val="nil"/>
              <w:right w:val="nil"/>
            </w:tcBorders>
          </w:tcPr>
          <w:p w14:paraId="070233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A85002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5B63107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027B5F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203DE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96A3A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чрескостный остеосинтез методом компоновок аппаратов с использо-ванием модульной трансформации</w:t>
            </w:r>
          </w:p>
        </w:tc>
        <w:tc>
          <w:tcPr>
            <w:tcW w:w="1242" w:type="dxa"/>
            <w:gridSpan w:val="5"/>
            <w:vMerge/>
            <w:tcBorders>
              <w:top w:val="nil"/>
              <w:left w:val="nil"/>
              <w:bottom w:val="nil"/>
              <w:right w:val="nil"/>
            </w:tcBorders>
          </w:tcPr>
          <w:p w14:paraId="7B4E07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033BE1F" w14:textId="77777777" w:rsidTr="005569F9">
        <w:trPr>
          <w:gridAfter w:val="2"/>
          <w:wAfter w:w="178" w:type="dxa"/>
        </w:trPr>
        <w:tc>
          <w:tcPr>
            <w:tcW w:w="675" w:type="dxa"/>
            <w:vMerge/>
            <w:tcBorders>
              <w:top w:val="nil"/>
              <w:left w:val="nil"/>
              <w:bottom w:val="nil"/>
              <w:right w:val="nil"/>
            </w:tcBorders>
          </w:tcPr>
          <w:p w14:paraId="2052DC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5EA479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7C9A0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7D2812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054F40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C754E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корригирующие остеото-мии костей верхних и нижних конечностей</w:t>
            </w:r>
          </w:p>
        </w:tc>
        <w:tc>
          <w:tcPr>
            <w:tcW w:w="1242" w:type="dxa"/>
            <w:gridSpan w:val="5"/>
            <w:vMerge/>
            <w:tcBorders>
              <w:top w:val="nil"/>
              <w:left w:val="nil"/>
              <w:bottom w:val="nil"/>
              <w:right w:val="nil"/>
            </w:tcBorders>
          </w:tcPr>
          <w:p w14:paraId="4B4EFC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E1492D8" w14:textId="77777777" w:rsidTr="005569F9">
        <w:trPr>
          <w:gridAfter w:val="2"/>
          <w:wAfter w:w="178" w:type="dxa"/>
        </w:trPr>
        <w:tc>
          <w:tcPr>
            <w:tcW w:w="675" w:type="dxa"/>
            <w:vMerge/>
            <w:tcBorders>
              <w:top w:val="nil"/>
              <w:left w:val="nil"/>
              <w:bottom w:val="nil"/>
              <w:right w:val="nil"/>
            </w:tcBorders>
          </w:tcPr>
          <w:p w14:paraId="4C1172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45A88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0366D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331C82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7BC454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CBBAC8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комбинированное и последовательное использование чрескост-ного и блокируемого интрамедуллярного или накостного остеосинтеза</w:t>
            </w:r>
          </w:p>
        </w:tc>
        <w:tc>
          <w:tcPr>
            <w:tcW w:w="1242" w:type="dxa"/>
            <w:gridSpan w:val="5"/>
            <w:vMerge/>
            <w:tcBorders>
              <w:top w:val="nil"/>
              <w:left w:val="nil"/>
              <w:bottom w:val="nil"/>
              <w:right w:val="nil"/>
            </w:tcBorders>
          </w:tcPr>
          <w:p w14:paraId="06D7C1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E2250B8" w14:textId="77777777" w:rsidTr="005569F9">
        <w:trPr>
          <w:gridAfter w:val="2"/>
          <w:wAfter w:w="178" w:type="dxa"/>
        </w:trPr>
        <w:tc>
          <w:tcPr>
            <w:tcW w:w="675" w:type="dxa"/>
            <w:tcBorders>
              <w:top w:val="nil"/>
              <w:left w:val="nil"/>
              <w:bottom w:val="nil"/>
              <w:right w:val="nil"/>
            </w:tcBorders>
          </w:tcPr>
          <w:p w14:paraId="16521A8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6D047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F424BF5"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 xml:space="preserve">M25.3, M91, </w:t>
            </w:r>
            <w:r w:rsidRPr="00E85F1C">
              <w:rPr>
                <w:rFonts w:ascii="Arial" w:eastAsiaTheme="minorEastAsia" w:hAnsi="Arial" w:cs="Arial"/>
                <w:sz w:val="25"/>
                <w:szCs w:val="25"/>
                <w:lang w:val="en-US"/>
              </w:rPr>
              <w:lastRenderedPageBreak/>
              <w:t>M95.8, Q65.0, Q65.1, Q65.3, Q65.4, Q65.8, M16.2, M16.3, M92</w:t>
            </w:r>
          </w:p>
        </w:tc>
        <w:tc>
          <w:tcPr>
            <w:tcW w:w="4663" w:type="dxa"/>
            <w:gridSpan w:val="3"/>
            <w:tcBorders>
              <w:top w:val="nil"/>
              <w:left w:val="nil"/>
              <w:bottom w:val="nil"/>
              <w:right w:val="nil"/>
            </w:tcBorders>
          </w:tcPr>
          <w:p w14:paraId="0D68E3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дисплазии, аномалии развития, </w:t>
            </w:r>
            <w:r w:rsidRPr="00E85F1C">
              <w:rPr>
                <w:rFonts w:ascii="Arial" w:eastAsiaTheme="minorEastAsia" w:hAnsi="Arial" w:cs="Arial"/>
                <w:sz w:val="25"/>
                <w:szCs w:val="25"/>
              </w:rPr>
              <w:lastRenderedPageBreak/>
              <w:t>последствия травм крупных суставов</w:t>
            </w:r>
          </w:p>
        </w:tc>
        <w:tc>
          <w:tcPr>
            <w:tcW w:w="1160" w:type="dxa"/>
            <w:tcBorders>
              <w:top w:val="nil"/>
              <w:left w:val="nil"/>
              <w:bottom w:val="nil"/>
              <w:right w:val="nil"/>
            </w:tcBorders>
          </w:tcPr>
          <w:p w14:paraId="0BEB814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64CA94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реконструкция </w:t>
            </w:r>
            <w:r w:rsidRPr="00E85F1C">
              <w:rPr>
                <w:rFonts w:ascii="Arial" w:eastAsiaTheme="minorEastAsia" w:hAnsi="Arial" w:cs="Arial"/>
                <w:sz w:val="25"/>
                <w:szCs w:val="25"/>
              </w:rPr>
              <w:lastRenderedPageBreak/>
              <w:t>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2" w:type="dxa"/>
            <w:gridSpan w:val="5"/>
            <w:tcBorders>
              <w:top w:val="nil"/>
              <w:left w:val="nil"/>
              <w:bottom w:val="nil"/>
              <w:right w:val="nil"/>
            </w:tcBorders>
          </w:tcPr>
          <w:p w14:paraId="4ABC1F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0239FF9" w14:textId="77777777" w:rsidTr="005569F9">
        <w:trPr>
          <w:gridAfter w:val="2"/>
          <w:wAfter w:w="178" w:type="dxa"/>
        </w:trPr>
        <w:tc>
          <w:tcPr>
            <w:tcW w:w="675" w:type="dxa"/>
            <w:tcBorders>
              <w:top w:val="nil"/>
              <w:left w:val="nil"/>
              <w:bottom w:val="nil"/>
              <w:right w:val="nil"/>
            </w:tcBorders>
          </w:tcPr>
          <w:p w14:paraId="757F797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6637CC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1B7DC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581CA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F35BF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C03FA3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w:t>
            </w:r>
            <w:r w:rsidRPr="00E85F1C">
              <w:rPr>
                <w:rFonts w:ascii="Arial" w:eastAsiaTheme="minorEastAsia" w:hAnsi="Arial" w:cs="Arial"/>
                <w:sz w:val="25"/>
                <w:szCs w:val="25"/>
              </w:rPr>
              <w:lastRenderedPageBreak/>
              <w:t>фиксацией имплантатами или аппаратами внешней фиксации</w:t>
            </w:r>
          </w:p>
        </w:tc>
        <w:tc>
          <w:tcPr>
            <w:tcW w:w="1242" w:type="dxa"/>
            <w:gridSpan w:val="5"/>
            <w:tcBorders>
              <w:top w:val="nil"/>
              <w:left w:val="nil"/>
              <w:bottom w:val="nil"/>
              <w:right w:val="nil"/>
            </w:tcBorders>
          </w:tcPr>
          <w:p w14:paraId="4FA3F61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0B1013" w14:textId="77777777" w:rsidTr="005569F9">
        <w:trPr>
          <w:gridAfter w:val="2"/>
          <w:wAfter w:w="178" w:type="dxa"/>
        </w:trPr>
        <w:tc>
          <w:tcPr>
            <w:tcW w:w="675" w:type="dxa"/>
            <w:tcBorders>
              <w:top w:val="nil"/>
              <w:left w:val="nil"/>
              <w:bottom w:val="nil"/>
              <w:right w:val="nil"/>
            </w:tcBorders>
          </w:tcPr>
          <w:p w14:paraId="51BCFD5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A4F72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4EC7E2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M24.6</w:t>
            </w:r>
          </w:p>
        </w:tc>
        <w:tc>
          <w:tcPr>
            <w:tcW w:w="4663" w:type="dxa"/>
            <w:gridSpan w:val="3"/>
            <w:tcBorders>
              <w:top w:val="nil"/>
              <w:left w:val="nil"/>
              <w:bottom w:val="nil"/>
              <w:right w:val="nil"/>
            </w:tcBorders>
          </w:tcPr>
          <w:p w14:paraId="6FB0497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анкилоз крупного сустава в порочном положении</w:t>
            </w:r>
          </w:p>
        </w:tc>
        <w:tc>
          <w:tcPr>
            <w:tcW w:w="1160" w:type="dxa"/>
            <w:tcBorders>
              <w:top w:val="nil"/>
              <w:left w:val="nil"/>
              <w:bottom w:val="nil"/>
              <w:right w:val="nil"/>
            </w:tcBorders>
          </w:tcPr>
          <w:p w14:paraId="58FFA6B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2AB62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корригирующие остеотомии с фиксацией имплантатами или аппаратами внешней фиксации</w:t>
            </w:r>
          </w:p>
        </w:tc>
        <w:tc>
          <w:tcPr>
            <w:tcW w:w="1242" w:type="dxa"/>
            <w:gridSpan w:val="5"/>
            <w:tcBorders>
              <w:top w:val="nil"/>
              <w:left w:val="nil"/>
              <w:bottom w:val="nil"/>
              <w:right w:val="nil"/>
            </w:tcBorders>
          </w:tcPr>
          <w:p w14:paraId="63EB75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933B894" w14:textId="77777777" w:rsidTr="005569F9">
        <w:trPr>
          <w:gridAfter w:val="2"/>
          <w:wAfter w:w="178" w:type="dxa"/>
        </w:trPr>
        <w:tc>
          <w:tcPr>
            <w:tcW w:w="675" w:type="dxa"/>
            <w:tcBorders>
              <w:top w:val="nil"/>
              <w:left w:val="nil"/>
              <w:bottom w:val="nil"/>
              <w:right w:val="nil"/>
            </w:tcBorders>
          </w:tcPr>
          <w:p w14:paraId="52748A2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70.</w:t>
            </w:r>
          </w:p>
        </w:tc>
        <w:tc>
          <w:tcPr>
            <w:tcW w:w="3196" w:type="dxa"/>
            <w:gridSpan w:val="2"/>
            <w:tcBorders>
              <w:top w:val="nil"/>
              <w:left w:val="nil"/>
              <w:bottom w:val="nil"/>
              <w:right w:val="nil"/>
            </w:tcBorders>
          </w:tcPr>
          <w:p w14:paraId="5BE517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15" w:type="dxa"/>
            <w:tcBorders>
              <w:top w:val="nil"/>
              <w:left w:val="nil"/>
              <w:bottom w:val="nil"/>
              <w:right w:val="nil"/>
            </w:tcBorders>
          </w:tcPr>
          <w:p w14:paraId="7ED26D3A"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t>A18.0, S12.0, S12.1, S13, S14, S19, S22.0, S22.1, S23, S24, S32.0, S32.1, S33, S34, T08, T09, T85, T91, M80, M81, M82, M86, M85, M87, M96, M99, Q67, Q76.0, Q76.1, Q76.4, Q77, Q76.3</w:t>
            </w:r>
          </w:p>
        </w:tc>
        <w:tc>
          <w:tcPr>
            <w:tcW w:w="4663" w:type="dxa"/>
            <w:gridSpan w:val="3"/>
            <w:tcBorders>
              <w:top w:val="nil"/>
              <w:left w:val="nil"/>
              <w:bottom w:val="nil"/>
              <w:right w:val="nil"/>
            </w:tcBorders>
          </w:tcPr>
          <w:p w14:paraId="69B53D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160" w:type="dxa"/>
            <w:tcBorders>
              <w:top w:val="nil"/>
              <w:left w:val="nil"/>
              <w:bottom w:val="nil"/>
              <w:right w:val="nil"/>
            </w:tcBorders>
          </w:tcPr>
          <w:p w14:paraId="6900C7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DEF46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w:t>
            </w:r>
            <w:r w:rsidRPr="00E85F1C">
              <w:rPr>
                <w:rFonts w:ascii="Arial" w:eastAsiaTheme="minorEastAsia" w:hAnsi="Arial" w:cs="Arial"/>
                <w:sz w:val="25"/>
                <w:szCs w:val="25"/>
              </w:rPr>
              <w:lastRenderedPageBreak/>
              <w:t>использованием костной пластики (спондилодеза), погружных имплантатов</w:t>
            </w:r>
          </w:p>
        </w:tc>
        <w:tc>
          <w:tcPr>
            <w:tcW w:w="1242" w:type="dxa"/>
            <w:gridSpan w:val="5"/>
            <w:tcBorders>
              <w:top w:val="nil"/>
              <w:left w:val="nil"/>
              <w:bottom w:val="nil"/>
              <w:right w:val="nil"/>
            </w:tcBorders>
          </w:tcPr>
          <w:p w14:paraId="3F70E5F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365995</w:t>
            </w:r>
          </w:p>
        </w:tc>
      </w:tr>
      <w:tr w:rsidR="00E85F1C" w:rsidRPr="00E85F1C" w14:paraId="523C282E" w14:textId="77777777" w:rsidTr="005569F9">
        <w:trPr>
          <w:gridAfter w:val="2"/>
          <w:wAfter w:w="178" w:type="dxa"/>
        </w:trPr>
        <w:tc>
          <w:tcPr>
            <w:tcW w:w="675" w:type="dxa"/>
            <w:tcBorders>
              <w:top w:val="nil"/>
              <w:left w:val="nil"/>
              <w:bottom w:val="nil"/>
              <w:right w:val="nil"/>
            </w:tcBorders>
          </w:tcPr>
          <w:p w14:paraId="003D034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71.</w:t>
            </w:r>
          </w:p>
        </w:tc>
        <w:tc>
          <w:tcPr>
            <w:tcW w:w="3196" w:type="dxa"/>
            <w:gridSpan w:val="2"/>
            <w:tcBorders>
              <w:top w:val="nil"/>
              <w:left w:val="nil"/>
              <w:bottom w:val="nil"/>
              <w:right w:val="nil"/>
            </w:tcBorders>
          </w:tcPr>
          <w:p w14:paraId="3FB351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15" w:type="dxa"/>
            <w:tcBorders>
              <w:top w:val="nil"/>
              <w:left w:val="nil"/>
              <w:bottom w:val="nil"/>
              <w:right w:val="nil"/>
            </w:tcBorders>
          </w:tcPr>
          <w:p w14:paraId="5D4770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M17</w:t>
            </w:r>
          </w:p>
        </w:tc>
        <w:tc>
          <w:tcPr>
            <w:tcW w:w="4663" w:type="dxa"/>
            <w:gridSpan w:val="3"/>
            <w:tcBorders>
              <w:top w:val="nil"/>
              <w:left w:val="nil"/>
              <w:bottom w:val="nil"/>
              <w:right w:val="nil"/>
            </w:tcBorders>
          </w:tcPr>
          <w:p w14:paraId="18B4E0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160" w:type="dxa"/>
            <w:tcBorders>
              <w:top w:val="nil"/>
              <w:left w:val="nil"/>
              <w:bottom w:val="nil"/>
              <w:right w:val="nil"/>
            </w:tcBorders>
          </w:tcPr>
          <w:p w14:paraId="6E16940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33A9D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эндопротеза с одновременной рекон-струкцией биологической оси конечности</w:t>
            </w:r>
          </w:p>
        </w:tc>
        <w:tc>
          <w:tcPr>
            <w:tcW w:w="1242" w:type="dxa"/>
            <w:gridSpan w:val="5"/>
            <w:tcBorders>
              <w:top w:val="nil"/>
              <w:left w:val="nil"/>
              <w:bottom w:val="nil"/>
              <w:right w:val="nil"/>
            </w:tcBorders>
          </w:tcPr>
          <w:p w14:paraId="2ACB3EF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209028</w:t>
            </w:r>
          </w:p>
        </w:tc>
      </w:tr>
      <w:tr w:rsidR="00E85F1C" w:rsidRPr="00E85F1C" w14:paraId="455FE09E" w14:textId="77777777" w:rsidTr="005569F9">
        <w:trPr>
          <w:gridAfter w:val="2"/>
          <w:wAfter w:w="178" w:type="dxa"/>
        </w:trPr>
        <w:tc>
          <w:tcPr>
            <w:tcW w:w="675" w:type="dxa"/>
            <w:vMerge w:val="restart"/>
            <w:tcBorders>
              <w:top w:val="nil"/>
              <w:left w:val="nil"/>
              <w:bottom w:val="nil"/>
              <w:right w:val="nil"/>
            </w:tcBorders>
          </w:tcPr>
          <w:p w14:paraId="68DE565C"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72.</w:t>
            </w:r>
          </w:p>
        </w:tc>
        <w:tc>
          <w:tcPr>
            <w:tcW w:w="3196" w:type="dxa"/>
            <w:gridSpan w:val="2"/>
            <w:vMerge w:val="restart"/>
            <w:tcBorders>
              <w:top w:val="nil"/>
              <w:left w:val="nil"/>
              <w:bottom w:val="nil"/>
              <w:right w:val="nil"/>
            </w:tcBorders>
          </w:tcPr>
          <w:p w14:paraId="34A3E5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E85F1C">
              <w:rPr>
                <w:rFonts w:ascii="Arial" w:eastAsiaTheme="minorEastAsia" w:hAnsi="Arial" w:cs="Arial"/>
                <w:sz w:val="25"/>
                <w:szCs w:val="25"/>
              </w:rPr>
              <w:lastRenderedPageBreak/>
              <w:t>системных заболеваниях, в том числе с использованием компьютерной навигации</w:t>
            </w:r>
          </w:p>
        </w:tc>
        <w:tc>
          <w:tcPr>
            <w:tcW w:w="1915" w:type="dxa"/>
            <w:vMerge w:val="restart"/>
            <w:tcBorders>
              <w:top w:val="nil"/>
              <w:left w:val="nil"/>
              <w:bottom w:val="nil"/>
              <w:right w:val="nil"/>
            </w:tcBorders>
          </w:tcPr>
          <w:p w14:paraId="0EAC51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M16</w:t>
            </w:r>
          </w:p>
        </w:tc>
        <w:tc>
          <w:tcPr>
            <w:tcW w:w="4663" w:type="dxa"/>
            <w:gridSpan w:val="3"/>
            <w:vMerge w:val="restart"/>
            <w:tcBorders>
              <w:top w:val="nil"/>
              <w:left w:val="nil"/>
              <w:bottom w:val="nil"/>
              <w:right w:val="nil"/>
            </w:tcBorders>
          </w:tcPr>
          <w:p w14:paraId="03BFDF2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160" w:type="dxa"/>
            <w:vMerge w:val="restart"/>
            <w:tcBorders>
              <w:top w:val="nil"/>
              <w:left w:val="nil"/>
              <w:bottom w:val="nil"/>
              <w:right w:val="nil"/>
            </w:tcBorders>
          </w:tcPr>
          <w:p w14:paraId="72E025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C11F6C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2" w:type="dxa"/>
            <w:gridSpan w:val="5"/>
            <w:vMerge w:val="restart"/>
            <w:tcBorders>
              <w:top w:val="nil"/>
              <w:left w:val="nil"/>
              <w:bottom w:val="nil"/>
              <w:right w:val="nil"/>
            </w:tcBorders>
          </w:tcPr>
          <w:p w14:paraId="7835DCA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286551</w:t>
            </w:r>
          </w:p>
        </w:tc>
      </w:tr>
      <w:tr w:rsidR="00E85F1C" w:rsidRPr="00E85F1C" w14:paraId="13A0E72F" w14:textId="77777777" w:rsidTr="005569F9">
        <w:trPr>
          <w:gridAfter w:val="2"/>
          <w:wAfter w:w="178" w:type="dxa"/>
        </w:trPr>
        <w:tc>
          <w:tcPr>
            <w:tcW w:w="675" w:type="dxa"/>
            <w:vMerge/>
            <w:tcBorders>
              <w:top w:val="nil"/>
              <w:left w:val="nil"/>
              <w:bottom w:val="nil"/>
              <w:right w:val="nil"/>
            </w:tcBorders>
          </w:tcPr>
          <w:p w14:paraId="0A38EC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4CF58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17145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17DB5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5EABD79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17A9A1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устранение сложных </w:t>
            </w:r>
            <w:r w:rsidRPr="00E85F1C">
              <w:rPr>
                <w:rFonts w:ascii="Arial" w:eastAsiaTheme="minorEastAsia" w:hAnsi="Arial" w:cs="Arial"/>
                <w:sz w:val="25"/>
                <w:szCs w:val="25"/>
              </w:rPr>
              <w:lastRenderedPageBreak/>
              <w:t>многоплоскостных деформаций за счет использования чрескостных аппаратов со свойствами пассивной компьютерной навигации</w:t>
            </w:r>
          </w:p>
        </w:tc>
        <w:tc>
          <w:tcPr>
            <w:tcW w:w="1242" w:type="dxa"/>
            <w:gridSpan w:val="5"/>
            <w:vMerge/>
            <w:tcBorders>
              <w:top w:val="nil"/>
              <w:left w:val="nil"/>
              <w:bottom w:val="nil"/>
              <w:right w:val="nil"/>
            </w:tcBorders>
          </w:tcPr>
          <w:p w14:paraId="577737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62B120C" w14:textId="77777777" w:rsidTr="005569F9">
        <w:trPr>
          <w:gridAfter w:val="2"/>
          <w:wAfter w:w="178" w:type="dxa"/>
        </w:trPr>
        <w:tc>
          <w:tcPr>
            <w:tcW w:w="675" w:type="dxa"/>
            <w:vMerge/>
            <w:tcBorders>
              <w:top w:val="nil"/>
              <w:left w:val="nil"/>
              <w:bottom w:val="nil"/>
              <w:right w:val="nil"/>
            </w:tcBorders>
          </w:tcPr>
          <w:p w14:paraId="1ED1BF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FAC920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4A69F78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5E4A7EE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6AF3B4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266DF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2" w:type="dxa"/>
            <w:gridSpan w:val="5"/>
            <w:vMerge/>
            <w:tcBorders>
              <w:top w:val="nil"/>
              <w:left w:val="nil"/>
              <w:bottom w:val="nil"/>
              <w:right w:val="nil"/>
            </w:tcBorders>
          </w:tcPr>
          <w:p w14:paraId="5FA8B4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0A7AD5E" w14:textId="77777777" w:rsidTr="005569F9">
        <w:trPr>
          <w:gridAfter w:val="2"/>
          <w:wAfter w:w="178" w:type="dxa"/>
        </w:trPr>
        <w:tc>
          <w:tcPr>
            <w:tcW w:w="675" w:type="dxa"/>
            <w:tcBorders>
              <w:top w:val="nil"/>
              <w:left w:val="nil"/>
              <w:bottom w:val="nil"/>
              <w:right w:val="nil"/>
            </w:tcBorders>
          </w:tcPr>
          <w:p w14:paraId="1D60509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2FFAE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5CFBCA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M16.2, M16.3</w:t>
            </w:r>
          </w:p>
        </w:tc>
        <w:tc>
          <w:tcPr>
            <w:tcW w:w="4663" w:type="dxa"/>
            <w:gridSpan w:val="3"/>
            <w:tcBorders>
              <w:top w:val="nil"/>
              <w:left w:val="nil"/>
              <w:bottom w:val="nil"/>
              <w:right w:val="nil"/>
            </w:tcBorders>
          </w:tcPr>
          <w:p w14:paraId="3D865C3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деформирующий артроз в сочетании с дисплазией сустава</w:t>
            </w:r>
          </w:p>
        </w:tc>
        <w:tc>
          <w:tcPr>
            <w:tcW w:w="1160" w:type="dxa"/>
            <w:tcBorders>
              <w:top w:val="nil"/>
              <w:left w:val="nil"/>
              <w:bottom w:val="nil"/>
              <w:right w:val="nil"/>
            </w:tcBorders>
          </w:tcPr>
          <w:p w14:paraId="668B9CB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508EFC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имплантация специаль-ных диспластических компонентов эндопротеза с костной аутопластикой крыши вертлужной </w:t>
            </w:r>
            <w:r w:rsidRPr="00E85F1C">
              <w:rPr>
                <w:rFonts w:ascii="Arial" w:eastAsiaTheme="minorEastAsia" w:hAnsi="Arial" w:cs="Arial"/>
                <w:sz w:val="25"/>
                <w:szCs w:val="25"/>
              </w:rPr>
              <w:lastRenderedPageBreak/>
              <w:t>впадины или замещением дефекта крыши опорными блоками из трабекуллярного металла</w:t>
            </w:r>
          </w:p>
        </w:tc>
        <w:tc>
          <w:tcPr>
            <w:tcW w:w="1242" w:type="dxa"/>
            <w:gridSpan w:val="5"/>
            <w:tcBorders>
              <w:top w:val="nil"/>
              <w:left w:val="nil"/>
              <w:bottom w:val="nil"/>
              <w:right w:val="nil"/>
            </w:tcBorders>
          </w:tcPr>
          <w:p w14:paraId="12E46F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E26B853" w14:textId="77777777" w:rsidTr="005569F9">
        <w:trPr>
          <w:gridAfter w:val="2"/>
          <w:wAfter w:w="178" w:type="dxa"/>
        </w:trPr>
        <w:tc>
          <w:tcPr>
            <w:tcW w:w="675" w:type="dxa"/>
            <w:tcBorders>
              <w:top w:val="nil"/>
              <w:left w:val="nil"/>
              <w:bottom w:val="nil"/>
              <w:right w:val="nil"/>
            </w:tcBorders>
          </w:tcPr>
          <w:p w14:paraId="1BB2E52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90E32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0C5AB6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A4D9CC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E8482F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CA2180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2" w:type="dxa"/>
            <w:gridSpan w:val="5"/>
            <w:tcBorders>
              <w:top w:val="nil"/>
              <w:left w:val="nil"/>
              <w:bottom w:val="nil"/>
              <w:right w:val="nil"/>
            </w:tcBorders>
          </w:tcPr>
          <w:p w14:paraId="7181730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BC53A76" w14:textId="77777777" w:rsidTr="005569F9">
        <w:trPr>
          <w:gridAfter w:val="2"/>
          <w:wAfter w:w="178" w:type="dxa"/>
        </w:trPr>
        <w:tc>
          <w:tcPr>
            <w:tcW w:w="675" w:type="dxa"/>
            <w:tcBorders>
              <w:top w:val="nil"/>
              <w:left w:val="nil"/>
              <w:bottom w:val="nil"/>
              <w:right w:val="nil"/>
            </w:tcBorders>
          </w:tcPr>
          <w:p w14:paraId="7E7A07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A7D4CB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3F5560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M16.4, M16.5</w:t>
            </w:r>
          </w:p>
        </w:tc>
        <w:tc>
          <w:tcPr>
            <w:tcW w:w="4663" w:type="dxa"/>
            <w:gridSpan w:val="3"/>
            <w:tcBorders>
              <w:top w:val="nil"/>
              <w:left w:val="nil"/>
              <w:bottom w:val="nil"/>
              <w:right w:val="nil"/>
            </w:tcBorders>
          </w:tcPr>
          <w:p w14:paraId="15F16D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посттравматический деформирующий артроз сустава с вывихом или подвывихом</w:t>
            </w:r>
          </w:p>
        </w:tc>
        <w:tc>
          <w:tcPr>
            <w:tcW w:w="1160" w:type="dxa"/>
            <w:tcBorders>
              <w:top w:val="nil"/>
              <w:left w:val="nil"/>
              <w:bottom w:val="nil"/>
              <w:right w:val="nil"/>
            </w:tcBorders>
          </w:tcPr>
          <w:p w14:paraId="6A0D70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09F70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имплантация эндопро-теза, в том числе с использованием компьютерной навигации, и замещением дефекта костным </w:t>
            </w:r>
            <w:r w:rsidRPr="00E85F1C">
              <w:rPr>
                <w:rFonts w:ascii="Arial" w:eastAsiaTheme="minorEastAsia" w:hAnsi="Arial" w:cs="Arial"/>
                <w:sz w:val="25"/>
                <w:szCs w:val="25"/>
              </w:rPr>
              <w:lastRenderedPageBreak/>
              <w:t>аутотрансплан-татом или опорными блоками из трабекулярного металла</w:t>
            </w:r>
          </w:p>
        </w:tc>
        <w:tc>
          <w:tcPr>
            <w:tcW w:w="1242" w:type="dxa"/>
            <w:gridSpan w:val="5"/>
            <w:tcBorders>
              <w:top w:val="nil"/>
              <w:left w:val="nil"/>
              <w:bottom w:val="nil"/>
              <w:right w:val="nil"/>
            </w:tcBorders>
          </w:tcPr>
          <w:p w14:paraId="1FA303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51B50A5" w14:textId="77777777" w:rsidTr="005569F9">
        <w:trPr>
          <w:gridAfter w:val="2"/>
          <w:wAfter w:w="178" w:type="dxa"/>
        </w:trPr>
        <w:tc>
          <w:tcPr>
            <w:tcW w:w="675" w:type="dxa"/>
            <w:tcBorders>
              <w:top w:val="nil"/>
              <w:left w:val="nil"/>
              <w:bottom w:val="nil"/>
              <w:right w:val="nil"/>
            </w:tcBorders>
          </w:tcPr>
          <w:p w14:paraId="6860B0B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068FD6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6CE41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1C0C4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B48C5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1DEF1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артролиз и управляемое восстановление длины конечности посредством применения аппаратов внешней фиксации</w:t>
            </w:r>
          </w:p>
        </w:tc>
        <w:tc>
          <w:tcPr>
            <w:tcW w:w="1242" w:type="dxa"/>
            <w:gridSpan w:val="5"/>
            <w:tcBorders>
              <w:top w:val="nil"/>
              <w:left w:val="nil"/>
              <w:bottom w:val="nil"/>
              <w:right w:val="nil"/>
            </w:tcBorders>
          </w:tcPr>
          <w:p w14:paraId="50D2E1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EF4DD6E" w14:textId="77777777" w:rsidTr="005569F9">
        <w:trPr>
          <w:gridAfter w:val="2"/>
          <w:wAfter w:w="178" w:type="dxa"/>
        </w:trPr>
        <w:tc>
          <w:tcPr>
            <w:tcW w:w="675" w:type="dxa"/>
            <w:tcBorders>
              <w:top w:val="nil"/>
              <w:left w:val="nil"/>
              <w:bottom w:val="nil"/>
              <w:right w:val="nil"/>
            </w:tcBorders>
          </w:tcPr>
          <w:p w14:paraId="43F1B0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A192A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28CC5E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D9031C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FD2DF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7C8EEE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2" w:type="dxa"/>
            <w:gridSpan w:val="5"/>
            <w:tcBorders>
              <w:top w:val="nil"/>
              <w:left w:val="nil"/>
              <w:bottom w:val="nil"/>
              <w:right w:val="nil"/>
            </w:tcBorders>
          </w:tcPr>
          <w:p w14:paraId="428121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25EDBD" w14:textId="77777777" w:rsidTr="005569F9">
        <w:trPr>
          <w:gridAfter w:val="2"/>
          <w:wAfter w:w="178" w:type="dxa"/>
        </w:trPr>
        <w:tc>
          <w:tcPr>
            <w:tcW w:w="675" w:type="dxa"/>
            <w:tcBorders>
              <w:top w:val="nil"/>
              <w:left w:val="nil"/>
              <w:bottom w:val="nil"/>
              <w:right w:val="nil"/>
            </w:tcBorders>
          </w:tcPr>
          <w:p w14:paraId="42DFB60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73.</w:t>
            </w:r>
          </w:p>
        </w:tc>
        <w:tc>
          <w:tcPr>
            <w:tcW w:w="3196" w:type="dxa"/>
            <w:gridSpan w:val="2"/>
            <w:tcBorders>
              <w:top w:val="nil"/>
              <w:left w:val="nil"/>
              <w:bottom w:val="nil"/>
              <w:right w:val="nil"/>
            </w:tcBorders>
          </w:tcPr>
          <w:p w14:paraId="1B57082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15" w:type="dxa"/>
            <w:tcBorders>
              <w:top w:val="nil"/>
              <w:left w:val="nil"/>
              <w:bottom w:val="nil"/>
              <w:right w:val="nil"/>
            </w:tcBorders>
          </w:tcPr>
          <w:p w14:paraId="74DFAEC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M40, M41, Q67, Q76, Q77.4, Q85, Q87</w:t>
            </w:r>
          </w:p>
        </w:tc>
        <w:tc>
          <w:tcPr>
            <w:tcW w:w="4663" w:type="dxa"/>
            <w:gridSpan w:val="3"/>
            <w:tcBorders>
              <w:top w:val="nil"/>
              <w:left w:val="nil"/>
              <w:bottom w:val="nil"/>
              <w:right w:val="nil"/>
            </w:tcBorders>
          </w:tcPr>
          <w:p w14:paraId="444206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160" w:type="dxa"/>
            <w:tcBorders>
              <w:top w:val="nil"/>
              <w:left w:val="nil"/>
              <w:bottom w:val="nil"/>
              <w:right w:val="nil"/>
            </w:tcBorders>
          </w:tcPr>
          <w:p w14:paraId="33FA8B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DCF410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пластика грудной клетки, в том числе с применением погружных фиксаторов</w:t>
            </w:r>
          </w:p>
        </w:tc>
        <w:tc>
          <w:tcPr>
            <w:tcW w:w="1242" w:type="dxa"/>
            <w:gridSpan w:val="5"/>
            <w:tcBorders>
              <w:top w:val="nil"/>
              <w:left w:val="nil"/>
              <w:bottom w:val="nil"/>
              <w:right w:val="nil"/>
            </w:tcBorders>
          </w:tcPr>
          <w:p w14:paraId="02FE76F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438956</w:t>
            </w:r>
          </w:p>
        </w:tc>
      </w:tr>
      <w:tr w:rsidR="00E85F1C" w:rsidRPr="00E85F1C" w14:paraId="1FC4D43C" w14:textId="77777777" w:rsidTr="005569F9">
        <w:trPr>
          <w:gridAfter w:val="2"/>
          <w:wAfter w:w="178" w:type="dxa"/>
        </w:trPr>
        <w:tc>
          <w:tcPr>
            <w:tcW w:w="675" w:type="dxa"/>
            <w:tcBorders>
              <w:top w:val="nil"/>
              <w:left w:val="nil"/>
              <w:bottom w:val="nil"/>
              <w:right w:val="nil"/>
            </w:tcBorders>
          </w:tcPr>
          <w:p w14:paraId="051E64F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74.</w:t>
            </w:r>
          </w:p>
        </w:tc>
        <w:tc>
          <w:tcPr>
            <w:tcW w:w="3196" w:type="dxa"/>
            <w:gridSpan w:val="2"/>
            <w:tcBorders>
              <w:top w:val="nil"/>
              <w:left w:val="nil"/>
              <w:bottom w:val="nil"/>
              <w:right w:val="nil"/>
            </w:tcBorders>
          </w:tcPr>
          <w:p w14:paraId="7A1471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rsidRPr="00E85F1C">
              <w:rPr>
                <w:rFonts w:ascii="Arial" w:eastAsiaTheme="minorEastAsia" w:hAnsi="Arial" w:cs="Arial"/>
                <w:sz w:val="25"/>
                <w:szCs w:val="25"/>
              </w:rPr>
              <w:lastRenderedPageBreak/>
              <w:t>фиксирующих устройств</w:t>
            </w:r>
          </w:p>
        </w:tc>
        <w:tc>
          <w:tcPr>
            <w:tcW w:w="1915" w:type="dxa"/>
            <w:tcBorders>
              <w:top w:val="nil"/>
              <w:left w:val="nil"/>
              <w:bottom w:val="nil"/>
              <w:right w:val="nil"/>
            </w:tcBorders>
          </w:tcPr>
          <w:p w14:paraId="7D60D0BF" w14:textId="77777777" w:rsidR="00E85F1C" w:rsidRPr="00E85F1C" w:rsidRDefault="00E85F1C" w:rsidP="00E85F1C">
            <w:pPr>
              <w:widowControl w:val="0"/>
              <w:autoSpaceDE w:val="0"/>
              <w:autoSpaceDN w:val="0"/>
              <w:adjustRightInd w:val="0"/>
              <w:rPr>
                <w:rFonts w:ascii="Arial" w:eastAsiaTheme="minorEastAsia" w:hAnsi="Arial" w:cs="Arial"/>
                <w:sz w:val="25"/>
                <w:szCs w:val="25"/>
                <w:lang w:val="en-US"/>
              </w:rPr>
            </w:pPr>
            <w:r w:rsidRPr="00E85F1C">
              <w:rPr>
                <w:rFonts w:ascii="Arial" w:eastAsiaTheme="minorEastAsia" w:hAnsi="Arial" w:cs="Arial"/>
                <w:sz w:val="25"/>
                <w:szCs w:val="25"/>
                <w:lang w:val="en-US"/>
              </w:rPr>
              <w:lastRenderedPageBreak/>
              <w:t>M42, M43, M45, M46, M48, M50, M51, M53, M92, M93, M95, Q76.2</w:t>
            </w:r>
          </w:p>
        </w:tc>
        <w:tc>
          <w:tcPr>
            <w:tcW w:w="4663" w:type="dxa"/>
            <w:gridSpan w:val="3"/>
            <w:tcBorders>
              <w:top w:val="nil"/>
              <w:left w:val="nil"/>
              <w:bottom w:val="nil"/>
              <w:right w:val="nil"/>
            </w:tcBorders>
          </w:tcPr>
          <w:p w14:paraId="063528B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160" w:type="dxa"/>
            <w:tcBorders>
              <w:top w:val="nil"/>
              <w:left w:val="nil"/>
              <w:bottom w:val="nil"/>
              <w:right w:val="nil"/>
            </w:tcBorders>
          </w:tcPr>
          <w:p w14:paraId="406711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D1737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rsidRPr="00E85F1C">
              <w:rPr>
                <w:rFonts w:ascii="Arial" w:eastAsiaTheme="minorEastAsia" w:hAnsi="Arial" w:cs="Arial"/>
                <w:sz w:val="25"/>
                <w:szCs w:val="25"/>
              </w:rP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2" w:type="dxa"/>
            <w:gridSpan w:val="5"/>
            <w:tcBorders>
              <w:top w:val="nil"/>
              <w:left w:val="nil"/>
              <w:bottom w:val="nil"/>
              <w:right w:val="nil"/>
            </w:tcBorders>
          </w:tcPr>
          <w:p w14:paraId="0EB3B8C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335251</w:t>
            </w:r>
          </w:p>
        </w:tc>
      </w:tr>
      <w:tr w:rsidR="00E85F1C" w:rsidRPr="00E85F1C" w14:paraId="01DC23B1" w14:textId="77777777" w:rsidTr="005569F9">
        <w:trPr>
          <w:gridAfter w:val="2"/>
          <w:wAfter w:w="178" w:type="dxa"/>
        </w:trPr>
        <w:tc>
          <w:tcPr>
            <w:tcW w:w="675" w:type="dxa"/>
            <w:vMerge w:val="restart"/>
            <w:tcBorders>
              <w:top w:val="nil"/>
              <w:left w:val="nil"/>
              <w:bottom w:val="nil"/>
              <w:right w:val="nil"/>
            </w:tcBorders>
          </w:tcPr>
          <w:p w14:paraId="5D0EB3C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75.</w:t>
            </w:r>
          </w:p>
        </w:tc>
        <w:tc>
          <w:tcPr>
            <w:tcW w:w="3196" w:type="dxa"/>
            <w:gridSpan w:val="2"/>
            <w:vMerge w:val="restart"/>
            <w:tcBorders>
              <w:top w:val="nil"/>
              <w:left w:val="nil"/>
              <w:bottom w:val="nil"/>
              <w:right w:val="nil"/>
            </w:tcBorders>
          </w:tcPr>
          <w:p w14:paraId="181392B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Реэндопротезирование суставов конечностей</w:t>
            </w:r>
          </w:p>
        </w:tc>
        <w:tc>
          <w:tcPr>
            <w:tcW w:w="1915" w:type="dxa"/>
            <w:vMerge w:val="restart"/>
            <w:tcBorders>
              <w:top w:val="nil"/>
              <w:left w:val="nil"/>
              <w:bottom w:val="nil"/>
              <w:right w:val="nil"/>
            </w:tcBorders>
          </w:tcPr>
          <w:p w14:paraId="41EF49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Z96.6, M96.6, D61, D66, D67, D68, M87.0</w:t>
            </w:r>
          </w:p>
        </w:tc>
        <w:tc>
          <w:tcPr>
            <w:tcW w:w="4663" w:type="dxa"/>
            <w:gridSpan w:val="3"/>
            <w:tcBorders>
              <w:top w:val="nil"/>
              <w:left w:val="nil"/>
              <w:bottom w:val="nil"/>
              <w:right w:val="nil"/>
            </w:tcBorders>
          </w:tcPr>
          <w:p w14:paraId="13D131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глубокая инфекция в области эндопротеза</w:t>
            </w:r>
          </w:p>
        </w:tc>
        <w:tc>
          <w:tcPr>
            <w:tcW w:w="1160" w:type="dxa"/>
            <w:tcBorders>
              <w:top w:val="nil"/>
              <w:left w:val="nil"/>
              <w:bottom w:val="nil"/>
              <w:right w:val="nil"/>
            </w:tcBorders>
          </w:tcPr>
          <w:p w14:paraId="5B74A37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4AFF4A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w:t>
            </w:r>
            <w:r w:rsidRPr="00E85F1C">
              <w:rPr>
                <w:rFonts w:ascii="Arial" w:eastAsiaTheme="minorEastAsia" w:hAnsi="Arial" w:cs="Arial"/>
                <w:sz w:val="25"/>
                <w:szCs w:val="25"/>
              </w:rPr>
              <w:lastRenderedPageBreak/>
              <w:t>примене-нием дополнительных средств фиксации</w:t>
            </w:r>
          </w:p>
        </w:tc>
        <w:tc>
          <w:tcPr>
            <w:tcW w:w="1242" w:type="dxa"/>
            <w:gridSpan w:val="5"/>
            <w:vMerge w:val="restart"/>
            <w:tcBorders>
              <w:top w:val="nil"/>
              <w:left w:val="nil"/>
              <w:bottom w:val="nil"/>
              <w:right w:val="nil"/>
            </w:tcBorders>
          </w:tcPr>
          <w:p w14:paraId="0D4A98FF"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474456</w:t>
            </w:r>
          </w:p>
        </w:tc>
      </w:tr>
      <w:tr w:rsidR="00E85F1C" w:rsidRPr="00E85F1C" w14:paraId="5001099A" w14:textId="77777777" w:rsidTr="005569F9">
        <w:trPr>
          <w:gridAfter w:val="2"/>
          <w:wAfter w:w="178" w:type="dxa"/>
        </w:trPr>
        <w:tc>
          <w:tcPr>
            <w:tcW w:w="675" w:type="dxa"/>
            <w:vMerge/>
            <w:tcBorders>
              <w:top w:val="nil"/>
              <w:left w:val="nil"/>
              <w:bottom w:val="nil"/>
              <w:right w:val="nil"/>
            </w:tcBorders>
          </w:tcPr>
          <w:p w14:paraId="7551E1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61446E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194A39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F8CD64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нестабильность компонентов эндопротеза сустава конечности</w:t>
            </w:r>
          </w:p>
        </w:tc>
        <w:tc>
          <w:tcPr>
            <w:tcW w:w="1160" w:type="dxa"/>
            <w:tcBorders>
              <w:top w:val="nil"/>
              <w:left w:val="nil"/>
              <w:bottom w:val="nil"/>
              <w:right w:val="nil"/>
            </w:tcBorders>
          </w:tcPr>
          <w:p w14:paraId="6905B93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B9F2EC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2" w:type="dxa"/>
            <w:gridSpan w:val="5"/>
            <w:vMerge/>
            <w:tcBorders>
              <w:top w:val="nil"/>
              <w:left w:val="nil"/>
              <w:bottom w:val="nil"/>
              <w:right w:val="nil"/>
            </w:tcBorders>
          </w:tcPr>
          <w:p w14:paraId="44D239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A26B782" w14:textId="77777777" w:rsidTr="005569F9">
        <w:trPr>
          <w:gridAfter w:val="2"/>
          <w:wAfter w:w="178" w:type="dxa"/>
        </w:trPr>
        <w:tc>
          <w:tcPr>
            <w:tcW w:w="675" w:type="dxa"/>
            <w:vMerge/>
            <w:tcBorders>
              <w:top w:val="nil"/>
              <w:left w:val="nil"/>
              <w:bottom w:val="nil"/>
              <w:right w:val="nil"/>
            </w:tcBorders>
          </w:tcPr>
          <w:p w14:paraId="52DA2A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69929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CCD7DF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2652A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рецидивирующие вывихи и разобщение компонентов эндопротеза</w:t>
            </w:r>
          </w:p>
        </w:tc>
        <w:tc>
          <w:tcPr>
            <w:tcW w:w="1160" w:type="dxa"/>
            <w:tcBorders>
              <w:top w:val="nil"/>
              <w:left w:val="nil"/>
              <w:bottom w:val="nil"/>
              <w:right w:val="nil"/>
            </w:tcBorders>
          </w:tcPr>
          <w:p w14:paraId="3E286A7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F894F9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удаление хорошо фикси-рованных компонентов эндопротеза и </w:t>
            </w:r>
            <w:r w:rsidRPr="00E85F1C">
              <w:rPr>
                <w:rFonts w:ascii="Arial" w:eastAsiaTheme="minorEastAsia" w:hAnsi="Arial" w:cs="Arial"/>
                <w:sz w:val="25"/>
                <w:szCs w:val="25"/>
              </w:rPr>
              <w:lastRenderedPageBreak/>
              <w:t>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2" w:type="dxa"/>
            <w:gridSpan w:val="5"/>
            <w:vMerge/>
            <w:tcBorders>
              <w:top w:val="nil"/>
              <w:left w:val="nil"/>
              <w:bottom w:val="nil"/>
              <w:right w:val="nil"/>
            </w:tcBorders>
          </w:tcPr>
          <w:p w14:paraId="41BE3C9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99B8887" w14:textId="77777777" w:rsidTr="005569F9">
        <w:trPr>
          <w:gridAfter w:val="2"/>
          <w:wAfter w:w="178" w:type="dxa"/>
        </w:trPr>
        <w:tc>
          <w:tcPr>
            <w:tcW w:w="675" w:type="dxa"/>
            <w:vMerge/>
            <w:tcBorders>
              <w:top w:val="nil"/>
              <w:left w:val="nil"/>
              <w:bottom w:val="nil"/>
              <w:right w:val="nil"/>
            </w:tcBorders>
          </w:tcPr>
          <w:p w14:paraId="7A5AC37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70A039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637F9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C74B1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глубокая инфекция в области эндопротеза</w:t>
            </w:r>
          </w:p>
        </w:tc>
        <w:tc>
          <w:tcPr>
            <w:tcW w:w="1160" w:type="dxa"/>
            <w:tcBorders>
              <w:top w:val="nil"/>
              <w:left w:val="nil"/>
              <w:bottom w:val="nil"/>
              <w:right w:val="nil"/>
            </w:tcBorders>
          </w:tcPr>
          <w:p w14:paraId="33CE815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445C8D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2" w:type="dxa"/>
            <w:gridSpan w:val="5"/>
            <w:vMerge/>
            <w:tcBorders>
              <w:top w:val="nil"/>
              <w:left w:val="nil"/>
              <w:bottom w:val="nil"/>
              <w:right w:val="nil"/>
            </w:tcBorders>
          </w:tcPr>
          <w:p w14:paraId="5437BEB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C5C2F08" w14:textId="77777777" w:rsidTr="005569F9">
        <w:trPr>
          <w:gridAfter w:val="2"/>
          <w:wAfter w:w="178" w:type="dxa"/>
        </w:trPr>
        <w:tc>
          <w:tcPr>
            <w:tcW w:w="15115" w:type="dxa"/>
            <w:gridSpan w:val="15"/>
            <w:tcBorders>
              <w:top w:val="nil"/>
              <w:left w:val="nil"/>
              <w:bottom w:val="nil"/>
              <w:right w:val="nil"/>
            </w:tcBorders>
          </w:tcPr>
          <w:p w14:paraId="5ED1A96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Урология</w:t>
            </w:r>
          </w:p>
        </w:tc>
      </w:tr>
      <w:tr w:rsidR="00E85F1C" w:rsidRPr="00E85F1C" w14:paraId="0D28EB86" w14:textId="77777777" w:rsidTr="005569F9">
        <w:trPr>
          <w:gridAfter w:val="2"/>
          <w:wAfter w:w="178" w:type="dxa"/>
        </w:trPr>
        <w:tc>
          <w:tcPr>
            <w:tcW w:w="675" w:type="dxa"/>
            <w:vMerge w:val="restart"/>
            <w:tcBorders>
              <w:top w:val="nil"/>
              <w:left w:val="nil"/>
              <w:bottom w:val="nil"/>
              <w:right w:val="nil"/>
            </w:tcBorders>
          </w:tcPr>
          <w:p w14:paraId="6785073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76.</w:t>
            </w:r>
          </w:p>
        </w:tc>
        <w:tc>
          <w:tcPr>
            <w:tcW w:w="3196" w:type="dxa"/>
            <w:gridSpan w:val="2"/>
            <w:vMerge w:val="restart"/>
            <w:tcBorders>
              <w:top w:val="nil"/>
              <w:left w:val="nil"/>
              <w:bottom w:val="nil"/>
              <w:right w:val="nil"/>
            </w:tcBorders>
          </w:tcPr>
          <w:p w14:paraId="7573BE5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15" w:type="dxa"/>
            <w:vMerge w:val="restart"/>
            <w:tcBorders>
              <w:top w:val="nil"/>
              <w:left w:val="nil"/>
              <w:bottom w:val="nil"/>
              <w:right w:val="nil"/>
            </w:tcBorders>
          </w:tcPr>
          <w:p w14:paraId="745A3A9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N13.0, N13.1, N13.2, N35, Q54, Q64.0, Q64.1, Q62.1, Q62.2, Q62.3, Q62.7, C67, N82.1, N82.8, N82.0, N32.2, N33.8</w:t>
            </w:r>
          </w:p>
        </w:tc>
        <w:tc>
          <w:tcPr>
            <w:tcW w:w="4663" w:type="dxa"/>
            <w:gridSpan w:val="3"/>
            <w:vMerge w:val="restart"/>
            <w:tcBorders>
              <w:top w:val="nil"/>
              <w:left w:val="nil"/>
              <w:bottom w:val="nil"/>
              <w:right w:val="nil"/>
            </w:tcBorders>
          </w:tcPr>
          <w:p w14:paraId="4486A02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160" w:type="dxa"/>
            <w:vMerge w:val="restart"/>
            <w:tcBorders>
              <w:top w:val="nil"/>
              <w:left w:val="nil"/>
              <w:bottom w:val="nil"/>
              <w:right w:val="nil"/>
            </w:tcBorders>
          </w:tcPr>
          <w:p w14:paraId="7BBBB8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BACDA1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уретропластика кожным лоскутом</w:t>
            </w:r>
          </w:p>
          <w:p w14:paraId="6136E9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2B595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кишечная пластика мочеточника</w:t>
            </w:r>
          </w:p>
          <w:p w14:paraId="5B476C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E19DAF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уретероцистоанастомоз (операция Боари), в том числе у детей</w:t>
            </w:r>
          </w:p>
          <w:p w14:paraId="20F305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617DDE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уретероцистоанастомоз при рецидивных формах уретерогидронефроза</w:t>
            </w:r>
          </w:p>
          <w:p w14:paraId="7CA90C3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C4641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уретероилеосигмостомия у детей</w:t>
            </w:r>
          </w:p>
        </w:tc>
        <w:tc>
          <w:tcPr>
            <w:tcW w:w="1242" w:type="dxa"/>
            <w:gridSpan w:val="5"/>
            <w:vMerge w:val="restart"/>
            <w:tcBorders>
              <w:top w:val="nil"/>
              <w:left w:val="nil"/>
              <w:bottom w:val="nil"/>
              <w:right w:val="nil"/>
            </w:tcBorders>
          </w:tcPr>
          <w:p w14:paraId="2E5BA72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126045</w:t>
            </w:r>
          </w:p>
        </w:tc>
      </w:tr>
      <w:tr w:rsidR="00E85F1C" w:rsidRPr="00E85F1C" w14:paraId="5A3F3A63" w14:textId="77777777" w:rsidTr="005569F9">
        <w:trPr>
          <w:gridAfter w:val="2"/>
          <w:wAfter w:w="178" w:type="dxa"/>
        </w:trPr>
        <w:tc>
          <w:tcPr>
            <w:tcW w:w="675" w:type="dxa"/>
            <w:vMerge/>
            <w:tcBorders>
              <w:top w:val="nil"/>
              <w:left w:val="nil"/>
              <w:bottom w:val="nil"/>
              <w:right w:val="nil"/>
            </w:tcBorders>
          </w:tcPr>
          <w:p w14:paraId="75E031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4D4C9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62427E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BF70B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3F6F09C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1D7B36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эндоскопическое бужиро-вание и стентирование мочеточника у детей</w:t>
            </w:r>
          </w:p>
          <w:p w14:paraId="6B0B07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13289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цистопластика и восстановление </w:t>
            </w:r>
            <w:r w:rsidRPr="00E85F1C">
              <w:rPr>
                <w:rFonts w:ascii="Arial" w:eastAsiaTheme="minorEastAsia" w:hAnsi="Arial" w:cs="Arial"/>
                <w:sz w:val="25"/>
                <w:szCs w:val="25"/>
              </w:rPr>
              <w:lastRenderedPageBreak/>
              <w:t>уретры при гипоспадии, эписпадии и экстрофии</w:t>
            </w:r>
          </w:p>
          <w:p w14:paraId="2AC0DF3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443F0D0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пластическое ушивание свища с анатомической реконструкцией</w:t>
            </w:r>
          </w:p>
          <w:p w14:paraId="41E2AD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02D257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аппендикоцистостомия по Митрофанову у детей с нейрогенным мочевым пузырем</w:t>
            </w:r>
          </w:p>
        </w:tc>
        <w:tc>
          <w:tcPr>
            <w:tcW w:w="1242" w:type="dxa"/>
            <w:gridSpan w:val="5"/>
            <w:vMerge/>
            <w:tcBorders>
              <w:top w:val="nil"/>
              <w:left w:val="nil"/>
              <w:bottom w:val="nil"/>
              <w:right w:val="nil"/>
            </w:tcBorders>
          </w:tcPr>
          <w:p w14:paraId="4F03A78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328D34E" w14:textId="77777777" w:rsidTr="005569F9">
        <w:trPr>
          <w:gridAfter w:val="2"/>
          <w:wAfter w:w="178" w:type="dxa"/>
        </w:trPr>
        <w:tc>
          <w:tcPr>
            <w:tcW w:w="675" w:type="dxa"/>
            <w:tcBorders>
              <w:top w:val="nil"/>
              <w:left w:val="nil"/>
              <w:bottom w:val="nil"/>
              <w:right w:val="nil"/>
            </w:tcBorders>
          </w:tcPr>
          <w:p w14:paraId="46AFDF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4175A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EF9C68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F4264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116E16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5D261A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радикальная цистэктомия с кишечной пластикой мочевого пузыря</w:t>
            </w:r>
          </w:p>
        </w:tc>
        <w:tc>
          <w:tcPr>
            <w:tcW w:w="1242" w:type="dxa"/>
            <w:gridSpan w:val="5"/>
            <w:tcBorders>
              <w:top w:val="nil"/>
              <w:left w:val="nil"/>
              <w:bottom w:val="nil"/>
              <w:right w:val="nil"/>
            </w:tcBorders>
          </w:tcPr>
          <w:p w14:paraId="02F9C5E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B7F1CD2" w14:textId="77777777" w:rsidTr="005569F9">
        <w:trPr>
          <w:gridAfter w:val="2"/>
          <w:wAfter w:w="178" w:type="dxa"/>
        </w:trPr>
        <w:tc>
          <w:tcPr>
            <w:tcW w:w="675" w:type="dxa"/>
            <w:tcBorders>
              <w:top w:val="nil"/>
              <w:left w:val="nil"/>
              <w:bottom w:val="nil"/>
              <w:right w:val="nil"/>
            </w:tcBorders>
          </w:tcPr>
          <w:p w14:paraId="103F22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1126DC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B098A4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809FD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1251534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4F3CB9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аугментационная цистопластика</w:t>
            </w:r>
          </w:p>
        </w:tc>
        <w:tc>
          <w:tcPr>
            <w:tcW w:w="1242" w:type="dxa"/>
            <w:gridSpan w:val="5"/>
            <w:tcBorders>
              <w:top w:val="nil"/>
              <w:left w:val="nil"/>
              <w:bottom w:val="nil"/>
              <w:right w:val="nil"/>
            </w:tcBorders>
          </w:tcPr>
          <w:p w14:paraId="27D543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EDEC677" w14:textId="77777777" w:rsidTr="005569F9">
        <w:trPr>
          <w:gridAfter w:val="2"/>
          <w:wAfter w:w="178" w:type="dxa"/>
        </w:trPr>
        <w:tc>
          <w:tcPr>
            <w:tcW w:w="675" w:type="dxa"/>
            <w:tcBorders>
              <w:top w:val="nil"/>
              <w:left w:val="nil"/>
              <w:bottom w:val="nil"/>
              <w:right w:val="nil"/>
            </w:tcBorders>
          </w:tcPr>
          <w:p w14:paraId="1681675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D66B0F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7A033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7D23CA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76EAE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C22EBE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восстановление уретры с использованием реваскуляризированного свободного лоскута</w:t>
            </w:r>
          </w:p>
          <w:p w14:paraId="42C04A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65FF33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уретропластика лоскутом из слизистой рта</w:t>
            </w:r>
          </w:p>
          <w:p w14:paraId="0A754F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17972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иссечение и закрытие свища женских половых органов (фистулопластика)</w:t>
            </w:r>
          </w:p>
        </w:tc>
        <w:tc>
          <w:tcPr>
            <w:tcW w:w="1242" w:type="dxa"/>
            <w:gridSpan w:val="5"/>
            <w:tcBorders>
              <w:top w:val="nil"/>
              <w:left w:val="nil"/>
              <w:bottom w:val="nil"/>
              <w:right w:val="nil"/>
            </w:tcBorders>
          </w:tcPr>
          <w:p w14:paraId="3B27546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448CB4E" w14:textId="77777777" w:rsidTr="005569F9">
        <w:trPr>
          <w:gridAfter w:val="2"/>
          <w:wAfter w:w="178" w:type="dxa"/>
        </w:trPr>
        <w:tc>
          <w:tcPr>
            <w:tcW w:w="675" w:type="dxa"/>
            <w:vMerge w:val="restart"/>
            <w:tcBorders>
              <w:top w:val="nil"/>
              <w:left w:val="nil"/>
              <w:bottom w:val="nil"/>
              <w:right w:val="nil"/>
            </w:tcBorders>
          </w:tcPr>
          <w:p w14:paraId="7370C0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4796300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Оперативные вмешательства на органах мочеполовой системы с использованием лапароскопической техники</w:t>
            </w:r>
          </w:p>
        </w:tc>
        <w:tc>
          <w:tcPr>
            <w:tcW w:w="1915" w:type="dxa"/>
            <w:vMerge w:val="restart"/>
            <w:tcBorders>
              <w:top w:val="nil"/>
              <w:left w:val="nil"/>
              <w:bottom w:val="nil"/>
              <w:right w:val="nil"/>
            </w:tcBorders>
          </w:tcPr>
          <w:p w14:paraId="67BDD05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N28.1, Q61.0, N13.0, N13.1, N13.2, N28, I86.1</w:t>
            </w:r>
          </w:p>
        </w:tc>
        <w:tc>
          <w:tcPr>
            <w:tcW w:w="4663" w:type="dxa"/>
            <w:gridSpan w:val="3"/>
            <w:vMerge w:val="restart"/>
            <w:tcBorders>
              <w:top w:val="nil"/>
              <w:left w:val="nil"/>
              <w:bottom w:val="nil"/>
              <w:right w:val="nil"/>
            </w:tcBorders>
          </w:tcPr>
          <w:p w14:paraId="77EF6C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160" w:type="dxa"/>
            <w:vMerge w:val="restart"/>
            <w:tcBorders>
              <w:top w:val="nil"/>
              <w:left w:val="nil"/>
              <w:bottom w:val="nil"/>
              <w:right w:val="nil"/>
            </w:tcBorders>
          </w:tcPr>
          <w:p w14:paraId="372B1F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C7085B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экстраперито-неоскопическая простатэктомия</w:t>
            </w:r>
          </w:p>
        </w:tc>
        <w:tc>
          <w:tcPr>
            <w:tcW w:w="1242" w:type="dxa"/>
            <w:gridSpan w:val="5"/>
            <w:vMerge w:val="restart"/>
            <w:tcBorders>
              <w:top w:val="nil"/>
              <w:left w:val="nil"/>
              <w:bottom w:val="nil"/>
              <w:right w:val="nil"/>
            </w:tcBorders>
          </w:tcPr>
          <w:p w14:paraId="53C5BF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BA5291B" w14:textId="77777777" w:rsidTr="005569F9">
        <w:trPr>
          <w:gridAfter w:val="2"/>
          <w:wAfter w:w="178" w:type="dxa"/>
        </w:trPr>
        <w:tc>
          <w:tcPr>
            <w:tcW w:w="675" w:type="dxa"/>
            <w:vMerge/>
            <w:tcBorders>
              <w:top w:val="nil"/>
              <w:left w:val="nil"/>
              <w:bottom w:val="nil"/>
              <w:right w:val="nil"/>
            </w:tcBorders>
          </w:tcPr>
          <w:p w14:paraId="57AC637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B7107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0A3E69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76EC8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101471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B647B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экстраперито-неоскопическая цистэктомия</w:t>
            </w:r>
          </w:p>
        </w:tc>
        <w:tc>
          <w:tcPr>
            <w:tcW w:w="1242" w:type="dxa"/>
            <w:gridSpan w:val="5"/>
            <w:vMerge/>
            <w:tcBorders>
              <w:top w:val="nil"/>
              <w:left w:val="nil"/>
              <w:bottom w:val="nil"/>
              <w:right w:val="nil"/>
            </w:tcBorders>
          </w:tcPr>
          <w:p w14:paraId="58EF33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95A4690" w14:textId="77777777" w:rsidTr="005569F9">
        <w:trPr>
          <w:gridAfter w:val="2"/>
          <w:wAfter w:w="178" w:type="dxa"/>
        </w:trPr>
        <w:tc>
          <w:tcPr>
            <w:tcW w:w="675" w:type="dxa"/>
            <w:vMerge/>
            <w:tcBorders>
              <w:top w:val="nil"/>
              <w:left w:val="nil"/>
              <w:bottom w:val="nil"/>
              <w:right w:val="nil"/>
            </w:tcBorders>
          </w:tcPr>
          <w:p w14:paraId="3A26D4C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7EBD22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38E7CE3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2FDE002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2B87D2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AA7439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ретроперито-неоскопическая тазовая лимфаденэктомия</w:t>
            </w:r>
          </w:p>
        </w:tc>
        <w:tc>
          <w:tcPr>
            <w:tcW w:w="1242" w:type="dxa"/>
            <w:gridSpan w:val="5"/>
            <w:vMerge/>
            <w:tcBorders>
              <w:top w:val="nil"/>
              <w:left w:val="nil"/>
              <w:bottom w:val="nil"/>
              <w:right w:val="nil"/>
            </w:tcBorders>
          </w:tcPr>
          <w:p w14:paraId="6DD82D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55AEF2F" w14:textId="77777777" w:rsidTr="005569F9">
        <w:trPr>
          <w:gridAfter w:val="2"/>
          <w:wAfter w:w="178" w:type="dxa"/>
        </w:trPr>
        <w:tc>
          <w:tcPr>
            <w:tcW w:w="675" w:type="dxa"/>
            <w:tcBorders>
              <w:top w:val="nil"/>
              <w:left w:val="nil"/>
              <w:bottom w:val="nil"/>
              <w:right w:val="nil"/>
            </w:tcBorders>
          </w:tcPr>
          <w:p w14:paraId="3751BF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61C48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603B4E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74071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E56505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056016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ретроперито-неоскопическая нефрэктомия</w:t>
            </w:r>
          </w:p>
        </w:tc>
        <w:tc>
          <w:tcPr>
            <w:tcW w:w="1242" w:type="dxa"/>
            <w:gridSpan w:val="5"/>
            <w:tcBorders>
              <w:top w:val="nil"/>
              <w:left w:val="nil"/>
              <w:bottom w:val="nil"/>
              <w:right w:val="nil"/>
            </w:tcBorders>
          </w:tcPr>
          <w:p w14:paraId="7E80FC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76755E8" w14:textId="77777777" w:rsidTr="005569F9">
        <w:trPr>
          <w:gridAfter w:val="2"/>
          <w:wAfter w:w="178" w:type="dxa"/>
        </w:trPr>
        <w:tc>
          <w:tcPr>
            <w:tcW w:w="675" w:type="dxa"/>
            <w:tcBorders>
              <w:top w:val="nil"/>
              <w:left w:val="nil"/>
              <w:bottom w:val="nil"/>
              <w:right w:val="nil"/>
            </w:tcBorders>
          </w:tcPr>
          <w:p w14:paraId="7C96B9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D599AD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195CF3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B3A87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F721C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7C9D09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w:t>
            </w:r>
            <w:r w:rsidRPr="00E85F1C">
              <w:rPr>
                <w:rFonts w:ascii="Arial" w:eastAsiaTheme="minorEastAsia" w:hAnsi="Arial" w:cs="Arial"/>
                <w:sz w:val="25"/>
                <w:szCs w:val="25"/>
              </w:rPr>
              <w:lastRenderedPageBreak/>
              <w:t>неоскопическое иссечение кисты почки</w:t>
            </w:r>
          </w:p>
        </w:tc>
        <w:tc>
          <w:tcPr>
            <w:tcW w:w="1242" w:type="dxa"/>
            <w:gridSpan w:val="5"/>
            <w:tcBorders>
              <w:top w:val="nil"/>
              <w:left w:val="nil"/>
              <w:bottom w:val="nil"/>
              <w:right w:val="nil"/>
            </w:tcBorders>
          </w:tcPr>
          <w:p w14:paraId="6453A17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0469246" w14:textId="77777777" w:rsidTr="005569F9">
        <w:trPr>
          <w:gridAfter w:val="2"/>
          <w:wAfter w:w="178" w:type="dxa"/>
        </w:trPr>
        <w:tc>
          <w:tcPr>
            <w:tcW w:w="675" w:type="dxa"/>
            <w:tcBorders>
              <w:top w:val="nil"/>
              <w:left w:val="nil"/>
              <w:bottom w:val="nil"/>
              <w:right w:val="nil"/>
            </w:tcBorders>
          </w:tcPr>
          <w:p w14:paraId="52579E2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65AA47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E645DD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B700D0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4B12A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BCA73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ретроперито-неоскопическая пластика лоханочно-мочеточникового сегмента, мочеточника</w:t>
            </w:r>
          </w:p>
        </w:tc>
        <w:tc>
          <w:tcPr>
            <w:tcW w:w="1242" w:type="dxa"/>
            <w:gridSpan w:val="5"/>
            <w:tcBorders>
              <w:top w:val="nil"/>
              <w:left w:val="nil"/>
              <w:bottom w:val="nil"/>
              <w:right w:val="nil"/>
            </w:tcBorders>
          </w:tcPr>
          <w:p w14:paraId="60B7A5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D952EEB" w14:textId="77777777" w:rsidTr="005569F9">
        <w:trPr>
          <w:gridAfter w:val="2"/>
          <w:wAfter w:w="178" w:type="dxa"/>
        </w:trPr>
        <w:tc>
          <w:tcPr>
            <w:tcW w:w="675" w:type="dxa"/>
            <w:vMerge w:val="restart"/>
            <w:tcBorders>
              <w:top w:val="nil"/>
              <w:left w:val="nil"/>
              <w:bottom w:val="nil"/>
              <w:right w:val="nil"/>
            </w:tcBorders>
          </w:tcPr>
          <w:p w14:paraId="2E662C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20B861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val="restart"/>
            <w:tcBorders>
              <w:top w:val="nil"/>
              <w:left w:val="nil"/>
              <w:bottom w:val="nil"/>
              <w:right w:val="nil"/>
            </w:tcBorders>
          </w:tcPr>
          <w:p w14:paraId="5C7EA6F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val="restart"/>
            <w:tcBorders>
              <w:top w:val="nil"/>
              <w:left w:val="nil"/>
              <w:bottom w:val="nil"/>
              <w:right w:val="nil"/>
            </w:tcBorders>
          </w:tcPr>
          <w:p w14:paraId="01D7D15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опухоль предстательной железы. Опухоль почки. Опухоль мочевого пузыря. Опухоль почечной лоханки</w:t>
            </w:r>
          </w:p>
        </w:tc>
        <w:tc>
          <w:tcPr>
            <w:tcW w:w="1160" w:type="dxa"/>
            <w:vMerge w:val="restart"/>
            <w:tcBorders>
              <w:top w:val="nil"/>
              <w:left w:val="nil"/>
              <w:bottom w:val="nil"/>
              <w:right w:val="nil"/>
            </w:tcBorders>
          </w:tcPr>
          <w:p w14:paraId="4F876D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97D88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ретроперито-неоскопическая нефроуретерэктомия</w:t>
            </w:r>
          </w:p>
        </w:tc>
        <w:tc>
          <w:tcPr>
            <w:tcW w:w="1242" w:type="dxa"/>
            <w:gridSpan w:val="5"/>
            <w:vMerge w:val="restart"/>
            <w:tcBorders>
              <w:top w:val="nil"/>
              <w:left w:val="nil"/>
              <w:bottom w:val="nil"/>
              <w:right w:val="nil"/>
            </w:tcBorders>
          </w:tcPr>
          <w:p w14:paraId="7FDD08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D9FD10A" w14:textId="77777777" w:rsidTr="005569F9">
        <w:trPr>
          <w:gridAfter w:val="2"/>
          <w:wAfter w:w="178" w:type="dxa"/>
        </w:trPr>
        <w:tc>
          <w:tcPr>
            <w:tcW w:w="675" w:type="dxa"/>
            <w:vMerge/>
            <w:tcBorders>
              <w:top w:val="nil"/>
              <w:left w:val="nil"/>
              <w:bottom w:val="nil"/>
              <w:right w:val="nil"/>
            </w:tcBorders>
          </w:tcPr>
          <w:p w14:paraId="3F35D46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F221D8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vMerge/>
            <w:tcBorders>
              <w:top w:val="nil"/>
              <w:left w:val="nil"/>
              <w:bottom w:val="nil"/>
              <w:right w:val="nil"/>
            </w:tcBorders>
          </w:tcPr>
          <w:p w14:paraId="2AD3A10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vMerge/>
            <w:tcBorders>
              <w:top w:val="nil"/>
              <w:left w:val="nil"/>
              <w:bottom w:val="nil"/>
              <w:right w:val="nil"/>
            </w:tcBorders>
          </w:tcPr>
          <w:p w14:paraId="13D573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vMerge/>
            <w:tcBorders>
              <w:top w:val="nil"/>
              <w:left w:val="nil"/>
              <w:bottom w:val="nil"/>
              <w:right w:val="nil"/>
            </w:tcBorders>
          </w:tcPr>
          <w:p w14:paraId="7EB6BCB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373098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лапаро- и ретроперито-неоскопическая резекция почки</w:t>
            </w:r>
          </w:p>
        </w:tc>
        <w:tc>
          <w:tcPr>
            <w:tcW w:w="1242" w:type="dxa"/>
            <w:gridSpan w:val="5"/>
            <w:vMerge/>
            <w:tcBorders>
              <w:top w:val="nil"/>
              <w:left w:val="nil"/>
              <w:bottom w:val="nil"/>
              <w:right w:val="nil"/>
            </w:tcBorders>
          </w:tcPr>
          <w:p w14:paraId="2F4177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18BA8FE" w14:textId="77777777" w:rsidTr="005569F9">
        <w:trPr>
          <w:gridAfter w:val="2"/>
          <w:wAfter w:w="178" w:type="dxa"/>
        </w:trPr>
        <w:tc>
          <w:tcPr>
            <w:tcW w:w="675" w:type="dxa"/>
            <w:tcBorders>
              <w:top w:val="nil"/>
              <w:left w:val="nil"/>
              <w:bottom w:val="nil"/>
              <w:right w:val="nil"/>
            </w:tcBorders>
          </w:tcPr>
          <w:p w14:paraId="77236D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52FDE3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Рецидивные и особо сложные операции на органах мочеполовой системы</w:t>
            </w:r>
          </w:p>
        </w:tc>
        <w:tc>
          <w:tcPr>
            <w:tcW w:w="1915" w:type="dxa"/>
            <w:tcBorders>
              <w:top w:val="nil"/>
              <w:left w:val="nil"/>
              <w:bottom w:val="nil"/>
              <w:right w:val="nil"/>
            </w:tcBorders>
          </w:tcPr>
          <w:p w14:paraId="386C01C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N20.0, N20.1, N20.2, N13.0, N13.1, N13.2, Q62.1, Q62.2, Q62.3, Q62.7</w:t>
            </w:r>
          </w:p>
        </w:tc>
        <w:tc>
          <w:tcPr>
            <w:tcW w:w="4663" w:type="dxa"/>
            <w:gridSpan w:val="3"/>
            <w:tcBorders>
              <w:top w:val="nil"/>
              <w:left w:val="nil"/>
              <w:bottom w:val="nil"/>
              <w:right w:val="nil"/>
            </w:tcBorders>
          </w:tcPr>
          <w:p w14:paraId="228BF79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160" w:type="dxa"/>
            <w:tcBorders>
              <w:top w:val="nil"/>
              <w:left w:val="nil"/>
              <w:bottom w:val="nil"/>
              <w:right w:val="nil"/>
            </w:tcBorders>
          </w:tcPr>
          <w:p w14:paraId="6EA5673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A74A3C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перкутанная нефролитолапоксия в сочетании с лазерной литотрипсией</w:t>
            </w:r>
          </w:p>
        </w:tc>
        <w:tc>
          <w:tcPr>
            <w:tcW w:w="1242" w:type="dxa"/>
            <w:gridSpan w:val="5"/>
            <w:tcBorders>
              <w:top w:val="nil"/>
              <w:left w:val="nil"/>
              <w:bottom w:val="nil"/>
              <w:right w:val="nil"/>
            </w:tcBorders>
          </w:tcPr>
          <w:p w14:paraId="47BB251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FEE6A93" w14:textId="77777777" w:rsidTr="005569F9">
        <w:trPr>
          <w:gridAfter w:val="2"/>
          <w:wAfter w:w="178" w:type="dxa"/>
        </w:trPr>
        <w:tc>
          <w:tcPr>
            <w:tcW w:w="675" w:type="dxa"/>
            <w:tcBorders>
              <w:top w:val="nil"/>
              <w:left w:val="nil"/>
              <w:bottom w:val="nil"/>
              <w:right w:val="nil"/>
            </w:tcBorders>
          </w:tcPr>
          <w:p w14:paraId="15DF01D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77.</w:t>
            </w:r>
          </w:p>
        </w:tc>
        <w:tc>
          <w:tcPr>
            <w:tcW w:w="3196" w:type="dxa"/>
            <w:gridSpan w:val="2"/>
            <w:tcBorders>
              <w:top w:val="nil"/>
              <w:left w:val="nil"/>
              <w:bottom w:val="nil"/>
              <w:right w:val="nil"/>
            </w:tcBorders>
          </w:tcPr>
          <w:p w14:paraId="2756B9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Оперативные вмешательства на органах мочеполовой системы с имплантацией синтетических сложных и сетчатых протезов</w:t>
            </w:r>
          </w:p>
        </w:tc>
        <w:tc>
          <w:tcPr>
            <w:tcW w:w="1915" w:type="dxa"/>
            <w:tcBorders>
              <w:top w:val="nil"/>
              <w:left w:val="nil"/>
              <w:bottom w:val="nil"/>
              <w:right w:val="nil"/>
            </w:tcBorders>
          </w:tcPr>
          <w:p w14:paraId="4508CB8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R32, N31.2</w:t>
            </w:r>
          </w:p>
        </w:tc>
        <w:tc>
          <w:tcPr>
            <w:tcW w:w="4663" w:type="dxa"/>
            <w:gridSpan w:val="3"/>
            <w:tcBorders>
              <w:top w:val="nil"/>
              <w:left w:val="nil"/>
              <w:bottom w:val="nil"/>
              <w:right w:val="nil"/>
            </w:tcBorders>
          </w:tcPr>
          <w:p w14:paraId="7D75D2A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недержание мочи при напряжении. Несостоятельность сфинктера мочевого пузыря. Атония мочевого пузыря</w:t>
            </w:r>
          </w:p>
        </w:tc>
        <w:tc>
          <w:tcPr>
            <w:tcW w:w="1160" w:type="dxa"/>
            <w:tcBorders>
              <w:top w:val="nil"/>
              <w:left w:val="nil"/>
              <w:bottom w:val="nil"/>
              <w:right w:val="nil"/>
            </w:tcBorders>
          </w:tcPr>
          <w:p w14:paraId="2C1E9F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2DC91F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петлевая пластика уретры с использованием петле-вого, синтетического, </w:t>
            </w:r>
            <w:r w:rsidRPr="00E85F1C">
              <w:rPr>
                <w:rFonts w:ascii="Arial" w:eastAsiaTheme="minorEastAsia" w:hAnsi="Arial" w:cs="Arial"/>
                <w:sz w:val="25"/>
                <w:szCs w:val="25"/>
              </w:rPr>
              <w:lastRenderedPageBreak/>
              <w:t>сетчатого протеза при недержании мочи</w:t>
            </w:r>
          </w:p>
        </w:tc>
        <w:tc>
          <w:tcPr>
            <w:tcW w:w="1242" w:type="dxa"/>
            <w:gridSpan w:val="5"/>
            <w:tcBorders>
              <w:top w:val="nil"/>
              <w:left w:val="nil"/>
              <w:bottom w:val="nil"/>
              <w:right w:val="nil"/>
            </w:tcBorders>
          </w:tcPr>
          <w:p w14:paraId="17D2E02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186589</w:t>
            </w:r>
          </w:p>
        </w:tc>
      </w:tr>
      <w:tr w:rsidR="00E85F1C" w:rsidRPr="00E85F1C" w14:paraId="4F97AC96" w14:textId="77777777" w:rsidTr="005569F9">
        <w:trPr>
          <w:gridAfter w:val="2"/>
          <w:wAfter w:w="178" w:type="dxa"/>
        </w:trPr>
        <w:tc>
          <w:tcPr>
            <w:tcW w:w="675" w:type="dxa"/>
            <w:tcBorders>
              <w:top w:val="nil"/>
              <w:left w:val="nil"/>
              <w:bottom w:val="nil"/>
              <w:right w:val="nil"/>
            </w:tcBorders>
          </w:tcPr>
          <w:p w14:paraId="487B4F8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78.</w:t>
            </w:r>
          </w:p>
        </w:tc>
        <w:tc>
          <w:tcPr>
            <w:tcW w:w="3196" w:type="dxa"/>
            <w:gridSpan w:val="2"/>
            <w:tcBorders>
              <w:top w:val="nil"/>
              <w:left w:val="nil"/>
              <w:bottom w:val="nil"/>
              <w:right w:val="nil"/>
            </w:tcBorders>
          </w:tcPr>
          <w:p w14:paraId="3DA715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Оперативные вмешательства на органах мочеполовой системы с имплантацией синтетических сложных и сетчатых протезов</w:t>
            </w:r>
          </w:p>
        </w:tc>
        <w:tc>
          <w:tcPr>
            <w:tcW w:w="1915" w:type="dxa"/>
            <w:tcBorders>
              <w:top w:val="nil"/>
              <w:left w:val="nil"/>
              <w:bottom w:val="nil"/>
              <w:right w:val="nil"/>
            </w:tcBorders>
          </w:tcPr>
          <w:p w14:paraId="4DE5754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N81, R32, N48.4, N13.7, N31.2</w:t>
            </w:r>
          </w:p>
        </w:tc>
        <w:tc>
          <w:tcPr>
            <w:tcW w:w="4663" w:type="dxa"/>
            <w:gridSpan w:val="3"/>
            <w:tcBorders>
              <w:top w:val="nil"/>
              <w:left w:val="nil"/>
              <w:bottom w:val="nil"/>
              <w:right w:val="nil"/>
            </w:tcBorders>
          </w:tcPr>
          <w:p w14:paraId="76D2367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160" w:type="dxa"/>
            <w:tcBorders>
              <w:top w:val="nil"/>
              <w:left w:val="nil"/>
              <w:bottom w:val="nil"/>
              <w:right w:val="nil"/>
            </w:tcBorders>
          </w:tcPr>
          <w:p w14:paraId="798104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58DA10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пластика тазового дна с использованием синтетического, сетчатого протеза при пролапсе гениталий у женщин</w:t>
            </w:r>
          </w:p>
        </w:tc>
        <w:tc>
          <w:tcPr>
            <w:tcW w:w="1242" w:type="dxa"/>
            <w:gridSpan w:val="5"/>
            <w:tcBorders>
              <w:top w:val="nil"/>
              <w:left w:val="nil"/>
              <w:bottom w:val="nil"/>
              <w:right w:val="nil"/>
            </w:tcBorders>
          </w:tcPr>
          <w:p w14:paraId="0566B0C2"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124341</w:t>
            </w:r>
          </w:p>
        </w:tc>
      </w:tr>
      <w:tr w:rsidR="00E85F1C" w:rsidRPr="00E85F1C" w14:paraId="01F1D920" w14:textId="77777777" w:rsidTr="005569F9">
        <w:trPr>
          <w:gridAfter w:val="2"/>
          <w:wAfter w:w="178" w:type="dxa"/>
        </w:trPr>
        <w:tc>
          <w:tcPr>
            <w:tcW w:w="15115" w:type="dxa"/>
            <w:gridSpan w:val="15"/>
            <w:tcBorders>
              <w:top w:val="nil"/>
              <w:left w:val="nil"/>
              <w:bottom w:val="nil"/>
              <w:right w:val="nil"/>
            </w:tcBorders>
          </w:tcPr>
          <w:p w14:paraId="08C4D37B"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Хирургия</w:t>
            </w:r>
          </w:p>
        </w:tc>
      </w:tr>
      <w:tr w:rsidR="00E85F1C" w:rsidRPr="00E85F1C" w14:paraId="0A86852C" w14:textId="77777777" w:rsidTr="005569F9">
        <w:trPr>
          <w:gridAfter w:val="2"/>
          <w:wAfter w:w="178" w:type="dxa"/>
        </w:trPr>
        <w:tc>
          <w:tcPr>
            <w:tcW w:w="675" w:type="dxa"/>
            <w:tcBorders>
              <w:top w:val="nil"/>
              <w:left w:val="nil"/>
              <w:bottom w:val="nil"/>
              <w:right w:val="nil"/>
            </w:tcBorders>
          </w:tcPr>
          <w:p w14:paraId="36234005"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79.</w:t>
            </w:r>
          </w:p>
        </w:tc>
        <w:tc>
          <w:tcPr>
            <w:tcW w:w="3196" w:type="dxa"/>
            <w:gridSpan w:val="2"/>
            <w:tcBorders>
              <w:top w:val="nil"/>
              <w:left w:val="nil"/>
              <w:bottom w:val="nil"/>
              <w:right w:val="nil"/>
            </w:tcBorders>
          </w:tcPr>
          <w:p w14:paraId="015BDD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15" w:type="dxa"/>
            <w:tcBorders>
              <w:top w:val="nil"/>
              <w:left w:val="nil"/>
              <w:bottom w:val="nil"/>
              <w:right w:val="nil"/>
            </w:tcBorders>
          </w:tcPr>
          <w:p w14:paraId="3C58039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K86.0 - K86.8</w:t>
            </w:r>
          </w:p>
        </w:tc>
        <w:tc>
          <w:tcPr>
            <w:tcW w:w="4663" w:type="dxa"/>
            <w:gridSpan w:val="3"/>
            <w:tcBorders>
              <w:top w:val="nil"/>
              <w:left w:val="nil"/>
              <w:bottom w:val="nil"/>
              <w:right w:val="nil"/>
            </w:tcBorders>
          </w:tcPr>
          <w:p w14:paraId="178EB21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заболевания поджелудочной железы</w:t>
            </w:r>
          </w:p>
        </w:tc>
        <w:tc>
          <w:tcPr>
            <w:tcW w:w="1160" w:type="dxa"/>
            <w:tcBorders>
              <w:top w:val="nil"/>
              <w:left w:val="nil"/>
              <w:bottom w:val="nil"/>
              <w:right w:val="nil"/>
            </w:tcBorders>
          </w:tcPr>
          <w:p w14:paraId="5851FEE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CADD89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поджелудочной железы субтотальная</w:t>
            </w:r>
          </w:p>
          <w:p w14:paraId="145BC4F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F9F3D7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наложение гепатикоеюноанастомоза</w:t>
            </w:r>
          </w:p>
          <w:p w14:paraId="3B052D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0BC220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поджелудочной железы эндоскопическая</w:t>
            </w:r>
          </w:p>
          <w:p w14:paraId="5C72B5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7A6B7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дистальная резекция поджелудочной </w:t>
            </w:r>
            <w:r w:rsidRPr="00E85F1C">
              <w:rPr>
                <w:rFonts w:ascii="Arial" w:eastAsiaTheme="minorEastAsia" w:hAnsi="Arial" w:cs="Arial"/>
                <w:sz w:val="25"/>
                <w:szCs w:val="25"/>
              </w:rPr>
              <w:lastRenderedPageBreak/>
              <w:t>железы с сохранением селезенки</w:t>
            </w:r>
          </w:p>
          <w:p w14:paraId="11D18D0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F1C6A3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дистальная резекция поджелудочной железы со спленэктомией</w:t>
            </w:r>
          </w:p>
          <w:p w14:paraId="7024631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EF9C39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срединная резекция поджелудочной железы (атипичная резекция)</w:t>
            </w:r>
          </w:p>
          <w:p w14:paraId="0ED1631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1D2CD5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панкреатодуоденальная резекция с резекцией желудка</w:t>
            </w:r>
          </w:p>
          <w:p w14:paraId="5F1C124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52F593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субтотальная резекция головки поджелудочной железы</w:t>
            </w:r>
          </w:p>
          <w:p w14:paraId="3219CC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2CBF1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продольная панкреатоеюностомия</w:t>
            </w:r>
          </w:p>
        </w:tc>
        <w:tc>
          <w:tcPr>
            <w:tcW w:w="1242" w:type="dxa"/>
            <w:gridSpan w:val="5"/>
            <w:tcBorders>
              <w:top w:val="nil"/>
              <w:left w:val="nil"/>
              <w:bottom w:val="nil"/>
              <w:right w:val="nil"/>
            </w:tcBorders>
          </w:tcPr>
          <w:p w14:paraId="04ECC67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lastRenderedPageBreak/>
              <w:t>218122</w:t>
            </w:r>
          </w:p>
        </w:tc>
      </w:tr>
      <w:tr w:rsidR="00E85F1C" w:rsidRPr="00E85F1C" w14:paraId="338BE56E" w14:textId="77777777" w:rsidTr="005569F9">
        <w:trPr>
          <w:gridAfter w:val="2"/>
          <w:wAfter w:w="178" w:type="dxa"/>
        </w:trPr>
        <w:tc>
          <w:tcPr>
            <w:tcW w:w="675" w:type="dxa"/>
            <w:tcBorders>
              <w:top w:val="nil"/>
              <w:left w:val="nil"/>
              <w:bottom w:val="nil"/>
              <w:right w:val="nil"/>
            </w:tcBorders>
          </w:tcPr>
          <w:p w14:paraId="65AF967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C2C36E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Микрохирургические и </w:t>
            </w:r>
            <w:r w:rsidRPr="00E85F1C">
              <w:rPr>
                <w:rFonts w:ascii="Arial" w:eastAsiaTheme="minorEastAsia" w:hAnsi="Arial" w:cs="Arial"/>
                <w:sz w:val="25"/>
                <w:szCs w:val="25"/>
              </w:rP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15" w:type="dxa"/>
            <w:tcBorders>
              <w:top w:val="nil"/>
              <w:left w:val="nil"/>
              <w:bottom w:val="nil"/>
              <w:right w:val="nil"/>
            </w:tcBorders>
          </w:tcPr>
          <w:p w14:paraId="67426C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D18.0, D13.4, </w:t>
            </w:r>
            <w:r w:rsidRPr="00E85F1C">
              <w:rPr>
                <w:rFonts w:ascii="Arial" w:eastAsiaTheme="minorEastAsia" w:hAnsi="Arial" w:cs="Arial"/>
                <w:sz w:val="25"/>
                <w:szCs w:val="25"/>
              </w:rPr>
              <w:lastRenderedPageBreak/>
              <w:t>D13.5, B67.0, K76.6, K76.8, Q26.5, I85.0</w:t>
            </w:r>
          </w:p>
        </w:tc>
        <w:tc>
          <w:tcPr>
            <w:tcW w:w="4663" w:type="dxa"/>
            <w:gridSpan w:val="3"/>
            <w:tcBorders>
              <w:top w:val="nil"/>
              <w:left w:val="nil"/>
              <w:bottom w:val="nil"/>
              <w:right w:val="nil"/>
            </w:tcBorders>
          </w:tcPr>
          <w:p w14:paraId="7A4069A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заболевания, врожденные аномалии </w:t>
            </w:r>
            <w:r w:rsidRPr="00E85F1C">
              <w:rPr>
                <w:rFonts w:ascii="Arial" w:eastAsiaTheme="minorEastAsia" w:hAnsi="Arial" w:cs="Arial"/>
                <w:sz w:val="25"/>
                <w:szCs w:val="25"/>
              </w:rPr>
              <w:lastRenderedPageBreak/>
              <w:t>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160" w:type="dxa"/>
            <w:tcBorders>
              <w:top w:val="nil"/>
              <w:left w:val="nil"/>
              <w:bottom w:val="nil"/>
              <w:right w:val="nil"/>
            </w:tcBorders>
          </w:tcPr>
          <w:p w14:paraId="142337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26158DC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резекция печени </w:t>
            </w:r>
            <w:r w:rsidRPr="00E85F1C">
              <w:rPr>
                <w:rFonts w:ascii="Arial" w:eastAsiaTheme="minorEastAsia" w:hAnsi="Arial" w:cs="Arial"/>
                <w:sz w:val="25"/>
                <w:szCs w:val="25"/>
              </w:rPr>
              <w:lastRenderedPageBreak/>
              <w:t>с использованием лапароскопической техники</w:t>
            </w:r>
          </w:p>
          <w:p w14:paraId="23EE034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7D00CD2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одного сегмента печени</w:t>
            </w:r>
          </w:p>
          <w:p w14:paraId="22CA3B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4346BBA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сегмента (сегментов) печени с реконструктивно-пластическим компонентом</w:t>
            </w:r>
          </w:p>
          <w:p w14:paraId="0B98EB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0495292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печени атипичная</w:t>
            </w:r>
          </w:p>
          <w:p w14:paraId="695996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2CED20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эмболизация печени с использованием лекарственных средств</w:t>
            </w:r>
          </w:p>
          <w:p w14:paraId="2005ACB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14BFC1D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резекция сегмента (сегментов) печени комбинированная с </w:t>
            </w:r>
            <w:r w:rsidRPr="00E85F1C">
              <w:rPr>
                <w:rFonts w:ascii="Arial" w:eastAsiaTheme="minorEastAsia" w:hAnsi="Arial" w:cs="Arial"/>
                <w:sz w:val="25"/>
                <w:szCs w:val="25"/>
              </w:rPr>
              <w:lastRenderedPageBreak/>
              <w:t>ангиопластикой</w:t>
            </w:r>
          </w:p>
          <w:p w14:paraId="1B7D563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p w14:paraId="32622D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абляция при новообразованиях печени</w:t>
            </w:r>
          </w:p>
        </w:tc>
        <w:tc>
          <w:tcPr>
            <w:tcW w:w="1242" w:type="dxa"/>
            <w:gridSpan w:val="5"/>
            <w:tcBorders>
              <w:top w:val="nil"/>
              <w:left w:val="nil"/>
              <w:bottom w:val="nil"/>
              <w:right w:val="nil"/>
            </w:tcBorders>
          </w:tcPr>
          <w:p w14:paraId="7B8835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73C369A" w14:textId="77777777" w:rsidTr="005569F9">
        <w:trPr>
          <w:gridAfter w:val="2"/>
          <w:wAfter w:w="178" w:type="dxa"/>
        </w:trPr>
        <w:tc>
          <w:tcPr>
            <w:tcW w:w="675" w:type="dxa"/>
            <w:tcBorders>
              <w:top w:val="nil"/>
              <w:left w:val="nil"/>
              <w:bottom w:val="nil"/>
              <w:right w:val="nil"/>
            </w:tcBorders>
          </w:tcPr>
          <w:p w14:paraId="18ED818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A90013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в том числе лапароскопически ассистированные операции на тонкой, толстой кишке и промежности</w:t>
            </w:r>
          </w:p>
        </w:tc>
        <w:tc>
          <w:tcPr>
            <w:tcW w:w="1915" w:type="dxa"/>
            <w:tcBorders>
              <w:top w:val="nil"/>
              <w:left w:val="nil"/>
              <w:bottom w:val="nil"/>
              <w:right w:val="nil"/>
            </w:tcBorders>
          </w:tcPr>
          <w:p w14:paraId="318AC87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D12.6, K60.4, N82.2, N82.3, N82.4, K57.2, K59.3, Q43.1, Q43.2, Q43.3, Q52.2, K59.0, K59.3, Z93.2, Z93.3, K55.2, K51, K50.0, K50.1, K50.8, K57.2, K62.3, K62.8</w:t>
            </w:r>
          </w:p>
        </w:tc>
        <w:tc>
          <w:tcPr>
            <w:tcW w:w="4663" w:type="dxa"/>
            <w:gridSpan w:val="3"/>
            <w:tcBorders>
              <w:top w:val="nil"/>
              <w:left w:val="nil"/>
              <w:bottom w:val="nil"/>
              <w:right w:val="nil"/>
            </w:tcBorders>
          </w:tcPr>
          <w:p w14:paraId="343A176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семейный аденоматоз толстой кишки, тотальное поражение всех отделов толстой кишки полипами</w:t>
            </w:r>
          </w:p>
        </w:tc>
        <w:tc>
          <w:tcPr>
            <w:tcW w:w="1160" w:type="dxa"/>
            <w:tcBorders>
              <w:top w:val="nil"/>
              <w:left w:val="nil"/>
              <w:bottom w:val="nil"/>
              <w:right w:val="nil"/>
            </w:tcBorders>
          </w:tcPr>
          <w:p w14:paraId="33A0F33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0A001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реконструктивно-пластическая операция по восстановлению непрерывности кишечника - закрытие стомы с формированием анастомоза</w:t>
            </w:r>
          </w:p>
        </w:tc>
        <w:tc>
          <w:tcPr>
            <w:tcW w:w="1242" w:type="dxa"/>
            <w:gridSpan w:val="5"/>
            <w:tcBorders>
              <w:top w:val="nil"/>
              <w:left w:val="nil"/>
              <w:bottom w:val="nil"/>
              <w:right w:val="nil"/>
            </w:tcBorders>
          </w:tcPr>
          <w:p w14:paraId="556037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FE836DC" w14:textId="77777777" w:rsidTr="005569F9">
        <w:trPr>
          <w:gridAfter w:val="2"/>
          <w:wAfter w:w="178" w:type="dxa"/>
        </w:trPr>
        <w:tc>
          <w:tcPr>
            <w:tcW w:w="675" w:type="dxa"/>
            <w:tcBorders>
              <w:top w:val="nil"/>
              <w:left w:val="nil"/>
              <w:bottom w:val="nil"/>
              <w:right w:val="nil"/>
            </w:tcBorders>
          </w:tcPr>
          <w:p w14:paraId="0C07AD8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D97F57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9B1D5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657F9C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815E0D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A5F95F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2009C46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субтотальная резекция ободочной кишки </w:t>
            </w:r>
            <w:r w:rsidRPr="00E85F1C">
              <w:rPr>
                <w:rFonts w:ascii="Arial" w:eastAsiaTheme="minorEastAsia" w:hAnsi="Arial" w:cs="Arial"/>
                <w:sz w:val="25"/>
                <w:szCs w:val="25"/>
              </w:rPr>
              <w:lastRenderedPageBreak/>
              <w:t>с брюшно-анальной резекцией прямой кишки и низведением правых отделов ободочной кишки в анальный канал</w:t>
            </w:r>
          </w:p>
        </w:tc>
        <w:tc>
          <w:tcPr>
            <w:tcW w:w="1242" w:type="dxa"/>
            <w:gridSpan w:val="5"/>
            <w:tcBorders>
              <w:top w:val="nil"/>
              <w:left w:val="nil"/>
              <w:bottom w:val="nil"/>
              <w:right w:val="nil"/>
            </w:tcBorders>
          </w:tcPr>
          <w:p w14:paraId="31BFA3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0310ACE" w14:textId="77777777" w:rsidTr="005569F9">
        <w:trPr>
          <w:gridAfter w:val="2"/>
          <w:wAfter w:w="178" w:type="dxa"/>
        </w:trPr>
        <w:tc>
          <w:tcPr>
            <w:tcW w:w="675" w:type="dxa"/>
            <w:tcBorders>
              <w:top w:val="nil"/>
              <w:left w:val="nil"/>
              <w:bottom w:val="nil"/>
              <w:right w:val="nil"/>
            </w:tcBorders>
          </w:tcPr>
          <w:p w14:paraId="2A8D5BC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C05E00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870D32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B621C4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свищ прямой кишки 3 - 4 степени сложности</w:t>
            </w:r>
          </w:p>
        </w:tc>
        <w:tc>
          <w:tcPr>
            <w:tcW w:w="1160" w:type="dxa"/>
            <w:tcBorders>
              <w:top w:val="nil"/>
              <w:left w:val="nil"/>
              <w:bottom w:val="nil"/>
              <w:right w:val="nil"/>
            </w:tcBorders>
          </w:tcPr>
          <w:p w14:paraId="7DE362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741D88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2" w:type="dxa"/>
            <w:gridSpan w:val="5"/>
            <w:tcBorders>
              <w:top w:val="nil"/>
              <w:left w:val="nil"/>
              <w:bottom w:val="nil"/>
              <w:right w:val="nil"/>
            </w:tcBorders>
          </w:tcPr>
          <w:p w14:paraId="541BF9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A60D601" w14:textId="77777777" w:rsidTr="005569F9">
        <w:trPr>
          <w:gridAfter w:val="2"/>
          <w:wAfter w:w="178" w:type="dxa"/>
        </w:trPr>
        <w:tc>
          <w:tcPr>
            <w:tcW w:w="675" w:type="dxa"/>
            <w:tcBorders>
              <w:top w:val="nil"/>
              <w:left w:val="nil"/>
              <w:bottom w:val="nil"/>
              <w:right w:val="nil"/>
            </w:tcBorders>
          </w:tcPr>
          <w:p w14:paraId="047853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738BC2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6973D8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320F6B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ректовагинальный (коловагинальный) свищ</w:t>
            </w:r>
          </w:p>
        </w:tc>
        <w:tc>
          <w:tcPr>
            <w:tcW w:w="1160" w:type="dxa"/>
            <w:tcBorders>
              <w:top w:val="nil"/>
              <w:left w:val="nil"/>
              <w:bottom w:val="nil"/>
              <w:right w:val="nil"/>
            </w:tcBorders>
          </w:tcPr>
          <w:p w14:paraId="42A639E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E072D5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иссечение свища с пластикой внутреннего свищевого отверстия сегментом прямой или ободочной кишки</w:t>
            </w:r>
          </w:p>
        </w:tc>
        <w:tc>
          <w:tcPr>
            <w:tcW w:w="1242" w:type="dxa"/>
            <w:gridSpan w:val="5"/>
            <w:tcBorders>
              <w:top w:val="nil"/>
              <w:left w:val="nil"/>
              <w:bottom w:val="nil"/>
              <w:right w:val="nil"/>
            </w:tcBorders>
          </w:tcPr>
          <w:p w14:paraId="7462B90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5C7796E" w14:textId="77777777" w:rsidTr="005569F9">
        <w:trPr>
          <w:gridAfter w:val="2"/>
          <w:wAfter w:w="178" w:type="dxa"/>
        </w:trPr>
        <w:tc>
          <w:tcPr>
            <w:tcW w:w="675" w:type="dxa"/>
            <w:tcBorders>
              <w:top w:val="nil"/>
              <w:left w:val="nil"/>
              <w:bottom w:val="nil"/>
              <w:right w:val="nil"/>
            </w:tcBorders>
          </w:tcPr>
          <w:p w14:paraId="3FFE88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2B83FF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179A2A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261603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дивертикулярная болезнь ободочной кишки, осложненное течение</w:t>
            </w:r>
          </w:p>
        </w:tc>
        <w:tc>
          <w:tcPr>
            <w:tcW w:w="1160" w:type="dxa"/>
            <w:tcBorders>
              <w:top w:val="nil"/>
              <w:left w:val="nil"/>
              <w:bottom w:val="nil"/>
              <w:right w:val="nil"/>
            </w:tcBorders>
          </w:tcPr>
          <w:p w14:paraId="6CB51AB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хирургичес-кое </w:t>
            </w:r>
            <w:r w:rsidRPr="00E85F1C">
              <w:rPr>
                <w:rFonts w:ascii="Arial" w:eastAsiaTheme="minorEastAsia" w:hAnsi="Arial" w:cs="Arial"/>
                <w:sz w:val="25"/>
                <w:szCs w:val="25"/>
              </w:rPr>
              <w:lastRenderedPageBreak/>
              <w:t>лечение</w:t>
            </w:r>
          </w:p>
        </w:tc>
        <w:tc>
          <w:tcPr>
            <w:tcW w:w="2264" w:type="dxa"/>
            <w:gridSpan w:val="2"/>
            <w:tcBorders>
              <w:top w:val="nil"/>
              <w:left w:val="nil"/>
              <w:bottom w:val="nil"/>
              <w:right w:val="nil"/>
            </w:tcBorders>
          </w:tcPr>
          <w:p w14:paraId="7ACF88B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резекция ободочной </w:t>
            </w:r>
            <w:r w:rsidRPr="00E85F1C">
              <w:rPr>
                <w:rFonts w:ascii="Arial" w:eastAsiaTheme="minorEastAsia" w:hAnsi="Arial" w:cs="Arial"/>
                <w:sz w:val="25"/>
                <w:szCs w:val="25"/>
              </w:rPr>
              <w:lastRenderedPageBreak/>
              <w:t>кишки, в том числе с ликвидацией свища</w:t>
            </w:r>
          </w:p>
        </w:tc>
        <w:tc>
          <w:tcPr>
            <w:tcW w:w="1242" w:type="dxa"/>
            <w:gridSpan w:val="5"/>
            <w:tcBorders>
              <w:top w:val="nil"/>
              <w:left w:val="nil"/>
              <w:bottom w:val="nil"/>
              <w:right w:val="nil"/>
            </w:tcBorders>
          </w:tcPr>
          <w:p w14:paraId="06BC02E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9260F3" w14:textId="77777777" w:rsidTr="005569F9">
        <w:trPr>
          <w:gridAfter w:val="2"/>
          <w:wAfter w:w="178" w:type="dxa"/>
        </w:trPr>
        <w:tc>
          <w:tcPr>
            <w:tcW w:w="675" w:type="dxa"/>
            <w:tcBorders>
              <w:top w:val="nil"/>
              <w:left w:val="nil"/>
              <w:bottom w:val="nil"/>
              <w:right w:val="nil"/>
            </w:tcBorders>
          </w:tcPr>
          <w:p w14:paraId="008A6F4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9DC4D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38ED15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9014B9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мегадолихоколон, рецидивирующие завороты сигмовидной кишки</w:t>
            </w:r>
          </w:p>
        </w:tc>
        <w:tc>
          <w:tcPr>
            <w:tcW w:w="1160" w:type="dxa"/>
            <w:tcBorders>
              <w:top w:val="nil"/>
              <w:left w:val="nil"/>
              <w:bottom w:val="nil"/>
              <w:right w:val="nil"/>
            </w:tcBorders>
          </w:tcPr>
          <w:p w14:paraId="51BDFC8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08DBF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ободочной кишки с аппендэктомией, разворотом кишки на 180 градусов, формированием асцендо-ректального анастомоза</w:t>
            </w:r>
          </w:p>
        </w:tc>
        <w:tc>
          <w:tcPr>
            <w:tcW w:w="1242" w:type="dxa"/>
            <w:gridSpan w:val="5"/>
            <w:tcBorders>
              <w:top w:val="nil"/>
              <w:left w:val="nil"/>
              <w:bottom w:val="nil"/>
              <w:right w:val="nil"/>
            </w:tcBorders>
          </w:tcPr>
          <w:p w14:paraId="590ABA1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33C7052" w14:textId="77777777" w:rsidTr="005569F9">
        <w:trPr>
          <w:gridAfter w:val="2"/>
          <w:wAfter w:w="178" w:type="dxa"/>
        </w:trPr>
        <w:tc>
          <w:tcPr>
            <w:tcW w:w="675" w:type="dxa"/>
            <w:tcBorders>
              <w:top w:val="nil"/>
              <w:left w:val="nil"/>
              <w:bottom w:val="nil"/>
              <w:right w:val="nil"/>
            </w:tcBorders>
          </w:tcPr>
          <w:p w14:paraId="099DFFA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D64838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4179DA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908CD7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Гиршпрунга, мегадолихосигма</w:t>
            </w:r>
          </w:p>
        </w:tc>
        <w:tc>
          <w:tcPr>
            <w:tcW w:w="1160" w:type="dxa"/>
            <w:tcBorders>
              <w:top w:val="nil"/>
              <w:left w:val="nil"/>
              <w:bottom w:val="nil"/>
              <w:right w:val="nil"/>
            </w:tcBorders>
          </w:tcPr>
          <w:p w14:paraId="61BE287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72425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ободочной кишки с формированием наданального конце-бокового колоректаль-ного анастомоза</w:t>
            </w:r>
          </w:p>
        </w:tc>
        <w:tc>
          <w:tcPr>
            <w:tcW w:w="1242" w:type="dxa"/>
            <w:gridSpan w:val="5"/>
            <w:tcBorders>
              <w:top w:val="nil"/>
              <w:left w:val="nil"/>
              <w:bottom w:val="nil"/>
              <w:right w:val="nil"/>
            </w:tcBorders>
          </w:tcPr>
          <w:p w14:paraId="20B963F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C8892C4" w14:textId="77777777" w:rsidTr="005569F9">
        <w:trPr>
          <w:gridAfter w:val="2"/>
          <w:wAfter w:w="178" w:type="dxa"/>
        </w:trPr>
        <w:tc>
          <w:tcPr>
            <w:tcW w:w="675" w:type="dxa"/>
            <w:tcBorders>
              <w:top w:val="nil"/>
              <w:left w:val="nil"/>
              <w:bottom w:val="nil"/>
              <w:right w:val="nil"/>
            </w:tcBorders>
          </w:tcPr>
          <w:p w14:paraId="40ADA3C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06FCB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BEA5A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8916C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хронический толстокишечный стаз в стадии декомпенсации</w:t>
            </w:r>
          </w:p>
        </w:tc>
        <w:tc>
          <w:tcPr>
            <w:tcW w:w="1160" w:type="dxa"/>
            <w:tcBorders>
              <w:top w:val="nil"/>
              <w:left w:val="nil"/>
              <w:bottom w:val="nil"/>
              <w:right w:val="nil"/>
            </w:tcBorders>
          </w:tcPr>
          <w:p w14:paraId="6DFB43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B644A1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резекция ободочной кишки с аппендэктомией, разворотом кишки на 180 градусов, формированием </w:t>
            </w:r>
            <w:r w:rsidRPr="00E85F1C">
              <w:rPr>
                <w:rFonts w:ascii="Arial" w:eastAsiaTheme="minorEastAsia" w:hAnsi="Arial" w:cs="Arial"/>
                <w:sz w:val="25"/>
                <w:szCs w:val="25"/>
              </w:rPr>
              <w:lastRenderedPageBreak/>
              <w:t>асцендо-ректального анастомоза</w:t>
            </w:r>
          </w:p>
        </w:tc>
        <w:tc>
          <w:tcPr>
            <w:tcW w:w="1242" w:type="dxa"/>
            <w:gridSpan w:val="5"/>
            <w:tcBorders>
              <w:top w:val="nil"/>
              <w:left w:val="nil"/>
              <w:bottom w:val="nil"/>
              <w:right w:val="nil"/>
            </w:tcBorders>
          </w:tcPr>
          <w:p w14:paraId="317B26B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AC21D71" w14:textId="77777777" w:rsidTr="005569F9">
        <w:trPr>
          <w:gridAfter w:val="2"/>
          <w:wAfter w:w="178" w:type="dxa"/>
        </w:trPr>
        <w:tc>
          <w:tcPr>
            <w:tcW w:w="675" w:type="dxa"/>
            <w:tcBorders>
              <w:top w:val="nil"/>
              <w:left w:val="nil"/>
              <w:bottom w:val="nil"/>
              <w:right w:val="nil"/>
            </w:tcBorders>
          </w:tcPr>
          <w:p w14:paraId="7E735F1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B12DE4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DE7029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725C4EA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колостома, илеостома, еюностома, состояние после обструктивной резекции ободочной кишки</w:t>
            </w:r>
          </w:p>
        </w:tc>
        <w:tc>
          <w:tcPr>
            <w:tcW w:w="1160" w:type="dxa"/>
            <w:tcBorders>
              <w:top w:val="nil"/>
              <w:left w:val="nil"/>
              <w:bottom w:val="nil"/>
              <w:right w:val="nil"/>
            </w:tcBorders>
          </w:tcPr>
          <w:p w14:paraId="5A421BA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52CD94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2" w:type="dxa"/>
            <w:gridSpan w:val="5"/>
            <w:tcBorders>
              <w:top w:val="nil"/>
              <w:left w:val="nil"/>
              <w:bottom w:val="nil"/>
              <w:right w:val="nil"/>
            </w:tcBorders>
          </w:tcPr>
          <w:p w14:paraId="14981DF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5D49E79" w14:textId="77777777" w:rsidTr="005569F9">
        <w:trPr>
          <w:gridAfter w:val="2"/>
          <w:wAfter w:w="178" w:type="dxa"/>
        </w:trPr>
        <w:tc>
          <w:tcPr>
            <w:tcW w:w="675" w:type="dxa"/>
            <w:tcBorders>
              <w:top w:val="nil"/>
              <w:left w:val="nil"/>
              <w:bottom w:val="nil"/>
              <w:right w:val="nil"/>
            </w:tcBorders>
          </w:tcPr>
          <w:p w14:paraId="73F03E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2AB2A3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B7F86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65C91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ангиодисплазия толстой кишки</w:t>
            </w:r>
          </w:p>
        </w:tc>
        <w:tc>
          <w:tcPr>
            <w:tcW w:w="1160" w:type="dxa"/>
            <w:tcBorders>
              <w:top w:val="nil"/>
              <w:left w:val="nil"/>
              <w:bottom w:val="nil"/>
              <w:right w:val="nil"/>
            </w:tcBorders>
          </w:tcPr>
          <w:p w14:paraId="684B77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22F65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пораженных отделов ободочной и (или) прямой кишки</w:t>
            </w:r>
          </w:p>
        </w:tc>
        <w:tc>
          <w:tcPr>
            <w:tcW w:w="1242" w:type="dxa"/>
            <w:gridSpan w:val="5"/>
            <w:tcBorders>
              <w:top w:val="nil"/>
              <w:left w:val="nil"/>
              <w:bottom w:val="nil"/>
              <w:right w:val="nil"/>
            </w:tcBorders>
          </w:tcPr>
          <w:p w14:paraId="5F6737C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BDCB371" w14:textId="77777777" w:rsidTr="005569F9">
        <w:trPr>
          <w:gridAfter w:val="2"/>
          <w:wAfter w:w="178" w:type="dxa"/>
        </w:trPr>
        <w:tc>
          <w:tcPr>
            <w:tcW w:w="675" w:type="dxa"/>
            <w:tcBorders>
              <w:top w:val="nil"/>
              <w:left w:val="nil"/>
              <w:bottom w:val="nil"/>
              <w:right w:val="nil"/>
            </w:tcBorders>
          </w:tcPr>
          <w:p w14:paraId="18D04A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9B849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DEE3C9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379784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язвенный колит, тотальное поражение, хроническое непрерывное течение, тяжелая гормонозависимая или гормонорезистентная форма</w:t>
            </w:r>
          </w:p>
        </w:tc>
        <w:tc>
          <w:tcPr>
            <w:tcW w:w="1160" w:type="dxa"/>
            <w:tcBorders>
              <w:top w:val="nil"/>
              <w:left w:val="nil"/>
              <w:bottom w:val="nil"/>
              <w:right w:val="nil"/>
            </w:tcBorders>
          </w:tcPr>
          <w:p w14:paraId="4AC361A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485B86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колпроктэктомия с формированием резерву-арного анастомоза, илеостомия</w:t>
            </w:r>
          </w:p>
        </w:tc>
        <w:tc>
          <w:tcPr>
            <w:tcW w:w="1242" w:type="dxa"/>
            <w:gridSpan w:val="5"/>
            <w:tcBorders>
              <w:top w:val="nil"/>
              <w:left w:val="nil"/>
              <w:bottom w:val="nil"/>
              <w:right w:val="nil"/>
            </w:tcBorders>
          </w:tcPr>
          <w:p w14:paraId="5901245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8104BAF" w14:textId="77777777" w:rsidTr="005569F9">
        <w:trPr>
          <w:gridAfter w:val="2"/>
          <w:wAfter w:w="178" w:type="dxa"/>
        </w:trPr>
        <w:tc>
          <w:tcPr>
            <w:tcW w:w="675" w:type="dxa"/>
            <w:tcBorders>
              <w:top w:val="nil"/>
              <w:left w:val="nil"/>
              <w:bottom w:val="nil"/>
              <w:right w:val="nil"/>
            </w:tcBorders>
          </w:tcPr>
          <w:p w14:paraId="7CDCBD9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B62CF0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8AE2D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D1CB95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1FE519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548CB65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колэктомия с брюшно-анальной резекцией прямой кишки, илеостомия</w:t>
            </w:r>
          </w:p>
        </w:tc>
        <w:tc>
          <w:tcPr>
            <w:tcW w:w="1242" w:type="dxa"/>
            <w:gridSpan w:val="5"/>
            <w:tcBorders>
              <w:top w:val="nil"/>
              <w:left w:val="nil"/>
              <w:bottom w:val="nil"/>
              <w:right w:val="nil"/>
            </w:tcBorders>
          </w:tcPr>
          <w:p w14:paraId="353B1E9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33800BC" w14:textId="77777777" w:rsidTr="005569F9">
        <w:trPr>
          <w:gridAfter w:val="2"/>
          <w:wAfter w:w="178" w:type="dxa"/>
        </w:trPr>
        <w:tc>
          <w:tcPr>
            <w:tcW w:w="675" w:type="dxa"/>
            <w:tcBorders>
              <w:top w:val="nil"/>
              <w:left w:val="nil"/>
              <w:bottom w:val="nil"/>
              <w:right w:val="nil"/>
            </w:tcBorders>
          </w:tcPr>
          <w:p w14:paraId="64345C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47CBAC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BB2F17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AE5A2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6A4F8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61EADE5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оставшихся отделов ободочной и прямой кишки, илеостомия</w:t>
            </w:r>
          </w:p>
          <w:p w14:paraId="0A609D1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tcBorders>
              <w:top w:val="nil"/>
              <w:left w:val="nil"/>
              <w:bottom w:val="nil"/>
              <w:right w:val="nil"/>
            </w:tcBorders>
          </w:tcPr>
          <w:p w14:paraId="3776CA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1563B2F" w14:textId="77777777" w:rsidTr="005569F9">
        <w:trPr>
          <w:gridAfter w:val="2"/>
          <w:wAfter w:w="178" w:type="dxa"/>
        </w:trPr>
        <w:tc>
          <w:tcPr>
            <w:tcW w:w="675" w:type="dxa"/>
            <w:tcBorders>
              <w:top w:val="nil"/>
              <w:left w:val="nil"/>
              <w:bottom w:val="nil"/>
              <w:right w:val="nil"/>
            </w:tcBorders>
          </w:tcPr>
          <w:p w14:paraId="76810FF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04DCD7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3CF651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56669CB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160" w:type="dxa"/>
            <w:tcBorders>
              <w:top w:val="nil"/>
              <w:left w:val="nil"/>
              <w:bottom w:val="nil"/>
              <w:right w:val="nil"/>
            </w:tcBorders>
          </w:tcPr>
          <w:p w14:paraId="3997058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71BAE45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колпроктэктомия с формированием резервуарного анастомоза, илеостомия</w:t>
            </w:r>
          </w:p>
        </w:tc>
        <w:tc>
          <w:tcPr>
            <w:tcW w:w="1242" w:type="dxa"/>
            <w:gridSpan w:val="5"/>
            <w:tcBorders>
              <w:top w:val="nil"/>
              <w:left w:val="nil"/>
              <w:bottom w:val="nil"/>
              <w:right w:val="nil"/>
            </w:tcBorders>
          </w:tcPr>
          <w:p w14:paraId="29D73D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6150639" w14:textId="77777777" w:rsidTr="005569F9">
        <w:trPr>
          <w:gridAfter w:val="2"/>
          <w:wAfter w:w="178" w:type="dxa"/>
        </w:trPr>
        <w:tc>
          <w:tcPr>
            <w:tcW w:w="675" w:type="dxa"/>
            <w:tcBorders>
              <w:top w:val="nil"/>
              <w:left w:val="nil"/>
              <w:bottom w:val="nil"/>
              <w:right w:val="nil"/>
            </w:tcBorders>
          </w:tcPr>
          <w:p w14:paraId="24295FF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253D4D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519C9F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9671FD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43C692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C9A909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резекция пораженного участка тонкой и (или) толстой кишки, в том числе с формированием анастомоза, илеостомия (колостомия)</w:t>
            </w:r>
          </w:p>
        </w:tc>
        <w:tc>
          <w:tcPr>
            <w:tcW w:w="1242" w:type="dxa"/>
            <w:gridSpan w:val="5"/>
            <w:tcBorders>
              <w:top w:val="nil"/>
              <w:left w:val="nil"/>
              <w:bottom w:val="nil"/>
              <w:right w:val="nil"/>
            </w:tcBorders>
          </w:tcPr>
          <w:p w14:paraId="40A932F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1EC928F" w14:textId="77777777" w:rsidTr="005569F9">
        <w:trPr>
          <w:gridAfter w:val="1"/>
          <w:wAfter w:w="137" w:type="dxa"/>
        </w:trPr>
        <w:tc>
          <w:tcPr>
            <w:tcW w:w="675" w:type="dxa"/>
            <w:tcBorders>
              <w:top w:val="nil"/>
              <w:left w:val="nil"/>
              <w:bottom w:val="nil"/>
              <w:right w:val="nil"/>
            </w:tcBorders>
          </w:tcPr>
          <w:p w14:paraId="5F9C800A"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80.</w:t>
            </w:r>
          </w:p>
        </w:tc>
        <w:tc>
          <w:tcPr>
            <w:tcW w:w="3196" w:type="dxa"/>
            <w:gridSpan w:val="2"/>
            <w:tcBorders>
              <w:top w:val="nil"/>
              <w:left w:val="nil"/>
              <w:bottom w:val="nil"/>
              <w:right w:val="nil"/>
            </w:tcBorders>
          </w:tcPr>
          <w:p w14:paraId="11E8D67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новообразований надпочечников и забрюшинного пространства</w:t>
            </w:r>
          </w:p>
        </w:tc>
        <w:tc>
          <w:tcPr>
            <w:tcW w:w="1915" w:type="dxa"/>
            <w:tcBorders>
              <w:top w:val="nil"/>
              <w:left w:val="nil"/>
              <w:bottom w:val="nil"/>
              <w:right w:val="nil"/>
            </w:tcBorders>
          </w:tcPr>
          <w:p w14:paraId="2C78CDC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E27.5, D35.0, D48.3, E26.0, E24</w:t>
            </w:r>
          </w:p>
        </w:tc>
        <w:tc>
          <w:tcPr>
            <w:tcW w:w="4663" w:type="dxa"/>
            <w:gridSpan w:val="3"/>
            <w:tcBorders>
              <w:top w:val="nil"/>
              <w:left w:val="nil"/>
              <w:bottom w:val="nil"/>
              <w:right w:val="nil"/>
            </w:tcBorders>
          </w:tcPr>
          <w:p w14:paraId="317C164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новообразования надпочечников и забрюшинного пространства</w:t>
            </w:r>
          </w:p>
          <w:p w14:paraId="006E7AD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заболевания надпочечников гиперальдостеронизм гиперкортицизм. Синдром Иценко - Кушинга (кортикостерома)</w:t>
            </w:r>
          </w:p>
        </w:tc>
        <w:tc>
          <w:tcPr>
            <w:tcW w:w="1160" w:type="dxa"/>
            <w:tcBorders>
              <w:top w:val="nil"/>
              <w:left w:val="nil"/>
              <w:bottom w:val="nil"/>
              <w:right w:val="nil"/>
            </w:tcBorders>
          </w:tcPr>
          <w:p w14:paraId="296BE2B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305" w:type="dxa"/>
            <w:gridSpan w:val="4"/>
            <w:tcBorders>
              <w:top w:val="nil"/>
              <w:left w:val="nil"/>
              <w:bottom w:val="nil"/>
              <w:right w:val="nil"/>
            </w:tcBorders>
          </w:tcPr>
          <w:p w14:paraId="2AE5B1C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односторонняя адреналэктомия открытым доступом (лапаротомия, люмботомия, торакофренолапаротомия)</w:t>
            </w:r>
          </w:p>
        </w:tc>
        <w:tc>
          <w:tcPr>
            <w:tcW w:w="1242" w:type="dxa"/>
            <w:gridSpan w:val="4"/>
            <w:tcBorders>
              <w:top w:val="nil"/>
              <w:left w:val="nil"/>
              <w:bottom w:val="nil"/>
              <w:right w:val="nil"/>
            </w:tcBorders>
          </w:tcPr>
          <w:p w14:paraId="48E19A63"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237475</w:t>
            </w:r>
          </w:p>
        </w:tc>
      </w:tr>
      <w:tr w:rsidR="00E85F1C" w:rsidRPr="00E85F1C" w14:paraId="4EEC24F0" w14:textId="77777777" w:rsidTr="005569F9">
        <w:tc>
          <w:tcPr>
            <w:tcW w:w="675" w:type="dxa"/>
            <w:tcBorders>
              <w:top w:val="nil"/>
              <w:left w:val="nil"/>
              <w:bottom w:val="nil"/>
              <w:right w:val="nil"/>
            </w:tcBorders>
          </w:tcPr>
          <w:p w14:paraId="3BBF37C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1CC10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CB25E6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1DCEE2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3AA6D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442" w:type="dxa"/>
            <w:gridSpan w:val="5"/>
            <w:tcBorders>
              <w:top w:val="nil"/>
              <w:left w:val="nil"/>
              <w:bottom w:val="nil"/>
              <w:right w:val="nil"/>
            </w:tcBorders>
          </w:tcPr>
          <w:p w14:paraId="6C3D34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параганглиомы открытым доступом (лапаротомия, люмботомия, торакофренолапаротомия)</w:t>
            </w:r>
          </w:p>
        </w:tc>
        <w:tc>
          <w:tcPr>
            <w:tcW w:w="1242" w:type="dxa"/>
            <w:gridSpan w:val="4"/>
            <w:tcBorders>
              <w:top w:val="nil"/>
              <w:left w:val="nil"/>
              <w:bottom w:val="nil"/>
              <w:right w:val="nil"/>
            </w:tcBorders>
          </w:tcPr>
          <w:p w14:paraId="030E19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B7DF3C8" w14:textId="77777777" w:rsidTr="005569F9">
        <w:trPr>
          <w:gridAfter w:val="2"/>
          <w:wAfter w:w="178" w:type="dxa"/>
        </w:trPr>
        <w:tc>
          <w:tcPr>
            <w:tcW w:w="675" w:type="dxa"/>
            <w:tcBorders>
              <w:top w:val="nil"/>
              <w:left w:val="nil"/>
              <w:bottom w:val="nil"/>
              <w:right w:val="nil"/>
            </w:tcBorders>
          </w:tcPr>
          <w:p w14:paraId="5451DFD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6405CF2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DE8783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A588B2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1E03C3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72725E3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эндоскопическое удаление параганглиомы</w:t>
            </w:r>
          </w:p>
        </w:tc>
        <w:tc>
          <w:tcPr>
            <w:tcW w:w="1242" w:type="dxa"/>
            <w:gridSpan w:val="5"/>
            <w:tcBorders>
              <w:top w:val="nil"/>
              <w:left w:val="nil"/>
              <w:bottom w:val="nil"/>
              <w:right w:val="nil"/>
            </w:tcBorders>
          </w:tcPr>
          <w:p w14:paraId="2895878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8D550BA" w14:textId="77777777" w:rsidTr="005569F9">
        <w:trPr>
          <w:gridAfter w:val="2"/>
          <w:wAfter w:w="178" w:type="dxa"/>
        </w:trPr>
        <w:tc>
          <w:tcPr>
            <w:tcW w:w="675" w:type="dxa"/>
            <w:tcBorders>
              <w:top w:val="nil"/>
              <w:left w:val="nil"/>
              <w:bottom w:val="nil"/>
              <w:right w:val="nil"/>
            </w:tcBorders>
          </w:tcPr>
          <w:p w14:paraId="79FE050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114321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ED3688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F5D4B9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929F68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9E3CA5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аортокавальная лимфаденэктомия лапаротомным доступом</w:t>
            </w:r>
          </w:p>
        </w:tc>
        <w:tc>
          <w:tcPr>
            <w:tcW w:w="1242" w:type="dxa"/>
            <w:gridSpan w:val="5"/>
            <w:tcBorders>
              <w:top w:val="nil"/>
              <w:left w:val="nil"/>
              <w:bottom w:val="nil"/>
              <w:right w:val="nil"/>
            </w:tcBorders>
          </w:tcPr>
          <w:p w14:paraId="42D5A2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83CADB4" w14:textId="77777777" w:rsidTr="005569F9">
        <w:trPr>
          <w:gridAfter w:val="2"/>
          <w:wAfter w:w="178" w:type="dxa"/>
        </w:trPr>
        <w:tc>
          <w:tcPr>
            <w:tcW w:w="675" w:type="dxa"/>
            <w:tcBorders>
              <w:top w:val="nil"/>
              <w:left w:val="nil"/>
              <w:bottom w:val="nil"/>
              <w:right w:val="nil"/>
            </w:tcBorders>
          </w:tcPr>
          <w:p w14:paraId="4A86A6A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2AB3CED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F12480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B62D49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6981A13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D1242A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эндоскопическая адренал-эктомия с опухолью</w:t>
            </w:r>
          </w:p>
        </w:tc>
        <w:tc>
          <w:tcPr>
            <w:tcW w:w="1242" w:type="dxa"/>
            <w:gridSpan w:val="5"/>
            <w:tcBorders>
              <w:top w:val="nil"/>
              <w:left w:val="nil"/>
              <w:bottom w:val="nil"/>
              <w:right w:val="nil"/>
            </w:tcBorders>
          </w:tcPr>
          <w:p w14:paraId="3092BBD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C2D433B" w14:textId="77777777" w:rsidTr="005569F9">
        <w:trPr>
          <w:gridAfter w:val="2"/>
          <w:wAfter w:w="178" w:type="dxa"/>
        </w:trPr>
        <w:tc>
          <w:tcPr>
            <w:tcW w:w="675" w:type="dxa"/>
            <w:tcBorders>
              <w:top w:val="nil"/>
              <w:left w:val="nil"/>
              <w:bottom w:val="nil"/>
              <w:right w:val="nil"/>
            </w:tcBorders>
          </w:tcPr>
          <w:p w14:paraId="1AE0854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265685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7613F0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68BCC75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2D372FF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938D4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двусторонняя эндоскопи-ческая адреналэктомия</w:t>
            </w:r>
          </w:p>
        </w:tc>
        <w:tc>
          <w:tcPr>
            <w:tcW w:w="1242" w:type="dxa"/>
            <w:gridSpan w:val="5"/>
            <w:tcBorders>
              <w:top w:val="nil"/>
              <w:left w:val="nil"/>
              <w:bottom w:val="nil"/>
              <w:right w:val="nil"/>
            </w:tcBorders>
          </w:tcPr>
          <w:p w14:paraId="543479B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47468997" w14:textId="77777777" w:rsidTr="005569F9">
        <w:trPr>
          <w:gridAfter w:val="2"/>
          <w:wAfter w:w="178" w:type="dxa"/>
        </w:trPr>
        <w:tc>
          <w:tcPr>
            <w:tcW w:w="675" w:type="dxa"/>
            <w:tcBorders>
              <w:top w:val="nil"/>
              <w:left w:val="nil"/>
              <w:bottom w:val="nil"/>
              <w:right w:val="nil"/>
            </w:tcBorders>
          </w:tcPr>
          <w:p w14:paraId="6F7916A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3671E5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60404C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133885A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7A6C7AE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2EB51B2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двусторонняя эндоскоп-ическая адреналэктомия с опухолями</w:t>
            </w:r>
          </w:p>
        </w:tc>
        <w:tc>
          <w:tcPr>
            <w:tcW w:w="1242" w:type="dxa"/>
            <w:gridSpan w:val="5"/>
            <w:tcBorders>
              <w:top w:val="nil"/>
              <w:left w:val="nil"/>
              <w:bottom w:val="nil"/>
              <w:right w:val="nil"/>
            </w:tcBorders>
          </w:tcPr>
          <w:p w14:paraId="74DFC2F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6D76C3F" w14:textId="77777777" w:rsidTr="005569F9">
        <w:trPr>
          <w:gridAfter w:val="2"/>
          <w:wAfter w:w="178" w:type="dxa"/>
        </w:trPr>
        <w:tc>
          <w:tcPr>
            <w:tcW w:w="675" w:type="dxa"/>
            <w:tcBorders>
              <w:top w:val="nil"/>
              <w:left w:val="nil"/>
              <w:bottom w:val="nil"/>
              <w:right w:val="nil"/>
            </w:tcBorders>
          </w:tcPr>
          <w:p w14:paraId="7819516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E53C2D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E6597F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4A8439B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4DA82BD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47A63CE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аортокавальная лимфаденэктомия эндоскопическая</w:t>
            </w:r>
          </w:p>
        </w:tc>
        <w:tc>
          <w:tcPr>
            <w:tcW w:w="1242" w:type="dxa"/>
            <w:gridSpan w:val="5"/>
            <w:tcBorders>
              <w:top w:val="nil"/>
              <w:left w:val="nil"/>
              <w:bottom w:val="nil"/>
              <w:right w:val="nil"/>
            </w:tcBorders>
          </w:tcPr>
          <w:p w14:paraId="4F7A6DE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5F60594" w14:textId="77777777" w:rsidTr="005569F9">
        <w:trPr>
          <w:gridAfter w:val="2"/>
          <w:wAfter w:w="178" w:type="dxa"/>
        </w:trPr>
        <w:tc>
          <w:tcPr>
            <w:tcW w:w="675" w:type="dxa"/>
            <w:tcBorders>
              <w:top w:val="nil"/>
              <w:left w:val="nil"/>
              <w:bottom w:val="nil"/>
              <w:right w:val="nil"/>
            </w:tcBorders>
          </w:tcPr>
          <w:p w14:paraId="3160763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5CA4FB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4058A6F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240A40A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385E0D5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0B33C7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неорганной забрюшинной опухоли</w:t>
            </w:r>
          </w:p>
        </w:tc>
        <w:tc>
          <w:tcPr>
            <w:tcW w:w="1242" w:type="dxa"/>
            <w:gridSpan w:val="5"/>
            <w:tcBorders>
              <w:top w:val="nil"/>
              <w:left w:val="nil"/>
              <w:bottom w:val="nil"/>
              <w:right w:val="nil"/>
            </w:tcBorders>
          </w:tcPr>
          <w:p w14:paraId="5C842E6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8D8D4E9" w14:textId="77777777" w:rsidTr="005569F9">
        <w:trPr>
          <w:gridAfter w:val="2"/>
          <w:wAfter w:w="178" w:type="dxa"/>
        </w:trPr>
        <w:tc>
          <w:tcPr>
            <w:tcW w:w="15115" w:type="dxa"/>
            <w:gridSpan w:val="15"/>
            <w:tcBorders>
              <w:top w:val="nil"/>
              <w:left w:val="nil"/>
              <w:bottom w:val="nil"/>
              <w:right w:val="nil"/>
            </w:tcBorders>
          </w:tcPr>
          <w:p w14:paraId="5A40F3E1"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Челюстно-лицевая хирургия</w:t>
            </w:r>
          </w:p>
        </w:tc>
      </w:tr>
      <w:tr w:rsidR="00E85F1C" w:rsidRPr="00E85F1C" w14:paraId="78F494DD" w14:textId="77777777" w:rsidTr="005569F9">
        <w:trPr>
          <w:gridAfter w:val="2"/>
          <w:wAfter w:w="178" w:type="dxa"/>
        </w:trPr>
        <w:tc>
          <w:tcPr>
            <w:tcW w:w="675" w:type="dxa"/>
            <w:vMerge w:val="restart"/>
            <w:tcBorders>
              <w:top w:val="nil"/>
              <w:left w:val="nil"/>
              <w:bottom w:val="nil"/>
              <w:right w:val="nil"/>
            </w:tcBorders>
          </w:tcPr>
          <w:p w14:paraId="016C9DC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81.</w:t>
            </w:r>
          </w:p>
        </w:tc>
        <w:tc>
          <w:tcPr>
            <w:tcW w:w="3196" w:type="dxa"/>
            <w:gridSpan w:val="2"/>
            <w:vMerge w:val="restart"/>
            <w:tcBorders>
              <w:top w:val="nil"/>
              <w:left w:val="nil"/>
              <w:bottom w:val="nil"/>
              <w:right w:val="nil"/>
            </w:tcBorders>
          </w:tcPr>
          <w:p w14:paraId="3EED98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при врожденных пороках развития черепно-челюстно-лицевой области</w:t>
            </w:r>
          </w:p>
        </w:tc>
        <w:tc>
          <w:tcPr>
            <w:tcW w:w="1915" w:type="dxa"/>
            <w:tcBorders>
              <w:top w:val="nil"/>
              <w:left w:val="nil"/>
              <w:bottom w:val="nil"/>
              <w:right w:val="nil"/>
            </w:tcBorders>
          </w:tcPr>
          <w:p w14:paraId="3BFDBC8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Q36.9</w:t>
            </w:r>
          </w:p>
        </w:tc>
        <w:tc>
          <w:tcPr>
            <w:tcW w:w="4663" w:type="dxa"/>
            <w:gridSpan w:val="3"/>
            <w:tcBorders>
              <w:top w:val="nil"/>
              <w:left w:val="nil"/>
              <w:bottom w:val="nil"/>
              <w:right w:val="nil"/>
            </w:tcBorders>
          </w:tcPr>
          <w:p w14:paraId="10377DE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полная односторонняя расщелина верхней губы</w:t>
            </w:r>
          </w:p>
        </w:tc>
        <w:tc>
          <w:tcPr>
            <w:tcW w:w="1160" w:type="dxa"/>
            <w:tcBorders>
              <w:top w:val="nil"/>
              <w:left w:val="nil"/>
              <w:bottom w:val="nil"/>
              <w:right w:val="nil"/>
            </w:tcBorders>
          </w:tcPr>
          <w:p w14:paraId="3BE623D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6F8F06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реконструктивная хейлоринопластика</w:t>
            </w:r>
          </w:p>
        </w:tc>
        <w:tc>
          <w:tcPr>
            <w:tcW w:w="1242" w:type="dxa"/>
            <w:gridSpan w:val="5"/>
            <w:tcBorders>
              <w:top w:val="nil"/>
              <w:left w:val="nil"/>
              <w:bottom w:val="nil"/>
              <w:right w:val="nil"/>
            </w:tcBorders>
          </w:tcPr>
          <w:p w14:paraId="172B7357"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164954</w:t>
            </w:r>
          </w:p>
        </w:tc>
      </w:tr>
      <w:tr w:rsidR="00E85F1C" w:rsidRPr="00E85F1C" w14:paraId="7E95DABE" w14:textId="77777777" w:rsidTr="005569F9">
        <w:trPr>
          <w:gridAfter w:val="2"/>
          <w:wAfter w:w="178" w:type="dxa"/>
        </w:trPr>
        <w:tc>
          <w:tcPr>
            <w:tcW w:w="675" w:type="dxa"/>
            <w:vMerge/>
            <w:tcBorders>
              <w:top w:val="nil"/>
              <w:left w:val="nil"/>
              <w:bottom w:val="nil"/>
              <w:right w:val="nil"/>
            </w:tcBorders>
          </w:tcPr>
          <w:p w14:paraId="59FFCE5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59B6A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63F252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L91, M96, M95.0</w:t>
            </w:r>
          </w:p>
        </w:tc>
        <w:tc>
          <w:tcPr>
            <w:tcW w:w="4663" w:type="dxa"/>
            <w:gridSpan w:val="3"/>
            <w:tcBorders>
              <w:top w:val="nil"/>
              <w:left w:val="nil"/>
              <w:bottom w:val="nil"/>
              <w:right w:val="nil"/>
            </w:tcBorders>
          </w:tcPr>
          <w:p w14:paraId="6F81DD4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рубцовая деформация верхней губы и концевого отдела носа после ранее проведенной хейлоринопластики</w:t>
            </w:r>
          </w:p>
        </w:tc>
        <w:tc>
          <w:tcPr>
            <w:tcW w:w="1160" w:type="dxa"/>
            <w:tcBorders>
              <w:top w:val="nil"/>
              <w:left w:val="nil"/>
              <w:bottom w:val="nil"/>
              <w:right w:val="nil"/>
            </w:tcBorders>
          </w:tcPr>
          <w:p w14:paraId="6412D3F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15AAF9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хирургическая коррекция рубцовой деформации верхней губы и носа местными тканями</w:t>
            </w:r>
          </w:p>
        </w:tc>
        <w:tc>
          <w:tcPr>
            <w:tcW w:w="1242" w:type="dxa"/>
            <w:gridSpan w:val="5"/>
            <w:tcBorders>
              <w:top w:val="nil"/>
              <w:left w:val="nil"/>
              <w:bottom w:val="nil"/>
              <w:right w:val="nil"/>
            </w:tcBorders>
          </w:tcPr>
          <w:p w14:paraId="4F0E9C7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695528F" w14:textId="77777777" w:rsidTr="005569F9">
        <w:trPr>
          <w:gridAfter w:val="2"/>
          <w:wAfter w:w="178" w:type="dxa"/>
        </w:trPr>
        <w:tc>
          <w:tcPr>
            <w:tcW w:w="675" w:type="dxa"/>
            <w:vMerge/>
            <w:tcBorders>
              <w:top w:val="nil"/>
              <w:left w:val="nil"/>
              <w:bottom w:val="nil"/>
              <w:right w:val="nil"/>
            </w:tcBorders>
          </w:tcPr>
          <w:p w14:paraId="55F5B6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4E742D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5A0FAC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Q35.1, M96</w:t>
            </w:r>
          </w:p>
        </w:tc>
        <w:tc>
          <w:tcPr>
            <w:tcW w:w="4663" w:type="dxa"/>
            <w:gridSpan w:val="3"/>
            <w:tcBorders>
              <w:top w:val="nil"/>
              <w:left w:val="nil"/>
              <w:bottom w:val="nil"/>
              <w:right w:val="nil"/>
            </w:tcBorders>
          </w:tcPr>
          <w:p w14:paraId="264E46F2"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послеоперационный дефект твердого неба</w:t>
            </w:r>
          </w:p>
        </w:tc>
        <w:tc>
          <w:tcPr>
            <w:tcW w:w="1160" w:type="dxa"/>
            <w:tcBorders>
              <w:top w:val="nil"/>
              <w:left w:val="nil"/>
              <w:bottom w:val="nil"/>
              <w:right w:val="nil"/>
            </w:tcBorders>
          </w:tcPr>
          <w:p w14:paraId="240475A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A2242E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пластика твердого неба лоскутом на ножке из прилегающих участков (из щеки, языка, верхней губы, носогубной складки)</w:t>
            </w:r>
          </w:p>
        </w:tc>
        <w:tc>
          <w:tcPr>
            <w:tcW w:w="1242" w:type="dxa"/>
            <w:gridSpan w:val="5"/>
            <w:tcBorders>
              <w:top w:val="nil"/>
              <w:left w:val="nil"/>
              <w:bottom w:val="nil"/>
              <w:right w:val="nil"/>
            </w:tcBorders>
          </w:tcPr>
          <w:p w14:paraId="6F6EBEA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F27F9E0" w14:textId="77777777" w:rsidTr="005569F9">
        <w:trPr>
          <w:gridAfter w:val="2"/>
          <w:wAfter w:w="178" w:type="dxa"/>
        </w:trPr>
        <w:tc>
          <w:tcPr>
            <w:tcW w:w="675" w:type="dxa"/>
            <w:vMerge/>
            <w:tcBorders>
              <w:top w:val="nil"/>
              <w:left w:val="nil"/>
              <w:bottom w:val="nil"/>
              <w:right w:val="nil"/>
            </w:tcBorders>
          </w:tcPr>
          <w:p w14:paraId="298CE07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C8CD92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2737A6B"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4663" w:type="dxa"/>
            <w:gridSpan w:val="3"/>
            <w:tcBorders>
              <w:top w:val="nil"/>
              <w:left w:val="nil"/>
              <w:bottom w:val="nil"/>
              <w:right w:val="nil"/>
            </w:tcBorders>
          </w:tcPr>
          <w:p w14:paraId="032C3F2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160" w:type="dxa"/>
            <w:tcBorders>
              <w:top w:val="nil"/>
              <w:left w:val="nil"/>
              <w:bottom w:val="nil"/>
              <w:right w:val="nil"/>
            </w:tcBorders>
          </w:tcPr>
          <w:p w14:paraId="537E89D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2264" w:type="dxa"/>
            <w:gridSpan w:val="2"/>
            <w:tcBorders>
              <w:top w:val="nil"/>
              <w:left w:val="nil"/>
              <w:bottom w:val="nil"/>
              <w:right w:val="nil"/>
            </w:tcBorders>
          </w:tcPr>
          <w:p w14:paraId="3879CC9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реконструктивно-пластическая операция с использованием реваскуляризиро</w:t>
            </w:r>
            <w:r w:rsidRPr="00E85F1C">
              <w:rPr>
                <w:rFonts w:ascii="Arial" w:eastAsiaTheme="minorEastAsia" w:hAnsi="Arial" w:cs="Arial"/>
                <w:sz w:val="25"/>
                <w:szCs w:val="25"/>
              </w:rPr>
              <w:lastRenderedPageBreak/>
              <w:t>ванного лоскута</w:t>
            </w:r>
          </w:p>
        </w:tc>
        <w:tc>
          <w:tcPr>
            <w:tcW w:w="1242" w:type="dxa"/>
            <w:gridSpan w:val="5"/>
            <w:tcBorders>
              <w:top w:val="nil"/>
              <w:left w:val="nil"/>
              <w:bottom w:val="nil"/>
              <w:right w:val="nil"/>
            </w:tcBorders>
          </w:tcPr>
          <w:p w14:paraId="33AA1658"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492AF6A" w14:textId="77777777" w:rsidTr="005569F9">
        <w:trPr>
          <w:gridAfter w:val="2"/>
          <w:wAfter w:w="178" w:type="dxa"/>
        </w:trPr>
        <w:tc>
          <w:tcPr>
            <w:tcW w:w="675" w:type="dxa"/>
            <w:tcBorders>
              <w:top w:val="nil"/>
              <w:left w:val="nil"/>
              <w:bottom w:val="nil"/>
              <w:right w:val="nil"/>
            </w:tcBorders>
          </w:tcPr>
          <w:p w14:paraId="5BA9B9E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194E91B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639D4E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Q35, Q38</w:t>
            </w:r>
          </w:p>
        </w:tc>
        <w:tc>
          <w:tcPr>
            <w:tcW w:w="4663" w:type="dxa"/>
            <w:gridSpan w:val="3"/>
            <w:tcBorders>
              <w:top w:val="nil"/>
              <w:left w:val="nil"/>
              <w:bottom w:val="nil"/>
              <w:right w:val="nil"/>
            </w:tcBorders>
          </w:tcPr>
          <w:p w14:paraId="23AA7D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и приобретенная небно-глоточная недостаточность различного генеза</w:t>
            </w:r>
          </w:p>
        </w:tc>
        <w:tc>
          <w:tcPr>
            <w:tcW w:w="1160" w:type="dxa"/>
            <w:tcBorders>
              <w:top w:val="nil"/>
              <w:left w:val="nil"/>
              <w:bottom w:val="nil"/>
              <w:right w:val="nil"/>
            </w:tcBorders>
          </w:tcPr>
          <w:p w14:paraId="5E8C971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28E3E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2" w:type="dxa"/>
            <w:gridSpan w:val="5"/>
            <w:tcBorders>
              <w:top w:val="nil"/>
              <w:left w:val="nil"/>
              <w:bottom w:val="nil"/>
              <w:right w:val="nil"/>
            </w:tcBorders>
          </w:tcPr>
          <w:p w14:paraId="3604789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9A6BE24" w14:textId="77777777" w:rsidTr="005569F9">
        <w:trPr>
          <w:gridAfter w:val="2"/>
          <w:wAfter w:w="178" w:type="dxa"/>
        </w:trPr>
        <w:tc>
          <w:tcPr>
            <w:tcW w:w="675" w:type="dxa"/>
            <w:tcBorders>
              <w:top w:val="nil"/>
              <w:left w:val="nil"/>
              <w:bottom w:val="nil"/>
              <w:right w:val="nil"/>
            </w:tcBorders>
          </w:tcPr>
          <w:p w14:paraId="6A6053B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0C77938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62628C6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Q18, Q30</w:t>
            </w:r>
          </w:p>
        </w:tc>
        <w:tc>
          <w:tcPr>
            <w:tcW w:w="4663" w:type="dxa"/>
            <w:gridSpan w:val="3"/>
            <w:tcBorders>
              <w:top w:val="nil"/>
              <w:left w:val="nil"/>
              <w:bottom w:val="nil"/>
              <w:right w:val="nil"/>
            </w:tcBorders>
          </w:tcPr>
          <w:p w14:paraId="79B17C1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врожденная расщелина носа, лица - косая, поперечная, срединная</w:t>
            </w:r>
          </w:p>
        </w:tc>
        <w:tc>
          <w:tcPr>
            <w:tcW w:w="1160" w:type="dxa"/>
            <w:tcBorders>
              <w:top w:val="nil"/>
              <w:left w:val="nil"/>
              <w:bottom w:val="nil"/>
              <w:right w:val="nil"/>
            </w:tcBorders>
          </w:tcPr>
          <w:p w14:paraId="28F2B0C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173EF0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2" w:type="dxa"/>
            <w:gridSpan w:val="5"/>
            <w:tcBorders>
              <w:top w:val="nil"/>
              <w:left w:val="nil"/>
              <w:bottom w:val="nil"/>
              <w:right w:val="nil"/>
            </w:tcBorders>
          </w:tcPr>
          <w:p w14:paraId="57A680C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B155A4" w14:textId="77777777" w:rsidTr="005569F9">
        <w:trPr>
          <w:gridAfter w:val="2"/>
          <w:wAfter w:w="178" w:type="dxa"/>
        </w:trPr>
        <w:tc>
          <w:tcPr>
            <w:tcW w:w="675" w:type="dxa"/>
            <w:tcBorders>
              <w:top w:val="nil"/>
              <w:left w:val="nil"/>
              <w:bottom w:val="nil"/>
              <w:right w:val="nil"/>
            </w:tcBorders>
          </w:tcPr>
          <w:p w14:paraId="7CD92F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32F9E24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376B080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K07.0, K07.1, K07.2</w:t>
            </w:r>
          </w:p>
        </w:tc>
        <w:tc>
          <w:tcPr>
            <w:tcW w:w="4663" w:type="dxa"/>
            <w:gridSpan w:val="3"/>
            <w:tcBorders>
              <w:top w:val="nil"/>
              <w:left w:val="nil"/>
              <w:bottom w:val="nil"/>
              <w:right w:val="nil"/>
            </w:tcBorders>
          </w:tcPr>
          <w:p w14:paraId="201FB18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аномалии челюстно-лицевой области, включая аномалии прикуса</w:t>
            </w:r>
          </w:p>
        </w:tc>
        <w:tc>
          <w:tcPr>
            <w:tcW w:w="1160" w:type="dxa"/>
            <w:tcBorders>
              <w:top w:val="nil"/>
              <w:left w:val="nil"/>
              <w:bottom w:val="nil"/>
              <w:right w:val="nil"/>
            </w:tcBorders>
          </w:tcPr>
          <w:p w14:paraId="7AEAA9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764B1E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хирургическое устране-ние аномалий челюстно-лицевой области </w:t>
            </w:r>
            <w:r w:rsidRPr="00E85F1C">
              <w:rPr>
                <w:rFonts w:ascii="Arial" w:eastAsiaTheme="minorEastAsia" w:hAnsi="Arial" w:cs="Arial"/>
                <w:sz w:val="25"/>
                <w:szCs w:val="25"/>
              </w:rPr>
              <w:lastRenderedPageBreak/>
              <w:t>путем остеотомии и перемеще-ния суставных дисков и зубочелюстных комплексов</w:t>
            </w:r>
          </w:p>
        </w:tc>
        <w:tc>
          <w:tcPr>
            <w:tcW w:w="1242" w:type="dxa"/>
            <w:gridSpan w:val="5"/>
            <w:tcBorders>
              <w:top w:val="nil"/>
              <w:left w:val="nil"/>
              <w:bottom w:val="nil"/>
              <w:right w:val="nil"/>
            </w:tcBorders>
          </w:tcPr>
          <w:p w14:paraId="0D0A357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A244C50" w14:textId="77777777" w:rsidTr="005569F9">
        <w:trPr>
          <w:gridAfter w:val="2"/>
          <w:wAfter w:w="178" w:type="dxa"/>
        </w:trPr>
        <w:tc>
          <w:tcPr>
            <w:tcW w:w="675" w:type="dxa"/>
            <w:vMerge w:val="restart"/>
            <w:tcBorders>
              <w:top w:val="nil"/>
              <w:left w:val="nil"/>
              <w:bottom w:val="nil"/>
              <w:right w:val="nil"/>
            </w:tcBorders>
          </w:tcPr>
          <w:p w14:paraId="3D2F5EC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5D52D45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15" w:type="dxa"/>
            <w:tcBorders>
              <w:top w:val="nil"/>
              <w:left w:val="nil"/>
              <w:bottom w:val="nil"/>
              <w:right w:val="nil"/>
            </w:tcBorders>
          </w:tcPr>
          <w:p w14:paraId="4DA94A0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M95.1, Q87.0</w:t>
            </w:r>
          </w:p>
        </w:tc>
        <w:tc>
          <w:tcPr>
            <w:tcW w:w="4663" w:type="dxa"/>
            <w:gridSpan w:val="3"/>
            <w:tcBorders>
              <w:top w:val="nil"/>
              <w:left w:val="nil"/>
              <w:bottom w:val="nil"/>
              <w:right w:val="nil"/>
            </w:tcBorders>
          </w:tcPr>
          <w:p w14:paraId="728AA7E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субтотальный дефект и деформация ушной раковины</w:t>
            </w:r>
          </w:p>
        </w:tc>
        <w:tc>
          <w:tcPr>
            <w:tcW w:w="1160" w:type="dxa"/>
            <w:tcBorders>
              <w:top w:val="nil"/>
              <w:left w:val="nil"/>
              <w:bottom w:val="nil"/>
              <w:right w:val="nil"/>
            </w:tcBorders>
          </w:tcPr>
          <w:p w14:paraId="4C57C77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5E8D1BB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пластика с использова-нием тканей из прилегающих к ушной раковине участков</w:t>
            </w:r>
          </w:p>
        </w:tc>
        <w:tc>
          <w:tcPr>
            <w:tcW w:w="1242" w:type="dxa"/>
            <w:gridSpan w:val="5"/>
            <w:tcBorders>
              <w:top w:val="nil"/>
              <w:left w:val="nil"/>
              <w:bottom w:val="nil"/>
              <w:right w:val="nil"/>
            </w:tcBorders>
          </w:tcPr>
          <w:p w14:paraId="666E223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88A13F6" w14:textId="77777777" w:rsidTr="005569F9">
        <w:trPr>
          <w:gridAfter w:val="2"/>
          <w:wAfter w:w="178" w:type="dxa"/>
        </w:trPr>
        <w:tc>
          <w:tcPr>
            <w:tcW w:w="675" w:type="dxa"/>
            <w:vMerge/>
            <w:tcBorders>
              <w:top w:val="nil"/>
              <w:left w:val="nil"/>
              <w:bottom w:val="nil"/>
              <w:right w:val="nil"/>
            </w:tcBorders>
          </w:tcPr>
          <w:p w14:paraId="4D905DD9"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366D1D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32213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Q18.5</w:t>
            </w:r>
          </w:p>
        </w:tc>
        <w:tc>
          <w:tcPr>
            <w:tcW w:w="4663" w:type="dxa"/>
            <w:gridSpan w:val="3"/>
            <w:tcBorders>
              <w:top w:val="nil"/>
              <w:left w:val="nil"/>
              <w:bottom w:val="nil"/>
              <w:right w:val="nil"/>
            </w:tcBorders>
          </w:tcPr>
          <w:p w14:paraId="1D64E92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микростомия</w:t>
            </w:r>
          </w:p>
        </w:tc>
        <w:tc>
          <w:tcPr>
            <w:tcW w:w="1160" w:type="dxa"/>
            <w:tcBorders>
              <w:top w:val="nil"/>
              <w:left w:val="nil"/>
              <w:bottom w:val="nil"/>
              <w:right w:val="nil"/>
            </w:tcBorders>
          </w:tcPr>
          <w:p w14:paraId="4350A79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083A882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пластическое устранение микростомы</w:t>
            </w:r>
          </w:p>
        </w:tc>
        <w:tc>
          <w:tcPr>
            <w:tcW w:w="1242" w:type="dxa"/>
            <w:gridSpan w:val="5"/>
            <w:tcBorders>
              <w:top w:val="nil"/>
              <w:left w:val="nil"/>
              <w:bottom w:val="nil"/>
              <w:right w:val="nil"/>
            </w:tcBorders>
          </w:tcPr>
          <w:p w14:paraId="4886056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3807BF2A" w14:textId="77777777" w:rsidTr="005569F9">
        <w:trPr>
          <w:gridAfter w:val="2"/>
          <w:wAfter w:w="178" w:type="dxa"/>
        </w:trPr>
        <w:tc>
          <w:tcPr>
            <w:tcW w:w="675" w:type="dxa"/>
            <w:vMerge/>
            <w:tcBorders>
              <w:top w:val="nil"/>
              <w:left w:val="nil"/>
              <w:bottom w:val="nil"/>
              <w:right w:val="nil"/>
            </w:tcBorders>
          </w:tcPr>
          <w:p w14:paraId="442CB283"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1C925E2"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CBEFDD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Q18.4</w:t>
            </w:r>
          </w:p>
        </w:tc>
        <w:tc>
          <w:tcPr>
            <w:tcW w:w="4663" w:type="dxa"/>
            <w:gridSpan w:val="3"/>
            <w:tcBorders>
              <w:top w:val="nil"/>
              <w:left w:val="nil"/>
              <w:bottom w:val="nil"/>
              <w:right w:val="nil"/>
            </w:tcBorders>
          </w:tcPr>
          <w:p w14:paraId="661DA19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макростомия</w:t>
            </w:r>
          </w:p>
        </w:tc>
        <w:tc>
          <w:tcPr>
            <w:tcW w:w="1160" w:type="dxa"/>
            <w:tcBorders>
              <w:top w:val="nil"/>
              <w:left w:val="nil"/>
              <w:bottom w:val="nil"/>
              <w:right w:val="nil"/>
            </w:tcBorders>
          </w:tcPr>
          <w:p w14:paraId="19CCDE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392A40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пластическое устранение макростомы</w:t>
            </w:r>
          </w:p>
        </w:tc>
        <w:tc>
          <w:tcPr>
            <w:tcW w:w="1242" w:type="dxa"/>
            <w:gridSpan w:val="5"/>
            <w:tcBorders>
              <w:top w:val="nil"/>
              <w:left w:val="nil"/>
              <w:bottom w:val="nil"/>
              <w:right w:val="nil"/>
            </w:tcBorders>
          </w:tcPr>
          <w:p w14:paraId="0BAAF1B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17C93AC0" w14:textId="77777777" w:rsidTr="005569F9">
        <w:trPr>
          <w:gridAfter w:val="2"/>
          <w:wAfter w:w="178" w:type="dxa"/>
        </w:trPr>
        <w:tc>
          <w:tcPr>
            <w:tcW w:w="675" w:type="dxa"/>
            <w:tcBorders>
              <w:top w:val="nil"/>
              <w:left w:val="nil"/>
              <w:bottom w:val="nil"/>
              <w:right w:val="nil"/>
            </w:tcBorders>
          </w:tcPr>
          <w:p w14:paraId="1C3D854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tcBorders>
              <w:top w:val="nil"/>
              <w:left w:val="nil"/>
              <w:bottom w:val="nil"/>
              <w:right w:val="nil"/>
            </w:tcBorders>
          </w:tcPr>
          <w:p w14:paraId="7F2DBDAA"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E85F1C">
              <w:rPr>
                <w:rFonts w:ascii="Arial" w:eastAsiaTheme="minorEastAsia" w:hAnsi="Arial" w:cs="Arial"/>
                <w:sz w:val="25"/>
                <w:szCs w:val="25"/>
              </w:rP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15" w:type="dxa"/>
            <w:tcBorders>
              <w:top w:val="nil"/>
              <w:left w:val="nil"/>
              <w:bottom w:val="nil"/>
              <w:right w:val="nil"/>
            </w:tcBorders>
          </w:tcPr>
          <w:p w14:paraId="18D225A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D11.0</w:t>
            </w:r>
          </w:p>
        </w:tc>
        <w:tc>
          <w:tcPr>
            <w:tcW w:w="4663" w:type="dxa"/>
            <w:gridSpan w:val="3"/>
            <w:tcBorders>
              <w:top w:val="nil"/>
              <w:left w:val="nil"/>
              <w:bottom w:val="nil"/>
              <w:right w:val="nil"/>
            </w:tcBorders>
          </w:tcPr>
          <w:p w14:paraId="50FB847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доброкачественное новообразование околоушной слюнной железы</w:t>
            </w:r>
          </w:p>
        </w:tc>
        <w:tc>
          <w:tcPr>
            <w:tcW w:w="1160" w:type="dxa"/>
            <w:tcBorders>
              <w:top w:val="nil"/>
              <w:left w:val="nil"/>
              <w:bottom w:val="nil"/>
              <w:right w:val="nil"/>
            </w:tcBorders>
          </w:tcPr>
          <w:p w14:paraId="5C1561F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3B5BCB9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w:t>
            </w:r>
          </w:p>
        </w:tc>
        <w:tc>
          <w:tcPr>
            <w:tcW w:w="1242" w:type="dxa"/>
            <w:gridSpan w:val="5"/>
            <w:tcBorders>
              <w:top w:val="nil"/>
              <w:left w:val="nil"/>
              <w:bottom w:val="nil"/>
              <w:right w:val="nil"/>
            </w:tcBorders>
          </w:tcPr>
          <w:p w14:paraId="4B9E6D05"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01244067" w14:textId="77777777" w:rsidTr="005569F9">
        <w:trPr>
          <w:gridAfter w:val="2"/>
          <w:wAfter w:w="178" w:type="dxa"/>
        </w:trPr>
        <w:tc>
          <w:tcPr>
            <w:tcW w:w="675" w:type="dxa"/>
            <w:tcBorders>
              <w:top w:val="nil"/>
              <w:left w:val="nil"/>
              <w:bottom w:val="nil"/>
              <w:right w:val="nil"/>
            </w:tcBorders>
          </w:tcPr>
          <w:p w14:paraId="1DDF9ABD"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val="restart"/>
            <w:tcBorders>
              <w:top w:val="nil"/>
              <w:left w:val="nil"/>
              <w:bottom w:val="nil"/>
              <w:right w:val="nil"/>
            </w:tcBorders>
          </w:tcPr>
          <w:p w14:paraId="264006F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15" w:type="dxa"/>
            <w:tcBorders>
              <w:top w:val="nil"/>
              <w:left w:val="nil"/>
              <w:bottom w:val="nil"/>
              <w:right w:val="nil"/>
            </w:tcBorders>
          </w:tcPr>
          <w:p w14:paraId="01584EC9"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D11.9</w:t>
            </w:r>
          </w:p>
        </w:tc>
        <w:tc>
          <w:tcPr>
            <w:tcW w:w="4663" w:type="dxa"/>
            <w:gridSpan w:val="3"/>
            <w:tcBorders>
              <w:top w:val="nil"/>
              <w:left w:val="nil"/>
              <w:bottom w:val="nil"/>
              <w:right w:val="nil"/>
            </w:tcBorders>
          </w:tcPr>
          <w:p w14:paraId="33D31DB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новообразование околоушной слюнной железы с распространением в прилегающие области</w:t>
            </w:r>
          </w:p>
        </w:tc>
        <w:tc>
          <w:tcPr>
            <w:tcW w:w="1160" w:type="dxa"/>
            <w:tcBorders>
              <w:top w:val="nil"/>
              <w:left w:val="nil"/>
              <w:bottom w:val="nil"/>
              <w:right w:val="nil"/>
            </w:tcBorders>
          </w:tcPr>
          <w:p w14:paraId="4527746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15AA96D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w:t>
            </w:r>
          </w:p>
        </w:tc>
        <w:tc>
          <w:tcPr>
            <w:tcW w:w="1242" w:type="dxa"/>
            <w:gridSpan w:val="5"/>
            <w:tcBorders>
              <w:top w:val="nil"/>
              <w:left w:val="nil"/>
              <w:bottom w:val="nil"/>
              <w:right w:val="nil"/>
            </w:tcBorders>
          </w:tcPr>
          <w:p w14:paraId="4C695D11"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5B2FB376" w14:textId="77777777" w:rsidTr="005569F9">
        <w:trPr>
          <w:gridAfter w:val="2"/>
          <w:wAfter w:w="178" w:type="dxa"/>
        </w:trPr>
        <w:tc>
          <w:tcPr>
            <w:tcW w:w="675" w:type="dxa"/>
            <w:tcBorders>
              <w:top w:val="nil"/>
              <w:left w:val="nil"/>
              <w:bottom w:val="nil"/>
              <w:right w:val="nil"/>
            </w:tcBorders>
          </w:tcPr>
          <w:p w14:paraId="66C7601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09BF61A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0E12013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D16.4, D16.5</w:t>
            </w:r>
          </w:p>
        </w:tc>
        <w:tc>
          <w:tcPr>
            <w:tcW w:w="4663" w:type="dxa"/>
            <w:gridSpan w:val="3"/>
            <w:tcBorders>
              <w:top w:val="nil"/>
              <w:left w:val="nil"/>
              <w:bottom w:val="nil"/>
              <w:right w:val="nil"/>
            </w:tcBorders>
          </w:tcPr>
          <w:p w14:paraId="63C446C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доброкачественные новообразования челюстей и послеоперационные дефекты</w:t>
            </w:r>
          </w:p>
        </w:tc>
        <w:tc>
          <w:tcPr>
            <w:tcW w:w="1160" w:type="dxa"/>
            <w:tcBorders>
              <w:top w:val="nil"/>
              <w:left w:val="nil"/>
              <w:bottom w:val="nil"/>
              <w:right w:val="nil"/>
            </w:tcBorders>
          </w:tcPr>
          <w:p w14:paraId="7BDC574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F0CF27E"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2" w:type="dxa"/>
            <w:gridSpan w:val="5"/>
            <w:tcBorders>
              <w:top w:val="nil"/>
              <w:left w:val="nil"/>
              <w:bottom w:val="nil"/>
              <w:right w:val="nil"/>
            </w:tcBorders>
          </w:tcPr>
          <w:p w14:paraId="3EBFB280"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7C33CC1A" w14:textId="77777777" w:rsidTr="005569F9">
        <w:trPr>
          <w:gridAfter w:val="2"/>
          <w:wAfter w:w="178" w:type="dxa"/>
        </w:trPr>
        <w:tc>
          <w:tcPr>
            <w:tcW w:w="675" w:type="dxa"/>
            <w:tcBorders>
              <w:top w:val="nil"/>
              <w:left w:val="nil"/>
              <w:bottom w:val="nil"/>
              <w:right w:val="nil"/>
            </w:tcBorders>
          </w:tcPr>
          <w:p w14:paraId="5004A356"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5CFB028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249D625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T90.2</w:t>
            </w:r>
          </w:p>
        </w:tc>
        <w:tc>
          <w:tcPr>
            <w:tcW w:w="4663" w:type="dxa"/>
            <w:gridSpan w:val="3"/>
            <w:tcBorders>
              <w:top w:val="nil"/>
              <w:left w:val="nil"/>
              <w:bottom w:val="nil"/>
              <w:right w:val="nil"/>
            </w:tcBorders>
          </w:tcPr>
          <w:p w14:paraId="44D2874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последствия переломов черепа и </w:t>
            </w:r>
            <w:r w:rsidRPr="00E85F1C">
              <w:rPr>
                <w:rFonts w:ascii="Arial" w:eastAsiaTheme="minorEastAsia" w:hAnsi="Arial" w:cs="Arial"/>
                <w:sz w:val="25"/>
                <w:szCs w:val="25"/>
              </w:rPr>
              <w:lastRenderedPageBreak/>
              <w:t>костей лицевого скелета</w:t>
            </w:r>
          </w:p>
        </w:tc>
        <w:tc>
          <w:tcPr>
            <w:tcW w:w="1160" w:type="dxa"/>
            <w:tcBorders>
              <w:top w:val="nil"/>
              <w:left w:val="nil"/>
              <w:bottom w:val="nil"/>
              <w:right w:val="nil"/>
            </w:tcBorders>
          </w:tcPr>
          <w:p w14:paraId="5B9BDF2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хирурги</w:t>
            </w:r>
            <w:r w:rsidRPr="00E85F1C">
              <w:rPr>
                <w:rFonts w:ascii="Arial" w:eastAsiaTheme="minorEastAsia" w:hAnsi="Arial" w:cs="Arial"/>
                <w:sz w:val="25"/>
                <w:szCs w:val="25"/>
              </w:rPr>
              <w:lastRenderedPageBreak/>
              <w:t>чес-кое лечение</w:t>
            </w:r>
          </w:p>
        </w:tc>
        <w:tc>
          <w:tcPr>
            <w:tcW w:w="2264" w:type="dxa"/>
            <w:gridSpan w:val="2"/>
            <w:tcBorders>
              <w:top w:val="nil"/>
              <w:left w:val="nil"/>
              <w:bottom w:val="nil"/>
              <w:right w:val="nil"/>
            </w:tcBorders>
          </w:tcPr>
          <w:p w14:paraId="05CC651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lastRenderedPageBreak/>
              <w:t xml:space="preserve">устранение </w:t>
            </w:r>
            <w:r w:rsidRPr="00E85F1C">
              <w:rPr>
                <w:rFonts w:ascii="Arial" w:eastAsiaTheme="minorEastAsia" w:hAnsi="Arial" w:cs="Arial"/>
                <w:sz w:val="25"/>
                <w:szCs w:val="25"/>
              </w:rPr>
              <w:lastRenderedPageBreak/>
              <w:t>дефектов и деформаций с использо-ванием трансплантацион-ных и имплантационных материалов</w:t>
            </w:r>
          </w:p>
        </w:tc>
        <w:tc>
          <w:tcPr>
            <w:tcW w:w="1242" w:type="dxa"/>
            <w:gridSpan w:val="5"/>
            <w:tcBorders>
              <w:top w:val="nil"/>
              <w:left w:val="nil"/>
              <w:bottom w:val="nil"/>
              <w:right w:val="nil"/>
            </w:tcBorders>
          </w:tcPr>
          <w:p w14:paraId="0D4DC964"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6A263CAF" w14:textId="77777777" w:rsidTr="005569F9">
        <w:trPr>
          <w:gridAfter w:val="2"/>
          <w:wAfter w:w="178" w:type="dxa"/>
        </w:trPr>
        <w:tc>
          <w:tcPr>
            <w:tcW w:w="15115" w:type="dxa"/>
            <w:gridSpan w:val="15"/>
            <w:tcBorders>
              <w:top w:val="nil"/>
              <w:left w:val="nil"/>
              <w:bottom w:val="nil"/>
              <w:right w:val="nil"/>
            </w:tcBorders>
          </w:tcPr>
          <w:p w14:paraId="6A2A0C49"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Эндокринология</w:t>
            </w:r>
          </w:p>
        </w:tc>
      </w:tr>
      <w:tr w:rsidR="00E85F1C" w:rsidRPr="00E85F1C" w14:paraId="2818BE22" w14:textId="77777777" w:rsidTr="005569F9">
        <w:trPr>
          <w:gridAfter w:val="2"/>
          <w:wAfter w:w="178" w:type="dxa"/>
        </w:trPr>
        <w:tc>
          <w:tcPr>
            <w:tcW w:w="675" w:type="dxa"/>
            <w:tcBorders>
              <w:top w:val="nil"/>
              <w:left w:val="nil"/>
              <w:bottom w:val="nil"/>
              <w:right w:val="nil"/>
            </w:tcBorders>
          </w:tcPr>
          <w:p w14:paraId="57F3028E"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82.</w:t>
            </w:r>
          </w:p>
        </w:tc>
        <w:tc>
          <w:tcPr>
            <w:tcW w:w="3196" w:type="dxa"/>
            <w:gridSpan w:val="2"/>
            <w:vMerge w:val="restart"/>
            <w:tcBorders>
              <w:top w:val="nil"/>
              <w:left w:val="nil"/>
              <w:bottom w:val="nil"/>
              <w:right w:val="nil"/>
            </w:tcBorders>
          </w:tcPr>
          <w:p w14:paraId="20B5DA8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15" w:type="dxa"/>
            <w:tcBorders>
              <w:top w:val="nil"/>
              <w:left w:val="nil"/>
              <w:bottom w:val="nil"/>
              <w:right w:val="nil"/>
            </w:tcBorders>
          </w:tcPr>
          <w:p w14:paraId="7B8D37D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E10.9, E11.9, E13.9, E14.9</w:t>
            </w:r>
          </w:p>
        </w:tc>
        <w:tc>
          <w:tcPr>
            <w:tcW w:w="4663" w:type="dxa"/>
            <w:gridSpan w:val="3"/>
            <w:tcBorders>
              <w:top w:val="nil"/>
              <w:left w:val="nil"/>
              <w:bottom w:val="nil"/>
              <w:right w:val="nil"/>
            </w:tcBorders>
          </w:tcPr>
          <w:p w14:paraId="73A357C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сахарный диабет с нестандартным течением, синдромальные, моногенные формы сахарного диабета</w:t>
            </w:r>
          </w:p>
        </w:tc>
        <w:tc>
          <w:tcPr>
            <w:tcW w:w="1160" w:type="dxa"/>
            <w:tcBorders>
              <w:top w:val="nil"/>
              <w:left w:val="nil"/>
              <w:bottom w:val="nil"/>
              <w:right w:val="nil"/>
            </w:tcBorders>
          </w:tcPr>
          <w:p w14:paraId="5C6AEA5F"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0CAE1535"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2" w:type="dxa"/>
            <w:gridSpan w:val="5"/>
            <w:tcBorders>
              <w:top w:val="nil"/>
              <w:left w:val="nil"/>
              <w:bottom w:val="nil"/>
              <w:right w:val="nil"/>
            </w:tcBorders>
          </w:tcPr>
          <w:p w14:paraId="0D704BCD"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243171</w:t>
            </w:r>
          </w:p>
        </w:tc>
      </w:tr>
      <w:tr w:rsidR="00E85F1C" w:rsidRPr="00E85F1C" w14:paraId="31786BB2" w14:textId="77777777" w:rsidTr="005569F9">
        <w:trPr>
          <w:gridAfter w:val="2"/>
          <w:wAfter w:w="178" w:type="dxa"/>
        </w:trPr>
        <w:tc>
          <w:tcPr>
            <w:tcW w:w="675" w:type="dxa"/>
            <w:tcBorders>
              <w:top w:val="nil"/>
              <w:left w:val="nil"/>
              <w:bottom w:val="nil"/>
              <w:right w:val="nil"/>
            </w:tcBorders>
          </w:tcPr>
          <w:p w14:paraId="5842DCD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181F10A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7ACF9E4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E10.2, E10.4, E10.5, E10.7, E11.2, E11.4, E11.5, E11.7</w:t>
            </w:r>
          </w:p>
        </w:tc>
        <w:tc>
          <w:tcPr>
            <w:tcW w:w="4663" w:type="dxa"/>
            <w:gridSpan w:val="3"/>
            <w:tcBorders>
              <w:top w:val="nil"/>
              <w:left w:val="nil"/>
              <w:bottom w:val="nil"/>
              <w:right w:val="nil"/>
            </w:tcBorders>
          </w:tcPr>
          <w:p w14:paraId="09F7028D"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160" w:type="dxa"/>
            <w:tcBorders>
              <w:top w:val="nil"/>
              <w:left w:val="nil"/>
              <w:bottom w:val="nil"/>
              <w:right w:val="nil"/>
            </w:tcBorders>
          </w:tcPr>
          <w:p w14:paraId="64299417"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терапевтическое лечение</w:t>
            </w:r>
          </w:p>
        </w:tc>
        <w:tc>
          <w:tcPr>
            <w:tcW w:w="2264" w:type="dxa"/>
            <w:gridSpan w:val="2"/>
            <w:tcBorders>
              <w:top w:val="nil"/>
              <w:left w:val="nil"/>
              <w:bottom w:val="nil"/>
              <w:right w:val="nil"/>
            </w:tcBorders>
          </w:tcPr>
          <w:p w14:paraId="2A233164"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комплексное лечение, включая установку средств суточного мони-торирования </w:t>
            </w:r>
            <w:r w:rsidRPr="00E85F1C">
              <w:rPr>
                <w:rFonts w:ascii="Arial" w:eastAsiaTheme="minorEastAsia" w:hAnsi="Arial" w:cs="Arial"/>
                <w:sz w:val="25"/>
                <w:szCs w:val="25"/>
              </w:rPr>
              <w:lastRenderedPageBreak/>
              <w:t>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2" w:type="dxa"/>
            <w:gridSpan w:val="5"/>
            <w:tcBorders>
              <w:top w:val="nil"/>
              <w:left w:val="nil"/>
              <w:bottom w:val="nil"/>
              <w:right w:val="nil"/>
            </w:tcBorders>
          </w:tcPr>
          <w:p w14:paraId="232A868C"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r w:rsidR="00E85F1C" w:rsidRPr="00E85F1C" w14:paraId="2FBBF0E1" w14:textId="77777777" w:rsidTr="005569F9">
        <w:trPr>
          <w:gridAfter w:val="2"/>
          <w:wAfter w:w="178" w:type="dxa"/>
        </w:trPr>
        <w:tc>
          <w:tcPr>
            <w:tcW w:w="675" w:type="dxa"/>
            <w:vMerge w:val="restart"/>
            <w:tcBorders>
              <w:top w:val="nil"/>
              <w:left w:val="nil"/>
              <w:bottom w:val="nil"/>
              <w:right w:val="nil"/>
            </w:tcBorders>
          </w:tcPr>
          <w:p w14:paraId="73C86666"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83.</w:t>
            </w:r>
          </w:p>
        </w:tc>
        <w:tc>
          <w:tcPr>
            <w:tcW w:w="3196" w:type="dxa"/>
            <w:gridSpan w:val="2"/>
            <w:vMerge w:val="restart"/>
            <w:tcBorders>
              <w:top w:val="nil"/>
              <w:left w:val="nil"/>
              <w:bottom w:val="nil"/>
              <w:right w:val="nil"/>
            </w:tcBorders>
          </w:tcPr>
          <w:p w14:paraId="6A0D55F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Комплексное лечение тяжелых форм АКТГ-синдрома</w:t>
            </w:r>
          </w:p>
        </w:tc>
        <w:tc>
          <w:tcPr>
            <w:tcW w:w="1915" w:type="dxa"/>
            <w:tcBorders>
              <w:top w:val="nil"/>
              <w:left w:val="nil"/>
              <w:bottom w:val="nil"/>
              <w:right w:val="nil"/>
            </w:tcBorders>
          </w:tcPr>
          <w:p w14:paraId="1CA87300"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E24.3</w:t>
            </w:r>
          </w:p>
        </w:tc>
        <w:tc>
          <w:tcPr>
            <w:tcW w:w="4663" w:type="dxa"/>
            <w:gridSpan w:val="3"/>
            <w:tcBorders>
              <w:top w:val="nil"/>
              <w:left w:val="nil"/>
              <w:bottom w:val="nil"/>
              <w:right w:val="nil"/>
            </w:tcBorders>
          </w:tcPr>
          <w:p w14:paraId="0550814C"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эктопический АКТГ - синдром (с выявленным источником эктопической секреции)</w:t>
            </w:r>
          </w:p>
        </w:tc>
        <w:tc>
          <w:tcPr>
            <w:tcW w:w="1160" w:type="dxa"/>
            <w:tcBorders>
              <w:top w:val="nil"/>
              <w:left w:val="nil"/>
              <w:bottom w:val="nil"/>
              <w:right w:val="nil"/>
            </w:tcBorders>
          </w:tcPr>
          <w:p w14:paraId="7C7D0038"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627E6CB6"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 с последующим иммуногистохимическим исследованием ткани удаленной опухоли</w:t>
            </w:r>
          </w:p>
        </w:tc>
        <w:tc>
          <w:tcPr>
            <w:tcW w:w="1242" w:type="dxa"/>
            <w:gridSpan w:val="5"/>
            <w:vMerge w:val="restart"/>
            <w:tcBorders>
              <w:top w:val="nil"/>
              <w:left w:val="nil"/>
              <w:bottom w:val="nil"/>
              <w:right w:val="nil"/>
            </w:tcBorders>
          </w:tcPr>
          <w:p w14:paraId="271D7270" w14:textId="77777777" w:rsidR="00E85F1C" w:rsidRPr="00E85F1C" w:rsidRDefault="00E85F1C" w:rsidP="00E85F1C">
            <w:pPr>
              <w:widowControl w:val="0"/>
              <w:autoSpaceDE w:val="0"/>
              <w:autoSpaceDN w:val="0"/>
              <w:adjustRightInd w:val="0"/>
              <w:jc w:val="center"/>
              <w:rPr>
                <w:rFonts w:ascii="Arial" w:eastAsiaTheme="minorEastAsia" w:hAnsi="Arial" w:cs="Arial"/>
                <w:sz w:val="25"/>
                <w:szCs w:val="25"/>
              </w:rPr>
            </w:pPr>
            <w:r w:rsidRPr="00E85F1C">
              <w:rPr>
                <w:rFonts w:ascii="Arial" w:eastAsiaTheme="minorEastAsia" w:hAnsi="Arial" w:cs="Arial"/>
                <w:sz w:val="25"/>
                <w:szCs w:val="25"/>
              </w:rPr>
              <w:t>137128</w:t>
            </w:r>
          </w:p>
        </w:tc>
      </w:tr>
      <w:tr w:rsidR="00E85F1C" w:rsidRPr="00E85F1C" w14:paraId="729BDF50" w14:textId="77777777" w:rsidTr="005569F9">
        <w:trPr>
          <w:gridAfter w:val="2"/>
          <w:wAfter w:w="178" w:type="dxa"/>
        </w:trPr>
        <w:tc>
          <w:tcPr>
            <w:tcW w:w="675" w:type="dxa"/>
            <w:vMerge/>
            <w:tcBorders>
              <w:top w:val="nil"/>
              <w:left w:val="nil"/>
              <w:bottom w:val="nil"/>
              <w:right w:val="nil"/>
            </w:tcBorders>
          </w:tcPr>
          <w:p w14:paraId="5814B86F"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3196" w:type="dxa"/>
            <w:gridSpan w:val="2"/>
            <w:vMerge/>
            <w:tcBorders>
              <w:top w:val="nil"/>
              <w:left w:val="nil"/>
              <w:bottom w:val="nil"/>
              <w:right w:val="nil"/>
            </w:tcBorders>
          </w:tcPr>
          <w:p w14:paraId="2DF46C37"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915" w:type="dxa"/>
            <w:tcBorders>
              <w:top w:val="nil"/>
              <w:left w:val="nil"/>
              <w:bottom w:val="nil"/>
              <w:right w:val="nil"/>
            </w:tcBorders>
          </w:tcPr>
          <w:p w14:paraId="14E8576B"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E24.9</w:t>
            </w:r>
          </w:p>
        </w:tc>
        <w:tc>
          <w:tcPr>
            <w:tcW w:w="4663" w:type="dxa"/>
            <w:gridSpan w:val="3"/>
            <w:tcBorders>
              <w:top w:val="nil"/>
              <w:left w:val="nil"/>
              <w:bottom w:val="nil"/>
              <w:right w:val="nil"/>
            </w:tcBorders>
          </w:tcPr>
          <w:p w14:paraId="306E6AC1"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синдром Иценко - Кушинга неуточненный</w:t>
            </w:r>
          </w:p>
        </w:tc>
        <w:tc>
          <w:tcPr>
            <w:tcW w:w="1160" w:type="dxa"/>
            <w:tcBorders>
              <w:top w:val="nil"/>
              <w:left w:val="nil"/>
              <w:bottom w:val="nil"/>
              <w:right w:val="nil"/>
            </w:tcBorders>
          </w:tcPr>
          <w:p w14:paraId="17024183" w14:textId="77777777" w:rsidR="00E85F1C" w:rsidRP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хирургичес-кое лечение</w:t>
            </w:r>
          </w:p>
        </w:tc>
        <w:tc>
          <w:tcPr>
            <w:tcW w:w="2264" w:type="dxa"/>
            <w:gridSpan w:val="2"/>
            <w:tcBorders>
              <w:top w:val="nil"/>
              <w:left w:val="nil"/>
              <w:bottom w:val="nil"/>
              <w:right w:val="nil"/>
            </w:tcBorders>
          </w:tcPr>
          <w:p w14:paraId="4C97F86F" w14:textId="77777777" w:rsidR="00E85F1C" w:rsidRDefault="00E85F1C" w:rsidP="00E85F1C">
            <w:pPr>
              <w:widowControl w:val="0"/>
              <w:autoSpaceDE w:val="0"/>
              <w:autoSpaceDN w:val="0"/>
              <w:adjustRightInd w:val="0"/>
              <w:rPr>
                <w:rFonts w:ascii="Arial" w:eastAsiaTheme="minorEastAsia" w:hAnsi="Arial" w:cs="Arial"/>
                <w:sz w:val="25"/>
                <w:szCs w:val="25"/>
              </w:rPr>
            </w:pPr>
            <w:r w:rsidRPr="00E85F1C">
              <w:rPr>
                <w:rFonts w:ascii="Arial" w:eastAsiaTheme="minorEastAsia" w:hAnsi="Arial" w:cs="Arial"/>
                <w:sz w:val="25"/>
                <w:szCs w:val="25"/>
              </w:rPr>
              <w:t xml:space="preserve">хирургическое лечение гиперкортицизма с проведением двухсторонней адреналэктомии, применением аналогов </w:t>
            </w:r>
            <w:r w:rsidRPr="00E85F1C">
              <w:rPr>
                <w:rFonts w:ascii="Arial" w:eastAsiaTheme="minorEastAsia" w:hAnsi="Arial" w:cs="Arial"/>
                <w:sz w:val="25"/>
                <w:szCs w:val="25"/>
              </w:rPr>
              <w:lastRenderedPageBreak/>
              <w:t>соматостатина пролонгированного действия, блокаторов стероидогенеза</w:t>
            </w:r>
          </w:p>
          <w:p w14:paraId="7D229CDA"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c>
          <w:tcPr>
            <w:tcW w:w="1242" w:type="dxa"/>
            <w:gridSpan w:val="5"/>
            <w:vMerge/>
            <w:tcBorders>
              <w:top w:val="nil"/>
              <w:left w:val="nil"/>
              <w:bottom w:val="nil"/>
              <w:right w:val="nil"/>
            </w:tcBorders>
          </w:tcPr>
          <w:p w14:paraId="33E851EE" w14:textId="77777777" w:rsidR="00E85F1C" w:rsidRPr="00E85F1C" w:rsidRDefault="00E85F1C" w:rsidP="00E85F1C">
            <w:pPr>
              <w:widowControl w:val="0"/>
              <w:autoSpaceDE w:val="0"/>
              <w:autoSpaceDN w:val="0"/>
              <w:adjustRightInd w:val="0"/>
              <w:jc w:val="both"/>
              <w:rPr>
                <w:rFonts w:ascii="Arial" w:eastAsiaTheme="minorEastAsia" w:hAnsi="Arial" w:cs="Arial"/>
                <w:sz w:val="25"/>
                <w:szCs w:val="25"/>
              </w:rPr>
            </w:pPr>
          </w:p>
        </w:tc>
      </w:tr>
    </w:tbl>
    <w:p w14:paraId="60D307AE" w14:textId="77777777" w:rsidR="00E85F1C" w:rsidRDefault="00E85F1C" w:rsidP="009C57BE">
      <w:pPr>
        <w:jc w:val="both"/>
        <w:sectPr w:rsidR="00E85F1C" w:rsidSect="00E85F1C">
          <w:pgSz w:w="16838" w:h="11906" w:orient="landscape"/>
          <w:pgMar w:top="1701" w:right="1134" w:bottom="850" w:left="1134" w:header="708" w:footer="708" w:gutter="0"/>
          <w:cols w:space="708"/>
          <w:docGrid w:linePitch="360"/>
        </w:sectPr>
      </w:pPr>
    </w:p>
    <w:p w14:paraId="1ADA95B9" w14:textId="77777777" w:rsidR="00E85F1C" w:rsidRPr="00E85F1C" w:rsidRDefault="00E85F1C" w:rsidP="00E85F1C">
      <w:pPr>
        <w:widowControl w:val="0"/>
        <w:autoSpaceDE w:val="0"/>
        <w:autoSpaceDN w:val="0"/>
        <w:adjustRightInd w:val="0"/>
        <w:rPr>
          <w:rFonts w:ascii="Arial" w:eastAsiaTheme="minorEastAsia" w:hAnsi="Arial" w:cs="Arial"/>
          <w:sz w:val="26"/>
          <w:szCs w:val="26"/>
        </w:rPr>
      </w:pPr>
      <w:r w:rsidRPr="00E85F1C">
        <w:rPr>
          <w:rFonts w:ascii="Arial" w:eastAsiaTheme="minorEastAsia" w:hAnsi="Arial" w:cs="Arial"/>
          <w:sz w:val="26"/>
          <w:szCs w:val="26"/>
        </w:rPr>
        <w:lastRenderedPageBreak/>
        <w:t>1 Высокотехнологичная медицинская помощь.</w:t>
      </w:r>
    </w:p>
    <w:p w14:paraId="4EAEA92E" w14:textId="77777777" w:rsidR="00E85F1C" w:rsidRPr="00E85F1C" w:rsidRDefault="00E85F1C" w:rsidP="00E85F1C">
      <w:pPr>
        <w:widowControl w:val="0"/>
        <w:autoSpaceDE w:val="0"/>
        <w:autoSpaceDN w:val="0"/>
        <w:adjustRightInd w:val="0"/>
        <w:rPr>
          <w:rFonts w:ascii="Arial" w:eastAsiaTheme="minorEastAsia" w:hAnsi="Arial" w:cs="Arial"/>
          <w:sz w:val="26"/>
          <w:szCs w:val="26"/>
        </w:rPr>
      </w:pPr>
      <w:r w:rsidRPr="00E85F1C">
        <w:rPr>
          <w:rFonts w:ascii="Arial" w:eastAsiaTheme="minorEastAsia" w:hAnsi="Arial" w:cs="Arial"/>
          <w:sz w:val="26"/>
          <w:szCs w:val="26"/>
        </w:rPr>
        <w:t>2 Международная статистическая классификация болезней и проблем, связанных со здоровьем (10-й пересмотр).</w:t>
      </w:r>
    </w:p>
    <w:p w14:paraId="1D9D34C9" w14:textId="77777777" w:rsidR="00E85F1C" w:rsidRPr="00E85F1C" w:rsidRDefault="00E85F1C" w:rsidP="00E85F1C">
      <w:pPr>
        <w:widowControl w:val="0"/>
        <w:autoSpaceDE w:val="0"/>
        <w:autoSpaceDN w:val="0"/>
        <w:adjustRightInd w:val="0"/>
        <w:rPr>
          <w:rFonts w:ascii="Arial" w:eastAsiaTheme="minorEastAsia" w:hAnsi="Arial" w:cs="Arial"/>
          <w:sz w:val="26"/>
          <w:szCs w:val="26"/>
        </w:rPr>
      </w:pPr>
      <w:r w:rsidRPr="00E85F1C">
        <w:rPr>
          <w:rFonts w:ascii="Arial" w:eastAsiaTheme="minorEastAsia" w:hAnsi="Arial" w:cs="Arial"/>
          <w:sz w:val="26"/>
          <w:szCs w:val="26"/>
        </w:rPr>
        <w:t>3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2FECC27" w14:textId="77777777" w:rsidR="00E85F1C" w:rsidRPr="00E85F1C" w:rsidRDefault="00E85F1C" w:rsidP="00E85F1C">
      <w:pPr>
        <w:widowControl w:val="0"/>
        <w:autoSpaceDE w:val="0"/>
        <w:autoSpaceDN w:val="0"/>
        <w:adjustRightInd w:val="0"/>
        <w:rPr>
          <w:rFonts w:ascii="Arial" w:eastAsiaTheme="minorEastAsia" w:hAnsi="Arial" w:cs="Arial"/>
          <w:sz w:val="26"/>
          <w:szCs w:val="26"/>
        </w:rPr>
      </w:pPr>
      <w:r w:rsidRPr="00E85F1C">
        <w:rPr>
          <w:rFonts w:ascii="Arial" w:eastAsiaTheme="minorEastAsia" w:hAnsi="Arial" w:cs="Arial"/>
          <w:sz w:val="26"/>
          <w:szCs w:val="26"/>
        </w:rPr>
        <w:t>4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3EAB26E" w14:textId="77777777" w:rsidR="00E85F1C" w:rsidRPr="00E85F1C" w:rsidRDefault="00E85F1C" w:rsidP="00E85F1C">
      <w:pPr>
        <w:widowControl w:val="0"/>
        <w:autoSpaceDE w:val="0"/>
        <w:autoSpaceDN w:val="0"/>
        <w:adjustRightInd w:val="0"/>
        <w:rPr>
          <w:rFonts w:ascii="Arial" w:eastAsiaTheme="minorEastAsia" w:hAnsi="Arial" w:cs="Arial"/>
          <w:sz w:val="26"/>
          <w:szCs w:val="26"/>
        </w:rPr>
      </w:pPr>
      <w:r w:rsidRPr="00E85F1C">
        <w:rPr>
          <w:rFonts w:ascii="Arial" w:eastAsiaTheme="minorEastAsia" w:hAnsi="Arial" w:cs="Arial"/>
          <w:sz w:val="26"/>
          <w:szCs w:val="26"/>
        </w:rP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14:paraId="0DCC23FE" w14:textId="77777777" w:rsidR="00E85F1C" w:rsidRPr="00E85F1C" w:rsidRDefault="00E85F1C" w:rsidP="00E85F1C">
      <w:pPr>
        <w:widowControl w:val="0"/>
        <w:autoSpaceDE w:val="0"/>
        <w:autoSpaceDN w:val="0"/>
        <w:adjustRightInd w:val="0"/>
        <w:ind w:firstLine="720"/>
        <w:jc w:val="both"/>
        <w:rPr>
          <w:rFonts w:ascii="Arial" w:eastAsiaTheme="minorEastAsia" w:hAnsi="Arial" w:cs="Arial"/>
          <w:sz w:val="26"/>
          <w:szCs w:val="26"/>
        </w:rPr>
      </w:pPr>
    </w:p>
    <w:p w14:paraId="6B8D8ED4" w14:textId="77777777" w:rsidR="00E85F1C" w:rsidRDefault="00E85F1C" w:rsidP="009C57BE">
      <w:pPr>
        <w:jc w:val="both"/>
      </w:pPr>
    </w:p>
    <w:p w14:paraId="30AD46C4" w14:textId="77777777" w:rsidR="00E85F1C" w:rsidRDefault="00E85F1C" w:rsidP="009C57BE">
      <w:pPr>
        <w:jc w:val="both"/>
      </w:pPr>
    </w:p>
    <w:p w14:paraId="0280887A" w14:textId="77777777" w:rsidR="00E85F1C" w:rsidRPr="00E85F1C" w:rsidRDefault="00E85F1C" w:rsidP="00E85F1C">
      <w:pPr>
        <w:widowControl w:val="0"/>
        <w:autoSpaceDE w:val="0"/>
        <w:autoSpaceDN w:val="0"/>
        <w:adjustRightInd w:val="0"/>
        <w:ind w:firstLine="698"/>
        <w:jc w:val="center"/>
        <w:rPr>
          <w:rFonts w:ascii="Arial" w:eastAsiaTheme="minorEastAsia" w:hAnsi="Arial" w:cs="Arial"/>
          <w:sz w:val="26"/>
          <w:szCs w:val="26"/>
        </w:rPr>
      </w:pPr>
      <w:r w:rsidRPr="00E85F1C">
        <w:rPr>
          <w:rFonts w:ascii="Arial" w:eastAsiaTheme="minorEastAsia" w:hAnsi="Arial" w:cs="Arial"/>
          <w:sz w:val="26"/>
          <w:szCs w:val="26"/>
        </w:rPr>
        <w:lastRenderedPageBreak/>
        <w:t xml:space="preserve">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w:t>
      </w:r>
      <w:r w:rsidR="00026541">
        <w:rPr>
          <w:rFonts w:ascii="Arial" w:eastAsiaTheme="minorEastAsia" w:hAnsi="Arial" w:cs="Arial"/>
          <w:sz w:val="26"/>
          <w:szCs w:val="26"/>
        </w:rPr>
        <w:t xml:space="preserve">республиканского </w:t>
      </w:r>
      <w:r w:rsidRPr="00E85F1C">
        <w:rPr>
          <w:rFonts w:ascii="Arial" w:eastAsiaTheme="minorEastAsia" w:hAnsi="Arial" w:cs="Arial"/>
          <w:sz w:val="26"/>
          <w:szCs w:val="26"/>
        </w:rPr>
        <w:t>бюджет</w:t>
      </w:r>
      <w:r w:rsidR="00026541">
        <w:rPr>
          <w:rFonts w:ascii="Arial" w:eastAsiaTheme="minorEastAsia" w:hAnsi="Arial" w:cs="Arial"/>
          <w:sz w:val="26"/>
          <w:szCs w:val="26"/>
        </w:rPr>
        <w:t>а Республики Адыгея</w:t>
      </w:r>
    </w:p>
    <w:p w14:paraId="18005770" w14:textId="77777777" w:rsidR="00E85F1C" w:rsidRPr="00E85F1C" w:rsidRDefault="00E85F1C" w:rsidP="00E85F1C">
      <w:pPr>
        <w:widowControl w:val="0"/>
        <w:autoSpaceDE w:val="0"/>
        <w:autoSpaceDN w:val="0"/>
        <w:adjustRightInd w:val="0"/>
        <w:ind w:firstLine="720"/>
        <w:jc w:val="both"/>
        <w:rPr>
          <w:rFonts w:ascii="Arial" w:eastAsiaTheme="minorEastAsia" w:hAnsi="Arial" w:cs="Arial"/>
          <w:sz w:val="26"/>
          <w:szCs w:val="26"/>
        </w:rPr>
      </w:pPr>
    </w:p>
    <w:p w14:paraId="6027101F" w14:textId="77777777" w:rsidR="00E85F1C" w:rsidRDefault="00E85F1C" w:rsidP="009C57BE">
      <w:pPr>
        <w:jc w:val="both"/>
      </w:pPr>
    </w:p>
    <w:p w14:paraId="55A25B17" w14:textId="77777777" w:rsidR="00026541" w:rsidRDefault="00026541" w:rsidP="009C57BE">
      <w:pPr>
        <w:jc w:val="both"/>
      </w:pPr>
    </w:p>
    <w:p w14:paraId="508D556D" w14:textId="77777777" w:rsidR="00026541" w:rsidRDefault="00026541" w:rsidP="009C57BE">
      <w:pPr>
        <w:jc w:val="both"/>
      </w:pPr>
    </w:p>
    <w:p w14:paraId="591308CB" w14:textId="77777777" w:rsidR="00026541" w:rsidRDefault="00026541" w:rsidP="009C57BE">
      <w:pPr>
        <w:jc w:val="both"/>
      </w:pPr>
    </w:p>
    <w:p w14:paraId="4A45378D" w14:textId="77777777" w:rsidR="00026541" w:rsidRDefault="00026541" w:rsidP="009C57BE">
      <w:pPr>
        <w:jc w:val="both"/>
      </w:pPr>
    </w:p>
    <w:p w14:paraId="5C70F3F6" w14:textId="77777777" w:rsidR="00026541" w:rsidRDefault="00026541" w:rsidP="009C57BE">
      <w:pPr>
        <w:jc w:val="both"/>
      </w:pPr>
    </w:p>
    <w:p w14:paraId="744C191A" w14:textId="77777777" w:rsidR="00026541" w:rsidRDefault="00026541" w:rsidP="009C57BE">
      <w:pPr>
        <w:jc w:val="both"/>
      </w:pPr>
    </w:p>
    <w:p w14:paraId="266BFA80" w14:textId="77777777" w:rsidR="00026541" w:rsidRDefault="00026541" w:rsidP="009C57BE">
      <w:pPr>
        <w:jc w:val="both"/>
      </w:pPr>
    </w:p>
    <w:p w14:paraId="1775C450" w14:textId="77777777" w:rsidR="00026541" w:rsidRDefault="00026541" w:rsidP="009C57BE">
      <w:pPr>
        <w:jc w:val="both"/>
      </w:pPr>
    </w:p>
    <w:p w14:paraId="1BF8F34D" w14:textId="77777777" w:rsidR="00026541" w:rsidRDefault="00026541" w:rsidP="009C57BE">
      <w:pPr>
        <w:jc w:val="both"/>
      </w:pPr>
    </w:p>
    <w:p w14:paraId="389A9A54" w14:textId="77777777" w:rsidR="00026541" w:rsidRDefault="00026541" w:rsidP="009C57BE">
      <w:pPr>
        <w:jc w:val="both"/>
      </w:pPr>
    </w:p>
    <w:p w14:paraId="1E1F5BB0" w14:textId="77777777" w:rsidR="00026541" w:rsidRDefault="00026541" w:rsidP="009C57BE">
      <w:pPr>
        <w:jc w:val="both"/>
      </w:pPr>
    </w:p>
    <w:p w14:paraId="340D3A3E" w14:textId="77777777" w:rsidR="00026541" w:rsidRDefault="00026541" w:rsidP="009C57BE">
      <w:pPr>
        <w:jc w:val="both"/>
      </w:pPr>
    </w:p>
    <w:p w14:paraId="7A80250D" w14:textId="77777777" w:rsidR="00026541" w:rsidRDefault="00026541" w:rsidP="009C57BE">
      <w:pPr>
        <w:jc w:val="both"/>
      </w:pPr>
    </w:p>
    <w:p w14:paraId="211A5D55" w14:textId="77777777" w:rsidR="00026541" w:rsidRDefault="00026541" w:rsidP="009C57BE">
      <w:pPr>
        <w:jc w:val="both"/>
      </w:pPr>
    </w:p>
    <w:p w14:paraId="0B7B583B" w14:textId="77777777" w:rsidR="00026541" w:rsidRDefault="00026541" w:rsidP="009C57BE">
      <w:pPr>
        <w:jc w:val="both"/>
      </w:pPr>
    </w:p>
    <w:p w14:paraId="15F47473" w14:textId="77777777" w:rsidR="00026541" w:rsidRDefault="00026541" w:rsidP="009C57BE">
      <w:pPr>
        <w:jc w:val="both"/>
      </w:pPr>
    </w:p>
    <w:p w14:paraId="5E242F46" w14:textId="77777777" w:rsidR="00026541" w:rsidRDefault="00026541" w:rsidP="009C57BE">
      <w:pPr>
        <w:jc w:val="both"/>
      </w:pPr>
    </w:p>
    <w:p w14:paraId="2D3685EB" w14:textId="77777777" w:rsidR="00026541" w:rsidRDefault="00026541" w:rsidP="009C57BE">
      <w:pPr>
        <w:jc w:val="both"/>
      </w:pPr>
    </w:p>
    <w:p w14:paraId="1FBC5B05" w14:textId="77777777" w:rsidR="00026541" w:rsidRDefault="00026541" w:rsidP="009C57BE">
      <w:pPr>
        <w:jc w:val="both"/>
      </w:pPr>
    </w:p>
    <w:p w14:paraId="17FC8FB5" w14:textId="77777777" w:rsidR="00026541" w:rsidRDefault="00026541" w:rsidP="009C57BE">
      <w:pPr>
        <w:jc w:val="both"/>
      </w:pPr>
    </w:p>
    <w:p w14:paraId="4F21D1C5" w14:textId="77777777" w:rsidR="00026541" w:rsidRDefault="00026541" w:rsidP="009C57BE">
      <w:pPr>
        <w:jc w:val="both"/>
      </w:pPr>
    </w:p>
    <w:p w14:paraId="5F794330" w14:textId="77777777" w:rsidR="00026541" w:rsidRDefault="00026541" w:rsidP="009C57BE">
      <w:pPr>
        <w:jc w:val="both"/>
      </w:pPr>
    </w:p>
    <w:p w14:paraId="4A13735C" w14:textId="77777777" w:rsidR="00026541" w:rsidRDefault="00026541" w:rsidP="009C57BE">
      <w:pPr>
        <w:jc w:val="both"/>
      </w:pPr>
    </w:p>
    <w:p w14:paraId="673D71FA" w14:textId="77777777" w:rsidR="00026541" w:rsidRDefault="00026541" w:rsidP="009C57BE">
      <w:pPr>
        <w:jc w:val="both"/>
        <w:sectPr w:rsidR="00026541" w:rsidSect="00E85F1C">
          <w:pgSz w:w="11906" w:h="16838"/>
          <w:pgMar w:top="1134" w:right="850" w:bottom="1134" w:left="1701"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2"/>
        <w:gridCol w:w="2777"/>
        <w:gridCol w:w="1807"/>
        <w:gridCol w:w="2915"/>
        <w:gridCol w:w="1668"/>
        <w:gridCol w:w="3451"/>
        <w:gridCol w:w="1769"/>
      </w:tblGrid>
      <w:tr w:rsidR="00026541" w:rsidRPr="00026541" w14:paraId="7744FFA0" w14:textId="77777777" w:rsidTr="005569F9">
        <w:tc>
          <w:tcPr>
            <w:tcW w:w="942" w:type="dxa"/>
            <w:tcBorders>
              <w:top w:val="single" w:sz="4" w:space="0" w:color="auto"/>
              <w:left w:val="nil"/>
              <w:bottom w:val="single" w:sz="4" w:space="0" w:color="auto"/>
              <w:right w:val="single" w:sz="4" w:space="0" w:color="auto"/>
            </w:tcBorders>
          </w:tcPr>
          <w:p w14:paraId="3B4A70B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N группы ВМП</w:t>
            </w:r>
            <w:r w:rsidRPr="00026541">
              <w:rPr>
                <w:rFonts w:ascii="Arial" w:eastAsiaTheme="minorEastAsia" w:hAnsi="Arial" w:cs="Arial"/>
                <w:sz w:val="25"/>
                <w:szCs w:val="25"/>
                <w:vertAlign w:val="superscript"/>
              </w:rPr>
              <w:t> 1</w:t>
            </w:r>
          </w:p>
        </w:tc>
        <w:tc>
          <w:tcPr>
            <w:tcW w:w="2777" w:type="dxa"/>
            <w:tcBorders>
              <w:top w:val="single" w:sz="4" w:space="0" w:color="auto"/>
              <w:left w:val="single" w:sz="4" w:space="0" w:color="auto"/>
              <w:bottom w:val="single" w:sz="4" w:space="0" w:color="auto"/>
              <w:right w:val="single" w:sz="4" w:space="0" w:color="auto"/>
            </w:tcBorders>
            <w:vAlign w:val="center"/>
          </w:tcPr>
          <w:p w14:paraId="31D20D3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Наименование вида высокотехнологичной медицинской помощи</w:t>
            </w:r>
            <w:r w:rsidRPr="00026541">
              <w:rPr>
                <w:rFonts w:ascii="Arial" w:eastAsiaTheme="minorEastAsia" w:hAnsi="Arial" w:cs="Arial"/>
                <w:sz w:val="25"/>
                <w:szCs w:val="25"/>
                <w:vertAlign w:val="superscript"/>
              </w:rPr>
              <w:t> 1</w:t>
            </w:r>
          </w:p>
        </w:tc>
        <w:tc>
          <w:tcPr>
            <w:tcW w:w="1807" w:type="dxa"/>
            <w:tcBorders>
              <w:top w:val="single" w:sz="4" w:space="0" w:color="auto"/>
              <w:left w:val="single" w:sz="4" w:space="0" w:color="auto"/>
              <w:bottom w:val="single" w:sz="4" w:space="0" w:color="auto"/>
              <w:right w:val="single" w:sz="4" w:space="0" w:color="auto"/>
            </w:tcBorders>
            <w:vAlign w:val="center"/>
          </w:tcPr>
          <w:p w14:paraId="6251EBC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Коды по МКБ-10</w:t>
            </w:r>
            <w:r w:rsidRPr="00026541">
              <w:rPr>
                <w:rFonts w:ascii="Arial" w:eastAsiaTheme="minorEastAsia" w:hAnsi="Arial" w:cs="Arial"/>
                <w:sz w:val="25"/>
                <w:szCs w:val="25"/>
                <w:vertAlign w:val="superscript"/>
              </w:rPr>
              <w:t> 2</w:t>
            </w:r>
          </w:p>
        </w:tc>
        <w:tc>
          <w:tcPr>
            <w:tcW w:w="2915" w:type="dxa"/>
            <w:tcBorders>
              <w:top w:val="single" w:sz="4" w:space="0" w:color="auto"/>
              <w:left w:val="single" w:sz="4" w:space="0" w:color="auto"/>
              <w:bottom w:val="single" w:sz="4" w:space="0" w:color="auto"/>
              <w:right w:val="single" w:sz="4" w:space="0" w:color="auto"/>
            </w:tcBorders>
            <w:vAlign w:val="center"/>
          </w:tcPr>
          <w:p w14:paraId="7BCFAB6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Модель пациента</w:t>
            </w:r>
          </w:p>
        </w:tc>
        <w:tc>
          <w:tcPr>
            <w:tcW w:w="1668" w:type="dxa"/>
            <w:tcBorders>
              <w:top w:val="single" w:sz="4" w:space="0" w:color="auto"/>
              <w:left w:val="single" w:sz="4" w:space="0" w:color="auto"/>
              <w:bottom w:val="single" w:sz="4" w:space="0" w:color="auto"/>
              <w:right w:val="single" w:sz="4" w:space="0" w:color="auto"/>
            </w:tcBorders>
            <w:vAlign w:val="center"/>
          </w:tcPr>
          <w:p w14:paraId="68EF746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Вид лечения</w:t>
            </w:r>
          </w:p>
        </w:tc>
        <w:tc>
          <w:tcPr>
            <w:tcW w:w="3451" w:type="dxa"/>
            <w:tcBorders>
              <w:top w:val="single" w:sz="4" w:space="0" w:color="auto"/>
              <w:left w:val="single" w:sz="4" w:space="0" w:color="auto"/>
              <w:bottom w:val="single" w:sz="4" w:space="0" w:color="auto"/>
              <w:right w:val="single" w:sz="4" w:space="0" w:color="auto"/>
            </w:tcBorders>
            <w:vAlign w:val="center"/>
          </w:tcPr>
          <w:p w14:paraId="455128C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Метод лечения</w:t>
            </w:r>
          </w:p>
        </w:tc>
        <w:tc>
          <w:tcPr>
            <w:tcW w:w="1769" w:type="dxa"/>
            <w:tcBorders>
              <w:top w:val="single" w:sz="4" w:space="0" w:color="auto"/>
              <w:left w:val="single" w:sz="4" w:space="0" w:color="auto"/>
              <w:bottom w:val="single" w:sz="4" w:space="0" w:color="auto"/>
              <w:right w:val="nil"/>
            </w:tcBorders>
            <w:vAlign w:val="center"/>
          </w:tcPr>
          <w:p w14:paraId="559604D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Средний норматив финансовых затрат на единицу объема медицинской помощи</w:t>
            </w:r>
            <w:r w:rsidRPr="00026541">
              <w:rPr>
                <w:rFonts w:ascii="Arial" w:eastAsiaTheme="minorEastAsia" w:hAnsi="Arial" w:cs="Arial"/>
                <w:sz w:val="25"/>
                <w:szCs w:val="25"/>
                <w:vertAlign w:val="superscript"/>
              </w:rPr>
              <w:t> 3</w:t>
            </w:r>
            <w:r w:rsidRPr="00026541">
              <w:rPr>
                <w:rFonts w:ascii="Arial" w:eastAsiaTheme="minorEastAsia" w:hAnsi="Arial" w:cs="Arial"/>
                <w:sz w:val="25"/>
                <w:szCs w:val="25"/>
              </w:rPr>
              <w:t>, рублей</w:t>
            </w:r>
          </w:p>
        </w:tc>
      </w:tr>
      <w:tr w:rsidR="00026541" w:rsidRPr="00026541" w14:paraId="23C4799B" w14:textId="77777777" w:rsidTr="005569F9">
        <w:tc>
          <w:tcPr>
            <w:tcW w:w="942" w:type="dxa"/>
            <w:tcBorders>
              <w:top w:val="single" w:sz="4" w:space="0" w:color="auto"/>
              <w:left w:val="nil"/>
              <w:bottom w:val="nil"/>
              <w:right w:val="nil"/>
            </w:tcBorders>
          </w:tcPr>
          <w:p w14:paraId="2D0F94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single" w:sz="4" w:space="0" w:color="auto"/>
              <w:left w:val="nil"/>
              <w:bottom w:val="nil"/>
              <w:right w:val="nil"/>
            </w:tcBorders>
          </w:tcPr>
          <w:p w14:paraId="49C320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single" w:sz="4" w:space="0" w:color="auto"/>
              <w:left w:val="nil"/>
              <w:bottom w:val="nil"/>
              <w:right w:val="nil"/>
            </w:tcBorders>
          </w:tcPr>
          <w:p w14:paraId="5DC172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single" w:sz="4" w:space="0" w:color="auto"/>
              <w:left w:val="nil"/>
              <w:bottom w:val="nil"/>
              <w:right w:val="nil"/>
            </w:tcBorders>
          </w:tcPr>
          <w:p w14:paraId="614D1A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single" w:sz="4" w:space="0" w:color="auto"/>
              <w:left w:val="nil"/>
              <w:bottom w:val="nil"/>
              <w:right w:val="nil"/>
            </w:tcBorders>
          </w:tcPr>
          <w:p w14:paraId="65F6BE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single" w:sz="4" w:space="0" w:color="auto"/>
              <w:left w:val="nil"/>
              <w:bottom w:val="nil"/>
              <w:right w:val="nil"/>
            </w:tcBorders>
          </w:tcPr>
          <w:p w14:paraId="45F766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single" w:sz="4" w:space="0" w:color="auto"/>
              <w:left w:val="nil"/>
              <w:bottom w:val="nil"/>
              <w:right w:val="nil"/>
            </w:tcBorders>
          </w:tcPr>
          <w:p w14:paraId="3F2259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095EAA" w14:textId="77777777" w:rsidTr="005569F9">
        <w:tc>
          <w:tcPr>
            <w:tcW w:w="15328" w:type="dxa"/>
            <w:gridSpan w:val="7"/>
            <w:tcBorders>
              <w:top w:val="nil"/>
              <w:left w:val="nil"/>
              <w:bottom w:val="nil"/>
              <w:right w:val="nil"/>
            </w:tcBorders>
          </w:tcPr>
          <w:p w14:paraId="4379E9C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Акушерство и гинекология</w:t>
            </w:r>
          </w:p>
        </w:tc>
      </w:tr>
      <w:tr w:rsidR="00026541" w:rsidRPr="00026541" w14:paraId="6B8FAB2D" w14:textId="77777777" w:rsidTr="005569F9">
        <w:tc>
          <w:tcPr>
            <w:tcW w:w="942" w:type="dxa"/>
            <w:vMerge w:val="restart"/>
            <w:tcBorders>
              <w:top w:val="nil"/>
              <w:left w:val="nil"/>
              <w:bottom w:val="nil"/>
              <w:right w:val="nil"/>
            </w:tcBorders>
          </w:tcPr>
          <w:p w14:paraId="7D81798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w:t>
            </w:r>
          </w:p>
        </w:tc>
        <w:tc>
          <w:tcPr>
            <w:tcW w:w="2777" w:type="dxa"/>
            <w:vMerge w:val="restart"/>
            <w:tcBorders>
              <w:top w:val="nil"/>
              <w:left w:val="nil"/>
              <w:bottom w:val="nil"/>
              <w:right w:val="nil"/>
            </w:tcBorders>
          </w:tcPr>
          <w:p w14:paraId="6B1FD4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w:t>
            </w:r>
            <w:r w:rsidRPr="00026541">
              <w:rPr>
                <w:rFonts w:ascii="Arial" w:eastAsiaTheme="minorEastAsia" w:hAnsi="Arial" w:cs="Arial"/>
                <w:sz w:val="25"/>
                <w:szCs w:val="25"/>
              </w:rPr>
              <w:lastRenderedPageBreak/>
              <w:t>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07" w:type="dxa"/>
            <w:tcBorders>
              <w:top w:val="nil"/>
              <w:left w:val="nil"/>
              <w:bottom w:val="nil"/>
              <w:right w:val="nil"/>
            </w:tcBorders>
          </w:tcPr>
          <w:p w14:paraId="3F2391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O43.0, O31.2, O31.8, P02.3</w:t>
            </w:r>
          </w:p>
        </w:tc>
        <w:tc>
          <w:tcPr>
            <w:tcW w:w="2915" w:type="dxa"/>
            <w:tcBorders>
              <w:top w:val="nil"/>
              <w:left w:val="nil"/>
              <w:bottom w:val="nil"/>
              <w:right w:val="nil"/>
            </w:tcBorders>
          </w:tcPr>
          <w:p w14:paraId="5285B3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монохориальная двойня с синдромом фето-фетальной трансфузии</w:t>
            </w:r>
          </w:p>
        </w:tc>
        <w:tc>
          <w:tcPr>
            <w:tcW w:w="1668" w:type="dxa"/>
            <w:tcBorders>
              <w:top w:val="nil"/>
              <w:left w:val="nil"/>
              <w:bottom w:val="nil"/>
              <w:right w:val="nil"/>
            </w:tcBorders>
          </w:tcPr>
          <w:p w14:paraId="6E3D95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BB05A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лазерная коагуляция анастомозов при синдроме фето-фетальной трансфузии, фетоскопия</w:t>
            </w:r>
          </w:p>
        </w:tc>
        <w:tc>
          <w:tcPr>
            <w:tcW w:w="1769" w:type="dxa"/>
            <w:vMerge w:val="restart"/>
            <w:tcBorders>
              <w:top w:val="nil"/>
              <w:left w:val="nil"/>
              <w:bottom w:val="nil"/>
              <w:right w:val="nil"/>
            </w:tcBorders>
          </w:tcPr>
          <w:p w14:paraId="47999FA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297134</w:t>
            </w:r>
          </w:p>
        </w:tc>
      </w:tr>
      <w:tr w:rsidR="00026541" w:rsidRPr="00026541" w14:paraId="40E304A3" w14:textId="77777777" w:rsidTr="005569F9">
        <w:tc>
          <w:tcPr>
            <w:tcW w:w="942" w:type="dxa"/>
            <w:vMerge/>
            <w:tcBorders>
              <w:top w:val="nil"/>
              <w:left w:val="nil"/>
              <w:bottom w:val="nil"/>
              <w:right w:val="nil"/>
            </w:tcBorders>
          </w:tcPr>
          <w:p w14:paraId="01A6DC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9717D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1DF56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O36.2, O36.0, P00.2, P60, P61.8, P56.0, P56.9, P83.2</w:t>
            </w:r>
          </w:p>
        </w:tc>
        <w:tc>
          <w:tcPr>
            <w:tcW w:w="2915" w:type="dxa"/>
            <w:tcBorders>
              <w:top w:val="nil"/>
              <w:left w:val="nil"/>
              <w:bottom w:val="nil"/>
              <w:right w:val="nil"/>
            </w:tcBorders>
          </w:tcPr>
          <w:p w14:paraId="40080A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водянка плода (асцит, гидроторакс)</w:t>
            </w:r>
          </w:p>
        </w:tc>
        <w:tc>
          <w:tcPr>
            <w:tcW w:w="1668" w:type="dxa"/>
            <w:tcBorders>
              <w:top w:val="nil"/>
              <w:left w:val="nil"/>
              <w:bottom w:val="nil"/>
              <w:right w:val="nil"/>
            </w:tcBorders>
          </w:tcPr>
          <w:p w14:paraId="0F917C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B5E8A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w:t>
            </w:r>
            <w:r w:rsidRPr="00026541">
              <w:rPr>
                <w:rFonts w:ascii="Arial" w:eastAsiaTheme="minorEastAsia" w:hAnsi="Arial" w:cs="Arial"/>
                <w:sz w:val="25"/>
                <w:szCs w:val="25"/>
              </w:rPr>
              <w:lastRenderedPageBreak/>
              <w:t>доплерометрии</w:t>
            </w:r>
          </w:p>
          <w:p w14:paraId="54E13B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5FB86A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508B3F" w14:textId="77777777" w:rsidTr="005569F9">
        <w:tc>
          <w:tcPr>
            <w:tcW w:w="942" w:type="dxa"/>
            <w:vMerge/>
            <w:tcBorders>
              <w:top w:val="nil"/>
              <w:left w:val="nil"/>
              <w:bottom w:val="nil"/>
              <w:right w:val="nil"/>
            </w:tcBorders>
          </w:tcPr>
          <w:p w14:paraId="6035BB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86159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9A968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O33.7, O35.9, O40, Q33.0, Q36.2, Q62, Q64.2, Q03, Q79.0, Q05</w:t>
            </w:r>
          </w:p>
        </w:tc>
        <w:tc>
          <w:tcPr>
            <w:tcW w:w="2915" w:type="dxa"/>
            <w:tcBorders>
              <w:top w:val="nil"/>
              <w:left w:val="nil"/>
              <w:bottom w:val="nil"/>
              <w:right w:val="nil"/>
            </w:tcBorders>
          </w:tcPr>
          <w:p w14:paraId="131813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68" w:type="dxa"/>
            <w:tcBorders>
              <w:top w:val="nil"/>
              <w:left w:val="nil"/>
              <w:bottom w:val="nil"/>
              <w:right w:val="nil"/>
            </w:tcBorders>
          </w:tcPr>
          <w:p w14:paraId="1DB804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79574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69" w:type="dxa"/>
            <w:vMerge/>
            <w:tcBorders>
              <w:top w:val="nil"/>
              <w:left w:val="nil"/>
              <w:bottom w:val="nil"/>
              <w:right w:val="nil"/>
            </w:tcBorders>
          </w:tcPr>
          <w:p w14:paraId="7BA6AD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DB7240" w14:textId="77777777" w:rsidTr="005569F9">
        <w:tc>
          <w:tcPr>
            <w:tcW w:w="942" w:type="dxa"/>
            <w:vMerge w:val="restart"/>
            <w:tcBorders>
              <w:top w:val="nil"/>
              <w:left w:val="nil"/>
              <w:bottom w:val="nil"/>
              <w:right w:val="nil"/>
            </w:tcBorders>
          </w:tcPr>
          <w:p w14:paraId="60FACF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0F42C6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Хирургическое органосохраняющее лечение пороков развития гениталий и мочевыделительной системы у женщин, включая </w:t>
            </w:r>
            <w:r w:rsidRPr="00026541">
              <w:rPr>
                <w:rFonts w:ascii="Arial" w:eastAsiaTheme="minorEastAsia" w:hAnsi="Arial" w:cs="Arial"/>
                <w:sz w:val="25"/>
                <w:szCs w:val="25"/>
              </w:rPr>
              <w:lastRenderedPageBreak/>
              <w:t>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07" w:type="dxa"/>
            <w:vMerge w:val="restart"/>
            <w:tcBorders>
              <w:top w:val="nil"/>
              <w:left w:val="nil"/>
              <w:bottom w:val="nil"/>
              <w:right w:val="nil"/>
            </w:tcBorders>
          </w:tcPr>
          <w:p w14:paraId="0258B1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Q43.7, Q50, Q51, Q52, Q56</w:t>
            </w:r>
          </w:p>
        </w:tc>
        <w:tc>
          <w:tcPr>
            <w:tcW w:w="2915" w:type="dxa"/>
            <w:tcBorders>
              <w:top w:val="nil"/>
              <w:left w:val="nil"/>
              <w:bottom w:val="nil"/>
              <w:right w:val="nil"/>
            </w:tcBorders>
          </w:tcPr>
          <w:p w14:paraId="1FA24B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врожденные аномалии (пороки развития) тела и шейки матки, в том числе с удвоением тела матки и шейки матки, с двурогой маткой, с </w:t>
            </w:r>
            <w:r w:rsidRPr="00026541">
              <w:rPr>
                <w:rFonts w:ascii="Arial" w:eastAsiaTheme="minorEastAsia" w:hAnsi="Arial" w:cs="Arial"/>
                <w:sz w:val="25"/>
                <w:szCs w:val="25"/>
              </w:rPr>
              <w:lastRenderedPageBreak/>
              <w:t>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68" w:type="dxa"/>
            <w:tcBorders>
              <w:top w:val="nil"/>
              <w:left w:val="nil"/>
              <w:bottom w:val="nil"/>
              <w:right w:val="nil"/>
            </w:tcBorders>
          </w:tcPr>
          <w:p w14:paraId="303CC59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67542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органосохраняющие операции на внутренних и наружных половых органах эндоскопическим, влагалищным и </w:t>
            </w:r>
            <w:r w:rsidRPr="00026541">
              <w:rPr>
                <w:rFonts w:ascii="Arial" w:eastAsiaTheme="minorEastAsia" w:hAnsi="Arial" w:cs="Arial"/>
                <w:sz w:val="25"/>
                <w:szCs w:val="25"/>
              </w:rPr>
              <w:lastRenderedPageBreak/>
              <w:t>абдоминальным доступом и их комбинацией</w:t>
            </w:r>
          </w:p>
        </w:tc>
        <w:tc>
          <w:tcPr>
            <w:tcW w:w="1769" w:type="dxa"/>
            <w:vMerge/>
            <w:tcBorders>
              <w:top w:val="nil"/>
              <w:left w:val="nil"/>
              <w:bottom w:val="nil"/>
              <w:right w:val="nil"/>
            </w:tcBorders>
          </w:tcPr>
          <w:p w14:paraId="7B755F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8F9C85" w14:textId="77777777" w:rsidTr="005569F9">
        <w:tc>
          <w:tcPr>
            <w:tcW w:w="942" w:type="dxa"/>
            <w:vMerge/>
            <w:tcBorders>
              <w:top w:val="nil"/>
              <w:left w:val="nil"/>
              <w:bottom w:val="nil"/>
              <w:right w:val="nil"/>
            </w:tcBorders>
          </w:tcPr>
          <w:p w14:paraId="5DBAF9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8FD1E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192A8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02610C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врожденное отсутствие влагалища, замкнутое рудиментарное влагалище при удвоении матки и влагалища</w:t>
            </w:r>
          </w:p>
        </w:tc>
        <w:tc>
          <w:tcPr>
            <w:tcW w:w="1668" w:type="dxa"/>
            <w:tcBorders>
              <w:top w:val="nil"/>
              <w:left w:val="nil"/>
              <w:bottom w:val="nil"/>
              <w:right w:val="nil"/>
            </w:tcBorders>
          </w:tcPr>
          <w:p w14:paraId="603B4E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5E41438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69" w:type="dxa"/>
            <w:vMerge/>
            <w:tcBorders>
              <w:top w:val="nil"/>
              <w:left w:val="nil"/>
              <w:bottom w:val="nil"/>
              <w:right w:val="nil"/>
            </w:tcBorders>
          </w:tcPr>
          <w:p w14:paraId="08C772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E98FEAD" w14:textId="77777777" w:rsidTr="005569F9">
        <w:tc>
          <w:tcPr>
            <w:tcW w:w="942" w:type="dxa"/>
            <w:vMerge/>
            <w:tcBorders>
              <w:top w:val="nil"/>
              <w:left w:val="nil"/>
              <w:bottom w:val="nil"/>
              <w:right w:val="nil"/>
            </w:tcBorders>
          </w:tcPr>
          <w:p w14:paraId="2E7498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A10D5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2D0B9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1C5753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женский псевдогермафродитизм неопределенность пола</w:t>
            </w:r>
          </w:p>
        </w:tc>
        <w:tc>
          <w:tcPr>
            <w:tcW w:w="1668" w:type="dxa"/>
            <w:tcBorders>
              <w:top w:val="nil"/>
              <w:left w:val="nil"/>
              <w:bottom w:val="nil"/>
              <w:right w:val="nil"/>
            </w:tcBorders>
          </w:tcPr>
          <w:p w14:paraId="5D1CF0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A323C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феминизирующая пластика наружных половых органов и формирование влагалища </w:t>
            </w:r>
            <w:r w:rsidRPr="00026541">
              <w:rPr>
                <w:rFonts w:ascii="Arial" w:eastAsiaTheme="minorEastAsia" w:hAnsi="Arial" w:cs="Arial"/>
                <w:sz w:val="25"/>
                <w:szCs w:val="25"/>
              </w:rPr>
              <w:lastRenderedPageBreak/>
              <w:t>с использованием лапароскопического доступа</w:t>
            </w:r>
          </w:p>
        </w:tc>
        <w:tc>
          <w:tcPr>
            <w:tcW w:w="1769" w:type="dxa"/>
            <w:vMerge/>
            <w:tcBorders>
              <w:top w:val="nil"/>
              <w:left w:val="nil"/>
              <w:bottom w:val="nil"/>
              <w:right w:val="nil"/>
            </w:tcBorders>
          </w:tcPr>
          <w:p w14:paraId="3446E3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1783286" w14:textId="77777777" w:rsidTr="005569F9">
        <w:tc>
          <w:tcPr>
            <w:tcW w:w="942" w:type="dxa"/>
            <w:vMerge/>
            <w:tcBorders>
              <w:top w:val="nil"/>
              <w:left w:val="nil"/>
              <w:bottom w:val="nil"/>
              <w:right w:val="nil"/>
            </w:tcBorders>
          </w:tcPr>
          <w:p w14:paraId="6E6EE7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AF0E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9B975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DDF6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03584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202DCC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69" w:type="dxa"/>
            <w:vMerge/>
            <w:tcBorders>
              <w:top w:val="nil"/>
              <w:left w:val="nil"/>
              <w:bottom w:val="nil"/>
              <w:right w:val="nil"/>
            </w:tcBorders>
          </w:tcPr>
          <w:p w14:paraId="180C78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CA52B3" w14:textId="77777777" w:rsidTr="005569F9">
        <w:tc>
          <w:tcPr>
            <w:tcW w:w="942" w:type="dxa"/>
            <w:vMerge w:val="restart"/>
            <w:tcBorders>
              <w:top w:val="nil"/>
              <w:left w:val="nil"/>
              <w:bottom w:val="nil"/>
              <w:right w:val="nil"/>
            </w:tcBorders>
          </w:tcPr>
          <w:p w14:paraId="6B371E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CABAC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07" w:type="dxa"/>
            <w:vMerge w:val="restart"/>
            <w:tcBorders>
              <w:top w:val="nil"/>
              <w:left w:val="nil"/>
              <w:bottom w:val="nil"/>
              <w:right w:val="nil"/>
            </w:tcBorders>
          </w:tcPr>
          <w:p w14:paraId="211390E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E23.0, E28.3, E30.0, E30.9, E34.5, E89.3, Q50.0, Q87.1, Q96, Q97.2, Q97.3, Q97.8, Q97.9, Q99.0, Q99.1</w:t>
            </w:r>
          </w:p>
        </w:tc>
        <w:tc>
          <w:tcPr>
            <w:tcW w:w="2915" w:type="dxa"/>
            <w:vMerge w:val="restart"/>
            <w:tcBorders>
              <w:top w:val="nil"/>
              <w:left w:val="nil"/>
              <w:bottom w:val="nil"/>
              <w:right w:val="nil"/>
            </w:tcBorders>
          </w:tcPr>
          <w:p w14:paraId="06AA8F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668" w:type="dxa"/>
            <w:vMerge w:val="restart"/>
            <w:tcBorders>
              <w:top w:val="nil"/>
              <w:left w:val="nil"/>
              <w:bottom w:val="nil"/>
              <w:right w:val="nil"/>
            </w:tcBorders>
          </w:tcPr>
          <w:p w14:paraId="585530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71FCE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69" w:type="dxa"/>
            <w:vMerge/>
            <w:tcBorders>
              <w:top w:val="nil"/>
              <w:left w:val="nil"/>
              <w:bottom w:val="nil"/>
              <w:right w:val="nil"/>
            </w:tcBorders>
          </w:tcPr>
          <w:p w14:paraId="7A320A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5C061EC" w14:textId="77777777" w:rsidTr="005569F9">
        <w:tc>
          <w:tcPr>
            <w:tcW w:w="942" w:type="dxa"/>
            <w:vMerge/>
            <w:tcBorders>
              <w:top w:val="nil"/>
              <w:left w:val="nil"/>
              <w:bottom w:val="nil"/>
              <w:right w:val="nil"/>
            </w:tcBorders>
          </w:tcPr>
          <w:p w14:paraId="28D39A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8E7B6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C4A32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582C9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56BCD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3AE52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w:t>
            </w:r>
            <w:r w:rsidRPr="00026541">
              <w:rPr>
                <w:rFonts w:ascii="Arial" w:eastAsiaTheme="minorEastAsia" w:hAnsi="Arial" w:cs="Arial"/>
                <w:sz w:val="25"/>
                <w:szCs w:val="25"/>
              </w:rPr>
              <w:lastRenderedPageBreak/>
              <w:t>тканей</w:t>
            </w:r>
          </w:p>
          <w:p w14:paraId="31B290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2A706A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B0CA1ED" w14:textId="77777777" w:rsidTr="005569F9">
        <w:tc>
          <w:tcPr>
            <w:tcW w:w="942" w:type="dxa"/>
            <w:vMerge/>
            <w:tcBorders>
              <w:top w:val="nil"/>
              <w:left w:val="nil"/>
              <w:bottom w:val="nil"/>
              <w:right w:val="nil"/>
            </w:tcBorders>
          </w:tcPr>
          <w:p w14:paraId="307979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2675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6F6C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AAB26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2F619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4A83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половых желез (дисгенетичных гонад, тестикулов) с использованием лапароскопического доступа, применение кольпопоэза</w:t>
            </w:r>
          </w:p>
        </w:tc>
        <w:tc>
          <w:tcPr>
            <w:tcW w:w="1769" w:type="dxa"/>
            <w:vMerge/>
            <w:tcBorders>
              <w:top w:val="nil"/>
              <w:left w:val="nil"/>
              <w:bottom w:val="nil"/>
              <w:right w:val="nil"/>
            </w:tcBorders>
          </w:tcPr>
          <w:p w14:paraId="23A2E3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D23C9F" w14:textId="77777777" w:rsidTr="005569F9">
        <w:tc>
          <w:tcPr>
            <w:tcW w:w="942" w:type="dxa"/>
            <w:vMerge w:val="restart"/>
            <w:tcBorders>
              <w:top w:val="nil"/>
              <w:left w:val="nil"/>
              <w:bottom w:val="nil"/>
              <w:right w:val="nil"/>
            </w:tcBorders>
          </w:tcPr>
          <w:p w14:paraId="6EACD89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w:t>
            </w:r>
          </w:p>
        </w:tc>
        <w:tc>
          <w:tcPr>
            <w:tcW w:w="2777" w:type="dxa"/>
            <w:vMerge w:val="restart"/>
            <w:tcBorders>
              <w:top w:val="nil"/>
              <w:left w:val="nil"/>
              <w:bottom w:val="nil"/>
              <w:right w:val="nil"/>
            </w:tcBorders>
          </w:tcPr>
          <w:p w14:paraId="77FEDE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w:t>
            </w:r>
            <w:r w:rsidRPr="00026541">
              <w:rPr>
                <w:rFonts w:ascii="Arial" w:eastAsiaTheme="minorEastAsia" w:hAnsi="Arial" w:cs="Arial"/>
                <w:sz w:val="25"/>
                <w:szCs w:val="25"/>
              </w:rPr>
              <w:lastRenderedPageBreak/>
              <w:t>маточных артерий и ультразвуковой абляции под ультразвуковым контролем и (или) контролем магнитно-резонансной томографии</w:t>
            </w:r>
          </w:p>
        </w:tc>
        <w:tc>
          <w:tcPr>
            <w:tcW w:w="1807" w:type="dxa"/>
            <w:vMerge w:val="restart"/>
            <w:tcBorders>
              <w:top w:val="nil"/>
              <w:left w:val="nil"/>
              <w:bottom w:val="nil"/>
              <w:right w:val="nil"/>
            </w:tcBorders>
          </w:tcPr>
          <w:p w14:paraId="07B8D0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D25, N80.0</w:t>
            </w:r>
          </w:p>
        </w:tc>
        <w:tc>
          <w:tcPr>
            <w:tcW w:w="2915" w:type="dxa"/>
            <w:vMerge w:val="restart"/>
            <w:tcBorders>
              <w:top w:val="nil"/>
              <w:left w:val="nil"/>
              <w:bottom w:val="nil"/>
              <w:right w:val="nil"/>
            </w:tcBorders>
          </w:tcPr>
          <w:p w14:paraId="582E2B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множественная узловая форма аденомиоза, требующая хирургического лечения</w:t>
            </w:r>
          </w:p>
        </w:tc>
        <w:tc>
          <w:tcPr>
            <w:tcW w:w="1668" w:type="dxa"/>
            <w:vMerge w:val="restart"/>
            <w:tcBorders>
              <w:top w:val="nil"/>
              <w:left w:val="nil"/>
              <w:bottom w:val="nil"/>
              <w:right w:val="nil"/>
            </w:tcBorders>
          </w:tcPr>
          <w:p w14:paraId="7E58D1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07B85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ультразвуковая абляция под контролем магнитно-резонансной томографии или ультразвуковым контролем</w:t>
            </w:r>
          </w:p>
        </w:tc>
        <w:tc>
          <w:tcPr>
            <w:tcW w:w="1769" w:type="dxa"/>
            <w:vMerge w:val="restart"/>
            <w:tcBorders>
              <w:top w:val="nil"/>
              <w:left w:val="nil"/>
              <w:bottom w:val="nil"/>
              <w:right w:val="nil"/>
            </w:tcBorders>
          </w:tcPr>
          <w:p w14:paraId="0DB14C8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229676</w:t>
            </w:r>
          </w:p>
        </w:tc>
      </w:tr>
      <w:tr w:rsidR="00026541" w:rsidRPr="00026541" w14:paraId="3D81CF82" w14:textId="77777777" w:rsidTr="005569F9">
        <w:tc>
          <w:tcPr>
            <w:tcW w:w="942" w:type="dxa"/>
            <w:vMerge/>
            <w:tcBorders>
              <w:top w:val="nil"/>
              <w:left w:val="nil"/>
              <w:bottom w:val="nil"/>
              <w:right w:val="nil"/>
            </w:tcBorders>
          </w:tcPr>
          <w:p w14:paraId="4D6C8E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8A6B6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EB08A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B1A4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FC1A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49ACE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окклюзия маточных артерий</w:t>
            </w:r>
          </w:p>
        </w:tc>
        <w:tc>
          <w:tcPr>
            <w:tcW w:w="1769" w:type="dxa"/>
            <w:vMerge/>
            <w:tcBorders>
              <w:top w:val="nil"/>
              <w:left w:val="nil"/>
              <w:bottom w:val="nil"/>
              <w:right w:val="nil"/>
            </w:tcBorders>
          </w:tcPr>
          <w:p w14:paraId="61EC33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7F36228" w14:textId="77777777" w:rsidTr="005569F9">
        <w:tc>
          <w:tcPr>
            <w:tcW w:w="942" w:type="dxa"/>
            <w:vMerge/>
            <w:tcBorders>
              <w:top w:val="nil"/>
              <w:left w:val="nil"/>
              <w:bottom w:val="nil"/>
              <w:right w:val="nil"/>
            </w:tcBorders>
          </w:tcPr>
          <w:p w14:paraId="380285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CEC9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F27B2B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O34.1,O34.2, O43.2,O44.0</w:t>
            </w:r>
          </w:p>
        </w:tc>
        <w:tc>
          <w:tcPr>
            <w:tcW w:w="2915" w:type="dxa"/>
            <w:tcBorders>
              <w:top w:val="nil"/>
              <w:left w:val="nil"/>
              <w:bottom w:val="nil"/>
              <w:right w:val="nil"/>
            </w:tcBorders>
          </w:tcPr>
          <w:p w14:paraId="710025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миома матки больших размеров во время беременности, истинное вращение плаценты, в том числе при предлежании плаценты</w:t>
            </w:r>
          </w:p>
        </w:tc>
        <w:tc>
          <w:tcPr>
            <w:tcW w:w="1668" w:type="dxa"/>
            <w:tcBorders>
              <w:top w:val="nil"/>
              <w:left w:val="nil"/>
              <w:bottom w:val="nil"/>
              <w:right w:val="nil"/>
            </w:tcBorders>
          </w:tcPr>
          <w:p w14:paraId="2DA94F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3660B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w:t>
            </w:r>
            <w:r w:rsidRPr="00026541">
              <w:rPr>
                <w:rFonts w:ascii="Arial" w:eastAsiaTheme="minorEastAsia" w:hAnsi="Arial" w:cs="Arial"/>
                <w:sz w:val="25"/>
                <w:szCs w:val="25"/>
              </w:rPr>
              <w:lastRenderedPageBreak/>
              <w:t>исследования</w:t>
            </w:r>
          </w:p>
        </w:tc>
        <w:tc>
          <w:tcPr>
            <w:tcW w:w="1769" w:type="dxa"/>
            <w:vMerge/>
            <w:tcBorders>
              <w:top w:val="nil"/>
              <w:left w:val="nil"/>
              <w:bottom w:val="nil"/>
              <w:right w:val="nil"/>
            </w:tcBorders>
          </w:tcPr>
          <w:p w14:paraId="0CDFFC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12F6F4" w14:textId="77777777" w:rsidTr="005569F9">
        <w:tc>
          <w:tcPr>
            <w:tcW w:w="942" w:type="dxa"/>
            <w:tcBorders>
              <w:top w:val="nil"/>
              <w:left w:val="nil"/>
              <w:bottom w:val="nil"/>
              <w:right w:val="nil"/>
            </w:tcBorders>
          </w:tcPr>
          <w:p w14:paraId="1F0945C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w:t>
            </w:r>
          </w:p>
        </w:tc>
        <w:tc>
          <w:tcPr>
            <w:tcW w:w="2777" w:type="dxa"/>
            <w:tcBorders>
              <w:top w:val="nil"/>
              <w:left w:val="nil"/>
              <w:bottom w:val="nil"/>
              <w:right w:val="nil"/>
            </w:tcBorders>
          </w:tcPr>
          <w:p w14:paraId="41C725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07" w:type="dxa"/>
            <w:tcBorders>
              <w:top w:val="nil"/>
              <w:left w:val="nil"/>
              <w:bottom w:val="nil"/>
              <w:right w:val="nil"/>
            </w:tcBorders>
          </w:tcPr>
          <w:p w14:paraId="0FE85F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D25, D26.0, D26.7, D27, D28, N80, N81, N99.3, N39.4, Q51, Q56.0, Q56.2, Q56.3, Q56.4, Q96.3, Q97.3, Q99.0, E34.5, E30.0, E30.9</w:t>
            </w:r>
          </w:p>
        </w:tc>
        <w:tc>
          <w:tcPr>
            <w:tcW w:w="2915" w:type="dxa"/>
            <w:tcBorders>
              <w:top w:val="nil"/>
              <w:left w:val="nil"/>
              <w:bottom w:val="nil"/>
              <w:right w:val="nil"/>
            </w:tcBorders>
          </w:tcPr>
          <w:p w14:paraId="60A546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rsidRPr="00026541">
              <w:rPr>
                <w:rFonts w:ascii="Arial" w:eastAsiaTheme="minorEastAsia" w:hAnsi="Arial" w:cs="Arial"/>
                <w:sz w:val="25"/>
                <w:szCs w:val="25"/>
              </w:rPr>
              <w:lastRenderedPageBreak/>
              <w:t xml:space="preserve">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w:t>
            </w:r>
            <w:r w:rsidRPr="00026541">
              <w:rPr>
                <w:rFonts w:ascii="Arial" w:eastAsiaTheme="minorEastAsia" w:hAnsi="Arial" w:cs="Arial"/>
                <w:sz w:val="25"/>
                <w:szCs w:val="25"/>
              </w:rPr>
              <w:lastRenderedPageBreak/>
              <w:t>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68" w:type="dxa"/>
            <w:tcBorders>
              <w:top w:val="nil"/>
              <w:left w:val="nil"/>
              <w:bottom w:val="nil"/>
              <w:right w:val="nil"/>
            </w:tcBorders>
          </w:tcPr>
          <w:p w14:paraId="3F9A56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EFD19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и (или) органосохраняющие операции с применением робототехники</w:t>
            </w:r>
          </w:p>
        </w:tc>
        <w:tc>
          <w:tcPr>
            <w:tcW w:w="1769" w:type="dxa"/>
            <w:tcBorders>
              <w:top w:val="nil"/>
              <w:left w:val="nil"/>
              <w:bottom w:val="nil"/>
              <w:right w:val="nil"/>
            </w:tcBorders>
          </w:tcPr>
          <w:p w14:paraId="6ECCC79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360155</w:t>
            </w:r>
          </w:p>
        </w:tc>
      </w:tr>
      <w:tr w:rsidR="00026541" w:rsidRPr="00026541" w14:paraId="721F3610" w14:textId="77777777" w:rsidTr="005569F9">
        <w:tc>
          <w:tcPr>
            <w:tcW w:w="15328" w:type="dxa"/>
            <w:gridSpan w:val="7"/>
            <w:tcBorders>
              <w:top w:val="nil"/>
              <w:left w:val="nil"/>
              <w:bottom w:val="nil"/>
              <w:right w:val="nil"/>
            </w:tcBorders>
          </w:tcPr>
          <w:p w14:paraId="0F98C08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Гематология</w:t>
            </w:r>
          </w:p>
        </w:tc>
      </w:tr>
      <w:tr w:rsidR="00026541" w:rsidRPr="00026541" w14:paraId="72EF1096" w14:textId="77777777" w:rsidTr="005569F9">
        <w:tc>
          <w:tcPr>
            <w:tcW w:w="942" w:type="dxa"/>
            <w:vMerge w:val="restart"/>
            <w:tcBorders>
              <w:top w:val="nil"/>
              <w:left w:val="nil"/>
              <w:bottom w:val="nil"/>
              <w:right w:val="nil"/>
            </w:tcBorders>
          </w:tcPr>
          <w:p w14:paraId="3269EC0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w:t>
            </w:r>
          </w:p>
        </w:tc>
        <w:tc>
          <w:tcPr>
            <w:tcW w:w="2777" w:type="dxa"/>
            <w:vMerge w:val="restart"/>
            <w:tcBorders>
              <w:top w:val="nil"/>
              <w:left w:val="nil"/>
              <w:bottom w:val="nil"/>
              <w:right w:val="nil"/>
            </w:tcBorders>
          </w:tcPr>
          <w:p w14:paraId="249108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026541">
              <w:rPr>
                <w:rFonts w:ascii="Arial" w:eastAsiaTheme="minorEastAsia" w:hAnsi="Arial" w:cs="Arial"/>
                <w:sz w:val="25"/>
                <w:szCs w:val="25"/>
              </w:rPr>
              <w:lastRenderedPageBreak/>
              <w:t>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07" w:type="dxa"/>
            <w:tcBorders>
              <w:top w:val="nil"/>
              <w:left w:val="nil"/>
              <w:bottom w:val="nil"/>
              <w:right w:val="nil"/>
            </w:tcBorders>
          </w:tcPr>
          <w:p w14:paraId="6B032A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D69.1, D82.0, D69.5, D58, D59</w:t>
            </w:r>
          </w:p>
        </w:tc>
        <w:tc>
          <w:tcPr>
            <w:tcW w:w="2915" w:type="dxa"/>
            <w:tcBorders>
              <w:top w:val="nil"/>
              <w:left w:val="nil"/>
              <w:bottom w:val="nil"/>
              <w:right w:val="nil"/>
            </w:tcBorders>
          </w:tcPr>
          <w:p w14:paraId="739098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патология гемостаза, с течением, осложненным угрожаемыми геморрагическими явлениями. Гемолитическая анемия</w:t>
            </w:r>
          </w:p>
        </w:tc>
        <w:tc>
          <w:tcPr>
            <w:tcW w:w="1668" w:type="dxa"/>
            <w:tcBorders>
              <w:top w:val="nil"/>
              <w:left w:val="nil"/>
              <w:bottom w:val="nil"/>
              <w:right w:val="nil"/>
            </w:tcBorders>
          </w:tcPr>
          <w:p w14:paraId="0D3E4C2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9FCB1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проведение различных хирургических вмешательств у больных с тяжелым геморрагическим синдромом</w:t>
            </w:r>
          </w:p>
        </w:tc>
        <w:tc>
          <w:tcPr>
            <w:tcW w:w="1769" w:type="dxa"/>
            <w:vMerge w:val="restart"/>
            <w:tcBorders>
              <w:top w:val="nil"/>
              <w:left w:val="nil"/>
              <w:bottom w:val="nil"/>
              <w:right w:val="nil"/>
            </w:tcBorders>
          </w:tcPr>
          <w:p w14:paraId="5E4407E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432803</w:t>
            </w:r>
          </w:p>
        </w:tc>
      </w:tr>
      <w:tr w:rsidR="00026541" w:rsidRPr="00026541" w14:paraId="0E167E2A" w14:textId="77777777" w:rsidTr="005569F9">
        <w:tc>
          <w:tcPr>
            <w:tcW w:w="942" w:type="dxa"/>
            <w:vMerge/>
            <w:tcBorders>
              <w:top w:val="nil"/>
              <w:left w:val="nil"/>
              <w:bottom w:val="nil"/>
              <w:right w:val="nil"/>
            </w:tcBorders>
          </w:tcPr>
          <w:p w14:paraId="585C40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1512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17C09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D69.3</w:t>
            </w:r>
          </w:p>
        </w:tc>
        <w:tc>
          <w:tcPr>
            <w:tcW w:w="2915" w:type="dxa"/>
            <w:tcBorders>
              <w:top w:val="nil"/>
              <w:left w:val="nil"/>
              <w:bottom w:val="nil"/>
              <w:right w:val="nil"/>
            </w:tcBorders>
          </w:tcPr>
          <w:p w14:paraId="1E9068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патология гемостаза, резистентная к стандартной терапии, и (или) с течением, осложненным угрожаемыми геморрагическими явлениями</w:t>
            </w:r>
          </w:p>
        </w:tc>
        <w:tc>
          <w:tcPr>
            <w:tcW w:w="1668" w:type="dxa"/>
            <w:tcBorders>
              <w:top w:val="nil"/>
              <w:left w:val="nil"/>
              <w:bottom w:val="nil"/>
              <w:right w:val="nil"/>
            </w:tcBorders>
          </w:tcPr>
          <w:p w14:paraId="24FCE9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1592A8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w:t>
            </w:r>
            <w:r w:rsidRPr="00026541">
              <w:rPr>
                <w:rFonts w:ascii="Arial" w:eastAsiaTheme="minorEastAsia" w:hAnsi="Arial" w:cs="Arial"/>
                <w:sz w:val="25"/>
                <w:szCs w:val="25"/>
              </w:rPr>
              <w:lastRenderedPageBreak/>
              <w:t>рекомбинантных препаратов тромбопоэтина</w:t>
            </w:r>
          </w:p>
        </w:tc>
        <w:tc>
          <w:tcPr>
            <w:tcW w:w="1769" w:type="dxa"/>
            <w:vMerge/>
            <w:tcBorders>
              <w:top w:val="nil"/>
              <w:left w:val="nil"/>
              <w:bottom w:val="nil"/>
              <w:right w:val="nil"/>
            </w:tcBorders>
          </w:tcPr>
          <w:p w14:paraId="365FA3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8D6ACA" w14:textId="77777777" w:rsidTr="005569F9">
        <w:tc>
          <w:tcPr>
            <w:tcW w:w="942" w:type="dxa"/>
            <w:vMerge/>
            <w:tcBorders>
              <w:top w:val="nil"/>
              <w:left w:val="nil"/>
              <w:bottom w:val="nil"/>
              <w:right w:val="nil"/>
            </w:tcBorders>
          </w:tcPr>
          <w:p w14:paraId="0FF2B6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D58AA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D8476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D61.3</w:t>
            </w:r>
          </w:p>
        </w:tc>
        <w:tc>
          <w:tcPr>
            <w:tcW w:w="2915" w:type="dxa"/>
            <w:tcBorders>
              <w:top w:val="nil"/>
              <w:left w:val="nil"/>
              <w:bottom w:val="nil"/>
              <w:right w:val="nil"/>
            </w:tcBorders>
          </w:tcPr>
          <w:p w14:paraId="5DD35D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рефрактерная апластическая анемия и рецидивы заболевания</w:t>
            </w:r>
          </w:p>
        </w:tc>
        <w:tc>
          <w:tcPr>
            <w:tcW w:w="1668" w:type="dxa"/>
            <w:tcBorders>
              <w:top w:val="nil"/>
              <w:left w:val="nil"/>
              <w:bottom w:val="nil"/>
              <w:right w:val="nil"/>
            </w:tcBorders>
          </w:tcPr>
          <w:p w14:paraId="10B6FE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573AFB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14:paraId="0CC3AC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9AB03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40A49F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9CC663" w14:textId="77777777" w:rsidTr="005569F9">
        <w:tc>
          <w:tcPr>
            <w:tcW w:w="942" w:type="dxa"/>
            <w:vMerge/>
            <w:tcBorders>
              <w:top w:val="nil"/>
              <w:left w:val="nil"/>
              <w:bottom w:val="nil"/>
              <w:right w:val="nil"/>
            </w:tcBorders>
          </w:tcPr>
          <w:p w14:paraId="7A4685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E87C8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A2BD3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D60</w:t>
            </w:r>
          </w:p>
        </w:tc>
        <w:tc>
          <w:tcPr>
            <w:tcW w:w="2915" w:type="dxa"/>
            <w:tcBorders>
              <w:top w:val="nil"/>
              <w:left w:val="nil"/>
              <w:bottom w:val="nil"/>
              <w:right w:val="nil"/>
            </w:tcBorders>
          </w:tcPr>
          <w:p w14:paraId="3E633F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парциальная красноклеточная аплазия (пациенты, перенесшие трансплантацию костного мозга, пациенты с почечным трансплантатом)</w:t>
            </w:r>
          </w:p>
        </w:tc>
        <w:tc>
          <w:tcPr>
            <w:tcW w:w="1668" w:type="dxa"/>
            <w:tcBorders>
              <w:top w:val="nil"/>
              <w:left w:val="nil"/>
              <w:bottom w:val="nil"/>
              <w:right w:val="nil"/>
            </w:tcBorders>
          </w:tcPr>
          <w:p w14:paraId="008AD4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68F5D4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w:t>
            </w:r>
          </w:p>
          <w:p w14:paraId="39F5AE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терапия, хелаторная терапия, иммунотерапия, эфферентные методы</w:t>
            </w:r>
          </w:p>
        </w:tc>
        <w:tc>
          <w:tcPr>
            <w:tcW w:w="1769" w:type="dxa"/>
            <w:vMerge/>
            <w:tcBorders>
              <w:top w:val="nil"/>
              <w:left w:val="nil"/>
              <w:bottom w:val="nil"/>
              <w:right w:val="nil"/>
            </w:tcBorders>
          </w:tcPr>
          <w:p w14:paraId="2133A7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D0761A" w14:textId="77777777" w:rsidTr="005569F9">
        <w:tc>
          <w:tcPr>
            <w:tcW w:w="942" w:type="dxa"/>
            <w:vMerge/>
            <w:tcBorders>
              <w:top w:val="nil"/>
              <w:left w:val="nil"/>
              <w:bottom w:val="nil"/>
              <w:right w:val="nil"/>
            </w:tcBorders>
          </w:tcPr>
          <w:p w14:paraId="7A7398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BEE1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8EDA6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D76.0</w:t>
            </w:r>
          </w:p>
        </w:tc>
        <w:tc>
          <w:tcPr>
            <w:tcW w:w="2915" w:type="dxa"/>
            <w:tcBorders>
              <w:top w:val="nil"/>
              <w:left w:val="nil"/>
              <w:bottom w:val="nil"/>
              <w:right w:val="nil"/>
            </w:tcBorders>
          </w:tcPr>
          <w:p w14:paraId="7024C3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эозинофильная гранулема (гистиоцитоз из клеток </w:t>
            </w:r>
            <w:r w:rsidRPr="00026541">
              <w:rPr>
                <w:rFonts w:ascii="Arial" w:eastAsiaTheme="minorEastAsia" w:hAnsi="Arial" w:cs="Arial"/>
                <w:sz w:val="25"/>
                <w:szCs w:val="25"/>
              </w:rPr>
              <w:lastRenderedPageBreak/>
              <w:t>Лангерганса монофокальная форма)</w:t>
            </w:r>
          </w:p>
        </w:tc>
        <w:tc>
          <w:tcPr>
            <w:tcW w:w="1668" w:type="dxa"/>
            <w:tcBorders>
              <w:top w:val="nil"/>
              <w:left w:val="nil"/>
              <w:bottom w:val="nil"/>
              <w:right w:val="nil"/>
            </w:tcBorders>
          </w:tcPr>
          <w:p w14:paraId="4D65C0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3A1A8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7BB9BE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132BC9F" w14:textId="77777777" w:rsidTr="005569F9">
        <w:tc>
          <w:tcPr>
            <w:tcW w:w="942" w:type="dxa"/>
            <w:tcBorders>
              <w:top w:val="nil"/>
              <w:left w:val="nil"/>
              <w:bottom w:val="nil"/>
              <w:right w:val="nil"/>
            </w:tcBorders>
          </w:tcPr>
          <w:p w14:paraId="1B4F8A8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w:t>
            </w:r>
          </w:p>
        </w:tc>
        <w:tc>
          <w:tcPr>
            <w:tcW w:w="2777" w:type="dxa"/>
            <w:tcBorders>
              <w:top w:val="nil"/>
              <w:left w:val="nil"/>
              <w:bottom w:val="nil"/>
              <w:right w:val="nil"/>
            </w:tcBorders>
          </w:tcPr>
          <w:p w14:paraId="55832B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807" w:type="dxa"/>
            <w:tcBorders>
              <w:top w:val="nil"/>
              <w:left w:val="nil"/>
              <w:bottom w:val="nil"/>
              <w:right w:val="nil"/>
            </w:tcBorders>
          </w:tcPr>
          <w:p w14:paraId="242987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E75.2</w:t>
            </w:r>
          </w:p>
        </w:tc>
        <w:tc>
          <w:tcPr>
            <w:tcW w:w="2915" w:type="dxa"/>
            <w:tcBorders>
              <w:top w:val="nil"/>
              <w:left w:val="nil"/>
              <w:bottom w:val="nil"/>
              <w:right w:val="nil"/>
            </w:tcBorders>
          </w:tcPr>
          <w:p w14:paraId="684103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68" w:type="dxa"/>
            <w:tcBorders>
              <w:top w:val="nil"/>
              <w:left w:val="nil"/>
              <w:bottom w:val="nil"/>
              <w:right w:val="nil"/>
            </w:tcBorders>
          </w:tcPr>
          <w:p w14:paraId="2129C4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5A52D6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69" w:type="dxa"/>
            <w:tcBorders>
              <w:top w:val="nil"/>
              <w:left w:val="nil"/>
              <w:bottom w:val="nil"/>
              <w:right w:val="nil"/>
            </w:tcBorders>
          </w:tcPr>
          <w:p w14:paraId="370E0DC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735482</w:t>
            </w:r>
          </w:p>
        </w:tc>
      </w:tr>
      <w:tr w:rsidR="00026541" w:rsidRPr="00026541" w14:paraId="7193E45C" w14:textId="77777777" w:rsidTr="005569F9">
        <w:tc>
          <w:tcPr>
            <w:tcW w:w="942" w:type="dxa"/>
            <w:tcBorders>
              <w:top w:val="nil"/>
              <w:left w:val="nil"/>
              <w:bottom w:val="nil"/>
              <w:right w:val="nil"/>
            </w:tcBorders>
          </w:tcPr>
          <w:p w14:paraId="027ADDE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w:t>
            </w:r>
          </w:p>
        </w:tc>
        <w:tc>
          <w:tcPr>
            <w:tcW w:w="2777" w:type="dxa"/>
            <w:tcBorders>
              <w:top w:val="nil"/>
              <w:left w:val="nil"/>
              <w:bottom w:val="nil"/>
              <w:right w:val="nil"/>
            </w:tcBorders>
          </w:tcPr>
          <w:p w14:paraId="3E9ECA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Программная комбинированная терапия апластической анемии</w:t>
            </w:r>
          </w:p>
        </w:tc>
        <w:tc>
          <w:tcPr>
            <w:tcW w:w="1807" w:type="dxa"/>
            <w:tcBorders>
              <w:top w:val="nil"/>
              <w:left w:val="nil"/>
              <w:bottom w:val="nil"/>
              <w:right w:val="nil"/>
            </w:tcBorders>
          </w:tcPr>
          <w:p w14:paraId="6CCA2D3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D61.3, D61,9</w:t>
            </w:r>
          </w:p>
        </w:tc>
        <w:tc>
          <w:tcPr>
            <w:tcW w:w="2915" w:type="dxa"/>
            <w:tcBorders>
              <w:top w:val="nil"/>
              <w:left w:val="nil"/>
              <w:bottom w:val="nil"/>
              <w:right w:val="nil"/>
            </w:tcBorders>
          </w:tcPr>
          <w:p w14:paraId="233697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Приобретенная апластическая анемия у взрослых, в том числе рецидив или рефрактерность</w:t>
            </w:r>
          </w:p>
        </w:tc>
        <w:tc>
          <w:tcPr>
            <w:tcW w:w="1668" w:type="dxa"/>
            <w:tcBorders>
              <w:top w:val="nil"/>
              <w:left w:val="nil"/>
              <w:bottom w:val="nil"/>
              <w:right w:val="nil"/>
            </w:tcBorders>
          </w:tcPr>
          <w:p w14:paraId="00623D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53D549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комбинированная высокодозная иммуносупрессивная терапия апластической анемии лошадиным </w:t>
            </w:r>
            <w:r w:rsidRPr="00026541">
              <w:rPr>
                <w:rFonts w:ascii="Arial" w:eastAsiaTheme="minorEastAsia" w:hAnsi="Arial" w:cs="Arial"/>
                <w:sz w:val="25"/>
                <w:szCs w:val="25"/>
              </w:rPr>
              <w:lastRenderedPageBreak/>
              <w:t>антитимоцитарным глобулином в сочетании с агонистом рецепторов тромбопоэтина</w:t>
            </w:r>
          </w:p>
        </w:tc>
        <w:tc>
          <w:tcPr>
            <w:tcW w:w="1769" w:type="dxa"/>
            <w:tcBorders>
              <w:top w:val="nil"/>
              <w:left w:val="nil"/>
              <w:bottom w:val="nil"/>
              <w:right w:val="nil"/>
            </w:tcBorders>
          </w:tcPr>
          <w:p w14:paraId="3871674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2807077</w:t>
            </w:r>
          </w:p>
        </w:tc>
      </w:tr>
      <w:tr w:rsidR="00026541" w:rsidRPr="00026541" w14:paraId="351057FC" w14:textId="77777777" w:rsidTr="005569F9">
        <w:tc>
          <w:tcPr>
            <w:tcW w:w="942" w:type="dxa"/>
            <w:tcBorders>
              <w:top w:val="nil"/>
              <w:left w:val="nil"/>
              <w:bottom w:val="nil"/>
              <w:right w:val="nil"/>
            </w:tcBorders>
          </w:tcPr>
          <w:p w14:paraId="51AC87E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w:t>
            </w:r>
          </w:p>
        </w:tc>
        <w:tc>
          <w:tcPr>
            <w:tcW w:w="2777" w:type="dxa"/>
            <w:tcBorders>
              <w:top w:val="nil"/>
              <w:left w:val="nil"/>
              <w:bottom w:val="nil"/>
              <w:right w:val="nil"/>
            </w:tcBorders>
          </w:tcPr>
          <w:p w14:paraId="62E63A6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w:t>
            </w:r>
            <w:r w:rsidRPr="00026541">
              <w:rPr>
                <w:rFonts w:ascii="Arial" w:eastAsiaTheme="minorEastAsia" w:hAnsi="Arial" w:cs="Arial"/>
                <w:sz w:val="25"/>
                <w:szCs w:val="25"/>
              </w:rPr>
              <w:lastRenderedPageBreak/>
              <w:t>ингибиторов к факторам свертывания)</w:t>
            </w:r>
          </w:p>
        </w:tc>
        <w:tc>
          <w:tcPr>
            <w:tcW w:w="1807" w:type="dxa"/>
            <w:tcBorders>
              <w:top w:val="nil"/>
              <w:left w:val="nil"/>
              <w:bottom w:val="nil"/>
              <w:right w:val="nil"/>
            </w:tcBorders>
          </w:tcPr>
          <w:p w14:paraId="355A5B1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D66, D67, D68.0, D68.2</w:t>
            </w:r>
          </w:p>
        </w:tc>
        <w:tc>
          <w:tcPr>
            <w:tcW w:w="2915" w:type="dxa"/>
            <w:tcBorders>
              <w:top w:val="nil"/>
              <w:left w:val="nil"/>
              <w:bottom w:val="nil"/>
              <w:right w:val="nil"/>
            </w:tcBorders>
          </w:tcPr>
          <w:p w14:paraId="6664DE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668" w:type="dxa"/>
            <w:tcBorders>
              <w:top w:val="nil"/>
              <w:left w:val="nil"/>
              <w:bottom w:val="nil"/>
              <w:right w:val="nil"/>
            </w:tcBorders>
          </w:tcPr>
          <w:p w14:paraId="46C4B5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03746E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769" w:type="dxa"/>
            <w:tcBorders>
              <w:top w:val="nil"/>
              <w:left w:val="nil"/>
              <w:bottom w:val="nil"/>
              <w:right w:val="nil"/>
            </w:tcBorders>
          </w:tcPr>
          <w:p w14:paraId="24C502F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3596538</w:t>
            </w:r>
          </w:p>
        </w:tc>
      </w:tr>
      <w:tr w:rsidR="00026541" w:rsidRPr="00026541" w14:paraId="385F7012" w14:textId="77777777" w:rsidTr="005569F9">
        <w:tc>
          <w:tcPr>
            <w:tcW w:w="942" w:type="dxa"/>
            <w:tcBorders>
              <w:top w:val="nil"/>
              <w:left w:val="nil"/>
              <w:bottom w:val="nil"/>
              <w:right w:val="nil"/>
            </w:tcBorders>
          </w:tcPr>
          <w:p w14:paraId="4F0C419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w:t>
            </w:r>
          </w:p>
        </w:tc>
        <w:tc>
          <w:tcPr>
            <w:tcW w:w="2777" w:type="dxa"/>
            <w:tcBorders>
              <w:top w:val="nil"/>
              <w:left w:val="nil"/>
              <w:bottom w:val="nil"/>
              <w:right w:val="nil"/>
            </w:tcBorders>
          </w:tcPr>
          <w:p w14:paraId="243D8F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807" w:type="dxa"/>
            <w:tcBorders>
              <w:top w:val="nil"/>
              <w:left w:val="nil"/>
              <w:bottom w:val="nil"/>
              <w:right w:val="nil"/>
            </w:tcBorders>
          </w:tcPr>
          <w:p w14:paraId="68BFCA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D89.8</w:t>
            </w:r>
          </w:p>
        </w:tc>
        <w:tc>
          <w:tcPr>
            <w:tcW w:w="2915" w:type="dxa"/>
            <w:tcBorders>
              <w:top w:val="nil"/>
              <w:left w:val="nil"/>
              <w:bottom w:val="nil"/>
              <w:right w:val="nil"/>
            </w:tcBorders>
          </w:tcPr>
          <w:p w14:paraId="20BB36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668" w:type="dxa"/>
            <w:tcBorders>
              <w:top w:val="nil"/>
              <w:left w:val="nil"/>
              <w:bottom w:val="nil"/>
              <w:right w:val="nil"/>
            </w:tcBorders>
          </w:tcPr>
          <w:p w14:paraId="4925A6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448102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антибактериальных/противогрибковых/противовирусных лекарственных </w:t>
            </w:r>
            <w:r w:rsidRPr="00026541">
              <w:rPr>
                <w:rFonts w:ascii="Arial" w:eastAsiaTheme="minorEastAsia" w:hAnsi="Arial" w:cs="Arial"/>
                <w:sz w:val="25"/>
                <w:szCs w:val="25"/>
              </w:rPr>
              <w:lastRenderedPageBreak/>
              <w:t>препаратов, в том числе проведения интенсивной терапии.</w:t>
            </w:r>
          </w:p>
        </w:tc>
        <w:tc>
          <w:tcPr>
            <w:tcW w:w="1769" w:type="dxa"/>
            <w:tcBorders>
              <w:top w:val="nil"/>
              <w:left w:val="nil"/>
              <w:bottom w:val="nil"/>
              <w:right w:val="nil"/>
            </w:tcBorders>
          </w:tcPr>
          <w:p w14:paraId="243C4CE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1291182</w:t>
            </w:r>
          </w:p>
        </w:tc>
      </w:tr>
      <w:tr w:rsidR="00026541" w:rsidRPr="00026541" w14:paraId="04ACE37F" w14:textId="77777777" w:rsidTr="005569F9">
        <w:tc>
          <w:tcPr>
            <w:tcW w:w="15328" w:type="dxa"/>
            <w:gridSpan w:val="7"/>
            <w:tcBorders>
              <w:top w:val="nil"/>
              <w:left w:val="nil"/>
              <w:bottom w:val="nil"/>
              <w:right w:val="nil"/>
            </w:tcBorders>
          </w:tcPr>
          <w:p w14:paraId="405B2BD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Дерматовенерология</w:t>
            </w:r>
          </w:p>
        </w:tc>
      </w:tr>
      <w:tr w:rsidR="00026541" w:rsidRPr="00026541" w14:paraId="1AB48608" w14:textId="77777777" w:rsidTr="005569F9">
        <w:tc>
          <w:tcPr>
            <w:tcW w:w="942" w:type="dxa"/>
            <w:tcBorders>
              <w:top w:val="nil"/>
              <w:left w:val="nil"/>
              <w:bottom w:val="nil"/>
              <w:right w:val="nil"/>
            </w:tcBorders>
          </w:tcPr>
          <w:p w14:paraId="77A0283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w:t>
            </w:r>
          </w:p>
        </w:tc>
        <w:tc>
          <w:tcPr>
            <w:tcW w:w="2777" w:type="dxa"/>
            <w:tcBorders>
              <w:top w:val="nil"/>
              <w:left w:val="nil"/>
              <w:bottom w:val="nil"/>
              <w:right w:val="nil"/>
            </w:tcBorders>
          </w:tcPr>
          <w:p w14:paraId="5632F4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ранних стадий грибовидного микоза, включая бальнеофотохимиотерапию и иммуносупрессивную терапию</w:t>
            </w:r>
          </w:p>
        </w:tc>
        <w:tc>
          <w:tcPr>
            <w:tcW w:w="1807" w:type="dxa"/>
            <w:tcBorders>
              <w:top w:val="nil"/>
              <w:left w:val="nil"/>
              <w:bottom w:val="nil"/>
              <w:right w:val="nil"/>
            </w:tcBorders>
          </w:tcPr>
          <w:p w14:paraId="7BE1B4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С84.0</w:t>
            </w:r>
          </w:p>
        </w:tc>
        <w:tc>
          <w:tcPr>
            <w:tcW w:w="2915" w:type="dxa"/>
            <w:tcBorders>
              <w:top w:val="nil"/>
              <w:left w:val="nil"/>
              <w:bottom w:val="nil"/>
              <w:right w:val="nil"/>
            </w:tcBorders>
          </w:tcPr>
          <w:p w14:paraId="1CD334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68" w:type="dxa"/>
            <w:tcBorders>
              <w:top w:val="nil"/>
              <w:left w:val="nil"/>
              <w:bottom w:val="nil"/>
              <w:right w:val="nil"/>
            </w:tcBorders>
          </w:tcPr>
          <w:p w14:paraId="6D8C45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3957D8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ранних стадий грибовидного микоза, включая бальнеофотохимиотерапию и иммуносупрессивную терапию</w:t>
            </w:r>
          </w:p>
        </w:tc>
        <w:tc>
          <w:tcPr>
            <w:tcW w:w="1769" w:type="dxa"/>
            <w:tcBorders>
              <w:top w:val="nil"/>
              <w:left w:val="nil"/>
              <w:bottom w:val="nil"/>
              <w:right w:val="nil"/>
            </w:tcBorders>
          </w:tcPr>
          <w:p w14:paraId="7A11DF6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205980</w:t>
            </w:r>
          </w:p>
        </w:tc>
      </w:tr>
      <w:tr w:rsidR="00026541" w:rsidRPr="00026541" w14:paraId="750EA900" w14:textId="77777777" w:rsidTr="005569F9">
        <w:tc>
          <w:tcPr>
            <w:tcW w:w="15328" w:type="dxa"/>
            <w:gridSpan w:val="7"/>
            <w:tcBorders>
              <w:top w:val="nil"/>
              <w:left w:val="nil"/>
              <w:bottom w:val="nil"/>
              <w:right w:val="nil"/>
            </w:tcBorders>
          </w:tcPr>
          <w:p w14:paraId="1A868E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705D02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Детская хирургия в период новорожденности</w:t>
            </w:r>
          </w:p>
        </w:tc>
      </w:tr>
      <w:tr w:rsidR="00026541" w:rsidRPr="00026541" w14:paraId="4805F884" w14:textId="77777777" w:rsidTr="005569F9">
        <w:tc>
          <w:tcPr>
            <w:tcW w:w="942" w:type="dxa"/>
            <w:vMerge w:val="restart"/>
            <w:tcBorders>
              <w:top w:val="nil"/>
              <w:left w:val="nil"/>
              <w:bottom w:val="nil"/>
              <w:right w:val="nil"/>
            </w:tcBorders>
          </w:tcPr>
          <w:p w14:paraId="4E76607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10.</w:t>
            </w:r>
          </w:p>
        </w:tc>
        <w:tc>
          <w:tcPr>
            <w:tcW w:w="2777" w:type="dxa"/>
            <w:tcBorders>
              <w:top w:val="nil"/>
              <w:left w:val="nil"/>
              <w:bottom w:val="nil"/>
              <w:right w:val="nil"/>
            </w:tcBorders>
          </w:tcPr>
          <w:p w14:paraId="2E6035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тонкой и толстой кишке у новорожденных, в том числе лапароскопические</w:t>
            </w:r>
          </w:p>
        </w:tc>
        <w:tc>
          <w:tcPr>
            <w:tcW w:w="1807" w:type="dxa"/>
            <w:tcBorders>
              <w:top w:val="nil"/>
              <w:left w:val="nil"/>
              <w:bottom w:val="nil"/>
              <w:right w:val="nil"/>
            </w:tcBorders>
          </w:tcPr>
          <w:p w14:paraId="3BF957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Q41, Q42</w:t>
            </w:r>
          </w:p>
        </w:tc>
        <w:tc>
          <w:tcPr>
            <w:tcW w:w="2915" w:type="dxa"/>
            <w:tcBorders>
              <w:top w:val="nil"/>
              <w:left w:val="nil"/>
              <w:bottom w:val="nil"/>
              <w:right w:val="nil"/>
            </w:tcBorders>
          </w:tcPr>
          <w:p w14:paraId="67A218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атрезия и стеноз тонкого кишечника. Врожденная атрезия и стеноз толстого кишечника</w:t>
            </w:r>
          </w:p>
        </w:tc>
        <w:tc>
          <w:tcPr>
            <w:tcW w:w="1668" w:type="dxa"/>
            <w:tcBorders>
              <w:top w:val="nil"/>
              <w:left w:val="nil"/>
              <w:bottom w:val="nil"/>
              <w:right w:val="nil"/>
            </w:tcBorders>
          </w:tcPr>
          <w:p w14:paraId="509FD9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F775F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межкишечный анастомоз (бок-в-бок или конец-в-конец или конец-в-бок), в том числе с лапароскопической ассистенцией</w:t>
            </w:r>
          </w:p>
        </w:tc>
        <w:tc>
          <w:tcPr>
            <w:tcW w:w="1769" w:type="dxa"/>
            <w:vMerge w:val="restart"/>
            <w:tcBorders>
              <w:top w:val="nil"/>
              <w:left w:val="nil"/>
              <w:bottom w:val="nil"/>
              <w:right w:val="nil"/>
            </w:tcBorders>
          </w:tcPr>
          <w:p w14:paraId="4185E09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482376</w:t>
            </w:r>
          </w:p>
        </w:tc>
      </w:tr>
      <w:tr w:rsidR="00026541" w:rsidRPr="00026541" w14:paraId="208EC1E8" w14:textId="77777777" w:rsidTr="005569F9">
        <w:tc>
          <w:tcPr>
            <w:tcW w:w="942" w:type="dxa"/>
            <w:vMerge/>
            <w:tcBorders>
              <w:top w:val="nil"/>
              <w:left w:val="nil"/>
              <w:bottom w:val="nil"/>
              <w:right w:val="nil"/>
            </w:tcBorders>
          </w:tcPr>
          <w:p w14:paraId="281BBC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B294D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диафрагмальной грыжи, гастрошизиса и омфалоцеле у новорожденных, в том числе торако- и лапароскопическое</w:t>
            </w:r>
          </w:p>
        </w:tc>
        <w:tc>
          <w:tcPr>
            <w:tcW w:w="1807" w:type="dxa"/>
            <w:vMerge w:val="restart"/>
            <w:tcBorders>
              <w:top w:val="nil"/>
              <w:left w:val="nil"/>
              <w:bottom w:val="nil"/>
              <w:right w:val="nil"/>
            </w:tcBorders>
          </w:tcPr>
          <w:p w14:paraId="0A8041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Q79.0, Q79.2, Q79.3</w:t>
            </w:r>
          </w:p>
        </w:tc>
        <w:tc>
          <w:tcPr>
            <w:tcW w:w="2915" w:type="dxa"/>
            <w:vMerge w:val="restart"/>
            <w:tcBorders>
              <w:top w:val="nil"/>
              <w:left w:val="nil"/>
              <w:bottom w:val="nil"/>
              <w:right w:val="nil"/>
            </w:tcBorders>
          </w:tcPr>
          <w:p w14:paraId="75684C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диафрагмальная грыжа. Омфалоцеле. Гастрошизис</w:t>
            </w:r>
          </w:p>
        </w:tc>
        <w:tc>
          <w:tcPr>
            <w:tcW w:w="1668" w:type="dxa"/>
            <w:vMerge w:val="restart"/>
            <w:tcBorders>
              <w:top w:val="nil"/>
              <w:left w:val="nil"/>
              <w:bottom w:val="nil"/>
              <w:right w:val="nil"/>
            </w:tcBorders>
          </w:tcPr>
          <w:p w14:paraId="3D5A28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6D2C1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диафрагмы, в том числе торакоскопическая, с применением синтетических материалов</w:t>
            </w:r>
          </w:p>
        </w:tc>
        <w:tc>
          <w:tcPr>
            <w:tcW w:w="1769" w:type="dxa"/>
            <w:vMerge/>
            <w:tcBorders>
              <w:top w:val="nil"/>
              <w:left w:val="nil"/>
              <w:bottom w:val="nil"/>
              <w:right w:val="nil"/>
            </w:tcBorders>
          </w:tcPr>
          <w:p w14:paraId="1E46E3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43BAC18" w14:textId="77777777" w:rsidTr="005569F9">
        <w:tc>
          <w:tcPr>
            <w:tcW w:w="942" w:type="dxa"/>
            <w:vMerge/>
            <w:tcBorders>
              <w:top w:val="nil"/>
              <w:left w:val="nil"/>
              <w:bottom w:val="nil"/>
              <w:right w:val="nil"/>
            </w:tcBorders>
          </w:tcPr>
          <w:p w14:paraId="1FB1B2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2554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61F71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F4C54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E5FE9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098C5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передней брюшной стенки, в том числе с применением синтетических материалов, включая этапные операции</w:t>
            </w:r>
          </w:p>
        </w:tc>
        <w:tc>
          <w:tcPr>
            <w:tcW w:w="1769" w:type="dxa"/>
            <w:vMerge/>
            <w:tcBorders>
              <w:top w:val="nil"/>
              <w:left w:val="nil"/>
              <w:bottom w:val="nil"/>
              <w:right w:val="nil"/>
            </w:tcBorders>
          </w:tcPr>
          <w:p w14:paraId="3FEBCD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4B643A" w14:textId="77777777" w:rsidTr="005569F9">
        <w:tc>
          <w:tcPr>
            <w:tcW w:w="942" w:type="dxa"/>
            <w:vMerge/>
            <w:tcBorders>
              <w:top w:val="nil"/>
              <w:left w:val="nil"/>
              <w:bottom w:val="nil"/>
              <w:right w:val="nil"/>
            </w:tcBorders>
          </w:tcPr>
          <w:p w14:paraId="1045E7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4BE42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20C11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3F848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6F379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58AB0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первичная радикальная циркулярная пластика передней брюшной стенки, в том числе этапная</w:t>
            </w:r>
          </w:p>
          <w:p w14:paraId="64AB74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20B113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AFF4F3" w14:textId="77777777" w:rsidTr="005569F9">
        <w:tc>
          <w:tcPr>
            <w:tcW w:w="942" w:type="dxa"/>
            <w:vMerge/>
            <w:tcBorders>
              <w:top w:val="nil"/>
              <w:left w:val="nil"/>
              <w:bottom w:val="nil"/>
              <w:right w:val="nil"/>
            </w:tcBorders>
          </w:tcPr>
          <w:p w14:paraId="1B50E3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92B1AD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07" w:type="dxa"/>
            <w:vMerge w:val="restart"/>
            <w:tcBorders>
              <w:top w:val="nil"/>
              <w:left w:val="nil"/>
              <w:bottom w:val="nil"/>
              <w:right w:val="nil"/>
            </w:tcBorders>
          </w:tcPr>
          <w:p w14:paraId="55B094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D18, D20.0, D21.5</w:t>
            </w:r>
          </w:p>
        </w:tc>
        <w:tc>
          <w:tcPr>
            <w:tcW w:w="2915" w:type="dxa"/>
            <w:vMerge w:val="restart"/>
            <w:tcBorders>
              <w:top w:val="nil"/>
              <w:left w:val="nil"/>
              <w:bottom w:val="nil"/>
              <w:right w:val="nil"/>
            </w:tcBorders>
          </w:tcPr>
          <w:p w14:paraId="723CC9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тератома. Объемные образования забрюшинного пространства и брюшной полости. Гемангиома и лимфангиома любой локализации</w:t>
            </w:r>
          </w:p>
        </w:tc>
        <w:tc>
          <w:tcPr>
            <w:tcW w:w="1668" w:type="dxa"/>
            <w:vMerge w:val="restart"/>
            <w:tcBorders>
              <w:top w:val="nil"/>
              <w:left w:val="nil"/>
              <w:bottom w:val="nil"/>
              <w:right w:val="nil"/>
            </w:tcBorders>
          </w:tcPr>
          <w:p w14:paraId="211AD5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D7697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крестцово-копчиковой тератомы, в том числе с применением лапароскопии</w:t>
            </w:r>
          </w:p>
        </w:tc>
        <w:tc>
          <w:tcPr>
            <w:tcW w:w="1769" w:type="dxa"/>
            <w:vMerge/>
            <w:tcBorders>
              <w:top w:val="nil"/>
              <w:left w:val="nil"/>
              <w:bottom w:val="nil"/>
              <w:right w:val="nil"/>
            </w:tcBorders>
          </w:tcPr>
          <w:p w14:paraId="699985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7BCB03" w14:textId="77777777" w:rsidTr="005569F9">
        <w:tc>
          <w:tcPr>
            <w:tcW w:w="942" w:type="dxa"/>
            <w:vMerge/>
            <w:tcBorders>
              <w:top w:val="nil"/>
              <w:left w:val="nil"/>
              <w:bottom w:val="nil"/>
              <w:right w:val="nil"/>
            </w:tcBorders>
          </w:tcPr>
          <w:p w14:paraId="1654ED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25AF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7C650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E1172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E659C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B2D6F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врожденных объемных образований, в том числе с применением эндовидеохирургической техники</w:t>
            </w:r>
          </w:p>
          <w:p w14:paraId="790D5E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10E16F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01DBC7" w14:textId="77777777" w:rsidTr="005569F9">
        <w:tc>
          <w:tcPr>
            <w:tcW w:w="942" w:type="dxa"/>
            <w:vMerge/>
            <w:tcBorders>
              <w:top w:val="nil"/>
              <w:left w:val="nil"/>
              <w:bottom w:val="nil"/>
              <w:right w:val="nil"/>
            </w:tcBorders>
          </w:tcPr>
          <w:p w14:paraId="2F2810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2F1F12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почках, мочеточниках и мочевом пузыре у новорожденных, в том числе лапароскопические</w:t>
            </w:r>
          </w:p>
        </w:tc>
        <w:tc>
          <w:tcPr>
            <w:tcW w:w="1807" w:type="dxa"/>
            <w:vMerge w:val="restart"/>
            <w:tcBorders>
              <w:top w:val="nil"/>
              <w:left w:val="nil"/>
              <w:bottom w:val="nil"/>
              <w:right w:val="nil"/>
            </w:tcBorders>
          </w:tcPr>
          <w:p w14:paraId="561457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Q61.8, Q62.0, Q62.1, Q62.2, Q62.3, Q62.7, Q64.1, D30.0</w:t>
            </w:r>
          </w:p>
        </w:tc>
        <w:tc>
          <w:tcPr>
            <w:tcW w:w="2915" w:type="dxa"/>
            <w:vMerge w:val="restart"/>
            <w:tcBorders>
              <w:top w:val="nil"/>
              <w:left w:val="nil"/>
              <w:bottom w:val="nil"/>
              <w:right w:val="nil"/>
            </w:tcBorders>
          </w:tcPr>
          <w:p w14:paraId="656A64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w:t>
            </w:r>
            <w:r w:rsidRPr="00026541">
              <w:rPr>
                <w:rFonts w:ascii="Arial" w:eastAsiaTheme="minorEastAsia" w:hAnsi="Arial" w:cs="Arial"/>
                <w:sz w:val="25"/>
                <w:szCs w:val="25"/>
              </w:rPr>
              <w:lastRenderedPageBreak/>
              <w:t>Доброкачественные новообразования почки</w:t>
            </w:r>
          </w:p>
        </w:tc>
        <w:tc>
          <w:tcPr>
            <w:tcW w:w="1668" w:type="dxa"/>
            <w:vMerge w:val="restart"/>
            <w:tcBorders>
              <w:top w:val="nil"/>
              <w:left w:val="nil"/>
              <w:bottom w:val="nil"/>
              <w:right w:val="nil"/>
            </w:tcBorders>
          </w:tcPr>
          <w:p w14:paraId="3DAB2B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AB94B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пиелоуретрального сегмента со стентированием мочеточника, в том числе с применением видеоассистированной техники</w:t>
            </w:r>
          </w:p>
        </w:tc>
        <w:tc>
          <w:tcPr>
            <w:tcW w:w="1769" w:type="dxa"/>
            <w:vMerge/>
            <w:tcBorders>
              <w:top w:val="nil"/>
              <w:left w:val="nil"/>
              <w:bottom w:val="nil"/>
              <w:right w:val="nil"/>
            </w:tcBorders>
          </w:tcPr>
          <w:p w14:paraId="6181DC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3855CF" w14:textId="77777777" w:rsidTr="005569F9">
        <w:tc>
          <w:tcPr>
            <w:tcW w:w="942" w:type="dxa"/>
            <w:vMerge/>
            <w:tcBorders>
              <w:top w:val="nil"/>
              <w:left w:val="nil"/>
              <w:bottom w:val="nil"/>
              <w:right w:val="nil"/>
            </w:tcBorders>
          </w:tcPr>
          <w:p w14:paraId="385939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201FB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12364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5E15F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20698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21D2E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вторичная нефрэктомия</w:t>
            </w:r>
          </w:p>
        </w:tc>
        <w:tc>
          <w:tcPr>
            <w:tcW w:w="1769" w:type="dxa"/>
            <w:vMerge/>
            <w:tcBorders>
              <w:top w:val="nil"/>
              <w:left w:val="nil"/>
              <w:bottom w:val="nil"/>
              <w:right w:val="nil"/>
            </w:tcBorders>
          </w:tcPr>
          <w:p w14:paraId="648BAB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834FED" w14:textId="77777777" w:rsidTr="005569F9">
        <w:tc>
          <w:tcPr>
            <w:tcW w:w="942" w:type="dxa"/>
            <w:vMerge/>
            <w:tcBorders>
              <w:top w:val="nil"/>
              <w:left w:val="nil"/>
              <w:bottom w:val="nil"/>
              <w:right w:val="nil"/>
            </w:tcBorders>
          </w:tcPr>
          <w:p w14:paraId="5540CB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BA9E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F5784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B88D9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10C8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D981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неоимплантация мочеточника в мочевой пузырь, в том числе с его моделированием</w:t>
            </w:r>
          </w:p>
        </w:tc>
        <w:tc>
          <w:tcPr>
            <w:tcW w:w="1769" w:type="dxa"/>
            <w:vMerge/>
            <w:tcBorders>
              <w:top w:val="nil"/>
              <w:left w:val="nil"/>
              <w:bottom w:val="nil"/>
              <w:right w:val="nil"/>
            </w:tcBorders>
          </w:tcPr>
          <w:p w14:paraId="054A3F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AB6B2DF" w14:textId="77777777" w:rsidTr="005569F9">
        <w:tc>
          <w:tcPr>
            <w:tcW w:w="942" w:type="dxa"/>
            <w:vMerge/>
            <w:tcBorders>
              <w:top w:val="nil"/>
              <w:left w:val="nil"/>
              <w:bottom w:val="nil"/>
              <w:right w:val="nil"/>
            </w:tcBorders>
          </w:tcPr>
          <w:p w14:paraId="249DEE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E673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E7A8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A4524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9398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505E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геминефруретерэктомия</w:t>
            </w:r>
          </w:p>
        </w:tc>
        <w:tc>
          <w:tcPr>
            <w:tcW w:w="1769" w:type="dxa"/>
            <w:vMerge/>
            <w:tcBorders>
              <w:top w:val="nil"/>
              <w:left w:val="nil"/>
              <w:bottom w:val="nil"/>
              <w:right w:val="nil"/>
            </w:tcBorders>
          </w:tcPr>
          <w:p w14:paraId="5C4413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5A53E8" w14:textId="77777777" w:rsidTr="005569F9">
        <w:tc>
          <w:tcPr>
            <w:tcW w:w="942" w:type="dxa"/>
            <w:vMerge/>
            <w:tcBorders>
              <w:top w:val="nil"/>
              <w:left w:val="nil"/>
              <w:bottom w:val="nil"/>
              <w:right w:val="nil"/>
            </w:tcBorders>
          </w:tcPr>
          <w:p w14:paraId="0DF8F4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B929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85FC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33024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E3E8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5B784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эндоскопическое бужирование и </w:t>
            </w:r>
            <w:r w:rsidRPr="00026541">
              <w:rPr>
                <w:rFonts w:ascii="Arial" w:eastAsiaTheme="minorEastAsia" w:hAnsi="Arial" w:cs="Arial"/>
                <w:sz w:val="25"/>
                <w:szCs w:val="25"/>
              </w:rPr>
              <w:lastRenderedPageBreak/>
              <w:t>стентирование мочеточника</w:t>
            </w:r>
          </w:p>
        </w:tc>
        <w:tc>
          <w:tcPr>
            <w:tcW w:w="1769" w:type="dxa"/>
            <w:vMerge/>
            <w:tcBorders>
              <w:top w:val="nil"/>
              <w:left w:val="nil"/>
              <w:bottom w:val="nil"/>
              <w:right w:val="nil"/>
            </w:tcBorders>
          </w:tcPr>
          <w:p w14:paraId="422206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EA23CB" w14:textId="77777777" w:rsidTr="005569F9">
        <w:tc>
          <w:tcPr>
            <w:tcW w:w="942" w:type="dxa"/>
            <w:vMerge/>
            <w:tcBorders>
              <w:top w:val="nil"/>
              <w:left w:val="nil"/>
              <w:bottom w:val="nil"/>
              <w:right w:val="nil"/>
            </w:tcBorders>
          </w:tcPr>
          <w:p w14:paraId="5A51C1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D744E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F086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36BA3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35BA5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DEB25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ранняя пластика мочевого пузыря местными тканями</w:t>
            </w:r>
          </w:p>
        </w:tc>
        <w:tc>
          <w:tcPr>
            <w:tcW w:w="1769" w:type="dxa"/>
            <w:vMerge/>
            <w:tcBorders>
              <w:top w:val="nil"/>
              <w:left w:val="nil"/>
              <w:bottom w:val="nil"/>
              <w:right w:val="nil"/>
            </w:tcBorders>
          </w:tcPr>
          <w:p w14:paraId="0105F0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691EBC" w14:textId="77777777" w:rsidTr="005569F9">
        <w:tc>
          <w:tcPr>
            <w:tcW w:w="942" w:type="dxa"/>
            <w:vMerge/>
            <w:tcBorders>
              <w:top w:val="nil"/>
              <w:left w:val="nil"/>
              <w:bottom w:val="nil"/>
              <w:right w:val="nil"/>
            </w:tcBorders>
          </w:tcPr>
          <w:p w14:paraId="406C03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ABD18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361FB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0F895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8227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B4225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уретероилеосигмостомия</w:t>
            </w:r>
          </w:p>
        </w:tc>
        <w:tc>
          <w:tcPr>
            <w:tcW w:w="1769" w:type="dxa"/>
            <w:vMerge/>
            <w:tcBorders>
              <w:top w:val="nil"/>
              <w:left w:val="nil"/>
              <w:bottom w:val="nil"/>
              <w:right w:val="nil"/>
            </w:tcBorders>
          </w:tcPr>
          <w:p w14:paraId="139D1C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8A4DB1B" w14:textId="77777777" w:rsidTr="005569F9">
        <w:tc>
          <w:tcPr>
            <w:tcW w:w="942" w:type="dxa"/>
            <w:vMerge/>
            <w:tcBorders>
              <w:top w:val="nil"/>
              <w:left w:val="nil"/>
              <w:bottom w:val="nil"/>
              <w:right w:val="nil"/>
            </w:tcBorders>
          </w:tcPr>
          <w:p w14:paraId="14CCBA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D1FC1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65D61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7771A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3715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3B844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нефруретерэктомия</w:t>
            </w:r>
          </w:p>
        </w:tc>
        <w:tc>
          <w:tcPr>
            <w:tcW w:w="1769" w:type="dxa"/>
            <w:vMerge/>
            <w:tcBorders>
              <w:top w:val="nil"/>
              <w:left w:val="nil"/>
              <w:bottom w:val="nil"/>
              <w:right w:val="nil"/>
            </w:tcBorders>
          </w:tcPr>
          <w:p w14:paraId="794D61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18152DA" w14:textId="77777777" w:rsidTr="005569F9">
        <w:tc>
          <w:tcPr>
            <w:tcW w:w="942" w:type="dxa"/>
            <w:vMerge/>
            <w:tcBorders>
              <w:top w:val="nil"/>
              <w:left w:val="nil"/>
              <w:bottom w:val="nil"/>
              <w:right w:val="nil"/>
            </w:tcBorders>
          </w:tcPr>
          <w:p w14:paraId="577676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69F53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94EF7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56776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D4C07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C77E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нефрэктомия через минилюмботомический доступ</w:t>
            </w:r>
          </w:p>
        </w:tc>
        <w:tc>
          <w:tcPr>
            <w:tcW w:w="1769" w:type="dxa"/>
            <w:vMerge/>
            <w:tcBorders>
              <w:top w:val="nil"/>
              <w:left w:val="nil"/>
              <w:bottom w:val="nil"/>
              <w:right w:val="nil"/>
            </w:tcBorders>
          </w:tcPr>
          <w:p w14:paraId="78549F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2DBBFDB" w14:textId="77777777" w:rsidTr="005569F9">
        <w:tc>
          <w:tcPr>
            <w:tcW w:w="15328" w:type="dxa"/>
            <w:gridSpan w:val="7"/>
            <w:tcBorders>
              <w:top w:val="nil"/>
              <w:left w:val="nil"/>
              <w:bottom w:val="nil"/>
              <w:right w:val="nil"/>
            </w:tcBorders>
          </w:tcPr>
          <w:p w14:paraId="395467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61D734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Комбустиология</w:t>
            </w:r>
          </w:p>
        </w:tc>
      </w:tr>
      <w:tr w:rsidR="00026541" w:rsidRPr="00026541" w14:paraId="16D5A97B" w14:textId="77777777" w:rsidTr="005569F9">
        <w:tc>
          <w:tcPr>
            <w:tcW w:w="942" w:type="dxa"/>
            <w:tcBorders>
              <w:top w:val="nil"/>
              <w:left w:val="nil"/>
              <w:bottom w:val="nil"/>
              <w:right w:val="nil"/>
            </w:tcBorders>
          </w:tcPr>
          <w:p w14:paraId="235C31C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11.</w:t>
            </w:r>
          </w:p>
        </w:tc>
        <w:tc>
          <w:tcPr>
            <w:tcW w:w="2777" w:type="dxa"/>
            <w:tcBorders>
              <w:top w:val="nil"/>
              <w:left w:val="nil"/>
              <w:bottom w:val="nil"/>
              <w:right w:val="nil"/>
            </w:tcBorders>
          </w:tcPr>
          <w:p w14:paraId="22EDF3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послеожоговых рубцов и рубцовых деформаций, требующих этапных реконструктивно-пластических операций</w:t>
            </w:r>
          </w:p>
        </w:tc>
        <w:tc>
          <w:tcPr>
            <w:tcW w:w="1807" w:type="dxa"/>
            <w:tcBorders>
              <w:top w:val="nil"/>
              <w:left w:val="nil"/>
              <w:bottom w:val="nil"/>
              <w:right w:val="nil"/>
            </w:tcBorders>
          </w:tcPr>
          <w:p w14:paraId="1DAA65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T95, L90.5, L91.0</w:t>
            </w:r>
          </w:p>
        </w:tc>
        <w:tc>
          <w:tcPr>
            <w:tcW w:w="2915" w:type="dxa"/>
            <w:tcBorders>
              <w:top w:val="nil"/>
              <w:left w:val="nil"/>
              <w:bottom w:val="nil"/>
              <w:right w:val="nil"/>
            </w:tcBorders>
          </w:tcPr>
          <w:p w14:paraId="2CFF13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рубцы, рубцовые деформации вследствие термических и химических ожогов</w:t>
            </w:r>
          </w:p>
        </w:tc>
        <w:tc>
          <w:tcPr>
            <w:tcW w:w="1668" w:type="dxa"/>
            <w:tcBorders>
              <w:top w:val="nil"/>
              <w:left w:val="nil"/>
              <w:bottom w:val="nil"/>
              <w:right w:val="nil"/>
            </w:tcBorders>
          </w:tcPr>
          <w:p w14:paraId="509430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0078D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69" w:type="dxa"/>
            <w:tcBorders>
              <w:top w:val="nil"/>
              <w:left w:val="nil"/>
              <w:bottom w:val="nil"/>
              <w:right w:val="nil"/>
            </w:tcBorders>
          </w:tcPr>
          <w:p w14:paraId="1CC3991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165279</w:t>
            </w:r>
          </w:p>
        </w:tc>
      </w:tr>
      <w:tr w:rsidR="00026541" w:rsidRPr="00026541" w14:paraId="58C0ECDF" w14:textId="77777777" w:rsidTr="005569F9">
        <w:tc>
          <w:tcPr>
            <w:tcW w:w="15328" w:type="dxa"/>
            <w:gridSpan w:val="7"/>
            <w:tcBorders>
              <w:top w:val="nil"/>
              <w:left w:val="nil"/>
              <w:bottom w:val="nil"/>
              <w:right w:val="nil"/>
            </w:tcBorders>
          </w:tcPr>
          <w:p w14:paraId="1DD3932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Неврология (нейрореабилитация)</w:t>
            </w:r>
          </w:p>
        </w:tc>
      </w:tr>
      <w:tr w:rsidR="00026541" w:rsidRPr="00026541" w14:paraId="08E83CF1" w14:textId="77777777" w:rsidTr="005569F9">
        <w:tc>
          <w:tcPr>
            <w:tcW w:w="942" w:type="dxa"/>
            <w:tcBorders>
              <w:top w:val="nil"/>
              <w:left w:val="nil"/>
              <w:bottom w:val="nil"/>
              <w:right w:val="nil"/>
            </w:tcBorders>
          </w:tcPr>
          <w:p w14:paraId="7C4C1F9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12.</w:t>
            </w:r>
          </w:p>
        </w:tc>
        <w:tc>
          <w:tcPr>
            <w:tcW w:w="2777" w:type="dxa"/>
            <w:tcBorders>
              <w:top w:val="nil"/>
              <w:left w:val="nil"/>
              <w:bottom w:val="nil"/>
              <w:right w:val="nil"/>
            </w:tcBorders>
          </w:tcPr>
          <w:p w14:paraId="0F6407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Нейрореабилитация после перенесенног инсульта и черепно-мозговой травмы при нарушении двигательных и когнитивных функций</w:t>
            </w:r>
          </w:p>
        </w:tc>
        <w:tc>
          <w:tcPr>
            <w:tcW w:w="1807" w:type="dxa"/>
            <w:tcBorders>
              <w:top w:val="nil"/>
              <w:left w:val="nil"/>
              <w:bottom w:val="nil"/>
              <w:right w:val="nil"/>
            </w:tcBorders>
          </w:tcPr>
          <w:p w14:paraId="0B8DC137"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S06.2, S06.3, S06.5, S06.7, S06.8, S06.9,S08.8, S08.9, I60 - I69</w:t>
            </w:r>
          </w:p>
        </w:tc>
        <w:tc>
          <w:tcPr>
            <w:tcW w:w="2915" w:type="dxa"/>
            <w:tcBorders>
              <w:top w:val="nil"/>
              <w:left w:val="nil"/>
              <w:bottom w:val="nil"/>
              <w:right w:val="nil"/>
            </w:tcBorders>
          </w:tcPr>
          <w:p w14:paraId="583A02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68" w:type="dxa"/>
            <w:tcBorders>
              <w:top w:val="nil"/>
              <w:left w:val="nil"/>
              <w:bottom w:val="nil"/>
              <w:right w:val="nil"/>
            </w:tcBorders>
          </w:tcPr>
          <w:p w14:paraId="4491A3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224BFE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реабилитационный тренинг с включением биологической обратной связи (БОС) с применением нескольких модальностей</w:t>
            </w:r>
          </w:p>
          <w:p w14:paraId="586DFC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E8A77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восстановительное лечение с применением комплекса мероприятий в комбинации с виртуальной реальностью</w:t>
            </w:r>
          </w:p>
          <w:p w14:paraId="712146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49FAA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69" w:type="dxa"/>
            <w:tcBorders>
              <w:top w:val="nil"/>
              <w:left w:val="nil"/>
              <w:bottom w:val="nil"/>
              <w:right w:val="nil"/>
            </w:tcBorders>
          </w:tcPr>
          <w:p w14:paraId="1C4B1EC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400927</w:t>
            </w:r>
          </w:p>
        </w:tc>
      </w:tr>
      <w:tr w:rsidR="00026541" w:rsidRPr="00026541" w14:paraId="72F415E2" w14:textId="77777777" w:rsidTr="005569F9">
        <w:tc>
          <w:tcPr>
            <w:tcW w:w="15328" w:type="dxa"/>
            <w:gridSpan w:val="7"/>
            <w:tcBorders>
              <w:top w:val="nil"/>
              <w:left w:val="nil"/>
              <w:bottom w:val="nil"/>
              <w:right w:val="nil"/>
            </w:tcBorders>
          </w:tcPr>
          <w:p w14:paraId="5076A71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Неврология</w:t>
            </w:r>
          </w:p>
        </w:tc>
      </w:tr>
      <w:tr w:rsidR="00026541" w:rsidRPr="00026541" w14:paraId="38F6D0D3" w14:textId="77777777" w:rsidTr="005569F9">
        <w:tc>
          <w:tcPr>
            <w:tcW w:w="942" w:type="dxa"/>
            <w:tcBorders>
              <w:top w:val="nil"/>
              <w:left w:val="nil"/>
              <w:bottom w:val="nil"/>
              <w:right w:val="nil"/>
            </w:tcBorders>
          </w:tcPr>
          <w:p w14:paraId="18F86FB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13.</w:t>
            </w:r>
          </w:p>
        </w:tc>
        <w:tc>
          <w:tcPr>
            <w:tcW w:w="2777" w:type="dxa"/>
            <w:tcBorders>
              <w:top w:val="nil"/>
              <w:left w:val="nil"/>
              <w:bottom w:val="nil"/>
              <w:right w:val="nil"/>
            </w:tcBorders>
          </w:tcPr>
          <w:p w14:paraId="0DE2BF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Установка интенсивной помпы для постоянной инфузии геля после предварительной назоеюнальной титрации</w:t>
            </w:r>
          </w:p>
        </w:tc>
        <w:tc>
          <w:tcPr>
            <w:tcW w:w="1807" w:type="dxa"/>
            <w:tcBorders>
              <w:top w:val="nil"/>
              <w:left w:val="nil"/>
              <w:bottom w:val="nil"/>
              <w:right w:val="nil"/>
            </w:tcBorders>
          </w:tcPr>
          <w:p w14:paraId="4EEBED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G20</w:t>
            </w:r>
          </w:p>
        </w:tc>
        <w:tc>
          <w:tcPr>
            <w:tcW w:w="2915" w:type="dxa"/>
            <w:tcBorders>
              <w:top w:val="nil"/>
              <w:left w:val="nil"/>
              <w:bottom w:val="nil"/>
              <w:right w:val="nil"/>
            </w:tcBorders>
          </w:tcPr>
          <w:p w14:paraId="4C0BE7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w:t>
            </w:r>
            <w:r w:rsidRPr="00026541">
              <w:rPr>
                <w:rFonts w:ascii="Arial" w:eastAsiaTheme="minorEastAsia" w:hAnsi="Arial" w:cs="Arial"/>
                <w:sz w:val="25"/>
                <w:szCs w:val="25"/>
              </w:rPr>
              <w:lastRenderedPageBreak/>
              <w:t>эффективности других противопаркинсонических препаратов</w:t>
            </w:r>
          </w:p>
        </w:tc>
        <w:tc>
          <w:tcPr>
            <w:tcW w:w="1668" w:type="dxa"/>
            <w:tcBorders>
              <w:top w:val="nil"/>
              <w:left w:val="nil"/>
              <w:bottom w:val="nil"/>
              <w:right w:val="nil"/>
            </w:tcBorders>
          </w:tcPr>
          <w:p w14:paraId="7FC9F2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комбинирован-ная терапия</w:t>
            </w:r>
          </w:p>
        </w:tc>
        <w:tc>
          <w:tcPr>
            <w:tcW w:w="3451" w:type="dxa"/>
            <w:tcBorders>
              <w:top w:val="nil"/>
              <w:left w:val="nil"/>
              <w:bottom w:val="nil"/>
              <w:right w:val="nil"/>
            </w:tcBorders>
          </w:tcPr>
          <w:p w14:paraId="017593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установка интенсивной помпы для постоянной инфузии геля после предварительной назоеюнальной титрации</w:t>
            </w:r>
          </w:p>
        </w:tc>
        <w:tc>
          <w:tcPr>
            <w:tcW w:w="1769" w:type="dxa"/>
            <w:tcBorders>
              <w:top w:val="nil"/>
              <w:left w:val="nil"/>
              <w:bottom w:val="nil"/>
              <w:right w:val="nil"/>
            </w:tcBorders>
          </w:tcPr>
          <w:p w14:paraId="1696F9B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517558</w:t>
            </w:r>
          </w:p>
        </w:tc>
      </w:tr>
      <w:tr w:rsidR="00026541" w:rsidRPr="00026541" w14:paraId="36B11D10" w14:textId="77777777" w:rsidTr="005569F9">
        <w:tc>
          <w:tcPr>
            <w:tcW w:w="15328" w:type="dxa"/>
            <w:gridSpan w:val="7"/>
            <w:tcBorders>
              <w:top w:val="nil"/>
              <w:left w:val="nil"/>
              <w:bottom w:val="nil"/>
              <w:right w:val="nil"/>
            </w:tcBorders>
          </w:tcPr>
          <w:p w14:paraId="6FB610D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Нейрохирургия</w:t>
            </w:r>
          </w:p>
        </w:tc>
      </w:tr>
      <w:tr w:rsidR="00026541" w:rsidRPr="00026541" w14:paraId="035F4C1C" w14:textId="77777777" w:rsidTr="005569F9">
        <w:tc>
          <w:tcPr>
            <w:tcW w:w="942" w:type="dxa"/>
            <w:vMerge w:val="restart"/>
            <w:tcBorders>
              <w:top w:val="nil"/>
              <w:left w:val="nil"/>
              <w:bottom w:val="nil"/>
              <w:right w:val="nil"/>
            </w:tcBorders>
          </w:tcPr>
          <w:p w14:paraId="43B4CC8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14.</w:t>
            </w:r>
          </w:p>
        </w:tc>
        <w:tc>
          <w:tcPr>
            <w:tcW w:w="2777" w:type="dxa"/>
            <w:vMerge w:val="restart"/>
            <w:tcBorders>
              <w:top w:val="nil"/>
              <w:left w:val="nil"/>
              <w:bottom w:val="nil"/>
              <w:right w:val="nil"/>
            </w:tcBorders>
          </w:tcPr>
          <w:p w14:paraId="0A17F9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07" w:type="dxa"/>
            <w:vMerge w:val="restart"/>
            <w:tcBorders>
              <w:top w:val="nil"/>
              <w:left w:val="nil"/>
              <w:bottom w:val="nil"/>
              <w:right w:val="nil"/>
            </w:tcBorders>
          </w:tcPr>
          <w:p w14:paraId="54CFE54F"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C71.0, C71.1, C71.2, C71.3, C71.4, C79.3, D33.0, D43.0, C71.8, Q85.0</w:t>
            </w:r>
          </w:p>
        </w:tc>
        <w:tc>
          <w:tcPr>
            <w:tcW w:w="2915" w:type="dxa"/>
            <w:vMerge w:val="restart"/>
            <w:tcBorders>
              <w:top w:val="nil"/>
              <w:left w:val="nil"/>
              <w:bottom w:val="nil"/>
              <w:right w:val="nil"/>
            </w:tcBorders>
          </w:tcPr>
          <w:p w14:paraId="469CE9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68" w:type="dxa"/>
            <w:vMerge w:val="restart"/>
            <w:tcBorders>
              <w:top w:val="nil"/>
              <w:left w:val="nil"/>
              <w:bottom w:val="nil"/>
              <w:right w:val="nil"/>
            </w:tcBorders>
          </w:tcPr>
          <w:p w14:paraId="0CB30F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C5BF2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 функционально значимых зон головного мозга</w:t>
            </w:r>
          </w:p>
        </w:tc>
        <w:tc>
          <w:tcPr>
            <w:tcW w:w="1769" w:type="dxa"/>
            <w:vMerge w:val="restart"/>
            <w:tcBorders>
              <w:top w:val="nil"/>
              <w:left w:val="nil"/>
              <w:bottom w:val="nil"/>
              <w:right w:val="nil"/>
            </w:tcBorders>
          </w:tcPr>
          <w:p w14:paraId="7E7C589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398222</w:t>
            </w:r>
          </w:p>
        </w:tc>
      </w:tr>
      <w:tr w:rsidR="00026541" w:rsidRPr="00026541" w14:paraId="11A4524E" w14:textId="77777777" w:rsidTr="005569F9">
        <w:tc>
          <w:tcPr>
            <w:tcW w:w="942" w:type="dxa"/>
            <w:vMerge/>
            <w:tcBorders>
              <w:top w:val="nil"/>
              <w:left w:val="nil"/>
              <w:bottom w:val="nil"/>
              <w:right w:val="nil"/>
            </w:tcBorders>
          </w:tcPr>
          <w:p w14:paraId="79F78A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99FE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D630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21B0C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2C416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7A9EC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интраоперационной флюоресцентной микроскопии и эндоскопии</w:t>
            </w:r>
          </w:p>
        </w:tc>
        <w:tc>
          <w:tcPr>
            <w:tcW w:w="1769" w:type="dxa"/>
            <w:vMerge/>
            <w:tcBorders>
              <w:top w:val="nil"/>
              <w:left w:val="nil"/>
              <w:bottom w:val="nil"/>
              <w:right w:val="nil"/>
            </w:tcBorders>
          </w:tcPr>
          <w:p w14:paraId="7CE253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3B9462" w14:textId="77777777" w:rsidTr="005569F9">
        <w:tc>
          <w:tcPr>
            <w:tcW w:w="942" w:type="dxa"/>
            <w:vMerge/>
            <w:tcBorders>
              <w:top w:val="nil"/>
              <w:left w:val="nil"/>
              <w:bottom w:val="nil"/>
              <w:right w:val="nil"/>
            </w:tcBorders>
          </w:tcPr>
          <w:p w14:paraId="67F62D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A3157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EDC6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D41F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B7AA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6171E5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стереотаксическое вмешательство с целью дренирования опухолевых кист и установки длительно существующих дренажных систем</w:t>
            </w:r>
          </w:p>
        </w:tc>
        <w:tc>
          <w:tcPr>
            <w:tcW w:w="1769" w:type="dxa"/>
            <w:vMerge/>
            <w:tcBorders>
              <w:top w:val="nil"/>
              <w:left w:val="nil"/>
              <w:bottom w:val="nil"/>
              <w:right w:val="nil"/>
            </w:tcBorders>
          </w:tcPr>
          <w:p w14:paraId="0FF2F8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436DD01" w14:textId="77777777" w:rsidTr="005569F9">
        <w:tc>
          <w:tcPr>
            <w:tcW w:w="942" w:type="dxa"/>
            <w:vMerge/>
            <w:tcBorders>
              <w:top w:val="nil"/>
              <w:left w:val="nil"/>
              <w:bottom w:val="nil"/>
              <w:right w:val="nil"/>
            </w:tcBorders>
          </w:tcPr>
          <w:p w14:paraId="43B87D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7C665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143B0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C71.5, C79.3, D33.0, D43.0, Q85.0</w:t>
            </w:r>
          </w:p>
        </w:tc>
        <w:tc>
          <w:tcPr>
            <w:tcW w:w="2915" w:type="dxa"/>
            <w:vMerge w:val="restart"/>
            <w:tcBorders>
              <w:top w:val="nil"/>
              <w:left w:val="nil"/>
              <w:bottom w:val="nil"/>
              <w:right w:val="nil"/>
            </w:tcBorders>
          </w:tcPr>
          <w:p w14:paraId="0CDB74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внутримозговые злокачественные (первичные и вторичные) и доброкачественные новообразования боковых и III желудочков мозга</w:t>
            </w:r>
          </w:p>
        </w:tc>
        <w:tc>
          <w:tcPr>
            <w:tcW w:w="1668" w:type="dxa"/>
            <w:vMerge w:val="restart"/>
            <w:tcBorders>
              <w:top w:val="nil"/>
              <w:left w:val="nil"/>
              <w:bottom w:val="nil"/>
              <w:right w:val="nil"/>
            </w:tcBorders>
          </w:tcPr>
          <w:p w14:paraId="5A0176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522D5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69" w:type="dxa"/>
            <w:vMerge/>
            <w:tcBorders>
              <w:top w:val="nil"/>
              <w:left w:val="nil"/>
              <w:bottom w:val="nil"/>
              <w:right w:val="nil"/>
            </w:tcBorders>
          </w:tcPr>
          <w:p w14:paraId="24600F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DF9B6D" w14:textId="77777777" w:rsidTr="005569F9">
        <w:tc>
          <w:tcPr>
            <w:tcW w:w="942" w:type="dxa"/>
            <w:vMerge/>
            <w:tcBorders>
              <w:top w:val="nil"/>
              <w:left w:val="nil"/>
              <w:bottom w:val="nil"/>
              <w:right w:val="nil"/>
            </w:tcBorders>
          </w:tcPr>
          <w:p w14:paraId="17C92A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6CB6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AA69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8A386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46339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DA17F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опухоли с применением нейрофизиологического </w:t>
            </w:r>
            <w:r w:rsidRPr="00026541">
              <w:rPr>
                <w:rFonts w:ascii="Arial" w:eastAsiaTheme="minorEastAsia" w:hAnsi="Arial" w:cs="Arial"/>
                <w:sz w:val="25"/>
                <w:szCs w:val="25"/>
              </w:rPr>
              <w:lastRenderedPageBreak/>
              <w:t>мониторинга</w:t>
            </w:r>
          </w:p>
        </w:tc>
        <w:tc>
          <w:tcPr>
            <w:tcW w:w="1769" w:type="dxa"/>
            <w:vMerge/>
            <w:tcBorders>
              <w:top w:val="nil"/>
              <w:left w:val="nil"/>
              <w:bottom w:val="nil"/>
              <w:right w:val="nil"/>
            </w:tcBorders>
          </w:tcPr>
          <w:p w14:paraId="67A8EE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CED70D" w14:textId="77777777" w:rsidTr="005569F9">
        <w:tc>
          <w:tcPr>
            <w:tcW w:w="942" w:type="dxa"/>
            <w:vMerge/>
            <w:tcBorders>
              <w:top w:val="nil"/>
              <w:left w:val="nil"/>
              <w:bottom w:val="nil"/>
              <w:right w:val="nil"/>
            </w:tcBorders>
          </w:tcPr>
          <w:p w14:paraId="5B5A7E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9C57F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8B768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F1F65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7A7B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FE917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стереотаксическое вмешательство с целью дренирования опухолевых кист и установки длительно существующих дренажных систем</w:t>
            </w:r>
          </w:p>
        </w:tc>
        <w:tc>
          <w:tcPr>
            <w:tcW w:w="1769" w:type="dxa"/>
            <w:vMerge/>
            <w:tcBorders>
              <w:top w:val="nil"/>
              <w:left w:val="nil"/>
              <w:bottom w:val="nil"/>
              <w:right w:val="nil"/>
            </w:tcBorders>
          </w:tcPr>
          <w:p w14:paraId="6C25A2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89E437" w14:textId="77777777" w:rsidTr="005569F9">
        <w:tc>
          <w:tcPr>
            <w:tcW w:w="942" w:type="dxa"/>
            <w:vMerge/>
            <w:tcBorders>
              <w:top w:val="nil"/>
              <w:left w:val="nil"/>
              <w:bottom w:val="nil"/>
              <w:right w:val="nil"/>
            </w:tcBorders>
          </w:tcPr>
          <w:p w14:paraId="6C1D11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3608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DF62F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C71.6, C71.7, C79.3, D33.1, D18.0, D43.1, Q85.0</w:t>
            </w:r>
          </w:p>
        </w:tc>
        <w:tc>
          <w:tcPr>
            <w:tcW w:w="2915" w:type="dxa"/>
            <w:vMerge w:val="restart"/>
            <w:tcBorders>
              <w:top w:val="nil"/>
              <w:left w:val="nil"/>
              <w:bottom w:val="nil"/>
              <w:right w:val="nil"/>
            </w:tcBorders>
          </w:tcPr>
          <w:p w14:paraId="488EFC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68" w:type="dxa"/>
            <w:vMerge w:val="restart"/>
            <w:tcBorders>
              <w:top w:val="nil"/>
              <w:left w:val="nil"/>
              <w:bottom w:val="nil"/>
              <w:right w:val="nil"/>
            </w:tcBorders>
          </w:tcPr>
          <w:p w14:paraId="308223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BAB988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w:t>
            </w:r>
          </w:p>
        </w:tc>
        <w:tc>
          <w:tcPr>
            <w:tcW w:w="1769" w:type="dxa"/>
            <w:vMerge/>
            <w:tcBorders>
              <w:top w:val="nil"/>
              <w:left w:val="nil"/>
              <w:bottom w:val="nil"/>
              <w:right w:val="nil"/>
            </w:tcBorders>
          </w:tcPr>
          <w:p w14:paraId="510616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32AB2E" w14:textId="77777777" w:rsidTr="005569F9">
        <w:tc>
          <w:tcPr>
            <w:tcW w:w="942" w:type="dxa"/>
            <w:vMerge/>
            <w:tcBorders>
              <w:top w:val="nil"/>
              <w:left w:val="nil"/>
              <w:bottom w:val="nil"/>
              <w:right w:val="nil"/>
            </w:tcBorders>
          </w:tcPr>
          <w:p w14:paraId="520501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524C3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E5A3A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6826C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7DF9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FE62C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интраоперационной флюоресцентной микроскопии и эндоскопии</w:t>
            </w:r>
          </w:p>
        </w:tc>
        <w:tc>
          <w:tcPr>
            <w:tcW w:w="1769" w:type="dxa"/>
            <w:vMerge/>
            <w:tcBorders>
              <w:top w:val="nil"/>
              <w:left w:val="nil"/>
              <w:bottom w:val="nil"/>
              <w:right w:val="nil"/>
            </w:tcBorders>
          </w:tcPr>
          <w:p w14:paraId="2C3DA0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91F8DE" w14:textId="77777777" w:rsidTr="005569F9">
        <w:tc>
          <w:tcPr>
            <w:tcW w:w="942" w:type="dxa"/>
            <w:vMerge/>
            <w:tcBorders>
              <w:top w:val="nil"/>
              <w:left w:val="nil"/>
              <w:bottom w:val="nil"/>
              <w:right w:val="nil"/>
            </w:tcBorders>
          </w:tcPr>
          <w:p w14:paraId="59DDD8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ED9E3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045E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A09A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E6698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0F08B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 функционально значимых зон головного мозга</w:t>
            </w:r>
          </w:p>
        </w:tc>
        <w:tc>
          <w:tcPr>
            <w:tcW w:w="1769" w:type="dxa"/>
            <w:vMerge/>
            <w:tcBorders>
              <w:top w:val="nil"/>
              <w:left w:val="nil"/>
              <w:bottom w:val="nil"/>
              <w:right w:val="nil"/>
            </w:tcBorders>
          </w:tcPr>
          <w:p w14:paraId="4715DB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3C3A34F" w14:textId="77777777" w:rsidTr="005569F9">
        <w:tc>
          <w:tcPr>
            <w:tcW w:w="942" w:type="dxa"/>
            <w:vMerge/>
            <w:tcBorders>
              <w:top w:val="nil"/>
              <w:left w:val="nil"/>
              <w:bottom w:val="nil"/>
              <w:right w:val="nil"/>
            </w:tcBorders>
          </w:tcPr>
          <w:p w14:paraId="770527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D4C4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C808B9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D18.0, Q28.3</w:t>
            </w:r>
          </w:p>
        </w:tc>
        <w:tc>
          <w:tcPr>
            <w:tcW w:w="2915" w:type="dxa"/>
            <w:tcBorders>
              <w:top w:val="nil"/>
              <w:left w:val="nil"/>
              <w:bottom w:val="nil"/>
              <w:right w:val="nil"/>
            </w:tcBorders>
          </w:tcPr>
          <w:p w14:paraId="7A784C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кавернома (кавернозная ангиома) функционально значимых зон головного мозга</w:t>
            </w:r>
          </w:p>
        </w:tc>
        <w:tc>
          <w:tcPr>
            <w:tcW w:w="1668" w:type="dxa"/>
            <w:tcBorders>
              <w:top w:val="nil"/>
              <w:left w:val="nil"/>
              <w:bottom w:val="nil"/>
              <w:right w:val="nil"/>
            </w:tcBorders>
          </w:tcPr>
          <w:p w14:paraId="740A05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F7699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w:t>
            </w:r>
          </w:p>
        </w:tc>
        <w:tc>
          <w:tcPr>
            <w:tcW w:w="1769" w:type="dxa"/>
            <w:vMerge/>
            <w:tcBorders>
              <w:top w:val="nil"/>
              <w:left w:val="nil"/>
              <w:bottom w:val="nil"/>
              <w:right w:val="nil"/>
            </w:tcBorders>
          </w:tcPr>
          <w:p w14:paraId="43ED5A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BE12F2" w14:textId="77777777" w:rsidTr="005569F9">
        <w:tc>
          <w:tcPr>
            <w:tcW w:w="942" w:type="dxa"/>
            <w:vMerge w:val="restart"/>
            <w:tcBorders>
              <w:top w:val="nil"/>
              <w:left w:val="nil"/>
              <w:bottom w:val="nil"/>
              <w:right w:val="nil"/>
            </w:tcBorders>
          </w:tcPr>
          <w:p w14:paraId="035CCB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9E71B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Микрохирургические вмешательства при злокачественных (первичных и </w:t>
            </w:r>
            <w:r w:rsidRPr="00026541">
              <w:rPr>
                <w:rFonts w:ascii="Arial" w:eastAsiaTheme="minorEastAsia" w:hAnsi="Arial" w:cs="Arial"/>
                <w:sz w:val="25"/>
                <w:szCs w:val="25"/>
              </w:rPr>
              <w:lastRenderedPageBreak/>
              <w:t>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07" w:type="dxa"/>
            <w:vMerge w:val="restart"/>
            <w:tcBorders>
              <w:top w:val="nil"/>
              <w:left w:val="nil"/>
              <w:bottom w:val="nil"/>
              <w:right w:val="nil"/>
            </w:tcBorders>
          </w:tcPr>
          <w:p w14:paraId="52280BC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C70.0, C79.3, D32.0, Q85, D42.0</w:t>
            </w:r>
          </w:p>
        </w:tc>
        <w:tc>
          <w:tcPr>
            <w:tcW w:w="2915" w:type="dxa"/>
            <w:vMerge w:val="restart"/>
            <w:tcBorders>
              <w:top w:val="nil"/>
              <w:left w:val="nil"/>
              <w:bottom w:val="nil"/>
              <w:right w:val="nil"/>
            </w:tcBorders>
          </w:tcPr>
          <w:p w14:paraId="6558843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(первичные и вторичные) и доброкачественные </w:t>
            </w:r>
            <w:r w:rsidRPr="00026541">
              <w:rPr>
                <w:rFonts w:ascii="Arial" w:eastAsiaTheme="minorEastAsia" w:hAnsi="Arial" w:cs="Arial"/>
                <w:sz w:val="25"/>
                <w:szCs w:val="25"/>
              </w:rP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68" w:type="dxa"/>
            <w:vMerge w:val="restart"/>
            <w:tcBorders>
              <w:top w:val="nil"/>
              <w:left w:val="nil"/>
              <w:bottom w:val="nil"/>
              <w:right w:val="nil"/>
            </w:tcBorders>
          </w:tcPr>
          <w:p w14:paraId="0FD62C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66857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w:t>
            </w:r>
          </w:p>
        </w:tc>
        <w:tc>
          <w:tcPr>
            <w:tcW w:w="1769" w:type="dxa"/>
            <w:vMerge/>
            <w:tcBorders>
              <w:top w:val="nil"/>
              <w:left w:val="nil"/>
              <w:bottom w:val="nil"/>
              <w:right w:val="nil"/>
            </w:tcBorders>
          </w:tcPr>
          <w:p w14:paraId="0BEA8A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A9D15E" w14:textId="77777777" w:rsidTr="005569F9">
        <w:tc>
          <w:tcPr>
            <w:tcW w:w="942" w:type="dxa"/>
            <w:vMerge/>
            <w:tcBorders>
              <w:top w:val="nil"/>
              <w:left w:val="nil"/>
              <w:bottom w:val="nil"/>
              <w:right w:val="nil"/>
            </w:tcBorders>
          </w:tcPr>
          <w:p w14:paraId="79E9B7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61FCE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3E22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3B4F3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FED5D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21F0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интраоперационной флюоресцентной микроскопии и лазерной спектроскопии</w:t>
            </w:r>
          </w:p>
        </w:tc>
        <w:tc>
          <w:tcPr>
            <w:tcW w:w="1769" w:type="dxa"/>
            <w:vMerge/>
            <w:tcBorders>
              <w:top w:val="nil"/>
              <w:left w:val="nil"/>
              <w:bottom w:val="nil"/>
              <w:right w:val="nil"/>
            </w:tcBorders>
          </w:tcPr>
          <w:p w14:paraId="010108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89C759" w14:textId="77777777" w:rsidTr="005569F9">
        <w:tc>
          <w:tcPr>
            <w:tcW w:w="942" w:type="dxa"/>
            <w:vMerge/>
            <w:tcBorders>
              <w:top w:val="nil"/>
              <w:left w:val="nil"/>
              <w:bottom w:val="nil"/>
              <w:right w:val="nil"/>
            </w:tcBorders>
          </w:tcPr>
          <w:p w14:paraId="50D1BB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9212C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8AB40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CE7C9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31E8D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20CD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69" w:type="dxa"/>
            <w:vMerge/>
            <w:tcBorders>
              <w:top w:val="nil"/>
              <w:left w:val="nil"/>
              <w:bottom w:val="nil"/>
              <w:right w:val="nil"/>
            </w:tcBorders>
          </w:tcPr>
          <w:p w14:paraId="637D1B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51F1B69" w14:textId="77777777" w:rsidTr="005569F9">
        <w:tc>
          <w:tcPr>
            <w:tcW w:w="942" w:type="dxa"/>
            <w:vMerge/>
            <w:tcBorders>
              <w:top w:val="nil"/>
              <w:left w:val="nil"/>
              <w:bottom w:val="nil"/>
              <w:right w:val="nil"/>
            </w:tcBorders>
          </w:tcPr>
          <w:p w14:paraId="2DB18E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FAC17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1538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126E7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7F18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E3F1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эмболизация сосудов опухоли при помощи адгезивных материалов и (или) микроэмболов</w:t>
            </w:r>
          </w:p>
        </w:tc>
        <w:tc>
          <w:tcPr>
            <w:tcW w:w="1769" w:type="dxa"/>
            <w:vMerge/>
            <w:tcBorders>
              <w:top w:val="nil"/>
              <w:left w:val="nil"/>
              <w:bottom w:val="nil"/>
              <w:right w:val="nil"/>
            </w:tcBorders>
          </w:tcPr>
          <w:p w14:paraId="7DC336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457B953" w14:textId="77777777" w:rsidTr="005569F9">
        <w:tc>
          <w:tcPr>
            <w:tcW w:w="942" w:type="dxa"/>
            <w:vMerge w:val="restart"/>
            <w:tcBorders>
              <w:top w:val="nil"/>
              <w:left w:val="nil"/>
              <w:bottom w:val="nil"/>
              <w:right w:val="nil"/>
            </w:tcBorders>
          </w:tcPr>
          <w:p w14:paraId="556B58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230BE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w:t>
            </w:r>
            <w:r w:rsidRPr="00026541">
              <w:rPr>
                <w:rFonts w:ascii="Arial" w:eastAsiaTheme="minorEastAsia" w:hAnsi="Arial" w:cs="Arial"/>
                <w:sz w:val="25"/>
                <w:szCs w:val="25"/>
              </w:rPr>
              <w:lastRenderedPageBreak/>
              <w:t>-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07" w:type="dxa"/>
            <w:vMerge w:val="restart"/>
            <w:tcBorders>
              <w:top w:val="nil"/>
              <w:left w:val="nil"/>
              <w:bottom w:val="nil"/>
              <w:right w:val="nil"/>
            </w:tcBorders>
          </w:tcPr>
          <w:p w14:paraId="731038E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C72.2, D33.3, Q85</w:t>
            </w:r>
          </w:p>
        </w:tc>
        <w:tc>
          <w:tcPr>
            <w:tcW w:w="2915" w:type="dxa"/>
            <w:vMerge w:val="restart"/>
            <w:tcBorders>
              <w:top w:val="nil"/>
              <w:left w:val="nil"/>
              <w:bottom w:val="nil"/>
              <w:right w:val="nil"/>
            </w:tcBorders>
          </w:tcPr>
          <w:p w14:paraId="506312D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68" w:type="dxa"/>
            <w:vMerge w:val="restart"/>
            <w:tcBorders>
              <w:top w:val="nil"/>
              <w:left w:val="nil"/>
              <w:bottom w:val="nil"/>
              <w:right w:val="nil"/>
            </w:tcBorders>
          </w:tcPr>
          <w:p w14:paraId="03D77D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CEFDF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w:t>
            </w:r>
          </w:p>
        </w:tc>
        <w:tc>
          <w:tcPr>
            <w:tcW w:w="1769" w:type="dxa"/>
            <w:vMerge/>
            <w:tcBorders>
              <w:top w:val="nil"/>
              <w:left w:val="nil"/>
              <w:bottom w:val="nil"/>
              <w:right w:val="nil"/>
            </w:tcBorders>
          </w:tcPr>
          <w:p w14:paraId="1960DF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2ABE3AC" w14:textId="77777777" w:rsidTr="005569F9">
        <w:tc>
          <w:tcPr>
            <w:tcW w:w="942" w:type="dxa"/>
            <w:vMerge/>
            <w:tcBorders>
              <w:top w:val="nil"/>
              <w:left w:val="nil"/>
              <w:bottom w:val="nil"/>
              <w:right w:val="nil"/>
            </w:tcBorders>
          </w:tcPr>
          <w:p w14:paraId="246D73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5E49C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5503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E7B56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CAB6A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7205FE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w:t>
            </w:r>
          </w:p>
        </w:tc>
        <w:tc>
          <w:tcPr>
            <w:tcW w:w="1769" w:type="dxa"/>
            <w:vMerge/>
            <w:tcBorders>
              <w:top w:val="nil"/>
              <w:left w:val="nil"/>
              <w:bottom w:val="nil"/>
              <w:right w:val="nil"/>
            </w:tcBorders>
          </w:tcPr>
          <w:p w14:paraId="100BE0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C77CE0E" w14:textId="77777777" w:rsidTr="005569F9">
        <w:tc>
          <w:tcPr>
            <w:tcW w:w="942" w:type="dxa"/>
            <w:vMerge/>
            <w:tcBorders>
              <w:top w:val="nil"/>
              <w:left w:val="nil"/>
              <w:bottom w:val="nil"/>
              <w:right w:val="nil"/>
            </w:tcBorders>
          </w:tcPr>
          <w:p w14:paraId="074A0F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486A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817F3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C75.3, D35.2 - D35.4, D44.3, D44.4, </w:t>
            </w:r>
            <w:r w:rsidRPr="00026541">
              <w:rPr>
                <w:rFonts w:ascii="Arial" w:eastAsiaTheme="minorEastAsia" w:hAnsi="Arial" w:cs="Arial"/>
                <w:sz w:val="25"/>
                <w:szCs w:val="25"/>
              </w:rPr>
              <w:lastRenderedPageBreak/>
              <w:t>D44.5, Q04.6</w:t>
            </w:r>
          </w:p>
        </w:tc>
        <w:tc>
          <w:tcPr>
            <w:tcW w:w="2915" w:type="dxa"/>
            <w:vMerge w:val="restart"/>
            <w:tcBorders>
              <w:top w:val="nil"/>
              <w:left w:val="nil"/>
              <w:bottom w:val="nil"/>
              <w:right w:val="nil"/>
            </w:tcBorders>
          </w:tcPr>
          <w:p w14:paraId="29D9938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аденомы гипофиза, краниофарингиомы, злокачественные и </w:t>
            </w:r>
            <w:r w:rsidRPr="00026541">
              <w:rPr>
                <w:rFonts w:ascii="Arial" w:eastAsiaTheme="minorEastAsia" w:hAnsi="Arial" w:cs="Arial"/>
                <w:sz w:val="25"/>
                <w:szCs w:val="25"/>
              </w:rPr>
              <w:lastRenderedPageBreak/>
              <w:t>доброкачественные новообразования шишковидной железы. Врожденные церебральные кисты</w:t>
            </w:r>
          </w:p>
        </w:tc>
        <w:tc>
          <w:tcPr>
            <w:tcW w:w="1668" w:type="dxa"/>
            <w:vMerge w:val="restart"/>
            <w:tcBorders>
              <w:top w:val="nil"/>
              <w:left w:val="nil"/>
              <w:bottom w:val="nil"/>
              <w:right w:val="nil"/>
            </w:tcBorders>
          </w:tcPr>
          <w:p w14:paraId="1AFDEE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ABFD8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опухоли с применением нейрофизиологического </w:t>
            </w:r>
            <w:r w:rsidRPr="00026541">
              <w:rPr>
                <w:rFonts w:ascii="Arial" w:eastAsiaTheme="minorEastAsia" w:hAnsi="Arial" w:cs="Arial"/>
                <w:sz w:val="25"/>
                <w:szCs w:val="25"/>
              </w:rPr>
              <w:lastRenderedPageBreak/>
              <w:t>мониторинга</w:t>
            </w:r>
          </w:p>
        </w:tc>
        <w:tc>
          <w:tcPr>
            <w:tcW w:w="1769" w:type="dxa"/>
            <w:vMerge/>
            <w:tcBorders>
              <w:top w:val="nil"/>
              <w:left w:val="nil"/>
              <w:bottom w:val="nil"/>
              <w:right w:val="nil"/>
            </w:tcBorders>
          </w:tcPr>
          <w:p w14:paraId="4CDD2F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02FD14" w14:textId="77777777" w:rsidTr="005569F9">
        <w:tc>
          <w:tcPr>
            <w:tcW w:w="942" w:type="dxa"/>
            <w:vMerge/>
            <w:tcBorders>
              <w:top w:val="nil"/>
              <w:left w:val="nil"/>
              <w:bottom w:val="nil"/>
              <w:right w:val="nil"/>
            </w:tcBorders>
          </w:tcPr>
          <w:p w14:paraId="7B28E8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B6287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DFD2E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4E445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43A3B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901AD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 в том числе с одномоментным закрытием хирургического дефекта ауто- или аллотрансплантатом</w:t>
            </w:r>
          </w:p>
        </w:tc>
        <w:tc>
          <w:tcPr>
            <w:tcW w:w="1769" w:type="dxa"/>
            <w:vMerge/>
            <w:tcBorders>
              <w:top w:val="nil"/>
              <w:left w:val="nil"/>
              <w:bottom w:val="nil"/>
              <w:right w:val="nil"/>
            </w:tcBorders>
          </w:tcPr>
          <w:p w14:paraId="105E48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4DA910" w14:textId="77777777" w:rsidTr="005569F9">
        <w:tc>
          <w:tcPr>
            <w:tcW w:w="942" w:type="dxa"/>
            <w:vMerge/>
            <w:tcBorders>
              <w:top w:val="nil"/>
              <w:left w:val="nil"/>
              <w:bottom w:val="nil"/>
              <w:right w:val="nil"/>
            </w:tcBorders>
          </w:tcPr>
          <w:p w14:paraId="69B393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93CC7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BB5AC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3A8D1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6791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6353A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стереотаксическое вмешательство с целью дренирования опухолевых кист и установки длительно существующих дренажных систем</w:t>
            </w:r>
          </w:p>
        </w:tc>
        <w:tc>
          <w:tcPr>
            <w:tcW w:w="1769" w:type="dxa"/>
            <w:vMerge/>
            <w:tcBorders>
              <w:top w:val="nil"/>
              <w:left w:val="nil"/>
              <w:bottom w:val="nil"/>
              <w:right w:val="nil"/>
            </w:tcBorders>
          </w:tcPr>
          <w:p w14:paraId="431ACD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98F93F" w14:textId="77777777" w:rsidTr="005569F9">
        <w:tc>
          <w:tcPr>
            <w:tcW w:w="942" w:type="dxa"/>
            <w:vMerge w:val="restart"/>
            <w:tcBorders>
              <w:top w:val="nil"/>
              <w:left w:val="nil"/>
              <w:bottom w:val="nil"/>
              <w:right w:val="nil"/>
            </w:tcBorders>
          </w:tcPr>
          <w:p w14:paraId="1C5BC6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7CD52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07" w:type="dxa"/>
            <w:vMerge w:val="restart"/>
            <w:tcBorders>
              <w:top w:val="nil"/>
              <w:left w:val="nil"/>
              <w:bottom w:val="nil"/>
              <w:right w:val="nil"/>
            </w:tcBorders>
          </w:tcPr>
          <w:p w14:paraId="6AE9C3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C31</w:t>
            </w:r>
          </w:p>
        </w:tc>
        <w:tc>
          <w:tcPr>
            <w:tcW w:w="2915" w:type="dxa"/>
            <w:vMerge w:val="restart"/>
            <w:tcBorders>
              <w:top w:val="nil"/>
              <w:left w:val="nil"/>
              <w:bottom w:val="nil"/>
              <w:right w:val="nil"/>
            </w:tcBorders>
          </w:tcPr>
          <w:p w14:paraId="250BC9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придаточных пазух носа, прорастающие в полость черепа</w:t>
            </w:r>
          </w:p>
        </w:tc>
        <w:tc>
          <w:tcPr>
            <w:tcW w:w="1668" w:type="dxa"/>
            <w:vMerge w:val="restart"/>
            <w:tcBorders>
              <w:top w:val="nil"/>
              <w:left w:val="nil"/>
              <w:bottom w:val="nil"/>
              <w:right w:val="nil"/>
            </w:tcBorders>
          </w:tcPr>
          <w:p w14:paraId="50359A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37369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69" w:type="dxa"/>
            <w:vMerge/>
            <w:tcBorders>
              <w:top w:val="nil"/>
              <w:left w:val="nil"/>
              <w:bottom w:val="nil"/>
              <w:right w:val="nil"/>
            </w:tcBorders>
          </w:tcPr>
          <w:p w14:paraId="6D9F41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02E164" w14:textId="77777777" w:rsidTr="005569F9">
        <w:tc>
          <w:tcPr>
            <w:tcW w:w="942" w:type="dxa"/>
            <w:vMerge/>
            <w:tcBorders>
              <w:top w:val="nil"/>
              <w:left w:val="nil"/>
              <w:bottom w:val="nil"/>
              <w:right w:val="nil"/>
            </w:tcBorders>
          </w:tcPr>
          <w:p w14:paraId="349EAA7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FDB8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1ADEE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8B550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EE3BE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19D2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69" w:type="dxa"/>
            <w:vMerge/>
            <w:tcBorders>
              <w:top w:val="nil"/>
              <w:left w:val="nil"/>
              <w:bottom w:val="nil"/>
              <w:right w:val="nil"/>
            </w:tcBorders>
          </w:tcPr>
          <w:p w14:paraId="13BA95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1248A7B" w14:textId="77777777" w:rsidTr="005569F9">
        <w:tc>
          <w:tcPr>
            <w:tcW w:w="942" w:type="dxa"/>
            <w:vMerge/>
            <w:tcBorders>
              <w:top w:val="nil"/>
              <w:left w:val="nil"/>
              <w:bottom w:val="nil"/>
              <w:right w:val="nil"/>
            </w:tcBorders>
          </w:tcPr>
          <w:p w14:paraId="218DAA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2C062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99D01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4741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3A059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9907E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эмболизация сосудов опухоли при помощи </w:t>
            </w:r>
            <w:r w:rsidRPr="00026541">
              <w:rPr>
                <w:rFonts w:ascii="Arial" w:eastAsiaTheme="minorEastAsia" w:hAnsi="Arial" w:cs="Arial"/>
                <w:sz w:val="25"/>
                <w:szCs w:val="25"/>
              </w:rPr>
              <w:lastRenderedPageBreak/>
              <w:t>адгезивных материалов и (или) макроэмболов</w:t>
            </w:r>
          </w:p>
        </w:tc>
        <w:tc>
          <w:tcPr>
            <w:tcW w:w="1769" w:type="dxa"/>
            <w:vMerge/>
            <w:tcBorders>
              <w:top w:val="nil"/>
              <w:left w:val="nil"/>
              <w:bottom w:val="nil"/>
              <w:right w:val="nil"/>
            </w:tcBorders>
          </w:tcPr>
          <w:p w14:paraId="574946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FEB151" w14:textId="77777777" w:rsidTr="005569F9">
        <w:tc>
          <w:tcPr>
            <w:tcW w:w="942" w:type="dxa"/>
            <w:vMerge/>
            <w:tcBorders>
              <w:top w:val="nil"/>
              <w:left w:val="nil"/>
              <w:bottom w:val="nil"/>
              <w:right w:val="nil"/>
            </w:tcBorders>
          </w:tcPr>
          <w:p w14:paraId="61E162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E9855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51B83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C41.0, C43.4, C44.4, C79.4, C79.5, C49.0, D16.4, D48.0, C90.2</w:t>
            </w:r>
          </w:p>
        </w:tc>
        <w:tc>
          <w:tcPr>
            <w:tcW w:w="2915" w:type="dxa"/>
            <w:vMerge w:val="restart"/>
            <w:tcBorders>
              <w:top w:val="nil"/>
              <w:left w:val="nil"/>
              <w:bottom w:val="nil"/>
              <w:right w:val="nil"/>
            </w:tcBorders>
          </w:tcPr>
          <w:p w14:paraId="1B8ABB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68" w:type="dxa"/>
            <w:vMerge w:val="restart"/>
            <w:tcBorders>
              <w:top w:val="nil"/>
              <w:left w:val="nil"/>
              <w:bottom w:val="nil"/>
              <w:right w:val="nil"/>
            </w:tcBorders>
          </w:tcPr>
          <w:p w14:paraId="344189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1350F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69" w:type="dxa"/>
            <w:vMerge/>
            <w:tcBorders>
              <w:top w:val="nil"/>
              <w:left w:val="nil"/>
              <w:bottom w:val="nil"/>
              <w:right w:val="nil"/>
            </w:tcBorders>
          </w:tcPr>
          <w:p w14:paraId="7BA7FF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48B474D" w14:textId="77777777" w:rsidTr="005569F9">
        <w:tc>
          <w:tcPr>
            <w:tcW w:w="942" w:type="dxa"/>
            <w:vMerge/>
            <w:tcBorders>
              <w:top w:val="nil"/>
              <w:left w:val="nil"/>
              <w:bottom w:val="nil"/>
              <w:right w:val="nil"/>
            </w:tcBorders>
          </w:tcPr>
          <w:p w14:paraId="23E55D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4483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65A7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2E80D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4CA9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713EB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69" w:type="dxa"/>
            <w:vMerge/>
            <w:tcBorders>
              <w:top w:val="nil"/>
              <w:left w:val="nil"/>
              <w:bottom w:val="nil"/>
              <w:right w:val="nil"/>
            </w:tcBorders>
          </w:tcPr>
          <w:p w14:paraId="123273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7638C6" w14:textId="77777777" w:rsidTr="005569F9">
        <w:tc>
          <w:tcPr>
            <w:tcW w:w="942" w:type="dxa"/>
            <w:vMerge/>
            <w:tcBorders>
              <w:top w:val="nil"/>
              <w:left w:val="nil"/>
              <w:bottom w:val="nil"/>
              <w:right w:val="nil"/>
            </w:tcBorders>
          </w:tcPr>
          <w:p w14:paraId="5E3B1D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CF8F0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528CC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4528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D1DEC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063D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эмболизация сосудов опухоли при помощи адгезивных материалов и (или) микроэмболов</w:t>
            </w:r>
          </w:p>
        </w:tc>
        <w:tc>
          <w:tcPr>
            <w:tcW w:w="1769" w:type="dxa"/>
            <w:vMerge/>
            <w:tcBorders>
              <w:top w:val="nil"/>
              <w:left w:val="nil"/>
              <w:bottom w:val="nil"/>
              <w:right w:val="nil"/>
            </w:tcBorders>
          </w:tcPr>
          <w:p w14:paraId="5A76B7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CD467A" w14:textId="77777777" w:rsidTr="005569F9">
        <w:tc>
          <w:tcPr>
            <w:tcW w:w="942" w:type="dxa"/>
            <w:vMerge/>
            <w:tcBorders>
              <w:top w:val="nil"/>
              <w:left w:val="nil"/>
              <w:bottom w:val="nil"/>
              <w:right w:val="nil"/>
            </w:tcBorders>
          </w:tcPr>
          <w:p w14:paraId="2D6CBC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90F9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7B7B3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M85.0</w:t>
            </w:r>
          </w:p>
        </w:tc>
        <w:tc>
          <w:tcPr>
            <w:tcW w:w="2915" w:type="dxa"/>
            <w:vMerge w:val="restart"/>
            <w:tcBorders>
              <w:top w:val="nil"/>
              <w:left w:val="nil"/>
              <w:bottom w:val="nil"/>
              <w:right w:val="nil"/>
            </w:tcBorders>
          </w:tcPr>
          <w:p w14:paraId="1D784F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фиброзная дисплазия</w:t>
            </w:r>
          </w:p>
        </w:tc>
        <w:tc>
          <w:tcPr>
            <w:tcW w:w="1668" w:type="dxa"/>
            <w:vMerge w:val="restart"/>
            <w:tcBorders>
              <w:top w:val="nil"/>
              <w:left w:val="nil"/>
              <w:bottom w:val="nil"/>
              <w:right w:val="nil"/>
            </w:tcBorders>
          </w:tcPr>
          <w:p w14:paraId="2B7C9DC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6BEAE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69" w:type="dxa"/>
            <w:vMerge/>
            <w:tcBorders>
              <w:top w:val="nil"/>
              <w:left w:val="nil"/>
              <w:bottom w:val="nil"/>
              <w:right w:val="nil"/>
            </w:tcBorders>
          </w:tcPr>
          <w:p w14:paraId="3C3EBC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77DA23C" w14:textId="77777777" w:rsidTr="005569F9">
        <w:tc>
          <w:tcPr>
            <w:tcW w:w="942" w:type="dxa"/>
            <w:vMerge/>
            <w:tcBorders>
              <w:top w:val="nil"/>
              <w:left w:val="nil"/>
              <w:bottom w:val="nil"/>
              <w:right w:val="nil"/>
            </w:tcBorders>
          </w:tcPr>
          <w:p w14:paraId="571598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28758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D4FEB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1ADA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74CE1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B6589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микрохирургическое вмешательство с одномоментным пластическим закрытием </w:t>
            </w:r>
            <w:r w:rsidRPr="00026541">
              <w:rPr>
                <w:rFonts w:ascii="Arial" w:eastAsiaTheme="minorEastAsia" w:hAnsi="Arial" w:cs="Arial"/>
                <w:sz w:val="25"/>
                <w:szCs w:val="25"/>
              </w:rPr>
              <w:lastRenderedPageBreak/>
              <w:t>хирургического дефекта при помощи сложносоставных ауто- или аллотрансплантатов</w:t>
            </w:r>
          </w:p>
        </w:tc>
        <w:tc>
          <w:tcPr>
            <w:tcW w:w="1769" w:type="dxa"/>
            <w:vMerge/>
            <w:tcBorders>
              <w:top w:val="nil"/>
              <w:left w:val="nil"/>
              <w:bottom w:val="nil"/>
              <w:right w:val="nil"/>
            </w:tcBorders>
          </w:tcPr>
          <w:p w14:paraId="215BBD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57700E" w14:textId="77777777" w:rsidTr="005569F9">
        <w:tc>
          <w:tcPr>
            <w:tcW w:w="942" w:type="dxa"/>
            <w:vMerge/>
            <w:tcBorders>
              <w:top w:val="nil"/>
              <w:left w:val="nil"/>
              <w:bottom w:val="nil"/>
              <w:right w:val="nil"/>
            </w:tcBorders>
          </w:tcPr>
          <w:p w14:paraId="09C5A9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0EB9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2EDEE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D10.6, D10.9, D21.0</w:t>
            </w:r>
          </w:p>
        </w:tc>
        <w:tc>
          <w:tcPr>
            <w:tcW w:w="2915" w:type="dxa"/>
            <w:vMerge w:val="restart"/>
            <w:tcBorders>
              <w:top w:val="nil"/>
              <w:left w:val="nil"/>
              <w:bottom w:val="nil"/>
              <w:right w:val="nil"/>
            </w:tcBorders>
          </w:tcPr>
          <w:p w14:paraId="2CDD26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доброкачественные новообразования носоглотки и мягких тканей головы, лица и шеи, прорастающие в основание черепа</w:t>
            </w:r>
          </w:p>
        </w:tc>
        <w:tc>
          <w:tcPr>
            <w:tcW w:w="1668" w:type="dxa"/>
            <w:vMerge w:val="restart"/>
            <w:tcBorders>
              <w:top w:val="nil"/>
              <w:left w:val="nil"/>
              <w:bottom w:val="nil"/>
              <w:right w:val="nil"/>
            </w:tcBorders>
          </w:tcPr>
          <w:p w14:paraId="3B1A94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5B08B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69" w:type="dxa"/>
            <w:vMerge/>
            <w:tcBorders>
              <w:top w:val="nil"/>
              <w:left w:val="nil"/>
              <w:bottom w:val="nil"/>
              <w:right w:val="nil"/>
            </w:tcBorders>
          </w:tcPr>
          <w:p w14:paraId="60E86A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430688" w14:textId="77777777" w:rsidTr="005569F9">
        <w:tc>
          <w:tcPr>
            <w:tcW w:w="942" w:type="dxa"/>
            <w:vMerge/>
            <w:tcBorders>
              <w:top w:val="nil"/>
              <w:left w:val="nil"/>
              <w:bottom w:val="nil"/>
              <w:right w:val="nil"/>
            </w:tcBorders>
          </w:tcPr>
          <w:p w14:paraId="68729A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F9F3E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241E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A77B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3A73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C7B90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69" w:type="dxa"/>
            <w:vMerge/>
            <w:tcBorders>
              <w:top w:val="nil"/>
              <w:left w:val="nil"/>
              <w:bottom w:val="nil"/>
              <w:right w:val="nil"/>
            </w:tcBorders>
          </w:tcPr>
          <w:p w14:paraId="2B7270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7AD1EB5" w14:textId="77777777" w:rsidTr="005569F9">
        <w:tc>
          <w:tcPr>
            <w:tcW w:w="942" w:type="dxa"/>
            <w:vMerge w:val="restart"/>
            <w:tcBorders>
              <w:top w:val="nil"/>
              <w:left w:val="nil"/>
              <w:bottom w:val="nil"/>
              <w:right w:val="nil"/>
            </w:tcBorders>
          </w:tcPr>
          <w:p w14:paraId="065E89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3E08F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w:t>
            </w:r>
            <w:r w:rsidRPr="00026541">
              <w:rPr>
                <w:rFonts w:ascii="Arial" w:eastAsiaTheme="minorEastAsia" w:hAnsi="Arial" w:cs="Arial"/>
                <w:sz w:val="25"/>
                <w:szCs w:val="25"/>
              </w:rPr>
              <w:lastRenderedPageBreak/>
              <w:t>вовлечения твердой мозговой оболочки, корешков и спинномозговых нервов</w:t>
            </w:r>
          </w:p>
        </w:tc>
        <w:tc>
          <w:tcPr>
            <w:tcW w:w="1807" w:type="dxa"/>
            <w:vMerge w:val="restart"/>
            <w:tcBorders>
              <w:top w:val="nil"/>
              <w:left w:val="nil"/>
              <w:bottom w:val="nil"/>
              <w:right w:val="nil"/>
            </w:tcBorders>
          </w:tcPr>
          <w:p w14:paraId="08DC7490"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C41.2, C41.4, C70.1, C72.0, C72.1, C72.8, C79.4, C79.5, C90.0, C90.2, D48.0, D16.6, D16.8, D18.0, D32.1, D33.4, D33.7, D36.1, D43.4, Q06.8, M85.5, D42.1</w:t>
            </w:r>
          </w:p>
        </w:tc>
        <w:tc>
          <w:tcPr>
            <w:tcW w:w="2915" w:type="dxa"/>
            <w:vMerge w:val="restart"/>
            <w:tcBorders>
              <w:top w:val="nil"/>
              <w:left w:val="nil"/>
              <w:bottom w:val="nil"/>
              <w:right w:val="nil"/>
            </w:tcBorders>
          </w:tcPr>
          <w:p w14:paraId="0C706A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w:t>
            </w:r>
            <w:r w:rsidRPr="00026541">
              <w:rPr>
                <w:rFonts w:ascii="Arial" w:eastAsiaTheme="minorEastAsia" w:hAnsi="Arial" w:cs="Arial"/>
                <w:sz w:val="25"/>
                <w:szCs w:val="25"/>
              </w:rPr>
              <w:lastRenderedPageBreak/>
              <w:t>(липомы) спинного мозга</w:t>
            </w:r>
          </w:p>
        </w:tc>
        <w:tc>
          <w:tcPr>
            <w:tcW w:w="1668" w:type="dxa"/>
            <w:vMerge w:val="restart"/>
            <w:tcBorders>
              <w:top w:val="nil"/>
              <w:left w:val="nil"/>
              <w:bottom w:val="nil"/>
              <w:right w:val="nil"/>
            </w:tcBorders>
          </w:tcPr>
          <w:p w14:paraId="4FB5F8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2FCB2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нейрофизиологического мониторинга</w:t>
            </w:r>
          </w:p>
        </w:tc>
        <w:tc>
          <w:tcPr>
            <w:tcW w:w="1769" w:type="dxa"/>
            <w:vMerge/>
            <w:tcBorders>
              <w:top w:val="nil"/>
              <w:left w:val="nil"/>
              <w:bottom w:val="nil"/>
              <w:right w:val="nil"/>
            </w:tcBorders>
          </w:tcPr>
          <w:p w14:paraId="034E23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FE8A37" w14:textId="77777777" w:rsidTr="005569F9">
        <w:tc>
          <w:tcPr>
            <w:tcW w:w="942" w:type="dxa"/>
            <w:vMerge/>
            <w:tcBorders>
              <w:top w:val="nil"/>
              <w:left w:val="nil"/>
              <w:bottom w:val="nil"/>
              <w:right w:val="nil"/>
            </w:tcBorders>
          </w:tcPr>
          <w:p w14:paraId="777FE8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107C3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1E404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38D9E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F858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46631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применением систем, стабилизирующих позвоночник</w:t>
            </w:r>
          </w:p>
        </w:tc>
        <w:tc>
          <w:tcPr>
            <w:tcW w:w="1769" w:type="dxa"/>
            <w:vMerge/>
            <w:tcBorders>
              <w:top w:val="nil"/>
              <w:left w:val="nil"/>
              <w:bottom w:val="nil"/>
              <w:right w:val="nil"/>
            </w:tcBorders>
          </w:tcPr>
          <w:p w14:paraId="2F74DA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D61B86F" w14:textId="77777777" w:rsidTr="005569F9">
        <w:tc>
          <w:tcPr>
            <w:tcW w:w="942" w:type="dxa"/>
            <w:vMerge/>
            <w:tcBorders>
              <w:top w:val="nil"/>
              <w:left w:val="nil"/>
              <w:bottom w:val="nil"/>
              <w:right w:val="nil"/>
            </w:tcBorders>
          </w:tcPr>
          <w:p w14:paraId="30091F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0DEC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62C37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47C5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1798D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F493B3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с одномоментным применением ауто- или аллотрансплантатов</w:t>
            </w:r>
          </w:p>
        </w:tc>
        <w:tc>
          <w:tcPr>
            <w:tcW w:w="1769" w:type="dxa"/>
            <w:vMerge/>
            <w:tcBorders>
              <w:top w:val="nil"/>
              <w:left w:val="nil"/>
              <w:bottom w:val="nil"/>
              <w:right w:val="nil"/>
            </w:tcBorders>
          </w:tcPr>
          <w:p w14:paraId="777277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E999C9" w14:textId="77777777" w:rsidTr="005569F9">
        <w:tc>
          <w:tcPr>
            <w:tcW w:w="942" w:type="dxa"/>
            <w:vMerge/>
            <w:tcBorders>
              <w:top w:val="nil"/>
              <w:left w:val="nil"/>
              <w:bottom w:val="nil"/>
              <w:right w:val="nil"/>
            </w:tcBorders>
          </w:tcPr>
          <w:p w14:paraId="28ED74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9C69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37A34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23C71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3EAAA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C9F76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эндоскопическое удаление </w:t>
            </w:r>
            <w:r w:rsidRPr="00026541">
              <w:rPr>
                <w:rFonts w:ascii="Arial" w:eastAsiaTheme="minorEastAsia" w:hAnsi="Arial" w:cs="Arial"/>
                <w:sz w:val="25"/>
                <w:szCs w:val="25"/>
              </w:rPr>
              <w:lastRenderedPageBreak/>
              <w:t>опухоли</w:t>
            </w:r>
          </w:p>
        </w:tc>
        <w:tc>
          <w:tcPr>
            <w:tcW w:w="1769" w:type="dxa"/>
            <w:vMerge/>
            <w:tcBorders>
              <w:top w:val="nil"/>
              <w:left w:val="nil"/>
              <w:bottom w:val="nil"/>
              <w:right w:val="nil"/>
            </w:tcBorders>
          </w:tcPr>
          <w:p w14:paraId="2C9EE5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E5F29C" w14:textId="77777777" w:rsidTr="005569F9">
        <w:tc>
          <w:tcPr>
            <w:tcW w:w="942" w:type="dxa"/>
            <w:vMerge w:val="restart"/>
            <w:tcBorders>
              <w:top w:val="nil"/>
              <w:left w:val="nil"/>
              <w:bottom w:val="nil"/>
              <w:right w:val="nil"/>
            </w:tcBorders>
          </w:tcPr>
          <w:p w14:paraId="2ABD98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68D50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07" w:type="dxa"/>
            <w:vMerge w:val="restart"/>
            <w:tcBorders>
              <w:top w:val="nil"/>
              <w:left w:val="nil"/>
              <w:bottom w:val="nil"/>
              <w:right w:val="nil"/>
            </w:tcBorders>
          </w:tcPr>
          <w:p w14:paraId="3650AD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M43.1, M48.0, T91.1, Q76.4</w:t>
            </w:r>
          </w:p>
        </w:tc>
        <w:tc>
          <w:tcPr>
            <w:tcW w:w="2915" w:type="dxa"/>
            <w:vMerge w:val="restart"/>
            <w:tcBorders>
              <w:top w:val="nil"/>
              <w:left w:val="nil"/>
              <w:bottom w:val="nil"/>
              <w:right w:val="nil"/>
            </w:tcBorders>
          </w:tcPr>
          <w:p w14:paraId="50110D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спондилолистез (все уровни позвоночника). Спинальный стеноз (все уровни позвоночника)</w:t>
            </w:r>
          </w:p>
        </w:tc>
        <w:tc>
          <w:tcPr>
            <w:tcW w:w="1668" w:type="dxa"/>
            <w:vMerge w:val="restart"/>
            <w:tcBorders>
              <w:top w:val="nil"/>
              <w:left w:val="nil"/>
              <w:bottom w:val="nil"/>
              <w:right w:val="nil"/>
            </w:tcBorders>
          </w:tcPr>
          <w:p w14:paraId="393F42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AE0B3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декомпрессия спинного мозга, корешков и спинномозговых нервов с имплантацией различных стабилизирующих систем</w:t>
            </w:r>
          </w:p>
        </w:tc>
        <w:tc>
          <w:tcPr>
            <w:tcW w:w="1769" w:type="dxa"/>
            <w:vMerge/>
            <w:tcBorders>
              <w:top w:val="nil"/>
              <w:left w:val="nil"/>
              <w:bottom w:val="nil"/>
              <w:right w:val="nil"/>
            </w:tcBorders>
          </w:tcPr>
          <w:p w14:paraId="295278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E6EA128" w14:textId="77777777" w:rsidTr="005569F9">
        <w:tc>
          <w:tcPr>
            <w:tcW w:w="942" w:type="dxa"/>
            <w:vMerge/>
            <w:tcBorders>
              <w:top w:val="nil"/>
              <w:left w:val="nil"/>
              <w:bottom w:val="nil"/>
              <w:right w:val="nil"/>
            </w:tcBorders>
          </w:tcPr>
          <w:p w14:paraId="1F992D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26AD8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7F253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68AF1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6E40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FB98A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69" w:type="dxa"/>
            <w:vMerge/>
            <w:tcBorders>
              <w:top w:val="nil"/>
              <w:left w:val="nil"/>
              <w:bottom w:val="nil"/>
              <w:right w:val="nil"/>
            </w:tcBorders>
          </w:tcPr>
          <w:p w14:paraId="4BFCDB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7DB503" w14:textId="77777777" w:rsidTr="005569F9">
        <w:tc>
          <w:tcPr>
            <w:tcW w:w="942" w:type="dxa"/>
            <w:vMerge w:val="restart"/>
            <w:tcBorders>
              <w:top w:val="nil"/>
              <w:left w:val="nil"/>
              <w:bottom w:val="nil"/>
              <w:right w:val="nil"/>
            </w:tcBorders>
          </w:tcPr>
          <w:p w14:paraId="352949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BE864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rsidRPr="00026541">
              <w:rPr>
                <w:rFonts w:ascii="Arial" w:eastAsiaTheme="minorEastAsia" w:hAnsi="Arial" w:cs="Arial"/>
                <w:sz w:val="25"/>
                <w:szCs w:val="25"/>
              </w:rP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07" w:type="dxa"/>
            <w:vMerge w:val="restart"/>
            <w:tcBorders>
              <w:top w:val="nil"/>
              <w:left w:val="nil"/>
              <w:bottom w:val="nil"/>
              <w:right w:val="nil"/>
            </w:tcBorders>
          </w:tcPr>
          <w:p w14:paraId="6D5B4B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G95.1, G95.2, G95.8, G95.9, M50, M51.0 - M51.3, M51.8, M51.9</w:t>
            </w:r>
          </w:p>
        </w:tc>
        <w:tc>
          <w:tcPr>
            <w:tcW w:w="2915" w:type="dxa"/>
            <w:vMerge w:val="restart"/>
            <w:tcBorders>
              <w:top w:val="nil"/>
              <w:left w:val="nil"/>
              <w:bottom w:val="nil"/>
              <w:right w:val="nil"/>
            </w:tcBorders>
          </w:tcPr>
          <w:p w14:paraId="62640D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поражения межпозвоночных дисков шейных и грудных отделов с миелопатией, радикуло- и нейропатией</w:t>
            </w:r>
          </w:p>
        </w:tc>
        <w:tc>
          <w:tcPr>
            <w:tcW w:w="1668" w:type="dxa"/>
            <w:vMerge w:val="restart"/>
            <w:tcBorders>
              <w:top w:val="nil"/>
              <w:left w:val="nil"/>
              <w:bottom w:val="nil"/>
              <w:right w:val="nil"/>
            </w:tcBorders>
          </w:tcPr>
          <w:p w14:paraId="336319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BCA08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межпозвонкового диска с имплантацией системы, стабилизирующей позвоночник, или протезирование межпозвонкового диска</w:t>
            </w:r>
          </w:p>
        </w:tc>
        <w:tc>
          <w:tcPr>
            <w:tcW w:w="1769" w:type="dxa"/>
            <w:vMerge/>
            <w:tcBorders>
              <w:top w:val="nil"/>
              <w:left w:val="nil"/>
              <w:bottom w:val="nil"/>
              <w:right w:val="nil"/>
            </w:tcBorders>
          </w:tcPr>
          <w:p w14:paraId="10A49F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4FC8AD" w14:textId="77777777" w:rsidTr="005569F9">
        <w:tc>
          <w:tcPr>
            <w:tcW w:w="942" w:type="dxa"/>
            <w:vMerge/>
            <w:tcBorders>
              <w:top w:val="nil"/>
              <w:left w:val="nil"/>
              <w:bottom w:val="nil"/>
              <w:right w:val="nil"/>
            </w:tcBorders>
          </w:tcPr>
          <w:p w14:paraId="6F9603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0BE7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8B7E0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12224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5E03A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63F18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межпозвонкового диска эндоскопическое</w:t>
            </w:r>
          </w:p>
        </w:tc>
        <w:tc>
          <w:tcPr>
            <w:tcW w:w="1769" w:type="dxa"/>
            <w:vMerge/>
            <w:tcBorders>
              <w:top w:val="nil"/>
              <w:left w:val="nil"/>
              <w:bottom w:val="nil"/>
              <w:right w:val="nil"/>
            </w:tcBorders>
          </w:tcPr>
          <w:p w14:paraId="1DA4C6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99CC460" w14:textId="77777777" w:rsidTr="005569F9">
        <w:tc>
          <w:tcPr>
            <w:tcW w:w="942" w:type="dxa"/>
            <w:vMerge/>
            <w:tcBorders>
              <w:top w:val="nil"/>
              <w:left w:val="nil"/>
              <w:bottom w:val="nil"/>
              <w:right w:val="nil"/>
            </w:tcBorders>
          </w:tcPr>
          <w:p w14:paraId="70D285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627F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CCCB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A923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B96D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6BC8D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двухуровневое проведение эпидуральных электродов с применением малоинвазивного </w:t>
            </w:r>
            <w:r w:rsidRPr="00026541">
              <w:rPr>
                <w:rFonts w:ascii="Arial" w:eastAsiaTheme="minorEastAsia" w:hAnsi="Arial" w:cs="Arial"/>
                <w:sz w:val="25"/>
                <w:szCs w:val="25"/>
              </w:rPr>
              <w:lastRenderedPageBreak/>
              <w:t>инструментария под нейровизуализационным контролем</w:t>
            </w:r>
          </w:p>
        </w:tc>
        <w:tc>
          <w:tcPr>
            <w:tcW w:w="1769" w:type="dxa"/>
            <w:vMerge/>
            <w:tcBorders>
              <w:top w:val="nil"/>
              <w:left w:val="nil"/>
              <w:bottom w:val="nil"/>
              <w:right w:val="nil"/>
            </w:tcBorders>
          </w:tcPr>
          <w:p w14:paraId="6A8489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4C2A59" w14:textId="77777777" w:rsidTr="005569F9">
        <w:tc>
          <w:tcPr>
            <w:tcW w:w="942" w:type="dxa"/>
            <w:vMerge/>
            <w:tcBorders>
              <w:top w:val="nil"/>
              <w:left w:val="nil"/>
              <w:bottom w:val="nil"/>
              <w:right w:val="nil"/>
            </w:tcBorders>
          </w:tcPr>
          <w:p w14:paraId="0E2689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784C2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B3102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G95.1, G95.2, G95.8, G95.9, B67, D16, D18, M88</w:t>
            </w:r>
          </w:p>
        </w:tc>
        <w:tc>
          <w:tcPr>
            <w:tcW w:w="2915" w:type="dxa"/>
            <w:tcBorders>
              <w:top w:val="nil"/>
              <w:left w:val="nil"/>
              <w:bottom w:val="nil"/>
              <w:right w:val="nil"/>
            </w:tcBorders>
          </w:tcPr>
          <w:p w14:paraId="624115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68" w:type="dxa"/>
            <w:tcBorders>
              <w:top w:val="nil"/>
              <w:left w:val="nil"/>
              <w:bottom w:val="nil"/>
              <w:right w:val="nil"/>
            </w:tcBorders>
          </w:tcPr>
          <w:p w14:paraId="75DCB1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E802E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69" w:type="dxa"/>
            <w:vMerge/>
            <w:tcBorders>
              <w:top w:val="nil"/>
              <w:left w:val="nil"/>
              <w:bottom w:val="nil"/>
              <w:right w:val="nil"/>
            </w:tcBorders>
          </w:tcPr>
          <w:p w14:paraId="0676D1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FFDA14" w14:textId="77777777" w:rsidTr="005569F9">
        <w:tc>
          <w:tcPr>
            <w:tcW w:w="942" w:type="dxa"/>
            <w:vMerge/>
            <w:tcBorders>
              <w:top w:val="nil"/>
              <w:left w:val="nil"/>
              <w:bottom w:val="nil"/>
              <w:right w:val="nil"/>
            </w:tcBorders>
          </w:tcPr>
          <w:p w14:paraId="600148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C3C1C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90E0AA7"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G95.1, G95.2, G95.8, G95.9, M42, M43, M45, M46, M48, M50, M51, M53, M92, M93, M95, G95.1, G95.2, G95.8, G95.9, Q76.2</w:t>
            </w:r>
          </w:p>
        </w:tc>
        <w:tc>
          <w:tcPr>
            <w:tcW w:w="2915" w:type="dxa"/>
            <w:vMerge w:val="restart"/>
            <w:tcBorders>
              <w:top w:val="nil"/>
              <w:left w:val="nil"/>
              <w:bottom w:val="nil"/>
              <w:right w:val="nil"/>
            </w:tcBorders>
          </w:tcPr>
          <w:p w14:paraId="4ABB64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026541">
              <w:rPr>
                <w:rFonts w:ascii="Arial" w:eastAsiaTheme="minorEastAsia" w:hAnsi="Arial" w:cs="Arial"/>
                <w:sz w:val="25"/>
                <w:szCs w:val="25"/>
              </w:rPr>
              <w:lastRenderedPageBreak/>
              <w:t>нестабильностью сегмента, спондилолистезом, деформацией и стенозом позвоночного канала и его карманов</w:t>
            </w:r>
          </w:p>
        </w:tc>
        <w:tc>
          <w:tcPr>
            <w:tcW w:w="1668" w:type="dxa"/>
            <w:vMerge w:val="restart"/>
            <w:tcBorders>
              <w:top w:val="nil"/>
              <w:left w:val="nil"/>
              <w:bottom w:val="nil"/>
              <w:right w:val="nil"/>
            </w:tcBorders>
          </w:tcPr>
          <w:p w14:paraId="121B19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34C09C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w:t>
            </w:r>
            <w:r w:rsidRPr="00026541">
              <w:rPr>
                <w:rFonts w:ascii="Arial" w:eastAsiaTheme="minorEastAsia" w:hAnsi="Arial" w:cs="Arial"/>
                <w:sz w:val="25"/>
                <w:szCs w:val="25"/>
              </w:rPr>
              <w:lastRenderedPageBreak/>
              <w:t>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69" w:type="dxa"/>
            <w:vMerge/>
            <w:tcBorders>
              <w:top w:val="nil"/>
              <w:left w:val="nil"/>
              <w:bottom w:val="nil"/>
              <w:right w:val="nil"/>
            </w:tcBorders>
          </w:tcPr>
          <w:p w14:paraId="5C3298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E362BB2" w14:textId="77777777" w:rsidTr="005569F9">
        <w:tc>
          <w:tcPr>
            <w:tcW w:w="942" w:type="dxa"/>
            <w:vMerge/>
            <w:tcBorders>
              <w:top w:val="nil"/>
              <w:left w:val="nil"/>
              <w:bottom w:val="nil"/>
              <w:right w:val="nil"/>
            </w:tcBorders>
          </w:tcPr>
          <w:p w14:paraId="415E03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EB1E9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A682F7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9F0F6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1BBE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F62E2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69" w:type="dxa"/>
            <w:vMerge/>
            <w:tcBorders>
              <w:top w:val="nil"/>
              <w:left w:val="nil"/>
              <w:bottom w:val="nil"/>
              <w:right w:val="nil"/>
            </w:tcBorders>
          </w:tcPr>
          <w:p w14:paraId="3FA0FD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0E3208" w14:textId="77777777" w:rsidTr="005569F9">
        <w:tc>
          <w:tcPr>
            <w:tcW w:w="942" w:type="dxa"/>
            <w:vMerge/>
            <w:tcBorders>
              <w:top w:val="nil"/>
              <w:left w:val="nil"/>
              <w:bottom w:val="nil"/>
              <w:right w:val="nil"/>
            </w:tcBorders>
          </w:tcPr>
          <w:p w14:paraId="1F370D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E0621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C38A179"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 xml:space="preserve">G95.1, G95.2, G95.8, G95.9, A18.0, S12.0, S12.1, S13, S14, S19, </w:t>
            </w:r>
            <w:r w:rsidRPr="00026541">
              <w:rPr>
                <w:rFonts w:ascii="Arial" w:eastAsiaTheme="minorEastAsia" w:hAnsi="Arial" w:cs="Arial"/>
                <w:sz w:val="25"/>
                <w:szCs w:val="25"/>
                <w:lang w:val="en-US"/>
              </w:rPr>
              <w:lastRenderedPageBreak/>
              <w:t>S22.0, S22.1, S23, S24, S32.0, S32.1, S33, S34, T08, T09, T85, T91, M80,M81, M82, M86, M85, M87, M96, M99, Q67, Q76.0, Q76.1, Q76.4, Q77, Q76.3</w:t>
            </w:r>
          </w:p>
        </w:tc>
        <w:tc>
          <w:tcPr>
            <w:tcW w:w="2915" w:type="dxa"/>
            <w:vMerge w:val="restart"/>
            <w:tcBorders>
              <w:top w:val="nil"/>
              <w:left w:val="nil"/>
              <w:bottom w:val="nil"/>
              <w:right w:val="nil"/>
            </w:tcBorders>
          </w:tcPr>
          <w:p w14:paraId="53978D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переломы позвонков, повреждения (разрыв) межпозвонковых дисков и связок позвоночника, </w:t>
            </w:r>
            <w:r w:rsidRPr="00026541">
              <w:rPr>
                <w:rFonts w:ascii="Arial" w:eastAsiaTheme="minorEastAsia" w:hAnsi="Arial" w:cs="Arial"/>
                <w:sz w:val="25"/>
                <w:szCs w:val="25"/>
              </w:rPr>
              <w:lastRenderedPageBreak/>
              <w:t>деформации позвоночного столба вследствие его врожденной патологии или перенесенных заболеваний</w:t>
            </w:r>
          </w:p>
        </w:tc>
        <w:tc>
          <w:tcPr>
            <w:tcW w:w="1668" w:type="dxa"/>
            <w:tcBorders>
              <w:top w:val="nil"/>
              <w:left w:val="nil"/>
              <w:bottom w:val="nil"/>
              <w:right w:val="nil"/>
            </w:tcBorders>
          </w:tcPr>
          <w:p w14:paraId="782117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89EDE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декомпрессивно-стабилизирующее вмешательство с резекцией позвонка, межпозвонкового диска, </w:t>
            </w:r>
            <w:r w:rsidRPr="00026541">
              <w:rPr>
                <w:rFonts w:ascii="Arial" w:eastAsiaTheme="minorEastAsia" w:hAnsi="Arial" w:cs="Arial"/>
                <w:sz w:val="25"/>
                <w:szCs w:val="25"/>
              </w:rPr>
              <w:lastRenderedPageBreak/>
              <w:t>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69" w:type="dxa"/>
            <w:vMerge/>
            <w:tcBorders>
              <w:top w:val="nil"/>
              <w:left w:val="nil"/>
              <w:bottom w:val="nil"/>
              <w:right w:val="nil"/>
            </w:tcBorders>
          </w:tcPr>
          <w:p w14:paraId="71CB79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A2D238" w14:textId="77777777" w:rsidTr="005569F9">
        <w:tc>
          <w:tcPr>
            <w:tcW w:w="942" w:type="dxa"/>
            <w:tcBorders>
              <w:top w:val="nil"/>
              <w:left w:val="nil"/>
              <w:bottom w:val="nil"/>
              <w:right w:val="nil"/>
            </w:tcBorders>
          </w:tcPr>
          <w:p w14:paraId="09A219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B441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04B66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7AFB5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3AE010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0F874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69" w:type="dxa"/>
            <w:vMerge/>
            <w:tcBorders>
              <w:top w:val="nil"/>
              <w:left w:val="nil"/>
              <w:bottom w:val="nil"/>
              <w:right w:val="nil"/>
            </w:tcBorders>
          </w:tcPr>
          <w:p w14:paraId="169A54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33291A" w14:textId="77777777" w:rsidTr="005569F9">
        <w:tc>
          <w:tcPr>
            <w:tcW w:w="942" w:type="dxa"/>
            <w:tcBorders>
              <w:top w:val="nil"/>
              <w:left w:val="nil"/>
              <w:bottom w:val="nil"/>
              <w:right w:val="nil"/>
            </w:tcBorders>
          </w:tcPr>
          <w:p w14:paraId="366779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AB85D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Микрохирургическая васкулярная декомпрессия корешков черепных нервов</w:t>
            </w:r>
          </w:p>
        </w:tc>
        <w:tc>
          <w:tcPr>
            <w:tcW w:w="1807" w:type="dxa"/>
            <w:tcBorders>
              <w:top w:val="nil"/>
              <w:left w:val="nil"/>
              <w:bottom w:val="nil"/>
              <w:right w:val="nil"/>
            </w:tcBorders>
          </w:tcPr>
          <w:p w14:paraId="4DEAC1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G50 - G53</w:t>
            </w:r>
          </w:p>
        </w:tc>
        <w:tc>
          <w:tcPr>
            <w:tcW w:w="2915" w:type="dxa"/>
            <w:tcBorders>
              <w:top w:val="nil"/>
              <w:left w:val="nil"/>
              <w:bottom w:val="nil"/>
              <w:right w:val="nil"/>
            </w:tcBorders>
          </w:tcPr>
          <w:p w14:paraId="421875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невралгии и нейропатии черепных нервов</w:t>
            </w:r>
          </w:p>
        </w:tc>
        <w:tc>
          <w:tcPr>
            <w:tcW w:w="1668" w:type="dxa"/>
            <w:tcBorders>
              <w:top w:val="nil"/>
              <w:left w:val="nil"/>
              <w:bottom w:val="nil"/>
              <w:right w:val="nil"/>
            </w:tcBorders>
          </w:tcPr>
          <w:p w14:paraId="3F63DF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5775E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интракраниальная микрохирургическая васкулярная декомпрессия черепных нервов, в том числе с эндоскопической ассистенцией</w:t>
            </w:r>
          </w:p>
        </w:tc>
        <w:tc>
          <w:tcPr>
            <w:tcW w:w="1769" w:type="dxa"/>
            <w:vMerge/>
            <w:tcBorders>
              <w:top w:val="nil"/>
              <w:left w:val="nil"/>
              <w:bottom w:val="nil"/>
              <w:right w:val="nil"/>
            </w:tcBorders>
          </w:tcPr>
          <w:p w14:paraId="7F7067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C6C8A4" w14:textId="77777777" w:rsidTr="005569F9">
        <w:tc>
          <w:tcPr>
            <w:tcW w:w="942" w:type="dxa"/>
            <w:vMerge w:val="restart"/>
            <w:tcBorders>
              <w:top w:val="nil"/>
              <w:left w:val="nil"/>
              <w:bottom w:val="nil"/>
              <w:right w:val="nil"/>
            </w:tcBorders>
          </w:tcPr>
          <w:p w14:paraId="43BC98B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15.</w:t>
            </w:r>
          </w:p>
        </w:tc>
        <w:tc>
          <w:tcPr>
            <w:tcW w:w="2777" w:type="dxa"/>
            <w:vMerge w:val="restart"/>
            <w:tcBorders>
              <w:top w:val="nil"/>
              <w:left w:val="nil"/>
              <w:bottom w:val="nil"/>
              <w:right w:val="nil"/>
            </w:tcBorders>
          </w:tcPr>
          <w:p w14:paraId="353CAA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07" w:type="dxa"/>
            <w:vMerge w:val="restart"/>
            <w:tcBorders>
              <w:top w:val="nil"/>
              <w:left w:val="nil"/>
              <w:bottom w:val="nil"/>
              <w:right w:val="nil"/>
            </w:tcBorders>
          </w:tcPr>
          <w:p w14:paraId="7356BC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I60, I61, I62</w:t>
            </w:r>
          </w:p>
        </w:tc>
        <w:tc>
          <w:tcPr>
            <w:tcW w:w="2915" w:type="dxa"/>
            <w:vMerge w:val="restart"/>
            <w:tcBorders>
              <w:top w:val="nil"/>
              <w:left w:val="nil"/>
              <w:bottom w:val="nil"/>
              <w:right w:val="nil"/>
            </w:tcBorders>
          </w:tcPr>
          <w:p w14:paraId="617839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68" w:type="dxa"/>
            <w:vMerge w:val="restart"/>
            <w:tcBorders>
              <w:top w:val="nil"/>
              <w:left w:val="nil"/>
              <w:bottom w:val="nil"/>
              <w:right w:val="nil"/>
            </w:tcBorders>
          </w:tcPr>
          <w:p w14:paraId="5C4E3E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0C528B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микрохирургическое вмешательство с применением нейрофизиологического мониторинга</w:t>
            </w:r>
          </w:p>
        </w:tc>
        <w:tc>
          <w:tcPr>
            <w:tcW w:w="1769" w:type="dxa"/>
            <w:vMerge w:val="restart"/>
            <w:tcBorders>
              <w:top w:val="nil"/>
              <w:left w:val="nil"/>
              <w:bottom w:val="nil"/>
              <w:right w:val="nil"/>
            </w:tcBorders>
          </w:tcPr>
          <w:p w14:paraId="66B89F5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532077</w:t>
            </w:r>
          </w:p>
        </w:tc>
      </w:tr>
      <w:tr w:rsidR="00026541" w:rsidRPr="00026541" w14:paraId="22E0F8DA" w14:textId="77777777" w:rsidTr="005569F9">
        <w:tc>
          <w:tcPr>
            <w:tcW w:w="942" w:type="dxa"/>
            <w:vMerge/>
            <w:tcBorders>
              <w:top w:val="nil"/>
              <w:left w:val="nil"/>
              <w:bottom w:val="nil"/>
              <w:right w:val="nil"/>
            </w:tcBorders>
          </w:tcPr>
          <w:p w14:paraId="0C0C20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3C68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91ED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9435B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828FD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785FF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пункционная аспирация внутримозговых и внутрижелудочковых гематом с использованием нейронавигации</w:t>
            </w:r>
          </w:p>
        </w:tc>
        <w:tc>
          <w:tcPr>
            <w:tcW w:w="1769" w:type="dxa"/>
            <w:vMerge/>
            <w:tcBorders>
              <w:top w:val="nil"/>
              <w:left w:val="nil"/>
              <w:bottom w:val="nil"/>
              <w:right w:val="nil"/>
            </w:tcBorders>
          </w:tcPr>
          <w:p w14:paraId="4AAB26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9CF9EA" w14:textId="77777777" w:rsidTr="005569F9">
        <w:tc>
          <w:tcPr>
            <w:tcW w:w="942" w:type="dxa"/>
            <w:vMerge/>
            <w:tcBorders>
              <w:top w:val="nil"/>
              <w:left w:val="nil"/>
              <w:bottom w:val="nil"/>
              <w:right w:val="nil"/>
            </w:tcBorders>
          </w:tcPr>
          <w:p w14:paraId="2BB79B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DD0F6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49864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I67.1</w:t>
            </w:r>
          </w:p>
        </w:tc>
        <w:tc>
          <w:tcPr>
            <w:tcW w:w="2915" w:type="dxa"/>
            <w:vMerge w:val="restart"/>
            <w:tcBorders>
              <w:top w:val="nil"/>
              <w:left w:val="nil"/>
              <w:bottom w:val="nil"/>
              <w:right w:val="nil"/>
            </w:tcBorders>
          </w:tcPr>
          <w:p w14:paraId="354E70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артериальная аневризма головного мозга вне стадии разрыва</w:t>
            </w:r>
          </w:p>
        </w:tc>
        <w:tc>
          <w:tcPr>
            <w:tcW w:w="1668" w:type="dxa"/>
            <w:vMerge w:val="restart"/>
            <w:tcBorders>
              <w:top w:val="nil"/>
              <w:left w:val="nil"/>
              <w:bottom w:val="nil"/>
              <w:right w:val="nil"/>
            </w:tcBorders>
          </w:tcPr>
          <w:p w14:paraId="1D379F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9FF32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микрохирургическое вмешательство с применением интраоперационного ультразвукового контроля кровотока в церебральных артериях</w:t>
            </w:r>
          </w:p>
        </w:tc>
        <w:tc>
          <w:tcPr>
            <w:tcW w:w="1769" w:type="dxa"/>
            <w:vMerge/>
            <w:tcBorders>
              <w:top w:val="nil"/>
              <w:left w:val="nil"/>
              <w:bottom w:val="nil"/>
              <w:right w:val="nil"/>
            </w:tcBorders>
          </w:tcPr>
          <w:p w14:paraId="4E3D2A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2B9FC7" w14:textId="77777777" w:rsidTr="005569F9">
        <w:tc>
          <w:tcPr>
            <w:tcW w:w="942" w:type="dxa"/>
            <w:vMerge/>
            <w:tcBorders>
              <w:top w:val="nil"/>
              <w:left w:val="nil"/>
              <w:bottom w:val="nil"/>
              <w:right w:val="nil"/>
            </w:tcBorders>
          </w:tcPr>
          <w:p w14:paraId="702C3F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C8931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63CE8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9B6DA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6FBE0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7ED9C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вмешательство с применением адгезивных клеевых композиций, микроэмболов, микроспиралей и стентов</w:t>
            </w:r>
          </w:p>
        </w:tc>
        <w:tc>
          <w:tcPr>
            <w:tcW w:w="1769" w:type="dxa"/>
            <w:vMerge/>
            <w:tcBorders>
              <w:top w:val="nil"/>
              <w:left w:val="nil"/>
              <w:bottom w:val="nil"/>
              <w:right w:val="nil"/>
            </w:tcBorders>
          </w:tcPr>
          <w:p w14:paraId="4199D9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CD3896" w14:textId="77777777" w:rsidTr="005569F9">
        <w:tc>
          <w:tcPr>
            <w:tcW w:w="942" w:type="dxa"/>
            <w:vMerge/>
            <w:tcBorders>
              <w:top w:val="nil"/>
              <w:left w:val="nil"/>
              <w:bottom w:val="nil"/>
              <w:right w:val="nil"/>
            </w:tcBorders>
          </w:tcPr>
          <w:p w14:paraId="129D78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248C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B3C9C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Q28.2, Q28.8</w:t>
            </w:r>
          </w:p>
        </w:tc>
        <w:tc>
          <w:tcPr>
            <w:tcW w:w="2915" w:type="dxa"/>
            <w:vMerge w:val="restart"/>
            <w:tcBorders>
              <w:top w:val="nil"/>
              <w:left w:val="nil"/>
              <w:bottom w:val="nil"/>
              <w:right w:val="nil"/>
            </w:tcBorders>
          </w:tcPr>
          <w:p w14:paraId="7F5C20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артериовенозная мальформация головного мозга и спинного мозга</w:t>
            </w:r>
          </w:p>
        </w:tc>
        <w:tc>
          <w:tcPr>
            <w:tcW w:w="1668" w:type="dxa"/>
            <w:vMerge w:val="restart"/>
            <w:tcBorders>
              <w:top w:val="nil"/>
              <w:left w:val="nil"/>
              <w:bottom w:val="nil"/>
              <w:right w:val="nil"/>
            </w:tcBorders>
          </w:tcPr>
          <w:p w14:paraId="0C5BE0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BC37A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микрохирургическое вмешательство с применением нейрофизиологического мониторинга</w:t>
            </w:r>
          </w:p>
        </w:tc>
        <w:tc>
          <w:tcPr>
            <w:tcW w:w="1769" w:type="dxa"/>
            <w:vMerge/>
            <w:tcBorders>
              <w:top w:val="nil"/>
              <w:left w:val="nil"/>
              <w:bottom w:val="nil"/>
              <w:right w:val="nil"/>
            </w:tcBorders>
          </w:tcPr>
          <w:p w14:paraId="554A55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C39AB8" w14:textId="77777777" w:rsidTr="005569F9">
        <w:tc>
          <w:tcPr>
            <w:tcW w:w="942" w:type="dxa"/>
            <w:vMerge/>
            <w:tcBorders>
              <w:top w:val="nil"/>
              <w:left w:val="nil"/>
              <w:bottom w:val="nil"/>
              <w:right w:val="nil"/>
            </w:tcBorders>
          </w:tcPr>
          <w:p w14:paraId="1F008D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3429F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F59B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25D3E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E232E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6AF54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эндоваскулярное вмешательство с </w:t>
            </w:r>
            <w:r w:rsidRPr="00026541">
              <w:rPr>
                <w:rFonts w:ascii="Arial" w:eastAsiaTheme="minorEastAsia" w:hAnsi="Arial" w:cs="Arial"/>
                <w:sz w:val="25"/>
                <w:szCs w:val="25"/>
              </w:rPr>
              <w:lastRenderedPageBreak/>
              <w:t>применением адгезивной клеевой композиции, микроэмболов и (или) микроспиралей (менее 5 койлов)</w:t>
            </w:r>
          </w:p>
        </w:tc>
        <w:tc>
          <w:tcPr>
            <w:tcW w:w="1769" w:type="dxa"/>
            <w:vMerge/>
            <w:tcBorders>
              <w:top w:val="nil"/>
              <w:left w:val="nil"/>
              <w:bottom w:val="nil"/>
              <w:right w:val="nil"/>
            </w:tcBorders>
          </w:tcPr>
          <w:p w14:paraId="6F5A0D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73A428" w14:textId="77777777" w:rsidTr="005569F9">
        <w:tc>
          <w:tcPr>
            <w:tcW w:w="942" w:type="dxa"/>
            <w:vMerge/>
            <w:tcBorders>
              <w:top w:val="nil"/>
              <w:left w:val="nil"/>
              <w:bottom w:val="nil"/>
              <w:right w:val="nil"/>
            </w:tcBorders>
          </w:tcPr>
          <w:p w14:paraId="271374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770B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1EF66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I67.8, I72.0, I77.0, I78.0</w:t>
            </w:r>
          </w:p>
        </w:tc>
        <w:tc>
          <w:tcPr>
            <w:tcW w:w="2915" w:type="dxa"/>
            <w:tcBorders>
              <w:top w:val="nil"/>
              <w:left w:val="nil"/>
              <w:bottom w:val="nil"/>
              <w:right w:val="nil"/>
            </w:tcBorders>
          </w:tcPr>
          <w:p w14:paraId="3846F2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68" w:type="dxa"/>
            <w:tcBorders>
              <w:top w:val="nil"/>
              <w:left w:val="nil"/>
              <w:bottom w:val="nil"/>
              <w:right w:val="nil"/>
            </w:tcBorders>
          </w:tcPr>
          <w:p w14:paraId="14E259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AA354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вмешательство с применением адгезивных клеевых композиций и микроэмболов</w:t>
            </w:r>
          </w:p>
        </w:tc>
        <w:tc>
          <w:tcPr>
            <w:tcW w:w="1769" w:type="dxa"/>
            <w:vMerge/>
            <w:tcBorders>
              <w:top w:val="nil"/>
              <w:left w:val="nil"/>
              <w:bottom w:val="nil"/>
              <w:right w:val="nil"/>
            </w:tcBorders>
          </w:tcPr>
          <w:p w14:paraId="76F4E7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C6B8DB7" w14:textId="77777777" w:rsidTr="005569F9">
        <w:tc>
          <w:tcPr>
            <w:tcW w:w="942" w:type="dxa"/>
            <w:vMerge/>
            <w:tcBorders>
              <w:top w:val="nil"/>
              <w:left w:val="nil"/>
              <w:bottom w:val="nil"/>
              <w:right w:val="nil"/>
            </w:tcBorders>
          </w:tcPr>
          <w:p w14:paraId="6B6D59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D14AA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CDE5DCB"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C83.9, C85.1, D10.6, D10.9, D18.0 - D18.1, D21.0, D35.5 - D35.7, D36.0, Q85.8, Q28.8</w:t>
            </w:r>
          </w:p>
        </w:tc>
        <w:tc>
          <w:tcPr>
            <w:tcW w:w="2915" w:type="dxa"/>
            <w:vMerge w:val="restart"/>
            <w:tcBorders>
              <w:top w:val="nil"/>
              <w:left w:val="nil"/>
              <w:bottom w:val="nil"/>
              <w:right w:val="nil"/>
            </w:tcBorders>
          </w:tcPr>
          <w:p w14:paraId="79C13E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68" w:type="dxa"/>
            <w:vMerge w:val="restart"/>
            <w:tcBorders>
              <w:top w:val="nil"/>
              <w:left w:val="nil"/>
              <w:bottom w:val="nil"/>
              <w:right w:val="nil"/>
            </w:tcBorders>
          </w:tcPr>
          <w:p w14:paraId="0591AF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0F976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вмешательство с применением адгезивных клеевых композиций микроэмболов и (или) микроспиралей (менее 5 койлов)</w:t>
            </w:r>
          </w:p>
        </w:tc>
        <w:tc>
          <w:tcPr>
            <w:tcW w:w="1769" w:type="dxa"/>
            <w:vMerge/>
            <w:tcBorders>
              <w:top w:val="nil"/>
              <w:left w:val="nil"/>
              <w:bottom w:val="nil"/>
              <w:right w:val="nil"/>
            </w:tcBorders>
          </w:tcPr>
          <w:p w14:paraId="3D36DA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968F1F" w14:textId="77777777" w:rsidTr="005569F9">
        <w:tc>
          <w:tcPr>
            <w:tcW w:w="942" w:type="dxa"/>
            <w:vMerge/>
            <w:tcBorders>
              <w:top w:val="nil"/>
              <w:left w:val="nil"/>
              <w:bottom w:val="nil"/>
              <w:right w:val="nil"/>
            </w:tcBorders>
          </w:tcPr>
          <w:p w14:paraId="4528A9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0155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235C2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72CA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D992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C7CD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эндоваскулярное вмешательство с прорывом гематоэнцефалического барьера для проведения </w:t>
            </w:r>
            <w:r w:rsidRPr="00026541">
              <w:rPr>
                <w:rFonts w:ascii="Arial" w:eastAsiaTheme="minorEastAsia" w:hAnsi="Arial" w:cs="Arial"/>
                <w:sz w:val="25"/>
                <w:szCs w:val="25"/>
              </w:rPr>
              <w:lastRenderedPageBreak/>
              <w:t>интраартериальной химиотерапии</w:t>
            </w:r>
          </w:p>
        </w:tc>
        <w:tc>
          <w:tcPr>
            <w:tcW w:w="1769" w:type="dxa"/>
            <w:vMerge/>
            <w:tcBorders>
              <w:top w:val="nil"/>
              <w:left w:val="nil"/>
              <w:bottom w:val="nil"/>
              <w:right w:val="nil"/>
            </w:tcBorders>
          </w:tcPr>
          <w:p w14:paraId="7A12A6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EDCD35B" w14:textId="77777777" w:rsidTr="005569F9">
        <w:tc>
          <w:tcPr>
            <w:tcW w:w="942" w:type="dxa"/>
            <w:vMerge/>
            <w:tcBorders>
              <w:top w:val="nil"/>
              <w:left w:val="nil"/>
              <w:bottom w:val="nil"/>
              <w:right w:val="nil"/>
            </w:tcBorders>
          </w:tcPr>
          <w:p w14:paraId="02FD61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7FBE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C006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9BB6E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9994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CD314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с интраоперационным нейрофизиологическим мониторингом</w:t>
            </w:r>
          </w:p>
        </w:tc>
        <w:tc>
          <w:tcPr>
            <w:tcW w:w="1769" w:type="dxa"/>
            <w:vMerge/>
            <w:tcBorders>
              <w:top w:val="nil"/>
              <w:left w:val="nil"/>
              <w:bottom w:val="nil"/>
              <w:right w:val="nil"/>
            </w:tcBorders>
          </w:tcPr>
          <w:p w14:paraId="38D357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B6D398" w14:textId="77777777" w:rsidTr="005569F9">
        <w:tc>
          <w:tcPr>
            <w:tcW w:w="942" w:type="dxa"/>
            <w:vMerge/>
            <w:tcBorders>
              <w:top w:val="nil"/>
              <w:left w:val="nil"/>
              <w:bottom w:val="nil"/>
              <w:right w:val="nil"/>
            </w:tcBorders>
          </w:tcPr>
          <w:p w14:paraId="18A509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E5CCE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966DF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A98C6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20BD0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A53CB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с интраоперационной реинфузией крови</w:t>
            </w:r>
          </w:p>
        </w:tc>
        <w:tc>
          <w:tcPr>
            <w:tcW w:w="1769" w:type="dxa"/>
            <w:vMerge/>
            <w:tcBorders>
              <w:top w:val="nil"/>
              <w:left w:val="nil"/>
              <w:bottom w:val="nil"/>
              <w:right w:val="nil"/>
            </w:tcBorders>
          </w:tcPr>
          <w:p w14:paraId="0BAC72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ED22DEC" w14:textId="77777777" w:rsidTr="005569F9">
        <w:tc>
          <w:tcPr>
            <w:tcW w:w="942" w:type="dxa"/>
            <w:vMerge/>
            <w:tcBorders>
              <w:top w:val="nil"/>
              <w:left w:val="nil"/>
              <w:bottom w:val="nil"/>
              <w:right w:val="nil"/>
            </w:tcBorders>
          </w:tcPr>
          <w:p w14:paraId="0DE05C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33B96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07" w:type="dxa"/>
            <w:tcBorders>
              <w:top w:val="nil"/>
              <w:left w:val="nil"/>
              <w:bottom w:val="nil"/>
              <w:right w:val="nil"/>
            </w:tcBorders>
          </w:tcPr>
          <w:p w14:paraId="500AEE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G20, G21, G24, G25.0, G25.2, G80, G95.0, G95.1, G95.8</w:t>
            </w:r>
          </w:p>
        </w:tc>
        <w:tc>
          <w:tcPr>
            <w:tcW w:w="2915" w:type="dxa"/>
            <w:tcBorders>
              <w:top w:val="nil"/>
              <w:left w:val="nil"/>
              <w:bottom w:val="nil"/>
              <w:right w:val="nil"/>
            </w:tcBorders>
          </w:tcPr>
          <w:p w14:paraId="4E61BC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68" w:type="dxa"/>
            <w:tcBorders>
              <w:top w:val="nil"/>
              <w:left w:val="nil"/>
              <w:bottom w:val="nil"/>
              <w:right w:val="nil"/>
            </w:tcBorders>
          </w:tcPr>
          <w:p w14:paraId="1680B2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25764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стереотаксическая деструкция подкорковых структур</w:t>
            </w:r>
          </w:p>
        </w:tc>
        <w:tc>
          <w:tcPr>
            <w:tcW w:w="1769" w:type="dxa"/>
            <w:vMerge/>
            <w:tcBorders>
              <w:top w:val="nil"/>
              <w:left w:val="nil"/>
              <w:bottom w:val="nil"/>
              <w:right w:val="nil"/>
            </w:tcBorders>
          </w:tcPr>
          <w:p w14:paraId="4DC94E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219BDE" w14:textId="77777777" w:rsidTr="005569F9">
        <w:tc>
          <w:tcPr>
            <w:tcW w:w="942" w:type="dxa"/>
            <w:vMerge/>
            <w:tcBorders>
              <w:top w:val="nil"/>
              <w:left w:val="nil"/>
              <w:bottom w:val="nil"/>
              <w:right w:val="nil"/>
            </w:tcBorders>
          </w:tcPr>
          <w:p w14:paraId="203882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EFE1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7AB69F5"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G09, G24, G35, G80, G81.1, G82.1, G82.4, G95.0, G95.1, G95.8, I69.0 - I69.8, M96, T90.5, T91.3</w:t>
            </w:r>
          </w:p>
        </w:tc>
        <w:tc>
          <w:tcPr>
            <w:tcW w:w="2915" w:type="dxa"/>
            <w:vMerge w:val="restart"/>
            <w:tcBorders>
              <w:top w:val="nil"/>
              <w:left w:val="nil"/>
              <w:bottom w:val="nil"/>
              <w:right w:val="nil"/>
            </w:tcBorders>
          </w:tcPr>
          <w:p w14:paraId="460CB0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w:t>
            </w:r>
            <w:r w:rsidRPr="00026541">
              <w:rPr>
                <w:rFonts w:ascii="Arial" w:eastAsiaTheme="minorEastAsia" w:hAnsi="Arial" w:cs="Arial"/>
                <w:sz w:val="25"/>
                <w:szCs w:val="25"/>
              </w:rPr>
              <w:lastRenderedPageBreak/>
              <w:t>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68" w:type="dxa"/>
            <w:vMerge w:val="restart"/>
            <w:tcBorders>
              <w:top w:val="nil"/>
              <w:left w:val="nil"/>
              <w:bottom w:val="nil"/>
              <w:right w:val="nil"/>
            </w:tcBorders>
          </w:tcPr>
          <w:p w14:paraId="6FCE7A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F505BC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69" w:type="dxa"/>
            <w:vMerge/>
            <w:tcBorders>
              <w:top w:val="nil"/>
              <w:left w:val="nil"/>
              <w:bottom w:val="nil"/>
              <w:right w:val="nil"/>
            </w:tcBorders>
          </w:tcPr>
          <w:p w14:paraId="28DDB9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B5DD7A2" w14:textId="77777777" w:rsidTr="005569F9">
        <w:tc>
          <w:tcPr>
            <w:tcW w:w="942" w:type="dxa"/>
            <w:vMerge/>
            <w:tcBorders>
              <w:top w:val="nil"/>
              <w:left w:val="nil"/>
              <w:bottom w:val="nil"/>
              <w:right w:val="nil"/>
            </w:tcBorders>
          </w:tcPr>
          <w:p w14:paraId="6D657A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2B8E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1241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672B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F43E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71FC9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селективная невротомия, селективная дорзальная ризотомия</w:t>
            </w:r>
          </w:p>
        </w:tc>
        <w:tc>
          <w:tcPr>
            <w:tcW w:w="1769" w:type="dxa"/>
            <w:vMerge/>
            <w:tcBorders>
              <w:top w:val="nil"/>
              <w:left w:val="nil"/>
              <w:bottom w:val="nil"/>
              <w:right w:val="nil"/>
            </w:tcBorders>
          </w:tcPr>
          <w:p w14:paraId="597A13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95505E" w14:textId="77777777" w:rsidTr="005569F9">
        <w:tc>
          <w:tcPr>
            <w:tcW w:w="942" w:type="dxa"/>
            <w:vMerge/>
            <w:tcBorders>
              <w:top w:val="nil"/>
              <w:left w:val="nil"/>
              <w:bottom w:val="nil"/>
              <w:right w:val="nil"/>
            </w:tcBorders>
          </w:tcPr>
          <w:p w14:paraId="1A262B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7122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373A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D7E3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3E95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0251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стереотаксическая </w:t>
            </w:r>
            <w:r w:rsidRPr="00026541">
              <w:rPr>
                <w:rFonts w:ascii="Arial" w:eastAsiaTheme="minorEastAsia" w:hAnsi="Arial" w:cs="Arial"/>
                <w:sz w:val="25"/>
                <w:szCs w:val="25"/>
              </w:rPr>
              <w:lastRenderedPageBreak/>
              <w:t>деструкция подкорковых структур</w:t>
            </w:r>
          </w:p>
        </w:tc>
        <w:tc>
          <w:tcPr>
            <w:tcW w:w="1769" w:type="dxa"/>
            <w:vMerge/>
            <w:tcBorders>
              <w:top w:val="nil"/>
              <w:left w:val="nil"/>
              <w:bottom w:val="nil"/>
              <w:right w:val="nil"/>
            </w:tcBorders>
          </w:tcPr>
          <w:p w14:paraId="61FE23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DC395F" w14:textId="77777777" w:rsidTr="005569F9">
        <w:tc>
          <w:tcPr>
            <w:tcW w:w="942" w:type="dxa"/>
            <w:vMerge/>
            <w:tcBorders>
              <w:top w:val="nil"/>
              <w:left w:val="nil"/>
              <w:bottom w:val="nil"/>
              <w:right w:val="nil"/>
            </w:tcBorders>
          </w:tcPr>
          <w:p w14:paraId="143921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CC04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3D60C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G31.8, G40.1 - G40.4, Q04.3, Q04.8</w:t>
            </w:r>
          </w:p>
        </w:tc>
        <w:tc>
          <w:tcPr>
            <w:tcW w:w="2915" w:type="dxa"/>
            <w:vMerge w:val="restart"/>
            <w:tcBorders>
              <w:top w:val="nil"/>
              <w:left w:val="nil"/>
              <w:bottom w:val="nil"/>
              <w:right w:val="nil"/>
            </w:tcBorders>
          </w:tcPr>
          <w:p w14:paraId="65A78E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симптоматическая эпилепсия (медикаментозно-резистентная)</w:t>
            </w:r>
          </w:p>
        </w:tc>
        <w:tc>
          <w:tcPr>
            <w:tcW w:w="1668" w:type="dxa"/>
            <w:vMerge w:val="restart"/>
            <w:tcBorders>
              <w:top w:val="nil"/>
              <w:left w:val="nil"/>
              <w:bottom w:val="nil"/>
              <w:right w:val="nil"/>
            </w:tcBorders>
          </w:tcPr>
          <w:p w14:paraId="681B93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4FCEB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селективное удаление и разрушение эпилептических очагов с использо-ванием интраоперационного нейрофизиологического контроля</w:t>
            </w:r>
          </w:p>
        </w:tc>
        <w:tc>
          <w:tcPr>
            <w:tcW w:w="1769" w:type="dxa"/>
            <w:vMerge/>
            <w:tcBorders>
              <w:top w:val="nil"/>
              <w:left w:val="nil"/>
              <w:bottom w:val="nil"/>
              <w:right w:val="nil"/>
            </w:tcBorders>
          </w:tcPr>
          <w:p w14:paraId="75D03D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2E9F52" w14:textId="77777777" w:rsidTr="005569F9">
        <w:tc>
          <w:tcPr>
            <w:tcW w:w="942" w:type="dxa"/>
            <w:vMerge/>
            <w:tcBorders>
              <w:top w:val="nil"/>
              <w:left w:val="nil"/>
              <w:bottom w:val="nil"/>
              <w:right w:val="nil"/>
            </w:tcBorders>
          </w:tcPr>
          <w:p w14:paraId="2B91CB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3E8C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1AE50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743C5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DEFE6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7705B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769" w:type="dxa"/>
            <w:vMerge/>
            <w:tcBorders>
              <w:top w:val="nil"/>
              <w:left w:val="nil"/>
              <w:bottom w:val="nil"/>
              <w:right w:val="nil"/>
            </w:tcBorders>
          </w:tcPr>
          <w:p w14:paraId="2C60E4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78047C" w14:textId="77777777" w:rsidTr="005569F9">
        <w:tc>
          <w:tcPr>
            <w:tcW w:w="942" w:type="dxa"/>
            <w:vMerge/>
            <w:tcBorders>
              <w:top w:val="nil"/>
              <w:left w:val="nil"/>
              <w:bottom w:val="nil"/>
              <w:right w:val="nil"/>
            </w:tcBorders>
          </w:tcPr>
          <w:p w14:paraId="43A2C9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0CD2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06EF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1565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2D2BF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9FAFD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69" w:type="dxa"/>
            <w:vMerge/>
            <w:tcBorders>
              <w:top w:val="nil"/>
              <w:left w:val="nil"/>
              <w:bottom w:val="nil"/>
              <w:right w:val="nil"/>
            </w:tcBorders>
          </w:tcPr>
          <w:p w14:paraId="4CEE21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11D843" w14:textId="77777777" w:rsidTr="005569F9">
        <w:tc>
          <w:tcPr>
            <w:tcW w:w="942" w:type="dxa"/>
            <w:vMerge w:val="restart"/>
            <w:tcBorders>
              <w:top w:val="nil"/>
              <w:left w:val="nil"/>
              <w:bottom w:val="nil"/>
              <w:right w:val="nil"/>
            </w:tcBorders>
          </w:tcPr>
          <w:p w14:paraId="2550EB6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16.</w:t>
            </w:r>
          </w:p>
        </w:tc>
        <w:tc>
          <w:tcPr>
            <w:tcW w:w="2777" w:type="dxa"/>
            <w:vMerge w:val="restart"/>
            <w:tcBorders>
              <w:top w:val="nil"/>
              <w:left w:val="nil"/>
              <w:bottom w:val="nil"/>
              <w:right w:val="nil"/>
            </w:tcBorders>
          </w:tcPr>
          <w:p w14:paraId="2C64A1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07" w:type="dxa"/>
            <w:vMerge w:val="restart"/>
            <w:tcBorders>
              <w:top w:val="nil"/>
              <w:left w:val="nil"/>
              <w:bottom w:val="nil"/>
              <w:right w:val="nil"/>
            </w:tcBorders>
          </w:tcPr>
          <w:p w14:paraId="2B906FA4"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M84.8, M85.0, M85.5, Q01, Q67.2 - Q67.3, Q75.0 - Q75.2, Q75.8, Q87.0, S02.1 - S02.2, S02.7 - S02.9, T90.2, T88.8</w:t>
            </w:r>
          </w:p>
        </w:tc>
        <w:tc>
          <w:tcPr>
            <w:tcW w:w="2915" w:type="dxa"/>
            <w:vMerge w:val="restart"/>
            <w:tcBorders>
              <w:top w:val="nil"/>
              <w:left w:val="nil"/>
              <w:bottom w:val="nil"/>
              <w:right w:val="nil"/>
            </w:tcBorders>
          </w:tcPr>
          <w:p w14:paraId="5F17B9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68" w:type="dxa"/>
            <w:vMerge w:val="restart"/>
            <w:tcBorders>
              <w:top w:val="nil"/>
              <w:left w:val="nil"/>
              <w:bottom w:val="nil"/>
              <w:right w:val="nil"/>
            </w:tcBorders>
          </w:tcPr>
          <w:p w14:paraId="2C26C7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6B080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769" w:type="dxa"/>
            <w:vMerge w:val="restart"/>
            <w:tcBorders>
              <w:top w:val="nil"/>
              <w:left w:val="nil"/>
              <w:bottom w:val="nil"/>
              <w:right w:val="nil"/>
            </w:tcBorders>
          </w:tcPr>
          <w:p w14:paraId="1C3E320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291885</w:t>
            </w:r>
          </w:p>
        </w:tc>
      </w:tr>
      <w:tr w:rsidR="00026541" w:rsidRPr="00026541" w14:paraId="387F6B7C" w14:textId="77777777" w:rsidTr="005569F9">
        <w:tc>
          <w:tcPr>
            <w:tcW w:w="942" w:type="dxa"/>
            <w:vMerge/>
            <w:tcBorders>
              <w:top w:val="nil"/>
              <w:left w:val="nil"/>
              <w:bottom w:val="nil"/>
              <w:right w:val="nil"/>
            </w:tcBorders>
          </w:tcPr>
          <w:p w14:paraId="5CA252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35F3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2D375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554FD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88756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B1A0E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r w:rsidRPr="00026541">
              <w:rPr>
                <w:rFonts w:ascii="Arial" w:eastAsiaTheme="minorEastAsia" w:hAnsi="Arial" w:cs="Arial"/>
                <w:sz w:val="25"/>
                <w:szCs w:val="25"/>
              </w:rPr>
              <w:lastRenderedPageBreak/>
              <w:t>аллотрансплантатов</w:t>
            </w:r>
          </w:p>
        </w:tc>
        <w:tc>
          <w:tcPr>
            <w:tcW w:w="1769" w:type="dxa"/>
            <w:vMerge/>
            <w:tcBorders>
              <w:top w:val="nil"/>
              <w:left w:val="nil"/>
              <w:bottom w:val="nil"/>
              <w:right w:val="nil"/>
            </w:tcBorders>
          </w:tcPr>
          <w:p w14:paraId="419CD4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EEF81B7" w14:textId="77777777" w:rsidTr="005569F9">
        <w:tc>
          <w:tcPr>
            <w:tcW w:w="942" w:type="dxa"/>
            <w:vMerge/>
            <w:tcBorders>
              <w:top w:val="nil"/>
              <w:left w:val="nil"/>
              <w:bottom w:val="nil"/>
              <w:right w:val="nil"/>
            </w:tcBorders>
          </w:tcPr>
          <w:p w14:paraId="0B4B44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618D9F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07" w:type="dxa"/>
            <w:vMerge w:val="restart"/>
            <w:tcBorders>
              <w:top w:val="nil"/>
              <w:left w:val="nil"/>
              <w:bottom w:val="nil"/>
              <w:right w:val="nil"/>
            </w:tcBorders>
          </w:tcPr>
          <w:p w14:paraId="112A2C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G54.0 - G54.4, G54.6, G54.8, G54.9</w:t>
            </w:r>
          </w:p>
        </w:tc>
        <w:tc>
          <w:tcPr>
            <w:tcW w:w="2915" w:type="dxa"/>
            <w:vMerge w:val="restart"/>
            <w:tcBorders>
              <w:top w:val="nil"/>
              <w:left w:val="nil"/>
              <w:bottom w:val="nil"/>
              <w:right w:val="nil"/>
            </w:tcBorders>
          </w:tcPr>
          <w:p w14:paraId="1A089F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поражения плечевого сплетения и шейных корешков, синдром фантома конечности с болью, невропатией или радикулопатией</w:t>
            </w:r>
          </w:p>
        </w:tc>
        <w:tc>
          <w:tcPr>
            <w:tcW w:w="1668" w:type="dxa"/>
            <w:vMerge w:val="restart"/>
            <w:tcBorders>
              <w:top w:val="nil"/>
              <w:left w:val="nil"/>
              <w:bottom w:val="nil"/>
              <w:right w:val="nil"/>
            </w:tcBorders>
          </w:tcPr>
          <w:p w14:paraId="57DB39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03AD5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невролиз и трансплантация нерва под интраоперационным нейрофизиологическим и эндоскопическим контролем</w:t>
            </w:r>
          </w:p>
        </w:tc>
        <w:tc>
          <w:tcPr>
            <w:tcW w:w="1769" w:type="dxa"/>
            <w:vMerge/>
            <w:tcBorders>
              <w:top w:val="nil"/>
              <w:left w:val="nil"/>
              <w:bottom w:val="nil"/>
              <w:right w:val="nil"/>
            </w:tcBorders>
          </w:tcPr>
          <w:p w14:paraId="3C2E7F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DC9885" w14:textId="77777777" w:rsidTr="005569F9">
        <w:tc>
          <w:tcPr>
            <w:tcW w:w="942" w:type="dxa"/>
            <w:vMerge/>
            <w:tcBorders>
              <w:top w:val="nil"/>
              <w:left w:val="nil"/>
              <w:bottom w:val="nil"/>
              <w:right w:val="nil"/>
            </w:tcBorders>
          </w:tcPr>
          <w:p w14:paraId="25502D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FF480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1F6E7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80F38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EB3B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58F1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69" w:type="dxa"/>
            <w:vMerge/>
            <w:tcBorders>
              <w:top w:val="nil"/>
              <w:left w:val="nil"/>
              <w:bottom w:val="nil"/>
              <w:right w:val="nil"/>
            </w:tcBorders>
          </w:tcPr>
          <w:p w14:paraId="7822B0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A70814F" w14:textId="77777777" w:rsidTr="005569F9">
        <w:tc>
          <w:tcPr>
            <w:tcW w:w="942" w:type="dxa"/>
            <w:vMerge/>
            <w:tcBorders>
              <w:top w:val="nil"/>
              <w:left w:val="nil"/>
              <w:bottom w:val="nil"/>
              <w:right w:val="nil"/>
            </w:tcBorders>
          </w:tcPr>
          <w:p w14:paraId="5AD40B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C03D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F36C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86DA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7509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20C28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стереотаксическая деструкция подкорковых структур</w:t>
            </w:r>
          </w:p>
        </w:tc>
        <w:tc>
          <w:tcPr>
            <w:tcW w:w="1769" w:type="dxa"/>
            <w:vMerge/>
            <w:tcBorders>
              <w:top w:val="nil"/>
              <w:left w:val="nil"/>
              <w:bottom w:val="nil"/>
              <w:right w:val="nil"/>
            </w:tcBorders>
          </w:tcPr>
          <w:p w14:paraId="676EA3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29222E" w14:textId="77777777" w:rsidTr="005569F9">
        <w:tc>
          <w:tcPr>
            <w:tcW w:w="942" w:type="dxa"/>
            <w:vMerge/>
            <w:tcBorders>
              <w:top w:val="nil"/>
              <w:left w:val="nil"/>
              <w:bottom w:val="nil"/>
              <w:right w:val="nil"/>
            </w:tcBorders>
          </w:tcPr>
          <w:p w14:paraId="691D77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845E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32CC8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G56, G57, T14.4</w:t>
            </w:r>
          </w:p>
        </w:tc>
        <w:tc>
          <w:tcPr>
            <w:tcW w:w="2915" w:type="dxa"/>
            <w:vMerge w:val="restart"/>
            <w:tcBorders>
              <w:top w:val="nil"/>
              <w:left w:val="nil"/>
              <w:bottom w:val="nil"/>
              <w:right w:val="nil"/>
            </w:tcBorders>
          </w:tcPr>
          <w:p w14:paraId="580754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68" w:type="dxa"/>
            <w:vMerge w:val="restart"/>
            <w:tcBorders>
              <w:top w:val="nil"/>
              <w:left w:val="nil"/>
              <w:bottom w:val="nil"/>
              <w:right w:val="nil"/>
            </w:tcBorders>
          </w:tcPr>
          <w:p w14:paraId="2C31BA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AD105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под интраоперационным нейрофизиологическим и эндоскопическим контролем</w:t>
            </w:r>
          </w:p>
        </w:tc>
        <w:tc>
          <w:tcPr>
            <w:tcW w:w="1769" w:type="dxa"/>
            <w:vMerge/>
            <w:tcBorders>
              <w:top w:val="nil"/>
              <w:left w:val="nil"/>
              <w:bottom w:val="nil"/>
              <w:right w:val="nil"/>
            </w:tcBorders>
          </w:tcPr>
          <w:p w14:paraId="0FBCCD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667B0F" w14:textId="77777777" w:rsidTr="005569F9">
        <w:tc>
          <w:tcPr>
            <w:tcW w:w="942" w:type="dxa"/>
            <w:vMerge/>
            <w:tcBorders>
              <w:top w:val="nil"/>
              <w:left w:val="nil"/>
              <w:bottom w:val="nil"/>
              <w:right w:val="nil"/>
            </w:tcBorders>
          </w:tcPr>
          <w:p w14:paraId="1A111B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D4F26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07AD0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2A325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7E85E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86EAFA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w:t>
            </w:r>
            <w:r w:rsidRPr="00026541">
              <w:rPr>
                <w:rFonts w:ascii="Arial" w:eastAsiaTheme="minorEastAsia" w:hAnsi="Arial" w:cs="Arial"/>
                <w:sz w:val="25"/>
                <w:szCs w:val="25"/>
              </w:rPr>
              <w:lastRenderedPageBreak/>
              <w:t>контролем</w:t>
            </w:r>
          </w:p>
        </w:tc>
        <w:tc>
          <w:tcPr>
            <w:tcW w:w="1769" w:type="dxa"/>
            <w:vMerge/>
            <w:tcBorders>
              <w:top w:val="nil"/>
              <w:left w:val="nil"/>
              <w:bottom w:val="nil"/>
              <w:right w:val="nil"/>
            </w:tcBorders>
          </w:tcPr>
          <w:p w14:paraId="095628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D65014" w14:textId="77777777" w:rsidTr="005569F9">
        <w:tc>
          <w:tcPr>
            <w:tcW w:w="942" w:type="dxa"/>
            <w:vMerge/>
            <w:tcBorders>
              <w:top w:val="nil"/>
              <w:left w:val="nil"/>
              <w:bottom w:val="nil"/>
              <w:right w:val="nil"/>
            </w:tcBorders>
          </w:tcPr>
          <w:p w14:paraId="7B8BCD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D55E7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3A3FB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C47, D36.1, D48.2, D48.7</w:t>
            </w:r>
          </w:p>
        </w:tc>
        <w:tc>
          <w:tcPr>
            <w:tcW w:w="2915" w:type="dxa"/>
            <w:tcBorders>
              <w:top w:val="nil"/>
              <w:left w:val="nil"/>
              <w:bottom w:val="nil"/>
              <w:right w:val="nil"/>
            </w:tcBorders>
          </w:tcPr>
          <w:p w14:paraId="64F472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и доброкачественные опухоли периферических нервов и сплетений</w:t>
            </w:r>
          </w:p>
        </w:tc>
        <w:tc>
          <w:tcPr>
            <w:tcW w:w="1668" w:type="dxa"/>
            <w:tcBorders>
              <w:top w:val="nil"/>
              <w:left w:val="nil"/>
              <w:bottom w:val="nil"/>
              <w:right w:val="nil"/>
            </w:tcBorders>
          </w:tcPr>
          <w:p w14:paraId="10E90F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80312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69" w:type="dxa"/>
            <w:vMerge/>
            <w:tcBorders>
              <w:top w:val="nil"/>
              <w:left w:val="nil"/>
              <w:bottom w:val="nil"/>
              <w:right w:val="nil"/>
            </w:tcBorders>
          </w:tcPr>
          <w:p w14:paraId="08E059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A0FDED" w14:textId="77777777" w:rsidTr="005569F9">
        <w:tc>
          <w:tcPr>
            <w:tcW w:w="942" w:type="dxa"/>
            <w:vMerge/>
            <w:tcBorders>
              <w:top w:val="nil"/>
              <w:left w:val="nil"/>
              <w:bottom w:val="nil"/>
              <w:right w:val="nil"/>
            </w:tcBorders>
          </w:tcPr>
          <w:p w14:paraId="35CADB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246DA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07" w:type="dxa"/>
            <w:vMerge w:val="restart"/>
            <w:tcBorders>
              <w:top w:val="nil"/>
              <w:left w:val="nil"/>
              <w:bottom w:val="nil"/>
              <w:right w:val="nil"/>
            </w:tcBorders>
          </w:tcPr>
          <w:p w14:paraId="333A92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G91, G93.0, Q03</w:t>
            </w:r>
          </w:p>
        </w:tc>
        <w:tc>
          <w:tcPr>
            <w:tcW w:w="2915" w:type="dxa"/>
            <w:vMerge w:val="restart"/>
            <w:tcBorders>
              <w:top w:val="nil"/>
              <w:left w:val="nil"/>
              <w:bottom w:val="nil"/>
              <w:right w:val="nil"/>
            </w:tcBorders>
          </w:tcPr>
          <w:p w14:paraId="690F9B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или приобретенная гидроцефалия окклюзионного характера. Приобретенные церебральные кисты</w:t>
            </w:r>
          </w:p>
        </w:tc>
        <w:tc>
          <w:tcPr>
            <w:tcW w:w="1668" w:type="dxa"/>
            <w:vMerge w:val="restart"/>
            <w:tcBorders>
              <w:top w:val="nil"/>
              <w:left w:val="nil"/>
              <w:bottom w:val="nil"/>
              <w:right w:val="nil"/>
            </w:tcBorders>
          </w:tcPr>
          <w:p w14:paraId="16CA00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E72FA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вентрикулостомия дна III желудочка мозга</w:t>
            </w:r>
          </w:p>
        </w:tc>
        <w:tc>
          <w:tcPr>
            <w:tcW w:w="1769" w:type="dxa"/>
            <w:vMerge/>
            <w:tcBorders>
              <w:top w:val="nil"/>
              <w:left w:val="nil"/>
              <w:bottom w:val="nil"/>
              <w:right w:val="nil"/>
            </w:tcBorders>
          </w:tcPr>
          <w:p w14:paraId="7BFD1F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FEB679" w14:textId="77777777" w:rsidTr="005569F9">
        <w:tc>
          <w:tcPr>
            <w:tcW w:w="942" w:type="dxa"/>
            <w:vMerge/>
            <w:tcBorders>
              <w:top w:val="nil"/>
              <w:left w:val="nil"/>
              <w:bottom w:val="nil"/>
              <w:right w:val="nil"/>
            </w:tcBorders>
          </w:tcPr>
          <w:p w14:paraId="133A30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565E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67B0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ECE0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C7308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4186D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фенестрация стенок кист</w:t>
            </w:r>
          </w:p>
        </w:tc>
        <w:tc>
          <w:tcPr>
            <w:tcW w:w="1769" w:type="dxa"/>
            <w:vMerge/>
            <w:tcBorders>
              <w:top w:val="nil"/>
              <w:left w:val="nil"/>
              <w:bottom w:val="nil"/>
              <w:right w:val="nil"/>
            </w:tcBorders>
          </w:tcPr>
          <w:p w14:paraId="5832C6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5B098B5" w14:textId="77777777" w:rsidTr="005569F9">
        <w:tc>
          <w:tcPr>
            <w:tcW w:w="942" w:type="dxa"/>
            <w:vMerge/>
            <w:tcBorders>
              <w:top w:val="nil"/>
              <w:left w:val="nil"/>
              <w:bottom w:val="nil"/>
              <w:right w:val="nil"/>
            </w:tcBorders>
          </w:tcPr>
          <w:p w14:paraId="7CAAFE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FEA7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26681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18513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94369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2730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кистовентрикулоциестерностомия</w:t>
            </w:r>
          </w:p>
        </w:tc>
        <w:tc>
          <w:tcPr>
            <w:tcW w:w="1769" w:type="dxa"/>
            <w:vMerge/>
            <w:tcBorders>
              <w:top w:val="nil"/>
              <w:left w:val="nil"/>
              <w:bottom w:val="nil"/>
              <w:right w:val="nil"/>
            </w:tcBorders>
          </w:tcPr>
          <w:p w14:paraId="4C8DC4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08E3FF" w14:textId="77777777" w:rsidTr="005569F9">
        <w:tc>
          <w:tcPr>
            <w:tcW w:w="942" w:type="dxa"/>
            <w:vMerge/>
            <w:tcBorders>
              <w:top w:val="nil"/>
              <w:left w:val="nil"/>
              <w:bottom w:val="nil"/>
              <w:right w:val="nil"/>
            </w:tcBorders>
          </w:tcPr>
          <w:p w14:paraId="12DF56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D0D46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14434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0ABDB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C1903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6B58C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стереотаксическая установка внутрижелудочковых стентов</w:t>
            </w:r>
          </w:p>
        </w:tc>
        <w:tc>
          <w:tcPr>
            <w:tcW w:w="1769" w:type="dxa"/>
            <w:vMerge/>
            <w:tcBorders>
              <w:top w:val="nil"/>
              <w:left w:val="nil"/>
              <w:bottom w:val="nil"/>
              <w:right w:val="nil"/>
            </w:tcBorders>
          </w:tcPr>
          <w:p w14:paraId="4DCE72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EAECB3" w14:textId="77777777" w:rsidTr="005569F9">
        <w:tc>
          <w:tcPr>
            <w:tcW w:w="942" w:type="dxa"/>
            <w:vMerge w:val="restart"/>
            <w:tcBorders>
              <w:top w:val="nil"/>
              <w:left w:val="nil"/>
              <w:bottom w:val="nil"/>
              <w:right w:val="nil"/>
            </w:tcBorders>
          </w:tcPr>
          <w:p w14:paraId="641F4EA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17.</w:t>
            </w:r>
          </w:p>
        </w:tc>
        <w:tc>
          <w:tcPr>
            <w:tcW w:w="2777" w:type="dxa"/>
            <w:vMerge w:val="restart"/>
            <w:tcBorders>
              <w:top w:val="nil"/>
              <w:left w:val="nil"/>
              <w:bottom w:val="nil"/>
              <w:right w:val="nil"/>
            </w:tcBorders>
          </w:tcPr>
          <w:p w14:paraId="201A47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w:t>
            </w:r>
            <w:r w:rsidRPr="00026541">
              <w:rPr>
                <w:rFonts w:ascii="Arial" w:eastAsiaTheme="minorEastAsia" w:hAnsi="Arial" w:cs="Arial"/>
                <w:sz w:val="25"/>
                <w:szCs w:val="25"/>
              </w:rPr>
              <w:lastRenderedPageBreak/>
              <w:t>невралгии и медикаментознорезистен-тных болевых синдромах различного генеза</w:t>
            </w:r>
          </w:p>
        </w:tc>
        <w:tc>
          <w:tcPr>
            <w:tcW w:w="1807" w:type="dxa"/>
            <w:vMerge w:val="restart"/>
            <w:tcBorders>
              <w:top w:val="nil"/>
              <w:left w:val="nil"/>
              <w:bottom w:val="nil"/>
              <w:right w:val="nil"/>
            </w:tcBorders>
          </w:tcPr>
          <w:p w14:paraId="2B23748B"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C31, C41, C71.0 - C71.7, C72, C75.3, D10.6, D16.4, D16.6, D16.8, D21, D32, D33, D35, G50.0, </w:t>
            </w:r>
            <w:r w:rsidRPr="00026541">
              <w:rPr>
                <w:rFonts w:ascii="Arial" w:eastAsiaTheme="minorEastAsia" w:hAnsi="Arial" w:cs="Arial"/>
                <w:sz w:val="25"/>
                <w:szCs w:val="25"/>
                <w:lang w:val="en-US"/>
              </w:rPr>
              <w:lastRenderedPageBreak/>
              <w:t>Q28.2, Q85.0, I67.8</w:t>
            </w:r>
          </w:p>
        </w:tc>
        <w:tc>
          <w:tcPr>
            <w:tcW w:w="2915" w:type="dxa"/>
            <w:vMerge w:val="restart"/>
            <w:tcBorders>
              <w:top w:val="nil"/>
              <w:left w:val="nil"/>
              <w:bottom w:val="nil"/>
              <w:right w:val="nil"/>
            </w:tcBorders>
          </w:tcPr>
          <w:p w14:paraId="0A3AB7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w:t>
            </w:r>
            <w:r w:rsidRPr="00026541">
              <w:rPr>
                <w:rFonts w:ascii="Arial" w:eastAsiaTheme="minorEastAsia" w:hAnsi="Arial" w:cs="Arial"/>
                <w:sz w:val="25"/>
                <w:szCs w:val="25"/>
              </w:rPr>
              <w:lastRenderedPageBreak/>
              <w:t>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68" w:type="dxa"/>
            <w:vMerge w:val="restart"/>
            <w:tcBorders>
              <w:top w:val="nil"/>
              <w:left w:val="nil"/>
              <w:bottom w:val="nil"/>
              <w:right w:val="nil"/>
            </w:tcBorders>
          </w:tcPr>
          <w:p w14:paraId="09964D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лучевое лечение</w:t>
            </w:r>
          </w:p>
        </w:tc>
        <w:tc>
          <w:tcPr>
            <w:tcW w:w="3451" w:type="dxa"/>
            <w:tcBorders>
              <w:top w:val="nil"/>
              <w:left w:val="nil"/>
              <w:bottom w:val="nil"/>
              <w:right w:val="nil"/>
            </w:tcBorders>
          </w:tcPr>
          <w:p w14:paraId="662BDD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w:t>
            </w:r>
            <w:r w:rsidRPr="00026541">
              <w:rPr>
                <w:rFonts w:ascii="Arial" w:eastAsiaTheme="minorEastAsia" w:hAnsi="Arial" w:cs="Arial"/>
                <w:sz w:val="25"/>
                <w:szCs w:val="25"/>
              </w:rPr>
              <w:lastRenderedPageBreak/>
              <w:t>костей основания черепа и позвоночника</w:t>
            </w:r>
          </w:p>
        </w:tc>
        <w:tc>
          <w:tcPr>
            <w:tcW w:w="1769" w:type="dxa"/>
            <w:vMerge w:val="restart"/>
            <w:tcBorders>
              <w:top w:val="nil"/>
              <w:left w:val="nil"/>
              <w:bottom w:val="nil"/>
              <w:right w:val="nil"/>
            </w:tcBorders>
          </w:tcPr>
          <w:p w14:paraId="3BEB6E1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443715</w:t>
            </w:r>
          </w:p>
        </w:tc>
      </w:tr>
      <w:tr w:rsidR="00026541" w:rsidRPr="00026541" w14:paraId="74CDBEC4" w14:textId="77777777" w:rsidTr="005569F9">
        <w:tc>
          <w:tcPr>
            <w:tcW w:w="942" w:type="dxa"/>
            <w:vMerge/>
            <w:tcBorders>
              <w:top w:val="nil"/>
              <w:left w:val="nil"/>
              <w:bottom w:val="nil"/>
              <w:right w:val="nil"/>
            </w:tcBorders>
          </w:tcPr>
          <w:p w14:paraId="3C877D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4E27A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F911F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D678F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8F8C1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186E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69" w:type="dxa"/>
            <w:vMerge/>
            <w:tcBorders>
              <w:top w:val="nil"/>
              <w:left w:val="nil"/>
              <w:bottom w:val="nil"/>
              <w:right w:val="nil"/>
            </w:tcBorders>
          </w:tcPr>
          <w:p w14:paraId="165924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9878CA8" w14:textId="77777777" w:rsidTr="005569F9">
        <w:tc>
          <w:tcPr>
            <w:tcW w:w="942" w:type="dxa"/>
            <w:vMerge/>
            <w:tcBorders>
              <w:top w:val="nil"/>
              <w:left w:val="nil"/>
              <w:bottom w:val="nil"/>
              <w:right w:val="nil"/>
            </w:tcBorders>
          </w:tcPr>
          <w:p w14:paraId="141C5F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F76C3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A3A8A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E2A9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C810E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1BAD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стереотаксически ориентированное лучевое лечение тригеминальной невралгии и болевых синдромов</w:t>
            </w:r>
          </w:p>
        </w:tc>
        <w:tc>
          <w:tcPr>
            <w:tcW w:w="1769" w:type="dxa"/>
            <w:vMerge/>
            <w:tcBorders>
              <w:top w:val="nil"/>
              <w:left w:val="nil"/>
              <w:bottom w:val="nil"/>
              <w:right w:val="nil"/>
            </w:tcBorders>
          </w:tcPr>
          <w:p w14:paraId="76EE28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61CE6D" w14:textId="77777777" w:rsidTr="005569F9">
        <w:tc>
          <w:tcPr>
            <w:tcW w:w="942" w:type="dxa"/>
            <w:vMerge w:val="restart"/>
            <w:tcBorders>
              <w:top w:val="nil"/>
              <w:left w:val="nil"/>
              <w:bottom w:val="nil"/>
              <w:right w:val="nil"/>
            </w:tcBorders>
          </w:tcPr>
          <w:p w14:paraId="502BC1E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18.</w:t>
            </w:r>
          </w:p>
        </w:tc>
        <w:tc>
          <w:tcPr>
            <w:tcW w:w="2777" w:type="dxa"/>
            <w:vMerge w:val="restart"/>
            <w:tcBorders>
              <w:top w:val="nil"/>
              <w:left w:val="nil"/>
              <w:bottom w:val="nil"/>
              <w:right w:val="nil"/>
            </w:tcBorders>
          </w:tcPr>
          <w:p w14:paraId="39BA8F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w:t>
            </w:r>
            <w:r w:rsidRPr="00026541">
              <w:rPr>
                <w:rFonts w:ascii="Arial" w:eastAsiaTheme="minorEastAsia" w:hAnsi="Arial" w:cs="Arial"/>
                <w:sz w:val="25"/>
                <w:szCs w:val="25"/>
              </w:rPr>
              <w:lastRenderedPageBreak/>
              <w:t>и головного мозга</w:t>
            </w:r>
          </w:p>
        </w:tc>
        <w:tc>
          <w:tcPr>
            <w:tcW w:w="1807" w:type="dxa"/>
            <w:vMerge w:val="restart"/>
            <w:tcBorders>
              <w:top w:val="nil"/>
              <w:left w:val="nil"/>
              <w:bottom w:val="nil"/>
              <w:right w:val="nil"/>
            </w:tcBorders>
          </w:tcPr>
          <w:p w14:paraId="452351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I60, I61, I62</w:t>
            </w:r>
          </w:p>
        </w:tc>
        <w:tc>
          <w:tcPr>
            <w:tcW w:w="2915" w:type="dxa"/>
            <w:vMerge w:val="restart"/>
            <w:tcBorders>
              <w:top w:val="nil"/>
              <w:left w:val="nil"/>
              <w:bottom w:val="nil"/>
              <w:right w:val="nil"/>
            </w:tcBorders>
          </w:tcPr>
          <w:p w14:paraId="76EA08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68" w:type="dxa"/>
            <w:vMerge w:val="restart"/>
            <w:tcBorders>
              <w:top w:val="nil"/>
              <w:left w:val="nil"/>
              <w:bottom w:val="nil"/>
              <w:right w:val="nil"/>
            </w:tcBorders>
          </w:tcPr>
          <w:p w14:paraId="0B5E15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367C2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69" w:type="dxa"/>
            <w:vMerge w:val="restart"/>
            <w:tcBorders>
              <w:top w:val="nil"/>
              <w:left w:val="nil"/>
              <w:bottom w:val="nil"/>
              <w:right w:val="nil"/>
            </w:tcBorders>
          </w:tcPr>
          <w:p w14:paraId="2EA4FBE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1369466</w:t>
            </w:r>
          </w:p>
        </w:tc>
      </w:tr>
      <w:tr w:rsidR="00026541" w:rsidRPr="00026541" w14:paraId="0433C2DF" w14:textId="77777777" w:rsidTr="005569F9">
        <w:tc>
          <w:tcPr>
            <w:tcW w:w="942" w:type="dxa"/>
            <w:vMerge/>
            <w:tcBorders>
              <w:top w:val="nil"/>
              <w:left w:val="nil"/>
              <w:bottom w:val="nil"/>
              <w:right w:val="nil"/>
            </w:tcBorders>
          </w:tcPr>
          <w:p w14:paraId="6538F3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4EEE9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8A4D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0CC37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56C1B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F67B2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ресурсоемкое эндоваскулярное вмешательство с комбинированным применением адгезивной и неадгезивной клеевой композиции, </w:t>
            </w:r>
            <w:r w:rsidRPr="00026541">
              <w:rPr>
                <w:rFonts w:ascii="Arial" w:eastAsiaTheme="minorEastAsia" w:hAnsi="Arial" w:cs="Arial"/>
                <w:sz w:val="25"/>
                <w:szCs w:val="25"/>
              </w:rPr>
              <w:lastRenderedPageBreak/>
              <w:t>микроспиралей и стентов</w:t>
            </w:r>
          </w:p>
        </w:tc>
        <w:tc>
          <w:tcPr>
            <w:tcW w:w="1769" w:type="dxa"/>
            <w:vMerge/>
            <w:tcBorders>
              <w:top w:val="nil"/>
              <w:left w:val="nil"/>
              <w:bottom w:val="nil"/>
              <w:right w:val="nil"/>
            </w:tcBorders>
          </w:tcPr>
          <w:p w14:paraId="683995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CE7C95" w14:textId="77777777" w:rsidTr="005569F9">
        <w:tc>
          <w:tcPr>
            <w:tcW w:w="942" w:type="dxa"/>
            <w:vMerge/>
            <w:tcBorders>
              <w:top w:val="nil"/>
              <w:left w:val="nil"/>
              <w:bottom w:val="nil"/>
              <w:right w:val="nil"/>
            </w:tcBorders>
          </w:tcPr>
          <w:p w14:paraId="50C794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A20B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AA1E1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F5433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5807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1CDB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комбинированное микрохирургическое и эндоваскулярное вмешательство</w:t>
            </w:r>
          </w:p>
        </w:tc>
        <w:tc>
          <w:tcPr>
            <w:tcW w:w="1769" w:type="dxa"/>
            <w:vMerge/>
            <w:tcBorders>
              <w:top w:val="nil"/>
              <w:left w:val="nil"/>
              <w:bottom w:val="nil"/>
              <w:right w:val="nil"/>
            </w:tcBorders>
          </w:tcPr>
          <w:p w14:paraId="0619F4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1A875C" w14:textId="77777777" w:rsidTr="005569F9">
        <w:tc>
          <w:tcPr>
            <w:tcW w:w="942" w:type="dxa"/>
            <w:vMerge/>
            <w:tcBorders>
              <w:top w:val="nil"/>
              <w:left w:val="nil"/>
              <w:bottom w:val="nil"/>
              <w:right w:val="nil"/>
            </w:tcBorders>
          </w:tcPr>
          <w:p w14:paraId="088E21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F957B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4BC6B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I67.1</w:t>
            </w:r>
          </w:p>
        </w:tc>
        <w:tc>
          <w:tcPr>
            <w:tcW w:w="2915" w:type="dxa"/>
            <w:vMerge w:val="restart"/>
            <w:tcBorders>
              <w:top w:val="nil"/>
              <w:left w:val="nil"/>
              <w:bottom w:val="nil"/>
              <w:right w:val="nil"/>
            </w:tcBorders>
          </w:tcPr>
          <w:p w14:paraId="3B61C9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артериальная аневризма головного мозга вне стадии разрыва</w:t>
            </w:r>
          </w:p>
        </w:tc>
        <w:tc>
          <w:tcPr>
            <w:tcW w:w="1668" w:type="dxa"/>
            <w:vMerge w:val="restart"/>
            <w:tcBorders>
              <w:top w:val="nil"/>
              <w:left w:val="nil"/>
              <w:bottom w:val="nil"/>
              <w:right w:val="nil"/>
            </w:tcBorders>
          </w:tcPr>
          <w:p w14:paraId="318C44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D24B7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769" w:type="dxa"/>
            <w:vMerge/>
            <w:tcBorders>
              <w:top w:val="nil"/>
              <w:left w:val="nil"/>
              <w:bottom w:val="nil"/>
              <w:right w:val="nil"/>
            </w:tcBorders>
          </w:tcPr>
          <w:p w14:paraId="34AA3E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73018E" w14:textId="77777777" w:rsidTr="005569F9">
        <w:tc>
          <w:tcPr>
            <w:tcW w:w="942" w:type="dxa"/>
            <w:vMerge/>
            <w:tcBorders>
              <w:top w:val="nil"/>
              <w:left w:val="nil"/>
              <w:bottom w:val="nil"/>
              <w:right w:val="nil"/>
            </w:tcBorders>
          </w:tcPr>
          <w:p w14:paraId="4EC78E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8BAE8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574C9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C638D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4556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13A3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комбинированное микрохирургическое и эндоваскулярное вмешательство</w:t>
            </w:r>
          </w:p>
        </w:tc>
        <w:tc>
          <w:tcPr>
            <w:tcW w:w="1769" w:type="dxa"/>
            <w:vMerge/>
            <w:tcBorders>
              <w:top w:val="nil"/>
              <w:left w:val="nil"/>
              <w:bottom w:val="nil"/>
              <w:right w:val="nil"/>
            </w:tcBorders>
          </w:tcPr>
          <w:p w14:paraId="117AC2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ECE930" w14:textId="77777777" w:rsidTr="005569F9">
        <w:trPr>
          <w:trHeight w:val="287"/>
        </w:trPr>
        <w:tc>
          <w:tcPr>
            <w:tcW w:w="942" w:type="dxa"/>
            <w:vMerge/>
            <w:tcBorders>
              <w:top w:val="nil"/>
              <w:left w:val="nil"/>
              <w:bottom w:val="nil"/>
              <w:right w:val="nil"/>
            </w:tcBorders>
          </w:tcPr>
          <w:p w14:paraId="300F6B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8C4E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3B191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Q28.2, Q28.8</w:t>
            </w:r>
          </w:p>
        </w:tc>
        <w:tc>
          <w:tcPr>
            <w:tcW w:w="2915" w:type="dxa"/>
            <w:vMerge w:val="restart"/>
            <w:tcBorders>
              <w:top w:val="nil"/>
              <w:left w:val="nil"/>
              <w:bottom w:val="nil"/>
              <w:right w:val="nil"/>
            </w:tcBorders>
          </w:tcPr>
          <w:p w14:paraId="5E2E07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артериовенозная мальформация головного и спинного мозга</w:t>
            </w:r>
          </w:p>
        </w:tc>
        <w:tc>
          <w:tcPr>
            <w:tcW w:w="1668" w:type="dxa"/>
            <w:vMerge w:val="restart"/>
            <w:tcBorders>
              <w:top w:val="nil"/>
              <w:left w:val="nil"/>
              <w:bottom w:val="nil"/>
              <w:right w:val="nil"/>
            </w:tcBorders>
          </w:tcPr>
          <w:p w14:paraId="26DF53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vMerge w:val="restart"/>
            <w:tcBorders>
              <w:top w:val="nil"/>
              <w:left w:val="nil"/>
              <w:bottom w:val="nil"/>
              <w:right w:val="nil"/>
            </w:tcBorders>
          </w:tcPr>
          <w:p w14:paraId="60929E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эндоваскулярное вмешательство с применением адгезивной и неадгезивной клеевой композиции, микроспиралей</w:t>
            </w:r>
          </w:p>
        </w:tc>
        <w:tc>
          <w:tcPr>
            <w:tcW w:w="1769" w:type="dxa"/>
            <w:vMerge/>
            <w:tcBorders>
              <w:top w:val="nil"/>
              <w:left w:val="nil"/>
              <w:bottom w:val="nil"/>
              <w:right w:val="nil"/>
            </w:tcBorders>
          </w:tcPr>
          <w:p w14:paraId="73C649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CD7D76" w14:textId="77777777" w:rsidTr="005569F9">
        <w:tc>
          <w:tcPr>
            <w:tcW w:w="942" w:type="dxa"/>
            <w:vMerge/>
            <w:tcBorders>
              <w:top w:val="nil"/>
              <w:left w:val="nil"/>
              <w:bottom w:val="nil"/>
              <w:right w:val="nil"/>
            </w:tcBorders>
          </w:tcPr>
          <w:p w14:paraId="53BAA7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B074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E84BCB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I67.8, I72.0, I77.0, I78.0</w:t>
            </w:r>
          </w:p>
        </w:tc>
        <w:tc>
          <w:tcPr>
            <w:tcW w:w="2915" w:type="dxa"/>
            <w:tcBorders>
              <w:top w:val="nil"/>
              <w:left w:val="nil"/>
              <w:bottom w:val="nil"/>
              <w:right w:val="nil"/>
            </w:tcBorders>
          </w:tcPr>
          <w:p w14:paraId="65498C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дуральные артериовенозные фистулы головного и спинного мозга, в том числе каротидно-</w:t>
            </w:r>
            <w:r w:rsidRPr="00026541">
              <w:rPr>
                <w:rFonts w:ascii="Arial" w:eastAsiaTheme="minorEastAsia" w:hAnsi="Arial" w:cs="Arial"/>
                <w:sz w:val="25"/>
                <w:szCs w:val="25"/>
              </w:rPr>
              <w:lastRenderedPageBreak/>
              <w:t>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68" w:type="dxa"/>
            <w:tcBorders>
              <w:top w:val="nil"/>
              <w:left w:val="nil"/>
              <w:bottom w:val="nil"/>
              <w:right w:val="nil"/>
            </w:tcBorders>
          </w:tcPr>
          <w:p w14:paraId="51A5D5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1F7ED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ресурсоемкое эндоваскулярное вмешательство с применением адгезивной и неадгезивной клеевой </w:t>
            </w:r>
            <w:r w:rsidRPr="00026541">
              <w:rPr>
                <w:rFonts w:ascii="Arial" w:eastAsiaTheme="minorEastAsia" w:hAnsi="Arial" w:cs="Arial"/>
                <w:sz w:val="25"/>
                <w:szCs w:val="25"/>
              </w:rPr>
              <w:lastRenderedPageBreak/>
              <w:t>композиции, микроспиралей, стентов</w:t>
            </w:r>
          </w:p>
        </w:tc>
        <w:tc>
          <w:tcPr>
            <w:tcW w:w="1769" w:type="dxa"/>
            <w:vMerge/>
            <w:tcBorders>
              <w:top w:val="nil"/>
              <w:left w:val="nil"/>
              <w:bottom w:val="nil"/>
              <w:right w:val="nil"/>
            </w:tcBorders>
          </w:tcPr>
          <w:p w14:paraId="7F70DC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66CD38" w14:textId="77777777" w:rsidTr="005569F9">
        <w:tc>
          <w:tcPr>
            <w:tcW w:w="942" w:type="dxa"/>
            <w:vMerge/>
            <w:tcBorders>
              <w:top w:val="nil"/>
              <w:left w:val="nil"/>
              <w:bottom w:val="nil"/>
              <w:right w:val="nil"/>
            </w:tcBorders>
          </w:tcPr>
          <w:p w14:paraId="1152D1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35B6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49F44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D18.0, D18.1, D21.0, D36.0, D35.6, I67.8, Q28.8</w:t>
            </w:r>
          </w:p>
        </w:tc>
        <w:tc>
          <w:tcPr>
            <w:tcW w:w="2915" w:type="dxa"/>
            <w:tcBorders>
              <w:top w:val="nil"/>
              <w:left w:val="nil"/>
              <w:bottom w:val="nil"/>
              <w:right w:val="nil"/>
            </w:tcBorders>
          </w:tcPr>
          <w:p w14:paraId="1D0904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68" w:type="dxa"/>
            <w:tcBorders>
              <w:top w:val="nil"/>
              <w:left w:val="nil"/>
              <w:bottom w:val="nil"/>
              <w:right w:val="nil"/>
            </w:tcBorders>
          </w:tcPr>
          <w:p w14:paraId="7E0007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21BBD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69" w:type="dxa"/>
            <w:vMerge/>
            <w:tcBorders>
              <w:top w:val="nil"/>
              <w:left w:val="nil"/>
              <w:bottom w:val="nil"/>
              <w:right w:val="nil"/>
            </w:tcBorders>
          </w:tcPr>
          <w:p w14:paraId="5D5470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DADCCB" w14:textId="77777777" w:rsidTr="005569F9">
        <w:tc>
          <w:tcPr>
            <w:tcW w:w="942" w:type="dxa"/>
            <w:vMerge/>
            <w:tcBorders>
              <w:top w:val="nil"/>
              <w:left w:val="nil"/>
              <w:bottom w:val="nil"/>
              <w:right w:val="nil"/>
            </w:tcBorders>
          </w:tcPr>
          <w:p w14:paraId="01DB8A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5865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02AB9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I66</w:t>
            </w:r>
          </w:p>
        </w:tc>
        <w:tc>
          <w:tcPr>
            <w:tcW w:w="2915" w:type="dxa"/>
            <w:tcBorders>
              <w:top w:val="nil"/>
              <w:left w:val="nil"/>
              <w:bottom w:val="nil"/>
              <w:right w:val="nil"/>
            </w:tcBorders>
          </w:tcPr>
          <w:p w14:paraId="020E45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68" w:type="dxa"/>
            <w:tcBorders>
              <w:top w:val="nil"/>
              <w:left w:val="nil"/>
              <w:bottom w:val="nil"/>
              <w:right w:val="nil"/>
            </w:tcBorders>
          </w:tcPr>
          <w:p w14:paraId="788426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0CDD04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ангиопластика и стентирование</w:t>
            </w:r>
          </w:p>
        </w:tc>
        <w:tc>
          <w:tcPr>
            <w:tcW w:w="1769" w:type="dxa"/>
            <w:vMerge/>
            <w:tcBorders>
              <w:top w:val="nil"/>
              <w:left w:val="nil"/>
              <w:bottom w:val="nil"/>
              <w:right w:val="nil"/>
            </w:tcBorders>
          </w:tcPr>
          <w:p w14:paraId="72BBE2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41960B1" w14:textId="77777777" w:rsidTr="005569F9">
        <w:tc>
          <w:tcPr>
            <w:tcW w:w="942" w:type="dxa"/>
            <w:vMerge w:val="restart"/>
            <w:tcBorders>
              <w:top w:val="nil"/>
              <w:left w:val="nil"/>
              <w:bottom w:val="nil"/>
              <w:right w:val="nil"/>
            </w:tcBorders>
          </w:tcPr>
          <w:p w14:paraId="63552A3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19.</w:t>
            </w:r>
          </w:p>
        </w:tc>
        <w:tc>
          <w:tcPr>
            <w:tcW w:w="2777" w:type="dxa"/>
            <w:vMerge w:val="restart"/>
            <w:tcBorders>
              <w:top w:val="nil"/>
              <w:left w:val="nil"/>
              <w:bottom w:val="nil"/>
              <w:right w:val="nil"/>
            </w:tcBorders>
          </w:tcPr>
          <w:p w14:paraId="554265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в том </w:t>
            </w:r>
            <w:r w:rsidRPr="00026541">
              <w:rPr>
                <w:rFonts w:ascii="Arial" w:eastAsiaTheme="minorEastAsia" w:hAnsi="Arial" w:cs="Arial"/>
                <w:sz w:val="25"/>
                <w:szCs w:val="25"/>
              </w:rPr>
              <w:lastRenderedPageBreak/>
              <w:t>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807" w:type="dxa"/>
            <w:tcBorders>
              <w:top w:val="nil"/>
              <w:left w:val="nil"/>
              <w:bottom w:val="nil"/>
              <w:right w:val="nil"/>
            </w:tcBorders>
          </w:tcPr>
          <w:p w14:paraId="6F49B0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G20, G21, </w:t>
            </w:r>
            <w:r w:rsidRPr="00026541">
              <w:rPr>
                <w:rFonts w:ascii="Arial" w:eastAsiaTheme="minorEastAsia" w:hAnsi="Arial" w:cs="Arial"/>
                <w:sz w:val="25"/>
                <w:szCs w:val="25"/>
              </w:rPr>
              <w:lastRenderedPageBreak/>
              <w:t>G24, G25.0, G25.2, G80, G95.0, G95.1, G95.8</w:t>
            </w:r>
          </w:p>
        </w:tc>
        <w:tc>
          <w:tcPr>
            <w:tcW w:w="2915" w:type="dxa"/>
            <w:tcBorders>
              <w:top w:val="nil"/>
              <w:left w:val="nil"/>
              <w:bottom w:val="nil"/>
              <w:right w:val="nil"/>
            </w:tcBorders>
          </w:tcPr>
          <w:p w14:paraId="78FFAF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болезнь Паркинсона и </w:t>
            </w:r>
            <w:r w:rsidRPr="00026541">
              <w:rPr>
                <w:rFonts w:ascii="Arial" w:eastAsiaTheme="minorEastAsia" w:hAnsi="Arial" w:cs="Arial"/>
                <w:sz w:val="25"/>
                <w:szCs w:val="25"/>
              </w:rPr>
              <w:lastRenderedPageBreak/>
              <w:t>вторичный паркинсонизм, деформирующая мышечная дистония, детский церебральный паралич и эссенциальный тремор</w:t>
            </w:r>
          </w:p>
        </w:tc>
        <w:tc>
          <w:tcPr>
            <w:tcW w:w="1668" w:type="dxa"/>
            <w:tcBorders>
              <w:top w:val="nil"/>
              <w:left w:val="nil"/>
              <w:bottom w:val="nil"/>
              <w:right w:val="nil"/>
            </w:tcBorders>
          </w:tcPr>
          <w:p w14:paraId="0402B2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767927D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имплантация, в том числе </w:t>
            </w:r>
            <w:r w:rsidRPr="00026541">
              <w:rPr>
                <w:rFonts w:ascii="Arial" w:eastAsiaTheme="minorEastAsia" w:hAnsi="Arial" w:cs="Arial"/>
                <w:sz w:val="25"/>
                <w:szCs w:val="25"/>
              </w:rPr>
              <w:lastRenderedPageBreak/>
              <w:t>стереотаксическая, внутримозговых и эпидуральных электродов и постоянных нейростимуляторов на постоянных источниках тока</w:t>
            </w:r>
          </w:p>
        </w:tc>
        <w:tc>
          <w:tcPr>
            <w:tcW w:w="1769" w:type="dxa"/>
            <w:vMerge w:val="restart"/>
            <w:tcBorders>
              <w:top w:val="nil"/>
              <w:left w:val="nil"/>
              <w:bottom w:val="nil"/>
              <w:right w:val="nil"/>
            </w:tcBorders>
          </w:tcPr>
          <w:p w14:paraId="20FAE46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1861940</w:t>
            </w:r>
          </w:p>
        </w:tc>
      </w:tr>
      <w:tr w:rsidR="00026541" w:rsidRPr="00026541" w14:paraId="1B75FFE3" w14:textId="77777777" w:rsidTr="005569F9">
        <w:tc>
          <w:tcPr>
            <w:tcW w:w="942" w:type="dxa"/>
            <w:vMerge/>
            <w:tcBorders>
              <w:top w:val="nil"/>
              <w:left w:val="nil"/>
              <w:bottom w:val="nil"/>
              <w:right w:val="nil"/>
            </w:tcBorders>
          </w:tcPr>
          <w:p w14:paraId="6C9F4A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5F085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7365474"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E75.2, G09, G24, G35 - G37, G80, G81.1, G82.1, G82.4, G95.0, G95.1, G95.8, I69.0 - I69.8, M53.3, M54, M96, T88.8, T90.5, T91.3</w:t>
            </w:r>
          </w:p>
        </w:tc>
        <w:tc>
          <w:tcPr>
            <w:tcW w:w="2915" w:type="dxa"/>
            <w:vMerge w:val="restart"/>
            <w:tcBorders>
              <w:top w:val="nil"/>
              <w:left w:val="nil"/>
              <w:bottom w:val="nil"/>
              <w:right w:val="nil"/>
            </w:tcBorders>
          </w:tcPr>
          <w:p w14:paraId="2A52C7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rsidRPr="00026541">
              <w:rPr>
                <w:rFonts w:ascii="Arial" w:eastAsiaTheme="minorEastAsia" w:hAnsi="Arial" w:cs="Arial"/>
                <w:sz w:val="25"/>
                <w:szCs w:val="25"/>
              </w:rPr>
              <w:lastRenderedPageBreak/>
              <w:t>болезни, последствия медицинских вмешательств и процедур)</w:t>
            </w:r>
          </w:p>
        </w:tc>
        <w:tc>
          <w:tcPr>
            <w:tcW w:w="1668" w:type="dxa"/>
            <w:vMerge w:val="restart"/>
            <w:tcBorders>
              <w:top w:val="nil"/>
              <w:left w:val="nil"/>
              <w:bottom w:val="nil"/>
              <w:right w:val="nil"/>
            </w:tcBorders>
          </w:tcPr>
          <w:p w14:paraId="44BE24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4D965E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769" w:type="dxa"/>
            <w:vMerge/>
            <w:tcBorders>
              <w:top w:val="nil"/>
              <w:left w:val="nil"/>
              <w:bottom w:val="nil"/>
              <w:right w:val="nil"/>
            </w:tcBorders>
          </w:tcPr>
          <w:p w14:paraId="1CC3B7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A51ACC" w14:textId="77777777" w:rsidTr="005569F9">
        <w:tc>
          <w:tcPr>
            <w:tcW w:w="942" w:type="dxa"/>
            <w:vMerge/>
            <w:tcBorders>
              <w:top w:val="nil"/>
              <w:left w:val="nil"/>
              <w:bottom w:val="nil"/>
              <w:right w:val="nil"/>
            </w:tcBorders>
          </w:tcPr>
          <w:p w14:paraId="18E669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A7A87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9A79B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DFAF2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F43C6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61967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помпы для хронического интратекального введения лекарственных препаратов в спинномозговую жидкость</w:t>
            </w:r>
          </w:p>
        </w:tc>
        <w:tc>
          <w:tcPr>
            <w:tcW w:w="1769" w:type="dxa"/>
            <w:vMerge/>
            <w:tcBorders>
              <w:top w:val="nil"/>
              <w:left w:val="nil"/>
              <w:bottom w:val="nil"/>
              <w:right w:val="nil"/>
            </w:tcBorders>
          </w:tcPr>
          <w:p w14:paraId="37A0D8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39B7F3" w14:textId="77777777" w:rsidTr="005569F9">
        <w:tc>
          <w:tcPr>
            <w:tcW w:w="942" w:type="dxa"/>
            <w:vMerge/>
            <w:tcBorders>
              <w:top w:val="nil"/>
              <w:left w:val="nil"/>
              <w:bottom w:val="nil"/>
              <w:right w:val="nil"/>
            </w:tcBorders>
          </w:tcPr>
          <w:p w14:paraId="4901D5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66A93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1A6E3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G31.8, G40.1 - G40.4, Q04.3, Q04.8</w:t>
            </w:r>
          </w:p>
        </w:tc>
        <w:tc>
          <w:tcPr>
            <w:tcW w:w="2915" w:type="dxa"/>
            <w:tcBorders>
              <w:top w:val="nil"/>
              <w:left w:val="nil"/>
              <w:bottom w:val="nil"/>
              <w:right w:val="nil"/>
            </w:tcBorders>
          </w:tcPr>
          <w:p w14:paraId="1A8252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симптоматическая эпилепсия (резистентная к лечению лекарственными препаратами)</w:t>
            </w:r>
          </w:p>
        </w:tc>
        <w:tc>
          <w:tcPr>
            <w:tcW w:w="1668" w:type="dxa"/>
            <w:tcBorders>
              <w:top w:val="nil"/>
              <w:left w:val="nil"/>
              <w:bottom w:val="nil"/>
              <w:right w:val="nil"/>
            </w:tcBorders>
          </w:tcPr>
          <w:p w14:paraId="14A90D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4819D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769" w:type="dxa"/>
            <w:vMerge/>
            <w:tcBorders>
              <w:top w:val="nil"/>
              <w:left w:val="nil"/>
              <w:bottom w:val="nil"/>
              <w:right w:val="nil"/>
            </w:tcBorders>
          </w:tcPr>
          <w:p w14:paraId="6B8213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F258AC5" w14:textId="77777777" w:rsidTr="005569F9">
        <w:tc>
          <w:tcPr>
            <w:tcW w:w="942" w:type="dxa"/>
            <w:vMerge/>
            <w:tcBorders>
              <w:top w:val="nil"/>
              <w:left w:val="nil"/>
              <w:bottom w:val="nil"/>
              <w:right w:val="nil"/>
            </w:tcBorders>
          </w:tcPr>
          <w:p w14:paraId="5952D8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A5787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AE8EB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M50, M51.0 - M51.3, M51.8 - M51.9</w:t>
            </w:r>
          </w:p>
        </w:tc>
        <w:tc>
          <w:tcPr>
            <w:tcW w:w="2915" w:type="dxa"/>
            <w:tcBorders>
              <w:top w:val="nil"/>
              <w:left w:val="nil"/>
              <w:bottom w:val="nil"/>
              <w:right w:val="nil"/>
            </w:tcBorders>
          </w:tcPr>
          <w:p w14:paraId="04A696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поражения межпозвоночных дисков шейных и грудных отделов с миелопатией, радикуло- и нейропатией</w:t>
            </w:r>
          </w:p>
        </w:tc>
        <w:tc>
          <w:tcPr>
            <w:tcW w:w="1668" w:type="dxa"/>
            <w:tcBorders>
              <w:top w:val="nil"/>
              <w:left w:val="nil"/>
              <w:bottom w:val="nil"/>
              <w:right w:val="nil"/>
            </w:tcBorders>
          </w:tcPr>
          <w:p w14:paraId="05F51F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7C28A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769" w:type="dxa"/>
            <w:vMerge/>
            <w:tcBorders>
              <w:top w:val="nil"/>
              <w:left w:val="nil"/>
              <w:bottom w:val="nil"/>
              <w:right w:val="nil"/>
            </w:tcBorders>
          </w:tcPr>
          <w:p w14:paraId="6D54F4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25F6CA" w14:textId="77777777" w:rsidTr="005569F9">
        <w:tc>
          <w:tcPr>
            <w:tcW w:w="942" w:type="dxa"/>
            <w:vMerge/>
            <w:tcBorders>
              <w:top w:val="nil"/>
              <w:left w:val="nil"/>
              <w:bottom w:val="nil"/>
              <w:right w:val="nil"/>
            </w:tcBorders>
          </w:tcPr>
          <w:p w14:paraId="0E4995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7ED22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F4D028A"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G50 - G53, G54.0 - G54.4, G54.6, G54.8, G54.9, G56, G57, T14.4, T91, T92, T93</w:t>
            </w:r>
          </w:p>
        </w:tc>
        <w:tc>
          <w:tcPr>
            <w:tcW w:w="2915" w:type="dxa"/>
            <w:tcBorders>
              <w:top w:val="nil"/>
              <w:left w:val="nil"/>
              <w:bottom w:val="nil"/>
              <w:right w:val="nil"/>
            </w:tcBorders>
          </w:tcPr>
          <w:p w14:paraId="686722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поражения плечевого сплетения и шейных корешков, синдром фантома конечности с болью, невропатией или радикулопатией</w:t>
            </w:r>
          </w:p>
        </w:tc>
        <w:tc>
          <w:tcPr>
            <w:tcW w:w="1668" w:type="dxa"/>
            <w:tcBorders>
              <w:top w:val="nil"/>
              <w:left w:val="nil"/>
              <w:bottom w:val="nil"/>
              <w:right w:val="nil"/>
            </w:tcBorders>
          </w:tcPr>
          <w:p w14:paraId="579236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F36F8F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эпидуральных и периферических электродов и постоянных нейростимуляторов на постоянных источниках тока</w:t>
            </w:r>
          </w:p>
        </w:tc>
        <w:tc>
          <w:tcPr>
            <w:tcW w:w="1769" w:type="dxa"/>
            <w:vMerge/>
            <w:tcBorders>
              <w:top w:val="nil"/>
              <w:left w:val="nil"/>
              <w:bottom w:val="nil"/>
              <w:right w:val="nil"/>
            </w:tcBorders>
          </w:tcPr>
          <w:p w14:paraId="1AF997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77FC61" w14:textId="77777777" w:rsidTr="005569F9">
        <w:tc>
          <w:tcPr>
            <w:tcW w:w="942" w:type="dxa"/>
            <w:vMerge/>
            <w:tcBorders>
              <w:top w:val="nil"/>
              <w:left w:val="nil"/>
              <w:bottom w:val="nil"/>
              <w:right w:val="nil"/>
            </w:tcBorders>
          </w:tcPr>
          <w:p w14:paraId="6F798E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55807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D2EAC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G56, G57, </w:t>
            </w:r>
            <w:r w:rsidRPr="00026541">
              <w:rPr>
                <w:rFonts w:ascii="Arial" w:eastAsiaTheme="minorEastAsia" w:hAnsi="Arial" w:cs="Arial"/>
                <w:sz w:val="25"/>
                <w:szCs w:val="25"/>
              </w:rPr>
              <w:lastRenderedPageBreak/>
              <w:t>T14.4, T91, T92, T93</w:t>
            </w:r>
          </w:p>
        </w:tc>
        <w:tc>
          <w:tcPr>
            <w:tcW w:w="2915" w:type="dxa"/>
            <w:tcBorders>
              <w:top w:val="nil"/>
              <w:left w:val="nil"/>
              <w:bottom w:val="nil"/>
              <w:right w:val="nil"/>
            </w:tcBorders>
          </w:tcPr>
          <w:p w14:paraId="42A2D4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последствия </w:t>
            </w:r>
            <w:r w:rsidRPr="00026541">
              <w:rPr>
                <w:rFonts w:ascii="Arial" w:eastAsiaTheme="minorEastAsia" w:hAnsi="Arial" w:cs="Arial"/>
                <w:sz w:val="25"/>
                <w:szCs w:val="25"/>
              </w:rPr>
              <w:lastRenderedPageBreak/>
              <w:t>травматических и других поражений периферических нервов и сплетений с туннельными и компрессионно-ишемическими невропатиями</w:t>
            </w:r>
          </w:p>
        </w:tc>
        <w:tc>
          <w:tcPr>
            <w:tcW w:w="1668" w:type="dxa"/>
            <w:tcBorders>
              <w:top w:val="nil"/>
              <w:left w:val="nil"/>
              <w:bottom w:val="nil"/>
              <w:right w:val="nil"/>
            </w:tcBorders>
          </w:tcPr>
          <w:p w14:paraId="7BAC8A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254EE88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имплантация </w:t>
            </w:r>
            <w:r w:rsidRPr="00026541">
              <w:rPr>
                <w:rFonts w:ascii="Arial" w:eastAsiaTheme="minorEastAsia" w:hAnsi="Arial" w:cs="Arial"/>
                <w:sz w:val="25"/>
                <w:szCs w:val="25"/>
              </w:rPr>
              <w:lastRenderedPageBreak/>
              <w:t>эпидуральных и периферических электродов и постоянных нейростимуляторов на постоянных источниках тока</w:t>
            </w:r>
          </w:p>
        </w:tc>
        <w:tc>
          <w:tcPr>
            <w:tcW w:w="1769" w:type="dxa"/>
            <w:vMerge/>
            <w:tcBorders>
              <w:top w:val="nil"/>
              <w:left w:val="nil"/>
              <w:bottom w:val="nil"/>
              <w:right w:val="nil"/>
            </w:tcBorders>
          </w:tcPr>
          <w:p w14:paraId="5F3C4D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40660C" w14:textId="77777777" w:rsidTr="005569F9">
        <w:tc>
          <w:tcPr>
            <w:tcW w:w="942" w:type="dxa"/>
            <w:tcBorders>
              <w:top w:val="nil"/>
              <w:left w:val="nil"/>
              <w:bottom w:val="nil"/>
              <w:right w:val="nil"/>
            </w:tcBorders>
          </w:tcPr>
          <w:p w14:paraId="4119ED2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20.</w:t>
            </w:r>
          </w:p>
        </w:tc>
        <w:tc>
          <w:tcPr>
            <w:tcW w:w="2777" w:type="dxa"/>
            <w:tcBorders>
              <w:top w:val="nil"/>
              <w:left w:val="nil"/>
              <w:bottom w:val="nil"/>
              <w:right w:val="nil"/>
            </w:tcBorders>
          </w:tcPr>
          <w:p w14:paraId="1AAAE7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Протонная лучевая терапия, в том числе детям</w:t>
            </w:r>
          </w:p>
        </w:tc>
        <w:tc>
          <w:tcPr>
            <w:tcW w:w="1807" w:type="dxa"/>
            <w:tcBorders>
              <w:top w:val="nil"/>
              <w:left w:val="nil"/>
              <w:bottom w:val="nil"/>
              <w:right w:val="nil"/>
            </w:tcBorders>
          </w:tcPr>
          <w:p w14:paraId="297846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D16.4</w:t>
            </w:r>
          </w:p>
        </w:tc>
        <w:tc>
          <w:tcPr>
            <w:tcW w:w="2915" w:type="dxa"/>
            <w:tcBorders>
              <w:top w:val="nil"/>
              <w:left w:val="nil"/>
              <w:bottom w:val="nil"/>
              <w:right w:val="nil"/>
            </w:tcBorders>
          </w:tcPr>
          <w:p w14:paraId="063261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68" w:type="dxa"/>
            <w:tcBorders>
              <w:top w:val="nil"/>
              <w:left w:val="nil"/>
              <w:bottom w:val="nil"/>
              <w:right w:val="nil"/>
            </w:tcBorders>
          </w:tcPr>
          <w:p w14:paraId="55DBAA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67262E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69" w:type="dxa"/>
            <w:tcBorders>
              <w:top w:val="nil"/>
              <w:left w:val="nil"/>
              <w:bottom w:val="nil"/>
              <w:right w:val="nil"/>
            </w:tcBorders>
          </w:tcPr>
          <w:p w14:paraId="3EE41D2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2353243</w:t>
            </w:r>
          </w:p>
        </w:tc>
      </w:tr>
      <w:tr w:rsidR="00026541" w:rsidRPr="00026541" w14:paraId="42452D15" w14:textId="77777777" w:rsidTr="005569F9">
        <w:tc>
          <w:tcPr>
            <w:tcW w:w="15328" w:type="dxa"/>
            <w:gridSpan w:val="7"/>
            <w:tcBorders>
              <w:top w:val="nil"/>
              <w:left w:val="nil"/>
              <w:bottom w:val="nil"/>
              <w:right w:val="nil"/>
            </w:tcBorders>
          </w:tcPr>
          <w:p w14:paraId="5197A94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Онкология</w:t>
            </w:r>
          </w:p>
        </w:tc>
      </w:tr>
      <w:tr w:rsidR="00026541" w:rsidRPr="00026541" w14:paraId="58402D21" w14:textId="77777777" w:rsidTr="005569F9">
        <w:tc>
          <w:tcPr>
            <w:tcW w:w="942" w:type="dxa"/>
            <w:tcBorders>
              <w:top w:val="nil"/>
              <w:left w:val="nil"/>
              <w:bottom w:val="nil"/>
              <w:right w:val="nil"/>
            </w:tcBorders>
          </w:tcPr>
          <w:p w14:paraId="72DF4BE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21.</w:t>
            </w:r>
          </w:p>
        </w:tc>
        <w:tc>
          <w:tcPr>
            <w:tcW w:w="2777" w:type="dxa"/>
            <w:vMerge w:val="restart"/>
            <w:tcBorders>
              <w:top w:val="nil"/>
              <w:left w:val="nil"/>
              <w:bottom w:val="nil"/>
              <w:right w:val="nil"/>
            </w:tcBorders>
          </w:tcPr>
          <w:p w14:paraId="7B6EDA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Видеоэндоскопические внутриполостные и видеоэндоскопические внутрипросветные хирур-гические вмешательства, интервенционные </w:t>
            </w:r>
            <w:r w:rsidRPr="00026541">
              <w:rPr>
                <w:rFonts w:ascii="Arial" w:eastAsiaTheme="minorEastAsia" w:hAnsi="Arial" w:cs="Arial"/>
                <w:sz w:val="25"/>
                <w:szCs w:val="25"/>
              </w:rPr>
              <w:lastRenderedPageBreak/>
              <w:t>радиологические вмешательства, малоинвазивные органосохранные вмешательства при злокачественных новообразованиях</w:t>
            </w:r>
          </w:p>
        </w:tc>
        <w:tc>
          <w:tcPr>
            <w:tcW w:w="1807" w:type="dxa"/>
            <w:vMerge w:val="restart"/>
            <w:tcBorders>
              <w:top w:val="nil"/>
              <w:left w:val="nil"/>
              <w:bottom w:val="nil"/>
              <w:right w:val="nil"/>
            </w:tcBorders>
          </w:tcPr>
          <w:p w14:paraId="66D41D9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C00, C01, C02, C04 - C06, C09.0, C09.1, C09.8, C09.9, C10.0, C10.1, C10.2, C10.3, C10.4, C11.0, C11.1, </w:t>
            </w:r>
            <w:r w:rsidRPr="00026541">
              <w:rPr>
                <w:rFonts w:ascii="Arial" w:eastAsiaTheme="minorEastAsia" w:hAnsi="Arial" w:cs="Arial"/>
                <w:sz w:val="25"/>
                <w:szCs w:val="25"/>
              </w:rPr>
              <w:lastRenderedPageBreak/>
              <w:t>C11.2, C11.3, C11.8, C11.9, C12, C13.0, C13.1, C13.2, C13.8, C13.9, C14.0, C14.2, C15.0, C30.0, C31.0, C31.1, C31.2, C31.3, C31.8, C31.9, C32, C43, C44, C69, C73</w:t>
            </w:r>
          </w:p>
        </w:tc>
        <w:tc>
          <w:tcPr>
            <w:tcW w:w="2915" w:type="dxa"/>
            <w:vMerge w:val="restart"/>
            <w:tcBorders>
              <w:top w:val="nil"/>
              <w:left w:val="nil"/>
              <w:bottom w:val="nil"/>
              <w:right w:val="nil"/>
            </w:tcBorders>
          </w:tcPr>
          <w:p w14:paraId="7280D3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злокачественные новообразования головы и шеи I - III стадии</w:t>
            </w:r>
          </w:p>
        </w:tc>
        <w:tc>
          <w:tcPr>
            <w:tcW w:w="1668" w:type="dxa"/>
            <w:vMerge w:val="restart"/>
            <w:tcBorders>
              <w:top w:val="nil"/>
              <w:left w:val="nil"/>
              <w:bottom w:val="nil"/>
              <w:right w:val="nil"/>
            </w:tcBorders>
          </w:tcPr>
          <w:p w14:paraId="53462E5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66C1E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микроэндоларингеальная резекция гортани с использованием эндовидеотехники</w:t>
            </w:r>
          </w:p>
        </w:tc>
        <w:tc>
          <w:tcPr>
            <w:tcW w:w="1769" w:type="dxa"/>
            <w:vMerge w:val="restart"/>
            <w:tcBorders>
              <w:top w:val="nil"/>
              <w:left w:val="nil"/>
              <w:bottom w:val="nil"/>
              <w:right w:val="nil"/>
            </w:tcBorders>
          </w:tcPr>
          <w:p w14:paraId="3CD1D0B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373017</w:t>
            </w:r>
          </w:p>
        </w:tc>
      </w:tr>
      <w:tr w:rsidR="00026541" w:rsidRPr="00026541" w14:paraId="30C5DA80" w14:textId="77777777" w:rsidTr="005569F9">
        <w:tc>
          <w:tcPr>
            <w:tcW w:w="942" w:type="dxa"/>
            <w:tcBorders>
              <w:top w:val="nil"/>
              <w:left w:val="nil"/>
              <w:bottom w:val="nil"/>
              <w:right w:val="nil"/>
            </w:tcBorders>
          </w:tcPr>
          <w:p w14:paraId="31103D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1360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5C11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012A6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68874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BDDB9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микроэндоларингеальная резекция видеоэндоскопическая</w:t>
            </w:r>
          </w:p>
        </w:tc>
        <w:tc>
          <w:tcPr>
            <w:tcW w:w="1769" w:type="dxa"/>
            <w:vMerge/>
            <w:tcBorders>
              <w:top w:val="nil"/>
              <w:left w:val="nil"/>
              <w:bottom w:val="nil"/>
              <w:right w:val="nil"/>
            </w:tcBorders>
          </w:tcPr>
          <w:p w14:paraId="5421D3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81662D" w14:textId="77777777" w:rsidTr="005569F9">
        <w:tc>
          <w:tcPr>
            <w:tcW w:w="942" w:type="dxa"/>
            <w:tcBorders>
              <w:top w:val="nil"/>
              <w:left w:val="nil"/>
              <w:bottom w:val="nil"/>
              <w:right w:val="nil"/>
            </w:tcBorders>
          </w:tcPr>
          <w:p w14:paraId="315C21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73F8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A1504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36663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FF1C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AE64D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нервосберегающая шейная </w:t>
            </w:r>
            <w:r w:rsidRPr="00026541">
              <w:rPr>
                <w:rFonts w:ascii="Arial" w:eastAsiaTheme="minorEastAsia" w:hAnsi="Arial" w:cs="Arial"/>
                <w:sz w:val="25"/>
                <w:szCs w:val="25"/>
              </w:rPr>
              <w:lastRenderedPageBreak/>
              <w:t>лимфаденэктомия видеоассистированная</w:t>
            </w:r>
          </w:p>
        </w:tc>
        <w:tc>
          <w:tcPr>
            <w:tcW w:w="1769" w:type="dxa"/>
            <w:vMerge/>
            <w:tcBorders>
              <w:top w:val="nil"/>
              <w:left w:val="nil"/>
              <w:bottom w:val="nil"/>
              <w:right w:val="nil"/>
            </w:tcBorders>
          </w:tcPr>
          <w:p w14:paraId="0046F7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008CFE" w14:textId="77777777" w:rsidTr="005569F9">
        <w:tc>
          <w:tcPr>
            <w:tcW w:w="942" w:type="dxa"/>
            <w:tcBorders>
              <w:top w:val="nil"/>
              <w:left w:val="nil"/>
              <w:bottom w:val="nil"/>
              <w:right w:val="nil"/>
            </w:tcBorders>
          </w:tcPr>
          <w:p w14:paraId="283990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7344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1713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840CB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8CDD7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BC8D7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лимфатических узлов и клетчатки переднего верхнего средостения видеоассистированное</w:t>
            </w:r>
          </w:p>
        </w:tc>
        <w:tc>
          <w:tcPr>
            <w:tcW w:w="1769" w:type="dxa"/>
            <w:vMerge/>
            <w:tcBorders>
              <w:top w:val="nil"/>
              <w:left w:val="nil"/>
              <w:bottom w:val="nil"/>
              <w:right w:val="nil"/>
            </w:tcBorders>
          </w:tcPr>
          <w:p w14:paraId="52EEC4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104966" w14:textId="77777777" w:rsidTr="005569F9">
        <w:tc>
          <w:tcPr>
            <w:tcW w:w="942" w:type="dxa"/>
            <w:tcBorders>
              <w:top w:val="nil"/>
              <w:left w:val="nil"/>
              <w:bottom w:val="nil"/>
              <w:right w:val="nil"/>
            </w:tcBorders>
          </w:tcPr>
          <w:p w14:paraId="092DBF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B1EE3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B03F0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11CD0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9805D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C952FE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придаточных пазух носа видеоассистированное</w:t>
            </w:r>
          </w:p>
        </w:tc>
        <w:tc>
          <w:tcPr>
            <w:tcW w:w="1769" w:type="dxa"/>
            <w:vMerge/>
            <w:tcBorders>
              <w:top w:val="nil"/>
              <w:left w:val="nil"/>
              <w:bottom w:val="nil"/>
              <w:right w:val="nil"/>
            </w:tcBorders>
          </w:tcPr>
          <w:p w14:paraId="725B63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FB91CC" w14:textId="77777777" w:rsidTr="005569F9">
        <w:tc>
          <w:tcPr>
            <w:tcW w:w="942" w:type="dxa"/>
            <w:tcBorders>
              <w:top w:val="nil"/>
              <w:left w:val="nil"/>
              <w:bottom w:val="nil"/>
              <w:right w:val="nil"/>
            </w:tcBorders>
          </w:tcPr>
          <w:p w14:paraId="06DCA2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4757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FC00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EBE9B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16693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739B3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эндоларингеальная резекция видеоэндоскопическая</w:t>
            </w:r>
          </w:p>
        </w:tc>
        <w:tc>
          <w:tcPr>
            <w:tcW w:w="1769" w:type="dxa"/>
            <w:vMerge/>
            <w:tcBorders>
              <w:top w:val="nil"/>
              <w:left w:val="nil"/>
              <w:bottom w:val="nil"/>
              <w:right w:val="nil"/>
            </w:tcBorders>
          </w:tcPr>
          <w:p w14:paraId="4B9C51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8FBC7E" w14:textId="77777777" w:rsidTr="005569F9">
        <w:tc>
          <w:tcPr>
            <w:tcW w:w="942" w:type="dxa"/>
            <w:tcBorders>
              <w:top w:val="nil"/>
              <w:left w:val="nil"/>
              <w:bottom w:val="nil"/>
              <w:right w:val="nil"/>
            </w:tcBorders>
          </w:tcPr>
          <w:p w14:paraId="3C1514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FCFBA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F4334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044A5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48A04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DCE65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69" w:type="dxa"/>
            <w:vMerge/>
            <w:tcBorders>
              <w:top w:val="nil"/>
              <w:left w:val="nil"/>
              <w:bottom w:val="nil"/>
              <w:right w:val="nil"/>
            </w:tcBorders>
          </w:tcPr>
          <w:p w14:paraId="52065F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96A61E" w14:textId="77777777" w:rsidTr="005569F9">
        <w:tc>
          <w:tcPr>
            <w:tcW w:w="942" w:type="dxa"/>
            <w:tcBorders>
              <w:top w:val="nil"/>
              <w:left w:val="nil"/>
              <w:bottom w:val="nil"/>
              <w:right w:val="nil"/>
            </w:tcBorders>
          </w:tcPr>
          <w:p w14:paraId="7A3F04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8FA9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86C69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C15</w:t>
            </w:r>
          </w:p>
        </w:tc>
        <w:tc>
          <w:tcPr>
            <w:tcW w:w="2915" w:type="dxa"/>
            <w:tcBorders>
              <w:top w:val="nil"/>
              <w:left w:val="nil"/>
              <w:bottom w:val="nil"/>
              <w:right w:val="nil"/>
            </w:tcBorders>
          </w:tcPr>
          <w:p w14:paraId="020BA0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и местнораспространенные формы злокачественных новообразований пищевода</w:t>
            </w:r>
          </w:p>
        </w:tc>
        <w:tc>
          <w:tcPr>
            <w:tcW w:w="1668" w:type="dxa"/>
            <w:tcBorders>
              <w:top w:val="nil"/>
              <w:left w:val="nil"/>
              <w:bottom w:val="nil"/>
              <w:right w:val="nil"/>
            </w:tcBorders>
          </w:tcPr>
          <w:p w14:paraId="1312FD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AA347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видеоассистированная одномоментная резекция и пластика пищевода с лимфаденэктомией 2S, 2F, 3F</w:t>
            </w:r>
          </w:p>
        </w:tc>
        <w:tc>
          <w:tcPr>
            <w:tcW w:w="1769" w:type="dxa"/>
            <w:vMerge/>
            <w:tcBorders>
              <w:top w:val="nil"/>
              <w:left w:val="nil"/>
              <w:bottom w:val="nil"/>
              <w:right w:val="nil"/>
            </w:tcBorders>
          </w:tcPr>
          <w:p w14:paraId="4500E6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5F2D80" w14:textId="77777777" w:rsidTr="005569F9">
        <w:tc>
          <w:tcPr>
            <w:tcW w:w="942" w:type="dxa"/>
            <w:tcBorders>
              <w:top w:val="nil"/>
              <w:left w:val="nil"/>
              <w:bottom w:val="nil"/>
              <w:right w:val="nil"/>
            </w:tcBorders>
          </w:tcPr>
          <w:p w14:paraId="046FB7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CEEB4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C97B9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C16</w:t>
            </w:r>
          </w:p>
        </w:tc>
        <w:tc>
          <w:tcPr>
            <w:tcW w:w="2915" w:type="dxa"/>
            <w:vMerge w:val="restart"/>
            <w:tcBorders>
              <w:top w:val="nil"/>
              <w:left w:val="nil"/>
              <w:bottom w:val="nil"/>
              <w:right w:val="nil"/>
            </w:tcBorders>
          </w:tcPr>
          <w:p w14:paraId="63A9E3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начальные и локализованные формы злокачественных новообразований </w:t>
            </w:r>
            <w:r w:rsidRPr="00026541">
              <w:rPr>
                <w:rFonts w:ascii="Arial" w:eastAsiaTheme="minorEastAsia" w:hAnsi="Arial" w:cs="Arial"/>
                <w:sz w:val="25"/>
                <w:szCs w:val="25"/>
              </w:rPr>
              <w:lastRenderedPageBreak/>
              <w:t>желудка</w:t>
            </w:r>
          </w:p>
        </w:tc>
        <w:tc>
          <w:tcPr>
            <w:tcW w:w="1668" w:type="dxa"/>
            <w:vMerge w:val="restart"/>
            <w:tcBorders>
              <w:top w:val="nil"/>
              <w:left w:val="nil"/>
              <w:bottom w:val="nil"/>
              <w:right w:val="nil"/>
            </w:tcBorders>
          </w:tcPr>
          <w:p w14:paraId="079221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 </w:t>
            </w:r>
          </w:p>
        </w:tc>
        <w:tc>
          <w:tcPr>
            <w:tcW w:w="3451" w:type="dxa"/>
            <w:tcBorders>
              <w:top w:val="nil"/>
              <w:left w:val="nil"/>
              <w:bottom w:val="nil"/>
              <w:right w:val="nil"/>
            </w:tcBorders>
          </w:tcPr>
          <w:p w14:paraId="0C1ED7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лапароскопическая парциальная резекция желудка, в том числе с исследованием сторожевых </w:t>
            </w:r>
            <w:r w:rsidRPr="00026541">
              <w:rPr>
                <w:rFonts w:ascii="Arial" w:eastAsiaTheme="minorEastAsia" w:hAnsi="Arial" w:cs="Arial"/>
                <w:sz w:val="25"/>
                <w:szCs w:val="25"/>
              </w:rPr>
              <w:lastRenderedPageBreak/>
              <w:t>лимфатических узлов</w:t>
            </w:r>
          </w:p>
        </w:tc>
        <w:tc>
          <w:tcPr>
            <w:tcW w:w="1769" w:type="dxa"/>
            <w:vMerge/>
            <w:tcBorders>
              <w:top w:val="nil"/>
              <w:left w:val="nil"/>
              <w:bottom w:val="nil"/>
              <w:right w:val="nil"/>
            </w:tcBorders>
          </w:tcPr>
          <w:p w14:paraId="163B2D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723CA4" w14:textId="77777777" w:rsidTr="005569F9">
        <w:tc>
          <w:tcPr>
            <w:tcW w:w="942" w:type="dxa"/>
            <w:tcBorders>
              <w:top w:val="nil"/>
              <w:left w:val="nil"/>
              <w:bottom w:val="nil"/>
              <w:right w:val="nil"/>
            </w:tcBorders>
          </w:tcPr>
          <w:p w14:paraId="196180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C8622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F253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B8538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0C762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C2201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гастрэктомия с применением видеоэндоскопических технологий при злокачественных новообразованиях желудка</w:t>
            </w:r>
          </w:p>
        </w:tc>
        <w:tc>
          <w:tcPr>
            <w:tcW w:w="1769" w:type="dxa"/>
            <w:vMerge/>
            <w:tcBorders>
              <w:top w:val="nil"/>
              <w:left w:val="nil"/>
              <w:bottom w:val="nil"/>
              <w:right w:val="nil"/>
            </w:tcBorders>
          </w:tcPr>
          <w:p w14:paraId="7F99FC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FA8701" w14:textId="77777777" w:rsidTr="005569F9">
        <w:tc>
          <w:tcPr>
            <w:tcW w:w="942" w:type="dxa"/>
            <w:tcBorders>
              <w:top w:val="nil"/>
              <w:left w:val="nil"/>
              <w:bottom w:val="nil"/>
              <w:right w:val="nil"/>
            </w:tcBorders>
          </w:tcPr>
          <w:p w14:paraId="268D51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689A5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99A793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C17</w:t>
            </w:r>
          </w:p>
        </w:tc>
        <w:tc>
          <w:tcPr>
            <w:tcW w:w="2915" w:type="dxa"/>
            <w:vMerge w:val="restart"/>
            <w:tcBorders>
              <w:top w:val="nil"/>
              <w:left w:val="nil"/>
              <w:bottom w:val="nil"/>
              <w:right w:val="nil"/>
            </w:tcBorders>
          </w:tcPr>
          <w:p w14:paraId="762A14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и местнораспространенные формы злокачественных новообразований двенадцатиперстной и тонкой кишки</w:t>
            </w:r>
          </w:p>
        </w:tc>
        <w:tc>
          <w:tcPr>
            <w:tcW w:w="1668" w:type="dxa"/>
            <w:vMerge w:val="restart"/>
            <w:tcBorders>
              <w:top w:val="nil"/>
              <w:left w:val="nil"/>
              <w:bottom w:val="nil"/>
              <w:right w:val="nil"/>
            </w:tcBorders>
          </w:tcPr>
          <w:p w14:paraId="476C7E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837E4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резекция тонкой кишки</w:t>
            </w:r>
          </w:p>
        </w:tc>
        <w:tc>
          <w:tcPr>
            <w:tcW w:w="1769" w:type="dxa"/>
            <w:vMerge/>
            <w:tcBorders>
              <w:top w:val="nil"/>
              <w:left w:val="nil"/>
              <w:bottom w:val="nil"/>
              <w:right w:val="nil"/>
            </w:tcBorders>
          </w:tcPr>
          <w:p w14:paraId="034B25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86ADB05" w14:textId="77777777" w:rsidTr="005569F9">
        <w:tc>
          <w:tcPr>
            <w:tcW w:w="942" w:type="dxa"/>
            <w:tcBorders>
              <w:top w:val="nil"/>
              <w:left w:val="nil"/>
              <w:bottom w:val="nil"/>
              <w:right w:val="nil"/>
            </w:tcBorders>
          </w:tcPr>
          <w:p w14:paraId="4A1A1B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68B37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5D75B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1E994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8FB61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ED6C7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панкреато-дуоденальная резекция</w:t>
            </w:r>
          </w:p>
        </w:tc>
        <w:tc>
          <w:tcPr>
            <w:tcW w:w="1769" w:type="dxa"/>
            <w:vMerge/>
            <w:tcBorders>
              <w:top w:val="nil"/>
              <w:left w:val="nil"/>
              <w:bottom w:val="nil"/>
              <w:right w:val="nil"/>
            </w:tcBorders>
          </w:tcPr>
          <w:p w14:paraId="609F40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87C530E" w14:textId="77777777" w:rsidTr="005569F9">
        <w:tc>
          <w:tcPr>
            <w:tcW w:w="942" w:type="dxa"/>
            <w:tcBorders>
              <w:top w:val="nil"/>
              <w:left w:val="nil"/>
              <w:bottom w:val="nil"/>
              <w:right w:val="nil"/>
            </w:tcBorders>
          </w:tcPr>
          <w:p w14:paraId="166123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7A6AF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0989D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C18.1, C18.2, C18.3, C18.4</w:t>
            </w:r>
          </w:p>
        </w:tc>
        <w:tc>
          <w:tcPr>
            <w:tcW w:w="2915" w:type="dxa"/>
            <w:tcBorders>
              <w:top w:val="nil"/>
              <w:left w:val="nil"/>
              <w:bottom w:val="nil"/>
              <w:right w:val="nil"/>
            </w:tcBorders>
          </w:tcPr>
          <w:p w14:paraId="39EDE9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68" w:type="dxa"/>
            <w:tcBorders>
              <w:top w:val="nil"/>
              <w:left w:val="nil"/>
              <w:bottom w:val="nil"/>
              <w:right w:val="nil"/>
            </w:tcBorders>
          </w:tcPr>
          <w:p w14:paraId="772B68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762FB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лапароскопически-ассистированная правосторонняя гемиколэктомия с расширенной лимфаденэктомией</w:t>
            </w:r>
          </w:p>
        </w:tc>
        <w:tc>
          <w:tcPr>
            <w:tcW w:w="1769" w:type="dxa"/>
            <w:vMerge/>
            <w:tcBorders>
              <w:top w:val="nil"/>
              <w:left w:val="nil"/>
              <w:bottom w:val="nil"/>
              <w:right w:val="nil"/>
            </w:tcBorders>
          </w:tcPr>
          <w:p w14:paraId="0B5BB6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A6130F" w14:textId="77777777" w:rsidTr="005569F9">
        <w:tc>
          <w:tcPr>
            <w:tcW w:w="942" w:type="dxa"/>
            <w:tcBorders>
              <w:top w:val="nil"/>
              <w:left w:val="nil"/>
              <w:bottom w:val="nil"/>
              <w:right w:val="nil"/>
            </w:tcBorders>
          </w:tcPr>
          <w:p w14:paraId="348B27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96854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26BADB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C18.5, C18.6</w:t>
            </w:r>
          </w:p>
        </w:tc>
        <w:tc>
          <w:tcPr>
            <w:tcW w:w="2915" w:type="dxa"/>
            <w:tcBorders>
              <w:top w:val="nil"/>
              <w:left w:val="nil"/>
              <w:bottom w:val="nil"/>
              <w:right w:val="nil"/>
            </w:tcBorders>
          </w:tcPr>
          <w:p w14:paraId="47F408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формы злокачественных новообразований левой половины ободочной кишки</w:t>
            </w:r>
          </w:p>
        </w:tc>
        <w:tc>
          <w:tcPr>
            <w:tcW w:w="1668" w:type="dxa"/>
            <w:tcBorders>
              <w:top w:val="nil"/>
              <w:left w:val="nil"/>
              <w:bottom w:val="nil"/>
              <w:right w:val="nil"/>
            </w:tcBorders>
          </w:tcPr>
          <w:p w14:paraId="7806E5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B9100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лапароскопически-ассистированная левосторонняя гемиколэктомия с расширенной лимфаденэктомией</w:t>
            </w:r>
          </w:p>
        </w:tc>
        <w:tc>
          <w:tcPr>
            <w:tcW w:w="1769" w:type="dxa"/>
            <w:vMerge/>
            <w:tcBorders>
              <w:top w:val="nil"/>
              <w:left w:val="nil"/>
              <w:bottom w:val="nil"/>
              <w:right w:val="nil"/>
            </w:tcBorders>
          </w:tcPr>
          <w:p w14:paraId="44DE3B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5BA951" w14:textId="77777777" w:rsidTr="005569F9">
        <w:tc>
          <w:tcPr>
            <w:tcW w:w="942" w:type="dxa"/>
            <w:tcBorders>
              <w:top w:val="nil"/>
              <w:left w:val="nil"/>
              <w:bottom w:val="nil"/>
              <w:right w:val="nil"/>
            </w:tcBorders>
          </w:tcPr>
          <w:p w14:paraId="2A35DA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F12E9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393C3D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C18.7, C19</w:t>
            </w:r>
          </w:p>
        </w:tc>
        <w:tc>
          <w:tcPr>
            <w:tcW w:w="2915" w:type="dxa"/>
            <w:tcBorders>
              <w:top w:val="nil"/>
              <w:left w:val="nil"/>
              <w:bottom w:val="nil"/>
              <w:right w:val="nil"/>
            </w:tcBorders>
          </w:tcPr>
          <w:p w14:paraId="16CDC7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локализованные </w:t>
            </w:r>
            <w:r w:rsidRPr="00026541">
              <w:rPr>
                <w:rFonts w:ascii="Arial" w:eastAsiaTheme="minorEastAsia" w:hAnsi="Arial" w:cs="Arial"/>
                <w:sz w:val="25"/>
                <w:szCs w:val="25"/>
              </w:rPr>
              <w:lastRenderedPageBreak/>
              <w:t>формы злокачественных новообразований сигмовидной кишки и ректосигмоидного отдела</w:t>
            </w:r>
          </w:p>
        </w:tc>
        <w:tc>
          <w:tcPr>
            <w:tcW w:w="1668" w:type="dxa"/>
            <w:tcBorders>
              <w:top w:val="nil"/>
              <w:left w:val="nil"/>
              <w:bottom w:val="nil"/>
              <w:right w:val="nil"/>
            </w:tcBorders>
          </w:tcPr>
          <w:p w14:paraId="6F64DD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0B9BC86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лапароскопически-</w:t>
            </w:r>
            <w:r w:rsidRPr="00026541">
              <w:rPr>
                <w:rFonts w:ascii="Arial" w:eastAsiaTheme="minorEastAsia" w:hAnsi="Arial" w:cs="Arial"/>
                <w:sz w:val="25"/>
                <w:szCs w:val="25"/>
              </w:rPr>
              <w:lastRenderedPageBreak/>
              <w:t>ассистированная резекция сигмовидной кишки с расширенной лимфаденэктомией</w:t>
            </w:r>
          </w:p>
        </w:tc>
        <w:tc>
          <w:tcPr>
            <w:tcW w:w="1769" w:type="dxa"/>
            <w:vMerge/>
            <w:tcBorders>
              <w:top w:val="nil"/>
              <w:left w:val="nil"/>
              <w:bottom w:val="nil"/>
              <w:right w:val="nil"/>
            </w:tcBorders>
          </w:tcPr>
          <w:p w14:paraId="7262B2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3A1519A" w14:textId="77777777" w:rsidTr="005569F9">
        <w:tc>
          <w:tcPr>
            <w:tcW w:w="942" w:type="dxa"/>
            <w:tcBorders>
              <w:top w:val="nil"/>
              <w:left w:val="nil"/>
              <w:bottom w:val="nil"/>
              <w:right w:val="nil"/>
            </w:tcBorders>
          </w:tcPr>
          <w:p w14:paraId="0A7B71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CB482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3FFA2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C20, C21</w:t>
            </w:r>
          </w:p>
        </w:tc>
        <w:tc>
          <w:tcPr>
            <w:tcW w:w="2915" w:type="dxa"/>
            <w:vMerge w:val="restart"/>
            <w:tcBorders>
              <w:top w:val="nil"/>
              <w:left w:val="nil"/>
              <w:bottom w:val="nil"/>
              <w:right w:val="nil"/>
            </w:tcBorders>
          </w:tcPr>
          <w:p w14:paraId="3105EF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ранние формы злокачественных новообразований прямой кишки; локализованные формы злокачественных новообразований прямой кишки</w:t>
            </w:r>
          </w:p>
        </w:tc>
        <w:tc>
          <w:tcPr>
            <w:tcW w:w="1668" w:type="dxa"/>
            <w:vMerge w:val="restart"/>
            <w:tcBorders>
              <w:top w:val="nil"/>
              <w:left w:val="nil"/>
              <w:bottom w:val="nil"/>
              <w:right w:val="nil"/>
            </w:tcBorders>
          </w:tcPr>
          <w:p w14:paraId="4BC126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BDC23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трансанальная эндоскопическая микрохирургия (ТЕМ)</w:t>
            </w:r>
          </w:p>
        </w:tc>
        <w:tc>
          <w:tcPr>
            <w:tcW w:w="1769" w:type="dxa"/>
            <w:vMerge/>
            <w:tcBorders>
              <w:top w:val="nil"/>
              <w:left w:val="nil"/>
              <w:bottom w:val="nil"/>
              <w:right w:val="nil"/>
            </w:tcBorders>
          </w:tcPr>
          <w:p w14:paraId="5740FF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22984B" w14:textId="77777777" w:rsidTr="005569F9">
        <w:tc>
          <w:tcPr>
            <w:tcW w:w="942" w:type="dxa"/>
            <w:tcBorders>
              <w:top w:val="nil"/>
              <w:left w:val="nil"/>
              <w:bottom w:val="nil"/>
              <w:right w:val="nil"/>
            </w:tcBorders>
          </w:tcPr>
          <w:p w14:paraId="0EC478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2596F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C058D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C1EC4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3661F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FD6FF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лапароскопически-ассистированная резекция прямой кишки с расширенной лимфаденэктомией</w:t>
            </w:r>
          </w:p>
        </w:tc>
        <w:tc>
          <w:tcPr>
            <w:tcW w:w="1769" w:type="dxa"/>
            <w:vMerge/>
            <w:tcBorders>
              <w:top w:val="nil"/>
              <w:left w:val="nil"/>
              <w:bottom w:val="nil"/>
              <w:right w:val="nil"/>
            </w:tcBorders>
          </w:tcPr>
          <w:p w14:paraId="1602B6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E5EEEA8" w14:textId="77777777" w:rsidTr="005569F9">
        <w:tc>
          <w:tcPr>
            <w:tcW w:w="942" w:type="dxa"/>
            <w:tcBorders>
              <w:top w:val="nil"/>
              <w:left w:val="nil"/>
              <w:bottom w:val="nil"/>
              <w:right w:val="nil"/>
            </w:tcBorders>
          </w:tcPr>
          <w:p w14:paraId="273930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81564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C83C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7CDF1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B3BE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495E3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лапароскопически-ассистированная резекция прямой кишки с формированием тазового толстокишечного резервуара</w:t>
            </w:r>
          </w:p>
        </w:tc>
        <w:tc>
          <w:tcPr>
            <w:tcW w:w="1769" w:type="dxa"/>
            <w:vMerge/>
            <w:tcBorders>
              <w:top w:val="nil"/>
              <w:left w:val="nil"/>
              <w:bottom w:val="nil"/>
              <w:right w:val="nil"/>
            </w:tcBorders>
          </w:tcPr>
          <w:p w14:paraId="253C1E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A1C84F7" w14:textId="77777777" w:rsidTr="005569F9">
        <w:tc>
          <w:tcPr>
            <w:tcW w:w="942" w:type="dxa"/>
            <w:tcBorders>
              <w:top w:val="nil"/>
              <w:left w:val="nil"/>
              <w:bottom w:val="nil"/>
              <w:right w:val="nil"/>
            </w:tcBorders>
          </w:tcPr>
          <w:p w14:paraId="6AF666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9D9EE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089D73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C22, C78.7, C24.0</w:t>
            </w:r>
          </w:p>
        </w:tc>
        <w:tc>
          <w:tcPr>
            <w:tcW w:w="2915" w:type="dxa"/>
            <w:tcBorders>
              <w:top w:val="nil"/>
              <w:left w:val="nil"/>
              <w:bottom w:val="nil"/>
              <w:right w:val="nil"/>
            </w:tcBorders>
          </w:tcPr>
          <w:p w14:paraId="1B5328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нерезектабельные злокачественные новообразования печени и внутрипеченочных желчных протоков</w:t>
            </w:r>
          </w:p>
        </w:tc>
        <w:tc>
          <w:tcPr>
            <w:tcW w:w="1668" w:type="dxa"/>
            <w:tcBorders>
              <w:top w:val="nil"/>
              <w:left w:val="nil"/>
              <w:bottom w:val="nil"/>
              <w:right w:val="nil"/>
            </w:tcBorders>
          </w:tcPr>
          <w:p w14:paraId="604525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7C7A3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внутрипротоковая фотодинамическая терапия под рентгеноскопическим контролем</w:t>
            </w:r>
          </w:p>
        </w:tc>
        <w:tc>
          <w:tcPr>
            <w:tcW w:w="1769" w:type="dxa"/>
            <w:vMerge/>
            <w:tcBorders>
              <w:top w:val="nil"/>
              <w:left w:val="nil"/>
              <w:bottom w:val="nil"/>
              <w:right w:val="nil"/>
            </w:tcBorders>
          </w:tcPr>
          <w:p w14:paraId="20CBEB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FA83C4" w14:textId="77777777" w:rsidTr="005569F9">
        <w:tc>
          <w:tcPr>
            <w:tcW w:w="942" w:type="dxa"/>
            <w:tcBorders>
              <w:top w:val="nil"/>
              <w:left w:val="nil"/>
              <w:bottom w:val="nil"/>
              <w:right w:val="nil"/>
            </w:tcBorders>
          </w:tcPr>
          <w:p w14:paraId="4325D8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DDCD4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BD475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09D54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общего желчного протока</w:t>
            </w:r>
          </w:p>
        </w:tc>
        <w:tc>
          <w:tcPr>
            <w:tcW w:w="1668" w:type="dxa"/>
            <w:tcBorders>
              <w:top w:val="nil"/>
              <w:left w:val="nil"/>
              <w:bottom w:val="nil"/>
              <w:right w:val="nil"/>
            </w:tcBorders>
          </w:tcPr>
          <w:p w14:paraId="0ECE7E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2DCAB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эндоскопическая комбинированная операция (электрорезекция, аргоно-плазменная коагуляция и </w:t>
            </w:r>
            <w:r w:rsidRPr="00026541">
              <w:rPr>
                <w:rFonts w:ascii="Arial" w:eastAsiaTheme="minorEastAsia" w:hAnsi="Arial" w:cs="Arial"/>
                <w:sz w:val="25"/>
                <w:szCs w:val="25"/>
              </w:rPr>
              <w:lastRenderedPageBreak/>
              <w:t>фотодинамическая терапия опухоли желчных протоков)</w:t>
            </w:r>
          </w:p>
        </w:tc>
        <w:tc>
          <w:tcPr>
            <w:tcW w:w="1769" w:type="dxa"/>
            <w:vMerge/>
            <w:tcBorders>
              <w:top w:val="nil"/>
              <w:left w:val="nil"/>
              <w:bottom w:val="nil"/>
              <w:right w:val="nil"/>
            </w:tcBorders>
          </w:tcPr>
          <w:p w14:paraId="069DAC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DA848E" w14:textId="77777777" w:rsidTr="005569F9">
        <w:tc>
          <w:tcPr>
            <w:tcW w:w="942" w:type="dxa"/>
            <w:tcBorders>
              <w:top w:val="nil"/>
              <w:left w:val="nil"/>
              <w:bottom w:val="nil"/>
              <w:right w:val="nil"/>
            </w:tcBorders>
          </w:tcPr>
          <w:p w14:paraId="4A9DF3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8A109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503BC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B59A4B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общего желчного протока в пределах слизистого слоя T1</w:t>
            </w:r>
          </w:p>
        </w:tc>
        <w:tc>
          <w:tcPr>
            <w:tcW w:w="1668" w:type="dxa"/>
            <w:tcBorders>
              <w:top w:val="nil"/>
              <w:left w:val="nil"/>
              <w:bottom w:val="nil"/>
              <w:right w:val="nil"/>
            </w:tcBorders>
          </w:tcPr>
          <w:p w14:paraId="7911B7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7A890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69" w:type="dxa"/>
            <w:vMerge/>
            <w:tcBorders>
              <w:top w:val="nil"/>
              <w:left w:val="nil"/>
              <w:bottom w:val="nil"/>
              <w:right w:val="nil"/>
            </w:tcBorders>
          </w:tcPr>
          <w:p w14:paraId="58BB13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83F9FE0" w14:textId="77777777" w:rsidTr="005569F9">
        <w:tc>
          <w:tcPr>
            <w:tcW w:w="942" w:type="dxa"/>
            <w:tcBorders>
              <w:top w:val="nil"/>
              <w:left w:val="nil"/>
              <w:bottom w:val="nil"/>
              <w:right w:val="nil"/>
            </w:tcBorders>
          </w:tcPr>
          <w:p w14:paraId="291BF6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0D43D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94041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11155B9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желчных протоков</w:t>
            </w:r>
          </w:p>
        </w:tc>
        <w:tc>
          <w:tcPr>
            <w:tcW w:w="1668" w:type="dxa"/>
            <w:vMerge w:val="restart"/>
            <w:tcBorders>
              <w:top w:val="nil"/>
              <w:left w:val="nil"/>
              <w:bottom w:val="nil"/>
              <w:right w:val="nil"/>
            </w:tcBorders>
          </w:tcPr>
          <w:p w14:paraId="7B67BA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566AF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69" w:type="dxa"/>
            <w:vMerge/>
            <w:tcBorders>
              <w:top w:val="nil"/>
              <w:left w:val="nil"/>
              <w:bottom w:val="nil"/>
              <w:right w:val="nil"/>
            </w:tcBorders>
          </w:tcPr>
          <w:p w14:paraId="5F5EF0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065C84E" w14:textId="77777777" w:rsidTr="005569F9">
        <w:tc>
          <w:tcPr>
            <w:tcW w:w="942" w:type="dxa"/>
            <w:tcBorders>
              <w:top w:val="nil"/>
              <w:left w:val="nil"/>
              <w:bottom w:val="nil"/>
              <w:right w:val="nil"/>
            </w:tcBorders>
          </w:tcPr>
          <w:p w14:paraId="1BE52C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1F707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CF9FF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DB977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F1805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7A96D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w:t>
            </w:r>
            <w:r w:rsidRPr="00026541">
              <w:rPr>
                <w:rFonts w:ascii="Arial" w:eastAsiaTheme="minorEastAsia" w:hAnsi="Arial" w:cs="Arial"/>
                <w:sz w:val="25"/>
                <w:szCs w:val="25"/>
              </w:rPr>
              <w:lastRenderedPageBreak/>
              <w:t>специальных магнитных элементов при опухолевых стенозах желчевыводящих путей</w:t>
            </w:r>
          </w:p>
        </w:tc>
        <w:tc>
          <w:tcPr>
            <w:tcW w:w="1769" w:type="dxa"/>
            <w:vMerge/>
            <w:tcBorders>
              <w:top w:val="nil"/>
              <w:left w:val="nil"/>
              <w:bottom w:val="nil"/>
              <w:right w:val="nil"/>
            </w:tcBorders>
          </w:tcPr>
          <w:p w14:paraId="49DEB8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6C386E" w14:textId="77777777" w:rsidTr="005569F9">
        <w:tc>
          <w:tcPr>
            <w:tcW w:w="942" w:type="dxa"/>
            <w:tcBorders>
              <w:top w:val="nil"/>
              <w:left w:val="nil"/>
              <w:bottom w:val="nil"/>
              <w:right w:val="nil"/>
            </w:tcBorders>
          </w:tcPr>
          <w:p w14:paraId="5BC214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F9F2C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88D40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C48.0</w:t>
            </w:r>
          </w:p>
        </w:tc>
        <w:tc>
          <w:tcPr>
            <w:tcW w:w="2915" w:type="dxa"/>
            <w:vMerge w:val="restart"/>
            <w:tcBorders>
              <w:top w:val="nil"/>
              <w:left w:val="nil"/>
              <w:bottom w:val="nil"/>
              <w:right w:val="nil"/>
            </w:tcBorders>
          </w:tcPr>
          <w:p w14:paraId="3DF6D5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неорганные злокачественные новообразования забрюшинного пространства (первичные и рецидивные)</w:t>
            </w:r>
          </w:p>
        </w:tc>
        <w:tc>
          <w:tcPr>
            <w:tcW w:w="1668" w:type="dxa"/>
            <w:vMerge w:val="restart"/>
            <w:tcBorders>
              <w:top w:val="nil"/>
              <w:left w:val="nil"/>
              <w:bottom w:val="nil"/>
              <w:right w:val="nil"/>
            </w:tcBorders>
          </w:tcPr>
          <w:p w14:paraId="417354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06CA2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видеоэндоскопическое удаление опухоли забрюшинного пространства с пластикой сосудов, или резекцией соседних органов</w:t>
            </w:r>
          </w:p>
        </w:tc>
        <w:tc>
          <w:tcPr>
            <w:tcW w:w="1769" w:type="dxa"/>
            <w:vMerge/>
            <w:tcBorders>
              <w:top w:val="nil"/>
              <w:left w:val="nil"/>
              <w:bottom w:val="nil"/>
              <w:right w:val="nil"/>
            </w:tcBorders>
          </w:tcPr>
          <w:p w14:paraId="62A148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A262D8" w14:textId="77777777" w:rsidTr="005569F9">
        <w:tc>
          <w:tcPr>
            <w:tcW w:w="942" w:type="dxa"/>
            <w:tcBorders>
              <w:top w:val="nil"/>
              <w:left w:val="nil"/>
              <w:bottom w:val="nil"/>
              <w:right w:val="nil"/>
            </w:tcBorders>
          </w:tcPr>
          <w:p w14:paraId="32BDC7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59B56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35D3C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AE03E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7BD3D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F20C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видеоэндоскопическое удаление опухоли забрюшинного пространства с паракавальной, парааортальной, забрюшинной лимфаденэктомией</w:t>
            </w:r>
          </w:p>
        </w:tc>
        <w:tc>
          <w:tcPr>
            <w:tcW w:w="1769" w:type="dxa"/>
            <w:vMerge/>
            <w:tcBorders>
              <w:top w:val="nil"/>
              <w:left w:val="nil"/>
              <w:bottom w:val="nil"/>
              <w:right w:val="nil"/>
            </w:tcBorders>
          </w:tcPr>
          <w:p w14:paraId="4DDE06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CDA101" w14:textId="77777777" w:rsidTr="005569F9">
        <w:tc>
          <w:tcPr>
            <w:tcW w:w="942" w:type="dxa"/>
            <w:tcBorders>
              <w:top w:val="nil"/>
              <w:left w:val="nil"/>
              <w:bottom w:val="nil"/>
              <w:right w:val="nil"/>
            </w:tcBorders>
          </w:tcPr>
          <w:p w14:paraId="45B6EF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5FBE0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AED6C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C50.2, C50.3, C50.9</w:t>
            </w:r>
          </w:p>
        </w:tc>
        <w:tc>
          <w:tcPr>
            <w:tcW w:w="2915" w:type="dxa"/>
            <w:tcBorders>
              <w:top w:val="nil"/>
              <w:left w:val="nil"/>
              <w:bottom w:val="nil"/>
              <w:right w:val="nil"/>
            </w:tcBorders>
          </w:tcPr>
          <w:p w14:paraId="01560C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молочной железы Iia, Iib, IIIa стадии</w:t>
            </w:r>
          </w:p>
        </w:tc>
        <w:tc>
          <w:tcPr>
            <w:tcW w:w="1668" w:type="dxa"/>
            <w:tcBorders>
              <w:top w:val="nil"/>
              <w:left w:val="nil"/>
              <w:bottom w:val="nil"/>
              <w:right w:val="nil"/>
            </w:tcBorders>
          </w:tcPr>
          <w:p w14:paraId="5D3600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BC1A5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мастэктомия или радикальная резекция с видеоассистированной парастернальной лимфаденэктомией</w:t>
            </w:r>
          </w:p>
        </w:tc>
        <w:tc>
          <w:tcPr>
            <w:tcW w:w="1769" w:type="dxa"/>
            <w:vMerge/>
            <w:tcBorders>
              <w:top w:val="nil"/>
              <w:left w:val="nil"/>
              <w:bottom w:val="nil"/>
              <w:right w:val="nil"/>
            </w:tcBorders>
          </w:tcPr>
          <w:p w14:paraId="4EEAB2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8C50A0" w14:textId="77777777" w:rsidTr="005569F9">
        <w:tc>
          <w:tcPr>
            <w:tcW w:w="942" w:type="dxa"/>
            <w:tcBorders>
              <w:top w:val="nil"/>
              <w:left w:val="nil"/>
              <w:bottom w:val="nil"/>
              <w:right w:val="nil"/>
            </w:tcBorders>
          </w:tcPr>
          <w:p w14:paraId="17A65D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44CDD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3C8CB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C64</w:t>
            </w:r>
          </w:p>
        </w:tc>
        <w:tc>
          <w:tcPr>
            <w:tcW w:w="2915" w:type="dxa"/>
            <w:tcBorders>
              <w:top w:val="nil"/>
              <w:left w:val="nil"/>
              <w:bottom w:val="nil"/>
              <w:right w:val="nil"/>
            </w:tcBorders>
          </w:tcPr>
          <w:p w14:paraId="7937E6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злокачественные новообразования почки (I - IV стадия), нефробластома, в том числе двусторонняя (T1a-T2NxMo-M1)</w:t>
            </w:r>
          </w:p>
        </w:tc>
        <w:tc>
          <w:tcPr>
            <w:tcW w:w="1668" w:type="dxa"/>
            <w:tcBorders>
              <w:top w:val="nil"/>
              <w:left w:val="nil"/>
              <w:bottom w:val="nil"/>
              <w:right w:val="nil"/>
            </w:tcBorders>
          </w:tcPr>
          <w:p w14:paraId="709788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06CCF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нефрадреналэктомия, парааортальная лимфаденэктомия</w:t>
            </w:r>
          </w:p>
        </w:tc>
        <w:tc>
          <w:tcPr>
            <w:tcW w:w="1769" w:type="dxa"/>
            <w:vMerge/>
            <w:tcBorders>
              <w:top w:val="nil"/>
              <w:left w:val="nil"/>
              <w:bottom w:val="nil"/>
              <w:right w:val="nil"/>
            </w:tcBorders>
          </w:tcPr>
          <w:p w14:paraId="6956C9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CBC8CBF" w14:textId="77777777" w:rsidTr="005569F9">
        <w:tc>
          <w:tcPr>
            <w:tcW w:w="942" w:type="dxa"/>
            <w:tcBorders>
              <w:top w:val="nil"/>
              <w:left w:val="nil"/>
              <w:bottom w:val="nil"/>
              <w:right w:val="nil"/>
            </w:tcBorders>
          </w:tcPr>
          <w:p w14:paraId="3EFDE7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B1E5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CC9FD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C66, C65</w:t>
            </w:r>
          </w:p>
        </w:tc>
        <w:tc>
          <w:tcPr>
            <w:tcW w:w="2915" w:type="dxa"/>
            <w:tcBorders>
              <w:top w:val="nil"/>
              <w:left w:val="nil"/>
              <w:bottom w:val="nil"/>
              <w:right w:val="nil"/>
            </w:tcBorders>
          </w:tcPr>
          <w:p w14:paraId="0C04A1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w:t>
            </w:r>
            <w:r w:rsidRPr="00026541">
              <w:rPr>
                <w:rFonts w:ascii="Arial" w:eastAsiaTheme="minorEastAsia" w:hAnsi="Arial" w:cs="Arial"/>
                <w:sz w:val="25"/>
                <w:szCs w:val="25"/>
              </w:rPr>
              <w:lastRenderedPageBreak/>
              <w:t>новообразования мочеточника, почечной лоханки (I - II стадия (T1a-T2NxMo)</w:t>
            </w:r>
          </w:p>
        </w:tc>
        <w:tc>
          <w:tcPr>
            <w:tcW w:w="1668" w:type="dxa"/>
            <w:tcBorders>
              <w:top w:val="nil"/>
              <w:left w:val="nil"/>
              <w:bottom w:val="nil"/>
              <w:right w:val="nil"/>
            </w:tcBorders>
          </w:tcPr>
          <w:p w14:paraId="28BEB4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3712B8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лапароскопическая </w:t>
            </w:r>
            <w:r w:rsidRPr="00026541">
              <w:rPr>
                <w:rFonts w:ascii="Arial" w:eastAsiaTheme="minorEastAsia" w:hAnsi="Arial" w:cs="Arial"/>
                <w:sz w:val="25"/>
                <w:szCs w:val="25"/>
              </w:rPr>
              <w:lastRenderedPageBreak/>
              <w:t>нефруретероэктомия</w:t>
            </w:r>
          </w:p>
        </w:tc>
        <w:tc>
          <w:tcPr>
            <w:tcW w:w="1769" w:type="dxa"/>
            <w:vMerge/>
            <w:tcBorders>
              <w:top w:val="nil"/>
              <w:left w:val="nil"/>
              <w:bottom w:val="nil"/>
              <w:right w:val="nil"/>
            </w:tcBorders>
          </w:tcPr>
          <w:p w14:paraId="644C43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C2CD19" w14:textId="77777777" w:rsidTr="005569F9">
        <w:tc>
          <w:tcPr>
            <w:tcW w:w="942" w:type="dxa"/>
            <w:tcBorders>
              <w:top w:val="nil"/>
              <w:left w:val="nil"/>
              <w:bottom w:val="nil"/>
              <w:right w:val="nil"/>
            </w:tcBorders>
          </w:tcPr>
          <w:p w14:paraId="487052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81808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D0BFB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C67</w:t>
            </w:r>
          </w:p>
        </w:tc>
        <w:tc>
          <w:tcPr>
            <w:tcW w:w="2915" w:type="dxa"/>
            <w:vMerge w:val="restart"/>
            <w:tcBorders>
              <w:top w:val="nil"/>
              <w:left w:val="nil"/>
              <w:bottom w:val="nil"/>
              <w:right w:val="nil"/>
            </w:tcBorders>
          </w:tcPr>
          <w:p w14:paraId="7FBA9E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злокачественные новообразования, саркома мочевого пузыря (I - II стадия (T1-T2bNxMo)</w:t>
            </w:r>
          </w:p>
        </w:tc>
        <w:tc>
          <w:tcPr>
            <w:tcW w:w="1668" w:type="dxa"/>
            <w:vMerge w:val="restart"/>
            <w:tcBorders>
              <w:top w:val="nil"/>
              <w:left w:val="nil"/>
              <w:bottom w:val="nil"/>
              <w:right w:val="nil"/>
            </w:tcBorders>
          </w:tcPr>
          <w:p w14:paraId="355518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C98A8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цистэктомия с формированием резервуара с использованием видеоэндоскопических технологий</w:t>
            </w:r>
          </w:p>
        </w:tc>
        <w:tc>
          <w:tcPr>
            <w:tcW w:w="1769" w:type="dxa"/>
            <w:vMerge/>
            <w:tcBorders>
              <w:top w:val="nil"/>
              <w:left w:val="nil"/>
              <w:bottom w:val="nil"/>
              <w:right w:val="nil"/>
            </w:tcBorders>
          </w:tcPr>
          <w:p w14:paraId="2775FE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E4EF9C" w14:textId="77777777" w:rsidTr="005569F9">
        <w:tc>
          <w:tcPr>
            <w:tcW w:w="942" w:type="dxa"/>
            <w:tcBorders>
              <w:top w:val="nil"/>
              <w:left w:val="nil"/>
              <w:bottom w:val="nil"/>
              <w:right w:val="nil"/>
            </w:tcBorders>
          </w:tcPr>
          <w:p w14:paraId="70433E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D2EE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1B73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2C1E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4ABEB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2643F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цистпростатвезикулэктомия с формированием резервуара с использованием видеоэндоскопических технологий</w:t>
            </w:r>
          </w:p>
        </w:tc>
        <w:tc>
          <w:tcPr>
            <w:tcW w:w="1769" w:type="dxa"/>
            <w:vMerge/>
            <w:tcBorders>
              <w:top w:val="nil"/>
              <w:left w:val="nil"/>
              <w:bottom w:val="nil"/>
              <w:right w:val="nil"/>
            </w:tcBorders>
          </w:tcPr>
          <w:p w14:paraId="7AE387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CA3FFB" w14:textId="77777777" w:rsidTr="005569F9">
        <w:tc>
          <w:tcPr>
            <w:tcW w:w="942" w:type="dxa"/>
            <w:tcBorders>
              <w:top w:val="nil"/>
              <w:left w:val="nil"/>
              <w:bottom w:val="nil"/>
              <w:right w:val="nil"/>
            </w:tcBorders>
          </w:tcPr>
          <w:p w14:paraId="3AC8E4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7FC72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AC5DB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C74</w:t>
            </w:r>
          </w:p>
        </w:tc>
        <w:tc>
          <w:tcPr>
            <w:tcW w:w="2915" w:type="dxa"/>
            <w:tcBorders>
              <w:top w:val="nil"/>
              <w:left w:val="nil"/>
              <w:bottom w:val="nil"/>
              <w:right w:val="nil"/>
            </w:tcBorders>
          </w:tcPr>
          <w:p w14:paraId="537768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надпочечника</w:t>
            </w:r>
          </w:p>
        </w:tc>
        <w:tc>
          <w:tcPr>
            <w:tcW w:w="1668" w:type="dxa"/>
            <w:tcBorders>
              <w:top w:val="nil"/>
              <w:left w:val="nil"/>
              <w:bottom w:val="nil"/>
              <w:right w:val="nil"/>
            </w:tcBorders>
          </w:tcPr>
          <w:p w14:paraId="26FE62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8257E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адреналэктомия</w:t>
            </w:r>
          </w:p>
        </w:tc>
        <w:tc>
          <w:tcPr>
            <w:tcW w:w="1769" w:type="dxa"/>
            <w:vMerge/>
            <w:tcBorders>
              <w:top w:val="nil"/>
              <w:left w:val="nil"/>
              <w:bottom w:val="nil"/>
              <w:right w:val="nil"/>
            </w:tcBorders>
          </w:tcPr>
          <w:p w14:paraId="216676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754030" w14:textId="77777777" w:rsidTr="005569F9">
        <w:tc>
          <w:tcPr>
            <w:tcW w:w="942" w:type="dxa"/>
            <w:tcBorders>
              <w:top w:val="nil"/>
              <w:left w:val="nil"/>
              <w:bottom w:val="nil"/>
              <w:right w:val="nil"/>
            </w:tcBorders>
          </w:tcPr>
          <w:p w14:paraId="540579C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w:t>
            </w:r>
          </w:p>
        </w:tc>
        <w:tc>
          <w:tcPr>
            <w:tcW w:w="2777" w:type="dxa"/>
            <w:vMerge w:val="restart"/>
            <w:tcBorders>
              <w:top w:val="nil"/>
              <w:left w:val="nil"/>
              <w:bottom w:val="nil"/>
              <w:right w:val="nil"/>
            </w:tcBorders>
          </w:tcPr>
          <w:p w14:paraId="711E33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rsidRPr="00026541">
              <w:rPr>
                <w:rFonts w:ascii="Arial" w:eastAsiaTheme="minorEastAsia" w:hAnsi="Arial" w:cs="Arial"/>
                <w:sz w:val="25"/>
                <w:szCs w:val="25"/>
              </w:rPr>
              <w:lastRenderedPageBreak/>
              <w:t>физических факторов при злокачественных новообразованиях</w:t>
            </w:r>
          </w:p>
        </w:tc>
        <w:tc>
          <w:tcPr>
            <w:tcW w:w="1807" w:type="dxa"/>
            <w:vMerge w:val="restart"/>
            <w:tcBorders>
              <w:top w:val="nil"/>
              <w:left w:val="nil"/>
              <w:bottom w:val="nil"/>
              <w:right w:val="nil"/>
            </w:tcBorders>
          </w:tcPr>
          <w:p w14:paraId="2E9AEB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C00.0, C00.1, C00.2, C00.3, C00.4, C00.5, C00.6, C00.8, C00.9, C01, C02, C03.1, C03.9, C04.0, C04.1, C04.8, C04.9, C05, C06.0, C06.1, C06.2, C06.8, </w:t>
            </w:r>
            <w:r w:rsidRPr="00026541">
              <w:rPr>
                <w:rFonts w:ascii="Arial" w:eastAsiaTheme="minorEastAsia" w:hAnsi="Arial" w:cs="Arial"/>
                <w:sz w:val="25"/>
                <w:szCs w:val="25"/>
              </w:rPr>
              <w:lastRenderedPageBreak/>
              <w:t>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915" w:type="dxa"/>
            <w:vMerge w:val="restart"/>
            <w:tcBorders>
              <w:top w:val="nil"/>
              <w:left w:val="nil"/>
              <w:bottom w:val="nil"/>
              <w:right w:val="nil"/>
            </w:tcBorders>
          </w:tcPr>
          <w:p w14:paraId="0839ED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опухоли головы и шеи, первичные и рецидивные, метастатические опухоли центральной нервной системы</w:t>
            </w:r>
          </w:p>
        </w:tc>
        <w:tc>
          <w:tcPr>
            <w:tcW w:w="1668" w:type="dxa"/>
            <w:vMerge w:val="restart"/>
            <w:tcBorders>
              <w:top w:val="nil"/>
              <w:left w:val="nil"/>
              <w:bottom w:val="nil"/>
              <w:right w:val="nil"/>
            </w:tcBorders>
          </w:tcPr>
          <w:p w14:paraId="3161FB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70D30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поднакостничная экзентерация орбиты</w:t>
            </w:r>
          </w:p>
        </w:tc>
        <w:tc>
          <w:tcPr>
            <w:tcW w:w="1769" w:type="dxa"/>
            <w:vMerge w:val="restart"/>
            <w:tcBorders>
              <w:top w:val="nil"/>
              <w:left w:val="nil"/>
              <w:bottom w:val="nil"/>
              <w:right w:val="nil"/>
            </w:tcBorders>
          </w:tcPr>
          <w:p w14:paraId="6FF8D7A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409187</w:t>
            </w:r>
          </w:p>
        </w:tc>
      </w:tr>
      <w:tr w:rsidR="00026541" w:rsidRPr="00026541" w14:paraId="0A812F89" w14:textId="77777777" w:rsidTr="005569F9">
        <w:tc>
          <w:tcPr>
            <w:tcW w:w="942" w:type="dxa"/>
            <w:tcBorders>
              <w:top w:val="nil"/>
              <w:left w:val="nil"/>
              <w:bottom w:val="nil"/>
              <w:right w:val="nil"/>
            </w:tcBorders>
          </w:tcPr>
          <w:p w14:paraId="052C3F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D84C9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A25E4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AD0B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BA0B9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FFDF8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поднакостничная экзентерация орбиты с сохранением век</w:t>
            </w:r>
          </w:p>
        </w:tc>
        <w:tc>
          <w:tcPr>
            <w:tcW w:w="1769" w:type="dxa"/>
            <w:vMerge/>
            <w:tcBorders>
              <w:top w:val="nil"/>
              <w:left w:val="nil"/>
              <w:bottom w:val="nil"/>
              <w:right w:val="nil"/>
            </w:tcBorders>
          </w:tcPr>
          <w:p w14:paraId="6D3AF9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78FAD0" w14:textId="77777777" w:rsidTr="005569F9">
        <w:tc>
          <w:tcPr>
            <w:tcW w:w="942" w:type="dxa"/>
            <w:tcBorders>
              <w:top w:val="nil"/>
              <w:left w:val="nil"/>
              <w:bottom w:val="nil"/>
              <w:right w:val="nil"/>
            </w:tcBorders>
          </w:tcPr>
          <w:p w14:paraId="190964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85E72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52EE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A6B6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8C18E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47F05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орбитосинуальная экзентерация</w:t>
            </w:r>
          </w:p>
        </w:tc>
        <w:tc>
          <w:tcPr>
            <w:tcW w:w="1769" w:type="dxa"/>
            <w:vMerge/>
            <w:tcBorders>
              <w:top w:val="nil"/>
              <w:left w:val="nil"/>
              <w:bottom w:val="nil"/>
              <w:right w:val="nil"/>
            </w:tcBorders>
          </w:tcPr>
          <w:p w14:paraId="58080A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62AA75" w14:textId="77777777" w:rsidTr="005569F9">
        <w:tc>
          <w:tcPr>
            <w:tcW w:w="942" w:type="dxa"/>
            <w:tcBorders>
              <w:top w:val="nil"/>
              <w:left w:val="nil"/>
              <w:bottom w:val="nil"/>
              <w:right w:val="nil"/>
            </w:tcBorders>
          </w:tcPr>
          <w:p w14:paraId="073AD6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7385E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88119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BBBE57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25E04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BE93E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орбиты темпоральным доступом</w:t>
            </w:r>
          </w:p>
        </w:tc>
        <w:tc>
          <w:tcPr>
            <w:tcW w:w="1769" w:type="dxa"/>
            <w:vMerge/>
            <w:tcBorders>
              <w:top w:val="nil"/>
              <w:left w:val="nil"/>
              <w:bottom w:val="nil"/>
              <w:right w:val="nil"/>
            </w:tcBorders>
          </w:tcPr>
          <w:p w14:paraId="7E190F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AD39B6" w14:textId="77777777" w:rsidTr="005569F9">
        <w:tc>
          <w:tcPr>
            <w:tcW w:w="942" w:type="dxa"/>
            <w:tcBorders>
              <w:top w:val="nil"/>
              <w:left w:val="nil"/>
              <w:bottom w:val="nil"/>
              <w:right w:val="nil"/>
            </w:tcBorders>
          </w:tcPr>
          <w:p w14:paraId="3E320A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0C682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84EF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8F04B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5804D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178C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опухоли орбиты транзигоматозным </w:t>
            </w:r>
            <w:r w:rsidRPr="00026541">
              <w:rPr>
                <w:rFonts w:ascii="Arial" w:eastAsiaTheme="minorEastAsia" w:hAnsi="Arial" w:cs="Arial"/>
                <w:sz w:val="25"/>
                <w:szCs w:val="25"/>
              </w:rPr>
              <w:lastRenderedPageBreak/>
              <w:t>доступом</w:t>
            </w:r>
          </w:p>
        </w:tc>
        <w:tc>
          <w:tcPr>
            <w:tcW w:w="1769" w:type="dxa"/>
            <w:vMerge/>
            <w:tcBorders>
              <w:top w:val="nil"/>
              <w:left w:val="nil"/>
              <w:bottom w:val="nil"/>
              <w:right w:val="nil"/>
            </w:tcBorders>
          </w:tcPr>
          <w:p w14:paraId="007933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611E15" w14:textId="77777777" w:rsidTr="005569F9">
        <w:tc>
          <w:tcPr>
            <w:tcW w:w="942" w:type="dxa"/>
            <w:tcBorders>
              <w:top w:val="nil"/>
              <w:left w:val="nil"/>
              <w:bottom w:val="nil"/>
              <w:right w:val="nil"/>
            </w:tcBorders>
          </w:tcPr>
          <w:p w14:paraId="448BD8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F6F2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3BB0B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B62E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D2D88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6DA41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транскраниальная верхняя орбитотомия</w:t>
            </w:r>
          </w:p>
        </w:tc>
        <w:tc>
          <w:tcPr>
            <w:tcW w:w="1769" w:type="dxa"/>
            <w:vMerge/>
            <w:tcBorders>
              <w:top w:val="nil"/>
              <w:left w:val="nil"/>
              <w:bottom w:val="nil"/>
              <w:right w:val="nil"/>
            </w:tcBorders>
          </w:tcPr>
          <w:p w14:paraId="1E1B7B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C39086" w14:textId="77777777" w:rsidTr="005569F9">
        <w:tc>
          <w:tcPr>
            <w:tcW w:w="942" w:type="dxa"/>
            <w:tcBorders>
              <w:top w:val="nil"/>
              <w:left w:val="nil"/>
              <w:bottom w:val="nil"/>
              <w:right w:val="nil"/>
            </w:tcBorders>
          </w:tcPr>
          <w:p w14:paraId="6BCBD7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61296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2278C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25150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48C98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0B303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орбитотомия с ревизией носовых пазух</w:t>
            </w:r>
          </w:p>
        </w:tc>
        <w:tc>
          <w:tcPr>
            <w:tcW w:w="1769" w:type="dxa"/>
            <w:vMerge/>
            <w:tcBorders>
              <w:top w:val="nil"/>
              <w:left w:val="nil"/>
              <w:bottom w:val="nil"/>
              <w:right w:val="nil"/>
            </w:tcBorders>
          </w:tcPr>
          <w:p w14:paraId="5E8A82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7A2809" w14:textId="77777777" w:rsidTr="005569F9">
        <w:tc>
          <w:tcPr>
            <w:tcW w:w="942" w:type="dxa"/>
            <w:tcBorders>
              <w:top w:val="nil"/>
              <w:left w:val="nil"/>
              <w:bottom w:val="nil"/>
              <w:right w:val="nil"/>
            </w:tcBorders>
          </w:tcPr>
          <w:p w14:paraId="238C13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FC9D0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59D6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86BF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56595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522A0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органосохраняющее удаление опухоли орбиты</w:t>
            </w:r>
          </w:p>
        </w:tc>
        <w:tc>
          <w:tcPr>
            <w:tcW w:w="1769" w:type="dxa"/>
            <w:vMerge/>
            <w:tcBorders>
              <w:top w:val="nil"/>
              <w:left w:val="nil"/>
              <w:bottom w:val="nil"/>
              <w:right w:val="nil"/>
            </w:tcBorders>
          </w:tcPr>
          <w:p w14:paraId="1C72A0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A143B89" w14:textId="77777777" w:rsidTr="005569F9">
        <w:tc>
          <w:tcPr>
            <w:tcW w:w="942" w:type="dxa"/>
            <w:tcBorders>
              <w:top w:val="nil"/>
              <w:left w:val="nil"/>
              <w:bottom w:val="nil"/>
              <w:right w:val="nil"/>
            </w:tcBorders>
          </w:tcPr>
          <w:p w14:paraId="0D5EE6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CB788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7F1CC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24988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9F8C0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FF6A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стенок глазницы</w:t>
            </w:r>
          </w:p>
        </w:tc>
        <w:tc>
          <w:tcPr>
            <w:tcW w:w="1769" w:type="dxa"/>
            <w:vMerge/>
            <w:tcBorders>
              <w:top w:val="nil"/>
              <w:left w:val="nil"/>
              <w:bottom w:val="nil"/>
              <w:right w:val="nil"/>
            </w:tcBorders>
          </w:tcPr>
          <w:p w14:paraId="4FB190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BC5D6D2" w14:textId="77777777" w:rsidTr="005569F9">
        <w:tc>
          <w:tcPr>
            <w:tcW w:w="942" w:type="dxa"/>
            <w:tcBorders>
              <w:top w:val="nil"/>
              <w:left w:val="nil"/>
              <w:bottom w:val="nil"/>
              <w:right w:val="nil"/>
            </w:tcBorders>
          </w:tcPr>
          <w:p w14:paraId="253CD9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7A72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89FA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64967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91005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69F88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верхнего неба</w:t>
            </w:r>
          </w:p>
        </w:tc>
        <w:tc>
          <w:tcPr>
            <w:tcW w:w="1769" w:type="dxa"/>
            <w:vMerge/>
            <w:tcBorders>
              <w:top w:val="nil"/>
              <w:left w:val="nil"/>
              <w:bottom w:val="nil"/>
              <w:right w:val="nil"/>
            </w:tcBorders>
          </w:tcPr>
          <w:p w14:paraId="1131BA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9F53687" w14:textId="77777777" w:rsidTr="005569F9">
        <w:tc>
          <w:tcPr>
            <w:tcW w:w="942" w:type="dxa"/>
            <w:tcBorders>
              <w:top w:val="nil"/>
              <w:left w:val="nil"/>
              <w:bottom w:val="nil"/>
              <w:right w:val="nil"/>
            </w:tcBorders>
          </w:tcPr>
          <w:p w14:paraId="2FCF19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72042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B159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C60E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22B1E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B47D9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глосэктомия с реконструктивно-пластическим компонентом</w:t>
            </w:r>
          </w:p>
        </w:tc>
        <w:tc>
          <w:tcPr>
            <w:tcW w:w="1769" w:type="dxa"/>
            <w:vMerge/>
            <w:tcBorders>
              <w:top w:val="nil"/>
              <w:left w:val="nil"/>
              <w:bottom w:val="nil"/>
              <w:right w:val="nil"/>
            </w:tcBorders>
          </w:tcPr>
          <w:p w14:paraId="1E61D3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ECA4FD" w14:textId="77777777" w:rsidTr="005569F9">
        <w:tc>
          <w:tcPr>
            <w:tcW w:w="942" w:type="dxa"/>
            <w:tcBorders>
              <w:top w:val="nil"/>
              <w:left w:val="nil"/>
              <w:bottom w:val="nil"/>
              <w:right w:val="nil"/>
            </w:tcBorders>
          </w:tcPr>
          <w:p w14:paraId="3F3999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FD324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2391C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40FF6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7021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BB97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фарингэктомия комбинированная с реконструктивно-пластическим компонентом</w:t>
            </w:r>
          </w:p>
        </w:tc>
        <w:tc>
          <w:tcPr>
            <w:tcW w:w="1769" w:type="dxa"/>
            <w:vMerge/>
            <w:tcBorders>
              <w:top w:val="nil"/>
              <w:left w:val="nil"/>
              <w:bottom w:val="nil"/>
              <w:right w:val="nil"/>
            </w:tcBorders>
          </w:tcPr>
          <w:p w14:paraId="2AABA5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DE929C" w14:textId="77777777" w:rsidTr="005569F9">
        <w:tc>
          <w:tcPr>
            <w:tcW w:w="942" w:type="dxa"/>
            <w:tcBorders>
              <w:top w:val="nil"/>
              <w:left w:val="nil"/>
              <w:bottom w:val="nil"/>
              <w:right w:val="nil"/>
            </w:tcBorders>
          </w:tcPr>
          <w:p w14:paraId="328238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B028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921A4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BABC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E92C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465E7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верхней или нижней челюсти с реконструктивно-пластическим компонентом</w:t>
            </w:r>
          </w:p>
        </w:tc>
        <w:tc>
          <w:tcPr>
            <w:tcW w:w="1769" w:type="dxa"/>
            <w:vMerge/>
            <w:tcBorders>
              <w:top w:val="nil"/>
              <w:left w:val="nil"/>
              <w:bottom w:val="nil"/>
              <w:right w:val="nil"/>
            </w:tcBorders>
          </w:tcPr>
          <w:p w14:paraId="3464D8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5EB4A3A" w14:textId="77777777" w:rsidTr="005569F9">
        <w:tc>
          <w:tcPr>
            <w:tcW w:w="942" w:type="dxa"/>
            <w:tcBorders>
              <w:top w:val="nil"/>
              <w:left w:val="nil"/>
              <w:bottom w:val="nil"/>
              <w:right w:val="nil"/>
            </w:tcBorders>
          </w:tcPr>
          <w:p w14:paraId="44AB25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4CA1C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8BFD0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19B36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7E87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32ACC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черепно-лицевого комплекса с реконструктивно-пластическим компонентом</w:t>
            </w:r>
          </w:p>
        </w:tc>
        <w:tc>
          <w:tcPr>
            <w:tcW w:w="1769" w:type="dxa"/>
            <w:vMerge/>
            <w:tcBorders>
              <w:top w:val="nil"/>
              <w:left w:val="nil"/>
              <w:bottom w:val="nil"/>
              <w:right w:val="nil"/>
            </w:tcBorders>
          </w:tcPr>
          <w:p w14:paraId="7C03B9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B80AF2" w14:textId="77777777" w:rsidTr="005569F9">
        <w:tc>
          <w:tcPr>
            <w:tcW w:w="942" w:type="dxa"/>
            <w:tcBorders>
              <w:top w:val="nil"/>
              <w:left w:val="nil"/>
              <w:bottom w:val="nil"/>
              <w:right w:val="nil"/>
            </w:tcBorders>
          </w:tcPr>
          <w:p w14:paraId="1E8B6F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39F4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5951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5916A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B4E3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49141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паротидэктомия радикальная с реконструктивно-пластическим компонентом</w:t>
            </w:r>
          </w:p>
        </w:tc>
        <w:tc>
          <w:tcPr>
            <w:tcW w:w="1769" w:type="dxa"/>
            <w:vMerge/>
            <w:tcBorders>
              <w:top w:val="nil"/>
              <w:left w:val="nil"/>
              <w:bottom w:val="nil"/>
              <w:right w:val="nil"/>
            </w:tcBorders>
          </w:tcPr>
          <w:p w14:paraId="1395DF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047A54" w14:textId="77777777" w:rsidTr="005569F9">
        <w:tc>
          <w:tcPr>
            <w:tcW w:w="942" w:type="dxa"/>
            <w:tcBorders>
              <w:top w:val="nil"/>
              <w:left w:val="nil"/>
              <w:bottom w:val="nil"/>
              <w:right w:val="nil"/>
            </w:tcBorders>
          </w:tcPr>
          <w:p w14:paraId="6A88E4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0BA41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45D84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2B136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7E43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E40F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твердого неба с реконструктивно-</w:t>
            </w:r>
            <w:r w:rsidRPr="00026541">
              <w:rPr>
                <w:rFonts w:ascii="Arial" w:eastAsiaTheme="minorEastAsia" w:hAnsi="Arial" w:cs="Arial"/>
                <w:sz w:val="25"/>
                <w:szCs w:val="25"/>
              </w:rPr>
              <w:lastRenderedPageBreak/>
              <w:t>пластическим компонентом</w:t>
            </w:r>
          </w:p>
        </w:tc>
        <w:tc>
          <w:tcPr>
            <w:tcW w:w="1769" w:type="dxa"/>
            <w:vMerge/>
            <w:tcBorders>
              <w:top w:val="nil"/>
              <w:left w:val="nil"/>
              <w:bottom w:val="nil"/>
              <w:right w:val="nil"/>
            </w:tcBorders>
          </w:tcPr>
          <w:p w14:paraId="21359E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392D6EB" w14:textId="77777777" w:rsidTr="005569F9">
        <w:tc>
          <w:tcPr>
            <w:tcW w:w="942" w:type="dxa"/>
            <w:tcBorders>
              <w:top w:val="nil"/>
              <w:left w:val="nil"/>
              <w:bottom w:val="nil"/>
              <w:right w:val="nil"/>
            </w:tcBorders>
          </w:tcPr>
          <w:p w14:paraId="43D5BF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A1254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388C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060A6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EC2A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354E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глотки с реконструктивно-пластическим компонентом</w:t>
            </w:r>
          </w:p>
        </w:tc>
        <w:tc>
          <w:tcPr>
            <w:tcW w:w="1769" w:type="dxa"/>
            <w:vMerge/>
            <w:tcBorders>
              <w:top w:val="nil"/>
              <w:left w:val="nil"/>
              <w:bottom w:val="nil"/>
              <w:right w:val="nil"/>
            </w:tcBorders>
          </w:tcPr>
          <w:p w14:paraId="51004C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52964F" w14:textId="77777777" w:rsidTr="005569F9">
        <w:tc>
          <w:tcPr>
            <w:tcW w:w="942" w:type="dxa"/>
            <w:tcBorders>
              <w:top w:val="nil"/>
              <w:left w:val="nil"/>
              <w:bottom w:val="nil"/>
              <w:right w:val="nil"/>
            </w:tcBorders>
          </w:tcPr>
          <w:p w14:paraId="034BB4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A4B6A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53C9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6F75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DF99B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BDE47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ларингофарингэктомия с реконструкцией перемещенным лоскутом</w:t>
            </w:r>
          </w:p>
          <w:p w14:paraId="597C2C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ротоглотки комбинированная с реконструктивно-пластическим компонентом</w:t>
            </w:r>
          </w:p>
        </w:tc>
        <w:tc>
          <w:tcPr>
            <w:tcW w:w="1769" w:type="dxa"/>
            <w:vMerge/>
            <w:tcBorders>
              <w:top w:val="nil"/>
              <w:left w:val="nil"/>
              <w:bottom w:val="nil"/>
              <w:right w:val="nil"/>
            </w:tcBorders>
          </w:tcPr>
          <w:p w14:paraId="0BD5F6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9795EA5" w14:textId="77777777" w:rsidTr="005569F9">
        <w:tc>
          <w:tcPr>
            <w:tcW w:w="942" w:type="dxa"/>
            <w:tcBorders>
              <w:top w:val="nil"/>
              <w:left w:val="nil"/>
              <w:bottom w:val="nil"/>
              <w:right w:val="nil"/>
            </w:tcBorders>
          </w:tcPr>
          <w:p w14:paraId="3D5D2C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A8A38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3B60B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F16F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4CA2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D031D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дна полости рта комбинированная с микрохирургической пластикой</w:t>
            </w:r>
          </w:p>
        </w:tc>
        <w:tc>
          <w:tcPr>
            <w:tcW w:w="1769" w:type="dxa"/>
            <w:vMerge/>
            <w:tcBorders>
              <w:top w:val="nil"/>
              <w:left w:val="nil"/>
              <w:bottom w:val="nil"/>
              <w:right w:val="nil"/>
            </w:tcBorders>
          </w:tcPr>
          <w:p w14:paraId="7B7CB0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E14FB4" w14:textId="77777777" w:rsidTr="005569F9">
        <w:tc>
          <w:tcPr>
            <w:tcW w:w="942" w:type="dxa"/>
            <w:tcBorders>
              <w:top w:val="nil"/>
              <w:left w:val="nil"/>
              <w:bottom w:val="nil"/>
              <w:right w:val="nil"/>
            </w:tcBorders>
          </w:tcPr>
          <w:p w14:paraId="4030CE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B5C1C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BDA1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0E01D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0CAE8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3523B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ларингофарингоэзофагэктомия с реконструкцией висцеральными лоскутами</w:t>
            </w:r>
          </w:p>
        </w:tc>
        <w:tc>
          <w:tcPr>
            <w:tcW w:w="1769" w:type="dxa"/>
            <w:vMerge/>
            <w:tcBorders>
              <w:top w:val="nil"/>
              <w:left w:val="nil"/>
              <w:bottom w:val="nil"/>
              <w:right w:val="nil"/>
            </w:tcBorders>
          </w:tcPr>
          <w:p w14:paraId="04B899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6273C5" w14:textId="77777777" w:rsidTr="005569F9">
        <w:tc>
          <w:tcPr>
            <w:tcW w:w="942" w:type="dxa"/>
            <w:tcBorders>
              <w:top w:val="nil"/>
              <w:left w:val="nil"/>
              <w:bottom w:val="nil"/>
              <w:right w:val="nil"/>
            </w:tcBorders>
          </w:tcPr>
          <w:p w14:paraId="36BB8A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C4BB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D558D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63353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A1B41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2A1C8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твердого неба с микрохирургической пластикой</w:t>
            </w:r>
          </w:p>
        </w:tc>
        <w:tc>
          <w:tcPr>
            <w:tcW w:w="1769" w:type="dxa"/>
            <w:vMerge/>
            <w:tcBorders>
              <w:top w:val="nil"/>
              <w:left w:val="nil"/>
              <w:bottom w:val="nil"/>
              <w:right w:val="nil"/>
            </w:tcBorders>
          </w:tcPr>
          <w:p w14:paraId="63828C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EF1CBF" w14:textId="77777777" w:rsidTr="005569F9">
        <w:tc>
          <w:tcPr>
            <w:tcW w:w="942" w:type="dxa"/>
            <w:tcBorders>
              <w:top w:val="nil"/>
              <w:left w:val="nil"/>
              <w:bottom w:val="nil"/>
              <w:right w:val="nil"/>
            </w:tcBorders>
          </w:tcPr>
          <w:p w14:paraId="360007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30CA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CD97B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E6278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ADBD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E39589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гортани с реконструкцией посредством имплантата или биоинженерной реконструкцией</w:t>
            </w:r>
          </w:p>
        </w:tc>
        <w:tc>
          <w:tcPr>
            <w:tcW w:w="1769" w:type="dxa"/>
            <w:vMerge/>
            <w:tcBorders>
              <w:top w:val="nil"/>
              <w:left w:val="nil"/>
              <w:bottom w:val="nil"/>
              <w:right w:val="nil"/>
            </w:tcBorders>
          </w:tcPr>
          <w:p w14:paraId="390932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C8ACFE9" w14:textId="77777777" w:rsidTr="005569F9">
        <w:tc>
          <w:tcPr>
            <w:tcW w:w="942" w:type="dxa"/>
            <w:tcBorders>
              <w:top w:val="nil"/>
              <w:left w:val="nil"/>
              <w:bottom w:val="nil"/>
              <w:right w:val="nil"/>
            </w:tcBorders>
          </w:tcPr>
          <w:p w14:paraId="602E94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5FBD0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8C9E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9AF7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2847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54CDC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ларингофарингэктомия с биоинженерной реконструкцией</w:t>
            </w:r>
          </w:p>
        </w:tc>
        <w:tc>
          <w:tcPr>
            <w:tcW w:w="1769" w:type="dxa"/>
            <w:vMerge/>
            <w:tcBorders>
              <w:top w:val="nil"/>
              <w:left w:val="nil"/>
              <w:bottom w:val="nil"/>
              <w:right w:val="nil"/>
            </w:tcBorders>
          </w:tcPr>
          <w:p w14:paraId="60BCF8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720A46" w14:textId="77777777" w:rsidTr="005569F9">
        <w:tc>
          <w:tcPr>
            <w:tcW w:w="942" w:type="dxa"/>
            <w:tcBorders>
              <w:top w:val="nil"/>
              <w:left w:val="nil"/>
              <w:bottom w:val="nil"/>
              <w:right w:val="nil"/>
            </w:tcBorders>
          </w:tcPr>
          <w:p w14:paraId="045702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907AE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6C637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3EFE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C2EA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49E8E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ларингофарингэктомия с микрососудистой </w:t>
            </w:r>
            <w:r w:rsidRPr="00026541">
              <w:rPr>
                <w:rFonts w:ascii="Arial" w:eastAsiaTheme="minorEastAsia" w:hAnsi="Arial" w:cs="Arial"/>
                <w:sz w:val="25"/>
                <w:szCs w:val="25"/>
              </w:rPr>
              <w:lastRenderedPageBreak/>
              <w:t>реконструкцией</w:t>
            </w:r>
          </w:p>
        </w:tc>
        <w:tc>
          <w:tcPr>
            <w:tcW w:w="1769" w:type="dxa"/>
            <w:vMerge/>
            <w:tcBorders>
              <w:top w:val="nil"/>
              <w:left w:val="nil"/>
              <w:bottom w:val="nil"/>
              <w:right w:val="nil"/>
            </w:tcBorders>
          </w:tcPr>
          <w:p w14:paraId="51BC4A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9D792F" w14:textId="77777777" w:rsidTr="005569F9">
        <w:tc>
          <w:tcPr>
            <w:tcW w:w="942" w:type="dxa"/>
            <w:tcBorders>
              <w:top w:val="nil"/>
              <w:left w:val="nil"/>
              <w:bottom w:val="nil"/>
              <w:right w:val="nil"/>
            </w:tcBorders>
          </w:tcPr>
          <w:p w14:paraId="1500FD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1136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9559C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4657D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49C35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C8D1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нижней челюсти с микрохирургической пластикой</w:t>
            </w:r>
          </w:p>
        </w:tc>
        <w:tc>
          <w:tcPr>
            <w:tcW w:w="1769" w:type="dxa"/>
            <w:vMerge/>
            <w:tcBorders>
              <w:top w:val="nil"/>
              <w:left w:val="nil"/>
              <w:bottom w:val="nil"/>
              <w:right w:val="nil"/>
            </w:tcBorders>
          </w:tcPr>
          <w:p w14:paraId="5E1A78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DB8301" w14:textId="77777777" w:rsidTr="005569F9">
        <w:tc>
          <w:tcPr>
            <w:tcW w:w="942" w:type="dxa"/>
            <w:tcBorders>
              <w:top w:val="nil"/>
              <w:left w:val="nil"/>
              <w:bottom w:val="nil"/>
              <w:right w:val="nil"/>
            </w:tcBorders>
          </w:tcPr>
          <w:p w14:paraId="0C3EC1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8622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E0E7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24EA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03BBC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ECD4B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ротоглотки комбинированная с микрохирургической реконструкцией</w:t>
            </w:r>
          </w:p>
        </w:tc>
        <w:tc>
          <w:tcPr>
            <w:tcW w:w="1769" w:type="dxa"/>
            <w:vMerge/>
            <w:tcBorders>
              <w:top w:val="nil"/>
              <w:left w:val="nil"/>
              <w:bottom w:val="nil"/>
              <w:right w:val="nil"/>
            </w:tcBorders>
          </w:tcPr>
          <w:p w14:paraId="74D6C8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789DA2" w14:textId="77777777" w:rsidTr="005569F9">
        <w:tc>
          <w:tcPr>
            <w:tcW w:w="942" w:type="dxa"/>
            <w:tcBorders>
              <w:top w:val="nil"/>
              <w:left w:val="nil"/>
              <w:bottom w:val="nil"/>
              <w:right w:val="nil"/>
            </w:tcBorders>
          </w:tcPr>
          <w:p w14:paraId="763DB8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D4FE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E335C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36992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4393F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33FCC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тиреоидэктомия с микрохирургической пластикой</w:t>
            </w:r>
          </w:p>
        </w:tc>
        <w:tc>
          <w:tcPr>
            <w:tcW w:w="1769" w:type="dxa"/>
            <w:vMerge/>
            <w:tcBorders>
              <w:top w:val="nil"/>
              <w:left w:val="nil"/>
              <w:bottom w:val="nil"/>
              <w:right w:val="nil"/>
            </w:tcBorders>
          </w:tcPr>
          <w:p w14:paraId="1192CA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BEA5924" w14:textId="77777777" w:rsidTr="005569F9">
        <w:tc>
          <w:tcPr>
            <w:tcW w:w="942" w:type="dxa"/>
            <w:tcBorders>
              <w:top w:val="nil"/>
              <w:left w:val="nil"/>
              <w:bottom w:val="nil"/>
              <w:right w:val="nil"/>
            </w:tcBorders>
          </w:tcPr>
          <w:p w14:paraId="79443C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9C07D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934D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602F5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9516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492A1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верхней челюсти с микрохирургической пластикой</w:t>
            </w:r>
          </w:p>
        </w:tc>
        <w:tc>
          <w:tcPr>
            <w:tcW w:w="1769" w:type="dxa"/>
            <w:vMerge/>
            <w:tcBorders>
              <w:top w:val="nil"/>
              <w:left w:val="nil"/>
              <w:bottom w:val="nil"/>
              <w:right w:val="nil"/>
            </w:tcBorders>
          </w:tcPr>
          <w:p w14:paraId="48597B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728349" w14:textId="77777777" w:rsidTr="005569F9">
        <w:tc>
          <w:tcPr>
            <w:tcW w:w="942" w:type="dxa"/>
            <w:tcBorders>
              <w:top w:val="nil"/>
              <w:left w:val="nil"/>
              <w:bottom w:val="nil"/>
              <w:right w:val="nil"/>
            </w:tcBorders>
          </w:tcPr>
          <w:p w14:paraId="586A83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524B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52FAA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0B7AB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14695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BE58B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лимфаденэктомия шейная расширенная с ангиопластикой</w:t>
            </w:r>
          </w:p>
        </w:tc>
        <w:tc>
          <w:tcPr>
            <w:tcW w:w="1769" w:type="dxa"/>
            <w:vMerge/>
            <w:tcBorders>
              <w:top w:val="nil"/>
              <w:left w:val="nil"/>
              <w:bottom w:val="nil"/>
              <w:right w:val="nil"/>
            </w:tcBorders>
          </w:tcPr>
          <w:p w14:paraId="2028D4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5502B7" w14:textId="77777777" w:rsidTr="005569F9">
        <w:tc>
          <w:tcPr>
            <w:tcW w:w="942" w:type="dxa"/>
            <w:tcBorders>
              <w:top w:val="nil"/>
              <w:left w:val="nil"/>
              <w:bottom w:val="nil"/>
              <w:right w:val="nil"/>
            </w:tcBorders>
          </w:tcPr>
          <w:p w14:paraId="192378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0DA3F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FD032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40CE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E3F11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49B48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черепно-глазнично-лицевого комплекса с микрохирургической пластикой</w:t>
            </w:r>
          </w:p>
        </w:tc>
        <w:tc>
          <w:tcPr>
            <w:tcW w:w="1769" w:type="dxa"/>
            <w:vMerge/>
            <w:tcBorders>
              <w:top w:val="nil"/>
              <w:left w:val="nil"/>
              <w:bottom w:val="nil"/>
              <w:right w:val="nil"/>
            </w:tcBorders>
          </w:tcPr>
          <w:p w14:paraId="143690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A8E5BB" w14:textId="77777777" w:rsidTr="005569F9">
        <w:tc>
          <w:tcPr>
            <w:tcW w:w="942" w:type="dxa"/>
            <w:tcBorders>
              <w:top w:val="nil"/>
              <w:left w:val="nil"/>
              <w:bottom w:val="nil"/>
              <w:right w:val="nil"/>
            </w:tcBorders>
          </w:tcPr>
          <w:p w14:paraId="3455D9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C861E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4B13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B4704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E77C6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40717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иссечение новообразования мягких тканей с микрохирургической пластикой</w:t>
            </w:r>
          </w:p>
        </w:tc>
        <w:tc>
          <w:tcPr>
            <w:tcW w:w="1769" w:type="dxa"/>
            <w:vMerge/>
            <w:tcBorders>
              <w:top w:val="nil"/>
              <w:left w:val="nil"/>
              <w:bottom w:val="nil"/>
              <w:right w:val="nil"/>
            </w:tcBorders>
          </w:tcPr>
          <w:p w14:paraId="1F1BC0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7E79B6" w14:textId="77777777" w:rsidTr="005569F9">
        <w:tc>
          <w:tcPr>
            <w:tcW w:w="942" w:type="dxa"/>
            <w:tcBorders>
              <w:top w:val="nil"/>
              <w:left w:val="nil"/>
              <w:bottom w:val="nil"/>
              <w:right w:val="nil"/>
            </w:tcBorders>
          </w:tcPr>
          <w:p w14:paraId="1881E6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A8096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20843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214CD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32C8B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EF888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черепно-лицевого комплекса с микрохирургической пластикой</w:t>
            </w:r>
          </w:p>
        </w:tc>
        <w:tc>
          <w:tcPr>
            <w:tcW w:w="1769" w:type="dxa"/>
            <w:vMerge/>
            <w:tcBorders>
              <w:top w:val="nil"/>
              <w:left w:val="nil"/>
              <w:bottom w:val="nil"/>
              <w:right w:val="nil"/>
            </w:tcBorders>
          </w:tcPr>
          <w:p w14:paraId="7FA135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A4D06CB" w14:textId="77777777" w:rsidTr="005569F9">
        <w:tc>
          <w:tcPr>
            <w:tcW w:w="942" w:type="dxa"/>
            <w:tcBorders>
              <w:top w:val="nil"/>
              <w:left w:val="nil"/>
              <w:bottom w:val="nil"/>
              <w:right w:val="nil"/>
            </w:tcBorders>
          </w:tcPr>
          <w:p w14:paraId="1D102A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03CA7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F002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FA646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8F647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B34A3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внеорганной опухоли с комбинированной резекцией соседних органов</w:t>
            </w:r>
          </w:p>
        </w:tc>
        <w:tc>
          <w:tcPr>
            <w:tcW w:w="1769" w:type="dxa"/>
            <w:vMerge/>
            <w:tcBorders>
              <w:top w:val="nil"/>
              <w:left w:val="nil"/>
              <w:bottom w:val="nil"/>
              <w:right w:val="nil"/>
            </w:tcBorders>
          </w:tcPr>
          <w:p w14:paraId="2D7FC8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9450343" w14:textId="77777777" w:rsidTr="005569F9">
        <w:tc>
          <w:tcPr>
            <w:tcW w:w="942" w:type="dxa"/>
            <w:tcBorders>
              <w:top w:val="nil"/>
              <w:left w:val="nil"/>
              <w:bottom w:val="nil"/>
              <w:right w:val="nil"/>
            </w:tcBorders>
          </w:tcPr>
          <w:p w14:paraId="180A5E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0D957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FED0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68CA4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C919F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99FAE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внеорганной опухоли с ангиопластикой</w:t>
            </w:r>
          </w:p>
        </w:tc>
        <w:tc>
          <w:tcPr>
            <w:tcW w:w="1769" w:type="dxa"/>
            <w:vMerge/>
            <w:tcBorders>
              <w:top w:val="nil"/>
              <w:left w:val="nil"/>
              <w:bottom w:val="nil"/>
              <w:right w:val="nil"/>
            </w:tcBorders>
          </w:tcPr>
          <w:p w14:paraId="7DE946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8670B4" w14:textId="77777777" w:rsidTr="005569F9">
        <w:tc>
          <w:tcPr>
            <w:tcW w:w="942" w:type="dxa"/>
            <w:tcBorders>
              <w:top w:val="nil"/>
              <w:left w:val="nil"/>
              <w:bottom w:val="nil"/>
              <w:right w:val="nil"/>
            </w:tcBorders>
          </w:tcPr>
          <w:p w14:paraId="679B12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1DFD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08DD3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C099C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7BBFD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20902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внеорганной опухоли с пластикой нервов</w:t>
            </w:r>
          </w:p>
        </w:tc>
        <w:tc>
          <w:tcPr>
            <w:tcW w:w="1769" w:type="dxa"/>
            <w:vMerge/>
            <w:tcBorders>
              <w:top w:val="nil"/>
              <w:left w:val="nil"/>
              <w:bottom w:val="nil"/>
              <w:right w:val="nil"/>
            </w:tcBorders>
          </w:tcPr>
          <w:p w14:paraId="1EBE4C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7856F1" w14:textId="77777777" w:rsidTr="005569F9">
        <w:tc>
          <w:tcPr>
            <w:tcW w:w="942" w:type="dxa"/>
            <w:tcBorders>
              <w:top w:val="nil"/>
              <w:left w:val="nil"/>
              <w:bottom w:val="nil"/>
              <w:right w:val="nil"/>
            </w:tcBorders>
          </w:tcPr>
          <w:p w14:paraId="119E55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550E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40F4F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A5FA9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2EE22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4C163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грушевидного синуса с реконструктивно-пластическим компонентом</w:t>
            </w:r>
          </w:p>
        </w:tc>
        <w:tc>
          <w:tcPr>
            <w:tcW w:w="1769" w:type="dxa"/>
            <w:vMerge/>
            <w:tcBorders>
              <w:top w:val="nil"/>
              <w:left w:val="nil"/>
              <w:bottom w:val="nil"/>
              <w:right w:val="nil"/>
            </w:tcBorders>
          </w:tcPr>
          <w:p w14:paraId="3A1068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055935" w14:textId="77777777" w:rsidTr="005569F9">
        <w:tc>
          <w:tcPr>
            <w:tcW w:w="942" w:type="dxa"/>
            <w:tcBorders>
              <w:top w:val="nil"/>
              <w:left w:val="nil"/>
              <w:bottom w:val="nil"/>
              <w:right w:val="nil"/>
            </w:tcBorders>
          </w:tcPr>
          <w:p w14:paraId="7DAC2C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1443D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FC8E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0FFDF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32E7A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91F9A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фарингэктомия комбинированная с микрососудистой реконструкцией</w:t>
            </w:r>
          </w:p>
        </w:tc>
        <w:tc>
          <w:tcPr>
            <w:tcW w:w="1769" w:type="dxa"/>
            <w:vMerge/>
            <w:tcBorders>
              <w:top w:val="nil"/>
              <w:left w:val="nil"/>
              <w:bottom w:val="nil"/>
              <w:right w:val="nil"/>
            </w:tcBorders>
          </w:tcPr>
          <w:p w14:paraId="7C7184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028DEC1" w14:textId="77777777" w:rsidTr="005569F9">
        <w:tc>
          <w:tcPr>
            <w:tcW w:w="942" w:type="dxa"/>
            <w:tcBorders>
              <w:top w:val="nil"/>
              <w:left w:val="nil"/>
              <w:bottom w:val="nil"/>
              <w:right w:val="nil"/>
            </w:tcBorders>
          </w:tcPr>
          <w:p w14:paraId="2A3C09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C3E31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905B8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955E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C546A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77D7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глотки с микрососудистой реконструкцией</w:t>
            </w:r>
          </w:p>
        </w:tc>
        <w:tc>
          <w:tcPr>
            <w:tcW w:w="1769" w:type="dxa"/>
            <w:vMerge/>
            <w:tcBorders>
              <w:top w:val="nil"/>
              <w:left w:val="nil"/>
              <w:bottom w:val="nil"/>
              <w:right w:val="nil"/>
            </w:tcBorders>
          </w:tcPr>
          <w:p w14:paraId="49997B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6C281A" w14:textId="77777777" w:rsidTr="005569F9">
        <w:tc>
          <w:tcPr>
            <w:tcW w:w="942" w:type="dxa"/>
            <w:tcBorders>
              <w:top w:val="nil"/>
              <w:left w:val="nil"/>
              <w:bottom w:val="nil"/>
              <w:right w:val="nil"/>
            </w:tcBorders>
          </w:tcPr>
          <w:p w14:paraId="5AF650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8D6F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098A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81F2E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F42C0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ECEFF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трахеи биоинженерным лоскутом</w:t>
            </w:r>
          </w:p>
        </w:tc>
        <w:tc>
          <w:tcPr>
            <w:tcW w:w="1769" w:type="dxa"/>
            <w:vMerge/>
            <w:tcBorders>
              <w:top w:val="nil"/>
              <w:left w:val="nil"/>
              <w:bottom w:val="nil"/>
              <w:right w:val="nil"/>
            </w:tcBorders>
          </w:tcPr>
          <w:p w14:paraId="362F9B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2A5253" w14:textId="77777777" w:rsidTr="005569F9">
        <w:tc>
          <w:tcPr>
            <w:tcW w:w="942" w:type="dxa"/>
            <w:tcBorders>
              <w:top w:val="nil"/>
              <w:left w:val="nil"/>
              <w:bottom w:val="nil"/>
              <w:right w:val="nil"/>
            </w:tcBorders>
          </w:tcPr>
          <w:p w14:paraId="5F4B61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EE5F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D903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86FEF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94002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7A08E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и пластика трахеостомы и фарингостомы с отсроченным трахеопищеводным шунтированием и голосовым протезированием</w:t>
            </w:r>
          </w:p>
        </w:tc>
        <w:tc>
          <w:tcPr>
            <w:tcW w:w="1769" w:type="dxa"/>
            <w:vMerge/>
            <w:tcBorders>
              <w:top w:val="nil"/>
              <w:left w:val="nil"/>
              <w:bottom w:val="nil"/>
              <w:right w:val="nil"/>
            </w:tcBorders>
          </w:tcPr>
          <w:p w14:paraId="158D84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16ED2B1" w14:textId="77777777" w:rsidTr="005569F9">
        <w:tc>
          <w:tcPr>
            <w:tcW w:w="942" w:type="dxa"/>
            <w:tcBorders>
              <w:top w:val="nil"/>
              <w:left w:val="nil"/>
              <w:bottom w:val="nil"/>
              <w:right w:val="nil"/>
            </w:tcBorders>
          </w:tcPr>
          <w:p w14:paraId="7FA52A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E4FA2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2314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E515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7372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6F2ED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расширенная </w:t>
            </w:r>
            <w:r w:rsidRPr="00026541">
              <w:rPr>
                <w:rFonts w:ascii="Arial" w:eastAsiaTheme="minorEastAsia" w:hAnsi="Arial" w:cs="Arial"/>
                <w:sz w:val="25"/>
                <w:szCs w:val="25"/>
              </w:rPr>
              <w:lastRenderedPageBreak/>
              <w:t>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69" w:type="dxa"/>
            <w:vMerge/>
            <w:tcBorders>
              <w:top w:val="nil"/>
              <w:left w:val="nil"/>
              <w:bottom w:val="nil"/>
              <w:right w:val="nil"/>
            </w:tcBorders>
          </w:tcPr>
          <w:p w14:paraId="307DB3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B67B0A6" w14:textId="77777777" w:rsidTr="005569F9">
        <w:tc>
          <w:tcPr>
            <w:tcW w:w="942" w:type="dxa"/>
            <w:tcBorders>
              <w:top w:val="nil"/>
              <w:left w:val="nil"/>
              <w:bottom w:val="nil"/>
              <w:right w:val="nil"/>
            </w:tcBorders>
          </w:tcPr>
          <w:p w14:paraId="7395AB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FE956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59666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5F722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4F0C6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404B5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ларингэктомия с пластическим оформлением трахеостомы</w:t>
            </w:r>
          </w:p>
        </w:tc>
        <w:tc>
          <w:tcPr>
            <w:tcW w:w="1769" w:type="dxa"/>
            <w:vMerge/>
            <w:tcBorders>
              <w:top w:val="nil"/>
              <w:left w:val="nil"/>
              <w:bottom w:val="nil"/>
              <w:right w:val="nil"/>
            </w:tcBorders>
          </w:tcPr>
          <w:p w14:paraId="43B680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B55610" w14:textId="77777777" w:rsidTr="005569F9">
        <w:tc>
          <w:tcPr>
            <w:tcW w:w="942" w:type="dxa"/>
            <w:tcBorders>
              <w:top w:val="nil"/>
              <w:left w:val="nil"/>
              <w:bottom w:val="nil"/>
              <w:right w:val="nil"/>
            </w:tcBorders>
          </w:tcPr>
          <w:p w14:paraId="63F0BE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5DB3B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67972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C2B8E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E0DFA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4F4D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отсроченная микрохирургическая пластика (все виды)</w:t>
            </w:r>
          </w:p>
        </w:tc>
        <w:tc>
          <w:tcPr>
            <w:tcW w:w="1769" w:type="dxa"/>
            <w:vMerge/>
            <w:tcBorders>
              <w:top w:val="nil"/>
              <w:left w:val="nil"/>
              <w:bottom w:val="nil"/>
              <w:right w:val="nil"/>
            </w:tcBorders>
          </w:tcPr>
          <w:p w14:paraId="025360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8648A7" w14:textId="77777777" w:rsidTr="005569F9">
        <w:tc>
          <w:tcPr>
            <w:tcW w:w="942" w:type="dxa"/>
            <w:tcBorders>
              <w:top w:val="nil"/>
              <w:left w:val="nil"/>
              <w:bottom w:val="nil"/>
              <w:right w:val="nil"/>
            </w:tcBorders>
          </w:tcPr>
          <w:p w14:paraId="6EB389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AE83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0753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60B84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DE79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BE238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ротоглотки комбинированная</w:t>
            </w:r>
          </w:p>
        </w:tc>
        <w:tc>
          <w:tcPr>
            <w:tcW w:w="1769" w:type="dxa"/>
            <w:vMerge/>
            <w:tcBorders>
              <w:top w:val="nil"/>
              <w:left w:val="nil"/>
              <w:bottom w:val="nil"/>
              <w:right w:val="nil"/>
            </w:tcBorders>
          </w:tcPr>
          <w:p w14:paraId="0092F9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E3F69B" w14:textId="77777777" w:rsidTr="005569F9">
        <w:tc>
          <w:tcPr>
            <w:tcW w:w="942" w:type="dxa"/>
            <w:tcBorders>
              <w:top w:val="nil"/>
              <w:left w:val="nil"/>
              <w:bottom w:val="nil"/>
              <w:right w:val="nil"/>
            </w:tcBorders>
          </w:tcPr>
          <w:p w14:paraId="379DE8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FF16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1C4D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0C8FE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9E8AC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E3090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головного мозга с краниоорбитофациальным ростом</w:t>
            </w:r>
          </w:p>
        </w:tc>
        <w:tc>
          <w:tcPr>
            <w:tcW w:w="1769" w:type="dxa"/>
            <w:vMerge/>
            <w:tcBorders>
              <w:top w:val="nil"/>
              <w:left w:val="nil"/>
              <w:bottom w:val="nil"/>
              <w:right w:val="nil"/>
            </w:tcBorders>
          </w:tcPr>
          <w:p w14:paraId="083705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BAECBB" w14:textId="77777777" w:rsidTr="005569F9">
        <w:tc>
          <w:tcPr>
            <w:tcW w:w="942" w:type="dxa"/>
            <w:tcBorders>
              <w:top w:val="nil"/>
              <w:left w:val="nil"/>
              <w:bottom w:val="nil"/>
              <w:right w:val="nil"/>
            </w:tcBorders>
          </w:tcPr>
          <w:p w14:paraId="617875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53008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C05C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4A75E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3D799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1C9B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головы и шеи с интракраниальным ростом</w:t>
            </w:r>
          </w:p>
        </w:tc>
        <w:tc>
          <w:tcPr>
            <w:tcW w:w="1769" w:type="dxa"/>
            <w:vMerge/>
            <w:tcBorders>
              <w:top w:val="nil"/>
              <w:left w:val="nil"/>
              <w:bottom w:val="nil"/>
              <w:right w:val="nil"/>
            </w:tcBorders>
          </w:tcPr>
          <w:p w14:paraId="5182BD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B3D598" w14:textId="77777777" w:rsidTr="005569F9">
        <w:tc>
          <w:tcPr>
            <w:tcW w:w="942" w:type="dxa"/>
            <w:tcBorders>
              <w:top w:val="nil"/>
              <w:left w:val="nil"/>
              <w:bottom w:val="nil"/>
              <w:right w:val="nil"/>
            </w:tcBorders>
          </w:tcPr>
          <w:p w14:paraId="611877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B90A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0FDB7DD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C15</w:t>
            </w:r>
          </w:p>
        </w:tc>
        <w:tc>
          <w:tcPr>
            <w:tcW w:w="2915" w:type="dxa"/>
            <w:vMerge w:val="restart"/>
            <w:tcBorders>
              <w:top w:val="nil"/>
              <w:left w:val="nil"/>
              <w:bottom w:val="nil"/>
              <w:right w:val="nil"/>
            </w:tcBorders>
          </w:tcPr>
          <w:p w14:paraId="727695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начальные, локализованные и местнораспространенные формы злокачественных новообразований пищевода</w:t>
            </w:r>
          </w:p>
        </w:tc>
        <w:tc>
          <w:tcPr>
            <w:tcW w:w="1668" w:type="dxa"/>
            <w:vMerge w:val="restart"/>
            <w:tcBorders>
              <w:top w:val="nil"/>
              <w:left w:val="nil"/>
              <w:bottom w:val="nil"/>
              <w:right w:val="nil"/>
            </w:tcBorders>
          </w:tcPr>
          <w:p w14:paraId="4A446B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DD298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отсроченная пластика пищевода желудочным стеблем</w:t>
            </w:r>
          </w:p>
        </w:tc>
        <w:tc>
          <w:tcPr>
            <w:tcW w:w="1769" w:type="dxa"/>
            <w:vMerge/>
            <w:tcBorders>
              <w:top w:val="nil"/>
              <w:left w:val="nil"/>
              <w:bottom w:val="nil"/>
              <w:right w:val="nil"/>
            </w:tcBorders>
          </w:tcPr>
          <w:p w14:paraId="533790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E3B88F8" w14:textId="77777777" w:rsidTr="005569F9">
        <w:tc>
          <w:tcPr>
            <w:tcW w:w="942" w:type="dxa"/>
            <w:tcBorders>
              <w:top w:val="nil"/>
              <w:left w:val="nil"/>
              <w:bottom w:val="nil"/>
              <w:right w:val="nil"/>
            </w:tcBorders>
          </w:tcPr>
          <w:p w14:paraId="2F15D3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3667B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D9033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00E10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69D04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0B9ED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отсроченная пластика пищевода сегментом толстой кишки</w:t>
            </w:r>
          </w:p>
        </w:tc>
        <w:tc>
          <w:tcPr>
            <w:tcW w:w="1769" w:type="dxa"/>
            <w:vMerge/>
            <w:tcBorders>
              <w:top w:val="nil"/>
              <w:left w:val="nil"/>
              <w:bottom w:val="nil"/>
              <w:right w:val="nil"/>
            </w:tcBorders>
          </w:tcPr>
          <w:p w14:paraId="17DC6C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9768C8" w14:textId="77777777" w:rsidTr="005569F9">
        <w:tc>
          <w:tcPr>
            <w:tcW w:w="942" w:type="dxa"/>
            <w:tcBorders>
              <w:top w:val="nil"/>
              <w:left w:val="nil"/>
              <w:bottom w:val="nil"/>
              <w:right w:val="nil"/>
            </w:tcBorders>
          </w:tcPr>
          <w:p w14:paraId="4D0298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7AD54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F8342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A58C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F11E3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C6474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отсроченная пластика </w:t>
            </w:r>
            <w:r w:rsidRPr="00026541">
              <w:rPr>
                <w:rFonts w:ascii="Arial" w:eastAsiaTheme="minorEastAsia" w:hAnsi="Arial" w:cs="Arial"/>
                <w:sz w:val="25"/>
                <w:szCs w:val="25"/>
              </w:rPr>
              <w:lastRenderedPageBreak/>
              <w:t>пищевода сегментом тонкой кишки</w:t>
            </w:r>
          </w:p>
        </w:tc>
        <w:tc>
          <w:tcPr>
            <w:tcW w:w="1769" w:type="dxa"/>
            <w:vMerge/>
            <w:tcBorders>
              <w:top w:val="nil"/>
              <w:left w:val="nil"/>
              <w:bottom w:val="nil"/>
              <w:right w:val="nil"/>
            </w:tcBorders>
          </w:tcPr>
          <w:p w14:paraId="44E545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B29705A" w14:textId="77777777" w:rsidTr="005569F9">
        <w:tc>
          <w:tcPr>
            <w:tcW w:w="942" w:type="dxa"/>
            <w:tcBorders>
              <w:top w:val="nil"/>
              <w:left w:val="nil"/>
              <w:bottom w:val="nil"/>
              <w:right w:val="nil"/>
            </w:tcBorders>
          </w:tcPr>
          <w:p w14:paraId="0D9B7E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1585B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5C628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DFF3C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3CE6B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FE4A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отсроченная пластика пищевода с микрохирургической реваскуляризацией трансплантата</w:t>
            </w:r>
          </w:p>
        </w:tc>
        <w:tc>
          <w:tcPr>
            <w:tcW w:w="1769" w:type="dxa"/>
            <w:vMerge/>
            <w:tcBorders>
              <w:top w:val="nil"/>
              <w:left w:val="nil"/>
              <w:bottom w:val="nil"/>
              <w:right w:val="nil"/>
            </w:tcBorders>
          </w:tcPr>
          <w:p w14:paraId="0674D5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309E584" w14:textId="77777777" w:rsidTr="005569F9">
        <w:tc>
          <w:tcPr>
            <w:tcW w:w="942" w:type="dxa"/>
            <w:tcBorders>
              <w:top w:val="nil"/>
              <w:left w:val="nil"/>
              <w:bottom w:val="nil"/>
              <w:right w:val="nil"/>
            </w:tcBorders>
          </w:tcPr>
          <w:p w14:paraId="0FC80F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8FFD8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1A38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AFC0C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26531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F3131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одномоментная эзофагэктомия или субтотальная резекция пищевода с лимфаденэктомией и пластикой пищевода</w:t>
            </w:r>
          </w:p>
        </w:tc>
        <w:tc>
          <w:tcPr>
            <w:tcW w:w="1769" w:type="dxa"/>
            <w:vMerge/>
            <w:tcBorders>
              <w:top w:val="nil"/>
              <w:left w:val="nil"/>
              <w:bottom w:val="nil"/>
              <w:right w:val="nil"/>
            </w:tcBorders>
          </w:tcPr>
          <w:p w14:paraId="0D53CD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5BBEBE" w14:textId="77777777" w:rsidTr="005569F9">
        <w:tc>
          <w:tcPr>
            <w:tcW w:w="942" w:type="dxa"/>
            <w:tcBorders>
              <w:top w:val="nil"/>
              <w:left w:val="nil"/>
              <w:bottom w:val="nil"/>
              <w:right w:val="nil"/>
            </w:tcBorders>
          </w:tcPr>
          <w:p w14:paraId="0DB6E8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D0EA1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55289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 C19, C20</w:t>
            </w:r>
          </w:p>
        </w:tc>
        <w:tc>
          <w:tcPr>
            <w:tcW w:w="2915" w:type="dxa"/>
            <w:vMerge w:val="restart"/>
            <w:tcBorders>
              <w:top w:val="nil"/>
              <w:left w:val="nil"/>
              <w:bottom w:val="nil"/>
              <w:right w:val="nil"/>
            </w:tcBorders>
          </w:tcPr>
          <w:p w14:paraId="7A630D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68" w:type="dxa"/>
            <w:vMerge w:val="restart"/>
            <w:tcBorders>
              <w:top w:val="nil"/>
              <w:left w:val="nil"/>
              <w:bottom w:val="nil"/>
              <w:right w:val="nil"/>
            </w:tcBorders>
          </w:tcPr>
          <w:p w14:paraId="44FD6A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8DAC5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левосторонняя гемиколэктомия с резекцией печени</w:t>
            </w:r>
          </w:p>
        </w:tc>
        <w:tc>
          <w:tcPr>
            <w:tcW w:w="1769" w:type="dxa"/>
            <w:vMerge/>
            <w:tcBorders>
              <w:top w:val="nil"/>
              <w:left w:val="nil"/>
              <w:bottom w:val="nil"/>
              <w:right w:val="nil"/>
            </w:tcBorders>
          </w:tcPr>
          <w:p w14:paraId="0BCDEF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F9CD93" w14:textId="77777777" w:rsidTr="005569F9">
        <w:tc>
          <w:tcPr>
            <w:tcW w:w="942" w:type="dxa"/>
            <w:tcBorders>
              <w:top w:val="nil"/>
              <w:left w:val="nil"/>
              <w:bottom w:val="nil"/>
              <w:right w:val="nil"/>
            </w:tcBorders>
          </w:tcPr>
          <w:p w14:paraId="38B185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D5EFA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FC66C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A2EA8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1505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07D8C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левосторонняя гемиколэктомия с резекцией легкого</w:t>
            </w:r>
          </w:p>
        </w:tc>
        <w:tc>
          <w:tcPr>
            <w:tcW w:w="1769" w:type="dxa"/>
            <w:vMerge/>
            <w:tcBorders>
              <w:top w:val="nil"/>
              <w:left w:val="nil"/>
              <w:bottom w:val="nil"/>
              <w:right w:val="nil"/>
            </w:tcBorders>
          </w:tcPr>
          <w:p w14:paraId="1B8D62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507D59" w14:textId="77777777" w:rsidTr="005569F9">
        <w:tc>
          <w:tcPr>
            <w:tcW w:w="942" w:type="dxa"/>
            <w:tcBorders>
              <w:top w:val="nil"/>
              <w:left w:val="nil"/>
              <w:bottom w:val="nil"/>
              <w:right w:val="nil"/>
            </w:tcBorders>
          </w:tcPr>
          <w:p w14:paraId="1F504E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6DF82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79E3C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C8C3E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58D8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A7200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сигмовидной кишки с резекцией печени</w:t>
            </w:r>
          </w:p>
        </w:tc>
        <w:tc>
          <w:tcPr>
            <w:tcW w:w="1769" w:type="dxa"/>
            <w:vMerge/>
            <w:tcBorders>
              <w:top w:val="nil"/>
              <w:left w:val="nil"/>
              <w:bottom w:val="nil"/>
              <w:right w:val="nil"/>
            </w:tcBorders>
          </w:tcPr>
          <w:p w14:paraId="52801F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A69517" w14:textId="77777777" w:rsidTr="005569F9">
        <w:tc>
          <w:tcPr>
            <w:tcW w:w="942" w:type="dxa"/>
            <w:tcBorders>
              <w:top w:val="nil"/>
              <w:left w:val="nil"/>
              <w:bottom w:val="nil"/>
              <w:right w:val="nil"/>
            </w:tcBorders>
          </w:tcPr>
          <w:p w14:paraId="62E587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A8E7D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76018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89F9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4415B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6FA7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сигмовидной кишки с резекцией легкого</w:t>
            </w:r>
          </w:p>
        </w:tc>
        <w:tc>
          <w:tcPr>
            <w:tcW w:w="1769" w:type="dxa"/>
            <w:vMerge/>
            <w:tcBorders>
              <w:top w:val="nil"/>
              <w:left w:val="nil"/>
              <w:bottom w:val="nil"/>
              <w:right w:val="nil"/>
            </w:tcBorders>
          </w:tcPr>
          <w:p w14:paraId="088259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2BCB11B" w14:textId="77777777" w:rsidTr="005569F9">
        <w:tc>
          <w:tcPr>
            <w:tcW w:w="942" w:type="dxa"/>
            <w:tcBorders>
              <w:top w:val="nil"/>
              <w:left w:val="nil"/>
              <w:bottom w:val="nil"/>
              <w:right w:val="nil"/>
            </w:tcBorders>
          </w:tcPr>
          <w:p w14:paraId="10B246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24B8B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7312D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4A915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59D4F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EFF2B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экзентерация малого таза</w:t>
            </w:r>
          </w:p>
        </w:tc>
        <w:tc>
          <w:tcPr>
            <w:tcW w:w="1769" w:type="dxa"/>
            <w:vMerge/>
            <w:tcBorders>
              <w:top w:val="nil"/>
              <w:left w:val="nil"/>
              <w:bottom w:val="nil"/>
              <w:right w:val="nil"/>
            </w:tcBorders>
          </w:tcPr>
          <w:p w14:paraId="3E33C2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4D6DA3" w14:textId="77777777" w:rsidTr="005569F9">
        <w:tc>
          <w:tcPr>
            <w:tcW w:w="942" w:type="dxa"/>
            <w:tcBorders>
              <w:top w:val="nil"/>
              <w:left w:val="nil"/>
              <w:bottom w:val="nil"/>
              <w:right w:val="nil"/>
            </w:tcBorders>
          </w:tcPr>
          <w:p w14:paraId="7BE356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B8CFD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ADC7C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797BB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EFE2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C0D28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задняя экзентерация малого таза</w:t>
            </w:r>
          </w:p>
        </w:tc>
        <w:tc>
          <w:tcPr>
            <w:tcW w:w="1769" w:type="dxa"/>
            <w:vMerge/>
            <w:tcBorders>
              <w:top w:val="nil"/>
              <w:left w:val="nil"/>
              <w:bottom w:val="nil"/>
              <w:right w:val="nil"/>
            </w:tcBorders>
          </w:tcPr>
          <w:p w14:paraId="2B58BC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87D592" w14:textId="77777777" w:rsidTr="005569F9">
        <w:tc>
          <w:tcPr>
            <w:tcW w:w="942" w:type="dxa"/>
            <w:tcBorders>
              <w:top w:val="nil"/>
              <w:left w:val="nil"/>
              <w:bottom w:val="nil"/>
              <w:right w:val="nil"/>
            </w:tcBorders>
          </w:tcPr>
          <w:p w14:paraId="6373CA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C3CAF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F1B28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F532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CA97E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5440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прямой кишки с резекцией легкого</w:t>
            </w:r>
          </w:p>
        </w:tc>
        <w:tc>
          <w:tcPr>
            <w:tcW w:w="1769" w:type="dxa"/>
            <w:vMerge/>
            <w:tcBorders>
              <w:top w:val="nil"/>
              <w:left w:val="nil"/>
              <w:bottom w:val="nil"/>
              <w:right w:val="nil"/>
            </w:tcBorders>
          </w:tcPr>
          <w:p w14:paraId="742F38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CE8887" w14:textId="77777777" w:rsidTr="005569F9">
        <w:tc>
          <w:tcPr>
            <w:tcW w:w="942" w:type="dxa"/>
            <w:tcBorders>
              <w:top w:val="nil"/>
              <w:left w:val="nil"/>
              <w:bottom w:val="nil"/>
              <w:right w:val="nil"/>
            </w:tcBorders>
          </w:tcPr>
          <w:p w14:paraId="40192E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123B7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24FC9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A0482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9FF99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DABDC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брюшно-промежностная экстирпация прямой кишки </w:t>
            </w:r>
            <w:r w:rsidRPr="00026541">
              <w:rPr>
                <w:rFonts w:ascii="Arial" w:eastAsiaTheme="minorEastAsia" w:hAnsi="Arial" w:cs="Arial"/>
                <w:sz w:val="25"/>
                <w:szCs w:val="25"/>
              </w:rPr>
              <w:lastRenderedPageBreak/>
              <w:t>с формированием неосфинктера и толстокишечного резервуара</w:t>
            </w:r>
          </w:p>
        </w:tc>
        <w:tc>
          <w:tcPr>
            <w:tcW w:w="1769" w:type="dxa"/>
            <w:vMerge/>
            <w:tcBorders>
              <w:top w:val="nil"/>
              <w:left w:val="nil"/>
              <w:bottom w:val="nil"/>
              <w:right w:val="nil"/>
            </w:tcBorders>
          </w:tcPr>
          <w:p w14:paraId="454298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3E4467" w14:textId="77777777" w:rsidTr="005569F9">
        <w:tc>
          <w:tcPr>
            <w:tcW w:w="942" w:type="dxa"/>
            <w:tcBorders>
              <w:top w:val="nil"/>
              <w:left w:val="nil"/>
              <w:bottom w:val="nil"/>
              <w:right w:val="nil"/>
            </w:tcBorders>
          </w:tcPr>
          <w:p w14:paraId="5C5869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6E47C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688CD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952F8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1C58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896A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69" w:type="dxa"/>
            <w:vMerge/>
            <w:tcBorders>
              <w:top w:val="nil"/>
              <w:left w:val="nil"/>
              <w:bottom w:val="nil"/>
              <w:right w:val="nil"/>
            </w:tcBorders>
          </w:tcPr>
          <w:p w14:paraId="6BD6F3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DDF1BA" w14:textId="77777777" w:rsidTr="005569F9">
        <w:tc>
          <w:tcPr>
            <w:tcW w:w="942" w:type="dxa"/>
            <w:tcBorders>
              <w:top w:val="nil"/>
              <w:left w:val="nil"/>
              <w:bottom w:val="nil"/>
              <w:right w:val="nil"/>
            </w:tcBorders>
          </w:tcPr>
          <w:p w14:paraId="5FD2E3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8794A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0307C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C20</w:t>
            </w:r>
          </w:p>
        </w:tc>
        <w:tc>
          <w:tcPr>
            <w:tcW w:w="2915" w:type="dxa"/>
            <w:tcBorders>
              <w:top w:val="nil"/>
              <w:left w:val="nil"/>
              <w:bottom w:val="nil"/>
              <w:right w:val="nil"/>
            </w:tcBorders>
          </w:tcPr>
          <w:p w14:paraId="7F3338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опухоли средне- и нижнеампулярного отдела прямой кишки</w:t>
            </w:r>
          </w:p>
        </w:tc>
        <w:tc>
          <w:tcPr>
            <w:tcW w:w="1668" w:type="dxa"/>
            <w:tcBorders>
              <w:top w:val="nil"/>
              <w:left w:val="nil"/>
              <w:bottom w:val="nil"/>
              <w:right w:val="nil"/>
            </w:tcBorders>
          </w:tcPr>
          <w:p w14:paraId="6B1C96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2B806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69" w:type="dxa"/>
            <w:vMerge/>
            <w:tcBorders>
              <w:top w:val="nil"/>
              <w:left w:val="nil"/>
              <w:bottom w:val="nil"/>
              <w:right w:val="nil"/>
            </w:tcBorders>
          </w:tcPr>
          <w:p w14:paraId="28F10F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1F882D" w14:textId="77777777" w:rsidTr="005569F9">
        <w:tc>
          <w:tcPr>
            <w:tcW w:w="942" w:type="dxa"/>
            <w:tcBorders>
              <w:top w:val="nil"/>
              <w:left w:val="nil"/>
              <w:bottom w:val="nil"/>
              <w:right w:val="nil"/>
            </w:tcBorders>
          </w:tcPr>
          <w:p w14:paraId="578F41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DAC3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C97B5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C22, C23, C24, C78.7</w:t>
            </w:r>
          </w:p>
        </w:tc>
        <w:tc>
          <w:tcPr>
            <w:tcW w:w="2915" w:type="dxa"/>
            <w:vMerge w:val="restart"/>
            <w:tcBorders>
              <w:top w:val="nil"/>
              <w:left w:val="nil"/>
              <w:bottom w:val="nil"/>
              <w:right w:val="nil"/>
            </w:tcBorders>
          </w:tcPr>
          <w:p w14:paraId="230B371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первичные и метастатические опухоли печени</w:t>
            </w:r>
          </w:p>
        </w:tc>
        <w:tc>
          <w:tcPr>
            <w:tcW w:w="1668" w:type="dxa"/>
            <w:vMerge w:val="restart"/>
            <w:tcBorders>
              <w:top w:val="nil"/>
              <w:left w:val="nil"/>
              <w:bottom w:val="nil"/>
              <w:right w:val="nil"/>
            </w:tcBorders>
          </w:tcPr>
          <w:p w14:paraId="004CE0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04F0C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медианная резекция печени</w:t>
            </w:r>
          </w:p>
        </w:tc>
        <w:tc>
          <w:tcPr>
            <w:tcW w:w="1769" w:type="dxa"/>
            <w:vMerge/>
            <w:tcBorders>
              <w:top w:val="nil"/>
              <w:left w:val="nil"/>
              <w:bottom w:val="nil"/>
              <w:right w:val="nil"/>
            </w:tcBorders>
          </w:tcPr>
          <w:p w14:paraId="138CAE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B30601B" w14:textId="77777777" w:rsidTr="005569F9">
        <w:tc>
          <w:tcPr>
            <w:tcW w:w="942" w:type="dxa"/>
            <w:tcBorders>
              <w:top w:val="nil"/>
              <w:left w:val="nil"/>
              <w:bottom w:val="nil"/>
              <w:right w:val="nil"/>
            </w:tcBorders>
          </w:tcPr>
          <w:p w14:paraId="2FB7E4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CB8F3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616F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AFD90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A521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611A2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двухэтапная резекция печени</w:t>
            </w:r>
          </w:p>
        </w:tc>
        <w:tc>
          <w:tcPr>
            <w:tcW w:w="1769" w:type="dxa"/>
            <w:vMerge/>
            <w:tcBorders>
              <w:top w:val="nil"/>
              <w:left w:val="nil"/>
              <w:bottom w:val="nil"/>
              <w:right w:val="nil"/>
            </w:tcBorders>
          </w:tcPr>
          <w:p w14:paraId="5D9153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C34643E" w14:textId="77777777" w:rsidTr="005569F9">
        <w:tc>
          <w:tcPr>
            <w:tcW w:w="942" w:type="dxa"/>
            <w:tcBorders>
              <w:top w:val="nil"/>
              <w:left w:val="nil"/>
              <w:bottom w:val="nil"/>
              <w:right w:val="nil"/>
            </w:tcBorders>
          </w:tcPr>
          <w:p w14:paraId="79E3AA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E0632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EC4E6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C25</w:t>
            </w:r>
          </w:p>
        </w:tc>
        <w:tc>
          <w:tcPr>
            <w:tcW w:w="2915" w:type="dxa"/>
            <w:vMerge w:val="restart"/>
            <w:tcBorders>
              <w:top w:val="nil"/>
              <w:left w:val="nil"/>
              <w:bottom w:val="nil"/>
              <w:right w:val="nil"/>
            </w:tcBorders>
          </w:tcPr>
          <w:p w14:paraId="22C11D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резектабельные опухоли поджелудочной железы</w:t>
            </w:r>
          </w:p>
        </w:tc>
        <w:tc>
          <w:tcPr>
            <w:tcW w:w="1668" w:type="dxa"/>
            <w:vMerge w:val="restart"/>
            <w:tcBorders>
              <w:top w:val="nil"/>
              <w:left w:val="nil"/>
              <w:bottom w:val="nil"/>
              <w:right w:val="nil"/>
            </w:tcBorders>
          </w:tcPr>
          <w:p w14:paraId="659A8C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5002F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панкреатодуоденальная резекция</w:t>
            </w:r>
          </w:p>
        </w:tc>
        <w:tc>
          <w:tcPr>
            <w:tcW w:w="1769" w:type="dxa"/>
            <w:vMerge/>
            <w:tcBorders>
              <w:top w:val="nil"/>
              <w:left w:val="nil"/>
              <w:bottom w:val="nil"/>
              <w:right w:val="nil"/>
            </w:tcBorders>
          </w:tcPr>
          <w:p w14:paraId="233B7C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3FABBA" w14:textId="77777777" w:rsidTr="005569F9">
        <w:tc>
          <w:tcPr>
            <w:tcW w:w="942" w:type="dxa"/>
            <w:tcBorders>
              <w:top w:val="nil"/>
              <w:left w:val="nil"/>
              <w:bottom w:val="nil"/>
              <w:right w:val="nil"/>
            </w:tcBorders>
          </w:tcPr>
          <w:p w14:paraId="40F677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A5A7A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1EFD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BFE6B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A726B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8B54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пилоруссберегающая панкреато-дуоденальная резекция</w:t>
            </w:r>
          </w:p>
        </w:tc>
        <w:tc>
          <w:tcPr>
            <w:tcW w:w="1769" w:type="dxa"/>
            <w:vMerge/>
            <w:tcBorders>
              <w:top w:val="nil"/>
              <w:left w:val="nil"/>
              <w:bottom w:val="nil"/>
              <w:right w:val="nil"/>
            </w:tcBorders>
          </w:tcPr>
          <w:p w14:paraId="164697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9D888B" w14:textId="77777777" w:rsidTr="005569F9">
        <w:tc>
          <w:tcPr>
            <w:tcW w:w="942" w:type="dxa"/>
            <w:tcBorders>
              <w:top w:val="nil"/>
              <w:left w:val="nil"/>
              <w:bottom w:val="nil"/>
              <w:right w:val="nil"/>
            </w:tcBorders>
          </w:tcPr>
          <w:p w14:paraId="7EABDA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1F321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64CF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16613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412B9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D6CD48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срединная резекция </w:t>
            </w:r>
            <w:r w:rsidRPr="00026541">
              <w:rPr>
                <w:rFonts w:ascii="Arial" w:eastAsiaTheme="minorEastAsia" w:hAnsi="Arial" w:cs="Arial"/>
                <w:sz w:val="25"/>
                <w:szCs w:val="25"/>
              </w:rPr>
              <w:lastRenderedPageBreak/>
              <w:t>поджелудочной железы</w:t>
            </w:r>
          </w:p>
        </w:tc>
        <w:tc>
          <w:tcPr>
            <w:tcW w:w="1769" w:type="dxa"/>
            <w:vMerge/>
            <w:tcBorders>
              <w:top w:val="nil"/>
              <w:left w:val="nil"/>
              <w:bottom w:val="nil"/>
              <w:right w:val="nil"/>
            </w:tcBorders>
          </w:tcPr>
          <w:p w14:paraId="332196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052FE95" w14:textId="77777777" w:rsidTr="005569F9">
        <w:tc>
          <w:tcPr>
            <w:tcW w:w="942" w:type="dxa"/>
            <w:tcBorders>
              <w:top w:val="nil"/>
              <w:left w:val="nil"/>
              <w:bottom w:val="nil"/>
              <w:right w:val="nil"/>
            </w:tcBorders>
          </w:tcPr>
          <w:p w14:paraId="788C0A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F75C7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47766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3927A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5755D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2969A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дуоденопанкреатэктомия</w:t>
            </w:r>
          </w:p>
        </w:tc>
        <w:tc>
          <w:tcPr>
            <w:tcW w:w="1769" w:type="dxa"/>
            <w:vMerge/>
            <w:tcBorders>
              <w:top w:val="nil"/>
              <w:left w:val="nil"/>
              <w:bottom w:val="nil"/>
              <w:right w:val="nil"/>
            </w:tcBorders>
          </w:tcPr>
          <w:p w14:paraId="069EAC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003EE2" w14:textId="77777777" w:rsidTr="005569F9">
        <w:tc>
          <w:tcPr>
            <w:tcW w:w="942" w:type="dxa"/>
            <w:tcBorders>
              <w:top w:val="nil"/>
              <w:left w:val="nil"/>
              <w:bottom w:val="nil"/>
              <w:right w:val="nil"/>
            </w:tcBorders>
          </w:tcPr>
          <w:p w14:paraId="5AFD41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0B9DA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FE40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05D5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FEE5F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E53F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расширенно-комбинированная панкреатодуоденальная резекция</w:t>
            </w:r>
          </w:p>
        </w:tc>
        <w:tc>
          <w:tcPr>
            <w:tcW w:w="1769" w:type="dxa"/>
            <w:vMerge/>
            <w:tcBorders>
              <w:top w:val="nil"/>
              <w:left w:val="nil"/>
              <w:bottom w:val="nil"/>
              <w:right w:val="nil"/>
            </w:tcBorders>
          </w:tcPr>
          <w:p w14:paraId="63AFF2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41801D" w14:textId="77777777" w:rsidTr="005569F9">
        <w:tc>
          <w:tcPr>
            <w:tcW w:w="942" w:type="dxa"/>
            <w:tcBorders>
              <w:top w:val="nil"/>
              <w:left w:val="nil"/>
              <w:bottom w:val="nil"/>
              <w:right w:val="nil"/>
            </w:tcBorders>
          </w:tcPr>
          <w:p w14:paraId="547958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E43AA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4F169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C600A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B91F8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9EEA5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расширенно-комбинированная пилоруссберегающая панкреато-дуоденальная резекция</w:t>
            </w:r>
          </w:p>
        </w:tc>
        <w:tc>
          <w:tcPr>
            <w:tcW w:w="1769" w:type="dxa"/>
            <w:vMerge/>
            <w:tcBorders>
              <w:top w:val="nil"/>
              <w:left w:val="nil"/>
              <w:bottom w:val="nil"/>
              <w:right w:val="nil"/>
            </w:tcBorders>
          </w:tcPr>
          <w:p w14:paraId="234ADE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22C3C6" w14:textId="77777777" w:rsidTr="005569F9">
        <w:tc>
          <w:tcPr>
            <w:tcW w:w="942" w:type="dxa"/>
            <w:tcBorders>
              <w:top w:val="nil"/>
              <w:left w:val="nil"/>
              <w:bottom w:val="nil"/>
              <w:right w:val="nil"/>
            </w:tcBorders>
          </w:tcPr>
          <w:p w14:paraId="0DDC82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F8151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F1E56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9E2E5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8B4B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E0F0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расширенно-комбинированная срединная резекция поджелудочной железы</w:t>
            </w:r>
          </w:p>
        </w:tc>
        <w:tc>
          <w:tcPr>
            <w:tcW w:w="1769" w:type="dxa"/>
            <w:vMerge/>
            <w:tcBorders>
              <w:top w:val="nil"/>
              <w:left w:val="nil"/>
              <w:bottom w:val="nil"/>
              <w:right w:val="nil"/>
            </w:tcBorders>
          </w:tcPr>
          <w:p w14:paraId="427FBA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F2A356" w14:textId="77777777" w:rsidTr="005569F9">
        <w:tc>
          <w:tcPr>
            <w:tcW w:w="942" w:type="dxa"/>
            <w:tcBorders>
              <w:top w:val="nil"/>
              <w:left w:val="nil"/>
              <w:bottom w:val="nil"/>
              <w:right w:val="nil"/>
            </w:tcBorders>
          </w:tcPr>
          <w:p w14:paraId="05BD65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DF5B3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5FC77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17E8B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EC542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0A0E0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расширенно-комбинированная тотальная дуоденопанкреатэктомия</w:t>
            </w:r>
          </w:p>
        </w:tc>
        <w:tc>
          <w:tcPr>
            <w:tcW w:w="1769" w:type="dxa"/>
            <w:vMerge/>
            <w:tcBorders>
              <w:top w:val="nil"/>
              <w:left w:val="nil"/>
              <w:bottom w:val="nil"/>
              <w:right w:val="nil"/>
            </w:tcBorders>
          </w:tcPr>
          <w:p w14:paraId="76C43A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9ED599" w14:textId="77777777" w:rsidTr="005569F9">
        <w:tc>
          <w:tcPr>
            <w:tcW w:w="942" w:type="dxa"/>
            <w:tcBorders>
              <w:top w:val="nil"/>
              <w:left w:val="nil"/>
              <w:bottom w:val="nil"/>
              <w:right w:val="nil"/>
            </w:tcBorders>
          </w:tcPr>
          <w:p w14:paraId="57710C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6E871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E670F6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C33</w:t>
            </w:r>
          </w:p>
        </w:tc>
        <w:tc>
          <w:tcPr>
            <w:tcW w:w="2915" w:type="dxa"/>
            <w:vMerge w:val="restart"/>
            <w:tcBorders>
              <w:top w:val="nil"/>
              <w:left w:val="nil"/>
              <w:bottom w:val="nil"/>
              <w:right w:val="nil"/>
            </w:tcBorders>
          </w:tcPr>
          <w:p w14:paraId="12C5A8E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трахеи</w:t>
            </w:r>
          </w:p>
        </w:tc>
        <w:tc>
          <w:tcPr>
            <w:tcW w:w="1668" w:type="dxa"/>
            <w:vMerge w:val="restart"/>
            <w:tcBorders>
              <w:top w:val="nil"/>
              <w:left w:val="nil"/>
              <w:bottom w:val="nil"/>
              <w:right w:val="nil"/>
            </w:tcBorders>
          </w:tcPr>
          <w:p w14:paraId="43ED3C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F46FA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расширенная, комбинированная циркулярная резекция трахеи с формированием межтрахеального или трахеогортанного анастомозов</w:t>
            </w:r>
          </w:p>
        </w:tc>
        <w:tc>
          <w:tcPr>
            <w:tcW w:w="1769" w:type="dxa"/>
            <w:vMerge/>
            <w:tcBorders>
              <w:top w:val="nil"/>
              <w:left w:val="nil"/>
              <w:bottom w:val="nil"/>
              <w:right w:val="nil"/>
            </w:tcBorders>
          </w:tcPr>
          <w:p w14:paraId="61051F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BC9CDEC" w14:textId="77777777" w:rsidTr="005569F9">
        <w:tc>
          <w:tcPr>
            <w:tcW w:w="942" w:type="dxa"/>
            <w:tcBorders>
              <w:top w:val="nil"/>
              <w:left w:val="nil"/>
              <w:bottom w:val="nil"/>
              <w:right w:val="nil"/>
            </w:tcBorders>
          </w:tcPr>
          <w:p w14:paraId="14751C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BDEFC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49AE8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DAD6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7611C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38C02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расширенная, комбинированная циркулярная резекция трахеи с формированием </w:t>
            </w:r>
            <w:r w:rsidRPr="00026541">
              <w:rPr>
                <w:rFonts w:ascii="Arial" w:eastAsiaTheme="minorEastAsia" w:hAnsi="Arial" w:cs="Arial"/>
                <w:sz w:val="25"/>
                <w:szCs w:val="25"/>
              </w:rPr>
              <w:lastRenderedPageBreak/>
              <w:t>концевой трахеостомы</w:t>
            </w:r>
          </w:p>
        </w:tc>
        <w:tc>
          <w:tcPr>
            <w:tcW w:w="1769" w:type="dxa"/>
            <w:vMerge/>
            <w:tcBorders>
              <w:top w:val="nil"/>
              <w:left w:val="nil"/>
              <w:bottom w:val="nil"/>
              <w:right w:val="nil"/>
            </w:tcBorders>
          </w:tcPr>
          <w:p w14:paraId="6D4003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295527" w14:textId="77777777" w:rsidTr="005569F9">
        <w:tc>
          <w:tcPr>
            <w:tcW w:w="942" w:type="dxa"/>
            <w:tcBorders>
              <w:top w:val="nil"/>
              <w:left w:val="nil"/>
              <w:bottom w:val="nil"/>
              <w:right w:val="nil"/>
            </w:tcBorders>
          </w:tcPr>
          <w:p w14:paraId="17EDB3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50EC3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27E42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0DA0E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86E42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8F8D5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трахеи (ауто-, аллопластика, использование свободных микрохирургических, перемещенных и биоинженерных лоскутов)</w:t>
            </w:r>
          </w:p>
        </w:tc>
        <w:tc>
          <w:tcPr>
            <w:tcW w:w="1769" w:type="dxa"/>
            <w:vMerge/>
            <w:tcBorders>
              <w:top w:val="nil"/>
              <w:left w:val="nil"/>
              <w:bottom w:val="nil"/>
              <w:right w:val="nil"/>
            </w:tcBorders>
          </w:tcPr>
          <w:p w14:paraId="3D209C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665954" w14:textId="77777777" w:rsidTr="005569F9">
        <w:tc>
          <w:tcPr>
            <w:tcW w:w="942" w:type="dxa"/>
            <w:tcBorders>
              <w:top w:val="nil"/>
              <w:left w:val="nil"/>
              <w:bottom w:val="nil"/>
              <w:right w:val="nil"/>
            </w:tcBorders>
          </w:tcPr>
          <w:p w14:paraId="77B47A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1DAEF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71142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C34</w:t>
            </w:r>
          </w:p>
        </w:tc>
        <w:tc>
          <w:tcPr>
            <w:tcW w:w="2915" w:type="dxa"/>
            <w:vMerge w:val="restart"/>
            <w:tcBorders>
              <w:top w:val="nil"/>
              <w:left w:val="nil"/>
              <w:bottom w:val="nil"/>
              <w:right w:val="nil"/>
            </w:tcBorders>
          </w:tcPr>
          <w:p w14:paraId="5C36C9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легкого (I - III стадия)</w:t>
            </w:r>
          </w:p>
        </w:tc>
        <w:tc>
          <w:tcPr>
            <w:tcW w:w="1668" w:type="dxa"/>
            <w:vMerge w:val="restart"/>
            <w:tcBorders>
              <w:top w:val="nil"/>
              <w:left w:val="nil"/>
              <w:bottom w:val="nil"/>
              <w:right w:val="nil"/>
            </w:tcBorders>
          </w:tcPr>
          <w:p w14:paraId="3CD73C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8395D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изолированная (циркулярная) резекция бронха (формирование межбронхиального анастомоза)</w:t>
            </w:r>
          </w:p>
        </w:tc>
        <w:tc>
          <w:tcPr>
            <w:tcW w:w="1769" w:type="dxa"/>
            <w:vMerge/>
            <w:tcBorders>
              <w:top w:val="nil"/>
              <w:left w:val="nil"/>
              <w:bottom w:val="nil"/>
              <w:right w:val="nil"/>
            </w:tcBorders>
          </w:tcPr>
          <w:p w14:paraId="3BD751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9EA7CD" w14:textId="77777777" w:rsidTr="005569F9">
        <w:tc>
          <w:tcPr>
            <w:tcW w:w="942" w:type="dxa"/>
            <w:tcBorders>
              <w:top w:val="nil"/>
              <w:left w:val="nil"/>
              <w:bottom w:val="nil"/>
              <w:right w:val="nil"/>
            </w:tcBorders>
          </w:tcPr>
          <w:p w14:paraId="477DDD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2B21B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5D888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F0050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1C4D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CDB1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комбинированная пневмонэктомия с циркулярной резекцией бифуркации трахеи (формирование трахео-бронхиального анастомоза)</w:t>
            </w:r>
          </w:p>
        </w:tc>
        <w:tc>
          <w:tcPr>
            <w:tcW w:w="1769" w:type="dxa"/>
            <w:vMerge/>
            <w:tcBorders>
              <w:top w:val="nil"/>
              <w:left w:val="nil"/>
              <w:bottom w:val="nil"/>
              <w:right w:val="nil"/>
            </w:tcBorders>
          </w:tcPr>
          <w:p w14:paraId="2028F0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1F60B21" w14:textId="77777777" w:rsidTr="005569F9">
        <w:tc>
          <w:tcPr>
            <w:tcW w:w="942" w:type="dxa"/>
            <w:tcBorders>
              <w:top w:val="nil"/>
              <w:left w:val="nil"/>
              <w:bottom w:val="nil"/>
              <w:right w:val="nil"/>
            </w:tcBorders>
          </w:tcPr>
          <w:p w14:paraId="2A984C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FC51D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7F9F6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B6577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EB6DB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7FD4E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769" w:type="dxa"/>
            <w:vMerge/>
            <w:tcBorders>
              <w:top w:val="nil"/>
              <w:left w:val="nil"/>
              <w:bottom w:val="nil"/>
              <w:right w:val="nil"/>
            </w:tcBorders>
          </w:tcPr>
          <w:p w14:paraId="2BC4A4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810846" w14:textId="77777777" w:rsidTr="005569F9">
        <w:tc>
          <w:tcPr>
            <w:tcW w:w="942" w:type="dxa"/>
            <w:tcBorders>
              <w:top w:val="nil"/>
              <w:left w:val="nil"/>
              <w:bottom w:val="nil"/>
              <w:right w:val="nil"/>
            </w:tcBorders>
          </w:tcPr>
          <w:p w14:paraId="4715BE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82A4E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18FF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1E8F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6B2D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B1BCE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расширенные лоб-, билобэктомии, </w:t>
            </w:r>
            <w:r w:rsidRPr="00026541">
              <w:rPr>
                <w:rFonts w:ascii="Arial" w:eastAsiaTheme="minorEastAsia" w:hAnsi="Arial" w:cs="Arial"/>
                <w:sz w:val="25"/>
                <w:szCs w:val="25"/>
              </w:rPr>
              <w:lastRenderedPageBreak/>
              <w:t>пневмонэктомия, включая билатеральную медиастинальную лимфаденэктомию</w:t>
            </w:r>
          </w:p>
        </w:tc>
        <w:tc>
          <w:tcPr>
            <w:tcW w:w="1769" w:type="dxa"/>
            <w:vMerge/>
            <w:tcBorders>
              <w:top w:val="nil"/>
              <w:left w:val="nil"/>
              <w:bottom w:val="nil"/>
              <w:right w:val="nil"/>
            </w:tcBorders>
          </w:tcPr>
          <w:p w14:paraId="42A950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19DF60" w14:textId="77777777" w:rsidTr="005569F9">
        <w:tc>
          <w:tcPr>
            <w:tcW w:w="942" w:type="dxa"/>
            <w:tcBorders>
              <w:top w:val="nil"/>
              <w:left w:val="nil"/>
              <w:bottom w:val="nil"/>
              <w:right w:val="nil"/>
            </w:tcBorders>
          </w:tcPr>
          <w:p w14:paraId="152748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F22FB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C0DFC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C38.4, C38.8, C45, C78.2</w:t>
            </w:r>
          </w:p>
        </w:tc>
        <w:tc>
          <w:tcPr>
            <w:tcW w:w="2915" w:type="dxa"/>
            <w:vMerge w:val="restart"/>
            <w:tcBorders>
              <w:top w:val="nil"/>
              <w:left w:val="nil"/>
              <w:bottom w:val="nil"/>
              <w:right w:val="nil"/>
            </w:tcBorders>
          </w:tcPr>
          <w:p w14:paraId="5FACE3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плевры. Распространенное поражение плевры. Мезотелиома плевры. Метастатическое поражение плевры</w:t>
            </w:r>
          </w:p>
        </w:tc>
        <w:tc>
          <w:tcPr>
            <w:tcW w:w="1668" w:type="dxa"/>
            <w:vMerge w:val="restart"/>
            <w:tcBorders>
              <w:top w:val="nil"/>
              <w:left w:val="nil"/>
              <w:bottom w:val="nil"/>
              <w:right w:val="nil"/>
            </w:tcBorders>
          </w:tcPr>
          <w:p w14:paraId="06ABB8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4D07F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плевропневмонэктомия</w:t>
            </w:r>
          </w:p>
        </w:tc>
        <w:tc>
          <w:tcPr>
            <w:tcW w:w="1769" w:type="dxa"/>
            <w:vMerge/>
            <w:tcBorders>
              <w:top w:val="nil"/>
              <w:left w:val="nil"/>
              <w:bottom w:val="nil"/>
              <w:right w:val="nil"/>
            </w:tcBorders>
          </w:tcPr>
          <w:p w14:paraId="4DAF9C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80EEC8" w14:textId="77777777" w:rsidTr="005569F9">
        <w:tc>
          <w:tcPr>
            <w:tcW w:w="942" w:type="dxa"/>
            <w:tcBorders>
              <w:top w:val="nil"/>
              <w:left w:val="nil"/>
              <w:bottom w:val="nil"/>
              <w:right w:val="nil"/>
            </w:tcBorders>
          </w:tcPr>
          <w:p w14:paraId="2C9B59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D354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4B0A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5DAC8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55B8F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4AE6B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плеврэктомия с гемиперикардэктомией, резекцией диафрагмы</w:t>
            </w:r>
          </w:p>
        </w:tc>
        <w:tc>
          <w:tcPr>
            <w:tcW w:w="1769" w:type="dxa"/>
            <w:vMerge/>
            <w:tcBorders>
              <w:top w:val="nil"/>
              <w:left w:val="nil"/>
              <w:bottom w:val="nil"/>
              <w:right w:val="nil"/>
            </w:tcBorders>
          </w:tcPr>
          <w:p w14:paraId="526450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E8D99A" w14:textId="77777777" w:rsidTr="005569F9">
        <w:tc>
          <w:tcPr>
            <w:tcW w:w="942" w:type="dxa"/>
            <w:tcBorders>
              <w:top w:val="nil"/>
              <w:left w:val="nil"/>
              <w:bottom w:val="nil"/>
              <w:right w:val="nil"/>
            </w:tcBorders>
          </w:tcPr>
          <w:p w14:paraId="06555D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3EA1D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78B19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C39.8, C41.3, C49.3</w:t>
            </w:r>
          </w:p>
        </w:tc>
        <w:tc>
          <w:tcPr>
            <w:tcW w:w="2915" w:type="dxa"/>
            <w:vMerge w:val="restart"/>
            <w:tcBorders>
              <w:top w:val="nil"/>
              <w:left w:val="nil"/>
              <w:bottom w:val="nil"/>
              <w:right w:val="nil"/>
            </w:tcBorders>
          </w:tcPr>
          <w:p w14:paraId="4E4D60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грудной стенки (мягких тканей, ребер, грудины, ключицы)</w:t>
            </w:r>
          </w:p>
        </w:tc>
        <w:tc>
          <w:tcPr>
            <w:tcW w:w="1668" w:type="dxa"/>
            <w:vMerge w:val="restart"/>
            <w:tcBorders>
              <w:top w:val="nil"/>
              <w:left w:val="nil"/>
              <w:bottom w:val="nil"/>
              <w:right w:val="nil"/>
            </w:tcBorders>
          </w:tcPr>
          <w:p w14:paraId="0975C8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68CD5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грудной стенки с экзартикуляцией ребер, ключицы и пластикой дефекта грудной стенки местными тканями</w:t>
            </w:r>
          </w:p>
        </w:tc>
        <w:tc>
          <w:tcPr>
            <w:tcW w:w="1769" w:type="dxa"/>
            <w:vMerge/>
            <w:tcBorders>
              <w:top w:val="nil"/>
              <w:left w:val="nil"/>
              <w:bottom w:val="nil"/>
              <w:right w:val="nil"/>
            </w:tcBorders>
          </w:tcPr>
          <w:p w14:paraId="63F83A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C2AC5C7" w14:textId="77777777" w:rsidTr="005569F9">
        <w:tc>
          <w:tcPr>
            <w:tcW w:w="942" w:type="dxa"/>
            <w:tcBorders>
              <w:top w:val="nil"/>
              <w:left w:val="nil"/>
              <w:bottom w:val="nil"/>
              <w:right w:val="nil"/>
            </w:tcBorders>
          </w:tcPr>
          <w:p w14:paraId="33F0BD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59014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37508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BC4F1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D816C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92AA5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69" w:type="dxa"/>
            <w:vMerge/>
            <w:tcBorders>
              <w:top w:val="nil"/>
              <w:left w:val="nil"/>
              <w:bottom w:val="nil"/>
              <w:right w:val="nil"/>
            </w:tcBorders>
          </w:tcPr>
          <w:p w14:paraId="2411DB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841F7DD" w14:textId="77777777" w:rsidTr="005569F9">
        <w:tc>
          <w:tcPr>
            <w:tcW w:w="942" w:type="dxa"/>
            <w:tcBorders>
              <w:top w:val="nil"/>
              <w:left w:val="nil"/>
              <w:bottom w:val="nil"/>
              <w:right w:val="nil"/>
            </w:tcBorders>
          </w:tcPr>
          <w:p w14:paraId="6FF24F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DEEB2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94A0F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374F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A0337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87CDC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опухоли грудной стенки с экзартикуляцией ребер, ключицы и резекцией соседних органов и структур </w:t>
            </w:r>
            <w:r w:rsidRPr="00026541">
              <w:rPr>
                <w:rFonts w:ascii="Arial" w:eastAsiaTheme="minorEastAsia" w:hAnsi="Arial" w:cs="Arial"/>
                <w:sz w:val="25"/>
                <w:szCs w:val="25"/>
              </w:rPr>
              <w:lastRenderedPageBreak/>
              <w:t>(легкого, мышечной стенки пищевода, диафрагмы, перикарда, верхней полой вены, адвентиции аорты и др.)</w:t>
            </w:r>
          </w:p>
        </w:tc>
        <w:tc>
          <w:tcPr>
            <w:tcW w:w="1769" w:type="dxa"/>
            <w:vMerge/>
            <w:tcBorders>
              <w:top w:val="nil"/>
              <w:left w:val="nil"/>
              <w:bottom w:val="nil"/>
              <w:right w:val="nil"/>
            </w:tcBorders>
          </w:tcPr>
          <w:p w14:paraId="791727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01F9D7" w14:textId="77777777" w:rsidTr="005569F9">
        <w:tc>
          <w:tcPr>
            <w:tcW w:w="942" w:type="dxa"/>
            <w:tcBorders>
              <w:top w:val="nil"/>
              <w:left w:val="nil"/>
              <w:bottom w:val="nil"/>
              <w:right w:val="nil"/>
            </w:tcBorders>
          </w:tcPr>
          <w:p w14:paraId="65CEA0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2F1C4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0073C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C40.0, C40.1, C40.2, C40.3, C40.8, C40.9, C41.2, C41.3, C41.4, C41.8, C41.9, C79.5, C43.5</w:t>
            </w:r>
          </w:p>
        </w:tc>
        <w:tc>
          <w:tcPr>
            <w:tcW w:w="2915" w:type="dxa"/>
            <w:vMerge w:val="restart"/>
            <w:tcBorders>
              <w:top w:val="nil"/>
              <w:left w:val="nil"/>
              <w:bottom w:val="nil"/>
              <w:right w:val="nil"/>
            </w:tcBorders>
          </w:tcPr>
          <w:p w14:paraId="409A08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68" w:type="dxa"/>
            <w:vMerge w:val="restart"/>
            <w:tcBorders>
              <w:top w:val="nil"/>
              <w:left w:val="nil"/>
              <w:bottom w:val="nil"/>
              <w:right w:val="nil"/>
            </w:tcBorders>
          </w:tcPr>
          <w:p w14:paraId="7055C84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5F278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кости с микрохирургической реконструкцией</w:t>
            </w:r>
          </w:p>
        </w:tc>
        <w:tc>
          <w:tcPr>
            <w:tcW w:w="1769" w:type="dxa"/>
            <w:vMerge/>
            <w:tcBorders>
              <w:top w:val="nil"/>
              <w:left w:val="nil"/>
              <w:bottom w:val="nil"/>
              <w:right w:val="nil"/>
            </w:tcBorders>
          </w:tcPr>
          <w:p w14:paraId="621260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D37FD8" w14:textId="77777777" w:rsidTr="005569F9">
        <w:tc>
          <w:tcPr>
            <w:tcW w:w="942" w:type="dxa"/>
            <w:tcBorders>
              <w:top w:val="nil"/>
              <w:left w:val="nil"/>
              <w:bottom w:val="nil"/>
              <w:right w:val="nil"/>
            </w:tcBorders>
          </w:tcPr>
          <w:p w14:paraId="44DAA1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27155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F878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7223F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7FDF9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49F7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грудной стенки с микрохирургической реконструкцией</w:t>
            </w:r>
          </w:p>
        </w:tc>
        <w:tc>
          <w:tcPr>
            <w:tcW w:w="1769" w:type="dxa"/>
            <w:vMerge/>
            <w:tcBorders>
              <w:top w:val="nil"/>
              <w:left w:val="nil"/>
              <w:bottom w:val="nil"/>
              <w:right w:val="nil"/>
            </w:tcBorders>
          </w:tcPr>
          <w:p w14:paraId="61A68F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F098344" w14:textId="77777777" w:rsidTr="005569F9">
        <w:tc>
          <w:tcPr>
            <w:tcW w:w="942" w:type="dxa"/>
            <w:tcBorders>
              <w:top w:val="nil"/>
              <w:left w:val="nil"/>
              <w:bottom w:val="nil"/>
              <w:right w:val="nil"/>
            </w:tcBorders>
          </w:tcPr>
          <w:p w14:paraId="45DC4E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FB38D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65697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30F38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A0540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9B07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злокачественного новообразования кости с микрохирургической реконструкцией нерва</w:t>
            </w:r>
          </w:p>
        </w:tc>
        <w:tc>
          <w:tcPr>
            <w:tcW w:w="1769" w:type="dxa"/>
            <w:vMerge/>
            <w:tcBorders>
              <w:top w:val="nil"/>
              <w:left w:val="nil"/>
              <w:bottom w:val="nil"/>
              <w:right w:val="nil"/>
            </w:tcBorders>
          </w:tcPr>
          <w:p w14:paraId="447888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9B1DE3" w14:textId="77777777" w:rsidTr="005569F9">
        <w:tc>
          <w:tcPr>
            <w:tcW w:w="942" w:type="dxa"/>
            <w:tcBorders>
              <w:top w:val="nil"/>
              <w:left w:val="nil"/>
              <w:bottom w:val="nil"/>
              <w:right w:val="nil"/>
            </w:tcBorders>
          </w:tcPr>
          <w:p w14:paraId="0AFDA8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02DD7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9B23C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5BB2D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8CFD5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3A1C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стабилизирующие операции на позвоночнике передним доступом</w:t>
            </w:r>
          </w:p>
        </w:tc>
        <w:tc>
          <w:tcPr>
            <w:tcW w:w="1769" w:type="dxa"/>
            <w:vMerge/>
            <w:tcBorders>
              <w:top w:val="nil"/>
              <w:left w:val="nil"/>
              <w:bottom w:val="nil"/>
              <w:right w:val="nil"/>
            </w:tcBorders>
          </w:tcPr>
          <w:p w14:paraId="485B4C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7CAB6C" w14:textId="77777777" w:rsidTr="005569F9">
        <w:tc>
          <w:tcPr>
            <w:tcW w:w="942" w:type="dxa"/>
            <w:tcBorders>
              <w:top w:val="nil"/>
              <w:left w:val="nil"/>
              <w:bottom w:val="nil"/>
              <w:right w:val="nil"/>
            </w:tcBorders>
          </w:tcPr>
          <w:p w14:paraId="66D66E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B5FA0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E99A8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D94D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68DC9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88154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кости с реконструктивно-пластическим компонентом</w:t>
            </w:r>
          </w:p>
        </w:tc>
        <w:tc>
          <w:tcPr>
            <w:tcW w:w="1769" w:type="dxa"/>
            <w:vMerge/>
            <w:tcBorders>
              <w:top w:val="nil"/>
              <w:left w:val="nil"/>
              <w:bottom w:val="nil"/>
              <w:right w:val="nil"/>
            </w:tcBorders>
          </w:tcPr>
          <w:p w14:paraId="249050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1C4A9DE" w14:textId="77777777" w:rsidTr="005569F9">
        <w:tc>
          <w:tcPr>
            <w:tcW w:w="942" w:type="dxa"/>
            <w:tcBorders>
              <w:top w:val="nil"/>
              <w:left w:val="nil"/>
              <w:bottom w:val="nil"/>
              <w:right w:val="nil"/>
            </w:tcBorders>
          </w:tcPr>
          <w:p w14:paraId="7CC931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D8042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C7692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BF185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9EEC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F583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лопатки с реконструктивно-пластическим компонентом</w:t>
            </w:r>
          </w:p>
        </w:tc>
        <w:tc>
          <w:tcPr>
            <w:tcW w:w="1769" w:type="dxa"/>
            <w:vMerge/>
            <w:tcBorders>
              <w:top w:val="nil"/>
              <w:left w:val="nil"/>
              <w:bottom w:val="nil"/>
              <w:right w:val="nil"/>
            </w:tcBorders>
          </w:tcPr>
          <w:p w14:paraId="57D56D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EC886E" w14:textId="77777777" w:rsidTr="005569F9">
        <w:tc>
          <w:tcPr>
            <w:tcW w:w="942" w:type="dxa"/>
            <w:tcBorders>
              <w:top w:val="nil"/>
              <w:left w:val="nil"/>
              <w:bottom w:val="nil"/>
              <w:right w:val="nil"/>
            </w:tcBorders>
          </w:tcPr>
          <w:p w14:paraId="60B57A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3A72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653EB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C7DBD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EEC0A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62B0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ребра с реконструктивно-пластическим компонентом</w:t>
            </w:r>
          </w:p>
        </w:tc>
        <w:tc>
          <w:tcPr>
            <w:tcW w:w="1769" w:type="dxa"/>
            <w:vMerge/>
            <w:tcBorders>
              <w:top w:val="nil"/>
              <w:left w:val="nil"/>
              <w:bottom w:val="nil"/>
              <w:right w:val="nil"/>
            </w:tcBorders>
          </w:tcPr>
          <w:p w14:paraId="3515DD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196FCA" w14:textId="77777777" w:rsidTr="005569F9">
        <w:tc>
          <w:tcPr>
            <w:tcW w:w="942" w:type="dxa"/>
            <w:tcBorders>
              <w:top w:val="nil"/>
              <w:left w:val="nil"/>
              <w:bottom w:val="nil"/>
              <w:right w:val="nil"/>
            </w:tcBorders>
          </w:tcPr>
          <w:p w14:paraId="673A99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E0FB2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B403D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A8095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1EA83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BA27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лопатки с реконструктивно-</w:t>
            </w:r>
            <w:r w:rsidRPr="00026541">
              <w:rPr>
                <w:rFonts w:ascii="Arial" w:eastAsiaTheme="minorEastAsia" w:hAnsi="Arial" w:cs="Arial"/>
                <w:sz w:val="25"/>
                <w:szCs w:val="25"/>
              </w:rPr>
              <w:lastRenderedPageBreak/>
              <w:t>пластическим компонентом</w:t>
            </w:r>
          </w:p>
        </w:tc>
        <w:tc>
          <w:tcPr>
            <w:tcW w:w="1769" w:type="dxa"/>
            <w:vMerge/>
            <w:tcBorders>
              <w:top w:val="nil"/>
              <w:left w:val="nil"/>
              <w:bottom w:val="nil"/>
              <w:right w:val="nil"/>
            </w:tcBorders>
          </w:tcPr>
          <w:p w14:paraId="5C9235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D493999" w14:textId="77777777" w:rsidTr="005569F9">
        <w:tc>
          <w:tcPr>
            <w:tcW w:w="942" w:type="dxa"/>
            <w:tcBorders>
              <w:top w:val="nil"/>
              <w:left w:val="nil"/>
              <w:bottom w:val="nil"/>
              <w:right w:val="nil"/>
            </w:tcBorders>
          </w:tcPr>
          <w:p w14:paraId="1AE291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0F930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2C060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4517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AA1A9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6FE4C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ключицы с реконструктивно-пластическим компонентом</w:t>
            </w:r>
          </w:p>
        </w:tc>
        <w:tc>
          <w:tcPr>
            <w:tcW w:w="1769" w:type="dxa"/>
            <w:vMerge/>
            <w:tcBorders>
              <w:top w:val="nil"/>
              <w:left w:val="nil"/>
              <w:bottom w:val="nil"/>
              <w:right w:val="nil"/>
            </w:tcBorders>
          </w:tcPr>
          <w:p w14:paraId="54C0A3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7B6A5A4" w14:textId="77777777" w:rsidTr="005569F9">
        <w:tc>
          <w:tcPr>
            <w:tcW w:w="942" w:type="dxa"/>
            <w:tcBorders>
              <w:top w:val="nil"/>
              <w:left w:val="nil"/>
              <w:bottom w:val="nil"/>
              <w:right w:val="nil"/>
            </w:tcBorders>
          </w:tcPr>
          <w:p w14:paraId="7D338F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E18EB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D1DBD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0087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4566F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FD84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ампутация межподвздошно-брюшная с пластикой</w:t>
            </w:r>
          </w:p>
        </w:tc>
        <w:tc>
          <w:tcPr>
            <w:tcW w:w="1769" w:type="dxa"/>
            <w:vMerge/>
            <w:tcBorders>
              <w:top w:val="nil"/>
              <w:left w:val="nil"/>
              <w:bottom w:val="nil"/>
              <w:right w:val="nil"/>
            </w:tcBorders>
          </w:tcPr>
          <w:p w14:paraId="52D530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8E6F38" w14:textId="77777777" w:rsidTr="005569F9">
        <w:tc>
          <w:tcPr>
            <w:tcW w:w="942" w:type="dxa"/>
            <w:tcBorders>
              <w:top w:val="nil"/>
              <w:left w:val="nil"/>
              <w:bottom w:val="nil"/>
              <w:right w:val="nil"/>
            </w:tcBorders>
          </w:tcPr>
          <w:p w14:paraId="14FD74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A71BA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7FE87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9DB7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FA54D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3A0914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позвонка с эндопротезированием и фиксацией</w:t>
            </w:r>
          </w:p>
        </w:tc>
        <w:tc>
          <w:tcPr>
            <w:tcW w:w="1769" w:type="dxa"/>
            <w:vMerge/>
            <w:tcBorders>
              <w:top w:val="nil"/>
              <w:left w:val="nil"/>
              <w:bottom w:val="nil"/>
              <w:right w:val="nil"/>
            </w:tcBorders>
          </w:tcPr>
          <w:p w14:paraId="31F21E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C389B6" w14:textId="77777777" w:rsidTr="005569F9">
        <w:tc>
          <w:tcPr>
            <w:tcW w:w="942" w:type="dxa"/>
            <w:tcBorders>
              <w:top w:val="nil"/>
              <w:left w:val="nil"/>
              <w:bottom w:val="nil"/>
              <w:right w:val="nil"/>
            </w:tcBorders>
          </w:tcPr>
          <w:p w14:paraId="634D71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0A80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6E9AF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E0E93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4EB9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72997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лонной и седалищной костей с реконструктивно-пластическим компонентом</w:t>
            </w:r>
          </w:p>
        </w:tc>
        <w:tc>
          <w:tcPr>
            <w:tcW w:w="1769" w:type="dxa"/>
            <w:vMerge/>
            <w:tcBorders>
              <w:top w:val="nil"/>
              <w:left w:val="nil"/>
              <w:bottom w:val="nil"/>
              <w:right w:val="nil"/>
            </w:tcBorders>
          </w:tcPr>
          <w:p w14:paraId="6192A4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28C2F7" w14:textId="77777777" w:rsidTr="005569F9">
        <w:tc>
          <w:tcPr>
            <w:tcW w:w="942" w:type="dxa"/>
            <w:tcBorders>
              <w:top w:val="nil"/>
              <w:left w:val="nil"/>
              <w:bottom w:val="nil"/>
              <w:right w:val="nil"/>
            </w:tcBorders>
          </w:tcPr>
          <w:p w14:paraId="5586EC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42410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686BB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D4D0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4463F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60D74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верхнего плечевого пояса с реконструктивно-пластическим компонентом</w:t>
            </w:r>
          </w:p>
        </w:tc>
        <w:tc>
          <w:tcPr>
            <w:tcW w:w="1769" w:type="dxa"/>
            <w:vMerge/>
            <w:tcBorders>
              <w:top w:val="nil"/>
              <w:left w:val="nil"/>
              <w:bottom w:val="nil"/>
              <w:right w:val="nil"/>
            </w:tcBorders>
          </w:tcPr>
          <w:p w14:paraId="6D4103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F96C89" w14:textId="77777777" w:rsidTr="005569F9">
        <w:tc>
          <w:tcPr>
            <w:tcW w:w="942" w:type="dxa"/>
            <w:tcBorders>
              <w:top w:val="nil"/>
              <w:left w:val="nil"/>
              <w:bottom w:val="nil"/>
              <w:right w:val="nil"/>
            </w:tcBorders>
          </w:tcPr>
          <w:p w14:paraId="20CC72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5E9E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EFB88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2B375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A215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1F18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костей верхнего плечевого пояса с реконструктивно-пластическим компонентом</w:t>
            </w:r>
          </w:p>
          <w:p w14:paraId="75F61A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D645A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таза комбинированная с реконструктивно-пластическим компонентом</w:t>
            </w:r>
          </w:p>
        </w:tc>
        <w:tc>
          <w:tcPr>
            <w:tcW w:w="1769" w:type="dxa"/>
            <w:vMerge/>
            <w:tcBorders>
              <w:top w:val="nil"/>
              <w:left w:val="nil"/>
              <w:bottom w:val="nil"/>
              <w:right w:val="nil"/>
            </w:tcBorders>
          </w:tcPr>
          <w:p w14:paraId="0DFA4A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07D9AB" w14:textId="77777777" w:rsidTr="005569F9">
        <w:tc>
          <w:tcPr>
            <w:tcW w:w="942" w:type="dxa"/>
            <w:tcBorders>
              <w:top w:val="nil"/>
              <w:left w:val="nil"/>
              <w:bottom w:val="nil"/>
              <w:right w:val="nil"/>
            </w:tcBorders>
          </w:tcPr>
          <w:p w14:paraId="5CC59A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3BAE1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35CDB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5516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74DE3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1BAB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злокачественного новообразования кости с протезированием артерии</w:t>
            </w:r>
          </w:p>
        </w:tc>
        <w:tc>
          <w:tcPr>
            <w:tcW w:w="1769" w:type="dxa"/>
            <w:vMerge/>
            <w:tcBorders>
              <w:top w:val="nil"/>
              <w:left w:val="nil"/>
              <w:bottom w:val="nil"/>
              <w:right w:val="nil"/>
            </w:tcBorders>
          </w:tcPr>
          <w:p w14:paraId="5A9465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43E230" w14:textId="77777777" w:rsidTr="005569F9">
        <w:tc>
          <w:tcPr>
            <w:tcW w:w="942" w:type="dxa"/>
            <w:tcBorders>
              <w:top w:val="nil"/>
              <w:left w:val="nil"/>
              <w:bottom w:val="nil"/>
              <w:right w:val="nil"/>
            </w:tcBorders>
          </w:tcPr>
          <w:p w14:paraId="6A361E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941F8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2E55E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2468E3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формы первичных и метастатических злокачественных опухолей длинных трубчатых костей</w:t>
            </w:r>
          </w:p>
        </w:tc>
        <w:tc>
          <w:tcPr>
            <w:tcW w:w="1668" w:type="dxa"/>
            <w:tcBorders>
              <w:top w:val="nil"/>
              <w:left w:val="nil"/>
              <w:bottom w:val="nil"/>
              <w:right w:val="nil"/>
            </w:tcBorders>
          </w:tcPr>
          <w:p w14:paraId="66F11E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B2D24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изолированная гипертермическая регионарная химиоперфузия конечностей</w:t>
            </w:r>
          </w:p>
        </w:tc>
        <w:tc>
          <w:tcPr>
            <w:tcW w:w="1769" w:type="dxa"/>
            <w:vMerge/>
            <w:tcBorders>
              <w:top w:val="nil"/>
              <w:left w:val="nil"/>
              <w:bottom w:val="nil"/>
              <w:right w:val="nil"/>
            </w:tcBorders>
          </w:tcPr>
          <w:p w14:paraId="1DCE7A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24EAB02" w14:textId="77777777" w:rsidTr="005569F9">
        <w:tc>
          <w:tcPr>
            <w:tcW w:w="942" w:type="dxa"/>
            <w:tcBorders>
              <w:top w:val="nil"/>
              <w:left w:val="nil"/>
              <w:bottom w:val="nil"/>
              <w:right w:val="nil"/>
            </w:tcBorders>
          </w:tcPr>
          <w:p w14:paraId="684901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3CCC4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18DEE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C43, C43.5, C43.6, C43.7, C43.8, C43.9, C44, C44.5, C44.6, C44.7, C44.8, C44.9</w:t>
            </w:r>
          </w:p>
        </w:tc>
        <w:tc>
          <w:tcPr>
            <w:tcW w:w="2915" w:type="dxa"/>
            <w:vMerge w:val="restart"/>
            <w:tcBorders>
              <w:top w:val="nil"/>
              <w:left w:val="nil"/>
              <w:bottom w:val="nil"/>
              <w:right w:val="nil"/>
            </w:tcBorders>
          </w:tcPr>
          <w:p w14:paraId="6D0DFD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кожи</w:t>
            </w:r>
          </w:p>
        </w:tc>
        <w:tc>
          <w:tcPr>
            <w:tcW w:w="1668" w:type="dxa"/>
            <w:vMerge w:val="restart"/>
            <w:tcBorders>
              <w:top w:val="nil"/>
              <w:left w:val="nil"/>
              <w:bottom w:val="nil"/>
              <w:right w:val="nil"/>
            </w:tcBorders>
          </w:tcPr>
          <w:p w14:paraId="4CBA03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72DD1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широкое иссечение меланомы кожи с пластикой дефекта кожно-мышечным лоскутом на сосудистой ножке</w:t>
            </w:r>
          </w:p>
        </w:tc>
        <w:tc>
          <w:tcPr>
            <w:tcW w:w="1769" w:type="dxa"/>
            <w:vMerge/>
            <w:tcBorders>
              <w:top w:val="nil"/>
              <w:left w:val="nil"/>
              <w:bottom w:val="nil"/>
              <w:right w:val="nil"/>
            </w:tcBorders>
          </w:tcPr>
          <w:p w14:paraId="53C39C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67DFF5" w14:textId="77777777" w:rsidTr="005569F9">
        <w:tc>
          <w:tcPr>
            <w:tcW w:w="942" w:type="dxa"/>
            <w:tcBorders>
              <w:top w:val="nil"/>
              <w:left w:val="nil"/>
              <w:bottom w:val="nil"/>
              <w:right w:val="nil"/>
            </w:tcBorders>
          </w:tcPr>
          <w:p w14:paraId="6F0318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4BFCB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FC25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02A94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C8531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CDB84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широкое иссечение опухоли кожи с реконструктивно-пластическим компонентом комбинированное (местные ткани и эспандер)</w:t>
            </w:r>
          </w:p>
        </w:tc>
        <w:tc>
          <w:tcPr>
            <w:tcW w:w="1769" w:type="dxa"/>
            <w:vMerge/>
            <w:tcBorders>
              <w:top w:val="nil"/>
              <w:left w:val="nil"/>
              <w:bottom w:val="nil"/>
              <w:right w:val="nil"/>
            </w:tcBorders>
          </w:tcPr>
          <w:p w14:paraId="0C6CDD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3602BB" w14:textId="77777777" w:rsidTr="005569F9">
        <w:tc>
          <w:tcPr>
            <w:tcW w:w="942" w:type="dxa"/>
            <w:tcBorders>
              <w:top w:val="nil"/>
              <w:left w:val="nil"/>
              <w:bottom w:val="nil"/>
              <w:right w:val="nil"/>
            </w:tcBorders>
          </w:tcPr>
          <w:p w14:paraId="77079D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A2CA6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04A1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2BA88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формы первичных и метастатических меланом кожи конечностей</w:t>
            </w:r>
          </w:p>
        </w:tc>
        <w:tc>
          <w:tcPr>
            <w:tcW w:w="1668" w:type="dxa"/>
            <w:tcBorders>
              <w:top w:val="nil"/>
              <w:left w:val="nil"/>
              <w:bottom w:val="nil"/>
              <w:right w:val="nil"/>
            </w:tcBorders>
          </w:tcPr>
          <w:p w14:paraId="39140B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1105F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изолированная гипертермическая регионарная химиоперфузия конечностей</w:t>
            </w:r>
          </w:p>
          <w:p w14:paraId="7C2073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03FCD9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4121C4" w14:textId="77777777" w:rsidTr="005569F9">
        <w:tc>
          <w:tcPr>
            <w:tcW w:w="942" w:type="dxa"/>
            <w:tcBorders>
              <w:top w:val="nil"/>
              <w:left w:val="nil"/>
              <w:bottom w:val="nil"/>
              <w:right w:val="nil"/>
            </w:tcBorders>
          </w:tcPr>
          <w:p w14:paraId="311382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4811A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7EED3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C48</w:t>
            </w:r>
          </w:p>
        </w:tc>
        <w:tc>
          <w:tcPr>
            <w:tcW w:w="2915" w:type="dxa"/>
            <w:vMerge w:val="restart"/>
            <w:tcBorders>
              <w:top w:val="nil"/>
              <w:left w:val="nil"/>
              <w:bottom w:val="nil"/>
              <w:right w:val="nil"/>
            </w:tcBorders>
          </w:tcPr>
          <w:p w14:paraId="202E7D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местнораспространенные и диссеминированные формы первичных и рецидивных неорганных опухолей забрюшинного </w:t>
            </w:r>
            <w:r w:rsidRPr="00026541">
              <w:rPr>
                <w:rFonts w:ascii="Arial" w:eastAsiaTheme="minorEastAsia" w:hAnsi="Arial" w:cs="Arial"/>
                <w:sz w:val="25"/>
                <w:szCs w:val="25"/>
              </w:rPr>
              <w:lastRenderedPageBreak/>
              <w:t>пространства</w:t>
            </w:r>
          </w:p>
        </w:tc>
        <w:tc>
          <w:tcPr>
            <w:tcW w:w="1668" w:type="dxa"/>
            <w:vMerge w:val="restart"/>
            <w:tcBorders>
              <w:top w:val="nil"/>
              <w:left w:val="nil"/>
              <w:bottom w:val="nil"/>
              <w:right w:val="nil"/>
            </w:tcBorders>
          </w:tcPr>
          <w:p w14:paraId="328DDF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7CA51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первичных и рецидивных неорганных забрюшинных опухолей с ангиопластикой</w:t>
            </w:r>
          </w:p>
        </w:tc>
        <w:tc>
          <w:tcPr>
            <w:tcW w:w="1769" w:type="dxa"/>
            <w:vMerge/>
            <w:tcBorders>
              <w:top w:val="nil"/>
              <w:left w:val="nil"/>
              <w:bottom w:val="nil"/>
              <w:right w:val="nil"/>
            </w:tcBorders>
          </w:tcPr>
          <w:p w14:paraId="779CE6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9374D2" w14:textId="77777777" w:rsidTr="005569F9">
        <w:tc>
          <w:tcPr>
            <w:tcW w:w="942" w:type="dxa"/>
            <w:tcBorders>
              <w:top w:val="nil"/>
              <w:left w:val="nil"/>
              <w:bottom w:val="nil"/>
              <w:right w:val="nil"/>
            </w:tcBorders>
          </w:tcPr>
          <w:p w14:paraId="32B936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66695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874C2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4622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7AB38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E961C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первичных и рецидивных неорганных забрюшинных опухолей </w:t>
            </w:r>
            <w:r w:rsidRPr="00026541">
              <w:rPr>
                <w:rFonts w:ascii="Arial" w:eastAsiaTheme="minorEastAsia" w:hAnsi="Arial" w:cs="Arial"/>
                <w:sz w:val="25"/>
                <w:szCs w:val="25"/>
              </w:rPr>
              <w:lastRenderedPageBreak/>
              <w:t>с реконструктивно-пластическим компонентом</w:t>
            </w:r>
          </w:p>
        </w:tc>
        <w:tc>
          <w:tcPr>
            <w:tcW w:w="1769" w:type="dxa"/>
            <w:vMerge/>
            <w:tcBorders>
              <w:top w:val="nil"/>
              <w:left w:val="nil"/>
              <w:bottom w:val="nil"/>
              <w:right w:val="nil"/>
            </w:tcBorders>
          </w:tcPr>
          <w:p w14:paraId="5FDC40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698E0A" w14:textId="77777777" w:rsidTr="005569F9">
        <w:tc>
          <w:tcPr>
            <w:tcW w:w="942" w:type="dxa"/>
            <w:tcBorders>
              <w:top w:val="nil"/>
              <w:left w:val="nil"/>
              <w:bottom w:val="nil"/>
              <w:right w:val="nil"/>
            </w:tcBorders>
          </w:tcPr>
          <w:p w14:paraId="76F554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CAB7C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9CA49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006E46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формы первичных и метастатических опухолей брюшной стенки</w:t>
            </w:r>
          </w:p>
        </w:tc>
        <w:tc>
          <w:tcPr>
            <w:tcW w:w="1668" w:type="dxa"/>
            <w:tcBorders>
              <w:top w:val="nil"/>
              <w:left w:val="nil"/>
              <w:bottom w:val="nil"/>
              <w:right w:val="nil"/>
            </w:tcBorders>
          </w:tcPr>
          <w:p w14:paraId="218A56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32079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первичных, рецидивных и метастатических опухолей брюшной стенки с реконструктивно-пластическим компонентом</w:t>
            </w:r>
          </w:p>
        </w:tc>
        <w:tc>
          <w:tcPr>
            <w:tcW w:w="1769" w:type="dxa"/>
            <w:vMerge/>
            <w:tcBorders>
              <w:top w:val="nil"/>
              <w:left w:val="nil"/>
              <w:bottom w:val="nil"/>
              <w:right w:val="nil"/>
            </w:tcBorders>
          </w:tcPr>
          <w:p w14:paraId="1FD43E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5C95B8" w14:textId="77777777" w:rsidTr="005569F9">
        <w:tc>
          <w:tcPr>
            <w:tcW w:w="942" w:type="dxa"/>
            <w:tcBorders>
              <w:top w:val="nil"/>
              <w:left w:val="nil"/>
              <w:bottom w:val="nil"/>
              <w:right w:val="nil"/>
            </w:tcBorders>
          </w:tcPr>
          <w:p w14:paraId="687AF3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FCBC0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6A1C2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C49.1, C49.2, C49.3, C49.5, C49.6, C47.1, C47.2, C47.3, C47.5, C43.5</w:t>
            </w:r>
          </w:p>
        </w:tc>
        <w:tc>
          <w:tcPr>
            <w:tcW w:w="2915" w:type="dxa"/>
            <w:tcBorders>
              <w:top w:val="nil"/>
              <w:left w:val="nil"/>
              <w:bottom w:val="nil"/>
              <w:right w:val="nil"/>
            </w:tcBorders>
          </w:tcPr>
          <w:p w14:paraId="16B47A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68" w:type="dxa"/>
            <w:tcBorders>
              <w:top w:val="nil"/>
              <w:left w:val="nil"/>
              <w:bottom w:val="nil"/>
              <w:right w:val="nil"/>
            </w:tcBorders>
          </w:tcPr>
          <w:p w14:paraId="24D3E13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F730F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иссечение новообразования мягких тканей с микрохирургической пластикой</w:t>
            </w:r>
          </w:p>
        </w:tc>
        <w:tc>
          <w:tcPr>
            <w:tcW w:w="1769" w:type="dxa"/>
            <w:vMerge/>
            <w:tcBorders>
              <w:top w:val="nil"/>
              <w:left w:val="nil"/>
              <w:bottom w:val="nil"/>
              <w:right w:val="nil"/>
            </w:tcBorders>
          </w:tcPr>
          <w:p w14:paraId="2C27C2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63AFCC" w14:textId="77777777" w:rsidTr="005569F9">
        <w:tc>
          <w:tcPr>
            <w:tcW w:w="942" w:type="dxa"/>
            <w:tcBorders>
              <w:top w:val="nil"/>
              <w:left w:val="nil"/>
              <w:bottom w:val="nil"/>
              <w:right w:val="nil"/>
            </w:tcBorders>
          </w:tcPr>
          <w:p w14:paraId="56E86D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C4DB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4245E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25BF1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местнораспространенные формы первичных и метастатических сарком мягких тканей конечностей</w:t>
            </w:r>
          </w:p>
        </w:tc>
        <w:tc>
          <w:tcPr>
            <w:tcW w:w="1668" w:type="dxa"/>
            <w:tcBorders>
              <w:top w:val="nil"/>
              <w:left w:val="nil"/>
              <w:bottom w:val="nil"/>
              <w:right w:val="nil"/>
            </w:tcBorders>
          </w:tcPr>
          <w:p w14:paraId="0C4A29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416EA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изолированная гипертермическая регионарная химиоперфузия конечностей</w:t>
            </w:r>
          </w:p>
        </w:tc>
        <w:tc>
          <w:tcPr>
            <w:tcW w:w="1769" w:type="dxa"/>
            <w:vMerge/>
            <w:tcBorders>
              <w:top w:val="nil"/>
              <w:left w:val="nil"/>
              <w:bottom w:val="nil"/>
              <w:right w:val="nil"/>
            </w:tcBorders>
          </w:tcPr>
          <w:p w14:paraId="4E3BF6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4915AD" w14:textId="77777777" w:rsidTr="005569F9">
        <w:tc>
          <w:tcPr>
            <w:tcW w:w="942" w:type="dxa"/>
            <w:tcBorders>
              <w:top w:val="nil"/>
              <w:left w:val="nil"/>
              <w:bottom w:val="nil"/>
              <w:right w:val="nil"/>
            </w:tcBorders>
          </w:tcPr>
          <w:p w14:paraId="245C13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B589F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1DCAF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C50, C50.1, C50.2, C50.3, C50.4, C50.5, C50.6, C50.8, </w:t>
            </w:r>
            <w:r w:rsidRPr="00026541">
              <w:rPr>
                <w:rFonts w:ascii="Arial" w:eastAsiaTheme="minorEastAsia" w:hAnsi="Arial" w:cs="Arial"/>
                <w:sz w:val="25"/>
                <w:szCs w:val="25"/>
              </w:rPr>
              <w:lastRenderedPageBreak/>
              <w:t>C50.9</w:t>
            </w:r>
          </w:p>
        </w:tc>
        <w:tc>
          <w:tcPr>
            <w:tcW w:w="2915" w:type="dxa"/>
            <w:vMerge w:val="restart"/>
            <w:tcBorders>
              <w:top w:val="nil"/>
              <w:left w:val="nil"/>
              <w:bottom w:val="nil"/>
              <w:right w:val="nil"/>
            </w:tcBorders>
          </w:tcPr>
          <w:p w14:paraId="5A330E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злокачественные новообразования молочной железы (0 - IV стадия)</w:t>
            </w:r>
          </w:p>
        </w:tc>
        <w:tc>
          <w:tcPr>
            <w:tcW w:w="1668" w:type="dxa"/>
            <w:vMerge w:val="restart"/>
            <w:tcBorders>
              <w:top w:val="nil"/>
              <w:left w:val="nil"/>
              <w:bottom w:val="nil"/>
              <w:right w:val="nil"/>
            </w:tcBorders>
          </w:tcPr>
          <w:p w14:paraId="73D2AD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466D8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мастэктомия с перевязкой лимфатических сосудов подмышечно-подключично-</w:t>
            </w:r>
            <w:r w:rsidRPr="00026541">
              <w:rPr>
                <w:rFonts w:ascii="Arial" w:eastAsiaTheme="minorEastAsia" w:hAnsi="Arial" w:cs="Arial"/>
                <w:sz w:val="25"/>
                <w:szCs w:val="25"/>
              </w:rPr>
              <w:lastRenderedPageBreak/>
              <w:t>подлопаточной области с использованием микрохирургической техники</w:t>
            </w:r>
          </w:p>
        </w:tc>
        <w:tc>
          <w:tcPr>
            <w:tcW w:w="1769" w:type="dxa"/>
            <w:vMerge/>
            <w:tcBorders>
              <w:top w:val="nil"/>
              <w:left w:val="nil"/>
              <w:bottom w:val="nil"/>
              <w:right w:val="nil"/>
            </w:tcBorders>
          </w:tcPr>
          <w:p w14:paraId="287C4A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E92BC6" w14:textId="77777777" w:rsidTr="005569F9">
        <w:tc>
          <w:tcPr>
            <w:tcW w:w="942" w:type="dxa"/>
            <w:tcBorders>
              <w:top w:val="nil"/>
              <w:left w:val="nil"/>
              <w:bottom w:val="nil"/>
              <w:right w:val="nil"/>
            </w:tcBorders>
          </w:tcPr>
          <w:p w14:paraId="65D177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FDC61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9859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3A33C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5199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7AD2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мастэктомия с пластикой кожно-мышечным лоскутом прямой мышцы живота и использованием микрохирургической техники</w:t>
            </w:r>
          </w:p>
        </w:tc>
        <w:tc>
          <w:tcPr>
            <w:tcW w:w="1769" w:type="dxa"/>
            <w:vMerge/>
            <w:tcBorders>
              <w:top w:val="nil"/>
              <w:left w:val="nil"/>
              <w:bottom w:val="nil"/>
              <w:right w:val="nil"/>
            </w:tcBorders>
          </w:tcPr>
          <w:p w14:paraId="5BE608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F190DE" w14:textId="77777777" w:rsidTr="005569F9">
        <w:tc>
          <w:tcPr>
            <w:tcW w:w="942" w:type="dxa"/>
            <w:tcBorders>
              <w:top w:val="nil"/>
              <w:left w:val="nil"/>
              <w:bottom w:val="nil"/>
              <w:right w:val="nil"/>
            </w:tcBorders>
          </w:tcPr>
          <w:p w14:paraId="664115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9F064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65E8C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43983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D672C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13A9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69" w:type="dxa"/>
            <w:vMerge/>
            <w:tcBorders>
              <w:top w:val="nil"/>
              <w:left w:val="nil"/>
              <w:bottom w:val="nil"/>
              <w:right w:val="nil"/>
            </w:tcBorders>
          </w:tcPr>
          <w:p w14:paraId="7F4750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0CFE5C" w14:textId="77777777" w:rsidTr="005569F9">
        <w:tc>
          <w:tcPr>
            <w:tcW w:w="942" w:type="dxa"/>
            <w:tcBorders>
              <w:top w:val="nil"/>
              <w:left w:val="nil"/>
              <w:bottom w:val="nil"/>
              <w:right w:val="nil"/>
            </w:tcBorders>
          </w:tcPr>
          <w:p w14:paraId="674F7A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F202E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09978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A436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8D667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45638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радикальная расширенная модифицированная мастэктомия с закрытием дефекта кожно-мышечным лоскутом прямой мышцы </w:t>
            </w:r>
            <w:r w:rsidRPr="00026541">
              <w:rPr>
                <w:rFonts w:ascii="Arial" w:eastAsiaTheme="minorEastAsia" w:hAnsi="Arial" w:cs="Arial"/>
                <w:sz w:val="25"/>
                <w:szCs w:val="25"/>
              </w:rPr>
              <w:lastRenderedPageBreak/>
              <w:t>живота с применением микрохирургической техники</w:t>
            </w:r>
          </w:p>
        </w:tc>
        <w:tc>
          <w:tcPr>
            <w:tcW w:w="1769" w:type="dxa"/>
            <w:vMerge/>
            <w:tcBorders>
              <w:top w:val="nil"/>
              <w:left w:val="nil"/>
              <w:bottom w:val="nil"/>
              <w:right w:val="nil"/>
            </w:tcBorders>
          </w:tcPr>
          <w:p w14:paraId="7AD33E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2B3F66" w14:textId="77777777" w:rsidTr="005569F9">
        <w:tc>
          <w:tcPr>
            <w:tcW w:w="942" w:type="dxa"/>
            <w:tcBorders>
              <w:top w:val="nil"/>
              <w:left w:val="nil"/>
              <w:bottom w:val="nil"/>
              <w:right w:val="nil"/>
            </w:tcBorders>
          </w:tcPr>
          <w:p w14:paraId="2E86D1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517AA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7F0CC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C51</w:t>
            </w:r>
          </w:p>
        </w:tc>
        <w:tc>
          <w:tcPr>
            <w:tcW w:w="2915" w:type="dxa"/>
            <w:tcBorders>
              <w:top w:val="nil"/>
              <w:left w:val="nil"/>
              <w:bottom w:val="nil"/>
              <w:right w:val="nil"/>
            </w:tcBorders>
          </w:tcPr>
          <w:p w14:paraId="6BE0E1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вульвы (I - III стадия)</w:t>
            </w:r>
          </w:p>
        </w:tc>
        <w:tc>
          <w:tcPr>
            <w:tcW w:w="1668" w:type="dxa"/>
            <w:tcBorders>
              <w:top w:val="nil"/>
              <w:left w:val="nil"/>
              <w:bottom w:val="nil"/>
              <w:right w:val="nil"/>
            </w:tcBorders>
          </w:tcPr>
          <w:p w14:paraId="2D257D5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2457A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расширенная вульвэктомия с реконструктивно-пластическим компонентом</w:t>
            </w:r>
          </w:p>
        </w:tc>
        <w:tc>
          <w:tcPr>
            <w:tcW w:w="1769" w:type="dxa"/>
            <w:vMerge/>
            <w:tcBorders>
              <w:top w:val="nil"/>
              <w:left w:val="nil"/>
              <w:bottom w:val="nil"/>
              <w:right w:val="nil"/>
            </w:tcBorders>
          </w:tcPr>
          <w:p w14:paraId="0E67EE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C809258" w14:textId="77777777" w:rsidTr="005569F9">
        <w:tc>
          <w:tcPr>
            <w:tcW w:w="942" w:type="dxa"/>
            <w:tcBorders>
              <w:top w:val="nil"/>
              <w:left w:val="nil"/>
              <w:bottom w:val="nil"/>
              <w:right w:val="nil"/>
            </w:tcBorders>
          </w:tcPr>
          <w:p w14:paraId="4A2C10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78041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E6291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C52</w:t>
            </w:r>
          </w:p>
        </w:tc>
        <w:tc>
          <w:tcPr>
            <w:tcW w:w="2915" w:type="dxa"/>
            <w:tcBorders>
              <w:top w:val="nil"/>
              <w:left w:val="nil"/>
              <w:bottom w:val="nil"/>
              <w:right w:val="nil"/>
            </w:tcBorders>
          </w:tcPr>
          <w:p w14:paraId="166B6D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влагалища (II - III стадия) </w:t>
            </w:r>
          </w:p>
        </w:tc>
        <w:tc>
          <w:tcPr>
            <w:tcW w:w="1668" w:type="dxa"/>
            <w:tcBorders>
              <w:top w:val="nil"/>
              <w:left w:val="nil"/>
              <w:bottom w:val="nil"/>
              <w:right w:val="nil"/>
            </w:tcBorders>
          </w:tcPr>
          <w:p w14:paraId="325AE0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w:t>
            </w:r>
          </w:p>
        </w:tc>
        <w:tc>
          <w:tcPr>
            <w:tcW w:w="3451" w:type="dxa"/>
            <w:tcBorders>
              <w:top w:val="nil"/>
              <w:left w:val="nil"/>
              <w:bottom w:val="nil"/>
              <w:right w:val="nil"/>
            </w:tcBorders>
          </w:tcPr>
          <w:p w14:paraId="636A6F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опухоли влагалища с резекцией смежных органов, пахово-бедренной лимфаденэктомией</w:t>
            </w:r>
          </w:p>
        </w:tc>
        <w:tc>
          <w:tcPr>
            <w:tcW w:w="1769" w:type="dxa"/>
            <w:vMerge/>
            <w:tcBorders>
              <w:top w:val="nil"/>
              <w:left w:val="nil"/>
              <w:bottom w:val="nil"/>
              <w:right w:val="nil"/>
            </w:tcBorders>
          </w:tcPr>
          <w:p w14:paraId="055081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30A94B" w14:textId="77777777" w:rsidTr="005569F9">
        <w:tc>
          <w:tcPr>
            <w:tcW w:w="942" w:type="dxa"/>
            <w:tcBorders>
              <w:top w:val="nil"/>
              <w:left w:val="nil"/>
              <w:bottom w:val="nil"/>
              <w:right w:val="nil"/>
            </w:tcBorders>
          </w:tcPr>
          <w:p w14:paraId="6B7B42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2C3CC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C8A1A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C53</w:t>
            </w:r>
          </w:p>
        </w:tc>
        <w:tc>
          <w:tcPr>
            <w:tcW w:w="2915" w:type="dxa"/>
            <w:vMerge w:val="restart"/>
            <w:tcBorders>
              <w:top w:val="nil"/>
              <w:left w:val="nil"/>
              <w:bottom w:val="nil"/>
              <w:right w:val="nil"/>
            </w:tcBorders>
          </w:tcPr>
          <w:p w14:paraId="392F46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шейки матки</w:t>
            </w:r>
          </w:p>
        </w:tc>
        <w:tc>
          <w:tcPr>
            <w:tcW w:w="1668" w:type="dxa"/>
            <w:vMerge w:val="restart"/>
            <w:tcBorders>
              <w:top w:val="nil"/>
              <w:left w:val="nil"/>
              <w:bottom w:val="nil"/>
              <w:right w:val="nil"/>
            </w:tcBorders>
          </w:tcPr>
          <w:p w14:paraId="65A238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B606D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абдоминальная трахелэктомия</w:t>
            </w:r>
          </w:p>
        </w:tc>
        <w:tc>
          <w:tcPr>
            <w:tcW w:w="1769" w:type="dxa"/>
            <w:vMerge/>
            <w:tcBorders>
              <w:top w:val="nil"/>
              <w:left w:val="nil"/>
              <w:bottom w:val="nil"/>
              <w:right w:val="nil"/>
            </w:tcBorders>
          </w:tcPr>
          <w:p w14:paraId="5D6470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2231B4" w14:textId="77777777" w:rsidTr="005569F9">
        <w:tc>
          <w:tcPr>
            <w:tcW w:w="942" w:type="dxa"/>
            <w:tcBorders>
              <w:top w:val="nil"/>
              <w:left w:val="nil"/>
              <w:bottom w:val="nil"/>
              <w:right w:val="nil"/>
            </w:tcBorders>
          </w:tcPr>
          <w:p w14:paraId="72DB83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A50BD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6FEB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E9C8F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743CA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EBBDC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влагалищная трахелэктомия с видеоэндоскопической тазовой лимфаденэктомией</w:t>
            </w:r>
          </w:p>
        </w:tc>
        <w:tc>
          <w:tcPr>
            <w:tcW w:w="1769" w:type="dxa"/>
            <w:vMerge/>
            <w:tcBorders>
              <w:top w:val="nil"/>
              <w:left w:val="nil"/>
              <w:bottom w:val="nil"/>
              <w:right w:val="nil"/>
            </w:tcBorders>
          </w:tcPr>
          <w:p w14:paraId="67F892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D197DD" w14:textId="77777777" w:rsidTr="005569F9">
        <w:tc>
          <w:tcPr>
            <w:tcW w:w="942" w:type="dxa"/>
            <w:tcBorders>
              <w:top w:val="nil"/>
              <w:left w:val="nil"/>
              <w:bottom w:val="nil"/>
              <w:right w:val="nil"/>
            </w:tcBorders>
          </w:tcPr>
          <w:p w14:paraId="28D9A6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0D35E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D83F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FA75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C7DAF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CC250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расширенная экстирпация матки с парааортальной лимфаденэктомией, резекцией смежных органов</w:t>
            </w:r>
          </w:p>
        </w:tc>
        <w:tc>
          <w:tcPr>
            <w:tcW w:w="1769" w:type="dxa"/>
            <w:vMerge/>
            <w:tcBorders>
              <w:top w:val="nil"/>
              <w:left w:val="nil"/>
              <w:bottom w:val="nil"/>
              <w:right w:val="nil"/>
            </w:tcBorders>
          </w:tcPr>
          <w:p w14:paraId="25A4EA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FDDAB5E" w14:textId="77777777" w:rsidTr="005569F9">
        <w:tc>
          <w:tcPr>
            <w:tcW w:w="942" w:type="dxa"/>
            <w:tcBorders>
              <w:top w:val="nil"/>
              <w:left w:val="nil"/>
              <w:bottom w:val="nil"/>
              <w:right w:val="nil"/>
            </w:tcBorders>
          </w:tcPr>
          <w:p w14:paraId="7DBBD2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990E4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ABDF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AAEAA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9BFC0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C56EB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расширенная экстирпация матки с придатками или с транспозицией яичников и интраоперационной лучевой терапией</w:t>
            </w:r>
          </w:p>
        </w:tc>
        <w:tc>
          <w:tcPr>
            <w:tcW w:w="1769" w:type="dxa"/>
            <w:vMerge/>
            <w:tcBorders>
              <w:top w:val="nil"/>
              <w:left w:val="nil"/>
              <w:bottom w:val="nil"/>
              <w:right w:val="nil"/>
            </w:tcBorders>
          </w:tcPr>
          <w:p w14:paraId="5D909C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E6CBC2" w14:textId="77777777" w:rsidTr="005569F9">
        <w:tc>
          <w:tcPr>
            <w:tcW w:w="942" w:type="dxa"/>
            <w:tcBorders>
              <w:top w:val="nil"/>
              <w:left w:val="nil"/>
              <w:bottom w:val="nil"/>
              <w:right w:val="nil"/>
            </w:tcBorders>
          </w:tcPr>
          <w:p w14:paraId="4603DE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D81C5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66F4F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C54</w:t>
            </w:r>
          </w:p>
        </w:tc>
        <w:tc>
          <w:tcPr>
            <w:tcW w:w="2915" w:type="dxa"/>
            <w:vMerge w:val="restart"/>
            <w:tcBorders>
              <w:top w:val="nil"/>
              <w:left w:val="nil"/>
              <w:bottom w:val="nil"/>
              <w:right w:val="nil"/>
            </w:tcBorders>
          </w:tcPr>
          <w:p w14:paraId="47381B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w:t>
            </w:r>
            <w:r w:rsidRPr="00026541">
              <w:rPr>
                <w:rFonts w:ascii="Arial" w:eastAsiaTheme="minorEastAsia" w:hAnsi="Arial" w:cs="Arial"/>
                <w:sz w:val="25"/>
                <w:szCs w:val="25"/>
              </w:rPr>
              <w:lastRenderedPageBreak/>
              <w:t>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68" w:type="dxa"/>
            <w:vMerge w:val="restart"/>
            <w:tcBorders>
              <w:top w:val="nil"/>
              <w:left w:val="nil"/>
              <w:bottom w:val="nil"/>
              <w:right w:val="nil"/>
            </w:tcBorders>
          </w:tcPr>
          <w:p w14:paraId="4E8DB5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2D6F0E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расширенная экстирпация </w:t>
            </w:r>
            <w:r w:rsidRPr="00026541">
              <w:rPr>
                <w:rFonts w:ascii="Arial" w:eastAsiaTheme="minorEastAsia" w:hAnsi="Arial" w:cs="Arial"/>
                <w:sz w:val="25"/>
                <w:szCs w:val="25"/>
              </w:rPr>
              <w:lastRenderedPageBreak/>
              <w:t>матки с парааортальной лимфаденэктомией и субтотальной резекцией большого сальника</w:t>
            </w:r>
          </w:p>
        </w:tc>
        <w:tc>
          <w:tcPr>
            <w:tcW w:w="1769" w:type="dxa"/>
            <w:vMerge/>
            <w:tcBorders>
              <w:top w:val="nil"/>
              <w:left w:val="nil"/>
              <w:bottom w:val="nil"/>
              <w:right w:val="nil"/>
            </w:tcBorders>
          </w:tcPr>
          <w:p w14:paraId="188EEB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8AC2E90" w14:textId="77777777" w:rsidTr="005569F9">
        <w:tc>
          <w:tcPr>
            <w:tcW w:w="942" w:type="dxa"/>
            <w:tcBorders>
              <w:top w:val="nil"/>
              <w:left w:val="nil"/>
              <w:bottom w:val="nil"/>
              <w:right w:val="nil"/>
            </w:tcBorders>
          </w:tcPr>
          <w:p w14:paraId="5A23AD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5D4AF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6056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E8D3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3FE34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A3D10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матки с придатками, верхней третью влагалища, тазовой лимфаденэктомией и интраоперационной лучевой терапией</w:t>
            </w:r>
          </w:p>
        </w:tc>
        <w:tc>
          <w:tcPr>
            <w:tcW w:w="1769" w:type="dxa"/>
            <w:vMerge/>
            <w:tcBorders>
              <w:top w:val="nil"/>
              <w:left w:val="nil"/>
              <w:bottom w:val="nil"/>
              <w:right w:val="nil"/>
            </w:tcBorders>
          </w:tcPr>
          <w:p w14:paraId="43B242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4A7FE7B" w14:textId="77777777" w:rsidTr="005569F9">
        <w:tc>
          <w:tcPr>
            <w:tcW w:w="942" w:type="dxa"/>
            <w:tcBorders>
              <w:top w:val="nil"/>
              <w:left w:val="nil"/>
              <w:bottom w:val="nil"/>
              <w:right w:val="nil"/>
            </w:tcBorders>
          </w:tcPr>
          <w:p w14:paraId="70831C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0EF4A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7145D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C53, C54, C56, C57.8</w:t>
            </w:r>
          </w:p>
        </w:tc>
        <w:tc>
          <w:tcPr>
            <w:tcW w:w="2915" w:type="dxa"/>
            <w:tcBorders>
              <w:top w:val="nil"/>
              <w:left w:val="nil"/>
              <w:bottom w:val="nil"/>
              <w:right w:val="nil"/>
            </w:tcBorders>
          </w:tcPr>
          <w:p w14:paraId="5356D3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рецидивы злокачественных новообразований тела матки, шейки матки и яичников</w:t>
            </w:r>
          </w:p>
        </w:tc>
        <w:tc>
          <w:tcPr>
            <w:tcW w:w="1668" w:type="dxa"/>
            <w:tcBorders>
              <w:top w:val="nil"/>
              <w:left w:val="nil"/>
              <w:bottom w:val="nil"/>
              <w:right w:val="nil"/>
            </w:tcBorders>
          </w:tcPr>
          <w:p w14:paraId="450C16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BBFF8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тазовые эвисцерации</w:t>
            </w:r>
          </w:p>
        </w:tc>
        <w:tc>
          <w:tcPr>
            <w:tcW w:w="1769" w:type="dxa"/>
            <w:vMerge/>
            <w:tcBorders>
              <w:top w:val="nil"/>
              <w:left w:val="nil"/>
              <w:bottom w:val="nil"/>
              <w:right w:val="nil"/>
            </w:tcBorders>
          </w:tcPr>
          <w:p w14:paraId="0EB72F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E6FBB8" w14:textId="77777777" w:rsidTr="005569F9">
        <w:tc>
          <w:tcPr>
            <w:tcW w:w="942" w:type="dxa"/>
            <w:tcBorders>
              <w:top w:val="nil"/>
              <w:left w:val="nil"/>
              <w:bottom w:val="nil"/>
              <w:right w:val="nil"/>
            </w:tcBorders>
          </w:tcPr>
          <w:p w14:paraId="5BDA68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4E35E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1A0D7B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C60</w:t>
            </w:r>
          </w:p>
        </w:tc>
        <w:tc>
          <w:tcPr>
            <w:tcW w:w="2915" w:type="dxa"/>
            <w:tcBorders>
              <w:top w:val="nil"/>
              <w:left w:val="nil"/>
              <w:bottom w:val="nil"/>
              <w:right w:val="nil"/>
            </w:tcBorders>
          </w:tcPr>
          <w:p w14:paraId="12813D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полового члена (I - IV стадия)</w:t>
            </w:r>
          </w:p>
        </w:tc>
        <w:tc>
          <w:tcPr>
            <w:tcW w:w="1668" w:type="dxa"/>
            <w:tcBorders>
              <w:top w:val="nil"/>
              <w:left w:val="nil"/>
              <w:bottom w:val="nil"/>
              <w:right w:val="nil"/>
            </w:tcBorders>
          </w:tcPr>
          <w:p w14:paraId="030E5D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91D53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полового члена с пластикой</w:t>
            </w:r>
          </w:p>
        </w:tc>
        <w:tc>
          <w:tcPr>
            <w:tcW w:w="1769" w:type="dxa"/>
            <w:vMerge/>
            <w:tcBorders>
              <w:top w:val="nil"/>
              <w:left w:val="nil"/>
              <w:bottom w:val="nil"/>
              <w:right w:val="nil"/>
            </w:tcBorders>
          </w:tcPr>
          <w:p w14:paraId="550D00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5C6728" w14:textId="77777777" w:rsidTr="005569F9">
        <w:tc>
          <w:tcPr>
            <w:tcW w:w="942" w:type="dxa"/>
            <w:tcBorders>
              <w:top w:val="nil"/>
              <w:left w:val="nil"/>
              <w:bottom w:val="nil"/>
              <w:right w:val="nil"/>
            </w:tcBorders>
          </w:tcPr>
          <w:p w14:paraId="2E53AF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B70D8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33DDD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C64</w:t>
            </w:r>
          </w:p>
        </w:tc>
        <w:tc>
          <w:tcPr>
            <w:tcW w:w="2915" w:type="dxa"/>
            <w:tcBorders>
              <w:top w:val="nil"/>
              <w:left w:val="nil"/>
              <w:bottom w:val="nil"/>
              <w:right w:val="nil"/>
            </w:tcBorders>
          </w:tcPr>
          <w:p w14:paraId="476EF6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единственной почки с инвазией в лоханку почки</w:t>
            </w:r>
          </w:p>
        </w:tc>
        <w:tc>
          <w:tcPr>
            <w:tcW w:w="1668" w:type="dxa"/>
            <w:tcBorders>
              <w:top w:val="nil"/>
              <w:left w:val="nil"/>
              <w:bottom w:val="nil"/>
              <w:right w:val="nil"/>
            </w:tcBorders>
          </w:tcPr>
          <w:p w14:paraId="06EC56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3C0F9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почечной лоханки с пиелопластикой</w:t>
            </w:r>
          </w:p>
        </w:tc>
        <w:tc>
          <w:tcPr>
            <w:tcW w:w="1769" w:type="dxa"/>
            <w:vMerge/>
            <w:tcBorders>
              <w:top w:val="nil"/>
              <w:left w:val="nil"/>
              <w:bottom w:val="nil"/>
              <w:right w:val="nil"/>
            </w:tcBorders>
          </w:tcPr>
          <w:p w14:paraId="0D315A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770D30" w14:textId="77777777" w:rsidTr="005569F9">
        <w:tc>
          <w:tcPr>
            <w:tcW w:w="942" w:type="dxa"/>
            <w:tcBorders>
              <w:top w:val="nil"/>
              <w:left w:val="nil"/>
              <w:bottom w:val="nil"/>
              <w:right w:val="nil"/>
            </w:tcBorders>
          </w:tcPr>
          <w:p w14:paraId="28EE2C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43FEB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347E8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68A217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новообразования почки (I - III стадия </w:t>
            </w:r>
            <w:r w:rsidRPr="00026541">
              <w:rPr>
                <w:rFonts w:ascii="Arial" w:eastAsiaTheme="minorEastAsia" w:hAnsi="Arial" w:cs="Arial"/>
                <w:sz w:val="25"/>
                <w:szCs w:val="25"/>
              </w:rPr>
              <w:lastRenderedPageBreak/>
              <w:t>(T1a-T3aNxMo) </w:t>
            </w:r>
          </w:p>
        </w:tc>
        <w:tc>
          <w:tcPr>
            <w:tcW w:w="1668" w:type="dxa"/>
            <w:vMerge w:val="restart"/>
            <w:tcBorders>
              <w:top w:val="nil"/>
              <w:left w:val="nil"/>
              <w:bottom w:val="nil"/>
              <w:right w:val="nil"/>
            </w:tcBorders>
          </w:tcPr>
          <w:p w14:paraId="2D78FC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 </w:t>
            </w:r>
          </w:p>
        </w:tc>
        <w:tc>
          <w:tcPr>
            <w:tcW w:w="3451" w:type="dxa"/>
            <w:tcBorders>
              <w:top w:val="nil"/>
              <w:left w:val="nil"/>
              <w:bottom w:val="nil"/>
              <w:right w:val="nil"/>
            </w:tcBorders>
          </w:tcPr>
          <w:p w14:paraId="158BF2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рецидивной опухоли почки с расширенной </w:t>
            </w:r>
            <w:r w:rsidRPr="00026541">
              <w:rPr>
                <w:rFonts w:ascii="Arial" w:eastAsiaTheme="minorEastAsia" w:hAnsi="Arial" w:cs="Arial"/>
                <w:sz w:val="25"/>
                <w:szCs w:val="25"/>
              </w:rPr>
              <w:lastRenderedPageBreak/>
              <w:t>лимфаденэктомией</w:t>
            </w:r>
          </w:p>
        </w:tc>
        <w:tc>
          <w:tcPr>
            <w:tcW w:w="1769" w:type="dxa"/>
            <w:vMerge/>
            <w:tcBorders>
              <w:top w:val="nil"/>
              <w:left w:val="nil"/>
              <w:bottom w:val="nil"/>
              <w:right w:val="nil"/>
            </w:tcBorders>
          </w:tcPr>
          <w:p w14:paraId="34F35E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A39811B" w14:textId="77777777" w:rsidTr="005569F9">
        <w:tc>
          <w:tcPr>
            <w:tcW w:w="942" w:type="dxa"/>
            <w:tcBorders>
              <w:top w:val="nil"/>
              <w:left w:val="nil"/>
              <w:bottom w:val="nil"/>
              <w:right w:val="nil"/>
            </w:tcBorders>
          </w:tcPr>
          <w:p w14:paraId="2D41E5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412CF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0BF24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FF9F3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F47C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69FC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рецидивной опухоли почки с резекцией соседних органов</w:t>
            </w:r>
          </w:p>
        </w:tc>
        <w:tc>
          <w:tcPr>
            <w:tcW w:w="1769" w:type="dxa"/>
            <w:vMerge/>
            <w:tcBorders>
              <w:top w:val="nil"/>
              <w:left w:val="nil"/>
              <w:bottom w:val="nil"/>
              <w:right w:val="nil"/>
            </w:tcBorders>
          </w:tcPr>
          <w:p w14:paraId="74F731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40B5CC0" w14:textId="77777777" w:rsidTr="005569F9">
        <w:tc>
          <w:tcPr>
            <w:tcW w:w="942" w:type="dxa"/>
            <w:tcBorders>
              <w:top w:val="nil"/>
              <w:left w:val="nil"/>
              <w:bottom w:val="nil"/>
              <w:right w:val="nil"/>
            </w:tcBorders>
          </w:tcPr>
          <w:p w14:paraId="1B1AB8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B2EBD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B1755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C67</w:t>
            </w:r>
          </w:p>
        </w:tc>
        <w:tc>
          <w:tcPr>
            <w:tcW w:w="2915" w:type="dxa"/>
            <w:vMerge w:val="restart"/>
            <w:tcBorders>
              <w:top w:val="nil"/>
              <w:left w:val="nil"/>
              <w:bottom w:val="nil"/>
              <w:right w:val="nil"/>
            </w:tcBorders>
          </w:tcPr>
          <w:p w14:paraId="493D5E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мочевого пузыря (I - IV стадия) </w:t>
            </w:r>
          </w:p>
        </w:tc>
        <w:tc>
          <w:tcPr>
            <w:tcW w:w="1668" w:type="dxa"/>
            <w:vMerge w:val="restart"/>
            <w:tcBorders>
              <w:top w:val="nil"/>
              <w:left w:val="nil"/>
              <w:bottom w:val="nil"/>
              <w:right w:val="nil"/>
            </w:tcBorders>
          </w:tcPr>
          <w:p w14:paraId="5251D5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w:t>
            </w:r>
          </w:p>
        </w:tc>
        <w:tc>
          <w:tcPr>
            <w:tcW w:w="3451" w:type="dxa"/>
            <w:tcBorders>
              <w:top w:val="nil"/>
              <w:left w:val="nil"/>
              <w:bottom w:val="nil"/>
              <w:right w:val="nil"/>
            </w:tcBorders>
          </w:tcPr>
          <w:p w14:paraId="2876DA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цистпростатвезикулэктомия с пластикой мочевого резервуара сегментом тонкой кишки</w:t>
            </w:r>
          </w:p>
        </w:tc>
        <w:tc>
          <w:tcPr>
            <w:tcW w:w="1769" w:type="dxa"/>
            <w:vMerge/>
            <w:tcBorders>
              <w:top w:val="nil"/>
              <w:left w:val="nil"/>
              <w:bottom w:val="nil"/>
              <w:right w:val="nil"/>
            </w:tcBorders>
          </w:tcPr>
          <w:p w14:paraId="72B490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ED1EB4" w14:textId="77777777" w:rsidTr="005569F9">
        <w:tc>
          <w:tcPr>
            <w:tcW w:w="942" w:type="dxa"/>
            <w:tcBorders>
              <w:top w:val="nil"/>
              <w:left w:val="nil"/>
              <w:bottom w:val="nil"/>
              <w:right w:val="nil"/>
            </w:tcBorders>
          </w:tcPr>
          <w:p w14:paraId="12F1DB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38F43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280E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DD32C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96277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1875B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передняя экзентерация таза</w:t>
            </w:r>
          </w:p>
        </w:tc>
        <w:tc>
          <w:tcPr>
            <w:tcW w:w="1769" w:type="dxa"/>
            <w:vMerge/>
            <w:tcBorders>
              <w:top w:val="nil"/>
              <w:left w:val="nil"/>
              <w:bottom w:val="nil"/>
              <w:right w:val="nil"/>
            </w:tcBorders>
          </w:tcPr>
          <w:p w14:paraId="40C677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28F4DA" w14:textId="77777777" w:rsidTr="005569F9">
        <w:tc>
          <w:tcPr>
            <w:tcW w:w="942" w:type="dxa"/>
            <w:tcBorders>
              <w:top w:val="nil"/>
              <w:left w:val="nil"/>
              <w:bottom w:val="nil"/>
              <w:right w:val="nil"/>
            </w:tcBorders>
          </w:tcPr>
          <w:p w14:paraId="5BBF9A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09473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A168A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C74</w:t>
            </w:r>
          </w:p>
        </w:tc>
        <w:tc>
          <w:tcPr>
            <w:tcW w:w="2915" w:type="dxa"/>
            <w:vMerge w:val="restart"/>
            <w:tcBorders>
              <w:top w:val="nil"/>
              <w:left w:val="nil"/>
              <w:bottom w:val="nil"/>
              <w:right w:val="nil"/>
            </w:tcBorders>
          </w:tcPr>
          <w:p w14:paraId="0DBE2E6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надпочечника (I - III стадия (T1a-T3aNxMo) </w:t>
            </w:r>
          </w:p>
        </w:tc>
        <w:tc>
          <w:tcPr>
            <w:tcW w:w="1668" w:type="dxa"/>
            <w:vMerge w:val="restart"/>
            <w:tcBorders>
              <w:top w:val="nil"/>
              <w:left w:val="nil"/>
              <w:bottom w:val="nil"/>
              <w:right w:val="nil"/>
            </w:tcBorders>
          </w:tcPr>
          <w:p w14:paraId="540780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w:t>
            </w:r>
          </w:p>
        </w:tc>
        <w:tc>
          <w:tcPr>
            <w:tcW w:w="3451" w:type="dxa"/>
            <w:tcBorders>
              <w:top w:val="nil"/>
              <w:left w:val="nil"/>
              <w:bottom w:val="nil"/>
              <w:right w:val="nil"/>
            </w:tcBorders>
          </w:tcPr>
          <w:p w14:paraId="3ECE5A1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лапароскопическое удаление рецидивной опухоли надпочечника с расширенной лимфаденэктомией</w:t>
            </w:r>
          </w:p>
        </w:tc>
        <w:tc>
          <w:tcPr>
            <w:tcW w:w="1769" w:type="dxa"/>
            <w:vMerge/>
            <w:tcBorders>
              <w:top w:val="nil"/>
              <w:left w:val="nil"/>
              <w:bottom w:val="nil"/>
              <w:right w:val="nil"/>
            </w:tcBorders>
          </w:tcPr>
          <w:p w14:paraId="0D628F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E568E8" w14:textId="77777777" w:rsidTr="005569F9">
        <w:tc>
          <w:tcPr>
            <w:tcW w:w="942" w:type="dxa"/>
            <w:tcBorders>
              <w:top w:val="nil"/>
              <w:left w:val="nil"/>
              <w:bottom w:val="nil"/>
              <w:right w:val="nil"/>
            </w:tcBorders>
          </w:tcPr>
          <w:p w14:paraId="53461B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39E87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3B15F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6A9FC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247D6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90FC6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рецидивной опухоли надпочечника с резекцией соседних органов</w:t>
            </w:r>
          </w:p>
        </w:tc>
        <w:tc>
          <w:tcPr>
            <w:tcW w:w="1769" w:type="dxa"/>
            <w:vMerge/>
            <w:tcBorders>
              <w:top w:val="nil"/>
              <w:left w:val="nil"/>
              <w:bottom w:val="nil"/>
              <w:right w:val="nil"/>
            </w:tcBorders>
          </w:tcPr>
          <w:p w14:paraId="3D2EFE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917513" w14:textId="77777777" w:rsidTr="005569F9">
        <w:tc>
          <w:tcPr>
            <w:tcW w:w="942" w:type="dxa"/>
            <w:tcBorders>
              <w:top w:val="nil"/>
              <w:left w:val="nil"/>
              <w:bottom w:val="nil"/>
              <w:right w:val="nil"/>
            </w:tcBorders>
          </w:tcPr>
          <w:p w14:paraId="51F67D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830BC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0CE6E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0A6F41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надпочечника (III - IV стадия)</w:t>
            </w:r>
          </w:p>
        </w:tc>
        <w:tc>
          <w:tcPr>
            <w:tcW w:w="1668" w:type="dxa"/>
            <w:tcBorders>
              <w:top w:val="nil"/>
              <w:left w:val="nil"/>
              <w:bottom w:val="nil"/>
              <w:right w:val="nil"/>
            </w:tcBorders>
          </w:tcPr>
          <w:p w14:paraId="691DDB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984E51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лапароскопическая расширенная адреналэктомия или адреналэктомия с резекцией соседних органов</w:t>
            </w:r>
          </w:p>
        </w:tc>
        <w:tc>
          <w:tcPr>
            <w:tcW w:w="1769" w:type="dxa"/>
            <w:vMerge/>
            <w:tcBorders>
              <w:top w:val="nil"/>
              <w:left w:val="nil"/>
              <w:bottom w:val="nil"/>
              <w:right w:val="nil"/>
            </w:tcBorders>
          </w:tcPr>
          <w:p w14:paraId="3A54FD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CFCF869" w14:textId="77777777" w:rsidTr="005569F9">
        <w:tc>
          <w:tcPr>
            <w:tcW w:w="942" w:type="dxa"/>
            <w:tcBorders>
              <w:top w:val="nil"/>
              <w:left w:val="nil"/>
              <w:bottom w:val="nil"/>
              <w:right w:val="nil"/>
            </w:tcBorders>
          </w:tcPr>
          <w:p w14:paraId="0C45575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23.</w:t>
            </w:r>
          </w:p>
        </w:tc>
        <w:tc>
          <w:tcPr>
            <w:tcW w:w="2777" w:type="dxa"/>
            <w:vMerge w:val="restart"/>
            <w:tcBorders>
              <w:top w:val="nil"/>
              <w:left w:val="nil"/>
              <w:bottom w:val="nil"/>
              <w:right w:val="nil"/>
            </w:tcBorders>
          </w:tcPr>
          <w:p w14:paraId="5B3434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Комбинированное лечение злокачественных новообразований, сочетающее обширные </w:t>
            </w:r>
            <w:r w:rsidRPr="00026541">
              <w:rPr>
                <w:rFonts w:ascii="Arial" w:eastAsiaTheme="minorEastAsia" w:hAnsi="Arial" w:cs="Arial"/>
                <w:sz w:val="25"/>
                <w:szCs w:val="25"/>
              </w:rP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07" w:type="dxa"/>
            <w:tcBorders>
              <w:top w:val="nil"/>
              <w:left w:val="nil"/>
              <w:bottom w:val="nil"/>
              <w:right w:val="nil"/>
            </w:tcBorders>
          </w:tcPr>
          <w:p w14:paraId="7CC5ED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C00, C01, C02, C03, C04, C05, C09, C10, C11, C30, C31, C41.0, </w:t>
            </w:r>
            <w:r w:rsidRPr="00026541">
              <w:rPr>
                <w:rFonts w:ascii="Arial" w:eastAsiaTheme="minorEastAsia" w:hAnsi="Arial" w:cs="Arial"/>
                <w:sz w:val="25"/>
                <w:szCs w:val="25"/>
              </w:rPr>
              <w:lastRenderedPageBreak/>
              <w:t>C41.1, C49.0, C69.2, C69.4, C69.6</w:t>
            </w:r>
          </w:p>
        </w:tc>
        <w:tc>
          <w:tcPr>
            <w:tcW w:w="2915" w:type="dxa"/>
            <w:tcBorders>
              <w:top w:val="nil"/>
              <w:left w:val="nil"/>
              <w:bottom w:val="nil"/>
              <w:right w:val="nil"/>
            </w:tcBorders>
          </w:tcPr>
          <w:p w14:paraId="50267E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опухоли головы и шеи у детей (остеосаркома, опухоли семейства саркомы Юинга, саркомы мягких </w:t>
            </w:r>
            <w:r w:rsidRPr="00026541">
              <w:rPr>
                <w:rFonts w:ascii="Arial" w:eastAsiaTheme="minorEastAsia" w:hAnsi="Arial" w:cs="Arial"/>
                <w:sz w:val="25"/>
                <w:szCs w:val="25"/>
              </w:rPr>
              <w:lastRenderedPageBreak/>
              <w:t>тканей, хондросаркома, злокачественная фиброзная гистиоцитома, ретинобластома)</w:t>
            </w:r>
          </w:p>
        </w:tc>
        <w:tc>
          <w:tcPr>
            <w:tcW w:w="1668" w:type="dxa"/>
            <w:tcBorders>
              <w:top w:val="nil"/>
              <w:left w:val="nil"/>
              <w:bottom w:val="nil"/>
              <w:right w:val="nil"/>
            </w:tcBorders>
          </w:tcPr>
          <w:p w14:paraId="6FD49B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комбинированное лечение</w:t>
            </w:r>
          </w:p>
        </w:tc>
        <w:tc>
          <w:tcPr>
            <w:tcW w:w="3451" w:type="dxa"/>
            <w:tcBorders>
              <w:top w:val="nil"/>
              <w:left w:val="nil"/>
              <w:bottom w:val="nil"/>
              <w:right w:val="nil"/>
            </w:tcBorders>
          </w:tcPr>
          <w:p w14:paraId="4A5168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предоперационная или послеоперационная химиотерапия с проведением хирургического вмешательства в течение </w:t>
            </w:r>
            <w:r w:rsidRPr="00026541">
              <w:rPr>
                <w:rFonts w:ascii="Arial" w:eastAsiaTheme="minorEastAsia" w:hAnsi="Arial" w:cs="Arial"/>
                <w:sz w:val="25"/>
                <w:szCs w:val="25"/>
              </w:rPr>
              <w:lastRenderedPageBreak/>
              <w:t>одной госпитализации</w:t>
            </w:r>
          </w:p>
        </w:tc>
        <w:tc>
          <w:tcPr>
            <w:tcW w:w="1769" w:type="dxa"/>
            <w:vMerge w:val="restart"/>
            <w:tcBorders>
              <w:top w:val="nil"/>
              <w:left w:val="nil"/>
              <w:bottom w:val="nil"/>
              <w:right w:val="nil"/>
            </w:tcBorders>
          </w:tcPr>
          <w:p w14:paraId="301C693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489804</w:t>
            </w:r>
          </w:p>
        </w:tc>
      </w:tr>
      <w:tr w:rsidR="00026541" w:rsidRPr="00026541" w14:paraId="177F523B" w14:textId="77777777" w:rsidTr="005569F9">
        <w:tc>
          <w:tcPr>
            <w:tcW w:w="942" w:type="dxa"/>
            <w:tcBorders>
              <w:top w:val="nil"/>
              <w:left w:val="nil"/>
              <w:bottom w:val="nil"/>
              <w:right w:val="nil"/>
            </w:tcBorders>
          </w:tcPr>
          <w:p w14:paraId="1FD2AC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01EB1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48F72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E2B5C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1081BD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C57B5C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69" w:type="dxa"/>
            <w:vMerge/>
            <w:tcBorders>
              <w:top w:val="nil"/>
              <w:left w:val="nil"/>
              <w:bottom w:val="nil"/>
              <w:right w:val="nil"/>
            </w:tcBorders>
          </w:tcPr>
          <w:p w14:paraId="2BE551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8444C0" w14:textId="77777777" w:rsidTr="005569F9">
        <w:tc>
          <w:tcPr>
            <w:tcW w:w="942" w:type="dxa"/>
            <w:tcBorders>
              <w:top w:val="nil"/>
              <w:left w:val="nil"/>
              <w:bottom w:val="nil"/>
              <w:right w:val="nil"/>
            </w:tcBorders>
          </w:tcPr>
          <w:p w14:paraId="0A825C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2293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77803C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C71</w:t>
            </w:r>
          </w:p>
        </w:tc>
        <w:tc>
          <w:tcPr>
            <w:tcW w:w="2915" w:type="dxa"/>
            <w:vMerge w:val="restart"/>
            <w:tcBorders>
              <w:top w:val="nil"/>
              <w:left w:val="nil"/>
              <w:bottom w:val="nil"/>
              <w:right w:val="nil"/>
            </w:tcBorders>
          </w:tcPr>
          <w:p w14:paraId="123590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центральной нервной системы у детей</w:t>
            </w:r>
          </w:p>
        </w:tc>
        <w:tc>
          <w:tcPr>
            <w:tcW w:w="1668" w:type="dxa"/>
            <w:vMerge w:val="restart"/>
            <w:tcBorders>
              <w:top w:val="nil"/>
              <w:left w:val="nil"/>
              <w:bottom w:val="nil"/>
              <w:right w:val="nil"/>
            </w:tcBorders>
          </w:tcPr>
          <w:p w14:paraId="2BFA58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3E1612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предоперационная или послеоперационная химиотерапия с проведением хирургического вмешательства в течение одной госпитализации</w:t>
            </w:r>
          </w:p>
        </w:tc>
        <w:tc>
          <w:tcPr>
            <w:tcW w:w="1769" w:type="dxa"/>
            <w:vMerge/>
            <w:tcBorders>
              <w:top w:val="nil"/>
              <w:left w:val="nil"/>
              <w:bottom w:val="nil"/>
              <w:right w:val="nil"/>
            </w:tcBorders>
          </w:tcPr>
          <w:p w14:paraId="6FC772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71C3E1C" w14:textId="77777777" w:rsidTr="005569F9">
        <w:tc>
          <w:tcPr>
            <w:tcW w:w="942" w:type="dxa"/>
            <w:tcBorders>
              <w:top w:val="nil"/>
              <w:left w:val="nil"/>
              <w:bottom w:val="nil"/>
              <w:right w:val="nil"/>
            </w:tcBorders>
          </w:tcPr>
          <w:p w14:paraId="5A4E6C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DA9AE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91D0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20879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214B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4F86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с применением высокотоксичных </w:t>
            </w:r>
            <w:r w:rsidRPr="00026541">
              <w:rPr>
                <w:rFonts w:ascii="Arial" w:eastAsiaTheme="minorEastAsia" w:hAnsi="Arial" w:cs="Arial"/>
                <w:sz w:val="25"/>
                <w:szCs w:val="25"/>
              </w:rP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69" w:type="dxa"/>
            <w:vMerge/>
            <w:tcBorders>
              <w:top w:val="nil"/>
              <w:left w:val="nil"/>
              <w:bottom w:val="nil"/>
              <w:right w:val="nil"/>
            </w:tcBorders>
          </w:tcPr>
          <w:p w14:paraId="77E995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62540B1" w14:textId="77777777" w:rsidTr="005569F9">
        <w:tc>
          <w:tcPr>
            <w:tcW w:w="942" w:type="dxa"/>
            <w:tcBorders>
              <w:top w:val="nil"/>
              <w:left w:val="nil"/>
              <w:bottom w:val="nil"/>
              <w:right w:val="nil"/>
            </w:tcBorders>
          </w:tcPr>
          <w:p w14:paraId="71878F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8653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44EDC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C22, C34, C38, C48.0, C52, C53.9, C56, C61, C62, C64, C67.8, C74</w:t>
            </w:r>
          </w:p>
        </w:tc>
        <w:tc>
          <w:tcPr>
            <w:tcW w:w="2915" w:type="dxa"/>
            <w:vMerge w:val="restart"/>
            <w:tcBorders>
              <w:top w:val="nil"/>
              <w:left w:val="nil"/>
              <w:bottom w:val="nil"/>
              <w:right w:val="nil"/>
            </w:tcBorders>
          </w:tcPr>
          <w:p w14:paraId="7077A5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68" w:type="dxa"/>
            <w:vMerge w:val="restart"/>
            <w:tcBorders>
              <w:top w:val="nil"/>
              <w:left w:val="nil"/>
              <w:bottom w:val="nil"/>
              <w:right w:val="nil"/>
            </w:tcBorders>
          </w:tcPr>
          <w:p w14:paraId="390FC5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2D06EB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предоперационная или послеоперационная химиотерапия с проведением хирургического вмешательства в течение одной госпитализации</w:t>
            </w:r>
          </w:p>
        </w:tc>
        <w:tc>
          <w:tcPr>
            <w:tcW w:w="1769" w:type="dxa"/>
            <w:vMerge/>
            <w:tcBorders>
              <w:top w:val="nil"/>
              <w:left w:val="nil"/>
              <w:bottom w:val="nil"/>
              <w:right w:val="nil"/>
            </w:tcBorders>
          </w:tcPr>
          <w:p w14:paraId="7D9773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F4F295" w14:textId="77777777" w:rsidTr="005569F9">
        <w:tc>
          <w:tcPr>
            <w:tcW w:w="942" w:type="dxa"/>
            <w:tcBorders>
              <w:top w:val="nil"/>
              <w:left w:val="nil"/>
              <w:bottom w:val="nil"/>
              <w:right w:val="nil"/>
            </w:tcBorders>
          </w:tcPr>
          <w:p w14:paraId="4E2F9C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841D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E7587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CA91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F371A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FF389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r w:rsidRPr="00026541">
              <w:rPr>
                <w:rFonts w:ascii="Arial" w:eastAsiaTheme="minorEastAsia" w:hAnsi="Arial" w:cs="Arial"/>
                <w:sz w:val="25"/>
                <w:szCs w:val="25"/>
              </w:rPr>
              <w:lastRenderedPageBreak/>
              <w:t>постоянного мониторирования в стационарных условиях</w:t>
            </w:r>
          </w:p>
        </w:tc>
        <w:tc>
          <w:tcPr>
            <w:tcW w:w="1769" w:type="dxa"/>
            <w:vMerge/>
            <w:tcBorders>
              <w:top w:val="nil"/>
              <w:left w:val="nil"/>
              <w:bottom w:val="nil"/>
              <w:right w:val="nil"/>
            </w:tcBorders>
          </w:tcPr>
          <w:p w14:paraId="6CEA63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05DDC8" w14:textId="77777777" w:rsidTr="005569F9">
        <w:tc>
          <w:tcPr>
            <w:tcW w:w="942" w:type="dxa"/>
            <w:tcBorders>
              <w:top w:val="nil"/>
              <w:left w:val="nil"/>
              <w:bottom w:val="nil"/>
              <w:right w:val="nil"/>
            </w:tcBorders>
          </w:tcPr>
          <w:p w14:paraId="2E0B41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0ED0E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14EF93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C40, C41, C49</w:t>
            </w:r>
          </w:p>
        </w:tc>
        <w:tc>
          <w:tcPr>
            <w:tcW w:w="2915" w:type="dxa"/>
            <w:vMerge w:val="restart"/>
            <w:tcBorders>
              <w:top w:val="nil"/>
              <w:left w:val="nil"/>
              <w:bottom w:val="nil"/>
              <w:right w:val="nil"/>
            </w:tcBorders>
          </w:tcPr>
          <w:p w14:paraId="6DBC4E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68" w:type="dxa"/>
            <w:vMerge w:val="restart"/>
            <w:tcBorders>
              <w:top w:val="nil"/>
              <w:left w:val="nil"/>
              <w:bottom w:val="nil"/>
              <w:right w:val="nil"/>
            </w:tcBorders>
          </w:tcPr>
          <w:p w14:paraId="6C2B22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4DD7B4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предоперационная или послеоперационная химиотерапия с проведением хирургического вмешательства в течение одной госпитализации</w:t>
            </w:r>
          </w:p>
        </w:tc>
        <w:tc>
          <w:tcPr>
            <w:tcW w:w="1769" w:type="dxa"/>
            <w:vMerge/>
            <w:tcBorders>
              <w:top w:val="nil"/>
              <w:left w:val="nil"/>
              <w:bottom w:val="nil"/>
              <w:right w:val="nil"/>
            </w:tcBorders>
          </w:tcPr>
          <w:p w14:paraId="673E67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1A4C1E" w14:textId="77777777" w:rsidTr="005569F9">
        <w:tc>
          <w:tcPr>
            <w:tcW w:w="942" w:type="dxa"/>
            <w:tcBorders>
              <w:top w:val="nil"/>
              <w:left w:val="nil"/>
              <w:bottom w:val="nil"/>
              <w:right w:val="nil"/>
            </w:tcBorders>
          </w:tcPr>
          <w:p w14:paraId="5C1A28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28652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62438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6853F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E6BE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F3985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69" w:type="dxa"/>
            <w:vMerge/>
            <w:tcBorders>
              <w:top w:val="nil"/>
              <w:left w:val="nil"/>
              <w:bottom w:val="nil"/>
              <w:right w:val="nil"/>
            </w:tcBorders>
          </w:tcPr>
          <w:p w14:paraId="1CC5D2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7B674E" w14:textId="77777777" w:rsidTr="005569F9">
        <w:tc>
          <w:tcPr>
            <w:tcW w:w="942" w:type="dxa"/>
            <w:vMerge w:val="restart"/>
            <w:tcBorders>
              <w:top w:val="nil"/>
              <w:left w:val="nil"/>
              <w:bottom w:val="nil"/>
              <w:right w:val="nil"/>
            </w:tcBorders>
          </w:tcPr>
          <w:p w14:paraId="47E713D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24.</w:t>
            </w:r>
          </w:p>
        </w:tc>
        <w:tc>
          <w:tcPr>
            <w:tcW w:w="2777" w:type="dxa"/>
            <w:vMerge w:val="restart"/>
            <w:tcBorders>
              <w:top w:val="nil"/>
              <w:left w:val="nil"/>
              <w:bottom w:val="nil"/>
              <w:right w:val="nil"/>
            </w:tcBorders>
          </w:tcPr>
          <w:p w14:paraId="06F0B2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с применением стандартной химио - и (или) иммунотерапии (включая таргетные </w:t>
            </w:r>
            <w:r w:rsidRPr="00026541">
              <w:rPr>
                <w:rFonts w:ascii="Arial" w:eastAsiaTheme="minorEastAsia" w:hAnsi="Arial" w:cs="Arial"/>
                <w:sz w:val="25"/>
                <w:szCs w:val="25"/>
              </w:rPr>
              <w:lastRenderedPageBreak/>
              <w:t>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07" w:type="dxa"/>
            <w:vMerge w:val="restart"/>
            <w:tcBorders>
              <w:top w:val="nil"/>
              <w:left w:val="nil"/>
              <w:bottom w:val="nil"/>
              <w:right w:val="nil"/>
            </w:tcBorders>
          </w:tcPr>
          <w:p w14:paraId="5B08A6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C81 - C90, C91.1 - С91.9, C92.1, C93.1, D45, C95.1</w:t>
            </w:r>
          </w:p>
        </w:tc>
        <w:tc>
          <w:tcPr>
            <w:tcW w:w="2915" w:type="dxa"/>
            <w:vMerge w:val="restart"/>
            <w:tcBorders>
              <w:top w:val="nil"/>
              <w:left w:val="nil"/>
              <w:bottom w:val="nil"/>
              <w:right w:val="nil"/>
            </w:tcBorders>
          </w:tcPr>
          <w:p w14:paraId="75ED83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первичные хронические лейкозы и лимфомы (кроме высокозлокачественных лимфом, хронического миелолейкоза в фазе </w:t>
            </w:r>
            <w:r w:rsidRPr="00026541">
              <w:rPr>
                <w:rFonts w:ascii="Arial" w:eastAsiaTheme="minorEastAsia" w:hAnsi="Arial" w:cs="Arial"/>
                <w:sz w:val="25"/>
                <w:szCs w:val="25"/>
              </w:rPr>
              <w:lastRenderedPageBreak/>
              <w:t>бластного криза и фазе акселерации)</w:t>
            </w:r>
          </w:p>
        </w:tc>
        <w:tc>
          <w:tcPr>
            <w:tcW w:w="1668" w:type="dxa"/>
            <w:vMerge w:val="restart"/>
            <w:tcBorders>
              <w:top w:val="nil"/>
              <w:left w:val="nil"/>
              <w:bottom w:val="nil"/>
              <w:right w:val="nil"/>
            </w:tcBorders>
          </w:tcPr>
          <w:p w14:paraId="33CFEA8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 </w:t>
            </w:r>
          </w:p>
        </w:tc>
        <w:tc>
          <w:tcPr>
            <w:tcW w:w="3451" w:type="dxa"/>
            <w:tcBorders>
              <w:top w:val="nil"/>
              <w:left w:val="nil"/>
              <w:bottom w:val="nil"/>
              <w:right w:val="nil"/>
            </w:tcBorders>
          </w:tcPr>
          <w:p w14:paraId="4A6578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иммунохимиотерапия с поддержкой ростовыми факторами и использованием антибактериальной, противогрибковой, </w:t>
            </w:r>
            <w:r w:rsidRPr="00026541">
              <w:rPr>
                <w:rFonts w:ascii="Arial" w:eastAsiaTheme="minorEastAsia" w:hAnsi="Arial" w:cs="Arial"/>
                <w:sz w:val="25"/>
                <w:szCs w:val="25"/>
              </w:rPr>
              <w:lastRenderedPageBreak/>
              <w:t>противовирусной терапии, методов афферентной терапии и лучевой терапии</w:t>
            </w:r>
          </w:p>
        </w:tc>
        <w:tc>
          <w:tcPr>
            <w:tcW w:w="1769" w:type="dxa"/>
            <w:vMerge w:val="restart"/>
            <w:tcBorders>
              <w:top w:val="nil"/>
              <w:left w:val="nil"/>
              <w:bottom w:val="nil"/>
              <w:right w:val="nil"/>
            </w:tcBorders>
          </w:tcPr>
          <w:p w14:paraId="31DB849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403561</w:t>
            </w:r>
          </w:p>
        </w:tc>
      </w:tr>
      <w:tr w:rsidR="00026541" w:rsidRPr="00026541" w14:paraId="435CF791" w14:textId="77777777" w:rsidTr="005569F9">
        <w:tc>
          <w:tcPr>
            <w:tcW w:w="942" w:type="dxa"/>
            <w:vMerge/>
            <w:tcBorders>
              <w:top w:val="nil"/>
              <w:left w:val="nil"/>
              <w:bottom w:val="nil"/>
              <w:right w:val="nil"/>
            </w:tcBorders>
          </w:tcPr>
          <w:p w14:paraId="123707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41D51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3D9F5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BB9AE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D6253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024F8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69" w:type="dxa"/>
            <w:vMerge/>
            <w:tcBorders>
              <w:top w:val="nil"/>
              <w:left w:val="nil"/>
              <w:bottom w:val="nil"/>
              <w:right w:val="nil"/>
            </w:tcBorders>
          </w:tcPr>
          <w:p w14:paraId="354F6E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40A113" w14:textId="77777777" w:rsidTr="005569F9">
        <w:tc>
          <w:tcPr>
            <w:tcW w:w="942" w:type="dxa"/>
            <w:vMerge/>
            <w:tcBorders>
              <w:top w:val="nil"/>
              <w:left w:val="nil"/>
              <w:bottom w:val="nil"/>
              <w:right w:val="nil"/>
            </w:tcBorders>
          </w:tcPr>
          <w:p w14:paraId="609243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2142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4F65B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A2B97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558D6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36DC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69" w:type="dxa"/>
            <w:vMerge/>
            <w:tcBorders>
              <w:top w:val="nil"/>
              <w:left w:val="nil"/>
              <w:bottom w:val="nil"/>
              <w:right w:val="nil"/>
            </w:tcBorders>
          </w:tcPr>
          <w:p w14:paraId="2FC2B2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2B3F806" w14:textId="77777777" w:rsidTr="005569F9">
        <w:tc>
          <w:tcPr>
            <w:tcW w:w="942" w:type="dxa"/>
            <w:tcBorders>
              <w:top w:val="nil"/>
              <w:left w:val="nil"/>
              <w:bottom w:val="nil"/>
              <w:right w:val="nil"/>
            </w:tcBorders>
          </w:tcPr>
          <w:p w14:paraId="59703E3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25.</w:t>
            </w:r>
          </w:p>
        </w:tc>
        <w:tc>
          <w:tcPr>
            <w:tcW w:w="2777" w:type="dxa"/>
            <w:tcBorders>
              <w:top w:val="nil"/>
              <w:left w:val="nil"/>
              <w:bottom w:val="nil"/>
              <w:right w:val="nil"/>
            </w:tcBorders>
          </w:tcPr>
          <w:p w14:paraId="420F24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w:t>
            </w:r>
            <w:r w:rsidRPr="00026541">
              <w:rPr>
                <w:rFonts w:ascii="Arial" w:eastAsiaTheme="minorEastAsia" w:hAnsi="Arial" w:cs="Arial"/>
                <w:sz w:val="25"/>
                <w:szCs w:val="25"/>
              </w:rPr>
              <w:lastRenderedPageBreak/>
              <w:t>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07" w:type="dxa"/>
            <w:tcBorders>
              <w:top w:val="nil"/>
              <w:left w:val="nil"/>
              <w:bottom w:val="nil"/>
              <w:right w:val="nil"/>
            </w:tcBorders>
          </w:tcPr>
          <w:p w14:paraId="5A0123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C81 - C90, C91.1 - С91.9, C92.1, C93.1, C95.1, D45, D46, D47, E85.8</w:t>
            </w:r>
          </w:p>
        </w:tc>
        <w:tc>
          <w:tcPr>
            <w:tcW w:w="2915" w:type="dxa"/>
            <w:tcBorders>
              <w:top w:val="nil"/>
              <w:left w:val="nil"/>
              <w:bottom w:val="nil"/>
              <w:right w:val="nil"/>
            </w:tcBorders>
          </w:tcPr>
          <w:p w14:paraId="78CD11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w:t>
            </w:r>
            <w:r w:rsidRPr="00026541">
              <w:rPr>
                <w:rFonts w:ascii="Arial" w:eastAsiaTheme="minorEastAsia" w:hAnsi="Arial" w:cs="Arial"/>
                <w:sz w:val="25"/>
                <w:szCs w:val="25"/>
              </w:rPr>
              <w:lastRenderedPageBreak/>
              <w:t>й синдром, хронические лимфо- и миелопролиферативные заболевания, AL-амилоидоз, полицитемия</w:t>
            </w:r>
          </w:p>
        </w:tc>
        <w:tc>
          <w:tcPr>
            <w:tcW w:w="1668" w:type="dxa"/>
            <w:tcBorders>
              <w:top w:val="nil"/>
              <w:left w:val="nil"/>
              <w:bottom w:val="nil"/>
              <w:right w:val="nil"/>
            </w:tcBorders>
          </w:tcPr>
          <w:p w14:paraId="6E23190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 </w:t>
            </w:r>
          </w:p>
        </w:tc>
        <w:tc>
          <w:tcPr>
            <w:tcW w:w="3451" w:type="dxa"/>
            <w:tcBorders>
              <w:top w:val="nil"/>
              <w:left w:val="nil"/>
              <w:bottom w:val="nil"/>
              <w:right w:val="nil"/>
            </w:tcBorders>
          </w:tcPr>
          <w:p w14:paraId="538420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w:t>
            </w:r>
            <w:r w:rsidRPr="00026541">
              <w:rPr>
                <w:rFonts w:ascii="Arial" w:eastAsiaTheme="minorEastAsia" w:hAnsi="Arial" w:cs="Arial"/>
                <w:sz w:val="25"/>
                <w:szCs w:val="25"/>
              </w:rPr>
              <w:lastRenderedPageBreak/>
              <w:t>лучевой терапии</w:t>
            </w:r>
          </w:p>
        </w:tc>
        <w:tc>
          <w:tcPr>
            <w:tcW w:w="1769" w:type="dxa"/>
            <w:tcBorders>
              <w:top w:val="nil"/>
              <w:left w:val="nil"/>
              <w:bottom w:val="nil"/>
              <w:right w:val="nil"/>
            </w:tcBorders>
          </w:tcPr>
          <w:p w14:paraId="0EECEFB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524512</w:t>
            </w:r>
          </w:p>
        </w:tc>
      </w:tr>
      <w:tr w:rsidR="00026541" w:rsidRPr="00026541" w14:paraId="57FF7978" w14:textId="77777777" w:rsidTr="005569F9">
        <w:tc>
          <w:tcPr>
            <w:tcW w:w="942" w:type="dxa"/>
            <w:tcBorders>
              <w:top w:val="nil"/>
              <w:left w:val="nil"/>
              <w:bottom w:val="nil"/>
              <w:right w:val="nil"/>
            </w:tcBorders>
          </w:tcPr>
          <w:p w14:paraId="3D3EC3C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26.</w:t>
            </w:r>
          </w:p>
        </w:tc>
        <w:tc>
          <w:tcPr>
            <w:tcW w:w="2777" w:type="dxa"/>
            <w:vMerge w:val="restart"/>
            <w:tcBorders>
              <w:top w:val="nil"/>
              <w:left w:val="nil"/>
              <w:bottom w:val="nil"/>
              <w:right w:val="nil"/>
            </w:tcBorders>
          </w:tcPr>
          <w:p w14:paraId="2BE9EC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07" w:type="dxa"/>
            <w:vMerge w:val="restart"/>
            <w:tcBorders>
              <w:top w:val="nil"/>
              <w:left w:val="nil"/>
              <w:bottom w:val="nil"/>
              <w:right w:val="nil"/>
            </w:tcBorders>
          </w:tcPr>
          <w:p w14:paraId="481F2B5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C00 - C14, C15 - C17, C18 - C22, C23 - C25, C30, C31, C32, C33, C34, C37, C39, C40, C41, C44, C48, C49, C50, C51, C55, C60, C61, C64, C67, C68, </w:t>
            </w:r>
            <w:r w:rsidRPr="00026541">
              <w:rPr>
                <w:rFonts w:ascii="Arial" w:eastAsiaTheme="minorEastAsia" w:hAnsi="Arial" w:cs="Arial"/>
                <w:sz w:val="25"/>
                <w:szCs w:val="25"/>
              </w:rPr>
              <w:lastRenderedPageBreak/>
              <w:t>C73, C74, C77,0, C77.1, C77.2, C77.5</w:t>
            </w:r>
          </w:p>
        </w:tc>
        <w:tc>
          <w:tcPr>
            <w:tcW w:w="2915" w:type="dxa"/>
            <w:vMerge w:val="restart"/>
            <w:tcBorders>
              <w:top w:val="nil"/>
              <w:left w:val="nil"/>
              <w:bottom w:val="nil"/>
              <w:right w:val="nil"/>
            </w:tcBorders>
          </w:tcPr>
          <w:p w14:paraId="6ECDC4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rsidRPr="00026541">
              <w:rPr>
                <w:rFonts w:ascii="Arial" w:eastAsiaTheme="minorEastAsia" w:hAnsi="Arial" w:cs="Arial"/>
                <w:sz w:val="25"/>
                <w:szCs w:val="25"/>
              </w:rP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68" w:type="dxa"/>
            <w:vMerge w:val="restart"/>
            <w:tcBorders>
              <w:top w:val="nil"/>
              <w:left w:val="nil"/>
              <w:bottom w:val="nil"/>
              <w:right w:val="nil"/>
            </w:tcBorders>
          </w:tcPr>
          <w:p w14:paraId="670988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vMerge w:val="restart"/>
            <w:tcBorders>
              <w:top w:val="nil"/>
              <w:left w:val="nil"/>
              <w:bottom w:val="nil"/>
              <w:right w:val="nil"/>
            </w:tcBorders>
          </w:tcPr>
          <w:p w14:paraId="73B90C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69" w:type="dxa"/>
            <w:vMerge w:val="restart"/>
            <w:tcBorders>
              <w:top w:val="nil"/>
              <w:left w:val="nil"/>
              <w:bottom w:val="nil"/>
              <w:right w:val="nil"/>
            </w:tcBorders>
          </w:tcPr>
          <w:p w14:paraId="1D3366E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305750</w:t>
            </w:r>
          </w:p>
        </w:tc>
      </w:tr>
      <w:tr w:rsidR="00026541" w:rsidRPr="00026541" w14:paraId="09EE9F80" w14:textId="77777777" w:rsidTr="005569F9">
        <w:tc>
          <w:tcPr>
            <w:tcW w:w="942" w:type="dxa"/>
            <w:tcBorders>
              <w:top w:val="nil"/>
              <w:left w:val="nil"/>
              <w:bottom w:val="nil"/>
              <w:right w:val="nil"/>
            </w:tcBorders>
          </w:tcPr>
          <w:p w14:paraId="7EE3CA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3D6F6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8AD07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0FA77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3C4CE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203FEF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4FC314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C22AAF" w14:textId="77777777" w:rsidTr="005569F9">
        <w:tc>
          <w:tcPr>
            <w:tcW w:w="942" w:type="dxa"/>
            <w:tcBorders>
              <w:top w:val="nil"/>
              <w:left w:val="nil"/>
              <w:bottom w:val="nil"/>
              <w:right w:val="nil"/>
            </w:tcBorders>
          </w:tcPr>
          <w:p w14:paraId="226996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7C2F5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4A3C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3F29D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D930D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1D8B1A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7C8127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CAA3B1" w14:textId="77777777" w:rsidTr="005569F9">
        <w:tc>
          <w:tcPr>
            <w:tcW w:w="942" w:type="dxa"/>
            <w:vMerge w:val="restart"/>
            <w:tcBorders>
              <w:top w:val="nil"/>
              <w:left w:val="nil"/>
              <w:bottom w:val="nil"/>
              <w:right w:val="nil"/>
            </w:tcBorders>
          </w:tcPr>
          <w:p w14:paraId="10EC1C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D0CF7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057E99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С51, С52, С53, С54, С55</w:t>
            </w:r>
          </w:p>
        </w:tc>
        <w:tc>
          <w:tcPr>
            <w:tcW w:w="2915" w:type="dxa"/>
            <w:vMerge w:val="restart"/>
            <w:tcBorders>
              <w:top w:val="nil"/>
              <w:left w:val="nil"/>
              <w:bottom w:val="nil"/>
              <w:right w:val="nil"/>
            </w:tcBorders>
          </w:tcPr>
          <w:p w14:paraId="64C814D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68" w:type="dxa"/>
            <w:vMerge w:val="restart"/>
            <w:tcBorders>
              <w:top w:val="nil"/>
              <w:left w:val="nil"/>
              <w:bottom w:val="nil"/>
              <w:right w:val="nil"/>
            </w:tcBorders>
          </w:tcPr>
          <w:p w14:paraId="6AD54C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13DA6D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внутритканевая, аппликационная лучевая терапия. 3D-4D планирование. Внутриполостная лучевая терапия</w:t>
            </w:r>
          </w:p>
        </w:tc>
        <w:tc>
          <w:tcPr>
            <w:tcW w:w="1769" w:type="dxa"/>
            <w:vMerge w:val="restart"/>
            <w:tcBorders>
              <w:top w:val="nil"/>
              <w:left w:val="nil"/>
              <w:bottom w:val="nil"/>
              <w:right w:val="nil"/>
            </w:tcBorders>
          </w:tcPr>
          <w:p w14:paraId="3DA750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E78258F" w14:textId="77777777" w:rsidTr="005569F9">
        <w:tc>
          <w:tcPr>
            <w:tcW w:w="942" w:type="dxa"/>
            <w:vMerge/>
            <w:tcBorders>
              <w:top w:val="nil"/>
              <w:left w:val="nil"/>
              <w:bottom w:val="nil"/>
              <w:right w:val="nil"/>
            </w:tcBorders>
          </w:tcPr>
          <w:p w14:paraId="36F68F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BDA9F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D2E1F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8C79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1A53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9F817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рентгенологический и (или) ультразвуковой контроль установки эндостата</w:t>
            </w:r>
          </w:p>
        </w:tc>
        <w:tc>
          <w:tcPr>
            <w:tcW w:w="1769" w:type="dxa"/>
            <w:vMerge/>
            <w:tcBorders>
              <w:top w:val="nil"/>
              <w:left w:val="nil"/>
              <w:bottom w:val="nil"/>
              <w:right w:val="nil"/>
            </w:tcBorders>
          </w:tcPr>
          <w:p w14:paraId="2DAAD9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6EE2E2" w14:textId="77777777" w:rsidTr="005569F9">
        <w:tc>
          <w:tcPr>
            <w:tcW w:w="942" w:type="dxa"/>
            <w:vMerge/>
            <w:tcBorders>
              <w:top w:val="nil"/>
              <w:left w:val="nil"/>
              <w:bottom w:val="nil"/>
              <w:right w:val="nil"/>
            </w:tcBorders>
          </w:tcPr>
          <w:p w14:paraId="324590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B615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15B2A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C64</w:t>
            </w:r>
          </w:p>
        </w:tc>
        <w:tc>
          <w:tcPr>
            <w:tcW w:w="2915" w:type="dxa"/>
            <w:tcBorders>
              <w:top w:val="nil"/>
              <w:left w:val="nil"/>
              <w:bottom w:val="nil"/>
              <w:right w:val="nil"/>
            </w:tcBorders>
          </w:tcPr>
          <w:p w14:paraId="118789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почки (T1-3N0M0), локализованные и местнораспространенные формы</w:t>
            </w:r>
          </w:p>
        </w:tc>
        <w:tc>
          <w:tcPr>
            <w:tcW w:w="1668" w:type="dxa"/>
            <w:tcBorders>
              <w:top w:val="nil"/>
              <w:left w:val="nil"/>
              <w:bottom w:val="nil"/>
              <w:right w:val="nil"/>
            </w:tcBorders>
          </w:tcPr>
          <w:p w14:paraId="17B0A0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E0075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интраоперационная лучевая терапия. Компьютерная томография и (или) магнитно-резонансная топометрия. 3D - 4D планирование</w:t>
            </w:r>
          </w:p>
        </w:tc>
        <w:tc>
          <w:tcPr>
            <w:tcW w:w="1769" w:type="dxa"/>
            <w:vMerge/>
            <w:tcBorders>
              <w:top w:val="nil"/>
              <w:left w:val="nil"/>
              <w:bottom w:val="nil"/>
              <w:right w:val="nil"/>
            </w:tcBorders>
          </w:tcPr>
          <w:p w14:paraId="22B4A0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EF6DFA2" w14:textId="77777777" w:rsidTr="005569F9">
        <w:tc>
          <w:tcPr>
            <w:tcW w:w="942" w:type="dxa"/>
            <w:vMerge/>
            <w:tcBorders>
              <w:top w:val="nil"/>
              <w:left w:val="nil"/>
              <w:bottom w:val="nil"/>
              <w:right w:val="nil"/>
            </w:tcBorders>
          </w:tcPr>
          <w:p w14:paraId="6702BE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F659C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842A9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C73</w:t>
            </w:r>
          </w:p>
        </w:tc>
        <w:tc>
          <w:tcPr>
            <w:tcW w:w="2915" w:type="dxa"/>
            <w:vMerge w:val="restart"/>
            <w:tcBorders>
              <w:top w:val="nil"/>
              <w:left w:val="nil"/>
              <w:bottom w:val="nil"/>
              <w:right w:val="nil"/>
            </w:tcBorders>
          </w:tcPr>
          <w:p w14:paraId="20775A0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щитовидной железы</w:t>
            </w:r>
          </w:p>
        </w:tc>
        <w:tc>
          <w:tcPr>
            <w:tcW w:w="1668" w:type="dxa"/>
            <w:vMerge w:val="restart"/>
            <w:tcBorders>
              <w:top w:val="nil"/>
              <w:left w:val="nil"/>
              <w:bottom w:val="nil"/>
              <w:right w:val="nil"/>
            </w:tcBorders>
          </w:tcPr>
          <w:p w14:paraId="1DC4D3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22E32D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радиойодабляция остаточной тиреоидной ткани</w:t>
            </w:r>
          </w:p>
        </w:tc>
        <w:tc>
          <w:tcPr>
            <w:tcW w:w="1769" w:type="dxa"/>
            <w:vMerge/>
            <w:tcBorders>
              <w:top w:val="nil"/>
              <w:left w:val="nil"/>
              <w:bottom w:val="nil"/>
              <w:right w:val="nil"/>
            </w:tcBorders>
          </w:tcPr>
          <w:p w14:paraId="006071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DFFE17D" w14:textId="77777777" w:rsidTr="005569F9">
        <w:tc>
          <w:tcPr>
            <w:tcW w:w="942" w:type="dxa"/>
            <w:vMerge/>
            <w:tcBorders>
              <w:top w:val="nil"/>
              <w:left w:val="nil"/>
              <w:bottom w:val="nil"/>
              <w:right w:val="nil"/>
            </w:tcBorders>
          </w:tcPr>
          <w:p w14:paraId="2FEE0A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07E9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C9362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D30E9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87775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9EC41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радиойодтерапия отдаленных метастазов дифференцированного рака щитовидной железы (в легкие, в кости и другие органы)</w:t>
            </w:r>
          </w:p>
        </w:tc>
        <w:tc>
          <w:tcPr>
            <w:tcW w:w="1769" w:type="dxa"/>
            <w:vMerge/>
            <w:tcBorders>
              <w:top w:val="nil"/>
              <w:left w:val="nil"/>
              <w:bottom w:val="nil"/>
              <w:right w:val="nil"/>
            </w:tcBorders>
          </w:tcPr>
          <w:p w14:paraId="37A633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B4116AB" w14:textId="77777777" w:rsidTr="005569F9">
        <w:tc>
          <w:tcPr>
            <w:tcW w:w="942" w:type="dxa"/>
            <w:vMerge/>
            <w:tcBorders>
              <w:top w:val="nil"/>
              <w:left w:val="nil"/>
              <w:bottom w:val="nil"/>
              <w:right w:val="nil"/>
            </w:tcBorders>
          </w:tcPr>
          <w:p w14:paraId="5C7A6B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F8387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3DFE3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F33C5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0338E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4F2CD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радиойодтерапия в сочетании с локальной лучевой терапией при метастазах рака щитовидной железы в кости</w:t>
            </w:r>
          </w:p>
        </w:tc>
        <w:tc>
          <w:tcPr>
            <w:tcW w:w="1769" w:type="dxa"/>
            <w:vMerge/>
            <w:tcBorders>
              <w:top w:val="nil"/>
              <w:left w:val="nil"/>
              <w:bottom w:val="nil"/>
              <w:right w:val="nil"/>
            </w:tcBorders>
          </w:tcPr>
          <w:p w14:paraId="11CE87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FB9854A" w14:textId="77777777" w:rsidTr="005569F9">
        <w:tc>
          <w:tcPr>
            <w:tcW w:w="942" w:type="dxa"/>
            <w:vMerge/>
            <w:tcBorders>
              <w:top w:val="nil"/>
              <w:left w:val="nil"/>
              <w:bottom w:val="nil"/>
              <w:right w:val="nil"/>
            </w:tcBorders>
          </w:tcPr>
          <w:p w14:paraId="4B0F5E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7B6F5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0EFC9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A17CF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E7F63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291E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радиойодтерапия в сочетании с радионуклидной терапией при множественных метастазах рака щитовидной железы с болевым синдромом</w:t>
            </w:r>
          </w:p>
        </w:tc>
        <w:tc>
          <w:tcPr>
            <w:tcW w:w="1769" w:type="dxa"/>
            <w:vMerge/>
            <w:tcBorders>
              <w:top w:val="nil"/>
              <w:left w:val="nil"/>
              <w:bottom w:val="nil"/>
              <w:right w:val="nil"/>
            </w:tcBorders>
          </w:tcPr>
          <w:p w14:paraId="5C742B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C26AF0" w14:textId="77777777" w:rsidTr="005569F9">
        <w:tc>
          <w:tcPr>
            <w:tcW w:w="942" w:type="dxa"/>
            <w:vMerge/>
            <w:tcBorders>
              <w:top w:val="nil"/>
              <w:left w:val="nil"/>
              <w:bottom w:val="nil"/>
              <w:right w:val="nil"/>
            </w:tcBorders>
          </w:tcPr>
          <w:p w14:paraId="3B3B59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EEA1E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07" w:type="dxa"/>
            <w:tcBorders>
              <w:top w:val="nil"/>
              <w:left w:val="nil"/>
              <w:bottom w:val="nil"/>
              <w:right w:val="nil"/>
            </w:tcBorders>
          </w:tcPr>
          <w:p w14:paraId="26AB6E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С00-С75, С78-С80, С97</w:t>
            </w:r>
          </w:p>
        </w:tc>
        <w:tc>
          <w:tcPr>
            <w:tcW w:w="2915" w:type="dxa"/>
            <w:tcBorders>
              <w:top w:val="nil"/>
              <w:left w:val="nil"/>
              <w:bottom w:val="nil"/>
              <w:right w:val="nil"/>
            </w:tcBorders>
          </w:tcPr>
          <w:p w14:paraId="19CDD0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w:t>
            </w:r>
            <w:r w:rsidRPr="00026541">
              <w:rPr>
                <w:rFonts w:ascii="Arial" w:eastAsiaTheme="minorEastAsia" w:hAnsi="Arial" w:cs="Arial"/>
                <w:sz w:val="25"/>
                <w:szCs w:val="25"/>
              </w:rPr>
              <w:lastRenderedPageBreak/>
              <w:t>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p w14:paraId="07D124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7D758A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21605AC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w:t>
            </w:r>
            <w:r w:rsidRPr="00026541">
              <w:rPr>
                <w:rFonts w:ascii="Arial" w:eastAsiaTheme="minorEastAsia" w:hAnsi="Arial" w:cs="Arial"/>
                <w:sz w:val="25"/>
                <w:szCs w:val="25"/>
              </w:rPr>
              <w:lastRenderedPageBreak/>
              <w:t>мишени. Установка маркеров.</w:t>
            </w:r>
          </w:p>
        </w:tc>
        <w:tc>
          <w:tcPr>
            <w:tcW w:w="1769" w:type="dxa"/>
            <w:vMerge/>
            <w:tcBorders>
              <w:top w:val="nil"/>
              <w:left w:val="nil"/>
              <w:bottom w:val="nil"/>
              <w:right w:val="nil"/>
            </w:tcBorders>
          </w:tcPr>
          <w:p w14:paraId="088852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1D2A46" w14:textId="77777777" w:rsidTr="005569F9">
        <w:tc>
          <w:tcPr>
            <w:tcW w:w="942" w:type="dxa"/>
            <w:tcBorders>
              <w:top w:val="nil"/>
              <w:left w:val="nil"/>
              <w:bottom w:val="nil"/>
              <w:right w:val="nil"/>
            </w:tcBorders>
          </w:tcPr>
          <w:p w14:paraId="6D8D5B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2FEB6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Радионуклидная </w:t>
            </w:r>
            <w:r w:rsidRPr="00026541">
              <w:rPr>
                <w:rFonts w:ascii="Arial" w:eastAsiaTheme="minorEastAsia" w:hAnsi="Arial" w:cs="Arial"/>
                <w:sz w:val="25"/>
                <w:szCs w:val="25"/>
              </w:rPr>
              <w:lastRenderedPageBreak/>
              <w:t>лучевая терапия в радиотерапевтических отделениях</w:t>
            </w:r>
          </w:p>
        </w:tc>
        <w:tc>
          <w:tcPr>
            <w:tcW w:w="1807" w:type="dxa"/>
            <w:tcBorders>
              <w:top w:val="nil"/>
              <w:left w:val="nil"/>
              <w:bottom w:val="nil"/>
              <w:right w:val="nil"/>
            </w:tcBorders>
          </w:tcPr>
          <w:p w14:paraId="60ADEF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C50, C61, </w:t>
            </w:r>
            <w:r w:rsidRPr="00026541">
              <w:rPr>
                <w:rFonts w:ascii="Arial" w:eastAsiaTheme="minorEastAsia" w:hAnsi="Arial" w:cs="Arial"/>
                <w:sz w:val="25"/>
                <w:szCs w:val="25"/>
              </w:rPr>
              <w:lastRenderedPageBreak/>
              <w:t>C34, C73, C64, C79</w:t>
            </w:r>
          </w:p>
        </w:tc>
        <w:tc>
          <w:tcPr>
            <w:tcW w:w="2915" w:type="dxa"/>
            <w:tcBorders>
              <w:top w:val="nil"/>
              <w:left w:val="nil"/>
              <w:bottom w:val="nil"/>
              <w:right w:val="nil"/>
            </w:tcBorders>
          </w:tcPr>
          <w:p w14:paraId="0BD753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множественные </w:t>
            </w:r>
            <w:r w:rsidRPr="00026541">
              <w:rPr>
                <w:rFonts w:ascii="Arial" w:eastAsiaTheme="minorEastAsia" w:hAnsi="Arial" w:cs="Arial"/>
                <w:sz w:val="25"/>
                <w:szCs w:val="25"/>
              </w:rPr>
              <w:lastRenderedPageBreak/>
              <w:t>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68" w:type="dxa"/>
            <w:tcBorders>
              <w:top w:val="nil"/>
              <w:left w:val="nil"/>
              <w:bottom w:val="nil"/>
              <w:right w:val="nil"/>
            </w:tcBorders>
          </w:tcPr>
          <w:p w14:paraId="5EAF8A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w:t>
            </w:r>
            <w:r w:rsidRPr="00026541">
              <w:rPr>
                <w:rFonts w:ascii="Arial" w:eastAsiaTheme="minorEastAsia" w:hAnsi="Arial" w:cs="Arial"/>
                <w:sz w:val="25"/>
                <w:szCs w:val="25"/>
              </w:rPr>
              <w:lastRenderedPageBreak/>
              <w:t>еское лечение</w:t>
            </w:r>
          </w:p>
        </w:tc>
        <w:tc>
          <w:tcPr>
            <w:tcW w:w="3451" w:type="dxa"/>
            <w:tcBorders>
              <w:top w:val="nil"/>
              <w:left w:val="nil"/>
              <w:bottom w:val="nil"/>
              <w:right w:val="nil"/>
            </w:tcBorders>
          </w:tcPr>
          <w:p w14:paraId="0F63E9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сочетание системной </w:t>
            </w:r>
            <w:r w:rsidRPr="00026541">
              <w:rPr>
                <w:rFonts w:ascii="Arial" w:eastAsiaTheme="minorEastAsia" w:hAnsi="Arial" w:cs="Arial"/>
                <w:sz w:val="25"/>
                <w:szCs w:val="25"/>
              </w:rPr>
              <w:lastRenderedPageBreak/>
              <w:t>радионуклидной терапии и локальной лучевой терапии</w:t>
            </w:r>
          </w:p>
        </w:tc>
        <w:tc>
          <w:tcPr>
            <w:tcW w:w="1769" w:type="dxa"/>
            <w:tcBorders>
              <w:top w:val="nil"/>
              <w:left w:val="nil"/>
              <w:bottom w:val="nil"/>
              <w:right w:val="nil"/>
            </w:tcBorders>
          </w:tcPr>
          <w:p w14:paraId="06FD7F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598627" w14:textId="77777777" w:rsidTr="005569F9">
        <w:tc>
          <w:tcPr>
            <w:tcW w:w="942" w:type="dxa"/>
            <w:tcBorders>
              <w:top w:val="nil"/>
              <w:left w:val="nil"/>
              <w:bottom w:val="nil"/>
              <w:right w:val="nil"/>
            </w:tcBorders>
          </w:tcPr>
          <w:p w14:paraId="67EBA5D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27.</w:t>
            </w:r>
          </w:p>
        </w:tc>
        <w:tc>
          <w:tcPr>
            <w:tcW w:w="2777" w:type="dxa"/>
            <w:tcBorders>
              <w:top w:val="nil"/>
              <w:left w:val="nil"/>
              <w:bottom w:val="nil"/>
              <w:right w:val="nil"/>
            </w:tcBorders>
          </w:tcPr>
          <w:p w14:paraId="5646A8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Контактная лучевая терапия при раке предстательной железы</w:t>
            </w:r>
          </w:p>
        </w:tc>
        <w:tc>
          <w:tcPr>
            <w:tcW w:w="1807" w:type="dxa"/>
            <w:tcBorders>
              <w:top w:val="nil"/>
              <w:left w:val="nil"/>
              <w:bottom w:val="nil"/>
              <w:right w:val="nil"/>
            </w:tcBorders>
          </w:tcPr>
          <w:p w14:paraId="6FA852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C61</w:t>
            </w:r>
          </w:p>
        </w:tc>
        <w:tc>
          <w:tcPr>
            <w:tcW w:w="2915" w:type="dxa"/>
            <w:tcBorders>
              <w:top w:val="nil"/>
              <w:left w:val="nil"/>
              <w:bottom w:val="nil"/>
              <w:right w:val="nil"/>
            </w:tcBorders>
          </w:tcPr>
          <w:p w14:paraId="2778C4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предстательной железы (T1-2N0M0), локализованные формы</w:t>
            </w:r>
          </w:p>
        </w:tc>
        <w:tc>
          <w:tcPr>
            <w:tcW w:w="1668" w:type="dxa"/>
            <w:tcBorders>
              <w:top w:val="nil"/>
              <w:left w:val="nil"/>
              <w:bottom w:val="nil"/>
              <w:right w:val="nil"/>
            </w:tcBorders>
          </w:tcPr>
          <w:p w14:paraId="5F0489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4C096E2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внутритканевая лучевая терапия с использованием постоянных источников ионизирующего излучения</w:t>
            </w:r>
          </w:p>
        </w:tc>
        <w:tc>
          <w:tcPr>
            <w:tcW w:w="1769" w:type="dxa"/>
            <w:tcBorders>
              <w:top w:val="nil"/>
              <w:left w:val="nil"/>
              <w:bottom w:val="nil"/>
              <w:right w:val="nil"/>
            </w:tcBorders>
          </w:tcPr>
          <w:p w14:paraId="20D429E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575710</w:t>
            </w:r>
          </w:p>
        </w:tc>
      </w:tr>
      <w:tr w:rsidR="00026541" w:rsidRPr="00026541" w14:paraId="05675D94" w14:textId="77777777" w:rsidTr="005569F9">
        <w:tc>
          <w:tcPr>
            <w:tcW w:w="942" w:type="dxa"/>
            <w:vMerge w:val="restart"/>
            <w:tcBorders>
              <w:top w:val="nil"/>
              <w:left w:val="nil"/>
              <w:bottom w:val="nil"/>
              <w:right w:val="nil"/>
            </w:tcBorders>
          </w:tcPr>
          <w:p w14:paraId="337C2ED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28.</w:t>
            </w:r>
          </w:p>
        </w:tc>
        <w:tc>
          <w:tcPr>
            <w:tcW w:w="2777" w:type="dxa"/>
            <w:vMerge w:val="restart"/>
            <w:tcBorders>
              <w:top w:val="nil"/>
              <w:left w:val="nil"/>
              <w:bottom w:val="nil"/>
              <w:right w:val="nil"/>
            </w:tcBorders>
          </w:tcPr>
          <w:p w14:paraId="3E1E533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w:t>
            </w:r>
            <w:r w:rsidRPr="00026541">
              <w:rPr>
                <w:rFonts w:ascii="Arial" w:eastAsiaTheme="minorEastAsia" w:hAnsi="Arial" w:cs="Arial"/>
                <w:sz w:val="25"/>
                <w:szCs w:val="25"/>
              </w:rPr>
              <w:lastRenderedPageBreak/>
              <w:t>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07" w:type="dxa"/>
            <w:vMerge w:val="restart"/>
            <w:tcBorders>
              <w:top w:val="nil"/>
              <w:left w:val="nil"/>
              <w:bottom w:val="nil"/>
              <w:right w:val="nil"/>
            </w:tcBorders>
          </w:tcPr>
          <w:p w14:paraId="2C6C10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C81 - C90, C91.0, C91.5 - C91.9, C92, C93, C94.0, C94.2 - 94.7, C95, C96.9, C00 - C14, C15 - C21, C22, C23 - C26, C30 - C32, C34, C37, C38, </w:t>
            </w:r>
            <w:r w:rsidRPr="00026541">
              <w:rPr>
                <w:rFonts w:ascii="Arial" w:eastAsiaTheme="minorEastAsia" w:hAnsi="Arial" w:cs="Arial"/>
                <w:sz w:val="25"/>
                <w:szCs w:val="25"/>
              </w:rPr>
              <w:lastRenderedPageBreak/>
              <w:t>C39, C40, C41, C45, C46, C47, C48, C49, C51 - C58, C60, C61, C62, C63, C64, C65, C66, C67, C68, C69, C71, C72, C73, C74, C75, C76, C77, C78, C79, C96.5, С96.6, С96.8, D 46, D 47.4</w:t>
            </w:r>
          </w:p>
        </w:tc>
        <w:tc>
          <w:tcPr>
            <w:tcW w:w="2915" w:type="dxa"/>
            <w:vMerge w:val="restart"/>
            <w:tcBorders>
              <w:top w:val="nil"/>
              <w:left w:val="nil"/>
              <w:bottom w:val="nil"/>
              <w:right w:val="nil"/>
            </w:tcBorders>
          </w:tcPr>
          <w:p w14:paraId="48B526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w:t>
            </w:r>
            <w:r w:rsidRPr="00026541">
              <w:rPr>
                <w:rFonts w:ascii="Arial" w:eastAsiaTheme="minorEastAsia" w:hAnsi="Arial" w:cs="Arial"/>
                <w:sz w:val="25"/>
                <w:szCs w:val="25"/>
              </w:rPr>
              <w:lastRenderedPageBreak/>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w:t>
            </w:r>
          </w:p>
          <w:p w14:paraId="68979C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w:t>
            </w:r>
            <w:r w:rsidRPr="00026541">
              <w:rPr>
                <w:rFonts w:ascii="Arial" w:eastAsiaTheme="minorEastAsia" w:hAnsi="Arial" w:cs="Arial"/>
                <w:sz w:val="25"/>
                <w:szCs w:val="25"/>
              </w:rPr>
              <w:lastRenderedPageBreak/>
              <w:t>параменингеальной области). Высокий риск. Миелодиспластические синдромы.</w:t>
            </w:r>
          </w:p>
          <w:p w14:paraId="1B52DC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54D7A3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Гистиоцитоз X (мультифокальный, унифокальный). Гистиоцитоз Лангерганса (мультифокальный, унифокальный). Злокачественный гистиоцитоз</w:t>
            </w:r>
          </w:p>
        </w:tc>
        <w:tc>
          <w:tcPr>
            <w:tcW w:w="1668" w:type="dxa"/>
            <w:vMerge w:val="restart"/>
            <w:tcBorders>
              <w:top w:val="nil"/>
              <w:left w:val="nil"/>
              <w:bottom w:val="nil"/>
              <w:right w:val="nil"/>
            </w:tcBorders>
          </w:tcPr>
          <w:p w14:paraId="6F998E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0E9FA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w:t>
            </w:r>
            <w:r w:rsidRPr="00026541">
              <w:rPr>
                <w:rFonts w:ascii="Arial" w:eastAsiaTheme="minorEastAsia" w:hAnsi="Arial" w:cs="Arial"/>
                <w:sz w:val="25"/>
                <w:szCs w:val="25"/>
              </w:rPr>
              <w:lastRenderedPageBreak/>
              <w:t>терапии</w:t>
            </w:r>
          </w:p>
        </w:tc>
        <w:tc>
          <w:tcPr>
            <w:tcW w:w="1769" w:type="dxa"/>
            <w:vMerge w:val="restart"/>
            <w:tcBorders>
              <w:top w:val="nil"/>
              <w:left w:val="nil"/>
              <w:bottom w:val="nil"/>
              <w:right w:val="nil"/>
            </w:tcBorders>
          </w:tcPr>
          <w:p w14:paraId="5B346DD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432035</w:t>
            </w:r>
          </w:p>
        </w:tc>
      </w:tr>
      <w:tr w:rsidR="00026541" w:rsidRPr="00026541" w14:paraId="111674A5" w14:textId="77777777" w:rsidTr="005569F9">
        <w:tc>
          <w:tcPr>
            <w:tcW w:w="942" w:type="dxa"/>
            <w:vMerge/>
            <w:tcBorders>
              <w:top w:val="nil"/>
              <w:left w:val="nil"/>
              <w:bottom w:val="nil"/>
              <w:right w:val="nil"/>
            </w:tcBorders>
          </w:tcPr>
          <w:p w14:paraId="697DA3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ED8A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ADC85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02DB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DBD00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B5CA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69" w:type="dxa"/>
            <w:vMerge/>
            <w:tcBorders>
              <w:top w:val="nil"/>
              <w:left w:val="nil"/>
              <w:bottom w:val="nil"/>
              <w:right w:val="nil"/>
            </w:tcBorders>
          </w:tcPr>
          <w:p w14:paraId="371739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8C959B" w14:textId="77777777" w:rsidTr="005569F9">
        <w:tc>
          <w:tcPr>
            <w:tcW w:w="942" w:type="dxa"/>
            <w:vMerge/>
            <w:tcBorders>
              <w:top w:val="nil"/>
              <w:left w:val="nil"/>
              <w:bottom w:val="nil"/>
              <w:right w:val="nil"/>
            </w:tcBorders>
          </w:tcPr>
          <w:p w14:paraId="2585AA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DFFC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2EFA2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415D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CB88B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EC0AB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69" w:type="dxa"/>
            <w:vMerge/>
            <w:tcBorders>
              <w:top w:val="nil"/>
              <w:left w:val="nil"/>
              <w:bottom w:val="nil"/>
              <w:right w:val="nil"/>
            </w:tcBorders>
          </w:tcPr>
          <w:p w14:paraId="50709E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DBB7C1F" w14:textId="77777777" w:rsidTr="005569F9">
        <w:tc>
          <w:tcPr>
            <w:tcW w:w="942" w:type="dxa"/>
            <w:vMerge/>
            <w:tcBorders>
              <w:top w:val="nil"/>
              <w:left w:val="nil"/>
              <w:bottom w:val="nil"/>
              <w:right w:val="nil"/>
            </w:tcBorders>
          </w:tcPr>
          <w:p w14:paraId="2B5409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2048F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4016D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5C43F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4CE0A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7D7B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химиотерапия с использованием лекарственных препаратов направленного действия, бисфосфонатов, иммуномодулирующих </w:t>
            </w:r>
            <w:r w:rsidRPr="00026541">
              <w:rPr>
                <w:rFonts w:ascii="Arial" w:eastAsiaTheme="minorEastAsia" w:hAnsi="Arial" w:cs="Arial"/>
                <w:sz w:val="25"/>
                <w:szCs w:val="25"/>
              </w:rP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69" w:type="dxa"/>
            <w:vMerge/>
            <w:tcBorders>
              <w:top w:val="nil"/>
              <w:left w:val="nil"/>
              <w:bottom w:val="nil"/>
              <w:right w:val="nil"/>
            </w:tcBorders>
          </w:tcPr>
          <w:p w14:paraId="5BF5BF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6E4CE7" w14:textId="77777777" w:rsidTr="005569F9">
        <w:tc>
          <w:tcPr>
            <w:tcW w:w="942" w:type="dxa"/>
            <w:vMerge/>
            <w:tcBorders>
              <w:top w:val="nil"/>
              <w:left w:val="nil"/>
              <w:bottom w:val="nil"/>
              <w:right w:val="nil"/>
            </w:tcBorders>
          </w:tcPr>
          <w:p w14:paraId="1C959E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F194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8DD61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FFB21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04961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207E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69" w:type="dxa"/>
            <w:vMerge/>
            <w:tcBorders>
              <w:top w:val="nil"/>
              <w:left w:val="nil"/>
              <w:bottom w:val="nil"/>
              <w:right w:val="nil"/>
            </w:tcBorders>
          </w:tcPr>
          <w:p w14:paraId="2BB492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57708E" w14:textId="77777777" w:rsidTr="005569F9">
        <w:tc>
          <w:tcPr>
            <w:tcW w:w="942" w:type="dxa"/>
            <w:vMerge w:val="restart"/>
            <w:tcBorders>
              <w:top w:val="nil"/>
              <w:left w:val="nil"/>
              <w:bottom w:val="nil"/>
              <w:right w:val="nil"/>
            </w:tcBorders>
          </w:tcPr>
          <w:p w14:paraId="2789178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29.</w:t>
            </w:r>
          </w:p>
        </w:tc>
        <w:tc>
          <w:tcPr>
            <w:tcW w:w="2777" w:type="dxa"/>
            <w:vMerge w:val="restart"/>
            <w:tcBorders>
              <w:top w:val="nil"/>
              <w:left w:val="nil"/>
              <w:bottom w:val="nil"/>
              <w:right w:val="nil"/>
            </w:tcBorders>
          </w:tcPr>
          <w:p w14:paraId="515784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и высокодозная химиотерапия (включая </w:t>
            </w:r>
            <w:r w:rsidRPr="00026541">
              <w:rPr>
                <w:rFonts w:ascii="Arial" w:eastAsiaTheme="minorEastAsia" w:hAnsi="Arial" w:cs="Arial"/>
                <w:sz w:val="25"/>
                <w:szCs w:val="25"/>
              </w:rPr>
              <w:lastRenderedPageBreak/>
              <w:t>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07" w:type="dxa"/>
            <w:vMerge w:val="restart"/>
            <w:tcBorders>
              <w:top w:val="nil"/>
              <w:left w:val="nil"/>
              <w:bottom w:val="nil"/>
              <w:right w:val="nil"/>
            </w:tcBorders>
          </w:tcPr>
          <w:p w14:paraId="2589F8BB"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C81 - C90, C91.0, C91.5 - C91.9, C92, C93, C94.0, </w:t>
            </w:r>
            <w:r w:rsidRPr="00026541">
              <w:rPr>
                <w:rFonts w:ascii="Arial" w:eastAsiaTheme="minorEastAsia" w:hAnsi="Arial" w:cs="Arial"/>
                <w:sz w:val="25"/>
                <w:szCs w:val="25"/>
                <w:lang w:val="en-US"/>
              </w:rPr>
              <w:lastRenderedPageBreak/>
              <w:t>C94.2 - 94.7, C95, C96.9, D45, D46, D47, E85.8</w:t>
            </w:r>
          </w:p>
        </w:tc>
        <w:tc>
          <w:tcPr>
            <w:tcW w:w="2915" w:type="dxa"/>
            <w:vMerge w:val="restart"/>
            <w:tcBorders>
              <w:top w:val="nil"/>
              <w:left w:val="nil"/>
              <w:bottom w:val="nil"/>
              <w:right w:val="nil"/>
            </w:tcBorders>
          </w:tcPr>
          <w:p w14:paraId="3917D8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острые лейкозы, высокозлокачественные лимфопролиферативн</w:t>
            </w:r>
            <w:r w:rsidRPr="00026541">
              <w:rPr>
                <w:rFonts w:ascii="Arial" w:eastAsiaTheme="minorEastAsia" w:hAnsi="Arial" w:cs="Arial"/>
                <w:sz w:val="25"/>
                <w:szCs w:val="25"/>
              </w:rPr>
              <w:lastRenderedPageBreak/>
              <w:t>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68" w:type="dxa"/>
            <w:vMerge w:val="restart"/>
            <w:tcBorders>
              <w:top w:val="nil"/>
              <w:left w:val="nil"/>
              <w:bottom w:val="nil"/>
              <w:right w:val="nil"/>
            </w:tcBorders>
          </w:tcPr>
          <w:p w14:paraId="62DA8E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59AC8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терапия химиопрепаратами, иммуномодуляторами, биопрепаратами, </w:t>
            </w:r>
            <w:r w:rsidRPr="00026541">
              <w:rPr>
                <w:rFonts w:ascii="Arial" w:eastAsiaTheme="minorEastAsia" w:hAnsi="Arial" w:cs="Arial"/>
                <w:sz w:val="25"/>
                <w:szCs w:val="25"/>
              </w:rPr>
              <w:lastRenderedPageBreak/>
              <w:t>эпигенетическая терапия с использованием антибактериальных, противогрибковых, противовирусных лекарственных препаратов</w:t>
            </w:r>
          </w:p>
        </w:tc>
        <w:tc>
          <w:tcPr>
            <w:tcW w:w="1769" w:type="dxa"/>
            <w:vMerge w:val="restart"/>
            <w:tcBorders>
              <w:top w:val="nil"/>
              <w:left w:val="nil"/>
              <w:bottom w:val="nil"/>
              <w:right w:val="nil"/>
            </w:tcBorders>
          </w:tcPr>
          <w:p w14:paraId="4E1B1DE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585128</w:t>
            </w:r>
          </w:p>
        </w:tc>
      </w:tr>
      <w:tr w:rsidR="00026541" w:rsidRPr="00026541" w14:paraId="183A7F09" w14:textId="77777777" w:rsidTr="005569F9">
        <w:tc>
          <w:tcPr>
            <w:tcW w:w="942" w:type="dxa"/>
            <w:vMerge/>
            <w:tcBorders>
              <w:top w:val="nil"/>
              <w:left w:val="nil"/>
              <w:bottom w:val="nil"/>
              <w:right w:val="nil"/>
            </w:tcBorders>
          </w:tcPr>
          <w:p w14:paraId="1285A3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BD284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62149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60A69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8888F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9ED28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69" w:type="dxa"/>
            <w:vMerge/>
            <w:tcBorders>
              <w:top w:val="nil"/>
              <w:left w:val="nil"/>
              <w:bottom w:val="nil"/>
              <w:right w:val="nil"/>
            </w:tcBorders>
          </w:tcPr>
          <w:p w14:paraId="6A3F44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D42C21" w14:textId="77777777" w:rsidTr="005569F9">
        <w:tc>
          <w:tcPr>
            <w:tcW w:w="942" w:type="dxa"/>
            <w:vMerge/>
            <w:tcBorders>
              <w:top w:val="nil"/>
              <w:left w:val="nil"/>
              <w:bottom w:val="nil"/>
              <w:right w:val="nil"/>
            </w:tcBorders>
          </w:tcPr>
          <w:p w14:paraId="17283C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D96CE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854C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DE013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69B2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E860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w:t>
            </w:r>
            <w:r w:rsidRPr="00026541">
              <w:rPr>
                <w:rFonts w:ascii="Arial" w:eastAsiaTheme="minorEastAsia" w:hAnsi="Arial" w:cs="Arial"/>
                <w:sz w:val="25"/>
                <w:szCs w:val="25"/>
              </w:rPr>
              <w:lastRenderedPageBreak/>
              <w:t>противовирусных лекарственных препаратов</w:t>
            </w:r>
          </w:p>
        </w:tc>
        <w:tc>
          <w:tcPr>
            <w:tcW w:w="1769" w:type="dxa"/>
            <w:vMerge/>
            <w:tcBorders>
              <w:top w:val="nil"/>
              <w:left w:val="nil"/>
              <w:bottom w:val="nil"/>
              <w:right w:val="nil"/>
            </w:tcBorders>
          </w:tcPr>
          <w:p w14:paraId="72BE5B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F3378ED" w14:textId="77777777" w:rsidTr="005569F9">
        <w:tc>
          <w:tcPr>
            <w:tcW w:w="942" w:type="dxa"/>
            <w:vMerge/>
            <w:tcBorders>
              <w:top w:val="nil"/>
              <w:left w:val="nil"/>
              <w:bottom w:val="nil"/>
              <w:right w:val="nil"/>
            </w:tcBorders>
          </w:tcPr>
          <w:p w14:paraId="65AD96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F6337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574E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7BBC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1EC21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D81A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69" w:type="dxa"/>
            <w:vMerge/>
            <w:tcBorders>
              <w:top w:val="nil"/>
              <w:left w:val="nil"/>
              <w:bottom w:val="nil"/>
              <w:right w:val="nil"/>
            </w:tcBorders>
          </w:tcPr>
          <w:p w14:paraId="4F7965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E5C3C9" w14:textId="77777777" w:rsidTr="005569F9">
        <w:tc>
          <w:tcPr>
            <w:tcW w:w="942" w:type="dxa"/>
            <w:vMerge w:val="restart"/>
            <w:tcBorders>
              <w:top w:val="nil"/>
              <w:left w:val="nil"/>
              <w:bottom w:val="nil"/>
              <w:right w:val="nil"/>
            </w:tcBorders>
          </w:tcPr>
          <w:p w14:paraId="74B326D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30.</w:t>
            </w:r>
          </w:p>
        </w:tc>
        <w:tc>
          <w:tcPr>
            <w:tcW w:w="2777" w:type="dxa"/>
            <w:vMerge w:val="restart"/>
            <w:tcBorders>
              <w:top w:val="nil"/>
              <w:left w:val="nil"/>
              <w:bottom w:val="nil"/>
              <w:right w:val="nil"/>
            </w:tcBorders>
          </w:tcPr>
          <w:p w14:paraId="17E6D5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07" w:type="dxa"/>
            <w:vMerge w:val="restart"/>
            <w:tcBorders>
              <w:top w:val="nil"/>
              <w:left w:val="nil"/>
              <w:bottom w:val="nil"/>
              <w:right w:val="nil"/>
            </w:tcBorders>
          </w:tcPr>
          <w:p w14:paraId="0D95F0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C40.0, C40.2, C41.2, C41.4</w:t>
            </w:r>
          </w:p>
        </w:tc>
        <w:tc>
          <w:tcPr>
            <w:tcW w:w="2915" w:type="dxa"/>
            <w:vMerge w:val="restart"/>
            <w:tcBorders>
              <w:top w:val="nil"/>
              <w:left w:val="nil"/>
              <w:bottom w:val="nil"/>
              <w:right w:val="nil"/>
            </w:tcBorders>
          </w:tcPr>
          <w:p w14:paraId="4C4AFD9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68" w:type="dxa"/>
            <w:vMerge w:val="restart"/>
            <w:tcBorders>
              <w:top w:val="nil"/>
              <w:left w:val="nil"/>
              <w:bottom w:val="nil"/>
              <w:right w:val="nil"/>
            </w:tcBorders>
          </w:tcPr>
          <w:p w14:paraId="73EE6D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CEADE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большой берцовой кости сегментарная с эндопротезированием</w:t>
            </w:r>
          </w:p>
        </w:tc>
        <w:tc>
          <w:tcPr>
            <w:tcW w:w="1769" w:type="dxa"/>
            <w:vMerge w:val="restart"/>
            <w:tcBorders>
              <w:top w:val="nil"/>
              <w:left w:val="nil"/>
              <w:bottom w:val="nil"/>
              <w:right w:val="nil"/>
            </w:tcBorders>
          </w:tcPr>
          <w:p w14:paraId="795F08E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2412206</w:t>
            </w:r>
          </w:p>
        </w:tc>
      </w:tr>
      <w:tr w:rsidR="00026541" w:rsidRPr="00026541" w14:paraId="51FDA9A9" w14:textId="77777777" w:rsidTr="005569F9">
        <w:tc>
          <w:tcPr>
            <w:tcW w:w="942" w:type="dxa"/>
            <w:vMerge/>
            <w:tcBorders>
              <w:top w:val="nil"/>
              <w:left w:val="nil"/>
              <w:bottom w:val="nil"/>
              <w:right w:val="nil"/>
            </w:tcBorders>
          </w:tcPr>
          <w:p w14:paraId="0294DA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94E9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E0BC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BA5F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DF22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54492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голени сегментарная с эндопротезированием</w:t>
            </w:r>
          </w:p>
        </w:tc>
        <w:tc>
          <w:tcPr>
            <w:tcW w:w="1769" w:type="dxa"/>
            <w:vMerge/>
            <w:tcBorders>
              <w:top w:val="nil"/>
              <w:left w:val="nil"/>
              <w:bottom w:val="nil"/>
              <w:right w:val="nil"/>
            </w:tcBorders>
          </w:tcPr>
          <w:p w14:paraId="52BA59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F349888" w14:textId="77777777" w:rsidTr="005569F9">
        <w:tc>
          <w:tcPr>
            <w:tcW w:w="942" w:type="dxa"/>
            <w:vMerge/>
            <w:tcBorders>
              <w:top w:val="nil"/>
              <w:left w:val="nil"/>
              <w:bottom w:val="nil"/>
              <w:right w:val="nil"/>
            </w:tcBorders>
          </w:tcPr>
          <w:p w14:paraId="0B629C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12BE6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48D0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06DC3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DFC23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CEBA6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бедренной кости сегментарная с эндопротезированием</w:t>
            </w:r>
          </w:p>
        </w:tc>
        <w:tc>
          <w:tcPr>
            <w:tcW w:w="1769" w:type="dxa"/>
            <w:vMerge/>
            <w:tcBorders>
              <w:top w:val="nil"/>
              <w:left w:val="nil"/>
              <w:bottom w:val="nil"/>
              <w:right w:val="nil"/>
            </w:tcBorders>
          </w:tcPr>
          <w:p w14:paraId="574DD0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493623F" w14:textId="77777777" w:rsidTr="005569F9">
        <w:tc>
          <w:tcPr>
            <w:tcW w:w="942" w:type="dxa"/>
            <w:vMerge/>
            <w:tcBorders>
              <w:top w:val="nil"/>
              <w:left w:val="nil"/>
              <w:bottom w:val="nil"/>
              <w:right w:val="nil"/>
            </w:tcBorders>
          </w:tcPr>
          <w:p w14:paraId="7FCC90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5D4D6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143B1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0243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D35A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945FE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плечевой кости сегментарная с эндопротезированием</w:t>
            </w:r>
          </w:p>
        </w:tc>
        <w:tc>
          <w:tcPr>
            <w:tcW w:w="1769" w:type="dxa"/>
            <w:vMerge/>
            <w:tcBorders>
              <w:top w:val="nil"/>
              <w:left w:val="nil"/>
              <w:bottom w:val="nil"/>
              <w:right w:val="nil"/>
            </w:tcBorders>
          </w:tcPr>
          <w:p w14:paraId="5D3064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D04E0B" w14:textId="77777777" w:rsidTr="005569F9">
        <w:tc>
          <w:tcPr>
            <w:tcW w:w="942" w:type="dxa"/>
            <w:vMerge/>
            <w:tcBorders>
              <w:top w:val="nil"/>
              <w:left w:val="nil"/>
              <w:bottom w:val="nil"/>
              <w:right w:val="nil"/>
            </w:tcBorders>
          </w:tcPr>
          <w:p w14:paraId="452CC8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0576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6A572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42D55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4081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7B876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предплечья сегментарная с эндопротезированием</w:t>
            </w:r>
          </w:p>
        </w:tc>
        <w:tc>
          <w:tcPr>
            <w:tcW w:w="1769" w:type="dxa"/>
            <w:vMerge/>
            <w:tcBorders>
              <w:top w:val="nil"/>
              <w:left w:val="nil"/>
              <w:bottom w:val="nil"/>
              <w:right w:val="nil"/>
            </w:tcBorders>
          </w:tcPr>
          <w:p w14:paraId="4AB7C3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572C6B8" w14:textId="77777777" w:rsidTr="005569F9">
        <w:tc>
          <w:tcPr>
            <w:tcW w:w="942" w:type="dxa"/>
            <w:vMerge/>
            <w:tcBorders>
              <w:top w:val="nil"/>
              <w:left w:val="nil"/>
              <w:bottom w:val="nil"/>
              <w:right w:val="nil"/>
            </w:tcBorders>
          </w:tcPr>
          <w:p w14:paraId="004EA6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45B55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FAD8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85B47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0CFE1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1FBD8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верхнего плечевого пояса с эндопротезированием</w:t>
            </w:r>
          </w:p>
        </w:tc>
        <w:tc>
          <w:tcPr>
            <w:tcW w:w="1769" w:type="dxa"/>
            <w:vMerge/>
            <w:tcBorders>
              <w:top w:val="nil"/>
              <w:left w:val="nil"/>
              <w:bottom w:val="nil"/>
              <w:right w:val="nil"/>
            </w:tcBorders>
          </w:tcPr>
          <w:p w14:paraId="759D0F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647C4C" w14:textId="77777777" w:rsidTr="005569F9">
        <w:tc>
          <w:tcPr>
            <w:tcW w:w="942" w:type="dxa"/>
            <w:vMerge/>
            <w:tcBorders>
              <w:top w:val="nil"/>
              <w:left w:val="nil"/>
              <w:bottom w:val="nil"/>
              <w:right w:val="nil"/>
            </w:tcBorders>
          </w:tcPr>
          <w:p w14:paraId="3F3E45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04E1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D4A21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00300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E2D31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6C73F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костей верхнего плечевого пояса с эндопротезированием</w:t>
            </w:r>
          </w:p>
        </w:tc>
        <w:tc>
          <w:tcPr>
            <w:tcW w:w="1769" w:type="dxa"/>
            <w:vMerge/>
            <w:tcBorders>
              <w:top w:val="nil"/>
              <w:left w:val="nil"/>
              <w:bottom w:val="nil"/>
              <w:right w:val="nil"/>
            </w:tcBorders>
          </w:tcPr>
          <w:p w14:paraId="74D0E8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F5CE5C" w14:textId="77777777" w:rsidTr="005569F9">
        <w:tc>
          <w:tcPr>
            <w:tcW w:w="942" w:type="dxa"/>
            <w:vMerge/>
            <w:tcBorders>
              <w:top w:val="nil"/>
              <w:left w:val="nil"/>
              <w:bottom w:val="nil"/>
              <w:right w:val="nil"/>
            </w:tcBorders>
          </w:tcPr>
          <w:p w14:paraId="63011D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CC5DF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E093F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3E50A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4DC80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A2CAF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бедренной кости с тотальным эндопротезированием</w:t>
            </w:r>
          </w:p>
        </w:tc>
        <w:tc>
          <w:tcPr>
            <w:tcW w:w="1769" w:type="dxa"/>
            <w:vMerge/>
            <w:tcBorders>
              <w:top w:val="nil"/>
              <w:left w:val="nil"/>
              <w:bottom w:val="nil"/>
              <w:right w:val="nil"/>
            </w:tcBorders>
          </w:tcPr>
          <w:p w14:paraId="0F6349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82884B" w14:textId="77777777" w:rsidTr="005569F9">
        <w:tc>
          <w:tcPr>
            <w:tcW w:w="942" w:type="dxa"/>
            <w:vMerge/>
            <w:tcBorders>
              <w:top w:val="nil"/>
              <w:left w:val="nil"/>
              <w:bottom w:val="nil"/>
              <w:right w:val="nil"/>
            </w:tcBorders>
          </w:tcPr>
          <w:p w14:paraId="66FA95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43A0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B6FA0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46328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03E6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FA888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реэндопротезирование</w:t>
            </w:r>
          </w:p>
        </w:tc>
        <w:tc>
          <w:tcPr>
            <w:tcW w:w="1769" w:type="dxa"/>
            <w:vMerge/>
            <w:tcBorders>
              <w:top w:val="nil"/>
              <w:left w:val="nil"/>
              <w:bottom w:val="nil"/>
              <w:right w:val="nil"/>
            </w:tcBorders>
          </w:tcPr>
          <w:p w14:paraId="2F7ECC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5F4027" w14:textId="77777777" w:rsidTr="005569F9">
        <w:tc>
          <w:tcPr>
            <w:tcW w:w="942" w:type="dxa"/>
            <w:vMerge/>
            <w:tcBorders>
              <w:top w:val="nil"/>
              <w:left w:val="nil"/>
              <w:bottom w:val="nil"/>
              <w:right w:val="nil"/>
            </w:tcBorders>
          </w:tcPr>
          <w:p w14:paraId="60B380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14A5E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D20C7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929A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C2D88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9D18F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грудной стенки с эндопротезированием</w:t>
            </w:r>
          </w:p>
        </w:tc>
        <w:tc>
          <w:tcPr>
            <w:tcW w:w="1769" w:type="dxa"/>
            <w:vMerge/>
            <w:tcBorders>
              <w:top w:val="nil"/>
              <w:left w:val="nil"/>
              <w:bottom w:val="nil"/>
              <w:right w:val="nil"/>
            </w:tcBorders>
          </w:tcPr>
          <w:p w14:paraId="278ADD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A96316D" w14:textId="77777777" w:rsidTr="005569F9">
        <w:tc>
          <w:tcPr>
            <w:tcW w:w="942" w:type="dxa"/>
            <w:vMerge/>
            <w:tcBorders>
              <w:top w:val="nil"/>
              <w:left w:val="nil"/>
              <w:bottom w:val="nil"/>
              <w:right w:val="nil"/>
            </w:tcBorders>
          </w:tcPr>
          <w:p w14:paraId="022CDF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E9287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67187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557B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66AB9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76CF3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образующих коленный сустав, сегментарная с эндопротезированием</w:t>
            </w:r>
          </w:p>
        </w:tc>
        <w:tc>
          <w:tcPr>
            <w:tcW w:w="1769" w:type="dxa"/>
            <w:vMerge/>
            <w:tcBorders>
              <w:top w:val="nil"/>
              <w:left w:val="nil"/>
              <w:bottom w:val="nil"/>
              <w:right w:val="nil"/>
            </w:tcBorders>
          </w:tcPr>
          <w:p w14:paraId="59B6F3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727823" w14:textId="77777777" w:rsidTr="005569F9">
        <w:tc>
          <w:tcPr>
            <w:tcW w:w="942" w:type="dxa"/>
            <w:vMerge/>
            <w:tcBorders>
              <w:top w:val="nil"/>
              <w:left w:val="nil"/>
              <w:bottom w:val="nil"/>
              <w:right w:val="nil"/>
            </w:tcBorders>
          </w:tcPr>
          <w:p w14:paraId="4EF313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37DE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6F99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45F37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3E60D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BA79F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таза и бедренной кости сегментарная с эндопротезированием</w:t>
            </w:r>
          </w:p>
        </w:tc>
        <w:tc>
          <w:tcPr>
            <w:tcW w:w="1769" w:type="dxa"/>
            <w:vMerge/>
            <w:tcBorders>
              <w:top w:val="nil"/>
              <w:left w:val="nil"/>
              <w:bottom w:val="nil"/>
              <w:right w:val="nil"/>
            </w:tcBorders>
          </w:tcPr>
          <w:p w14:paraId="58919E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BAF0382" w14:textId="77777777" w:rsidTr="005569F9">
        <w:tc>
          <w:tcPr>
            <w:tcW w:w="942" w:type="dxa"/>
            <w:vMerge/>
            <w:tcBorders>
              <w:top w:val="nil"/>
              <w:left w:val="nil"/>
              <w:bottom w:val="nil"/>
              <w:right w:val="nil"/>
            </w:tcBorders>
          </w:tcPr>
          <w:p w14:paraId="7377CF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654B4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982F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B6BA1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B1314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603E5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тела позвонка с эндопротезированием</w:t>
            </w:r>
          </w:p>
        </w:tc>
        <w:tc>
          <w:tcPr>
            <w:tcW w:w="1769" w:type="dxa"/>
            <w:vMerge/>
            <w:tcBorders>
              <w:top w:val="nil"/>
              <w:left w:val="nil"/>
              <w:bottom w:val="nil"/>
              <w:right w:val="nil"/>
            </w:tcBorders>
          </w:tcPr>
          <w:p w14:paraId="3E847C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4C6636" w14:textId="77777777" w:rsidTr="005569F9">
        <w:tc>
          <w:tcPr>
            <w:tcW w:w="942" w:type="dxa"/>
            <w:vMerge/>
            <w:tcBorders>
              <w:top w:val="nil"/>
              <w:left w:val="nil"/>
              <w:bottom w:val="nil"/>
              <w:right w:val="nil"/>
            </w:tcBorders>
          </w:tcPr>
          <w:p w14:paraId="042681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43735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50A78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DB463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C46ED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1F07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позвонка с эндопротезированием и фиксацией</w:t>
            </w:r>
          </w:p>
        </w:tc>
        <w:tc>
          <w:tcPr>
            <w:tcW w:w="1769" w:type="dxa"/>
            <w:vMerge/>
            <w:tcBorders>
              <w:top w:val="nil"/>
              <w:left w:val="nil"/>
              <w:bottom w:val="nil"/>
              <w:right w:val="nil"/>
            </w:tcBorders>
          </w:tcPr>
          <w:p w14:paraId="597854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D2FE7B" w14:textId="77777777" w:rsidTr="005569F9">
        <w:tc>
          <w:tcPr>
            <w:tcW w:w="942" w:type="dxa"/>
            <w:vMerge w:val="restart"/>
            <w:tcBorders>
              <w:top w:val="nil"/>
              <w:left w:val="nil"/>
              <w:bottom w:val="nil"/>
              <w:right w:val="nil"/>
            </w:tcBorders>
          </w:tcPr>
          <w:p w14:paraId="25FA2CC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31.</w:t>
            </w:r>
          </w:p>
        </w:tc>
        <w:tc>
          <w:tcPr>
            <w:tcW w:w="2777" w:type="dxa"/>
            <w:vMerge w:val="restart"/>
            <w:tcBorders>
              <w:top w:val="nil"/>
              <w:left w:val="nil"/>
              <w:bottom w:val="nil"/>
              <w:right w:val="nil"/>
            </w:tcBorders>
          </w:tcPr>
          <w:p w14:paraId="09950E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Эндопротезирование, реэндопротезирование сустава, реконструкция кости при опухолевых заболеваниях, </w:t>
            </w:r>
            <w:r w:rsidRPr="00026541">
              <w:rPr>
                <w:rFonts w:ascii="Arial" w:eastAsiaTheme="minorEastAsia" w:hAnsi="Arial" w:cs="Arial"/>
                <w:sz w:val="25"/>
                <w:szCs w:val="25"/>
              </w:rPr>
              <w:lastRenderedPageBreak/>
              <w:t>поражающих опорно-двигательный аппарат у взрослых</w:t>
            </w:r>
          </w:p>
        </w:tc>
        <w:tc>
          <w:tcPr>
            <w:tcW w:w="1807" w:type="dxa"/>
            <w:tcBorders>
              <w:top w:val="nil"/>
              <w:left w:val="nil"/>
              <w:bottom w:val="nil"/>
              <w:right w:val="nil"/>
            </w:tcBorders>
          </w:tcPr>
          <w:p w14:paraId="366AC0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C12, C13, C14, C32.1 - C32.3, C32.8, C32.9, C33, C41.1, C41.2, C43.1, C43.2, </w:t>
            </w:r>
            <w:r w:rsidRPr="00026541">
              <w:rPr>
                <w:rFonts w:ascii="Arial" w:eastAsiaTheme="minorEastAsia" w:hAnsi="Arial" w:cs="Arial"/>
                <w:sz w:val="25"/>
                <w:szCs w:val="25"/>
              </w:rPr>
              <w:lastRenderedPageBreak/>
              <w:t>C43.3, C43.4, C44.1 - C44.4, C49.1 - C49.3, C69</w:t>
            </w:r>
          </w:p>
        </w:tc>
        <w:tc>
          <w:tcPr>
            <w:tcW w:w="2915" w:type="dxa"/>
            <w:tcBorders>
              <w:top w:val="nil"/>
              <w:left w:val="nil"/>
              <w:bottom w:val="nil"/>
              <w:right w:val="nil"/>
            </w:tcBorders>
          </w:tcPr>
          <w:p w14:paraId="386B2B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опухоли черепно-челюстной локализации</w:t>
            </w:r>
          </w:p>
        </w:tc>
        <w:tc>
          <w:tcPr>
            <w:tcW w:w="1668" w:type="dxa"/>
            <w:tcBorders>
              <w:top w:val="nil"/>
              <w:left w:val="nil"/>
              <w:bottom w:val="nil"/>
              <w:right w:val="nil"/>
            </w:tcBorders>
          </w:tcPr>
          <w:p w14:paraId="0272EA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D997E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реконструкция костей черепа, эндопротезирование верхней челюсти, эндопротезирование нижнечелюстного сустава </w:t>
            </w:r>
            <w:r w:rsidRPr="00026541">
              <w:rPr>
                <w:rFonts w:ascii="Arial" w:eastAsiaTheme="minorEastAsia" w:hAnsi="Arial" w:cs="Arial"/>
                <w:sz w:val="25"/>
                <w:szCs w:val="25"/>
              </w:rPr>
              <w:lastRenderedPageBreak/>
              <w:t>с изготовлением стереолитографической модели и пресс-формы</w:t>
            </w:r>
          </w:p>
        </w:tc>
        <w:tc>
          <w:tcPr>
            <w:tcW w:w="1769" w:type="dxa"/>
            <w:vMerge w:val="restart"/>
            <w:tcBorders>
              <w:top w:val="nil"/>
              <w:left w:val="nil"/>
              <w:bottom w:val="nil"/>
              <w:right w:val="nil"/>
            </w:tcBorders>
          </w:tcPr>
          <w:p w14:paraId="549F281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1291580</w:t>
            </w:r>
          </w:p>
        </w:tc>
      </w:tr>
      <w:tr w:rsidR="00026541" w:rsidRPr="00026541" w14:paraId="21DCED55" w14:textId="77777777" w:rsidTr="005569F9">
        <w:tc>
          <w:tcPr>
            <w:tcW w:w="942" w:type="dxa"/>
            <w:vMerge/>
            <w:tcBorders>
              <w:top w:val="nil"/>
              <w:left w:val="nil"/>
              <w:bottom w:val="nil"/>
              <w:right w:val="nil"/>
            </w:tcBorders>
          </w:tcPr>
          <w:p w14:paraId="5179B0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87C0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70187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C40.0, C40.1, C40.2, C40.3, C40.8, C40.9, C41.2, C41.3, C41.4, C41.8, C41.9, C79.5</w:t>
            </w:r>
          </w:p>
        </w:tc>
        <w:tc>
          <w:tcPr>
            <w:tcW w:w="2915" w:type="dxa"/>
            <w:vMerge w:val="restart"/>
            <w:tcBorders>
              <w:top w:val="nil"/>
              <w:left w:val="nil"/>
              <w:bottom w:val="nil"/>
              <w:right w:val="nil"/>
            </w:tcBorders>
          </w:tcPr>
          <w:p w14:paraId="00BE3B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68" w:type="dxa"/>
            <w:vMerge w:val="restart"/>
            <w:tcBorders>
              <w:top w:val="nil"/>
              <w:left w:val="nil"/>
              <w:bottom w:val="nil"/>
              <w:right w:val="nil"/>
            </w:tcBorders>
          </w:tcPr>
          <w:p w14:paraId="1CF8E2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3045F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большой берцовой кости сегментарная с эндопротезированием</w:t>
            </w:r>
          </w:p>
        </w:tc>
        <w:tc>
          <w:tcPr>
            <w:tcW w:w="1769" w:type="dxa"/>
            <w:vMerge/>
            <w:tcBorders>
              <w:top w:val="nil"/>
              <w:left w:val="nil"/>
              <w:bottom w:val="nil"/>
              <w:right w:val="nil"/>
            </w:tcBorders>
          </w:tcPr>
          <w:p w14:paraId="29CC68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5240430" w14:textId="77777777" w:rsidTr="005569F9">
        <w:tc>
          <w:tcPr>
            <w:tcW w:w="942" w:type="dxa"/>
            <w:vMerge/>
            <w:tcBorders>
              <w:top w:val="nil"/>
              <w:left w:val="nil"/>
              <w:bottom w:val="nil"/>
              <w:right w:val="nil"/>
            </w:tcBorders>
          </w:tcPr>
          <w:p w14:paraId="33898C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ECE3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E8D0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E8993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F6BD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D8E4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голени сегментарная с эндопротезированием</w:t>
            </w:r>
          </w:p>
        </w:tc>
        <w:tc>
          <w:tcPr>
            <w:tcW w:w="1769" w:type="dxa"/>
            <w:vMerge/>
            <w:tcBorders>
              <w:top w:val="nil"/>
              <w:left w:val="nil"/>
              <w:bottom w:val="nil"/>
              <w:right w:val="nil"/>
            </w:tcBorders>
          </w:tcPr>
          <w:p w14:paraId="6DC121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F18BC0F" w14:textId="77777777" w:rsidTr="005569F9">
        <w:tc>
          <w:tcPr>
            <w:tcW w:w="942" w:type="dxa"/>
            <w:vMerge/>
            <w:tcBorders>
              <w:top w:val="nil"/>
              <w:left w:val="nil"/>
              <w:bottom w:val="nil"/>
              <w:right w:val="nil"/>
            </w:tcBorders>
          </w:tcPr>
          <w:p w14:paraId="71C16A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428FB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35490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E3B58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5BC45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2C551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бедренной кости сегментарная с эндопротезированием</w:t>
            </w:r>
          </w:p>
        </w:tc>
        <w:tc>
          <w:tcPr>
            <w:tcW w:w="1769" w:type="dxa"/>
            <w:vMerge/>
            <w:tcBorders>
              <w:top w:val="nil"/>
              <w:left w:val="nil"/>
              <w:bottom w:val="nil"/>
              <w:right w:val="nil"/>
            </w:tcBorders>
          </w:tcPr>
          <w:p w14:paraId="76D25B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023EBF" w14:textId="77777777" w:rsidTr="005569F9">
        <w:tc>
          <w:tcPr>
            <w:tcW w:w="942" w:type="dxa"/>
            <w:vMerge/>
            <w:tcBorders>
              <w:top w:val="nil"/>
              <w:left w:val="nil"/>
              <w:bottom w:val="nil"/>
              <w:right w:val="nil"/>
            </w:tcBorders>
          </w:tcPr>
          <w:p w14:paraId="72F37D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24EF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E0D9A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AECD1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2E2A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2B60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плечевой кости сегментарная с эндопротезированием</w:t>
            </w:r>
          </w:p>
        </w:tc>
        <w:tc>
          <w:tcPr>
            <w:tcW w:w="1769" w:type="dxa"/>
            <w:vMerge/>
            <w:tcBorders>
              <w:top w:val="nil"/>
              <w:left w:val="nil"/>
              <w:bottom w:val="nil"/>
              <w:right w:val="nil"/>
            </w:tcBorders>
          </w:tcPr>
          <w:p w14:paraId="131155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9B93F81" w14:textId="77777777" w:rsidTr="005569F9">
        <w:tc>
          <w:tcPr>
            <w:tcW w:w="942" w:type="dxa"/>
            <w:vMerge/>
            <w:tcBorders>
              <w:top w:val="nil"/>
              <w:left w:val="nil"/>
              <w:bottom w:val="nil"/>
              <w:right w:val="nil"/>
            </w:tcBorders>
          </w:tcPr>
          <w:p w14:paraId="402DDB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52A3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F45B3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FA07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6033E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573F4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предплечья сегментарная с эндопротезированием</w:t>
            </w:r>
          </w:p>
        </w:tc>
        <w:tc>
          <w:tcPr>
            <w:tcW w:w="1769" w:type="dxa"/>
            <w:vMerge/>
            <w:tcBorders>
              <w:top w:val="nil"/>
              <w:left w:val="nil"/>
              <w:bottom w:val="nil"/>
              <w:right w:val="nil"/>
            </w:tcBorders>
          </w:tcPr>
          <w:p w14:paraId="3C692B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A7BFDDF" w14:textId="77777777" w:rsidTr="005569F9">
        <w:tc>
          <w:tcPr>
            <w:tcW w:w="942" w:type="dxa"/>
            <w:vMerge/>
            <w:tcBorders>
              <w:top w:val="nil"/>
              <w:left w:val="nil"/>
              <w:bottom w:val="nil"/>
              <w:right w:val="nil"/>
            </w:tcBorders>
          </w:tcPr>
          <w:p w14:paraId="42C60B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2C4A2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887D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B4814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74767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95069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костей верхнего плечевого пояса с эндопротезированием</w:t>
            </w:r>
          </w:p>
        </w:tc>
        <w:tc>
          <w:tcPr>
            <w:tcW w:w="1769" w:type="dxa"/>
            <w:vMerge/>
            <w:tcBorders>
              <w:top w:val="nil"/>
              <w:left w:val="nil"/>
              <w:bottom w:val="nil"/>
              <w:right w:val="nil"/>
            </w:tcBorders>
          </w:tcPr>
          <w:p w14:paraId="3CD8F6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A495BD6" w14:textId="77777777" w:rsidTr="005569F9">
        <w:tc>
          <w:tcPr>
            <w:tcW w:w="942" w:type="dxa"/>
            <w:vMerge/>
            <w:tcBorders>
              <w:top w:val="nil"/>
              <w:left w:val="nil"/>
              <w:bottom w:val="nil"/>
              <w:right w:val="nil"/>
            </w:tcBorders>
          </w:tcPr>
          <w:p w14:paraId="31C748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3907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7E92A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6FD49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DEFCA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334CD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костей верхнего плечевого пояса с эндопротезированием</w:t>
            </w:r>
          </w:p>
        </w:tc>
        <w:tc>
          <w:tcPr>
            <w:tcW w:w="1769" w:type="dxa"/>
            <w:vMerge/>
            <w:tcBorders>
              <w:top w:val="nil"/>
              <w:left w:val="nil"/>
              <w:bottom w:val="nil"/>
              <w:right w:val="nil"/>
            </w:tcBorders>
          </w:tcPr>
          <w:p w14:paraId="0BB999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73B9B6" w14:textId="77777777" w:rsidTr="005569F9">
        <w:tc>
          <w:tcPr>
            <w:tcW w:w="942" w:type="dxa"/>
            <w:vMerge/>
            <w:tcBorders>
              <w:top w:val="nil"/>
              <w:left w:val="nil"/>
              <w:bottom w:val="nil"/>
              <w:right w:val="nil"/>
            </w:tcBorders>
          </w:tcPr>
          <w:p w14:paraId="1B5500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6FB4D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1E6267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55DA8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5079C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0157C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бедренной кости с тотальным эндопротезированием</w:t>
            </w:r>
          </w:p>
        </w:tc>
        <w:tc>
          <w:tcPr>
            <w:tcW w:w="1769" w:type="dxa"/>
            <w:vMerge/>
            <w:tcBorders>
              <w:top w:val="nil"/>
              <w:left w:val="nil"/>
              <w:bottom w:val="nil"/>
              <w:right w:val="nil"/>
            </w:tcBorders>
          </w:tcPr>
          <w:p w14:paraId="535F5C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8384AD" w14:textId="77777777" w:rsidTr="005569F9">
        <w:tc>
          <w:tcPr>
            <w:tcW w:w="942" w:type="dxa"/>
            <w:vMerge/>
            <w:tcBorders>
              <w:top w:val="nil"/>
              <w:left w:val="nil"/>
              <w:bottom w:val="nil"/>
              <w:right w:val="nil"/>
            </w:tcBorders>
          </w:tcPr>
          <w:p w14:paraId="4EA840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7B3D0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528E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23284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70734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A7622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реэндопротезирование</w:t>
            </w:r>
          </w:p>
        </w:tc>
        <w:tc>
          <w:tcPr>
            <w:tcW w:w="1769" w:type="dxa"/>
            <w:vMerge/>
            <w:tcBorders>
              <w:top w:val="nil"/>
              <w:left w:val="nil"/>
              <w:bottom w:val="nil"/>
              <w:right w:val="nil"/>
            </w:tcBorders>
          </w:tcPr>
          <w:p w14:paraId="511F79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A7FC645" w14:textId="77777777" w:rsidTr="005569F9">
        <w:tc>
          <w:tcPr>
            <w:tcW w:w="942" w:type="dxa"/>
            <w:vMerge/>
            <w:tcBorders>
              <w:top w:val="nil"/>
              <w:left w:val="nil"/>
              <w:bottom w:val="nil"/>
              <w:right w:val="nil"/>
            </w:tcBorders>
          </w:tcPr>
          <w:p w14:paraId="3385AE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8058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8DC3A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3CFFF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D948F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7602D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резекция грудной стенки с </w:t>
            </w:r>
            <w:r w:rsidRPr="00026541">
              <w:rPr>
                <w:rFonts w:ascii="Arial" w:eastAsiaTheme="minorEastAsia" w:hAnsi="Arial" w:cs="Arial"/>
                <w:sz w:val="25"/>
                <w:szCs w:val="25"/>
              </w:rPr>
              <w:lastRenderedPageBreak/>
              <w:t>эндопротезированием</w:t>
            </w:r>
          </w:p>
        </w:tc>
        <w:tc>
          <w:tcPr>
            <w:tcW w:w="1769" w:type="dxa"/>
            <w:vMerge/>
            <w:tcBorders>
              <w:top w:val="nil"/>
              <w:left w:val="nil"/>
              <w:bottom w:val="nil"/>
              <w:right w:val="nil"/>
            </w:tcBorders>
          </w:tcPr>
          <w:p w14:paraId="3FB62A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5A9A21" w14:textId="77777777" w:rsidTr="005569F9">
        <w:tc>
          <w:tcPr>
            <w:tcW w:w="942" w:type="dxa"/>
            <w:vMerge/>
            <w:tcBorders>
              <w:top w:val="nil"/>
              <w:left w:val="nil"/>
              <w:bottom w:val="nil"/>
              <w:right w:val="nil"/>
            </w:tcBorders>
          </w:tcPr>
          <w:p w14:paraId="22E629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2E308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DAE6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DB23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3FE8D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815D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тела позвонка с эндопротезированием</w:t>
            </w:r>
          </w:p>
        </w:tc>
        <w:tc>
          <w:tcPr>
            <w:tcW w:w="1769" w:type="dxa"/>
            <w:vMerge/>
            <w:tcBorders>
              <w:top w:val="nil"/>
              <w:left w:val="nil"/>
              <w:bottom w:val="nil"/>
              <w:right w:val="nil"/>
            </w:tcBorders>
          </w:tcPr>
          <w:p w14:paraId="28DAE3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5575F58" w14:textId="77777777" w:rsidTr="005569F9">
        <w:tc>
          <w:tcPr>
            <w:tcW w:w="942" w:type="dxa"/>
            <w:vMerge/>
            <w:tcBorders>
              <w:top w:val="nil"/>
              <w:left w:val="nil"/>
              <w:bottom w:val="nil"/>
              <w:right w:val="nil"/>
            </w:tcBorders>
          </w:tcPr>
          <w:p w14:paraId="5ED7E8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C0395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9E0B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3148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FAF94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DEF4C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позвонка с эндопротезированием и фиксацией</w:t>
            </w:r>
          </w:p>
        </w:tc>
        <w:tc>
          <w:tcPr>
            <w:tcW w:w="1769" w:type="dxa"/>
            <w:vMerge/>
            <w:tcBorders>
              <w:top w:val="nil"/>
              <w:left w:val="nil"/>
              <w:bottom w:val="nil"/>
              <w:right w:val="nil"/>
            </w:tcBorders>
          </w:tcPr>
          <w:p w14:paraId="6059EF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4BD5395" w14:textId="77777777" w:rsidTr="005569F9">
        <w:tc>
          <w:tcPr>
            <w:tcW w:w="942" w:type="dxa"/>
            <w:vMerge w:val="restart"/>
            <w:tcBorders>
              <w:top w:val="nil"/>
              <w:left w:val="nil"/>
              <w:bottom w:val="nil"/>
              <w:right w:val="nil"/>
            </w:tcBorders>
          </w:tcPr>
          <w:p w14:paraId="33F1AEE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32.</w:t>
            </w:r>
          </w:p>
        </w:tc>
        <w:tc>
          <w:tcPr>
            <w:tcW w:w="2777" w:type="dxa"/>
            <w:vMerge w:val="restart"/>
            <w:tcBorders>
              <w:top w:val="nil"/>
              <w:left w:val="nil"/>
              <w:bottom w:val="nil"/>
              <w:right w:val="nil"/>
            </w:tcBorders>
          </w:tcPr>
          <w:p w14:paraId="59CF98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злокачественных новообразований, в том числе у детей, с использованием робототехники</w:t>
            </w:r>
          </w:p>
        </w:tc>
        <w:tc>
          <w:tcPr>
            <w:tcW w:w="1807" w:type="dxa"/>
            <w:vMerge w:val="restart"/>
            <w:tcBorders>
              <w:top w:val="nil"/>
              <w:left w:val="nil"/>
              <w:bottom w:val="nil"/>
              <w:right w:val="nil"/>
            </w:tcBorders>
          </w:tcPr>
          <w:p w14:paraId="0C0DE2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C06.2, C09.0, C09.1, C09.8, C09.9, C10.0 - С10.4,C11.0 - C11.3, C11.8, C11.9, C12, C13.0 - C13.2, C13.8, C13.9, C14.0 - C14.2, C15.0, C30.0, C31.0 - C31.3, C31.8, C31.9, C32.0 - C32.3, C32.8, C32.9</w:t>
            </w:r>
          </w:p>
        </w:tc>
        <w:tc>
          <w:tcPr>
            <w:tcW w:w="2915" w:type="dxa"/>
            <w:vMerge w:val="restart"/>
            <w:tcBorders>
              <w:top w:val="nil"/>
              <w:left w:val="nil"/>
              <w:bottom w:val="nil"/>
              <w:right w:val="nil"/>
            </w:tcBorders>
          </w:tcPr>
          <w:p w14:paraId="0BB313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опухоли головы и шеи (T1-2, N3-4), рецидив</w:t>
            </w:r>
          </w:p>
        </w:tc>
        <w:tc>
          <w:tcPr>
            <w:tcW w:w="1668" w:type="dxa"/>
            <w:vMerge w:val="restart"/>
            <w:tcBorders>
              <w:top w:val="nil"/>
              <w:left w:val="nil"/>
              <w:bottom w:val="nil"/>
              <w:right w:val="nil"/>
            </w:tcBorders>
          </w:tcPr>
          <w:p w14:paraId="7006F5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617ED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опухолей головы и шеи</w:t>
            </w:r>
          </w:p>
        </w:tc>
        <w:tc>
          <w:tcPr>
            <w:tcW w:w="1769" w:type="dxa"/>
            <w:vMerge w:val="restart"/>
            <w:tcBorders>
              <w:top w:val="nil"/>
              <w:left w:val="nil"/>
              <w:bottom w:val="nil"/>
              <w:right w:val="nil"/>
            </w:tcBorders>
          </w:tcPr>
          <w:p w14:paraId="6F0B04A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382305</w:t>
            </w:r>
          </w:p>
        </w:tc>
      </w:tr>
      <w:tr w:rsidR="00026541" w:rsidRPr="00026541" w14:paraId="720AEB45" w14:textId="77777777" w:rsidTr="005569F9">
        <w:tc>
          <w:tcPr>
            <w:tcW w:w="942" w:type="dxa"/>
            <w:vMerge/>
            <w:tcBorders>
              <w:top w:val="nil"/>
              <w:left w:val="nil"/>
              <w:bottom w:val="nil"/>
              <w:right w:val="nil"/>
            </w:tcBorders>
          </w:tcPr>
          <w:p w14:paraId="3E3C2C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58445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E6EFE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2B76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57F29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A779D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роботассистированные резекции щитовидной железы</w:t>
            </w:r>
          </w:p>
        </w:tc>
        <w:tc>
          <w:tcPr>
            <w:tcW w:w="1769" w:type="dxa"/>
            <w:vMerge/>
            <w:tcBorders>
              <w:top w:val="nil"/>
              <w:left w:val="nil"/>
              <w:bottom w:val="nil"/>
              <w:right w:val="nil"/>
            </w:tcBorders>
          </w:tcPr>
          <w:p w14:paraId="69D381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34E4FC" w14:textId="77777777" w:rsidTr="005569F9">
        <w:tc>
          <w:tcPr>
            <w:tcW w:w="942" w:type="dxa"/>
            <w:vMerge/>
            <w:tcBorders>
              <w:top w:val="nil"/>
              <w:left w:val="nil"/>
              <w:bottom w:val="nil"/>
              <w:right w:val="nil"/>
            </w:tcBorders>
          </w:tcPr>
          <w:p w14:paraId="27F0B9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0BC1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2FCAD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89E5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F4034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D29B6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тиреоидэктомия</w:t>
            </w:r>
          </w:p>
        </w:tc>
        <w:tc>
          <w:tcPr>
            <w:tcW w:w="1769" w:type="dxa"/>
            <w:vMerge/>
            <w:tcBorders>
              <w:top w:val="nil"/>
              <w:left w:val="nil"/>
              <w:bottom w:val="nil"/>
              <w:right w:val="nil"/>
            </w:tcBorders>
          </w:tcPr>
          <w:p w14:paraId="443D2E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BCB600" w14:textId="77777777" w:rsidTr="005569F9">
        <w:tc>
          <w:tcPr>
            <w:tcW w:w="942" w:type="dxa"/>
            <w:vMerge/>
            <w:tcBorders>
              <w:top w:val="nil"/>
              <w:left w:val="nil"/>
              <w:bottom w:val="nil"/>
              <w:right w:val="nil"/>
            </w:tcBorders>
          </w:tcPr>
          <w:p w14:paraId="5A4189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F482B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EA705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878CF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DC912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5C8BB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нервосберегающая шейная лимфаденэктомия</w:t>
            </w:r>
          </w:p>
        </w:tc>
        <w:tc>
          <w:tcPr>
            <w:tcW w:w="1769" w:type="dxa"/>
            <w:vMerge/>
            <w:tcBorders>
              <w:top w:val="nil"/>
              <w:left w:val="nil"/>
              <w:bottom w:val="nil"/>
              <w:right w:val="nil"/>
            </w:tcBorders>
          </w:tcPr>
          <w:p w14:paraId="50C182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D6ACCB" w14:textId="77777777" w:rsidTr="005569F9">
        <w:tc>
          <w:tcPr>
            <w:tcW w:w="942" w:type="dxa"/>
            <w:vMerge/>
            <w:tcBorders>
              <w:top w:val="nil"/>
              <w:left w:val="nil"/>
              <w:bottom w:val="nil"/>
              <w:right w:val="nil"/>
            </w:tcBorders>
          </w:tcPr>
          <w:p w14:paraId="249EE6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EF343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564AB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20F6B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49432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458B3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шейная лимфаденэктомия</w:t>
            </w:r>
          </w:p>
        </w:tc>
        <w:tc>
          <w:tcPr>
            <w:tcW w:w="1769" w:type="dxa"/>
            <w:vMerge/>
            <w:tcBorders>
              <w:top w:val="nil"/>
              <w:left w:val="nil"/>
              <w:bottom w:val="nil"/>
              <w:right w:val="nil"/>
            </w:tcBorders>
          </w:tcPr>
          <w:p w14:paraId="09F728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A96D7A" w14:textId="77777777" w:rsidTr="005569F9">
        <w:tc>
          <w:tcPr>
            <w:tcW w:w="942" w:type="dxa"/>
            <w:vMerge/>
            <w:tcBorders>
              <w:top w:val="nil"/>
              <w:left w:val="nil"/>
              <w:bottom w:val="nil"/>
              <w:right w:val="nil"/>
            </w:tcBorders>
          </w:tcPr>
          <w:p w14:paraId="6BAFE7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65987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3A9D4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5398A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B8754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1CFAC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лимфатических узлов и клетчатки передневерхнего средостения</w:t>
            </w:r>
          </w:p>
        </w:tc>
        <w:tc>
          <w:tcPr>
            <w:tcW w:w="1769" w:type="dxa"/>
            <w:vMerge/>
            <w:tcBorders>
              <w:top w:val="nil"/>
              <w:left w:val="nil"/>
              <w:bottom w:val="nil"/>
              <w:right w:val="nil"/>
            </w:tcBorders>
          </w:tcPr>
          <w:p w14:paraId="5717B5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4EED4ED" w14:textId="77777777" w:rsidTr="005569F9">
        <w:tc>
          <w:tcPr>
            <w:tcW w:w="942" w:type="dxa"/>
            <w:vMerge/>
            <w:tcBorders>
              <w:top w:val="nil"/>
              <w:left w:val="nil"/>
              <w:bottom w:val="nil"/>
              <w:right w:val="nil"/>
            </w:tcBorders>
          </w:tcPr>
          <w:p w14:paraId="55D9BB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CE825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0FFF1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5D84A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5C1EB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B71D0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опухолей полости носа и придаточных пазух носа</w:t>
            </w:r>
          </w:p>
        </w:tc>
        <w:tc>
          <w:tcPr>
            <w:tcW w:w="1769" w:type="dxa"/>
            <w:vMerge/>
            <w:tcBorders>
              <w:top w:val="nil"/>
              <w:left w:val="nil"/>
              <w:bottom w:val="nil"/>
              <w:right w:val="nil"/>
            </w:tcBorders>
          </w:tcPr>
          <w:p w14:paraId="684B1E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D2F12A" w14:textId="77777777" w:rsidTr="005569F9">
        <w:tc>
          <w:tcPr>
            <w:tcW w:w="942" w:type="dxa"/>
            <w:vMerge/>
            <w:tcBorders>
              <w:top w:val="nil"/>
              <w:left w:val="nil"/>
              <w:bottom w:val="nil"/>
              <w:right w:val="nil"/>
            </w:tcBorders>
          </w:tcPr>
          <w:p w14:paraId="796B45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5A76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08A47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3EB38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1E8D2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BD315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эндоларингеальная резекция</w:t>
            </w:r>
          </w:p>
        </w:tc>
        <w:tc>
          <w:tcPr>
            <w:tcW w:w="1769" w:type="dxa"/>
            <w:vMerge/>
            <w:tcBorders>
              <w:top w:val="nil"/>
              <w:left w:val="nil"/>
              <w:bottom w:val="nil"/>
              <w:right w:val="nil"/>
            </w:tcBorders>
          </w:tcPr>
          <w:p w14:paraId="2BEEDE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90BD27" w14:textId="77777777" w:rsidTr="005569F9">
        <w:tc>
          <w:tcPr>
            <w:tcW w:w="942" w:type="dxa"/>
            <w:vMerge/>
            <w:tcBorders>
              <w:top w:val="nil"/>
              <w:left w:val="nil"/>
              <w:bottom w:val="nil"/>
              <w:right w:val="nil"/>
            </w:tcBorders>
          </w:tcPr>
          <w:p w14:paraId="087A8C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077BB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53D9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7DD39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CE4CE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0D2CA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опухоли полости рта</w:t>
            </w:r>
          </w:p>
        </w:tc>
        <w:tc>
          <w:tcPr>
            <w:tcW w:w="1769" w:type="dxa"/>
            <w:vMerge/>
            <w:tcBorders>
              <w:top w:val="nil"/>
              <w:left w:val="nil"/>
              <w:bottom w:val="nil"/>
              <w:right w:val="nil"/>
            </w:tcBorders>
          </w:tcPr>
          <w:p w14:paraId="11AEC3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7C2AF0C" w14:textId="77777777" w:rsidTr="005569F9">
        <w:tc>
          <w:tcPr>
            <w:tcW w:w="942" w:type="dxa"/>
            <w:vMerge/>
            <w:tcBorders>
              <w:top w:val="nil"/>
              <w:left w:val="nil"/>
              <w:bottom w:val="nil"/>
              <w:right w:val="nil"/>
            </w:tcBorders>
          </w:tcPr>
          <w:p w14:paraId="63B585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D1E4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254D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20FEF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86B93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1F7F81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опухоли глотки</w:t>
            </w:r>
          </w:p>
        </w:tc>
        <w:tc>
          <w:tcPr>
            <w:tcW w:w="1769" w:type="dxa"/>
            <w:vMerge/>
            <w:tcBorders>
              <w:top w:val="nil"/>
              <w:left w:val="nil"/>
              <w:bottom w:val="nil"/>
              <w:right w:val="nil"/>
            </w:tcBorders>
          </w:tcPr>
          <w:p w14:paraId="00F526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5402C0" w14:textId="77777777" w:rsidTr="005569F9">
        <w:tc>
          <w:tcPr>
            <w:tcW w:w="942" w:type="dxa"/>
            <w:vMerge/>
            <w:tcBorders>
              <w:top w:val="nil"/>
              <w:left w:val="nil"/>
              <w:bottom w:val="nil"/>
              <w:right w:val="nil"/>
            </w:tcBorders>
          </w:tcPr>
          <w:p w14:paraId="62C23A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05593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1998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7090F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19620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6051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опухолей мягких тканей головы и шеи</w:t>
            </w:r>
          </w:p>
        </w:tc>
        <w:tc>
          <w:tcPr>
            <w:tcW w:w="1769" w:type="dxa"/>
            <w:vMerge/>
            <w:tcBorders>
              <w:top w:val="nil"/>
              <w:left w:val="nil"/>
              <w:bottom w:val="nil"/>
              <w:right w:val="nil"/>
            </w:tcBorders>
          </w:tcPr>
          <w:p w14:paraId="3521A2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AEE6380" w14:textId="77777777" w:rsidTr="005569F9">
        <w:tc>
          <w:tcPr>
            <w:tcW w:w="942" w:type="dxa"/>
            <w:vMerge/>
            <w:tcBorders>
              <w:top w:val="nil"/>
              <w:left w:val="nil"/>
              <w:bottom w:val="nil"/>
              <w:right w:val="nil"/>
            </w:tcBorders>
          </w:tcPr>
          <w:p w14:paraId="3FFA7B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74DCD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EDEDA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C16</w:t>
            </w:r>
          </w:p>
        </w:tc>
        <w:tc>
          <w:tcPr>
            <w:tcW w:w="2915" w:type="dxa"/>
            <w:vMerge w:val="restart"/>
            <w:tcBorders>
              <w:top w:val="nil"/>
              <w:left w:val="nil"/>
              <w:bottom w:val="nil"/>
              <w:right w:val="nil"/>
            </w:tcBorders>
          </w:tcPr>
          <w:p w14:paraId="5677AD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начальные и локализованные формы злокачественных новообразований желудка</w:t>
            </w:r>
          </w:p>
        </w:tc>
        <w:tc>
          <w:tcPr>
            <w:tcW w:w="1668" w:type="dxa"/>
            <w:vMerge w:val="restart"/>
            <w:tcBorders>
              <w:top w:val="nil"/>
              <w:left w:val="nil"/>
              <w:bottom w:val="nil"/>
              <w:right w:val="nil"/>
            </w:tcBorders>
          </w:tcPr>
          <w:p w14:paraId="485A6A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FB65A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парциальная резекция желудка</w:t>
            </w:r>
          </w:p>
        </w:tc>
        <w:tc>
          <w:tcPr>
            <w:tcW w:w="1769" w:type="dxa"/>
            <w:vMerge/>
            <w:tcBorders>
              <w:top w:val="nil"/>
              <w:left w:val="nil"/>
              <w:bottom w:val="nil"/>
              <w:right w:val="nil"/>
            </w:tcBorders>
          </w:tcPr>
          <w:p w14:paraId="21AA3C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44DD26C" w14:textId="77777777" w:rsidTr="005569F9">
        <w:tc>
          <w:tcPr>
            <w:tcW w:w="942" w:type="dxa"/>
            <w:vMerge/>
            <w:tcBorders>
              <w:top w:val="nil"/>
              <w:left w:val="nil"/>
              <w:bottom w:val="nil"/>
              <w:right w:val="nil"/>
            </w:tcBorders>
          </w:tcPr>
          <w:p w14:paraId="466BDE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338F7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B796F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B7B6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EE7EC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6DB7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дистальная субтотальная резекция желудка</w:t>
            </w:r>
          </w:p>
        </w:tc>
        <w:tc>
          <w:tcPr>
            <w:tcW w:w="1769" w:type="dxa"/>
            <w:vMerge/>
            <w:tcBorders>
              <w:top w:val="nil"/>
              <w:left w:val="nil"/>
              <w:bottom w:val="nil"/>
              <w:right w:val="nil"/>
            </w:tcBorders>
          </w:tcPr>
          <w:p w14:paraId="4637C3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FCAD4D2" w14:textId="77777777" w:rsidTr="005569F9">
        <w:tc>
          <w:tcPr>
            <w:tcW w:w="942" w:type="dxa"/>
            <w:vMerge/>
            <w:tcBorders>
              <w:top w:val="nil"/>
              <w:left w:val="nil"/>
              <w:bottom w:val="nil"/>
              <w:right w:val="nil"/>
            </w:tcBorders>
          </w:tcPr>
          <w:p w14:paraId="188E66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06EF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7262D2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C17</w:t>
            </w:r>
          </w:p>
        </w:tc>
        <w:tc>
          <w:tcPr>
            <w:tcW w:w="2915" w:type="dxa"/>
            <w:tcBorders>
              <w:top w:val="nil"/>
              <w:left w:val="nil"/>
              <w:bottom w:val="nil"/>
              <w:right w:val="nil"/>
            </w:tcBorders>
          </w:tcPr>
          <w:p w14:paraId="3E9EC8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начальные и локализованные формы злокачественных новообразований тонкой кишки</w:t>
            </w:r>
          </w:p>
        </w:tc>
        <w:tc>
          <w:tcPr>
            <w:tcW w:w="1668" w:type="dxa"/>
            <w:tcBorders>
              <w:top w:val="nil"/>
              <w:left w:val="nil"/>
              <w:bottom w:val="nil"/>
              <w:right w:val="nil"/>
            </w:tcBorders>
          </w:tcPr>
          <w:p w14:paraId="6C6F30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0B34B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тонкой кишки</w:t>
            </w:r>
          </w:p>
        </w:tc>
        <w:tc>
          <w:tcPr>
            <w:tcW w:w="1769" w:type="dxa"/>
            <w:vMerge/>
            <w:tcBorders>
              <w:top w:val="nil"/>
              <w:left w:val="nil"/>
              <w:bottom w:val="nil"/>
              <w:right w:val="nil"/>
            </w:tcBorders>
          </w:tcPr>
          <w:p w14:paraId="79543D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2415D18" w14:textId="77777777" w:rsidTr="005569F9">
        <w:tc>
          <w:tcPr>
            <w:tcW w:w="942" w:type="dxa"/>
            <w:vMerge/>
            <w:tcBorders>
              <w:top w:val="nil"/>
              <w:left w:val="nil"/>
              <w:bottom w:val="nil"/>
              <w:right w:val="nil"/>
            </w:tcBorders>
          </w:tcPr>
          <w:p w14:paraId="135345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CAF1D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50F31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C18.1, C18.2, C18.3, C18.4</w:t>
            </w:r>
          </w:p>
        </w:tc>
        <w:tc>
          <w:tcPr>
            <w:tcW w:w="2915" w:type="dxa"/>
            <w:vMerge w:val="restart"/>
            <w:tcBorders>
              <w:top w:val="nil"/>
              <w:left w:val="nil"/>
              <w:bottom w:val="nil"/>
              <w:right w:val="nil"/>
            </w:tcBorders>
          </w:tcPr>
          <w:p w14:paraId="12E706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опухоли правой половины ободочной кишки</w:t>
            </w:r>
          </w:p>
        </w:tc>
        <w:tc>
          <w:tcPr>
            <w:tcW w:w="1668" w:type="dxa"/>
            <w:vMerge w:val="restart"/>
            <w:tcBorders>
              <w:top w:val="nil"/>
              <w:left w:val="nil"/>
              <w:bottom w:val="nil"/>
              <w:right w:val="nil"/>
            </w:tcBorders>
          </w:tcPr>
          <w:p w14:paraId="43F20E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82EE3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правосторонняя гемиколэктомия</w:t>
            </w:r>
          </w:p>
        </w:tc>
        <w:tc>
          <w:tcPr>
            <w:tcW w:w="1769" w:type="dxa"/>
            <w:vMerge/>
            <w:tcBorders>
              <w:top w:val="nil"/>
              <w:left w:val="nil"/>
              <w:bottom w:val="nil"/>
              <w:right w:val="nil"/>
            </w:tcBorders>
          </w:tcPr>
          <w:p w14:paraId="79E070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9624CE" w14:textId="77777777" w:rsidTr="005569F9">
        <w:tc>
          <w:tcPr>
            <w:tcW w:w="942" w:type="dxa"/>
            <w:vMerge/>
            <w:tcBorders>
              <w:top w:val="nil"/>
              <w:left w:val="nil"/>
              <w:bottom w:val="nil"/>
              <w:right w:val="nil"/>
            </w:tcBorders>
          </w:tcPr>
          <w:p w14:paraId="109D25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7C114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52DEE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3142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2D75E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B49BB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правосторонняя гемиколэктомия с расширенной лимфаденэктомией</w:t>
            </w:r>
          </w:p>
        </w:tc>
        <w:tc>
          <w:tcPr>
            <w:tcW w:w="1769" w:type="dxa"/>
            <w:vMerge/>
            <w:tcBorders>
              <w:top w:val="nil"/>
              <w:left w:val="nil"/>
              <w:bottom w:val="nil"/>
              <w:right w:val="nil"/>
            </w:tcBorders>
          </w:tcPr>
          <w:p w14:paraId="06A7AC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E56B38" w14:textId="77777777" w:rsidTr="005569F9">
        <w:tc>
          <w:tcPr>
            <w:tcW w:w="942" w:type="dxa"/>
            <w:vMerge/>
            <w:tcBorders>
              <w:top w:val="nil"/>
              <w:left w:val="nil"/>
              <w:bottom w:val="nil"/>
              <w:right w:val="nil"/>
            </w:tcBorders>
          </w:tcPr>
          <w:p w14:paraId="400ED2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BD6F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5764E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C18.5, C18.6</w:t>
            </w:r>
          </w:p>
        </w:tc>
        <w:tc>
          <w:tcPr>
            <w:tcW w:w="2915" w:type="dxa"/>
            <w:vMerge w:val="restart"/>
            <w:tcBorders>
              <w:top w:val="nil"/>
              <w:left w:val="nil"/>
              <w:bottom w:val="nil"/>
              <w:right w:val="nil"/>
            </w:tcBorders>
          </w:tcPr>
          <w:p w14:paraId="06B363D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локализованные опухоли левой половины ободочной </w:t>
            </w:r>
            <w:r w:rsidRPr="00026541">
              <w:rPr>
                <w:rFonts w:ascii="Arial" w:eastAsiaTheme="minorEastAsia" w:hAnsi="Arial" w:cs="Arial"/>
                <w:sz w:val="25"/>
                <w:szCs w:val="25"/>
              </w:rPr>
              <w:lastRenderedPageBreak/>
              <w:t>кишки</w:t>
            </w:r>
          </w:p>
        </w:tc>
        <w:tc>
          <w:tcPr>
            <w:tcW w:w="1668" w:type="dxa"/>
            <w:vMerge w:val="restart"/>
            <w:tcBorders>
              <w:top w:val="nil"/>
              <w:left w:val="nil"/>
              <w:bottom w:val="nil"/>
              <w:right w:val="nil"/>
            </w:tcBorders>
          </w:tcPr>
          <w:p w14:paraId="2B08D69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D1C2E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левосторонняя гемиколэктомия</w:t>
            </w:r>
          </w:p>
        </w:tc>
        <w:tc>
          <w:tcPr>
            <w:tcW w:w="1769" w:type="dxa"/>
            <w:vMerge/>
            <w:tcBorders>
              <w:top w:val="nil"/>
              <w:left w:val="nil"/>
              <w:bottom w:val="nil"/>
              <w:right w:val="nil"/>
            </w:tcBorders>
          </w:tcPr>
          <w:p w14:paraId="0D2CE1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826B181" w14:textId="77777777" w:rsidTr="005569F9">
        <w:tc>
          <w:tcPr>
            <w:tcW w:w="942" w:type="dxa"/>
            <w:vMerge/>
            <w:tcBorders>
              <w:top w:val="nil"/>
              <w:left w:val="nil"/>
              <w:bottom w:val="nil"/>
              <w:right w:val="nil"/>
            </w:tcBorders>
          </w:tcPr>
          <w:p w14:paraId="354EF67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5148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65B50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8248C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D3619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F755E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левосторонняя гемиколэктомия с расширенной лимфаденэктомией</w:t>
            </w:r>
          </w:p>
          <w:p w14:paraId="34C601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2B46DA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90951A4" w14:textId="77777777" w:rsidTr="005569F9">
        <w:tc>
          <w:tcPr>
            <w:tcW w:w="942" w:type="dxa"/>
            <w:vMerge/>
            <w:tcBorders>
              <w:top w:val="nil"/>
              <w:left w:val="nil"/>
              <w:bottom w:val="nil"/>
              <w:right w:val="nil"/>
            </w:tcBorders>
          </w:tcPr>
          <w:p w14:paraId="5F748A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4FF1F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A791F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C18.7, C19</w:t>
            </w:r>
          </w:p>
        </w:tc>
        <w:tc>
          <w:tcPr>
            <w:tcW w:w="2915" w:type="dxa"/>
            <w:vMerge w:val="restart"/>
            <w:tcBorders>
              <w:top w:val="nil"/>
              <w:left w:val="nil"/>
              <w:bottom w:val="nil"/>
              <w:right w:val="nil"/>
            </w:tcBorders>
          </w:tcPr>
          <w:p w14:paraId="33AB8F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опухоли сигмовидной кишки и ректосигмоидного отдела</w:t>
            </w:r>
          </w:p>
        </w:tc>
        <w:tc>
          <w:tcPr>
            <w:tcW w:w="1668" w:type="dxa"/>
            <w:vMerge w:val="restart"/>
            <w:tcBorders>
              <w:top w:val="nil"/>
              <w:left w:val="nil"/>
              <w:bottom w:val="nil"/>
              <w:right w:val="nil"/>
            </w:tcBorders>
          </w:tcPr>
          <w:p w14:paraId="579CA9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01375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сигмовидной кишки</w:t>
            </w:r>
          </w:p>
        </w:tc>
        <w:tc>
          <w:tcPr>
            <w:tcW w:w="1769" w:type="dxa"/>
            <w:vMerge/>
            <w:tcBorders>
              <w:top w:val="nil"/>
              <w:left w:val="nil"/>
              <w:bottom w:val="nil"/>
              <w:right w:val="nil"/>
            </w:tcBorders>
          </w:tcPr>
          <w:p w14:paraId="7598FC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1B7841" w14:textId="77777777" w:rsidTr="005569F9">
        <w:tc>
          <w:tcPr>
            <w:tcW w:w="942" w:type="dxa"/>
            <w:vMerge/>
            <w:tcBorders>
              <w:top w:val="nil"/>
              <w:left w:val="nil"/>
              <w:bottom w:val="nil"/>
              <w:right w:val="nil"/>
            </w:tcBorders>
          </w:tcPr>
          <w:p w14:paraId="458DC3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AA2B3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C6F2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1591A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2684A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5F956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сигмовидной кишки с расширенной лимфаденэктомией</w:t>
            </w:r>
          </w:p>
        </w:tc>
        <w:tc>
          <w:tcPr>
            <w:tcW w:w="1769" w:type="dxa"/>
            <w:vMerge/>
            <w:tcBorders>
              <w:top w:val="nil"/>
              <w:left w:val="nil"/>
              <w:bottom w:val="nil"/>
              <w:right w:val="nil"/>
            </w:tcBorders>
          </w:tcPr>
          <w:p w14:paraId="396A1E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17DB88" w14:textId="77777777" w:rsidTr="005569F9">
        <w:tc>
          <w:tcPr>
            <w:tcW w:w="942" w:type="dxa"/>
            <w:vMerge/>
            <w:tcBorders>
              <w:top w:val="nil"/>
              <w:left w:val="nil"/>
              <w:bottom w:val="nil"/>
              <w:right w:val="nil"/>
            </w:tcBorders>
          </w:tcPr>
          <w:p w14:paraId="33E11E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56E4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68123E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C20</w:t>
            </w:r>
          </w:p>
        </w:tc>
        <w:tc>
          <w:tcPr>
            <w:tcW w:w="2915" w:type="dxa"/>
            <w:vMerge w:val="restart"/>
            <w:tcBorders>
              <w:top w:val="nil"/>
              <w:left w:val="nil"/>
              <w:bottom w:val="nil"/>
              <w:right w:val="nil"/>
            </w:tcBorders>
          </w:tcPr>
          <w:p w14:paraId="634A5A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опухоли прямой кишки</w:t>
            </w:r>
          </w:p>
        </w:tc>
        <w:tc>
          <w:tcPr>
            <w:tcW w:w="1668" w:type="dxa"/>
            <w:vMerge w:val="restart"/>
            <w:tcBorders>
              <w:top w:val="nil"/>
              <w:left w:val="nil"/>
              <w:bottom w:val="nil"/>
              <w:right w:val="nil"/>
            </w:tcBorders>
          </w:tcPr>
          <w:p w14:paraId="3683E8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D727C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прямой кишки</w:t>
            </w:r>
          </w:p>
        </w:tc>
        <w:tc>
          <w:tcPr>
            <w:tcW w:w="1769" w:type="dxa"/>
            <w:vMerge/>
            <w:tcBorders>
              <w:top w:val="nil"/>
              <w:left w:val="nil"/>
              <w:bottom w:val="nil"/>
              <w:right w:val="nil"/>
            </w:tcBorders>
          </w:tcPr>
          <w:p w14:paraId="2C27C7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B2BB1C" w14:textId="77777777" w:rsidTr="005569F9">
        <w:tc>
          <w:tcPr>
            <w:tcW w:w="942" w:type="dxa"/>
            <w:vMerge/>
            <w:tcBorders>
              <w:top w:val="nil"/>
              <w:left w:val="nil"/>
              <w:bottom w:val="nil"/>
              <w:right w:val="nil"/>
            </w:tcBorders>
          </w:tcPr>
          <w:p w14:paraId="674DB2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BFAD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67BE8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A8876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2966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F4B16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прямой кишки с расширенной лимфаденэктомией</w:t>
            </w:r>
          </w:p>
        </w:tc>
        <w:tc>
          <w:tcPr>
            <w:tcW w:w="1769" w:type="dxa"/>
            <w:vMerge/>
            <w:tcBorders>
              <w:top w:val="nil"/>
              <w:left w:val="nil"/>
              <w:bottom w:val="nil"/>
              <w:right w:val="nil"/>
            </w:tcBorders>
          </w:tcPr>
          <w:p w14:paraId="5E9E87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DD8DAD4" w14:textId="77777777" w:rsidTr="005569F9">
        <w:tc>
          <w:tcPr>
            <w:tcW w:w="942" w:type="dxa"/>
            <w:vMerge/>
            <w:tcBorders>
              <w:top w:val="nil"/>
              <w:left w:val="nil"/>
              <w:bottom w:val="nil"/>
              <w:right w:val="nil"/>
            </w:tcBorders>
          </w:tcPr>
          <w:p w14:paraId="1DC0C4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740B1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7F139B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C22</w:t>
            </w:r>
          </w:p>
        </w:tc>
        <w:tc>
          <w:tcPr>
            <w:tcW w:w="2915" w:type="dxa"/>
            <w:vMerge w:val="restart"/>
            <w:tcBorders>
              <w:top w:val="nil"/>
              <w:left w:val="nil"/>
              <w:bottom w:val="nil"/>
              <w:right w:val="nil"/>
            </w:tcBorders>
          </w:tcPr>
          <w:p w14:paraId="5C402F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резектабельные первичные и метастатические опухоли печени</w:t>
            </w:r>
          </w:p>
        </w:tc>
        <w:tc>
          <w:tcPr>
            <w:tcW w:w="1668" w:type="dxa"/>
            <w:vMerge w:val="restart"/>
            <w:tcBorders>
              <w:top w:val="nil"/>
              <w:left w:val="nil"/>
              <w:bottom w:val="nil"/>
              <w:right w:val="nil"/>
            </w:tcBorders>
          </w:tcPr>
          <w:p w14:paraId="256CD0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A80B8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анатомическая резекция печени</w:t>
            </w:r>
          </w:p>
        </w:tc>
        <w:tc>
          <w:tcPr>
            <w:tcW w:w="1769" w:type="dxa"/>
            <w:vMerge/>
            <w:tcBorders>
              <w:top w:val="nil"/>
              <w:left w:val="nil"/>
              <w:bottom w:val="nil"/>
              <w:right w:val="nil"/>
            </w:tcBorders>
          </w:tcPr>
          <w:p w14:paraId="172191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9C9E6E" w14:textId="77777777" w:rsidTr="005569F9">
        <w:tc>
          <w:tcPr>
            <w:tcW w:w="942" w:type="dxa"/>
            <w:vMerge/>
            <w:tcBorders>
              <w:top w:val="nil"/>
              <w:left w:val="nil"/>
              <w:bottom w:val="nil"/>
              <w:right w:val="nil"/>
            </w:tcBorders>
          </w:tcPr>
          <w:p w14:paraId="035001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5E5E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26EC8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0B2C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C93B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4FF5E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правосторонняя гемигепатэктомия</w:t>
            </w:r>
          </w:p>
        </w:tc>
        <w:tc>
          <w:tcPr>
            <w:tcW w:w="1769" w:type="dxa"/>
            <w:vMerge/>
            <w:tcBorders>
              <w:top w:val="nil"/>
              <w:left w:val="nil"/>
              <w:bottom w:val="nil"/>
              <w:right w:val="nil"/>
            </w:tcBorders>
          </w:tcPr>
          <w:p w14:paraId="13DE13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3B49BED" w14:textId="77777777" w:rsidTr="005569F9">
        <w:tc>
          <w:tcPr>
            <w:tcW w:w="942" w:type="dxa"/>
            <w:vMerge/>
            <w:tcBorders>
              <w:top w:val="nil"/>
              <w:left w:val="nil"/>
              <w:bottom w:val="nil"/>
              <w:right w:val="nil"/>
            </w:tcBorders>
          </w:tcPr>
          <w:p w14:paraId="1876CD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0BB9A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1DCB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209E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7B55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69A91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левосторонняя гемигепатэктомия</w:t>
            </w:r>
          </w:p>
        </w:tc>
        <w:tc>
          <w:tcPr>
            <w:tcW w:w="1769" w:type="dxa"/>
            <w:vMerge/>
            <w:tcBorders>
              <w:top w:val="nil"/>
              <w:left w:val="nil"/>
              <w:bottom w:val="nil"/>
              <w:right w:val="nil"/>
            </w:tcBorders>
          </w:tcPr>
          <w:p w14:paraId="62CD94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755D13" w14:textId="77777777" w:rsidTr="005569F9">
        <w:tc>
          <w:tcPr>
            <w:tcW w:w="942" w:type="dxa"/>
            <w:vMerge/>
            <w:tcBorders>
              <w:top w:val="nil"/>
              <w:left w:val="nil"/>
              <w:bottom w:val="nil"/>
              <w:right w:val="nil"/>
            </w:tcBorders>
          </w:tcPr>
          <w:p w14:paraId="42CE7C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680D8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80EA8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55E78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44138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52C6E0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роботассистированная расширенная правосторонняя </w:t>
            </w:r>
            <w:r w:rsidRPr="00026541">
              <w:rPr>
                <w:rFonts w:ascii="Arial" w:eastAsiaTheme="minorEastAsia" w:hAnsi="Arial" w:cs="Arial"/>
                <w:sz w:val="25"/>
                <w:szCs w:val="25"/>
              </w:rPr>
              <w:lastRenderedPageBreak/>
              <w:t>гемигепатэктомия</w:t>
            </w:r>
          </w:p>
        </w:tc>
        <w:tc>
          <w:tcPr>
            <w:tcW w:w="1769" w:type="dxa"/>
            <w:vMerge/>
            <w:tcBorders>
              <w:top w:val="nil"/>
              <w:left w:val="nil"/>
              <w:bottom w:val="nil"/>
              <w:right w:val="nil"/>
            </w:tcBorders>
          </w:tcPr>
          <w:p w14:paraId="348507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F4C489C" w14:textId="77777777" w:rsidTr="005569F9">
        <w:tc>
          <w:tcPr>
            <w:tcW w:w="942" w:type="dxa"/>
            <w:vMerge/>
            <w:tcBorders>
              <w:top w:val="nil"/>
              <w:left w:val="nil"/>
              <w:bottom w:val="nil"/>
              <w:right w:val="nil"/>
            </w:tcBorders>
          </w:tcPr>
          <w:p w14:paraId="27808E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F218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7B2EB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5F413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A4C6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F6945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расширенная левосторонняя гемигепатэктомия</w:t>
            </w:r>
          </w:p>
        </w:tc>
        <w:tc>
          <w:tcPr>
            <w:tcW w:w="1769" w:type="dxa"/>
            <w:vMerge/>
            <w:tcBorders>
              <w:top w:val="nil"/>
              <w:left w:val="nil"/>
              <w:bottom w:val="nil"/>
              <w:right w:val="nil"/>
            </w:tcBorders>
          </w:tcPr>
          <w:p w14:paraId="049C67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31BB2B" w14:textId="77777777" w:rsidTr="005569F9">
        <w:tc>
          <w:tcPr>
            <w:tcW w:w="942" w:type="dxa"/>
            <w:vMerge/>
            <w:tcBorders>
              <w:top w:val="nil"/>
              <w:left w:val="nil"/>
              <w:bottom w:val="nil"/>
              <w:right w:val="nil"/>
            </w:tcBorders>
          </w:tcPr>
          <w:p w14:paraId="2C8A94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B6F57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96F41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C324B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7B34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18D5D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медианная резекция печени</w:t>
            </w:r>
          </w:p>
        </w:tc>
        <w:tc>
          <w:tcPr>
            <w:tcW w:w="1769" w:type="dxa"/>
            <w:vMerge/>
            <w:tcBorders>
              <w:top w:val="nil"/>
              <w:left w:val="nil"/>
              <w:bottom w:val="nil"/>
              <w:right w:val="nil"/>
            </w:tcBorders>
          </w:tcPr>
          <w:p w14:paraId="474D43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7B7EB5" w14:textId="77777777" w:rsidTr="005569F9">
        <w:tc>
          <w:tcPr>
            <w:tcW w:w="942" w:type="dxa"/>
            <w:vMerge/>
            <w:tcBorders>
              <w:top w:val="nil"/>
              <w:left w:val="nil"/>
              <w:bottom w:val="nil"/>
              <w:right w:val="nil"/>
            </w:tcBorders>
          </w:tcPr>
          <w:p w14:paraId="60E655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76C3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A308B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C23</w:t>
            </w:r>
          </w:p>
        </w:tc>
        <w:tc>
          <w:tcPr>
            <w:tcW w:w="2915" w:type="dxa"/>
            <w:tcBorders>
              <w:top w:val="nil"/>
              <w:left w:val="nil"/>
              <w:bottom w:val="nil"/>
              <w:right w:val="nil"/>
            </w:tcBorders>
          </w:tcPr>
          <w:p w14:paraId="0368EA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локализованные формы злокачественных новообразований желчного пузыря</w:t>
            </w:r>
          </w:p>
        </w:tc>
        <w:tc>
          <w:tcPr>
            <w:tcW w:w="1668" w:type="dxa"/>
            <w:tcBorders>
              <w:top w:val="nil"/>
              <w:left w:val="nil"/>
              <w:bottom w:val="nil"/>
              <w:right w:val="nil"/>
            </w:tcBorders>
          </w:tcPr>
          <w:p w14:paraId="6AE854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DFCF4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холецистэктомия</w:t>
            </w:r>
          </w:p>
        </w:tc>
        <w:tc>
          <w:tcPr>
            <w:tcW w:w="1769" w:type="dxa"/>
            <w:vMerge/>
            <w:tcBorders>
              <w:top w:val="nil"/>
              <w:left w:val="nil"/>
              <w:bottom w:val="nil"/>
              <w:right w:val="nil"/>
            </w:tcBorders>
          </w:tcPr>
          <w:p w14:paraId="1C4B36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CBB560" w14:textId="77777777" w:rsidTr="005569F9">
        <w:tc>
          <w:tcPr>
            <w:tcW w:w="942" w:type="dxa"/>
            <w:vMerge/>
            <w:tcBorders>
              <w:top w:val="nil"/>
              <w:left w:val="nil"/>
              <w:bottom w:val="nil"/>
              <w:right w:val="nil"/>
            </w:tcBorders>
          </w:tcPr>
          <w:p w14:paraId="78B88C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EFB4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8E1AF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C24</w:t>
            </w:r>
          </w:p>
        </w:tc>
        <w:tc>
          <w:tcPr>
            <w:tcW w:w="2915" w:type="dxa"/>
            <w:vMerge w:val="restart"/>
            <w:tcBorders>
              <w:top w:val="nil"/>
              <w:left w:val="nil"/>
              <w:bottom w:val="nil"/>
              <w:right w:val="nil"/>
            </w:tcBorders>
          </w:tcPr>
          <w:p w14:paraId="45289E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резектабельные опухоли внепеченочных желчных протоков</w:t>
            </w:r>
          </w:p>
        </w:tc>
        <w:tc>
          <w:tcPr>
            <w:tcW w:w="1668" w:type="dxa"/>
            <w:vMerge w:val="restart"/>
            <w:tcBorders>
              <w:top w:val="nil"/>
              <w:left w:val="nil"/>
              <w:bottom w:val="nil"/>
              <w:right w:val="nil"/>
            </w:tcBorders>
          </w:tcPr>
          <w:p w14:paraId="4266B2A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8E0C3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панкреато-дуоденальная резекция</w:t>
            </w:r>
          </w:p>
        </w:tc>
        <w:tc>
          <w:tcPr>
            <w:tcW w:w="1769" w:type="dxa"/>
            <w:vMerge/>
            <w:tcBorders>
              <w:top w:val="nil"/>
              <w:left w:val="nil"/>
              <w:bottom w:val="nil"/>
              <w:right w:val="nil"/>
            </w:tcBorders>
          </w:tcPr>
          <w:p w14:paraId="61C56B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5CDFF6" w14:textId="77777777" w:rsidTr="005569F9">
        <w:tc>
          <w:tcPr>
            <w:tcW w:w="942" w:type="dxa"/>
            <w:vMerge/>
            <w:tcBorders>
              <w:top w:val="nil"/>
              <w:left w:val="nil"/>
              <w:bottom w:val="nil"/>
              <w:right w:val="nil"/>
            </w:tcBorders>
          </w:tcPr>
          <w:p w14:paraId="3AFA0B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589B0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E37A6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80410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EF049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342B2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панкреато-дуоденальная резекция с расширенной лимфаденэктомией</w:t>
            </w:r>
          </w:p>
        </w:tc>
        <w:tc>
          <w:tcPr>
            <w:tcW w:w="1769" w:type="dxa"/>
            <w:vMerge/>
            <w:tcBorders>
              <w:top w:val="nil"/>
              <w:left w:val="nil"/>
              <w:bottom w:val="nil"/>
              <w:right w:val="nil"/>
            </w:tcBorders>
          </w:tcPr>
          <w:p w14:paraId="50C360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C188D7" w14:textId="77777777" w:rsidTr="005569F9">
        <w:tc>
          <w:tcPr>
            <w:tcW w:w="942" w:type="dxa"/>
            <w:vMerge/>
            <w:tcBorders>
              <w:top w:val="nil"/>
              <w:left w:val="nil"/>
              <w:bottom w:val="nil"/>
              <w:right w:val="nil"/>
            </w:tcBorders>
          </w:tcPr>
          <w:p w14:paraId="7008C4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5AA3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F47E5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429D1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55F5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3A816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пилоросохраняющая панкреато-дуоденальная резекция</w:t>
            </w:r>
          </w:p>
        </w:tc>
        <w:tc>
          <w:tcPr>
            <w:tcW w:w="1769" w:type="dxa"/>
            <w:vMerge/>
            <w:tcBorders>
              <w:top w:val="nil"/>
              <w:left w:val="nil"/>
              <w:bottom w:val="nil"/>
              <w:right w:val="nil"/>
            </w:tcBorders>
          </w:tcPr>
          <w:p w14:paraId="0276C7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ECF9289" w14:textId="77777777" w:rsidTr="005569F9">
        <w:tc>
          <w:tcPr>
            <w:tcW w:w="942" w:type="dxa"/>
            <w:vMerge/>
            <w:tcBorders>
              <w:top w:val="nil"/>
              <w:left w:val="nil"/>
              <w:bottom w:val="nil"/>
              <w:right w:val="nil"/>
            </w:tcBorders>
          </w:tcPr>
          <w:p w14:paraId="18AB69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3053D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B1615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C25</w:t>
            </w:r>
          </w:p>
        </w:tc>
        <w:tc>
          <w:tcPr>
            <w:tcW w:w="2915" w:type="dxa"/>
            <w:vMerge w:val="restart"/>
            <w:tcBorders>
              <w:top w:val="nil"/>
              <w:left w:val="nil"/>
              <w:bottom w:val="nil"/>
              <w:right w:val="nil"/>
            </w:tcBorders>
          </w:tcPr>
          <w:p w14:paraId="194EFD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резектабельные опухоли поджелудочной железы</w:t>
            </w:r>
          </w:p>
        </w:tc>
        <w:tc>
          <w:tcPr>
            <w:tcW w:w="1668" w:type="dxa"/>
            <w:vMerge w:val="restart"/>
            <w:tcBorders>
              <w:top w:val="nil"/>
              <w:left w:val="nil"/>
              <w:bottom w:val="nil"/>
              <w:right w:val="nil"/>
            </w:tcBorders>
          </w:tcPr>
          <w:p w14:paraId="0671C8D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631DC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панкреато-дуоденальная резекция</w:t>
            </w:r>
          </w:p>
        </w:tc>
        <w:tc>
          <w:tcPr>
            <w:tcW w:w="1769" w:type="dxa"/>
            <w:vMerge/>
            <w:tcBorders>
              <w:top w:val="nil"/>
              <w:left w:val="nil"/>
              <w:bottom w:val="nil"/>
              <w:right w:val="nil"/>
            </w:tcBorders>
          </w:tcPr>
          <w:p w14:paraId="51F1A8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01ADDC" w14:textId="77777777" w:rsidTr="005569F9">
        <w:tc>
          <w:tcPr>
            <w:tcW w:w="942" w:type="dxa"/>
            <w:vMerge/>
            <w:tcBorders>
              <w:top w:val="nil"/>
              <w:left w:val="nil"/>
              <w:bottom w:val="nil"/>
              <w:right w:val="nil"/>
            </w:tcBorders>
          </w:tcPr>
          <w:p w14:paraId="3C3566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7BBD9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8E91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462C9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C8C4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1AF0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панкреато-дуоденальная резекция с расширенной лимфаденэктомией</w:t>
            </w:r>
          </w:p>
        </w:tc>
        <w:tc>
          <w:tcPr>
            <w:tcW w:w="1769" w:type="dxa"/>
            <w:vMerge/>
            <w:tcBorders>
              <w:top w:val="nil"/>
              <w:left w:val="nil"/>
              <w:bottom w:val="nil"/>
              <w:right w:val="nil"/>
            </w:tcBorders>
          </w:tcPr>
          <w:p w14:paraId="5D81A0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EC7FC4" w14:textId="77777777" w:rsidTr="005569F9">
        <w:tc>
          <w:tcPr>
            <w:tcW w:w="942" w:type="dxa"/>
            <w:vMerge/>
            <w:tcBorders>
              <w:top w:val="nil"/>
              <w:left w:val="nil"/>
              <w:bottom w:val="nil"/>
              <w:right w:val="nil"/>
            </w:tcBorders>
          </w:tcPr>
          <w:p w14:paraId="4877BA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431D1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64836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59C3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DA952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C939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пилоросохраняющая панкреато-дуоденальная резекция</w:t>
            </w:r>
          </w:p>
        </w:tc>
        <w:tc>
          <w:tcPr>
            <w:tcW w:w="1769" w:type="dxa"/>
            <w:vMerge/>
            <w:tcBorders>
              <w:top w:val="nil"/>
              <w:left w:val="nil"/>
              <w:bottom w:val="nil"/>
              <w:right w:val="nil"/>
            </w:tcBorders>
          </w:tcPr>
          <w:p w14:paraId="099DEF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F4F44FC" w14:textId="77777777" w:rsidTr="005569F9">
        <w:tc>
          <w:tcPr>
            <w:tcW w:w="942" w:type="dxa"/>
            <w:vMerge/>
            <w:tcBorders>
              <w:top w:val="nil"/>
              <w:left w:val="nil"/>
              <w:bottom w:val="nil"/>
              <w:right w:val="nil"/>
            </w:tcBorders>
          </w:tcPr>
          <w:p w14:paraId="2DEE38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6F881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67D76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635CF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96644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5B1A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дистальная резекция поджелудочной железы с расширенной лимфаденэктомией</w:t>
            </w:r>
          </w:p>
        </w:tc>
        <w:tc>
          <w:tcPr>
            <w:tcW w:w="1769" w:type="dxa"/>
            <w:vMerge/>
            <w:tcBorders>
              <w:top w:val="nil"/>
              <w:left w:val="nil"/>
              <w:bottom w:val="nil"/>
              <w:right w:val="nil"/>
            </w:tcBorders>
          </w:tcPr>
          <w:p w14:paraId="09196B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E4E6E9" w14:textId="77777777" w:rsidTr="005569F9">
        <w:tc>
          <w:tcPr>
            <w:tcW w:w="942" w:type="dxa"/>
            <w:vMerge/>
            <w:tcBorders>
              <w:top w:val="nil"/>
              <w:left w:val="nil"/>
              <w:bottom w:val="nil"/>
              <w:right w:val="nil"/>
            </w:tcBorders>
          </w:tcPr>
          <w:p w14:paraId="0F164D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5993C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29FF6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CD4E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85BA1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E4F1B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медианная резекция поджелудочной железы</w:t>
            </w:r>
          </w:p>
        </w:tc>
        <w:tc>
          <w:tcPr>
            <w:tcW w:w="1769" w:type="dxa"/>
            <w:vMerge/>
            <w:tcBorders>
              <w:top w:val="nil"/>
              <w:left w:val="nil"/>
              <w:bottom w:val="nil"/>
              <w:right w:val="nil"/>
            </w:tcBorders>
          </w:tcPr>
          <w:p w14:paraId="0BF1A2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7A99C1" w14:textId="77777777" w:rsidTr="005569F9">
        <w:tc>
          <w:tcPr>
            <w:tcW w:w="942" w:type="dxa"/>
            <w:vMerge/>
            <w:tcBorders>
              <w:top w:val="nil"/>
              <w:left w:val="nil"/>
              <w:bottom w:val="nil"/>
              <w:right w:val="nil"/>
            </w:tcBorders>
          </w:tcPr>
          <w:p w14:paraId="1B7B51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4E752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964D4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C34</w:t>
            </w:r>
          </w:p>
        </w:tc>
        <w:tc>
          <w:tcPr>
            <w:tcW w:w="2915" w:type="dxa"/>
            <w:tcBorders>
              <w:top w:val="nil"/>
              <w:left w:val="nil"/>
              <w:bottom w:val="nil"/>
              <w:right w:val="nil"/>
            </w:tcBorders>
          </w:tcPr>
          <w:p w14:paraId="4C2964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ранние формы злокачественных новообразований легкого I стадии</w:t>
            </w:r>
          </w:p>
        </w:tc>
        <w:tc>
          <w:tcPr>
            <w:tcW w:w="1668" w:type="dxa"/>
            <w:tcBorders>
              <w:top w:val="nil"/>
              <w:left w:val="nil"/>
              <w:bottom w:val="nil"/>
              <w:right w:val="nil"/>
            </w:tcBorders>
          </w:tcPr>
          <w:p w14:paraId="6B043C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C97F0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лобэктомия</w:t>
            </w:r>
          </w:p>
        </w:tc>
        <w:tc>
          <w:tcPr>
            <w:tcW w:w="1769" w:type="dxa"/>
            <w:vMerge/>
            <w:tcBorders>
              <w:top w:val="nil"/>
              <w:left w:val="nil"/>
              <w:bottom w:val="nil"/>
              <w:right w:val="nil"/>
            </w:tcBorders>
          </w:tcPr>
          <w:p w14:paraId="0BEE13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E8E2D93" w14:textId="77777777" w:rsidTr="005569F9">
        <w:tc>
          <w:tcPr>
            <w:tcW w:w="942" w:type="dxa"/>
            <w:vMerge/>
            <w:tcBorders>
              <w:top w:val="nil"/>
              <w:left w:val="nil"/>
              <w:bottom w:val="nil"/>
              <w:right w:val="nil"/>
            </w:tcBorders>
          </w:tcPr>
          <w:p w14:paraId="45696B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56F7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B5BC1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C37, C38.1</w:t>
            </w:r>
          </w:p>
        </w:tc>
        <w:tc>
          <w:tcPr>
            <w:tcW w:w="2915" w:type="dxa"/>
            <w:tcBorders>
              <w:top w:val="nil"/>
              <w:left w:val="nil"/>
              <w:bottom w:val="nil"/>
              <w:right w:val="nil"/>
            </w:tcBorders>
          </w:tcPr>
          <w:p w14:paraId="4A2CCF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вилочковой железы I стадии.</w:t>
            </w:r>
          </w:p>
          <w:p w14:paraId="342F0E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переднего средостения (начальные формы)</w:t>
            </w:r>
          </w:p>
        </w:tc>
        <w:tc>
          <w:tcPr>
            <w:tcW w:w="1668" w:type="dxa"/>
            <w:tcBorders>
              <w:top w:val="nil"/>
              <w:left w:val="nil"/>
              <w:bottom w:val="nil"/>
              <w:right w:val="nil"/>
            </w:tcBorders>
          </w:tcPr>
          <w:p w14:paraId="0C494D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33B9C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роботассистированное удаление опухоли средостения</w:t>
            </w:r>
          </w:p>
        </w:tc>
        <w:tc>
          <w:tcPr>
            <w:tcW w:w="1769" w:type="dxa"/>
            <w:vMerge/>
            <w:tcBorders>
              <w:top w:val="nil"/>
              <w:left w:val="nil"/>
              <w:bottom w:val="nil"/>
              <w:right w:val="nil"/>
            </w:tcBorders>
          </w:tcPr>
          <w:p w14:paraId="50FE15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9BB52AA" w14:textId="77777777" w:rsidTr="005569F9">
        <w:tc>
          <w:tcPr>
            <w:tcW w:w="942" w:type="dxa"/>
            <w:vMerge/>
            <w:tcBorders>
              <w:top w:val="nil"/>
              <w:left w:val="nil"/>
              <w:bottom w:val="nil"/>
              <w:right w:val="nil"/>
            </w:tcBorders>
          </w:tcPr>
          <w:p w14:paraId="6F7728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9532D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6F631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C53</w:t>
            </w:r>
          </w:p>
        </w:tc>
        <w:tc>
          <w:tcPr>
            <w:tcW w:w="2915" w:type="dxa"/>
            <w:vMerge w:val="restart"/>
            <w:tcBorders>
              <w:top w:val="nil"/>
              <w:left w:val="nil"/>
              <w:bottom w:val="nil"/>
              <w:right w:val="nil"/>
            </w:tcBorders>
          </w:tcPr>
          <w:p w14:paraId="7DDFCE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шейки матки Ia стадии</w:t>
            </w:r>
          </w:p>
        </w:tc>
        <w:tc>
          <w:tcPr>
            <w:tcW w:w="1668" w:type="dxa"/>
            <w:vMerge w:val="restart"/>
            <w:tcBorders>
              <w:top w:val="nil"/>
              <w:left w:val="nil"/>
              <w:bottom w:val="nil"/>
              <w:right w:val="nil"/>
            </w:tcBorders>
          </w:tcPr>
          <w:p w14:paraId="0DF726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D7A42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роботассистрированная экстирпация матки с придатками</w:t>
            </w:r>
          </w:p>
        </w:tc>
        <w:tc>
          <w:tcPr>
            <w:tcW w:w="1769" w:type="dxa"/>
            <w:vMerge/>
            <w:tcBorders>
              <w:top w:val="nil"/>
              <w:left w:val="nil"/>
              <w:bottom w:val="nil"/>
              <w:right w:val="nil"/>
            </w:tcBorders>
          </w:tcPr>
          <w:p w14:paraId="36446A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07F811" w14:textId="77777777" w:rsidTr="005569F9">
        <w:tc>
          <w:tcPr>
            <w:tcW w:w="942" w:type="dxa"/>
            <w:vMerge/>
            <w:tcBorders>
              <w:top w:val="nil"/>
              <w:left w:val="nil"/>
              <w:bottom w:val="nil"/>
              <w:right w:val="nil"/>
            </w:tcBorders>
          </w:tcPr>
          <w:p w14:paraId="225F3C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9133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F7BD8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D23AD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CD30F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FDA5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экстирпация матки без придатков</w:t>
            </w:r>
          </w:p>
        </w:tc>
        <w:tc>
          <w:tcPr>
            <w:tcW w:w="1769" w:type="dxa"/>
            <w:vMerge/>
            <w:tcBorders>
              <w:top w:val="nil"/>
              <w:left w:val="nil"/>
              <w:bottom w:val="nil"/>
              <w:right w:val="nil"/>
            </w:tcBorders>
          </w:tcPr>
          <w:p w14:paraId="48B98A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0A41961" w14:textId="77777777" w:rsidTr="005569F9">
        <w:tc>
          <w:tcPr>
            <w:tcW w:w="942" w:type="dxa"/>
            <w:vMerge/>
            <w:tcBorders>
              <w:top w:val="nil"/>
              <w:left w:val="nil"/>
              <w:bottom w:val="nil"/>
              <w:right w:val="nil"/>
            </w:tcBorders>
          </w:tcPr>
          <w:p w14:paraId="79C452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A89B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E6BC7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57C4EC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шейки матки (Ia2 - Ib стадия)</w:t>
            </w:r>
          </w:p>
        </w:tc>
        <w:tc>
          <w:tcPr>
            <w:tcW w:w="1668" w:type="dxa"/>
            <w:tcBorders>
              <w:top w:val="nil"/>
              <w:left w:val="nil"/>
              <w:bottom w:val="nil"/>
              <w:right w:val="nil"/>
            </w:tcBorders>
          </w:tcPr>
          <w:p w14:paraId="38B6A9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29D7B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радикальная трахелэктомия</w:t>
            </w:r>
          </w:p>
        </w:tc>
        <w:tc>
          <w:tcPr>
            <w:tcW w:w="1769" w:type="dxa"/>
            <w:vMerge/>
            <w:tcBorders>
              <w:top w:val="nil"/>
              <w:left w:val="nil"/>
              <w:bottom w:val="nil"/>
              <w:right w:val="nil"/>
            </w:tcBorders>
          </w:tcPr>
          <w:p w14:paraId="7EA2A5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926A94" w14:textId="77777777" w:rsidTr="005569F9">
        <w:tc>
          <w:tcPr>
            <w:tcW w:w="942" w:type="dxa"/>
            <w:vMerge/>
            <w:tcBorders>
              <w:top w:val="nil"/>
              <w:left w:val="nil"/>
              <w:bottom w:val="nil"/>
              <w:right w:val="nil"/>
            </w:tcBorders>
          </w:tcPr>
          <w:p w14:paraId="726E76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2CDAB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73026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0D4390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шейки матки (Ia2 - III стадия)</w:t>
            </w:r>
          </w:p>
        </w:tc>
        <w:tc>
          <w:tcPr>
            <w:tcW w:w="1668" w:type="dxa"/>
            <w:vMerge w:val="restart"/>
            <w:tcBorders>
              <w:top w:val="nil"/>
              <w:left w:val="nil"/>
              <w:bottom w:val="nil"/>
              <w:right w:val="nil"/>
            </w:tcBorders>
          </w:tcPr>
          <w:p w14:paraId="74053E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83CDA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расширенная экстирпация матки с придатками</w:t>
            </w:r>
          </w:p>
        </w:tc>
        <w:tc>
          <w:tcPr>
            <w:tcW w:w="1769" w:type="dxa"/>
            <w:vMerge/>
            <w:tcBorders>
              <w:top w:val="nil"/>
              <w:left w:val="nil"/>
              <w:bottom w:val="nil"/>
              <w:right w:val="nil"/>
            </w:tcBorders>
          </w:tcPr>
          <w:p w14:paraId="21A853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F9B93EF" w14:textId="77777777" w:rsidTr="005569F9">
        <w:tc>
          <w:tcPr>
            <w:tcW w:w="942" w:type="dxa"/>
            <w:vMerge/>
            <w:tcBorders>
              <w:top w:val="nil"/>
              <w:left w:val="nil"/>
              <w:bottom w:val="nil"/>
              <w:right w:val="nil"/>
            </w:tcBorders>
          </w:tcPr>
          <w:p w14:paraId="790F83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3279C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9C73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A1A12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538A9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9CBBF0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расширенная экстирпация матки с транспозицией яичников</w:t>
            </w:r>
          </w:p>
          <w:p w14:paraId="486BA7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4FE7E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1234D3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65BB46" w14:textId="77777777" w:rsidTr="005569F9">
        <w:tc>
          <w:tcPr>
            <w:tcW w:w="942" w:type="dxa"/>
            <w:vMerge/>
            <w:tcBorders>
              <w:top w:val="nil"/>
              <w:left w:val="nil"/>
              <w:bottom w:val="nil"/>
              <w:right w:val="nil"/>
            </w:tcBorders>
          </w:tcPr>
          <w:p w14:paraId="5E86F2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A148E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9C44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3055F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шейки матки (II - III стадия), местнораспространенные формы</w:t>
            </w:r>
          </w:p>
        </w:tc>
        <w:tc>
          <w:tcPr>
            <w:tcW w:w="1668" w:type="dxa"/>
            <w:tcBorders>
              <w:top w:val="nil"/>
              <w:left w:val="nil"/>
              <w:bottom w:val="nil"/>
              <w:right w:val="nil"/>
            </w:tcBorders>
          </w:tcPr>
          <w:p w14:paraId="603DBE1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BB290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транспозиция яичников</w:t>
            </w:r>
          </w:p>
        </w:tc>
        <w:tc>
          <w:tcPr>
            <w:tcW w:w="1769" w:type="dxa"/>
            <w:vMerge/>
            <w:tcBorders>
              <w:top w:val="nil"/>
              <w:left w:val="nil"/>
              <w:bottom w:val="nil"/>
              <w:right w:val="nil"/>
            </w:tcBorders>
          </w:tcPr>
          <w:p w14:paraId="4C5CCE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70CD56" w14:textId="77777777" w:rsidTr="005569F9">
        <w:tc>
          <w:tcPr>
            <w:tcW w:w="942" w:type="dxa"/>
            <w:vMerge/>
            <w:tcBorders>
              <w:top w:val="nil"/>
              <w:left w:val="nil"/>
              <w:bottom w:val="nil"/>
              <w:right w:val="nil"/>
            </w:tcBorders>
          </w:tcPr>
          <w:p w14:paraId="1CCE3F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56A3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9BDF4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C54</w:t>
            </w:r>
          </w:p>
        </w:tc>
        <w:tc>
          <w:tcPr>
            <w:tcW w:w="2915" w:type="dxa"/>
            <w:vMerge w:val="restart"/>
            <w:tcBorders>
              <w:top w:val="nil"/>
              <w:left w:val="nil"/>
              <w:bottom w:val="nil"/>
              <w:right w:val="nil"/>
            </w:tcBorders>
          </w:tcPr>
          <w:p w14:paraId="775B6F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эндометрия (Ia - Ib стадия)</w:t>
            </w:r>
          </w:p>
        </w:tc>
        <w:tc>
          <w:tcPr>
            <w:tcW w:w="1668" w:type="dxa"/>
            <w:vMerge w:val="restart"/>
            <w:tcBorders>
              <w:top w:val="nil"/>
              <w:left w:val="nil"/>
              <w:bottom w:val="nil"/>
              <w:right w:val="nil"/>
            </w:tcBorders>
          </w:tcPr>
          <w:p w14:paraId="09D0AC9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57A97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экстирпация матки с придатками</w:t>
            </w:r>
          </w:p>
        </w:tc>
        <w:tc>
          <w:tcPr>
            <w:tcW w:w="1769" w:type="dxa"/>
            <w:vMerge/>
            <w:tcBorders>
              <w:top w:val="nil"/>
              <w:left w:val="nil"/>
              <w:bottom w:val="nil"/>
              <w:right w:val="nil"/>
            </w:tcBorders>
          </w:tcPr>
          <w:p w14:paraId="6B23C6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3851FD" w14:textId="77777777" w:rsidTr="005569F9">
        <w:tc>
          <w:tcPr>
            <w:tcW w:w="942" w:type="dxa"/>
            <w:vMerge/>
            <w:tcBorders>
              <w:top w:val="nil"/>
              <w:left w:val="nil"/>
              <w:bottom w:val="nil"/>
              <w:right w:val="nil"/>
            </w:tcBorders>
          </w:tcPr>
          <w:p w14:paraId="408251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7DA5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954E8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625C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D78D1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191A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роботоассистированная экстирпация матки с маточными трубами</w:t>
            </w:r>
          </w:p>
        </w:tc>
        <w:tc>
          <w:tcPr>
            <w:tcW w:w="1769" w:type="dxa"/>
            <w:vMerge/>
            <w:tcBorders>
              <w:top w:val="nil"/>
              <w:left w:val="nil"/>
              <w:bottom w:val="nil"/>
              <w:right w:val="nil"/>
            </w:tcBorders>
          </w:tcPr>
          <w:p w14:paraId="110F18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4ED360" w14:textId="77777777" w:rsidTr="005569F9">
        <w:tc>
          <w:tcPr>
            <w:tcW w:w="942" w:type="dxa"/>
            <w:vMerge/>
            <w:tcBorders>
              <w:top w:val="nil"/>
              <w:left w:val="nil"/>
              <w:bottom w:val="nil"/>
              <w:right w:val="nil"/>
            </w:tcBorders>
          </w:tcPr>
          <w:p w14:paraId="0AAE09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1B48A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642A8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164EA5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эндометрия (Ib - III стадия)</w:t>
            </w:r>
          </w:p>
        </w:tc>
        <w:tc>
          <w:tcPr>
            <w:tcW w:w="1668" w:type="dxa"/>
            <w:vMerge w:val="restart"/>
            <w:tcBorders>
              <w:top w:val="nil"/>
              <w:left w:val="nil"/>
              <w:bottom w:val="nil"/>
              <w:right w:val="nil"/>
            </w:tcBorders>
          </w:tcPr>
          <w:p w14:paraId="623034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E67A9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экстирпация матки с придатками и тазовой лимфаденэктомией</w:t>
            </w:r>
          </w:p>
        </w:tc>
        <w:tc>
          <w:tcPr>
            <w:tcW w:w="1769" w:type="dxa"/>
            <w:vMerge/>
            <w:tcBorders>
              <w:top w:val="nil"/>
              <w:left w:val="nil"/>
              <w:bottom w:val="nil"/>
              <w:right w:val="nil"/>
            </w:tcBorders>
          </w:tcPr>
          <w:p w14:paraId="19E1FA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8657DA2" w14:textId="77777777" w:rsidTr="005569F9">
        <w:tc>
          <w:tcPr>
            <w:tcW w:w="942" w:type="dxa"/>
            <w:vMerge/>
            <w:tcBorders>
              <w:top w:val="nil"/>
              <w:left w:val="nil"/>
              <w:bottom w:val="nil"/>
              <w:right w:val="nil"/>
            </w:tcBorders>
          </w:tcPr>
          <w:p w14:paraId="240FBA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A759C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CF45C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90A6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95DFA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60AD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экстирпация матки расширенная</w:t>
            </w:r>
          </w:p>
        </w:tc>
        <w:tc>
          <w:tcPr>
            <w:tcW w:w="1769" w:type="dxa"/>
            <w:vMerge/>
            <w:tcBorders>
              <w:top w:val="nil"/>
              <w:left w:val="nil"/>
              <w:bottom w:val="nil"/>
              <w:right w:val="nil"/>
            </w:tcBorders>
          </w:tcPr>
          <w:p w14:paraId="48F7E0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E7068A2" w14:textId="77777777" w:rsidTr="005569F9">
        <w:tc>
          <w:tcPr>
            <w:tcW w:w="942" w:type="dxa"/>
            <w:vMerge/>
            <w:tcBorders>
              <w:top w:val="nil"/>
              <w:left w:val="nil"/>
              <w:bottom w:val="nil"/>
              <w:right w:val="nil"/>
            </w:tcBorders>
          </w:tcPr>
          <w:p w14:paraId="189193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D4AC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0D885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C56</w:t>
            </w:r>
          </w:p>
        </w:tc>
        <w:tc>
          <w:tcPr>
            <w:tcW w:w="2915" w:type="dxa"/>
            <w:vMerge w:val="restart"/>
            <w:tcBorders>
              <w:top w:val="nil"/>
              <w:left w:val="nil"/>
              <w:bottom w:val="nil"/>
              <w:right w:val="nil"/>
            </w:tcBorders>
          </w:tcPr>
          <w:p w14:paraId="7D873E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яичников I стадии</w:t>
            </w:r>
          </w:p>
        </w:tc>
        <w:tc>
          <w:tcPr>
            <w:tcW w:w="1668" w:type="dxa"/>
            <w:vMerge w:val="restart"/>
            <w:tcBorders>
              <w:top w:val="nil"/>
              <w:left w:val="nil"/>
              <w:bottom w:val="nil"/>
              <w:right w:val="nil"/>
            </w:tcBorders>
          </w:tcPr>
          <w:p w14:paraId="487A248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0D8A6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роботассистированная аднексэктомия или резекция яичников, </w:t>
            </w:r>
            <w:r w:rsidRPr="00026541">
              <w:rPr>
                <w:rFonts w:ascii="Arial" w:eastAsiaTheme="minorEastAsia" w:hAnsi="Arial" w:cs="Arial"/>
                <w:sz w:val="25"/>
                <w:szCs w:val="25"/>
              </w:rPr>
              <w:lastRenderedPageBreak/>
              <w:t>субтотальная резекция большого сальника</w:t>
            </w:r>
          </w:p>
        </w:tc>
        <w:tc>
          <w:tcPr>
            <w:tcW w:w="1769" w:type="dxa"/>
            <w:vMerge/>
            <w:tcBorders>
              <w:top w:val="nil"/>
              <w:left w:val="nil"/>
              <w:bottom w:val="nil"/>
              <w:right w:val="nil"/>
            </w:tcBorders>
          </w:tcPr>
          <w:p w14:paraId="62825E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87FD0D" w14:textId="77777777" w:rsidTr="005569F9">
        <w:tc>
          <w:tcPr>
            <w:tcW w:w="942" w:type="dxa"/>
            <w:vMerge/>
            <w:tcBorders>
              <w:top w:val="nil"/>
              <w:left w:val="nil"/>
              <w:bottom w:val="nil"/>
              <w:right w:val="nil"/>
            </w:tcBorders>
          </w:tcPr>
          <w:p w14:paraId="796AEC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605F9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32D9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C089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86E7E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0346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69" w:type="dxa"/>
            <w:vMerge/>
            <w:tcBorders>
              <w:top w:val="nil"/>
              <w:left w:val="nil"/>
              <w:bottom w:val="nil"/>
              <w:right w:val="nil"/>
            </w:tcBorders>
          </w:tcPr>
          <w:p w14:paraId="32C4E4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CDCA39" w14:textId="77777777" w:rsidTr="005569F9">
        <w:tc>
          <w:tcPr>
            <w:tcW w:w="942" w:type="dxa"/>
            <w:vMerge/>
            <w:tcBorders>
              <w:top w:val="nil"/>
              <w:left w:val="nil"/>
              <w:bottom w:val="nil"/>
              <w:right w:val="nil"/>
            </w:tcBorders>
          </w:tcPr>
          <w:p w14:paraId="6A03C6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DD46A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902D4C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C61</w:t>
            </w:r>
          </w:p>
        </w:tc>
        <w:tc>
          <w:tcPr>
            <w:tcW w:w="2915" w:type="dxa"/>
            <w:vMerge w:val="restart"/>
            <w:tcBorders>
              <w:top w:val="nil"/>
              <w:left w:val="nil"/>
              <w:bottom w:val="nil"/>
              <w:right w:val="nil"/>
            </w:tcBorders>
          </w:tcPr>
          <w:p w14:paraId="0CA984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локализованный рак предстательной железы II стадии (T1C-2CN0M0)</w:t>
            </w:r>
          </w:p>
        </w:tc>
        <w:tc>
          <w:tcPr>
            <w:tcW w:w="1668" w:type="dxa"/>
            <w:vMerge w:val="restart"/>
            <w:tcBorders>
              <w:top w:val="nil"/>
              <w:left w:val="nil"/>
              <w:bottom w:val="nil"/>
              <w:right w:val="nil"/>
            </w:tcBorders>
          </w:tcPr>
          <w:p w14:paraId="5E4265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4488D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простатэктомия с использованием робототехники</w:t>
            </w:r>
          </w:p>
        </w:tc>
        <w:tc>
          <w:tcPr>
            <w:tcW w:w="1769" w:type="dxa"/>
            <w:vMerge/>
            <w:tcBorders>
              <w:top w:val="nil"/>
              <w:left w:val="nil"/>
              <w:bottom w:val="nil"/>
              <w:right w:val="nil"/>
            </w:tcBorders>
          </w:tcPr>
          <w:p w14:paraId="5E6EA5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F10CF1" w14:textId="77777777" w:rsidTr="005569F9">
        <w:tc>
          <w:tcPr>
            <w:tcW w:w="942" w:type="dxa"/>
            <w:vMerge/>
            <w:tcBorders>
              <w:top w:val="nil"/>
              <w:left w:val="nil"/>
              <w:bottom w:val="nil"/>
              <w:right w:val="nil"/>
            </w:tcBorders>
          </w:tcPr>
          <w:p w14:paraId="52D3D5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AB01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25449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68B34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6176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715F1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тазовая лимфаденэктомия</w:t>
            </w:r>
          </w:p>
        </w:tc>
        <w:tc>
          <w:tcPr>
            <w:tcW w:w="1769" w:type="dxa"/>
            <w:vMerge/>
            <w:tcBorders>
              <w:top w:val="nil"/>
              <w:left w:val="nil"/>
              <w:bottom w:val="nil"/>
              <w:right w:val="nil"/>
            </w:tcBorders>
          </w:tcPr>
          <w:p w14:paraId="2FCD74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2A5630" w14:textId="77777777" w:rsidTr="005569F9">
        <w:tc>
          <w:tcPr>
            <w:tcW w:w="942" w:type="dxa"/>
            <w:vMerge/>
            <w:tcBorders>
              <w:top w:val="nil"/>
              <w:left w:val="nil"/>
              <w:bottom w:val="nil"/>
              <w:right w:val="nil"/>
            </w:tcBorders>
          </w:tcPr>
          <w:p w14:paraId="758A70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F803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7B1BC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C64</w:t>
            </w:r>
          </w:p>
        </w:tc>
        <w:tc>
          <w:tcPr>
            <w:tcW w:w="2915" w:type="dxa"/>
            <w:vMerge w:val="restart"/>
            <w:tcBorders>
              <w:top w:val="nil"/>
              <w:left w:val="nil"/>
              <w:bottom w:val="nil"/>
              <w:right w:val="nil"/>
            </w:tcBorders>
          </w:tcPr>
          <w:p w14:paraId="789BF3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почки I стадии (T1a-1bN0M0)</w:t>
            </w:r>
          </w:p>
        </w:tc>
        <w:tc>
          <w:tcPr>
            <w:tcW w:w="1668" w:type="dxa"/>
            <w:vMerge w:val="restart"/>
            <w:tcBorders>
              <w:top w:val="nil"/>
              <w:left w:val="nil"/>
              <w:bottom w:val="nil"/>
              <w:right w:val="nil"/>
            </w:tcBorders>
          </w:tcPr>
          <w:p w14:paraId="11E3B8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82596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почки с использованием робототехники</w:t>
            </w:r>
          </w:p>
        </w:tc>
        <w:tc>
          <w:tcPr>
            <w:tcW w:w="1769" w:type="dxa"/>
            <w:vMerge/>
            <w:tcBorders>
              <w:top w:val="nil"/>
              <w:left w:val="nil"/>
              <w:bottom w:val="nil"/>
              <w:right w:val="nil"/>
            </w:tcBorders>
          </w:tcPr>
          <w:p w14:paraId="050B22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90AD89" w14:textId="77777777" w:rsidTr="005569F9">
        <w:tc>
          <w:tcPr>
            <w:tcW w:w="942" w:type="dxa"/>
            <w:vMerge/>
            <w:tcBorders>
              <w:top w:val="nil"/>
              <w:left w:val="nil"/>
              <w:bottom w:val="nil"/>
              <w:right w:val="nil"/>
            </w:tcBorders>
          </w:tcPr>
          <w:p w14:paraId="4E393A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480F4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22530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7BDC9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6ED48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7F8ED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нефрэктомия</w:t>
            </w:r>
          </w:p>
        </w:tc>
        <w:tc>
          <w:tcPr>
            <w:tcW w:w="1769" w:type="dxa"/>
            <w:vMerge/>
            <w:tcBorders>
              <w:top w:val="nil"/>
              <w:left w:val="nil"/>
              <w:bottom w:val="nil"/>
              <w:right w:val="nil"/>
            </w:tcBorders>
          </w:tcPr>
          <w:p w14:paraId="53B681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A84B6EE" w14:textId="77777777" w:rsidTr="005569F9">
        <w:tc>
          <w:tcPr>
            <w:tcW w:w="942" w:type="dxa"/>
            <w:vMerge/>
            <w:tcBorders>
              <w:top w:val="nil"/>
              <w:left w:val="nil"/>
              <w:bottom w:val="nil"/>
              <w:right w:val="nil"/>
            </w:tcBorders>
          </w:tcPr>
          <w:p w14:paraId="185E20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0A51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CEE8DB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C62</w:t>
            </w:r>
          </w:p>
        </w:tc>
        <w:tc>
          <w:tcPr>
            <w:tcW w:w="2915" w:type="dxa"/>
            <w:tcBorders>
              <w:top w:val="nil"/>
              <w:left w:val="nil"/>
              <w:bottom w:val="nil"/>
              <w:right w:val="nil"/>
            </w:tcBorders>
          </w:tcPr>
          <w:p w14:paraId="06C049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яичка</w:t>
            </w:r>
          </w:p>
        </w:tc>
        <w:tc>
          <w:tcPr>
            <w:tcW w:w="1668" w:type="dxa"/>
            <w:tcBorders>
              <w:top w:val="nil"/>
              <w:left w:val="nil"/>
              <w:bottom w:val="nil"/>
              <w:right w:val="nil"/>
            </w:tcBorders>
          </w:tcPr>
          <w:p w14:paraId="19D5614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A01DF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расширенная забрюшинная лимфаденэктомия</w:t>
            </w:r>
          </w:p>
        </w:tc>
        <w:tc>
          <w:tcPr>
            <w:tcW w:w="1769" w:type="dxa"/>
            <w:vMerge/>
            <w:tcBorders>
              <w:top w:val="nil"/>
              <w:left w:val="nil"/>
              <w:bottom w:val="nil"/>
              <w:right w:val="nil"/>
            </w:tcBorders>
          </w:tcPr>
          <w:p w14:paraId="24D6AB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877E678" w14:textId="77777777" w:rsidTr="005569F9">
        <w:tc>
          <w:tcPr>
            <w:tcW w:w="942" w:type="dxa"/>
            <w:vMerge/>
            <w:tcBorders>
              <w:top w:val="nil"/>
              <w:left w:val="nil"/>
              <w:bottom w:val="nil"/>
              <w:right w:val="nil"/>
            </w:tcBorders>
          </w:tcPr>
          <w:p w14:paraId="306AB3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86DB8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443B9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C67</w:t>
            </w:r>
          </w:p>
        </w:tc>
        <w:tc>
          <w:tcPr>
            <w:tcW w:w="2915" w:type="dxa"/>
            <w:tcBorders>
              <w:top w:val="nil"/>
              <w:left w:val="nil"/>
              <w:bottom w:val="nil"/>
              <w:right w:val="nil"/>
            </w:tcBorders>
          </w:tcPr>
          <w:p w14:paraId="6530AD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мочевого пузыря (I - IV стадия)</w:t>
            </w:r>
          </w:p>
        </w:tc>
        <w:tc>
          <w:tcPr>
            <w:tcW w:w="1668" w:type="dxa"/>
            <w:tcBorders>
              <w:top w:val="nil"/>
              <w:left w:val="nil"/>
              <w:bottom w:val="nil"/>
              <w:right w:val="nil"/>
            </w:tcBorders>
          </w:tcPr>
          <w:p w14:paraId="176EC3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F4AF5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радикальная цистэктомия</w:t>
            </w:r>
          </w:p>
        </w:tc>
        <w:tc>
          <w:tcPr>
            <w:tcW w:w="1769" w:type="dxa"/>
            <w:vMerge/>
            <w:tcBorders>
              <w:top w:val="nil"/>
              <w:left w:val="nil"/>
              <w:bottom w:val="nil"/>
              <w:right w:val="nil"/>
            </w:tcBorders>
          </w:tcPr>
          <w:p w14:paraId="49C93E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EEBB70" w14:textId="77777777" w:rsidTr="005569F9">
        <w:tc>
          <w:tcPr>
            <w:tcW w:w="942" w:type="dxa"/>
            <w:vMerge/>
            <w:tcBorders>
              <w:top w:val="nil"/>
              <w:left w:val="nil"/>
              <w:bottom w:val="nil"/>
              <w:right w:val="nil"/>
            </w:tcBorders>
          </w:tcPr>
          <w:p w14:paraId="3AD16A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EE8DF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6C39F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C78</w:t>
            </w:r>
          </w:p>
        </w:tc>
        <w:tc>
          <w:tcPr>
            <w:tcW w:w="2915" w:type="dxa"/>
            <w:tcBorders>
              <w:top w:val="nil"/>
              <w:left w:val="nil"/>
              <w:bottom w:val="nil"/>
              <w:right w:val="nil"/>
            </w:tcBorders>
          </w:tcPr>
          <w:p w14:paraId="69DCB7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метастатическое поражение легкого</w:t>
            </w:r>
          </w:p>
        </w:tc>
        <w:tc>
          <w:tcPr>
            <w:tcW w:w="1668" w:type="dxa"/>
            <w:tcBorders>
              <w:top w:val="nil"/>
              <w:left w:val="nil"/>
              <w:bottom w:val="nil"/>
              <w:right w:val="nil"/>
            </w:tcBorders>
          </w:tcPr>
          <w:p w14:paraId="53758B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F6C92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атипичная резекция легкого</w:t>
            </w:r>
          </w:p>
        </w:tc>
        <w:tc>
          <w:tcPr>
            <w:tcW w:w="1769" w:type="dxa"/>
            <w:vMerge/>
            <w:tcBorders>
              <w:top w:val="nil"/>
              <w:left w:val="nil"/>
              <w:bottom w:val="nil"/>
              <w:right w:val="nil"/>
            </w:tcBorders>
          </w:tcPr>
          <w:p w14:paraId="632FFC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55614C" w14:textId="77777777" w:rsidTr="005569F9">
        <w:tc>
          <w:tcPr>
            <w:tcW w:w="942" w:type="dxa"/>
            <w:tcBorders>
              <w:top w:val="nil"/>
              <w:left w:val="nil"/>
              <w:bottom w:val="nil"/>
              <w:right w:val="nil"/>
            </w:tcBorders>
          </w:tcPr>
          <w:p w14:paraId="5B998AA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33.</w:t>
            </w:r>
          </w:p>
        </w:tc>
        <w:tc>
          <w:tcPr>
            <w:tcW w:w="2777" w:type="dxa"/>
            <w:tcBorders>
              <w:top w:val="nil"/>
              <w:left w:val="nil"/>
              <w:bottom w:val="nil"/>
              <w:right w:val="nil"/>
            </w:tcBorders>
          </w:tcPr>
          <w:p w14:paraId="2C6845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Протонная лучевая терапия, в том числе детям</w:t>
            </w:r>
          </w:p>
        </w:tc>
        <w:tc>
          <w:tcPr>
            <w:tcW w:w="1807" w:type="dxa"/>
            <w:tcBorders>
              <w:top w:val="nil"/>
              <w:left w:val="nil"/>
              <w:bottom w:val="nil"/>
              <w:right w:val="nil"/>
            </w:tcBorders>
          </w:tcPr>
          <w:p w14:paraId="37436C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С00-С14, С15-С17, С18-С22, С23-С25, С30, С31, С32, С33, С34, С37, С39, С40, С41, С44, С48, С49, С50, С51, С55, С60, С61, С64, С67, С68, С71.0-C71.7, С72.0, С73, С74, C75.3, С77.0, С77.1, С77.2, С77.5, C79.3 - C79.5</w:t>
            </w:r>
          </w:p>
        </w:tc>
        <w:tc>
          <w:tcPr>
            <w:tcW w:w="2915" w:type="dxa"/>
            <w:tcBorders>
              <w:top w:val="nil"/>
              <w:left w:val="nil"/>
              <w:bottom w:val="nil"/>
              <w:right w:val="nil"/>
            </w:tcBorders>
          </w:tcPr>
          <w:p w14:paraId="30B6B8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(Т1-Т3N0М0), локализованные и </w:t>
            </w:r>
            <w:r w:rsidRPr="00026541">
              <w:rPr>
                <w:rFonts w:ascii="Arial" w:eastAsiaTheme="minorEastAsia" w:hAnsi="Arial" w:cs="Arial"/>
                <w:sz w:val="25"/>
                <w:szCs w:val="25"/>
              </w:rPr>
              <w:lastRenderedPageBreak/>
              <w:t>местнораспространенные формы</w:t>
            </w:r>
          </w:p>
        </w:tc>
        <w:tc>
          <w:tcPr>
            <w:tcW w:w="1668" w:type="dxa"/>
            <w:tcBorders>
              <w:top w:val="nil"/>
              <w:left w:val="nil"/>
              <w:bottom w:val="nil"/>
              <w:right w:val="nil"/>
            </w:tcBorders>
          </w:tcPr>
          <w:p w14:paraId="6CD408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68C7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769" w:type="dxa"/>
            <w:tcBorders>
              <w:top w:val="nil"/>
              <w:left w:val="nil"/>
              <w:bottom w:val="nil"/>
              <w:right w:val="nil"/>
            </w:tcBorders>
          </w:tcPr>
          <w:p w14:paraId="57BDE05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2148887</w:t>
            </w:r>
          </w:p>
        </w:tc>
      </w:tr>
      <w:tr w:rsidR="00026541" w:rsidRPr="00026541" w14:paraId="76F7E5D5" w14:textId="77777777" w:rsidTr="005569F9">
        <w:tc>
          <w:tcPr>
            <w:tcW w:w="942" w:type="dxa"/>
            <w:tcBorders>
              <w:top w:val="nil"/>
              <w:left w:val="nil"/>
              <w:bottom w:val="nil"/>
              <w:right w:val="nil"/>
            </w:tcBorders>
          </w:tcPr>
          <w:p w14:paraId="288270B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34.</w:t>
            </w:r>
          </w:p>
        </w:tc>
        <w:tc>
          <w:tcPr>
            <w:tcW w:w="2777" w:type="dxa"/>
            <w:tcBorders>
              <w:top w:val="nil"/>
              <w:left w:val="nil"/>
              <w:bottom w:val="nil"/>
              <w:right w:val="nil"/>
            </w:tcBorders>
          </w:tcPr>
          <w:p w14:paraId="2F2AB0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Иммунотерапия острых лейкозов</w:t>
            </w:r>
          </w:p>
        </w:tc>
        <w:tc>
          <w:tcPr>
            <w:tcW w:w="1807" w:type="dxa"/>
            <w:tcBorders>
              <w:top w:val="nil"/>
              <w:left w:val="nil"/>
              <w:bottom w:val="nil"/>
              <w:right w:val="nil"/>
            </w:tcBorders>
          </w:tcPr>
          <w:p w14:paraId="13B8D2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С91.0</w:t>
            </w:r>
          </w:p>
        </w:tc>
        <w:tc>
          <w:tcPr>
            <w:tcW w:w="2915" w:type="dxa"/>
            <w:tcBorders>
              <w:top w:val="nil"/>
              <w:left w:val="nil"/>
              <w:bottom w:val="nil"/>
              <w:right w:val="nil"/>
            </w:tcBorders>
          </w:tcPr>
          <w:p w14:paraId="346BBD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острый лимфобластный лейкоз у взрослых, в том числе рецидив, включая минимальную остаточную болезнь (МОБ), или рефрактерность</w:t>
            </w:r>
          </w:p>
        </w:tc>
        <w:tc>
          <w:tcPr>
            <w:tcW w:w="1668" w:type="dxa"/>
            <w:tcBorders>
              <w:top w:val="nil"/>
              <w:left w:val="nil"/>
              <w:bottom w:val="nil"/>
              <w:right w:val="nil"/>
            </w:tcBorders>
          </w:tcPr>
          <w:p w14:paraId="24512D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594FCB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иммунотерапия острого лимфобластного лейкоза биспецифическими и конъюгированными моноклональными антителами</w:t>
            </w:r>
          </w:p>
        </w:tc>
        <w:tc>
          <w:tcPr>
            <w:tcW w:w="1769" w:type="dxa"/>
            <w:tcBorders>
              <w:top w:val="nil"/>
              <w:left w:val="nil"/>
              <w:bottom w:val="nil"/>
              <w:right w:val="nil"/>
            </w:tcBorders>
          </w:tcPr>
          <w:p w14:paraId="6543D96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5291859</w:t>
            </w:r>
          </w:p>
        </w:tc>
      </w:tr>
      <w:tr w:rsidR="00026541" w:rsidRPr="00026541" w14:paraId="6E644E52" w14:textId="77777777" w:rsidTr="005569F9">
        <w:tc>
          <w:tcPr>
            <w:tcW w:w="942" w:type="dxa"/>
            <w:tcBorders>
              <w:top w:val="nil"/>
              <w:left w:val="nil"/>
              <w:bottom w:val="nil"/>
              <w:right w:val="nil"/>
            </w:tcBorders>
          </w:tcPr>
          <w:p w14:paraId="1F391D0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35.</w:t>
            </w:r>
          </w:p>
        </w:tc>
        <w:tc>
          <w:tcPr>
            <w:tcW w:w="2777" w:type="dxa"/>
            <w:tcBorders>
              <w:top w:val="nil"/>
              <w:left w:val="nil"/>
              <w:bottom w:val="nil"/>
              <w:right w:val="nil"/>
            </w:tcBorders>
          </w:tcPr>
          <w:p w14:paraId="6D1B91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Нехимиотерапевтическое биологическое лечение острых лейкозов</w:t>
            </w:r>
          </w:p>
        </w:tc>
        <w:tc>
          <w:tcPr>
            <w:tcW w:w="1807" w:type="dxa"/>
            <w:tcBorders>
              <w:top w:val="nil"/>
              <w:left w:val="nil"/>
              <w:bottom w:val="nil"/>
              <w:right w:val="nil"/>
            </w:tcBorders>
          </w:tcPr>
          <w:p w14:paraId="559A5A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С92.0</w:t>
            </w:r>
          </w:p>
        </w:tc>
        <w:tc>
          <w:tcPr>
            <w:tcW w:w="2915" w:type="dxa"/>
            <w:tcBorders>
              <w:top w:val="nil"/>
              <w:left w:val="nil"/>
              <w:bottom w:val="nil"/>
              <w:right w:val="nil"/>
            </w:tcBorders>
          </w:tcPr>
          <w:p w14:paraId="1D7E7D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острые миелоидные лейкозы</w:t>
            </w:r>
          </w:p>
        </w:tc>
        <w:tc>
          <w:tcPr>
            <w:tcW w:w="1668" w:type="dxa"/>
            <w:tcBorders>
              <w:top w:val="nil"/>
              <w:left w:val="nil"/>
              <w:bottom w:val="nil"/>
              <w:right w:val="nil"/>
            </w:tcBorders>
          </w:tcPr>
          <w:p w14:paraId="18A5F3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31853FC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эпигенетическая и таргетная терапия острых лейкозов ингибиторами ключевых точек сигнальных каскадов</w:t>
            </w:r>
          </w:p>
        </w:tc>
        <w:tc>
          <w:tcPr>
            <w:tcW w:w="1769" w:type="dxa"/>
            <w:tcBorders>
              <w:top w:val="nil"/>
              <w:left w:val="nil"/>
              <w:bottom w:val="nil"/>
              <w:right w:val="nil"/>
            </w:tcBorders>
          </w:tcPr>
          <w:p w14:paraId="5FEBA6A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1640024</w:t>
            </w:r>
          </w:p>
        </w:tc>
      </w:tr>
      <w:tr w:rsidR="00026541" w:rsidRPr="00026541" w14:paraId="5FD4C1AA" w14:textId="77777777" w:rsidTr="005569F9">
        <w:tc>
          <w:tcPr>
            <w:tcW w:w="942" w:type="dxa"/>
            <w:tcBorders>
              <w:top w:val="nil"/>
              <w:left w:val="nil"/>
              <w:bottom w:val="nil"/>
              <w:right w:val="nil"/>
            </w:tcBorders>
          </w:tcPr>
          <w:p w14:paraId="191D85D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36.</w:t>
            </w:r>
          </w:p>
        </w:tc>
        <w:tc>
          <w:tcPr>
            <w:tcW w:w="2777" w:type="dxa"/>
            <w:tcBorders>
              <w:top w:val="nil"/>
              <w:left w:val="nil"/>
              <w:bottom w:val="nil"/>
              <w:right w:val="nil"/>
            </w:tcBorders>
          </w:tcPr>
          <w:p w14:paraId="1CA472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Лечение острого лейкоза с использованием биотехнологических методов у детей</w:t>
            </w:r>
          </w:p>
        </w:tc>
        <w:tc>
          <w:tcPr>
            <w:tcW w:w="1807" w:type="dxa"/>
            <w:tcBorders>
              <w:top w:val="nil"/>
              <w:left w:val="nil"/>
              <w:bottom w:val="nil"/>
              <w:right w:val="nil"/>
            </w:tcBorders>
          </w:tcPr>
          <w:p w14:paraId="6BBF15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С91.0</w:t>
            </w:r>
          </w:p>
        </w:tc>
        <w:tc>
          <w:tcPr>
            <w:tcW w:w="2915" w:type="dxa"/>
            <w:tcBorders>
              <w:top w:val="nil"/>
              <w:left w:val="nil"/>
              <w:bottom w:val="nil"/>
              <w:right w:val="nil"/>
            </w:tcBorders>
          </w:tcPr>
          <w:p w14:paraId="1C9D48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острый лимфобластный лейкоз у детей</w:t>
            </w:r>
          </w:p>
        </w:tc>
        <w:tc>
          <w:tcPr>
            <w:tcW w:w="1668" w:type="dxa"/>
            <w:tcBorders>
              <w:top w:val="nil"/>
              <w:left w:val="nil"/>
              <w:bottom w:val="nil"/>
              <w:right w:val="nil"/>
            </w:tcBorders>
          </w:tcPr>
          <w:p w14:paraId="58F623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75C6F3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терапия острого лимфобластного лейкоза у детей с применением моноклональных антител</w:t>
            </w:r>
          </w:p>
        </w:tc>
        <w:tc>
          <w:tcPr>
            <w:tcW w:w="1769" w:type="dxa"/>
            <w:tcBorders>
              <w:top w:val="nil"/>
              <w:left w:val="nil"/>
              <w:bottom w:val="nil"/>
              <w:right w:val="nil"/>
            </w:tcBorders>
          </w:tcPr>
          <w:p w14:paraId="6C7501D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3390210</w:t>
            </w:r>
          </w:p>
        </w:tc>
      </w:tr>
      <w:tr w:rsidR="00026541" w:rsidRPr="00026541" w14:paraId="64F2A1AD" w14:textId="77777777" w:rsidTr="005569F9">
        <w:tc>
          <w:tcPr>
            <w:tcW w:w="942" w:type="dxa"/>
            <w:tcBorders>
              <w:top w:val="nil"/>
              <w:left w:val="nil"/>
              <w:bottom w:val="nil"/>
              <w:right w:val="nil"/>
            </w:tcBorders>
          </w:tcPr>
          <w:p w14:paraId="00167CE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37.</w:t>
            </w:r>
          </w:p>
        </w:tc>
        <w:tc>
          <w:tcPr>
            <w:tcW w:w="2777" w:type="dxa"/>
            <w:tcBorders>
              <w:top w:val="nil"/>
              <w:left w:val="nil"/>
              <w:bottom w:val="nil"/>
              <w:right w:val="nil"/>
            </w:tcBorders>
          </w:tcPr>
          <w:p w14:paraId="79C1DA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Тотальное облучение тела, тотальное лимфоидное облучение тела, тотальное облучение костного мозга у детей</w:t>
            </w:r>
          </w:p>
        </w:tc>
        <w:tc>
          <w:tcPr>
            <w:tcW w:w="1807" w:type="dxa"/>
            <w:tcBorders>
              <w:top w:val="nil"/>
              <w:left w:val="nil"/>
              <w:bottom w:val="nil"/>
              <w:right w:val="nil"/>
            </w:tcBorders>
          </w:tcPr>
          <w:p w14:paraId="1CD6C0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С91.0, С92.0</w:t>
            </w:r>
          </w:p>
        </w:tc>
        <w:tc>
          <w:tcPr>
            <w:tcW w:w="2915" w:type="dxa"/>
            <w:tcBorders>
              <w:top w:val="nil"/>
              <w:left w:val="nil"/>
              <w:bottom w:val="nil"/>
              <w:right w:val="nil"/>
            </w:tcBorders>
          </w:tcPr>
          <w:p w14:paraId="759365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острый лимфобластный лейкоз у детей, острый миелобластный лейкоз у детей</w:t>
            </w:r>
          </w:p>
        </w:tc>
        <w:tc>
          <w:tcPr>
            <w:tcW w:w="1668" w:type="dxa"/>
            <w:tcBorders>
              <w:top w:val="nil"/>
              <w:left w:val="nil"/>
              <w:bottom w:val="nil"/>
              <w:right w:val="nil"/>
            </w:tcBorders>
          </w:tcPr>
          <w:p w14:paraId="32ABCB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03A91D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тотальное облучение тела с использованием компонентов крови, антибактериальных, противогрибковых, противовирусных лекарственных препаратов</w:t>
            </w:r>
          </w:p>
          <w:p w14:paraId="09DB85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59830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тотальное лимфоидное облучение тела с использованием </w:t>
            </w:r>
            <w:r w:rsidRPr="00026541">
              <w:rPr>
                <w:rFonts w:ascii="Arial" w:eastAsiaTheme="minorEastAsia" w:hAnsi="Arial" w:cs="Arial"/>
                <w:sz w:val="25"/>
                <w:szCs w:val="25"/>
              </w:rPr>
              <w:lastRenderedPageBreak/>
              <w:t>компонентов крови, антибактериальных, противогрибковых, противовирусных лекарственных препаратов</w:t>
            </w:r>
          </w:p>
          <w:p w14:paraId="7A8F57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82730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769" w:type="dxa"/>
            <w:tcBorders>
              <w:top w:val="nil"/>
              <w:left w:val="nil"/>
              <w:bottom w:val="nil"/>
              <w:right w:val="nil"/>
            </w:tcBorders>
          </w:tcPr>
          <w:p w14:paraId="4276DC6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489226</w:t>
            </w:r>
          </w:p>
        </w:tc>
      </w:tr>
      <w:tr w:rsidR="00026541" w:rsidRPr="00026541" w14:paraId="6C9D4247" w14:textId="77777777" w:rsidTr="005569F9">
        <w:tc>
          <w:tcPr>
            <w:tcW w:w="942" w:type="dxa"/>
            <w:tcBorders>
              <w:top w:val="nil"/>
              <w:left w:val="nil"/>
              <w:bottom w:val="nil"/>
              <w:right w:val="nil"/>
            </w:tcBorders>
          </w:tcPr>
          <w:p w14:paraId="4B315B8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38.</w:t>
            </w:r>
          </w:p>
        </w:tc>
        <w:tc>
          <w:tcPr>
            <w:tcW w:w="2777" w:type="dxa"/>
            <w:tcBorders>
              <w:top w:val="nil"/>
              <w:left w:val="nil"/>
              <w:bottom w:val="nil"/>
              <w:right w:val="nil"/>
            </w:tcBorders>
          </w:tcPr>
          <w:p w14:paraId="3F909F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807" w:type="dxa"/>
            <w:tcBorders>
              <w:top w:val="nil"/>
              <w:left w:val="nil"/>
              <w:bottom w:val="nil"/>
              <w:right w:val="nil"/>
            </w:tcBorders>
          </w:tcPr>
          <w:p w14:paraId="2A432B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С38.2, С40, С41, С47.0, С47.3, С47.4, С47.5, С47.6, С47.8, С47.9, С48.0, С49, С71, С74.0, С74.1, С74.9, С76.0, С76.1, С76.2, С76.7, С76.8, С81, С82, С83, С84, С85, С90, С91, С92, С93, С94.0, D46, D47.4, D56, </w:t>
            </w:r>
            <w:r w:rsidRPr="00026541">
              <w:rPr>
                <w:rFonts w:ascii="Arial" w:eastAsiaTheme="minorEastAsia" w:hAnsi="Arial" w:cs="Arial"/>
                <w:sz w:val="25"/>
                <w:szCs w:val="25"/>
              </w:rPr>
              <w:lastRenderedPageBreak/>
              <w:t>D57, D58, D61, D69, D70, D71, D76, D80.5, D81, D82.0, Е70.3, Е76, Е77, Q45, Q78.2, L90.8</w:t>
            </w:r>
          </w:p>
        </w:tc>
        <w:tc>
          <w:tcPr>
            <w:tcW w:w="2915" w:type="dxa"/>
            <w:tcBorders>
              <w:top w:val="nil"/>
              <w:left w:val="nil"/>
              <w:bottom w:val="nil"/>
              <w:right w:val="nil"/>
            </w:tcBorders>
          </w:tcPr>
          <w:p w14:paraId="6DE0AE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дети после восстановления гемопоэза в посттрансплантационном периоде после проведения ТГСК</w:t>
            </w:r>
          </w:p>
        </w:tc>
        <w:tc>
          <w:tcPr>
            <w:tcW w:w="1668" w:type="dxa"/>
            <w:tcBorders>
              <w:top w:val="nil"/>
              <w:left w:val="nil"/>
              <w:bottom w:val="nil"/>
              <w:right w:val="nil"/>
            </w:tcBorders>
          </w:tcPr>
          <w:p w14:paraId="5F93E8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4853FB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лечение осложнений трансплантации гемопоэтических стволовых клеток с применением ведолизумаба и(или) экулизумаба, и (или) этанерцепта с сопроводительной терапией</w:t>
            </w:r>
          </w:p>
        </w:tc>
        <w:tc>
          <w:tcPr>
            <w:tcW w:w="1769" w:type="dxa"/>
            <w:tcBorders>
              <w:top w:val="nil"/>
              <w:left w:val="nil"/>
              <w:bottom w:val="nil"/>
              <w:right w:val="nil"/>
            </w:tcBorders>
          </w:tcPr>
          <w:p w14:paraId="58DB356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2914498</w:t>
            </w:r>
          </w:p>
        </w:tc>
      </w:tr>
      <w:tr w:rsidR="00026541" w:rsidRPr="00026541" w14:paraId="14C9D7EA" w14:textId="77777777" w:rsidTr="005569F9">
        <w:tc>
          <w:tcPr>
            <w:tcW w:w="942" w:type="dxa"/>
            <w:vMerge w:val="restart"/>
            <w:tcBorders>
              <w:top w:val="nil"/>
              <w:left w:val="nil"/>
              <w:bottom w:val="nil"/>
              <w:right w:val="nil"/>
            </w:tcBorders>
          </w:tcPr>
          <w:p w14:paraId="68049A0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39.</w:t>
            </w:r>
          </w:p>
        </w:tc>
        <w:tc>
          <w:tcPr>
            <w:tcW w:w="2777" w:type="dxa"/>
            <w:vMerge w:val="restart"/>
            <w:tcBorders>
              <w:top w:val="nil"/>
              <w:left w:val="nil"/>
              <w:bottom w:val="nil"/>
              <w:right w:val="nil"/>
            </w:tcBorders>
          </w:tcPr>
          <w:p w14:paraId="1395B8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Системная радионуклидная терапия радиофармацевтическими лекарственными препаратами, мечеными 177Lu и 225Ac</w:t>
            </w:r>
          </w:p>
        </w:tc>
        <w:tc>
          <w:tcPr>
            <w:tcW w:w="1807" w:type="dxa"/>
            <w:tcBorders>
              <w:top w:val="nil"/>
              <w:left w:val="nil"/>
              <w:bottom w:val="nil"/>
              <w:right w:val="nil"/>
            </w:tcBorders>
          </w:tcPr>
          <w:p w14:paraId="71CCB0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С61</w:t>
            </w:r>
          </w:p>
        </w:tc>
        <w:tc>
          <w:tcPr>
            <w:tcW w:w="2915" w:type="dxa"/>
            <w:tcBorders>
              <w:top w:val="nil"/>
              <w:left w:val="nil"/>
              <w:bottom w:val="nil"/>
              <w:right w:val="nil"/>
            </w:tcBorders>
          </w:tcPr>
          <w:p w14:paraId="54A0C2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рак предстательной железы при подтвержденном накоплении диагностических ПСМА-лигандов в опухолевых очагах</w:t>
            </w:r>
          </w:p>
        </w:tc>
        <w:tc>
          <w:tcPr>
            <w:tcW w:w="1668" w:type="dxa"/>
            <w:tcBorders>
              <w:top w:val="nil"/>
              <w:left w:val="nil"/>
              <w:bottom w:val="nil"/>
              <w:right w:val="nil"/>
            </w:tcBorders>
          </w:tcPr>
          <w:p w14:paraId="3656EEC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401432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радиолигандная терапия 177Lu-ПСМА при раке предстательной железы</w:t>
            </w:r>
          </w:p>
        </w:tc>
        <w:tc>
          <w:tcPr>
            <w:tcW w:w="1769" w:type="dxa"/>
            <w:vMerge w:val="restart"/>
            <w:tcBorders>
              <w:top w:val="nil"/>
              <w:left w:val="nil"/>
              <w:bottom w:val="nil"/>
              <w:right w:val="nil"/>
            </w:tcBorders>
          </w:tcPr>
          <w:p w14:paraId="61E7CDA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521088</w:t>
            </w:r>
          </w:p>
        </w:tc>
      </w:tr>
      <w:tr w:rsidR="00026541" w:rsidRPr="00026541" w14:paraId="3ADB5DF5" w14:textId="77777777" w:rsidTr="005569F9">
        <w:tc>
          <w:tcPr>
            <w:tcW w:w="942" w:type="dxa"/>
            <w:vMerge/>
            <w:tcBorders>
              <w:top w:val="nil"/>
              <w:left w:val="nil"/>
              <w:bottom w:val="nil"/>
              <w:right w:val="nil"/>
            </w:tcBorders>
          </w:tcPr>
          <w:p w14:paraId="1E6CE7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029B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61411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С61</w:t>
            </w:r>
          </w:p>
        </w:tc>
        <w:tc>
          <w:tcPr>
            <w:tcW w:w="2915" w:type="dxa"/>
            <w:tcBorders>
              <w:top w:val="nil"/>
              <w:left w:val="nil"/>
              <w:bottom w:val="nil"/>
              <w:right w:val="nil"/>
            </w:tcBorders>
          </w:tcPr>
          <w:p w14:paraId="6AE4EF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rsidRPr="00026541">
              <w:rPr>
                <w:rFonts w:ascii="Arial" w:eastAsiaTheme="minorEastAsia" w:hAnsi="Arial" w:cs="Arial"/>
                <w:sz w:val="25"/>
                <w:szCs w:val="25"/>
              </w:rPr>
              <w:lastRenderedPageBreak/>
              <w:t>диагностических ПСМА-лигандов в опухолевых очагах</w:t>
            </w:r>
          </w:p>
        </w:tc>
        <w:tc>
          <w:tcPr>
            <w:tcW w:w="1668" w:type="dxa"/>
            <w:tcBorders>
              <w:top w:val="nil"/>
              <w:left w:val="nil"/>
              <w:bottom w:val="nil"/>
              <w:right w:val="nil"/>
            </w:tcBorders>
          </w:tcPr>
          <w:p w14:paraId="6BBE31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A7EAA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радиолигандная терапия 225Ас-ПСМА рака предстательной железы</w:t>
            </w:r>
          </w:p>
        </w:tc>
        <w:tc>
          <w:tcPr>
            <w:tcW w:w="1769" w:type="dxa"/>
            <w:vMerge/>
            <w:tcBorders>
              <w:top w:val="nil"/>
              <w:left w:val="nil"/>
              <w:bottom w:val="nil"/>
              <w:right w:val="nil"/>
            </w:tcBorders>
          </w:tcPr>
          <w:p w14:paraId="68630C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79926B" w14:textId="77777777" w:rsidTr="005569F9">
        <w:tc>
          <w:tcPr>
            <w:tcW w:w="942" w:type="dxa"/>
            <w:tcBorders>
              <w:top w:val="nil"/>
              <w:left w:val="nil"/>
              <w:bottom w:val="nil"/>
              <w:right w:val="nil"/>
            </w:tcBorders>
          </w:tcPr>
          <w:p w14:paraId="0CB049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1F281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F7151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С15, С16, С17, С18, С19, С20, C21, C23, С24, С25, С26, С33, С34, С37, С44, С48, С50, С51, С52, С53, С54, С55, С56, С57, C61, C64, C65, C66, С67, С68, C73, C74, C75, C77, C78, C79, C80, C97</w:t>
            </w:r>
          </w:p>
        </w:tc>
        <w:tc>
          <w:tcPr>
            <w:tcW w:w="2915" w:type="dxa"/>
            <w:tcBorders>
              <w:top w:val="nil"/>
              <w:left w:val="nil"/>
              <w:bottom w:val="nil"/>
              <w:right w:val="nil"/>
            </w:tcBorders>
          </w:tcPr>
          <w:p w14:paraId="295DDF9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668" w:type="dxa"/>
            <w:tcBorders>
              <w:top w:val="nil"/>
              <w:left w:val="nil"/>
              <w:bottom w:val="nil"/>
              <w:right w:val="nil"/>
            </w:tcBorders>
          </w:tcPr>
          <w:p w14:paraId="1157F4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765579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пептид-рецепторная радионуклидная терапия 177Lu-DOTA-ТАТЕ нейроэндокринных опухолей</w:t>
            </w:r>
          </w:p>
        </w:tc>
        <w:tc>
          <w:tcPr>
            <w:tcW w:w="1769" w:type="dxa"/>
            <w:tcBorders>
              <w:top w:val="nil"/>
              <w:left w:val="nil"/>
              <w:bottom w:val="nil"/>
              <w:right w:val="nil"/>
            </w:tcBorders>
          </w:tcPr>
          <w:p w14:paraId="482FEB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B875D45" w14:textId="77777777" w:rsidTr="005569F9">
        <w:tc>
          <w:tcPr>
            <w:tcW w:w="942" w:type="dxa"/>
            <w:tcBorders>
              <w:top w:val="nil"/>
              <w:left w:val="nil"/>
              <w:bottom w:val="nil"/>
              <w:right w:val="nil"/>
            </w:tcBorders>
          </w:tcPr>
          <w:p w14:paraId="5FF3181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40</w:t>
            </w:r>
          </w:p>
        </w:tc>
        <w:tc>
          <w:tcPr>
            <w:tcW w:w="2777" w:type="dxa"/>
            <w:tcBorders>
              <w:top w:val="nil"/>
              <w:left w:val="nil"/>
              <w:bottom w:val="nil"/>
              <w:right w:val="nil"/>
            </w:tcBorders>
          </w:tcPr>
          <w:p w14:paraId="0BF029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Трансартериальная радиоэмболизация</w:t>
            </w:r>
          </w:p>
        </w:tc>
        <w:tc>
          <w:tcPr>
            <w:tcW w:w="1807" w:type="dxa"/>
            <w:tcBorders>
              <w:top w:val="nil"/>
              <w:left w:val="nil"/>
              <w:bottom w:val="nil"/>
              <w:right w:val="nil"/>
            </w:tcBorders>
          </w:tcPr>
          <w:p w14:paraId="176404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C22, C24.0, C78.7</w:t>
            </w:r>
          </w:p>
        </w:tc>
        <w:tc>
          <w:tcPr>
            <w:tcW w:w="2915" w:type="dxa"/>
            <w:tcBorders>
              <w:top w:val="nil"/>
              <w:left w:val="nil"/>
              <w:bottom w:val="nil"/>
              <w:right w:val="nil"/>
            </w:tcBorders>
          </w:tcPr>
          <w:p w14:paraId="730244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w:t>
            </w:r>
            <w:r w:rsidRPr="00026541">
              <w:rPr>
                <w:rFonts w:ascii="Arial" w:eastAsiaTheme="minorEastAsia" w:hAnsi="Arial" w:cs="Arial"/>
                <w:sz w:val="25"/>
                <w:szCs w:val="25"/>
              </w:rPr>
              <w:lastRenderedPageBreak/>
              <w:t>соматически-отягощенных пациентов</w:t>
            </w:r>
          </w:p>
        </w:tc>
        <w:tc>
          <w:tcPr>
            <w:tcW w:w="1668" w:type="dxa"/>
            <w:tcBorders>
              <w:top w:val="nil"/>
              <w:left w:val="nil"/>
              <w:bottom w:val="nil"/>
              <w:right w:val="nil"/>
            </w:tcBorders>
          </w:tcPr>
          <w:p w14:paraId="390484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D55C3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эмболизация с использованием локальной радионуклидной терапии</w:t>
            </w:r>
          </w:p>
        </w:tc>
        <w:tc>
          <w:tcPr>
            <w:tcW w:w="1769" w:type="dxa"/>
            <w:tcBorders>
              <w:top w:val="nil"/>
              <w:left w:val="nil"/>
              <w:bottom w:val="nil"/>
              <w:right w:val="nil"/>
            </w:tcBorders>
          </w:tcPr>
          <w:p w14:paraId="5E29254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876708</w:t>
            </w:r>
          </w:p>
        </w:tc>
      </w:tr>
      <w:tr w:rsidR="00026541" w:rsidRPr="00026541" w14:paraId="123E0AE3" w14:textId="77777777" w:rsidTr="005569F9">
        <w:tc>
          <w:tcPr>
            <w:tcW w:w="15328" w:type="dxa"/>
            <w:gridSpan w:val="7"/>
            <w:tcBorders>
              <w:top w:val="nil"/>
              <w:left w:val="nil"/>
              <w:bottom w:val="nil"/>
              <w:right w:val="nil"/>
            </w:tcBorders>
          </w:tcPr>
          <w:p w14:paraId="431209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60010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B7F6B2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Оториноларингология</w:t>
            </w:r>
          </w:p>
        </w:tc>
      </w:tr>
      <w:tr w:rsidR="00026541" w:rsidRPr="00026541" w14:paraId="4AF0897E" w14:textId="77777777" w:rsidTr="005569F9">
        <w:tc>
          <w:tcPr>
            <w:tcW w:w="942" w:type="dxa"/>
            <w:vMerge w:val="restart"/>
            <w:tcBorders>
              <w:top w:val="nil"/>
              <w:left w:val="nil"/>
              <w:bottom w:val="nil"/>
              <w:right w:val="nil"/>
            </w:tcBorders>
          </w:tcPr>
          <w:p w14:paraId="713472F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41.</w:t>
            </w:r>
          </w:p>
        </w:tc>
        <w:tc>
          <w:tcPr>
            <w:tcW w:w="2777" w:type="dxa"/>
            <w:vMerge w:val="restart"/>
            <w:tcBorders>
              <w:top w:val="nil"/>
              <w:left w:val="nil"/>
              <w:bottom w:val="nil"/>
              <w:right w:val="nil"/>
            </w:tcBorders>
          </w:tcPr>
          <w:p w14:paraId="042B59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операции на звукопроводящем аппарате среднего уха</w:t>
            </w:r>
          </w:p>
        </w:tc>
        <w:tc>
          <w:tcPr>
            <w:tcW w:w="1807" w:type="dxa"/>
            <w:vMerge w:val="restart"/>
            <w:tcBorders>
              <w:top w:val="nil"/>
              <w:left w:val="nil"/>
              <w:bottom w:val="nil"/>
              <w:right w:val="nil"/>
            </w:tcBorders>
          </w:tcPr>
          <w:p w14:paraId="0E033F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H66.1, H66.2, Q16, H80.0, H80.1, H80.9</w:t>
            </w:r>
          </w:p>
        </w:tc>
        <w:tc>
          <w:tcPr>
            <w:tcW w:w="2915" w:type="dxa"/>
            <w:vMerge w:val="restart"/>
            <w:tcBorders>
              <w:top w:val="nil"/>
              <w:left w:val="nil"/>
              <w:bottom w:val="nil"/>
              <w:right w:val="nil"/>
            </w:tcBorders>
          </w:tcPr>
          <w:p w14:paraId="2DAAE9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w:t>
            </w:r>
            <w:r w:rsidRPr="00026541">
              <w:rPr>
                <w:rFonts w:ascii="Arial" w:eastAsiaTheme="minorEastAsia" w:hAnsi="Arial" w:cs="Arial"/>
                <w:sz w:val="25"/>
                <w:szCs w:val="25"/>
              </w:rPr>
              <w:lastRenderedPageBreak/>
              <w:t>овальное окно, облитерирующий</w:t>
            </w:r>
          </w:p>
        </w:tc>
        <w:tc>
          <w:tcPr>
            <w:tcW w:w="1668" w:type="dxa"/>
            <w:vMerge w:val="restart"/>
            <w:tcBorders>
              <w:top w:val="nil"/>
              <w:left w:val="nil"/>
              <w:bottom w:val="nil"/>
              <w:right w:val="nil"/>
            </w:tcBorders>
          </w:tcPr>
          <w:p w14:paraId="10BAB0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5197F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69" w:type="dxa"/>
            <w:vMerge w:val="restart"/>
            <w:tcBorders>
              <w:top w:val="nil"/>
              <w:left w:val="nil"/>
              <w:bottom w:val="nil"/>
              <w:right w:val="nil"/>
            </w:tcBorders>
          </w:tcPr>
          <w:p w14:paraId="1E4B545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168020</w:t>
            </w:r>
          </w:p>
        </w:tc>
      </w:tr>
      <w:tr w:rsidR="00026541" w:rsidRPr="00026541" w14:paraId="373BCE84" w14:textId="77777777" w:rsidTr="005569F9">
        <w:tc>
          <w:tcPr>
            <w:tcW w:w="942" w:type="dxa"/>
            <w:vMerge/>
            <w:tcBorders>
              <w:top w:val="nil"/>
              <w:left w:val="nil"/>
              <w:bottom w:val="nil"/>
              <w:right w:val="nil"/>
            </w:tcBorders>
          </w:tcPr>
          <w:p w14:paraId="08D77D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F51E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F9211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1BF3E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0C024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64058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69" w:type="dxa"/>
            <w:vMerge/>
            <w:tcBorders>
              <w:top w:val="nil"/>
              <w:left w:val="nil"/>
              <w:bottom w:val="nil"/>
              <w:right w:val="nil"/>
            </w:tcBorders>
          </w:tcPr>
          <w:p w14:paraId="5D87A1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1346A2" w14:textId="77777777" w:rsidTr="005569F9">
        <w:tc>
          <w:tcPr>
            <w:tcW w:w="942" w:type="dxa"/>
            <w:vMerge/>
            <w:tcBorders>
              <w:top w:val="nil"/>
              <w:left w:val="nil"/>
              <w:bottom w:val="nil"/>
              <w:right w:val="nil"/>
            </w:tcBorders>
          </w:tcPr>
          <w:p w14:paraId="0C6E6B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324CD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5E777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BF269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DCE95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95011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слухоулучшающие операции с применением </w:t>
            </w:r>
            <w:r w:rsidRPr="00026541">
              <w:rPr>
                <w:rFonts w:ascii="Arial" w:eastAsiaTheme="minorEastAsia" w:hAnsi="Arial" w:cs="Arial"/>
                <w:sz w:val="25"/>
                <w:szCs w:val="25"/>
              </w:rPr>
              <w:lastRenderedPageBreak/>
              <w:t>имплантата среднего уха</w:t>
            </w:r>
          </w:p>
        </w:tc>
        <w:tc>
          <w:tcPr>
            <w:tcW w:w="1769" w:type="dxa"/>
            <w:vMerge/>
            <w:tcBorders>
              <w:top w:val="nil"/>
              <w:left w:val="nil"/>
              <w:bottom w:val="nil"/>
              <w:right w:val="nil"/>
            </w:tcBorders>
          </w:tcPr>
          <w:p w14:paraId="7FB80E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932AC8" w14:textId="77777777" w:rsidTr="005569F9">
        <w:tc>
          <w:tcPr>
            <w:tcW w:w="942" w:type="dxa"/>
            <w:vMerge/>
            <w:tcBorders>
              <w:top w:val="nil"/>
              <w:left w:val="nil"/>
              <w:bottom w:val="nil"/>
              <w:right w:val="nil"/>
            </w:tcBorders>
          </w:tcPr>
          <w:p w14:paraId="2589A8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D0542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болезни Меньера и других нарушений вестибулярной функции</w:t>
            </w:r>
          </w:p>
        </w:tc>
        <w:tc>
          <w:tcPr>
            <w:tcW w:w="1807" w:type="dxa"/>
            <w:tcBorders>
              <w:top w:val="nil"/>
              <w:left w:val="nil"/>
              <w:bottom w:val="nil"/>
              <w:right w:val="nil"/>
            </w:tcBorders>
          </w:tcPr>
          <w:p w14:paraId="3DC1E5A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H81.0</w:t>
            </w:r>
          </w:p>
        </w:tc>
        <w:tc>
          <w:tcPr>
            <w:tcW w:w="2915" w:type="dxa"/>
            <w:tcBorders>
              <w:top w:val="nil"/>
              <w:left w:val="nil"/>
              <w:bottom w:val="nil"/>
              <w:right w:val="nil"/>
            </w:tcBorders>
          </w:tcPr>
          <w:p w14:paraId="5294D1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болезнь Меньера при неэффективности консервативной терапии</w:t>
            </w:r>
          </w:p>
        </w:tc>
        <w:tc>
          <w:tcPr>
            <w:tcW w:w="1668" w:type="dxa"/>
            <w:tcBorders>
              <w:top w:val="nil"/>
              <w:left w:val="nil"/>
              <w:bottom w:val="nil"/>
              <w:right w:val="nil"/>
            </w:tcBorders>
          </w:tcPr>
          <w:p w14:paraId="32490DA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79DE7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дренирование эндолимфатических пространств внутреннего уха с применением микрохирургической и лучевой техники</w:t>
            </w:r>
          </w:p>
        </w:tc>
        <w:tc>
          <w:tcPr>
            <w:tcW w:w="1769" w:type="dxa"/>
            <w:vMerge/>
            <w:tcBorders>
              <w:top w:val="nil"/>
              <w:left w:val="nil"/>
              <w:bottom w:val="nil"/>
              <w:right w:val="nil"/>
            </w:tcBorders>
          </w:tcPr>
          <w:p w14:paraId="3FB5FC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930653" w14:textId="77777777" w:rsidTr="005569F9">
        <w:tc>
          <w:tcPr>
            <w:tcW w:w="942" w:type="dxa"/>
            <w:vMerge/>
            <w:tcBorders>
              <w:top w:val="nil"/>
              <w:left w:val="nil"/>
              <w:bottom w:val="nil"/>
              <w:right w:val="nil"/>
            </w:tcBorders>
          </w:tcPr>
          <w:p w14:paraId="7FDD0D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48AAB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07" w:type="dxa"/>
            <w:tcBorders>
              <w:top w:val="nil"/>
              <w:left w:val="nil"/>
              <w:bottom w:val="nil"/>
              <w:right w:val="nil"/>
            </w:tcBorders>
          </w:tcPr>
          <w:p w14:paraId="24CB0AA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D10.0, D10.6, D10.9, D14.0, D14.1 D33.3, J32.1, J32.3, J32.4</w:t>
            </w:r>
          </w:p>
        </w:tc>
        <w:tc>
          <w:tcPr>
            <w:tcW w:w="2915" w:type="dxa"/>
            <w:tcBorders>
              <w:top w:val="nil"/>
              <w:left w:val="nil"/>
              <w:bottom w:val="nil"/>
              <w:right w:val="nil"/>
            </w:tcBorders>
          </w:tcPr>
          <w:p w14:paraId="1C6545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68" w:type="dxa"/>
            <w:tcBorders>
              <w:top w:val="nil"/>
              <w:left w:val="nil"/>
              <w:bottom w:val="nil"/>
              <w:right w:val="nil"/>
            </w:tcBorders>
          </w:tcPr>
          <w:p w14:paraId="7429D6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40DB0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69" w:type="dxa"/>
            <w:vMerge/>
            <w:tcBorders>
              <w:top w:val="nil"/>
              <w:left w:val="nil"/>
              <w:bottom w:val="nil"/>
              <w:right w:val="nil"/>
            </w:tcBorders>
          </w:tcPr>
          <w:p w14:paraId="1C32D7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D98C155" w14:textId="77777777" w:rsidTr="005569F9">
        <w:tc>
          <w:tcPr>
            <w:tcW w:w="942" w:type="dxa"/>
            <w:vMerge/>
            <w:tcBorders>
              <w:top w:val="nil"/>
              <w:left w:val="nil"/>
              <w:bottom w:val="nil"/>
              <w:right w:val="nil"/>
            </w:tcBorders>
          </w:tcPr>
          <w:p w14:paraId="54668C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D3538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w:t>
            </w:r>
            <w:r w:rsidRPr="00026541">
              <w:rPr>
                <w:rFonts w:ascii="Arial" w:eastAsiaTheme="minorEastAsia" w:hAnsi="Arial" w:cs="Arial"/>
                <w:sz w:val="25"/>
                <w:szCs w:val="25"/>
              </w:rPr>
              <w:lastRenderedPageBreak/>
              <w:t>пластическое восстановление функции гортани и трахеи</w:t>
            </w:r>
          </w:p>
        </w:tc>
        <w:tc>
          <w:tcPr>
            <w:tcW w:w="1807" w:type="dxa"/>
            <w:vMerge w:val="restart"/>
            <w:tcBorders>
              <w:top w:val="nil"/>
              <w:left w:val="nil"/>
              <w:bottom w:val="nil"/>
              <w:right w:val="nil"/>
            </w:tcBorders>
          </w:tcPr>
          <w:p w14:paraId="7DD846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J38.6, D14.1, </w:t>
            </w:r>
            <w:r w:rsidRPr="00026541">
              <w:rPr>
                <w:rFonts w:ascii="Arial" w:eastAsiaTheme="minorEastAsia" w:hAnsi="Arial" w:cs="Arial"/>
                <w:sz w:val="25"/>
                <w:szCs w:val="25"/>
              </w:rPr>
              <w:lastRenderedPageBreak/>
              <w:t>D14.2, J38.0</w:t>
            </w:r>
          </w:p>
        </w:tc>
        <w:tc>
          <w:tcPr>
            <w:tcW w:w="2915" w:type="dxa"/>
            <w:vMerge w:val="restart"/>
            <w:tcBorders>
              <w:top w:val="nil"/>
              <w:left w:val="nil"/>
              <w:bottom w:val="nil"/>
              <w:right w:val="nil"/>
            </w:tcBorders>
          </w:tcPr>
          <w:p w14:paraId="6D251C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стеноз гортани. </w:t>
            </w:r>
            <w:r w:rsidRPr="00026541">
              <w:rPr>
                <w:rFonts w:ascii="Arial" w:eastAsiaTheme="minorEastAsia" w:hAnsi="Arial" w:cs="Arial"/>
                <w:sz w:val="25"/>
                <w:szCs w:val="25"/>
              </w:rP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668" w:type="dxa"/>
            <w:vMerge w:val="restart"/>
            <w:tcBorders>
              <w:top w:val="nil"/>
              <w:left w:val="nil"/>
              <w:bottom w:val="nil"/>
              <w:right w:val="nil"/>
            </w:tcBorders>
          </w:tcPr>
          <w:p w14:paraId="43B037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5A5184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ларинготрахеопластика </w:t>
            </w:r>
            <w:r w:rsidRPr="00026541">
              <w:rPr>
                <w:rFonts w:ascii="Arial" w:eastAsiaTheme="minorEastAsia" w:hAnsi="Arial" w:cs="Arial"/>
                <w:sz w:val="25"/>
                <w:szCs w:val="25"/>
              </w:rPr>
              <w:lastRenderedPageBreak/>
              <w:t>при доброкачественных новообразованиях гортани, параличе голосовых складок и гортани, стенозе гортани</w:t>
            </w:r>
          </w:p>
        </w:tc>
        <w:tc>
          <w:tcPr>
            <w:tcW w:w="1769" w:type="dxa"/>
            <w:vMerge/>
            <w:tcBorders>
              <w:top w:val="nil"/>
              <w:left w:val="nil"/>
              <w:bottom w:val="nil"/>
              <w:right w:val="nil"/>
            </w:tcBorders>
          </w:tcPr>
          <w:p w14:paraId="046764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5F741A" w14:textId="77777777" w:rsidTr="005569F9">
        <w:tc>
          <w:tcPr>
            <w:tcW w:w="942" w:type="dxa"/>
            <w:vMerge/>
            <w:tcBorders>
              <w:top w:val="nil"/>
              <w:left w:val="nil"/>
              <w:bottom w:val="nil"/>
              <w:right w:val="nil"/>
            </w:tcBorders>
          </w:tcPr>
          <w:p w14:paraId="383D81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9BA2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FADF3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F6B46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16E8F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97D18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69" w:type="dxa"/>
            <w:vMerge/>
            <w:tcBorders>
              <w:top w:val="nil"/>
              <w:left w:val="nil"/>
              <w:bottom w:val="nil"/>
              <w:right w:val="nil"/>
            </w:tcBorders>
          </w:tcPr>
          <w:p w14:paraId="2F136D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753AA32" w14:textId="77777777" w:rsidTr="005569F9">
        <w:tc>
          <w:tcPr>
            <w:tcW w:w="942" w:type="dxa"/>
            <w:tcBorders>
              <w:top w:val="nil"/>
              <w:left w:val="nil"/>
              <w:bottom w:val="nil"/>
              <w:right w:val="nil"/>
            </w:tcBorders>
          </w:tcPr>
          <w:p w14:paraId="43F5B8C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42.</w:t>
            </w:r>
          </w:p>
        </w:tc>
        <w:tc>
          <w:tcPr>
            <w:tcW w:w="2777" w:type="dxa"/>
            <w:tcBorders>
              <w:top w:val="nil"/>
              <w:left w:val="nil"/>
              <w:bottom w:val="nil"/>
              <w:right w:val="nil"/>
            </w:tcBorders>
          </w:tcPr>
          <w:p w14:paraId="44BF62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сенсоневральной тугоухости высокой степени и глухоты</w:t>
            </w:r>
          </w:p>
        </w:tc>
        <w:tc>
          <w:tcPr>
            <w:tcW w:w="1807" w:type="dxa"/>
            <w:tcBorders>
              <w:top w:val="nil"/>
              <w:left w:val="nil"/>
              <w:bottom w:val="nil"/>
              <w:right w:val="nil"/>
            </w:tcBorders>
          </w:tcPr>
          <w:p w14:paraId="7D335E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H90.3</w:t>
            </w:r>
          </w:p>
        </w:tc>
        <w:tc>
          <w:tcPr>
            <w:tcW w:w="2915" w:type="dxa"/>
            <w:tcBorders>
              <w:top w:val="nil"/>
              <w:left w:val="nil"/>
              <w:bottom w:val="nil"/>
              <w:right w:val="nil"/>
            </w:tcBorders>
          </w:tcPr>
          <w:p w14:paraId="36B111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нейросенсорная потеря слуха двусторонняя</w:t>
            </w:r>
          </w:p>
        </w:tc>
        <w:tc>
          <w:tcPr>
            <w:tcW w:w="1668" w:type="dxa"/>
            <w:tcBorders>
              <w:top w:val="nil"/>
              <w:left w:val="nil"/>
              <w:bottom w:val="nil"/>
              <w:right w:val="nil"/>
            </w:tcBorders>
          </w:tcPr>
          <w:p w14:paraId="41E83A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50BAB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кохлеарная имплантация при двусторонней нейросенсорной потере слуха</w:t>
            </w:r>
          </w:p>
        </w:tc>
        <w:tc>
          <w:tcPr>
            <w:tcW w:w="1769" w:type="dxa"/>
            <w:tcBorders>
              <w:top w:val="nil"/>
              <w:left w:val="nil"/>
              <w:bottom w:val="nil"/>
              <w:right w:val="nil"/>
            </w:tcBorders>
          </w:tcPr>
          <w:p w14:paraId="2BBF5CB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1755119</w:t>
            </w:r>
          </w:p>
        </w:tc>
      </w:tr>
      <w:tr w:rsidR="00026541" w:rsidRPr="00026541" w14:paraId="4BE0F19C" w14:textId="77777777" w:rsidTr="005569F9">
        <w:tc>
          <w:tcPr>
            <w:tcW w:w="15328" w:type="dxa"/>
            <w:gridSpan w:val="7"/>
            <w:tcBorders>
              <w:top w:val="nil"/>
              <w:left w:val="nil"/>
              <w:bottom w:val="nil"/>
              <w:right w:val="nil"/>
            </w:tcBorders>
          </w:tcPr>
          <w:p w14:paraId="0FB52D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49908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DEE6C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EC359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75DFDD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Офтальмология</w:t>
            </w:r>
          </w:p>
        </w:tc>
      </w:tr>
      <w:tr w:rsidR="00026541" w:rsidRPr="00026541" w14:paraId="54EDA8DA" w14:textId="77777777" w:rsidTr="005569F9">
        <w:tc>
          <w:tcPr>
            <w:tcW w:w="942" w:type="dxa"/>
            <w:vMerge w:val="restart"/>
            <w:tcBorders>
              <w:top w:val="nil"/>
              <w:left w:val="nil"/>
              <w:bottom w:val="nil"/>
              <w:right w:val="nil"/>
            </w:tcBorders>
          </w:tcPr>
          <w:p w14:paraId="0FA1BDD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43.</w:t>
            </w:r>
          </w:p>
        </w:tc>
        <w:tc>
          <w:tcPr>
            <w:tcW w:w="2777" w:type="dxa"/>
            <w:tcBorders>
              <w:top w:val="nil"/>
              <w:left w:val="nil"/>
              <w:bottom w:val="nil"/>
              <w:right w:val="nil"/>
            </w:tcBorders>
          </w:tcPr>
          <w:p w14:paraId="4AFCEE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Хирургическое лечение глаукомы, включая микроинвазивную энергетическую оптико-реконструктивную и </w:t>
            </w:r>
            <w:r w:rsidRPr="00026541">
              <w:rPr>
                <w:rFonts w:ascii="Arial" w:eastAsiaTheme="minorEastAsia" w:hAnsi="Arial" w:cs="Arial"/>
                <w:sz w:val="25"/>
                <w:szCs w:val="25"/>
              </w:rPr>
              <w:lastRenderedPageBreak/>
              <w:t>лазерную хирургию, имплантацию различных видов дренажей</w:t>
            </w:r>
          </w:p>
        </w:tc>
        <w:tc>
          <w:tcPr>
            <w:tcW w:w="1807" w:type="dxa"/>
            <w:tcBorders>
              <w:top w:val="nil"/>
              <w:left w:val="nil"/>
              <w:bottom w:val="nil"/>
              <w:right w:val="nil"/>
            </w:tcBorders>
          </w:tcPr>
          <w:p w14:paraId="64678D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H26.0-H26.4, H40.1- H40.8, Q15.0</w:t>
            </w:r>
          </w:p>
        </w:tc>
        <w:tc>
          <w:tcPr>
            <w:tcW w:w="2915" w:type="dxa"/>
            <w:tcBorders>
              <w:top w:val="nil"/>
              <w:left w:val="nil"/>
              <w:bottom w:val="nil"/>
              <w:right w:val="nil"/>
            </w:tcBorders>
          </w:tcPr>
          <w:p w14:paraId="73B90F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глаукома с повышенным или высоким внутриглазным давлением развитой, далеко зашедшей стадии, в том числе с </w:t>
            </w:r>
            <w:r w:rsidRPr="00026541">
              <w:rPr>
                <w:rFonts w:ascii="Arial" w:eastAsiaTheme="minorEastAsia" w:hAnsi="Arial" w:cs="Arial"/>
                <w:sz w:val="25"/>
                <w:szCs w:val="25"/>
              </w:rPr>
              <w:lastRenderedPageBreak/>
              <w:t>осложнениями, у взрослых</w:t>
            </w:r>
          </w:p>
        </w:tc>
        <w:tc>
          <w:tcPr>
            <w:tcW w:w="1668" w:type="dxa"/>
            <w:tcBorders>
              <w:top w:val="nil"/>
              <w:left w:val="nil"/>
              <w:bottom w:val="nil"/>
              <w:right w:val="nil"/>
            </w:tcBorders>
          </w:tcPr>
          <w:p w14:paraId="1D815F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72826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антиглаукоматозного металлического шунта</w:t>
            </w:r>
          </w:p>
        </w:tc>
        <w:tc>
          <w:tcPr>
            <w:tcW w:w="1769" w:type="dxa"/>
            <w:vMerge w:val="restart"/>
            <w:tcBorders>
              <w:top w:val="nil"/>
              <w:left w:val="nil"/>
              <w:bottom w:val="nil"/>
              <w:right w:val="nil"/>
            </w:tcBorders>
          </w:tcPr>
          <w:p w14:paraId="2A59DFD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130096</w:t>
            </w:r>
          </w:p>
        </w:tc>
      </w:tr>
      <w:tr w:rsidR="00026541" w:rsidRPr="00026541" w14:paraId="53471588" w14:textId="77777777" w:rsidTr="005569F9">
        <w:tc>
          <w:tcPr>
            <w:tcW w:w="942" w:type="dxa"/>
            <w:vMerge/>
            <w:tcBorders>
              <w:top w:val="nil"/>
              <w:left w:val="nil"/>
              <w:bottom w:val="nil"/>
              <w:right w:val="nil"/>
            </w:tcBorders>
          </w:tcPr>
          <w:p w14:paraId="3C739A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9F32D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07" w:type="dxa"/>
            <w:vMerge w:val="restart"/>
            <w:tcBorders>
              <w:top w:val="nil"/>
              <w:left w:val="nil"/>
              <w:bottom w:val="nil"/>
              <w:right w:val="nil"/>
            </w:tcBorders>
          </w:tcPr>
          <w:p w14:paraId="41142496"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C43.1, C44.1, C69.0 - C69.9, C72.3, D31.5, D31.6, Q10.7, Q11.0 - Q11.2</w:t>
            </w:r>
          </w:p>
        </w:tc>
        <w:tc>
          <w:tcPr>
            <w:tcW w:w="2915" w:type="dxa"/>
            <w:vMerge w:val="restart"/>
            <w:tcBorders>
              <w:top w:val="nil"/>
              <w:left w:val="nil"/>
              <w:bottom w:val="nil"/>
              <w:right w:val="nil"/>
            </w:tcBorders>
          </w:tcPr>
          <w:p w14:paraId="3CCC78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68" w:type="dxa"/>
            <w:vMerge w:val="restart"/>
            <w:tcBorders>
              <w:top w:val="nil"/>
              <w:left w:val="nil"/>
              <w:bottom w:val="nil"/>
              <w:right w:val="nil"/>
            </w:tcBorders>
          </w:tcPr>
          <w:p w14:paraId="0B3DFA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и (или) лучевое лечение</w:t>
            </w:r>
          </w:p>
        </w:tc>
        <w:tc>
          <w:tcPr>
            <w:tcW w:w="3451" w:type="dxa"/>
            <w:tcBorders>
              <w:top w:val="nil"/>
              <w:left w:val="nil"/>
              <w:bottom w:val="nil"/>
              <w:right w:val="nil"/>
            </w:tcBorders>
          </w:tcPr>
          <w:p w14:paraId="63BA64C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отсроченная имплантация иридо-хрусталиковой диафрагмы при новообразованиях глаза</w:t>
            </w:r>
          </w:p>
        </w:tc>
        <w:tc>
          <w:tcPr>
            <w:tcW w:w="1769" w:type="dxa"/>
            <w:vMerge/>
            <w:tcBorders>
              <w:top w:val="nil"/>
              <w:left w:val="nil"/>
              <w:bottom w:val="nil"/>
              <w:right w:val="nil"/>
            </w:tcBorders>
          </w:tcPr>
          <w:p w14:paraId="00B8F9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1B2DF8" w14:textId="77777777" w:rsidTr="005569F9">
        <w:tc>
          <w:tcPr>
            <w:tcW w:w="942" w:type="dxa"/>
            <w:vMerge/>
            <w:tcBorders>
              <w:top w:val="nil"/>
              <w:left w:val="nil"/>
              <w:bottom w:val="nil"/>
              <w:right w:val="nil"/>
            </w:tcBorders>
          </w:tcPr>
          <w:p w14:paraId="6911F1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062F5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F7804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5E13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11AC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1BB16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орбитотомия различными доступами</w:t>
            </w:r>
          </w:p>
        </w:tc>
        <w:tc>
          <w:tcPr>
            <w:tcW w:w="1769" w:type="dxa"/>
            <w:vMerge/>
            <w:tcBorders>
              <w:top w:val="nil"/>
              <w:left w:val="nil"/>
              <w:bottom w:val="nil"/>
              <w:right w:val="nil"/>
            </w:tcBorders>
          </w:tcPr>
          <w:p w14:paraId="7470F2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EAADBF" w14:textId="77777777" w:rsidTr="005569F9">
        <w:tc>
          <w:tcPr>
            <w:tcW w:w="942" w:type="dxa"/>
            <w:vMerge/>
            <w:tcBorders>
              <w:top w:val="nil"/>
              <w:left w:val="nil"/>
              <w:bottom w:val="nil"/>
              <w:right w:val="nil"/>
            </w:tcBorders>
          </w:tcPr>
          <w:p w14:paraId="29BF49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A71B0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67E6B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B004F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5F89A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D5A8E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энуклеация с пластикой культи и радиокоагуляцией тканей орбиты при новообразованиях глаза</w:t>
            </w:r>
          </w:p>
        </w:tc>
        <w:tc>
          <w:tcPr>
            <w:tcW w:w="1769" w:type="dxa"/>
            <w:vMerge/>
            <w:tcBorders>
              <w:top w:val="nil"/>
              <w:left w:val="nil"/>
              <w:bottom w:val="nil"/>
              <w:right w:val="nil"/>
            </w:tcBorders>
          </w:tcPr>
          <w:p w14:paraId="761D23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DBCD3D" w14:textId="77777777" w:rsidTr="005569F9">
        <w:tc>
          <w:tcPr>
            <w:tcW w:w="942" w:type="dxa"/>
            <w:vMerge/>
            <w:tcBorders>
              <w:top w:val="nil"/>
              <w:left w:val="nil"/>
              <w:bottom w:val="nil"/>
              <w:right w:val="nil"/>
            </w:tcBorders>
          </w:tcPr>
          <w:p w14:paraId="04184F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3A451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E762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4C59E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631F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B438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экзентерация орбиты с одномоментной пластикой свободным кожным лоскутом или пластикой местными тканями</w:t>
            </w:r>
          </w:p>
        </w:tc>
        <w:tc>
          <w:tcPr>
            <w:tcW w:w="1769" w:type="dxa"/>
            <w:vMerge/>
            <w:tcBorders>
              <w:top w:val="nil"/>
              <w:left w:val="nil"/>
              <w:bottom w:val="nil"/>
              <w:right w:val="nil"/>
            </w:tcBorders>
          </w:tcPr>
          <w:p w14:paraId="09E629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720041B" w14:textId="77777777" w:rsidTr="005569F9">
        <w:tc>
          <w:tcPr>
            <w:tcW w:w="942" w:type="dxa"/>
            <w:vMerge/>
            <w:tcBorders>
              <w:top w:val="nil"/>
              <w:left w:val="nil"/>
              <w:bottom w:val="nil"/>
              <w:right w:val="nil"/>
            </w:tcBorders>
          </w:tcPr>
          <w:p w14:paraId="545D82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76F7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9142A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AAAF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0A10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D30F1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иридэктомия, в том числе с иридопластикой, при новообразованиях глаза</w:t>
            </w:r>
          </w:p>
        </w:tc>
        <w:tc>
          <w:tcPr>
            <w:tcW w:w="1769" w:type="dxa"/>
            <w:vMerge/>
            <w:tcBorders>
              <w:top w:val="nil"/>
              <w:left w:val="nil"/>
              <w:bottom w:val="nil"/>
              <w:right w:val="nil"/>
            </w:tcBorders>
          </w:tcPr>
          <w:p w14:paraId="199BBF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84AF4A" w14:textId="77777777" w:rsidTr="005569F9">
        <w:tc>
          <w:tcPr>
            <w:tcW w:w="942" w:type="dxa"/>
            <w:vMerge/>
            <w:tcBorders>
              <w:top w:val="nil"/>
              <w:left w:val="nil"/>
              <w:bottom w:val="nil"/>
              <w:right w:val="nil"/>
            </w:tcBorders>
          </w:tcPr>
          <w:p w14:paraId="724A3B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4C93B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705BA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1E298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D0EDE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E78DA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иридэктомия с иридопластикой с экстракцией катаракты с имплантацией интраокулярной линзы при новообразованиях глаза</w:t>
            </w:r>
          </w:p>
        </w:tc>
        <w:tc>
          <w:tcPr>
            <w:tcW w:w="1769" w:type="dxa"/>
            <w:vMerge/>
            <w:tcBorders>
              <w:top w:val="nil"/>
              <w:left w:val="nil"/>
              <w:bottom w:val="nil"/>
              <w:right w:val="nil"/>
            </w:tcBorders>
          </w:tcPr>
          <w:p w14:paraId="7D5A19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5184B0" w14:textId="77777777" w:rsidTr="005569F9">
        <w:tc>
          <w:tcPr>
            <w:tcW w:w="942" w:type="dxa"/>
            <w:vMerge/>
            <w:tcBorders>
              <w:top w:val="nil"/>
              <w:left w:val="nil"/>
              <w:bottom w:val="nil"/>
              <w:right w:val="nil"/>
            </w:tcBorders>
          </w:tcPr>
          <w:p w14:paraId="714558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C636C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414D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D3DA1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05C86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8B2D9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иридоциклосклерэктомия, в том числе с иридопластикой, при </w:t>
            </w:r>
            <w:r w:rsidRPr="00026541">
              <w:rPr>
                <w:rFonts w:ascii="Arial" w:eastAsiaTheme="minorEastAsia" w:hAnsi="Arial" w:cs="Arial"/>
                <w:sz w:val="25"/>
                <w:szCs w:val="25"/>
              </w:rPr>
              <w:lastRenderedPageBreak/>
              <w:t>новообразованиях глаза</w:t>
            </w:r>
          </w:p>
        </w:tc>
        <w:tc>
          <w:tcPr>
            <w:tcW w:w="1769" w:type="dxa"/>
            <w:vMerge/>
            <w:tcBorders>
              <w:top w:val="nil"/>
              <w:left w:val="nil"/>
              <w:bottom w:val="nil"/>
              <w:right w:val="nil"/>
            </w:tcBorders>
          </w:tcPr>
          <w:p w14:paraId="30518B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D70F1C" w14:textId="77777777" w:rsidTr="005569F9">
        <w:tc>
          <w:tcPr>
            <w:tcW w:w="942" w:type="dxa"/>
            <w:vMerge/>
            <w:tcBorders>
              <w:top w:val="nil"/>
              <w:left w:val="nil"/>
              <w:bottom w:val="nil"/>
              <w:right w:val="nil"/>
            </w:tcBorders>
          </w:tcPr>
          <w:p w14:paraId="295C28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F8BC6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03874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0E4AA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F65DB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19C2E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69" w:type="dxa"/>
            <w:vMerge/>
            <w:tcBorders>
              <w:top w:val="nil"/>
              <w:left w:val="nil"/>
              <w:bottom w:val="nil"/>
              <w:right w:val="nil"/>
            </w:tcBorders>
          </w:tcPr>
          <w:p w14:paraId="4FBBA5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191D12" w14:textId="77777777" w:rsidTr="005569F9">
        <w:tc>
          <w:tcPr>
            <w:tcW w:w="942" w:type="dxa"/>
            <w:vMerge/>
            <w:tcBorders>
              <w:top w:val="nil"/>
              <w:left w:val="nil"/>
              <w:bottom w:val="nil"/>
              <w:right w:val="nil"/>
            </w:tcBorders>
          </w:tcPr>
          <w:p w14:paraId="116BA0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01ED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067F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66573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D1819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09332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иридоциклохориосклерэктомия, в том числе с иридопластикой, при новообразованиях глаза</w:t>
            </w:r>
          </w:p>
        </w:tc>
        <w:tc>
          <w:tcPr>
            <w:tcW w:w="1769" w:type="dxa"/>
            <w:vMerge/>
            <w:tcBorders>
              <w:top w:val="nil"/>
              <w:left w:val="nil"/>
              <w:bottom w:val="nil"/>
              <w:right w:val="nil"/>
            </w:tcBorders>
          </w:tcPr>
          <w:p w14:paraId="39F3E8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88AEA7" w14:textId="77777777" w:rsidTr="005569F9">
        <w:tc>
          <w:tcPr>
            <w:tcW w:w="942" w:type="dxa"/>
            <w:vMerge/>
            <w:tcBorders>
              <w:top w:val="nil"/>
              <w:left w:val="nil"/>
              <w:bottom w:val="nil"/>
              <w:right w:val="nil"/>
            </w:tcBorders>
          </w:tcPr>
          <w:p w14:paraId="277D35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6CC5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CD154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5AA44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117E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28CC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переднего и заднего отделов глаза и его придаточного аппарата</w:t>
            </w:r>
          </w:p>
        </w:tc>
        <w:tc>
          <w:tcPr>
            <w:tcW w:w="1769" w:type="dxa"/>
            <w:vMerge/>
            <w:tcBorders>
              <w:top w:val="nil"/>
              <w:left w:val="nil"/>
              <w:bottom w:val="nil"/>
              <w:right w:val="nil"/>
            </w:tcBorders>
          </w:tcPr>
          <w:p w14:paraId="6A2F10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E95372" w14:textId="77777777" w:rsidTr="005569F9">
        <w:tc>
          <w:tcPr>
            <w:tcW w:w="942" w:type="dxa"/>
            <w:vMerge/>
            <w:tcBorders>
              <w:top w:val="nil"/>
              <w:left w:val="nil"/>
              <w:bottom w:val="nil"/>
              <w:right w:val="nil"/>
            </w:tcBorders>
          </w:tcPr>
          <w:p w14:paraId="58A0F8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79DD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845D0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4E7C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F9AE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9807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орбитотомия с энуклеацией и пластикой культи</w:t>
            </w:r>
          </w:p>
        </w:tc>
        <w:tc>
          <w:tcPr>
            <w:tcW w:w="1769" w:type="dxa"/>
            <w:vMerge/>
            <w:tcBorders>
              <w:top w:val="nil"/>
              <w:left w:val="nil"/>
              <w:bottom w:val="nil"/>
              <w:right w:val="nil"/>
            </w:tcBorders>
          </w:tcPr>
          <w:p w14:paraId="165D5D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D0457A" w14:textId="77777777" w:rsidTr="005569F9">
        <w:tc>
          <w:tcPr>
            <w:tcW w:w="942" w:type="dxa"/>
            <w:vMerge/>
            <w:tcBorders>
              <w:top w:val="nil"/>
              <w:left w:val="nil"/>
              <w:bottom w:val="nil"/>
              <w:right w:val="nil"/>
            </w:tcBorders>
          </w:tcPr>
          <w:p w14:paraId="10330A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11502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E0896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8B61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0347F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91391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контурная пластика орбиты</w:t>
            </w:r>
          </w:p>
        </w:tc>
        <w:tc>
          <w:tcPr>
            <w:tcW w:w="1769" w:type="dxa"/>
            <w:vMerge/>
            <w:tcBorders>
              <w:top w:val="nil"/>
              <w:left w:val="nil"/>
              <w:bottom w:val="nil"/>
              <w:right w:val="nil"/>
            </w:tcBorders>
          </w:tcPr>
          <w:p w14:paraId="2EBA15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895A1E9" w14:textId="77777777" w:rsidTr="005569F9">
        <w:tc>
          <w:tcPr>
            <w:tcW w:w="942" w:type="dxa"/>
            <w:vMerge/>
            <w:tcBorders>
              <w:top w:val="nil"/>
              <w:left w:val="nil"/>
              <w:bottom w:val="nil"/>
              <w:right w:val="nil"/>
            </w:tcBorders>
          </w:tcPr>
          <w:p w14:paraId="580621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E44DB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2B232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4DF4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E9795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56AF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эксцизия новообразования конъюнктивы и роговицы с послойной кератоконъюнктивальной пластикой</w:t>
            </w:r>
          </w:p>
        </w:tc>
        <w:tc>
          <w:tcPr>
            <w:tcW w:w="1769" w:type="dxa"/>
            <w:vMerge/>
            <w:tcBorders>
              <w:top w:val="nil"/>
              <w:left w:val="nil"/>
              <w:bottom w:val="nil"/>
              <w:right w:val="nil"/>
            </w:tcBorders>
          </w:tcPr>
          <w:p w14:paraId="10A6C3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B3C6270" w14:textId="77777777" w:rsidTr="005569F9">
        <w:tc>
          <w:tcPr>
            <w:tcW w:w="942" w:type="dxa"/>
            <w:vMerge/>
            <w:tcBorders>
              <w:top w:val="nil"/>
              <w:left w:val="nil"/>
              <w:bottom w:val="nil"/>
              <w:right w:val="nil"/>
            </w:tcBorders>
          </w:tcPr>
          <w:p w14:paraId="4F715F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B762F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00308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F7B45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71861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5C7D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брахитерапия при новообразованиях придаточного аппарата глаза</w:t>
            </w:r>
          </w:p>
        </w:tc>
        <w:tc>
          <w:tcPr>
            <w:tcW w:w="1769" w:type="dxa"/>
            <w:vMerge/>
            <w:tcBorders>
              <w:top w:val="nil"/>
              <w:left w:val="nil"/>
              <w:bottom w:val="nil"/>
              <w:right w:val="nil"/>
            </w:tcBorders>
          </w:tcPr>
          <w:p w14:paraId="00572B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81B80D6" w14:textId="77777777" w:rsidTr="005569F9">
        <w:tc>
          <w:tcPr>
            <w:tcW w:w="942" w:type="dxa"/>
            <w:vMerge/>
            <w:tcBorders>
              <w:top w:val="nil"/>
              <w:left w:val="nil"/>
              <w:bottom w:val="nil"/>
              <w:right w:val="nil"/>
            </w:tcBorders>
          </w:tcPr>
          <w:p w14:paraId="46991F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5B79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F4391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E2C0E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B455C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0837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рентгенотерапия при </w:t>
            </w:r>
            <w:r w:rsidRPr="00026541">
              <w:rPr>
                <w:rFonts w:ascii="Arial" w:eastAsiaTheme="minorEastAsia" w:hAnsi="Arial" w:cs="Arial"/>
                <w:sz w:val="25"/>
                <w:szCs w:val="25"/>
              </w:rPr>
              <w:lastRenderedPageBreak/>
              <w:t>злокачественных новообразованиях век</w:t>
            </w:r>
          </w:p>
        </w:tc>
        <w:tc>
          <w:tcPr>
            <w:tcW w:w="1769" w:type="dxa"/>
            <w:vMerge/>
            <w:tcBorders>
              <w:top w:val="nil"/>
              <w:left w:val="nil"/>
              <w:bottom w:val="nil"/>
              <w:right w:val="nil"/>
            </w:tcBorders>
          </w:tcPr>
          <w:p w14:paraId="494D5DF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9D14690" w14:textId="77777777" w:rsidTr="005569F9">
        <w:tc>
          <w:tcPr>
            <w:tcW w:w="942" w:type="dxa"/>
            <w:tcBorders>
              <w:top w:val="nil"/>
              <w:left w:val="nil"/>
              <w:bottom w:val="nil"/>
              <w:right w:val="nil"/>
            </w:tcBorders>
          </w:tcPr>
          <w:p w14:paraId="122A67F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44.</w:t>
            </w:r>
          </w:p>
        </w:tc>
        <w:tc>
          <w:tcPr>
            <w:tcW w:w="2777" w:type="dxa"/>
            <w:tcBorders>
              <w:top w:val="nil"/>
              <w:left w:val="nil"/>
              <w:bottom w:val="nil"/>
              <w:right w:val="nil"/>
            </w:tcBorders>
          </w:tcPr>
          <w:p w14:paraId="7FE40B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07" w:type="dxa"/>
            <w:tcBorders>
              <w:top w:val="nil"/>
              <w:left w:val="nil"/>
              <w:bottom w:val="nil"/>
              <w:right w:val="nil"/>
            </w:tcBorders>
          </w:tcPr>
          <w:p w14:paraId="6A872B1C"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C43.1, C44.1, C69.0 - C69.9, C72.3, D31.5, D31.6, Q10.7, Q11.0 - Q11.2</w:t>
            </w:r>
          </w:p>
        </w:tc>
        <w:tc>
          <w:tcPr>
            <w:tcW w:w="2915" w:type="dxa"/>
            <w:tcBorders>
              <w:top w:val="nil"/>
              <w:left w:val="nil"/>
              <w:bottom w:val="nil"/>
              <w:right w:val="nil"/>
            </w:tcBorders>
          </w:tcPr>
          <w:p w14:paraId="5E8DB3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68" w:type="dxa"/>
            <w:tcBorders>
              <w:top w:val="nil"/>
              <w:left w:val="nil"/>
              <w:bottom w:val="nil"/>
              <w:right w:val="nil"/>
            </w:tcBorders>
          </w:tcPr>
          <w:p w14:paraId="7D3994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и (или) лучевое лечение</w:t>
            </w:r>
          </w:p>
        </w:tc>
        <w:tc>
          <w:tcPr>
            <w:tcW w:w="3451" w:type="dxa"/>
            <w:tcBorders>
              <w:top w:val="nil"/>
              <w:left w:val="nil"/>
              <w:bottom w:val="nil"/>
              <w:right w:val="nil"/>
            </w:tcBorders>
          </w:tcPr>
          <w:p w14:paraId="2502D85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брахитерапия, в том числе с одномоментной склеропластикой, при новообразованиях глаза</w:t>
            </w:r>
          </w:p>
        </w:tc>
        <w:tc>
          <w:tcPr>
            <w:tcW w:w="1769" w:type="dxa"/>
            <w:tcBorders>
              <w:top w:val="nil"/>
              <w:left w:val="nil"/>
              <w:bottom w:val="nil"/>
              <w:right w:val="nil"/>
            </w:tcBorders>
          </w:tcPr>
          <w:p w14:paraId="7931E2A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184067</w:t>
            </w:r>
          </w:p>
        </w:tc>
      </w:tr>
      <w:tr w:rsidR="00026541" w:rsidRPr="00026541" w14:paraId="781B4E31" w14:textId="77777777" w:rsidTr="005569F9">
        <w:tc>
          <w:tcPr>
            <w:tcW w:w="942" w:type="dxa"/>
            <w:vMerge w:val="restart"/>
            <w:tcBorders>
              <w:top w:val="nil"/>
              <w:left w:val="nil"/>
              <w:bottom w:val="nil"/>
              <w:right w:val="nil"/>
            </w:tcBorders>
          </w:tcPr>
          <w:p w14:paraId="3C8CBBC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45.</w:t>
            </w:r>
          </w:p>
        </w:tc>
        <w:tc>
          <w:tcPr>
            <w:tcW w:w="2777" w:type="dxa"/>
            <w:vMerge w:val="restart"/>
            <w:tcBorders>
              <w:top w:val="nil"/>
              <w:left w:val="nil"/>
              <w:bottom w:val="nil"/>
              <w:right w:val="nil"/>
            </w:tcBorders>
          </w:tcPr>
          <w:p w14:paraId="7E0CCD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и оптико-реконструктивные операции при травмах (открытых, закрытых) глаза, его </w:t>
            </w:r>
            <w:r w:rsidRPr="00026541">
              <w:rPr>
                <w:rFonts w:ascii="Arial" w:eastAsiaTheme="minorEastAsia" w:hAnsi="Arial" w:cs="Arial"/>
                <w:sz w:val="25"/>
                <w:szCs w:val="25"/>
              </w:rPr>
              <w:lastRenderedPageBreak/>
              <w:t>придаточного аппарата, орбиты</w:t>
            </w:r>
          </w:p>
        </w:tc>
        <w:tc>
          <w:tcPr>
            <w:tcW w:w="1807" w:type="dxa"/>
            <w:vMerge w:val="restart"/>
            <w:tcBorders>
              <w:top w:val="nil"/>
              <w:left w:val="nil"/>
              <w:bottom w:val="nil"/>
              <w:right w:val="nil"/>
            </w:tcBorders>
          </w:tcPr>
          <w:p w14:paraId="4C3C81BA"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H02.0 - H02.5, H04.0 - H04.6, H05.0 - H05.5, H11.2, H21.5, H27.0, H27.1, H26.0 </w:t>
            </w:r>
            <w:r w:rsidRPr="00026541">
              <w:rPr>
                <w:rFonts w:ascii="Arial" w:eastAsiaTheme="minorEastAsia" w:hAnsi="Arial" w:cs="Arial"/>
                <w:sz w:val="25"/>
                <w:szCs w:val="25"/>
                <w:lang w:val="en-US"/>
              </w:rPr>
              <w:lastRenderedPageBreak/>
              <w:t>- H26.9, H31.3, H40.3, S00.1, S00.2, S02.3, S04.0 - S04.5, S05.0 - S05.9, T26.0 - T26.9, H44.0 - H44.8, T85.2, T85.3, T90.4, T95.0, T95.8</w:t>
            </w:r>
          </w:p>
        </w:tc>
        <w:tc>
          <w:tcPr>
            <w:tcW w:w="2915" w:type="dxa"/>
            <w:vMerge w:val="restart"/>
            <w:tcBorders>
              <w:top w:val="nil"/>
              <w:left w:val="nil"/>
              <w:bottom w:val="nil"/>
              <w:right w:val="nil"/>
            </w:tcBorders>
          </w:tcPr>
          <w:p w14:paraId="4849A8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травма глаза и глазницы, термические и химические ожоги, ограниченные областью глаза и его придаточного </w:t>
            </w:r>
            <w:r w:rsidRPr="00026541">
              <w:rPr>
                <w:rFonts w:ascii="Arial" w:eastAsiaTheme="minorEastAsia" w:hAnsi="Arial" w:cs="Arial"/>
                <w:sz w:val="25"/>
                <w:szCs w:val="25"/>
              </w:rPr>
              <w:lastRenderedPageBreak/>
              <w:t xml:space="preserve">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w:t>
            </w:r>
            <w:r w:rsidRPr="00026541">
              <w:rPr>
                <w:rFonts w:ascii="Arial" w:eastAsiaTheme="minorEastAsia" w:hAnsi="Arial" w:cs="Arial"/>
                <w:sz w:val="25"/>
                <w:szCs w:val="25"/>
              </w:rPr>
              <w:lastRenderedPageBreak/>
              <w:t>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68" w:type="dxa"/>
            <w:vMerge w:val="restart"/>
            <w:tcBorders>
              <w:top w:val="nil"/>
              <w:left w:val="nil"/>
              <w:bottom w:val="nil"/>
              <w:right w:val="nil"/>
            </w:tcBorders>
          </w:tcPr>
          <w:p w14:paraId="4CDF2C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8A7EB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аллолимбальная трансплантация</w:t>
            </w:r>
          </w:p>
        </w:tc>
        <w:tc>
          <w:tcPr>
            <w:tcW w:w="1769" w:type="dxa"/>
            <w:vMerge w:val="restart"/>
            <w:tcBorders>
              <w:top w:val="nil"/>
              <w:left w:val="nil"/>
              <w:bottom w:val="nil"/>
              <w:right w:val="nil"/>
            </w:tcBorders>
          </w:tcPr>
          <w:p w14:paraId="4CFF458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159510</w:t>
            </w:r>
          </w:p>
        </w:tc>
      </w:tr>
      <w:tr w:rsidR="00026541" w:rsidRPr="00026541" w14:paraId="1BE136CB" w14:textId="77777777" w:rsidTr="005569F9">
        <w:tc>
          <w:tcPr>
            <w:tcW w:w="942" w:type="dxa"/>
            <w:vMerge/>
            <w:tcBorders>
              <w:top w:val="nil"/>
              <w:left w:val="nil"/>
              <w:bottom w:val="nil"/>
              <w:right w:val="nil"/>
            </w:tcBorders>
          </w:tcPr>
          <w:p w14:paraId="4A939B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B5AE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3F416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600C6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6D49A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472E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витрэктомия с удалением люксированного хрусталика</w:t>
            </w:r>
          </w:p>
        </w:tc>
        <w:tc>
          <w:tcPr>
            <w:tcW w:w="1769" w:type="dxa"/>
            <w:vMerge/>
            <w:tcBorders>
              <w:top w:val="nil"/>
              <w:left w:val="nil"/>
              <w:bottom w:val="nil"/>
              <w:right w:val="nil"/>
            </w:tcBorders>
          </w:tcPr>
          <w:p w14:paraId="76CC6F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B52178" w14:textId="77777777" w:rsidTr="005569F9">
        <w:tc>
          <w:tcPr>
            <w:tcW w:w="942" w:type="dxa"/>
            <w:vMerge/>
            <w:tcBorders>
              <w:top w:val="nil"/>
              <w:left w:val="nil"/>
              <w:bottom w:val="nil"/>
              <w:right w:val="nil"/>
            </w:tcBorders>
          </w:tcPr>
          <w:p w14:paraId="29FFBB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2D747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7E6C1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9DD2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39094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A14A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витреоленсэктомия с имплантацией </w:t>
            </w:r>
            <w:r w:rsidRPr="00026541">
              <w:rPr>
                <w:rFonts w:ascii="Arial" w:eastAsiaTheme="minorEastAsia" w:hAnsi="Arial" w:cs="Arial"/>
                <w:sz w:val="25"/>
                <w:szCs w:val="25"/>
              </w:rPr>
              <w:lastRenderedPageBreak/>
              <w:t>интраокулярной линзы, в том числе с лазерным витриолизисом</w:t>
            </w:r>
          </w:p>
        </w:tc>
        <w:tc>
          <w:tcPr>
            <w:tcW w:w="1769" w:type="dxa"/>
            <w:vMerge/>
            <w:tcBorders>
              <w:top w:val="nil"/>
              <w:left w:val="nil"/>
              <w:bottom w:val="nil"/>
              <w:right w:val="nil"/>
            </w:tcBorders>
          </w:tcPr>
          <w:p w14:paraId="22B250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B768DD0" w14:textId="77777777" w:rsidTr="005569F9">
        <w:tc>
          <w:tcPr>
            <w:tcW w:w="942" w:type="dxa"/>
            <w:vMerge/>
            <w:tcBorders>
              <w:top w:val="nil"/>
              <w:left w:val="nil"/>
              <w:bottom w:val="nil"/>
              <w:right w:val="nil"/>
            </w:tcBorders>
          </w:tcPr>
          <w:p w14:paraId="18D1B4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01630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E60C0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0B69F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9204C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73450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дисклеральное удаление инородного тела с локальной склеропластикой</w:t>
            </w:r>
          </w:p>
        </w:tc>
        <w:tc>
          <w:tcPr>
            <w:tcW w:w="1769" w:type="dxa"/>
            <w:vMerge/>
            <w:tcBorders>
              <w:top w:val="nil"/>
              <w:left w:val="nil"/>
              <w:bottom w:val="nil"/>
              <w:right w:val="nil"/>
            </w:tcBorders>
          </w:tcPr>
          <w:p w14:paraId="6D0608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EE43C3B" w14:textId="77777777" w:rsidTr="005569F9">
        <w:tc>
          <w:tcPr>
            <w:tcW w:w="942" w:type="dxa"/>
            <w:vMerge/>
            <w:tcBorders>
              <w:top w:val="nil"/>
              <w:left w:val="nil"/>
              <w:bottom w:val="nil"/>
              <w:right w:val="nil"/>
            </w:tcBorders>
          </w:tcPr>
          <w:p w14:paraId="2E2B18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4609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DFCE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00A83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6EF4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1B48E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искусственной радужки (иридохрусталиковой диафрагмы)</w:t>
            </w:r>
          </w:p>
        </w:tc>
        <w:tc>
          <w:tcPr>
            <w:tcW w:w="1769" w:type="dxa"/>
            <w:vMerge/>
            <w:tcBorders>
              <w:top w:val="nil"/>
              <w:left w:val="nil"/>
              <w:bottom w:val="nil"/>
              <w:right w:val="nil"/>
            </w:tcBorders>
          </w:tcPr>
          <w:p w14:paraId="26C281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ECE61D3" w14:textId="77777777" w:rsidTr="005569F9">
        <w:tc>
          <w:tcPr>
            <w:tcW w:w="942" w:type="dxa"/>
            <w:vMerge/>
            <w:tcBorders>
              <w:top w:val="nil"/>
              <w:left w:val="nil"/>
              <w:bottom w:val="nil"/>
              <w:right w:val="nil"/>
            </w:tcBorders>
          </w:tcPr>
          <w:p w14:paraId="64E752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95D01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011A4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FF16A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9AE5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59E3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иридопластика, в том числе с лазерной реконструкцией, передней камеры</w:t>
            </w:r>
          </w:p>
        </w:tc>
        <w:tc>
          <w:tcPr>
            <w:tcW w:w="1769" w:type="dxa"/>
            <w:vMerge/>
            <w:tcBorders>
              <w:top w:val="nil"/>
              <w:left w:val="nil"/>
              <w:bottom w:val="nil"/>
              <w:right w:val="nil"/>
            </w:tcBorders>
          </w:tcPr>
          <w:p w14:paraId="638ACC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3937AB" w14:textId="77777777" w:rsidTr="005569F9">
        <w:tc>
          <w:tcPr>
            <w:tcW w:w="942" w:type="dxa"/>
            <w:vMerge/>
            <w:tcBorders>
              <w:top w:val="nil"/>
              <w:left w:val="nil"/>
              <w:bottom w:val="nil"/>
              <w:right w:val="nil"/>
            </w:tcBorders>
          </w:tcPr>
          <w:p w14:paraId="2E8BC0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25C61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D21A3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E7954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A251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12525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кератопротезирование</w:t>
            </w:r>
          </w:p>
        </w:tc>
        <w:tc>
          <w:tcPr>
            <w:tcW w:w="1769" w:type="dxa"/>
            <w:vMerge/>
            <w:tcBorders>
              <w:top w:val="nil"/>
              <w:left w:val="nil"/>
              <w:bottom w:val="nil"/>
              <w:right w:val="nil"/>
            </w:tcBorders>
          </w:tcPr>
          <w:p w14:paraId="291037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11DA4B" w14:textId="77777777" w:rsidTr="005569F9">
        <w:tc>
          <w:tcPr>
            <w:tcW w:w="942" w:type="dxa"/>
            <w:vMerge/>
            <w:tcBorders>
              <w:top w:val="nil"/>
              <w:left w:val="nil"/>
              <w:bottom w:val="nil"/>
              <w:right w:val="nil"/>
            </w:tcBorders>
          </w:tcPr>
          <w:p w14:paraId="24197B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0A5C7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2EC46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50B0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8229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B8B47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полости, века, свода (ов) с пересадкой свободных лоскутов, в том числе с пересадкой ресниц</w:t>
            </w:r>
          </w:p>
        </w:tc>
        <w:tc>
          <w:tcPr>
            <w:tcW w:w="1769" w:type="dxa"/>
            <w:vMerge/>
            <w:tcBorders>
              <w:top w:val="nil"/>
              <w:left w:val="nil"/>
              <w:bottom w:val="nil"/>
              <w:right w:val="nil"/>
            </w:tcBorders>
          </w:tcPr>
          <w:p w14:paraId="0952A1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971BE6" w14:textId="77777777" w:rsidTr="005569F9">
        <w:tc>
          <w:tcPr>
            <w:tcW w:w="942" w:type="dxa"/>
            <w:vMerge/>
            <w:tcBorders>
              <w:top w:val="nil"/>
              <w:left w:val="nil"/>
              <w:bottom w:val="nil"/>
              <w:right w:val="nil"/>
            </w:tcBorders>
          </w:tcPr>
          <w:p w14:paraId="41F044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9870A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A2C5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B835D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99630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1DE5A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культи с орбитальным имплантатом и реконструкцией, в том числе с кровавой тарзорафией</w:t>
            </w:r>
          </w:p>
        </w:tc>
        <w:tc>
          <w:tcPr>
            <w:tcW w:w="1769" w:type="dxa"/>
            <w:vMerge/>
            <w:tcBorders>
              <w:top w:val="nil"/>
              <w:left w:val="nil"/>
              <w:bottom w:val="nil"/>
              <w:right w:val="nil"/>
            </w:tcBorders>
          </w:tcPr>
          <w:p w14:paraId="7A51C2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922BE7" w14:textId="77777777" w:rsidTr="005569F9">
        <w:tc>
          <w:tcPr>
            <w:tcW w:w="942" w:type="dxa"/>
            <w:vMerge/>
            <w:tcBorders>
              <w:top w:val="nil"/>
              <w:left w:val="nil"/>
              <w:bottom w:val="nil"/>
              <w:right w:val="nil"/>
            </w:tcBorders>
          </w:tcPr>
          <w:p w14:paraId="191615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30A8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8AAAD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6DA26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A1063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1D6CE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трансвитеральное удаление внутриглазного инородного тела с эндолазерной коагуляцией сетчатки</w:t>
            </w:r>
          </w:p>
        </w:tc>
        <w:tc>
          <w:tcPr>
            <w:tcW w:w="1769" w:type="dxa"/>
            <w:vMerge/>
            <w:tcBorders>
              <w:top w:val="nil"/>
              <w:left w:val="nil"/>
              <w:bottom w:val="nil"/>
              <w:right w:val="nil"/>
            </w:tcBorders>
          </w:tcPr>
          <w:p w14:paraId="58C17A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253ECA" w14:textId="77777777" w:rsidTr="005569F9">
        <w:tc>
          <w:tcPr>
            <w:tcW w:w="942" w:type="dxa"/>
            <w:vMerge/>
            <w:tcBorders>
              <w:top w:val="nil"/>
              <w:left w:val="nil"/>
              <w:bottom w:val="nil"/>
              <w:right w:val="nil"/>
            </w:tcBorders>
          </w:tcPr>
          <w:p w14:paraId="2FAAED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B5F49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199E7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858FD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8F8B6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6BF7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w:t>
            </w:r>
            <w:r w:rsidRPr="00026541">
              <w:rPr>
                <w:rFonts w:ascii="Arial" w:eastAsiaTheme="minorEastAsia" w:hAnsi="Arial" w:cs="Arial"/>
                <w:sz w:val="25"/>
                <w:szCs w:val="25"/>
              </w:rPr>
              <w:lastRenderedPageBreak/>
              <w:t>пластические операции на веках, в том числе с кровавой тарзорафией</w:t>
            </w:r>
          </w:p>
        </w:tc>
        <w:tc>
          <w:tcPr>
            <w:tcW w:w="1769" w:type="dxa"/>
            <w:vMerge/>
            <w:tcBorders>
              <w:top w:val="nil"/>
              <w:left w:val="nil"/>
              <w:bottom w:val="nil"/>
              <w:right w:val="nil"/>
            </w:tcBorders>
          </w:tcPr>
          <w:p w14:paraId="60FCCB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029338" w14:textId="77777777" w:rsidTr="005569F9">
        <w:tc>
          <w:tcPr>
            <w:tcW w:w="942" w:type="dxa"/>
            <w:vMerge/>
            <w:tcBorders>
              <w:top w:val="nil"/>
              <w:left w:val="nil"/>
              <w:bottom w:val="nil"/>
              <w:right w:val="nil"/>
            </w:tcBorders>
          </w:tcPr>
          <w:p w14:paraId="78E6A7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C7A8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9BA9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7C875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040AB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C0AC28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слезоотводящих путей</w:t>
            </w:r>
          </w:p>
        </w:tc>
        <w:tc>
          <w:tcPr>
            <w:tcW w:w="1769" w:type="dxa"/>
            <w:vMerge/>
            <w:tcBorders>
              <w:top w:val="nil"/>
              <w:left w:val="nil"/>
              <w:bottom w:val="nil"/>
              <w:right w:val="nil"/>
            </w:tcBorders>
          </w:tcPr>
          <w:p w14:paraId="73D517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4D2B605" w14:textId="77777777" w:rsidTr="005569F9">
        <w:tc>
          <w:tcPr>
            <w:tcW w:w="942" w:type="dxa"/>
            <w:vMerge/>
            <w:tcBorders>
              <w:top w:val="nil"/>
              <w:left w:val="nil"/>
              <w:bottom w:val="nil"/>
              <w:right w:val="nil"/>
            </w:tcBorders>
          </w:tcPr>
          <w:p w14:paraId="6AD69B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275D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F45A7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E3714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20B95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1695D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контурная пластика орбиты</w:t>
            </w:r>
          </w:p>
        </w:tc>
        <w:tc>
          <w:tcPr>
            <w:tcW w:w="1769" w:type="dxa"/>
            <w:vMerge/>
            <w:tcBorders>
              <w:top w:val="nil"/>
              <w:left w:val="nil"/>
              <w:bottom w:val="nil"/>
              <w:right w:val="nil"/>
            </w:tcBorders>
          </w:tcPr>
          <w:p w14:paraId="122BC9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84381E0" w14:textId="77777777" w:rsidTr="005569F9">
        <w:tc>
          <w:tcPr>
            <w:tcW w:w="942" w:type="dxa"/>
            <w:vMerge/>
            <w:tcBorders>
              <w:top w:val="nil"/>
              <w:left w:val="nil"/>
              <w:bottom w:val="nil"/>
              <w:right w:val="nil"/>
            </w:tcBorders>
          </w:tcPr>
          <w:p w14:paraId="129DA7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2BB5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E905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E8515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2A547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9BFA4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энуклеация (эвисцерация) глаза с пластикой культи орбитальным имплантатом</w:t>
            </w:r>
          </w:p>
        </w:tc>
        <w:tc>
          <w:tcPr>
            <w:tcW w:w="1769" w:type="dxa"/>
            <w:vMerge/>
            <w:tcBorders>
              <w:top w:val="nil"/>
              <w:left w:val="nil"/>
              <w:bottom w:val="nil"/>
              <w:right w:val="nil"/>
            </w:tcBorders>
          </w:tcPr>
          <w:p w14:paraId="182396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57574F" w14:textId="77777777" w:rsidTr="005569F9">
        <w:tc>
          <w:tcPr>
            <w:tcW w:w="942" w:type="dxa"/>
            <w:vMerge/>
            <w:tcBorders>
              <w:top w:val="nil"/>
              <w:left w:val="nil"/>
              <w:bottom w:val="nil"/>
              <w:right w:val="nil"/>
            </w:tcBorders>
          </w:tcPr>
          <w:p w14:paraId="40DA3A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F146E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E1A4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46D28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AC27C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226F1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устранение посттравматического птоза верхнего века</w:t>
            </w:r>
          </w:p>
        </w:tc>
        <w:tc>
          <w:tcPr>
            <w:tcW w:w="1769" w:type="dxa"/>
            <w:vMerge/>
            <w:tcBorders>
              <w:top w:val="nil"/>
              <w:left w:val="nil"/>
              <w:bottom w:val="nil"/>
              <w:right w:val="nil"/>
            </w:tcBorders>
          </w:tcPr>
          <w:p w14:paraId="1B10AA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3AD18CF" w14:textId="77777777" w:rsidTr="005569F9">
        <w:tc>
          <w:tcPr>
            <w:tcW w:w="942" w:type="dxa"/>
            <w:vMerge/>
            <w:tcBorders>
              <w:top w:val="nil"/>
              <w:left w:val="nil"/>
              <w:bottom w:val="nil"/>
              <w:right w:val="nil"/>
            </w:tcBorders>
          </w:tcPr>
          <w:p w14:paraId="56BD55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7A8E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AB1A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F15EF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79006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B67F2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вторичная имплантация интраокулярной линзы с реконструкцией передней камеры, в том числе с дисцизией лазером вторичной катаракты</w:t>
            </w:r>
          </w:p>
        </w:tc>
        <w:tc>
          <w:tcPr>
            <w:tcW w:w="1769" w:type="dxa"/>
            <w:vMerge/>
            <w:tcBorders>
              <w:top w:val="nil"/>
              <w:left w:val="nil"/>
              <w:bottom w:val="nil"/>
              <w:right w:val="nil"/>
            </w:tcBorders>
          </w:tcPr>
          <w:p w14:paraId="2DD65C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BCA7496" w14:textId="77777777" w:rsidTr="005569F9">
        <w:tc>
          <w:tcPr>
            <w:tcW w:w="942" w:type="dxa"/>
            <w:vMerge/>
            <w:tcBorders>
              <w:top w:val="nil"/>
              <w:left w:val="nil"/>
              <w:bottom w:val="nil"/>
              <w:right w:val="nil"/>
            </w:tcBorders>
          </w:tcPr>
          <w:p w14:paraId="729D82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F9630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FCB1E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5676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5FD55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D186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69" w:type="dxa"/>
            <w:vMerge/>
            <w:tcBorders>
              <w:top w:val="nil"/>
              <w:left w:val="nil"/>
              <w:bottom w:val="nil"/>
              <w:right w:val="nil"/>
            </w:tcBorders>
          </w:tcPr>
          <w:p w14:paraId="3B2454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81DCF3A" w14:textId="77777777" w:rsidTr="005569F9">
        <w:tc>
          <w:tcPr>
            <w:tcW w:w="942" w:type="dxa"/>
            <w:vMerge/>
            <w:tcBorders>
              <w:top w:val="nil"/>
              <w:left w:val="nil"/>
              <w:bottom w:val="nil"/>
              <w:right w:val="nil"/>
            </w:tcBorders>
          </w:tcPr>
          <w:p w14:paraId="20E797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FA351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76C9D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CE1612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D58F2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518B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4B6E78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9999D5" w14:textId="77777777" w:rsidTr="005569F9">
        <w:tc>
          <w:tcPr>
            <w:tcW w:w="942" w:type="dxa"/>
            <w:vMerge/>
            <w:tcBorders>
              <w:top w:val="nil"/>
              <w:left w:val="nil"/>
              <w:bottom w:val="nil"/>
              <w:right w:val="nil"/>
            </w:tcBorders>
          </w:tcPr>
          <w:p w14:paraId="5AA3D4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0C3F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DB1D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05B5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5041E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053E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сквозная кератопластика с имплантацией иридохрусталиковой диафрагмы</w:t>
            </w:r>
          </w:p>
        </w:tc>
        <w:tc>
          <w:tcPr>
            <w:tcW w:w="1769" w:type="dxa"/>
            <w:vMerge/>
            <w:tcBorders>
              <w:top w:val="nil"/>
              <w:left w:val="nil"/>
              <w:bottom w:val="nil"/>
              <w:right w:val="nil"/>
            </w:tcBorders>
          </w:tcPr>
          <w:p w14:paraId="362911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4721FC" w14:textId="77777777" w:rsidTr="005569F9">
        <w:tc>
          <w:tcPr>
            <w:tcW w:w="942" w:type="dxa"/>
            <w:vMerge/>
            <w:tcBorders>
              <w:top w:val="nil"/>
              <w:left w:val="nil"/>
              <w:bottom w:val="nil"/>
              <w:right w:val="nil"/>
            </w:tcBorders>
          </w:tcPr>
          <w:p w14:paraId="7FAF5F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6023E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F1394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D34BE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70AF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120A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эндовитреальное </w:t>
            </w:r>
            <w:r w:rsidRPr="00026541">
              <w:rPr>
                <w:rFonts w:ascii="Arial" w:eastAsiaTheme="minorEastAsia" w:hAnsi="Arial" w:cs="Arial"/>
                <w:sz w:val="25"/>
                <w:szCs w:val="25"/>
              </w:rPr>
              <w:lastRenderedPageBreak/>
              <w:t>вмешательство, в том числе с тампонадой витреальной полости, с удалением инородного тела из заднего сегмента глаза</w:t>
            </w:r>
          </w:p>
        </w:tc>
        <w:tc>
          <w:tcPr>
            <w:tcW w:w="1769" w:type="dxa"/>
            <w:vMerge/>
            <w:tcBorders>
              <w:top w:val="nil"/>
              <w:left w:val="nil"/>
              <w:bottom w:val="nil"/>
              <w:right w:val="nil"/>
            </w:tcBorders>
          </w:tcPr>
          <w:p w14:paraId="2836FA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8831488" w14:textId="77777777" w:rsidTr="005569F9">
        <w:tc>
          <w:tcPr>
            <w:tcW w:w="942" w:type="dxa"/>
            <w:vMerge/>
            <w:tcBorders>
              <w:top w:val="nil"/>
              <w:left w:val="nil"/>
              <w:bottom w:val="nil"/>
              <w:right w:val="nil"/>
            </w:tcBorders>
          </w:tcPr>
          <w:p w14:paraId="23EFA0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E2CF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A411F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F5207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8F0CD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900F9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орбиты, в том числе с удалением инородного тела</w:t>
            </w:r>
          </w:p>
        </w:tc>
        <w:tc>
          <w:tcPr>
            <w:tcW w:w="1769" w:type="dxa"/>
            <w:vMerge/>
            <w:tcBorders>
              <w:top w:val="nil"/>
              <w:left w:val="nil"/>
              <w:bottom w:val="nil"/>
              <w:right w:val="nil"/>
            </w:tcBorders>
          </w:tcPr>
          <w:p w14:paraId="756B17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8A21D56" w14:textId="77777777" w:rsidTr="005569F9">
        <w:tc>
          <w:tcPr>
            <w:tcW w:w="942" w:type="dxa"/>
            <w:vMerge/>
            <w:tcBorders>
              <w:top w:val="nil"/>
              <w:left w:val="nil"/>
              <w:bottom w:val="nil"/>
              <w:right w:val="nil"/>
            </w:tcBorders>
          </w:tcPr>
          <w:p w14:paraId="47B769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468B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6F88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CDC33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6BC84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43AA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шейверная (лазерная) реконструктивная операция при патологии слезоотводящих путей</w:t>
            </w:r>
          </w:p>
        </w:tc>
        <w:tc>
          <w:tcPr>
            <w:tcW w:w="1769" w:type="dxa"/>
            <w:vMerge/>
            <w:tcBorders>
              <w:top w:val="nil"/>
              <w:left w:val="nil"/>
              <w:bottom w:val="nil"/>
              <w:right w:val="nil"/>
            </w:tcBorders>
          </w:tcPr>
          <w:p w14:paraId="43DE77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718F96" w14:textId="77777777" w:rsidTr="005569F9">
        <w:tc>
          <w:tcPr>
            <w:tcW w:w="942" w:type="dxa"/>
            <w:vMerge/>
            <w:tcBorders>
              <w:top w:val="nil"/>
              <w:left w:val="nil"/>
              <w:bottom w:val="nil"/>
              <w:right w:val="nil"/>
            </w:tcBorders>
          </w:tcPr>
          <w:p w14:paraId="0E4C3E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E1571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7B85E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71BEE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9B35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E5D2B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реконструктивная блефаропластика</w:t>
            </w:r>
          </w:p>
        </w:tc>
        <w:tc>
          <w:tcPr>
            <w:tcW w:w="1769" w:type="dxa"/>
            <w:vMerge/>
            <w:tcBorders>
              <w:top w:val="nil"/>
              <w:left w:val="nil"/>
              <w:bottom w:val="nil"/>
              <w:right w:val="nil"/>
            </w:tcBorders>
          </w:tcPr>
          <w:p w14:paraId="0757E1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5D267EB" w14:textId="77777777" w:rsidTr="005569F9">
        <w:tc>
          <w:tcPr>
            <w:tcW w:w="942" w:type="dxa"/>
            <w:vMerge/>
            <w:tcBorders>
              <w:top w:val="nil"/>
              <w:left w:val="nil"/>
              <w:bottom w:val="nil"/>
              <w:right w:val="nil"/>
            </w:tcBorders>
          </w:tcPr>
          <w:p w14:paraId="0C9E42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E79C1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FF4E8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1778C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24E1B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97AFF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рассечение симблефарона с пластикой конъюнктивальной полости (с пересадкой тканей)</w:t>
            </w:r>
          </w:p>
        </w:tc>
        <w:tc>
          <w:tcPr>
            <w:tcW w:w="1769" w:type="dxa"/>
            <w:vMerge/>
            <w:tcBorders>
              <w:top w:val="nil"/>
              <w:left w:val="nil"/>
              <w:bottom w:val="nil"/>
              <w:right w:val="nil"/>
            </w:tcBorders>
          </w:tcPr>
          <w:p w14:paraId="6E9DC6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B9B7D4" w14:textId="77777777" w:rsidTr="005569F9">
        <w:tc>
          <w:tcPr>
            <w:tcW w:w="942" w:type="dxa"/>
            <w:vMerge/>
            <w:tcBorders>
              <w:top w:val="nil"/>
              <w:left w:val="nil"/>
              <w:bottom w:val="nil"/>
              <w:right w:val="nil"/>
            </w:tcBorders>
          </w:tcPr>
          <w:p w14:paraId="63E962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B8361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A2D22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086F4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45016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F6B44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укрепление бельма, удаление ретропротезной пленки при кератопротезировании</w:t>
            </w:r>
          </w:p>
        </w:tc>
        <w:tc>
          <w:tcPr>
            <w:tcW w:w="1769" w:type="dxa"/>
            <w:vMerge/>
            <w:tcBorders>
              <w:top w:val="nil"/>
              <w:left w:val="nil"/>
              <w:bottom w:val="nil"/>
              <w:right w:val="nil"/>
            </w:tcBorders>
          </w:tcPr>
          <w:p w14:paraId="313455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33AD8CB" w14:textId="77777777" w:rsidTr="005569F9">
        <w:tc>
          <w:tcPr>
            <w:tcW w:w="942" w:type="dxa"/>
            <w:vMerge/>
            <w:tcBorders>
              <w:top w:val="nil"/>
              <w:left w:val="nil"/>
              <w:bottom w:val="nil"/>
              <w:right w:val="nil"/>
            </w:tcBorders>
          </w:tcPr>
          <w:p w14:paraId="52CE0A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7E12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092FA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1B08B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F496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E4FED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w:t>
            </w:r>
            <w:r w:rsidRPr="00026541">
              <w:rPr>
                <w:rFonts w:ascii="Arial" w:eastAsiaTheme="minorEastAsia" w:hAnsi="Arial" w:cs="Arial"/>
                <w:sz w:val="25"/>
                <w:szCs w:val="25"/>
              </w:rPr>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0B5FBF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93EBC4" w14:textId="77777777" w:rsidTr="005569F9">
        <w:tc>
          <w:tcPr>
            <w:tcW w:w="942" w:type="dxa"/>
            <w:vMerge/>
            <w:tcBorders>
              <w:top w:val="nil"/>
              <w:left w:val="nil"/>
              <w:bottom w:val="nil"/>
              <w:right w:val="nil"/>
            </w:tcBorders>
          </w:tcPr>
          <w:p w14:paraId="339BCC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AF57C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A68E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EA50B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CA3DD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56C1A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1F33F0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422D26" w14:textId="77777777" w:rsidTr="005569F9">
        <w:tc>
          <w:tcPr>
            <w:tcW w:w="942" w:type="dxa"/>
            <w:vMerge w:val="restart"/>
            <w:tcBorders>
              <w:top w:val="nil"/>
              <w:left w:val="nil"/>
              <w:bottom w:val="nil"/>
              <w:right w:val="nil"/>
            </w:tcBorders>
          </w:tcPr>
          <w:p w14:paraId="13C87A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CFD03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болезней роговицы, включая оптико-реконструктивную и лазерную хирургию, интенсивное </w:t>
            </w:r>
            <w:r w:rsidRPr="00026541">
              <w:rPr>
                <w:rFonts w:ascii="Arial" w:eastAsiaTheme="minorEastAsia" w:hAnsi="Arial" w:cs="Arial"/>
                <w:sz w:val="25"/>
                <w:szCs w:val="25"/>
              </w:rPr>
              <w:lastRenderedPageBreak/>
              <w:t>консервативное лечение язвы роговицы</w:t>
            </w:r>
          </w:p>
        </w:tc>
        <w:tc>
          <w:tcPr>
            <w:tcW w:w="1807" w:type="dxa"/>
            <w:vMerge w:val="restart"/>
            <w:tcBorders>
              <w:top w:val="nil"/>
              <w:left w:val="nil"/>
              <w:bottom w:val="nil"/>
              <w:right w:val="nil"/>
            </w:tcBorders>
          </w:tcPr>
          <w:p w14:paraId="617D2E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H16.0, H17.0 - H17.9, H18.0 - H18.9</w:t>
            </w:r>
          </w:p>
        </w:tc>
        <w:tc>
          <w:tcPr>
            <w:tcW w:w="2915" w:type="dxa"/>
            <w:vMerge w:val="restart"/>
            <w:tcBorders>
              <w:top w:val="nil"/>
              <w:left w:val="nil"/>
              <w:bottom w:val="nil"/>
              <w:right w:val="nil"/>
            </w:tcBorders>
          </w:tcPr>
          <w:p w14:paraId="1A682A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язва роговицы острая, стромальная или перфорирующая у взрослых и детей, осложненная гипопионом, эндофтальмитом, </w:t>
            </w:r>
            <w:r w:rsidRPr="00026541">
              <w:rPr>
                <w:rFonts w:ascii="Arial" w:eastAsiaTheme="minorEastAsia" w:hAnsi="Arial" w:cs="Arial"/>
                <w:sz w:val="25"/>
                <w:szCs w:val="25"/>
              </w:rPr>
              <w:lastRenderedPageBreak/>
              <w:t>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68" w:type="dxa"/>
            <w:vMerge w:val="restart"/>
            <w:tcBorders>
              <w:top w:val="nil"/>
              <w:left w:val="nil"/>
              <w:bottom w:val="nil"/>
              <w:right w:val="nil"/>
            </w:tcBorders>
          </w:tcPr>
          <w:p w14:paraId="293381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комбинирован-ное лечение</w:t>
            </w:r>
          </w:p>
        </w:tc>
        <w:tc>
          <w:tcPr>
            <w:tcW w:w="3451" w:type="dxa"/>
            <w:tcBorders>
              <w:top w:val="nil"/>
              <w:left w:val="nil"/>
              <w:bottom w:val="nil"/>
              <w:right w:val="nil"/>
            </w:tcBorders>
          </w:tcPr>
          <w:p w14:paraId="3803FD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w:t>
            </w:r>
            <w:r w:rsidRPr="00026541">
              <w:rPr>
                <w:rFonts w:ascii="Arial" w:eastAsiaTheme="minorEastAsia" w:hAnsi="Arial" w:cs="Arial"/>
                <w:sz w:val="25"/>
                <w:szCs w:val="25"/>
              </w:rPr>
              <w:lastRenderedPageBreak/>
              <w:t>интраокулярной линзы, при различных болезнях роговицы</w:t>
            </w:r>
          </w:p>
        </w:tc>
        <w:tc>
          <w:tcPr>
            <w:tcW w:w="1769" w:type="dxa"/>
            <w:vMerge w:val="restart"/>
            <w:tcBorders>
              <w:top w:val="nil"/>
              <w:left w:val="nil"/>
              <w:bottom w:val="nil"/>
              <w:right w:val="nil"/>
            </w:tcBorders>
          </w:tcPr>
          <w:p w14:paraId="0C28D3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BDC1462" w14:textId="77777777" w:rsidTr="005569F9">
        <w:tc>
          <w:tcPr>
            <w:tcW w:w="942" w:type="dxa"/>
            <w:vMerge/>
            <w:tcBorders>
              <w:top w:val="nil"/>
              <w:left w:val="nil"/>
              <w:bottom w:val="nil"/>
              <w:right w:val="nil"/>
            </w:tcBorders>
          </w:tcPr>
          <w:p w14:paraId="26CAB6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9C4CF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55AC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D64D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7049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5C98C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неавтоматизированная послойная кератопластика</w:t>
            </w:r>
          </w:p>
        </w:tc>
        <w:tc>
          <w:tcPr>
            <w:tcW w:w="1769" w:type="dxa"/>
            <w:vMerge/>
            <w:tcBorders>
              <w:top w:val="nil"/>
              <w:left w:val="nil"/>
              <w:bottom w:val="nil"/>
              <w:right w:val="nil"/>
            </w:tcBorders>
          </w:tcPr>
          <w:p w14:paraId="701F4D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E84461" w14:textId="77777777" w:rsidTr="005569F9">
        <w:tc>
          <w:tcPr>
            <w:tcW w:w="942" w:type="dxa"/>
            <w:vMerge/>
            <w:tcBorders>
              <w:top w:val="nil"/>
              <w:left w:val="nil"/>
              <w:bottom w:val="nil"/>
              <w:right w:val="nil"/>
            </w:tcBorders>
          </w:tcPr>
          <w:p w14:paraId="4506EF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0BFF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56376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3C54B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EFB4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0EB10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интрастромальных сегментов с помощью фемтосекундного лазера при болезнях роговицы</w:t>
            </w:r>
          </w:p>
        </w:tc>
        <w:tc>
          <w:tcPr>
            <w:tcW w:w="1769" w:type="dxa"/>
            <w:vMerge/>
            <w:tcBorders>
              <w:top w:val="nil"/>
              <w:left w:val="nil"/>
              <w:bottom w:val="nil"/>
              <w:right w:val="nil"/>
            </w:tcBorders>
          </w:tcPr>
          <w:p w14:paraId="64D470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0D24AF9" w14:textId="77777777" w:rsidTr="005569F9">
        <w:tc>
          <w:tcPr>
            <w:tcW w:w="942" w:type="dxa"/>
            <w:vMerge/>
            <w:tcBorders>
              <w:top w:val="nil"/>
              <w:left w:val="nil"/>
              <w:bottom w:val="nil"/>
              <w:right w:val="nil"/>
            </w:tcBorders>
          </w:tcPr>
          <w:p w14:paraId="1D9422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0977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13F60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7627E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A846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AB70A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эксимерлазерная коррекция посттравматического астигматизма</w:t>
            </w:r>
          </w:p>
        </w:tc>
        <w:tc>
          <w:tcPr>
            <w:tcW w:w="1769" w:type="dxa"/>
            <w:vMerge/>
            <w:tcBorders>
              <w:top w:val="nil"/>
              <w:left w:val="nil"/>
              <w:bottom w:val="nil"/>
              <w:right w:val="nil"/>
            </w:tcBorders>
          </w:tcPr>
          <w:p w14:paraId="4B2761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F07A6A" w14:textId="77777777" w:rsidTr="005569F9">
        <w:tc>
          <w:tcPr>
            <w:tcW w:w="942" w:type="dxa"/>
            <w:vMerge/>
            <w:tcBorders>
              <w:top w:val="nil"/>
              <w:left w:val="nil"/>
              <w:bottom w:val="nil"/>
              <w:right w:val="nil"/>
            </w:tcBorders>
          </w:tcPr>
          <w:p w14:paraId="5E9316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BC9E0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AA654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F184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63D0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4EE9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эксимерлазерная фототерапевтическая кератэктомия при язвах роговицы</w:t>
            </w:r>
          </w:p>
        </w:tc>
        <w:tc>
          <w:tcPr>
            <w:tcW w:w="1769" w:type="dxa"/>
            <w:vMerge/>
            <w:tcBorders>
              <w:top w:val="nil"/>
              <w:left w:val="nil"/>
              <w:bottom w:val="nil"/>
              <w:right w:val="nil"/>
            </w:tcBorders>
          </w:tcPr>
          <w:p w14:paraId="4770D0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3E60889" w14:textId="77777777" w:rsidTr="005569F9">
        <w:tc>
          <w:tcPr>
            <w:tcW w:w="942" w:type="dxa"/>
            <w:vMerge/>
            <w:tcBorders>
              <w:top w:val="nil"/>
              <w:left w:val="nil"/>
              <w:bottom w:val="nil"/>
              <w:right w:val="nil"/>
            </w:tcBorders>
          </w:tcPr>
          <w:p w14:paraId="1D9503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ADB1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A6CB7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7D4FD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14E8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A36021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эксимерлазерная фототерапевтическая кератэктомия рубцов и помутнений роговицы</w:t>
            </w:r>
          </w:p>
        </w:tc>
        <w:tc>
          <w:tcPr>
            <w:tcW w:w="1769" w:type="dxa"/>
            <w:vMerge/>
            <w:tcBorders>
              <w:top w:val="nil"/>
              <w:left w:val="nil"/>
              <w:bottom w:val="nil"/>
              <w:right w:val="nil"/>
            </w:tcBorders>
          </w:tcPr>
          <w:p w14:paraId="64FAC8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AE16E1" w14:textId="77777777" w:rsidTr="005569F9">
        <w:tc>
          <w:tcPr>
            <w:tcW w:w="942" w:type="dxa"/>
            <w:vMerge/>
            <w:tcBorders>
              <w:top w:val="nil"/>
              <w:left w:val="nil"/>
              <w:bottom w:val="nil"/>
              <w:right w:val="nil"/>
            </w:tcBorders>
          </w:tcPr>
          <w:p w14:paraId="2AE214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32F3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3AC6C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8BBCB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77A03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EECD7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сквозная реконструктивная кератопластика</w:t>
            </w:r>
          </w:p>
        </w:tc>
        <w:tc>
          <w:tcPr>
            <w:tcW w:w="1769" w:type="dxa"/>
            <w:vMerge/>
            <w:tcBorders>
              <w:top w:val="nil"/>
              <w:left w:val="nil"/>
              <w:bottom w:val="nil"/>
              <w:right w:val="nil"/>
            </w:tcBorders>
          </w:tcPr>
          <w:p w14:paraId="6F254A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EFECB3" w14:textId="77777777" w:rsidTr="005569F9">
        <w:tc>
          <w:tcPr>
            <w:tcW w:w="942" w:type="dxa"/>
            <w:vMerge/>
            <w:tcBorders>
              <w:top w:val="nil"/>
              <w:left w:val="nil"/>
              <w:bottom w:val="nil"/>
              <w:right w:val="nil"/>
            </w:tcBorders>
          </w:tcPr>
          <w:p w14:paraId="25B075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D92DF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69CC6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77202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DA7F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85081A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сквозная кератопластика</w:t>
            </w:r>
          </w:p>
        </w:tc>
        <w:tc>
          <w:tcPr>
            <w:tcW w:w="1769" w:type="dxa"/>
            <w:vMerge/>
            <w:tcBorders>
              <w:top w:val="nil"/>
              <w:left w:val="nil"/>
              <w:bottom w:val="nil"/>
              <w:right w:val="nil"/>
            </w:tcBorders>
          </w:tcPr>
          <w:p w14:paraId="138AE7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73E1FB" w14:textId="77777777" w:rsidTr="005569F9">
        <w:tc>
          <w:tcPr>
            <w:tcW w:w="942" w:type="dxa"/>
            <w:vMerge/>
            <w:tcBorders>
              <w:top w:val="nil"/>
              <w:left w:val="nil"/>
              <w:bottom w:val="nil"/>
              <w:right w:val="nil"/>
            </w:tcBorders>
          </w:tcPr>
          <w:p w14:paraId="595870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CFD1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FB47E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A6CCB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C401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C7529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десцеметовой мембраны</w:t>
            </w:r>
          </w:p>
        </w:tc>
        <w:tc>
          <w:tcPr>
            <w:tcW w:w="1769" w:type="dxa"/>
            <w:vMerge/>
            <w:tcBorders>
              <w:top w:val="nil"/>
              <w:left w:val="nil"/>
              <w:bottom w:val="nil"/>
              <w:right w:val="nil"/>
            </w:tcBorders>
          </w:tcPr>
          <w:p w14:paraId="45C7B4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BE42AB9" w14:textId="77777777" w:rsidTr="005569F9">
        <w:tc>
          <w:tcPr>
            <w:tcW w:w="942" w:type="dxa"/>
            <w:vMerge/>
            <w:tcBorders>
              <w:top w:val="nil"/>
              <w:left w:val="nil"/>
              <w:bottom w:val="nil"/>
              <w:right w:val="nil"/>
            </w:tcBorders>
          </w:tcPr>
          <w:p w14:paraId="0DB108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B9CA7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3C417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4BB99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0490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356B0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послойная глубокая передняя кератопластика</w:t>
            </w:r>
          </w:p>
        </w:tc>
        <w:tc>
          <w:tcPr>
            <w:tcW w:w="1769" w:type="dxa"/>
            <w:vMerge/>
            <w:tcBorders>
              <w:top w:val="nil"/>
              <w:left w:val="nil"/>
              <w:bottom w:val="nil"/>
              <w:right w:val="nil"/>
            </w:tcBorders>
          </w:tcPr>
          <w:p w14:paraId="7A5722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A71E75" w14:textId="77777777" w:rsidTr="005569F9">
        <w:tc>
          <w:tcPr>
            <w:tcW w:w="942" w:type="dxa"/>
            <w:vMerge/>
            <w:tcBorders>
              <w:top w:val="nil"/>
              <w:left w:val="nil"/>
              <w:bottom w:val="nil"/>
              <w:right w:val="nil"/>
            </w:tcBorders>
          </w:tcPr>
          <w:p w14:paraId="7B47FD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E0B8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F1C93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65D7C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8D74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CB455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кератопротезирование</w:t>
            </w:r>
          </w:p>
        </w:tc>
        <w:tc>
          <w:tcPr>
            <w:tcW w:w="1769" w:type="dxa"/>
            <w:vMerge/>
            <w:tcBorders>
              <w:top w:val="nil"/>
              <w:left w:val="nil"/>
              <w:bottom w:val="nil"/>
              <w:right w:val="nil"/>
            </w:tcBorders>
          </w:tcPr>
          <w:p w14:paraId="2D4EE4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7F4051" w14:textId="77777777" w:rsidTr="005569F9">
        <w:tc>
          <w:tcPr>
            <w:tcW w:w="942" w:type="dxa"/>
            <w:vMerge/>
            <w:tcBorders>
              <w:top w:val="nil"/>
              <w:left w:val="nil"/>
              <w:bottom w:val="nil"/>
              <w:right w:val="nil"/>
            </w:tcBorders>
          </w:tcPr>
          <w:p w14:paraId="14483A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E722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B1D50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EB38E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97217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8EBA3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кератопластика послойная </w:t>
            </w:r>
            <w:r w:rsidRPr="00026541">
              <w:rPr>
                <w:rFonts w:ascii="Arial" w:eastAsiaTheme="minorEastAsia" w:hAnsi="Arial" w:cs="Arial"/>
                <w:sz w:val="25"/>
                <w:szCs w:val="25"/>
              </w:rPr>
              <w:lastRenderedPageBreak/>
              <w:t>ротационная или обменная</w:t>
            </w:r>
          </w:p>
        </w:tc>
        <w:tc>
          <w:tcPr>
            <w:tcW w:w="1769" w:type="dxa"/>
            <w:vMerge/>
            <w:tcBorders>
              <w:top w:val="nil"/>
              <w:left w:val="nil"/>
              <w:bottom w:val="nil"/>
              <w:right w:val="nil"/>
            </w:tcBorders>
          </w:tcPr>
          <w:p w14:paraId="42E63B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7E930B" w14:textId="77777777" w:rsidTr="005569F9">
        <w:tc>
          <w:tcPr>
            <w:tcW w:w="942" w:type="dxa"/>
            <w:vMerge/>
            <w:tcBorders>
              <w:top w:val="nil"/>
              <w:left w:val="nil"/>
              <w:bottom w:val="nil"/>
              <w:right w:val="nil"/>
            </w:tcBorders>
          </w:tcPr>
          <w:p w14:paraId="4DD310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52858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7E516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A6E4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97C1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BDB10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кератопластика послойная инвертная</w:t>
            </w:r>
          </w:p>
        </w:tc>
        <w:tc>
          <w:tcPr>
            <w:tcW w:w="1769" w:type="dxa"/>
            <w:vMerge/>
            <w:tcBorders>
              <w:top w:val="nil"/>
              <w:left w:val="nil"/>
              <w:bottom w:val="nil"/>
              <w:right w:val="nil"/>
            </w:tcBorders>
          </w:tcPr>
          <w:p w14:paraId="6E01A7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3F02335" w14:textId="77777777" w:rsidTr="005569F9">
        <w:tc>
          <w:tcPr>
            <w:tcW w:w="942" w:type="dxa"/>
            <w:vMerge w:val="restart"/>
            <w:tcBorders>
              <w:top w:val="nil"/>
              <w:left w:val="nil"/>
              <w:bottom w:val="nil"/>
              <w:right w:val="nil"/>
            </w:tcBorders>
          </w:tcPr>
          <w:p w14:paraId="22DBFB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6C470D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07" w:type="dxa"/>
            <w:vMerge w:val="restart"/>
            <w:tcBorders>
              <w:top w:val="nil"/>
              <w:left w:val="nil"/>
              <w:bottom w:val="nil"/>
              <w:right w:val="nil"/>
            </w:tcBorders>
          </w:tcPr>
          <w:p w14:paraId="7CF01E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H35.2</w:t>
            </w:r>
          </w:p>
        </w:tc>
        <w:tc>
          <w:tcPr>
            <w:tcW w:w="2915" w:type="dxa"/>
            <w:vMerge w:val="restart"/>
            <w:tcBorders>
              <w:top w:val="nil"/>
              <w:left w:val="nil"/>
              <w:bottom w:val="nil"/>
              <w:right w:val="nil"/>
            </w:tcBorders>
          </w:tcPr>
          <w:p w14:paraId="22DFC5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68" w:type="dxa"/>
            <w:vMerge w:val="restart"/>
            <w:tcBorders>
              <w:top w:val="nil"/>
              <w:left w:val="nil"/>
              <w:bottom w:val="nil"/>
              <w:right w:val="nil"/>
            </w:tcBorders>
          </w:tcPr>
          <w:p w14:paraId="7DA540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7A6B7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передней камеры с ленсэктомией, в том числе с витрэктомией, швартотомией</w:t>
            </w:r>
          </w:p>
        </w:tc>
        <w:tc>
          <w:tcPr>
            <w:tcW w:w="1769" w:type="dxa"/>
            <w:vMerge w:val="restart"/>
            <w:tcBorders>
              <w:top w:val="nil"/>
              <w:left w:val="nil"/>
              <w:bottom w:val="nil"/>
              <w:right w:val="nil"/>
            </w:tcBorders>
          </w:tcPr>
          <w:p w14:paraId="61D0D7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030298" w14:textId="77777777" w:rsidTr="005569F9">
        <w:tc>
          <w:tcPr>
            <w:tcW w:w="942" w:type="dxa"/>
            <w:vMerge/>
            <w:tcBorders>
              <w:top w:val="nil"/>
              <w:left w:val="nil"/>
              <w:bottom w:val="nil"/>
              <w:right w:val="nil"/>
            </w:tcBorders>
          </w:tcPr>
          <w:p w14:paraId="4E8363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19398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65D7A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B2253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EF39C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2C6E9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69" w:type="dxa"/>
            <w:vMerge/>
            <w:tcBorders>
              <w:top w:val="nil"/>
              <w:left w:val="nil"/>
              <w:bottom w:val="nil"/>
              <w:right w:val="nil"/>
            </w:tcBorders>
          </w:tcPr>
          <w:p w14:paraId="33ED7D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9F47E0" w14:textId="77777777" w:rsidTr="005569F9">
        <w:tc>
          <w:tcPr>
            <w:tcW w:w="942" w:type="dxa"/>
            <w:vMerge/>
            <w:tcBorders>
              <w:top w:val="nil"/>
              <w:left w:val="nil"/>
              <w:bottom w:val="nil"/>
              <w:right w:val="nil"/>
            </w:tcBorders>
          </w:tcPr>
          <w:p w14:paraId="438763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C04D1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FE146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04E72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C7897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94611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исправление косоглазия с пластикой экстраокулярных мышц</w:t>
            </w:r>
          </w:p>
        </w:tc>
        <w:tc>
          <w:tcPr>
            <w:tcW w:w="1769" w:type="dxa"/>
            <w:vMerge/>
            <w:tcBorders>
              <w:top w:val="nil"/>
              <w:left w:val="nil"/>
              <w:bottom w:val="nil"/>
              <w:right w:val="nil"/>
            </w:tcBorders>
          </w:tcPr>
          <w:p w14:paraId="500FAE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23865B" w14:textId="77777777" w:rsidTr="005569F9">
        <w:tc>
          <w:tcPr>
            <w:tcW w:w="942" w:type="dxa"/>
            <w:vMerge/>
            <w:tcBorders>
              <w:top w:val="nil"/>
              <w:left w:val="nil"/>
              <w:bottom w:val="nil"/>
              <w:right w:val="nil"/>
            </w:tcBorders>
          </w:tcPr>
          <w:p w14:paraId="6D9505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0CC1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95C83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D34DF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0763A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A4B4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силиконового масла (другого высокомолекулярного </w:t>
            </w:r>
            <w:r w:rsidRPr="00026541">
              <w:rPr>
                <w:rFonts w:ascii="Arial" w:eastAsiaTheme="minorEastAsia" w:hAnsi="Arial" w:cs="Arial"/>
                <w:sz w:val="25"/>
                <w:szCs w:val="25"/>
              </w:rPr>
              <w:lastRenderedPageBreak/>
              <w:t>соединения) из витреальной полости с введением расширяющегося газа и (или) воздуха, в том числе с эндолазеркоагуляцией сетчатки</w:t>
            </w:r>
          </w:p>
        </w:tc>
        <w:tc>
          <w:tcPr>
            <w:tcW w:w="1769" w:type="dxa"/>
            <w:vMerge/>
            <w:tcBorders>
              <w:top w:val="nil"/>
              <w:left w:val="nil"/>
              <w:bottom w:val="nil"/>
              <w:right w:val="nil"/>
            </w:tcBorders>
          </w:tcPr>
          <w:p w14:paraId="03AAFF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8A6B87" w14:textId="77777777" w:rsidTr="005569F9">
        <w:tc>
          <w:tcPr>
            <w:tcW w:w="942" w:type="dxa"/>
            <w:vMerge/>
            <w:tcBorders>
              <w:top w:val="nil"/>
              <w:left w:val="nil"/>
              <w:bottom w:val="nil"/>
              <w:right w:val="nil"/>
            </w:tcBorders>
          </w:tcPr>
          <w:p w14:paraId="37E634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580BE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1057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0ADA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7D5A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411B7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66BB7B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F33E00" w14:textId="77777777" w:rsidTr="005569F9">
        <w:tc>
          <w:tcPr>
            <w:tcW w:w="942" w:type="dxa"/>
            <w:vMerge/>
            <w:tcBorders>
              <w:top w:val="nil"/>
              <w:left w:val="nil"/>
              <w:bottom w:val="nil"/>
              <w:right w:val="nil"/>
            </w:tcBorders>
          </w:tcPr>
          <w:p w14:paraId="764BE9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3729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40E9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94101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DE2C5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C320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витрэктомия в сочетании с: мембранопилингом, и (или) швартэктомией, и (или) швартотомией, и (или) ретинотомией, и (или) </w:t>
            </w:r>
            <w:r w:rsidRPr="00026541">
              <w:rPr>
                <w:rFonts w:ascii="Arial" w:eastAsiaTheme="minorEastAsia" w:hAnsi="Arial" w:cs="Arial"/>
                <w:sz w:val="25"/>
                <w:szCs w:val="25"/>
              </w:rPr>
              <w:lastRenderedPageBreak/>
              <w:t>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0BAF7A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C84582" w14:textId="77777777" w:rsidTr="005569F9">
        <w:tc>
          <w:tcPr>
            <w:tcW w:w="942" w:type="dxa"/>
            <w:tcBorders>
              <w:top w:val="nil"/>
              <w:left w:val="nil"/>
              <w:bottom w:val="nil"/>
              <w:right w:val="nil"/>
            </w:tcBorders>
          </w:tcPr>
          <w:p w14:paraId="3F9E6D0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46.</w:t>
            </w:r>
          </w:p>
        </w:tc>
        <w:tc>
          <w:tcPr>
            <w:tcW w:w="2777" w:type="dxa"/>
            <w:vMerge w:val="restart"/>
            <w:tcBorders>
              <w:top w:val="nil"/>
              <w:left w:val="nil"/>
              <w:bottom w:val="nil"/>
              <w:right w:val="nil"/>
            </w:tcBorders>
          </w:tcPr>
          <w:p w14:paraId="3BC976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07" w:type="dxa"/>
            <w:vMerge w:val="restart"/>
            <w:tcBorders>
              <w:top w:val="nil"/>
              <w:left w:val="nil"/>
              <w:bottom w:val="nil"/>
              <w:right w:val="nil"/>
            </w:tcBorders>
          </w:tcPr>
          <w:p w14:paraId="3AC154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 E11, H25.0 - H25.9, H26.0 - H26.4, H27.0, H28, H30.0 - H30.9, H31.3, H32.8, H33.0 - H33.5, H34.8, H35.2 - H35.4, H36.0, H36.8, H43.1, H43.3, H44.0, H44.1</w:t>
            </w:r>
          </w:p>
        </w:tc>
        <w:tc>
          <w:tcPr>
            <w:tcW w:w="2915" w:type="dxa"/>
            <w:vMerge w:val="restart"/>
            <w:tcBorders>
              <w:top w:val="nil"/>
              <w:left w:val="nil"/>
              <w:bottom w:val="nil"/>
              <w:right w:val="nil"/>
            </w:tcBorders>
          </w:tcPr>
          <w:p w14:paraId="25D136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w:t>
            </w:r>
            <w:r w:rsidRPr="00026541">
              <w:rPr>
                <w:rFonts w:ascii="Arial" w:eastAsiaTheme="minorEastAsia" w:hAnsi="Arial" w:cs="Arial"/>
                <w:sz w:val="25"/>
                <w:szCs w:val="25"/>
              </w:rPr>
              <w:lastRenderedPageBreak/>
              <w:t xml:space="preserve">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rsidRPr="00026541">
              <w:rPr>
                <w:rFonts w:ascii="Arial" w:eastAsiaTheme="minorEastAsia" w:hAnsi="Arial" w:cs="Arial"/>
                <w:sz w:val="25"/>
                <w:szCs w:val="25"/>
              </w:rPr>
              <w:lastRenderedPageBreak/>
              <w:t>оптико-реконструктивных, эндовитреальных вмешательств у взрослых и детей</w:t>
            </w:r>
          </w:p>
        </w:tc>
        <w:tc>
          <w:tcPr>
            <w:tcW w:w="1668" w:type="dxa"/>
            <w:vMerge w:val="restart"/>
            <w:tcBorders>
              <w:top w:val="nil"/>
              <w:left w:val="nil"/>
              <w:bottom w:val="nil"/>
              <w:right w:val="nil"/>
            </w:tcBorders>
          </w:tcPr>
          <w:p w14:paraId="66241F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2CC92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tcBorders>
              <w:top w:val="nil"/>
              <w:left w:val="nil"/>
              <w:bottom w:val="nil"/>
              <w:right w:val="nil"/>
            </w:tcBorders>
          </w:tcPr>
          <w:p w14:paraId="4D202F6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223102</w:t>
            </w:r>
          </w:p>
        </w:tc>
      </w:tr>
      <w:tr w:rsidR="00026541" w:rsidRPr="00026541" w14:paraId="19DBDA93" w14:textId="77777777" w:rsidTr="005569F9">
        <w:tc>
          <w:tcPr>
            <w:tcW w:w="942" w:type="dxa"/>
            <w:tcBorders>
              <w:top w:val="nil"/>
              <w:left w:val="nil"/>
              <w:bottom w:val="nil"/>
              <w:right w:val="nil"/>
            </w:tcBorders>
          </w:tcPr>
          <w:p w14:paraId="2C1F6F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CF45C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586E0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2501A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60C6D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DF4B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w:t>
            </w:r>
            <w:r w:rsidRPr="00026541">
              <w:rPr>
                <w:rFonts w:ascii="Arial" w:eastAsiaTheme="minorEastAsia" w:hAnsi="Arial" w:cs="Arial"/>
                <w:sz w:val="25"/>
                <w:szCs w:val="25"/>
              </w:rPr>
              <w:lastRenderedPageBreak/>
              <w:t>перфторорганическим соединением или силиконовым маслом, и (или) эндолазеркоагуляцией сетчатки</w:t>
            </w:r>
          </w:p>
        </w:tc>
        <w:tc>
          <w:tcPr>
            <w:tcW w:w="1769" w:type="dxa"/>
            <w:tcBorders>
              <w:top w:val="nil"/>
              <w:left w:val="nil"/>
              <w:bottom w:val="nil"/>
              <w:right w:val="nil"/>
            </w:tcBorders>
          </w:tcPr>
          <w:p w14:paraId="4260E2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5C6F200" w14:textId="77777777" w:rsidTr="005569F9">
        <w:tc>
          <w:tcPr>
            <w:tcW w:w="942" w:type="dxa"/>
            <w:tcBorders>
              <w:top w:val="nil"/>
              <w:left w:val="nil"/>
              <w:bottom w:val="nil"/>
              <w:right w:val="nil"/>
            </w:tcBorders>
          </w:tcPr>
          <w:p w14:paraId="225D04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5901C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49003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3E4E4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F2D6F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1A1F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tcBorders>
              <w:top w:val="nil"/>
              <w:left w:val="nil"/>
              <w:bottom w:val="nil"/>
              <w:right w:val="nil"/>
            </w:tcBorders>
          </w:tcPr>
          <w:p w14:paraId="3E322B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2BD7BD0" w14:textId="77777777" w:rsidTr="005569F9">
        <w:tc>
          <w:tcPr>
            <w:tcW w:w="942" w:type="dxa"/>
            <w:tcBorders>
              <w:top w:val="nil"/>
              <w:left w:val="nil"/>
              <w:bottom w:val="nil"/>
              <w:right w:val="nil"/>
            </w:tcBorders>
          </w:tcPr>
          <w:p w14:paraId="5C3EA9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AE6CF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3A2F6D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E3DE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D363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DB000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w:t>
            </w:r>
            <w:r w:rsidRPr="00026541">
              <w:rPr>
                <w:rFonts w:ascii="Arial" w:eastAsiaTheme="minorEastAsia" w:hAnsi="Arial" w:cs="Arial"/>
                <w:sz w:val="25"/>
                <w:szCs w:val="25"/>
              </w:rPr>
              <w:lastRenderedPageBreak/>
              <w:t>перфторорганическим соединением или силиконовым маслом, и (или) эндолазеркоагуляцией сетчатки</w:t>
            </w:r>
          </w:p>
        </w:tc>
        <w:tc>
          <w:tcPr>
            <w:tcW w:w="1769" w:type="dxa"/>
            <w:tcBorders>
              <w:top w:val="nil"/>
              <w:left w:val="nil"/>
              <w:bottom w:val="nil"/>
              <w:right w:val="nil"/>
            </w:tcBorders>
          </w:tcPr>
          <w:p w14:paraId="240D71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EFF16BF" w14:textId="77777777" w:rsidTr="005569F9">
        <w:tc>
          <w:tcPr>
            <w:tcW w:w="942" w:type="dxa"/>
            <w:vMerge w:val="restart"/>
            <w:tcBorders>
              <w:top w:val="nil"/>
              <w:left w:val="nil"/>
              <w:bottom w:val="nil"/>
              <w:right w:val="nil"/>
            </w:tcBorders>
          </w:tcPr>
          <w:p w14:paraId="2A43A7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089BAD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07" w:type="dxa"/>
            <w:vMerge w:val="restart"/>
            <w:tcBorders>
              <w:top w:val="nil"/>
              <w:left w:val="nil"/>
              <w:bottom w:val="nil"/>
              <w:right w:val="nil"/>
            </w:tcBorders>
          </w:tcPr>
          <w:p w14:paraId="3ED0BF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H26.0, H26.1, H26.2, H26.4, H27.0, H33.0, H33.2 - H33.5, H35.1, H40.3, H40.4, H40.5, H43.1, H43.3, H49.9, Q10.0, Q10.1, Q10.4 - Q10.7, Q11.1, Q12.0, Q12.1, Q12.3, Q12.4, Q12.8, Q13.0, Q13.3, Q13.4, Q13.8, Q14.0, Q14.1, Q14.3, Q15.0, H02.0 - H02.5, H04.5, H05.3, H11.2</w:t>
            </w:r>
          </w:p>
        </w:tc>
        <w:tc>
          <w:tcPr>
            <w:tcW w:w="2915" w:type="dxa"/>
            <w:vMerge w:val="restart"/>
            <w:tcBorders>
              <w:top w:val="nil"/>
              <w:left w:val="nil"/>
              <w:bottom w:val="nil"/>
              <w:right w:val="nil"/>
            </w:tcBorders>
          </w:tcPr>
          <w:p w14:paraId="694097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w:t>
            </w:r>
            <w:r w:rsidRPr="00026541">
              <w:rPr>
                <w:rFonts w:ascii="Arial" w:eastAsiaTheme="minorEastAsia" w:hAnsi="Arial" w:cs="Arial"/>
                <w:sz w:val="25"/>
                <w:szCs w:val="25"/>
              </w:rPr>
              <w:lastRenderedPageBreak/>
              <w:t>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68" w:type="dxa"/>
            <w:vMerge w:val="restart"/>
            <w:tcBorders>
              <w:top w:val="nil"/>
              <w:left w:val="nil"/>
              <w:bottom w:val="nil"/>
              <w:right w:val="nil"/>
            </w:tcBorders>
          </w:tcPr>
          <w:p w14:paraId="6E02BD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7A2380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69" w:type="dxa"/>
            <w:vMerge w:val="restart"/>
            <w:tcBorders>
              <w:top w:val="nil"/>
              <w:left w:val="nil"/>
              <w:bottom w:val="nil"/>
              <w:right w:val="nil"/>
            </w:tcBorders>
          </w:tcPr>
          <w:p w14:paraId="3EFD85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43C1EC" w14:textId="77777777" w:rsidTr="005569F9">
        <w:tc>
          <w:tcPr>
            <w:tcW w:w="942" w:type="dxa"/>
            <w:vMerge/>
            <w:tcBorders>
              <w:top w:val="nil"/>
              <w:left w:val="nil"/>
              <w:bottom w:val="nil"/>
              <w:right w:val="nil"/>
            </w:tcBorders>
          </w:tcPr>
          <w:p w14:paraId="3B1854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6A19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46FA4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FD31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15EC8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C3D66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сквозная кератопластика, в том числе с реконструкцией передней камеры, имплантацией эластичной интраокулярной линзы</w:t>
            </w:r>
          </w:p>
        </w:tc>
        <w:tc>
          <w:tcPr>
            <w:tcW w:w="1769" w:type="dxa"/>
            <w:vMerge/>
            <w:tcBorders>
              <w:top w:val="nil"/>
              <w:left w:val="nil"/>
              <w:bottom w:val="nil"/>
              <w:right w:val="nil"/>
            </w:tcBorders>
          </w:tcPr>
          <w:p w14:paraId="6A86C5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30C955E" w14:textId="77777777" w:rsidTr="005569F9">
        <w:tc>
          <w:tcPr>
            <w:tcW w:w="942" w:type="dxa"/>
            <w:vMerge/>
            <w:tcBorders>
              <w:top w:val="nil"/>
              <w:left w:val="nil"/>
              <w:bottom w:val="nil"/>
              <w:right w:val="nil"/>
            </w:tcBorders>
          </w:tcPr>
          <w:p w14:paraId="757347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9A92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F0393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74BA8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7BBC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F15A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сквозная </w:t>
            </w:r>
            <w:r w:rsidRPr="00026541">
              <w:rPr>
                <w:rFonts w:ascii="Arial" w:eastAsiaTheme="minorEastAsia" w:hAnsi="Arial" w:cs="Arial"/>
                <w:sz w:val="25"/>
                <w:szCs w:val="25"/>
              </w:rPr>
              <w:lastRenderedPageBreak/>
              <w:t>лимбокератопластика</w:t>
            </w:r>
          </w:p>
        </w:tc>
        <w:tc>
          <w:tcPr>
            <w:tcW w:w="1769" w:type="dxa"/>
            <w:vMerge/>
            <w:tcBorders>
              <w:top w:val="nil"/>
              <w:left w:val="nil"/>
              <w:bottom w:val="nil"/>
              <w:right w:val="nil"/>
            </w:tcBorders>
          </w:tcPr>
          <w:p w14:paraId="331AB7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4993C86" w14:textId="77777777" w:rsidTr="005569F9">
        <w:tc>
          <w:tcPr>
            <w:tcW w:w="942" w:type="dxa"/>
            <w:vMerge/>
            <w:tcBorders>
              <w:top w:val="nil"/>
              <w:left w:val="nil"/>
              <w:bottom w:val="nil"/>
              <w:right w:val="nil"/>
            </w:tcBorders>
          </w:tcPr>
          <w:p w14:paraId="34CB09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C2C99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5F7A7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8F0A3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2BE59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B85B6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послойная кератопластика</w:t>
            </w:r>
          </w:p>
        </w:tc>
        <w:tc>
          <w:tcPr>
            <w:tcW w:w="1769" w:type="dxa"/>
            <w:vMerge/>
            <w:tcBorders>
              <w:top w:val="nil"/>
              <w:left w:val="nil"/>
              <w:bottom w:val="nil"/>
              <w:right w:val="nil"/>
            </w:tcBorders>
          </w:tcPr>
          <w:p w14:paraId="43C481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2174B5" w14:textId="77777777" w:rsidTr="005569F9">
        <w:tc>
          <w:tcPr>
            <w:tcW w:w="942" w:type="dxa"/>
            <w:vMerge/>
            <w:tcBorders>
              <w:top w:val="nil"/>
              <w:left w:val="nil"/>
              <w:bottom w:val="nil"/>
              <w:right w:val="nil"/>
            </w:tcBorders>
          </w:tcPr>
          <w:p w14:paraId="65B3D3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C486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478ED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E4B1B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2733E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A2455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передней камеры с ленсэктомией, в том числе с витрэктомией, швартотомией</w:t>
            </w:r>
          </w:p>
        </w:tc>
        <w:tc>
          <w:tcPr>
            <w:tcW w:w="1769" w:type="dxa"/>
            <w:vMerge/>
            <w:tcBorders>
              <w:top w:val="nil"/>
              <w:left w:val="nil"/>
              <w:bottom w:val="nil"/>
              <w:right w:val="nil"/>
            </w:tcBorders>
          </w:tcPr>
          <w:p w14:paraId="1F0342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E619B5" w14:textId="77777777" w:rsidTr="005569F9">
        <w:tc>
          <w:tcPr>
            <w:tcW w:w="942" w:type="dxa"/>
            <w:vMerge/>
            <w:tcBorders>
              <w:top w:val="nil"/>
              <w:left w:val="nil"/>
              <w:bottom w:val="nil"/>
              <w:right w:val="nil"/>
            </w:tcBorders>
          </w:tcPr>
          <w:p w14:paraId="2D8734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FF59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D29D1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8545E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7AF94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5EF9C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645AC5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95F8C5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подвывихнутого хрусталика с витрэктомией и имплантацией различных моделей эластичной интраокулярной линзы</w:t>
            </w:r>
          </w:p>
        </w:tc>
        <w:tc>
          <w:tcPr>
            <w:tcW w:w="1769" w:type="dxa"/>
            <w:vMerge/>
            <w:tcBorders>
              <w:top w:val="nil"/>
              <w:left w:val="nil"/>
              <w:bottom w:val="nil"/>
              <w:right w:val="nil"/>
            </w:tcBorders>
          </w:tcPr>
          <w:p w14:paraId="3196D7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F5EFE0" w14:textId="77777777" w:rsidTr="005569F9">
        <w:tc>
          <w:tcPr>
            <w:tcW w:w="942" w:type="dxa"/>
            <w:vMerge/>
            <w:tcBorders>
              <w:top w:val="nil"/>
              <w:left w:val="nil"/>
              <w:bottom w:val="nil"/>
              <w:right w:val="nil"/>
            </w:tcBorders>
          </w:tcPr>
          <w:p w14:paraId="5074E5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8AF6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16FD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A0ACC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B64F9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BC60D1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факоаспирация врожденной катаракты с имплантацией эластичной интраокулярной линзы</w:t>
            </w:r>
          </w:p>
        </w:tc>
        <w:tc>
          <w:tcPr>
            <w:tcW w:w="1769" w:type="dxa"/>
            <w:vMerge/>
            <w:tcBorders>
              <w:top w:val="nil"/>
              <w:left w:val="nil"/>
              <w:bottom w:val="nil"/>
              <w:right w:val="nil"/>
            </w:tcBorders>
          </w:tcPr>
          <w:p w14:paraId="67F0B2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EF5E807" w14:textId="77777777" w:rsidTr="005569F9">
        <w:tc>
          <w:tcPr>
            <w:tcW w:w="942" w:type="dxa"/>
            <w:vMerge/>
            <w:tcBorders>
              <w:top w:val="nil"/>
              <w:left w:val="nil"/>
              <w:bottom w:val="nil"/>
              <w:right w:val="nil"/>
            </w:tcBorders>
          </w:tcPr>
          <w:p w14:paraId="510010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A74E5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8E34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77D6D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1E8FF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296F3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диодлазерная циклофотокоагуляция, в том числе с коагуляцией сосудов</w:t>
            </w:r>
          </w:p>
        </w:tc>
        <w:tc>
          <w:tcPr>
            <w:tcW w:w="1769" w:type="dxa"/>
            <w:vMerge/>
            <w:tcBorders>
              <w:top w:val="nil"/>
              <w:left w:val="nil"/>
              <w:bottom w:val="nil"/>
              <w:right w:val="nil"/>
            </w:tcBorders>
          </w:tcPr>
          <w:p w14:paraId="440A6C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FE2E69" w14:textId="77777777" w:rsidTr="005569F9">
        <w:tc>
          <w:tcPr>
            <w:tcW w:w="942" w:type="dxa"/>
            <w:vMerge/>
            <w:tcBorders>
              <w:top w:val="nil"/>
              <w:left w:val="nil"/>
              <w:bottom w:val="nil"/>
              <w:right w:val="nil"/>
            </w:tcBorders>
          </w:tcPr>
          <w:p w14:paraId="1AD32D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7EF9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C2687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D2350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EDAD3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BF235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силиконового масла (другого высокомолекулярного </w:t>
            </w:r>
            <w:r w:rsidRPr="00026541">
              <w:rPr>
                <w:rFonts w:ascii="Arial" w:eastAsiaTheme="minorEastAsia" w:hAnsi="Arial" w:cs="Arial"/>
                <w:sz w:val="25"/>
                <w:szCs w:val="25"/>
              </w:rPr>
              <w:lastRenderedPageBreak/>
              <w:t>соединения) из витреальной полости с введением расширяющегося газа и (или) воздуха, в том числе эндолазеркоагуляцией сетчатки</w:t>
            </w:r>
          </w:p>
        </w:tc>
        <w:tc>
          <w:tcPr>
            <w:tcW w:w="1769" w:type="dxa"/>
            <w:vMerge/>
            <w:tcBorders>
              <w:top w:val="nil"/>
              <w:left w:val="nil"/>
              <w:bottom w:val="nil"/>
              <w:right w:val="nil"/>
            </w:tcBorders>
          </w:tcPr>
          <w:p w14:paraId="55EC8D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05CCA6" w14:textId="77777777" w:rsidTr="005569F9">
        <w:tc>
          <w:tcPr>
            <w:tcW w:w="942" w:type="dxa"/>
            <w:vMerge/>
            <w:tcBorders>
              <w:top w:val="nil"/>
              <w:left w:val="nil"/>
              <w:bottom w:val="nil"/>
              <w:right w:val="nil"/>
            </w:tcBorders>
          </w:tcPr>
          <w:p w14:paraId="28475F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517D3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E157B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334F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06AE2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90B1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экстраокулярных мышцах или веках, или слезных путях при пороках развития</w:t>
            </w:r>
          </w:p>
        </w:tc>
        <w:tc>
          <w:tcPr>
            <w:tcW w:w="1769" w:type="dxa"/>
            <w:vMerge/>
            <w:tcBorders>
              <w:top w:val="nil"/>
              <w:left w:val="nil"/>
              <w:bottom w:val="nil"/>
              <w:right w:val="nil"/>
            </w:tcBorders>
          </w:tcPr>
          <w:p w14:paraId="7CEA21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88962F5" w14:textId="77777777" w:rsidTr="005569F9">
        <w:tc>
          <w:tcPr>
            <w:tcW w:w="942" w:type="dxa"/>
            <w:vMerge/>
            <w:tcBorders>
              <w:top w:val="nil"/>
              <w:left w:val="nil"/>
              <w:bottom w:val="nil"/>
              <w:right w:val="nil"/>
            </w:tcBorders>
          </w:tcPr>
          <w:p w14:paraId="2288D8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6DC97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AC95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2FE18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8EE74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EE91C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эластичной интраокулярной линзы в афакичный глаз с реконструкцией задней камеры, в том числе с витрэктомией</w:t>
            </w:r>
          </w:p>
        </w:tc>
        <w:tc>
          <w:tcPr>
            <w:tcW w:w="1769" w:type="dxa"/>
            <w:vMerge/>
            <w:tcBorders>
              <w:top w:val="nil"/>
              <w:left w:val="nil"/>
              <w:bottom w:val="nil"/>
              <w:right w:val="nil"/>
            </w:tcBorders>
          </w:tcPr>
          <w:p w14:paraId="6FF86D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A12A57F" w14:textId="77777777" w:rsidTr="005569F9">
        <w:tc>
          <w:tcPr>
            <w:tcW w:w="942" w:type="dxa"/>
            <w:vMerge/>
            <w:tcBorders>
              <w:top w:val="nil"/>
              <w:left w:val="nil"/>
              <w:bottom w:val="nil"/>
              <w:right w:val="nil"/>
            </w:tcBorders>
          </w:tcPr>
          <w:p w14:paraId="39A60B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0F28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8FEE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EB93C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358DA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2B27A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культи орбитальным имплантатом с реконструкцией</w:t>
            </w:r>
          </w:p>
        </w:tc>
        <w:tc>
          <w:tcPr>
            <w:tcW w:w="1769" w:type="dxa"/>
            <w:vMerge/>
            <w:tcBorders>
              <w:top w:val="nil"/>
              <w:left w:val="nil"/>
              <w:bottom w:val="nil"/>
              <w:right w:val="nil"/>
            </w:tcBorders>
          </w:tcPr>
          <w:p w14:paraId="440976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B191BF" w14:textId="77777777" w:rsidTr="005569F9">
        <w:tc>
          <w:tcPr>
            <w:tcW w:w="942" w:type="dxa"/>
            <w:vMerge/>
            <w:tcBorders>
              <w:top w:val="nil"/>
              <w:left w:val="nil"/>
              <w:bottom w:val="nil"/>
              <w:right w:val="nil"/>
            </w:tcBorders>
          </w:tcPr>
          <w:p w14:paraId="7863D3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A472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C42F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C50DA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4DD64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C5471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вторичной катаракты с реконструкцией задней камеры, в том числе с имплантацией интраокулярной линзы</w:t>
            </w:r>
          </w:p>
        </w:tc>
        <w:tc>
          <w:tcPr>
            <w:tcW w:w="1769" w:type="dxa"/>
            <w:vMerge/>
            <w:tcBorders>
              <w:top w:val="nil"/>
              <w:left w:val="nil"/>
              <w:bottom w:val="nil"/>
              <w:right w:val="nil"/>
            </w:tcBorders>
          </w:tcPr>
          <w:p w14:paraId="5E955A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602D8A" w14:textId="77777777" w:rsidTr="005569F9">
        <w:tc>
          <w:tcPr>
            <w:tcW w:w="942" w:type="dxa"/>
            <w:vMerge/>
            <w:tcBorders>
              <w:top w:val="nil"/>
              <w:left w:val="nil"/>
              <w:bottom w:val="nil"/>
              <w:right w:val="nil"/>
            </w:tcBorders>
          </w:tcPr>
          <w:p w14:paraId="113109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14A42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D860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FEE9D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0147B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C31A7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капсулэктомия, в том числе </w:t>
            </w:r>
            <w:r w:rsidRPr="00026541">
              <w:rPr>
                <w:rFonts w:ascii="Arial" w:eastAsiaTheme="minorEastAsia" w:hAnsi="Arial" w:cs="Arial"/>
                <w:sz w:val="25"/>
                <w:szCs w:val="25"/>
              </w:rPr>
              <w:lastRenderedPageBreak/>
              <w:t>с витрэктомией на афакичном (артифакичном) глазу</w:t>
            </w:r>
          </w:p>
        </w:tc>
        <w:tc>
          <w:tcPr>
            <w:tcW w:w="1769" w:type="dxa"/>
            <w:vMerge/>
            <w:tcBorders>
              <w:top w:val="nil"/>
              <w:left w:val="nil"/>
              <w:bottom w:val="nil"/>
              <w:right w:val="nil"/>
            </w:tcBorders>
          </w:tcPr>
          <w:p w14:paraId="33DA28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047B38" w14:textId="77777777" w:rsidTr="005569F9">
        <w:tc>
          <w:tcPr>
            <w:tcW w:w="942" w:type="dxa"/>
            <w:vMerge/>
            <w:tcBorders>
              <w:top w:val="nil"/>
              <w:left w:val="nil"/>
              <w:bottom w:val="nil"/>
              <w:right w:val="nil"/>
            </w:tcBorders>
          </w:tcPr>
          <w:p w14:paraId="2BBFD8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9D351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AE636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BD30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0FEC3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97AA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репозиция интраокулярной линзы с витрэктомией</w:t>
            </w:r>
          </w:p>
        </w:tc>
        <w:tc>
          <w:tcPr>
            <w:tcW w:w="1769" w:type="dxa"/>
            <w:vMerge/>
            <w:tcBorders>
              <w:top w:val="nil"/>
              <w:left w:val="nil"/>
              <w:bottom w:val="nil"/>
              <w:right w:val="nil"/>
            </w:tcBorders>
          </w:tcPr>
          <w:p w14:paraId="6D730E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3704A7" w14:textId="77777777" w:rsidTr="005569F9">
        <w:tc>
          <w:tcPr>
            <w:tcW w:w="942" w:type="dxa"/>
            <w:vMerge/>
            <w:tcBorders>
              <w:top w:val="nil"/>
              <w:left w:val="nil"/>
              <w:bottom w:val="nil"/>
              <w:right w:val="nil"/>
            </w:tcBorders>
          </w:tcPr>
          <w:p w14:paraId="30F7F9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43020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55603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FD101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22D2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F347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контурная пластика орбиты</w:t>
            </w:r>
          </w:p>
        </w:tc>
        <w:tc>
          <w:tcPr>
            <w:tcW w:w="1769" w:type="dxa"/>
            <w:vMerge/>
            <w:tcBorders>
              <w:top w:val="nil"/>
              <w:left w:val="nil"/>
              <w:bottom w:val="nil"/>
              <w:right w:val="nil"/>
            </w:tcBorders>
          </w:tcPr>
          <w:p w14:paraId="2A053E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476389" w14:textId="77777777" w:rsidTr="005569F9">
        <w:tc>
          <w:tcPr>
            <w:tcW w:w="942" w:type="dxa"/>
            <w:vMerge/>
            <w:tcBorders>
              <w:top w:val="nil"/>
              <w:left w:val="nil"/>
              <w:bottom w:val="nil"/>
              <w:right w:val="nil"/>
            </w:tcBorders>
          </w:tcPr>
          <w:p w14:paraId="27BA46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2989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486B3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EA53B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3F49A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9C844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конъюнктивальных сводов</w:t>
            </w:r>
          </w:p>
        </w:tc>
        <w:tc>
          <w:tcPr>
            <w:tcW w:w="1769" w:type="dxa"/>
            <w:vMerge/>
            <w:tcBorders>
              <w:top w:val="nil"/>
              <w:left w:val="nil"/>
              <w:bottom w:val="nil"/>
              <w:right w:val="nil"/>
            </w:tcBorders>
          </w:tcPr>
          <w:p w14:paraId="12ECCB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D0B336" w14:textId="77777777" w:rsidTr="005569F9">
        <w:tc>
          <w:tcPr>
            <w:tcW w:w="942" w:type="dxa"/>
            <w:vMerge/>
            <w:tcBorders>
              <w:top w:val="nil"/>
              <w:left w:val="nil"/>
              <w:bottom w:val="nil"/>
              <w:right w:val="nil"/>
            </w:tcBorders>
          </w:tcPr>
          <w:p w14:paraId="4AC252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E554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F3CA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EA176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34145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A0762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484D62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0675280" w14:textId="77777777" w:rsidTr="005569F9">
        <w:tc>
          <w:tcPr>
            <w:tcW w:w="942" w:type="dxa"/>
            <w:vMerge/>
            <w:tcBorders>
              <w:top w:val="nil"/>
              <w:left w:val="nil"/>
              <w:bottom w:val="nil"/>
              <w:right w:val="nil"/>
            </w:tcBorders>
          </w:tcPr>
          <w:p w14:paraId="707809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0A35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AA313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24DB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A00ED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09603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микроинвазивная витрэктомия в сочетании с: мембранопилингом, и (или) швартэктомией, и (или) швартотомией, и (или) ретинотомией, и (или) </w:t>
            </w:r>
            <w:r w:rsidRPr="00026541">
              <w:rPr>
                <w:rFonts w:ascii="Arial" w:eastAsiaTheme="minorEastAsia" w:hAnsi="Arial" w:cs="Arial"/>
                <w:sz w:val="25"/>
                <w:szCs w:val="25"/>
              </w:rPr>
              <w:lastRenderedPageBreak/>
              <w:t>эндотампонадой перфторорганическим соединением или силиконовым маслом, и (или) эндолазеркоагуляцией сетчатки</w:t>
            </w:r>
          </w:p>
        </w:tc>
        <w:tc>
          <w:tcPr>
            <w:tcW w:w="1769" w:type="dxa"/>
            <w:vMerge/>
            <w:tcBorders>
              <w:top w:val="nil"/>
              <w:left w:val="nil"/>
              <w:bottom w:val="nil"/>
              <w:right w:val="nil"/>
            </w:tcBorders>
          </w:tcPr>
          <w:p w14:paraId="2612F5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46FEE4E" w14:textId="77777777" w:rsidTr="005569F9">
        <w:tc>
          <w:tcPr>
            <w:tcW w:w="942" w:type="dxa"/>
            <w:vMerge w:val="restart"/>
            <w:tcBorders>
              <w:top w:val="nil"/>
              <w:left w:val="nil"/>
              <w:bottom w:val="nil"/>
              <w:right w:val="nil"/>
            </w:tcBorders>
          </w:tcPr>
          <w:p w14:paraId="56D4C6E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47.</w:t>
            </w:r>
          </w:p>
        </w:tc>
        <w:tc>
          <w:tcPr>
            <w:tcW w:w="2777" w:type="dxa"/>
            <w:vMerge w:val="restart"/>
            <w:tcBorders>
              <w:top w:val="nil"/>
              <w:left w:val="nil"/>
              <w:bottom w:val="nil"/>
              <w:right w:val="nil"/>
            </w:tcBorders>
          </w:tcPr>
          <w:p w14:paraId="3BDE59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07" w:type="dxa"/>
            <w:vMerge w:val="restart"/>
            <w:tcBorders>
              <w:top w:val="nil"/>
              <w:left w:val="nil"/>
              <w:bottom w:val="nil"/>
              <w:right w:val="nil"/>
            </w:tcBorders>
          </w:tcPr>
          <w:p w14:paraId="5C0BA4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Н06.2, Н16.8, Н19.3, Н48, Н50.4, Н54</w:t>
            </w:r>
          </w:p>
        </w:tc>
        <w:tc>
          <w:tcPr>
            <w:tcW w:w="2915" w:type="dxa"/>
            <w:vMerge w:val="restart"/>
            <w:tcBorders>
              <w:top w:val="nil"/>
              <w:left w:val="nil"/>
              <w:bottom w:val="nil"/>
              <w:right w:val="nil"/>
            </w:tcBorders>
          </w:tcPr>
          <w:p w14:paraId="45C2604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68" w:type="dxa"/>
            <w:vMerge w:val="restart"/>
            <w:tcBorders>
              <w:top w:val="nil"/>
              <w:left w:val="nil"/>
              <w:bottom w:val="nil"/>
              <w:right w:val="nil"/>
            </w:tcBorders>
          </w:tcPr>
          <w:p w14:paraId="4CF451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w:t>
            </w:r>
          </w:p>
        </w:tc>
        <w:tc>
          <w:tcPr>
            <w:tcW w:w="3451" w:type="dxa"/>
            <w:tcBorders>
              <w:top w:val="nil"/>
              <w:left w:val="nil"/>
              <w:bottom w:val="nil"/>
              <w:right w:val="nil"/>
            </w:tcBorders>
          </w:tcPr>
          <w:p w14:paraId="53DE96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интенсивное комплексное консервативное лечение эндокринной офтальмопатии</w:t>
            </w:r>
          </w:p>
        </w:tc>
        <w:tc>
          <w:tcPr>
            <w:tcW w:w="1769" w:type="dxa"/>
            <w:vMerge w:val="restart"/>
            <w:tcBorders>
              <w:top w:val="nil"/>
              <w:left w:val="nil"/>
              <w:bottom w:val="nil"/>
              <w:right w:val="nil"/>
            </w:tcBorders>
          </w:tcPr>
          <w:p w14:paraId="1D4E6B1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248153</w:t>
            </w:r>
          </w:p>
        </w:tc>
      </w:tr>
      <w:tr w:rsidR="00026541" w:rsidRPr="00026541" w14:paraId="244A4C12" w14:textId="77777777" w:rsidTr="005569F9">
        <w:tc>
          <w:tcPr>
            <w:tcW w:w="942" w:type="dxa"/>
            <w:vMerge/>
            <w:tcBorders>
              <w:top w:val="nil"/>
              <w:left w:val="nil"/>
              <w:bottom w:val="nil"/>
              <w:right w:val="nil"/>
            </w:tcBorders>
          </w:tcPr>
          <w:p w14:paraId="35161E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C8C7C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48DF3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4C665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2C3A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D372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внутренняя декомпрессия орбиты</w:t>
            </w:r>
          </w:p>
        </w:tc>
        <w:tc>
          <w:tcPr>
            <w:tcW w:w="1769" w:type="dxa"/>
            <w:vMerge/>
            <w:tcBorders>
              <w:top w:val="nil"/>
              <w:left w:val="nil"/>
              <w:bottom w:val="nil"/>
              <w:right w:val="nil"/>
            </w:tcBorders>
          </w:tcPr>
          <w:p w14:paraId="03DBDA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DDB54A" w14:textId="77777777" w:rsidTr="005569F9">
        <w:tc>
          <w:tcPr>
            <w:tcW w:w="942" w:type="dxa"/>
            <w:vMerge/>
            <w:tcBorders>
              <w:top w:val="nil"/>
              <w:left w:val="nil"/>
              <w:bottom w:val="nil"/>
              <w:right w:val="nil"/>
            </w:tcBorders>
          </w:tcPr>
          <w:p w14:paraId="51550C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C7D3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B012A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6D8A1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FBEA9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06793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внутренняя декомпрессия орбиты в сочетании с реконструктивно-пластическими операциями на глазодвигательных мышцах</w:t>
            </w:r>
          </w:p>
        </w:tc>
        <w:tc>
          <w:tcPr>
            <w:tcW w:w="1769" w:type="dxa"/>
            <w:vMerge/>
            <w:tcBorders>
              <w:top w:val="nil"/>
              <w:left w:val="nil"/>
              <w:bottom w:val="nil"/>
              <w:right w:val="nil"/>
            </w:tcBorders>
          </w:tcPr>
          <w:p w14:paraId="2096C3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B7E3A9" w14:textId="77777777" w:rsidTr="005569F9">
        <w:tc>
          <w:tcPr>
            <w:tcW w:w="942" w:type="dxa"/>
            <w:vMerge/>
            <w:tcBorders>
              <w:top w:val="nil"/>
              <w:left w:val="nil"/>
              <w:bottom w:val="nil"/>
              <w:right w:val="nil"/>
            </w:tcBorders>
          </w:tcPr>
          <w:p w14:paraId="1E80C0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C5C7E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378EA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0D903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06A0B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F410D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костная декомпрессия латеральной стенки орбиты</w:t>
            </w:r>
          </w:p>
        </w:tc>
        <w:tc>
          <w:tcPr>
            <w:tcW w:w="1769" w:type="dxa"/>
            <w:vMerge/>
            <w:tcBorders>
              <w:top w:val="nil"/>
              <w:left w:val="nil"/>
              <w:bottom w:val="nil"/>
              <w:right w:val="nil"/>
            </w:tcBorders>
          </w:tcPr>
          <w:p w14:paraId="3DA151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728D0F2" w14:textId="77777777" w:rsidTr="005569F9">
        <w:tc>
          <w:tcPr>
            <w:tcW w:w="942" w:type="dxa"/>
            <w:vMerge/>
            <w:tcBorders>
              <w:top w:val="nil"/>
              <w:left w:val="nil"/>
              <w:bottom w:val="nil"/>
              <w:right w:val="nil"/>
            </w:tcBorders>
          </w:tcPr>
          <w:p w14:paraId="59A5C6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7BEE8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1E31D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0FA37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A3126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AADB2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внутренняя декомпрессия орбиты в сочетании с костной декомпрессией латеральной стенки орбиты</w:t>
            </w:r>
          </w:p>
        </w:tc>
        <w:tc>
          <w:tcPr>
            <w:tcW w:w="1769" w:type="dxa"/>
            <w:vMerge/>
            <w:tcBorders>
              <w:top w:val="nil"/>
              <w:left w:val="nil"/>
              <w:bottom w:val="nil"/>
              <w:right w:val="nil"/>
            </w:tcBorders>
          </w:tcPr>
          <w:p w14:paraId="24951A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0C56BFE" w14:textId="77777777" w:rsidTr="005569F9">
        <w:tc>
          <w:tcPr>
            <w:tcW w:w="942" w:type="dxa"/>
            <w:vMerge/>
            <w:tcBorders>
              <w:top w:val="nil"/>
              <w:left w:val="nil"/>
              <w:bottom w:val="nil"/>
              <w:right w:val="nil"/>
            </w:tcBorders>
          </w:tcPr>
          <w:p w14:paraId="43E484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AC5E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FB97B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B837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B3B0F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3BF3C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операции на глазодвигательных </w:t>
            </w:r>
            <w:r w:rsidRPr="00026541">
              <w:rPr>
                <w:rFonts w:ascii="Arial" w:eastAsiaTheme="minorEastAsia" w:hAnsi="Arial" w:cs="Arial"/>
                <w:sz w:val="25"/>
                <w:szCs w:val="25"/>
              </w:rPr>
              <w:lastRenderedPageBreak/>
              <w:t>мышцах</w:t>
            </w:r>
          </w:p>
        </w:tc>
        <w:tc>
          <w:tcPr>
            <w:tcW w:w="1769" w:type="dxa"/>
            <w:vMerge/>
            <w:tcBorders>
              <w:top w:val="nil"/>
              <w:left w:val="nil"/>
              <w:bottom w:val="nil"/>
              <w:right w:val="nil"/>
            </w:tcBorders>
          </w:tcPr>
          <w:p w14:paraId="5A887A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E35F1C" w14:textId="77777777" w:rsidTr="005569F9">
        <w:tc>
          <w:tcPr>
            <w:tcW w:w="942" w:type="dxa"/>
            <w:tcBorders>
              <w:top w:val="nil"/>
              <w:left w:val="nil"/>
              <w:bottom w:val="nil"/>
              <w:right w:val="nil"/>
            </w:tcBorders>
          </w:tcPr>
          <w:p w14:paraId="70CCCB3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48.</w:t>
            </w:r>
          </w:p>
        </w:tc>
        <w:tc>
          <w:tcPr>
            <w:tcW w:w="2777" w:type="dxa"/>
            <w:tcBorders>
              <w:top w:val="nil"/>
              <w:left w:val="nil"/>
              <w:bottom w:val="nil"/>
              <w:right w:val="nil"/>
            </w:tcBorders>
          </w:tcPr>
          <w:p w14:paraId="7B9CAB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07" w:type="dxa"/>
            <w:tcBorders>
              <w:top w:val="nil"/>
              <w:left w:val="nil"/>
              <w:bottom w:val="nil"/>
              <w:right w:val="nil"/>
            </w:tcBorders>
          </w:tcPr>
          <w:p w14:paraId="446F72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Н40.3, Н40.4, Н40.5, Н40.6, Н40.8, Q15.0</w:t>
            </w:r>
          </w:p>
        </w:tc>
        <w:tc>
          <w:tcPr>
            <w:tcW w:w="2915" w:type="dxa"/>
            <w:tcBorders>
              <w:top w:val="nil"/>
              <w:left w:val="nil"/>
              <w:bottom w:val="nil"/>
              <w:right w:val="nil"/>
            </w:tcBorders>
          </w:tcPr>
          <w:p w14:paraId="029156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глаукома, глаукома вторичная вследствие воспалительных и других заболеваний глаза, в том числе с осложнениями, у детей</w:t>
            </w:r>
          </w:p>
        </w:tc>
        <w:tc>
          <w:tcPr>
            <w:tcW w:w="1668" w:type="dxa"/>
            <w:tcBorders>
              <w:top w:val="nil"/>
              <w:left w:val="nil"/>
              <w:bottom w:val="nil"/>
              <w:right w:val="nil"/>
            </w:tcBorders>
          </w:tcPr>
          <w:p w14:paraId="1CB66C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D67CC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антиглаукоматозного металлического шунта или нерассасывающегося клапана дренажа</w:t>
            </w:r>
          </w:p>
        </w:tc>
        <w:tc>
          <w:tcPr>
            <w:tcW w:w="1769" w:type="dxa"/>
            <w:tcBorders>
              <w:top w:val="nil"/>
              <w:left w:val="nil"/>
              <w:bottom w:val="nil"/>
              <w:right w:val="nil"/>
            </w:tcBorders>
          </w:tcPr>
          <w:p w14:paraId="321E565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151715</w:t>
            </w:r>
          </w:p>
        </w:tc>
      </w:tr>
      <w:tr w:rsidR="00026541" w:rsidRPr="00026541" w14:paraId="3A476566" w14:textId="77777777" w:rsidTr="005569F9">
        <w:tc>
          <w:tcPr>
            <w:tcW w:w="15328" w:type="dxa"/>
            <w:gridSpan w:val="7"/>
            <w:tcBorders>
              <w:top w:val="nil"/>
              <w:left w:val="nil"/>
              <w:bottom w:val="nil"/>
              <w:right w:val="nil"/>
            </w:tcBorders>
          </w:tcPr>
          <w:p w14:paraId="3DC499A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Педиатрия</w:t>
            </w:r>
          </w:p>
        </w:tc>
      </w:tr>
      <w:tr w:rsidR="00026541" w:rsidRPr="00026541" w14:paraId="0C3B8439" w14:textId="77777777" w:rsidTr="005569F9">
        <w:tc>
          <w:tcPr>
            <w:tcW w:w="942" w:type="dxa"/>
            <w:vMerge w:val="restart"/>
            <w:tcBorders>
              <w:top w:val="nil"/>
              <w:left w:val="nil"/>
              <w:bottom w:val="nil"/>
              <w:right w:val="nil"/>
            </w:tcBorders>
          </w:tcPr>
          <w:p w14:paraId="6009C9B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49</w:t>
            </w:r>
          </w:p>
        </w:tc>
        <w:tc>
          <w:tcPr>
            <w:tcW w:w="2777" w:type="dxa"/>
            <w:vMerge w:val="restart"/>
            <w:tcBorders>
              <w:top w:val="nil"/>
              <w:left w:val="nil"/>
              <w:bottom w:val="nil"/>
              <w:right w:val="nil"/>
            </w:tcBorders>
          </w:tcPr>
          <w:p w14:paraId="728BDB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07" w:type="dxa"/>
            <w:vMerge w:val="restart"/>
            <w:tcBorders>
              <w:top w:val="nil"/>
              <w:left w:val="nil"/>
              <w:bottom w:val="nil"/>
              <w:right w:val="nil"/>
            </w:tcBorders>
          </w:tcPr>
          <w:p w14:paraId="7A6EBB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E30, E22.8, Q78.1</w:t>
            </w:r>
          </w:p>
        </w:tc>
        <w:tc>
          <w:tcPr>
            <w:tcW w:w="2915" w:type="dxa"/>
            <w:vMerge w:val="restart"/>
            <w:tcBorders>
              <w:top w:val="nil"/>
              <w:left w:val="nil"/>
              <w:bottom w:val="nil"/>
              <w:right w:val="nil"/>
            </w:tcBorders>
          </w:tcPr>
          <w:p w14:paraId="051DAB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w:t>
            </w:r>
            <w:r w:rsidRPr="00026541">
              <w:rPr>
                <w:rFonts w:ascii="Arial" w:eastAsiaTheme="minorEastAsia" w:hAnsi="Arial" w:cs="Arial"/>
                <w:sz w:val="25"/>
                <w:szCs w:val="25"/>
              </w:rPr>
              <w:lastRenderedPageBreak/>
              <w:t>обусловленное мутацией генов половых гормонов и их рецепторов</w:t>
            </w:r>
          </w:p>
        </w:tc>
        <w:tc>
          <w:tcPr>
            <w:tcW w:w="1668" w:type="dxa"/>
            <w:vMerge w:val="restart"/>
            <w:tcBorders>
              <w:top w:val="nil"/>
              <w:left w:val="nil"/>
              <w:bottom w:val="nil"/>
              <w:right w:val="nil"/>
            </w:tcBorders>
          </w:tcPr>
          <w:p w14:paraId="5E4BE5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комбинированное лечение</w:t>
            </w:r>
          </w:p>
        </w:tc>
        <w:tc>
          <w:tcPr>
            <w:tcW w:w="3451" w:type="dxa"/>
            <w:tcBorders>
              <w:top w:val="nil"/>
              <w:left w:val="nil"/>
              <w:bottom w:val="nil"/>
              <w:right w:val="nil"/>
            </w:tcBorders>
          </w:tcPr>
          <w:p w14:paraId="20AD0A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rsidRPr="00026541">
              <w:rPr>
                <w:rFonts w:ascii="Arial" w:eastAsiaTheme="minorEastAsia" w:hAnsi="Arial" w:cs="Arial"/>
                <w:sz w:val="25"/>
                <w:szCs w:val="25"/>
              </w:rPr>
              <w:lastRenderedPageBreak/>
              <w:t>компьютерной томографии), включая рентгенрадиологические</w:t>
            </w:r>
          </w:p>
        </w:tc>
        <w:tc>
          <w:tcPr>
            <w:tcW w:w="1769" w:type="dxa"/>
            <w:vMerge w:val="restart"/>
            <w:tcBorders>
              <w:top w:val="nil"/>
              <w:left w:val="nil"/>
              <w:bottom w:val="nil"/>
              <w:right w:val="nil"/>
            </w:tcBorders>
          </w:tcPr>
          <w:p w14:paraId="29786EB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145257</w:t>
            </w:r>
          </w:p>
        </w:tc>
      </w:tr>
      <w:tr w:rsidR="00026541" w:rsidRPr="00026541" w14:paraId="59D0FCA1" w14:textId="77777777" w:rsidTr="005569F9">
        <w:tc>
          <w:tcPr>
            <w:tcW w:w="942" w:type="dxa"/>
            <w:vMerge/>
            <w:tcBorders>
              <w:top w:val="nil"/>
              <w:left w:val="nil"/>
              <w:bottom w:val="nil"/>
              <w:right w:val="nil"/>
            </w:tcBorders>
          </w:tcPr>
          <w:p w14:paraId="624C45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0825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AA2B7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F5382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1AFDF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32950C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w:t>
            </w:r>
          </w:p>
          <w:p w14:paraId="530BC6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морфологических и иммуногистохимических методов диагностики,а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69" w:type="dxa"/>
            <w:vMerge/>
            <w:tcBorders>
              <w:top w:val="nil"/>
              <w:left w:val="nil"/>
              <w:bottom w:val="nil"/>
              <w:right w:val="nil"/>
            </w:tcBorders>
          </w:tcPr>
          <w:p w14:paraId="05BA5E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EEF29D" w14:textId="77777777" w:rsidTr="005569F9">
        <w:tc>
          <w:tcPr>
            <w:tcW w:w="942" w:type="dxa"/>
            <w:vMerge/>
            <w:tcBorders>
              <w:top w:val="nil"/>
              <w:left w:val="nil"/>
              <w:bottom w:val="nil"/>
              <w:right w:val="nil"/>
            </w:tcBorders>
          </w:tcPr>
          <w:p w14:paraId="41789E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B60CC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B98CF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0660C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5F3D2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E7E5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опухолей надпочечников</w:t>
            </w:r>
          </w:p>
        </w:tc>
        <w:tc>
          <w:tcPr>
            <w:tcW w:w="1769" w:type="dxa"/>
            <w:vMerge/>
            <w:tcBorders>
              <w:top w:val="nil"/>
              <w:left w:val="nil"/>
              <w:bottom w:val="nil"/>
              <w:right w:val="nil"/>
            </w:tcBorders>
          </w:tcPr>
          <w:p w14:paraId="0C6558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F3AD9F" w14:textId="77777777" w:rsidTr="005569F9">
        <w:tc>
          <w:tcPr>
            <w:tcW w:w="942" w:type="dxa"/>
            <w:vMerge/>
            <w:tcBorders>
              <w:top w:val="nil"/>
              <w:left w:val="nil"/>
              <w:bottom w:val="nil"/>
              <w:right w:val="nil"/>
            </w:tcBorders>
          </w:tcPr>
          <w:p w14:paraId="37DE44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4F130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3D6BA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FB470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8465E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EA309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комплексное лечение костной дисплазии, включая бисфосфанаты </w:t>
            </w:r>
            <w:r w:rsidRPr="00026541">
              <w:rPr>
                <w:rFonts w:ascii="Arial" w:eastAsiaTheme="minorEastAsia" w:hAnsi="Arial" w:cs="Arial"/>
                <w:sz w:val="25"/>
                <w:szCs w:val="25"/>
              </w:rPr>
              <w:lastRenderedPageBreak/>
              <w:t>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69" w:type="dxa"/>
            <w:vMerge/>
            <w:tcBorders>
              <w:top w:val="nil"/>
              <w:left w:val="nil"/>
              <w:bottom w:val="nil"/>
              <w:right w:val="nil"/>
            </w:tcBorders>
          </w:tcPr>
          <w:p w14:paraId="4FB10A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AC4BBE" w14:textId="77777777" w:rsidTr="005569F9">
        <w:tc>
          <w:tcPr>
            <w:tcW w:w="942" w:type="dxa"/>
            <w:vMerge/>
            <w:tcBorders>
              <w:top w:val="nil"/>
              <w:left w:val="nil"/>
              <w:bottom w:val="nil"/>
              <w:right w:val="nil"/>
            </w:tcBorders>
          </w:tcPr>
          <w:p w14:paraId="005882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983A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07" w:type="dxa"/>
            <w:tcBorders>
              <w:top w:val="nil"/>
              <w:left w:val="nil"/>
              <w:bottom w:val="nil"/>
              <w:right w:val="nil"/>
            </w:tcBorders>
          </w:tcPr>
          <w:p w14:paraId="110801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J45.0, J45.1, J45.8, L20.8, L50.1, T78.3</w:t>
            </w:r>
          </w:p>
        </w:tc>
        <w:tc>
          <w:tcPr>
            <w:tcW w:w="2915" w:type="dxa"/>
            <w:tcBorders>
              <w:top w:val="nil"/>
              <w:left w:val="nil"/>
              <w:bottom w:val="nil"/>
              <w:right w:val="nil"/>
            </w:tcBorders>
          </w:tcPr>
          <w:p w14:paraId="7B31A0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sidRPr="00026541">
              <w:rPr>
                <w:rFonts w:ascii="Arial" w:eastAsiaTheme="minorEastAsia" w:hAnsi="Arial" w:cs="Arial"/>
                <w:sz w:val="25"/>
                <w:szCs w:val="25"/>
              </w:rPr>
              <w:lastRenderedPageBreak/>
              <w:t>риносинуситом, риноконъюнктивитом, конъюнктивитом) или хроническая крапивница тяжелого течения</w:t>
            </w:r>
          </w:p>
        </w:tc>
        <w:tc>
          <w:tcPr>
            <w:tcW w:w="1668" w:type="dxa"/>
            <w:tcBorders>
              <w:top w:val="nil"/>
              <w:left w:val="nil"/>
              <w:bottom w:val="nil"/>
              <w:right w:val="nil"/>
            </w:tcBorders>
          </w:tcPr>
          <w:p w14:paraId="39DD79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00793A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69" w:type="dxa"/>
            <w:vMerge/>
            <w:tcBorders>
              <w:top w:val="nil"/>
              <w:left w:val="nil"/>
              <w:bottom w:val="nil"/>
              <w:right w:val="nil"/>
            </w:tcBorders>
          </w:tcPr>
          <w:p w14:paraId="45CD6B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C59005" w14:textId="77777777" w:rsidTr="005569F9">
        <w:tc>
          <w:tcPr>
            <w:tcW w:w="942" w:type="dxa"/>
            <w:vMerge w:val="restart"/>
            <w:tcBorders>
              <w:top w:val="nil"/>
              <w:left w:val="nil"/>
              <w:bottom w:val="nil"/>
              <w:right w:val="nil"/>
            </w:tcBorders>
          </w:tcPr>
          <w:p w14:paraId="10E2A1E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50.</w:t>
            </w:r>
          </w:p>
        </w:tc>
        <w:tc>
          <w:tcPr>
            <w:tcW w:w="2777" w:type="dxa"/>
            <w:vMerge w:val="restart"/>
            <w:tcBorders>
              <w:top w:val="nil"/>
              <w:left w:val="nil"/>
              <w:bottom w:val="nil"/>
              <w:right w:val="nil"/>
            </w:tcBorders>
          </w:tcPr>
          <w:p w14:paraId="6169C1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07" w:type="dxa"/>
            <w:tcBorders>
              <w:top w:val="nil"/>
              <w:left w:val="nil"/>
              <w:bottom w:val="nil"/>
              <w:right w:val="nil"/>
            </w:tcBorders>
          </w:tcPr>
          <w:p w14:paraId="312BA0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E74.0</w:t>
            </w:r>
          </w:p>
        </w:tc>
        <w:tc>
          <w:tcPr>
            <w:tcW w:w="2915" w:type="dxa"/>
            <w:tcBorders>
              <w:top w:val="nil"/>
              <w:left w:val="nil"/>
              <w:bottom w:val="nil"/>
              <w:right w:val="nil"/>
            </w:tcBorders>
          </w:tcPr>
          <w:p w14:paraId="71C7323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гликогеновая болезнь с формированием фиброза</w:t>
            </w:r>
          </w:p>
        </w:tc>
        <w:tc>
          <w:tcPr>
            <w:tcW w:w="1668" w:type="dxa"/>
            <w:tcBorders>
              <w:top w:val="nil"/>
              <w:left w:val="nil"/>
              <w:bottom w:val="nil"/>
              <w:right w:val="nil"/>
            </w:tcBorders>
          </w:tcPr>
          <w:p w14:paraId="01DDA8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2F8E10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w:t>
            </w:r>
            <w:r w:rsidRPr="00026541">
              <w:rPr>
                <w:rFonts w:ascii="Arial" w:eastAsiaTheme="minorEastAsia" w:hAnsi="Arial" w:cs="Arial"/>
                <w:sz w:val="25"/>
                <w:szCs w:val="25"/>
              </w:rPr>
              <w:lastRenderedPageBreak/>
              <w:t>допплерографией, магнитно-резонансной томографии, компьютерной томографии)</w:t>
            </w:r>
          </w:p>
        </w:tc>
        <w:tc>
          <w:tcPr>
            <w:tcW w:w="1769" w:type="dxa"/>
            <w:vMerge w:val="restart"/>
            <w:tcBorders>
              <w:top w:val="nil"/>
              <w:left w:val="nil"/>
              <w:bottom w:val="nil"/>
              <w:right w:val="nil"/>
            </w:tcBorders>
          </w:tcPr>
          <w:p w14:paraId="780C7A8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217717</w:t>
            </w:r>
          </w:p>
        </w:tc>
      </w:tr>
      <w:tr w:rsidR="00026541" w:rsidRPr="00026541" w14:paraId="0BC9F792" w14:textId="77777777" w:rsidTr="005569F9">
        <w:tc>
          <w:tcPr>
            <w:tcW w:w="942" w:type="dxa"/>
            <w:vMerge/>
            <w:tcBorders>
              <w:top w:val="nil"/>
              <w:left w:val="nil"/>
              <w:bottom w:val="nil"/>
              <w:right w:val="nil"/>
            </w:tcBorders>
          </w:tcPr>
          <w:p w14:paraId="6332D6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6644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E56CD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K74.6</w:t>
            </w:r>
          </w:p>
        </w:tc>
        <w:tc>
          <w:tcPr>
            <w:tcW w:w="2915" w:type="dxa"/>
            <w:tcBorders>
              <w:top w:val="nil"/>
              <w:left w:val="nil"/>
              <w:bottom w:val="nil"/>
              <w:right w:val="nil"/>
            </w:tcBorders>
          </w:tcPr>
          <w:p w14:paraId="431018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цирроз печени, активное течение с развитием коллатерального кровообращения</w:t>
            </w:r>
          </w:p>
        </w:tc>
        <w:tc>
          <w:tcPr>
            <w:tcW w:w="1668" w:type="dxa"/>
            <w:tcBorders>
              <w:top w:val="nil"/>
              <w:left w:val="nil"/>
              <w:bottom w:val="nil"/>
              <w:right w:val="nil"/>
            </w:tcBorders>
          </w:tcPr>
          <w:p w14:paraId="5B93A7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4A9BC9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w:t>
            </w:r>
            <w:r w:rsidRPr="00026541">
              <w:rPr>
                <w:rFonts w:ascii="Arial" w:eastAsiaTheme="minorEastAsia" w:hAnsi="Arial" w:cs="Arial"/>
                <w:sz w:val="25"/>
                <w:szCs w:val="25"/>
              </w:rPr>
              <w:lastRenderedPageBreak/>
              <w:t>паренхимы печени, фиброэластографии, магнитно-резонансной томографии)</w:t>
            </w:r>
          </w:p>
        </w:tc>
        <w:tc>
          <w:tcPr>
            <w:tcW w:w="1769" w:type="dxa"/>
            <w:vMerge/>
            <w:tcBorders>
              <w:top w:val="nil"/>
              <w:left w:val="nil"/>
              <w:bottom w:val="nil"/>
              <w:right w:val="nil"/>
            </w:tcBorders>
          </w:tcPr>
          <w:p w14:paraId="557F32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E4842F7" w14:textId="77777777" w:rsidTr="005569F9">
        <w:tc>
          <w:tcPr>
            <w:tcW w:w="942" w:type="dxa"/>
            <w:vMerge/>
            <w:tcBorders>
              <w:top w:val="nil"/>
              <w:left w:val="nil"/>
              <w:bottom w:val="nil"/>
              <w:right w:val="nil"/>
            </w:tcBorders>
          </w:tcPr>
          <w:p w14:paraId="5E2B42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C90E3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07" w:type="dxa"/>
            <w:tcBorders>
              <w:top w:val="nil"/>
              <w:left w:val="nil"/>
              <w:bottom w:val="nil"/>
              <w:right w:val="nil"/>
            </w:tcBorders>
          </w:tcPr>
          <w:p w14:paraId="1D83FB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E84</w:t>
            </w:r>
          </w:p>
        </w:tc>
        <w:tc>
          <w:tcPr>
            <w:tcW w:w="2915" w:type="dxa"/>
            <w:tcBorders>
              <w:top w:val="nil"/>
              <w:left w:val="nil"/>
              <w:bottom w:val="nil"/>
              <w:right w:val="nil"/>
            </w:tcBorders>
          </w:tcPr>
          <w:p w14:paraId="6B4884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68" w:type="dxa"/>
            <w:tcBorders>
              <w:top w:val="nil"/>
              <w:left w:val="nil"/>
              <w:bottom w:val="nil"/>
              <w:right w:val="nil"/>
            </w:tcBorders>
          </w:tcPr>
          <w:p w14:paraId="5816E7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01AA77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w:t>
            </w:r>
            <w:r w:rsidRPr="00026541">
              <w:rPr>
                <w:rFonts w:ascii="Arial" w:eastAsiaTheme="minorEastAsia" w:hAnsi="Arial" w:cs="Arial"/>
                <w:sz w:val="25"/>
                <w:szCs w:val="25"/>
              </w:rPr>
              <w:lastRenderedPageBreak/>
              <w:t>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69" w:type="dxa"/>
            <w:vMerge/>
            <w:tcBorders>
              <w:top w:val="nil"/>
              <w:left w:val="nil"/>
              <w:bottom w:val="nil"/>
              <w:right w:val="nil"/>
            </w:tcBorders>
          </w:tcPr>
          <w:p w14:paraId="03A8D0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41856F" w14:textId="77777777" w:rsidTr="005569F9">
        <w:tc>
          <w:tcPr>
            <w:tcW w:w="942" w:type="dxa"/>
            <w:vMerge/>
            <w:tcBorders>
              <w:top w:val="nil"/>
              <w:left w:val="nil"/>
              <w:bottom w:val="nil"/>
              <w:right w:val="nil"/>
            </w:tcBorders>
          </w:tcPr>
          <w:p w14:paraId="353DFA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5ADB64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w:t>
            </w:r>
            <w:r w:rsidRPr="00026541">
              <w:rPr>
                <w:rFonts w:ascii="Arial" w:eastAsiaTheme="minorEastAsia" w:hAnsi="Arial" w:cs="Arial"/>
                <w:sz w:val="25"/>
                <w:szCs w:val="25"/>
              </w:rPr>
              <w:lastRenderedPageBreak/>
              <w:t>препаратов, под контролем молекулярно-генетических, иммунологических и цитологических методов обследования</w:t>
            </w:r>
          </w:p>
        </w:tc>
        <w:tc>
          <w:tcPr>
            <w:tcW w:w="1807" w:type="dxa"/>
            <w:tcBorders>
              <w:top w:val="nil"/>
              <w:left w:val="nil"/>
              <w:bottom w:val="nil"/>
              <w:right w:val="nil"/>
            </w:tcBorders>
          </w:tcPr>
          <w:p w14:paraId="1436DCE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D80, D81.0, D81.1, D81.2, D82, D83, D84</w:t>
            </w:r>
          </w:p>
        </w:tc>
        <w:tc>
          <w:tcPr>
            <w:tcW w:w="2915" w:type="dxa"/>
            <w:tcBorders>
              <w:top w:val="nil"/>
              <w:left w:val="nil"/>
              <w:bottom w:val="nil"/>
              <w:right w:val="nil"/>
            </w:tcBorders>
          </w:tcPr>
          <w:p w14:paraId="17C516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w:t>
            </w:r>
            <w:r w:rsidRPr="00026541">
              <w:rPr>
                <w:rFonts w:ascii="Arial" w:eastAsiaTheme="minorEastAsia" w:hAnsi="Arial" w:cs="Arial"/>
                <w:sz w:val="25"/>
                <w:szCs w:val="25"/>
              </w:rPr>
              <w:lastRenderedPageBreak/>
              <w:t xml:space="preserve">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w:t>
            </w:r>
            <w:r w:rsidRPr="00026541">
              <w:rPr>
                <w:rFonts w:ascii="Arial" w:eastAsiaTheme="minorEastAsia" w:hAnsi="Arial" w:cs="Arial"/>
                <w:sz w:val="25"/>
                <w:szCs w:val="25"/>
              </w:rPr>
              <w:lastRenderedPageBreak/>
              <w:t>T- и B-клеток. Тяжелый комбинированный иммунодефицит с низким или нормальным содержанием B-клеток. Общий вариабельный иммунодефицит</w:t>
            </w:r>
          </w:p>
        </w:tc>
        <w:tc>
          <w:tcPr>
            <w:tcW w:w="1668" w:type="dxa"/>
            <w:tcBorders>
              <w:top w:val="nil"/>
              <w:left w:val="nil"/>
              <w:bottom w:val="nil"/>
              <w:right w:val="nil"/>
            </w:tcBorders>
          </w:tcPr>
          <w:p w14:paraId="7F0B9F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BFFB6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rsidRPr="00026541">
              <w:rPr>
                <w:rFonts w:ascii="Arial" w:eastAsiaTheme="minorEastAsia" w:hAnsi="Arial" w:cs="Arial"/>
                <w:sz w:val="25"/>
                <w:szCs w:val="25"/>
              </w:rPr>
              <w:lastRenderedPageBreak/>
              <w:t>молекулярно-генетических, иммунологических и цитологических методов обследования</w:t>
            </w:r>
          </w:p>
        </w:tc>
        <w:tc>
          <w:tcPr>
            <w:tcW w:w="1769" w:type="dxa"/>
            <w:vMerge/>
            <w:tcBorders>
              <w:top w:val="nil"/>
              <w:left w:val="nil"/>
              <w:bottom w:val="nil"/>
              <w:right w:val="nil"/>
            </w:tcBorders>
          </w:tcPr>
          <w:p w14:paraId="1C044E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315EE9" w14:textId="77777777" w:rsidTr="005569F9">
        <w:tc>
          <w:tcPr>
            <w:tcW w:w="942" w:type="dxa"/>
            <w:vMerge/>
            <w:tcBorders>
              <w:top w:val="nil"/>
              <w:left w:val="nil"/>
              <w:bottom w:val="nil"/>
              <w:right w:val="nil"/>
            </w:tcBorders>
          </w:tcPr>
          <w:p w14:paraId="28A8EB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35A01F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w:t>
            </w:r>
            <w:r w:rsidRPr="00026541">
              <w:rPr>
                <w:rFonts w:ascii="Arial" w:eastAsiaTheme="minorEastAsia" w:hAnsi="Arial" w:cs="Arial"/>
                <w:sz w:val="25"/>
                <w:szCs w:val="25"/>
              </w:rPr>
              <w:lastRenderedPageBreak/>
              <w:t>микроскопии и иммунофлюоросценции) и дополнительным молекулярно-генетическим исследованием</w:t>
            </w:r>
          </w:p>
        </w:tc>
        <w:tc>
          <w:tcPr>
            <w:tcW w:w="1807" w:type="dxa"/>
            <w:vMerge w:val="restart"/>
            <w:tcBorders>
              <w:top w:val="nil"/>
              <w:left w:val="nil"/>
              <w:bottom w:val="nil"/>
              <w:right w:val="nil"/>
            </w:tcBorders>
          </w:tcPr>
          <w:p w14:paraId="5F0A16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N04, N07, N25</w:t>
            </w:r>
          </w:p>
        </w:tc>
        <w:tc>
          <w:tcPr>
            <w:tcW w:w="2915" w:type="dxa"/>
            <w:vMerge w:val="restart"/>
            <w:tcBorders>
              <w:top w:val="nil"/>
              <w:left w:val="nil"/>
              <w:bottom w:val="nil"/>
              <w:right w:val="nil"/>
            </w:tcBorders>
          </w:tcPr>
          <w:p w14:paraId="210F23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w:t>
            </w:r>
            <w:r w:rsidRPr="00026541">
              <w:rPr>
                <w:rFonts w:ascii="Arial" w:eastAsiaTheme="minorEastAsia" w:hAnsi="Arial" w:cs="Arial"/>
                <w:sz w:val="25"/>
                <w:szCs w:val="25"/>
              </w:rPr>
              <w:lastRenderedPageBreak/>
              <w:t>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68" w:type="dxa"/>
            <w:vMerge w:val="restart"/>
            <w:tcBorders>
              <w:top w:val="nil"/>
              <w:left w:val="nil"/>
              <w:bottom w:val="nil"/>
              <w:right w:val="nil"/>
            </w:tcBorders>
          </w:tcPr>
          <w:p w14:paraId="5CC11D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7A292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69" w:type="dxa"/>
            <w:vMerge/>
            <w:tcBorders>
              <w:top w:val="nil"/>
              <w:left w:val="nil"/>
              <w:bottom w:val="nil"/>
              <w:right w:val="nil"/>
            </w:tcBorders>
          </w:tcPr>
          <w:p w14:paraId="32E2D5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952333" w14:textId="77777777" w:rsidTr="005569F9">
        <w:tc>
          <w:tcPr>
            <w:tcW w:w="942" w:type="dxa"/>
            <w:vMerge/>
            <w:tcBorders>
              <w:top w:val="nil"/>
              <w:left w:val="nil"/>
              <w:bottom w:val="nil"/>
              <w:right w:val="nil"/>
            </w:tcBorders>
          </w:tcPr>
          <w:p w14:paraId="5812DC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8FA1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F3A5F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6838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25B43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241A9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иммуносупрессивное </w:t>
            </w:r>
            <w:r w:rsidRPr="00026541">
              <w:rPr>
                <w:rFonts w:ascii="Arial" w:eastAsiaTheme="minorEastAsia" w:hAnsi="Arial" w:cs="Arial"/>
                <w:sz w:val="25"/>
                <w:szCs w:val="25"/>
              </w:rPr>
              <w:lastRenderedPageBreak/>
              <w:t>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69" w:type="dxa"/>
            <w:vMerge/>
            <w:tcBorders>
              <w:top w:val="nil"/>
              <w:left w:val="nil"/>
              <w:bottom w:val="nil"/>
              <w:right w:val="nil"/>
            </w:tcBorders>
          </w:tcPr>
          <w:p w14:paraId="7BFD90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8C68B8" w14:textId="77777777" w:rsidTr="005569F9">
        <w:tc>
          <w:tcPr>
            <w:tcW w:w="942" w:type="dxa"/>
            <w:vMerge/>
            <w:tcBorders>
              <w:top w:val="nil"/>
              <w:left w:val="nil"/>
              <w:bottom w:val="nil"/>
              <w:right w:val="nil"/>
            </w:tcBorders>
          </w:tcPr>
          <w:p w14:paraId="79743D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77DA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FF601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5B996D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w:t>
            </w:r>
            <w:r w:rsidRPr="00026541">
              <w:rPr>
                <w:rFonts w:ascii="Arial" w:eastAsiaTheme="minorEastAsia" w:hAnsi="Arial" w:cs="Arial"/>
                <w:sz w:val="25"/>
                <w:szCs w:val="25"/>
              </w:rPr>
              <w:lastRenderedPageBreak/>
              <w:t xml:space="preserve">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w:t>
            </w:r>
            <w:r w:rsidRPr="00026541">
              <w:rPr>
                <w:rFonts w:ascii="Arial" w:eastAsiaTheme="minorEastAsia" w:hAnsi="Arial" w:cs="Arial"/>
                <w:sz w:val="25"/>
                <w:szCs w:val="25"/>
              </w:rPr>
              <w:lastRenderedPageBreak/>
              <w:t>развития</w:t>
            </w:r>
          </w:p>
        </w:tc>
        <w:tc>
          <w:tcPr>
            <w:tcW w:w="1668" w:type="dxa"/>
            <w:vMerge w:val="restart"/>
            <w:tcBorders>
              <w:top w:val="nil"/>
              <w:left w:val="nil"/>
              <w:bottom w:val="nil"/>
              <w:right w:val="nil"/>
            </w:tcBorders>
          </w:tcPr>
          <w:p w14:paraId="280F7A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4D69A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rsidRPr="00026541">
              <w:rPr>
                <w:rFonts w:ascii="Arial" w:eastAsiaTheme="minorEastAsia" w:hAnsi="Arial" w:cs="Arial"/>
                <w:sz w:val="25"/>
                <w:szCs w:val="25"/>
              </w:rP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69" w:type="dxa"/>
            <w:vMerge/>
            <w:tcBorders>
              <w:top w:val="nil"/>
              <w:left w:val="nil"/>
              <w:bottom w:val="nil"/>
              <w:right w:val="nil"/>
            </w:tcBorders>
          </w:tcPr>
          <w:p w14:paraId="67E880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B53C0A3" w14:textId="77777777" w:rsidTr="005569F9">
        <w:tc>
          <w:tcPr>
            <w:tcW w:w="942" w:type="dxa"/>
            <w:vMerge/>
            <w:tcBorders>
              <w:top w:val="nil"/>
              <w:left w:val="nil"/>
              <w:bottom w:val="nil"/>
              <w:right w:val="nil"/>
            </w:tcBorders>
          </w:tcPr>
          <w:p w14:paraId="6E9A3C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E0C01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B2B8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4D1F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5C8CB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3327A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69" w:type="dxa"/>
            <w:vMerge/>
            <w:tcBorders>
              <w:top w:val="nil"/>
              <w:left w:val="nil"/>
              <w:bottom w:val="nil"/>
              <w:right w:val="nil"/>
            </w:tcBorders>
          </w:tcPr>
          <w:p w14:paraId="229864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2FEF40" w14:textId="77777777" w:rsidTr="005569F9">
        <w:tc>
          <w:tcPr>
            <w:tcW w:w="942" w:type="dxa"/>
            <w:tcBorders>
              <w:top w:val="nil"/>
              <w:left w:val="nil"/>
              <w:bottom w:val="nil"/>
              <w:right w:val="nil"/>
            </w:tcBorders>
          </w:tcPr>
          <w:p w14:paraId="6712140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51.</w:t>
            </w:r>
          </w:p>
        </w:tc>
        <w:tc>
          <w:tcPr>
            <w:tcW w:w="2777" w:type="dxa"/>
            <w:vMerge w:val="restart"/>
            <w:tcBorders>
              <w:top w:val="nil"/>
              <w:left w:val="nil"/>
              <w:bottom w:val="nil"/>
              <w:right w:val="nil"/>
            </w:tcBorders>
          </w:tcPr>
          <w:p w14:paraId="3B96BF6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07" w:type="dxa"/>
            <w:vMerge w:val="restart"/>
            <w:tcBorders>
              <w:top w:val="nil"/>
              <w:left w:val="nil"/>
              <w:bottom w:val="nil"/>
              <w:right w:val="nil"/>
            </w:tcBorders>
          </w:tcPr>
          <w:p w14:paraId="2138FBF4"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G12.0, G31.8, G35, G36, G60, G70, G71, G80, G80.1, G80.2, G80.8, G81.1, G82.4</w:t>
            </w:r>
          </w:p>
        </w:tc>
        <w:tc>
          <w:tcPr>
            <w:tcW w:w="2915" w:type="dxa"/>
            <w:vMerge w:val="restart"/>
            <w:tcBorders>
              <w:top w:val="nil"/>
              <w:left w:val="nil"/>
              <w:bottom w:val="nil"/>
              <w:right w:val="nil"/>
            </w:tcBorders>
          </w:tcPr>
          <w:p w14:paraId="222681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w:t>
            </w:r>
            <w:r w:rsidRPr="00026541">
              <w:rPr>
                <w:rFonts w:ascii="Arial" w:eastAsiaTheme="minorEastAsia" w:hAnsi="Arial" w:cs="Arial"/>
                <w:sz w:val="25"/>
                <w:szCs w:val="25"/>
              </w:rPr>
              <w:lastRenderedPageBreak/>
              <w:t>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68" w:type="dxa"/>
            <w:vMerge w:val="restart"/>
            <w:tcBorders>
              <w:top w:val="nil"/>
              <w:left w:val="nil"/>
              <w:bottom w:val="nil"/>
              <w:right w:val="nil"/>
            </w:tcBorders>
          </w:tcPr>
          <w:p w14:paraId="3A543D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4CD9FB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69" w:type="dxa"/>
            <w:vMerge w:val="restart"/>
            <w:tcBorders>
              <w:top w:val="nil"/>
              <w:left w:val="nil"/>
              <w:bottom w:val="nil"/>
              <w:right w:val="nil"/>
            </w:tcBorders>
          </w:tcPr>
          <w:p w14:paraId="619CF35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290236</w:t>
            </w:r>
          </w:p>
        </w:tc>
      </w:tr>
      <w:tr w:rsidR="00026541" w:rsidRPr="00026541" w14:paraId="1166D21E" w14:textId="77777777" w:rsidTr="005569F9">
        <w:tc>
          <w:tcPr>
            <w:tcW w:w="942" w:type="dxa"/>
            <w:tcBorders>
              <w:top w:val="nil"/>
              <w:left w:val="nil"/>
              <w:bottom w:val="nil"/>
              <w:right w:val="nil"/>
            </w:tcBorders>
          </w:tcPr>
          <w:p w14:paraId="12FA4F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7BF44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FBD9F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8A236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20880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B37B3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w:t>
            </w:r>
            <w:r w:rsidRPr="00026541">
              <w:rPr>
                <w:rFonts w:ascii="Arial" w:eastAsiaTheme="minorEastAsia" w:hAnsi="Arial" w:cs="Arial"/>
                <w:sz w:val="25"/>
                <w:szCs w:val="25"/>
              </w:rPr>
              <w:lastRenderedPageBreak/>
              <w:t>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69" w:type="dxa"/>
            <w:vMerge/>
            <w:tcBorders>
              <w:top w:val="nil"/>
              <w:left w:val="nil"/>
              <w:bottom w:val="nil"/>
              <w:right w:val="nil"/>
            </w:tcBorders>
          </w:tcPr>
          <w:p w14:paraId="22E39F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8A96D1" w14:textId="77777777" w:rsidTr="005569F9">
        <w:tc>
          <w:tcPr>
            <w:tcW w:w="942" w:type="dxa"/>
            <w:tcBorders>
              <w:top w:val="nil"/>
              <w:left w:val="nil"/>
              <w:bottom w:val="nil"/>
              <w:right w:val="nil"/>
            </w:tcBorders>
          </w:tcPr>
          <w:p w14:paraId="309776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D96EB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1D6EB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1708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7A3F6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83C62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3FA860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E186FA" w14:textId="77777777" w:rsidTr="005569F9">
        <w:tc>
          <w:tcPr>
            <w:tcW w:w="942" w:type="dxa"/>
            <w:vMerge w:val="restart"/>
            <w:tcBorders>
              <w:top w:val="nil"/>
              <w:left w:val="nil"/>
              <w:bottom w:val="nil"/>
              <w:right w:val="nil"/>
            </w:tcBorders>
          </w:tcPr>
          <w:p w14:paraId="14C8AFF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52.</w:t>
            </w:r>
          </w:p>
        </w:tc>
        <w:tc>
          <w:tcPr>
            <w:tcW w:w="2777" w:type="dxa"/>
            <w:vMerge w:val="restart"/>
            <w:tcBorders>
              <w:top w:val="nil"/>
              <w:left w:val="nil"/>
              <w:bottom w:val="nil"/>
              <w:right w:val="nil"/>
            </w:tcBorders>
          </w:tcPr>
          <w:p w14:paraId="72142B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Лечение сахарного диабета у детей с использованием систем непрерывного введения инсулина с гибридной обратной связью</w:t>
            </w:r>
          </w:p>
        </w:tc>
        <w:tc>
          <w:tcPr>
            <w:tcW w:w="1807" w:type="dxa"/>
            <w:vMerge w:val="restart"/>
            <w:tcBorders>
              <w:top w:val="nil"/>
              <w:left w:val="nil"/>
              <w:bottom w:val="nil"/>
              <w:right w:val="nil"/>
            </w:tcBorders>
          </w:tcPr>
          <w:p w14:paraId="0AC7E0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E10.2, Е10.3. Е10.4, Е10.5, Е10.6, Е10.7, Е10.8, Е10.9</w:t>
            </w:r>
          </w:p>
        </w:tc>
        <w:tc>
          <w:tcPr>
            <w:tcW w:w="2915" w:type="dxa"/>
            <w:vMerge w:val="restart"/>
            <w:tcBorders>
              <w:top w:val="nil"/>
              <w:left w:val="nil"/>
              <w:bottom w:val="nil"/>
              <w:right w:val="nil"/>
            </w:tcBorders>
          </w:tcPr>
          <w:p w14:paraId="3103AD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сахарный диабет 1 типа в детском возрасте, сопровождающийся высокой вариабельностью гликемии в виде </w:t>
            </w:r>
            <w:r w:rsidRPr="00026541">
              <w:rPr>
                <w:rFonts w:ascii="Arial" w:eastAsiaTheme="minorEastAsia" w:hAnsi="Arial" w:cs="Arial"/>
                <w:sz w:val="25"/>
                <w:szCs w:val="25"/>
              </w:rPr>
              <w:lastRenderedPageBreak/>
              <w:t>подтвержденных эпизодов частой легкой или тяжелой гипогликемии</w:t>
            </w:r>
          </w:p>
        </w:tc>
        <w:tc>
          <w:tcPr>
            <w:tcW w:w="1668" w:type="dxa"/>
            <w:vMerge w:val="restart"/>
            <w:tcBorders>
              <w:top w:val="nil"/>
              <w:left w:val="nil"/>
              <w:bottom w:val="nil"/>
              <w:right w:val="nil"/>
            </w:tcBorders>
          </w:tcPr>
          <w:p w14:paraId="751A97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82CC0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w:t>
            </w:r>
            <w:r w:rsidRPr="00026541">
              <w:rPr>
                <w:rFonts w:ascii="Arial" w:eastAsiaTheme="minorEastAsia" w:hAnsi="Arial" w:cs="Arial"/>
                <w:sz w:val="25"/>
                <w:szCs w:val="25"/>
              </w:rPr>
              <w:lastRenderedPageBreak/>
              <w:t>мониторинга и контроля проводимого лечения у пациента с сахарным диабетом</w:t>
            </w:r>
          </w:p>
        </w:tc>
        <w:tc>
          <w:tcPr>
            <w:tcW w:w="1769" w:type="dxa"/>
            <w:vMerge w:val="restart"/>
            <w:tcBorders>
              <w:top w:val="nil"/>
              <w:left w:val="nil"/>
              <w:bottom w:val="nil"/>
              <w:right w:val="nil"/>
            </w:tcBorders>
          </w:tcPr>
          <w:p w14:paraId="07E9294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640786</w:t>
            </w:r>
          </w:p>
        </w:tc>
      </w:tr>
      <w:tr w:rsidR="00026541" w:rsidRPr="00026541" w14:paraId="75692186" w14:textId="77777777" w:rsidTr="005569F9">
        <w:tc>
          <w:tcPr>
            <w:tcW w:w="942" w:type="dxa"/>
            <w:vMerge/>
            <w:tcBorders>
              <w:top w:val="nil"/>
              <w:left w:val="nil"/>
              <w:bottom w:val="nil"/>
              <w:right w:val="nil"/>
            </w:tcBorders>
          </w:tcPr>
          <w:p w14:paraId="6503D3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E135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0BCAB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0FD08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4BFE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7360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69" w:type="dxa"/>
            <w:vMerge/>
            <w:tcBorders>
              <w:top w:val="nil"/>
              <w:left w:val="nil"/>
              <w:bottom w:val="nil"/>
              <w:right w:val="nil"/>
            </w:tcBorders>
          </w:tcPr>
          <w:p w14:paraId="4147AA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443D678" w14:textId="77777777" w:rsidTr="005569F9">
        <w:tc>
          <w:tcPr>
            <w:tcW w:w="942" w:type="dxa"/>
            <w:tcBorders>
              <w:top w:val="nil"/>
              <w:left w:val="nil"/>
              <w:bottom w:val="nil"/>
              <w:right w:val="nil"/>
            </w:tcBorders>
          </w:tcPr>
          <w:p w14:paraId="5D37FF6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53.</w:t>
            </w:r>
          </w:p>
        </w:tc>
        <w:tc>
          <w:tcPr>
            <w:tcW w:w="2777" w:type="dxa"/>
            <w:tcBorders>
              <w:top w:val="nil"/>
              <w:left w:val="nil"/>
              <w:bottom w:val="nil"/>
              <w:right w:val="nil"/>
            </w:tcBorders>
          </w:tcPr>
          <w:p w14:paraId="484CDCB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807" w:type="dxa"/>
            <w:tcBorders>
              <w:top w:val="nil"/>
              <w:left w:val="nil"/>
              <w:bottom w:val="nil"/>
              <w:right w:val="nil"/>
            </w:tcBorders>
          </w:tcPr>
          <w:p w14:paraId="47BC46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M08.0</w:t>
            </w:r>
          </w:p>
        </w:tc>
        <w:tc>
          <w:tcPr>
            <w:tcW w:w="2915" w:type="dxa"/>
            <w:tcBorders>
              <w:top w:val="nil"/>
              <w:left w:val="nil"/>
              <w:bottom w:val="nil"/>
              <w:right w:val="nil"/>
            </w:tcBorders>
          </w:tcPr>
          <w:p w14:paraId="1CE2C2E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юношеский ревматоидный артрит с высокой/средней степенью активности воспалительного процесса и (или) резистентностью,</w:t>
            </w:r>
          </w:p>
          <w:p w14:paraId="425D0A1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 (или) непереносимостью ранее назначенного лечения генно-инженерными биологическими препаратами, и (или) селективными </w:t>
            </w:r>
            <w:r w:rsidRPr="00026541">
              <w:rPr>
                <w:rFonts w:ascii="Arial" w:eastAsiaTheme="minorEastAsia" w:hAnsi="Arial" w:cs="Arial"/>
                <w:sz w:val="25"/>
                <w:szCs w:val="25"/>
              </w:rPr>
              <w:lastRenderedPageBreak/>
              <w:t>иммунодепрессантами</w:t>
            </w:r>
          </w:p>
        </w:tc>
        <w:tc>
          <w:tcPr>
            <w:tcW w:w="1668" w:type="dxa"/>
            <w:tcBorders>
              <w:top w:val="nil"/>
              <w:left w:val="nil"/>
              <w:bottom w:val="nil"/>
              <w:right w:val="nil"/>
            </w:tcBorders>
          </w:tcPr>
          <w:p w14:paraId="0657ED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763901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w:t>
            </w:r>
            <w:r w:rsidRPr="00026541">
              <w:rPr>
                <w:rFonts w:ascii="Arial" w:eastAsiaTheme="minorEastAsia" w:hAnsi="Arial" w:cs="Arial"/>
                <w:sz w:val="25"/>
                <w:szCs w:val="25"/>
              </w:rPr>
              <w:lastRenderedPageBreak/>
              <w:t>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14:paraId="03EE8A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7154FB9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400388</w:t>
            </w:r>
          </w:p>
        </w:tc>
      </w:tr>
      <w:tr w:rsidR="00026541" w:rsidRPr="00026541" w14:paraId="3D332047" w14:textId="77777777" w:rsidTr="005569F9">
        <w:tc>
          <w:tcPr>
            <w:tcW w:w="942" w:type="dxa"/>
            <w:vMerge w:val="restart"/>
            <w:tcBorders>
              <w:top w:val="nil"/>
              <w:left w:val="nil"/>
              <w:bottom w:val="nil"/>
              <w:right w:val="nil"/>
            </w:tcBorders>
          </w:tcPr>
          <w:p w14:paraId="1987AFE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54.</w:t>
            </w:r>
          </w:p>
        </w:tc>
        <w:tc>
          <w:tcPr>
            <w:tcW w:w="2777" w:type="dxa"/>
            <w:tcBorders>
              <w:top w:val="nil"/>
              <w:left w:val="nil"/>
              <w:bottom w:val="nil"/>
              <w:right w:val="nil"/>
            </w:tcBorders>
          </w:tcPr>
          <w:p w14:paraId="057429D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w:t>
            </w:r>
            <w:r w:rsidRPr="00026541">
              <w:rPr>
                <w:rFonts w:ascii="Arial" w:eastAsiaTheme="minorEastAsia" w:hAnsi="Arial" w:cs="Arial"/>
                <w:sz w:val="25"/>
                <w:szCs w:val="25"/>
              </w:rPr>
              <w:lastRenderedPageBreak/>
              <w:t>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07" w:type="dxa"/>
            <w:tcBorders>
              <w:top w:val="nil"/>
              <w:left w:val="nil"/>
              <w:bottom w:val="nil"/>
              <w:right w:val="nil"/>
            </w:tcBorders>
          </w:tcPr>
          <w:p w14:paraId="547670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M32</w:t>
            </w:r>
          </w:p>
        </w:tc>
        <w:tc>
          <w:tcPr>
            <w:tcW w:w="2915" w:type="dxa"/>
            <w:tcBorders>
              <w:top w:val="nil"/>
              <w:left w:val="nil"/>
              <w:bottom w:val="nil"/>
              <w:right w:val="nil"/>
            </w:tcBorders>
          </w:tcPr>
          <w:p w14:paraId="5EC5E1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системная красная </w:t>
            </w:r>
            <w:r w:rsidRPr="00026541">
              <w:rPr>
                <w:rFonts w:ascii="Arial" w:eastAsiaTheme="minorEastAsia" w:hAnsi="Arial" w:cs="Arial"/>
                <w:sz w:val="25"/>
                <w:szCs w:val="25"/>
              </w:rPr>
              <w:lastRenderedPageBreak/>
              <w:t>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68" w:type="dxa"/>
            <w:tcBorders>
              <w:top w:val="nil"/>
              <w:left w:val="nil"/>
              <w:bottom w:val="nil"/>
              <w:right w:val="nil"/>
            </w:tcBorders>
          </w:tcPr>
          <w:p w14:paraId="687505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w:t>
            </w:r>
            <w:r w:rsidRPr="00026541">
              <w:rPr>
                <w:rFonts w:ascii="Arial" w:eastAsiaTheme="minorEastAsia" w:hAnsi="Arial" w:cs="Arial"/>
                <w:sz w:val="25"/>
                <w:szCs w:val="25"/>
              </w:rPr>
              <w:lastRenderedPageBreak/>
              <w:t>еское лечение</w:t>
            </w:r>
          </w:p>
        </w:tc>
        <w:tc>
          <w:tcPr>
            <w:tcW w:w="3451" w:type="dxa"/>
            <w:tcBorders>
              <w:top w:val="nil"/>
              <w:left w:val="nil"/>
              <w:bottom w:val="nil"/>
              <w:right w:val="nil"/>
            </w:tcBorders>
          </w:tcPr>
          <w:p w14:paraId="6C6247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поликомпонентная терапия </w:t>
            </w:r>
            <w:r w:rsidRPr="00026541">
              <w:rPr>
                <w:rFonts w:ascii="Arial" w:eastAsiaTheme="minorEastAsia" w:hAnsi="Arial" w:cs="Arial"/>
                <w:sz w:val="25"/>
                <w:szCs w:val="25"/>
              </w:rPr>
              <w:lastRenderedPageBreak/>
              <w:t xml:space="preserve">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rsidRPr="00026541">
              <w:rPr>
                <w:rFonts w:ascii="Arial" w:eastAsiaTheme="minorEastAsia" w:hAnsi="Arial" w:cs="Arial"/>
                <w:sz w:val="25"/>
                <w:szCs w:val="25"/>
              </w:rP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14:paraId="1152D8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val="restart"/>
            <w:tcBorders>
              <w:top w:val="nil"/>
              <w:left w:val="nil"/>
              <w:bottom w:val="nil"/>
              <w:right w:val="nil"/>
            </w:tcBorders>
          </w:tcPr>
          <w:p w14:paraId="3253355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714401</w:t>
            </w:r>
          </w:p>
        </w:tc>
      </w:tr>
      <w:tr w:rsidR="00026541" w:rsidRPr="00026541" w14:paraId="5C84DA80" w14:textId="77777777" w:rsidTr="005569F9">
        <w:tc>
          <w:tcPr>
            <w:tcW w:w="942" w:type="dxa"/>
            <w:vMerge/>
            <w:tcBorders>
              <w:top w:val="nil"/>
              <w:left w:val="nil"/>
              <w:bottom w:val="nil"/>
              <w:right w:val="nil"/>
            </w:tcBorders>
          </w:tcPr>
          <w:p w14:paraId="6D6A28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C9D8E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юношеского артрита с системным началом, криопирин-</w:t>
            </w:r>
            <w:r w:rsidRPr="00026541">
              <w:rPr>
                <w:rFonts w:ascii="Arial" w:eastAsiaTheme="minorEastAsia" w:hAnsi="Arial" w:cs="Arial"/>
                <w:sz w:val="25"/>
                <w:szCs w:val="25"/>
              </w:rPr>
              <w:lastRenderedPageBreak/>
              <w:t>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807" w:type="dxa"/>
            <w:tcBorders>
              <w:top w:val="nil"/>
              <w:left w:val="nil"/>
              <w:bottom w:val="nil"/>
              <w:right w:val="nil"/>
            </w:tcBorders>
          </w:tcPr>
          <w:p w14:paraId="637FFB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M08.2, Е85.0, D89.8</w:t>
            </w:r>
          </w:p>
        </w:tc>
        <w:tc>
          <w:tcPr>
            <w:tcW w:w="2915" w:type="dxa"/>
            <w:tcBorders>
              <w:top w:val="nil"/>
              <w:left w:val="nil"/>
              <w:bottom w:val="nil"/>
              <w:right w:val="nil"/>
            </w:tcBorders>
          </w:tcPr>
          <w:p w14:paraId="3FDF3C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юношеский артрит с системным началом, криопирин-ассоциированный </w:t>
            </w:r>
            <w:r w:rsidRPr="00026541">
              <w:rPr>
                <w:rFonts w:ascii="Arial" w:eastAsiaTheme="minorEastAsia" w:hAnsi="Arial" w:cs="Arial"/>
                <w:sz w:val="25"/>
                <w:szCs w:val="25"/>
              </w:rPr>
              <w:lastRenderedPageBreak/>
              <w:t>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68" w:type="dxa"/>
            <w:tcBorders>
              <w:top w:val="nil"/>
              <w:left w:val="nil"/>
              <w:bottom w:val="nil"/>
              <w:right w:val="nil"/>
            </w:tcBorders>
          </w:tcPr>
          <w:p w14:paraId="7228A6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1C969EE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инициацией или заменой генно инженерных биологических </w:t>
            </w:r>
            <w:r w:rsidRPr="00026541">
              <w:rPr>
                <w:rFonts w:ascii="Arial" w:eastAsiaTheme="minorEastAsia" w:hAnsi="Arial" w:cs="Arial"/>
                <w:sz w:val="25"/>
                <w:szCs w:val="25"/>
              </w:rPr>
              <w:lastRenderedPageBreak/>
              <w:t xml:space="preserve">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w:t>
            </w:r>
            <w:r w:rsidRPr="00026541">
              <w:rPr>
                <w:rFonts w:ascii="Arial" w:eastAsiaTheme="minorEastAsia" w:hAnsi="Arial" w:cs="Arial"/>
                <w:sz w:val="25"/>
                <w:szCs w:val="25"/>
              </w:rPr>
              <w:lastRenderedPageBreak/>
              <w:t>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(включаялечебную физическую культуру и (или) физиотерапевтические процедуры, и (или) психологическую реабилитацию)</w:t>
            </w:r>
          </w:p>
          <w:p w14:paraId="595B52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1F6764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16FE2F1" w14:textId="77777777" w:rsidTr="005569F9">
        <w:tc>
          <w:tcPr>
            <w:tcW w:w="942" w:type="dxa"/>
            <w:vMerge/>
            <w:tcBorders>
              <w:top w:val="nil"/>
              <w:left w:val="nil"/>
              <w:bottom w:val="nil"/>
              <w:right w:val="nil"/>
            </w:tcBorders>
          </w:tcPr>
          <w:p w14:paraId="6FBF5B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B1614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узелкового полиартериита и родственных состояний, других некротизирующих </w:t>
            </w:r>
            <w:r w:rsidRPr="00026541">
              <w:rPr>
                <w:rFonts w:ascii="Arial" w:eastAsiaTheme="minorEastAsia" w:hAnsi="Arial" w:cs="Arial"/>
                <w:sz w:val="25"/>
                <w:szCs w:val="25"/>
              </w:rPr>
              <w:lastRenderedPageBreak/>
              <w:t>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07" w:type="dxa"/>
            <w:tcBorders>
              <w:top w:val="nil"/>
              <w:left w:val="nil"/>
              <w:bottom w:val="nil"/>
              <w:right w:val="nil"/>
            </w:tcBorders>
          </w:tcPr>
          <w:p w14:paraId="392758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M30, М31, М35</w:t>
            </w:r>
          </w:p>
        </w:tc>
        <w:tc>
          <w:tcPr>
            <w:tcW w:w="2915" w:type="dxa"/>
            <w:tcBorders>
              <w:top w:val="nil"/>
              <w:left w:val="nil"/>
              <w:bottom w:val="nil"/>
              <w:right w:val="nil"/>
            </w:tcBorders>
          </w:tcPr>
          <w:p w14:paraId="357A1F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узелковый полиартериит и родственные состояния, другие некротизирующие васкулопатии, другие </w:t>
            </w:r>
            <w:r w:rsidRPr="00026541">
              <w:rPr>
                <w:rFonts w:ascii="Arial" w:eastAsiaTheme="minorEastAsia" w:hAnsi="Arial" w:cs="Arial"/>
                <w:sz w:val="25"/>
                <w:szCs w:val="25"/>
              </w:rPr>
              <w:lastRenderedPageBreak/>
              <w:t>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68" w:type="dxa"/>
            <w:tcBorders>
              <w:top w:val="nil"/>
              <w:left w:val="nil"/>
              <w:bottom w:val="nil"/>
              <w:right w:val="nil"/>
            </w:tcBorders>
          </w:tcPr>
          <w:p w14:paraId="2921FE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183B61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инициацией или заменой генно инженерных биологических лекарственных препаратов и (или) селективных </w:t>
            </w:r>
            <w:r w:rsidRPr="00026541">
              <w:rPr>
                <w:rFonts w:ascii="Arial" w:eastAsiaTheme="minorEastAsia" w:hAnsi="Arial" w:cs="Arial"/>
                <w:sz w:val="25"/>
                <w:szCs w:val="25"/>
              </w:rPr>
              <w:lastRenderedPageBreak/>
              <w:t xml:space="preserve">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включаябиохимические, иммунологические и (или) молекулярно-генетические методы, и (или) молекулярно-биологические и (или) </w:t>
            </w:r>
            <w:r w:rsidRPr="00026541">
              <w:rPr>
                <w:rFonts w:ascii="Arial" w:eastAsiaTheme="minorEastAsia" w:hAnsi="Arial" w:cs="Arial"/>
                <w:sz w:val="25"/>
                <w:szCs w:val="25"/>
              </w:rP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14:paraId="392645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0C4941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5D82EE" w14:textId="77777777" w:rsidTr="005569F9">
        <w:tc>
          <w:tcPr>
            <w:tcW w:w="942" w:type="dxa"/>
            <w:vMerge/>
            <w:tcBorders>
              <w:top w:val="nil"/>
              <w:left w:val="nil"/>
              <w:bottom w:val="nil"/>
              <w:right w:val="nil"/>
            </w:tcBorders>
          </w:tcPr>
          <w:p w14:paraId="6C6231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E1EA3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Поликомпонентное лечение системного склероза с инициацией или заменой генно-инженерных биологических лекарственных препаратов и (или) </w:t>
            </w:r>
            <w:r w:rsidRPr="00026541">
              <w:rPr>
                <w:rFonts w:ascii="Arial" w:eastAsiaTheme="minorEastAsia" w:hAnsi="Arial" w:cs="Arial"/>
                <w:sz w:val="25"/>
                <w:szCs w:val="25"/>
              </w:rPr>
              <w:lastRenderedPageBreak/>
              <w:t>селективных иммунодепрессантов</w:t>
            </w:r>
          </w:p>
        </w:tc>
        <w:tc>
          <w:tcPr>
            <w:tcW w:w="1807" w:type="dxa"/>
            <w:tcBorders>
              <w:top w:val="nil"/>
              <w:left w:val="nil"/>
              <w:bottom w:val="nil"/>
              <w:right w:val="nil"/>
            </w:tcBorders>
          </w:tcPr>
          <w:p w14:paraId="486023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M34</w:t>
            </w:r>
          </w:p>
        </w:tc>
        <w:tc>
          <w:tcPr>
            <w:tcW w:w="2915" w:type="dxa"/>
            <w:tcBorders>
              <w:top w:val="nil"/>
              <w:left w:val="nil"/>
              <w:bottom w:val="nil"/>
              <w:right w:val="nil"/>
            </w:tcBorders>
          </w:tcPr>
          <w:p w14:paraId="2B303A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w:t>
            </w:r>
            <w:r w:rsidRPr="00026541">
              <w:rPr>
                <w:rFonts w:ascii="Arial" w:eastAsiaTheme="minorEastAsia" w:hAnsi="Arial" w:cs="Arial"/>
                <w:sz w:val="25"/>
                <w:szCs w:val="25"/>
              </w:rPr>
              <w:lastRenderedPageBreak/>
              <w:t>непереносимостью ранее назначенного лечения генно-инженерными биологическими препаратами, и (или) селективными иммунодепрессантами</w:t>
            </w:r>
          </w:p>
        </w:tc>
        <w:tc>
          <w:tcPr>
            <w:tcW w:w="1668" w:type="dxa"/>
            <w:tcBorders>
              <w:top w:val="nil"/>
              <w:left w:val="nil"/>
              <w:bottom w:val="nil"/>
              <w:right w:val="nil"/>
            </w:tcBorders>
          </w:tcPr>
          <w:p w14:paraId="74366E0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6726F9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w:t>
            </w:r>
            <w:r w:rsidRPr="00026541">
              <w:rPr>
                <w:rFonts w:ascii="Arial" w:eastAsiaTheme="minorEastAsia" w:hAnsi="Arial" w:cs="Arial"/>
                <w:sz w:val="25"/>
                <w:szCs w:val="25"/>
              </w:rPr>
              <w:lastRenderedPageBreak/>
              <w:t xml:space="preserve">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w:t>
            </w:r>
            <w:r w:rsidRPr="00026541">
              <w:rPr>
                <w:rFonts w:ascii="Arial" w:eastAsiaTheme="minorEastAsia" w:hAnsi="Arial" w:cs="Arial"/>
                <w:sz w:val="25"/>
                <w:szCs w:val="25"/>
              </w:rPr>
              <w:lastRenderedPageBreak/>
              <w:t>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14:paraId="5D35D5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754335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FB2F7CB" w14:textId="77777777" w:rsidTr="005569F9">
        <w:tc>
          <w:tcPr>
            <w:tcW w:w="942" w:type="dxa"/>
            <w:tcBorders>
              <w:top w:val="nil"/>
              <w:left w:val="nil"/>
              <w:bottom w:val="nil"/>
              <w:right w:val="nil"/>
            </w:tcBorders>
          </w:tcPr>
          <w:p w14:paraId="5474B95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55.</w:t>
            </w:r>
          </w:p>
        </w:tc>
        <w:tc>
          <w:tcPr>
            <w:tcW w:w="2777" w:type="dxa"/>
            <w:tcBorders>
              <w:top w:val="nil"/>
              <w:left w:val="nil"/>
              <w:bottom w:val="nil"/>
              <w:right w:val="nil"/>
            </w:tcBorders>
          </w:tcPr>
          <w:p w14:paraId="1CF7AA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807" w:type="dxa"/>
            <w:tcBorders>
              <w:top w:val="nil"/>
              <w:left w:val="nil"/>
              <w:bottom w:val="nil"/>
              <w:right w:val="nil"/>
            </w:tcBorders>
          </w:tcPr>
          <w:p w14:paraId="644883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M33</w:t>
            </w:r>
          </w:p>
        </w:tc>
        <w:tc>
          <w:tcPr>
            <w:tcW w:w="2915" w:type="dxa"/>
            <w:tcBorders>
              <w:top w:val="nil"/>
              <w:left w:val="nil"/>
              <w:bottom w:val="nil"/>
              <w:right w:val="nil"/>
            </w:tcBorders>
          </w:tcPr>
          <w:p w14:paraId="4CEB6D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w:t>
            </w:r>
            <w:r w:rsidRPr="00026541">
              <w:rPr>
                <w:rFonts w:ascii="Arial" w:eastAsiaTheme="minorEastAsia" w:hAnsi="Arial" w:cs="Arial"/>
                <w:sz w:val="25"/>
                <w:szCs w:val="25"/>
              </w:rPr>
              <w:lastRenderedPageBreak/>
              <w:t>биологическими препаратами, и (или) селективными иммунодепрессантами</w:t>
            </w:r>
          </w:p>
        </w:tc>
        <w:tc>
          <w:tcPr>
            <w:tcW w:w="1668" w:type="dxa"/>
            <w:tcBorders>
              <w:top w:val="nil"/>
              <w:left w:val="nil"/>
              <w:bottom w:val="nil"/>
              <w:right w:val="nil"/>
            </w:tcBorders>
          </w:tcPr>
          <w:p w14:paraId="7EDD20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терапевтическое лечение</w:t>
            </w:r>
          </w:p>
        </w:tc>
        <w:tc>
          <w:tcPr>
            <w:tcW w:w="3451" w:type="dxa"/>
            <w:tcBorders>
              <w:top w:val="nil"/>
              <w:left w:val="nil"/>
              <w:bottom w:val="nil"/>
              <w:right w:val="nil"/>
            </w:tcBorders>
          </w:tcPr>
          <w:p w14:paraId="04296E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w:t>
            </w:r>
            <w:r w:rsidRPr="00026541">
              <w:rPr>
                <w:rFonts w:ascii="Arial" w:eastAsiaTheme="minorEastAsia" w:hAnsi="Arial" w:cs="Arial"/>
                <w:sz w:val="25"/>
                <w:szCs w:val="25"/>
              </w:rPr>
              <w:lastRenderedPageBreak/>
              <w:t>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w:t>
            </w:r>
            <w:r w:rsidRPr="00026541">
              <w:rPr>
                <w:rFonts w:ascii="Arial" w:eastAsiaTheme="minorEastAsia" w:hAnsi="Arial" w:cs="Arial"/>
                <w:sz w:val="25"/>
                <w:szCs w:val="25"/>
              </w:rPr>
              <w:lastRenderedPageBreak/>
              <w:t>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69" w:type="dxa"/>
            <w:tcBorders>
              <w:top w:val="nil"/>
              <w:left w:val="nil"/>
              <w:bottom w:val="nil"/>
              <w:right w:val="nil"/>
            </w:tcBorders>
          </w:tcPr>
          <w:p w14:paraId="447FA39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1005306</w:t>
            </w:r>
          </w:p>
        </w:tc>
      </w:tr>
      <w:tr w:rsidR="00026541" w:rsidRPr="00026541" w14:paraId="3A6ACE05" w14:textId="77777777" w:rsidTr="005569F9">
        <w:tc>
          <w:tcPr>
            <w:tcW w:w="942" w:type="dxa"/>
            <w:tcBorders>
              <w:top w:val="nil"/>
              <w:left w:val="nil"/>
              <w:bottom w:val="nil"/>
              <w:right w:val="nil"/>
            </w:tcBorders>
          </w:tcPr>
          <w:p w14:paraId="3FD92C3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56</w:t>
            </w:r>
          </w:p>
        </w:tc>
        <w:tc>
          <w:tcPr>
            <w:tcW w:w="2777" w:type="dxa"/>
            <w:tcBorders>
              <w:top w:val="nil"/>
              <w:left w:val="nil"/>
              <w:bottom w:val="nil"/>
              <w:right w:val="nil"/>
            </w:tcBorders>
          </w:tcPr>
          <w:p w14:paraId="098140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Поликомпонентное лечение вторичного гемофагоцитарного синдрома (гемофагоцитарного лимфогистиоцитоза)</w:t>
            </w:r>
          </w:p>
        </w:tc>
        <w:tc>
          <w:tcPr>
            <w:tcW w:w="1807" w:type="dxa"/>
            <w:tcBorders>
              <w:top w:val="nil"/>
              <w:left w:val="nil"/>
              <w:bottom w:val="nil"/>
              <w:right w:val="nil"/>
            </w:tcBorders>
          </w:tcPr>
          <w:p w14:paraId="3EA65C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D76.1</w:t>
            </w:r>
          </w:p>
        </w:tc>
        <w:tc>
          <w:tcPr>
            <w:tcW w:w="2915" w:type="dxa"/>
            <w:tcBorders>
              <w:top w:val="nil"/>
              <w:left w:val="nil"/>
              <w:bottom w:val="nil"/>
              <w:right w:val="nil"/>
            </w:tcBorders>
          </w:tcPr>
          <w:p w14:paraId="0F462E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668" w:type="dxa"/>
            <w:tcBorders>
              <w:top w:val="nil"/>
              <w:left w:val="nil"/>
              <w:bottom w:val="nil"/>
              <w:right w:val="nil"/>
            </w:tcBorders>
          </w:tcPr>
          <w:p w14:paraId="127014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терапевтическое лечение</w:t>
            </w:r>
          </w:p>
        </w:tc>
        <w:tc>
          <w:tcPr>
            <w:tcW w:w="3451" w:type="dxa"/>
            <w:tcBorders>
              <w:top w:val="nil"/>
              <w:left w:val="nil"/>
              <w:bottom w:val="nil"/>
              <w:right w:val="nil"/>
            </w:tcBorders>
          </w:tcPr>
          <w:p w14:paraId="70C09A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w:t>
            </w:r>
            <w:r w:rsidRPr="00026541">
              <w:rPr>
                <w:rFonts w:ascii="Arial" w:eastAsiaTheme="minorEastAsia" w:hAnsi="Arial" w:cs="Arial"/>
                <w:sz w:val="25"/>
                <w:szCs w:val="25"/>
              </w:rPr>
              <w:lastRenderedPageBreak/>
              <w:t>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w:t>
            </w:r>
          </w:p>
          <w:p w14:paraId="27FF13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немедикаментозных методов профилактики, </w:t>
            </w:r>
            <w:r w:rsidRPr="00026541">
              <w:rPr>
                <w:rFonts w:ascii="Arial" w:eastAsiaTheme="minorEastAsia" w:hAnsi="Arial" w:cs="Arial"/>
                <w:sz w:val="25"/>
                <w:szCs w:val="25"/>
              </w:rP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69" w:type="dxa"/>
            <w:tcBorders>
              <w:top w:val="nil"/>
              <w:left w:val="nil"/>
              <w:bottom w:val="nil"/>
              <w:right w:val="nil"/>
            </w:tcBorders>
          </w:tcPr>
          <w:p w14:paraId="7FA3651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1335343</w:t>
            </w:r>
          </w:p>
        </w:tc>
      </w:tr>
      <w:tr w:rsidR="00026541" w:rsidRPr="00026541" w14:paraId="5DE0D026" w14:textId="77777777" w:rsidTr="005569F9">
        <w:tc>
          <w:tcPr>
            <w:tcW w:w="15328" w:type="dxa"/>
            <w:gridSpan w:val="7"/>
            <w:tcBorders>
              <w:top w:val="nil"/>
              <w:left w:val="nil"/>
              <w:bottom w:val="nil"/>
              <w:right w:val="nil"/>
            </w:tcBorders>
          </w:tcPr>
          <w:p w14:paraId="2E6E708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Сердечно-сосудистая хирургия</w:t>
            </w:r>
          </w:p>
        </w:tc>
      </w:tr>
      <w:tr w:rsidR="00026541" w:rsidRPr="00026541" w14:paraId="0CDC2F7E" w14:textId="77777777" w:rsidTr="005569F9">
        <w:tc>
          <w:tcPr>
            <w:tcW w:w="942" w:type="dxa"/>
            <w:vMerge w:val="restart"/>
            <w:tcBorders>
              <w:top w:val="nil"/>
              <w:left w:val="nil"/>
              <w:bottom w:val="nil"/>
              <w:right w:val="nil"/>
            </w:tcBorders>
          </w:tcPr>
          <w:p w14:paraId="149E367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57.</w:t>
            </w:r>
          </w:p>
        </w:tc>
        <w:tc>
          <w:tcPr>
            <w:tcW w:w="2777" w:type="dxa"/>
            <w:vMerge w:val="restart"/>
            <w:tcBorders>
              <w:top w:val="nil"/>
              <w:left w:val="nil"/>
              <w:bottom w:val="nil"/>
              <w:right w:val="nil"/>
            </w:tcBorders>
          </w:tcPr>
          <w:p w14:paraId="149C6C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07" w:type="dxa"/>
            <w:vMerge w:val="restart"/>
            <w:tcBorders>
              <w:top w:val="nil"/>
              <w:left w:val="nil"/>
              <w:bottom w:val="nil"/>
              <w:right w:val="nil"/>
            </w:tcBorders>
          </w:tcPr>
          <w:p w14:paraId="4FF42748"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I20.1, I20.8, I20.9, I25, I44.1, I44.2, I45.2, I45.3, I45.6, I46.0, I49.5, Q21.0, Q24.6</w:t>
            </w:r>
          </w:p>
        </w:tc>
        <w:tc>
          <w:tcPr>
            <w:tcW w:w="2915" w:type="dxa"/>
            <w:vMerge w:val="restart"/>
            <w:tcBorders>
              <w:top w:val="nil"/>
              <w:left w:val="nil"/>
              <w:bottom w:val="nil"/>
              <w:right w:val="nil"/>
            </w:tcBorders>
          </w:tcPr>
          <w:p w14:paraId="6493D6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68" w:type="dxa"/>
            <w:vMerge w:val="restart"/>
            <w:tcBorders>
              <w:top w:val="nil"/>
              <w:left w:val="nil"/>
              <w:bottom w:val="nil"/>
              <w:right w:val="nil"/>
            </w:tcBorders>
          </w:tcPr>
          <w:p w14:paraId="169571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E3049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аортокоронарное шунтирование у больных ишемической болезнью сердца в условиях искусственного кровоснабжения</w:t>
            </w:r>
          </w:p>
        </w:tc>
        <w:tc>
          <w:tcPr>
            <w:tcW w:w="1769" w:type="dxa"/>
            <w:vMerge w:val="restart"/>
            <w:tcBorders>
              <w:top w:val="nil"/>
              <w:left w:val="nil"/>
              <w:bottom w:val="nil"/>
              <w:right w:val="nil"/>
            </w:tcBorders>
          </w:tcPr>
          <w:p w14:paraId="1D7782A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490388</w:t>
            </w:r>
          </w:p>
        </w:tc>
      </w:tr>
      <w:tr w:rsidR="00026541" w:rsidRPr="00026541" w14:paraId="1E08BA7C" w14:textId="77777777" w:rsidTr="005569F9">
        <w:tc>
          <w:tcPr>
            <w:tcW w:w="942" w:type="dxa"/>
            <w:vMerge/>
            <w:tcBorders>
              <w:top w:val="nil"/>
              <w:left w:val="nil"/>
              <w:bottom w:val="nil"/>
              <w:right w:val="nil"/>
            </w:tcBorders>
          </w:tcPr>
          <w:p w14:paraId="76169A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C3928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7CD08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FDEB0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D138F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263BA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аортокоронарное шунтирование у больных ишемической болезнью сердца на работающем сердце</w:t>
            </w:r>
          </w:p>
        </w:tc>
        <w:tc>
          <w:tcPr>
            <w:tcW w:w="1769" w:type="dxa"/>
            <w:vMerge/>
            <w:tcBorders>
              <w:top w:val="nil"/>
              <w:left w:val="nil"/>
              <w:bottom w:val="nil"/>
              <w:right w:val="nil"/>
            </w:tcBorders>
          </w:tcPr>
          <w:p w14:paraId="06F271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30B8F79" w14:textId="77777777" w:rsidTr="005569F9">
        <w:tc>
          <w:tcPr>
            <w:tcW w:w="942" w:type="dxa"/>
            <w:vMerge/>
            <w:tcBorders>
              <w:top w:val="nil"/>
              <w:left w:val="nil"/>
              <w:bottom w:val="nil"/>
              <w:right w:val="nil"/>
            </w:tcBorders>
          </w:tcPr>
          <w:p w14:paraId="4FE6DB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7C96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4B204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C6DF2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102B8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06DCD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аортокоронарное шунтирование в сочетании с пластикой (протезированием) 1 - 2 клапанов</w:t>
            </w:r>
          </w:p>
        </w:tc>
        <w:tc>
          <w:tcPr>
            <w:tcW w:w="1769" w:type="dxa"/>
            <w:vMerge/>
            <w:tcBorders>
              <w:top w:val="nil"/>
              <w:left w:val="nil"/>
              <w:bottom w:val="nil"/>
              <w:right w:val="nil"/>
            </w:tcBorders>
          </w:tcPr>
          <w:p w14:paraId="1F8241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33CBE4" w14:textId="77777777" w:rsidTr="005569F9">
        <w:tc>
          <w:tcPr>
            <w:tcW w:w="942" w:type="dxa"/>
            <w:vMerge/>
            <w:tcBorders>
              <w:top w:val="nil"/>
              <w:left w:val="nil"/>
              <w:bottom w:val="nil"/>
              <w:right w:val="nil"/>
            </w:tcBorders>
          </w:tcPr>
          <w:p w14:paraId="4D8C08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0262D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3B849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FF6CA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9C460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BEB4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аортокоронарное шунтирование в сочетании с аневризмэктомией, закрытием постинфарктного дефекта межжелудочковой </w:t>
            </w:r>
            <w:r w:rsidRPr="00026541">
              <w:rPr>
                <w:rFonts w:ascii="Arial" w:eastAsiaTheme="minorEastAsia" w:hAnsi="Arial" w:cs="Arial"/>
                <w:sz w:val="25"/>
                <w:szCs w:val="25"/>
              </w:rP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69" w:type="dxa"/>
            <w:vMerge/>
            <w:tcBorders>
              <w:top w:val="nil"/>
              <w:left w:val="nil"/>
              <w:bottom w:val="nil"/>
              <w:right w:val="nil"/>
            </w:tcBorders>
          </w:tcPr>
          <w:p w14:paraId="08112E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3FEB535" w14:textId="77777777" w:rsidTr="005569F9">
        <w:tc>
          <w:tcPr>
            <w:tcW w:w="942" w:type="dxa"/>
            <w:vMerge w:val="restart"/>
            <w:tcBorders>
              <w:top w:val="nil"/>
              <w:left w:val="nil"/>
              <w:bottom w:val="nil"/>
              <w:right w:val="nil"/>
            </w:tcBorders>
          </w:tcPr>
          <w:p w14:paraId="5C21962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58.</w:t>
            </w:r>
          </w:p>
        </w:tc>
        <w:tc>
          <w:tcPr>
            <w:tcW w:w="2777" w:type="dxa"/>
            <w:vMerge w:val="restart"/>
            <w:tcBorders>
              <w:top w:val="nil"/>
              <w:left w:val="nil"/>
              <w:bottom w:val="nil"/>
              <w:right w:val="nil"/>
            </w:tcBorders>
          </w:tcPr>
          <w:p w14:paraId="0F8B77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Хирургическая и эндоваскулярная коррекция заболеваний магистральных артерий</w:t>
            </w:r>
          </w:p>
        </w:tc>
        <w:tc>
          <w:tcPr>
            <w:tcW w:w="1807" w:type="dxa"/>
            <w:vMerge w:val="restart"/>
            <w:tcBorders>
              <w:top w:val="nil"/>
              <w:left w:val="nil"/>
              <w:bottom w:val="nil"/>
              <w:right w:val="nil"/>
            </w:tcBorders>
          </w:tcPr>
          <w:p w14:paraId="746C5980"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I20, I25, I26, I65, I70.0, I70.1, I70.8, I71, I72.0, I72.2, I72.3, I72.8, I73.1, I77.6, I98, Q26.0, Q27.3</w:t>
            </w:r>
          </w:p>
        </w:tc>
        <w:tc>
          <w:tcPr>
            <w:tcW w:w="2915" w:type="dxa"/>
            <w:vMerge w:val="restart"/>
            <w:tcBorders>
              <w:top w:val="nil"/>
              <w:left w:val="nil"/>
              <w:bottom w:val="nil"/>
              <w:right w:val="nil"/>
            </w:tcBorders>
          </w:tcPr>
          <w:p w14:paraId="7BB27A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аорты и магистральных артерий</w:t>
            </w:r>
          </w:p>
        </w:tc>
        <w:tc>
          <w:tcPr>
            <w:tcW w:w="1668" w:type="dxa"/>
            <w:vMerge w:val="restart"/>
            <w:tcBorders>
              <w:top w:val="nil"/>
              <w:left w:val="nil"/>
              <w:bottom w:val="nil"/>
              <w:right w:val="nil"/>
            </w:tcBorders>
          </w:tcPr>
          <w:p w14:paraId="092031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313EA0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69" w:type="dxa"/>
            <w:vMerge w:val="restart"/>
            <w:tcBorders>
              <w:top w:val="nil"/>
              <w:left w:val="nil"/>
              <w:bottom w:val="nil"/>
              <w:right w:val="nil"/>
            </w:tcBorders>
          </w:tcPr>
          <w:p w14:paraId="1E06BFF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445380</w:t>
            </w:r>
          </w:p>
        </w:tc>
      </w:tr>
      <w:tr w:rsidR="00026541" w:rsidRPr="00026541" w14:paraId="5F6F8A3F" w14:textId="77777777" w:rsidTr="005569F9">
        <w:tc>
          <w:tcPr>
            <w:tcW w:w="942" w:type="dxa"/>
            <w:vMerge/>
            <w:tcBorders>
              <w:top w:val="nil"/>
              <w:left w:val="nil"/>
              <w:bottom w:val="nil"/>
              <w:right w:val="nil"/>
            </w:tcBorders>
          </w:tcPr>
          <w:p w14:paraId="5D7A63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B3EAC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E7AD5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955F9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253D6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54FB7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эндоваскулярные, хирургические и гибридные операции на аорте и магистральных сосудах (кроме артерий конечностей)</w:t>
            </w:r>
          </w:p>
        </w:tc>
        <w:tc>
          <w:tcPr>
            <w:tcW w:w="1769" w:type="dxa"/>
            <w:vMerge/>
            <w:tcBorders>
              <w:top w:val="nil"/>
              <w:left w:val="nil"/>
              <w:bottom w:val="nil"/>
              <w:right w:val="nil"/>
            </w:tcBorders>
          </w:tcPr>
          <w:p w14:paraId="2E326C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F8EC0B" w14:textId="77777777" w:rsidTr="005569F9">
        <w:tc>
          <w:tcPr>
            <w:tcW w:w="942" w:type="dxa"/>
            <w:vMerge/>
            <w:tcBorders>
              <w:top w:val="nil"/>
              <w:left w:val="nil"/>
              <w:bottom w:val="nil"/>
              <w:right w:val="nil"/>
            </w:tcBorders>
          </w:tcPr>
          <w:p w14:paraId="551779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09017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2ECE6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55DAC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5BE9B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C58D3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69" w:type="dxa"/>
            <w:vMerge/>
            <w:tcBorders>
              <w:top w:val="nil"/>
              <w:left w:val="nil"/>
              <w:bottom w:val="nil"/>
              <w:right w:val="nil"/>
            </w:tcBorders>
          </w:tcPr>
          <w:p w14:paraId="26C44E3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142B86" w14:textId="77777777" w:rsidTr="005569F9">
        <w:tc>
          <w:tcPr>
            <w:tcW w:w="942" w:type="dxa"/>
            <w:vMerge/>
            <w:tcBorders>
              <w:top w:val="nil"/>
              <w:left w:val="nil"/>
              <w:bottom w:val="nil"/>
              <w:right w:val="nil"/>
            </w:tcBorders>
          </w:tcPr>
          <w:p w14:paraId="0F8442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600966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Радикальная и </w:t>
            </w:r>
            <w:r w:rsidRPr="00026541">
              <w:rPr>
                <w:rFonts w:ascii="Arial" w:eastAsiaTheme="minorEastAsia" w:hAnsi="Arial" w:cs="Arial"/>
                <w:sz w:val="25"/>
                <w:szCs w:val="25"/>
              </w:rPr>
              <w:lastRenderedPageBreak/>
              <w:t>гемодинамическая коррекция врожденных пороков перегородок, камер сердца и соединений магистральных сосудов</w:t>
            </w:r>
          </w:p>
        </w:tc>
        <w:tc>
          <w:tcPr>
            <w:tcW w:w="1807" w:type="dxa"/>
            <w:vMerge w:val="restart"/>
            <w:tcBorders>
              <w:top w:val="nil"/>
              <w:left w:val="nil"/>
              <w:bottom w:val="nil"/>
              <w:right w:val="nil"/>
            </w:tcBorders>
          </w:tcPr>
          <w:p w14:paraId="639FD1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Q20.1 - </w:t>
            </w:r>
            <w:r w:rsidRPr="00026541">
              <w:rPr>
                <w:rFonts w:ascii="Arial" w:eastAsiaTheme="minorEastAsia" w:hAnsi="Arial" w:cs="Arial"/>
                <w:sz w:val="25"/>
                <w:szCs w:val="25"/>
              </w:rPr>
              <w:lastRenderedPageBreak/>
              <w:t>Q20.9, Q21, Q22, Q23, Q24, Q25</w:t>
            </w:r>
          </w:p>
        </w:tc>
        <w:tc>
          <w:tcPr>
            <w:tcW w:w="2915" w:type="dxa"/>
            <w:vMerge w:val="restart"/>
            <w:tcBorders>
              <w:top w:val="nil"/>
              <w:left w:val="nil"/>
              <w:bottom w:val="nil"/>
              <w:right w:val="nil"/>
            </w:tcBorders>
          </w:tcPr>
          <w:p w14:paraId="05355A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врожденные пороки </w:t>
            </w:r>
            <w:r w:rsidRPr="00026541">
              <w:rPr>
                <w:rFonts w:ascii="Arial" w:eastAsiaTheme="minorEastAsia" w:hAnsi="Arial" w:cs="Arial"/>
                <w:sz w:val="25"/>
                <w:szCs w:val="25"/>
              </w:rPr>
              <w:lastRenderedPageBreak/>
              <w:t>перегородок, камер сердца и соединений магистральных сосудов</w:t>
            </w:r>
          </w:p>
        </w:tc>
        <w:tc>
          <w:tcPr>
            <w:tcW w:w="1668" w:type="dxa"/>
            <w:vMerge w:val="restart"/>
            <w:tcBorders>
              <w:top w:val="nil"/>
              <w:left w:val="nil"/>
              <w:bottom w:val="nil"/>
              <w:right w:val="nil"/>
            </w:tcBorders>
          </w:tcPr>
          <w:p w14:paraId="6ACC2E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361F56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эндоваскулярная </w:t>
            </w:r>
            <w:r w:rsidRPr="00026541">
              <w:rPr>
                <w:rFonts w:ascii="Arial" w:eastAsiaTheme="minorEastAsia" w:hAnsi="Arial" w:cs="Arial"/>
                <w:sz w:val="25"/>
                <w:szCs w:val="25"/>
              </w:rPr>
              <w:lastRenderedPageBreak/>
              <w:t>(баллонная ангиопластика и стентирование) коррекция легочной артерии, аорты и ее ветвей</w:t>
            </w:r>
          </w:p>
        </w:tc>
        <w:tc>
          <w:tcPr>
            <w:tcW w:w="1769" w:type="dxa"/>
            <w:vMerge/>
            <w:tcBorders>
              <w:top w:val="nil"/>
              <w:left w:val="nil"/>
              <w:bottom w:val="nil"/>
              <w:right w:val="nil"/>
            </w:tcBorders>
          </w:tcPr>
          <w:p w14:paraId="6B3C0E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C3CD8A" w14:textId="77777777" w:rsidTr="005569F9">
        <w:tc>
          <w:tcPr>
            <w:tcW w:w="942" w:type="dxa"/>
            <w:vMerge/>
            <w:tcBorders>
              <w:top w:val="nil"/>
              <w:left w:val="nil"/>
              <w:bottom w:val="nil"/>
              <w:right w:val="nil"/>
            </w:tcBorders>
          </w:tcPr>
          <w:p w14:paraId="72D6A6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C5CD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26DB6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5FF75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3BC1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3759D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гемодинамическая, гибридная коррекция у детей старше 1 года и взрослых</w:t>
            </w:r>
          </w:p>
        </w:tc>
        <w:tc>
          <w:tcPr>
            <w:tcW w:w="1769" w:type="dxa"/>
            <w:vMerge/>
            <w:tcBorders>
              <w:top w:val="nil"/>
              <w:left w:val="nil"/>
              <w:bottom w:val="nil"/>
              <w:right w:val="nil"/>
            </w:tcBorders>
          </w:tcPr>
          <w:p w14:paraId="121F38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E2C38D1" w14:textId="77777777" w:rsidTr="005569F9">
        <w:tc>
          <w:tcPr>
            <w:tcW w:w="942" w:type="dxa"/>
            <w:vMerge/>
            <w:tcBorders>
              <w:top w:val="nil"/>
              <w:left w:val="nil"/>
              <w:bottom w:val="nil"/>
              <w:right w:val="nil"/>
            </w:tcBorders>
          </w:tcPr>
          <w:p w14:paraId="3CB1063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4859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88E19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E7DB6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7D80C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66B6C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и пластические операции при изолированных дефектах перегородок сердца у детей старше 1 года и взрослых</w:t>
            </w:r>
          </w:p>
        </w:tc>
        <w:tc>
          <w:tcPr>
            <w:tcW w:w="1769" w:type="dxa"/>
            <w:vMerge/>
            <w:tcBorders>
              <w:top w:val="nil"/>
              <w:left w:val="nil"/>
              <w:bottom w:val="nil"/>
              <w:right w:val="nil"/>
            </w:tcBorders>
          </w:tcPr>
          <w:p w14:paraId="023C4B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BCA269" w14:textId="77777777" w:rsidTr="005569F9">
        <w:tc>
          <w:tcPr>
            <w:tcW w:w="942" w:type="dxa"/>
            <w:vMerge/>
            <w:tcBorders>
              <w:top w:val="nil"/>
              <w:left w:val="nil"/>
              <w:bottom w:val="nil"/>
              <w:right w:val="nil"/>
            </w:tcBorders>
          </w:tcPr>
          <w:p w14:paraId="618C91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8C166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E8D87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69880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913D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60307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хирургическая (перевязка, суживание, пластика) коррекция легочной артерии, аорты и ее ветвей</w:t>
            </w:r>
          </w:p>
        </w:tc>
        <w:tc>
          <w:tcPr>
            <w:tcW w:w="1769" w:type="dxa"/>
            <w:vMerge/>
            <w:tcBorders>
              <w:top w:val="nil"/>
              <w:left w:val="nil"/>
              <w:bottom w:val="nil"/>
              <w:right w:val="nil"/>
            </w:tcBorders>
          </w:tcPr>
          <w:p w14:paraId="3D3C9F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FCF0CC7" w14:textId="77777777" w:rsidTr="005569F9">
        <w:tc>
          <w:tcPr>
            <w:tcW w:w="942" w:type="dxa"/>
            <w:vMerge w:val="restart"/>
            <w:tcBorders>
              <w:top w:val="nil"/>
              <w:left w:val="nil"/>
              <w:bottom w:val="nil"/>
              <w:right w:val="nil"/>
            </w:tcBorders>
          </w:tcPr>
          <w:p w14:paraId="34AF8E7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59.</w:t>
            </w:r>
          </w:p>
        </w:tc>
        <w:tc>
          <w:tcPr>
            <w:tcW w:w="2777" w:type="dxa"/>
            <w:vMerge w:val="restart"/>
            <w:tcBorders>
              <w:top w:val="nil"/>
              <w:left w:val="nil"/>
              <w:bottom w:val="nil"/>
              <w:right w:val="nil"/>
            </w:tcBorders>
          </w:tcPr>
          <w:p w14:paraId="4DF9D3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врожденных, ревматических и неревматических пороков клапанов сердца, опухолей сердца</w:t>
            </w:r>
          </w:p>
        </w:tc>
        <w:tc>
          <w:tcPr>
            <w:tcW w:w="1807" w:type="dxa"/>
            <w:vMerge w:val="restart"/>
            <w:tcBorders>
              <w:top w:val="nil"/>
              <w:left w:val="nil"/>
              <w:bottom w:val="nil"/>
              <w:right w:val="nil"/>
            </w:tcBorders>
          </w:tcPr>
          <w:p w14:paraId="0436DF3D"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 xml:space="preserve">Q20.5, Q21.3, Q22, Q23.0 - Q23.3, Q24.4, Q25.3, I34.0, I34.1, I34.2, I35.1, I35.2, I36.0, I36.1, I36.2, I05.0, I05.1, I05.2, I06.0, I06.1, I06.2, I07.0, I07.1, I07.2, </w:t>
            </w:r>
            <w:r w:rsidRPr="00026541">
              <w:rPr>
                <w:rFonts w:ascii="Arial" w:eastAsiaTheme="minorEastAsia" w:hAnsi="Arial" w:cs="Arial"/>
                <w:sz w:val="25"/>
                <w:szCs w:val="25"/>
                <w:lang w:val="en-US"/>
              </w:rPr>
              <w:lastRenderedPageBreak/>
              <w:t>I08.0, I08.1, I08.2, I08.3, I08.8, I08.9, D15.1</w:t>
            </w:r>
          </w:p>
        </w:tc>
        <w:tc>
          <w:tcPr>
            <w:tcW w:w="2915" w:type="dxa"/>
            <w:vMerge w:val="restart"/>
            <w:tcBorders>
              <w:top w:val="nil"/>
              <w:left w:val="nil"/>
              <w:bottom w:val="nil"/>
              <w:right w:val="nil"/>
            </w:tcBorders>
          </w:tcPr>
          <w:p w14:paraId="481ECE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поражение клапанного аппарата сердца различного генеза (врожденные, приобретенные пороки сердца, опухоли сердца)</w:t>
            </w:r>
          </w:p>
        </w:tc>
        <w:tc>
          <w:tcPr>
            <w:tcW w:w="1668" w:type="dxa"/>
            <w:vMerge w:val="restart"/>
            <w:tcBorders>
              <w:top w:val="nil"/>
              <w:left w:val="nil"/>
              <w:bottom w:val="nil"/>
              <w:right w:val="nil"/>
            </w:tcBorders>
          </w:tcPr>
          <w:p w14:paraId="60D386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DE010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клапанов в условиях искусственного кровообращения</w:t>
            </w:r>
          </w:p>
        </w:tc>
        <w:tc>
          <w:tcPr>
            <w:tcW w:w="1769" w:type="dxa"/>
            <w:vMerge w:val="restart"/>
            <w:tcBorders>
              <w:top w:val="nil"/>
              <w:left w:val="nil"/>
              <w:bottom w:val="nil"/>
              <w:right w:val="nil"/>
            </w:tcBorders>
          </w:tcPr>
          <w:p w14:paraId="07DB36B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549482</w:t>
            </w:r>
          </w:p>
        </w:tc>
      </w:tr>
      <w:tr w:rsidR="00026541" w:rsidRPr="00026541" w14:paraId="07422FF7" w14:textId="77777777" w:rsidTr="005569F9">
        <w:tc>
          <w:tcPr>
            <w:tcW w:w="942" w:type="dxa"/>
            <w:vMerge/>
            <w:tcBorders>
              <w:top w:val="nil"/>
              <w:left w:val="nil"/>
              <w:bottom w:val="nil"/>
              <w:right w:val="nil"/>
            </w:tcBorders>
          </w:tcPr>
          <w:p w14:paraId="452A29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D8BB8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42CAE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12CD2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FA10E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0BAAA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69" w:type="dxa"/>
            <w:vMerge/>
            <w:tcBorders>
              <w:top w:val="nil"/>
              <w:left w:val="nil"/>
              <w:bottom w:val="nil"/>
              <w:right w:val="nil"/>
            </w:tcBorders>
          </w:tcPr>
          <w:p w14:paraId="541D68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62A3D8" w14:textId="77777777" w:rsidTr="005569F9">
        <w:tc>
          <w:tcPr>
            <w:tcW w:w="942" w:type="dxa"/>
            <w:vMerge/>
            <w:tcBorders>
              <w:top w:val="nil"/>
              <w:left w:val="nil"/>
              <w:bottom w:val="nil"/>
              <w:right w:val="nil"/>
            </w:tcBorders>
          </w:tcPr>
          <w:p w14:paraId="1136D8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022EB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6C346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C700D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1CD23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5DA6C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протезирование 2 клапанов в сочетании с пластикой клапана или </w:t>
            </w:r>
            <w:r w:rsidRPr="00026541">
              <w:rPr>
                <w:rFonts w:ascii="Arial" w:eastAsiaTheme="minorEastAsia" w:hAnsi="Arial" w:cs="Arial"/>
                <w:sz w:val="25"/>
                <w:szCs w:val="25"/>
              </w:rPr>
              <w:lastRenderedPageBreak/>
              <w:t>без пластики клапана, торакоскопическое протезирование и (или) пластика клапана сердца</w:t>
            </w:r>
          </w:p>
        </w:tc>
        <w:tc>
          <w:tcPr>
            <w:tcW w:w="1769" w:type="dxa"/>
            <w:vMerge/>
            <w:tcBorders>
              <w:top w:val="nil"/>
              <w:left w:val="nil"/>
              <w:bottom w:val="nil"/>
              <w:right w:val="nil"/>
            </w:tcBorders>
          </w:tcPr>
          <w:p w14:paraId="277520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B10686" w14:textId="77777777" w:rsidTr="005569F9">
        <w:tc>
          <w:tcPr>
            <w:tcW w:w="942" w:type="dxa"/>
            <w:vMerge/>
            <w:tcBorders>
              <w:top w:val="nil"/>
              <w:left w:val="nil"/>
              <w:bottom w:val="nil"/>
              <w:right w:val="nil"/>
            </w:tcBorders>
          </w:tcPr>
          <w:p w14:paraId="0A346D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85CDE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DCAC1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66AEB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ED89D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72702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протезирование 3 клапанов у больного без инфекционного эндокардита или 1 - 2 клапанов у больного с инфекционным эндокардитом</w:t>
            </w:r>
          </w:p>
        </w:tc>
        <w:tc>
          <w:tcPr>
            <w:tcW w:w="1769" w:type="dxa"/>
            <w:vMerge/>
            <w:tcBorders>
              <w:top w:val="nil"/>
              <w:left w:val="nil"/>
              <w:bottom w:val="nil"/>
              <w:right w:val="nil"/>
            </w:tcBorders>
          </w:tcPr>
          <w:p w14:paraId="7E8FD3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E0B43E" w14:textId="77777777" w:rsidTr="005569F9">
        <w:tc>
          <w:tcPr>
            <w:tcW w:w="942" w:type="dxa"/>
            <w:tcBorders>
              <w:top w:val="nil"/>
              <w:left w:val="nil"/>
              <w:bottom w:val="nil"/>
              <w:right w:val="nil"/>
            </w:tcBorders>
          </w:tcPr>
          <w:p w14:paraId="185431C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60.</w:t>
            </w:r>
          </w:p>
        </w:tc>
        <w:tc>
          <w:tcPr>
            <w:tcW w:w="2777" w:type="dxa"/>
            <w:tcBorders>
              <w:top w:val="nil"/>
              <w:left w:val="nil"/>
              <w:bottom w:val="nil"/>
              <w:right w:val="nil"/>
            </w:tcBorders>
          </w:tcPr>
          <w:p w14:paraId="710747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лечение врожденных, ревматических и неревматических пороков клапанов сердца, опухолей сердца</w:t>
            </w:r>
          </w:p>
        </w:tc>
        <w:tc>
          <w:tcPr>
            <w:tcW w:w="1807" w:type="dxa"/>
            <w:tcBorders>
              <w:top w:val="nil"/>
              <w:left w:val="nil"/>
              <w:bottom w:val="nil"/>
              <w:right w:val="nil"/>
            </w:tcBorders>
          </w:tcPr>
          <w:p w14:paraId="3F487B1E"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Q20.5, Q21.3, Q22, Q23.0 - Q23.3, Q24.4, Q25.3, I34.0, I34.1, I34.2, I35.1, I35.2, I36.0, I36.1, I36.2, I05.0, I05.1, I05.2, I06.0, I06.1, I06.2, I07.0, I07.1, I07.2, I08.0, I08.1, I08.2, I08.3, I08.8, I08.9, D15.1</w:t>
            </w:r>
          </w:p>
        </w:tc>
        <w:tc>
          <w:tcPr>
            <w:tcW w:w="2915" w:type="dxa"/>
            <w:tcBorders>
              <w:top w:val="nil"/>
              <w:left w:val="nil"/>
              <w:bottom w:val="nil"/>
              <w:right w:val="nil"/>
            </w:tcBorders>
          </w:tcPr>
          <w:p w14:paraId="5AA815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поражение клапанного аппарата сердца различного генеза (врожденные, приобретенные пороки сердца, опухоли сердца)</w:t>
            </w:r>
          </w:p>
        </w:tc>
        <w:tc>
          <w:tcPr>
            <w:tcW w:w="1668" w:type="dxa"/>
            <w:tcBorders>
              <w:top w:val="nil"/>
              <w:left w:val="nil"/>
              <w:bottom w:val="nil"/>
              <w:right w:val="nil"/>
            </w:tcBorders>
          </w:tcPr>
          <w:p w14:paraId="7D5A17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431ECB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транскатетерное протезирование клапанов сердца</w:t>
            </w:r>
          </w:p>
        </w:tc>
        <w:tc>
          <w:tcPr>
            <w:tcW w:w="1769" w:type="dxa"/>
            <w:tcBorders>
              <w:top w:val="nil"/>
              <w:left w:val="nil"/>
              <w:bottom w:val="nil"/>
              <w:right w:val="nil"/>
            </w:tcBorders>
          </w:tcPr>
          <w:p w14:paraId="0A52F07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2002895</w:t>
            </w:r>
          </w:p>
        </w:tc>
      </w:tr>
      <w:tr w:rsidR="00026541" w:rsidRPr="00026541" w14:paraId="32FB7775" w14:textId="77777777" w:rsidTr="005569F9">
        <w:tc>
          <w:tcPr>
            <w:tcW w:w="942" w:type="dxa"/>
            <w:vMerge w:val="restart"/>
            <w:tcBorders>
              <w:top w:val="nil"/>
              <w:left w:val="nil"/>
              <w:bottom w:val="nil"/>
              <w:right w:val="nil"/>
            </w:tcBorders>
          </w:tcPr>
          <w:p w14:paraId="096F774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61.</w:t>
            </w:r>
          </w:p>
        </w:tc>
        <w:tc>
          <w:tcPr>
            <w:tcW w:w="2777" w:type="dxa"/>
            <w:vMerge w:val="restart"/>
            <w:tcBorders>
              <w:top w:val="nil"/>
              <w:left w:val="nil"/>
              <w:bottom w:val="nil"/>
              <w:right w:val="nil"/>
            </w:tcBorders>
          </w:tcPr>
          <w:p w14:paraId="143FC6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Эндоваскулярная, хирургическая коррекция нарушений ритма сердца с </w:t>
            </w:r>
            <w:r w:rsidRPr="00026541">
              <w:rPr>
                <w:rFonts w:ascii="Arial" w:eastAsiaTheme="minorEastAsia" w:hAnsi="Arial" w:cs="Arial"/>
                <w:sz w:val="25"/>
                <w:szCs w:val="25"/>
              </w:rPr>
              <w:lastRenderedPageBreak/>
              <w:t>имплантацией кардиовертера-дефибриллятора</w:t>
            </w:r>
          </w:p>
        </w:tc>
        <w:tc>
          <w:tcPr>
            <w:tcW w:w="1807" w:type="dxa"/>
            <w:vMerge w:val="restart"/>
            <w:tcBorders>
              <w:top w:val="nil"/>
              <w:left w:val="nil"/>
              <w:bottom w:val="nil"/>
              <w:right w:val="nil"/>
            </w:tcBorders>
          </w:tcPr>
          <w:p w14:paraId="6DBFF7D2"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I44.1, I44.2, I45.2, I45.3, I45.6, I46.0, I47.0, I47.1, </w:t>
            </w:r>
            <w:r w:rsidRPr="00026541">
              <w:rPr>
                <w:rFonts w:ascii="Arial" w:eastAsiaTheme="minorEastAsia" w:hAnsi="Arial" w:cs="Arial"/>
                <w:sz w:val="25"/>
                <w:szCs w:val="25"/>
                <w:lang w:val="en-US"/>
              </w:rPr>
              <w:lastRenderedPageBreak/>
              <w:t>I47.2, I47.9, I48, I49.0, I49.5, Q22.5, Q24.6</w:t>
            </w:r>
          </w:p>
        </w:tc>
        <w:tc>
          <w:tcPr>
            <w:tcW w:w="2915" w:type="dxa"/>
            <w:vMerge w:val="restart"/>
            <w:tcBorders>
              <w:top w:val="nil"/>
              <w:left w:val="nil"/>
              <w:bottom w:val="nil"/>
              <w:right w:val="nil"/>
            </w:tcBorders>
          </w:tcPr>
          <w:p w14:paraId="78931F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пароксизмальные нарушения ритма и проводимости различного генеза, </w:t>
            </w:r>
            <w:r w:rsidRPr="00026541">
              <w:rPr>
                <w:rFonts w:ascii="Arial" w:eastAsiaTheme="minorEastAsia" w:hAnsi="Arial" w:cs="Arial"/>
                <w:sz w:val="25"/>
                <w:szCs w:val="25"/>
              </w:rPr>
              <w:lastRenderedPageBreak/>
              <w:t>сопровождающиеся гемодинамическими расстройствами и отсутствием эффекта от лечения лекарственными препаратами</w:t>
            </w:r>
          </w:p>
        </w:tc>
        <w:tc>
          <w:tcPr>
            <w:tcW w:w="1668" w:type="dxa"/>
            <w:vMerge w:val="restart"/>
            <w:tcBorders>
              <w:top w:val="nil"/>
              <w:left w:val="nil"/>
              <w:bottom w:val="nil"/>
              <w:right w:val="nil"/>
            </w:tcBorders>
          </w:tcPr>
          <w:p w14:paraId="3F203D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2E3E8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однокамерного кардиовертера-дефибриллятора</w:t>
            </w:r>
          </w:p>
        </w:tc>
        <w:tc>
          <w:tcPr>
            <w:tcW w:w="1769" w:type="dxa"/>
            <w:vMerge w:val="restart"/>
            <w:tcBorders>
              <w:top w:val="nil"/>
              <w:left w:val="nil"/>
              <w:bottom w:val="nil"/>
              <w:right w:val="nil"/>
            </w:tcBorders>
          </w:tcPr>
          <w:p w14:paraId="0C5BA5F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1281144</w:t>
            </w:r>
          </w:p>
        </w:tc>
      </w:tr>
      <w:tr w:rsidR="00026541" w:rsidRPr="00026541" w14:paraId="6BCA44D3" w14:textId="77777777" w:rsidTr="005569F9">
        <w:tc>
          <w:tcPr>
            <w:tcW w:w="942" w:type="dxa"/>
            <w:vMerge/>
            <w:tcBorders>
              <w:top w:val="nil"/>
              <w:left w:val="nil"/>
              <w:bottom w:val="nil"/>
              <w:right w:val="nil"/>
            </w:tcBorders>
          </w:tcPr>
          <w:p w14:paraId="7422A5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028DD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AB57D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F9ED3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B26CB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A486AB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двухкамерного кардиовертера-дефибриллятора</w:t>
            </w:r>
          </w:p>
        </w:tc>
        <w:tc>
          <w:tcPr>
            <w:tcW w:w="1769" w:type="dxa"/>
            <w:vMerge/>
            <w:tcBorders>
              <w:top w:val="nil"/>
              <w:left w:val="nil"/>
              <w:bottom w:val="nil"/>
              <w:right w:val="nil"/>
            </w:tcBorders>
          </w:tcPr>
          <w:p w14:paraId="0733DD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B05063" w14:textId="77777777" w:rsidTr="005569F9">
        <w:tc>
          <w:tcPr>
            <w:tcW w:w="942" w:type="dxa"/>
            <w:vMerge/>
            <w:tcBorders>
              <w:top w:val="nil"/>
              <w:left w:val="nil"/>
              <w:bottom w:val="nil"/>
              <w:right w:val="nil"/>
            </w:tcBorders>
          </w:tcPr>
          <w:p w14:paraId="49BF3C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84B3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5F230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29B9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6BBD44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ECC8D4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трехкамерного кардиовертера-дефибриллятора</w:t>
            </w:r>
          </w:p>
        </w:tc>
        <w:tc>
          <w:tcPr>
            <w:tcW w:w="1769" w:type="dxa"/>
            <w:vMerge/>
            <w:tcBorders>
              <w:top w:val="nil"/>
              <w:left w:val="nil"/>
              <w:bottom w:val="nil"/>
              <w:right w:val="nil"/>
            </w:tcBorders>
          </w:tcPr>
          <w:p w14:paraId="2854A7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A9F2C6" w14:textId="77777777" w:rsidTr="005569F9">
        <w:tc>
          <w:tcPr>
            <w:tcW w:w="942" w:type="dxa"/>
            <w:tcBorders>
              <w:top w:val="nil"/>
              <w:left w:val="nil"/>
              <w:bottom w:val="nil"/>
              <w:right w:val="nil"/>
            </w:tcBorders>
          </w:tcPr>
          <w:p w14:paraId="5108D1F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62.</w:t>
            </w:r>
          </w:p>
        </w:tc>
        <w:tc>
          <w:tcPr>
            <w:tcW w:w="2777" w:type="dxa"/>
            <w:tcBorders>
              <w:top w:val="nil"/>
              <w:left w:val="nil"/>
              <w:bottom w:val="nil"/>
              <w:right w:val="nil"/>
            </w:tcBorders>
          </w:tcPr>
          <w:p w14:paraId="5A6AB4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07" w:type="dxa"/>
            <w:tcBorders>
              <w:top w:val="nil"/>
              <w:left w:val="nil"/>
              <w:bottom w:val="nil"/>
              <w:right w:val="nil"/>
            </w:tcBorders>
          </w:tcPr>
          <w:p w14:paraId="4A9055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Q20.1 - Q20.9, Q21, Q22, Q23, Q24, Q25</w:t>
            </w:r>
          </w:p>
        </w:tc>
        <w:tc>
          <w:tcPr>
            <w:tcW w:w="2915" w:type="dxa"/>
            <w:tcBorders>
              <w:top w:val="nil"/>
              <w:left w:val="nil"/>
              <w:bottom w:val="nil"/>
              <w:right w:val="nil"/>
            </w:tcBorders>
          </w:tcPr>
          <w:p w14:paraId="1E1FBB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пороки перегородок, камер сердца и соединений магистральных сосудов</w:t>
            </w:r>
          </w:p>
        </w:tc>
        <w:tc>
          <w:tcPr>
            <w:tcW w:w="1668" w:type="dxa"/>
            <w:tcBorders>
              <w:top w:val="nil"/>
              <w:left w:val="nil"/>
              <w:bottom w:val="nil"/>
              <w:right w:val="nil"/>
            </w:tcBorders>
          </w:tcPr>
          <w:p w14:paraId="42705F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C000E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69" w:type="dxa"/>
            <w:tcBorders>
              <w:top w:val="nil"/>
              <w:left w:val="nil"/>
              <w:bottom w:val="nil"/>
              <w:right w:val="nil"/>
            </w:tcBorders>
          </w:tcPr>
          <w:p w14:paraId="5928C8B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594585</w:t>
            </w:r>
          </w:p>
        </w:tc>
      </w:tr>
      <w:tr w:rsidR="00026541" w:rsidRPr="00026541" w14:paraId="4BAC11E5" w14:textId="77777777" w:rsidTr="005569F9">
        <w:tc>
          <w:tcPr>
            <w:tcW w:w="942" w:type="dxa"/>
            <w:tcBorders>
              <w:top w:val="nil"/>
              <w:left w:val="nil"/>
              <w:bottom w:val="nil"/>
              <w:right w:val="nil"/>
            </w:tcBorders>
          </w:tcPr>
          <w:p w14:paraId="6ED34FE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63.</w:t>
            </w:r>
          </w:p>
        </w:tc>
        <w:tc>
          <w:tcPr>
            <w:tcW w:w="2777" w:type="dxa"/>
            <w:tcBorders>
              <w:top w:val="nil"/>
              <w:left w:val="nil"/>
              <w:bottom w:val="nil"/>
              <w:right w:val="nil"/>
            </w:tcBorders>
          </w:tcPr>
          <w:p w14:paraId="3BAE013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коррекция заболеваний аорты и магистральных артерий</w:t>
            </w:r>
          </w:p>
        </w:tc>
        <w:tc>
          <w:tcPr>
            <w:tcW w:w="1807" w:type="dxa"/>
            <w:tcBorders>
              <w:top w:val="nil"/>
              <w:left w:val="nil"/>
              <w:bottom w:val="nil"/>
              <w:right w:val="nil"/>
            </w:tcBorders>
          </w:tcPr>
          <w:p w14:paraId="1D70F418"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I20, I25, I26, I65, I70.0, I70.1, I70.8, I71, I72.0, I72.2, I72.3, I72.8, I73.1, I77.6, I98, Q26.0, Q27.3</w:t>
            </w:r>
          </w:p>
        </w:tc>
        <w:tc>
          <w:tcPr>
            <w:tcW w:w="2915" w:type="dxa"/>
            <w:tcBorders>
              <w:top w:val="nil"/>
              <w:left w:val="nil"/>
              <w:bottom w:val="nil"/>
              <w:right w:val="nil"/>
            </w:tcBorders>
          </w:tcPr>
          <w:p w14:paraId="11510C2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аорты и магистральных артерий</w:t>
            </w:r>
          </w:p>
        </w:tc>
        <w:tc>
          <w:tcPr>
            <w:tcW w:w="1668" w:type="dxa"/>
            <w:tcBorders>
              <w:top w:val="nil"/>
              <w:left w:val="nil"/>
              <w:bottom w:val="nil"/>
              <w:right w:val="nil"/>
            </w:tcBorders>
          </w:tcPr>
          <w:p w14:paraId="6D4BAF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B9C57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аорты</w:t>
            </w:r>
          </w:p>
        </w:tc>
        <w:tc>
          <w:tcPr>
            <w:tcW w:w="1769" w:type="dxa"/>
            <w:tcBorders>
              <w:top w:val="nil"/>
              <w:left w:val="nil"/>
              <w:bottom w:val="nil"/>
              <w:right w:val="nil"/>
            </w:tcBorders>
          </w:tcPr>
          <w:p w14:paraId="07CFD85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1403393</w:t>
            </w:r>
          </w:p>
        </w:tc>
      </w:tr>
      <w:tr w:rsidR="00026541" w:rsidRPr="00026541" w14:paraId="6E374B37" w14:textId="77777777" w:rsidTr="005569F9">
        <w:tc>
          <w:tcPr>
            <w:tcW w:w="942" w:type="dxa"/>
            <w:tcBorders>
              <w:top w:val="nil"/>
              <w:left w:val="nil"/>
              <w:bottom w:val="nil"/>
              <w:right w:val="nil"/>
            </w:tcBorders>
          </w:tcPr>
          <w:p w14:paraId="23375B2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64.</w:t>
            </w:r>
          </w:p>
        </w:tc>
        <w:tc>
          <w:tcPr>
            <w:tcW w:w="2777" w:type="dxa"/>
            <w:tcBorders>
              <w:top w:val="nil"/>
              <w:left w:val="nil"/>
              <w:bottom w:val="nil"/>
              <w:right w:val="nil"/>
            </w:tcBorders>
          </w:tcPr>
          <w:p w14:paraId="1DB1B7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Транслюминальная баллонная ангиопластика легочных артерий</w:t>
            </w:r>
          </w:p>
        </w:tc>
        <w:tc>
          <w:tcPr>
            <w:tcW w:w="1807" w:type="dxa"/>
            <w:tcBorders>
              <w:top w:val="nil"/>
              <w:left w:val="nil"/>
              <w:bottom w:val="nil"/>
              <w:right w:val="nil"/>
            </w:tcBorders>
          </w:tcPr>
          <w:p w14:paraId="45CBF29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I27.8, I28.8</w:t>
            </w:r>
          </w:p>
        </w:tc>
        <w:tc>
          <w:tcPr>
            <w:tcW w:w="2915" w:type="dxa"/>
            <w:tcBorders>
              <w:top w:val="nil"/>
              <w:left w:val="nil"/>
              <w:bottom w:val="nil"/>
              <w:right w:val="nil"/>
            </w:tcBorders>
          </w:tcPr>
          <w:p w14:paraId="3C255C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пациент с неоперабельной формой ХТЭЛГ с ФК III (ВОЗ) перенесенной ранее тромбоэмболией </w:t>
            </w:r>
            <w:r w:rsidRPr="00026541">
              <w:rPr>
                <w:rFonts w:ascii="Arial" w:eastAsiaTheme="minorEastAsia" w:hAnsi="Arial" w:cs="Arial"/>
                <w:sz w:val="25"/>
                <w:szCs w:val="25"/>
              </w:rPr>
              <w:lastRenderedPageBreak/>
              <w:t>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68" w:type="dxa"/>
            <w:tcBorders>
              <w:top w:val="nil"/>
              <w:left w:val="nil"/>
              <w:bottom w:val="nil"/>
              <w:right w:val="nil"/>
            </w:tcBorders>
          </w:tcPr>
          <w:p w14:paraId="0051BA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эндоваскулярное лечение</w:t>
            </w:r>
          </w:p>
        </w:tc>
        <w:tc>
          <w:tcPr>
            <w:tcW w:w="3451" w:type="dxa"/>
            <w:tcBorders>
              <w:top w:val="nil"/>
              <w:left w:val="nil"/>
              <w:bottom w:val="nil"/>
              <w:right w:val="nil"/>
            </w:tcBorders>
          </w:tcPr>
          <w:p w14:paraId="5A754E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транслюминальная баллонная ангиопластика легочных артерий</w:t>
            </w:r>
          </w:p>
        </w:tc>
        <w:tc>
          <w:tcPr>
            <w:tcW w:w="1769" w:type="dxa"/>
            <w:tcBorders>
              <w:top w:val="nil"/>
              <w:left w:val="nil"/>
              <w:bottom w:val="nil"/>
              <w:right w:val="nil"/>
            </w:tcBorders>
          </w:tcPr>
          <w:p w14:paraId="6150A78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410368</w:t>
            </w:r>
          </w:p>
        </w:tc>
      </w:tr>
      <w:tr w:rsidR="00026541" w:rsidRPr="00026541" w14:paraId="2AA63E7E" w14:textId="77777777" w:rsidTr="005569F9">
        <w:tc>
          <w:tcPr>
            <w:tcW w:w="942" w:type="dxa"/>
            <w:tcBorders>
              <w:top w:val="nil"/>
              <w:left w:val="nil"/>
              <w:bottom w:val="nil"/>
              <w:right w:val="nil"/>
            </w:tcBorders>
          </w:tcPr>
          <w:p w14:paraId="5A4D7C2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65.</w:t>
            </w:r>
          </w:p>
        </w:tc>
        <w:tc>
          <w:tcPr>
            <w:tcW w:w="2777" w:type="dxa"/>
            <w:tcBorders>
              <w:top w:val="nil"/>
              <w:left w:val="nil"/>
              <w:bottom w:val="nil"/>
              <w:right w:val="nil"/>
            </w:tcBorders>
          </w:tcPr>
          <w:p w14:paraId="69A007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Модуляция сердечной сократимости</w:t>
            </w:r>
          </w:p>
        </w:tc>
        <w:tc>
          <w:tcPr>
            <w:tcW w:w="1807" w:type="dxa"/>
            <w:tcBorders>
              <w:top w:val="nil"/>
              <w:left w:val="nil"/>
              <w:bottom w:val="nil"/>
              <w:right w:val="nil"/>
            </w:tcBorders>
          </w:tcPr>
          <w:p w14:paraId="3B519F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I50.0, I42, I42.0, I25.5</w:t>
            </w:r>
          </w:p>
        </w:tc>
        <w:tc>
          <w:tcPr>
            <w:tcW w:w="2915" w:type="dxa"/>
            <w:tcBorders>
              <w:top w:val="nil"/>
              <w:left w:val="nil"/>
              <w:bottom w:val="nil"/>
              <w:right w:val="nil"/>
            </w:tcBorders>
          </w:tcPr>
          <w:p w14:paraId="45546C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68" w:type="dxa"/>
            <w:tcBorders>
              <w:top w:val="nil"/>
              <w:left w:val="nil"/>
              <w:bottom w:val="nil"/>
              <w:right w:val="nil"/>
            </w:tcBorders>
          </w:tcPr>
          <w:p w14:paraId="52D5F41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5028C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устройства для модуляции сердечной сократимости</w:t>
            </w:r>
          </w:p>
        </w:tc>
        <w:tc>
          <w:tcPr>
            <w:tcW w:w="1769" w:type="dxa"/>
            <w:tcBorders>
              <w:top w:val="nil"/>
              <w:left w:val="nil"/>
              <w:bottom w:val="nil"/>
              <w:right w:val="nil"/>
            </w:tcBorders>
          </w:tcPr>
          <w:p w14:paraId="7DC9329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2088301</w:t>
            </w:r>
          </w:p>
        </w:tc>
      </w:tr>
      <w:tr w:rsidR="00026541" w:rsidRPr="00026541" w14:paraId="27C7D10E" w14:textId="77777777" w:rsidTr="005569F9">
        <w:tc>
          <w:tcPr>
            <w:tcW w:w="942" w:type="dxa"/>
            <w:tcBorders>
              <w:top w:val="nil"/>
              <w:left w:val="nil"/>
              <w:bottom w:val="nil"/>
              <w:right w:val="nil"/>
            </w:tcBorders>
          </w:tcPr>
          <w:p w14:paraId="46B842D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66.</w:t>
            </w:r>
          </w:p>
        </w:tc>
        <w:tc>
          <w:tcPr>
            <w:tcW w:w="2777" w:type="dxa"/>
            <w:tcBorders>
              <w:top w:val="nil"/>
              <w:left w:val="nil"/>
              <w:bottom w:val="nil"/>
              <w:right w:val="nil"/>
            </w:tcBorders>
          </w:tcPr>
          <w:p w14:paraId="25E7F3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окклюзия ушка левого предсердия</w:t>
            </w:r>
          </w:p>
        </w:tc>
        <w:tc>
          <w:tcPr>
            <w:tcW w:w="1807" w:type="dxa"/>
            <w:tcBorders>
              <w:top w:val="nil"/>
              <w:left w:val="nil"/>
              <w:bottom w:val="nil"/>
              <w:right w:val="nil"/>
            </w:tcBorders>
          </w:tcPr>
          <w:p w14:paraId="4E7A98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I48.0, I48.1, I48.2, I48.9</w:t>
            </w:r>
          </w:p>
        </w:tc>
        <w:tc>
          <w:tcPr>
            <w:tcW w:w="2915" w:type="dxa"/>
            <w:tcBorders>
              <w:top w:val="nil"/>
              <w:left w:val="nil"/>
              <w:bottom w:val="nil"/>
              <w:right w:val="nil"/>
            </w:tcBorders>
          </w:tcPr>
          <w:p w14:paraId="50352E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пациент с неклапанной фибрилляцией предсердий при наличии противопоказаний, непереносимости или иных рисков, </w:t>
            </w:r>
            <w:r w:rsidRPr="00026541">
              <w:rPr>
                <w:rFonts w:ascii="Arial" w:eastAsiaTheme="minorEastAsia" w:hAnsi="Arial" w:cs="Arial"/>
                <w:sz w:val="25"/>
                <w:szCs w:val="25"/>
              </w:rPr>
              <w:lastRenderedPageBreak/>
              <w:t>связанных с антикоагулянтной терапией</w:t>
            </w:r>
          </w:p>
        </w:tc>
        <w:tc>
          <w:tcPr>
            <w:tcW w:w="1668" w:type="dxa"/>
            <w:tcBorders>
              <w:top w:val="nil"/>
              <w:left w:val="nil"/>
              <w:bottom w:val="nil"/>
              <w:right w:val="nil"/>
            </w:tcBorders>
          </w:tcPr>
          <w:p w14:paraId="235580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23A2D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окклюдера ушка левого предсердия</w:t>
            </w:r>
          </w:p>
        </w:tc>
        <w:tc>
          <w:tcPr>
            <w:tcW w:w="1769" w:type="dxa"/>
            <w:tcBorders>
              <w:top w:val="nil"/>
              <w:left w:val="nil"/>
              <w:bottom w:val="nil"/>
              <w:right w:val="nil"/>
            </w:tcBorders>
          </w:tcPr>
          <w:p w14:paraId="2CFE030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467176</w:t>
            </w:r>
          </w:p>
        </w:tc>
      </w:tr>
      <w:tr w:rsidR="00026541" w:rsidRPr="00026541" w14:paraId="2630A9ED" w14:textId="77777777" w:rsidTr="005569F9">
        <w:tc>
          <w:tcPr>
            <w:tcW w:w="942" w:type="dxa"/>
            <w:tcBorders>
              <w:top w:val="nil"/>
              <w:left w:val="nil"/>
              <w:bottom w:val="nil"/>
              <w:right w:val="nil"/>
            </w:tcBorders>
          </w:tcPr>
          <w:p w14:paraId="37ABDCE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67.</w:t>
            </w:r>
          </w:p>
        </w:tc>
        <w:tc>
          <w:tcPr>
            <w:tcW w:w="2777" w:type="dxa"/>
            <w:tcBorders>
              <w:top w:val="nil"/>
              <w:left w:val="nil"/>
              <w:bottom w:val="nil"/>
              <w:right w:val="nil"/>
            </w:tcBorders>
          </w:tcPr>
          <w:p w14:paraId="57475D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хронической сердечной недостаточности у детей</w:t>
            </w:r>
          </w:p>
        </w:tc>
        <w:tc>
          <w:tcPr>
            <w:tcW w:w="1807" w:type="dxa"/>
            <w:tcBorders>
              <w:top w:val="nil"/>
              <w:left w:val="nil"/>
              <w:bottom w:val="nil"/>
              <w:right w:val="nil"/>
            </w:tcBorders>
          </w:tcPr>
          <w:p w14:paraId="67EBCB5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I42.1, I50.0, I50.1</w:t>
            </w:r>
          </w:p>
        </w:tc>
        <w:tc>
          <w:tcPr>
            <w:tcW w:w="2915" w:type="dxa"/>
            <w:tcBorders>
              <w:top w:val="nil"/>
              <w:left w:val="nil"/>
              <w:bottom w:val="nil"/>
              <w:right w:val="nil"/>
            </w:tcBorders>
          </w:tcPr>
          <w:p w14:paraId="5BE43B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68" w:type="dxa"/>
            <w:tcBorders>
              <w:top w:val="nil"/>
              <w:left w:val="nil"/>
              <w:bottom w:val="nil"/>
              <w:right w:val="nil"/>
            </w:tcBorders>
          </w:tcPr>
          <w:p w14:paraId="5DBCD3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007DB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желудочковой вспомогательной системы длительного использования для детей</w:t>
            </w:r>
          </w:p>
        </w:tc>
        <w:tc>
          <w:tcPr>
            <w:tcW w:w="1769" w:type="dxa"/>
            <w:tcBorders>
              <w:top w:val="nil"/>
              <w:left w:val="nil"/>
              <w:bottom w:val="nil"/>
              <w:right w:val="nil"/>
            </w:tcBorders>
          </w:tcPr>
          <w:p w14:paraId="386F703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11850188</w:t>
            </w:r>
          </w:p>
        </w:tc>
      </w:tr>
      <w:tr w:rsidR="00026541" w:rsidRPr="00026541" w14:paraId="0889762A" w14:textId="77777777" w:rsidTr="005569F9">
        <w:tc>
          <w:tcPr>
            <w:tcW w:w="942" w:type="dxa"/>
            <w:tcBorders>
              <w:top w:val="nil"/>
              <w:left w:val="nil"/>
              <w:bottom w:val="nil"/>
              <w:right w:val="nil"/>
            </w:tcBorders>
          </w:tcPr>
          <w:p w14:paraId="33F3A89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68.</w:t>
            </w:r>
          </w:p>
        </w:tc>
        <w:tc>
          <w:tcPr>
            <w:tcW w:w="2777" w:type="dxa"/>
            <w:tcBorders>
              <w:top w:val="nil"/>
              <w:left w:val="nil"/>
              <w:bottom w:val="nil"/>
              <w:right w:val="nil"/>
            </w:tcBorders>
          </w:tcPr>
          <w:p w14:paraId="259670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Экстракардиальная (подкожная) система первичной и вторичной профилактики внезапной сердечной смерти</w:t>
            </w:r>
          </w:p>
        </w:tc>
        <w:tc>
          <w:tcPr>
            <w:tcW w:w="1807" w:type="dxa"/>
            <w:tcBorders>
              <w:top w:val="nil"/>
              <w:left w:val="nil"/>
              <w:bottom w:val="nil"/>
              <w:right w:val="nil"/>
            </w:tcBorders>
          </w:tcPr>
          <w:p w14:paraId="176231CD"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I25.5, I42.0, I42.1, I42.2, I42.8, I42.9, I43, I46.0, I49.0, I49.8, I50.0</w:t>
            </w:r>
          </w:p>
        </w:tc>
        <w:tc>
          <w:tcPr>
            <w:tcW w:w="2915" w:type="dxa"/>
            <w:tcBorders>
              <w:top w:val="nil"/>
              <w:left w:val="nil"/>
              <w:bottom w:val="nil"/>
              <w:right w:val="nil"/>
            </w:tcBorders>
          </w:tcPr>
          <w:p w14:paraId="2D1D42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68" w:type="dxa"/>
            <w:tcBorders>
              <w:top w:val="nil"/>
              <w:left w:val="nil"/>
              <w:bottom w:val="nil"/>
              <w:right w:val="nil"/>
            </w:tcBorders>
          </w:tcPr>
          <w:p w14:paraId="569CE2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BB3AE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подкожной системы для профилактики внезапной сердечной смерти</w:t>
            </w:r>
          </w:p>
        </w:tc>
        <w:tc>
          <w:tcPr>
            <w:tcW w:w="1769" w:type="dxa"/>
            <w:tcBorders>
              <w:top w:val="nil"/>
              <w:left w:val="nil"/>
              <w:bottom w:val="nil"/>
              <w:right w:val="nil"/>
            </w:tcBorders>
          </w:tcPr>
          <w:p w14:paraId="172BDB5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2631409</w:t>
            </w:r>
          </w:p>
        </w:tc>
      </w:tr>
      <w:tr w:rsidR="00026541" w:rsidRPr="00026541" w14:paraId="4BE94537" w14:textId="77777777" w:rsidTr="005569F9">
        <w:tc>
          <w:tcPr>
            <w:tcW w:w="942" w:type="dxa"/>
            <w:tcBorders>
              <w:top w:val="nil"/>
              <w:left w:val="nil"/>
              <w:bottom w:val="nil"/>
              <w:right w:val="nil"/>
            </w:tcBorders>
          </w:tcPr>
          <w:p w14:paraId="1C86E48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69.</w:t>
            </w:r>
          </w:p>
          <w:p w14:paraId="7DF9DC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58DAD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73700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41886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BECD7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80420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Баллонная ангиопластика со стентированием протяженных поражений артерий </w:t>
            </w:r>
            <w:r w:rsidRPr="00026541">
              <w:rPr>
                <w:rFonts w:ascii="Arial" w:eastAsiaTheme="minorEastAsia" w:hAnsi="Arial" w:cs="Arial"/>
                <w:sz w:val="25"/>
                <w:szCs w:val="25"/>
              </w:rPr>
              <w:lastRenderedPageBreak/>
              <w:t>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807" w:type="dxa"/>
            <w:tcBorders>
              <w:top w:val="nil"/>
              <w:left w:val="nil"/>
              <w:bottom w:val="nil"/>
              <w:right w:val="nil"/>
            </w:tcBorders>
          </w:tcPr>
          <w:p w14:paraId="5169B4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Е10.5, Е11.5, I70.2, I70.8, I70.9, I73.1, I77.1, I98</w:t>
            </w:r>
          </w:p>
        </w:tc>
        <w:tc>
          <w:tcPr>
            <w:tcW w:w="2915" w:type="dxa"/>
            <w:tcBorders>
              <w:top w:val="nil"/>
              <w:left w:val="nil"/>
              <w:bottom w:val="nil"/>
              <w:right w:val="nil"/>
            </w:tcBorders>
          </w:tcPr>
          <w:p w14:paraId="5F3D8B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Пациенты с хронической ишемией угрожающей конечности (III и IV ст. ишемии нижних </w:t>
            </w:r>
            <w:r w:rsidRPr="00026541">
              <w:rPr>
                <w:rFonts w:ascii="Arial" w:eastAsiaTheme="minorEastAsia" w:hAnsi="Arial" w:cs="Arial"/>
                <w:sz w:val="25"/>
                <w:szCs w:val="25"/>
              </w:rPr>
              <w:lastRenderedPageBreak/>
              <w:t>конечностей по А.В. Покровскому-Фонтейну) с протяженными окклюзионо-стенотическими поражениями бедренно-подколенного сегмента, артерий голени и стопы</w:t>
            </w:r>
          </w:p>
        </w:tc>
        <w:tc>
          <w:tcPr>
            <w:tcW w:w="1668" w:type="dxa"/>
            <w:tcBorders>
              <w:top w:val="nil"/>
              <w:left w:val="nil"/>
              <w:bottom w:val="nil"/>
              <w:right w:val="nil"/>
            </w:tcBorders>
          </w:tcPr>
          <w:p w14:paraId="572B1AB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BAD97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Эндоваскулярная ангиопластика и/или стентирование артерий нижних конечностей с применением баллонных </w:t>
            </w:r>
            <w:r w:rsidRPr="00026541">
              <w:rPr>
                <w:rFonts w:ascii="Arial" w:eastAsiaTheme="minorEastAsia" w:hAnsi="Arial" w:cs="Arial"/>
                <w:sz w:val="25"/>
                <w:szCs w:val="25"/>
              </w:rPr>
              <w:lastRenderedPageBreak/>
              <w:t>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769" w:type="dxa"/>
            <w:tcBorders>
              <w:top w:val="nil"/>
              <w:left w:val="nil"/>
              <w:bottom w:val="nil"/>
              <w:right w:val="nil"/>
            </w:tcBorders>
          </w:tcPr>
          <w:p w14:paraId="3DA3B1D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909547</w:t>
            </w:r>
          </w:p>
        </w:tc>
      </w:tr>
      <w:tr w:rsidR="00026541" w:rsidRPr="00026541" w14:paraId="7831A383" w14:textId="77777777" w:rsidTr="005569F9">
        <w:tc>
          <w:tcPr>
            <w:tcW w:w="15328" w:type="dxa"/>
            <w:gridSpan w:val="7"/>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
              <w:gridCol w:w="2806"/>
              <w:gridCol w:w="1825"/>
              <w:gridCol w:w="2944"/>
              <w:gridCol w:w="1685"/>
              <w:gridCol w:w="3486"/>
              <w:gridCol w:w="1787"/>
            </w:tblGrid>
            <w:tr w:rsidR="00026541" w:rsidRPr="00026541" w14:paraId="14951286" w14:textId="77777777" w:rsidTr="005569F9">
              <w:tc>
                <w:tcPr>
                  <w:tcW w:w="951" w:type="dxa"/>
                </w:tcPr>
                <w:p w14:paraId="4F1121DA"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70.</w:t>
                  </w:r>
                </w:p>
                <w:p w14:paraId="5F4C7DFD" w14:textId="77777777" w:rsidR="00026541" w:rsidRPr="00026541" w:rsidRDefault="00026541" w:rsidP="00026541">
                  <w:pPr>
                    <w:widowControl w:val="0"/>
                    <w:autoSpaceDE w:val="0"/>
                    <w:autoSpaceDN w:val="0"/>
                    <w:adjustRightInd w:val="0"/>
                    <w:jc w:val="both"/>
                    <w:rPr>
                      <w:rFonts w:ascii="Arial" w:eastAsiaTheme="minorEastAsia" w:hAnsi="Arial" w:cs="Arial"/>
                      <w:sz w:val="26"/>
                      <w:szCs w:val="26"/>
                    </w:rPr>
                  </w:pPr>
                </w:p>
                <w:p w14:paraId="148A2BEE" w14:textId="77777777" w:rsidR="00026541" w:rsidRPr="00026541" w:rsidRDefault="00026541" w:rsidP="00026541">
                  <w:pPr>
                    <w:widowControl w:val="0"/>
                    <w:autoSpaceDE w:val="0"/>
                    <w:autoSpaceDN w:val="0"/>
                    <w:adjustRightInd w:val="0"/>
                    <w:jc w:val="both"/>
                    <w:rPr>
                      <w:rFonts w:ascii="Arial" w:eastAsiaTheme="minorEastAsia" w:hAnsi="Arial" w:cs="Arial"/>
                      <w:sz w:val="26"/>
                      <w:szCs w:val="26"/>
                    </w:rPr>
                  </w:pPr>
                </w:p>
                <w:p w14:paraId="13C3F4D9" w14:textId="77777777" w:rsidR="00026541" w:rsidRPr="00026541" w:rsidRDefault="00026541" w:rsidP="00026541">
                  <w:pPr>
                    <w:widowControl w:val="0"/>
                    <w:autoSpaceDE w:val="0"/>
                    <w:autoSpaceDN w:val="0"/>
                    <w:adjustRightInd w:val="0"/>
                    <w:jc w:val="both"/>
                    <w:rPr>
                      <w:rFonts w:ascii="Arial" w:eastAsiaTheme="minorEastAsia" w:hAnsi="Arial" w:cs="Arial"/>
                      <w:sz w:val="26"/>
                      <w:szCs w:val="26"/>
                    </w:rPr>
                  </w:pPr>
                </w:p>
                <w:p w14:paraId="5F94E2D3" w14:textId="77777777" w:rsidR="00026541" w:rsidRPr="00026541" w:rsidRDefault="00026541" w:rsidP="00026541">
                  <w:pPr>
                    <w:widowControl w:val="0"/>
                    <w:autoSpaceDE w:val="0"/>
                    <w:autoSpaceDN w:val="0"/>
                    <w:adjustRightInd w:val="0"/>
                    <w:jc w:val="both"/>
                    <w:rPr>
                      <w:rFonts w:ascii="Arial" w:eastAsiaTheme="minorEastAsia" w:hAnsi="Arial" w:cs="Arial"/>
                      <w:sz w:val="26"/>
                      <w:szCs w:val="26"/>
                    </w:rPr>
                  </w:pPr>
                </w:p>
                <w:p w14:paraId="6DCEA91E" w14:textId="77777777" w:rsidR="00026541" w:rsidRPr="00026541" w:rsidRDefault="00026541" w:rsidP="00026541">
                  <w:pPr>
                    <w:widowControl w:val="0"/>
                    <w:autoSpaceDE w:val="0"/>
                    <w:autoSpaceDN w:val="0"/>
                    <w:adjustRightInd w:val="0"/>
                    <w:jc w:val="both"/>
                    <w:rPr>
                      <w:rFonts w:ascii="Arial" w:eastAsiaTheme="minorEastAsia" w:hAnsi="Arial" w:cs="Arial"/>
                      <w:sz w:val="26"/>
                      <w:szCs w:val="26"/>
                    </w:rPr>
                  </w:pPr>
                </w:p>
              </w:tc>
              <w:tc>
                <w:tcPr>
                  <w:tcW w:w="2806" w:type="dxa"/>
                </w:tcPr>
                <w:p w14:paraId="2C3AD664"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Ультразвуковой транскатетерный направленный локальный тромболизис</w:t>
                  </w:r>
                </w:p>
              </w:tc>
              <w:tc>
                <w:tcPr>
                  <w:tcW w:w="1825" w:type="dxa"/>
                </w:tcPr>
                <w:p w14:paraId="683F82C8" w14:textId="77777777" w:rsidR="00026541" w:rsidRPr="00026541" w:rsidRDefault="00026541" w:rsidP="00026541">
                  <w:pPr>
                    <w:widowControl w:val="0"/>
                    <w:autoSpaceDE w:val="0"/>
                    <w:autoSpaceDN w:val="0"/>
                    <w:adjustRightInd w:val="0"/>
                    <w:rPr>
                      <w:rFonts w:ascii="Arial" w:eastAsiaTheme="minorEastAsia" w:hAnsi="Arial" w:cs="Arial"/>
                      <w:sz w:val="26"/>
                      <w:szCs w:val="26"/>
                      <w:lang w:val="en-US"/>
                    </w:rPr>
                  </w:pPr>
                  <w:r w:rsidRPr="00026541">
                    <w:rPr>
                      <w:rFonts w:ascii="Arial" w:eastAsiaTheme="minorEastAsia" w:hAnsi="Arial" w:cs="Arial"/>
                      <w:sz w:val="26"/>
                      <w:szCs w:val="26"/>
                      <w:lang w:val="en-US"/>
                    </w:rPr>
                    <w:t>I26.0, I26.9, I74.0, I74.1, I74.2, I74.3, I74.4, I74.5, I74.8, I74.9, I80.1, I80.2, I80.3, I80.8, I80.9</w:t>
                  </w:r>
                </w:p>
              </w:tc>
              <w:tc>
                <w:tcPr>
                  <w:tcW w:w="2944" w:type="dxa"/>
                </w:tcPr>
                <w:p w14:paraId="6789254B"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Тромбоэмболия легочной артерии, тромбозы и тромбоэмболии магистральных артерий и вен</w:t>
                  </w:r>
                </w:p>
              </w:tc>
              <w:tc>
                <w:tcPr>
                  <w:tcW w:w="1685" w:type="dxa"/>
                </w:tcPr>
                <w:p w14:paraId="1368AB01"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Хирургическое лечение</w:t>
                  </w:r>
                </w:p>
              </w:tc>
              <w:tc>
                <w:tcPr>
                  <w:tcW w:w="3486" w:type="dxa"/>
                </w:tcPr>
                <w:p w14:paraId="31750966"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787" w:type="dxa"/>
                </w:tcPr>
                <w:p w14:paraId="71F66532" w14:textId="77777777" w:rsidR="00026541" w:rsidRPr="00026541" w:rsidRDefault="00026541" w:rsidP="00026541">
                  <w:pPr>
                    <w:widowControl w:val="0"/>
                    <w:autoSpaceDE w:val="0"/>
                    <w:autoSpaceDN w:val="0"/>
                    <w:adjustRightInd w:val="0"/>
                    <w:jc w:val="center"/>
                    <w:rPr>
                      <w:rFonts w:ascii="Arial" w:eastAsiaTheme="minorEastAsia" w:hAnsi="Arial" w:cs="Arial"/>
                      <w:sz w:val="26"/>
                      <w:szCs w:val="26"/>
                    </w:rPr>
                  </w:pPr>
                  <w:r w:rsidRPr="00026541">
                    <w:rPr>
                      <w:rFonts w:ascii="Arial" w:eastAsiaTheme="minorEastAsia" w:hAnsi="Arial" w:cs="Arial"/>
                      <w:sz w:val="26"/>
                      <w:szCs w:val="26"/>
                    </w:rPr>
                    <w:t>810712</w:t>
                  </w:r>
                </w:p>
              </w:tc>
            </w:tr>
          </w:tbl>
          <w:p w14:paraId="35F44C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A387DB" w14:textId="77777777" w:rsidTr="005569F9">
        <w:tc>
          <w:tcPr>
            <w:tcW w:w="15328" w:type="dxa"/>
            <w:gridSpan w:val="7"/>
            <w:tcBorders>
              <w:top w:val="nil"/>
              <w:left w:val="nil"/>
              <w:bottom w:val="nil"/>
              <w:right w:val="nil"/>
            </w:tcBorders>
          </w:tcPr>
          <w:p w14:paraId="235ACE2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Торакальная хирургия</w:t>
            </w:r>
          </w:p>
        </w:tc>
      </w:tr>
      <w:tr w:rsidR="00026541" w:rsidRPr="00026541" w14:paraId="329D3216" w14:textId="77777777" w:rsidTr="005569F9">
        <w:tc>
          <w:tcPr>
            <w:tcW w:w="942" w:type="dxa"/>
            <w:vMerge w:val="restart"/>
            <w:tcBorders>
              <w:top w:val="nil"/>
              <w:left w:val="nil"/>
              <w:bottom w:val="nil"/>
              <w:right w:val="nil"/>
            </w:tcBorders>
          </w:tcPr>
          <w:p w14:paraId="359FC6A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71.</w:t>
            </w:r>
          </w:p>
        </w:tc>
        <w:tc>
          <w:tcPr>
            <w:tcW w:w="2777" w:type="dxa"/>
            <w:vMerge w:val="restart"/>
            <w:tcBorders>
              <w:top w:val="nil"/>
              <w:left w:val="nil"/>
              <w:bottom w:val="nil"/>
              <w:right w:val="nil"/>
            </w:tcBorders>
          </w:tcPr>
          <w:p w14:paraId="4D94FCA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грудной стенке и диафрагме</w:t>
            </w:r>
          </w:p>
        </w:tc>
        <w:tc>
          <w:tcPr>
            <w:tcW w:w="1807" w:type="dxa"/>
            <w:vMerge w:val="restart"/>
            <w:tcBorders>
              <w:top w:val="nil"/>
              <w:left w:val="nil"/>
              <w:bottom w:val="nil"/>
              <w:right w:val="nil"/>
            </w:tcBorders>
          </w:tcPr>
          <w:p w14:paraId="67ADD3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vMerge w:val="restart"/>
            <w:tcBorders>
              <w:top w:val="nil"/>
              <w:left w:val="nil"/>
              <w:bottom w:val="nil"/>
              <w:right w:val="nil"/>
            </w:tcBorders>
          </w:tcPr>
          <w:p w14:paraId="128D779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vMerge w:val="restart"/>
            <w:tcBorders>
              <w:top w:val="nil"/>
              <w:left w:val="nil"/>
              <w:bottom w:val="nil"/>
              <w:right w:val="nil"/>
            </w:tcBorders>
          </w:tcPr>
          <w:p w14:paraId="5831D1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A2D70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торакопластика</w:t>
            </w:r>
          </w:p>
        </w:tc>
        <w:tc>
          <w:tcPr>
            <w:tcW w:w="1769" w:type="dxa"/>
            <w:vMerge w:val="restart"/>
            <w:tcBorders>
              <w:top w:val="nil"/>
              <w:left w:val="nil"/>
              <w:bottom w:val="nil"/>
              <w:right w:val="nil"/>
            </w:tcBorders>
          </w:tcPr>
          <w:p w14:paraId="0C3399B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257880</w:t>
            </w:r>
          </w:p>
        </w:tc>
      </w:tr>
      <w:tr w:rsidR="00026541" w:rsidRPr="00026541" w14:paraId="0AB90B9F" w14:textId="77777777" w:rsidTr="005569F9">
        <w:tc>
          <w:tcPr>
            <w:tcW w:w="942" w:type="dxa"/>
            <w:vMerge/>
            <w:tcBorders>
              <w:top w:val="nil"/>
              <w:left w:val="nil"/>
              <w:bottom w:val="nil"/>
              <w:right w:val="nil"/>
            </w:tcBorders>
          </w:tcPr>
          <w:p w14:paraId="539754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F9947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65E5F0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D6F90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F79D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55B19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торакомиопластика</w:t>
            </w:r>
          </w:p>
        </w:tc>
        <w:tc>
          <w:tcPr>
            <w:tcW w:w="1769" w:type="dxa"/>
            <w:vMerge/>
            <w:tcBorders>
              <w:top w:val="nil"/>
              <w:left w:val="nil"/>
              <w:bottom w:val="nil"/>
              <w:right w:val="nil"/>
            </w:tcBorders>
          </w:tcPr>
          <w:p w14:paraId="42FD4E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F852D23" w14:textId="77777777" w:rsidTr="005569F9">
        <w:tc>
          <w:tcPr>
            <w:tcW w:w="942" w:type="dxa"/>
            <w:vMerge/>
            <w:tcBorders>
              <w:top w:val="nil"/>
              <w:left w:val="nil"/>
              <w:bottom w:val="nil"/>
              <w:right w:val="nil"/>
            </w:tcBorders>
          </w:tcPr>
          <w:p w14:paraId="77FF90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4632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1B2B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F616D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7A810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59694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перемещение и пластика диафрагмы</w:t>
            </w:r>
          </w:p>
        </w:tc>
        <w:tc>
          <w:tcPr>
            <w:tcW w:w="1769" w:type="dxa"/>
            <w:vMerge/>
            <w:tcBorders>
              <w:top w:val="nil"/>
              <w:left w:val="nil"/>
              <w:bottom w:val="nil"/>
              <w:right w:val="nil"/>
            </w:tcBorders>
          </w:tcPr>
          <w:p w14:paraId="5CCBBF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DBA0D18" w14:textId="77777777" w:rsidTr="005569F9">
        <w:tc>
          <w:tcPr>
            <w:tcW w:w="942" w:type="dxa"/>
            <w:vMerge/>
            <w:tcBorders>
              <w:top w:val="nil"/>
              <w:left w:val="nil"/>
              <w:bottom w:val="nil"/>
              <w:right w:val="nil"/>
            </w:tcBorders>
          </w:tcPr>
          <w:p w14:paraId="032150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203F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01EF55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Q67.6, Q67.7, Q67.8, Q76.7</w:t>
            </w:r>
          </w:p>
        </w:tc>
        <w:tc>
          <w:tcPr>
            <w:tcW w:w="2915" w:type="dxa"/>
            <w:vMerge w:val="restart"/>
            <w:tcBorders>
              <w:top w:val="nil"/>
              <w:left w:val="nil"/>
              <w:bottom w:val="nil"/>
              <w:right w:val="nil"/>
            </w:tcBorders>
          </w:tcPr>
          <w:p w14:paraId="1EB7F1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грудной клетки</w:t>
            </w:r>
          </w:p>
        </w:tc>
        <w:tc>
          <w:tcPr>
            <w:tcW w:w="1668" w:type="dxa"/>
            <w:vMerge w:val="restart"/>
            <w:tcBorders>
              <w:top w:val="nil"/>
              <w:left w:val="nil"/>
              <w:bottom w:val="nil"/>
              <w:right w:val="nil"/>
            </w:tcBorders>
          </w:tcPr>
          <w:p w14:paraId="11B34A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64E9D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коррекция воронкообразной деформации грудной клетки</w:t>
            </w:r>
          </w:p>
        </w:tc>
        <w:tc>
          <w:tcPr>
            <w:tcW w:w="1769" w:type="dxa"/>
            <w:vMerge/>
            <w:tcBorders>
              <w:top w:val="nil"/>
              <w:left w:val="nil"/>
              <w:bottom w:val="nil"/>
              <w:right w:val="nil"/>
            </w:tcBorders>
          </w:tcPr>
          <w:p w14:paraId="310F29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A5AAFC" w14:textId="77777777" w:rsidTr="005569F9">
        <w:tc>
          <w:tcPr>
            <w:tcW w:w="942" w:type="dxa"/>
            <w:vMerge/>
            <w:tcBorders>
              <w:top w:val="nil"/>
              <w:left w:val="nil"/>
              <w:bottom w:val="nil"/>
              <w:right w:val="nil"/>
            </w:tcBorders>
          </w:tcPr>
          <w:p w14:paraId="559529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66FE1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D3365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D448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5EF36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50E06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торакопластика: резекция реберного горба</w:t>
            </w:r>
          </w:p>
        </w:tc>
        <w:tc>
          <w:tcPr>
            <w:tcW w:w="1769" w:type="dxa"/>
            <w:vMerge/>
            <w:tcBorders>
              <w:top w:val="nil"/>
              <w:left w:val="nil"/>
              <w:bottom w:val="nil"/>
              <w:right w:val="nil"/>
            </w:tcBorders>
          </w:tcPr>
          <w:p w14:paraId="462175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359771" w14:textId="77777777" w:rsidTr="005569F9">
        <w:tc>
          <w:tcPr>
            <w:tcW w:w="942" w:type="dxa"/>
            <w:vMerge/>
            <w:tcBorders>
              <w:top w:val="nil"/>
              <w:left w:val="nil"/>
              <w:bottom w:val="nil"/>
              <w:right w:val="nil"/>
            </w:tcBorders>
          </w:tcPr>
          <w:p w14:paraId="4A9D46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E9B56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8428D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M86</w:t>
            </w:r>
          </w:p>
        </w:tc>
        <w:tc>
          <w:tcPr>
            <w:tcW w:w="2915" w:type="dxa"/>
            <w:vMerge w:val="restart"/>
            <w:tcBorders>
              <w:top w:val="nil"/>
              <w:left w:val="nil"/>
              <w:bottom w:val="nil"/>
              <w:right w:val="nil"/>
            </w:tcBorders>
          </w:tcPr>
          <w:p w14:paraId="2C352C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гнойно-некротические </w:t>
            </w:r>
            <w:r w:rsidRPr="00026541">
              <w:rPr>
                <w:rFonts w:ascii="Arial" w:eastAsiaTheme="minorEastAsia" w:hAnsi="Arial" w:cs="Arial"/>
                <w:sz w:val="25"/>
                <w:szCs w:val="25"/>
              </w:rPr>
              <w:lastRenderedPageBreak/>
              <w:t>заболевания грудной стенки (остеомиелит ребер, грудины), лучевые язвы</w:t>
            </w:r>
          </w:p>
        </w:tc>
        <w:tc>
          <w:tcPr>
            <w:tcW w:w="1668" w:type="dxa"/>
            <w:vMerge w:val="restart"/>
            <w:tcBorders>
              <w:top w:val="nil"/>
              <w:left w:val="nil"/>
              <w:bottom w:val="nil"/>
              <w:right w:val="nil"/>
            </w:tcBorders>
          </w:tcPr>
          <w:p w14:paraId="0EF557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752C27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резекция грудины и (или) </w:t>
            </w:r>
            <w:r w:rsidRPr="00026541">
              <w:rPr>
                <w:rFonts w:ascii="Arial" w:eastAsiaTheme="minorEastAsia" w:hAnsi="Arial" w:cs="Arial"/>
                <w:sz w:val="25"/>
                <w:szCs w:val="25"/>
              </w:rPr>
              <w:lastRenderedPageBreak/>
              <w:t>ребер с восстановлением каркаса при помощи металлоконструкций, синтетических материалов</w:t>
            </w:r>
          </w:p>
        </w:tc>
        <w:tc>
          <w:tcPr>
            <w:tcW w:w="1769" w:type="dxa"/>
            <w:vMerge/>
            <w:tcBorders>
              <w:top w:val="nil"/>
              <w:left w:val="nil"/>
              <w:bottom w:val="nil"/>
              <w:right w:val="nil"/>
            </w:tcBorders>
          </w:tcPr>
          <w:p w14:paraId="39E495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2D031B" w14:textId="77777777" w:rsidTr="005569F9">
        <w:tc>
          <w:tcPr>
            <w:tcW w:w="942" w:type="dxa"/>
            <w:vMerge/>
            <w:tcBorders>
              <w:top w:val="nil"/>
              <w:left w:val="nil"/>
              <w:bottom w:val="nil"/>
              <w:right w:val="nil"/>
            </w:tcBorders>
          </w:tcPr>
          <w:p w14:paraId="4FFF8D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9E3BA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069E1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8FFE2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B9E4C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2E9FA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69" w:type="dxa"/>
            <w:vMerge/>
            <w:tcBorders>
              <w:top w:val="nil"/>
              <w:left w:val="nil"/>
              <w:bottom w:val="nil"/>
              <w:right w:val="nil"/>
            </w:tcBorders>
          </w:tcPr>
          <w:p w14:paraId="452ADB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94068C" w14:textId="77777777" w:rsidTr="005569F9">
        <w:tc>
          <w:tcPr>
            <w:tcW w:w="942" w:type="dxa"/>
            <w:vMerge/>
            <w:tcBorders>
              <w:top w:val="nil"/>
              <w:left w:val="nil"/>
              <w:bottom w:val="nil"/>
              <w:right w:val="nil"/>
            </w:tcBorders>
          </w:tcPr>
          <w:p w14:paraId="11DCD1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F54E8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775FA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Q79.0, T91</w:t>
            </w:r>
          </w:p>
        </w:tc>
        <w:tc>
          <w:tcPr>
            <w:tcW w:w="2915" w:type="dxa"/>
            <w:tcBorders>
              <w:top w:val="nil"/>
              <w:left w:val="nil"/>
              <w:bottom w:val="nil"/>
              <w:right w:val="nil"/>
            </w:tcBorders>
          </w:tcPr>
          <w:p w14:paraId="641875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диафрагмальная грыжа, посттравматические диафрагмальные грыжи</w:t>
            </w:r>
          </w:p>
        </w:tc>
        <w:tc>
          <w:tcPr>
            <w:tcW w:w="1668" w:type="dxa"/>
            <w:tcBorders>
              <w:top w:val="nil"/>
              <w:left w:val="nil"/>
              <w:bottom w:val="nil"/>
              <w:right w:val="nil"/>
            </w:tcBorders>
          </w:tcPr>
          <w:p w14:paraId="195E41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0066FD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диафрагмы синтетическими материалами</w:t>
            </w:r>
          </w:p>
        </w:tc>
        <w:tc>
          <w:tcPr>
            <w:tcW w:w="1769" w:type="dxa"/>
            <w:vMerge/>
            <w:tcBorders>
              <w:top w:val="nil"/>
              <w:left w:val="nil"/>
              <w:bottom w:val="nil"/>
              <w:right w:val="nil"/>
            </w:tcBorders>
          </w:tcPr>
          <w:p w14:paraId="21FDFB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B47849" w14:textId="77777777" w:rsidTr="005569F9">
        <w:tc>
          <w:tcPr>
            <w:tcW w:w="942" w:type="dxa"/>
            <w:vMerge/>
            <w:tcBorders>
              <w:top w:val="nil"/>
              <w:left w:val="nil"/>
              <w:bottom w:val="nil"/>
              <w:right w:val="nil"/>
            </w:tcBorders>
          </w:tcPr>
          <w:p w14:paraId="74CBFB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508ACA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Эндоскопические и эндоваскулярные операции на органах грудной полости</w:t>
            </w:r>
          </w:p>
        </w:tc>
        <w:tc>
          <w:tcPr>
            <w:tcW w:w="1807" w:type="dxa"/>
            <w:tcBorders>
              <w:top w:val="nil"/>
              <w:left w:val="nil"/>
              <w:bottom w:val="nil"/>
              <w:right w:val="nil"/>
            </w:tcBorders>
          </w:tcPr>
          <w:p w14:paraId="77862E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tcBorders>
              <w:top w:val="nil"/>
              <w:left w:val="nil"/>
              <w:bottom w:val="nil"/>
              <w:right w:val="nil"/>
            </w:tcBorders>
          </w:tcPr>
          <w:p w14:paraId="71B07E8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tcBorders>
              <w:top w:val="nil"/>
              <w:left w:val="nil"/>
              <w:bottom w:val="nil"/>
              <w:right w:val="nil"/>
            </w:tcBorders>
          </w:tcPr>
          <w:p w14:paraId="1AF263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FD830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клапанная бронхоблокация, в том числе в сочетании с коллапсохирургическими вмешательствами</w:t>
            </w:r>
          </w:p>
        </w:tc>
        <w:tc>
          <w:tcPr>
            <w:tcW w:w="1769" w:type="dxa"/>
            <w:vMerge/>
            <w:tcBorders>
              <w:top w:val="nil"/>
              <w:left w:val="nil"/>
              <w:bottom w:val="nil"/>
              <w:right w:val="nil"/>
            </w:tcBorders>
          </w:tcPr>
          <w:p w14:paraId="03BFF8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682D66" w14:textId="77777777" w:rsidTr="005569F9">
        <w:tc>
          <w:tcPr>
            <w:tcW w:w="942" w:type="dxa"/>
            <w:vMerge/>
            <w:tcBorders>
              <w:top w:val="nil"/>
              <w:left w:val="nil"/>
              <w:bottom w:val="nil"/>
              <w:right w:val="nil"/>
            </w:tcBorders>
          </w:tcPr>
          <w:p w14:paraId="04778E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9A248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1D454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D02.1</w:t>
            </w:r>
          </w:p>
        </w:tc>
        <w:tc>
          <w:tcPr>
            <w:tcW w:w="2915" w:type="dxa"/>
            <w:vMerge w:val="restart"/>
            <w:tcBorders>
              <w:top w:val="nil"/>
              <w:left w:val="nil"/>
              <w:bottom w:val="nil"/>
              <w:right w:val="nil"/>
            </w:tcBorders>
          </w:tcPr>
          <w:p w14:paraId="29C28E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трахеи in situ</w:t>
            </w:r>
          </w:p>
        </w:tc>
        <w:tc>
          <w:tcPr>
            <w:tcW w:w="1668" w:type="dxa"/>
            <w:vMerge w:val="restart"/>
            <w:tcBorders>
              <w:top w:val="nil"/>
              <w:left w:val="nil"/>
              <w:bottom w:val="nil"/>
              <w:right w:val="nil"/>
            </w:tcBorders>
          </w:tcPr>
          <w:p w14:paraId="27F3E3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27A57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фотодинамическая терапия опухоли трахеи</w:t>
            </w:r>
          </w:p>
        </w:tc>
        <w:tc>
          <w:tcPr>
            <w:tcW w:w="1769" w:type="dxa"/>
            <w:vMerge/>
            <w:tcBorders>
              <w:top w:val="nil"/>
              <w:left w:val="nil"/>
              <w:bottom w:val="nil"/>
              <w:right w:val="nil"/>
            </w:tcBorders>
          </w:tcPr>
          <w:p w14:paraId="3A891E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397D0D6" w14:textId="77777777" w:rsidTr="005569F9">
        <w:tc>
          <w:tcPr>
            <w:tcW w:w="942" w:type="dxa"/>
            <w:vMerge/>
            <w:tcBorders>
              <w:top w:val="nil"/>
              <w:left w:val="nil"/>
              <w:bottom w:val="nil"/>
              <w:right w:val="nil"/>
            </w:tcBorders>
          </w:tcPr>
          <w:p w14:paraId="6CA27D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A2EF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5DB19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15F21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9A7A0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EB50F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аргоноплазменная коагуляция опухоли трахеи</w:t>
            </w:r>
          </w:p>
        </w:tc>
        <w:tc>
          <w:tcPr>
            <w:tcW w:w="1769" w:type="dxa"/>
            <w:vMerge/>
            <w:tcBorders>
              <w:top w:val="nil"/>
              <w:left w:val="nil"/>
              <w:bottom w:val="nil"/>
              <w:right w:val="nil"/>
            </w:tcBorders>
          </w:tcPr>
          <w:p w14:paraId="632F2B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56A9B9" w14:textId="77777777" w:rsidTr="005569F9">
        <w:tc>
          <w:tcPr>
            <w:tcW w:w="942" w:type="dxa"/>
            <w:vMerge/>
            <w:tcBorders>
              <w:top w:val="nil"/>
              <w:left w:val="nil"/>
              <w:bottom w:val="nil"/>
              <w:right w:val="nil"/>
            </w:tcBorders>
          </w:tcPr>
          <w:p w14:paraId="12336E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2D4AE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69FDA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D907A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AC54A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DBE18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эндоскопическая лазерная фотодеструкция опухоли </w:t>
            </w:r>
            <w:r w:rsidRPr="00026541">
              <w:rPr>
                <w:rFonts w:ascii="Arial" w:eastAsiaTheme="minorEastAsia" w:hAnsi="Arial" w:cs="Arial"/>
                <w:sz w:val="25"/>
                <w:szCs w:val="25"/>
              </w:rPr>
              <w:lastRenderedPageBreak/>
              <w:t>трахеи</w:t>
            </w:r>
          </w:p>
        </w:tc>
        <w:tc>
          <w:tcPr>
            <w:tcW w:w="1769" w:type="dxa"/>
            <w:vMerge/>
            <w:tcBorders>
              <w:top w:val="nil"/>
              <w:left w:val="nil"/>
              <w:bottom w:val="nil"/>
              <w:right w:val="nil"/>
            </w:tcBorders>
          </w:tcPr>
          <w:p w14:paraId="00CFCF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9917A0" w14:textId="77777777" w:rsidTr="005569F9">
        <w:tc>
          <w:tcPr>
            <w:tcW w:w="942" w:type="dxa"/>
            <w:vMerge/>
            <w:tcBorders>
              <w:top w:val="nil"/>
              <w:left w:val="nil"/>
              <w:bottom w:val="nil"/>
              <w:right w:val="nil"/>
            </w:tcBorders>
          </w:tcPr>
          <w:p w14:paraId="7AB9FF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C8A54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1DFE9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61A80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1D0B0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225F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эндоскопическое электрохирургическое удаление опухоли трахеи</w:t>
            </w:r>
          </w:p>
        </w:tc>
        <w:tc>
          <w:tcPr>
            <w:tcW w:w="1769" w:type="dxa"/>
            <w:vMerge/>
            <w:tcBorders>
              <w:top w:val="nil"/>
              <w:left w:val="nil"/>
              <w:bottom w:val="nil"/>
              <w:right w:val="nil"/>
            </w:tcBorders>
          </w:tcPr>
          <w:p w14:paraId="77B4CF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36FFE7B" w14:textId="77777777" w:rsidTr="005569F9">
        <w:tc>
          <w:tcPr>
            <w:tcW w:w="942" w:type="dxa"/>
            <w:vMerge/>
            <w:tcBorders>
              <w:top w:val="nil"/>
              <w:left w:val="nil"/>
              <w:bottom w:val="nil"/>
              <w:right w:val="nil"/>
            </w:tcBorders>
          </w:tcPr>
          <w:p w14:paraId="022C4A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28DC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29C37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E18A9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31FEA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A6233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(стентирование) трахеи</w:t>
            </w:r>
          </w:p>
        </w:tc>
        <w:tc>
          <w:tcPr>
            <w:tcW w:w="1769" w:type="dxa"/>
            <w:vMerge/>
            <w:tcBorders>
              <w:top w:val="nil"/>
              <w:left w:val="nil"/>
              <w:bottom w:val="nil"/>
              <w:right w:val="nil"/>
            </w:tcBorders>
          </w:tcPr>
          <w:p w14:paraId="445747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244F53" w14:textId="77777777" w:rsidTr="005569F9">
        <w:tc>
          <w:tcPr>
            <w:tcW w:w="942" w:type="dxa"/>
            <w:vMerge/>
            <w:tcBorders>
              <w:top w:val="nil"/>
              <w:left w:val="nil"/>
              <w:bottom w:val="nil"/>
              <w:right w:val="nil"/>
            </w:tcBorders>
          </w:tcPr>
          <w:p w14:paraId="5A82A0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04BBD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4B96A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J95.5, T98.3</w:t>
            </w:r>
          </w:p>
        </w:tc>
        <w:tc>
          <w:tcPr>
            <w:tcW w:w="2915" w:type="dxa"/>
            <w:vMerge w:val="restart"/>
            <w:tcBorders>
              <w:top w:val="nil"/>
              <w:left w:val="nil"/>
              <w:bottom w:val="nil"/>
              <w:right w:val="nil"/>
            </w:tcBorders>
          </w:tcPr>
          <w:p w14:paraId="682AF4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рубцовый стеноз трахеи</w:t>
            </w:r>
          </w:p>
        </w:tc>
        <w:tc>
          <w:tcPr>
            <w:tcW w:w="1668" w:type="dxa"/>
            <w:vMerge w:val="restart"/>
            <w:tcBorders>
              <w:top w:val="nil"/>
              <w:left w:val="nil"/>
              <w:bottom w:val="nil"/>
              <w:right w:val="nil"/>
            </w:tcBorders>
          </w:tcPr>
          <w:p w14:paraId="52E9F68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4A43F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реканализация трахеи: бужирование, электрорезекция, лазерная фотодеструкция, криодеструкция</w:t>
            </w:r>
          </w:p>
        </w:tc>
        <w:tc>
          <w:tcPr>
            <w:tcW w:w="1769" w:type="dxa"/>
            <w:vMerge/>
            <w:tcBorders>
              <w:top w:val="nil"/>
              <w:left w:val="nil"/>
              <w:bottom w:val="nil"/>
              <w:right w:val="nil"/>
            </w:tcBorders>
          </w:tcPr>
          <w:p w14:paraId="5C33B7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6AFBEE" w14:textId="77777777" w:rsidTr="005569F9">
        <w:tc>
          <w:tcPr>
            <w:tcW w:w="942" w:type="dxa"/>
            <w:vMerge/>
            <w:tcBorders>
              <w:top w:val="nil"/>
              <w:left w:val="nil"/>
              <w:bottom w:val="nil"/>
              <w:right w:val="nil"/>
            </w:tcBorders>
          </w:tcPr>
          <w:p w14:paraId="5703F4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C89C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42AF8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F9235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720FB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7582B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(стентирование) трахеи</w:t>
            </w:r>
          </w:p>
        </w:tc>
        <w:tc>
          <w:tcPr>
            <w:tcW w:w="1769" w:type="dxa"/>
            <w:vMerge/>
            <w:tcBorders>
              <w:top w:val="nil"/>
              <w:left w:val="nil"/>
              <w:bottom w:val="nil"/>
              <w:right w:val="nil"/>
            </w:tcBorders>
          </w:tcPr>
          <w:p w14:paraId="6C924B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5F7562" w14:textId="77777777" w:rsidTr="005569F9">
        <w:tc>
          <w:tcPr>
            <w:tcW w:w="942" w:type="dxa"/>
            <w:vMerge/>
            <w:tcBorders>
              <w:top w:val="nil"/>
              <w:left w:val="nil"/>
              <w:bottom w:val="nil"/>
              <w:right w:val="nil"/>
            </w:tcBorders>
          </w:tcPr>
          <w:p w14:paraId="7A4FC1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0AF4A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FD749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J86</w:t>
            </w:r>
          </w:p>
        </w:tc>
        <w:tc>
          <w:tcPr>
            <w:tcW w:w="2915" w:type="dxa"/>
            <w:tcBorders>
              <w:top w:val="nil"/>
              <w:left w:val="nil"/>
              <w:bottom w:val="nil"/>
              <w:right w:val="nil"/>
            </w:tcBorders>
          </w:tcPr>
          <w:p w14:paraId="412649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гнойные и некротические состояния нижних дыхательных путей</w:t>
            </w:r>
          </w:p>
        </w:tc>
        <w:tc>
          <w:tcPr>
            <w:tcW w:w="1668" w:type="dxa"/>
            <w:tcBorders>
              <w:top w:val="nil"/>
              <w:left w:val="nil"/>
              <w:bottom w:val="nil"/>
              <w:right w:val="nil"/>
            </w:tcBorders>
          </w:tcPr>
          <w:p w14:paraId="74D14B3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C4036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установка эндобронхиальных клапанов с целью лечения эмпиемы плевры с бронхоплевральным свищом</w:t>
            </w:r>
          </w:p>
        </w:tc>
        <w:tc>
          <w:tcPr>
            <w:tcW w:w="1769" w:type="dxa"/>
            <w:vMerge/>
            <w:tcBorders>
              <w:top w:val="nil"/>
              <w:left w:val="nil"/>
              <w:bottom w:val="nil"/>
              <w:right w:val="nil"/>
            </w:tcBorders>
          </w:tcPr>
          <w:p w14:paraId="6676E5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14841C" w14:textId="77777777" w:rsidTr="005569F9">
        <w:tc>
          <w:tcPr>
            <w:tcW w:w="942" w:type="dxa"/>
            <w:vMerge/>
            <w:tcBorders>
              <w:top w:val="nil"/>
              <w:left w:val="nil"/>
              <w:bottom w:val="nil"/>
              <w:right w:val="nil"/>
            </w:tcBorders>
          </w:tcPr>
          <w:p w14:paraId="3B272AF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8A7EA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CE291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J43</w:t>
            </w:r>
          </w:p>
        </w:tc>
        <w:tc>
          <w:tcPr>
            <w:tcW w:w="2915" w:type="dxa"/>
            <w:tcBorders>
              <w:top w:val="nil"/>
              <w:left w:val="nil"/>
              <w:bottom w:val="nil"/>
              <w:right w:val="nil"/>
            </w:tcBorders>
          </w:tcPr>
          <w:p w14:paraId="6AE219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эмфизема легкого</w:t>
            </w:r>
          </w:p>
        </w:tc>
        <w:tc>
          <w:tcPr>
            <w:tcW w:w="1668" w:type="dxa"/>
            <w:tcBorders>
              <w:top w:val="nil"/>
              <w:left w:val="nil"/>
              <w:bottom w:val="nil"/>
              <w:right w:val="nil"/>
            </w:tcBorders>
          </w:tcPr>
          <w:p w14:paraId="7F00BA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9F7E0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установка эндобронхиальных клапанов с целью редукции легочного объема</w:t>
            </w:r>
          </w:p>
        </w:tc>
        <w:tc>
          <w:tcPr>
            <w:tcW w:w="1769" w:type="dxa"/>
            <w:vMerge/>
            <w:tcBorders>
              <w:top w:val="nil"/>
              <w:left w:val="nil"/>
              <w:bottom w:val="nil"/>
              <w:right w:val="nil"/>
            </w:tcBorders>
          </w:tcPr>
          <w:p w14:paraId="156DA3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109BE1" w14:textId="77777777" w:rsidTr="005569F9">
        <w:tc>
          <w:tcPr>
            <w:tcW w:w="942" w:type="dxa"/>
            <w:vMerge/>
            <w:tcBorders>
              <w:top w:val="nil"/>
              <w:left w:val="nil"/>
              <w:bottom w:val="nil"/>
              <w:right w:val="nil"/>
            </w:tcBorders>
          </w:tcPr>
          <w:p w14:paraId="701CF8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8810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8FDE48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tcBorders>
              <w:top w:val="nil"/>
              <w:left w:val="nil"/>
              <w:bottom w:val="nil"/>
              <w:right w:val="nil"/>
            </w:tcBorders>
          </w:tcPr>
          <w:p w14:paraId="1F34209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tcBorders>
              <w:top w:val="nil"/>
              <w:left w:val="nil"/>
              <w:bottom w:val="nil"/>
              <w:right w:val="nil"/>
            </w:tcBorders>
          </w:tcPr>
          <w:p w14:paraId="2DD371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3B49A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окклюзия (эмболизация) бронхиальных артерий при легочных кровотечениях</w:t>
            </w:r>
          </w:p>
        </w:tc>
        <w:tc>
          <w:tcPr>
            <w:tcW w:w="1769" w:type="dxa"/>
            <w:vMerge/>
            <w:tcBorders>
              <w:top w:val="nil"/>
              <w:left w:val="nil"/>
              <w:bottom w:val="nil"/>
              <w:right w:val="nil"/>
            </w:tcBorders>
          </w:tcPr>
          <w:p w14:paraId="629AEA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68BA94" w14:textId="77777777" w:rsidTr="005569F9">
        <w:tc>
          <w:tcPr>
            <w:tcW w:w="942" w:type="dxa"/>
            <w:vMerge/>
            <w:tcBorders>
              <w:top w:val="nil"/>
              <w:left w:val="nil"/>
              <w:bottom w:val="nil"/>
              <w:right w:val="nil"/>
            </w:tcBorders>
          </w:tcPr>
          <w:p w14:paraId="5438ED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6F509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17B56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J47</w:t>
            </w:r>
          </w:p>
        </w:tc>
        <w:tc>
          <w:tcPr>
            <w:tcW w:w="2915" w:type="dxa"/>
            <w:tcBorders>
              <w:top w:val="nil"/>
              <w:left w:val="nil"/>
              <w:bottom w:val="nil"/>
              <w:right w:val="nil"/>
            </w:tcBorders>
          </w:tcPr>
          <w:p w14:paraId="13ACEAD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бронхоэктазии</w:t>
            </w:r>
          </w:p>
        </w:tc>
        <w:tc>
          <w:tcPr>
            <w:tcW w:w="1668" w:type="dxa"/>
            <w:tcBorders>
              <w:top w:val="nil"/>
              <w:left w:val="nil"/>
              <w:bottom w:val="nil"/>
              <w:right w:val="nil"/>
            </w:tcBorders>
          </w:tcPr>
          <w:p w14:paraId="6BBA88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E11D3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эндоваскулярная окклюзия (эмболизация) </w:t>
            </w:r>
            <w:r w:rsidRPr="00026541">
              <w:rPr>
                <w:rFonts w:ascii="Arial" w:eastAsiaTheme="minorEastAsia" w:hAnsi="Arial" w:cs="Arial"/>
                <w:sz w:val="25"/>
                <w:szCs w:val="25"/>
              </w:rPr>
              <w:lastRenderedPageBreak/>
              <w:t>бронхиальных артерий при легочных кровотечениях</w:t>
            </w:r>
          </w:p>
        </w:tc>
        <w:tc>
          <w:tcPr>
            <w:tcW w:w="1769" w:type="dxa"/>
            <w:vMerge/>
            <w:tcBorders>
              <w:top w:val="nil"/>
              <w:left w:val="nil"/>
              <w:bottom w:val="nil"/>
              <w:right w:val="nil"/>
            </w:tcBorders>
          </w:tcPr>
          <w:p w14:paraId="3CEB13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339CB0" w14:textId="77777777" w:rsidTr="005569F9">
        <w:tc>
          <w:tcPr>
            <w:tcW w:w="942" w:type="dxa"/>
            <w:vMerge/>
            <w:tcBorders>
              <w:top w:val="nil"/>
              <w:left w:val="nil"/>
              <w:bottom w:val="nil"/>
              <w:right w:val="nil"/>
            </w:tcBorders>
          </w:tcPr>
          <w:p w14:paraId="49CA71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67D45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EE5F2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Q32, Q33, Q34</w:t>
            </w:r>
          </w:p>
        </w:tc>
        <w:tc>
          <w:tcPr>
            <w:tcW w:w="2915" w:type="dxa"/>
            <w:vMerge w:val="restart"/>
            <w:tcBorders>
              <w:top w:val="nil"/>
              <w:left w:val="nil"/>
              <w:bottom w:val="nil"/>
              <w:right w:val="nil"/>
            </w:tcBorders>
          </w:tcPr>
          <w:p w14:paraId="1699F8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органов дыхания</w:t>
            </w:r>
          </w:p>
        </w:tc>
        <w:tc>
          <w:tcPr>
            <w:tcW w:w="1668" w:type="dxa"/>
            <w:vMerge w:val="restart"/>
            <w:tcBorders>
              <w:top w:val="nil"/>
              <w:left w:val="nil"/>
              <w:bottom w:val="nil"/>
              <w:right w:val="nil"/>
            </w:tcBorders>
          </w:tcPr>
          <w:p w14:paraId="2BD01A0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98409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эмболизация легочных артериовенозных фистул</w:t>
            </w:r>
          </w:p>
        </w:tc>
        <w:tc>
          <w:tcPr>
            <w:tcW w:w="1769" w:type="dxa"/>
            <w:vMerge/>
            <w:tcBorders>
              <w:top w:val="nil"/>
              <w:left w:val="nil"/>
              <w:bottom w:val="nil"/>
              <w:right w:val="nil"/>
            </w:tcBorders>
          </w:tcPr>
          <w:p w14:paraId="097F06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5BD47F" w14:textId="77777777" w:rsidTr="005569F9">
        <w:tc>
          <w:tcPr>
            <w:tcW w:w="942" w:type="dxa"/>
            <w:vMerge/>
            <w:tcBorders>
              <w:top w:val="nil"/>
              <w:left w:val="nil"/>
              <w:bottom w:val="nil"/>
              <w:right w:val="nil"/>
            </w:tcBorders>
          </w:tcPr>
          <w:p w14:paraId="7C0F061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768BD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3028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A7E17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261F9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39DC7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катетеризация и эмболизация бронхиальных артерий при легочных кровотечениях</w:t>
            </w:r>
          </w:p>
        </w:tc>
        <w:tc>
          <w:tcPr>
            <w:tcW w:w="1769" w:type="dxa"/>
            <w:vMerge/>
            <w:tcBorders>
              <w:top w:val="nil"/>
              <w:left w:val="nil"/>
              <w:bottom w:val="nil"/>
              <w:right w:val="nil"/>
            </w:tcBorders>
          </w:tcPr>
          <w:p w14:paraId="16EC82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40EFBA4" w14:textId="77777777" w:rsidTr="005569F9">
        <w:tc>
          <w:tcPr>
            <w:tcW w:w="942" w:type="dxa"/>
            <w:vMerge/>
            <w:tcBorders>
              <w:top w:val="nil"/>
              <w:left w:val="nil"/>
              <w:bottom w:val="nil"/>
              <w:right w:val="nil"/>
            </w:tcBorders>
          </w:tcPr>
          <w:p w14:paraId="7FF3D1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7BC9C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Видеоторакоскопические операции на органах грудной полости</w:t>
            </w:r>
          </w:p>
        </w:tc>
        <w:tc>
          <w:tcPr>
            <w:tcW w:w="1807" w:type="dxa"/>
            <w:vMerge w:val="restart"/>
            <w:tcBorders>
              <w:top w:val="nil"/>
              <w:left w:val="nil"/>
              <w:bottom w:val="nil"/>
              <w:right w:val="nil"/>
            </w:tcBorders>
          </w:tcPr>
          <w:p w14:paraId="29D32E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vMerge w:val="restart"/>
            <w:tcBorders>
              <w:top w:val="nil"/>
              <w:left w:val="nil"/>
              <w:bottom w:val="nil"/>
              <w:right w:val="nil"/>
            </w:tcBorders>
          </w:tcPr>
          <w:p w14:paraId="259A92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vMerge w:val="restart"/>
            <w:tcBorders>
              <w:top w:val="nil"/>
              <w:left w:val="nil"/>
              <w:bottom w:val="nil"/>
              <w:right w:val="nil"/>
            </w:tcBorders>
          </w:tcPr>
          <w:p w14:paraId="35E2A5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2E8FF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видеоторакоскопические анатомические резекции легких</w:t>
            </w:r>
          </w:p>
        </w:tc>
        <w:tc>
          <w:tcPr>
            <w:tcW w:w="1769" w:type="dxa"/>
            <w:vMerge/>
            <w:tcBorders>
              <w:top w:val="nil"/>
              <w:left w:val="nil"/>
              <w:bottom w:val="nil"/>
              <w:right w:val="nil"/>
            </w:tcBorders>
          </w:tcPr>
          <w:p w14:paraId="4F9722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E9F19F" w14:textId="77777777" w:rsidTr="005569F9">
        <w:tc>
          <w:tcPr>
            <w:tcW w:w="942" w:type="dxa"/>
            <w:vMerge/>
            <w:tcBorders>
              <w:top w:val="nil"/>
              <w:left w:val="nil"/>
              <w:bottom w:val="nil"/>
              <w:right w:val="nil"/>
            </w:tcBorders>
          </w:tcPr>
          <w:p w14:paraId="7DD8AD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C9628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79706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7D77A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09585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32A11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видеоассистированные резекции легких</w:t>
            </w:r>
          </w:p>
        </w:tc>
        <w:tc>
          <w:tcPr>
            <w:tcW w:w="1769" w:type="dxa"/>
            <w:vMerge/>
            <w:tcBorders>
              <w:top w:val="nil"/>
              <w:left w:val="nil"/>
              <w:bottom w:val="nil"/>
              <w:right w:val="nil"/>
            </w:tcBorders>
          </w:tcPr>
          <w:p w14:paraId="4FF34D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53D152E" w14:textId="77777777" w:rsidTr="005569F9">
        <w:tc>
          <w:tcPr>
            <w:tcW w:w="942" w:type="dxa"/>
            <w:vMerge/>
            <w:tcBorders>
              <w:top w:val="nil"/>
              <w:left w:val="nil"/>
              <w:bottom w:val="nil"/>
              <w:right w:val="nil"/>
            </w:tcBorders>
          </w:tcPr>
          <w:p w14:paraId="00E728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0577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FB4BE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F79A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CFA79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02614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видеоассистированная пневмонэктомия</w:t>
            </w:r>
          </w:p>
        </w:tc>
        <w:tc>
          <w:tcPr>
            <w:tcW w:w="1769" w:type="dxa"/>
            <w:vMerge/>
            <w:tcBorders>
              <w:top w:val="nil"/>
              <w:left w:val="nil"/>
              <w:bottom w:val="nil"/>
              <w:right w:val="nil"/>
            </w:tcBorders>
          </w:tcPr>
          <w:p w14:paraId="6FF06A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A0A721" w14:textId="77777777" w:rsidTr="005569F9">
        <w:tc>
          <w:tcPr>
            <w:tcW w:w="942" w:type="dxa"/>
            <w:vMerge/>
            <w:tcBorders>
              <w:top w:val="nil"/>
              <w:left w:val="nil"/>
              <w:bottom w:val="nil"/>
              <w:right w:val="nil"/>
            </w:tcBorders>
          </w:tcPr>
          <w:p w14:paraId="43626B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B8E1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CBB12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FBD8A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58599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16193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видеоассистированная плеврэктомия с декортикацией легкого</w:t>
            </w:r>
          </w:p>
        </w:tc>
        <w:tc>
          <w:tcPr>
            <w:tcW w:w="1769" w:type="dxa"/>
            <w:vMerge/>
            <w:tcBorders>
              <w:top w:val="nil"/>
              <w:left w:val="nil"/>
              <w:bottom w:val="nil"/>
              <w:right w:val="nil"/>
            </w:tcBorders>
          </w:tcPr>
          <w:p w14:paraId="775D48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8C3793" w14:textId="77777777" w:rsidTr="005569F9">
        <w:tc>
          <w:tcPr>
            <w:tcW w:w="942" w:type="dxa"/>
            <w:vMerge/>
            <w:tcBorders>
              <w:top w:val="nil"/>
              <w:left w:val="nil"/>
              <w:bottom w:val="nil"/>
              <w:right w:val="nil"/>
            </w:tcBorders>
          </w:tcPr>
          <w:p w14:paraId="3E3889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A0214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CD3C5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Q32, Q33, Q34</w:t>
            </w:r>
          </w:p>
        </w:tc>
        <w:tc>
          <w:tcPr>
            <w:tcW w:w="2915" w:type="dxa"/>
            <w:tcBorders>
              <w:top w:val="nil"/>
              <w:left w:val="nil"/>
              <w:bottom w:val="nil"/>
              <w:right w:val="nil"/>
            </w:tcBorders>
          </w:tcPr>
          <w:p w14:paraId="435F80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органов дыхания</w:t>
            </w:r>
          </w:p>
        </w:tc>
        <w:tc>
          <w:tcPr>
            <w:tcW w:w="1668" w:type="dxa"/>
            <w:tcBorders>
              <w:top w:val="nil"/>
              <w:left w:val="nil"/>
              <w:bottom w:val="nil"/>
              <w:right w:val="nil"/>
            </w:tcBorders>
          </w:tcPr>
          <w:p w14:paraId="41CEF0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ADAFD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видеоторакоскопические анатомические резекции легких</w:t>
            </w:r>
          </w:p>
        </w:tc>
        <w:tc>
          <w:tcPr>
            <w:tcW w:w="1769" w:type="dxa"/>
            <w:vMerge/>
            <w:tcBorders>
              <w:top w:val="nil"/>
              <w:left w:val="nil"/>
              <w:bottom w:val="nil"/>
              <w:right w:val="nil"/>
            </w:tcBorders>
          </w:tcPr>
          <w:p w14:paraId="7E4A89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18A1793" w14:textId="77777777" w:rsidTr="005569F9">
        <w:tc>
          <w:tcPr>
            <w:tcW w:w="942" w:type="dxa"/>
            <w:vMerge/>
            <w:tcBorders>
              <w:top w:val="nil"/>
              <w:left w:val="nil"/>
              <w:bottom w:val="nil"/>
              <w:right w:val="nil"/>
            </w:tcBorders>
          </w:tcPr>
          <w:p w14:paraId="7A3CC9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05A8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92903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J47</w:t>
            </w:r>
          </w:p>
        </w:tc>
        <w:tc>
          <w:tcPr>
            <w:tcW w:w="2915" w:type="dxa"/>
            <w:tcBorders>
              <w:top w:val="nil"/>
              <w:left w:val="nil"/>
              <w:bottom w:val="nil"/>
              <w:right w:val="nil"/>
            </w:tcBorders>
          </w:tcPr>
          <w:p w14:paraId="756EC57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бронхоэктазии</w:t>
            </w:r>
          </w:p>
        </w:tc>
        <w:tc>
          <w:tcPr>
            <w:tcW w:w="1668" w:type="dxa"/>
            <w:tcBorders>
              <w:top w:val="nil"/>
              <w:left w:val="nil"/>
              <w:bottom w:val="nil"/>
              <w:right w:val="nil"/>
            </w:tcBorders>
          </w:tcPr>
          <w:p w14:paraId="3599E2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B8426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видеоторакоскопические анатомические резекции легких</w:t>
            </w:r>
          </w:p>
        </w:tc>
        <w:tc>
          <w:tcPr>
            <w:tcW w:w="1769" w:type="dxa"/>
            <w:vMerge/>
            <w:tcBorders>
              <w:top w:val="nil"/>
              <w:left w:val="nil"/>
              <w:bottom w:val="nil"/>
              <w:right w:val="nil"/>
            </w:tcBorders>
          </w:tcPr>
          <w:p w14:paraId="47C451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7E7D11C" w14:textId="77777777" w:rsidTr="005569F9">
        <w:tc>
          <w:tcPr>
            <w:tcW w:w="942" w:type="dxa"/>
            <w:vMerge/>
            <w:tcBorders>
              <w:top w:val="nil"/>
              <w:left w:val="nil"/>
              <w:bottom w:val="nil"/>
              <w:right w:val="nil"/>
            </w:tcBorders>
          </w:tcPr>
          <w:p w14:paraId="39B732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2798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E0CEB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J85</w:t>
            </w:r>
          </w:p>
        </w:tc>
        <w:tc>
          <w:tcPr>
            <w:tcW w:w="2915" w:type="dxa"/>
            <w:tcBorders>
              <w:top w:val="nil"/>
              <w:left w:val="nil"/>
              <w:bottom w:val="nil"/>
              <w:right w:val="nil"/>
            </w:tcBorders>
          </w:tcPr>
          <w:p w14:paraId="10A8AF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абсцесс легкого</w:t>
            </w:r>
          </w:p>
        </w:tc>
        <w:tc>
          <w:tcPr>
            <w:tcW w:w="1668" w:type="dxa"/>
            <w:tcBorders>
              <w:top w:val="nil"/>
              <w:left w:val="nil"/>
              <w:bottom w:val="nil"/>
              <w:right w:val="nil"/>
            </w:tcBorders>
          </w:tcPr>
          <w:p w14:paraId="326046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27197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видеоторакоскопические анатомические резекции легких</w:t>
            </w:r>
          </w:p>
        </w:tc>
        <w:tc>
          <w:tcPr>
            <w:tcW w:w="1769" w:type="dxa"/>
            <w:vMerge/>
            <w:tcBorders>
              <w:top w:val="nil"/>
              <w:left w:val="nil"/>
              <w:bottom w:val="nil"/>
              <w:right w:val="nil"/>
            </w:tcBorders>
          </w:tcPr>
          <w:p w14:paraId="4ABE76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48CE66" w14:textId="77777777" w:rsidTr="005569F9">
        <w:tc>
          <w:tcPr>
            <w:tcW w:w="942" w:type="dxa"/>
            <w:vMerge/>
            <w:tcBorders>
              <w:top w:val="nil"/>
              <w:left w:val="nil"/>
              <w:bottom w:val="nil"/>
              <w:right w:val="nil"/>
            </w:tcBorders>
          </w:tcPr>
          <w:p w14:paraId="634DC2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932B7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9B764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J94.8</w:t>
            </w:r>
          </w:p>
        </w:tc>
        <w:tc>
          <w:tcPr>
            <w:tcW w:w="2915" w:type="dxa"/>
            <w:tcBorders>
              <w:top w:val="nil"/>
              <w:left w:val="nil"/>
              <w:bottom w:val="nil"/>
              <w:right w:val="nil"/>
            </w:tcBorders>
          </w:tcPr>
          <w:p w14:paraId="3B974D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эмпиема плевры</w:t>
            </w:r>
          </w:p>
        </w:tc>
        <w:tc>
          <w:tcPr>
            <w:tcW w:w="1668" w:type="dxa"/>
            <w:tcBorders>
              <w:top w:val="nil"/>
              <w:left w:val="nil"/>
              <w:bottom w:val="nil"/>
              <w:right w:val="nil"/>
            </w:tcBorders>
          </w:tcPr>
          <w:p w14:paraId="368AE0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8D835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видеоторакоскопическая декортикация легкого</w:t>
            </w:r>
          </w:p>
        </w:tc>
        <w:tc>
          <w:tcPr>
            <w:tcW w:w="1769" w:type="dxa"/>
            <w:vMerge/>
            <w:tcBorders>
              <w:top w:val="nil"/>
              <w:left w:val="nil"/>
              <w:bottom w:val="nil"/>
              <w:right w:val="nil"/>
            </w:tcBorders>
          </w:tcPr>
          <w:p w14:paraId="698D99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DF3696" w14:textId="77777777" w:rsidTr="005569F9">
        <w:tc>
          <w:tcPr>
            <w:tcW w:w="942" w:type="dxa"/>
            <w:vMerge/>
            <w:tcBorders>
              <w:top w:val="nil"/>
              <w:left w:val="nil"/>
              <w:bottom w:val="nil"/>
              <w:right w:val="nil"/>
            </w:tcBorders>
          </w:tcPr>
          <w:p w14:paraId="1C231B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9F19E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55EF4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J85, J86</w:t>
            </w:r>
          </w:p>
        </w:tc>
        <w:tc>
          <w:tcPr>
            <w:tcW w:w="2915" w:type="dxa"/>
            <w:tcBorders>
              <w:top w:val="nil"/>
              <w:left w:val="nil"/>
              <w:bottom w:val="nil"/>
              <w:right w:val="nil"/>
            </w:tcBorders>
          </w:tcPr>
          <w:p w14:paraId="76D122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гнойные и </w:t>
            </w:r>
            <w:r w:rsidRPr="00026541">
              <w:rPr>
                <w:rFonts w:ascii="Arial" w:eastAsiaTheme="minorEastAsia" w:hAnsi="Arial" w:cs="Arial"/>
                <w:sz w:val="25"/>
                <w:szCs w:val="25"/>
              </w:rPr>
              <w:lastRenderedPageBreak/>
              <w:t>некротические состояния нижних дыхательных путей</w:t>
            </w:r>
          </w:p>
        </w:tc>
        <w:tc>
          <w:tcPr>
            <w:tcW w:w="1668" w:type="dxa"/>
            <w:tcBorders>
              <w:top w:val="nil"/>
              <w:left w:val="nil"/>
              <w:bottom w:val="nil"/>
              <w:right w:val="nil"/>
            </w:tcBorders>
          </w:tcPr>
          <w:p w14:paraId="502726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08F849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видеоторакоскопическая </w:t>
            </w:r>
            <w:r w:rsidRPr="00026541">
              <w:rPr>
                <w:rFonts w:ascii="Arial" w:eastAsiaTheme="minorEastAsia" w:hAnsi="Arial" w:cs="Arial"/>
                <w:sz w:val="25"/>
                <w:szCs w:val="25"/>
              </w:rPr>
              <w:lastRenderedPageBreak/>
              <w:t>плеврэктомия с декортикацией легкого</w:t>
            </w:r>
          </w:p>
        </w:tc>
        <w:tc>
          <w:tcPr>
            <w:tcW w:w="1769" w:type="dxa"/>
            <w:vMerge/>
            <w:tcBorders>
              <w:top w:val="nil"/>
              <w:left w:val="nil"/>
              <w:bottom w:val="nil"/>
              <w:right w:val="nil"/>
            </w:tcBorders>
          </w:tcPr>
          <w:p w14:paraId="381774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C156CD" w14:textId="77777777" w:rsidTr="005569F9">
        <w:tc>
          <w:tcPr>
            <w:tcW w:w="942" w:type="dxa"/>
            <w:vMerge/>
            <w:tcBorders>
              <w:top w:val="nil"/>
              <w:left w:val="nil"/>
              <w:bottom w:val="nil"/>
              <w:right w:val="nil"/>
            </w:tcBorders>
          </w:tcPr>
          <w:p w14:paraId="6C3E11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440A2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E97B6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J43.1</w:t>
            </w:r>
          </w:p>
        </w:tc>
        <w:tc>
          <w:tcPr>
            <w:tcW w:w="2915" w:type="dxa"/>
            <w:tcBorders>
              <w:top w:val="nil"/>
              <w:left w:val="nil"/>
              <w:bottom w:val="nil"/>
              <w:right w:val="nil"/>
            </w:tcBorders>
          </w:tcPr>
          <w:p w14:paraId="7D4724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панлобулярная эмфизема легкого</w:t>
            </w:r>
          </w:p>
        </w:tc>
        <w:tc>
          <w:tcPr>
            <w:tcW w:w="1668" w:type="dxa"/>
            <w:tcBorders>
              <w:top w:val="nil"/>
              <w:left w:val="nil"/>
              <w:bottom w:val="nil"/>
              <w:right w:val="nil"/>
            </w:tcBorders>
          </w:tcPr>
          <w:p w14:paraId="2D4FF1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EEA119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видеоторакоскопическая хирургическая редукция объема легких при диффузной эмфиземе</w:t>
            </w:r>
          </w:p>
        </w:tc>
        <w:tc>
          <w:tcPr>
            <w:tcW w:w="1769" w:type="dxa"/>
            <w:vMerge/>
            <w:tcBorders>
              <w:top w:val="nil"/>
              <w:left w:val="nil"/>
              <w:bottom w:val="nil"/>
              <w:right w:val="nil"/>
            </w:tcBorders>
          </w:tcPr>
          <w:p w14:paraId="24B17A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4975D2" w14:textId="77777777" w:rsidTr="005569F9">
        <w:tc>
          <w:tcPr>
            <w:tcW w:w="942" w:type="dxa"/>
            <w:vMerge/>
            <w:tcBorders>
              <w:top w:val="nil"/>
              <w:left w:val="nil"/>
              <w:bottom w:val="nil"/>
              <w:right w:val="nil"/>
            </w:tcBorders>
          </w:tcPr>
          <w:p w14:paraId="5F2BDD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CEE8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CBEE6F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D38.3</w:t>
            </w:r>
          </w:p>
        </w:tc>
        <w:tc>
          <w:tcPr>
            <w:tcW w:w="2915" w:type="dxa"/>
            <w:tcBorders>
              <w:top w:val="nil"/>
              <w:left w:val="nil"/>
              <w:bottom w:val="nil"/>
              <w:right w:val="nil"/>
            </w:tcBorders>
          </w:tcPr>
          <w:p w14:paraId="12B05F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неуточненные новообразования средостения</w:t>
            </w:r>
          </w:p>
        </w:tc>
        <w:tc>
          <w:tcPr>
            <w:tcW w:w="1668" w:type="dxa"/>
            <w:vMerge w:val="restart"/>
            <w:tcBorders>
              <w:top w:val="nil"/>
              <w:left w:val="nil"/>
              <w:bottom w:val="nil"/>
              <w:right w:val="nil"/>
            </w:tcBorders>
          </w:tcPr>
          <w:p w14:paraId="13596C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vMerge w:val="restart"/>
            <w:tcBorders>
              <w:top w:val="nil"/>
              <w:left w:val="nil"/>
              <w:bottom w:val="nil"/>
              <w:right w:val="nil"/>
            </w:tcBorders>
          </w:tcPr>
          <w:p w14:paraId="689540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видеоторакоскопическое удаление новообразования средостения, вилочковой железы</w:t>
            </w:r>
          </w:p>
        </w:tc>
        <w:tc>
          <w:tcPr>
            <w:tcW w:w="1769" w:type="dxa"/>
            <w:vMerge/>
            <w:tcBorders>
              <w:top w:val="nil"/>
              <w:left w:val="nil"/>
              <w:bottom w:val="nil"/>
              <w:right w:val="nil"/>
            </w:tcBorders>
          </w:tcPr>
          <w:p w14:paraId="40C7BA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0BDD26B" w14:textId="77777777" w:rsidTr="005569F9">
        <w:tc>
          <w:tcPr>
            <w:tcW w:w="942" w:type="dxa"/>
            <w:vMerge/>
            <w:tcBorders>
              <w:top w:val="nil"/>
              <w:left w:val="nil"/>
              <w:bottom w:val="nil"/>
              <w:right w:val="nil"/>
            </w:tcBorders>
          </w:tcPr>
          <w:p w14:paraId="2239C6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D7421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B241F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D38.4</w:t>
            </w:r>
          </w:p>
        </w:tc>
        <w:tc>
          <w:tcPr>
            <w:tcW w:w="2915" w:type="dxa"/>
            <w:tcBorders>
              <w:top w:val="nil"/>
              <w:left w:val="nil"/>
              <w:bottom w:val="nil"/>
              <w:right w:val="nil"/>
            </w:tcBorders>
          </w:tcPr>
          <w:p w14:paraId="03E0F0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неуточненные новообразования вилочковой железы</w:t>
            </w:r>
          </w:p>
        </w:tc>
        <w:tc>
          <w:tcPr>
            <w:tcW w:w="1668" w:type="dxa"/>
            <w:vMerge/>
            <w:tcBorders>
              <w:top w:val="nil"/>
              <w:left w:val="nil"/>
              <w:bottom w:val="nil"/>
              <w:right w:val="nil"/>
            </w:tcBorders>
          </w:tcPr>
          <w:p w14:paraId="676A68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78436F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4E229B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DAB568" w14:textId="77777777" w:rsidTr="005569F9">
        <w:tc>
          <w:tcPr>
            <w:tcW w:w="942" w:type="dxa"/>
            <w:vMerge/>
            <w:tcBorders>
              <w:top w:val="nil"/>
              <w:left w:val="nil"/>
              <w:bottom w:val="nil"/>
              <w:right w:val="nil"/>
            </w:tcBorders>
          </w:tcPr>
          <w:p w14:paraId="2D3E19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257D5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EA8104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D15.0</w:t>
            </w:r>
          </w:p>
        </w:tc>
        <w:tc>
          <w:tcPr>
            <w:tcW w:w="2915" w:type="dxa"/>
            <w:tcBorders>
              <w:top w:val="nil"/>
              <w:left w:val="nil"/>
              <w:bottom w:val="nil"/>
              <w:right w:val="nil"/>
            </w:tcBorders>
          </w:tcPr>
          <w:p w14:paraId="508686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доброкачественные новообразования вилочковой железы</w:t>
            </w:r>
          </w:p>
        </w:tc>
        <w:tc>
          <w:tcPr>
            <w:tcW w:w="1668" w:type="dxa"/>
            <w:vMerge/>
            <w:tcBorders>
              <w:top w:val="nil"/>
              <w:left w:val="nil"/>
              <w:bottom w:val="nil"/>
              <w:right w:val="nil"/>
            </w:tcBorders>
          </w:tcPr>
          <w:p w14:paraId="53D875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3232CA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619F5D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C9699A" w14:textId="77777777" w:rsidTr="005569F9">
        <w:tc>
          <w:tcPr>
            <w:tcW w:w="942" w:type="dxa"/>
            <w:vMerge/>
            <w:tcBorders>
              <w:top w:val="nil"/>
              <w:left w:val="nil"/>
              <w:bottom w:val="nil"/>
              <w:right w:val="nil"/>
            </w:tcBorders>
          </w:tcPr>
          <w:p w14:paraId="166E29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40C1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E4AA4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D15.2</w:t>
            </w:r>
          </w:p>
        </w:tc>
        <w:tc>
          <w:tcPr>
            <w:tcW w:w="2915" w:type="dxa"/>
            <w:tcBorders>
              <w:top w:val="nil"/>
              <w:left w:val="nil"/>
              <w:bottom w:val="nil"/>
              <w:right w:val="nil"/>
            </w:tcBorders>
          </w:tcPr>
          <w:p w14:paraId="30A443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доброкачественные новообразования средостения</w:t>
            </w:r>
          </w:p>
        </w:tc>
        <w:tc>
          <w:tcPr>
            <w:tcW w:w="1668" w:type="dxa"/>
            <w:vMerge/>
            <w:tcBorders>
              <w:top w:val="nil"/>
              <w:left w:val="nil"/>
              <w:bottom w:val="nil"/>
              <w:right w:val="nil"/>
            </w:tcBorders>
          </w:tcPr>
          <w:p w14:paraId="28CBBC3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2AFF6D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242829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8435E8" w14:textId="77777777" w:rsidTr="005569F9">
        <w:tc>
          <w:tcPr>
            <w:tcW w:w="942" w:type="dxa"/>
            <w:vMerge/>
            <w:tcBorders>
              <w:top w:val="nil"/>
              <w:left w:val="nil"/>
              <w:bottom w:val="nil"/>
              <w:right w:val="nil"/>
            </w:tcBorders>
          </w:tcPr>
          <w:p w14:paraId="50E505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D0632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1BCD3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I32</w:t>
            </w:r>
          </w:p>
        </w:tc>
        <w:tc>
          <w:tcPr>
            <w:tcW w:w="2915" w:type="dxa"/>
            <w:tcBorders>
              <w:top w:val="nil"/>
              <w:left w:val="nil"/>
              <w:bottom w:val="nil"/>
              <w:right w:val="nil"/>
            </w:tcBorders>
          </w:tcPr>
          <w:p w14:paraId="7409EC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перикардит</w:t>
            </w:r>
          </w:p>
        </w:tc>
        <w:tc>
          <w:tcPr>
            <w:tcW w:w="1668" w:type="dxa"/>
            <w:tcBorders>
              <w:top w:val="nil"/>
              <w:left w:val="nil"/>
              <w:bottom w:val="nil"/>
              <w:right w:val="nil"/>
            </w:tcBorders>
          </w:tcPr>
          <w:p w14:paraId="3BCF3E1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88D86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видеоторакоскопическая перикардэктомия</w:t>
            </w:r>
          </w:p>
        </w:tc>
        <w:tc>
          <w:tcPr>
            <w:tcW w:w="1769" w:type="dxa"/>
            <w:vMerge/>
            <w:tcBorders>
              <w:top w:val="nil"/>
              <w:left w:val="nil"/>
              <w:bottom w:val="nil"/>
              <w:right w:val="nil"/>
            </w:tcBorders>
          </w:tcPr>
          <w:p w14:paraId="087F9B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BA2E52D" w14:textId="77777777" w:rsidTr="005569F9">
        <w:tc>
          <w:tcPr>
            <w:tcW w:w="942" w:type="dxa"/>
            <w:vMerge/>
            <w:tcBorders>
              <w:top w:val="nil"/>
              <w:left w:val="nil"/>
              <w:bottom w:val="nil"/>
              <w:right w:val="nil"/>
            </w:tcBorders>
          </w:tcPr>
          <w:p w14:paraId="4514DB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C2261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DF1DF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Q79.0, T91</w:t>
            </w:r>
          </w:p>
        </w:tc>
        <w:tc>
          <w:tcPr>
            <w:tcW w:w="2915" w:type="dxa"/>
            <w:vMerge w:val="restart"/>
            <w:tcBorders>
              <w:top w:val="nil"/>
              <w:left w:val="nil"/>
              <w:bottom w:val="nil"/>
              <w:right w:val="nil"/>
            </w:tcBorders>
          </w:tcPr>
          <w:p w14:paraId="230D94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диафрагмальная грыжа, посттравматические диафрагмальные грыжи</w:t>
            </w:r>
          </w:p>
        </w:tc>
        <w:tc>
          <w:tcPr>
            <w:tcW w:w="1668" w:type="dxa"/>
            <w:vMerge w:val="restart"/>
            <w:tcBorders>
              <w:top w:val="nil"/>
              <w:left w:val="nil"/>
              <w:bottom w:val="nil"/>
              <w:right w:val="nil"/>
            </w:tcBorders>
          </w:tcPr>
          <w:p w14:paraId="5AF5AA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DA2E8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видеоторакоскопическая пликация диафрагмы</w:t>
            </w:r>
          </w:p>
        </w:tc>
        <w:tc>
          <w:tcPr>
            <w:tcW w:w="1769" w:type="dxa"/>
            <w:vMerge/>
            <w:tcBorders>
              <w:top w:val="nil"/>
              <w:left w:val="nil"/>
              <w:bottom w:val="nil"/>
              <w:right w:val="nil"/>
            </w:tcBorders>
          </w:tcPr>
          <w:p w14:paraId="0DCBB9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1B32A2" w14:textId="77777777" w:rsidTr="005569F9">
        <w:tc>
          <w:tcPr>
            <w:tcW w:w="942" w:type="dxa"/>
            <w:vMerge/>
            <w:tcBorders>
              <w:top w:val="nil"/>
              <w:left w:val="nil"/>
              <w:bottom w:val="nil"/>
              <w:right w:val="nil"/>
            </w:tcBorders>
          </w:tcPr>
          <w:p w14:paraId="133EE0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25C0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95D1C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41037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D2F36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73E00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видеоторакоскопическая пластика диафрагмы синтетическими материалами</w:t>
            </w:r>
          </w:p>
        </w:tc>
        <w:tc>
          <w:tcPr>
            <w:tcW w:w="1769" w:type="dxa"/>
            <w:vMerge/>
            <w:tcBorders>
              <w:top w:val="nil"/>
              <w:left w:val="nil"/>
              <w:bottom w:val="nil"/>
              <w:right w:val="nil"/>
            </w:tcBorders>
          </w:tcPr>
          <w:p w14:paraId="00AD3D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C97E965" w14:textId="77777777" w:rsidTr="005569F9">
        <w:tc>
          <w:tcPr>
            <w:tcW w:w="942" w:type="dxa"/>
            <w:vMerge/>
            <w:tcBorders>
              <w:top w:val="nil"/>
              <w:left w:val="nil"/>
              <w:bottom w:val="nil"/>
              <w:right w:val="nil"/>
            </w:tcBorders>
          </w:tcPr>
          <w:p w14:paraId="5B7219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35339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Расширенные и реконструктивно-пластические операции на органах </w:t>
            </w:r>
            <w:r w:rsidRPr="00026541">
              <w:rPr>
                <w:rFonts w:ascii="Arial" w:eastAsiaTheme="minorEastAsia" w:hAnsi="Arial" w:cs="Arial"/>
                <w:sz w:val="25"/>
                <w:szCs w:val="25"/>
              </w:rPr>
              <w:lastRenderedPageBreak/>
              <w:t>грудной полости</w:t>
            </w:r>
          </w:p>
        </w:tc>
        <w:tc>
          <w:tcPr>
            <w:tcW w:w="1807" w:type="dxa"/>
            <w:vMerge w:val="restart"/>
            <w:tcBorders>
              <w:top w:val="nil"/>
              <w:left w:val="nil"/>
              <w:bottom w:val="nil"/>
              <w:right w:val="nil"/>
            </w:tcBorders>
          </w:tcPr>
          <w:p w14:paraId="6AE200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A15, A16</w:t>
            </w:r>
          </w:p>
        </w:tc>
        <w:tc>
          <w:tcPr>
            <w:tcW w:w="2915" w:type="dxa"/>
            <w:vMerge w:val="restart"/>
            <w:tcBorders>
              <w:top w:val="nil"/>
              <w:left w:val="nil"/>
              <w:bottom w:val="nil"/>
              <w:right w:val="nil"/>
            </w:tcBorders>
          </w:tcPr>
          <w:p w14:paraId="7B3752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vMerge w:val="restart"/>
            <w:tcBorders>
              <w:top w:val="nil"/>
              <w:left w:val="nil"/>
              <w:bottom w:val="nil"/>
              <w:right w:val="nil"/>
            </w:tcBorders>
          </w:tcPr>
          <w:p w14:paraId="147070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89498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резекционные и коллапсохирургические операции легких у детей и подростков</w:t>
            </w:r>
          </w:p>
        </w:tc>
        <w:tc>
          <w:tcPr>
            <w:tcW w:w="1769" w:type="dxa"/>
            <w:vMerge/>
            <w:tcBorders>
              <w:top w:val="nil"/>
              <w:left w:val="nil"/>
              <w:bottom w:val="nil"/>
              <w:right w:val="nil"/>
            </w:tcBorders>
          </w:tcPr>
          <w:p w14:paraId="379DD2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9494F3" w14:textId="77777777" w:rsidTr="005569F9">
        <w:tc>
          <w:tcPr>
            <w:tcW w:w="942" w:type="dxa"/>
            <w:vMerge/>
            <w:tcBorders>
              <w:top w:val="nil"/>
              <w:left w:val="nil"/>
              <w:bottom w:val="nil"/>
              <w:right w:val="nil"/>
            </w:tcBorders>
          </w:tcPr>
          <w:p w14:paraId="2AE1A3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D3B0D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D7C78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B2237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AB891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5B1DC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двусторонняя одномоментная резекция легких</w:t>
            </w:r>
          </w:p>
        </w:tc>
        <w:tc>
          <w:tcPr>
            <w:tcW w:w="1769" w:type="dxa"/>
            <w:vMerge/>
            <w:tcBorders>
              <w:top w:val="nil"/>
              <w:left w:val="nil"/>
              <w:bottom w:val="nil"/>
              <w:right w:val="nil"/>
            </w:tcBorders>
          </w:tcPr>
          <w:p w14:paraId="137611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807E0E0" w14:textId="77777777" w:rsidTr="005569F9">
        <w:tc>
          <w:tcPr>
            <w:tcW w:w="942" w:type="dxa"/>
            <w:vMerge/>
            <w:tcBorders>
              <w:top w:val="nil"/>
              <w:left w:val="nil"/>
              <w:bottom w:val="nil"/>
              <w:right w:val="nil"/>
            </w:tcBorders>
          </w:tcPr>
          <w:p w14:paraId="6622F4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612BA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778F0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5B8AF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9381C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8B1AF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плеврэктомия с декортикацией легкого при эмпиеме плевры туберкулезной этитологии</w:t>
            </w:r>
          </w:p>
        </w:tc>
        <w:tc>
          <w:tcPr>
            <w:tcW w:w="1769" w:type="dxa"/>
            <w:vMerge/>
            <w:tcBorders>
              <w:top w:val="nil"/>
              <w:left w:val="nil"/>
              <w:bottom w:val="nil"/>
              <w:right w:val="nil"/>
            </w:tcBorders>
          </w:tcPr>
          <w:p w14:paraId="23B814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BC228A" w14:textId="77777777" w:rsidTr="005569F9">
        <w:tc>
          <w:tcPr>
            <w:tcW w:w="942" w:type="dxa"/>
            <w:vMerge/>
            <w:tcBorders>
              <w:top w:val="nil"/>
              <w:left w:val="nil"/>
              <w:bottom w:val="nil"/>
              <w:right w:val="nil"/>
            </w:tcBorders>
          </w:tcPr>
          <w:p w14:paraId="114AD9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7C56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00E0F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679C1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804A9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5EB5A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пневмонэктомия и плевропневмонэктомия</w:t>
            </w:r>
          </w:p>
        </w:tc>
        <w:tc>
          <w:tcPr>
            <w:tcW w:w="1769" w:type="dxa"/>
            <w:vMerge/>
            <w:tcBorders>
              <w:top w:val="nil"/>
              <w:left w:val="nil"/>
              <w:bottom w:val="nil"/>
              <w:right w:val="nil"/>
            </w:tcBorders>
          </w:tcPr>
          <w:p w14:paraId="70F8ED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E097B9" w14:textId="77777777" w:rsidTr="005569F9">
        <w:tc>
          <w:tcPr>
            <w:tcW w:w="942" w:type="dxa"/>
            <w:vMerge/>
            <w:tcBorders>
              <w:top w:val="nil"/>
              <w:left w:val="nil"/>
              <w:bottom w:val="nil"/>
              <w:right w:val="nil"/>
            </w:tcBorders>
          </w:tcPr>
          <w:p w14:paraId="0485D6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D7A73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DA647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Q39</w:t>
            </w:r>
          </w:p>
        </w:tc>
        <w:tc>
          <w:tcPr>
            <w:tcW w:w="2915" w:type="dxa"/>
            <w:tcBorders>
              <w:top w:val="nil"/>
              <w:left w:val="nil"/>
              <w:bottom w:val="nil"/>
              <w:right w:val="nil"/>
            </w:tcBorders>
          </w:tcPr>
          <w:p w14:paraId="6F0F4D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пищевода</w:t>
            </w:r>
          </w:p>
        </w:tc>
        <w:tc>
          <w:tcPr>
            <w:tcW w:w="1668" w:type="dxa"/>
            <w:tcBorders>
              <w:top w:val="nil"/>
              <w:left w:val="nil"/>
              <w:bottom w:val="nil"/>
              <w:right w:val="nil"/>
            </w:tcBorders>
          </w:tcPr>
          <w:p w14:paraId="3929BC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12E3F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операции на пищеводе, в том числе с применением микрохирургической техники</w:t>
            </w:r>
          </w:p>
        </w:tc>
        <w:tc>
          <w:tcPr>
            <w:tcW w:w="1769" w:type="dxa"/>
            <w:vMerge/>
            <w:tcBorders>
              <w:top w:val="nil"/>
              <w:left w:val="nil"/>
              <w:bottom w:val="nil"/>
              <w:right w:val="nil"/>
            </w:tcBorders>
          </w:tcPr>
          <w:p w14:paraId="363B31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51BB2D6" w14:textId="77777777" w:rsidTr="005569F9">
        <w:tc>
          <w:tcPr>
            <w:tcW w:w="942" w:type="dxa"/>
            <w:vMerge/>
            <w:tcBorders>
              <w:top w:val="nil"/>
              <w:left w:val="nil"/>
              <w:bottom w:val="nil"/>
              <w:right w:val="nil"/>
            </w:tcBorders>
          </w:tcPr>
          <w:p w14:paraId="1E2941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FCCC0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D005A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C33</w:t>
            </w:r>
          </w:p>
        </w:tc>
        <w:tc>
          <w:tcPr>
            <w:tcW w:w="2915" w:type="dxa"/>
            <w:vMerge w:val="restart"/>
            <w:tcBorders>
              <w:top w:val="nil"/>
              <w:left w:val="nil"/>
              <w:bottom w:val="nil"/>
              <w:right w:val="nil"/>
            </w:tcBorders>
          </w:tcPr>
          <w:p w14:paraId="71AC99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трахеи</w:t>
            </w:r>
          </w:p>
        </w:tc>
        <w:tc>
          <w:tcPr>
            <w:tcW w:w="1668" w:type="dxa"/>
            <w:vMerge w:val="restart"/>
            <w:tcBorders>
              <w:top w:val="nil"/>
              <w:left w:val="nil"/>
              <w:bottom w:val="nil"/>
              <w:right w:val="nil"/>
            </w:tcBorders>
          </w:tcPr>
          <w:p w14:paraId="059CC7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A9B30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циркулярные резекции трахеи торцевой трахеостомией</w:t>
            </w:r>
          </w:p>
        </w:tc>
        <w:tc>
          <w:tcPr>
            <w:tcW w:w="1769" w:type="dxa"/>
            <w:vMerge/>
            <w:tcBorders>
              <w:top w:val="nil"/>
              <w:left w:val="nil"/>
              <w:bottom w:val="nil"/>
              <w:right w:val="nil"/>
            </w:tcBorders>
          </w:tcPr>
          <w:p w14:paraId="5E9CEC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41A0E9" w14:textId="77777777" w:rsidTr="005569F9">
        <w:tc>
          <w:tcPr>
            <w:tcW w:w="942" w:type="dxa"/>
            <w:vMerge/>
            <w:tcBorders>
              <w:top w:val="nil"/>
              <w:left w:val="nil"/>
              <w:bottom w:val="nil"/>
              <w:right w:val="nil"/>
            </w:tcBorders>
          </w:tcPr>
          <w:p w14:paraId="52A897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C723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AC57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09764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AFA68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38D44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трахее и ее бифуркации, в том числе с резекцией легкого и пневмонэктомией</w:t>
            </w:r>
          </w:p>
        </w:tc>
        <w:tc>
          <w:tcPr>
            <w:tcW w:w="1769" w:type="dxa"/>
            <w:vMerge/>
            <w:tcBorders>
              <w:top w:val="nil"/>
              <w:left w:val="nil"/>
              <w:bottom w:val="nil"/>
              <w:right w:val="nil"/>
            </w:tcBorders>
          </w:tcPr>
          <w:p w14:paraId="1D88E1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DB4475E" w14:textId="77777777" w:rsidTr="005569F9">
        <w:tc>
          <w:tcPr>
            <w:tcW w:w="942" w:type="dxa"/>
            <w:vMerge/>
            <w:tcBorders>
              <w:top w:val="nil"/>
              <w:left w:val="nil"/>
              <w:bottom w:val="nil"/>
              <w:right w:val="nil"/>
            </w:tcBorders>
          </w:tcPr>
          <w:p w14:paraId="1BC6D7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64411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5585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7E60E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FD059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714D1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циркулярная резекция трахеи с формированием межтрахеального или трахеогортанного анастомоза</w:t>
            </w:r>
          </w:p>
        </w:tc>
        <w:tc>
          <w:tcPr>
            <w:tcW w:w="1769" w:type="dxa"/>
            <w:vMerge/>
            <w:tcBorders>
              <w:top w:val="nil"/>
              <w:left w:val="nil"/>
              <w:bottom w:val="nil"/>
              <w:right w:val="nil"/>
            </w:tcBorders>
          </w:tcPr>
          <w:p w14:paraId="34C251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4650AEB" w14:textId="77777777" w:rsidTr="005569F9">
        <w:tc>
          <w:tcPr>
            <w:tcW w:w="942" w:type="dxa"/>
            <w:vMerge/>
            <w:tcBorders>
              <w:top w:val="nil"/>
              <w:left w:val="nil"/>
              <w:bottom w:val="nil"/>
              <w:right w:val="nil"/>
            </w:tcBorders>
          </w:tcPr>
          <w:p w14:paraId="282294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1A110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AFBB6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5A5E1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7D8A7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DAC018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пластика трахеи (ауто-, аллопластика, использование свободных микрохирургических, </w:t>
            </w:r>
            <w:r w:rsidRPr="00026541">
              <w:rPr>
                <w:rFonts w:ascii="Arial" w:eastAsiaTheme="minorEastAsia" w:hAnsi="Arial" w:cs="Arial"/>
                <w:sz w:val="25"/>
                <w:szCs w:val="25"/>
              </w:rPr>
              <w:lastRenderedPageBreak/>
              <w:t>перемещенных и биоинженерных лоскутов)</w:t>
            </w:r>
          </w:p>
        </w:tc>
        <w:tc>
          <w:tcPr>
            <w:tcW w:w="1769" w:type="dxa"/>
            <w:vMerge/>
            <w:tcBorders>
              <w:top w:val="nil"/>
              <w:left w:val="nil"/>
              <w:bottom w:val="nil"/>
              <w:right w:val="nil"/>
            </w:tcBorders>
          </w:tcPr>
          <w:p w14:paraId="7AC28B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A113370" w14:textId="77777777" w:rsidTr="005569F9">
        <w:tc>
          <w:tcPr>
            <w:tcW w:w="942" w:type="dxa"/>
            <w:vMerge/>
            <w:tcBorders>
              <w:top w:val="nil"/>
              <w:left w:val="nil"/>
              <w:bottom w:val="nil"/>
              <w:right w:val="nil"/>
            </w:tcBorders>
          </w:tcPr>
          <w:p w14:paraId="036085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F9FE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9AB76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J95.5, T98.3</w:t>
            </w:r>
          </w:p>
        </w:tc>
        <w:tc>
          <w:tcPr>
            <w:tcW w:w="2915" w:type="dxa"/>
            <w:vMerge w:val="restart"/>
            <w:tcBorders>
              <w:top w:val="nil"/>
              <w:left w:val="nil"/>
              <w:bottom w:val="nil"/>
              <w:right w:val="nil"/>
            </w:tcBorders>
          </w:tcPr>
          <w:p w14:paraId="61EF10C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рубцовый стеноз трахеи, трахео- и бронхопищеводные свищи</w:t>
            </w:r>
          </w:p>
        </w:tc>
        <w:tc>
          <w:tcPr>
            <w:tcW w:w="1668" w:type="dxa"/>
            <w:vMerge w:val="restart"/>
            <w:tcBorders>
              <w:top w:val="nil"/>
              <w:left w:val="nil"/>
              <w:bottom w:val="nil"/>
              <w:right w:val="nil"/>
            </w:tcBorders>
          </w:tcPr>
          <w:p w14:paraId="2B6386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41F24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циркулярная резекция трахеи с межтрахеальным анастомозом</w:t>
            </w:r>
          </w:p>
        </w:tc>
        <w:tc>
          <w:tcPr>
            <w:tcW w:w="1769" w:type="dxa"/>
            <w:vMerge/>
            <w:tcBorders>
              <w:top w:val="nil"/>
              <w:left w:val="nil"/>
              <w:bottom w:val="nil"/>
              <w:right w:val="nil"/>
            </w:tcBorders>
          </w:tcPr>
          <w:p w14:paraId="59CF8A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8F1225" w14:textId="77777777" w:rsidTr="005569F9">
        <w:tc>
          <w:tcPr>
            <w:tcW w:w="942" w:type="dxa"/>
            <w:vMerge/>
            <w:tcBorders>
              <w:top w:val="nil"/>
              <w:left w:val="nil"/>
              <w:bottom w:val="nil"/>
              <w:right w:val="nil"/>
            </w:tcBorders>
          </w:tcPr>
          <w:p w14:paraId="50EF0F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E41DD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FEC5C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9C5D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ECDAE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3AF92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трахеопластика с использованием микрохирургической техники</w:t>
            </w:r>
          </w:p>
        </w:tc>
        <w:tc>
          <w:tcPr>
            <w:tcW w:w="1769" w:type="dxa"/>
            <w:vMerge/>
            <w:tcBorders>
              <w:top w:val="nil"/>
              <w:left w:val="nil"/>
              <w:bottom w:val="nil"/>
              <w:right w:val="nil"/>
            </w:tcBorders>
          </w:tcPr>
          <w:p w14:paraId="21A261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70D9B5" w14:textId="77777777" w:rsidTr="005569F9">
        <w:tc>
          <w:tcPr>
            <w:tcW w:w="942" w:type="dxa"/>
            <w:vMerge/>
            <w:tcBorders>
              <w:top w:val="nil"/>
              <w:left w:val="nil"/>
              <w:bottom w:val="nil"/>
              <w:right w:val="nil"/>
            </w:tcBorders>
          </w:tcPr>
          <w:p w14:paraId="24B80E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0C59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8CAFC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4FFF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E1A63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5557F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разобщение респираторно-пищеводных свищей</w:t>
            </w:r>
          </w:p>
        </w:tc>
        <w:tc>
          <w:tcPr>
            <w:tcW w:w="1769" w:type="dxa"/>
            <w:vMerge/>
            <w:tcBorders>
              <w:top w:val="nil"/>
              <w:left w:val="nil"/>
              <w:bottom w:val="nil"/>
              <w:right w:val="nil"/>
            </w:tcBorders>
          </w:tcPr>
          <w:p w14:paraId="7C0BEC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343F6B" w14:textId="77777777" w:rsidTr="005569F9">
        <w:tc>
          <w:tcPr>
            <w:tcW w:w="942" w:type="dxa"/>
            <w:vMerge/>
            <w:tcBorders>
              <w:top w:val="nil"/>
              <w:left w:val="nil"/>
              <w:bottom w:val="nil"/>
              <w:right w:val="nil"/>
            </w:tcBorders>
          </w:tcPr>
          <w:p w14:paraId="345CE0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A260F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133F3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D38.1, D38.2, D38.3, D38.4</w:t>
            </w:r>
          </w:p>
        </w:tc>
        <w:tc>
          <w:tcPr>
            <w:tcW w:w="2915" w:type="dxa"/>
            <w:vMerge w:val="restart"/>
            <w:tcBorders>
              <w:top w:val="nil"/>
              <w:left w:val="nil"/>
              <w:bottom w:val="nil"/>
              <w:right w:val="nil"/>
            </w:tcBorders>
          </w:tcPr>
          <w:p w14:paraId="51163F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органов дыхания и грудной клетки</w:t>
            </w:r>
          </w:p>
        </w:tc>
        <w:tc>
          <w:tcPr>
            <w:tcW w:w="1668" w:type="dxa"/>
            <w:vMerge w:val="restart"/>
            <w:tcBorders>
              <w:top w:val="nil"/>
              <w:left w:val="nil"/>
              <w:bottom w:val="nil"/>
              <w:right w:val="nil"/>
            </w:tcBorders>
          </w:tcPr>
          <w:p w14:paraId="5D9008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99AEE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плеврэктомия с гемиперикардэктомией, резекцией диафрагмы</w:t>
            </w:r>
          </w:p>
        </w:tc>
        <w:tc>
          <w:tcPr>
            <w:tcW w:w="1769" w:type="dxa"/>
            <w:vMerge/>
            <w:tcBorders>
              <w:top w:val="nil"/>
              <w:left w:val="nil"/>
              <w:bottom w:val="nil"/>
              <w:right w:val="nil"/>
            </w:tcBorders>
          </w:tcPr>
          <w:p w14:paraId="47BA9D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64CBD3" w14:textId="77777777" w:rsidTr="005569F9">
        <w:tc>
          <w:tcPr>
            <w:tcW w:w="942" w:type="dxa"/>
            <w:vMerge/>
            <w:tcBorders>
              <w:top w:val="nil"/>
              <w:left w:val="nil"/>
              <w:bottom w:val="nil"/>
              <w:right w:val="nil"/>
            </w:tcBorders>
          </w:tcPr>
          <w:p w14:paraId="3871DA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C5A5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3743F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DA72F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1C706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B48F2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плевропневмонэктомия</w:t>
            </w:r>
          </w:p>
        </w:tc>
        <w:tc>
          <w:tcPr>
            <w:tcW w:w="1769" w:type="dxa"/>
            <w:vMerge/>
            <w:tcBorders>
              <w:top w:val="nil"/>
              <w:left w:val="nil"/>
              <w:bottom w:val="nil"/>
              <w:right w:val="nil"/>
            </w:tcBorders>
          </w:tcPr>
          <w:p w14:paraId="68899D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17272A" w14:textId="77777777" w:rsidTr="005569F9">
        <w:tc>
          <w:tcPr>
            <w:tcW w:w="942" w:type="dxa"/>
            <w:vMerge/>
            <w:tcBorders>
              <w:top w:val="nil"/>
              <w:left w:val="nil"/>
              <w:bottom w:val="nil"/>
              <w:right w:val="nil"/>
            </w:tcBorders>
          </w:tcPr>
          <w:p w14:paraId="6FEC15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EF809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C9333C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Q32</w:t>
            </w:r>
          </w:p>
        </w:tc>
        <w:tc>
          <w:tcPr>
            <w:tcW w:w="2915" w:type="dxa"/>
            <w:tcBorders>
              <w:top w:val="nil"/>
              <w:left w:val="nil"/>
              <w:bottom w:val="nil"/>
              <w:right w:val="nil"/>
            </w:tcBorders>
          </w:tcPr>
          <w:p w14:paraId="56360CB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трахеи и бронхов</w:t>
            </w:r>
          </w:p>
        </w:tc>
        <w:tc>
          <w:tcPr>
            <w:tcW w:w="1668" w:type="dxa"/>
            <w:tcBorders>
              <w:top w:val="nil"/>
              <w:left w:val="nil"/>
              <w:bottom w:val="nil"/>
              <w:right w:val="nil"/>
            </w:tcBorders>
          </w:tcPr>
          <w:p w14:paraId="7291D3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F669A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69" w:type="dxa"/>
            <w:vMerge/>
            <w:tcBorders>
              <w:top w:val="nil"/>
              <w:left w:val="nil"/>
              <w:bottom w:val="nil"/>
              <w:right w:val="nil"/>
            </w:tcBorders>
          </w:tcPr>
          <w:p w14:paraId="7E4813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57B2CA4" w14:textId="77777777" w:rsidTr="005569F9">
        <w:tc>
          <w:tcPr>
            <w:tcW w:w="942" w:type="dxa"/>
            <w:vMerge/>
            <w:tcBorders>
              <w:top w:val="nil"/>
              <w:left w:val="nil"/>
              <w:bottom w:val="nil"/>
              <w:right w:val="nil"/>
            </w:tcBorders>
          </w:tcPr>
          <w:p w14:paraId="494630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4C457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B4D2B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J43.1</w:t>
            </w:r>
          </w:p>
        </w:tc>
        <w:tc>
          <w:tcPr>
            <w:tcW w:w="2915" w:type="dxa"/>
            <w:tcBorders>
              <w:top w:val="nil"/>
              <w:left w:val="nil"/>
              <w:bottom w:val="nil"/>
              <w:right w:val="nil"/>
            </w:tcBorders>
          </w:tcPr>
          <w:p w14:paraId="7A87BE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панлобарная эмфизема легкого</w:t>
            </w:r>
          </w:p>
        </w:tc>
        <w:tc>
          <w:tcPr>
            <w:tcW w:w="1668" w:type="dxa"/>
            <w:tcBorders>
              <w:top w:val="nil"/>
              <w:left w:val="nil"/>
              <w:bottom w:val="nil"/>
              <w:right w:val="nil"/>
            </w:tcBorders>
          </w:tcPr>
          <w:p w14:paraId="44B46B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87EB3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одномоментная двусторонняя хирургическая редукция объема легких при диффузной эмфиземе</w:t>
            </w:r>
          </w:p>
        </w:tc>
        <w:tc>
          <w:tcPr>
            <w:tcW w:w="1769" w:type="dxa"/>
            <w:vMerge/>
            <w:tcBorders>
              <w:top w:val="nil"/>
              <w:left w:val="nil"/>
              <w:bottom w:val="nil"/>
              <w:right w:val="nil"/>
            </w:tcBorders>
          </w:tcPr>
          <w:p w14:paraId="0FB9C9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F249B3E" w14:textId="77777777" w:rsidTr="005569F9">
        <w:tc>
          <w:tcPr>
            <w:tcW w:w="942" w:type="dxa"/>
            <w:vMerge/>
            <w:tcBorders>
              <w:top w:val="nil"/>
              <w:left w:val="nil"/>
              <w:bottom w:val="nil"/>
              <w:right w:val="nil"/>
            </w:tcBorders>
          </w:tcPr>
          <w:p w14:paraId="416C89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DAA8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0E821C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J85, J86</w:t>
            </w:r>
          </w:p>
        </w:tc>
        <w:tc>
          <w:tcPr>
            <w:tcW w:w="2915" w:type="dxa"/>
            <w:vMerge w:val="restart"/>
            <w:tcBorders>
              <w:top w:val="nil"/>
              <w:left w:val="nil"/>
              <w:bottom w:val="nil"/>
              <w:right w:val="nil"/>
            </w:tcBorders>
          </w:tcPr>
          <w:p w14:paraId="308909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гнойные и некротические состояния нижних дыхательных путей</w:t>
            </w:r>
          </w:p>
        </w:tc>
        <w:tc>
          <w:tcPr>
            <w:tcW w:w="1668" w:type="dxa"/>
            <w:vMerge w:val="restart"/>
            <w:tcBorders>
              <w:top w:val="nil"/>
              <w:left w:val="nil"/>
              <w:bottom w:val="nil"/>
              <w:right w:val="nil"/>
            </w:tcBorders>
          </w:tcPr>
          <w:p w14:paraId="142BB7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C30081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лоб-, билобэктомия с плеврэктомией и декортикацией легкого</w:t>
            </w:r>
          </w:p>
        </w:tc>
        <w:tc>
          <w:tcPr>
            <w:tcW w:w="1769" w:type="dxa"/>
            <w:vMerge/>
            <w:tcBorders>
              <w:top w:val="nil"/>
              <w:left w:val="nil"/>
              <w:bottom w:val="nil"/>
              <w:right w:val="nil"/>
            </w:tcBorders>
          </w:tcPr>
          <w:p w14:paraId="09B2E5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A5E23EA" w14:textId="77777777" w:rsidTr="005569F9">
        <w:tc>
          <w:tcPr>
            <w:tcW w:w="942" w:type="dxa"/>
            <w:vMerge/>
            <w:tcBorders>
              <w:top w:val="nil"/>
              <w:left w:val="nil"/>
              <w:bottom w:val="nil"/>
              <w:right w:val="nil"/>
            </w:tcBorders>
          </w:tcPr>
          <w:p w14:paraId="2A645E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78E4C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91136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4585C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CD7DF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A2A9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плевропневмонэктомия</w:t>
            </w:r>
          </w:p>
          <w:p w14:paraId="4B3AF1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2F513B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57BC790" w14:textId="77777777" w:rsidTr="005569F9">
        <w:tc>
          <w:tcPr>
            <w:tcW w:w="942" w:type="dxa"/>
            <w:vMerge w:val="restart"/>
            <w:tcBorders>
              <w:top w:val="nil"/>
              <w:left w:val="nil"/>
              <w:bottom w:val="nil"/>
              <w:right w:val="nil"/>
            </w:tcBorders>
          </w:tcPr>
          <w:p w14:paraId="6894A16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72.</w:t>
            </w:r>
          </w:p>
        </w:tc>
        <w:tc>
          <w:tcPr>
            <w:tcW w:w="2777" w:type="dxa"/>
            <w:vMerge w:val="restart"/>
            <w:tcBorders>
              <w:top w:val="nil"/>
              <w:left w:val="nil"/>
              <w:bottom w:val="nil"/>
              <w:right w:val="nil"/>
            </w:tcBorders>
          </w:tcPr>
          <w:p w14:paraId="290094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Комбинированные и повторные операции на органах грудной полости, операции с искусственным кровообращением</w:t>
            </w:r>
          </w:p>
        </w:tc>
        <w:tc>
          <w:tcPr>
            <w:tcW w:w="1807" w:type="dxa"/>
            <w:vMerge w:val="restart"/>
            <w:tcBorders>
              <w:top w:val="nil"/>
              <w:left w:val="nil"/>
              <w:bottom w:val="nil"/>
              <w:right w:val="nil"/>
            </w:tcBorders>
          </w:tcPr>
          <w:p w14:paraId="164559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vMerge w:val="restart"/>
            <w:tcBorders>
              <w:top w:val="nil"/>
              <w:left w:val="nil"/>
              <w:bottom w:val="nil"/>
              <w:right w:val="nil"/>
            </w:tcBorders>
          </w:tcPr>
          <w:p w14:paraId="7D970B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vMerge w:val="restart"/>
            <w:tcBorders>
              <w:top w:val="nil"/>
              <w:left w:val="nil"/>
              <w:bottom w:val="nil"/>
              <w:right w:val="nil"/>
            </w:tcBorders>
          </w:tcPr>
          <w:p w14:paraId="26A5B3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DE995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резекционные и коллапсохирургические операции на единственном легком</w:t>
            </w:r>
          </w:p>
        </w:tc>
        <w:tc>
          <w:tcPr>
            <w:tcW w:w="1769" w:type="dxa"/>
            <w:vMerge w:val="restart"/>
            <w:tcBorders>
              <w:top w:val="nil"/>
              <w:left w:val="nil"/>
              <w:bottom w:val="nil"/>
              <w:right w:val="nil"/>
            </w:tcBorders>
          </w:tcPr>
          <w:p w14:paraId="451A856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353818</w:t>
            </w:r>
          </w:p>
        </w:tc>
      </w:tr>
      <w:tr w:rsidR="00026541" w:rsidRPr="00026541" w14:paraId="296198A4" w14:textId="77777777" w:rsidTr="005569F9">
        <w:tc>
          <w:tcPr>
            <w:tcW w:w="942" w:type="dxa"/>
            <w:vMerge/>
            <w:tcBorders>
              <w:top w:val="nil"/>
              <w:left w:val="nil"/>
              <w:bottom w:val="nil"/>
              <w:right w:val="nil"/>
            </w:tcBorders>
          </w:tcPr>
          <w:p w14:paraId="18A393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65740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C44D4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7A11A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A944F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6B1E6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пневмонэктомия при резецированном противоположном легком</w:t>
            </w:r>
          </w:p>
        </w:tc>
        <w:tc>
          <w:tcPr>
            <w:tcW w:w="1769" w:type="dxa"/>
            <w:vMerge/>
            <w:tcBorders>
              <w:top w:val="nil"/>
              <w:left w:val="nil"/>
              <w:bottom w:val="nil"/>
              <w:right w:val="nil"/>
            </w:tcBorders>
          </w:tcPr>
          <w:p w14:paraId="01DA28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9C94A9B" w14:textId="77777777" w:rsidTr="005569F9">
        <w:tc>
          <w:tcPr>
            <w:tcW w:w="942" w:type="dxa"/>
            <w:vMerge/>
            <w:tcBorders>
              <w:top w:val="nil"/>
              <w:left w:val="nil"/>
              <w:bottom w:val="nil"/>
              <w:right w:val="nil"/>
            </w:tcBorders>
          </w:tcPr>
          <w:p w14:paraId="2029A5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8BBE2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EEE5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9DB0B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34696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00F35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повторные резекции и пневмонэктомия на стороне ранее оперированного легкого</w:t>
            </w:r>
          </w:p>
        </w:tc>
        <w:tc>
          <w:tcPr>
            <w:tcW w:w="1769" w:type="dxa"/>
            <w:vMerge/>
            <w:tcBorders>
              <w:top w:val="nil"/>
              <w:left w:val="nil"/>
              <w:bottom w:val="nil"/>
              <w:right w:val="nil"/>
            </w:tcBorders>
          </w:tcPr>
          <w:p w14:paraId="2D845BF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2F4885" w14:textId="77777777" w:rsidTr="005569F9">
        <w:tc>
          <w:tcPr>
            <w:tcW w:w="942" w:type="dxa"/>
            <w:vMerge/>
            <w:tcBorders>
              <w:top w:val="nil"/>
              <w:left w:val="nil"/>
              <w:bottom w:val="nil"/>
              <w:right w:val="nil"/>
            </w:tcBorders>
          </w:tcPr>
          <w:p w14:paraId="4A3FEC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15D32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F5F18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E4BFFF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4A82F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33CC4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трансстернальная трансперикардиальная окклюзия главного бронха</w:t>
            </w:r>
          </w:p>
        </w:tc>
        <w:tc>
          <w:tcPr>
            <w:tcW w:w="1769" w:type="dxa"/>
            <w:vMerge/>
            <w:tcBorders>
              <w:top w:val="nil"/>
              <w:left w:val="nil"/>
              <w:bottom w:val="nil"/>
              <w:right w:val="nil"/>
            </w:tcBorders>
          </w:tcPr>
          <w:p w14:paraId="0D455D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D7E6A1" w14:textId="77777777" w:rsidTr="005569F9">
        <w:tc>
          <w:tcPr>
            <w:tcW w:w="942" w:type="dxa"/>
            <w:vMerge/>
            <w:tcBorders>
              <w:top w:val="nil"/>
              <w:left w:val="nil"/>
              <w:bottom w:val="nil"/>
              <w:right w:val="nil"/>
            </w:tcBorders>
          </w:tcPr>
          <w:p w14:paraId="65FDF0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043F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0021F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C840D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10A83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B6BFB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реампутация культи бронха трансплевральная, а также из контралатерального доступа</w:t>
            </w:r>
          </w:p>
        </w:tc>
        <w:tc>
          <w:tcPr>
            <w:tcW w:w="1769" w:type="dxa"/>
            <w:vMerge/>
            <w:tcBorders>
              <w:top w:val="nil"/>
              <w:left w:val="nil"/>
              <w:bottom w:val="nil"/>
              <w:right w:val="nil"/>
            </w:tcBorders>
          </w:tcPr>
          <w:p w14:paraId="589150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74C6FD0" w14:textId="77777777" w:rsidTr="005569F9">
        <w:tc>
          <w:tcPr>
            <w:tcW w:w="942" w:type="dxa"/>
            <w:vMerge/>
            <w:tcBorders>
              <w:top w:val="nil"/>
              <w:left w:val="nil"/>
              <w:bottom w:val="nil"/>
              <w:right w:val="nil"/>
            </w:tcBorders>
          </w:tcPr>
          <w:p w14:paraId="4AB79F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15FA8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DDE59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J85</w:t>
            </w:r>
          </w:p>
        </w:tc>
        <w:tc>
          <w:tcPr>
            <w:tcW w:w="2915" w:type="dxa"/>
            <w:vMerge w:val="restart"/>
            <w:tcBorders>
              <w:top w:val="nil"/>
              <w:left w:val="nil"/>
              <w:bottom w:val="nil"/>
              <w:right w:val="nil"/>
            </w:tcBorders>
          </w:tcPr>
          <w:p w14:paraId="661FC2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гнойные и некротические состояния нижних дыхательных путей</w:t>
            </w:r>
          </w:p>
        </w:tc>
        <w:tc>
          <w:tcPr>
            <w:tcW w:w="1668" w:type="dxa"/>
            <w:vMerge w:val="restart"/>
            <w:tcBorders>
              <w:top w:val="nil"/>
              <w:left w:val="nil"/>
              <w:bottom w:val="nil"/>
              <w:right w:val="nil"/>
            </w:tcBorders>
          </w:tcPr>
          <w:p w14:paraId="6B8432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9A21A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трансстернальная трансперикардиальная окклюзия главного бронха</w:t>
            </w:r>
          </w:p>
        </w:tc>
        <w:tc>
          <w:tcPr>
            <w:tcW w:w="1769" w:type="dxa"/>
            <w:vMerge/>
            <w:tcBorders>
              <w:top w:val="nil"/>
              <w:left w:val="nil"/>
              <w:bottom w:val="nil"/>
              <w:right w:val="nil"/>
            </w:tcBorders>
          </w:tcPr>
          <w:p w14:paraId="6AE110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F965A1" w14:textId="77777777" w:rsidTr="005569F9">
        <w:tc>
          <w:tcPr>
            <w:tcW w:w="942" w:type="dxa"/>
            <w:vMerge/>
            <w:tcBorders>
              <w:top w:val="nil"/>
              <w:left w:val="nil"/>
              <w:bottom w:val="nil"/>
              <w:right w:val="nil"/>
            </w:tcBorders>
          </w:tcPr>
          <w:p w14:paraId="2A6A65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EBCA2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5C025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77C50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7289F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C72644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реампутация культи бронха трансплевральная, реампутация культи бронха из контрлатерального доступа</w:t>
            </w:r>
          </w:p>
        </w:tc>
        <w:tc>
          <w:tcPr>
            <w:tcW w:w="1769" w:type="dxa"/>
            <w:vMerge/>
            <w:tcBorders>
              <w:top w:val="nil"/>
              <w:left w:val="nil"/>
              <w:bottom w:val="nil"/>
              <w:right w:val="nil"/>
            </w:tcBorders>
          </w:tcPr>
          <w:p w14:paraId="6B7D74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8D0C38" w14:textId="77777777" w:rsidTr="005569F9">
        <w:tc>
          <w:tcPr>
            <w:tcW w:w="942" w:type="dxa"/>
            <w:vMerge/>
            <w:tcBorders>
              <w:top w:val="nil"/>
              <w:left w:val="nil"/>
              <w:bottom w:val="nil"/>
              <w:right w:val="nil"/>
            </w:tcBorders>
          </w:tcPr>
          <w:p w14:paraId="68BCAA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E308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8D31F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J95.5, T98.3, D14.2</w:t>
            </w:r>
          </w:p>
        </w:tc>
        <w:tc>
          <w:tcPr>
            <w:tcW w:w="2915" w:type="dxa"/>
            <w:tcBorders>
              <w:top w:val="nil"/>
              <w:left w:val="nil"/>
              <w:bottom w:val="nil"/>
              <w:right w:val="nil"/>
            </w:tcBorders>
          </w:tcPr>
          <w:p w14:paraId="465E71C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доброкачественные опухоли трахеи. Рецидивирующий </w:t>
            </w:r>
            <w:r w:rsidRPr="00026541">
              <w:rPr>
                <w:rFonts w:ascii="Arial" w:eastAsiaTheme="minorEastAsia" w:hAnsi="Arial" w:cs="Arial"/>
                <w:sz w:val="25"/>
                <w:szCs w:val="25"/>
              </w:rPr>
              <w:lastRenderedPageBreak/>
              <w:t>рубцовый стеноз трахеи</w:t>
            </w:r>
          </w:p>
        </w:tc>
        <w:tc>
          <w:tcPr>
            <w:tcW w:w="1668" w:type="dxa"/>
            <w:tcBorders>
              <w:top w:val="nil"/>
              <w:left w:val="nil"/>
              <w:bottom w:val="nil"/>
              <w:right w:val="nil"/>
            </w:tcBorders>
          </w:tcPr>
          <w:p w14:paraId="3040E1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44251E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повторные резекции трахеи</w:t>
            </w:r>
          </w:p>
        </w:tc>
        <w:tc>
          <w:tcPr>
            <w:tcW w:w="1769" w:type="dxa"/>
            <w:vMerge/>
            <w:tcBorders>
              <w:top w:val="nil"/>
              <w:left w:val="nil"/>
              <w:bottom w:val="nil"/>
              <w:right w:val="nil"/>
            </w:tcBorders>
          </w:tcPr>
          <w:p w14:paraId="5F1F01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0DFDBA7" w14:textId="77777777" w:rsidTr="005569F9">
        <w:tc>
          <w:tcPr>
            <w:tcW w:w="942" w:type="dxa"/>
            <w:vMerge w:val="restart"/>
            <w:tcBorders>
              <w:top w:val="nil"/>
              <w:left w:val="nil"/>
              <w:bottom w:val="nil"/>
              <w:right w:val="nil"/>
            </w:tcBorders>
          </w:tcPr>
          <w:p w14:paraId="151A9EA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73.</w:t>
            </w:r>
          </w:p>
        </w:tc>
        <w:tc>
          <w:tcPr>
            <w:tcW w:w="2777" w:type="dxa"/>
            <w:vMerge w:val="restart"/>
            <w:tcBorders>
              <w:top w:val="nil"/>
              <w:left w:val="nil"/>
              <w:bottom w:val="nil"/>
              <w:right w:val="nil"/>
            </w:tcBorders>
          </w:tcPr>
          <w:p w14:paraId="394646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Роботассистированные операции на органах грудной полости</w:t>
            </w:r>
          </w:p>
        </w:tc>
        <w:tc>
          <w:tcPr>
            <w:tcW w:w="1807" w:type="dxa"/>
            <w:tcBorders>
              <w:top w:val="nil"/>
              <w:left w:val="nil"/>
              <w:bottom w:val="nil"/>
              <w:right w:val="nil"/>
            </w:tcBorders>
          </w:tcPr>
          <w:p w14:paraId="581E20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A15, A16</w:t>
            </w:r>
          </w:p>
        </w:tc>
        <w:tc>
          <w:tcPr>
            <w:tcW w:w="2915" w:type="dxa"/>
            <w:tcBorders>
              <w:top w:val="nil"/>
              <w:left w:val="nil"/>
              <w:bottom w:val="nil"/>
              <w:right w:val="nil"/>
            </w:tcBorders>
          </w:tcPr>
          <w:p w14:paraId="16C6C2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туберкулез органов дыхания</w:t>
            </w:r>
          </w:p>
        </w:tc>
        <w:tc>
          <w:tcPr>
            <w:tcW w:w="1668" w:type="dxa"/>
            <w:tcBorders>
              <w:top w:val="nil"/>
              <w:left w:val="nil"/>
              <w:bottom w:val="nil"/>
              <w:right w:val="nil"/>
            </w:tcBorders>
          </w:tcPr>
          <w:p w14:paraId="622792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320E4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анатомическая резекция легких</w:t>
            </w:r>
          </w:p>
        </w:tc>
        <w:tc>
          <w:tcPr>
            <w:tcW w:w="1769" w:type="dxa"/>
            <w:vMerge w:val="restart"/>
            <w:tcBorders>
              <w:top w:val="nil"/>
              <w:left w:val="nil"/>
              <w:bottom w:val="nil"/>
              <w:right w:val="nil"/>
            </w:tcBorders>
          </w:tcPr>
          <w:p w14:paraId="3FFA501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406063</w:t>
            </w:r>
          </w:p>
        </w:tc>
      </w:tr>
      <w:tr w:rsidR="00026541" w:rsidRPr="00026541" w14:paraId="59945FCC" w14:textId="77777777" w:rsidTr="005569F9">
        <w:tc>
          <w:tcPr>
            <w:tcW w:w="942" w:type="dxa"/>
            <w:vMerge/>
            <w:tcBorders>
              <w:top w:val="nil"/>
              <w:left w:val="nil"/>
              <w:bottom w:val="nil"/>
              <w:right w:val="nil"/>
            </w:tcBorders>
          </w:tcPr>
          <w:p w14:paraId="26FA3F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7072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9D80C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Q39</w:t>
            </w:r>
          </w:p>
        </w:tc>
        <w:tc>
          <w:tcPr>
            <w:tcW w:w="2915" w:type="dxa"/>
            <w:tcBorders>
              <w:top w:val="nil"/>
              <w:left w:val="nil"/>
              <w:bottom w:val="nil"/>
              <w:right w:val="nil"/>
            </w:tcBorders>
          </w:tcPr>
          <w:p w14:paraId="1076F45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пищевода</w:t>
            </w:r>
          </w:p>
        </w:tc>
        <w:tc>
          <w:tcPr>
            <w:tcW w:w="1668" w:type="dxa"/>
            <w:tcBorders>
              <w:top w:val="nil"/>
              <w:left w:val="nil"/>
              <w:bottom w:val="nil"/>
              <w:right w:val="nil"/>
            </w:tcBorders>
          </w:tcPr>
          <w:p w14:paraId="3E8985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CCBBB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операции на пищеводе с применением робототехники</w:t>
            </w:r>
          </w:p>
        </w:tc>
        <w:tc>
          <w:tcPr>
            <w:tcW w:w="1769" w:type="dxa"/>
            <w:vMerge/>
            <w:tcBorders>
              <w:top w:val="nil"/>
              <w:left w:val="nil"/>
              <w:bottom w:val="nil"/>
              <w:right w:val="nil"/>
            </w:tcBorders>
          </w:tcPr>
          <w:p w14:paraId="6EF574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EA655A0" w14:textId="77777777" w:rsidTr="005569F9">
        <w:tc>
          <w:tcPr>
            <w:tcW w:w="942" w:type="dxa"/>
            <w:vMerge/>
            <w:tcBorders>
              <w:top w:val="nil"/>
              <w:left w:val="nil"/>
              <w:bottom w:val="nil"/>
              <w:right w:val="nil"/>
            </w:tcBorders>
          </w:tcPr>
          <w:p w14:paraId="2C2C06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1288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20DED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Q32, Q33, Q34</w:t>
            </w:r>
          </w:p>
        </w:tc>
        <w:tc>
          <w:tcPr>
            <w:tcW w:w="2915" w:type="dxa"/>
            <w:tcBorders>
              <w:top w:val="nil"/>
              <w:left w:val="nil"/>
              <w:bottom w:val="nil"/>
              <w:right w:val="nil"/>
            </w:tcBorders>
          </w:tcPr>
          <w:p w14:paraId="7B63FF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органов дыхания</w:t>
            </w:r>
          </w:p>
        </w:tc>
        <w:tc>
          <w:tcPr>
            <w:tcW w:w="1668" w:type="dxa"/>
            <w:tcBorders>
              <w:top w:val="nil"/>
              <w:left w:val="nil"/>
              <w:bottom w:val="nil"/>
              <w:right w:val="nil"/>
            </w:tcBorders>
          </w:tcPr>
          <w:p w14:paraId="46435E2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18042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роботассистированные резекции легких и пневмонэктомии</w:t>
            </w:r>
          </w:p>
        </w:tc>
        <w:tc>
          <w:tcPr>
            <w:tcW w:w="1769" w:type="dxa"/>
            <w:vMerge/>
            <w:tcBorders>
              <w:top w:val="nil"/>
              <w:left w:val="nil"/>
              <w:bottom w:val="nil"/>
              <w:right w:val="nil"/>
            </w:tcBorders>
          </w:tcPr>
          <w:p w14:paraId="5074DF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511A80" w14:textId="77777777" w:rsidTr="005569F9">
        <w:tc>
          <w:tcPr>
            <w:tcW w:w="942" w:type="dxa"/>
            <w:vMerge/>
            <w:tcBorders>
              <w:top w:val="nil"/>
              <w:left w:val="nil"/>
              <w:bottom w:val="nil"/>
              <w:right w:val="nil"/>
            </w:tcBorders>
          </w:tcPr>
          <w:p w14:paraId="3E2FA2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83B8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C567A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I32</w:t>
            </w:r>
          </w:p>
        </w:tc>
        <w:tc>
          <w:tcPr>
            <w:tcW w:w="2915" w:type="dxa"/>
            <w:tcBorders>
              <w:top w:val="nil"/>
              <w:left w:val="nil"/>
              <w:bottom w:val="nil"/>
              <w:right w:val="nil"/>
            </w:tcBorders>
          </w:tcPr>
          <w:p w14:paraId="6CA19B2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перикардит</w:t>
            </w:r>
          </w:p>
        </w:tc>
        <w:tc>
          <w:tcPr>
            <w:tcW w:w="1668" w:type="dxa"/>
            <w:tcBorders>
              <w:top w:val="nil"/>
              <w:left w:val="nil"/>
              <w:bottom w:val="nil"/>
              <w:right w:val="nil"/>
            </w:tcBorders>
          </w:tcPr>
          <w:p w14:paraId="0EC9FE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63C5F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перикардэктомия</w:t>
            </w:r>
          </w:p>
        </w:tc>
        <w:tc>
          <w:tcPr>
            <w:tcW w:w="1769" w:type="dxa"/>
            <w:vMerge/>
            <w:tcBorders>
              <w:top w:val="nil"/>
              <w:left w:val="nil"/>
              <w:bottom w:val="nil"/>
              <w:right w:val="nil"/>
            </w:tcBorders>
          </w:tcPr>
          <w:p w14:paraId="0524FE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219506" w14:textId="77777777" w:rsidTr="005569F9">
        <w:tc>
          <w:tcPr>
            <w:tcW w:w="942" w:type="dxa"/>
            <w:vMerge/>
            <w:tcBorders>
              <w:top w:val="nil"/>
              <w:left w:val="nil"/>
              <w:bottom w:val="nil"/>
              <w:right w:val="nil"/>
            </w:tcBorders>
          </w:tcPr>
          <w:p w14:paraId="7D729A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0A315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B83DC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J47</w:t>
            </w:r>
          </w:p>
        </w:tc>
        <w:tc>
          <w:tcPr>
            <w:tcW w:w="2915" w:type="dxa"/>
            <w:tcBorders>
              <w:top w:val="nil"/>
              <w:left w:val="nil"/>
              <w:bottom w:val="nil"/>
              <w:right w:val="nil"/>
            </w:tcBorders>
          </w:tcPr>
          <w:p w14:paraId="0CBD52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бронхоэктазия</w:t>
            </w:r>
          </w:p>
        </w:tc>
        <w:tc>
          <w:tcPr>
            <w:tcW w:w="1668" w:type="dxa"/>
            <w:tcBorders>
              <w:top w:val="nil"/>
              <w:left w:val="nil"/>
              <w:bottom w:val="nil"/>
              <w:right w:val="nil"/>
            </w:tcBorders>
          </w:tcPr>
          <w:p w14:paraId="560CD3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50F7E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роботассистированные анатомические резекции легких и пневмонэктомии</w:t>
            </w:r>
          </w:p>
        </w:tc>
        <w:tc>
          <w:tcPr>
            <w:tcW w:w="1769" w:type="dxa"/>
            <w:vMerge/>
            <w:tcBorders>
              <w:top w:val="nil"/>
              <w:left w:val="nil"/>
              <w:bottom w:val="nil"/>
              <w:right w:val="nil"/>
            </w:tcBorders>
          </w:tcPr>
          <w:p w14:paraId="7E845E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D252BA" w14:textId="77777777" w:rsidTr="005569F9">
        <w:tc>
          <w:tcPr>
            <w:tcW w:w="942" w:type="dxa"/>
            <w:vMerge/>
            <w:tcBorders>
              <w:top w:val="nil"/>
              <w:left w:val="nil"/>
              <w:bottom w:val="nil"/>
              <w:right w:val="nil"/>
            </w:tcBorders>
          </w:tcPr>
          <w:p w14:paraId="1E5EC8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547F8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510E6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Q39</w:t>
            </w:r>
          </w:p>
        </w:tc>
        <w:tc>
          <w:tcPr>
            <w:tcW w:w="2915" w:type="dxa"/>
            <w:tcBorders>
              <w:top w:val="nil"/>
              <w:left w:val="nil"/>
              <w:bottom w:val="nil"/>
              <w:right w:val="nil"/>
            </w:tcBorders>
          </w:tcPr>
          <w:p w14:paraId="145D070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аномалии (пороки развития) пищевода</w:t>
            </w:r>
          </w:p>
        </w:tc>
        <w:tc>
          <w:tcPr>
            <w:tcW w:w="1668" w:type="dxa"/>
            <w:tcBorders>
              <w:top w:val="nil"/>
              <w:left w:val="nil"/>
              <w:bottom w:val="nil"/>
              <w:right w:val="nil"/>
            </w:tcBorders>
          </w:tcPr>
          <w:p w14:paraId="4FE273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D6B44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пищевода с одномоментной пластикой желудка, тонкой или толстой кишки с применением робототехники</w:t>
            </w:r>
          </w:p>
        </w:tc>
        <w:tc>
          <w:tcPr>
            <w:tcW w:w="1769" w:type="dxa"/>
            <w:vMerge/>
            <w:tcBorders>
              <w:top w:val="nil"/>
              <w:left w:val="nil"/>
              <w:bottom w:val="nil"/>
              <w:right w:val="nil"/>
            </w:tcBorders>
          </w:tcPr>
          <w:p w14:paraId="5740DF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D5622A" w14:textId="77777777" w:rsidTr="005569F9">
        <w:tc>
          <w:tcPr>
            <w:tcW w:w="15328" w:type="dxa"/>
            <w:gridSpan w:val="7"/>
            <w:tcBorders>
              <w:top w:val="nil"/>
              <w:left w:val="nil"/>
              <w:bottom w:val="nil"/>
              <w:right w:val="nil"/>
            </w:tcBorders>
          </w:tcPr>
          <w:p w14:paraId="15BCAA1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Травматология и ортопедия</w:t>
            </w:r>
          </w:p>
        </w:tc>
      </w:tr>
      <w:tr w:rsidR="00026541" w:rsidRPr="00026541" w14:paraId="007B1E56" w14:textId="77777777" w:rsidTr="005569F9">
        <w:tc>
          <w:tcPr>
            <w:tcW w:w="942" w:type="dxa"/>
            <w:vMerge w:val="restart"/>
            <w:tcBorders>
              <w:top w:val="nil"/>
              <w:left w:val="nil"/>
              <w:bottom w:val="nil"/>
              <w:right w:val="nil"/>
            </w:tcBorders>
          </w:tcPr>
          <w:p w14:paraId="72238EC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74.</w:t>
            </w:r>
          </w:p>
        </w:tc>
        <w:tc>
          <w:tcPr>
            <w:tcW w:w="2777" w:type="dxa"/>
            <w:vMerge w:val="restart"/>
            <w:tcBorders>
              <w:top w:val="nil"/>
              <w:left w:val="nil"/>
              <w:bottom w:val="nil"/>
              <w:right w:val="nil"/>
            </w:tcBorders>
          </w:tcPr>
          <w:p w14:paraId="5928E7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Реконструктивные и декомпрессивные операции при травмах и заболеваниях позвоночника с резекцией позвонков, </w:t>
            </w:r>
            <w:r w:rsidRPr="00026541">
              <w:rPr>
                <w:rFonts w:ascii="Arial" w:eastAsiaTheme="minorEastAsia" w:hAnsi="Arial" w:cs="Arial"/>
                <w:sz w:val="25"/>
                <w:szCs w:val="25"/>
              </w:rP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07" w:type="dxa"/>
            <w:vMerge w:val="restart"/>
            <w:tcBorders>
              <w:top w:val="nil"/>
              <w:left w:val="nil"/>
              <w:bottom w:val="nil"/>
              <w:right w:val="nil"/>
            </w:tcBorders>
          </w:tcPr>
          <w:p w14:paraId="113958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B67, D16, D18, M88</w:t>
            </w:r>
          </w:p>
        </w:tc>
        <w:tc>
          <w:tcPr>
            <w:tcW w:w="2915" w:type="dxa"/>
            <w:vMerge w:val="restart"/>
            <w:tcBorders>
              <w:top w:val="nil"/>
              <w:left w:val="nil"/>
              <w:bottom w:val="nil"/>
              <w:right w:val="nil"/>
            </w:tcBorders>
          </w:tcPr>
          <w:p w14:paraId="5FF2E49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деструкция и деформация (патологический перелом) позвонков вследствие их поражения доброкачественным </w:t>
            </w:r>
            <w:r w:rsidRPr="00026541">
              <w:rPr>
                <w:rFonts w:ascii="Arial" w:eastAsiaTheme="minorEastAsia" w:hAnsi="Arial" w:cs="Arial"/>
                <w:sz w:val="25"/>
                <w:szCs w:val="25"/>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68" w:type="dxa"/>
            <w:vMerge w:val="restart"/>
            <w:tcBorders>
              <w:top w:val="nil"/>
              <w:left w:val="nil"/>
              <w:bottom w:val="nil"/>
              <w:right w:val="nil"/>
            </w:tcBorders>
          </w:tcPr>
          <w:p w14:paraId="0438BC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FA5D6B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декомпрессивно-стабилизирующее вмешательство с резекцией новообразования и позвонка из вентрального или заднего доступа со </w:t>
            </w:r>
            <w:r w:rsidRPr="00026541">
              <w:rPr>
                <w:rFonts w:ascii="Arial" w:eastAsiaTheme="minorEastAsia" w:hAnsi="Arial" w:cs="Arial"/>
                <w:sz w:val="25"/>
                <w:szCs w:val="25"/>
              </w:rPr>
              <w:lastRenderedPageBreak/>
              <w:t>спондилосинтезом позвоночника с использованием погружных имплантатов и стабилизирующих систем</w:t>
            </w:r>
          </w:p>
        </w:tc>
        <w:tc>
          <w:tcPr>
            <w:tcW w:w="1769" w:type="dxa"/>
            <w:vMerge w:val="restart"/>
            <w:tcBorders>
              <w:top w:val="nil"/>
              <w:left w:val="nil"/>
              <w:bottom w:val="nil"/>
              <w:right w:val="nil"/>
            </w:tcBorders>
          </w:tcPr>
          <w:p w14:paraId="682C245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368872</w:t>
            </w:r>
          </w:p>
        </w:tc>
      </w:tr>
      <w:tr w:rsidR="00026541" w:rsidRPr="00026541" w14:paraId="21C1FE18" w14:textId="77777777" w:rsidTr="005569F9">
        <w:tc>
          <w:tcPr>
            <w:tcW w:w="942" w:type="dxa"/>
            <w:vMerge/>
            <w:tcBorders>
              <w:top w:val="nil"/>
              <w:left w:val="nil"/>
              <w:bottom w:val="nil"/>
              <w:right w:val="nil"/>
            </w:tcBorders>
          </w:tcPr>
          <w:p w14:paraId="0E477E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7DEAC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491C5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7550D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4F254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F92AE9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69" w:type="dxa"/>
            <w:vMerge/>
            <w:tcBorders>
              <w:top w:val="nil"/>
              <w:left w:val="nil"/>
              <w:bottom w:val="nil"/>
              <w:right w:val="nil"/>
            </w:tcBorders>
          </w:tcPr>
          <w:p w14:paraId="394186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63FB5B" w14:textId="77777777" w:rsidTr="005569F9">
        <w:tc>
          <w:tcPr>
            <w:tcW w:w="942" w:type="dxa"/>
            <w:vMerge/>
            <w:tcBorders>
              <w:top w:val="nil"/>
              <w:left w:val="nil"/>
              <w:bottom w:val="nil"/>
              <w:right w:val="nil"/>
            </w:tcBorders>
          </w:tcPr>
          <w:p w14:paraId="2A3D9B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8746A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524791F"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M42, M43, M45, M46, M48, M50, M51, M53, M92, M93, M95, Q76.2</w:t>
            </w:r>
          </w:p>
        </w:tc>
        <w:tc>
          <w:tcPr>
            <w:tcW w:w="2915" w:type="dxa"/>
            <w:tcBorders>
              <w:top w:val="nil"/>
              <w:left w:val="nil"/>
              <w:bottom w:val="nil"/>
              <w:right w:val="nil"/>
            </w:tcBorders>
          </w:tcPr>
          <w:p w14:paraId="23476E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rsidRPr="00026541">
              <w:rPr>
                <w:rFonts w:ascii="Arial" w:eastAsiaTheme="minorEastAsia" w:hAnsi="Arial" w:cs="Arial"/>
                <w:sz w:val="25"/>
                <w:szCs w:val="25"/>
              </w:rPr>
              <w:lastRenderedPageBreak/>
              <w:t>спондилолистезом, деформацией и стенозом позвоночного канала и его карманов</w:t>
            </w:r>
          </w:p>
        </w:tc>
        <w:tc>
          <w:tcPr>
            <w:tcW w:w="1668" w:type="dxa"/>
            <w:tcBorders>
              <w:top w:val="nil"/>
              <w:left w:val="nil"/>
              <w:bottom w:val="nil"/>
              <w:right w:val="nil"/>
            </w:tcBorders>
          </w:tcPr>
          <w:p w14:paraId="066EE4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73E1F2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w:t>
            </w:r>
            <w:r w:rsidRPr="00026541">
              <w:rPr>
                <w:rFonts w:ascii="Arial" w:eastAsiaTheme="minorEastAsia" w:hAnsi="Arial" w:cs="Arial"/>
                <w:sz w:val="25"/>
                <w:szCs w:val="25"/>
              </w:rPr>
              <w:lastRenderedPageBreak/>
              <w:t>при помощи микроскопа, эндоскопической техники и малоинвазивного инструментария</w:t>
            </w:r>
          </w:p>
        </w:tc>
        <w:tc>
          <w:tcPr>
            <w:tcW w:w="1769" w:type="dxa"/>
            <w:vMerge/>
            <w:tcBorders>
              <w:top w:val="nil"/>
              <w:left w:val="nil"/>
              <w:bottom w:val="nil"/>
              <w:right w:val="nil"/>
            </w:tcBorders>
          </w:tcPr>
          <w:p w14:paraId="553E41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0CA80C" w14:textId="77777777" w:rsidTr="005569F9">
        <w:tc>
          <w:tcPr>
            <w:tcW w:w="942" w:type="dxa"/>
            <w:vMerge/>
            <w:tcBorders>
              <w:top w:val="nil"/>
              <w:left w:val="nil"/>
              <w:bottom w:val="nil"/>
              <w:right w:val="nil"/>
            </w:tcBorders>
          </w:tcPr>
          <w:p w14:paraId="26AEB7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7CE73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6381713"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A18.0, S12.0, S12.1, S13, S14, S19, S22.0, S22.1, S23, S24, S32.0, S32.1, S33, S34, T08, T09, T85, T91, M80, M81, M82, M86, M85, M87, M96, M99, Q67, Q76.0, Q76.1, Q76.4, Q77, Q76.3</w:t>
            </w:r>
          </w:p>
        </w:tc>
        <w:tc>
          <w:tcPr>
            <w:tcW w:w="2915" w:type="dxa"/>
            <w:tcBorders>
              <w:top w:val="nil"/>
              <w:left w:val="nil"/>
              <w:bottom w:val="nil"/>
              <w:right w:val="nil"/>
            </w:tcBorders>
          </w:tcPr>
          <w:p w14:paraId="10DA17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668" w:type="dxa"/>
            <w:tcBorders>
              <w:top w:val="nil"/>
              <w:left w:val="nil"/>
              <w:bottom w:val="nil"/>
              <w:right w:val="nil"/>
            </w:tcBorders>
          </w:tcPr>
          <w:p w14:paraId="19BDF32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7258F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69" w:type="dxa"/>
            <w:vMerge/>
            <w:tcBorders>
              <w:top w:val="nil"/>
              <w:left w:val="nil"/>
              <w:bottom w:val="nil"/>
              <w:right w:val="nil"/>
            </w:tcBorders>
          </w:tcPr>
          <w:p w14:paraId="66EE0A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4B29EC3" w14:textId="77777777" w:rsidTr="005569F9">
        <w:tc>
          <w:tcPr>
            <w:tcW w:w="942" w:type="dxa"/>
            <w:vMerge w:val="restart"/>
            <w:tcBorders>
              <w:top w:val="nil"/>
              <w:left w:val="nil"/>
              <w:bottom w:val="nil"/>
              <w:right w:val="nil"/>
            </w:tcBorders>
          </w:tcPr>
          <w:p w14:paraId="6197A9E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75.</w:t>
            </w:r>
          </w:p>
        </w:tc>
        <w:tc>
          <w:tcPr>
            <w:tcW w:w="2777" w:type="dxa"/>
            <w:tcBorders>
              <w:top w:val="nil"/>
              <w:left w:val="nil"/>
              <w:bottom w:val="nil"/>
              <w:right w:val="nil"/>
            </w:tcBorders>
          </w:tcPr>
          <w:p w14:paraId="125ED3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Реплантация конечностей и их сегментов с применением микрохирургической техники</w:t>
            </w:r>
          </w:p>
        </w:tc>
        <w:tc>
          <w:tcPr>
            <w:tcW w:w="1807" w:type="dxa"/>
            <w:tcBorders>
              <w:top w:val="nil"/>
              <w:left w:val="nil"/>
              <w:bottom w:val="nil"/>
              <w:right w:val="nil"/>
            </w:tcBorders>
          </w:tcPr>
          <w:p w14:paraId="5AE76626"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T11.6, T13.4 - T13.6, T14.5, T14.7, T05, S48, S58, S68, S88, S98</w:t>
            </w:r>
          </w:p>
        </w:tc>
        <w:tc>
          <w:tcPr>
            <w:tcW w:w="2915" w:type="dxa"/>
            <w:tcBorders>
              <w:top w:val="nil"/>
              <w:left w:val="nil"/>
              <w:bottom w:val="nil"/>
              <w:right w:val="nil"/>
            </w:tcBorders>
          </w:tcPr>
          <w:p w14:paraId="7A469F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полное отчленение или неполное отчленение с декомпенсацией кровоснабжения различных сегментов верхней и нижней конечности</w:t>
            </w:r>
          </w:p>
        </w:tc>
        <w:tc>
          <w:tcPr>
            <w:tcW w:w="1668" w:type="dxa"/>
            <w:tcBorders>
              <w:top w:val="nil"/>
              <w:left w:val="nil"/>
              <w:bottom w:val="nil"/>
              <w:right w:val="nil"/>
            </w:tcBorders>
          </w:tcPr>
          <w:p w14:paraId="025017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59AC8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реплантация (реваскуляризация) отчлененного сегмента верхней или нижней конечности</w:t>
            </w:r>
          </w:p>
        </w:tc>
        <w:tc>
          <w:tcPr>
            <w:tcW w:w="1769" w:type="dxa"/>
            <w:vMerge w:val="restart"/>
            <w:tcBorders>
              <w:top w:val="nil"/>
              <w:left w:val="nil"/>
              <w:bottom w:val="nil"/>
              <w:right w:val="nil"/>
            </w:tcBorders>
          </w:tcPr>
          <w:p w14:paraId="2E12722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246935</w:t>
            </w:r>
          </w:p>
        </w:tc>
      </w:tr>
      <w:tr w:rsidR="00026541" w:rsidRPr="00026541" w14:paraId="459C76E5" w14:textId="77777777" w:rsidTr="005569F9">
        <w:tc>
          <w:tcPr>
            <w:tcW w:w="942" w:type="dxa"/>
            <w:vMerge/>
            <w:tcBorders>
              <w:top w:val="nil"/>
              <w:left w:val="nil"/>
              <w:bottom w:val="nil"/>
              <w:right w:val="nil"/>
            </w:tcBorders>
          </w:tcPr>
          <w:p w14:paraId="238148B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1CFCF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w:t>
            </w:r>
            <w:r w:rsidRPr="00026541">
              <w:rPr>
                <w:rFonts w:ascii="Arial" w:eastAsiaTheme="minorEastAsia" w:hAnsi="Arial" w:cs="Arial"/>
                <w:sz w:val="25"/>
                <w:szCs w:val="25"/>
              </w:rP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07" w:type="dxa"/>
            <w:vMerge w:val="restart"/>
            <w:tcBorders>
              <w:top w:val="nil"/>
              <w:left w:val="nil"/>
              <w:bottom w:val="nil"/>
              <w:right w:val="nil"/>
            </w:tcBorders>
          </w:tcPr>
          <w:p w14:paraId="0C5E09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M24.6, Z98.1, G80.1, G80.2, </w:t>
            </w:r>
            <w:r w:rsidRPr="00026541">
              <w:rPr>
                <w:rFonts w:ascii="Arial" w:eastAsiaTheme="minorEastAsia" w:hAnsi="Arial" w:cs="Arial"/>
                <w:sz w:val="25"/>
                <w:szCs w:val="25"/>
              </w:rPr>
              <w:lastRenderedPageBreak/>
              <w:t>M21.0, M21.2, M21.4, M21.5, M21.9, Q68.1, Q72.5, Q72.6, Q72.8, Q72.9, Q74.2, Q74.3, Q74.8, Q77.7, Q87.3, G11.4, G12.1, G80.9</w:t>
            </w:r>
          </w:p>
        </w:tc>
        <w:tc>
          <w:tcPr>
            <w:tcW w:w="2915" w:type="dxa"/>
            <w:vMerge w:val="restart"/>
            <w:tcBorders>
              <w:top w:val="nil"/>
              <w:left w:val="nil"/>
              <w:bottom w:val="nil"/>
              <w:right w:val="nil"/>
            </w:tcBorders>
          </w:tcPr>
          <w:p w14:paraId="0E9E05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врожденные и приобретенные </w:t>
            </w:r>
            <w:r w:rsidRPr="00026541">
              <w:rPr>
                <w:rFonts w:ascii="Arial" w:eastAsiaTheme="minorEastAsia" w:hAnsi="Arial" w:cs="Arial"/>
                <w:sz w:val="25"/>
                <w:szCs w:val="25"/>
              </w:rP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68" w:type="dxa"/>
            <w:vMerge w:val="restart"/>
            <w:tcBorders>
              <w:top w:val="nil"/>
              <w:left w:val="nil"/>
              <w:bottom w:val="nil"/>
              <w:right w:val="nil"/>
            </w:tcBorders>
          </w:tcPr>
          <w:p w14:paraId="5F3B6A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57531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устранение дефектов и деформаций методом </w:t>
            </w:r>
            <w:r w:rsidRPr="00026541">
              <w:rPr>
                <w:rFonts w:ascii="Arial" w:eastAsiaTheme="minorEastAsia" w:hAnsi="Arial" w:cs="Arial"/>
                <w:sz w:val="25"/>
                <w:szCs w:val="25"/>
              </w:rPr>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69" w:type="dxa"/>
            <w:vMerge/>
            <w:tcBorders>
              <w:top w:val="nil"/>
              <w:left w:val="nil"/>
              <w:bottom w:val="nil"/>
              <w:right w:val="nil"/>
            </w:tcBorders>
          </w:tcPr>
          <w:p w14:paraId="7C0ACE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CC81936" w14:textId="77777777" w:rsidTr="005569F9">
        <w:tc>
          <w:tcPr>
            <w:tcW w:w="942" w:type="dxa"/>
            <w:vMerge/>
            <w:tcBorders>
              <w:top w:val="nil"/>
              <w:left w:val="nil"/>
              <w:bottom w:val="nil"/>
              <w:right w:val="nil"/>
            </w:tcBorders>
          </w:tcPr>
          <w:p w14:paraId="1E89FB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E7861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B3C70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8AC03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A0D1A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3B81A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69" w:type="dxa"/>
            <w:vMerge/>
            <w:tcBorders>
              <w:top w:val="nil"/>
              <w:left w:val="nil"/>
              <w:bottom w:val="nil"/>
              <w:right w:val="nil"/>
            </w:tcBorders>
          </w:tcPr>
          <w:p w14:paraId="68E24D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9B5E85" w14:textId="77777777" w:rsidTr="005569F9">
        <w:tc>
          <w:tcPr>
            <w:tcW w:w="942" w:type="dxa"/>
            <w:vMerge/>
            <w:tcBorders>
              <w:top w:val="nil"/>
              <w:left w:val="nil"/>
              <w:bottom w:val="nil"/>
              <w:right w:val="nil"/>
            </w:tcBorders>
          </w:tcPr>
          <w:p w14:paraId="337C07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83E861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w:t>
            </w:r>
            <w:r w:rsidRPr="00026541">
              <w:rPr>
                <w:rFonts w:ascii="Arial" w:eastAsiaTheme="minorEastAsia" w:hAnsi="Arial" w:cs="Arial"/>
                <w:sz w:val="25"/>
                <w:szCs w:val="25"/>
              </w:rPr>
              <w:lastRenderedPageBreak/>
              <w:t>материалов, компьютерной навигации</w:t>
            </w:r>
          </w:p>
        </w:tc>
        <w:tc>
          <w:tcPr>
            <w:tcW w:w="1807" w:type="dxa"/>
            <w:tcBorders>
              <w:top w:val="nil"/>
              <w:left w:val="nil"/>
              <w:bottom w:val="nil"/>
              <w:right w:val="nil"/>
            </w:tcBorders>
          </w:tcPr>
          <w:p w14:paraId="51AB9DFD"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T94.1, M95.8, M96, M21, M85, M21.7, M25.6, M84.1, M84.2, M95.8, Q65, Q68 - Q74, Q77</w:t>
            </w:r>
          </w:p>
        </w:tc>
        <w:tc>
          <w:tcPr>
            <w:tcW w:w="2915" w:type="dxa"/>
            <w:tcBorders>
              <w:top w:val="nil"/>
              <w:left w:val="nil"/>
              <w:bottom w:val="nil"/>
              <w:right w:val="nil"/>
            </w:tcBorders>
          </w:tcPr>
          <w:p w14:paraId="3FD8C7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w:t>
            </w:r>
            <w:r w:rsidRPr="00026541">
              <w:rPr>
                <w:rFonts w:ascii="Arial" w:eastAsiaTheme="minorEastAsia" w:hAnsi="Arial" w:cs="Arial"/>
                <w:sz w:val="25"/>
                <w:szCs w:val="25"/>
              </w:rPr>
              <w:lastRenderedPageBreak/>
              <w:t>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68" w:type="dxa"/>
            <w:tcBorders>
              <w:top w:val="nil"/>
              <w:left w:val="nil"/>
              <w:bottom w:val="nil"/>
              <w:right w:val="nil"/>
            </w:tcBorders>
          </w:tcPr>
          <w:p w14:paraId="7A5C1D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3AD609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корригирующие остеотомии костей таза, верхних и нижних конечностей</w:t>
            </w:r>
          </w:p>
        </w:tc>
        <w:tc>
          <w:tcPr>
            <w:tcW w:w="1769" w:type="dxa"/>
            <w:vMerge/>
            <w:tcBorders>
              <w:top w:val="nil"/>
              <w:left w:val="nil"/>
              <w:bottom w:val="nil"/>
              <w:right w:val="nil"/>
            </w:tcBorders>
          </w:tcPr>
          <w:p w14:paraId="4043BC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FFE048" w14:textId="77777777" w:rsidTr="005569F9">
        <w:tc>
          <w:tcPr>
            <w:tcW w:w="942" w:type="dxa"/>
            <w:vMerge/>
            <w:tcBorders>
              <w:top w:val="nil"/>
              <w:left w:val="nil"/>
              <w:bottom w:val="nil"/>
              <w:right w:val="nil"/>
            </w:tcBorders>
          </w:tcPr>
          <w:p w14:paraId="4085BC8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59F5B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D924A2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M25.3, M91, M95.8, Q65.0, Q65.1, Q65.3, Q65.4, Q65.8</w:t>
            </w:r>
          </w:p>
        </w:tc>
        <w:tc>
          <w:tcPr>
            <w:tcW w:w="2915" w:type="dxa"/>
            <w:vMerge w:val="restart"/>
            <w:tcBorders>
              <w:top w:val="nil"/>
              <w:left w:val="nil"/>
              <w:bottom w:val="nil"/>
              <w:right w:val="nil"/>
            </w:tcBorders>
          </w:tcPr>
          <w:p w14:paraId="603288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дисплазии, аномалии развития, последствия травм крупных суставов</w:t>
            </w:r>
          </w:p>
        </w:tc>
        <w:tc>
          <w:tcPr>
            <w:tcW w:w="1668" w:type="dxa"/>
            <w:vMerge w:val="restart"/>
            <w:tcBorders>
              <w:top w:val="nil"/>
              <w:left w:val="nil"/>
              <w:bottom w:val="nil"/>
              <w:right w:val="nil"/>
            </w:tcBorders>
          </w:tcPr>
          <w:p w14:paraId="0DA630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B99BA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69" w:type="dxa"/>
            <w:vMerge/>
            <w:tcBorders>
              <w:top w:val="nil"/>
              <w:left w:val="nil"/>
              <w:bottom w:val="nil"/>
              <w:right w:val="nil"/>
            </w:tcBorders>
          </w:tcPr>
          <w:p w14:paraId="13A79B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9E3916" w14:textId="77777777" w:rsidTr="005569F9">
        <w:tc>
          <w:tcPr>
            <w:tcW w:w="942" w:type="dxa"/>
            <w:vMerge/>
            <w:tcBorders>
              <w:top w:val="nil"/>
              <w:left w:val="nil"/>
              <w:bottom w:val="nil"/>
              <w:right w:val="nil"/>
            </w:tcBorders>
          </w:tcPr>
          <w:p w14:paraId="364BE5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89EF4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51F1E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5D823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FE3B7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E02FB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69" w:type="dxa"/>
            <w:vMerge/>
            <w:tcBorders>
              <w:top w:val="nil"/>
              <w:left w:val="nil"/>
              <w:bottom w:val="nil"/>
              <w:right w:val="nil"/>
            </w:tcBorders>
          </w:tcPr>
          <w:p w14:paraId="737F9C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B15F64" w14:textId="77777777" w:rsidTr="005569F9">
        <w:tc>
          <w:tcPr>
            <w:tcW w:w="942" w:type="dxa"/>
            <w:vMerge/>
            <w:tcBorders>
              <w:top w:val="nil"/>
              <w:left w:val="nil"/>
              <w:bottom w:val="nil"/>
              <w:right w:val="nil"/>
            </w:tcBorders>
          </w:tcPr>
          <w:p w14:paraId="2E00B5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C3AAF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73D9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16380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14AD3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E9200E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69" w:type="dxa"/>
            <w:vMerge/>
            <w:tcBorders>
              <w:top w:val="nil"/>
              <w:left w:val="nil"/>
              <w:bottom w:val="nil"/>
              <w:right w:val="nil"/>
            </w:tcBorders>
          </w:tcPr>
          <w:p w14:paraId="223AC5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B70DD19" w14:textId="77777777" w:rsidTr="005569F9">
        <w:tc>
          <w:tcPr>
            <w:tcW w:w="942" w:type="dxa"/>
            <w:vMerge/>
            <w:tcBorders>
              <w:top w:val="nil"/>
              <w:left w:val="nil"/>
              <w:bottom w:val="nil"/>
              <w:right w:val="nil"/>
            </w:tcBorders>
          </w:tcPr>
          <w:p w14:paraId="06A54F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EE4E9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CF88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AC1D7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6509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43CDB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69" w:type="dxa"/>
            <w:vMerge/>
            <w:tcBorders>
              <w:top w:val="nil"/>
              <w:left w:val="nil"/>
              <w:bottom w:val="nil"/>
              <w:right w:val="nil"/>
            </w:tcBorders>
          </w:tcPr>
          <w:p w14:paraId="1DC8CD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7D5260" w14:textId="77777777" w:rsidTr="005569F9">
        <w:tc>
          <w:tcPr>
            <w:tcW w:w="942" w:type="dxa"/>
            <w:vMerge/>
            <w:tcBorders>
              <w:top w:val="nil"/>
              <w:left w:val="nil"/>
              <w:bottom w:val="nil"/>
              <w:right w:val="nil"/>
            </w:tcBorders>
          </w:tcPr>
          <w:p w14:paraId="73DED7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7013E4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Микрохирургическая пересадка комплексов тканей с восстановлением их кровоснабжения</w:t>
            </w:r>
          </w:p>
        </w:tc>
        <w:tc>
          <w:tcPr>
            <w:tcW w:w="1807" w:type="dxa"/>
            <w:tcBorders>
              <w:top w:val="nil"/>
              <w:left w:val="nil"/>
              <w:bottom w:val="nil"/>
              <w:right w:val="nil"/>
            </w:tcBorders>
          </w:tcPr>
          <w:p w14:paraId="15BE16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T92, T93, T95</w:t>
            </w:r>
          </w:p>
        </w:tc>
        <w:tc>
          <w:tcPr>
            <w:tcW w:w="2915" w:type="dxa"/>
            <w:tcBorders>
              <w:top w:val="nil"/>
              <w:left w:val="nil"/>
              <w:bottom w:val="nil"/>
              <w:right w:val="nil"/>
            </w:tcBorders>
          </w:tcPr>
          <w:p w14:paraId="3868C9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w:t>
            </w:r>
            <w:r w:rsidRPr="00026541">
              <w:rPr>
                <w:rFonts w:ascii="Arial" w:eastAsiaTheme="minorEastAsia" w:hAnsi="Arial" w:cs="Arial"/>
                <w:sz w:val="25"/>
                <w:szCs w:val="25"/>
              </w:rPr>
              <w:lastRenderedPageBreak/>
              <w:t>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68" w:type="dxa"/>
            <w:tcBorders>
              <w:top w:val="nil"/>
              <w:left w:val="nil"/>
              <w:bottom w:val="nil"/>
              <w:right w:val="nil"/>
            </w:tcBorders>
          </w:tcPr>
          <w:p w14:paraId="26FC9B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43E45B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свободная пересадка кровоснабжаемого комплекса тканей с использованием операционного микроскопа и прецессионной техники</w:t>
            </w:r>
          </w:p>
        </w:tc>
        <w:tc>
          <w:tcPr>
            <w:tcW w:w="1769" w:type="dxa"/>
            <w:vMerge/>
            <w:tcBorders>
              <w:top w:val="nil"/>
              <w:left w:val="nil"/>
              <w:bottom w:val="nil"/>
              <w:right w:val="nil"/>
            </w:tcBorders>
          </w:tcPr>
          <w:p w14:paraId="2A9342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0E65E9" w14:textId="77777777" w:rsidTr="005569F9">
        <w:tc>
          <w:tcPr>
            <w:tcW w:w="942" w:type="dxa"/>
            <w:tcBorders>
              <w:top w:val="nil"/>
              <w:left w:val="nil"/>
              <w:bottom w:val="nil"/>
              <w:right w:val="nil"/>
            </w:tcBorders>
          </w:tcPr>
          <w:p w14:paraId="58CE19B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76.</w:t>
            </w:r>
          </w:p>
        </w:tc>
        <w:tc>
          <w:tcPr>
            <w:tcW w:w="2777" w:type="dxa"/>
            <w:tcBorders>
              <w:top w:val="nil"/>
              <w:left w:val="nil"/>
              <w:bottom w:val="nil"/>
              <w:right w:val="nil"/>
            </w:tcBorders>
          </w:tcPr>
          <w:p w14:paraId="75BE8B6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07" w:type="dxa"/>
            <w:tcBorders>
              <w:top w:val="nil"/>
              <w:left w:val="nil"/>
              <w:bottom w:val="nil"/>
              <w:right w:val="nil"/>
            </w:tcBorders>
          </w:tcPr>
          <w:p w14:paraId="29F5DDA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M15, M17, M19, M24.1, M87, S83.3, S83.7</w:t>
            </w:r>
          </w:p>
        </w:tc>
        <w:tc>
          <w:tcPr>
            <w:tcW w:w="2915" w:type="dxa"/>
            <w:tcBorders>
              <w:top w:val="nil"/>
              <w:left w:val="nil"/>
              <w:bottom w:val="nil"/>
              <w:right w:val="nil"/>
            </w:tcBorders>
          </w:tcPr>
          <w:p w14:paraId="584552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умеренное нарушение анатомии и функции крупного сустава</w:t>
            </w:r>
          </w:p>
        </w:tc>
        <w:tc>
          <w:tcPr>
            <w:tcW w:w="1668" w:type="dxa"/>
            <w:tcBorders>
              <w:top w:val="nil"/>
              <w:left w:val="nil"/>
              <w:bottom w:val="nil"/>
              <w:right w:val="nil"/>
            </w:tcBorders>
          </w:tcPr>
          <w:p w14:paraId="767D6B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47FCA0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69" w:type="dxa"/>
            <w:tcBorders>
              <w:top w:val="nil"/>
              <w:left w:val="nil"/>
              <w:bottom w:val="nil"/>
              <w:right w:val="nil"/>
            </w:tcBorders>
          </w:tcPr>
          <w:p w14:paraId="75764A5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208961</w:t>
            </w:r>
          </w:p>
        </w:tc>
      </w:tr>
      <w:tr w:rsidR="00026541" w:rsidRPr="00026541" w14:paraId="57B07BCC" w14:textId="77777777" w:rsidTr="005569F9">
        <w:tc>
          <w:tcPr>
            <w:tcW w:w="942" w:type="dxa"/>
            <w:vMerge w:val="restart"/>
            <w:tcBorders>
              <w:top w:val="nil"/>
              <w:left w:val="nil"/>
              <w:bottom w:val="nil"/>
              <w:right w:val="nil"/>
            </w:tcBorders>
          </w:tcPr>
          <w:p w14:paraId="01687CF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77.</w:t>
            </w:r>
          </w:p>
        </w:tc>
        <w:tc>
          <w:tcPr>
            <w:tcW w:w="2777" w:type="dxa"/>
            <w:vMerge w:val="restart"/>
            <w:tcBorders>
              <w:top w:val="nil"/>
              <w:left w:val="nil"/>
              <w:bottom w:val="nil"/>
              <w:right w:val="nil"/>
            </w:tcBorders>
          </w:tcPr>
          <w:p w14:paraId="208F5A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w:t>
            </w:r>
            <w:r w:rsidRPr="00026541">
              <w:rPr>
                <w:rFonts w:ascii="Arial" w:eastAsiaTheme="minorEastAsia" w:hAnsi="Arial" w:cs="Arial"/>
                <w:sz w:val="25"/>
                <w:szCs w:val="25"/>
              </w:rPr>
              <w:lastRenderedPageBreak/>
              <w:t>посттравматических вывихах и подвывихах, остеопорозе и системных заболеваниях, в том числе с использованием компьютерной навигации</w:t>
            </w:r>
          </w:p>
        </w:tc>
        <w:tc>
          <w:tcPr>
            <w:tcW w:w="1807" w:type="dxa"/>
            <w:vMerge w:val="restart"/>
            <w:tcBorders>
              <w:top w:val="nil"/>
              <w:left w:val="nil"/>
              <w:bottom w:val="nil"/>
              <w:right w:val="nil"/>
            </w:tcBorders>
          </w:tcPr>
          <w:p w14:paraId="369AB4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M10, M15, M17, M19, M95.9</w:t>
            </w:r>
          </w:p>
        </w:tc>
        <w:tc>
          <w:tcPr>
            <w:tcW w:w="2915" w:type="dxa"/>
            <w:vMerge w:val="restart"/>
            <w:tcBorders>
              <w:top w:val="nil"/>
              <w:left w:val="nil"/>
              <w:bottom w:val="nil"/>
              <w:right w:val="nil"/>
            </w:tcBorders>
          </w:tcPr>
          <w:p w14:paraId="6803C6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68" w:type="dxa"/>
            <w:vMerge w:val="restart"/>
            <w:tcBorders>
              <w:top w:val="nil"/>
              <w:left w:val="nil"/>
              <w:bottom w:val="nil"/>
              <w:right w:val="nil"/>
            </w:tcBorders>
          </w:tcPr>
          <w:p w14:paraId="73EE79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EC8F9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69" w:type="dxa"/>
            <w:vMerge w:val="restart"/>
            <w:tcBorders>
              <w:top w:val="nil"/>
              <w:left w:val="nil"/>
              <w:bottom w:val="nil"/>
              <w:right w:val="nil"/>
            </w:tcBorders>
          </w:tcPr>
          <w:p w14:paraId="1F21330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227505</w:t>
            </w:r>
          </w:p>
        </w:tc>
      </w:tr>
      <w:tr w:rsidR="00026541" w:rsidRPr="00026541" w14:paraId="725EDB6B" w14:textId="77777777" w:rsidTr="005569F9">
        <w:tc>
          <w:tcPr>
            <w:tcW w:w="942" w:type="dxa"/>
            <w:vMerge/>
            <w:tcBorders>
              <w:top w:val="nil"/>
              <w:left w:val="nil"/>
              <w:bottom w:val="nil"/>
              <w:right w:val="nil"/>
            </w:tcBorders>
          </w:tcPr>
          <w:p w14:paraId="288A278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1B98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AB9A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A4B3C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3596A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4744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устранение сложных многоплоскостных деформаций за счет использования </w:t>
            </w:r>
            <w:r w:rsidRPr="00026541">
              <w:rPr>
                <w:rFonts w:ascii="Arial" w:eastAsiaTheme="minorEastAsia" w:hAnsi="Arial" w:cs="Arial"/>
                <w:sz w:val="25"/>
                <w:szCs w:val="25"/>
              </w:rPr>
              <w:lastRenderedPageBreak/>
              <w:t>чрескостных аппаратов со свойствами пассивной компьютерной навигации</w:t>
            </w:r>
          </w:p>
        </w:tc>
        <w:tc>
          <w:tcPr>
            <w:tcW w:w="1769" w:type="dxa"/>
            <w:vMerge/>
            <w:tcBorders>
              <w:top w:val="nil"/>
              <w:left w:val="nil"/>
              <w:bottom w:val="nil"/>
              <w:right w:val="nil"/>
            </w:tcBorders>
          </w:tcPr>
          <w:p w14:paraId="411233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93ADEF" w14:textId="77777777" w:rsidTr="005569F9">
        <w:tc>
          <w:tcPr>
            <w:tcW w:w="942" w:type="dxa"/>
            <w:vMerge/>
            <w:tcBorders>
              <w:top w:val="nil"/>
              <w:left w:val="nil"/>
              <w:bottom w:val="nil"/>
              <w:right w:val="nil"/>
            </w:tcBorders>
          </w:tcPr>
          <w:p w14:paraId="3C148D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7CF5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3DA4A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86558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30D06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5ACBB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69" w:type="dxa"/>
            <w:vMerge/>
            <w:tcBorders>
              <w:top w:val="nil"/>
              <w:left w:val="nil"/>
              <w:bottom w:val="nil"/>
              <w:right w:val="nil"/>
            </w:tcBorders>
          </w:tcPr>
          <w:p w14:paraId="7E971F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C2A7404" w14:textId="77777777" w:rsidTr="005569F9">
        <w:tc>
          <w:tcPr>
            <w:tcW w:w="942" w:type="dxa"/>
            <w:vMerge/>
            <w:tcBorders>
              <w:top w:val="nil"/>
              <w:left w:val="nil"/>
              <w:bottom w:val="nil"/>
              <w:right w:val="nil"/>
            </w:tcBorders>
          </w:tcPr>
          <w:p w14:paraId="6A8460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36F1F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091732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M17, M19, M87, M88.8, M91.1</w:t>
            </w:r>
          </w:p>
        </w:tc>
        <w:tc>
          <w:tcPr>
            <w:tcW w:w="2915" w:type="dxa"/>
            <w:vMerge w:val="restart"/>
            <w:tcBorders>
              <w:top w:val="nil"/>
              <w:left w:val="nil"/>
              <w:bottom w:val="nil"/>
              <w:right w:val="nil"/>
            </w:tcBorders>
          </w:tcPr>
          <w:p w14:paraId="5A0ABE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 сочетании с дисплазией сустава</w:t>
            </w:r>
          </w:p>
        </w:tc>
        <w:tc>
          <w:tcPr>
            <w:tcW w:w="1668" w:type="dxa"/>
            <w:vMerge w:val="restart"/>
            <w:tcBorders>
              <w:top w:val="nil"/>
              <w:left w:val="nil"/>
              <w:bottom w:val="nil"/>
              <w:right w:val="nil"/>
            </w:tcBorders>
          </w:tcPr>
          <w:p w14:paraId="6932FC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401BF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69" w:type="dxa"/>
            <w:vMerge/>
            <w:tcBorders>
              <w:top w:val="nil"/>
              <w:left w:val="nil"/>
              <w:bottom w:val="nil"/>
              <w:right w:val="nil"/>
            </w:tcBorders>
          </w:tcPr>
          <w:p w14:paraId="321A0B2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943186" w14:textId="77777777" w:rsidTr="005569F9">
        <w:tc>
          <w:tcPr>
            <w:tcW w:w="942" w:type="dxa"/>
            <w:vMerge/>
            <w:tcBorders>
              <w:top w:val="nil"/>
              <w:left w:val="nil"/>
              <w:bottom w:val="nil"/>
              <w:right w:val="nil"/>
            </w:tcBorders>
          </w:tcPr>
          <w:p w14:paraId="73B194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EA14E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D4B3B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A3CB0E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55BD7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F71ADC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69" w:type="dxa"/>
            <w:vMerge/>
            <w:tcBorders>
              <w:top w:val="nil"/>
              <w:left w:val="nil"/>
              <w:bottom w:val="nil"/>
              <w:right w:val="nil"/>
            </w:tcBorders>
          </w:tcPr>
          <w:p w14:paraId="5725A0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448D7D" w14:textId="77777777" w:rsidTr="005569F9">
        <w:tc>
          <w:tcPr>
            <w:tcW w:w="942" w:type="dxa"/>
            <w:vMerge/>
            <w:tcBorders>
              <w:top w:val="nil"/>
              <w:left w:val="nil"/>
              <w:bottom w:val="nil"/>
              <w:right w:val="nil"/>
            </w:tcBorders>
          </w:tcPr>
          <w:p w14:paraId="253CCA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83A34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C05F1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M80, M10, M24.7</w:t>
            </w:r>
          </w:p>
        </w:tc>
        <w:tc>
          <w:tcPr>
            <w:tcW w:w="2915" w:type="dxa"/>
            <w:tcBorders>
              <w:top w:val="nil"/>
              <w:left w:val="nil"/>
              <w:bottom w:val="nil"/>
              <w:right w:val="nil"/>
            </w:tcBorders>
          </w:tcPr>
          <w:p w14:paraId="6AFF66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деформирующий артроз в сочетании с выраженным </w:t>
            </w:r>
            <w:r w:rsidRPr="00026541">
              <w:rPr>
                <w:rFonts w:ascii="Arial" w:eastAsiaTheme="minorEastAsia" w:hAnsi="Arial" w:cs="Arial"/>
                <w:sz w:val="25"/>
                <w:szCs w:val="25"/>
              </w:rPr>
              <w:lastRenderedPageBreak/>
              <w:t>системным или локальным остеопорозом</w:t>
            </w:r>
          </w:p>
        </w:tc>
        <w:tc>
          <w:tcPr>
            <w:tcW w:w="1668" w:type="dxa"/>
            <w:tcBorders>
              <w:top w:val="nil"/>
              <w:left w:val="nil"/>
              <w:bottom w:val="nil"/>
              <w:right w:val="nil"/>
            </w:tcBorders>
          </w:tcPr>
          <w:p w14:paraId="6306B1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2C849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эндопротеза сустава в сочетании с костной аутопластикой </w:t>
            </w:r>
            <w:r w:rsidRPr="00026541">
              <w:rPr>
                <w:rFonts w:ascii="Arial" w:eastAsiaTheme="minorEastAsia" w:hAnsi="Arial" w:cs="Arial"/>
                <w:sz w:val="25"/>
                <w:szCs w:val="25"/>
              </w:rPr>
              <w:lastRenderedPageBreak/>
              <w:t>структурным или губчатым трансплантатом и использованием дополнительных средств фиксации</w:t>
            </w:r>
          </w:p>
        </w:tc>
        <w:tc>
          <w:tcPr>
            <w:tcW w:w="1769" w:type="dxa"/>
            <w:vMerge/>
            <w:tcBorders>
              <w:top w:val="nil"/>
              <w:left w:val="nil"/>
              <w:bottom w:val="nil"/>
              <w:right w:val="nil"/>
            </w:tcBorders>
          </w:tcPr>
          <w:p w14:paraId="28B087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A55BBB" w14:textId="77777777" w:rsidTr="005569F9">
        <w:tc>
          <w:tcPr>
            <w:tcW w:w="942" w:type="dxa"/>
            <w:vMerge/>
            <w:tcBorders>
              <w:top w:val="nil"/>
              <w:left w:val="nil"/>
              <w:bottom w:val="nil"/>
              <w:right w:val="nil"/>
            </w:tcBorders>
          </w:tcPr>
          <w:p w14:paraId="3BF4C4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20AF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59078D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M17.3, M19.8, M19.9</w:t>
            </w:r>
          </w:p>
        </w:tc>
        <w:tc>
          <w:tcPr>
            <w:tcW w:w="2915" w:type="dxa"/>
            <w:vMerge w:val="restart"/>
            <w:tcBorders>
              <w:top w:val="nil"/>
              <w:left w:val="nil"/>
              <w:bottom w:val="nil"/>
              <w:right w:val="nil"/>
            </w:tcBorders>
          </w:tcPr>
          <w:p w14:paraId="11CA38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посттравматический деформирующий артроз сустава с вывихом или подвывихом</w:t>
            </w:r>
          </w:p>
        </w:tc>
        <w:tc>
          <w:tcPr>
            <w:tcW w:w="1668" w:type="dxa"/>
            <w:vMerge w:val="restart"/>
            <w:tcBorders>
              <w:top w:val="nil"/>
              <w:left w:val="nil"/>
              <w:bottom w:val="nil"/>
              <w:right w:val="nil"/>
            </w:tcBorders>
          </w:tcPr>
          <w:p w14:paraId="15DE3B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9A1A9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69" w:type="dxa"/>
            <w:vMerge/>
            <w:tcBorders>
              <w:top w:val="nil"/>
              <w:left w:val="nil"/>
              <w:bottom w:val="nil"/>
              <w:right w:val="nil"/>
            </w:tcBorders>
          </w:tcPr>
          <w:p w14:paraId="19F0D8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033E4AA" w14:textId="77777777" w:rsidTr="005569F9">
        <w:tc>
          <w:tcPr>
            <w:tcW w:w="942" w:type="dxa"/>
            <w:vMerge/>
            <w:tcBorders>
              <w:top w:val="nil"/>
              <w:left w:val="nil"/>
              <w:bottom w:val="nil"/>
              <w:right w:val="nil"/>
            </w:tcBorders>
          </w:tcPr>
          <w:p w14:paraId="2DBCE32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26367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A8C17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B6606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0282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F4AC7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артролиз и управляемое восстановление длины конечности посредством применения аппаратов внешней фиксации</w:t>
            </w:r>
          </w:p>
        </w:tc>
        <w:tc>
          <w:tcPr>
            <w:tcW w:w="1769" w:type="dxa"/>
            <w:vMerge/>
            <w:tcBorders>
              <w:top w:val="nil"/>
              <w:left w:val="nil"/>
              <w:bottom w:val="nil"/>
              <w:right w:val="nil"/>
            </w:tcBorders>
          </w:tcPr>
          <w:p w14:paraId="62DE2B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E37D8B" w14:textId="77777777" w:rsidTr="005569F9">
        <w:tc>
          <w:tcPr>
            <w:tcW w:w="942" w:type="dxa"/>
            <w:vMerge/>
            <w:tcBorders>
              <w:top w:val="nil"/>
              <w:left w:val="nil"/>
              <w:bottom w:val="nil"/>
              <w:right w:val="nil"/>
            </w:tcBorders>
          </w:tcPr>
          <w:p w14:paraId="61D803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718C7F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CBB59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A6700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C7951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53C76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69" w:type="dxa"/>
            <w:vMerge/>
            <w:tcBorders>
              <w:top w:val="nil"/>
              <w:left w:val="nil"/>
              <w:bottom w:val="nil"/>
              <w:right w:val="nil"/>
            </w:tcBorders>
          </w:tcPr>
          <w:p w14:paraId="7B8FB3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FAE4D1" w14:textId="77777777" w:rsidTr="005569F9">
        <w:tc>
          <w:tcPr>
            <w:tcW w:w="942" w:type="dxa"/>
            <w:vMerge/>
            <w:tcBorders>
              <w:top w:val="nil"/>
              <w:left w:val="nil"/>
              <w:bottom w:val="nil"/>
              <w:right w:val="nil"/>
            </w:tcBorders>
          </w:tcPr>
          <w:p w14:paraId="7C541D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20185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F5A1C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M24.6, Z98.1</w:t>
            </w:r>
          </w:p>
        </w:tc>
        <w:tc>
          <w:tcPr>
            <w:tcW w:w="2915" w:type="dxa"/>
            <w:tcBorders>
              <w:top w:val="nil"/>
              <w:left w:val="nil"/>
              <w:bottom w:val="nil"/>
              <w:right w:val="nil"/>
            </w:tcBorders>
          </w:tcPr>
          <w:p w14:paraId="4EFEF1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анкилоз крупного сустава в порочном положении</w:t>
            </w:r>
          </w:p>
        </w:tc>
        <w:tc>
          <w:tcPr>
            <w:tcW w:w="1668" w:type="dxa"/>
            <w:tcBorders>
              <w:top w:val="nil"/>
              <w:left w:val="nil"/>
              <w:bottom w:val="nil"/>
              <w:right w:val="nil"/>
            </w:tcBorders>
          </w:tcPr>
          <w:p w14:paraId="257274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2F34C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эндопротеза, в том числе под контролем компьютерной навигации, и </w:t>
            </w:r>
            <w:r w:rsidRPr="00026541">
              <w:rPr>
                <w:rFonts w:ascii="Arial" w:eastAsiaTheme="minorEastAsia" w:hAnsi="Arial" w:cs="Arial"/>
                <w:sz w:val="25"/>
                <w:szCs w:val="25"/>
              </w:rPr>
              <w:lastRenderedPageBreak/>
              <w:t>стабилизация сустава за счет пластики мягких тканей</w:t>
            </w:r>
          </w:p>
        </w:tc>
        <w:tc>
          <w:tcPr>
            <w:tcW w:w="1769" w:type="dxa"/>
            <w:vMerge/>
            <w:tcBorders>
              <w:top w:val="nil"/>
              <w:left w:val="nil"/>
              <w:bottom w:val="nil"/>
              <w:right w:val="nil"/>
            </w:tcBorders>
          </w:tcPr>
          <w:p w14:paraId="3ABDEB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7DF204" w14:textId="77777777" w:rsidTr="005569F9">
        <w:tc>
          <w:tcPr>
            <w:tcW w:w="942" w:type="dxa"/>
            <w:vMerge/>
            <w:tcBorders>
              <w:top w:val="nil"/>
              <w:left w:val="nil"/>
              <w:bottom w:val="nil"/>
              <w:right w:val="nil"/>
            </w:tcBorders>
          </w:tcPr>
          <w:p w14:paraId="0E28E8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2793B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07" w:type="dxa"/>
            <w:tcBorders>
              <w:top w:val="nil"/>
              <w:left w:val="nil"/>
              <w:bottom w:val="nil"/>
              <w:right w:val="nil"/>
            </w:tcBorders>
          </w:tcPr>
          <w:p w14:paraId="0FEA7F3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M19, M95.9</w:t>
            </w:r>
          </w:p>
        </w:tc>
        <w:tc>
          <w:tcPr>
            <w:tcW w:w="2915" w:type="dxa"/>
            <w:tcBorders>
              <w:top w:val="nil"/>
              <w:left w:val="nil"/>
              <w:bottom w:val="nil"/>
              <w:right w:val="nil"/>
            </w:tcBorders>
          </w:tcPr>
          <w:p w14:paraId="321F7C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68" w:type="dxa"/>
            <w:tcBorders>
              <w:top w:val="nil"/>
              <w:left w:val="nil"/>
              <w:bottom w:val="nil"/>
              <w:right w:val="nil"/>
            </w:tcBorders>
          </w:tcPr>
          <w:p w14:paraId="7CF38A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620B4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одновременной реконструкцией биологической оси конечности</w:t>
            </w:r>
          </w:p>
        </w:tc>
        <w:tc>
          <w:tcPr>
            <w:tcW w:w="1769" w:type="dxa"/>
            <w:vMerge/>
            <w:tcBorders>
              <w:top w:val="nil"/>
              <w:left w:val="nil"/>
              <w:bottom w:val="nil"/>
              <w:right w:val="nil"/>
            </w:tcBorders>
          </w:tcPr>
          <w:p w14:paraId="4FA993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618E85" w14:textId="77777777" w:rsidTr="005569F9">
        <w:tc>
          <w:tcPr>
            <w:tcW w:w="942" w:type="dxa"/>
            <w:vMerge/>
            <w:tcBorders>
              <w:top w:val="nil"/>
              <w:left w:val="nil"/>
              <w:bottom w:val="nil"/>
              <w:right w:val="nil"/>
            </w:tcBorders>
          </w:tcPr>
          <w:p w14:paraId="75BA50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7B12D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Эндопротезирование суставов конечностей у больных с системными заболеваниями соединительной </w:t>
            </w:r>
            <w:r w:rsidRPr="00026541">
              <w:rPr>
                <w:rFonts w:ascii="Arial" w:eastAsiaTheme="minorEastAsia" w:hAnsi="Arial" w:cs="Arial"/>
                <w:sz w:val="25"/>
                <w:szCs w:val="25"/>
              </w:rPr>
              <w:lastRenderedPageBreak/>
              <w:t>ткани</w:t>
            </w:r>
          </w:p>
        </w:tc>
        <w:tc>
          <w:tcPr>
            <w:tcW w:w="1807" w:type="dxa"/>
            <w:tcBorders>
              <w:top w:val="nil"/>
              <w:left w:val="nil"/>
              <w:bottom w:val="nil"/>
              <w:right w:val="nil"/>
            </w:tcBorders>
          </w:tcPr>
          <w:p w14:paraId="333ADA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M05, M06</w:t>
            </w:r>
          </w:p>
        </w:tc>
        <w:tc>
          <w:tcPr>
            <w:tcW w:w="2915" w:type="dxa"/>
            <w:tcBorders>
              <w:top w:val="nil"/>
              <w:left w:val="nil"/>
              <w:bottom w:val="nil"/>
              <w:right w:val="nil"/>
            </w:tcBorders>
          </w:tcPr>
          <w:p w14:paraId="73D763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дегенеративно-дистрофические изменения в суставе на фоне системного заболевания соединительной ткани</w:t>
            </w:r>
          </w:p>
        </w:tc>
        <w:tc>
          <w:tcPr>
            <w:tcW w:w="1668" w:type="dxa"/>
            <w:tcBorders>
              <w:top w:val="nil"/>
              <w:left w:val="nil"/>
              <w:bottom w:val="nil"/>
              <w:right w:val="nil"/>
            </w:tcBorders>
          </w:tcPr>
          <w:p w14:paraId="2914A1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778F96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эндопротеза сустава в сочетании с костной аутопластикой структурным или губчатым трансплантатом и использованием </w:t>
            </w:r>
            <w:r w:rsidRPr="00026541">
              <w:rPr>
                <w:rFonts w:ascii="Arial" w:eastAsiaTheme="minorEastAsia" w:hAnsi="Arial" w:cs="Arial"/>
                <w:sz w:val="25"/>
                <w:szCs w:val="25"/>
              </w:rPr>
              <w:lastRenderedPageBreak/>
              <w:t>дополнительных средств фиксации</w:t>
            </w:r>
          </w:p>
        </w:tc>
        <w:tc>
          <w:tcPr>
            <w:tcW w:w="1769" w:type="dxa"/>
            <w:vMerge/>
            <w:tcBorders>
              <w:top w:val="nil"/>
              <w:left w:val="nil"/>
              <w:bottom w:val="nil"/>
              <w:right w:val="nil"/>
            </w:tcBorders>
          </w:tcPr>
          <w:p w14:paraId="17055A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A75943B" w14:textId="77777777" w:rsidTr="005569F9">
        <w:tc>
          <w:tcPr>
            <w:tcW w:w="942" w:type="dxa"/>
            <w:vMerge w:val="restart"/>
            <w:tcBorders>
              <w:top w:val="nil"/>
              <w:left w:val="nil"/>
              <w:bottom w:val="nil"/>
              <w:right w:val="nil"/>
            </w:tcBorders>
          </w:tcPr>
          <w:p w14:paraId="10A56F2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78.</w:t>
            </w:r>
          </w:p>
        </w:tc>
        <w:tc>
          <w:tcPr>
            <w:tcW w:w="2777" w:type="dxa"/>
            <w:vMerge w:val="restart"/>
            <w:tcBorders>
              <w:top w:val="nil"/>
              <w:left w:val="nil"/>
              <w:bottom w:val="nil"/>
              <w:right w:val="nil"/>
            </w:tcBorders>
          </w:tcPr>
          <w:p w14:paraId="35A678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07" w:type="dxa"/>
            <w:vMerge w:val="restart"/>
            <w:tcBorders>
              <w:top w:val="nil"/>
              <w:left w:val="nil"/>
              <w:bottom w:val="nil"/>
              <w:right w:val="nil"/>
            </w:tcBorders>
          </w:tcPr>
          <w:p w14:paraId="4E76E77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M40, M41, Q76, Q85, Q87</w:t>
            </w:r>
          </w:p>
        </w:tc>
        <w:tc>
          <w:tcPr>
            <w:tcW w:w="2915" w:type="dxa"/>
            <w:vMerge w:val="restart"/>
            <w:tcBorders>
              <w:top w:val="nil"/>
              <w:left w:val="nil"/>
              <w:bottom w:val="nil"/>
              <w:right w:val="nil"/>
            </w:tcBorders>
          </w:tcPr>
          <w:p w14:paraId="429A70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w:t>
            </w:r>
            <w:r w:rsidRPr="00026541">
              <w:rPr>
                <w:rFonts w:ascii="Arial" w:eastAsiaTheme="minorEastAsia" w:hAnsi="Arial" w:cs="Arial"/>
                <w:sz w:val="25"/>
                <w:szCs w:val="25"/>
              </w:rPr>
              <w:lastRenderedPageBreak/>
              <w:t>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68" w:type="dxa"/>
            <w:vMerge w:val="restart"/>
            <w:tcBorders>
              <w:top w:val="nil"/>
              <w:left w:val="nil"/>
              <w:bottom w:val="nil"/>
              <w:right w:val="nil"/>
            </w:tcBorders>
          </w:tcPr>
          <w:p w14:paraId="39D73E1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176D3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69" w:type="dxa"/>
            <w:vMerge w:val="restart"/>
            <w:tcBorders>
              <w:top w:val="nil"/>
              <w:left w:val="nil"/>
              <w:bottom w:val="nil"/>
              <w:right w:val="nil"/>
            </w:tcBorders>
          </w:tcPr>
          <w:p w14:paraId="16A81D3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511507</w:t>
            </w:r>
          </w:p>
        </w:tc>
      </w:tr>
      <w:tr w:rsidR="00026541" w:rsidRPr="00026541" w14:paraId="5F0D9AA9" w14:textId="77777777" w:rsidTr="005569F9">
        <w:tc>
          <w:tcPr>
            <w:tcW w:w="942" w:type="dxa"/>
            <w:vMerge/>
            <w:tcBorders>
              <w:top w:val="nil"/>
              <w:left w:val="nil"/>
              <w:bottom w:val="nil"/>
              <w:right w:val="nil"/>
            </w:tcBorders>
          </w:tcPr>
          <w:p w14:paraId="1BC47F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C635E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1ECD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7C3C2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BFC273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37922A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w:t>
            </w:r>
            <w:r w:rsidRPr="00026541">
              <w:rPr>
                <w:rFonts w:ascii="Arial" w:eastAsiaTheme="minorEastAsia" w:hAnsi="Arial" w:cs="Arial"/>
                <w:sz w:val="25"/>
                <w:szCs w:val="25"/>
              </w:rPr>
              <w:lastRenderedPageBreak/>
              <w:t>спондилосинтез с использованием костной пластики (спондилодеза), погружных имплантатов и стабилизирующих систем</w:t>
            </w:r>
          </w:p>
        </w:tc>
        <w:tc>
          <w:tcPr>
            <w:tcW w:w="1769" w:type="dxa"/>
            <w:vMerge/>
            <w:tcBorders>
              <w:top w:val="nil"/>
              <w:left w:val="nil"/>
              <w:bottom w:val="nil"/>
              <w:right w:val="nil"/>
            </w:tcBorders>
          </w:tcPr>
          <w:p w14:paraId="79341B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BBA2B19" w14:textId="77777777" w:rsidTr="005569F9">
        <w:tc>
          <w:tcPr>
            <w:tcW w:w="942" w:type="dxa"/>
            <w:tcBorders>
              <w:top w:val="nil"/>
              <w:left w:val="nil"/>
              <w:bottom w:val="nil"/>
              <w:right w:val="nil"/>
            </w:tcBorders>
          </w:tcPr>
          <w:p w14:paraId="27F332B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79.</w:t>
            </w:r>
          </w:p>
        </w:tc>
        <w:tc>
          <w:tcPr>
            <w:tcW w:w="2777" w:type="dxa"/>
            <w:tcBorders>
              <w:top w:val="nil"/>
              <w:left w:val="nil"/>
              <w:bottom w:val="nil"/>
              <w:right w:val="nil"/>
            </w:tcBorders>
          </w:tcPr>
          <w:p w14:paraId="37ED70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07" w:type="dxa"/>
            <w:tcBorders>
              <w:top w:val="nil"/>
              <w:left w:val="nil"/>
              <w:bottom w:val="nil"/>
              <w:right w:val="nil"/>
            </w:tcBorders>
          </w:tcPr>
          <w:p w14:paraId="2B0EEA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D61, D66, D67, D68, C90, M87.0</w:t>
            </w:r>
          </w:p>
        </w:tc>
        <w:tc>
          <w:tcPr>
            <w:tcW w:w="2915" w:type="dxa"/>
            <w:tcBorders>
              <w:top w:val="nil"/>
              <w:left w:val="nil"/>
              <w:bottom w:val="nil"/>
              <w:right w:val="nil"/>
            </w:tcBorders>
          </w:tcPr>
          <w:p w14:paraId="76492C7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68" w:type="dxa"/>
            <w:tcBorders>
              <w:top w:val="nil"/>
              <w:left w:val="nil"/>
              <w:bottom w:val="nil"/>
              <w:right w:val="nil"/>
            </w:tcBorders>
          </w:tcPr>
          <w:p w14:paraId="703CAE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303E3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устранением контрактуры и восстановлением биологической оси конечности</w:t>
            </w:r>
          </w:p>
        </w:tc>
        <w:tc>
          <w:tcPr>
            <w:tcW w:w="1769" w:type="dxa"/>
            <w:tcBorders>
              <w:top w:val="nil"/>
              <w:left w:val="nil"/>
              <w:bottom w:val="nil"/>
              <w:right w:val="nil"/>
            </w:tcBorders>
          </w:tcPr>
          <w:p w14:paraId="2733DD3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644033</w:t>
            </w:r>
          </w:p>
        </w:tc>
      </w:tr>
      <w:tr w:rsidR="00026541" w:rsidRPr="00026541" w14:paraId="2124185A" w14:textId="77777777" w:rsidTr="005569F9">
        <w:tc>
          <w:tcPr>
            <w:tcW w:w="942" w:type="dxa"/>
            <w:vMerge w:val="restart"/>
            <w:tcBorders>
              <w:top w:val="nil"/>
              <w:left w:val="nil"/>
              <w:bottom w:val="nil"/>
              <w:right w:val="nil"/>
            </w:tcBorders>
          </w:tcPr>
          <w:p w14:paraId="001426B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80.</w:t>
            </w:r>
          </w:p>
        </w:tc>
        <w:tc>
          <w:tcPr>
            <w:tcW w:w="2777" w:type="dxa"/>
            <w:vMerge w:val="restart"/>
            <w:tcBorders>
              <w:top w:val="nil"/>
              <w:left w:val="nil"/>
              <w:bottom w:val="nil"/>
              <w:right w:val="nil"/>
            </w:tcBorders>
          </w:tcPr>
          <w:p w14:paraId="201D082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Реэндопротезирован</w:t>
            </w:r>
            <w:r w:rsidRPr="00026541">
              <w:rPr>
                <w:rFonts w:ascii="Arial" w:eastAsiaTheme="minorEastAsia" w:hAnsi="Arial" w:cs="Arial"/>
                <w:sz w:val="25"/>
                <w:szCs w:val="25"/>
              </w:rPr>
              <w:lastRenderedPageBreak/>
              <w:t>ие суставов конечностей</w:t>
            </w:r>
          </w:p>
        </w:tc>
        <w:tc>
          <w:tcPr>
            <w:tcW w:w="1807" w:type="dxa"/>
            <w:vMerge w:val="restart"/>
            <w:tcBorders>
              <w:top w:val="nil"/>
              <w:left w:val="nil"/>
              <w:bottom w:val="nil"/>
              <w:right w:val="nil"/>
            </w:tcBorders>
          </w:tcPr>
          <w:p w14:paraId="14CE8E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Z96.6, M96.6, </w:t>
            </w:r>
            <w:r w:rsidRPr="00026541">
              <w:rPr>
                <w:rFonts w:ascii="Arial" w:eastAsiaTheme="minorEastAsia" w:hAnsi="Arial" w:cs="Arial"/>
                <w:sz w:val="25"/>
                <w:szCs w:val="25"/>
              </w:rPr>
              <w:lastRenderedPageBreak/>
              <w:t>D61, D66, D67, D68, M87.0</w:t>
            </w:r>
          </w:p>
        </w:tc>
        <w:tc>
          <w:tcPr>
            <w:tcW w:w="2915" w:type="dxa"/>
            <w:tcBorders>
              <w:top w:val="nil"/>
              <w:left w:val="nil"/>
              <w:bottom w:val="nil"/>
              <w:right w:val="nil"/>
            </w:tcBorders>
          </w:tcPr>
          <w:p w14:paraId="5336B2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износ или разрушение </w:t>
            </w:r>
            <w:r w:rsidRPr="00026541">
              <w:rPr>
                <w:rFonts w:ascii="Arial" w:eastAsiaTheme="minorEastAsia" w:hAnsi="Arial" w:cs="Arial"/>
                <w:sz w:val="25"/>
                <w:szCs w:val="25"/>
              </w:rPr>
              <w:lastRenderedPageBreak/>
              <w:t>компонентов эндопротеза суставов конечностей</w:t>
            </w:r>
          </w:p>
        </w:tc>
        <w:tc>
          <w:tcPr>
            <w:tcW w:w="1668" w:type="dxa"/>
            <w:tcBorders>
              <w:top w:val="nil"/>
              <w:left w:val="nil"/>
              <w:bottom w:val="nil"/>
              <w:right w:val="nil"/>
            </w:tcBorders>
          </w:tcPr>
          <w:p w14:paraId="745F93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451" w:type="dxa"/>
            <w:tcBorders>
              <w:top w:val="nil"/>
              <w:left w:val="nil"/>
              <w:bottom w:val="nil"/>
              <w:right w:val="nil"/>
            </w:tcBorders>
          </w:tcPr>
          <w:p w14:paraId="11BC36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удаление хорошо </w:t>
            </w:r>
            <w:r w:rsidRPr="00026541">
              <w:rPr>
                <w:rFonts w:ascii="Arial" w:eastAsiaTheme="minorEastAsia" w:hAnsi="Arial" w:cs="Arial"/>
                <w:sz w:val="25"/>
                <w:szCs w:val="25"/>
              </w:rPr>
              <w:lastRenderedPageBreak/>
              <w:t>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69" w:type="dxa"/>
            <w:vMerge w:val="restart"/>
            <w:tcBorders>
              <w:top w:val="nil"/>
              <w:left w:val="nil"/>
              <w:bottom w:val="nil"/>
              <w:right w:val="nil"/>
            </w:tcBorders>
          </w:tcPr>
          <w:p w14:paraId="7C749FD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365332</w:t>
            </w:r>
          </w:p>
        </w:tc>
      </w:tr>
      <w:tr w:rsidR="00026541" w:rsidRPr="00026541" w14:paraId="40254B06" w14:textId="77777777" w:rsidTr="005569F9">
        <w:tc>
          <w:tcPr>
            <w:tcW w:w="942" w:type="dxa"/>
            <w:vMerge/>
            <w:tcBorders>
              <w:top w:val="nil"/>
              <w:left w:val="nil"/>
              <w:bottom w:val="nil"/>
              <w:right w:val="nil"/>
            </w:tcBorders>
          </w:tcPr>
          <w:p w14:paraId="00C6FF4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D3B09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CF4B9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2386AE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перипротезные переломы с нарушением (без нарушения) стабильности компонентов эндопротеза</w:t>
            </w:r>
          </w:p>
        </w:tc>
        <w:tc>
          <w:tcPr>
            <w:tcW w:w="1668" w:type="dxa"/>
            <w:vMerge w:val="restart"/>
            <w:tcBorders>
              <w:top w:val="nil"/>
              <w:left w:val="nil"/>
              <w:bottom w:val="nil"/>
              <w:right w:val="nil"/>
            </w:tcBorders>
          </w:tcPr>
          <w:p w14:paraId="00E238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193D1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69" w:type="dxa"/>
            <w:vMerge/>
            <w:tcBorders>
              <w:top w:val="nil"/>
              <w:left w:val="nil"/>
              <w:bottom w:val="nil"/>
              <w:right w:val="nil"/>
            </w:tcBorders>
          </w:tcPr>
          <w:p w14:paraId="1EEB33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23BEAA" w14:textId="77777777" w:rsidTr="005569F9">
        <w:tc>
          <w:tcPr>
            <w:tcW w:w="942" w:type="dxa"/>
            <w:vMerge/>
            <w:tcBorders>
              <w:top w:val="nil"/>
              <w:left w:val="nil"/>
              <w:bottom w:val="nil"/>
              <w:right w:val="nil"/>
            </w:tcBorders>
          </w:tcPr>
          <w:p w14:paraId="71BC09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5C432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2D19C7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E6D07E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7D608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91E99C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69" w:type="dxa"/>
            <w:vMerge/>
            <w:tcBorders>
              <w:top w:val="nil"/>
              <w:left w:val="nil"/>
              <w:bottom w:val="nil"/>
              <w:right w:val="nil"/>
            </w:tcBorders>
          </w:tcPr>
          <w:p w14:paraId="35FDD6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384D72" w14:textId="77777777" w:rsidTr="005569F9">
        <w:tc>
          <w:tcPr>
            <w:tcW w:w="942" w:type="dxa"/>
            <w:vMerge/>
            <w:tcBorders>
              <w:top w:val="nil"/>
              <w:left w:val="nil"/>
              <w:bottom w:val="nil"/>
              <w:right w:val="nil"/>
            </w:tcBorders>
          </w:tcPr>
          <w:p w14:paraId="04566D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C031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3189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61741A5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глубокая инфекция в области эндопротеза</w:t>
            </w:r>
          </w:p>
        </w:tc>
        <w:tc>
          <w:tcPr>
            <w:tcW w:w="1668" w:type="dxa"/>
            <w:vMerge w:val="restart"/>
            <w:tcBorders>
              <w:top w:val="nil"/>
              <w:left w:val="nil"/>
              <w:bottom w:val="nil"/>
              <w:right w:val="nil"/>
            </w:tcBorders>
          </w:tcPr>
          <w:p w14:paraId="3E23403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9644CA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ревизия эндопротеза с заменой полиэтиленовых </w:t>
            </w:r>
            <w:r w:rsidRPr="00026541">
              <w:rPr>
                <w:rFonts w:ascii="Arial" w:eastAsiaTheme="minorEastAsia" w:hAnsi="Arial" w:cs="Arial"/>
                <w:sz w:val="25"/>
                <w:szCs w:val="25"/>
              </w:rPr>
              <w:lastRenderedPageBreak/>
              <w:t>компонентов после ультразвуковой обработки раны и замещением костных дефектов биокомпозитными материалами</w:t>
            </w:r>
          </w:p>
        </w:tc>
        <w:tc>
          <w:tcPr>
            <w:tcW w:w="1769" w:type="dxa"/>
            <w:vMerge/>
            <w:tcBorders>
              <w:top w:val="nil"/>
              <w:left w:val="nil"/>
              <w:bottom w:val="nil"/>
              <w:right w:val="nil"/>
            </w:tcBorders>
          </w:tcPr>
          <w:p w14:paraId="47DEBE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0EADE31" w14:textId="77777777" w:rsidTr="005569F9">
        <w:tc>
          <w:tcPr>
            <w:tcW w:w="942" w:type="dxa"/>
            <w:vMerge/>
            <w:tcBorders>
              <w:top w:val="nil"/>
              <w:left w:val="nil"/>
              <w:bottom w:val="nil"/>
              <w:right w:val="nil"/>
            </w:tcBorders>
          </w:tcPr>
          <w:p w14:paraId="55FFD9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41D1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EFC94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E034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64BA8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F85B2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69" w:type="dxa"/>
            <w:vMerge/>
            <w:tcBorders>
              <w:top w:val="nil"/>
              <w:left w:val="nil"/>
              <w:bottom w:val="nil"/>
              <w:right w:val="nil"/>
            </w:tcBorders>
          </w:tcPr>
          <w:p w14:paraId="472927D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32155C1" w14:textId="77777777" w:rsidTr="005569F9">
        <w:tc>
          <w:tcPr>
            <w:tcW w:w="942" w:type="dxa"/>
            <w:vMerge/>
            <w:tcBorders>
              <w:top w:val="nil"/>
              <w:left w:val="nil"/>
              <w:bottom w:val="nil"/>
              <w:right w:val="nil"/>
            </w:tcBorders>
          </w:tcPr>
          <w:p w14:paraId="1D5ACB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F3535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755B0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2D67E0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рецидивирующие вывихи и разобщение компонентов эндопротеза</w:t>
            </w:r>
          </w:p>
        </w:tc>
        <w:tc>
          <w:tcPr>
            <w:tcW w:w="1668" w:type="dxa"/>
            <w:tcBorders>
              <w:top w:val="nil"/>
              <w:left w:val="nil"/>
              <w:bottom w:val="nil"/>
              <w:right w:val="nil"/>
            </w:tcBorders>
          </w:tcPr>
          <w:p w14:paraId="051687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C63C8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69" w:type="dxa"/>
            <w:vMerge/>
            <w:tcBorders>
              <w:top w:val="nil"/>
              <w:left w:val="nil"/>
              <w:bottom w:val="nil"/>
              <w:right w:val="nil"/>
            </w:tcBorders>
          </w:tcPr>
          <w:p w14:paraId="2B01E7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B8D673" w14:textId="77777777" w:rsidTr="005569F9">
        <w:tc>
          <w:tcPr>
            <w:tcW w:w="942" w:type="dxa"/>
            <w:tcBorders>
              <w:top w:val="nil"/>
              <w:left w:val="nil"/>
              <w:bottom w:val="nil"/>
              <w:right w:val="nil"/>
            </w:tcBorders>
          </w:tcPr>
          <w:p w14:paraId="30E37D4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81.</w:t>
            </w:r>
          </w:p>
        </w:tc>
        <w:tc>
          <w:tcPr>
            <w:tcW w:w="2777" w:type="dxa"/>
            <w:tcBorders>
              <w:top w:val="nil"/>
              <w:left w:val="nil"/>
              <w:bottom w:val="nil"/>
              <w:right w:val="nil"/>
            </w:tcBorders>
          </w:tcPr>
          <w:p w14:paraId="224A783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07" w:type="dxa"/>
            <w:tcBorders>
              <w:top w:val="nil"/>
              <w:left w:val="nil"/>
              <w:bottom w:val="nil"/>
              <w:right w:val="nil"/>
            </w:tcBorders>
          </w:tcPr>
          <w:p w14:paraId="1DF2E2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Q78.0</w:t>
            </w:r>
          </w:p>
        </w:tc>
        <w:tc>
          <w:tcPr>
            <w:tcW w:w="2915" w:type="dxa"/>
            <w:tcBorders>
              <w:top w:val="nil"/>
              <w:left w:val="nil"/>
              <w:bottom w:val="nil"/>
              <w:right w:val="nil"/>
            </w:tcBorders>
          </w:tcPr>
          <w:p w14:paraId="09DE65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переломы и деформации длинных трубчатых костей нижних конечностей у детей с незавершенным остеогенезом</w:t>
            </w:r>
          </w:p>
        </w:tc>
        <w:tc>
          <w:tcPr>
            <w:tcW w:w="1668" w:type="dxa"/>
            <w:tcBorders>
              <w:top w:val="nil"/>
              <w:left w:val="nil"/>
              <w:bottom w:val="nil"/>
              <w:right w:val="nil"/>
            </w:tcBorders>
          </w:tcPr>
          <w:p w14:paraId="33F903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хирургической лечение</w:t>
            </w:r>
          </w:p>
        </w:tc>
        <w:tc>
          <w:tcPr>
            <w:tcW w:w="3451" w:type="dxa"/>
            <w:tcBorders>
              <w:top w:val="nil"/>
              <w:left w:val="nil"/>
              <w:bottom w:val="nil"/>
              <w:right w:val="nil"/>
            </w:tcBorders>
          </w:tcPr>
          <w:p w14:paraId="72FB93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69" w:type="dxa"/>
            <w:tcBorders>
              <w:top w:val="nil"/>
              <w:left w:val="nil"/>
              <w:bottom w:val="nil"/>
              <w:right w:val="nil"/>
            </w:tcBorders>
          </w:tcPr>
          <w:p w14:paraId="3849867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634622</w:t>
            </w:r>
          </w:p>
        </w:tc>
      </w:tr>
      <w:tr w:rsidR="00026541" w:rsidRPr="00026541" w14:paraId="72CE2D88" w14:textId="77777777" w:rsidTr="005569F9">
        <w:tc>
          <w:tcPr>
            <w:tcW w:w="942" w:type="dxa"/>
            <w:tcBorders>
              <w:top w:val="nil"/>
              <w:left w:val="nil"/>
              <w:bottom w:val="nil"/>
              <w:right w:val="nil"/>
            </w:tcBorders>
          </w:tcPr>
          <w:p w14:paraId="0907FBB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82.</w:t>
            </w:r>
          </w:p>
        </w:tc>
        <w:tc>
          <w:tcPr>
            <w:tcW w:w="2777" w:type="dxa"/>
            <w:vMerge w:val="restart"/>
            <w:tcBorders>
              <w:top w:val="nil"/>
              <w:left w:val="nil"/>
              <w:bottom w:val="nil"/>
              <w:right w:val="nil"/>
            </w:tcBorders>
          </w:tcPr>
          <w:p w14:paraId="125001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07" w:type="dxa"/>
            <w:tcBorders>
              <w:top w:val="nil"/>
              <w:left w:val="nil"/>
              <w:bottom w:val="nil"/>
              <w:right w:val="nil"/>
            </w:tcBorders>
          </w:tcPr>
          <w:p w14:paraId="224465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М10, М15, М17, М19, М95.9</w:t>
            </w:r>
          </w:p>
        </w:tc>
        <w:tc>
          <w:tcPr>
            <w:tcW w:w="2915" w:type="dxa"/>
            <w:tcBorders>
              <w:top w:val="nil"/>
              <w:left w:val="nil"/>
              <w:bottom w:val="nil"/>
              <w:right w:val="nil"/>
            </w:tcBorders>
          </w:tcPr>
          <w:p w14:paraId="34EA3D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68" w:type="dxa"/>
            <w:tcBorders>
              <w:top w:val="nil"/>
              <w:left w:val="nil"/>
              <w:bottom w:val="nil"/>
              <w:right w:val="nil"/>
            </w:tcBorders>
          </w:tcPr>
          <w:p w14:paraId="19575B8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75E67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использованием роботизированных систем с одновременной реконструкцией биологической оси конечности</w:t>
            </w:r>
          </w:p>
        </w:tc>
        <w:tc>
          <w:tcPr>
            <w:tcW w:w="1769" w:type="dxa"/>
            <w:vMerge w:val="restart"/>
            <w:tcBorders>
              <w:top w:val="nil"/>
              <w:left w:val="nil"/>
              <w:bottom w:val="nil"/>
              <w:right w:val="nil"/>
            </w:tcBorders>
          </w:tcPr>
          <w:p w14:paraId="0BC72B2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328162</w:t>
            </w:r>
          </w:p>
        </w:tc>
      </w:tr>
      <w:tr w:rsidR="00026541" w:rsidRPr="00026541" w14:paraId="42DC8D21" w14:textId="77777777" w:rsidTr="005569F9">
        <w:tc>
          <w:tcPr>
            <w:tcW w:w="942" w:type="dxa"/>
            <w:tcBorders>
              <w:top w:val="nil"/>
              <w:left w:val="nil"/>
              <w:bottom w:val="nil"/>
              <w:right w:val="nil"/>
            </w:tcBorders>
          </w:tcPr>
          <w:p w14:paraId="6AB5C2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F296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A8EABE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М93.2, М93.8, М17</w:t>
            </w:r>
          </w:p>
        </w:tc>
        <w:tc>
          <w:tcPr>
            <w:tcW w:w="2915" w:type="dxa"/>
            <w:tcBorders>
              <w:top w:val="nil"/>
              <w:left w:val="nil"/>
              <w:bottom w:val="nil"/>
              <w:right w:val="nil"/>
            </w:tcBorders>
          </w:tcPr>
          <w:p w14:paraId="5E64A5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дегенеративные повреждения костно-хрящевых структур в области крупных суставов</w:t>
            </w:r>
          </w:p>
        </w:tc>
        <w:tc>
          <w:tcPr>
            <w:tcW w:w="1668" w:type="dxa"/>
            <w:tcBorders>
              <w:top w:val="nil"/>
              <w:left w:val="nil"/>
              <w:bottom w:val="nil"/>
              <w:right w:val="nil"/>
            </w:tcBorders>
          </w:tcPr>
          <w:p w14:paraId="563EC1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09DB89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частичное эндопротезирование сустава с использованием роботизированных систем</w:t>
            </w:r>
          </w:p>
        </w:tc>
        <w:tc>
          <w:tcPr>
            <w:tcW w:w="1769" w:type="dxa"/>
            <w:vMerge/>
            <w:tcBorders>
              <w:top w:val="nil"/>
              <w:left w:val="nil"/>
              <w:bottom w:val="nil"/>
              <w:right w:val="nil"/>
            </w:tcBorders>
          </w:tcPr>
          <w:p w14:paraId="7DBFD1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0C08CBE" w14:textId="77777777" w:rsidTr="005569F9">
        <w:tc>
          <w:tcPr>
            <w:tcW w:w="942" w:type="dxa"/>
            <w:tcBorders>
              <w:top w:val="nil"/>
              <w:left w:val="nil"/>
              <w:bottom w:val="nil"/>
              <w:right w:val="nil"/>
            </w:tcBorders>
          </w:tcPr>
          <w:p w14:paraId="221F016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A84D0A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444D4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М17, М19, М87, М88.8, М91.1</w:t>
            </w:r>
          </w:p>
        </w:tc>
        <w:tc>
          <w:tcPr>
            <w:tcW w:w="2915" w:type="dxa"/>
            <w:tcBorders>
              <w:top w:val="nil"/>
              <w:left w:val="nil"/>
              <w:bottom w:val="nil"/>
              <w:right w:val="nil"/>
            </w:tcBorders>
          </w:tcPr>
          <w:p w14:paraId="0F938A6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асептический некроз кости в области крупных суставов</w:t>
            </w:r>
          </w:p>
        </w:tc>
        <w:tc>
          <w:tcPr>
            <w:tcW w:w="1668" w:type="dxa"/>
            <w:tcBorders>
              <w:top w:val="nil"/>
              <w:left w:val="nil"/>
              <w:bottom w:val="nil"/>
              <w:right w:val="nil"/>
            </w:tcBorders>
          </w:tcPr>
          <w:p w14:paraId="2A31D8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55CD75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w:t>
            </w:r>
            <w:r w:rsidRPr="00026541">
              <w:rPr>
                <w:rFonts w:ascii="Arial" w:eastAsiaTheme="minorEastAsia" w:hAnsi="Arial" w:cs="Arial"/>
                <w:sz w:val="25"/>
                <w:szCs w:val="25"/>
              </w:rPr>
              <w:lastRenderedPageBreak/>
              <w:t>трабекуллярного металла</w:t>
            </w:r>
          </w:p>
        </w:tc>
        <w:tc>
          <w:tcPr>
            <w:tcW w:w="1769" w:type="dxa"/>
            <w:vMerge/>
            <w:tcBorders>
              <w:top w:val="nil"/>
              <w:left w:val="nil"/>
              <w:bottom w:val="nil"/>
              <w:right w:val="nil"/>
            </w:tcBorders>
          </w:tcPr>
          <w:p w14:paraId="65BD0D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FDC2273" w14:textId="77777777" w:rsidTr="005569F9">
        <w:tc>
          <w:tcPr>
            <w:tcW w:w="942" w:type="dxa"/>
            <w:tcBorders>
              <w:top w:val="nil"/>
              <w:left w:val="nil"/>
              <w:bottom w:val="nil"/>
              <w:right w:val="nil"/>
            </w:tcBorders>
          </w:tcPr>
          <w:p w14:paraId="15E411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98B58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1C103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М80, М10, М24.7</w:t>
            </w:r>
          </w:p>
        </w:tc>
        <w:tc>
          <w:tcPr>
            <w:tcW w:w="2915" w:type="dxa"/>
            <w:tcBorders>
              <w:top w:val="nil"/>
              <w:left w:val="nil"/>
              <w:bottom w:val="nil"/>
              <w:right w:val="nil"/>
            </w:tcBorders>
          </w:tcPr>
          <w:p w14:paraId="04BC3F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 сочетании с выраженным системным или локальным остеопорозом</w:t>
            </w:r>
          </w:p>
        </w:tc>
        <w:tc>
          <w:tcPr>
            <w:tcW w:w="1668" w:type="dxa"/>
            <w:tcBorders>
              <w:top w:val="nil"/>
              <w:left w:val="nil"/>
              <w:bottom w:val="nil"/>
              <w:right w:val="nil"/>
            </w:tcBorders>
          </w:tcPr>
          <w:p w14:paraId="44D310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03E3B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69" w:type="dxa"/>
            <w:vMerge/>
            <w:tcBorders>
              <w:top w:val="nil"/>
              <w:left w:val="nil"/>
              <w:bottom w:val="nil"/>
              <w:right w:val="nil"/>
            </w:tcBorders>
          </w:tcPr>
          <w:p w14:paraId="1E8CEF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EE08934" w14:textId="77777777" w:rsidTr="005569F9">
        <w:tc>
          <w:tcPr>
            <w:tcW w:w="942" w:type="dxa"/>
            <w:tcBorders>
              <w:top w:val="nil"/>
              <w:left w:val="nil"/>
              <w:bottom w:val="nil"/>
              <w:right w:val="nil"/>
            </w:tcBorders>
          </w:tcPr>
          <w:p w14:paraId="5B224B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BFF0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767B4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М17.3, М19.8, М19.9</w:t>
            </w:r>
          </w:p>
        </w:tc>
        <w:tc>
          <w:tcPr>
            <w:tcW w:w="2915" w:type="dxa"/>
            <w:tcBorders>
              <w:top w:val="nil"/>
              <w:left w:val="nil"/>
              <w:bottom w:val="nil"/>
              <w:right w:val="nil"/>
            </w:tcBorders>
          </w:tcPr>
          <w:p w14:paraId="407CC89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посттравматический деформирующий артроз сустава с вывихом или подвывихом</w:t>
            </w:r>
          </w:p>
        </w:tc>
        <w:tc>
          <w:tcPr>
            <w:tcW w:w="1668" w:type="dxa"/>
            <w:tcBorders>
              <w:top w:val="nil"/>
              <w:left w:val="nil"/>
              <w:bottom w:val="nil"/>
              <w:right w:val="nil"/>
            </w:tcBorders>
          </w:tcPr>
          <w:p w14:paraId="0E2706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A42221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69" w:type="dxa"/>
            <w:vMerge/>
            <w:tcBorders>
              <w:top w:val="nil"/>
              <w:left w:val="nil"/>
              <w:bottom w:val="nil"/>
              <w:right w:val="nil"/>
            </w:tcBorders>
          </w:tcPr>
          <w:p w14:paraId="2622C4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DCF4095" w14:textId="77777777" w:rsidTr="005569F9">
        <w:tc>
          <w:tcPr>
            <w:tcW w:w="942" w:type="dxa"/>
            <w:tcBorders>
              <w:top w:val="nil"/>
              <w:left w:val="nil"/>
              <w:bottom w:val="nil"/>
              <w:right w:val="nil"/>
            </w:tcBorders>
          </w:tcPr>
          <w:p w14:paraId="26FC4D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3B0D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C7282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М24.6, Z98.1</w:t>
            </w:r>
          </w:p>
        </w:tc>
        <w:tc>
          <w:tcPr>
            <w:tcW w:w="2915" w:type="dxa"/>
            <w:tcBorders>
              <w:top w:val="nil"/>
              <w:left w:val="nil"/>
              <w:bottom w:val="nil"/>
              <w:right w:val="nil"/>
            </w:tcBorders>
          </w:tcPr>
          <w:p w14:paraId="600CE8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анкилоз крупного сустава в порочном положении</w:t>
            </w:r>
          </w:p>
        </w:tc>
        <w:tc>
          <w:tcPr>
            <w:tcW w:w="1668" w:type="dxa"/>
            <w:tcBorders>
              <w:top w:val="nil"/>
              <w:left w:val="nil"/>
              <w:bottom w:val="nil"/>
              <w:right w:val="nil"/>
            </w:tcBorders>
          </w:tcPr>
          <w:p w14:paraId="6A3561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CFD293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эндопротеза под контролем роботизированных систем и стабилизация сустава за счет пластики мягких тканей</w:t>
            </w:r>
          </w:p>
        </w:tc>
        <w:tc>
          <w:tcPr>
            <w:tcW w:w="1769" w:type="dxa"/>
            <w:vMerge/>
            <w:tcBorders>
              <w:top w:val="nil"/>
              <w:left w:val="nil"/>
              <w:bottom w:val="nil"/>
              <w:right w:val="nil"/>
            </w:tcBorders>
          </w:tcPr>
          <w:p w14:paraId="3722D1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8D8DF3" w14:textId="77777777" w:rsidTr="005569F9">
        <w:tc>
          <w:tcPr>
            <w:tcW w:w="942" w:type="dxa"/>
            <w:tcBorders>
              <w:top w:val="nil"/>
              <w:left w:val="nil"/>
              <w:bottom w:val="nil"/>
              <w:right w:val="nil"/>
            </w:tcBorders>
          </w:tcPr>
          <w:p w14:paraId="22ED6CD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83</w:t>
            </w:r>
          </w:p>
        </w:tc>
        <w:tc>
          <w:tcPr>
            <w:tcW w:w="2777" w:type="dxa"/>
            <w:tcBorders>
              <w:top w:val="nil"/>
              <w:left w:val="nil"/>
              <w:bottom w:val="nil"/>
              <w:right w:val="nil"/>
            </w:tcBorders>
          </w:tcPr>
          <w:p w14:paraId="097576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Ревизионное эндопротезирование суставов при </w:t>
            </w:r>
            <w:r w:rsidRPr="00026541">
              <w:rPr>
                <w:rFonts w:ascii="Arial" w:eastAsiaTheme="minorEastAsia" w:hAnsi="Arial" w:cs="Arial"/>
                <w:sz w:val="25"/>
                <w:szCs w:val="25"/>
              </w:rPr>
              <w:lastRenderedPageBreak/>
              <w:t>обширных дефектах костной ткани и глубокой перипротезной инфекции с поражением NRSA,</w:t>
            </w:r>
          </w:p>
          <w:p w14:paraId="7A57C83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MRSE, микробными ассоциациями и антибактериальной полирезистентностью</w:t>
            </w:r>
          </w:p>
        </w:tc>
        <w:tc>
          <w:tcPr>
            <w:tcW w:w="1807" w:type="dxa"/>
            <w:tcBorders>
              <w:top w:val="nil"/>
              <w:left w:val="nil"/>
              <w:bottom w:val="nil"/>
              <w:right w:val="nil"/>
            </w:tcBorders>
          </w:tcPr>
          <w:p w14:paraId="14A96E68"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Z96.6, M96.6, M86, T84.1, C40.0 - </w:t>
            </w:r>
            <w:r w:rsidRPr="00026541">
              <w:rPr>
                <w:rFonts w:ascii="Arial" w:eastAsiaTheme="minorEastAsia" w:hAnsi="Arial" w:cs="Arial"/>
                <w:sz w:val="25"/>
                <w:szCs w:val="25"/>
                <w:lang w:val="en-US"/>
              </w:rPr>
              <w:lastRenderedPageBreak/>
              <w:t>C40.8, C41.2 - C41.8. C47.1-C47.8, C49.1-C49.8, C79.5</w:t>
            </w:r>
          </w:p>
        </w:tc>
        <w:tc>
          <w:tcPr>
            <w:tcW w:w="2915" w:type="dxa"/>
            <w:tcBorders>
              <w:top w:val="nil"/>
              <w:left w:val="nil"/>
              <w:bottom w:val="nil"/>
              <w:right w:val="nil"/>
            </w:tcBorders>
          </w:tcPr>
          <w:p w14:paraId="42FD3FB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выраженное нарушение функции крупного сустава </w:t>
            </w:r>
            <w:r w:rsidRPr="00026541">
              <w:rPr>
                <w:rFonts w:ascii="Arial" w:eastAsiaTheme="minorEastAsia" w:hAnsi="Arial" w:cs="Arial"/>
                <w:sz w:val="25"/>
                <w:szCs w:val="25"/>
              </w:rPr>
              <w:lastRenderedPageBreak/>
              <w:t>любой этиологии после эндопротезирования</w:t>
            </w:r>
          </w:p>
        </w:tc>
        <w:tc>
          <w:tcPr>
            <w:tcW w:w="1668" w:type="dxa"/>
            <w:tcBorders>
              <w:top w:val="nil"/>
              <w:left w:val="nil"/>
              <w:bottom w:val="nil"/>
              <w:right w:val="nil"/>
            </w:tcBorders>
          </w:tcPr>
          <w:p w14:paraId="0881D7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78436D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нестабильных компонентов эндопротеза и костного цемента и </w:t>
            </w:r>
            <w:r w:rsidRPr="00026541">
              <w:rPr>
                <w:rFonts w:ascii="Arial" w:eastAsiaTheme="minorEastAsia" w:hAnsi="Arial" w:cs="Arial"/>
                <w:sz w:val="25"/>
                <w:szCs w:val="25"/>
              </w:rP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769" w:type="dxa"/>
            <w:tcBorders>
              <w:top w:val="nil"/>
              <w:left w:val="nil"/>
              <w:bottom w:val="nil"/>
              <w:right w:val="nil"/>
            </w:tcBorders>
          </w:tcPr>
          <w:p w14:paraId="4DBAE91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612059</w:t>
            </w:r>
          </w:p>
        </w:tc>
      </w:tr>
      <w:tr w:rsidR="00026541" w:rsidRPr="00026541" w14:paraId="0B04D622" w14:textId="77777777" w:rsidTr="005569F9">
        <w:tc>
          <w:tcPr>
            <w:tcW w:w="942" w:type="dxa"/>
            <w:tcBorders>
              <w:top w:val="nil"/>
              <w:left w:val="nil"/>
              <w:bottom w:val="nil"/>
              <w:right w:val="nil"/>
            </w:tcBorders>
          </w:tcPr>
          <w:p w14:paraId="4F8B4E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E472A6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B3269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58104E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49EB8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1E59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769" w:type="dxa"/>
            <w:tcBorders>
              <w:top w:val="nil"/>
              <w:left w:val="nil"/>
              <w:bottom w:val="nil"/>
              <w:right w:val="nil"/>
            </w:tcBorders>
          </w:tcPr>
          <w:p w14:paraId="1F4DE9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DB9CDC" w14:textId="77777777" w:rsidTr="005569F9">
        <w:tc>
          <w:tcPr>
            <w:tcW w:w="942" w:type="dxa"/>
            <w:tcBorders>
              <w:top w:val="nil"/>
              <w:left w:val="nil"/>
              <w:bottom w:val="nil"/>
              <w:right w:val="nil"/>
            </w:tcBorders>
          </w:tcPr>
          <w:p w14:paraId="539794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9164A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72589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2617286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61756AD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09033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671223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070AAC8" w14:textId="77777777" w:rsidTr="005569F9">
        <w:tc>
          <w:tcPr>
            <w:tcW w:w="942" w:type="dxa"/>
            <w:tcBorders>
              <w:top w:val="nil"/>
              <w:left w:val="nil"/>
              <w:bottom w:val="nil"/>
              <w:right w:val="nil"/>
            </w:tcBorders>
          </w:tcPr>
          <w:p w14:paraId="2D1D69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C74B5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46EA4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23BB02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58627F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5B354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ревизия эндопротеза с удалением нестабильных компонентов эндопротеза и костного цемента и имплантация ревизионных </w:t>
            </w:r>
            <w:r w:rsidRPr="00026541">
              <w:rPr>
                <w:rFonts w:ascii="Arial" w:eastAsiaTheme="minorEastAsia" w:hAnsi="Arial" w:cs="Arial"/>
                <w:sz w:val="25"/>
                <w:szCs w:val="25"/>
              </w:rPr>
              <w:lastRenderedPageBreak/>
              <w:t>компонентов с одновременным остеосинтезом перелома различными методами и применением этиотропной антибиотикотерапии</w:t>
            </w:r>
          </w:p>
        </w:tc>
        <w:tc>
          <w:tcPr>
            <w:tcW w:w="1769" w:type="dxa"/>
            <w:tcBorders>
              <w:top w:val="nil"/>
              <w:left w:val="nil"/>
              <w:bottom w:val="nil"/>
              <w:right w:val="nil"/>
            </w:tcBorders>
          </w:tcPr>
          <w:p w14:paraId="5BB6D7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96C9120" w14:textId="77777777" w:rsidTr="005569F9">
        <w:tc>
          <w:tcPr>
            <w:tcW w:w="942" w:type="dxa"/>
            <w:tcBorders>
              <w:top w:val="nil"/>
              <w:left w:val="nil"/>
              <w:bottom w:val="nil"/>
              <w:right w:val="nil"/>
            </w:tcBorders>
          </w:tcPr>
          <w:p w14:paraId="4D5483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E4ADA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8BCD6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5F71DC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2E2359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27E4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1E7AD5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EA9FB5" w14:textId="77777777" w:rsidTr="005569F9">
        <w:tc>
          <w:tcPr>
            <w:tcW w:w="942" w:type="dxa"/>
            <w:tcBorders>
              <w:top w:val="nil"/>
              <w:left w:val="nil"/>
              <w:bottom w:val="nil"/>
              <w:right w:val="nil"/>
            </w:tcBorders>
          </w:tcPr>
          <w:p w14:paraId="050857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2C1C87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D8F85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6030E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1E493E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ADE3F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769" w:type="dxa"/>
            <w:tcBorders>
              <w:top w:val="nil"/>
              <w:left w:val="nil"/>
              <w:bottom w:val="nil"/>
              <w:right w:val="nil"/>
            </w:tcBorders>
          </w:tcPr>
          <w:p w14:paraId="3B3810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4F4B8F" w14:textId="77777777" w:rsidTr="005569F9">
        <w:tc>
          <w:tcPr>
            <w:tcW w:w="942" w:type="dxa"/>
            <w:tcBorders>
              <w:top w:val="nil"/>
              <w:left w:val="nil"/>
              <w:bottom w:val="nil"/>
              <w:right w:val="nil"/>
            </w:tcBorders>
          </w:tcPr>
          <w:p w14:paraId="73FDC4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977F6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A3F81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16724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5CF8DB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F82F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393AA1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8600E46" w14:textId="77777777" w:rsidTr="005569F9">
        <w:tc>
          <w:tcPr>
            <w:tcW w:w="942" w:type="dxa"/>
            <w:tcBorders>
              <w:top w:val="nil"/>
              <w:left w:val="nil"/>
              <w:bottom w:val="nil"/>
              <w:right w:val="nil"/>
            </w:tcBorders>
          </w:tcPr>
          <w:p w14:paraId="12125D9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59CCC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B5203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24615E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4660EA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1757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хорошо фиксированных компонентов эндопротеза и костного цемента с </w:t>
            </w:r>
            <w:r w:rsidRPr="00026541">
              <w:rPr>
                <w:rFonts w:ascii="Arial" w:eastAsiaTheme="minorEastAsia" w:hAnsi="Arial" w:cs="Arial"/>
                <w:sz w:val="25"/>
                <w:szCs w:val="25"/>
              </w:rPr>
              <w:lastRenderedPageBreak/>
              <w:t>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769" w:type="dxa"/>
            <w:tcBorders>
              <w:top w:val="nil"/>
              <w:left w:val="nil"/>
              <w:bottom w:val="nil"/>
              <w:right w:val="nil"/>
            </w:tcBorders>
          </w:tcPr>
          <w:p w14:paraId="0D837D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95152BF" w14:textId="77777777" w:rsidTr="005569F9">
        <w:tc>
          <w:tcPr>
            <w:tcW w:w="942" w:type="dxa"/>
            <w:tcBorders>
              <w:top w:val="nil"/>
              <w:left w:val="nil"/>
              <w:bottom w:val="nil"/>
              <w:right w:val="nil"/>
            </w:tcBorders>
          </w:tcPr>
          <w:p w14:paraId="681044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326C7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1CD18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042A78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6C4C4D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63422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591FF0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0EE58B" w14:textId="77777777" w:rsidTr="005569F9">
        <w:tc>
          <w:tcPr>
            <w:tcW w:w="942" w:type="dxa"/>
            <w:tcBorders>
              <w:top w:val="nil"/>
              <w:left w:val="nil"/>
              <w:bottom w:val="nil"/>
              <w:right w:val="nil"/>
            </w:tcBorders>
          </w:tcPr>
          <w:p w14:paraId="7FE02E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660BD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85A29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1602C35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30DA6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DB821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769" w:type="dxa"/>
            <w:tcBorders>
              <w:top w:val="nil"/>
              <w:left w:val="nil"/>
              <w:bottom w:val="nil"/>
              <w:right w:val="nil"/>
            </w:tcBorders>
          </w:tcPr>
          <w:p w14:paraId="5BF20D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ECB155D" w14:textId="77777777" w:rsidTr="005569F9">
        <w:tc>
          <w:tcPr>
            <w:tcW w:w="942" w:type="dxa"/>
            <w:tcBorders>
              <w:top w:val="nil"/>
              <w:left w:val="nil"/>
              <w:bottom w:val="nil"/>
              <w:right w:val="nil"/>
            </w:tcBorders>
          </w:tcPr>
          <w:p w14:paraId="0688E8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D4888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2A072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1048B0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4FB409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8E25F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2F69F4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AAC3E6" w14:textId="77777777" w:rsidTr="005569F9">
        <w:tc>
          <w:tcPr>
            <w:tcW w:w="942" w:type="dxa"/>
            <w:tcBorders>
              <w:top w:val="nil"/>
              <w:left w:val="nil"/>
              <w:bottom w:val="nil"/>
              <w:right w:val="nil"/>
            </w:tcBorders>
          </w:tcPr>
          <w:p w14:paraId="1FFF3E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E0A5A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E2F59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497679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61105F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C30F85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хорошо фиксированных компонентов эндопротеза </w:t>
            </w:r>
            <w:r w:rsidRPr="00026541">
              <w:rPr>
                <w:rFonts w:ascii="Arial" w:eastAsiaTheme="minorEastAsia" w:hAnsi="Arial" w:cs="Arial"/>
                <w:sz w:val="25"/>
                <w:szCs w:val="25"/>
              </w:rPr>
              <w:lastRenderedPageBreak/>
              <w:t>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769" w:type="dxa"/>
            <w:tcBorders>
              <w:top w:val="nil"/>
              <w:left w:val="nil"/>
              <w:bottom w:val="nil"/>
              <w:right w:val="nil"/>
            </w:tcBorders>
          </w:tcPr>
          <w:p w14:paraId="0DB396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2EDF78A" w14:textId="77777777" w:rsidTr="005569F9">
        <w:tc>
          <w:tcPr>
            <w:tcW w:w="942" w:type="dxa"/>
            <w:tcBorders>
              <w:top w:val="nil"/>
              <w:left w:val="nil"/>
              <w:bottom w:val="nil"/>
              <w:right w:val="nil"/>
            </w:tcBorders>
          </w:tcPr>
          <w:p w14:paraId="5B2A36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7D7324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544C4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7A4033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BFF46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B468D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3CA1B6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7DD8D4B" w14:textId="77777777" w:rsidTr="005569F9">
        <w:tc>
          <w:tcPr>
            <w:tcW w:w="942" w:type="dxa"/>
            <w:tcBorders>
              <w:top w:val="nil"/>
              <w:left w:val="nil"/>
              <w:bottom w:val="nil"/>
              <w:right w:val="nil"/>
            </w:tcBorders>
          </w:tcPr>
          <w:p w14:paraId="1E3E3DA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4D005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B6899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06C7D4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3B1F6F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01043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769" w:type="dxa"/>
            <w:tcBorders>
              <w:top w:val="nil"/>
              <w:left w:val="nil"/>
              <w:bottom w:val="nil"/>
              <w:right w:val="nil"/>
            </w:tcBorders>
          </w:tcPr>
          <w:p w14:paraId="4AED97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AFE783" w14:textId="77777777" w:rsidTr="005569F9">
        <w:tc>
          <w:tcPr>
            <w:tcW w:w="942" w:type="dxa"/>
            <w:tcBorders>
              <w:top w:val="nil"/>
              <w:left w:val="nil"/>
              <w:bottom w:val="nil"/>
              <w:right w:val="nil"/>
            </w:tcBorders>
          </w:tcPr>
          <w:p w14:paraId="29823F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4C62A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1596E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1EF21E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4994EF5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1AFF9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06F957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F9EFA7" w14:textId="77777777" w:rsidTr="005569F9">
        <w:tc>
          <w:tcPr>
            <w:tcW w:w="942" w:type="dxa"/>
            <w:tcBorders>
              <w:top w:val="nil"/>
              <w:left w:val="nil"/>
              <w:bottom w:val="nil"/>
              <w:right w:val="nil"/>
            </w:tcBorders>
          </w:tcPr>
          <w:p w14:paraId="455145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9D435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Ревизионное эндопротезирование суставов с использованием индивидуальных конструкций, изготовленных с применением аддитивных 3D-</w:t>
            </w:r>
            <w:r w:rsidRPr="00026541">
              <w:rPr>
                <w:rFonts w:ascii="Arial" w:eastAsiaTheme="minorEastAsia" w:hAnsi="Arial" w:cs="Arial"/>
                <w:sz w:val="25"/>
                <w:szCs w:val="25"/>
              </w:rPr>
              <w:lastRenderedPageBreak/>
              <w:t>технологий</w:t>
            </w:r>
          </w:p>
        </w:tc>
        <w:tc>
          <w:tcPr>
            <w:tcW w:w="1807" w:type="dxa"/>
            <w:tcBorders>
              <w:top w:val="nil"/>
              <w:left w:val="nil"/>
              <w:bottom w:val="nil"/>
              <w:right w:val="nil"/>
            </w:tcBorders>
          </w:tcPr>
          <w:p w14:paraId="3D091DE5"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Z96.6, M96.6, T84.1, C40.0 - C40.8, C41.2 - C41.8. C47.1-C47.8, C49.1-C49.8, C79.5</w:t>
            </w:r>
          </w:p>
        </w:tc>
        <w:tc>
          <w:tcPr>
            <w:tcW w:w="2915" w:type="dxa"/>
            <w:tcBorders>
              <w:top w:val="nil"/>
              <w:left w:val="nil"/>
              <w:bottom w:val="nil"/>
              <w:right w:val="nil"/>
            </w:tcBorders>
          </w:tcPr>
          <w:p w14:paraId="21CCC1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выраженное нарушение функции крупного сустава любой этиологии после эндопротезирования</w:t>
            </w:r>
          </w:p>
        </w:tc>
        <w:tc>
          <w:tcPr>
            <w:tcW w:w="1668" w:type="dxa"/>
            <w:tcBorders>
              <w:top w:val="nil"/>
              <w:left w:val="nil"/>
              <w:bottom w:val="nil"/>
              <w:right w:val="nil"/>
            </w:tcBorders>
          </w:tcPr>
          <w:p w14:paraId="4728D1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3F2437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w:t>
            </w:r>
            <w:r w:rsidRPr="00026541">
              <w:rPr>
                <w:rFonts w:ascii="Arial" w:eastAsiaTheme="minorEastAsia" w:hAnsi="Arial" w:cs="Arial"/>
                <w:sz w:val="25"/>
                <w:szCs w:val="25"/>
              </w:rPr>
              <w:lastRenderedPageBreak/>
              <w:t>дефектов аллотрансплантатами или биокомпозитными материалами и применением дополнительных средств фиксации</w:t>
            </w:r>
          </w:p>
        </w:tc>
        <w:tc>
          <w:tcPr>
            <w:tcW w:w="1769" w:type="dxa"/>
            <w:tcBorders>
              <w:top w:val="nil"/>
              <w:left w:val="nil"/>
              <w:bottom w:val="nil"/>
              <w:right w:val="nil"/>
            </w:tcBorders>
          </w:tcPr>
          <w:p w14:paraId="001364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4F4387B" w14:textId="77777777" w:rsidTr="005569F9">
        <w:tc>
          <w:tcPr>
            <w:tcW w:w="942" w:type="dxa"/>
            <w:tcBorders>
              <w:top w:val="nil"/>
              <w:left w:val="nil"/>
              <w:bottom w:val="nil"/>
              <w:right w:val="nil"/>
            </w:tcBorders>
          </w:tcPr>
          <w:p w14:paraId="496B8B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DD646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05AE0A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19687B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585D40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C858E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7AAC09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CF80129" w14:textId="77777777" w:rsidTr="005569F9">
        <w:tc>
          <w:tcPr>
            <w:tcW w:w="942" w:type="dxa"/>
            <w:tcBorders>
              <w:top w:val="nil"/>
              <w:left w:val="nil"/>
              <w:bottom w:val="nil"/>
              <w:right w:val="nil"/>
            </w:tcBorders>
          </w:tcPr>
          <w:p w14:paraId="182792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11E1F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B9F19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191E7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3562BF4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84FCB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769" w:type="dxa"/>
            <w:tcBorders>
              <w:top w:val="nil"/>
              <w:left w:val="nil"/>
              <w:bottom w:val="nil"/>
              <w:right w:val="nil"/>
            </w:tcBorders>
          </w:tcPr>
          <w:p w14:paraId="182C77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E2ACBAE" w14:textId="77777777" w:rsidTr="005569F9">
        <w:tc>
          <w:tcPr>
            <w:tcW w:w="942" w:type="dxa"/>
            <w:tcBorders>
              <w:top w:val="nil"/>
              <w:left w:val="nil"/>
              <w:bottom w:val="nil"/>
              <w:right w:val="nil"/>
            </w:tcBorders>
          </w:tcPr>
          <w:p w14:paraId="51516F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C2FEA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55372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D5C05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E5340C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AE9C8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65C629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F02DCBB" w14:textId="77777777" w:rsidTr="005569F9">
        <w:tc>
          <w:tcPr>
            <w:tcW w:w="942" w:type="dxa"/>
            <w:tcBorders>
              <w:top w:val="nil"/>
              <w:left w:val="nil"/>
              <w:bottom w:val="nil"/>
              <w:right w:val="nil"/>
            </w:tcBorders>
          </w:tcPr>
          <w:p w14:paraId="4AD4BD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5E6B82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D84F5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50B97E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772EA7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3E8A2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w:t>
            </w:r>
            <w:r w:rsidRPr="00026541">
              <w:rPr>
                <w:rFonts w:ascii="Arial" w:eastAsiaTheme="minorEastAsia" w:hAnsi="Arial" w:cs="Arial"/>
                <w:sz w:val="25"/>
                <w:szCs w:val="25"/>
              </w:rPr>
              <w:lastRenderedPageBreak/>
              <w:t>применением аддитивных 3D-технологий, с одновременным остеосинтезом перелома различными методами</w:t>
            </w:r>
          </w:p>
        </w:tc>
        <w:tc>
          <w:tcPr>
            <w:tcW w:w="1769" w:type="dxa"/>
            <w:tcBorders>
              <w:top w:val="nil"/>
              <w:left w:val="nil"/>
              <w:bottom w:val="nil"/>
              <w:right w:val="nil"/>
            </w:tcBorders>
          </w:tcPr>
          <w:p w14:paraId="1EB348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8047B9" w14:textId="77777777" w:rsidTr="005569F9">
        <w:tc>
          <w:tcPr>
            <w:tcW w:w="942" w:type="dxa"/>
            <w:tcBorders>
              <w:top w:val="nil"/>
              <w:left w:val="nil"/>
              <w:bottom w:val="nil"/>
              <w:right w:val="nil"/>
            </w:tcBorders>
          </w:tcPr>
          <w:p w14:paraId="0BDAEA3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6857481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775A8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77DF18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44C6E5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57DF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4F1840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CDD87D" w14:textId="77777777" w:rsidTr="005569F9">
        <w:tc>
          <w:tcPr>
            <w:tcW w:w="942" w:type="dxa"/>
            <w:tcBorders>
              <w:top w:val="nil"/>
              <w:left w:val="nil"/>
              <w:bottom w:val="nil"/>
              <w:right w:val="nil"/>
            </w:tcBorders>
          </w:tcPr>
          <w:p w14:paraId="044C6C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02F70A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A5CBC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32C229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5DC9BD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F6BCA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769" w:type="dxa"/>
            <w:tcBorders>
              <w:top w:val="nil"/>
              <w:left w:val="nil"/>
              <w:bottom w:val="nil"/>
              <w:right w:val="nil"/>
            </w:tcBorders>
          </w:tcPr>
          <w:p w14:paraId="0556D2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7F2B9FA" w14:textId="77777777" w:rsidTr="005569F9">
        <w:tc>
          <w:tcPr>
            <w:tcW w:w="942" w:type="dxa"/>
            <w:tcBorders>
              <w:top w:val="nil"/>
              <w:left w:val="nil"/>
              <w:bottom w:val="nil"/>
              <w:right w:val="nil"/>
            </w:tcBorders>
          </w:tcPr>
          <w:p w14:paraId="69F726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4989F6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CC40F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188A2B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07C1DC2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326E1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tcBorders>
              <w:top w:val="nil"/>
              <w:left w:val="nil"/>
              <w:bottom w:val="nil"/>
              <w:right w:val="nil"/>
            </w:tcBorders>
          </w:tcPr>
          <w:p w14:paraId="7599CA4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639F256" w14:textId="77777777" w:rsidTr="005569F9">
        <w:tc>
          <w:tcPr>
            <w:tcW w:w="15328" w:type="dxa"/>
            <w:gridSpan w:val="7"/>
            <w:tcBorders>
              <w:top w:val="nil"/>
              <w:left w:val="nil"/>
              <w:bottom w:val="nil"/>
              <w:right w:val="nil"/>
            </w:tcBorders>
          </w:tcPr>
          <w:p w14:paraId="25D562B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Трансплантация</w:t>
            </w:r>
          </w:p>
        </w:tc>
      </w:tr>
      <w:tr w:rsidR="00026541" w:rsidRPr="00026541" w14:paraId="5E1317D6" w14:textId="77777777" w:rsidTr="005569F9">
        <w:tc>
          <w:tcPr>
            <w:tcW w:w="942" w:type="dxa"/>
            <w:vMerge w:val="restart"/>
            <w:tcBorders>
              <w:top w:val="nil"/>
              <w:left w:val="nil"/>
              <w:bottom w:val="nil"/>
              <w:right w:val="nil"/>
            </w:tcBorders>
          </w:tcPr>
          <w:p w14:paraId="7812828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84.</w:t>
            </w:r>
          </w:p>
        </w:tc>
        <w:tc>
          <w:tcPr>
            <w:tcW w:w="2777" w:type="dxa"/>
            <w:tcBorders>
              <w:top w:val="nil"/>
              <w:left w:val="nil"/>
              <w:bottom w:val="nil"/>
              <w:right w:val="nil"/>
            </w:tcBorders>
          </w:tcPr>
          <w:p w14:paraId="7925E16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почки</w:t>
            </w:r>
          </w:p>
        </w:tc>
        <w:tc>
          <w:tcPr>
            <w:tcW w:w="1807" w:type="dxa"/>
            <w:tcBorders>
              <w:top w:val="nil"/>
              <w:left w:val="nil"/>
              <w:bottom w:val="nil"/>
              <w:right w:val="nil"/>
            </w:tcBorders>
          </w:tcPr>
          <w:p w14:paraId="3D4562D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N18.0, N04, T86.1</w:t>
            </w:r>
          </w:p>
        </w:tc>
        <w:tc>
          <w:tcPr>
            <w:tcW w:w="2915" w:type="dxa"/>
            <w:tcBorders>
              <w:top w:val="nil"/>
              <w:left w:val="nil"/>
              <w:bottom w:val="nil"/>
              <w:right w:val="nil"/>
            </w:tcBorders>
          </w:tcPr>
          <w:p w14:paraId="29EEC3E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терминальная стадия поражения почек. Врожденный нефротический синдром. Отмирание и отторжение трансплантата почки</w:t>
            </w:r>
          </w:p>
        </w:tc>
        <w:tc>
          <w:tcPr>
            <w:tcW w:w="1668" w:type="dxa"/>
            <w:tcBorders>
              <w:top w:val="nil"/>
              <w:left w:val="nil"/>
              <w:bottom w:val="nil"/>
              <w:right w:val="nil"/>
            </w:tcBorders>
          </w:tcPr>
          <w:p w14:paraId="47DD51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0898F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почки</w:t>
            </w:r>
          </w:p>
        </w:tc>
        <w:tc>
          <w:tcPr>
            <w:tcW w:w="1769" w:type="dxa"/>
            <w:vMerge w:val="restart"/>
            <w:tcBorders>
              <w:top w:val="nil"/>
              <w:left w:val="nil"/>
              <w:bottom w:val="nil"/>
              <w:right w:val="nil"/>
            </w:tcBorders>
          </w:tcPr>
          <w:p w14:paraId="084F1CD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1260662</w:t>
            </w:r>
          </w:p>
        </w:tc>
      </w:tr>
      <w:tr w:rsidR="00026541" w:rsidRPr="00026541" w14:paraId="6EB9197C" w14:textId="77777777" w:rsidTr="005569F9">
        <w:tc>
          <w:tcPr>
            <w:tcW w:w="942" w:type="dxa"/>
            <w:vMerge/>
            <w:tcBorders>
              <w:top w:val="nil"/>
              <w:left w:val="nil"/>
              <w:bottom w:val="nil"/>
              <w:right w:val="nil"/>
            </w:tcBorders>
          </w:tcPr>
          <w:p w14:paraId="1D8646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34BB3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поджелудочной железы</w:t>
            </w:r>
          </w:p>
        </w:tc>
        <w:tc>
          <w:tcPr>
            <w:tcW w:w="1807" w:type="dxa"/>
            <w:vMerge w:val="restart"/>
            <w:tcBorders>
              <w:top w:val="nil"/>
              <w:left w:val="nil"/>
              <w:bottom w:val="nil"/>
              <w:right w:val="nil"/>
            </w:tcBorders>
          </w:tcPr>
          <w:p w14:paraId="4A428E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 Q45.0, T86.8</w:t>
            </w:r>
          </w:p>
        </w:tc>
        <w:tc>
          <w:tcPr>
            <w:tcW w:w="2915" w:type="dxa"/>
            <w:vMerge w:val="restart"/>
            <w:tcBorders>
              <w:top w:val="nil"/>
              <w:left w:val="nil"/>
              <w:bottom w:val="nil"/>
              <w:right w:val="nil"/>
            </w:tcBorders>
          </w:tcPr>
          <w:p w14:paraId="7673B44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инсулинзависимый сахарный диабет. Агенезия, аплазия и гипоплазия </w:t>
            </w:r>
            <w:r w:rsidRPr="00026541">
              <w:rPr>
                <w:rFonts w:ascii="Arial" w:eastAsiaTheme="minorEastAsia" w:hAnsi="Arial" w:cs="Arial"/>
                <w:sz w:val="25"/>
                <w:szCs w:val="25"/>
              </w:rPr>
              <w:lastRenderedPageBreak/>
              <w:t>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68" w:type="dxa"/>
            <w:vMerge w:val="restart"/>
            <w:tcBorders>
              <w:top w:val="nil"/>
              <w:left w:val="nil"/>
              <w:bottom w:val="nil"/>
              <w:right w:val="nil"/>
            </w:tcBorders>
          </w:tcPr>
          <w:p w14:paraId="4FD909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46076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панкреатодуоденального комплекса</w:t>
            </w:r>
          </w:p>
        </w:tc>
        <w:tc>
          <w:tcPr>
            <w:tcW w:w="1769" w:type="dxa"/>
            <w:vMerge/>
            <w:tcBorders>
              <w:top w:val="nil"/>
              <w:left w:val="nil"/>
              <w:bottom w:val="nil"/>
              <w:right w:val="nil"/>
            </w:tcBorders>
          </w:tcPr>
          <w:p w14:paraId="13A2FC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16A1194" w14:textId="77777777" w:rsidTr="005569F9">
        <w:tc>
          <w:tcPr>
            <w:tcW w:w="942" w:type="dxa"/>
            <w:vMerge/>
            <w:tcBorders>
              <w:top w:val="nil"/>
              <w:left w:val="nil"/>
              <w:bottom w:val="nil"/>
              <w:right w:val="nil"/>
            </w:tcBorders>
          </w:tcPr>
          <w:p w14:paraId="4E139A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12425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2C6D9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19CB4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3D3E7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36778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трансплантация </w:t>
            </w:r>
            <w:r w:rsidRPr="00026541">
              <w:rPr>
                <w:rFonts w:ascii="Arial" w:eastAsiaTheme="minorEastAsia" w:hAnsi="Arial" w:cs="Arial"/>
                <w:sz w:val="25"/>
                <w:szCs w:val="25"/>
              </w:rPr>
              <w:lastRenderedPageBreak/>
              <w:t>дистального фрагмента поджелудочной железы</w:t>
            </w:r>
          </w:p>
        </w:tc>
        <w:tc>
          <w:tcPr>
            <w:tcW w:w="1769" w:type="dxa"/>
            <w:vMerge/>
            <w:tcBorders>
              <w:top w:val="nil"/>
              <w:left w:val="nil"/>
              <w:bottom w:val="nil"/>
              <w:right w:val="nil"/>
            </w:tcBorders>
          </w:tcPr>
          <w:p w14:paraId="338B48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12AE42C" w14:textId="77777777" w:rsidTr="005569F9">
        <w:tc>
          <w:tcPr>
            <w:tcW w:w="942" w:type="dxa"/>
            <w:vMerge/>
            <w:tcBorders>
              <w:top w:val="nil"/>
              <w:left w:val="nil"/>
              <w:bottom w:val="nil"/>
              <w:right w:val="nil"/>
            </w:tcBorders>
          </w:tcPr>
          <w:p w14:paraId="5D3106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CD41F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поджелудочной железы и почки</w:t>
            </w:r>
          </w:p>
        </w:tc>
        <w:tc>
          <w:tcPr>
            <w:tcW w:w="1807" w:type="dxa"/>
            <w:vMerge w:val="restart"/>
            <w:tcBorders>
              <w:top w:val="nil"/>
              <w:left w:val="nil"/>
              <w:bottom w:val="nil"/>
              <w:right w:val="nil"/>
            </w:tcBorders>
          </w:tcPr>
          <w:p w14:paraId="30C9F24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 N18.0, T86.8</w:t>
            </w:r>
          </w:p>
        </w:tc>
        <w:tc>
          <w:tcPr>
            <w:tcW w:w="2915" w:type="dxa"/>
            <w:vMerge w:val="restart"/>
            <w:tcBorders>
              <w:top w:val="nil"/>
              <w:left w:val="nil"/>
              <w:bottom w:val="nil"/>
              <w:right w:val="nil"/>
            </w:tcBorders>
          </w:tcPr>
          <w:p w14:paraId="4E607A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68" w:type="dxa"/>
            <w:vMerge w:val="restart"/>
            <w:tcBorders>
              <w:top w:val="nil"/>
              <w:left w:val="nil"/>
              <w:bottom w:val="nil"/>
              <w:right w:val="nil"/>
            </w:tcBorders>
          </w:tcPr>
          <w:p w14:paraId="663A83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DD6B0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панкреатодуоденального комплекса и почки</w:t>
            </w:r>
          </w:p>
        </w:tc>
        <w:tc>
          <w:tcPr>
            <w:tcW w:w="1769" w:type="dxa"/>
            <w:vMerge/>
            <w:tcBorders>
              <w:top w:val="nil"/>
              <w:left w:val="nil"/>
              <w:bottom w:val="nil"/>
              <w:right w:val="nil"/>
            </w:tcBorders>
          </w:tcPr>
          <w:p w14:paraId="602D33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15861A3" w14:textId="77777777" w:rsidTr="005569F9">
        <w:tc>
          <w:tcPr>
            <w:tcW w:w="942" w:type="dxa"/>
            <w:vMerge/>
            <w:tcBorders>
              <w:top w:val="nil"/>
              <w:left w:val="nil"/>
              <w:bottom w:val="nil"/>
              <w:right w:val="nil"/>
            </w:tcBorders>
          </w:tcPr>
          <w:p w14:paraId="25804BB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E697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A3FD3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DB130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1A7AB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85C32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дистального фрагмента поджелудочной железы и почки</w:t>
            </w:r>
          </w:p>
        </w:tc>
        <w:tc>
          <w:tcPr>
            <w:tcW w:w="1769" w:type="dxa"/>
            <w:vMerge/>
            <w:tcBorders>
              <w:top w:val="nil"/>
              <w:left w:val="nil"/>
              <w:bottom w:val="nil"/>
              <w:right w:val="nil"/>
            </w:tcBorders>
          </w:tcPr>
          <w:p w14:paraId="741B96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5F4FA5" w14:textId="77777777" w:rsidTr="005569F9">
        <w:tc>
          <w:tcPr>
            <w:tcW w:w="942" w:type="dxa"/>
            <w:vMerge/>
            <w:tcBorders>
              <w:top w:val="nil"/>
              <w:left w:val="nil"/>
              <w:bottom w:val="nil"/>
              <w:right w:val="nil"/>
            </w:tcBorders>
          </w:tcPr>
          <w:p w14:paraId="16A6A0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15DAE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тонкой кишки</w:t>
            </w:r>
          </w:p>
        </w:tc>
        <w:tc>
          <w:tcPr>
            <w:tcW w:w="1807" w:type="dxa"/>
            <w:vMerge w:val="restart"/>
            <w:tcBorders>
              <w:top w:val="nil"/>
              <w:left w:val="nil"/>
              <w:bottom w:val="nil"/>
              <w:right w:val="nil"/>
            </w:tcBorders>
          </w:tcPr>
          <w:p w14:paraId="51EE18C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K52.8, K63.8, K91.2, Q41, T86.8</w:t>
            </w:r>
          </w:p>
        </w:tc>
        <w:tc>
          <w:tcPr>
            <w:tcW w:w="2915" w:type="dxa"/>
            <w:vMerge w:val="restart"/>
            <w:tcBorders>
              <w:top w:val="nil"/>
              <w:left w:val="nil"/>
              <w:bottom w:val="nil"/>
              <w:right w:val="nil"/>
            </w:tcBorders>
          </w:tcPr>
          <w:p w14:paraId="36388C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w:t>
            </w:r>
            <w:r w:rsidRPr="00026541">
              <w:rPr>
                <w:rFonts w:ascii="Arial" w:eastAsiaTheme="minorEastAsia" w:hAnsi="Arial" w:cs="Arial"/>
                <w:sz w:val="25"/>
                <w:szCs w:val="25"/>
              </w:rPr>
              <w:lastRenderedPageBreak/>
              <w:t>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68" w:type="dxa"/>
            <w:vMerge w:val="restart"/>
            <w:tcBorders>
              <w:top w:val="nil"/>
              <w:left w:val="nil"/>
              <w:bottom w:val="nil"/>
              <w:right w:val="nil"/>
            </w:tcBorders>
          </w:tcPr>
          <w:p w14:paraId="326412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4434C2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тонкой кишки</w:t>
            </w:r>
          </w:p>
        </w:tc>
        <w:tc>
          <w:tcPr>
            <w:tcW w:w="1769" w:type="dxa"/>
            <w:vMerge/>
            <w:tcBorders>
              <w:top w:val="nil"/>
              <w:left w:val="nil"/>
              <w:bottom w:val="nil"/>
              <w:right w:val="nil"/>
            </w:tcBorders>
          </w:tcPr>
          <w:p w14:paraId="372187B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6CA1642" w14:textId="77777777" w:rsidTr="005569F9">
        <w:tc>
          <w:tcPr>
            <w:tcW w:w="942" w:type="dxa"/>
            <w:vMerge/>
            <w:tcBorders>
              <w:top w:val="nil"/>
              <w:left w:val="nil"/>
              <w:bottom w:val="nil"/>
              <w:right w:val="nil"/>
            </w:tcBorders>
          </w:tcPr>
          <w:p w14:paraId="0F7F25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C372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40378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44182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03EAA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F2646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фрагмента тонкой кишки</w:t>
            </w:r>
          </w:p>
        </w:tc>
        <w:tc>
          <w:tcPr>
            <w:tcW w:w="1769" w:type="dxa"/>
            <w:vMerge/>
            <w:tcBorders>
              <w:top w:val="nil"/>
              <w:left w:val="nil"/>
              <w:bottom w:val="nil"/>
              <w:right w:val="nil"/>
            </w:tcBorders>
          </w:tcPr>
          <w:p w14:paraId="5A5B2C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CC164EC" w14:textId="77777777" w:rsidTr="005569F9">
        <w:tc>
          <w:tcPr>
            <w:tcW w:w="942" w:type="dxa"/>
            <w:vMerge/>
            <w:tcBorders>
              <w:top w:val="nil"/>
              <w:left w:val="nil"/>
              <w:bottom w:val="nil"/>
              <w:right w:val="nil"/>
            </w:tcBorders>
          </w:tcPr>
          <w:p w14:paraId="41C4E2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93CCF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легких</w:t>
            </w:r>
          </w:p>
        </w:tc>
        <w:tc>
          <w:tcPr>
            <w:tcW w:w="1807" w:type="dxa"/>
            <w:tcBorders>
              <w:top w:val="nil"/>
              <w:left w:val="nil"/>
              <w:bottom w:val="nil"/>
              <w:right w:val="nil"/>
            </w:tcBorders>
          </w:tcPr>
          <w:p w14:paraId="6CEE47FC"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J43.9, J44.9, J47, J84, J98.4, E84.0, E84.9, I27.0, I28.9, T86.8</w:t>
            </w:r>
          </w:p>
        </w:tc>
        <w:tc>
          <w:tcPr>
            <w:tcW w:w="2915" w:type="dxa"/>
            <w:tcBorders>
              <w:top w:val="nil"/>
              <w:left w:val="nil"/>
              <w:bottom w:val="nil"/>
              <w:right w:val="nil"/>
            </w:tcBorders>
          </w:tcPr>
          <w:p w14:paraId="0C4C82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w:t>
            </w:r>
            <w:r w:rsidRPr="00026541">
              <w:rPr>
                <w:rFonts w:ascii="Arial" w:eastAsiaTheme="minorEastAsia" w:hAnsi="Arial" w:cs="Arial"/>
                <w:sz w:val="25"/>
                <w:szCs w:val="25"/>
              </w:rPr>
              <w:lastRenderedPageBreak/>
              <w:t>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68" w:type="dxa"/>
            <w:tcBorders>
              <w:top w:val="nil"/>
              <w:left w:val="nil"/>
              <w:bottom w:val="nil"/>
              <w:right w:val="nil"/>
            </w:tcBorders>
          </w:tcPr>
          <w:p w14:paraId="6E24837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9D4F0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легких</w:t>
            </w:r>
          </w:p>
        </w:tc>
        <w:tc>
          <w:tcPr>
            <w:tcW w:w="1769" w:type="dxa"/>
            <w:vMerge/>
            <w:tcBorders>
              <w:top w:val="nil"/>
              <w:left w:val="nil"/>
              <w:bottom w:val="nil"/>
              <w:right w:val="nil"/>
            </w:tcBorders>
          </w:tcPr>
          <w:p w14:paraId="490B2C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030127" w14:textId="77777777" w:rsidTr="005569F9">
        <w:tc>
          <w:tcPr>
            <w:tcW w:w="942" w:type="dxa"/>
            <w:vMerge w:val="restart"/>
            <w:tcBorders>
              <w:top w:val="nil"/>
              <w:left w:val="nil"/>
              <w:bottom w:val="nil"/>
              <w:right w:val="nil"/>
            </w:tcBorders>
          </w:tcPr>
          <w:p w14:paraId="3249860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85.</w:t>
            </w:r>
          </w:p>
        </w:tc>
        <w:tc>
          <w:tcPr>
            <w:tcW w:w="2777" w:type="dxa"/>
            <w:vMerge w:val="restart"/>
            <w:tcBorders>
              <w:top w:val="nil"/>
              <w:left w:val="nil"/>
              <w:bottom w:val="nil"/>
              <w:right w:val="nil"/>
            </w:tcBorders>
          </w:tcPr>
          <w:p w14:paraId="49A7A1A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сердца</w:t>
            </w:r>
          </w:p>
        </w:tc>
        <w:tc>
          <w:tcPr>
            <w:tcW w:w="1807" w:type="dxa"/>
            <w:vMerge w:val="restart"/>
            <w:tcBorders>
              <w:top w:val="nil"/>
              <w:left w:val="nil"/>
              <w:bottom w:val="nil"/>
              <w:right w:val="nil"/>
            </w:tcBorders>
          </w:tcPr>
          <w:p w14:paraId="3EF10E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I25.3, I25.5, I42, T86.2</w:t>
            </w:r>
          </w:p>
        </w:tc>
        <w:tc>
          <w:tcPr>
            <w:tcW w:w="2915" w:type="dxa"/>
            <w:tcBorders>
              <w:top w:val="nil"/>
              <w:left w:val="nil"/>
              <w:bottom w:val="nil"/>
              <w:right w:val="nil"/>
            </w:tcBorders>
          </w:tcPr>
          <w:p w14:paraId="40C19E7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аневризма сердца. Ишемическая кардиомиопатия. Кардиомиопатия. Дилатационная кардиомиопатия.</w:t>
            </w:r>
          </w:p>
        </w:tc>
        <w:tc>
          <w:tcPr>
            <w:tcW w:w="1668" w:type="dxa"/>
            <w:vMerge w:val="restart"/>
            <w:tcBorders>
              <w:top w:val="nil"/>
              <w:left w:val="nil"/>
              <w:bottom w:val="nil"/>
              <w:right w:val="nil"/>
            </w:tcBorders>
          </w:tcPr>
          <w:p w14:paraId="5EE925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vMerge w:val="restart"/>
            <w:tcBorders>
              <w:top w:val="nil"/>
              <w:left w:val="nil"/>
              <w:bottom w:val="nil"/>
              <w:right w:val="nil"/>
            </w:tcBorders>
          </w:tcPr>
          <w:p w14:paraId="314CC9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сердца</w:t>
            </w:r>
          </w:p>
        </w:tc>
        <w:tc>
          <w:tcPr>
            <w:tcW w:w="1769" w:type="dxa"/>
            <w:vMerge w:val="restart"/>
            <w:tcBorders>
              <w:top w:val="nil"/>
              <w:left w:val="nil"/>
              <w:bottom w:val="nil"/>
              <w:right w:val="nil"/>
            </w:tcBorders>
          </w:tcPr>
          <w:p w14:paraId="69C88E2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1589316</w:t>
            </w:r>
          </w:p>
        </w:tc>
      </w:tr>
      <w:tr w:rsidR="00026541" w:rsidRPr="00026541" w14:paraId="6388FBB0" w14:textId="77777777" w:rsidTr="005569F9">
        <w:tc>
          <w:tcPr>
            <w:tcW w:w="942" w:type="dxa"/>
            <w:vMerge/>
            <w:tcBorders>
              <w:top w:val="nil"/>
              <w:left w:val="nil"/>
              <w:bottom w:val="nil"/>
              <w:right w:val="nil"/>
            </w:tcBorders>
          </w:tcPr>
          <w:p w14:paraId="645026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1EEA8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BBA58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66E8B7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68" w:type="dxa"/>
            <w:vMerge/>
            <w:tcBorders>
              <w:top w:val="nil"/>
              <w:left w:val="nil"/>
              <w:bottom w:val="nil"/>
              <w:right w:val="nil"/>
            </w:tcBorders>
          </w:tcPr>
          <w:p w14:paraId="08C8C4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vMerge/>
            <w:tcBorders>
              <w:top w:val="nil"/>
              <w:left w:val="nil"/>
              <w:bottom w:val="nil"/>
              <w:right w:val="nil"/>
            </w:tcBorders>
          </w:tcPr>
          <w:p w14:paraId="192BB7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769" w:type="dxa"/>
            <w:vMerge/>
            <w:tcBorders>
              <w:top w:val="nil"/>
              <w:left w:val="nil"/>
              <w:bottom w:val="nil"/>
              <w:right w:val="nil"/>
            </w:tcBorders>
          </w:tcPr>
          <w:p w14:paraId="3D398AA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7F5895" w14:textId="77777777" w:rsidTr="005569F9">
        <w:tc>
          <w:tcPr>
            <w:tcW w:w="942" w:type="dxa"/>
            <w:vMerge/>
            <w:tcBorders>
              <w:top w:val="nil"/>
              <w:left w:val="nil"/>
              <w:bottom w:val="nil"/>
              <w:right w:val="nil"/>
            </w:tcBorders>
          </w:tcPr>
          <w:p w14:paraId="192C72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5937DA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печени</w:t>
            </w:r>
          </w:p>
        </w:tc>
        <w:tc>
          <w:tcPr>
            <w:tcW w:w="1807" w:type="dxa"/>
            <w:vMerge w:val="restart"/>
            <w:tcBorders>
              <w:top w:val="nil"/>
              <w:left w:val="nil"/>
              <w:bottom w:val="nil"/>
              <w:right w:val="nil"/>
            </w:tcBorders>
          </w:tcPr>
          <w:p w14:paraId="4ED555B0"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K70.3, K74.3, K74.4, K74.5, K74.6, D13.4, C22, Q44.2, Q44.5, Q44.6, Q44.7, E80.5, E74.0, T86.4</w:t>
            </w:r>
          </w:p>
        </w:tc>
        <w:tc>
          <w:tcPr>
            <w:tcW w:w="2915" w:type="dxa"/>
            <w:vMerge w:val="restart"/>
            <w:tcBorders>
              <w:top w:val="nil"/>
              <w:left w:val="nil"/>
              <w:bottom w:val="nil"/>
              <w:right w:val="nil"/>
            </w:tcBorders>
          </w:tcPr>
          <w:p w14:paraId="69451A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rsidRPr="00026541">
              <w:rPr>
                <w:rFonts w:ascii="Arial" w:eastAsiaTheme="minorEastAsia" w:hAnsi="Arial" w:cs="Arial"/>
                <w:sz w:val="25"/>
                <w:szCs w:val="25"/>
              </w:rPr>
              <w:lastRenderedPageBreak/>
              <w:t>трансплантата печени</w:t>
            </w:r>
          </w:p>
        </w:tc>
        <w:tc>
          <w:tcPr>
            <w:tcW w:w="1668" w:type="dxa"/>
            <w:vMerge w:val="restart"/>
            <w:tcBorders>
              <w:top w:val="nil"/>
              <w:left w:val="nil"/>
              <w:bottom w:val="nil"/>
              <w:right w:val="nil"/>
            </w:tcBorders>
          </w:tcPr>
          <w:p w14:paraId="1B0CF6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B6798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печени</w:t>
            </w:r>
          </w:p>
        </w:tc>
        <w:tc>
          <w:tcPr>
            <w:tcW w:w="1769" w:type="dxa"/>
            <w:vMerge/>
            <w:tcBorders>
              <w:top w:val="nil"/>
              <w:left w:val="nil"/>
              <w:bottom w:val="nil"/>
              <w:right w:val="nil"/>
            </w:tcBorders>
          </w:tcPr>
          <w:p w14:paraId="3061081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37CC66F" w14:textId="77777777" w:rsidTr="005569F9">
        <w:tc>
          <w:tcPr>
            <w:tcW w:w="942" w:type="dxa"/>
            <w:vMerge/>
            <w:tcBorders>
              <w:top w:val="nil"/>
              <w:left w:val="nil"/>
              <w:bottom w:val="nil"/>
              <w:right w:val="nil"/>
            </w:tcBorders>
          </w:tcPr>
          <w:p w14:paraId="51760E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92614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4F10E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EBD3AF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C8CF8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726BC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правой доли печени</w:t>
            </w:r>
          </w:p>
        </w:tc>
        <w:tc>
          <w:tcPr>
            <w:tcW w:w="1769" w:type="dxa"/>
            <w:vMerge/>
            <w:tcBorders>
              <w:top w:val="nil"/>
              <w:left w:val="nil"/>
              <w:bottom w:val="nil"/>
              <w:right w:val="nil"/>
            </w:tcBorders>
          </w:tcPr>
          <w:p w14:paraId="64170DE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7741B0F" w14:textId="77777777" w:rsidTr="005569F9">
        <w:tc>
          <w:tcPr>
            <w:tcW w:w="942" w:type="dxa"/>
            <w:vMerge/>
            <w:tcBorders>
              <w:top w:val="nil"/>
              <w:left w:val="nil"/>
              <w:bottom w:val="nil"/>
              <w:right w:val="nil"/>
            </w:tcBorders>
          </w:tcPr>
          <w:p w14:paraId="44D56B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A901C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59C2FA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3DD62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F17B45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B6F50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расширенной правой доли печени</w:t>
            </w:r>
          </w:p>
        </w:tc>
        <w:tc>
          <w:tcPr>
            <w:tcW w:w="1769" w:type="dxa"/>
            <w:vMerge/>
            <w:tcBorders>
              <w:top w:val="nil"/>
              <w:left w:val="nil"/>
              <w:bottom w:val="nil"/>
              <w:right w:val="nil"/>
            </w:tcBorders>
          </w:tcPr>
          <w:p w14:paraId="085D899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D54103B" w14:textId="77777777" w:rsidTr="005569F9">
        <w:tc>
          <w:tcPr>
            <w:tcW w:w="942" w:type="dxa"/>
            <w:vMerge/>
            <w:tcBorders>
              <w:top w:val="nil"/>
              <w:left w:val="nil"/>
              <w:bottom w:val="nil"/>
              <w:right w:val="nil"/>
            </w:tcBorders>
          </w:tcPr>
          <w:p w14:paraId="0C3EC0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E6EB5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82656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1E1899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467D7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C4D5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левой доли печени</w:t>
            </w:r>
          </w:p>
        </w:tc>
        <w:tc>
          <w:tcPr>
            <w:tcW w:w="1769" w:type="dxa"/>
            <w:vMerge/>
            <w:tcBorders>
              <w:top w:val="nil"/>
              <w:left w:val="nil"/>
              <w:bottom w:val="nil"/>
              <w:right w:val="nil"/>
            </w:tcBorders>
          </w:tcPr>
          <w:p w14:paraId="503005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CA4EE71" w14:textId="77777777" w:rsidTr="005569F9">
        <w:tc>
          <w:tcPr>
            <w:tcW w:w="942" w:type="dxa"/>
            <w:vMerge/>
            <w:tcBorders>
              <w:top w:val="nil"/>
              <w:left w:val="nil"/>
              <w:bottom w:val="nil"/>
              <w:right w:val="nil"/>
            </w:tcBorders>
          </w:tcPr>
          <w:p w14:paraId="7CFF8A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2625C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29089E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E0869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3D628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9D34BA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левого латерального сектора печени</w:t>
            </w:r>
          </w:p>
        </w:tc>
        <w:tc>
          <w:tcPr>
            <w:tcW w:w="1769" w:type="dxa"/>
            <w:vMerge/>
            <w:tcBorders>
              <w:top w:val="nil"/>
              <w:left w:val="nil"/>
              <w:bottom w:val="nil"/>
              <w:right w:val="nil"/>
            </w:tcBorders>
          </w:tcPr>
          <w:p w14:paraId="2A0A6A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76EF59" w14:textId="77777777" w:rsidTr="005569F9">
        <w:tc>
          <w:tcPr>
            <w:tcW w:w="942" w:type="dxa"/>
            <w:vMerge/>
            <w:tcBorders>
              <w:top w:val="nil"/>
              <w:left w:val="nil"/>
              <w:bottom w:val="nil"/>
              <w:right w:val="nil"/>
            </w:tcBorders>
          </w:tcPr>
          <w:p w14:paraId="0E5C50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68904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17535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8A309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AFB6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D0AB7D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ортотопическая трансплантация редуцированной печени</w:t>
            </w:r>
          </w:p>
        </w:tc>
        <w:tc>
          <w:tcPr>
            <w:tcW w:w="1769" w:type="dxa"/>
            <w:vMerge/>
            <w:tcBorders>
              <w:top w:val="nil"/>
              <w:left w:val="nil"/>
              <w:bottom w:val="nil"/>
              <w:right w:val="nil"/>
            </w:tcBorders>
          </w:tcPr>
          <w:p w14:paraId="6F3B56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5D6F17" w14:textId="77777777" w:rsidTr="005569F9">
        <w:tc>
          <w:tcPr>
            <w:tcW w:w="942" w:type="dxa"/>
            <w:tcBorders>
              <w:top w:val="nil"/>
              <w:left w:val="nil"/>
              <w:bottom w:val="nil"/>
              <w:right w:val="nil"/>
            </w:tcBorders>
          </w:tcPr>
          <w:p w14:paraId="37C8FE3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86.</w:t>
            </w:r>
          </w:p>
        </w:tc>
        <w:tc>
          <w:tcPr>
            <w:tcW w:w="2777" w:type="dxa"/>
            <w:tcBorders>
              <w:top w:val="nil"/>
              <w:left w:val="nil"/>
              <w:bottom w:val="nil"/>
              <w:right w:val="nil"/>
            </w:tcBorders>
          </w:tcPr>
          <w:p w14:paraId="34CDC9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сердечно-легочного комплекса</w:t>
            </w:r>
          </w:p>
        </w:tc>
        <w:tc>
          <w:tcPr>
            <w:tcW w:w="1807" w:type="dxa"/>
            <w:tcBorders>
              <w:top w:val="nil"/>
              <w:left w:val="nil"/>
              <w:bottom w:val="nil"/>
              <w:right w:val="nil"/>
            </w:tcBorders>
          </w:tcPr>
          <w:p w14:paraId="55AC39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I27.0, I27.8, I27.9, Q21.8, T86.3</w:t>
            </w:r>
          </w:p>
        </w:tc>
        <w:tc>
          <w:tcPr>
            <w:tcW w:w="2915" w:type="dxa"/>
            <w:tcBorders>
              <w:top w:val="nil"/>
              <w:left w:val="nil"/>
              <w:bottom w:val="nil"/>
              <w:right w:val="nil"/>
            </w:tcBorders>
          </w:tcPr>
          <w:p w14:paraId="4B2BFE1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68" w:type="dxa"/>
            <w:tcBorders>
              <w:top w:val="nil"/>
              <w:left w:val="nil"/>
              <w:bottom w:val="nil"/>
              <w:right w:val="nil"/>
            </w:tcBorders>
          </w:tcPr>
          <w:p w14:paraId="71BF13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A52F4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сердечно-легочного комплекса</w:t>
            </w:r>
          </w:p>
        </w:tc>
        <w:tc>
          <w:tcPr>
            <w:tcW w:w="1769" w:type="dxa"/>
            <w:tcBorders>
              <w:top w:val="nil"/>
              <w:left w:val="nil"/>
              <w:bottom w:val="nil"/>
              <w:right w:val="nil"/>
            </w:tcBorders>
          </w:tcPr>
          <w:p w14:paraId="6B8A8D5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2280345</w:t>
            </w:r>
          </w:p>
        </w:tc>
      </w:tr>
      <w:tr w:rsidR="00026541" w:rsidRPr="00026541" w14:paraId="79784251" w14:textId="77777777" w:rsidTr="005569F9">
        <w:tc>
          <w:tcPr>
            <w:tcW w:w="942" w:type="dxa"/>
            <w:vMerge w:val="restart"/>
            <w:tcBorders>
              <w:top w:val="nil"/>
              <w:left w:val="nil"/>
              <w:bottom w:val="nil"/>
              <w:right w:val="nil"/>
            </w:tcBorders>
          </w:tcPr>
          <w:p w14:paraId="447BA49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87.</w:t>
            </w:r>
          </w:p>
        </w:tc>
        <w:tc>
          <w:tcPr>
            <w:tcW w:w="2777" w:type="dxa"/>
            <w:vMerge w:val="restart"/>
            <w:tcBorders>
              <w:top w:val="nil"/>
              <w:left w:val="nil"/>
              <w:bottom w:val="nil"/>
              <w:right w:val="nil"/>
            </w:tcBorders>
          </w:tcPr>
          <w:p w14:paraId="566609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костного мозга аллогенная</w:t>
            </w:r>
          </w:p>
        </w:tc>
        <w:tc>
          <w:tcPr>
            <w:tcW w:w="1807" w:type="dxa"/>
            <w:vMerge w:val="restart"/>
            <w:tcBorders>
              <w:top w:val="nil"/>
              <w:left w:val="nil"/>
              <w:bottom w:val="nil"/>
              <w:right w:val="nil"/>
            </w:tcBorders>
          </w:tcPr>
          <w:p w14:paraId="23883D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C38.2,C40, C41, C47.0, C47.3, C47.4, C47.5, C47.6, C47.8, C47.9, C48.0, C49, C71, C74.0, C74.1, C74.9, C76.0, C76.1, C76.2, C76.7, C76.8, C81, C82, C83, C84, C85, С86.0, С86.5, </w:t>
            </w:r>
            <w:r w:rsidRPr="00026541">
              <w:rPr>
                <w:rFonts w:ascii="Arial" w:eastAsiaTheme="minorEastAsia" w:hAnsi="Arial" w:cs="Arial"/>
                <w:sz w:val="25"/>
                <w:szCs w:val="25"/>
              </w:rPr>
              <w:lastRenderedPageBreak/>
              <w:t>C90, C91, C92, C93, C94.0, С94.3, D46, D47,4, D55.2, D56, D57, D58, D61, D69, D70, D71, Е75.2, D76, D80.5, D81, D82.0, E70.3, Е71.3, E76, E77, Q45, Q78.2, L90.8</w:t>
            </w:r>
          </w:p>
        </w:tc>
        <w:tc>
          <w:tcPr>
            <w:tcW w:w="2915" w:type="dxa"/>
            <w:vMerge w:val="restart"/>
            <w:tcBorders>
              <w:top w:val="nil"/>
              <w:left w:val="nil"/>
              <w:bottom w:val="nil"/>
              <w:right w:val="nil"/>
            </w:tcBorders>
          </w:tcPr>
          <w:p w14:paraId="3CA2F6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w:t>
            </w:r>
            <w:r w:rsidRPr="00026541">
              <w:rPr>
                <w:rFonts w:ascii="Arial" w:eastAsiaTheme="minorEastAsia" w:hAnsi="Arial" w:cs="Arial"/>
                <w:sz w:val="25"/>
                <w:szCs w:val="25"/>
              </w:rPr>
              <w:lastRenderedPageBreak/>
              <w:t xml:space="preserve">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w:t>
            </w:r>
            <w:r w:rsidRPr="00026541">
              <w:rPr>
                <w:rFonts w:ascii="Arial" w:eastAsiaTheme="minorEastAsia" w:hAnsi="Arial" w:cs="Arial"/>
                <w:sz w:val="25"/>
                <w:szCs w:val="25"/>
              </w:rPr>
              <w:lastRenderedPageBreak/>
              <w:t>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14:paraId="52CAF7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Анемии вследствие нарушений гликолитических ферментов</w:t>
            </w:r>
          </w:p>
          <w:p w14:paraId="4F75DF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Нарушение обмена жирных кислот</w:t>
            </w:r>
          </w:p>
        </w:tc>
        <w:tc>
          <w:tcPr>
            <w:tcW w:w="1668" w:type="dxa"/>
            <w:vMerge w:val="restart"/>
            <w:tcBorders>
              <w:top w:val="nil"/>
              <w:left w:val="nil"/>
              <w:bottom w:val="nil"/>
              <w:right w:val="nil"/>
            </w:tcBorders>
          </w:tcPr>
          <w:p w14:paraId="780E3F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59D4C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w:t>
            </w:r>
            <w:r w:rsidRPr="00026541">
              <w:rPr>
                <w:rFonts w:ascii="Arial" w:eastAsiaTheme="minorEastAsia" w:hAnsi="Arial" w:cs="Arial"/>
                <w:sz w:val="25"/>
                <w:szCs w:val="25"/>
              </w:rPr>
              <w:lastRenderedPageBreak/>
              <w:t>противогрибковую терапию)</w:t>
            </w:r>
          </w:p>
        </w:tc>
        <w:tc>
          <w:tcPr>
            <w:tcW w:w="1769" w:type="dxa"/>
            <w:vMerge w:val="restart"/>
            <w:tcBorders>
              <w:top w:val="nil"/>
              <w:left w:val="nil"/>
              <w:bottom w:val="nil"/>
              <w:right w:val="nil"/>
            </w:tcBorders>
          </w:tcPr>
          <w:p w14:paraId="0E9EB45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4302923</w:t>
            </w:r>
          </w:p>
        </w:tc>
      </w:tr>
      <w:tr w:rsidR="00026541" w:rsidRPr="00026541" w14:paraId="1EAB55D8" w14:textId="77777777" w:rsidTr="005569F9">
        <w:tc>
          <w:tcPr>
            <w:tcW w:w="942" w:type="dxa"/>
            <w:vMerge/>
            <w:tcBorders>
              <w:top w:val="nil"/>
              <w:left w:val="nil"/>
              <w:bottom w:val="nil"/>
              <w:right w:val="nil"/>
            </w:tcBorders>
          </w:tcPr>
          <w:p w14:paraId="159514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34B4A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A75BE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20909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C650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6169F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69" w:type="dxa"/>
            <w:vMerge/>
            <w:tcBorders>
              <w:top w:val="nil"/>
              <w:left w:val="nil"/>
              <w:bottom w:val="nil"/>
              <w:right w:val="nil"/>
            </w:tcBorders>
          </w:tcPr>
          <w:p w14:paraId="2CF06DA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95FDBD" w14:textId="77777777" w:rsidTr="005569F9">
        <w:tc>
          <w:tcPr>
            <w:tcW w:w="942" w:type="dxa"/>
            <w:tcBorders>
              <w:top w:val="nil"/>
              <w:left w:val="nil"/>
              <w:bottom w:val="nil"/>
              <w:right w:val="nil"/>
            </w:tcBorders>
          </w:tcPr>
          <w:p w14:paraId="2E08FF7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88.</w:t>
            </w:r>
          </w:p>
        </w:tc>
        <w:tc>
          <w:tcPr>
            <w:tcW w:w="2777" w:type="dxa"/>
            <w:tcBorders>
              <w:top w:val="nil"/>
              <w:left w:val="nil"/>
              <w:bottom w:val="nil"/>
              <w:right w:val="nil"/>
            </w:tcBorders>
          </w:tcPr>
          <w:p w14:paraId="2A3D09F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Трансплантация костного мозга аутологичная</w:t>
            </w:r>
          </w:p>
        </w:tc>
        <w:tc>
          <w:tcPr>
            <w:tcW w:w="1807" w:type="dxa"/>
            <w:tcBorders>
              <w:top w:val="nil"/>
              <w:left w:val="nil"/>
              <w:bottom w:val="nil"/>
              <w:right w:val="nil"/>
            </w:tcBorders>
          </w:tcPr>
          <w:p w14:paraId="02B50A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C38.1, C38.2, C40, C41, C47.0, C47.3, C47.4, C47.5, </w:t>
            </w:r>
            <w:r w:rsidRPr="00026541">
              <w:rPr>
                <w:rFonts w:ascii="Arial" w:eastAsiaTheme="minorEastAsia" w:hAnsi="Arial" w:cs="Arial"/>
                <w:sz w:val="25"/>
                <w:szCs w:val="25"/>
              </w:rPr>
              <w:lastRenderedPageBreak/>
              <w:t>C47.6, C47.8, C47.9, C48.0, C49, C49.5, C52, C56, C62, C64, C65, C66, C68, C71, C74.0, C74.1, C74.9, C76.0, C76.1, C76.2, C76.7, C76.8, C81, C82, C83, C84.0, C84, C85, С86.0, С86.5, C90, C91, C92, C93, C94.0, D46, D56, D57, D58, D61, D69, D70, D71, D47,4, D76, D80.5, D81, D82.0, E70.3, E76, E77, E85.8, Q45, Q78.2, L90.8</w:t>
            </w:r>
          </w:p>
        </w:tc>
        <w:tc>
          <w:tcPr>
            <w:tcW w:w="2915" w:type="dxa"/>
            <w:tcBorders>
              <w:top w:val="nil"/>
              <w:left w:val="nil"/>
              <w:bottom w:val="nil"/>
              <w:right w:val="nil"/>
            </w:tcBorders>
          </w:tcPr>
          <w:p w14:paraId="76655C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болезнь Ходжкина. Неходжкинские лимфомы. Множественная </w:t>
            </w:r>
            <w:r w:rsidRPr="00026541">
              <w:rPr>
                <w:rFonts w:ascii="Arial" w:eastAsiaTheme="minorEastAsia" w:hAnsi="Arial" w:cs="Arial"/>
                <w:sz w:val="25"/>
                <w:szCs w:val="25"/>
              </w:rPr>
              <w:lastRenderedPageBreak/>
              <w:t xml:space="preserve">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w:t>
            </w:r>
            <w:r w:rsidRPr="00026541">
              <w:rPr>
                <w:rFonts w:ascii="Arial" w:eastAsiaTheme="minorEastAsia" w:hAnsi="Arial" w:cs="Arial"/>
                <w:sz w:val="25"/>
                <w:szCs w:val="25"/>
              </w:rPr>
              <w:lastRenderedPageBreak/>
              <w:t xml:space="preserve">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rsidRPr="00026541">
              <w:rPr>
                <w:rFonts w:ascii="Arial" w:eastAsiaTheme="minorEastAsia" w:hAnsi="Arial" w:cs="Arial"/>
                <w:sz w:val="25"/>
                <w:szCs w:val="25"/>
              </w:rPr>
              <w:lastRenderedPageBreak/>
              <w:t>Нефробластома. Герминогенные опухоли. Опухоли центральной нервной системы у детей.</w:t>
            </w:r>
          </w:p>
        </w:tc>
        <w:tc>
          <w:tcPr>
            <w:tcW w:w="1668" w:type="dxa"/>
            <w:tcBorders>
              <w:top w:val="nil"/>
              <w:left w:val="nil"/>
              <w:bottom w:val="nil"/>
              <w:right w:val="nil"/>
            </w:tcBorders>
          </w:tcPr>
          <w:p w14:paraId="298E82E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B4053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трансплантация аутологичного костного мозга (включая предтрансплантационный </w:t>
            </w:r>
            <w:r w:rsidRPr="00026541">
              <w:rPr>
                <w:rFonts w:ascii="Arial" w:eastAsiaTheme="minorEastAsia" w:hAnsi="Arial" w:cs="Arial"/>
                <w:sz w:val="25"/>
                <w:szCs w:val="25"/>
              </w:rPr>
              <w:lastRenderedPageBreak/>
              <w:t>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69" w:type="dxa"/>
            <w:tcBorders>
              <w:top w:val="nil"/>
              <w:left w:val="nil"/>
              <w:bottom w:val="nil"/>
              <w:right w:val="nil"/>
            </w:tcBorders>
          </w:tcPr>
          <w:p w14:paraId="4DD013D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2930645</w:t>
            </w:r>
          </w:p>
        </w:tc>
      </w:tr>
      <w:tr w:rsidR="00026541" w:rsidRPr="00026541" w14:paraId="5E8825E2" w14:textId="77777777" w:rsidTr="005569F9">
        <w:tc>
          <w:tcPr>
            <w:tcW w:w="15328" w:type="dxa"/>
            <w:gridSpan w:val="7"/>
            <w:tcBorders>
              <w:top w:val="nil"/>
              <w:left w:val="nil"/>
              <w:bottom w:val="nil"/>
              <w:right w:val="nil"/>
            </w:tcBorders>
          </w:tcPr>
          <w:p w14:paraId="0F34255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Урология</w:t>
            </w:r>
          </w:p>
        </w:tc>
      </w:tr>
      <w:tr w:rsidR="00026541" w:rsidRPr="00026541" w14:paraId="21FA5C7D" w14:textId="77777777" w:rsidTr="005569F9">
        <w:tc>
          <w:tcPr>
            <w:tcW w:w="942" w:type="dxa"/>
            <w:vMerge w:val="restart"/>
            <w:tcBorders>
              <w:top w:val="nil"/>
              <w:left w:val="nil"/>
              <w:bottom w:val="nil"/>
              <w:right w:val="nil"/>
            </w:tcBorders>
          </w:tcPr>
          <w:p w14:paraId="2822354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89.</w:t>
            </w:r>
          </w:p>
        </w:tc>
        <w:tc>
          <w:tcPr>
            <w:tcW w:w="2777" w:type="dxa"/>
            <w:vMerge w:val="restart"/>
            <w:tcBorders>
              <w:top w:val="nil"/>
              <w:left w:val="nil"/>
              <w:bottom w:val="nil"/>
              <w:right w:val="nil"/>
            </w:tcBorders>
          </w:tcPr>
          <w:p w14:paraId="4363C1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07" w:type="dxa"/>
            <w:vMerge w:val="restart"/>
            <w:tcBorders>
              <w:top w:val="nil"/>
              <w:left w:val="nil"/>
              <w:bottom w:val="nil"/>
              <w:right w:val="nil"/>
            </w:tcBorders>
          </w:tcPr>
          <w:p w14:paraId="6511DF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N32.8, N35, N40, D30.0, D30.1, D30.2, D30.3, D29.1</w:t>
            </w:r>
          </w:p>
        </w:tc>
        <w:tc>
          <w:tcPr>
            <w:tcW w:w="2915" w:type="dxa"/>
            <w:vMerge w:val="restart"/>
            <w:tcBorders>
              <w:top w:val="nil"/>
              <w:left w:val="nil"/>
              <w:bottom w:val="nil"/>
              <w:right w:val="nil"/>
            </w:tcBorders>
          </w:tcPr>
          <w:p w14:paraId="79A701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68" w:type="dxa"/>
            <w:vMerge w:val="restart"/>
            <w:tcBorders>
              <w:top w:val="nil"/>
              <w:left w:val="nil"/>
              <w:bottom w:val="nil"/>
              <w:right w:val="nil"/>
            </w:tcBorders>
          </w:tcPr>
          <w:p w14:paraId="16FB82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9C3F7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высокоинтенсивная фокусированная ультразвуковая абляция доброкачественных опухолей почек и мочевыделительного тракта</w:t>
            </w:r>
          </w:p>
        </w:tc>
        <w:tc>
          <w:tcPr>
            <w:tcW w:w="1769" w:type="dxa"/>
            <w:vMerge w:val="restart"/>
            <w:tcBorders>
              <w:top w:val="nil"/>
              <w:left w:val="nil"/>
              <w:bottom w:val="nil"/>
              <w:right w:val="nil"/>
            </w:tcBorders>
          </w:tcPr>
          <w:p w14:paraId="7E01B14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183391</w:t>
            </w:r>
          </w:p>
        </w:tc>
      </w:tr>
      <w:tr w:rsidR="00026541" w:rsidRPr="00026541" w14:paraId="5DAF066C" w14:textId="77777777" w:rsidTr="005569F9">
        <w:tc>
          <w:tcPr>
            <w:tcW w:w="942" w:type="dxa"/>
            <w:vMerge/>
            <w:tcBorders>
              <w:top w:val="nil"/>
              <w:left w:val="nil"/>
              <w:bottom w:val="nil"/>
              <w:right w:val="nil"/>
            </w:tcBorders>
          </w:tcPr>
          <w:p w14:paraId="1CBAF8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BE414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7F9A0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E928A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6E12BE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75D51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радиочастотная абляция доброкачественных поражений мочевыделительного тракта</w:t>
            </w:r>
          </w:p>
        </w:tc>
        <w:tc>
          <w:tcPr>
            <w:tcW w:w="1769" w:type="dxa"/>
            <w:vMerge/>
            <w:tcBorders>
              <w:top w:val="nil"/>
              <w:left w:val="nil"/>
              <w:bottom w:val="nil"/>
              <w:right w:val="nil"/>
            </w:tcBorders>
          </w:tcPr>
          <w:p w14:paraId="421C95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1A6B59" w14:textId="77777777" w:rsidTr="005569F9">
        <w:tc>
          <w:tcPr>
            <w:tcW w:w="942" w:type="dxa"/>
            <w:vMerge/>
            <w:tcBorders>
              <w:top w:val="nil"/>
              <w:left w:val="nil"/>
              <w:bottom w:val="nil"/>
              <w:right w:val="nil"/>
            </w:tcBorders>
          </w:tcPr>
          <w:p w14:paraId="1E9638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40AE2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0A8EB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B5B0B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ED26C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992A58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плазменная абляция доброкачественных поражений мочевыделительного тракта</w:t>
            </w:r>
          </w:p>
        </w:tc>
        <w:tc>
          <w:tcPr>
            <w:tcW w:w="1769" w:type="dxa"/>
            <w:vMerge/>
            <w:tcBorders>
              <w:top w:val="nil"/>
              <w:left w:val="nil"/>
              <w:bottom w:val="nil"/>
              <w:right w:val="nil"/>
            </w:tcBorders>
          </w:tcPr>
          <w:p w14:paraId="09E55C8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F0E24E" w14:textId="77777777" w:rsidTr="005569F9">
        <w:tc>
          <w:tcPr>
            <w:tcW w:w="942" w:type="dxa"/>
            <w:vMerge/>
            <w:tcBorders>
              <w:top w:val="nil"/>
              <w:left w:val="nil"/>
              <w:bottom w:val="nil"/>
              <w:right w:val="nil"/>
            </w:tcBorders>
          </w:tcPr>
          <w:p w14:paraId="73950E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8657D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884E1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CBA36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EC29A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AB452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лазерная аблация доброкачественных поражений мочевыделительного тракта эндоскопическая</w:t>
            </w:r>
          </w:p>
        </w:tc>
        <w:tc>
          <w:tcPr>
            <w:tcW w:w="1769" w:type="dxa"/>
            <w:vMerge/>
            <w:tcBorders>
              <w:top w:val="nil"/>
              <w:left w:val="nil"/>
              <w:bottom w:val="nil"/>
              <w:right w:val="nil"/>
            </w:tcBorders>
          </w:tcPr>
          <w:p w14:paraId="22CA5A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950B74" w14:textId="77777777" w:rsidTr="005569F9">
        <w:tc>
          <w:tcPr>
            <w:tcW w:w="942" w:type="dxa"/>
            <w:vMerge/>
            <w:tcBorders>
              <w:top w:val="nil"/>
              <w:left w:val="nil"/>
              <w:bottom w:val="nil"/>
              <w:right w:val="nil"/>
            </w:tcBorders>
          </w:tcPr>
          <w:p w14:paraId="7F26B2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A918BB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Оперативные вмешательства на органах мочеполовой </w:t>
            </w:r>
            <w:r w:rsidRPr="00026541">
              <w:rPr>
                <w:rFonts w:ascii="Arial" w:eastAsiaTheme="minorEastAsia" w:hAnsi="Arial" w:cs="Arial"/>
                <w:sz w:val="25"/>
                <w:szCs w:val="25"/>
              </w:rPr>
              <w:lastRenderedPageBreak/>
              <w:t>системы с имплантацией синтетических сложных и сетчатых протезов</w:t>
            </w:r>
          </w:p>
        </w:tc>
        <w:tc>
          <w:tcPr>
            <w:tcW w:w="1807" w:type="dxa"/>
            <w:vMerge w:val="restart"/>
            <w:tcBorders>
              <w:top w:val="nil"/>
              <w:left w:val="nil"/>
              <w:bottom w:val="nil"/>
              <w:right w:val="nil"/>
            </w:tcBorders>
          </w:tcPr>
          <w:p w14:paraId="0CA970C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N81, R32, N48.4, N13.7, N31.2</w:t>
            </w:r>
          </w:p>
        </w:tc>
        <w:tc>
          <w:tcPr>
            <w:tcW w:w="2915" w:type="dxa"/>
            <w:vMerge w:val="restart"/>
            <w:tcBorders>
              <w:top w:val="nil"/>
              <w:left w:val="nil"/>
              <w:bottom w:val="nil"/>
              <w:right w:val="nil"/>
            </w:tcBorders>
          </w:tcPr>
          <w:p w14:paraId="5B593E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пролапс тазовых органов. Недержание мочи при напряжении. </w:t>
            </w:r>
            <w:r w:rsidRPr="00026541">
              <w:rPr>
                <w:rFonts w:ascii="Arial" w:eastAsiaTheme="minorEastAsia" w:hAnsi="Arial" w:cs="Arial"/>
                <w:sz w:val="25"/>
                <w:szCs w:val="25"/>
              </w:rP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68" w:type="dxa"/>
            <w:vMerge w:val="restart"/>
            <w:tcBorders>
              <w:top w:val="nil"/>
              <w:left w:val="nil"/>
              <w:bottom w:val="nil"/>
              <w:right w:val="nil"/>
            </w:tcBorders>
          </w:tcPr>
          <w:p w14:paraId="09B96F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29FAC1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эндопластика устья мочеточника у детей</w:t>
            </w:r>
          </w:p>
        </w:tc>
        <w:tc>
          <w:tcPr>
            <w:tcW w:w="1769" w:type="dxa"/>
            <w:vMerge/>
            <w:tcBorders>
              <w:top w:val="nil"/>
              <w:left w:val="nil"/>
              <w:bottom w:val="nil"/>
              <w:right w:val="nil"/>
            </w:tcBorders>
          </w:tcPr>
          <w:p w14:paraId="13DD6C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FBFF2D9" w14:textId="77777777" w:rsidTr="005569F9">
        <w:tc>
          <w:tcPr>
            <w:tcW w:w="942" w:type="dxa"/>
            <w:vMerge/>
            <w:tcBorders>
              <w:top w:val="nil"/>
              <w:left w:val="nil"/>
              <w:bottom w:val="nil"/>
              <w:right w:val="nil"/>
            </w:tcBorders>
          </w:tcPr>
          <w:p w14:paraId="60E53F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5AFB9D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17A810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3B565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101E0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010005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имплантация </w:t>
            </w:r>
            <w:r w:rsidRPr="00026541">
              <w:rPr>
                <w:rFonts w:ascii="Arial" w:eastAsiaTheme="minorEastAsia" w:hAnsi="Arial" w:cs="Arial"/>
                <w:sz w:val="25"/>
                <w:szCs w:val="25"/>
              </w:rPr>
              <w:lastRenderedPageBreak/>
              <w:t>искусственного сфинктера мочевого пузыря</w:t>
            </w:r>
          </w:p>
        </w:tc>
        <w:tc>
          <w:tcPr>
            <w:tcW w:w="1769" w:type="dxa"/>
            <w:vMerge/>
            <w:tcBorders>
              <w:top w:val="nil"/>
              <w:left w:val="nil"/>
              <w:bottom w:val="nil"/>
              <w:right w:val="nil"/>
            </w:tcBorders>
          </w:tcPr>
          <w:p w14:paraId="00E943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73FE37" w14:textId="77777777" w:rsidTr="005569F9">
        <w:tc>
          <w:tcPr>
            <w:tcW w:w="942" w:type="dxa"/>
            <w:vMerge/>
            <w:tcBorders>
              <w:top w:val="nil"/>
              <w:left w:val="nil"/>
              <w:bottom w:val="nil"/>
              <w:right w:val="nil"/>
            </w:tcBorders>
          </w:tcPr>
          <w:p w14:paraId="51D42B0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831F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86929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6C447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8B6A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0758E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фаллопластика с протезированием фаллопротезом</w:t>
            </w:r>
          </w:p>
        </w:tc>
        <w:tc>
          <w:tcPr>
            <w:tcW w:w="1769" w:type="dxa"/>
            <w:vMerge/>
            <w:tcBorders>
              <w:top w:val="nil"/>
              <w:left w:val="nil"/>
              <w:bottom w:val="nil"/>
              <w:right w:val="nil"/>
            </w:tcBorders>
          </w:tcPr>
          <w:p w14:paraId="08F8EBA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8927F7" w14:textId="77777777" w:rsidTr="005569F9">
        <w:tc>
          <w:tcPr>
            <w:tcW w:w="942" w:type="dxa"/>
            <w:vMerge/>
            <w:tcBorders>
              <w:top w:val="nil"/>
              <w:left w:val="nil"/>
              <w:bottom w:val="nil"/>
              <w:right w:val="nil"/>
            </w:tcBorders>
          </w:tcPr>
          <w:p w14:paraId="0CEC5A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56B8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3FBA3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C307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00689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5D745A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временного сакрального нейростимулятора мочевого пузыря</w:t>
            </w:r>
          </w:p>
        </w:tc>
        <w:tc>
          <w:tcPr>
            <w:tcW w:w="1769" w:type="dxa"/>
            <w:vMerge/>
            <w:tcBorders>
              <w:top w:val="nil"/>
              <w:left w:val="nil"/>
              <w:bottom w:val="nil"/>
              <w:right w:val="nil"/>
            </w:tcBorders>
          </w:tcPr>
          <w:p w14:paraId="6E970A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35D902" w14:textId="77777777" w:rsidTr="005569F9">
        <w:tc>
          <w:tcPr>
            <w:tcW w:w="942" w:type="dxa"/>
            <w:vMerge/>
            <w:tcBorders>
              <w:top w:val="nil"/>
              <w:left w:val="nil"/>
              <w:bottom w:val="nil"/>
              <w:right w:val="nil"/>
            </w:tcBorders>
          </w:tcPr>
          <w:p w14:paraId="2FCEFA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26C330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BEE4E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03590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1EEE2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474F9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постоянного сакрального нейростимулятора мочевого пузыря</w:t>
            </w:r>
          </w:p>
        </w:tc>
        <w:tc>
          <w:tcPr>
            <w:tcW w:w="1769" w:type="dxa"/>
            <w:vMerge/>
            <w:tcBorders>
              <w:top w:val="nil"/>
              <w:left w:val="nil"/>
              <w:bottom w:val="nil"/>
              <w:right w:val="nil"/>
            </w:tcBorders>
          </w:tcPr>
          <w:p w14:paraId="769E6F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07E589" w14:textId="77777777" w:rsidTr="005569F9">
        <w:tc>
          <w:tcPr>
            <w:tcW w:w="942" w:type="dxa"/>
            <w:vMerge/>
            <w:tcBorders>
              <w:top w:val="nil"/>
              <w:left w:val="nil"/>
              <w:bottom w:val="nil"/>
              <w:right w:val="nil"/>
            </w:tcBorders>
          </w:tcPr>
          <w:p w14:paraId="27D301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64E431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Рецидивные и особо сложные операции на органах мочеполовой системы</w:t>
            </w:r>
          </w:p>
        </w:tc>
        <w:tc>
          <w:tcPr>
            <w:tcW w:w="1807" w:type="dxa"/>
            <w:vMerge w:val="restart"/>
            <w:tcBorders>
              <w:top w:val="nil"/>
              <w:left w:val="nil"/>
              <w:bottom w:val="nil"/>
              <w:right w:val="nil"/>
            </w:tcBorders>
          </w:tcPr>
          <w:p w14:paraId="214C8E6A"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N20.2, N20.0, N13.0, N13.1, N13.2, C67, Q62.1, Q62.2, Q62.3, Q62.7</w:t>
            </w:r>
          </w:p>
        </w:tc>
        <w:tc>
          <w:tcPr>
            <w:tcW w:w="2915" w:type="dxa"/>
            <w:vMerge w:val="restart"/>
            <w:tcBorders>
              <w:top w:val="nil"/>
              <w:left w:val="nil"/>
              <w:bottom w:val="nil"/>
              <w:right w:val="nil"/>
            </w:tcBorders>
          </w:tcPr>
          <w:p w14:paraId="11003C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68" w:type="dxa"/>
            <w:vMerge w:val="restart"/>
            <w:tcBorders>
              <w:top w:val="nil"/>
              <w:left w:val="nil"/>
              <w:bottom w:val="nil"/>
              <w:right w:val="nil"/>
            </w:tcBorders>
          </w:tcPr>
          <w:p w14:paraId="512AF7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85733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нефрэктомия с тромбэктомией из нижней полой вены</w:t>
            </w:r>
          </w:p>
        </w:tc>
        <w:tc>
          <w:tcPr>
            <w:tcW w:w="1769" w:type="dxa"/>
            <w:vMerge/>
            <w:tcBorders>
              <w:top w:val="nil"/>
              <w:left w:val="nil"/>
              <w:bottom w:val="nil"/>
              <w:right w:val="nil"/>
            </w:tcBorders>
          </w:tcPr>
          <w:p w14:paraId="445175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828D605" w14:textId="77777777" w:rsidTr="005569F9">
        <w:tc>
          <w:tcPr>
            <w:tcW w:w="942" w:type="dxa"/>
            <w:vMerge/>
            <w:tcBorders>
              <w:top w:val="nil"/>
              <w:left w:val="nil"/>
              <w:bottom w:val="nil"/>
              <w:right w:val="nil"/>
            </w:tcBorders>
          </w:tcPr>
          <w:p w14:paraId="3DFD6B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03608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99D8F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325DD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EBA68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04B83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перкутанная нефролитолапоксия с эндопиелотомией</w:t>
            </w:r>
          </w:p>
        </w:tc>
        <w:tc>
          <w:tcPr>
            <w:tcW w:w="1769" w:type="dxa"/>
            <w:vMerge/>
            <w:tcBorders>
              <w:top w:val="nil"/>
              <w:left w:val="nil"/>
              <w:bottom w:val="nil"/>
              <w:right w:val="nil"/>
            </w:tcBorders>
          </w:tcPr>
          <w:p w14:paraId="5C099F1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457248" w14:textId="77777777" w:rsidTr="005569F9">
        <w:tc>
          <w:tcPr>
            <w:tcW w:w="942" w:type="dxa"/>
            <w:vMerge/>
            <w:tcBorders>
              <w:top w:val="nil"/>
              <w:left w:val="nil"/>
              <w:bottom w:val="nil"/>
              <w:right w:val="nil"/>
            </w:tcBorders>
          </w:tcPr>
          <w:p w14:paraId="51A785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B9CA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C9F6C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1B1B57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306A4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0F045A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дистанционная литотрипсия у детей</w:t>
            </w:r>
          </w:p>
        </w:tc>
        <w:tc>
          <w:tcPr>
            <w:tcW w:w="1769" w:type="dxa"/>
            <w:vMerge/>
            <w:tcBorders>
              <w:top w:val="nil"/>
              <w:left w:val="nil"/>
              <w:bottom w:val="nil"/>
              <w:right w:val="nil"/>
            </w:tcBorders>
          </w:tcPr>
          <w:p w14:paraId="0CACB9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EE931A" w14:textId="77777777" w:rsidTr="005569F9">
        <w:tc>
          <w:tcPr>
            <w:tcW w:w="942" w:type="dxa"/>
            <w:vMerge/>
            <w:tcBorders>
              <w:top w:val="nil"/>
              <w:left w:val="nil"/>
              <w:bottom w:val="nil"/>
              <w:right w:val="nil"/>
            </w:tcBorders>
          </w:tcPr>
          <w:p w14:paraId="583E26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35A96E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55B79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1467C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81345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66DE7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билатеральная пластика тазовых отделов мочеточников</w:t>
            </w:r>
          </w:p>
        </w:tc>
        <w:tc>
          <w:tcPr>
            <w:tcW w:w="1769" w:type="dxa"/>
            <w:vMerge/>
            <w:tcBorders>
              <w:top w:val="nil"/>
              <w:left w:val="nil"/>
              <w:bottom w:val="nil"/>
              <w:right w:val="nil"/>
            </w:tcBorders>
          </w:tcPr>
          <w:p w14:paraId="6152C8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857E88" w14:textId="77777777" w:rsidTr="005569F9">
        <w:tc>
          <w:tcPr>
            <w:tcW w:w="942" w:type="dxa"/>
            <w:vMerge/>
            <w:tcBorders>
              <w:top w:val="nil"/>
              <w:left w:val="nil"/>
              <w:bottom w:val="nil"/>
              <w:right w:val="nil"/>
            </w:tcBorders>
          </w:tcPr>
          <w:p w14:paraId="3E8E27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8D8E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7921F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CD06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37945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5B9A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геминефруретерэктомия у детей</w:t>
            </w:r>
          </w:p>
        </w:tc>
        <w:tc>
          <w:tcPr>
            <w:tcW w:w="1769" w:type="dxa"/>
            <w:vMerge/>
            <w:tcBorders>
              <w:top w:val="nil"/>
              <w:left w:val="nil"/>
              <w:bottom w:val="nil"/>
              <w:right w:val="nil"/>
            </w:tcBorders>
          </w:tcPr>
          <w:p w14:paraId="0B55680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608792A" w14:textId="77777777" w:rsidTr="005569F9">
        <w:tc>
          <w:tcPr>
            <w:tcW w:w="942" w:type="dxa"/>
            <w:vMerge/>
            <w:tcBorders>
              <w:top w:val="nil"/>
              <w:left w:val="nil"/>
              <w:bottom w:val="nil"/>
              <w:right w:val="nil"/>
            </w:tcBorders>
          </w:tcPr>
          <w:p w14:paraId="2A5410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5F6E6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BE586C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F7131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9527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91BB0A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передняя тазовая экзентерация</w:t>
            </w:r>
          </w:p>
        </w:tc>
        <w:tc>
          <w:tcPr>
            <w:tcW w:w="1769" w:type="dxa"/>
            <w:vMerge/>
            <w:tcBorders>
              <w:top w:val="nil"/>
              <w:left w:val="nil"/>
              <w:bottom w:val="nil"/>
              <w:right w:val="nil"/>
            </w:tcBorders>
          </w:tcPr>
          <w:p w14:paraId="2655D6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3C49D0A" w14:textId="77777777" w:rsidTr="005569F9">
        <w:tc>
          <w:tcPr>
            <w:tcW w:w="942" w:type="dxa"/>
            <w:vMerge w:val="restart"/>
            <w:tcBorders>
              <w:top w:val="nil"/>
              <w:left w:val="nil"/>
              <w:bottom w:val="nil"/>
              <w:right w:val="nil"/>
            </w:tcBorders>
          </w:tcPr>
          <w:p w14:paraId="4E1D110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90.</w:t>
            </w:r>
          </w:p>
        </w:tc>
        <w:tc>
          <w:tcPr>
            <w:tcW w:w="2777" w:type="dxa"/>
            <w:vMerge w:val="restart"/>
            <w:tcBorders>
              <w:top w:val="nil"/>
              <w:left w:val="nil"/>
              <w:bottom w:val="nil"/>
              <w:right w:val="nil"/>
            </w:tcBorders>
          </w:tcPr>
          <w:p w14:paraId="4C2332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Оперативные вмешательства на органах мочеполовой </w:t>
            </w:r>
            <w:r w:rsidRPr="00026541">
              <w:rPr>
                <w:rFonts w:ascii="Arial" w:eastAsiaTheme="minorEastAsia" w:hAnsi="Arial" w:cs="Arial"/>
                <w:sz w:val="25"/>
                <w:szCs w:val="25"/>
              </w:rPr>
              <w:lastRenderedPageBreak/>
              <w:t>системы с использованием лапароскопической техники</w:t>
            </w:r>
          </w:p>
        </w:tc>
        <w:tc>
          <w:tcPr>
            <w:tcW w:w="1807" w:type="dxa"/>
            <w:vMerge w:val="restart"/>
            <w:tcBorders>
              <w:top w:val="nil"/>
              <w:left w:val="nil"/>
              <w:bottom w:val="nil"/>
              <w:right w:val="nil"/>
            </w:tcBorders>
          </w:tcPr>
          <w:p w14:paraId="7D5172B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N28.1, Q61.0, N13.0, N13.1, N13.2, N28</w:t>
            </w:r>
          </w:p>
        </w:tc>
        <w:tc>
          <w:tcPr>
            <w:tcW w:w="2915" w:type="dxa"/>
            <w:vMerge w:val="restart"/>
            <w:tcBorders>
              <w:top w:val="nil"/>
              <w:left w:val="nil"/>
              <w:bottom w:val="nil"/>
              <w:right w:val="nil"/>
            </w:tcBorders>
          </w:tcPr>
          <w:p w14:paraId="38AB5D8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прогрессивно растущая киста почки. Стриктура </w:t>
            </w:r>
            <w:r w:rsidRPr="00026541">
              <w:rPr>
                <w:rFonts w:ascii="Arial" w:eastAsiaTheme="minorEastAsia" w:hAnsi="Arial" w:cs="Arial"/>
                <w:sz w:val="25"/>
                <w:szCs w:val="25"/>
              </w:rPr>
              <w:lastRenderedPageBreak/>
              <w:t>мочеточника</w:t>
            </w:r>
          </w:p>
        </w:tc>
        <w:tc>
          <w:tcPr>
            <w:tcW w:w="1668" w:type="dxa"/>
            <w:vMerge w:val="restart"/>
            <w:tcBorders>
              <w:top w:val="nil"/>
              <w:left w:val="nil"/>
              <w:bottom w:val="nil"/>
              <w:right w:val="nil"/>
            </w:tcBorders>
          </w:tcPr>
          <w:p w14:paraId="2130E0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B22BA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 и ретроперитонеоскопическая нефроуретерэктомия</w:t>
            </w:r>
          </w:p>
        </w:tc>
        <w:tc>
          <w:tcPr>
            <w:tcW w:w="1769" w:type="dxa"/>
            <w:vMerge w:val="restart"/>
            <w:tcBorders>
              <w:top w:val="nil"/>
              <w:left w:val="nil"/>
              <w:bottom w:val="nil"/>
              <w:right w:val="nil"/>
            </w:tcBorders>
          </w:tcPr>
          <w:p w14:paraId="2E537BE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251932</w:t>
            </w:r>
          </w:p>
        </w:tc>
      </w:tr>
      <w:tr w:rsidR="00026541" w:rsidRPr="00026541" w14:paraId="0236D3E6" w14:textId="77777777" w:rsidTr="005569F9">
        <w:tc>
          <w:tcPr>
            <w:tcW w:w="942" w:type="dxa"/>
            <w:vMerge/>
            <w:tcBorders>
              <w:top w:val="nil"/>
              <w:left w:val="nil"/>
              <w:bottom w:val="nil"/>
              <w:right w:val="nil"/>
            </w:tcBorders>
          </w:tcPr>
          <w:p w14:paraId="38C95F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06EF2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B4CB8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956B8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EFEF0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55FD5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лапаро- и ретроперитонеоскопическая резекция почки</w:t>
            </w:r>
          </w:p>
        </w:tc>
        <w:tc>
          <w:tcPr>
            <w:tcW w:w="1769" w:type="dxa"/>
            <w:vMerge/>
            <w:tcBorders>
              <w:top w:val="nil"/>
              <w:left w:val="nil"/>
              <w:bottom w:val="nil"/>
              <w:right w:val="nil"/>
            </w:tcBorders>
          </w:tcPr>
          <w:p w14:paraId="1886B0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FAD95C4" w14:textId="77777777" w:rsidTr="005569F9">
        <w:tc>
          <w:tcPr>
            <w:tcW w:w="942" w:type="dxa"/>
            <w:vMerge/>
            <w:tcBorders>
              <w:top w:val="nil"/>
              <w:left w:val="nil"/>
              <w:bottom w:val="nil"/>
              <w:right w:val="nil"/>
            </w:tcBorders>
          </w:tcPr>
          <w:p w14:paraId="0C6BC9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1E1D9D5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 пластические опрации на наружных мужских половых органах</w:t>
            </w:r>
          </w:p>
        </w:tc>
        <w:tc>
          <w:tcPr>
            <w:tcW w:w="1807" w:type="dxa"/>
            <w:tcBorders>
              <w:top w:val="nil"/>
              <w:left w:val="nil"/>
              <w:bottom w:val="nil"/>
              <w:right w:val="nil"/>
            </w:tcBorders>
          </w:tcPr>
          <w:p w14:paraId="71294C9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S38.2, S38.0, T21</w:t>
            </w:r>
          </w:p>
        </w:tc>
        <w:tc>
          <w:tcPr>
            <w:tcW w:w="2915" w:type="dxa"/>
            <w:tcBorders>
              <w:top w:val="nil"/>
              <w:left w:val="nil"/>
              <w:bottom w:val="nil"/>
              <w:right w:val="nil"/>
            </w:tcBorders>
          </w:tcPr>
          <w:p w14:paraId="586CFAF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травматическая ампутация наружных половых органов, размозжение наружных половых органов, ожоги мужских половых органов</w:t>
            </w:r>
          </w:p>
        </w:tc>
        <w:tc>
          <w:tcPr>
            <w:tcW w:w="1668" w:type="dxa"/>
            <w:tcBorders>
              <w:top w:val="nil"/>
              <w:left w:val="nil"/>
              <w:bottom w:val="nil"/>
              <w:right w:val="nil"/>
            </w:tcBorders>
          </w:tcPr>
          <w:p w14:paraId="67E4A2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9365C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уретры</w:t>
            </w:r>
          </w:p>
        </w:tc>
        <w:tc>
          <w:tcPr>
            <w:tcW w:w="1769" w:type="dxa"/>
            <w:vMerge/>
            <w:tcBorders>
              <w:top w:val="nil"/>
              <w:left w:val="nil"/>
              <w:bottom w:val="nil"/>
              <w:right w:val="nil"/>
            </w:tcBorders>
          </w:tcPr>
          <w:p w14:paraId="458663C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3979EA" w14:textId="77777777" w:rsidTr="005569F9">
        <w:tc>
          <w:tcPr>
            <w:tcW w:w="942" w:type="dxa"/>
            <w:vMerge w:val="restart"/>
            <w:tcBorders>
              <w:top w:val="nil"/>
              <w:left w:val="nil"/>
              <w:bottom w:val="nil"/>
              <w:right w:val="nil"/>
            </w:tcBorders>
          </w:tcPr>
          <w:p w14:paraId="515751F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91.</w:t>
            </w:r>
          </w:p>
        </w:tc>
        <w:tc>
          <w:tcPr>
            <w:tcW w:w="2777" w:type="dxa"/>
            <w:vMerge w:val="restart"/>
            <w:tcBorders>
              <w:top w:val="nil"/>
              <w:left w:val="nil"/>
              <w:bottom w:val="nil"/>
              <w:right w:val="nil"/>
            </w:tcBorders>
          </w:tcPr>
          <w:p w14:paraId="1DEFB7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Оперативные вмешательства на органах мочеполовой системы с использованием робототехники</w:t>
            </w:r>
          </w:p>
        </w:tc>
        <w:tc>
          <w:tcPr>
            <w:tcW w:w="1807" w:type="dxa"/>
            <w:vMerge w:val="restart"/>
            <w:tcBorders>
              <w:top w:val="nil"/>
              <w:left w:val="nil"/>
              <w:bottom w:val="nil"/>
              <w:right w:val="nil"/>
            </w:tcBorders>
          </w:tcPr>
          <w:p w14:paraId="1064B25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C67,С61, С64</w:t>
            </w:r>
          </w:p>
        </w:tc>
        <w:tc>
          <w:tcPr>
            <w:tcW w:w="2915" w:type="dxa"/>
            <w:vMerge w:val="restart"/>
            <w:tcBorders>
              <w:top w:val="nil"/>
              <w:left w:val="nil"/>
              <w:bottom w:val="nil"/>
              <w:right w:val="nil"/>
            </w:tcBorders>
          </w:tcPr>
          <w:p w14:paraId="0219BF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опухоль мочевого пузыря, опухоль предстательной железы, опухоль почки</w:t>
            </w:r>
          </w:p>
        </w:tc>
        <w:tc>
          <w:tcPr>
            <w:tcW w:w="1668" w:type="dxa"/>
            <w:tcBorders>
              <w:top w:val="nil"/>
              <w:left w:val="nil"/>
              <w:bottom w:val="nil"/>
              <w:right w:val="nil"/>
            </w:tcBorders>
          </w:tcPr>
          <w:p w14:paraId="30E462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4B02B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роботассистированнная расширенная лимфаденэктомия</w:t>
            </w:r>
          </w:p>
        </w:tc>
        <w:tc>
          <w:tcPr>
            <w:tcW w:w="1769" w:type="dxa"/>
            <w:vMerge w:val="restart"/>
            <w:tcBorders>
              <w:top w:val="nil"/>
              <w:left w:val="nil"/>
              <w:bottom w:val="nil"/>
              <w:right w:val="nil"/>
            </w:tcBorders>
          </w:tcPr>
          <w:p w14:paraId="3579C9A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360155</w:t>
            </w:r>
          </w:p>
        </w:tc>
      </w:tr>
      <w:tr w:rsidR="00026541" w:rsidRPr="00026541" w14:paraId="6732C580" w14:textId="77777777" w:rsidTr="005569F9">
        <w:tc>
          <w:tcPr>
            <w:tcW w:w="942" w:type="dxa"/>
            <w:vMerge/>
            <w:tcBorders>
              <w:top w:val="nil"/>
              <w:left w:val="nil"/>
              <w:bottom w:val="nil"/>
              <w:right w:val="nil"/>
            </w:tcBorders>
          </w:tcPr>
          <w:p w14:paraId="6406B7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0BEBE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0B063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9F7E5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663D98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41834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радикальная простатэктомия</w:t>
            </w:r>
          </w:p>
        </w:tc>
        <w:tc>
          <w:tcPr>
            <w:tcW w:w="1769" w:type="dxa"/>
            <w:vMerge/>
            <w:tcBorders>
              <w:top w:val="nil"/>
              <w:left w:val="nil"/>
              <w:bottom w:val="nil"/>
              <w:right w:val="nil"/>
            </w:tcBorders>
          </w:tcPr>
          <w:p w14:paraId="0F9521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0B4BC64" w14:textId="77777777" w:rsidTr="005569F9">
        <w:tc>
          <w:tcPr>
            <w:tcW w:w="942" w:type="dxa"/>
            <w:vMerge/>
            <w:tcBorders>
              <w:top w:val="nil"/>
              <w:left w:val="nil"/>
              <w:bottom w:val="nil"/>
              <w:right w:val="nil"/>
            </w:tcBorders>
          </w:tcPr>
          <w:p w14:paraId="21CF9A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4658E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712618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34E5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234F1E4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D48BA2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цистэктомия</w:t>
            </w:r>
          </w:p>
        </w:tc>
        <w:tc>
          <w:tcPr>
            <w:tcW w:w="1769" w:type="dxa"/>
            <w:vMerge/>
            <w:tcBorders>
              <w:top w:val="nil"/>
              <w:left w:val="nil"/>
              <w:bottom w:val="nil"/>
              <w:right w:val="nil"/>
            </w:tcBorders>
          </w:tcPr>
          <w:p w14:paraId="5A19F4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9FA001D" w14:textId="77777777" w:rsidTr="005569F9">
        <w:tc>
          <w:tcPr>
            <w:tcW w:w="942" w:type="dxa"/>
            <w:vMerge/>
            <w:tcBorders>
              <w:top w:val="nil"/>
              <w:left w:val="nil"/>
              <w:bottom w:val="nil"/>
              <w:right w:val="nil"/>
            </w:tcBorders>
          </w:tcPr>
          <w:p w14:paraId="20AC13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465D7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200FB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AC185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3D3267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1BEA29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резекция почки</w:t>
            </w:r>
          </w:p>
          <w:p w14:paraId="19716F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FCB7A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нефректомия при злокачественных опухолях почки</w:t>
            </w:r>
          </w:p>
        </w:tc>
        <w:tc>
          <w:tcPr>
            <w:tcW w:w="1769" w:type="dxa"/>
            <w:vMerge/>
            <w:tcBorders>
              <w:top w:val="nil"/>
              <w:left w:val="nil"/>
              <w:bottom w:val="nil"/>
              <w:right w:val="nil"/>
            </w:tcBorders>
          </w:tcPr>
          <w:p w14:paraId="2C231C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FFE121" w14:textId="77777777" w:rsidTr="005569F9">
        <w:tc>
          <w:tcPr>
            <w:tcW w:w="942" w:type="dxa"/>
            <w:vMerge/>
            <w:tcBorders>
              <w:top w:val="nil"/>
              <w:left w:val="nil"/>
              <w:bottom w:val="nil"/>
              <w:right w:val="nil"/>
            </w:tcBorders>
          </w:tcPr>
          <w:p w14:paraId="66E33D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36B12B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 пластические опрации на наружных мужских половых </w:t>
            </w:r>
            <w:r w:rsidRPr="00026541">
              <w:rPr>
                <w:rFonts w:ascii="Arial" w:eastAsiaTheme="minorEastAsia" w:hAnsi="Arial" w:cs="Arial"/>
                <w:sz w:val="25"/>
                <w:szCs w:val="25"/>
              </w:rPr>
              <w:lastRenderedPageBreak/>
              <w:t>органах</w:t>
            </w:r>
          </w:p>
        </w:tc>
        <w:tc>
          <w:tcPr>
            <w:tcW w:w="1807" w:type="dxa"/>
            <w:vMerge w:val="restart"/>
            <w:tcBorders>
              <w:top w:val="nil"/>
              <w:left w:val="nil"/>
              <w:bottom w:val="nil"/>
              <w:right w:val="nil"/>
            </w:tcBorders>
          </w:tcPr>
          <w:p w14:paraId="45E9F4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S38.2, S38.0, T21</w:t>
            </w:r>
          </w:p>
        </w:tc>
        <w:tc>
          <w:tcPr>
            <w:tcW w:w="2915" w:type="dxa"/>
            <w:vMerge w:val="restart"/>
            <w:tcBorders>
              <w:top w:val="nil"/>
              <w:left w:val="nil"/>
              <w:bottom w:val="nil"/>
              <w:right w:val="nil"/>
            </w:tcBorders>
          </w:tcPr>
          <w:p w14:paraId="3B51A4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травматическая ампутация наружных половых органов, размозжение </w:t>
            </w:r>
            <w:r w:rsidRPr="00026541">
              <w:rPr>
                <w:rFonts w:ascii="Arial" w:eastAsiaTheme="minorEastAsia" w:hAnsi="Arial" w:cs="Arial"/>
                <w:sz w:val="25"/>
                <w:szCs w:val="25"/>
              </w:rPr>
              <w:lastRenderedPageBreak/>
              <w:t>наружных половых органов, ожоги мужских половых органов</w:t>
            </w:r>
          </w:p>
        </w:tc>
        <w:tc>
          <w:tcPr>
            <w:tcW w:w="1668" w:type="dxa"/>
            <w:vMerge w:val="restart"/>
            <w:tcBorders>
              <w:top w:val="nil"/>
              <w:left w:val="nil"/>
              <w:bottom w:val="nil"/>
              <w:right w:val="nil"/>
            </w:tcBorders>
          </w:tcPr>
          <w:p w14:paraId="462F0B9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5DBFD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фаллопластика</w:t>
            </w:r>
          </w:p>
        </w:tc>
        <w:tc>
          <w:tcPr>
            <w:tcW w:w="1769" w:type="dxa"/>
            <w:vMerge/>
            <w:tcBorders>
              <w:top w:val="nil"/>
              <w:left w:val="nil"/>
              <w:bottom w:val="nil"/>
              <w:right w:val="nil"/>
            </w:tcBorders>
          </w:tcPr>
          <w:p w14:paraId="3391CA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ADE03A9" w14:textId="77777777" w:rsidTr="005569F9">
        <w:tc>
          <w:tcPr>
            <w:tcW w:w="942" w:type="dxa"/>
            <w:vMerge/>
            <w:tcBorders>
              <w:top w:val="nil"/>
              <w:left w:val="nil"/>
              <w:bottom w:val="nil"/>
              <w:right w:val="nil"/>
            </w:tcBorders>
          </w:tcPr>
          <w:p w14:paraId="456C9B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295BE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5B97E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8278A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FF48A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7118A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1 компонентного протеза полового члена</w:t>
            </w:r>
          </w:p>
        </w:tc>
        <w:tc>
          <w:tcPr>
            <w:tcW w:w="1769" w:type="dxa"/>
            <w:vMerge/>
            <w:tcBorders>
              <w:top w:val="nil"/>
              <w:left w:val="nil"/>
              <w:bottom w:val="nil"/>
              <w:right w:val="nil"/>
            </w:tcBorders>
          </w:tcPr>
          <w:p w14:paraId="54CA95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1F71009" w14:textId="77777777" w:rsidTr="005569F9">
        <w:tc>
          <w:tcPr>
            <w:tcW w:w="942" w:type="dxa"/>
            <w:vMerge/>
            <w:tcBorders>
              <w:top w:val="nil"/>
              <w:left w:val="nil"/>
              <w:bottom w:val="nil"/>
              <w:right w:val="nil"/>
            </w:tcBorders>
          </w:tcPr>
          <w:p w14:paraId="323F72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71713A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B5AA2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F19BDE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9963A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4971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мошонки</w:t>
            </w:r>
          </w:p>
        </w:tc>
        <w:tc>
          <w:tcPr>
            <w:tcW w:w="1769" w:type="dxa"/>
            <w:vMerge/>
            <w:tcBorders>
              <w:top w:val="nil"/>
              <w:left w:val="nil"/>
              <w:bottom w:val="nil"/>
              <w:right w:val="nil"/>
            </w:tcBorders>
          </w:tcPr>
          <w:p w14:paraId="63A0916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366E98" w14:textId="77777777" w:rsidTr="005569F9">
        <w:tc>
          <w:tcPr>
            <w:tcW w:w="942" w:type="dxa"/>
            <w:vMerge/>
            <w:tcBorders>
              <w:top w:val="nil"/>
              <w:left w:val="nil"/>
              <w:bottom w:val="nil"/>
              <w:right w:val="nil"/>
            </w:tcBorders>
          </w:tcPr>
          <w:p w14:paraId="1E2EE7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866EB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F5560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39694F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81C50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135C9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мошонки с протезированием (односторонее/двухсторонее)</w:t>
            </w:r>
          </w:p>
        </w:tc>
        <w:tc>
          <w:tcPr>
            <w:tcW w:w="1769" w:type="dxa"/>
            <w:vMerge/>
            <w:tcBorders>
              <w:top w:val="nil"/>
              <w:left w:val="nil"/>
              <w:bottom w:val="nil"/>
              <w:right w:val="nil"/>
            </w:tcBorders>
          </w:tcPr>
          <w:p w14:paraId="5787864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058E120" w14:textId="77777777" w:rsidTr="005569F9">
        <w:tc>
          <w:tcPr>
            <w:tcW w:w="942" w:type="dxa"/>
            <w:vMerge w:val="restart"/>
            <w:tcBorders>
              <w:top w:val="nil"/>
              <w:left w:val="nil"/>
              <w:bottom w:val="nil"/>
              <w:right w:val="nil"/>
            </w:tcBorders>
          </w:tcPr>
          <w:p w14:paraId="143D5DD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92.</w:t>
            </w:r>
          </w:p>
        </w:tc>
        <w:tc>
          <w:tcPr>
            <w:tcW w:w="2777" w:type="dxa"/>
            <w:vMerge w:val="restart"/>
            <w:tcBorders>
              <w:top w:val="nil"/>
              <w:left w:val="nil"/>
              <w:bottom w:val="nil"/>
              <w:right w:val="nil"/>
            </w:tcBorders>
          </w:tcPr>
          <w:p w14:paraId="1144CE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 пластические опрации на наружных мужских половых органах</w:t>
            </w:r>
          </w:p>
        </w:tc>
        <w:tc>
          <w:tcPr>
            <w:tcW w:w="1807" w:type="dxa"/>
            <w:vMerge w:val="restart"/>
            <w:tcBorders>
              <w:top w:val="nil"/>
              <w:left w:val="nil"/>
              <w:bottom w:val="nil"/>
              <w:right w:val="nil"/>
            </w:tcBorders>
          </w:tcPr>
          <w:p w14:paraId="17C336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S38.2, S38.0, T21</w:t>
            </w:r>
          </w:p>
        </w:tc>
        <w:tc>
          <w:tcPr>
            <w:tcW w:w="2915" w:type="dxa"/>
            <w:vMerge w:val="restart"/>
            <w:tcBorders>
              <w:top w:val="nil"/>
              <w:left w:val="nil"/>
              <w:bottom w:val="nil"/>
              <w:right w:val="nil"/>
            </w:tcBorders>
          </w:tcPr>
          <w:p w14:paraId="37028BF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травматическая ампутация наружных половых органов, размозжение наружных половых органов, ожоги мужских половых органов</w:t>
            </w:r>
          </w:p>
        </w:tc>
        <w:tc>
          <w:tcPr>
            <w:tcW w:w="1668" w:type="dxa"/>
            <w:vMerge w:val="restart"/>
            <w:tcBorders>
              <w:top w:val="nil"/>
              <w:left w:val="nil"/>
              <w:bottom w:val="nil"/>
              <w:right w:val="nil"/>
            </w:tcBorders>
          </w:tcPr>
          <w:p w14:paraId="77C0ED0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F5225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3 компонентного протеза полового члена</w:t>
            </w:r>
          </w:p>
        </w:tc>
        <w:tc>
          <w:tcPr>
            <w:tcW w:w="1769" w:type="dxa"/>
            <w:vMerge w:val="restart"/>
            <w:tcBorders>
              <w:top w:val="nil"/>
              <w:left w:val="nil"/>
              <w:bottom w:val="nil"/>
              <w:right w:val="nil"/>
            </w:tcBorders>
          </w:tcPr>
          <w:p w14:paraId="4D7082D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633342</w:t>
            </w:r>
          </w:p>
        </w:tc>
      </w:tr>
      <w:tr w:rsidR="00026541" w:rsidRPr="00026541" w14:paraId="42147B8A" w14:textId="77777777" w:rsidTr="005569F9">
        <w:tc>
          <w:tcPr>
            <w:tcW w:w="942" w:type="dxa"/>
            <w:vMerge/>
            <w:tcBorders>
              <w:top w:val="nil"/>
              <w:left w:val="nil"/>
              <w:bottom w:val="nil"/>
              <w:right w:val="nil"/>
            </w:tcBorders>
          </w:tcPr>
          <w:p w14:paraId="1CC173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46964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A386A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6A16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5DFAA6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E45D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фаллопластика и пластика мошонки</w:t>
            </w:r>
          </w:p>
        </w:tc>
        <w:tc>
          <w:tcPr>
            <w:tcW w:w="1769" w:type="dxa"/>
            <w:vMerge/>
            <w:tcBorders>
              <w:top w:val="nil"/>
              <w:left w:val="nil"/>
              <w:bottom w:val="nil"/>
              <w:right w:val="nil"/>
            </w:tcBorders>
          </w:tcPr>
          <w:p w14:paraId="1AEE46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661CC5E" w14:textId="77777777" w:rsidTr="005569F9">
        <w:tc>
          <w:tcPr>
            <w:tcW w:w="942" w:type="dxa"/>
            <w:vMerge/>
            <w:tcBorders>
              <w:top w:val="nil"/>
              <w:left w:val="nil"/>
              <w:bottom w:val="nil"/>
              <w:right w:val="nil"/>
            </w:tcBorders>
          </w:tcPr>
          <w:p w14:paraId="26D436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639A10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Оперативные вмешательства на органах мочеполовой системы с использованием робототехники</w:t>
            </w:r>
          </w:p>
        </w:tc>
        <w:tc>
          <w:tcPr>
            <w:tcW w:w="1807" w:type="dxa"/>
            <w:tcBorders>
              <w:top w:val="nil"/>
              <w:left w:val="nil"/>
              <w:bottom w:val="nil"/>
              <w:right w:val="nil"/>
            </w:tcBorders>
          </w:tcPr>
          <w:p w14:paraId="5BE3A62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R32</w:t>
            </w:r>
          </w:p>
        </w:tc>
        <w:tc>
          <w:tcPr>
            <w:tcW w:w="2915" w:type="dxa"/>
            <w:tcBorders>
              <w:top w:val="nil"/>
              <w:left w:val="nil"/>
              <w:bottom w:val="nil"/>
              <w:right w:val="nil"/>
            </w:tcBorders>
          </w:tcPr>
          <w:p w14:paraId="4769A50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недержание мочи (в результате травмы спинного мозга или головного мозга, а также органов и структур таза)</w:t>
            </w:r>
          </w:p>
        </w:tc>
        <w:tc>
          <w:tcPr>
            <w:tcW w:w="1668" w:type="dxa"/>
            <w:tcBorders>
              <w:top w:val="nil"/>
              <w:left w:val="nil"/>
              <w:bottom w:val="nil"/>
              <w:right w:val="nil"/>
            </w:tcBorders>
          </w:tcPr>
          <w:p w14:paraId="3AED7B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3A3E12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роботассистированная реконструкция везико-уретрального сегмента</w:t>
            </w:r>
          </w:p>
        </w:tc>
        <w:tc>
          <w:tcPr>
            <w:tcW w:w="1769" w:type="dxa"/>
            <w:vMerge/>
            <w:tcBorders>
              <w:top w:val="nil"/>
              <w:left w:val="nil"/>
              <w:bottom w:val="nil"/>
              <w:right w:val="nil"/>
            </w:tcBorders>
          </w:tcPr>
          <w:p w14:paraId="0102757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2580AF" w14:textId="77777777" w:rsidTr="005569F9">
        <w:tc>
          <w:tcPr>
            <w:tcW w:w="942" w:type="dxa"/>
            <w:vMerge/>
            <w:tcBorders>
              <w:top w:val="nil"/>
              <w:left w:val="nil"/>
              <w:bottom w:val="nil"/>
              <w:right w:val="nil"/>
            </w:tcBorders>
          </w:tcPr>
          <w:p w14:paraId="00EA26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tcBorders>
              <w:top w:val="nil"/>
              <w:left w:val="nil"/>
              <w:bottom w:val="nil"/>
              <w:right w:val="nil"/>
            </w:tcBorders>
          </w:tcPr>
          <w:p w14:paraId="31D178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Оперативное вмешательство с имплантацией искусственного сфинктера мочевого пузыря</w:t>
            </w:r>
          </w:p>
        </w:tc>
        <w:tc>
          <w:tcPr>
            <w:tcW w:w="1807" w:type="dxa"/>
            <w:tcBorders>
              <w:top w:val="nil"/>
              <w:left w:val="nil"/>
              <w:bottom w:val="nil"/>
              <w:right w:val="nil"/>
            </w:tcBorders>
          </w:tcPr>
          <w:p w14:paraId="4C048F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R32</w:t>
            </w:r>
          </w:p>
        </w:tc>
        <w:tc>
          <w:tcPr>
            <w:tcW w:w="2915" w:type="dxa"/>
            <w:tcBorders>
              <w:top w:val="nil"/>
              <w:left w:val="nil"/>
              <w:bottom w:val="nil"/>
              <w:right w:val="nil"/>
            </w:tcBorders>
          </w:tcPr>
          <w:p w14:paraId="65F40B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недержание мочи (в результате травмы спинного мозга или головного мозга, а также органов и структур таза)</w:t>
            </w:r>
          </w:p>
        </w:tc>
        <w:tc>
          <w:tcPr>
            <w:tcW w:w="1668" w:type="dxa"/>
            <w:tcBorders>
              <w:top w:val="nil"/>
              <w:left w:val="nil"/>
              <w:bottom w:val="nil"/>
              <w:right w:val="nil"/>
            </w:tcBorders>
          </w:tcPr>
          <w:p w14:paraId="5E7907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426E1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искусственного сфинктера мочевого пузыря</w:t>
            </w:r>
          </w:p>
        </w:tc>
        <w:tc>
          <w:tcPr>
            <w:tcW w:w="1769" w:type="dxa"/>
            <w:vMerge/>
            <w:tcBorders>
              <w:top w:val="nil"/>
              <w:left w:val="nil"/>
              <w:bottom w:val="nil"/>
              <w:right w:val="nil"/>
            </w:tcBorders>
          </w:tcPr>
          <w:p w14:paraId="42B699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FC21C21" w14:textId="77777777" w:rsidTr="005569F9">
        <w:tc>
          <w:tcPr>
            <w:tcW w:w="15328" w:type="dxa"/>
            <w:gridSpan w:val="7"/>
            <w:tcBorders>
              <w:top w:val="nil"/>
              <w:left w:val="nil"/>
              <w:bottom w:val="nil"/>
              <w:right w:val="nil"/>
            </w:tcBorders>
          </w:tcPr>
          <w:p w14:paraId="23C6B0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87BC85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Хирургия</w:t>
            </w:r>
          </w:p>
        </w:tc>
      </w:tr>
      <w:tr w:rsidR="00026541" w:rsidRPr="00026541" w14:paraId="0BDA5265" w14:textId="77777777" w:rsidTr="005569F9">
        <w:tc>
          <w:tcPr>
            <w:tcW w:w="942" w:type="dxa"/>
            <w:vMerge w:val="restart"/>
            <w:tcBorders>
              <w:top w:val="nil"/>
              <w:left w:val="nil"/>
              <w:bottom w:val="nil"/>
              <w:right w:val="nil"/>
            </w:tcBorders>
          </w:tcPr>
          <w:p w14:paraId="34BE0C5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93.</w:t>
            </w:r>
          </w:p>
        </w:tc>
        <w:tc>
          <w:tcPr>
            <w:tcW w:w="2777" w:type="dxa"/>
            <w:vMerge w:val="restart"/>
            <w:tcBorders>
              <w:top w:val="nil"/>
              <w:left w:val="nil"/>
              <w:bottom w:val="nil"/>
              <w:right w:val="nil"/>
            </w:tcBorders>
          </w:tcPr>
          <w:p w14:paraId="79ECEE4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расширенные, комбинированные и реконструктивно-</w:t>
            </w:r>
            <w:r w:rsidRPr="00026541">
              <w:rPr>
                <w:rFonts w:ascii="Arial" w:eastAsiaTheme="minorEastAsia" w:hAnsi="Arial" w:cs="Arial"/>
                <w:sz w:val="25"/>
                <w:szCs w:val="25"/>
              </w:rPr>
              <w:lastRenderedPageBreak/>
              <w:t>пластические операции на поджелудочной железе, в том числе лапароскопически ассистированные</w:t>
            </w:r>
          </w:p>
        </w:tc>
        <w:tc>
          <w:tcPr>
            <w:tcW w:w="1807" w:type="dxa"/>
            <w:vMerge w:val="restart"/>
            <w:tcBorders>
              <w:top w:val="nil"/>
              <w:left w:val="nil"/>
              <w:bottom w:val="nil"/>
              <w:right w:val="nil"/>
            </w:tcBorders>
          </w:tcPr>
          <w:p w14:paraId="117CFC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K86.0 - K86.8</w:t>
            </w:r>
          </w:p>
        </w:tc>
        <w:tc>
          <w:tcPr>
            <w:tcW w:w="2915" w:type="dxa"/>
            <w:vMerge w:val="restart"/>
            <w:tcBorders>
              <w:top w:val="nil"/>
              <w:left w:val="nil"/>
              <w:bottom w:val="nil"/>
              <w:right w:val="nil"/>
            </w:tcBorders>
          </w:tcPr>
          <w:p w14:paraId="02EA8A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заболевания поджелудочной железы</w:t>
            </w:r>
          </w:p>
        </w:tc>
        <w:tc>
          <w:tcPr>
            <w:tcW w:w="1668" w:type="dxa"/>
            <w:vMerge w:val="restart"/>
            <w:tcBorders>
              <w:top w:val="nil"/>
              <w:left w:val="nil"/>
              <w:bottom w:val="nil"/>
              <w:right w:val="nil"/>
            </w:tcBorders>
          </w:tcPr>
          <w:p w14:paraId="7ACB51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50C1A8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панкреатодуоденальная резекция</w:t>
            </w:r>
          </w:p>
        </w:tc>
        <w:tc>
          <w:tcPr>
            <w:tcW w:w="1769" w:type="dxa"/>
            <w:vMerge w:val="restart"/>
            <w:tcBorders>
              <w:top w:val="nil"/>
              <w:left w:val="nil"/>
              <w:bottom w:val="nil"/>
              <w:right w:val="nil"/>
            </w:tcBorders>
          </w:tcPr>
          <w:p w14:paraId="1C628D7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267658</w:t>
            </w:r>
          </w:p>
        </w:tc>
      </w:tr>
      <w:tr w:rsidR="00026541" w:rsidRPr="00026541" w14:paraId="135DF4A1" w14:textId="77777777" w:rsidTr="005569F9">
        <w:tc>
          <w:tcPr>
            <w:tcW w:w="942" w:type="dxa"/>
            <w:vMerge/>
            <w:tcBorders>
              <w:top w:val="nil"/>
              <w:left w:val="nil"/>
              <w:bottom w:val="nil"/>
              <w:right w:val="nil"/>
            </w:tcBorders>
          </w:tcPr>
          <w:p w14:paraId="5197B4B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FBFF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59363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263CB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995E1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6086D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тотальная панкреатодуоденэктомия</w:t>
            </w:r>
          </w:p>
        </w:tc>
        <w:tc>
          <w:tcPr>
            <w:tcW w:w="1769" w:type="dxa"/>
            <w:vMerge/>
            <w:tcBorders>
              <w:top w:val="nil"/>
              <w:left w:val="nil"/>
              <w:bottom w:val="nil"/>
              <w:right w:val="nil"/>
            </w:tcBorders>
          </w:tcPr>
          <w:p w14:paraId="0C5426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A5D0784" w14:textId="77777777" w:rsidTr="005569F9">
        <w:tc>
          <w:tcPr>
            <w:tcW w:w="942" w:type="dxa"/>
            <w:vMerge/>
            <w:tcBorders>
              <w:top w:val="nil"/>
              <w:left w:val="nil"/>
              <w:bottom w:val="nil"/>
              <w:right w:val="nil"/>
            </w:tcBorders>
          </w:tcPr>
          <w:p w14:paraId="167E76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0C88138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07" w:type="dxa"/>
            <w:vMerge w:val="restart"/>
            <w:tcBorders>
              <w:top w:val="nil"/>
              <w:left w:val="nil"/>
              <w:bottom w:val="nil"/>
              <w:right w:val="nil"/>
            </w:tcBorders>
          </w:tcPr>
          <w:p w14:paraId="5B612B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D18.0, D13.4, D13.5, B67.0, K76.6, K76.8, Q26.5, I85.0</w:t>
            </w:r>
          </w:p>
        </w:tc>
        <w:tc>
          <w:tcPr>
            <w:tcW w:w="2915" w:type="dxa"/>
            <w:vMerge w:val="restart"/>
            <w:tcBorders>
              <w:top w:val="nil"/>
              <w:left w:val="nil"/>
              <w:bottom w:val="nil"/>
              <w:right w:val="nil"/>
            </w:tcBorders>
          </w:tcPr>
          <w:p w14:paraId="39CC06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68" w:type="dxa"/>
            <w:vMerge w:val="restart"/>
            <w:tcBorders>
              <w:top w:val="nil"/>
              <w:left w:val="nil"/>
              <w:bottom w:val="nil"/>
              <w:right w:val="nil"/>
            </w:tcBorders>
          </w:tcPr>
          <w:p w14:paraId="63246F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7D622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окклюзирующая операция на сосудах печени</w:t>
            </w:r>
          </w:p>
        </w:tc>
        <w:tc>
          <w:tcPr>
            <w:tcW w:w="1769" w:type="dxa"/>
            <w:vMerge/>
            <w:tcBorders>
              <w:top w:val="nil"/>
              <w:left w:val="nil"/>
              <w:bottom w:val="nil"/>
              <w:right w:val="nil"/>
            </w:tcBorders>
          </w:tcPr>
          <w:p w14:paraId="3D066B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E748A3" w14:textId="77777777" w:rsidTr="005569F9">
        <w:tc>
          <w:tcPr>
            <w:tcW w:w="942" w:type="dxa"/>
            <w:vMerge/>
            <w:tcBorders>
              <w:top w:val="nil"/>
              <w:left w:val="nil"/>
              <w:bottom w:val="nil"/>
              <w:right w:val="nil"/>
            </w:tcBorders>
          </w:tcPr>
          <w:p w14:paraId="1DF613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45B64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41399B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A226F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619E1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9EAB0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гемигепатэктомия</w:t>
            </w:r>
          </w:p>
        </w:tc>
        <w:tc>
          <w:tcPr>
            <w:tcW w:w="1769" w:type="dxa"/>
            <w:vMerge/>
            <w:tcBorders>
              <w:top w:val="nil"/>
              <w:left w:val="nil"/>
              <w:bottom w:val="nil"/>
              <w:right w:val="nil"/>
            </w:tcBorders>
          </w:tcPr>
          <w:p w14:paraId="1B7D24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F03C6AD" w14:textId="77777777" w:rsidTr="005569F9">
        <w:tc>
          <w:tcPr>
            <w:tcW w:w="942" w:type="dxa"/>
            <w:vMerge/>
            <w:tcBorders>
              <w:top w:val="nil"/>
              <w:left w:val="nil"/>
              <w:bottom w:val="nil"/>
              <w:right w:val="nil"/>
            </w:tcBorders>
          </w:tcPr>
          <w:p w14:paraId="05DA6F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7FFFC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28537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BB978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56004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FA5AA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резекция двух и более сегментов печени</w:t>
            </w:r>
          </w:p>
        </w:tc>
        <w:tc>
          <w:tcPr>
            <w:tcW w:w="1769" w:type="dxa"/>
            <w:vMerge/>
            <w:tcBorders>
              <w:top w:val="nil"/>
              <w:left w:val="nil"/>
              <w:bottom w:val="nil"/>
              <w:right w:val="nil"/>
            </w:tcBorders>
          </w:tcPr>
          <w:p w14:paraId="617BA2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49B906" w14:textId="77777777" w:rsidTr="005569F9">
        <w:tc>
          <w:tcPr>
            <w:tcW w:w="942" w:type="dxa"/>
            <w:vMerge/>
            <w:tcBorders>
              <w:top w:val="nil"/>
              <w:left w:val="nil"/>
              <w:bottom w:val="nil"/>
              <w:right w:val="nil"/>
            </w:tcBorders>
          </w:tcPr>
          <w:p w14:paraId="2EE9B6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707B2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D5CDE8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ED277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B46FB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D397E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реконструктивная гепатикоеюностомия</w:t>
            </w:r>
          </w:p>
        </w:tc>
        <w:tc>
          <w:tcPr>
            <w:tcW w:w="1769" w:type="dxa"/>
            <w:vMerge/>
            <w:tcBorders>
              <w:top w:val="nil"/>
              <w:left w:val="nil"/>
              <w:bottom w:val="nil"/>
              <w:right w:val="nil"/>
            </w:tcBorders>
          </w:tcPr>
          <w:p w14:paraId="51C1F1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2EE94CF" w14:textId="77777777" w:rsidTr="005569F9">
        <w:tc>
          <w:tcPr>
            <w:tcW w:w="942" w:type="dxa"/>
            <w:vMerge/>
            <w:tcBorders>
              <w:top w:val="nil"/>
              <w:left w:val="nil"/>
              <w:bottom w:val="nil"/>
              <w:right w:val="nil"/>
            </w:tcBorders>
          </w:tcPr>
          <w:p w14:paraId="5F4BD6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B6627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90B9D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DAF29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3D855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4D62E00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69" w:type="dxa"/>
            <w:vMerge/>
            <w:tcBorders>
              <w:top w:val="nil"/>
              <w:left w:val="nil"/>
              <w:bottom w:val="nil"/>
              <w:right w:val="nil"/>
            </w:tcBorders>
          </w:tcPr>
          <w:p w14:paraId="6538E67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3978200" w14:textId="77777777" w:rsidTr="005569F9">
        <w:tc>
          <w:tcPr>
            <w:tcW w:w="942" w:type="dxa"/>
            <w:vMerge w:val="restart"/>
            <w:tcBorders>
              <w:top w:val="nil"/>
              <w:left w:val="nil"/>
              <w:bottom w:val="nil"/>
              <w:right w:val="nil"/>
            </w:tcBorders>
          </w:tcPr>
          <w:p w14:paraId="25CFB5C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2C7D27F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в том числе лапароскопически ассистированные операции на прямой кишке и промежности</w:t>
            </w:r>
          </w:p>
        </w:tc>
        <w:tc>
          <w:tcPr>
            <w:tcW w:w="1807" w:type="dxa"/>
            <w:vMerge w:val="restart"/>
            <w:tcBorders>
              <w:top w:val="nil"/>
              <w:left w:val="nil"/>
              <w:bottom w:val="nil"/>
              <w:right w:val="nil"/>
            </w:tcBorders>
          </w:tcPr>
          <w:p w14:paraId="58735A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L05.9, K62.3, N81.6, K62.8</w:t>
            </w:r>
          </w:p>
        </w:tc>
        <w:tc>
          <w:tcPr>
            <w:tcW w:w="2915" w:type="dxa"/>
            <w:tcBorders>
              <w:top w:val="nil"/>
              <w:left w:val="nil"/>
              <w:bottom w:val="nil"/>
              <w:right w:val="nil"/>
            </w:tcBorders>
          </w:tcPr>
          <w:p w14:paraId="5C5F8D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пресакральная киста</w:t>
            </w:r>
          </w:p>
        </w:tc>
        <w:tc>
          <w:tcPr>
            <w:tcW w:w="1668" w:type="dxa"/>
            <w:tcBorders>
              <w:top w:val="nil"/>
              <w:left w:val="nil"/>
              <w:bottom w:val="nil"/>
              <w:right w:val="nil"/>
            </w:tcBorders>
          </w:tcPr>
          <w:p w14:paraId="58C3C21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8FA93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w:t>
            </w:r>
            <w:r w:rsidRPr="00026541">
              <w:rPr>
                <w:rFonts w:ascii="Arial" w:eastAsiaTheme="minorEastAsia" w:hAnsi="Arial" w:cs="Arial"/>
                <w:sz w:val="25"/>
                <w:szCs w:val="25"/>
              </w:rPr>
              <w:lastRenderedPageBreak/>
              <w:t>лоскутом стенки прямой кишки и (или) пластикой тазового дна</w:t>
            </w:r>
          </w:p>
        </w:tc>
        <w:tc>
          <w:tcPr>
            <w:tcW w:w="1769" w:type="dxa"/>
            <w:vMerge/>
            <w:tcBorders>
              <w:top w:val="nil"/>
              <w:left w:val="nil"/>
              <w:bottom w:val="nil"/>
              <w:right w:val="nil"/>
            </w:tcBorders>
          </w:tcPr>
          <w:p w14:paraId="7007BA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1F235F1" w14:textId="77777777" w:rsidTr="005569F9">
        <w:tc>
          <w:tcPr>
            <w:tcW w:w="942" w:type="dxa"/>
            <w:vMerge/>
            <w:tcBorders>
              <w:top w:val="nil"/>
              <w:left w:val="nil"/>
              <w:bottom w:val="nil"/>
              <w:right w:val="nil"/>
            </w:tcBorders>
          </w:tcPr>
          <w:p w14:paraId="166327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4E84F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F34472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val="restart"/>
            <w:tcBorders>
              <w:top w:val="nil"/>
              <w:left w:val="nil"/>
              <w:bottom w:val="nil"/>
              <w:right w:val="nil"/>
            </w:tcBorders>
          </w:tcPr>
          <w:p w14:paraId="639975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опущение мышц тазового дна с выпадением органов малого таза</w:t>
            </w:r>
          </w:p>
        </w:tc>
        <w:tc>
          <w:tcPr>
            <w:tcW w:w="1668" w:type="dxa"/>
            <w:vMerge w:val="restart"/>
            <w:tcBorders>
              <w:top w:val="nil"/>
              <w:left w:val="nil"/>
              <w:bottom w:val="nil"/>
              <w:right w:val="nil"/>
            </w:tcBorders>
          </w:tcPr>
          <w:p w14:paraId="113FCE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7D2D5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69" w:type="dxa"/>
            <w:vMerge/>
            <w:tcBorders>
              <w:top w:val="nil"/>
              <w:left w:val="nil"/>
              <w:bottom w:val="nil"/>
              <w:right w:val="nil"/>
            </w:tcBorders>
          </w:tcPr>
          <w:p w14:paraId="4E63B3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6F48413" w14:textId="77777777" w:rsidTr="005569F9">
        <w:tc>
          <w:tcPr>
            <w:tcW w:w="942" w:type="dxa"/>
            <w:vMerge/>
            <w:tcBorders>
              <w:top w:val="nil"/>
              <w:left w:val="nil"/>
              <w:bottom w:val="nil"/>
              <w:right w:val="nil"/>
            </w:tcBorders>
          </w:tcPr>
          <w:p w14:paraId="240C3C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485BE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9E50E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37AF1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9037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D9F05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ректопексия с пластикой тазового дна имплантатом, заднепетлевая ректопексия, шовная ректопексия, операция Делорма</w:t>
            </w:r>
          </w:p>
        </w:tc>
        <w:tc>
          <w:tcPr>
            <w:tcW w:w="1769" w:type="dxa"/>
            <w:vMerge/>
            <w:tcBorders>
              <w:top w:val="nil"/>
              <w:left w:val="nil"/>
              <w:bottom w:val="nil"/>
              <w:right w:val="nil"/>
            </w:tcBorders>
          </w:tcPr>
          <w:p w14:paraId="789213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25A6D5" w14:textId="77777777" w:rsidTr="005569F9">
        <w:tc>
          <w:tcPr>
            <w:tcW w:w="942" w:type="dxa"/>
            <w:vMerge/>
            <w:tcBorders>
              <w:top w:val="nil"/>
              <w:left w:val="nil"/>
              <w:bottom w:val="nil"/>
              <w:right w:val="nil"/>
            </w:tcBorders>
          </w:tcPr>
          <w:p w14:paraId="3D7B917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883D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DA945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51CCF3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недостаточность анального сфинктера</w:t>
            </w:r>
          </w:p>
        </w:tc>
        <w:tc>
          <w:tcPr>
            <w:tcW w:w="1668" w:type="dxa"/>
            <w:tcBorders>
              <w:top w:val="nil"/>
              <w:left w:val="nil"/>
              <w:bottom w:val="nil"/>
              <w:right w:val="nil"/>
            </w:tcBorders>
          </w:tcPr>
          <w:p w14:paraId="3EAEF5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8FAA17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создание сфинктера из поперечно-полосатых мышц с реконструкцией запирательного аппарата прямой кишки</w:t>
            </w:r>
          </w:p>
        </w:tc>
        <w:tc>
          <w:tcPr>
            <w:tcW w:w="1769" w:type="dxa"/>
            <w:vMerge/>
            <w:tcBorders>
              <w:top w:val="nil"/>
              <w:left w:val="nil"/>
              <w:bottom w:val="nil"/>
              <w:right w:val="nil"/>
            </w:tcBorders>
          </w:tcPr>
          <w:p w14:paraId="221184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813F32" w14:textId="77777777" w:rsidTr="005569F9">
        <w:tc>
          <w:tcPr>
            <w:tcW w:w="942" w:type="dxa"/>
            <w:vMerge/>
            <w:tcBorders>
              <w:top w:val="nil"/>
              <w:left w:val="nil"/>
              <w:bottom w:val="nil"/>
              <w:right w:val="nil"/>
            </w:tcBorders>
          </w:tcPr>
          <w:p w14:paraId="607E03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5D52B8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на пищеводе, желудке</w:t>
            </w:r>
          </w:p>
        </w:tc>
        <w:tc>
          <w:tcPr>
            <w:tcW w:w="1807" w:type="dxa"/>
            <w:vMerge w:val="restart"/>
            <w:tcBorders>
              <w:top w:val="nil"/>
              <w:left w:val="nil"/>
              <w:bottom w:val="nil"/>
              <w:right w:val="nil"/>
            </w:tcBorders>
          </w:tcPr>
          <w:p w14:paraId="497A4B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K22.5, K22.2, K22</w:t>
            </w:r>
          </w:p>
        </w:tc>
        <w:tc>
          <w:tcPr>
            <w:tcW w:w="2915" w:type="dxa"/>
            <w:vMerge w:val="restart"/>
            <w:tcBorders>
              <w:top w:val="nil"/>
              <w:left w:val="nil"/>
              <w:bottom w:val="nil"/>
              <w:right w:val="nil"/>
            </w:tcBorders>
          </w:tcPr>
          <w:p w14:paraId="739CF0B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приобретенный дивертикул пищевода, ахалазия кардиальной части пищевода, рубцовые стриктуры пищевода</w:t>
            </w:r>
          </w:p>
        </w:tc>
        <w:tc>
          <w:tcPr>
            <w:tcW w:w="1668" w:type="dxa"/>
            <w:vMerge w:val="restart"/>
            <w:tcBorders>
              <w:top w:val="nil"/>
              <w:left w:val="nil"/>
              <w:bottom w:val="nil"/>
              <w:right w:val="nil"/>
            </w:tcBorders>
          </w:tcPr>
          <w:p w14:paraId="66CB2D3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B9177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иссечение дивертикула пищевода</w:t>
            </w:r>
          </w:p>
        </w:tc>
        <w:tc>
          <w:tcPr>
            <w:tcW w:w="1769" w:type="dxa"/>
            <w:vMerge/>
            <w:tcBorders>
              <w:top w:val="nil"/>
              <w:left w:val="nil"/>
              <w:bottom w:val="nil"/>
              <w:right w:val="nil"/>
            </w:tcBorders>
          </w:tcPr>
          <w:p w14:paraId="36AC27D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8C3368E" w14:textId="77777777" w:rsidTr="005569F9">
        <w:tc>
          <w:tcPr>
            <w:tcW w:w="942" w:type="dxa"/>
            <w:vMerge/>
            <w:tcBorders>
              <w:top w:val="nil"/>
              <w:left w:val="nil"/>
              <w:bottom w:val="nil"/>
              <w:right w:val="nil"/>
            </w:tcBorders>
          </w:tcPr>
          <w:p w14:paraId="4A621DB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11A79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FB7E26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75AB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93AF0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51F20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пищевода</w:t>
            </w:r>
          </w:p>
        </w:tc>
        <w:tc>
          <w:tcPr>
            <w:tcW w:w="1769" w:type="dxa"/>
            <w:vMerge/>
            <w:tcBorders>
              <w:top w:val="nil"/>
              <w:left w:val="nil"/>
              <w:bottom w:val="nil"/>
              <w:right w:val="nil"/>
            </w:tcBorders>
          </w:tcPr>
          <w:p w14:paraId="362F1E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08F4DD3" w14:textId="77777777" w:rsidTr="005569F9">
        <w:tc>
          <w:tcPr>
            <w:tcW w:w="942" w:type="dxa"/>
            <w:vMerge/>
            <w:tcBorders>
              <w:top w:val="nil"/>
              <w:left w:val="nil"/>
              <w:bottom w:val="nil"/>
              <w:right w:val="nil"/>
            </w:tcBorders>
          </w:tcPr>
          <w:p w14:paraId="0410BD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1336E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D1A7FD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CA76A7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DAB5D5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227FEC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эозофагокардиомиотомия</w:t>
            </w:r>
          </w:p>
        </w:tc>
        <w:tc>
          <w:tcPr>
            <w:tcW w:w="1769" w:type="dxa"/>
            <w:vMerge/>
            <w:tcBorders>
              <w:top w:val="nil"/>
              <w:left w:val="nil"/>
              <w:bottom w:val="nil"/>
              <w:right w:val="nil"/>
            </w:tcBorders>
          </w:tcPr>
          <w:p w14:paraId="03654E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2289245" w14:textId="77777777" w:rsidTr="005569F9">
        <w:tc>
          <w:tcPr>
            <w:tcW w:w="942" w:type="dxa"/>
            <w:vMerge/>
            <w:tcBorders>
              <w:top w:val="nil"/>
              <w:left w:val="nil"/>
              <w:bottom w:val="nil"/>
              <w:right w:val="nil"/>
            </w:tcBorders>
          </w:tcPr>
          <w:p w14:paraId="74A973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CCDC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53181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4179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5D426E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6E4F8F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экстирпация пищевода с пластикой, в том числе лапароскопическая</w:t>
            </w:r>
          </w:p>
        </w:tc>
        <w:tc>
          <w:tcPr>
            <w:tcW w:w="1769" w:type="dxa"/>
            <w:vMerge/>
            <w:tcBorders>
              <w:top w:val="nil"/>
              <w:left w:val="nil"/>
              <w:bottom w:val="nil"/>
              <w:right w:val="nil"/>
            </w:tcBorders>
          </w:tcPr>
          <w:p w14:paraId="092F99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91EEA63" w14:textId="77777777" w:rsidTr="005569F9">
        <w:tc>
          <w:tcPr>
            <w:tcW w:w="942" w:type="dxa"/>
            <w:tcBorders>
              <w:top w:val="nil"/>
              <w:left w:val="nil"/>
              <w:bottom w:val="nil"/>
              <w:right w:val="nil"/>
            </w:tcBorders>
          </w:tcPr>
          <w:p w14:paraId="6980088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94.</w:t>
            </w:r>
          </w:p>
        </w:tc>
        <w:tc>
          <w:tcPr>
            <w:tcW w:w="2777" w:type="dxa"/>
            <w:tcBorders>
              <w:top w:val="nil"/>
              <w:left w:val="nil"/>
              <w:bottom w:val="nil"/>
              <w:right w:val="nil"/>
            </w:tcBorders>
          </w:tcPr>
          <w:p w14:paraId="6FD4FED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операции на </w:t>
            </w:r>
            <w:r w:rsidRPr="00026541">
              <w:rPr>
                <w:rFonts w:ascii="Arial" w:eastAsiaTheme="minorEastAsia" w:hAnsi="Arial" w:cs="Arial"/>
                <w:sz w:val="25"/>
                <w:szCs w:val="25"/>
              </w:rPr>
              <w:lastRenderedPageBreak/>
              <w:t>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07" w:type="dxa"/>
            <w:tcBorders>
              <w:top w:val="nil"/>
              <w:left w:val="nil"/>
              <w:bottom w:val="nil"/>
              <w:right w:val="nil"/>
            </w:tcBorders>
          </w:tcPr>
          <w:p w14:paraId="59423582"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 xml:space="preserve">D12.4, D12.6, D13.1, D13.2, D13.3, D13.4, </w:t>
            </w:r>
            <w:r w:rsidRPr="00026541">
              <w:rPr>
                <w:rFonts w:ascii="Arial" w:eastAsiaTheme="minorEastAsia" w:hAnsi="Arial" w:cs="Arial"/>
                <w:sz w:val="25"/>
                <w:szCs w:val="25"/>
                <w:lang w:val="en-US"/>
              </w:rPr>
              <w:lastRenderedPageBreak/>
              <w:t>D13.5, K76.8, D18.0, D20, D35.0, D73.4, K21, K25, K26, K59.0, K59.3, K63.2, K62.3, K86.0 - K86.8, E24, E26.0, E27.5</w:t>
            </w:r>
          </w:p>
        </w:tc>
        <w:tc>
          <w:tcPr>
            <w:tcW w:w="2915" w:type="dxa"/>
            <w:tcBorders>
              <w:top w:val="nil"/>
              <w:left w:val="nil"/>
              <w:bottom w:val="nil"/>
              <w:right w:val="nil"/>
            </w:tcBorders>
          </w:tcPr>
          <w:p w14:paraId="5C0B92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гастроэзофагеальная рефлюксная болезнь. Язвенная болезнь </w:t>
            </w:r>
            <w:r w:rsidRPr="00026541">
              <w:rPr>
                <w:rFonts w:ascii="Arial" w:eastAsiaTheme="minorEastAsia" w:hAnsi="Arial" w:cs="Arial"/>
                <w:sz w:val="25"/>
                <w:szCs w:val="25"/>
              </w:rPr>
              <w:lastRenderedPageBreak/>
              <w:t>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68" w:type="dxa"/>
            <w:tcBorders>
              <w:top w:val="nil"/>
              <w:left w:val="nil"/>
              <w:bottom w:val="nil"/>
              <w:right w:val="nil"/>
            </w:tcBorders>
          </w:tcPr>
          <w:p w14:paraId="42F362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E196A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органосохраняющие </w:t>
            </w:r>
            <w:r w:rsidRPr="00026541">
              <w:rPr>
                <w:rFonts w:ascii="Arial" w:eastAsiaTheme="minorEastAsia" w:hAnsi="Arial" w:cs="Arial"/>
                <w:sz w:val="25"/>
                <w:szCs w:val="25"/>
              </w:rPr>
              <w:lastRenderedPageBreak/>
              <w:t>операции с применением робототехники</w:t>
            </w:r>
          </w:p>
        </w:tc>
        <w:tc>
          <w:tcPr>
            <w:tcW w:w="1769" w:type="dxa"/>
            <w:tcBorders>
              <w:top w:val="nil"/>
              <w:left w:val="nil"/>
              <w:bottom w:val="nil"/>
              <w:right w:val="nil"/>
            </w:tcBorders>
          </w:tcPr>
          <w:p w14:paraId="00272764"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332048</w:t>
            </w:r>
          </w:p>
        </w:tc>
      </w:tr>
      <w:tr w:rsidR="00026541" w:rsidRPr="00026541" w14:paraId="450B1387" w14:textId="77777777" w:rsidTr="005569F9">
        <w:tc>
          <w:tcPr>
            <w:tcW w:w="942" w:type="dxa"/>
            <w:tcBorders>
              <w:top w:val="nil"/>
              <w:left w:val="nil"/>
              <w:bottom w:val="nil"/>
              <w:right w:val="nil"/>
            </w:tcBorders>
          </w:tcPr>
          <w:p w14:paraId="3212C79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95.</w:t>
            </w:r>
          </w:p>
        </w:tc>
        <w:tc>
          <w:tcPr>
            <w:tcW w:w="2777" w:type="dxa"/>
            <w:tcBorders>
              <w:top w:val="nil"/>
              <w:left w:val="nil"/>
              <w:bottom w:val="nil"/>
              <w:right w:val="nil"/>
            </w:tcBorders>
          </w:tcPr>
          <w:p w14:paraId="158086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Аутологичные реконструктивно-пластические операции по удлинению тонкой кишки у детей</w:t>
            </w:r>
          </w:p>
        </w:tc>
        <w:tc>
          <w:tcPr>
            <w:tcW w:w="1807" w:type="dxa"/>
            <w:tcBorders>
              <w:top w:val="nil"/>
              <w:left w:val="nil"/>
              <w:bottom w:val="nil"/>
              <w:right w:val="nil"/>
            </w:tcBorders>
          </w:tcPr>
          <w:p w14:paraId="7EAB82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К90.8, К90.9, К91.2</w:t>
            </w:r>
          </w:p>
        </w:tc>
        <w:tc>
          <w:tcPr>
            <w:tcW w:w="2915" w:type="dxa"/>
            <w:tcBorders>
              <w:top w:val="nil"/>
              <w:left w:val="nil"/>
              <w:bottom w:val="nil"/>
              <w:right w:val="nil"/>
            </w:tcBorders>
          </w:tcPr>
          <w:p w14:paraId="14CC3A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синдром короткой кишки. Нарушение всасывания после хирургического вмешательства, не классифицированное в других рубриках. </w:t>
            </w:r>
            <w:r w:rsidRPr="00026541">
              <w:rPr>
                <w:rFonts w:ascii="Arial" w:eastAsiaTheme="minorEastAsia" w:hAnsi="Arial" w:cs="Arial"/>
                <w:sz w:val="25"/>
                <w:szCs w:val="25"/>
              </w:rPr>
              <w:lastRenderedPageBreak/>
              <w:t>Синдром короткой кишки с выраженными явлениями мальдигестии и мальабсорбции</w:t>
            </w:r>
          </w:p>
        </w:tc>
        <w:tc>
          <w:tcPr>
            <w:tcW w:w="1668" w:type="dxa"/>
            <w:tcBorders>
              <w:top w:val="nil"/>
              <w:left w:val="nil"/>
              <w:bottom w:val="nil"/>
              <w:right w:val="nil"/>
            </w:tcBorders>
          </w:tcPr>
          <w:p w14:paraId="79F251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60244D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последовательная поперечная энтеропластика (STEP)</w:t>
            </w:r>
          </w:p>
        </w:tc>
        <w:tc>
          <w:tcPr>
            <w:tcW w:w="1769" w:type="dxa"/>
            <w:tcBorders>
              <w:top w:val="nil"/>
              <w:left w:val="nil"/>
              <w:bottom w:val="nil"/>
              <w:right w:val="nil"/>
            </w:tcBorders>
          </w:tcPr>
          <w:p w14:paraId="6BB2CA6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1161411</w:t>
            </w:r>
          </w:p>
        </w:tc>
      </w:tr>
      <w:tr w:rsidR="00026541" w:rsidRPr="00026541" w14:paraId="243015D8" w14:textId="77777777" w:rsidTr="005569F9">
        <w:tc>
          <w:tcPr>
            <w:tcW w:w="942" w:type="dxa"/>
            <w:tcBorders>
              <w:top w:val="nil"/>
              <w:left w:val="nil"/>
              <w:bottom w:val="nil"/>
              <w:right w:val="nil"/>
            </w:tcBorders>
          </w:tcPr>
          <w:p w14:paraId="54F8FAAF"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96</w:t>
            </w:r>
          </w:p>
        </w:tc>
        <w:tc>
          <w:tcPr>
            <w:tcW w:w="2777" w:type="dxa"/>
            <w:tcBorders>
              <w:top w:val="nil"/>
              <w:left w:val="nil"/>
              <w:bottom w:val="nil"/>
              <w:right w:val="nil"/>
            </w:tcBorders>
          </w:tcPr>
          <w:p w14:paraId="6EB5E0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Эндоскопические операции на органах панкреатобилиарной зоны</w:t>
            </w:r>
          </w:p>
        </w:tc>
        <w:tc>
          <w:tcPr>
            <w:tcW w:w="1807" w:type="dxa"/>
            <w:tcBorders>
              <w:top w:val="nil"/>
              <w:left w:val="nil"/>
              <w:bottom w:val="nil"/>
              <w:right w:val="nil"/>
            </w:tcBorders>
          </w:tcPr>
          <w:p w14:paraId="527F8D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K80.2, K80.3, K80.4, K80.5, K80.8, K83.1, K83.9, K87.0</w:t>
            </w:r>
          </w:p>
        </w:tc>
        <w:tc>
          <w:tcPr>
            <w:tcW w:w="2915" w:type="dxa"/>
            <w:tcBorders>
              <w:top w:val="nil"/>
              <w:left w:val="nil"/>
              <w:bottom w:val="nil"/>
              <w:right w:val="nil"/>
            </w:tcBorders>
          </w:tcPr>
          <w:p w14:paraId="0253B3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668" w:type="dxa"/>
            <w:tcBorders>
              <w:top w:val="nil"/>
              <w:left w:val="nil"/>
              <w:bottom w:val="nil"/>
              <w:right w:val="nil"/>
            </w:tcBorders>
          </w:tcPr>
          <w:p w14:paraId="60274A2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E5558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Эндоскопическая пероральная транспапиллярная холангиоскопия с внутрипротоковой контактной литотрипсией</w:t>
            </w:r>
          </w:p>
        </w:tc>
        <w:tc>
          <w:tcPr>
            <w:tcW w:w="1769" w:type="dxa"/>
            <w:tcBorders>
              <w:top w:val="nil"/>
              <w:left w:val="nil"/>
              <w:bottom w:val="nil"/>
              <w:right w:val="nil"/>
            </w:tcBorders>
          </w:tcPr>
          <w:p w14:paraId="0B35A60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480154</w:t>
            </w:r>
          </w:p>
        </w:tc>
      </w:tr>
      <w:tr w:rsidR="00026541" w:rsidRPr="00026541" w14:paraId="4151A8D3" w14:textId="77777777" w:rsidTr="005569F9">
        <w:tc>
          <w:tcPr>
            <w:tcW w:w="15328" w:type="dxa"/>
            <w:gridSpan w:val="7"/>
            <w:tcBorders>
              <w:top w:val="nil"/>
              <w:left w:val="nil"/>
              <w:bottom w:val="nil"/>
              <w:right w:val="nil"/>
            </w:tcBorders>
          </w:tcPr>
          <w:p w14:paraId="63C2C02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Челюстно-лицевая хирургия</w:t>
            </w:r>
          </w:p>
        </w:tc>
      </w:tr>
      <w:tr w:rsidR="00026541" w:rsidRPr="00026541" w14:paraId="775F2015" w14:textId="77777777" w:rsidTr="005569F9">
        <w:tc>
          <w:tcPr>
            <w:tcW w:w="942" w:type="dxa"/>
            <w:vMerge w:val="restart"/>
            <w:tcBorders>
              <w:top w:val="nil"/>
              <w:left w:val="nil"/>
              <w:bottom w:val="nil"/>
              <w:right w:val="nil"/>
            </w:tcBorders>
          </w:tcPr>
          <w:p w14:paraId="74C683A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97.</w:t>
            </w:r>
          </w:p>
        </w:tc>
        <w:tc>
          <w:tcPr>
            <w:tcW w:w="2777" w:type="dxa"/>
            <w:vMerge w:val="restart"/>
            <w:tcBorders>
              <w:top w:val="nil"/>
              <w:left w:val="nil"/>
              <w:bottom w:val="nil"/>
              <w:right w:val="nil"/>
            </w:tcBorders>
          </w:tcPr>
          <w:p w14:paraId="7EB4EE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при врожденных пороках развития черепно-челюстно-лицевой области</w:t>
            </w:r>
          </w:p>
        </w:tc>
        <w:tc>
          <w:tcPr>
            <w:tcW w:w="1807" w:type="dxa"/>
            <w:tcBorders>
              <w:top w:val="nil"/>
              <w:left w:val="nil"/>
              <w:bottom w:val="nil"/>
              <w:right w:val="nil"/>
            </w:tcBorders>
          </w:tcPr>
          <w:p w14:paraId="7E1BD5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Q36.0</w:t>
            </w:r>
          </w:p>
        </w:tc>
        <w:tc>
          <w:tcPr>
            <w:tcW w:w="2915" w:type="dxa"/>
            <w:tcBorders>
              <w:top w:val="nil"/>
              <w:left w:val="nil"/>
              <w:bottom w:val="nil"/>
              <w:right w:val="nil"/>
            </w:tcBorders>
          </w:tcPr>
          <w:p w14:paraId="0CCF56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врожденная полная двухсторонняя расщелина верхней губы</w:t>
            </w:r>
          </w:p>
        </w:tc>
        <w:tc>
          <w:tcPr>
            <w:tcW w:w="1668" w:type="dxa"/>
            <w:tcBorders>
              <w:top w:val="nil"/>
              <w:left w:val="nil"/>
              <w:bottom w:val="nil"/>
              <w:right w:val="nil"/>
            </w:tcBorders>
          </w:tcPr>
          <w:p w14:paraId="093C1D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231B57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реконструктивная хейлоринопластика</w:t>
            </w:r>
          </w:p>
        </w:tc>
        <w:tc>
          <w:tcPr>
            <w:tcW w:w="1769" w:type="dxa"/>
            <w:vMerge w:val="restart"/>
            <w:tcBorders>
              <w:top w:val="nil"/>
              <w:left w:val="nil"/>
              <w:bottom w:val="nil"/>
              <w:right w:val="nil"/>
            </w:tcBorders>
          </w:tcPr>
          <w:p w14:paraId="280C352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227411</w:t>
            </w:r>
          </w:p>
        </w:tc>
      </w:tr>
      <w:tr w:rsidR="00026541" w:rsidRPr="00026541" w14:paraId="45B307D2" w14:textId="77777777" w:rsidTr="005569F9">
        <w:tc>
          <w:tcPr>
            <w:tcW w:w="942" w:type="dxa"/>
            <w:vMerge/>
            <w:tcBorders>
              <w:top w:val="nil"/>
              <w:left w:val="nil"/>
              <w:bottom w:val="nil"/>
              <w:right w:val="nil"/>
            </w:tcBorders>
          </w:tcPr>
          <w:p w14:paraId="175EB17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6CA714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F697F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Q35, Q37.0, Q37.1</w:t>
            </w:r>
          </w:p>
        </w:tc>
        <w:tc>
          <w:tcPr>
            <w:tcW w:w="2915" w:type="dxa"/>
            <w:tcBorders>
              <w:top w:val="nil"/>
              <w:left w:val="nil"/>
              <w:bottom w:val="nil"/>
              <w:right w:val="nil"/>
            </w:tcBorders>
          </w:tcPr>
          <w:p w14:paraId="4D55B3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врожденная одно- или двусторонняя расщелина неба и альвеолярного отростка верхней </w:t>
            </w:r>
            <w:r w:rsidRPr="00026541">
              <w:rPr>
                <w:rFonts w:ascii="Arial" w:eastAsiaTheme="minorEastAsia" w:hAnsi="Arial" w:cs="Arial"/>
                <w:sz w:val="25"/>
                <w:szCs w:val="25"/>
              </w:rPr>
              <w:lastRenderedPageBreak/>
              <w:t>челюсти</w:t>
            </w:r>
          </w:p>
        </w:tc>
        <w:tc>
          <w:tcPr>
            <w:tcW w:w="1668" w:type="dxa"/>
            <w:tcBorders>
              <w:top w:val="nil"/>
              <w:left w:val="nil"/>
              <w:bottom w:val="nil"/>
              <w:right w:val="nil"/>
            </w:tcBorders>
          </w:tcPr>
          <w:p w14:paraId="6BD4006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3F2148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радикальная уранопластика при одно- и двусторонней расщелине неба, костная пластика альвеолярного отростка </w:t>
            </w:r>
            <w:r w:rsidRPr="00026541">
              <w:rPr>
                <w:rFonts w:ascii="Arial" w:eastAsiaTheme="minorEastAsia" w:hAnsi="Arial" w:cs="Arial"/>
                <w:sz w:val="25"/>
                <w:szCs w:val="25"/>
              </w:rPr>
              <w:lastRenderedPageBreak/>
              <w:t>верхней челюсти, устранение протрузии межчелюстной кости, в том числе с использованием ортодонтической техники</w:t>
            </w:r>
          </w:p>
        </w:tc>
        <w:tc>
          <w:tcPr>
            <w:tcW w:w="1769" w:type="dxa"/>
            <w:vMerge/>
            <w:tcBorders>
              <w:top w:val="nil"/>
              <w:left w:val="nil"/>
              <w:bottom w:val="nil"/>
              <w:right w:val="nil"/>
            </w:tcBorders>
          </w:tcPr>
          <w:p w14:paraId="7AD4830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69EC365" w14:textId="77777777" w:rsidTr="005569F9">
        <w:tc>
          <w:tcPr>
            <w:tcW w:w="942" w:type="dxa"/>
            <w:vMerge/>
            <w:tcBorders>
              <w:top w:val="nil"/>
              <w:left w:val="nil"/>
              <w:bottom w:val="nil"/>
              <w:right w:val="nil"/>
            </w:tcBorders>
          </w:tcPr>
          <w:p w14:paraId="003FD55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BE81A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023E84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Q75.2</w:t>
            </w:r>
          </w:p>
        </w:tc>
        <w:tc>
          <w:tcPr>
            <w:tcW w:w="2915" w:type="dxa"/>
            <w:tcBorders>
              <w:top w:val="nil"/>
              <w:left w:val="nil"/>
              <w:bottom w:val="nil"/>
              <w:right w:val="nil"/>
            </w:tcBorders>
          </w:tcPr>
          <w:p w14:paraId="3360CE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Гипертелоризм</w:t>
            </w:r>
          </w:p>
        </w:tc>
        <w:tc>
          <w:tcPr>
            <w:tcW w:w="1668" w:type="dxa"/>
            <w:tcBorders>
              <w:top w:val="nil"/>
              <w:left w:val="nil"/>
              <w:bottom w:val="nil"/>
              <w:right w:val="nil"/>
            </w:tcBorders>
          </w:tcPr>
          <w:p w14:paraId="23E086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7923C4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устранения орбитального гипертелоризма с использованием вне- и внутричерепного доступа</w:t>
            </w:r>
          </w:p>
        </w:tc>
        <w:tc>
          <w:tcPr>
            <w:tcW w:w="1769" w:type="dxa"/>
            <w:vMerge/>
            <w:tcBorders>
              <w:top w:val="nil"/>
              <w:left w:val="nil"/>
              <w:bottom w:val="nil"/>
              <w:right w:val="nil"/>
            </w:tcBorders>
          </w:tcPr>
          <w:p w14:paraId="401FFF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316978D" w14:textId="77777777" w:rsidTr="005569F9">
        <w:tc>
          <w:tcPr>
            <w:tcW w:w="942" w:type="dxa"/>
            <w:vMerge/>
            <w:tcBorders>
              <w:top w:val="nil"/>
              <w:left w:val="nil"/>
              <w:bottom w:val="nil"/>
              <w:right w:val="nil"/>
            </w:tcBorders>
          </w:tcPr>
          <w:p w14:paraId="33BAAF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BEB38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9DB15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Q75.0</w:t>
            </w:r>
          </w:p>
        </w:tc>
        <w:tc>
          <w:tcPr>
            <w:tcW w:w="2915" w:type="dxa"/>
            <w:tcBorders>
              <w:top w:val="nil"/>
              <w:left w:val="nil"/>
              <w:bottom w:val="nil"/>
              <w:right w:val="nil"/>
            </w:tcBorders>
          </w:tcPr>
          <w:p w14:paraId="54CAEB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Краниосиностозы</w:t>
            </w:r>
          </w:p>
        </w:tc>
        <w:tc>
          <w:tcPr>
            <w:tcW w:w="1668" w:type="dxa"/>
            <w:tcBorders>
              <w:top w:val="nil"/>
              <w:left w:val="nil"/>
              <w:bottom w:val="nil"/>
              <w:right w:val="nil"/>
            </w:tcBorders>
          </w:tcPr>
          <w:p w14:paraId="07C210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AF5F3E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69" w:type="dxa"/>
            <w:vMerge/>
            <w:tcBorders>
              <w:top w:val="nil"/>
              <w:left w:val="nil"/>
              <w:bottom w:val="nil"/>
              <w:right w:val="nil"/>
            </w:tcBorders>
          </w:tcPr>
          <w:p w14:paraId="089B263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474E16" w14:textId="77777777" w:rsidTr="005569F9">
        <w:tc>
          <w:tcPr>
            <w:tcW w:w="942" w:type="dxa"/>
            <w:vMerge/>
            <w:tcBorders>
              <w:top w:val="nil"/>
              <w:left w:val="nil"/>
              <w:bottom w:val="nil"/>
              <w:right w:val="nil"/>
            </w:tcBorders>
          </w:tcPr>
          <w:p w14:paraId="54C0C8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2CD2D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453E9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Q75.4</w:t>
            </w:r>
          </w:p>
        </w:tc>
        <w:tc>
          <w:tcPr>
            <w:tcW w:w="2915" w:type="dxa"/>
            <w:tcBorders>
              <w:top w:val="nil"/>
              <w:left w:val="nil"/>
              <w:bottom w:val="nil"/>
              <w:right w:val="nil"/>
            </w:tcBorders>
          </w:tcPr>
          <w:p w14:paraId="7237F46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челюстно-лицевой дизостоз</w:t>
            </w:r>
          </w:p>
        </w:tc>
        <w:tc>
          <w:tcPr>
            <w:tcW w:w="1668" w:type="dxa"/>
            <w:tcBorders>
              <w:top w:val="nil"/>
              <w:left w:val="nil"/>
              <w:bottom w:val="nil"/>
              <w:right w:val="nil"/>
            </w:tcBorders>
          </w:tcPr>
          <w:p w14:paraId="67A7F57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182008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69" w:type="dxa"/>
            <w:vMerge/>
            <w:tcBorders>
              <w:top w:val="nil"/>
              <w:left w:val="nil"/>
              <w:bottom w:val="nil"/>
              <w:right w:val="nil"/>
            </w:tcBorders>
          </w:tcPr>
          <w:p w14:paraId="6359EF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4D3ADCC" w14:textId="77777777" w:rsidTr="005569F9">
        <w:tc>
          <w:tcPr>
            <w:tcW w:w="942" w:type="dxa"/>
            <w:vMerge w:val="restart"/>
            <w:tcBorders>
              <w:top w:val="nil"/>
              <w:left w:val="nil"/>
              <w:bottom w:val="nil"/>
              <w:right w:val="nil"/>
            </w:tcBorders>
          </w:tcPr>
          <w:p w14:paraId="268B6A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4D7CAA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операции по </w:t>
            </w:r>
            <w:r w:rsidRPr="00026541">
              <w:rPr>
                <w:rFonts w:ascii="Arial" w:eastAsiaTheme="minorEastAsia" w:hAnsi="Arial" w:cs="Arial"/>
                <w:sz w:val="25"/>
                <w:szCs w:val="25"/>
              </w:rPr>
              <w:lastRenderedPageBreak/>
              <w:t>устранению обширных дефектов и деформаций мягких тканей, отдельных анатомических зон и (или) структур головы, лица и шеи</w:t>
            </w:r>
          </w:p>
        </w:tc>
        <w:tc>
          <w:tcPr>
            <w:tcW w:w="1807" w:type="dxa"/>
            <w:vMerge w:val="restart"/>
            <w:tcBorders>
              <w:top w:val="nil"/>
              <w:left w:val="nil"/>
              <w:bottom w:val="nil"/>
              <w:right w:val="nil"/>
            </w:tcBorders>
          </w:tcPr>
          <w:p w14:paraId="4299A7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Q30.2, Q30, M96, M95.0</w:t>
            </w:r>
          </w:p>
        </w:tc>
        <w:tc>
          <w:tcPr>
            <w:tcW w:w="2915" w:type="dxa"/>
            <w:vMerge w:val="restart"/>
            <w:tcBorders>
              <w:top w:val="nil"/>
              <w:left w:val="nil"/>
              <w:bottom w:val="nil"/>
              <w:right w:val="nil"/>
            </w:tcBorders>
          </w:tcPr>
          <w:p w14:paraId="1BBF0F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обширный или субтотальный дефект костно-хрящевого </w:t>
            </w:r>
            <w:r w:rsidRPr="00026541">
              <w:rPr>
                <w:rFonts w:ascii="Arial" w:eastAsiaTheme="minorEastAsia" w:hAnsi="Arial" w:cs="Arial"/>
                <w:sz w:val="25"/>
                <w:szCs w:val="25"/>
              </w:rPr>
              <w:lastRenderedPageBreak/>
              <w:t>отдела наружного носа</w:t>
            </w:r>
          </w:p>
        </w:tc>
        <w:tc>
          <w:tcPr>
            <w:tcW w:w="1668" w:type="dxa"/>
            <w:vMerge w:val="restart"/>
            <w:tcBorders>
              <w:top w:val="nil"/>
              <w:left w:val="nil"/>
              <w:bottom w:val="nil"/>
              <w:right w:val="nil"/>
            </w:tcBorders>
          </w:tcPr>
          <w:p w14:paraId="0BC315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6211FF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ринопластика, в том числе с применением хрящевых трансплантатов, </w:t>
            </w:r>
            <w:r w:rsidRPr="00026541">
              <w:rPr>
                <w:rFonts w:ascii="Arial" w:eastAsiaTheme="minorEastAsia" w:hAnsi="Arial" w:cs="Arial"/>
                <w:sz w:val="25"/>
                <w:szCs w:val="25"/>
              </w:rPr>
              <w:lastRenderedPageBreak/>
              <w:t>имплантационных материалов</w:t>
            </w:r>
          </w:p>
        </w:tc>
        <w:tc>
          <w:tcPr>
            <w:tcW w:w="1769" w:type="dxa"/>
            <w:vMerge/>
            <w:tcBorders>
              <w:top w:val="nil"/>
              <w:left w:val="nil"/>
              <w:bottom w:val="nil"/>
              <w:right w:val="nil"/>
            </w:tcBorders>
          </w:tcPr>
          <w:p w14:paraId="4FD54C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096742E" w14:textId="77777777" w:rsidTr="005569F9">
        <w:tc>
          <w:tcPr>
            <w:tcW w:w="942" w:type="dxa"/>
            <w:vMerge/>
            <w:tcBorders>
              <w:top w:val="nil"/>
              <w:left w:val="nil"/>
              <w:bottom w:val="nil"/>
              <w:right w:val="nil"/>
            </w:tcBorders>
          </w:tcPr>
          <w:p w14:paraId="07BF36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9A28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E2041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687F53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8D6FFD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B22CD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пластика при обширном дефекте носа лоскутом на ножке из прилегающих участков</w:t>
            </w:r>
          </w:p>
        </w:tc>
        <w:tc>
          <w:tcPr>
            <w:tcW w:w="1769" w:type="dxa"/>
            <w:vMerge/>
            <w:tcBorders>
              <w:top w:val="nil"/>
              <w:left w:val="nil"/>
              <w:bottom w:val="nil"/>
              <w:right w:val="nil"/>
            </w:tcBorders>
          </w:tcPr>
          <w:p w14:paraId="012056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10B0AF" w14:textId="77777777" w:rsidTr="005569F9">
        <w:tc>
          <w:tcPr>
            <w:tcW w:w="942" w:type="dxa"/>
            <w:vMerge/>
            <w:tcBorders>
              <w:top w:val="nil"/>
              <w:left w:val="nil"/>
              <w:bottom w:val="nil"/>
              <w:right w:val="nil"/>
            </w:tcBorders>
          </w:tcPr>
          <w:p w14:paraId="36F3EA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6F2B0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31D2ED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S08.8, S08.9</w:t>
            </w:r>
          </w:p>
        </w:tc>
        <w:tc>
          <w:tcPr>
            <w:tcW w:w="2915" w:type="dxa"/>
            <w:vMerge w:val="restart"/>
            <w:tcBorders>
              <w:top w:val="nil"/>
              <w:left w:val="nil"/>
              <w:bottom w:val="nil"/>
              <w:right w:val="nil"/>
            </w:tcBorders>
          </w:tcPr>
          <w:p w14:paraId="03EF5E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тотальный дефект, травматическая ампутация носа</w:t>
            </w:r>
          </w:p>
        </w:tc>
        <w:tc>
          <w:tcPr>
            <w:tcW w:w="1668" w:type="dxa"/>
            <w:vMerge w:val="restart"/>
            <w:tcBorders>
              <w:top w:val="nil"/>
              <w:left w:val="nil"/>
              <w:bottom w:val="nil"/>
              <w:right w:val="nil"/>
            </w:tcBorders>
          </w:tcPr>
          <w:p w14:paraId="110994D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79FE05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ринопластика лоскутом со лба</w:t>
            </w:r>
          </w:p>
        </w:tc>
        <w:tc>
          <w:tcPr>
            <w:tcW w:w="1769" w:type="dxa"/>
            <w:vMerge/>
            <w:tcBorders>
              <w:top w:val="nil"/>
              <w:left w:val="nil"/>
              <w:bottom w:val="nil"/>
              <w:right w:val="nil"/>
            </w:tcBorders>
          </w:tcPr>
          <w:p w14:paraId="0B6F049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3D814F3" w14:textId="77777777" w:rsidTr="005569F9">
        <w:tc>
          <w:tcPr>
            <w:tcW w:w="942" w:type="dxa"/>
            <w:vMerge/>
            <w:tcBorders>
              <w:top w:val="nil"/>
              <w:left w:val="nil"/>
              <w:bottom w:val="nil"/>
              <w:right w:val="nil"/>
            </w:tcBorders>
          </w:tcPr>
          <w:p w14:paraId="445705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97B478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975120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4B41E25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9954C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FA7478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ринопластика с использованием стебельчатого лоскута</w:t>
            </w:r>
          </w:p>
        </w:tc>
        <w:tc>
          <w:tcPr>
            <w:tcW w:w="1769" w:type="dxa"/>
            <w:vMerge/>
            <w:tcBorders>
              <w:top w:val="nil"/>
              <w:left w:val="nil"/>
              <w:bottom w:val="nil"/>
              <w:right w:val="nil"/>
            </w:tcBorders>
          </w:tcPr>
          <w:p w14:paraId="3F6F81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D81162" w14:textId="77777777" w:rsidTr="005569F9">
        <w:tc>
          <w:tcPr>
            <w:tcW w:w="942" w:type="dxa"/>
            <w:vMerge/>
            <w:tcBorders>
              <w:top w:val="nil"/>
              <w:left w:val="nil"/>
              <w:bottom w:val="nil"/>
              <w:right w:val="nil"/>
            </w:tcBorders>
          </w:tcPr>
          <w:p w14:paraId="03A87C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1BA4CB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31F0B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90874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446F23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B1A54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замещение обширного дефекта носа с помощью сложного экзопротеза на имплантатах</w:t>
            </w:r>
          </w:p>
        </w:tc>
        <w:tc>
          <w:tcPr>
            <w:tcW w:w="1769" w:type="dxa"/>
            <w:vMerge/>
            <w:tcBorders>
              <w:top w:val="nil"/>
              <w:left w:val="nil"/>
              <w:bottom w:val="nil"/>
              <w:right w:val="nil"/>
            </w:tcBorders>
          </w:tcPr>
          <w:p w14:paraId="181DEB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7BF27FA" w14:textId="77777777" w:rsidTr="005569F9">
        <w:tc>
          <w:tcPr>
            <w:tcW w:w="942" w:type="dxa"/>
            <w:vMerge/>
            <w:tcBorders>
              <w:top w:val="nil"/>
              <w:left w:val="nil"/>
              <w:bottom w:val="nil"/>
              <w:right w:val="nil"/>
            </w:tcBorders>
          </w:tcPr>
          <w:p w14:paraId="521FA9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3B5951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825A9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7E4E0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28E2D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365A0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ринопластика с использованием реваскуляризированного лоскута</w:t>
            </w:r>
          </w:p>
        </w:tc>
        <w:tc>
          <w:tcPr>
            <w:tcW w:w="1769" w:type="dxa"/>
            <w:vMerge/>
            <w:tcBorders>
              <w:top w:val="nil"/>
              <w:left w:val="nil"/>
              <w:bottom w:val="nil"/>
              <w:right w:val="nil"/>
            </w:tcBorders>
          </w:tcPr>
          <w:p w14:paraId="1CD6CE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F82C82E" w14:textId="77777777" w:rsidTr="005569F9">
        <w:tc>
          <w:tcPr>
            <w:tcW w:w="942" w:type="dxa"/>
            <w:vMerge/>
            <w:tcBorders>
              <w:top w:val="nil"/>
              <w:left w:val="nil"/>
              <w:bottom w:val="nil"/>
              <w:right w:val="nil"/>
            </w:tcBorders>
          </w:tcPr>
          <w:p w14:paraId="7B6D8E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4FF53C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23CFB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S08.1, Q16.0, Q16.1</w:t>
            </w:r>
          </w:p>
        </w:tc>
        <w:tc>
          <w:tcPr>
            <w:tcW w:w="2915" w:type="dxa"/>
            <w:vMerge w:val="restart"/>
            <w:tcBorders>
              <w:top w:val="nil"/>
              <w:left w:val="nil"/>
              <w:bottom w:val="nil"/>
              <w:right w:val="nil"/>
            </w:tcBorders>
          </w:tcPr>
          <w:p w14:paraId="389A04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врожденное отсутствие, травматическая ампутация ушной раковины</w:t>
            </w:r>
          </w:p>
        </w:tc>
        <w:tc>
          <w:tcPr>
            <w:tcW w:w="1668" w:type="dxa"/>
            <w:vMerge w:val="restart"/>
            <w:tcBorders>
              <w:top w:val="nil"/>
              <w:left w:val="nil"/>
              <w:bottom w:val="nil"/>
              <w:right w:val="nil"/>
            </w:tcBorders>
          </w:tcPr>
          <w:p w14:paraId="07A976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B3724E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69" w:type="dxa"/>
            <w:vMerge/>
            <w:tcBorders>
              <w:top w:val="nil"/>
              <w:left w:val="nil"/>
              <w:bottom w:val="nil"/>
              <w:right w:val="nil"/>
            </w:tcBorders>
          </w:tcPr>
          <w:p w14:paraId="5D902F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5FF72F6" w14:textId="77777777" w:rsidTr="005569F9">
        <w:tc>
          <w:tcPr>
            <w:tcW w:w="942" w:type="dxa"/>
            <w:vMerge/>
            <w:tcBorders>
              <w:top w:val="nil"/>
              <w:left w:val="nil"/>
              <w:bottom w:val="nil"/>
              <w:right w:val="nil"/>
            </w:tcBorders>
          </w:tcPr>
          <w:p w14:paraId="57468A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84E021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3B411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E0910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CD5F0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6752D4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пластика при тотальном дефекте уха с помощью сложного экзопротеза с опорой на внутрикостные </w:t>
            </w:r>
            <w:r w:rsidRPr="00026541">
              <w:rPr>
                <w:rFonts w:ascii="Arial" w:eastAsiaTheme="minorEastAsia" w:hAnsi="Arial" w:cs="Arial"/>
                <w:sz w:val="25"/>
                <w:szCs w:val="25"/>
              </w:rPr>
              <w:lastRenderedPageBreak/>
              <w:t>имплантаты</w:t>
            </w:r>
          </w:p>
        </w:tc>
        <w:tc>
          <w:tcPr>
            <w:tcW w:w="1769" w:type="dxa"/>
            <w:vMerge/>
            <w:tcBorders>
              <w:top w:val="nil"/>
              <w:left w:val="nil"/>
              <w:bottom w:val="nil"/>
              <w:right w:val="nil"/>
            </w:tcBorders>
          </w:tcPr>
          <w:p w14:paraId="685813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AF26AB" w14:textId="77777777" w:rsidTr="005569F9">
        <w:tc>
          <w:tcPr>
            <w:tcW w:w="942" w:type="dxa"/>
            <w:vMerge/>
            <w:tcBorders>
              <w:top w:val="nil"/>
              <w:left w:val="nil"/>
              <w:bottom w:val="nil"/>
              <w:right w:val="nil"/>
            </w:tcBorders>
          </w:tcPr>
          <w:p w14:paraId="03EA012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3A774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4FEB74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L90.5, T95.0, T95.8, T95.9</w:t>
            </w:r>
          </w:p>
        </w:tc>
        <w:tc>
          <w:tcPr>
            <w:tcW w:w="2915" w:type="dxa"/>
            <w:tcBorders>
              <w:top w:val="nil"/>
              <w:left w:val="nil"/>
              <w:bottom w:val="nil"/>
              <w:right w:val="nil"/>
            </w:tcBorders>
          </w:tcPr>
          <w:p w14:paraId="2ACA32D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послеожоговая рубцовая контрактура лица и шеи (II и III степени)</w:t>
            </w:r>
          </w:p>
        </w:tc>
        <w:tc>
          <w:tcPr>
            <w:tcW w:w="1668" w:type="dxa"/>
            <w:tcBorders>
              <w:top w:val="nil"/>
              <w:left w:val="nil"/>
              <w:bottom w:val="nil"/>
              <w:right w:val="nil"/>
            </w:tcBorders>
          </w:tcPr>
          <w:p w14:paraId="2A0DAC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98DC3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69" w:type="dxa"/>
            <w:vMerge/>
            <w:tcBorders>
              <w:top w:val="nil"/>
              <w:left w:val="nil"/>
              <w:bottom w:val="nil"/>
              <w:right w:val="nil"/>
            </w:tcBorders>
          </w:tcPr>
          <w:p w14:paraId="7E8314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42585F7" w14:textId="77777777" w:rsidTr="005569F9">
        <w:tc>
          <w:tcPr>
            <w:tcW w:w="942" w:type="dxa"/>
            <w:vMerge/>
            <w:tcBorders>
              <w:top w:val="nil"/>
              <w:left w:val="nil"/>
              <w:bottom w:val="nil"/>
              <w:right w:val="nil"/>
            </w:tcBorders>
          </w:tcPr>
          <w:p w14:paraId="2B6B2D4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9B5281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45CF69F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T90.9, T90.8, M96</w:t>
            </w:r>
          </w:p>
        </w:tc>
        <w:tc>
          <w:tcPr>
            <w:tcW w:w="2915" w:type="dxa"/>
            <w:tcBorders>
              <w:top w:val="nil"/>
              <w:left w:val="nil"/>
              <w:bottom w:val="nil"/>
              <w:right w:val="nil"/>
            </w:tcBorders>
          </w:tcPr>
          <w:p w14:paraId="41204B3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обширный дефект мягких тканей нижней зоны лица (2 и более анатомические области)</w:t>
            </w:r>
          </w:p>
        </w:tc>
        <w:tc>
          <w:tcPr>
            <w:tcW w:w="1668" w:type="dxa"/>
            <w:tcBorders>
              <w:top w:val="nil"/>
              <w:left w:val="nil"/>
              <w:bottom w:val="nil"/>
              <w:right w:val="nil"/>
            </w:tcBorders>
          </w:tcPr>
          <w:p w14:paraId="0EF2892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985310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69" w:type="dxa"/>
            <w:vMerge/>
            <w:tcBorders>
              <w:top w:val="nil"/>
              <w:left w:val="nil"/>
              <w:bottom w:val="nil"/>
              <w:right w:val="nil"/>
            </w:tcBorders>
          </w:tcPr>
          <w:p w14:paraId="55B7B84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D6DB4CC" w14:textId="77777777" w:rsidTr="005569F9">
        <w:tc>
          <w:tcPr>
            <w:tcW w:w="942" w:type="dxa"/>
            <w:vMerge/>
            <w:tcBorders>
              <w:top w:val="nil"/>
              <w:left w:val="nil"/>
              <w:bottom w:val="nil"/>
              <w:right w:val="nil"/>
            </w:tcBorders>
          </w:tcPr>
          <w:p w14:paraId="2E9106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CA42E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19A8A8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L91, L90.5, Q18</w:t>
            </w:r>
          </w:p>
        </w:tc>
        <w:tc>
          <w:tcPr>
            <w:tcW w:w="2915" w:type="dxa"/>
            <w:tcBorders>
              <w:top w:val="nil"/>
              <w:left w:val="nil"/>
              <w:bottom w:val="nil"/>
              <w:right w:val="nil"/>
            </w:tcBorders>
          </w:tcPr>
          <w:p w14:paraId="70C206F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обширный порок развития, рубцовая деформация кожи волосистой части головы, мягких тканей лица и шеи (2 и более анатомические области)</w:t>
            </w:r>
          </w:p>
        </w:tc>
        <w:tc>
          <w:tcPr>
            <w:tcW w:w="1668" w:type="dxa"/>
            <w:tcBorders>
              <w:top w:val="nil"/>
              <w:left w:val="nil"/>
              <w:bottom w:val="nil"/>
              <w:right w:val="nil"/>
            </w:tcBorders>
          </w:tcPr>
          <w:p w14:paraId="5E91C6A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97E28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rsidRPr="00026541">
              <w:rPr>
                <w:rFonts w:ascii="Arial" w:eastAsiaTheme="minorEastAsia" w:hAnsi="Arial" w:cs="Arial"/>
                <w:sz w:val="25"/>
                <w:szCs w:val="25"/>
              </w:rP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69" w:type="dxa"/>
            <w:vMerge/>
            <w:tcBorders>
              <w:top w:val="nil"/>
              <w:left w:val="nil"/>
              <w:bottom w:val="nil"/>
              <w:right w:val="nil"/>
            </w:tcBorders>
          </w:tcPr>
          <w:p w14:paraId="17EEC0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0700150" w14:textId="77777777" w:rsidTr="005569F9">
        <w:tc>
          <w:tcPr>
            <w:tcW w:w="942" w:type="dxa"/>
            <w:vMerge/>
            <w:tcBorders>
              <w:top w:val="nil"/>
              <w:left w:val="nil"/>
              <w:bottom w:val="nil"/>
              <w:right w:val="nil"/>
            </w:tcBorders>
          </w:tcPr>
          <w:p w14:paraId="34BDD3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16C48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22A7E4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T90.9, T90.8, M96</w:t>
            </w:r>
          </w:p>
        </w:tc>
        <w:tc>
          <w:tcPr>
            <w:tcW w:w="2915" w:type="dxa"/>
            <w:tcBorders>
              <w:top w:val="nil"/>
              <w:left w:val="nil"/>
              <w:bottom w:val="nil"/>
              <w:right w:val="nil"/>
            </w:tcBorders>
          </w:tcPr>
          <w:p w14:paraId="133C7D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посттравматический дефект и рубцовая деформация волосистой части головы, мягких тканей лица и шеи</w:t>
            </w:r>
          </w:p>
        </w:tc>
        <w:tc>
          <w:tcPr>
            <w:tcW w:w="1668" w:type="dxa"/>
            <w:tcBorders>
              <w:top w:val="nil"/>
              <w:left w:val="nil"/>
              <w:bottom w:val="nil"/>
              <w:right w:val="nil"/>
            </w:tcBorders>
          </w:tcPr>
          <w:p w14:paraId="12A4D1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8158F2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69" w:type="dxa"/>
            <w:vMerge/>
            <w:tcBorders>
              <w:top w:val="nil"/>
              <w:left w:val="nil"/>
              <w:bottom w:val="nil"/>
              <w:right w:val="nil"/>
            </w:tcBorders>
          </w:tcPr>
          <w:p w14:paraId="4E222EF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C10DE15" w14:textId="77777777" w:rsidTr="005569F9">
        <w:tc>
          <w:tcPr>
            <w:tcW w:w="942" w:type="dxa"/>
            <w:vMerge w:val="restart"/>
            <w:tcBorders>
              <w:top w:val="nil"/>
              <w:left w:val="nil"/>
              <w:bottom w:val="nil"/>
              <w:right w:val="nil"/>
            </w:tcBorders>
          </w:tcPr>
          <w:p w14:paraId="33EF16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7631C9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по устранению обширных дефектов костей свода черепа, лицевого скелета</w:t>
            </w:r>
          </w:p>
        </w:tc>
        <w:tc>
          <w:tcPr>
            <w:tcW w:w="1807" w:type="dxa"/>
            <w:vMerge w:val="restart"/>
            <w:tcBorders>
              <w:top w:val="nil"/>
              <w:left w:val="nil"/>
              <w:bottom w:val="nil"/>
              <w:right w:val="nil"/>
            </w:tcBorders>
          </w:tcPr>
          <w:p w14:paraId="6F1CA1A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T90.1, T90.2</w:t>
            </w:r>
          </w:p>
        </w:tc>
        <w:tc>
          <w:tcPr>
            <w:tcW w:w="2915" w:type="dxa"/>
            <w:vMerge w:val="restart"/>
            <w:tcBorders>
              <w:top w:val="nil"/>
              <w:left w:val="nil"/>
              <w:bottom w:val="nil"/>
              <w:right w:val="nil"/>
            </w:tcBorders>
          </w:tcPr>
          <w:p w14:paraId="3872569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посттравматический дефект костей черепа и верхней зоны лица</w:t>
            </w:r>
          </w:p>
        </w:tc>
        <w:tc>
          <w:tcPr>
            <w:tcW w:w="1668" w:type="dxa"/>
            <w:vMerge w:val="restart"/>
            <w:tcBorders>
              <w:top w:val="nil"/>
              <w:left w:val="nil"/>
              <w:bottom w:val="nil"/>
              <w:right w:val="nil"/>
            </w:tcBorders>
          </w:tcPr>
          <w:p w14:paraId="1571A1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35BC3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реконструкция костей свода черепа, верхней зоны лица с использованием дистракционных фиксирующих аппаратов, костных </w:t>
            </w:r>
            <w:r w:rsidRPr="00026541">
              <w:rPr>
                <w:rFonts w:ascii="Arial" w:eastAsiaTheme="minorEastAsia" w:hAnsi="Arial" w:cs="Arial"/>
                <w:sz w:val="25"/>
                <w:szCs w:val="25"/>
              </w:rPr>
              <w:lastRenderedPageBreak/>
              <w:t>аутотрансплантатов, биодеградирующих материалов или реваскуляризированного лоскута</w:t>
            </w:r>
          </w:p>
        </w:tc>
        <w:tc>
          <w:tcPr>
            <w:tcW w:w="1769" w:type="dxa"/>
            <w:vMerge/>
            <w:tcBorders>
              <w:top w:val="nil"/>
              <w:left w:val="nil"/>
              <w:bottom w:val="nil"/>
              <w:right w:val="nil"/>
            </w:tcBorders>
          </w:tcPr>
          <w:p w14:paraId="3276366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339BE72" w14:textId="77777777" w:rsidTr="005569F9">
        <w:tc>
          <w:tcPr>
            <w:tcW w:w="942" w:type="dxa"/>
            <w:vMerge/>
            <w:tcBorders>
              <w:top w:val="nil"/>
              <w:left w:val="nil"/>
              <w:bottom w:val="nil"/>
              <w:right w:val="nil"/>
            </w:tcBorders>
          </w:tcPr>
          <w:p w14:paraId="2E24CA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472FEB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A272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02C4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763CE76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986B2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лобной кости с помощью металлоконструкций, силиконового имплантата или аллогенных материалов</w:t>
            </w:r>
          </w:p>
        </w:tc>
        <w:tc>
          <w:tcPr>
            <w:tcW w:w="1769" w:type="dxa"/>
            <w:vMerge/>
            <w:tcBorders>
              <w:top w:val="nil"/>
              <w:left w:val="nil"/>
              <w:bottom w:val="nil"/>
              <w:right w:val="nil"/>
            </w:tcBorders>
          </w:tcPr>
          <w:p w14:paraId="5F783FF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5BB8217" w14:textId="77777777" w:rsidTr="005569F9">
        <w:tc>
          <w:tcPr>
            <w:tcW w:w="942" w:type="dxa"/>
            <w:vMerge/>
            <w:tcBorders>
              <w:top w:val="nil"/>
              <w:left w:val="nil"/>
              <w:bottom w:val="nil"/>
              <w:right w:val="nil"/>
            </w:tcBorders>
          </w:tcPr>
          <w:p w14:paraId="794BD03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C8090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B27C3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T90.2 - T90.4</w:t>
            </w:r>
          </w:p>
        </w:tc>
        <w:tc>
          <w:tcPr>
            <w:tcW w:w="2915" w:type="dxa"/>
            <w:vMerge w:val="restart"/>
            <w:tcBorders>
              <w:top w:val="nil"/>
              <w:left w:val="nil"/>
              <w:bottom w:val="nil"/>
              <w:right w:val="nil"/>
            </w:tcBorders>
          </w:tcPr>
          <w:p w14:paraId="5F9409C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посттравматическая деформация скуло-носо-лобно-орбитального комплекса</w:t>
            </w:r>
          </w:p>
        </w:tc>
        <w:tc>
          <w:tcPr>
            <w:tcW w:w="1668" w:type="dxa"/>
            <w:vMerge w:val="restart"/>
            <w:tcBorders>
              <w:top w:val="nil"/>
              <w:left w:val="nil"/>
              <w:bottom w:val="nil"/>
              <w:right w:val="nil"/>
            </w:tcBorders>
          </w:tcPr>
          <w:p w14:paraId="4D47F7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CE90C4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69" w:type="dxa"/>
            <w:vMerge/>
            <w:tcBorders>
              <w:top w:val="nil"/>
              <w:left w:val="nil"/>
              <w:bottom w:val="nil"/>
              <w:right w:val="nil"/>
            </w:tcBorders>
          </w:tcPr>
          <w:p w14:paraId="73894F7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A529DAE" w14:textId="77777777" w:rsidTr="005569F9">
        <w:tc>
          <w:tcPr>
            <w:tcW w:w="942" w:type="dxa"/>
            <w:vMerge/>
            <w:tcBorders>
              <w:top w:val="nil"/>
              <w:left w:val="nil"/>
              <w:bottom w:val="nil"/>
              <w:right w:val="nil"/>
            </w:tcBorders>
          </w:tcPr>
          <w:p w14:paraId="357AAD2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E51BA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072CB2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EE83DE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9BC3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58ABA80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реконструкция стенок глазницы с помощью костного аутотрансплантата, аллогенного материала </w:t>
            </w:r>
            <w:r w:rsidRPr="00026541">
              <w:rPr>
                <w:rFonts w:ascii="Arial" w:eastAsiaTheme="minorEastAsia" w:hAnsi="Arial" w:cs="Arial"/>
                <w:sz w:val="25"/>
                <w:szCs w:val="25"/>
              </w:rPr>
              <w:lastRenderedPageBreak/>
              <w:t>или силиконового имплантата</w:t>
            </w:r>
          </w:p>
        </w:tc>
        <w:tc>
          <w:tcPr>
            <w:tcW w:w="1769" w:type="dxa"/>
            <w:vMerge/>
            <w:tcBorders>
              <w:top w:val="nil"/>
              <w:left w:val="nil"/>
              <w:bottom w:val="nil"/>
              <w:right w:val="nil"/>
            </w:tcBorders>
          </w:tcPr>
          <w:p w14:paraId="4C5956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89A8CD3" w14:textId="77777777" w:rsidTr="005569F9">
        <w:tc>
          <w:tcPr>
            <w:tcW w:w="942" w:type="dxa"/>
            <w:vMerge/>
            <w:tcBorders>
              <w:top w:val="nil"/>
              <w:left w:val="nil"/>
              <w:bottom w:val="nil"/>
              <w:right w:val="nil"/>
            </w:tcBorders>
          </w:tcPr>
          <w:p w14:paraId="6E77CDA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519C8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491E631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S05, H05.3, H05.4</w:t>
            </w:r>
          </w:p>
        </w:tc>
        <w:tc>
          <w:tcPr>
            <w:tcW w:w="2915" w:type="dxa"/>
            <w:vMerge w:val="restart"/>
            <w:tcBorders>
              <w:top w:val="nil"/>
              <w:left w:val="nil"/>
              <w:bottom w:val="nil"/>
              <w:right w:val="nil"/>
            </w:tcBorders>
          </w:tcPr>
          <w:p w14:paraId="2DCC34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посттравматическая деформация глазницы с энофтальмом</w:t>
            </w:r>
          </w:p>
        </w:tc>
        <w:tc>
          <w:tcPr>
            <w:tcW w:w="1668" w:type="dxa"/>
            <w:vMerge w:val="restart"/>
            <w:tcBorders>
              <w:top w:val="nil"/>
              <w:left w:val="nil"/>
              <w:bottom w:val="nil"/>
              <w:right w:val="nil"/>
            </w:tcBorders>
          </w:tcPr>
          <w:p w14:paraId="0E0460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8EFBCA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69" w:type="dxa"/>
            <w:vMerge/>
            <w:tcBorders>
              <w:top w:val="nil"/>
              <w:left w:val="nil"/>
              <w:bottom w:val="nil"/>
              <w:right w:val="nil"/>
            </w:tcBorders>
          </w:tcPr>
          <w:p w14:paraId="0025E3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A9B8229" w14:textId="77777777" w:rsidTr="005569F9">
        <w:tc>
          <w:tcPr>
            <w:tcW w:w="942" w:type="dxa"/>
            <w:vMerge/>
            <w:tcBorders>
              <w:top w:val="nil"/>
              <w:left w:val="nil"/>
              <w:bottom w:val="nil"/>
              <w:right w:val="nil"/>
            </w:tcBorders>
          </w:tcPr>
          <w:p w14:paraId="6C1965B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56068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E85F3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3E7CB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E7EA18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B0718C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эндопротезирование с использованием компьютерных технологий при планировании и прогнозировании лечения</w:t>
            </w:r>
          </w:p>
        </w:tc>
        <w:tc>
          <w:tcPr>
            <w:tcW w:w="1769" w:type="dxa"/>
            <w:vMerge/>
            <w:tcBorders>
              <w:top w:val="nil"/>
              <w:left w:val="nil"/>
              <w:bottom w:val="nil"/>
              <w:right w:val="nil"/>
            </w:tcBorders>
          </w:tcPr>
          <w:p w14:paraId="5A4F2D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AFF9833" w14:textId="77777777" w:rsidTr="005569F9">
        <w:tc>
          <w:tcPr>
            <w:tcW w:w="942" w:type="dxa"/>
            <w:vMerge/>
            <w:tcBorders>
              <w:top w:val="nil"/>
              <w:left w:val="nil"/>
              <w:bottom w:val="nil"/>
              <w:right w:val="nil"/>
            </w:tcBorders>
          </w:tcPr>
          <w:p w14:paraId="2ADD1D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FB1A5B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5D2E42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H05.2, S05, H05.3</w:t>
            </w:r>
          </w:p>
        </w:tc>
        <w:tc>
          <w:tcPr>
            <w:tcW w:w="2915" w:type="dxa"/>
            <w:tcBorders>
              <w:top w:val="nil"/>
              <w:left w:val="nil"/>
              <w:bottom w:val="nil"/>
              <w:right w:val="nil"/>
            </w:tcBorders>
          </w:tcPr>
          <w:p w14:paraId="52C69C7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деформация глазницы с экзофтальмом</w:t>
            </w:r>
          </w:p>
        </w:tc>
        <w:tc>
          <w:tcPr>
            <w:tcW w:w="1668" w:type="dxa"/>
            <w:tcBorders>
              <w:top w:val="nil"/>
              <w:left w:val="nil"/>
              <w:bottom w:val="nil"/>
              <w:right w:val="nil"/>
            </w:tcBorders>
          </w:tcPr>
          <w:p w14:paraId="286CD5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2351A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опорно-контурная пластика путем остеотомии и репозиции стенок орбиты и (или) верхней челюсти по Фор III с выдвижением или дистракцией</w:t>
            </w:r>
          </w:p>
        </w:tc>
        <w:tc>
          <w:tcPr>
            <w:tcW w:w="1769" w:type="dxa"/>
            <w:vMerge/>
            <w:tcBorders>
              <w:top w:val="nil"/>
              <w:left w:val="nil"/>
              <w:bottom w:val="nil"/>
              <w:right w:val="nil"/>
            </w:tcBorders>
          </w:tcPr>
          <w:p w14:paraId="7A49599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EE6BA3" w14:textId="77777777" w:rsidTr="005569F9">
        <w:tc>
          <w:tcPr>
            <w:tcW w:w="942" w:type="dxa"/>
            <w:vMerge/>
            <w:tcBorders>
              <w:top w:val="nil"/>
              <w:left w:val="nil"/>
              <w:bottom w:val="nil"/>
              <w:right w:val="nil"/>
            </w:tcBorders>
          </w:tcPr>
          <w:p w14:paraId="6A7ED7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F17CC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F2002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K08.0, K08.1, K08.2, K08.9</w:t>
            </w:r>
          </w:p>
        </w:tc>
        <w:tc>
          <w:tcPr>
            <w:tcW w:w="2915" w:type="dxa"/>
            <w:tcBorders>
              <w:top w:val="nil"/>
              <w:left w:val="nil"/>
              <w:bottom w:val="nil"/>
              <w:right w:val="nil"/>
            </w:tcBorders>
          </w:tcPr>
          <w:p w14:paraId="3A0A7E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дефект (выраженная атрофия) альвеолярного отростка верхней (нижней) челюсти в пределах 3 - 4 и более зубов</w:t>
            </w:r>
          </w:p>
        </w:tc>
        <w:tc>
          <w:tcPr>
            <w:tcW w:w="1668" w:type="dxa"/>
            <w:tcBorders>
              <w:top w:val="nil"/>
              <w:left w:val="nil"/>
              <w:bottom w:val="nil"/>
              <w:right w:val="nil"/>
            </w:tcBorders>
          </w:tcPr>
          <w:p w14:paraId="3FA57E1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AE2881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69" w:type="dxa"/>
            <w:vMerge/>
            <w:tcBorders>
              <w:top w:val="nil"/>
              <w:left w:val="nil"/>
              <w:bottom w:val="nil"/>
              <w:right w:val="nil"/>
            </w:tcBorders>
          </w:tcPr>
          <w:p w14:paraId="6F8C28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8739C4" w14:textId="77777777" w:rsidTr="005569F9">
        <w:tc>
          <w:tcPr>
            <w:tcW w:w="942" w:type="dxa"/>
            <w:vMerge/>
            <w:tcBorders>
              <w:top w:val="nil"/>
              <w:left w:val="nil"/>
              <w:bottom w:val="nil"/>
              <w:right w:val="nil"/>
            </w:tcBorders>
          </w:tcPr>
          <w:p w14:paraId="4BA4410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75F8A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7488C6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K07.0, K07.1, K07.2, K07.3, K07.4, K07.8, K07.9</w:t>
            </w:r>
          </w:p>
        </w:tc>
        <w:tc>
          <w:tcPr>
            <w:tcW w:w="2915" w:type="dxa"/>
            <w:tcBorders>
              <w:top w:val="nil"/>
              <w:left w:val="nil"/>
              <w:bottom w:val="nil"/>
              <w:right w:val="nil"/>
            </w:tcBorders>
          </w:tcPr>
          <w:p w14:paraId="253E1C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аномалия и приобретенная деформация верхней и (или) нижней </w:t>
            </w:r>
            <w:r w:rsidRPr="00026541">
              <w:rPr>
                <w:rFonts w:ascii="Arial" w:eastAsiaTheme="minorEastAsia" w:hAnsi="Arial" w:cs="Arial"/>
                <w:sz w:val="25"/>
                <w:szCs w:val="25"/>
              </w:rPr>
              <w:lastRenderedPageBreak/>
              <w:t>челюсти</w:t>
            </w:r>
          </w:p>
        </w:tc>
        <w:tc>
          <w:tcPr>
            <w:tcW w:w="1668" w:type="dxa"/>
            <w:tcBorders>
              <w:top w:val="nil"/>
              <w:left w:val="nil"/>
              <w:bottom w:val="nil"/>
              <w:right w:val="nil"/>
            </w:tcBorders>
          </w:tcPr>
          <w:p w14:paraId="5AE7EE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0EC5397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ортогнатическая операция путем остеотомии верхней и (или) нижней челюсти</w:t>
            </w:r>
          </w:p>
        </w:tc>
        <w:tc>
          <w:tcPr>
            <w:tcW w:w="1769" w:type="dxa"/>
            <w:vMerge/>
            <w:tcBorders>
              <w:top w:val="nil"/>
              <w:left w:val="nil"/>
              <w:bottom w:val="nil"/>
              <w:right w:val="nil"/>
            </w:tcBorders>
          </w:tcPr>
          <w:p w14:paraId="3F393A8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ADFFD7B" w14:textId="77777777" w:rsidTr="005569F9">
        <w:tc>
          <w:tcPr>
            <w:tcW w:w="942" w:type="dxa"/>
            <w:vMerge/>
            <w:tcBorders>
              <w:top w:val="nil"/>
              <w:left w:val="nil"/>
              <w:bottom w:val="nil"/>
              <w:right w:val="nil"/>
            </w:tcBorders>
          </w:tcPr>
          <w:p w14:paraId="0BBFDD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A952A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796811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T90.0, T90.1, T90.2</w:t>
            </w:r>
          </w:p>
        </w:tc>
        <w:tc>
          <w:tcPr>
            <w:tcW w:w="2915" w:type="dxa"/>
            <w:vMerge w:val="restart"/>
            <w:tcBorders>
              <w:top w:val="nil"/>
              <w:left w:val="nil"/>
              <w:bottom w:val="nil"/>
              <w:right w:val="nil"/>
            </w:tcBorders>
          </w:tcPr>
          <w:p w14:paraId="53E3FC3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послеоперационный (посттравматический) обширный дефект и (или) деформация челюстей</w:t>
            </w:r>
          </w:p>
        </w:tc>
        <w:tc>
          <w:tcPr>
            <w:tcW w:w="1668" w:type="dxa"/>
            <w:vMerge w:val="restart"/>
            <w:tcBorders>
              <w:top w:val="nil"/>
              <w:left w:val="nil"/>
              <w:bottom w:val="nil"/>
              <w:right w:val="nil"/>
            </w:tcBorders>
          </w:tcPr>
          <w:p w14:paraId="6C4EC8A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25749B3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костная пластика челюсти с применением различных трансплантатов, имплатационных материалов и (или) дистракционного аппарата</w:t>
            </w:r>
          </w:p>
        </w:tc>
        <w:tc>
          <w:tcPr>
            <w:tcW w:w="1769" w:type="dxa"/>
            <w:vMerge/>
            <w:tcBorders>
              <w:top w:val="nil"/>
              <w:left w:val="nil"/>
              <w:bottom w:val="nil"/>
              <w:right w:val="nil"/>
            </w:tcBorders>
          </w:tcPr>
          <w:p w14:paraId="057454A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FEB3262" w14:textId="77777777" w:rsidTr="005569F9">
        <w:tc>
          <w:tcPr>
            <w:tcW w:w="942" w:type="dxa"/>
            <w:vMerge/>
            <w:tcBorders>
              <w:top w:val="nil"/>
              <w:left w:val="nil"/>
              <w:bottom w:val="nil"/>
              <w:right w:val="nil"/>
            </w:tcBorders>
          </w:tcPr>
          <w:p w14:paraId="5E0C32B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1502B1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2357FB5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151E67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3E031D0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87C64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при комбинированном дефекте челюсти с помощью реваскуляризированного аутотрансплантата</w:t>
            </w:r>
          </w:p>
        </w:tc>
        <w:tc>
          <w:tcPr>
            <w:tcW w:w="1769" w:type="dxa"/>
            <w:vMerge/>
            <w:tcBorders>
              <w:top w:val="nil"/>
              <w:left w:val="nil"/>
              <w:bottom w:val="nil"/>
              <w:right w:val="nil"/>
            </w:tcBorders>
          </w:tcPr>
          <w:p w14:paraId="772ACC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92BCAD4" w14:textId="77777777" w:rsidTr="005569F9">
        <w:tc>
          <w:tcPr>
            <w:tcW w:w="942" w:type="dxa"/>
            <w:vMerge/>
            <w:tcBorders>
              <w:top w:val="nil"/>
              <w:left w:val="nil"/>
              <w:bottom w:val="nil"/>
              <w:right w:val="nil"/>
            </w:tcBorders>
          </w:tcPr>
          <w:p w14:paraId="3CF89F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917A99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0BD27E3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541EF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D94DA4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86972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сложное зубочелюстное протезирование с опорой на имплантаты</w:t>
            </w:r>
          </w:p>
        </w:tc>
        <w:tc>
          <w:tcPr>
            <w:tcW w:w="1769" w:type="dxa"/>
            <w:vMerge/>
            <w:tcBorders>
              <w:top w:val="nil"/>
              <w:left w:val="nil"/>
              <w:bottom w:val="nil"/>
              <w:right w:val="nil"/>
            </w:tcBorders>
          </w:tcPr>
          <w:p w14:paraId="0060B5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7E69811" w14:textId="77777777" w:rsidTr="005569F9">
        <w:tc>
          <w:tcPr>
            <w:tcW w:w="942" w:type="dxa"/>
            <w:vMerge/>
            <w:tcBorders>
              <w:top w:val="nil"/>
              <w:left w:val="nil"/>
              <w:bottom w:val="nil"/>
              <w:right w:val="nil"/>
            </w:tcBorders>
          </w:tcPr>
          <w:p w14:paraId="4010DE7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23307F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AC58A4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75700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FBB94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A3551B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сложное челюстно-лицевое протезирование и эктопротезирование, в том числе с опорой на имплантатах</w:t>
            </w:r>
          </w:p>
        </w:tc>
        <w:tc>
          <w:tcPr>
            <w:tcW w:w="1769" w:type="dxa"/>
            <w:vMerge/>
            <w:tcBorders>
              <w:top w:val="nil"/>
              <w:left w:val="nil"/>
              <w:bottom w:val="nil"/>
              <w:right w:val="nil"/>
            </w:tcBorders>
          </w:tcPr>
          <w:p w14:paraId="5A8BFF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53F8FCD" w14:textId="77777777" w:rsidTr="005569F9">
        <w:tc>
          <w:tcPr>
            <w:tcW w:w="942" w:type="dxa"/>
            <w:vMerge/>
            <w:tcBorders>
              <w:top w:val="nil"/>
              <w:left w:val="nil"/>
              <w:bottom w:val="nil"/>
              <w:right w:val="nil"/>
            </w:tcBorders>
          </w:tcPr>
          <w:p w14:paraId="7464A4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3F4C6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707AA9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M24.6, M24.5</w:t>
            </w:r>
          </w:p>
        </w:tc>
        <w:tc>
          <w:tcPr>
            <w:tcW w:w="2915" w:type="dxa"/>
            <w:vMerge w:val="restart"/>
            <w:tcBorders>
              <w:top w:val="nil"/>
              <w:left w:val="nil"/>
              <w:bottom w:val="nil"/>
              <w:right w:val="nil"/>
            </w:tcBorders>
          </w:tcPr>
          <w:p w14:paraId="2CC241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анкилоз (анкилозирующие поражения) височно-нижнечелюстного сустава</w:t>
            </w:r>
          </w:p>
        </w:tc>
        <w:tc>
          <w:tcPr>
            <w:tcW w:w="1668" w:type="dxa"/>
            <w:vMerge w:val="restart"/>
            <w:tcBorders>
              <w:top w:val="nil"/>
              <w:left w:val="nil"/>
              <w:bottom w:val="nil"/>
              <w:right w:val="nil"/>
            </w:tcBorders>
          </w:tcPr>
          <w:p w14:paraId="335D0D6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3D8775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с использованием ортотопических трансплантатов и имплантатов</w:t>
            </w:r>
          </w:p>
        </w:tc>
        <w:tc>
          <w:tcPr>
            <w:tcW w:w="1769" w:type="dxa"/>
            <w:vMerge/>
            <w:tcBorders>
              <w:top w:val="nil"/>
              <w:left w:val="nil"/>
              <w:bottom w:val="nil"/>
              <w:right w:val="nil"/>
            </w:tcBorders>
          </w:tcPr>
          <w:p w14:paraId="7268458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6114A81" w14:textId="77777777" w:rsidTr="005569F9">
        <w:tc>
          <w:tcPr>
            <w:tcW w:w="942" w:type="dxa"/>
            <w:vMerge/>
            <w:tcBorders>
              <w:top w:val="nil"/>
              <w:left w:val="nil"/>
              <w:bottom w:val="nil"/>
              <w:right w:val="nil"/>
            </w:tcBorders>
          </w:tcPr>
          <w:p w14:paraId="127C83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DD9A25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13502E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9BC12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F0F81A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0ECE5F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сустава с использованием эндопротезирования</w:t>
            </w:r>
          </w:p>
        </w:tc>
        <w:tc>
          <w:tcPr>
            <w:tcW w:w="1769" w:type="dxa"/>
            <w:vMerge/>
            <w:tcBorders>
              <w:top w:val="nil"/>
              <w:left w:val="nil"/>
              <w:bottom w:val="nil"/>
              <w:right w:val="nil"/>
            </w:tcBorders>
          </w:tcPr>
          <w:p w14:paraId="0B3E09F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6F8E60" w14:textId="77777777" w:rsidTr="005569F9">
        <w:tc>
          <w:tcPr>
            <w:tcW w:w="942" w:type="dxa"/>
            <w:vMerge/>
            <w:tcBorders>
              <w:top w:val="nil"/>
              <w:left w:val="nil"/>
              <w:bottom w:val="nil"/>
              <w:right w:val="nil"/>
            </w:tcBorders>
          </w:tcPr>
          <w:p w14:paraId="406427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D56F33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6BBDF4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M19</w:t>
            </w:r>
          </w:p>
        </w:tc>
        <w:tc>
          <w:tcPr>
            <w:tcW w:w="2915" w:type="dxa"/>
            <w:vMerge w:val="restart"/>
            <w:tcBorders>
              <w:top w:val="nil"/>
              <w:left w:val="nil"/>
              <w:bottom w:val="nil"/>
              <w:right w:val="nil"/>
            </w:tcBorders>
          </w:tcPr>
          <w:p w14:paraId="715AAD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деформирующий артроз височно-</w:t>
            </w:r>
            <w:r w:rsidRPr="00026541">
              <w:rPr>
                <w:rFonts w:ascii="Arial" w:eastAsiaTheme="minorEastAsia" w:hAnsi="Arial" w:cs="Arial"/>
                <w:sz w:val="25"/>
                <w:szCs w:val="25"/>
              </w:rPr>
              <w:lastRenderedPageBreak/>
              <w:t>нижнечелюстного сустава</w:t>
            </w:r>
          </w:p>
        </w:tc>
        <w:tc>
          <w:tcPr>
            <w:tcW w:w="1668" w:type="dxa"/>
            <w:vMerge w:val="restart"/>
            <w:tcBorders>
              <w:top w:val="nil"/>
              <w:left w:val="nil"/>
              <w:bottom w:val="nil"/>
              <w:right w:val="nil"/>
            </w:tcBorders>
          </w:tcPr>
          <w:p w14:paraId="3EC17B4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FA41A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эндоскопические и артроскопические </w:t>
            </w:r>
            <w:r w:rsidRPr="00026541">
              <w:rPr>
                <w:rFonts w:ascii="Arial" w:eastAsiaTheme="minorEastAsia" w:hAnsi="Arial" w:cs="Arial"/>
                <w:sz w:val="25"/>
                <w:szCs w:val="25"/>
              </w:rPr>
              <w:lastRenderedPageBreak/>
              <w:t>операции по удалению, замещению внутрисуставного диска и связочного аппарата</w:t>
            </w:r>
          </w:p>
        </w:tc>
        <w:tc>
          <w:tcPr>
            <w:tcW w:w="1769" w:type="dxa"/>
            <w:vMerge/>
            <w:tcBorders>
              <w:top w:val="nil"/>
              <w:left w:val="nil"/>
              <w:bottom w:val="nil"/>
              <w:right w:val="nil"/>
            </w:tcBorders>
          </w:tcPr>
          <w:p w14:paraId="75A8F9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A54B2D" w14:textId="77777777" w:rsidTr="005569F9">
        <w:tc>
          <w:tcPr>
            <w:tcW w:w="942" w:type="dxa"/>
            <w:vMerge/>
            <w:tcBorders>
              <w:top w:val="nil"/>
              <w:left w:val="nil"/>
              <w:bottom w:val="nil"/>
              <w:right w:val="nil"/>
            </w:tcBorders>
          </w:tcPr>
          <w:p w14:paraId="48B5EFA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6B7165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8DFA33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7685A95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00BE03B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14A225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реконструкция сустава с использованием эндопротезирования</w:t>
            </w:r>
          </w:p>
        </w:tc>
        <w:tc>
          <w:tcPr>
            <w:tcW w:w="1769" w:type="dxa"/>
            <w:vMerge/>
            <w:tcBorders>
              <w:top w:val="nil"/>
              <w:left w:val="nil"/>
              <w:bottom w:val="nil"/>
              <w:right w:val="nil"/>
            </w:tcBorders>
          </w:tcPr>
          <w:p w14:paraId="2B920A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2392A2F" w14:textId="77777777" w:rsidTr="005569F9">
        <w:tc>
          <w:tcPr>
            <w:tcW w:w="942" w:type="dxa"/>
            <w:vMerge/>
            <w:tcBorders>
              <w:top w:val="nil"/>
              <w:left w:val="nil"/>
              <w:bottom w:val="nil"/>
              <w:right w:val="nil"/>
            </w:tcBorders>
          </w:tcPr>
          <w:p w14:paraId="0C41B8F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061424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3E390AA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D5B85A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B2467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EA5C2C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реконструктивно-пластическая операция с использованием ортотопических трансплантатов и имплантатов</w:t>
            </w:r>
          </w:p>
        </w:tc>
        <w:tc>
          <w:tcPr>
            <w:tcW w:w="1769" w:type="dxa"/>
            <w:vMerge/>
            <w:tcBorders>
              <w:top w:val="nil"/>
              <w:left w:val="nil"/>
              <w:bottom w:val="nil"/>
              <w:right w:val="nil"/>
            </w:tcBorders>
          </w:tcPr>
          <w:p w14:paraId="282D058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2F882FF" w14:textId="77777777" w:rsidTr="005569F9">
        <w:tc>
          <w:tcPr>
            <w:tcW w:w="942" w:type="dxa"/>
            <w:vMerge w:val="restart"/>
            <w:tcBorders>
              <w:top w:val="nil"/>
              <w:left w:val="nil"/>
              <w:bottom w:val="nil"/>
              <w:right w:val="nil"/>
            </w:tcBorders>
          </w:tcPr>
          <w:p w14:paraId="461444B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29DBD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Реконструктивно-пластические операции по восстановлению функций пораженного нерва с использованием микрохирургической техники</w:t>
            </w:r>
          </w:p>
        </w:tc>
        <w:tc>
          <w:tcPr>
            <w:tcW w:w="1807" w:type="dxa"/>
            <w:vMerge w:val="restart"/>
            <w:tcBorders>
              <w:top w:val="nil"/>
              <w:left w:val="nil"/>
              <w:bottom w:val="nil"/>
              <w:right w:val="nil"/>
            </w:tcBorders>
          </w:tcPr>
          <w:p w14:paraId="48707D1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G51, G51.9, G51.0, G51.8, T90.3, G52.8</w:t>
            </w:r>
          </w:p>
        </w:tc>
        <w:tc>
          <w:tcPr>
            <w:tcW w:w="2915" w:type="dxa"/>
            <w:vMerge w:val="restart"/>
            <w:tcBorders>
              <w:top w:val="nil"/>
              <w:left w:val="nil"/>
              <w:bottom w:val="nil"/>
              <w:right w:val="nil"/>
            </w:tcBorders>
          </w:tcPr>
          <w:p w14:paraId="1E7B7EE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парез и паралич мимической мускулатуры</w:t>
            </w:r>
          </w:p>
        </w:tc>
        <w:tc>
          <w:tcPr>
            <w:tcW w:w="1668" w:type="dxa"/>
            <w:vMerge w:val="restart"/>
            <w:tcBorders>
              <w:top w:val="nil"/>
              <w:left w:val="nil"/>
              <w:bottom w:val="nil"/>
              <w:right w:val="nil"/>
            </w:tcBorders>
          </w:tcPr>
          <w:p w14:paraId="02BF0E9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69FD8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мионевропластика</w:t>
            </w:r>
          </w:p>
        </w:tc>
        <w:tc>
          <w:tcPr>
            <w:tcW w:w="1769" w:type="dxa"/>
            <w:vMerge/>
            <w:tcBorders>
              <w:top w:val="nil"/>
              <w:left w:val="nil"/>
              <w:bottom w:val="nil"/>
              <w:right w:val="nil"/>
            </w:tcBorders>
          </w:tcPr>
          <w:p w14:paraId="6D3DB2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C310FD5" w14:textId="77777777" w:rsidTr="005569F9">
        <w:tc>
          <w:tcPr>
            <w:tcW w:w="942" w:type="dxa"/>
            <w:vMerge/>
            <w:tcBorders>
              <w:top w:val="nil"/>
              <w:left w:val="nil"/>
              <w:bottom w:val="nil"/>
              <w:right w:val="nil"/>
            </w:tcBorders>
          </w:tcPr>
          <w:p w14:paraId="42C6697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0CA06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16937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C7A1DD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3D6CD5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2906A8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кросспластика лицевого нерва</w:t>
            </w:r>
          </w:p>
        </w:tc>
        <w:tc>
          <w:tcPr>
            <w:tcW w:w="1769" w:type="dxa"/>
            <w:vMerge/>
            <w:tcBorders>
              <w:top w:val="nil"/>
              <w:left w:val="nil"/>
              <w:bottom w:val="nil"/>
              <w:right w:val="nil"/>
            </w:tcBorders>
          </w:tcPr>
          <w:p w14:paraId="7953BAC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F119209" w14:textId="77777777" w:rsidTr="005569F9">
        <w:tc>
          <w:tcPr>
            <w:tcW w:w="942" w:type="dxa"/>
            <w:vMerge/>
            <w:tcBorders>
              <w:top w:val="nil"/>
              <w:left w:val="nil"/>
              <w:bottom w:val="nil"/>
              <w:right w:val="nil"/>
            </w:tcBorders>
          </w:tcPr>
          <w:p w14:paraId="213916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632477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71EB616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6E03FAA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29B4349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015216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невропластика с применением микрохирургической техники</w:t>
            </w:r>
          </w:p>
        </w:tc>
        <w:tc>
          <w:tcPr>
            <w:tcW w:w="1769" w:type="dxa"/>
            <w:vMerge/>
            <w:tcBorders>
              <w:top w:val="nil"/>
              <w:left w:val="nil"/>
              <w:bottom w:val="nil"/>
              <w:right w:val="nil"/>
            </w:tcBorders>
          </w:tcPr>
          <w:p w14:paraId="4534A10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E024728" w14:textId="77777777" w:rsidTr="005569F9">
        <w:tc>
          <w:tcPr>
            <w:tcW w:w="942" w:type="dxa"/>
            <w:vMerge/>
            <w:tcBorders>
              <w:top w:val="nil"/>
              <w:left w:val="nil"/>
              <w:bottom w:val="nil"/>
              <w:right w:val="nil"/>
            </w:tcBorders>
          </w:tcPr>
          <w:p w14:paraId="301C2D1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3FA088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A25AF4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G52.3, S04.8, T90.3</w:t>
            </w:r>
          </w:p>
        </w:tc>
        <w:tc>
          <w:tcPr>
            <w:tcW w:w="2915" w:type="dxa"/>
            <w:tcBorders>
              <w:top w:val="nil"/>
              <w:left w:val="nil"/>
              <w:bottom w:val="nil"/>
              <w:right w:val="nil"/>
            </w:tcBorders>
          </w:tcPr>
          <w:p w14:paraId="42C141C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паралич мускулатуры языка</w:t>
            </w:r>
          </w:p>
        </w:tc>
        <w:tc>
          <w:tcPr>
            <w:tcW w:w="1668" w:type="dxa"/>
            <w:tcBorders>
              <w:top w:val="nil"/>
              <w:left w:val="nil"/>
              <w:bottom w:val="nil"/>
              <w:right w:val="nil"/>
            </w:tcBorders>
          </w:tcPr>
          <w:p w14:paraId="0B046D9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43ED29F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ревизия и невропластика подъязычного нерва</w:t>
            </w:r>
          </w:p>
        </w:tc>
        <w:tc>
          <w:tcPr>
            <w:tcW w:w="1769" w:type="dxa"/>
            <w:vMerge/>
            <w:tcBorders>
              <w:top w:val="nil"/>
              <w:left w:val="nil"/>
              <w:bottom w:val="nil"/>
              <w:right w:val="nil"/>
            </w:tcBorders>
          </w:tcPr>
          <w:p w14:paraId="7C6F1E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42F3F184" w14:textId="77777777" w:rsidTr="005569F9">
        <w:tc>
          <w:tcPr>
            <w:tcW w:w="942" w:type="dxa"/>
            <w:vMerge w:val="restart"/>
            <w:tcBorders>
              <w:top w:val="nil"/>
              <w:left w:val="nil"/>
              <w:bottom w:val="nil"/>
              <w:right w:val="nil"/>
            </w:tcBorders>
          </w:tcPr>
          <w:p w14:paraId="4870BA7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98.</w:t>
            </w:r>
          </w:p>
        </w:tc>
        <w:tc>
          <w:tcPr>
            <w:tcW w:w="2777" w:type="dxa"/>
            <w:vMerge w:val="restart"/>
            <w:tcBorders>
              <w:top w:val="nil"/>
              <w:left w:val="nil"/>
              <w:bottom w:val="nil"/>
              <w:right w:val="nil"/>
            </w:tcBorders>
          </w:tcPr>
          <w:p w14:paraId="27AD9D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rsidRPr="00026541">
              <w:rPr>
                <w:rFonts w:ascii="Arial" w:eastAsiaTheme="minorEastAsia" w:hAnsi="Arial" w:cs="Arial"/>
                <w:sz w:val="25"/>
                <w:szCs w:val="25"/>
              </w:rP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07" w:type="dxa"/>
            <w:tcBorders>
              <w:top w:val="nil"/>
              <w:left w:val="nil"/>
              <w:bottom w:val="nil"/>
              <w:right w:val="nil"/>
            </w:tcBorders>
          </w:tcPr>
          <w:p w14:paraId="4A7A5BC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D11.0</w:t>
            </w:r>
          </w:p>
        </w:tc>
        <w:tc>
          <w:tcPr>
            <w:tcW w:w="2915" w:type="dxa"/>
            <w:tcBorders>
              <w:top w:val="nil"/>
              <w:left w:val="nil"/>
              <w:bottom w:val="nil"/>
              <w:right w:val="nil"/>
            </w:tcBorders>
          </w:tcPr>
          <w:p w14:paraId="532022E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доброкачественное новообразование околоушной слюнной железы</w:t>
            </w:r>
          </w:p>
        </w:tc>
        <w:tc>
          <w:tcPr>
            <w:tcW w:w="1668" w:type="dxa"/>
            <w:tcBorders>
              <w:top w:val="nil"/>
              <w:left w:val="nil"/>
              <w:bottom w:val="nil"/>
              <w:right w:val="nil"/>
            </w:tcBorders>
          </w:tcPr>
          <w:p w14:paraId="12E805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A37772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субтотальная резекция околоушной слюнной железы с сохранением ветвей лицевого нерва</w:t>
            </w:r>
          </w:p>
        </w:tc>
        <w:tc>
          <w:tcPr>
            <w:tcW w:w="1769" w:type="dxa"/>
            <w:vMerge w:val="restart"/>
            <w:tcBorders>
              <w:top w:val="nil"/>
              <w:left w:val="nil"/>
              <w:bottom w:val="nil"/>
              <w:right w:val="nil"/>
            </w:tcBorders>
          </w:tcPr>
          <w:p w14:paraId="6CE25C18"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335966</w:t>
            </w:r>
          </w:p>
        </w:tc>
      </w:tr>
      <w:tr w:rsidR="00026541" w:rsidRPr="00026541" w14:paraId="7FFEE918" w14:textId="77777777" w:rsidTr="005569F9">
        <w:tc>
          <w:tcPr>
            <w:tcW w:w="942" w:type="dxa"/>
            <w:vMerge/>
            <w:tcBorders>
              <w:top w:val="nil"/>
              <w:left w:val="nil"/>
              <w:bottom w:val="nil"/>
              <w:right w:val="nil"/>
            </w:tcBorders>
          </w:tcPr>
          <w:p w14:paraId="238524E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5E584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11188FB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D11.9</w:t>
            </w:r>
          </w:p>
        </w:tc>
        <w:tc>
          <w:tcPr>
            <w:tcW w:w="2915" w:type="dxa"/>
            <w:tcBorders>
              <w:top w:val="nil"/>
              <w:left w:val="nil"/>
              <w:bottom w:val="nil"/>
              <w:right w:val="nil"/>
            </w:tcBorders>
          </w:tcPr>
          <w:p w14:paraId="764D62C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околоушной слюнной железы с распространением в прилегающие области</w:t>
            </w:r>
          </w:p>
        </w:tc>
        <w:tc>
          <w:tcPr>
            <w:tcW w:w="1668" w:type="dxa"/>
            <w:tcBorders>
              <w:top w:val="nil"/>
              <w:left w:val="nil"/>
              <w:bottom w:val="nil"/>
              <w:right w:val="nil"/>
            </w:tcBorders>
          </w:tcPr>
          <w:p w14:paraId="11D422B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1244DB5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паротидэктомия с пластическим замещением резецированного отрезка лицевого нерва</w:t>
            </w:r>
          </w:p>
        </w:tc>
        <w:tc>
          <w:tcPr>
            <w:tcW w:w="1769" w:type="dxa"/>
            <w:vMerge/>
            <w:tcBorders>
              <w:top w:val="nil"/>
              <w:left w:val="nil"/>
              <w:bottom w:val="nil"/>
              <w:right w:val="nil"/>
            </w:tcBorders>
          </w:tcPr>
          <w:p w14:paraId="76A0558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CE062AA" w14:textId="77777777" w:rsidTr="005569F9">
        <w:tc>
          <w:tcPr>
            <w:tcW w:w="942" w:type="dxa"/>
            <w:vMerge/>
            <w:tcBorders>
              <w:top w:val="nil"/>
              <w:left w:val="nil"/>
              <w:bottom w:val="nil"/>
              <w:right w:val="nil"/>
            </w:tcBorders>
          </w:tcPr>
          <w:p w14:paraId="71414D0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7135FE5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F6BD50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D10, D10.3</w:t>
            </w:r>
          </w:p>
        </w:tc>
        <w:tc>
          <w:tcPr>
            <w:tcW w:w="2915" w:type="dxa"/>
            <w:tcBorders>
              <w:top w:val="nil"/>
              <w:left w:val="nil"/>
              <w:bottom w:val="nil"/>
              <w:right w:val="nil"/>
            </w:tcBorders>
          </w:tcPr>
          <w:p w14:paraId="26D8640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обширное опухолевое поражение мягких тканей различных зон лица и шеи</w:t>
            </w:r>
          </w:p>
        </w:tc>
        <w:tc>
          <w:tcPr>
            <w:tcW w:w="1668" w:type="dxa"/>
            <w:tcBorders>
              <w:top w:val="nil"/>
              <w:left w:val="nil"/>
              <w:bottom w:val="nil"/>
              <w:right w:val="nil"/>
            </w:tcBorders>
          </w:tcPr>
          <w:p w14:paraId="56815AD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3B87F5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опухолевого поражения с одномоментным пластическим устранением раневого дефекта</w:t>
            </w:r>
          </w:p>
        </w:tc>
        <w:tc>
          <w:tcPr>
            <w:tcW w:w="1769" w:type="dxa"/>
            <w:vMerge/>
            <w:tcBorders>
              <w:top w:val="nil"/>
              <w:left w:val="nil"/>
              <w:bottom w:val="nil"/>
              <w:right w:val="nil"/>
            </w:tcBorders>
          </w:tcPr>
          <w:p w14:paraId="69D0DDF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15AFFFA" w14:textId="77777777" w:rsidTr="005569F9">
        <w:tc>
          <w:tcPr>
            <w:tcW w:w="942" w:type="dxa"/>
            <w:vMerge/>
            <w:tcBorders>
              <w:top w:val="nil"/>
              <w:left w:val="nil"/>
              <w:bottom w:val="nil"/>
              <w:right w:val="nil"/>
            </w:tcBorders>
          </w:tcPr>
          <w:p w14:paraId="1735D8F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7D25BD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2C194F1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D18, Q27.3, Q27.9, Q85.0</w:t>
            </w:r>
          </w:p>
        </w:tc>
        <w:tc>
          <w:tcPr>
            <w:tcW w:w="2915" w:type="dxa"/>
            <w:vMerge w:val="restart"/>
            <w:tcBorders>
              <w:top w:val="nil"/>
              <w:left w:val="nil"/>
              <w:bottom w:val="nil"/>
              <w:right w:val="nil"/>
            </w:tcBorders>
          </w:tcPr>
          <w:p w14:paraId="61FB3F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обширная (2 и более анатомические области) сосудистая мальформация, опухоль или диспластическое образование лица и шеи</w:t>
            </w:r>
          </w:p>
        </w:tc>
        <w:tc>
          <w:tcPr>
            <w:tcW w:w="1668" w:type="dxa"/>
            <w:vMerge w:val="restart"/>
            <w:tcBorders>
              <w:top w:val="nil"/>
              <w:left w:val="nil"/>
              <w:bottom w:val="nil"/>
              <w:right w:val="nil"/>
            </w:tcBorders>
          </w:tcPr>
          <w:p w14:paraId="7ECC7D2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5E9686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69" w:type="dxa"/>
            <w:vMerge/>
            <w:tcBorders>
              <w:top w:val="nil"/>
              <w:left w:val="nil"/>
              <w:bottom w:val="nil"/>
              <w:right w:val="nil"/>
            </w:tcBorders>
          </w:tcPr>
          <w:p w14:paraId="665621C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D03D7CC" w14:textId="77777777" w:rsidTr="005569F9">
        <w:tc>
          <w:tcPr>
            <w:tcW w:w="942" w:type="dxa"/>
            <w:vMerge/>
            <w:tcBorders>
              <w:top w:val="nil"/>
              <w:left w:val="nil"/>
              <w:bottom w:val="nil"/>
              <w:right w:val="nil"/>
            </w:tcBorders>
          </w:tcPr>
          <w:p w14:paraId="6B1AD92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008D9D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6E9A34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2CD41E2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609477D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3AC607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69" w:type="dxa"/>
            <w:vMerge/>
            <w:tcBorders>
              <w:top w:val="nil"/>
              <w:left w:val="nil"/>
              <w:bottom w:val="nil"/>
              <w:right w:val="nil"/>
            </w:tcBorders>
          </w:tcPr>
          <w:p w14:paraId="5A2588F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05A84788" w14:textId="77777777" w:rsidTr="005569F9">
        <w:tc>
          <w:tcPr>
            <w:tcW w:w="942" w:type="dxa"/>
            <w:vMerge/>
            <w:tcBorders>
              <w:top w:val="nil"/>
              <w:left w:val="nil"/>
              <w:bottom w:val="nil"/>
              <w:right w:val="nil"/>
            </w:tcBorders>
          </w:tcPr>
          <w:p w14:paraId="477AA1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685FC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val="restart"/>
            <w:tcBorders>
              <w:top w:val="nil"/>
              <w:left w:val="nil"/>
              <w:bottom w:val="nil"/>
              <w:right w:val="nil"/>
            </w:tcBorders>
          </w:tcPr>
          <w:p w14:paraId="1D3E8E4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D16.5</w:t>
            </w:r>
          </w:p>
        </w:tc>
        <w:tc>
          <w:tcPr>
            <w:tcW w:w="2915" w:type="dxa"/>
            <w:vMerge w:val="restart"/>
            <w:tcBorders>
              <w:top w:val="nil"/>
              <w:left w:val="nil"/>
              <w:bottom w:val="nil"/>
              <w:right w:val="nil"/>
            </w:tcBorders>
          </w:tcPr>
          <w:p w14:paraId="03E4C7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нижней челюсти в пределах не менее 3 - 4 зубов и (или) ее ветви</w:t>
            </w:r>
          </w:p>
        </w:tc>
        <w:tc>
          <w:tcPr>
            <w:tcW w:w="1668" w:type="dxa"/>
            <w:vMerge w:val="restart"/>
            <w:tcBorders>
              <w:top w:val="nil"/>
              <w:left w:val="nil"/>
              <w:bottom w:val="nil"/>
              <w:right w:val="nil"/>
            </w:tcBorders>
          </w:tcPr>
          <w:p w14:paraId="7ABB036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37FA89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69" w:type="dxa"/>
            <w:vMerge/>
            <w:tcBorders>
              <w:top w:val="nil"/>
              <w:left w:val="nil"/>
              <w:bottom w:val="nil"/>
              <w:right w:val="nil"/>
            </w:tcBorders>
          </w:tcPr>
          <w:p w14:paraId="03739F0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37B1D56B" w14:textId="77777777" w:rsidTr="005569F9">
        <w:tc>
          <w:tcPr>
            <w:tcW w:w="942" w:type="dxa"/>
            <w:vMerge/>
            <w:tcBorders>
              <w:top w:val="nil"/>
              <w:left w:val="nil"/>
              <w:bottom w:val="nil"/>
              <w:right w:val="nil"/>
            </w:tcBorders>
          </w:tcPr>
          <w:p w14:paraId="23CCCF2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0334AF9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1741F1B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57E24DC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FCF7FE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766B61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частичная резекция нижней челюсти с нарушением ее </w:t>
            </w:r>
            <w:r w:rsidRPr="00026541">
              <w:rPr>
                <w:rFonts w:ascii="Arial" w:eastAsiaTheme="minorEastAsia" w:hAnsi="Arial" w:cs="Arial"/>
                <w:sz w:val="25"/>
                <w:szCs w:val="25"/>
              </w:rPr>
              <w:lastRenderedPageBreak/>
              <w:t>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69" w:type="dxa"/>
            <w:vMerge/>
            <w:tcBorders>
              <w:top w:val="nil"/>
              <w:left w:val="nil"/>
              <w:bottom w:val="nil"/>
              <w:right w:val="nil"/>
            </w:tcBorders>
          </w:tcPr>
          <w:p w14:paraId="10841F4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2B201D74" w14:textId="77777777" w:rsidTr="005569F9">
        <w:tc>
          <w:tcPr>
            <w:tcW w:w="942" w:type="dxa"/>
            <w:vMerge/>
            <w:tcBorders>
              <w:top w:val="nil"/>
              <w:left w:val="nil"/>
              <w:bottom w:val="nil"/>
              <w:right w:val="nil"/>
            </w:tcBorders>
          </w:tcPr>
          <w:p w14:paraId="3C553AC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CBD5E2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7D2DBC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D16.4</w:t>
            </w:r>
          </w:p>
        </w:tc>
        <w:tc>
          <w:tcPr>
            <w:tcW w:w="2915" w:type="dxa"/>
            <w:tcBorders>
              <w:top w:val="nil"/>
              <w:left w:val="nil"/>
              <w:bottom w:val="nil"/>
              <w:right w:val="nil"/>
            </w:tcBorders>
          </w:tcPr>
          <w:p w14:paraId="6F46760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верхней челюсти</w:t>
            </w:r>
          </w:p>
        </w:tc>
        <w:tc>
          <w:tcPr>
            <w:tcW w:w="1668" w:type="dxa"/>
            <w:tcBorders>
              <w:top w:val="nil"/>
              <w:left w:val="nil"/>
              <w:bottom w:val="nil"/>
              <w:right w:val="nil"/>
            </w:tcBorders>
          </w:tcPr>
          <w:p w14:paraId="7D2AB37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6A33129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новообразования с одномоментным замещением дефекта верхней челюсти сложным протезом</w:t>
            </w:r>
          </w:p>
        </w:tc>
        <w:tc>
          <w:tcPr>
            <w:tcW w:w="1769" w:type="dxa"/>
            <w:vMerge/>
            <w:tcBorders>
              <w:top w:val="nil"/>
              <w:left w:val="nil"/>
              <w:bottom w:val="nil"/>
              <w:right w:val="nil"/>
            </w:tcBorders>
          </w:tcPr>
          <w:p w14:paraId="445C7C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7E8F375D" w14:textId="77777777" w:rsidTr="005569F9">
        <w:tc>
          <w:tcPr>
            <w:tcW w:w="942" w:type="dxa"/>
            <w:vMerge/>
            <w:tcBorders>
              <w:top w:val="nil"/>
              <w:left w:val="nil"/>
              <w:bottom w:val="nil"/>
              <w:right w:val="nil"/>
            </w:tcBorders>
          </w:tcPr>
          <w:p w14:paraId="0A16A96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226DD27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6A2F4D2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D16.4, D16.5</w:t>
            </w:r>
          </w:p>
        </w:tc>
        <w:tc>
          <w:tcPr>
            <w:tcW w:w="2915" w:type="dxa"/>
            <w:tcBorders>
              <w:top w:val="nil"/>
              <w:left w:val="nil"/>
              <w:bottom w:val="nil"/>
              <w:right w:val="nil"/>
            </w:tcBorders>
          </w:tcPr>
          <w:p w14:paraId="33B0E1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новообразование верхней (нижней) челюсти с распространением в прилегающие области</w:t>
            </w:r>
          </w:p>
        </w:tc>
        <w:tc>
          <w:tcPr>
            <w:tcW w:w="1668" w:type="dxa"/>
            <w:tcBorders>
              <w:top w:val="nil"/>
              <w:left w:val="nil"/>
              <w:bottom w:val="nil"/>
              <w:right w:val="nil"/>
            </w:tcBorders>
          </w:tcPr>
          <w:p w14:paraId="23D684D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77B277C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69" w:type="dxa"/>
            <w:vMerge/>
            <w:tcBorders>
              <w:top w:val="nil"/>
              <w:left w:val="nil"/>
              <w:bottom w:val="nil"/>
              <w:right w:val="nil"/>
            </w:tcBorders>
          </w:tcPr>
          <w:p w14:paraId="14AAFB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88B062D" w14:textId="77777777" w:rsidTr="005569F9">
        <w:tc>
          <w:tcPr>
            <w:tcW w:w="15328" w:type="dxa"/>
            <w:gridSpan w:val="7"/>
            <w:tcBorders>
              <w:top w:val="nil"/>
              <w:left w:val="nil"/>
              <w:bottom w:val="nil"/>
              <w:right w:val="nil"/>
            </w:tcBorders>
          </w:tcPr>
          <w:p w14:paraId="574BF88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Эндокринология</w:t>
            </w:r>
          </w:p>
        </w:tc>
      </w:tr>
      <w:tr w:rsidR="00026541" w:rsidRPr="00026541" w14:paraId="67BCDC42" w14:textId="77777777" w:rsidTr="005569F9">
        <w:tc>
          <w:tcPr>
            <w:tcW w:w="942" w:type="dxa"/>
            <w:tcBorders>
              <w:top w:val="nil"/>
              <w:left w:val="nil"/>
              <w:bottom w:val="nil"/>
              <w:right w:val="nil"/>
            </w:tcBorders>
          </w:tcPr>
          <w:p w14:paraId="2878B4B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99.</w:t>
            </w:r>
          </w:p>
        </w:tc>
        <w:tc>
          <w:tcPr>
            <w:tcW w:w="2777" w:type="dxa"/>
            <w:tcBorders>
              <w:top w:val="nil"/>
              <w:left w:val="nil"/>
              <w:bottom w:val="nil"/>
              <w:right w:val="nil"/>
            </w:tcBorders>
          </w:tcPr>
          <w:p w14:paraId="39BA2F3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Хирургическая, сосудистая и эндоваскулярная реваскуляризация магистральных артерий нижних конечностей при синдроме </w:t>
            </w:r>
            <w:r w:rsidRPr="00026541">
              <w:rPr>
                <w:rFonts w:ascii="Arial" w:eastAsiaTheme="minorEastAsia" w:hAnsi="Arial" w:cs="Arial"/>
                <w:sz w:val="25"/>
                <w:szCs w:val="25"/>
              </w:rPr>
              <w:lastRenderedPageBreak/>
              <w:t>диабетической стопы</w:t>
            </w:r>
          </w:p>
        </w:tc>
        <w:tc>
          <w:tcPr>
            <w:tcW w:w="1807" w:type="dxa"/>
            <w:tcBorders>
              <w:top w:val="nil"/>
              <w:left w:val="nil"/>
              <w:bottom w:val="nil"/>
              <w:right w:val="nil"/>
            </w:tcBorders>
          </w:tcPr>
          <w:p w14:paraId="36B3380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Е10.5, Е11.5</w:t>
            </w:r>
          </w:p>
        </w:tc>
        <w:tc>
          <w:tcPr>
            <w:tcW w:w="2915" w:type="dxa"/>
            <w:tcBorders>
              <w:top w:val="nil"/>
              <w:left w:val="nil"/>
              <w:bottom w:val="nil"/>
              <w:right w:val="nil"/>
            </w:tcBorders>
          </w:tcPr>
          <w:p w14:paraId="14799B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сахарный диабет 1 и 2 типа с критической ишемией</w:t>
            </w:r>
          </w:p>
        </w:tc>
        <w:tc>
          <w:tcPr>
            <w:tcW w:w="1668" w:type="dxa"/>
            <w:tcBorders>
              <w:top w:val="nil"/>
              <w:left w:val="nil"/>
              <w:bottom w:val="nil"/>
              <w:right w:val="nil"/>
            </w:tcBorders>
          </w:tcPr>
          <w:p w14:paraId="184766E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643CA3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69" w:type="dxa"/>
            <w:tcBorders>
              <w:top w:val="nil"/>
              <w:left w:val="nil"/>
              <w:bottom w:val="nil"/>
              <w:right w:val="nil"/>
            </w:tcBorders>
          </w:tcPr>
          <w:p w14:paraId="71B27EF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448924</w:t>
            </w:r>
          </w:p>
        </w:tc>
      </w:tr>
      <w:tr w:rsidR="00026541" w:rsidRPr="00026541" w14:paraId="5FDFC1F1" w14:textId="77777777" w:rsidTr="005569F9">
        <w:tc>
          <w:tcPr>
            <w:tcW w:w="942" w:type="dxa"/>
            <w:tcBorders>
              <w:top w:val="nil"/>
              <w:left w:val="nil"/>
              <w:bottom w:val="nil"/>
              <w:right w:val="nil"/>
            </w:tcBorders>
          </w:tcPr>
          <w:p w14:paraId="535AC1C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100.</w:t>
            </w:r>
          </w:p>
        </w:tc>
        <w:tc>
          <w:tcPr>
            <w:tcW w:w="2777" w:type="dxa"/>
            <w:vMerge w:val="restart"/>
            <w:tcBorders>
              <w:top w:val="nil"/>
              <w:left w:val="nil"/>
              <w:bottom w:val="nil"/>
              <w:right w:val="nil"/>
            </w:tcBorders>
          </w:tcPr>
          <w:p w14:paraId="5BC95F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07" w:type="dxa"/>
            <w:vMerge w:val="restart"/>
            <w:tcBorders>
              <w:top w:val="nil"/>
              <w:left w:val="nil"/>
              <w:bottom w:val="nil"/>
              <w:right w:val="nil"/>
            </w:tcBorders>
          </w:tcPr>
          <w:p w14:paraId="57568BF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E10.6, E10.7,Е11.6, Е11.7,Е13.6, Е 13.7,Е14.6, Е14.7</w:t>
            </w:r>
          </w:p>
        </w:tc>
        <w:tc>
          <w:tcPr>
            <w:tcW w:w="2915" w:type="dxa"/>
            <w:vMerge w:val="restart"/>
            <w:tcBorders>
              <w:top w:val="nil"/>
              <w:left w:val="nil"/>
              <w:bottom w:val="nil"/>
              <w:right w:val="nil"/>
            </w:tcBorders>
          </w:tcPr>
          <w:p w14:paraId="2E45159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68" w:type="dxa"/>
            <w:vMerge w:val="restart"/>
            <w:tcBorders>
              <w:top w:val="nil"/>
              <w:left w:val="nil"/>
              <w:bottom w:val="nil"/>
              <w:right w:val="nil"/>
            </w:tcBorders>
          </w:tcPr>
          <w:p w14:paraId="2B593F6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терапевтическое лечение</w:t>
            </w:r>
          </w:p>
        </w:tc>
        <w:tc>
          <w:tcPr>
            <w:tcW w:w="3451" w:type="dxa"/>
            <w:tcBorders>
              <w:top w:val="nil"/>
              <w:left w:val="nil"/>
              <w:bottom w:val="nil"/>
              <w:right w:val="nil"/>
            </w:tcBorders>
          </w:tcPr>
          <w:p w14:paraId="19E2498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69" w:type="dxa"/>
            <w:tcBorders>
              <w:top w:val="nil"/>
              <w:left w:val="nil"/>
              <w:bottom w:val="nil"/>
              <w:right w:val="nil"/>
            </w:tcBorders>
          </w:tcPr>
          <w:p w14:paraId="192C9F1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124394</w:t>
            </w:r>
          </w:p>
        </w:tc>
      </w:tr>
      <w:tr w:rsidR="00026541" w:rsidRPr="00026541" w14:paraId="7F07094E" w14:textId="77777777" w:rsidTr="005569F9">
        <w:tc>
          <w:tcPr>
            <w:tcW w:w="942" w:type="dxa"/>
            <w:tcBorders>
              <w:top w:val="nil"/>
              <w:left w:val="nil"/>
              <w:bottom w:val="nil"/>
              <w:right w:val="nil"/>
            </w:tcBorders>
          </w:tcPr>
          <w:p w14:paraId="2620282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3AB1EF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vMerge/>
            <w:tcBorders>
              <w:top w:val="nil"/>
              <w:left w:val="nil"/>
              <w:bottom w:val="nil"/>
              <w:right w:val="nil"/>
            </w:tcBorders>
          </w:tcPr>
          <w:p w14:paraId="574B96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vMerge/>
            <w:tcBorders>
              <w:top w:val="nil"/>
              <w:left w:val="nil"/>
              <w:bottom w:val="nil"/>
              <w:right w:val="nil"/>
            </w:tcBorders>
          </w:tcPr>
          <w:p w14:paraId="09DA77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vMerge/>
            <w:tcBorders>
              <w:top w:val="nil"/>
              <w:left w:val="nil"/>
              <w:bottom w:val="nil"/>
              <w:right w:val="nil"/>
            </w:tcBorders>
          </w:tcPr>
          <w:p w14:paraId="1D1749C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217544E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включая хирургическое и (или) лазерное лечение, диабетической ретинопатии</w:t>
            </w:r>
          </w:p>
        </w:tc>
        <w:tc>
          <w:tcPr>
            <w:tcW w:w="1769" w:type="dxa"/>
            <w:tcBorders>
              <w:top w:val="nil"/>
              <w:left w:val="nil"/>
              <w:bottom w:val="nil"/>
              <w:right w:val="nil"/>
            </w:tcBorders>
          </w:tcPr>
          <w:p w14:paraId="2AE06EC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FE68BC6" w14:textId="77777777" w:rsidTr="005569F9">
        <w:tc>
          <w:tcPr>
            <w:tcW w:w="942" w:type="dxa"/>
            <w:tcBorders>
              <w:top w:val="nil"/>
              <w:left w:val="nil"/>
              <w:bottom w:val="nil"/>
              <w:right w:val="nil"/>
            </w:tcBorders>
          </w:tcPr>
          <w:p w14:paraId="4BFCF1F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41DA87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777D3D5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E10.4, Е10.5 E11.4, Е11.5,Е13.4, Е13.5,Е14.4, Е14.5</w:t>
            </w:r>
          </w:p>
        </w:tc>
        <w:tc>
          <w:tcPr>
            <w:tcW w:w="2915" w:type="dxa"/>
            <w:tcBorders>
              <w:top w:val="nil"/>
              <w:left w:val="nil"/>
              <w:bottom w:val="nil"/>
              <w:right w:val="nil"/>
            </w:tcBorders>
          </w:tcPr>
          <w:p w14:paraId="1AA7377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w:t>
            </w:r>
            <w:r w:rsidRPr="00026541">
              <w:rPr>
                <w:rFonts w:ascii="Arial" w:eastAsiaTheme="minorEastAsia" w:hAnsi="Arial" w:cs="Arial"/>
                <w:sz w:val="25"/>
                <w:szCs w:val="25"/>
              </w:rPr>
              <w:lastRenderedPageBreak/>
              <w:t>диабетической стопы</w:t>
            </w:r>
          </w:p>
        </w:tc>
        <w:tc>
          <w:tcPr>
            <w:tcW w:w="1668" w:type="dxa"/>
            <w:tcBorders>
              <w:top w:val="nil"/>
              <w:left w:val="nil"/>
              <w:bottom w:val="nil"/>
              <w:right w:val="nil"/>
            </w:tcBorders>
          </w:tcPr>
          <w:p w14:paraId="1C0738E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5C1FC97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синдрома диабетической стопы, включая пластическую реконструкцию</w:t>
            </w:r>
          </w:p>
        </w:tc>
        <w:tc>
          <w:tcPr>
            <w:tcW w:w="1769" w:type="dxa"/>
            <w:tcBorders>
              <w:top w:val="nil"/>
              <w:left w:val="nil"/>
              <w:bottom w:val="nil"/>
              <w:right w:val="nil"/>
            </w:tcBorders>
          </w:tcPr>
          <w:p w14:paraId="4A81C81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10AC7BF1" w14:textId="77777777" w:rsidTr="005569F9">
        <w:tc>
          <w:tcPr>
            <w:tcW w:w="942" w:type="dxa"/>
            <w:tcBorders>
              <w:top w:val="nil"/>
              <w:left w:val="nil"/>
              <w:bottom w:val="nil"/>
              <w:right w:val="nil"/>
            </w:tcBorders>
          </w:tcPr>
          <w:p w14:paraId="7A8D0E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val="restart"/>
            <w:tcBorders>
              <w:top w:val="nil"/>
              <w:left w:val="nil"/>
              <w:bottom w:val="nil"/>
              <w:right w:val="nil"/>
            </w:tcBorders>
          </w:tcPr>
          <w:p w14:paraId="1066FB0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Комплексное лечение тяжелых форм тиреотоксикоза, гиперпаратиреоза</w:t>
            </w:r>
          </w:p>
        </w:tc>
        <w:tc>
          <w:tcPr>
            <w:tcW w:w="1807" w:type="dxa"/>
            <w:tcBorders>
              <w:top w:val="nil"/>
              <w:left w:val="nil"/>
              <w:bottom w:val="nil"/>
              <w:right w:val="nil"/>
            </w:tcBorders>
          </w:tcPr>
          <w:p w14:paraId="59B8BAB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E21.0, E21.1,E35.8, D35.8</w:t>
            </w:r>
          </w:p>
        </w:tc>
        <w:tc>
          <w:tcPr>
            <w:tcW w:w="2915" w:type="dxa"/>
            <w:tcBorders>
              <w:top w:val="nil"/>
              <w:left w:val="nil"/>
              <w:bottom w:val="nil"/>
              <w:right w:val="nil"/>
            </w:tcBorders>
          </w:tcPr>
          <w:p w14:paraId="1EDFFEC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68" w:type="dxa"/>
            <w:tcBorders>
              <w:top w:val="nil"/>
              <w:left w:val="nil"/>
              <w:bottom w:val="nil"/>
              <w:right w:val="nil"/>
            </w:tcBorders>
          </w:tcPr>
          <w:p w14:paraId="123D311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5092212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69" w:type="dxa"/>
            <w:tcBorders>
              <w:top w:val="nil"/>
              <w:left w:val="nil"/>
              <w:bottom w:val="nil"/>
              <w:right w:val="nil"/>
            </w:tcBorders>
          </w:tcPr>
          <w:p w14:paraId="110F3D3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5503CE59" w14:textId="77777777" w:rsidTr="005569F9">
        <w:tc>
          <w:tcPr>
            <w:tcW w:w="942" w:type="dxa"/>
            <w:tcBorders>
              <w:top w:val="nil"/>
              <w:left w:val="nil"/>
              <w:bottom w:val="nil"/>
              <w:right w:val="nil"/>
            </w:tcBorders>
          </w:tcPr>
          <w:p w14:paraId="441B83E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6EA0D77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2B77BFB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E05.0, E05.2</w:t>
            </w:r>
          </w:p>
        </w:tc>
        <w:tc>
          <w:tcPr>
            <w:tcW w:w="2915" w:type="dxa"/>
            <w:tcBorders>
              <w:top w:val="nil"/>
              <w:left w:val="nil"/>
              <w:bottom w:val="nil"/>
              <w:right w:val="nil"/>
            </w:tcBorders>
          </w:tcPr>
          <w:p w14:paraId="2C017E5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68" w:type="dxa"/>
            <w:tcBorders>
              <w:top w:val="nil"/>
              <w:left w:val="nil"/>
              <w:bottom w:val="nil"/>
              <w:right w:val="nil"/>
            </w:tcBorders>
          </w:tcPr>
          <w:p w14:paraId="5059447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451" w:type="dxa"/>
            <w:tcBorders>
              <w:top w:val="nil"/>
              <w:left w:val="nil"/>
              <w:bottom w:val="nil"/>
              <w:right w:val="nil"/>
            </w:tcBorders>
          </w:tcPr>
          <w:p w14:paraId="0BA4A08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69" w:type="dxa"/>
            <w:tcBorders>
              <w:top w:val="nil"/>
              <w:left w:val="nil"/>
              <w:bottom w:val="nil"/>
              <w:right w:val="nil"/>
            </w:tcBorders>
          </w:tcPr>
          <w:p w14:paraId="45AE912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r w:rsidR="00026541" w:rsidRPr="00026541" w14:paraId="6E431C41" w14:textId="77777777" w:rsidTr="005569F9">
        <w:tc>
          <w:tcPr>
            <w:tcW w:w="942" w:type="dxa"/>
            <w:vMerge w:val="restart"/>
            <w:tcBorders>
              <w:top w:val="nil"/>
              <w:left w:val="nil"/>
              <w:bottom w:val="nil"/>
              <w:right w:val="nil"/>
            </w:tcBorders>
          </w:tcPr>
          <w:p w14:paraId="0E10213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101.</w:t>
            </w:r>
          </w:p>
        </w:tc>
        <w:tc>
          <w:tcPr>
            <w:tcW w:w="2777" w:type="dxa"/>
            <w:vMerge w:val="restart"/>
            <w:tcBorders>
              <w:top w:val="nil"/>
              <w:left w:val="nil"/>
              <w:bottom w:val="nil"/>
              <w:right w:val="nil"/>
            </w:tcBorders>
          </w:tcPr>
          <w:p w14:paraId="1BD748F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Гастроинтестинальные комбинированные рестриктивно-шунтирующие </w:t>
            </w:r>
            <w:r w:rsidRPr="00026541">
              <w:rPr>
                <w:rFonts w:ascii="Arial" w:eastAsiaTheme="minorEastAsia" w:hAnsi="Arial" w:cs="Arial"/>
                <w:sz w:val="25"/>
                <w:szCs w:val="25"/>
              </w:rPr>
              <w:lastRenderedPageBreak/>
              <w:t>операции при сахарном диабете 2 типа</w:t>
            </w:r>
          </w:p>
        </w:tc>
        <w:tc>
          <w:tcPr>
            <w:tcW w:w="1807" w:type="dxa"/>
            <w:tcBorders>
              <w:top w:val="nil"/>
              <w:left w:val="nil"/>
              <w:bottom w:val="nil"/>
              <w:right w:val="nil"/>
            </w:tcBorders>
          </w:tcPr>
          <w:p w14:paraId="2D1733F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E11.6, E11.7</w:t>
            </w:r>
          </w:p>
        </w:tc>
        <w:tc>
          <w:tcPr>
            <w:tcW w:w="2915" w:type="dxa"/>
            <w:tcBorders>
              <w:top w:val="nil"/>
              <w:left w:val="nil"/>
              <w:bottom w:val="nil"/>
              <w:right w:val="nil"/>
            </w:tcBorders>
          </w:tcPr>
          <w:p w14:paraId="6E30D3A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сахарный диабет 2 типа с морбидным ожирением, с индексом массы тела </w:t>
            </w:r>
            <w:r w:rsidRPr="00026541">
              <w:rPr>
                <w:rFonts w:ascii="Arial" w:eastAsiaTheme="minorEastAsia" w:hAnsi="Arial" w:cs="Arial"/>
                <w:sz w:val="25"/>
                <w:szCs w:val="25"/>
              </w:rPr>
              <w:lastRenderedPageBreak/>
              <w:t>равным и более 40 кг/м</w:t>
            </w:r>
            <w:r w:rsidRPr="00026541">
              <w:rPr>
                <w:rFonts w:ascii="Arial" w:eastAsiaTheme="minorEastAsia" w:hAnsi="Arial" w:cs="Arial"/>
                <w:sz w:val="25"/>
                <w:szCs w:val="25"/>
                <w:vertAlign w:val="superscript"/>
              </w:rPr>
              <w:t> 2</w:t>
            </w:r>
          </w:p>
        </w:tc>
        <w:tc>
          <w:tcPr>
            <w:tcW w:w="1668" w:type="dxa"/>
            <w:tcBorders>
              <w:top w:val="nil"/>
              <w:left w:val="nil"/>
              <w:bottom w:val="nil"/>
              <w:right w:val="nil"/>
            </w:tcBorders>
          </w:tcPr>
          <w:p w14:paraId="6234C0D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451" w:type="dxa"/>
            <w:tcBorders>
              <w:top w:val="nil"/>
              <w:left w:val="nil"/>
              <w:bottom w:val="nil"/>
              <w:right w:val="nil"/>
            </w:tcBorders>
          </w:tcPr>
          <w:p w14:paraId="1CD654F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гастрошунтирование, в том числе мини-гастрошунтирование с наложением одного </w:t>
            </w:r>
            <w:r w:rsidRPr="00026541">
              <w:rPr>
                <w:rFonts w:ascii="Arial" w:eastAsiaTheme="minorEastAsia" w:hAnsi="Arial" w:cs="Arial"/>
                <w:sz w:val="25"/>
                <w:szCs w:val="25"/>
              </w:rPr>
              <w:lastRenderedPageBreak/>
              <w:t>желудочно-кишечного анастомоза</w:t>
            </w:r>
          </w:p>
        </w:tc>
        <w:tc>
          <w:tcPr>
            <w:tcW w:w="1769" w:type="dxa"/>
            <w:tcBorders>
              <w:top w:val="nil"/>
              <w:left w:val="nil"/>
              <w:bottom w:val="nil"/>
              <w:right w:val="nil"/>
            </w:tcBorders>
          </w:tcPr>
          <w:p w14:paraId="65865A4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325950</w:t>
            </w:r>
          </w:p>
        </w:tc>
      </w:tr>
      <w:tr w:rsidR="00026541" w:rsidRPr="00026541" w14:paraId="55282ED9" w14:textId="77777777" w:rsidTr="005569F9">
        <w:tc>
          <w:tcPr>
            <w:tcW w:w="942" w:type="dxa"/>
            <w:vMerge/>
            <w:tcBorders>
              <w:top w:val="nil"/>
              <w:left w:val="nil"/>
              <w:bottom w:val="nil"/>
              <w:right w:val="nil"/>
            </w:tcBorders>
          </w:tcPr>
          <w:p w14:paraId="1F9FD31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777" w:type="dxa"/>
            <w:vMerge/>
            <w:tcBorders>
              <w:top w:val="nil"/>
              <w:left w:val="nil"/>
              <w:bottom w:val="nil"/>
              <w:right w:val="nil"/>
            </w:tcBorders>
          </w:tcPr>
          <w:p w14:paraId="5172CFC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807" w:type="dxa"/>
            <w:tcBorders>
              <w:top w:val="nil"/>
              <w:left w:val="nil"/>
              <w:bottom w:val="nil"/>
              <w:right w:val="nil"/>
            </w:tcBorders>
          </w:tcPr>
          <w:p w14:paraId="3C9A1A1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15" w:type="dxa"/>
            <w:tcBorders>
              <w:top w:val="nil"/>
              <w:left w:val="nil"/>
              <w:bottom w:val="nil"/>
              <w:right w:val="nil"/>
            </w:tcBorders>
          </w:tcPr>
          <w:p w14:paraId="7EE8273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1668" w:type="dxa"/>
            <w:tcBorders>
              <w:top w:val="nil"/>
              <w:left w:val="nil"/>
              <w:bottom w:val="nil"/>
              <w:right w:val="nil"/>
            </w:tcBorders>
          </w:tcPr>
          <w:p w14:paraId="2B36608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3451" w:type="dxa"/>
            <w:tcBorders>
              <w:top w:val="nil"/>
              <w:left w:val="nil"/>
              <w:bottom w:val="nil"/>
              <w:right w:val="nil"/>
            </w:tcBorders>
          </w:tcPr>
          <w:p w14:paraId="6021B6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билиопанкреотическое шунтирование, в том числе с наложением дуодено-илеоанастомоза</w:t>
            </w:r>
          </w:p>
        </w:tc>
        <w:tc>
          <w:tcPr>
            <w:tcW w:w="1769" w:type="dxa"/>
            <w:tcBorders>
              <w:top w:val="nil"/>
              <w:left w:val="nil"/>
              <w:bottom w:val="nil"/>
              <w:right w:val="nil"/>
            </w:tcBorders>
          </w:tcPr>
          <w:p w14:paraId="08703ED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r>
    </w:tbl>
    <w:p w14:paraId="019A2C21" w14:textId="77777777" w:rsidR="00026541" w:rsidRDefault="00026541" w:rsidP="009C57BE">
      <w:pPr>
        <w:jc w:val="both"/>
      </w:pPr>
    </w:p>
    <w:p w14:paraId="129B93AE" w14:textId="77777777" w:rsidR="00026541" w:rsidRDefault="00026541" w:rsidP="009C57BE">
      <w:pPr>
        <w:jc w:val="both"/>
      </w:pPr>
    </w:p>
    <w:p w14:paraId="757D3BB2" w14:textId="77777777" w:rsidR="00026541" w:rsidRDefault="00026541" w:rsidP="009C57BE">
      <w:pPr>
        <w:jc w:val="both"/>
      </w:pPr>
    </w:p>
    <w:p w14:paraId="60681DED" w14:textId="77777777" w:rsidR="00026541" w:rsidRDefault="00026541" w:rsidP="009C57BE">
      <w:pPr>
        <w:jc w:val="both"/>
        <w:sectPr w:rsidR="00026541" w:rsidSect="00026541">
          <w:pgSz w:w="16838" w:h="11906" w:orient="landscape"/>
          <w:pgMar w:top="1701" w:right="1134" w:bottom="850" w:left="1134" w:header="708" w:footer="708" w:gutter="0"/>
          <w:cols w:space="708"/>
          <w:docGrid w:linePitch="360"/>
        </w:sectPr>
      </w:pPr>
    </w:p>
    <w:p w14:paraId="1550F1E1"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lastRenderedPageBreak/>
        <w:t>1 Высокотехнологичная медицинская помощь.</w:t>
      </w:r>
    </w:p>
    <w:p w14:paraId="5D5C03FA"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2 Международная статистическая классификация болезней и проблем, связанных со здоровьем (10-й пересмотр).</w:t>
      </w:r>
    </w:p>
    <w:p w14:paraId="2E117359" w14:textId="77777777" w:rsidR="00026541" w:rsidRPr="00026541" w:rsidRDefault="00026541" w:rsidP="00026541">
      <w:pPr>
        <w:widowControl w:val="0"/>
        <w:autoSpaceDE w:val="0"/>
        <w:autoSpaceDN w:val="0"/>
        <w:adjustRightInd w:val="0"/>
        <w:rPr>
          <w:rFonts w:ascii="Arial" w:eastAsiaTheme="minorEastAsia" w:hAnsi="Arial" w:cs="Arial"/>
          <w:sz w:val="26"/>
          <w:szCs w:val="26"/>
        </w:rPr>
      </w:pPr>
      <w:r w:rsidRPr="00026541">
        <w:rPr>
          <w:rFonts w:ascii="Arial" w:eastAsiaTheme="minorEastAsia" w:hAnsi="Arial" w:cs="Arial"/>
          <w:sz w:val="26"/>
          <w:szCs w:val="26"/>
        </w:rPr>
        <w:t>3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6E82FBE4" w14:textId="77777777" w:rsidR="00026541" w:rsidRDefault="00026541" w:rsidP="00026541">
      <w:pPr>
        <w:widowControl w:val="0"/>
        <w:autoSpaceDE w:val="0"/>
        <w:autoSpaceDN w:val="0"/>
        <w:adjustRightInd w:val="0"/>
        <w:spacing w:before="108" w:after="108"/>
        <w:jc w:val="center"/>
        <w:outlineLvl w:val="0"/>
        <w:rPr>
          <w:rFonts w:ascii="Arial" w:eastAsiaTheme="minorEastAsia" w:hAnsi="Arial" w:cs="Arial"/>
          <w:b/>
          <w:bCs/>
          <w:color w:val="26282F"/>
          <w:sz w:val="26"/>
          <w:szCs w:val="26"/>
        </w:rPr>
      </w:pPr>
    </w:p>
    <w:p w14:paraId="32063C83" w14:textId="77777777" w:rsidR="00026541" w:rsidRDefault="00026541" w:rsidP="00026541">
      <w:pPr>
        <w:widowControl w:val="0"/>
        <w:autoSpaceDE w:val="0"/>
        <w:autoSpaceDN w:val="0"/>
        <w:adjustRightInd w:val="0"/>
        <w:spacing w:before="108" w:after="108"/>
        <w:jc w:val="center"/>
        <w:outlineLvl w:val="0"/>
        <w:rPr>
          <w:rFonts w:ascii="Arial" w:eastAsiaTheme="minorEastAsia" w:hAnsi="Arial" w:cs="Arial"/>
          <w:b/>
          <w:bCs/>
          <w:color w:val="26282F"/>
          <w:sz w:val="26"/>
          <w:szCs w:val="26"/>
        </w:rPr>
      </w:pPr>
    </w:p>
    <w:p w14:paraId="344C299C" w14:textId="77777777" w:rsidR="00026541" w:rsidRP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Раздел III. Перечень видов высокотехнологичной медицинской помощи с использованием ряда уникальных методов лечения,</w:t>
      </w:r>
    </w:p>
    <w:p w14:paraId="68E50C1A" w14:textId="77777777" w:rsidR="00026541" w:rsidRP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применяемых при сердечно-сосудистой хирургии и трансплантации органов, финансовое обеспечение которых осуществляется</w:t>
      </w:r>
    </w:p>
    <w:p w14:paraId="360E37C2" w14:textId="77777777" w:rsidR="00026541" w:rsidRP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за счет бюджетных ассигнований бюджета Федерального фонда обязательного медицинского страхования на финансовое обеспечение</w:t>
      </w:r>
    </w:p>
    <w:p w14:paraId="5A7DE00C" w14:textId="77777777" w:rsidR="00026541" w:rsidRP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предоставления застрахованным лицам специализированной, в том числе высокотехнологичной, медицинской помощи,</w:t>
      </w:r>
    </w:p>
    <w:p w14:paraId="2A090CA5" w14:textId="77777777" w:rsidR="00026541" w:rsidRP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оказываемой медицинскими организациями, функции и полномочия учредителей, в отношении которых осуществляют</w:t>
      </w:r>
    </w:p>
    <w:p w14:paraId="3836D914"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r w:rsidRPr="00026541">
        <w:rPr>
          <w:rFonts w:ascii="Arial" w:eastAsiaTheme="minorEastAsia" w:hAnsi="Arial" w:cs="Arial"/>
          <w:b/>
          <w:bCs/>
          <w:color w:val="26282F"/>
          <w:sz w:val="26"/>
          <w:szCs w:val="26"/>
        </w:rPr>
        <w:t>Правительство Российской Федерации или федеральные органы исполнительной власти</w:t>
      </w:r>
    </w:p>
    <w:p w14:paraId="2B32A484"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50DE2409"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75193D11"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6448A02C"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5135A082"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115B83FB"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7EE2E51C"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617C5476"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79C12548" w14:textId="77777777" w:rsidR="00026541" w:rsidRDefault="00026541" w:rsidP="00026541">
      <w:pPr>
        <w:widowControl w:val="0"/>
        <w:autoSpaceDE w:val="0"/>
        <w:autoSpaceDN w:val="0"/>
        <w:adjustRightInd w:val="0"/>
        <w:jc w:val="center"/>
        <w:outlineLvl w:val="0"/>
        <w:rPr>
          <w:rFonts w:ascii="Arial" w:eastAsiaTheme="minorEastAsia" w:hAnsi="Arial" w:cs="Arial"/>
          <w:b/>
          <w:bCs/>
          <w:color w:val="26282F"/>
          <w:sz w:val="26"/>
          <w:szCs w:val="26"/>
        </w:rPr>
      </w:pPr>
    </w:p>
    <w:p w14:paraId="01C02303"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sectPr w:rsidR="00026541" w:rsidSect="00026541">
          <w:pgSz w:w="11906" w:h="16838"/>
          <w:pgMar w:top="1134" w:right="850" w:bottom="1134" w:left="1701"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993"/>
        <w:gridCol w:w="1848"/>
        <w:gridCol w:w="2916"/>
        <w:gridCol w:w="1631"/>
        <w:gridCol w:w="3304"/>
        <w:gridCol w:w="1784"/>
      </w:tblGrid>
      <w:tr w:rsidR="00026541" w:rsidRPr="00026541" w14:paraId="7F1FE363" w14:textId="77777777" w:rsidTr="005569F9">
        <w:tc>
          <w:tcPr>
            <w:tcW w:w="817" w:type="dxa"/>
            <w:tcBorders>
              <w:top w:val="single" w:sz="4" w:space="0" w:color="auto"/>
              <w:left w:val="nil"/>
              <w:bottom w:val="single" w:sz="4" w:space="0" w:color="auto"/>
              <w:right w:val="single" w:sz="4" w:space="0" w:color="auto"/>
            </w:tcBorders>
          </w:tcPr>
          <w:p w14:paraId="430BD44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группы ВМП &lt;1&gt;</w:t>
            </w:r>
          </w:p>
        </w:tc>
        <w:tc>
          <w:tcPr>
            <w:tcW w:w="2993" w:type="dxa"/>
            <w:tcBorders>
              <w:top w:val="single" w:sz="4" w:space="0" w:color="auto"/>
              <w:left w:val="single" w:sz="4" w:space="0" w:color="auto"/>
              <w:bottom w:val="single" w:sz="4" w:space="0" w:color="auto"/>
              <w:right w:val="single" w:sz="4" w:space="0" w:color="auto"/>
            </w:tcBorders>
          </w:tcPr>
          <w:p w14:paraId="37DB656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Наименование вида высокотехнологичной медицинской помощи</w:t>
            </w:r>
          </w:p>
        </w:tc>
        <w:tc>
          <w:tcPr>
            <w:tcW w:w="1848" w:type="dxa"/>
            <w:tcBorders>
              <w:top w:val="single" w:sz="4" w:space="0" w:color="auto"/>
              <w:left w:val="single" w:sz="4" w:space="0" w:color="auto"/>
              <w:bottom w:val="single" w:sz="4" w:space="0" w:color="auto"/>
              <w:right w:val="single" w:sz="4" w:space="0" w:color="auto"/>
            </w:tcBorders>
          </w:tcPr>
          <w:p w14:paraId="76CD5D4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Коды по МКБ-10 &lt;2&gt;</w:t>
            </w:r>
          </w:p>
        </w:tc>
        <w:tc>
          <w:tcPr>
            <w:tcW w:w="2916" w:type="dxa"/>
            <w:tcBorders>
              <w:top w:val="single" w:sz="4" w:space="0" w:color="auto"/>
              <w:left w:val="single" w:sz="4" w:space="0" w:color="auto"/>
              <w:bottom w:val="single" w:sz="4" w:space="0" w:color="auto"/>
              <w:right w:val="single" w:sz="4" w:space="0" w:color="auto"/>
            </w:tcBorders>
          </w:tcPr>
          <w:p w14:paraId="3F80769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Модель пациента</w:t>
            </w:r>
          </w:p>
        </w:tc>
        <w:tc>
          <w:tcPr>
            <w:tcW w:w="1631" w:type="dxa"/>
            <w:tcBorders>
              <w:top w:val="single" w:sz="4" w:space="0" w:color="auto"/>
              <w:left w:val="single" w:sz="4" w:space="0" w:color="auto"/>
              <w:bottom w:val="single" w:sz="4" w:space="0" w:color="auto"/>
              <w:right w:val="single" w:sz="4" w:space="0" w:color="auto"/>
            </w:tcBorders>
          </w:tcPr>
          <w:p w14:paraId="3E5233D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Вид лечения</w:t>
            </w:r>
          </w:p>
        </w:tc>
        <w:tc>
          <w:tcPr>
            <w:tcW w:w="3304" w:type="dxa"/>
            <w:tcBorders>
              <w:top w:val="single" w:sz="4" w:space="0" w:color="auto"/>
              <w:left w:val="single" w:sz="4" w:space="0" w:color="auto"/>
              <w:bottom w:val="single" w:sz="4" w:space="0" w:color="auto"/>
              <w:right w:val="single" w:sz="4" w:space="0" w:color="auto"/>
            </w:tcBorders>
          </w:tcPr>
          <w:p w14:paraId="729B35F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Метод лечения</w:t>
            </w:r>
          </w:p>
        </w:tc>
        <w:tc>
          <w:tcPr>
            <w:tcW w:w="1784" w:type="dxa"/>
            <w:tcBorders>
              <w:top w:val="single" w:sz="4" w:space="0" w:color="auto"/>
              <w:left w:val="single" w:sz="4" w:space="0" w:color="auto"/>
              <w:bottom w:val="single" w:sz="4" w:space="0" w:color="auto"/>
              <w:right w:val="nil"/>
            </w:tcBorders>
          </w:tcPr>
          <w:p w14:paraId="4772186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Норматив финансовых затрат на единицу объема медицинской помощи &lt;3&gt;, рублей</w:t>
            </w:r>
          </w:p>
        </w:tc>
      </w:tr>
      <w:tr w:rsidR="00026541" w:rsidRPr="00026541" w14:paraId="2EBC38A7" w14:textId="77777777" w:rsidTr="005569F9">
        <w:tc>
          <w:tcPr>
            <w:tcW w:w="817" w:type="dxa"/>
            <w:tcBorders>
              <w:top w:val="single" w:sz="4" w:space="0" w:color="auto"/>
              <w:left w:val="nil"/>
              <w:bottom w:val="nil"/>
              <w:right w:val="nil"/>
            </w:tcBorders>
          </w:tcPr>
          <w:p w14:paraId="05634C5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w:t>
            </w:r>
          </w:p>
        </w:tc>
        <w:tc>
          <w:tcPr>
            <w:tcW w:w="2993" w:type="dxa"/>
            <w:tcBorders>
              <w:top w:val="single" w:sz="4" w:space="0" w:color="auto"/>
              <w:left w:val="nil"/>
              <w:bottom w:val="nil"/>
              <w:right w:val="nil"/>
            </w:tcBorders>
          </w:tcPr>
          <w:p w14:paraId="4D749DB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48" w:type="dxa"/>
            <w:tcBorders>
              <w:top w:val="single" w:sz="4" w:space="0" w:color="auto"/>
              <w:left w:val="nil"/>
              <w:bottom w:val="nil"/>
              <w:right w:val="nil"/>
            </w:tcBorders>
          </w:tcPr>
          <w:p w14:paraId="0DD355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171.0, 171.1, 171.2, 171.5, 171.6</w:t>
            </w:r>
          </w:p>
        </w:tc>
        <w:tc>
          <w:tcPr>
            <w:tcW w:w="2916" w:type="dxa"/>
            <w:tcBorders>
              <w:top w:val="single" w:sz="4" w:space="0" w:color="auto"/>
              <w:left w:val="nil"/>
              <w:bottom w:val="nil"/>
              <w:right w:val="nil"/>
            </w:tcBorders>
          </w:tcPr>
          <w:p w14:paraId="7F90E33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31" w:type="dxa"/>
            <w:tcBorders>
              <w:top w:val="single" w:sz="4" w:space="0" w:color="auto"/>
              <w:left w:val="nil"/>
              <w:bottom w:val="nil"/>
              <w:right w:val="nil"/>
            </w:tcBorders>
          </w:tcPr>
          <w:p w14:paraId="74695AB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single" w:sz="4" w:space="0" w:color="auto"/>
              <w:left w:val="nil"/>
              <w:bottom w:val="nil"/>
              <w:right w:val="nil"/>
            </w:tcBorders>
          </w:tcPr>
          <w:p w14:paraId="08CB19D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одномоментная замена всей аорты</w:t>
            </w:r>
          </w:p>
        </w:tc>
        <w:tc>
          <w:tcPr>
            <w:tcW w:w="1784" w:type="dxa"/>
            <w:tcBorders>
              <w:top w:val="single" w:sz="4" w:space="0" w:color="auto"/>
              <w:left w:val="nil"/>
              <w:bottom w:val="nil"/>
              <w:right w:val="nil"/>
            </w:tcBorders>
          </w:tcPr>
          <w:p w14:paraId="72AB3FD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4 129 643</w:t>
            </w:r>
          </w:p>
        </w:tc>
      </w:tr>
      <w:tr w:rsidR="00026541" w:rsidRPr="00026541" w14:paraId="1A66BEC6" w14:textId="77777777" w:rsidTr="005569F9">
        <w:tc>
          <w:tcPr>
            <w:tcW w:w="817" w:type="dxa"/>
            <w:tcBorders>
              <w:top w:val="nil"/>
              <w:left w:val="nil"/>
              <w:bottom w:val="nil"/>
              <w:right w:val="nil"/>
            </w:tcBorders>
          </w:tcPr>
          <w:p w14:paraId="05D61EBC"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w:t>
            </w:r>
          </w:p>
        </w:tc>
        <w:tc>
          <w:tcPr>
            <w:tcW w:w="2993" w:type="dxa"/>
            <w:tcBorders>
              <w:top w:val="nil"/>
              <w:left w:val="nil"/>
              <w:bottom w:val="nil"/>
              <w:right w:val="nil"/>
            </w:tcBorders>
          </w:tcPr>
          <w:p w14:paraId="0265D16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w:t>
            </w:r>
            <w:r w:rsidRPr="00026541">
              <w:rPr>
                <w:rFonts w:ascii="Arial" w:eastAsiaTheme="minorEastAsia" w:hAnsi="Arial" w:cs="Arial"/>
                <w:sz w:val="25"/>
                <w:szCs w:val="25"/>
              </w:rPr>
              <w:lastRenderedPageBreak/>
              <w:t>реконструкции артерий нижних конечностей и других сочетанных вмешательствах</w:t>
            </w:r>
          </w:p>
        </w:tc>
        <w:tc>
          <w:tcPr>
            <w:tcW w:w="1848" w:type="dxa"/>
            <w:tcBorders>
              <w:top w:val="nil"/>
              <w:left w:val="nil"/>
              <w:bottom w:val="nil"/>
              <w:right w:val="nil"/>
            </w:tcBorders>
          </w:tcPr>
          <w:p w14:paraId="171E9A8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171.0, 171.1, 171.2, 171.5, 171.6</w:t>
            </w:r>
          </w:p>
        </w:tc>
        <w:tc>
          <w:tcPr>
            <w:tcW w:w="2916" w:type="dxa"/>
            <w:tcBorders>
              <w:top w:val="nil"/>
              <w:left w:val="nil"/>
              <w:bottom w:val="nil"/>
              <w:right w:val="nil"/>
            </w:tcBorders>
          </w:tcPr>
          <w:p w14:paraId="0C1C20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w:t>
            </w:r>
            <w:r w:rsidRPr="00026541">
              <w:rPr>
                <w:rFonts w:ascii="Arial" w:eastAsiaTheme="minorEastAsia" w:hAnsi="Arial" w:cs="Arial"/>
                <w:sz w:val="25"/>
                <w:szCs w:val="25"/>
              </w:rPr>
              <w:lastRenderedPageBreak/>
              <w:t>висцеральных артерий и (или) артерий нижних конечностей, с упоминанием или без упоминания о разрыве</w:t>
            </w:r>
          </w:p>
        </w:tc>
        <w:tc>
          <w:tcPr>
            <w:tcW w:w="1631" w:type="dxa"/>
            <w:tcBorders>
              <w:top w:val="nil"/>
              <w:left w:val="nil"/>
              <w:bottom w:val="nil"/>
              <w:right w:val="nil"/>
            </w:tcBorders>
          </w:tcPr>
          <w:p w14:paraId="2E136EE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304" w:type="dxa"/>
            <w:tcBorders>
              <w:top w:val="nil"/>
              <w:left w:val="nil"/>
              <w:bottom w:val="nil"/>
              <w:right w:val="nil"/>
            </w:tcBorders>
          </w:tcPr>
          <w:p w14:paraId="3A924DD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784" w:type="dxa"/>
            <w:tcBorders>
              <w:top w:val="nil"/>
              <w:left w:val="nil"/>
              <w:bottom w:val="nil"/>
              <w:right w:val="nil"/>
            </w:tcBorders>
          </w:tcPr>
          <w:p w14:paraId="19C0F43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3 205 528</w:t>
            </w:r>
          </w:p>
        </w:tc>
      </w:tr>
      <w:tr w:rsidR="00026541" w:rsidRPr="00026541" w14:paraId="663CA9FA" w14:textId="77777777" w:rsidTr="005569F9">
        <w:tc>
          <w:tcPr>
            <w:tcW w:w="817" w:type="dxa"/>
            <w:tcBorders>
              <w:top w:val="nil"/>
              <w:left w:val="nil"/>
              <w:bottom w:val="nil"/>
              <w:right w:val="nil"/>
            </w:tcBorders>
          </w:tcPr>
          <w:p w14:paraId="72B17A02"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w:t>
            </w:r>
          </w:p>
        </w:tc>
        <w:tc>
          <w:tcPr>
            <w:tcW w:w="2993" w:type="dxa"/>
            <w:tcBorders>
              <w:top w:val="nil"/>
              <w:left w:val="nil"/>
              <w:bottom w:val="nil"/>
              <w:right w:val="nil"/>
            </w:tcBorders>
          </w:tcPr>
          <w:p w14:paraId="1DA294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48" w:type="dxa"/>
            <w:tcBorders>
              <w:top w:val="nil"/>
              <w:left w:val="nil"/>
              <w:bottom w:val="nil"/>
              <w:right w:val="nil"/>
            </w:tcBorders>
          </w:tcPr>
          <w:p w14:paraId="0136B38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171.0, 171.1, 171.2</w:t>
            </w:r>
          </w:p>
        </w:tc>
        <w:tc>
          <w:tcPr>
            <w:tcW w:w="2916" w:type="dxa"/>
            <w:tcBorders>
              <w:top w:val="nil"/>
              <w:left w:val="nil"/>
              <w:bottom w:val="nil"/>
              <w:right w:val="nil"/>
            </w:tcBorders>
          </w:tcPr>
          <w:p w14:paraId="2A927E4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31" w:type="dxa"/>
            <w:tcBorders>
              <w:top w:val="nil"/>
              <w:left w:val="nil"/>
              <w:bottom w:val="nil"/>
              <w:right w:val="nil"/>
            </w:tcBorders>
          </w:tcPr>
          <w:p w14:paraId="5102B4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nil"/>
              <w:left w:val="nil"/>
              <w:bottom w:val="nil"/>
              <w:right w:val="nil"/>
            </w:tcBorders>
          </w:tcPr>
          <w:p w14:paraId="6FE5714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открытое протезирование дуги аорты с реконструкцией всех брахиоцефальных ветвей</w:t>
            </w:r>
          </w:p>
        </w:tc>
        <w:tc>
          <w:tcPr>
            <w:tcW w:w="1784" w:type="dxa"/>
            <w:tcBorders>
              <w:top w:val="nil"/>
              <w:left w:val="nil"/>
              <w:bottom w:val="nil"/>
              <w:right w:val="nil"/>
            </w:tcBorders>
          </w:tcPr>
          <w:p w14:paraId="5036ED5B"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2 450 083</w:t>
            </w:r>
          </w:p>
        </w:tc>
      </w:tr>
      <w:tr w:rsidR="00026541" w:rsidRPr="00026541" w14:paraId="5421FC18" w14:textId="77777777" w:rsidTr="005569F9">
        <w:tc>
          <w:tcPr>
            <w:tcW w:w="817" w:type="dxa"/>
            <w:tcBorders>
              <w:top w:val="nil"/>
              <w:left w:val="nil"/>
              <w:bottom w:val="nil"/>
              <w:right w:val="nil"/>
            </w:tcBorders>
          </w:tcPr>
          <w:p w14:paraId="4051C79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4.</w:t>
            </w:r>
          </w:p>
        </w:tc>
        <w:tc>
          <w:tcPr>
            <w:tcW w:w="2993" w:type="dxa"/>
            <w:tcBorders>
              <w:top w:val="nil"/>
              <w:left w:val="nil"/>
              <w:bottom w:val="nil"/>
              <w:right w:val="nil"/>
            </w:tcBorders>
          </w:tcPr>
          <w:p w14:paraId="1C61E72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Открытое протезирование восходящего отдела аорты из мини-стернотомии либо мини-торакотомии с вмешательством или </w:t>
            </w:r>
            <w:r w:rsidRPr="00026541">
              <w:rPr>
                <w:rFonts w:ascii="Arial" w:eastAsiaTheme="minorEastAsia" w:hAnsi="Arial" w:cs="Arial"/>
                <w:sz w:val="25"/>
                <w:szCs w:val="25"/>
              </w:rPr>
              <w:lastRenderedPageBreak/>
              <w:t>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48" w:type="dxa"/>
            <w:tcBorders>
              <w:top w:val="nil"/>
              <w:left w:val="nil"/>
              <w:bottom w:val="nil"/>
              <w:right w:val="nil"/>
            </w:tcBorders>
          </w:tcPr>
          <w:p w14:paraId="72EDCF6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171.0, 171.1, 171.2, 135.0, 135.1, 135.2, 135.8</w:t>
            </w:r>
          </w:p>
        </w:tc>
        <w:tc>
          <w:tcPr>
            <w:tcW w:w="2916" w:type="dxa"/>
            <w:tcBorders>
              <w:top w:val="nil"/>
              <w:left w:val="nil"/>
              <w:bottom w:val="nil"/>
              <w:right w:val="nil"/>
            </w:tcBorders>
          </w:tcPr>
          <w:p w14:paraId="283BB0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врожденные и приобретенные заболевания аорты и магистральных артерий - аневризма или расслоение восходящего отдела и </w:t>
            </w:r>
            <w:r w:rsidRPr="00026541">
              <w:rPr>
                <w:rFonts w:ascii="Arial" w:eastAsiaTheme="minorEastAsia" w:hAnsi="Arial" w:cs="Arial"/>
                <w:sz w:val="25"/>
                <w:szCs w:val="25"/>
              </w:rPr>
              <w:lastRenderedPageBreak/>
              <w:t>(или) дуги аорты в сочетании или без поражения клапанного аппарата сердца</w:t>
            </w:r>
          </w:p>
        </w:tc>
        <w:tc>
          <w:tcPr>
            <w:tcW w:w="1631" w:type="dxa"/>
            <w:tcBorders>
              <w:top w:val="nil"/>
              <w:left w:val="nil"/>
              <w:bottom w:val="nil"/>
              <w:right w:val="nil"/>
            </w:tcBorders>
          </w:tcPr>
          <w:p w14:paraId="14E9ADF0"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tc>
        <w:tc>
          <w:tcPr>
            <w:tcW w:w="3304" w:type="dxa"/>
            <w:tcBorders>
              <w:top w:val="nil"/>
              <w:left w:val="nil"/>
              <w:bottom w:val="nil"/>
              <w:right w:val="nil"/>
            </w:tcBorders>
          </w:tcPr>
          <w:p w14:paraId="63C294F8"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малоинвазивная хирургия грудной аорты</w:t>
            </w:r>
          </w:p>
        </w:tc>
        <w:tc>
          <w:tcPr>
            <w:tcW w:w="1784" w:type="dxa"/>
            <w:tcBorders>
              <w:top w:val="nil"/>
              <w:left w:val="nil"/>
              <w:bottom w:val="nil"/>
              <w:right w:val="nil"/>
            </w:tcBorders>
          </w:tcPr>
          <w:p w14:paraId="3AD9E48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2 475 919</w:t>
            </w:r>
          </w:p>
        </w:tc>
      </w:tr>
      <w:tr w:rsidR="00026541" w:rsidRPr="00026541" w14:paraId="7CAAF9FA" w14:textId="77777777" w:rsidTr="005569F9">
        <w:tc>
          <w:tcPr>
            <w:tcW w:w="817" w:type="dxa"/>
            <w:tcBorders>
              <w:top w:val="nil"/>
              <w:left w:val="nil"/>
              <w:bottom w:val="nil"/>
              <w:right w:val="nil"/>
            </w:tcBorders>
          </w:tcPr>
          <w:p w14:paraId="36D0FCC3"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5.</w:t>
            </w:r>
          </w:p>
        </w:tc>
        <w:tc>
          <w:tcPr>
            <w:tcW w:w="2993" w:type="dxa"/>
            <w:tcBorders>
              <w:top w:val="nil"/>
              <w:left w:val="nil"/>
              <w:bottom w:val="nil"/>
              <w:right w:val="nil"/>
            </w:tcBorders>
          </w:tcPr>
          <w:p w14:paraId="0A7D88B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коррекция заболеваний аорты и магистральных артерий</w:t>
            </w:r>
          </w:p>
        </w:tc>
        <w:tc>
          <w:tcPr>
            <w:tcW w:w="1848" w:type="dxa"/>
            <w:tcBorders>
              <w:top w:val="nil"/>
              <w:left w:val="nil"/>
              <w:bottom w:val="nil"/>
              <w:right w:val="nil"/>
            </w:tcBorders>
          </w:tcPr>
          <w:p w14:paraId="0CF310C7"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171.0, 171.1, 171.2, 171.5, 171.6, 171.8, 171.9</w:t>
            </w:r>
          </w:p>
        </w:tc>
        <w:tc>
          <w:tcPr>
            <w:tcW w:w="2916" w:type="dxa"/>
            <w:tcBorders>
              <w:top w:val="nil"/>
              <w:left w:val="nil"/>
              <w:bottom w:val="nil"/>
              <w:right w:val="nil"/>
            </w:tcBorders>
          </w:tcPr>
          <w:p w14:paraId="63D7678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аорты и магистральных артерий</w:t>
            </w:r>
          </w:p>
        </w:tc>
        <w:tc>
          <w:tcPr>
            <w:tcW w:w="1631" w:type="dxa"/>
            <w:tcBorders>
              <w:top w:val="nil"/>
              <w:left w:val="nil"/>
              <w:bottom w:val="nil"/>
              <w:right w:val="nil"/>
            </w:tcBorders>
          </w:tcPr>
          <w:p w14:paraId="59AB799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nil"/>
              <w:left w:val="nil"/>
              <w:bottom w:val="nil"/>
              <w:right w:val="nil"/>
            </w:tcBorders>
          </w:tcPr>
          <w:p w14:paraId="22645DA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протезирование аорты с сохранением кровотока по ветвям дуги аорты путем создания фенестраций</w:t>
            </w:r>
          </w:p>
        </w:tc>
        <w:tc>
          <w:tcPr>
            <w:tcW w:w="1784" w:type="dxa"/>
            <w:tcBorders>
              <w:top w:val="nil"/>
              <w:left w:val="nil"/>
              <w:bottom w:val="nil"/>
              <w:right w:val="nil"/>
            </w:tcBorders>
          </w:tcPr>
          <w:p w14:paraId="7F69108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1 574 111</w:t>
            </w:r>
          </w:p>
        </w:tc>
      </w:tr>
      <w:tr w:rsidR="00026541" w:rsidRPr="00026541" w14:paraId="749556B8" w14:textId="77777777" w:rsidTr="005569F9">
        <w:tc>
          <w:tcPr>
            <w:tcW w:w="817" w:type="dxa"/>
            <w:tcBorders>
              <w:top w:val="nil"/>
              <w:left w:val="nil"/>
              <w:bottom w:val="nil"/>
              <w:right w:val="nil"/>
            </w:tcBorders>
          </w:tcPr>
          <w:p w14:paraId="4644F936"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6.</w:t>
            </w:r>
          </w:p>
        </w:tc>
        <w:tc>
          <w:tcPr>
            <w:tcW w:w="2993" w:type="dxa"/>
            <w:tcBorders>
              <w:top w:val="nil"/>
              <w:left w:val="nil"/>
              <w:bottom w:val="nil"/>
              <w:right w:val="nil"/>
            </w:tcBorders>
          </w:tcPr>
          <w:p w14:paraId="5F195D2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Эндоваскулярная коррекция заболеваний аорты и магистральных артерий</w:t>
            </w:r>
          </w:p>
        </w:tc>
        <w:tc>
          <w:tcPr>
            <w:tcW w:w="1848" w:type="dxa"/>
            <w:tcBorders>
              <w:top w:val="nil"/>
              <w:left w:val="nil"/>
              <w:bottom w:val="nil"/>
              <w:right w:val="nil"/>
            </w:tcBorders>
          </w:tcPr>
          <w:p w14:paraId="6B17F83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171.0, 171.3, 171.4, 171.5, 171.6, 171.8, 171.9</w:t>
            </w:r>
          </w:p>
        </w:tc>
        <w:tc>
          <w:tcPr>
            <w:tcW w:w="2916" w:type="dxa"/>
            <w:tcBorders>
              <w:top w:val="nil"/>
              <w:left w:val="nil"/>
              <w:bottom w:val="nil"/>
              <w:right w:val="nil"/>
            </w:tcBorders>
          </w:tcPr>
          <w:p w14:paraId="119A154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врожденные и приобретенные заболевания аорты и магистральных артерий</w:t>
            </w:r>
          </w:p>
        </w:tc>
        <w:tc>
          <w:tcPr>
            <w:tcW w:w="1631" w:type="dxa"/>
            <w:tcBorders>
              <w:top w:val="nil"/>
              <w:left w:val="nil"/>
              <w:bottom w:val="nil"/>
              <w:right w:val="nil"/>
            </w:tcBorders>
          </w:tcPr>
          <w:p w14:paraId="5F2FCAD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nil"/>
              <w:left w:val="nil"/>
              <w:bottom w:val="nil"/>
              <w:right w:val="nil"/>
            </w:tcBorders>
          </w:tcPr>
          <w:p w14:paraId="4784955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784" w:type="dxa"/>
            <w:tcBorders>
              <w:top w:val="nil"/>
              <w:left w:val="nil"/>
              <w:bottom w:val="nil"/>
              <w:right w:val="nil"/>
            </w:tcBorders>
          </w:tcPr>
          <w:p w14:paraId="4461BCD0"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3 242 579</w:t>
            </w:r>
          </w:p>
        </w:tc>
      </w:tr>
      <w:tr w:rsidR="00026541" w:rsidRPr="00026541" w14:paraId="3F495A01" w14:textId="77777777" w:rsidTr="005569F9">
        <w:tc>
          <w:tcPr>
            <w:tcW w:w="817" w:type="dxa"/>
            <w:tcBorders>
              <w:top w:val="nil"/>
              <w:left w:val="nil"/>
              <w:bottom w:val="nil"/>
              <w:right w:val="nil"/>
            </w:tcBorders>
          </w:tcPr>
          <w:p w14:paraId="202CC4E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7.</w:t>
            </w:r>
          </w:p>
        </w:tc>
        <w:tc>
          <w:tcPr>
            <w:tcW w:w="2993" w:type="dxa"/>
            <w:tcBorders>
              <w:top w:val="nil"/>
              <w:left w:val="nil"/>
              <w:bottom w:val="nil"/>
              <w:right w:val="nil"/>
            </w:tcBorders>
          </w:tcPr>
          <w:p w14:paraId="708AE00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Эндоваскулярное лечение врожденных, ревматических и неревматических пороков клапанов сердца, опухолей сердца</w:t>
            </w:r>
          </w:p>
        </w:tc>
        <w:tc>
          <w:tcPr>
            <w:tcW w:w="1848" w:type="dxa"/>
            <w:tcBorders>
              <w:top w:val="nil"/>
              <w:left w:val="nil"/>
              <w:bottom w:val="nil"/>
              <w:right w:val="nil"/>
            </w:tcBorders>
          </w:tcPr>
          <w:p w14:paraId="1AC268E2"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I05.1, I34.0, I34.1, I34.8, I50.1</w:t>
            </w:r>
          </w:p>
        </w:tc>
        <w:tc>
          <w:tcPr>
            <w:tcW w:w="2916" w:type="dxa"/>
            <w:tcBorders>
              <w:top w:val="nil"/>
              <w:left w:val="nil"/>
              <w:bottom w:val="nil"/>
              <w:right w:val="nil"/>
            </w:tcBorders>
          </w:tcPr>
          <w:p w14:paraId="2F3E59E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поражение клапанного аппарата сердца различного генеза (врожденные, приобретенные пороки сердца, опухоли сердца)</w:t>
            </w:r>
          </w:p>
        </w:tc>
        <w:tc>
          <w:tcPr>
            <w:tcW w:w="1631" w:type="dxa"/>
            <w:tcBorders>
              <w:top w:val="nil"/>
              <w:left w:val="nil"/>
              <w:bottom w:val="nil"/>
              <w:right w:val="nil"/>
            </w:tcBorders>
          </w:tcPr>
          <w:p w14:paraId="060AD3E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nil"/>
              <w:left w:val="nil"/>
              <w:bottom w:val="nil"/>
              <w:right w:val="nil"/>
            </w:tcBorders>
          </w:tcPr>
          <w:p w14:paraId="6870CDA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транскатетерная реконструкция митрального клапана сердца по типу "край-в-край"</w:t>
            </w:r>
          </w:p>
        </w:tc>
        <w:tc>
          <w:tcPr>
            <w:tcW w:w="1784" w:type="dxa"/>
            <w:tcBorders>
              <w:top w:val="nil"/>
              <w:left w:val="nil"/>
              <w:bottom w:val="nil"/>
              <w:right w:val="nil"/>
            </w:tcBorders>
          </w:tcPr>
          <w:p w14:paraId="4A8DDC4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3 753 856</w:t>
            </w:r>
          </w:p>
        </w:tc>
      </w:tr>
      <w:tr w:rsidR="00026541" w:rsidRPr="00026541" w14:paraId="3F8DCDA6" w14:textId="77777777" w:rsidTr="005569F9">
        <w:tc>
          <w:tcPr>
            <w:tcW w:w="817" w:type="dxa"/>
            <w:tcBorders>
              <w:top w:val="nil"/>
              <w:left w:val="nil"/>
              <w:bottom w:val="nil"/>
              <w:right w:val="nil"/>
            </w:tcBorders>
          </w:tcPr>
          <w:p w14:paraId="7C0E9EA5"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8.</w:t>
            </w:r>
          </w:p>
        </w:tc>
        <w:tc>
          <w:tcPr>
            <w:tcW w:w="2993" w:type="dxa"/>
            <w:tcBorders>
              <w:top w:val="nil"/>
              <w:left w:val="nil"/>
              <w:bottom w:val="nil"/>
              <w:right w:val="nil"/>
            </w:tcBorders>
          </w:tcPr>
          <w:p w14:paraId="57E908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Сочетанное </w:t>
            </w:r>
            <w:r w:rsidRPr="00026541">
              <w:rPr>
                <w:rFonts w:ascii="Arial" w:eastAsiaTheme="minorEastAsia" w:hAnsi="Arial" w:cs="Arial"/>
                <w:sz w:val="25"/>
                <w:szCs w:val="25"/>
              </w:rPr>
              <w:lastRenderedPageBreak/>
              <w:t>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48" w:type="dxa"/>
            <w:tcBorders>
              <w:top w:val="nil"/>
              <w:left w:val="nil"/>
              <w:bottom w:val="nil"/>
              <w:right w:val="nil"/>
            </w:tcBorders>
          </w:tcPr>
          <w:p w14:paraId="21F0E65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E10.2; N18.0; </w:t>
            </w:r>
            <w:r w:rsidRPr="00026541">
              <w:rPr>
                <w:rFonts w:ascii="Arial" w:eastAsiaTheme="minorEastAsia" w:hAnsi="Arial" w:cs="Arial"/>
                <w:sz w:val="25"/>
                <w:szCs w:val="25"/>
              </w:rPr>
              <w:lastRenderedPageBreak/>
              <w:t>N04; T86.1; Q45.0; T86.8; J43.9; J44.9; J47; J84; J98.4; E84.0; E84.9; 127.0; 128.9; T86.8; 125.3; 125.5; 142; T86.2; K70.3; K74.3; K74.4; K74.5; K74.6; D13.4; C22; Q44.2; 44.5; Q44.6; 44.7; E80.5; E74.0; T86.4; 127.0; 127.8; 127.9; Q21.8; T86.3</w:t>
            </w:r>
          </w:p>
        </w:tc>
        <w:tc>
          <w:tcPr>
            <w:tcW w:w="2916" w:type="dxa"/>
            <w:tcBorders>
              <w:top w:val="nil"/>
              <w:left w:val="nil"/>
              <w:bottom w:val="nil"/>
              <w:right w:val="nil"/>
            </w:tcBorders>
          </w:tcPr>
          <w:p w14:paraId="31C0719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терминальная </w:t>
            </w:r>
            <w:r w:rsidRPr="00026541">
              <w:rPr>
                <w:rFonts w:ascii="Arial" w:eastAsiaTheme="minorEastAsia" w:hAnsi="Arial" w:cs="Arial"/>
                <w:sz w:val="25"/>
                <w:szCs w:val="25"/>
              </w:rPr>
              <w:lastRenderedPageBreak/>
              <w:t>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31" w:type="dxa"/>
            <w:tcBorders>
              <w:top w:val="nil"/>
              <w:left w:val="nil"/>
              <w:bottom w:val="nil"/>
              <w:right w:val="nil"/>
            </w:tcBorders>
          </w:tcPr>
          <w:p w14:paraId="3ED18DBC"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w:t>
            </w:r>
            <w:r w:rsidRPr="00026541">
              <w:rPr>
                <w:rFonts w:ascii="Arial" w:eastAsiaTheme="minorEastAsia" w:hAnsi="Arial" w:cs="Arial"/>
                <w:sz w:val="25"/>
                <w:szCs w:val="25"/>
              </w:rPr>
              <w:lastRenderedPageBreak/>
              <w:t>ое лечение</w:t>
            </w:r>
          </w:p>
        </w:tc>
        <w:tc>
          <w:tcPr>
            <w:tcW w:w="3304" w:type="dxa"/>
            <w:tcBorders>
              <w:top w:val="nil"/>
              <w:left w:val="nil"/>
              <w:bottom w:val="nil"/>
              <w:right w:val="nil"/>
            </w:tcBorders>
          </w:tcPr>
          <w:p w14:paraId="083738C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 xml:space="preserve">трансплантация </w:t>
            </w:r>
            <w:r w:rsidRPr="00026541">
              <w:rPr>
                <w:rFonts w:ascii="Arial" w:eastAsiaTheme="minorEastAsia" w:hAnsi="Arial" w:cs="Arial"/>
                <w:sz w:val="25"/>
                <w:szCs w:val="25"/>
              </w:rPr>
              <w:lastRenderedPageBreak/>
              <w:t>комплекса органов в различных сочетаниях</w:t>
            </w:r>
          </w:p>
        </w:tc>
        <w:tc>
          <w:tcPr>
            <w:tcW w:w="1784" w:type="dxa"/>
            <w:tcBorders>
              <w:top w:val="nil"/>
              <w:left w:val="nil"/>
              <w:bottom w:val="nil"/>
              <w:right w:val="nil"/>
            </w:tcBorders>
          </w:tcPr>
          <w:p w14:paraId="49899E6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4 216 349</w:t>
            </w:r>
          </w:p>
        </w:tc>
      </w:tr>
      <w:tr w:rsidR="00026541" w:rsidRPr="00026541" w14:paraId="35D66091" w14:textId="77777777" w:rsidTr="0053030A">
        <w:tc>
          <w:tcPr>
            <w:tcW w:w="817" w:type="dxa"/>
            <w:tcBorders>
              <w:top w:val="nil"/>
              <w:left w:val="nil"/>
              <w:bottom w:val="nil"/>
              <w:right w:val="nil"/>
            </w:tcBorders>
          </w:tcPr>
          <w:p w14:paraId="3E172E0D"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9.</w:t>
            </w:r>
          </w:p>
          <w:p w14:paraId="1A4E6C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DB4E5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FCFD58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33FBDD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F61B49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25B0C5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9F5DBA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7F91C71"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10.</w:t>
            </w:r>
          </w:p>
          <w:p w14:paraId="0AC4F56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107BF9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14E0D1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A5A557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68DDC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B4DF06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80D7399"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11.</w:t>
            </w:r>
          </w:p>
          <w:p w14:paraId="07185A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tc>
        <w:tc>
          <w:tcPr>
            <w:tcW w:w="2993" w:type="dxa"/>
            <w:tcBorders>
              <w:top w:val="nil"/>
              <w:left w:val="nil"/>
              <w:bottom w:val="nil"/>
              <w:right w:val="nil"/>
            </w:tcBorders>
          </w:tcPr>
          <w:p w14:paraId="4C577066"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p w14:paraId="517FDF5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1A7976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Транскатетерное протезирование </w:t>
            </w:r>
            <w:r w:rsidRPr="00026541">
              <w:rPr>
                <w:rFonts w:ascii="Arial" w:eastAsiaTheme="minorEastAsia" w:hAnsi="Arial" w:cs="Arial"/>
                <w:sz w:val="25"/>
                <w:szCs w:val="25"/>
              </w:rPr>
              <w:lastRenderedPageBreak/>
              <w:t>аортального клапана с церебральной защитой</w:t>
            </w:r>
          </w:p>
          <w:p w14:paraId="0567DD8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CAA43B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AF545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E87C18E"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p>
        </w:tc>
        <w:tc>
          <w:tcPr>
            <w:tcW w:w="1848" w:type="dxa"/>
            <w:tcBorders>
              <w:top w:val="nil"/>
              <w:left w:val="nil"/>
              <w:bottom w:val="nil"/>
              <w:right w:val="nil"/>
            </w:tcBorders>
          </w:tcPr>
          <w:p w14:paraId="59192A1E"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lastRenderedPageBreak/>
              <w:t>J43.9; J44.9; J47; J84; J98.4; J99.1; E84.0; E84.9; 127.0; 127.8; 127.9; 128.9; T86.8</w:t>
            </w:r>
          </w:p>
          <w:p w14:paraId="3571B05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6585F11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5E7EB4C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3DEA23B0" w14:textId="77777777" w:rsidR="00026541" w:rsidRPr="00026541" w:rsidRDefault="00026541"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lang w:val="en-US"/>
              </w:rPr>
              <w:t xml:space="preserve">I35.0, I35.1, I35.2, I35.8, </w:t>
            </w:r>
            <w:r w:rsidRPr="00026541">
              <w:rPr>
                <w:rFonts w:ascii="Arial" w:eastAsiaTheme="minorEastAsia" w:hAnsi="Arial" w:cs="Arial"/>
                <w:sz w:val="25"/>
                <w:szCs w:val="25"/>
                <w:lang w:val="en-US"/>
              </w:rPr>
              <w:lastRenderedPageBreak/>
              <w:t>I06.0, I06.1, I06.2</w:t>
            </w:r>
          </w:p>
          <w:p w14:paraId="5A67F8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61AC4708"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292DE13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6024BB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7C44130F" w14:textId="77777777" w:rsidR="00026541" w:rsidRDefault="00026541" w:rsidP="00026541">
            <w:pPr>
              <w:widowControl w:val="0"/>
              <w:autoSpaceDE w:val="0"/>
              <w:autoSpaceDN w:val="0"/>
              <w:adjustRightInd w:val="0"/>
              <w:jc w:val="both"/>
              <w:rPr>
                <w:rFonts w:ascii="Arial" w:eastAsiaTheme="minorEastAsia" w:hAnsi="Arial" w:cs="Arial"/>
                <w:sz w:val="25"/>
                <w:szCs w:val="25"/>
                <w:lang w:val="en-US"/>
              </w:rPr>
            </w:pPr>
          </w:p>
          <w:p w14:paraId="5A9C23E1"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33194B47"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6C69A2C8"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2B96B124"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4F168DDD"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2F4D44AF"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4250A88B"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2B5EB477"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6B3DF625"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4318DD21"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2BE82636"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040EBCB0"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446961F6"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19DFF2C9"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3F71C962"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0B478F91"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535B74C8"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769C04F4"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5A76FED9"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221BAE90"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1B049B16"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1ABE6D7E" w14:textId="77777777" w:rsidR="0053030A" w:rsidRDefault="0053030A" w:rsidP="00026541">
            <w:pPr>
              <w:widowControl w:val="0"/>
              <w:autoSpaceDE w:val="0"/>
              <w:autoSpaceDN w:val="0"/>
              <w:adjustRightInd w:val="0"/>
              <w:jc w:val="both"/>
              <w:rPr>
                <w:rFonts w:ascii="Arial" w:eastAsiaTheme="minorEastAsia" w:hAnsi="Arial" w:cs="Arial"/>
                <w:sz w:val="25"/>
                <w:szCs w:val="25"/>
                <w:lang w:val="en-US"/>
              </w:rPr>
            </w:pPr>
          </w:p>
          <w:p w14:paraId="167B2DBA" w14:textId="77777777" w:rsidR="0053030A" w:rsidRPr="00026541" w:rsidRDefault="0053030A" w:rsidP="00026541">
            <w:pPr>
              <w:widowControl w:val="0"/>
              <w:autoSpaceDE w:val="0"/>
              <w:autoSpaceDN w:val="0"/>
              <w:adjustRightInd w:val="0"/>
              <w:jc w:val="both"/>
              <w:rPr>
                <w:rFonts w:ascii="Arial" w:eastAsiaTheme="minorEastAsia" w:hAnsi="Arial" w:cs="Arial"/>
                <w:sz w:val="25"/>
                <w:szCs w:val="25"/>
                <w:lang w:val="en-US"/>
              </w:rPr>
            </w:pPr>
          </w:p>
          <w:p w14:paraId="0E95FFD5"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p>
        </w:tc>
        <w:tc>
          <w:tcPr>
            <w:tcW w:w="2916" w:type="dxa"/>
            <w:tcBorders>
              <w:top w:val="nil"/>
              <w:left w:val="nil"/>
              <w:bottom w:val="nil"/>
              <w:right w:val="nil"/>
            </w:tcBorders>
          </w:tcPr>
          <w:p w14:paraId="2B8437E4"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p w14:paraId="0A60F16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41AED5D"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поражение аортального клапана </w:t>
            </w:r>
            <w:r w:rsidRPr="00026541">
              <w:rPr>
                <w:rFonts w:ascii="Arial" w:eastAsiaTheme="minorEastAsia" w:hAnsi="Arial" w:cs="Arial"/>
                <w:sz w:val="25"/>
                <w:szCs w:val="25"/>
              </w:rPr>
              <w:lastRenderedPageBreak/>
              <w:t>различного генеза с развитием аортального стеноза или комб</w:t>
            </w:r>
            <w:bookmarkStart w:id="10" w:name="_GoBack"/>
            <w:bookmarkEnd w:id="10"/>
            <w:r w:rsidRPr="00026541">
              <w:rPr>
                <w:rFonts w:ascii="Arial" w:eastAsiaTheme="minorEastAsia" w:hAnsi="Arial" w:cs="Arial"/>
                <w:sz w:val="25"/>
                <w:szCs w:val="25"/>
              </w:rPr>
              <w:t>инированного аортального порока</w:t>
            </w:r>
          </w:p>
          <w:p w14:paraId="5810F1E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D1D4B6B"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p>
        </w:tc>
        <w:tc>
          <w:tcPr>
            <w:tcW w:w="1631" w:type="dxa"/>
            <w:tcBorders>
              <w:top w:val="nil"/>
              <w:left w:val="nil"/>
              <w:bottom w:val="nil"/>
              <w:right w:val="nil"/>
            </w:tcBorders>
          </w:tcPr>
          <w:p w14:paraId="07E2FE33"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хирургическое лечение</w:t>
            </w:r>
          </w:p>
          <w:p w14:paraId="2A3E921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D77529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5A894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F44496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9BFF0D9"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38769C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CF2EDC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p w14:paraId="2E990BB7"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063413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AC9139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F00C44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B766B0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8F59F59"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w:t>
            </w:r>
          </w:p>
        </w:tc>
        <w:tc>
          <w:tcPr>
            <w:tcW w:w="3304" w:type="dxa"/>
            <w:tcBorders>
              <w:top w:val="nil"/>
              <w:left w:val="nil"/>
              <w:bottom w:val="nil"/>
              <w:right w:val="nil"/>
            </w:tcBorders>
          </w:tcPr>
          <w:p w14:paraId="41EEFA11"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lastRenderedPageBreak/>
              <w:t>трансплантация легких с использованием перфузионных технологий</w:t>
            </w:r>
          </w:p>
          <w:p w14:paraId="07FC24C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F1B045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A832E1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58CEF92"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ACF703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310759F"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 xml:space="preserve">транскатетерное протезирование аортального клапана с </w:t>
            </w:r>
            <w:r w:rsidRPr="00026541">
              <w:rPr>
                <w:rFonts w:ascii="Arial" w:eastAsiaTheme="minorEastAsia" w:hAnsi="Arial" w:cs="Arial"/>
                <w:sz w:val="25"/>
                <w:szCs w:val="25"/>
              </w:rPr>
              <w:lastRenderedPageBreak/>
              <w:t>применением системы церебральной защиты</w:t>
            </w:r>
          </w:p>
          <w:p w14:paraId="097D42D6"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579B8B3"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9AF844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6D720B5A" w14:textId="77777777" w:rsidR="00026541" w:rsidRPr="00026541" w:rsidRDefault="00026541" w:rsidP="00026541">
            <w:pPr>
              <w:widowControl w:val="0"/>
              <w:autoSpaceDE w:val="0"/>
              <w:autoSpaceDN w:val="0"/>
              <w:adjustRightInd w:val="0"/>
              <w:rPr>
                <w:rFonts w:ascii="Arial" w:eastAsiaTheme="minorEastAsia" w:hAnsi="Arial" w:cs="Arial"/>
                <w:sz w:val="25"/>
                <w:szCs w:val="25"/>
              </w:rPr>
            </w:pPr>
          </w:p>
        </w:tc>
        <w:tc>
          <w:tcPr>
            <w:tcW w:w="1784" w:type="dxa"/>
            <w:tcBorders>
              <w:top w:val="nil"/>
              <w:left w:val="nil"/>
              <w:bottom w:val="nil"/>
              <w:right w:val="nil"/>
            </w:tcBorders>
          </w:tcPr>
          <w:p w14:paraId="4B2A760E"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lastRenderedPageBreak/>
              <w:t>8 299 780</w:t>
            </w:r>
          </w:p>
          <w:p w14:paraId="36FFC26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CD13EDD"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265512B"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3E7B0E5"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3A7A059A"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7635B89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5F6616E"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80468D7"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2 531 665</w:t>
            </w:r>
          </w:p>
          <w:p w14:paraId="3C36DC91"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1FB88610"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4FBD00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4B69846C"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2A0A0D2F"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5EA897C4" w14:textId="77777777" w:rsidR="00026541" w:rsidRPr="00026541" w:rsidRDefault="00026541" w:rsidP="00026541">
            <w:pPr>
              <w:widowControl w:val="0"/>
              <w:autoSpaceDE w:val="0"/>
              <w:autoSpaceDN w:val="0"/>
              <w:adjustRightInd w:val="0"/>
              <w:jc w:val="both"/>
              <w:rPr>
                <w:rFonts w:ascii="Arial" w:eastAsiaTheme="minorEastAsia" w:hAnsi="Arial" w:cs="Arial"/>
                <w:sz w:val="25"/>
                <w:szCs w:val="25"/>
              </w:rPr>
            </w:pPr>
          </w:p>
          <w:p w14:paraId="04D3364A" w14:textId="77777777" w:rsidR="00026541" w:rsidRPr="00026541" w:rsidRDefault="00026541" w:rsidP="00026541">
            <w:pPr>
              <w:widowControl w:val="0"/>
              <w:autoSpaceDE w:val="0"/>
              <w:autoSpaceDN w:val="0"/>
              <w:adjustRightInd w:val="0"/>
              <w:jc w:val="center"/>
              <w:rPr>
                <w:rFonts w:ascii="Arial" w:eastAsiaTheme="minorEastAsia" w:hAnsi="Arial" w:cs="Arial"/>
                <w:sz w:val="25"/>
                <w:szCs w:val="25"/>
              </w:rPr>
            </w:pPr>
            <w:r w:rsidRPr="00026541">
              <w:rPr>
                <w:rFonts w:ascii="Arial" w:eastAsiaTheme="minorEastAsia" w:hAnsi="Arial" w:cs="Arial"/>
                <w:sz w:val="25"/>
                <w:szCs w:val="25"/>
              </w:rPr>
              <w:t>11 067 399</w:t>
            </w:r>
          </w:p>
        </w:tc>
      </w:tr>
      <w:tr w:rsidR="0053030A" w:rsidRPr="00026541" w14:paraId="024F9A4E" w14:textId="77777777" w:rsidTr="005569F9">
        <w:tc>
          <w:tcPr>
            <w:tcW w:w="817" w:type="dxa"/>
            <w:tcBorders>
              <w:top w:val="nil"/>
              <w:left w:val="nil"/>
              <w:bottom w:val="single" w:sz="4" w:space="0" w:color="auto"/>
              <w:right w:val="nil"/>
            </w:tcBorders>
          </w:tcPr>
          <w:p w14:paraId="7C43708A" w14:textId="77777777" w:rsidR="0053030A" w:rsidRPr="00026541" w:rsidRDefault="0053030A" w:rsidP="00026541">
            <w:pPr>
              <w:widowControl w:val="0"/>
              <w:autoSpaceDE w:val="0"/>
              <w:autoSpaceDN w:val="0"/>
              <w:adjustRightInd w:val="0"/>
              <w:jc w:val="center"/>
              <w:rPr>
                <w:rFonts w:ascii="Arial" w:eastAsiaTheme="minorEastAsia" w:hAnsi="Arial" w:cs="Arial"/>
                <w:sz w:val="25"/>
                <w:szCs w:val="25"/>
              </w:rPr>
            </w:pPr>
          </w:p>
        </w:tc>
        <w:tc>
          <w:tcPr>
            <w:tcW w:w="2993" w:type="dxa"/>
            <w:tcBorders>
              <w:top w:val="nil"/>
              <w:left w:val="nil"/>
              <w:bottom w:val="single" w:sz="4" w:space="0" w:color="auto"/>
              <w:right w:val="nil"/>
            </w:tcBorders>
          </w:tcPr>
          <w:p w14:paraId="4241647B" w14:textId="77777777" w:rsidR="0053030A" w:rsidRPr="00026541" w:rsidRDefault="0053030A"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Хирургическое лечение хронической сердечной недостаточности у взрослых</w:t>
            </w:r>
          </w:p>
        </w:tc>
        <w:tc>
          <w:tcPr>
            <w:tcW w:w="1848" w:type="dxa"/>
            <w:tcBorders>
              <w:top w:val="nil"/>
              <w:left w:val="nil"/>
              <w:bottom w:val="single" w:sz="4" w:space="0" w:color="auto"/>
              <w:right w:val="nil"/>
            </w:tcBorders>
          </w:tcPr>
          <w:p w14:paraId="61B89062" w14:textId="77777777" w:rsidR="0053030A" w:rsidRPr="00026541" w:rsidRDefault="0053030A" w:rsidP="00026541">
            <w:pPr>
              <w:widowControl w:val="0"/>
              <w:autoSpaceDE w:val="0"/>
              <w:autoSpaceDN w:val="0"/>
              <w:adjustRightInd w:val="0"/>
              <w:rPr>
                <w:rFonts w:ascii="Arial" w:eastAsiaTheme="minorEastAsia" w:hAnsi="Arial" w:cs="Arial"/>
                <w:sz w:val="25"/>
                <w:szCs w:val="25"/>
                <w:lang w:val="en-US"/>
              </w:rPr>
            </w:pPr>
            <w:r w:rsidRPr="00026541">
              <w:rPr>
                <w:rFonts w:ascii="Arial" w:eastAsiaTheme="minorEastAsia" w:hAnsi="Arial" w:cs="Arial"/>
                <w:sz w:val="25"/>
                <w:szCs w:val="25"/>
              </w:rPr>
              <w:t>I42.0, I50.9, I23, I97.1</w:t>
            </w:r>
          </w:p>
        </w:tc>
        <w:tc>
          <w:tcPr>
            <w:tcW w:w="2916" w:type="dxa"/>
            <w:tcBorders>
              <w:top w:val="nil"/>
              <w:left w:val="nil"/>
              <w:bottom w:val="single" w:sz="4" w:space="0" w:color="auto"/>
              <w:right w:val="nil"/>
            </w:tcBorders>
          </w:tcPr>
          <w:p w14:paraId="0087E74E" w14:textId="77777777" w:rsidR="0053030A" w:rsidRPr="00026541" w:rsidRDefault="0053030A"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30 процентам</w:t>
            </w:r>
          </w:p>
        </w:tc>
        <w:tc>
          <w:tcPr>
            <w:tcW w:w="1631" w:type="dxa"/>
            <w:tcBorders>
              <w:top w:val="nil"/>
              <w:left w:val="nil"/>
              <w:bottom w:val="single" w:sz="4" w:space="0" w:color="auto"/>
              <w:right w:val="nil"/>
            </w:tcBorders>
          </w:tcPr>
          <w:p w14:paraId="78C15DCB" w14:textId="77777777" w:rsidR="0053030A" w:rsidRPr="00026541" w:rsidRDefault="0053030A" w:rsidP="00026541">
            <w:pPr>
              <w:widowControl w:val="0"/>
              <w:autoSpaceDE w:val="0"/>
              <w:autoSpaceDN w:val="0"/>
              <w:adjustRightInd w:val="0"/>
              <w:rPr>
                <w:rFonts w:ascii="Arial" w:eastAsiaTheme="minorEastAsia" w:hAnsi="Arial" w:cs="Arial"/>
                <w:sz w:val="25"/>
                <w:szCs w:val="25"/>
              </w:rPr>
            </w:pPr>
          </w:p>
        </w:tc>
        <w:tc>
          <w:tcPr>
            <w:tcW w:w="3304" w:type="dxa"/>
            <w:tcBorders>
              <w:top w:val="nil"/>
              <w:left w:val="nil"/>
              <w:bottom w:val="single" w:sz="4" w:space="0" w:color="auto"/>
              <w:right w:val="nil"/>
            </w:tcBorders>
          </w:tcPr>
          <w:p w14:paraId="2D38395F" w14:textId="77777777" w:rsidR="0053030A" w:rsidRPr="00026541" w:rsidRDefault="0053030A" w:rsidP="00026541">
            <w:pPr>
              <w:widowControl w:val="0"/>
              <w:autoSpaceDE w:val="0"/>
              <w:autoSpaceDN w:val="0"/>
              <w:adjustRightInd w:val="0"/>
              <w:rPr>
                <w:rFonts w:ascii="Arial" w:eastAsiaTheme="minorEastAsia" w:hAnsi="Arial" w:cs="Arial"/>
                <w:sz w:val="25"/>
                <w:szCs w:val="25"/>
              </w:rPr>
            </w:pPr>
            <w:r w:rsidRPr="00026541">
              <w:rPr>
                <w:rFonts w:ascii="Arial" w:eastAsiaTheme="minorEastAsia" w:hAnsi="Arial" w:cs="Arial"/>
                <w:sz w:val="25"/>
                <w:szCs w:val="25"/>
              </w:rPr>
              <w:t>имплантация желудочковой вспомогательной системы длительного использования</w:t>
            </w:r>
          </w:p>
        </w:tc>
        <w:tc>
          <w:tcPr>
            <w:tcW w:w="1784" w:type="dxa"/>
            <w:tcBorders>
              <w:top w:val="nil"/>
              <w:left w:val="nil"/>
              <w:bottom w:val="single" w:sz="4" w:space="0" w:color="auto"/>
              <w:right w:val="nil"/>
            </w:tcBorders>
          </w:tcPr>
          <w:p w14:paraId="60FDC3DB" w14:textId="77777777" w:rsidR="0053030A" w:rsidRPr="00026541" w:rsidRDefault="0053030A" w:rsidP="00026541">
            <w:pPr>
              <w:widowControl w:val="0"/>
              <w:autoSpaceDE w:val="0"/>
              <w:autoSpaceDN w:val="0"/>
              <w:adjustRightInd w:val="0"/>
              <w:jc w:val="center"/>
              <w:rPr>
                <w:rFonts w:ascii="Arial" w:eastAsiaTheme="minorEastAsia" w:hAnsi="Arial" w:cs="Arial"/>
                <w:sz w:val="25"/>
                <w:szCs w:val="25"/>
              </w:rPr>
            </w:pPr>
          </w:p>
        </w:tc>
      </w:tr>
    </w:tbl>
    <w:p w14:paraId="42DF4B79"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0B5F3016"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5DC47F47"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5653A4FA"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61ECF105"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59E743BA"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181E1A87"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55EC6C5B"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6A05CB8D"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7B5EE105"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01EB863D"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43898ABB"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0E9C0719"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12C9086D"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pPr>
    </w:p>
    <w:p w14:paraId="4554F5DE" w14:textId="77777777" w:rsidR="00026541" w:rsidRDefault="00026541" w:rsidP="00026541">
      <w:pPr>
        <w:widowControl w:val="0"/>
        <w:autoSpaceDE w:val="0"/>
        <w:autoSpaceDN w:val="0"/>
        <w:adjustRightInd w:val="0"/>
        <w:jc w:val="both"/>
        <w:outlineLvl w:val="0"/>
        <w:rPr>
          <w:rFonts w:ascii="Arial" w:eastAsiaTheme="minorEastAsia" w:hAnsi="Arial" w:cs="Arial"/>
          <w:b/>
          <w:bCs/>
          <w:color w:val="26282F"/>
          <w:sz w:val="26"/>
          <w:szCs w:val="26"/>
        </w:rPr>
        <w:sectPr w:rsidR="00026541" w:rsidSect="00026541">
          <w:pgSz w:w="16838" w:h="11906" w:orient="landscape"/>
          <w:pgMar w:top="1701" w:right="1134" w:bottom="850" w:left="1134" w:header="708" w:footer="708" w:gutter="0"/>
          <w:cols w:space="708"/>
          <w:docGrid w:linePitch="360"/>
        </w:sectPr>
      </w:pPr>
    </w:p>
    <w:p w14:paraId="67692F4C" w14:textId="77777777" w:rsidR="00026541" w:rsidRPr="00D35F78" w:rsidRDefault="00026541" w:rsidP="00026541">
      <w:pPr>
        <w:widowControl w:val="0"/>
        <w:autoSpaceDE w:val="0"/>
        <w:autoSpaceDN w:val="0"/>
        <w:adjustRightInd w:val="0"/>
        <w:ind w:firstLine="720"/>
        <w:jc w:val="both"/>
        <w:rPr>
          <w:rFonts w:eastAsiaTheme="minorEastAsia"/>
          <w:sz w:val="28"/>
          <w:szCs w:val="28"/>
        </w:rPr>
      </w:pPr>
      <w:r w:rsidRPr="00026541">
        <w:rPr>
          <w:rFonts w:ascii="Arial" w:eastAsiaTheme="minorEastAsia" w:hAnsi="Arial" w:cs="Arial"/>
          <w:sz w:val="26"/>
          <w:szCs w:val="26"/>
        </w:rPr>
        <w:lastRenderedPageBreak/>
        <w:t>&lt;</w:t>
      </w:r>
      <w:r w:rsidRPr="00D35F78">
        <w:rPr>
          <w:rFonts w:eastAsiaTheme="minorEastAsia"/>
          <w:sz w:val="28"/>
          <w:szCs w:val="28"/>
        </w:rPr>
        <w:t>1&gt; Высокотехнологичная медицинская помощь.</w:t>
      </w:r>
    </w:p>
    <w:p w14:paraId="494854CB" w14:textId="77777777" w:rsidR="00026541" w:rsidRPr="00D35F78" w:rsidRDefault="00026541" w:rsidP="00026541">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&lt;2&gt; Международная статистическая классификация болезней и проблем, связанных со здоровьем (10-й пересмотр).</w:t>
      </w:r>
    </w:p>
    <w:p w14:paraId="76E9D5F2" w14:textId="77777777" w:rsidR="00026541" w:rsidRPr="00D35F78" w:rsidRDefault="00026541" w:rsidP="00026541">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3C19BD4" w14:textId="77777777" w:rsidR="00026541" w:rsidRPr="00026541" w:rsidRDefault="00026541" w:rsidP="00026541">
      <w:pPr>
        <w:widowControl w:val="0"/>
        <w:autoSpaceDE w:val="0"/>
        <w:autoSpaceDN w:val="0"/>
        <w:adjustRightInd w:val="0"/>
        <w:ind w:firstLine="720"/>
        <w:jc w:val="both"/>
        <w:rPr>
          <w:rFonts w:ascii="Arial" w:eastAsiaTheme="minorEastAsia" w:hAnsi="Arial" w:cs="Arial"/>
          <w:sz w:val="26"/>
          <w:szCs w:val="26"/>
        </w:rPr>
      </w:pPr>
    </w:p>
    <w:p w14:paraId="3583D1AF" w14:textId="77777777" w:rsidR="00026541" w:rsidRDefault="00026541" w:rsidP="009C57BE">
      <w:pPr>
        <w:jc w:val="both"/>
      </w:pPr>
    </w:p>
    <w:p w14:paraId="1D0FECDC" w14:textId="77777777" w:rsidR="006D5004" w:rsidRPr="00D35F78" w:rsidRDefault="006D5004" w:rsidP="006D5004">
      <w:pPr>
        <w:widowControl w:val="0"/>
        <w:autoSpaceDE w:val="0"/>
        <w:autoSpaceDN w:val="0"/>
        <w:adjustRightInd w:val="0"/>
        <w:jc w:val="right"/>
        <w:rPr>
          <w:rFonts w:eastAsiaTheme="minorEastAsia"/>
          <w:sz w:val="28"/>
          <w:szCs w:val="28"/>
        </w:rPr>
      </w:pPr>
      <w:r w:rsidRPr="00D35F78">
        <w:rPr>
          <w:rFonts w:eastAsiaTheme="minorEastAsia"/>
          <w:sz w:val="28"/>
          <w:szCs w:val="28"/>
        </w:rPr>
        <w:t xml:space="preserve">ПРИЛОЖЕНИЕ N </w:t>
      </w:r>
      <w:r w:rsidR="001871D5" w:rsidRPr="00D35F78">
        <w:rPr>
          <w:rFonts w:eastAsiaTheme="minorEastAsia"/>
          <w:sz w:val="28"/>
          <w:szCs w:val="28"/>
        </w:rPr>
        <w:t>2</w:t>
      </w:r>
      <w:r w:rsidRPr="00D35F78">
        <w:rPr>
          <w:rFonts w:eastAsiaTheme="minorEastAsia"/>
          <w:sz w:val="28"/>
          <w:szCs w:val="28"/>
        </w:rPr>
        <w:br/>
        <w:t>к Программе государственных гарантий</w:t>
      </w:r>
      <w:r w:rsidRPr="00D35F78">
        <w:rPr>
          <w:rFonts w:eastAsiaTheme="minorEastAsia"/>
          <w:sz w:val="28"/>
          <w:szCs w:val="28"/>
        </w:rPr>
        <w:br/>
        <w:t>бесплатного оказания гражданам медицинской</w:t>
      </w:r>
      <w:r w:rsidRPr="00D35F78">
        <w:rPr>
          <w:rFonts w:eastAsiaTheme="minorEastAsia"/>
          <w:sz w:val="28"/>
          <w:szCs w:val="28"/>
        </w:rPr>
        <w:br/>
        <w:t>помощи на 2025 год и на плановый период</w:t>
      </w:r>
      <w:r w:rsidRPr="00D35F78">
        <w:rPr>
          <w:rFonts w:eastAsiaTheme="minorEastAsia"/>
          <w:sz w:val="28"/>
          <w:szCs w:val="28"/>
        </w:rPr>
        <w:br/>
        <w:t>2026 и 2027 годов</w:t>
      </w:r>
    </w:p>
    <w:p w14:paraId="06FE75F0" w14:textId="77777777" w:rsidR="006D5004" w:rsidRPr="00D35F78" w:rsidRDefault="006D5004" w:rsidP="006D5004">
      <w:pPr>
        <w:widowControl w:val="0"/>
        <w:autoSpaceDE w:val="0"/>
        <w:autoSpaceDN w:val="0"/>
        <w:adjustRightInd w:val="0"/>
        <w:jc w:val="both"/>
        <w:rPr>
          <w:rFonts w:eastAsiaTheme="minorEastAsia"/>
          <w:sz w:val="28"/>
          <w:szCs w:val="28"/>
        </w:rPr>
      </w:pPr>
    </w:p>
    <w:p w14:paraId="6AFF2CA3" w14:textId="77777777" w:rsidR="006D5004" w:rsidRPr="00D35F78" w:rsidRDefault="006D5004" w:rsidP="006D5004">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Перечень</w:t>
      </w:r>
      <w:r w:rsidRPr="00D35F78">
        <w:rPr>
          <w:rFonts w:eastAsiaTheme="minorEastAsia"/>
          <w:b/>
          <w:bCs/>
          <w:color w:val="26282F"/>
          <w:sz w:val="28"/>
          <w:szCs w:val="28"/>
        </w:rP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14:paraId="5A6048B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bl>
      <w:tblPr>
        <w:tblW w:w="95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
        <w:gridCol w:w="1737"/>
        <w:gridCol w:w="2328"/>
        <w:gridCol w:w="2039"/>
        <w:gridCol w:w="1573"/>
        <w:gridCol w:w="1139"/>
      </w:tblGrid>
      <w:tr w:rsidR="006D5004" w:rsidRPr="006D5004" w14:paraId="014315DE" w14:textId="77777777" w:rsidTr="00811254">
        <w:tc>
          <w:tcPr>
            <w:tcW w:w="740" w:type="dxa"/>
            <w:tcBorders>
              <w:top w:val="single" w:sz="4" w:space="0" w:color="auto"/>
              <w:left w:val="nil"/>
              <w:bottom w:val="single" w:sz="4" w:space="0" w:color="auto"/>
              <w:right w:val="single" w:sz="4" w:space="0" w:color="auto"/>
            </w:tcBorders>
          </w:tcPr>
          <w:p w14:paraId="3AD3B8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Код КСГ</w:t>
            </w:r>
          </w:p>
        </w:tc>
        <w:tc>
          <w:tcPr>
            <w:tcW w:w="1737" w:type="dxa"/>
            <w:tcBorders>
              <w:top w:val="single" w:sz="4" w:space="0" w:color="auto"/>
              <w:left w:val="single" w:sz="4" w:space="0" w:color="auto"/>
              <w:bottom w:val="single" w:sz="4" w:space="0" w:color="auto"/>
              <w:right w:val="single" w:sz="4" w:space="0" w:color="auto"/>
            </w:tcBorders>
            <w:vAlign w:val="center"/>
          </w:tcPr>
          <w:p w14:paraId="6746D8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Наименование</w:t>
            </w:r>
            <w:r w:rsidRPr="006D5004">
              <w:rPr>
                <w:rFonts w:ascii="Arial" w:eastAsiaTheme="minorEastAsia" w:hAnsi="Arial" w:cs="Arial"/>
                <w:sz w:val="26"/>
                <w:szCs w:val="26"/>
                <w:vertAlign w:val="superscript"/>
              </w:rPr>
              <w:t> *</w:t>
            </w:r>
          </w:p>
        </w:tc>
        <w:tc>
          <w:tcPr>
            <w:tcW w:w="2328" w:type="dxa"/>
            <w:tcBorders>
              <w:top w:val="single" w:sz="4" w:space="0" w:color="auto"/>
              <w:left w:val="single" w:sz="4" w:space="0" w:color="auto"/>
              <w:bottom w:val="single" w:sz="4" w:space="0" w:color="auto"/>
              <w:right w:val="single" w:sz="4" w:space="0" w:color="auto"/>
            </w:tcBorders>
            <w:vAlign w:val="center"/>
          </w:tcPr>
          <w:p w14:paraId="23E9B4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Коды по МКБ-10</w:t>
            </w:r>
          </w:p>
        </w:tc>
        <w:tc>
          <w:tcPr>
            <w:tcW w:w="2039" w:type="dxa"/>
            <w:tcBorders>
              <w:top w:val="single" w:sz="4" w:space="0" w:color="auto"/>
              <w:left w:val="single" w:sz="4" w:space="0" w:color="auto"/>
              <w:bottom w:val="single" w:sz="4" w:space="0" w:color="auto"/>
              <w:right w:val="single" w:sz="4" w:space="0" w:color="auto"/>
            </w:tcBorders>
            <w:vAlign w:val="center"/>
          </w:tcPr>
          <w:p w14:paraId="57B1EF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 xml:space="preserve">Медицинские услуги, являющиеся критерием отнесения </w:t>
            </w:r>
            <w:r w:rsidRPr="006D5004">
              <w:rPr>
                <w:rFonts w:ascii="Arial" w:eastAsiaTheme="minorEastAsia" w:hAnsi="Arial" w:cs="Arial"/>
                <w:sz w:val="26"/>
                <w:szCs w:val="26"/>
              </w:rPr>
              <w:lastRenderedPageBreak/>
              <w:t>случая к группе</w:t>
            </w:r>
          </w:p>
        </w:tc>
        <w:tc>
          <w:tcPr>
            <w:tcW w:w="1573" w:type="dxa"/>
            <w:tcBorders>
              <w:top w:val="single" w:sz="4" w:space="0" w:color="auto"/>
              <w:left w:val="single" w:sz="4" w:space="0" w:color="auto"/>
              <w:bottom w:val="single" w:sz="4" w:space="0" w:color="auto"/>
              <w:right w:val="single" w:sz="4" w:space="0" w:color="auto"/>
            </w:tcBorders>
            <w:vAlign w:val="center"/>
          </w:tcPr>
          <w:p w14:paraId="603905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 xml:space="preserve">Дополнительные критерии отнесения случая к </w:t>
            </w:r>
            <w:r w:rsidRPr="006D5004">
              <w:rPr>
                <w:rFonts w:ascii="Arial" w:eastAsiaTheme="minorEastAsia" w:hAnsi="Arial" w:cs="Arial"/>
                <w:sz w:val="26"/>
                <w:szCs w:val="26"/>
              </w:rPr>
              <w:lastRenderedPageBreak/>
              <w:t>группе</w:t>
            </w:r>
            <w:r w:rsidRPr="006D5004">
              <w:rPr>
                <w:rFonts w:ascii="Arial" w:eastAsiaTheme="minorEastAsia" w:hAnsi="Arial" w:cs="Arial"/>
                <w:sz w:val="26"/>
                <w:szCs w:val="26"/>
                <w:vertAlign w:val="superscript"/>
              </w:rPr>
              <w:t> *</w:t>
            </w:r>
          </w:p>
        </w:tc>
        <w:tc>
          <w:tcPr>
            <w:tcW w:w="1139" w:type="dxa"/>
            <w:tcBorders>
              <w:top w:val="single" w:sz="4" w:space="0" w:color="auto"/>
              <w:left w:val="single" w:sz="4" w:space="0" w:color="auto"/>
              <w:bottom w:val="single" w:sz="4" w:space="0" w:color="auto"/>
              <w:right w:val="nil"/>
            </w:tcBorders>
            <w:vAlign w:val="center"/>
          </w:tcPr>
          <w:p w14:paraId="068A434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 xml:space="preserve">Коэффициент относительной </w:t>
            </w:r>
            <w:r w:rsidRPr="006D5004">
              <w:rPr>
                <w:rFonts w:ascii="Arial" w:eastAsiaTheme="minorEastAsia" w:hAnsi="Arial" w:cs="Arial"/>
                <w:sz w:val="26"/>
                <w:szCs w:val="26"/>
              </w:rPr>
              <w:lastRenderedPageBreak/>
              <w:t>затрат</w:t>
            </w:r>
            <w:r w:rsidR="001871D5">
              <w:rPr>
                <w:rFonts w:ascii="Arial" w:eastAsiaTheme="minorEastAsia" w:hAnsi="Arial" w:cs="Arial"/>
                <w:sz w:val="26"/>
                <w:szCs w:val="26"/>
              </w:rPr>
              <w:t>о</w:t>
            </w:r>
            <w:r w:rsidRPr="006D5004">
              <w:rPr>
                <w:rFonts w:ascii="Arial" w:eastAsiaTheme="minorEastAsia" w:hAnsi="Arial" w:cs="Arial"/>
                <w:sz w:val="26"/>
                <w:szCs w:val="26"/>
              </w:rPr>
              <w:t>емкости</w:t>
            </w:r>
            <w:r w:rsidRPr="006D5004">
              <w:rPr>
                <w:rFonts w:ascii="Arial" w:eastAsiaTheme="minorEastAsia" w:hAnsi="Arial" w:cs="Arial"/>
                <w:sz w:val="26"/>
                <w:szCs w:val="26"/>
                <w:vertAlign w:val="superscript"/>
              </w:rPr>
              <w:t> ****</w:t>
            </w:r>
          </w:p>
        </w:tc>
      </w:tr>
      <w:tr w:rsidR="006D5004" w:rsidRPr="006D5004" w14:paraId="7647C537" w14:textId="77777777" w:rsidTr="00811254">
        <w:tc>
          <w:tcPr>
            <w:tcW w:w="740" w:type="dxa"/>
            <w:tcBorders>
              <w:top w:val="single" w:sz="4" w:space="0" w:color="auto"/>
              <w:left w:val="nil"/>
              <w:bottom w:val="nil"/>
              <w:right w:val="nil"/>
            </w:tcBorders>
          </w:tcPr>
          <w:p w14:paraId="05AAA5C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tcBorders>
              <w:top w:val="single" w:sz="4" w:space="0" w:color="auto"/>
              <w:left w:val="nil"/>
              <w:bottom w:val="nil"/>
              <w:right w:val="nil"/>
            </w:tcBorders>
          </w:tcPr>
          <w:p w14:paraId="7EA6FC7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single" w:sz="4" w:space="0" w:color="auto"/>
              <w:left w:val="nil"/>
              <w:bottom w:val="nil"/>
              <w:right w:val="nil"/>
            </w:tcBorders>
          </w:tcPr>
          <w:p w14:paraId="672F5A0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single" w:sz="4" w:space="0" w:color="auto"/>
              <w:left w:val="nil"/>
              <w:bottom w:val="nil"/>
              <w:right w:val="nil"/>
            </w:tcBorders>
          </w:tcPr>
          <w:p w14:paraId="1E9D39A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573" w:type="dxa"/>
            <w:tcBorders>
              <w:top w:val="single" w:sz="4" w:space="0" w:color="auto"/>
              <w:left w:val="nil"/>
              <w:bottom w:val="nil"/>
              <w:right w:val="nil"/>
            </w:tcBorders>
          </w:tcPr>
          <w:p w14:paraId="10BA5CB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tcBorders>
              <w:top w:val="single" w:sz="4" w:space="0" w:color="auto"/>
              <w:left w:val="nil"/>
              <w:bottom w:val="nil"/>
              <w:right w:val="nil"/>
            </w:tcBorders>
          </w:tcPr>
          <w:p w14:paraId="5884B60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CDBA610" w14:textId="77777777" w:rsidTr="00811254">
        <w:tc>
          <w:tcPr>
            <w:tcW w:w="9556" w:type="dxa"/>
            <w:gridSpan w:val="6"/>
            <w:tcBorders>
              <w:top w:val="nil"/>
              <w:left w:val="nil"/>
              <w:bottom w:val="nil"/>
              <w:right w:val="nil"/>
            </w:tcBorders>
          </w:tcPr>
          <w:p w14:paraId="3A65C2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В стационарных условиях</w:t>
            </w:r>
          </w:p>
        </w:tc>
      </w:tr>
      <w:tr w:rsidR="006D5004" w:rsidRPr="006D5004" w14:paraId="312DFEC3" w14:textId="77777777" w:rsidTr="00811254">
        <w:tc>
          <w:tcPr>
            <w:tcW w:w="740" w:type="dxa"/>
            <w:tcBorders>
              <w:top w:val="nil"/>
              <w:left w:val="nil"/>
              <w:bottom w:val="nil"/>
              <w:right w:val="nil"/>
            </w:tcBorders>
          </w:tcPr>
          <w:p w14:paraId="417EA6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st01</w:t>
            </w:r>
          </w:p>
        </w:tc>
        <w:tc>
          <w:tcPr>
            <w:tcW w:w="7677" w:type="dxa"/>
            <w:gridSpan w:val="4"/>
            <w:tcBorders>
              <w:top w:val="nil"/>
              <w:left w:val="nil"/>
              <w:bottom w:val="nil"/>
              <w:right w:val="nil"/>
            </w:tcBorders>
          </w:tcPr>
          <w:p w14:paraId="32C486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Акушерское дело</w:t>
            </w:r>
          </w:p>
        </w:tc>
        <w:tc>
          <w:tcPr>
            <w:tcW w:w="1139" w:type="dxa"/>
            <w:tcBorders>
              <w:top w:val="nil"/>
              <w:left w:val="nil"/>
              <w:bottom w:val="nil"/>
              <w:right w:val="nil"/>
            </w:tcBorders>
          </w:tcPr>
          <w:p w14:paraId="386FB9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0,50</w:t>
            </w:r>
          </w:p>
        </w:tc>
      </w:tr>
      <w:tr w:rsidR="006D5004" w:rsidRPr="006D5004" w14:paraId="4D449764" w14:textId="77777777" w:rsidTr="00811254">
        <w:tc>
          <w:tcPr>
            <w:tcW w:w="740" w:type="dxa"/>
            <w:tcBorders>
              <w:top w:val="nil"/>
              <w:left w:val="nil"/>
              <w:bottom w:val="nil"/>
              <w:right w:val="nil"/>
            </w:tcBorders>
          </w:tcPr>
          <w:p w14:paraId="4C933C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st01.001</w:t>
            </w:r>
          </w:p>
        </w:tc>
        <w:tc>
          <w:tcPr>
            <w:tcW w:w="1737" w:type="dxa"/>
            <w:tcBorders>
              <w:top w:val="nil"/>
              <w:left w:val="nil"/>
              <w:bottom w:val="nil"/>
              <w:right w:val="nil"/>
            </w:tcBorders>
          </w:tcPr>
          <w:p w14:paraId="4787ED6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Беременность без патологии, дородовая госпитализация в отделение сестринского ухода</w:t>
            </w:r>
          </w:p>
        </w:tc>
        <w:tc>
          <w:tcPr>
            <w:tcW w:w="2328" w:type="dxa"/>
            <w:tcBorders>
              <w:top w:val="nil"/>
              <w:left w:val="nil"/>
              <w:bottom w:val="nil"/>
              <w:right w:val="nil"/>
            </w:tcBorders>
          </w:tcPr>
          <w:p w14:paraId="44AA867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Z34, Z34.0, Z34.8, Z34.9, Z35, Z35.0, Z35.1, Z35.2, Z35.3, Z35.4, Z35.5, Z35.6, Z35.7, Z35.8, Z35.9</w:t>
            </w:r>
          </w:p>
        </w:tc>
        <w:tc>
          <w:tcPr>
            <w:tcW w:w="2039" w:type="dxa"/>
            <w:tcBorders>
              <w:top w:val="nil"/>
              <w:left w:val="nil"/>
              <w:bottom w:val="nil"/>
              <w:right w:val="nil"/>
            </w:tcBorders>
          </w:tcPr>
          <w:p w14:paraId="5CF66A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4723B6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D5CD4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0,50</w:t>
            </w:r>
          </w:p>
        </w:tc>
      </w:tr>
      <w:tr w:rsidR="006D5004" w:rsidRPr="006D5004" w14:paraId="45F94A45" w14:textId="77777777" w:rsidTr="00811254">
        <w:tc>
          <w:tcPr>
            <w:tcW w:w="740" w:type="dxa"/>
            <w:tcBorders>
              <w:top w:val="nil"/>
              <w:left w:val="nil"/>
              <w:bottom w:val="nil"/>
              <w:right w:val="nil"/>
            </w:tcBorders>
          </w:tcPr>
          <w:p w14:paraId="5B70B7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w:t>
            </w:r>
          </w:p>
        </w:tc>
        <w:tc>
          <w:tcPr>
            <w:tcW w:w="7677" w:type="dxa"/>
            <w:gridSpan w:val="4"/>
            <w:tcBorders>
              <w:top w:val="nil"/>
              <w:left w:val="nil"/>
              <w:bottom w:val="nil"/>
              <w:right w:val="nil"/>
            </w:tcBorders>
          </w:tcPr>
          <w:p w14:paraId="0E38259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Акушерство и гинекология</w:t>
            </w:r>
          </w:p>
        </w:tc>
        <w:tc>
          <w:tcPr>
            <w:tcW w:w="1139" w:type="dxa"/>
            <w:tcBorders>
              <w:top w:val="nil"/>
              <w:left w:val="nil"/>
              <w:bottom w:val="nil"/>
              <w:right w:val="nil"/>
            </w:tcBorders>
          </w:tcPr>
          <w:p w14:paraId="1B05BB9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0,80</w:t>
            </w:r>
          </w:p>
        </w:tc>
      </w:tr>
      <w:tr w:rsidR="006D5004" w:rsidRPr="006D5004" w14:paraId="7A3B61B9" w14:textId="77777777" w:rsidTr="00811254">
        <w:tc>
          <w:tcPr>
            <w:tcW w:w="740" w:type="dxa"/>
            <w:tcBorders>
              <w:top w:val="nil"/>
              <w:left w:val="nil"/>
              <w:bottom w:val="nil"/>
              <w:right w:val="nil"/>
            </w:tcBorders>
          </w:tcPr>
          <w:p w14:paraId="07A313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st02.001</w:t>
            </w:r>
          </w:p>
        </w:tc>
        <w:tc>
          <w:tcPr>
            <w:tcW w:w="1737" w:type="dxa"/>
            <w:tcBorders>
              <w:top w:val="nil"/>
              <w:left w:val="nil"/>
              <w:bottom w:val="nil"/>
              <w:right w:val="nil"/>
            </w:tcBorders>
          </w:tcPr>
          <w:p w14:paraId="162D3F0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Осложнения, связанные с беременностью</w:t>
            </w:r>
          </w:p>
        </w:tc>
        <w:tc>
          <w:tcPr>
            <w:tcW w:w="2328" w:type="dxa"/>
            <w:tcBorders>
              <w:top w:val="nil"/>
              <w:left w:val="nil"/>
              <w:bottom w:val="nil"/>
              <w:right w:val="nil"/>
            </w:tcBorders>
          </w:tcPr>
          <w:p w14:paraId="60D892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w:t>
            </w:r>
            <w:r w:rsidRPr="006D5004">
              <w:rPr>
                <w:rFonts w:ascii="Arial" w:eastAsiaTheme="minorEastAsia" w:hAnsi="Arial" w:cs="Arial"/>
                <w:sz w:val="26"/>
                <w:szCs w:val="26"/>
              </w:rPr>
              <w:lastRenderedPageBreak/>
              <w:t xml:space="preserve">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w:t>
            </w:r>
            <w:r w:rsidRPr="006D5004">
              <w:rPr>
                <w:rFonts w:ascii="Arial" w:eastAsiaTheme="minorEastAsia" w:hAnsi="Arial" w:cs="Arial"/>
                <w:sz w:val="26"/>
                <w:szCs w:val="26"/>
              </w:rPr>
              <w:lastRenderedPageBreak/>
              <w:t>O73.1, O98.0, O98.1, O98.2, O98.3, O98.4, O98.5, O98.6, O98.8, O98.9, O99.0, O99.1, O99.2, O99.3, O99.4, O99.5, O99.6, O99.7, O99.8</w:t>
            </w:r>
          </w:p>
        </w:tc>
        <w:tc>
          <w:tcPr>
            <w:tcW w:w="2039" w:type="dxa"/>
            <w:tcBorders>
              <w:top w:val="nil"/>
              <w:left w:val="nil"/>
              <w:bottom w:val="nil"/>
              <w:right w:val="nil"/>
            </w:tcBorders>
          </w:tcPr>
          <w:p w14:paraId="6F700B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877F9B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DB2AA4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0,93</w:t>
            </w:r>
          </w:p>
        </w:tc>
      </w:tr>
      <w:tr w:rsidR="006D5004" w:rsidRPr="006D5004" w14:paraId="13DB7EED" w14:textId="77777777" w:rsidTr="00811254">
        <w:tc>
          <w:tcPr>
            <w:tcW w:w="740" w:type="dxa"/>
            <w:tcBorders>
              <w:top w:val="nil"/>
              <w:left w:val="nil"/>
              <w:bottom w:val="nil"/>
              <w:right w:val="nil"/>
            </w:tcBorders>
          </w:tcPr>
          <w:p w14:paraId="5320E0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st02.002</w:t>
            </w:r>
          </w:p>
        </w:tc>
        <w:tc>
          <w:tcPr>
            <w:tcW w:w="1737" w:type="dxa"/>
            <w:tcBorders>
              <w:top w:val="nil"/>
              <w:left w:val="nil"/>
              <w:bottom w:val="nil"/>
              <w:right w:val="nil"/>
            </w:tcBorders>
          </w:tcPr>
          <w:p w14:paraId="2F5E11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Беременность, закончившаяся абортивным исходом</w:t>
            </w:r>
          </w:p>
        </w:tc>
        <w:tc>
          <w:tcPr>
            <w:tcW w:w="2328" w:type="dxa"/>
            <w:tcBorders>
              <w:top w:val="nil"/>
              <w:left w:val="nil"/>
              <w:bottom w:val="nil"/>
              <w:right w:val="nil"/>
            </w:tcBorders>
          </w:tcPr>
          <w:p w14:paraId="46C449A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039" w:type="dxa"/>
            <w:tcBorders>
              <w:top w:val="nil"/>
              <w:left w:val="nil"/>
              <w:bottom w:val="nil"/>
              <w:right w:val="nil"/>
            </w:tcBorders>
          </w:tcPr>
          <w:p w14:paraId="734B43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95BBF5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FC8C2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0,28</w:t>
            </w:r>
          </w:p>
        </w:tc>
      </w:tr>
      <w:tr w:rsidR="006D5004" w:rsidRPr="006D5004" w14:paraId="6AFFC352" w14:textId="77777777" w:rsidTr="00811254">
        <w:tc>
          <w:tcPr>
            <w:tcW w:w="740" w:type="dxa"/>
            <w:tcBorders>
              <w:top w:val="nil"/>
              <w:left w:val="nil"/>
              <w:bottom w:val="nil"/>
              <w:right w:val="nil"/>
            </w:tcBorders>
          </w:tcPr>
          <w:p w14:paraId="66A1015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st02.003</w:t>
            </w:r>
          </w:p>
        </w:tc>
        <w:tc>
          <w:tcPr>
            <w:tcW w:w="1737" w:type="dxa"/>
            <w:tcBorders>
              <w:top w:val="nil"/>
              <w:left w:val="nil"/>
              <w:bottom w:val="nil"/>
              <w:right w:val="nil"/>
            </w:tcBorders>
          </w:tcPr>
          <w:p w14:paraId="49BC7B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Родоразрешение</w:t>
            </w:r>
          </w:p>
        </w:tc>
        <w:tc>
          <w:tcPr>
            <w:tcW w:w="2328" w:type="dxa"/>
            <w:tcBorders>
              <w:top w:val="nil"/>
              <w:left w:val="nil"/>
              <w:bottom w:val="nil"/>
              <w:right w:val="nil"/>
            </w:tcBorders>
          </w:tcPr>
          <w:p w14:paraId="5EDEDA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w:t>
            </w:r>
            <w:r w:rsidRPr="006D5004">
              <w:rPr>
                <w:rFonts w:ascii="Arial" w:eastAsiaTheme="minorEastAsia" w:hAnsi="Arial" w:cs="Arial"/>
                <w:sz w:val="26"/>
                <w:szCs w:val="26"/>
              </w:rPr>
              <w:lastRenderedPageBreak/>
              <w:t xml:space="preserve">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w:t>
            </w:r>
            <w:r w:rsidRPr="006D5004">
              <w:rPr>
                <w:rFonts w:ascii="Arial" w:eastAsiaTheme="minorEastAsia" w:hAnsi="Arial" w:cs="Arial"/>
                <w:sz w:val="26"/>
                <w:szCs w:val="26"/>
              </w:rPr>
              <w:lastRenderedPageBreak/>
              <w:t xml:space="preserve">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w:t>
            </w:r>
            <w:r w:rsidRPr="006D5004">
              <w:rPr>
                <w:rFonts w:ascii="Arial" w:eastAsiaTheme="minorEastAsia" w:hAnsi="Arial" w:cs="Arial"/>
                <w:sz w:val="26"/>
                <w:szCs w:val="26"/>
              </w:rPr>
              <w:lastRenderedPageBreak/>
              <w:t>O98.2, O98.3, O98.4, O98.5, O98.6, O98.8, O98.9, O99.0, O99.1, O99.2, O99.3, O99.4, O99.5, O99.6, O99.7, O99.8</w:t>
            </w:r>
          </w:p>
        </w:tc>
        <w:tc>
          <w:tcPr>
            <w:tcW w:w="2039" w:type="dxa"/>
            <w:tcBorders>
              <w:top w:val="nil"/>
              <w:left w:val="nil"/>
              <w:bottom w:val="nil"/>
              <w:right w:val="nil"/>
            </w:tcBorders>
          </w:tcPr>
          <w:p w14:paraId="267DB19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A16.20.007, A16.20.015, A16.20.023, A16.20.024, A16.20.030, B01.001.006, B01.001.009, B02.001.002</w:t>
            </w:r>
          </w:p>
        </w:tc>
        <w:tc>
          <w:tcPr>
            <w:tcW w:w="1573" w:type="dxa"/>
            <w:tcBorders>
              <w:top w:val="nil"/>
              <w:left w:val="nil"/>
              <w:bottom w:val="nil"/>
              <w:right w:val="nil"/>
            </w:tcBorders>
          </w:tcPr>
          <w:p w14:paraId="3F1389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B81BB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0,98</w:t>
            </w:r>
          </w:p>
        </w:tc>
      </w:tr>
      <w:tr w:rsidR="006D5004" w:rsidRPr="006D5004" w14:paraId="11FDCB89" w14:textId="77777777" w:rsidTr="00811254">
        <w:tc>
          <w:tcPr>
            <w:tcW w:w="740" w:type="dxa"/>
            <w:tcBorders>
              <w:top w:val="nil"/>
              <w:left w:val="nil"/>
              <w:bottom w:val="nil"/>
              <w:right w:val="nil"/>
            </w:tcBorders>
          </w:tcPr>
          <w:p w14:paraId="70F51DB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st02.004</w:t>
            </w:r>
          </w:p>
        </w:tc>
        <w:tc>
          <w:tcPr>
            <w:tcW w:w="1737" w:type="dxa"/>
            <w:tcBorders>
              <w:top w:val="nil"/>
              <w:left w:val="nil"/>
              <w:bottom w:val="nil"/>
              <w:right w:val="nil"/>
            </w:tcBorders>
          </w:tcPr>
          <w:p w14:paraId="068107B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Кесарево сечение</w:t>
            </w:r>
          </w:p>
        </w:tc>
        <w:tc>
          <w:tcPr>
            <w:tcW w:w="2328" w:type="dxa"/>
            <w:tcBorders>
              <w:top w:val="nil"/>
              <w:left w:val="nil"/>
              <w:bottom w:val="nil"/>
              <w:right w:val="nil"/>
            </w:tcBorders>
          </w:tcPr>
          <w:p w14:paraId="1F11A7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342D16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A16.20.005</w:t>
            </w:r>
          </w:p>
        </w:tc>
        <w:tc>
          <w:tcPr>
            <w:tcW w:w="1573" w:type="dxa"/>
            <w:tcBorders>
              <w:top w:val="nil"/>
              <w:left w:val="nil"/>
              <w:bottom w:val="nil"/>
              <w:right w:val="nil"/>
            </w:tcBorders>
          </w:tcPr>
          <w:p w14:paraId="356825E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783AF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1,01</w:t>
            </w:r>
          </w:p>
        </w:tc>
      </w:tr>
      <w:tr w:rsidR="006D5004" w:rsidRPr="006D5004" w14:paraId="4B57CE77" w14:textId="77777777" w:rsidTr="00811254">
        <w:tc>
          <w:tcPr>
            <w:tcW w:w="740" w:type="dxa"/>
            <w:tcBorders>
              <w:top w:val="nil"/>
              <w:left w:val="nil"/>
              <w:bottom w:val="nil"/>
              <w:right w:val="nil"/>
            </w:tcBorders>
          </w:tcPr>
          <w:p w14:paraId="5076072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st02.005</w:t>
            </w:r>
          </w:p>
        </w:tc>
        <w:tc>
          <w:tcPr>
            <w:tcW w:w="1737" w:type="dxa"/>
            <w:tcBorders>
              <w:top w:val="nil"/>
              <w:left w:val="nil"/>
              <w:bottom w:val="nil"/>
              <w:right w:val="nil"/>
            </w:tcBorders>
          </w:tcPr>
          <w:p w14:paraId="5AFC7E5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Осложнения послеродового периода</w:t>
            </w:r>
          </w:p>
        </w:tc>
        <w:tc>
          <w:tcPr>
            <w:tcW w:w="2328" w:type="dxa"/>
            <w:tcBorders>
              <w:top w:val="nil"/>
              <w:left w:val="nil"/>
              <w:bottom w:val="nil"/>
              <w:right w:val="nil"/>
            </w:tcBorders>
          </w:tcPr>
          <w:p w14:paraId="2386B08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039" w:type="dxa"/>
            <w:tcBorders>
              <w:top w:val="nil"/>
              <w:left w:val="nil"/>
              <w:bottom w:val="nil"/>
              <w:right w:val="nil"/>
            </w:tcBorders>
          </w:tcPr>
          <w:p w14:paraId="012F39B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BC5A8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8E1D9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0,74</w:t>
            </w:r>
          </w:p>
        </w:tc>
      </w:tr>
      <w:tr w:rsidR="006D5004" w:rsidRPr="006D5004" w14:paraId="571BAD09" w14:textId="77777777" w:rsidTr="00811254">
        <w:tc>
          <w:tcPr>
            <w:tcW w:w="740" w:type="dxa"/>
            <w:tcBorders>
              <w:top w:val="nil"/>
              <w:left w:val="nil"/>
              <w:bottom w:val="nil"/>
              <w:right w:val="nil"/>
            </w:tcBorders>
          </w:tcPr>
          <w:p w14:paraId="029890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st02.006</w:t>
            </w:r>
          </w:p>
        </w:tc>
        <w:tc>
          <w:tcPr>
            <w:tcW w:w="1737" w:type="dxa"/>
            <w:tcBorders>
              <w:top w:val="nil"/>
              <w:left w:val="nil"/>
              <w:bottom w:val="nil"/>
              <w:right w:val="nil"/>
            </w:tcBorders>
          </w:tcPr>
          <w:p w14:paraId="31EDA16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Послеродовой сепсис</w:t>
            </w:r>
          </w:p>
        </w:tc>
        <w:tc>
          <w:tcPr>
            <w:tcW w:w="2328" w:type="dxa"/>
            <w:tcBorders>
              <w:top w:val="nil"/>
              <w:left w:val="nil"/>
              <w:bottom w:val="nil"/>
              <w:right w:val="nil"/>
            </w:tcBorders>
          </w:tcPr>
          <w:p w14:paraId="04569B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O85</w:t>
            </w:r>
          </w:p>
        </w:tc>
        <w:tc>
          <w:tcPr>
            <w:tcW w:w="2039" w:type="dxa"/>
            <w:tcBorders>
              <w:top w:val="nil"/>
              <w:left w:val="nil"/>
              <w:bottom w:val="nil"/>
              <w:right w:val="nil"/>
            </w:tcBorders>
          </w:tcPr>
          <w:p w14:paraId="098FEAF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13660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E1357C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3,21</w:t>
            </w:r>
          </w:p>
        </w:tc>
      </w:tr>
      <w:tr w:rsidR="006D5004" w:rsidRPr="006D5004" w14:paraId="3067289E" w14:textId="77777777" w:rsidTr="00811254">
        <w:tc>
          <w:tcPr>
            <w:tcW w:w="740" w:type="dxa"/>
            <w:tcBorders>
              <w:top w:val="nil"/>
              <w:left w:val="nil"/>
              <w:bottom w:val="nil"/>
              <w:right w:val="nil"/>
            </w:tcBorders>
          </w:tcPr>
          <w:p w14:paraId="5BCA05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st02.007</w:t>
            </w:r>
          </w:p>
        </w:tc>
        <w:tc>
          <w:tcPr>
            <w:tcW w:w="1737" w:type="dxa"/>
            <w:tcBorders>
              <w:top w:val="nil"/>
              <w:left w:val="nil"/>
              <w:bottom w:val="nil"/>
              <w:right w:val="nil"/>
            </w:tcBorders>
          </w:tcPr>
          <w:p w14:paraId="70340BD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Воспалительные болезни женских половых органов</w:t>
            </w:r>
          </w:p>
        </w:tc>
        <w:tc>
          <w:tcPr>
            <w:tcW w:w="2328" w:type="dxa"/>
            <w:tcBorders>
              <w:top w:val="nil"/>
              <w:left w:val="nil"/>
              <w:bottom w:val="nil"/>
              <w:right w:val="nil"/>
            </w:tcBorders>
          </w:tcPr>
          <w:p w14:paraId="17B8430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N70, N70.0, N70.1, N70.9, N71, N71.0, N71.1, N71.9, N72, N73, N73.0, N73.1, N73.2, N73.3, N73.4, N73.5, N73.6, </w:t>
            </w:r>
            <w:r w:rsidRPr="006D5004">
              <w:rPr>
                <w:rFonts w:ascii="Arial" w:eastAsiaTheme="minorEastAsia" w:hAnsi="Arial" w:cs="Arial"/>
                <w:sz w:val="26"/>
                <w:szCs w:val="26"/>
              </w:rPr>
              <w:lastRenderedPageBreak/>
              <w:t>N73.8, N73.9, N74.8, N75, N75.0, N75.1, N75.8, N75.9, N76, N76.0, N76.1, N76.2, N76.3, N76.4, N76.5, N76.6, N76.8, N77, N77.0, N77.1, N77.8</w:t>
            </w:r>
          </w:p>
        </w:tc>
        <w:tc>
          <w:tcPr>
            <w:tcW w:w="2039" w:type="dxa"/>
            <w:tcBorders>
              <w:top w:val="nil"/>
              <w:left w:val="nil"/>
              <w:bottom w:val="nil"/>
              <w:right w:val="nil"/>
            </w:tcBorders>
          </w:tcPr>
          <w:p w14:paraId="12F035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43938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22F6C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0,71</w:t>
            </w:r>
          </w:p>
        </w:tc>
      </w:tr>
      <w:tr w:rsidR="006D5004" w:rsidRPr="006D5004" w14:paraId="1A92E078" w14:textId="77777777" w:rsidTr="00811254">
        <w:tc>
          <w:tcPr>
            <w:tcW w:w="740" w:type="dxa"/>
            <w:tcBorders>
              <w:top w:val="nil"/>
              <w:left w:val="nil"/>
              <w:bottom w:val="nil"/>
              <w:right w:val="nil"/>
            </w:tcBorders>
          </w:tcPr>
          <w:p w14:paraId="008DFDD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st02.008</w:t>
            </w:r>
          </w:p>
        </w:tc>
        <w:tc>
          <w:tcPr>
            <w:tcW w:w="1737" w:type="dxa"/>
            <w:tcBorders>
              <w:top w:val="nil"/>
              <w:left w:val="nil"/>
              <w:bottom w:val="nil"/>
              <w:right w:val="nil"/>
            </w:tcBorders>
          </w:tcPr>
          <w:p w14:paraId="625086D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Доброкачественные новообразования, новообразования in situ, неопределенного и неизвестного характера женских половых органов</w:t>
            </w:r>
          </w:p>
        </w:tc>
        <w:tc>
          <w:tcPr>
            <w:tcW w:w="2328" w:type="dxa"/>
            <w:tcBorders>
              <w:top w:val="nil"/>
              <w:left w:val="nil"/>
              <w:bottom w:val="nil"/>
              <w:right w:val="nil"/>
            </w:tcBorders>
          </w:tcPr>
          <w:p w14:paraId="4651962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D06, D06.0, D06.1, D06.7, D06.9, D07.0, D07.1, D07.2, D07.3, D25, D25.0, D25.1, D25.2, D25.9, D26, D26.0, D26.1, D26.7, D26.9, D27, D28, D28.0, D28.1, D28.2, D28.7, D28.9, D39, D39.0, D39.1, D39.2, D39.7, D39.9, O01, O01.0, O01.1, O01.9</w:t>
            </w:r>
          </w:p>
        </w:tc>
        <w:tc>
          <w:tcPr>
            <w:tcW w:w="2039" w:type="dxa"/>
            <w:tcBorders>
              <w:top w:val="nil"/>
              <w:left w:val="nil"/>
              <w:bottom w:val="nil"/>
              <w:right w:val="nil"/>
            </w:tcBorders>
          </w:tcPr>
          <w:p w14:paraId="42F98C3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A84E91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7EF83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0,89</w:t>
            </w:r>
          </w:p>
        </w:tc>
      </w:tr>
      <w:tr w:rsidR="006D5004" w:rsidRPr="006D5004" w14:paraId="4EA246E5" w14:textId="77777777" w:rsidTr="00811254">
        <w:tc>
          <w:tcPr>
            <w:tcW w:w="740" w:type="dxa"/>
            <w:tcBorders>
              <w:top w:val="nil"/>
              <w:left w:val="nil"/>
              <w:bottom w:val="nil"/>
              <w:right w:val="nil"/>
            </w:tcBorders>
          </w:tcPr>
          <w:p w14:paraId="0FBA21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st02.009</w:t>
            </w:r>
          </w:p>
        </w:tc>
        <w:tc>
          <w:tcPr>
            <w:tcW w:w="1737" w:type="dxa"/>
            <w:tcBorders>
              <w:top w:val="nil"/>
              <w:left w:val="nil"/>
              <w:bottom w:val="nil"/>
              <w:right w:val="nil"/>
            </w:tcBorders>
          </w:tcPr>
          <w:p w14:paraId="72A6F74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врожденные аномалии, повреждения женских половых органов</w:t>
            </w:r>
          </w:p>
        </w:tc>
        <w:tc>
          <w:tcPr>
            <w:tcW w:w="2328" w:type="dxa"/>
            <w:tcBorders>
              <w:top w:val="nil"/>
              <w:left w:val="nil"/>
              <w:bottom w:val="nil"/>
              <w:right w:val="nil"/>
            </w:tcBorders>
          </w:tcPr>
          <w:p w14:paraId="0A68D70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E28, E28.0, E28.1, E28.2, E28.3, E28.8, E28.9, E89.4, I86.3, N80, N80.0, N80.1, N80.2, N80.3, N80.4, N80.5, N80.6, N80.8, N80.9, N81, N81.0, N81.1, N81.2, N81.3, N81.4, N81.5, N81.6, N81.8, N81.9, N82, N82.0, N82.1, N82.2, N82.3, N82.4, N82.5, N82.8, N82.9, N83, </w:t>
            </w:r>
            <w:r w:rsidRPr="006D5004">
              <w:rPr>
                <w:rFonts w:ascii="Arial" w:eastAsiaTheme="minorEastAsia" w:hAnsi="Arial" w:cs="Arial"/>
                <w:sz w:val="26"/>
                <w:szCs w:val="26"/>
              </w:rPr>
              <w:lastRenderedPageBreak/>
              <w:t xml:space="preserve">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w:t>
            </w:r>
            <w:r w:rsidRPr="006D5004">
              <w:rPr>
                <w:rFonts w:ascii="Arial" w:eastAsiaTheme="minorEastAsia" w:hAnsi="Arial" w:cs="Arial"/>
                <w:sz w:val="26"/>
                <w:szCs w:val="26"/>
              </w:rPr>
              <w:lastRenderedPageBreak/>
              <w:t>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039" w:type="dxa"/>
            <w:tcBorders>
              <w:top w:val="nil"/>
              <w:left w:val="nil"/>
              <w:bottom w:val="nil"/>
              <w:right w:val="nil"/>
            </w:tcBorders>
          </w:tcPr>
          <w:p w14:paraId="730CF90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3BAA6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пол: женский</w:t>
            </w:r>
          </w:p>
        </w:tc>
        <w:tc>
          <w:tcPr>
            <w:tcW w:w="1139" w:type="dxa"/>
            <w:tcBorders>
              <w:top w:val="nil"/>
              <w:left w:val="nil"/>
              <w:bottom w:val="nil"/>
              <w:right w:val="nil"/>
            </w:tcBorders>
          </w:tcPr>
          <w:p w14:paraId="3A93AEB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0,46</w:t>
            </w:r>
          </w:p>
        </w:tc>
      </w:tr>
      <w:tr w:rsidR="006D5004" w:rsidRPr="006D5004" w14:paraId="0A85E3BF" w14:textId="77777777" w:rsidTr="00811254">
        <w:tc>
          <w:tcPr>
            <w:tcW w:w="740" w:type="dxa"/>
            <w:tcBorders>
              <w:top w:val="nil"/>
              <w:left w:val="nil"/>
              <w:bottom w:val="nil"/>
              <w:right w:val="nil"/>
            </w:tcBorders>
          </w:tcPr>
          <w:p w14:paraId="4286A3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st02.010</w:t>
            </w:r>
          </w:p>
        </w:tc>
        <w:tc>
          <w:tcPr>
            <w:tcW w:w="1737" w:type="dxa"/>
            <w:tcBorders>
              <w:top w:val="nil"/>
              <w:left w:val="nil"/>
              <w:bottom w:val="nil"/>
              <w:right w:val="nil"/>
            </w:tcBorders>
          </w:tcPr>
          <w:p w14:paraId="4241C73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женских половых органах </w:t>
            </w:r>
            <w:r w:rsidRPr="006D5004">
              <w:rPr>
                <w:rFonts w:ascii="Arial" w:eastAsiaTheme="minorEastAsia" w:hAnsi="Arial" w:cs="Arial"/>
                <w:sz w:val="26"/>
                <w:szCs w:val="26"/>
              </w:rPr>
              <w:lastRenderedPageBreak/>
              <w:t>(уровень 1)</w:t>
            </w:r>
          </w:p>
        </w:tc>
        <w:tc>
          <w:tcPr>
            <w:tcW w:w="2328" w:type="dxa"/>
            <w:tcBorders>
              <w:top w:val="nil"/>
              <w:left w:val="nil"/>
              <w:bottom w:val="nil"/>
              <w:right w:val="nil"/>
            </w:tcBorders>
          </w:tcPr>
          <w:p w14:paraId="708458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2048F58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A11.20.007, A11.20.008, A11.20.011.003, A11.20.015, </w:t>
            </w:r>
            <w:r w:rsidRPr="006D5004">
              <w:rPr>
                <w:rFonts w:ascii="Arial" w:eastAsiaTheme="minorEastAsia" w:hAnsi="Arial" w:cs="Arial"/>
                <w:sz w:val="26"/>
                <w:szCs w:val="26"/>
                <w:lang w:val="en-US"/>
              </w:rPr>
              <w:lastRenderedPageBreak/>
              <w:t>A14.20.002, A16.20.021, A16.20.025, A16.20.025.001, A16.20.036, A16.20.036.001, A16.20.036.002, A16.20.036.003, A16.20.036.004, A16.20.054, A16.20.054.002, A16.20.055, A16.20.059, A16.20.066, A16.20.080, A16.20.084</w:t>
            </w:r>
          </w:p>
        </w:tc>
        <w:tc>
          <w:tcPr>
            <w:tcW w:w="1573" w:type="dxa"/>
            <w:tcBorders>
              <w:top w:val="nil"/>
              <w:left w:val="nil"/>
              <w:bottom w:val="nil"/>
              <w:right w:val="nil"/>
            </w:tcBorders>
          </w:tcPr>
          <w:p w14:paraId="2A00EC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00885DD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0,39</w:t>
            </w:r>
          </w:p>
        </w:tc>
      </w:tr>
      <w:tr w:rsidR="006D5004" w:rsidRPr="006D5004" w14:paraId="106D8155" w14:textId="77777777" w:rsidTr="00811254">
        <w:tc>
          <w:tcPr>
            <w:tcW w:w="740" w:type="dxa"/>
            <w:tcBorders>
              <w:top w:val="nil"/>
              <w:left w:val="nil"/>
              <w:bottom w:val="nil"/>
              <w:right w:val="nil"/>
            </w:tcBorders>
          </w:tcPr>
          <w:p w14:paraId="4D7EBE8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st02.011</w:t>
            </w:r>
          </w:p>
        </w:tc>
        <w:tc>
          <w:tcPr>
            <w:tcW w:w="1737" w:type="dxa"/>
            <w:tcBorders>
              <w:top w:val="nil"/>
              <w:left w:val="nil"/>
              <w:bottom w:val="nil"/>
              <w:right w:val="nil"/>
            </w:tcBorders>
          </w:tcPr>
          <w:p w14:paraId="1260F3F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(уровень 2)</w:t>
            </w:r>
          </w:p>
        </w:tc>
        <w:tc>
          <w:tcPr>
            <w:tcW w:w="2328" w:type="dxa"/>
            <w:tcBorders>
              <w:top w:val="nil"/>
              <w:left w:val="nil"/>
              <w:bottom w:val="nil"/>
              <w:right w:val="nil"/>
            </w:tcBorders>
          </w:tcPr>
          <w:p w14:paraId="2C7CFB1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1B9747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A03.20.003, A06.20.001, A16.20.009, A16.20.016, A16.20.018, A16.20.022, A16.20.026, A16.20.027, A16.20.028.002, A16.20.028.003, A16.20.028.004, A16.20.029, A16.20.040, A16.20.041, A16.20.054.001, A16.20.056, A16.20.059.002, A16.20.059.003, A16.20.060, A16.20.065, A16.20.067, A16.20.068, A16.20.069, A16.20.072, A16.20.075, A16.20.081, </w:t>
            </w:r>
            <w:r w:rsidRPr="006D5004">
              <w:rPr>
                <w:rFonts w:ascii="Arial" w:eastAsiaTheme="minorEastAsia" w:hAnsi="Arial" w:cs="Arial"/>
                <w:sz w:val="26"/>
                <w:szCs w:val="26"/>
                <w:lang w:val="en-US"/>
              </w:rPr>
              <w:lastRenderedPageBreak/>
              <w:t>A16.20.083, A16.20.089, A16.20.096, A16.20.096.001, A16.20.097, A16.30.036.002</w:t>
            </w:r>
          </w:p>
        </w:tc>
        <w:tc>
          <w:tcPr>
            <w:tcW w:w="1573" w:type="dxa"/>
            <w:tcBorders>
              <w:top w:val="nil"/>
              <w:left w:val="nil"/>
              <w:bottom w:val="nil"/>
              <w:right w:val="nil"/>
            </w:tcBorders>
          </w:tcPr>
          <w:p w14:paraId="52B54A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0FF6F6F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0,58</w:t>
            </w:r>
          </w:p>
        </w:tc>
      </w:tr>
      <w:tr w:rsidR="006D5004" w:rsidRPr="006D5004" w14:paraId="69D6E893" w14:textId="77777777" w:rsidTr="00811254">
        <w:tc>
          <w:tcPr>
            <w:tcW w:w="740" w:type="dxa"/>
            <w:tcBorders>
              <w:top w:val="nil"/>
              <w:left w:val="nil"/>
              <w:bottom w:val="nil"/>
              <w:right w:val="nil"/>
            </w:tcBorders>
          </w:tcPr>
          <w:p w14:paraId="540749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st02.012</w:t>
            </w:r>
          </w:p>
        </w:tc>
        <w:tc>
          <w:tcPr>
            <w:tcW w:w="1737" w:type="dxa"/>
            <w:tcBorders>
              <w:top w:val="nil"/>
              <w:left w:val="nil"/>
              <w:bottom w:val="nil"/>
              <w:right w:val="nil"/>
            </w:tcBorders>
          </w:tcPr>
          <w:p w14:paraId="369434B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(уровень 3)</w:t>
            </w:r>
          </w:p>
        </w:tc>
        <w:tc>
          <w:tcPr>
            <w:tcW w:w="2328" w:type="dxa"/>
            <w:tcBorders>
              <w:top w:val="nil"/>
              <w:left w:val="nil"/>
              <w:bottom w:val="nil"/>
              <w:right w:val="nil"/>
            </w:tcBorders>
          </w:tcPr>
          <w:p w14:paraId="6EB7223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2A8EB6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A03.20.003.001, A16.20.001, A16.20.002, A16.20.002.002, A16.20.002.003, A16.20.003, A16.20.003.007, A16.20.004, A16.20.006, A16.20.008, A16.20.010, A16.20.011, A16.20.011.002, A16.20.011.006, A16.20.011.008, A16.20.011.012, A16.20.012, A16.20.017, A16.20.019, A16.20.020, A16.20.027.001, A16.20.027.002, A16.20.035, A16.20.038, A16.20.057, A16.20.057.001, A16.20.057.002, A16.20.058, A16.20.059.001, A16.20.061, A16.20.062, A16.20.063, A16.20.063.002, A16.20.063.00</w:t>
            </w:r>
            <w:r w:rsidRPr="006D5004">
              <w:rPr>
                <w:rFonts w:ascii="Arial" w:eastAsiaTheme="minorEastAsia" w:hAnsi="Arial" w:cs="Arial"/>
                <w:sz w:val="26"/>
                <w:szCs w:val="26"/>
                <w:lang w:val="en-US"/>
              </w:rPr>
              <w:lastRenderedPageBreak/>
              <w:t>4, A16.20.063.006, A16.20.063.007, A16.20.063.008, A16.20.063.010, A16.20.063.016, A16.20.063.018, A16.20.064, A16.20.087, A16.20.088, A16.20.091, A16.20.091.001, A16.20.092, A16.20.093, A16.20.094, A16.20.095, A16.20.098, A16.20.099, A16.20.100, A16.20.101, A16.20.102, A16.30.036</w:t>
            </w:r>
          </w:p>
        </w:tc>
        <w:tc>
          <w:tcPr>
            <w:tcW w:w="1573" w:type="dxa"/>
            <w:tcBorders>
              <w:top w:val="nil"/>
              <w:left w:val="nil"/>
              <w:bottom w:val="nil"/>
              <w:right w:val="nil"/>
            </w:tcBorders>
          </w:tcPr>
          <w:p w14:paraId="255CA53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E3B090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1,17</w:t>
            </w:r>
          </w:p>
        </w:tc>
      </w:tr>
      <w:tr w:rsidR="006D5004" w:rsidRPr="006D5004" w14:paraId="08FD2E2D" w14:textId="77777777" w:rsidTr="00811254">
        <w:tc>
          <w:tcPr>
            <w:tcW w:w="740" w:type="dxa"/>
            <w:tcBorders>
              <w:top w:val="nil"/>
              <w:left w:val="nil"/>
              <w:bottom w:val="nil"/>
              <w:right w:val="nil"/>
            </w:tcBorders>
          </w:tcPr>
          <w:p w14:paraId="74A539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st02.013</w:t>
            </w:r>
          </w:p>
        </w:tc>
        <w:tc>
          <w:tcPr>
            <w:tcW w:w="1737" w:type="dxa"/>
            <w:tcBorders>
              <w:top w:val="nil"/>
              <w:left w:val="nil"/>
              <w:bottom w:val="nil"/>
              <w:right w:val="nil"/>
            </w:tcBorders>
          </w:tcPr>
          <w:p w14:paraId="01A464B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(уровень 4)</w:t>
            </w:r>
          </w:p>
        </w:tc>
        <w:tc>
          <w:tcPr>
            <w:tcW w:w="2328" w:type="dxa"/>
            <w:tcBorders>
              <w:top w:val="nil"/>
              <w:left w:val="nil"/>
              <w:bottom w:val="nil"/>
              <w:right w:val="nil"/>
            </w:tcBorders>
          </w:tcPr>
          <w:p w14:paraId="1AB9B4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154262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A16.20.003.002, A16.20.003.005, A16.20.007, A16.20.010.002, A16.20.011.009, A16.20.011.010, A16.20.011.011, A16.20.013, A16.20.014, A16.20.015, A16.20.023, A16.20.024, A16.20.024.001, A16.20.028, A16.20.028.005, A16.20.030, A16.20.033, </w:t>
            </w:r>
            <w:r w:rsidRPr="006D5004">
              <w:rPr>
                <w:rFonts w:ascii="Arial" w:eastAsiaTheme="minorEastAsia" w:hAnsi="Arial" w:cs="Arial"/>
                <w:sz w:val="26"/>
                <w:szCs w:val="26"/>
                <w:lang w:val="en-US"/>
              </w:rPr>
              <w:lastRenderedPageBreak/>
              <w:t>A16.20.034, A16.20.034.001, A16.20.039, A16.20.042, A16.20.063.005, A16.20.063.009, A16.20.063.017, A16.20.099.001, A22.20.004</w:t>
            </w:r>
          </w:p>
        </w:tc>
        <w:tc>
          <w:tcPr>
            <w:tcW w:w="1573" w:type="dxa"/>
            <w:tcBorders>
              <w:top w:val="nil"/>
              <w:left w:val="nil"/>
              <w:bottom w:val="nil"/>
              <w:right w:val="nil"/>
            </w:tcBorders>
          </w:tcPr>
          <w:p w14:paraId="7448E0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AE407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2,20</w:t>
            </w:r>
          </w:p>
        </w:tc>
      </w:tr>
      <w:tr w:rsidR="006D5004" w:rsidRPr="006D5004" w14:paraId="2F495FEA" w14:textId="77777777" w:rsidTr="00811254">
        <w:tc>
          <w:tcPr>
            <w:tcW w:w="740" w:type="dxa"/>
            <w:tcBorders>
              <w:top w:val="nil"/>
              <w:left w:val="nil"/>
              <w:bottom w:val="nil"/>
              <w:right w:val="nil"/>
            </w:tcBorders>
          </w:tcPr>
          <w:p w14:paraId="73E11E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st02.014</w:t>
            </w:r>
          </w:p>
        </w:tc>
        <w:tc>
          <w:tcPr>
            <w:tcW w:w="1737" w:type="dxa"/>
            <w:tcBorders>
              <w:top w:val="nil"/>
              <w:left w:val="nil"/>
              <w:bottom w:val="nil"/>
              <w:right w:val="nil"/>
            </w:tcBorders>
          </w:tcPr>
          <w:p w14:paraId="1E5A4B7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Слинговые операции при недержании мочи</w:t>
            </w:r>
          </w:p>
        </w:tc>
        <w:tc>
          <w:tcPr>
            <w:tcW w:w="2328" w:type="dxa"/>
            <w:tcBorders>
              <w:top w:val="nil"/>
              <w:left w:val="nil"/>
              <w:bottom w:val="nil"/>
              <w:right w:val="nil"/>
            </w:tcBorders>
          </w:tcPr>
          <w:p w14:paraId="090EE4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B58914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A16.20.042.001, A16.20.042.002, A16.20.042.003, A16.20.042.004</w:t>
            </w:r>
          </w:p>
        </w:tc>
        <w:tc>
          <w:tcPr>
            <w:tcW w:w="1573" w:type="dxa"/>
            <w:tcBorders>
              <w:top w:val="nil"/>
              <w:left w:val="nil"/>
              <w:bottom w:val="nil"/>
              <w:right w:val="nil"/>
            </w:tcBorders>
          </w:tcPr>
          <w:p w14:paraId="2FC8F7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BD46C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3,85</w:t>
            </w:r>
          </w:p>
        </w:tc>
      </w:tr>
      <w:tr w:rsidR="006D5004" w:rsidRPr="006D5004" w14:paraId="30D3BA93" w14:textId="77777777" w:rsidTr="00811254">
        <w:tc>
          <w:tcPr>
            <w:tcW w:w="740" w:type="dxa"/>
            <w:tcBorders>
              <w:top w:val="nil"/>
              <w:left w:val="nil"/>
              <w:bottom w:val="nil"/>
              <w:right w:val="nil"/>
            </w:tcBorders>
          </w:tcPr>
          <w:p w14:paraId="2CF162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st02.015</w:t>
            </w:r>
          </w:p>
        </w:tc>
        <w:tc>
          <w:tcPr>
            <w:tcW w:w="1737" w:type="dxa"/>
            <w:tcBorders>
              <w:top w:val="nil"/>
              <w:left w:val="nil"/>
              <w:bottom w:val="nil"/>
              <w:right w:val="nil"/>
            </w:tcBorders>
          </w:tcPr>
          <w:p w14:paraId="4352638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(уровень 5)</w:t>
            </w:r>
          </w:p>
        </w:tc>
        <w:tc>
          <w:tcPr>
            <w:tcW w:w="2328" w:type="dxa"/>
            <w:tcBorders>
              <w:top w:val="nil"/>
              <w:left w:val="nil"/>
              <w:bottom w:val="nil"/>
              <w:right w:val="nil"/>
            </w:tcBorders>
          </w:tcPr>
          <w:p w14:paraId="4AC1E4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B5C596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A16.20.001.001, A16.20.002.001, A16.20.003.001, A16.20.003.004, A16.20.004.001, A16.20.017.001, A16.20.026.001, A16.20.041.001, A16.20.061.001, A16.20.061.002, A16.20.061.003, A16.20.092.001</w:t>
            </w:r>
          </w:p>
        </w:tc>
        <w:tc>
          <w:tcPr>
            <w:tcW w:w="1573" w:type="dxa"/>
            <w:tcBorders>
              <w:top w:val="nil"/>
              <w:left w:val="nil"/>
              <w:bottom w:val="nil"/>
              <w:right w:val="nil"/>
            </w:tcBorders>
          </w:tcPr>
          <w:p w14:paraId="70DEE5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21D80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3,56</w:t>
            </w:r>
          </w:p>
        </w:tc>
      </w:tr>
      <w:tr w:rsidR="006D5004" w:rsidRPr="006D5004" w14:paraId="716AA8E4" w14:textId="77777777" w:rsidTr="00811254">
        <w:tc>
          <w:tcPr>
            <w:tcW w:w="740" w:type="dxa"/>
            <w:tcBorders>
              <w:top w:val="nil"/>
              <w:left w:val="nil"/>
              <w:bottom w:val="nil"/>
              <w:right w:val="nil"/>
            </w:tcBorders>
          </w:tcPr>
          <w:p w14:paraId="45A953F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st02.016</w:t>
            </w:r>
          </w:p>
        </w:tc>
        <w:tc>
          <w:tcPr>
            <w:tcW w:w="1737" w:type="dxa"/>
            <w:tcBorders>
              <w:top w:val="nil"/>
              <w:left w:val="nil"/>
              <w:bottom w:val="nil"/>
              <w:right w:val="nil"/>
            </w:tcBorders>
          </w:tcPr>
          <w:p w14:paraId="0C08392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женских половых органах </w:t>
            </w:r>
            <w:r w:rsidRPr="006D5004">
              <w:rPr>
                <w:rFonts w:ascii="Arial" w:eastAsiaTheme="minorEastAsia" w:hAnsi="Arial" w:cs="Arial"/>
                <w:sz w:val="26"/>
                <w:szCs w:val="26"/>
              </w:rPr>
              <w:lastRenderedPageBreak/>
              <w:t>(уровень 6)</w:t>
            </w:r>
          </w:p>
        </w:tc>
        <w:tc>
          <w:tcPr>
            <w:tcW w:w="2328" w:type="dxa"/>
            <w:tcBorders>
              <w:top w:val="nil"/>
              <w:left w:val="nil"/>
              <w:bottom w:val="nil"/>
              <w:right w:val="nil"/>
            </w:tcBorders>
          </w:tcPr>
          <w:p w14:paraId="3284522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1950474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A16.20.003.006, A16.20.010.001, </w:t>
            </w:r>
            <w:r w:rsidRPr="006D5004">
              <w:rPr>
                <w:rFonts w:ascii="Arial" w:eastAsiaTheme="minorEastAsia" w:hAnsi="Arial" w:cs="Arial"/>
                <w:sz w:val="26"/>
                <w:szCs w:val="26"/>
                <w:lang w:val="en-US"/>
              </w:rPr>
              <w:lastRenderedPageBreak/>
              <w:t>A16.20.010.003, A16.20.011.001, A16.20.011.003, A16.20.012.002, A16.20.014.003, A16.20.034.002, A16.20.035.001, A16.20.039.001, A16.20.063.001, A16.20.082, A16.20.094.001, A16.20.094.002</w:t>
            </w:r>
          </w:p>
        </w:tc>
        <w:tc>
          <w:tcPr>
            <w:tcW w:w="1573" w:type="dxa"/>
            <w:tcBorders>
              <w:top w:val="nil"/>
              <w:left w:val="nil"/>
              <w:bottom w:val="nil"/>
              <w:right w:val="nil"/>
            </w:tcBorders>
          </w:tcPr>
          <w:p w14:paraId="37CA85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F6E31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4,46</w:t>
            </w:r>
          </w:p>
        </w:tc>
      </w:tr>
      <w:tr w:rsidR="006D5004" w:rsidRPr="006D5004" w14:paraId="2EBD8C3E" w14:textId="77777777" w:rsidTr="00811254">
        <w:tc>
          <w:tcPr>
            <w:tcW w:w="740" w:type="dxa"/>
            <w:tcBorders>
              <w:top w:val="nil"/>
              <w:left w:val="nil"/>
              <w:bottom w:val="nil"/>
              <w:right w:val="nil"/>
            </w:tcBorders>
          </w:tcPr>
          <w:p w14:paraId="23DE168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st02.017</w:t>
            </w:r>
          </w:p>
        </w:tc>
        <w:tc>
          <w:tcPr>
            <w:tcW w:w="1737" w:type="dxa"/>
            <w:tcBorders>
              <w:top w:val="nil"/>
              <w:left w:val="nil"/>
              <w:bottom w:val="nil"/>
              <w:right w:val="nil"/>
            </w:tcBorders>
          </w:tcPr>
          <w:p w14:paraId="1A143C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(уровень 7)</w:t>
            </w:r>
          </w:p>
        </w:tc>
        <w:tc>
          <w:tcPr>
            <w:tcW w:w="2328" w:type="dxa"/>
            <w:tcBorders>
              <w:top w:val="nil"/>
              <w:left w:val="nil"/>
              <w:bottom w:val="nil"/>
              <w:right w:val="nil"/>
            </w:tcBorders>
          </w:tcPr>
          <w:p w14:paraId="156D37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9F9D79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A16.20.003.003, A16.20.011.004, A16.20.011.005, A16.20.011.007, A16.20.013.001, A16.20.019.001, A16.20.028.001, A16.20.063.003, A16.20.063.019, A16.20.081.001, A16.30.036.001</w:t>
            </w:r>
          </w:p>
        </w:tc>
        <w:tc>
          <w:tcPr>
            <w:tcW w:w="1573" w:type="dxa"/>
            <w:tcBorders>
              <w:top w:val="nil"/>
              <w:left w:val="nil"/>
              <w:bottom w:val="nil"/>
              <w:right w:val="nil"/>
            </w:tcBorders>
          </w:tcPr>
          <w:p w14:paraId="20D0D03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5D09A5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4,97</w:t>
            </w:r>
          </w:p>
        </w:tc>
      </w:tr>
      <w:tr w:rsidR="006D5004" w:rsidRPr="006D5004" w14:paraId="759A7F42" w14:textId="77777777" w:rsidTr="00811254">
        <w:tc>
          <w:tcPr>
            <w:tcW w:w="740" w:type="dxa"/>
            <w:tcBorders>
              <w:top w:val="nil"/>
              <w:left w:val="nil"/>
              <w:bottom w:val="nil"/>
              <w:right w:val="nil"/>
            </w:tcBorders>
          </w:tcPr>
          <w:p w14:paraId="38B9E6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st03</w:t>
            </w:r>
          </w:p>
        </w:tc>
        <w:tc>
          <w:tcPr>
            <w:tcW w:w="7677" w:type="dxa"/>
            <w:gridSpan w:val="4"/>
            <w:tcBorders>
              <w:top w:val="nil"/>
              <w:left w:val="nil"/>
              <w:bottom w:val="nil"/>
              <w:right w:val="nil"/>
            </w:tcBorders>
          </w:tcPr>
          <w:p w14:paraId="4ECA2E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Аллергология и иммунология</w:t>
            </w:r>
          </w:p>
        </w:tc>
        <w:tc>
          <w:tcPr>
            <w:tcW w:w="1139" w:type="dxa"/>
            <w:tcBorders>
              <w:top w:val="nil"/>
              <w:left w:val="nil"/>
              <w:bottom w:val="nil"/>
              <w:right w:val="nil"/>
            </w:tcBorders>
          </w:tcPr>
          <w:p w14:paraId="3D5B60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1,25</w:t>
            </w:r>
          </w:p>
        </w:tc>
      </w:tr>
      <w:tr w:rsidR="006D5004" w:rsidRPr="006D5004" w14:paraId="2E836E81" w14:textId="77777777" w:rsidTr="00811254">
        <w:tc>
          <w:tcPr>
            <w:tcW w:w="740" w:type="dxa"/>
            <w:tcBorders>
              <w:top w:val="nil"/>
              <w:left w:val="nil"/>
              <w:bottom w:val="nil"/>
              <w:right w:val="nil"/>
            </w:tcBorders>
          </w:tcPr>
          <w:p w14:paraId="4310EF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st03.001</w:t>
            </w:r>
          </w:p>
        </w:tc>
        <w:tc>
          <w:tcPr>
            <w:tcW w:w="1737" w:type="dxa"/>
            <w:tcBorders>
              <w:top w:val="nil"/>
              <w:left w:val="nil"/>
              <w:bottom w:val="nil"/>
              <w:right w:val="nil"/>
            </w:tcBorders>
          </w:tcPr>
          <w:p w14:paraId="7BD2298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Нарушения с вовлечение</w:t>
            </w:r>
            <w:r w:rsidRPr="006D5004">
              <w:rPr>
                <w:rFonts w:ascii="Arial" w:eastAsiaTheme="minorEastAsia" w:hAnsi="Arial" w:cs="Arial"/>
                <w:sz w:val="26"/>
                <w:szCs w:val="26"/>
              </w:rPr>
              <w:lastRenderedPageBreak/>
              <w:t>м иммунного механизма</w:t>
            </w:r>
          </w:p>
        </w:tc>
        <w:tc>
          <w:tcPr>
            <w:tcW w:w="2328" w:type="dxa"/>
            <w:tcBorders>
              <w:top w:val="nil"/>
              <w:left w:val="nil"/>
              <w:bottom w:val="nil"/>
              <w:right w:val="nil"/>
            </w:tcBorders>
          </w:tcPr>
          <w:p w14:paraId="4890CBC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D80, D80.0, D80.1, D80.2, D80.3, D80.4, </w:t>
            </w:r>
            <w:r w:rsidRPr="006D5004">
              <w:rPr>
                <w:rFonts w:ascii="Arial" w:eastAsiaTheme="minorEastAsia" w:hAnsi="Arial" w:cs="Arial"/>
                <w:sz w:val="26"/>
                <w:szCs w:val="26"/>
              </w:rPr>
              <w:lastRenderedPageBreak/>
              <w:t>D80.5, D80.6, D80.7, D80.8, D80.9, D81, D81.0, D81.1, D81.2, D81.3, D81.4, D81.5, D81.6, D81.7, D81.8, D81.9, D82, D82.0, D82.1, D82.2, D82.3, D82.4, D82.8, D82.9, D83, D83.0, D83.1, D83.2, D83.8, D83.9, D84, D84.0, D84.1, D84.8, D84.9, D86.1, D86.3, D86.8, D86.9, D89, D89.0, D89.1, D89.2, D89.8, D89.9</w:t>
            </w:r>
          </w:p>
        </w:tc>
        <w:tc>
          <w:tcPr>
            <w:tcW w:w="2039" w:type="dxa"/>
            <w:tcBorders>
              <w:top w:val="nil"/>
              <w:left w:val="nil"/>
              <w:bottom w:val="nil"/>
              <w:right w:val="nil"/>
            </w:tcBorders>
          </w:tcPr>
          <w:p w14:paraId="75E59A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466311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F75351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4,52</w:t>
            </w:r>
          </w:p>
        </w:tc>
      </w:tr>
      <w:tr w:rsidR="006D5004" w:rsidRPr="006D5004" w14:paraId="30DC8A88" w14:textId="77777777" w:rsidTr="00811254">
        <w:tc>
          <w:tcPr>
            <w:tcW w:w="740" w:type="dxa"/>
            <w:tcBorders>
              <w:top w:val="nil"/>
              <w:left w:val="nil"/>
              <w:bottom w:val="nil"/>
              <w:right w:val="nil"/>
            </w:tcBorders>
          </w:tcPr>
          <w:p w14:paraId="033323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st03.002</w:t>
            </w:r>
          </w:p>
        </w:tc>
        <w:tc>
          <w:tcPr>
            <w:tcW w:w="1737" w:type="dxa"/>
            <w:tcBorders>
              <w:top w:val="nil"/>
              <w:left w:val="nil"/>
              <w:bottom w:val="nil"/>
              <w:right w:val="nil"/>
            </w:tcBorders>
          </w:tcPr>
          <w:p w14:paraId="5BF7205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Ангионевротический отек, анафилактический шок</w:t>
            </w:r>
          </w:p>
        </w:tc>
        <w:tc>
          <w:tcPr>
            <w:tcW w:w="2328" w:type="dxa"/>
            <w:tcBorders>
              <w:top w:val="nil"/>
              <w:left w:val="nil"/>
              <w:bottom w:val="nil"/>
              <w:right w:val="nil"/>
            </w:tcBorders>
          </w:tcPr>
          <w:p w14:paraId="32A11F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T78.0, T78.2, T78.3, T78.4, T80.5, T88.6</w:t>
            </w:r>
          </w:p>
        </w:tc>
        <w:tc>
          <w:tcPr>
            <w:tcW w:w="2039" w:type="dxa"/>
            <w:tcBorders>
              <w:top w:val="nil"/>
              <w:left w:val="nil"/>
              <w:bottom w:val="nil"/>
              <w:right w:val="nil"/>
            </w:tcBorders>
          </w:tcPr>
          <w:p w14:paraId="6A3A881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283C04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3737F0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0,27</w:t>
            </w:r>
          </w:p>
        </w:tc>
      </w:tr>
      <w:tr w:rsidR="006D5004" w:rsidRPr="006D5004" w14:paraId="31B7BA67" w14:textId="77777777" w:rsidTr="00811254">
        <w:tc>
          <w:tcPr>
            <w:tcW w:w="740" w:type="dxa"/>
            <w:tcBorders>
              <w:top w:val="nil"/>
              <w:left w:val="nil"/>
              <w:bottom w:val="nil"/>
              <w:right w:val="nil"/>
            </w:tcBorders>
          </w:tcPr>
          <w:p w14:paraId="17BB416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w:t>
            </w:r>
          </w:p>
        </w:tc>
        <w:tc>
          <w:tcPr>
            <w:tcW w:w="7677" w:type="dxa"/>
            <w:gridSpan w:val="4"/>
            <w:tcBorders>
              <w:top w:val="nil"/>
              <w:left w:val="nil"/>
              <w:bottom w:val="nil"/>
              <w:right w:val="nil"/>
            </w:tcBorders>
          </w:tcPr>
          <w:p w14:paraId="05C7BBA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Гастроэнтерология</w:t>
            </w:r>
          </w:p>
        </w:tc>
        <w:tc>
          <w:tcPr>
            <w:tcW w:w="1139" w:type="dxa"/>
            <w:tcBorders>
              <w:top w:val="nil"/>
              <w:left w:val="nil"/>
              <w:bottom w:val="nil"/>
              <w:right w:val="nil"/>
            </w:tcBorders>
          </w:tcPr>
          <w:p w14:paraId="5A77670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1,04</w:t>
            </w:r>
          </w:p>
        </w:tc>
      </w:tr>
      <w:tr w:rsidR="006D5004" w:rsidRPr="006D5004" w14:paraId="6F0BAF21" w14:textId="77777777" w:rsidTr="00811254">
        <w:tc>
          <w:tcPr>
            <w:tcW w:w="740" w:type="dxa"/>
            <w:tcBorders>
              <w:top w:val="nil"/>
              <w:left w:val="nil"/>
              <w:bottom w:val="nil"/>
              <w:right w:val="nil"/>
            </w:tcBorders>
          </w:tcPr>
          <w:p w14:paraId="7076D2D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st04.001</w:t>
            </w:r>
          </w:p>
        </w:tc>
        <w:tc>
          <w:tcPr>
            <w:tcW w:w="1737" w:type="dxa"/>
            <w:tcBorders>
              <w:top w:val="nil"/>
              <w:left w:val="nil"/>
              <w:bottom w:val="nil"/>
              <w:right w:val="nil"/>
            </w:tcBorders>
          </w:tcPr>
          <w:p w14:paraId="198453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Язва желудка и двенадцатиперстной кишки</w:t>
            </w:r>
          </w:p>
        </w:tc>
        <w:tc>
          <w:tcPr>
            <w:tcW w:w="2328" w:type="dxa"/>
            <w:tcBorders>
              <w:top w:val="nil"/>
              <w:left w:val="nil"/>
              <w:bottom w:val="nil"/>
              <w:right w:val="nil"/>
            </w:tcBorders>
          </w:tcPr>
          <w:p w14:paraId="04761A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K25, K25.0, K25.1, K25.2, K25.3, K25.4, K25.5, K25.6, K25.7, K25.9, K26, K26.0, K26.1, K26.2, K26.3, K26.4, K26.5, K26.6, K26.7, K26.9, K27, K27.0, K27.1, K27.2, K27.3, K27.4, K27.5, K27.6, K27.7, K27.9, K28, K28.0, K28.1, K28.2, K28.3, K28.4, K28.5, K28.6, </w:t>
            </w:r>
            <w:r w:rsidRPr="006D5004">
              <w:rPr>
                <w:rFonts w:ascii="Arial" w:eastAsiaTheme="minorEastAsia" w:hAnsi="Arial" w:cs="Arial"/>
                <w:sz w:val="26"/>
                <w:szCs w:val="26"/>
              </w:rPr>
              <w:lastRenderedPageBreak/>
              <w:t>K28.7, K28.9</w:t>
            </w:r>
          </w:p>
        </w:tc>
        <w:tc>
          <w:tcPr>
            <w:tcW w:w="2039" w:type="dxa"/>
            <w:tcBorders>
              <w:top w:val="nil"/>
              <w:left w:val="nil"/>
              <w:bottom w:val="nil"/>
              <w:right w:val="nil"/>
            </w:tcBorders>
          </w:tcPr>
          <w:p w14:paraId="41D3BCE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303780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720C3F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0,89</w:t>
            </w:r>
          </w:p>
        </w:tc>
      </w:tr>
      <w:tr w:rsidR="006D5004" w:rsidRPr="006D5004" w14:paraId="02B20076" w14:textId="77777777" w:rsidTr="00811254">
        <w:tc>
          <w:tcPr>
            <w:tcW w:w="740" w:type="dxa"/>
            <w:tcBorders>
              <w:top w:val="nil"/>
              <w:left w:val="nil"/>
              <w:bottom w:val="nil"/>
              <w:right w:val="nil"/>
            </w:tcBorders>
          </w:tcPr>
          <w:p w14:paraId="2E4A663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st04.002</w:t>
            </w:r>
          </w:p>
        </w:tc>
        <w:tc>
          <w:tcPr>
            <w:tcW w:w="1737" w:type="dxa"/>
            <w:tcBorders>
              <w:top w:val="nil"/>
              <w:left w:val="nil"/>
              <w:bottom w:val="nil"/>
              <w:right w:val="nil"/>
            </w:tcBorders>
          </w:tcPr>
          <w:p w14:paraId="7741500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Воспалительные заболевания кишечника</w:t>
            </w:r>
          </w:p>
        </w:tc>
        <w:tc>
          <w:tcPr>
            <w:tcW w:w="2328" w:type="dxa"/>
            <w:tcBorders>
              <w:top w:val="nil"/>
              <w:left w:val="nil"/>
              <w:bottom w:val="nil"/>
              <w:right w:val="nil"/>
            </w:tcBorders>
          </w:tcPr>
          <w:p w14:paraId="1FA8383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K50, K50.0, K50.1, K50.8, K50.9, K51, K51.0, K51.2, K51.3, K51.4, K51.5, K51.8, K51.9</w:t>
            </w:r>
          </w:p>
        </w:tc>
        <w:tc>
          <w:tcPr>
            <w:tcW w:w="2039" w:type="dxa"/>
            <w:tcBorders>
              <w:top w:val="nil"/>
              <w:left w:val="nil"/>
              <w:bottom w:val="nil"/>
              <w:right w:val="nil"/>
            </w:tcBorders>
          </w:tcPr>
          <w:p w14:paraId="13828D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284AF7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74BD1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2,01</w:t>
            </w:r>
          </w:p>
        </w:tc>
      </w:tr>
      <w:tr w:rsidR="006D5004" w:rsidRPr="006D5004" w14:paraId="7A8A5B0F" w14:textId="77777777" w:rsidTr="00811254">
        <w:tc>
          <w:tcPr>
            <w:tcW w:w="740" w:type="dxa"/>
            <w:tcBorders>
              <w:top w:val="nil"/>
              <w:left w:val="nil"/>
              <w:bottom w:val="nil"/>
              <w:right w:val="nil"/>
            </w:tcBorders>
          </w:tcPr>
          <w:p w14:paraId="01C86F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st04.003</w:t>
            </w:r>
          </w:p>
        </w:tc>
        <w:tc>
          <w:tcPr>
            <w:tcW w:w="1737" w:type="dxa"/>
            <w:tcBorders>
              <w:top w:val="nil"/>
              <w:left w:val="nil"/>
              <w:bottom w:val="nil"/>
              <w:right w:val="nil"/>
            </w:tcBorders>
          </w:tcPr>
          <w:p w14:paraId="0160056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печени, невирусные (уровень 1)</w:t>
            </w:r>
          </w:p>
        </w:tc>
        <w:tc>
          <w:tcPr>
            <w:tcW w:w="2328" w:type="dxa"/>
            <w:tcBorders>
              <w:top w:val="nil"/>
              <w:left w:val="nil"/>
              <w:bottom w:val="nil"/>
              <w:right w:val="nil"/>
            </w:tcBorders>
          </w:tcPr>
          <w:p w14:paraId="5BBBF82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I81, K70.0, K70.1, K70.2, K70.4, K70.9, K73.0, K73.1, K73.8, K73.9, K75.0, K75.1, K75.2, K75.3, K75.8, K75.9, K76.0, K76.1, K76.2, K76.3, K76.4, K76.5, K76.6, K76.7, K76.8, K76.9, K77.0, K77.8, Q44.6, Q44.7, R16.0, R16.2, R17, R17.0, R17.9, R18, R93.2, R94.5, S36.1, S36.10, S36.11</w:t>
            </w:r>
          </w:p>
        </w:tc>
        <w:tc>
          <w:tcPr>
            <w:tcW w:w="2039" w:type="dxa"/>
            <w:tcBorders>
              <w:top w:val="nil"/>
              <w:left w:val="nil"/>
              <w:bottom w:val="nil"/>
              <w:right w:val="nil"/>
            </w:tcBorders>
          </w:tcPr>
          <w:p w14:paraId="552C14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71B55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EA567C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0,86</w:t>
            </w:r>
          </w:p>
        </w:tc>
      </w:tr>
      <w:tr w:rsidR="006D5004" w:rsidRPr="006D5004" w14:paraId="6963BCAF" w14:textId="77777777" w:rsidTr="00811254">
        <w:tc>
          <w:tcPr>
            <w:tcW w:w="740" w:type="dxa"/>
            <w:tcBorders>
              <w:top w:val="nil"/>
              <w:left w:val="nil"/>
              <w:bottom w:val="nil"/>
              <w:right w:val="nil"/>
            </w:tcBorders>
          </w:tcPr>
          <w:p w14:paraId="28D449A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st04.004</w:t>
            </w:r>
          </w:p>
        </w:tc>
        <w:tc>
          <w:tcPr>
            <w:tcW w:w="1737" w:type="dxa"/>
            <w:tcBorders>
              <w:top w:val="nil"/>
              <w:left w:val="nil"/>
              <w:bottom w:val="nil"/>
              <w:right w:val="nil"/>
            </w:tcBorders>
          </w:tcPr>
          <w:p w14:paraId="7319970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печени, невирусные (уровень 2)</w:t>
            </w:r>
          </w:p>
        </w:tc>
        <w:tc>
          <w:tcPr>
            <w:tcW w:w="2328" w:type="dxa"/>
            <w:tcBorders>
              <w:top w:val="nil"/>
              <w:left w:val="nil"/>
              <w:bottom w:val="nil"/>
              <w:right w:val="nil"/>
            </w:tcBorders>
          </w:tcPr>
          <w:p w14:paraId="37C2E25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K70.3, K71, K71.0, K71.1, K71.2, K71.3, K71.4, K71.5, K71.6, K71.7, K71.8, K71.9, K72.0, K72.1, K72.9, K73.2, K74.0, K74.1, K74.2, K74.3, K74.4, K74.5, K74.6, K75.4</w:t>
            </w:r>
          </w:p>
        </w:tc>
        <w:tc>
          <w:tcPr>
            <w:tcW w:w="2039" w:type="dxa"/>
            <w:tcBorders>
              <w:top w:val="nil"/>
              <w:left w:val="nil"/>
              <w:bottom w:val="nil"/>
              <w:right w:val="nil"/>
            </w:tcBorders>
          </w:tcPr>
          <w:p w14:paraId="4A713F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59B18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9F6BA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1,21</w:t>
            </w:r>
          </w:p>
        </w:tc>
      </w:tr>
      <w:tr w:rsidR="006D5004" w:rsidRPr="006D5004" w14:paraId="0FA60A5A" w14:textId="77777777" w:rsidTr="00811254">
        <w:tc>
          <w:tcPr>
            <w:tcW w:w="740" w:type="dxa"/>
            <w:tcBorders>
              <w:top w:val="nil"/>
              <w:left w:val="nil"/>
              <w:bottom w:val="nil"/>
              <w:right w:val="nil"/>
            </w:tcBorders>
          </w:tcPr>
          <w:p w14:paraId="324A76D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st04.005</w:t>
            </w:r>
          </w:p>
        </w:tc>
        <w:tc>
          <w:tcPr>
            <w:tcW w:w="1737" w:type="dxa"/>
            <w:tcBorders>
              <w:top w:val="nil"/>
              <w:left w:val="nil"/>
              <w:bottom w:val="nil"/>
              <w:right w:val="nil"/>
            </w:tcBorders>
          </w:tcPr>
          <w:p w14:paraId="6DBEEEB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поджелудочной железы</w:t>
            </w:r>
          </w:p>
        </w:tc>
        <w:tc>
          <w:tcPr>
            <w:tcW w:w="2328" w:type="dxa"/>
            <w:tcBorders>
              <w:top w:val="nil"/>
              <w:left w:val="nil"/>
              <w:bottom w:val="nil"/>
              <w:right w:val="nil"/>
            </w:tcBorders>
          </w:tcPr>
          <w:p w14:paraId="50D830E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K85, K85.0, K85.1, K85.2, K85.3, K85.8, K85.9, K86, K86.0, K86.1, K86.2, K86.3, K86.8, K86.9, K87.1, Q45.0, </w:t>
            </w:r>
            <w:r w:rsidRPr="006D5004">
              <w:rPr>
                <w:rFonts w:ascii="Arial" w:eastAsiaTheme="minorEastAsia" w:hAnsi="Arial" w:cs="Arial"/>
                <w:sz w:val="26"/>
                <w:szCs w:val="26"/>
                <w:lang w:val="en-US"/>
              </w:rPr>
              <w:lastRenderedPageBreak/>
              <w:t>Q45.1, Q45.2, Q45.3, S36.2, S36.20, S36.21</w:t>
            </w:r>
          </w:p>
        </w:tc>
        <w:tc>
          <w:tcPr>
            <w:tcW w:w="2039" w:type="dxa"/>
            <w:tcBorders>
              <w:top w:val="nil"/>
              <w:left w:val="nil"/>
              <w:bottom w:val="nil"/>
              <w:right w:val="nil"/>
            </w:tcBorders>
          </w:tcPr>
          <w:p w14:paraId="10D7F8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85CEC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FE8C3A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0,87</w:t>
            </w:r>
          </w:p>
        </w:tc>
      </w:tr>
      <w:tr w:rsidR="006D5004" w:rsidRPr="006D5004" w14:paraId="778AD24B" w14:textId="77777777" w:rsidTr="00811254">
        <w:tc>
          <w:tcPr>
            <w:tcW w:w="740" w:type="dxa"/>
            <w:tcBorders>
              <w:top w:val="nil"/>
              <w:left w:val="nil"/>
              <w:bottom w:val="nil"/>
              <w:right w:val="nil"/>
            </w:tcBorders>
          </w:tcPr>
          <w:p w14:paraId="6FE7D2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st04.006</w:t>
            </w:r>
          </w:p>
        </w:tc>
        <w:tc>
          <w:tcPr>
            <w:tcW w:w="1737" w:type="dxa"/>
            <w:tcBorders>
              <w:top w:val="nil"/>
              <w:left w:val="nil"/>
              <w:bottom w:val="nil"/>
              <w:right w:val="nil"/>
            </w:tcBorders>
          </w:tcPr>
          <w:p w14:paraId="2B8DB2A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Панкреатит с синдромом органной дисфункции</w:t>
            </w:r>
          </w:p>
        </w:tc>
        <w:tc>
          <w:tcPr>
            <w:tcW w:w="2328" w:type="dxa"/>
            <w:tcBorders>
              <w:top w:val="nil"/>
              <w:left w:val="nil"/>
              <w:bottom w:val="nil"/>
              <w:right w:val="nil"/>
            </w:tcBorders>
          </w:tcPr>
          <w:p w14:paraId="760A5CB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K85, K85.0, K85.1, K85.2, K85.3, K85.8, K85.9</w:t>
            </w:r>
          </w:p>
        </w:tc>
        <w:tc>
          <w:tcPr>
            <w:tcW w:w="2039" w:type="dxa"/>
            <w:tcBorders>
              <w:top w:val="nil"/>
              <w:left w:val="nil"/>
              <w:bottom w:val="nil"/>
              <w:right w:val="nil"/>
            </w:tcBorders>
          </w:tcPr>
          <w:p w14:paraId="0692F7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F3A278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it1</w:t>
            </w:r>
          </w:p>
        </w:tc>
        <w:tc>
          <w:tcPr>
            <w:tcW w:w="1139" w:type="dxa"/>
            <w:tcBorders>
              <w:top w:val="nil"/>
              <w:left w:val="nil"/>
              <w:bottom w:val="nil"/>
              <w:right w:val="nil"/>
            </w:tcBorders>
          </w:tcPr>
          <w:p w14:paraId="050A4F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4,19</w:t>
            </w:r>
          </w:p>
        </w:tc>
      </w:tr>
      <w:tr w:rsidR="006D5004" w:rsidRPr="006D5004" w14:paraId="6DD656D6" w14:textId="77777777" w:rsidTr="00811254">
        <w:tc>
          <w:tcPr>
            <w:tcW w:w="740" w:type="dxa"/>
            <w:tcBorders>
              <w:top w:val="nil"/>
              <w:left w:val="nil"/>
              <w:bottom w:val="nil"/>
              <w:right w:val="nil"/>
            </w:tcBorders>
          </w:tcPr>
          <w:p w14:paraId="23B28C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w:t>
            </w:r>
          </w:p>
        </w:tc>
        <w:tc>
          <w:tcPr>
            <w:tcW w:w="7677" w:type="dxa"/>
            <w:gridSpan w:val="4"/>
            <w:tcBorders>
              <w:top w:val="nil"/>
              <w:left w:val="nil"/>
              <w:bottom w:val="nil"/>
              <w:right w:val="nil"/>
            </w:tcBorders>
          </w:tcPr>
          <w:p w14:paraId="13C96F8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Гематология</w:t>
            </w:r>
          </w:p>
        </w:tc>
        <w:tc>
          <w:tcPr>
            <w:tcW w:w="1139" w:type="dxa"/>
            <w:tcBorders>
              <w:top w:val="nil"/>
              <w:left w:val="nil"/>
              <w:bottom w:val="nil"/>
              <w:right w:val="nil"/>
            </w:tcBorders>
          </w:tcPr>
          <w:p w14:paraId="31C857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1,66</w:t>
            </w:r>
          </w:p>
        </w:tc>
      </w:tr>
      <w:tr w:rsidR="006D5004" w:rsidRPr="006D5004" w14:paraId="298DFF6E" w14:textId="77777777" w:rsidTr="00811254">
        <w:tc>
          <w:tcPr>
            <w:tcW w:w="740" w:type="dxa"/>
            <w:tcBorders>
              <w:top w:val="nil"/>
              <w:left w:val="nil"/>
              <w:bottom w:val="nil"/>
              <w:right w:val="nil"/>
            </w:tcBorders>
          </w:tcPr>
          <w:p w14:paraId="52CE350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st05.001</w:t>
            </w:r>
          </w:p>
        </w:tc>
        <w:tc>
          <w:tcPr>
            <w:tcW w:w="1737" w:type="dxa"/>
            <w:tcBorders>
              <w:top w:val="nil"/>
              <w:left w:val="nil"/>
              <w:bottom w:val="nil"/>
              <w:right w:val="nil"/>
            </w:tcBorders>
          </w:tcPr>
          <w:p w14:paraId="4BD5D70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Анемии (уровень 1)</w:t>
            </w:r>
          </w:p>
        </w:tc>
        <w:tc>
          <w:tcPr>
            <w:tcW w:w="2328" w:type="dxa"/>
            <w:tcBorders>
              <w:top w:val="nil"/>
              <w:left w:val="nil"/>
              <w:bottom w:val="nil"/>
              <w:right w:val="nil"/>
            </w:tcBorders>
          </w:tcPr>
          <w:p w14:paraId="65A67D2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D50, D50.0, D50.1, D50.8, D50.9, D51, D51.0, D51.1, D51.2, D51.3, D51.8, D51.9, D52, D52.0, D52.1, D52.8, D52.9, D53, D53.0, D53.1, D53.2, D53.8, D53.9, D57.1, D57.3, D63.0, D63.8, D64.8, D64.9, R71</w:t>
            </w:r>
          </w:p>
        </w:tc>
        <w:tc>
          <w:tcPr>
            <w:tcW w:w="2039" w:type="dxa"/>
            <w:tcBorders>
              <w:top w:val="nil"/>
              <w:left w:val="nil"/>
              <w:bottom w:val="nil"/>
              <w:right w:val="nil"/>
            </w:tcBorders>
          </w:tcPr>
          <w:p w14:paraId="3F1B62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89FEBC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A25DCA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0,94</w:t>
            </w:r>
          </w:p>
        </w:tc>
      </w:tr>
      <w:tr w:rsidR="006D5004" w:rsidRPr="006D5004" w14:paraId="642B4789" w14:textId="77777777" w:rsidTr="00811254">
        <w:tc>
          <w:tcPr>
            <w:tcW w:w="740" w:type="dxa"/>
            <w:tcBorders>
              <w:top w:val="nil"/>
              <w:left w:val="nil"/>
              <w:bottom w:val="nil"/>
              <w:right w:val="nil"/>
            </w:tcBorders>
          </w:tcPr>
          <w:p w14:paraId="478CEAD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st05.002</w:t>
            </w:r>
          </w:p>
        </w:tc>
        <w:tc>
          <w:tcPr>
            <w:tcW w:w="1737" w:type="dxa"/>
            <w:tcBorders>
              <w:top w:val="nil"/>
              <w:left w:val="nil"/>
              <w:bottom w:val="nil"/>
              <w:right w:val="nil"/>
            </w:tcBorders>
          </w:tcPr>
          <w:p w14:paraId="041AFA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Анемии (уровень 2)</w:t>
            </w:r>
          </w:p>
        </w:tc>
        <w:tc>
          <w:tcPr>
            <w:tcW w:w="2328" w:type="dxa"/>
            <w:tcBorders>
              <w:top w:val="nil"/>
              <w:left w:val="nil"/>
              <w:bottom w:val="nil"/>
              <w:right w:val="nil"/>
            </w:tcBorders>
          </w:tcPr>
          <w:p w14:paraId="19FD4F2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D55, D55.0, D55.1, D55.2, D55.3, D55.8, D55.9, D56, D56.0, D56.1, D56.2, D56.3, D56.4, D56.8, D56.9, D57, D57.0, D57.2, D57.8, D58, D58.0, D58.1, D58.2, D58.8, D58.9, D59.0, D59.1, D59.2, D59.3, D59.4, D59.5, D59.6, D59.8, D59.9, D60, D60.0, D60.1, D60.8, D60.9, D61, D61.0, D61.1, D61.2, D61.3, D61.8, D61.9, D62, D64, D64.0, </w:t>
            </w:r>
            <w:r w:rsidRPr="006D5004">
              <w:rPr>
                <w:rFonts w:ascii="Arial" w:eastAsiaTheme="minorEastAsia" w:hAnsi="Arial" w:cs="Arial"/>
                <w:sz w:val="26"/>
                <w:szCs w:val="26"/>
              </w:rPr>
              <w:lastRenderedPageBreak/>
              <w:t>D64.1, D64.2, D64.3, D64.4, D74, D74.0, D74.8, D74.9</w:t>
            </w:r>
          </w:p>
        </w:tc>
        <w:tc>
          <w:tcPr>
            <w:tcW w:w="2039" w:type="dxa"/>
            <w:tcBorders>
              <w:top w:val="nil"/>
              <w:left w:val="nil"/>
              <w:bottom w:val="nil"/>
              <w:right w:val="nil"/>
            </w:tcBorders>
          </w:tcPr>
          <w:p w14:paraId="25D2F9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9C96E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F9E3A3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5,32</w:t>
            </w:r>
          </w:p>
        </w:tc>
      </w:tr>
      <w:tr w:rsidR="006D5004" w:rsidRPr="006D5004" w14:paraId="4A789D6F" w14:textId="77777777" w:rsidTr="00811254">
        <w:tc>
          <w:tcPr>
            <w:tcW w:w="740" w:type="dxa"/>
            <w:tcBorders>
              <w:top w:val="nil"/>
              <w:left w:val="nil"/>
              <w:bottom w:val="nil"/>
              <w:right w:val="nil"/>
            </w:tcBorders>
          </w:tcPr>
          <w:p w14:paraId="6B64358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st05.003</w:t>
            </w:r>
          </w:p>
        </w:tc>
        <w:tc>
          <w:tcPr>
            <w:tcW w:w="1737" w:type="dxa"/>
            <w:tcBorders>
              <w:top w:val="nil"/>
              <w:left w:val="nil"/>
              <w:bottom w:val="nil"/>
              <w:right w:val="nil"/>
            </w:tcBorders>
          </w:tcPr>
          <w:p w14:paraId="7E663EF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Нарушения свертываемости крови</w:t>
            </w:r>
          </w:p>
        </w:tc>
        <w:tc>
          <w:tcPr>
            <w:tcW w:w="2328" w:type="dxa"/>
            <w:tcBorders>
              <w:top w:val="nil"/>
              <w:left w:val="nil"/>
              <w:bottom w:val="nil"/>
              <w:right w:val="nil"/>
            </w:tcBorders>
          </w:tcPr>
          <w:p w14:paraId="3389F8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D65, D66, D67, D68, D68.0, D68.1, D68.2, D68.3, D68.4, D68.8, D68.9, D69, D69.0, D69.1, D69.2, D69.3, D69.4, D69.5, D69.6, D69.8, D69.9</w:t>
            </w:r>
          </w:p>
        </w:tc>
        <w:tc>
          <w:tcPr>
            <w:tcW w:w="2039" w:type="dxa"/>
            <w:tcBorders>
              <w:top w:val="nil"/>
              <w:left w:val="nil"/>
              <w:bottom w:val="nil"/>
              <w:right w:val="nil"/>
            </w:tcBorders>
          </w:tcPr>
          <w:p w14:paraId="4F0C22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F9CE4B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0FFA5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4,50</w:t>
            </w:r>
          </w:p>
        </w:tc>
      </w:tr>
      <w:tr w:rsidR="006D5004" w:rsidRPr="006D5004" w14:paraId="65FFDAF7" w14:textId="77777777" w:rsidTr="00811254">
        <w:tc>
          <w:tcPr>
            <w:tcW w:w="740" w:type="dxa"/>
            <w:tcBorders>
              <w:top w:val="nil"/>
              <w:left w:val="nil"/>
              <w:bottom w:val="nil"/>
              <w:right w:val="nil"/>
            </w:tcBorders>
          </w:tcPr>
          <w:p w14:paraId="103C76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st05.004</w:t>
            </w:r>
          </w:p>
        </w:tc>
        <w:tc>
          <w:tcPr>
            <w:tcW w:w="1737" w:type="dxa"/>
            <w:tcBorders>
              <w:top w:val="nil"/>
              <w:left w:val="nil"/>
              <w:bottom w:val="nil"/>
              <w:right w:val="nil"/>
            </w:tcBorders>
          </w:tcPr>
          <w:p w14:paraId="7A94478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крови и кроветворных органов (уровень 1)</w:t>
            </w:r>
          </w:p>
        </w:tc>
        <w:tc>
          <w:tcPr>
            <w:tcW w:w="2328" w:type="dxa"/>
            <w:tcBorders>
              <w:top w:val="nil"/>
              <w:left w:val="nil"/>
              <w:bottom w:val="nil"/>
              <w:right w:val="nil"/>
            </w:tcBorders>
          </w:tcPr>
          <w:p w14:paraId="2589368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D68.5, D68.6, D70, D71, D72, D72.0, D72.1, D72.8, D72.9, D73, D73.0, D73.1, D73.2, D73.3, D73.4, D73.5, D73.8, D73.9, D75, D75.9, D77, E32, E32.0, E32.1, E32.8, E32.9, E88.0, Q89.0, R72</w:t>
            </w:r>
          </w:p>
        </w:tc>
        <w:tc>
          <w:tcPr>
            <w:tcW w:w="2039" w:type="dxa"/>
            <w:tcBorders>
              <w:top w:val="nil"/>
              <w:left w:val="nil"/>
              <w:bottom w:val="nil"/>
              <w:right w:val="nil"/>
            </w:tcBorders>
          </w:tcPr>
          <w:p w14:paraId="1BFC9D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52D38C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2E8BF4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1,09</w:t>
            </w:r>
          </w:p>
        </w:tc>
      </w:tr>
      <w:tr w:rsidR="006D5004" w:rsidRPr="006D5004" w14:paraId="3DBE60C9" w14:textId="77777777" w:rsidTr="00811254">
        <w:tc>
          <w:tcPr>
            <w:tcW w:w="740" w:type="dxa"/>
            <w:tcBorders>
              <w:top w:val="nil"/>
              <w:left w:val="nil"/>
              <w:bottom w:val="nil"/>
              <w:right w:val="nil"/>
            </w:tcBorders>
          </w:tcPr>
          <w:p w14:paraId="2380287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st05.005</w:t>
            </w:r>
          </w:p>
        </w:tc>
        <w:tc>
          <w:tcPr>
            <w:tcW w:w="1737" w:type="dxa"/>
            <w:tcBorders>
              <w:top w:val="nil"/>
              <w:left w:val="nil"/>
              <w:bottom w:val="nil"/>
              <w:right w:val="nil"/>
            </w:tcBorders>
          </w:tcPr>
          <w:p w14:paraId="069C7AC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крови и кроветворных органов (уровень 2)</w:t>
            </w:r>
          </w:p>
        </w:tc>
        <w:tc>
          <w:tcPr>
            <w:tcW w:w="2328" w:type="dxa"/>
            <w:tcBorders>
              <w:top w:val="nil"/>
              <w:left w:val="nil"/>
              <w:bottom w:val="nil"/>
              <w:right w:val="nil"/>
            </w:tcBorders>
          </w:tcPr>
          <w:p w14:paraId="3C1EE4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D75.0, D75.1, D75.8</w:t>
            </w:r>
          </w:p>
        </w:tc>
        <w:tc>
          <w:tcPr>
            <w:tcW w:w="2039" w:type="dxa"/>
            <w:tcBorders>
              <w:top w:val="nil"/>
              <w:left w:val="nil"/>
              <w:bottom w:val="nil"/>
              <w:right w:val="nil"/>
            </w:tcBorders>
          </w:tcPr>
          <w:p w14:paraId="08259C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5FC11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2345C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4,51</w:t>
            </w:r>
          </w:p>
        </w:tc>
      </w:tr>
      <w:tr w:rsidR="006D5004" w:rsidRPr="006D5004" w14:paraId="4FBBECA3" w14:textId="77777777" w:rsidTr="00811254">
        <w:tc>
          <w:tcPr>
            <w:tcW w:w="740" w:type="dxa"/>
            <w:vMerge w:val="restart"/>
            <w:tcBorders>
              <w:top w:val="nil"/>
              <w:left w:val="nil"/>
              <w:bottom w:val="nil"/>
              <w:right w:val="nil"/>
            </w:tcBorders>
          </w:tcPr>
          <w:p w14:paraId="4B93C4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st05.008</w:t>
            </w:r>
          </w:p>
        </w:tc>
        <w:tc>
          <w:tcPr>
            <w:tcW w:w="1737" w:type="dxa"/>
            <w:vMerge w:val="restart"/>
            <w:tcBorders>
              <w:top w:val="nil"/>
              <w:left w:val="nil"/>
              <w:bottom w:val="nil"/>
              <w:right w:val="nil"/>
            </w:tcBorders>
          </w:tcPr>
          <w:p w14:paraId="7EF3C41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доброкачественных заболеваниях крови и пузырном заносе</w:t>
            </w:r>
          </w:p>
        </w:tc>
        <w:tc>
          <w:tcPr>
            <w:tcW w:w="2328" w:type="dxa"/>
            <w:tcBorders>
              <w:top w:val="nil"/>
              <w:left w:val="nil"/>
              <w:bottom w:val="nil"/>
              <w:right w:val="nil"/>
            </w:tcBorders>
          </w:tcPr>
          <w:p w14:paraId="68B7CC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D70, D71, D72.0, D72.8, D72.9, D75.0, D75.1, D75.8, D75.9</w:t>
            </w:r>
          </w:p>
        </w:tc>
        <w:tc>
          <w:tcPr>
            <w:tcW w:w="2039" w:type="dxa"/>
            <w:tcBorders>
              <w:top w:val="nil"/>
              <w:left w:val="nil"/>
              <w:bottom w:val="nil"/>
              <w:right w:val="nil"/>
            </w:tcBorders>
          </w:tcPr>
          <w:p w14:paraId="6E38B1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A25.05.001</w:t>
            </w:r>
          </w:p>
        </w:tc>
        <w:tc>
          <w:tcPr>
            <w:tcW w:w="1573" w:type="dxa"/>
            <w:tcBorders>
              <w:top w:val="nil"/>
              <w:left w:val="nil"/>
              <w:bottom w:val="nil"/>
              <w:right w:val="nil"/>
            </w:tcBorders>
          </w:tcPr>
          <w:p w14:paraId="100DFE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03EA54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2,05</w:t>
            </w:r>
          </w:p>
        </w:tc>
      </w:tr>
      <w:tr w:rsidR="006D5004" w:rsidRPr="006D5004" w14:paraId="0AC8CF82" w14:textId="77777777" w:rsidTr="00811254">
        <w:tc>
          <w:tcPr>
            <w:tcW w:w="740" w:type="dxa"/>
            <w:vMerge/>
            <w:tcBorders>
              <w:top w:val="nil"/>
              <w:left w:val="nil"/>
              <w:bottom w:val="nil"/>
              <w:right w:val="nil"/>
            </w:tcBorders>
          </w:tcPr>
          <w:p w14:paraId="7772038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BFD40F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DB2C4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D76.1, D76.2, D76.3</w:t>
            </w:r>
          </w:p>
        </w:tc>
        <w:tc>
          <w:tcPr>
            <w:tcW w:w="2039" w:type="dxa"/>
            <w:tcBorders>
              <w:top w:val="nil"/>
              <w:left w:val="nil"/>
              <w:bottom w:val="nil"/>
              <w:right w:val="nil"/>
            </w:tcBorders>
          </w:tcPr>
          <w:p w14:paraId="7E1E1C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A25.05.005</w:t>
            </w:r>
          </w:p>
        </w:tc>
        <w:tc>
          <w:tcPr>
            <w:tcW w:w="1573" w:type="dxa"/>
            <w:tcBorders>
              <w:top w:val="nil"/>
              <w:left w:val="nil"/>
              <w:bottom w:val="nil"/>
              <w:right w:val="nil"/>
            </w:tcBorders>
          </w:tcPr>
          <w:p w14:paraId="642B5B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6E59EC3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A89CCA5" w14:textId="77777777" w:rsidTr="00811254">
        <w:tc>
          <w:tcPr>
            <w:tcW w:w="740" w:type="dxa"/>
            <w:vMerge/>
            <w:tcBorders>
              <w:top w:val="nil"/>
              <w:left w:val="nil"/>
              <w:bottom w:val="nil"/>
              <w:right w:val="nil"/>
            </w:tcBorders>
          </w:tcPr>
          <w:p w14:paraId="54CD5EB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5B70D3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A839B9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O01.0, O01.1, O01.9</w:t>
            </w:r>
          </w:p>
        </w:tc>
        <w:tc>
          <w:tcPr>
            <w:tcW w:w="2039" w:type="dxa"/>
            <w:tcBorders>
              <w:top w:val="nil"/>
              <w:left w:val="nil"/>
              <w:bottom w:val="nil"/>
              <w:right w:val="nil"/>
            </w:tcBorders>
          </w:tcPr>
          <w:p w14:paraId="65F43C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A25.30.038</w:t>
            </w:r>
          </w:p>
        </w:tc>
        <w:tc>
          <w:tcPr>
            <w:tcW w:w="1573" w:type="dxa"/>
            <w:tcBorders>
              <w:top w:val="nil"/>
              <w:left w:val="nil"/>
              <w:bottom w:val="nil"/>
              <w:right w:val="nil"/>
            </w:tcBorders>
          </w:tcPr>
          <w:p w14:paraId="65AED7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7F9D246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AC4A1A0" w14:textId="77777777" w:rsidTr="00811254">
        <w:tc>
          <w:tcPr>
            <w:tcW w:w="740" w:type="dxa"/>
            <w:tcBorders>
              <w:top w:val="nil"/>
              <w:left w:val="nil"/>
              <w:bottom w:val="nil"/>
              <w:right w:val="nil"/>
            </w:tcBorders>
          </w:tcPr>
          <w:p w14:paraId="237CB8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st06</w:t>
            </w:r>
          </w:p>
        </w:tc>
        <w:tc>
          <w:tcPr>
            <w:tcW w:w="7677" w:type="dxa"/>
            <w:gridSpan w:val="4"/>
            <w:tcBorders>
              <w:top w:val="nil"/>
              <w:left w:val="nil"/>
              <w:bottom w:val="nil"/>
              <w:right w:val="nil"/>
            </w:tcBorders>
          </w:tcPr>
          <w:p w14:paraId="02B80E9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Дерматовенерология</w:t>
            </w:r>
          </w:p>
        </w:tc>
        <w:tc>
          <w:tcPr>
            <w:tcW w:w="1139" w:type="dxa"/>
            <w:tcBorders>
              <w:top w:val="nil"/>
              <w:left w:val="nil"/>
              <w:bottom w:val="nil"/>
              <w:right w:val="nil"/>
            </w:tcBorders>
          </w:tcPr>
          <w:p w14:paraId="6A1460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0,80</w:t>
            </w:r>
          </w:p>
        </w:tc>
      </w:tr>
      <w:tr w:rsidR="006D5004" w:rsidRPr="006D5004" w14:paraId="2B224DFD" w14:textId="77777777" w:rsidTr="00811254">
        <w:tc>
          <w:tcPr>
            <w:tcW w:w="740" w:type="dxa"/>
            <w:tcBorders>
              <w:top w:val="nil"/>
              <w:left w:val="nil"/>
              <w:bottom w:val="nil"/>
              <w:right w:val="nil"/>
            </w:tcBorders>
          </w:tcPr>
          <w:p w14:paraId="547948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st06.004</w:t>
            </w:r>
          </w:p>
        </w:tc>
        <w:tc>
          <w:tcPr>
            <w:tcW w:w="1737" w:type="dxa"/>
            <w:tcBorders>
              <w:top w:val="nil"/>
              <w:left w:val="nil"/>
              <w:bottom w:val="nil"/>
              <w:right w:val="nil"/>
            </w:tcBorders>
          </w:tcPr>
          <w:p w14:paraId="4BCDD4C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Лечение дерматозов с применение</w:t>
            </w:r>
            <w:r w:rsidRPr="006D5004">
              <w:rPr>
                <w:rFonts w:ascii="Arial" w:eastAsiaTheme="minorEastAsia" w:hAnsi="Arial" w:cs="Arial"/>
                <w:sz w:val="26"/>
                <w:szCs w:val="26"/>
              </w:rPr>
              <w:lastRenderedPageBreak/>
              <w:t>м наружной терапии</w:t>
            </w:r>
          </w:p>
        </w:tc>
        <w:tc>
          <w:tcPr>
            <w:tcW w:w="2328" w:type="dxa"/>
            <w:tcBorders>
              <w:top w:val="nil"/>
              <w:left w:val="nil"/>
              <w:bottom w:val="nil"/>
              <w:right w:val="nil"/>
            </w:tcBorders>
          </w:tcPr>
          <w:p w14:paraId="326940D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A26.0, A26.8, B35.0, B35.2, B35.3, B35.4, B35.6, B35.8, </w:t>
            </w:r>
            <w:r w:rsidRPr="006D5004">
              <w:rPr>
                <w:rFonts w:ascii="Arial" w:eastAsiaTheme="minorEastAsia" w:hAnsi="Arial" w:cs="Arial"/>
                <w:sz w:val="26"/>
                <w:szCs w:val="26"/>
              </w:rPr>
              <w:lastRenderedPageBreak/>
              <w:t xml:space="preserve">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w:t>
            </w:r>
            <w:r w:rsidRPr="006D5004">
              <w:rPr>
                <w:rFonts w:ascii="Arial" w:eastAsiaTheme="minorEastAsia" w:hAnsi="Arial" w:cs="Arial"/>
                <w:sz w:val="26"/>
                <w:szCs w:val="26"/>
              </w:rPr>
              <w:lastRenderedPageBreak/>
              <w:t xml:space="preserve">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w:t>
            </w:r>
            <w:r w:rsidRPr="006D5004">
              <w:rPr>
                <w:rFonts w:ascii="Arial" w:eastAsiaTheme="minorEastAsia" w:hAnsi="Arial" w:cs="Arial"/>
                <w:sz w:val="26"/>
                <w:szCs w:val="26"/>
              </w:rPr>
              <w:lastRenderedPageBreak/>
              <w:t>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039" w:type="dxa"/>
            <w:tcBorders>
              <w:top w:val="nil"/>
              <w:left w:val="nil"/>
              <w:bottom w:val="nil"/>
              <w:right w:val="nil"/>
            </w:tcBorders>
          </w:tcPr>
          <w:p w14:paraId="0AE880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48EAC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07A33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0,32</w:t>
            </w:r>
          </w:p>
        </w:tc>
      </w:tr>
      <w:tr w:rsidR="006D5004" w:rsidRPr="006D5004" w14:paraId="5E24A1B1" w14:textId="77777777" w:rsidTr="00811254">
        <w:tc>
          <w:tcPr>
            <w:tcW w:w="740" w:type="dxa"/>
            <w:tcBorders>
              <w:top w:val="nil"/>
              <w:left w:val="nil"/>
              <w:bottom w:val="nil"/>
              <w:right w:val="nil"/>
            </w:tcBorders>
          </w:tcPr>
          <w:p w14:paraId="5E16A8D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st06.005</w:t>
            </w:r>
          </w:p>
        </w:tc>
        <w:tc>
          <w:tcPr>
            <w:tcW w:w="1737" w:type="dxa"/>
            <w:tcBorders>
              <w:top w:val="nil"/>
              <w:left w:val="nil"/>
              <w:bottom w:val="nil"/>
              <w:right w:val="nil"/>
            </w:tcBorders>
          </w:tcPr>
          <w:p w14:paraId="265745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Лечение дерматозов с применением наружной терапии, физиотерапии, плазмафереза</w:t>
            </w:r>
          </w:p>
        </w:tc>
        <w:tc>
          <w:tcPr>
            <w:tcW w:w="2328" w:type="dxa"/>
            <w:tcBorders>
              <w:top w:val="nil"/>
              <w:left w:val="nil"/>
              <w:bottom w:val="nil"/>
              <w:right w:val="nil"/>
            </w:tcBorders>
          </w:tcPr>
          <w:p w14:paraId="7D1E78B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L10.5, L26, L30.8, L30.9, L40.5, L53.1, L53.3, L53.8, L90.0, L90.3, L90.8, L90.9, L91.8, L91.9, L92.0, L92.1, L94.0, L94.1, L94.5, L94.8, L94.9, L95.0, L98.1, </w:t>
            </w:r>
            <w:r w:rsidRPr="006D5004">
              <w:rPr>
                <w:rFonts w:ascii="Arial" w:eastAsiaTheme="minorEastAsia" w:hAnsi="Arial" w:cs="Arial"/>
                <w:sz w:val="26"/>
                <w:szCs w:val="26"/>
                <w:lang w:val="en-US"/>
              </w:rPr>
              <w:lastRenderedPageBreak/>
              <w:t>L98.5, Q81.0, Q81.1, Q81.2</w:t>
            </w:r>
          </w:p>
        </w:tc>
        <w:tc>
          <w:tcPr>
            <w:tcW w:w="2039" w:type="dxa"/>
            <w:tcBorders>
              <w:top w:val="nil"/>
              <w:left w:val="nil"/>
              <w:bottom w:val="nil"/>
              <w:right w:val="nil"/>
            </w:tcBorders>
          </w:tcPr>
          <w:p w14:paraId="1509956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BB5DF7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derm1</w:t>
            </w:r>
          </w:p>
        </w:tc>
        <w:tc>
          <w:tcPr>
            <w:tcW w:w="1139" w:type="dxa"/>
            <w:tcBorders>
              <w:top w:val="nil"/>
              <w:left w:val="nil"/>
              <w:bottom w:val="nil"/>
              <w:right w:val="nil"/>
            </w:tcBorders>
          </w:tcPr>
          <w:p w14:paraId="7B49ED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1,39</w:t>
            </w:r>
          </w:p>
        </w:tc>
      </w:tr>
      <w:tr w:rsidR="006D5004" w:rsidRPr="006D5004" w14:paraId="3F0A5E99" w14:textId="77777777" w:rsidTr="00811254">
        <w:tc>
          <w:tcPr>
            <w:tcW w:w="740" w:type="dxa"/>
            <w:vMerge w:val="restart"/>
            <w:tcBorders>
              <w:top w:val="nil"/>
              <w:left w:val="nil"/>
              <w:bottom w:val="nil"/>
              <w:right w:val="nil"/>
            </w:tcBorders>
          </w:tcPr>
          <w:p w14:paraId="3E5BDC1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st06.006</w:t>
            </w:r>
          </w:p>
        </w:tc>
        <w:tc>
          <w:tcPr>
            <w:tcW w:w="1737" w:type="dxa"/>
            <w:vMerge w:val="restart"/>
            <w:tcBorders>
              <w:top w:val="nil"/>
              <w:left w:val="nil"/>
              <w:bottom w:val="nil"/>
              <w:right w:val="nil"/>
            </w:tcBorders>
          </w:tcPr>
          <w:p w14:paraId="6517418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Лечение дерматозов с применением наружной и системной терапии</w:t>
            </w:r>
          </w:p>
        </w:tc>
        <w:tc>
          <w:tcPr>
            <w:tcW w:w="2328" w:type="dxa"/>
            <w:tcBorders>
              <w:top w:val="nil"/>
              <w:left w:val="nil"/>
              <w:bottom w:val="nil"/>
              <w:right w:val="nil"/>
            </w:tcBorders>
          </w:tcPr>
          <w:p w14:paraId="483AF7A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w:t>
            </w:r>
            <w:r w:rsidRPr="006D5004">
              <w:rPr>
                <w:rFonts w:ascii="Arial" w:eastAsiaTheme="minorEastAsia" w:hAnsi="Arial" w:cs="Arial"/>
                <w:sz w:val="26"/>
                <w:szCs w:val="26"/>
              </w:rPr>
              <w:lastRenderedPageBreak/>
              <w:t xml:space="preserve">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w:t>
            </w:r>
            <w:r w:rsidRPr="006D5004">
              <w:rPr>
                <w:rFonts w:ascii="Arial" w:eastAsiaTheme="minorEastAsia" w:hAnsi="Arial" w:cs="Arial"/>
                <w:sz w:val="26"/>
                <w:szCs w:val="26"/>
              </w:rPr>
              <w:lastRenderedPageBreak/>
              <w:t>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039" w:type="dxa"/>
            <w:tcBorders>
              <w:top w:val="nil"/>
              <w:left w:val="nil"/>
              <w:bottom w:val="nil"/>
              <w:right w:val="nil"/>
            </w:tcBorders>
          </w:tcPr>
          <w:p w14:paraId="193C4A7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9018DE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derm2</w:t>
            </w:r>
          </w:p>
        </w:tc>
        <w:tc>
          <w:tcPr>
            <w:tcW w:w="1139" w:type="dxa"/>
            <w:vMerge w:val="restart"/>
            <w:tcBorders>
              <w:top w:val="nil"/>
              <w:left w:val="nil"/>
              <w:bottom w:val="nil"/>
              <w:right w:val="nil"/>
            </w:tcBorders>
          </w:tcPr>
          <w:p w14:paraId="0BAE76A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2,10</w:t>
            </w:r>
          </w:p>
        </w:tc>
      </w:tr>
      <w:tr w:rsidR="006D5004" w:rsidRPr="006D5004" w14:paraId="1B3B4E80" w14:textId="77777777" w:rsidTr="00811254">
        <w:tc>
          <w:tcPr>
            <w:tcW w:w="740" w:type="dxa"/>
            <w:vMerge/>
            <w:tcBorders>
              <w:top w:val="nil"/>
              <w:left w:val="nil"/>
              <w:bottom w:val="nil"/>
              <w:right w:val="nil"/>
            </w:tcBorders>
          </w:tcPr>
          <w:p w14:paraId="0BDBF87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10D6A6E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5CD809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L40.0, L40.1, L40.2, L40.3, L40.4, L40.5, L40.8, L40.9</w:t>
            </w:r>
          </w:p>
        </w:tc>
        <w:tc>
          <w:tcPr>
            <w:tcW w:w="2039" w:type="dxa"/>
            <w:tcBorders>
              <w:top w:val="nil"/>
              <w:left w:val="nil"/>
              <w:bottom w:val="nil"/>
              <w:right w:val="nil"/>
            </w:tcBorders>
          </w:tcPr>
          <w:p w14:paraId="07CB4C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D43431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derm3</w:t>
            </w:r>
          </w:p>
        </w:tc>
        <w:tc>
          <w:tcPr>
            <w:tcW w:w="1139" w:type="dxa"/>
            <w:vMerge/>
            <w:tcBorders>
              <w:top w:val="nil"/>
              <w:left w:val="nil"/>
              <w:bottom w:val="nil"/>
              <w:right w:val="nil"/>
            </w:tcBorders>
          </w:tcPr>
          <w:p w14:paraId="38727D3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E857038" w14:textId="77777777" w:rsidTr="00811254">
        <w:tc>
          <w:tcPr>
            <w:tcW w:w="740" w:type="dxa"/>
            <w:vMerge/>
            <w:tcBorders>
              <w:top w:val="nil"/>
              <w:left w:val="nil"/>
              <w:bottom w:val="nil"/>
              <w:right w:val="nil"/>
            </w:tcBorders>
          </w:tcPr>
          <w:p w14:paraId="4D3F46F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F9229A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553CC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C84.0</w:t>
            </w:r>
          </w:p>
        </w:tc>
        <w:tc>
          <w:tcPr>
            <w:tcW w:w="2039" w:type="dxa"/>
            <w:tcBorders>
              <w:top w:val="nil"/>
              <w:left w:val="nil"/>
              <w:bottom w:val="nil"/>
              <w:right w:val="nil"/>
            </w:tcBorders>
          </w:tcPr>
          <w:p w14:paraId="2AD14C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A5ED99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derm4</w:t>
            </w:r>
          </w:p>
          <w:p w14:paraId="63CEA4B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p w14:paraId="0992BE8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5DA5038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5C21FA3" w14:textId="77777777" w:rsidTr="00811254">
        <w:tc>
          <w:tcPr>
            <w:tcW w:w="740" w:type="dxa"/>
            <w:vMerge w:val="restart"/>
            <w:tcBorders>
              <w:top w:val="nil"/>
              <w:left w:val="nil"/>
              <w:bottom w:val="nil"/>
              <w:right w:val="nil"/>
            </w:tcBorders>
          </w:tcPr>
          <w:p w14:paraId="002ED8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st06.007</w:t>
            </w:r>
          </w:p>
        </w:tc>
        <w:tc>
          <w:tcPr>
            <w:tcW w:w="1737" w:type="dxa"/>
            <w:vMerge w:val="restart"/>
            <w:tcBorders>
              <w:top w:val="nil"/>
              <w:left w:val="nil"/>
              <w:bottom w:val="nil"/>
              <w:right w:val="nil"/>
            </w:tcBorders>
          </w:tcPr>
          <w:p w14:paraId="2041179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Лечение дерматозов с применением наружной терапии и фототерапии</w:t>
            </w:r>
          </w:p>
        </w:tc>
        <w:tc>
          <w:tcPr>
            <w:tcW w:w="2328" w:type="dxa"/>
            <w:tcBorders>
              <w:top w:val="nil"/>
              <w:left w:val="nil"/>
              <w:bottom w:val="nil"/>
              <w:right w:val="nil"/>
            </w:tcBorders>
          </w:tcPr>
          <w:p w14:paraId="7C335FE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L20.0, L20.8, L20.9, L21.8, L21.9, L28.1, L30.0, L41.1, L41.3, L41.4, L41.5, L41.8, L43.0, L43.1, L43.2, L43.3, </w:t>
            </w:r>
            <w:r w:rsidRPr="006D5004">
              <w:rPr>
                <w:rFonts w:ascii="Arial" w:eastAsiaTheme="minorEastAsia" w:hAnsi="Arial" w:cs="Arial"/>
                <w:sz w:val="26"/>
                <w:szCs w:val="26"/>
                <w:lang w:val="en-US"/>
              </w:rPr>
              <w:lastRenderedPageBreak/>
              <w:t>L43.8, L44.0, L44.8, L63.0, L63.1, L66.1, L80, L90.0, L90.3, L90.8, L90.9, L91.9, L92.0, L92.1, L94.0, L94.1, Q82.2, C84.0</w:t>
            </w:r>
          </w:p>
        </w:tc>
        <w:tc>
          <w:tcPr>
            <w:tcW w:w="2039" w:type="dxa"/>
            <w:tcBorders>
              <w:top w:val="nil"/>
              <w:left w:val="nil"/>
              <w:bottom w:val="nil"/>
              <w:right w:val="nil"/>
            </w:tcBorders>
          </w:tcPr>
          <w:p w14:paraId="59F45F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EF1CF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derm5</w:t>
            </w:r>
          </w:p>
        </w:tc>
        <w:tc>
          <w:tcPr>
            <w:tcW w:w="1139" w:type="dxa"/>
            <w:vMerge w:val="restart"/>
            <w:tcBorders>
              <w:top w:val="nil"/>
              <w:left w:val="nil"/>
              <w:bottom w:val="nil"/>
              <w:right w:val="nil"/>
            </w:tcBorders>
          </w:tcPr>
          <w:p w14:paraId="6DA4C9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2,86</w:t>
            </w:r>
          </w:p>
        </w:tc>
      </w:tr>
      <w:tr w:rsidR="006D5004" w:rsidRPr="006D5004" w14:paraId="5B64683F" w14:textId="77777777" w:rsidTr="00811254">
        <w:tc>
          <w:tcPr>
            <w:tcW w:w="740" w:type="dxa"/>
            <w:vMerge/>
            <w:tcBorders>
              <w:top w:val="nil"/>
              <w:left w:val="nil"/>
              <w:bottom w:val="nil"/>
              <w:right w:val="nil"/>
            </w:tcBorders>
          </w:tcPr>
          <w:p w14:paraId="63448C4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57C748E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343B09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L40.0, L40.2, L40.3, L40.4, L40.5, L40.8</w:t>
            </w:r>
          </w:p>
        </w:tc>
        <w:tc>
          <w:tcPr>
            <w:tcW w:w="2039" w:type="dxa"/>
            <w:tcBorders>
              <w:top w:val="nil"/>
              <w:left w:val="nil"/>
              <w:bottom w:val="nil"/>
              <w:right w:val="nil"/>
            </w:tcBorders>
          </w:tcPr>
          <w:p w14:paraId="26DA43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E6DE3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derm6</w:t>
            </w:r>
          </w:p>
        </w:tc>
        <w:tc>
          <w:tcPr>
            <w:tcW w:w="1139" w:type="dxa"/>
            <w:vMerge/>
            <w:tcBorders>
              <w:top w:val="nil"/>
              <w:left w:val="nil"/>
              <w:bottom w:val="nil"/>
              <w:right w:val="nil"/>
            </w:tcBorders>
          </w:tcPr>
          <w:p w14:paraId="78B1E32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079203D4" w14:textId="77777777" w:rsidTr="00811254">
        <w:tc>
          <w:tcPr>
            <w:tcW w:w="740" w:type="dxa"/>
            <w:vMerge/>
            <w:tcBorders>
              <w:top w:val="nil"/>
              <w:left w:val="nil"/>
              <w:bottom w:val="nil"/>
              <w:right w:val="nil"/>
            </w:tcBorders>
          </w:tcPr>
          <w:p w14:paraId="3600165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C65350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1B06DA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L20.0, L20.8, L20.9, L21.8, L21.9, L28.1, L30.0, L41.1, L41.3, L41.4, L41.5, L41.8, L43.0, L43.1, L43.2, L43.3, L43.8, L44.0, L44.8, L63.0, L63.1, L66.1, L80, L90.0, L90.3, L90.8, L90.9, L91.9, L92.0, L92.1, L94.0, L94.1, Q82.2, C84.0</w:t>
            </w:r>
          </w:p>
        </w:tc>
        <w:tc>
          <w:tcPr>
            <w:tcW w:w="2039" w:type="dxa"/>
            <w:tcBorders>
              <w:top w:val="nil"/>
              <w:left w:val="nil"/>
              <w:bottom w:val="nil"/>
              <w:right w:val="nil"/>
            </w:tcBorders>
          </w:tcPr>
          <w:p w14:paraId="386BF2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054D0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derm7</w:t>
            </w:r>
          </w:p>
        </w:tc>
        <w:tc>
          <w:tcPr>
            <w:tcW w:w="1139" w:type="dxa"/>
            <w:vMerge/>
            <w:tcBorders>
              <w:top w:val="nil"/>
              <w:left w:val="nil"/>
              <w:bottom w:val="nil"/>
              <w:right w:val="nil"/>
            </w:tcBorders>
          </w:tcPr>
          <w:p w14:paraId="70C66EB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05CE87A1" w14:textId="77777777" w:rsidTr="00811254">
        <w:tc>
          <w:tcPr>
            <w:tcW w:w="740" w:type="dxa"/>
            <w:tcBorders>
              <w:top w:val="nil"/>
              <w:left w:val="nil"/>
              <w:bottom w:val="nil"/>
              <w:right w:val="nil"/>
            </w:tcBorders>
          </w:tcPr>
          <w:p w14:paraId="07A989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st07</w:t>
            </w:r>
          </w:p>
        </w:tc>
        <w:tc>
          <w:tcPr>
            <w:tcW w:w="7677" w:type="dxa"/>
            <w:gridSpan w:val="4"/>
            <w:tcBorders>
              <w:top w:val="nil"/>
              <w:left w:val="nil"/>
              <w:bottom w:val="nil"/>
              <w:right w:val="nil"/>
            </w:tcBorders>
          </w:tcPr>
          <w:p w14:paraId="0DFB719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кардиология</w:t>
            </w:r>
          </w:p>
        </w:tc>
        <w:tc>
          <w:tcPr>
            <w:tcW w:w="1139" w:type="dxa"/>
            <w:tcBorders>
              <w:top w:val="nil"/>
              <w:left w:val="nil"/>
              <w:bottom w:val="nil"/>
              <w:right w:val="nil"/>
            </w:tcBorders>
          </w:tcPr>
          <w:p w14:paraId="0240AA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1,84</w:t>
            </w:r>
          </w:p>
        </w:tc>
      </w:tr>
      <w:tr w:rsidR="006D5004" w:rsidRPr="006D5004" w14:paraId="445CCC69" w14:textId="77777777" w:rsidTr="00811254">
        <w:tc>
          <w:tcPr>
            <w:tcW w:w="740" w:type="dxa"/>
            <w:tcBorders>
              <w:top w:val="nil"/>
              <w:left w:val="nil"/>
              <w:bottom w:val="nil"/>
              <w:right w:val="nil"/>
            </w:tcBorders>
          </w:tcPr>
          <w:p w14:paraId="5F35CC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st07.001</w:t>
            </w:r>
          </w:p>
        </w:tc>
        <w:tc>
          <w:tcPr>
            <w:tcW w:w="1737" w:type="dxa"/>
            <w:tcBorders>
              <w:top w:val="nil"/>
              <w:left w:val="nil"/>
              <w:bottom w:val="nil"/>
              <w:right w:val="nil"/>
            </w:tcBorders>
          </w:tcPr>
          <w:p w14:paraId="2DFFF1B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Врожденные аномалии сердечно-сосудистой системы, дети</w:t>
            </w:r>
          </w:p>
        </w:tc>
        <w:tc>
          <w:tcPr>
            <w:tcW w:w="2328" w:type="dxa"/>
            <w:tcBorders>
              <w:top w:val="nil"/>
              <w:left w:val="nil"/>
              <w:bottom w:val="nil"/>
              <w:right w:val="nil"/>
            </w:tcBorders>
          </w:tcPr>
          <w:p w14:paraId="4EE7FA8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D18.0, Q20.0, Q20.1, Q20.2, Q20.3, Q20.4, Q20.5, Q20.6, Q20.8, Q20.9, Q21.0, Q21.1, Q21.2, Q21.3, Q21.4, Q21.8, Q21.9, Q22.0, Q22.1, Q22.2, Q22.3, Q22.4, Q22.5, Q22.6, Q22.8, Q22.9, Q23.0, Q23.1, Q23.2, Q23.3, Q23.4, Q23.8, </w:t>
            </w:r>
            <w:r w:rsidRPr="006D5004">
              <w:rPr>
                <w:rFonts w:ascii="Arial" w:eastAsiaTheme="minorEastAsia" w:hAnsi="Arial" w:cs="Arial"/>
                <w:sz w:val="26"/>
                <w:szCs w:val="26"/>
              </w:rPr>
              <w:lastRenderedPageBreak/>
              <w:t>Q23.9, Q24.0, Q24.1, Q24.2, Q24.3, Q24.4, Q24.5, Q24.8, Q24.9, Q25.0, Q25.1, Q25.2, Q25.3, Q25.4, Q25.5, Q25.6, Q25.7, Q25.8, Q25.9, Q26.0, Q26.1, Q26.2, Q26.3, Q26.4, Q26.5, Q26.6, Q26.8, Q26.9, Q27.1, Q27.2, Q27.3, Q27.4, Q27.8, Q27.9, Q28, Q28.0, Q28.1, Q28.2, Q28.3, Q28.8, Q28.9</w:t>
            </w:r>
          </w:p>
          <w:p w14:paraId="3483D89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p w14:paraId="41195C9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050111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50CFC2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2E31B7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1,84</w:t>
            </w:r>
          </w:p>
        </w:tc>
      </w:tr>
      <w:tr w:rsidR="006D5004" w:rsidRPr="006D5004" w14:paraId="5223F6B3" w14:textId="77777777" w:rsidTr="00811254">
        <w:tc>
          <w:tcPr>
            <w:tcW w:w="740" w:type="dxa"/>
            <w:tcBorders>
              <w:top w:val="nil"/>
              <w:left w:val="nil"/>
              <w:bottom w:val="nil"/>
              <w:right w:val="nil"/>
            </w:tcBorders>
          </w:tcPr>
          <w:p w14:paraId="371AA6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st08</w:t>
            </w:r>
          </w:p>
        </w:tc>
        <w:tc>
          <w:tcPr>
            <w:tcW w:w="7677" w:type="dxa"/>
            <w:gridSpan w:val="4"/>
            <w:tcBorders>
              <w:top w:val="nil"/>
              <w:left w:val="nil"/>
              <w:bottom w:val="nil"/>
              <w:right w:val="nil"/>
            </w:tcBorders>
          </w:tcPr>
          <w:p w14:paraId="1475F5E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онкология</w:t>
            </w:r>
          </w:p>
        </w:tc>
        <w:tc>
          <w:tcPr>
            <w:tcW w:w="1139" w:type="dxa"/>
            <w:tcBorders>
              <w:top w:val="nil"/>
              <w:left w:val="nil"/>
              <w:bottom w:val="nil"/>
              <w:right w:val="nil"/>
            </w:tcBorders>
          </w:tcPr>
          <w:p w14:paraId="0C66785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6,36</w:t>
            </w:r>
          </w:p>
        </w:tc>
      </w:tr>
      <w:tr w:rsidR="006D5004" w:rsidRPr="006D5004" w14:paraId="4A3E605B" w14:textId="77777777" w:rsidTr="00811254">
        <w:tc>
          <w:tcPr>
            <w:tcW w:w="740" w:type="dxa"/>
            <w:vMerge w:val="restart"/>
            <w:tcBorders>
              <w:top w:val="nil"/>
              <w:left w:val="nil"/>
              <w:bottom w:val="nil"/>
              <w:right w:val="nil"/>
            </w:tcBorders>
          </w:tcPr>
          <w:p w14:paraId="48BC21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st08.001</w:t>
            </w:r>
          </w:p>
        </w:tc>
        <w:tc>
          <w:tcPr>
            <w:tcW w:w="1737" w:type="dxa"/>
            <w:vMerge w:val="restart"/>
            <w:tcBorders>
              <w:top w:val="nil"/>
              <w:left w:val="nil"/>
              <w:bottom w:val="nil"/>
              <w:right w:val="nil"/>
            </w:tcBorders>
          </w:tcPr>
          <w:p w14:paraId="7458118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других локализаций (кроме лимфоидной и кроветворной тканей), дети</w:t>
            </w:r>
          </w:p>
        </w:tc>
        <w:tc>
          <w:tcPr>
            <w:tcW w:w="2328" w:type="dxa"/>
            <w:tcBorders>
              <w:top w:val="nil"/>
              <w:left w:val="nil"/>
              <w:bottom w:val="nil"/>
              <w:right w:val="nil"/>
            </w:tcBorders>
          </w:tcPr>
          <w:p w14:paraId="71A5126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C00, C00.0, C00.1, C00.2, C00.3, C00.4, C00.5, C00.6, C00.8, C00.9, C01, C02, C02.0, C02.1, C02.2, C02.3, C02.4, C02.8, C02.9, C03, C03.0, C03.1, C03.9, C04, C04.0, C04.1, C04.8, C04.9, C05, C05.0, C05.1, C05.2, C05.8, C05.9, C06, C06.0, C06.1, C06.2, C06.8, C06.9, C07, C08, C08.0, C08.1, C08.8, C08.9, C09, C09.0, C09.1, C09.8, </w:t>
            </w:r>
            <w:r w:rsidRPr="006D5004">
              <w:rPr>
                <w:rFonts w:ascii="Arial" w:eastAsiaTheme="minorEastAsia" w:hAnsi="Arial" w:cs="Arial"/>
                <w:sz w:val="26"/>
                <w:szCs w:val="26"/>
              </w:rPr>
              <w:lastRenderedPageBreak/>
              <w:t xml:space="preserve">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w:t>
            </w:r>
            <w:r w:rsidRPr="006D5004">
              <w:rPr>
                <w:rFonts w:ascii="Arial" w:eastAsiaTheme="minorEastAsia" w:hAnsi="Arial" w:cs="Arial"/>
                <w:sz w:val="26"/>
                <w:szCs w:val="26"/>
              </w:rPr>
              <w:lastRenderedPageBreak/>
              <w:t xml:space="preserve">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w:t>
            </w:r>
            <w:r w:rsidRPr="006D5004">
              <w:rPr>
                <w:rFonts w:ascii="Arial" w:eastAsiaTheme="minorEastAsia" w:hAnsi="Arial" w:cs="Arial"/>
                <w:sz w:val="26"/>
                <w:szCs w:val="26"/>
              </w:rPr>
              <w:lastRenderedPageBreak/>
              <w:t xml:space="preserve">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w:t>
            </w:r>
            <w:r w:rsidRPr="006D5004">
              <w:rPr>
                <w:rFonts w:ascii="Arial" w:eastAsiaTheme="minorEastAsia" w:hAnsi="Arial" w:cs="Arial"/>
                <w:sz w:val="26"/>
                <w:szCs w:val="26"/>
              </w:rPr>
              <w:lastRenderedPageBreak/>
              <w:t>C78.5, C78.6, C78.7, C78.8, C79, C79.0, C79.1, C79.2, C79.3, C79.4, C79.5, C79.6, C79.7, C79.8, C80, C80.0, C80.9, C97</w:t>
            </w:r>
          </w:p>
        </w:tc>
        <w:tc>
          <w:tcPr>
            <w:tcW w:w="2039" w:type="dxa"/>
            <w:tcBorders>
              <w:top w:val="nil"/>
              <w:left w:val="nil"/>
              <w:bottom w:val="nil"/>
              <w:right w:val="nil"/>
            </w:tcBorders>
          </w:tcPr>
          <w:p w14:paraId="64BEDED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A25.30.014</w:t>
            </w:r>
          </w:p>
        </w:tc>
        <w:tc>
          <w:tcPr>
            <w:tcW w:w="1573" w:type="dxa"/>
            <w:tcBorders>
              <w:top w:val="nil"/>
              <w:left w:val="nil"/>
              <w:bottom w:val="nil"/>
              <w:right w:val="nil"/>
            </w:tcBorders>
          </w:tcPr>
          <w:p w14:paraId="0977C29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vMerge w:val="restart"/>
            <w:tcBorders>
              <w:top w:val="nil"/>
              <w:left w:val="nil"/>
              <w:bottom w:val="nil"/>
              <w:right w:val="nil"/>
            </w:tcBorders>
          </w:tcPr>
          <w:p w14:paraId="5270BE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4,37</w:t>
            </w:r>
          </w:p>
        </w:tc>
      </w:tr>
      <w:tr w:rsidR="006D5004" w:rsidRPr="006D5004" w14:paraId="059C416D" w14:textId="77777777" w:rsidTr="00811254">
        <w:tc>
          <w:tcPr>
            <w:tcW w:w="740" w:type="dxa"/>
            <w:vMerge/>
            <w:tcBorders>
              <w:top w:val="nil"/>
              <w:left w:val="nil"/>
              <w:bottom w:val="nil"/>
              <w:right w:val="nil"/>
            </w:tcBorders>
          </w:tcPr>
          <w:p w14:paraId="5603601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5A8B4FA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D7C14C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039" w:type="dxa"/>
            <w:tcBorders>
              <w:top w:val="nil"/>
              <w:left w:val="nil"/>
              <w:bottom w:val="nil"/>
              <w:right w:val="nil"/>
            </w:tcBorders>
          </w:tcPr>
          <w:p w14:paraId="0C3534D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A25.30.014</w:t>
            </w:r>
          </w:p>
        </w:tc>
        <w:tc>
          <w:tcPr>
            <w:tcW w:w="1573" w:type="dxa"/>
            <w:tcBorders>
              <w:top w:val="nil"/>
              <w:left w:val="nil"/>
              <w:bottom w:val="nil"/>
              <w:right w:val="nil"/>
            </w:tcBorders>
          </w:tcPr>
          <w:p w14:paraId="7037DD5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21 года</w:t>
            </w:r>
          </w:p>
        </w:tc>
        <w:tc>
          <w:tcPr>
            <w:tcW w:w="1139" w:type="dxa"/>
            <w:vMerge/>
            <w:tcBorders>
              <w:top w:val="nil"/>
              <w:left w:val="nil"/>
              <w:bottom w:val="nil"/>
              <w:right w:val="nil"/>
            </w:tcBorders>
          </w:tcPr>
          <w:p w14:paraId="2A331AE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D818859" w14:textId="77777777" w:rsidTr="00811254">
        <w:tc>
          <w:tcPr>
            <w:tcW w:w="740" w:type="dxa"/>
            <w:vMerge w:val="restart"/>
            <w:tcBorders>
              <w:top w:val="nil"/>
              <w:left w:val="nil"/>
              <w:bottom w:val="nil"/>
              <w:right w:val="nil"/>
            </w:tcBorders>
          </w:tcPr>
          <w:p w14:paraId="5686B1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st08.002</w:t>
            </w:r>
          </w:p>
        </w:tc>
        <w:tc>
          <w:tcPr>
            <w:tcW w:w="1737" w:type="dxa"/>
            <w:vMerge w:val="restart"/>
            <w:tcBorders>
              <w:top w:val="nil"/>
              <w:left w:val="nil"/>
              <w:bottom w:val="nil"/>
              <w:right w:val="nil"/>
            </w:tcBorders>
          </w:tcPr>
          <w:p w14:paraId="0861444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остром лейкозе, дети</w:t>
            </w:r>
          </w:p>
        </w:tc>
        <w:tc>
          <w:tcPr>
            <w:tcW w:w="2328" w:type="dxa"/>
            <w:tcBorders>
              <w:top w:val="nil"/>
              <w:left w:val="nil"/>
              <w:bottom w:val="nil"/>
              <w:right w:val="nil"/>
            </w:tcBorders>
          </w:tcPr>
          <w:p w14:paraId="1684E9A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C93.3</w:t>
            </w:r>
          </w:p>
        </w:tc>
        <w:tc>
          <w:tcPr>
            <w:tcW w:w="2039" w:type="dxa"/>
            <w:tcBorders>
              <w:top w:val="nil"/>
              <w:left w:val="nil"/>
              <w:bottom w:val="nil"/>
              <w:right w:val="nil"/>
            </w:tcBorders>
          </w:tcPr>
          <w:p w14:paraId="040381C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A25.30.014</w:t>
            </w:r>
          </w:p>
        </w:tc>
        <w:tc>
          <w:tcPr>
            <w:tcW w:w="1573" w:type="dxa"/>
            <w:tcBorders>
              <w:top w:val="nil"/>
              <w:left w:val="nil"/>
              <w:bottom w:val="nil"/>
              <w:right w:val="nil"/>
            </w:tcBorders>
          </w:tcPr>
          <w:p w14:paraId="15979E2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vMerge w:val="restart"/>
            <w:tcBorders>
              <w:top w:val="nil"/>
              <w:left w:val="nil"/>
              <w:bottom w:val="nil"/>
              <w:right w:val="nil"/>
            </w:tcBorders>
          </w:tcPr>
          <w:p w14:paraId="749AB0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7,82</w:t>
            </w:r>
          </w:p>
        </w:tc>
      </w:tr>
      <w:tr w:rsidR="006D5004" w:rsidRPr="006D5004" w14:paraId="085DC77F" w14:textId="77777777" w:rsidTr="00811254">
        <w:tc>
          <w:tcPr>
            <w:tcW w:w="740" w:type="dxa"/>
            <w:vMerge/>
            <w:tcBorders>
              <w:top w:val="nil"/>
              <w:left w:val="nil"/>
              <w:bottom w:val="nil"/>
              <w:right w:val="nil"/>
            </w:tcBorders>
          </w:tcPr>
          <w:p w14:paraId="1D58B70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F72EC7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6E5CE3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C91.0, C92.0, C92.4, C92.5, C92.6, C92.8, C93.0, C94.0, </w:t>
            </w:r>
            <w:r w:rsidRPr="006D5004">
              <w:rPr>
                <w:rFonts w:ascii="Arial" w:eastAsiaTheme="minorEastAsia" w:hAnsi="Arial" w:cs="Arial"/>
                <w:sz w:val="26"/>
                <w:szCs w:val="26"/>
              </w:rPr>
              <w:lastRenderedPageBreak/>
              <w:t>C94.2, C95.0</w:t>
            </w:r>
          </w:p>
        </w:tc>
        <w:tc>
          <w:tcPr>
            <w:tcW w:w="2039" w:type="dxa"/>
            <w:tcBorders>
              <w:top w:val="nil"/>
              <w:left w:val="nil"/>
              <w:bottom w:val="nil"/>
              <w:right w:val="nil"/>
            </w:tcBorders>
          </w:tcPr>
          <w:p w14:paraId="5926120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A25.30.014</w:t>
            </w:r>
          </w:p>
        </w:tc>
        <w:tc>
          <w:tcPr>
            <w:tcW w:w="1573" w:type="dxa"/>
            <w:tcBorders>
              <w:top w:val="nil"/>
              <w:left w:val="nil"/>
              <w:bottom w:val="nil"/>
              <w:right w:val="nil"/>
            </w:tcBorders>
          </w:tcPr>
          <w:p w14:paraId="248EEA9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21 года</w:t>
            </w:r>
          </w:p>
        </w:tc>
        <w:tc>
          <w:tcPr>
            <w:tcW w:w="1139" w:type="dxa"/>
            <w:vMerge/>
            <w:tcBorders>
              <w:top w:val="nil"/>
              <w:left w:val="nil"/>
              <w:bottom w:val="nil"/>
              <w:right w:val="nil"/>
            </w:tcBorders>
          </w:tcPr>
          <w:p w14:paraId="19CA7E5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EB1516C" w14:textId="77777777" w:rsidTr="00811254">
        <w:tc>
          <w:tcPr>
            <w:tcW w:w="740" w:type="dxa"/>
            <w:vMerge w:val="restart"/>
            <w:tcBorders>
              <w:top w:val="nil"/>
              <w:left w:val="nil"/>
              <w:bottom w:val="nil"/>
              <w:right w:val="nil"/>
            </w:tcBorders>
          </w:tcPr>
          <w:p w14:paraId="10BAF83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st08.003</w:t>
            </w:r>
          </w:p>
        </w:tc>
        <w:tc>
          <w:tcPr>
            <w:tcW w:w="1737" w:type="dxa"/>
            <w:vMerge w:val="restart"/>
            <w:tcBorders>
              <w:top w:val="nil"/>
              <w:left w:val="nil"/>
              <w:bottom w:val="nil"/>
              <w:right w:val="nil"/>
            </w:tcBorders>
          </w:tcPr>
          <w:p w14:paraId="6FD19F8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других злокачественных новообразованиях лимфоидной и кроветворной тканей, дети</w:t>
            </w:r>
          </w:p>
        </w:tc>
        <w:tc>
          <w:tcPr>
            <w:tcW w:w="2328" w:type="dxa"/>
            <w:tcBorders>
              <w:top w:val="nil"/>
              <w:left w:val="nil"/>
              <w:bottom w:val="nil"/>
              <w:right w:val="nil"/>
            </w:tcBorders>
          </w:tcPr>
          <w:p w14:paraId="57E23C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p w14:paraId="1D29DDD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6A2F38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A25.30.014</w:t>
            </w:r>
          </w:p>
        </w:tc>
        <w:tc>
          <w:tcPr>
            <w:tcW w:w="1573" w:type="dxa"/>
            <w:tcBorders>
              <w:top w:val="nil"/>
              <w:left w:val="nil"/>
              <w:bottom w:val="nil"/>
              <w:right w:val="nil"/>
            </w:tcBorders>
          </w:tcPr>
          <w:p w14:paraId="30A69C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vMerge w:val="restart"/>
            <w:tcBorders>
              <w:top w:val="nil"/>
              <w:left w:val="nil"/>
              <w:bottom w:val="nil"/>
              <w:right w:val="nil"/>
            </w:tcBorders>
          </w:tcPr>
          <w:p w14:paraId="02C370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5,68</w:t>
            </w:r>
          </w:p>
        </w:tc>
      </w:tr>
      <w:tr w:rsidR="006D5004" w:rsidRPr="006D5004" w14:paraId="5FB28B8B" w14:textId="77777777" w:rsidTr="00811254">
        <w:tc>
          <w:tcPr>
            <w:tcW w:w="740" w:type="dxa"/>
            <w:vMerge/>
            <w:tcBorders>
              <w:top w:val="nil"/>
              <w:left w:val="nil"/>
              <w:bottom w:val="nil"/>
              <w:right w:val="nil"/>
            </w:tcBorders>
          </w:tcPr>
          <w:p w14:paraId="138D4EE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2F18433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0D76C4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C81, C81.0, </w:t>
            </w:r>
            <w:r w:rsidRPr="006D5004">
              <w:rPr>
                <w:rFonts w:ascii="Arial" w:eastAsiaTheme="minorEastAsia" w:hAnsi="Arial" w:cs="Arial"/>
                <w:sz w:val="26"/>
                <w:szCs w:val="26"/>
              </w:rPr>
              <w:lastRenderedPageBreak/>
              <w:t>C81.1, C81.2, C81.3, C81.4, C81.7, C81.9, C83.3, C83.5, C83.7, C84.6, C84.7, C85.2, C91.8, C92.3, C92.7, C92.9, C95, C95.1, C95.7, C95.9</w:t>
            </w:r>
          </w:p>
        </w:tc>
        <w:tc>
          <w:tcPr>
            <w:tcW w:w="2039" w:type="dxa"/>
            <w:tcBorders>
              <w:top w:val="nil"/>
              <w:left w:val="nil"/>
              <w:bottom w:val="nil"/>
              <w:right w:val="nil"/>
            </w:tcBorders>
          </w:tcPr>
          <w:p w14:paraId="7361845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A25.30.014</w:t>
            </w:r>
          </w:p>
        </w:tc>
        <w:tc>
          <w:tcPr>
            <w:tcW w:w="1573" w:type="dxa"/>
            <w:tcBorders>
              <w:top w:val="nil"/>
              <w:left w:val="nil"/>
              <w:bottom w:val="nil"/>
              <w:right w:val="nil"/>
            </w:tcBorders>
          </w:tcPr>
          <w:p w14:paraId="7F1F897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w:t>
            </w:r>
            <w:r w:rsidRPr="006D5004">
              <w:rPr>
                <w:rFonts w:ascii="Arial" w:eastAsiaTheme="minorEastAsia" w:hAnsi="Arial" w:cs="Arial"/>
                <w:sz w:val="26"/>
                <w:szCs w:val="26"/>
              </w:rPr>
              <w:lastRenderedPageBreak/>
              <w:t>я группа: от 0 дней до 21 года</w:t>
            </w:r>
          </w:p>
        </w:tc>
        <w:tc>
          <w:tcPr>
            <w:tcW w:w="1139" w:type="dxa"/>
            <w:vMerge/>
            <w:tcBorders>
              <w:top w:val="nil"/>
              <w:left w:val="nil"/>
              <w:bottom w:val="nil"/>
              <w:right w:val="nil"/>
            </w:tcBorders>
          </w:tcPr>
          <w:p w14:paraId="77E9CEE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6078BD9" w14:textId="77777777" w:rsidTr="00811254">
        <w:tc>
          <w:tcPr>
            <w:tcW w:w="740" w:type="dxa"/>
            <w:tcBorders>
              <w:top w:val="nil"/>
              <w:left w:val="nil"/>
              <w:bottom w:val="nil"/>
              <w:right w:val="nil"/>
            </w:tcBorders>
          </w:tcPr>
          <w:p w14:paraId="5FA02C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w:t>
            </w:r>
          </w:p>
        </w:tc>
        <w:tc>
          <w:tcPr>
            <w:tcW w:w="7677" w:type="dxa"/>
            <w:gridSpan w:val="4"/>
            <w:tcBorders>
              <w:top w:val="nil"/>
              <w:left w:val="nil"/>
              <w:bottom w:val="nil"/>
              <w:right w:val="nil"/>
            </w:tcBorders>
          </w:tcPr>
          <w:p w14:paraId="1ED58F7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урология-андрология</w:t>
            </w:r>
          </w:p>
        </w:tc>
        <w:tc>
          <w:tcPr>
            <w:tcW w:w="1139" w:type="dxa"/>
            <w:tcBorders>
              <w:top w:val="nil"/>
              <w:left w:val="nil"/>
              <w:bottom w:val="nil"/>
              <w:right w:val="nil"/>
            </w:tcBorders>
          </w:tcPr>
          <w:p w14:paraId="01EDAC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1,15</w:t>
            </w:r>
          </w:p>
        </w:tc>
      </w:tr>
      <w:tr w:rsidR="006D5004" w:rsidRPr="006D5004" w14:paraId="6FEEFF34" w14:textId="77777777" w:rsidTr="00811254">
        <w:tc>
          <w:tcPr>
            <w:tcW w:w="740" w:type="dxa"/>
            <w:tcBorders>
              <w:top w:val="nil"/>
              <w:left w:val="nil"/>
              <w:bottom w:val="nil"/>
              <w:right w:val="nil"/>
            </w:tcBorders>
          </w:tcPr>
          <w:p w14:paraId="3A8CD37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st09.001</w:t>
            </w:r>
          </w:p>
        </w:tc>
        <w:tc>
          <w:tcPr>
            <w:tcW w:w="1737" w:type="dxa"/>
            <w:tcBorders>
              <w:top w:val="nil"/>
              <w:left w:val="nil"/>
              <w:bottom w:val="nil"/>
              <w:right w:val="nil"/>
            </w:tcBorders>
          </w:tcPr>
          <w:p w14:paraId="479A09B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дети (уровень 1)</w:t>
            </w:r>
          </w:p>
        </w:tc>
        <w:tc>
          <w:tcPr>
            <w:tcW w:w="2328" w:type="dxa"/>
            <w:tcBorders>
              <w:top w:val="nil"/>
              <w:left w:val="nil"/>
              <w:bottom w:val="nil"/>
              <w:right w:val="nil"/>
            </w:tcBorders>
          </w:tcPr>
          <w:p w14:paraId="7B74CC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AC650D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573" w:type="dxa"/>
            <w:tcBorders>
              <w:top w:val="nil"/>
              <w:left w:val="nil"/>
              <w:bottom w:val="nil"/>
              <w:right w:val="nil"/>
            </w:tcBorders>
          </w:tcPr>
          <w:p w14:paraId="351740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580918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0,97</w:t>
            </w:r>
          </w:p>
        </w:tc>
      </w:tr>
      <w:tr w:rsidR="006D5004" w:rsidRPr="006D5004" w14:paraId="442939CB" w14:textId="77777777" w:rsidTr="00811254">
        <w:tc>
          <w:tcPr>
            <w:tcW w:w="740" w:type="dxa"/>
            <w:tcBorders>
              <w:top w:val="nil"/>
              <w:left w:val="nil"/>
              <w:bottom w:val="nil"/>
              <w:right w:val="nil"/>
            </w:tcBorders>
          </w:tcPr>
          <w:p w14:paraId="3EC152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st09.002</w:t>
            </w:r>
          </w:p>
        </w:tc>
        <w:tc>
          <w:tcPr>
            <w:tcW w:w="1737" w:type="dxa"/>
            <w:tcBorders>
              <w:top w:val="nil"/>
              <w:left w:val="nil"/>
              <w:bottom w:val="nil"/>
              <w:right w:val="nil"/>
            </w:tcBorders>
          </w:tcPr>
          <w:p w14:paraId="198A6FD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дети (уровень 2)</w:t>
            </w:r>
          </w:p>
        </w:tc>
        <w:tc>
          <w:tcPr>
            <w:tcW w:w="2328" w:type="dxa"/>
            <w:tcBorders>
              <w:top w:val="nil"/>
              <w:left w:val="nil"/>
              <w:bottom w:val="nil"/>
              <w:right w:val="nil"/>
            </w:tcBorders>
          </w:tcPr>
          <w:p w14:paraId="6EF1E7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15827A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A11.21.005.001, A16.21.001, A16.21.007, A16.21.015, A16.21.015.001, A16.21.016, A16.21.018, A16.21.021, </w:t>
            </w:r>
            <w:r w:rsidRPr="006D5004">
              <w:rPr>
                <w:rFonts w:ascii="Arial" w:eastAsiaTheme="minorEastAsia" w:hAnsi="Arial" w:cs="Arial"/>
                <w:sz w:val="26"/>
                <w:szCs w:val="26"/>
                <w:lang w:val="en-US"/>
              </w:rPr>
              <w:lastRenderedPageBreak/>
              <w:t>A16.21.022, A16.21.027, A16.21.028, A16.21.033, A16.21.044, A16.21.045, A16.21.047</w:t>
            </w:r>
          </w:p>
        </w:tc>
        <w:tc>
          <w:tcPr>
            <w:tcW w:w="1573" w:type="dxa"/>
            <w:tcBorders>
              <w:top w:val="nil"/>
              <w:left w:val="nil"/>
              <w:bottom w:val="nil"/>
              <w:right w:val="nil"/>
            </w:tcBorders>
          </w:tcPr>
          <w:p w14:paraId="3DF617F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250176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1,11</w:t>
            </w:r>
          </w:p>
        </w:tc>
      </w:tr>
      <w:tr w:rsidR="006D5004" w:rsidRPr="006D5004" w14:paraId="5F549170" w14:textId="77777777" w:rsidTr="00811254">
        <w:tc>
          <w:tcPr>
            <w:tcW w:w="740" w:type="dxa"/>
            <w:tcBorders>
              <w:top w:val="nil"/>
              <w:left w:val="nil"/>
              <w:bottom w:val="nil"/>
              <w:right w:val="nil"/>
            </w:tcBorders>
          </w:tcPr>
          <w:p w14:paraId="7C9B06C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st09.003</w:t>
            </w:r>
          </w:p>
        </w:tc>
        <w:tc>
          <w:tcPr>
            <w:tcW w:w="1737" w:type="dxa"/>
            <w:tcBorders>
              <w:top w:val="nil"/>
              <w:left w:val="nil"/>
              <w:bottom w:val="nil"/>
              <w:right w:val="nil"/>
            </w:tcBorders>
          </w:tcPr>
          <w:p w14:paraId="6260A91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дети (уровень 3)</w:t>
            </w:r>
          </w:p>
        </w:tc>
        <w:tc>
          <w:tcPr>
            <w:tcW w:w="2328" w:type="dxa"/>
            <w:tcBorders>
              <w:top w:val="nil"/>
              <w:left w:val="nil"/>
              <w:bottom w:val="nil"/>
              <w:right w:val="nil"/>
            </w:tcBorders>
          </w:tcPr>
          <w:p w14:paraId="314376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435417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A16.21.003, A16.21.004, A16.21.006, A16.21.006.001, A16.21.006.002, A16.21.006.003, A16.21.006.006, A16.21.019, A16.21.019.001, A16.21.019.002, A16.21.019.003, A16.21.029, A16.21.030, A16.21.036, A16.21.042, A16.21.046, A24.21.003</w:t>
            </w:r>
          </w:p>
        </w:tc>
        <w:tc>
          <w:tcPr>
            <w:tcW w:w="1573" w:type="dxa"/>
            <w:tcBorders>
              <w:top w:val="nil"/>
              <w:left w:val="nil"/>
              <w:bottom w:val="nil"/>
              <w:right w:val="nil"/>
            </w:tcBorders>
          </w:tcPr>
          <w:p w14:paraId="0A1CC8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0D3903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1,97</w:t>
            </w:r>
          </w:p>
        </w:tc>
      </w:tr>
      <w:tr w:rsidR="006D5004" w:rsidRPr="006D5004" w14:paraId="50BF64BE" w14:textId="77777777" w:rsidTr="00811254">
        <w:tc>
          <w:tcPr>
            <w:tcW w:w="740" w:type="dxa"/>
            <w:tcBorders>
              <w:top w:val="nil"/>
              <w:left w:val="nil"/>
              <w:bottom w:val="nil"/>
              <w:right w:val="nil"/>
            </w:tcBorders>
          </w:tcPr>
          <w:p w14:paraId="4A5C631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st09.004</w:t>
            </w:r>
          </w:p>
        </w:tc>
        <w:tc>
          <w:tcPr>
            <w:tcW w:w="1737" w:type="dxa"/>
            <w:tcBorders>
              <w:top w:val="nil"/>
              <w:left w:val="nil"/>
              <w:bottom w:val="nil"/>
              <w:right w:val="nil"/>
            </w:tcBorders>
          </w:tcPr>
          <w:p w14:paraId="5551FDF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дети (уровень 4)</w:t>
            </w:r>
          </w:p>
        </w:tc>
        <w:tc>
          <w:tcPr>
            <w:tcW w:w="2328" w:type="dxa"/>
            <w:tcBorders>
              <w:top w:val="nil"/>
              <w:left w:val="nil"/>
              <w:bottom w:val="nil"/>
              <w:right w:val="nil"/>
            </w:tcBorders>
          </w:tcPr>
          <w:p w14:paraId="45889E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52F062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A16.21.002, A16.21.002.001, A16.21.005, A16.21.006.005, A16.21.014, A16.21.014.001, A16.21.014.002, A16.21.041, A16.21.041.001, A16.21.049</w:t>
            </w:r>
          </w:p>
        </w:tc>
        <w:tc>
          <w:tcPr>
            <w:tcW w:w="1573" w:type="dxa"/>
            <w:tcBorders>
              <w:top w:val="nil"/>
              <w:left w:val="nil"/>
              <w:bottom w:val="nil"/>
              <w:right w:val="nil"/>
            </w:tcBorders>
          </w:tcPr>
          <w:p w14:paraId="180C203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243CEF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2,78</w:t>
            </w:r>
          </w:p>
        </w:tc>
      </w:tr>
      <w:tr w:rsidR="006D5004" w:rsidRPr="006D5004" w14:paraId="08E4232D" w14:textId="77777777" w:rsidTr="00811254">
        <w:tc>
          <w:tcPr>
            <w:tcW w:w="740" w:type="dxa"/>
            <w:tcBorders>
              <w:top w:val="nil"/>
              <w:left w:val="nil"/>
              <w:bottom w:val="nil"/>
              <w:right w:val="nil"/>
            </w:tcBorders>
          </w:tcPr>
          <w:p w14:paraId="5988A96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st09.005</w:t>
            </w:r>
          </w:p>
        </w:tc>
        <w:tc>
          <w:tcPr>
            <w:tcW w:w="1737" w:type="dxa"/>
            <w:tcBorders>
              <w:top w:val="nil"/>
              <w:left w:val="nil"/>
              <w:bottom w:val="nil"/>
              <w:right w:val="nil"/>
            </w:tcBorders>
          </w:tcPr>
          <w:p w14:paraId="6AD7F98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1)</w:t>
            </w:r>
          </w:p>
        </w:tc>
        <w:tc>
          <w:tcPr>
            <w:tcW w:w="2328" w:type="dxa"/>
            <w:tcBorders>
              <w:top w:val="nil"/>
              <w:left w:val="nil"/>
              <w:bottom w:val="nil"/>
              <w:right w:val="nil"/>
            </w:tcBorders>
          </w:tcPr>
          <w:p w14:paraId="7A8DC9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C7ECCE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A03.28.001, A03.28.002, A03.28.003, A03.28.004, A06.28.003, A06.28.004, A06.28.012, A11.28.001, </w:t>
            </w:r>
            <w:r w:rsidRPr="006D5004">
              <w:rPr>
                <w:rFonts w:ascii="Arial" w:eastAsiaTheme="minorEastAsia" w:hAnsi="Arial" w:cs="Arial"/>
                <w:sz w:val="26"/>
                <w:szCs w:val="26"/>
                <w:lang w:val="en-US"/>
              </w:rPr>
              <w:lastRenderedPageBreak/>
              <w:t>A11.28.002, A16.28.013.001, A16.28.013.002, A16.28.025, A16.28.035, A16.28.035.001, A16.28.040, A16.28.043, A16.28.045.004, A16.28.051, A16.28.072.001, A16.28.077, A16.28.079, A16.28.086, A16.28.086.001, A16.28.087</w:t>
            </w:r>
          </w:p>
        </w:tc>
        <w:tc>
          <w:tcPr>
            <w:tcW w:w="1573" w:type="dxa"/>
            <w:tcBorders>
              <w:top w:val="nil"/>
              <w:left w:val="nil"/>
              <w:bottom w:val="nil"/>
              <w:right w:val="nil"/>
            </w:tcBorders>
          </w:tcPr>
          <w:p w14:paraId="1786EE9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2E7CE8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1,15</w:t>
            </w:r>
          </w:p>
        </w:tc>
      </w:tr>
      <w:tr w:rsidR="006D5004" w:rsidRPr="006D5004" w14:paraId="4F8E4299" w14:textId="77777777" w:rsidTr="00811254">
        <w:tc>
          <w:tcPr>
            <w:tcW w:w="740" w:type="dxa"/>
            <w:tcBorders>
              <w:top w:val="nil"/>
              <w:left w:val="nil"/>
              <w:bottom w:val="nil"/>
              <w:right w:val="nil"/>
            </w:tcBorders>
          </w:tcPr>
          <w:p w14:paraId="33262F7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st09.006</w:t>
            </w:r>
          </w:p>
        </w:tc>
        <w:tc>
          <w:tcPr>
            <w:tcW w:w="1737" w:type="dxa"/>
            <w:tcBorders>
              <w:top w:val="nil"/>
              <w:left w:val="nil"/>
              <w:bottom w:val="nil"/>
              <w:right w:val="nil"/>
            </w:tcBorders>
          </w:tcPr>
          <w:p w14:paraId="5AF8CC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2)</w:t>
            </w:r>
          </w:p>
        </w:tc>
        <w:tc>
          <w:tcPr>
            <w:tcW w:w="2328" w:type="dxa"/>
            <w:tcBorders>
              <w:top w:val="nil"/>
              <w:left w:val="nil"/>
              <w:bottom w:val="nil"/>
              <w:right w:val="nil"/>
            </w:tcBorders>
          </w:tcPr>
          <w:p w14:paraId="15D631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541C1C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w:t>
            </w:r>
            <w:r w:rsidRPr="006D5004">
              <w:rPr>
                <w:rFonts w:ascii="Arial" w:eastAsiaTheme="minorEastAsia" w:hAnsi="Arial" w:cs="Arial"/>
                <w:sz w:val="26"/>
                <w:szCs w:val="26"/>
                <w:lang w:val="en-US"/>
              </w:rPr>
              <w:lastRenderedPageBreak/>
              <w:t>A16.28.071, A16.28.072, A16.28.074, A16.28.075.001, A16.28.076, A16.28.082, A16.28.083, A16.28.093, A16.28.094</w:t>
            </w:r>
          </w:p>
        </w:tc>
        <w:tc>
          <w:tcPr>
            <w:tcW w:w="1573" w:type="dxa"/>
            <w:tcBorders>
              <w:top w:val="nil"/>
              <w:left w:val="nil"/>
              <w:bottom w:val="nil"/>
              <w:right w:val="nil"/>
            </w:tcBorders>
          </w:tcPr>
          <w:p w14:paraId="56B367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3BA1F7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1,22</w:t>
            </w:r>
          </w:p>
        </w:tc>
      </w:tr>
      <w:tr w:rsidR="006D5004" w:rsidRPr="006D5004" w14:paraId="1D6C2928" w14:textId="77777777" w:rsidTr="00811254">
        <w:tc>
          <w:tcPr>
            <w:tcW w:w="740" w:type="dxa"/>
            <w:tcBorders>
              <w:top w:val="nil"/>
              <w:left w:val="nil"/>
              <w:bottom w:val="nil"/>
              <w:right w:val="nil"/>
            </w:tcBorders>
          </w:tcPr>
          <w:p w14:paraId="1F9DC1D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st09.007</w:t>
            </w:r>
          </w:p>
        </w:tc>
        <w:tc>
          <w:tcPr>
            <w:tcW w:w="1737" w:type="dxa"/>
            <w:tcBorders>
              <w:top w:val="nil"/>
              <w:left w:val="nil"/>
              <w:bottom w:val="nil"/>
              <w:right w:val="nil"/>
            </w:tcBorders>
          </w:tcPr>
          <w:p w14:paraId="02235D2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3)</w:t>
            </w:r>
          </w:p>
        </w:tc>
        <w:tc>
          <w:tcPr>
            <w:tcW w:w="2328" w:type="dxa"/>
            <w:tcBorders>
              <w:top w:val="nil"/>
              <w:left w:val="nil"/>
              <w:bottom w:val="nil"/>
              <w:right w:val="nil"/>
            </w:tcBorders>
          </w:tcPr>
          <w:p w14:paraId="21B8A2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32C43E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w:t>
            </w:r>
            <w:r w:rsidRPr="006D5004">
              <w:rPr>
                <w:rFonts w:ascii="Arial" w:eastAsiaTheme="minorEastAsia" w:hAnsi="Arial" w:cs="Arial"/>
                <w:sz w:val="26"/>
                <w:szCs w:val="26"/>
                <w:lang w:val="en-US"/>
              </w:rPr>
              <w:lastRenderedPageBreak/>
              <w:t>A16.28.090, A16.28.091, A16.28.092, A16.28.094.001, A16.28.095, A16.28.096, A16.28.097, A16.28.098, A16.28.099, A22.28.001, A22.28.002</w:t>
            </w:r>
          </w:p>
        </w:tc>
        <w:tc>
          <w:tcPr>
            <w:tcW w:w="1573" w:type="dxa"/>
            <w:tcBorders>
              <w:top w:val="nil"/>
              <w:left w:val="nil"/>
              <w:bottom w:val="nil"/>
              <w:right w:val="nil"/>
            </w:tcBorders>
          </w:tcPr>
          <w:p w14:paraId="1436CF1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15B35F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1,78</w:t>
            </w:r>
          </w:p>
        </w:tc>
      </w:tr>
      <w:tr w:rsidR="006D5004" w:rsidRPr="006D5004" w14:paraId="5538EFC8" w14:textId="77777777" w:rsidTr="00811254">
        <w:tc>
          <w:tcPr>
            <w:tcW w:w="740" w:type="dxa"/>
            <w:tcBorders>
              <w:top w:val="nil"/>
              <w:left w:val="nil"/>
              <w:bottom w:val="nil"/>
              <w:right w:val="nil"/>
            </w:tcBorders>
          </w:tcPr>
          <w:p w14:paraId="59739B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st09.008</w:t>
            </w:r>
          </w:p>
        </w:tc>
        <w:tc>
          <w:tcPr>
            <w:tcW w:w="1737" w:type="dxa"/>
            <w:tcBorders>
              <w:top w:val="nil"/>
              <w:left w:val="nil"/>
              <w:bottom w:val="nil"/>
              <w:right w:val="nil"/>
            </w:tcBorders>
          </w:tcPr>
          <w:p w14:paraId="4310326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4)</w:t>
            </w:r>
          </w:p>
        </w:tc>
        <w:tc>
          <w:tcPr>
            <w:tcW w:w="2328" w:type="dxa"/>
            <w:tcBorders>
              <w:top w:val="nil"/>
              <w:left w:val="nil"/>
              <w:bottom w:val="nil"/>
              <w:right w:val="nil"/>
            </w:tcBorders>
          </w:tcPr>
          <w:p w14:paraId="5F6AED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427A99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A16.28.004, A16.28.006.001, A16.28.007, A16.28.007.001, A16.28.010.001, A16.28.026.002, A16.28.032, A16.28.032.001, A16.28.039.001, A16.28.069, A16.28.070, A16.28.073, A16.28.078, A16.28.085, A24.28.002</w:t>
            </w:r>
          </w:p>
        </w:tc>
        <w:tc>
          <w:tcPr>
            <w:tcW w:w="1573" w:type="dxa"/>
            <w:tcBorders>
              <w:top w:val="nil"/>
              <w:left w:val="nil"/>
              <w:bottom w:val="nil"/>
              <w:right w:val="nil"/>
            </w:tcBorders>
          </w:tcPr>
          <w:p w14:paraId="20A1D34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7B3256C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2,23</w:t>
            </w:r>
          </w:p>
        </w:tc>
      </w:tr>
      <w:tr w:rsidR="006D5004" w:rsidRPr="006D5004" w14:paraId="78AE67D3" w14:textId="77777777" w:rsidTr="00811254">
        <w:tc>
          <w:tcPr>
            <w:tcW w:w="740" w:type="dxa"/>
            <w:tcBorders>
              <w:top w:val="nil"/>
              <w:left w:val="nil"/>
              <w:bottom w:val="nil"/>
              <w:right w:val="nil"/>
            </w:tcBorders>
          </w:tcPr>
          <w:p w14:paraId="0453A8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st09.009</w:t>
            </w:r>
          </w:p>
        </w:tc>
        <w:tc>
          <w:tcPr>
            <w:tcW w:w="1737" w:type="dxa"/>
            <w:tcBorders>
              <w:top w:val="nil"/>
              <w:left w:val="nil"/>
              <w:bottom w:val="nil"/>
              <w:right w:val="nil"/>
            </w:tcBorders>
          </w:tcPr>
          <w:p w14:paraId="1873C5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5)</w:t>
            </w:r>
          </w:p>
        </w:tc>
        <w:tc>
          <w:tcPr>
            <w:tcW w:w="2328" w:type="dxa"/>
            <w:tcBorders>
              <w:top w:val="nil"/>
              <w:left w:val="nil"/>
              <w:bottom w:val="nil"/>
              <w:right w:val="nil"/>
            </w:tcBorders>
          </w:tcPr>
          <w:p w14:paraId="2C71CC3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4B4373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A16.28.004.004, A16.28.004.009, A16.28.016, A16.28.022, A16.28.022.001, A16.28.029.001, A16.28.030.007, A16.28.030.008, A16.28.030.011, A16.28.031.003, A16.28.031.007, </w:t>
            </w:r>
            <w:r w:rsidRPr="006D5004">
              <w:rPr>
                <w:rFonts w:ascii="Arial" w:eastAsiaTheme="minorEastAsia" w:hAnsi="Arial" w:cs="Arial"/>
                <w:sz w:val="26"/>
                <w:szCs w:val="26"/>
                <w:lang w:val="en-US"/>
              </w:rPr>
              <w:lastRenderedPageBreak/>
              <w:t>A16.28.031.010, A16.28.032.002, A16.28.032.003, A16.28.038.001, A16.28.038.002, A16.28.038.003, A16.28.045.003, A16.28.050, A16.28.050.001, A16.28.059.002, A16.28.061, A16.28.081, A16.28.084, A16.28.084.001, A16.28.084.002, A16.28.084.003</w:t>
            </w:r>
          </w:p>
        </w:tc>
        <w:tc>
          <w:tcPr>
            <w:tcW w:w="1573" w:type="dxa"/>
            <w:tcBorders>
              <w:top w:val="nil"/>
              <w:left w:val="nil"/>
              <w:bottom w:val="nil"/>
              <w:right w:val="nil"/>
            </w:tcBorders>
          </w:tcPr>
          <w:p w14:paraId="30B62B2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57A1E3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2,36</w:t>
            </w:r>
          </w:p>
        </w:tc>
      </w:tr>
      <w:tr w:rsidR="006D5004" w:rsidRPr="006D5004" w14:paraId="450C27A7" w14:textId="77777777" w:rsidTr="00811254">
        <w:tc>
          <w:tcPr>
            <w:tcW w:w="740" w:type="dxa"/>
            <w:tcBorders>
              <w:top w:val="nil"/>
              <w:left w:val="nil"/>
              <w:bottom w:val="nil"/>
              <w:right w:val="nil"/>
            </w:tcBorders>
          </w:tcPr>
          <w:p w14:paraId="55D1F6B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st09.010</w:t>
            </w:r>
          </w:p>
        </w:tc>
        <w:tc>
          <w:tcPr>
            <w:tcW w:w="1737" w:type="dxa"/>
            <w:tcBorders>
              <w:top w:val="nil"/>
              <w:left w:val="nil"/>
              <w:bottom w:val="nil"/>
              <w:right w:val="nil"/>
            </w:tcBorders>
          </w:tcPr>
          <w:p w14:paraId="72F3E9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6)</w:t>
            </w:r>
          </w:p>
        </w:tc>
        <w:tc>
          <w:tcPr>
            <w:tcW w:w="2328" w:type="dxa"/>
            <w:tcBorders>
              <w:top w:val="nil"/>
              <w:left w:val="nil"/>
              <w:bottom w:val="nil"/>
              <w:right w:val="nil"/>
            </w:tcBorders>
          </w:tcPr>
          <w:p w14:paraId="12467EB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577A15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A16.28.003.001, A16.28.003.003, A16.28.004.001, A16.28.004.002, A16.28.004.005, A16.28.004.010, A16.28.007.002, A16.28.031.005, A16.28.031.006, A16.28.049, A16.28.059.001, A16.28.073.001, </w:t>
            </w:r>
            <w:r w:rsidRPr="006D5004">
              <w:rPr>
                <w:rFonts w:ascii="Arial" w:eastAsiaTheme="minorEastAsia" w:hAnsi="Arial" w:cs="Arial"/>
                <w:sz w:val="26"/>
                <w:szCs w:val="26"/>
                <w:lang w:val="en-US"/>
              </w:rPr>
              <w:lastRenderedPageBreak/>
              <w:t>A16.28.078.001</w:t>
            </w:r>
          </w:p>
        </w:tc>
        <w:tc>
          <w:tcPr>
            <w:tcW w:w="1573" w:type="dxa"/>
            <w:tcBorders>
              <w:top w:val="nil"/>
              <w:left w:val="nil"/>
              <w:bottom w:val="nil"/>
              <w:right w:val="nil"/>
            </w:tcBorders>
          </w:tcPr>
          <w:p w14:paraId="4974B0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1C9617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4,28</w:t>
            </w:r>
          </w:p>
        </w:tc>
      </w:tr>
      <w:tr w:rsidR="006D5004" w:rsidRPr="006D5004" w14:paraId="10176071" w14:textId="77777777" w:rsidTr="00811254">
        <w:tc>
          <w:tcPr>
            <w:tcW w:w="740" w:type="dxa"/>
            <w:tcBorders>
              <w:top w:val="nil"/>
              <w:left w:val="nil"/>
              <w:bottom w:val="nil"/>
              <w:right w:val="nil"/>
            </w:tcBorders>
          </w:tcPr>
          <w:p w14:paraId="7E5A00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st09.011</w:t>
            </w:r>
          </w:p>
        </w:tc>
        <w:tc>
          <w:tcPr>
            <w:tcW w:w="1737" w:type="dxa"/>
            <w:tcBorders>
              <w:top w:val="nil"/>
              <w:left w:val="nil"/>
              <w:bottom w:val="nil"/>
              <w:right w:val="nil"/>
            </w:tcBorders>
          </w:tcPr>
          <w:p w14:paraId="5DDA5E8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дети (уровень 7)</w:t>
            </w:r>
          </w:p>
        </w:tc>
        <w:tc>
          <w:tcPr>
            <w:tcW w:w="2328" w:type="dxa"/>
            <w:tcBorders>
              <w:top w:val="nil"/>
              <w:left w:val="nil"/>
              <w:bottom w:val="nil"/>
              <w:right w:val="nil"/>
            </w:tcBorders>
          </w:tcPr>
          <w:p w14:paraId="1D68FF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02BA7A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A16.28.015.001, A16.28.028.001, A16.28.045.001, A16.28.045.002, A16.28.055.001, A16.28.071.001, A16.28.074.001</w:t>
            </w:r>
          </w:p>
        </w:tc>
        <w:tc>
          <w:tcPr>
            <w:tcW w:w="1573" w:type="dxa"/>
            <w:tcBorders>
              <w:top w:val="nil"/>
              <w:left w:val="nil"/>
              <w:bottom w:val="nil"/>
              <w:right w:val="nil"/>
            </w:tcBorders>
          </w:tcPr>
          <w:p w14:paraId="05CCB07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189B12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4.4</w:t>
            </w:r>
          </w:p>
        </w:tc>
      </w:tr>
      <w:tr w:rsidR="006D5004" w:rsidRPr="006D5004" w14:paraId="0F8903BE" w14:textId="77777777" w:rsidTr="00811254">
        <w:tc>
          <w:tcPr>
            <w:tcW w:w="740" w:type="dxa"/>
            <w:tcBorders>
              <w:top w:val="nil"/>
              <w:left w:val="nil"/>
              <w:bottom w:val="nil"/>
              <w:right w:val="nil"/>
            </w:tcBorders>
          </w:tcPr>
          <w:p w14:paraId="6BDB7D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w:t>
            </w:r>
          </w:p>
        </w:tc>
        <w:tc>
          <w:tcPr>
            <w:tcW w:w="7677" w:type="dxa"/>
            <w:gridSpan w:val="4"/>
            <w:tcBorders>
              <w:top w:val="nil"/>
              <w:left w:val="nil"/>
              <w:bottom w:val="nil"/>
              <w:right w:val="nil"/>
            </w:tcBorders>
          </w:tcPr>
          <w:p w14:paraId="5E7BEE9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хирургия</w:t>
            </w:r>
          </w:p>
        </w:tc>
        <w:tc>
          <w:tcPr>
            <w:tcW w:w="1139" w:type="dxa"/>
            <w:tcBorders>
              <w:top w:val="nil"/>
              <w:left w:val="nil"/>
              <w:bottom w:val="nil"/>
              <w:right w:val="nil"/>
            </w:tcBorders>
          </w:tcPr>
          <w:p w14:paraId="537D789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1,10</w:t>
            </w:r>
          </w:p>
        </w:tc>
      </w:tr>
      <w:tr w:rsidR="006D5004" w:rsidRPr="006D5004" w14:paraId="38DAA9A2" w14:textId="77777777" w:rsidTr="00811254">
        <w:tc>
          <w:tcPr>
            <w:tcW w:w="740" w:type="dxa"/>
            <w:tcBorders>
              <w:top w:val="nil"/>
              <w:left w:val="nil"/>
              <w:bottom w:val="nil"/>
              <w:right w:val="nil"/>
            </w:tcBorders>
          </w:tcPr>
          <w:p w14:paraId="166148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st10.001</w:t>
            </w:r>
          </w:p>
        </w:tc>
        <w:tc>
          <w:tcPr>
            <w:tcW w:w="1737" w:type="dxa"/>
            <w:tcBorders>
              <w:top w:val="nil"/>
              <w:left w:val="nil"/>
              <w:bottom w:val="nil"/>
              <w:right w:val="nil"/>
            </w:tcBorders>
          </w:tcPr>
          <w:p w14:paraId="2D1F4E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хирургия (уровень 1)</w:t>
            </w:r>
          </w:p>
        </w:tc>
        <w:tc>
          <w:tcPr>
            <w:tcW w:w="2328" w:type="dxa"/>
            <w:tcBorders>
              <w:top w:val="nil"/>
              <w:left w:val="nil"/>
              <w:bottom w:val="nil"/>
              <w:right w:val="nil"/>
            </w:tcBorders>
          </w:tcPr>
          <w:p w14:paraId="252285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8639A1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w:t>
            </w:r>
            <w:r w:rsidRPr="006D5004">
              <w:rPr>
                <w:rFonts w:ascii="Arial" w:eastAsiaTheme="minorEastAsia" w:hAnsi="Arial" w:cs="Arial"/>
                <w:sz w:val="26"/>
                <w:szCs w:val="26"/>
                <w:lang w:val="en-US"/>
              </w:rPr>
              <w:lastRenderedPageBreak/>
              <w:t>A16.18.007, A16.19.005.001, A16.19.010, A16.21.015, A16.28.001, A16.28.003, A16.28.004, A16.28.007, A16.28.007.001, A16.28.018.001, A16.28.019, A16.28.022, A16.28.024, A16.28.032, A16.28.038, A16.30.002, A16.30.004, A16.30.005, A16.30.005.001, A16.30.005.002, A16.30.024, A16.30.028, A16.30.031</w:t>
            </w:r>
          </w:p>
        </w:tc>
        <w:tc>
          <w:tcPr>
            <w:tcW w:w="1573" w:type="dxa"/>
            <w:tcBorders>
              <w:top w:val="nil"/>
              <w:left w:val="nil"/>
              <w:bottom w:val="nil"/>
              <w:right w:val="nil"/>
            </w:tcBorders>
          </w:tcPr>
          <w:p w14:paraId="601AC1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29 до 90 дней, от 91 дня до 1 года</w:t>
            </w:r>
          </w:p>
        </w:tc>
        <w:tc>
          <w:tcPr>
            <w:tcW w:w="1139" w:type="dxa"/>
            <w:tcBorders>
              <w:top w:val="nil"/>
              <w:left w:val="nil"/>
              <w:bottom w:val="nil"/>
              <w:right w:val="nil"/>
            </w:tcBorders>
          </w:tcPr>
          <w:p w14:paraId="7D8A2C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2,95</w:t>
            </w:r>
          </w:p>
        </w:tc>
      </w:tr>
      <w:tr w:rsidR="006D5004" w:rsidRPr="006D5004" w14:paraId="31D23E10" w14:textId="77777777" w:rsidTr="00811254">
        <w:tc>
          <w:tcPr>
            <w:tcW w:w="740" w:type="dxa"/>
            <w:vMerge w:val="restart"/>
            <w:tcBorders>
              <w:top w:val="nil"/>
              <w:left w:val="nil"/>
              <w:bottom w:val="nil"/>
              <w:right w:val="nil"/>
            </w:tcBorders>
          </w:tcPr>
          <w:p w14:paraId="37AA720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st10.002</w:t>
            </w:r>
          </w:p>
        </w:tc>
        <w:tc>
          <w:tcPr>
            <w:tcW w:w="1737" w:type="dxa"/>
            <w:vMerge w:val="restart"/>
            <w:tcBorders>
              <w:top w:val="nil"/>
              <w:left w:val="nil"/>
              <w:bottom w:val="nil"/>
              <w:right w:val="nil"/>
            </w:tcBorders>
          </w:tcPr>
          <w:p w14:paraId="20E68AD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хирургия (уровень 2)</w:t>
            </w:r>
          </w:p>
        </w:tc>
        <w:tc>
          <w:tcPr>
            <w:tcW w:w="2328" w:type="dxa"/>
            <w:tcBorders>
              <w:top w:val="nil"/>
              <w:left w:val="nil"/>
              <w:bottom w:val="nil"/>
              <w:right w:val="nil"/>
            </w:tcBorders>
          </w:tcPr>
          <w:p w14:paraId="4769D27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1BD0AE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A03.28.001.001, A03.28.001.002, A16.01.017, A16.02.013, A16.06.012, A16.08.033, A16.09.009, A16.09.013, A16.09.014, A16.09.026, A16.09.026.001, A16.09.032.003, A16.09.032.007, A16.16.001, A16.16.005, A16.16.006, A16.16.010, A16.16.011, A16.16.026, A16.16.026.00</w:t>
            </w:r>
            <w:r w:rsidRPr="006D5004">
              <w:rPr>
                <w:rFonts w:ascii="Arial" w:eastAsiaTheme="minorEastAsia" w:hAnsi="Arial" w:cs="Arial"/>
                <w:sz w:val="26"/>
                <w:szCs w:val="26"/>
                <w:lang w:val="en-US"/>
              </w:rPr>
              <w:lastRenderedPageBreak/>
              <w:t>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573" w:type="dxa"/>
            <w:tcBorders>
              <w:top w:val="nil"/>
              <w:left w:val="nil"/>
              <w:bottom w:val="nil"/>
              <w:right w:val="nil"/>
            </w:tcBorders>
          </w:tcPr>
          <w:p w14:paraId="0C5940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val="restart"/>
            <w:tcBorders>
              <w:top w:val="nil"/>
              <w:left w:val="nil"/>
              <w:bottom w:val="nil"/>
              <w:right w:val="nil"/>
            </w:tcBorders>
          </w:tcPr>
          <w:p w14:paraId="570D3C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5,33</w:t>
            </w:r>
          </w:p>
        </w:tc>
      </w:tr>
      <w:tr w:rsidR="006D5004" w:rsidRPr="006D5004" w14:paraId="2EF44EBE" w14:textId="77777777" w:rsidTr="00811254">
        <w:tc>
          <w:tcPr>
            <w:tcW w:w="740" w:type="dxa"/>
            <w:vMerge/>
            <w:tcBorders>
              <w:top w:val="nil"/>
              <w:left w:val="nil"/>
              <w:bottom w:val="nil"/>
              <w:right w:val="nil"/>
            </w:tcBorders>
          </w:tcPr>
          <w:p w14:paraId="69A3CA1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B8C01B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52A6F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8060BD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A03.28.001.001, A03.28.001.002, A16.01.017, A16.02.013, A16.06.012, A16.08.033, </w:t>
            </w:r>
            <w:r w:rsidRPr="006D5004">
              <w:rPr>
                <w:rFonts w:ascii="Arial" w:eastAsiaTheme="minorEastAsia" w:hAnsi="Arial" w:cs="Arial"/>
                <w:sz w:val="26"/>
                <w:szCs w:val="26"/>
                <w:lang w:val="en-US"/>
              </w:rPr>
              <w:lastRenderedPageBreak/>
              <w:t xml:space="preserve">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w:t>
            </w:r>
            <w:r w:rsidRPr="006D5004">
              <w:rPr>
                <w:rFonts w:ascii="Arial" w:eastAsiaTheme="minorEastAsia" w:hAnsi="Arial" w:cs="Arial"/>
                <w:sz w:val="26"/>
                <w:szCs w:val="26"/>
                <w:lang w:val="en-US"/>
              </w:rPr>
              <w:lastRenderedPageBreak/>
              <w:t>A16.30.002, A16.30.004, A16.30.005, A16.30.005.001, A16.30.005.002, A16.30.024, A16.30.028</w:t>
            </w:r>
          </w:p>
        </w:tc>
        <w:tc>
          <w:tcPr>
            <w:tcW w:w="1573" w:type="dxa"/>
            <w:tcBorders>
              <w:top w:val="nil"/>
              <w:left w:val="nil"/>
              <w:bottom w:val="nil"/>
              <w:right w:val="nil"/>
            </w:tcBorders>
          </w:tcPr>
          <w:p w14:paraId="7B007FC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обязательный дополнительный диагноз: P05.0, P05.1, </w:t>
            </w:r>
            <w:r w:rsidRPr="006D5004">
              <w:rPr>
                <w:rFonts w:ascii="Arial" w:eastAsiaTheme="minorEastAsia" w:hAnsi="Arial" w:cs="Arial"/>
                <w:sz w:val="26"/>
                <w:szCs w:val="26"/>
              </w:rPr>
              <w:lastRenderedPageBreak/>
              <w:t>P05.2, P05.9, P07.0, P07.1, P07.2, P07.3</w:t>
            </w:r>
          </w:p>
        </w:tc>
        <w:tc>
          <w:tcPr>
            <w:tcW w:w="1139" w:type="dxa"/>
            <w:vMerge/>
            <w:tcBorders>
              <w:top w:val="nil"/>
              <w:left w:val="nil"/>
              <w:bottom w:val="nil"/>
              <w:right w:val="nil"/>
            </w:tcBorders>
          </w:tcPr>
          <w:p w14:paraId="5D34001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1368A22" w14:textId="77777777" w:rsidTr="00811254">
        <w:tc>
          <w:tcPr>
            <w:tcW w:w="740" w:type="dxa"/>
            <w:tcBorders>
              <w:top w:val="nil"/>
              <w:left w:val="nil"/>
              <w:bottom w:val="nil"/>
              <w:right w:val="nil"/>
            </w:tcBorders>
          </w:tcPr>
          <w:p w14:paraId="6D7DA7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st10.003</w:t>
            </w:r>
          </w:p>
        </w:tc>
        <w:tc>
          <w:tcPr>
            <w:tcW w:w="1737" w:type="dxa"/>
            <w:tcBorders>
              <w:top w:val="nil"/>
              <w:left w:val="nil"/>
              <w:bottom w:val="nil"/>
              <w:right w:val="nil"/>
            </w:tcBorders>
          </w:tcPr>
          <w:p w14:paraId="088D5A6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Аппендэктомия, дети</w:t>
            </w:r>
          </w:p>
        </w:tc>
        <w:tc>
          <w:tcPr>
            <w:tcW w:w="2328" w:type="dxa"/>
            <w:tcBorders>
              <w:top w:val="nil"/>
              <w:left w:val="nil"/>
              <w:bottom w:val="nil"/>
              <w:right w:val="nil"/>
            </w:tcBorders>
          </w:tcPr>
          <w:p w14:paraId="31D26F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10E1BE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A16.18.009, A16.18.010</w:t>
            </w:r>
          </w:p>
        </w:tc>
        <w:tc>
          <w:tcPr>
            <w:tcW w:w="1573" w:type="dxa"/>
            <w:tcBorders>
              <w:top w:val="nil"/>
              <w:left w:val="nil"/>
              <w:bottom w:val="nil"/>
              <w:right w:val="nil"/>
            </w:tcBorders>
          </w:tcPr>
          <w:p w14:paraId="4552840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099EEE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0,77</w:t>
            </w:r>
          </w:p>
        </w:tc>
      </w:tr>
      <w:tr w:rsidR="006D5004" w:rsidRPr="006D5004" w14:paraId="43941C5E" w14:textId="77777777" w:rsidTr="00811254">
        <w:tc>
          <w:tcPr>
            <w:tcW w:w="740" w:type="dxa"/>
            <w:tcBorders>
              <w:top w:val="nil"/>
              <w:left w:val="nil"/>
              <w:bottom w:val="nil"/>
              <w:right w:val="nil"/>
            </w:tcBorders>
          </w:tcPr>
          <w:p w14:paraId="145E11C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st10.005</w:t>
            </w:r>
          </w:p>
        </w:tc>
        <w:tc>
          <w:tcPr>
            <w:tcW w:w="1737" w:type="dxa"/>
            <w:tcBorders>
              <w:top w:val="nil"/>
              <w:left w:val="nil"/>
              <w:bottom w:val="nil"/>
              <w:right w:val="nil"/>
            </w:tcBorders>
          </w:tcPr>
          <w:p w14:paraId="77DD71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дети (уровень 1)</w:t>
            </w:r>
          </w:p>
        </w:tc>
        <w:tc>
          <w:tcPr>
            <w:tcW w:w="2328" w:type="dxa"/>
            <w:tcBorders>
              <w:top w:val="nil"/>
              <w:left w:val="nil"/>
              <w:bottom w:val="nil"/>
              <w:right w:val="nil"/>
            </w:tcBorders>
          </w:tcPr>
          <w:p w14:paraId="055C57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2A2E22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A16.30.001, A16.30.002, A16.30.003, A16.30.004.001, A16.30.004.002</w:t>
            </w:r>
          </w:p>
        </w:tc>
        <w:tc>
          <w:tcPr>
            <w:tcW w:w="1573" w:type="dxa"/>
            <w:tcBorders>
              <w:top w:val="nil"/>
              <w:left w:val="nil"/>
              <w:bottom w:val="nil"/>
              <w:right w:val="nil"/>
            </w:tcBorders>
          </w:tcPr>
          <w:p w14:paraId="7DCA75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5B14AF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0,88</w:t>
            </w:r>
          </w:p>
        </w:tc>
      </w:tr>
      <w:tr w:rsidR="006D5004" w:rsidRPr="006D5004" w14:paraId="3AF7C124" w14:textId="77777777" w:rsidTr="00811254">
        <w:tc>
          <w:tcPr>
            <w:tcW w:w="740" w:type="dxa"/>
            <w:tcBorders>
              <w:top w:val="nil"/>
              <w:left w:val="nil"/>
              <w:bottom w:val="nil"/>
              <w:right w:val="nil"/>
            </w:tcBorders>
          </w:tcPr>
          <w:p w14:paraId="24110E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st10.006</w:t>
            </w:r>
          </w:p>
        </w:tc>
        <w:tc>
          <w:tcPr>
            <w:tcW w:w="1737" w:type="dxa"/>
            <w:tcBorders>
              <w:top w:val="nil"/>
              <w:left w:val="nil"/>
              <w:bottom w:val="nil"/>
              <w:right w:val="nil"/>
            </w:tcBorders>
          </w:tcPr>
          <w:p w14:paraId="3D57C28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дети (уровень 2)</w:t>
            </w:r>
          </w:p>
        </w:tc>
        <w:tc>
          <w:tcPr>
            <w:tcW w:w="2328" w:type="dxa"/>
            <w:tcBorders>
              <w:top w:val="nil"/>
              <w:left w:val="nil"/>
              <w:bottom w:val="nil"/>
              <w:right w:val="nil"/>
            </w:tcBorders>
          </w:tcPr>
          <w:p w14:paraId="6ACDC9B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3C17A0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A16.30.004.003, A16.30.004.004, A16.30.004.005, A16.30.004.006, A16.30.004.007, A16.30.004.008, A16.30.004.009, A16.30.005, A16.30.005.002</w:t>
            </w:r>
          </w:p>
        </w:tc>
        <w:tc>
          <w:tcPr>
            <w:tcW w:w="1573" w:type="dxa"/>
            <w:tcBorders>
              <w:top w:val="nil"/>
              <w:left w:val="nil"/>
              <w:bottom w:val="nil"/>
              <w:right w:val="nil"/>
            </w:tcBorders>
          </w:tcPr>
          <w:p w14:paraId="6073500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42D330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1,05</w:t>
            </w:r>
          </w:p>
        </w:tc>
      </w:tr>
      <w:tr w:rsidR="006D5004" w:rsidRPr="006D5004" w14:paraId="133E588F" w14:textId="77777777" w:rsidTr="00811254">
        <w:tc>
          <w:tcPr>
            <w:tcW w:w="740" w:type="dxa"/>
            <w:tcBorders>
              <w:top w:val="nil"/>
              <w:left w:val="nil"/>
              <w:bottom w:val="nil"/>
              <w:right w:val="nil"/>
            </w:tcBorders>
          </w:tcPr>
          <w:p w14:paraId="4DB94F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st10.007</w:t>
            </w:r>
          </w:p>
        </w:tc>
        <w:tc>
          <w:tcPr>
            <w:tcW w:w="1737" w:type="dxa"/>
            <w:tcBorders>
              <w:top w:val="nil"/>
              <w:left w:val="nil"/>
              <w:bottom w:val="nil"/>
              <w:right w:val="nil"/>
            </w:tcBorders>
          </w:tcPr>
          <w:p w14:paraId="592AED8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дети (уровень 3)</w:t>
            </w:r>
          </w:p>
        </w:tc>
        <w:tc>
          <w:tcPr>
            <w:tcW w:w="2328" w:type="dxa"/>
            <w:tcBorders>
              <w:top w:val="nil"/>
              <w:left w:val="nil"/>
              <w:bottom w:val="nil"/>
              <w:right w:val="nil"/>
            </w:tcBorders>
          </w:tcPr>
          <w:p w14:paraId="5EE68D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DD09D8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A16.30.001.002, A16.30.002.001, A16.30.002.002, A16.30.004.011, A16.30.004.012, A16.30.004.013, A16.30.004.01</w:t>
            </w:r>
            <w:r w:rsidRPr="006D5004">
              <w:rPr>
                <w:rFonts w:ascii="Arial" w:eastAsiaTheme="minorEastAsia" w:hAnsi="Arial" w:cs="Arial"/>
                <w:sz w:val="26"/>
                <w:szCs w:val="26"/>
                <w:lang w:val="en-US"/>
              </w:rPr>
              <w:lastRenderedPageBreak/>
              <w:t>4, A16.30.004.015, A16.30.004.016, A16.30.005.001</w:t>
            </w:r>
          </w:p>
        </w:tc>
        <w:tc>
          <w:tcPr>
            <w:tcW w:w="1573" w:type="dxa"/>
            <w:tcBorders>
              <w:top w:val="nil"/>
              <w:left w:val="nil"/>
              <w:bottom w:val="nil"/>
              <w:right w:val="nil"/>
            </w:tcBorders>
          </w:tcPr>
          <w:p w14:paraId="57383F4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от 0 дней до 18 лет</w:t>
            </w:r>
          </w:p>
        </w:tc>
        <w:tc>
          <w:tcPr>
            <w:tcW w:w="1139" w:type="dxa"/>
            <w:tcBorders>
              <w:top w:val="nil"/>
              <w:left w:val="nil"/>
              <w:bottom w:val="nil"/>
              <w:right w:val="nil"/>
            </w:tcBorders>
          </w:tcPr>
          <w:p w14:paraId="23E13F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1,25</w:t>
            </w:r>
          </w:p>
        </w:tc>
      </w:tr>
      <w:tr w:rsidR="006D5004" w:rsidRPr="006D5004" w14:paraId="13675810" w14:textId="77777777" w:rsidTr="00811254">
        <w:tc>
          <w:tcPr>
            <w:tcW w:w="740" w:type="dxa"/>
            <w:tcBorders>
              <w:top w:val="nil"/>
              <w:left w:val="nil"/>
              <w:bottom w:val="nil"/>
              <w:right w:val="nil"/>
            </w:tcBorders>
          </w:tcPr>
          <w:p w14:paraId="59D81B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st10.008</w:t>
            </w:r>
          </w:p>
        </w:tc>
        <w:tc>
          <w:tcPr>
            <w:tcW w:w="1737" w:type="dxa"/>
            <w:tcBorders>
              <w:top w:val="nil"/>
              <w:left w:val="nil"/>
              <w:bottom w:val="nil"/>
              <w:right w:val="nil"/>
            </w:tcBorders>
          </w:tcPr>
          <w:p w14:paraId="52A1D8C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дети</w:t>
            </w:r>
          </w:p>
        </w:tc>
        <w:tc>
          <w:tcPr>
            <w:tcW w:w="2328" w:type="dxa"/>
            <w:tcBorders>
              <w:top w:val="nil"/>
              <w:left w:val="nil"/>
              <w:bottom w:val="nil"/>
              <w:right w:val="nil"/>
            </w:tcBorders>
          </w:tcPr>
          <w:p w14:paraId="260627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52658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A16.18.009.001, A16.30.001.001, A16.30.004.010, A16.30.005.003</w:t>
            </w:r>
          </w:p>
        </w:tc>
        <w:tc>
          <w:tcPr>
            <w:tcW w:w="1573" w:type="dxa"/>
            <w:tcBorders>
              <w:top w:val="nil"/>
              <w:left w:val="nil"/>
              <w:bottom w:val="nil"/>
              <w:right w:val="nil"/>
            </w:tcBorders>
          </w:tcPr>
          <w:p w14:paraId="3B12A2A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54F699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2,29</w:t>
            </w:r>
          </w:p>
        </w:tc>
      </w:tr>
      <w:tr w:rsidR="006D5004" w:rsidRPr="006D5004" w14:paraId="7C905273" w14:textId="77777777" w:rsidTr="00811254">
        <w:tc>
          <w:tcPr>
            <w:tcW w:w="740" w:type="dxa"/>
            <w:tcBorders>
              <w:top w:val="nil"/>
              <w:left w:val="nil"/>
              <w:bottom w:val="nil"/>
              <w:right w:val="nil"/>
            </w:tcBorders>
          </w:tcPr>
          <w:p w14:paraId="7EAA23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st11</w:t>
            </w:r>
          </w:p>
        </w:tc>
        <w:tc>
          <w:tcPr>
            <w:tcW w:w="7677" w:type="dxa"/>
            <w:gridSpan w:val="4"/>
            <w:tcBorders>
              <w:top w:val="nil"/>
              <w:left w:val="nil"/>
              <w:bottom w:val="nil"/>
              <w:right w:val="nil"/>
            </w:tcBorders>
          </w:tcPr>
          <w:p w14:paraId="6017F6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Детская эндокринология</w:t>
            </w:r>
          </w:p>
        </w:tc>
        <w:tc>
          <w:tcPr>
            <w:tcW w:w="1139" w:type="dxa"/>
            <w:tcBorders>
              <w:top w:val="nil"/>
              <w:left w:val="nil"/>
              <w:bottom w:val="nil"/>
              <w:right w:val="nil"/>
            </w:tcBorders>
          </w:tcPr>
          <w:p w14:paraId="125907E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1,48</w:t>
            </w:r>
          </w:p>
        </w:tc>
      </w:tr>
      <w:tr w:rsidR="006D5004" w:rsidRPr="006D5004" w14:paraId="2201202B" w14:textId="77777777" w:rsidTr="00811254">
        <w:tc>
          <w:tcPr>
            <w:tcW w:w="740" w:type="dxa"/>
            <w:tcBorders>
              <w:top w:val="nil"/>
              <w:left w:val="nil"/>
              <w:bottom w:val="nil"/>
              <w:right w:val="nil"/>
            </w:tcBorders>
          </w:tcPr>
          <w:p w14:paraId="47B7EE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st11.001</w:t>
            </w:r>
          </w:p>
        </w:tc>
        <w:tc>
          <w:tcPr>
            <w:tcW w:w="1737" w:type="dxa"/>
            <w:tcBorders>
              <w:top w:val="nil"/>
              <w:left w:val="nil"/>
              <w:bottom w:val="nil"/>
              <w:right w:val="nil"/>
            </w:tcBorders>
          </w:tcPr>
          <w:p w14:paraId="7643A88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Сахарный диабет, дети</w:t>
            </w:r>
          </w:p>
        </w:tc>
        <w:tc>
          <w:tcPr>
            <w:tcW w:w="2328" w:type="dxa"/>
            <w:tcBorders>
              <w:top w:val="nil"/>
              <w:left w:val="nil"/>
              <w:bottom w:val="nil"/>
              <w:right w:val="nil"/>
            </w:tcBorders>
          </w:tcPr>
          <w:p w14:paraId="1CA58C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039" w:type="dxa"/>
            <w:tcBorders>
              <w:top w:val="nil"/>
              <w:left w:val="nil"/>
              <w:bottom w:val="nil"/>
              <w:right w:val="nil"/>
            </w:tcBorders>
          </w:tcPr>
          <w:p w14:paraId="15FE7B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EDD53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6BEA991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1,51</w:t>
            </w:r>
          </w:p>
        </w:tc>
      </w:tr>
      <w:tr w:rsidR="006D5004" w:rsidRPr="006D5004" w14:paraId="65197A1A" w14:textId="77777777" w:rsidTr="00811254">
        <w:tc>
          <w:tcPr>
            <w:tcW w:w="740" w:type="dxa"/>
            <w:tcBorders>
              <w:top w:val="nil"/>
              <w:left w:val="nil"/>
              <w:bottom w:val="nil"/>
              <w:right w:val="nil"/>
            </w:tcBorders>
          </w:tcPr>
          <w:p w14:paraId="203BC6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st11.002</w:t>
            </w:r>
          </w:p>
        </w:tc>
        <w:tc>
          <w:tcPr>
            <w:tcW w:w="1737" w:type="dxa"/>
            <w:tcBorders>
              <w:top w:val="nil"/>
              <w:left w:val="nil"/>
              <w:bottom w:val="nil"/>
              <w:right w:val="nil"/>
            </w:tcBorders>
          </w:tcPr>
          <w:p w14:paraId="30331FB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Заболевания гипофиза, дети</w:t>
            </w:r>
          </w:p>
        </w:tc>
        <w:tc>
          <w:tcPr>
            <w:tcW w:w="2328" w:type="dxa"/>
            <w:tcBorders>
              <w:top w:val="nil"/>
              <w:left w:val="nil"/>
              <w:bottom w:val="nil"/>
              <w:right w:val="nil"/>
            </w:tcBorders>
          </w:tcPr>
          <w:p w14:paraId="345360C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D35.2, E22, E22.0, E22.1, E22.2, E22.8, E22.9, E23, E23.0, E23.1, </w:t>
            </w:r>
            <w:r w:rsidRPr="006D5004">
              <w:rPr>
                <w:rFonts w:ascii="Arial" w:eastAsiaTheme="minorEastAsia" w:hAnsi="Arial" w:cs="Arial"/>
                <w:sz w:val="26"/>
                <w:szCs w:val="26"/>
              </w:rPr>
              <w:lastRenderedPageBreak/>
              <w:t>E23.2, E23.3, E23.6, E23.7, E24.0, E24.1, E24.2, E24.4, E24.8</w:t>
            </w:r>
          </w:p>
        </w:tc>
        <w:tc>
          <w:tcPr>
            <w:tcW w:w="2039" w:type="dxa"/>
            <w:tcBorders>
              <w:top w:val="nil"/>
              <w:left w:val="nil"/>
              <w:bottom w:val="nil"/>
              <w:right w:val="nil"/>
            </w:tcBorders>
          </w:tcPr>
          <w:p w14:paraId="7DB3A05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F1ABD0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6FD1F7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2,26</w:t>
            </w:r>
          </w:p>
        </w:tc>
      </w:tr>
      <w:tr w:rsidR="006D5004" w:rsidRPr="006D5004" w14:paraId="49321746" w14:textId="77777777" w:rsidTr="00811254">
        <w:tc>
          <w:tcPr>
            <w:tcW w:w="740" w:type="dxa"/>
            <w:tcBorders>
              <w:top w:val="nil"/>
              <w:left w:val="nil"/>
              <w:bottom w:val="nil"/>
              <w:right w:val="nil"/>
            </w:tcBorders>
          </w:tcPr>
          <w:p w14:paraId="1D6E28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st11.003</w:t>
            </w:r>
          </w:p>
        </w:tc>
        <w:tc>
          <w:tcPr>
            <w:tcW w:w="1737" w:type="dxa"/>
            <w:tcBorders>
              <w:top w:val="nil"/>
              <w:left w:val="nil"/>
              <w:bottom w:val="nil"/>
              <w:right w:val="nil"/>
            </w:tcBorders>
          </w:tcPr>
          <w:p w14:paraId="2603C7E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эндокринной системы, дети (уровень 1)</w:t>
            </w:r>
          </w:p>
        </w:tc>
        <w:tc>
          <w:tcPr>
            <w:tcW w:w="2328" w:type="dxa"/>
            <w:tcBorders>
              <w:top w:val="nil"/>
              <w:left w:val="nil"/>
              <w:bottom w:val="nil"/>
              <w:right w:val="nil"/>
            </w:tcBorders>
          </w:tcPr>
          <w:p w14:paraId="7A17C2F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w:t>
            </w:r>
            <w:r w:rsidRPr="006D5004">
              <w:rPr>
                <w:rFonts w:ascii="Arial" w:eastAsiaTheme="minorEastAsia" w:hAnsi="Arial" w:cs="Arial"/>
                <w:sz w:val="26"/>
                <w:szCs w:val="26"/>
              </w:rPr>
              <w:lastRenderedPageBreak/>
              <w:t>E30.1, E30.8, E30.9, E34, E34.3, E34.4, E34.5, E34.9, E35, E35.0, E35.1, E35.8, E89.0, E89.1, E89.2, E89.3, E89.5, E89.6, E89.8, E89.9, M82.1, Q89.1, Q89.2, R94.6, R94.7</w:t>
            </w:r>
          </w:p>
        </w:tc>
        <w:tc>
          <w:tcPr>
            <w:tcW w:w="2039" w:type="dxa"/>
            <w:tcBorders>
              <w:top w:val="nil"/>
              <w:left w:val="nil"/>
              <w:bottom w:val="nil"/>
              <w:right w:val="nil"/>
            </w:tcBorders>
          </w:tcPr>
          <w:p w14:paraId="7C9ED7A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4C48A7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3301053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1,38</w:t>
            </w:r>
          </w:p>
        </w:tc>
      </w:tr>
      <w:tr w:rsidR="006D5004" w:rsidRPr="006D5004" w14:paraId="051E4ADA" w14:textId="77777777" w:rsidTr="00811254">
        <w:tc>
          <w:tcPr>
            <w:tcW w:w="740" w:type="dxa"/>
            <w:tcBorders>
              <w:top w:val="nil"/>
              <w:left w:val="nil"/>
              <w:bottom w:val="nil"/>
              <w:right w:val="nil"/>
            </w:tcBorders>
          </w:tcPr>
          <w:p w14:paraId="21B3C1C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st11.004</w:t>
            </w:r>
          </w:p>
        </w:tc>
        <w:tc>
          <w:tcPr>
            <w:tcW w:w="1737" w:type="dxa"/>
            <w:tcBorders>
              <w:top w:val="nil"/>
              <w:left w:val="nil"/>
              <w:bottom w:val="nil"/>
              <w:right w:val="nil"/>
            </w:tcBorders>
          </w:tcPr>
          <w:p w14:paraId="081DD7F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эндокринной системы, дети (уровень 2)</w:t>
            </w:r>
          </w:p>
        </w:tc>
        <w:tc>
          <w:tcPr>
            <w:tcW w:w="2328" w:type="dxa"/>
            <w:tcBorders>
              <w:top w:val="nil"/>
              <w:left w:val="nil"/>
              <w:bottom w:val="nil"/>
              <w:right w:val="nil"/>
            </w:tcBorders>
          </w:tcPr>
          <w:p w14:paraId="7BF3156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D13.6, D13.7, D44.8, E16.1, E16.2, E16.8, E16.9, E24.3, E31, E31.0, E31.1, E31.8, E31.9, E34.0, E34.1, E34.2, E34.8</w:t>
            </w:r>
          </w:p>
        </w:tc>
        <w:tc>
          <w:tcPr>
            <w:tcW w:w="2039" w:type="dxa"/>
            <w:tcBorders>
              <w:top w:val="nil"/>
              <w:left w:val="nil"/>
              <w:bottom w:val="nil"/>
              <w:right w:val="nil"/>
            </w:tcBorders>
          </w:tcPr>
          <w:p w14:paraId="378978E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FF0C17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423BA4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2,82</w:t>
            </w:r>
          </w:p>
        </w:tc>
      </w:tr>
      <w:tr w:rsidR="006D5004" w:rsidRPr="006D5004" w14:paraId="1B238070" w14:textId="77777777" w:rsidTr="00811254">
        <w:tc>
          <w:tcPr>
            <w:tcW w:w="740" w:type="dxa"/>
            <w:tcBorders>
              <w:top w:val="nil"/>
              <w:left w:val="nil"/>
              <w:bottom w:val="nil"/>
              <w:right w:val="nil"/>
            </w:tcBorders>
          </w:tcPr>
          <w:p w14:paraId="762A3B5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w:t>
            </w:r>
          </w:p>
        </w:tc>
        <w:tc>
          <w:tcPr>
            <w:tcW w:w="7677" w:type="dxa"/>
            <w:gridSpan w:val="4"/>
            <w:tcBorders>
              <w:top w:val="nil"/>
              <w:left w:val="nil"/>
              <w:bottom w:val="nil"/>
              <w:right w:val="nil"/>
            </w:tcBorders>
          </w:tcPr>
          <w:p w14:paraId="4D33C15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Инфекционные болезни</w:t>
            </w:r>
          </w:p>
        </w:tc>
        <w:tc>
          <w:tcPr>
            <w:tcW w:w="1139" w:type="dxa"/>
            <w:tcBorders>
              <w:top w:val="nil"/>
              <w:left w:val="nil"/>
              <w:bottom w:val="nil"/>
              <w:right w:val="nil"/>
            </w:tcBorders>
          </w:tcPr>
          <w:p w14:paraId="558CF1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0,65</w:t>
            </w:r>
          </w:p>
        </w:tc>
      </w:tr>
      <w:tr w:rsidR="006D5004" w:rsidRPr="006D5004" w14:paraId="029D2BB2" w14:textId="77777777" w:rsidTr="00811254">
        <w:tc>
          <w:tcPr>
            <w:tcW w:w="740" w:type="dxa"/>
            <w:tcBorders>
              <w:top w:val="nil"/>
              <w:left w:val="nil"/>
              <w:bottom w:val="nil"/>
              <w:right w:val="nil"/>
            </w:tcBorders>
          </w:tcPr>
          <w:p w14:paraId="3C02FD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st12.001</w:t>
            </w:r>
          </w:p>
        </w:tc>
        <w:tc>
          <w:tcPr>
            <w:tcW w:w="1737" w:type="dxa"/>
            <w:tcBorders>
              <w:top w:val="nil"/>
              <w:left w:val="nil"/>
              <w:bottom w:val="nil"/>
              <w:right w:val="nil"/>
            </w:tcBorders>
          </w:tcPr>
          <w:p w14:paraId="59CFE61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Кишечные инфекции, взрослые</w:t>
            </w:r>
          </w:p>
        </w:tc>
        <w:tc>
          <w:tcPr>
            <w:tcW w:w="2328" w:type="dxa"/>
            <w:tcBorders>
              <w:top w:val="nil"/>
              <w:left w:val="nil"/>
              <w:bottom w:val="nil"/>
              <w:right w:val="nil"/>
            </w:tcBorders>
          </w:tcPr>
          <w:p w14:paraId="17BAA57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A00.0, A00.1, A00.9, A01.0, A01.1, A01.2, A01.3, A01.4, A02.0, A02.2, A02.8, A02.9, A03.0, A03.1, A03.2, A03.3, A03.8, A03.9, A04.0, A04.1, A04.2, A04.3, A04.4, A04.5, A04.6, A04.7, A04.8, A04.9, A05.0, A05.2, A05.3, A05.4, A05.8, A05.9, A06.0, A06.1, A06.2, A06.3, A06.4, A06.5, A06.6, A06.7, A06.8, A06.9, A07.0, A07.1, A07.2, A07.3, A07.8, A07.9, </w:t>
            </w:r>
            <w:r w:rsidRPr="006D5004">
              <w:rPr>
                <w:rFonts w:ascii="Arial" w:eastAsiaTheme="minorEastAsia" w:hAnsi="Arial" w:cs="Arial"/>
                <w:sz w:val="26"/>
                <w:szCs w:val="26"/>
                <w:lang w:val="en-US"/>
              </w:rPr>
              <w:lastRenderedPageBreak/>
              <w:t>A08.0, A08.1, A08.2, A08.3, A08.4, A08.5, A09, A09.0, A09.9</w:t>
            </w:r>
          </w:p>
        </w:tc>
        <w:tc>
          <w:tcPr>
            <w:tcW w:w="2039" w:type="dxa"/>
            <w:tcBorders>
              <w:top w:val="nil"/>
              <w:left w:val="nil"/>
              <w:bottom w:val="nil"/>
              <w:right w:val="nil"/>
            </w:tcBorders>
          </w:tcPr>
          <w:p w14:paraId="6E69DC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E4B95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64A3FF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0,58</w:t>
            </w:r>
          </w:p>
        </w:tc>
      </w:tr>
      <w:tr w:rsidR="006D5004" w:rsidRPr="006D5004" w14:paraId="391A7C6D" w14:textId="77777777" w:rsidTr="00811254">
        <w:tc>
          <w:tcPr>
            <w:tcW w:w="740" w:type="dxa"/>
            <w:tcBorders>
              <w:top w:val="nil"/>
              <w:left w:val="nil"/>
              <w:bottom w:val="nil"/>
              <w:right w:val="nil"/>
            </w:tcBorders>
          </w:tcPr>
          <w:p w14:paraId="62A1F8E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st12.002</w:t>
            </w:r>
          </w:p>
        </w:tc>
        <w:tc>
          <w:tcPr>
            <w:tcW w:w="1737" w:type="dxa"/>
            <w:tcBorders>
              <w:top w:val="nil"/>
              <w:left w:val="nil"/>
              <w:bottom w:val="nil"/>
              <w:right w:val="nil"/>
            </w:tcBorders>
          </w:tcPr>
          <w:p w14:paraId="7AD744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Кишечные инфекции, дети</w:t>
            </w:r>
          </w:p>
        </w:tc>
        <w:tc>
          <w:tcPr>
            <w:tcW w:w="2328" w:type="dxa"/>
            <w:tcBorders>
              <w:top w:val="nil"/>
              <w:left w:val="nil"/>
              <w:bottom w:val="nil"/>
              <w:right w:val="nil"/>
            </w:tcBorders>
          </w:tcPr>
          <w:p w14:paraId="2F6B363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039" w:type="dxa"/>
            <w:tcBorders>
              <w:top w:val="nil"/>
              <w:left w:val="nil"/>
              <w:bottom w:val="nil"/>
              <w:right w:val="nil"/>
            </w:tcBorders>
          </w:tcPr>
          <w:p w14:paraId="3F0BCE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30B1FC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1CCE80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0,62</w:t>
            </w:r>
          </w:p>
        </w:tc>
      </w:tr>
      <w:tr w:rsidR="006D5004" w:rsidRPr="006D5004" w14:paraId="0DB55406" w14:textId="77777777" w:rsidTr="00811254">
        <w:tc>
          <w:tcPr>
            <w:tcW w:w="740" w:type="dxa"/>
            <w:tcBorders>
              <w:top w:val="nil"/>
              <w:left w:val="nil"/>
              <w:bottom w:val="nil"/>
              <w:right w:val="nil"/>
            </w:tcBorders>
          </w:tcPr>
          <w:p w14:paraId="48243A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st12.003</w:t>
            </w:r>
          </w:p>
        </w:tc>
        <w:tc>
          <w:tcPr>
            <w:tcW w:w="1737" w:type="dxa"/>
            <w:tcBorders>
              <w:top w:val="nil"/>
              <w:left w:val="nil"/>
              <w:bottom w:val="nil"/>
              <w:right w:val="nil"/>
            </w:tcBorders>
          </w:tcPr>
          <w:p w14:paraId="30E0CB2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Вирусный гепатит острый</w:t>
            </w:r>
          </w:p>
        </w:tc>
        <w:tc>
          <w:tcPr>
            <w:tcW w:w="2328" w:type="dxa"/>
            <w:tcBorders>
              <w:top w:val="nil"/>
              <w:left w:val="nil"/>
              <w:bottom w:val="nil"/>
              <w:right w:val="nil"/>
            </w:tcBorders>
          </w:tcPr>
          <w:p w14:paraId="3ADF1D5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B15.0, B15.9, B16.0, B16.1, B16.2, B16.9, B17.0, B17.1, B17.2, B17.8, B17.9, B19.9</w:t>
            </w:r>
          </w:p>
        </w:tc>
        <w:tc>
          <w:tcPr>
            <w:tcW w:w="2039" w:type="dxa"/>
            <w:tcBorders>
              <w:top w:val="nil"/>
              <w:left w:val="nil"/>
              <w:bottom w:val="nil"/>
              <w:right w:val="nil"/>
            </w:tcBorders>
          </w:tcPr>
          <w:p w14:paraId="1C7581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3071D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31593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1,40</w:t>
            </w:r>
          </w:p>
        </w:tc>
      </w:tr>
      <w:tr w:rsidR="006D5004" w:rsidRPr="006D5004" w14:paraId="4C39EB4A" w14:textId="77777777" w:rsidTr="00811254">
        <w:tc>
          <w:tcPr>
            <w:tcW w:w="740" w:type="dxa"/>
            <w:tcBorders>
              <w:top w:val="nil"/>
              <w:left w:val="nil"/>
              <w:bottom w:val="nil"/>
              <w:right w:val="nil"/>
            </w:tcBorders>
          </w:tcPr>
          <w:p w14:paraId="006528A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st12.004</w:t>
            </w:r>
          </w:p>
        </w:tc>
        <w:tc>
          <w:tcPr>
            <w:tcW w:w="1737" w:type="dxa"/>
            <w:tcBorders>
              <w:top w:val="nil"/>
              <w:left w:val="nil"/>
              <w:bottom w:val="nil"/>
              <w:right w:val="nil"/>
            </w:tcBorders>
          </w:tcPr>
          <w:p w14:paraId="43D614B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Вирусный гепатит хронический</w:t>
            </w:r>
          </w:p>
        </w:tc>
        <w:tc>
          <w:tcPr>
            <w:tcW w:w="2328" w:type="dxa"/>
            <w:tcBorders>
              <w:top w:val="nil"/>
              <w:left w:val="nil"/>
              <w:bottom w:val="nil"/>
              <w:right w:val="nil"/>
            </w:tcBorders>
          </w:tcPr>
          <w:p w14:paraId="06E4ABB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B18.0, B18.1, B18.2, B18.8, B18.9, B19.0, B94.2</w:t>
            </w:r>
          </w:p>
        </w:tc>
        <w:tc>
          <w:tcPr>
            <w:tcW w:w="2039" w:type="dxa"/>
            <w:tcBorders>
              <w:top w:val="nil"/>
              <w:left w:val="nil"/>
              <w:bottom w:val="nil"/>
              <w:right w:val="nil"/>
            </w:tcBorders>
          </w:tcPr>
          <w:p w14:paraId="0D9C2C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B53AF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4779F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1,27</w:t>
            </w:r>
          </w:p>
        </w:tc>
      </w:tr>
      <w:tr w:rsidR="006D5004" w:rsidRPr="006D5004" w14:paraId="32B475FC" w14:textId="77777777" w:rsidTr="00811254">
        <w:tc>
          <w:tcPr>
            <w:tcW w:w="740" w:type="dxa"/>
            <w:vMerge w:val="restart"/>
            <w:tcBorders>
              <w:top w:val="nil"/>
              <w:left w:val="nil"/>
              <w:bottom w:val="nil"/>
              <w:right w:val="nil"/>
            </w:tcBorders>
          </w:tcPr>
          <w:p w14:paraId="650446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st12.005</w:t>
            </w:r>
          </w:p>
        </w:tc>
        <w:tc>
          <w:tcPr>
            <w:tcW w:w="1737" w:type="dxa"/>
            <w:vMerge w:val="restart"/>
            <w:tcBorders>
              <w:top w:val="nil"/>
              <w:left w:val="nil"/>
              <w:bottom w:val="nil"/>
              <w:right w:val="nil"/>
            </w:tcBorders>
          </w:tcPr>
          <w:p w14:paraId="701A4D6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Сепсис, взрослые</w:t>
            </w:r>
          </w:p>
        </w:tc>
        <w:tc>
          <w:tcPr>
            <w:tcW w:w="2328" w:type="dxa"/>
            <w:tcBorders>
              <w:top w:val="nil"/>
              <w:left w:val="nil"/>
              <w:bottom w:val="nil"/>
              <w:right w:val="nil"/>
            </w:tcBorders>
          </w:tcPr>
          <w:p w14:paraId="3C18174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A02.1, A32.7, A39.1, A39.2, A39.4, A40.0, A40.1, A40.2, A40.3, A40.8, </w:t>
            </w:r>
            <w:r w:rsidRPr="006D5004">
              <w:rPr>
                <w:rFonts w:ascii="Arial" w:eastAsiaTheme="minorEastAsia" w:hAnsi="Arial" w:cs="Arial"/>
                <w:sz w:val="26"/>
                <w:szCs w:val="26"/>
                <w:lang w:val="en-US"/>
              </w:rPr>
              <w:lastRenderedPageBreak/>
              <w:t>A40.9, A41.0, A41.1, A41.2, A41.3, A41.4, A41.5, A41.8, A41.9, A48.3, B00.7, B37.7, B44.0, B44.7, B45.0, B45.1, B45.7, B48.5, R57.2</w:t>
            </w:r>
          </w:p>
        </w:tc>
        <w:tc>
          <w:tcPr>
            <w:tcW w:w="2039" w:type="dxa"/>
            <w:tcBorders>
              <w:top w:val="nil"/>
              <w:left w:val="nil"/>
              <w:bottom w:val="nil"/>
              <w:right w:val="nil"/>
            </w:tcBorders>
          </w:tcPr>
          <w:p w14:paraId="0340B9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52ABF5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vMerge w:val="restart"/>
            <w:tcBorders>
              <w:top w:val="nil"/>
              <w:left w:val="nil"/>
              <w:bottom w:val="nil"/>
              <w:right w:val="nil"/>
            </w:tcBorders>
          </w:tcPr>
          <w:p w14:paraId="33FAAC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3,12</w:t>
            </w:r>
          </w:p>
        </w:tc>
      </w:tr>
      <w:tr w:rsidR="006D5004" w:rsidRPr="00432002" w14:paraId="47DB112D" w14:textId="77777777" w:rsidTr="00811254">
        <w:tc>
          <w:tcPr>
            <w:tcW w:w="740" w:type="dxa"/>
            <w:vMerge/>
            <w:tcBorders>
              <w:top w:val="nil"/>
              <w:left w:val="nil"/>
              <w:bottom w:val="nil"/>
              <w:right w:val="nil"/>
            </w:tcBorders>
          </w:tcPr>
          <w:p w14:paraId="501F0F7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52A1875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9D32F5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5CCD3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DCE881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диагноз</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осложнения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заболевания</w:t>
            </w:r>
            <w:r w:rsidRPr="006D5004">
              <w:rPr>
                <w:rFonts w:ascii="Arial" w:eastAsiaTheme="minorEastAsia" w:hAnsi="Arial" w:cs="Arial"/>
                <w:sz w:val="26"/>
                <w:szCs w:val="26"/>
                <w:lang w:val="en-US"/>
              </w:rPr>
              <w:t xml:space="preserve">: A02.1, A32.7, A39.1, A39.2, A39.4, A40.0, A40.1, A40.2, A40.3, A40.8, A40.9, A41.0, A41.1, A41.2, A41.3, A41.4, A41.5, A41.8, A41.9, A48.3, B00.7, B37.7, B44.0, B44.7, B45.0, B45.1, B45.7, B48.5, R57.2 </w:t>
            </w: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старше</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vMerge/>
            <w:tcBorders>
              <w:top w:val="nil"/>
              <w:left w:val="nil"/>
              <w:bottom w:val="nil"/>
              <w:right w:val="nil"/>
            </w:tcBorders>
          </w:tcPr>
          <w:p w14:paraId="6747C84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r>
      <w:tr w:rsidR="006D5004" w:rsidRPr="006D5004" w14:paraId="16CFD9B1" w14:textId="77777777" w:rsidTr="00811254">
        <w:tc>
          <w:tcPr>
            <w:tcW w:w="740" w:type="dxa"/>
            <w:vMerge w:val="restart"/>
            <w:tcBorders>
              <w:top w:val="nil"/>
              <w:left w:val="nil"/>
              <w:bottom w:val="nil"/>
              <w:right w:val="nil"/>
            </w:tcBorders>
          </w:tcPr>
          <w:p w14:paraId="3A2ECC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w:t>
            </w:r>
            <w:r w:rsidRPr="006D5004">
              <w:rPr>
                <w:rFonts w:ascii="Arial" w:eastAsiaTheme="minorEastAsia" w:hAnsi="Arial" w:cs="Arial"/>
                <w:sz w:val="26"/>
                <w:szCs w:val="26"/>
              </w:rPr>
              <w:lastRenderedPageBreak/>
              <w:t>.006</w:t>
            </w:r>
          </w:p>
        </w:tc>
        <w:tc>
          <w:tcPr>
            <w:tcW w:w="1737" w:type="dxa"/>
            <w:vMerge w:val="restart"/>
            <w:tcBorders>
              <w:top w:val="nil"/>
              <w:left w:val="nil"/>
              <w:bottom w:val="nil"/>
              <w:right w:val="nil"/>
            </w:tcBorders>
          </w:tcPr>
          <w:p w14:paraId="3074C6E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Сепсис, </w:t>
            </w:r>
            <w:r w:rsidRPr="006D5004">
              <w:rPr>
                <w:rFonts w:ascii="Arial" w:eastAsiaTheme="minorEastAsia" w:hAnsi="Arial" w:cs="Arial"/>
                <w:sz w:val="26"/>
                <w:szCs w:val="26"/>
              </w:rPr>
              <w:lastRenderedPageBreak/>
              <w:t>дети</w:t>
            </w:r>
          </w:p>
        </w:tc>
        <w:tc>
          <w:tcPr>
            <w:tcW w:w="2328" w:type="dxa"/>
            <w:tcBorders>
              <w:top w:val="nil"/>
              <w:left w:val="nil"/>
              <w:bottom w:val="nil"/>
              <w:right w:val="nil"/>
            </w:tcBorders>
          </w:tcPr>
          <w:p w14:paraId="0B00006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A02.1, A32.7, </w:t>
            </w:r>
            <w:r w:rsidRPr="006D5004">
              <w:rPr>
                <w:rFonts w:ascii="Arial" w:eastAsiaTheme="minorEastAsia" w:hAnsi="Arial" w:cs="Arial"/>
                <w:sz w:val="26"/>
                <w:szCs w:val="26"/>
                <w:lang w:val="en-US"/>
              </w:rPr>
              <w:lastRenderedPageBreak/>
              <w:t>A39.1, A39.2, A39.4, A40.0, A40.1, A40.2, A40.3, A40.8, A40.9, A41.0, A41.1, A41.2, A41.3, A41.4, A41.5, A41.8, A41.9, A48.3, B00.7, B37.7, B44.0, B44.7, B45.0, B45.1, B45.7, B48.5, P36.0, P36.1, P36.2, P36.3, P36.4, P36.5, P36.8, P36.9, R57.2</w:t>
            </w:r>
          </w:p>
        </w:tc>
        <w:tc>
          <w:tcPr>
            <w:tcW w:w="2039" w:type="dxa"/>
            <w:tcBorders>
              <w:top w:val="nil"/>
              <w:left w:val="nil"/>
              <w:bottom w:val="nil"/>
              <w:right w:val="nil"/>
            </w:tcBorders>
          </w:tcPr>
          <w:p w14:paraId="1A1C8A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3EF6A8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w:t>
            </w:r>
            <w:r w:rsidRPr="006D5004">
              <w:rPr>
                <w:rFonts w:ascii="Arial" w:eastAsiaTheme="minorEastAsia" w:hAnsi="Arial" w:cs="Arial"/>
                <w:sz w:val="26"/>
                <w:szCs w:val="26"/>
              </w:rPr>
              <w:lastRenderedPageBreak/>
              <w:t>я группа: от 0 дней до 18 лет</w:t>
            </w:r>
          </w:p>
        </w:tc>
        <w:tc>
          <w:tcPr>
            <w:tcW w:w="1139" w:type="dxa"/>
            <w:vMerge w:val="restart"/>
            <w:tcBorders>
              <w:top w:val="nil"/>
              <w:left w:val="nil"/>
              <w:bottom w:val="nil"/>
              <w:right w:val="nil"/>
            </w:tcBorders>
          </w:tcPr>
          <w:p w14:paraId="22D66A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4,51</w:t>
            </w:r>
          </w:p>
        </w:tc>
      </w:tr>
      <w:tr w:rsidR="006D5004" w:rsidRPr="00432002" w14:paraId="5BDD6D3B" w14:textId="77777777" w:rsidTr="00811254">
        <w:tc>
          <w:tcPr>
            <w:tcW w:w="740" w:type="dxa"/>
            <w:vMerge/>
            <w:tcBorders>
              <w:top w:val="nil"/>
              <w:left w:val="nil"/>
              <w:bottom w:val="nil"/>
              <w:right w:val="nil"/>
            </w:tcBorders>
          </w:tcPr>
          <w:p w14:paraId="3EDF108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E88D6F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2AC959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1F432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034C9A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диагноз</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осложнения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заболевания</w:t>
            </w:r>
            <w:r w:rsidRPr="006D5004">
              <w:rPr>
                <w:rFonts w:ascii="Arial" w:eastAsiaTheme="minorEastAsia" w:hAnsi="Arial" w:cs="Arial"/>
                <w:sz w:val="26"/>
                <w:szCs w:val="26"/>
                <w:lang w:val="en-US"/>
              </w:rPr>
              <w:t xml:space="preserve">: A02.1, A32.7, A39.1, A39.2, A39.4, A40.0, A40.1, A40.2, A40.3, A40.8, A40.9, A41.0, A41.1, A41.2, A41.3, A41.4, A41.5, A41.8, A41.9, A48.3, B00.7, B37.7, B44.0, B44.7, B45.0, B45.1, </w:t>
            </w:r>
            <w:r w:rsidRPr="006D5004">
              <w:rPr>
                <w:rFonts w:ascii="Arial" w:eastAsiaTheme="minorEastAsia" w:hAnsi="Arial" w:cs="Arial"/>
                <w:sz w:val="26"/>
                <w:szCs w:val="26"/>
                <w:lang w:val="en-US"/>
              </w:rPr>
              <w:lastRenderedPageBreak/>
              <w:t xml:space="preserve">B45.7, B48.5, P36.0, P36.1, P36.2, P36.3, P36.4, P36.5, P36.8, P36.9, R57.2 </w:t>
            </w: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от</w:t>
            </w:r>
            <w:r w:rsidRPr="006D5004">
              <w:rPr>
                <w:rFonts w:ascii="Arial" w:eastAsiaTheme="minorEastAsia" w:hAnsi="Arial" w:cs="Arial"/>
                <w:sz w:val="26"/>
                <w:szCs w:val="26"/>
                <w:lang w:val="en-US"/>
              </w:rPr>
              <w:t xml:space="preserve"> 0 </w:t>
            </w:r>
            <w:r w:rsidRPr="006D5004">
              <w:rPr>
                <w:rFonts w:ascii="Arial" w:eastAsiaTheme="minorEastAsia" w:hAnsi="Arial" w:cs="Arial"/>
                <w:sz w:val="26"/>
                <w:szCs w:val="26"/>
              </w:rPr>
              <w:t>дней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до</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vMerge/>
            <w:tcBorders>
              <w:top w:val="nil"/>
              <w:left w:val="nil"/>
              <w:bottom w:val="nil"/>
              <w:right w:val="nil"/>
            </w:tcBorders>
          </w:tcPr>
          <w:p w14:paraId="7428CA1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r>
      <w:tr w:rsidR="006D5004" w:rsidRPr="006D5004" w14:paraId="30CD210C" w14:textId="77777777" w:rsidTr="00811254">
        <w:tc>
          <w:tcPr>
            <w:tcW w:w="740" w:type="dxa"/>
            <w:vMerge w:val="restart"/>
            <w:tcBorders>
              <w:top w:val="nil"/>
              <w:left w:val="nil"/>
              <w:bottom w:val="nil"/>
              <w:right w:val="nil"/>
            </w:tcBorders>
          </w:tcPr>
          <w:p w14:paraId="58B455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st12.007</w:t>
            </w:r>
          </w:p>
        </w:tc>
        <w:tc>
          <w:tcPr>
            <w:tcW w:w="1737" w:type="dxa"/>
            <w:vMerge w:val="restart"/>
            <w:tcBorders>
              <w:top w:val="nil"/>
              <w:left w:val="nil"/>
              <w:bottom w:val="nil"/>
              <w:right w:val="nil"/>
            </w:tcBorders>
          </w:tcPr>
          <w:p w14:paraId="19529CE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Сепсис с синдромом органной дисфункции</w:t>
            </w:r>
          </w:p>
        </w:tc>
        <w:tc>
          <w:tcPr>
            <w:tcW w:w="2328" w:type="dxa"/>
            <w:tcBorders>
              <w:top w:val="nil"/>
              <w:left w:val="nil"/>
              <w:bottom w:val="nil"/>
              <w:right w:val="nil"/>
            </w:tcBorders>
          </w:tcPr>
          <w:p w14:paraId="115B12C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A02.1, A32.7, A39.1, A39.2, A39.4, A40.0, A40.1, A40.2, A40.3, A40.8, A40.9, A41.0, A41.1, A41.2, A41.3, A41.4, A41.5, A41.8, A41.9, A48.3, B00.7, B37.7, B44.0, B44.7, B45.0, B45.1, B45.7, B48.5, O85, R57.2</w:t>
            </w:r>
          </w:p>
        </w:tc>
        <w:tc>
          <w:tcPr>
            <w:tcW w:w="2039" w:type="dxa"/>
            <w:tcBorders>
              <w:top w:val="nil"/>
              <w:left w:val="nil"/>
              <w:bottom w:val="nil"/>
              <w:right w:val="nil"/>
            </w:tcBorders>
          </w:tcPr>
          <w:p w14:paraId="6DEC3E9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B2A596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it1</w:t>
            </w:r>
          </w:p>
        </w:tc>
        <w:tc>
          <w:tcPr>
            <w:tcW w:w="1139" w:type="dxa"/>
            <w:vMerge w:val="restart"/>
            <w:tcBorders>
              <w:top w:val="nil"/>
              <w:left w:val="nil"/>
              <w:bottom w:val="nil"/>
              <w:right w:val="nil"/>
            </w:tcBorders>
          </w:tcPr>
          <w:p w14:paraId="42B4E5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7,20</w:t>
            </w:r>
          </w:p>
        </w:tc>
      </w:tr>
      <w:tr w:rsidR="006D5004" w:rsidRPr="006D5004" w14:paraId="056B447B" w14:textId="77777777" w:rsidTr="00811254">
        <w:tc>
          <w:tcPr>
            <w:tcW w:w="740" w:type="dxa"/>
            <w:vMerge/>
            <w:tcBorders>
              <w:top w:val="nil"/>
              <w:left w:val="nil"/>
              <w:bottom w:val="nil"/>
              <w:right w:val="nil"/>
            </w:tcBorders>
          </w:tcPr>
          <w:p w14:paraId="4879A90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E56E31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6539A6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P36.0, P36.1, P36.2, P36.3, P36.4, P36.5, P36.8, P36.9</w:t>
            </w:r>
          </w:p>
        </w:tc>
        <w:tc>
          <w:tcPr>
            <w:tcW w:w="2039" w:type="dxa"/>
            <w:tcBorders>
              <w:top w:val="nil"/>
              <w:left w:val="nil"/>
              <w:bottom w:val="nil"/>
              <w:right w:val="nil"/>
            </w:tcBorders>
          </w:tcPr>
          <w:p w14:paraId="3056B3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9308EF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it1 возрастная группа: от 0 дней до 18 лет</w:t>
            </w:r>
          </w:p>
        </w:tc>
        <w:tc>
          <w:tcPr>
            <w:tcW w:w="1139" w:type="dxa"/>
            <w:vMerge/>
            <w:tcBorders>
              <w:top w:val="nil"/>
              <w:left w:val="nil"/>
              <w:bottom w:val="nil"/>
              <w:right w:val="nil"/>
            </w:tcBorders>
          </w:tcPr>
          <w:p w14:paraId="26EA4BD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432002" w14:paraId="4D36C272" w14:textId="77777777" w:rsidTr="00811254">
        <w:tc>
          <w:tcPr>
            <w:tcW w:w="740" w:type="dxa"/>
            <w:vMerge/>
            <w:tcBorders>
              <w:top w:val="nil"/>
              <w:left w:val="nil"/>
              <w:bottom w:val="nil"/>
              <w:right w:val="nil"/>
            </w:tcBorders>
          </w:tcPr>
          <w:p w14:paraId="7F2ED4F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2ACB6A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6E759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4732E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1DB033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иной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классификационный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критерий</w:t>
            </w:r>
            <w:r w:rsidRPr="006D5004">
              <w:rPr>
                <w:rFonts w:ascii="Arial" w:eastAsiaTheme="minorEastAsia" w:hAnsi="Arial" w:cs="Arial"/>
                <w:sz w:val="26"/>
                <w:szCs w:val="26"/>
                <w:lang w:val="en-US"/>
              </w:rPr>
              <w:t xml:space="preserve">: it1 </w:t>
            </w:r>
            <w:r w:rsidRPr="006D5004">
              <w:rPr>
                <w:rFonts w:ascii="Arial" w:eastAsiaTheme="minorEastAsia" w:hAnsi="Arial" w:cs="Arial"/>
                <w:sz w:val="26"/>
                <w:szCs w:val="26"/>
              </w:rPr>
              <w:t>диагноз</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осложнения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заболевания</w:t>
            </w:r>
            <w:r w:rsidRPr="006D5004">
              <w:rPr>
                <w:rFonts w:ascii="Arial" w:eastAsiaTheme="minorEastAsia" w:hAnsi="Arial" w:cs="Arial"/>
                <w:sz w:val="26"/>
                <w:szCs w:val="26"/>
                <w:lang w:val="en-US"/>
              </w:rPr>
              <w:t xml:space="preserve">: A02.1, </w:t>
            </w:r>
            <w:r w:rsidRPr="006D5004">
              <w:rPr>
                <w:rFonts w:ascii="Arial" w:eastAsiaTheme="minorEastAsia" w:hAnsi="Arial" w:cs="Arial"/>
                <w:sz w:val="26"/>
                <w:szCs w:val="26"/>
                <w:lang w:val="en-US"/>
              </w:rPr>
              <w:lastRenderedPageBreak/>
              <w:t>A32.7, A39.1, A39.2, A39.4, A40.0, A40.1, A40.2, A40.3, A40.8, A40.9, A41.0, A41.1, A41.2, A41.3, A41.4, A41.5, A41.8, A41.9, A48.3, B00.7, B37.7, B44.0, B44.7, B45.0, B45.1, B45.7, B48.5, O85, R57.2</w:t>
            </w:r>
          </w:p>
        </w:tc>
        <w:tc>
          <w:tcPr>
            <w:tcW w:w="1139" w:type="dxa"/>
            <w:vMerge/>
            <w:tcBorders>
              <w:top w:val="nil"/>
              <w:left w:val="nil"/>
              <w:bottom w:val="nil"/>
              <w:right w:val="nil"/>
            </w:tcBorders>
          </w:tcPr>
          <w:p w14:paraId="7A16869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r>
      <w:tr w:rsidR="006D5004" w:rsidRPr="006D5004" w14:paraId="65AB485E" w14:textId="77777777" w:rsidTr="00811254">
        <w:tc>
          <w:tcPr>
            <w:tcW w:w="740" w:type="dxa"/>
            <w:vMerge/>
            <w:tcBorders>
              <w:top w:val="nil"/>
              <w:left w:val="nil"/>
              <w:bottom w:val="nil"/>
              <w:right w:val="nil"/>
            </w:tcBorders>
          </w:tcPr>
          <w:p w14:paraId="48CE7D0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737" w:type="dxa"/>
            <w:vMerge/>
            <w:tcBorders>
              <w:top w:val="nil"/>
              <w:left w:val="nil"/>
              <w:bottom w:val="nil"/>
              <w:right w:val="nil"/>
            </w:tcBorders>
          </w:tcPr>
          <w:p w14:paraId="349F922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2328" w:type="dxa"/>
            <w:tcBorders>
              <w:top w:val="nil"/>
              <w:left w:val="nil"/>
              <w:bottom w:val="nil"/>
              <w:right w:val="nil"/>
            </w:tcBorders>
          </w:tcPr>
          <w:p w14:paraId="68B6610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7B5C7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3AF7D2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иной классификационный критерий: it1 диагнозы осложнения заболевания: P36.0, P36.1, P36.2, P36.3, P36.4, P36.5, P36.8, P36.9 возрастная группа: от 0 дней </w:t>
            </w:r>
            <w:r w:rsidRPr="006D5004">
              <w:rPr>
                <w:rFonts w:ascii="Arial" w:eastAsiaTheme="minorEastAsia" w:hAnsi="Arial" w:cs="Arial"/>
                <w:sz w:val="26"/>
                <w:szCs w:val="26"/>
              </w:rPr>
              <w:lastRenderedPageBreak/>
              <w:t>до 18 лет</w:t>
            </w:r>
          </w:p>
        </w:tc>
        <w:tc>
          <w:tcPr>
            <w:tcW w:w="1139" w:type="dxa"/>
            <w:vMerge/>
            <w:tcBorders>
              <w:top w:val="nil"/>
              <w:left w:val="nil"/>
              <w:bottom w:val="nil"/>
              <w:right w:val="nil"/>
            </w:tcBorders>
          </w:tcPr>
          <w:p w14:paraId="0E62217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432002" w14:paraId="72B20E0C" w14:textId="77777777" w:rsidTr="00811254">
        <w:tc>
          <w:tcPr>
            <w:tcW w:w="740" w:type="dxa"/>
            <w:tcBorders>
              <w:top w:val="nil"/>
              <w:left w:val="nil"/>
              <w:bottom w:val="nil"/>
              <w:right w:val="nil"/>
            </w:tcBorders>
          </w:tcPr>
          <w:p w14:paraId="770432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st12.008</w:t>
            </w:r>
          </w:p>
        </w:tc>
        <w:tc>
          <w:tcPr>
            <w:tcW w:w="1737" w:type="dxa"/>
            <w:tcBorders>
              <w:top w:val="nil"/>
              <w:left w:val="nil"/>
              <w:bottom w:val="nil"/>
              <w:right w:val="nil"/>
            </w:tcBorders>
          </w:tcPr>
          <w:p w14:paraId="770FC8E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инфекционные и паразитарные болезни, взрослые</w:t>
            </w:r>
          </w:p>
        </w:tc>
        <w:tc>
          <w:tcPr>
            <w:tcW w:w="2328" w:type="dxa"/>
            <w:tcBorders>
              <w:top w:val="nil"/>
              <w:left w:val="nil"/>
              <w:bottom w:val="nil"/>
              <w:right w:val="nil"/>
            </w:tcBorders>
          </w:tcPr>
          <w:p w14:paraId="339C2F0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w:t>
            </w:r>
            <w:r w:rsidRPr="006D5004">
              <w:rPr>
                <w:rFonts w:ascii="Arial" w:eastAsiaTheme="minorEastAsia" w:hAnsi="Arial" w:cs="Arial"/>
                <w:sz w:val="26"/>
                <w:szCs w:val="26"/>
                <w:lang w:val="en-US"/>
              </w:rPr>
              <w:lastRenderedPageBreak/>
              <w:t xml:space="preserve">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w:t>
            </w:r>
            <w:r w:rsidRPr="006D5004">
              <w:rPr>
                <w:rFonts w:ascii="Arial" w:eastAsiaTheme="minorEastAsia" w:hAnsi="Arial" w:cs="Arial"/>
                <w:sz w:val="26"/>
                <w:szCs w:val="26"/>
                <w:lang w:val="en-US"/>
              </w:rPr>
              <w:lastRenderedPageBreak/>
              <w:t xml:space="preserve">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w:t>
            </w:r>
            <w:r w:rsidRPr="006D5004">
              <w:rPr>
                <w:rFonts w:ascii="Arial" w:eastAsiaTheme="minorEastAsia" w:hAnsi="Arial" w:cs="Arial"/>
                <w:sz w:val="26"/>
                <w:szCs w:val="26"/>
                <w:lang w:val="en-US"/>
              </w:rPr>
              <w:lastRenderedPageBreak/>
              <w:t xml:space="preserve">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w:t>
            </w:r>
            <w:r w:rsidRPr="006D5004">
              <w:rPr>
                <w:rFonts w:ascii="Arial" w:eastAsiaTheme="minorEastAsia" w:hAnsi="Arial" w:cs="Arial"/>
                <w:sz w:val="26"/>
                <w:szCs w:val="26"/>
                <w:lang w:val="en-US"/>
              </w:rPr>
              <w:lastRenderedPageBreak/>
              <w:t xml:space="preserve">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w:t>
            </w:r>
            <w:r w:rsidRPr="006D5004">
              <w:rPr>
                <w:rFonts w:ascii="Arial" w:eastAsiaTheme="minorEastAsia" w:hAnsi="Arial" w:cs="Arial"/>
                <w:sz w:val="26"/>
                <w:szCs w:val="26"/>
                <w:lang w:val="en-US"/>
              </w:rPr>
              <w:lastRenderedPageBreak/>
              <w:t>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039" w:type="dxa"/>
            <w:tcBorders>
              <w:top w:val="nil"/>
              <w:left w:val="nil"/>
              <w:bottom w:val="nil"/>
              <w:right w:val="nil"/>
            </w:tcBorders>
          </w:tcPr>
          <w:p w14:paraId="09C3D3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w:t>
            </w:r>
          </w:p>
        </w:tc>
        <w:tc>
          <w:tcPr>
            <w:tcW w:w="1573" w:type="dxa"/>
            <w:tcBorders>
              <w:top w:val="nil"/>
              <w:left w:val="nil"/>
              <w:bottom w:val="nil"/>
              <w:right w:val="nil"/>
            </w:tcBorders>
          </w:tcPr>
          <w:p w14:paraId="3884F24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старше</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tcBorders>
              <w:top w:val="nil"/>
              <w:left w:val="nil"/>
              <w:bottom w:val="nil"/>
              <w:right w:val="nil"/>
            </w:tcBorders>
          </w:tcPr>
          <w:p w14:paraId="5F4EF2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1,18</w:t>
            </w:r>
          </w:p>
        </w:tc>
      </w:tr>
      <w:tr w:rsidR="006D5004" w:rsidRPr="00432002" w14:paraId="43DE2CD0" w14:textId="77777777" w:rsidTr="00811254">
        <w:tc>
          <w:tcPr>
            <w:tcW w:w="740" w:type="dxa"/>
            <w:tcBorders>
              <w:top w:val="nil"/>
              <w:left w:val="nil"/>
              <w:bottom w:val="nil"/>
              <w:right w:val="nil"/>
            </w:tcBorders>
          </w:tcPr>
          <w:p w14:paraId="33D1C4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st12.009</w:t>
            </w:r>
          </w:p>
        </w:tc>
        <w:tc>
          <w:tcPr>
            <w:tcW w:w="1737" w:type="dxa"/>
            <w:tcBorders>
              <w:top w:val="nil"/>
              <w:left w:val="nil"/>
              <w:bottom w:val="nil"/>
              <w:right w:val="nil"/>
            </w:tcBorders>
          </w:tcPr>
          <w:p w14:paraId="1164344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Другие</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инфекционные</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и</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паразитарные</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болезни</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дети</w:t>
            </w:r>
          </w:p>
        </w:tc>
        <w:tc>
          <w:tcPr>
            <w:tcW w:w="2328" w:type="dxa"/>
            <w:tcBorders>
              <w:top w:val="nil"/>
              <w:left w:val="nil"/>
              <w:bottom w:val="nil"/>
              <w:right w:val="nil"/>
            </w:tcBorders>
          </w:tcPr>
          <w:p w14:paraId="4C3783F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A05.1, A20.0, A20.1, A20.2, A20.3, A20.7, A20.8, A20.9, A21.0, A21.1, A21.2, A21.3, A21.7, A21.8, A21.9, A22.0, A22.1, A22.2, A22.7, A22.8, A22.9, A23.0, A23.1, A23.2, A23.3, A23.8, A23.9, A24.0, A24.1, A24.2, A24.3, A24.4, A25.0, A25.1, A25.9, A27.0, A27.8, A27.9, A28, A28.0, </w:t>
            </w:r>
            <w:r w:rsidRPr="006D5004">
              <w:rPr>
                <w:rFonts w:ascii="Arial" w:eastAsiaTheme="minorEastAsia" w:hAnsi="Arial" w:cs="Arial"/>
                <w:sz w:val="26"/>
                <w:szCs w:val="26"/>
                <w:lang w:val="en-US"/>
              </w:rPr>
              <w:lastRenderedPageBreak/>
              <w:t xml:space="preserve">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w:t>
            </w:r>
            <w:r w:rsidRPr="006D5004">
              <w:rPr>
                <w:rFonts w:ascii="Arial" w:eastAsiaTheme="minorEastAsia" w:hAnsi="Arial" w:cs="Arial"/>
                <w:sz w:val="26"/>
                <w:szCs w:val="26"/>
                <w:lang w:val="en-US"/>
              </w:rPr>
              <w:lastRenderedPageBreak/>
              <w:t xml:space="preserve">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w:t>
            </w:r>
            <w:r w:rsidRPr="006D5004">
              <w:rPr>
                <w:rFonts w:ascii="Arial" w:eastAsiaTheme="minorEastAsia" w:hAnsi="Arial" w:cs="Arial"/>
                <w:sz w:val="26"/>
                <w:szCs w:val="26"/>
                <w:lang w:val="en-US"/>
              </w:rPr>
              <w:lastRenderedPageBreak/>
              <w:t xml:space="preserve">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w:t>
            </w:r>
            <w:r w:rsidRPr="006D5004">
              <w:rPr>
                <w:rFonts w:ascii="Arial" w:eastAsiaTheme="minorEastAsia" w:hAnsi="Arial" w:cs="Arial"/>
                <w:sz w:val="26"/>
                <w:szCs w:val="26"/>
                <w:lang w:val="en-US"/>
              </w:rPr>
              <w:lastRenderedPageBreak/>
              <w:t xml:space="preserve">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w:t>
            </w:r>
            <w:r w:rsidRPr="006D5004">
              <w:rPr>
                <w:rFonts w:ascii="Arial" w:eastAsiaTheme="minorEastAsia" w:hAnsi="Arial" w:cs="Arial"/>
                <w:sz w:val="26"/>
                <w:szCs w:val="26"/>
                <w:lang w:val="en-US"/>
              </w:rPr>
              <w:lastRenderedPageBreak/>
              <w:t xml:space="preserve">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w:t>
            </w:r>
            <w:r w:rsidRPr="006D5004">
              <w:rPr>
                <w:rFonts w:ascii="Arial" w:eastAsiaTheme="minorEastAsia" w:hAnsi="Arial" w:cs="Arial"/>
                <w:sz w:val="26"/>
                <w:szCs w:val="26"/>
                <w:lang w:val="en-US"/>
              </w:rPr>
              <w:lastRenderedPageBreak/>
              <w:t>B97.1, B97.2, B97.3, B97.4, B97.5, B97.6, B97.7, B97.8, B99, M49.1, R50, R50.8, R50.9, R75</w:t>
            </w:r>
          </w:p>
        </w:tc>
        <w:tc>
          <w:tcPr>
            <w:tcW w:w="2039" w:type="dxa"/>
            <w:tcBorders>
              <w:top w:val="nil"/>
              <w:left w:val="nil"/>
              <w:bottom w:val="nil"/>
              <w:right w:val="nil"/>
            </w:tcBorders>
          </w:tcPr>
          <w:p w14:paraId="08CF00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w:t>
            </w:r>
          </w:p>
        </w:tc>
        <w:tc>
          <w:tcPr>
            <w:tcW w:w="1573" w:type="dxa"/>
            <w:tcBorders>
              <w:top w:val="nil"/>
              <w:left w:val="nil"/>
              <w:bottom w:val="nil"/>
              <w:right w:val="nil"/>
            </w:tcBorders>
          </w:tcPr>
          <w:p w14:paraId="084EA56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от</w:t>
            </w:r>
            <w:r w:rsidRPr="006D5004">
              <w:rPr>
                <w:rFonts w:ascii="Arial" w:eastAsiaTheme="minorEastAsia" w:hAnsi="Arial" w:cs="Arial"/>
                <w:sz w:val="26"/>
                <w:szCs w:val="26"/>
                <w:lang w:val="en-US"/>
              </w:rPr>
              <w:t xml:space="preserve"> 0 </w:t>
            </w:r>
            <w:r w:rsidRPr="006D5004">
              <w:rPr>
                <w:rFonts w:ascii="Arial" w:eastAsiaTheme="minorEastAsia" w:hAnsi="Arial" w:cs="Arial"/>
                <w:sz w:val="26"/>
                <w:szCs w:val="26"/>
              </w:rPr>
              <w:t>дней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до</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tcBorders>
              <w:top w:val="nil"/>
              <w:left w:val="nil"/>
              <w:bottom w:val="nil"/>
              <w:right w:val="nil"/>
            </w:tcBorders>
          </w:tcPr>
          <w:p w14:paraId="4C2BB57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0,98</w:t>
            </w:r>
          </w:p>
        </w:tc>
      </w:tr>
      <w:tr w:rsidR="006D5004" w:rsidRPr="00432002" w14:paraId="42EE762E" w14:textId="77777777" w:rsidTr="00811254">
        <w:tc>
          <w:tcPr>
            <w:tcW w:w="740" w:type="dxa"/>
            <w:tcBorders>
              <w:top w:val="nil"/>
              <w:left w:val="nil"/>
              <w:bottom w:val="nil"/>
              <w:right w:val="nil"/>
            </w:tcBorders>
          </w:tcPr>
          <w:p w14:paraId="3D6A0E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st12.010</w:t>
            </w:r>
          </w:p>
        </w:tc>
        <w:tc>
          <w:tcPr>
            <w:tcW w:w="1737" w:type="dxa"/>
            <w:tcBorders>
              <w:top w:val="nil"/>
              <w:left w:val="nil"/>
              <w:bottom w:val="nil"/>
              <w:right w:val="nil"/>
            </w:tcBorders>
          </w:tcPr>
          <w:p w14:paraId="28B8C79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Респираторные</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инфекции</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верхних</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дыхательных</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путей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с</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осложнениями</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взрослые</w:t>
            </w:r>
          </w:p>
        </w:tc>
        <w:tc>
          <w:tcPr>
            <w:tcW w:w="2328" w:type="dxa"/>
            <w:tcBorders>
              <w:top w:val="nil"/>
              <w:left w:val="nil"/>
              <w:bottom w:val="nil"/>
              <w:right w:val="nil"/>
            </w:tcBorders>
          </w:tcPr>
          <w:p w14:paraId="53CDAAB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J00, J01, J01.0, J01.1, J01.2, J01.3, J01.4, J01.8, J01.9, J02, J02.0, J02.8, J02.9, J03, J03.0, J03.8, J03.9, J04, J04.0, J04.1, J04.2, J05, J05.0, J05.1, J06, J06.0, J06.8, J06.9, J09, J10, J10.1, J10.8, J11, J11.1, J11.8</w:t>
            </w:r>
          </w:p>
        </w:tc>
        <w:tc>
          <w:tcPr>
            <w:tcW w:w="2039" w:type="dxa"/>
            <w:tcBorders>
              <w:top w:val="nil"/>
              <w:left w:val="nil"/>
              <w:bottom w:val="nil"/>
              <w:right w:val="nil"/>
            </w:tcBorders>
          </w:tcPr>
          <w:p w14:paraId="141B3D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w:t>
            </w:r>
          </w:p>
        </w:tc>
        <w:tc>
          <w:tcPr>
            <w:tcW w:w="1573" w:type="dxa"/>
            <w:tcBorders>
              <w:top w:val="nil"/>
              <w:left w:val="nil"/>
              <w:bottom w:val="nil"/>
              <w:right w:val="nil"/>
            </w:tcBorders>
          </w:tcPr>
          <w:p w14:paraId="742246F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старше</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tcBorders>
              <w:top w:val="nil"/>
              <w:left w:val="nil"/>
              <w:bottom w:val="nil"/>
              <w:right w:val="nil"/>
            </w:tcBorders>
          </w:tcPr>
          <w:p w14:paraId="620A5F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0,35</w:t>
            </w:r>
          </w:p>
        </w:tc>
      </w:tr>
      <w:tr w:rsidR="006D5004" w:rsidRPr="00432002" w14:paraId="4FB921DC" w14:textId="77777777" w:rsidTr="00811254">
        <w:tc>
          <w:tcPr>
            <w:tcW w:w="740" w:type="dxa"/>
            <w:tcBorders>
              <w:top w:val="nil"/>
              <w:left w:val="nil"/>
              <w:bottom w:val="nil"/>
              <w:right w:val="nil"/>
            </w:tcBorders>
          </w:tcPr>
          <w:p w14:paraId="51389C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st12.011</w:t>
            </w:r>
          </w:p>
        </w:tc>
        <w:tc>
          <w:tcPr>
            <w:tcW w:w="1737" w:type="dxa"/>
            <w:tcBorders>
              <w:top w:val="nil"/>
              <w:left w:val="nil"/>
              <w:bottom w:val="nil"/>
              <w:right w:val="nil"/>
            </w:tcBorders>
          </w:tcPr>
          <w:p w14:paraId="03D7BF0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Респираторные</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инфекции</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верхних</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дыхательных</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путей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дети</w:t>
            </w:r>
          </w:p>
        </w:tc>
        <w:tc>
          <w:tcPr>
            <w:tcW w:w="2328" w:type="dxa"/>
            <w:tcBorders>
              <w:top w:val="nil"/>
              <w:left w:val="nil"/>
              <w:bottom w:val="nil"/>
              <w:right w:val="nil"/>
            </w:tcBorders>
          </w:tcPr>
          <w:p w14:paraId="06C826B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J00, J01, J01.0, J01.1, J01.2, J01.3, J01.4, J01.8, J01.9, J02, J02.0, J02.8, J02.9, J03, J03.0, J03.8, J03.9, J04, J04.0, J04.1, J04.2, J05, J05.0, J05.1, J06, J06.0, J06.8, J06.9, J09, J10, J10.1, J10.8, J11, J11.1, J11.8</w:t>
            </w:r>
          </w:p>
        </w:tc>
        <w:tc>
          <w:tcPr>
            <w:tcW w:w="2039" w:type="dxa"/>
            <w:tcBorders>
              <w:top w:val="nil"/>
              <w:left w:val="nil"/>
              <w:bottom w:val="nil"/>
              <w:right w:val="nil"/>
            </w:tcBorders>
          </w:tcPr>
          <w:p w14:paraId="478122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w:t>
            </w:r>
          </w:p>
        </w:tc>
        <w:tc>
          <w:tcPr>
            <w:tcW w:w="1573" w:type="dxa"/>
            <w:tcBorders>
              <w:top w:val="nil"/>
              <w:left w:val="nil"/>
              <w:bottom w:val="nil"/>
              <w:right w:val="nil"/>
            </w:tcBorders>
          </w:tcPr>
          <w:p w14:paraId="4008017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возрастная</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группа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от</w:t>
            </w:r>
            <w:r w:rsidRPr="006D5004">
              <w:rPr>
                <w:rFonts w:ascii="Arial" w:eastAsiaTheme="minorEastAsia" w:hAnsi="Arial" w:cs="Arial"/>
                <w:sz w:val="26"/>
                <w:szCs w:val="26"/>
                <w:lang w:val="en-US"/>
              </w:rPr>
              <w:t xml:space="preserve"> 0 </w:t>
            </w:r>
            <w:r w:rsidRPr="006D5004">
              <w:rPr>
                <w:rFonts w:ascii="Arial" w:eastAsiaTheme="minorEastAsia" w:hAnsi="Arial" w:cs="Arial"/>
                <w:sz w:val="26"/>
                <w:szCs w:val="26"/>
              </w:rPr>
              <w:t>дней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до</w:t>
            </w:r>
            <w:r w:rsidRPr="006D5004">
              <w:rPr>
                <w:rFonts w:ascii="Arial" w:eastAsiaTheme="minorEastAsia" w:hAnsi="Arial" w:cs="Arial"/>
                <w:sz w:val="26"/>
                <w:szCs w:val="26"/>
                <w:lang w:val="en-US"/>
              </w:rPr>
              <w:t xml:space="preserve"> 18 </w:t>
            </w:r>
            <w:r w:rsidRPr="006D5004">
              <w:rPr>
                <w:rFonts w:ascii="Arial" w:eastAsiaTheme="minorEastAsia" w:hAnsi="Arial" w:cs="Arial"/>
                <w:sz w:val="26"/>
                <w:szCs w:val="26"/>
              </w:rPr>
              <w:t>лет</w:t>
            </w:r>
          </w:p>
        </w:tc>
        <w:tc>
          <w:tcPr>
            <w:tcW w:w="1139" w:type="dxa"/>
            <w:tcBorders>
              <w:top w:val="nil"/>
              <w:left w:val="nil"/>
              <w:bottom w:val="nil"/>
              <w:right w:val="nil"/>
            </w:tcBorders>
          </w:tcPr>
          <w:p w14:paraId="0E2C2CA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0,50</w:t>
            </w:r>
          </w:p>
        </w:tc>
      </w:tr>
      <w:tr w:rsidR="006D5004" w:rsidRPr="006D5004" w14:paraId="70B3CE1E" w14:textId="77777777" w:rsidTr="00811254">
        <w:tc>
          <w:tcPr>
            <w:tcW w:w="740" w:type="dxa"/>
            <w:tcBorders>
              <w:top w:val="nil"/>
              <w:left w:val="nil"/>
              <w:bottom w:val="nil"/>
              <w:right w:val="nil"/>
            </w:tcBorders>
          </w:tcPr>
          <w:p w14:paraId="0C54DB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lang w:val="en-US"/>
              </w:rPr>
            </w:pPr>
            <w:r w:rsidRPr="006D5004">
              <w:rPr>
                <w:rFonts w:ascii="Arial" w:eastAsiaTheme="minorEastAsia" w:hAnsi="Arial" w:cs="Arial"/>
                <w:sz w:val="26"/>
                <w:szCs w:val="26"/>
                <w:lang w:val="en-US"/>
              </w:rPr>
              <w:t>st12.012</w:t>
            </w:r>
          </w:p>
        </w:tc>
        <w:tc>
          <w:tcPr>
            <w:tcW w:w="1737" w:type="dxa"/>
            <w:tcBorders>
              <w:top w:val="nil"/>
              <w:left w:val="nil"/>
              <w:bottom w:val="nil"/>
              <w:right w:val="nil"/>
            </w:tcBorders>
          </w:tcPr>
          <w:p w14:paraId="2E644B4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t>Грипп</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вирус</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гриппа</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идентифицирован</w:t>
            </w:r>
          </w:p>
        </w:tc>
        <w:tc>
          <w:tcPr>
            <w:tcW w:w="2328" w:type="dxa"/>
            <w:tcBorders>
              <w:top w:val="nil"/>
              <w:left w:val="nil"/>
              <w:bottom w:val="nil"/>
              <w:right w:val="nil"/>
            </w:tcBorders>
          </w:tcPr>
          <w:p w14:paraId="58A9B10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J09, J10, J10.1, J10.8</w:t>
            </w:r>
          </w:p>
        </w:tc>
        <w:tc>
          <w:tcPr>
            <w:tcW w:w="2039" w:type="dxa"/>
            <w:tcBorders>
              <w:top w:val="nil"/>
              <w:left w:val="nil"/>
              <w:bottom w:val="nil"/>
              <w:right w:val="nil"/>
            </w:tcBorders>
          </w:tcPr>
          <w:p w14:paraId="00F9FEA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lang w:val="en-US"/>
              </w:rPr>
              <w:t>A26.08.019.001, A26.08.019.002, A26.08.019.003, A</w:t>
            </w:r>
            <w:r w:rsidRPr="006D5004">
              <w:rPr>
                <w:rFonts w:ascii="Arial" w:eastAsiaTheme="minorEastAsia" w:hAnsi="Arial" w:cs="Arial"/>
                <w:sz w:val="26"/>
                <w:szCs w:val="26"/>
              </w:rPr>
              <w:t>26.08.038.001, A26.08.038.002, A26.08.038.003</w:t>
            </w:r>
          </w:p>
        </w:tc>
        <w:tc>
          <w:tcPr>
            <w:tcW w:w="1573" w:type="dxa"/>
            <w:tcBorders>
              <w:top w:val="nil"/>
              <w:left w:val="nil"/>
              <w:bottom w:val="nil"/>
              <w:right w:val="nil"/>
            </w:tcBorders>
          </w:tcPr>
          <w:p w14:paraId="11AB89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CC3703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1,00</w:t>
            </w:r>
          </w:p>
        </w:tc>
      </w:tr>
      <w:tr w:rsidR="006D5004" w:rsidRPr="006D5004" w14:paraId="10E53888" w14:textId="77777777" w:rsidTr="00811254">
        <w:tc>
          <w:tcPr>
            <w:tcW w:w="740" w:type="dxa"/>
            <w:tcBorders>
              <w:top w:val="nil"/>
              <w:left w:val="nil"/>
              <w:bottom w:val="nil"/>
              <w:right w:val="nil"/>
            </w:tcBorders>
          </w:tcPr>
          <w:p w14:paraId="3CF754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st12.013</w:t>
            </w:r>
          </w:p>
        </w:tc>
        <w:tc>
          <w:tcPr>
            <w:tcW w:w="1737" w:type="dxa"/>
            <w:tcBorders>
              <w:top w:val="nil"/>
              <w:left w:val="nil"/>
              <w:bottom w:val="nil"/>
              <w:right w:val="nil"/>
            </w:tcBorders>
          </w:tcPr>
          <w:p w14:paraId="77605A0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Грипп и пневмония с </w:t>
            </w:r>
            <w:r w:rsidRPr="006D5004">
              <w:rPr>
                <w:rFonts w:ascii="Arial" w:eastAsiaTheme="minorEastAsia" w:hAnsi="Arial" w:cs="Arial"/>
                <w:sz w:val="26"/>
                <w:szCs w:val="26"/>
              </w:rPr>
              <w:lastRenderedPageBreak/>
              <w:t>синдромом органной дисфункции</w:t>
            </w:r>
          </w:p>
        </w:tc>
        <w:tc>
          <w:tcPr>
            <w:tcW w:w="2328" w:type="dxa"/>
            <w:tcBorders>
              <w:top w:val="nil"/>
              <w:left w:val="nil"/>
              <w:bottom w:val="nil"/>
              <w:right w:val="nil"/>
            </w:tcBorders>
          </w:tcPr>
          <w:p w14:paraId="4669A5B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J09, J10, J10.0, J10.1, J10.8, J11, J11.0, J11.1, </w:t>
            </w:r>
            <w:r w:rsidRPr="006D5004">
              <w:rPr>
                <w:rFonts w:ascii="Arial" w:eastAsiaTheme="minorEastAsia" w:hAnsi="Arial" w:cs="Arial"/>
                <w:sz w:val="26"/>
                <w:szCs w:val="26"/>
              </w:rPr>
              <w:lastRenderedPageBreak/>
              <w:t>J11.8, J12, J12.0, J12.1, J12.2, J12.3, J12.8, J12.9, J13, J14, J15, J15.0, J15.1, J15.2, J15.3, J15.4, J15.5, J15.6, J15.7, J15.8, J15.9, J16, J16.0, J16.8, J17, J17.0, J17.1, J17.2, J17.3, J17.8, J18, J18.0, J18.1, J18.2, J18.8, J18.9</w:t>
            </w:r>
          </w:p>
        </w:tc>
        <w:tc>
          <w:tcPr>
            <w:tcW w:w="2039" w:type="dxa"/>
            <w:tcBorders>
              <w:top w:val="nil"/>
              <w:left w:val="nil"/>
              <w:bottom w:val="nil"/>
              <w:right w:val="nil"/>
            </w:tcBorders>
          </w:tcPr>
          <w:p w14:paraId="5E063C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03EC7F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иной классификационный </w:t>
            </w:r>
            <w:r w:rsidRPr="006D5004">
              <w:rPr>
                <w:rFonts w:ascii="Arial" w:eastAsiaTheme="minorEastAsia" w:hAnsi="Arial" w:cs="Arial"/>
                <w:sz w:val="26"/>
                <w:szCs w:val="26"/>
              </w:rPr>
              <w:lastRenderedPageBreak/>
              <w:t>критерий: it1</w:t>
            </w:r>
          </w:p>
        </w:tc>
        <w:tc>
          <w:tcPr>
            <w:tcW w:w="1139" w:type="dxa"/>
            <w:tcBorders>
              <w:top w:val="nil"/>
              <w:left w:val="nil"/>
              <w:bottom w:val="nil"/>
              <w:right w:val="nil"/>
            </w:tcBorders>
          </w:tcPr>
          <w:p w14:paraId="738A04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4,40</w:t>
            </w:r>
          </w:p>
        </w:tc>
      </w:tr>
      <w:tr w:rsidR="006D5004" w:rsidRPr="006D5004" w14:paraId="757664E1" w14:textId="77777777" w:rsidTr="00811254">
        <w:tc>
          <w:tcPr>
            <w:tcW w:w="740" w:type="dxa"/>
            <w:tcBorders>
              <w:top w:val="nil"/>
              <w:left w:val="nil"/>
              <w:bottom w:val="nil"/>
              <w:right w:val="nil"/>
            </w:tcBorders>
          </w:tcPr>
          <w:p w14:paraId="44B679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st12.014</w:t>
            </w:r>
          </w:p>
        </w:tc>
        <w:tc>
          <w:tcPr>
            <w:tcW w:w="1737" w:type="dxa"/>
            <w:tcBorders>
              <w:top w:val="nil"/>
              <w:left w:val="nil"/>
              <w:bottom w:val="nil"/>
              <w:right w:val="nil"/>
            </w:tcBorders>
          </w:tcPr>
          <w:p w14:paraId="276A558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Клещевой энцефалит</w:t>
            </w:r>
          </w:p>
        </w:tc>
        <w:tc>
          <w:tcPr>
            <w:tcW w:w="2328" w:type="dxa"/>
            <w:tcBorders>
              <w:top w:val="nil"/>
              <w:left w:val="nil"/>
              <w:bottom w:val="nil"/>
              <w:right w:val="nil"/>
            </w:tcBorders>
          </w:tcPr>
          <w:p w14:paraId="356009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A84, A84.0, A84.1, A84.8, A84.9</w:t>
            </w:r>
          </w:p>
        </w:tc>
        <w:tc>
          <w:tcPr>
            <w:tcW w:w="2039" w:type="dxa"/>
            <w:tcBorders>
              <w:top w:val="nil"/>
              <w:left w:val="nil"/>
              <w:bottom w:val="nil"/>
              <w:right w:val="nil"/>
            </w:tcBorders>
          </w:tcPr>
          <w:p w14:paraId="4059CE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062D4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A85AE2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2,30</w:t>
            </w:r>
          </w:p>
        </w:tc>
      </w:tr>
      <w:tr w:rsidR="006D5004" w:rsidRPr="006D5004" w14:paraId="279CBF34" w14:textId="77777777" w:rsidTr="00811254">
        <w:tc>
          <w:tcPr>
            <w:tcW w:w="740" w:type="dxa"/>
            <w:tcBorders>
              <w:top w:val="nil"/>
              <w:left w:val="nil"/>
              <w:bottom w:val="nil"/>
              <w:right w:val="nil"/>
            </w:tcBorders>
          </w:tcPr>
          <w:p w14:paraId="5A0908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st12.015</w:t>
            </w:r>
          </w:p>
        </w:tc>
        <w:tc>
          <w:tcPr>
            <w:tcW w:w="1737" w:type="dxa"/>
            <w:tcBorders>
              <w:top w:val="nil"/>
              <w:left w:val="nil"/>
              <w:bottom w:val="nil"/>
              <w:right w:val="nil"/>
            </w:tcBorders>
          </w:tcPr>
          <w:p w14:paraId="27A333B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Коронавирусная инфекция COVID-19 (уровень 1)</w:t>
            </w:r>
          </w:p>
        </w:tc>
        <w:tc>
          <w:tcPr>
            <w:tcW w:w="2328" w:type="dxa"/>
            <w:tcBorders>
              <w:top w:val="nil"/>
              <w:left w:val="nil"/>
              <w:bottom w:val="nil"/>
              <w:right w:val="nil"/>
            </w:tcBorders>
          </w:tcPr>
          <w:p w14:paraId="3B045A8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U07.1, U07.2</w:t>
            </w:r>
          </w:p>
        </w:tc>
        <w:tc>
          <w:tcPr>
            <w:tcW w:w="2039" w:type="dxa"/>
            <w:tcBorders>
              <w:top w:val="nil"/>
              <w:left w:val="nil"/>
              <w:bottom w:val="nil"/>
              <w:right w:val="nil"/>
            </w:tcBorders>
          </w:tcPr>
          <w:p w14:paraId="311300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10E002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stt1</w:t>
            </w:r>
          </w:p>
        </w:tc>
        <w:tc>
          <w:tcPr>
            <w:tcW w:w="1139" w:type="dxa"/>
            <w:tcBorders>
              <w:top w:val="nil"/>
              <w:left w:val="nil"/>
              <w:bottom w:val="nil"/>
              <w:right w:val="nil"/>
            </w:tcBorders>
          </w:tcPr>
          <w:p w14:paraId="5128DC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1,89</w:t>
            </w:r>
          </w:p>
        </w:tc>
      </w:tr>
      <w:tr w:rsidR="006D5004" w:rsidRPr="006D5004" w14:paraId="4CED5920" w14:textId="77777777" w:rsidTr="00811254">
        <w:tc>
          <w:tcPr>
            <w:tcW w:w="740" w:type="dxa"/>
            <w:tcBorders>
              <w:top w:val="nil"/>
              <w:left w:val="nil"/>
              <w:bottom w:val="nil"/>
              <w:right w:val="nil"/>
            </w:tcBorders>
          </w:tcPr>
          <w:p w14:paraId="435FE88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st12.016</w:t>
            </w:r>
          </w:p>
        </w:tc>
        <w:tc>
          <w:tcPr>
            <w:tcW w:w="1737" w:type="dxa"/>
            <w:tcBorders>
              <w:top w:val="nil"/>
              <w:left w:val="nil"/>
              <w:bottom w:val="nil"/>
              <w:right w:val="nil"/>
            </w:tcBorders>
          </w:tcPr>
          <w:p w14:paraId="5169986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Коронавирусная инфекция COVID-19 (уровень 2)</w:t>
            </w:r>
          </w:p>
        </w:tc>
        <w:tc>
          <w:tcPr>
            <w:tcW w:w="2328" w:type="dxa"/>
            <w:tcBorders>
              <w:top w:val="nil"/>
              <w:left w:val="nil"/>
              <w:bottom w:val="nil"/>
              <w:right w:val="nil"/>
            </w:tcBorders>
          </w:tcPr>
          <w:p w14:paraId="5B089B2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U07.1, U07.2</w:t>
            </w:r>
          </w:p>
        </w:tc>
        <w:tc>
          <w:tcPr>
            <w:tcW w:w="2039" w:type="dxa"/>
            <w:tcBorders>
              <w:top w:val="nil"/>
              <w:left w:val="nil"/>
              <w:bottom w:val="nil"/>
              <w:right w:val="nil"/>
            </w:tcBorders>
          </w:tcPr>
          <w:p w14:paraId="743625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C58E1D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stt2</w:t>
            </w:r>
          </w:p>
        </w:tc>
        <w:tc>
          <w:tcPr>
            <w:tcW w:w="1139" w:type="dxa"/>
            <w:tcBorders>
              <w:top w:val="nil"/>
              <w:left w:val="nil"/>
              <w:bottom w:val="nil"/>
              <w:right w:val="nil"/>
            </w:tcBorders>
          </w:tcPr>
          <w:p w14:paraId="58DDB81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4,08</w:t>
            </w:r>
          </w:p>
        </w:tc>
      </w:tr>
      <w:tr w:rsidR="006D5004" w:rsidRPr="006D5004" w14:paraId="08F37556" w14:textId="77777777" w:rsidTr="00811254">
        <w:tc>
          <w:tcPr>
            <w:tcW w:w="740" w:type="dxa"/>
            <w:tcBorders>
              <w:top w:val="nil"/>
              <w:left w:val="nil"/>
              <w:bottom w:val="nil"/>
              <w:right w:val="nil"/>
            </w:tcBorders>
          </w:tcPr>
          <w:p w14:paraId="4880EE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st12.017</w:t>
            </w:r>
          </w:p>
        </w:tc>
        <w:tc>
          <w:tcPr>
            <w:tcW w:w="1737" w:type="dxa"/>
            <w:tcBorders>
              <w:top w:val="nil"/>
              <w:left w:val="nil"/>
              <w:bottom w:val="nil"/>
              <w:right w:val="nil"/>
            </w:tcBorders>
          </w:tcPr>
          <w:p w14:paraId="154F4D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Коронавирусная инфекция COVID-19 (уровень 3)</w:t>
            </w:r>
          </w:p>
        </w:tc>
        <w:tc>
          <w:tcPr>
            <w:tcW w:w="2328" w:type="dxa"/>
            <w:tcBorders>
              <w:top w:val="nil"/>
              <w:left w:val="nil"/>
              <w:bottom w:val="nil"/>
              <w:right w:val="nil"/>
            </w:tcBorders>
          </w:tcPr>
          <w:p w14:paraId="1E56B49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U07.1, U07.2</w:t>
            </w:r>
          </w:p>
        </w:tc>
        <w:tc>
          <w:tcPr>
            <w:tcW w:w="2039" w:type="dxa"/>
            <w:tcBorders>
              <w:top w:val="nil"/>
              <w:left w:val="nil"/>
              <w:bottom w:val="nil"/>
              <w:right w:val="nil"/>
            </w:tcBorders>
          </w:tcPr>
          <w:p w14:paraId="7F5A97E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181BE8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stt3</w:t>
            </w:r>
          </w:p>
        </w:tc>
        <w:tc>
          <w:tcPr>
            <w:tcW w:w="1139" w:type="dxa"/>
            <w:tcBorders>
              <w:top w:val="nil"/>
              <w:left w:val="nil"/>
              <w:bottom w:val="nil"/>
              <w:right w:val="nil"/>
            </w:tcBorders>
          </w:tcPr>
          <w:p w14:paraId="7977EE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6,17</w:t>
            </w:r>
          </w:p>
        </w:tc>
      </w:tr>
      <w:tr w:rsidR="006D5004" w:rsidRPr="006D5004" w14:paraId="430E9D94" w14:textId="77777777" w:rsidTr="00811254">
        <w:tc>
          <w:tcPr>
            <w:tcW w:w="740" w:type="dxa"/>
            <w:tcBorders>
              <w:top w:val="nil"/>
              <w:left w:val="nil"/>
              <w:bottom w:val="nil"/>
              <w:right w:val="nil"/>
            </w:tcBorders>
          </w:tcPr>
          <w:p w14:paraId="7EE9223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st12.018</w:t>
            </w:r>
          </w:p>
        </w:tc>
        <w:tc>
          <w:tcPr>
            <w:tcW w:w="1737" w:type="dxa"/>
            <w:tcBorders>
              <w:top w:val="nil"/>
              <w:left w:val="nil"/>
              <w:bottom w:val="nil"/>
              <w:right w:val="nil"/>
            </w:tcBorders>
          </w:tcPr>
          <w:p w14:paraId="50D22D6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Коронавирусная инфекция COVID-19 (уровень 4)</w:t>
            </w:r>
          </w:p>
        </w:tc>
        <w:tc>
          <w:tcPr>
            <w:tcW w:w="2328" w:type="dxa"/>
            <w:tcBorders>
              <w:top w:val="nil"/>
              <w:left w:val="nil"/>
              <w:bottom w:val="nil"/>
              <w:right w:val="nil"/>
            </w:tcBorders>
          </w:tcPr>
          <w:p w14:paraId="2A24ED3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U07.1, U07.2</w:t>
            </w:r>
          </w:p>
        </w:tc>
        <w:tc>
          <w:tcPr>
            <w:tcW w:w="2039" w:type="dxa"/>
            <w:tcBorders>
              <w:top w:val="nil"/>
              <w:left w:val="nil"/>
              <w:bottom w:val="nil"/>
              <w:right w:val="nil"/>
            </w:tcBorders>
          </w:tcPr>
          <w:p w14:paraId="65AC0E5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4AE4F5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stt4</w:t>
            </w:r>
          </w:p>
        </w:tc>
        <w:tc>
          <w:tcPr>
            <w:tcW w:w="1139" w:type="dxa"/>
            <w:tcBorders>
              <w:top w:val="nil"/>
              <w:left w:val="nil"/>
              <w:bottom w:val="nil"/>
              <w:right w:val="nil"/>
            </w:tcBorders>
          </w:tcPr>
          <w:p w14:paraId="7E2741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12,07</w:t>
            </w:r>
          </w:p>
        </w:tc>
      </w:tr>
      <w:tr w:rsidR="006D5004" w:rsidRPr="006D5004" w14:paraId="5F285242" w14:textId="77777777" w:rsidTr="00811254">
        <w:tc>
          <w:tcPr>
            <w:tcW w:w="740" w:type="dxa"/>
            <w:tcBorders>
              <w:top w:val="nil"/>
              <w:left w:val="nil"/>
              <w:bottom w:val="nil"/>
              <w:right w:val="nil"/>
            </w:tcBorders>
          </w:tcPr>
          <w:p w14:paraId="22BFFE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st12.019</w:t>
            </w:r>
          </w:p>
        </w:tc>
        <w:tc>
          <w:tcPr>
            <w:tcW w:w="1737" w:type="dxa"/>
            <w:tcBorders>
              <w:top w:val="nil"/>
              <w:left w:val="nil"/>
              <w:bottom w:val="nil"/>
              <w:right w:val="nil"/>
            </w:tcBorders>
          </w:tcPr>
          <w:p w14:paraId="3A97FB0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Коронавирусная инфекция COVID-19 (долечивание)</w:t>
            </w:r>
          </w:p>
        </w:tc>
        <w:tc>
          <w:tcPr>
            <w:tcW w:w="2328" w:type="dxa"/>
            <w:tcBorders>
              <w:top w:val="nil"/>
              <w:left w:val="nil"/>
              <w:bottom w:val="nil"/>
              <w:right w:val="nil"/>
            </w:tcBorders>
          </w:tcPr>
          <w:p w14:paraId="7385BF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U07.1, U07.2</w:t>
            </w:r>
          </w:p>
        </w:tc>
        <w:tc>
          <w:tcPr>
            <w:tcW w:w="2039" w:type="dxa"/>
            <w:tcBorders>
              <w:top w:val="nil"/>
              <w:left w:val="nil"/>
              <w:bottom w:val="nil"/>
              <w:right w:val="nil"/>
            </w:tcBorders>
          </w:tcPr>
          <w:p w14:paraId="6D1C75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7E651A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stt5</w:t>
            </w:r>
          </w:p>
        </w:tc>
        <w:tc>
          <w:tcPr>
            <w:tcW w:w="1139" w:type="dxa"/>
            <w:tcBorders>
              <w:top w:val="nil"/>
              <w:left w:val="nil"/>
              <w:bottom w:val="nil"/>
              <w:right w:val="nil"/>
            </w:tcBorders>
          </w:tcPr>
          <w:p w14:paraId="59D86F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2,07</w:t>
            </w:r>
          </w:p>
        </w:tc>
      </w:tr>
      <w:tr w:rsidR="006D5004" w:rsidRPr="006D5004" w14:paraId="2518E437" w14:textId="77777777" w:rsidTr="00811254">
        <w:tc>
          <w:tcPr>
            <w:tcW w:w="740" w:type="dxa"/>
            <w:tcBorders>
              <w:top w:val="nil"/>
              <w:left w:val="nil"/>
              <w:bottom w:val="nil"/>
              <w:right w:val="nil"/>
            </w:tcBorders>
          </w:tcPr>
          <w:p w14:paraId="28E88B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w:t>
            </w:r>
          </w:p>
        </w:tc>
        <w:tc>
          <w:tcPr>
            <w:tcW w:w="7677" w:type="dxa"/>
            <w:gridSpan w:val="4"/>
            <w:tcBorders>
              <w:top w:val="nil"/>
              <w:left w:val="nil"/>
              <w:bottom w:val="nil"/>
              <w:right w:val="nil"/>
            </w:tcBorders>
          </w:tcPr>
          <w:p w14:paraId="7C3648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Кардиология</w:t>
            </w:r>
          </w:p>
        </w:tc>
        <w:tc>
          <w:tcPr>
            <w:tcW w:w="1139" w:type="dxa"/>
            <w:tcBorders>
              <w:top w:val="nil"/>
              <w:left w:val="nil"/>
              <w:bottom w:val="nil"/>
              <w:right w:val="nil"/>
            </w:tcBorders>
          </w:tcPr>
          <w:p w14:paraId="4988ED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1,49</w:t>
            </w:r>
          </w:p>
        </w:tc>
      </w:tr>
      <w:tr w:rsidR="006D5004" w:rsidRPr="006D5004" w14:paraId="1A73B9DA" w14:textId="77777777" w:rsidTr="00811254">
        <w:tc>
          <w:tcPr>
            <w:tcW w:w="740" w:type="dxa"/>
            <w:tcBorders>
              <w:top w:val="nil"/>
              <w:left w:val="nil"/>
              <w:bottom w:val="nil"/>
              <w:right w:val="nil"/>
            </w:tcBorders>
          </w:tcPr>
          <w:p w14:paraId="46F7D1A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st13.001</w:t>
            </w:r>
          </w:p>
        </w:tc>
        <w:tc>
          <w:tcPr>
            <w:tcW w:w="1737" w:type="dxa"/>
            <w:tcBorders>
              <w:top w:val="nil"/>
              <w:left w:val="nil"/>
              <w:bottom w:val="nil"/>
              <w:right w:val="nil"/>
            </w:tcBorders>
          </w:tcPr>
          <w:p w14:paraId="2C33761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Нестабильная стенокарди</w:t>
            </w:r>
            <w:r w:rsidRPr="006D5004">
              <w:rPr>
                <w:rFonts w:ascii="Arial" w:eastAsiaTheme="minorEastAsia" w:hAnsi="Arial" w:cs="Arial"/>
                <w:sz w:val="26"/>
                <w:szCs w:val="26"/>
              </w:rPr>
              <w:lastRenderedPageBreak/>
              <w:t>я, инфаркт миокарда, легочная эмболия (уровень 1)</w:t>
            </w:r>
          </w:p>
        </w:tc>
        <w:tc>
          <w:tcPr>
            <w:tcW w:w="2328" w:type="dxa"/>
            <w:tcBorders>
              <w:top w:val="nil"/>
              <w:left w:val="nil"/>
              <w:bottom w:val="nil"/>
              <w:right w:val="nil"/>
            </w:tcBorders>
          </w:tcPr>
          <w:p w14:paraId="4D4662E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I20.0, I21, I21.0, I21.1, I21.2, I21.3, I21.4, I21.9, I22, </w:t>
            </w:r>
            <w:r w:rsidRPr="006D5004">
              <w:rPr>
                <w:rFonts w:ascii="Arial" w:eastAsiaTheme="minorEastAsia" w:hAnsi="Arial" w:cs="Arial"/>
                <w:sz w:val="26"/>
                <w:szCs w:val="26"/>
                <w:lang w:val="en-US"/>
              </w:rPr>
              <w:lastRenderedPageBreak/>
              <w:t>I22.0, I22.1, I22.8, I22.9, I23, I23.0, I23.1, I23.2, I23.3, I23.4, I23.5, I23.6, I23.8, I26.0, I26.9</w:t>
            </w:r>
          </w:p>
        </w:tc>
        <w:tc>
          <w:tcPr>
            <w:tcW w:w="2039" w:type="dxa"/>
            <w:tcBorders>
              <w:top w:val="nil"/>
              <w:left w:val="nil"/>
              <w:bottom w:val="nil"/>
              <w:right w:val="nil"/>
            </w:tcBorders>
          </w:tcPr>
          <w:p w14:paraId="204D8FF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A97B75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962481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1,42</w:t>
            </w:r>
          </w:p>
        </w:tc>
      </w:tr>
      <w:tr w:rsidR="006D5004" w:rsidRPr="006D5004" w14:paraId="5E5C87F3" w14:textId="77777777" w:rsidTr="00811254">
        <w:tc>
          <w:tcPr>
            <w:tcW w:w="740" w:type="dxa"/>
            <w:vMerge w:val="restart"/>
            <w:tcBorders>
              <w:top w:val="nil"/>
              <w:left w:val="nil"/>
              <w:bottom w:val="nil"/>
              <w:right w:val="nil"/>
            </w:tcBorders>
          </w:tcPr>
          <w:p w14:paraId="64AD957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st13.002</w:t>
            </w:r>
          </w:p>
        </w:tc>
        <w:tc>
          <w:tcPr>
            <w:tcW w:w="1737" w:type="dxa"/>
            <w:vMerge w:val="restart"/>
            <w:tcBorders>
              <w:top w:val="nil"/>
              <w:left w:val="nil"/>
              <w:bottom w:val="nil"/>
              <w:right w:val="nil"/>
            </w:tcBorders>
          </w:tcPr>
          <w:p w14:paraId="724BFC0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Нестабильная стенокардия, инфаркт миокарда, легочная эмболия (уровень 2)</w:t>
            </w:r>
          </w:p>
        </w:tc>
        <w:tc>
          <w:tcPr>
            <w:tcW w:w="2328" w:type="dxa"/>
            <w:tcBorders>
              <w:top w:val="nil"/>
              <w:left w:val="nil"/>
              <w:bottom w:val="nil"/>
              <w:right w:val="nil"/>
            </w:tcBorders>
          </w:tcPr>
          <w:p w14:paraId="681168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I20.0</w:t>
            </w:r>
          </w:p>
        </w:tc>
        <w:tc>
          <w:tcPr>
            <w:tcW w:w="2039" w:type="dxa"/>
            <w:tcBorders>
              <w:top w:val="nil"/>
              <w:left w:val="nil"/>
              <w:bottom w:val="nil"/>
              <w:right w:val="nil"/>
            </w:tcBorders>
          </w:tcPr>
          <w:p w14:paraId="7EDB02E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A07.10.001, A07.10.001.001, A11.10.001, A11.10.003, A16.10.014.008, A16.10.014.009, A17.10.001, A17.10.001.001, A17.10.002, A17.10.002.001</w:t>
            </w:r>
          </w:p>
        </w:tc>
        <w:tc>
          <w:tcPr>
            <w:tcW w:w="1573" w:type="dxa"/>
            <w:tcBorders>
              <w:top w:val="nil"/>
              <w:left w:val="nil"/>
              <w:bottom w:val="nil"/>
              <w:right w:val="nil"/>
            </w:tcBorders>
          </w:tcPr>
          <w:p w14:paraId="330B22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4D44AAE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2,81</w:t>
            </w:r>
          </w:p>
        </w:tc>
      </w:tr>
      <w:tr w:rsidR="006D5004" w:rsidRPr="006D5004" w14:paraId="0A672E01" w14:textId="77777777" w:rsidTr="00811254">
        <w:tc>
          <w:tcPr>
            <w:tcW w:w="740" w:type="dxa"/>
            <w:vMerge/>
            <w:tcBorders>
              <w:top w:val="nil"/>
              <w:left w:val="nil"/>
              <w:bottom w:val="nil"/>
              <w:right w:val="nil"/>
            </w:tcBorders>
          </w:tcPr>
          <w:p w14:paraId="1ED86C0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FB591A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3A17B3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I21.0, I21.1, I21.2, I21.3, I21.4, I21.9, I22, I22.0, I22.1, I22.8, I22.9</w:t>
            </w:r>
          </w:p>
        </w:tc>
        <w:tc>
          <w:tcPr>
            <w:tcW w:w="2039" w:type="dxa"/>
            <w:tcBorders>
              <w:top w:val="nil"/>
              <w:left w:val="nil"/>
              <w:bottom w:val="nil"/>
              <w:right w:val="nil"/>
            </w:tcBorders>
          </w:tcPr>
          <w:p w14:paraId="0501258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A07.10.001, A11.10.001, A11.10.003, A16.10.014.008, A16.10.014.009, A17.10.001, A17.10.001.001, A17.10.002, A17.10.002.001</w:t>
            </w:r>
          </w:p>
        </w:tc>
        <w:tc>
          <w:tcPr>
            <w:tcW w:w="1573" w:type="dxa"/>
            <w:tcBorders>
              <w:top w:val="nil"/>
              <w:left w:val="nil"/>
              <w:bottom w:val="nil"/>
              <w:right w:val="nil"/>
            </w:tcBorders>
          </w:tcPr>
          <w:p w14:paraId="180994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4292878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231F4EF" w14:textId="77777777" w:rsidTr="00811254">
        <w:tc>
          <w:tcPr>
            <w:tcW w:w="740" w:type="dxa"/>
            <w:vMerge/>
            <w:tcBorders>
              <w:top w:val="nil"/>
              <w:left w:val="nil"/>
              <w:bottom w:val="nil"/>
              <w:right w:val="nil"/>
            </w:tcBorders>
          </w:tcPr>
          <w:p w14:paraId="335C808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EBC972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3FFD5F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I23, I23.0, I23.1, I23.2, I23.3, I23.4, I23.5, I23.6, I23.8</w:t>
            </w:r>
          </w:p>
        </w:tc>
        <w:tc>
          <w:tcPr>
            <w:tcW w:w="2039" w:type="dxa"/>
            <w:tcBorders>
              <w:top w:val="nil"/>
              <w:left w:val="nil"/>
              <w:bottom w:val="nil"/>
              <w:right w:val="nil"/>
            </w:tcBorders>
          </w:tcPr>
          <w:p w14:paraId="28C1198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A11.10.001, A11.10.003, A16.10.014.008, A16.10.014.009, A17.10.001, A17.10.001.001, A17.10.002, A17.10.002.001</w:t>
            </w:r>
          </w:p>
        </w:tc>
        <w:tc>
          <w:tcPr>
            <w:tcW w:w="1573" w:type="dxa"/>
            <w:tcBorders>
              <w:top w:val="nil"/>
              <w:left w:val="nil"/>
              <w:bottom w:val="nil"/>
              <w:right w:val="nil"/>
            </w:tcBorders>
          </w:tcPr>
          <w:p w14:paraId="12FC7ED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7B9A1C0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79D3D6D7" w14:textId="77777777" w:rsidTr="00811254">
        <w:tc>
          <w:tcPr>
            <w:tcW w:w="740" w:type="dxa"/>
            <w:vMerge/>
            <w:tcBorders>
              <w:top w:val="nil"/>
              <w:left w:val="nil"/>
              <w:bottom w:val="nil"/>
              <w:right w:val="nil"/>
            </w:tcBorders>
          </w:tcPr>
          <w:p w14:paraId="318E5E4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DC2868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AAFDB9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I26.0, I26.9</w:t>
            </w:r>
          </w:p>
        </w:tc>
        <w:tc>
          <w:tcPr>
            <w:tcW w:w="2039" w:type="dxa"/>
            <w:tcBorders>
              <w:top w:val="nil"/>
              <w:left w:val="nil"/>
              <w:bottom w:val="nil"/>
              <w:right w:val="nil"/>
            </w:tcBorders>
          </w:tcPr>
          <w:p w14:paraId="7788BF1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w:t>
            </w:r>
            <w:r w:rsidRPr="006D5004">
              <w:rPr>
                <w:rFonts w:ascii="Arial" w:eastAsiaTheme="minorEastAsia" w:hAnsi="Arial" w:cs="Arial"/>
                <w:sz w:val="26"/>
                <w:szCs w:val="26"/>
                <w:lang w:val="en-US"/>
              </w:rPr>
              <w:lastRenderedPageBreak/>
              <w:t>2, A06.10.006, A06.10.006.002, A06.12.049, A11.10.001, A11.10.003, A16.10.014.008, A16.10.014.009, A17.10.001, A17.10.001.001, A17.10.002, A17.10.002.001</w:t>
            </w:r>
          </w:p>
        </w:tc>
        <w:tc>
          <w:tcPr>
            <w:tcW w:w="1573" w:type="dxa"/>
            <w:tcBorders>
              <w:top w:val="nil"/>
              <w:left w:val="nil"/>
              <w:bottom w:val="nil"/>
              <w:right w:val="nil"/>
            </w:tcBorders>
          </w:tcPr>
          <w:p w14:paraId="5417EA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tcBorders>
              <w:top w:val="nil"/>
              <w:left w:val="nil"/>
              <w:bottom w:val="nil"/>
              <w:right w:val="nil"/>
            </w:tcBorders>
          </w:tcPr>
          <w:p w14:paraId="3481FD0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DAF1F6C" w14:textId="77777777" w:rsidTr="00811254">
        <w:tc>
          <w:tcPr>
            <w:tcW w:w="740" w:type="dxa"/>
            <w:tcBorders>
              <w:top w:val="nil"/>
              <w:left w:val="nil"/>
              <w:bottom w:val="nil"/>
              <w:right w:val="nil"/>
            </w:tcBorders>
          </w:tcPr>
          <w:p w14:paraId="4EE6013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st13.004</w:t>
            </w:r>
          </w:p>
        </w:tc>
        <w:tc>
          <w:tcPr>
            <w:tcW w:w="1737" w:type="dxa"/>
            <w:tcBorders>
              <w:top w:val="nil"/>
              <w:left w:val="nil"/>
              <w:bottom w:val="nil"/>
              <w:right w:val="nil"/>
            </w:tcBorders>
          </w:tcPr>
          <w:p w14:paraId="68CAB39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Нарушения ритма и проводимости (уровень 1)</w:t>
            </w:r>
          </w:p>
        </w:tc>
        <w:tc>
          <w:tcPr>
            <w:tcW w:w="2328" w:type="dxa"/>
            <w:tcBorders>
              <w:top w:val="nil"/>
              <w:left w:val="nil"/>
              <w:bottom w:val="nil"/>
              <w:right w:val="nil"/>
            </w:tcBorders>
          </w:tcPr>
          <w:p w14:paraId="435787C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I44, I44.0, I44.1, I44.2, I44.3, I44.4, I44.5, I44.6, I44.7, I45, I45.0, I45.1, I45.2, I45.3, I45.4, I45.5, I45.6, I45.8, I45.9, I47, I47.0, I47.1, I47.2, I47.9, I48, I48.0, I48.1, I48.2, I48.3, I48.4, I48.9, I49, I49.0, I49.1, I49.2, I49.3, I49.4, I49.5, I49.8, I49.9, Q24.6, R00, R00.0, R00.1, R00.2, R00.8</w:t>
            </w:r>
          </w:p>
        </w:tc>
        <w:tc>
          <w:tcPr>
            <w:tcW w:w="2039" w:type="dxa"/>
            <w:tcBorders>
              <w:top w:val="nil"/>
              <w:left w:val="nil"/>
              <w:bottom w:val="nil"/>
              <w:right w:val="nil"/>
            </w:tcBorders>
          </w:tcPr>
          <w:p w14:paraId="1001EAA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493524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2C7FF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1,12</w:t>
            </w:r>
          </w:p>
        </w:tc>
      </w:tr>
      <w:tr w:rsidR="006D5004" w:rsidRPr="006D5004" w14:paraId="176ADF45" w14:textId="77777777" w:rsidTr="00811254">
        <w:tc>
          <w:tcPr>
            <w:tcW w:w="740" w:type="dxa"/>
            <w:tcBorders>
              <w:top w:val="nil"/>
              <w:left w:val="nil"/>
              <w:bottom w:val="nil"/>
              <w:right w:val="nil"/>
            </w:tcBorders>
          </w:tcPr>
          <w:p w14:paraId="625521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st13.005</w:t>
            </w:r>
          </w:p>
        </w:tc>
        <w:tc>
          <w:tcPr>
            <w:tcW w:w="1737" w:type="dxa"/>
            <w:tcBorders>
              <w:top w:val="nil"/>
              <w:left w:val="nil"/>
              <w:bottom w:val="nil"/>
              <w:right w:val="nil"/>
            </w:tcBorders>
          </w:tcPr>
          <w:p w14:paraId="76FF0F8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Нарушения ритма и проводимости (уровень 2)</w:t>
            </w:r>
          </w:p>
        </w:tc>
        <w:tc>
          <w:tcPr>
            <w:tcW w:w="2328" w:type="dxa"/>
            <w:tcBorders>
              <w:top w:val="nil"/>
              <w:left w:val="nil"/>
              <w:bottom w:val="nil"/>
              <w:right w:val="nil"/>
            </w:tcBorders>
          </w:tcPr>
          <w:p w14:paraId="3203047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I44, I44.0, I44.1, I44.2, I44.3, I44.4, I44.5, I44.6, I44.7, I45, I45.0, I45.1, I45.2, I45.3, I45.4, I45.5, I45.6, I45.8, I45.9, I47, I47.0, I47.1, I47.2, I47.9, I48, I48.0, I48.1, I48.2, I48.3, I48.4, I48.9, I49, I49.0, I49.1, I49.2, I49.3, I49.4, I49.5, I49.8, I49.9, Q24.6, R00, R00.0, R00.1, R00.2, R00.8</w:t>
            </w:r>
          </w:p>
        </w:tc>
        <w:tc>
          <w:tcPr>
            <w:tcW w:w="2039" w:type="dxa"/>
            <w:tcBorders>
              <w:top w:val="nil"/>
              <w:left w:val="nil"/>
              <w:bottom w:val="nil"/>
              <w:right w:val="nil"/>
            </w:tcBorders>
          </w:tcPr>
          <w:p w14:paraId="38CEDDB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A11.10.001, A11.10.003, A16.10.014.008, A16.10.014.009, A17.10.001, A17.10.001.001, A17.10.002, A17.10.002.001</w:t>
            </w:r>
          </w:p>
        </w:tc>
        <w:tc>
          <w:tcPr>
            <w:tcW w:w="1573" w:type="dxa"/>
            <w:tcBorders>
              <w:top w:val="nil"/>
              <w:left w:val="nil"/>
              <w:bottom w:val="nil"/>
              <w:right w:val="nil"/>
            </w:tcBorders>
          </w:tcPr>
          <w:p w14:paraId="731B72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F1659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2,01</w:t>
            </w:r>
          </w:p>
        </w:tc>
      </w:tr>
      <w:tr w:rsidR="006D5004" w:rsidRPr="006D5004" w14:paraId="003CEB5A" w14:textId="77777777" w:rsidTr="00811254">
        <w:tc>
          <w:tcPr>
            <w:tcW w:w="740" w:type="dxa"/>
            <w:tcBorders>
              <w:top w:val="nil"/>
              <w:left w:val="nil"/>
              <w:bottom w:val="nil"/>
              <w:right w:val="nil"/>
            </w:tcBorders>
          </w:tcPr>
          <w:p w14:paraId="7A0406A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w:t>
            </w:r>
            <w:r w:rsidRPr="006D5004">
              <w:rPr>
                <w:rFonts w:ascii="Arial" w:eastAsiaTheme="minorEastAsia" w:hAnsi="Arial" w:cs="Arial"/>
                <w:sz w:val="26"/>
                <w:szCs w:val="26"/>
              </w:rPr>
              <w:lastRenderedPageBreak/>
              <w:t>.006</w:t>
            </w:r>
          </w:p>
        </w:tc>
        <w:tc>
          <w:tcPr>
            <w:tcW w:w="1737" w:type="dxa"/>
            <w:tcBorders>
              <w:top w:val="nil"/>
              <w:left w:val="nil"/>
              <w:bottom w:val="nil"/>
              <w:right w:val="nil"/>
            </w:tcBorders>
          </w:tcPr>
          <w:p w14:paraId="077FEB1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Эндокардит, </w:t>
            </w:r>
            <w:r w:rsidRPr="006D5004">
              <w:rPr>
                <w:rFonts w:ascii="Arial" w:eastAsiaTheme="minorEastAsia" w:hAnsi="Arial" w:cs="Arial"/>
                <w:sz w:val="26"/>
                <w:szCs w:val="26"/>
              </w:rPr>
              <w:lastRenderedPageBreak/>
              <w:t>миокардит, перикардит, кардиомиопатии (уровень 1)</w:t>
            </w:r>
          </w:p>
        </w:tc>
        <w:tc>
          <w:tcPr>
            <w:tcW w:w="2328" w:type="dxa"/>
            <w:tcBorders>
              <w:top w:val="nil"/>
              <w:left w:val="nil"/>
              <w:bottom w:val="nil"/>
              <w:right w:val="nil"/>
            </w:tcBorders>
          </w:tcPr>
          <w:p w14:paraId="5169C03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I30, I30.0, I30.1, </w:t>
            </w:r>
            <w:r w:rsidRPr="006D5004">
              <w:rPr>
                <w:rFonts w:ascii="Arial" w:eastAsiaTheme="minorEastAsia" w:hAnsi="Arial" w:cs="Arial"/>
                <w:sz w:val="26"/>
                <w:szCs w:val="26"/>
                <w:lang w:val="en-US"/>
              </w:rPr>
              <w:lastRenderedPageBreak/>
              <w:t>I30.8, I30.9, I31, I31.0, I31.1, I31.2, I31.3, I31.8, I31.9, I32.0, I32.1, I32.8, I33.0, I33.9, I38, I39.8, I40.0, I40.1, I40.8, I40.9, I41.0, I41.1, I41.2, I41.8, I42, I42.0, I42.1, I42.2, I42.3, I42.4, I42.5, I42.6, I42.7, I42.8, I42.9, I43, I43.0, I43.1, I43.2, I43.8</w:t>
            </w:r>
          </w:p>
        </w:tc>
        <w:tc>
          <w:tcPr>
            <w:tcW w:w="2039" w:type="dxa"/>
            <w:tcBorders>
              <w:top w:val="nil"/>
              <w:left w:val="nil"/>
              <w:bottom w:val="nil"/>
              <w:right w:val="nil"/>
            </w:tcBorders>
          </w:tcPr>
          <w:p w14:paraId="610004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8B5B80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E6127B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1,42</w:t>
            </w:r>
          </w:p>
        </w:tc>
      </w:tr>
      <w:tr w:rsidR="006D5004" w:rsidRPr="006D5004" w14:paraId="57188B78" w14:textId="77777777" w:rsidTr="00811254">
        <w:tc>
          <w:tcPr>
            <w:tcW w:w="740" w:type="dxa"/>
            <w:vMerge w:val="restart"/>
            <w:tcBorders>
              <w:top w:val="nil"/>
              <w:left w:val="nil"/>
              <w:bottom w:val="nil"/>
              <w:right w:val="nil"/>
            </w:tcBorders>
          </w:tcPr>
          <w:p w14:paraId="3C1D8FB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st13.007</w:t>
            </w:r>
          </w:p>
        </w:tc>
        <w:tc>
          <w:tcPr>
            <w:tcW w:w="1737" w:type="dxa"/>
            <w:vMerge w:val="restart"/>
            <w:tcBorders>
              <w:top w:val="nil"/>
              <w:left w:val="nil"/>
              <w:bottom w:val="nil"/>
              <w:right w:val="nil"/>
            </w:tcBorders>
          </w:tcPr>
          <w:p w14:paraId="551E7BC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Эндокардит, миокардит, перикардит, кардиомиопатии (уровень 2)</w:t>
            </w:r>
          </w:p>
        </w:tc>
        <w:tc>
          <w:tcPr>
            <w:tcW w:w="2328" w:type="dxa"/>
            <w:tcBorders>
              <w:top w:val="nil"/>
              <w:left w:val="nil"/>
              <w:bottom w:val="nil"/>
              <w:right w:val="nil"/>
            </w:tcBorders>
          </w:tcPr>
          <w:p w14:paraId="0D7E660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I30, I30.0, I30.1, I30.8, I30.9, I31, I31.0, I31.1, I31.2, I31.3, I31.8, I31.9, I32.0, I32.1, I32.8, I33.0, I33.9, I38, I39.8, I40.0, I40.1, I40.8, I40.9, I41.0, I41.1, I41.2, I41.8, I43, I43.0</w:t>
            </w:r>
          </w:p>
        </w:tc>
        <w:tc>
          <w:tcPr>
            <w:tcW w:w="2039" w:type="dxa"/>
            <w:tcBorders>
              <w:top w:val="nil"/>
              <w:left w:val="nil"/>
              <w:bottom w:val="nil"/>
              <w:right w:val="nil"/>
            </w:tcBorders>
          </w:tcPr>
          <w:p w14:paraId="451D800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A11.10.001, A11.10.003, A16.10.014.008, A16.10.014.009, A17.10.001, A17.10.001.001, A17.10.002, A17.10.002.001</w:t>
            </w:r>
          </w:p>
        </w:tc>
        <w:tc>
          <w:tcPr>
            <w:tcW w:w="1573" w:type="dxa"/>
            <w:tcBorders>
              <w:top w:val="nil"/>
              <w:left w:val="nil"/>
              <w:bottom w:val="nil"/>
              <w:right w:val="nil"/>
            </w:tcBorders>
          </w:tcPr>
          <w:p w14:paraId="17C634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29CDCC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2,38</w:t>
            </w:r>
          </w:p>
        </w:tc>
      </w:tr>
      <w:tr w:rsidR="006D5004" w:rsidRPr="006D5004" w14:paraId="478CA07B" w14:textId="77777777" w:rsidTr="00811254">
        <w:tc>
          <w:tcPr>
            <w:tcW w:w="740" w:type="dxa"/>
            <w:vMerge/>
            <w:tcBorders>
              <w:top w:val="nil"/>
              <w:left w:val="nil"/>
              <w:bottom w:val="nil"/>
              <w:right w:val="nil"/>
            </w:tcBorders>
          </w:tcPr>
          <w:p w14:paraId="63AB688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1D5555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037A5B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I42, I42.0, I42.1, I42.2, I42.3, I42.4, I42.5, I42.6, I42.7, I42.8, I42.9, I43.1, I43.2, I43.8</w:t>
            </w:r>
          </w:p>
        </w:tc>
        <w:tc>
          <w:tcPr>
            <w:tcW w:w="2039" w:type="dxa"/>
            <w:tcBorders>
              <w:top w:val="nil"/>
              <w:left w:val="nil"/>
              <w:bottom w:val="nil"/>
              <w:right w:val="nil"/>
            </w:tcBorders>
          </w:tcPr>
          <w:p w14:paraId="61DD901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A06.09.005.002, A06.10.006, A06.10.006.002, A07.10.001, A11.10.001, A11.10.003, A16.10.014.008, A16.10.014.009, A17.10.001, A17.10.001.001, A17.10.002, A17.10.002.001</w:t>
            </w:r>
          </w:p>
        </w:tc>
        <w:tc>
          <w:tcPr>
            <w:tcW w:w="1573" w:type="dxa"/>
            <w:tcBorders>
              <w:top w:val="nil"/>
              <w:left w:val="nil"/>
              <w:bottom w:val="nil"/>
              <w:right w:val="nil"/>
            </w:tcBorders>
          </w:tcPr>
          <w:p w14:paraId="0BEE5D3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527AAEB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712DF964" w14:textId="77777777" w:rsidTr="00811254">
        <w:tc>
          <w:tcPr>
            <w:tcW w:w="740" w:type="dxa"/>
            <w:tcBorders>
              <w:top w:val="nil"/>
              <w:left w:val="nil"/>
              <w:bottom w:val="nil"/>
              <w:right w:val="nil"/>
            </w:tcBorders>
          </w:tcPr>
          <w:p w14:paraId="78F562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st13.008</w:t>
            </w:r>
          </w:p>
        </w:tc>
        <w:tc>
          <w:tcPr>
            <w:tcW w:w="1737" w:type="dxa"/>
            <w:tcBorders>
              <w:top w:val="nil"/>
              <w:left w:val="nil"/>
              <w:bottom w:val="nil"/>
              <w:right w:val="nil"/>
            </w:tcBorders>
          </w:tcPr>
          <w:p w14:paraId="78E0180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Инфаркт миокарда, легочная эмболия, лечение с применением </w:t>
            </w:r>
            <w:r w:rsidRPr="006D5004">
              <w:rPr>
                <w:rFonts w:ascii="Arial" w:eastAsiaTheme="minorEastAsia" w:hAnsi="Arial" w:cs="Arial"/>
                <w:sz w:val="26"/>
                <w:szCs w:val="26"/>
              </w:rPr>
              <w:lastRenderedPageBreak/>
              <w:t>тромболитической терапии (уровень 1)</w:t>
            </w:r>
          </w:p>
        </w:tc>
        <w:tc>
          <w:tcPr>
            <w:tcW w:w="2328" w:type="dxa"/>
            <w:tcBorders>
              <w:top w:val="nil"/>
              <w:left w:val="nil"/>
              <w:bottom w:val="nil"/>
              <w:right w:val="nil"/>
            </w:tcBorders>
          </w:tcPr>
          <w:p w14:paraId="4807865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I21, I21.0, I21.1, I21.2, I21.3, I21.4, I21.9, I22, I22.0, I22.1, I22.8, I22.9, I23, I23.0, I23.1, I23.2, I23.3, I23.4, I23.5, I23.6, I23.8, </w:t>
            </w:r>
            <w:r w:rsidRPr="006D5004">
              <w:rPr>
                <w:rFonts w:ascii="Arial" w:eastAsiaTheme="minorEastAsia" w:hAnsi="Arial" w:cs="Arial"/>
                <w:sz w:val="26"/>
                <w:szCs w:val="26"/>
                <w:lang w:val="en-US"/>
              </w:rPr>
              <w:lastRenderedPageBreak/>
              <w:t>I26.0, I26.9</w:t>
            </w:r>
          </w:p>
        </w:tc>
        <w:tc>
          <w:tcPr>
            <w:tcW w:w="2039" w:type="dxa"/>
            <w:tcBorders>
              <w:top w:val="nil"/>
              <w:left w:val="nil"/>
              <w:bottom w:val="nil"/>
              <w:right w:val="nil"/>
            </w:tcBorders>
          </w:tcPr>
          <w:p w14:paraId="63BA56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A25.30.036.001</w:t>
            </w:r>
          </w:p>
        </w:tc>
        <w:tc>
          <w:tcPr>
            <w:tcW w:w="1573" w:type="dxa"/>
            <w:tcBorders>
              <w:top w:val="nil"/>
              <w:left w:val="nil"/>
              <w:bottom w:val="nil"/>
              <w:right w:val="nil"/>
            </w:tcBorders>
          </w:tcPr>
          <w:p w14:paraId="7EA6BF2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flt1</w:t>
            </w:r>
          </w:p>
        </w:tc>
        <w:tc>
          <w:tcPr>
            <w:tcW w:w="1139" w:type="dxa"/>
            <w:tcBorders>
              <w:top w:val="nil"/>
              <w:left w:val="nil"/>
              <w:bottom w:val="nil"/>
              <w:right w:val="nil"/>
            </w:tcBorders>
          </w:tcPr>
          <w:p w14:paraId="5E0141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1,61</w:t>
            </w:r>
          </w:p>
        </w:tc>
      </w:tr>
      <w:tr w:rsidR="006D5004" w:rsidRPr="006D5004" w14:paraId="208DBB9A" w14:textId="77777777" w:rsidTr="00811254">
        <w:tc>
          <w:tcPr>
            <w:tcW w:w="740" w:type="dxa"/>
            <w:tcBorders>
              <w:top w:val="nil"/>
              <w:left w:val="nil"/>
              <w:bottom w:val="nil"/>
              <w:right w:val="nil"/>
            </w:tcBorders>
          </w:tcPr>
          <w:p w14:paraId="0BC56B5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st13.009</w:t>
            </w:r>
          </w:p>
        </w:tc>
        <w:tc>
          <w:tcPr>
            <w:tcW w:w="1737" w:type="dxa"/>
            <w:tcBorders>
              <w:top w:val="nil"/>
              <w:left w:val="nil"/>
              <w:bottom w:val="nil"/>
              <w:right w:val="nil"/>
            </w:tcBorders>
          </w:tcPr>
          <w:p w14:paraId="2FB2AA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Инфаркт миокарда, легочная эмболия, лечение с применением тромболитической терапии (уровень 2)</w:t>
            </w:r>
          </w:p>
        </w:tc>
        <w:tc>
          <w:tcPr>
            <w:tcW w:w="2328" w:type="dxa"/>
            <w:tcBorders>
              <w:top w:val="nil"/>
              <w:left w:val="nil"/>
              <w:bottom w:val="nil"/>
              <w:right w:val="nil"/>
            </w:tcBorders>
          </w:tcPr>
          <w:p w14:paraId="744FC3B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I21, I21.0, I21.1, I21.2, I21.3, I21.4, I21.9, I22, I22.0, I22.1, I22.8, I22.9, I23, I23.0, I23.1, I23.2, I23.3, I23.4, I23.5, I23.6, I23.8, I26.0, I26.9</w:t>
            </w:r>
          </w:p>
        </w:tc>
        <w:tc>
          <w:tcPr>
            <w:tcW w:w="2039" w:type="dxa"/>
            <w:tcBorders>
              <w:top w:val="nil"/>
              <w:left w:val="nil"/>
              <w:bottom w:val="nil"/>
              <w:right w:val="nil"/>
            </w:tcBorders>
          </w:tcPr>
          <w:p w14:paraId="3314B26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A25.30.036.001</w:t>
            </w:r>
          </w:p>
        </w:tc>
        <w:tc>
          <w:tcPr>
            <w:tcW w:w="1573" w:type="dxa"/>
            <w:tcBorders>
              <w:top w:val="nil"/>
              <w:left w:val="nil"/>
              <w:bottom w:val="nil"/>
              <w:right w:val="nil"/>
            </w:tcBorders>
          </w:tcPr>
          <w:p w14:paraId="3C0DE32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flt2, flt3</w:t>
            </w:r>
          </w:p>
        </w:tc>
        <w:tc>
          <w:tcPr>
            <w:tcW w:w="1139" w:type="dxa"/>
            <w:tcBorders>
              <w:top w:val="nil"/>
              <w:left w:val="nil"/>
              <w:bottom w:val="nil"/>
              <w:right w:val="nil"/>
            </w:tcBorders>
          </w:tcPr>
          <w:p w14:paraId="7BD11E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2,99</w:t>
            </w:r>
          </w:p>
        </w:tc>
      </w:tr>
      <w:tr w:rsidR="006D5004" w:rsidRPr="006D5004" w14:paraId="570C9543" w14:textId="77777777" w:rsidTr="00811254">
        <w:tc>
          <w:tcPr>
            <w:tcW w:w="740" w:type="dxa"/>
            <w:tcBorders>
              <w:top w:val="nil"/>
              <w:left w:val="nil"/>
              <w:bottom w:val="nil"/>
              <w:right w:val="nil"/>
            </w:tcBorders>
          </w:tcPr>
          <w:p w14:paraId="7862B53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st13.010</w:t>
            </w:r>
          </w:p>
        </w:tc>
        <w:tc>
          <w:tcPr>
            <w:tcW w:w="1737" w:type="dxa"/>
            <w:tcBorders>
              <w:top w:val="nil"/>
              <w:left w:val="nil"/>
              <w:bottom w:val="nil"/>
              <w:right w:val="nil"/>
            </w:tcBorders>
          </w:tcPr>
          <w:p w14:paraId="7DCF20F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Инфаркт миокарда, легочная эмболия, лечение с применением тромболитической терапии (уровень 3)</w:t>
            </w:r>
          </w:p>
        </w:tc>
        <w:tc>
          <w:tcPr>
            <w:tcW w:w="2328" w:type="dxa"/>
            <w:tcBorders>
              <w:top w:val="nil"/>
              <w:left w:val="nil"/>
              <w:bottom w:val="nil"/>
              <w:right w:val="nil"/>
            </w:tcBorders>
          </w:tcPr>
          <w:p w14:paraId="0E30E59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I21, I21.0, I21.1, I21.2, I21.3, I21.4, I21.9, I22, I22.0, I22.1, I22.8, I22.9, I23, I23.0, I23.1, I23.2, I23.3, I23.4, I23.5, I23.6, I23.8, I26.0, I26.9</w:t>
            </w:r>
          </w:p>
        </w:tc>
        <w:tc>
          <w:tcPr>
            <w:tcW w:w="2039" w:type="dxa"/>
            <w:tcBorders>
              <w:top w:val="nil"/>
              <w:left w:val="nil"/>
              <w:bottom w:val="nil"/>
              <w:right w:val="nil"/>
            </w:tcBorders>
          </w:tcPr>
          <w:p w14:paraId="04E3E8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A25.30.036.001</w:t>
            </w:r>
          </w:p>
        </w:tc>
        <w:tc>
          <w:tcPr>
            <w:tcW w:w="1573" w:type="dxa"/>
            <w:tcBorders>
              <w:top w:val="nil"/>
              <w:left w:val="nil"/>
              <w:bottom w:val="nil"/>
              <w:right w:val="nil"/>
            </w:tcBorders>
          </w:tcPr>
          <w:p w14:paraId="3652EE9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flt4, flt5</w:t>
            </w:r>
          </w:p>
        </w:tc>
        <w:tc>
          <w:tcPr>
            <w:tcW w:w="1139" w:type="dxa"/>
            <w:tcBorders>
              <w:top w:val="nil"/>
              <w:left w:val="nil"/>
              <w:bottom w:val="nil"/>
              <w:right w:val="nil"/>
            </w:tcBorders>
          </w:tcPr>
          <w:p w14:paraId="269902C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3,54</w:t>
            </w:r>
          </w:p>
        </w:tc>
      </w:tr>
      <w:tr w:rsidR="006D5004" w:rsidRPr="006D5004" w14:paraId="7CFC898D" w14:textId="77777777" w:rsidTr="00811254">
        <w:tc>
          <w:tcPr>
            <w:tcW w:w="740" w:type="dxa"/>
            <w:tcBorders>
              <w:top w:val="nil"/>
              <w:left w:val="nil"/>
              <w:bottom w:val="nil"/>
              <w:right w:val="nil"/>
            </w:tcBorders>
          </w:tcPr>
          <w:p w14:paraId="18C706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st14</w:t>
            </w:r>
          </w:p>
        </w:tc>
        <w:tc>
          <w:tcPr>
            <w:tcW w:w="7677" w:type="dxa"/>
            <w:gridSpan w:val="4"/>
            <w:tcBorders>
              <w:top w:val="nil"/>
              <w:left w:val="nil"/>
              <w:bottom w:val="nil"/>
              <w:right w:val="nil"/>
            </w:tcBorders>
          </w:tcPr>
          <w:p w14:paraId="265804C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Колопроктология</w:t>
            </w:r>
          </w:p>
        </w:tc>
        <w:tc>
          <w:tcPr>
            <w:tcW w:w="1139" w:type="dxa"/>
            <w:tcBorders>
              <w:top w:val="nil"/>
              <w:left w:val="nil"/>
              <w:bottom w:val="nil"/>
              <w:right w:val="nil"/>
            </w:tcBorders>
          </w:tcPr>
          <w:p w14:paraId="19BCD9C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1,36</w:t>
            </w:r>
          </w:p>
        </w:tc>
      </w:tr>
      <w:tr w:rsidR="006D5004" w:rsidRPr="006D5004" w14:paraId="4489231A" w14:textId="77777777" w:rsidTr="00811254">
        <w:tc>
          <w:tcPr>
            <w:tcW w:w="740" w:type="dxa"/>
            <w:tcBorders>
              <w:top w:val="nil"/>
              <w:left w:val="nil"/>
              <w:bottom w:val="nil"/>
              <w:right w:val="nil"/>
            </w:tcBorders>
          </w:tcPr>
          <w:p w14:paraId="7F35DE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st14.001</w:t>
            </w:r>
          </w:p>
        </w:tc>
        <w:tc>
          <w:tcPr>
            <w:tcW w:w="1737" w:type="dxa"/>
            <w:tcBorders>
              <w:top w:val="nil"/>
              <w:left w:val="nil"/>
              <w:bottom w:val="nil"/>
              <w:right w:val="nil"/>
            </w:tcBorders>
          </w:tcPr>
          <w:p w14:paraId="50AAC2C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(уровень 1)</w:t>
            </w:r>
          </w:p>
        </w:tc>
        <w:tc>
          <w:tcPr>
            <w:tcW w:w="2328" w:type="dxa"/>
            <w:tcBorders>
              <w:top w:val="nil"/>
              <w:left w:val="nil"/>
              <w:bottom w:val="nil"/>
              <w:right w:val="nil"/>
            </w:tcBorders>
          </w:tcPr>
          <w:p w14:paraId="41FFCC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D5F986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A16.17.007.001, A16.18.006, A16.18.007, A16.18.007.001, A16.18.008, A16.18.013, A16.18.013.001, A16.18.013.002, A16.19.001, A16.19.002, A16.19.003, A16.19.003.001, A16.19.007, A16.19.008, A16.19.009, A16.19.010, A16.19.011, A16.19.012, A16.19.013, A16.19.013.00</w:t>
            </w:r>
            <w:r w:rsidRPr="006D5004">
              <w:rPr>
                <w:rFonts w:ascii="Arial" w:eastAsiaTheme="minorEastAsia" w:hAnsi="Arial" w:cs="Arial"/>
                <w:sz w:val="26"/>
                <w:szCs w:val="26"/>
                <w:lang w:val="en-US"/>
              </w:rPr>
              <w:lastRenderedPageBreak/>
              <w:t>1, A16.19.013.002, A16.19.013.003, A16.19.013.004, A16.19.016, A16.19.017, A16.19.018, A16.19.024, A16.19.033, A16.19.041, A16.19.044, A16.19.045, A16.19.046, A16.19.047</w:t>
            </w:r>
          </w:p>
        </w:tc>
        <w:tc>
          <w:tcPr>
            <w:tcW w:w="1573" w:type="dxa"/>
            <w:tcBorders>
              <w:top w:val="nil"/>
              <w:left w:val="nil"/>
              <w:bottom w:val="nil"/>
              <w:right w:val="nil"/>
            </w:tcBorders>
          </w:tcPr>
          <w:p w14:paraId="2766846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2F24D3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0,84</w:t>
            </w:r>
          </w:p>
        </w:tc>
      </w:tr>
      <w:tr w:rsidR="006D5004" w:rsidRPr="006D5004" w14:paraId="5B502DDE" w14:textId="77777777" w:rsidTr="00811254">
        <w:tc>
          <w:tcPr>
            <w:tcW w:w="740" w:type="dxa"/>
            <w:tcBorders>
              <w:top w:val="nil"/>
              <w:left w:val="nil"/>
              <w:bottom w:val="nil"/>
              <w:right w:val="nil"/>
            </w:tcBorders>
          </w:tcPr>
          <w:p w14:paraId="5C147A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st14.002</w:t>
            </w:r>
          </w:p>
        </w:tc>
        <w:tc>
          <w:tcPr>
            <w:tcW w:w="1737" w:type="dxa"/>
            <w:tcBorders>
              <w:top w:val="nil"/>
              <w:left w:val="nil"/>
              <w:bottom w:val="nil"/>
              <w:right w:val="nil"/>
            </w:tcBorders>
          </w:tcPr>
          <w:p w14:paraId="18A8B91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(уровень 2)</w:t>
            </w:r>
          </w:p>
        </w:tc>
        <w:tc>
          <w:tcPr>
            <w:tcW w:w="2328" w:type="dxa"/>
            <w:tcBorders>
              <w:top w:val="nil"/>
              <w:left w:val="nil"/>
              <w:bottom w:val="nil"/>
              <w:right w:val="nil"/>
            </w:tcBorders>
          </w:tcPr>
          <w:p w14:paraId="1BD111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E8CCE2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w:t>
            </w:r>
            <w:r w:rsidRPr="006D5004">
              <w:rPr>
                <w:rFonts w:ascii="Arial" w:eastAsiaTheme="minorEastAsia" w:hAnsi="Arial" w:cs="Arial"/>
                <w:sz w:val="26"/>
                <w:szCs w:val="26"/>
                <w:lang w:val="en-US"/>
              </w:rPr>
              <w:lastRenderedPageBreak/>
              <w:t>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1573" w:type="dxa"/>
            <w:tcBorders>
              <w:top w:val="nil"/>
              <w:left w:val="nil"/>
              <w:bottom w:val="nil"/>
              <w:right w:val="nil"/>
            </w:tcBorders>
          </w:tcPr>
          <w:p w14:paraId="3ACE84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1FC172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1,74</w:t>
            </w:r>
          </w:p>
        </w:tc>
      </w:tr>
      <w:tr w:rsidR="006D5004" w:rsidRPr="006D5004" w14:paraId="681E7442" w14:textId="77777777" w:rsidTr="00811254">
        <w:tc>
          <w:tcPr>
            <w:tcW w:w="740" w:type="dxa"/>
            <w:tcBorders>
              <w:top w:val="nil"/>
              <w:left w:val="nil"/>
              <w:bottom w:val="nil"/>
              <w:right w:val="nil"/>
            </w:tcBorders>
          </w:tcPr>
          <w:p w14:paraId="2DFC8F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st14.003</w:t>
            </w:r>
          </w:p>
        </w:tc>
        <w:tc>
          <w:tcPr>
            <w:tcW w:w="1737" w:type="dxa"/>
            <w:tcBorders>
              <w:top w:val="nil"/>
              <w:left w:val="nil"/>
              <w:bottom w:val="nil"/>
              <w:right w:val="nil"/>
            </w:tcBorders>
          </w:tcPr>
          <w:p w14:paraId="4D0D1F3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(уровень 3)</w:t>
            </w:r>
          </w:p>
        </w:tc>
        <w:tc>
          <w:tcPr>
            <w:tcW w:w="2328" w:type="dxa"/>
            <w:tcBorders>
              <w:top w:val="nil"/>
              <w:left w:val="nil"/>
              <w:bottom w:val="nil"/>
              <w:right w:val="nil"/>
            </w:tcBorders>
          </w:tcPr>
          <w:p w14:paraId="0B735C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3AF391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A16.17.015, A16.18.014, A16.18.017.002, A16.18.022.001, A16.18.030, A16.18.030.001, </w:t>
            </w:r>
            <w:r w:rsidRPr="006D5004">
              <w:rPr>
                <w:rFonts w:ascii="Arial" w:eastAsiaTheme="minorEastAsia" w:hAnsi="Arial" w:cs="Arial"/>
                <w:sz w:val="26"/>
                <w:szCs w:val="26"/>
                <w:lang w:val="en-US"/>
              </w:rPr>
              <w:lastRenderedPageBreak/>
              <w:t xml:space="preserve">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w:t>
            </w:r>
            <w:r w:rsidRPr="006D5004">
              <w:rPr>
                <w:rFonts w:ascii="Arial" w:eastAsiaTheme="minorEastAsia" w:hAnsi="Arial" w:cs="Arial"/>
                <w:sz w:val="26"/>
                <w:szCs w:val="26"/>
                <w:lang w:val="en-US"/>
              </w:rPr>
              <w:lastRenderedPageBreak/>
              <w:t>A16.19.026.001, A22.30.017</w:t>
            </w:r>
          </w:p>
        </w:tc>
        <w:tc>
          <w:tcPr>
            <w:tcW w:w="1573" w:type="dxa"/>
            <w:tcBorders>
              <w:top w:val="nil"/>
              <w:left w:val="nil"/>
              <w:bottom w:val="nil"/>
              <w:right w:val="nil"/>
            </w:tcBorders>
          </w:tcPr>
          <w:p w14:paraId="542EFF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A06F62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2,49</w:t>
            </w:r>
          </w:p>
        </w:tc>
      </w:tr>
      <w:tr w:rsidR="006D5004" w:rsidRPr="006D5004" w14:paraId="54E6BE0D" w14:textId="77777777" w:rsidTr="00811254">
        <w:tc>
          <w:tcPr>
            <w:tcW w:w="740" w:type="dxa"/>
            <w:tcBorders>
              <w:top w:val="nil"/>
              <w:left w:val="nil"/>
              <w:bottom w:val="nil"/>
              <w:right w:val="nil"/>
            </w:tcBorders>
          </w:tcPr>
          <w:p w14:paraId="735F01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st14.004</w:t>
            </w:r>
          </w:p>
        </w:tc>
        <w:tc>
          <w:tcPr>
            <w:tcW w:w="1737" w:type="dxa"/>
            <w:tcBorders>
              <w:top w:val="nil"/>
              <w:left w:val="nil"/>
              <w:bottom w:val="nil"/>
              <w:right w:val="nil"/>
            </w:tcBorders>
          </w:tcPr>
          <w:p w14:paraId="1EC40A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(уровень 4)</w:t>
            </w:r>
          </w:p>
        </w:tc>
        <w:tc>
          <w:tcPr>
            <w:tcW w:w="2328" w:type="dxa"/>
            <w:tcBorders>
              <w:top w:val="nil"/>
              <w:left w:val="nil"/>
              <w:bottom w:val="nil"/>
              <w:right w:val="nil"/>
            </w:tcBorders>
          </w:tcPr>
          <w:p w14:paraId="61C64B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F38B1E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1573" w:type="dxa"/>
            <w:tcBorders>
              <w:top w:val="nil"/>
              <w:left w:val="nil"/>
              <w:bottom w:val="nil"/>
              <w:right w:val="nil"/>
            </w:tcBorders>
          </w:tcPr>
          <w:p w14:paraId="0D0E59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A8ED74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7.23</w:t>
            </w:r>
          </w:p>
        </w:tc>
      </w:tr>
      <w:tr w:rsidR="006D5004" w:rsidRPr="006D5004" w14:paraId="4D19E225" w14:textId="77777777" w:rsidTr="00811254">
        <w:tc>
          <w:tcPr>
            <w:tcW w:w="740" w:type="dxa"/>
            <w:tcBorders>
              <w:top w:val="nil"/>
              <w:left w:val="nil"/>
              <w:bottom w:val="nil"/>
              <w:right w:val="nil"/>
            </w:tcBorders>
          </w:tcPr>
          <w:p w14:paraId="3315D6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st15</w:t>
            </w:r>
          </w:p>
        </w:tc>
        <w:tc>
          <w:tcPr>
            <w:tcW w:w="7677" w:type="dxa"/>
            <w:gridSpan w:val="4"/>
            <w:tcBorders>
              <w:top w:val="nil"/>
              <w:left w:val="nil"/>
              <w:bottom w:val="nil"/>
              <w:right w:val="nil"/>
            </w:tcBorders>
          </w:tcPr>
          <w:p w14:paraId="67C5A9C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Неврология</w:t>
            </w:r>
          </w:p>
        </w:tc>
        <w:tc>
          <w:tcPr>
            <w:tcW w:w="1139" w:type="dxa"/>
            <w:tcBorders>
              <w:top w:val="nil"/>
              <w:left w:val="nil"/>
              <w:bottom w:val="nil"/>
              <w:right w:val="nil"/>
            </w:tcBorders>
          </w:tcPr>
          <w:p w14:paraId="250F0AB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1,12</w:t>
            </w:r>
          </w:p>
        </w:tc>
      </w:tr>
      <w:tr w:rsidR="006D5004" w:rsidRPr="006D5004" w14:paraId="67240722" w14:textId="77777777" w:rsidTr="00811254">
        <w:tc>
          <w:tcPr>
            <w:tcW w:w="740" w:type="dxa"/>
            <w:tcBorders>
              <w:top w:val="nil"/>
              <w:left w:val="nil"/>
              <w:bottom w:val="nil"/>
              <w:right w:val="nil"/>
            </w:tcBorders>
          </w:tcPr>
          <w:p w14:paraId="750587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st15.001</w:t>
            </w:r>
          </w:p>
        </w:tc>
        <w:tc>
          <w:tcPr>
            <w:tcW w:w="1737" w:type="dxa"/>
            <w:tcBorders>
              <w:top w:val="nil"/>
              <w:left w:val="nil"/>
              <w:bottom w:val="nil"/>
              <w:right w:val="nil"/>
            </w:tcBorders>
          </w:tcPr>
          <w:p w14:paraId="703E2F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Воспалительные заболевания ЦНС, взрослые</w:t>
            </w:r>
          </w:p>
        </w:tc>
        <w:tc>
          <w:tcPr>
            <w:tcW w:w="2328" w:type="dxa"/>
            <w:tcBorders>
              <w:top w:val="nil"/>
              <w:left w:val="nil"/>
              <w:bottom w:val="nil"/>
              <w:right w:val="nil"/>
            </w:tcBorders>
          </w:tcPr>
          <w:p w14:paraId="1CBD9FE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G00, G00.0, G00.1, G00.2, G00.3, G00.8, G00.9, G01, G02, G02.0, G02.1, G02.8, G03, G03.0, G03.1, G03.2, G03.8, G03.9, G04, G04.0, G04.1, G04.2, G04.8, G04.9, G05, G05.0, G05.1, G05.2, G05.8, G06, G06.0, G06.1, G06.2, G07</w:t>
            </w:r>
          </w:p>
        </w:tc>
        <w:tc>
          <w:tcPr>
            <w:tcW w:w="2039" w:type="dxa"/>
            <w:tcBorders>
              <w:top w:val="nil"/>
              <w:left w:val="nil"/>
              <w:bottom w:val="nil"/>
              <w:right w:val="nil"/>
            </w:tcBorders>
          </w:tcPr>
          <w:p w14:paraId="31AB0F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A787AF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4B1106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0,98</w:t>
            </w:r>
          </w:p>
        </w:tc>
      </w:tr>
      <w:tr w:rsidR="006D5004" w:rsidRPr="006D5004" w14:paraId="70FDE49A" w14:textId="77777777" w:rsidTr="00811254">
        <w:tc>
          <w:tcPr>
            <w:tcW w:w="740" w:type="dxa"/>
            <w:tcBorders>
              <w:top w:val="nil"/>
              <w:left w:val="nil"/>
              <w:bottom w:val="nil"/>
              <w:right w:val="nil"/>
            </w:tcBorders>
          </w:tcPr>
          <w:p w14:paraId="6C328E9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st15.002</w:t>
            </w:r>
          </w:p>
        </w:tc>
        <w:tc>
          <w:tcPr>
            <w:tcW w:w="1737" w:type="dxa"/>
            <w:tcBorders>
              <w:top w:val="nil"/>
              <w:left w:val="nil"/>
              <w:bottom w:val="nil"/>
              <w:right w:val="nil"/>
            </w:tcBorders>
          </w:tcPr>
          <w:p w14:paraId="6A94747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Воспалительные заболевания ЦНС, дети</w:t>
            </w:r>
          </w:p>
        </w:tc>
        <w:tc>
          <w:tcPr>
            <w:tcW w:w="2328" w:type="dxa"/>
            <w:tcBorders>
              <w:top w:val="nil"/>
              <w:left w:val="nil"/>
              <w:bottom w:val="nil"/>
              <w:right w:val="nil"/>
            </w:tcBorders>
          </w:tcPr>
          <w:p w14:paraId="5C44FC2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G00, G00.0, G00.1, G00.2, G00.3, G00.8, G00.9, G01, G02, G02.0, G02.1, G02.8, G03, G03.0, G03.1, G03.2, G03.8, G03.9, G04, G04.0, G04.1, G04.2, G04.8, G04.9, G05, G05.0, G05.1, G05.2, G05.8, G06, G06.0, G06.1, G06.2, G07</w:t>
            </w:r>
          </w:p>
        </w:tc>
        <w:tc>
          <w:tcPr>
            <w:tcW w:w="2039" w:type="dxa"/>
            <w:tcBorders>
              <w:top w:val="nil"/>
              <w:left w:val="nil"/>
              <w:bottom w:val="nil"/>
              <w:right w:val="nil"/>
            </w:tcBorders>
          </w:tcPr>
          <w:p w14:paraId="5D8964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ADB3C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479D1A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1,55</w:t>
            </w:r>
          </w:p>
        </w:tc>
      </w:tr>
      <w:tr w:rsidR="006D5004" w:rsidRPr="006D5004" w14:paraId="6D8222A0" w14:textId="77777777" w:rsidTr="00811254">
        <w:tc>
          <w:tcPr>
            <w:tcW w:w="740" w:type="dxa"/>
            <w:tcBorders>
              <w:top w:val="nil"/>
              <w:left w:val="nil"/>
              <w:bottom w:val="nil"/>
              <w:right w:val="nil"/>
            </w:tcBorders>
          </w:tcPr>
          <w:p w14:paraId="5737CD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st15.003</w:t>
            </w:r>
          </w:p>
        </w:tc>
        <w:tc>
          <w:tcPr>
            <w:tcW w:w="1737" w:type="dxa"/>
            <w:tcBorders>
              <w:top w:val="nil"/>
              <w:left w:val="nil"/>
              <w:bottom w:val="nil"/>
              <w:right w:val="nil"/>
            </w:tcBorders>
          </w:tcPr>
          <w:p w14:paraId="12CF99C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Дегенеративные болезни нервной системы</w:t>
            </w:r>
          </w:p>
        </w:tc>
        <w:tc>
          <w:tcPr>
            <w:tcW w:w="2328" w:type="dxa"/>
            <w:tcBorders>
              <w:top w:val="nil"/>
              <w:left w:val="nil"/>
              <w:bottom w:val="nil"/>
              <w:right w:val="nil"/>
            </w:tcBorders>
          </w:tcPr>
          <w:p w14:paraId="414BF5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G14, G20, G21, G21.0, G21.1, G21.2, G21.3, G21.4, G21.8, G21.9, G22, G25, G25.0, G25.1, G25.2, G25.3, G25.4, G25.5, G25.6, G25.8, G25.9, G26, G31, G31.0, G31.1, G31.2, G32.0, G62.8, G70.0, </w:t>
            </w:r>
            <w:r w:rsidRPr="006D5004">
              <w:rPr>
                <w:rFonts w:ascii="Arial" w:eastAsiaTheme="minorEastAsia" w:hAnsi="Arial" w:cs="Arial"/>
                <w:sz w:val="26"/>
                <w:szCs w:val="26"/>
              </w:rPr>
              <w:lastRenderedPageBreak/>
              <w:t>G95.0</w:t>
            </w:r>
          </w:p>
        </w:tc>
        <w:tc>
          <w:tcPr>
            <w:tcW w:w="2039" w:type="dxa"/>
            <w:tcBorders>
              <w:top w:val="nil"/>
              <w:left w:val="nil"/>
              <w:bottom w:val="nil"/>
              <w:right w:val="nil"/>
            </w:tcBorders>
          </w:tcPr>
          <w:p w14:paraId="1A156FB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36C69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11429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0,84</w:t>
            </w:r>
          </w:p>
        </w:tc>
      </w:tr>
      <w:tr w:rsidR="006D5004" w:rsidRPr="006D5004" w14:paraId="166A38D7" w14:textId="77777777" w:rsidTr="00811254">
        <w:tc>
          <w:tcPr>
            <w:tcW w:w="740" w:type="dxa"/>
            <w:tcBorders>
              <w:top w:val="nil"/>
              <w:left w:val="nil"/>
              <w:bottom w:val="nil"/>
              <w:right w:val="nil"/>
            </w:tcBorders>
          </w:tcPr>
          <w:p w14:paraId="34774D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st15.004</w:t>
            </w:r>
          </w:p>
        </w:tc>
        <w:tc>
          <w:tcPr>
            <w:tcW w:w="1737" w:type="dxa"/>
            <w:tcBorders>
              <w:top w:val="nil"/>
              <w:left w:val="nil"/>
              <w:bottom w:val="nil"/>
              <w:right w:val="nil"/>
            </w:tcBorders>
          </w:tcPr>
          <w:p w14:paraId="5FDCB86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Демиелинизирующие болезни нервной системы</w:t>
            </w:r>
          </w:p>
        </w:tc>
        <w:tc>
          <w:tcPr>
            <w:tcW w:w="2328" w:type="dxa"/>
            <w:tcBorders>
              <w:top w:val="nil"/>
              <w:left w:val="nil"/>
              <w:bottom w:val="nil"/>
              <w:right w:val="nil"/>
            </w:tcBorders>
          </w:tcPr>
          <w:p w14:paraId="319BC4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G35, G36, G36.0, G36.1, G36.8, G36.9, G37, G37.0, G37.1, G37.2, G37.3, G37.4, G37.5, G37.8, G37.9, G61.0, G61.8</w:t>
            </w:r>
          </w:p>
        </w:tc>
        <w:tc>
          <w:tcPr>
            <w:tcW w:w="2039" w:type="dxa"/>
            <w:tcBorders>
              <w:top w:val="nil"/>
              <w:left w:val="nil"/>
              <w:bottom w:val="nil"/>
              <w:right w:val="nil"/>
            </w:tcBorders>
          </w:tcPr>
          <w:p w14:paraId="3FE0781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16B2EC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7EEFCF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1,33</w:t>
            </w:r>
          </w:p>
        </w:tc>
      </w:tr>
      <w:tr w:rsidR="006D5004" w:rsidRPr="006D5004" w14:paraId="0A980654" w14:textId="77777777" w:rsidTr="00811254">
        <w:tc>
          <w:tcPr>
            <w:tcW w:w="740" w:type="dxa"/>
            <w:tcBorders>
              <w:top w:val="nil"/>
              <w:left w:val="nil"/>
              <w:bottom w:val="nil"/>
              <w:right w:val="nil"/>
            </w:tcBorders>
          </w:tcPr>
          <w:p w14:paraId="041345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st15.005</w:t>
            </w:r>
          </w:p>
        </w:tc>
        <w:tc>
          <w:tcPr>
            <w:tcW w:w="1737" w:type="dxa"/>
            <w:tcBorders>
              <w:top w:val="nil"/>
              <w:left w:val="nil"/>
              <w:bottom w:val="nil"/>
              <w:right w:val="nil"/>
            </w:tcBorders>
          </w:tcPr>
          <w:p w14:paraId="7264F92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Эпилепсия, судороги (уровень 1)</w:t>
            </w:r>
          </w:p>
        </w:tc>
        <w:tc>
          <w:tcPr>
            <w:tcW w:w="2328" w:type="dxa"/>
            <w:tcBorders>
              <w:top w:val="nil"/>
              <w:left w:val="nil"/>
              <w:bottom w:val="nil"/>
              <w:right w:val="nil"/>
            </w:tcBorders>
          </w:tcPr>
          <w:p w14:paraId="26B832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G40, G40.0, G40.1, G40.2, G40.3, G40.4, G40.6, G40.7, G40.8, G40.9, G41, G41.0, G41.1, G41.2, G41.8, G41.9, R56, R56.0, R56.8</w:t>
            </w:r>
          </w:p>
        </w:tc>
        <w:tc>
          <w:tcPr>
            <w:tcW w:w="2039" w:type="dxa"/>
            <w:tcBorders>
              <w:top w:val="nil"/>
              <w:left w:val="nil"/>
              <w:bottom w:val="nil"/>
              <w:right w:val="nil"/>
            </w:tcBorders>
          </w:tcPr>
          <w:p w14:paraId="0381BB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2F9DC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68EAD3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0,96</w:t>
            </w:r>
          </w:p>
        </w:tc>
      </w:tr>
      <w:tr w:rsidR="006D5004" w:rsidRPr="006D5004" w14:paraId="4D4A9990" w14:textId="77777777" w:rsidTr="00811254">
        <w:tc>
          <w:tcPr>
            <w:tcW w:w="740" w:type="dxa"/>
            <w:tcBorders>
              <w:top w:val="nil"/>
              <w:left w:val="nil"/>
              <w:bottom w:val="nil"/>
              <w:right w:val="nil"/>
            </w:tcBorders>
          </w:tcPr>
          <w:p w14:paraId="053774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st15.007</w:t>
            </w:r>
          </w:p>
        </w:tc>
        <w:tc>
          <w:tcPr>
            <w:tcW w:w="1737" w:type="dxa"/>
            <w:tcBorders>
              <w:top w:val="nil"/>
              <w:left w:val="nil"/>
              <w:bottom w:val="nil"/>
              <w:right w:val="nil"/>
            </w:tcBorders>
          </w:tcPr>
          <w:p w14:paraId="3B8A626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Расстройства периферической нервной системы</w:t>
            </w:r>
          </w:p>
        </w:tc>
        <w:tc>
          <w:tcPr>
            <w:tcW w:w="2328" w:type="dxa"/>
            <w:tcBorders>
              <w:top w:val="nil"/>
              <w:left w:val="nil"/>
              <w:bottom w:val="nil"/>
              <w:right w:val="nil"/>
            </w:tcBorders>
          </w:tcPr>
          <w:p w14:paraId="46ECE9E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w:t>
            </w:r>
            <w:r w:rsidRPr="006D5004">
              <w:rPr>
                <w:rFonts w:ascii="Arial" w:eastAsiaTheme="minorEastAsia" w:hAnsi="Arial" w:cs="Arial"/>
                <w:sz w:val="26"/>
                <w:szCs w:val="26"/>
                <w:lang w:val="en-US"/>
              </w:rPr>
              <w:lastRenderedPageBreak/>
              <w:t xml:space="preserve">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w:t>
            </w:r>
            <w:r w:rsidRPr="006D5004">
              <w:rPr>
                <w:rFonts w:ascii="Arial" w:eastAsiaTheme="minorEastAsia" w:hAnsi="Arial" w:cs="Arial"/>
                <w:sz w:val="26"/>
                <w:szCs w:val="26"/>
                <w:lang w:val="en-US"/>
              </w:rPr>
              <w:lastRenderedPageBreak/>
              <w:t>S84.1, S84.2, S84.7, S84.8, S84.9, S94, S94.0, S94.1, S94.2, S94.3, S94.7, S94.8, S94.9, T09.4, T11.3, T13.3, T14.4</w:t>
            </w:r>
          </w:p>
        </w:tc>
        <w:tc>
          <w:tcPr>
            <w:tcW w:w="2039" w:type="dxa"/>
            <w:tcBorders>
              <w:top w:val="nil"/>
              <w:left w:val="nil"/>
              <w:bottom w:val="nil"/>
              <w:right w:val="nil"/>
            </w:tcBorders>
          </w:tcPr>
          <w:p w14:paraId="09D5DB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C4121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9B199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1,02</w:t>
            </w:r>
          </w:p>
        </w:tc>
      </w:tr>
      <w:tr w:rsidR="006D5004" w:rsidRPr="006D5004" w14:paraId="074FBBEA" w14:textId="77777777" w:rsidTr="00811254">
        <w:tc>
          <w:tcPr>
            <w:tcW w:w="740" w:type="dxa"/>
            <w:vMerge w:val="restart"/>
            <w:tcBorders>
              <w:top w:val="nil"/>
              <w:left w:val="nil"/>
              <w:bottom w:val="nil"/>
              <w:right w:val="nil"/>
            </w:tcBorders>
          </w:tcPr>
          <w:p w14:paraId="41F208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st15.008</w:t>
            </w:r>
          </w:p>
        </w:tc>
        <w:tc>
          <w:tcPr>
            <w:tcW w:w="1737" w:type="dxa"/>
            <w:vMerge w:val="restart"/>
            <w:tcBorders>
              <w:top w:val="nil"/>
              <w:left w:val="nil"/>
              <w:bottom w:val="nil"/>
              <w:right w:val="nil"/>
            </w:tcBorders>
          </w:tcPr>
          <w:p w14:paraId="7D3BD7A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Неврологические заболевания, лечение с применением ботулотоксина (уровень 1)</w:t>
            </w:r>
          </w:p>
        </w:tc>
        <w:tc>
          <w:tcPr>
            <w:tcW w:w="2328" w:type="dxa"/>
            <w:tcBorders>
              <w:top w:val="nil"/>
              <w:left w:val="nil"/>
              <w:bottom w:val="nil"/>
              <w:right w:val="nil"/>
            </w:tcBorders>
          </w:tcPr>
          <w:p w14:paraId="7BCD2FB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039" w:type="dxa"/>
            <w:tcBorders>
              <w:top w:val="nil"/>
              <w:left w:val="nil"/>
              <w:bottom w:val="nil"/>
              <w:right w:val="nil"/>
            </w:tcBorders>
          </w:tcPr>
          <w:p w14:paraId="09AD01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A25.24.001.002</w:t>
            </w:r>
          </w:p>
        </w:tc>
        <w:tc>
          <w:tcPr>
            <w:tcW w:w="1573" w:type="dxa"/>
            <w:tcBorders>
              <w:top w:val="nil"/>
              <w:left w:val="nil"/>
              <w:bottom w:val="nil"/>
              <w:right w:val="nil"/>
            </w:tcBorders>
          </w:tcPr>
          <w:p w14:paraId="4D294D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bt2</w:t>
            </w:r>
          </w:p>
        </w:tc>
        <w:tc>
          <w:tcPr>
            <w:tcW w:w="1139" w:type="dxa"/>
            <w:vMerge w:val="restart"/>
            <w:tcBorders>
              <w:top w:val="nil"/>
              <w:left w:val="nil"/>
              <w:bottom w:val="nil"/>
              <w:right w:val="nil"/>
            </w:tcBorders>
          </w:tcPr>
          <w:p w14:paraId="449AF2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1,43</w:t>
            </w:r>
          </w:p>
        </w:tc>
      </w:tr>
      <w:tr w:rsidR="006D5004" w:rsidRPr="006D5004" w14:paraId="55976CA1" w14:textId="77777777" w:rsidTr="00811254">
        <w:tc>
          <w:tcPr>
            <w:tcW w:w="740" w:type="dxa"/>
            <w:vMerge/>
            <w:tcBorders>
              <w:top w:val="nil"/>
              <w:left w:val="nil"/>
              <w:bottom w:val="nil"/>
              <w:right w:val="nil"/>
            </w:tcBorders>
          </w:tcPr>
          <w:p w14:paraId="18E8BE5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3DB3AF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C71FF6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K11.7</w:t>
            </w:r>
          </w:p>
        </w:tc>
        <w:tc>
          <w:tcPr>
            <w:tcW w:w="2039" w:type="dxa"/>
            <w:tcBorders>
              <w:top w:val="nil"/>
              <w:left w:val="nil"/>
              <w:bottom w:val="nil"/>
              <w:right w:val="nil"/>
            </w:tcBorders>
          </w:tcPr>
          <w:p w14:paraId="3C5F0A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51FB78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bt3</w:t>
            </w:r>
          </w:p>
          <w:p w14:paraId="4CCFF41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vMerge/>
            <w:tcBorders>
              <w:top w:val="nil"/>
              <w:left w:val="nil"/>
              <w:bottom w:val="nil"/>
              <w:right w:val="nil"/>
            </w:tcBorders>
          </w:tcPr>
          <w:p w14:paraId="60D48FA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99A1585" w14:textId="77777777" w:rsidTr="00811254">
        <w:tc>
          <w:tcPr>
            <w:tcW w:w="740" w:type="dxa"/>
            <w:vMerge w:val="restart"/>
            <w:tcBorders>
              <w:top w:val="nil"/>
              <w:left w:val="nil"/>
              <w:bottom w:val="nil"/>
              <w:right w:val="nil"/>
            </w:tcBorders>
          </w:tcPr>
          <w:p w14:paraId="2D2F457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st15.009</w:t>
            </w:r>
          </w:p>
        </w:tc>
        <w:tc>
          <w:tcPr>
            <w:tcW w:w="1737" w:type="dxa"/>
            <w:vMerge w:val="restart"/>
            <w:tcBorders>
              <w:top w:val="nil"/>
              <w:left w:val="nil"/>
              <w:bottom w:val="nil"/>
              <w:right w:val="nil"/>
            </w:tcBorders>
          </w:tcPr>
          <w:p w14:paraId="0988AC1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Неврологические заболевания, лечение с применением ботулотокси</w:t>
            </w:r>
            <w:r w:rsidRPr="006D5004">
              <w:rPr>
                <w:rFonts w:ascii="Arial" w:eastAsiaTheme="minorEastAsia" w:hAnsi="Arial" w:cs="Arial"/>
                <w:sz w:val="26"/>
                <w:szCs w:val="26"/>
              </w:rPr>
              <w:lastRenderedPageBreak/>
              <w:t>на (уровень 2)</w:t>
            </w:r>
          </w:p>
        </w:tc>
        <w:tc>
          <w:tcPr>
            <w:tcW w:w="2328" w:type="dxa"/>
            <w:tcBorders>
              <w:top w:val="nil"/>
              <w:left w:val="nil"/>
              <w:bottom w:val="nil"/>
              <w:right w:val="nil"/>
            </w:tcBorders>
          </w:tcPr>
          <w:p w14:paraId="5B3DC6B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G20, G23.0, G24, G24.0, G24.1, G24.2, G24.8, G24.9, G35, G51.3, G80, G80.0, G80.1, G80.2, G80.3, </w:t>
            </w:r>
            <w:r w:rsidRPr="006D5004">
              <w:rPr>
                <w:rFonts w:ascii="Arial" w:eastAsiaTheme="minorEastAsia" w:hAnsi="Arial" w:cs="Arial"/>
                <w:sz w:val="26"/>
                <w:szCs w:val="26"/>
                <w:lang w:val="en-US"/>
              </w:rPr>
              <w:lastRenderedPageBreak/>
              <w:t>G80.4, G80.8, G80.9, G81.1, G81.9, G82.1, G82.4, G82.5, I69.0, I69.1, I69.2, I69.3, I69.4, I69.8, T90.1, T90.5, T90.8, T90.9</w:t>
            </w:r>
          </w:p>
        </w:tc>
        <w:tc>
          <w:tcPr>
            <w:tcW w:w="2039" w:type="dxa"/>
            <w:tcBorders>
              <w:top w:val="nil"/>
              <w:left w:val="nil"/>
              <w:bottom w:val="nil"/>
              <w:right w:val="nil"/>
            </w:tcBorders>
          </w:tcPr>
          <w:p w14:paraId="6BFE343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A25.24.001.002</w:t>
            </w:r>
          </w:p>
        </w:tc>
        <w:tc>
          <w:tcPr>
            <w:tcW w:w="1573" w:type="dxa"/>
            <w:tcBorders>
              <w:top w:val="nil"/>
              <w:left w:val="nil"/>
              <w:bottom w:val="nil"/>
              <w:right w:val="nil"/>
            </w:tcBorders>
          </w:tcPr>
          <w:p w14:paraId="122565D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bt1</w:t>
            </w:r>
          </w:p>
        </w:tc>
        <w:tc>
          <w:tcPr>
            <w:tcW w:w="1139" w:type="dxa"/>
            <w:vMerge w:val="restart"/>
            <w:tcBorders>
              <w:top w:val="nil"/>
              <w:left w:val="nil"/>
              <w:bottom w:val="nil"/>
              <w:right w:val="nil"/>
            </w:tcBorders>
          </w:tcPr>
          <w:p w14:paraId="3FBFBB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2,11</w:t>
            </w:r>
          </w:p>
        </w:tc>
      </w:tr>
      <w:tr w:rsidR="006D5004" w:rsidRPr="006D5004" w14:paraId="38792072" w14:textId="77777777" w:rsidTr="00811254">
        <w:tc>
          <w:tcPr>
            <w:tcW w:w="740" w:type="dxa"/>
            <w:vMerge/>
            <w:tcBorders>
              <w:top w:val="nil"/>
              <w:left w:val="nil"/>
              <w:bottom w:val="nil"/>
              <w:right w:val="nil"/>
            </w:tcBorders>
          </w:tcPr>
          <w:p w14:paraId="67386AA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A60729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119EB1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G12, G20, G23.0, G30, G35, G40, G71.0, G80, G80.0, G80.1, G80.2, G80.3, G80.4, G80.8, G80.9, G81.1, G81.9, G82.1, G82.4, G82.5, I69.0, I69.1, I69.2, I69.3, I69.4, I69.8, K11.7, T90.1, T90.5, T90.8, T90.9</w:t>
            </w:r>
          </w:p>
        </w:tc>
        <w:tc>
          <w:tcPr>
            <w:tcW w:w="2039" w:type="dxa"/>
            <w:tcBorders>
              <w:top w:val="nil"/>
              <w:left w:val="nil"/>
              <w:bottom w:val="nil"/>
              <w:right w:val="nil"/>
            </w:tcBorders>
          </w:tcPr>
          <w:p w14:paraId="3A5CCD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544F3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bt3 возрастная группа: от 0 дней до 18 лет</w:t>
            </w:r>
          </w:p>
        </w:tc>
        <w:tc>
          <w:tcPr>
            <w:tcW w:w="1139" w:type="dxa"/>
            <w:vMerge/>
            <w:tcBorders>
              <w:top w:val="nil"/>
              <w:left w:val="nil"/>
              <w:bottom w:val="nil"/>
              <w:right w:val="nil"/>
            </w:tcBorders>
          </w:tcPr>
          <w:p w14:paraId="1142530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8B33528" w14:textId="77777777" w:rsidTr="00811254">
        <w:tc>
          <w:tcPr>
            <w:tcW w:w="740" w:type="dxa"/>
            <w:tcBorders>
              <w:top w:val="nil"/>
              <w:left w:val="nil"/>
              <w:bottom w:val="nil"/>
              <w:right w:val="nil"/>
            </w:tcBorders>
          </w:tcPr>
          <w:p w14:paraId="19DE7F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st15.010</w:t>
            </w:r>
          </w:p>
        </w:tc>
        <w:tc>
          <w:tcPr>
            <w:tcW w:w="1737" w:type="dxa"/>
            <w:tcBorders>
              <w:top w:val="nil"/>
              <w:left w:val="nil"/>
              <w:bottom w:val="nil"/>
              <w:right w:val="nil"/>
            </w:tcBorders>
          </w:tcPr>
          <w:p w14:paraId="07CEDD7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нервной системы (уровень 1)</w:t>
            </w:r>
          </w:p>
        </w:tc>
        <w:tc>
          <w:tcPr>
            <w:tcW w:w="2328" w:type="dxa"/>
            <w:tcBorders>
              <w:top w:val="nil"/>
              <w:left w:val="nil"/>
              <w:bottom w:val="nil"/>
              <w:right w:val="nil"/>
            </w:tcBorders>
          </w:tcPr>
          <w:p w14:paraId="261226D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w:t>
            </w:r>
            <w:r w:rsidRPr="006D5004">
              <w:rPr>
                <w:rFonts w:ascii="Arial" w:eastAsiaTheme="minorEastAsia" w:hAnsi="Arial" w:cs="Arial"/>
                <w:sz w:val="26"/>
                <w:szCs w:val="26"/>
              </w:rPr>
              <w:lastRenderedPageBreak/>
              <w:t xml:space="preserve">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w:t>
            </w:r>
            <w:r w:rsidRPr="006D5004">
              <w:rPr>
                <w:rFonts w:ascii="Arial" w:eastAsiaTheme="minorEastAsia" w:hAnsi="Arial" w:cs="Arial"/>
                <w:sz w:val="26"/>
                <w:szCs w:val="26"/>
              </w:rPr>
              <w:lastRenderedPageBreak/>
              <w:t>R49.0, R49.1, R49.2, R49.8, R83, R83.0, R83.1, R83.2, R83.3, R83.4, R83.5, R83.6, R83.7, R83.8, R83.9, R90, R90.0, R90.8, R93, R93.0, R94, R94.0, T90.2, T90.3, T90.5, T90.8, T90.9, T92.4, T93.4</w:t>
            </w:r>
          </w:p>
        </w:tc>
        <w:tc>
          <w:tcPr>
            <w:tcW w:w="2039" w:type="dxa"/>
            <w:tcBorders>
              <w:top w:val="nil"/>
              <w:left w:val="nil"/>
              <w:bottom w:val="nil"/>
              <w:right w:val="nil"/>
            </w:tcBorders>
          </w:tcPr>
          <w:p w14:paraId="216A05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B59BE4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CE56D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0,74</w:t>
            </w:r>
          </w:p>
        </w:tc>
      </w:tr>
      <w:tr w:rsidR="006D5004" w:rsidRPr="006D5004" w14:paraId="112C0624" w14:textId="77777777" w:rsidTr="00811254">
        <w:tc>
          <w:tcPr>
            <w:tcW w:w="740" w:type="dxa"/>
            <w:tcBorders>
              <w:top w:val="nil"/>
              <w:left w:val="nil"/>
              <w:bottom w:val="nil"/>
              <w:right w:val="nil"/>
            </w:tcBorders>
          </w:tcPr>
          <w:p w14:paraId="1E0B22E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st15.011</w:t>
            </w:r>
          </w:p>
        </w:tc>
        <w:tc>
          <w:tcPr>
            <w:tcW w:w="1737" w:type="dxa"/>
            <w:tcBorders>
              <w:top w:val="nil"/>
              <w:left w:val="nil"/>
              <w:bottom w:val="nil"/>
              <w:right w:val="nil"/>
            </w:tcBorders>
          </w:tcPr>
          <w:p w14:paraId="2C4632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нервной системы (уровень 2)</w:t>
            </w:r>
          </w:p>
        </w:tc>
        <w:tc>
          <w:tcPr>
            <w:tcW w:w="2328" w:type="dxa"/>
            <w:tcBorders>
              <w:top w:val="nil"/>
              <w:left w:val="nil"/>
              <w:bottom w:val="nil"/>
              <w:right w:val="nil"/>
            </w:tcBorders>
          </w:tcPr>
          <w:p w14:paraId="1C1623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G08, G43, G43.0, G43.1, G43.2, G43.3, G43.8, G43.9, G44, G44.0, G44.1, G44.2, G44.3, G44.4, G44.8, G93.1, G93.5, G93.6, G95.1, G95.2, G95.8, G95.9, G97, G97.0, G97.1, G97.2, G97.8, G97.9, G99.2, R40, R40.0, R40.1, R40.2, R51, T85, T85.0, T85.1</w:t>
            </w:r>
          </w:p>
        </w:tc>
        <w:tc>
          <w:tcPr>
            <w:tcW w:w="2039" w:type="dxa"/>
            <w:tcBorders>
              <w:top w:val="nil"/>
              <w:left w:val="nil"/>
              <w:bottom w:val="nil"/>
              <w:right w:val="nil"/>
            </w:tcBorders>
          </w:tcPr>
          <w:p w14:paraId="185FBC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BC4161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C91671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0,99</w:t>
            </w:r>
          </w:p>
        </w:tc>
      </w:tr>
      <w:tr w:rsidR="006D5004" w:rsidRPr="006D5004" w14:paraId="50727937" w14:textId="77777777" w:rsidTr="00811254">
        <w:tc>
          <w:tcPr>
            <w:tcW w:w="740" w:type="dxa"/>
            <w:tcBorders>
              <w:top w:val="nil"/>
              <w:left w:val="nil"/>
              <w:bottom w:val="nil"/>
              <w:right w:val="nil"/>
            </w:tcBorders>
          </w:tcPr>
          <w:p w14:paraId="60F45C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st15.012</w:t>
            </w:r>
          </w:p>
        </w:tc>
        <w:tc>
          <w:tcPr>
            <w:tcW w:w="1737" w:type="dxa"/>
            <w:tcBorders>
              <w:top w:val="nil"/>
              <w:left w:val="nil"/>
              <w:bottom w:val="nil"/>
              <w:right w:val="nil"/>
            </w:tcBorders>
          </w:tcPr>
          <w:p w14:paraId="198AE17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Транзиторные ишемические приступы, сосудистые мозговые синдромы</w:t>
            </w:r>
          </w:p>
        </w:tc>
        <w:tc>
          <w:tcPr>
            <w:tcW w:w="2328" w:type="dxa"/>
            <w:tcBorders>
              <w:top w:val="nil"/>
              <w:left w:val="nil"/>
              <w:bottom w:val="nil"/>
              <w:right w:val="nil"/>
            </w:tcBorders>
          </w:tcPr>
          <w:p w14:paraId="7FF990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G45, G45.0, G45.1, G45.2, G45.3, G45.4, G45.8, G45.9, G46, G46.0, G46.1, G46.2, G46.3, G46.4, G46.5, G46.6, G46.7, G46.8</w:t>
            </w:r>
          </w:p>
        </w:tc>
        <w:tc>
          <w:tcPr>
            <w:tcW w:w="2039" w:type="dxa"/>
            <w:tcBorders>
              <w:top w:val="nil"/>
              <w:left w:val="nil"/>
              <w:bottom w:val="nil"/>
              <w:right w:val="nil"/>
            </w:tcBorders>
          </w:tcPr>
          <w:p w14:paraId="242707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85AB2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A79DF2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2,61</w:t>
            </w:r>
          </w:p>
        </w:tc>
      </w:tr>
      <w:tr w:rsidR="006D5004" w:rsidRPr="006D5004" w14:paraId="31579C02" w14:textId="77777777" w:rsidTr="00811254">
        <w:tc>
          <w:tcPr>
            <w:tcW w:w="740" w:type="dxa"/>
            <w:tcBorders>
              <w:top w:val="nil"/>
              <w:left w:val="nil"/>
              <w:bottom w:val="nil"/>
              <w:right w:val="nil"/>
            </w:tcBorders>
          </w:tcPr>
          <w:p w14:paraId="52A106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st15.013</w:t>
            </w:r>
          </w:p>
        </w:tc>
        <w:tc>
          <w:tcPr>
            <w:tcW w:w="1737" w:type="dxa"/>
            <w:tcBorders>
              <w:top w:val="nil"/>
              <w:left w:val="nil"/>
              <w:bottom w:val="nil"/>
              <w:right w:val="nil"/>
            </w:tcBorders>
          </w:tcPr>
          <w:p w14:paraId="068710B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Кровоизлияние в мозг</w:t>
            </w:r>
          </w:p>
        </w:tc>
        <w:tc>
          <w:tcPr>
            <w:tcW w:w="2328" w:type="dxa"/>
            <w:tcBorders>
              <w:top w:val="nil"/>
              <w:left w:val="nil"/>
              <w:bottom w:val="nil"/>
              <w:right w:val="nil"/>
            </w:tcBorders>
          </w:tcPr>
          <w:p w14:paraId="069852D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I60, I60.0, I60.1, I60.2, I60.3, I60.4, I60.5, I60.6, I60.7, I60.8, I60.9, I61, I61.0, I61.1, I61.2, I61.3, I61.4, I61.5, I61.6, I61.8, I61.9, </w:t>
            </w:r>
            <w:r w:rsidRPr="006D5004">
              <w:rPr>
                <w:rFonts w:ascii="Arial" w:eastAsiaTheme="minorEastAsia" w:hAnsi="Arial" w:cs="Arial"/>
                <w:sz w:val="26"/>
                <w:szCs w:val="26"/>
                <w:lang w:val="en-US"/>
              </w:rPr>
              <w:lastRenderedPageBreak/>
              <w:t>I62, I62.0, I62.1, I62.9</w:t>
            </w:r>
          </w:p>
        </w:tc>
        <w:tc>
          <w:tcPr>
            <w:tcW w:w="2039" w:type="dxa"/>
            <w:tcBorders>
              <w:top w:val="nil"/>
              <w:left w:val="nil"/>
              <w:bottom w:val="nil"/>
              <w:right w:val="nil"/>
            </w:tcBorders>
          </w:tcPr>
          <w:p w14:paraId="1CAE8AE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F12708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1735A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4,89</w:t>
            </w:r>
          </w:p>
        </w:tc>
      </w:tr>
      <w:tr w:rsidR="006D5004" w:rsidRPr="006D5004" w14:paraId="3B221D43" w14:textId="77777777" w:rsidTr="00811254">
        <w:tc>
          <w:tcPr>
            <w:tcW w:w="740" w:type="dxa"/>
            <w:tcBorders>
              <w:top w:val="nil"/>
              <w:left w:val="nil"/>
              <w:bottom w:val="nil"/>
              <w:right w:val="nil"/>
            </w:tcBorders>
          </w:tcPr>
          <w:p w14:paraId="0908D7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st15.014</w:t>
            </w:r>
          </w:p>
        </w:tc>
        <w:tc>
          <w:tcPr>
            <w:tcW w:w="1737" w:type="dxa"/>
            <w:tcBorders>
              <w:top w:val="nil"/>
              <w:left w:val="nil"/>
              <w:bottom w:val="nil"/>
              <w:right w:val="nil"/>
            </w:tcBorders>
          </w:tcPr>
          <w:p w14:paraId="334EED2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Инфаркт мозга (уровень 1)</w:t>
            </w:r>
          </w:p>
        </w:tc>
        <w:tc>
          <w:tcPr>
            <w:tcW w:w="2328" w:type="dxa"/>
            <w:tcBorders>
              <w:top w:val="nil"/>
              <w:left w:val="nil"/>
              <w:bottom w:val="nil"/>
              <w:right w:val="nil"/>
            </w:tcBorders>
          </w:tcPr>
          <w:p w14:paraId="75ED4BF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I63.0, I63.1, I63.2, I63.3, I63.4, I63.5, I63.6, I63.8, I63.9, I64</w:t>
            </w:r>
          </w:p>
        </w:tc>
        <w:tc>
          <w:tcPr>
            <w:tcW w:w="2039" w:type="dxa"/>
            <w:tcBorders>
              <w:top w:val="nil"/>
              <w:left w:val="nil"/>
              <w:bottom w:val="nil"/>
              <w:right w:val="nil"/>
            </w:tcBorders>
          </w:tcPr>
          <w:p w14:paraId="2B87DE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67C49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916CF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4,05</w:t>
            </w:r>
          </w:p>
        </w:tc>
      </w:tr>
      <w:tr w:rsidR="006D5004" w:rsidRPr="006D5004" w14:paraId="35DAE823" w14:textId="77777777" w:rsidTr="00811254">
        <w:tc>
          <w:tcPr>
            <w:tcW w:w="740" w:type="dxa"/>
            <w:tcBorders>
              <w:top w:val="nil"/>
              <w:left w:val="nil"/>
              <w:bottom w:val="nil"/>
              <w:right w:val="nil"/>
            </w:tcBorders>
          </w:tcPr>
          <w:p w14:paraId="26C978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st15.015</w:t>
            </w:r>
          </w:p>
        </w:tc>
        <w:tc>
          <w:tcPr>
            <w:tcW w:w="1737" w:type="dxa"/>
            <w:tcBorders>
              <w:top w:val="nil"/>
              <w:left w:val="nil"/>
              <w:bottom w:val="nil"/>
              <w:right w:val="nil"/>
            </w:tcBorders>
          </w:tcPr>
          <w:p w14:paraId="1A0F1CA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Инфаркт мозга (уровень 2)</w:t>
            </w:r>
          </w:p>
        </w:tc>
        <w:tc>
          <w:tcPr>
            <w:tcW w:w="2328" w:type="dxa"/>
            <w:tcBorders>
              <w:top w:val="nil"/>
              <w:left w:val="nil"/>
              <w:bottom w:val="nil"/>
              <w:right w:val="nil"/>
            </w:tcBorders>
          </w:tcPr>
          <w:p w14:paraId="50CA36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I63.0, I63.1, I63.2, I63.3, I63.4, I63.5, I63.6, I63.8, I63.9</w:t>
            </w:r>
          </w:p>
        </w:tc>
        <w:tc>
          <w:tcPr>
            <w:tcW w:w="2039" w:type="dxa"/>
            <w:tcBorders>
              <w:top w:val="nil"/>
              <w:left w:val="nil"/>
              <w:bottom w:val="nil"/>
              <w:right w:val="nil"/>
            </w:tcBorders>
          </w:tcPr>
          <w:p w14:paraId="788BBA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A25.30.036.002</w:t>
            </w:r>
          </w:p>
        </w:tc>
        <w:tc>
          <w:tcPr>
            <w:tcW w:w="1573" w:type="dxa"/>
            <w:tcBorders>
              <w:top w:val="nil"/>
              <w:left w:val="nil"/>
              <w:bottom w:val="nil"/>
              <w:right w:val="nil"/>
            </w:tcBorders>
          </w:tcPr>
          <w:p w14:paraId="238DEF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733B6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5,13</w:t>
            </w:r>
          </w:p>
        </w:tc>
      </w:tr>
      <w:tr w:rsidR="006D5004" w:rsidRPr="006D5004" w14:paraId="342C1F70" w14:textId="77777777" w:rsidTr="00811254">
        <w:tc>
          <w:tcPr>
            <w:tcW w:w="740" w:type="dxa"/>
            <w:tcBorders>
              <w:top w:val="nil"/>
              <w:left w:val="nil"/>
              <w:bottom w:val="nil"/>
              <w:right w:val="nil"/>
            </w:tcBorders>
          </w:tcPr>
          <w:p w14:paraId="2A08460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st15.016</w:t>
            </w:r>
          </w:p>
        </w:tc>
        <w:tc>
          <w:tcPr>
            <w:tcW w:w="1737" w:type="dxa"/>
            <w:tcBorders>
              <w:top w:val="nil"/>
              <w:left w:val="nil"/>
              <w:bottom w:val="nil"/>
              <w:right w:val="nil"/>
            </w:tcBorders>
          </w:tcPr>
          <w:p w14:paraId="1A73670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Инфаркт мозга (уровень 3)</w:t>
            </w:r>
          </w:p>
        </w:tc>
        <w:tc>
          <w:tcPr>
            <w:tcW w:w="2328" w:type="dxa"/>
            <w:tcBorders>
              <w:top w:val="nil"/>
              <w:left w:val="nil"/>
              <w:bottom w:val="nil"/>
              <w:right w:val="nil"/>
            </w:tcBorders>
          </w:tcPr>
          <w:p w14:paraId="5844C51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I63.0, I63.1, I63.2, I63.3, I63.4, I63.5, I63.6, I63.8, I63.9</w:t>
            </w:r>
          </w:p>
        </w:tc>
        <w:tc>
          <w:tcPr>
            <w:tcW w:w="2039" w:type="dxa"/>
            <w:tcBorders>
              <w:top w:val="nil"/>
              <w:left w:val="nil"/>
              <w:bottom w:val="nil"/>
              <w:right w:val="nil"/>
            </w:tcBorders>
          </w:tcPr>
          <w:p w14:paraId="6149269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A05.12.006, A06.12.031, A06.12.031.001, A06.12.056, A25.30.036.003</w:t>
            </w:r>
          </w:p>
        </w:tc>
        <w:tc>
          <w:tcPr>
            <w:tcW w:w="1573" w:type="dxa"/>
            <w:tcBorders>
              <w:top w:val="nil"/>
              <w:left w:val="nil"/>
              <w:bottom w:val="nil"/>
              <w:right w:val="nil"/>
            </w:tcBorders>
          </w:tcPr>
          <w:p w14:paraId="4E5A74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F211B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6,85</w:t>
            </w:r>
          </w:p>
        </w:tc>
      </w:tr>
      <w:tr w:rsidR="006D5004" w:rsidRPr="006D5004" w14:paraId="024CEB0B" w14:textId="77777777" w:rsidTr="00811254">
        <w:tc>
          <w:tcPr>
            <w:tcW w:w="740" w:type="dxa"/>
            <w:tcBorders>
              <w:top w:val="nil"/>
              <w:left w:val="nil"/>
              <w:bottom w:val="nil"/>
              <w:right w:val="nil"/>
            </w:tcBorders>
          </w:tcPr>
          <w:p w14:paraId="1BBECC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st15.017</w:t>
            </w:r>
          </w:p>
        </w:tc>
        <w:tc>
          <w:tcPr>
            <w:tcW w:w="1737" w:type="dxa"/>
            <w:tcBorders>
              <w:top w:val="nil"/>
              <w:left w:val="nil"/>
              <w:bottom w:val="nil"/>
              <w:right w:val="nil"/>
            </w:tcBorders>
          </w:tcPr>
          <w:p w14:paraId="01B2692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цереброваскулярные болезни</w:t>
            </w:r>
          </w:p>
        </w:tc>
        <w:tc>
          <w:tcPr>
            <w:tcW w:w="2328" w:type="dxa"/>
            <w:tcBorders>
              <w:top w:val="nil"/>
              <w:left w:val="nil"/>
              <w:bottom w:val="nil"/>
              <w:right w:val="nil"/>
            </w:tcBorders>
          </w:tcPr>
          <w:p w14:paraId="3479739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I65, I65.0, I65.1, I65.2, I65.3, I65.8, I65.9, I66, I66.0, I66.1, I66.2, I66.3, I66.4, I66.8, I66.9, I67, I67.0, I67.1, I67.2, I67.3, I67.4, I67.5, I67.6, I67.7, I67.8, I67.9, I68, I68.0, I68.1, I68.2, I68.8, I69, I69.0, I69.1, I69.2, I69.3, I69.4, I69.8</w:t>
            </w:r>
          </w:p>
        </w:tc>
        <w:tc>
          <w:tcPr>
            <w:tcW w:w="2039" w:type="dxa"/>
            <w:tcBorders>
              <w:top w:val="nil"/>
              <w:left w:val="nil"/>
              <w:bottom w:val="nil"/>
              <w:right w:val="nil"/>
            </w:tcBorders>
          </w:tcPr>
          <w:p w14:paraId="3254EB1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ECC6DE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3A23E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0,82</w:t>
            </w:r>
          </w:p>
        </w:tc>
      </w:tr>
      <w:tr w:rsidR="006D5004" w:rsidRPr="006D5004" w14:paraId="3593C717" w14:textId="77777777" w:rsidTr="00811254">
        <w:tc>
          <w:tcPr>
            <w:tcW w:w="740" w:type="dxa"/>
            <w:tcBorders>
              <w:top w:val="nil"/>
              <w:left w:val="nil"/>
              <w:bottom w:val="nil"/>
              <w:right w:val="nil"/>
            </w:tcBorders>
          </w:tcPr>
          <w:p w14:paraId="5BE1C2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st15.018</w:t>
            </w:r>
          </w:p>
        </w:tc>
        <w:tc>
          <w:tcPr>
            <w:tcW w:w="1737" w:type="dxa"/>
            <w:tcBorders>
              <w:top w:val="nil"/>
              <w:left w:val="nil"/>
              <w:bottom w:val="nil"/>
              <w:right w:val="nil"/>
            </w:tcBorders>
          </w:tcPr>
          <w:p w14:paraId="7EED1A6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Эпилепсия, судороги (уровень 2)</w:t>
            </w:r>
          </w:p>
        </w:tc>
        <w:tc>
          <w:tcPr>
            <w:tcW w:w="2328" w:type="dxa"/>
            <w:tcBorders>
              <w:top w:val="nil"/>
              <w:left w:val="nil"/>
              <w:bottom w:val="nil"/>
              <w:right w:val="nil"/>
            </w:tcBorders>
          </w:tcPr>
          <w:p w14:paraId="691BD35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G40.0, G40.1, G40.2, G40.3, G40.4, G40.5, G40.6, G40.7, G40.8, G40.9, R56, R56.0, R56.8</w:t>
            </w:r>
          </w:p>
        </w:tc>
        <w:tc>
          <w:tcPr>
            <w:tcW w:w="2039" w:type="dxa"/>
            <w:tcBorders>
              <w:top w:val="nil"/>
              <w:left w:val="nil"/>
              <w:bottom w:val="nil"/>
              <w:right w:val="nil"/>
            </w:tcBorders>
          </w:tcPr>
          <w:p w14:paraId="6B87814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87858D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ep1</w:t>
            </w:r>
          </w:p>
        </w:tc>
        <w:tc>
          <w:tcPr>
            <w:tcW w:w="1139" w:type="dxa"/>
            <w:tcBorders>
              <w:top w:val="nil"/>
              <w:left w:val="nil"/>
              <w:bottom w:val="nil"/>
              <w:right w:val="nil"/>
            </w:tcBorders>
          </w:tcPr>
          <w:p w14:paraId="4BF5F3B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2,30</w:t>
            </w:r>
          </w:p>
        </w:tc>
      </w:tr>
      <w:tr w:rsidR="006D5004" w:rsidRPr="006D5004" w14:paraId="22116E47" w14:textId="77777777" w:rsidTr="00811254">
        <w:tc>
          <w:tcPr>
            <w:tcW w:w="740" w:type="dxa"/>
            <w:tcBorders>
              <w:top w:val="nil"/>
              <w:left w:val="nil"/>
              <w:bottom w:val="nil"/>
              <w:right w:val="nil"/>
            </w:tcBorders>
          </w:tcPr>
          <w:p w14:paraId="014990C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st15.019</w:t>
            </w:r>
          </w:p>
        </w:tc>
        <w:tc>
          <w:tcPr>
            <w:tcW w:w="1737" w:type="dxa"/>
            <w:tcBorders>
              <w:top w:val="nil"/>
              <w:left w:val="nil"/>
              <w:bottom w:val="nil"/>
              <w:right w:val="nil"/>
            </w:tcBorders>
          </w:tcPr>
          <w:p w14:paraId="7E42F5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Эпилепсия (уровень 3)</w:t>
            </w:r>
          </w:p>
        </w:tc>
        <w:tc>
          <w:tcPr>
            <w:tcW w:w="2328" w:type="dxa"/>
            <w:tcBorders>
              <w:top w:val="nil"/>
              <w:left w:val="nil"/>
              <w:bottom w:val="nil"/>
              <w:right w:val="nil"/>
            </w:tcBorders>
          </w:tcPr>
          <w:p w14:paraId="69E29A8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G40.0, G40.1, G40.2, G40.3, G40.4, G40.5, G40.6, G40.7, G40.8, G40.9</w:t>
            </w:r>
          </w:p>
        </w:tc>
        <w:tc>
          <w:tcPr>
            <w:tcW w:w="2039" w:type="dxa"/>
            <w:tcBorders>
              <w:top w:val="nil"/>
              <w:left w:val="nil"/>
              <w:bottom w:val="nil"/>
              <w:right w:val="nil"/>
            </w:tcBorders>
          </w:tcPr>
          <w:p w14:paraId="354F59C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0330E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ep2</w:t>
            </w:r>
          </w:p>
        </w:tc>
        <w:tc>
          <w:tcPr>
            <w:tcW w:w="1139" w:type="dxa"/>
            <w:tcBorders>
              <w:top w:val="nil"/>
              <w:left w:val="nil"/>
              <w:bottom w:val="nil"/>
              <w:right w:val="nil"/>
            </w:tcBorders>
          </w:tcPr>
          <w:p w14:paraId="01C949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3,16</w:t>
            </w:r>
          </w:p>
        </w:tc>
      </w:tr>
      <w:tr w:rsidR="006D5004" w:rsidRPr="006D5004" w14:paraId="103E689B" w14:textId="77777777" w:rsidTr="00811254">
        <w:tc>
          <w:tcPr>
            <w:tcW w:w="740" w:type="dxa"/>
            <w:tcBorders>
              <w:top w:val="nil"/>
              <w:left w:val="nil"/>
              <w:bottom w:val="nil"/>
              <w:right w:val="nil"/>
            </w:tcBorders>
          </w:tcPr>
          <w:p w14:paraId="11C0515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st15.020</w:t>
            </w:r>
          </w:p>
        </w:tc>
        <w:tc>
          <w:tcPr>
            <w:tcW w:w="1737" w:type="dxa"/>
            <w:tcBorders>
              <w:top w:val="nil"/>
              <w:left w:val="nil"/>
              <w:bottom w:val="nil"/>
              <w:right w:val="nil"/>
            </w:tcBorders>
          </w:tcPr>
          <w:p w14:paraId="19FC71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Эпилепсия (уровень 4)</w:t>
            </w:r>
          </w:p>
        </w:tc>
        <w:tc>
          <w:tcPr>
            <w:tcW w:w="2328" w:type="dxa"/>
            <w:tcBorders>
              <w:top w:val="nil"/>
              <w:left w:val="nil"/>
              <w:bottom w:val="nil"/>
              <w:right w:val="nil"/>
            </w:tcBorders>
          </w:tcPr>
          <w:p w14:paraId="04A4F77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G40.1, G40.2, G40.3, G40.4, G40.5, G40.8, G40.9</w:t>
            </w:r>
          </w:p>
        </w:tc>
        <w:tc>
          <w:tcPr>
            <w:tcW w:w="2039" w:type="dxa"/>
            <w:tcBorders>
              <w:top w:val="nil"/>
              <w:left w:val="nil"/>
              <w:bottom w:val="nil"/>
              <w:right w:val="nil"/>
            </w:tcBorders>
          </w:tcPr>
          <w:p w14:paraId="47B58D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AFBC3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ep3</w:t>
            </w:r>
          </w:p>
        </w:tc>
        <w:tc>
          <w:tcPr>
            <w:tcW w:w="1139" w:type="dxa"/>
            <w:tcBorders>
              <w:top w:val="nil"/>
              <w:left w:val="nil"/>
              <w:bottom w:val="nil"/>
              <w:right w:val="nil"/>
            </w:tcBorders>
          </w:tcPr>
          <w:p w14:paraId="477C8D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4,84</w:t>
            </w:r>
          </w:p>
        </w:tc>
      </w:tr>
      <w:tr w:rsidR="006D5004" w:rsidRPr="006D5004" w14:paraId="273E776C" w14:textId="77777777" w:rsidTr="00811254">
        <w:tc>
          <w:tcPr>
            <w:tcW w:w="740" w:type="dxa"/>
            <w:tcBorders>
              <w:top w:val="nil"/>
              <w:left w:val="nil"/>
              <w:bottom w:val="nil"/>
              <w:right w:val="nil"/>
            </w:tcBorders>
          </w:tcPr>
          <w:p w14:paraId="453FB8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w:t>
            </w:r>
          </w:p>
        </w:tc>
        <w:tc>
          <w:tcPr>
            <w:tcW w:w="7677" w:type="dxa"/>
            <w:gridSpan w:val="4"/>
            <w:tcBorders>
              <w:top w:val="nil"/>
              <w:left w:val="nil"/>
              <w:bottom w:val="nil"/>
              <w:right w:val="nil"/>
            </w:tcBorders>
          </w:tcPr>
          <w:p w14:paraId="388F6D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Нейрохирургия</w:t>
            </w:r>
          </w:p>
        </w:tc>
        <w:tc>
          <w:tcPr>
            <w:tcW w:w="1139" w:type="dxa"/>
            <w:tcBorders>
              <w:top w:val="nil"/>
              <w:left w:val="nil"/>
              <w:bottom w:val="nil"/>
              <w:right w:val="nil"/>
            </w:tcBorders>
          </w:tcPr>
          <w:p w14:paraId="7160BC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w:t>
            </w:r>
          </w:p>
        </w:tc>
      </w:tr>
      <w:tr w:rsidR="006D5004" w:rsidRPr="006D5004" w14:paraId="09F24801" w14:textId="77777777" w:rsidTr="00811254">
        <w:tc>
          <w:tcPr>
            <w:tcW w:w="740" w:type="dxa"/>
            <w:tcBorders>
              <w:top w:val="nil"/>
              <w:left w:val="nil"/>
              <w:bottom w:val="nil"/>
              <w:right w:val="nil"/>
            </w:tcBorders>
          </w:tcPr>
          <w:p w14:paraId="2278317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st16.001</w:t>
            </w:r>
          </w:p>
        </w:tc>
        <w:tc>
          <w:tcPr>
            <w:tcW w:w="1737" w:type="dxa"/>
            <w:tcBorders>
              <w:top w:val="nil"/>
              <w:left w:val="nil"/>
              <w:bottom w:val="nil"/>
              <w:right w:val="nil"/>
            </w:tcBorders>
          </w:tcPr>
          <w:p w14:paraId="780F7EA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Паралитические </w:t>
            </w:r>
            <w:r w:rsidRPr="006D5004">
              <w:rPr>
                <w:rFonts w:ascii="Arial" w:eastAsiaTheme="minorEastAsia" w:hAnsi="Arial" w:cs="Arial"/>
                <w:sz w:val="26"/>
                <w:szCs w:val="26"/>
              </w:rPr>
              <w:lastRenderedPageBreak/>
              <w:t>синдромы, травма спинного мозга (уровень 1)</w:t>
            </w:r>
          </w:p>
        </w:tc>
        <w:tc>
          <w:tcPr>
            <w:tcW w:w="2328" w:type="dxa"/>
            <w:tcBorders>
              <w:top w:val="nil"/>
              <w:left w:val="nil"/>
              <w:bottom w:val="nil"/>
              <w:right w:val="nil"/>
            </w:tcBorders>
          </w:tcPr>
          <w:p w14:paraId="057A71E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G80, G80.0, G80.1, G80.2, </w:t>
            </w:r>
            <w:r w:rsidRPr="006D5004">
              <w:rPr>
                <w:rFonts w:ascii="Arial" w:eastAsiaTheme="minorEastAsia" w:hAnsi="Arial" w:cs="Arial"/>
                <w:sz w:val="26"/>
                <w:szCs w:val="26"/>
              </w:rPr>
              <w:lastRenderedPageBreak/>
              <w:t>G80.3, G80.4, G80.8, G80.9, G81, G81.0, G81.1, G81.9, G82, G82.0, G82.1, G82.2, G82.3, G82.4, G82.5, G83, G83.0, G83.1, G83.2, G83.3, G83.4, G83.5, G83.6, G83.8, G83.9, T91.3</w:t>
            </w:r>
          </w:p>
        </w:tc>
        <w:tc>
          <w:tcPr>
            <w:tcW w:w="2039" w:type="dxa"/>
            <w:tcBorders>
              <w:top w:val="nil"/>
              <w:left w:val="nil"/>
              <w:bottom w:val="nil"/>
              <w:right w:val="nil"/>
            </w:tcBorders>
          </w:tcPr>
          <w:p w14:paraId="4570B5C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FF9C39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BD087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0,98</w:t>
            </w:r>
          </w:p>
        </w:tc>
      </w:tr>
      <w:tr w:rsidR="006D5004" w:rsidRPr="006D5004" w14:paraId="4254D246" w14:textId="77777777" w:rsidTr="00811254">
        <w:tc>
          <w:tcPr>
            <w:tcW w:w="740" w:type="dxa"/>
            <w:tcBorders>
              <w:top w:val="nil"/>
              <w:left w:val="nil"/>
              <w:bottom w:val="nil"/>
              <w:right w:val="nil"/>
            </w:tcBorders>
          </w:tcPr>
          <w:p w14:paraId="2EC0F2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st16.002</w:t>
            </w:r>
          </w:p>
        </w:tc>
        <w:tc>
          <w:tcPr>
            <w:tcW w:w="1737" w:type="dxa"/>
            <w:tcBorders>
              <w:top w:val="nil"/>
              <w:left w:val="nil"/>
              <w:bottom w:val="nil"/>
              <w:right w:val="nil"/>
            </w:tcBorders>
          </w:tcPr>
          <w:p w14:paraId="3B26012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Паралитические синдромы, травма спинного мозга (уровень 2)</w:t>
            </w:r>
          </w:p>
        </w:tc>
        <w:tc>
          <w:tcPr>
            <w:tcW w:w="2328" w:type="dxa"/>
            <w:tcBorders>
              <w:top w:val="nil"/>
              <w:left w:val="nil"/>
              <w:bottom w:val="nil"/>
              <w:right w:val="nil"/>
            </w:tcBorders>
          </w:tcPr>
          <w:p w14:paraId="3C0757F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S14, S14.0, S14.1, S24, S24.0, S24.1, S34, S34.0, S34.1, T09.3</w:t>
            </w:r>
          </w:p>
        </w:tc>
        <w:tc>
          <w:tcPr>
            <w:tcW w:w="2039" w:type="dxa"/>
            <w:tcBorders>
              <w:top w:val="nil"/>
              <w:left w:val="nil"/>
              <w:bottom w:val="nil"/>
              <w:right w:val="nil"/>
            </w:tcBorders>
          </w:tcPr>
          <w:p w14:paraId="00C753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9D8B0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9093C2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1,49</w:t>
            </w:r>
          </w:p>
        </w:tc>
      </w:tr>
      <w:tr w:rsidR="006D5004" w:rsidRPr="006D5004" w14:paraId="777DEDD1" w14:textId="77777777" w:rsidTr="00811254">
        <w:tc>
          <w:tcPr>
            <w:tcW w:w="740" w:type="dxa"/>
            <w:tcBorders>
              <w:top w:val="nil"/>
              <w:left w:val="nil"/>
              <w:bottom w:val="nil"/>
              <w:right w:val="nil"/>
            </w:tcBorders>
          </w:tcPr>
          <w:p w14:paraId="4B138C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st16.003</w:t>
            </w:r>
          </w:p>
        </w:tc>
        <w:tc>
          <w:tcPr>
            <w:tcW w:w="1737" w:type="dxa"/>
            <w:tcBorders>
              <w:top w:val="nil"/>
              <w:left w:val="nil"/>
              <w:bottom w:val="nil"/>
              <w:right w:val="nil"/>
            </w:tcBorders>
          </w:tcPr>
          <w:p w14:paraId="480DE90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Дорсопатии, спондилопатии, остеопатии</w:t>
            </w:r>
          </w:p>
        </w:tc>
        <w:tc>
          <w:tcPr>
            <w:tcW w:w="2328" w:type="dxa"/>
            <w:tcBorders>
              <w:top w:val="nil"/>
              <w:left w:val="nil"/>
              <w:bottom w:val="nil"/>
              <w:right w:val="nil"/>
            </w:tcBorders>
          </w:tcPr>
          <w:p w14:paraId="58B230E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w:t>
            </w:r>
            <w:r w:rsidRPr="006D5004">
              <w:rPr>
                <w:rFonts w:ascii="Arial" w:eastAsiaTheme="minorEastAsia" w:hAnsi="Arial" w:cs="Arial"/>
                <w:sz w:val="26"/>
                <w:szCs w:val="26"/>
                <w:lang w:val="en-US"/>
              </w:rPr>
              <w:lastRenderedPageBreak/>
              <w:t xml:space="preserve">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w:t>
            </w:r>
            <w:r w:rsidRPr="006D5004">
              <w:rPr>
                <w:rFonts w:ascii="Arial" w:eastAsiaTheme="minorEastAsia" w:hAnsi="Arial" w:cs="Arial"/>
                <w:sz w:val="26"/>
                <w:szCs w:val="26"/>
                <w:lang w:val="en-US"/>
              </w:rPr>
              <w:lastRenderedPageBreak/>
              <w:t>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039" w:type="dxa"/>
            <w:tcBorders>
              <w:top w:val="nil"/>
              <w:left w:val="nil"/>
              <w:bottom w:val="nil"/>
              <w:right w:val="nil"/>
            </w:tcBorders>
          </w:tcPr>
          <w:p w14:paraId="470AC2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2D80F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5CF94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0,68</w:t>
            </w:r>
          </w:p>
        </w:tc>
      </w:tr>
      <w:tr w:rsidR="006D5004" w:rsidRPr="006D5004" w14:paraId="5A7C0197" w14:textId="77777777" w:rsidTr="00811254">
        <w:tc>
          <w:tcPr>
            <w:tcW w:w="740" w:type="dxa"/>
            <w:tcBorders>
              <w:top w:val="nil"/>
              <w:left w:val="nil"/>
              <w:bottom w:val="nil"/>
              <w:right w:val="nil"/>
            </w:tcBorders>
          </w:tcPr>
          <w:p w14:paraId="351962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st16.004</w:t>
            </w:r>
          </w:p>
        </w:tc>
        <w:tc>
          <w:tcPr>
            <w:tcW w:w="1737" w:type="dxa"/>
            <w:tcBorders>
              <w:top w:val="nil"/>
              <w:left w:val="nil"/>
              <w:bottom w:val="nil"/>
              <w:right w:val="nil"/>
            </w:tcBorders>
          </w:tcPr>
          <w:p w14:paraId="29D3D27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Травмы позвоночника</w:t>
            </w:r>
          </w:p>
        </w:tc>
        <w:tc>
          <w:tcPr>
            <w:tcW w:w="2328" w:type="dxa"/>
            <w:tcBorders>
              <w:top w:val="nil"/>
              <w:left w:val="nil"/>
              <w:bottom w:val="nil"/>
              <w:right w:val="nil"/>
            </w:tcBorders>
          </w:tcPr>
          <w:p w14:paraId="3E3DB9C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M48.4, S12, S12.0, S12.00, S12.01, S12.1, S12.10, S12.11, S12.2, S12.20, S12.21, S12.7, S12.70, S12.71, S12.8, S12.80, S12.81, S12.9, S12.90, S12.91, S13.0, S13.1, </w:t>
            </w:r>
            <w:r w:rsidRPr="006D5004">
              <w:rPr>
                <w:rFonts w:ascii="Arial" w:eastAsiaTheme="minorEastAsia" w:hAnsi="Arial" w:cs="Arial"/>
                <w:sz w:val="26"/>
                <w:szCs w:val="26"/>
                <w:lang w:val="en-US"/>
              </w:rPr>
              <w:lastRenderedPageBreak/>
              <w:t>S13.2, S13.3, S22.0, S22.00, S22.01, S23, S23.0, S23.1, S23.2, S23.3, S32, S32.0, S32.00, S32.01, S32.1, S32.10, S32.11, S32.2, S32.20, S32.21, S32.8, S32.80, S32.81, S33, S33.0, S33.1, S33.2, S33.3, S33.5, S33.6, S33.7, T08, T08.0, T08.1</w:t>
            </w:r>
          </w:p>
        </w:tc>
        <w:tc>
          <w:tcPr>
            <w:tcW w:w="2039" w:type="dxa"/>
            <w:tcBorders>
              <w:top w:val="nil"/>
              <w:left w:val="nil"/>
              <w:bottom w:val="nil"/>
              <w:right w:val="nil"/>
            </w:tcBorders>
          </w:tcPr>
          <w:p w14:paraId="610C06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561E0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6EA6D9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1,01</w:t>
            </w:r>
          </w:p>
        </w:tc>
      </w:tr>
      <w:tr w:rsidR="006D5004" w:rsidRPr="006D5004" w14:paraId="0B865FDD" w14:textId="77777777" w:rsidTr="00811254">
        <w:tc>
          <w:tcPr>
            <w:tcW w:w="740" w:type="dxa"/>
            <w:tcBorders>
              <w:top w:val="nil"/>
              <w:left w:val="nil"/>
              <w:bottom w:val="nil"/>
              <w:right w:val="nil"/>
            </w:tcBorders>
          </w:tcPr>
          <w:p w14:paraId="6255EA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st16.005</w:t>
            </w:r>
          </w:p>
        </w:tc>
        <w:tc>
          <w:tcPr>
            <w:tcW w:w="1737" w:type="dxa"/>
            <w:tcBorders>
              <w:top w:val="nil"/>
              <w:left w:val="nil"/>
              <w:bottom w:val="nil"/>
              <w:right w:val="nil"/>
            </w:tcBorders>
          </w:tcPr>
          <w:p w14:paraId="151AB87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Сотрясение головного мозга</w:t>
            </w:r>
          </w:p>
        </w:tc>
        <w:tc>
          <w:tcPr>
            <w:tcW w:w="2328" w:type="dxa"/>
            <w:tcBorders>
              <w:top w:val="nil"/>
              <w:left w:val="nil"/>
              <w:bottom w:val="nil"/>
              <w:right w:val="nil"/>
            </w:tcBorders>
          </w:tcPr>
          <w:p w14:paraId="3D2461D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S06.0, S06.00, S06.01</w:t>
            </w:r>
          </w:p>
        </w:tc>
        <w:tc>
          <w:tcPr>
            <w:tcW w:w="2039" w:type="dxa"/>
            <w:tcBorders>
              <w:top w:val="nil"/>
              <w:left w:val="nil"/>
              <w:bottom w:val="nil"/>
              <w:right w:val="nil"/>
            </w:tcBorders>
          </w:tcPr>
          <w:p w14:paraId="37CB15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507B4B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3ADBF0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0,40</w:t>
            </w:r>
          </w:p>
        </w:tc>
      </w:tr>
      <w:tr w:rsidR="006D5004" w:rsidRPr="006D5004" w14:paraId="15F81561" w14:textId="77777777" w:rsidTr="00811254">
        <w:tc>
          <w:tcPr>
            <w:tcW w:w="740" w:type="dxa"/>
            <w:tcBorders>
              <w:top w:val="nil"/>
              <w:left w:val="nil"/>
              <w:bottom w:val="nil"/>
              <w:right w:val="nil"/>
            </w:tcBorders>
          </w:tcPr>
          <w:p w14:paraId="3D185F7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st16.006</w:t>
            </w:r>
          </w:p>
        </w:tc>
        <w:tc>
          <w:tcPr>
            <w:tcW w:w="1737" w:type="dxa"/>
            <w:tcBorders>
              <w:top w:val="nil"/>
              <w:left w:val="nil"/>
              <w:bottom w:val="nil"/>
              <w:right w:val="nil"/>
            </w:tcBorders>
          </w:tcPr>
          <w:p w14:paraId="6B139C0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Переломы черепа, внутричерепная травма</w:t>
            </w:r>
          </w:p>
        </w:tc>
        <w:tc>
          <w:tcPr>
            <w:tcW w:w="2328" w:type="dxa"/>
            <w:tcBorders>
              <w:top w:val="nil"/>
              <w:left w:val="nil"/>
              <w:bottom w:val="nil"/>
              <w:right w:val="nil"/>
            </w:tcBorders>
          </w:tcPr>
          <w:p w14:paraId="6A55375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039" w:type="dxa"/>
            <w:tcBorders>
              <w:top w:val="nil"/>
              <w:left w:val="nil"/>
              <w:bottom w:val="nil"/>
              <w:right w:val="nil"/>
            </w:tcBorders>
          </w:tcPr>
          <w:p w14:paraId="623908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10444A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BCB01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1,54</w:t>
            </w:r>
          </w:p>
        </w:tc>
      </w:tr>
      <w:tr w:rsidR="006D5004" w:rsidRPr="006D5004" w14:paraId="731F7108" w14:textId="77777777" w:rsidTr="00811254">
        <w:tc>
          <w:tcPr>
            <w:tcW w:w="740" w:type="dxa"/>
            <w:tcBorders>
              <w:top w:val="nil"/>
              <w:left w:val="nil"/>
              <w:bottom w:val="nil"/>
              <w:right w:val="nil"/>
            </w:tcBorders>
          </w:tcPr>
          <w:p w14:paraId="6958E6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st16.007</w:t>
            </w:r>
          </w:p>
        </w:tc>
        <w:tc>
          <w:tcPr>
            <w:tcW w:w="1737" w:type="dxa"/>
            <w:tcBorders>
              <w:top w:val="nil"/>
              <w:left w:val="nil"/>
              <w:bottom w:val="nil"/>
              <w:right w:val="nil"/>
            </w:tcBorders>
          </w:tcPr>
          <w:p w14:paraId="128BF8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центральной нервной </w:t>
            </w:r>
            <w:r w:rsidRPr="006D5004">
              <w:rPr>
                <w:rFonts w:ascii="Arial" w:eastAsiaTheme="minorEastAsia" w:hAnsi="Arial" w:cs="Arial"/>
                <w:sz w:val="26"/>
                <w:szCs w:val="26"/>
              </w:rPr>
              <w:lastRenderedPageBreak/>
              <w:t>системе и головном мозге (уровень 1)</w:t>
            </w:r>
          </w:p>
        </w:tc>
        <w:tc>
          <w:tcPr>
            <w:tcW w:w="2328" w:type="dxa"/>
            <w:tcBorders>
              <w:top w:val="nil"/>
              <w:left w:val="nil"/>
              <w:bottom w:val="nil"/>
              <w:right w:val="nil"/>
            </w:tcBorders>
          </w:tcPr>
          <w:p w14:paraId="1EBBB7E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2289DFB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A05.23.003, A16.22.005, A16.22.005.001, </w:t>
            </w:r>
            <w:r w:rsidRPr="006D5004">
              <w:rPr>
                <w:rFonts w:ascii="Arial" w:eastAsiaTheme="minorEastAsia" w:hAnsi="Arial" w:cs="Arial"/>
                <w:sz w:val="26"/>
                <w:szCs w:val="26"/>
                <w:lang w:val="en-US"/>
              </w:rPr>
              <w:lastRenderedPageBreak/>
              <w:t>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w:t>
            </w:r>
            <w:r w:rsidRPr="006D5004">
              <w:rPr>
                <w:rFonts w:ascii="Arial" w:eastAsiaTheme="minorEastAsia" w:hAnsi="Arial" w:cs="Arial"/>
                <w:sz w:val="26"/>
                <w:szCs w:val="26"/>
                <w:lang w:val="en-US"/>
              </w:rPr>
              <w:lastRenderedPageBreak/>
              <w:t>1, A16.23.086, A16.23.088, A16.23.089, A16.23.090, A16.23.091, A16.23.092</w:t>
            </w:r>
          </w:p>
        </w:tc>
        <w:tc>
          <w:tcPr>
            <w:tcW w:w="1573" w:type="dxa"/>
            <w:tcBorders>
              <w:top w:val="nil"/>
              <w:left w:val="nil"/>
              <w:bottom w:val="nil"/>
              <w:right w:val="nil"/>
            </w:tcBorders>
          </w:tcPr>
          <w:p w14:paraId="1E5788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1F2BEC9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4,13</w:t>
            </w:r>
          </w:p>
        </w:tc>
      </w:tr>
      <w:tr w:rsidR="006D5004" w:rsidRPr="006D5004" w14:paraId="22864D58" w14:textId="77777777" w:rsidTr="00811254">
        <w:tc>
          <w:tcPr>
            <w:tcW w:w="740" w:type="dxa"/>
            <w:tcBorders>
              <w:top w:val="nil"/>
              <w:left w:val="nil"/>
              <w:bottom w:val="nil"/>
              <w:right w:val="nil"/>
            </w:tcBorders>
          </w:tcPr>
          <w:p w14:paraId="184031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st16.008</w:t>
            </w:r>
          </w:p>
        </w:tc>
        <w:tc>
          <w:tcPr>
            <w:tcW w:w="1737" w:type="dxa"/>
            <w:tcBorders>
              <w:top w:val="nil"/>
              <w:left w:val="nil"/>
              <w:bottom w:val="nil"/>
              <w:right w:val="nil"/>
            </w:tcBorders>
          </w:tcPr>
          <w:p w14:paraId="71B7BD0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центральной нервной системе и головном мозге (уровень 2)</w:t>
            </w:r>
          </w:p>
        </w:tc>
        <w:tc>
          <w:tcPr>
            <w:tcW w:w="2328" w:type="dxa"/>
            <w:tcBorders>
              <w:top w:val="nil"/>
              <w:left w:val="nil"/>
              <w:bottom w:val="nil"/>
              <w:right w:val="nil"/>
            </w:tcBorders>
          </w:tcPr>
          <w:p w14:paraId="30DCE6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57744C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w:t>
            </w:r>
            <w:r w:rsidRPr="006D5004">
              <w:rPr>
                <w:rFonts w:ascii="Arial" w:eastAsiaTheme="minorEastAsia" w:hAnsi="Arial" w:cs="Arial"/>
                <w:sz w:val="26"/>
                <w:szCs w:val="26"/>
                <w:lang w:val="en-US"/>
              </w:rPr>
              <w:lastRenderedPageBreak/>
              <w:t>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w:t>
            </w:r>
            <w:r w:rsidRPr="006D5004">
              <w:rPr>
                <w:rFonts w:ascii="Arial" w:eastAsiaTheme="minorEastAsia" w:hAnsi="Arial" w:cs="Arial"/>
                <w:sz w:val="26"/>
                <w:szCs w:val="26"/>
                <w:lang w:val="en-US"/>
              </w:rPr>
              <w:lastRenderedPageBreak/>
              <w:t xml:space="preserve">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w:t>
            </w:r>
            <w:r w:rsidRPr="006D5004">
              <w:rPr>
                <w:rFonts w:ascii="Arial" w:eastAsiaTheme="minorEastAsia" w:hAnsi="Arial" w:cs="Arial"/>
                <w:sz w:val="26"/>
                <w:szCs w:val="26"/>
                <w:lang w:val="en-US"/>
              </w:rPr>
              <w:lastRenderedPageBreak/>
              <w:t>A16.23.064, A16.23.065, A16.23.066, A16.23.067.001, A16.23.068, A16.23.068.001, A16.23.069.001, A16.23.071, A16.23.071.001, A16.23.072, A16.23.073.001, A16.23.074.001, A16.23.075, A16.23.076.001, A16.23.077.001, A16.23.078.001, A16.23.081, A16.23.082, A16.23.083</w:t>
            </w:r>
          </w:p>
        </w:tc>
        <w:tc>
          <w:tcPr>
            <w:tcW w:w="1573" w:type="dxa"/>
            <w:tcBorders>
              <w:top w:val="nil"/>
              <w:left w:val="nil"/>
              <w:bottom w:val="nil"/>
              <w:right w:val="nil"/>
            </w:tcBorders>
          </w:tcPr>
          <w:p w14:paraId="6B959C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59BBBF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5,82</w:t>
            </w:r>
          </w:p>
        </w:tc>
      </w:tr>
      <w:tr w:rsidR="006D5004" w:rsidRPr="006D5004" w14:paraId="53980863" w14:textId="77777777" w:rsidTr="00811254">
        <w:tc>
          <w:tcPr>
            <w:tcW w:w="740" w:type="dxa"/>
            <w:tcBorders>
              <w:top w:val="nil"/>
              <w:left w:val="nil"/>
              <w:bottom w:val="nil"/>
              <w:right w:val="nil"/>
            </w:tcBorders>
          </w:tcPr>
          <w:p w14:paraId="1551EA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st16.009</w:t>
            </w:r>
          </w:p>
        </w:tc>
        <w:tc>
          <w:tcPr>
            <w:tcW w:w="1737" w:type="dxa"/>
            <w:tcBorders>
              <w:top w:val="nil"/>
              <w:left w:val="nil"/>
              <w:bottom w:val="nil"/>
              <w:right w:val="nil"/>
            </w:tcBorders>
          </w:tcPr>
          <w:p w14:paraId="02969B2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периферической нервной системе (уровень 1)</w:t>
            </w:r>
          </w:p>
        </w:tc>
        <w:tc>
          <w:tcPr>
            <w:tcW w:w="2328" w:type="dxa"/>
            <w:tcBorders>
              <w:top w:val="nil"/>
              <w:left w:val="nil"/>
              <w:bottom w:val="nil"/>
              <w:right w:val="nil"/>
            </w:tcBorders>
          </w:tcPr>
          <w:p w14:paraId="66CB52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11B8F5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A16.24.001, A16.24.002, A16.24.003, A16.24.004, A16.24.006, A16.24.021</w:t>
            </w:r>
          </w:p>
        </w:tc>
        <w:tc>
          <w:tcPr>
            <w:tcW w:w="1573" w:type="dxa"/>
            <w:tcBorders>
              <w:top w:val="nil"/>
              <w:left w:val="nil"/>
              <w:bottom w:val="nil"/>
              <w:right w:val="nil"/>
            </w:tcBorders>
          </w:tcPr>
          <w:p w14:paraId="3956E0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4DD94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1,41</w:t>
            </w:r>
          </w:p>
        </w:tc>
      </w:tr>
      <w:tr w:rsidR="006D5004" w:rsidRPr="006D5004" w14:paraId="1924F732" w14:textId="77777777" w:rsidTr="00811254">
        <w:tc>
          <w:tcPr>
            <w:tcW w:w="740" w:type="dxa"/>
            <w:tcBorders>
              <w:top w:val="nil"/>
              <w:left w:val="nil"/>
              <w:bottom w:val="nil"/>
              <w:right w:val="nil"/>
            </w:tcBorders>
          </w:tcPr>
          <w:p w14:paraId="0A8695C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st16.010</w:t>
            </w:r>
          </w:p>
        </w:tc>
        <w:tc>
          <w:tcPr>
            <w:tcW w:w="1737" w:type="dxa"/>
            <w:tcBorders>
              <w:top w:val="nil"/>
              <w:left w:val="nil"/>
              <w:bottom w:val="nil"/>
              <w:right w:val="nil"/>
            </w:tcBorders>
          </w:tcPr>
          <w:p w14:paraId="682CEEF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периферической нервной системе (уровень 2)</w:t>
            </w:r>
          </w:p>
        </w:tc>
        <w:tc>
          <w:tcPr>
            <w:tcW w:w="2328" w:type="dxa"/>
            <w:tcBorders>
              <w:top w:val="nil"/>
              <w:left w:val="nil"/>
              <w:bottom w:val="nil"/>
              <w:right w:val="nil"/>
            </w:tcBorders>
          </w:tcPr>
          <w:p w14:paraId="1ED9A89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F24AD2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A16.04.032, A16.24.002.001, A16.24.003.001, A16.24.005, A16.24.008, A16.24.009, A16.24.010, A16.24.011, A16.24.012, A16.24.013, A16.24.015, A16.24.015.002, A16.24.015.003, A16.24.016, A16.24.017, A16.24.018, </w:t>
            </w:r>
            <w:r w:rsidRPr="006D5004">
              <w:rPr>
                <w:rFonts w:ascii="Arial" w:eastAsiaTheme="minorEastAsia" w:hAnsi="Arial" w:cs="Arial"/>
                <w:sz w:val="26"/>
                <w:szCs w:val="26"/>
                <w:lang w:val="en-US"/>
              </w:rPr>
              <w:lastRenderedPageBreak/>
              <w:t>A16.24.019</w:t>
            </w:r>
          </w:p>
        </w:tc>
        <w:tc>
          <w:tcPr>
            <w:tcW w:w="1573" w:type="dxa"/>
            <w:tcBorders>
              <w:top w:val="nil"/>
              <w:left w:val="nil"/>
              <w:bottom w:val="nil"/>
              <w:right w:val="nil"/>
            </w:tcBorders>
          </w:tcPr>
          <w:p w14:paraId="5D1368E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CACB8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2,19</w:t>
            </w:r>
          </w:p>
        </w:tc>
      </w:tr>
      <w:tr w:rsidR="006D5004" w:rsidRPr="006D5004" w14:paraId="2C1FF858" w14:textId="77777777" w:rsidTr="00811254">
        <w:tc>
          <w:tcPr>
            <w:tcW w:w="740" w:type="dxa"/>
            <w:tcBorders>
              <w:top w:val="nil"/>
              <w:left w:val="nil"/>
              <w:bottom w:val="nil"/>
              <w:right w:val="nil"/>
            </w:tcBorders>
          </w:tcPr>
          <w:p w14:paraId="3A2BF6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st16.011</w:t>
            </w:r>
          </w:p>
        </w:tc>
        <w:tc>
          <w:tcPr>
            <w:tcW w:w="1737" w:type="dxa"/>
            <w:tcBorders>
              <w:top w:val="nil"/>
              <w:left w:val="nil"/>
              <w:bottom w:val="nil"/>
              <w:right w:val="nil"/>
            </w:tcBorders>
          </w:tcPr>
          <w:p w14:paraId="4397D0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периферической нервной системе (уровень 3)</w:t>
            </w:r>
          </w:p>
        </w:tc>
        <w:tc>
          <w:tcPr>
            <w:tcW w:w="2328" w:type="dxa"/>
            <w:tcBorders>
              <w:top w:val="nil"/>
              <w:left w:val="nil"/>
              <w:bottom w:val="nil"/>
              <w:right w:val="nil"/>
            </w:tcBorders>
          </w:tcPr>
          <w:p w14:paraId="322433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1D5B52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A16.04.032.001, A16.24.006.001, A16.24.007, A16.24.014, A16.24.014.001, A16.24.015.001, A16.24.017.001, A16.24.019.001, A16.24.019.002, A16.24.019.003, A16.24.020, A16.24.020.001, A22.24.004</w:t>
            </w:r>
          </w:p>
        </w:tc>
        <w:tc>
          <w:tcPr>
            <w:tcW w:w="1573" w:type="dxa"/>
            <w:tcBorders>
              <w:top w:val="nil"/>
              <w:left w:val="nil"/>
              <w:bottom w:val="nil"/>
              <w:right w:val="nil"/>
            </w:tcBorders>
          </w:tcPr>
          <w:p w14:paraId="6E93DA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93472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2,42</w:t>
            </w:r>
          </w:p>
        </w:tc>
      </w:tr>
      <w:tr w:rsidR="006D5004" w:rsidRPr="006D5004" w14:paraId="718E85BE" w14:textId="77777777" w:rsidTr="00811254">
        <w:tc>
          <w:tcPr>
            <w:tcW w:w="740" w:type="dxa"/>
            <w:tcBorders>
              <w:top w:val="nil"/>
              <w:left w:val="nil"/>
              <w:bottom w:val="nil"/>
              <w:right w:val="nil"/>
            </w:tcBorders>
          </w:tcPr>
          <w:p w14:paraId="618702D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st16.012</w:t>
            </w:r>
          </w:p>
        </w:tc>
        <w:tc>
          <w:tcPr>
            <w:tcW w:w="1737" w:type="dxa"/>
            <w:tcBorders>
              <w:top w:val="nil"/>
              <w:left w:val="nil"/>
              <w:bottom w:val="nil"/>
              <w:right w:val="nil"/>
            </w:tcBorders>
          </w:tcPr>
          <w:p w14:paraId="1385A9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Доброкачественные новообразования нервной системы</w:t>
            </w:r>
          </w:p>
        </w:tc>
        <w:tc>
          <w:tcPr>
            <w:tcW w:w="2328" w:type="dxa"/>
            <w:tcBorders>
              <w:top w:val="nil"/>
              <w:left w:val="nil"/>
              <w:bottom w:val="nil"/>
              <w:right w:val="nil"/>
            </w:tcBorders>
          </w:tcPr>
          <w:p w14:paraId="09BC169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D32, D32.0, D32.1, D32.9, D33, D33.0, D33.1, D33.2, D33.3, D33.4, D33.7, D33.9, D35.4, D35.5, D35.6, D42, D42.0, D42.1, D42.9, D43, D43.0, D43.1, D43.2, D43.3, D43.4, D43.7, D43.9, D48.2</w:t>
            </w:r>
          </w:p>
        </w:tc>
        <w:tc>
          <w:tcPr>
            <w:tcW w:w="2039" w:type="dxa"/>
            <w:tcBorders>
              <w:top w:val="nil"/>
              <w:left w:val="nil"/>
              <w:bottom w:val="nil"/>
              <w:right w:val="nil"/>
            </w:tcBorders>
          </w:tcPr>
          <w:p w14:paraId="0FBA38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625BE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10255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1,02</w:t>
            </w:r>
          </w:p>
        </w:tc>
      </w:tr>
      <w:tr w:rsidR="006D5004" w:rsidRPr="006D5004" w14:paraId="76D9E591" w14:textId="77777777" w:rsidTr="00811254">
        <w:tc>
          <w:tcPr>
            <w:tcW w:w="740" w:type="dxa"/>
            <w:tcBorders>
              <w:top w:val="nil"/>
              <w:left w:val="nil"/>
              <w:bottom w:val="nil"/>
              <w:right w:val="nil"/>
            </w:tcBorders>
          </w:tcPr>
          <w:p w14:paraId="03ADBB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w:t>
            </w:r>
          </w:p>
        </w:tc>
        <w:tc>
          <w:tcPr>
            <w:tcW w:w="7677" w:type="dxa"/>
            <w:gridSpan w:val="4"/>
            <w:tcBorders>
              <w:top w:val="nil"/>
              <w:left w:val="nil"/>
              <w:bottom w:val="nil"/>
              <w:right w:val="nil"/>
            </w:tcBorders>
          </w:tcPr>
          <w:p w14:paraId="3AEC5EF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Неонатология</w:t>
            </w:r>
          </w:p>
        </w:tc>
        <w:tc>
          <w:tcPr>
            <w:tcW w:w="1139" w:type="dxa"/>
            <w:tcBorders>
              <w:top w:val="nil"/>
              <w:left w:val="nil"/>
              <w:bottom w:val="nil"/>
              <w:right w:val="nil"/>
            </w:tcBorders>
          </w:tcPr>
          <w:p w14:paraId="19052E9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2,96</w:t>
            </w:r>
          </w:p>
        </w:tc>
      </w:tr>
      <w:tr w:rsidR="006D5004" w:rsidRPr="006D5004" w14:paraId="36DF2045" w14:textId="77777777" w:rsidTr="00811254">
        <w:tc>
          <w:tcPr>
            <w:tcW w:w="740" w:type="dxa"/>
            <w:tcBorders>
              <w:top w:val="nil"/>
              <w:left w:val="nil"/>
              <w:bottom w:val="nil"/>
              <w:right w:val="nil"/>
            </w:tcBorders>
          </w:tcPr>
          <w:p w14:paraId="2048F6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st17.001</w:t>
            </w:r>
          </w:p>
        </w:tc>
        <w:tc>
          <w:tcPr>
            <w:tcW w:w="1737" w:type="dxa"/>
            <w:tcBorders>
              <w:top w:val="nil"/>
              <w:left w:val="nil"/>
              <w:bottom w:val="nil"/>
              <w:right w:val="nil"/>
            </w:tcBorders>
          </w:tcPr>
          <w:p w14:paraId="2A17B6B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Малая масса тела при рождении, недоношенность</w:t>
            </w:r>
          </w:p>
        </w:tc>
        <w:tc>
          <w:tcPr>
            <w:tcW w:w="2328" w:type="dxa"/>
            <w:tcBorders>
              <w:top w:val="nil"/>
              <w:left w:val="nil"/>
              <w:bottom w:val="nil"/>
              <w:right w:val="nil"/>
            </w:tcBorders>
          </w:tcPr>
          <w:p w14:paraId="6AC8888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P05, P05.0, P05.1, P05.2, P05.9, P07.1, P07.3</w:t>
            </w:r>
          </w:p>
        </w:tc>
        <w:tc>
          <w:tcPr>
            <w:tcW w:w="2039" w:type="dxa"/>
            <w:tcBorders>
              <w:top w:val="nil"/>
              <w:left w:val="nil"/>
              <w:bottom w:val="nil"/>
              <w:right w:val="nil"/>
            </w:tcBorders>
          </w:tcPr>
          <w:p w14:paraId="2A2B8A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377AA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0C23E5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4,21</w:t>
            </w:r>
          </w:p>
        </w:tc>
      </w:tr>
      <w:tr w:rsidR="006D5004" w:rsidRPr="006D5004" w14:paraId="2A3F2AD1" w14:textId="77777777" w:rsidTr="00811254">
        <w:tc>
          <w:tcPr>
            <w:tcW w:w="740" w:type="dxa"/>
            <w:tcBorders>
              <w:top w:val="nil"/>
              <w:left w:val="nil"/>
              <w:bottom w:val="nil"/>
              <w:right w:val="nil"/>
            </w:tcBorders>
          </w:tcPr>
          <w:p w14:paraId="28E5D0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st17.002</w:t>
            </w:r>
          </w:p>
        </w:tc>
        <w:tc>
          <w:tcPr>
            <w:tcW w:w="1737" w:type="dxa"/>
            <w:tcBorders>
              <w:top w:val="nil"/>
              <w:left w:val="nil"/>
              <w:bottom w:val="nil"/>
              <w:right w:val="nil"/>
            </w:tcBorders>
          </w:tcPr>
          <w:p w14:paraId="137DD21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Крайне малая масса тела при рождении, крайняя незрелость</w:t>
            </w:r>
          </w:p>
        </w:tc>
        <w:tc>
          <w:tcPr>
            <w:tcW w:w="2328" w:type="dxa"/>
            <w:tcBorders>
              <w:top w:val="nil"/>
              <w:left w:val="nil"/>
              <w:bottom w:val="nil"/>
              <w:right w:val="nil"/>
            </w:tcBorders>
          </w:tcPr>
          <w:p w14:paraId="5CF095C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P07.2</w:t>
            </w:r>
          </w:p>
        </w:tc>
        <w:tc>
          <w:tcPr>
            <w:tcW w:w="2039" w:type="dxa"/>
            <w:tcBorders>
              <w:top w:val="nil"/>
              <w:left w:val="nil"/>
              <w:bottom w:val="nil"/>
              <w:right w:val="nil"/>
            </w:tcBorders>
          </w:tcPr>
          <w:p w14:paraId="14AF48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378EE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15A24B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15,63</w:t>
            </w:r>
          </w:p>
        </w:tc>
      </w:tr>
      <w:tr w:rsidR="006D5004" w:rsidRPr="006D5004" w14:paraId="3F44630A" w14:textId="77777777" w:rsidTr="00811254">
        <w:tc>
          <w:tcPr>
            <w:tcW w:w="740" w:type="dxa"/>
            <w:vMerge w:val="restart"/>
            <w:tcBorders>
              <w:top w:val="nil"/>
              <w:left w:val="nil"/>
              <w:bottom w:val="nil"/>
              <w:right w:val="nil"/>
            </w:tcBorders>
          </w:tcPr>
          <w:p w14:paraId="545A5F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st17.003</w:t>
            </w:r>
          </w:p>
        </w:tc>
        <w:tc>
          <w:tcPr>
            <w:tcW w:w="1737" w:type="dxa"/>
            <w:vMerge w:val="restart"/>
            <w:tcBorders>
              <w:top w:val="nil"/>
              <w:left w:val="nil"/>
              <w:bottom w:val="nil"/>
              <w:right w:val="nil"/>
            </w:tcBorders>
          </w:tcPr>
          <w:p w14:paraId="2A0FA27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Лечение новорожденных с тяжелой патологией с применением аппаратных методов поддержки или замещения витальных функций</w:t>
            </w:r>
          </w:p>
        </w:tc>
        <w:tc>
          <w:tcPr>
            <w:tcW w:w="2328" w:type="dxa"/>
            <w:tcBorders>
              <w:top w:val="nil"/>
              <w:left w:val="nil"/>
              <w:bottom w:val="nil"/>
              <w:right w:val="nil"/>
            </w:tcBorders>
          </w:tcPr>
          <w:p w14:paraId="34D7D8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79AF9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A16.09.011.002, A16.09.011.003, A16.09.011.004</w:t>
            </w:r>
          </w:p>
        </w:tc>
        <w:tc>
          <w:tcPr>
            <w:tcW w:w="1573" w:type="dxa"/>
            <w:tcBorders>
              <w:top w:val="nil"/>
              <w:left w:val="nil"/>
              <w:bottom w:val="nil"/>
              <w:right w:val="nil"/>
            </w:tcBorders>
          </w:tcPr>
          <w:p w14:paraId="6F71EF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0101DB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8,88</w:t>
            </w:r>
          </w:p>
        </w:tc>
      </w:tr>
      <w:tr w:rsidR="006D5004" w:rsidRPr="006D5004" w14:paraId="44E67627" w14:textId="77777777" w:rsidTr="00811254">
        <w:tc>
          <w:tcPr>
            <w:tcW w:w="740" w:type="dxa"/>
            <w:vMerge/>
            <w:tcBorders>
              <w:top w:val="nil"/>
              <w:left w:val="nil"/>
              <w:bottom w:val="nil"/>
              <w:right w:val="nil"/>
            </w:tcBorders>
          </w:tcPr>
          <w:p w14:paraId="3D98531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17B8AA9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27457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444965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A16.09.011.002, A16.09.011.003, A16.09.011.004</w:t>
            </w:r>
          </w:p>
        </w:tc>
        <w:tc>
          <w:tcPr>
            <w:tcW w:w="1573" w:type="dxa"/>
            <w:tcBorders>
              <w:top w:val="nil"/>
              <w:left w:val="nil"/>
              <w:bottom w:val="nil"/>
              <w:right w:val="nil"/>
            </w:tcBorders>
          </w:tcPr>
          <w:p w14:paraId="364811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обязательный дополнительный диагноз: P05.0, P05.1, P05.2, P05.9, P07.0, P07.1, P07.2, P07.3</w:t>
            </w:r>
          </w:p>
        </w:tc>
        <w:tc>
          <w:tcPr>
            <w:tcW w:w="1139" w:type="dxa"/>
            <w:vMerge/>
            <w:tcBorders>
              <w:top w:val="nil"/>
              <w:left w:val="nil"/>
              <w:bottom w:val="nil"/>
              <w:right w:val="nil"/>
            </w:tcBorders>
          </w:tcPr>
          <w:p w14:paraId="05D12E3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FD3D6E0" w14:textId="77777777" w:rsidTr="00811254">
        <w:tc>
          <w:tcPr>
            <w:tcW w:w="740" w:type="dxa"/>
            <w:tcBorders>
              <w:top w:val="nil"/>
              <w:left w:val="nil"/>
              <w:bottom w:val="nil"/>
              <w:right w:val="nil"/>
            </w:tcBorders>
          </w:tcPr>
          <w:p w14:paraId="584F9A4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st17.004</w:t>
            </w:r>
          </w:p>
        </w:tc>
        <w:tc>
          <w:tcPr>
            <w:tcW w:w="1737" w:type="dxa"/>
            <w:tcBorders>
              <w:top w:val="nil"/>
              <w:left w:val="nil"/>
              <w:bottom w:val="nil"/>
              <w:right w:val="nil"/>
            </w:tcBorders>
          </w:tcPr>
          <w:p w14:paraId="00DE3C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Геморрагические и гемолитические нарушения у новорожденных</w:t>
            </w:r>
          </w:p>
        </w:tc>
        <w:tc>
          <w:tcPr>
            <w:tcW w:w="2328" w:type="dxa"/>
            <w:tcBorders>
              <w:top w:val="nil"/>
              <w:left w:val="nil"/>
              <w:bottom w:val="nil"/>
              <w:right w:val="nil"/>
            </w:tcBorders>
          </w:tcPr>
          <w:p w14:paraId="68CAC37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w:t>
            </w:r>
            <w:r w:rsidRPr="006D5004">
              <w:rPr>
                <w:rFonts w:ascii="Arial" w:eastAsiaTheme="minorEastAsia" w:hAnsi="Arial" w:cs="Arial"/>
                <w:sz w:val="26"/>
                <w:szCs w:val="26"/>
              </w:rPr>
              <w:lastRenderedPageBreak/>
              <w:t>P61.5, P61.6, P61.8, P61.9</w:t>
            </w:r>
          </w:p>
        </w:tc>
        <w:tc>
          <w:tcPr>
            <w:tcW w:w="2039" w:type="dxa"/>
            <w:tcBorders>
              <w:top w:val="nil"/>
              <w:left w:val="nil"/>
              <w:bottom w:val="nil"/>
              <w:right w:val="nil"/>
            </w:tcBorders>
          </w:tcPr>
          <w:p w14:paraId="45B9876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98CFB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093594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1,92</w:t>
            </w:r>
          </w:p>
        </w:tc>
      </w:tr>
      <w:tr w:rsidR="006D5004" w:rsidRPr="006D5004" w14:paraId="38A7D512" w14:textId="77777777" w:rsidTr="00811254">
        <w:tc>
          <w:tcPr>
            <w:tcW w:w="740" w:type="dxa"/>
            <w:vMerge w:val="restart"/>
            <w:tcBorders>
              <w:top w:val="nil"/>
              <w:left w:val="nil"/>
              <w:bottom w:val="nil"/>
              <w:right w:val="nil"/>
            </w:tcBorders>
          </w:tcPr>
          <w:p w14:paraId="1CE715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st17.005</w:t>
            </w:r>
          </w:p>
        </w:tc>
        <w:tc>
          <w:tcPr>
            <w:tcW w:w="1737" w:type="dxa"/>
            <w:vMerge w:val="restart"/>
            <w:tcBorders>
              <w:top w:val="nil"/>
              <w:left w:val="nil"/>
              <w:bottom w:val="nil"/>
              <w:right w:val="nil"/>
            </w:tcBorders>
          </w:tcPr>
          <w:p w14:paraId="681FB7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возникшие в перинатальном периоде (уровень 1)</w:t>
            </w:r>
          </w:p>
        </w:tc>
        <w:tc>
          <w:tcPr>
            <w:tcW w:w="2328" w:type="dxa"/>
            <w:tcBorders>
              <w:top w:val="nil"/>
              <w:left w:val="nil"/>
              <w:bottom w:val="nil"/>
              <w:right w:val="nil"/>
            </w:tcBorders>
          </w:tcPr>
          <w:p w14:paraId="23CD3F7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H10, H10.0, H10.1, H10.2, H10.3, H10.4, H10.5, H10.8, H10.9, L08.0, L08.8, L20.0, L20.8, L20.9, L23.0, L23.1, L23.2, L23.3, L23.4, L23.5, L23.6, L23.7, L23.8, L23.9, L26, L27.0, L27.2, L30.9, L50.0</w:t>
            </w:r>
          </w:p>
        </w:tc>
        <w:tc>
          <w:tcPr>
            <w:tcW w:w="2039" w:type="dxa"/>
            <w:tcBorders>
              <w:top w:val="nil"/>
              <w:left w:val="nil"/>
              <w:bottom w:val="nil"/>
              <w:right w:val="nil"/>
            </w:tcBorders>
          </w:tcPr>
          <w:p w14:paraId="1408BB2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DFFC7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до 28 дней</w:t>
            </w:r>
          </w:p>
        </w:tc>
        <w:tc>
          <w:tcPr>
            <w:tcW w:w="1139" w:type="dxa"/>
            <w:vMerge w:val="restart"/>
            <w:tcBorders>
              <w:top w:val="nil"/>
              <w:left w:val="nil"/>
              <w:bottom w:val="nil"/>
              <w:right w:val="nil"/>
            </w:tcBorders>
          </w:tcPr>
          <w:p w14:paraId="488F331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1,39</w:t>
            </w:r>
          </w:p>
        </w:tc>
      </w:tr>
      <w:tr w:rsidR="006D5004" w:rsidRPr="006D5004" w14:paraId="3968D196" w14:textId="77777777" w:rsidTr="00811254">
        <w:tc>
          <w:tcPr>
            <w:tcW w:w="740" w:type="dxa"/>
            <w:vMerge/>
            <w:tcBorders>
              <w:top w:val="nil"/>
              <w:left w:val="nil"/>
              <w:bottom w:val="nil"/>
              <w:right w:val="nil"/>
            </w:tcBorders>
          </w:tcPr>
          <w:p w14:paraId="19A5D39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9B3A06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B1D40A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w:t>
            </w:r>
            <w:r w:rsidRPr="006D5004">
              <w:rPr>
                <w:rFonts w:ascii="Arial" w:eastAsiaTheme="minorEastAsia" w:hAnsi="Arial" w:cs="Arial"/>
                <w:sz w:val="26"/>
                <w:szCs w:val="26"/>
              </w:rPr>
              <w:lastRenderedPageBreak/>
              <w:t xml:space="preserve">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w:t>
            </w:r>
            <w:r w:rsidRPr="006D5004">
              <w:rPr>
                <w:rFonts w:ascii="Arial" w:eastAsiaTheme="minorEastAsia" w:hAnsi="Arial" w:cs="Arial"/>
                <w:sz w:val="26"/>
                <w:szCs w:val="26"/>
              </w:rPr>
              <w:lastRenderedPageBreak/>
              <w:t>P96.1, P96.2, P96.3, P96.4, P96.5, P96.8, P96.9, Q86, Q86.0, Q86.1, Q86.2, Q86.8, Q89.4, R68.1, R95</w:t>
            </w:r>
          </w:p>
        </w:tc>
        <w:tc>
          <w:tcPr>
            <w:tcW w:w="2039" w:type="dxa"/>
            <w:tcBorders>
              <w:top w:val="nil"/>
              <w:left w:val="nil"/>
              <w:bottom w:val="nil"/>
              <w:right w:val="nil"/>
            </w:tcBorders>
          </w:tcPr>
          <w:p w14:paraId="3C45E0B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FCBBA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25D00BF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9D8FB25" w14:textId="77777777" w:rsidTr="00811254">
        <w:tc>
          <w:tcPr>
            <w:tcW w:w="740" w:type="dxa"/>
            <w:vMerge w:val="restart"/>
            <w:tcBorders>
              <w:top w:val="nil"/>
              <w:left w:val="nil"/>
              <w:bottom w:val="nil"/>
              <w:right w:val="nil"/>
            </w:tcBorders>
          </w:tcPr>
          <w:p w14:paraId="053D37D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st17.006</w:t>
            </w:r>
          </w:p>
        </w:tc>
        <w:tc>
          <w:tcPr>
            <w:tcW w:w="1737" w:type="dxa"/>
            <w:vMerge w:val="restart"/>
            <w:tcBorders>
              <w:top w:val="nil"/>
              <w:left w:val="nil"/>
              <w:bottom w:val="nil"/>
              <w:right w:val="nil"/>
            </w:tcBorders>
          </w:tcPr>
          <w:p w14:paraId="18931B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возникшие в перинатальном периоде (уровень 2)</w:t>
            </w:r>
          </w:p>
        </w:tc>
        <w:tc>
          <w:tcPr>
            <w:tcW w:w="2328" w:type="dxa"/>
            <w:tcBorders>
              <w:top w:val="nil"/>
              <w:left w:val="nil"/>
              <w:bottom w:val="nil"/>
              <w:right w:val="nil"/>
            </w:tcBorders>
          </w:tcPr>
          <w:p w14:paraId="5EA5117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L10.0, L53.0</w:t>
            </w:r>
          </w:p>
        </w:tc>
        <w:tc>
          <w:tcPr>
            <w:tcW w:w="2039" w:type="dxa"/>
            <w:tcBorders>
              <w:top w:val="nil"/>
              <w:left w:val="nil"/>
              <w:bottom w:val="nil"/>
              <w:right w:val="nil"/>
            </w:tcBorders>
          </w:tcPr>
          <w:p w14:paraId="7D9D20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FF500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до 28 дней</w:t>
            </w:r>
          </w:p>
          <w:p w14:paraId="4516AB9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val="restart"/>
            <w:tcBorders>
              <w:top w:val="nil"/>
              <w:left w:val="nil"/>
              <w:bottom w:val="nil"/>
              <w:right w:val="nil"/>
            </w:tcBorders>
          </w:tcPr>
          <w:p w14:paraId="11C125E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1,89</w:t>
            </w:r>
          </w:p>
        </w:tc>
      </w:tr>
      <w:tr w:rsidR="006D5004" w:rsidRPr="006D5004" w14:paraId="66B5BFB9" w14:textId="77777777" w:rsidTr="00811254">
        <w:tc>
          <w:tcPr>
            <w:tcW w:w="740" w:type="dxa"/>
            <w:vMerge/>
            <w:tcBorders>
              <w:top w:val="nil"/>
              <w:left w:val="nil"/>
              <w:bottom w:val="nil"/>
              <w:right w:val="nil"/>
            </w:tcBorders>
          </w:tcPr>
          <w:p w14:paraId="5427928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D2E42C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2C59DE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w:t>
            </w:r>
            <w:r w:rsidRPr="006D5004">
              <w:rPr>
                <w:rFonts w:ascii="Arial" w:eastAsiaTheme="minorEastAsia" w:hAnsi="Arial" w:cs="Arial"/>
                <w:sz w:val="26"/>
                <w:szCs w:val="26"/>
              </w:rPr>
              <w:lastRenderedPageBreak/>
              <w:t>P29, P29.0, P29.1, P29.2, P29.3, P29.4, P29.8, P29.9, P35, P35.0, P35.1, P35.2, P35.3, P35.4, P35.8, P35.9, P78.0</w:t>
            </w:r>
          </w:p>
        </w:tc>
        <w:tc>
          <w:tcPr>
            <w:tcW w:w="2039" w:type="dxa"/>
            <w:tcBorders>
              <w:top w:val="nil"/>
              <w:left w:val="nil"/>
              <w:bottom w:val="nil"/>
              <w:right w:val="nil"/>
            </w:tcBorders>
          </w:tcPr>
          <w:p w14:paraId="32482C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5D9FBF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66A518D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5B45058" w14:textId="77777777" w:rsidTr="00811254">
        <w:tc>
          <w:tcPr>
            <w:tcW w:w="740" w:type="dxa"/>
            <w:tcBorders>
              <w:top w:val="nil"/>
              <w:left w:val="nil"/>
              <w:bottom w:val="nil"/>
              <w:right w:val="nil"/>
            </w:tcBorders>
          </w:tcPr>
          <w:p w14:paraId="658906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st17.007</w:t>
            </w:r>
          </w:p>
        </w:tc>
        <w:tc>
          <w:tcPr>
            <w:tcW w:w="1737" w:type="dxa"/>
            <w:tcBorders>
              <w:top w:val="nil"/>
              <w:left w:val="nil"/>
              <w:bottom w:val="nil"/>
              <w:right w:val="nil"/>
            </w:tcBorders>
          </w:tcPr>
          <w:p w14:paraId="54BB205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возникшие в перинатальном периоде (уровень 3)</w:t>
            </w:r>
          </w:p>
        </w:tc>
        <w:tc>
          <w:tcPr>
            <w:tcW w:w="2328" w:type="dxa"/>
            <w:tcBorders>
              <w:top w:val="nil"/>
              <w:left w:val="nil"/>
              <w:bottom w:val="nil"/>
              <w:right w:val="nil"/>
            </w:tcBorders>
          </w:tcPr>
          <w:p w14:paraId="29D51C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J06.8, J18.8, J20, J20.0, J20.1, J20.2, J20.3, J20.4, J20.5, J20.6, J20.7, J20.8, J20.9, J21, J21.0, J21.1, J21.8, J21.9, P22, P22.0, P22.1, P22.8, P22.9, P24, P24.0, P24.1, P24.2, P24.3, P24.8, P24.9, P25, P25.0, P25.1, P25.2, P25.3, P25.8, P26, P26.0, P26.1, P26.8, P26.9, P27, P27.1, P28, P28.0, P28.1, P28.5, P28.8, P28.9</w:t>
            </w:r>
          </w:p>
        </w:tc>
        <w:tc>
          <w:tcPr>
            <w:tcW w:w="2039" w:type="dxa"/>
            <w:tcBorders>
              <w:top w:val="nil"/>
              <w:left w:val="nil"/>
              <w:bottom w:val="nil"/>
              <w:right w:val="nil"/>
            </w:tcBorders>
          </w:tcPr>
          <w:p w14:paraId="6FC275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2180B7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до 28 дней</w:t>
            </w:r>
          </w:p>
        </w:tc>
        <w:tc>
          <w:tcPr>
            <w:tcW w:w="1139" w:type="dxa"/>
            <w:tcBorders>
              <w:top w:val="nil"/>
              <w:left w:val="nil"/>
              <w:bottom w:val="nil"/>
              <w:right w:val="nil"/>
            </w:tcBorders>
          </w:tcPr>
          <w:p w14:paraId="3F7C7C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2,56</w:t>
            </w:r>
          </w:p>
        </w:tc>
      </w:tr>
      <w:tr w:rsidR="006D5004" w:rsidRPr="006D5004" w14:paraId="3BD043FB" w14:textId="77777777" w:rsidTr="00811254">
        <w:tc>
          <w:tcPr>
            <w:tcW w:w="740" w:type="dxa"/>
            <w:tcBorders>
              <w:top w:val="nil"/>
              <w:left w:val="nil"/>
              <w:bottom w:val="nil"/>
              <w:right w:val="nil"/>
            </w:tcBorders>
          </w:tcPr>
          <w:p w14:paraId="117B07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st18</w:t>
            </w:r>
          </w:p>
        </w:tc>
        <w:tc>
          <w:tcPr>
            <w:tcW w:w="7677" w:type="dxa"/>
            <w:gridSpan w:val="4"/>
            <w:tcBorders>
              <w:top w:val="nil"/>
              <w:left w:val="nil"/>
              <w:bottom w:val="nil"/>
              <w:right w:val="nil"/>
            </w:tcBorders>
          </w:tcPr>
          <w:p w14:paraId="37E80AE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Нефрология (без диализа)</w:t>
            </w:r>
          </w:p>
        </w:tc>
        <w:tc>
          <w:tcPr>
            <w:tcW w:w="1139" w:type="dxa"/>
            <w:tcBorders>
              <w:top w:val="nil"/>
              <w:left w:val="nil"/>
              <w:bottom w:val="nil"/>
              <w:right w:val="nil"/>
            </w:tcBorders>
          </w:tcPr>
          <w:p w14:paraId="5BF75DA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1,69</w:t>
            </w:r>
          </w:p>
        </w:tc>
      </w:tr>
      <w:tr w:rsidR="006D5004" w:rsidRPr="006D5004" w14:paraId="48EBBB37" w14:textId="77777777" w:rsidTr="00811254">
        <w:tc>
          <w:tcPr>
            <w:tcW w:w="740" w:type="dxa"/>
            <w:tcBorders>
              <w:top w:val="nil"/>
              <w:left w:val="nil"/>
              <w:bottom w:val="nil"/>
              <w:right w:val="nil"/>
            </w:tcBorders>
          </w:tcPr>
          <w:p w14:paraId="3FCCC12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st18.001</w:t>
            </w:r>
          </w:p>
        </w:tc>
        <w:tc>
          <w:tcPr>
            <w:tcW w:w="1737" w:type="dxa"/>
            <w:tcBorders>
              <w:top w:val="nil"/>
              <w:left w:val="nil"/>
              <w:bottom w:val="nil"/>
              <w:right w:val="nil"/>
            </w:tcBorders>
          </w:tcPr>
          <w:p w14:paraId="2D1A241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Почечная недостаточность</w:t>
            </w:r>
          </w:p>
        </w:tc>
        <w:tc>
          <w:tcPr>
            <w:tcW w:w="2328" w:type="dxa"/>
            <w:tcBorders>
              <w:top w:val="nil"/>
              <w:left w:val="nil"/>
              <w:bottom w:val="nil"/>
              <w:right w:val="nil"/>
            </w:tcBorders>
          </w:tcPr>
          <w:p w14:paraId="5EE7986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N17, N17.0, N17.1, N17.2, N17.8, N17.9, N18, N18.1, N18.2, N18.3, N18.4, N18.5, N18.9, N19, N99, N99.0, O08.4, O90.4, P96.0, R34</w:t>
            </w:r>
          </w:p>
          <w:p w14:paraId="75CE0ED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p w14:paraId="7D1C382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3EA224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D67CC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21208E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1,66</w:t>
            </w:r>
          </w:p>
        </w:tc>
      </w:tr>
      <w:tr w:rsidR="006D5004" w:rsidRPr="006D5004" w14:paraId="576F4AED" w14:textId="77777777" w:rsidTr="00811254">
        <w:tc>
          <w:tcPr>
            <w:tcW w:w="740" w:type="dxa"/>
            <w:vMerge w:val="restart"/>
            <w:tcBorders>
              <w:top w:val="nil"/>
              <w:left w:val="nil"/>
              <w:bottom w:val="nil"/>
              <w:right w:val="nil"/>
            </w:tcBorders>
          </w:tcPr>
          <w:p w14:paraId="167A03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st18.002</w:t>
            </w:r>
          </w:p>
        </w:tc>
        <w:tc>
          <w:tcPr>
            <w:tcW w:w="1737" w:type="dxa"/>
            <w:vMerge w:val="restart"/>
            <w:tcBorders>
              <w:top w:val="nil"/>
              <w:left w:val="nil"/>
              <w:bottom w:val="nil"/>
              <w:right w:val="nil"/>
            </w:tcBorders>
          </w:tcPr>
          <w:p w14:paraId="61D79E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Формирование, имплантаци</w:t>
            </w:r>
            <w:r w:rsidRPr="006D5004">
              <w:rPr>
                <w:rFonts w:ascii="Arial" w:eastAsiaTheme="minorEastAsia" w:hAnsi="Arial" w:cs="Arial"/>
                <w:sz w:val="26"/>
                <w:szCs w:val="26"/>
              </w:rPr>
              <w:lastRenderedPageBreak/>
              <w:t>я, реконструкция, удаление, смена доступа для диализа</w:t>
            </w:r>
          </w:p>
        </w:tc>
        <w:tc>
          <w:tcPr>
            <w:tcW w:w="2328" w:type="dxa"/>
            <w:tcBorders>
              <w:top w:val="nil"/>
              <w:left w:val="nil"/>
              <w:bottom w:val="nil"/>
              <w:right w:val="nil"/>
            </w:tcBorders>
          </w:tcPr>
          <w:p w14:paraId="27E0AD1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N18.4</w:t>
            </w:r>
          </w:p>
        </w:tc>
        <w:tc>
          <w:tcPr>
            <w:tcW w:w="2039" w:type="dxa"/>
            <w:tcBorders>
              <w:top w:val="nil"/>
              <w:left w:val="nil"/>
              <w:bottom w:val="nil"/>
              <w:right w:val="nil"/>
            </w:tcBorders>
          </w:tcPr>
          <w:p w14:paraId="715E13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A16.12.033</w:t>
            </w:r>
          </w:p>
        </w:tc>
        <w:tc>
          <w:tcPr>
            <w:tcW w:w="1573" w:type="dxa"/>
            <w:tcBorders>
              <w:top w:val="nil"/>
              <w:left w:val="nil"/>
              <w:bottom w:val="nil"/>
              <w:right w:val="nil"/>
            </w:tcBorders>
          </w:tcPr>
          <w:p w14:paraId="412925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627FAF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1,82</w:t>
            </w:r>
          </w:p>
        </w:tc>
      </w:tr>
      <w:tr w:rsidR="006D5004" w:rsidRPr="006D5004" w14:paraId="35BFA547" w14:textId="77777777" w:rsidTr="00811254">
        <w:tc>
          <w:tcPr>
            <w:tcW w:w="740" w:type="dxa"/>
            <w:vMerge/>
            <w:tcBorders>
              <w:top w:val="nil"/>
              <w:left w:val="nil"/>
              <w:bottom w:val="nil"/>
              <w:right w:val="nil"/>
            </w:tcBorders>
          </w:tcPr>
          <w:p w14:paraId="639A452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05CE2C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675E4A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N18.5</w:t>
            </w:r>
          </w:p>
        </w:tc>
        <w:tc>
          <w:tcPr>
            <w:tcW w:w="2039" w:type="dxa"/>
            <w:tcBorders>
              <w:top w:val="nil"/>
              <w:left w:val="nil"/>
              <w:bottom w:val="nil"/>
              <w:right w:val="nil"/>
            </w:tcBorders>
          </w:tcPr>
          <w:p w14:paraId="23D1E97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A11.12.001, A11.12.001.00</w:t>
            </w:r>
            <w:r w:rsidRPr="006D5004">
              <w:rPr>
                <w:rFonts w:ascii="Arial" w:eastAsiaTheme="minorEastAsia" w:hAnsi="Arial" w:cs="Arial"/>
                <w:sz w:val="26"/>
                <w:szCs w:val="26"/>
                <w:lang w:val="en-US"/>
              </w:rPr>
              <w:lastRenderedPageBreak/>
              <w:t>3, A11.12.001.004, A11.12.001.005, A11.12.001.006, A11.12.003.004, A11.12.015, A11.12.015.001, A11.12.015.002, A11.30.025, A11.30.026, A16.12.033, A16.12.034, A16.12.055.003, A16.12.072, A16.12.073, A16.12.074, A16.30.021, A16.30.077, A25.30.001.001</w:t>
            </w:r>
          </w:p>
        </w:tc>
        <w:tc>
          <w:tcPr>
            <w:tcW w:w="1573" w:type="dxa"/>
            <w:tcBorders>
              <w:top w:val="nil"/>
              <w:left w:val="nil"/>
              <w:bottom w:val="nil"/>
              <w:right w:val="nil"/>
            </w:tcBorders>
          </w:tcPr>
          <w:p w14:paraId="46F6F59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tcBorders>
              <w:top w:val="nil"/>
              <w:left w:val="nil"/>
              <w:bottom w:val="nil"/>
              <w:right w:val="nil"/>
            </w:tcBorders>
          </w:tcPr>
          <w:p w14:paraId="0B39716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1B42273" w14:textId="77777777" w:rsidTr="00811254">
        <w:tc>
          <w:tcPr>
            <w:tcW w:w="740" w:type="dxa"/>
            <w:tcBorders>
              <w:top w:val="nil"/>
              <w:left w:val="nil"/>
              <w:bottom w:val="nil"/>
              <w:right w:val="nil"/>
            </w:tcBorders>
          </w:tcPr>
          <w:p w14:paraId="1434651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st18.003</w:t>
            </w:r>
          </w:p>
        </w:tc>
        <w:tc>
          <w:tcPr>
            <w:tcW w:w="1737" w:type="dxa"/>
            <w:tcBorders>
              <w:top w:val="nil"/>
              <w:left w:val="nil"/>
              <w:bottom w:val="nil"/>
              <w:right w:val="nil"/>
            </w:tcBorders>
          </w:tcPr>
          <w:p w14:paraId="3917FEF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Гломерулярные болезни</w:t>
            </w:r>
          </w:p>
        </w:tc>
        <w:tc>
          <w:tcPr>
            <w:tcW w:w="2328" w:type="dxa"/>
            <w:tcBorders>
              <w:top w:val="nil"/>
              <w:left w:val="nil"/>
              <w:bottom w:val="nil"/>
              <w:right w:val="nil"/>
            </w:tcBorders>
          </w:tcPr>
          <w:p w14:paraId="689C7B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N00, N00.0, N00.1, N00.2, N00.3, N00.4, N00.5, N00.6, N00.7, N00.8, N00.9, N01, N01.0, N01.1, N01.2, N01.3, N01.4, N01.5, N01.6, N01.7, N01.8, N01.9, N02, N02.0, N02.1, N02.2, N02.3, N02.4, N02.5, N02.6, N02.7, N02.8, N02.9, N03, N03.0, N03.1, N03.2, N03.3, N03.4, N03.5, N03.6, N03.7, N03.8, N03.9, N04, N04.0, N04.1, N04.2, </w:t>
            </w:r>
            <w:r w:rsidRPr="006D5004">
              <w:rPr>
                <w:rFonts w:ascii="Arial" w:eastAsiaTheme="minorEastAsia" w:hAnsi="Arial" w:cs="Arial"/>
                <w:sz w:val="26"/>
                <w:szCs w:val="26"/>
              </w:rPr>
              <w:lastRenderedPageBreak/>
              <w:t>N04.3, N04.4, N04.5, N04.6, N04.7, N04.8, N04.9, N05, N05.0, N05.1, N05.2, N05.3, N05.4, N05.5, N05.6, N05.7, N05.8, N05.9, N06, N06.0, N06.1, N06.2, N06.3, N06.4, N06.5, N06.6, N06.7, N06.8, N06.9, N07, N07.0, N07.2, N07.3, N07.4, N07.6, N07.7, N08, N08.0, N08.1, N08.2, N08.3, N08.4, N08.5, N08.8</w:t>
            </w:r>
          </w:p>
        </w:tc>
        <w:tc>
          <w:tcPr>
            <w:tcW w:w="2039" w:type="dxa"/>
            <w:tcBorders>
              <w:top w:val="nil"/>
              <w:left w:val="nil"/>
              <w:bottom w:val="nil"/>
              <w:right w:val="nil"/>
            </w:tcBorders>
          </w:tcPr>
          <w:p w14:paraId="564C2B0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31AF71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C8627D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1,71</w:t>
            </w:r>
          </w:p>
        </w:tc>
      </w:tr>
      <w:tr w:rsidR="006D5004" w:rsidRPr="006D5004" w14:paraId="7D77E9E7" w14:textId="77777777" w:rsidTr="00811254">
        <w:tc>
          <w:tcPr>
            <w:tcW w:w="740" w:type="dxa"/>
            <w:tcBorders>
              <w:top w:val="nil"/>
              <w:left w:val="nil"/>
              <w:bottom w:val="nil"/>
              <w:right w:val="nil"/>
            </w:tcBorders>
          </w:tcPr>
          <w:p w14:paraId="369A759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w:t>
            </w:r>
          </w:p>
        </w:tc>
        <w:tc>
          <w:tcPr>
            <w:tcW w:w="7677" w:type="dxa"/>
            <w:gridSpan w:val="4"/>
            <w:tcBorders>
              <w:top w:val="nil"/>
              <w:left w:val="nil"/>
              <w:bottom w:val="nil"/>
              <w:right w:val="nil"/>
            </w:tcBorders>
          </w:tcPr>
          <w:p w14:paraId="5E9EC7B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Онкология</w:t>
            </w:r>
          </w:p>
        </w:tc>
        <w:tc>
          <w:tcPr>
            <w:tcW w:w="1139" w:type="dxa"/>
            <w:tcBorders>
              <w:top w:val="nil"/>
              <w:left w:val="nil"/>
              <w:bottom w:val="nil"/>
              <w:right w:val="nil"/>
            </w:tcBorders>
          </w:tcPr>
          <w:p w14:paraId="0C60ED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4,26</w:t>
            </w:r>
          </w:p>
        </w:tc>
      </w:tr>
      <w:tr w:rsidR="006D5004" w:rsidRPr="006D5004" w14:paraId="2423075B" w14:textId="77777777" w:rsidTr="00811254">
        <w:tc>
          <w:tcPr>
            <w:tcW w:w="740" w:type="dxa"/>
            <w:tcBorders>
              <w:top w:val="nil"/>
              <w:left w:val="nil"/>
              <w:bottom w:val="nil"/>
              <w:right w:val="nil"/>
            </w:tcBorders>
          </w:tcPr>
          <w:p w14:paraId="7C554E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st19.001</w:t>
            </w:r>
          </w:p>
        </w:tc>
        <w:tc>
          <w:tcPr>
            <w:tcW w:w="1737" w:type="dxa"/>
            <w:tcBorders>
              <w:top w:val="nil"/>
              <w:left w:val="nil"/>
              <w:bottom w:val="nil"/>
              <w:right w:val="nil"/>
            </w:tcBorders>
          </w:tcPr>
          <w:p w14:paraId="6FA63AD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при злокачественных новообразованиях (уровень 1)</w:t>
            </w:r>
          </w:p>
        </w:tc>
        <w:tc>
          <w:tcPr>
            <w:tcW w:w="2328" w:type="dxa"/>
            <w:tcBorders>
              <w:top w:val="nil"/>
              <w:left w:val="nil"/>
              <w:bottom w:val="nil"/>
              <w:right w:val="nil"/>
            </w:tcBorders>
          </w:tcPr>
          <w:p w14:paraId="572D3A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7D3C6B0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A16.20.002, A16.20.002.001, A16.20.003, A16.20.004, A16.20.006, A16.20.011.012, A16.20.022, A16.20.058, A16.20.061, A16.20.089</w:t>
            </w:r>
          </w:p>
        </w:tc>
        <w:tc>
          <w:tcPr>
            <w:tcW w:w="1573" w:type="dxa"/>
            <w:tcBorders>
              <w:top w:val="nil"/>
              <w:left w:val="nil"/>
              <w:bottom w:val="nil"/>
              <w:right w:val="nil"/>
            </w:tcBorders>
          </w:tcPr>
          <w:p w14:paraId="11E3B0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6FA1C7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2,41</w:t>
            </w:r>
          </w:p>
        </w:tc>
      </w:tr>
      <w:tr w:rsidR="006D5004" w:rsidRPr="006D5004" w14:paraId="4696E970" w14:textId="77777777" w:rsidTr="00811254">
        <w:tc>
          <w:tcPr>
            <w:tcW w:w="740" w:type="dxa"/>
            <w:tcBorders>
              <w:top w:val="nil"/>
              <w:left w:val="nil"/>
              <w:bottom w:val="nil"/>
              <w:right w:val="nil"/>
            </w:tcBorders>
          </w:tcPr>
          <w:p w14:paraId="6EDDE6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st19.002</w:t>
            </w:r>
          </w:p>
        </w:tc>
        <w:tc>
          <w:tcPr>
            <w:tcW w:w="1737" w:type="dxa"/>
            <w:tcBorders>
              <w:top w:val="nil"/>
              <w:left w:val="nil"/>
              <w:bottom w:val="nil"/>
              <w:right w:val="nil"/>
            </w:tcBorders>
          </w:tcPr>
          <w:p w14:paraId="51EB4D6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при злокачественных новообразованиях (уровень 2)</w:t>
            </w:r>
          </w:p>
        </w:tc>
        <w:tc>
          <w:tcPr>
            <w:tcW w:w="2328" w:type="dxa"/>
            <w:tcBorders>
              <w:top w:val="nil"/>
              <w:left w:val="nil"/>
              <w:bottom w:val="nil"/>
              <w:right w:val="nil"/>
            </w:tcBorders>
          </w:tcPr>
          <w:p w14:paraId="4B04BAC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F7E997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A16.20.003.002, A16.20.003.004, A16.20.003.005, A16.20.003.006, A16.20.003.007, A16.20.004.001, A16.20.010, A16.20.011, A16.20.011.002, A16.20.012, </w:t>
            </w:r>
            <w:r w:rsidRPr="006D5004">
              <w:rPr>
                <w:rFonts w:ascii="Arial" w:eastAsiaTheme="minorEastAsia" w:hAnsi="Arial" w:cs="Arial"/>
                <w:sz w:val="26"/>
                <w:szCs w:val="26"/>
                <w:lang w:val="en-US"/>
              </w:rPr>
              <w:lastRenderedPageBreak/>
              <w:t>A16.20.057, A16.20.057.001, A16.20.059.001, A16.20.062, A16.20.063</w:t>
            </w:r>
          </w:p>
        </w:tc>
        <w:tc>
          <w:tcPr>
            <w:tcW w:w="1573" w:type="dxa"/>
            <w:tcBorders>
              <w:top w:val="nil"/>
              <w:left w:val="nil"/>
              <w:bottom w:val="nil"/>
              <w:right w:val="nil"/>
            </w:tcBorders>
          </w:tcPr>
          <w:p w14:paraId="06D272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27AA8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4,02</w:t>
            </w:r>
          </w:p>
        </w:tc>
      </w:tr>
      <w:tr w:rsidR="006D5004" w:rsidRPr="006D5004" w14:paraId="6815F645" w14:textId="77777777" w:rsidTr="00811254">
        <w:tc>
          <w:tcPr>
            <w:tcW w:w="740" w:type="dxa"/>
            <w:tcBorders>
              <w:top w:val="nil"/>
              <w:left w:val="nil"/>
              <w:bottom w:val="nil"/>
              <w:right w:val="nil"/>
            </w:tcBorders>
          </w:tcPr>
          <w:p w14:paraId="26863D4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st19.003</w:t>
            </w:r>
          </w:p>
        </w:tc>
        <w:tc>
          <w:tcPr>
            <w:tcW w:w="1737" w:type="dxa"/>
            <w:tcBorders>
              <w:top w:val="nil"/>
              <w:left w:val="nil"/>
              <w:bottom w:val="nil"/>
              <w:right w:val="nil"/>
            </w:tcBorders>
          </w:tcPr>
          <w:p w14:paraId="06E909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женских половых органах при злокачественных новообразованиях (уровень 3)</w:t>
            </w:r>
          </w:p>
        </w:tc>
        <w:tc>
          <w:tcPr>
            <w:tcW w:w="2328" w:type="dxa"/>
            <w:tcBorders>
              <w:top w:val="nil"/>
              <w:left w:val="nil"/>
              <w:bottom w:val="nil"/>
              <w:right w:val="nil"/>
            </w:tcBorders>
          </w:tcPr>
          <w:p w14:paraId="351BB5D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31C2D7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A16.20.003.003, A16.20.011.001, A16.20.011.003, A16.20.011.004, A16.20.011.005, A16.20.011.006, A16.20.011.007, A16.20.011.009, A16.20.013, A16.20.013.001, A16.20.057.002, A16.20.059.002, A16.20.063.001, A16.20.063.003, A16.20.063.004, A16.20.063.006, A16.20.063.007, A16.20.063.008</w:t>
            </w:r>
          </w:p>
        </w:tc>
        <w:tc>
          <w:tcPr>
            <w:tcW w:w="1573" w:type="dxa"/>
            <w:tcBorders>
              <w:top w:val="nil"/>
              <w:left w:val="nil"/>
              <w:bottom w:val="nil"/>
              <w:right w:val="nil"/>
            </w:tcBorders>
          </w:tcPr>
          <w:p w14:paraId="6B08C3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A3B82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4,89</w:t>
            </w:r>
          </w:p>
        </w:tc>
      </w:tr>
      <w:tr w:rsidR="006D5004" w:rsidRPr="006D5004" w14:paraId="4B2A7185" w14:textId="77777777" w:rsidTr="00811254">
        <w:tc>
          <w:tcPr>
            <w:tcW w:w="740" w:type="dxa"/>
            <w:tcBorders>
              <w:top w:val="nil"/>
              <w:left w:val="nil"/>
              <w:bottom w:val="nil"/>
              <w:right w:val="nil"/>
            </w:tcBorders>
          </w:tcPr>
          <w:p w14:paraId="2D95A2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st19.004</w:t>
            </w:r>
          </w:p>
        </w:tc>
        <w:tc>
          <w:tcPr>
            <w:tcW w:w="1737" w:type="dxa"/>
            <w:tcBorders>
              <w:top w:val="nil"/>
              <w:left w:val="nil"/>
              <w:bottom w:val="nil"/>
              <w:right w:val="nil"/>
            </w:tcBorders>
          </w:tcPr>
          <w:p w14:paraId="6080AA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при злокачественных новообразо</w:t>
            </w:r>
            <w:r w:rsidRPr="006D5004">
              <w:rPr>
                <w:rFonts w:ascii="Arial" w:eastAsiaTheme="minorEastAsia" w:hAnsi="Arial" w:cs="Arial"/>
                <w:sz w:val="26"/>
                <w:szCs w:val="26"/>
              </w:rPr>
              <w:lastRenderedPageBreak/>
              <w:t>ваниях (уровень 1)</w:t>
            </w:r>
          </w:p>
        </w:tc>
        <w:tc>
          <w:tcPr>
            <w:tcW w:w="2328" w:type="dxa"/>
            <w:tcBorders>
              <w:top w:val="nil"/>
              <w:left w:val="nil"/>
              <w:bottom w:val="nil"/>
              <w:right w:val="nil"/>
            </w:tcBorders>
          </w:tcPr>
          <w:p w14:paraId="43182AB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112B6AA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A16.17.002, A16.17.004, A16.17.006, A16.17.007, A16.17.007.001, A16.17.008, A16.17.011, A16.17.016, </w:t>
            </w:r>
            <w:r w:rsidRPr="006D5004">
              <w:rPr>
                <w:rFonts w:ascii="Arial" w:eastAsiaTheme="minorEastAsia" w:hAnsi="Arial" w:cs="Arial"/>
                <w:sz w:val="26"/>
                <w:szCs w:val="26"/>
                <w:lang w:val="en-US"/>
              </w:rPr>
              <w:lastRenderedPageBreak/>
              <w:t>A16.17.016.001, A16.17.017, A16.17.018, A16.17.019, A16.18.002, A16.18.003, A16.18.005, A16.18.006, A16.18.007, A16.18.007.001, A16.18.008, A16.18.012, A16.18.013, A16.18.013.001, A16.18.013.002, A16.18.021, A16.18.027, A16.19.030, A16.19.031, A16.19.032, A22.19.004</w:t>
            </w:r>
          </w:p>
          <w:p w14:paraId="49A736A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2EE952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810E4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3,05</w:t>
            </w:r>
          </w:p>
        </w:tc>
      </w:tr>
      <w:tr w:rsidR="006D5004" w:rsidRPr="006D5004" w14:paraId="4BA5B390" w14:textId="77777777" w:rsidTr="00811254">
        <w:tc>
          <w:tcPr>
            <w:tcW w:w="740" w:type="dxa"/>
            <w:tcBorders>
              <w:top w:val="nil"/>
              <w:left w:val="nil"/>
              <w:bottom w:val="nil"/>
              <w:right w:val="nil"/>
            </w:tcBorders>
          </w:tcPr>
          <w:p w14:paraId="3651E1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st19.005</w:t>
            </w:r>
          </w:p>
        </w:tc>
        <w:tc>
          <w:tcPr>
            <w:tcW w:w="1737" w:type="dxa"/>
            <w:tcBorders>
              <w:top w:val="nil"/>
              <w:left w:val="nil"/>
              <w:bottom w:val="nil"/>
              <w:right w:val="nil"/>
            </w:tcBorders>
          </w:tcPr>
          <w:p w14:paraId="7E56BB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кишечнике и анальной области при злокачественных новообразованиях (уровень 2)</w:t>
            </w:r>
          </w:p>
        </w:tc>
        <w:tc>
          <w:tcPr>
            <w:tcW w:w="2328" w:type="dxa"/>
            <w:tcBorders>
              <w:top w:val="nil"/>
              <w:left w:val="nil"/>
              <w:bottom w:val="nil"/>
              <w:right w:val="nil"/>
            </w:tcBorders>
          </w:tcPr>
          <w:p w14:paraId="60542C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183F380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A16.17.009.001, A16.17.015, A16.18.004, A16.18.004.001, A16.18.015, A16.18.015.001, A16.18.015.002, A16.18.015.004, A16.18.016, A16.18.016.001, A16.18.016.003, A16.18.017, A16.18.017.001, A16.18.017.002, A16.18.017.003, A16.18.022, A16.18.026, A16.19.004, A16.19.005, A16.19.005.00</w:t>
            </w:r>
            <w:r w:rsidRPr="006D5004">
              <w:rPr>
                <w:rFonts w:ascii="Arial" w:eastAsiaTheme="minorEastAsia" w:hAnsi="Arial" w:cs="Arial"/>
                <w:sz w:val="26"/>
                <w:szCs w:val="26"/>
                <w:lang w:val="en-US"/>
              </w:rPr>
              <w:lastRenderedPageBreak/>
              <w:t>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1573" w:type="dxa"/>
            <w:tcBorders>
              <w:top w:val="nil"/>
              <w:left w:val="nil"/>
              <w:bottom w:val="nil"/>
              <w:right w:val="nil"/>
            </w:tcBorders>
          </w:tcPr>
          <w:p w14:paraId="4C5648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5265C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5,31</w:t>
            </w:r>
          </w:p>
        </w:tc>
      </w:tr>
      <w:tr w:rsidR="006D5004" w:rsidRPr="006D5004" w14:paraId="405746DC" w14:textId="77777777" w:rsidTr="00811254">
        <w:tc>
          <w:tcPr>
            <w:tcW w:w="740" w:type="dxa"/>
            <w:tcBorders>
              <w:top w:val="nil"/>
              <w:left w:val="nil"/>
              <w:bottom w:val="nil"/>
              <w:right w:val="nil"/>
            </w:tcBorders>
          </w:tcPr>
          <w:p w14:paraId="2EE683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st19.006</w:t>
            </w:r>
          </w:p>
        </w:tc>
        <w:tc>
          <w:tcPr>
            <w:tcW w:w="1737" w:type="dxa"/>
            <w:tcBorders>
              <w:top w:val="nil"/>
              <w:left w:val="nil"/>
              <w:bottom w:val="nil"/>
              <w:right w:val="nil"/>
            </w:tcBorders>
          </w:tcPr>
          <w:p w14:paraId="5C51120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при злокачественных новообразованиях почки и </w:t>
            </w:r>
            <w:r w:rsidRPr="006D5004">
              <w:rPr>
                <w:rFonts w:ascii="Arial" w:eastAsiaTheme="minorEastAsia" w:hAnsi="Arial" w:cs="Arial"/>
                <w:sz w:val="26"/>
                <w:szCs w:val="26"/>
              </w:rPr>
              <w:lastRenderedPageBreak/>
              <w:t>мочевыделительной системы (уровень 1)</w:t>
            </w:r>
          </w:p>
        </w:tc>
        <w:tc>
          <w:tcPr>
            <w:tcW w:w="2328" w:type="dxa"/>
            <w:tcBorders>
              <w:top w:val="nil"/>
              <w:left w:val="nil"/>
              <w:bottom w:val="nil"/>
              <w:right w:val="nil"/>
            </w:tcBorders>
          </w:tcPr>
          <w:p w14:paraId="2D2CBE8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289524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A11.28.001.001, A11.28.002, A16.28.024, A16.28.039, A16.28.044, A16.28.052, A16.28.053, </w:t>
            </w:r>
            <w:r w:rsidRPr="006D5004">
              <w:rPr>
                <w:rFonts w:ascii="Arial" w:eastAsiaTheme="minorEastAsia" w:hAnsi="Arial" w:cs="Arial"/>
                <w:sz w:val="26"/>
                <w:szCs w:val="26"/>
              </w:rPr>
              <w:lastRenderedPageBreak/>
              <w:t>A16.28.060</w:t>
            </w:r>
          </w:p>
        </w:tc>
        <w:tc>
          <w:tcPr>
            <w:tcW w:w="1573" w:type="dxa"/>
            <w:tcBorders>
              <w:top w:val="nil"/>
              <w:left w:val="nil"/>
              <w:bottom w:val="nil"/>
              <w:right w:val="nil"/>
            </w:tcBorders>
          </w:tcPr>
          <w:p w14:paraId="7C9E2B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AF33C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1,66</w:t>
            </w:r>
          </w:p>
        </w:tc>
      </w:tr>
      <w:tr w:rsidR="006D5004" w:rsidRPr="006D5004" w14:paraId="30DC21BD" w14:textId="77777777" w:rsidTr="00811254">
        <w:tc>
          <w:tcPr>
            <w:tcW w:w="740" w:type="dxa"/>
            <w:tcBorders>
              <w:top w:val="nil"/>
              <w:left w:val="nil"/>
              <w:bottom w:val="nil"/>
              <w:right w:val="nil"/>
            </w:tcBorders>
          </w:tcPr>
          <w:p w14:paraId="6F4643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st19.007</w:t>
            </w:r>
          </w:p>
        </w:tc>
        <w:tc>
          <w:tcPr>
            <w:tcW w:w="1737" w:type="dxa"/>
            <w:tcBorders>
              <w:top w:val="nil"/>
              <w:left w:val="nil"/>
              <w:bottom w:val="nil"/>
              <w:right w:val="nil"/>
            </w:tcBorders>
          </w:tcPr>
          <w:p w14:paraId="759B86E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почки и мочевыделительной системы (уровень 2)</w:t>
            </w:r>
          </w:p>
        </w:tc>
        <w:tc>
          <w:tcPr>
            <w:tcW w:w="2328" w:type="dxa"/>
            <w:tcBorders>
              <w:top w:val="nil"/>
              <w:left w:val="nil"/>
              <w:bottom w:val="nil"/>
              <w:right w:val="nil"/>
            </w:tcBorders>
          </w:tcPr>
          <w:p w14:paraId="6A93AC7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3E4CACB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A16.28.001, A16.28.003, A16.28.004, A16.28.019, A16.28.020, A16.28.026, A16.28.026.002, A16.28.029, A16.28.029.001, A16.28.029.002, A16.28.029.003, A16.28.030, A16.28.031, A16.28.032.002, A16.28.059, A16.28.059.002, A16.28.061, A16.28.069, A16.28.070, A16.28.078</w:t>
            </w:r>
          </w:p>
        </w:tc>
        <w:tc>
          <w:tcPr>
            <w:tcW w:w="1573" w:type="dxa"/>
            <w:tcBorders>
              <w:top w:val="nil"/>
              <w:left w:val="nil"/>
              <w:bottom w:val="nil"/>
              <w:right w:val="nil"/>
            </w:tcBorders>
          </w:tcPr>
          <w:p w14:paraId="1E8A03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FB43E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2,77</w:t>
            </w:r>
          </w:p>
        </w:tc>
      </w:tr>
      <w:tr w:rsidR="006D5004" w:rsidRPr="006D5004" w14:paraId="107287D9" w14:textId="77777777" w:rsidTr="00811254">
        <w:tc>
          <w:tcPr>
            <w:tcW w:w="740" w:type="dxa"/>
            <w:tcBorders>
              <w:top w:val="nil"/>
              <w:left w:val="nil"/>
              <w:bottom w:val="nil"/>
              <w:right w:val="nil"/>
            </w:tcBorders>
          </w:tcPr>
          <w:p w14:paraId="080722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st19.008</w:t>
            </w:r>
          </w:p>
        </w:tc>
        <w:tc>
          <w:tcPr>
            <w:tcW w:w="1737" w:type="dxa"/>
            <w:tcBorders>
              <w:top w:val="nil"/>
              <w:left w:val="nil"/>
              <w:bottom w:val="nil"/>
              <w:right w:val="nil"/>
            </w:tcBorders>
          </w:tcPr>
          <w:p w14:paraId="14CD30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почки и мочевыделительной системы (уровень 3)</w:t>
            </w:r>
          </w:p>
        </w:tc>
        <w:tc>
          <w:tcPr>
            <w:tcW w:w="2328" w:type="dxa"/>
            <w:tcBorders>
              <w:top w:val="nil"/>
              <w:left w:val="nil"/>
              <w:bottom w:val="nil"/>
              <w:right w:val="nil"/>
            </w:tcBorders>
          </w:tcPr>
          <w:p w14:paraId="1ED6683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268D8D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A16.28.003.001, A16.28.004.001, A16.28.018, A16.28.018.001, A16.28.020.001, A16.28.022.001, A16.28.030.001, A16.28.030.003, A16.28.030.007, A16.28.030.008, A16.28.030.011, A16.28.031.001, </w:t>
            </w:r>
            <w:r w:rsidRPr="006D5004">
              <w:rPr>
                <w:rFonts w:ascii="Arial" w:eastAsiaTheme="minorEastAsia" w:hAnsi="Arial" w:cs="Arial"/>
                <w:sz w:val="26"/>
                <w:szCs w:val="26"/>
                <w:lang w:val="en-US"/>
              </w:rPr>
              <w:lastRenderedPageBreak/>
              <w:t>A16.28.031.003, A16.28.031.007, A16.28.031.010, A16.28.032, A16.28.032.001, A16.28.032.003, A16.28.035.002, A16.28.097, A16.28.098</w:t>
            </w:r>
          </w:p>
        </w:tc>
        <w:tc>
          <w:tcPr>
            <w:tcW w:w="1573" w:type="dxa"/>
            <w:tcBorders>
              <w:top w:val="nil"/>
              <w:left w:val="nil"/>
              <w:bottom w:val="nil"/>
              <w:right w:val="nil"/>
            </w:tcBorders>
          </w:tcPr>
          <w:p w14:paraId="2B53F8F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F83DA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4,32</w:t>
            </w:r>
          </w:p>
        </w:tc>
      </w:tr>
      <w:tr w:rsidR="006D5004" w:rsidRPr="006D5004" w14:paraId="4B241879" w14:textId="77777777" w:rsidTr="00811254">
        <w:tc>
          <w:tcPr>
            <w:tcW w:w="740" w:type="dxa"/>
            <w:tcBorders>
              <w:top w:val="nil"/>
              <w:left w:val="nil"/>
              <w:bottom w:val="nil"/>
              <w:right w:val="nil"/>
            </w:tcBorders>
          </w:tcPr>
          <w:p w14:paraId="14D249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st19.009</w:t>
            </w:r>
          </w:p>
        </w:tc>
        <w:tc>
          <w:tcPr>
            <w:tcW w:w="1737" w:type="dxa"/>
            <w:tcBorders>
              <w:top w:val="nil"/>
              <w:left w:val="nil"/>
              <w:bottom w:val="nil"/>
              <w:right w:val="nil"/>
            </w:tcBorders>
          </w:tcPr>
          <w:p w14:paraId="6267141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кожи (уровень 1)</w:t>
            </w:r>
          </w:p>
        </w:tc>
        <w:tc>
          <w:tcPr>
            <w:tcW w:w="2328" w:type="dxa"/>
            <w:tcBorders>
              <w:top w:val="nil"/>
              <w:left w:val="nil"/>
              <w:bottom w:val="nil"/>
              <w:right w:val="nil"/>
            </w:tcBorders>
          </w:tcPr>
          <w:p w14:paraId="277BB56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4FEA85C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A16.01.005, A16.01.005.001, A16.30.032, A16.30.032.001</w:t>
            </w:r>
          </w:p>
        </w:tc>
        <w:tc>
          <w:tcPr>
            <w:tcW w:w="1573" w:type="dxa"/>
            <w:tcBorders>
              <w:top w:val="nil"/>
              <w:left w:val="nil"/>
              <w:bottom w:val="nil"/>
              <w:right w:val="nil"/>
            </w:tcBorders>
          </w:tcPr>
          <w:p w14:paraId="731B3C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6E5060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1,29</w:t>
            </w:r>
          </w:p>
        </w:tc>
      </w:tr>
      <w:tr w:rsidR="006D5004" w:rsidRPr="006D5004" w14:paraId="0F7CE021" w14:textId="77777777" w:rsidTr="00811254">
        <w:tc>
          <w:tcPr>
            <w:tcW w:w="740" w:type="dxa"/>
            <w:tcBorders>
              <w:top w:val="nil"/>
              <w:left w:val="nil"/>
              <w:bottom w:val="nil"/>
              <w:right w:val="nil"/>
            </w:tcBorders>
          </w:tcPr>
          <w:p w14:paraId="42CBB8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st19.010</w:t>
            </w:r>
          </w:p>
        </w:tc>
        <w:tc>
          <w:tcPr>
            <w:tcW w:w="1737" w:type="dxa"/>
            <w:tcBorders>
              <w:top w:val="nil"/>
              <w:left w:val="nil"/>
              <w:bottom w:val="nil"/>
              <w:right w:val="nil"/>
            </w:tcBorders>
          </w:tcPr>
          <w:p w14:paraId="1C64234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кожи (уровень 2)</w:t>
            </w:r>
          </w:p>
        </w:tc>
        <w:tc>
          <w:tcPr>
            <w:tcW w:w="2328" w:type="dxa"/>
            <w:tcBorders>
              <w:top w:val="nil"/>
              <w:left w:val="nil"/>
              <w:bottom w:val="nil"/>
              <w:right w:val="nil"/>
            </w:tcBorders>
          </w:tcPr>
          <w:p w14:paraId="48AA51B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490D4A5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A16.01.005.004, A16.30.072, A16.30.073, A22.01.007</w:t>
            </w:r>
          </w:p>
        </w:tc>
        <w:tc>
          <w:tcPr>
            <w:tcW w:w="1573" w:type="dxa"/>
            <w:tcBorders>
              <w:top w:val="nil"/>
              <w:left w:val="nil"/>
              <w:bottom w:val="nil"/>
              <w:right w:val="nil"/>
            </w:tcBorders>
          </w:tcPr>
          <w:p w14:paraId="1DE9F7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3CE61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1,55</w:t>
            </w:r>
          </w:p>
        </w:tc>
      </w:tr>
      <w:tr w:rsidR="006D5004" w:rsidRPr="006D5004" w14:paraId="632693DD" w14:textId="77777777" w:rsidTr="00811254">
        <w:tc>
          <w:tcPr>
            <w:tcW w:w="740" w:type="dxa"/>
            <w:tcBorders>
              <w:top w:val="nil"/>
              <w:left w:val="nil"/>
              <w:bottom w:val="nil"/>
              <w:right w:val="nil"/>
            </w:tcBorders>
          </w:tcPr>
          <w:p w14:paraId="44AF0E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st19.011</w:t>
            </w:r>
          </w:p>
        </w:tc>
        <w:tc>
          <w:tcPr>
            <w:tcW w:w="1737" w:type="dxa"/>
            <w:tcBorders>
              <w:top w:val="nil"/>
              <w:left w:val="nil"/>
              <w:bottom w:val="nil"/>
              <w:right w:val="nil"/>
            </w:tcBorders>
          </w:tcPr>
          <w:p w14:paraId="0AD3080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кожи (уровень 3)</w:t>
            </w:r>
          </w:p>
        </w:tc>
        <w:tc>
          <w:tcPr>
            <w:tcW w:w="2328" w:type="dxa"/>
            <w:tcBorders>
              <w:top w:val="nil"/>
              <w:left w:val="nil"/>
              <w:bottom w:val="nil"/>
              <w:right w:val="nil"/>
            </w:tcBorders>
          </w:tcPr>
          <w:p w14:paraId="5CE692D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149CD7D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A16.01.005.002, A16.01.005.003, A16.01.005.005, A16.30.032.002, A16.30.032.004</w:t>
            </w:r>
          </w:p>
        </w:tc>
        <w:tc>
          <w:tcPr>
            <w:tcW w:w="1573" w:type="dxa"/>
            <w:tcBorders>
              <w:top w:val="nil"/>
              <w:left w:val="nil"/>
              <w:bottom w:val="nil"/>
              <w:right w:val="nil"/>
            </w:tcBorders>
          </w:tcPr>
          <w:p w14:paraId="601220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26B8DA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2,66</w:t>
            </w:r>
          </w:p>
        </w:tc>
      </w:tr>
      <w:tr w:rsidR="006D5004" w:rsidRPr="006D5004" w14:paraId="1FED7280" w14:textId="77777777" w:rsidTr="00811254">
        <w:tc>
          <w:tcPr>
            <w:tcW w:w="740" w:type="dxa"/>
            <w:tcBorders>
              <w:top w:val="nil"/>
              <w:left w:val="nil"/>
              <w:bottom w:val="nil"/>
              <w:right w:val="nil"/>
            </w:tcBorders>
          </w:tcPr>
          <w:p w14:paraId="5A036EB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st19.012</w:t>
            </w:r>
          </w:p>
        </w:tc>
        <w:tc>
          <w:tcPr>
            <w:tcW w:w="1737" w:type="dxa"/>
            <w:tcBorders>
              <w:top w:val="nil"/>
              <w:left w:val="nil"/>
              <w:bottom w:val="nil"/>
              <w:right w:val="nil"/>
            </w:tcBorders>
          </w:tcPr>
          <w:p w14:paraId="50BB056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новообразовании щитовидной железы (уровень 1)</w:t>
            </w:r>
          </w:p>
        </w:tc>
        <w:tc>
          <w:tcPr>
            <w:tcW w:w="2328" w:type="dxa"/>
            <w:tcBorders>
              <w:top w:val="nil"/>
              <w:left w:val="nil"/>
              <w:bottom w:val="nil"/>
              <w:right w:val="nil"/>
            </w:tcBorders>
          </w:tcPr>
          <w:p w14:paraId="31CAE64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4FF0416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A16.22.001, A16.22.007, A16.22.007.002</w:t>
            </w:r>
          </w:p>
        </w:tc>
        <w:tc>
          <w:tcPr>
            <w:tcW w:w="1573" w:type="dxa"/>
            <w:tcBorders>
              <w:top w:val="nil"/>
              <w:left w:val="nil"/>
              <w:bottom w:val="nil"/>
              <w:right w:val="nil"/>
            </w:tcBorders>
          </w:tcPr>
          <w:p w14:paraId="4F09D49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72CE2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2,29</w:t>
            </w:r>
          </w:p>
        </w:tc>
      </w:tr>
      <w:tr w:rsidR="006D5004" w:rsidRPr="006D5004" w14:paraId="67014A13" w14:textId="77777777" w:rsidTr="00811254">
        <w:tc>
          <w:tcPr>
            <w:tcW w:w="740" w:type="dxa"/>
            <w:tcBorders>
              <w:top w:val="nil"/>
              <w:left w:val="nil"/>
              <w:bottom w:val="nil"/>
              <w:right w:val="nil"/>
            </w:tcBorders>
          </w:tcPr>
          <w:p w14:paraId="734E5B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st19.013</w:t>
            </w:r>
          </w:p>
        </w:tc>
        <w:tc>
          <w:tcPr>
            <w:tcW w:w="1737" w:type="dxa"/>
            <w:tcBorders>
              <w:top w:val="nil"/>
              <w:left w:val="nil"/>
              <w:bottom w:val="nil"/>
              <w:right w:val="nil"/>
            </w:tcBorders>
          </w:tcPr>
          <w:p w14:paraId="20074D8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при </w:t>
            </w:r>
            <w:r w:rsidRPr="006D5004">
              <w:rPr>
                <w:rFonts w:ascii="Arial" w:eastAsiaTheme="minorEastAsia" w:hAnsi="Arial" w:cs="Arial"/>
                <w:sz w:val="26"/>
                <w:szCs w:val="26"/>
              </w:rPr>
              <w:lastRenderedPageBreak/>
              <w:t>злокачественном новообразовании щитовидной железы (уровень 2)</w:t>
            </w:r>
          </w:p>
        </w:tc>
        <w:tc>
          <w:tcPr>
            <w:tcW w:w="2328" w:type="dxa"/>
            <w:tcBorders>
              <w:top w:val="nil"/>
              <w:left w:val="nil"/>
              <w:bottom w:val="nil"/>
              <w:right w:val="nil"/>
            </w:tcBorders>
          </w:tcPr>
          <w:p w14:paraId="5334EA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300BE01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A16.22.002</w:t>
            </w:r>
          </w:p>
        </w:tc>
        <w:tc>
          <w:tcPr>
            <w:tcW w:w="1573" w:type="dxa"/>
            <w:tcBorders>
              <w:top w:val="nil"/>
              <w:left w:val="nil"/>
              <w:bottom w:val="nil"/>
              <w:right w:val="nil"/>
            </w:tcBorders>
          </w:tcPr>
          <w:p w14:paraId="52A16E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626BB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2,49</w:t>
            </w:r>
          </w:p>
        </w:tc>
      </w:tr>
      <w:tr w:rsidR="006D5004" w:rsidRPr="006D5004" w14:paraId="03133436" w14:textId="77777777" w:rsidTr="00811254">
        <w:tc>
          <w:tcPr>
            <w:tcW w:w="740" w:type="dxa"/>
            <w:tcBorders>
              <w:top w:val="nil"/>
              <w:left w:val="nil"/>
              <w:bottom w:val="nil"/>
              <w:right w:val="nil"/>
            </w:tcBorders>
          </w:tcPr>
          <w:p w14:paraId="3783975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st19.014</w:t>
            </w:r>
          </w:p>
        </w:tc>
        <w:tc>
          <w:tcPr>
            <w:tcW w:w="1737" w:type="dxa"/>
            <w:tcBorders>
              <w:top w:val="nil"/>
              <w:left w:val="nil"/>
              <w:bottom w:val="nil"/>
              <w:right w:val="nil"/>
            </w:tcBorders>
          </w:tcPr>
          <w:p w14:paraId="4E52AA2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Мастэктомия, другие операции при злокачественном новообразовании молочной железы (уровень 1)</w:t>
            </w:r>
          </w:p>
        </w:tc>
        <w:tc>
          <w:tcPr>
            <w:tcW w:w="2328" w:type="dxa"/>
            <w:tcBorders>
              <w:top w:val="nil"/>
              <w:left w:val="nil"/>
              <w:bottom w:val="nil"/>
              <w:right w:val="nil"/>
            </w:tcBorders>
          </w:tcPr>
          <w:p w14:paraId="545716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BFC8A6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A16.20.032, A16.20.032.001, A16.20.032.005, A16.20.032.011, A16.20.043, A16.20.049, A16.20.049.002</w:t>
            </w:r>
          </w:p>
        </w:tc>
        <w:tc>
          <w:tcPr>
            <w:tcW w:w="1573" w:type="dxa"/>
            <w:tcBorders>
              <w:top w:val="nil"/>
              <w:left w:val="nil"/>
              <w:bottom w:val="nil"/>
              <w:right w:val="nil"/>
            </w:tcBorders>
          </w:tcPr>
          <w:p w14:paraId="1256A1B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08756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2,79</w:t>
            </w:r>
          </w:p>
        </w:tc>
      </w:tr>
      <w:tr w:rsidR="006D5004" w:rsidRPr="006D5004" w14:paraId="7969D7CE" w14:textId="77777777" w:rsidTr="00811254">
        <w:tc>
          <w:tcPr>
            <w:tcW w:w="740" w:type="dxa"/>
            <w:tcBorders>
              <w:top w:val="nil"/>
              <w:left w:val="nil"/>
              <w:bottom w:val="nil"/>
              <w:right w:val="nil"/>
            </w:tcBorders>
          </w:tcPr>
          <w:p w14:paraId="12C6A74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st19.015</w:t>
            </w:r>
          </w:p>
        </w:tc>
        <w:tc>
          <w:tcPr>
            <w:tcW w:w="1737" w:type="dxa"/>
            <w:tcBorders>
              <w:top w:val="nil"/>
              <w:left w:val="nil"/>
              <w:bottom w:val="nil"/>
              <w:right w:val="nil"/>
            </w:tcBorders>
          </w:tcPr>
          <w:p w14:paraId="6A0D0AD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Мастэктомия, другие операции при злокачественном новообразовании молочной железы (уровень 2)</w:t>
            </w:r>
          </w:p>
        </w:tc>
        <w:tc>
          <w:tcPr>
            <w:tcW w:w="2328" w:type="dxa"/>
            <w:tcBorders>
              <w:top w:val="nil"/>
              <w:left w:val="nil"/>
              <w:bottom w:val="nil"/>
              <w:right w:val="nil"/>
            </w:tcBorders>
          </w:tcPr>
          <w:p w14:paraId="1165D1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A134A4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A16.20.032.002, A16.20.032.007, A16.20.043.001, A16.20.043.002, A16.20.043.003, A16.20.043.004, A16.20.045, A16.20.047, A16.20.048, A16.20.049.001, A16.20.051, A16.20.103</w:t>
            </w:r>
          </w:p>
        </w:tc>
        <w:tc>
          <w:tcPr>
            <w:tcW w:w="1573" w:type="dxa"/>
            <w:tcBorders>
              <w:top w:val="nil"/>
              <w:left w:val="nil"/>
              <w:bottom w:val="nil"/>
              <w:right w:val="nil"/>
            </w:tcBorders>
          </w:tcPr>
          <w:p w14:paraId="211567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D2AAE3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3,95</w:t>
            </w:r>
          </w:p>
        </w:tc>
      </w:tr>
      <w:tr w:rsidR="006D5004" w:rsidRPr="006D5004" w14:paraId="06D249AD" w14:textId="77777777" w:rsidTr="00811254">
        <w:tc>
          <w:tcPr>
            <w:tcW w:w="740" w:type="dxa"/>
            <w:tcBorders>
              <w:top w:val="nil"/>
              <w:left w:val="nil"/>
              <w:bottom w:val="nil"/>
              <w:right w:val="nil"/>
            </w:tcBorders>
          </w:tcPr>
          <w:p w14:paraId="6C88EE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st19.016</w:t>
            </w:r>
          </w:p>
        </w:tc>
        <w:tc>
          <w:tcPr>
            <w:tcW w:w="1737" w:type="dxa"/>
            <w:tcBorders>
              <w:top w:val="nil"/>
              <w:left w:val="nil"/>
              <w:bottom w:val="nil"/>
              <w:right w:val="nil"/>
            </w:tcBorders>
          </w:tcPr>
          <w:p w14:paraId="5C38370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новообразовании желчного пузыря, желчных протоков и поджелудочной железы (уровень 1)</w:t>
            </w:r>
          </w:p>
        </w:tc>
        <w:tc>
          <w:tcPr>
            <w:tcW w:w="2328" w:type="dxa"/>
            <w:tcBorders>
              <w:top w:val="nil"/>
              <w:left w:val="nil"/>
              <w:bottom w:val="nil"/>
              <w:right w:val="nil"/>
            </w:tcBorders>
          </w:tcPr>
          <w:p w14:paraId="73A4414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7F6998B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A16.14.006, A16.14.007, A16.14.007.001, A16.14.009.001, A16.14.011, A16.14.020, A16.14.020.002, A16.14.025, A16.14.031.002, A16.14.031.003</w:t>
            </w:r>
          </w:p>
        </w:tc>
        <w:tc>
          <w:tcPr>
            <w:tcW w:w="1573" w:type="dxa"/>
            <w:tcBorders>
              <w:top w:val="nil"/>
              <w:left w:val="nil"/>
              <w:bottom w:val="nil"/>
              <w:right w:val="nil"/>
            </w:tcBorders>
          </w:tcPr>
          <w:p w14:paraId="111551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9D1F5D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2,38</w:t>
            </w:r>
          </w:p>
        </w:tc>
      </w:tr>
      <w:tr w:rsidR="006D5004" w:rsidRPr="006D5004" w14:paraId="0E0721AE" w14:textId="77777777" w:rsidTr="00811254">
        <w:tc>
          <w:tcPr>
            <w:tcW w:w="740" w:type="dxa"/>
            <w:tcBorders>
              <w:top w:val="nil"/>
              <w:left w:val="nil"/>
              <w:bottom w:val="nil"/>
              <w:right w:val="nil"/>
            </w:tcBorders>
          </w:tcPr>
          <w:p w14:paraId="4C6127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st19.017</w:t>
            </w:r>
          </w:p>
        </w:tc>
        <w:tc>
          <w:tcPr>
            <w:tcW w:w="1737" w:type="dxa"/>
            <w:tcBorders>
              <w:top w:val="nil"/>
              <w:left w:val="nil"/>
              <w:bottom w:val="nil"/>
              <w:right w:val="nil"/>
            </w:tcBorders>
          </w:tcPr>
          <w:p w14:paraId="46322F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новообразовании желчного пузыря, желчных протоков и поджелудочной железы (уровень 2)</w:t>
            </w:r>
          </w:p>
        </w:tc>
        <w:tc>
          <w:tcPr>
            <w:tcW w:w="2328" w:type="dxa"/>
            <w:tcBorders>
              <w:top w:val="nil"/>
              <w:left w:val="nil"/>
              <w:bottom w:val="nil"/>
              <w:right w:val="nil"/>
            </w:tcBorders>
          </w:tcPr>
          <w:p w14:paraId="0E49B6F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3CFD93E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A16.14.006.001, A16.14.006.002, A16.14.009, A16.14.010, A16.14.015, A16.14.020.001, A16.14.020.004, A16.14.020.006, A16.14.022, A16.14.026.001, A16.14.032.002, A16.14.032.003, A16.14.043, A16.15.010.001, A16.15.022</w:t>
            </w:r>
          </w:p>
        </w:tc>
        <w:tc>
          <w:tcPr>
            <w:tcW w:w="1573" w:type="dxa"/>
            <w:tcBorders>
              <w:top w:val="nil"/>
              <w:left w:val="nil"/>
              <w:bottom w:val="nil"/>
              <w:right w:val="nil"/>
            </w:tcBorders>
          </w:tcPr>
          <w:p w14:paraId="671FBAC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74DC83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4,44</w:t>
            </w:r>
          </w:p>
        </w:tc>
      </w:tr>
      <w:tr w:rsidR="006D5004" w:rsidRPr="006D5004" w14:paraId="5A10EB9C" w14:textId="77777777" w:rsidTr="00811254">
        <w:tc>
          <w:tcPr>
            <w:tcW w:w="740" w:type="dxa"/>
            <w:tcBorders>
              <w:top w:val="nil"/>
              <w:left w:val="nil"/>
              <w:bottom w:val="nil"/>
              <w:right w:val="nil"/>
            </w:tcBorders>
          </w:tcPr>
          <w:p w14:paraId="42A3C4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st19.018</w:t>
            </w:r>
          </w:p>
        </w:tc>
        <w:tc>
          <w:tcPr>
            <w:tcW w:w="1737" w:type="dxa"/>
            <w:tcBorders>
              <w:top w:val="nil"/>
              <w:left w:val="nil"/>
              <w:bottom w:val="nil"/>
              <w:right w:val="nil"/>
            </w:tcBorders>
          </w:tcPr>
          <w:p w14:paraId="1FA567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новообразовании пищевода, желудка (уровень 1)</w:t>
            </w:r>
          </w:p>
        </w:tc>
        <w:tc>
          <w:tcPr>
            <w:tcW w:w="2328" w:type="dxa"/>
            <w:tcBorders>
              <w:top w:val="nil"/>
              <w:left w:val="nil"/>
              <w:bottom w:val="nil"/>
              <w:right w:val="nil"/>
            </w:tcBorders>
          </w:tcPr>
          <w:p w14:paraId="279233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ECF1F0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A16.16.006, A16.16.006.001, A16.16.006.002, A16.16.037, A16.16.051, A16.16.052</w:t>
            </w:r>
          </w:p>
          <w:p w14:paraId="5AE7163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573" w:type="dxa"/>
            <w:tcBorders>
              <w:top w:val="nil"/>
              <w:left w:val="nil"/>
              <w:bottom w:val="nil"/>
              <w:right w:val="nil"/>
            </w:tcBorders>
          </w:tcPr>
          <w:p w14:paraId="6E4CAD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EA7E5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2,17</w:t>
            </w:r>
          </w:p>
        </w:tc>
      </w:tr>
      <w:tr w:rsidR="006D5004" w:rsidRPr="006D5004" w14:paraId="4BEE1255" w14:textId="77777777" w:rsidTr="00811254">
        <w:tc>
          <w:tcPr>
            <w:tcW w:w="740" w:type="dxa"/>
            <w:tcBorders>
              <w:top w:val="nil"/>
              <w:left w:val="nil"/>
              <w:bottom w:val="nil"/>
              <w:right w:val="nil"/>
            </w:tcBorders>
          </w:tcPr>
          <w:p w14:paraId="562B92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st19.019</w:t>
            </w:r>
          </w:p>
        </w:tc>
        <w:tc>
          <w:tcPr>
            <w:tcW w:w="1737" w:type="dxa"/>
            <w:tcBorders>
              <w:top w:val="nil"/>
              <w:left w:val="nil"/>
              <w:bottom w:val="nil"/>
              <w:right w:val="nil"/>
            </w:tcBorders>
          </w:tcPr>
          <w:p w14:paraId="60AD33C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новообразовании пищевода, желудка (уровень 2)</w:t>
            </w:r>
          </w:p>
        </w:tc>
        <w:tc>
          <w:tcPr>
            <w:tcW w:w="2328" w:type="dxa"/>
            <w:tcBorders>
              <w:top w:val="nil"/>
              <w:left w:val="nil"/>
              <w:bottom w:val="nil"/>
              <w:right w:val="nil"/>
            </w:tcBorders>
          </w:tcPr>
          <w:p w14:paraId="6FA7FB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1A66B11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A16.16.014, A16.16.015, A16.16.017, A16.16.017.001, A16.16.017.003, A16.16.017.004, A16.16.017.006, A16.16.017.008, A16.16.020, A16.16.034</w:t>
            </w:r>
          </w:p>
        </w:tc>
        <w:tc>
          <w:tcPr>
            <w:tcW w:w="1573" w:type="dxa"/>
            <w:tcBorders>
              <w:top w:val="nil"/>
              <w:left w:val="nil"/>
              <w:bottom w:val="nil"/>
              <w:right w:val="nil"/>
            </w:tcBorders>
          </w:tcPr>
          <w:p w14:paraId="70A577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6F4E4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3,43</w:t>
            </w:r>
          </w:p>
        </w:tc>
      </w:tr>
      <w:tr w:rsidR="006D5004" w:rsidRPr="006D5004" w14:paraId="67F200EE" w14:textId="77777777" w:rsidTr="00811254">
        <w:tc>
          <w:tcPr>
            <w:tcW w:w="740" w:type="dxa"/>
            <w:tcBorders>
              <w:top w:val="nil"/>
              <w:left w:val="nil"/>
              <w:bottom w:val="nil"/>
              <w:right w:val="nil"/>
            </w:tcBorders>
          </w:tcPr>
          <w:p w14:paraId="074223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st19.020</w:t>
            </w:r>
          </w:p>
        </w:tc>
        <w:tc>
          <w:tcPr>
            <w:tcW w:w="1737" w:type="dxa"/>
            <w:tcBorders>
              <w:top w:val="nil"/>
              <w:left w:val="nil"/>
              <w:bottom w:val="nil"/>
              <w:right w:val="nil"/>
            </w:tcBorders>
          </w:tcPr>
          <w:p w14:paraId="0F699EF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злокачественном новообразо</w:t>
            </w:r>
            <w:r w:rsidRPr="006D5004">
              <w:rPr>
                <w:rFonts w:ascii="Arial" w:eastAsiaTheme="minorEastAsia" w:hAnsi="Arial" w:cs="Arial"/>
                <w:sz w:val="26"/>
                <w:szCs w:val="26"/>
              </w:rPr>
              <w:lastRenderedPageBreak/>
              <w:t>вании пищевода, желудка (уровень 3)</w:t>
            </w:r>
          </w:p>
        </w:tc>
        <w:tc>
          <w:tcPr>
            <w:tcW w:w="2328" w:type="dxa"/>
            <w:tcBorders>
              <w:top w:val="nil"/>
              <w:left w:val="nil"/>
              <w:bottom w:val="nil"/>
              <w:right w:val="nil"/>
            </w:tcBorders>
          </w:tcPr>
          <w:p w14:paraId="6203DEA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498117E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A16.16.015.001, A16.16.015.002, A16.16.015.00</w:t>
            </w:r>
            <w:r w:rsidRPr="006D5004">
              <w:rPr>
                <w:rFonts w:ascii="Arial" w:eastAsiaTheme="minorEastAsia" w:hAnsi="Arial" w:cs="Arial"/>
                <w:sz w:val="26"/>
                <w:szCs w:val="26"/>
                <w:lang w:val="en-US"/>
              </w:rPr>
              <w:lastRenderedPageBreak/>
              <w:t>3, A16.16.017.002, A16.16.017.005, A16.16.017.009, A16.16.027, A16.16.028, A16.16.028.002, A16.16.034.001, A16.16.036, A16.16.040, A16.16.040.001, A16.16.050</w:t>
            </w:r>
          </w:p>
        </w:tc>
        <w:tc>
          <w:tcPr>
            <w:tcW w:w="1573" w:type="dxa"/>
            <w:tcBorders>
              <w:top w:val="nil"/>
              <w:left w:val="nil"/>
              <w:bottom w:val="nil"/>
              <w:right w:val="nil"/>
            </w:tcBorders>
          </w:tcPr>
          <w:p w14:paraId="787F39C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3D89C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4,27</w:t>
            </w:r>
          </w:p>
        </w:tc>
      </w:tr>
      <w:tr w:rsidR="006D5004" w:rsidRPr="006D5004" w14:paraId="7C82664F" w14:textId="77777777" w:rsidTr="00811254">
        <w:tc>
          <w:tcPr>
            <w:tcW w:w="740" w:type="dxa"/>
            <w:tcBorders>
              <w:top w:val="nil"/>
              <w:left w:val="nil"/>
              <w:bottom w:val="nil"/>
              <w:right w:val="nil"/>
            </w:tcBorders>
          </w:tcPr>
          <w:p w14:paraId="4A1A90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st19.021</w:t>
            </w:r>
          </w:p>
        </w:tc>
        <w:tc>
          <w:tcPr>
            <w:tcW w:w="1737" w:type="dxa"/>
            <w:tcBorders>
              <w:top w:val="nil"/>
              <w:left w:val="nil"/>
              <w:bottom w:val="nil"/>
              <w:right w:val="nil"/>
            </w:tcBorders>
          </w:tcPr>
          <w:p w14:paraId="78159B5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при злокачественном новообразовании брюшной полости</w:t>
            </w:r>
          </w:p>
        </w:tc>
        <w:tc>
          <w:tcPr>
            <w:tcW w:w="2328" w:type="dxa"/>
            <w:tcBorders>
              <w:top w:val="nil"/>
              <w:left w:val="nil"/>
              <w:bottom w:val="nil"/>
              <w:right w:val="nil"/>
            </w:tcBorders>
          </w:tcPr>
          <w:p w14:paraId="6FF5372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D52291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A16.14.030, A16.30.025.005, A16.30.051</w:t>
            </w:r>
          </w:p>
        </w:tc>
        <w:tc>
          <w:tcPr>
            <w:tcW w:w="1573" w:type="dxa"/>
            <w:tcBorders>
              <w:top w:val="nil"/>
              <w:left w:val="nil"/>
              <w:bottom w:val="nil"/>
              <w:right w:val="nil"/>
            </w:tcBorders>
          </w:tcPr>
          <w:p w14:paraId="43FF21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DADB84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3,66</w:t>
            </w:r>
          </w:p>
        </w:tc>
      </w:tr>
      <w:tr w:rsidR="006D5004" w:rsidRPr="006D5004" w14:paraId="598FB54D" w14:textId="77777777" w:rsidTr="00811254">
        <w:tc>
          <w:tcPr>
            <w:tcW w:w="740" w:type="dxa"/>
            <w:tcBorders>
              <w:top w:val="nil"/>
              <w:left w:val="nil"/>
              <w:bottom w:val="nil"/>
              <w:right w:val="nil"/>
            </w:tcBorders>
          </w:tcPr>
          <w:p w14:paraId="319BD6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st19.022</w:t>
            </w:r>
          </w:p>
        </w:tc>
        <w:tc>
          <w:tcPr>
            <w:tcW w:w="1737" w:type="dxa"/>
            <w:tcBorders>
              <w:top w:val="nil"/>
              <w:left w:val="nil"/>
              <w:bottom w:val="nil"/>
              <w:right w:val="nil"/>
            </w:tcBorders>
          </w:tcPr>
          <w:p w14:paraId="42843C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придаточных пазухах носа и верхних дыхательных путях при злокачественных новообразованиях</w:t>
            </w:r>
          </w:p>
        </w:tc>
        <w:tc>
          <w:tcPr>
            <w:tcW w:w="2328" w:type="dxa"/>
            <w:tcBorders>
              <w:top w:val="nil"/>
              <w:left w:val="nil"/>
              <w:bottom w:val="nil"/>
              <w:right w:val="nil"/>
            </w:tcBorders>
          </w:tcPr>
          <w:p w14:paraId="6609D02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182556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A16.08.024, A16.08.028, A16.08.032, A16.08.032.005, A16.08.036, A16.08.036.001, A16.08.037, A16.08.040, A16.08.040.001, A16.08.040.003, A16.08.042.002, A16.08.042.003, A16.08.042.004, A16.08.043, A16.08.049, A16.08.051, A16.08.052, A16.08.052.001, A16.08.054.00</w:t>
            </w:r>
            <w:r w:rsidRPr="006D5004">
              <w:rPr>
                <w:rFonts w:ascii="Arial" w:eastAsiaTheme="minorEastAsia" w:hAnsi="Arial" w:cs="Arial"/>
                <w:sz w:val="26"/>
                <w:szCs w:val="26"/>
                <w:lang w:val="en-US"/>
              </w:rPr>
              <w:lastRenderedPageBreak/>
              <w:t>1, A16.08.054.002, A16.08.056, A16.08.064, A16.25.039, A22.08.009.004, A22.08.009.005, A22.09.003.001, A22.09.003.002, A22.09.003.003, A22.09.003.007, A22.09.003.008, A22.09.006, A22.09.013</w:t>
            </w:r>
          </w:p>
        </w:tc>
        <w:tc>
          <w:tcPr>
            <w:tcW w:w="1573" w:type="dxa"/>
            <w:tcBorders>
              <w:top w:val="nil"/>
              <w:left w:val="nil"/>
              <w:bottom w:val="nil"/>
              <w:right w:val="nil"/>
            </w:tcBorders>
          </w:tcPr>
          <w:p w14:paraId="201270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E7E97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2,81</w:t>
            </w:r>
          </w:p>
        </w:tc>
      </w:tr>
      <w:tr w:rsidR="006D5004" w:rsidRPr="006D5004" w14:paraId="425084C6" w14:textId="77777777" w:rsidTr="00811254">
        <w:tc>
          <w:tcPr>
            <w:tcW w:w="740" w:type="dxa"/>
            <w:tcBorders>
              <w:top w:val="nil"/>
              <w:left w:val="nil"/>
              <w:bottom w:val="nil"/>
              <w:right w:val="nil"/>
            </w:tcBorders>
          </w:tcPr>
          <w:p w14:paraId="792B393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st19.023</w:t>
            </w:r>
          </w:p>
        </w:tc>
        <w:tc>
          <w:tcPr>
            <w:tcW w:w="1737" w:type="dxa"/>
            <w:tcBorders>
              <w:top w:val="nil"/>
              <w:left w:val="nil"/>
              <w:bottom w:val="nil"/>
              <w:right w:val="nil"/>
            </w:tcBorders>
          </w:tcPr>
          <w:p w14:paraId="0A3DEE1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при злокачественных новообразованиях (уровень 1)</w:t>
            </w:r>
          </w:p>
        </w:tc>
        <w:tc>
          <w:tcPr>
            <w:tcW w:w="2328" w:type="dxa"/>
            <w:tcBorders>
              <w:top w:val="nil"/>
              <w:left w:val="nil"/>
              <w:bottom w:val="nil"/>
              <w:right w:val="nil"/>
            </w:tcBorders>
          </w:tcPr>
          <w:p w14:paraId="04E2869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1526A9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A16.09.004.001, A16.09.007.002, A16.09.008, A16.09.009, A16.09.013, A16.09.013.006, A16.09.015, A16.09.016, A16.09.016.005, A16.09.016.006, A16.09.037, A16.09.037.001</w:t>
            </w:r>
          </w:p>
        </w:tc>
        <w:tc>
          <w:tcPr>
            <w:tcW w:w="1573" w:type="dxa"/>
            <w:tcBorders>
              <w:top w:val="nil"/>
              <w:left w:val="nil"/>
              <w:bottom w:val="nil"/>
              <w:right w:val="nil"/>
            </w:tcBorders>
          </w:tcPr>
          <w:p w14:paraId="51CEB4A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1F580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3,42</w:t>
            </w:r>
          </w:p>
        </w:tc>
      </w:tr>
      <w:tr w:rsidR="006D5004" w:rsidRPr="006D5004" w14:paraId="13F623C2" w14:textId="77777777" w:rsidTr="00811254">
        <w:tc>
          <w:tcPr>
            <w:tcW w:w="740" w:type="dxa"/>
            <w:tcBorders>
              <w:top w:val="nil"/>
              <w:left w:val="nil"/>
              <w:bottom w:val="nil"/>
              <w:right w:val="nil"/>
            </w:tcBorders>
          </w:tcPr>
          <w:p w14:paraId="26026F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st19.024</w:t>
            </w:r>
          </w:p>
        </w:tc>
        <w:tc>
          <w:tcPr>
            <w:tcW w:w="1737" w:type="dxa"/>
            <w:tcBorders>
              <w:top w:val="nil"/>
              <w:left w:val="nil"/>
              <w:bottom w:val="nil"/>
              <w:right w:val="nil"/>
            </w:tcBorders>
          </w:tcPr>
          <w:p w14:paraId="467F74D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при злокачественных новообразованиях (уровень 2)</w:t>
            </w:r>
          </w:p>
        </w:tc>
        <w:tc>
          <w:tcPr>
            <w:tcW w:w="2328" w:type="dxa"/>
            <w:tcBorders>
              <w:top w:val="nil"/>
              <w:left w:val="nil"/>
              <w:bottom w:val="nil"/>
              <w:right w:val="nil"/>
            </w:tcBorders>
          </w:tcPr>
          <w:p w14:paraId="22B1D0B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1AA0E54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A16.09.007, A16.09.007.003, A16.09.009.005, A16.09.009.006, A16.09.009.007, A16.09.009.008, A16.09.009.009, </w:t>
            </w:r>
            <w:r w:rsidRPr="006D5004">
              <w:rPr>
                <w:rFonts w:ascii="Arial" w:eastAsiaTheme="minorEastAsia" w:hAnsi="Arial" w:cs="Arial"/>
                <w:sz w:val="26"/>
                <w:szCs w:val="26"/>
                <w:lang w:val="en-US"/>
              </w:rPr>
              <w:lastRenderedPageBreak/>
              <w:t>A16.09.009.010, A16.09.013.002, A16.09.013.003, A16.09.014, A16.09.014.005, A16.09.015.004, A16.09.015.008, A16.09.038, A16.09.039</w:t>
            </w:r>
          </w:p>
        </w:tc>
        <w:tc>
          <w:tcPr>
            <w:tcW w:w="1573" w:type="dxa"/>
            <w:tcBorders>
              <w:top w:val="nil"/>
              <w:left w:val="nil"/>
              <w:bottom w:val="nil"/>
              <w:right w:val="nil"/>
            </w:tcBorders>
          </w:tcPr>
          <w:p w14:paraId="2989BF9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48817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5,31</w:t>
            </w:r>
          </w:p>
        </w:tc>
      </w:tr>
      <w:tr w:rsidR="006D5004" w:rsidRPr="006D5004" w14:paraId="72D891B2" w14:textId="77777777" w:rsidTr="00811254">
        <w:tc>
          <w:tcPr>
            <w:tcW w:w="740" w:type="dxa"/>
            <w:tcBorders>
              <w:top w:val="nil"/>
              <w:left w:val="nil"/>
              <w:bottom w:val="nil"/>
              <w:right w:val="nil"/>
            </w:tcBorders>
          </w:tcPr>
          <w:p w14:paraId="64C687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st19.025</w:t>
            </w:r>
          </w:p>
        </w:tc>
        <w:tc>
          <w:tcPr>
            <w:tcW w:w="1737" w:type="dxa"/>
            <w:tcBorders>
              <w:top w:val="nil"/>
              <w:left w:val="nil"/>
              <w:bottom w:val="nil"/>
              <w:right w:val="nil"/>
            </w:tcBorders>
          </w:tcPr>
          <w:p w14:paraId="2F46DC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мужских половых органов (уровень 1)</w:t>
            </w:r>
          </w:p>
        </w:tc>
        <w:tc>
          <w:tcPr>
            <w:tcW w:w="2328" w:type="dxa"/>
            <w:tcBorders>
              <w:top w:val="nil"/>
              <w:left w:val="nil"/>
              <w:bottom w:val="nil"/>
              <w:right w:val="nil"/>
            </w:tcBorders>
          </w:tcPr>
          <w:p w14:paraId="4C7AB52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1A8428C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A16.21.008, A16.21.010, A16.21.010.001, A16.21.036, A16.21.042</w:t>
            </w:r>
          </w:p>
        </w:tc>
        <w:tc>
          <w:tcPr>
            <w:tcW w:w="1573" w:type="dxa"/>
            <w:tcBorders>
              <w:top w:val="nil"/>
              <w:left w:val="nil"/>
              <w:bottom w:val="nil"/>
              <w:right w:val="nil"/>
            </w:tcBorders>
          </w:tcPr>
          <w:p w14:paraId="5B1C458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6A569C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2,86</w:t>
            </w:r>
          </w:p>
        </w:tc>
      </w:tr>
      <w:tr w:rsidR="006D5004" w:rsidRPr="006D5004" w14:paraId="742CA6F0" w14:textId="77777777" w:rsidTr="00811254">
        <w:tc>
          <w:tcPr>
            <w:tcW w:w="740" w:type="dxa"/>
            <w:tcBorders>
              <w:top w:val="nil"/>
              <w:left w:val="nil"/>
              <w:bottom w:val="nil"/>
              <w:right w:val="nil"/>
            </w:tcBorders>
          </w:tcPr>
          <w:p w14:paraId="795A4A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st19.026</w:t>
            </w:r>
          </w:p>
        </w:tc>
        <w:tc>
          <w:tcPr>
            <w:tcW w:w="1737" w:type="dxa"/>
            <w:tcBorders>
              <w:top w:val="nil"/>
              <w:left w:val="nil"/>
              <w:bottom w:val="nil"/>
              <w:right w:val="nil"/>
            </w:tcBorders>
          </w:tcPr>
          <w:p w14:paraId="17EEE59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при злокачественных новообразованиях мужских половых органов (уровень 2)</w:t>
            </w:r>
          </w:p>
        </w:tc>
        <w:tc>
          <w:tcPr>
            <w:tcW w:w="2328" w:type="dxa"/>
            <w:tcBorders>
              <w:top w:val="nil"/>
              <w:left w:val="nil"/>
              <w:bottom w:val="nil"/>
              <w:right w:val="nil"/>
            </w:tcBorders>
          </w:tcPr>
          <w:p w14:paraId="42EA0A7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79FB3A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A16.21.002, A16.21.002.001, A16.21.005, A16.21.006, A16.21.006.001, A16.21.006.002, A16.21.006.003, A16.21.006.005, A16.21.030, A16.21.046</w:t>
            </w:r>
          </w:p>
        </w:tc>
        <w:tc>
          <w:tcPr>
            <w:tcW w:w="1573" w:type="dxa"/>
            <w:tcBorders>
              <w:top w:val="nil"/>
              <w:left w:val="nil"/>
              <w:bottom w:val="nil"/>
              <w:right w:val="nil"/>
            </w:tcBorders>
          </w:tcPr>
          <w:p w14:paraId="34BBA0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D1971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4,31</w:t>
            </w:r>
          </w:p>
        </w:tc>
      </w:tr>
      <w:tr w:rsidR="006D5004" w:rsidRPr="006D5004" w14:paraId="3D43E496" w14:textId="77777777" w:rsidTr="00811254">
        <w:tc>
          <w:tcPr>
            <w:tcW w:w="740" w:type="dxa"/>
            <w:tcBorders>
              <w:top w:val="nil"/>
              <w:left w:val="nil"/>
              <w:bottom w:val="nil"/>
              <w:right w:val="nil"/>
            </w:tcBorders>
          </w:tcPr>
          <w:p w14:paraId="700D32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st19.123</w:t>
            </w:r>
          </w:p>
        </w:tc>
        <w:tc>
          <w:tcPr>
            <w:tcW w:w="1737" w:type="dxa"/>
            <w:tcBorders>
              <w:top w:val="nil"/>
              <w:left w:val="nil"/>
              <w:bottom w:val="nil"/>
              <w:right w:val="nil"/>
            </w:tcBorders>
          </w:tcPr>
          <w:p w14:paraId="4549206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Прочие операции при ЗНО (уровень 1)</w:t>
            </w:r>
          </w:p>
        </w:tc>
        <w:tc>
          <w:tcPr>
            <w:tcW w:w="2328" w:type="dxa"/>
            <w:tcBorders>
              <w:top w:val="nil"/>
              <w:left w:val="nil"/>
              <w:bottom w:val="nil"/>
              <w:right w:val="nil"/>
            </w:tcBorders>
          </w:tcPr>
          <w:p w14:paraId="216C4E4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5304E61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A11.03.001, A11.14.001.001, A11.21.005, A11.21.005.001, A16.06.002, A16.06.006, A16.06.006.001, A16.06.006.002, A16.06.014, A16.07.077, A16.25.041, </w:t>
            </w:r>
            <w:r w:rsidRPr="006D5004">
              <w:rPr>
                <w:rFonts w:ascii="Arial" w:eastAsiaTheme="minorEastAsia" w:hAnsi="Arial" w:cs="Arial"/>
                <w:sz w:val="26"/>
                <w:szCs w:val="26"/>
                <w:lang w:val="en-US"/>
              </w:rPr>
              <w:lastRenderedPageBreak/>
              <w:t>A16.30.033</w:t>
            </w:r>
          </w:p>
          <w:p w14:paraId="7DFC05C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487776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A0C84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1,11</w:t>
            </w:r>
          </w:p>
        </w:tc>
      </w:tr>
      <w:tr w:rsidR="006D5004" w:rsidRPr="006D5004" w14:paraId="037998EC" w14:textId="77777777" w:rsidTr="00811254">
        <w:tc>
          <w:tcPr>
            <w:tcW w:w="740" w:type="dxa"/>
            <w:tcBorders>
              <w:top w:val="nil"/>
              <w:left w:val="nil"/>
              <w:bottom w:val="nil"/>
              <w:right w:val="nil"/>
            </w:tcBorders>
          </w:tcPr>
          <w:p w14:paraId="70A5304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st19.124</w:t>
            </w:r>
          </w:p>
        </w:tc>
        <w:tc>
          <w:tcPr>
            <w:tcW w:w="1737" w:type="dxa"/>
            <w:tcBorders>
              <w:top w:val="nil"/>
              <w:left w:val="nil"/>
              <w:bottom w:val="nil"/>
              <w:right w:val="nil"/>
            </w:tcBorders>
          </w:tcPr>
          <w:p w14:paraId="0C39C8D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Прочие операции при ЗНО (уровень 2)</w:t>
            </w:r>
          </w:p>
        </w:tc>
        <w:tc>
          <w:tcPr>
            <w:tcW w:w="2328" w:type="dxa"/>
            <w:tcBorders>
              <w:top w:val="nil"/>
              <w:left w:val="nil"/>
              <w:bottom w:val="nil"/>
              <w:right w:val="nil"/>
            </w:tcBorders>
          </w:tcPr>
          <w:p w14:paraId="1FDAD10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891A2C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A11.06.002.002, A11.11.004.001, A16.06.005.001, A16.07.071, A16.07.074, A16.07.077.001, A16.30.032.005, A16.30.048.002, A16.30.050, A22.03.002.001, A22.30.016, A22.30.017, A22.30.018</w:t>
            </w:r>
          </w:p>
        </w:tc>
        <w:tc>
          <w:tcPr>
            <w:tcW w:w="1573" w:type="dxa"/>
            <w:tcBorders>
              <w:top w:val="nil"/>
              <w:left w:val="nil"/>
              <w:bottom w:val="nil"/>
              <w:right w:val="nil"/>
            </w:tcBorders>
          </w:tcPr>
          <w:p w14:paraId="761D9C3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8FE6B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2,90</w:t>
            </w:r>
          </w:p>
        </w:tc>
      </w:tr>
      <w:tr w:rsidR="006D5004" w:rsidRPr="006D5004" w14:paraId="23E51D97" w14:textId="77777777" w:rsidTr="00811254">
        <w:tc>
          <w:tcPr>
            <w:tcW w:w="740" w:type="dxa"/>
            <w:tcBorders>
              <w:top w:val="nil"/>
              <w:left w:val="nil"/>
              <w:bottom w:val="nil"/>
              <w:right w:val="nil"/>
            </w:tcBorders>
          </w:tcPr>
          <w:p w14:paraId="6AEC513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st19.037</w:t>
            </w:r>
          </w:p>
        </w:tc>
        <w:tc>
          <w:tcPr>
            <w:tcW w:w="1737" w:type="dxa"/>
            <w:tcBorders>
              <w:top w:val="nil"/>
              <w:left w:val="nil"/>
              <w:bottom w:val="nil"/>
              <w:right w:val="nil"/>
            </w:tcBorders>
          </w:tcPr>
          <w:p w14:paraId="06F5007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Фебрильная нейтропения, агранулоцитоз вследствие проведения лекарственной терапии злокачественных новообразований</w:t>
            </w:r>
          </w:p>
        </w:tc>
        <w:tc>
          <w:tcPr>
            <w:tcW w:w="2328" w:type="dxa"/>
            <w:tcBorders>
              <w:top w:val="nil"/>
              <w:left w:val="nil"/>
              <w:bottom w:val="nil"/>
              <w:right w:val="nil"/>
            </w:tcBorders>
          </w:tcPr>
          <w:p w14:paraId="001F28A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 D00-D09, D45-D47</w:t>
            </w:r>
          </w:p>
        </w:tc>
        <w:tc>
          <w:tcPr>
            <w:tcW w:w="2039" w:type="dxa"/>
            <w:tcBorders>
              <w:top w:val="nil"/>
              <w:left w:val="nil"/>
              <w:bottom w:val="nil"/>
              <w:right w:val="nil"/>
            </w:tcBorders>
          </w:tcPr>
          <w:p w14:paraId="46673F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1F13C2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диагнозы осложнения: D70</w:t>
            </w:r>
          </w:p>
        </w:tc>
        <w:tc>
          <w:tcPr>
            <w:tcW w:w="1139" w:type="dxa"/>
            <w:tcBorders>
              <w:top w:val="nil"/>
              <w:left w:val="nil"/>
              <w:bottom w:val="nil"/>
              <w:right w:val="nil"/>
            </w:tcBorders>
          </w:tcPr>
          <w:p w14:paraId="1E9DB9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2,93</w:t>
            </w:r>
          </w:p>
        </w:tc>
      </w:tr>
      <w:tr w:rsidR="006D5004" w:rsidRPr="006D5004" w14:paraId="607AC45F" w14:textId="77777777" w:rsidTr="00811254">
        <w:tc>
          <w:tcPr>
            <w:tcW w:w="740" w:type="dxa"/>
            <w:tcBorders>
              <w:top w:val="nil"/>
              <w:left w:val="nil"/>
              <w:bottom w:val="nil"/>
              <w:right w:val="nil"/>
            </w:tcBorders>
          </w:tcPr>
          <w:p w14:paraId="27ACE4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st19.038</w:t>
            </w:r>
          </w:p>
        </w:tc>
        <w:tc>
          <w:tcPr>
            <w:tcW w:w="1737" w:type="dxa"/>
            <w:tcBorders>
              <w:top w:val="nil"/>
              <w:left w:val="nil"/>
              <w:bottom w:val="nil"/>
              <w:right w:val="nil"/>
            </w:tcBorders>
          </w:tcPr>
          <w:p w14:paraId="2EC7CB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Установка, замена порт-системы (катетера) для лекарственной терапии злокачественных новообразований</w:t>
            </w:r>
          </w:p>
        </w:tc>
        <w:tc>
          <w:tcPr>
            <w:tcW w:w="2328" w:type="dxa"/>
            <w:tcBorders>
              <w:top w:val="nil"/>
              <w:left w:val="nil"/>
              <w:bottom w:val="nil"/>
              <w:right w:val="nil"/>
            </w:tcBorders>
          </w:tcPr>
          <w:p w14:paraId="41C8CB1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 D00-D09, D45-D47</w:t>
            </w:r>
          </w:p>
        </w:tc>
        <w:tc>
          <w:tcPr>
            <w:tcW w:w="2039" w:type="dxa"/>
            <w:tcBorders>
              <w:top w:val="nil"/>
              <w:left w:val="nil"/>
              <w:bottom w:val="nil"/>
              <w:right w:val="nil"/>
            </w:tcBorders>
          </w:tcPr>
          <w:p w14:paraId="4F2509B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A11.12.001.002, A11.12.015</w:t>
            </w:r>
          </w:p>
        </w:tc>
        <w:tc>
          <w:tcPr>
            <w:tcW w:w="1573" w:type="dxa"/>
            <w:tcBorders>
              <w:top w:val="nil"/>
              <w:left w:val="nil"/>
              <w:bottom w:val="nil"/>
              <w:right w:val="nil"/>
            </w:tcBorders>
          </w:tcPr>
          <w:p w14:paraId="5AF2F78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60E5F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1,24</w:t>
            </w:r>
          </w:p>
        </w:tc>
      </w:tr>
      <w:tr w:rsidR="006D5004" w:rsidRPr="006D5004" w14:paraId="19186A36" w14:textId="77777777" w:rsidTr="00811254">
        <w:tc>
          <w:tcPr>
            <w:tcW w:w="740" w:type="dxa"/>
            <w:tcBorders>
              <w:top w:val="nil"/>
              <w:left w:val="nil"/>
              <w:bottom w:val="nil"/>
              <w:right w:val="nil"/>
            </w:tcBorders>
          </w:tcPr>
          <w:p w14:paraId="60CC68F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st19.075</w:t>
            </w:r>
          </w:p>
        </w:tc>
        <w:tc>
          <w:tcPr>
            <w:tcW w:w="1737" w:type="dxa"/>
            <w:tcBorders>
              <w:top w:val="nil"/>
              <w:left w:val="nil"/>
              <w:bottom w:val="nil"/>
              <w:right w:val="nil"/>
            </w:tcBorders>
          </w:tcPr>
          <w:p w14:paraId="1CE4DB7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1)</w:t>
            </w:r>
          </w:p>
        </w:tc>
        <w:tc>
          <w:tcPr>
            <w:tcW w:w="2328" w:type="dxa"/>
            <w:tcBorders>
              <w:top w:val="nil"/>
              <w:left w:val="nil"/>
              <w:bottom w:val="nil"/>
              <w:right w:val="nil"/>
            </w:tcBorders>
          </w:tcPr>
          <w:p w14:paraId="12C48CD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95B224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A06.01.007.001, A06.03.065, A06.04.018, A06.08.008, </w:t>
            </w:r>
            <w:r w:rsidRPr="006D5004">
              <w:rPr>
                <w:rFonts w:ascii="Arial" w:eastAsiaTheme="minorEastAsia" w:hAnsi="Arial" w:cs="Arial"/>
                <w:sz w:val="26"/>
                <w:szCs w:val="26"/>
                <w:lang w:val="en-US"/>
              </w:rPr>
              <w:lastRenderedPageBreak/>
              <w:t xml:space="preserve">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6D5004">
              <w:rPr>
                <w:rFonts w:ascii="Arial" w:eastAsiaTheme="minorEastAsia" w:hAnsi="Arial" w:cs="Arial"/>
                <w:sz w:val="26"/>
                <w:szCs w:val="26"/>
                <w:lang w:val="en-US"/>
              </w:rPr>
              <w:lastRenderedPageBreak/>
              <w:t>A07.19.001.002, A07.20.001.001, A07.20.001.002, A07.20.003.001, A07.20.003.002, A07.21.001, A07.21.001.002, A07.22.001.001, A07.22.001.002, A07.23.001, A07.23.001.002, A07.23.002, A07.26.002, A07.28.001.001, A07.28.001.002, A07.30.002, A07.30.025.001, A07.30.025.002</w:t>
            </w:r>
          </w:p>
        </w:tc>
        <w:tc>
          <w:tcPr>
            <w:tcW w:w="1573" w:type="dxa"/>
            <w:tcBorders>
              <w:top w:val="nil"/>
              <w:left w:val="nil"/>
              <w:bottom w:val="nil"/>
              <w:right w:val="nil"/>
            </w:tcBorders>
          </w:tcPr>
          <w:p w14:paraId="583F4E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фракции: fr01-05</w:t>
            </w:r>
          </w:p>
        </w:tc>
        <w:tc>
          <w:tcPr>
            <w:tcW w:w="1139" w:type="dxa"/>
            <w:tcBorders>
              <w:top w:val="nil"/>
              <w:left w:val="nil"/>
              <w:bottom w:val="nil"/>
              <w:right w:val="nil"/>
            </w:tcBorders>
          </w:tcPr>
          <w:p w14:paraId="0FA3C7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0,79</w:t>
            </w:r>
          </w:p>
        </w:tc>
      </w:tr>
      <w:tr w:rsidR="006D5004" w:rsidRPr="006D5004" w14:paraId="18B99A67" w14:textId="77777777" w:rsidTr="00811254">
        <w:tc>
          <w:tcPr>
            <w:tcW w:w="740" w:type="dxa"/>
            <w:tcBorders>
              <w:top w:val="nil"/>
              <w:left w:val="nil"/>
              <w:bottom w:val="nil"/>
              <w:right w:val="nil"/>
            </w:tcBorders>
          </w:tcPr>
          <w:p w14:paraId="58AF525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st19.076</w:t>
            </w:r>
          </w:p>
        </w:tc>
        <w:tc>
          <w:tcPr>
            <w:tcW w:w="1737" w:type="dxa"/>
            <w:tcBorders>
              <w:top w:val="nil"/>
              <w:left w:val="nil"/>
              <w:bottom w:val="nil"/>
              <w:right w:val="nil"/>
            </w:tcBorders>
          </w:tcPr>
          <w:p w14:paraId="58F69A5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2)</w:t>
            </w:r>
          </w:p>
        </w:tc>
        <w:tc>
          <w:tcPr>
            <w:tcW w:w="2328" w:type="dxa"/>
            <w:tcBorders>
              <w:top w:val="nil"/>
              <w:left w:val="nil"/>
              <w:bottom w:val="nil"/>
              <w:right w:val="nil"/>
            </w:tcBorders>
          </w:tcPr>
          <w:p w14:paraId="078BC1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77A6B4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A07.30.009</w:t>
            </w:r>
          </w:p>
        </w:tc>
        <w:tc>
          <w:tcPr>
            <w:tcW w:w="1573" w:type="dxa"/>
            <w:tcBorders>
              <w:top w:val="nil"/>
              <w:left w:val="nil"/>
              <w:bottom w:val="nil"/>
              <w:right w:val="nil"/>
            </w:tcBorders>
          </w:tcPr>
          <w:p w14:paraId="4E71CB1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фракции: fr01-05, fr06-07</w:t>
            </w:r>
          </w:p>
        </w:tc>
        <w:tc>
          <w:tcPr>
            <w:tcW w:w="1139" w:type="dxa"/>
            <w:tcBorders>
              <w:top w:val="nil"/>
              <w:left w:val="nil"/>
              <w:bottom w:val="nil"/>
              <w:right w:val="nil"/>
            </w:tcBorders>
          </w:tcPr>
          <w:p w14:paraId="7E8A3F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1,14</w:t>
            </w:r>
          </w:p>
        </w:tc>
      </w:tr>
      <w:tr w:rsidR="006D5004" w:rsidRPr="006D5004" w14:paraId="626BACF6" w14:textId="77777777" w:rsidTr="00811254">
        <w:tc>
          <w:tcPr>
            <w:tcW w:w="740" w:type="dxa"/>
            <w:tcBorders>
              <w:top w:val="nil"/>
              <w:left w:val="nil"/>
              <w:bottom w:val="nil"/>
              <w:right w:val="nil"/>
            </w:tcBorders>
          </w:tcPr>
          <w:p w14:paraId="2365311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st19.077</w:t>
            </w:r>
          </w:p>
        </w:tc>
        <w:tc>
          <w:tcPr>
            <w:tcW w:w="1737" w:type="dxa"/>
            <w:tcBorders>
              <w:top w:val="nil"/>
              <w:left w:val="nil"/>
              <w:bottom w:val="nil"/>
              <w:right w:val="nil"/>
            </w:tcBorders>
          </w:tcPr>
          <w:p w14:paraId="7C1836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3)</w:t>
            </w:r>
          </w:p>
        </w:tc>
        <w:tc>
          <w:tcPr>
            <w:tcW w:w="2328" w:type="dxa"/>
            <w:tcBorders>
              <w:top w:val="nil"/>
              <w:left w:val="nil"/>
              <w:bottom w:val="nil"/>
              <w:right w:val="nil"/>
            </w:tcBorders>
          </w:tcPr>
          <w:p w14:paraId="47E58C9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C4E586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A06.01.007.001, A06.03.065, A06.04.018, A06.08.008, A06.09.009, A06.11.003, A06.20.007, A06.23.005, A07.01.004, A07.03.002.001, A07.03.002.002, A07.06.002.001, A07.06.002.002, A07.06.004, A07.07.001.00</w:t>
            </w:r>
            <w:r w:rsidRPr="006D5004">
              <w:rPr>
                <w:rFonts w:ascii="Arial" w:eastAsiaTheme="minorEastAsia" w:hAnsi="Arial" w:cs="Arial"/>
                <w:sz w:val="26"/>
                <w:szCs w:val="26"/>
                <w:lang w:val="en-US"/>
              </w:rPr>
              <w:lastRenderedPageBreak/>
              <w:t xml:space="preserve">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rsidRPr="006D5004">
              <w:rPr>
                <w:rFonts w:ascii="Arial" w:eastAsiaTheme="minorEastAsia" w:hAnsi="Arial" w:cs="Arial"/>
                <w:sz w:val="26"/>
                <w:szCs w:val="26"/>
                <w:lang w:val="en-US"/>
              </w:rPr>
              <w:lastRenderedPageBreak/>
              <w:t>A07.22.001.002, A07.23.001, A07.23.001.002, A07.23.002, A07.26.002, A07.28.001.001, A07.28.001.002, A07.30.002, A07.30.025.001, A07.30.025.002</w:t>
            </w:r>
          </w:p>
        </w:tc>
        <w:tc>
          <w:tcPr>
            <w:tcW w:w="1573" w:type="dxa"/>
            <w:tcBorders>
              <w:top w:val="nil"/>
              <w:left w:val="nil"/>
              <w:bottom w:val="nil"/>
              <w:right w:val="nil"/>
            </w:tcBorders>
          </w:tcPr>
          <w:p w14:paraId="74A1B34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фракции: fr06-07, fr08-10, fr11-20</w:t>
            </w:r>
          </w:p>
        </w:tc>
        <w:tc>
          <w:tcPr>
            <w:tcW w:w="1139" w:type="dxa"/>
            <w:tcBorders>
              <w:top w:val="nil"/>
              <w:left w:val="nil"/>
              <w:bottom w:val="nil"/>
              <w:right w:val="nil"/>
            </w:tcBorders>
          </w:tcPr>
          <w:p w14:paraId="7A6727B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2,46</w:t>
            </w:r>
          </w:p>
        </w:tc>
      </w:tr>
      <w:tr w:rsidR="006D5004" w:rsidRPr="006D5004" w14:paraId="42D78648" w14:textId="77777777" w:rsidTr="00811254">
        <w:tc>
          <w:tcPr>
            <w:tcW w:w="740" w:type="dxa"/>
            <w:tcBorders>
              <w:top w:val="nil"/>
              <w:left w:val="nil"/>
              <w:bottom w:val="nil"/>
              <w:right w:val="nil"/>
            </w:tcBorders>
          </w:tcPr>
          <w:p w14:paraId="57D741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st19.078</w:t>
            </w:r>
          </w:p>
        </w:tc>
        <w:tc>
          <w:tcPr>
            <w:tcW w:w="1737" w:type="dxa"/>
            <w:tcBorders>
              <w:top w:val="nil"/>
              <w:left w:val="nil"/>
              <w:bottom w:val="nil"/>
              <w:right w:val="nil"/>
            </w:tcBorders>
          </w:tcPr>
          <w:p w14:paraId="77FC31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4)</w:t>
            </w:r>
          </w:p>
        </w:tc>
        <w:tc>
          <w:tcPr>
            <w:tcW w:w="2328" w:type="dxa"/>
            <w:tcBorders>
              <w:top w:val="nil"/>
              <w:left w:val="nil"/>
              <w:bottom w:val="nil"/>
              <w:right w:val="nil"/>
            </w:tcBorders>
          </w:tcPr>
          <w:p w14:paraId="20F44D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74DCAA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A07.07.002, A07.07.002.001, A07.07.004, A07.07.004.001, A07.08.002, A07.16.002, A07.19.002, A07.19.003, A07.20.002, A07.20.002.001, A07.20.003.006, A07.21.002, A07.30.004, A07.30.007, A07.30.010, A07.30.013</w:t>
            </w:r>
          </w:p>
        </w:tc>
        <w:tc>
          <w:tcPr>
            <w:tcW w:w="1573" w:type="dxa"/>
            <w:tcBorders>
              <w:top w:val="nil"/>
              <w:left w:val="nil"/>
              <w:bottom w:val="nil"/>
              <w:right w:val="nil"/>
            </w:tcBorders>
          </w:tcPr>
          <w:p w14:paraId="5E63D6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72FE10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2,51</w:t>
            </w:r>
          </w:p>
        </w:tc>
      </w:tr>
      <w:tr w:rsidR="006D5004" w:rsidRPr="006D5004" w14:paraId="6B239E09" w14:textId="77777777" w:rsidTr="00811254">
        <w:tc>
          <w:tcPr>
            <w:tcW w:w="740" w:type="dxa"/>
            <w:tcBorders>
              <w:top w:val="nil"/>
              <w:left w:val="nil"/>
              <w:bottom w:val="nil"/>
              <w:right w:val="nil"/>
            </w:tcBorders>
          </w:tcPr>
          <w:p w14:paraId="6147445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st19.079</w:t>
            </w:r>
          </w:p>
        </w:tc>
        <w:tc>
          <w:tcPr>
            <w:tcW w:w="1737" w:type="dxa"/>
            <w:tcBorders>
              <w:top w:val="nil"/>
              <w:left w:val="nil"/>
              <w:bottom w:val="nil"/>
              <w:right w:val="nil"/>
            </w:tcBorders>
          </w:tcPr>
          <w:p w14:paraId="06164CD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5)</w:t>
            </w:r>
          </w:p>
        </w:tc>
        <w:tc>
          <w:tcPr>
            <w:tcW w:w="2328" w:type="dxa"/>
            <w:tcBorders>
              <w:top w:val="nil"/>
              <w:left w:val="nil"/>
              <w:bottom w:val="nil"/>
              <w:right w:val="nil"/>
            </w:tcBorders>
          </w:tcPr>
          <w:p w14:paraId="208EE8F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58D08A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A07.30.009</w:t>
            </w:r>
          </w:p>
        </w:tc>
        <w:tc>
          <w:tcPr>
            <w:tcW w:w="1573" w:type="dxa"/>
            <w:tcBorders>
              <w:top w:val="nil"/>
              <w:left w:val="nil"/>
              <w:bottom w:val="nil"/>
              <w:right w:val="nil"/>
            </w:tcBorders>
          </w:tcPr>
          <w:p w14:paraId="2E92BBB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фракции: fr08-10, fr11-20</w:t>
            </w:r>
          </w:p>
        </w:tc>
        <w:tc>
          <w:tcPr>
            <w:tcW w:w="1139" w:type="dxa"/>
            <w:tcBorders>
              <w:top w:val="nil"/>
              <w:left w:val="nil"/>
              <w:bottom w:val="nil"/>
              <w:right w:val="nil"/>
            </w:tcBorders>
          </w:tcPr>
          <w:p w14:paraId="4E3891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2,82</w:t>
            </w:r>
          </w:p>
        </w:tc>
      </w:tr>
      <w:tr w:rsidR="006D5004" w:rsidRPr="006D5004" w14:paraId="2937A127" w14:textId="77777777" w:rsidTr="00811254">
        <w:tc>
          <w:tcPr>
            <w:tcW w:w="740" w:type="dxa"/>
            <w:tcBorders>
              <w:top w:val="nil"/>
              <w:left w:val="nil"/>
              <w:bottom w:val="nil"/>
              <w:right w:val="nil"/>
            </w:tcBorders>
          </w:tcPr>
          <w:p w14:paraId="5072A85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st19.080</w:t>
            </w:r>
          </w:p>
        </w:tc>
        <w:tc>
          <w:tcPr>
            <w:tcW w:w="1737" w:type="dxa"/>
            <w:tcBorders>
              <w:top w:val="nil"/>
              <w:left w:val="nil"/>
              <w:bottom w:val="nil"/>
              <w:right w:val="nil"/>
            </w:tcBorders>
          </w:tcPr>
          <w:p w14:paraId="59B01E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6)</w:t>
            </w:r>
          </w:p>
        </w:tc>
        <w:tc>
          <w:tcPr>
            <w:tcW w:w="2328" w:type="dxa"/>
            <w:tcBorders>
              <w:top w:val="nil"/>
              <w:left w:val="nil"/>
              <w:bottom w:val="nil"/>
              <w:right w:val="nil"/>
            </w:tcBorders>
          </w:tcPr>
          <w:p w14:paraId="549827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C2C861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A06.01.007.001, A06.03.065, A06.04.018, A06.08.008, A06.09.009, A06.11.003, A06.20.007, A06.23.005, A07.01.004, A07.03.002.001, A07.03.002.002, A07.06.002.001, </w:t>
            </w:r>
            <w:r w:rsidRPr="006D5004">
              <w:rPr>
                <w:rFonts w:ascii="Arial" w:eastAsiaTheme="minorEastAsia" w:hAnsi="Arial" w:cs="Arial"/>
                <w:sz w:val="26"/>
                <w:szCs w:val="26"/>
                <w:lang w:val="en-US"/>
              </w:rPr>
              <w:lastRenderedPageBreak/>
              <w:t>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w:t>
            </w:r>
            <w:r w:rsidRPr="006D5004">
              <w:rPr>
                <w:rFonts w:ascii="Arial" w:eastAsiaTheme="minorEastAsia" w:hAnsi="Arial" w:cs="Arial"/>
                <w:sz w:val="26"/>
                <w:szCs w:val="26"/>
                <w:lang w:val="en-US"/>
              </w:rPr>
              <w:lastRenderedPageBreak/>
              <w:t>2, A07.22.001.001, A07.22.001.002, A07.23.001, A07.23.001.002, A07.23.002, A07.26.002, A07.28.001.001, A07.28.001.002, A07.30.002, A07.30.025.001, A07.30.025.002</w:t>
            </w:r>
          </w:p>
        </w:tc>
        <w:tc>
          <w:tcPr>
            <w:tcW w:w="1573" w:type="dxa"/>
            <w:tcBorders>
              <w:top w:val="nil"/>
              <w:left w:val="nil"/>
              <w:bottom w:val="nil"/>
              <w:right w:val="nil"/>
            </w:tcBorders>
          </w:tcPr>
          <w:p w14:paraId="0320FAD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фракции: fr21-29, fr30-32, fr33-99</w:t>
            </w:r>
          </w:p>
        </w:tc>
        <w:tc>
          <w:tcPr>
            <w:tcW w:w="1139" w:type="dxa"/>
            <w:tcBorders>
              <w:top w:val="nil"/>
              <w:left w:val="nil"/>
              <w:bottom w:val="nil"/>
              <w:right w:val="nil"/>
            </w:tcBorders>
          </w:tcPr>
          <w:p w14:paraId="234500A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4,51</w:t>
            </w:r>
          </w:p>
        </w:tc>
      </w:tr>
      <w:tr w:rsidR="006D5004" w:rsidRPr="006D5004" w14:paraId="2E08CEDD" w14:textId="77777777" w:rsidTr="00811254">
        <w:tc>
          <w:tcPr>
            <w:tcW w:w="740" w:type="dxa"/>
            <w:tcBorders>
              <w:top w:val="nil"/>
              <w:left w:val="nil"/>
              <w:bottom w:val="nil"/>
              <w:right w:val="nil"/>
            </w:tcBorders>
          </w:tcPr>
          <w:p w14:paraId="562E17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st19.081</w:t>
            </w:r>
          </w:p>
        </w:tc>
        <w:tc>
          <w:tcPr>
            <w:tcW w:w="1737" w:type="dxa"/>
            <w:tcBorders>
              <w:top w:val="nil"/>
              <w:left w:val="nil"/>
              <w:bottom w:val="nil"/>
              <w:right w:val="nil"/>
            </w:tcBorders>
          </w:tcPr>
          <w:p w14:paraId="4144BA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7)</w:t>
            </w:r>
          </w:p>
        </w:tc>
        <w:tc>
          <w:tcPr>
            <w:tcW w:w="2328" w:type="dxa"/>
            <w:tcBorders>
              <w:top w:val="nil"/>
              <w:left w:val="nil"/>
              <w:bottom w:val="nil"/>
              <w:right w:val="nil"/>
            </w:tcBorders>
          </w:tcPr>
          <w:p w14:paraId="04A5A3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18D06C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A07.30.009</w:t>
            </w:r>
          </w:p>
        </w:tc>
        <w:tc>
          <w:tcPr>
            <w:tcW w:w="1573" w:type="dxa"/>
            <w:tcBorders>
              <w:top w:val="nil"/>
              <w:left w:val="nil"/>
              <w:bottom w:val="nil"/>
              <w:right w:val="nil"/>
            </w:tcBorders>
          </w:tcPr>
          <w:p w14:paraId="7A497C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фракции: fr21-29, fr30-32, fr33-99</w:t>
            </w:r>
          </w:p>
        </w:tc>
        <w:tc>
          <w:tcPr>
            <w:tcW w:w="1139" w:type="dxa"/>
            <w:tcBorders>
              <w:top w:val="nil"/>
              <w:left w:val="nil"/>
              <w:bottom w:val="nil"/>
              <w:right w:val="nil"/>
            </w:tcBorders>
          </w:tcPr>
          <w:p w14:paraId="702A9E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4,87</w:t>
            </w:r>
          </w:p>
        </w:tc>
      </w:tr>
      <w:tr w:rsidR="006D5004" w:rsidRPr="006D5004" w14:paraId="44450BB7" w14:textId="77777777" w:rsidTr="00811254">
        <w:tc>
          <w:tcPr>
            <w:tcW w:w="740" w:type="dxa"/>
            <w:tcBorders>
              <w:top w:val="nil"/>
              <w:left w:val="nil"/>
              <w:bottom w:val="nil"/>
              <w:right w:val="nil"/>
            </w:tcBorders>
          </w:tcPr>
          <w:p w14:paraId="22F4BFB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st19.082</w:t>
            </w:r>
          </w:p>
        </w:tc>
        <w:tc>
          <w:tcPr>
            <w:tcW w:w="1737" w:type="dxa"/>
            <w:tcBorders>
              <w:top w:val="nil"/>
              <w:left w:val="nil"/>
              <w:bottom w:val="nil"/>
              <w:right w:val="nil"/>
            </w:tcBorders>
          </w:tcPr>
          <w:p w14:paraId="226C8C2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(уровень 8)</w:t>
            </w:r>
          </w:p>
        </w:tc>
        <w:tc>
          <w:tcPr>
            <w:tcW w:w="2328" w:type="dxa"/>
            <w:tcBorders>
              <w:top w:val="nil"/>
              <w:left w:val="nil"/>
              <w:bottom w:val="nil"/>
              <w:right w:val="nil"/>
            </w:tcBorders>
          </w:tcPr>
          <w:p w14:paraId="394898F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1221B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A07.30.003.002, A07.30.012</w:t>
            </w:r>
          </w:p>
        </w:tc>
        <w:tc>
          <w:tcPr>
            <w:tcW w:w="1573" w:type="dxa"/>
            <w:tcBorders>
              <w:top w:val="nil"/>
              <w:left w:val="nil"/>
              <w:bottom w:val="nil"/>
              <w:right w:val="nil"/>
            </w:tcBorders>
          </w:tcPr>
          <w:p w14:paraId="047DEFF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E6C1A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14,45</w:t>
            </w:r>
          </w:p>
        </w:tc>
      </w:tr>
      <w:tr w:rsidR="006D5004" w:rsidRPr="006D5004" w14:paraId="7213CC32" w14:textId="77777777" w:rsidTr="00811254">
        <w:tc>
          <w:tcPr>
            <w:tcW w:w="740" w:type="dxa"/>
            <w:tcBorders>
              <w:top w:val="nil"/>
              <w:left w:val="nil"/>
              <w:bottom w:val="nil"/>
              <w:right w:val="nil"/>
            </w:tcBorders>
          </w:tcPr>
          <w:p w14:paraId="27DF44D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st19.084</w:t>
            </w:r>
          </w:p>
        </w:tc>
        <w:tc>
          <w:tcPr>
            <w:tcW w:w="1737" w:type="dxa"/>
            <w:tcBorders>
              <w:top w:val="nil"/>
              <w:left w:val="nil"/>
              <w:bottom w:val="nil"/>
              <w:right w:val="nil"/>
            </w:tcBorders>
          </w:tcPr>
          <w:p w14:paraId="3B61ED3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2)</w:t>
            </w:r>
          </w:p>
        </w:tc>
        <w:tc>
          <w:tcPr>
            <w:tcW w:w="2328" w:type="dxa"/>
            <w:tcBorders>
              <w:top w:val="nil"/>
              <w:left w:val="nil"/>
              <w:bottom w:val="nil"/>
              <w:right w:val="nil"/>
            </w:tcBorders>
          </w:tcPr>
          <w:p w14:paraId="36D708E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27DC4F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A06.01.007.001, A06.03.065, A06.04.018, A06.08.008, A06.09.009, A06.11.003, A06.20.007, A06.23.005, A07.01.004, A07.03.002.001, A07.03.002.002, A07.06.002.001, A07.06.002.002, A07.06.004, A07.07.001.001, A07.07.001.002, A07.07.003.001, A07.07.003.002, A07.07.005, </w:t>
            </w:r>
            <w:r w:rsidRPr="006D5004">
              <w:rPr>
                <w:rFonts w:ascii="Arial" w:eastAsiaTheme="minorEastAsia" w:hAnsi="Arial" w:cs="Arial"/>
                <w:sz w:val="26"/>
                <w:szCs w:val="26"/>
                <w:lang w:val="en-US"/>
              </w:rPr>
              <w:lastRenderedPageBreak/>
              <w:t xml:space="preserve">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w:t>
            </w:r>
            <w:r w:rsidRPr="006D5004">
              <w:rPr>
                <w:rFonts w:ascii="Arial" w:eastAsiaTheme="minorEastAsia" w:hAnsi="Arial" w:cs="Arial"/>
                <w:sz w:val="26"/>
                <w:szCs w:val="26"/>
                <w:lang w:val="en-US"/>
              </w:rPr>
              <w:lastRenderedPageBreak/>
              <w:t>A07.28.001.002, A07.30.002, A07.30.025.001, A07.30.025.002</w:t>
            </w:r>
          </w:p>
        </w:tc>
        <w:tc>
          <w:tcPr>
            <w:tcW w:w="1573" w:type="dxa"/>
            <w:tcBorders>
              <w:top w:val="nil"/>
              <w:left w:val="nil"/>
              <w:bottom w:val="nil"/>
              <w:right w:val="nil"/>
            </w:tcBorders>
          </w:tcPr>
          <w:p w14:paraId="5DFAD86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lastRenderedPageBreak/>
              <w:t>иной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классификационный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критерий</w:t>
            </w:r>
            <w:r w:rsidRPr="006D5004">
              <w:rPr>
                <w:rFonts w:ascii="Arial" w:eastAsiaTheme="minorEastAsia" w:hAnsi="Arial" w:cs="Arial"/>
                <w:sz w:val="26"/>
                <w:szCs w:val="26"/>
                <w:lang w:val="en-US"/>
              </w:rPr>
              <w:t xml:space="preserve">: mt001, mt002, mt003, mt004, mt005, mt006, mt010, mt012, mt013, mt015, mt016, mt017, mt018, mt019, mt020, mt023, mt024 </w:t>
            </w:r>
            <w:r w:rsidRPr="006D5004">
              <w:rPr>
                <w:rFonts w:ascii="Arial" w:eastAsiaTheme="minorEastAsia" w:hAnsi="Arial" w:cs="Arial"/>
                <w:sz w:val="26"/>
                <w:szCs w:val="26"/>
              </w:rPr>
              <w:t>фракции</w:t>
            </w:r>
            <w:r w:rsidRPr="006D5004">
              <w:rPr>
                <w:rFonts w:ascii="Arial" w:eastAsiaTheme="minorEastAsia" w:hAnsi="Arial" w:cs="Arial"/>
                <w:sz w:val="26"/>
                <w:szCs w:val="26"/>
                <w:lang w:val="en-US"/>
              </w:rPr>
              <w:t xml:space="preserve">: fr01-05, fr06-07, fr08-10, </w:t>
            </w:r>
            <w:r w:rsidRPr="006D5004">
              <w:rPr>
                <w:rFonts w:ascii="Arial" w:eastAsiaTheme="minorEastAsia" w:hAnsi="Arial" w:cs="Arial"/>
                <w:sz w:val="26"/>
                <w:szCs w:val="26"/>
                <w:lang w:val="en-US"/>
              </w:rPr>
              <w:lastRenderedPageBreak/>
              <w:t>fr11-20, fr21-29</w:t>
            </w:r>
          </w:p>
        </w:tc>
        <w:tc>
          <w:tcPr>
            <w:tcW w:w="1139" w:type="dxa"/>
            <w:tcBorders>
              <w:top w:val="nil"/>
              <w:left w:val="nil"/>
              <w:bottom w:val="nil"/>
              <w:right w:val="nil"/>
            </w:tcBorders>
          </w:tcPr>
          <w:p w14:paraId="7B4DC88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3,78</w:t>
            </w:r>
          </w:p>
        </w:tc>
      </w:tr>
      <w:tr w:rsidR="006D5004" w:rsidRPr="006D5004" w14:paraId="24836EC8" w14:textId="77777777" w:rsidTr="00811254">
        <w:tc>
          <w:tcPr>
            <w:tcW w:w="740" w:type="dxa"/>
            <w:tcBorders>
              <w:top w:val="nil"/>
              <w:left w:val="nil"/>
              <w:bottom w:val="nil"/>
              <w:right w:val="nil"/>
            </w:tcBorders>
          </w:tcPr>
          <w:p w14:paraId="7C8D87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st19.085</w:t>
            </w:r>
          </w:p>
        </w:tc>
        <w:tc>
          <w:tcPr>
            <w:tcW w:w="1737" w:type="dxa"/>
            <w:tcBorders>
              <w:top w:val="nil"/>
              <w:left w:val="nil"/>
              <w:bottom w:val="nil"/>
              <w:right w:val="nil"/>
            </w:tcBorders>
          </w:tcPr>
          <w:p w14:paraId="5C937A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3)</w:t>
            </w:r>
          </w:p>
        </w:tc>
        <w:tc>
          <w:tcPr>
            <w:tcW w:w="2328" w:type="dxa"/>
            <w:tcBorders>
              <w:top w:val="nil"/>
              <w:left w:val="nil"/>
              <w:bottom w:val="nil"/>
              <w:right w:val="nil"/>
            </w:tcBorders>
          </w:tcPr>
          <w:p w14:paraId="20CECA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82F06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A07.30.009, A07.30.009.001</w:t>
            </w:r>
          </w:p>
        </w:tc>
        <w:tc>
          <w:tcPr>
            <w:tcW w:w="1573" w:type="dxa"/>
            <w:tcBorders>
              <w:top w:val="nil"/>
              <w:left w:val="nil"/>
              <w:bottom w:val="nil"/>
              <w:right w:val="nil"/>
            </w:tcBorders>
          </w:tcPr>
          <w:p w14:paraId="7F09E08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mt001, mt002, mt003, mt004, mt005, mt006, mt010, mt012, mt013, mt015, mt016, mt017, mt018, mt019, mt020, mt023, mt024 фракции: fr01-05, fr06-07, fr08-10, fr11-20, fr21-29</w:t>
            </w:r>
          </w:p>
        </w:tc>
        <w:tc>
          <w:tcPr>
            <w:tcW w:w="1139" w:type="dxa"/>
            <w:tcBorders>
              <w:top w:val="nil"/>
              <w:left w:val="nil"/>
              <w:bottom w:val="nil"/>
              <w:right w:val="nil"/>
            </w:tcBorders>
          </w:tcPr>
          <w:p w14:paraId="38F831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4,37</w:t>
            </w:r>
          </w:p>
        </w:tc>
      </w:tr>
      <w:tr w:rsidR="006D5004" w:rsidRPr="006D5004" w14:paraId="367F8CB7" w14:textId="77777777" w:rsidTr="00811254">
        <w:tc>
          <w:tcPr>
            <w:tcW w:w="740" w:type="dxa"/>
            <w:tcBorders>
              <w:top w:val="nil"/>
              <w:left w:val="nil"/>
              <w:bottom w:val="nil"/>
              <w:right w:val="nil"/>
            </w:tcBorders>
          </w:tcPr>
          <w:p w14:paraId="613DA3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st19.086</w:t>
            </w:r>
          </w:p>
        </w:tc>
        <w:tc>
          <w:tcPr>
            <w:tcW w:w="1737" w:type="dxa"/>
            <w:tcBorders>
              <w:top w:val="nil"/>
              <w:left w:val="nil"/>
              <w:bottom w:val="nil"/>
              <w:right w:val="nil"/>
            </w:tcBorders>
          </w:tcPr>
          <w:p w14:paraId="14B8619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4)</w:t>
            </w:r>
          </w:p>
        </w:tc>
        <w:tc>
          <w:tcPr>
            <w:tcW w:w="2328" w:type="dxa"/>
            <w:tcBorders>
              <w:top w:val="nil"/>
              <w:left w:val="nil"/>
              <w:bottom w:val="nil"/>
              <w:right w:val="nil"/>
            </w:tcBorders>
          </w:tcPr>
          <w:p w14:paraId="0083CF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BBBEA1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A06.01.007.001, A06.03.065, A06.04.018, A06.08.008, A06.09.009, A06.11.003, A06.20.007, A06.23.005, A07.01.004, A07.03.002.001, A07.03.002.002, A07.06.002.001, </w:t>
            </w:r>
            <w:r w:rsidRPr="006D5004">
              <w:rPr>
                <w:rFonts w:ascii="Arial" w:eastAsiaTheme="minorEastAsia" w:hAnsi="Arial" w:cs="Arial"/>
                <w:sz w:val="26"/>
                <w:szCs w:val="26"/>
                <w:lang w:val="en-US"/>
              </w:rPr>
              <w:lastRenderedPageBreak/>
              <w:t>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w:t>
            </w:r>
            <w:r w:rsidRPr="006D5004">
              <w:rPr>
                <w:rFonts w:ascii="Arial" w:eastAsiaTheme="minorEastAsia" w:hAnsi="Arial" w:cs="Arial"/>
                <w:sz w:val="26"/>
                <w:szCs w:val="26"/>
                <w:lang w:val="en-US"/>
              </w:rPr>
              <w:lastRenderedPageBreak/>
              <w:t>2, A07.22.001.001, A07.22.001.002, A07.23.001, A07.23.001.002, A07.23.002, A07.26.002, A07.28.001.001, A07.28.001.002, A07.30.002, A07.30.025.001, A07.30.025.002</w:t>
            </w:r>
          </w:p>
        </w:tc>
        <w:tc>
          <w:tcPr>
            <w:tcW w:w="1573" w:type="dxa"/>
            <w:tcBorders>
              <w:top w:val="nil"/>
              <w:left w:val="nil"/>
              <w:bottom w:val="nil"/>
              <w:right w:val="nil"/>
            </w:tcBorders>
          </w:tcPr>
          <w:p w14:paraId="5311567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rPr>
              <w:lastRenderedPageBreak/>
              <w:t>иной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классификационный</w:t>
            </w:r>
            <w:r w:rsidRPr="006D5004">
              <w:rPr>
                <w:rFonts w:ascii="Arial" w:eastAsiaTheme="minorEastAsia" w:hAnsi="Arial" w:cs="Arial"/>
                <w:sz w:val="26"/>
                <w:szCs w:val="26"/>
                <w:lang w:val="en-US"/>
              </w:rPr>
              <w:t xml:space="preserve"> </w:t>
            </w:r>
            <w:r w:rsidRPr="006D5004">
              <w:rPr>
                <w:rFonts w:ascii="Arial" w:eastAsiaTheme="minorEastAsia" w:hAnsi="Arial" w:cs="Arial"/>
                <w:sz w:val="26"/>
                <w:szCs w:val="26"/>
              </w:rPr>
              <w:t>критерий</w:t>
            </w:r>
            <w:r w:rsidRPr="006D5004">
              <w:rPr>
                <w:rFonts w:ascii="Arial" w:eastAsiaTheme="minorEastAsia" w:hAnsi="Arial" w:cs="Arial"/>
                <w:sz w:val="26"/>
                <w:szCs w:val="26"/>
                <w:lang w:val="en-US"/>
              </w:rPr>
              <w:t xml:space="preserve">: mt001, mt002, mt003, mt004, mt005, mt006, mt010, mt012, mt013, mt015, mt016, </w:t>
            </w:r>
            <w:r w:rsidRPr="006D5004">
              <w:rPr>
                <w:rFonts w:ascii="Arial" w:eastAsiaTheme="minorEastAsia" w:hAnsi="Arial" w:cs="Arial"/>
                <w:sz w:val="26"/>
                <w:szCs w:val="26"/>
                <w:lang w:val="en-US"/>
              </w:rPr>
              <w:lastRenderedPageBreak/>
              <w:t xml:space="preserve">mt017, mt018, mt019, mt020, mt023, mt024 </w:t>
            </w:r>
            <w:r w:rsidRPr="006D5004">
              <w:rPr>
                <w:rFonts w:ascii="Arial" w:eastAsiaTheme="minorEastAsia" w:hAnsi="Arial" w:cs="Arial"/>
                <w:sz w:val="26"/>
                <w:szCs w:val="26"/>
              </w:rPr>
              <w:t>фракции</w:t>
            </w:r>
            <w:r w:rsidRPr="006D5004">
              <w:rPr>
                <w:rFonts w:ascii="Arial" w:eastAsiaTheme="minorEastAsia" w:hAnsi="Arial" w:cs="Arial"/>
                <w:sz w:val="26"/>
                <w:szCs w:val="26"/>
                <w:lang w:val="en-US"/>
              </w:rPr>
              <w:t>: fr30-32, fr33-99</w:t>
            </w:r>
          </w:p>
        </w:tc>
        <w:tc>
          <w:tcPr>
            <w:tcW w:w="1139" w:type="dxa"/>
            <w:tcBorders>
              <w:top w:val="nil"/>
              <w:left w:val="nil"/>
              <w:bottom w:val="nil"/>
              <w:right w:val="nil"/>
            </w:tcBorders>
          </w:tcPr>
          <w:p w14:paraId="5B2F09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5,85</w:t>
            </w:r>
          </w:p>
        </w:tc>
      </w:tr>
      <w:tr w:rsidR="006D5004" w:rsidRPr="006D5004" w14:paraId="27EBAAEF" w14:textId="77777777" w:rsidTr="00811254">
        <w:tc>
          <w:tcPr>
            <w:tcW w:w="740" w:type="dxa"/>
            <w:tcBorders>
              <w:top w:val="nil"/>
              <w:left w:val="nil"/>
              <w:bottom w:val="nil"/>
              <w:right w:val="nil"/>
            </w:tcBorders>
          </w:tcPr>
          <w:p w14:paraId="564617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st19.087</w:t>
            </w:r>
          </w:p>
        </w:tc>
        <w:tc>
          <w:tcPr>
            <w:tcW w:w="1737" w:type="dxa"/>
            <w:tcBorders>
              <w:top w:val="nil"/>
              <w:left w:val="nil"/>
              <w:bottom w:val="nil"/>
              <w:right w:val="nil"/>
            </w:tcBorders>
          </w:tcPr>
          <w:p w14:paraId="59ED68F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5)</w:t>
            </w:r>
          </w:p>
        </w:tc>
        <w:tc>
          <w:tcPr>
            <w:tcW w:w="2328" w:type="dxa"/>
            <w:tcBorders>
              <w:top w:val="nil"/>
              <w:left w:val="nil"/>
              <w:bottom w:val="nil"/>
              <w:right w:val="nil"/>
            </w:tcBorders>
          </w:tcPr>
          <w:p w14:paraId="03E193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FEEA8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A07.30.009, A07.30.009.001</w:t>
            </w:r>
          </w:p>
        </w:tc>
        <w:tc>
          <w:tcPr>
            <w:tcW w:w="1573" w:type="dxa"/>
            <w:tcBorders>
              <w:top w:val="nil"/>
              <w:left w:val="nil"/>
              <w:bottom w:val="nil"/>
              <w:right w:val="nil"/>
            </w:tcBorders>
          </w:tcPr>
          <w:p w14:paraId="01C648E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mt001, mt002, mt003, mt004, mt005, mt006, mt010, mt012, mt013, mt015, mt016, mt017, mt018, mt019, mt020, mt023, mt024 фракции: fr30-32, fr33-99</w:t>
            </w:r>
          </w:p>
        </w:tc>
        <w:tc>
          <w:tcPr>
            <w:tcW w:w="1139" w:type="dxa"/>
            <w:tcBorders>
              <w:top w:val="nil"/>
              <w:left w:val="nil"/>
              <w:bottom w:val="nil"/>
              <w:right w:val="nil"/>
            </w:tcBorders>
          </w:tcPr>
          <w:p w14:paraId="2EE87C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6,57</w:t>
            </w:r>
          </w:p>
        </w:tc>
      </w:tr>
      <w:tr w:rsidR="006D5004" w:rsidRPr="006D5004" w14:paraId="49B5728B" w14:textId="77777777" w:rsidTr="00811254">
        <w:tc>
          <w:tcPr>
            <w:tcW w:w="740" w:type="dxa"/>
            <w:tcBorders>
              <w:top w:val="nil"/>
              <w:left w:val="nil"/>
              <w:bottom w:val="nil"/>
              <w:right w:val="nil"/>
            </w:tcBorders>
          </w:tcPr>
          <w:p w14:paraId="170963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st19.088</w:t>
            </w:r>
          </w:p>
        </w:tc>
        <w:tc>
          <w:tcPr>
            <w:tcW w:w="1737" w:type="dxa"/>
            <w:tcBorders>
              <w:top w:val="nil"/>
              <w:left w:val="nil"/>
              <w:bottom w:val="nil"/>
              <w:right w:val="nil"/>
            </w:tcBorders>
          </w:tcPr>
          <w:p w14:paraId="5E4476D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6)</w:t>
            </w:r>
          </w:p>
        </w:tc>
        <w:tc>
          <w:tcPr>
            <w:tcW w:w="2328" w:type="dxa"/>
            <w:tcBorders>
              <w:top w:val="nil"/>
              <w:left w:val="nil"/>
              <w:bottom w:val="nil"/>
              <w:right w:val="nil"/>
            </w:tcBorders>
          </w:tcPr>
          <w:p w14:paraId="038F275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5E5E2C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A06.01.007.001, A06.03.065, A06.04.018, A06.08.008, A06.09.009, A06.11.003, A06.20.007, A06.23.005, </w:t>
            </w:r>
            <w:r w:rsidRPr="006D5004">
              <w:rPr>
                <w:rFonts w:ascii="Arial" w:eastAsiaTheme="minorEastAsia" w:hAnsi="Arial" w:cs="Arial"/>
                <w:sz w:val="26"/>
                <w:szCs w:val="26"/>
                <w:lang w:val="en-US"/>
              </w:rPr>
              <w:lastRenderedPageBreak/>
              <w:t xml:space="preserve">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rsidRPr="006D5004">
              <w:rPr>
                <w:rFonts w:ascii="Arial" w:eastAsiaTheme="minorEastAsia" w:hAnsi="Arial" w:cs="Arial"/>
                <w:sz w:val="26"/>
                <w:szCs w:val="26"/>
                <w:lang w:val="en-US"/>
              </w:rPr>
              <w:lastRenderedPageBreak/>
              <w:t>A07.20.001.002, A07.20.003.001, A07.20.003.002, A07.21.001, A07.21.001.002, A07.22.001.001, A07.22.001.002, A07.23.001, A07.23.001.002, A07.23.002, A07.26.002, A07.28.001.001, A07.28.001.002, A07.30.002, A07.30.009, A07.30.009.001, A07.30.025.001, A07.30.025.002</w:t>
            </w:r>
          </w:p>
        </w:tc>
        <w:tc>
          <w:tcPr>
            <w:tcW w:w="1573" w:type="dxa"/>
            <w:tcBorders>
              <w:top w:val="nil"/>
              <w:left w:val="nil"/>
              <w:bottom w:val="nil"/>
              <w:right w:val="nil"/>
            </w:tcBorders>
          </w:tcPr>
          <w:p w14:paraId="7F3A4E9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иной классификационный критерий: mt008, mt014, mt021, mt022</w:t>
            </w:r>
          </w:p>
        </w:tc>
        <w:tc>
          <w:tcPr>
            <w:tcW w:w="1139" w:type="dxa"/>
            <w:tcBorders>
              <w:top w:val="nil"/>
              <w:left w:val="nil"/>
              <w:bottom w:val="nil"/>
              <w:right w:val="nil"/>
            </w:tcBorders>
          </w:tcPr>
          <w:p w14:paraId="7AE54C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9,49</w:t>
            </w:r>
          </w:p>
        </w:tc>
      </w:tr>
      <w:tr w:rsidR="006D5004" w:rsidRPr="006D5004" w14:paraId="22902E14" w14:textId="77777777" w:rsidTr="00811254">
        <w:tc>
          <w:tcPr>
            <w:tcW w:w="740" w:type="dxa"/>
            <w:tcBorders>
              <w:top w:val="nil"/>
              <w:left w:val="nil"/>
              <w:bottom w:val="nil"/>
              <w:right w:val="nil"/>
            </w:tcBorders>
          </w:tcPr>
          <w:p w14:paraId="50F80B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st19.089</w:t>
            </w:r>
          </w:p>
        </w:tc>
        <w:tc>
          <w:tcPr>
            <w:tcW w:w="1737" w:type="dxa"/>
            <w:tcBorders>
              <w:top w:val="nil"/>
              <w:left w:val="nil"/>
              <w:bottom w:val="nil"/>
              <w:right w:val="nil"/>
            </w:tcBorders>
          </w:tcPr>
          <w:p w14:paraId="56DC032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Лучевая терапия в сочетании с лекарственной терапией (уровень 7)</w:t>
            </w:r>
          </w:p>
        </w:tc>
        <w:tc>
          <w:tcPr>
            <w:tcW w:w="2328" w:type="dxa"/>
            <w:tcBorders>
              <w:top w:val="nil"/>
              <w:left w:val="nil"/>
              <w:bottom w:val="nil"/>
              <w:right w:val="nil"/>
            </w:tcBorders>
          </w:tcPr>
          <w:p w14:paraId="5172013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DA5026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A06.01.007.001, A06.03.065, A06.04.018, A06.08.008, A06.09.009, A06.11.003, A06.20.007, A06.23.005, A07.01.004, A07.03.002.001, A07.03.002.002, A07.06.002.001, A07.06.002.002, A07.06.004, A07.07.001.001, A07.07.001.002, A07.07.003.00</w:t>
            </w:r>
            <w:r w:rsidRPr="006D5004">
              <w:rPr>
                <w:rFonts w:ascii="Arial" w:eastAsiaTheme="minorEastAsia" w:hAnsi="Arial" w:cs="Arial"/>
                <w:sz w:val="26"/>
                <w:szCs w:val="26"/>
                <w:lang w:val="en-US"/>
              </w:rPr>
              <w:lastRenderedPageBreak/>
              <w:t xml:space="preserve">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w:t>
            </w:r>
            <w:r w:rsidRPr="006D5004">
              <w:rPr>
                <w:rFonts w:ascii="Arial" w:eastAsiaTheme="minorEastAsia" w:hAnsi="Arial" w:cs="Arial"/>
                <w:sz w:val="26"/>
                <w:szCs w:val="26"/>
                <w:lang w:val="en-US"/>
              </w:rPr>
              <w:lastRenderedPageBreak/>
              <w:t>A07.26.002, A07.28.001.001, A07.28.001.002, A07.30.002, A07.30.009, A07.30.009.001, A07.30.025.001, A07.30.025.002</w:t>
            </w:r>
          </w:p>
        </w:tc>
        <w:tc>
          <w:tcPr>
            <w:tcW w:w="1573" w:type="dxa"/>
            <w:tcBorders>
              <w:top w:val="nil"/>
              <w:left w:val="nil"/>
              <w:bottom w:val="nil"/>
              <w:right w:val="nil"/>
            </w:tcBorders>
          </w:tcPr>
          <w:p w14:paraId="5E5A137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иной классификационный критерий: mt007, mt009, mt011</w:t>
            </w:r>
          </w:p>
        </w:tc>
        <w:tc>
          <w:tcPr>
            <w:tcW w:w="1139" w:type="dxa"/>
            <w:tcBorders>
              <w:top w:val="nil"/>
              <w:left w:val="nil"/>
              <w:bottom w:val="nil"/>
              <w:right w:val="nil"/>
            </w:tcBorders>
          </w:tcPr>
          <w:p w14:paraId="40A8B0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16,32</w:t>
            </w:r>
          </w:p>
        </w:tc>
      </w:tr>
      <w:tr w:rsidR="006D5004" w:rsidRPr="006D5004" w14:paraId="3ACBA297" w14:textId="77777777" w:rsidTr="00811254">
        <w:tc>
          <w:tcPr>
            <w:tcW w:w="740" w:type="dxa"/>
            <w:tcBorders>
              <w:top w:val="nil"/>
              <w:left w:val="nil"/>
              <w:bottom w:val="nil"/>
              <w:right w:val="nil"/>
            </w:tcBorders>
          </w:tcPr>
          <w:p w14:paraId="104487B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st19.090</w:t>
            </w:r>
          </w:p>
        </w:tc>
        <w:tc>
          <w:tcPr>
            <w:tcW w:w="1737" w:type="dxa"/>
            <w:tcBorders>
              <w:top w:val="nil"/>
              <w:left w:val="nil"/>
              <w:bottom w:val="nil"/>
              <w:right w:val="nil"/>
            </w:tcBorders>
          </w:tcPr>
          <w:p w14:paraId="30163D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без специального противоопухолевого лечения (уровень 1)</w:t>
            </w:r>
            <w:r w:rsidRPr="006D5004">
              <w:rPr>
                <w:rFonts w:ascii="Arial" w:eastAsiaTheme="minorEastAsia" w:hAnsi="Arial" w:cs="Arial"/>
                <w:sz w:val="26"/>
                <w:szCs w:val="26"/>
                <w:vertAlign w:val="superscript"/>
              </w:rPr>
              <w:t> ***</w:t>
            </w:r>
          </w:p>
        </w:tc>
        <w:tc>
          <w:tcPr>
            <w:tcW w:w="2328" w:type="dxa"/>
            <w:tcBorders>
              <w:top w:val="nil"/>
              <w:left w:val="nil"/>
              <w:bottom w:val="nil"/>
              <w:right w:val="nil"/>
            </w:tcBorders>
          </w:tcPr>
          <w:p w14:paraId="6039E4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280F1B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68DB7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до 3 дней включительно</w:t>
            </w:r>
          </w:p>
        </w:tc>
        <w:tc>
          <w:tcPr>
            <w:tcW w:w="1139" w:type="dxa"/>
            <w:tcBorders>
              <w:top w:val="nil"/>
              <w:left w:val="nil"/>
              <w:bottom w:val="nil"/>
              <w:right w:val="nil"/>
            </w:tcBorders>
          </w:tcPr>
          <w:p w14:paraId="65BA654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0,38</w:t>
            </w:r>
          </w:p>
        </w:tc>
      </w:tr>
      <w:tr w:rsidR="006D5004" w:rsidRPr="006D5004" w14:paraId="4D2F5932" w14:textId="77777777" w:rsidTr="00811254">
        <w:tc>
          <w:tcPr>
            <w:tcW w:w="740" w:type="dxa"/>
            <w:tcBorders>
              <w:top w:val="nil"/>
              <w:left w:val="nil"/>
              <w:bottom w:val="nil"/>
              <w:right w:val="nil"/>
            </w:tcBorders>
          </w:tcPr>
          <w:p w14:paraId="312960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st19.091</w:t>
            </w:r>
          </w:p>
        </w:tc>
        <w:tc>
          <w:tcPr>
            <w:tcW w:w="1737" w:type="dxa"/>
            <w:tcBorders>
              <w:top w:val="nil"/>
              <w:left w:val="nil"/>
              <w:bottom w:val="nil"/>
              <w:right w:val="nil"/>
            </w:tcBorders>
          </w:tcPr>
          <w:p w14:paraId="1B5DAE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без специального противоопухолевого лечения (уровень 2)</w:t>
            </w:r>
            <w:r w:rsidRPr="006D5004">
              <w:rPr>
                <w:rFonts w:ascii="Arial" w:eastAsiaTheme="minorEastAsia" w:hAnsi="Arial" w:cs="Arial"/>
                <w:sz w:val="26"/>
                <w:szCs w:val="26"/>
                <w:vertAlign w:val="superscript"/>
              </w:rPr>
              <w:t> ***</w:t>
            </w:r>
          </w:p>
        </w:tc>
        <w:tc>
          <w:tcPr>
            <w:tcW w:w="2328" w:type="dxa"/>
            <w:tcBorders>
              <w:top w:val="nil"/>
              <w:left w:val="nil"/>
              <w:bottom w:val="nil"/>
              <w:right w:val="nil"/>
            </w:tcBorders>
          </w:tcPr>
          <w:p w14:paraId="73F929C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38C5324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027A0F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от 4 до 10 дней включительно</w:t>
            </w:r>
          </w:p>
        </w:tc>
        <w:tc>
          <w:tcPr>
            <w:tcW w:w="1139" w:type="dxa"/>
            <w:tcBorders>
              <w:top w:val="nil"/>
              <w:left w:val="nil"/>
              <w:bottom w:val="nil"/>
              <w:right w:val="nil"/>
            </w:tcBorders>
          </w:tcPr>
          <w:p w14:paraId="0B5815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1,29</w:t>
            </w:r>
          </w:p>
        </w:tc>
      </w:tr>
      <w:tr w:rsidR="006D5004" w:rsidRPr="006D5004" w14:paraId="68FE59E5" w14:textId="77777777" w:rsidTr="00811254">
        <w:tc>
          <w:tcPr>
            <w:tcW w:w="740" w:type="dxa"/>
            <w:tcBorders>
              <w:top w:val="nil"/>
              <w:left w:val="nil"/>
              <w:bottom w:val="nil"/>
              <w:right w:val="nil"/>
            </w:tcBorders>
          </w:tcPr>
          <w:p w14:paraId="2C7DC2F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st19.092</w:t>
            </w:r>
          </w:p>
        </w:tc>
        <w:tc>
          <w:tcPr>
            <w:tcW w:w="1737" w:type="dxa"/>
            <w:tcBorders>
              <w:top w:val="nil"/>
              <w:left w:val="nil"/>
              <w:bottom w:val="nil"/>
              <w:right w:val="nil"/>
            </w:tcBorders>
          </w:tcPr>
          <w:p w14:paraId="6FACAF2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без специального противоопухолевого лечения (уровень 3)</w:t>
            </w:r>
            <w:r w:rsidRPr="006D5004">
              <w:rPr>
                <w:rFonts w:ascii="Arial" w:eastAsiaTheme="minorEastAsia" w:hAnsi="Arial" w:cs="Arial"/>
                <w:sz w:val="26"/>
                <w:szCs w:val="26"/>
                <w:vertAlign w:val="superscript"/>
              </w:rPr>
              <w:t> ***</w:t>
            </w:r>
          </w:p>
        </w:tc>
        <w:tc>
          <w:tcPr>
            <w:tcW w:w="2328" w:type="dxa"/>
            <w:tcBorders>
              <w:top w:val="nil"/>
              <w:left w:val="nil"/>
              <w:bottom w:val="nil"/>
              <w:right w:val="nil"/>
            </w:tcBorders>
          </w:tcPr>
          <w:p w14:paraId="4EC770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54313E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035796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от 11 до 20 дней включительно</w:t>
            </w:r>
          </w:p>
        </w:tc>
        <w:tc>
          <w:tcPr>
            <w:tcW w:w="1139" w:type="dxa"/>
            <w:tcBorders>
              <w:top w:val="nil"/>
              <w:left w:val="nil"/>
              <w:bottom w:val="nil"/>
              <w:right w:val="nil"/>
            </w:tcBorders>
          </w:tcPr>
          <w:p w14:paraId="1E7E29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2,87</w:t>
            </w:r>
          </w:p>
        </w:tc>
      </w:tr>
      <w:tr w:rsidR="006D5004" w:rsidRPr="006D5004" w14:paraId="004A1B67" w14:textId="77777777" w:rsidTr="00811254">
        <w:tc>
          <w:tcPr>
            <w:tcW w:w="740" w:type="dxa"/>
            <w:tcBorders>
              <w:top w:val="nil"/>
              <w:left w:val="nil"/>
              <w:bottom w:val="nil"/>
              <w:right w:val="nil"/>
            </w:tcBorders>
          </w:tcPr>
          <w:p w14:paraId="00CB97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st19.093</w:t>
            </w:r>
          </w:p>
        </w:tc>
        <w:tc>
          <w:tcPr>
            <w:tcW w:w="1737" w:type="dxa"/>
            <w:tcBorders>
              <w:top w:val="nil"/>
              <w:left w:val="nil"/>
              <w:bottom w:val="nil"/>
              <w:right w:val="nil"/>
            </w:tcBorders>
          </w:tcPr>
          <w:p w14:paraId="1D7C5C3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без специального противоопухолевого лечения (уровень 4)</w:t>
            </w:r>
            <w:r w:rsidRPr="006D5004">
              <w:rPr>
                <w:rFonts w:ascii="Arial" w:eastAsiaTheme="minorEastAsia" w:hAnsi="Arial" w:cs="Arial"/>
                <w:sz w:val="26"/>
                <w:szCs w:val="26"/>
                <w:vertAlign w:val="superscript"/>
              </w:rPr>
              <w:t> ***</w:t>
            </w:r>
          </w:p>
        </w:tc>
        <w:tc>
          <w:tcPr>
            <w:tcW w:w="2328" w:type="dxa"/>
            <w:tcBorders>
              <w:top w:val="nil"/>
              <w:left w:val="nil"/>
              <w:bottom w:val="nil"/>
              <w:right w:val="nil"/>
            </w:tcBorders>
          </w:tcPr>
          <w:p w14:paraId="46EB090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41C6C6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1BAC47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от 21 до 30 дней включительно</w:t>
            </w:r>
          </w:p>
        </w:tc>
        <w:tc>
          <w:tcPr>
            <w:tcW w:w="1139" w:type="dxa"/>
            <w:tcBorders>
              <w:top w:val="nil"/>
              <w:left w:val="nil"/>
              <w:bottom w:val="nil"/>
              <w:right w:val="nil"/>
            </w:tcBorders>
          </w:tcPr>
          <w:p w14:paraId="750FF5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5,25</w:t>
            </w:r>
          </w:p>
        </w:tc>
      </w:tr>
      <w:tr w:rsidR="006D5004" w:rsidRPr="006D5004" w14:paraId="701081FC" w14:textId="77777777" w:rsidTr="00811254">
        <w:tc>
          <w:tcPr>
            <w:tcW w:w="740" w:type="dxa"/>
            <w:tcBorders>
              <w:top w:val="nil"/>
              <w:left w:val="nil"/>
              <w:bottom w:val="nil"/>
              <w:right w:val="nil"/>
            </w:tcBorders>
          </w:tcPr>
          <w:p w14:paraId="3609F83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st19.094</w:t>
            </w:r>
          </w:p>
        </w:tc>
        <w:tc>
          <w:tcPr>
            <w:tcW w:w="1737" w:type="dxa"/>
            <w:tcBorders>
              <w:top w:val="nil"/>
              <w:left w:val="nil"/>
              <w:bottom w:val="nil"/>
              <w:right w:val="nil"/>
            </w:tcBorders>
          </w:tcPr>
          <w:p w14:paraId="3783250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взрослые (уровень 1)</w:t>
            </w:r>
          </w:p>
        </w:tc>
        <w:tc>
          <w:tcPr>
            <w:tcW w:w="2328" w:type="dxa"/>
            <w:tcBorders>
              <w:top w:val="nil"/>
              <w:left w:val="nil"/>
              <w:bottom w:val="nil"/>
              <w:right w:val="nil"/>
            </w:tcBorders>
          </w:tcPr>
          <w:p w14:paraId="3D2F57E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5C4B154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77C03A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p w14:paraId="7BA52D1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до 3 дней включительно, от 4 до 10 дней включительно</w:t>
            </w:r>
          </w:p>
          <w:p w14:paraId="0ABF4B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gem</w:t>
            </w:r>
          </w:p>
        </w:tc>
        <w:tc>
          <w:tcPr>
            <w:tcW w:w="1139" w:type="dxa"/>
            <w:tcBorders>
              <w:top w:val="nil"/>
              <w:left w:val="nil"/>
              <w:bottom w:val="nil"/>
              <w:right w:val="nil"/>
            </w:tcBorders>
          </w:tcPr>
          <w:p w14:paraId="67BD9B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w:t>
            </w:r>
          </w:p>
        </w:tc>
      </w:tr>
      <w:tr w:rsidR="006D5004" w:rsidRPr="006D5004" w14:paraId="3CA4385B" w14:textId="77777777" w:rsidTr="00811254">
        <w:tc>
          <w:tcPr>
            <w:tcW w:w="740" w:type="dxa"/>
            <w:tcBorders>
              <w:top w:val="nil"/>
              <w:left w:val="nil"/>
              <w:bottom w:val="nil"/>
              <w:right w:val="nil"/>
            </w:tcBorders>
          </w:tcPr>
          <w:p w14:paraId="44579C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st19.095</w:t>
            </w:r>
          </w:p>
        </w:tc>
        <w:tc>
          <w:tcPr>
            <w:tcW w:w="1737" w:type="dxa"/>
            <w:tcBorders>
              <w:top w:val="nil"/>
              <w:left w:val="nil"/>
              <w:bottom w:val="nil"/>
              <w:right w:val="nil"/>
            </w:tcBorders>
          </w:tcPr>
          <w:p w14:paraId="701DBE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взрослые (уровень 2)</w:t>
            </w:r>
          </w:p>
        </w:tc>
        <w:tc>
          <w:tcPr>
            <w:tcW w:w="2328" w:type="dxa"/>
            <w:tcBorders>
              <w:top w:val="nil"/>
              <w:left w:val="nil"/>
              <w:bottom w:val="nil"/>
              <w:right w:val="nil"/>
            </w:tcBorders>
          </w:tcPr>
          <w:p w14:paraId="402B399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554E3E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5AEBEB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p w14:paraId="0BD7CF2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от 11 до 20 дней включительно иной классификационный критерий: gem</w:t>
            </w:r>
          </w:p>
        </w:tc>
        <w:tc>
          <w:tcPr>
            <w:tcW w:w="1139" w:type="dxa"/>
            <w:tcBorders>
              <w:top w:val="nil"/>
              <w:left w:val="nil"/>
              <w:bottom w:val="nil"/>
              <w:right w:val="nil"/>
            </w:tcBorders>
          </w:tcPr>
          <w:p w14:paraId="713295A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3,36</w:t>
            </w:r>
          </w:p>
        </w:tc>
      </w:tr>
      <w:tr w:rsidR="006D5004" w:rsidRPr="006D5004" w14:paraId="1664D452" w14:textId="77777777" w:rsidTr="00811254">
        <w:tc>
          <w:tcPr>
            <w:tcW w:w="740" w:type="dxa"/>
            <w:tcBorders>
              <w:top w:val="nil"/>
              <w:left w:val="nil"/>
              <w:bottom w:val="nil"/>
              <w:right w:val="nil"/>
            </w:tcBorders>
          </w:tcPr>
          <w:p w14:paraId="0312CB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st19.096</w:t>
            </w:r>
          </w:p>
        </w:tc>
        <w:tc>
          <w:tcPr>
            <w:tcW w:w="1737" w:type="dxa"/>
            <w:tcBorders>
              <w:top w:val="nil"/>
              <w:left w:val="nil"/>
              <w:bottom w:val="nil"/>
              <w:right w:val="nil"/>
            </w:tcBorders>
          </w:tcPr>
          <w:p w14:paraId="030E5DC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w:t>
            </w:r>
            <w:r w:rsidRPr="006D5004">
              <w:rPr>
                <w:rFonts w:ascii="Arial" w:eastAsiaTheme="minorEastAsia" w:hAnsi="Arial" w:cs="Arial"/>
                <w:sz w:val="26"/>
                <w:szCs w:val="26"/>
              </w:rPr>
              <w:lastRenderedPageBreak/>
              <w:t>ая терапия, взрослые (уровень 3)</w:t>
            </w:r>
          </w:p>
        </w:tc>
        <w:tc>
          <w:tcPr>
            <w:tcW w:w="2328" w:type="dxa"/>
            <w:tcBorders>
              <w:top w:val="nil"/>
              <w:left w:val="nil"/>
              <w:bottom w:val="nil"/>
              <w:right w:val="nil"/>
            </w:tcBorders>
          </w:tcPr>
          <w:p w14:paraId="593091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C81-C96, D45-D47</w:t>
            </w:r>
          </w:p>
        </w:tc>
        <w:tc>
          <w:tcPr>
            <w:tcW w:w="2039" w:type="dxa"/>
            <w:tcBorders>
              <w:top w:val="nil"/>
              <w:left w:val="nil"/>
              <w:bottom w:val="nil"/>
              <w:right w:val="nil"/>
            </w:tcBorders>
          </w:tcPr>
          <w:p w14:paraId="3749112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923438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длительность: от 21 </w:t>
            </w:r>
            <w:r w:rsidRPr="006D5004">
              <w:rPr>
                <w:rFonts w:ascii="Arial" w:eastAsiaTheme="minorEastAsia" w:hAnsi="Arial" w:cs="Arial"/>
                <w:sz w:val="26"/>
                <w:szCs w:val="26"/>
              </w:rPr>
              <w:lastRenderedPageBreak/>
              <w:t>до 30 дней включительно иной классификационный критерий: gem</w:t>
            </w:r>
          </w:p>
        </w:tc>
        <w:tc>
          <w:tcPr>
            <w:tcW w:w="1139" w:type="dxa"/>
            <w:tcBorders>
              <w:top w:val="nil"/>
              <w:left w:val="nil"/>
              <w:bottom w:val="nil"/>
              <w:right w:val="nil"/>
            </w:tcBorders>
          </w:tcPr>
          <w:p w14:paraId="28E28D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6,71</w:t>
            </w:r>
          </w:p>
        </w:tc>
      </w:tr>
      <w:tr w:rsidR="006D5004" w:rsidRPr="006D5004" w14:paraId="6F9BDDF4" w14:textId="77777777" w:rsidTr="00811254">
        <w:tc>
          <w:tcPr>
            <w:tcW w:w="740" w:type="dxa"/>
            <w:tcBorders>
              <w:top w:val="nil"/>
              <w:left w:val="nil"/>
              <w:bottom w:val="nil"/>
              <w:right w:val="nil"/>
            </w:tcBorders>
          </w:tcPr>
          <w:p w14:paraId="353211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st19.097</w:t>
            </w:r>
          </w:p>
        </w:tc>
        <w:tc>
          <w:tcPr>
            <w:tcW w:w="1737" w:type="dxa"/>
            <w:tcBorders>
              <w:top w:val="nil"/>
              <w:left w:val="nil"/>
              <w:bottom w:val="nil"/>
              <w:right w:val="nil"/>
            </w:tcBorders>
          </w:tcPr>
          <w:p w14:paraId="5CE582A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1)</w:t>
            </w:r>
          </w:p>
        </w:tc>
        <w:tc>
          <w:tcPr>
            <w:tcW w:w="2328" w:type="dxa"/>
            <w:tcBorders>
              <w:top w:val="nil"/>
              <w:left w:val="nil"/>
              <w:bottom w:val="nil"/>
              <w:right w:val="nil"/>
            </w:tcBorders>
          </w:tcPr>
          <w:p w14:paraId="6BD292F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085DEE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6A4774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длительность: до 3 дней включительно, от 4 до 10 дней включительно иной классификационный критерий: gemop2, gemop5, gemop8, gemop17, gemop20, gemop10, gemop21</w:t>
            </w:r>
          </w:p>
        </w:tc>
        <w:tc>
          <w:tcPr>
            <w:tcW w:w="1139" w:type="dxa"/>
            <w:tcBorders>
              <w:top w:val="nil"/>
              <w:left w:val="nil"/>
              <w:bottom w:val="nil"/>
              <w:right w:val="nil"/>
            </w:tcBorders>
          </w:tcPr>
          <w:p w14:paraId="3E80D5E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2,38</w:t>
            </w:r>
          </w:p>
        </w:tc>
      </w:tr>
      <w:tr w:rsidR="006D5004" w:rsidRPr="006D5004" w14:paraId="639AED67" w14:textId="77777777" w:rsidTr="00811254">
        <w:tc>
          <w:tcPr>
            <w:tcW w:w="740" w:type="dxa"/>
            <w:tcBorders>
              <w:top w:val="nil"/>
              <w:left w:val="nil"/>
              <w:bottom w:val="nil"/>
              <w:right w:val="nil"/>
            </w:tcBorders>
          </w:tcPr>
          <w:p w14:paraId="499ED95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st19.098</w:t>
            </w:r>
          </w:p>
        </w:tc>
        <w:tc>
          <w:tcPr>
            <w:tcW w:w="1737" w:type="dxa"/>
            <w:tcBorders>
              <w:top w:val="nil"/>
              <w:left w:val="nil"/>
              <w:bottom w:val="nil"/>
              <w:right w:val="nil"/>
            </w:tcBorders>
          </w:tcPr>
          <w:p w14:paraId="6E03E60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2)</w:t>
            </w:r>
          </w:p>
        </w:tc>
        <w:tc>
          <w:tcPr>
            <w:tcW w:w="2328" w:type="dxa"/>
            <w:tcBorders>
              <w:top w:val="nil"/>
              <w:left w:val="nil"/>
              <w:bottom w:val="nil"/>
              <w:right w:val="nil"/>
            </w:tcBorders>
          </w:tcPr>
          <w:p w14:paraId="269D2A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766A0B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D49EC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длительность: от 11 до 20 дней включительно иной классификационный критерий: gemop2, gemop5, gemop8, gemop17, gemop20, gemop10, gemop21</w:t>
            </w:r>
          </w:p>
        </w:tc>
        <w:tc>
          <w:tcPr>
            <w:tcW w:w="1139" w:type="dxa"/>
            <w:tcBorders>
              <w:top w:val="nil"/>
              <w:left w:val="nil"/>
              <w:bottom w:val="nil"/>
              <w:right w:val="nil"/>
            </w:tcBorders>
          </w:tcPr>
          <w:p w14:paraId="77F741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4,55</w:t>
            </w:r>
          </w:p>
        </w:tc>
      </w:tr>
      <w:tr w:rsidR="006D5004" w:rsidRPr="006D5004" w14:paraId="3F737671" w14:textId="77777777" w:rsidTr="00811254">
        <w:tc>
          <w:tcPr>
            <w:tcW w:w="740" w:type="dxa"/>
            <w:tcBorders>
              <w:top w:val="nil"/>
              <w:left w:val="nil"/>
              <w:bottom w:val="nil"/>
              <w:right w:val="nil"/>
            </w:tcBorders>
          </w:tcPr>
          <w:p w14:paraId="49927C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st19.099</w:t>
            </w:r>
          </w:p>
        </w:tc>
        <w:tc>
          <w:tcPr>
            <w:tcW w:w="1737" w:type="dxa"/>
            <w:tcBorders>
              <w:top w:val="nil"/>
              <w:left w:val="nil"/>
              <w:bottom w:val="nil"/>
              <w:right w:val="nil"/>
            </w:tcBorders>
          </w:tcPr>
          <w:p w14:paraId="13B8A2A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3)</w:t>
            </w:r>
          </w:p>
        </w:tc>
        <w:tc>
          <w:tcPr>
            <w:tcW w:w="2328" w:type="dxa"/>
            <w:tcBorders>
              <w:top w:val="nil"/>
              <w:left w:val="nil"/>
              <w:bottom w:val="nil"/>
              <w:right w:val="nil"/>
            </w:tcBorders>
          </w:tcPr>
          <w:p w14:paraId="2D445EA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32EFBD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243D8F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длительность: от 21 до 30 дней включительно иной классификационный критерий: gemop2, gemop5, gemop8, gemop17, gemop20, gemop10, gemop21</w:t>
            </w:r>
          </w:p>
        </w:tc>
        <w:tc>
          <w:tcPr>
            <w:tcW w:w="1139" w:type="dxa"/>
            <w:tcBorders>
              <w:top w:val="nil"/>
              <w:left w:val="nil"/>
              <w:bottom w:val="nil"/>
              <w:right w:val="nil"/>
            </w:tcBorders>
          </w:tcPr>
          <w:p w14:paraId="6FE857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7,69</w:t>
            </w:r>
          </w:p>
        </w:tc>
      </w:tr>
      <w:tr w:rsidR="006D5004" w:rsidRPr="006D5004" w14:paraId="14446F87" w14:textId="77777777" w:rsidTr="00811254">
        <w:tc>
          <w:tcPr>
            <w:tcW w:w="740" w:type="dxa"/>
            <w:tcBorders>
              <w:top w:val="nil"/>
              <w:left w:val="nil"/>
              <w:bottom w:val="nil"/>
              <w:right w:val="nil"/>
            </w:tcBorders>
          </w:tcPr>
          <w:p w14:paraId="4B93AC2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st19.100</w:t>
            </w:r>
          </w:p>
        </w:tc>
        <w:tc>
          <w:tcPr>
            <w:tcW w:w="1737" w:type="dxa"/>
            <w:tcBorders>
              <w:top w:val="nil"/>
              <w:left w:val="nil"/>
              <w:bottom w:val="nil"/>
              <w:right w:val="nil"/>
            </w:tcBorders>
          </w:tcPr>
          <w:p w14:paraId="7B3F817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4)</w:t>
            </w:r>
          </w:p>
        </w:tc>
        <w:tc>
          <w:tcPr>
            <w:tcW w:w="2328" w:type="dxa"/>
            <w:tcBorders>
              <w:top w:val="nil"/>
              <w:left w:val="nil"/>
              <w:bottom w:val="nil"/>
              <w:right w:val="nil"/>
            </w:tcBorders>
          </w:tcPr>
          <w:p w14:paraId="4E55DE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4F3B8C5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A830E8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длительность: до 3 дней включительно, от 4 до 10 дней включительно иной классификационный критерий: gemop1, gemop3, gemop4, gemop6, gemop7, gemop9, gemop11, gemop12, gemop13, gemop14, gemop16, gemop18, gemop22, gemop23, </w:t>
            </w:r>
            <w:r w:rsidRPr="006D5004">
              <w:rPr>
                <w:rFonts w:ascii="Arial" w:eastAsiaTheme="minorEastAsia" w:hAnsi="Arial" w:cs="Arial"/>
                <w:sz w:val="26"/>
                <w:szCs w:val="26"/>
              </w:rPr>
              <w:lastRenderedPageBreak/>
              <w:t>gemop24, gemop25, gemop26</w:t>
            </w:r>
          </w:p>
        </w:tc>
        <w:tc>
          <w:tcPr>
            <w:tcW w:w="1139" w:type="dxa"/>
            <w:tcBorders>
              <w:top w:val="nil"/>
              <w:left w:val="nil"/>
              <w:bottom w:val="nil"/>
              <w:right w:val="nil"/>
            </w:tcBorders>
          </w:tcPr>
          <w:p w14:paraId="50D19B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11,63</w:t>
            </w:r>
          </w:p>
        </w:tc>
      </w:tr>
      <w:tr w:rsidR="006D5004" w:rsidRPr="006D5004" w14:paraId="7563B0E5" w14:textId="77777777" w:rsidTr="00811254">
        <w:tc>
          <w:tcPr>
            <w:tcW w:w="740" w:type="dxa"/>
            <w:tcBorders>
              <w:top w:val="nil"/>
              <w:left w:val="nil"/>
              <w:bottom w:val="nil"/>
              <w:right w:val="nil"/>
            </w:tcBorders>
          </w:tcPr>
          <w:p w14:paraId="20775A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st19.101</w:t>
            </w:r>
          </w:p>
        </w:tc>
        <w:tc>
          <w:tcPr>
            <w:tcW w:w="1737" w:type="dxa"/>
            <w:tcBorders>
              <w:top w:val="nil"/>
              <w:left w:val="nil"/>
              <w:bottom w:val="nil"/>
              <w:right w:val="nil"/>
            </w:tcBorders>
          </w:tcPr>
          <w:p w14:paraId="1DC8329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5)</w:t>
            </w:r>
          </w:p>
        </w:tc>
        <w:tc>
          <w:tcPr>
            <w:tcW w:w="2328" w:type="dxa"/>
            <w:tcBorders>
              <w:top w:val="nil"/>
              <w:left w:val="nil"/>
              <w:bottom w:val="nil"/>
              <w:right w:val="nil"/>
            </w:tcBorders>
          </w:tcPr>
          <w:p w14:paraId="2448DB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1A172DB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641405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139" w:type="dxa"/>
            <w:tcBorders>
              <w:top w:val="nil"/>
              <w:left w:val="nil"/>
              <w:bottom w:val="nil"/>
              <w:right w:val="nil"/>
            </w:tcBorders>
          </w:tcPr>
          <w:p w14:paraId="104D027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14,47</w:t>
            </w:r>
          </w:p>
        </w:tc>
      </w:tr>
      <w:tr w:rsidR="006D5004" w:rsidRPr="006D5004" w14:paraId="2E1704E5" w14:textId="77777777" w:rsidTr="00811254">
        <w:tc>
          <w:tcPr>
            <w:tcW w:w="740" w:type="dxa"/>
            <w:tcBorders>
              <w:top w:val="nil"/>
              <w:left w:val="nil"/>
              <w:bottom w:val="nil"/>
              <w:right w:val="nil"/>
            </w:tcBorders>
          </w:tcPr>
          <w:p w14:paraId="0C8627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st19.102</w:t>
            </w:r>
          </w:p>
        </w:tc>
        <w:tc>
          <w:tcPr>
            <w:tcW w:w="1737" w:type="dxa"/>
            <w:tcBorders>
              <w:top w:val="nil"/>
              <w:left w:val="nil"/>
              <w:bottom w:val="nil"/>
              <w:right w:val="nil"/>
            </w:tcBorders>
          </w:tcPr>
          <w:p w14:paraId="11969EC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6)</w:t>
            </w:r>
          </w:p>
        </w:tc>
        <w:tc>
          <w:tcPr>
            <w:tcW w:w="2328" w:type="dxa"/>
            <w:tcBorders>
              <w:top w:val="nil"/>
              <w:left w:val="nil"/>
              <w:bottom w:val="nil"/>
              <w:right w:val="nil"/>
            </w:tcBorders>
          </w:tcPr>
          <w:p w14:paraId="5A55468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C81-C96, D45-D47</w:t>
            </w:r>
          </w:p>
        </w:tc>
        <w:tc>
          <w:tcPr>
            <w:tcW w:w="2039" w:type="dxa"/>
            <w:tcBorders>
              <w:top w:val="nil"/>
              <w:left w:val="nil"/>
              <w:bottom w:val="nil"/>
              <w:right w:val="nil"/>
            </w:tcBorders>
          </w:tcPr>
          <w:p w14:paraId="1480736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ED80AA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длительность: от 21 до 30 дней включительно иной классификационный критерий: gemop1, gemop3, gemop4, gemop6, </w:t>
            </w:r>
            <w:r w:rsidRPr="006D5004">
              <w:rPr>
                <w:rFonts w:ascii="Arial" w:eastAsiaTheme="minorEastAsia" w:hAnsi="Arial" w:cs="Arial"/>
                <w:sz w:val="26"/>
                <w:szCs w:val="26"/>
              </w:rPr>
              <w:lastRenderedPageBreak/>
              <w:t>gemop7, gemop9, gemop11, gemop12, gemop13, gemop14, gemop16, gemop18, gemop22, gemop23, gemop24, gemop25, gemop26</w:t>
            </w:r>
          </w:p>
        </w:tc>
        <w:tc>
          <w:tcPr>
            <w:tcW w:w="1139" w:type="dxa"/>
            <w:tcBorders>
              <w:top w:val="nil"/>
              <w:left w:val="nil"/>
              <w:bottom w:val="nil"/>
              <w:right w:val="nil"/>
            </w:tcBorders>
          </w:tcPr>
          <w:p w14:paraId="611CEF5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17,17</w:t>
            </w:r>
          </w:p>
        </w:tc>
      </w:tr>
      <w:tr w:rsidR="006D5004" w:rsidRPr="006D5004" w14:paraId="1C368D40" w14:textId="77777777" w:rsidTr="00811254">
        <w:tc>
          <w:tcPr>
            <w:tcW w:w="740" w:type="dxa"/>
            <w:tcBorders>
              <w:top w:val="nil"/>
              <w:left w:val="nil"/>
              <w:bottom w:val="nil"/>
              <w:right w:val="nil"/>
            </w:tcBorders>
          </w:tcPr>
          <w:p w14:paraId="44239D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st19.103</w:t>
            </w:r>
          </w:p>
        </w:tc>
        <w:tc>
          <w:tcPr>
            <w:tcW w:w="1737" w:type="dxa"/>
            <w:tcBorders>
              <w:top w:val="nil"/>
              <w:left w:val="nil"/>
              <w:bottom w:val="nil"/>
              <w:right w:val="nil"/>
            </w:tcBorders>
          </w:tcPr>
          <w:p w14:paraId="256509E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Лучевые повреждения</w:t>
            </w:r>
          </w:p>
        </w:tc>
        <w:tc>
          <w:tcPr>
            <w:tcW w:w="2328" w:type="dxa"/>
            <w:tcBorders>
              <w:top w:val="nil"/>
              <w:left w:val="nil"/>
              <w:bottom w:val="nil"/>
              <w:right w:val="nil"/>
            </w:tcBorders>
          </w:tcPr>
          <w:p w14:paraId="3039E02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I42.7, I89.8, I97.2, J70.1, K62.7, L58.9, M54, N30.4, N76.6</w:t>
            </w:r>
          </w:p>
        </w:tc>
        <w:tc>
          <w:tcPr>
            <w:tcW w:w="2039" w:type="dxa"/>
            <w:tcBorders>
              <w:top w:val="nil"/>
              <w:left w:val="nil"/>
              <w:bottom w:val="nil"/>
              <w:right w:val="nil"/>
            </w:tcBorders>
          </w:tcPr>
          <w:p w14:paraId="3757F31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416379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C. иной классификационный критерий: olt</w:t>
            </w:r>
          </w:p>
        </w:tc>
        <w:tc>
          <w:tcPr>
            <w:tcW w:w="1139" w:type="dxa"/>
            <w:tcBorders>
              <w:top w:val="nil"/>
              <w:left w:val="nil"/>
              <w:bottom w:val="nil"/>
              <w:right w:val="nil"/>
            </w:tcBorders>
          </w:tcPr>
          <w:p w14:paraId="235F5B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2,64</w:t>
            </w:r>
          </w:p>
        </w:tc>
      </w:tr>
      <w:tr w:rsidR="006D5004" w:rsidRPr="006D5004" w14:paraId="6F123D96" w14:textId="77777777" w:rsidTr="00811254">
        <w:tc>
          <w:tcPr>
            <w:tcW w:w="740" w:type="dxa"/>
            <w:tcBorders>
              <w:top w:val="nil"/>
              <w:left w:val="nil"/>
              <w:bottom w:val="nil"/>
              <w:right w:val="nil"/>
            </w:tcBorders>
          </w:tcPr>
          <w:p w14:paraId="73D588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st19.104</w:t>
            </w:r>
          </w:p>
        </w:tc>
        <w:tc>
          <w:tcPr>
            <w:tcW w:w="1737" w:type="dxa"/>
            <w:tcBorders>
              <w:top w:val="nil"/>
              <w:left w:val="nil"/>
              <w:bottom w:val="nil"/>
              <w:right w:val="nil"/>
            </w:tcBorders>
          </w:tcPr>
          <w:p w14:paraId="61E060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Эвисцерация малого таза при лучевых повреждениях</w:t>
            </w:r>
          </w:p>
        </w:tc>
        <w:tc>
          <w:tcPr>
            <w:tcW w:w="2328" w:type="dxa"/>
            <w:tcBorders>
              <w:top w:val="nil"/>
              <w:left w:val="nil"/>
              <w:bottom w:val="nil"/>
              <w:right w:val="nil"/>
            </w:tcBorders>
          </w:tcPr>
          <w:p w14:paraId="77D35B1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K60.4, K60.5, K62.7, N30.4, N32.1, N36.0, N76.0, N76.1, N76.6, N82.0, N82.2, N82.3</w:t>
            </w:r>
          </w:p>
        </w:tc>
        <w:tc>
          <w:tcPr>
            <w:tcW w:w="2039" w:type="dxa"/>
            <w:tcBorders>
              <w:top w:val="nil"/>
              <w:left w:val="nil"/>
              <w:bottom w:val="nil"/>
              <w:right w:val="nil"/>
            </w:tcBorders>
          </w:tcPr>
          <w:p w14:paraId="025ABAE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A16.30.022, A16.30.022.001</w:t>
            </w:r>
          </w:p>
        </w:tc>
        <w:tc>
          <w:tcPr>
            <w:tcW w:w="1573" w:type="dxa"/>
            <w:tcBorders>
              <w:top w:val="nil"/>
              <w:left w:val="nil"/>
              <w:bottom w:val="nil"/>
              <w:right w:val="nil"/>
            </w:tcBorders>
          </w:tcPr>
          <w:p w14:paraId="6DC019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C. иной классификационный критерий: olt</w:t>
            </w:r>
          </w:p>
        </w:tc>
        <w:tc>
          <w:tcPr>
            <w:tcW w:w="1139" w:type="dxa"/>
            <w:tcBorders>
              <w:top w:val="nil"/>
              <w:left w:val="nil"/>
              <w:bottom w:val="nil"/>
              <w:right w:val="nil"/>
            </w:tcBorders>
          </w:tcPr>
          <w:p w14:paraId="7DA6478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19,75</w:t>
            </w:r>
          </w:p>
        </w:tc>
      </w:tr>
      <w:tr w:rsidR="006D5004" w:rsidRPr="006D5004" w14:paraId="196D3491" w14:textId="77777777" w:rsidTr="00811254">
        <w:tc>
          <w:tcPr>
            <w:tcW w:w="740" w:type="dxa"/>
            <w:tcBorders>
              <w:top w:val="nil"/>
              <w:left w:val="nil"/>
              <w:bottom w:val="nil"/>
              <w:right w:val="nil"/>
            </w:tcBorders>
          </w:tcPr>
          <w:p w14:paraId="29D18A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st19.122</w:t>
            </w:r>
          </w:p>
        </w:tc>
        <w:tc>
          <w:tcPr>
            <w:tcW w:w="1737" w:type="dxa"/>
            <w:tcBorders>
              <w:top w:val="nil"/>
              <w:left w:val="nil"/>
              <w:bottom w:val="nil"/>
              <w:right w:val="nil"/>
            </w:tcBorders>
          </w:tcPr>
          <w:p w14:paraId="66CD20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Посттрансплантационный период после пересадки костного мозга</w:t>
            </w:r>
          </w:p>
        </w:tc>
        <w:tc>
          <w:tcPr>
            <w:tcW w:w="2328" w:type="dxa"/>
            <w:tcBorders>
              <w:top w:val="nil"/>
              <w:left w:val="nil"/>
              <w:bottom w:val="nil"/>
              <w:right w:val="nil"/>
            </w:tcBorders>
          </w:tcPr>
          <w:p w14:paraId="6654DD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0C585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48E41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rbpt</w:t>
            </w:r>
          </w:p>
        </w:tc>
        <w:tc>
          <w:tcPr>
            <w:tcW w:w="1139" w:type="dxa"/>
            <w:tcBorders>
              <w:top w:val="nil"/>
              <w:left w:val="nil"/>
              <w:bottom w:val="nil"/>
              <w:right w:val="nil"/>
            </w:tcBorders>
          </w:tcPr>
          <w:p w14:paraId="3071D1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21,02</w:t>
            </w:r>
          </w:p>
        </w:tc>
      </w:tr>
      <w:tr w:rsidR="006D5004" w:rsidRPr="006D5004" w14:paraId="35D02BEA" w14:textId="77777777" w:rsidTr="00811254">
        <w:tc>
          <w:tcPr>
            <w:tcW w:w="740" w:type="dxa"/>
            <w:tcBorders>
              <w:top w:val="nil"/>
              <w:left w:val="nil"/>
              <w:bottom w:val="nil"/>
              <w:right w:val="nil"/>
            </w:tcBorders>
          </w:tcPr>
          <w:p w14:paraId="0D8660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st19.163</w:t>
            </w:r>
          </w:p>
        </w:tc>
        <w:tc>
          <w:tcPr>
            <w:tcW w:w="1737" w:type="dxa"/>
            <w:tcBorders>
              <w:top w:val="nil"/>
              <w:left w:val="nil"/>
              <w:bottom w:val="nil"/>
              <w:right w:val="nil"/>
            </w:tcBorders>
          </w:tcPr>
          <w:p w14:paraId="77325B0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при злокачественных новообразованиях (кроме лимфоидной и кроветворной тканей), </w:t>
            </w:r>
            <w:r w:rsidRPr="006D5004">
              <w:rPr>
                <w:rFonts w:ascii="Arial" w:eastAsiaTheme="minorEastAsia" w:hAnsi="Arial" w:cs="Arial"/>
                <w:sz w:val="26"/>
                <w:szCs w:val="26"/>
              </w:rPr>
              <w:lastRenderedPageBreak/>
              <w:t>взрослые (уровень 1)</w:t>
            </w:r>
          </w:p>
        </w:tc>
        <w:tc>
          <w:tcPr>
            <w:tcW w:w="2328" w:type="dxa"/>
            <w:tcBorders>
              <w:top w:val="nil"/>
              <w:left w:val="nil"/>
              <w:bottom w:val="nil"/>
              <w:right w:val="nil"/>
            </w:tcBorders>
          </w:tcPr>
          <w:p w14:paraId="61DA438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0D5C75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F0F784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sh0019, sh0024, sh0025, sh0028, sh0047, sh0050, sh0058, sh0090, </w:t>
            </w:r>
            <w:r w:rsidRPr="006D5004">
              <w:rPr>
                <w:rFonts w:ascii="Arial" w:eastAsiaTheme="minorEastAsia" w:hAnsi="Arial" w:cs="Arial"/>
                <w:sz w:val="26"/>
                <w:szCs w:val="26"/>
              </w:rPr>
              <w:lastRenderedPageBreak/>
              <w:t xml:space="preserve">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rsidRPr="006D5004">
              <w:rPr>
                <w:rFonts w:ascii="Arial" w:eastAsiaTheme="minorEastAsia" w:hAnsi="Arial" w:cs="Arial"/>
                <w:sz w:val="26"/>
                <w:szCs w:val="26"/>
              </w:rPr>
              <w:lastRenderedPageBreak/>
              <w:t>sh0923, sh0927, sh0929, sh0933, sh0950, sh0951, sh0971, sh0972, sh1002, sh1031, sh1035, sh1036, sh1056, sh1067, sh1068, sh1116, sh1179, sh1180, sh1184, sh1185, sh1186, sh1194, sh1195, sh1218, sh1220, sh1224, sh9003</w:t>
            </w:r>
          </w:p>
        </w:tc>
        <w:tc>
          <w:tcPr>
            <w:tcW w:w="1139" w:type="dxa"/>
            <w:tcBorders>
              <w:top w:val="nil"/>
              <w:left w:val="nil"/>
              <w:bottom w:val="nil"/>
              <w:right w:val="nil"/>
            </w:tcBorders>
          </w:tcPr>
          <w:p w14:paraId="7F853F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0,33</w:t>
            </w:r>
          </w:p>
        </w:tc>
      </w:tr>
      <w:tr w:rsidR="006D5004" w:rsidRPr="006D5004" w14:paraId="4DCFB2C9" w14:textId="77777777" w:rsidTr="00811254">
        <w:tc>
          <w:tcPr>
            <w:tcW w:w="740" w:type="dxa"/>
            <w:tcBorders>
              <w:top w:val="nil"/>
              <w:left w:val="nil"/>
              <w:bottom w:val="nil"/>
              <w:right w:val="nil"/>
            </w:tcBorders>
          </w:tcPr>
          <w:p w14:paraId="0E317C5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st19.164</w:t>
            </w:r>
          </w:p>
        </w:tc>
        <w:tc>
          <w:tcPr>
            <w:tcW w:w="1737" w:type="dxa"/>
            <w:tcBorders>
              <w:top w:val="nil"/>
              <w:left w:val="nil"/>
              <w:bottom w:val="nil"/>
              <w:right w:val="nil"/>
            </w:tcBorders>
          </w:tcPr>
          <w:p w14:paraId="1B7CB2C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w:t>
            </w:r>
          </w:p>
        </w:tc>
        <w:tc>
          <w:tcPr>
            <w:tcW w:w="2328" w:type="dxa"/>
            <w:tcBorders>
              <w:top w:val="nil"/>
              <w:left w:val="nil"/>
              <w:bottom w:val="nil"/>
              <w:right w:val="nil"/>
            </w:tcBorders>
          </w:tcPr>
          <w:p w14:paraId="19E388F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490910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BC4B9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sh0024.1, sh0028.1, sh0052, sh0061, sh0062, sh0063, sh0068, sh0071, sh0072, sh0083, sh0113, sh0123, sh0140, sh0149, sh0191, sh0272, sh0336, </w:t>
            </w:r>
            <w:r w:rsidRPr="006D5004">
              <w:rPr>
                <w:rFonts w:ascii="Arial" w:eastAsiaTheme="minorEastAsia" w:hAnsi="Arial" w:cs="Arial"/>
                <w:sz w:val="26"/>
                <w:szCs w:val="26"/>
              </w:rPr>
              <w:lastRenderedPageBreak/>
              <w:t xml:space="preserve">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rsidRPr="006D5004">
              <w:rPr>
                <w:rFonts w:ascii="Arial" w:eastAsiaTheme="minorEastAsia" w:hAnsi="Arial" w:cs="Arial"/>
                <w:sz w:val="26"/>
                <w:szCs w:val="26"/>
              </w:rPr>
              <w:lastRenderedPageBreak/>
              <w:t>sh1109, sh1110, sh1116.1, sh1153, sh1157, sh1164, sh1180.1, sh1204</w:t>
            </w:r>
          </w:p>
        </w:tc>
        <w:tc>
          <w:tcPr>
            <w:tcW w:w="1139" w:type="dxa"/>
            <w:tcBorders>
              <w:top w:val="nil"/>
              <w:left w:val="nil"/>
              <w:bottom w:val="nil"/>
              <w:right w:val="nil"/>
            </w:tcBorders>
          </w:tcPr>
          <w:p w14:paraId="450AE3B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0,56</w:t>
            </w:r>
          </w:p>
        </w:tc>
      </w:tr>
      <w:tr w:rsidR="006D5004" w:rsidRPr="006D5004" w14:paraId="4E314D1C" w14:textId="77777777" w:rsidTr="00811254">
        <w:tc>
          <w:tcPr>
            <w:tcW w:w="740" w:type="dxa"/>
            <w:tcBorders>
              <w:top w:val="nil"/>
              <w:left w:val="nil"/>
              <w:bottom w:val="nil"/>
              <w:right w:val="nil"/>
            </w:tcBorders>
          </w:tcPr>
          <w:p w14:paraId="340A9CC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st19.165</w:t>
            </w:r>
          </w:p>
        </w:tc>
        <w:tc>
          <w:tcPr>
            <w:tcW w:w="1737" w:type="dxa"/>
            <w:tcBorders>
              <w:top w:val="nil"/>
              <w:left w:val="nil"/>
              <w:bottom w:val="nil"/>
              <w:right w:val="nil"/>
            </w:tcBorders>
          </w:tcPr>
          <w:p w14:paraId="162DCE1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3)</w:t>
            </w:r>
          </w:p>
        </w:tc>
        <w:tc>
          <w:tcPr>
            <w:tcW w:w="2328" w:type="dxa"/>
            <w:tcBorders>
              <w:top w:val="nil"/>
              <w:left w:val="nil"/>
              <w:bottom w:val="nil"/>
              <w:right w:val="nil"/>
            </w:tcBorders>
          </w:tcPr>
          <w:p w14:paraId="7647567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9CCE97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525A37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sh0018, sh0025.1, sh0027, sh0090.1, sh0130, sh0139.1, sh0140.1, sh0153.1, sh0204, sh0206, sh0214, sh0215, sh0216, sh0226, sh0238, sh0280, sh0306, sh0308, sh0368, sh0389, sh0493, sh0521, sh0537, sh0564, sh0588, sh0589, sh0605.1, sh0628, sh0634.1, sh0635.1, sh0646, sh0663, sh0689, sh0693, sh0712.1, sh0763, </w:t>
            </w:r>
            <w:r w:rsidRPr="006D5004">
              <w:rPr>
                <w:rFonts w:ascii="Arial" w:eastAsiaTheme="minorEastAsia" w:hAnsi="Arial" w:cs="Arial"/>
                <w:sz w:val="26"/>
                <w:szCs w:val="26"/>
              </w:rPr>
              <w:lastRenderedPageBreak/>
              <w:t xml:space="preserve">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w:t>
            </w:r>
            <w:r w:rsidRPr="006D5004">
              <w:rPr>
                <w:rFonts w:ascii="Arial" w:eastAsiaTheme="minorEastAsia" w:hAnsi="Arial" w:cs="Arial"/>
                <w:sz w:val="26"/>
                <w:szCs w:val="26"/>
              </w:rPr>
              <w:lastRenderedPageBreak/>
              <w:t>sh1119, sh1122, sh1129, sh1133, sh1136, sh1142, sh1143, sh1154, sh1159, sh1161, sh1162, sh1163, sh1165, sh1216, sh1224.1</w:t>
            </w:r>
          </w:p>
        </w:tc>
        <w:tc>
          <w:tcPr>
            <w:tcW w:w="1139" w:type="dxa"/>
            <w:tcBorders>
              <w:top w:val="nil"/>
              <w:left w:val="nil"/>
              <w:bottom w:val="nil"/>
              <w:right w:val="nil"/>
            </w:tcBorders>
          </w:tcPr>
          <w:p w14:paraId="7FFDFF1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0,75</w:t>
            </w:r>
          </w:p>
        </w:tc>
      </w:tr>
      <w:tr w:rsidR="006D5004" w:rsidRPr="006D5004" w14:paraId="6CB8798D" w14:textId="77777777" w:rsidTr="00811254">
        <w:tc>
          <w:tcPr>
            <w:tcW w:w="740" w:type="dxa"/>
            <w:tcBorders>
              <w:top w:val="nil"/>
              <w:left w:val="nil"/>
              <w:bottom w:val="nil"/>
              <w:right w:val="nil"/>
            </w:tcBorders>
          </w:tcPr>
          <w:p w14:paraId="546806F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tcBorders>
              <w:top w:val="nil"/>
              <w:left w:val="nil"/>
              <w:bottom w:val="nil"/>
              <w:right w:val="nil"/>
            </w:tcBorders>
          </w:tcPr>
          <w:p w14:paraId="35DFD26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697746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C40, C40.0, C40.1, C40.2, C40.3, C40.8, C40.9, C41, C41.0, C41.1, C41.2, C41.3, C41.4, C41.8, C41.9</w:t>
            </w:r>
          </w:p>
        </w:tc>
        <w:tc>
          <w:tcPr>
            <w:tcW w:w="2039" w:type="dxa"/>
            <w:tcBorders>
              <w:top w:val="nil"/>
              <w:left w:val="nil"/>
              <w:bottom w:val="nil"/>
              <w:right w:val="nil"/>
            </w:tcBorders>
          </w:tcPr>
          <w:p w14:paraId="5B58D1E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97A7A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sh0926</w:t>
            </w:r>
          </w:p>
        </w:tc>
        <w:tc>
          <w:tcPr>
            <w:tcW w:w="1139" w:type="dxa"/>
            <w:tcBorders>
              <w:top w:val="nil"/>
              <w:left w:val="nil"/>
              <w:bottom w:val="nil"/>
              <w:right w:val="nil"/>
            </w:tcBorders>
          </w:tcPr>
          <w:p w14:paraId="6AC3985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965344A" w14:textId="77777777" w:rsidTr="00811254">
        <w:tc>
          <w:tcPr>
            <w:tcW w:w="740" w:type="dxa"/>
            <w:tcBorders>
              <w:top w:val="nil"/>
              <w:left w:val="nil"/>
              <w:bottom w:val="nil"/>
              <w:right w:val="nil"/>
            </w:tcBorders>
          </w:tcPr>
          <w:p w14:paraId="7C1C13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166</w:t>
            </w:r>
          </w:p>
        </w:tc>
        <w:tc>
          <w:tcPr>
            <w:tcW w:w="1737" w:type="dxa"/>
            <w:tcBorders>
              <w:top w:val="nil"/>
              <w:left w:val="nil"/>
              <w:bottom w:val="nil"/>
              <w:right w:val="nil"/>
            </w:tcBorders>
          </w:tcPr>
          <w:p w14:paraId="5C2ACA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4)</w:t>
            </w:r>
          </w:p>
        </w:tc>
        <w:tc>
          <w:tcPr>
            <w:tcW w:w="2328" w:type="dxa"/>
            <w:tcBorders>
              <w:top w:val="nil"/>
              <w:left w:val="nil"/>
              <w:bottom w:val="nil"/>
              <w:right w:val="nil"/>
            </w:tcBorders>
          </w:tcPr>
          <w:p w14:paraId="709C135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E9DEF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C08627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sh0074, sh0075, sh0121.1, sh0150, sh0179, sh0217, sh0258, sh0311, sh0349, sh0371, sh0486, sh0538, sh0578, sh0617, sh0638, sh0673.1, sh0676, sh0717.1, sh0736, sh0771, sh0780.1, </w:t>
            </w:r>
            <w:r w:rsidRPr="006D5004">
              <w:rPr>
                <w:rFonts w:ascii="Arial" w:eastAsiaTheme="minorEastAsia" w:hAnsi="Arial" w:cs="Arial"/>
                <w:sz w:val="26"/>
                <w:szCs w:val="26"/>
              </w:rPr>
              <w:lastRenderedPageBreak/>
              <w:t>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139" w:type="dxa"/>
            <w:tcBorders>
              <w:top w:val="nil"/>
              <w:left w:val="nil"/>
              <w:bottom w:val="nil"/>
              <w:right w:val="nil"/>
            </w:tcBorders>
          </w:tcPr>
          <w:p w14:paraId="68B6D7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1,13</w:t>
            </w:r>
          </w:p>
        </w:tc>
      </w:tr>
      <w:tr w:rsidR="006D5004" w:rsidRPr="006D5004" w14:paraId="19604D8E" w14:textId="77777777" w:rsidTr="00811254">
        <w:tc>
          <w:tcPr>
            <w:tcW w:w="740" w:type="dxa"/>
            <w:tcBorders>
              <w:top w:val="nil"/>
              <w:left w:val="nil"/>
              <w:bottom w:val="nil"/>
              <w:right w:val="nil"/>
            </w:tcBorders>
          </w:tcPr>
          <w:p w14:paraId="4A93CC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167</w:t>
            </w:r>
          </w:p>
        </w:tc>
        <w:tc>
          <w:tcPr>
            <w:tcW w:w="1737" w:type="dxa"/>
            <w:tcBorders>
              <w:top w:val="nil"/>
              <w:left w:val="nil"/>
              <w:bottom w:val="nil"/>
              <w:right w:val="nil"/>
            </w:tcBorders>
          </w:tcPr>
          <w:p w14:paraId="231B3C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при злокачественных новообразованиях (кроме лимфоидной и </w:t>
            </w:r>
            <w:r w:rsidRPr="006D5004">
              <w:rPr>
                <w:rFonts w:ascii="Arial" w:eastAsiaTheme="minorEastAsia" w:hAnsi="Arial" w:cs="Arial"/>
                <w:sz w:val="26"/>
                <w:szCs w:val="26"/>
              </w:rPr>
              <w:lastRenderedPageBreak/>
              <w:t>кроветворной тканей), взрослые (уровень 5)</w:t>
            </w:r>
          </w:p>
        </w:tc>
        <w:tc>
          <w:tcPr>
            <w:tcW w:w="2328" w:type="dxa"/>
            <w:tcBorders>
              <w:top w:val="nil"/>
              <w:left w:val="nil"/>
              <w:bottom w:val="nil"/>
              <w:right w:val="nil"/>
            </w:tcBorders>
          </w:tcPr>
          <w:p w14:paraId="66FF110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623DC51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6BFB58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sh0027.1, sh0066, sh0069, sh0085, sh0161, sh0162, </w:t>
            </w:r>
            <w:r w:rsidRPr="006D5004">
              <w:rPr>
                <w:rFonts w:ascii="Arial" w:eastAsiaTheme="minorEastAsia" w:hAnsi="Arial" w:cs="Arial"/>
                <w:sz w:val="26"/>
                <w:szCs w:val="26"/>
              </w:rPr>
              <w:lastRenderedPageBreak/>
              <w:t xml:space="preserve">sh0195, sh0202.1, sh0207, sh0255, sh0306.1, sh0308.1, sh0335, sh0437, sh0472, sh0473, sh0474, sh0494, sh0564.1, sh0648, sh0653, sh0664, sh0665, sh0701, sh0718, sh0737, sh0738, sh0739, sh0740, sh0741, sh0742, sh0743, sh0744, sh0745, sh0747, sh0785, sh0820.1, sh0821, sh0839, sh0842, sh0852, sh0855, sh0859, sh0909.1, sh0994, sh0995, sh0996, sh1040.1, sh1066, sh1069, sh1075.1, sh1079.1, sh1097, sh1101, </w:t>
            </w:r>
            <w:r w:rsidRPr="006D5004">
              <w:rPr>
                <w:rFonts w:ascii="Arial" w:eastAsiaTheme="minorEastAsia" w:hAnsi="Arial" w:cs="Arial"/>
                <w:sz w:val="26"/>
                <w:szCs w:val="26"/>
              </w:rPr>
              <w:lastRenderedPageBreak/>
              <w:t>sh1136.1, sh1144, sh1164.1, sh1187, sh1198, sh1200</w:t>
            </w:r>
          </w:p>
        </w:tc>
        <w:tc>
          <w:tcPr>
            <w:tcW w:w="1139" w:type="dxa"/>
            <w:tcBorders>
              <w:top w:val="nil"/>
              <w:left w:val="nil"/>
              <w:bottom w:val="nil"/>
              <w:right w:val="nil"/>
            </w:tcBorders>
          </w:tcPr>
          <w:p w14:paraId="33A343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1,61</w:t>
            </w:r>
          </w:p>
        </w:tc>
      </w:tr>
      <w:tr w:rsidR="006D5004" w:rsidRPr="006D5004" w14:paraId="28F9ADD2" w14:textId="77777777" w:rsidTr="00811254">
        <w:tc>
          <w:tcPr>
            <w:tcW w:w="740" w:type="dxa"/>
            <w:tcBorders>
              <w:top w:val="nil"/>
              <w:left w:val="nil"/>
              <w:bottom w:val="nil"/>
              <w:right w:val="nil"/>
            </w:tcBorders>
          </w:tcPr>
          <w:p w14:paraId="1E8BF6D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tcBorders>
              <w:top w:val="nil"/>
              <w:left w:val="nil"/>
              <w:bottom w:val="nil"/>
              <w:right w:val="nil"/>
            </w:tcBorders>
          </w:tcPr>
          <w:p w14:paraId="7A8936B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D044B6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C46.0, C46.1, C46.2, C46.3, C46.7, C46.8, C46.9</w:t>
            </w:r>
          </w:p>
        </w:tc>
        <w:tc>
          <w:tcPr>
            <w:tcW w:w="2039" w:type="dxa"/>
            <w:tcBorders>
              <w:top w:val="nil"/>
              <w:left w:val="nil"/>
              <w:bottom w:val="nil"/>
              <w:right w:val="nil"/>
            </w:tcBorders>
          </w:tcPr>
          <w:p w14:paraId="28CD17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F0DE0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sh1187</w:t>
            </w:r>
          </w:p>
        </w:tc>
        <w:tc>
          <w:tcPr>
            <w:tcW w:w="1139" w:type="dxa"/>
            <w:tcBorders>
              <w:top w:val="nil"/>
              <w:left w:val="nil"/>
              <w:bottom w:val="nil"/>
              <w:right w:val="nil"/>
            </w:tcBorders>
          </w:tcPr>
          <w:p w14:paraId="3260070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CA7B726" w14:textId="77777777" w:rsidTr="00811254">
        <w:tc>
          <w:tcPr>
            <w:tcW w:w="740" w:type="dxa"/>
            <w:vMerge w:val="restart"/>
            <w:tcBorders>
              <w:top w:val="nil"/>
              <w:left w:val="nil"/>
              <w:bottom w:val="nil"/>
              <w:right w:val="nil"/>
            </w:tcBorders>
          </w:tcPr>
          <w:p w14:paraId="0D8E1FD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168</w:t>
            </w:r>
          </w:p>
        </w:tc>
        <w:tc>
          <w:tcPr>
            <w:tcW w:w="1737" w:type="dxa"/>
            <w:vMerge w:val="restart"/>
            <w:tcBorders>
              <w:top w:val="nil"/>
              <w:left w:val="nil"/>
              <w:bottom w:val="nil"/>
              <w:right w:val="nil"/>
            </w:tcBorders>
          </w:tcPr>
          <w:p w14:paraId="2067563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6)</w:t>
            </w:r>
          </w:p>
        </w:tc>
        <w:tc>
          <w:tcPr>
            <w:tcW w:w="2328" w:type="dxa"/>
            <w:tcBorders>
              <w:top w:val="nil"/>
              <w:left w:val="nil"/>
              <w:bottom w:val="nil"/>
              <w:right w:val="nil"/>
            </w:tcBorders>
          </w:tcPr>
          <w:p w14:paraId="376251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51D58C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880C2E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sh0011, sh0088, sh0096, sh0209, sh0218, sh0331, sh0341, sh0347, sh0398, sh0399, sh0418, sh0497, sh0499, sh0557, sh0576, sh0578.1, sh0620, sh0645, sh0670, sh0696, sh0697, sh0746, sh0806, sh0835.1, sh0837.1, sh0841.1, sh0848, sh0850, sh0854.1, sh0862, sh0866, sh0868, sh0880.1, </w:t>
            </w:r>
            <w:r w:rsidRPr="006D5004">
              <w:rPr>
                <w:rFonts w:ascii="Arial" w:eastAsiaTheme="minorEastAsia" w:hAnsi="Arial" w:cs="Arial"/>
                <w:sz w:val="26"/>
                <w:szCs w:val="26"/>
              </w:rPr>
              <w:lastRenderedPageBreak/>
              <w:t>sh0913, sh0937, sh0967, sh1038.1, sh1041.1, sh1070, sh1178, sh1197, sh1199, sh1201, sh1205, sh1206.1, sh1207.1</w:t>
            </w:r>
          </w:p>
        </w:tc>
        <w:tc>
          <w:tcPr>
            <w:tcW w:w="1139" w:type="dxa"/>
            <w:vMerge w:val="restart"/>
            <w:tcBorders>
              <w:top w:val="nil"/>
              <w:left w:val="nil"/>
              <w:bottom w:val="nil"/>
              <w:right w:val="nil"/>
            </w:tcBorders>
          </w:tcPr>
          <w:p w14:paraId="4EC2A7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2,28</w:t>
            </w:r>
          </w:p>
        </w:tc>
      </w:tr>
      <w:tr w:rsidR="006D5004" w:rsidRPr="006D5004" w14:paraId="3587DC82" w14:textId="77777777" w:rsidTr="00811254">
        <w:tc>
          <w:tcPr>
            <w:tcW w:w="740" w:type="dxa"/>
            <w:vMerge/>
            <w:tcBorders>
              <w:top w:val="nil"/>
              <w:left w:val="nil"/>
              <w:bottom w:val="nil"/>
              <w:right w:val="nil"/>
            </w:tcBorders>
          </w:tcPr>
          <w:p w14:paraId="6929E6B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78530B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BAA600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C48.0, C48.1, C48.2, C56, C57.0, C57.1, C57.2, C57.3, C57.4, C57.7, C57.8, C57.9</w:t>
            </w:r>
          </w:p>
        </w:tc>
        <w:tc>
          <w:tcPr>
            <w:tcW w:w="2039" w:type="dxa"/>
            <w:tcBorders>
              <w:top w:val="nil"/>
              <w:left w:val="nil"/>
              <w:bottom w:val="nil"/>
              <w:right w:val="nil"/>
            </w:tcBorders>
          </w:tcPr>
          <w:p w14:paraId="7231CE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BC9BB3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sh0833</w:t>
            </w:r>
          </w:p>
        </w:tc>
        <w:tc>
          <w:tcPr>
            <w:tcW w:w="1139" w:type="dxa"/>
            <w:vMerge/>
            <w:tcBorders>
              <w:top w:val="nil"/>
              <w:left w:val="nil"/>
              <w:bottom w:val="nil"/>
              <w:right w:val="nil"/>
            </w:tcBorders>
          </w:tcPr>
          <w:p w14:paraId="051FF1B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EACC86D" w14:textId="77777777" w:rsidTr="00811254">
        <w:tc>
          <w:tcPr>
            <w:tcW w:w="740" w:type="dxa"/>
            <w:vMerge w:val="restart"/>
            <w:tcBorders>
              <w:top w:val="nil"/>
              <w:left w:val="nil"/>
              <w:bottom w:val="nil"/>
              <w:right w:val="nil"/>
            </w:tcBorders>
          </w:tcPr>
          <w:p w14:paraId="38232C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169</w:t>
            </w:r>
          </w:p>
        </w:tc>
        <w:tc>
          <w:tcPr>
            <w:tcW w:w="1737" w:type="dxa"/>
            <w:vMerge w:val="restart"/>
            <w:tcBorders>
              <w:top w:val="nil"/>
              <w:left w:val="nil"/>
              <w:bottom w:val="nil"/>
              <w:right w:val="nil"/>
            </w:tcBorders>
          </w:tcPr>
          <w:p w14:paraId="386D7E6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7)</w:t>
            </w:r>
          </w:p>
        </w:tc>
        <w:tc>
          <w:tcPr>
            <w:tcW w:w="2328" w:type="dxa"/>
            <w:tcBorders>
              <w:top w:val="nil"/>
              <w:left w:val="nil"/>
              <w:bottom w:val="nil"/>
              <w:right w:val="nil"/>
            </w:tcBorders>
          </w:tcPr>
          <w:p w14:paraId="5B97704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5BBBA12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822EA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sh0094, sh0371.1, sh0630, sh0638.1, sh0647, sh0654, sh0799, sh0802, sh0827, sh0853, sh0857.1, sh0858.1, sh0861, sh1101.1, sh1196</w:t>
            </w:r>
          </w:p>
        </w:tc>
        <w:tc>
          <w:tcPr>
            <w:tcW w:w="1139" w:type="dxa"/>
            <w:vMerge w:val="restart"/>
            <w:tcBorders>
              <w:top w:val="nil"/>
              <w:left w:val="nil"/>
              <w:bottom w:val="nil"/>
              <w:right w:val="nil"/>
            </w:tcBorders>
          </w:tcPr>
          <w:p w14:paraId="7E7BCE7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2,78</w:t>
            </w:r>
          </w:p>
        </w:tc>
      </w:tr>
      <w:tr w:rsidR="006D5004" w:rsidRPr="006D5004" w14:paraId="76B69247" w14:textId="77777777" w:rsidTr="00811254">
        <w:tc>
          <w:tcPr>
            <w:tcW w:w="740" w:type="dxa"/>
            <w:vMerge/>
            <w:tcBorders>
              <w:top w:val="nil"/>
              <w:left w:val="nil"/>
              <w:bottom w:val="nil"/>
              <w:right w:val="nil"/>
            </w:tcBorders>
          </w:tcPr>
          <w:p w14:paraId="7592011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D40ED8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EE53E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C48.0, C48.1, C48.2, C56, C57.0, C57.1, C57.2, C57.3, C57.4, C57.7, C57.8, C57.9</w:t>
            </w:r>
          </w:p>
        </w:tc>
        <w:tc>
          <w:tcPr>
            <w:tcW w:w="2039" w:type="dxa"/>
            <w:tcBorders>
              <w:top w:val="nil"/>
              <w:left w:val="nil"/>
              <w:bottom w:val="nil"/>
              <w:right w:val="nil"/>
            </w:tcBorders>
          </w:tcPr>
          <w:p w14:paraId="7BAD6B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6FC9C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sh0810, sh0822, sh1172</w:t>
            </w:r>
          </w:p>
        </w:tc>
        <w:tc>
          <w:tcPr>
            <w:tcW w:w="1139" w:type="dxa"/>
            <w:vMerge/>
            <w:tcBorders>
              <w:top w:val="nil"/>
              <w:left w:val="nil"/>
              <w:bottom w:val="nil"/>
              <w:right w:val="nil"/>
            </w:tcBorders>
          </w:tcPr>
          <w:p w14:paraId="6403894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0EF0EEDD" w14:textId="77777777" w:rsidTr="00811254">
        <w:tc>
          <w:tcPr>
            <w:tcW w:w="740" w:type="dxa"/>
            <w:vMerge w:val="restart"/>
            <w:tcBorders>
              <w:top w:val="nil"/>
              <w:left w:val="nil"/>
              <w:bottom w:val="nil"/>
              <w:right w:val="nil"/>
            </w:tcBorders>
          </w:tcPr>
          <w:p w14:paraId="5516A9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170</w:t>
            </w:r>
          </w:p>
        </w:tc>
        <w:tc>
          <w:tcPr>
            <w:tcW w:w="1737" w:type="dxa"/>
            <w:vMerge w:val="restart"/>
            <w:tcBorders>
              <w:top w:val="nil"/>
              <w:left w:val="nil"/>
              <w:bottom w:val="nil"/>
              <w:right w:val="nil"/>
            </w:tcBorders>
          </w:tcPr>
          <w:p w14:paraId="616029E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при </w:t>
            </w:r>
            <w:r w:rsidRPr="006D5004">
              <w:rPr>
                <w:rFonts w:ascii="Arial" w:eastAsiaTheme="minorEastAsia" w:hAnsi="Arial" w:cs="Arial"/>
                <w:sz w:val="26"/>
                <w:szCs w:val="26"/>
              </w:rPr>
              <w:lastRenderedPageBreak/>
              <w:t>злокачественных новообразованиях (кроме лимфоидной и кроветворной тканей), взрослые (уровень 8)</w:t>
            </w:r>
          </w:p>
        </w:tc>
        <w:tc>
          <w:tcPr>
            <w:tcW w:w="2328" w:type="dxa"/>
            <w:tcBorders>
              <w:top w:val="nil"/>
              <w:left w:val="nil"/>
              <w:bottom w:val="nil"/>
              <w:right w:val="nil"/>
            </w:tcBorders>
          </w:tcPr>
          <w:p w14:paraId="4135002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2954961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D0EBEB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w:t>
            </w:r>
            <w:r w:rsidRPr="006D5004">
              <w:rPr>
                <w:rFonts w:ascii="Arial" w:eastAsiaTheme="minorEastAsia" w:hAnsi="Arial" w:cs="Arial"/>
                <w:sz w:val="26"/>
                <w:szCs w:val="26"/>
              </w:rPr>
              <w:lastRenderedPageBreak/>
              <w:t>лет 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139" w:type="dxa"/>
            <w:vMerge w:val="restart"/>
            <w:tcBorders>
              <w:top w:val="nil"/>
              <w:left w:val="nil"/>
              <w:bottom w:val="nil"/>
              <w:right w:val="nil"/>
            </w:tcBorders>
          </w:tcPr>
          <w:p w14:paraId="29B7E5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3,62</w:t>
            </w:r>
          </w:p>
        </w:tc>
      </w:tr>
      <w:tr w:rsidR="006D5004" w:rsidRPr="006D5004" w14:paraId="02F9DA8F" w14:textId="77777777" w:rsidTr="00811254">
        <w:tc>
          <w:tcPr>
            <w:tcW w:w="740" w:type="dxa"/>
            <w:vMerge/>
            <w:tcBorders>
              <w:top w:val="nil"/>
              <w:left w:val="nil"/>
              <w:bottom w:val="nil"/>
              <w:right w:val="nil"/>
            </w:tcBorders>
          </w:tcPr>
          <w:p w14:paraId="4C084F8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5E0C80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B67E0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C48.0, C48.1, C48.2, C56, C57.0, C57.1, C57.2, C57.3, C57.4, C57.7, C57.8, C57.9</w:t>
            </w:r>
          </w:p>
        </w:tc>
        <w:tc>
          <w:tcPr>
            <w:tcW w:w="2039" w:type="dxa"/>
            <w:tcBorders>
              <w:top w:val="nil"/>
              <w:left w:val="nil"/>
              <w:bottom w:val="nil"/>
              <w:right w:val="nil"/>
            </w:tcBorders>
          </w:tcPr>
          <w:p w14:paraId="6B208F9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B30B82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sh0330, sh0823, sh0834</w:t>
            </w:r>
          </w:p>
        </w:tc>
        <w:tc>
          <w:tcPr>
            <w:tcW w:w="1139" w:type="dxa"/>
            <w:vMerge/>
            <w:tcBorders>
              <w:top w:val="nil"/>
              <w:left w:val="nil"/>
              <w:bottom w:val="nil"/>
              <w:right w:val="nil"/>
            </w:tcBorders>
          </w:tcPr>
          <w:p w14:paraId="771530B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E7E7127" w14:textId="77777777" w:rsidTr="00811254">
        <w:tc>
          <w:tcPr>
            <w:tcW w:w="740" w:type="dxa"/>
            <w:vMerge/>
            <w:tcBorders>
              <w:top w:val="nil"/>
              <w:left w:val="nil"/>
              <w:bottom w:val="nil"/>
              <w:right w:val="nil"/>
            </w:tcBorders>
          </w:tcPr>
          <w:p w14:paraId="464254E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9C0CBA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7452E34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C40, C40.0, C40.1, C40.2, C40.3, C40.8, C40.9, C41, </w:t>
            </w:r>
            <w:r w:rsidRPr="006D5004">
              <w:rPr>
                <w:rFonts w:ascii="Arial" w:eastAsiaTheme="minorEastAsia" w:hAnsi="Arial" w:cs="Arial"/>
                <w:sz w:val="26"/>
                <w:szCs w:val="26"/>
              </w:rPr>
              <w:lastRenderedPageBreak/>
              <w:t>C41.0, C41.1, C41.2, C41.3, C41.4, C41.8, C41.9</w:t>
            </w:r>
          </w:p>
        </w:tc>
        <w:tc>
          <w:tcPr>
            <w:tcW w:w="2039" w:type="dxa"/>
            <w:tcBorders>
              <w:top w:val="nil"/>
              <w:left w:val="nil"/>
              <w:bottom w:val="nil"/>
              <w:right w:val="nil"/>
            </w:tcBorders>
          </w:tcPr>
          <w:p w14:paraId="2AE5C11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B2D159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w:t>
            </w:r>
            <w:r w:rsidRPr="006D5004">
              <w:rPr>
                <w:rFonts w:ascii="Arial" w:eastAsiaTheme="minorEastAsia" w:hAnsi="Arial" w:cs="Arial"/>
                <w:sz w:val="26"/>
                <w:szCs w:val="26"/>
              </w:rPr>
              <w:lastRenderedPageBreak/>
              <w:t>sh0926.1</w:t>
            </w:r>
          </w:p>
        </w:tc>
        <w:tc>
          <w:tcPr>
            <w:tcW w:w="1139" w:type="dxa"/>
            <w:vMerge/>
            <w:tcBorders>
              <w:top w:val="nil"/>
              <w:left w:val="nil"/>
              <w:bottom w:val="nil"/>
              <w:right w:val="nil"/>
            </w:tcBorders>
          </w:tcPr>
          <w:p w14:paraId="1BA1852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AD7D6E7" w14:textId="77777777" w:rsidTr="00811254">
        <w:tc>
          <w:tcPr>
            <w:tcW w:w="740" w:type="dxa"/>
            <w:vMerge w:val="restart"/>
            <w:tcBorders>
              <w:top w:val="nil"/>
              <w:left w:val="nil"/>
              <w:bottom w:val="nil"/>
              <w:right w:val="nil"/>
            </w:tcBorders>
          </w:tcPr>
          <w:p w14:paraId="73C7B74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171</w:t>
            </w:r>
          </w:p>
        </w:tc>
        <w:tc>
          <w:tcPr>
            <w:tcW w:w="1737" w:type="dxa"/>
            <w:vMerge w:val="restart"/>
            <w:tcBorders>
              <w:top w:val="nil"/>
              <w:left w:val="nil"/>
              <w:bottom w:val="nil"/>
              <w:right w:val="nil"/>
            </w:tcBorders>
          </w:tcPr>
          <w:p w14:paraId="4FCF6EB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9)</w:t>
            </w:r>
          </w:p>
        </w:tc>
        <w:tc>
          <w:tcPr>
            <w:tcW w:w="2328" w:type="dxa"/>
            <w:tcBorders>
              <w:top w:val="nil"/>
              <w:left w:val="nil"/>
              <w:bottom w:val="nil"/>
              <w:right w:val="nil"/>
            </w:tcBorders>
          </w:tcPr>
          <w:p w14:paraId="63D764C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594221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910D03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sh0088.1, sh0160, sh0204.1, sh0208, sh0209.1, sh0343, sh0418.1, sh0426, sh0557.1, sh0575, sh0618, sh0620.1, sh0668, sh0670.1, sh0828, sh0856, sh0877, sh0883, sh0886, sh0905, sh0907, sh0941, sh0967.1, sh1144.1</w:t>
            </w:r>
          </w:p>
        </w:tc>
        <w:tc>
          <w:tcPr>
            <w:tcW w:w="1139" w:type="dxa"/>
            <w:vMerge w:val="restart"/>
            <w:tcBorders>
              <w:top w:val="nil"/>
              <w:left w:val="nil"/>
              <w:bottom w:val="nil"/>
              <w:right w:val="nil"/>
            </w:tcBorders>
          </w:tcPr>
          <w:p w14:paraId="7510A6B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4,27</w:t>
            </w:r>
          </w:p>
        </w:tc>
      </w:tr>
      <w:tr w:rsidR="006D5004" w:rsidRPr="006D5004" w14:paraId="6EC2C8D4" w14:textId="77777777" w:rsidTr="00811254">
        <w:tc>
          <w:tcPr>
            <w:tcW w:w="740" w:type="dxa"/>
            <w:vMerge/>
            <w:tcBorders>
              <w:top w:val="nil"/>
              <w:left w:val="nil"/>
              <w:bottom w:val="nil"/>
              <w:right w:val="nil"/>
            </w:tcBorders>
          </w:tcPr>
          <w:p w14:paraId="655C267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1B3CBF8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048C9A8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C48.0, C48.1, C48.2, C56, C57.0, C57.1, C57.2, C57.3, C57.4, C57.7, C57.8, C57.9</w:t>
            </w:r>
          </w:p>
        </w:tc>
        <w:tc>
          <w:tcPr>
            <w:tcW w:w="2039" w:type="dxa"/>
            <w:tcBorders>
              <w:top w:val="nil"/>
              <w:left w:val="nil"/>
              <w:bottom w:val="nil"/>
              <w:right w:val="nil"/>
            </w:tcBorders>
          </w:tcPr>
          <w:p w14:paraId="210FEF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B51A0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sh1173</w:t>
            </w:r>
          </w:p>
        </w:tc>
        <w:tc>
          <w:tcPr>
            <w:tcW w:w="1139" w:type="dxa"/>
            <w:vMerge/>
            <w:tcBorders>
              <w:top w:val="nil"/>
              <w:left w:val="nil"/>
              <w:bottom w:val="nil"/>
              <w:right w:val="nil"/>
            </w:tcBorders>
          </w:tcPr>
          <w:p w14:paraId="0592E0B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731BED53" w14:textId="77777777" w:rsidTr="00811254">
        <w:tc>
          <w:tcPr>
            <w:tcW w:w="740" w:type="dxa"/>
            <w:tcBorders>
              <w:top w:val="nil"/>
              <w:left w:val="nil"/>
              <w:bottom w:val="nil"/>
              <w:right w:val="nil"/>
            </w:tcBorders>
          </w:tcPr>
          <w:p w14:paraId="419F67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172</w:t>
            </w:r>
          </w:p>
        </w:tc>
        <w:tc>
          <w:tcPr>
            <w:tcW w:w="1737" w:type="dxa"/>
            <w:tcBorders>
              <w:top w:val="nil"/>
              <w:left w:val="nil"/>
              <w:bottom w:val="nil"/>
              <w:right w:val="nil"/>
            </w:tcBorders>
          </w:tcPr>
          <w:p w14:paraId="1B5BF8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при злокачественных новообразованиях (кроме лимфоидной и </w:t>
            </w:r>
            <w:r w:rsidRPr="006D5004">
              <w:rPr>
                <w:rFonts w:ascii="Arial" w:eastAsiaTheme="minorEastAsia" w:hAnsi="Arial" w:cs="Arial"/>
                <w:sz w:val="26"/>
                <w:szCs w:val="26"/>
              </w:rPr>
              <w:lastRenderedPageBreak/>
              <w:t>кроветворной тканей), взрослые (уровень 10)</w:t>
            </w:r>
          </w:p>
        </w:tc>
        <w:tc>
          <w:tcPr>
            <w:tcW w:w="2328" w:type="dxa"/>
            <w:tcBorders>
              <w:top w:val="nil"/>
              <w:left w:val="nil"/>
              <w:bottom w:val="nil"/>
              <w:right w:val="nil"/>
            </w:tcBorders>
          </w:tcPr>
          <w:p w14:paraId="325D339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3C9012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E2937E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sh0714, sh1129.1</w:t>
            </w:r>
          </w:p>
        </w:tc>
        <w:tc>
          <w:tcPr>
            <w:tcW w:w="1139" w:type="dxa"/>
            <w:tcBorders>
              <w:top w:val="nil"/>
              <w:left w:val="nil"/>
              <w:bottom w:val="nil"/>
              <w:right w:val="nil"/>
            </w:tcBorders>
          </w:tcPr>
          <w:p w14:paraId="0E51CC6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5,32</w:t>
            </w:r>
          </w:p>
        </w:tc>
      </w:tr>
      <w:tr w:rsidR="006D5004" w:rsidRPr="006D5004" w14:paraId="68B755BF" w14:textId="77777777" w:rsidTr="00811254">
        <w:tc>
          <w:tcPr>
            <w:tcW w:w="740" w:type="dxa"/>
            <w:tcBorders>
              <w:top w:val="nil"/>
              <w:left w:val="nil"/>
              <w:bottom w:val="nil"/>
              <w:right w:val="nil"/>
            </w:tcBorders>
          </w:tcPr>
          <w:p w14:paraId="116C7BC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tcBorders>
              <w:top w:val="nil"/>
              <w:left w:val="nil"/>
              <w:bottom w:val="nil"/>
              <w:right w:val="nil"/>
            </w:tcBorders>
          </w:tcPr>
          <w:p w14:paraId="09D5F14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F9675D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C48.0, C48.1, C48.2, C56, C57.0, C57.1, C57.2, C57.3, C57.4, C57.7, C57.8, C57.9</w:t>
            </w:r>
          </w:p>
        </w:tc>
        <w:tc>
          <w:tcPr>
            <w:tcW w:w="2039" w:type="dxa"/>
            <w:tcBorders>
              <w:top w:val="nil"/>
              <w:left w:val="nil"/>
              <w:bottom w:val="nil"/>
              <w:right w:val="nil"/>
            </w:tcBorders>
          </w:tcPr>
          <w:p w14:paraId="7A3421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CF469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sh1174</w:t>
            </w:r>
          </w:p>
        </w:tc>
        <w:tc>
          <w:tcPr>
            <w:tcW w:w="1139" w:type="dxa"/>
            <w:tcBorders>
              <w:top w:val="nil"/>
              <w:left w:val="nil"/>
              <w:bottom w:val="nil"/>
              <w:right w:val="nil"/>
            </w:tcBorders>
          </w:tcPr>
          <w:p w14:paraId="078732D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9B121FF" w14:textId="77777777" w:rsidTr="00811254">
        <w:tc>
          <w:tcPr>
            <w:tcW w:w="740" w:type="dxa"/>
            <w:tcBorders>
              <w:top w:val="nil"/>
              <w:left w:val="nil"/>
              <w:bottom w:val="nil"/>
              <w:right w:val="nil"/>
            </w:tcBorders>
          </w:tcPr>
          <w:p w14:paraId="5C617E3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173</w:t>
            </w:r>
          </w:p>
        </w:tc>
        <w:tc>
          <w:tcPr>
            <w:tcW w:w="1737" w:type="dxa"/>
            <w:tcBorders>
              <w:top w:val="nil"/>
              <w:left w:val="nil"/>
              <w:bottom w:val="nil"/>
              <w:right w:val="nil"/>
            </w:tcBorders>
          </w:tcPr>
          <w:p w14:paraId="2332F6A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11)</w:t>
            </w:r>
          </w:p>
        </w:tc>
        <w:tc>
          <w:tcPr>
            <w:tcW w:w="2328" w:type="dxa"/>
            <w:tcBorders>
              <w:top w:val="nil"/>
              <w:left w:val="nil"/>
              <w:bottom w:val="nil"/>
              <w:right w:val="nil"/>
            </w:tcBorders>
          </w:tcPr>
          <w:p w14:paraId="752DC1E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7775B00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8F01F2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sh0399.1, sh0504, sh0506, sh0583, sh0940, sh0958, sh1175</w:t>
            </w:r>
          </w:p>
        </w:tc>
        <w:tc>
          <w:tcPr>
            <w:tcW w:w="1139" w:type="dxa"/>
            <w:tcBorders>
              <w:top w:val="nil"/>
              <w:left w:val="nil"/>
              <w:bottom w:val="nil"/>
              <w:right w:val="nil"/>
            </w:tcBorders>
          </w:tcPr>
          <w:p w14:paraId="2EE887D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6,2</w:t>
            </w:r>
          </w:p>
        </w:tc>
      </w:tr>
      <w:tr w:rsidR="006D5004" w:rsidRPr="006D5004" w14:paraId="62A6A6D0" w14:textId="77777777" w:rsidTr="00811254">
        <w:tc>
          <w:tcPr>
            <w:tcW w:w="740" w:type="dxa"/>
            <w:tcBorders>
              <w:top w:val="nil"/>
              <w:left w:val="nil"/>
              <w:bottom w:val="nil"/>
              <w:right w:val="nil"/>
            </w:tcBorders>
          </w:tcPr>
          <w:p w14:paraId="0B71FF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174</w:t>
            </w:r>
          </w:p>
        </w:tc>
        <w:tc>
          <w:tcPr>
            <w:tcW w:w="1737" w:type="dxa"/>
            <w:tcBorders>
              <w:top w:val="nil"/>
              <w:left w:val="nil"/>
              <w:bottom w:val="nil"/>
              <w:right w:val="nil"/>
            </w:tcBorders>
          </w:tcPr>
          <w:p w14:paraId="2F510B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12)</w:t>
            </w:r>
          </w:p>
        </w:tc>
        <w:tc>
          <w:tcPr>
            <w:tcW w:w="2328" w:type="dxa"/>
            <w:tcBorders>
              <w:top w:val="nil"/>
              <w:left w:val="nil"/>
              <w:bottom w:val="nil"/>
              <w:right w:val="nil"/>
            </w:tcBorders>
          </w:tcPr>
          <w:p w14:paraId="53445EC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0F457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8DB071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sh0533, sh0645.1, sh0661, sh0882, sh0954</w:t>
            </w:r>
          </w:p>
        </w:tc>
        <w:tc>
          <w:tcPr>
            <w:tcW w:w="1139" w:type="dxa"/>
            <w:tcBorders>
              <w:top w:val="nil"/>
              <w:left w:val="nil"/>
              <w:bottom w:val="nil"/>
              <w:right w:val="nil"/>
            </w:tcBorders>
          </w:tcPr>
          <w:p w14:paraId="45AB960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6,59</w:t>
            </w:r>
          </w:p>
        </w:tc>
      </w:tr>
      <w:tr w:rsidR="006D5004" w:rsidRPr="006D5004" w14:paraId="2BBAAFFF" w14:textId="77777777" w:rsidTr="00811254">
        <w:tc>
          <w:tcPr>
            <w:tcW w:w="740" w:type="dxa"/>
            <w:tcBorders>
              <w:top w:val="nil"/>
              <w:left w:val="nil"/>
              <w:bottom w:val="nil"/>
              <w:right w:val="nil"/>
            </w:tcBorders>
          </w:tcPr>
          <w:p w14:paraId="2E5A5C7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175</w:t>
            </w:r>
          </w:p>
        </w:tc>
        <w:tc>
          <w:tcPr>
            <w:tcW w:w="1737" w:type="dxa"/>
            <w:tcBorders>
              <w:top w:val="nil"/>
              <w:left w:val="nil"/>
              <w:bottom w:val="nil"/>
              <w:right w:val="nil"/>
            </w:tcBorders>
          </w:tcPr>
          <w:p w14:paraId="5B9A387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при злокачественных новообразованиях (кроме лимфоидной и </w:t>
            </w:r>
            <w:r w:rsidRPr="006D5004">
              <w:rPr>
                <w:rFonts w:ascii="Arial" w:eastAsiaTheme="minorEastAsia" w:hAnsi="Arial" w:cs="Arial"/>
                <w:sz w:val="26"/>
                <w:szCs w:val="26"/>
              </w:rPr>
              <w:lastRenderedPageBreak/>
              <w:t>кроветворной тканей), взрослые (уровень 13)</w:t>
            </w:r>
          </w:p>
        </w:tc>
        <w:tc>
          <w:tcPr>
            <w:tcW w:w="2328" w:type="dxa"/>
            <w:tcBorders>
              <w:top w:val="nil"/>
              <w:left w:val="nil"/>
              <w:bottom w:val="nil"/>
              <w:right w:val="nil"/>
            </w:tcBorders>
          </w:tcPr>
          <w:p w14:paraId="467420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70103D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A06A2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старше 18 лет схемы: sh0067, sh0070, sh0398.1, sh0576.1, sh0769, sh0868.1, </w:t>
            </w:r>
            <w:r w:rsidRPr="006D5004">
              <w:rPr>
                <w:rFonts w:ascii="Arial" w:eastAsiaTheme="minorEastAsia" w:hAnsi="Arial" w:cs="Arial"/>
                <w:sz w:val="26"/>
                <w:szCs w:val="26"/>
              </w:rPr>
              <w:lastRenderedPageBreak/>
              <w:t>sh1072, sh1113</w:t>
            </w:r>
          </w:p>
        </w:tc>
        <w:tc>
          <w:tcPr>
            <w:tcW w:w="1139" w:type="dxa"/>
            <w:tcBorders>
              <w:top w:val="nil"/>
              <w:left w:val="nil"/>
              <w:bottom w:val="nil"/>
              <w:right w:val="nil"/>
            </w:tcBorders>
          </w:tcPr>
          <w:p w14:paraId="2B926F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7,01</w:t>
            </w:r>
          </w:p>
        </w:tc>
      </w:tr>
      <w:tr w:rsidR="006D5004" w:rsidRPr="006D5004" w14:paraId="4D673D80" w14:textId="77777777" w:rsidTr="00811254">
        <w:tc>
          <w:tcPr>
            <w:tcW w:w="740" w:type="dxa"/>
            <w:tcBorders>
              <w:top w:val="nil"/>
              <w:left w:val="nil"/>
              <w:bottom w:val="nil"/>
              <w:right w:val="nil"/>
            </w:tcBorders>
          </w:tcPr>
          <w:p w14:paraId="33FE898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 176</w:t>
            </w:r>
          </w:p>
        </w:tc>
        <w:tc>
          <w:tcPr>
            <w:tcW w:w="1737" w:type="dxa"/>
            <w:tcBorders>
              <w:top w:val="nil"/>
              <w:left w:val="nil"/>
              <w:bottom w:val="nil"/>
              <w:right w:val="nil"/>
            </w:tcBorders>
          </w:tcPr>
          <w:p w14:paraId="46EFBD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14)</w:t>
            </w:r>
          </w:p>
        </w:tc>
        <w:tc>
          <w:tcPr>
            <w:tcW w:w="2328" w:type="dxa"/>
            <w:tcBorders>
              <w:top w:val="nil"/>
              <w:left w:val="nil"/>
              <w:bottom w:val="nil"/>
              <w:right w:val="nil"/>
            </w:tcBorders>
          </w:tcPr>
          <w:p w14:paraId="764EDB7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4A4756D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DDAC5C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sh0450, sh0595, sh0596, sh0597, sh0872, sh0976, sh1188</w:t>
            </w:r>
          </w:p>
        </w:tc>
        <w:tc>
          <w:tcPr>
            <w:tcW w:w="1139" w:type="dxa"/>
            <w:tcBorders>
              <w:top w:val="nil"/>
              <w:left w:val="nil"/>
              <w:bottom w:val="nil"/>
              <w:right w:val="nil"/>
            </w:tcBorders>
          </w:tcPr>
          <w:p w14:paraId="3CE237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7,6</w:t>
            </w:r>
          </w:p>
        </w:tc>
      </w:tr>
      <w:tr w:rsidR="006D5004" w:rsidRPr="006D5004" w14:paraId="4555312F" w14:textId="77777777" w:rsidTr="00811254">
        <w:tc>
          <w:tcPr>
            <w:tcW w:w="740" w:type="dxa"/>
            <w:tcBorders>
              <w:top w:val="nil"/>
              <w:left w:val="nil"/>
              <w:bottom w:val="nil"/>
              <w:right w:val="nil"/>
            </w:tcBorders>
          </w:tcPr>
          <w:p w14:paraId="0CAF25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st19.177</w:t>
            </w:r>
          </w:p>
        </w:tc>
        <w:tc>
          <w:tcPr>
            <w:tcW w:w="1737" w:type="dxa"/>
            <w:tcBorders>
              <w:top w:val="nil"/>
              <w:left w:val="nil"/>
              <w:bottom w:val="nil"/>
              <w:right w:val="nil"/>
            </w:tcBorders>
          </w:tcPr>
          <w:p w14:paraId="363B9CD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15)</w:t>
            </w:r>
          </w:p>
        </w:tc>
        <w:tc>
          <w:tcPr>
            <w:tcW w:w="2328" w:type="dxa"/>
            <w:tcBorders>
              <w:top w:val="nil"/>
              <w:left w:val="nil"/>
              <w:bottom w:val="nil"/>
              <w:right w:val="nil"/>
            </w:tcBorders>
          </w:tcPr>
          <w:p w14:paraId="27FCC09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26745A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8AFD40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sh0181, sh0715, sh0796, sh0961, sh0962, sh1084</w:t>
            </w:r>
          </w:p>
        </w:tc>
        <w:tc>
          <w:tcPr>
            <w:tcW w:w="1139" w:type="dxa"/>
            <w:tcBorders>
              <w:top w:val="nil"/>
              <w:left w:val="nil"/>
              <w:bottom w:val="nil"/>
              <w:right w:val="nil"/>
            </w:tcBorders>
          </w:tcPr>
          <w:p w14:paraId="6C66F8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10,13</w:t>
            </w:r>
          </w:p>
        </w:tc>
      </w:tr>
      <w:tr w:rsidR="006D5004" w:rsidRPr="006D5004" w14:paraId="4DC2FE42" w14:textId="77777777" w:rsidTr="00811254">
        <w:tc>
          <w:tcPr>
            <w:tcW w:w="740" w:type="dxa"/>
            <w:tcBorders>
              <w:top w:val="nil"/>
              <w:left w:val="nil"/>
              <w:bottom w:val="nil"/>
              <w:right w:val="nil"/>
            </w:tcBorders>
          </w:tcPr>
          <w:p w14:paraId="704CABE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st19.178</w:t>
            </w:r>
          </w:p>
        </w:tc>
        <w:tc>
          <w:tcPr>
            <w:tcW w:w="1737" w:type="dxa"/>
            <w:tcBorders>
              <w:top w:val="nil"/>
              <w:left w:val="nil"/>
              <w:bottom w:val="nil"/>
              <w:right w:val="nil"/>
            </w:tcBorders>
          </w:tcPr>
          <w:p w14:paraId="486C3A0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16)</w:t>
            </w:r>
          </w:p>
        </w:tc>
        <w:tc>
          <w:tcPr>
            <w:tcW w:w="2328" w:type="dxa"/>
            <w:tcBorders>
              <w:top w:val="nil"/>
              <w:left w:val="nil"/>
              <w:bottom w:val="nil"/>
              <w:right w:val="nil"/>
            </w:tcBorders>
          </w:tcPr>
          <w:p w14:paraId="7AFAE87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06B634B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7103B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sh0575.1, sh0876, sh0958.1</w:t>
            </w:r>
          </w:p>
        </w:tc>
        <w:tc>
          <w:tcPr>
            <w:tcW w:w="1139" w:type="dxa"/>
            <w:tcBorders>
              <w:top w:val="nil"/>
              <w:left w:val="nil"/>
              <w:bottom w:val="nil"/>
              <w:right w:val="nil"/>
            </w:tcBorders>
          </w:tcPr>
          <w:p w14:paraId="64B9FA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12,23</w:t>
            </w:r>
          </w:p>
        </w:tc>
      </w:tr>
      <w:tr w:rsidR="006D5004" w:rsidRPr="006D5004" w14:paraId="57092134" w14:textId="77777777" w:rsidTr="00811254">
        <w:tc>
          <w:tcPr>
            <w:tcW w:w="740" w:type="dxa"/>
            <w:tcBorders>
              <w:top w:val="nil"/>
              <w:left w:val="nil"/>
              <w:bottom w:val="nil"/>
              <w:right w:val="nil"/>
            </w:tcBorders>
          </w:tcPr>
          <w:p w14:paraId="4CA117F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st19.179</w:t>
            </w:r>
          </w:p>
        </w:tc>
        <w:tc>
          <w:tcPr>
            <w:tcW w:w="1737" w:type="dxa"/>
            <w:tcBorders>
              <w:top w:val="nil"/>
              <w:left w:val="nil"/>
              <w:bottom w:val="nil"/>
              <w:right w:val="nil"/>
            </w:tcBorders>
          </w:tcPr>
          <w:p w14:paraId="5B2177C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Лекарственная терапия </w:t>
            </w:r>
            <w:r w:rsidRPr="006D5004">
              <w:rPr>
                <w:rFonts w:ascii="Arial" w:eastAsiaTheme="minorEastAsia" w:hAnsi="Arial" w:cs="Arial"/>
                <w:sz w:val="26"/>
                <w:szCs w:val="26"/>
              </w:rPr>
              <w:lastRenderedPageBreak/>
              <w:t>при злокачественных новообразованиях (кроме лимфоидной и кроветворной тканей), взрослые (уровень 17)</w:t>
            </w:r>
          </w:p>
        </w:tc>
        <w:tc>
          <w:tcPr>
            <w:tcW w:w="2328" w:type="dxa"/>
            <w:tcBorders>
              <w:top w:val="nil"/>
              <w:left w:val="nil"/>
              <w:bottom w:val="nil"/>
              <w:right w:val="nil"/>
            </w:tcBorders>
          </w:tcPr>
          <w:p w14:paraId="2DFE1D9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C00-C80, C97, D00-D09</w:t>
            </w:r>
          </w:p>
        </w:tc>
        <w:tc>
          <w:tcPr>
            <w:tcW w:w="2039" w:type="dxa"/>
            <w:tcBorders>
              <w:top w:val="nil"/>
              <w:left w:val="nil"/>
              <w:bottom w:val="nil"/>
              <w:right w:val="nil"/>
            </w:tcBorders>
          </w:tcPr>
          <w:p w14:paraId="08C0DD3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9F3D19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возрастная группа: </w:t>
            </w:r>
            <w:r w:rsidRPr="006D5004">
              <w:rPr>
                <w:rFonts w:ascii="Arial" w:eastAsiaTheme="minorEastAsia" w:hAnsi="Arial" w:cs="Arial"/>
                <w:sz w:val="26"/>
                <w:szCs w:val="26"/>
              </w:rPr>
              <w:lastRenderedPageBreak/>
              <w:t>старше 18 лет схемы: sh0662, sh0882.1</w:t>
            </w:r>
          </w:p>
        </w:tc>
        <w:tc>
          <w:tcPr>
            <w:tcW w:w="1139" w:type="dxa"/>
            <w:tcBorders>
              <w:top w:val="nil"/>
              <w:left w:val="nil"/>
              <w:bottom w:val="nil"/>
              <w:right w:val="nil"/>
            </w:tcBorders>
          </w:tcPr>
          <w:p w14:paraId="49BC47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13,13</w:t>
            </w:r>
          </w:p>
        </w:tc>
      </w:tr>
      <w:tr w:rsidR="006D5004" w:rsidRPr="006D5004" w14:paraId="1FB41670" w14:textId="77777777" w:rsidTr="00811254">
        <w:tc>
          <w:tcPr>
            <w:tcW w:w="740" w:type="dxa"/>
            <w:tcBorders>
              <w:top w:val="nil"/>
              <w:left w:val="nil"/>
              <w:bottom w:val="nil"/>
              <w:right w:val="nil"/>
            </w:tcBorders>
          </w:tcPr>
          <w:p w14:paraId="144BB0D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st19.180</w:t>
            </w:r>
          </w:p>
        </w:tc>
        <w:tc>
          <w:tcPr>
            <w:tcW w:w="1737" w:type="dxa"/>
            <w:tcBorders>
              <w:top w:val="nil"/>
              <w:left w:val="nil"/>
              <w:bottom w:val="nil"/>
              <w:right w:val="nil"/>
            </w:tcBorders>
          </w:tcPr>
          <w:p w14:paraId="36CCFA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18)</w:t>
            </w:r>
          </w:p>
        </w:tc>
        <w:tc>
          <w:tcPr>
            <w:tcW w:w="2328" w:type="dxa"/>
            <w:tcBorders>
              <w:top w:val="nil"/>
              <w:left w:val="nil"/>
              <w:bottom w:val="nil"/>
              <w:right w:val="nil"/>
            </w:tcBorders>
          </w:tcPr>
          <w:p w14:paraId="70B2259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7D59C5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7EF860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sh0709, sh0979, sh1061, sh1062, sh1063, sh1099, sh1134, sh1139, sh1217, sh1219</w:t>
            </w:r>
          </w:p>
        </w:tc>
        <w:tc>
          <w:tcPr>
            <w:tcW w:w="1139" w:type="dxa"/>
            <w:tcBorders>
              <w:top w:val="nil"/>
              <w:left w:val="nil"/>
              <w:bottom w:val="nil"/>
              <w:right w:val="nil"/>
            </w:tcBorders>
          </w:tcPr>
          <w:p w14:paraId="3AF68E0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15,16</w:t>
            </w:r>
          </w:p>
        </w:tc>
      </w:tr>
      <w:tr w:rsidR="006D5004" w:rsidRPr="006D5004" w14:paraId="0FF06959" w14:textId="77777777" w:rsidTr="00811254">
        <w:tc>
          <w:tcPr>
            <w:tcW w:w="740" w:type="dxa"/>
            <w:tcBorders>
              <w:top w:val="nil"/>
              <w:left w:val="nil"/>
              <w:bottom w:val="nil"/>
              <w:right w:val="nil"/>
            </w:tcBorders>
          </w:tcPr>
          <w:p w14:paraId="5ACD83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st19.181</w:t>
            </w:r>
          </w:p>
        </w:tc>
        <w:tc>
          <w:tcPr>
            <w:tcW w:w="1737" w:type="dxa"/>
            <w:tcBorders>
              <w:top w:val="nil"/>
              <w:left w:val="nil"/>
              <w:bottom w:val="nil"/>
              <w:right w:val="nil"/>
            </w:tcBorders>
          </w:tcPr>
          <w:p w14:paraId="1935FF0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19)</w:t>
            </w:r>
          </w:p>
        </w:tc>
        <w:tc>
          <w:tcPr>
            <w:tcW w:w="2328" w:type="dxa"/>
            <w:tcBorders>
              <w:top w:val="nil"/>
              <w:left w:val="nil"/>
              <w:bottom w:val="nil"/>
              <w:right w:val="nil"/>
            </w:tcBorders>
          </w:tcPr>
          <w:p w14:paraId="47855A6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C00-C80, C97, D00-D09</w:t>
            </w:r>
          </w:p>
        </w:tc>
        <w:tc>
          <w:tcPr>
            <w:tcW w:w="2039" w:type="dxa"/>
            <w:tcBorders>
              <w:top w:val="nil"/>
              <w:left w:val="nil"/>
              <w:bottom w:val="nil"/>
              <w:right w:val="nil"/>
            </w:tcBorders>
          </w:tcPr>
          <w:p w14:paraId="61E9F7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7C36B5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 схемы: sh0081, sh0604</w:t>
            </w:r>
          </w:p>
        </w:tc>
        <w:tc>
          <w:tcPr>
            <w:tcW w:w="1139" w:type="dxa"/>
            <w:tcBorders>
              <w:top w:val="nil"/>
              <w:left w:val="nil"/>
              <w:bottom w:val="nil"/>
              <w:right w:val="nil"/>
            </w:tcBorders>
          </w:tcPr>
          <w:p w14:paraId="4EFB0B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31,27</w:t>
            </w:r>
          </w:p>
        </w:tc>
      </w:tr>
      <w:tr w:rsidR="006D5004" w:rsidRPr="006D5004" w14:paraId="0A7C07D2" w14:textId="77777777" w:rsidTr="00811254">
        <w:tc>
          <w:tcPr>
            <w:tcW w:w="740" w:type="dxa"/>
            <w:tcBorders>
              <w:top w:val="nil"/>
              <w:left w:val="nil"/>
              <w:bottom w:val="nil"/>
              <w:right w:val="nil"/>
            </w:tcBorders>
          </w:tcPr>
          <w:p w14:paraId="15063E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w:t>
            </w:r>
          </w:p>
        </w:tc>
        <w:tc>
          <w:tcPr>
            <w:tcW w:w="7677" w:type="dxa"/>
            <w:gridSpan w:val="4"/>
            <w:tcBorders>
              <w:top w:val="nil"/>
              <w:left w:val="nil"/>
              <w:bottom w:val="nil"/>
              <w:right w:val="nil"/>
            </w:tcBorders>
          </w:tcPr>
          <w:p w14:paraId="2B9471F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Оториноларингология</w:t>
            </w:r>
          </w:p>
        </w:tc>
        <w:tc>
          <w:tcPr>
            <w:tcW w:w="1139" w:type="dxa"/>
            <w:tcBorders>
              <w:top w:val="nil"/>
              <w:left w:val="nil"/>
              <w:bottom w:val="nil"/>
              <w:right w:val="nil"/>
            </w:tcBorders>
          </w:tcPr>
          <w:p w14:paraId="78E529A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0,87</w:t>
            </w:r>
          </w:p>
        </w:tc>
      </w:tr>
      <w:tr w:rsidR="006D5004" w:rsidRPr="006D5004" w14:paraId="783B4C04" w14:textId="77777777" w:rsidTr="00811254">
        <w:tc>
          <w:tcPr>
            <w:tcW w:w="740" w:type="dxa"/>
            <w:tcBorders>
              <w:top w:val="nil"/>
              <w:left w:val="nil"/>
              <w:bottom w:val="nil"/>
              <w:right w:val="nil"/>
            </w:tcBorders>
          </w:tcPr>
          <w:p w14:paraId="5344CB7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st20.001</w:t>
            </w:r>
          </w:p>
        </w:tc>
        <w:tc>
          <w:tcPr>
            <w:tcW w:w="1737" w:type="dxa"/>
            <w:tcBorders>
              <w:top w:val="nil"/>
              <w:left w:val="nil"/>
              <w:bottom w:val="nil"/>
              <w:right w:val="nil"/>
            </w:tcBorders>
          </w:tcPr>
          <w:p w14:paraId="113DAB2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Доброкачественные новообразования, новообразования in situ уха, горла, </w:t>
            </w:r>
            <w:r w:rsidRPr="006D5004">
              <w:rPr>
                <w:rFonts w:ascii="Arial" w:eastAsiaTheme="minorEastAsia" w:hAnsi="Arial" w:cs="Arial"/>
                <w:sz w:val="26"/>
                <w:szCs w:val="26"/>
              </w:rPr>
              <w:lastRenderedPageBreak/>
              <w:t>носа, полости рта</w:t>
            </w:r>
          </w:p>
        </w:tc>
        <w:tc>
          <w:tcPr>
            <w:tcW w:w="2328" w:type="dxa"/>
            <w:tcBorders>
              <w:top w:val="nil"/>
              <w:left w:val="nil"/>
              <w:bottom w:val="nil"/>
              <w:right w:val="nil"/>
            </w:tcBorders>
          </w:tcPr>
          <w:p w14:paraId="05DCEA9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D00, D00.0, D00.1, D00.2, D02.0, D10, D10.0, D10.1, D10.2, D10.3, D10.4, D10.5, D10.6, D10.7, </w:t>
            </w:r>
            <w:r w:rsidRPr="006D5004">
              <w:rPr>
                <w:rFonts w:ascii="Arial" w:eastAsiaTheme="minorEastAsia" w:hAnsi="Arial" w:cs="Arial"/>
                <w:sz w:val="26"/>
                <w:szCs w:val="26"/>
              </w:rPr>
              <w:lastRenderedPageBreak/>
              <w:t>D10.9, D11, D11.0, D11.7, D11.9, D14.0, D14.1, D16.5</w:t>
            </w:r>
          </w:p>
        </w:tc>
        <w:tc>
          <w:tcPr>
            <w:tcW w:w="2039" w:type="dxa"/>
            <w:tcBorders>
              <w:top w:val="nil"/>
              <w:left w:val="nil"/>
              <w:bottom w:val="nil"/>
              <w:right w:val="nil"/>
            </w:tcBorders>
          </w:tcPr>
          <w:p w14:paraId="072065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0DE928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5A93AA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0,66</w:t>
            </w:r>
          </w:p>
        </w:tc>
      </w:tr>
      <w:tr w:rsidR="006D5004" w:rsidRPr="006D5004" w14:paraId="1598DFC9" w14:textId="77777777" w:rsidTr="00811254">
        <w:tc>
          <w:tcPr>
            <w:tcW w:w="740" w:type="dxa"/>
            <w:tcBorders>
              <w:top w:val="nil"/>
              <w:left w:val="nil"/>
              <w:bottom w:val="nil"/>
              <w:right w:val="nil"/>
            </w:tcBorders>
          </w:tcPr>
          <w:p w14:paraId="15E021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st20.002</w:t>
            </w:r>
          </w:p>
        </w:tc>
        <w:tc>
          <w:tcPr>
            <w:tcW w:w="1737" w:type="dxa"/>
            <w:tcBorders>
              <w:top w:val="nil"/>
              <w:left w:val="nil"/>
              <w:bottom w:val="nil"/>
              <w:right w:val="nil"/>
            </w:tcBorders>
          </w:tcPr>
          <w:p w14:paraId="528061E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Средний отит, мастоидит, нарушения вестибулярной функции</w:t>
            </w:r>
          </w:p>
        </w:tc>
        <w:tc>
          <w:tcPr>
            <w:tcW w:w="2328" w:type="dxa"/>
            <w:tcBorders>
              <w:top w:val="nil"/>
              <w:left w:val="nil"/>
              <w:bottom w:val="nil"/>
              <w:right w:val="nil"/>
            </w:tcBorders>
          </w:tcPr>
          <w:p w14:paraId="2239628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039" w:type="dxa"/>
            <w:tcBorders>
              <w:top w:val="nil"/>
              <w:left w:val="nil"/>
              <w:bottom w:val="nil"/>
              <w:right w:val="nil"/>
            </w:tcBorders>
          </w:tcPr>
          <w:p w14:paraId="0E853C3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864EBA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2B0D99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0,47</w:t>
            </w:r>
          </w:p>
        </w:tc>
      </w:tr>
      <w:tr w:rsidR="006D5004" w:rsidRPr="006D5004" w14:paraId="51C69822" w14:textId="77777777" w:rsidTr="00811254">
        <w:tc>
          <w:tcPr>
            <w:tcW w:w="740" w:type="dxa"/>
            <w:tcBorders>
              <w:top w:val="nil"/>
              <w:left w:val="nil"/>
              <w:bottom w:val="nil"/>
              <w:right w:val="nil"/>
            </w:tcBorders>
          </w:tcPr>
          <w:p w14:paraId="24CDD8A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st20.003</w:t>
            </w:r>
          </w:p>
        </w:tc>
        <w:tc>
          <w:tcPr>
            <w:tcW w:w="1737" w:type="dxa"/>
            <w:tcBorders>
              <w:top w:val="nil"/>
              <w:left w:val="nil"/>
              <w:bottom w:val="nil"/>
              <w:right w:val="nil"/>
            </w:tcBorders>
          </w:tcPr>
          <w:p w14:paraId="07FCF56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уха</w:t>
            </w:r>
          </w:p>
        </w:tc>
        <w:tc>
          <w:tcPr>
            <w:tcW w:w="2328" w:type="dxa"/>
            <w:tcBorders>
              <w:top w:val="nil"/>
              <w:left w:val="nil"/>
              <w:bottom w:val="nil"/>
              <w:right w:val="nil"/>
            </w:tcBorders>
          </w:tcPr>
          <w:p w14:paraId="0E5E500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H60, H60.0, H60.1, H60.2, H60.3, H60.4, H60.5, H60.8, H60.9, H61, H61.0, H61.1, H61.2, H61.3, H61.8, H61.9, H62, H62.0, H62.1, H62.2, H62.3, H62.4, H62.8, H68.1, H69, H69.0, H69.8, H69.9, H71, H72, H72.0, H72.1, H72.2, H72.8, H72.9, </w:t>
            </w:r>
            <w:r w:rsidRPr="006D5004">
              <w:rPr>
                <w:rFonts w:ascii="Arial" w:eastAsiaTheme="minorEastAsia" w:hAnsi="Arial" w:cs="Arial"/>
                <w:sz w:val="26"/>
                <w:szCs w:val="26"/>
              </w:rP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039" w:type="dxa"/>
            <w:tcBorders>
              <w:top w:val="nil"/>
              <w:left w:val="nil"/>
              <w:bottom w:val="nil"/>
              <w:right w:val="nil"/>
            </w:tcBorders>
          </w:tcPr>
          <w:p w14:paraId="532FC79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B0909E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4CCD9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0,61</w:t>
            </w:r>
          </w:p>
        </w:tc>
      </w:tr>
      <w:tr w:rsidR="006D5004" w:rsidRPr="006D5004" w14:paraId="043F6538" w14:textId="77777777" w:rsidTr="00811254">
        <w:tc>
          <w:tcPr>
            <w:tcW w:w="740" w:type="dxa"/>
            <w:tcBorders>
              <w:top w:val="nil"/>
              <w:left w:val="nil"/>
              <w:bottom w:val="nil"/>
              <w:right w:val="nil"/>
            </w:tcBorders>
          </w:tcPr>
          <w:p w14:paraId="4AC740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st20.004</w:t>
            </w:r>
          </w:p>
        </w:tc>
        <w:tc>
          <w:tcPr>
            <w:tcW w:w="1737" w:type="dxa"/>
            <w:tcBorders>
              <w:top w:val="nil"/>
              <w:left w:val="nil"/>
              <w:bottom w:val="nil"/>
              <w:right w:val="nil"/>
            </w:tcBorders>
          </w:tcPr>
          <w:p w14:paraId="5905E4C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и врожденные аномалии верхних дыхательных путей, симптомы и признаки, относящиеся к органам дыхания, нарушения речи</w:t>
            </w:r>
          </w:p>
        </w:tc>
        <w:tc>
          <w:tcPr>
            <w:tcW w:w="2328" w:type="dxa"/>
            <w:tcBorders>
              <w:top w:val="nil"/>
              <w:left w:val="nil"/>
              <w:bottom w:val="nil"/>
              <w:right w:val="nil"/>
            </w:tcBorders>
          </w:tcPr>
          <w:p w14:paraId="522787A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J30, J30.0, J30.1, J30.2, J30.3, J30.4, J31, J31.0, J31.1, J31.2, J32, J32.0, J32.1, J32.2, J32.3, J32.4, J32.8, J32.9, J33, J33.0, J33.1, J33.8, J33.9, J34, J34.0, J34.1, J34.2, J34.3, J34.8, J35, J35.0, J35.1, J35.2, J35.3, J35.8, J35.9, J36, </w:t>
            </w:r>
            <w:r w:rsidRPr="006D5004">
              <w:rPr>
                <w:rFonts w:ascii="Arial" w:eastAsiaTheme="minorEastAsia" w:hAnsi="Arial" w:cs="Arial"/>
                <w:sz w:val="26"/>
                <w:szCs w:val="26"/>
              </w:rPr>
              <w:lastRenderedPageBreak/>
              <w:t>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039" w:type="dxa"/>
            <w:tcBorders>
              <w:top w:val="nil"/>
              <w:left w:val="nil"/>
              <w:bottom w:val="nil"/>
              <w:right w:val="nil"/>
            </w:tcBorders>
          </w:tcPr>
          <w:p w14:paraId="518C03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36303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87825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0,71</w:t>
            </w:r>
          </w:p>
        </w:tc>
      </w:tr>
      <w:tr w:rsidR="006D5004" w:rsidRPr="006D5004" w14:paraId="4628070B" w14:textId="77777777" w:rsidTr="00811254">
        <w:tc>
          <w:tcPr>
            <w:tcW w:w="740" w:type="dxa"/>
            <w:tcBorders>
              <w:top w:val="nil"/>
              <w:left w:val="nil"/>
              <w:bottom w:val="nil"/>
              <w:right w:val="nil"/>
            </w:tcBorders>
          </w:tcPr>
          <w:p w14:paraId="0F1ABA7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st20.005</w:t>
            </w:r>
          </w:p>
        </w:tc>
        <w:tc>
          <w:tcPr>
            <w:tcW w:w="1737" w:type="dxa"/>
            <w:tcBorders>
              <w:top w:val="nil"/>
              <w:left w:val="nil"/>
              <w:bottom w:val="nil"/>
              <w:right w:val="nil"/>
            </w:tcBorders>
          </w:tcPr>
          <w:p w14:paraId="0F6F0AC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придаточных пазухах носа и верхних дыхательных путях (уровень 1)</w:t>
            </w:r>
          </w:p>
        </w:tc>
        <w:tc>
          <w:tcPr>
            <w:tcW w:w="2328" w:type="dxa"/>
            <w:tcBorders>
              <w:top w:val="nil"/>
              <w:left w:val="nil"/>
              <w:bottom w:val="nil"/>
              <w:right w:val="nil"/>
            </w:tcBorders>
          </w:tcPr>
          <w:p w14:paraId="31FDD8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27110C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A03.08.001, A03.08.001.001, A03.08.002, A03.08.002.001, A03.08.004, A03.08.004.001, A03.08.004.002, A03.08.004.003, A11.08.004, A16.07.055, A16.08.011, A16.08.016, A16.08.018, A16.08.019, A16.08.020.001, A16.08.023, A16.25.001, A16.25.002, A16.25.003, A16.25.004, A16.25.005, </w:t>
            </w:r>
            <w:r w:rsidRPr="006D5004">
              <w:rPr>
                <w:rFonts w:ascii="Arial" w:eastAsiaTheme="minorEastAsia" w:hAnsi="Arial" w:cs="Arial"/>
                <w:sz w:val="26"/>
                <w:szCs w:val="26"/>
                <w:lang w:val="en-US"/>
              </w:rPr>
              <w:lastRenderedPageBreak/>
              <w:t>A16.25.008, A16.25.008.001, A16.25.015, A16.25.036, A16.25.036.001, A16.25.040</w:t>
            </w:r>
          </w:p>
        </w:tc>
        <w:tc>
          <w:tcPr>
            <w:tcW w:w="1573" w:type="dxa"/>
            <w:tcBorders>
              <w:top w:val="nil"/>
              <w:left w:val="nil"/>
              <w:bottom w:val="nil"/>
              <w:right w:val="nil"/>
            </w:tcBorders>
          </w:tcPr>
          <w:p w14:paraId="769D39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08ABE9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0,84</w:t>
            </w:r>
          </w:p>
        </w:tc>
      </w:tr>
      <w:tr w:rsidR="006D5004" w:rsidRPr="006D5004" w14:paraId="0D3E3BF0" w14:textId="77777777" w:rsidTr="00811254">
        <w:tc>
          <w:tcPr>
            <w:tcW w:w="740" w:type="dxa"/>
            <w:tcBorders>
              <w:top w:val="nil"/>
              <w:left w:val="nil"/>
              <w:bottom w:val="nil"/>
              <w:right w:val="nil"/>
            </w:tcBorders>
          </w:tcPr>
          <w:p w14:paraId="08A30D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st20.006</w:t>
            </w:r>
          </w:p>
        </w:tc>
        <w:tc>
          <w:tcPr>
            <w:tcW w:w="1737" w:type="dxa"/>
            <w:tcBorders>
              <w:top w:val="nil"/>
              <w:left w:val="nil"/>
              <w:bottom w:val="nil"/>
              <w:right w:val="nil"/>
            </w:tcBorders>
          </w:tcPr>
          <w:p w14:paraId="723CA16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придаточных пазухах носа и верхних дыхательных путях (уровень 2)</w:t>
            </w:r>
          </w:p>
        </w:tc>
        <w:tc>
          <w:tcPr>
            <w:tcW w:w="2328" w:type="dxa"/>
            <w:tcBorders>
              <w:top w:val="nil"/>
              <w:left w:val="nil"/>
              <w:bottom w:val="nil"/>
              <w:right w:val="nil"/>
            </w:tcBorders>
          </w:tcPr>
          <w:p w14:paraId="1B08DF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E73581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w:t>
            </w:r>
            <w:r w:rsidRPr="006D5004">
              <w:rPr>
                <w:rFonts w:ascii="Arial" w:eastAsiaTheme="minorEastAsia" w:hAnsi="Arial" w:cs="Arial"/>
                <w:sz w:val="26"/>
                <w:szCs w:val="26"/>
                <w:lang w:val="en-US"/>
              </w:rPr>
              <w:lastRenderedPageBreak/>
              <w:t>A16.25.027.002, A16.25.041, A16.25.042, A16.25.043</w:t>
            </w:r>
          </w:p>
        </w:tc>
        <w:tc>
          <w:tcPr>
            <w:tcW w:w="1573" w:type="dxa"/>
            <w:tcBorders>
              <w:top w:val="nil"/>
              <w:left w:val="nil"/>
              <w:bottom w:val="nil"/>
              <w:right w:val="nil"/>
            </w:tcBorders>
          </w:tcPr>
          <w:p w14:paraId="6A0655D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10183F3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0,91</w:t>
            </w:r>
          </w:p>
        </w:tc>
      </w:tr>
      <w:tr w:rsidR="006D5004" w:rsidRPr="006D5004" w14:paraId="67A28CCF" w14:textId="77777777" w:rsidTr="00811254">
        <w:tc>
          <w:tcPr>
            <w:tcW w:w="740" w:type="dxa"/>
            <w:tcBorders>
              <w:top w:val="nil"/>
              <w:left w:val="nil"/>
              <w:bottom w:val="nil"/>
              <w:right w:val="nil"/>
            </w:tcBorders>
          </w:tcPr>
          <w:p w14:paraId="278E0B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st20.007</w:t>
            </w:r>
          </w:p>
        </w:tc>
        <w:tc>
          <w:tcPr>
            <w:tcW w:w="1737" w:type="dxa"/>
            <w:tcBorders>
              <w:top w:val="nil"/>
              <w:left w:val="nil"/>
              <w:bottom w:val="nil"/>
              <w:right w:val="nil"/>
            </w:tcBorders>
          </w:tcPr>
          <w:p w14:paraId="0F5EF8B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придаточных пазухах носа и верхних дыхательных путях (уровень 3)</w:t>
            </w:r>
          </w:p>
        </w:tc>
        <w:tc>
          <w:tcPr>
            <w:tcW w:w="2328" w:type="dxa"/>
            <w:tcBorders>
              <w:top w:val="nil"/>
              <w:left w:val="nil"/>
              <w:bottom w:val="nil"/>
              <w:right w:val="nil"/>
            </w:tcBorders>
          </w:tcPr>
          <w:p w14:paraId="497971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313A5C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573" w:type="dxa"/>
            <w:tcBorders>
              <w:top w:val="nil"/>
              <w:left w:val="nil"/>
              <w:bottom w:val="nil"/>
              <w:right w:val="nil"/>
            </w:tcBorders>
          </w:tcPr>
          <w:p w14:paraId="33CC7F1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7356CF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1,10</w:t>
            </w:r>
          </w:p>
        </w:tc>
      </w:tr>
      <w:tr w:rsidR="006D5004" w:rsidRPr="006D5004" w14:paraId="7F4D381D" w14:textId="77777777" w:rsidTr="00811254">
        <w:tc>
          <w:tcPr>
            <w:tcW w:w="740" w:type="dxa"/>
            <w:vMerge w:val="restart"/>
            <w:tcBorders>
              <w:top w:val="nil"/>
              <w:left w:val="nil"/>
              <w:bottom w:val="nil"/>
              <w:right w:val="nil"/>
            </w:tcBorders>
          </w:tcPr>
          <w:p w14:paraId="6200C0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st20.008</w:t>
            </w:r>
          </w:p>
        </w:tc>
        <w:tc>
          <w:tcPr>
            <w:tcW w:w="1737" w:type="dxa"/>
            <w:vMerge w:val="restart"/>
            <w:tcBorders>
              <w:top w:val="nil"/>
              <w:left w:val="nil"/>
              <w:bottom w:val="nil"/>
              <w:right w:val="nil"/>
            </w:tcBorders>
          </w:tcPr>
          <w:p w14:paraId="51F1965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w:t>
            </w:r>
            <w:r w:rsidRPr="006D5004">
              <w:rPr>
                <w:rFonts w:ascii="Arial" w:eastAsiaTheme="minorEastAsia" w:hAnsi="Arial" w:cs="Arial"/>
                <w:sz w:val="26"/>
                <w:szCs w:val="26"/>
              </w:rPr>
              <w:lastRenderedPageBreak/>
              <w:t>х пазухах носа и верхних дыхательных путях (уровень 4)</w:t>
            </w:r>
          </w:p>
        </w:tc>
        <w:tc>
          <w:tcPr>
            <w:tcW w:w="2328" w:type="dxa"/>
            <w:tcBorders>
              <w:top w:val="nil"/>
              <w:left w:val="nil"/>
              <w:bottom w:val="nil"/>
              <w:right w:val="nil"/>
            </w:tcBorders>
          </w:tcPr>
          <w:p w14:paraId="3C21A3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7182D26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A16.08.001.001, A16.08.002.001, A16.08.008, </w:t>
            </w:r>
            <w:r w:rsidRPr="006D5004">
              <w:rPr>
                <w:rFonts w:ascii="Arial" w:eastAsiaTheme="minorEastAsia" w:hAnsi="Arial" w:cs="Arial"/>
                <w:sz w:val="26"/>
                <w:szCs w:val="26"/>
                <w:lang w:val="en-US"/>
              </w:rPr>
              <w:lastRenderedPageBreak/>
              <w:t xml:space="preserve">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w:t>
            </w:r>
            <w:r w:rsidRPr="006D5004">
              <w:rPr>
                <w:rFonts w:ascii="Arial" w:eastAsiaTheme="minorEastAsia" w:hAnsi="Arial" w:cs="Arial"/>
                <w:sz w:val="26"/>
                <w:szCs w:val="26"/>
                <w:lang w:val="en-US"/>
              </w:rPr>
              <w:lastRenderedPageBreak/>
              <w:t>A16.08.041.004, A16.08.041.005, A16.08.049, A16.08.050, A16.08.051, A16.08.052, A16.08.052.001, A16.08.062, A16.08.066.001, A16.08.070, A16.08.071, A16.08.072, A16.08.073, A16.08.076, A16.25.039, A16.27.001.001, A16.27.002.001, A16.27.003.001</w:t>
            </w:r>
          </w:p>
        </w:tc>
        <w:tc>
          <w:tcPr>
            <w:tcW w:w="1573" w:type="dxa"/>
            <w:tcBorders>
              <w:top w:val="nil"/>
              <w:left w:val="nil"/>
              <w:bottom w:val="nil"/>
              <w:right w:val="nil"/>
            </w:tcBorders>
          </w:tcPr>
          <w:p w14:paraId="42CECF4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val="restart"/>
            <w:tcBorders>
              <w:top w:val="nil"/>
              <w:left w:val="nil"/>
              <w:bottom w:val="nil"/>
              <w:right w:val="nil"/>
            </w:tcBorders>
          </w:tcPr>
          <w:p w14:paraId="12F295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1,35</w:t>
            </w:r>
          </w:p>
        </w:tc>
      </w:tr>
      <w:tr w:rsidR="006D5004" w:rsidRPr="006D5004" w14:paraId="66E2779C" w14:textId="77777777" w:rsidTr="00811254">
        <w:tc>
          <w:tcPr>
            <w:tcW w:w="740" w:type="dxa"/>
            <w:vMerge/>
            <w:tcBorders>
              <w:top w:val="nil"/>
              <w:left w:val="nil"/>
              <w:bottom w:val="nil"/>
              <w:right w:val="nil"/>
            </w:tcBorders>
          </w:tcPr>
          <w:p w14:paraId="506E9E4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EBBF43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B94F90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H81.0, H81.1, H81.2, H81.3, H81.4, H81.8, H81.9</w:t>
            </w:r>
          </w:p>
        </w:tc>
        <w:tc>
          <w:tcPr>
            <w:tcW w:w="2039" w:type="dxa"/>
            <w:tcBorders>
              <w:top w:val="nil"/>
              <w:left w:val="nil"/>
              <w:bottom w:val="nil"/>
              <w:right w:val="nil"/>
            </w:tcBorders>
          </w:tcPr>
          <w:p w14:paraId="2D22AF4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A16.24.006.001</w:t>
            </w:r>
          </w:p>
        </w:tc>
        <w:tc>
          <w:tcPr>
            <w:tcW w:w="1573" w:type="dxa"/>
            <w:tcBorders>
              <w:top w:val="nil"/>
              <w:left w:val="nil"/>
              <w:bottom w:val="nil"/>
              <w:right w:val="nil"/>
            </w:tcBorders>
          </w:tcPr>
          <w:p w14:paraId="26ABFF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2F72EC5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D5112C8" w14:textId="77777777" w:rsidTr="00811254">
        <w:tc>
          <w:tcPr>
            <w:tcW w:w="740" w:type="dxa"/>
            <w:tcBorders>
              <w:top w:val="nil"/>
              <w:left w:val="nil"/>
              <w:bottom w:val="nil"/>
              <w:right w:val="nil"/>
            </w:tcBorders>
          </w:tcPr>
          <w:p w14:paraId="191394F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st20.009</w:t>
            </w:r>
          </w:p>
        </w:tc>
        <w:tc>
          <w:tcPr>
            <w:tcW w:w="1737" w:type="dxa"/>
            <w:tcBorders>
              <w:top w:val="nil"/>
              <w:left w:val="nil"/>
              <w:bottom w:val="nil"/>
              <w:right w:val="nil"/>
            </w:tcBorders>
          </w:tcPr>
          <w:p w14:paraId="1F473DF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слуха, придаточных пазухах носа и верхних дыхательных путях (уровень 5)</w:t>
            </w:r>
          </w:p>
        </w:tc>
        <w:tc>
          <w:tcPr>
            <w:tcW w:w="2328" w:type="dxa"/>
            <w:tcBorders>
              <w:top w:val="nil"/>
              <w:left w:val="nil"/>
              <w:bottom w:val="nil"/>
              <w:right w:val="nil"/>
            </w:tcBorders>
          </w:tcPr>
          <w:p w14:paraId="0B2041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F89745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A16.08.024.001, A16.08.024.002, A16.08.024.003, A16.08.024.004, A16.08.025, A16.08.026, A16.08.029.001, A16.08.029.002, A16.08.029.003, A16.08.029.004, A16.08.030, A16.08.032.001, A16.08.032.002, A16.08.032.00</w:t>
            </w:r>
            <w:r w:rsidRPr="006D5004">
              <w:rPr>
                <w:rFonts w:ascii="Arial" w:eastAsiaTheme="minorEastAsia" w:hAnsi="Arial" w:cs="Arial"/>
                <w:sz w:val="26"/>
                <w:szCs w:val="26"/>
                <w:lang w:val="en-US"/>
              </w:rPr>
              <w:lastRenderedPageBreak/>
              <w:t>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1573" w:type="dxa"/>
            <w:tcBorders>
              <w:top w:val="nil"/>
              <w:left w:val="nil"/>
              <w:bottom w:val="nil"/>
              <w:right w:val="nil"/>
            </w:tcBorders>
          </w:tcPr>
          <w:p w14:paraId="07404A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87BB81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1,96</w:t>
            </w:r>
          </w:p>
        </w:tc>
      </w:tr>
      <w:tr w:rsidR="006D5004" w:rsidRPr="006D5004" w14:paraId="3B68BF1B" w14:textId="77777777" w:rsidTr="00811254">
        <w:tc>
          <w:tcPr>
            <w:tcW w:w="740" w:type="dxa"/>
            <w:tcBorders>
              <w:top w:val="nil"/>
              <w:left w:val="nil"/>
              <w:bottom w:val="nil"/>
              <w:right w:val="nil"/>
            </w:tcBorders>
          </w:tcPr>
          <w:p w14:paraId="3A4A5BB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st20.010</w:t>
            </w:r>
          </w:p>
        </w:tc>
        <w:tc>
          <w:tcPr>
            <w:tcW w:w="1737" w:type="dxa"/>
            <w:tcBorders>
              <w:top w:val="nil"/>
              <w:left w:val="nil"/>
              <w:bottom w:val="nil"/>
              <w:right w:val="nil"/>
            </w:tcBorders>
          </w:tcPr>
          <w:p w14:paraId="51AE87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Замена речевого процессора</w:t>
            </w:r>
          </w:p>
        </w:tc>
        <w:tc>
          <w:tcPr>
            <w:tcW w:w="2328" w:type="dxa"/>
            <w:tcBorders>
              <w:top w:val="nil"/>
              <w:left w:val="nil"/>
              <w:bottom w:val="nil"/>
              <w:right w:val="nil"/>
            </w:tcBorders>
          </w:tcPr>
          <w:p w14:paraId="2F81CC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H90.3</w:t>
            </w:r>
          </w:p>
        </w:tc>
        <w:tc>
          <w:tcPr>
            <w:tcW w:w="2039" w:type="dxa"/>
            <w:tcBorders>
              <w:top w:val="nil"/>
              <w:left w:val="nil"/>
              <w:bottom w:val="nil"/>
              <w:right w:val="nil"/>
            </w:tcBorders>
          </w:tcPr>
          <w:p w14:paraId="2196200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B05.057.008</w:t>
            </w:r>
          </w:p>
        </w:tc>
        <w:tc>
          <w:tcPr>
            <w:tcW w:w="1573" w:type="dxa"/>
            <w:tcBorders>
              <w:top w:val="nil"/>
              <w:left w:val="nil"/>
              <w:bottom w:val="nil"/>
              <w:right w:val="nil"/>
            </w:tcBorders>
          </w:tcPr>
          <w:p w14:paraId="175881B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9743D8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29,91</w:t>
            </w:r>
          </w:p>
        </w:tc>
      </w:tr>
      <w:tr w:rsidR="006D5004" w:rsidRPr="006D5004" w14:paraId="07564DDE" w14:textId="77777777" w:rsidTr="00811254">
        <w:tc>
          <w:tcPr>
            <w:tcW w:w="740" w:type="dxa"/>
            <w:tcBorders>
              <w:top w:val="nil"/>
              <w:left w:val="nil"/>
              <w:bottom w:val="nil"/>
              <w:right w:val="nil"/>
            </w:tcBorders>
          </w:tcPr>
          <w:p w14:paraId="3C7833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w:t>
            </w:r>
          </w:p>
        </w:tc>
        <w:tc>
          <w:tcPr>
            <w:tcW w:w="7677" w:type="dxa"/>
            <w:gridSpan w:val="4"/>
            <w:tcBorders>
              <w:top w:val="nil"/>
              <w:left w:val="nil"/>
              <w:bottom w:val="nil"/>
              <w:right w:val="nil"/>
            </w:tcBorders>
          </w:tcPr>
          <w:p w14:paraId="6A601E5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Офтальмология</w:t>
            </w:r>
          </w:p>
        </w:tc>
        <w:tc>
          <w:tcPr>
            <w:tcW w:w="1139" w:type="dxa"/>
            <w:tcBorders>
              <w:top w:val="nil"/>
              <w:left w:val="nil"/>
              <w:bottom w:val="nil"/>
              <w:right w:val="nil"/>
            </w:tcBorders>
          </w:tcPr>
          <w:p w14:paraId="0477E9F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0,92</w:t>
            </w:r>
          </w:p>
        </w:tc>
      </w:tr>
      <w:tr w:rsidR="006D5004" w:rsidRPr="006D5004" w14:paraId="1C27B5F1" w14:textId="77777777" w:rsidTr="00811254">
        <w:tc>
          <w:tcPr>
            <w:tcW w:w="740" w:type="dxa"/>
            <w:tcBorders>
              <w:top w:val="nil"/>
              <w:left w:val="nil"/>
              <w:bottom w:val="nil"/>
              <w:right w:val="nil"/>
            </w:tcBorders>
          </w:tcPr>
          <w:p w14:paraId="14F601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st21.001</w:t>
            </w:r>
          </w:p>
        </w:tc>
        <w:tc>
          <w:tcPr>
            <w:tcW w:w="1737" w:type="dxa"/>
            <w:tcBorders>
              <w:top w:val="nil"/>
              <w:left w:val="nil"/>
              <w:bottom w:val="nil"/>
              <w:right w:val="nil"/>
            </w:tcBorders>
          </w:tcPr>
          <w:p w14:paraId="3CA5AD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органе зрения </w:t>
            </w:r>
            <w:r w:rsidRPr="006D5004">
              <w:rPr>
                <w:rFonts w:ascii="Arial" w:eastAsiaTheme="minorEastAsia" w:hAnsi="Arial" w:cs="Arial"/>
                <w:sz w:val="26"/>
                <w:szCs w:val="26"/>
              </w:rPr>
              <w:lastRenderedPageBreak/>
              <w:t>(уровень 1)</w:t>
            </w:r>
          </w:p>
        </w:tc>
        <w:tc>
          <w:tcPr>
            <w:tcW w:w="2328" w:type="dxa"/>
            <w:tcBorders>
              <w:top w:val="nil"/>
              <w:left w:val="nil"/>
              <w:bottom w:val="nil"/>
              <w:right w:val="nil"/>
            </w:tcBorders>
          </w:tcPr>
          <w:p w14:paraId="3B1015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73048DA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A16.01.037, A16.26.001, A16.26.002, </w:t>
            </w:r>
            <w:r w:rsidRPr="006D5004">
              <w:rPr>
                <w:rFonts w:ascii="Arial" w:eastAsiaTheme="minorEastAsia" w:hAnsi="Arial" w:cs="Arial"/>
                <w:sz w:val="26"/>
                <w:szCs w:val="26"/>
                <w:lang w:val="en-US"/>
              </w:rPr>
              <w:lastRenderedPageBreak/>
              <w:t xml:space="preserve">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A16.26.086.001, A16.26.110, A16.26.119, A16.26.120.001, A16.26.121, A16.26.122, A16.26.123, A16.26.124, A16.26.136, A16.26.137, A16.26.138, A16.26.139, A16.26.144, A16.26.148, A16.26.149, </w:t>
            </w:r>
            <w:r w:rsidRPr="006D5004">
              <w:rPr>
                <w:rFonts w:ascii="Arial" w:eastAsiaTheme="minorEastAsia" w:hAnsi="Arial" w:cs="Arial"/>
                <w:sz w:val="26"/>
                <w:szCs w:val="26"/>
                <w:lang w:val="en-US"/>
              </w:rPr>
              <w:lastRenderedPageBreak/>
              <w:t>A22.26.001, A22.26.002, A22.26.003, A22.26.004, A22.26.005, A22.26.006, A22.26.007, A22.26.009, A22.26.013, A22.26.016, A22.26.019, A22.26.020, A22.26.021, A22.26.022, A22.26.023</w:t>
            </w:r>
          </w:p>
        </w:tc>
        <w:tc>
          <w:tcPr>
            <w:tcW w:w="1573" w:type="dxa"/>
            <w:tcBorders>
              <w:top w:val="nil"/>
              <w:left w:val="nil"/>
              <w:bottom w:val="nil"/>
              <w:right w:val="nil"/>
            </w:tcBorders>
          </w:tcPr>
          <w:p w14:paraId="10BA47A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55AEC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0,49</w:t>
            </w:r>
          </w:p>
        </w:tc>
      </w:tr>
      <w:tr w:rsidR="006D5004" w:rsidRPr="006D5004" w14:paraId="77926588" w14:textId="77777777" w:rsidTr="00811254">
        <w:tc>
          <w:tcPr>
            <w:tcW w:w="740" w:type="dxa"/>
            <w:tcBorders>
              <w:top w:val="nil"/>
              <w:left w:val="nil"/>
              <w:bottom w:val="nil"/>
              <w:right w:val="nil"/>
            </w:tcBorders>
          </w:tcPr>
          <w:p w14:paraId="3A7B96F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st21.002</w:t>
            </w:r>
          </w:p>
        </w:tc>
        <w:tc>
          <w:tcPr>
            <w:tcW w:w="1737" w:type="dxa"/>
            <w:tcBorders>
              <w:top w:val="nil"/>
              <w:left w:val="nil"/>
              <w:bottom w:val="nil"/>
              <w:right w:val="nil"/>
            </w:tcBorders>
          </w:tcPr>
          <w:p w14:paraId="325B9FA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(уровень 2)</w:t>
            </w:r>
          </w:p>
        </w:tc>
        <w:tc>
          <w:tcPr>
            <w:tcW w:w="2328" w:type="dxa"/>
            <w:tcBorders>
              <w:top w:val="nil"/>
              <w:left w:val="nil"/>
              <w:bottom w:val="nil"/>
              <w:right w:val="nil"/>
            </w:tcBorders>
          </w:tcPr>
          <w:p w14:paraId="0009AC2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E1E3B1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w:t>
            </w:r>
            <w:r w:rsidRPr="006D5004">
              <w:rPr>
                <w:rFonts w:ascii="Arial" w:eastAsiaTheme="minorEastAsia" w:hAnsi="Arial" w:cs="Arial"/>
                <w:sz w:val="26"/>
                <w:szCs w:val="26"/>
                <w:lang w:val="en-US"/>
              </w:rPr>
              <w:lastRenderedPageBreak/>
              <w:t>2, A16.26.129, A16.26.132, A16.26.133, A16.26.143, A16.26.147, A22.26.011, A22.26.018, A24.26.004</w:t>
            </w:r>
          </w:p>
        </w:tc>
        <w:tc>
          <w:tcPr>
            <w:tcW w:w="1573" w:type="dxa"/>
            <w:tcBorders>
              <w:top w:val="nil"/>
              <w:left w:val="nil"/>
              <w:bottom w:val="nil"/>
              <w:right w:val="nil"/>
            </w:tcBorders>
          </w:tcPr>
          <w:p w14:paraId="38CEDD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31E96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0,79</w:t>
            </w:r>
          </w:p>
        </w:tc>
      </w:tr>
      <w:tr w:rsidR="006D5004" w:rsidRPr="006D5004" w14:paraId="45BED823" w14:textId="77777777" w:rsidTr="00811254">
        <w:tc>
          <w:tcPr>
            <w:tcW w:w="740" w:type="dxa"/>
            <w:tcBorders>
              <w:top w:val="nil"/>
              <w:left w:val="nil"/>
              <w:bottom w:val="nil"/>
              <w:right w:val="nil"/>
            </w:tcBorders>
          </w:tcPr>
          <w:p w14:paraId="464E10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st21.003</w:t>
            </w:r>
          </w:p>
        </w:tc>
        <w:tc>
          <w:tcPr>
            <w:tcW w:w="1737" w:type="dxa"/>
            <w:tcBorders>
              <w:top w:val="nil"/>
              <w:left w:val="nil"/>
              <w:bottom w:val="nil"/>
              <w:right w:val="nil"/>
            </w:tcBorders>
          </w:tcPr>
          <w:p w14:paraId="3BDC400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(уровень 3)</w:t>
            </w:r>
          </w:p>
        </w:tc>
        <w:tc>
          <w:tcPr>
            <w:tcW w:w="2328" w:type="dxa"/>
            <w:tcBorders>
              <w:top w:val="nil"/>
              <w:left w:val="nil"/>
              <w:bottom w:val="nil"/>
              <w:right w:val="nil"/>
            </w:tcBorders>
          </w:tcPr>
          <w:p w14:paraId="0B91A0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CBF1CD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w:t>
            </w:r>
            <w:r w:rsidRPr="006D5004">
              <w:rPr>
                <w:rFonts w:ascii="Arial" w:eastAsiaTheme="minorEastAsia" w:hAnsi="Arial" w:cs="Arial"/>
                <w:sz w:val="26"/>
                <w:szCs w:val="26"/>
                <w:lang w:val="en-US"/>
              </w:rPr>
              <w:lastRenderedPageBreak/>
              <w:t>2, A16.26.111.003, A16.26.111.004, A16.26.117, A16.26.117.001, A16.26.118, A16.26.134, A16.26.140, A16.26.141, A16.26.142, A22.26.010, A22.26.027, A22.26.031, A24.26.006</w:t>
            </w:r>
          </w:p>
        </w:tc>
        <w:tc>
          <w:tcPr>
            <w:tcW w:w="1573" w:type="dxa"/>
            <w:tcBorders>
              <w:top w:val="nil"/>
              <w:left w:val="nil"/>
              <w:bottom w:val="nil"/>
              <w:right w:val="nil"/>
            </w:tcBorders>
          </w:tcPr>
          <w:p w14:paraId="7AC305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6C7456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1,07</w:t>
            </w:r>
          </w:p>
        </w:tc>
      </w:tr>
      <w:tr w:rsidR="006D5004" w:rsidRPr="006D5004" w14:paraId="1A46C1B6" w14:textId="77777777" w:rsidTr="00811254">
        <w:tc>
          <w:tcPr>
            <w:tcW w:w="740" w:type="dxa"/>
            <w:tcBorders>
              <w:top w:val="nil"/>
              <w:left w:val="nil"/>
              <w:bottom w:val="nil"/>
              <w:right w:val="nil"/>
            </w:tcBorders>
          </w:tcPr>
          <w:p w14:paraId="45768E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st21.004</w:t>
            </w:r>
          </w:p>
        </w:tc>
        <w:tc>
          <w:tcPr>
            <w:tcW w:w="1737" w:type="dxa"/>
            <w:tcBorders>
              <w:top w:val="nil"/>
              <w:left w:val="nil"/>
              <w:bottom w:val="nil"/>
              <w:right w:val="nil"/>
            </w:tcBorders>
          </w:tcPr>
          <w:p w14:paraId="70410D0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(уровень 4)</w:t>
            </w:r>
          </w:p>
        </w:tc>
        <w:tc>
          <w:tcPr>
            <w:tcW w:w="2328" w:type="dxa"/>
            <w:tcBorders>
              <w:top w:val="nil"/>
              <w:left w:val="nil"/>
              <w:bottom w:val="nil"/>
              <w:right w:val="nil"/>
            </w:tcBorders>
          </w:tcPr>
          <w:p w14:paraId="0A9CE3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FD1E87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A16.26.009.001, A16.26.009.002, A16.26.010.001, A16.26.010.002, A16.26.019, A16.26.027, A16.26.038, A16.26.040, A16.26.065.001, A16.26.081, A16.26.082, A16.26.086, A16.26.091, A16.26.092.002, A16.26.093, A16.26.094, A16.26.095, A16.26.099.001, A16.26.102, A16.26.106, A16.26.111, A16.26.111.005, A16.26.111.006, A16.26.111.007, A16.26.111.008, A16.26.111.00</w:t>
            </w:r>
            <w:r w:rsidRPr="006D5004">
              <w:rPr>
                <w:rFonts w:ascii="Arial" w:eastAsiaTheme="minorEastAsia" w:hAnsi="Arial" w:cs="Arial"/>
                <w:sz w:val="26"/>
                <w:szCs w:val="26"/>
                <w:lang w:val="en-US"/>
              </w:rPr>
              <w:lastRenderedPageBreak/>
              <w:t>9, A16.26.113, A16.26.114, A16.26.115, A16.26.125, A16.26.127, A16.26.127.001, A16.26.127.002, A16.26.128, A16.26.130, A16.26.131, A16.26.146, A22.26.014, A22.26.015, A22.26.028, A22.26.033</w:t>
            </w:r>
          </w:p>
        </w:tc>
        <w:tc>
          <w:tcPr>
            <w:tcW w:w="1573" w:type="dxa"/>
            <w:tcBorders>
              <w:top w:val="nil"/>
              <w:left w:val="nil"/>
              <w:bottom w:val="nil"/>
              <w:right w:val="nil"/>
            </w:tcBorders>
          </w:tcPr>
          <w:p w14:paraId="72D10E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9367C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1,19</w:t>
            </w:r>
          </w:p>
        </w:tc>
      </w:tr>
      <w:tr w:rsidR="006D5004" w:rsidRPr="006D5004" w14:paraId="1C86990C" w14:textId="77777777" w:rsidTr="00811254">
        <w:tc>
          <w:tcPr>
            <w:tcW w:w="740" w:type="dxa"/>
            <w:tcBorders>
              <w:top w:val="nil"/>
              <w:left w:val="nil"/>
              <w:bottom w:val="nil"/>
              <w:right w:val="nil"/>
            </w:tcBorders>
          </w:tcPr>
          <w:p w14:paraId="2782242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st21.005</w:t>
            </w:r>
          </w:p>
        </w:tc>
        <w:tc>
          <w:tcPr>
            <w:tcW w:w="1737" w:type="dxa"/>
            <w:tcBorders>
              <w:top w:val="nil"/>
              <w:left w:val="nil"/>
              <w:bottom w:val="nil"/>
              <w:right w:val="nil"/>
            </w:tcBorders>
          </w:tcPr>
          <w:p w14:paraId="46B1DF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(уровень 5)</w:t>
            </w:r>
          </w:p>
        </w:tc>
        <w:tc>
          <w:tcPr>
            <w:tcW w:w="2328" w:type="dxa"/>
            <w:tcBorders>
              <w:top w:val="nil"/>
              <w:left w:val="nil"/>
              <w:bottom w:val="nil"/>
              <w:right w:val="nil"/>
            </w:tcBorders>
          </w:tcPr>
          <w:p w14:paraId="30D760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19B214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A16.26.021.001, A16.26.041.001, A16.26.047, A16.26.048, A16.26.049.006, A16.26.049.008, A16.26.087, A16.26.092.003, A16.26.093.001, A16.26.094.001, A16.26.100, A16.26.101, A16.26.103, A16.26.103.001, A16.26.103.002, A16.26.103.003, A16.26.104, A16.26.105, A16.26.107, A16.26.107.001, A16.26.108, A16.26.128.001, A16.26.145, A16.26.150, A16.26.151, A16.26.153, </w:t>
            </w:r>
            <w:r w:rsidRPr="006D5004">
              <w:rPr>
                <w:rFonts w:ascii="Arial" w:eastAsiaTheme="minorEastAsia" w:hAnsi="Arial" w:cs="Arial"/>
                <w:sz w:val="26"/>
                <w:szCs w:val="26"/>
                <w:lang w:val="en-US"/>
              </w:rPr>
              <w:lastRenderedPageBreak/>
              <w:t>A22.26.017</w:t>
            </w:r>
          </w:p>
        </w:tc>
        <w:tc>
          <w:tcPr>
            <w:tcW w:w="1573" w:type="dxa"/>
            <w:tcBorders>
              <w:top w:val="nil"/>
              <w:left w:val="nil"/>
              <w:bottom w:val="nil"/>
              <w:right w:val="nil"/>
            </w:tcBorders>
          </w:tcPr>
          <w:p w14:paraId="47582E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1CFFCD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2,11</w:t>
            </w:r>
          </w:p>
        </w:tc>
      </w:tr>
      <w:tr w:rsidR="006D5004" w:rsidRPr="006D5004" w14:paraId="3120AF3D" w14:textId="77777777" w:rsidTr="00811254">
        <w:tc>
          <w:tcPr>
            <w:tcW w:w="740" w:type="dxa"/>
            <w:tcBorders>
              <w:top w:val="nil"/>
              <w:left w:val="nil"/>
              <w:bottom w:val="nil"/>
              <w:right w:val="nil"/>
            </w:tcBorders>
          </w:tcPr>
          <w:p w14:paraId="72AA32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st21.006</w:t>
            </w:r>
          </w:p>
        </w:tc>
        <w:tc>
          <w:tcPr>
            <w:tcW w:w="1737" w:type="dxa"/>
            <w:tcBorders>
              <w:top w:val="nil"/>
              <w:left w:val="nil"/>
              <w:bottom w:val="nil"/>
              <w:right w:val="nil"/>
            </w:tcBorders>
          </w:tcPr>
          <w:p w14:paraId="0671B36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(уровень 6)</w:t>
            </w:r>
          </w:p>
        </w:tc>
        <w:tc>
          <w:tcPr>
            <w:tcW w:w="2328" w:type="dxa"/>
            <w:tcBorders>
              <w:top w:val="nil"/>
              <w:left w:val="nil"/>
              <w:bottom w:val="nil"/>
              <w:right w:val="nil"/>
            </w:tcBorders>
          </w:tcPr>
          <w:p w14:paraId="52FD2EF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5FEC54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A16.26.046.001, A16.26.046.002, A16.26.049, A16.26.049.001, A16.26.049.002, A16.26.049.003, A16.26.049.004, A16.26.049.005, A16.26.050, A16.26.064.001, A16.26.080, A16.26.085, A16.26.089, A16.26.089.002, A16.26.090, A16.26.135, A16.26.152</w:t>
            </w:r>
          </w:p>
        </w:tc>
        <w:tc>
          <w:tcPr>
            <w:tcW w:w="1573" w:type="dxa"/>
            <w:tcBorders>
              <w:top w:val="nil"/>
              <w:left w:val="nil"/>
              <w:bottom w:val="nil"/>
              <w:right w:val="nil"/>
            </w:tcBorders>
          </w:tcPr>
          <w:p w14:paraId="29E39DB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C2777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3,29</w:t>
            </w:r>
          </w:p>
        </w:tc>
      </w:tr>
      <w:tr w:rsidR="006D5004" w:rsidRPr="006D5004" w14:paraId="290A3DD0" w14:textId="77777777" w:rsidTr="00811254">
        <w:tc>
          <w:tcPr>
            <w:tcW w:w="740" w:type="dxa"/>
            <w:tcBorders>
              <w:top w:val="nil"/>
              <w:left w:val="nil"/>
              <w:bottom w:val="nil"/>
              <w:right w:val="nil"/>
            </w:tcBorders>
          </w:tcPr>
          <w:p w14:paraId="4DEF78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st21.007</w:t>
            </w:r>
          </w:p>
        </w:tc>
        <w:tc>
          <w:tcPr>
            <w:tcW w:w="1737" w:type="dxa"/>
            <w:tcBorders>
              <w:top w:val="nil"/>
              <w:left w:val="nil"/>
              <w:bottom w:val="nil"/>
              <w:right w:val="nil"/>
            </w:tcBorders>
          </w:tcPr>
          <w:p w14:paraId="76DD49B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глаза</w:t>
            </w:r>
          </w:p>
        </w:tc>
        <w:tc>
          <w:tcPr>
            <w:tcW w:w="2328" w:type="dxa"/>
            <w:tcBorders>
              <w:top w:val="nil"/>
              <w:left w:val="nil"/>
              <w:bottom w:val="nil"/>
              <w:right w:val="nil"/>
            </w:tcBorders>
          </w:tcPr>
          <w:p w14:paraId="2262A8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A71, A71.0, A71.1, A71.9, A74, A74.0, B30, B30.0, B30.1, B30.2, B30.3, B30.8, B30.9, B94.0, D09.2, D31, D31.0, D31.1, D31.2, D31.3, D31.4, D31.5, D31.6, D31.9, H00, H00.0, H00.1, H01, H01.0, H01.1, H01.8, H01.9, H02, H02.0, H02.1, H02.2, H02.3, H02.4, H02.5, H02.6, H02.7, H02.8, H02.9, H03, H03.0, H03.1, H03.8, H04, H04.0, H04.1, H04.2, </w:t>
            </w:r>
            <w:r w:rsidRPr="006D5004">
              <w:rPr>
                <w:rFonts w:ascii="Arial" w:eastAsiaTheme="minorEastAsia" w:hAnsi="Arial" w:cs="Arial"/>
                <w:sz w:val="26"/>
                <w:szCs w:val="26"/>
              </w:rPr>
              <w:lastRenderedPageBreak/>
              <w:t xml:space="preserve">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w:t>
            </w:r>
            <w:r w:rsidRPr="006D5004">
              <w:rPr>
                <w:rFonts w:ascii="Arial" w:eastAsiaTheme="minorEastAsia" w:hAnsi="Arial" w:cs="Arial"/>
                <w:sz w:val="26"/>
                <w:szCs w:val="26"/>
              </w:rPr>
              <w:lastRenderedPageBreak/>
              <w:t xml:space="preserve">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w:t>
            </w:r>
            <w:r w:rsidRPr="006D5004">
              <w:rPr>
                <w:rFonts w:ascii="Arial" w:eastAsiaTheme="minorEastAsia" w:hAnsi="Arial" w:cs="Arial"/>
                <w:sz w:val="26"/>
                <w:szCs w:val="26"/>
              </w:rPr>
              <w:lastRenderedPageBreak/>
              <w:t xml:space="preserve">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w:t>
            </w:r>
            <w:r w:rsidRPr="006D5004">
              <w:rPr>
                <w:rFonts w:ascii="Arial" w:eastAsiaTheme="minorEastAsia" w:hAnsi="Arial" w:cs="Arial"/>
                <w:sz w:val="26"/>
                <w:szCs w:val="26"/>
              </w:rPr>
              <w:lastRenderedPageBreak/>
              <w:t>Q11, Q11.0, Q11.1, Q11.2, Q11.3, Q12, Q12.0, Q12.1, Q12.2, Q12.3, Q12.4, Q12.8, Q12.9, Q13, Q13.0, Q13.1, Q13.2, Q13.3, Q13.4, Q13.5, Q13.8, Q13.9, Q14, Q14.0, Q14.1, Q14.2, Q14.3, Q14.8, Q14.9, Q15, Q15.0, Q15.8, Q15.9</w:t>
            </w:r>
          </w:p>
        </w:tc>
        <w:tc>
          <w:tcPr>
            <w:tcW w:w="2039" w:type="dxa"/>
            <w:tcBorders>
              <w:top w:val="nil"/>
              <w:left w:val="nil"/>
              <w:bottom w:val="nil"/>
              <w:right w:val="nil"/>
            </w:tcBorders>
          </w:tcPr>
          <w:p w14:paraId="3DDEBD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50889D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39C2A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0,51</w:t>
            </w:r>
          </w:p>
        </w:tc>
      </w:tr>
      <w:tr w:rsidR="006D5004" w:rsidRPr="006D5004" w14:paraId="6C5E28D3" w14:textId="77777777" w:rsidTr="00811254">
        <w:tc>
          <w:tcPr>
            <w:tcW w:w="740" w:type="dxa"/>
            <w:tcBorders>
              <w:top w:val="nil"/>
              <w:left w:val="nil"/>
              <w:bottom w:val="nil"/>
              <w:right w:val="nil"/>
            </w:tcBorders>
          </w:tcPr>
          <w:p w14:paraId="08F223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st21.008</w:t>
            </w:r>
          </w:p>
        </w:tc>
        <w:tc>
          <w:tcPr>
            <w:tcW w:w="1737" w:type="dxa"/>
            <w:tcBorders>
              <w:top w:val="nil"/>
              <w:left w:val="nil"/>
              <w:bottom w:val="nil"/>
              <w:right w:val="nil"/>
            </w:tcBorders>
          </w:tcPr>
          <w:p w14:paraId="4C360AB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Травмы глаза</w:t>
            </w:r>
          </w:p>
        </w:tc>
        <w:tc>
          <w:tcPr>
            <w:tcW w:w="2328" w:type="dxa"/>
            <w:tcBorders>
              <w:top w:val="nil"/>
              <w:left w:val="nil"/>
              <w:bottom w:val="nil"/>
              <w:right w:val="nil"/>
            </w:tcBorders>
          </w:tcPr>
          <w:p w14:paraId="5047275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S00.1, S00.2, S01.1, S02.3, S02.30, S02.31, S04, S04.0, S05, S05.0, S05.1, S05.2, S05.3, S05.4, S05.5, S05.6, S05.7, S05.8, S05.9, T15, T15.0, T15.1, T15.8, T15.9, T26, T26.0, T26.1, T26.2, T26.3, T26.4, T26.5, T26.6, T26.7, T26.8, T26.9, T85.2, T85.3, T90.4</w:t>
            </w:r>
          </w:p>
        </w:tc>
        <w:tc>
          <w:tcPr>
            <w:tcW w:w="2039" w:type="dxa"/>
            <w:tcBorders>
              <w:top w:val="nil"/>
              <w:left w:val="nil"/>
              <w:bottom w:val="nil"/>
              <w:right w:val="nil"/>
            </w:tcBorders>
          </w:tcPr>
          <w:p w14:paraId="54BDFCC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797C1B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3EED4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0,66</w:t>
            </w:r>
          </w:p>
        </w:tc>
      </w:tr>
      <w:tr w:rsidR="006D5004" w:rsidRPr="006D5004" w14:paraId="443E3D80" w14:textId="77777777" w:rsidTr="00811254">
        <w:tc>
          <w:tcPr>
            <w:tcW w:w="740" w:type="dxa"/>
            <w:tcBorders>
              <w:top w:val="nil"/>
              <w:left w:val="nil"/>
              <w:bottom w:val="nil"/>
              <w:right w:val="nil"/>
            </w:tcBorders>
          </w:tcPr>
          <w:p w14:paraId="735118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st21.009</w:t>
            </w:r>
          </w:p>
        </w:tc>
        <w:tc>
          <w:tcPr>
            <w:tcW w:w="1737" w:type="dxa"/>
            <w:tcBorders>
              <w:top w:val="nil"/>
              <w:left w:val="nil"/>
              <w:bottom w:val="nil"/>
              <w:right w:val="nil"/>
            </w:tcBorders>
          </w:tcPr>
          <w:p w14:paraId="092769E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органе зрения (факоэмульсификация с имплантацией ИОЛ)</w:t>
            </w:r>
          </w:p>
        </w:tc>
        <w:tc>
          <w:tcPr>
            <w:tcW w:w="2328" w:type="dxa"/>
            <w:tcBorders>
              <w:top w:val="nil"/>
              <w:left w:val="nil"/>
              <w:bottom w:val="nil"/>
              <w:right w:val="nil"/>
            </w:tcBorders>
          </w:tcPr>
          <w:p w14:paraId="4817BCC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1B21F0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A16.26.093.002</w:t>
            </w:r>
          </w:p>
        </w:tc>
        <w:tc>
          <w:tcPr>
            <w:tcW w:w="1573" w:type="dxa"/>
            <w:tcBorders>
              <w:top w:val="nil"/>
              <w:left w:val="nil"/>
              <w:bottom w:val="nil"/>
              <w:right w:val="nil"/>
            </w:tcBorders>
          </w:tcPr>
          <w:p w14:paraId="395CDE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AE026D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1,24</w:t>
            </w:r>
          </w:p>
        </w:tc>
      </w:tr>
      <w:tr w:rsidR="006D5004" w:rsidRPr="006D5004" w14:paraId="6873C8F8" w14:textId="77777777" w:rsidTr="00811254">
        <w:tc>
          <w:tcPr>
            <w:tcW w:w="740" w:type="dxa"/>
            <w:tcBorders>
              <w:top w:val="nil"/>
              <w:left w:val="nil"/>
              <w:bottom w:val="nil"/>
              <w:right w:val="nil"/>
            </w:tcBorders>
          </w:tcPr>
          <w:p w14:paraId="22CA30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st21.010</w:t>
            </w:r>
          </w:p>
        </w:tc>
        <w:tc>
          <w:tcPr>
            <w:tcW w:w="1737" w:type="dxa"/>
            <w:tcBorders>
              <w:top w:val="nil"/>
              <w:left w:val="nil"/>
              <w:bottom w:val="nil"/>
              <w:right w:val="nil"/>
            </w:tcBorders>
          </w:tcPr>
          <w:p w14:paraId="41C548E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Интравитреальное введение лекарственн</w:t>
            </w:r>
            <w:r w:rsidRPr="006D5004">
              <w:rPr>
                <w:rFonts w:ascii="Arial" w:eastAsiaTheme="minorEastAsia" w:hAnsi="Arial" w:cs="Arial"/>
                <w:sz w:val="26"/>
                <w:szCs w:val="26"/>
              </w:rPr>
              <w:lastRenderedPageBreak/>
              <w:t>ых препаратов (уровень 1)</w:t>
            </w:r>
          </w:p>
        </w:tc>
        <w:tc>
          <w:tcPr>
            <w:tcW w:w="2328" w:type="dxa"/>
            <w:tcBorders>
              <w:top w:val="nil"/>
              <w:left w:val="nil"/>
              <w:bottom w:val="nil"/>
              <w:right w:val="nil"/>
            </w:tcBorders>
          </w:tcPr>
          <w:p w14:paraId="488B73B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28E3994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A16.26.086.001</w:t>
            </w:r>
          </w:p>
        </w:tc>
        <w:tc>
          <w:tcPr>
            <w:tcW w:w="1573" w:type="dxa"/>
            <w:tcBorders>
              <w:top w:val="nil"/>
              <w:left w:val="nil"/>
              <w:bottom w:val="nil"/>
              <w:right w:val="nil"/>
            </w:tcBorders>
          </w:tcPr>
          <w:p w14:paraId="3E7C62E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иной классификационный критерий: </w:t>
            </w:r>
            <w:r w:rsidRPr="006D5004">
              <w:rPr>
                <w:rFonts w:ascii="Arial" w:eastAsiaTheme="minorEastAsia" w:hAnsi="Arial" w:cs="Arial"/>
                <w:sz w:val="26"/>
                <w:szCs w:val="26"/>
              </w:rPr>
              <w:lastRenderedPageBreak/>
              <w:t>icv1, icv2</w:t>
            </w:r>
          </w:p>
        </w:tc>
        <w:tc>
          <w:tcPr>
            <w:tcW w:w="1139" w:type="dxa"/>
            <w:tcBorders>
              <w:top w:val="nil"/>
              <w:left w:val="nil"/>
              <w:bottom w:val="nil"/>
              <w:right w:val="nil"/>
            </w:tcBorders>
          </w:tcPr>
          <w:p w14:paraId="44EA38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0,57</w:t>
            </w:r>
          </w:p>
        </w:tc>
      </w:tr>
      <w:tr w:rsidR="006D5004" w:rsidRPr="006D5004" w14:paraId="38C60EF1" w14:textId="77777777" w:rsidTr="00811254">
        <w:tc>
          <w:tcPr>
            <w:tcW w:w="740" w:type="dxa"/>
            <w:tcBorders>
              <w:top w:val="nil"/>
              <w:left w:val="nil"/>
              <w:bottom w:val="nil"/>
              <w:right w:val="nil"/>
            </w:tcBorders>
          </w:tcPr>
          <w:p w14:paraId="3CF1B1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st21.011</w:t>
            </w:r>
          </w:p>
        </w:tc>
        <w:tc>
          <w:tcPr>
            <w:tcW w:w="1737" w:type="dxa"/>
            <w:tcBorders>
              <w:top w:val="nil"/>
              <w:left w:val="nil"/>
              <w:bottom w:val="nil"/>
              <w:right w:val="nil"/>
            </w:tcBorders>
          </w:tcPr>
          <w:p w14:paraId="1F43B7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Интравитреальное введение лекарственных препаратов (уровень 2)</w:t>
            </w:r>
          </w:p>
        </w:tc>
        <w:tc>
          <w:tcPr>
            <w:tcW w:w="2328" w:type="dxa"/>
            <w:tcBorders>
              <w:top w:val="nil"/>
              <w:left w:val="nil"/>
              <w:bottom w:val="nil"/>
              <w:right w:val="nil"/>
            </w:tcBorders>
          </w:tcPr>
          <w:p w14:paraId="03D615C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70E5F7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A16.26.086.001</w:t>
            </w:r>
          </w:p>
        </w:tc>
        <w:tc>
          <w:tcPr>
            <w:tcW w:w="1573" w:type="dxa"/>
            <w:tcBorders>
              <w:top w:val="nil"/>
              <w:left w:val="nil"/>
              <w:bottom w:val="nil"/>
              <w:right w:val="nil"/>
            </w:tcBorders>
          </w:tcPr>
          <w:p w14:paraId="0D72235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icv3, icv4</w:t>
            </w:r>
          </w:p>
        </w:tc>
        <w:tc>
          <w:tcPr>
            <w:tcW w:w="1139" w:type="dxa"/>
            <w:tcBorders>
              <w:top w:val="nil"/>
              <w:left w:val="nil"/>
              <w:bottom w:val="nil"/>
              <w:right w:val="nil"/>
            </w:tcBorders>
          </w:tcPr>
          <w:p w14:paraId="6EC28D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1,07</w:t>
            </w:r>
          </w:p>
        </w:tc>
      </w:tr>
      <w:tr w:rsidR="006D5004" w:rsidRPr="006D5004" w14:paraId="7436CDA1" w14:textId="77777777" w:rsidTr="00811254">
        <w:tc>
          <w:tcPr>
            <w:tcW w:w="740" w:type="dxa"/>
            <w:tcBorders>
              <w:top w:val="nil"/>
              <w:left w:val="nil"/>
              <w:bottom w:val="nil"/>
              <w:right w:val="nil"/>
            </w:tcBorders>
          </w:tcPr>
          <w:p w14:paraId="213812F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st22</w:t>
            </w:r>
          </w:p>
        </w:tc>
        <w:tc>
          <w:tcPr>
            <w:tcW w:w="7677" w:type="dxa"/>
            <w:gridSpan w:val="4"/>
            <w:tcBorders>
              <w:top w:val="nil"/>
              <w:left w:val="nil"/>
              <w:bottom w:val="nil"/>
              <w:right w:val="nil"/>
            </w:tcBorders>
          </w:tcPr>
          <w:p w14:paraId="7F3B3D6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Педиатрия</w:t>
            </w:r>
          </w:p>
        </w:tc>
        <w:tc>
          <w:tcPr>
            <w:tcW w:w="1139" w:type="dxa"/>
            <w:tcBorders>
              <w:top w:val="nil"/>
              <w:left w:val="nil"/>
              <w:bottom w:val="nil"/>
              <w:right w:val="nil"/>
            </w:tcBorders>
          </w:tcPr>
          <w:p w14:paraId="1EB0804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0,80</w:t>
            </w:r>
          </w:p>
        </w:tc>
      </w:tr>
      <w:tr w:rsidR="006D5004" w:rsidRPr="006D5004" w14:paraId="580B7969" w14:textId="77777777" w:rsidTr="00811254">
        <w:tc>
          <w:tcPr>
            <w:tcW w:w="740" w:type="dxa"/>
            <w:tcBorders>
              <w:top w:val="nil"/>
              <w:left w:val="nil"/>
              <w:bottom w:val="nil"/>
              <w:right w:val="nil"/>
            </w:tcBorders>
          </w:tcPr>
          <w:p w14:paraId="757B9A8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st22.001</w:t>
            </w:r>
          </w:p>
        </w:tc>
        <w:tc>
          <w:tcPr>
            <w:tcW w:w="1737" w:type="dxa"/>
            <w:tcBorders>
              <w:top w:val="nil"/>
              <w:left w:val="nil"/>
              <w:bottom w:val="nil"/>
              <w:right w:val="nil"/>
            </w:tcBorders>
          </w:tcPr>
          <w:p w14:paraId="21E38BB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Нарушения всасывания, дети</w:t>
            </w:r>
          </w:p>
        </w:tc>
        <w:tc>
          <w:tcPr>
            <w:tcW w:w="2328" w:type="dxa"/>
            <w:tcBorders>
              <w:top w:val="nil"/>
              <w:left w:val="nil"/>
              <w:bottom w:val="nil"/>
              <w:right w:val="nil"/>
            </w:tcBorders>
          </w:tcPr>
          <w:p w14:paraId="3173327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K90.4, K90.8, K90.9</w:t>
            </w:r>
          </w:p>
        </w:tc>
        <w:tc>
          <w:tcPr>
            <w:tcW w:w="2039" w:type="dxa"/>
            <w:tcBorders>
              <w:top w:val="nil"/>
              <w:left w:val="nil"/>
              <w:bottom w:val="nil"/>
              <w:right w:val="nil"/>
            </w:tcBorders>
          </w:tcPr>
          <w:p w14:paraId="2B63A9F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97B4A8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79E818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1,11</w:t>
            </w:r>
          </w:p>
        </w:tc>
      </w:tr>
      <w:tr w:rsidR="006D5004" w:rsidRPr="006D5004" w14:paraId="5A3E7882" w14:textId="77777777" w:rsidTr="00811254">
        <w:tc>
          <w:tcPr>
            <w:tcW w:w="740" w:type="dxa"/>
            <w:tcBorders>
              <w:top w:val="nil"/>
              <w:left w:val="nil"/>
              <w:bottom w:val="nil"/>
              <w:right w:val="nil"/>
            </w:tcBorders>
          </w:tcPr>
          <w:p w14:paraId="4B3D99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st22.002</w:t>
            </w:r>
          </w:p>
        </w:tc>
        <w:tc>
          <w:tcPr>
            <w:tcW w:w="1737" w:type="dxa"/>
            <w:tcBorders>
              <w:top w:val="nil"/>
              <w:left w:val="nil"/>
              <w:bottom w:val="nil"/>
              <w:right w:val="nil"/>
            </w:tcBorders>
          </w:tcPr>
          <w:p w14:paraId="15319E6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органов пищеварения, дети</w:t>
            </w:r>
          </w:p>
        </w:tc>
        <w:tc>
          <w:tcPr>
            <w:tcW w:w="2328" w:type="dxa"/>
            <w:tcBorders>
              <w:top w:val="nil"/>
              <w:left w:val="nil"/>
              <w:bottom w:val="nil"/>
              <w:right w:val="nil"/>
            </w:tcBorders>
          </w:tcPr>
          <w:p w14:paraId="2B9623B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w:t>
            </w:r>
            <w:r w:rsidRPr="006D5004">
              <w:rPr>
                <w:rFonts w:ascii="Arial" w:eastAsiaTheme="minorEastAsia" w:hAnsi="Arial" w:cs="Arial"/>
                <w:sz w:val="26"/>
                <w:szCs w:val="26"/>
              </w:rPr>
              <w:lastRenderedPageBreak/>
              <w:t xml:space="preserve">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w:t>
            </w:r>
            <w:r w:rsidRPr="006D5004">
              <w:rPr>
                <w:rFonts w:ascii="Arial" w:eastAsiaTheme="minorEastAsia" w:hAnsi="Arial" w:cs="Arial"/>
                <w:sz w:val="26"/>
                <w:szCs w:val="26"/>
              </w:rPr>
              <w:lastRenderedPageBreak/>
              <w:t xml:space="preserve">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w:t>
            </w:r>
            <w:r w:rsidRPr="006D5004">
              <w:rPr>
                <w:rFonts w:ascii="Arial" w:eastAsiaTheme="minorEastAsia" w:hAnsi="Arial" w:cs="Arial"/>
                <w:sz w:val="26"/>
                <w:szCs w:val="26"/>
              </w:rPr>
              <w:lastRenderedPageBreak/>
              <w:t>S36.00, S36.01, S36.3, S36.30, S36.31, S36.4, S36.40, S36.41, S36.5, S36.50, S36.51, S36.6, S36.60, S36.61, S36.7, S36.70, S36.71, S36.8, S36.80, S36.81, S36.9, S36.90, S36.91, T18, T18.0, T18.1, T18.2, T18.3, T18.4, T18.5, T18.8, T18.9, T28.0, T28.4, T28.5, T85.5, T85.6, T91.5</w:t>
            </w:r>
          </w:p>
        </w:tc>
        <w:tc>
          <w:tcPr>
            <w:tcW w:w="2039" w:type="dxa"/>
            <w:tcBorders>
              <w:top w:val="nil"/>
              <w:left w:val="nil"/>
              <w:bottom w:val="nil"/>
              <w:right w:val="nil"/>
            </w:tcBorders>
          </w:tcPr>
          <w:p w14:paraId="39E5F9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69FB14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7760DE5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0,39</w:t>
            </w:r>
          </w:p>
        </w:tc>
      </w:tr>
      <w:tr w:rsidR="006D5004" w:rsidRPr="006D5004" w14:paraId="3FB9B94A" w14:textId="77777777" w:rsidTr="00811254">
        <w:tc>
          <w:tcPr>
            <w:tcW w:w="740" w:type="dxa"/>
            <w:tcBorders>
              <w:top w:val="nil"/>
              <w:left w:val="nil"/>
              <w:bottom w:val="nil"/>
              <w:right w:val="nil"/>
            </w:tcBorders>
          </w:tcPr>
          <w:p w14:paraId="29A209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st22.003</w:t>
            </w:r>
          </w:p>
        </w:tc>
        <w:tc>
          <w:tcPr>
            <w:tcW w:w="1737" w:type="dxa"/>
            <w:tcBorders>
              <w:top w:val="nil"/>
              <w:left w:val="nil"/>
              <w:bottom w:val="nil"/>
              <w:right w:val="nil"/>
            </w:tcBorders>
          </w:tcPr>
          <w:p w14:paraId="484F05F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Воспалительные артропатии, спондилопатии, дети</w:t>
            </w:r>
          </w:p>
        </w:tc>
        <w:tc>
          <w:tcPr>
            <w:tcW w:w="2328" w:type="dxa"/>
            <w:tcBorders>
              <w:top w:val="nil"/>
              <w:left w:val="nil"/>
              <w:bottom w:val="nil"/>
              <w:right w:val="nil"/>
            </w:tcBorders>
          </w:tcPr>
          <w:p w14:paraId="1AA496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M08.0, M08.1, M08.2, M08.3, M08.4, M08.8, M08.9, M09.0, M09.1, M09.2, M09.8, M30.2, M33.0</w:t>
            </w:r>
          </w:p>
        </w:tc>
        <w:tc>
          <w:tcPr>
            <w:tcW w:w="2039" w:type="dxa"/>
            <w:tcBorders>
              <w:top w:val="nil"/>
              <w:left w:val="nil"/>
              <w:bottom w:val="nil"/>
              <w:right w:val="nil"/>
            </w:tcBorders>
          </w:tcPr>
          <w:p w14:paraId="373D91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006B20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2BE9B4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1,85</w:t>
            </w:r>
          </w:p>
        </w:tc>
      </w:tr>
      <w:tr w:rsidR="006D5004" w:rsidRPr="006D5004" w14:paraId="335E23F0" w14:textId="77777777" w:rsidTr="00811254">
        <w:tc>
          <w:tcPr>
            <w:tcW w:w="740" w:type="dxa"/>
            <w:tcBorders>
              <w:top w:val="nil"/>
              <w:left w:val="nil"/>
              <w:bottom w:val="nil"/>
              <w:right w:val="nil"/>
            </w:tcBorders>
          </w:tcPr>
          <w:p w14:paraId="530633B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st22.004</w:t>
            </w:r>
          </w:p>
        </w:tc>
        <w:tc>
          <w:tcPr>
            <w:tcW w:w="1737" w:type="dxa"/>
            <w:tcBorders>
              <w:top w:val="nil"/>
              <w:left w:val="nil"/>
              <w:bottom w:val="nil"/>
              <w:right w:val="nil"/>
            </w:tcBorders>
          </w:tcPr>
          <w:p w14:paraId="2FFB83B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Врожденные аномалии головного и спинного мозга, дети</w:t>
            </w:r>
          </w:p>
        </w:tc>
        <w:tc>
          <w:tcPr>
            <w:tcW w:w="2328" w:type="dxa"/>
            <w:tcBorders>
              <w:top w:val="nil"/>
              <w:left w:val="nil"/>
              <w:bottom w:val="nil"/>
              <w:right w:val="nil"/>
            </w:tcBorders>
          </w:tcPr>
          <w:p w14:paraId="5EF819A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Q02, Q03.0, Q03.1, Q03.8, Q04.5, Q04.6, Q04.8, Q05.0, Q05.1, Q05.2, Q05.3, Q05.5, Q05.6, Q05.7, Q05.8, Q06.1, Q06.2, Q06.3, Q06.4, Q07.0</w:t>
            </w:r>
          </w:p>
        </w:tc>
        <w:tc>
          <w:tcPr>
            <w:tcW w:w="2039" w:type="dxa"/>
            <w:tcBorders>
              <w:top w:val="nil"/>
              <w:left w:val="nil"/>
              <w:bottom w:val="nil"/>
              <w:right w:val="nil"/>
            </w:tcBorders>
          </w:tcPr>
          <w:p w14:paraId="6EFE16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4A3DB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3D319CE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2,12</w:t>
            </w:r>
          </w:p>
        </w:tc>
      </w:tr>
      <w:tr w:rsidR="006D5004" w:rsidRPr="006D5004" w14:paraId="181DE8AE" w14:textId="77777777" w:rsidTr="00811254">
        <w:tc>
          <w:tcPr>
            <w:tcW w:w="740" w:type="dxa"/>
            <w:tcBorders>
              <w:top w:val="nil"/>
              <w:left w:val="nil"/>
              <w:bottom w:val="nil"/>
              <w:right w:val="nil"/>
            </w:tcBorders>
          </w:tcPr>
          <w:p w14:paraId="3D9580F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w:t>
            </w:r>
          </w:p>
        </w:tc>
        <w:tc>
          <w:tcPr>
            <w:tcW w:w="7677" w:type="dxa"/>
            <w:gridSpan w:val="4"/>
            <w:tcBorders>
              <w:top w:val="nil"/>
              <w:left w:val="nil"/>
              <w:bottom w:val="nil"/>
              <w:right w:val="nil"/>
            </w:tcBorders>
          </w:tcPr>
          <w:p w14:paraId="2B82125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Пульмонология</w:t>
            </w:r>
          </w:p>
        </w:tc>
        <w:tc>
          <w:tcPr>
            <w:tcW w:w="1139" w:type="dxa"/>
            <w:tcBorders>
              <w:top w:val="nil"/>
              <w:left w:val="nil"/>
              <w:bottom w:val="nil"/>
              <w:right w:val="nil"/>
            </w:tcBorders>
          </w:tcPr>
          <w:p w14:paraId="3807A3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1,31</w:t>
            </w:r>
          </w:p>
        </w:tc>
      </w:tr>
      <w:tr w:rsidR="006D5004" w:rsidRPr="006D5004" w14:paraId="6F640C21" w14:textId="77777777" w:rsidTr="00811254">
        <w:tc>
          <w:tcPr>
            <w:tcW w:w="740" w:type="dxa"/>
            <w:tcBorders>
              <w:top w:val="nil"/>
              <w:left w:val="nil"/>
              <w:bottom w:val="nil"/>
              <w:right w:val="nil"/>
            </w:tcBorders>
          </w:tcPr>
          <w:p w14:paraId="4E7418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st23.001</w:t>
            </w:r>
          </w:p>
        </w:tc>
        <w:tc>
          <w:tcPr>
            <w:tcW w:w="1737" w:type="dxa"/>
            <w:tcBorders>
              <w:top w:val="nil"/>
              <w:left w:val="nil"/>
              <w:bottom w:val="nil"/>
              <w:right w:val="nil"/>
            </w:tcBorders>
          </w:tcPr>
          <w:p w14:paraId="56E5764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органов дыхания</w:t>
            </w:r>
          </w:p>
        </w:tc>
        <w:tc>
          <w:tcPr>
            <w:tcW w:w="2328" w:type="dxa"/>
            <w:tcBorders>
              <w:top w:val="nil"/>
              <w:left w:val="nil"/>
              <w:bottom w:val="nil"/>
              <w:right w:val="nil"/>
            </w:tcBorders>
          </w:tcPr>
          <w:p w14:paraId="3BF7726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J18.2, J60, J61, J62, J62.0, J62.8, J63, J63.0, J63.1, J63.2, J63.3, J63.4, J63.5, J63.8, J64, J65, J66, J66.0, J66.1, J66.2, J66.8, J67, J67.0, J67.1, J67.2, J67.3, J67.4, J67.5, </w:t>
            </w:r>
            <w:r w:rsidRPr="006D5004">
              <w:rPr>
                <w:rFonts w:ascii="Arial" w:eastAsiaTheme="minorEastAsia" w:hAnsi="Arial" w:cs="Arial"/>
                <w:sz w:val="26"/>
                <w:szCs w:val="26"/>
              </w:rPr>
              <w:lastRenderedPageBreak/>
              <w:t>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039" w:type="dxa"/>
            <w:tcBorders>
              <w:top w:val="nil"/>
              <w:left w:val="nil"/>
              <w:bottom w:val="nil"/>
              <w:right w:val="nil"/>
            </w:tcBorders>
          </w:tcPr>
          <w:p w14:paraId="1EED00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52DD7D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4ABDD36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0,85</w:t>
            </w:r>
          </w:p>
        </w:tc>
      </w:tr>
      <w:tr w:rsidR="006D5004" w:rsidRPr="006D5004" w14:paraId="33A3CC91" w14:textId="77777777" w:rsidTr="00811254">
        <w:tc>
          <w:tcPr>
            <w:tcW w:w="740" w:type="dxa"/>
            <w:tcBorders>
              <w:top w:val="nil"/>
              <w:left w:val="nil"/>
              <w:bottom w:val="nil"/>
              <w:right w:val="nil"/>
            </w:tcBorders>
          </w:tcPr>
          <w:p w14:paraId="6C3235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st23.002</w:t>
            </w:r>
          </w:p>
        </w:tc>
        <w:tc>
          <w:tcPr>
            <w:tcW w:w="1737" w:type="dxa"/>
            <w:tcBorders>
              <w:top w:val="nil"/>
              <w:left w:val="nil"/>
              <w:bottom w:val="nil"/>
              <w:right w:val="nil"/>
            </w:tcBorders>
          </w:tcPr>
          <w:p w14:paraId="5D3CCA2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Интерстициальные болезни легких, врожденные аномалии развития легких, бронхо-легочная дисплазия, дети</w:t>
            </w:r>
          </w:p>
        </w:tc>
        <w:tc>
          <w:tcPr>
            <w:tcW w:w="2328" w:type="dxa"/>
            <w:tcBorders>
              <w:top w:val="nil"/>
              <w:left w:val="nil"/>
              <w:bottom w:val="nil"/>
              <w:right w:val="nil"/>
            </w:tcBorders>
          </w:tcPr>
          <w:p w14:paraId="0024C82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J67, J67.0, J67.1, J67.2, J67.3, J67.4, J67.5, J67.6, J67.7, J67.8, J67.9, J68, J68.0, J68.1, J68.2, J68.3, J68.4, J68.8, J68.9, J69, J69.0, J69.1, J69.8, J70, J70.0, J70.1, J70.2, J70.3, J70.4, J70.8, J70.9, J84, J84.0, J84.1, J84.8, J84.9, J98.2, J99, J99.0, J99.1, </w:t>
            </w:r>
            <w:r w:rsidRPr="006D5004">
              <w:rPr>
                <w:rFonts w:ascii="Arial" w:eastAsiaTheme="minorEastAsia" w:hAnsi="Arial" w:cs="Arial"/>
                <w:sz w:val="26"/>
                <w:szCs w:val="26"/>
              </w:rPr>
              <w:lastRenderedPageBreak/>
              <w:t>J99.8, P27.0, P27.1, P27.8, P27.9, Q32, Q32.0, Q32.1, Q32.2, Q32.3, Q32.4, Q33, Q33.0, Q33.1, Q33.2, Q33.3, Q33.4, Q33.5, Q33.6, Q33.8, Q33.9, Q34, Q34.0, Q34.1, Q34.8, Q34.9</w:t>
            </w:r>
          </w:p>
        </w:tc>
        <w:tc>
          <w:tcPr>
            <w:tcW w:w="2039" w:type="dxa"/>
            <w:tcBorders>
              <w:top w:val="nil"/>
              <w:left w:val="nil"/>
              <w:bottom w:val="nil"/>
              <w:right w:val="nil"/>
            </w:tcBorders>
          </w:tcPr>
          <w:p w14:paraId="1E1EAB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9A61D9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14CA65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2,48</w:t>
            </w:r>
          </w:p>
        </w:tc>
      </w:tr>
      <w:tr w:rsidR="006D5004" w:rsidRPr="006D5004" w14:paraId="7CA6B588" w14:textId="77777777" w:rsidTr="00811254">
        <w:tc>
          <w:tcPr>
            <w:tcW w:w="740" w:type="dxa"/>
            <w:tcBorders>
              <w:top w:val="nil"/>
              <w:left w:val="nil"/>
              <w:bottom w:val="nil"/>
              <w:right w:val="nil"/>
            </w:tcBorders>
          </w:tcPr>
          <w:p w14:paraId="2DEBA8F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st23.003</w:t>
            </w:r>
          </w:p>
        </w:tc>
        <w:tc>
          <w:tcPr>
            <w:tcW w:w="1737" w:type="dxa"/>
            <w:tcBorders>
              <w:top w:val="nil"/>
              <w:left w:val="nil"/>
              <w:bottom w:val="nil"/>
              <w:right w:val="nil"/>
            </w:tcBorders>
          </w:tcPr>
          <w:p w14:paraId="44BD36B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Доброкачественные новообразования, новообразования in situ органов дыхания, других и неуточненных органов грудной клетки</w:t>
            </w:r>
          </w:p>
        </w:tc>
        <w:tc>
          <w:tcPr>
            <w:tcW w:w="2328" w:type="dxa"/>
            <w:tcBorders>
              <w:top w:val="nil"/>
              <w:left w:val="nil"/>
              <w:bottom w:val="nil"/>
              <w:right w:val="nil"/>
            </w:tcBorders>
          </w:tcPr>
          <w:p w14:paraId="29E7D18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D02.1, D02.2, D02.3, D02.4, D14.2, D14.3, D14.4, D15.1, D15.2, D15.7, D15.9, D16.7, D19.0, D36, D36.0, D36.1, D36.7, D36.9, D37.0, D38, D38.0, D38.1, D38.2, D38.3, D38.4, D38.5, D38.6, D86.0, D86.2</w:t>
            </w:r>
          </w:p>
        </w:tc>
        <w:tc>
          <w:tcPr>
            <w:tcW w:w="2039" w:type="dxa"/>
            <w:tcBorders>
              <w:top w:val="nil"/>
              <w:left w:val="nil"/>
              <w:bottom w:val="nil"/>
              <w:right w:val="nil"/>
            </w:tcBorders>
          </w:tcPr>
          <w:p w14:paraId="3D5F29B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6CF8E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38EE9A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0,91</w:t>
            </w:r>
          </w:p>
        </w:tc>
      </w:tr>
      <w:tr w:rsidR="006D5004" w:rsidRPr="006D5004" w14:paraId="44727DB0" w14:textId="77777777" w:rsidTr="00811254">
        <w:tc>
          <w:tcPr>
            <w:tcW w:w="740" w:type="dxa"/>
            <w:tcBorders>
              <w:top w:val="nil"/>
              <w:left w:val="nil"/>
              <w:bottom w:val="nil"/>
              <w:right w:val="nil"/>
            </w:tcBorders>
          </w:tcPr>
          <w:p w14:paraId="228F2B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st23.004</w:t>
            </w:r>
          </w:p>
        </w:tc>
        <w:tc>
          <w:tcPr>
            <w:tcW w:w="1737" w:type="dxa"/>
            <w:tcBorders>
              <w:top w:val="nil"/>
              <w:left w:val="nil"/>
              <w:bottom w:val="nil"/>
              <w:right w:val="nil"/>
            </w:tcBorders>
          </w:tcPr>
          <w:p w14:paraId="69717DE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Пневмония, плеврит, другие болезни плевры</w:t>
            </w:r>
          </w:p>
        </w:tc>
        <w:tc>
          <w:tcPr>
            <w:tcW w:w="2328" w:type="dxa"/>
            <w:tcBorders>
              <w:top w:val="nil"/>
              <w:left w:val="nil"/>
              <w:bottom w:val="nil"/>
              <w:right w:val="nil"/>
            </w:tcBorders>
          </w:tcPr>
          <w:p w14:paraId="41F918F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J10.0, J11.0, J12, J12.0, J12.1, J12.2, J12.3, J12.8, J12.9, J13, J14, J15, J15.0, J15.1, J15.2, J15.3, J15.4, J15.5, J15.6, J15.7, J15.8, J15.9, J16, J16.0, J16.8, J17, J17.0, J17.1, J17.2, J17.3, J17.8, J18, J18.0, J18.1, J18.8, J18.9, J90, J91, J92, J92.0, J92.9, J93, J93.0, J93.1, J93.8, J93.9, J94, J94.0, J94.1, J94.2, </w:t>
            </w:r>
            <w:r w:rsidRPr="006D5004">
              <w:rPr>
                <w:rFonts w:ascii="Arial" w:eastAsiaTheme="minorEastAsia" w:hAnsi="Arial" w:cs="Arial"/>
                <w:sz w:val="26"/>
                <w:szCs w:val="26"/>
              </w:rPr>
              <w:lastRenderedPageBreak/>
              <w:t>J94.8, J94.9, R09.1</w:t>
            </w:r>
          </w:p>
        </w:tc>
        <w:tc>
          <w:tcPr>
            <w:tcW w:w="2039" w:type="dxa"/>
            <w:tcBorders>
              <w:top w:val="nil"/>
              <w:left w:val="nil"/>
              <w:bottom w:val="nil"/>
              <w:right w:val="nil"/>
            </w:tcBorders>
          </w:tcPr>
          <w:p w14:paraId="0C4049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946DD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EAFAC5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1,28</w:t>
            </w:r>
          </w:p>
        </w:tc>
      </w:tr>
      <w:tr w:rsidR="006D5004" w:rsidRPr="006D5004" w14:paraId="1F14C2AA" w14:textId="77777777" w:rsidTr="00811254">
        <w:tc>
          <w:tcPr>
            <w:tcW w:w="740" w:type="dxa"/>
            <w:tcBorders>
              <w:top w:val="nil"/>
              <w:left w:val="nil"/>
              <w:bottom w:val="nil"/>
              <w:right w:val="nil"/>
            </w:tcBorders>
          </w:tcPr>
          <w:p w14:paraId="774C8FB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st23.005</w:t>
            </w:r>
          </w:p>
        </w:tc>
        <w:tc>
          <w:tcPr>
            <w:tcW w:w="1737" w:type="dxa"/>
            <w:tcBorders>
              <w:top w:val="nil"/>
              <w:left w:val="nil"/>
              <w:bottom w:val="nil"/>
              <w:right w:val="nil"/>
            </w:tcBorders>
          </w:tcPr>
          <w:p w14:paraId="4F335ED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Астма, взрослые</w:t>
            </w:r>
          </w:p>
        </w:tc>
        <w:tc>
          <w:tcPr>
            <w:tcW w:w="2328" w:type="dxa"/>
            <w:tcBorders>
              <w:top w:val="nil"/>
              <w:left w:val="nil"/>
              <w:bottom w:val="nil"/>
              <w:right w:val="nil"/>
            </w:tcBorders>
          </w:tcPr>
          <w:p w14:paraId="00C935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J45, J45.0, J45.1, J45.8, J45.9, J46</w:t>
            </w:r>
          </w:p>
        </w:tc>
        <w:tc>
          <w:tcPr>
            <w:tcW w:w="2039" w:type="dxa"/>
            <w:tcBorders>
              <w:top w:val="nil"/>
              <w:left w:val="nil"/>
              <w:bottom w:val="nil"/>
              <w:right w:val="nil"/>
            </w:tcBorders>
          </w:tcPr>
          <w:p w14:paraId="42254DF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C2D947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6BA474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1,11</w:t>
            </w:r>
          </w:p>
        </w:tc>
      </w:tr>
      <w:tr w:rsidR="006D5004" w:rsidRPr="006D5004" w14:paraId="15A0CC77" w14:textId="77777777" w:rsidTr="00811254">
        <w:tc>
          <w:tcPr>
            <w:tcW w:w="740" w:type="dxa"/>
            <w:tcBorders>
              <w:top w:val="nil"/>
              <w:left w:val="nil"/>
              <w:bottom w:val="nil"/>
              <w:right w:val="nil"/>
            </w:tcBorders>
          </w:tcPr>
          <w:p w14:paraId="7A7CA7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st23.006</w:t>
            </w:r>
          </w:p>
        </w:tc>
        <w:tc>
          <w:tcPr>
            <w:tcW w:w="1737" w:type="dxa"/>
            <w:tcBorders>
              <w:top w:val="nil"/>
              <w:left w:val="nil"/>
              <w:bottom w:val="nil"/>
              <w:right w:val="nil"/>
            </w:tcBorders>
          </w:tcPr>
          <w:p w14:paraId="1B33F9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Астма, дети</w:t>
            </w:r>
          </w:p>
        </w:tc>
        <w:tc>
          <w:tcPr>
            <w:tcW w:w="2328" w:type="dxa"/>
            <w:tcBorders>
              <w:top w:val="nil"/>
              <w:left w:val="nil"/>
              <w:bottom w:val="nil"/>
              <w:right w:val="nil"/>
            </w:tcBorders>
          </w:tcPr>
          <w:p w14:paraId="3408CEB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J45, J45.0, J45.1, J45.8, J45.9, J46</w:t>
            </w:r>
          </w:p>
        </w:tc>
        <w:tc>
          <w:tcPr>
            <w:tcW w:w="2039" w:type="dxa"/>
            <w:tcBorders>
              <w:top w:val="nil"/>
              <w:left w:val="nil"/>
              <w:bottom w:val="nil"/>
              <w:right w:val="nil"/>
            </w:tcBorders>
          </w:tcPr>
          <w:p w14:paraId="50EE605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3F22BF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5C8C83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1,25</w:t>
            </w:r>
          </w:p>
        </w:tc>
      </w:tr>
      <w:tr w:rsidR="006D5004" w:rsidRPr="006D5004" w14:paraId="69A90610" w14:textId="77777777" w:rsidTr="00811254">
        <w:tc>
          <w:tcPr>
            <w:tcW w:w="740" w:type="dxa"/>
            <w:tcBorders>
              <w:top w:val="nil"/>
              <w:left w:val="nil"/>
              <w:bottom w:val="nil"/>
              <w:right w:val="nil"/>
            </w:tcBorders>
          </w:tcPr>
          <w:p w14:paraId="54D0A2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st24</w:t>
            </w:r>
          </w:p>
        </w:tc>
        <w:tc>
          <w:tcPr>
            <w:tcW w:w="7677" w:type="dxa"/>
            <w:gridSpan w:val="4"/>
            <w:tcBorders>
              <w:top w:val="nil"/>
              <w:left w:val="nil"/>
              <w:bottom w:val="nil"/>
              <w:right w:val="nil"/>
            </w:tcBorders>
          </w:tcPr>
          <w:p w14:paraId="6303A8A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Ревматология</w:t>
            </w:r>
          </w:p>
        </w:tc>
        <w:tc>
          <w:tcPr>
            <w:tcW w:w="1139" w:type="dxa"/>
            <w:tcBorders>
              <w:top w:val="nil"/>
              <w:left w:val="nil"/>
              <w:bottom w:val="nil"/>
              <w:right w:val="nil"/>
            </w:tcBorders>
          </w:tcPr>
          <w:p w14:paraId="1E6A28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1,44</w:t>
            </w:r>
          </w:p>
        </w:tc>
      </w:tr>
      <w:tr w:rsidR="006D5004" w:rsidRPr="006D5004" w14:paraId="0D02F6ED" w14:textId="77777777" w:rsidTr="00811254">
        <w:tc>
          <w:tcPr>
            <w:tcW w:w="740" w:type="dxa"/>
            <w:tcBorders>
              <w:top w:val="nil"/>
              <w:left w:val="nil"/>
              <w:bottom w:val="nil"/>
              <w:right w:val="nil"/>
            </w:tcBorders>
          </w:tcPr>
          <w:p w14:paraId="145A913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st24.001</w:t>
            </w:r>
          </w:p>
        </w:tc>
        <w:tc>
          <w:tcPr>
            <w:tcW w:w="1737" w:type="dxa"/>
            <w:tcBorders>
              <w:top w:val="nil"/>
              <w:left w:val="nil"/>
              <w:bottom w:val="nil"/>
              <w:right w:val="nil"/>
            </w:tcBorders>
          </w:tcPr>
          <w:p w14:paraId="7182D3E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Системные поражения соединительной ткани</w:t>
            </w:r>
          </w:p>
        </w:tc>
        <w:tc>
          <w:tcPr>
            <w:tcW w:w="2328" w:type="dxa"/>
            <w:tcBorders>
              <w:top w:val="nil"/>
              <w:left w:val="nil"/>
              <w:bottom w:val="nil"/>
              <w:right w:val="nil"/>
            </w:tcBorders>
          </w:tcPr>
          <w:p w14:paraId="43086A0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M30.0, M30.1, M30.3, M30.8, M31.0, M31.1, M31.3, M31.4, M31.5, M31.6, M31.7, M31.8, M31.9, M32.0, M32.1, M32.8, M32.9, M33.1, M33.2, M33.9, M34.0, M34.1, M34.2, M34.8, M34.9, M35.0, M35.1, M35.2, M35.3, M35.4, M35.5, M35.6, M35.8, M35.9, M36.0, M36.8</w:t>
            </w:r>
          </w:p>
        </w:tc>
        <w:tc>
          <w:tcPr>
            <w:tcW w:w="2039" w:type="dxa"/>
            <w:tcBorders>
              <w:top w:val="nil"/>
              <w:left w:val="nil"/>
              <w:bottom w:val="nil"/>
              <w:right w:val="nil"/>
            </w:tcBorders>
          </w:tcPr>
          <w:p w14:paraId="34D9A8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D15A1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1DA41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1,78</w:t>
            </w:r>
          </w:p>
        </w:tc>
      </w:tr>
      <w:tr w:rsidR="006D5004" w:rsidRPr="006D5004" w14:paraId="08BB0740" w14:textId="77777777" w:rsidTr="00811254">
        <w:tc>
          <w:tcPr>
            <w:tcW w:w="740" w:type="dxa"/>
            <w:tcBorders>
              <w:top w:val="nil"/>
              <w:left w:val="nil"/>
              <w:bottom w:val="nil"/>
              <w:right w:val="nil"/>
            </w:tcBorders>
          </w:tcPr>
          <w:p w14:paraId="45C78F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st24.002</w:t>
            </w:r>
          </w:p>
        </w:tc>
        <w:tc>
          <w:tcPr>
            <w:tcW w:w="1737" w:type="dxa"/>
            <w:tcBorders>
              <w:top w:val="nil"/>
              <w:left w:val="nil"/>
              <w:bottom w:val="nil"/>
              <w:right w:val="nil"/>
            </w:tcBorders>
          </w:tcPr>
          <w:p w14:paraId="13DC04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Артропатии и спондилопатии</w:t>
            </w:r>
          </w:p>
        </w:tc>
        <w:tc>
          <w:tcPr>
            <w:tcW w:w="2328" w:type="dxa"/>
            <w:tcBorders>
              <w:top w:val="nil"/>
              <w:left w:val="nil"/>
              <w:bottom w:val="nil"/>
              <w:right w:val="nil"/>
            </w:tcBorders>
          </w:tcPr>
          <w:p w14:paraId="7AA26D0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I00, M00, M00.0, M00.1, M00.2, M00.8, M00.9, M01, M01.0, M01.2, M01.3, M01.4, M01.5, M01.6, M01.8, M02, M02.0, M02.1, M02.2, M02.3, M02.8, M02.9, M03, M03.0, M03.2, M03.6, M05, M05.0, M05.1, M05.2, M05.3, M05.8, M05.9, M06.0, M06.1, M06.2, M06.3, M06.4, M06.8, </w:t>
            </w:r>
            <w:r w:rsidRPr="006D5004">
              <w:rPr>
                <w:rFonts w:ascii="Arial" w:eastAsiaTheme="minorEastAsia" w:hAnsi="Arial" w:cs="Arial"/>
                <w:sz w:val="26"/>
                <w:szCs w:val="26"/>
                <w:lang w:val="en-US"/>
              </w:rPr>
              <w:lastRenderedPageBreak/>
              <w:t>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039" w:type="dxa"/>
            <w:tcBorders>
              <w:top w:val="nil"/>
              <w:left w:val="nil"/>
              <w:bottom w:val="nil"/>
              <w:right w:val="nil"/>
            </w:tcBorders>
          </w:tcPr>
          <w:p w14:paraId="443DEF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710433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5EE79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1,67</w:t>
            </w:r>
          </w:p>
        </w:tc>
      </w:tr>
      <w:tr w:rsidR="006D5004" w:rsidRPr="006D5004" w14:paraId="086CA648" w14:textId="77777777" w:rsidTr="00811254">
        <w:tc>
          <w:tcPr>
            <w:tcW w:w="740" w:type="dxa"/>
            <w:tcBorders>
              <w:top w:val="nil"/>
              <w:left w:val="nil"/>
              <w:bottom w:val="nil"/>
              <w:right w:val="nil"/>
            </w:tcBorders>
          </w:tcPr>
          <w:p w14:paraId="0A11C5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st24.003</w:t>
            </w:r>
          </w:p>
        </w:tc>
        <w:tc>
          <w:tcPr>
            <w:tcW w:w="1737" w:type="dxa"/>
            <w:tcBorders>
              <w:top w:val="nil"/>
              <w:left w:val="nil"/>
              <w:bottom w:val="nil"/>
              <w:right w:val="nil"/>
            </w:tcBorders>
          </w:tcPr>
          <w:p w14:paraId="66D70E0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Ревматические болезни сердца (уровень 1)</w:t>
            </w:r>
          </w:p>
        </w:tc>
        <w:tc>
          <w:tcPr>
            <w:tcW w:w="2328" w:type="dxa"/>
            <w:tcBorders>
              <w:top w:val="nil"/>
              <w:left w:val="nil"/>
              <w:bottom w:val="nil"/>
              <w:right w:val="nil"/>
            </w:tcBorders>
          </w:tcPr>
          <w:p w14:paraId="6342BF6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I01, I01.0, I01.1, I01.2, I01.8, I01.9, I02, I02.0, I02.9, I05, I05.0, I05.1, I05.2, I05.8, I05.9, I06, I06.0, I06.1, I06.2, I06.8, I06.9, I07, I07.0, I07.1, I07.2, I07.8, I07.9, I08, I08.0, I08.1, I08.2, I08.3, I08.8, I08.9, I09, I09.0, I09.1, I09.2, I09.8, I09.9</w:t>
            </w:r>
          </w:p>
        </w:tc>
        <w:tc>
          <w:tcPr>
            <w:tcW w:w="2039" w:type="dxa"/>
            <w:tcBorders>
              <w:top w:val="nil"/>
              <w:left w:val="nil"/>
              <w:bottom w:val="nil"/>
              <w:right w:val="nil"/>
            </w:tcBorders>
          </w:tcPr>
          <w:p w14:paraId="12B65CA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90CC1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95D39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0,87</w:t>
            </w:r>
          </w:p>
        </w:tc>
      </w:tr>
      <w:tr w:rsidR="006D5004" w:rsidRPr="006D5004" w14:paraId="2D267572" w14:textId="77777777" w:rsidTr="00811254">
        <w:tc>
          <w:tcPr>
            <w:tcW w:w="740" w:type="dxa"/>
            <w:tcBorders>
              <w:top w:val="nil"/>
              <w:left w:val="nil"/>
              <w:bottom w:val="nil"/>
              <w:right w:val="nil"/>
            </w:tcBorders>
          </w:tcPr>
          <w:p w14:paraId="4B33C1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st24.004</w:t>
            </w:r>
          </w:p>
        </w:tc>
        <w:tc>
          <w:tcPr>
            <w:tcW w:w="1737" w:type="dxa"/>
            <w:tcBorders>
              <w:top w:val="nil"/>
              <w:left w:val="nil"/>
              <w:bottom w:val="nil"/>
              <w:right w:val="nil"/>
            </w:tcBorders>
          </w:tcPr>
          <w:p w14:paraId="1B8569A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Ревматические болезни сердца (уровень 2)</w:t>
            </w:r>
          </w:p>
        </w:tc>
        <w:tc>
          <w:tcPr>
            <w:tcW w:w="2328" w:type="dxa"/>
            <w:tcBorders>
              <w:top w:val="nil"/>
              <w:left w:val="nil"/>
              <w:bottom w:val="nil"/>
              <w:right w:val="nil"/>
            </w:tcBorders>
          </w:tcPr>
          <w:p w14:paraId="6832206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I01, I01.0, I01.1, I01.2, I01.8, I01.9, I02, I02.0, I02.9, I05, I05.0, I05.1, I05.2, I05.8, I05.9, </w:t>
            </w:r>
            <w:r w:rsidRPr="006D5004">
              <w:rPr>
                <w:rFonts w:ascii="Arial" w:eastAsiaTheme="minorEastAsia" w:hAnsi="Arial" w:cs="Arial"/>
                <w:sz w:val="26"/>
                <w:szCs w:val="26"/>
                <w:lang w:val="en-US"/>
              </w:rPr>
              <w:lastRenderedPageBreak/>
              <w:t>I06, I06.0, I06.1, I06.2, I06.8, I06.9, I07, I07.0, I07.1, I07.2, I07.8, I07.9, I08, I08.0, I08.1, I08.2, I08.3, I08.8, I08.9, I09, I09.0, I09.1, I09.2, I09.8, I09.9</w:t>
            </w:r>
          </w:p>
        </w:tc>
        <w:tc>
          <w:tcPr>
            <w:tcW w:w="2039" w:type="dxa"/>
            <w:tcBorders>
              <w:top w:val="nil"/>
              <w:left w:val="nil"/>
              <w:bottom w:val="nil"/>
              <w:right w:val="nil"/>
            </w:tcBorders>
          </w:tcPr>
          <w:p w14:paraId="6610E96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A06.09.005.002, A06.10.006, A06.10.006.002, A11.10.001, A11.10.003, </w:t>
            </w:r>
            <w:r w:rsidRPr="006D5004">
              <w:rPr>
                <w:rFonts w:ascii="Arial" w:eastAsiaTheme="minorEastAsia" w:hAnsi="Arial" w:cs="Arial"/>
                <w:sz w:val="26"/>
                <w:szCs w:val="26"/>
              </w:rPr>
              <w:lastRenderedPageBreak/>
              <w:t>A17.10.001, A17.10.001.001, A17.10.002, A17.10.002.001</w:t>
            </w:r>
          </w:p>
        </w:tc>
        <w:tc>
          <w:tcPr>
            <w:tcW w:w="1573" w:type="dxa"/>
            <w:tcBorders>
              <w:top w:val="nil"/>
              <w:left w:val="nil"/>
              <w:bottom w:val="nil"/>
              <w:right w:val="nil"/>
            </w:tcBorders>
          </w:tcPr>
          <w:p w14:paraId="31D5F4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809DB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1,57</w:t>
            </w:r>
          </w:p>
        </w:tc>
      </w:tr>
      <w:tr w:rsidR="006D5004" w:rsidRPr="006D5004" w14:paraId="289439A0" w14:textId="77777777" w:rsidTr="00811254">
        <w:tc>
          <w:tcPr>
            <w:tcW w:w="740" w:type="dxa"/>
            <w:tcBorders>
              <w:top w:val="nil"/>
              <w:left w:val="nil"/>
              <w:bottom w:val="nil"/>
              <w:right w:val="nil"/>
            </w:tcBorders>
          </w:tcPr>
          <w:p w14:paraId="37744E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w:t>
            </w:r>
          </w:p>
        </w:tc>
        <w:tc>
          <w:tcPr>
            <w:tcW w:w="7677" w:type="dxa"/>
            <w:gridSpan w:val="4"/>
            <w:tcBorders>
              <w:top w:val="nil"/>
              <w:left w:val="nil"/>
              <w:bottom w:val="nil"/>
              <w:right w:val="nil"/>
            </w:tcBorders>
          </w:tcPr>
          <w:p w14:paraId="03F5B9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Сердечно-сосудистая хирургия</w:t>
            </w:r>
          </w:p>
        </w:tc>
        <w:tc>
          <w:tcPr>
            <w:tcW w:w="1139" w:type="dxa"/>
            <w:tcBorders>
              <w:top w:val="nil"/>
              <w:left w:val="nil"/>
              <w:bottom w:val="nil"/>
              <w:right w:val="nil"/>
            </w:tcBorders>
          </w:tcPr>
          <w:p w14:paraId="04D98A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1,18</w:t>
            </w:r>
          </w:p>
        </w:tc>
      </w:tr>
      <w:tr w:rsidR="006D5004" w:rsidRPr="006D5004" w14:paraId="33D84763" w14:textId="77777777" w:rsidTr="00811254">
        <w:tc>
          <w:tcPr>
            <w:tcW w:w="740" w:type="dxa"/>
            <w:tcBorders>
              <w:top w:val="nil"/>
              <w:left w:val="nil"/>
              <w:bottom w:val="nil"/>
              <w:right w:val="nil"/>
            </w:tcBorders>
          </w:tcPr>
          <w:p w14:paraId="597386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st25.001</w:t>
            </w:r>
          </w:p>
        </w:tc>
        <w:tc>
          <w:tcPr>
            <w:tcW w:w="1737" w:type="dxa"/>
            <w:tcBorders>
              <w:top w:val="nil"/>
              <w:left w:val="nil"/>
              <w:bottom w:val="nil"/>
              <w:right w:val="nil"/>
            </w:tcBorders>
          </w:tcPr>
          <w:p w14:paraId="4004014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Флебит и тромбофлебит, варикозное расширение вен нижних конечностей</w:t>
            </w:r>
          </w:p>
        </w:tc>
        <w:tc>
          <w:tcPr>
            <w:tcW w:w="2328" w:type="dxa"/>
            <w:tcBorders>
              <w:top w:val="nil"/>
              <w:left w:val="nil"/>
              <w:bottom w:val="nil"/>
              <w:right w:val="nil"/>
            </w:tcBorders>
          </w:tcPr>
          <w:p w14:paraId="74B2091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I80, I80.0, I80.1, I80.2, I80.3, I80.8, I80.9, I83, I83.0, I83.1, I83.2, I83.9, I86.8, I87.0, I87.2</w:t>
            </w:r>
          </w:p>
        </w:tc>
        <w:tc>
          <w:tcPr>
            <w:tcW w:w="2039" w:type="dxa"/>
            <w:tcBorders>
              <w:top w:val="nil"/>
              <w:left w:val="nil"/>
              <w:bottom w:val="nil"/>
              <w:right w:val="nil"/>
            </w:tcBorders>
          </w:tcPr>
          <w:p w14:paraId="6D137A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F4944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8D30E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0,85</w:t>
            </w:r>
          </w:p>
        </w:tc>
      </w:tr>
      <w:tr w:rsidR="006D5004" w:rsidRPr="006D5004" w14:paraId="28A09601" w14:textId="77777777" w:rsidTr="00811254">
        <w:tc>
          <w:tcPr>
            <w:tcW w:w="740" w:type="dxa"/>
            <w:tcBorders>
              <w:top w:val="nil"/>
              <w:left w:val="nil"/>
              <w:bottom w:val="nil"/>
              <w:right w:val="nil"/>
            </w:tcBorders>
          </w:tcPr>
          <w:p w14:paraId="0B37694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st25.002</w:t>
            </w:r>
          </w:p>
        </w:tc>
        <w:tc>
          <w:tcPr>
            <w:tcW w:w="1737" w:type="dxa"/>
            <w:tcBorders>
              <w:top w:val="nil"/>
              <w:left w:val="nil"/>
              <w:bottom w:val="nil"/>
              <w:right w:val="nil"/>
            </w:tcBorders>
          </w:tcPr>
          <w:p w14:paraId="67CE60C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врожденные аномалии вен</w:t>
            </w:r>
          </w:p>
        </w:tc>
        <w:tc>
          <w:tcPr>
            <w:tcW w:w="2328" w:type="dxa"/>
            <w:tcBorders>
              <w:top w:val="nil"/>
              <w:left w:val="nil"/>
              <w:bottom w:val="nil"/>
              <w:right w:val="nil"/>
            </w:tcBorders>
          </w:tcPr>
          <w:p w14:paraId="7363443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I82, I82.0, I82.1, I82.2, I82.3, I82.8, I82.9, I87, I87.1, I87.8, I87.9, Q26, Q26.0, Q26.1, Q26.2, Q26.3, Q26.4, Q26.5, Q26.6, Q26.8, Q26.9, Q27.4</w:t>
            </w:r>
          </w:p>
        </w:tc>
        <w:tc>
          <w:tcPr>
            <w:tcW w:w="2039" w:type="dxa"/>
            <w:tcBorders>
              <w:top w:val="nil"/>
              <w:left w:val="nil"/>
              <w:bottom w:val="nil"/>
              <w:right w:val="nil"/>
            </w:tcBorders>
          </w:tcPr>
          <w:p w14:paraId="423C422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CC396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67885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1,32</w:t>
            </w:r>
          </w:p>
        </w:tc>
      </w:tr>
      <w:tr w:rsidR="006D5004" w:rsidRPr="006D5004" w14:paraId="5BFD22B6" w14:textId="77777777" w:rsidTr="00811254">
        <w:tc>
          <w:tcPr>
            <w:tcW w:w="740" w:type="dxa"/>
            <w:tcBorders>
              <w:top w:val="nil"/>
              <w:left w:val="nil"/>
              <w:bottom w:val="nil"/>
              <w:right w:val="nil"/>
            </w:tcBorders>
          </w:tcPr>
          <w:p w14:paraId="33A762B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st25.003</w:t>
            </w:r>
          </w:p>
        </w:tc>
        <w:tc>
          <w:tcPr>
            <w:tcW w:w="1737" w:type="dxa"/>
            <w:tcBorders>
              <w:top w:val="nil"/>
              <w:left w:val="nil"/>
              <w:bottom w:val="nil"/>
              <w:right w:val="nil"/>
            </w:tcBorders>
          </w:tcPr>
          <w:p w14:paraId="3782720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артерий, артериол и капилляров</w:t>
            </w:r>
          </w:p>
        </w:tc>
        <w:tc>
          <w:tcPr>
            <w:tcW w:w="2328" w:type="dxa"/>
            <w:tcBorders>
              <w:top w:val="nil"/>
              <w:left w:val="nil"/>
              <w:bottom w:val="nil"/>
              <w:right w:val="nil"/>
            </w:tcBorders>
          </w:tcPr>
          <w:p w14:paraId="225D39D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w:t>
            </w:r>
            <w:r w:rsidRPr="006D5004">
              <w:rPr>
                <w:rFonts w:ascii="Arial" w:eastAsiaTheme="minorEastAsia" w:hAnsi="Arial" w:cs="Arial"/>
                <w:sz w:val="26"/>
                <w:szCs w:val="26"/>
                <w:lang w:val="en-US"/>
              </w:rPr>
              <w:lastRenderedPageBreak/>
              <w:t>Q25.3, Q25.4, Q25.5, Q25.6, Q25.7, Q25.8, Q25.9, Q27, Q27.0, Q27.1, Q27.2, Q27.3, Q27.8, Q27.9, Q28, Q28.0, Q28.1, Q28.2, Q28.3, Q28.8, Q28.9, R02, R58</w:t>
            </w:r>
          </w:p>
        </w:tc>
        <w:tc>
          <w:tcPr>
            <w:tcW w:w="2039" w:type="dxa"/>
            <w:tcBorders>
              <w:top w:val="nil"/>
              <w:left w:val="nil"/>
              <w:bottom w:val="nil"/>
              <w:right w:val="nil"/>
            </w:tcBorders>
          </w:tcPr>
          <w:p w14:paraId="6D8058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FC482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0D810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1,05</w:t>
            </w:r>
          </w:p>
        </w:tc>
      </w:tr>
      <w:tr w:rsidR="006D5004" w:rsidRPr="006D5004" w14:paraId="199E27AF" w14:textId="77777777" w:rsidTr="00811254">
        <w:tc>
          <w:tcPr>
            <w:tcW w:w="740" w:type="dxa"/>
            <w:vMerge w:val="restart"/>
            <w:tcBorders>
              <w:top w:val="nil"/>
              <w:left w:val="nil"/>
              <w:bottom w:val="nil"/>
              <w:right w:val="nil"/>
            </w:tcBorders>
          </w:tcPr>
          <w:p w14:paraId="19298CC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st25.004</w:t>
            </w:r>
          </w:p>
        </w:tc>
        <w:tc>
          <w:tcPr>
            <w:tcW w:w="1737" w:type="dxa"/>
            <w:vMerge w:val="restart"/>
            <w:tcBorders>
              <w:top w:val="nil"/>
              <w:left w:val="nil"/>
              <w:bottom w:val="nil"/>
              <w:right w:val="nil"/>
            </w:tcBorders>
          </w:tcPr>
          <w:p w14:paraId="6A09FD3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Диагностическое обследование сердечно-сосудистой системы</w:t>
            </w:r>
          </w:p>
        </w:tc>
        <w:tc>
          <w:tcPr>
            <w:tcW w:w="2328" w:type="dxa"/>
            <w:tcBorders>
              <w:top w:val="nil"/>
              <w:left w:val="nil"/>
              <w:bottom w:val="nil"/>
              <w:right w:val="nil"/>
            </w:tcBorders>
          </w:tcPr>
          <w:p w14:paraId="1C4401C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 Q20-Q28</w:t>
            </w:r>
          </w:p>
        </w:tc>
        <w:tc>
          <w:tcPr>
            <w:tcW w:w="2039" w:type="dxa"/>
            <w:tcBorders>
              <w:top w:val="nil"/>
              <w:left w:val="nil"/>
              <w:bottom w:val="nil"/>
              <w:right w:val="nil"/>
            </w:tcBorders>
          </w:tcPr>
          <w:p w14:paraId="7805A84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573" w:type="dxa"/>
            <w:vMerge w:val="restart"/>
            <w:tcBorders>
              <w:top w:val="nil"/>
              <w:left w:val="nil"/>
              <w:bottom w:val="nil"/>
              <w:right w:val="nil"/>
            </w:tcBorders>
          </w:tcPr>
          <w:p w14:paraId="0C159C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длительность: до 3 дней включительно</w:t>
            </w:r>
          </w:p>
        </w:tc>
        <w:tc>
          <w:tcPr>
            <w:tcW w:w="1139" w:type="dxa"/>
            <w:vMerge w:val="restart"/>
            <w:tcBorders>
              <w:top w:val="nil"/>
              <w:left w:val="nil"/>
              <w:bottom w:val="nil"/>
              <w:right w:val="nil"/>
            </w:tcBorders>
          </w:tcPr>
          <w:p w14:paraId="341B62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1,01</w:t>
            </w:r>
          </w:p>
        </w:tc>
      </w:tr>
      <w:tr w:rsidR="006D5004" w:rsidRPr="006D5004" w14:paraId="074F946D" w14:textId="77777777" w:rsidTr="00811254">
        <w:tc>
          <w:tcPr>
            <w:tcW w:w="740" w:type="dxa"/>
            <w:vMerge/>
            <w:tcBorders>
              <w:top w:val="nil"/>
              <w:left w:val="nil"/>
              <w:bottom w:val="nil"/>
              <w:right w:val="nil"/>
            </w:tcBorders>
          </w:tcPr>
          <w:p w14:paraId="636528F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AE21F2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0FD2836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w:t>
            </w:r>
          </w:p>
        </w:tc>
        <w:tc>
          <w:tcPr>
            <w:tcW w:w="2039" w:type="dxa"/>
            <w:tcBorders>
              <w:top w:val="nil"/>
              <w:left w:val="nil"/>
              <w:bottom w:val="nil"/>
              <w:right w:val="nil"/>
            </w:tcBorders>
          </w:tcPr>
          <w:p w14:paraId="1A06A9A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A04.12.013.001, A05.10.012, A06.12.059, A06.12.060</w:t>
            </w:r>
          </w:p>
        </w:tc>
        <w:tc>
          <w:tcPr>
            <w:tcW w:w="1573" w:type="dxa"/>
            <w:vMerge/>
            <w:tcBorders>
              <w:top w:val="nil"/>
              <w:left w:val="nil"/>
              <w:bottom w:val="nil"/>
              <w:right w:val="nil"/>
            </w:tcBorders>
          </w:tcPr>
          <w:p w14:paraId="0CA84DB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2FB9D5E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288C987" w14:textId="77777777" w:rsidTr="00811254">
        <w:tc>
          <w:tcPr>
            <w:tcW w:w="740" w:type="dxa"/>
            <w:vMerge/>
            <w:tcBorders>
              <w:top w:val="nil"/>
              <w:left w:val="nil"/>
              <w:bottom w:val="nil"/>
              <w:right w:val="nil"/>
            </w:tcBorders>
          </w:tcPr>
          <w:p w14:paraId="12FDD21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2E71BAE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C1C4E7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 Q20-Q28, R00, R00.0, R00.1, R00.2, R00.8, R07.2, R07.4, </w:t>
            </w:r>
            <w:r w:rsidRPr="006D5004">
              <w:rPr>
                <w:rFonts w:ascii="Arial" w:eastAsiaTheme="minorEastAsia" w:hAnsi="Arial" w:cs="Arial"/>
                <w:sz w:val="26"/>
                <w:szCs w:val="26"/>
              </w:rPr>
              <w:lastRenderedPageBreak/>
              <w:t>T81, T81.0, T81.1, T81.2, T81.3, T81.4, T81.5, T81.6, T81.7, T81.8, T81.9, T82, T85.4, T85.7, T85.8, T85.9, T98, T98.0, T98.1, T98.2, T98.3</w:t>
            </w:r>
          </w:p>
        </w:tc>
        <w:tc>
          <w:tcPr>
            <w:tcW w:w="2039" w:type="dxa"/>
            <w:tcBorders>
              <w:top w:val="nil"/>
              <w:left w:val="nil"/>
              <w:bottom w:val="nil"/>
              <w:right w:val="nil"/>
            </w:tcBorders>
          </w:tcPr>
          <w:p w14:paraId="44FB128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A06.09.005.002</w:t>
            </w:r>
          </w:p>
        </w:tc>
        <w:tc>
          <w:tcPr>
            <w:tcW w:w="1573" w:type="dxa"/>
            <w:vMerge/>
            <w:tcBorders>
              <w:top w:val="nil"/>
              <w:left w:val="nil"/>
              <w:bottom w:val="nil"/>
              <w:right w:val="nil"/>
            </w:tcBorders>
          </w:tcPr>
          <w:p w14:paraId="6F03BDE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7D9A465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7A3C7AF" w14:textId="77777777" w:rsidTr="00811254">
        <w:tc>
          <w:tcPr>
            <w:tcW w:w="740" w:type="dxa"/>
            <w:vMerge/>
            <w:tcBorders>
              <w:top w:val="nil"/>
              <w:left w:val="nil"/>
              <w:bottom w:val="nil"/>
              <w:right w:val="nil"/>
            </w:tcBorders>
          </w:tcPr>
          <w:p w14:paraId="74A7FEC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BE5339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2F8FC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 Q20-Q28, R00, R00.0, R00.1, R00.2, R00.8, R07.2, R07.4, T81, T81.0, T81.2, T81.4, T81.5, T81.6, T81.7, T81.8, T81.9, T82, T82.0, T82.1, T82.2, T82.3, T82.4, T82.5, T82.6, T82.7, T82.8, T82.9, T85, T85.1, T85.6, T85.7, T85.8, T85.9, T98, T98.0, T98.1, T98.2, T98.3</w:t>
            </w:r>
          </w:p>
        </w:tc>
        <w:tc>
          <w:tcPr>
            <w:tcW w:w="2039" w:type="dxa"/>
            <w:tcBorders>
              <w:top w:val="nil"/>
              <w:left w:val="nil"/>
              <w:bottom w:val="nil"/>
              <w:right w:val="nil"/>
            </w:tcBorders>
          </w:tcPr>
          <w:p w14:paraId="350AE3B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A06.10.006, A06.10.006.002</w:t>
            </w:r>
          </w:p>
        </w:tc>
        <w:tc>
          <w:tcPr>
            <w:tcW w:w="1573" w:type="dxa"/>
            <w:vMerge/>
            <w:tcBorders>
              <w:top w:val="nil"/>
              <w:left w:val="nil"/>
              <w:bottom w:val="nil"/>
              <w:right w:val="nil"/>
            </w:tcBorders>
          </w:tcPr>
          <w:p w14:paraId="7DCDB27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5745B0F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D1FD9C7" w14:textId="77777777" w:rsidTr="00811254">
        <w:tc>
          <w:tcPr>
            <w:tcW w:w="740" w:type="dxa"/>
            <w:vMerge/>
            <w:tcBorders>
              <w:top w:val="nil"/>
              <w:left w:val="nil"/>
              <w:bottom w:val="nil"/>
              <w:right w:val="nil"/>
            </w:tcBorders>
          </w:tcPr>
          <w:p w14:paraId="51303C0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27B758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1559144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 Q20-Q28, T81, T81.0, T81.1, T81.2, T81.3, T81.4, T81.5, T81.6, T81.7, T81.8, T81.9, T82, T82.0, T82.1, T82.2, T82.3, T82.4, T82.5, T82.6, T82.7, T82.8, T82.9, T85, T85.0, T85.1, T85.2, T85.3, T85.4, T85.5, T85.6, T85.7, T85.8, T85.9, </w:t>
            </w:r>
            <w:r w:rsidRPr="006D5004">
              <w:rPr>
                <w:rFonts w:ascii="Arial" w:eastAsiaTheme="minorEastAsia" w:hAnsi="Arial" w:cs="Arial"/>
                <w:sz w:val="26"/>
                <w:szCs w:val="26"/>
              </w:rPr>
              <w:lastRenderedPageBreak/>
              <w:t>T98, T98.0, T98.1, T98.2, T98.3</w:t>
            </w:r>
          </w:p>
        </w:tc>
        <w:tc>
          <w:tcPr>
            <w:tcW w:w="2039" w:type="dxa"/>
            <w:tcBorders>
              <w:top w:val="nil"/>
              <w:left w:val="nil"/>
              <w:bottom w:val="nil"/>
              <w:right w:val="nil"/>
            </w:tcBorders>
          </w:tcPr>
          <w:p w14:paraId="156C169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A06.12.012</w:t>
            </w:r>
          </w:p>
        </w:tc>
        <w:tc>
          <w:tcPr>
            <w:tcW w:w="1573" w:type="dxa"/>
            <w:vMerge/>
            <w:tcBorders>
              <w:top w:val="nil"/>
              <w:left w:val="nil"/>
              <w:bottom w:val="nil"/>
              <w:right w:val="nil"/>
            </w:tcBorders>
          </w:tcPr>
          <w:p w14:paraId="6EABE2D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532B3F1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5566E3F" w14:textId="77777777" w:rsidTr="00811254">
        <w:tc>
          <w:tcPr>
            <w:tcW w:w="740" w:type="dxa"/>
            <w:vMerge/>
            <w:tcBorders>
              <w:top w:val="nil"/>
              <w:left w:val="nil"/>
              <w:bottom w:val="nil"/>
              <w:right w:val="nil"/>
            </w:tcBorders>
          </w:tcPr>
          <w:p w14:paraId="09F2764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5AFF9C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B0E10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 Q20-Q28, T81, T81.0, T81.2, T81.4, T81.5, T81.6, T81.7, T81.8, T81.9, T82, T82.0, T82.1, T82.2, T82.3, T82.4, T82.5, T82.6, T82.7, T82.8, T82.9, T85, T85.1, T85.2, T85.6, T85.7, T85.8, T85.9, T98, T98.0, T98.1, T98.2, T98.3</w:t>
            </w:r>
          </w:p>
        </w:tc>
        <w:tc>
          <w:tcPr>
            <w:tcW w:w="2039" w:type="dxa"/>
            <w:tcBorders>
              <w:top w:val="nil"/>
              <w:left w:val="nil"/>
              <w:bottom w:val="nil"/>
              <w:right w:val="nil"/>
            </w:tcBorders>
          </w:tcPr>
          <w:p w14:paraId="2598E3D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A06.12.017</w:t>
            </w:r>
          </w:p>
        </w:tc>
        <w:tc>
          <w:tcPr>
            <w:tcW w:w="1573" w:type="dxa"/>
            <w:vMerge/>
            <w:tcBorders>
              <w:top w:val="nil"/>
              <w:left w:val="nil"/>
              <w:bottom w:val="nil"/>
              <w:right w:val="nil"/>
            </w:tcBorders>
          </w:tcPr>
          <w:p w14:paraId="756A6CF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0EE2940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88E01C0" w14:textId="77777777" w:rsidTr="00811254">
        <w:tc>
          <w:tcPr>
            <w:tcW w:w="740" w:type="dxa"/>
            <w:vMerge/>
            <w:tcBorders>
              <w:top w:val="nil"/>
              <w:left w:val="nil"/>
              <w:bottom w:val="nil"/>
              <w:right w:val="nil"/>
            </w:tcBorders>
          </w:tcPr>
          <w:p w14:paraId="7FD0313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70FCEC0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1F7119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 Q20-Q28, T81, T81.0, T81.2, T81.4, T81.5, T81.6, T81.7, T81.8, T81.9, T82, T82.0, T82.1, T82.2, T82.3, T82.4, T82.5, T82.6, T82.7, T82.8, T82.9, T85, T85.1, T85.6, T85.7, T85.8, T85.9, T98, T98.0, T98.1, T98.2, T98.3</w:t>
            </w:r>
          </w:p>
        </w:tc>
        <w:tc>
          <w:tcPr>
            <w:tcW w:w="2039" w:type="dxa"/>
            <w:tcBorders>
              <w:top w:val="nil"/>
              <w:left w:val="nil"/>
              <w:bottom w:val="nil"/>
              <w:right w:val="nil"/>
            </w:tcBorders>
          </w:tcPr>
          <w:p w14:paraId="6E6BD5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A06.12.014, A06.12.015, A06.12.016, A06.12.018, A06.12.039, A06.12.040</w:t>
            </w:r>
          </w:p>
        </w:tc>
        <w:tc>
          <w:tcPr>
            <w:tcW w:w="1573" w:type="dxa"/>
            <w:vMerge/>
            <w:tcBorders>
              <w:top w:val="nil"/>
              <w:left w:val="nil"/>
              <w:bottom w:val="nil"/>
              <w:right w:val="nil"/>
            </w:tcBorders>
          </w:tcPr>
          <w:p w14:paraId="39DF20E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3FFF19C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318E528" w14:textId="77777777" w:rsidTr="00811254">
        <w:tc>
          <w:tcPr>
            <w:tcW w:w="740" w:type="dxa"/>
            <w:tcBorders>
              <w:top w:val="nil"/>
              <w:left w:val="nil"/>
              <w:bottom w:val="nil"/>
              <w:right w:val="nil"/>
            </w:tcBorders>
          </w:tcPr>
          <w:p w14:paraId="3AE5FDA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st25.005</w:t>
            </w:r>
          </w:p>
        </w:tc>
        <w:tc>
          <w:tcPr>
            <w:tcW w:w="1737" w:type="dxa"/>
            <w:tcBorders>
              <w:top w:val="nil"/>
              <w:left w:val="nil"/>
              <w:bottom w:val="nil"/>
              <w:right w:val="nil"/>
            </w:tcBorders>
          </w:tcPr>
          <w:p w14:paraId="24403CB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сердце и коронарных сосудах (уровень 1)</w:t>
            </w:r>
          </w:p>
        </w:tc>
        <w:tc>
          <w:tcPr>
            <w:tcW w:w="2328" w:type="dxa"/>
            <w:tcBorders>
              <w:top w:val="nil"/>
              <w:left w:val="nil"/>
              <w:bottom w:val="nil"/>
              <w:right w:val="nil"/>
            </w:tcBorders>
          </w:tcPr>
          <w:p w14:paraId="4F6624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CA2856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A16.10.008, A16.10.009, A16.10.010, A16.10.011, A16.10.011.001, A16.10.011.002, A16.10.015, A16.10.015.002, A16.10.016, A16.10.017, A16.10.042</w:t>
            </w:r>
          </w:p>
        </w:tc>
        <w:tc>
          <w:tcPr>
            <w:tcW w:w="1573" w:type="dxa"/>
            <w:tcBorders>
              <w:top w:val="nil"/>
              <w:left w:val="nil"/>
              <w:bottom w:val="nil"/>
              <w:right w:val="nil"/>
            </w:tcBorders>
          </w:tcPr>
          <w:p w14:paraId="21E40E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4FF59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2,11</w:t>
            </w:r>
          </w:p>
        </w:tc>
      </w:tr>
      <w:tr w:rsidR="006D5004" w:rsidRPr="006D5004" w14:paraId="0B1B35E3" w14:textId="77777777" w:rsidTr="00811254">
        <w:tc>
          <w:tcPr>
            <w:tcW w:w="740" w:type="dxa"/>
            <w:tcBorders>
              <w:top w:val="nil"/>
              <w:left w:val="nil"/>
              <w:bottom w:val="nil"/>
              <w:right w:val="nil"/>
            </w:tcBorders>
          </w:tcPr>
          <w:p w14:paraId="3D1BF3B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st25.006</w:t>
            </w:r>
          </w:p>
        </w:tc>
        <w:tc>
          <w:tcPr>
            <w:tcW w:w="1737" w:type="dxa"/>
            <w:tcBorders>
              <w:top w:val="nil"/>
              <w:left w:val="nil"/>
              <w:bottom w:val="nil"/>
              <w:right w:val="nil"/>
            </w:tcBorders>
          </w:tcPr>
          <w:p w14:paraId="7461988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сердце и коронарных сосудах (уровень 2)</w:t>
            </w:r>
          </w:p>
        </w:tc>
        <w:tc>
          <w:tcPr>
            <w:tcW w:w="2328" w:type="dxa"/>
            <w:tcBorders>
              <w:top w:val="nil"/>
              <w:left w:val="nil"/>
              <w:bottom w:val="nil"/>
              <w:right w:val="nil"/>
            </w:tcBorders>
          </w:tcPr>
          <w:p w14:paraId="5F26810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33217D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A16.10.018, A16.10.023, A16.10.033, A16.10.035</w:t>
            </w:r>
          </w:p>
        </w:tc>
        <w:tc>
          <w:tcPr>
            <w:tcW w:w="1573" w:type="dxa"/>
            <w:tcBorders>
              <w:top w:val="nil"/>
              <w:left w:val="nil"/>
              <w:bottom w:val="nil"/>
              <w:right w:val="nil"/>
            </w:tcBorders>
          </w:tcPr>
          <w:p w14:paraId="13CA0C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952DDF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3,97</w:t>
            </w:r>
          </w:p>
        </w:tc>
      </w:tr>
      <w:tr w:rsidR="006D5004" w:rsidRPr="006D5004" w14:paraId="34B54FF1" w14:textId="77777777" w:rsidTr="00811254">
        <w:tc>
          <w:tcPr>
            <w:tcW w:w="740" w:type="dxa"/>
            <w:tcBorders>
              <w:top w:val="nil"/>
              <w:left w:val="nil"/>
              <w:bottom w:val="nil"/>
              <w:right w:val="nil"/>
            </w:tcBorders>
          </w:tcPr>
          <w:p w14:paraId="2DEF0C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st25.007</w:t>
            </w:r>
          </w:p>
        </w:tc>
        <w:tc>
          <w:tcPr>
            <w:tcW w:w="1737" w:type="dxa"/>
            <w:tcBorders>
              <w:top w:val="nil"/>
              <w:left w:val="nil"/>
              <w:bottom w:val="nil"/>
              <w:right w:val="nil"/>
            </w:tcBorders>
          </w:tcPr>
          <w:p w14:paraId="46BC659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сердце и коронарных сосудах (уровень 3)</w:t>
            </w:r>
          </w:p>
        </w:tc>
        <w:tc>
          <w:tcPr>
            <w:tcW w:w="2328" w:type="dxa"/>
            <w:tcBorders>
              <w:top w:val="nil"/>
              <w:left w:val="nil"/>
              <w:bottom w:val="nil"/>
              <w:right w:val="nil"/>
            </w:tcBorders>
          </w:tcPr>
          <w:p w14:paraId="44927AA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278D50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A05.10.006.002, A16.10.001, A16.10.002, A16.10.003, A16.10.012, A16.10.015.001, A16.10.022, A16.10.024, A16.10.030, A16.10.031, A16.10.032, A16.10.035.002, A16.12.003, A16.12.004, A16.12.004.001, A16.12.004.002, A16.12.026.012, A16.12.028.017</w:t>
            </w:r>
          </w:p>
        </w:tc>
        <w:tc>
          <w:tcPr>
            <w:tcW w:w="1573" w:type="dxa"/>
            <w:tcBorders>
              <w:top w:val="nil"/>
              <w:left w:val="nil"/>
              <w:bottom w:val="nil"/>
              <w:right w:val="nil"/>
            </w:tcBorders>
          </w:tcPr>
          <w:p w14:paraId="30913E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F135B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4,31</w:t>
            </w:r>
          </w:p>
        </w:tc>
      </w:tr>
      <w:tr w:rsidR="006D5004" w:rsidRPr="006D5004" w14:paraId="3A0070A5" w14:textId="77777777" w:rsidTr="00811254">
        <w:tc>
          <w:tcPr>
            <w:tcW w:w="740" w:type="dxa"/>
            <w:tcBorders>
              <w:top w:val="nil"/>
              <w:left w:val="nil"/>
              <w:bottom w:val="nil"/>
              <w:right w:val="nil"/>
            </w:tcBorders>
          </w:tcPr>
          <w:p w14:paraId="2AC8982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st25.008</w:t>
            </w:r>
          </w:p>
        </w:tc>
        <w:tc>
          <w:tcPr>
            <w:tcW w:w="1737" w:type="dxa"/>
            <w:tcBorders>
              <w:top w:val="nil"/>
              <w:left w:val="nil"/>
              <w:bottom w:val="nil"/>
              <w:right w:val="nil"/>
            </w:tcBorders>
          </w:tcPr>
          <w:p w14:paraId="6C830F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сосудах (уровень 1)</w:t>
            </w:r>
          </w:p>
        </w:tc>
        <w:tc>
          <w:tcPr>
            <w:tcW w:w="2328" w:type="dxa"/>
            <w:tcBorders>
              <w:top w:val="nil"/>
              <w:left w:val="nil"/>
              <w:bottom w:val="nil"/>
              <w:right w:val="nil"/>
            </w:tcBorders>
          </w:tcPr>
          <w:p w14:paraId="7AF3A5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0328E6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A11.12.001.002, A16.12.014, A16.12.018, A16.12.020, A16.12.020.001, A16.12.058, A16.12.058.001, A16.12.063, A16.30.074</w:t>
            </w:r>
          </w:p>
        </w:tc>
        <w:tc>
          <w:tcPr>
            <w:tcW w:w="1573" w:type="dxa"/>
            <w:tcBorders>
              <w:top w:val="nil"/>
              <w:left w:val="nil"/>
              <w:bottom w:val="nil"/>
              <w:right w:val="nil"/>
            </w:tcBorders>
          </w:tcPr>
          <w:p w14:paraId="5E8EF7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DB955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w:t>
            </w:r>
          </w:p>
        </w:tc>
      </w:tr>
      <w:tr w:rsidR="006D5004" w:rsidRPr="006D5004" w14:paraId="4C11FFF0" w14:textId="77777777" w:rsidTr="00811254">
        <w:tc>
          <w:tcPr>
            <w:tcW w:w="740" w:type="dxa"/>
            <w:tcBorders>
              <w:top w:val="nil"/>
              <w:left w:val="nil"/>
              <w:bottom w:val="nil"/>
              <w:right w:val="nil"/>
            </w:tcBorders>
          </w:tcPr>
          <w:p w14:paraId="3DEE482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st25.009</w:t>
            </w:r>
          </w:p>
        </w:tc>
        <w:tc>
          <w:tcPr>
            <w:tcW w:w="1737" w:type="dxa"/>
            <w:tcBorders>
              <w:top w:val="nil"/>
              <w:left w:val="nil"/>
              <w:bottom w:val="nil"/>
              <w:right w:val="nil"/>
            </w:tcBorders>
          </w:tcPr>
          <w:p w14:paraId="7951D9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сосудах (уровень 2)</w:t>
            </w:r>
          </w:p>
        </w:tc>
        <w:tc>
          <w:tcPr>
            <w:tcW w:w="2328" w:type="dxa"/>
            <w:tcBorders>
              <w:top w:val="nil"/>
              <w:left w:val="nil"/>
              <w:bottom w:val="nil"/>
              <w:right w:val="nil"/>
            </w:tcBorders>
          </w:tcPr>
          <w:p w14:paraId="541E6A9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DEAFA5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A16.12.006, A16.12.006.001, A16.12.006.002, A16.12.006.003, A16.12.012, A16.12.014.001, A16.12.014.002, A16.12.014.00</w:t>
            </w:r>
            <w:r w:rsidRPr="006D5004">
              <w:rPr>
                <w:rFonts w:ascii="Arial" w:eastAsiaTheme="minorEastAsia" w:hAnsi="Arial" w:cs="Arial"/>
                <w:sz w:val="26"/>
                <w:szCs w:val="26"/>
                <w:lang w:val="en-US"/>
              </w:rPr>
              <w:lastRenderedPageBreak/>
              <w:t>3, A16.12.014.004, A16.12.019.001, A16.12.036, A16.12.039, A16.12.064, A16.12.066, A22.12.003, A22.12.003.001, A22.12.004</w:t>
            </w:r>
          </w:p>
        </w:tc>
        <w:tc>
          <w:tcPr>
            <w:tcW w:w="1573" w:type="dxa"/>
            <w:tcBorders>
              <w:top w:val="nil"/>
              <w:left w:val="nil"/>
              <w:bottom w:val="nil"/>
              <w:right w:val="nil"/>
            </w:tcBorders>
          </w:tcPr>
          <w:p w14:paraId="2A92C84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C1927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2,37</w:t>
            </w:r>
          </w:p>
        </w:tc>
      </w:tr>
      <w:tr w:rsidR="006D5004" w:rsidRPr="006D5004" w14:paraId="657360C4" w14:textId="77777777" w:rsidTr="00811254">
        <w:tc>
          <w:tcPr>
            <w:tcW w:w="740" w:type="dxa"/>
            <w:tcBorders>
              <w:top w:val="nil"/>
              <w:left w:val="nil"/>
              <w:bottom w:val="nil"/>
              <w:right w:val="nil"/>
            </w:tcBorders>
          </w:tcPr>
          <w:p w14:paraId="699479B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st25.010</w:t>
            </w:r>
          </w:p>
        </w:tc>
        <w:tc>
          <w:tcPr>
            <w:tcW w:w="1737" w:type="dxa"/>
            <w:tcBorders>
              <w:top w:val="nil"/>
              <w:left w:val="nil"/>
              <w:bottom w:val="nil"/>
              <w:right w:val="nil"/>
            </w:tcBorders>
          </w:tcPr>
          <w:p w14:paraId="000E786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сосудах (уровень 3)</w:t>
            </w:r>
          </w:p>
        </w:tc>
        <w:tc>
          <w:tcPr>
            <w:tcW w:w="2328" w:type="dxa"/>
            <w:tcBorders>
              <w:top w:val="nil"/>
              <w:left w:val="nil"/>
              <w:bottom w:val="nil"/>
              <w:right w:val="nil"/>
            </w:tcBorders>
          </w:tcPr>
          <w:p w14:paraId="462D410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125C72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w:t>
            </w:r>
            <w:r w:rsidRPr="006D5004">
              <w:rPr>
                <w:rFonts w:ascii="Arial" w:eastAsiaTheme="minorEastAsia" w:hAnsi="Arial" w:cs="Arial"/>
                <w:sz w:val="26"/>
                <w:szCs w:val="26"/>
                <w:lang w:val="en-US"/>
              </w:rPr>
              <w:lastRenderedPageBreak/>
              <w:t xml:space="preserve">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w:t>
            </w:r>
            <w:r w:rsidRPr="006D5004">
              <w:rPr>
                <w:rFonts w:ascii="Arial" w:eastAsiaTheme="minorEastAsia" w:hAnsi="Arial" w:cs="Arial"/>
                <w:sz w:val="26"/>
                <w:szCs w:val="26"/>
                <w:lang w:val="en-US"/>
              </w:rPr>
              <w:lastRenderedPageBreak/>
              <w:t>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573" w:type="dxa"/>
            <w:tcBorders>
              <w:top w:val="nil"/>
              <w:left w:val="nil"/>
              <w:bottom w:val="nil"/>
              <w:right w:val="nil"/>
            </w:tcBorders>
          </w:tcPr>
          <w:p w14:paraId="3155D71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52988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4,13</w:t>
            </w:r>
          </w:p>
        </w:tc>
      </w:tr>
      <w:tr w:rsidR="006D5004" w:rsidRPr="006D5004" w14:paraId="0577E619" w14:textId="77777777" w:rsidTr="00811254">
        <w:tc>
          <w:tcPr>
            <w:tcW w:w="740" w:type="dxa"/>
            <w:tcBorders>
              <w:top w:val="nil"/>
              <w:left w:val="nil"/>
              <w:bottom w:val="nil"/>
              <w:right w:val="nil"/>
            </w:tcBorders>
          </w:tcPr>
          <w:p w14:paraId="1654360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st25.011</w:t>
            </w:r>
          </w:p>
        </w:tc>
        <w:tc>
          <w:tcPr>
            <w:tcW w:w="1737" w:type="dxa"/>
            <w:tcBorders>
              <w:top w:val="nil"/>
              <w:left w:val="nil"/>
              <w:bottom w:val="nil"/>
              <w:right w:val="nil"/>
            </w:tcBorders>
          </w:tcPr>
          <w:p w14:paraId="37A9FA9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сосудах (уровень 4)</w:t>
            </w:r>
          </w:p>
        </w:tc>
        <w:tc>
          <w:tcPr>
            <w:tcW w:w="2328" w:type="dxa"/>
            <w:tcBorders>
              <w:top w:val="nil"/>
              <w:left w:val="nil"/>
              <w:bottom w:val="nil"/>
              <w:right w:val="nil"/>
            </w:tcBorders>
          </w:tcPr>
          <w:p w14:paraId="0F0069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DD08F4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A16.12.008, A16.12.008.001, A16.12.008.00</w:t>
            </w:r>
            <w:r w:rsidRPr="006D5004">
              <w:rPr>
                <w:rFonts w:ascii="Arial" w:eastAsiaTheme="minorEastAsia" w:hAnsi="Arial" w:cs="Arial"/>
                <w:sz w:val="26"/>
                <w:szCs w:val="26"/>
                <w:lang w:val="en-US"/>
              </w:rPr>
              <w:lastRenderedPageBreak/>
              <w:t>2, A16.12.026.001, A16.12.026.002, A16.12.026.009, A16.12.026.010, A16.12.026.018, A16.12.026.024, A16.12.028.018, A16.12.032, A16.12.037, A16.12.065, A16.12.071, A16.23.034.011, A16.23.034.012</w:t>
            </w:r>
          </w:p>
        </w:tc>
        <w:tc>
          <w:tcPr>
            <w:tcW w:w="1573" w:type="dxa"/>
            <w:tcBorders>
              <w:top w:val="nil"/>
              <w:left w:val="nil"/>
              <w:bottom w:val="nil"/>
              <w:right w:val="nil"/>
            </w:tcBorders>
          </w:tcPr>
          <w:p w14:paraId="6515C17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0EAC5CF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6,08</w:t>
            </w:r>
          </w:p>
        </w:tc>
      </w:tr>
      <w:tr w:rsidR="006D5004" w:rsidRPr="006D5004" w14:paraId="4A5758BF" w14:textId="77777777" w:rsidTr="00811254">
        <w:tc>
          <w:tcPr>
            <w:tcW w:w="740" w:type="dxa"/>
            <w:tcBorders>
              <w:top w:val="nil"/>
              <w:left w:val="nil"/>
              <w:bottom w:val="nil"/>
              <w:right w:val="nil"/>
            </w:tcBorders>
          </w:tcPr>
          <w:p w14:paraId="63C309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st25.012</w:t>
            </w:r>
          </w:p>
        </w:tc>
        <w:tc>
          <w:tcPr>
            <w:tcW w:w="1737" w:type="dxa"/>
            <w:tcBorders>
              <w:top w:val="nil"/>
              <w:left w:val="nil"/>
              <w:bottom w:val="nil"/>
              <w:right w:val="nil"/>
            </w:tcBorders>
          </w:tcPr>
          <w:p w14:paraId="4C5230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сосудах (уровень 5)</w:t>
            </w:r>
          </w:p>
        </w:tc>
        <w:tc>
          <w:tcPr>
            <w:tcW w:w="2328" w:type="dxa"/>
            <w:tcBorders>
              <w:top w:val="nil"/>
              <w:left w:val="nil"/>
              <w:bottom w:val="nil"/>
              <w:right w:val="nil"/>
            </w:tcBorders>
          </w:tcPr>
          <w:p w14:paraId="080C33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70E8EB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A16.12.026.003, A16.12.026.004, A16.12.028, A16.12.028.001, A16.12.028.002, A16.12.041, A16.12.041.001, A16.12.041.002, A16.12.041.006, A16.12.051, A16.12.051.001, A16.12.051.002, A16.12.077, A16.23.034.013</w:t>
            </w:r>
          </w:p>
        </w:tc>
        <w:tc>
          <w:tcPr>
            <w:tcW w:w="1573" w:type="dxa"/>
            <w:tcBorders>
              <w:top w:val="nil"/>
              <w:left w:val="nil"/>
              <w:bottom w:val="nil"/>
              <w:right w:val="nil"/>
            </w:tcBorders>
          </w:tcPr>
          <w:p w14:paraId="648640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D6DDA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7,12</w:t>
            </w:r>
          </w:p>
        </w:tc>
      </w:tr>
      <w:tr w:rsidR="006D5004" w:rsidRPr="006D5004" w14:paraId="67D3E5C3" w14:textId="77777777" w:rsidTr="00811254">
        <w:tc>
          <w:tcPr>
            <w:tcW w:w="740" w:type="dxa"/>
            <w:tcBorders>
              <w:top w:val="nil"/>
              <w:left w:val="nil"/>
              <w:bottom w:val="nil"/>
              <w:right w:val="nil"/>
            </w:tcBorders>
          </w:tcPr>
          <w:p w14:paraId="13F468E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st25.013</w:t>
            </w:r>
          </w:p>
        </w:tc>
        <w:tc>
          <w:tcPr>
            <w:tcW w:w="1737" w:type="dxa"/>
            <w:tcBorders>
              <w:top w:val="nil"/>
              <w:left w:val="nil"/>
              <w:bottom w:val="nil"/>
              <w:right w:val="nil"/>
            </w:tcBorders>
          </w:tcPr>
          <w:p w14:paraId="22697E1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Баллонная вазодилатация с установкой 1 стента в сосуд </w:t>
            </w:r>
            <w:r w:rsidRPr="006D5004">
              <w:rPr>
                <w:rFonts w:ascii="Arial" w:eastAsiaTheme="minorEastAsia" w:hAnsi="Arial" w:cs="Arial"/>
                <w:sz w:val="26"/>
                <w:szCs w:val="26"/>
              </w:rPr>
              <w:lastRenderedPageBreak/>
              <w:t>(сосуды)</w:t>
            </w:r>
          </w:p>
        </w:tc>
        <w:tc>
          <w:tcPr>
            <w:tcW w:w="2328" w:type="dxa"/>
            <w:tcBorders>
              <w:top w:val="nil"/>
              <w:left w:val="nil"/>
              <w:bottom w:val="nil"/>
              <w:right w:val="nil"/>
            </w:tcBorders>
          </w:tcPr>
          <w:p w14:paraId="44175B8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I20.0, I21.0, I21.1, I21.2, I21.3, I21.9, I22</w:t>
            </w:r>
          </w:p>
        </w:tc>
        <w:tc>
          <w:tcPr>
            <w:tcW w:w="2039" w:type="dxa"/>
            <w:tcBorders>
              <w:top w:val="nil"/>
              <w:left w:val="nil"/>
              <w:bottom w:val="nil"/>
              <w:right w:val="nil"/>
            </w:tcBorders>
          </w:tcPr>
          <w:p w14:paraId="4F1FFB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A16.12.028.003</w:t>
            </w:r>
          </w:p>
        </w:tc>
        <w:tc>
          <w:tcPr>
            <w:tcW w:w="1573" w:type="dxa"/>
            <w:tcBorders>
              <w:top w:val="nil"/>
              <w:left w:val="nil"/>
              <w:bottom w:val="nil"/>
              <w:right w:val="nil"/>
            </w:tcBorders>
          </w:tcPr>
          <w:p w14:paraId="18F5B3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upst1</w:t>
            </w:r>
          </w:p>
        </w:tc>
        <w:tc>
          <w:tcPr>
            <w:tcW w:w="1139" w:type="dxa"/>
            <w:tcBorders>
              <w:top w:val="nil"/>
              <w:left w:val="nil"/>
              <w:bottom w:val="nil"/>
              <w:right w:val="nil"/>
            </w:tcBorders>
          </w:tcPr>
          <w:p w14:paraId="24E45D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5,79</w:t>
            </w:r>
          </w:p>
        </w:tc>
      </w:tr>
      <w:tr w:rsidR="006D5004" w:rsidRPr="006D5004" w14:paraId="521DC42F" w14:textId="77777777" w:rsidTr="00811254">
        <w:tc>
          <w:tcPr>
            <w:tcW w:w="740" w:type="dxa"/>
            <w:tcBorders>
              <w:top w:val="nil"/>
              <w:left w:val="nil"/>
              <w:bottom w:val="nil"/>
              <w:right w:val="nil"/>
            </w:tcBorders>
          </w:tcPr>
          <w:p w14:paraId="472262B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st25.014</w:t>
            </w:r>
          </w:p>
        </w:tc>
        <w:tc>
          <w:tcPr>
            <w:tcW w:w="1737" w:type="dxa"/>
            <w:tcBorders>
              <w:top w:val="nil"/>
              <w:left w:val="nil"/>
              <w:bottom w:val="nil"/>
              <w:right w:val="nil"/>
            </w:tcBorders>
          </w:tcPr>
          <w:p w14:paraId="0D31465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Баллонная вазодилатация с установкой 2 стентов в сосуд (сосуды)</w:t>
            </w:r>
          </w:p>
        </w:tc>
        <w:tc>
          <w:tcPr>
            <w:tcW w:w="2328" w:type="dxa"/>
            <w:tcBorders>
              <w:top w:val="nil"/>
              <w:left w:val="nil"/>
              <w:bottom w:val="nil"/>
              <w:right w:val="nil"/>
            </w:tcBorders>
          </w:tcPr>
          <w:p w14:paraId="366465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I20.0, I21.0, I21.1, I21.2, I21.3, I21.9, I22</w:t>
            </w:r>
          </w:p>
        </w:tc>
        <w:tc>
          <w:tcPr>
            <w:tcW w:w="2039" w:type="dxa"/>
            <w:tcBorders>
              <w:top w:val="nil"/>
              <w:left w:val="nil"/>
              <w:bottom w:val="nil"/>
              <w:right w:val="nil"/>
            </w:tcBorders>
          </w:tcPr>
          <w:p w14:paraId="448C31F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A16.12.028.003</w:t>
            </w:r>
          </w:p>
        </w:tc>
        <w:tc>
          <w:tcPr>
            <w:tcW w:w="1573" w:type="dxa"/>
            <w:tcBorders>
              <w:top w:val="nil"/>
              <w:left w:val="nil"/>
              <w:bottom w:val="nil"/>
              <w:right w:val="nil"/>
            </w:tcBorders>
          </w:tcPr>
          <w:p w14:paraId="5164DC8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upst2</w:t>
            </w:r>
          </w:p>
        </w:tc>
        <w:tc>
          <w:tcPr>
            <w:tcW w:w="1139" w:type="dxa"/>
            <w:tcBorders>
              <w:top w:val="nil"/>
              <w:left w:val="nil"/>
              <w:bottom w:val="nil"/>
              <w:right w:val="nil"/>
            </w:tcBorders>
          </w:tcPr>
          <w:p w14:paraId="256C98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6,67</w:t>
            </w:r>
          </w:p>
        </w:tc>
      </w:tr>
      <w:tr w:rsidR="006D5004" w:rsidRPr="006D5004" w14:paraId="5AB0CA96" w14:textId="77777777" w:rsidTr="00811254">
        <w:tc>
          <w:tcPr>
            <w:tcW w:w="740" w:type="dxa"/>
            <w:tcBorders>
              <w:top w:val="nil"/>
              <w:left w:val="nil"/>
              <w:bottom w:val="nil"/>
              <w:right w:val="nil"/>
            </w:tcBorders>
          </w:tcPr>
          <w:p w14:paraId="5AFC12D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st25.015</w:t>
            </w:r>
          </w:p>
        </w:tc>
        <w:tc>
          <w:tcPr>
            <w:tcW w:w="1737" w:type="dxa"/>
            <w:tcBorders>
              <w:top w:val="nil"/>
              <w:left w:val="nil"/>
              <w:bottom w:val="nil"/>
              <w:right w:val="nil"/>
            </w:tcBorders>
          </w:tcPr>
          <w:p w14:paraId="136BC52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Баллонная вазодилатация с установкой 3 стентов в сосуд (сосуды)</w:t>
            </w:r>
          </w:p>
        </w:tc>
        <w:tc>
          <w:tcPr>
            <w:tcW w:w="2328" w:type="dxa"/>
            <w:tcBorders>
              <w:top w:val="nil"/>
              <w:left w:val="nil"/>
              <w:bottom w:val="nil"/>
              <w:right w:val="nil"/>
            </w:tcBorders>
          </w:tcPr>
          <w:p w14:paraId="28775D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I20.0, I21.0, I21.1, I21.2, I21.3, I21.9, I22</w:t>
            </w:r>
          </w:p>
        </w:tc>
        <w:tc>
          <w:tcPr>
            <w:tcW w:w="2039" w:type="dxa"/>
            <w:tcBorders>
              <w:top w:val="nil"/>
              <w:left w:val="nil"/>
              <w:bottom w:val="nil"/>
              <w:right w:val="nil"/>
            </w:tcBorders>
          </w:tcPr>
          <w:p w14:paraId="064927C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A16.12.028.003</w:t>
            </w:r>
          </w:p>
        </w:tc>
        <w:tc>
          <w:tcPr>
            <w:tcW w:w="1573" w:type="dxa"/>
            <w:tcBorders>
              <w:top w:val="nil"/>
              <w:left w:val="nil"/>
              <w:bottom w:val="nil"/>
              <w:right w:val="nil"/>
            </w:tcBorders>
          </w:tcPr>
          <w:p w14:paraId="3F86A6D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upst3</w:t>
            </w:r>
          </w:p>
        </w:tc>
        <w:tc>
          <w:tcPr>
            <w:tcW w:w="1139" w:type="dxa"/>
            <w:tcBorders>
              <w:top w:val="nil"/>
              <w:left w:val="nil"/>
              <w:bottom w:val="nil"/>
              <w:right w:val="nil"/>
            </w:tcBorders>
          </w:tcPr>
          <w:p w14:paraId="2BBBB23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7,97</w:t>
            </w:r>
          </w:p>
        </w:tc>
      </w:tr>
      <w:tr w:rsidR="006D5004" w:rsidRPr="006D5004" w14:paraId="23607751" w14:textId="77777777" w:rsidTr="00811254">
        <w:tc>
          <w:tcPr>
            <w:tcW w:w="740" w:type="dxa"/>
            <w:tcBorders>
              <w:top w:val="nil"/>
              <w:left w:val="nil"/>
              <w:bottom w:val="nil"/>
              <w:right w:val="nil"/>
            </w:tcBorders>
          </w:tcPr>
          <w:p w14:paraId="4B58B7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st26</w:t>
            </w:r>
          </w:p>
        </w:tc>
        <w:tc>
          <w:tcPr>
            <w:tcW w:w="7677" w:type="dxa"/>
            <w:gridSpan w:val="4"/>
            <w:tcBorders>
              <w:top w:val="nil"/>
              <w:left w:val="nil"/>
              <w:bottom w:val="nil"/>
              <w:right w:val="nil"/>
            </w:tcBorders>
          </w:tcPr>
          <w:p w14:paraId="259129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Стоматология детская</w:t>
            </w:r>
          </w:p>
        </w:tc>
        <w:tc>
          <w:tcPr>
            <w:tcW w:w="1139" w:type="dxa"/>
            <w:tcBorders>
              <w:top w:val="nil"/>
              <w:left w:val="nil"/>
              <w:bottom w:val="nil"/>
              <w:right w:val="nil"/>
            </w:tcBorders>
          </w:tcPr>
          <w:p w14:paraId="4D03BC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0,79</w:t>
            </w:r>
          </w:p>
        </w:tc>
      </w:tr>
      <w:tr w:rsidR="006D5004" w:rsidRPr="006D5004" w14:paraId="11E00707" w14:textId="77777777" w:rsidTr="00811254">
        <w:tc>
          <w:tcPr>
            <w:tcW w:w="740" w:type="dxa"/>
            <w:tcBorders>
              <w:top w:val="nil"/>
              <w:left w:val="nil"/>
              <w:bottom w:val="nil"/>
              <w:right w:val="nil"/>
            </w:tcBorders>
          </w:tcPr>
          <w:p w14:paraId="46CE307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st26.001</w:t>
            </w:r>
          </w:p>
        </w:tc>
        <w:tc>
          <w:tcPr>
            <w:tcW w:w="1737" w:type="dxa"/>
            <w:tcBorders>
              <w:top w:val="nil"/>
              <w:left w:val="nil"/>
              <w:bottom w:val="nil"/>
              <w:right w:val="nil"/>
            </w:tcBorders>
          </w:tcPr>
          <w:p w14:paraId="6F2667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полости рта, слюнных желез и челюстей, врожденные аномалии лица и шеи, дети</w:t>
            </w:r>
          </w:p>
        </w:tc>
        <w:tc>
          <w:tcPr>
            <w:tcW w:w="2328" w:type="dxa"/>
            <w:tcBorders>
              <w:top w:val="nil"/>
              <w:left w:val="nil"/>
              <w:bottom w:val="nil"/>
              <w:right w:val="nil"/>
            </w:tcBorders>
          </w:tcPr>
          <w:p w14:paraId="2F69E9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w:t>
            </w:r>
            <w:r w:rsidRPr="006D5004">
              <w:rPr>
                <w:rFonts w:ascii="Arial" w:eastAsiaTheme="minorEastAsia" w:hAnsi="Arial" w:cs="Arial"/>
                <w:sz w:val="26"/>
                <w:szCs w:val="26"/>
              </w:rPr>
              <w:lastRenderedPageBreak/>
              <w:t xml:space="preserve">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w:t>
            </w:r>
            <w:r w:rsidRPr="006D5004">
              <w:rPr>
                <w:rFonts w:ascii="Arial" w:eastAsiaTheme="minorEastAsia" w:hAnsi="Arial" w:cs="Arial"/>
                <w:sz w:val="26"/>
                <w:szCs w:val="26"/>
              </w:rPr>
              <w:lastRenderedPageBreak/>
              <w:t>S00.5, S01.4, S01.5, S02.4, S02.40, S02.41, S02.5, S02.50, S02.51, S02.6, S02.60, S02.61, S03, S03.0, S03.1, S03.2, S03.3, S03.4, S03.5</w:t>
            </w:r>
          </w:p>
        </w:tc>
        <w:tc>
          <w:tcPr>
            <w:tcW w:w="2039" w:type="dxa"/>
            <w:tcBorders>
              <w:top w:val="nil"/>
              <w:left w:val="nil"/>
              <w:bottom w:val="nil"/>
              <w:right w:val="nil"/>
            </w:tcBorders>
          </w:tcPr>
          <w:p w14:paraId="0D34DFE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07EFBB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628B379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0,79</w:t>
            </w:r>
          </w:p>
        </w:tc>
      </w:tr>
      <w:tr w:rsidR="006D5004" w:rsidRPr="006D5004" w14:paraId="09346F04" w14:textId="77777777" w:rsidTr="00811254">
        <w:tc>
          <w:tcPr>
            <w:tcW w:w="740" w:type="dxa"/>
            <w:tcBorders>
              <w:top w:val="nil"/>
              <w:left w:val="nil"/>
              <w:bottom w:val="nil"/>
              <w:right w:val="nil"/>
            </w:tcBorders>
          </w:tcPr>
          <w:p w14:paraId="5A7A5E5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w:t>
            </w:r>
          </w:p>
        </w:tc>
        <w:tc>
          <w:tcPr>
            <w:tcW w:w="7677" w:type="dxa"/>
            <w:gridSpan w:val="4"/>
            <w:tcBorders>
              <w:top w:val="nil"/>
              <w:left w:val="nil"/>
              <w:bottom w:val="nil"/>
              <w:right w:val="nil"/>
            </w:tcBorders>
          </w:tcPr>
          <w:p w14:paraId="23826F2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Терапия</w:t>
            </w:r>
          </w:p>
        </w:tc>
        <w:tc>
          <w:tcPr>
            <w:tcW w:w="1139" w:type="dxa"/>
            <w:tcBorders>
              <w:top w:val="nil"/>
              <w:left w:val="nil"/>
              <w:bottom w:val="nil"/>
              <w:right w:val="nil"/>
            </w:tcBorders>
          </w:tcPr>
          <w:p w14:paraId="5DEDDC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0,73</w:t>
            </w:r>
          </w:p>
        </w:tc>
      </w:tr>
      <w:tr w:rsidR="006D5004" w:rsidRPr="006D5004" w14:paraId="2DBC6258" w14:textId="77777777" w:rsidTr="00811254">
        <w:tc>
          <w:tcPr>
            <w:tcW w:w="740" w:type="dxa"/>
            <w:tcBorders>
              <w:top w:val="nil"/>
              <w:left w:val="nil"/>
              <w:bottom w:val="nil"/>
              <w:right w:val="nil"/>
            </w:tcBorders>
          </w:tcPr>
          <w:p w14:paraId="3B939DF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st27.001</w:t>
            </w:r>
          </w:p>
        </w:tc>
        <w:tc>
          <w:tcPr>
            <w:tcW w:w="1737" w:type="dxa"/>
            <w:tcBorders>
              <w:top w:val="nil"/>
              <w:left w:val="nil"/>
              <w:bottom w:val="nil"/>
              <w:right w:val="nil"/>
            </w:tcBorders>
          </w:tcPr>
          <w:p w14:paraId="2920827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пищевода, гастрит, дуоденит, другие болезни желудка и двенадцатиперстной кишки</w:t>
            </w:r>
          </w:p>
        </w:tc>
        <w:tc>
          <w:tcPr>
            <w:tcW w:w="2328" w:type="dxa"/>
            <w:tcBorders>
              <w:top w:val="nil"/>
              <w:left w:val="nil"/>
              <w:bottom w:val="nil"/>
              <w:right w:val="nil"/>
            </w:tcBorders>
          </w:tcPr>
          <w:p w14:paraId="5F3B13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K20, K21, K21.0, K21.9, K22, K22.0, K22.1, K22.2, K22.3, K22.4, K22.5, K22.6, K22.7, K22.8, K22.9, K23, K23.1, K23.8, K29, K29.0, K29.1, K29.2, K29.3, K29.4, K29.5, K29.6, K29.7, K29.8, K29.9, K30, K31, K31.0, K31.1, K31.2, K31.3, K31.4, K31.5, K31.6, K31.7, K31.8, K31.9, T28.1, T28.2, T28.6, T28.7, T28.9</w:t>
            </w:r>
          </w:p>
        </w:tc>
        <w:tc>
          <w:tcPr>
            <w:tcW w:w="2039" w:type="dxa"/>
            <w:tcBorders>
              <w:top w:val="nil"/>
              <w:left w:val="nil"/>
              <w:bottom w:val="nil"/>
              <w:right w:val="nil"/>
            </w:tcBorders>
          </w:tcPr>
          <w:p w14:paraId="786B25F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19CC26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5DB00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0,74</w:t>
            </w:r>
          </w:p>
        </w:tc>
      </w:tr>
      <w:tr w:rsidR="006D5004" w:rsidRPr="006D5004" w14:paraId="7B9B1EBE" w14:textId="77777777" w:rsidTr="00811254">
        <w:tc>
          <w:tcPr>
            <w:tcW w:w="740" w:type="dxa"/>
            <w:tcBorders>
              <w:top w:val="nil"/>
              <w:left w:val="nil"/>
              <w:bottom w:val="nil"/>
              <w:right w:val="nil"/>
            </w:tcBorders>
          </w:tcPr>
          <w:p w14:paraId="2F1597D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st27.002</w:t>
            </w:r>
          </w:p>
        </w:tc>
        <w:tc>
          <w:tcPr>
            <w:tcW w:w="1737" w:type="dxa"/>
            <w:tcBorders>
              <w:top w:val="nil"/>
              <w:left w:val="nil"/>
              <w:bottom w:val="nil"/>
              <w:right w:val="nil"/>
            </w:tcBorders>
          </w:tcPr>
          <w:p w14:paraId="6A6E229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Новообразования доброкачественные, in situ, неопределенного и неуточненного характера органов пищеварения</w:t>
            </w:r>
          </w:p>
        </w:tc>
        <w:tc>
          <w:tcPr>
            <w:tcW w:w="2328" w:type="dxa"/>
            <w:tcBorders>
              <w:top w:val="nil"/>
              <w:left w:val="nil"/>
              <w:bottom w:val="nil"/>
              <w:right w:val="nil"/>
            </w:tcBorders>
          </w:tcPr>
          <w:p w14:paraId="1E30CEE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D01, D01.0, D01.1, D01.2, D01.3, D01.4, D01.5, D01.7, D01.9, D12, D12.0, D12.1, D12.2, D12.3, D12.4, D12.5, D12.6, D12.7, D12.8, D12.9, D13, D13.0, D13.1, D13.2, D13.3, D13.4, D13.5, D13.9, D19.1, D20, </w:t>
            </w:r>
            <w:r w:rsidRPr="006D5004">
              <w:rPr>
                <w:rFonts w:ascii="Arial" w:eastAsiaTheme="minorEastAsia" w:hAnsi="Arial" w:cs="Arial"/>
                <w:sz w:val="26"/>
                <w:szCs w:val="26"/>
                <w:lang w:val="en-US"/>
              </w:rPr>
              <w:lastRenderedPageBreak/>
              <w:t>D20.0, D20.1, D37.1, D37.2, D37.3, D37.4, D37.5, D37.6, D37.7, D37.9, D48.3, D48.4, K63.5</w:t>
            </w:r>
          </w:p>
        </w:tc>
        <w:tc>
          <w:tcPr>
            <w:tcW w:w="2039" w:type="dxa"/>
            <w:tcBorders>
              <w:top w:val="nil"/>
              <w:left w:val="nil"/>
              <w:bottom w:val="nil"/>
              <w:right w:val="nil"/>
            </w:tcBorders>
          </w:tcPr>
          <w:p w14:paraId="517E06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AC0B8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E78CE9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0,69</w:t>
            </w:r>
          </w:p>
        </w:tc>
      </w:tr>
      <w:tr w:rsidR="006D5004" w:rsidRPr="006D5004" w14:paraId="0D5E4FAE" w14:textId="77777777" w:rsidTr="00811254">
        <w:tc>
          <w:tcPr>
            <w:tcW w:w="740" w:type="dxa"/>
            <w:tcBorders>
              <w:top w:val="nil"/>
              <w:left w:val="nil"/>
              <w:bottom w:val="nil"/>
              <w:right w:val="nil"/>
            </w:tcBorders>
          </w:tcPr>
          <w:p w14:paraId="08F76A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st27.003</w:t>
            </w:r>
          </w:p>
        </w:tc>
        <w:tc>
          <w:tcPr>
            <w:tcW w:w="1737" w:type="dxa"/>
            <w:tcBorders>
              <w:top w:val="nil"/>
              <w:left w:val="nil"/>
              <w:bottom w:val="nil"/>
              <w:right w:val="nil"/>
            </w:tcBorders>
          </w:tcPr>
          <w:p w14:paraId="16C7B1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желчного пузыря</w:t>
            </w:r>
          </w:p>
        </w:tc>
        <w:tc>
          <w:tcPr>
            <w:tcW w:w="2328" w:type="dxa"/>
            <w:tcBorders>
              <w:top w:val="nil"/>
              <w:left w:val="nil"/>
              <w:bottom w:val="nil"/>
              <w:right w:val="nil"/>
            </w:tcBorders>
          </w:tcPr>
          <w:p w14:paraId="0600B67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K80, K80.0, K80.1, K80.2, K80.3, K80.4, K80.5, K80.8, K81, K81.0, K81.1, K81.8, K81.9, K82, K82.0, K82.1, K82.2, K82.3, K82.4, K82.8, K82.9, K83, K83.0, K83.1, K83.2, K83.3, K83.4, K83.5, K83.8, K83.9, K87.0, K91.5, Q44, Q44.0, Q44.1, Q44.2, Q44.3, Q44.4, Q44.5</w:t>
            </w:r>
          </w:p>
        </w:tc>
        <w:tc>
          <w:tcPr>
            <w:tcW w:w="2039" w:type="dxa"/>
            <w:tcBorders>
              <w:top w:val="nil"/>
              <w:left w:val="nil"/>
              <w:bottom w:val="nil"/>
              <w:right w:val="nil"/>
            </w:tcBorders>
          </w:tcPr>
          <w:p w14:paraId="646410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DE7421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BDECC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0,72</w:t>
            </w:r>
          </w:p>
        </w:tc>
      </w:tr>
      <w:tr w:rsidR="006D5004" w:rsidRPr="006D5004" w14:paraId="032AA216" w14:textId="77777777" w:rsidTr="00811254">
        <w:tc>
          <w:tcPr>
            <w:tcW w:w="740" w:type="dxa"/>
            <w:tcBorders>
              <w:top w:val="nil"/>
              <w:left w:val="nil"/>
              <w:bottom w:val="nil"/>
              <w:right w:val="nil"/>
            </w:tcBorders>
          </w:tcPr>
          <w:p w14:paraId="7623895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st27.004</w:t>
            </w:r>
          </w:p>
        </w:tc>
        <w:tc>
          <w:tcPr>
            <w:tcW w:w="1737" w:type="dxa"/>
            <w:tcBorders>
              <w:top w:val="nil"/>
              <w:left w:val="nil"/>
              <w:bottom w:val="nil"/>
              <w:right w:val="nil"/>
            </w:tcBorders>
          </w:tcPr>
          <w:p w14:paraId="4C58EB9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органов пищеварения, взрослые</w:t>
            </w:r>
          </w:p>
        </w:tc>
        <w:tc>
          <w:tcPr>
            <w:tcW w:w="2328" w:type="dxa"/>
            <w:tcBorders>
              <w:top w:val="nil"/>
              <w:left w:val="nil"/>
              <w:bottom w:val="nil"/>
              <w:right w:val="nil"/>
            </w:tcBorders>
          </w:tcPr>
          <w:p w14:paraId="0A527B4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I85, I85.0, I85.9, I86.4, I98.2, I98.3, K35, K35.2, K35.3, K35.8, K36, K37, K38, K38.0, K38.1, K38.2, K38.3, K38.8, K38.9, K40, K40.0, K40.1, K40.2, K40.3, K40.4, K40.9, K41, K41.0, K41.1, K41.2, K41.3, K41.4, K41.9, K42, K42.0, K42.1, K42.9, K43, K43.0, K43.1, K43.2, K43.3, K43.4, K43.5, K43.6, </w:t>
            </w:r>
            <w:r w:rsidRPr="006D5004">
              <w:rPr>
                <w:rFonts w:ascii="Arial" w:eastAsiaTheme="minorEastAsia" w:hAnsi="Arial" w:cs="Arial"/>
                <w:sz w:val="26"/>
                <w:szCs w:val="26"/>
              </w:rPr>
              <w:lastRenderedPageBreak/>
              <w:t xml:space="preserve">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w:t>
            </w:r>
            <w:r w:rsidRPr="006D5004">
              <w:rPr>
                <w:rFonts w:ascii="Arial" w:eastAsiaTheme="minorEastAsia" w:hAnsi="Arial" w:cs="Arial"/>
                <w:sz w:val="26"/>
                <w:szCs w:val="26"/>
              </w:rPr>
              <w:lastRenderedPageBreak/>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w:t>
            </w:r>
            <w:r w:rsidRPr="006D5004">
              <w:rPr>
                <w:rFonts w:ascii="Arial" w:eastAsiaTheme="minorEastAsia" w:hAnsi="Arial" w:cs="Arial"/>
                <w:sz w:val="26"/>
                <w:szCs w:val="26"/>
              </w:rPr>
              <w:lastRenderedPageBreak/>
              <w:t>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039" w:type="dxa"/>
            <w:tcBorders>
              <w:top w:val="nil"/>
              <w:left w:val="nil"/>
              <w:bottom w:val="nil"/>
              <w:right w:val="nil"/>
            </w:tcBorders>
          </w:tcPr>
          <w:p w14:paraId="195076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ED6B56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4DF9CC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0,59</w:t>
            </w:r>
          </w:p>
        </w:tc>
      </w:tr>
      <w:tr w:rsidR="006D5004" w:rsidRPr="006D5004" w14:paraId="20206A9A" w14:textId="77777777" w:rsidTr="00811254">
        <w:tc>
          <w:tcPr>
            <w:tcW w:w="740" w:type="dxa"/>
            <w:tcBorders>
              <w:top w:val="nil"/>
              <w:left w:val="nil"/>
              <w:bottom w:val="nil"/>
              <w:right w:val="nil"/>
            </w:tcBorders>
          </w:tcPr>
          <w:p w14:paraId="1598E8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st27.005</w:t>
            </w:r>
          </w:p>
        </w:tc>
        <w:tc>
          <w:tcPr>
            <w:tcW w:w="1737" w:type="dxa"/>
            <w:tcBorders>
              <w:top w:val="nil"/>
              <w:left w:val="nil"/>
              <w:bottom w:val="nil"/>
              <w:right w:val="nil"/>
            </w:tcBorders>
          </w:tcPr>
          <w:p w14:paraId="2623280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Гипертоническая болезнь в стадии обострения</w:t>
            </w:r>
          </w:p>
        </w:tc>
        <w:tc>
          <w:tcPr>
            <w:tcW w:w="2328" w:type="dxa"/>
            <w:tcBorders>
              <w:top w:val="nil"/>
              <w:left w:val="nil"/>
              <w:bottom w:val="nil"/>
              <w:right w:val="nil"/>
            </w:tcBorders>
          </w:tcPr>
          <w:p w14:paraId="2DC2F2E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I10, I11, I11.0, I11.9, I12, I12.0, I12.9, I13, I13.0, I13.1, I13.2, I13.9, I15, I15.0, I15.1, I15.2, I15.8, I15.9</w:t>
            </w:r>
          </w:p>
        </w:tc>
        <w:tc>
          <w:tcPr>
            <w:tcW w:w="2039" w:type="dxa"/>
            <w:tcBorders>
              <w:top w:val="nil"/>
              <w:left w:val="nil"/>
              <w:bottom w:val="nil"/>
              <w:right w:val="nil"/>
            </w:tcBorders>
          </w:tcPr>
          <w:p w14:paraId="2AED4C6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C98E6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0BCA55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0,70</w:t>
            </w:r>
          </w:p>
        </w:tc>
      </w:tr>
      <w:tr w:rsidR="006D5004" w:rsidRPr="006D5004" w14:paraId="60D189A8" w14:textId="77777777" w:rsidTr="00811254">
        <w:tc>
          <w:tcPr>
            <w:tcW w:w="740" w:type="dxa"/>
            <w:tcBorders>
              <w:top w:val="nil"/>
              <w:left w:val="nil"/>
              <w:bottom w:val="nil"/>
              <w:right w:val="nil"/>
            </w:tcBorders>
          </w:tcPr>
          <w:p w14:paraId="16A667E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st27.006</w:t>
            </w:r>
          </w:p>
        </w:tc>
        <w:tc>
          <w:tcPr>
            <w:tcW w:w="1737" w:type="dxa"/>
            <w:tcBorders>
              <w:top w:val="nil"/>
              <w:left w:val="nil"/>
              <w:bottom w:val="nil"/>
              <w:right w:val="nil"/>
            </w:tcBorders>
          </w:tcPr>
          <w:p w14:paraId="08ED714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Стенокардия (кроме нестабильной), хроническая ишемическая болезнь сердца (уровень 1)</w:t>
            </w:r>
          </w:p>
        </w:tc>
        <w:tc>
          <w:tcPr>
            <w:tcW w:w="2328" w:type="dxa"/>
            <w:tcBorders>
              <w:top w:val="nil"/>
              <w:left w:val="nil"/>
              <w:bottom w:val="nil"/>
              <w:right w:val="nil"/>
            </w:tcBorders>
          </w:tcPr>
          <w:p w14:paraId="181F482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I20, I20.1, I20.8, I20.9, I25, I25.0, I25.1, I25.2, I25.3, I25.4, I25.5, I25.6, I25.8, I25.9</w:t>
            </w:r>
          </w:p>
        </w:tc>
        <w:tc>
          <w:tcPr>
            <w:tcW w:w="2039" w:type="dxa"/>
            <w:tcBorders>
              <w:top w:val="nil"/>
              <w:left w:val="nil"/>
              <w:bottom w:val="nil"/>
              <w:right w:val="nil"/>
            </w:tcBorders>
          </w:tcPr>
          <w:p w14:paraId="03208D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2D71B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1359CE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0,78</w:t>
            </w:r>
          </w:p>
        </w:tc>
      </w:tr>
      <w:tr w:rsidR="006D5004" w:rsidRPr="006D5004" w14:paraId="0B67A1BE" w14:textId="77777777" w:rsidTr="00811254">
        <w:tc>
          <w:tcPr>
            <w:tcW w:w="740" w:type="dxa"/>
            <w:tcBorders>
              <w:top w:val="nil"/>
              <w:left w:val="nil"/>
              <w:bottom w:val="nil"/>
              <w:right w:val="nil"/>
            </w:tcBorders>
          </w:tcPr>
          <w:p w14:paraId="619AEB4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st27.007</w:t>
            </w:r>
          </w:p>
        </w:tc>
        <w:tc>
          <w:tcPr>
            <w:tcW w:w="1737" w:type="dxa"/>
            <w:tcBorders>
              <w:top w:val="nil"/>
              <w:left w:val="nil"/>
              <w:bottom w:val="nil"/>
              <w:right w:val="nil"/>
            </w:tcBorders>
          </w:tcPr>
          <w:p w14:paraId="0F40658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Стенокардия (кроме нестабильной), хроническая ишемическая болезнь сердца (уровень 2)</w:t>
            </w:r>
          </w:p>
        </w:tc>
        <w:tc>
          <w:tcPr>
            <w:tcW w:w="2328" w:type="dxa"/>
            <w:tcBorders>
              <w:top w:val="nil"/>
              <w:left w:val="nil"/>
              <w:bottom w:val="nil"/>
              <w:right w:val="nil"/>
            </w:tcBorders>
          </w:tcPr>
          <w:p w14:paraId="3482922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I20, I20.1, I20.8, I20.9, I25, I25.0, I25.1, I25.2, I25.3, I25.4, I25.5, I25.6, I25.8, I25.9</w:t>
            </w:r>
          </w:p>
        </w:tc>
        <w:tc>
          <w:tcPr>
            <w:tcW w:w="2039" w:type="dxa"/>
            <w:tcBorders>
              <w:top w:val="nil"/>
              <w:left w:val="nil"/>
              <w:bottom w:val="nil"/>
              <w:right w:val="nil"/>
            </w:tcBorders>
          </w:tcPr>
          <w:p w14:paraId="102DB3E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A06.10.006, A06.10.006.002, A07.10.001, A07.10.001.001</w:t>
            </w:r>
          </w:p>
        </w:tc>
        <w:tc>
          <w:tcPr>
            <w:tcW w:w="1573" w:type="dxa"/>
            <w:tcBorders>
              <w:top w:val="nil"/>
              <w:left w:val="nil"/>
              <w:bottom w:val="nil"/>
              <w:right w:val="nil"/>
            </w:tcBorders>
          </w:tcPr>
          <w:p w14:paraId="445BF85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753F84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1,70</w:t>
            </w:r>
          </w:p>
        </w:tc>
      </w:tr>
      <w:tr w:rsidR="006D5004" w:rsidRPr="006D5004" w14:paraId="257C2144" w14:textId="77777777" w:rsidTr="00811254">
        <w:tc>
          <w:tcPr>
            <w:tcW w:w="740" w:type="dxa"/>
            <w:tcBorders>
              <w:top w:val="nil"/>
              <w:left w:val="nil"/>
              <w:bottom w:val="nil"/>
              <w:right w:val="nil"/>
            </w:tcBorders>
          </w:tcPr>
          <w:p w14:paraId="21B4BE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st27.008</w:t>
            </w:r>
          </w:p>
        </w:tc>
        <w:tc>
          <w:tcPr>
            <w:tcW w:w="1737" w:type="dxa"/>
            <w:tcBorders>
              <w:top w:val="nil"/>
              <w:left w:val="nil"/>
              <w:bottom w:val="nil"/>
              <w:right w:val="nil"/>
            </w:tcBorders>
          </w:tcPr>
          <w:p w14:paraId="2DFC40F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сердца (уровень 1)</w:t>
            </w:r>
          </w:p>
        </w:tc>
        <w:tc>
          <w:tcPr>
            <w:tcW w:w="2328" w:type="dxa"/>
            <w:tcBorders>
              <w:top w:val="nil"/>
              <w:left w:val="nil"/>
              <w:bottom w:val="nil"/>
              <w:right w:val="nil"/>
            </w:tcBorders>
          </w:tcPr>
          <w:p w14:paraId="4154F3C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w:t>
            </w:r>
            <w:r w:rsidRPr="006D5004">
              <w:rPr>
                <w:rFonts w:ascii="Arial" w:eastAsiaTheme="minorEastAsia" w:hAnsi="Arial" w:cs="Arial"/>
                <w:sz w:val="26"/>
                <w:szCs w:val="26"/>
                <w:lang w:val="en-US"/>
              </w:rPr>
              <w:lastRenderedPageBreak/>
              <w:t>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p w14:paraId="731843D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2039" w:type="dxa"/>
            <w:tcBorders>
              <w:top w:val="nil"/>
              <w:left w:val="nil"/>
              <w:bottom w:val="nil"/>
              <w:right w:val="nil"/>
            </w:tcBorders>
          </w:tcPr>
          <w:p w14:paraId="04F0BF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2F00E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E64A0D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0,78</w:t>
            </w:r>
          </w:p>
        </w:tc>
      </w:tr>
      <w:tr w:rsidR="006D5004" w:rsidRPr="006D5004" w14:paraId="291D30CE" w14:textId="77777777" w:rsidTr="00811254">
        <w:tc>
          <w:tcPr>
            <w:tcW w:w="740" w:type="dxa"/>
            <w:tcBorders>
              <w:top w:val="nil"/>
              <w:left w:val="nil"/>
              <w:bottom w:val="nil"/>
              <w:right w:val="nil"/>
            </w:tcBorders>
          </w:tcPr>
          <w:p w14:paraId="2615059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st27.009</w:t>
            </w:r>
          </w:p>
        </w:tc>
        <w:tc>
          <w:tcPr>
            <w:tcW w:w="1737" w:type="dxa"/>
            <w:tcBorders>
              <w:top w:val="nil"/>
              <w:left w:val="nil"/>
              <w:bottom w:val="nil"/>
              <w:right w:val="nil"/>
            </w:tcBorders>
          </w:tcPr>
          <w:p w14:paraId="0F84748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сердца (уровень 2)</w:t>
            </w:r>
          </w:p>
        </w:tc>
        <w:tc>
          <w:tcPr>
            <w:tcW w:w="2328" w:type="dxa"/>
            <w:tcBorders>
              <w:top w:val="nil"/>
              <w:left w:val="nil"/>
              <w:bottom w:val="nil"/>
              <w:right w:val="nil"/>
            </w:tcBorders>
          </w:tcPr>
          <w:p w14:paraId="677756D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w:t>
            </w:r>
            <w:r w:rsidRPr="006D5004">
              <w:rPr>
                <w:rFonts w:ascii="Arial" w:eastAsiaTheme="minorEastAsia" w:hAnsi="Arial" w:cs="Arial"/>
                <w:sz w:val="26"/>
                <w:szCs w:val="26"/>
                <w:lang w:val="en-US"/>
              </w:rPr>
              <w:lastRenderedPageBreak/>
              <w:t>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039" w:type="dxa"/>
            <w:tcBorders>
              <w:top w:val="nil"/>
              <w:left w:val="nil"/>
              <w:bottom w:val="nil"/>
              <w:right w:val="nil"/>
            </w:tcBorders>
          </w:tcPr>
          <w:p w14:paraId="684BD40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A06.09.005.002, A06.10.006, A06.10.006.002, A07.10.001, A07.10.001.001, A11.10.001, A11.10.003, A17.10.001, A17.10.001.001, A17.10.002, A17.10.002.001</w:t>
            </w:r>
          </w:p>
        </w:tc>
        <w:tc>
          <w:tcPr>
            <w:tcW w:w="1573" w:type="dxa"/>
            <w:tcBorders>
              <w:top w:val="nil"/>
              <w:left w:val="nil"/>
              <w:bottom w:val="nil"/>
              <w:right w:val="nil"/>
            </w:tcBorders>
          </w:tcPr>
          <w:p w14:paraId="401284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175391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1,54</w:t>
            </w:r>
          </w:p>
        </w:tc>
      </w:tr>
      <w:tr w:rsidR="006D5004" w:rsidRPr="006D5004" w14:paraId="0CB7C100" w14:textId="77777777" w:rsidTr="00811254">
        <w:tc>
          <w:tcPr>
            <w:tcW w:w="740" w:type="dxa"/>
            <w:tcBorders>
              <w:top w:val="nil"/>
              <w:left w:val="nil"/>
              <w:bottom w:val="nil"/>
              <w:right w:val="nil"/>
            </w:tcBorders>
          </w:tcPr>
          <w:p w14:paraId="5FE620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st27.010</w:t>
            </w:r>
          </w:p>
        </w:tc>
        <w:tc>
          <w:tcPr>
            <w:tcW w:w="1737" w:type="dxa"/>
            <w:tcBorders>
              <w:top w:val="nil"/>
              <w:left w:val="nil"/>
              <w:bottom w:val="nil"/>
              <w:right w:val="nil"/>
            </w:tcBorders>
          </w:tcPr>
          <w:p w14:paraId="1A8574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Бронхит необструктивный, симптомы и признаки, относящиеся к органам дыхания</w:t>
            </w:r>
          </w:p>
        </w:tc>
        <w:tc>
          <w:tcPr>
            <w:tcW w:w="2328" w:type="dxa"/>
            <w:tcBorders>
              <w:top w:val="nil"/>
              <w:left w:val="nil"/>
              <w:bottom w:val="nil"/>
              <w:right w:val="nil"/>
            </w:tcBorders>
          </w:tcPr>
          <w:p w14:paraId="0CC3C73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039" w:type="dxa"/>
            <w:tcBorders>
              <w:top w:val="nil"/>
              <w:left w:val="nil"/>
              <w:bottom w:val="nil"/>
              <w:right w:val="nil"/>
            </w:tcBorders>
          </w:tcPr>
          <w:p w14:paraId="4DBD49B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1C0C93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BF337F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0,75</w:t>
            </w:r>
          </w:p>
        </w:tc>
      </w:tr>
      <w:tr w:rsidR="006D5004" w:rsidRPr="006D5004" w14:paraId="00A455E5" w14:textId="77777777" w:rsidTr="00811254">
        <w:tc>
          <w:tcPr>
            <w:tcW w:w="740" w:type="dxa"/>
            <w:tcBorders>
              <w:top w:val="nil"/>
              <w:left w:val="nil"/>
              <w:bottom w:val="nil"/>
              <w:right w:val="nil"/>
            </w:tcBorders>
          </w:tcPr>
          <w:p w14:paraId="0073D9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st27.011</w:t>
            </w:r>
          </w:p>
        </w:tc>
        <w:tc>
          <w:tcPr>
            <w:tcW w:w="1737" w:type="dxa"/>
            <w:tcBorders>
              <w:top w:val="nil"/>
              <w:left w:val="nil"/>
              <w:bottom w:val="nil"/>
              <w:right w:val="nil"/>
            </w:tcBorders>
          </w:tcPr>
          <w:p w14:paraId="776D7A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ХОБЛ, эмфизема, бронхоэктатическая болезнь</w:t>
            </w:r>
          </w:p>
        </w:tc>
        <w:tc>
          <w:tcPr>
            <w:tcW w:w="2328" w:type="dxa"/>
            <w:tcBorders>
              <w:top w:val="nil"/>
              <w:left w:val="nil"/>
              <w:bottom w:val="nil"/>
              <w:right w:val="nil"/>
            </w:tcBorders>
          </w:tcPr>
          <w:p w14:paraId="3DFB5B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J43, J43.0, J43.1, J43.2, J43.8, J43.9, J44, J44.0, J44.1, J44.8, J44.9, J47</w:t>
            </w:r>
          </w:p>
        </w:tc>
        <w:tc>
          <w:tcPr>
            <w:tcW w:w="2039" w:type="dxa"/>
            <w:tcBorders>
              <w:top w:val="nil"/>
              <w:left w:val="nil"/>
              <w:bottom w:val="nil"/>
              <w:right w:val="nil"/>
            </w:tcBorders>
          </w:tcPr>
          <w:p w14:paraId="6EEF92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77C310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14AE0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0,89</w:t>
            </w:r>
          </w:p>
        </w:tc>
      </w:tr>
      <w:tr w:rsidR="006D5004" w:rsidRPr="006D5004" w14:paraId="5AC2230B" w14:textId="77777777" w:rsidTr="00811254">
        <w:tc>
          <w:tcPr>
            <w:tcW w:w="740" w:type="dxa"/>
            <w:tcBorders>
              <w:top w:val="nil"/>
              <w:left w:val="nil"/>
              <w:bottom w:val="nil"/>
              <w:right w:val="nil"/>
            </w:tcBorders>
          </w:tcPr>
          <w:p w14:paraId="3B7FEB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st27.012</w:t>
            </w:r>
          </w:p>
        </w:tc>
        <w:tc>
          <w:tcPr>
            <w:tcW w:w="1737" w:type="dxa"/>
            <w:tcBorders>
              <w:top w:val="nil"/>
              <w:left w:val="nil"/>
              <w:bottom w:val="nil"/>
              <w:right w:val="nil"/>
            </w:tcBorders>
          </w:tcPr>
          <w:p w14:paraId="357DB89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Отравления и другие воздействия внешних причин</w:t>
            </w:r>
          </w:p>
        </w:tc>
        <w:tc>
          <w:tcPr>
            <w:tcW w:w="2328" w:type="dxa"/>
            <w:tcBorders>
              <w:top w:val="nil"/>
              <w:left w:val="nil"/>
              <w:bottom w:val="nil"/>
              <w:right w:val="nil"/>
            </w:tcBorders>
          </w:tcPr>
          <w:p w14:paraId="331ED7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R50.2, R57.1, R57.8, R57.9, T36, T36.0, T36.1, T36.2, T36.3, T36.4, T36.5, T36.6, T36.7, T36.8, T36.9, T37, T37.0, T37.1, T37.2, T37.3, T37.4, T37.5, T37.8, T37.9, T38, T38.0, T38.1, T38.2, T38.3, T38.4, T38.5, T38.6, T38.7, T38.8, </w:t>
            </w:r>
            <w:r w:rsidRPr="006D5004">
              <w:rPr>
                <w:rFonts w:ascii="Arial" w:eastAsiaTheme="minorEastAsia" w:hAnsi="Arial" w:cs="Arial"/>
                <w:sz w:val="26"/>
                <w:szCs w:val="26"/>
              </w:rPr>
              <w:lastRenderedPageBreak/>
              <w:t xml:space="preserve">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w:t>
            </w:r>
            <w:r w:rsidRPr="006D5004">
              <w:rPr>
                <w:rFonts w:ascii="Arial" w:eastAsiaTheme="minorEastAsia" w:hAnsi="Arial" w:cs="Arial"/>
                <w:sz w:val="26"/>
                <w:szCs w:val="26"/>
              </w:rPr>
              <w:lastRenderedPageBreak/>
              <w:t xml:space="preserve">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w:t>
            </w:r>
            <w:r w:rsidRPr="006D5004">
              <w:rPr>
                <w:rFonts w:ascii="Arial" w:eastAsiaTheme="minorEastAsia" w:hAnsi="Arial" w:cs="Arial"/>
                <w:sz w:val="26"/>
                <w:szCs w:val="26"/>
              </w:rPr>
              <w:lastRenderedPageBreak/>
              <w:t xml:space="preserve">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w:t>
            </w:r>
            <w:r w:rsidRPr="006D5004">
              <w:rPr>
                <w:rFonts w:ascii="Arial" w:eastAsiaTheme="minorEastAsia" w:hAnsi="Arial" w:cs="Arial"/>
                <w:sz w:val="26"/>
                <w:szCs w:val="26"/>
              </w:rPr>
              <w:lastRenderedPageBreak/>
              <w:t>T80.6, T80.8, T80.9, T81, T81.0, T81.1, T81.2, T81.3, T81.4, T81.5, T81.6, T81.7, T81.8, T81.9, T85.7, T85.9, T88, T88.0, T88.1, T88.2, T88.3, T88.4, T88.5, T88.7, T88.8, T88.9, T96, T97, T98, T98.0, T98.1, T98.2, T98.3</w:t>
            </w:r>
          </w:p>
          <w:p w14:paraId="414FDC2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2FBE5B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4D1BC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D4A69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0,53</w:t>
            </w:r>
          </w:p>
        </w:tc>
      </w:tr>
      <w:tr w:rsidR="006D5004" w:rsidRPr="006D5004" w14:paraId="65716A35" w14:textId="77777777" w:rsidTr="00811254">
        <w:tc>
          <w:tcPr>
            <w:tcW w:w="740" w:type="dxa"/>
            <w:tcBorders>
              <w:top w:val="nil"/>
              <w:left w:val="nil"/>
              <w:bottom w:val="nil"/>
              <w:right w:val="nil"/>
            </w:tcBorders>
          </w:tcPr>
          <w:p w14:paraId="64C73E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st27.013</w:t>
            </w:r>
          </w:p>
        </w:tc>
        <w:tc>
          <w:tcPr>
            <w:tcW w:w="1737" w:type="dxa"/>
            <w:tcBorders>
              <w:top w:val="nil"/>
              <w:left w:val="nil"/>
              <w:bottom w:val="nil"/>
              <w:right w:val="nil"/>
            </w:tcBorders>
          </w:tcPr>
          <w:p w14:paraId="4ABA73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Отравления и другие воздействия внешних причин с синдромом органной дисфункции</w:t>
            </w:r>
          </w:p>
        </w:tc>
        <w:tc>
          <w:tcPr>
            <w:tcW w:w="2328" w:type="dxa"/>
            <w:tcBorders>
              <w:top w:val="nil"/>
              <w:left w:val="nil"/>
              <w:bottom w:val="nil"/>
              <w:right w:val="nil"/>
            </w:tcBorders>
          </w:tcPr>
          <w:p w14:paraId="6DFF9D8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w:t>
            </w:r>
            <w:r w:rsidRPr="006D5004">
              <w:rPr>
                <w:rFonts w:ascii="Arial" w:eastAsiaTheme="minorEastAsia" w:hAnsi="Arial" w:cs="Arial"/>
                <w:sz w:val="26"/>
                <w:szCs w:val="26"/>
              </w:rPr>
              <w:lastRenderedPageBreak/>
              <w:t xml:space="preserve">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w:t>
            </w:r>
            <w:r w:rsidRPr="006D5004">
              <w:rPr>
                <w:rFonts w:ascii="Arial" w:eastAsiaTheme="minorEastAsia" w:hAnsi="Arial" w:cs="Arial"/>
                <w:sz w:val="26"/>
                <w:szCs w:val="26"/>
              </w:rPr>
              <w:lastRenderedPageBreak/>
              <w:t xml:space="preserve">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w:t>
            </w:r>
            <w:r w:rsidRPr="006D5004">
              <w:rPr>
                <w:rFonts w:ascii="Arial" w:eastAsiaTheme="minorEastAsia" w:hAnsi="Arial" w:cs="Arial"/>
                <w:sz w:val="26"/>
                <w:szCs w:val="26"/>
              </w:rPr>
              <w:lastRenderedPageBreak/>
              <w:t xml:space="preserve">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w:t>
            </w:r>
            <w:r w:rsidRPr="006D5004">
              <w:rPr>
                <w:rFonts w:ascii="Arial" w:eastAsiaTheme="minorEastAsia" w:hAnsi="Arial" w:cs="Arial"/>
                <w:sz w:val="26"/>
                <w:szCs w:val="26"/>
              </w:rPr>
              <w:lastRenderedPageBreak/>
              <w:t>T98.0, T98.1, T98.2, T98.3</w:t>
            </w:r>
          </w:p>
        </w:tc>
        <w:tc>
          <w:tcPr>
            <w:tcW w:w="2039" w:type="dxa"/>
            <w:tcBorders>
              <w:top w:val="nil"/>
              <w:left w:val="nil"/>
              <w:bottom w:val="nil"/>
              <w:right w:val="nil"/>
            </w:tcBorders>
          </w:tcPr>
          <w:p w14:paraId="024B12D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51FABC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it1</w:t>
            </w:r>
          </w:p>
        </w:tc>
        <w:tc>
          <w:tcPr>
            <w:tcW w:w="1139" w:type="dxa"/>
            <w:tcBorders>
              <w:top w:val="nil"/>
              <w:left w:val="nil"/>
              <w:bottom w:val="nil"/>
              <w:right w:val="nil"/>
            </w:tcBorders>
          </w:tcPr>
          <w:p w14:paraId="7B0E0F6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4,07</w:t>
            </w:r>
          </w:p>
        </w:tc>
      </w:tr>
      <w:tr w:rsidR="006D5004" w:rsidRPr="006D5004" w14:paraId="68505605" w14:textId="77777777" w:rsidTr="00811254">
        <w:tc>
          <w:tcPr>
            <w:tcW w:w="740" w:type="dxa"/>
            <w:tcBorders>
              <w:top w:val="nil"/>
              <w:left w:val="nil"/>
              <w:bottom w:val="nil"/>
              <w:right w:val="nil"/>
            </w:tcBorders>
          </w:tcPr>
          <w:p w14:paraId="4B046F4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st27.014</w:t>
            </w:r>
          </w:p>
        </w:tc>
        <w:tc>
          <w:tcPr>
            <w:tcW w:w="1737" w:type="dxa"/>
            <w:tcBorders>
              <w:top w:val="nil"/>
              <w:left w:val="nil"/>
              <w:bottom w:val="nil"/>
              <w:right w:val="nil"/>
            </w:tcBorders>
          </w:tcPr>
          <w:p w14:paraId="042D28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Госпитализация в диагностических целях с постановкой/ подтверждением диагноза злокачественного новообразования</w:t>
            </w:r>
          </w:p>
        </w:tc>
        <w:tc>
          <w:tcPr>
            <w:tcW w:w="2328" w:type="dxa"/>
            <w:tcBorders>
              <w:top w:val="nil"/>
              <w:left w:val="nil"/>
              <w:bottom w:val="nil"/>
              <w:right w:val="nil"/>
            </w:tcBorders>
          </w:tcPr>
          <w:p w14:paraId="53746AD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434598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w:t>
            </w:r>
            <w:r w:rsidRPr="006D5004">
              <w:rPr>
                <w:rFonts w:ascii="Arial" w:eastAsiaTheme="minorEastAsia" w:hAnsi="Arial" w:cs="Arial"/>
                <w:sz w:val="26"/>
                <w:szCs w:val="26"/>
              </w:rPr>
              <w:lastRenderedPageBreak/>
              <w:t>B03.027.039, B03.027.040, B03.027.041, B03.027.042, B03.027.043, B03.027.044, B03.027.045, B03.027.046, B03.027.047, B03.027.048, B03.027.049</w:t>
            </w:r>
          </w:p>
        </w:tc>
        <w:tc>
          <w:tcPr>
            <w:tcW w:w="1573" w:type="dxa"/>
            <w:tcBorders>
              <w:top w:val="nil"/>
              <w:left w:val="nil"/>
              <w:bottom w:val="nil"/>
              <w:right w:val="nil"/>
            </w:tcBorders>
          </w:tcPr>
          <w:p w14:paraId="575B878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D6C218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1,00</w:t>
            </w:r>
          </w:p>
        </w:tc>
      </w:tr>
      <w:tr w:rsidR="006D5004" w:rsidRPr="006D5004" w14:paraId="7B978CAE" w14:textId="77777777" w:rsidTr="00811254">
        <w:tc>
          <w:tcPr>
            <w:tcW w:w="740" w:type="dxa"/>
            <w:tcBorders>
              <w:top w:val="nil"/>
              <w:left w:val="nil"/>
              <w:bottom w:val="nil"/>
              <w:right w:val="nil"/>
            </w:tcBorders>
          </w:tcPr>
          <w:p w14:paraId="6D00ED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w:t>
            </w:r>
          </w:p>
        </w:tc>
        <w:tc>
          <w:tcPr>
            <w:tcW w:w="7677" w:type="dxa"/>
            <w:gridSpan w:val="4"/>
            <w:tcBorders>
              <w:top w:val="nil"/>
              <w:left w:val="nil"/>
              <w:bottom w:val="nil"/>
              <w:right w:val="nil"/>
            </w:tcBorders>
          </w:tcPr>
          <w:p w14:paraId="579FB4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Торакальная хирургия</w:t>
            </w:r>
          </w:p>
        </w:tc>
        <w:tc>
          <w:tcPr>
            <w:tcW w:w="1139" w:type="dxa"/>
            <w:tcBorders>
              <w:top w:val="nil"/>
              <w:left w:val="nil"/>
              <w:bottom w:val="nil"/>
              <w:right w:val="nil"/>
            </w:tcBorders>
          </w:tcPr>
          <w:p w14:paraId="24D0DC1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2,09</w:t>
            </w:r>
          </w:p>
        </w:tc>
      </w:tr>
      <w:tr w:rsidR="006D5004" w:rsidRPr="006D5004" w14:paraId="39A224CD" w14:textId="77777777" w:rsidTr="00811254">
        <w:tc>
          <w:tcPr>
            <w:tcW w:w="740" w:type="dxa"/>
            <w:tcBorders>
              <w:top w:val="nil"/>
              <w:left w:val="nil"/>
              <w:bottom w:val="nil"/>
              <w:right w:val="nil"/>
            </w:tcBorders>
          </w:tcPr>
          <w:p w14:paraId="7FFCEFD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st28.001</w:t>
            </w:r>
          </w:p>
        </w:tc>
        <w:tc>
          <w:tcPr>
            <w:tcW w:w="1737" w:type="dxa"/>
            <w:tcBorders>
              <w:top w:val="nil"/>
              <w:left w:val="nil"/>
              <w:bottom w:val="nil"/>
              <w:right w:val="nil"/>
            </w:tcBorders>
          </w:tcPr>
          <w:p w14:paraId="258AC67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Гнойные состояния нижних дыхательных путей</w:t>
            </w:r>
          </w:p>
        </w:tc>
        <w:tc>
          <w:tcPr>
            <w:tcW w:w="2328" w:type="dxa"/>
            <w:tcBorders>
              <w:top w:val="nil"/>
              <w:left w:val="nil"/>
              <w:bottom w:val="nil"/>
              <w:right w:val="nil"/>
            </w:tcBorders>
          </w:tcPr>
          <w:p w14:paraId="57ED246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J85, J85.0, J85.1, J85.2, J85.3, J86, J86.0, J86.9</w:t>
            </w:r>
          </w:p>
        </w:tc>
        <w:tc>
          <w:tcPr>
            <w:tcW w:w="2039" w:type="dxa"/>
            <w:tcBorders>
              <w:top w:val="nil"/>
              <w:left w:val="nil"/>
              <w:bottom w:val="nil"/>
              <w:right w:val="nil"/>
            </w:tcBorders>
          </w:tcPr>
          <w:p w14:paraId="3F99E3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DBF308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AB62B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2,05</w:t>
            </w:r>
          </w:p>
        </w:tc>
      </w:tr>
      <w:tr w:rsidR="006D5004" w:rsidRPr="006D5004" w14:paraId="34BA175E" w14:textId="77777777" w:rsidTr="00811254">
        <w:tc>
          <w:tcPr>
            <w:tcW w:w="740" w:type="dxa"/>
            <w:tcBorders>
              <w:top w:val="nil"/>
              <w:left w:val="nil"/>
              <w:bottom w:val="nil"/>
              <w:right w:val="nil"/>
            </w:tcBorders>
          </w:tcPr>
          <w:p w14:paraId="1C6A97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st28.002</w:t>
            </w:r>
          </w:p>
        </w:tc>
        <w:tc>
          <w:tcPr>
            <w:tcW w:w="1737" w:type="dxa"/>
            <w:tcBorders>
              <w:top w:val="nil"/>
              <w:left w:val="nil"/>
              <w:bottom w:val="nil"/>
              <w:right w:val="nil"/>
            </w:tcBorders>
          </w:tcPr>
          <w:p w14:paraId="404D75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органах средостения (уровень 1)</w:t>
            </w:r>
          </w:p>
        </w:tc>
        <w:tc>
          <w:tcPr>
            <w:tcW w:w="2328" w:type="dxa"/>
            <w:tcBorders>
              <w:top w:val="nil"/>
              <w:left w:val="nil"/>
              <w:bottom w:val="nil"/>
              <w:right w:val="nil"/>
            </w:tcBorders>
          </w:tcPr>
          <w:p w14:paraId="76ADF2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A4C33D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A03.10.001, A03.10.001.001, A11.09.004, A11.11.004, A11.11.004.001, A16.09.001, A16.09.005, A16.09.012, A16.09.035, A16.09.042</w:t>
            </w:r>
          </w:p>
          <w:p w14:paraId="286D109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7B21B8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7C17BE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1,54</w:t>
            </w:r>
          </w:p>
        </w:tc>
      </w:tr>
      <w:tr w:rsidR="006D5004" w:rsidRPr="006D5004" w14:paraId="4FBE0BBB" w14:textId="77777777" w:rsidTr="00811254">
        <w:tc>
          <w:tcPr>
            <w:tcW w:w="740" w:type="dxa"/>
            <w:tcBorders>
              <w:top w:val="nil"/>
              <w:left w:val="nil"/>
              <w:bottom w:val="nil"/>
              <w:right w:val="nil"/>
            </w:tcBorders>
          </w:tcPr>
          <w:p w14:paraId="621F469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st28.003</w:t>
            </w:r>
          </w:p>
        </w:tc>
        <w:tc>
          <w:tcPr>
            <w:tcW w:w="1737" w:type="dxa"/>
            <w:tcBorders>
              <w:top w:val="nil"/>
              <w:left w:val="nil"/>
              <w:bottom w:val="nil"/>
              <w:right w:val="nil"/>
            </w:tcBorders>
          </w:tcPr>
          <w:p w14:paraId="64E3053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органах средостения (уровень 2)</w:t>
            </w:r>
          </w:p>
        </w:tc>
        <w:tc>
          <w:tcPr>
            <w:tcW w:w="2328" w:type="dxa"/>
            <w:tcBorders>
              <w:top w:val="nil"/>
              <w:left w:val="nil"/>
              <w:bottom w:val="nil"/>
              <w:right w:val="nil"/>
            </w:tcBorders>
          </w:tcPr>
          <w:p w14:paraId="744BCE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B4FDE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A16.09.001.001, A16.09.003, A16.09.004, A16.09.006, A16.09.006.001, A16.09.031, A16.09.036, A16.10.011.005, A16.11.004</w:t>
            </w:r>
          </w:p>
        </w:tc>
        <w:tc>
          <w:tcPr>
            <w:tcW w:w="1573" w:type="dxa"/>
            <w:tcBorders>
              <w:top w:val="nil"/>
              <w:left w:val="nil"/>
              <w:bottom w:val="nil"/>
              <w:right w:val="nil"/>
            </w:tcBorders>
          </w:tcPr>
          <w:p w14:paraId="621AAF8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4CDA19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1,92</w:t>
            </w:r>
          </w:p>
        </w:tc>
      </w:tr>
      <w:tr w:rsidR="006D5004" w:rsidRPr="006D5004" w14:paraId="2BBB4F9D" w14:textId="77777777" w:rsidTr="00811254">
        <w:tc>
          <w:tcPr>
            <w:tcW w:w="740" w:type="dxa"/>
            <w:tcBorders>
              <w:top w:val="nil"/>
              <w:left w:val="nil"/>
              <w:bottom w:val="nil"/>
              <w:right w:val="nil"/>
            </w:tcBorders>
          </w:tcPr>
          <w:p w14:paraId="48D4DC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st28.004</w:t>
            </w:r>
          </w:p>
        </w:tc>
        <w:tc>
          <w:tcPr>
            <w:tcW w:w="1737" w:type="dxa"/>
            <w:tcBorders>
              <w:top w:val="nil"/>
              <w:left w:val="nil"/>
              <w:bottom w:val="nil"/>
              <w:right w:val="nil"/>
            </w:tcBorders>
          </w:tcPr>
          <w:p w14:paraId="292B46D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органах средостения (уровень 3)</w:t>
            </w:r>
          </w:p>
        </w:tc>
        <w:tc>
          <w:tcPr>
            <w:tcW w:w="2328" w:type="dxa"/>
            <w:tcBorders>
              <w:top w:val="nil"/>
              <w:left w:val="nil"/>
              <w:bottom w:val="nil"/>
              <w:right w:val="nil"/>
            </w:tcBorders>
          </w:tcPr>
          <w:p w14:paraId="7C494D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31E706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A16.09.001.002, A16.09.004.001, A16.09.005.001, A16.09.007, A16.09.007.002, A16.09.008, A16.09.009, A16.09.009.00</w:t>
            </w:r>
            <w:r w:rsidRPr="006D5004">
              <w:rPr>
                <w:rFonts w:ascii="Arial" w:eastAsiaTheme="minorEastAsia" w:hAnsi="Arial" w:cs="Arial"/>
                <w:sz w:val="26"/>
                <w:szCs w:val="26"/>
                <w:lang w:val="en-US"/>
              </w:rPr>
              <w:lastRenderedPageBreak/>
              <w:t>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573" w:type="dxa"/>
            <w:tcBorders>
              <w:top w:val="nil"/>
              <w:left w:val="nil"/>
              <w:bottom w:val="nil"/>
              <w:right w:val="nil"/>
            </w:tcBorders>
          </w:tcPr>
          <w:p w14:paraId="61CAD03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3CA1F1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2,56</w:t>
            </w:r>
          </w:p>
        </w:tc>
      </w:tr>
      <w:tr w:rsidR="006D5004" w:rsidRPr="006D5004" w14:paraId="090D8562" w14:textId="77777777" w:rsidTr="00811254">
        <w:tc>
          <w:tcPr>
            <w:tcW w:w="740" w:type="dxa"/>
            <w:tcBorders>
              <w:top w:val="nil"/>
              <w:left w:val="nil"/>
              <w:bottom w:val="nil"/>
              <w:right w:val="nil"/>
            </w:tcBorders>
          </w:tcPr>
          <w:p w14:paraId="4BE9FA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st28.005</w:t>
            </w:r>
          </w:p>
        </w:tc>
        <w:tc>
          <w:tcPr>
            <w:tcW w:w="1737" w:type="dxa"/>
            <w:tcBorders>
              <w:top w:val="nil"/>
              <w:left w:val="nil"/>
              <w:bottom w:val="nil"/>
              <w:right w:val="nil"/>
            </w:tcBorders>
          </w:tcPr>
          <w:p w14:paraId="6A46555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нижних дыхательных путях и легочной ткани, органах средостения (уровень 4)</w:t>
            </w:r>
          </w:p>
        </w:tc>
        <w:tc>
          <w:tcPr>
            <w:tcW w:w="2328" w:type="dxa"/>
            <w:tcBorders>
              <w:top w:val="nil"/>
              <w:left w:val="nil"/>
              <w:bottom w:val="nil"/>
              <w:right w:val="nil"/>
            </w:tcBorders>
          </w:tcPr>
          <w:p w14:paraId="2745F6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209AB0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A16.09.007.003, A16.09.007.004, A16.09.009.004, A16.09.009.005, A16.09.009.006, A16.09.009.007, A16.09.009.008, </w:t>
            </w:r>
            <w:r w:rsidRPr="006D5004">
              <w:rPr>
                <w:rFonts w:ascii="Arial" w:eastAsiaTheme="minorEastAsia" w:hAnsi="Arial" w:cs="Arial"/>
                <w:sz w:val="26"/>
                <w:szCs w:val="26"/>
                <w:lang w:val="en-US"/>
              </w:rPr>
              <w:lastRenderedPageBreak/>
              <w:t xml:space="preserve">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w:t>
            </w:r>
            <w:r w:rsidRPr="006D5004">
              <w:rPr>
                <w:rFonts w:ascii="Arial" w:eastAsiaTheme="minorEastAsia" w:hAnsi="Arial" w:cs="Arial"/>
                <w:sz w:val="26"/>
                <w:szCs w:val="26"/>
                <w:lang w:val="en-US"/>
              </w:rPr>
              <w:lastRenderedPageBreak/>
              <w:t>A16.09.026.001, A16.09.026.002, A16.09.026.003, A16.09.026.004, A16.09.028, A16.09.029, A16.09.030, A16.09.032, A16.09.032.003, A16.09.032.004, A16.09.032.005, A16.09.032.006, A16.09.032.007, A16.09.040.001, A16.11.002, A16.11.002.001, A16.11.002.002, A16.11.002.003, A16.11.002.004</w:t>
            </w:r>
          </w:p>
        </w:tc>
        <w:tc>
          <w:tcPr>
            <w:tcW w:w="1573" w:type="dxa"/>
            <w:tcBorders>
              <w:top w:val="nil"/>
              <w:left w:val="nil"/>
              <w:bottom w:val="nil"/>
              <w:right w:val="nil"/>
            </w:tcBorders>
          </w:tcPr>
          <w:p w14:paraId="07F3D3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30174D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4,12</w:t>
            </w:r>
          </w:p>
        </w:tc>
      </w:tr>
      <w:tr w:rsidR="006D5004" w:rsidRPr="006D5004" w14:paraId="515198A7" w14:textId="77777777" w:rsidTr="00811254">
        <w:tc>
          <w:tcPr>
            <w:tcW w:w="740" w:type="dxa"/>
            <w:tcBorders>
              <w:top w:val="nil"/>
              <w:left w:val="nil"/>
              <w:bottom w:val="nil"/>
              <w:right w:val="nil"/>
            </w:tcBorders>
          </w:tcPr>
          <w:p w14:paraId="66C2A5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st29</w:t>
            </w:r>
          </w:p>
        </w:tc>
        <w:tc>
          <w:tcPr>
            <w:tcW w:w="7677" w:type="dxa"/>
            <w:gridSpan w:val="4"/>
            <w:tcBorders>
              <w:top w:val="nil"/>
              <w:left w:val="nil"/>
              <w:bottom w:val="nil"/>
              <w:right w:val="nil"/>
            </w:tcBorders>
          </w:tcPr>
          <w:p w14:paraId="54558E0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Травматология и ортопедия</w:t>
            </w:r>
          </w:p>
        </w:tc>
        <w:tc>
          <w:tcPr>
            <w:tcW w:w="1139" w:type="dxa"/>
            <w:tcBorders>
              <w:top w:val="nil"/>
              <w:left w:val="nil"/>
              <w:bottom w:val="nil"/>
              <w:right w:val="nil"/>
            </w:tcBorders>
          </w:tcPr>
          <w:p w14:paraId="713675C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1,37</w:t>
            </w:r>
          </w:p>
        </w:tc>
      </w:tr>
      <w:tr w:rsidR="006D5004" w:rsidRPr="006D5004" w14:paraId="4C8E304E" w14:textId="77777777" w:rsidTr="00811254">
        <w:tc>
          <w:tcPr>
            <w:tcW w:w="740" w:type="dxa"/>
            <w:tcBorders>
              <w:top w:val="nil"/>
              <w:left w:val="nil"/>
              <w:bottom w:val="nil"/>
              <w:right w:val="nil"/>
            </w:tcBorders>
          </w:tcPr>
          <w:p w14:paraId="425A29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st29.001</w:t>
            </w:r>
          </w:p>
        </w:tc>
        <w:tc>
          <w:tcPr>
            <w:tcW w:w="1737" w:type="dxa"/>
            <w:tcBorders>
              <w:top w:val="nil"/>
              <w:left w:val="nil"/>
              <w:bottom w:val="nil"/>
              <w:right w:val="nil"/>
            </w:tcBorders>
          </w:tcPr>
          <w:p w14:paraId="17FA676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Приобретенные и врожденные костно-мышечные деформации</w:t>
            </w:r>
          </w:p>
        </w:tc>
        <w:tc>
          <w:tcPr>
            <w:tcW w:w="2328" w:type="dxa"/>
            <w:tcBorders>
              <w:top w:val="nil"/>
              <w:left w:val="nil"/>
              <w:bottom w:val="nil"/>
              <w:right w:val="nil"/>
            </w:tcBorders>
          </w:tcPr>
          <w:p w14:paraId="7C5E140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M20, M20.0, M20.1, M20.2, M20.3, M20.4, M20.5, M20.6, M21, M21.0, M21.1, M21.2, M21.3, M21.4, M21.5, M21.6, M21.7, M21.8, M21.9, M95, M95.0, M95.1, M95.2, M95.3, M95.4, M95.5, M95.8, M95.9, Q65, Q65.0, Q65.1, Q65.2, </w:t>
            </w:r>
            <w:r w:rsidRPr="006D5004">
              <w:rPr>
                <w:rFonts w:ascii="Arial" w:eastAsiaTheme="minorEastAsia" w:hAnsi="Arial" w:cs="Arial"/>
                <w:sz w:val="26"/>
                <w:szCs w:val="26"/>
              </w:rPr>
              <w:lastRenderedPageBreak/>
              <w:t xml:space="preserve">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w:t>
            </w:r>
            <w:r w:rsidRPr="006D5004">
              <w:rPr>
                <w:rFonts w:ascii="Arial" w:eastAsiaTheme="minorEastAsia" w:hAnsi="Arial" w:cs="Arial"/>
                <w:sz w:val="26"/>
                <w:szCs w:val="26"/>
              </w:rPr>
              <w:lastRenderedPageBreak/>
              <w:t>Q76.7, Q76.8, Q76.9, Q77, Q77.0, Q77.1, Q77.2, Q77.3, Q77.5, Q77.6, Q77.7, Q77.8, Q77.9, Q78, Q78.1, Q78.2, Q78.3, Q78.4, Q78.5, Q78.6, Q78.8, Q78.9, Q79, Q79.0, Q79.1, Q79.2, Q79.3, Q79.4, Q79.5, Q79.8, Q79.9, Q87.0, Q87.5, Q89.9, R26.2, R29.4, R89, R89.0, R89.1, R89.2, R89.3, R89.4, R89.5, R89.6, R89.7, R89.8, R89.9, R93.6, R93.7</w:t>
            </w:r>
          </w:p>
        </w:tc>
        <w:tc>
          <w:tcPr>
            <w:tcW w:w="2039" w:type="dxa"/>
            <w:tcBorders>
              <w:top w:val="nil"/>
              <w:left w:val="nil"/>
              <w:bottom w:val="nil"/>
              <w:right w:val="nil"/>
            </w:tcBorders>
          </w:tcPr>
          <w:p w14:paraId="4032B4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43E6E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A33B4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0,99</w:t>
            </w:r>
          </w:p>
        </w:tc>
      </w:tr>
      <w:tr w:rsidR="006D5004" w:rsidRPr="006D5004" w14:paraId="64417434" w14:textId="77777777" w:rsidTr="00811254">
        <w:tc>
          <w:tcPr>
            <w:tcW w:w="740" w:type="dxa"/>
            <w:tcBorders>
              <w:top w:val="nil"/>
              <w:left w:val="nil"/>
              <w:bottom w:val="nil"/>
              <w:right w:val="nil"/>
            </w:tcBorders>
          </w:tcPr>
          <w:p w14:paraId="05E0104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st29.002</w:t>
            </w:r>
          </w:p>
        </w:tc>
        <w:tc>
          <w:tcPr>
            <w:tcW w:w="1737" w:type="dxa"/>
            <w:tcBorders>
              <w:top w:val="nil"/>
              <w:left w:val="nil"/>
              <w:bottom w:val="nil"/>
              <w:right w:val="nil"/>
            </w:tcBorders>
          </w:tcPr>
          <w:p w14:paraId="7FDD5BD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Переломы шейки бедра и костей таза</w:t>
            </w:r>
          </w:p>
        </w:tc>
        <w:tc>
          <w:tcPr>
            <w:tcW w:w="2328" w:type="dxa"/>
            <w:tcBorders>
              <w:top w:val="nil"/>
              <w:left w:val="nil"/>
              <w:bottom w:val="nil"/>
              <w:right w:val="nil"/>
            </w:tcBorders>
          </w:tcPr>
          <w:p w14:paraId="6A1A38F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S32.3, S32.30, S32.31, S32.4, S32.40, S32.41, S32.5, S32.50, S32.51, S33.4, S72.0, S72.00, S72.01, S72.1, S72.10, S72.11, S72.2, S72.20, S72.21</w:t>
            </w:r>
          </w:p>
        </w:tc>
        <w:tc>
          <w:tcPr>
            <w:tcW w:w="2039" w:type="dxa"/>
            <w:tcBorders>
              <w:top w:val="nil"/>
              <w:left w:val="nil"/>
              <w:bottom w:val="nil"/>
              <w:right w:val="nil"/>
            </w:tcBorders>
          </w:tcPr>
          <w:p w14:paraId="0B07B2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14FD6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EDCB6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1,52</w:t>
            </w:r>
          </w:p>
        </w:tc>
      </w:tr>
      <w:tr w:rsidR="006D5004" w:rsidRPr="006D5004" w14:paraId="1321B6F6" w14:textId="77777777" w:rsidTr="00811254">
        <w:tc>
          <w:tcPr>
            <w:tcW w:w="740" w:type="dxa"/>
            <w:tcBorders>
              <w:top w:val="nil"/>
              <w:left w:val="nil"/>
              <w:bottom w:val="nil"/>
              <w:right w:val="nil"/>
            </w:tcBorders>
          </w:tcPr>
          <w:p w14:paraId="3E13DA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st29.003</w:t>
            </w:r>
          </w:p>
        </w:tc>
        <w:tc>
          <w:tcPr>
            <w:tcW w:w="1737" w:type="dxa"/>
            <w:tcBorders>
              <w:top w:val="nil"/>
              <w:left w:val="nil"/>
              <w:bottom w:val="nil"/>
              <w:right w:val="nil"/>
            </w:tcBorders>
          </w:tcPr>
          <w:p w14:paraId="1AAEE1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Переломы бедренной кости, другие травмы области бедра и тазобедренного сустава</w:t>
            </w:r>
          </w:p>
        </w:tc>
        <w:tc>
          <w:tcPr>
            <w:tcW w:w="2328" w:type="dxa"/>
            <w:tcBorders>
              <w:top w:val="nil"/>
              <w:left w:val="nil"/>
              <w:bottom w:val="nil"/>
              <w:right w:val="nil"/>
            </w:tcBorders>
          </w:tcPr>
          <w:p w14:paraId="41FDD4E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S72.3, S72.30, S72.31, S72.4, S72.40, S72.41, S72.8, S72.80, S72.81, S72.9, S72.90, S72.91, S73, S73.0, S73.1, S76, S76.0, S76.1, S76.2, S76.3, S76.4, S76.7</w:t>
            </w:r>
          </w:p>
        </w:tc>
        <w:tc>
          <w:tcPr>
            <w:tcW w:w="2039" w:type="dxa"/>
            <w:tcBorders>
              <w:top w:val="nil"/>
              <w:left w:val="nil"/>
              <w:bottom w:val="nil"/>
              <w:right w:val="nil"/>
            </w:tcBorders>
          </w:tcPr>
          <w:p w14:paraId="41DD2F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D64F77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575CC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0,69</w:t>
            </w:r>
          </w:p>
        </w:tc>
      </w:tr>
      <w:tr w:rsidR="006D5004" w:rsidRPr="006D5004" w14:paraId="1FF38620" w14:textId="77777777" w:rsidTr="00811254">
        <w:tc>
          <w:tcPr>
            <w:tcW w:w="740" w:type="dxa"/>
            <w:tcBorders>
              <w:top w:val="nil"/>
              <w:left w:val="nil"/>
              <w:bottom w:val="nil"/>
              <w:right w:val="nil"/>
            </w:tcBorders>
          </w:tcPr>
          <w:p w14:paraId="0F74C39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st29.004</w:t>
            </w:r>
          </w:p>
        </w:tc>
        <w:tc>
          <w:tcPr>
            <w:tcW w:w="1737" w:type="dxa"/>
            <w:tcBorders>
              <w:top w:val="nil"/>
              <w:left w:val="nil"/>
              <w:bottom w:val="nil"/>
              <w:right w:val="nil"/>
            </w:tcBorders>
          </w:tcPr>
          <w:p w14:paraId="0D80A25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Переломы, вывихи, </w:t>
            </w:r>
            <w:r w:rsidRPr="006D5004">
              <w:rPr>
                <w:rFonts w:ascii="Arial" w:eastAsiaTheme="minorEastAsia" w:hAnsi="Arial" w:cs="Arial"/>
                <w:sz w:val="26"/>
                <w:szCs w:val="26"/>
              </w:rPr>
              <w:lastRenderedPageBreak/>
              <w:t>растяжения области грудной клетки, верхней конечности и стопы</w:t>
            </w:r>
          </w:p>
        </w:tc>
        <w:tc>
          <w:tcPr>
            <w:tcW w:w="2328" w:type="dxa"/>
            <w:tcBorders>
              <w:top w:val="nil"/>
              <w:left w:val="nil"/>
              <w:bottom w:val="nil"/>
              <w:right w:val="nil"/>
            </w:tcBorders>
          </w:tcPr>
          <w:p w14:paraId="1ADFE02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S22.2, S22.20, S22.21, S22.3, </w:t>
            </w:r>
            <w:r w:rsidRPr="006D5004">
              <w:rPr>
                <w:rFonts w:ascii="Arial" w:eastAsiaTheme="minorEastAsia" w:hAnsi="Arial" w:cs="Arial"/>
                <w:sz w:val="26"/>
                <w:szCs w:val="26"/>
                <w:lang w:val="en-US"/>
              </w:rPr>
              <w:lastRenderedPageBreak/>
              <w:t xml:space="preserve">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w:t>
            </w:r>
            <w:r w:rsidRPr="006D5004">
              <w:rPr>
                <w:rFonts w:ascii="Arial" w:eastAsiaTheme="minorEastAsia" w:hAnsi="Arial" w:cs="Arial"/>
                <w:sz w:val="26"/>
                <w:szCs w:val="26"/>
                <w:lang w:val="en-US"/>
              </w:rPr>
              <w:lastRenderedPageBreak/>
              <w:t xml:space="preserve">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w:t>
            </w:r>
            <w:r w:rsidRPr="006D5004">
              <w:rPr>
                <w:rFonts w:ascii="Arial" w:eastAsiaTheme="minorEastAsia" w:hAnsi="Arial" w:cs="Arial"/>
                <w:sz w:val="26"/>
                <w:szCs w:val="26"/>
                <w:lang w:val="en-US"/>
              </w:rPr>
              <w:lastRenderedPageBreak/>
              <w:t>S92.5, S92.50, S92.51, S92.9, S92.90, S92.91, S93.1, S93.3, S93.5, S93.6, T09.2, T09.5, T10, T10.0, T10.1, T11.2, T11.5, T12, T12.0, T12.1, T13.2, T13.5, T14.2, T14.20, T14.21, T14.3, T14.6</w:t>
            </w:r>
          </w:p>
        </w:tc>
        <w:tc>
          <w:tcPr>
            <w:tcW w:w="2039" w:type="dxa"/>
            <w:tcBorders>
              <w:top w:val="nil"/>
              <w:left w:val="nil"/>
              <w:bottom w:val="nil"/>
              <w:right w:val="nil"/>
            </w:tcBorders>
          </w:tcPr>
          <w:p w14:paraId="19A82DF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3F8FE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23ED8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0,56</w:t>
            </w:r>
          </w:p>
        </w:tc>
      </w:tr>
      <w:tr w:rsidR="006D5004" w:rsidRPr="006D5004" w14:paraId="71A148EE" w14:textId="77777777" w:rsidTr="00811254">
        <w:tc>
          <w:tcPr>
            <w:tcW w:w="740" w:type="dxa"/>
            <w:tcBorders>
              <w:top w:val="nil"/>
              <w:left w:val="nil"/>
              <w:bottom w:val="nil"/>
              <w:right w:val="nil"/>
            </w:tcBorders>
          </w:tcPr>
          <w:p w14:paraId="5C6D48D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st29.005</w:t>
            </w:r>
          </w:p>
        </w:tc>
        <w:tc>
          <w:tcPr>
            <w:tcW w:w="1737" w:type="dxa"/>
            <w:tcBorders>
              <w:top w:val="nil"/>
              <w:left w:val="nil"/>
              <w:bottom w:val="nil"/>
              <w:right w:val="nil"/>
            </w:tcBorders>
          </w:tcPr>
          <w:p w14:paraId="678FA04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Переломы, вывихи, растяжения области колена и голени</w:t>
            </w:r>
          </w:p>
        </w:tc>
        <w:tc>
          <w:tcPr>
            <w:tcW w:w="2328" w:type="dxa"/>
            <w:tcBorders>
              <w:top w:val="nil"/>
              <w:left w:val="nil"/>
              <w:bottom w:val="nil"/>
              <w:right w:val="nil"/>
            </w:tcBorders>
          </w:tcPr>
          <w:p w14:paraId="0C0433D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039" w:type="dxa"/>
            <w:tcBorders>
              <w:top w:val="nil"/>
              <w:left w:val="nil"/>
              <w:bottom w:val="nil"/>
              <w:right w:val="nil"/>
            </w:tcBorders>
          </w:tcPr>
          <w:p w14:paraId="1845582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752DD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10681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0,74</w:t>
            </w:r>
          </w:p>
        </w:tc>
      </w:tr>
      <w:tr w:rsidR="006D5004" w:rsidRPr="006D5004" w14:paraId="48113D60" w14:textId="77777777" w:rsidTr="00811254">
        <w:tc>
          <w:tcPr>
            <w:tcW w:w="740" w:type="dxa"/>
            <w:vMerge w:val="restart"/>
            <w:tcBorders>
              <w:top w:val="nil"/>
              <w:left w:val="nil"/>
              <w:bottom w:val="nil"/>
              <w:right w:val="nil"/>
            </w:tcBorders>
          </w:tcPr>
          <w:p w14:paraId="5377D4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st29.006</w:t>
            </w:r>
          </w:p>
        </w:tc>
        <w:tc>
          <w:tcPr>
            <w:tcW w:w="1737" w:type="dxa"/>
            <w:vMerge w:val="restart"/>
            <w:tcBorders>
              <w:top w:val="nil"/>
              <w:left w:val="nil"/>
              <w:bottom w:val="nil"/>
              <w:right w:val="nil"/>
            </w:tcBorders>
          </w:tcPr>
          <w:p w14:paraId="37103E8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Множественные переломы, травматические ампутации, </w:t>
            </w:r>
            <w:r w:rsidRPr="006D5004">
              <w:rPr>
                <w:rFonts w:ascii="Arial" w:eastAsiaTheme="minorEastAsia" w:hAnsi="Arial" w:cs="Arial"/>
                <w:sz w:val="26"/>
                <w:szCs w:val="26"/>
              </w:rPr>
              <w:lastRenderedPageBreak/>
              <w:t>размозжения и последствия травм</w:t>
            </w:r>
          </w:p>
        </w:tc>
        <w:tc>
          <w:tcPr>
            <w:tcW w:w="2328" w:type="dxa"/>
            <w:tcBorders>
              <w:top w:val="nil"/>
              <w:left w:val="nil"/>
              <w:bottom w:val="nil"/>
              <w:right w:val="nil"/>
            </w:tcBorders>
          </w:tcPr>
          <w:p w14:paraId="053AFE5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lastRenderedPageBreak/>
              <w:t xml:space="preserve">S07, S07.0, S07.1, S07.8, S07.9, S08, S08.0, S08.1, S08.8, S08.9, S09.7, S17, </w:t>
            </w:r>
            <w:r w:rsidRPr="006D5004">
              <w:rPr>
                <w:rFonts w:ascii="Arial" w:eastAsiaTheme="minorEastAsia" w:hAnsi="Arial" w:cs="Arial"/>
                <w:sz w:val="26"/>
                <w:szCs w:val="26"/>
                <w:lang w:val="en-US"/>
              </w:rPr>
              <w:lastRenderedPageBreak/>
              <w:t xml:space="preserve">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w:t>
            </w:r>
            <w:r w:rsidRPr="006D5004">
              <w:rPr>
                <w:rFonts w:ascii="Arial" w:eastAsiaTheme="minorEastAsia" w:hAnsi="Arial" w:cs="Arial"/>
                <w:sz w:val="26"/>
                <w:szCs w:val="26"/>
                <w:lang w:val="en-US"/>
              </w:rPr>
              <w:lastRenderedPageBreak/>
              <w:t xml:space="preserve">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w:t>
            </w:r>
            <w:r w:rsidRPr="006D5004">
              <w:rPr>
                <w:rFonts w:ascii="Arial" w:eastAsiaTheme="minorEastAsia" w:hAnsi="Arial" w:cs="Arial"/>
                <w:sz w:val="26"/>
                <w:szCs w:val="26"/>
                <w:lang w:val="en-US"/>
              </w:rPr>
              <w:lastRenderedPageBreak/>
              <w:t>T92.5, T92.6, T92.8, T92.9, T93, T93.0, T93.1, T93.2, T93.3, T93.5, T93.6, T93.8, T93.9, T94, T94.0, T94.1</w:t>
            </w:r>
          </w:p>
        </w:tc>
        <w:tc>
          <w:tcPr>
            <w:tcW w:w="2039" w:type="dxa"/>
            <w:tcBorders>
              <w:top w:val="nil"/>
              <w:left w:val="nil"/>
              <w:bottom w:val="nil"/>
              <w:right w:val="nil"/>
            </w:tcBorders>
          </w:tcPr>
          <w:p w14:paraId="433CCFE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F01EC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57E35A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1,44</w:t>
            </w:r>
          </w:p>
        </w:tc>
      </w:tr>
      <w:tr w:rsidR="006D5004" w:rsidRPr="006D5004" w14:paraId="6508EC1C" w14:textId="77777777" w:rsidTr="00811254">
        <w:tc>
          <w:tcPr>
            <w:tcW w:w="740" w:type="dxa"/>
            <w:vMerge/>
            <w:tcBorders>
              <w:top w:val="nil"/>
              <w:left w:val="nil"/>
              <w:bottom w:val="nil"/>
              <w:right w:val="nil"/>
            </w:tcBorders>
          </w:tcPr>
          <w:p w14:paraId="586C58AD"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F92C5A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CB58B9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S38.0</w:t>
            </w:r>
          </w:p>
        </w:tc>
        <w:tc>
          <w:tcPr>
            <w:tcW w:w="2039" w:type="dxa"/>
            <w:tcBorders>
              <w:top w:val="nil"/>
              <w:left w:val="nil"/>
              <w:bottom w:val="nil"/>
              <w:right w:val="nil"/>
            </w:tcBorders>
          </w:tcPr>
          <w:p w14:paraId="6BB8AC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6CD97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пол: мужской</w:t>
            </w:r>
          </w:p>
        </w:tc>
        <w:tc>
          <w:tcPr>
            <w:tcW w:w="1139" w:type="dxa"/>
            <w:vMerge/>
            <w:tcBorders>
              <w:top w:val="nil"/>
              <w:left w:val="nil"/>
              <w:bottom w:val="nil"/>
              <w:right w:val="nil"/>
            </w:tcBorders>
          </w:tcPr>
          <w:p w14:paraId="384909C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4747818D" w14:textId="77777777" w:rsidTr="00811254">
        <w:tc>
          <w:tcPr>
            <w:tcW w:w="740" w:type="dxa"/>
            <w:tcBorders>
              <w:top w:val="nil"/>
              <w:left w:val="nil"/>
              <w:bottom w:val="nil"/>
              <w:right w:val="nil"/>
            </w:tcBorders>
          </w:tcPr>
          <w:p w14:paraId="2256DFB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st29.007</w:t>
            </w:r>
          </w:p>
        </w:tc>
        <w:tc>
          <w:tcPr>
            <w:tcW w:w="1737" w:type="dxa"/>
            <w:tcBorders>
              <w:top w:val="nil"/>
              <w:left w:val="nil"/>
              <w:bottom w:val="nil"/>
              <w:right w:val="nil"/>
            </w:tcBorders>
          </w:tcPr>
          <w:p w14:paraId="79D043E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Тяжелая множественная и сочетанная травма (политравма)</w:t>
            </w:r>
          </w:p>
        </w:tc>
        <w:tc>
          <w:tcPr>
            <w:tcW w:w="2328" w:type="dxa"/>
            <w:tcBorders>
              <w:top w:val="nil"/>
              <w:left w:val="nil"/>
              <w:bottom w:val="nil"/>
              <w:right w:val="nil"/>
            </w:tcBorders>
          </w:tcPr>
          <w:p w14:paraId="45C983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ECD7B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C1386A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J93, J93.0, J93.1, J93.8, J93.9, J94.2, J94.8, J94.9, J96.0, N17, R57.1, R57.8, T79.4 иной классификационный критерий: plt</w:t>
            </w:r>
          </w:p>
        </w:tc>
        <w:tc>
          <w:tcPr>
            <w:tcW w:w="1139" w:type="dxa"/>
            <w:tcBorders>
              <w:top w:val="nil"/>
              <w:left w:val="nil"/>
              <w:bottom w:val="nil"/>
              <w:right w:val="nil"/>
            </w:tcBorders>
          </w:tcPr>
          <w:p w14:paraId="642054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7,07</w:t>
            </w:r>
          </w:p>
        </w:tc>
      </w:tr>
      <w:tr w:rsidR="006D5004" w:rsidRPr="006D5004" w14:paraId="044A3FCF" w14:textId="77777777" w:rsidTr="00811254">
        <w:tc>
          <w:tcPr>
            <w:tcW w:w="740" w:type="dxa"/>
            <w:tcBorders>
              <w:top w:val="nil"/>
              <w:left w:val="nil"/>
              <w:bottom w:val="nil"/>
              <w:right w:val="nil"/>
            </w:tcBorders>
          </w:tcPr>
          <w:p w14:paraId="1D41CD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st29.008</w:t>
            </w:r>
          </w:p>
        </w:tc>
        <w:tc>
          <w:tcPr>
            <w:tcW w:w="1737" w:type="dxa"/>
            <w:tcBorders>
              <w:top w:val="nil"/>
              <w:left w:val="nil"/>
              <w:bottom w:val="nil"/>
              <w:right w:val="nil"/>
            </w:tcBorders>
          </w:tcPr>
          <w:p w14:paraId="007E015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Эндопротезирование суставов</w:t>
            </w:r>
          </w:p>
        </w:tc>
        <w:tc>
          <w:tcPr>
            <w:tcW w:w="2328" w:type="dxa"/>
            <w:tcBorders>
              <w:top w:val="nil"/>
              <w:left w:val="nil"/>
              <w:bottom w:val="nil"/>
              <w:right w:val="nil"/>
            </w:tcBorders>
          </w:tcPr>
          <w:p w14:paraId="7D05EC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74FB7E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A16.04.021, A16.04.021.001, A16.04.021.002, A16.04.021.004, A16.04.021.005, A16.04.021.006, A16.04.021.007, A16.04.021.008, A16.04.021.009, A16.04.021.010, A16.04.021.01</w:t>
            </w:r>
            <w:r w:rsidRPr="006D5004">
              <w:rPr>
                <w:rFonts w:ascii="Arial" w:eastAsiaTheme="minorEastAsia" w:hAnsi="Arial" w:cs="Arial"/>
                <w:sz w:val="26"/>
                <w:szCs w:val="26"/>
                <w:lang w:val="en-US"/>
              </w:rPr>
              <w:lastRenderedPageBreak/>
              <w:t>1</w:t>
            </w:r>
          </w:p>
        </w:tc>
        <w:tc>
          <w:tcPr>
            <w:tcW w:w="1573" w:type="dxa"/>
            <w:tcBorders>
              <w:top w:val="nil"/>
              <w:left w:val="nil"/>
              <w:bottom w:val="nil"/>
              <w:right w:val="nil"/>
            </w:tcBorders>
          </w:tcPr>
          <w:p w14:paraId="7850166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337756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4,46</w:t>
            </w:r>
          </w:p>
        </w:tc>
      </w:tr>
      <w:tr w:rsidR="006D5004" w:rsidRPr="006D5004" w14:paraId="3E64118C" w14:textId="77777777" w:rsidTr="00811254">
        <w:tc>
          <w:tcPr>
            <w:tcW w:w="740" w:type="dxa"/>
            <w:tcBorders>
              <w:top w:val="nil"/>
              <w:left w:val="nil"/>
              <w:bottom w:val="nil"/>
              <w:right w:val="nil"/>
            </w:tcBorders>
          </w:tcPr>
          <w:p w14:paraId="2F7E9E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st29.009</w:t>
            </w:r>
          </w:p>
        </w:tc>
        <w:tc>
          <w:tcPr>
            <w:tcW w:w="1737" w:type="dxa"/>
            <w:tcBorders>
              <w:top w:val="nil"/>
              <w:left w:val="nil"/>
              <w:bottom w:val="nil"/>
              <w:right w:val="nil"/>
            </w:tcBorders>
          </w:tcPr>
          <w:p w14:paraId="278BA8F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костно-мышечной системе и суставах (уровень 1)</w:t>
            </w:r>
          </w:p>
        </w:tc>
        <w:tc>
          <w:tcPr>
            <w:tcW w:w="2328" w:type="dxa"/>
            <w:tcBorders>
              <w:top w:val="nil"/>
              <w:left w:val="nil"/>
              <w:bottom w:val="nil"/>
              <w:right w:val="nil"/>
            </w:tcBorders>
          </w:tcPr>
          <w:p w14:paraId="33DEFA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C4B651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w:t>
            </w:r>
            <w:r w:rsidRPr="006D5004">
              <w:rPr>
                <w:rFonts w:ascii="Arial" w:eastAsiaTheme="minorEastAsia" w:hAnsi="Arial" w:cs="Arial"/>
                <w:sz w:val="26"/>
                <w:szCs w:val="26"/>
                <w:lang w:val="en-US"/>
              </w:rPr>
              <w:lastRenderedPageBreak/>
              <w:t>3, A16.03.027, A16.03.031, A16.03.033, A16.03.036, A16.03.049, A16.03.082, A16.03.084, A16.03.089, A16.04.002, A16.04.005, A16.04.018, A16.04.018.001, A16.04.019, A16.04.022, A16.04.024, A16.30.017.003, A16.30.019.004</w:t>
            </w:r>
          </w:p>
        </w:tc>
        <w:tc>
          <w:tcPr>
            <w:tcW w:w="1573" w:type="dxa"/>
            <w:tcBorders>
              <w:top w:val="nil"/>
              <w:left w:val="nil"/>
              <w:bottom w:val="nil"/>
              <w:right w:val="nil"/>
            </w:tcBorders>
          </w:tcPr>
          <w:p w14:paraId="437173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27645E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0,79</w:t>
            </w:r>
          </w:p>
        </w:tc>
      </w:tr>
      <w:tr w:rsidR="006D5004" w:rsidRPr="006D5004" w14:paraId="72FA7288" w14:textId="77777777" w:rsidTr="00811254">
        <w:tc>
          <w:tcPr>
            <w:tcW w:w="740" w:type="dxa"/>
            <w:tcBorders>
              <w:top w:val="nil"/>
              <w:left w:val="nil"/>
              <w:bottom w:val="nil"/>
              <w:right w:val="nil"/>
            </w:tcBorders>
          </w:tcPr>
          <w:p w14:paraId="2001F9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st29.010</w:t>
            </w:r>
          </w:p>
        </w:tc>
        <w:tc>
          <w:tcPr>
            <w:tcW w:w="1737" w:type="dxa"/>
            <w:tcBorders>
              <w:top w:val="nil"/>
              <w:left w:val="nil"/>
              <w:bottom w:val="nil"/>
              <w:right w:val="nil"/>
            </w:tcBorders>
          </w:tcPr>
          <w:p w14:paraId="06DD0F2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костно-мышечной системе и суставах (уровень 2)</w:t>
            </w:r>
          </w:p>
        </w:tc>
        <w:tc>
          <w:tcPr>
            <w:tcW w:w="2328" w:type="dxa"/>
            <w:tcBorders>
              <w:top w:val="nil"/>
              <w:left w:val="nil"/>
              <w:bottom w:val="nil"/>
              <w:right w:val="nil"/>
            </w:tcBorders>
          </w:tcPr>
          <w:p w14:paraId="699B04C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B13870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A16.02.002, A16.03.001, A16.03.014, A16.03.016, A16.03.016.001, A16.03.025.003, A16.03.025.004, A16.03.029, A16.03.034, A16.03.034.001, A16.03.034.002, A16.03.059, A16.03.083, A16.03.085, A16.03.086, A16.03.087, A16.03.090, A16.04.038, A16.04.039, A16.04.048, A16.04.049</w:t>
            </w:r>
          </w:p>
        </w:tc>
        <w:tc>
          <w:tcPr>
            <w:tcW w:w="1573" w:type="dxa"/>
            <w:tcBorders>
              <w:top w:val="nil"/>
              <w:left w:val="nil"/>
              <w:bottom w:val="nil"/>
              <w:right w:val="nil"/>
            </w:tcBorders>
          </w:tcPr>
          <w:p w14:paraId="372F38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995CD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0,93</w:t>
            </w:r>
          </w:p>
        </w:tc>
      </w:tr>
      <w:tr w:rsidR="006D5004" w:rsidRPr="006D5004" w14:paraId="005344EC" w14:textId="77777777" w:rsidTr="00811254">
        <w:tc>
          <w:tcPr>
            <w:tcW w:w="740" w:type="dxa"/>
            <w:tcBorders>
              <w:top w:val="nil"/>
              <w:left w:val="nil"/>
              <w:bottom w:val="nil"/>
              <w:right w:val="nil"/>
            </w:tcBorders>
          </w:tcPr>
          <w:p w14:paraId="0D08B7F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st29.011</w:t>
            </w:r>
          </w:p>
        </w:tc>
        <w:tc>
          <w:tcPr>
            <w:tcW w:w="1737" w:type="dxa"/>
            <w:tcBorders>
              <w:top w:val="nil"/>
              <w:left w:val="nil"/>
              <w:bottom w:val="nil"/>
              <w:right w:val="nil"/>
            </w:tcBorders>
          </w:tcPr>
          <w:p w14:paraId="2286D34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костно-мышечной системе и суставах </w:t>
            </w:r>
            <w:r w:rsidRPr="006D5004">
              <w:rPr>
                <w:rFonts w:ascii="Arial" w:eastAsiaTheme="minorEastAsia" w:hAnsi="Arial" w:cs="Arial"/>
                <w:sz w:val="26"/>
                <w:szCs w:val="26"/>
              </w:rPr>
              <w:lastRenderedPageBreak/>
              <w:t>(уровень 3)</w:t>
            </w:r>
          </w:p>
        </w:tc>
        <w:tc>
          <w:tcPr>
            <w:tcW w:w="2328" w:type="dxa"/>
            <w:tcBorders>
              <w:top w:val="nil"/>
              <w:left w:val="nil"/>
              <w:bottom w:val="nil"/>
              <w:right w:val="nil"/>
            </w:tcBorders>
          </w:tcPr>
          <w:p w14:paraId="296516E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262B6A6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A16.02.005, A16.02.005.001, A16.02.005.002, </w:t>
            </w:r>
            <w:r w:rsidRPr="006D5004">
              <w:rPr>
                <w:rFonts w:ascii="Arial" w:eastAsiaTheme="minorEastAsia" w:hAnsi="Arial" w:cs="Arial"/>
                <w:sz w:val="26"/>
                <w:szCs w:val="26"/>
                <w:lang w:val="en-US"/>
              </w:rPr>
              <w:lastRenderedPageBreak/>
              <w:t>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w:t>
            </w:r>
            <w:r w:rsidRPr="006D5004">
              <w:rPr>
                <w:rFonts w:ascii="Arial" w:eastAsiaTheme="minorEastAsia" w:hAnsi="Arial" w:cs="Arial"/>
                <w:sz w:val="26"/>
                <w:szCs w:val="26"/>
                <w:lang w:val="en-US"/>
              </w:rPr>
              <w:lastRenderedPageBreak/>
              <w:t>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w:t>
            </w:r>
            <w:r w:rsidRPr="006D5004">
              <w:rPr>
                <w:rFonts w:ascii="Arial" w:eastAsiaTheme="minorEastAsia" w:hAnsi="Arial" w:cs="Arial"/>
                <w:sz w:val="26"/>
                <w:szCs w:val="26"/>
                <w:lang w:val="en-US"/>
              </w:rPr>
              <w:lastRenderedPageBreak/>
              <w:t>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1573" w:type="dxa"/>
            <w:tcBorders>
              <w:top w:val="nil"/>
              <w:left w:val="nil"/>
              <w:bottom w:val="nil"/>
              <w:right w:val="nil"/>
            </w:tcBorders>
          </w:tcPr>
          <w:p w14:paraId="6A9E329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20762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1,37</w:t>
            </w:r>
          </w:p>
        </w:tc>
      </w:tr>
      <w:tr w:rsidR="006D5004" w:rsidRPr="006D5004" w14:paraId="48BC02EB" w14:textId="77777777" w:rsidTr="00811254">
        <w:tc>
          <w:tcPr>
            <w:tcW w:w="740" w:type="dxa"/>
            <w:vMerge w:val="restart"/>
            <w:tcBorders>
              <w:top w:val="nil"/>
              <w:left w:val="nil"/>
              <w:bottom w:val="nil"/>
              <w:right w:val="nil"/>
            </w:tcBorders>
          </w:tcPr>
          <w:p w14:paraId="1587CB8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st29.012</w:t>
            </w:r>
          </w:p>
        </w:tc>
        <w:tc>
          <w:tcPr>
            <w:tcW w:w="1737" w:type="dxa"/>
            <w:vMerge w:val="restart"/>
            <w:tcBorders>
              <w:top w:val="nil"/>
              <w:left w:val="nil"/>
              <w:bottom w:val="nil"/>
              <w:right w:val="nil"/>
            </w:tcBorders>
          </w:tcPr>
          <w:p w14:paraId="1596EF6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костно-</w:t>
            </w:r>
            <w:r w:rsidRPr="006D5004">
              <w:rPr>
                <w:rFonts w:ascii="Arial" w:eastAsiaTheme="minorEastAsia" w:hAnsi="Arial" w:cs="Arial"/>
                <w:sz w:val="26"/>
                <w:szCs w:val="26"/>
              </w:rPr>
              <w:lastRenderedPageBreak/>
              <w:t>мышечной системе и суставах (уровень 4)</w:t>
            </w:r>
          </w:p>
        </w:tc>
        <w:tc>
          <w:tcPr>
            <w:tcW w:w="2328" w:type="dxa"/>
            <w:tcBorders>
              <w:top w:val="nil"/>
              <w:left w:val="nil"/>
              <w:bottom w:val="nil"/>
              <w:right w:val="nil"/>
            </w:tcBorders>
          </w:tcPr>
          <w:p w14:paraId="5A6C0F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7E99C5E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A16.02.006.001, </w:t>
            </w:r>
            <w:r w:rsidRPr="006D5004">
              <w:rPr>
                <w:rFonts w:ascii="Arial" w:eastAsiaTheme="minorEastAsia" w:hAnsi="Arial" w:cs="Arial"/>
                <w:sz w:val="26"/>
                <w:szCs w:val="26"/>
                <w:lang w:val="en-US"/>
              </w:rPr>
              <w:lastRenderedPageBreak/>
              <w:t xml:space="preserve">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w:t>
            </w:r>
            <w:r w:rsidRPr="006D5004">
              <w:rPr>
                <w:rFonts w:ascii="Arial" w:eastAsiaTheme="minorEastAsia" w:hAnsi="Arial" w:cs="Arial"/>
                <w:sz w:val="26"/>
                <w:szCs w:val="26"/>
                <w:lang w:val="en-US"/>
              </w:rPr>
              <w:lastRenderedPageBreak/>
              <w:t xml:space="preserve">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w:t>
            </w:r>
            <w:r w:rsidRPr="006D5004">
              <w:rPr>
                <w:rFonts w:ascii="Arial" w:eastAsiaTheme="minorEastAsia" w:hAnsi="Arial" w:cs="Arial"/>
                <w:sz w:val="26"/>
                <w:szCs w:val="26"/>
                <w:lang w:val="en-US"/>
              </w:rPr>
              <w:lastRenderedPageBreak/>
              <w:t xml:space="preserve">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w:t>
            </w:r>
            <w:r w:rsidRPr="006D5004">
              <w:rPr>
                <w:rFonts w:ascii="Arial" w:eastAsiaTheme="minorEastAsia" w:hAnsi="Arial" w:cs="Arial"/>
                <w:sz w:val="26"/>
                <w:szCs w:val="26"/>
                <w:lang w:val="en-US"/>
              </w:rPr>
              <w:lastRenderedPageBreak/>
              <w:t>A22.04.005, A22.04.006, A22.04.007</w:t>
            </w:r>
          </w:p>
        </w:tc>
        <w:tc>
          <w:tcPr>
            <w:tcW w:w="1573" w:type="dxa"/>
            <w:tcBorders>
              <w:top w:val="nil"/>
              <w:left w:val="nil"/>
              <w:bottom w:val="nil"/>
              <w:right w:val="nil"/>
            </w:tcBorders>
          </w:tcPr>
          <w:p w14:paraId="6C49855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val="restart"/>
            <w:tcBorders>
              <w:top w:val="nil"/>
              <w:left w:val="nil"/>
              <w:bottom w:val="nil"/>
              <w:right w:val="nil"/>
            </w:tcBorders>
          </w:tcPr>
          <w:p w14:paraId="5B8CEF0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2,42</w:t>
            </w:r>
          </w:p>
        </w:tc>
      </w:tr>
      <w:tr w:rsidR="006D5004" w:rsidRPr="006D5004" w14:paraId="1FD53822" w14:textId="77777777" w:rsidTr="00811254">
        <w:tc>
          <w:tcPr>
            <w:tcW w:w="740" w:type="dxa"/>
            <w:vMerge/>
            <w:tcBorders>
              <w:top w:val="nil"/>
              <w:left w:val="nil"/>
              <w:bottom w:val="nil"/>
              <w:right w:val="nil"/>
            </w:tcBorders>
          </w:tcPr>
          <w:p w14:paraId="6FC8BD7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31A9FF6"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F77465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S42.3, S42.30, S42.4, S42.40, S42.7, S42.70, S42.71, S52.0, S52.00, S52.01, S52.1, S52.10, S52.11, S52.2, S52.20, S52.21, S52.3, S52.30, S52.31, S52.4, S52.40, S52.5, S52.50, S52.51, S52.6, S52.60, S52.61, S52.7, S52.70</w:t>
            </w:r>
          </w:p>
        </w:tc>
        <w:tc>
          <w:tcPr>
            <w:tcW w:w="2039" w:type="dxa"/>
            <w:tcBorders>
              <w:top w:val="nil"/>
              <w:left w:val="nil"/>
              <w:bottom w:val="nil"/>
              <w:right w:val="nil"/>
            </w:tcBorders>
          </w:tcPr>
          <w:p w14:paraId="0DD2EE6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A16.03.033.002</w:t>
            </w:r>
          </w:p>
        </w:tc>
        <w:tc>
          <w:tcPr>
            <w:tcW w:w="1573" w:type="dxa"/>
            <w:tcBorders>
              <w:top w:val="nil"/>
              <w:left w:val="nil"/>
              <w:bottom w:val="nil"/>
              <w:right w:val="nil"/>
            </w:tcBorders>
          </w:tcPr>
          <w:p w14:paraId="70117C2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69D4B29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741C931" w14:textId="77777777" w:rsidTr="00811254">
        <w:tc>
          <w:tcPr>
            <w:tcW w:w="740" w:type="dxa"/>
            <w:vMerge w:val="restart"/>
            <w:tcBorders>
              <w:top w:val="nil"/>
              <w:left w:val="nil"/>
              <w:bottom w:val="nil"/>
              <w:right w:val="nil"/>
            </w:tcBorders>
          </w:tcPr>
          <w:p w14:paraId="51D736E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st29.013</w:t>
            </w:r>
          </w:p>
        </w:tc>
        <w:tc>
          <w:tcPr>
            <w:tcW w:w="1737" w:type="dxa"/>
            <w:vMerge w:val="restart"/>
            <w:tcBorders>
              <w:top w:val="nil"/>
              <w:left w:val="nil"/>
              <w:bottom w:val="nil"/>
              <w:right w:val="nil"/>
            </w:tcBorders>
          </w:tcPr>
          <w:p w14:paraId="48634CB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костно-мышечной системе и суставах (уровень 5)</w:t>
            </w:r>
          </w:p>
        </w:tc>
        <w:tc>
          <w:tcPr>
            <w:tcW w:w="2328" w:type="dxa"/>
            <w:tcBorders>
              <w:top w:val="nil"/>
              <w:left w:val="nil"/>
              <w:bottom w:val="nil"/>
              <w:right w:val="nil"/>
            </w:tcBorders>
          </w:tcPr>
          <w:p w14:paraId="2482AC7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41E7272"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A16.03.022.002, A16.03.022.006, A16.03.022.008, A16.03.024.001, A16.03.024.006, A16.03.024.013, A16.03.024.014, A16.03.024.015, A16.03.024.016, A16.03.026.001, A16.03.037, A16.03.038, A16.03.039, A16.03.040, A16.03.041, A16.03.042, A16.03.051.001, A16.03.051.003, A16.03.075.00</w:t>
            </w:r>
            <w:r w:rsidRPr="006D5004">
              <w:rPr>
                <w:rFonts w:ascii="Arial" w:eastAsiaTheme="minorEastAsia" w:hAnsi="Arial" w:cs="Arial"/>
                <w:sz w:val="26"/>
                <w:szCs w:val="26"/>
                <w:lang w:val="en-US"/>
              </w:rPr>
              <w:lastRenderedPageBreak/>
              <w:t>1, A16.03.075.002, A16.03.075.006, A16.03.076.001, A16.03.076.002, A16.04.008.001, A16.04.010, A16.04.010.001, A16.04.011, A16.04.015.002, A16.04.017.002, A16.04.017.003, A16.04.017.004, A16.04.020, A16.04.021.003, A16.04.025.001, A16.04.026, A16.04.027, A16.04.028, A16.04.031, A16.04.033, A16.04.042, A16.30.029, A16.30.029.001, A16.30.030</w:t>
            </w:r>
          </w:p>
          <w:p w14:paraId="5F1961D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6BCC756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val="restart"/>
            <w:tcBorders>
              <w:top w:val="nil"/>
              <w:left w:val="nil"/>
              <w:bottom w:val="nil"/>
              <w:right w:val="nil"/>
            </w:tcBorders>
          </w:tcPr>
          <w:p w14:paraId="1DC12F5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3,15</w:t>
            </w:r>
          </w:p>
        </w:tc>
      </w:tr>
      <w:tr w:rsidR="006D5004" w:rsidRPr="006D5004" w14:paraId="02DD0D81" w14:textId="77777777" w:rsidTr="00811254">
        <w:tc>
          <w:tcPr>
            <w:tcW w:w="740" w:type="dxa"/>
            <w:vMerge/>
            <w:tcBorders>
              <w:top w:val="nil"/>
              <w:left w:val="nil"/>
              <w:bottom w:val="nil"/>
              <w:right w:val="nil"/>
            </w:tcBorders>
          </w:tcPr>
          <w:p w14:paraId="51D0133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67D606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02E8E15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Q68.1, Q68.2, Q68.3, Q68.4, Q71.4, Q71.5, Q71.8, Q71.9, Q72.4, Q72.5, Q72.6, Q72.7, Q72.8, Q72.9, Q73.1, Q73.8, Q74, Q74.0, Q74.1, Q74.2, Q74.3, Q74.8, S32.31, S32.41, S32.51, S32.7, S32.70, S32.71, </w:t>
            </w:r>
            <w:r w:rsidRPr="006D5004">
              <w:rPr>
                <w:rFonts w:ascii="Arial" w:eastAsiaTheme="minorEastAsia" w:hAnsi="Arial" w:cs="Arial"/>
                <w:sz w:val="26"/>
                <w:szCs w:val="26"/>
                <w:lang w:val="en-US"/>
              </w:rPr>
              <w:lastRenderedPageBreak/>
              <w:t>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039" w:type="dxa"/>
            <w:tcBorders>
              <w:top w:val="nil"/>
              <w:left w:val="nil"/>
              <w:bottom w:val="nil"/>
              <w:right w:val="nil"/>
            </w:tcBorders>
          </w:tcPr>
          <w:p w14:paraId="3B1A3C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A16.03.033.002</w:t>
            </w:r>
          </w:p>
        </w:tc>
        <w:tc>
          <w:tcPr>
            <w:tcW w:w="1573" w:type="dxa"/>
            <w:tcBorders>
              <w:top w:val="nil"/>
              <w:left w:val="nil"/>
              <w:bottom w:val="nil"/>
              <w:right w:val="nil"/>
            </w:tcBorders>
          </w:tcPr>
          <w:p w14:paraId="789EF90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05C5731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47CA0C6" w14:textId="77777777" w:rsidTr="00811254">
        <w:tc>
          <w:tcPr>
            <w:tcW w:w="740" w:type="dxa"/>
            <w:tcBorders>
              <w:top w:val="nil"/>
              <w:left w:val="nil"/>
              <w:bottom w:val="nil"/>
              <w:right w:val="nil"/>
            </w:tcBorders>
          </w:tcPr>
          <w:p w14:paraId="755BC0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w:t>
            </w:r>
          </w:p>
        </w:tc>
        <w:tc>
          <w:tcPr>
            <w:tcW w:w="7677" w:type="dxa"/>
            <w:gridSpan w:val="4"/>
            <w:tcBorders>
              <w:top w:val="nil"/>
              <w:left w:val="nil"/>
              <w:bottom w:val="nil"/>
              <w:right w:val="nil"/>
            </w:tcBorders>
          </w:tcPr>
          <w:p w14:paraId="5BFB197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Урология</w:t>
            </w:r>
          </w:p>
        </w:tc>
        <w:tc>
          <w:tcPr>
            <w:tcW w:w="1139" w:type="dxa"/>
            <w:tcBorders>
              <w:top w:val="nil"/>
              <w:left w:val="nil"/>
              <w:bottom w:val="nil"/>
              <w:right w:val="nil"/>
            </w:tcBorders>
          </w:tcPr>
          <w:p w14:paraId="4B0BF32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w:t>
            </w:r>
          </w:p>
        </w:tc>
      </w:tr>
      <w:tr w:rsidR="006D5004" w:rsidRPr="006D5004" w14:paraId="20777740" w14:textId="77777777" w:rsidTr="00811254">
        <w:tc>
          <w:tcPr>
            <w:tcW w:w="740" w:type="dxa"/>
            <w:tcBorders>
              <w:top w:val="nil"/>
              <w:left w:val="nil"/>
              <w:bottom w:val="nil"/>
              <w:right w:val="nil"/>
            </w:tcBorders>
          </w:tcPr>
          <w:p w14:paraId="5C3091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st30.001</w:t>
            </w:r>
          </w:p>
        </w:tc>
        <w:tc>
          <w:tcPr>
            <w:tcW w:w="1737" w:type="dxa"/>
            <w:tcBorders>
              <w:top w:val="nil"/>
              <w:left w:val="nil"/>
              <w:bottom w:val="nil"/>
              <w:right w:val="nil"/>
            </w:tcBorders>
          </w:tcPr>
          <w:p w14:paraId="4E57AA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Тубулоинтерстициальные болезни почек, другие болезни мочевой </w:t>
            </w:r>
            <w:r w:rsidRPr="006D5004">
              <w:rPr>
                <w:rFonts w:ascii="Arial" w:eastAsiaTheme="minorEastAsia" w:hAnsi="Arial" w:cs="Arial"/>
                <w:sz w:val="26"/>
                <w:szCs w:val="26"/>
              </w:rPr>
              <w:lastRenderedPageBreak/>
              <w:t>системы</w:t>
            </w:r>
          </w:p>
        </w:tc>
        <w:tc>
          <w:tcPr>
            <w:tcW w:w="2328" w:type="dxa"/>
            <w:tcBorders>
              <w:top w:val="nil"/>
              <w:left w:val="nil"/>
              <w:bottom w:val="nil"/>
              <w:right w:val="nil"/>
            </w:tcBorders>
          </w:tcPr>
          <w:p w14:paraId="143A1E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N10, N11, N11.0, N11.1, N11.8, N11.9, N12, N13.6, N15, N15.0, N15.1, N15.8, N15.9, N16, N16.0, </w:t>
            </w:r>
            <w:r w:rsidRPr="006D5004">
              <w:rPr>
                <w:rFonts w:ascii="Arial" w:eastAsiaTheme="minorEastAsia" w:hAnsi="Arial" w:cs="Arial"/>
                <w:sz w:val="26"/>
                <w:szCs w:val="26"/>
              </w:rPr>
              <w:lastRenderedPageBreak/>
              <w:t>N16.1, N16.2, N16.3, N16.4, N16.5, N16.8, N29, N29.0, N30, N30.0, N30.1, N30.2, N30.3, N30.4, N30.8, N30.9, N33, N33.0, N33.8, N34, N34.0, N34.1, N34.2, N34.3, N35, N35.0, N35.1, N35.8, N35.9, N39, N39.0, N99.1</w:t>
            </w:r>
          </w:p>
          <w:p w14:paraId="14B60A8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p w14:paraId="26BE1F6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66C6934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B0C9F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E4BE4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0,86</w:t>
            </w:r>
          </w:p>
        </w:tc>
      </w:tr>
      <w:tr w:rsidR="006D5004" w:rsidRPr="006D5004" w14:paraId="22697A59" w14:textId="77777777" w:rsidTr="00811254">
        <w:tc>
          <w:tcPr>
            <w:tcW w:w="740" w:type="dxa"/>
            <w:vMerge w:val="restart"/>
            <w:tcBorders>
              <w:top w:val="nil"/>
              <w:left w:val="nil"/>
              <w:bottom w:val="nil"/>
              <w:right w:val="nil"/>
            </w:tcBorders>
          </w:tcPr>
          <w:p w14:paraId="2226872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st30.002</w:t>
            </w:r>
          </w:p>
        </w:tc>
        <w:tc>
          <w:tcPr>
            <w:tcW w:w="1737" w:type="dxa"/>
            <w:vMerge w:val="restart"/>
            <w:tcBorders>
              <w:top w:val="nil"/>
              <w:left w:val="nil"/>
              <w:bottom w:val="nil"/>
              <w:right w:val="nil"/>
            </w:tcBorders>
          </w:tcPr>
          <w:p w14:paraId="3B1B9FC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Камни мочевой системы; симптомы, относящиеся к мочевой системе</w:t>
            </w:r>
          </w:p>
        </w:tc>
        <w:tc>
          <w:tcPr>
            <w:tcW w:w="2328" w:type="dxa"/>
            <w:tcBorders>
              <w:top w:val="nil"/>
              <w:left w:val="nil"/>
              <w:bottom w:val="nil"/>
              <w:right w:val="nil"/>
            </w:tcBorders>
          </w:tcPr>
          <w:p w14:paraId="2DCDB9D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039" w:type="dxa"/>
            <w:tcBorders>
              <w:top w:val="nil"/>
              <w:left w:val="nil"/>
              <w:bottom w:val="nil"/>
              <w:right w:val="nil"/>
            </w:tcBorders>
          </w:tcPr>
          <w:p w14:paraId="485F1C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3C54D9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val="restart"/>
            <w:tcBorders>
              <w:top w:val="nil"/>
              <w:left w:val="nil"/>
              <w:bottom w:val="nil"/>
              <w:right w:val="nil"/>
            </w:tcBorders>
          </w:tcPr>
          <w:p w14:paraId="433D51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0,49</w:t>
            </w:r>
          </w:p>
        </w:tc>
      </w:tr>
      <w:tr w:rsidR="006D5004" w:rsidRPr="006D5004" w14:paraId="03043A96" w14:textId="77777777" w:rsidTr="00811254">
        <w:tc>
          <w:tcPr>
            <w:tcW w:w="740" w:type="dxa"/>
            <w:vMerge/>
            <w:tcBorders>
              <w:top w:val="nil"/>
              <w:left w:val="nil"/>
              <w:bottom w:val="nil"/>
              <w:right w:val="nil"/>
            </w:tcBorders>
          </w:tcPr>
          <w:p w14:paraId="4387613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BA8DC8F"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8223D8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49F4D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E631E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w:t>
            </w:r>
            <w:r w:rsidRPr="006D5004">
              <w:rPr>
                <w:rFonts w:ascii="Arial" w:eastAsiaTheme="minorEastAsia" w:hAnsi="Arial" w:cs="Arial"/>
                <w:sz w:val="26"/>
                <w:szCs w:val="26"/>
              </w:rPr>
              <w:lastRenderedPageBreak/>
              <w:t>ационный критерий: kudi</w:t>
            </w:r>
          </w:p>
        </w:tc>
        <w:tc>
          <w:tcPr>
            <w:tcW w:w="1139" w:type="dxa"/>
            <w:vMerge/>
            <w:tcBorders>
              <w:top w:val="nil"/>
              <w:left w:val="nil"/>
              <w:bottom w:val="nil"/>
              <w:right w:val="nil"/>
            </w:tcBorders>
          </w:tcPr>
          <w:p w14:paraId="1B8CC8E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2E74792B" w14:textId="77777777" w:rsidTr="00811254">
        <w:tc>
          <w:tcPr>
            <w:tcW w:w="740" w:type="dxa"/>
            <w:tcBorders>
              <w:top w:val="nil"/>
              <w:left w:val="nil"/>
              <w:bottom w:val="nil"/>
              <w:right w:val="nil"/>
            </w:tcBorders>
          </w:tcPr>
          <w:p w14:paraId="544838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st30.003</w:t>
            </w:r>
          </w:p>
        </w:tc>
        <w:tc>
          <w:tcPr>
            <w:tcW w:w="1737" w:type="dxa"/>
            <w:tcBorders>
              <w:top w:val="nil"/>
              <w:left w:val="nil"/>
              <w:bottom w:val="nil"/>
              <w:right w:val="nil"/>
            </w:tcBorders>
          </w:tcPr>
          <w:p w14:paraId="71B9CB0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2328" w:type="dxa"/>
            <w:tcBorders>
              <w:top w:val="nil"/>
              <w:left w:val="nil"/>
              <w:bottom w:val="nil"/>
              <w:right w:val="nil"/>
            </w:tcBorders>
          </w:tcPr>
          <w:p w14:paraId="7FAFA9F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D07.4, D07.5, D07.6, D09.0, D09.1, D09.7, D09.9, D29, D29.0, D29.1, D29.2, D29.3, D29.4, D29.7, D29.9, D30, D30.0, D30.1, D30.2, D30.3, D30.4, D30.7, D30.9, D40, D40.0, D40.1, D40.7, D40.9, D41, D41.0, D41.1, D41.2, D41.3, D41.4, D41.7, D41.9</w:t>
            </w:r>
          </w:p>
        </w:tc>
        <w:tc>
          <w:tcPr>
            <w:tcW w:w="2039" w:type="dxa"/>
            <w:tcBorders>
              <w:top w:val="nil"/>
              <w:left w:val="nil"/>
              <w:bottom w:val="nil"/>
              <w:right w:val="nil"/>
            </w:tcBorders>
          </w:tcPr>
          <w:p w14:paraId="1118F0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4D140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AA3F1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0,64</w:t>
            </w:r>
          </w:p>
        </w:tc>
      </w:tr>
      <w:tr w:rsidR="006D5004" w:rsidRPr="006D5004" w14:paraId="7F104B74" w14:textId="77777777" w:rsidTr="00811254">
        <w:tc>
          <w:tcPr>
            <w:tcW w:w="740" w:type="dxa"/>
            <w:tcBorders>
              <w:top w:val="nil"/>
              <w:left w:val="nil"/>
              <w:bottom w:val="nil"/>
              <w:right w:val="nil"/>
            </w:tcBorders>
          </w:tcPr>
          <w:p w14:paraId="45592C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st30.004</w:t>
            </w:r>
          </w:p>
        </w:tc>
        <w:tc>
          <w:tcPr>
            <w:tcW w:w="1737" w:type="dxa"/>
            <w:tcBorders>
              <w:top w:val="nil"/>
              <w:left w:val="nil"/>
              <w:bottom w:val="nil"/>
              <w:right w:val="nil"/>
            </w:tcBorders>
          </w:tcPr>
          <w:p w14:paraId="091C82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предстательной железы</w:t>
            </w:r>
          </w:p>
        </w:tc>
        <w:tc>
          <w:tcPr>
            <w:tcW w:w="2328" w:type="dxa"/>
            <w:tcBorders>
              <w:top w:val="nil"/>
              <w:left w:val="nil"/>
              <w:bottom w:val="nil"/>
              <w:right w:val="nil"/>
            </w:tcBorders>
          </w:tcPr>
          <w:p w14:paraId="25BF521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N40, N41, N41.0, N41.1, N41.2, N41.3, N41.8, N41.9, N42, N42.0, N42.1, N42.2, N42.3, N42.8, N42.9, N51, N51.0</w:t>
            </w:r>
          </w:p>
        </w:tc>
        <w:tc>
          <w:tcPr>
            <w:tcW w:w="2039" w:type="dxa"/>
            <w:tcBorders>
              <w:top w:val="nil"/>
              <w:left w:val="nil"/>
              <w:bottom w:val="nil"/>
              <w:right w:val="nil"/>
            </w:tcBorders>
          </w:tcPr>
          <w:p w14:paraId="37BBE8F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EE5D5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24513A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0,73</w:t>
            </w:r>
          </w:p>
        </w:tc>
      </w:tr>
      <w:tr w:rsidR="006D5004" w:rsidRPr="006D5004" w14:paraId="5707718F" w14:textId="77777777" w:rsidTr="00811254">
        <w:tc>
          <w:tcPr>
            <w:tcW w:w="740" w:type="dxa"/>
            <w:tcBorders>
              <w:top w:val="nil"/>
              <w:left w:val="nil"/>
              <w:bottom w:val="nil"/>
              <w:right w:val="nil"/>
            </w:tcBorders>
          </w:tcPr>
          <w:p w14:paraId="2F2B942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st30.005</w:t>
            </w:r>
          </w:p>
        </w:tc>
        <w:tc>
          <w:tcPr>
            <w:tcW w:w="1737" w:type="dxa"/>
            <w:tcBorders>
              <w:top w:val="nil"/>
              <w:left w:val="nil"/>
              <w:bottom w:val="nil"/>
              <w:right w:val="nil"/>
            </w:tcBorders>
          </w:tcPr>
          <w:p w14:paraId="35DF957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врожденные аномалии, повреждения мочевой системы и мужских половых органов</w:t>
            </w:r>
          </w:p>
        </w:tc>
        <w:tc>
          <w:tcPr>
            <w:tcW w:w="2328" w:type="dxa"/>
            <w:tcBorders>
              <w:top w:val="nil"/>
              <w:left w:val="nil"/>
              <w:bottom w:val="nil"/>
              <w:right w:val="nil"/>
            </w:tcBorders>
          </w:tcPr>
          <w:p w14:paraId="5D76461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I86.1, I86.2, N13.4, N13.5, N13.7, N13.8, N13.9, N14, N14.0, N14.1, N14.2, N14.3, N14.4, N25, N25.0, N25.9, N26, N27, N27.0, N27.1, N27.9, N28, N28.0, N28.1, N28.8, N28.9, N29.1, N29.8, N31, N31.0, N31.1, N31.2, N31.8, N31.9, N32, N32.0, N32.1, N32.2, N32.3, </w:t>
            </w:r>
            <w:r w:rsidRPr="006D5004">
              <w:rPr>
                <w:rFonts w:ascii="Arial" w:eastAsiaTheme="minorEastAsia" w:hAnsi="Arial" w:cs="Arial"/>
                <w:sz w:val="26"/>
                <w:szCs w:val="26"/>
              </w:rPr>
              <w:lastRenderedPageBreak/>
              <w:t xml:space="preserve">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w:t>
            </w:r>
            <w:r w:rsidRPr="006D5004">
              <w:rPr>
                <w:rFonts w:ascii="Arial" w:eastAsiaTheme="minorEastAsia" w:hAnsi="Arial" w:cs="Arial"/>
                <w:sz w:val="26"/>
                <w:szCs w:val="26"/>
              </w:rPr>
              <w:lastRenderedPageBreak/>
              <w:t>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039" w:type="dxa"/>
            <w:tcBorders>
              <w:top w:val="nil"/>
              <w:left w:val="nil"/>
              <w:bottom w:val="nil"/>
              <w:right w:val="nil"/>
            </w:tcBorders>
          </w:tcPr>
          <w:p w14:paraId="1D6B688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3C95AEC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пол: мужской</w:t>
            </w:r>
          </w:p>
        </w:tc>
        <w:tc>
          <w:tcPr>
            <w:tcW w:w="1139" w:type="dxa"/>
            <w:tcBorders>
              <w:top w:val="nil"/>
              <w:left w:val="nil"/>
              <w:bottom w:val="nil"/>
              <w:right w:val="nil"/>
            </w:tcBorders>
          </w:tcPr>
          <w:p w14:paraId="555FCB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0,67</w:t>
            </w:r>
          </w:p>
        </w:tc>
      </w:tr>
      <w:tr w:rsidR="006D5004" w:rsidRPr="006D5004" w14:paraId="129F26A7" w14:textId="77777777" w:rsidTr="00811254">
        <w:tc>
          <w:tcPr>
            <w:tcW w:w="740" w:type="dxa"/>
            <w:tcBorders>
              <w:top w:val="nil"/>
              <w:left w:val="nil"/>
              <w:bottom w:val="nil"/>
              <w:right w:val="nil"/>
            </w:tcBorders>
          </w:tcPr>
          <w:p w14:paraId="539C6F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st30.006</w:t>
            </w:r>
          </w:p>
        </w:tc>
        <w:tc>
          <w:tcPr>
            <w:tcW w:w="1737" w:type="dxa"/>
            <w:tcBorders>
              <w:top w:val="nil"/>
              <w:left w:val="nil"/>
              <w:bottom w:val="nil"/>
              <w:right w:val="nil"/>
            </w:tcBorders>
          </w:tcPr>
          <w:p w14:paraId="33672D4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взрослые (уровень 1)</w:t>
            </w:r>
          </w:p>
        </w:tc>
        <w:tc>
          <w:tcPr>
            <w:tcW w:w="2328" w:type="dxa"/>
            <w:tcBorders>
              <w:top w:val="nil"/>
              <w:left w:val="nil"/>
              <w:bottom w:val="nil"/>
              <w:right w:val="nil"/>
            </w:tcBorders>
          </w:tcPr>
          <w:p w14:paraId="1840AE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47D9B54"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A11.21.002, A11.21.003, A11.21.005, A16.21.008, A16.21.009, A16.21.010, A16.21.010.001, A16.21.011, A16.21.012, A16.21.013, A16.21.017, A16.21.023, A16.21.024, A16.21.025, </w:t>
            </w:r>
            <w:r w:rsidRPr="006D5004">
              <w:rPr>
                <w:rFonts w:ascii="Arial" w:eastAsiaTheme="minorEastAsia" w:hAnsi="Arial" w:cs="Arial"/>
                <w:sz w:val="26"/>
                <w:szCs w:val="26"/>
                <w:lang w:val="en-US"/>
              </w:rPr>
              <w:lastRenderedPageBreak/>
              <w:t>A16.21.031, A16.21.032, A16.21.034, A16.21.035, A16.21.037, A16.21.037.001, A16.21.037.002, A16.21.037.003, A16.21.038, A16.21.039, A16.21.040, A16.21.043, A16.21.048</w:t>
            </w:r>
          </w:p>
        </w:tc>
        <w:tc>
          <w:tcPr>
            <w:tcW w:w="1573" w:type="dxa"/>
            <w:tcBorders>
              <w:top w:val="nil"/>
              <w:left w:val="nil"/>
              <w:bottom w:val="nil"/>
              <w:right w:val="nil"/>
            </w:tcBorders>
          </w:tcPr>
          <w:p w14:paraId="61BC9E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1C0F50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w:t>
            </w:r>
          </w:p>
        </w:tc>
      </w:tr>
      <w:tr w:rsidR="006D5004" w:rsidRPr="006D5004" w14:paraId="16337938" w14:textId="77777777" w:rsidTr="00811254">
        <w:tc>
          <w:tcPr>
            <w:tcW w:w="740" w:type="dxa"/>
            <w:tcBorders>
              <w:top w:val="nil"/>
              <w:left w:val="nil"/>
              <w:bottom w:val="nil"/>
              <w:right w:val="nil"/>
            </w:tcBorders>
          </w:tcPr>
          <w:p w14:paraId="7E9A96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st30.007</w:t>
            </w:r>
          </w:p>
        </w:tc>
        <w:tc>
          <w:tcPr>
            <w:tcW w:w="1737" w:type="dxa"/>
            <w:tcBorders>
              <w:top w:val="nil"/>
              <w:left w:val="nil"/>
              <w:bottom w:val="nil"/>
              <w:right w:val="nil"/>
            </w:tcBorders>
          </w:tcPr>
          <w:p w14:paraId="0B964B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взрослые (уровень 2)</w:t>
            </w:r>
          </w:p>
        </w:tc>
        <w:tc>
          <w:tcPr>
            <w:tcW w:w="2328" w:type="dxa"/>
            <w:tcBorders>
              <w:top w:val="nil"/>
              <w:left w:val="nil"/>
              <w:bottom w:val="nil"/>
              <w:right w:val="nil"/>
            </w:tcBorders>
          </w:tcPr>
          <w:p w14:paraId="1FEA6B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F31C3B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A11.21.005.001, A16.21.001, A16.21.007, A16.21.015, A16.21.015.001, A16.21.016, A16.21.018, A16.21.021, A16.21.022, A16.21.027, A16.21.028, A16.21.033, A16.21.044, A16.21.045, A16.21.047</w:t>
            </w:r>
          </w:p>
        </w:tc>
        <w:tc>
          <w:tcPr>
            <w:tcW w:w="1573" w:type="dxa"/>
            <w:tcBorders>
              <w:top w:val="nil"/>
              <w:left w:val="nil"/>
              <w:bottom w:val="nil"/>
              <w:right w:val="nil"/>
            </w:tcBorders>
          </w:tcPr>
          <w:p w14:paraId="332ECEC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25BE724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1,42</w:t>
            </w:r>
          </w:p>
        </w:tc>
      </w:tr>
      <w:tr w:rsidR="006D5004" w:rsidRPr="006D5004" w14:paraId="58948127" w14:textId="77777777" w:rsidTr="00811254">
        <w:tc>
          <w:tcPr>
            <w:tcW w:w="740" w:type="dxa"/>
            <w:tcBorders>
              <w:top w:val="nil"/>
              <w:left w:val="nil"/>
              <w:bottom w:val="nil"/>
              <w:right w:val="nil"/>
            </w:tcBorders>
          </w:tcPr>
          <w:p w14:paraId="4FBE283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st30.008</w:t>
            </w:r>
          </w:p>
        </w:tc>
        <w:tc>
          <w:tcPr>
            <w:tcW w:w="1737" w:type="dxa"/>
            <w:tcBorders>
              <w:top w:val="nil"/>
              <w:left w:val="nil"/>
              <w:bottom w:val="nil"/>
              <w:right w:val="nil"/>
            </w:tcBorders>
          </w:tcPr>
          <w:p w14:paraId="4D1AB6A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взрослые (уровень 3)</w:t>
            </w:r>
          </w:p>
        </w:tc>
        <w:tc>
          <w:tcPr>
            <w:tcW w:w="2328" w:type="dxa"/>
            <w:tcBorders>
              <w:top w:val="nil"/>
              <w:left w:val="nil"/>
              <w:bottom w:val="nil"/>
              <w:right w:val="nil"/>
            </w:tcBorders>
          </w:tcPr>
          <w:p w14:paraId="14DD0BB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F1835E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A16.21.003, A16.21.004, A16.21.006, A16.21.006.001, A16.21.006.002, A16.21.006.003, A16.21.006.006, A16.21.019, A16.21.019.001, A16.21.019.002, A16.21.019.003, A16.21.029, A16.21.030, </w:t>
            </w:r>
            <w:r w:rsidRPr="006D5004">
              <w:rPr>
                <w:rFonts w:ascii="Arial" w:eastAsiaTheme="minorEastAsia" w:hAnsi="Arial" w:cs="Arial"/>
                <w:sz w:val="26"/>
                <w:szCs w:val="26"/>
                <w:lang w:val="en-US"/>
              </w:rPr>
              <w:lastRenderedPageBreak/>
              <w:t>A16.21.036, A16.21.042, A16.21.046, A24.21.003</w:t>
            </w:r>
          </w:p>
        </w:tc>
        <w:tc>
          <w:tcPr>
            <w:tcW w:w="1573" w:type="dxa"/>
            <w:tcBorders>
              <w:top w:val="nil"/>
              <w:left w:val="nil"/>
              <w:bottom w:val="nil"/>
              <w:right w:val="nil"/>
            </w:tcBorders>
          </w:tcPr>
          <w:p w14:paraId="5ED92D3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4CA7B3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2,31</w:t>
            </w:r>
          </w:p>
        </w:tc>
      </w:tr>
      <w:tr w:rsidR="006D5004" w:rsidRPr="006D5004" w14:paraId="2415DBFD" w14:textId="77777777" w:rsidTr="00811254">
        <w:tc>
          <w:tcPr>
            <w:tcW w:w="740" w:type="dxa"/>
            <w:tcBorders>
              <w:top w:val="nil"/>
              <w:left w:val="nil"/>
              <w:bottom w:val="nil"/>
              <w:right w:val="nil"/>
            </w:tcBorders>
          </w:tcPr>
          <w:p w14:paraId="542BAC6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st30.009</w:t>
            </w:r>
          </w:p>
        </w:tc>
        <w:tc>
          <w:tcPr>
            <w:tcW w:w="1737" w:type="dxa"/>
            <w:tcBorders>
              <w:top w:val="nil"/>
              <w:left w:val="nil"/>
              <w:bottom w:val="nil"/>
              <w:right w:val="nil"/>
            </w:tcBorders>
          </w:tcPr>
          <w:p w14:paraId="2A80DEB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мужских половых органах, взрослые (уровень 4)</w:t>
            </w:r>
          </w:p>
        </w:tc>
        <w:tc>
          <w:tcPr>
            <w:tcW w:w="2328" w:type="dxa"/>
            <w:tcBorders>
              <w:top w:val="nil"/>
              <w:left w:val="nil"/>
              <w:bottom w:val="nil"/>
              <w:right w:val="nil"/>
            </w:tcBorders>
          </w:tcPr>
          <w:p w14:paraId="2CEC74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6416621"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A16.21.002, A16.21.002.001, A16.21.005, A16.21.006.005, A16.21.014, A16.21.014.001, A16.21.014.002, A16.21.041, A16.21.041.001, A16.21.049</w:t>
            </w:r>
          </w:p>
        </w:tc>
        <w:tc>
          <w:tcPr>
            <w:tcW w:w="1573" w:type="dxa"/>
            <w:tcBorders>
              <w:top w:val="nil"/>
              <w:left w:val="nil"/>
              <w:bottom w:val="nil"/>
              <w:right w:val="nil"/>
            </w:tcBorders>
          </w:tcPr>
          <w:p w14:paraId="15F7A5F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58A745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3,12</w:t>
            </w:r>
          </w:p>
        </w:tc>
      </w:tr>
      <w:tr w:rsidR="006D5004" w:rsidRPr="006D5004" w14:paraId="1911AF94" w14:textId="77777777" w:rsidTr="00811254">
        <w:tc>
          <w:tcPr>
            <w:tcW w:w="740" w:type="dxa"/>
            <w:tcBorders>
              <w:top w:val="nil"/>
              <w:left w:val="nil"/>
              <w:bottom w:val="nil"/>
              <w:right w:val="nil"/>
            </w:tcBorders>
          </w:tcPr>
          <w:p w14:paraId="75A550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st30.010</w:t>
            </w:r>
          </w:p>
        </w:tc>
        <w:tc>
          <w:tcPr>
            <w:tcW w:w="1737" w:type="dxa"/>
            <w:tcBorders>
              <w:top w:val="nil"/>
              <w:left w:val="nil"/>
              <w:bottom w:val="nil"/>
              <w:right w:val="nil"/>
            </w:tcBorders>
          </w:tcPr>
          <w:p w14:paraId="620B456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1)</w:t>
            </w:r>
          </w:p>
        </w:tc>
        <w:tc>
          <w:tcPr>
            <w:tcW w:w="2328" w:type="dxa"/>
            <w:tcBorders>
              <w:top w:val="nil"/>
              <w:left w:val="nil"/>
              <w:bottom w:val="nil"/>
              <w:right w:val="nil"/>
            </w:tcBorders>
          </w:tcPr>
          <w:p w14:paraId="6573731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91302F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1573" w:type="dxa"/>
            <w:tcBorders>
              <w:top w:val="nil"/>
              <w:left w:val="nil"/>
              <w:bottom w:val="nil"/>
              <w:right w:val="nil"/>
            </w:tcBorders>
          </w:tcPr>
          <w:p w14:paraId="096472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6D98C6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1,08</w:t>
            </w:r>
          </w:p>
        </w:tc>
      </w:tr>
      <w:tr w:rsidR="006D5004" w:rsidRPr="006D5004" w14:paraId="28393E5F" w14:textId="77777777" w:rsidTr="00811254">
        <w:tc>
          <w:tcPr>
            <w:tcW w:w="740" w:type="dxa"/>
            <w:tcBorders>
              <w:top w:val="nil"/>
              <w:left w:val="nil"/>
              <w:bottom w:val="nil"/>
              <w:right w:val="nil"/>
            </w:tcBorders>
          </w:tcPr>
          <w:p w14:paraId="5689898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st30.011</w:t>
            </w:r>
          </w:p>
        </w:tc>
        <w:tc>
          <w:tcPr>
            <w:tcW w:w="1737" w:type="dxa"/>
            <w:tcBorders>
              <w:top w:val="nil"/>
              <w:left w:val="nil"/>
              <w:bottom w:val="nil"/>
              <w:right w:val="nil"/>
            </w:tcBorders>
          </w:tcPr>
          <w:p w14:paraId="756D9B7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почке и мочевыделительной системе, взрослые </w:t>
            </w:r>
            <w:r w:rsidRPr="006D5004">
              <w:rPr>
                <w:rFonts w:ascii="Arial" w:eastAsiaTheme="minorEastAsia" w:hAnsi="Arial" w:cs="Arial"/>
                <w:sz w:val="26"/>
                <w:szCs w:val="26"/>
              </w:rPr>
              <w:lastRenderedPageBreak/>
              <w:t>(уровень 2)</w:t>
            </w:r>
          </w:p>
        </w:tc>
        <w:tc>
          <w:tcPr>
            <w:tcW w:w="2328" w:type="dxa"/>
            <w:tcBorders>
              <w:top w:val="nil"/>
              <w:left w:val="nil"/>
              <w:bottom w:val="nil"/>
              <w:right w:val="nil"/>
            </w:tcBorders>
          </w:tcPr>
          <w:p w14:paraId="08F210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496FEA7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A03.28.001.001, A03.28.001.002, A11.28.001.001, A11.28.011, </w:t>
            </w:r>
            <w:r w:rsidRPr="006D5004">
              <w:rPr>
                <w:rFonts w:ascii="Arial" w:eastAsiaTheme="minorEastAsia" w:hAnsi="Arial" w:cs="Arial"/>
                <w:sz w:val="26"/>
                <w:szCs w:val="26"/>
                <w:lang w:val="en-US"/>
              </w:rPr>
              <w:lastRenderedPageBreak/>
              <w:t>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573" w:type="dxa"/>
            <w:tcBorders>
              <w:top w:val="nil"/>
              <w:left w:val="nil"/>
              <w:bottom w:val="nil"/>
              <w:right w:val="nil"/>
            </w:tcBorders>
          </w:tcPr>
          <w:p w14:paraId="6582F3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6BD6BDB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1,12</w:t>
            </w:r>
          </w:p>
        </w:tc>
      </w:tr>
      <w:tr w:rsidR="006D5004" w:rsidRPr="006D5004" w14:paraId="4F3C1F2F" w14:textId="77777777" w:rsidTr="00811254">
        <w:tc>
          <w:tcPr>
            <w:tcW w:w="740" w:type="dxa"/>
            <w:tcBorders>
              <w:top w:val="nil"/>
              <w:left w:val="nil"/>
              <w:bottom w:val="nil"/>
              <w:right w:val="nil"/>
            </w:tcBorders>
          </w:tcPr>
          <w:p w14:paraId="371A862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st30.012</w:t>
            </w:r>
          </w:p>
        </w:tc>
        <w:tc>
          <w:tcPr>
            <w:tcW w:w="1737" w:type="dxa"/>
            <w:tcBorders>
              <w:top w:val="nil"/>
              <w:left w:val="nil"/>
              <w:bottom w:val="nil"/>
              <w:right w:val="nil"/>
            </w:tcBorders>
          </w:tcPr>
          <w:p w14:paraId="0F9A20A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3)</w:t>
            </w:r>
          </w:p>
        </w:tc>
        <w:tc>
          <w:tcPr>
            <w:tcW w:w="2328" w:type="dxa"/>
            <w:tcBorders>
              <w:top w:val="nil"/>
              <w:left w:val="nil"/>
              <w:bottom w:val="nil"/>
              <w:right w:val="nil"/>
            </w:tcBorders>
          </w:tcPr>
          <w:p w14:paraId="26E351E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9C9DD5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A16.28.001, A16.28.001.001, A16.28.002, A16.28.003, A16.28.008, A16.28.010, A16.28.013, A16.28.017.001, A16.28.019, A16.28.020, A16.28.021, A16.28.028, A16.28.029, A16.28.029.00</w:t>
            </w:r>
            <w:r w:rsidRPr="006D5004">
              <w:rPr>
                <w:rFonts w:ascii="Arial" w:eastAsiaTheme="minorEastAsia" w:hAnsi="Arial" w:cs="Arial"/>
                <w:sz w:val="26"/>
                <w:szCs w:val="26"/>
                <w:lang w:val="en-US"/>
              </w:rPr>
              <w:lastRenderedPageBreak/>
              <w:t>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1573" w:type="dxa"/>
            <w:tcBorders>
              <w:top w:val="nil"/>
              <w:left w:val="nil"/>
              <w:bottom w:val="nil"/>
              <w:right w:val="nil"/>
            </w:tcBorders>
          </w:tcPr>
          <w:p w14:paraId="503D24F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54BF701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1,62</w:t>
            </w:r>
          </w:p>
        </w:tc>
      </w:tr>
      <w:tr w:rsidR="006D5004" w:rsidRPr="006D5004" w14:paraId="41D49287" w14:textId="77777777" w:rsidTr="00811254">
        <w:tc>
          <w:tcPr>
            <w:tcW w:w="740" w:type="dxa"/>
            <w:tcBorders>
              <w:top w:val="nil"/>
              <w:left w:val="nil"/>
              <w:bottom w:val="nil"/>
              <w:right w:val="nil"/>
            </w:tcBorders>
          </w:tcPr>
          <w:p w14:paraId="50853F7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st30.013</w:t>
            </w:r>
          </w:p>
        </w:tc>
        <w:tc>
          <w:tcPr>
            <w:tcW w:w="1737" w:type="dxa"/>
            <w:tcBorders>
              <w:top w:val="nil"/>
              <w:left w:val="nil"/>
              <w:bottom w:val="nil"/>
              <w:right w:val="nil"/>
            </w:tcBorders>
          </w:tcPr>
          <w:p w14:paraId="22DFA51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4)</w:t>
            </w:r>
          </w:p>
        </w:tc>
        <w:tc>
          <w:tcPr>
            <w:tcW w:w="2328" w:type="dxa"/>
            <w:tcBorders>
              <w:top w:val="nil"/>
              <w:left w:val="nil"/>
              <w:bottom w:val="nil"/>
              <w:right w:val="nil"/>
            </w:tcBorders>
          </w:tcPr>
          <w:p w14:paraId="78CC874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96E32D7"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A16.28.004, A16.28.007, A16.28.007.001, A16.28.010.001, A16.28.018.001, A16.28.020.001, A16.28.026, A16.28.026.002, A16.28.032, A16.28.032.00</w:t>
            </w:r>
            <w:r w:rsidRPr="006D5004">
              <w:rPr>
                <w:rFonts w:ascii="Arial" w:eastAsiaTheme="minorEastAsia" w:hAnsi="Arial" w:cs="Arial"/>
                <w:sz w:val="26"/>
                <w:szCs w:val="26"/>
                <w:lang w:val="en-US"/>
              </w:rPr>
              <w:lastRenderedPageBreak/>
              <w:t>1, A16.28.039.001, A16.28.069, A16.28.070, A16.28.073, A16.28.078, A16.28.085, A24.28.002</w:t>
            </w:r>
          </w:p>
        </w:tc>
        <w:tc>
          <w:tcPr>
            <w:tcW w:w="1573" w:type="dxa"/>
            <w:tcBorders>
              <w:top w:val="nil"/>
              <w:left w:val="nil"/>
              <w:bottom w:val="nil"/>
              <w:right w:val="nil"/>
            </w:tcBorders>
          </w:tcPr>
          <w:p w14:paraId="73A134C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0A7191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1,95</w:t>
            </w:r>
          </w:p>
        </w:tc>
      </w:tr>
      <w:tr w:rsidR="006D5004" w:rsidRPr="006D5004" w14:paraId="6E08F60B" w14:textId="77777777" w:rsidTr="00811254">
        <w:tc>
          <w:tcPr>
            <w:tcW w:w="740" w:type="dxa"/>
            <w:tcBorders>
              <w:top w:val="nil"/>
              <w:left w:val="nil"/>
              <w:bottom w:val="nil"/>
              <w:right w:val="nil"/>
            </w:tcBorders>
          </w:tcPr>
          <w:p w14:paraId="1306239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st30.014</w:t>
            </w:r>
          </w:p>
        </w:tc>
        <w:tc>
          <w:tcPr>
            <w:tcW w:w="1737" w:type="dxa"/>
            <w:tcBorders>
              <w:top w:val="nil"/>
              <w:left w:val="nil"/>
              <w:bottom w:val="nil"/>
              <w:right w:val="nil"/>
            </w:tcBorders>
          </w:tcPr>
          <w:p w14:paraId="6D90ADA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5)</w:t>
            </w:r>
          </w:p>
        </w:tc>
        <w:tc>
          <w:tcPr>
            <w:tcW w:w="2328" w:type="dxa"/>
            <w:tcBorders>
              <w:top w:val="nil"/>
              <w:left w:val="nil"/>
              <w:bottom w:val="nil"/>
              <w:right w:val="nil"/>
            </w:tcBorders>
          </w:tcPr>
          <w:p w14:paraId="6261B5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97A22C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w:t>
            </w:r>
            <w:r w:rsidRPr="006D5004">
              <w:rPr>
                <w:rFonts w:ascii="Arial" w:eastAsiaTheme="minorEastAsia" w:hAnsi="Arial" w:cs="Arial"/>
                <w:sz w:val="26"/>
                <w:szCs w:val="26"/>
                <w:lang w:val="en-US"/>
              </w:rPr>
              <w:lastRenderedPageBreak/>
              <w:t>A16.28.059.002, A16.28.061, A16.28.081, A16.28.084, A16.28.084.001, A16.28.084.002</w:t>
            </w:r>
          </w:p>
        </w:tc>
        <w:tc>
          <w:tcPr>
            <w:tcW w:w="1573" w:type="dxa"/>
            <w:tcBorders>
              <w:top w:val="nil"/>
              <w:left w:val="nil"/>
              <w:bottom w:val="nil"/>
              <w:right w:val="nil"/>
            </w:tcBorders>
          </w:tcPr>
          <w:p w14:paraId="3D95737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297AFB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2,14</w:t>
            </w:r>
          </w:p>
        </w:tc>
      </w:tr>
      <w:tr w:rsidR="006D5004" w:rsidRPr="006D5004" w14:paraId="50911FCF" w14:textId="77777777" w:rsidTr="00811254">
        <w:tc>
          <w:tcPr>
            <w:tcW w:w="740" w:type="dxa"/>
            <w:tcBorders>
              <w:top w:val="nil"/>
              <w:left w:val="nil"/>
              <w:bottom w:val="nil"/>
              <w:right w:val="nil"/>
            </w:tcBorders>
          </w:tcPr>
          <w:p w14:paraId="68D402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st30.015</w:t>
            </w:r>
          </w:p>
        </w:tc>
        <w:tc>
          <w:tcPr>
            <w:tcW w:w="1737" w:type="dxa"/>
            <w:tcBorders>
              <w:top w:val="nil"/>
              <w:left w:val="nil"/>
              <w:bottom w:val="nil"/>
              <w:right w:val="nil"/>
            </w:tcBorders>
          </w:tcPr>
          <w:p w14:paraId="28616D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6)</w:t>
            </w:r>
          </w:p>
        </w:tc>
        <w:tc>
          <w:tcPr>
            <w:tcW w:w="2328" w:type="dxa"/>
            <w:tcBorders>
              <w:top w:val="nil"/>
              <w:left w:val="nil"/>
              <w:bottom w:val="nil"/>
              <w:right w:val="nil"/>
            </w:tcBorders>
          </w:tcPr>
          <w:p w14:paraId="3CC1CA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18FCCC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A16.28.003.001, A16.28.003.003, A16.28.004.001, A16.28.004.002, A16.28.004.005, A16.28.004.010, A16.28.007.002, A16.28.030.002, A16.28.030.004, A16.28.030.005, A16.28.030.009, A16.28.030.012, A16.28.030.014, A16.28.031.002, A16.28.031.004, A16.28.031.005, A16.28.031.006, A16.28.031.008, A16.28.031.011, A16.28.049, A16.28.059.001, </w:t>
            </w:r>
            <w:r w:rsidRPr="006D5004">
              <w:rPr>
                <w:rFonts w:ascii="Arial" w:eastAsiaTheme="minorEastAsia" w:hAnsi="Arial" w:cs="Arial"/>
                <w:sz w:val="26"/>
                <w:szCs w:val="26"/>
                <w:lang w:val="en-US"/>
              </w:rPr>
              <w:lastRenderedPageBreak/>
              <w:t>A16.28.073.001, A16.28.078.001</w:t>
            </w:r>
          </w:p>
        </w:tc>
        <w:tc>
          <w:tcPr>
            <w:tcW w:w="1573" w:type="dxa"/>
            <w:tcBorders>
              <w:top w:val="nil"/>
              <w:left w:val="nil"/>
              <w:bottom w:val="nil"/>
              <w:right w:val="nil"/>
            </w:tcBorders>
          </w:tcPr>
          <w:p w14:paraId="34B1033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возрастная группа: старше 18 лет</w:t>
            </w:r>
          </w:p>
        </w:tc>
        <w:tc>
          <w:tcPr>
            <w:tcW w:w="1139" w:type="dxa"/>
            <w:tcBorders>
              <w:top w:val="nil"/>
              <w:left w:val="nil"/>
              <w:bottom w:val="nil"/>
              <w:right w:val="nil"/>
            </w:tcBorders>
          </w:tcPr>
          <w:p w14:paraId="05D4D23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4,13</w:t>
            </w:r>
          </w:p>
        </w:tc>
      </w:tr>
      <w:tr w:rsidR="006D5004" w:rsidRPr="006D5004" w14:paraId="4B8BE4D0" w14:textId="77777777" w:rsidTr="00811254">
        <w:tc>
          <w:tcPr>
            <w:tcW w:w="740" w:type="dxa"/>
            <w:tcBorders>
              <w:top w:val="nil"/>
              <w:left w:val="nil"/>
              <w:bottom w:val="nil"/>
              <w:right w:val="nil"/>
            </w:tcBorders>
          </w:tcPr>
          <w:p w14:paraId="6A7E18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st30.016</w:t>
            </w:r>
          </w:p>
        </w:tc>
        <w:tc>
          <w:tcPr>
            <w:tcW w:w="1737" w:type="dxa"/>
            <w:tcBorders>
              <w:top w:val="nil"/>
              <w:left w:val="nil"/>
              <w:bottom w:val="nil"/>
              <w:right w:val="nil"/>
            </w:tcBorders>
          </w:tcPr>
          <w:p w14:paraId="028DFB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почке и мочевыделительной системе, взрослые (уровень 7)</w:t>
            </w:r>
          </w:p>
        </w:tc>
        <w:tc>
          <w:tcPr>
            <w:tcW w:w="2328" w:type="dxa"/>
            <w:tcBorders>
              <w:top w:val="nil"/>
              <w:left w:val="nil"/>
              <w:bottom w:val="nil"/>
              <w:right w:val="nil"/>
            </w:tcBorders>
          </w:tcPr>
          <w:p w14:paraId="1BE6321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691B7D0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A16.28.006.001, A16.28.015.001, A16.28.028.001, A16.28.029.001, A16.28.045.001, A16.28.045.002, A16.28.055.001, A16.28.071.001, A16.28.074.001, A16.28.084.003, A16.28.094.001</w:t>
            </w:r>
          </w:p>
        </w:tc>
        <w:tc>
          <w:tcPr>
            <w:tcW w:w="1573" w:type="dxa"/>
            <w:tcBorders>
              <w:top w:val="nil"/>
              <w:left w:val="nil"/>
              <w:bottom w:val="nil"/>
              <w:right w:val="nil"/>
            </w:tcBorders>
          </w:tcPr>
          <w:p w14:paraId="5E9992D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44A365F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4,7</w:t>
            </w:r>
          </w:p>
        </w:tc>
      </w:tr>
      <w:tr w:rsidR="006D5004" w:rsidRPr="006D5004" w14:paraId="0C08C39C" w14:textId="77777777" w:rsidTr="00811254">
        <w:tc>
          <w:tcPr>
            <w:tcW w:w="740" w:type="dxa"/>
            <w:tcBorders>
              <w:top w:val="nil"/>
              <w:left w:val="nil"/>
              <w:bottom w:val="nil"/>
              <w:right w:val="nil"/>
            </w:tcBorders>
          </w:tcPr>
          <w:p w14:paraId="50D5D3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w:t>
            </w:r>
          </w:p>
        </w:tc>
        <w:tc>
          <w:tcPr>
            <w:tcW w:w="7677" w:type="dxa"/>
            <w:gridSpan w:val="4"/>
            <w:tcBorders>
              <w:top w:val="nil"/>
              <w:left w:val="nil"/>
              <w:bottom w:val="nil"/>
              <w:right w:val="nil"/>
            </w:tcBorders>
          </w:tcPr>
          <w:p w14:paraId="362D5FA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Хирургия</w:t>
            </w:r>
          </w:p>
        </w:tc>
        <w:tc>
          <w:tcPr>
            <w:tcW w:w="1139" w:type="dxa"/>
            <w:tcBorders>
              <w:top w:val="nil"/>
              <w:left w:val="nil"/>
              <w:bottom w:val="nil"/>
              <w:right w:val="nil"/>
            </w:tcBorders>
          </w:tcPr>
          <w:p w14:paraId="05BBAD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0,90</w:t>
            </w:r>
          </w:p>
        </w:tc>
      </w:tr>
      <w:tr w:rsidR="006D5004" w:rsidRPr="006D5004" w14:paraId="6309607F" w14:textId="77777777" w:rsidTr="00811254">
        <w:tc>
          <w:tcPr>
            <w:tcW w:w="740" w:type="dxa"/>
            <w:tcBorders>
              <w:top w:val="nil"/>
              <w:left w:val="nil"/>
              <w:bottom w:val="nil"/>
              <w:right w:val="nil"/>
            </w:tcBorders>
          </w:tcPr>
          <w:p w14:paraId="4744FB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st31.001</w:t>
            </w:r>
          </w:p>
        </w:tc>
        <w:tc>
          <w:tcPr>
            <w:tcW w:w="1737" w:type="dxa"/>
            <w:tcBorders>
              <w:top w:val="nil"/>
              <w:left w:val="nil"/>
              <w:bottom w:val="nil"/>
              <w:right w:val="nil"/>
            </w:tcBorders>
          </w:tcPr>
          <w:p w14:paraId="3C7086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лимфатических сосудов и лимфатических узлов</w:t>
            </w:r>
          </w:p>
        </w:tc>
        <w:tc>
          <w:tcPr>
            <w:tcW w:w="2328" w:type="dxa"/>
            <w:tcBorders>
              <w:top w:val="nil"/>
              <w:left w:val="nil"/>
              <w:bottom w:val="nil"/>
              <w:right w:val="nil"/>
            </w:tcBorders>
          </w:tcPr>
          <w:p w14:paraId="43DC67E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I88.0, I88.1, I88.8, I88.9, I89.0, I89.1, I89.8, I89.9, L04.0, L04.1, L04.2, L04.3, L04.8, L04.9, R59, R59.0, R59.1, R59.9</w:t>
            </w:r>
          </w:p>
        </w:tc>
        <w:tc>
          <w:tcPr>
            <w:tcW w:w="2039" w:type="dxa"/>
            <w:tcBorders>
              <w:top w:val="nil"/>
              <w:left w:val="nil"/>
              <w:bottom w:val="nil"/>
              <w:right w:val="nil"/>
            </w:tcBorders>
          </w:tcPr>
          <w:p w14:paraId="7989CF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6EBF92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5C288D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0,61</w:t>
            </w:r>
          </w:p>
        </w:tc>
      </w:tr>
      <w:tr w:rsidR="006D5004" w:rsidRPr="006D5004" w14:paraId="12F1DF42" w14:textId="77777777" w:rsidTr="00811254">
        <w:tc>
          <w:tcPr>
            <w:tcW w:w="740" w:type="dxa"/>
            <w:tcBorders>
              <w:top w:val="nil"/>
              <w:left w:val="nil"/>
              <w:bottom w:val="nil"/>
              <w:right w:val="nil"/>
            </w:tcBorders>
          </w:tcPr>
          <w:p w14:paraId="79C7DC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st31.002</w:t>
            </w:r>
          </w:p>
        </w:tc>
        <w:tc>
          <w:tcPr>
            <w:tcW w:w="1737" w:type="dxa"/>
            <w:tcBorders>
              <w:top w:val="nil"/>
              <w:left w:val="nil"/>
              <w:bottom w:val="nil"/>
              <w:right w:val="nil"/>
            </w:tcBorders>
          </w:tcPr>
          <w:p w14:paraId="0368B77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коже, подкожной клетчатке, придатках кожи (уровень 1)</w:t>
            </w:r>
          </w:p>
        </w:tc>
        <w:tc>
          <w:tcPr>
            <w:tcW w:w="2328" w:type="dxa"/>
            <w:tcBorders>
              <w:top w:val="nil"/>
              <w:left w:val="nil"/>
              <w:bottom w:val="nil"/>
              <w:right w:val="nil"/>
            </w:tcBorders>
          </w:tcPr>
          <w:p w14:paraId="6352AD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5D29D6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A16.01.001, A16.01.002, A16.01.005, A16.01.008, A16.01.008.001, A16.01.011, A16.01.012.004, A16.01.015, A16.01.016, A16.01.017, A16.01.017.001, A16.01.019, A16.01.020, </w:t>
            </w:r>
            <w:r w:rsidRPr="006D5004">
              <w:rPr>
                <w:rFonts w:ascii="Arial" w:eastAsiaTheme="minorEastAsia" w:hAnsi="Arial" w:cs="Arial"/>
                <w:sz w:val="26"/>
                <w:szCs w:val="26"/>
                <w:lang w:val="en-US"/>
              </w:rPr>
              <w:lastRenderedPageBreak/>
              <w:t>A16.01.021, A16.01.022, A16.01.022.001, A16.01.023, A16.01.024, A16.01.025, A16.01.026, A16.01.027, A16.01.027.001, A16.01.027.002, A16.01.028, A16.01.030.001, A16.30.060, A16.30.062, A16.30.064, A16.30.066, A16.30.067, A16.30.076</w:t>
            </w:r>
          </w:p>
        </w:tc>
        <w:tc>
          <w:tcPr>
            <w:tcW w:w="1573" w:type="dxa"/>
            <w:tcBorders>
              <w:top w:val="nil"/>
              <w:left w:val="nil"/>
              <w:bottom w:val="nil"/>
              <w:right w:val="nil"/>
            </w:tcBorders>
          </w:tcPr>
          <w:p w14:paraId="2BED94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477CC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0,55</w:t>
            </w:r>
          </w:p>
        </w:tc>
      </w:tr>
      <w:tr w:rsidR="006D5004" w:rsidRPr="006D5004" w14:paraId="38AE73D1" w14:textId="77777777" w:rsidTr="00811254">
        <w:tc>
          <w:tcPr>
            <w:tcW w:w="740" w:type="dxa"/>
            <w:tcBorders>
              <w:top w:val="nil"/>
              <w:left w:val="nil"/>
              <w:bottom w:val="nil"/>
              <w:right w:val="nil"/>
            </w:tcBorders>
          </w:tcPr>
          <w:p w14:paraId="640EA53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st31.003</w:t>
            </w:r>
          </w:p>
        </w:tc>
        <w:tc>
          <w:tcPr>
            <w:tcW w:w="1737" w:type="dxa"/>
            <w:tcBorders>
              <w:top w:val="nil"/>
              <w:left w:val="nil"/>
              <w:bottom w:val="nil"/>
              <w:right w:val="nil"/>
            </w:tcBorders>
          </w:tcPr>
          <w:p w14:paraId="20E6133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коже, подкожной клетчатке, придатках кожи (уровень 2)</w:t>
            </w:r>
          </w:p>
        </w:tc>
        <w:tc>
          <w:tcPr>
            <w:tcW w:w="2328" w:type="dxa"/>
            <w:tcBorders>
              <w:top w:val="nil"/>
              <w:left w:val="nil"/>
              <w:bottom w:val="nil"/>
              <w:right w:val="nil"/>
            </w:tcBorders>
          </w:tcPr>
          <w:p w14:paraId="357B06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BA9FD1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A16.01.003, A16.01.003.001, A16.01.003.002, A16.01.003.006, A16.01.003.007, A16.01.004, A16.01.004.001, A16.01.004.002, A16.01.006, A16.01.009, A16.01.012, A16.01.012.001, A16.01.013, A16.01.014, A16.01.018, A16.01.023.001, A16.01.029, A16.01.030, A16.01.031, A16.01.038, A16.30.032, A16.30.032.001, A16.30.032.002, </w:t>
            </w:r>
            <w:r w:rsidRPr="006D5004">
              <w:rPr>
                <w:rFonts w:ascii="Arial" w:eastAsiaTheme="minorEastAsia" w:hAnsi="Arial" w:cs="Arial"/>
                <w:sz w:val="26"/>
                <w:szCs w:val="26"/>
                <w:lang w:val="en-US"/>
              </w:rPr>
              <w:lastRenderedPageBreak/>
              <w:t>A16.30.032.004, A16.30.032.005, A16.30.033, A16.30.068, A16.30.072, A16.30.073</w:t>
            </w:r>
          </w:p>
        </w:tc>
        <w:tc>
          <w:tcPr>
            <w:tcW w:w="1573" w:type="dxa"/>
            <w:tcBorders>
              <w:top w:val="nil"/>
              <w:left w:val="nil"/>
              <w:bottom w:val="nil"/>
              <w:right w:val="nil"/>
            </w:tcBorders>
          </w:tcPr>
          <w:p w14:paraId="535E38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0ABC4E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0,71</w:t>
            </w:r>
          </w:p>
        </w:tc>
      </w:tr>
      <w:tr w:rsidR="006D5004" w:rsidRPr="006D5004" w14:paraId="68ADAB14" w14:textId="77777777" w:rsidTr="00811254">
        <w:tc>
          <w:tcPr>
            <w:tcW w:w="740" w:type="dxa"/>
            <w:tcBorders>
              <w:top w:val="nil"/>
              <w:left w:val="nil"/>
              <w:bottom w:val="nil"/>
              <w:right w:val="nil"/>
            </w:tcBorders>
          </w:tcPr>
          <w:p w14:paraId="179DE9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st31.004</w:t>
            </w:r>
          </w:p>
        </w:tc>
        <w:tc>
          <w:tcPr>
            <w:tcW w:w="1737" w:type="dxa"/>
            <w:tcBorders>
              <w:top w:val="nil"/>
              <w:left w:val="nil"/>
              <w:bottom w:val="nil"/>
              <w:right w:val="nil"/>
            </w:tcBorders>
          </w:tcPr>
          <w:p w14:paraId="20210A4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коже, подкожной клетчатке, придатках кожи (уровень 3)</w:t>
            </w:r>
          </w:p>
        </w:tc>
        <w:tc>
          <w:tcPr>
            <w:tcW w:w="2328" w:type="dxa"/>
            <w:tcBorders>
              <w:top w:val="nil"/>
              <w:left w:val="nil"/>
              <w:bottom w:val="nil"/>
              <w:right w:val="nil"/>
            </w:tcBorders>
          </w:tcPr>
          <w:p w14:paraId="2E93A3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0FED14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A16.01.006.001, A16.01.023.002, A16.01.031.001, A16.30.014, A16.30.015</w:t>
            </w:r>
          </w:p>
        </w:tc>
        <w:tc>
          <w:tcPr>
            <w:tcW w:w="1573" w:type="dxa"/>
            <w:tcBorders>
              <w:top w:val="nil"/>
              <w:left w:val="nil"/>
              <w:bottom w:val="nil"/>
              <w:right w:val="nil"/>
            </w:tcBorders>
          </w:tcPr>
          <w:p w14:paraId="7AB03FC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68C8A9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1,38</w:t>
            </w:r>
          </w:p>
        </w:tc>
      </w:tr>
      <w:tr w:rsidR="006D5004" w:rsidRPr="006D5004" w14:paraId="18911123" w14:textId="77777777" w:rsidTr="00811254">
        <w:tc>
          <w:tcPr>
            <w:tcW w:w="740" w:type="dxa"/>
            <w:tcBorders>
              <w:top w:val="nil"/>
              <w:left w:val="nil"/>
              <w:bottom w:val="nil"/>
              <w:right w:val="nil"/>
            </w:tcBorders>
          </w:tcPr>
          <w:p w14:paraId="698911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st31.005</w:t>
            </w:r>
          </w:p>
        </w:tc>
        <w:tc>
          <w:tcPr>
            <w:tcW w:w="1737" w:type="dxa"/>
            <w:tcBorders>
              <w:top w:val="nil"/>
              <w:left w:val="nil"/>
              <w:bottom w:val="nil"/>
              <w:right w:val="nil"/>
            </w:tcBorders>
          </w:tcPr>
          <w:p w14:paraId="4A7169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коже, подкожной клетчатке, придатках кожи (уровень 4)</w:t>
            </w:r>
          </w:p>
        </w:tc>
        <w:tc>
          <w:tcPr>
            <w:tcW w:w="2328" w:type="dxa"/>
            <w:tcBorders>
              <w:top w:val="nil"/>
              <w:left w:val="nil"/>
              <w:bottom w:val="nil"/>
              <w:right w:val="nil"/>
            </w:tcBorders>
          </w:tcPr>
          <w:p w14:paraId="7BEE82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7FE60DE"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A16.01.003.003, A16.01.003.004, A16.01.003.005, A16.01.005.005, A16.01.007, A16.01.010, A16.01.010.001, A16.01.010.002, A16.01.010.004, A16.01.010.005, A16.01.012.002, A16.01.012.003, A16.01.031.002, A16.01.031.003, A16.07.098, A16.08.008.006</w:t>
            </w:r>
          </w:p>
        </w:tc>
        <w:tc>
          <w:tcPr>
            <w:tcW w:w="1573" w:type="dxa"/>
            <w:tcBorders>
              <w:top w:val="nil"/>
              <w:left w:val="nil"/>
              <w:bottom w:val="nil"/>
              <w:right w:val="nil"/>
            </w:tcBorders>
          </w:tcPr>
          <w:p w14:paraId="44D6EBE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424F32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2,41</w:t>
            </w:r>
          </w:p>
        </w:tc>
      </w:tr>
      <w:tr w:rsidR="006D5004" w:rsidRPr="006D5004" w14:paraId="5763B9CF" w14:textId="77777777" w:rsidTr="00811254">
        <w:tc>
          <w:tcPr>
            <w:tcW w:w="740" w:type="dxa"/>
            <w:tcBorders>
              <w:top w:val="nil"/>
              <w:left w:val="nil"/>
              <w:bottom w:val="nil"/>
              <w:right w:val="nil"/>
            </w:tcBorders>
          </w:tcPr>
          <w:p w14:paraId="104B29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st31.006</w:t>
            </w:r>
          </w:p>
        </w:tc>
        <w:tc>
          <w:tcPr>
            <w:tcW w:w="1737" w:type="dxa"/>
            <w:tcBorders>
              <w:top w:val="nil"/>
              <w:left w:val="nil"/>
              <w:bottom w:val="nil"/>
              <w:right w:val="nil"/>
            </w:tcBorders>
          </w:tcPr>
          <w:p w14:paraId="2E8DBA3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кроветворения и иммунной системы (уровень 1)</w:t>
            </w:r>
          </w:p>
        </w:tc>
        <w:tc>
          <w:tcPr>
            <w:tcW w:w="2328" w:type="dxa"/>
            <w:tcBorders>
              <w:top w:val="nil"/>
              <w:left w:val="nil"/>
              <w:bottom w:val="nil"/>
              <w:right w:val="nil"/>
            </w:tcBorders>
          </w:tcPr>
          <w:p w14:paraId="0E2E89E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A6E4C2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A11.06.002.002, A16.06.002, A16.06.003, A16.06.005, A16.06.005.004, A16.06.006, A16.06.006.00</w:t>
            </w:r>
            <w:r w:rsidRPr="006D5004">
              <w:rPr>
                <w:rFonts w:ascii="Arial" w:eastAsiaTheme="minorEastAsia" w:hAnsi="Arial" w:cs="Arial"/>
                <w:sz w:val="26"/>
                <w:szCs w:val="26"/>
                <w:lang w:val="en-US"/>
              </w:rPr>
              <w:lastRenderedPageBreak/>
              <w:t>1, A16.06.006.002, A16.06.010, A16.06.011, A16.06.012, A16.06.013, A16.06.014, A16.06.014.001, A16.06.014.002, A16.06.014.003, A16.06.015, A16.06.016, A16.06.016.001, A16.06.016.002</w:t>
            </w:r>
          </w:p>
        </w:tc>
        <w:tc>
          <w:tcPr>
            <w:tcW w:w="1573" w:type="dxa"/>
            <w:tcBorders>
              <w:top w:val="nil"/>
              <w:left w:val="nil"/>
              <w:bottom w:val="nil"/>
              <w:right w:val="nil"/>
            </w:tcBorders>
          </w:tcPr>
          <w:p w14:paraId="646C1B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2270AB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1,43</w:t>
            </w:r>
          </w:p>
        </w:tc>
      </w:tr>
      <w:tr w:rsidR="006D5004" w:rsidRPr="006D5004" w14:paraId="55CD8886" w14:textId="77777777" w:rsidTr="00811254">
        <w:tc>
          <w:tcPr>
            <w:tcW w:w="740" w:type="dxa"/>
            <w:tcBorders>
              <w:top w:val="nil"/>
              <w:left w:val="nil"/>
              <w:bottom w:val="nil"/>
              <w:right w:val="nil"/>
            </w:tcBorders>
          </w:tcPr>
          <w:p w14:paraId="27DC19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st31.007</w:t>
            </w:r>
          </w:p>
        </w:tc>
        <w:tc>
          <w:tcPr>
            <w:tcW w:w="1737" w:type="dxa"/>
            <w:tcBorders>
              <w:top w:val="nil"/>
              <w:left w:val="nil"/>
              <w:bottom w:val="nil"/>
              <w:right w:val="nil"/>
            </w:tcBorders>
          </w:tcPr>
          <w:p w14:paraId="41CE4BB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кроветворения и иммунной системы (уровень 2)</w:t>
            </w:r>
          </w:p>
        </w:tc>
        <w:tc>
          <w:tcPr>
            <w:tcW w:w="2328" w:type="dxa"/>
            <w:tcBorders>
              <w:top w:val="nil"/>
              <w:left w:val="nil"/>
              <w:bottom w:val="nil"/>
              <w:right w:val="nil"/>
            </w:tcBorders>
          </w:tcPr>
          <w:p w14:paraId="223C46A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D6E9EC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A16.05.002, A16.05.003, A16.05.004, A16.06.004, A16.06.007, A16.06.008, A16.06.009, A16.06.009.001, A16.06.009.002, A16.06.009.003, A16.06.016.003, A16.06.016.004, A16.06.016.005, A16.06.017, A16.06.018, A16.30.061, A16.30.063</w:t>
            </w:r>
          </w:p>
        </w:tc>
        <w:tc>
          <w:tcPr>
            <w:tcW w:w="1573" w:type="dxa"/>
            <w:tcBorders>
              <w:top w:val="nil"/>
              <w:left w:val="nil"/>
              <w:bottom w:val="nil"/>
              <w:right w:val="nil"/>
            </w:tcBorders>
          </w:tcPr>
          <w:p w14:paraId="17CEF22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92D316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1,83</w:t>
            </w:r>
          </w:p>
        </w:tc>
      </w:tr>
      <w:tr w:rsidR="006D5004" w:rsidRPr="006D5004" w14:paraId="084ECAC2" w14:textId="77777777" w:rsidTr="00811254">
        <w:tc>
          <w:tcPr>
            <w:tcW w:w="740" w:type="dxa"/>
            <w:tcBorders>
              <w:top w:val="nil"/>
              <w:left w:val="nil"/>
              <w:bottom w:val="nil"/>
              <w:right w:val="nil"/>
            </w:tcBorders>
          </w:tcPr>
          <w:p w14:paraId="48FB4E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st31.008</w:t>
            </w:r>
          </w:p>
        </w:tc>
        <w:tc>
          <w:tcPr>
            <w:tcW w:w="1737" w:type="dxa"/>
            <w:tcBorders>
              <w:top w:val="nil"/>
              <w:left w:val="nil"/>
              <w:bottom w:val="nil"/>
              <w:right w:val="nil"/>
            </w:tcBorders>
          </w:tcPr>
          <w:p w14:paraId="6BFC8B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кроветворения и иммунной системы (уровень 3)</w:t>
            </w:r>
          </w:p>
        </w:tc>
        <w:tc>
          <w:tcPr>
            <w:tcW w:w="2328" w:type="dxa"/>
            <w:tcBorders>
              <w:top w:val="nil"/>
              <w:left w:val="nil"/>
              <w:bottom w:val="nil"/>
              <w:right w:val="nil"/>
            </w:tcBorders>
          </w:tcPr>
          <w:p w14:paraId="529200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61AFE6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A16.05.002.001, A16.05.004.001, A16.05.005, A16.05.006, A16.05.007, A16.05.008, A16.05.008.00</w:t>
            </w:r>
            <w:r w:rsidRPr="006D5004">
              <w:rPr>
                <w:rFonts w:ascii="Arial" w:eastAsiaTheme="minorEastAsia" w:hAnsi="Arial" w:cs="Arial"/>
                <w:sz w:val="26"/>
                <w:szCs w:val="26"/>
                <w:lang w:val="en-US"/>
              </w:rPr>
              <w:lastRenderedPageBreak/>
              <w:t>1, A16.05.010, A16.05.010.001, A16.06.001, A16.06.004.001, A16.06.005.001, A16.06.006.003, A16.06.007.001, A16.06.007.002, A16.06.017.001</w:t>
            </w:r>
          </w:p>
        </w:tc>
        <w:tc>
          <w:tcPr>
            <w:tcW w:w="1573" w:type="dxa"/>
            <w:tcBorders>
              <w:top w:val="nil"/>
              <w:left w:val="nil"/>
              <w:bottom w:val="nil"/>
              <w:right w:val="nil"/>
            </w:tcBorders>
          </w:tcPr>
          <w:p w14:paraId="149D784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81CEA2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2,16</w:t>
            </w:r>
          </w:p>
        </w:tc>
      </w:tr>
      <w:tr w:rsidR="006D5004" w:rsidRPr="006D5004" w14:paraId="28924A43" w14:textId="77777777" w:rsidTr="00811254">
        <w:tc>
          <w:tcPr>
            <w:tcW w:w="740" w:type="dxa"/>
            <w:tcBorders>
              <w:top w:val="nil"/>
              <w:left w:val="nil"/>
              <w:bottom w:val="nil"/>
              <w:right w:val="nil"/>
            </w:tcBorders>
          </w:tcPr>
          <w:p w14:paraId="51C535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st31.009</w:t>
            </w:r>
          </w:p>
        </w:tc>
        <w:tc>
          <w:tcPr>
            <w:tcW w:w="1737" w:type="dxa"/>
            <w:tcBorders>
              <w:top w:val="nil"/>
              <w:left w:val="nil"/>
              <w:bottom w:val="nil"/>
              <w:right w:val="nil"/>
            </w:tcBorders>
          </w:tcPr>
          <w:p w14:paraId="1594768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эндокринных железах кроме гипофиза (уровень 1)</w:t>
            </w:r>
          </w:p>
        </w:tc>
        <w:tc>
          <w:tcPr>
            <w:tcW w:w="2328" w:type="dxa"/>
            <w:tcBorders>
              <w:top w:val="nil"/>
              <w:left w:val="nil"/>
              <w:bottom w:val="nil"/>
              <w:right w:val="nil"/>
            </w:tcBorders>
          </w:tcPr>
          <w:p w14:paraId="7B94DC3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8D0C70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A16.22.001, A16.22.002, A16.22.003, A16.22.007, A16.22.007.002, A16.22.008, A16.22.011, A16.22.013</w:t>
            </w:r>
          </w:p>
        </w:tc>
        <w:tc>
          <w:tcPr>
            <w:tcW w:w="1573" w:type="dxa"/>
            <w:tcBorders>
              <w:top w:val="nil"/>
              <w:left w:val="nil"/>
              <w:bottom w:val="nil"/>
              <w:right w:val="nil"/>
            </w:tcBorders>
          </w:tcPr>
          <w:p w14:paraId="1C7129D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C5F216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1,81</w:t>
            </w:r>
          </w:p>
        </w:tc>
      </w:tr>
      <w:tr w:rsidR="006D5004" w:rsidRPr="006D5004" w14:paraId="22AED678" w14:textId="77777777" w:rsidTr="00811254">
        <w:tc>
          <w:tcPr>
            <w:tcW w:w="740" w:type="dxa"/>
            <w:tcBorders>
              <w:top w:val="nil"/>
              <w:left w:val="nil"/>
              <w:bottom w:val="nil"/>
              <w:right w:val="nil"/>
            </w:tcBorders>
          </w:tcPr>
          <w:p w14:paraId="0F37A2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st31.010</w:t>
            </w:r>
          </w:p>
        </w:tc>
        <w:tc>
          <w:tcPr>
            <w:tcW w:w="1737" w:type="dxa"/>
            <w:tcBorders>
              <w:top w:val="nil"/>
              <w:left w:val="nil"/>
              <w:bottom w:val="nil"/>
              <w:right w:val="nil"/>
            </w:tcBorders>
          </w:tcPr>
          <w:p w14:paraId="6470C14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эндокринных железах кроме гипофиза (уровень 2)</w:t>
            </w:r>
          </w:p>
        </w:tc>
        <w:tc>
          <w:tcPr>
            <w:tcW w:w="2328" w:type="dxa"/>
            <w:tcBorders>
              <w:top w:val="nil"/>
              <w:left w:val="nil"/>
              <w:bottom w:val="nil"/>
              <w:right w:val="nil"/>
            </w:tcBorders>
          </w:tcPr>
          <w:p w14:paraId="54B44A7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39A7AFF"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A16.22.002.002, A16.22.002.003, A16.22.004, A16.22.004.001, A16.22.004.002, A16.22.004.003, A16.22.007.001, A16.22.009, A16.22.010, A16.22.010.001, A16.22.015, A16.22.015.001, A16.28.064</w:t>
            </w:r>
          </w:p>
          <w:p w14:paraId="786D5D7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p w14:paraId="16A71CA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24033A1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AD75A4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2,67</w:t>
            </w:r>
          </w:p>
        </w:tc>
      </w:tr>
      <w:tr w:rsidR="006D5004" w:rsidRPr="006D5004" w14:paraId="0033894F" w14:textId="77777777" w:rsidTr="00811254">
        <w:tc>
          <w:tcPr>
            <w:tcW w:w="740" w:type="dxa"/>
            <w:tcBorders>
              <w:top w:val="nil"/>
              <w:left w:val="nil"/>
              <w:bottom w:val="nil"/>
              <w:right w:val="nil"/>
            </w:tcBorders>
          </w:tcPr>
          <w:p w14:paraId="286685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st31.011</w:t>
            </w:r>
          </w:p>
        </w:tc>
        <w:tc>
          <w:tcPr>
            <w:tcW w:w="1737" w:type="dxa"/>
            <w:tcBorders>
              <w:top w:val="nil"/>
              <w:left w:val="nil"/>
              <w:bottom w:val="nil"/>
              <w:right w:val="nil"/>
            </w:tcBorders>
          </w:tcPr>
          <w:p w14:paraId="0019532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Болезни молочной железы, новообразования молочной </w:t>
            </w:r>
            <w:r w:rsidRPr="006D5004">
              <w:rPr>
                <w:rFonts w:ascii="Arial" w:eastAsiaTheme="minorEastAsia" w:hAnsi="Arial" w:cs="Arial"/>
                <w:sz w:val="26"/>
                <w:szCs w:val="26"/>
              </w:rPr>
              <w:lastRenderedPageBreak/>
              <w:t>железы доброкачественные, in situ, неопределенного и неизвестного характера</w:t>
            </w:r>
          </w:p>
        </w:tc>
        <w:tc>
          <w:tcPr>
            <w:tcW w:w="2328" w:type="dxa"/>
            <w:tcBorders>
              <w:top w:val="nil"/>
              <w:left w:val="nil"/>
              <w:bottom w:val="nil"/>
              <w:right w:val="nil"/>
            </w:tcBorders>
          </w:tcPr>
          <w:p w14:paraId="6698E87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D05, D05.0, D05.1, D05.7, D05.9, I97.2, N60, N60.0, N60.1, N60.2, N60.3, N60.4, N60.8, </w:t>
            </w:r>
            <w:r w:rsidRPr="006D5004">
              <w:rPr>
                <w:rFonts w:ascii="Arial" w:eastAsiaTheme="minorEastAsia" w:hAnsi="Arial" w:cs="Arial"/>
                <w:sz w:val="26"/>
                <w:szCs w:val="26"/>
              </w:rPr>
              <w:lastRenderedPageBreak/>
              <w:t>N60.9, N61, N62, N63, N64, N64.0, N64.1, N64.2, N64.3, N64.4, N64.5, N64.8, N64.9, Q83.0, Q83.1, Q83.2, Q83.3, Q83.8, Q83.9, R92, T85.4</w:t>
            </w:r>
          </w:p>
        </w:tc>
        <w:tc>
          <w:tcPr>
            <w:tcW w:w="2039" w:type="dxa"/>
            <w:tcBorders>
              <w:top w:val="nil"/>
              <w:left w:val="nil"/>
              <w:bottom w:val="nil"/>
              <w:right w:val="nil"/>
            </w:tcBorders>
          </w:tcPr>
          <w:p w14:paraId="131B3ED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74710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1C623F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0,73</w:t>
            </w:r>
          </w:p>
        </w:tc>
      </w:tr>
      <w:tr w:rsidR="006D5004" w:rsidRPr="006D5004" w14:paraId="6B03F893" w14:textId="77777777" w:rsidTr="00811254">
        <w:tc>
          <w:tcPr>
            <w:tcW w:w="740" w:type="dxa"/>
            <w:tcBorders>
              <w:top w:val="nil"/>
              <w:left w:val="nil"/>
              <w:bottom w:val="nil"/>
              <w:right w:val="nil"/>
            </w:tcBorders>
          </w:tcPr>
          <w:p w14:paraId="54273A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st31.012</w:t>
            </w:r>
          </w:p>
        </w:tc>
        <w:tc>
          <w:tcPr>
            <w:tcW w:w="1737" w:type="dxa"/>
            <w:tcBorders>
              <w:top w:val="nil"/>
              <w:left w:val="nil"/>
              <w:bottom w:val="nil"/>
              <w:right w:val="nil"/>
            </w:tcBorders>
          </w:tcPr>
          <w:p w14:paraId="000766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Артрозы, другие поражения суставов, болезни мягких тканей</w:t>
            </w:r>
          </w:p>
        </w:tc>
        <w:tc>
          <w:tcPr>
            <w:tcW w:w="2328" w:type="dxa"/>
            <w:tcBorders>
              <w:top w:val="nil"/>
              <w:left w:val="nil"/>
              <w:bottom w:val="nil"/>
              <w:right w:val="nil"/>
            </w:tcBorders>
          </w:tcPr>
          <w:p w14:paraId="36E87C55"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w:t>
            </w:r>
            <w:r w:rsidRPr="006D5004">
              <w:rPr>
                <w:rFonts w:ascii="Arial" w:eastAsiaTheme="minorEastAsia" w:hAnsi="Arial" w:cs="Arial"/>
                <w:sz w:val="26"/>
                <w:szCs w:val="26"/>
                <w:lang w:val="en-US"/>
              </w:rPr>
              <w:lastRenderedPageBreak/>
              <w:t xml:space="preserve">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w:t>
            </w:r>
            <w:r w:rsidRPr="006D5004">
              <w:rPr>
                <w:rFonts w:ascii="Arial" w:eastAsiaTheme="minorEastAsia" w:hAnsi="Arial" w:cs="Arial"/>
                <w:sz w:val="26"/>
                <w:szCs w:val="26"/>
                <w:lang w:val="en-US"/>
              </w:rPr>
              <w:lastRenderedPageBreak/>
              <w:t>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039" w:type="dxa"/>
            <w:tcBorders>
              <w:top w:val="nil"/>
              <w:left w:val="nil"/>
              <w:bottom w:val="nil"/>
              <w:right w:val="nil"/>
            </w:tcBorders>
          </w:tcPr>
          <w:p w14:paraId="0FF69F8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0351B1B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01B86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0,76</w:t>
            </w:r>
          </w:p>
        </w:tc>
      </w:tr>
      <w:tr w:rsidR="006D5004" w:rsidRPr="006D5004" w14:paraId="756CCDE3" w14:textId="77777777" w:rsidTr="00811254">
        <w:tc>
          <w:tcPr>
            <w:tcW w:w="740" w:type="dxa"/>
            <w:tcBorders>
              <w:top w:val="nil"/>
              <w:left w:val="nil"/>
              <w:bottom w:val="nil"/>
              <w:right w:val="nil"/>
            </w:tcBorders>
          </w:tcPr>
          <w:p w14:paraId="12641D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st31.013</w:t>
            </w:r>
          </w:p>
        </w:tc>
        <w:tc>
          <w:tcPr>
            <w:tcW w:w="1737" w:type="dxa"/>
            <w:tcBorders>
              <w:top w:val="nil"/>
              <w:left w:val="nil"/>
              <w:bottom w:val="nil"/>
              <w:right w:val="nil"/>
            </w:tcBorders>
          </w:tcPr>
          <w:p w14:paraId="25DE11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Остеомиелит (уровень 1)</w:t>
            </w:r>
          </w:p>
        </w:tc>
        <w:tc>
          <w:tcPr>
            <w:tcW w:w="2328" w:type="dxa"/>
            <w:tcBorders>
              <w:top w:val="nil"/>
              <w:left w:val="nil"/>
              <w:bottom w:val="nil"/>
              <w:right w:val="nil"/>
            </w:tcBorders>
          </w:tcPr>
          <w:p w14:paraId="536192D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M86.0, M86.1, M86.2</w:t>
            </w:r>
          </w:p>
        </w:tc>
        <w:tc>
          <w:tcPr>
            <w:tcW w:w="2039" w:type="dxa"/>
            <w:tcBorders>
              <w:top w:val="nil"/>
              <w:left w:val="nil"/>
              <w:bottom w:val="nil"/>
              <w:right w:val="nil"/>
            </w:tcBorders>
          </w:tcPr>
          <w:p w14:paraId="614B77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723475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F7422E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2,42</w:t>
            </w:r>
          </w:p>
        </w:tc>
      </w:tr>
      <w:tr w:rsidR="006D5004" w:rsidRPr="006D5004" w14:paraId="288E21E0" w14:textId="77777777" w:rsidTr="00811254">
        <w:tc>
          <w:tcPr>
            <w:tcW w:w="740" w:type="dxa"/>
            <w:tcBorders>
              <w:top w:val="nil"/>
              <w:left w:val="nil"/>
              <w:bottom w:val="nil"/>
              <w:right w:val="nil"/>
            </w:tcBorders>
          </w:tcPr>
          <w:p w14:paraId="6A237D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st31.014</w:t>
            </w:r>
          </w:p>
        </w:tc>
        <w:tc>
          <w:tcPr>
            <w:tcW w:w="1737" w:type="dxa"/>
            <w:tcBorders>
              <w:top w:val="nil"/>
              <w:left w:val="nil"/>
              <w:bottom w:val="nil"/>
              <w:right w:val="nil"/>
            </w:tcBorders>
          </w:tcPr>
          <w:p w14:paraId="6EA45A5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Остеомиелит (уровень 2)</w:t>
            </w:r>
          </w:p>
        </w:tc>
        <w:tc>
          <w:tcPr>
            <w:tcW w:w="2328" w:type="dxa"/>
            <w:tcBorders>
              <w:top w:val="nil"/>
              <w:left w:val="nil"/>
              <w:bottom w:val="nil"/>
              <w:right w:val="nil"/>
            </w:tcBorders>
          </w:tcPr>
          <w:p w14:paraId="322AFE9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M46.2, M86.3, M86.4, M86.5, M86.6, M86.8, M86.9</w:t>
            </w:r>
          </w:p>
        </w:tc>
        <w:tc>
          <w:tcPr>
            <w:tcW w:w="2039" w:type="dxa"/>
            <w:tcBorders>
              <w:top w:val="nil"/>
              <w:left w:val="nil"/>
              <w:bottom w:val="nil"/>
              <w:right w:val="nil"/>
            </w:tcBorders>
          </w:tcPr>
          <w:p w14:paraId="3674F2C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F9321B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A81971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3,51</w:t>
            </w:r>
          </w:p>
        </w:tc>
      </w:tr>
      <w:tr w:rsidR="006D5004" w:rsidRPr="006D5004" w14:paraId="3F275FA3" w14:textId="77777777" w:rsidTr="00811254">
        <w:tc>
          <w:tcPr>
            <w:tcW w:w="740" w:type="dxa"/>
            <w:tcBorders>
              <w:top w:val="nil"/>
              <w:left w:val="nil"/>
              <w:bottom w:val="nil"/>
              <w:right w:val="nil"/>
            </w:tcBorders>
          </w:tcPr>
          <w:p w14:paraId="6FB6640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st31.015</w:t>
            </w:r>
          </w:p>
        </w:tc>
        <w:tc>
          <w:tcPr>
            <w:tcW w:w="1737" w:type="dxa"/>
            <w:tcBorders>
              <w:top w:val="nil"/>
              <w:left w:val="nil"/>
              <w:bottom w:val="nil"/>
              <w:right w:val="nil"/>
            </w:tcBorders>
          </w:tcPr>
          <w:p w14:paraId="4327DE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Остеомиелит (уровень 3)</w:t>
            </w:r>
          </w:p>
        </w:tc>
        <w:tc>
          <w:tcPr>
            <w:tcW w:w="2328" w:type="dxa"/>
            <w:tcBorders>
              <w:top w:val="nil"/>
              <w:left w:val="nil"/>
              <w:bottom w:val="nil"/>
              <w:right w:val="nil"/>
            </w:tcBorders>
          </w:tcPr>
          <w:p w14:paraId="6B9ED15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M86.3, M86.4, M86.5, M86.6, M86.8, M86.9</w:t>
            </w:r>
          </w:p>
        </w:tc>
        <w:tc>
          <w:tcPr>
            <w:tcW w:w="2039" w:type="dxa"/>
            <w:tcBorders>
              <w:top w:val="nil"/>
              <w:left w:val="nil"/>
              <w:bottom w:val="nil"/>
              <w:right w:val="nil"/>
            </w:tcBorders>
          </w:tcPr>
          <w:p w14:paraId="46D1711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A16.03.033.002</w:t>
            </w:r>
          </w:p>
        </w:tc>
        <w:tc>
          <w:tcPr>
            <w:tcW w:w="1573" w:type="dxa"/>
            <w:tcBorders>
              <w:top w:val="nil"/>
              <w:left w:val="nil"/>
              <w:bottom w:val="nil"/>
              <w:right w:val="nil"/>
            </w:tcBorders>
          </w:tcPr>
          <w:p w14:paraId="6BEB3BD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A64914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4,02</w:t>
            </w:r>
          </w:p>
        </w:tc>
      </w:tr>
      <w:tr w:rsidR="006D5004" w:rsidRPr="006D5004" w14:paraId="42BF5993" w14:textId="77777777" w:rsidTr="00811254">
        <w:tc>
          <w:tcPr>
            <w:tcW w:w="740" w:type="dxa"/>
            <w:tcBorders>
              <w:top w:val="nil"/>
              <w:left w:val="nil"/>
              <w:bottom w:val="nil"/>
              <w:right w:val="nil"/>
            </w:tcBorders>
          </w:tcPr>
          <w:p w14:paraId="648CC5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st31.016</w:t>
            </w:r>
          </w:p>
        </w:tc>
        <w:tc>
          <w:tcPr>
            <w:tcW w:w="1737" w:type="dxa"/>
            <w:tcBorders>
              <w:top w:val="nil"/>
              <w:left w:val="nil"/>
              <w:bottom w:val="nil"/>
              <w:right w:val="nil"/>
            </w:tcBorders>
          </w:tcPr>
          <w:p w14:paraId="0775752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Доброкачественные новообразования костно-мышечной системы и </w:t>
            </w:r>
            <w:r w:rsidRPr="006D5004">
              <w:rPr>
                <w:rFonts w:ascii="Arial" w:eastAsiaTheme="minorEastAsia" w:hAnsi="Arial" w:cs="Arial"/>
                <w:sz w:val="26"/>
                <w:szCs w:val="26"/>
              </w:rPr>
              <w:lastRenderedPageBreak/>
              <w:t>соединительной ткани</w:t>
            </w:r>
          </w:p>
        </w:tc>
        <w:tc>
          <w:tcPr>
            <w:tcW w:w="2328" w:type="dxa"/>
            <w:tcBorders>
              <w:top w:val="nil"/>
              <w:left w:val="nil"/>
              <w:bottom w:val="nil"/>
              <w:right w:val="nil"/>
            </w:tcBorders>
          </w:tcPr>
          <w:p w14:paraId="401CA4F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D16.0, D16.1, D16.2, D16.3, D16.4, D16.6, D16.8, D16.9, D19.7, D19.9, D21, D21.0, D21.1, D21.2, </w:t>
            </w:r>
            <w:r w:rsidRPr="006D5004">
              <w:rPr>
                <w:rFonts w:ascii="Arial" w:eastAsiaTheme="minorEastAsia" w:hAnsi="Arial" w:cs="Arial"/>
                <w:sz w:val="26"/>
                <w:szCs w:val="26"/>
              </w:rPr>
              <w:lastRenderedPageBreak/>
              <w:t>D21.3, D21.4, D21.5, D21.6, D21.9, D48.0, D48.1</w:t>
            </w:r>
          </w:p>
        </w:tc>
        <w:tc>
          <w:tcPr>
            <w:tcW w:w="2039" w:type="dxa"/>
            <w:tcBorders>
              <w:top w:val="nil"/>
              <w:left w:val="nil"/>
              <w:bottom w:val="nil"/>
              <w:right w:val="nil"/>
            </w:tcBorders>
          </w:tcPr>
          <w:p w14:paraId="25F1C0B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67A372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9A24F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0,84</w:t>
            </w:r>
          </w:p>
        </w:tc>
      </w:tr>
      <w:tr w:rsidR="006D5004" w:rsidRPr="006D5004" w14:paraId="1BF79C35" w14:textId="77777777" w:rsidTr="00811254">
        <w:tc>
          <w:tcPr>
            <w:tcW w:w="740" w:type="dxa"/>
            <w:tcBorders>
              <w:top w:val="nil"/>
              <w:left w:val="nil"/>
              <w:bottom w:val="nil"/>
              <w:right w:val="nil"/>
            </w:tcBorders>
          </w:tcPr>
          <w:p w14:paraId="41DC2A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st31.017</w:t>
            </w:r>
          </w:p>
        </w:tc>
        <w:tc>
          <w:tcPr>
            <w:tcW w:w="1737" w:type="dxa"/>
            <w:tcBorders>
              <w:top w:val="nil"/>
              <w:left w:val="nil"/>
              <w:bottom w:val="nil"/>
              <w:right w:val="nil"/>
            </w:tcBorders>
          </w:tcPr>
          <w:p w14:paraId="36594E5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Доброкачественные новообразования, новообразования in situ кожи, жировой ткани и другие болезни кожи</w:t>
            </w:r>
          </w:p>
        </w:tc>
        <w:tc>
          <w:tcPr>
            <w:tcW w:w="2328" w:type="dxa"/>
            <w:tcBorders>
              <w:top w:val="nil"/>
              <w:left w:val="nil"/>
              <w:bottom w:val="nil"/>
              <w:right w:val="nil"/>
            </w:tcBorders>
          </w:tcPr>
          <w:p w14:paraId="1B20629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039" w:type="dxa"/>
            <w:tcBorders>
              <w:top w:val="nil"/>
              <w:left w:val="nil"/>
              <w:bottom w:val="nil"/>
              <w:right w:val="nil"/>
            </w:tcBorders>
          </w:tcPr>
          <w:p w14:paraId="4473DB2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2BAC4BC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BE2EF0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0,50</w:t>
            </w:r>
          </w:p>
        </w:tc>
      </w:tr>
      <w:tr w:rsidR="006D5004" w:rsidRPr="006D5004" w14:paraId="567FBF30" w14:textId="77777777" w:rsidTr="00811254">
        <w:tc>
          <w:tcPr>
            <w:tcW w:w="740" w:type="dxa"/>
            <w:tcBorders>
              <w:top w:val="nil"/>
              <w:left w:val="nil"/>
              <w:bottom w:val="nil"/>
              <w:right w:val="nil"/>
            </w:tcBorders>
          </w:tcPr>
          <w:p w14:paraId="0530627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st31.018</w:t>
            </w:r>
          </w:p>
        </w:tc>
        <w:tc>
          <w:tcPr>
            <w:tcW w:w="1737" w:type="dxa"/>
            <w:tcBorders>
              <w:top w:val="nil"/>
              <w:left w:val="nil"/>
              <w:bottom w:val="nil"/>
              <w:right w:val="nil"/>
            </w:tcBorders>
          </w:tcPr>
          <w:p w14:paraId="2C3F28F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Открытые раны, поверхностные, другие и неуточненные травмы</w:t>
            </w:r>
          </w:p>
        </w:tc>
        <w:tc>
          <w:tcPr>
            <w:tcW w:w="2328" w:type="dxa"/>
            <w:tcBorders>
              <w:top w:val="nil"/>
              <w:left w:val="nil"/>
              <w:bottom w:val="nil"/>
              <w:right w:val="nil"/>
            </w:tcBorders>
          </w:tcPr>
          <w:p w14:paraId="0E1306CA"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S00, S00.0, S00.3, S00.7, S00.8, S00.9, S01, S01.0, S01.2, S01.7, S01.8, S01.9, S09, S09.0, S09.1, S09.8, S09.9, S10, </w:t>
            </w:r>
            <w:r w:rsidRPr="006D5004">
              <w:rPr>
                <w:rFonts w:ascii="Arial" w:eastAsiaTheme="minorEastAsia" w:hAnsi="Arial" w:cs="Arial"/>
                <w:sz w:val="26"/>
                <w:szCs w:val="26"/>
                <w:lang w:val="en-US"/>
              </w:rPr>
              <w:lastRenderedPageBreak/>
              <w:t xml:space="preserve">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w:t>
            </w:r>
            <w:r w:rsidRPr="006D5004">
              <w:rPr>
                <w:rFonts w:ascii="Arial" w:eastAsiaTheme="minorEastAsia" w:hAnsi="Arial" w:cs="Arial"/>
                <w:sz w:val="26"/>
                <w:szCs w:val="26"/>
                <w:lang w:val="en-US"/>
              </w:rPr>
              <w:lastRenderedPageBreak/>
              <w:t xml:space="preserve">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w:t>
            </w:r>
            <w:r w:rsidRPr="006D5004">
              <w:rPr>
                <w:rFonts w:ascii="Arial" w:eastAsiaTheme="minorEastAsia" w:hAnsi="Arial" w:cs="Arial"/>
                <w:sz w:val="26"/>
                <w:szCs w:val="26"/>
                <w:lang w:val="en-US"/>
              </w:rPr>
              <w:lastRenderedPageBreak/>
              <w:t>S91.2, S91.3, S91.7, S95, S95.0, S95.1, S95.2, S95.7, S95.8, S95.9, S99.8, S99.9, T00, T00.0, T00.1, T00.2, T00.3, T00.6, T00.8, T00.9, T01, T01.0, T01.1, T01.2, T01.3, T01.6, T01.8, T01.9, T09, T09.0, T09.1, T09.8, T09.9, T11, T11.0, T11.1, T11.4, T11.8, T11.9, T13, T13.0, T13.1, T13.4, T13.8, T13.9, T14, T14.0, T14.1, T14.5, T14.8, T14.9</w:t>
            </w:r>
          </w:p>
        </w:tc>
        <w:tc>
          <w:tcPr>
            <w:tcW w:w="2039" w:type="dxa"/>
            <w:tcBorders>
              <w:top w:val="nil"/>
              <w:left w:val="nil"/>
              <w:bottom w:val="nil"/>
              <w:right w:val="nil"/>
            </w:tcBorders>
          </w:tcPr>
          <w:p w14:paraId="0AF827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D08D6D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725F6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0,37</w:t>
            </w:r>
          </w:p>
        </w:tc>
      </w:tr>
      <w:tr w:rsidR="006D5004" w:rsidRPr="006D5004" w14:paraId="7CD2A965" w14:textId="77777777" w:rsidTr="00811254">
        <w:tc>
          <w:tcPr>
            <w:tcW w:w="740" w:type="dxa"/>
            <w:tcBorders>
              <w:top w:val="nil"/>
              <w:left w:val="nil"/>
              <w:bottom w:val="nil"/>
              <w:right w:val="nil"/>
            </w:tcBorders>
          </w:tcPr>
          <w:p w14:paraId="7DD6786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st31.019</w:t>
            </w:r>
          </w:p>
        </w:tc>
        <w:tc>
          <w:tcPr>
            <w:tcW w:w="1737" w:type="dxa"/>
            <w:tcBorders>
              <w:top w:val="nil"/>
              <w:left w:val="nil"/>
              <w:bottom w:val="nil"/>
              <w:right w:val="nil"/>
            </w:tcBorders>
          </w:tcPr>
          <w:p w14:paraId="27D57A0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молочной железе (кроме злокачественных новообразований)</w:t>
            </w:r>
          </w:p>
        </w:tc>
        <w:tc>
          <w:tcPr>
            <w:tcW w:w="2328" w:type="dxa"/>
            <w:tcBorders>
              <w:top w:val="nil"/>
              <w:left w:val="nil"/>
              <w:bottom w:val="nil"/>
              <w:right w:val="nil"/>
            </w:tcBorders>
          </w:tcPr>
          <w:p w14:paraId="43B664E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74B063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A16.20.031, A16.20.032, A16.20.032.001, A16.20.032.002, A16.20.032.005, A16.20.032.006, A16.20.032.007, A16.20.032.011, A16.20.043, A16.20.043.001, A16.20.043.002, A16.20.043.003, A16.20.043.004, </w:t>
            </w:r>
            <w:r w:rsidRPr="006D5004">
              <w:rPr>
                <w:rFonts w:ascii="Arial" w:eastAsiaTheme="minorEastAsia" w:hAnsi="Arial" w:cs="Arial"/>
                <w:sz w:val="26"/>
                <w:szCs w:val="26"/>
                <w:lang w:val="en-US"/>
              </w:rPr>
              <w:lastRenderedPageBreak/>
              <w:t>A16.20.043.006, A16.20.044, A16.20.045, A16.20.047, A16.20.048, A16.20.049, A16.20.049.001, A16.20.049.002, A16.20.051, A16.20.085, A16.20.085.002, A16.20.085.003, A16.20.085.004, A16.20.085.005, A16.20.085.006, A16.20.085.010, A16.20.085.011, A16.20.085.012, A16.20.086, A16.20.086.001, A16.20.103</w:t>
            </w:r>
          </w:p>
        </w:tc>
        <w:tc>
          <w:tcPr>
            <w:tcW w:w="1573" w:type="dxa"/>
            <w:tcBorders>
              <w:top w:val="nil"/>
              <w:left w:val="nil"/>
              <w:bottom w:val="nil"/>
              <w:right w:val="nil"/>
            </w:tcBorders>
          </w:tcPr>
          <w:p w14:paraId="243AE4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0257C95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1,19</w:t>
            </w:r>
          </w:p>
        </w:tc>
      </w:tr>
      <w:tr w:rsidR="006D5004" w:rsidRPr="006D5004" w14:paraId="309426E9" w14:textId="77777777" w:rsidTr="00811254">
        <w:tc>
          <w:tcPr>
            <w:tcW w:w="740" w:type="dxa"/>
            <w:tcBorders>
              <w:top w:val="nil"/>
              <w:left w:val="nil"/>
              <w:bottom w:val="nil"/>
              <w:right w:val="nil"/>
            </w:tcBorders>
          </w:tcPr>
          <w:p w14:paraId="38B995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w:t>
            </w:r>
          </w:p>
        </w:tc>
        <w:tc>
          <w:tcPr>
            <w:tcW w:w="7677" w:type="dxa"/>
            <w:gridSpan w:val="4"/>
            <w:tcBorders>
              <w:top w:val="nil"/>
              <w:left w:val="nil"/>
              <w:bottom w:val="nil"/>
              <w:right w:val="nil"/>
            </w:tcBorders>
          </w:tcPr>
          <w:p w14:paraId="42B30D0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Хирургия (абдоминальная)</w:t>
            </w:r>
          </w:p>
        </w:tc>
        <w:tc>
          <w:tcPr>
            <w:tcW w:w="1139" w:type="dxa"/>
            <w:tcBorders>
              <w:top w:val="nil"/>
              <w:left w:val="nil"/>
              <w:bottom w:val="nil"/>
              <w:right w:val="nil"/>
            </w:tcBorders>
          </w:tcPr>
          <w:p w14:paraId="6A072E9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1,20</w:t>
            </w:r>
          </w:p>
        </w:tc>
      </w:tr>
      <w:tr w:rsidR="006D5004" w:rsidRPr="006D5004" w14:paraId="1ED85BBC" w14:textId="77777777" w:rsidTr="00811254">
        <w:tc>
          <w:tcPr>
            <w:tcW w:w="740" w:type="dxa"/>
            <w:tcBorders>
              <w:top w:val="nil"/>
              <w:left w:val="nil"/>
              <w:bottom w:val="nil"/>
              <w:right w:val="nil"/>
            </w:tcBorders>
          </w:tcPr>
          <w:p w14:paraId="3EA585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st32.001</w:t>
            </w:r>
          </w:p>
        </w:tc>
        <w:tc>
          <w:tcPr>
            <w:tcW w:w="1737" w:type="dxa"/>
            <w:tcBorders>
              <w:top w:val="nil"/>
              <w:left w:val="nil"/>
              <w:bottom w:val="nil"/>
              <w:right w:val="nil"/>
            </w:tcBorders>
          </w:tcPr>
          <w:p w14:paraId="6EFA675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желчном пузыре и желчевыводящих путях (уровень 1)</w:t>
            </w:r>
          </w:p>
        </w:tc>
        <w:tc>
          <w:tcPr>
            <w:tcW w:w="2328" w:type="dxa"/>
            <w:tcBorders>
              <w:top w:val="nil"/>
              <w:left w:val="nil"/>
              <w:bottom w:val="nil"/>
              <w:right w:val="nil"/>
            </w:tcBorders>
          </w:tcPr>
          <w:p w14:paraId="175BB95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4E324B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A16.14.006, A16.14.007, A16.14.007.001, A16.14.008, A16.14.009, A16.14.031</w:t>
            </w:r>
          </w:p>
        </w:tc>
        <w:tc>
          <w:tcPr>
            <w:tcW w:w="1573" w:type="dxa"/>
            <w:tcBorders>
              <w:top w:val="nil"/>
              <w:left w:val="nil"/>
              <w:bottom w:val="nil"/>
              <w:right w:val="nil"/>
            </w:tcBorders>
          </w:tcPr>
          <w:p w14:paraId="0903501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F24B8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1,15</w:t>
            </w:r>
          </w:p>
        </w:tc>
      </w:tr>
      <w:tr w:rsidR="006D5004" w:rsidRPr="006D5004" w14:paraId="6B95E851" w14:textId="77777777" w:rsidTr="00811254">
        <w:tc>
          <w:tcPr>
            <w:tcW w:w="740" w:type="dxa"/>
            <w:tcBorders>
              <w:top w:val="nil"/>
              <w:left w:val="nil"/>
              <w:bottom w:val="nil"/>
              <w:right w:val="nil"/>
            </w:tcBorders>
          </w:tcPr>
          <w:p w14:paraId="6D43EEC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st32.002</w:t>
            </w:r>
          </w:p>
        </w:tc>
        <w:tc>
          <w:tcPr>
            <w:tcW w:w="1737" w:type="dxa"/>
            <w:tcBorders>
              <w:top w:val="nil"/>
              <w:left w:val="nil"/>
              <w:bottom w:val="nil"/>
              <w:right w:val="nil"/>
            </w:tcBorders>
          </w:tcPr>
          <w:p w14:paraId="622BF39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желчном пузыре и желчевыводящих путях (уровень 2)</w:t>
            </w:r>
          </w:p>
        </w:tc>
        <w:tc>
          <w:tcPr>
            <w:tcW w:w="2328" w:type="dxa"/>
            <w:tcBorders>
              <w:top w:val="nil"/>
              <w:left w:val="nil"/>
              <w:bottom w:val="nil"/>
              <w:right w:val="nil"/>
            </w:tcBorders>
          </w:tcPr>
          <w:p w14:paraId="4B2D347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043553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A16.14.006.002, A16.14.008.001, A16.14.009.001, A16.14.010, A16.14.011, A16.14.012, A16.14.013, A16.14.014, A16.14.015, </w:t>
            </w:r>
            <w:r w:rsidRPr="006D5004">
              <w:rPr>
                <w:rFonts w:ascii="Arial" w:eastAsiaTheme="minorEastAsia" w:hAnsi="Arial" w:cs="Arial"/>
                <w:sz w:val="26"/>
                <w:szCs w:val="26"/>
                <w:lang w:val="en-US"/>
              </w:rPr>
              <w:lastRenderedPageBreak/>
              <w:t>A16.14.016, A16.14.020, A16.14.020.001, A16.14.020.002, A16.14.020.003, A16.14.020.004, A16.14.021, A16.14.024, A16.14.025, A16.14.026.001, A16.14.027, A16.14.031.002, A16.14.031.003, A16.14.038, A16.14.040, A16.14.041, A16.14.041.001, A16.14.042, A16.14.043</w:t>
            </w:r>
          </w:p>
        </w:tc>
        <w:tc>
          <w:tcPr>
            <w:tcW w:w="1573" w:type="dxa"/>
            <w:tcBorders>
              <w:top w:val="nil"/>
              <w:left w:val="nil"/>
              <w:bottom w:val="nil"/>
              <w:right w:val="nil"/>
            </w:tcBorders>
          </w:tcPr>
          <w:p w14:paraId="5228BC2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FC60AB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1,43</w:t>
            </w:r>
          </w:p>
        </w:tc>
      </w:tr>
      <w:tr w:rsidR="006D5004" w:rsidRPr="006D5004" w14:paraId="05096491" w14:textId="77777777" w:rsidTr="00811254">
        <w:tc>
          <w:tcPr>
            <w:tcW w:w="740" w:type="dxa"/>
            <w:tcBorders>
              <w:top w:val="nil"/>
              <w:left w:val="nil"/>
              <w:bottom w:val="nil"/>
              <w:right w:val="nil"/>
            </w:tcBorders>
          </w:tcPr>
          <w:p w14:paraId="70FE63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st32.003</w:t>
            </w:r>
          </w:p>
        </w:tc>
        <w:tc>
          <w:tcPr>
            <w:tcW w:w="1737" w:type="dxa"/>
            <w:tcBorders>
              <w:top w:val="nil"/>
              <w:left w:val="nil"/>
              <w:bottom w:val="nil"/>
              <w:right w:val="nil"/>
            </w:tcBorders>
          </w:tcPr>
          <w:p w14:paraId="6A3D5F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желчном пузыре и желчевыводящих путях (уровень 3)</w:t>
            </w:r>
          </w:p>
        </w:tc>
        <w:tc>
          <w:tcPr>
            <w:tcW w:w="2328" w:type="dxa"/>
            <w:tcBorders>
              <w:top w:val="nil"/>
              <w:left w:val="nil"/>
              <w:bottom w:val="nil"/>
              <w:right w:val="nil"/>
            </w:tcBorders>
          </w:tcPr>
          <w:p w14:paraId="4F7A1F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B05919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A16.14.011.001, A16.14.023, A16.14.024.001, A16.14.024.002, A16.14.024.003, A16.14.027.002, A16.14.031.001, A16.14.032, A16.14.032.002, A16.14.032.003, A16.14.042.001, A16.14.042.002, A16.14.042.003</w:t>
            </w:r>
          </w:p>
        </w:tc>
        <w:tc>
          <w:tcPr>
            <w:tcW w:w="1573" w:type="dxa"/>
            <w:tcBorders>
              <w:top w:val="nil"/>
              <w:left w:val="nil"/>
              <w:bottom w:val="nil"/>
              <w:right w:val="nil"/>
            </w:tcBorders>
          </w:tcPr>
          <w:p w14:paraId="3FAFD2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726C2B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3,00</w:t>
            </w:r>
          </w:p>
        </w:tc>
      </w:tr>
      <w:tr w:rsidR="006D5004" w:rsidRPr="006D5004" w14:paraId="7839E992" w14:textId="77777777" w:rsidTr="00811254">
        <w:tc>
          <w:tcPr>
            <w:tcW w:w="740" w:type="dxa"/>
            <w:tcBorders>
              <w:top w:val="nil"/>
              <w:left w:val="nil"/>
              <w:bottom w:val="nil"/>
              <w:right w:val="nil"/>
            </w:tcBorders>
          </w:tcPr>
          <w:p w14:paraId="5463BFF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st32.004</w:t>
            </w:r>
          </w:p>
        </w:tc>
        <w:tc>
          <w:tcPr>
            <w:tcW w:w="1737" w:type="dxa"/>
            <w:tcBorders>
              <w:top w:val="nil"/>
              <w:left w:val="nil"/>
              <w:bottom w:val="nil"/>
              <w:right w:val="nil"/>
            </w:tcBorders>
          </w:tcPr>
          <w:p w14:paraId="11C8C79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Операции на желчном пузыре </w:t>
            </w:r>
            <w:r w:rsidRPr="006D5004">
              <w:rPr>
                <w:rFonts w:ascii="Arial" w:eastAsiaTheme="minorEastAsia" w:hAnsi="Arial" w:cs="Arial"/>
                <w:sz w:val="26"/>
                <w:szCs w:val="26"/>
              </w:rPr>
              <w:lastRenderedPageBreak/>
              <w:t>и желчевыводящих путях (уровень 4)</w:t>
            </w:r>
          </w:p>
        </w:tc>
        <w:tc>
          <w:tcPr>
            <w:tcW w:w="2328" w:type="dxa"/>
            <w:tcBorders>
              <w:top w:val="nil"/>
              <w:left w:val="nil"/>
              <w:bottom w:val="nil"/>
              <w:right w:val="nil"/>
            </w:tcBorders>
          </w:tcPr>
          <w:p w14:paraId="5E9DC9A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2039" w:type="dxa"/>
            <w:tcBorders>
              <w:top w:val="nil"/>
              <w:left w:val="nil"/>
              <w:bottom w:val="nil"/>
              <w:right w:val="nil"/>
            </w:tcBorders>
          </w:tcPr>
          <w:p w14:paraId="664E687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A16.14.020.005, A16.14.020.00</w:t>
            </w:r>
            <w:r w:rsidRPr="006D5004">
              <w:rPr>
                <w:rFonts w:ascii="Arial" w:eastAsiaTheme="minorEastAsia" w:hAnsi="Arial" w:cs="Arial"/>
                <w:sz w:val="26"/>
                <w:szCs w:val="26"/>
              </w:rPr>
              <w:lastRenderedPageBreak/>
              <w:t>6, A16.14.022, A16.14.026</w:t>
            </w:r>
          </w:p>
        </w:tc>
        <w:tc>
          <w:tcPr>
            <w:tcW w:w="1573" w:type="dxa"/>
            <w:tcBorders>
              <w:top w:val="nil"/>
              <w:left w:val="nil"/>
              <w:bottom w:val="nil"/>
              <w:right w:val="nil"/>
            </w:tcBorders>
          </w:tcPr>
          <w:p w14:paraId="690B1B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6A37C2D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4,30</w:t>
            </w:r>
          </w:p>
        </w:tc>
      </w:tr>
      <w:tr w:rsidR="006D5004" w:rsidRPr="006D5004" w14:paraId="69A2D4CC" w14:textId="77777777" w:rsidTr="00811254">
        <w:tc>
          <w:tcPr>
            <w:tcW w:w="740" w:type="dxa"/>
            <w:tcBorders>
              <w:top w:val="nil"/>
              <w:left w:val="nil"/>
              <w:bottom w:val="nil"/>
              <w:right w:val="nil"/>
            </w:tcBorders>
          </w:tcPr>
          <w:p w14:paraId="60C28CD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st32.005</w:t>
            </w:r>
          </w:p>
        </w:tc>
        <w:tc>
          <w:tcPr>
            <w:tcW w:w="1737" w:type="dxa"/>
            <w:tcBorders>
              <w:top w:val="nil"/>
              <w:left w:val="nil"/>
              <w:bottom w:val="nil"/>
              <w:right w:val="nil"/>
            </w:tcBorders>
          </w:tcPr>
          <w:p w14:paraId="22A1BEE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печени и поджелудочной железе (уровень 1)</w:t>
            </w:r>
          </w:p>
        </w:tc>
        <w:tc>
          <w:tcPr>
            <w:tcW w:w="2328" w:type="dxa"/>
            <w:tcBorders>
              <w:top w:val="nil"/>
              <w:left w:val="nil"/>
              <w:bottom w:val="nil"/>
              <w:right w:val="nil"/>
            </w:tcBorders>
          </w:tcPr>
          <w:p w14:paraId="3224FF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076468B"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w:t>
            </w:r>
            <w:r w:rsidRPr="006D5004">
              <w:rPr>
                <w:rFonts w:ascii="Arial" w:eastAsiaTheme="minorEastAsia" w:hAnsi="Arial" w:cs="Arial"/>
                <w:sz w:val="26"/>
                <w:szCs w:val="26"/>
                <w:lang w:val="en-US"/>
              </w:rPr>
              <w:lastRenderedPageBreak/>
              <w:t>A16.15.016.002, A16.15.017, A16.15.022, A16.15.022.001</w:t>
            </w:r>
          </w:p>
        </w:tc>
        <w:tc>
          <w:tcPr>
            <w:tcW w:w="1573" w:type="dxa"/>
            <w:tcBorders>
              <w:top w:val="nil"/>
              <w:left w:val="nil"/>
              <w:bottom w:val="nil"/>
              <w:right w:val="nil"/>
            </w:tcBorders>
          </w:tcPr>
          <w:p w14:paraId="647D31F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31F39B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2,42</w:t>
            </w:r>
          </w:p>
        </w:tc>
      </w:tr>
      <w:tr w:rsidR="006D5004" w:rsidRPr="006D5004" w14:paraId="215C1010" w14:textId="77777777" w:rsidTr="00811254">
        <w:tc>
          <w:tcPr>
            <w:tcW w:w="740" w:type="dxa"/>
            <w:tcBorders>
              <w:top w:val="nil"/>
              <w:left w:val="nil"/>
              <w:bottom w:val="nil"/>
              <w:right w:val="nil"/>
            </w:tcBorders>
          </w:tcPr>
          <w:p w14:paraId="26CA83E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st32.006</w:t>
            </w:r>
          </w:p>
        </w:tc>
        <w:tc>
          <w:tcPr>
            <w:tcW w:w="1737" w:type="dxa"/>
            <w:tcBorders>
              <w:top w:val="nil"/>
              <w:left w:val="nil"/>
              <w:bottom w:val="nil"/>
              <w:right w:val="nil"/>
            </w:tcBorders>
          </w:tcPr>
          <w:p w14:paraId="42322C8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печени и поджелудочной железе (уровень 2)</w:t>
            </w:r>
          </w:p>
        </w:tc>
        <w:tc>
          <w:tcPr>
            <w:tcW w:w="2328" w:type="dxa"/>
            <w:tcBorders>
              <w:top w:val="nil"/>
              <w:left w:val="nil"/>
              <w:bottom w:val="nil"/>
              <w:right w:val="nil"/>
            </w:tcBorders>
          </w:tcPr>
          <w:p w14:paraId="19E3E09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62B994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A11.14.005, A16.14.001, A16.14.003, A16.14.004,A16.14.019, A16.14.019.001, A16.14.030, A16.14.034, A16.14.034.002, A16.14.034.004, A16.14.034.005, A16.14.034.006, A16.14.034.007, A16.14.034.008, A16.14.035, A16.14.036, A16.14.037,A16.14.037.003, A16.14.039, A16.14.044, A16.15.001, A16.15.001.001, A16.15.001.002, A16.15.001.003, A16.15.008, A16.15.009, A16.15.009.001, A16.15.009.002, A16.15.009.003, A16.15.010, A16.15.010.001, A16.15.010.002, A16.15.011, </w:t>
            </w:r>
            <w:r w:rsidRPr="006D5004">
              <w:rPr>
                <w:rFonts w:ascii="Arial" w:eastAsiaTheme="minorEastAsia" w:hAnsi="Arial" w:cs="Arial"/>
                <w:sz w:val="26"/>
                <w:szCs w:val="26"/>
                <w:lang w:val="en-US"/>
              </w:rPr>
              <w:lastRenderedPageBreak/>
              <w:t>A16.15.013, A16.15.014, A16.15.018, A16.15.019, A16.15.020, A16.15.021</w:t>
            </w:r>
          </w:p>
        </w:tc>
        <w:tc>
          <w:tcPr>
            <w:tcW w:w="1573" w:type="dxa"/>
            <w:tcBorders>
              <w:top w:val="nil"/>
              <w:left w:val="nil"/>
              <w:bottom w:val="nil"/>
              <w:right w:val="nil"/>
            </w:tcBorders>
          </w:tcPr>
          <w:p w14:paraId="61A441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567921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2,69</w:t>
            </w:r>
          </w:p>
        </w:tc>
      </w:tr>
      <w:tr w:rsidR="006D5004" w:rsidRPr="006D5004" w14:paraId="39E12DA3" w14:textId="77777777" w:rsidTr="00811254">
        <w:tc>
          <w:tcPr>
            <w:tcW w:w="740" w:type="dxa"/>
            <w:tcBorders>
              <w:top w:val="nil"/>
              <w:left w:val="nil"/>
              <w:bottom w:val="nil"/>
              <w:right w:val="nil"/>
            </w:tcBorders>
          </w:tcPr>
          <w:p w14:paraId="63E106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st32.007</w:t>
            </w:r>
          </w:p>
        </w:tc>
        <w:tc>
          <w:tcPr>
            <w:tcW w:w="1737" w:type="dxa"/>
            <w:tcBorders>
              <w:top w:val="nil"/>
              <w:left w:val="nil"/>
              <w:bottom w:val="nil"/>
              <w:right w:val="nil"/>
            </w:tcBorders>
          </w:tcPr>
          <w:p w14:paraId="4AD4DA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Панкреатит, хирургическое лечение</w:t>
            </w:r>
          </w:p>
        </w:tc>
        <w:tc>
          <w:tcPr>
            <w:tcW w:w="2328" w:type="dxa"/>
            <w:tcBorders>
              <w:top w:val="nil"/>
              <w:left w:val="nil"/>
              <w:bottom w:val="nil"/>
              <w:right w:val="nil"/>
            </w:tcBorders>
          </w:tcPr>
          <w:p w14:paraId="62C926A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K85, K85.0, K85.1, K85.2, K85.3, K85.8, K85.9</w:t>
            </w:r>
          </w:p>
        </w:tc>
        <w:tc>
          <w:tcPr>
            <w:tcW w:w="2039" w:type="dxa"/>
            <w:tcBorders>
              <w:top w:val="nil"/>
              <w:left w:val="nil"/>
              <w:bottom w:val="nil"/>
              <w:right w:val="nil"/>
            </w:tcBorders>
          </w:tcPr>
          <w:p w14:paraId="59DDAA5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A16.15.014, A16.15.018</w:t>
            </w:r>
          </w:p>
        </w:tc>
        <w:tc>
          <w:tcPr>
            <w:tcW w:w="1573" w:type="dxa"/>
            <w:tcBorders>
              <w:top w:val="nil"/>
              <w:left w:val="nil"/>
              <w:bottom w:val="nil"/>
              <w:right w:val="nil"/>
            </w:tcBorders>
          </w:tcPr>
          <w:p w14:paraId="27DCB0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861C5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4,12</w:t>
            </w:r>
          </w:p>
        </w:tc>
      </w:tr>
      <w:tr w:rsidR="006D5004" w:rsidRPr="006D5004" w14:paraId="54663BB0" w14:textId="77777777" w:rsidTr="00811254">
        <w:tc>
          <w:tcPr>
            <w:tcW w:w="740" w:type="dxa"/>
            <w:tcBorders>
              <w:top w:val="nil"/>
              <w:left w:val="nil"/>
              <w:bottom w:val="nil"/>
              <w:right w:val="nil"/>
            </w:tcBorders>
          </w:tcPr>
          <w:p w14:paraId="0EA0A4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st32.008</w:t>
            </w:r>
          </w:p>
        </w:tc>
        <w:tc>
          <w:tcPr>
            <w:tcW w:w="1737" w:type="dxa"/>
            <w:tcBorders>
              <w:top w:val="nil"/>
              <w:left w:val="nil"/>
              <w:bottom w:val="nil"/>
              <w:right w:val="nil"/>
            </w:tcBorders>
          </w:tcPr>
          <w:p w14:paraId="43C163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пищеводе, желудке, двенадцатиперстной кишке (уровень 1)</w:t>
            </w:r>
          </w:p>
        </w:tc>
        <w:tc>
          <w:tcPr>
            <w:tcW w:w="2328" w:type="dxa"/>
            <w:tcBorders>
              <w:top w:val="nil"/>
              <w:left w:val="nil"/>
              <w:bottom w:val="nil"/>
              <w:right w:val="nil"/>
            </w:tcBorders>
          </w:tcPr>
          <w:p w14:paraId="6D227A1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EB1E69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A03.16.001.001, A16.16.001, A16.16.041.003, A16.16.047, A16.16.047.001, A16.16.048</w:t>
            </w:r>
          </w:p>
        </w:tc>
        <w:tc>
          <w:tcPr>
            <w:tcW w:w="1573" w:type="dxa"/>
            <w:tcBorders>
              <w:top w:val="nil"/>
              <w:left w:val="nil"/>
              <w:bottom w:val="nil"/>
              <w:right w:val="nil"/>
            </w:tcBorders>
          </w:tcPr>
          <w:p w14:paraId="69E932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24D23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1,16</w:t>
            </w:r>
          </w:p>
        </w:tc>
      </w:tr>
      <w:tr w:rsidR="006D5004" w:rsidRPr="006D5004" w14:paraId="6CD55603" w14:textId="77777777" w:rsidTr="00811254">
        <w:tc>
          <w:tcPr>
            <w:tcW w:w="740" w:type="dxa"/>
            <w:tcBorders>
              <w:top w:val="nil"/>
              <w:left w:val="nil"/>
              <w:bottom w:val="nil"/>
              <w:right w:val="nil"/>
            </w:tcBorders>
          </w:tcPr>
          <w:p w14:paraId="710CBDA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st32.009</w:t>
            </w:r>
          </w:p>
        </w:tc>
        <w:tc>
          <w:tcPr>
            <w:tcW w:w="1737" w:type="dxa"/>
            <w:tcBorders>
              <w:top w:val="nil"/>
              <w:left w:val="nil"/>
              <w:bottom w:val="nil"/>
              <w:right w:val="nil"/>
            </w:tcBorders>
          </w:tcPr>
          <w:p w14:paraId="10D5A7E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пищеводе, желудке, двенадцатиперстной кишке (уровень 2)</w:t>
            </w:r>
          </w:p>
        </w:tc>
        <w:tc>
          <w:tcPr>
            <w:tcW w:w="2328" w:type="dxa"/>
            <w:tcBorders>
              <w:top w:val="nil"/>
              <w:left w:val="nil"/>
              <w:bottom w:val="nil"/>
              <w:right w:val="nil"/>
            </w:tcBorders>
          </w:tcPr>
          <w:p w14:paraId="6F9663B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77B47E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A16.16.002, A16.16.003, A16.16.004, A16.16.005, A16.16.006, A16.16.006.001, A16.16.006.002, A16.16.007, A16.16.008, A16.16.009, A16.16.010, A16.16.011, A16.16.012, A16.16.013, A16.16.014, A16.16.015, A16.16.015.001, A16.16.015.002, A16.16.015.003, A16.16.016, A16.16.017, A16.16.017.001, A16.16.017.003, A16.16.017.004, </w:t>
            </w:r>
            <w:r w:rsidRPr="006D5004">
              <w:rPr>
                <w:rFonts w:ascii="Arial" w:eastAsiaTheme="minorEastAsia" w:hAnsi="Arial" w:cs="Arial"/>
                <w:sz w:val="26"/>
                <w:szCs w:val="26"/>
                <w:lang w:val="en-US"/>
              </w:rPr>
              <w:lastRenderedPageBreak/>
              <w:t xml:space="preserve">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w:t>
            </w:r>
            <w:r w:rsidRPr="006D5004">
              <w:rPr>
                <w:rFonts w:ascii="Arial" w:eastAsiaTheme="minorEastAsia" w:hAnsi="Arial" w:cs="Arial"/>
                <w:sz w:val="26"/>
                <w:szCs w:val="26"/>
                <w:lang w:val="en-US"/>
              </w:rPr>
              <w:lastRenderedPageBreak/>
              <w:t>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1573" w:type="dxa"/>
            <w:tcBorders>
              <w:top w:val="nil"/>
              <w:left w:val="nil"/>
              <w:bottom w:val="nil"/>
              <w:right w:val="nil"/>
            </w:tcBorders>
          </w:tcPr>
          <w:p w14:paraId="4F834C0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B07946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1,95</w:t>
            </w:r>
          </w:p>
        </w:tc>
      </w:tr>
      <w:tr w:rsidR="006D5004" w:rsidRPr="006D5004" w14:paraId="2C86495F" w14:textId="77777777" w:rsidTr="00811254">
        <w:tc>
          <w:tcPr>
            <w:tcW w:w="740" w:type="dxa"/>
            <w:tcBorders>
              <w:top w:val="nil"/>
              <w:left w:val="nil"/>
              <w:bottom w:val="nil"/>
              <w:right w:val="nil"/>
            </w:tcBorders>
          </w:tcPr>
          <w:p w14:paraId="4F51913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st32.010</w:t>
            </w:r>
          </w:p>
        </w:tc>
        <w:tc>
          <w:tcPr>
            <w:tcW w:w="1737" w:type="dxa"/>
            <w:tcBorders>
              <w:top w:val="nil"/>
              <w:left w:val="nil"/>
              <w:bottom w:val="nil"/>
              <w:right w:val="nil"/>
            </w:tcBorders>
          </w:tcPr>
          <w:p w14:paraId="073D135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пищеводе, желудке, двенадцатиперстной кишке (уровень 3)</w:t>
            </w:r>
          </w:p>
        </w:tc>
        <w:tc>
          <w:tcPr>
            <w:tcW w:w="2328" w:type="dxa"/>
            <w:tcBorders>
              <w:top w:val="nil"/>
              <w:left w:val="nil"/>
              <w:bottom w:val="nil"/>
              <w:right w:val="nil"/>
            </w:tcBorders>
          </w:tcPr>
          <w:p w14:paraId="4D1BF6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4C99D2C"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 xml:space="preserve">A16.16.017.016, A16.16.026, A16.16.026.001, A16.16.026.002, A16.16.026.003, A16.16.026.004, A16.16.036, A16.16.040, A16.16.045, </w:t>
            </w:r>
            <w:r w:rsidRPr="006D5004">
              <w:rPr>
                <w:rFonts w:ascii="Arial" w:eastAsiaTheme="minorEastAsia" w:hAnsi="Arial" w:cs="Arial"/>
                <w:sz w:val="26"/>
                <w:szCs w:val="26"/>
                <w:lang w:val="en-US"/>
              </w:rPr>
              <w:lastRenderedPageBreak/>
              <w:t>A16.16.060, A16.19.028, A16.19.029</w:t>
            </w:r>
          </w:p>
        </w:tc>
        <w:tc>
          <w:tcPr>
            <w:tcW w:w="1573" w:type="dxa"/>
            <w:tcBorders>
              <w:top w:val="nil"/>
              <w:left w:val="nil"/>
              <w:bottom w:val="nil"/>
              <w:right w:val="nil"/>
            </w:tcBorders>
          </w:tcPr>
          <w:p w14:paraId="059F783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51D326D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2,46</w:t>
            </w:r>
          </w:p>
        </w:tc>
      </w:tr>
      <w:tr w:rsidR="006D5004" w:rsidRPr="006D5004" w14:paraId="17318103" w14:textId="77777777" w:rsidTr="00811254">
        <w:tc>
          <w:tcPr>
            <w:tcW w:w="740" w:type="dxa"/>
            <w:tcBorders>
              <w:top w:val="nil"/>
              <w:left w:val="nil"/>
              <w:bottom w:val="nil"/>
              <w:right w:val="nil"/>
            </w:tcBorders>
          </w:tcPr>
          <w:p w14:paraId="36B982A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st32.011</w:t>
            </w:r>
          </w:p>
        </w:tc>
        <w:tc>
          <w:tcPr>
            <w:tcW w:w="1737" w:type="dxa"/>
            <w:tcBorders>
              <w:top w:val="nil"/>
              <w:left w:val="nil"/>
              <w:bottom w:val="nil"/>
              <w:right w:val="nil"/>
            </w:tcBorders>
          </w:tcPr>
          <w:p w14:paraId="05D5080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Аппендэктомия, взрослые</w:t>
            </w:r>
          </w:p>
        </w:tc>
        <w:tc>
          <w:tcPr>
            <w:tcW w:w="2328" w:type="dxa"/>
            <w:tcBorders>
              <w:top w:val="nil"/>
              <w:left w:val="nil"/>
              <w:bottom w:val="nil"/>
              <w:right w:val="nil"/>
            </w:tcBorders>
          </w:tcPr>
          <w:p w14:paraId="58A2789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BFA317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A16.18.009, A16.18.010</w:t>
            </w:r>
          </w:p>
        </w:tc>
        <w:tc>
          <w:tcPr>
            <w:tcW w:w="1573" w:type="dxa"/>
            <w:tcBorders>
              <w:top w:val="nil"/>
              <w:left w:val="nil"/>
              <w:bottom w:val="nil"/>
              <w:right w:val="nil"/>
            </w:tcBorders>
          </w:tcPr>
          <w:p w14:paraId="7847B96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72A0A04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0,73</w:t>
            </w:r>
          </w:p>
        </w:tc>
      </w:tr>
      <w:tr w:rsidR="006D5004" w:rsidRPr="006D5004" w14:paraId="4D57D139" w14:textId="77777777" w:rsidTr="00811254">
        <w:tc>
          <w:tcPr>
            <w:tcW w:w="740" w:type="dxa"/>
            <w:tcBorders>
              <w:top w:val="nil"/>
              <w:left w:val="nil"/>
              <w:bottom w:val="nil"/>
              <w:right w:val="nil"/>
            </w:tcBorders>
          </w:tcPr>
          <w:p w14:paraId="612F130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st32.013</w:t>
            </w:r>
          </w:p>
        </w:tc>
        <w:tc>
          <w:tcPr>
            <w:tcW w:w="1737" w:type="dxa"/>
            <w:tcBorders>
              <w:top w:val="nil"/>
              <w:left w:val="nil"/>
              <w:bottom w:val="nil"/>
              <w:right w:val="nil"/>
            </w:tcBorders>
          </w:tcPr>
          <w:p w14:paraId="65F8C8B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взрослые (уровень 1)</w:t>
            </w:r>
          </w:p>
        </w:tc>
        <w:tc>
          <w:tcPr>
            <w:tcW w:w="2328" w:type="dxa"/>
            <w:tcBorders>
              <w:top w:val="nil"/>
              <w:left w:val="nil"/>
              <w:bottom w:val="nil"/>
              <w:right w:val="nil"/>
            </w:tcBorders>
          </w:tcPr>
          <w:p w14:paraId="14389C3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ACD1F3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A16.30.001, A16.30.002, A16.30.003, A16.30.004, A16.30.004.001, A16.30.004.002</w:t>
            </w:r>
          </w:p>
        </w:tc>
        <w:tc>
          <w:tcPr>
            <w:tcW w:w="1573" w:type="dxa"/>
            <w:tcBorders>
              <w:top w:val="nil"/>
              <w:left w:val="nil"/>
              <w:bottom w:val="nil"/>
              <w:right w:val="nil"/>
            </w:tcBorders>
          </w:tcPr>
          <w:p w14:paraId="0A32DD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5C5894F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0,86</w:t>
            </w:r>
          </w:p>
        </w:tc>
      </w:tr>
      <w:tr w:rsidR="006D5004" w:rsidRPr="006D5004" w14:paraId="62EE1779" w14:textId="77777777" w:rsidTr="00811254">
        <w:tc>
          <w:tcPr>
            <w:tcW w:w="740" w:type="dxa"/>
            <w:tcBorders>
              <w:top w:val="nil"/>
              <w:left w:val="nil"/>
              <w:bottom w:val="nil"/>
              <w:right w:val="nil"/>
            </w:tcBorders>
          </w:tcPr>
          <w:p w14:paraId="3D025D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st32.014</w:t>
            </w:r>
          </w:p>
        </w:tc>
        <w:tc>
          <w:tcPr>
            <w:tcW w:w="1737" w:type="dxa"/>
            <w:tcBorders>
              <w:top w:val="nil"/>
              <w:left w:val="nil"/>
              <w:bottom w:val="nil"/>
              <w:right w:val="nil"/>
            </w:tcBorders>
          </w:tcPr>
          <w:p w14:paraId="1EC844F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взрослые (уровень 2)</w:t>
            </w:r>
          </w:p>
        </w:tc>
        <w:tc>
          <w:tcPr>
            <w:tcW w:w="2328" w:type="dxa"/>
            <w:tcBorders>
              <w:top w:val="nil"/>
              <w:left w:val="nil"/>
              <w:bottom w:val="nil"/>
              <w:right w:val="nil"/>
            </w:tcBorders>
          </w:tcPr>
          <w:p w14:paraId="040AB4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9B8039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A16.30.004.003, A16.30.004.004, A16.30.004.005, A16.30.004.006, A16.30.004.007, A16.30.004.008, A16.30.004.009, A16.30.005, A16.30.005.002</w:t>
            </w:r>
          </w:p>
        </w:tc>
        <w:tc>
          <w:tcPr>
            <w:tcW w:w="1573" w:type="dxa"/>
            <w:tcBorders>
              <w:top w:val="nil"/>
              <w:left w:val="nil"/>
              <w:bottom w:val="nil"/>
              <w:right w:val="nil"/>
            </w:tcBorders>
          </w:tcPr>
          <w:p w14:paraId="136DF9A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7D0FD1B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1,24</w:t>
            </w:r>
          </w:p>
        </w:tc>
      </w:tr>
      <w:tr w:rsidR="006D5004" w:rsidRPr="006D5004" w14:paraId="46B267DB" w14:textId="77777777" w:rsidTr="00811254">
        <w:tc>
          <w:tcPr>
            <w:tcW w:w="740" w:type="dxa"/>
            <w:tcBorders>
              <w:top w:val="nil"/>
              <w:left w:val="nil"/>
              <w:bottom w:val="nil"/>
              <w:right w:val="nil"/>
            </w:tcBorders>
          </w:tcPr>
          <w:p w14:paraId="630778A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st32.015</w:t>
            </w:r>
          </w:p>
        </w:tc>
        <w:tc>
          <w:tcPr>
            <w:tcW w:w="1737" w:type="dxa"/>
            <w:tcBorders>
              <w:top w:val="nil"/>
              <w:left w:val="nil"/>
              <w:bottom w:val="nil"/>
              <w:right w:val="nil"/>
            </w:tcBorders>
          </w:tcPr>
          <w:p w14:paraId="30ACE75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взрослые (уровень 3)</w:t>
            </w:r>
          </w:p>
        </w:tc>
        <w:tc>
          <w:tcPr>
            <w:tcW w:w="2328" w:type="dxa"/>
            <w:tcBorders>
              <w:top w:val="nil"/>
              <w:left w:val="nil"/>
              <w:bottom w:val="nil"/>
              <w:right w:val="nil"/>
            </w:tcBorders>
          </w:tcPr>
          <w:p w14:paraId="743345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6E02E9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A16.30.001.002, A16.30.002.002, A16.30.004.011, A16.30.004.012, A16.30.005.001</w:t>
            </w:r>
          </w:p>
        </w:tc>
        <w:tc>
          <w:tcPr>
            <w:tcW w:w="1573" w:type="dxa"/>
            <w:tcBorders>
              <w:top w:val="nil"/>
              <w:left w:val="nil"/>
              <w:bottom w:val="nil"/>
              <w:right w:val="nil"/>
            </w:tcBorders>
          </w:tcPr>
          <w:p w14:paraId="00BA820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0E1B41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1,78</w:t>
            </w:r>
          </w:p>
        </w:tc>
      </w:tr>
      <w:tr w:rsidR="006D5004" w:rsidRPr="006D5004" w14:paraId="02C1B976" w14:textId="77777777" w:rsidTr="00811254">
        <w:tc>
          <w:tcPr>
            <w:tcW w:w="740" w:type="dxa"/>
            <w:tcBorders>
              <w:top w:val="nil"/>
              <w:left w:val="nil"/>
              <w:bottom w:val="nil"/>
              <w:right w:val="nil"/>
            </w:tcBorders>
          </w:tcPr>
          <w:p w14:paraId="454706C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st32.019</w:t>
            </w:r>
          </w:p>
        </w:tc>
        <w:tc>
          <w:tcPr>
            <w:tcW w:w="1737" w:type="dxa"/>
            <w:tcBorders>
              <w:top w:val="nil"/>
              <w:left w:val="nil"/>
              <w:bottom w:val="nil"/>
              <w:right w:val="nil"/>
            </w:tcBorders>
          </w:tcPr>
          <w:p w14:paraId="50DBC3B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по поводу грыж, взрослые (уровень 4)</w:t>
            </w:r>
          </w:p>
        </w:tc>
        <w:tc>
          <w:tcPr>
            <w:tcW w:w="2328" w:type="dxa"/>
            <w:tcBorders>
              <w:top w:val="nil"/>
              <w:left w:val="nil"/>
              <w:bottom w:val="nil"/>
              <w:right w:val="nil"/>
            </w:tcBorders>
          </w:tcPr>
          <w:p w14:paraId="19F0A2B2"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3F9E3E4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A16.30.004.005, A16.30.004.006, A16.30.004.007, A16.30.004.00</w:t>
            </w:r>
            <w:r w:rsidRPr="006D5004">
              <w:rPr>
                <w:rFonts w:ascii="Arial" w:eastAsiaTheme="minorEastAsia" w:hAnsi="Arial" w:cs="Arial"/>
                <w:sz w:val="26"/>
                <w:szCs w:val="26"/>
              </w:rPr>
              <w:lastRenderedPageBreak/>
              <w:t>8, A16.30.004.015, A16.30.004.016</w:t>
            </w:r>
          </w:p>
        </w:tc>
        <w:tc>
          <w:tcPr>
            <w:tcW w:w="1573" w:type="dxa"/>
            <w:tcBorders>
              <w:top w:val="nil"/>
              <w:left w:val="nil"/>
              <w:bottom w:val="nil"/>
              <w:right w:val="nil"/>
            </w:tcBorders>
          </w:tcPr>
          <w:p w14:paraId="34C761A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возрастная группа: старше 18 лет иной классификационный критерий: </w:t>
            </w:r>
            <w:r w:rsidRPr="006D5004">
              <w:rPr>
                <w:rFonts w:ascii="Arial" w:eastAsiaTheme="minorEastAsia" w:hAnsi="Arial" w:cs="Arial"/>
                <w:sz w:val="26"/>
                <w:szCs w:val="26"/>
              </w:rPr>
              <w:lastRenderedPageBreak/>
              <w:t>lgh1, lgh2, lgh3, lgh4, lgh5, lgh6, lgh7, lgh8, lgh9, lgh10, lgh11, lgh12</w:t>
            </w:r>
          </w:p>
        </w:tc>
        <w:tc>
          <w:tcPr>
            <w:tcW w:w="1139" w:type="dxa"/>
            <w:tcBorders>
              <w:top w:val="nil"/>
              <w:left w:val="nil"/>
              <w:bottom w:val="nil"/>
              <w:right w:val="nil"/>
            </w:tcBorders>
          </w:tcPr>
          <w:p w14:paraId="5FF9872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5,60</w:t>
            </w:r>
          </w:p>
        </w:tc>
      </w:tr>
      <w:tr w:rsidR="006D5004" w:rsidRPr="006D5004" w14:paraId="4603B539" w14:textId="77777777" w:rsidTr="00811254">
        <w:tc>
          <w:tcPr>
            <w:tcW w:w="740" w:type="dxa"/>
            <w:tcBorders>
              <w:top w:val="nil"/>
              <w:left w:val="nil"/>
              <w:bottom w:val="nil"/>
              <w:right w:val="nil"/>
            </w:tcBorders>
          </w:tcPr>
          <w:p w14:paraId="5CF4876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st32.016</w:t>
            </w:r>
          </w:p>
        </w:tc>
        <w:tc>
          <w:tcPr>
            <w:tcW w:w="1737" w:type="dxa"/>
            <w:tcBorders>
              <w:top w:val="nil"/>
              <w:left w:val="nil"/>
              <w:bottom w:val="nil"/>
              <w:right w:val="nil"/>
            </w:tcBorders>
          </w:tcPr>
          <w:p w14:paraId="2BFA983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(уровень 1)</w:t>
            </w:r>
          </w:p>
        </w:tc>
        <w:tc>
          <w:tcPr>
            <w:tcW w:w="2328" w:type="dxa"/>
            <w:tcBorders>
              <w:top w:val="nil"/>
              <w:left w:val="nil"/>
              <w:bottom w:val="nil"/>
              <w:right w:val="nil"/>
            </w:tcBorders>
          </w:tcPr>
          <w:p w14:paraId="47AD554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FACAD6D"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A03.15.001, A03.30.008, A16.30.006.002, A16.30.008, A16.30.034, A16.30.042, A16.30.043, A16.30.043.001, A16.30.045, A16.30.046, A16.30.079</w:t>
            </w:r>
          </w:p>
        </w:tc>
        <w:tc>
          <w:tcPr>
            <w:tcW w:w="1573" w:type="dxa"/>
            <w:tcBorders>
              <w:top w:val="nil"/>
              <w:left w:val="nil"/>
              <w:bottom w:val="nil"/>
              <w:right w:val="nil"/>
            </w:tcBorders>
          </w:tcPr>
          <w:p w14:paraId="7E86106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82F34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1,13</w:t>
            </w:r>
          </w:p>
        </w:tc>
      </w:tr>
      <w:tr w:rsidR="006D5004" w:rsidRPr="006D5004" w14:paraId="02EC7A33" w14:textId="77777777" w:rsidTr="00811254">
        <w:tc>
          <w:tcPr>
            <w:tcW w:w="740" w:type="dxa"/>
            <w:tcBorders>
              <w:top w:val="nil"/>
              <w:left w:val="nil"/>
              <w:bottom w:val="nil"/>
              <w:right w:val="nil"/>
            </w:tcBorders>
          </w:tcPr>
          <w:p w14:paraId="174C1B5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st32.017</w:t>
            </w:r>
          </w:p>
        </w:tc>
        <w:tc>
          <w:tcPr>
            <w:tcW w:w="1737" w:type="dxa"/>
            <w:tcBorders>
              <w:top w:val="nil"/>
              <w:left w:val="nil"/>
              <w:bottom w:val="nil"/>
              <w:right w:val="nil"/>
            </w:tcBorders>
          </w:tcPr>
          <w:p w14:paraId="5DC24F1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(уровень 2)</w:t>
            </w:r>
          </w:p>
        </w:tc>
        <w:tc>
          <w:tcPr>
            <w:tcW w:w="2328" w:type="dxa"/>
            <w:tcBorders>
              <w:top w:val="nil"/>
              <w:left w:val="nil"/>
              <w:bottom w:val="nil"/>
              <w:right w:val="nil"/>
            </w:tcBorders>
          </w:tcPr>
          <w:p w14:paraId="026222A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09D8BBC3"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A03.30.003, A03.30.004, A03.30.005, A16.30.007, A16.30.007.001, A16.30.007.002, A16.30.007.003, A16.30.007.004, A16.30.009, A16.30.010, A16.30.011, A16.30.012, A16.30.021, A16.30.022, A16.30.022.001, A16.30.023, A16.30.024, A16.30.025, A16.30.025.001, A16.30.025.002, A16.30.025.003, A16.30.026, A16.30.027, A16.30.028, A16.30.028.00</w:t>
            </w:r>
            <w:r w:rsidRPr="006D5004">
              <w:rPr>
                <w:rFonts w:ascii="Arial" w:eastAsiaTheme="minorEastAsia" w:hAnsi="Arial" w:cs="Arial"/>
                <w:sz w:val="26"/>
                <w:szCs w:val="26"/>
                <w:lang w:val="en-US"/>
              </w:rPr>
              <w:lastRenderedPageBreak/>
              <w:t>1, A16.30.028.002, A16.30.037, A16.30.044, A16.30.051, A16.30.065, A16.30.071</w:t>
            </w:r>
          </w:p>
        </w:tc>
        <w:tc>
          <w:tcPr>
            <w:tcW w:w="1573" w:type="dxa"/>
            <w:tcBorders>
              <w:top w:val="nil"/>
              <w:left w:val="nil"/>
              <w:bottom w:val="nil"/>
              <w:right w:val="nil"/>
            </w:tcBorders>
          </w:tcPr>
          <w:p w14:paraId="5AA7DF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542135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1,19</w:t>
            </w:r>
          </w:p>
        </w:tc>
      </w:tr>
      <w:tr w:rsidR="006D5004" w:rsidRPr="006D5004" w14:paraId="33ACDC98" w14:textId="77777777" w:rsidTr="00811254">
        <w:tc>
          <w:tcPr>
            <w:tcW w:w="740" w:type="dxa"/>
            <w:tcBorders>
              <w:top w:val="nil"/>
              <w:left w:val="nil"/>
              <w:bottom w:val="nil"/>
              <w:right w:val="nil"/>
            </w:tcBorders>
          </w:tcPr>
          <w:p w14:paraId="4518B39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st32.018</w:t>
            </w:r>
          </w:p>
        </w:tc>
        <w:tc>
          <w:tcPr>
            <w:tcW w:w="1737" w:type="dxa"/>
            <w:tcBorders>
              <w:top w:val="nil"/>
              <w:left w:val="nil"/>
              <w:bottom w:val="nil"/>
              <w:right w:val="nil"/>
            </w:tcBorders>
          </w:tcPr>
          <w:p w14:paraId="5FAEA97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(уровень 3)</w:t>
            </w:r>
          </w:p>
        </w:tc>
        <w:tc>
          <w:tcPr>
            <w:tcW w:w="2328" w:type="dxa"/>
            <w:tcBorders>
              <w:top w:val="nil"/>
              <w:left w:val="nil"/>
              <w:bottom w:val="nil"/>
              <w:right w:val="nil"/>
            </w:tcBorders>
          </w:tcPr>
          <w:p w14:paraId="4AA8CDA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48E6E7D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A16.30.038, A16.30.040, A16.30.043.002, A16.30.043.003,</w:t>
            </w:r>
          </w:p>
          <w:p w14:paraId="5D5A2C2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p w14:paraId="675DB63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A16.30.047, A16.30.051.001, A16.30.059, A16.30.059.001</w:t>
            </w:r>
          </w:p>
        </w:tc>
        <w:tc>
          <w:tcPr>
            <w:tcW w:w="1573" w:type="dxa"/>
            <w:tcBorders>
              <w:top w:val="nil"/>
              <w:left w:val="nil"/>
              <w:bottom w:val="nil"/>
              <w:right w:val="nil"/>
            </w:tcBorders>
          </w:tcPr>
          <w:p w14:paraId="1123CC6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256520E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2,13</w:t>
            </w:r>
          </w:p>
        </w:tc>
      </w:tr>
      <w:tr w:rsidR="006D5004" w:rsidRPr="006D5004" w14:paraId="673E7B4F" w14:textId="77777777" w:rsidTr="00811254">
        <w:tc>
          <w:tcPr>
            <w:tcW w:w="740" w:type="dxa"/>
            <w:tcBorders>
              <w:top w:val="nil"/>
              <w:left w:val="nil"/>
              <w:bottom w:val="nil"/>
              <w:right w:val="nil"/>
            </w:tcBorders>
          </w:tcPr>
          <w:p w14:paraId="09978B6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st32.020</w:t>
            </w:r>
          </w:p>
        </w:tc>
        <w:tc>
          <w:tcPr>
            <w:tcW w:w="1737" w:type="dxa"/>
            <w:tcBorders>
              <w:top w:val="nil"/>
              <w:left w:val="nil"/>
              <w:bottom w:val="nil"/>
              <w:right w:val="nil"/>
            </w:tcBorders>
          </w:tcPr>
          <w:p w14:paraId="15CC0CF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(уровень 4)</w:t>
            </w:r>
          </w:p>
        </w:tc>
        <w:tc>
          <w:tcPr>
            <w:tcW w:w="2328" w:type="dxa"/>
            <w:tcBorders>
              <w:top w:val="nil"/>
              <w:left w:val="nil"/>
              <w:bottom w:val="nil"/>
              <w:right w:val="nil"/>
            </w:tcBorders>
          </w:tcPr>
          <w:p w14:paraId="501A470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1B24D0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A16.18.009.001, A16.30.001.001, A16.30.002.001, A16.30.004.010, A16.30.004.013, A16.30.004.014</w:t>
            </w:r>
          </w:p>
        </w:tc>
        <w:tc>
          <w:tcPr>
            <w:tcW w:w="1573" w:type="dxa"/>
            <w:tcBorders>
              <w:top w:val="nil"/>
              <w:left w:val="nil"/>
              <w:bottom w:val="nil"/>
              <w:right w:val="nil"/>
            </w:tcBorders>
          </w:tcPr>
          <w:p w14:paraId="6E5CFED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00A8CFF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2,36</w:t>
            </w:r>
          </w:p>
        </w:tc>
      </w:tr>
      <w:tr w:rsidR="006D5004" w:rsidRPr="006D5004" w14:paraId="265E053F" w14:textId="77777777" w:rsidTr="00811254">
        <w:tc>
          <w:tcPr>
            <w:tcW w:w="740" w:type="dxa"/>
            <w:vMerge w:val="restart"/>
            <w:tcBorders>
              <w:top w:val="nil"/>
              <w:left w:val="nil"/>
              <w:bottom w:val="nil"/>
              <w:right w:val="nil"/>
            </w:tcBorders>
          </w:tcPr>
          <w:p w14:paraId="630D845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st32.021</w:t>
            </w:r>
          </w:p>
        </w:tc>
        <w:tc>
          <w:tcPr>
            <w:tcW w:w="1737" w:type="dxa"/>
            <w:vMerge w:val="restart"/>
            <w:tcBorders>
              <w:top w:val="nil"/>
              <w:left w:val="nil"/>
              <w:bottom w:val="nil"/>
              <w:right w:val="nil"/>
            </w:tcBorders>
          </w:tcPr>
          <w:p w14:paraId="189A6EC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операции на органах брюшной полости (уровень 5)</w:t>
            </w:r>
          </w:p>
        </w:tc>
        <w:tc>
          <w:tcPr>
            <w:tcW w:w="2328" w:type="dxa"/>
            <w:tcBorders>
              <w:top w:val="nil"/>
              <w:left w:val="nil"/>
              <w:bottom w:val="nil"/>
              <w:right w:val="nil"/>
            </w:tcBorders>
          </w:tcPr>
          <w:p w14:paraId="779856C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A45062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A16.14.006.001, A16.14.009.002, A16.14.018.002, A16.14.018.005, A16.14.030.001, A16.14.034.001, A16.14.035.001, A16.14.037.001, A16.14.037.00</w:t>
            </w:r>
            <w:r w:rsidRPr="006D5004">
              <w:rPr>
                <w:rFonts w:ascii="Arial" w:eastAsiaTheme="minorEastAsia" w:hAnsi="Arial" w:cs="Arial"/>
                <w:sz w:val="26"/>
                <w:szCs w:val="26"/>
                <w:lang w:val="en-US"/>
              </w:rPr>
              <w:lastRenderedPageBreak/>
              <w:t>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1573" w:type="dxa"/>
            <w:tcBorders>
              <w:top w:val="nil"/>
              <w:left w:val="nil"/>
              <w:bottom w:val="nil"/>
              <w:right w:val="nil"/>
            </w:tcBorders>
          </w:tcPr>
          <w:p w14:paraId="3508D59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vMerge w:val="restart"/>
            <w:tcBorders>
              <w:top w:val="nil"/>
              <w:left w:val="nil"/>
              <w:bottom w:val="nil"/>
              <w:right w:val="nil"/>
            </w:tcBorders>
          </w:tcPr>
          <w:p w14:paraId="2EF5CA4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2,69</w:t>
            </w:r>
          </w:p>
        </w:tc>
      </w:tr>
      <w:tr w:rsidR="006D5004" w:rsidRPr="006D5004" w14:paraId="72047276" w14:textId="77777777" w:rsidTr="00811254">
        <w:tc>
          <w:tcPr>
            <w:tcW w:w="740" w:type="dxa"/>
            <w:vMerge/>
            <w:tcBorders>
              <w:top w:val="nil"/>
              <w:left w:val="nil"/>
              <w:bottom w:val="nil"/>
              <w:right w:val="nil"/>
            </w:tcBorders>
          </w:tcPr>
          <w:p w14:paraId="7FFC1A99"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595623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EE46F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C9B431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A16.30.005.003</w:t>
            </w:r>
          </w:p>
        </w:tc>
        <w:tc>
          <w:tcPr>
            <w:tcW w:w="1573" w:type="dxa"/>
            <w:tcBorders>
              <w:top w:val="nil"/>
              <w:left w:val="nil"/>
              <w:bottom w:val="nil"/>
              <w:right w:val="nil"/>
            </w:tcBorders>
          </w:tcPr>
          <w:p w14:paraId="5B6892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vMerge/>
            <w:tcBorders>
              <w:top w:val="nil"/>
              <w:left w:val="nil"/>
              <w:bottom w:val="nil"/>
              <w:right w:val="nil"/>
            </w:tcBorders>
          </w:tcPr>
          <w:p w14:paraId="55D89CC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3EB3BA9D" w14:textId="77777777" w:rsidTr="00811254">
        <w:tc>
          <w:tcPr>
            <w:tcW w:w="740" w:type="dxa"/>
            <w:tcBorders>
              <w:top w:val="nil"/>
              <w:left w:val="nil"/>
              <w:bottom w:val="nil"/>
              <w:right w:val="nil"/>
            </w:tcBorders>
          </w:tcPr>
          <w:p w14:paraId="2FA7FAB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w:t>
            </w:r>
          </w:p>
        </w:tc>
        <w:tc>
          <w:tcPr>
            <w:tcW w:w="7677" w:type="dxa"/>
            <w:gridSpan w:val="4"/>
            <w:tcBorders>
              <w:top w:val="nil"/>
              <w:left w:val="nil"/>
              <w:bottom w:val="nil"/>
              <w:right w:val="nil"/>
            </w:tcBorders>
          </w:tcPr>
          <w:p w14:paraId="5A4A6DB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Хирургия (комбустиология)</w:t>
            </w:r>
          </w:p>
        </w:tc>
        <w:tc>
          <w:tcPr>
            <w:tcW w:w="1139" w:type="dxa"/>
            <w:tcBorders>
              <w:top w:val="nil"/>
              <w:left w:val="nil"/>
              <w:bottom w:val="nil"/>
              <w:right w:val="nil"/>
            </w:tcBorders>
          </w:tcPr>
          <w:p w14:paraId="7460C00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1,95</w:t>
            </w:r>
          </w:p>
        </w:tc>
      </w:tr>
      <w:tr w:rsidR="006D5004" w:rsidRPr="006D5004" w14:paraId="24852265" w14:textId="77777777" w:rsidTr="00811254">
        <w:tc>
          <w:tcPr>
            <w:tcW w:w="740" w:type="dxa"/>
            <w:tcBorders>
              <w:top w:val="nil"/>
              <w:left w:val="nil"/>
              <w:bottom w:val="nil"/>
              <w:right w:val="nil"/>
            </w:tcBorders>
          </w:tcPr>
          <w:p w14:paraId="100AEC6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st33.001</w:t>
            </w:r>
          </w:p>
        </w:tc>
        <w:tc>
          <w:tcPr>
            <w:tcW w:w="1737" w:type="dxa"/>
            <w:tcBorders>
              <w:top w:val="nil"/>
              <w:left w:val="nil"/>
              <w:bottom w:val="nil"/>
              <w:right w:val="nil"/>
            </w:tcBorders>
          </w:tcPr>
          <w:p w14:paraId="0E1D182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Отморожения (уровень 1)</w:t>
            </w:r>
          </w:p>
        </w:tc>
        <w:tc>
          <w:tcPr>
            <w:tcW w:w="2328" w:type="dxa"/>
            <w:tcBorders>
              <w:top w:val="nil"/>
              <w:left w:val="nil"/>
              <w:bottom w:val="nil"/>
              <w:right w:val="nil"/>
            </w:tcBorders>
          </w:tcPr>
          <w:p w14:paraId="0D350C28"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T33.0, T33.1, T33.2, T33.3, T33.4, T33.5, T33.6, T33.7, T33.8, T33.9, T35.0</w:t>
            </w:r>
          </w:p>
          <w:p w14:paraId="4720088A"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tc>
        <w:tc>
          <w:tcPr>
            <w:tcW w:w="2039" w:type="dxa"/>
            <w:tcBorders>
              <w:top w:val="nil"/>
              <w:left w:val="nil"/>
              <w:bottom w:val="nil"/>
              <w:right w:val="nil"/>
            </w:tcBorders>
          </w:tcPr>
          <w:p w14:paraId="32F45D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3C0D46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7A232D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1,17</w:t>
            </w:r>
          </w:p>
        </w:tc>
      </w:tr>
      <w:tr w:rsidR="006D5004" w:rsidRPr="006D5004" w14:paraId="2EF23FFE" w14:textId="77777777" w:rsidTr="00811254">
        <w:tc>
          <w:tcPr>
            <w:tcW w:w="740" w:type="dxa"/>
            <w:tcBorders>
              <w:top w:val="nil"/>
              <w:left w:val="nil"/>
              <w:bottom w:val="nil"/>
              <w:right w:val="nil"/>
            </w:tcBorders>
          </w:tcPr>
          <w:p w14:paraId="228550D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st33.002</w:t>
            </w:r>
          </w:p>
        </w:tc>
        <w:tc>
          <w:tcPr>
            <w:tcW w:w="1737" w:type="dxa"/>
            <w:tcBorders>
              <w:top w:val="nil"/>
              <w:left w:val="nil"/>
              <w:bottom w:val="nil"/>
              <w:right w:val="nil"/>
            </w:tcBorders>
          </w:tcPr>
          <w:p w14:paraId="6F7AFAE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Отморожения (уровень 2)</w:t>
            </w:r>
          </w:p>
        </w:tc>
        <w:tc>
          <w:tcPr>
            <w:tcW w:w="2328" w:type="dxa"/>
            <w:tcBorders>
              <w:top w:val="nil"/>
              <w:left w:val="nil"/>
              <w:bottom w:val="nil"/>
              <w:right w:val="nil"/>
            </w:tcBorders>
          </w:tcPr>
          <w:p w14:paraId="5BF875F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T34, T34.0, T34.1, T34.2, T34.3, T34.4, T34.5, T34.6, T34.7, T34.8, T34.9, T35.1, T35.2, T35.3, T35.4, T35.5, T35.6, T35.7</w:t>
            </w:r>
          </w:p>
        </w:tc>
        <w:tc>
          <w:tcPr>
            <w:tcW w:w="2039" w:type="dxa"/>
            <w:tcBorders>
              <w:top w:val="nil"/>
              <w:left w:val="nil"/>
              <w:bottom w:val="nil"/>
              <w:right w:val="nil"/>
            </w:tcBorders>
          </w:tcPr>
          <w:p w14:paraId="65D25CE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2439B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6B37DE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2,91</w:t>
            </w:r>
          </w:p>
        </w:tc>
      </w:tr>
      <w:tr w:rsidR="006D5004" w:rsidRPr="006D5004" w14:paraId="5283D884" w14:textId="77777777" w:rsidTr="00811254">
        <w:tc>
          <w:tcPr>
            <w:tcW w:w="740" w:type="dxa"/>
            <w:tcBorders>
              <w:top w:val="nil"/>
              <w:left w:val="nil"/>
              <w:bottom w:val="nil"/>
              <w:right w:val="nil"/>
            </w:tcBorders>
          </w:tcPr>
          <w:p w14:paraId="1E8DBF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st33.003</w:t>
            </w:r>
          </w:p>
        </w:tc>
        <w:tc>
          <w:tcPr>
            <w:tcW w:w="1737" w:type="dxa"/>
            <w:tcBorders>
              <w:top w:val="nil"/>
              <w:left w:val="nil"/>
              <w:bottom w:val="nil"/>
              <w:right w:val="nil"/>
            </w:tcBorders>
          </w:tcPr>
          <w:p w14:paraId="3F02FA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1)</w:t>
            </w:r>
          </w:p>
        </w:tc>
        <w:tc>
          <w:tcPr>
            <w:tcW w:w="2328" w:type="dxa"/>
            <w:tcBorders>
              <w:top w:val="nil"/>
              <w:left w:val="nil"/>
              <w:bottom w:val="nil"/>
              <w:right w:val="nil"/>
            </w:tcBorders>
          </w:tcPr>
          <w:p w14:paraId="7046611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T20.1, T20.2, T20.5, T20.6, T21.1, T21.2, T21.5, T21.6, T22.1, T22.2, T22.5, T22.6, T23.1, T23.2, T23.5, T23.6, T24.1, T24.2, T24.5, T24.6, T25.1, T25.2, T25.5, T25.6, T29.1, T29.2, T29.5, T29.6, T30.0, T30.1, T30.2, T30.4, T30.5</w:t>
            </w:r>
          </w:p>
        </w:tc>
        <w:tc>
          <w:tcPr>
            <w:tcW w:w="2039" w:type="dxa"/>
            <w:tcBorders>
              <w:top w:val="nil"/>
              <w:left w:val="nil"/>
              <w:bottom w:val="nil"/>
              <w:right w:val="nil"/>
            </w:tcBorders>
          </w:tcPr>
          <w:p w14:paraId="5708211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DE9AED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T31.0, T32.0</w:t>
            </w:r>
          </w:p>
        </w:tc>
        <w:tc>
          <w:tcPr>
            <w:tcW w:w="1139" w:type="dxa"/>
            <w:tcBorders>
              <w:top w:val="nil"/>
              <w:left w:val="nil"/>
              <w:bottom w:val="nil"/>
              <w:right w:val="nil"/>
            </w:tcBorders>
          </w:tcPr>
          <w:p w14:paraId="38E55F3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1,21</w:t>
            </w:r>
          </w:p>
        </w:tc>
      </w:tr>
      <w:tr w:rsidR="006D5004" w:rsidRPr="006D5004" w14:paraId="2B0DB898" w14:textId="77777777" w:rsidTr="00811254">
        <w:tc>
          <w:tcPr>
            <w:tcW w:w="740" w:type="dxa"/>
            <w:tcBorders>
              <w:top w:val="nil"/>
              <w:left w:val="nil"/>
              <w:bottom w:val="nil"/>
              <w:right w:val="nil"/>
            </w:tcBorders>
          </w:tcPr>
          <w:p w14:paraId="2716179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st33.004</w:t>
            </w:r>
          </w:p>
        </w:tc>
        <w:tc>
          <w:tcPr>
            <w:tcW w:w="1737" w:type="dxa"/>
            <w:tcBorders>
              <w:top w:val="nil"/>
              <w:left w:val="nil"/>
              <w:bottom w:val="nil"/>
              <w:right w:val="nil"/>
            </w:tcBorders>
          </w:tcPr>
          <w:p w14:paraId="1594F62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2)</w:t>
            </w:r>
          </w:p>
        </w:tc>
        <w:tc>
          <w:tcPr>
            <w:tcW w:w="2328" w:type="dxa"/>
            <w:tcBorders>
              <w:top w:val="nil"/>
              <w:left w:val="nil"/>
              <w:bottom w:val="nil"/>
              <w:right w:val="nil"/>
            </w:tcBorders>
          </w:tcPr>
          <w:p w14:paraId="0EB4AD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T20.1, T20.2, T20.5, T20.6, T21.1, T21.2, T21.5, T21.6, T22.1, T22.2, T22.5, T22.6, T23.1, T23.2, T23.5, T23.6, T24.1, T24.2, T24.5, T24.6, T25.1, T25.2, T25.5, T25.6, T29.1, T29.2, T29.5, T29.6, T30.0, T30.1, </w:t>
            </w:r>
            <w:r w:rsidRPr="006D5004">
              <w:rPr>
                <w:rFonts w:ascii="Arial" w:eastAsiaTheme="minorEastAsia" w:hAnsi="Arial" w:cs="Arial"/>
                <w:sz w:val="26"/>
                <w:szCs w:val="26"/>
              </w:rPr>
              <w:lastRenderedPageBreak/>
              <w:t>T30.2, T30.4, T30.5, T30.6</w:t>
            </w:r>
          </w:p>
        </w:tc>
        <w:tc>
          <w:tcPr>
            <w:tcW w:w="2039" w:type="dxa"/>
            <w:tcBorders>
              <w:top w:val="nil"/>
              <w:left w:val="nil"/>
              <w:bottom w:val="nil"/>
              <w:right w:val="nil"/>
            </w:tcBorders>
          </w:tcPr>
          <w:p w14:paraId="446E3EA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467A4B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дополнительные диагнозы: T31.1, T31.2, T31.3, T31.4, T31.5, T31.6, T31.7, T31.8, T31.9, T32.1, T32.2, T32.3, </w:t>
            </w:r>
            <w:r w:rsidRPr="006D5004">
              <w:rPr>
                <w:rFonts w:ascii="Arial" w:eastAsiaTheme="minorEastAsia" w:hAnsi="Arial" w:cs="Arial"/>
                <w:sz w:val="26"/>
                <w:szCs w:val="26"/>
              </w:rPr>
              <w:lastRenderedPageBreak/>
              <w:t>T32.4, T32.5, T32.6, T32.7</w:t>
            </w:r>
          </w:p>
        </w:tc>
        <w:tc>
          <w:tcPr>
            <w:tcW w:w="1139" w:type="dxa"/>
            <w:tcBorders>
              <w:top w:val="nil"/>
              <w:left w:val="nil"/>
              <w:bottom w:val="nil"/>
              <w:right w:val="nil"/>
            </w:tcBorders>
          </w:tcPr>
          <w:p w14:paraId="272755A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2,03</w:t>
            </w:r>
          </w:p>
        </w:tc>
      </w:tr>
      <w:tr w:rsidR="006D5004" w:rsidRPr="006D5004" w14:paraId="41118350" w14:textId="77777777" w:rsidTr="00811254">
        <w:tc>
          <w:tcPr>
            <w:tcW w:w="740" w:type="dxa"/>
            <w:tcBorders>
              <w:top w:val="nil"/>
              <w:left w:val="nil"/>
              <w:bottom w:val="nil"/>
              <w:right w:val="nil"/>
            </w:tcBorders>
          </w:tcPr>
          <w:p w14:paraId="486F594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st33.005</w:t>
            </w:r>
          </w:p>
        </w:tc>
        <w:tc>
          <w:tcPr>
            <w:tcW w:w="1737" w:type="dxa"/>
            <w:tcBorders>
              <w:top w:val="nil"/>
              <w:left w:val="nil"/>
              <w:bottom w:val="nil"/>
              <w:right w:val="nil"/>
            </w:tcBorders>
          </w:tcPr>
          <w:p w14:paraId="72C13CF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3)</w:t>
            </w:r>
          </w:p>
        </w:tc>
        <w:tc>
          <w:tcPr>
            <w:tcW w:w="2328" w:type="dxa"/>
            <w:tcBorders>
              <w:top w:val="nil"/>
              <w:left w:val="nil"/>
              <w:bottom w:val="nil"/>
              <w:right w:val="nil"/>
            </w:tcBorders>
          </w:tcPr>
          <w:p w14:paraId="7A4C4B0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T20.0, T20.3, T20.4, T20.7, T21.0, T21.3, T21.4, T21.7, T22.0, T22.3, T22.4, T22.7, T23.0, T23.3, T23.4, T23.7, T24.0, T24.3, T24.4, T24.7, T25.0, T25.3, T25.4, T25.7, T29.0, T29.3, T29.4, T29.7, T30.3, T30.7</w:t>
            </w:r>
          </w:p>
        </w:tc>
        <w:tc>
          <w:tcPr>
            <w:tcW w:w="2039" w:type="dxa"/>
            <w:tcBorders>
              <w:top w:val="nil"/>
              <w:left w:val="nil"/>
              <w:bottom w:val="nil"/>
              <w:right w:val="nil"/>
            </w:tcBorders>
          </w:tcPr>
          <w:p w14:paraId="5BE67AF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409587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T31.0, T32.0</w:t>
            </w:r>
          </w:p>
        </w:tc>
        <w:tc>
          <w:tcPr>
            <w:tcW w:w="1139" w:type="dxa"/>
            <w:tcBorders>
              <w:top w:val="nil"/>
              <w:left w:val="nil"/>
              <w:bottom w:val="nil"/>
              <w:right w:val="nil"/>
            </w:tcBorders>
          </w:tcPr>
          <w:p w14:paraId="6592855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3,54</w:t>
            </w:r>
          </w:p>
        </w:tc>
      </w:tr>
      <w:tr w:rsidR="006D5004" w:rsidRPr="006D5004" w14:paraId="13233C70" w14:textId="77777777" w:rsidTr="00811254">
        <w:tc>
          <w:tcPr>
            <w:tcW w:w="740" w:type="dxa"/>
            <w:vMerge w:val="restart"/>
            <w:tcBorders>
              <w:top w:val="nil"/>
              <w:left w:val="nil"/>
              <w:bottom w:val="nil"/>
              <w:right w:val="nil"/>
            </w:tcBorders>
          </w:tcPr>
          <w:p w14:paraId="57E77CD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st33.006</w:t>
            </w:r>
          </w:p>
        </w:tc>
        <w:tc>
          <w:tcPr>
            <w:tcW w:w="1737" w:type="dxa"/>
            <w:vMerge w:val="restart"/>
            <w:tcBorders>
              <w:top w:val="nil"/>
              <w:left w:val="nil"/>
              <w:bottom w:val="nil"/>
              <w:right w:val="nil"/>
            </w:tcBorders>
          </w:tcPr>
          <w:p w14:paraId="66AC0ED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4)</w:t>
            </w:r>
          </w:p>
        </w:tc>
        <w:tc>
          <w:tcPr>
            <w:tcW w:w="2328" w:type="dxa"/>
            <w:tcBorders>
              <w:top w:val="nil"/>
              <w:left w:val="nil"/>
              <w:bottom w:val="nil"/>
              <w:right w:val="nil"/>
            </w:tcBorders>
          </w:tcPr>
          <w:p w14:paraId="71C2B27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T20.0, T20.3, T20.4, T20.7, T21.0, T21.3, T21.4, T21.7, T22.0, T22.3, T22.4, T22.7, T23.0, T23.3, T23.4, T23.7, T24.0, T24.3, T24.4, T24.7, T25.0, T25.3, T25.4, T25.7, T29.0, T29.3, T29.4, T29.7, T30.3, T30.7</w:t>
            </w:r>
          </w:p>
        </w:tc>
        <w:tc>
          <w:tcPr>
            <w:tcW w:w="2039" w:type="dxa"/>
            <w:tcBorders>
              <w:top w:val="nil"/>
              <w:left w:val="nil"/>
              <w:bottom w:val="nil"/>
              <w:right w:val="nil"/>
            </w:tcBorders>
          </w:tcPr>
          <w:p w14:paraId="554631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0E463C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дополнительные диагнозы: T31.1, T31.2, T32.1, T32.2</w:t>
            </w:r>
          </w:p>
        </w:tc>
        <w:tc>
          <w:tcPr>
            <w:tcW w:w="1139" w:type="dxa"/>
            <w:vMerge w:val="restart"/>
            <w:tcBorders>
              <w:top w:val="nil"/>
              <w:left w:val="nil"/>
              <w:bottom w:val="nil"/>
              <w:right w:val="nil"/>
            </w:tcBorders>
          </w:tcPr>
          <w:p w14:paraId="54D53A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5,20</w:t>
            </w:r>
          </w:p>
        </w:tc>
      </w:tr>
      <w:tr w:rsidR="006D5004" w:rsidRPr="006D5004" w14:paraId="58D7A710" w14:textId="77777777" w:rsidTr="00811254">
        <w:tc>
          <w:tcPr>
            <w:tcW w:w="740" w:type="dxa"/>
            <w:vMerge/>
            <w:tcBorders>
              <w:top w:val="nil"/>
              <w:left w:val="nil"/>
              <w:bottom w:val="nil"/>
              <w:right w:val="nil"/>
            </w:tcBorders>
          </w:tcPr>
          <w:p w14:paraId="49D241B8"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2230100E"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8E4A54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T27.0, T27.1, T27.2, T27.3, T27.4, T27.5, T27.6, T27.7</w:t>
            </w:r>
          </w:p>
        </w:tc>
        <w:tc>
          <w:tcPr>
            <w:tcW w:w="2039" w:type="dxa"/>
            <w:tcBorders>
              <w:top w:val="nil"/>
              <w:left w:val="nil"/>
              <w:bottom w:val="nil"/>
              <w:right w:val="nil"/>
            </w:tcBorders>
          </w:tcPr>
          <w:p w14:paraId="66A482F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5041C54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063921F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66E6BCB5" w14:textId="77777777" w:rsidTr="00811254">
        <w:tc>
          <w:tcPr>
            <w:tcW w:w="740" w:type="dxa"/>
            <w:tcBorders>
              <w:top w:val="nil"/>
              <w:left w:val="nil"/>
              <w:bottom w:val="nil"/>
              <w:right w:val="nil"/>
            </w:tcBorders>
          </w:tcPr>
          <w:p w14:paraId="6430F77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st33.007</w:t>
            </w:r>
          </w:p>
        </w:tc>
        <w:tc>
          <w:tcPr>
            <w:tcW w:w="1737" w:type="dxa"/>
            <w:tcBorders>
              <w:top w:val="nil"/>
              <w:left w:val="nil"/>
              <w:bottom w:val="nil"/>
              <w:right w:val="nil"/>
            </w:tcBorders>
          </w:tcPr>
          <w:p w14:paraId="459264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5)</w:t>
            </w:r>
          </w:p>
        </w:tc>
        <w:tc>
          <w:tcPr>
            <w:tcW w:w="2328" w:type="dxa"/>
            <w:tcBorders>
              <w:top w:val="nil"/>
              <w:left w:val="nil"/>
              <w:bottom w:val="nil"/>
              <w:right w:val="nil"/>
            </w:tcBorders>
          </w:tcPr>
          <w:p w14:paraId="1C1BD04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T20.0, T20.3, T20.4, T20.7, T21.0, T21.3, T21.4, T21.7, T22.0, T22.3, T22.4, T22.7, T23.0, T23.3, T23.4, T23.7, T24.0, T24.3, T24.4, T24.7, </w:t>
            </w:r>
            <w:r w:rsidRPr="006D5004">
              <w:rPr>
                <w:rFonts w:ascii="Arial" w:eastAsiaTheme="minorEastAsia" w:hAnsi="Arial" w:cs="Arial"/>
                <w:sz w:val="26"/>
                <w:szCs w:val="26"/>
              </w:rPr>
              <w:lastRenderedPageBreak/>
              <w:t>T25.0, T25.3, T25.4, T25.7, T29.0, T29.3, T29.4, T29.7, T30.3, T30.7</w:t>
            </w:r>
          </w:p>
        </w:tc>
        <w:tc>
          <w:tcPr>
            <w:tcW w:w="2039" w:type="dxa"/>
            <w:tcBorders>
              <w:top w:val="nil"/>
              <w:left w:val="nil"/>
              <w:bottom w:val="nil"/>
              <w:right w:val="nil"/>
            </w:tcBorders>
          </w:tcPr>
          <w:p w14:paraId="7212DB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587CEE2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дополнительные диагнозы: T31.3, T31.4, T31.5, T31.6, T31.7, T31.8, T31.9, </w:t>
            </w:r>
            <w:r w:rsidRPr="006D5004">
              <w:rPr>
                <w:rFonts w:ascii="Arial" w:eastAsiaTheme="minorEastAsia" w:hAnsi="Arial" w:cs="Arial"/>
                <w:sz w:val="26"/>
                <w:szCs w:val="26"/>
              </w:rPr>
              <w:lastRenderedPageBreak/>
              <w:t>T32.3, T32.4, T32.5, T32.6, T32.7, T32.8, T32.9</w:t>
            </w:r>
          </w:p>
        </w:tc>
        <w:tc>
          <w:tcPr>
            <w:tcW w:w="1139" w:type="dxa"/>
            <w:tcBorders>
              <w:top w:val="nil"/>
              <w:left w:val="nil"/>
              <w:bottom w:val="nil"/>
              <w:right w:val="nil"/>
            </w:tcBorders>
          </w:tcPr>
          <w:p w14:paraId="4BC886C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11,11</w:t>
            </w:r>
          </w:p>
        </w:tc>
      </w:tr>
      <w:tr w:rsidR="006D5004" w:rsidRPr="006D5004" w14:paraId="2B14E0C2" w14:textId="77777777" w:rsidTr="00811254">
        <w:tc>
          <w:tcPr>
            <w:tcW w:w="740" w:type="dxa"/>
            <w:vMerge w:val="restart"/>
            <w:tcBorders>
              <w:top w:val="nil"/>
              <w:left w:val="nil"/>
              <w:bottom w:val="nil"/>
              <w:right w:val="nil"/>
            </w:tcBorders>
          </w:tcPr>
          <w:p w14:paraId="3CE24BB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st33.008</w:t>
            </w:r>
          </w:p>
        </w:tc>
        <w:tc>
          <w:tcPr>
            <w:tcW w:w="1737" w:type="dxa"/>
            <w:vMerge w:val="restart"/>
            <w:tcBorders>
              <w:top w:val="nil"/>
              <w:left w:val="nil"/>
              <w:bottom w:val="nil"/>
              <w:right w:val="nil"/>
            </w:tcBorders>
          </w:tcPr>
          <w:p w14:paraId="50805F4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Ожоги (уровень 4,5) с синдромом органной дисфункции</w:t>
            </w:r>
          </w:p>
        </w:tc>
        <w:tc>
          <w:tcPr>
            <w:tcW w:w="2328" w:type="dxa"/>
            <w:tcBorders>
              <w:top w:val="nil"/>
              <w:left w:val="nil"/>
              <w:bottom w:val="nil"/>
              <w:right w:val="nil"/>
            </w:tcBorders>
          </w:tcPr>
          <w:p w14:paraId="67D4544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T20.0, T20.3, T20.4, T20.7, T21.0, T21.3, T21.4, T21.7, T22.0, T22.3, T22.4, T22.7, T23.0, T23.3, T23.4, T23.7, T24.0, T24.3, T24.4, T24.7, T25.0, T25.3, T25.4, T25.7, T29.0, T29.3, T29.4, T29.7, T30.3, T30.7</w:t>
            </w:r>
          </w:p>
        </w:tc>
        <w:tc>
          <w:tcPr>
            <w:tcW w:w="2039" w:type="dxa"/>
            <w:vMerge w:val="restart"/>
            <w:tcBorders>
              <w:top w:val="nil"/>
              <w:left w:val="nil"/>
              <w:bottom w:val="nil"/>
              <w:right w:val="nil"/>
            </w:tcBorders>
          </w:tcPr>
          <w:p w14:paraId="57B1083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vMerge w:val="restart"/>
            <w:tcBorders>
              <w:top w:val="nil"/>
              <w:left w:val="nil"/>
              <w:bottom w:val="nil"/>
              <w:right w:val="nil"/>
            </w:tcBorders>
          </w:tcPr>
          <w:p w14:paraId="3D94440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иной классификационный критерий: it1</w:t>
            </w:r>
          </w:p>
        </w:tc>
        <w:tc>
          <w:tcPr>
            <w:tcW w:w="1139" w:type="dxa"/>
            <w:vMerge w:val="restart"/>
            <w:tcBorders>
              <w:top w:val="nil"/>
              <w:left w:val="nil"/>
              <w:bottom w:val="nil"/>
              <w:right w:val="nil"/>
            </w:tcBorders>
          </w:tcPr>
          <w:p w14:paraId="7C03710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14,07</w:t>
            </w:r>
          </w:p>
        </w:tc>
      </w:tr>
      <w:tr w:rsidR="006D5004" w:rsidRPr="006D5004" w14:paraId="4ABF0EFE" w14:textId="77777777" w:rsidTr="00811254">
        <w:tc>
          <w:tcPr>
            <w:tcW w:w="740" w:type="dxa"/>
            <w:vMerge/>
            <w:tcBorders>
              <w:top w:val="nil"/>
              <w:left w:val="nil"/>
              <w:bottom w:val="nil"/>
              <w:right w:val="nil"/>
            </w:tcBorders>
          </w:tcPr>
          <w:p w14:paraId="5AFF2EA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AAD4450"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42278C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T27.0, T27.1, T27.2, T27.3, T27.4, T27.5, T27.6, T27.7</w:t>
            </w:r>
          </w:p>
        </w:tc>
        <w:tc>
          <w:tcPr>
            <w:tcW w:w="2039" w:type="dxa"/>
            <w:vMerge/>
            <w:tcBorders>
              <w:top w:val="nil"/>
              <w:left w:val="nil"/>
              <w:bottom w:val="nil"/>
              <w:right w:val="nil"/>
            </w:tcBorders>
          </w:tcPr>
          <w:p w14:paraId="297FF0E3"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573" w:type="dxa"/>
            <w:vMerge/>
            <w:tcBorders>
              <w:top w:val="nil"/>
              <w:left w:val="nil"/>
              <w:bottom w:val="nil"/>
              <w:right w:val="nil"/>
            </w:tcBorders>
          </w:tcPr>
          <w:p w14:paraId="2C490DB5"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139" w:type="dxa"/>
            <w:vMerge/>
            <w:tcBorders>
              <w:top w:val="nil"/>
              <w:left w:val="nil"/>
              <w:bottom w:val="nil"/>
              <w:right w:val="nil"/>
            </w:tcBorders>
          </w:tcPr>
          <w:p w14:paraId="099F990C"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1874CCA1" w14:textId="77777777" w:rsidTr="00811254">
        <w:tc>
          <w:tcPr>
            <w:tcW w:w="740" w:type="dxa"/>
            <w:tcBorders>
              <w:top w:val="nil"/>
              <w:left w:val="nil"/>
              <w:bottom w:val="nil"/>
              <w:right w:val="nil"/>
            </w:tcBorders>
          </w:tcPr>
          <w:p w14:paraId="1EAEF1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st34</w:t>
            </w:r>
          </w:p>
        </w:tc>
        <w:tc>
          <w:tcPr>
            <w:tcW w:w="7677" w:type="dxa"/>
            <w:gridSpan w:val="4"/>
            <w:tcBorders>
              <w:top w:val="nil"/>
              <w:left w:val="nil"/>
              <w:bottom w:val="nil"/>
              <w:right w:val="nil"/>
            </w:tcBorders>
          </w:tcPr>
          <w:p w14:paraId="3873A36D"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Челюстно-лицевая хирургия</w:t>
            </w:r>
          </w:p>
        </w:tc>
        <w:tc>
          <w:tcPr>
            <w:tcW w:w="1139" w:type="dxa"/>
            <w:tcBorders>
              <w:top w:val="nil"/>
              <w:left w:val="nil"/>
              <w:bottom w:val="nil"/>
              <w:right w:val="nil"/>
            </w:tcBorders>
          </w:tcPr>
          <w:p w14:paraId="475163F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1,18</w:t>
            </w:r>
          </w:p>
        </w:tc>
      </w:tr>
      <w:tr w:rsidR="006D5004" w:rsidRPr="006D5004" w14:paraId="7FA11188" w14:textId="77777777" w:rsidTr="00811254">
        <w:tc>
          <w:tcPr>
            <w:tcW w:w="740" w:type="dxa"/>
            <w:tcBorders>
              <w:top w:val="nil"/>
              <w:left w:val="nil"/>
              <w:bottom w:val="nil"/>
              <w:right w:val="nil"/>
            </w:tcBorders>
          </w:tcPr>
          <w:p w14:paraId="53DB046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st34.001</w:t>
            </w:r>
          </w:p>
        </w:tc>
        <w:tc>
          <w:tcPr>
            <w:tcW w:w="1737" w:type="dxa"/>
            <w:tcBorders>
              <w:top w:val="nil"/>
              <w:left w:val="nil"/>
              <w:bottom w:val="nil"/>
              <w:right w:val="nil"/>
            </w:tcBorders>
          </w:tcPr>
          <w:p w14:paraId="14456519"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Болезни полости рта, слюнных желез и челюстей, врожденные аномалии лица и шеи, взрослые</w:t>
            </w:r>
          </w:p>
        </w:tc>
        <w:tc>
          <w:tcPr>
            <w:tcW w:w="2328" w:type="dxa"/>
            <w:tcBorders>
              <w:top w:val="nil"/>
              <w:left w:val="nil"/>
              <w:bottom w:val="nil"/>
              <w:right w:val="nil"/>
            </w:tcBorders>
          </w:tcPr>
          <w:p w14:paraId="45443CF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I86.0, K00, K00.0, K00.1, K00.2, K00.3, K00.4, K00.5, K00.6, K00.7, K00.8, K00.9, K01, K01.0, K01.1, K02, K02.0, K02.1, K02.2, K02.3, K02.4, K02.5, K02.8, K02.9, K03, K03.0, K03.1, K03.2, K03.3, K03.4, K03.5, K03.6, K03.7, K03.8, K03.9, K04, K04.0, K04.1, K04.2, K04.3, K04.4, K04.5, K04.6, </w:t>
            </w:r>
            <w:r w:rsidRPr="006D5004">
              <w:rPr>
                <w:rFonts w:ascii="Arial" w:eastAsiaTheme="minorEastAsia" w:hAnsi="Arial" w:cs="Arial"/>
                <w:sz w:val="26"/>
                <w:szCs w:val="26"/>
              </w:rPr>
              <w:lastRenderedPageBreak/>
              <w:t xml:space="preserve">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rsidRPr="006D5004">
              <w:rPr>
                <w:rFonts w:ascii="Arial" w:eastAsiaTheme="minorEastAsia" w:hAnsi="Arial" w:cs="Arial"/>
                <w:sz w:val="26"/>
                <w:szCs w:val="26"/>
              </w:rPr>
              <w:lastRenderedPageBreak/>
              <w:t>Q36.0, Q36.1, Q36.9, Q37, Q37.0, Q37.1, Q37.2, Q37.3, Q37.4, Q37.5, Q37.8, Q37.9, Q38, Q38.0, Q38.1, Q38.2, Q38.3, Q38.4, Q38.5, Q38.6, Q38.7, Q38.8, S00.5, S01.4, S01.5, S02.4, S02.40, S02.41, S02.5, S02.50, S02.51, S02.6, S02.60, S02.61, S03, S03.0, S03.1, S03.2, S03.3, S03.4, S03.5</w:t>
            </w:r>
          </w:p>
        </w:tc>
        <w:tc>
          <w:tcPr>
            <w:tcW w:w="2039" w:type="dxa"/>
            <w:tcBorders>
              <w:top w:val="nil"/>
              <w:left w:val="nil"/>
              <w:bottom w:val="nil"/>
              <w:right w:val="nil"/>
            </w:tcBorders>
          </w:tcPr>
          <w:p w14:paraId="65E36AC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6084441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4D34DA2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0,89</w:t>
            </w:r>
          </w:p>
        </w:tc>
      </w:tr>
      <w:tr w:rsidR="006D5004" w:rsidRPr="006D5004" w14:paraId="43FA558E" w14:textId="77777777" w:rsidTr="00811254">
        <w:tc>
          <w:tcPr>
            <w:tcW w:w="740" w:type="dxa"/>
            <w:tcBorders>
              <w:top w:val="nil"/>
              <w:left w:val="nil"/>
              <w:bottom w:val="nil"/>
              <w:right w:val="nil"/>
            </w:tcBorders>
          </w:tcPr>
          <w:p w14:paraId="612A7DA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st34.002</w:t>
            </w:r>
          </w:p>
        </w:tc>
        <w:tc>
          <w:tcPr>
            <w:tcW w:w="1737" w:type="dxa"/>
            <w:tcBorders>
              <w:top w:val="nil"/>
              <w:left w:val="nil"/>
              <w:bottom w:val="nil"/>
              <w:right w:val="nil"/>
            </w:tcBorders>
          </w:tcPr>
          <w:p w14:paraId="362425A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полости рта (уровень 1)</w:t>
            </w:r>
          </w:p>
        </w:tc>
        <w:tc>
          <w:tcPr>
            <w:tcW w:w="2328" w:type="dxa"/>
            <w:tcBorders>
              <w:top w:val="nil"/>
              <w:left w:val="nil"/>
              <w:bottom w:val="nil"/>
              <w:right w:val="nil"/>
            </w:tcBorders>
          </w:tcPr>
          <w:p w14:paraId="23C515F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AE780B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A16.07.011, A16.07.012, A16.07.014, A16.07.097</w:t>
            </w:r>
          </w:p>
        </w:tc>
        <w:tc>
          <w:tcPr>
            <w:tcW w:w="1573" w:type="dxa"/>
            <w:tcBorders>
              <w:top w:val="nil"/>
              <w:left w:val="nil"/>
              <w:bottom w:val="nil"/>
              <w:right w:val="nil"/>
            </w:tcBorders>
          </w:tcPr>
          <w:p w14:paraId="7E41AED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38DE51F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0,74</w:t>
            </w:r>
          </w:p>
        </w:tc>
      </w:tr>
      <w:tr w:rsidR="006D5004" w:rsidRPr="006D5004" w14:paraId="60F65E34" w14:textId="77777777" w:rsidTr="00811254">
        <w:tc>
          <w:tcPr>
            <w:tcW w:w="740" w:type="dxa"/>
            <w:tcBorders>
              <w:top w:val="nil"/>
              <w:left w:val="nil"/>
              <w:bottom w:val="nil"/>
              <w:right w:val="nil"/>
            </w:tcBorders>
          </w:tcPr>
          <w:p w14:paraId="75B0FB9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st34.003</w:t>
            </w:r>
          </w:p>
        </w:tc>
        <w:tc>
          <w:tcPr>
            <w:tcW w:w="1737" w:type="dxa"/>
            <w:tcBorders>
              <w:top w:val="nil"/>
              <w:left w:val="nil"/>
              <w:bottom w:val="nil"/>
              <w:right w:val="nil"/>
            </w:tcBorders>
          </w:tcPr>
          <w:p w14:paraId="21B14D0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полости рта (уровень 2)</w:t>
            </w:r>
          </w:p>
        </w:tc>
        <w:tc>
          <w:tcPr>
            <w:tcW w:w="2328" w:type="dxa"/>
            <w:tcBorders>
              <w:top w:val="nil"/>
              <w:left w:val="nil"/>
              <w:bottom w:val="nil"/>
              <w:right w:val="nil"/>
            </w:tcBorders>
          </w:tcPr>
          <w:p w14:paraId="29E5497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5C40CD26"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A16.07.015, A16.07.016, A16.07.017, A16.07.029, A16.07.042, A16.07.043, A16.07.044, A16.07.045, A16.07.064, A16.07.067, A16.22.012</w:t>
            </w:r>
          </w:p>
        </w:tc>
        <w:tc>
          <w:tcPr>
            <w:tcW w:w="1573" w:type="dxa"/>
            <w:tcBorders>
              <w:top w:val="nil"/>
              <w:left w:val="nil"/>
              <w:bottom w:val="nil"/>
              <w:right w:val="nil"/>
            </w:tcBorders>
          </w:tcPr>
          <w:p w14:paraId="3D0B000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6A0BC7A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1,27</w:t>
            </w:r>
          </w:p>
        </w:tc>
      </w:tr>
      <w:tr w:rsidR="006D5004" w:rsidRPr="006D5004" w14:paraId="322375A9" w14:textId="77777777" w:rsidTr="00811254">
        <w:tc>
          <w:tcPr>
            <w:tcW w:w="740" w:type="dxa"/>
            <w:tcBorders>
              <w:top w:val="nil"/>
              <w:left w:val="nil"/>
              <w:bottom w:val="nil"/>
              <w:right w:val="nil"/>
            </w:tcBorders>
          </w:tcPr>
          <w:p w14:paraId="6688CE40"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st34.004</w:t>
            </w:r>
          </w:p>
        </w:tc>
        <w:tc>
          <w:tcPr>
            <w:tcW w:w="1737" w:type="dxa"/>
            <w:tcBorders>
              <w:top w:val="nil"/>
              <w:left w:val="nil"/>
              <w:bottom w:val="nil"/>
              <w:right w:val="nil"/>
            </w:tcBorders>
          </w:tcPr>
          <w:p w14:paraId="295D538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полости рта (уровень 3)</w:t>
            </w:r>
          </w:p>
        </w:tc>
        <w:tc>
          <w:tcPr>
            <w:tcW w:w="2328" w:type="dxa"/>
            <w:tcBorders>
              <w:top w:val="nil"/>
              <w:left w:val="nil"/>
              <w:bottom w:val="nil"/>
              <w:right w:val="nil"/>
            </w:tcBorders>
          </w:tcPr>
          <w:p w14:paraId="7C5A398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2C5F02C9"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A16.07.017.001, A16.07.027, A16.07.067.001, A16.07.075, A16.07.077, A16.07.078, A16.07.079, A16.07.079.004, A16.07.083, A16.07.083.001, A16.07.083.00</w:t>
            </w:r>
            <w:r w:rsidRPr="006D5004">
              <w:rPr>
                <w:rFonts w:ascii="Arial" w:eastAsiaTheme="minorEastAsia" w:hAnsi="Arial" w:cs="Arial"/>
                <w:sz w:val="26"/>
                <w:szCs w:val="26"/>
                <w:lang w:val="en-US"/>
              </w:rPr>
              <w:lastRenderedPageBreak/>
              <w:t>2, A16.07.084, A16.07.084.001, A16.07.084.002, A16.07.085, A16.07.086, A16.07.087, A16.07.088</w:t>
            </w:r>
          </w:p>
        </w:tc>
        <w:tc>
          <w:tcPr>
            <w:tcW w:w="1573" w:type="dxa"/>
            <w:tcBorders>
              <w:top w:val="nil"/>
              <w:left w:val="nil"/>
              <w:bottom w:val="nil"/>
              <w:right w:val="nil"/>
            </w:tcBorders>
          </w:tcPr>
          <w:p w14:paraId="53FA98C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4FC4209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1,63</w:t>
            </w:r>
          </w:p>
        </w:tc>
      </w:tr>
      <w:tr w:rsidR="006D5004" w:rsidRPr="006D5004" w14:paraId="71FADCF4" w14:textId="77777777" w:rsidTr="00811254">
        <w:tc>
          <w:tcPr>
            <w:tcW w:w="740" w:type="dxa"/>
            <w:tcBorders>
              <w:top w:val="nil"/>
              <w:left w:val="nil"/>
              <w:bottom w:val="nil"/>
              <w:right w:val="nil"/>
            </w:tcBorders>
          </w:tcPr>
          <w:p w14:paraId="1565935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st34.005</w:t>
            </w:r>
          </w:p>
        </w:tc>
        <w:tc>
          <w:tcPr>
            <w:tcW w:w="1737" w:type="dxa"/>
            <w:tcBorders>
              <w:top w:val="nil"/>
              <w:left w:val="nil"/>
              <w:bottom w:val="nil"/>
              <w:right w:val="nil"/>
            </w:tcBorders>
          </w:tcPr>
          <w:p w14:paraId="74D213E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Операции на органах полости рта (уровень 4)</w:t>
            </w:r>
          </w:p>
        </w:tc>
        <w:tc>
          <w:tcPr>
            <w:tcW w:w="2328" w:type="dxa"/>
            <w:tcBorders>
              <w:top w:val="nil"/>
              <w:left w:val="nil"/>
              <w:bottom w:val="nil"/>
              <w:right w:val="nil"/>
            </w:tcBorders>
          </w:tcPr>
          <w:p w14:paraId="3A52273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7CB80A20" w14:textId="77777777" w:rsidR="006D5004" w:rsidRPr="006D5004" w:rsidRDefault="006D5004" w:rsidP="006D5004">
            <w:pPr>
              <w:widowControl w:val="0"/>
              <w:autoSpaceDE w:val="0"/>
              <w:autoSpaceDN w:val="0"/>
              <w:adjustRightInd w:val="0"/>
              <w:rPr>
                <w:rFonts w:ascii="Arial" w:eastAsiaTheme="minorEastAsia" w:hAnsi="Arial" w:cs="Arial"/>
                <w:sz w:val="26"/>
                <w:szCs w:val="26"/>
                <w:lang w:val="en-US"/>
              </w:rPr>
            </w:pPr>
            <w:r w:rsidRPr="006D5004">
              <w:rPr>
                <w:rFonts w:ascii="Arial" w:eastAsiaTheme="minorEastAsia" w:hAnsi="Arial" w:cs="Arial"/>
                <w:sz w:val="26"/>
                <w:szCs w:val="26"/>
                <w:lang w:val="en-US"/>
              </w:rPr>
              <w:t>A16.07.022, A16.07.027.001, A16.07.041, A16.07.041.001, A16.07.061, A16.07.061.001, A16.07.062, A16.07.063, A16.07.066, A16.07.071, A16.07.071.001, A16.07.072, A16.07.074, A16.07.074.001, A16.07.074.002,</w:t>
            </w:r>
          </w:p>
          <w:p w14:paraId="3B696BF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lang w:val="en-US"/>
              </w:rPr>
            </w:pPr>
          </w:p>
          <w:p w14:paraId="565F531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A16.07.076, A16.07.080, A16.07.081, A16.07.085.001</w:t>
            </w:r>
          </w:p>
        </w:tc>
        <w:tc>
          <w:tcPr>
            <w:tcW w:w="1573" w:type="dxa"/>
            <w:tcBorders>
              <w:top w:val="nil"/>
              <w:left w:val="nil"/>
              <w:bottom w:val="nil"/>
              <w:right w:val="nil"/>
            </w:tcBorders>
          </w:tcPr>
          <w:p w14:paraId="2202B4C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CDEFF7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1,90</w:t>
            </w:r>
          </w:p>
        </w:tc>
      </w:tr>
      <w:tr w:rsidR="006D5004" w:rsidRPr="006D5004" w14:paraId="3E0B098B" w14:textId="77777777" w:rsidTr="00811254">
        <w:tc>
          <w:tcPr>
            <w:tcW w:w="740" w:type="dxa"/>
            <w:tcBorders>
              <w:top w:val="nil"/>
              <w:left w:val="nil"/>
              <w:bottom w:val="nil"/>
              <w:right w:val="nil"/>
            </w:tcBorders>
          </w:tcPr>
          <w:p w14:paraId="3FFB785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w:t>
            </w:r>
          </w:p>
        </w:tc>
        <w:tc>
          <w:tcPr>
            <w:tcW w:w="7677" w:type="dxa"/>
            <w:gridSpan w:val="4"/>
            <w:tcBorders>
              <w:top w:val="nil"/>
              <w:left w:val="nil"/>
              <w:bottom w:val="nil"/>
              <w:right w:val="nil"/>
            </w:tcBorders>
          </w:tcPr>
          <w:p w14:paraId="2D44C3F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Эндокринология</w:t>
            </w:r>
          </w:p>
        </w:tc>
        <w:tc>
          <w:tcPr>
            <w:tcW w:w="1139" w:type="dxa"/>
            <w:tcBorders>
              <w:top w:val="nil"/>
              <w:left w:val="nil"/>
              <w:bottom w:val="nil"/>
              <w:right w:val="nil"/>
            </w:tcBorders>
          </w:tcPr>
          <w:p w14:paraId="421F18E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1,40</w:t>
            </w:r>
          </w:p>
        </w:tc>
      </w:tr>
      <w:tr w:rsidR="006D5004" w:rsidRPr="006D5004" w14:paraId="4E5D778A" w14:textId="77777777" w:rsidTr="00811254">
        <w:tc>
          <w:tcPr>
            <w:tcW w:w="740" w:type="dxa"/>
            <w:tcBorders>
              <w:top w:val="nil"/>
              <w:left w:val="nil"/>
              <w:bottom w:val="nil"/>
              <w:right w:val="nil"/>
            </w:tcBorders>
          </w:tcPr>
          <w:p w14:paraId="4879F9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st35.001</w:t>
            </w:r>
          </w:p>
        </w:tc>
        <w:tc>
          <w:tcPr>
            <w:tcW w:w="1737" w:type="dxa"/>
            <w:tcBorders>
              <w:top w:val="nil"/>
              <w:left w:val="nil"/>
              <w:bottom w:val="nil"/>
              <w:right w:val="nil"/>
            </w:tcBorders>
          </w:tcPr>
          <w:p w14:paraId="0A5651F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Сахарный диабет, взрослые (уровень 1)</w:t>
            </w:r>
          </w:p>
        </w:tc>
        <w:tc>
          <w:tcPr>
            <w:tcW w:w="2328" w:type="dxa"/>
            <w:tcBorders>
              <w:top w:val="nil"/>
              <w:left w:val="nil"/>
              <w:bottom w:val="nil"/>
              <w:right w:val="nil"/>
            </w:tcBorders>
          </w:tcPr>
          <w:p w14:paraId="2C92F2F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E10.9, E11.9, E13.9, E14.9, R73, R73.0, R73.9, R81</w:t>
            </w:r>
          </w:p>
        </w:tc>
        <w:tc>
          <w:tcPr>
            <w:tcW w:w="2039" w:type="dxa"/>
            <w:tcBorders>
              <w:top w:val="nil"/>
              <w:left w:val="nil"/>
              <w:bottom w:val="nil"/>
              <w:right w:val="nil"/>
            </w:tcBorders>
          </w:tcPr>
          <w:p w14:paraId="1C804B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00EC595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062B836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1,02</w:t>
            </w:r>
          </w:p>
        </w:tc>
      </w:tr>
      <w:tr w:rsidR="006D5004" w:rsidRPr="006D5004" w14:paraId="56121FD7" w14:textId="77777777" w:rsidTr="00811254">
        <w:tc>
          <w:tcPr>
            <w:tcW w:w="740" w:type="dxa"/>
            <w:tcBorders>
              <w:top w:val="nil"/>
              <w:left w:val="nil"/>
              <w:bottom w:val="nil"/>
              <w:right w:val="nil"/>
            </w:tcBorders>
          </w:tcPr>
          <w:p w14:paraId="72BFBC0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st35.002</w:t>
            </w:r>
          </w:p>
        </w:tc>
        <w:tc>
          <w:tcPr>
            <w:tcW w:w="1737" w:type="dxa"/>
            <w:tcBorders>
              <w:top w:val="nil"/>
              <w:left w:val="nil"/>
              <w:bottom w:val="nil"/>
              <w:right w:val="nil"/>
            </w:tcBorders>
          </w:tcPr>
          <w:p w14:paraId="409D8A2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Сахарный диабет, взрослые (уровень 2)</w:t>
            </w:r>
          </w:p>
        </w:tc>
        <w:tc>
          <w:tcPr>
            <w:tcW w:w="2328" w:type="dxa"/>
            <w:tcBorders>
              <w:top w:val="nil"/>
              <w:left w:val="nil"/>
              <w:bottom w:val="nil"/>
              <w:right w:val="nil"/>
            </w:tcBorders>
          </w:tcPr>
          <w:p w14:paraId="76C8B3FB"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E10.0, E10.1, E10.2, E10.3, E10.4, E10.5, E10.6, E10.7, E10.8, E11.0, E11.1, E11.2, E11.3, E11.4, E11.5, E11.6, E11.7, E11.8, E12.0, E12.1, E12.2, E12.3, E12.4, E12.5, </w:t>
            </w:r>
            <w:r w:rsidRPr="006D5004">
              <w:rPr>
                <w:rFonts w:ascii="Arial" w:eastAsiaTheme="minorEastAsia" w:hAnsi="Arial" w:cs="Arial"/>
                <w:sz w:val="26"/>
                <w:szCs w:val="26"/>
              </w:rPr>
              <w:lastRenderedPageBreak/>
              <w:t>E12.6, E12.7, E12.8, E12.9, E13.0, E13.1, E13.2, E13.3, E13.4, E13.5, E13.6, E13.7, E13.8, E14.0, E14.1, E14.2, E14.3, E14.4, E14.5, E14.6, E14.7, E14.8</w:t>
            </w:r>
          </w:p>
        </w:tc>
        <w:tc>
          <w:tcPr>
            <w:tcW w:w="2039" w:type="dxa"/>
            <w:tcBorders>
              <w:top w:val="nil"/>
              <w:left w:val="nil"/>
              <w:bottom w:val="nil"/>
              <w:right w:val="nil"/>
            </w:tcBorders>
          </w:tcPr>
          <w:p w14:paraId="0CAD938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7A0178E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258763F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1,49</w:t>
            </w:r>
          </w:p>
        </w:tc>
      </w:tr>
      <w:tr w:rsidR="006D5004" w:rsidRPr="006D5004" w14:paraId="2C6368DC" w14:textId="77777777" w:rsidTr="00811254">
        <w:tc>
          <w:tcPr>
            <w:tcW w:w="740" w:type="dxa"/>
            <w:tcBorders>
              <w:top w:val="nil"/>
              <w:left w:val="nil"/>
              <w:bottom w:val="nil"/>
              <w:right w:val="nil"/>
            </w:tcBorders>
          </w:tcPr>
          <w:p w14:paraId="105C6EA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st35.003</w:t>
            </w:r>
          </w:p>
        </w:tc>
        <w:tc>
          <w:tcPr>
            <w:tcW w:w="1737" w:type="dxa"/>
            <w:tcBorders>
              <w:top w:val="nil"/>
              <w:left w:val="nil"/>
              <w:bottom w:val="nil"/>
              <w:right w:val="nil"/>
            </w:tcBorders>
          </w:tcPr>
          <w:p w14:paraId="450D8D3A"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Заболевания гипофиза, взрослые</w:t>
            </w:r>
          </w:p>
        </w:tc>
        <w:tc>
          <w:tcPr>
            <w:tcW w:w="2328" w:type="dxa"/>
            <w:tcBorders>
              <w:top w:val="nil"/>
              <w:left w:val="nil"/>
              <w:bottom w:val="nil"/>
              <w:right w:val="nil"/>
            </w:tcBorders>
          </w:tcPr>
          <w:p w14:paraId="33EFC961"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D35.2, E22, E22.0, E22.1, E22.2, E22.8, E22.9, E23, E23.0, E23.1, E23.2, E23.3, E23.6, E23.7, E24, E24.0, E24.1, E24.2, E24.4, E24.8</w:t>
            </w:r>
          </w:p>
        </w:tc>
        <w:tc>
          <w:tcPr>
            <w:tcW w:w="2039" w:type="dxa"/>
            <w:tcBorders>
              <w:top w:val="nil"/>
              <w:left w:val="nil"/>
              <w:bottom w:val="nil"/>
              <w:right w:val="nil"/>
            </w:tcBorders>
          </w:tcPr>
          <w:p w14:paraId="110D69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4AA395D5"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00B7F5F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2,14</w:t>
            </w:r>
          </w:p>
        </w:tc>
      </w:tr>
      <w:tr w:rsidR="006D5004" w:rsidRPr="006D5004" w14:paraId="463FD903" w14:textId="77777777" w:rsidTr="00811254">
        <w:tc>
          <w:tcPr>
            <w:tcW w:w="740" w:type="dxa"/>
            <w:tcBorders>
              <w:top w:val="nil"/>
              <w:left w:val="nil"/>
              <w:bottom w:val="nil"/>
              <w:right w:val="nil"/>
            </w:tcBorders>
          </w:tcPr>
          <w:p w14:paraId="7CBA83E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st35.004</w:t>
            </w:r>
          </w:p>
        </w:tc>
        <w:tc>
          <w:tcPr>
            <w:tcW w:w="1737" w:type="dxa"/>
            <w:tcBorders>
              <w:top w:val="nil"/>
              <w:left w:val="nil"/>
              <w:bottom w:val="nil"/>
              <w:right w:val="nil"/>
            </w:tcBorders>
          </w:tcPr>
          <w:p w14:paraId="1A6250C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эндокринной системы, взрослые (уровень 1)</w:t>
            </w:r>
          </w:p>
        </w:tc>
        <w:tc>
          <w:tcPr>
            <w:tcW w:w="2328" w:type="dxa"/>
            <w:tcBorders>
              <w:top w:val="nil"/>
              <w:left w:val="nil"/>
              <w:bottom w:val="nil"/>
              <w:right w:val="nil"/>
            </w:tcBorders>
          </w:tcPr>
          <w:p w14:paraId="48C1B21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w:t>
            </w:r>
            <w:r w:rsidRPr="006D5004">
              <w:rPr>
                <w:rFonts w:ascii="Arial" w:eastAsiaTheme="minorEastAsia" w:hAnsi="Arial" w:cs="Arial"/>
                <w:sz w:val="26"/>
                <w:szCs w:val="26"/>
              </w:rPr>
              <w:lastRenderedPageBreak/>
              <w:t>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039" w:type="dxa"/>
            <w:tcBorders>
              <w:top w:val="nil"/>
              <w:left w:val="nil"/>
              <w:bottom w:val="nil"/>
              <w:right w:val="nil"/>
            </w:tcBorders>
          </w:tcPr>
          <w:p w14:paraId="49DA075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4C58F03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tcBorders>
              <w:top w:val="nil"/>
              <w:left w:val="nil"/>
              <w:bottom w:val="nil"/>
              <w:right w:val="nil"/>
            </w:tcBorders>
          </w:tcPr>
          <w:p w14:paraId="0B047D1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1,25</w:t>
            </w:r>
          </w:p>
        </w:tc>
      </w:tr>
      <w:tr w:rsidR="006D5004" w:rsidRPr="006D5004" w14:paraId="085959C1" w14:textId="77777777" w:rsidTr="00811254">
        <w:tc>
          <w:tcPr>
            <w:tcW w:w="740" w:type="dxa"/>
            <w:vMerge w:val="restart"/>
            <w:tcBorders>
              <w:top w:val="nil"/>
              <w:left w:val="nil"/>
              <w:bottom w:val="nil"/>
              <w:right w:val="nil"/>
            </w:tcBorders>
          </w:tcPr>
          <w:p w14:paraId="1A75130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st35.005</w:t>
            </w:r>
          </w:p>
        </w:tc>
        <w:tc>
          <w:tcPr>
            <w:tcW w:w="1737" w:type="dxa"/>
            <w:vMerge w:val="restart"/>
            <w:tcBorders>
              <w:top w:val="nil"/>
              <w:left w:val="nil"/>
              <w:bottom w:val="nil"/>
              <w:right w:val="nil"/>
            </w:tcBorders>
          </w:tcPr>
          <w:p w14:paraId="186772D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болезни эндокринной системы, взрослые (уровень 2)</w:t>
            </w:r>
          </w:p>
        </w:tc>
        <w:tc>
          <w:tcPr>
            <w:tcW w:w="2328" w:type="dxa"/>
            <w:tcBorders>
              <w:top w:val="nil"/>
              <w:left w:val="nil"/>
              <w:bottom w:val="nil"/>
              <w:right w:val="nil"/>
            </w:tcBorders>
          </w:tcPr>
          <w:p w14:paraId="53AE9680"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D13.6, D13.7, D35.8, E16.1, E16.2, E16.8, E16.9, E24.3, E31, E31.0, E31.1, E31.8, E31.9, E34.0, E34.1, E34.2, E34.8</w:t>
            </w:r>
          </w:p>
        </w:tc>
        <w:tc>
          <w:tcPr>
            <w:tcW w:w="2039" w:type="dxa"/>
            <w:tcBorders>
              <w:top w:val="nil"/>
              <w:left w:val="nil"/>
              <w:bottom w:val="nil"/>
              <w:right w:val="nil"/>
            </w:tcBorders>
          </w:tcPr>
          <w:p w14:paraId="6BD07CE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38545993"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возрастная группа: старше 18 лет</w:t>
            </w:r>
          </w:p>
        </w:tc>
        <w:tc>
          <w:tcPr>
            <w:tcW w:w="1139" w:type="dxa"/>
            <w:vMerge w:val="restart"/>
            <w:tcBorders>
              <w:top w:val="nil"/>
              <w:left w:val="nil"/>
              <w:bottom w:val="nil"/>
              <w:right w:val="nil"/>
            </w:tcBorders>
          </w:tcPr>
          <w:p w14:paraId="16FD23F6"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2,76</w:t>
            </w:r>
          </w:p>
        </w:tc>
      </w:tr>
      <w:tr w:rsidR="006D5004" w:rsidRPr="006D5004" w14:paraId="2E112ABF" w14:textId="77777777" w:rsidTr="00811254">
        <w:tc>
          <w:tcPr>
            <w:tcW w:w="740" w:type="dxa"/>
            <w:vMerge/>
            <w:tcBorders>
              <w:top w:val="nil"/>
              <w:left w:val="nil"/>
              <w:bottom w:val="nil"/>
              <w:right w:val="nil"/>
            </w:tcBorders>
          </w:tcPr>
          <w:p w14:paraId="66D4FC3B"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13DD4957"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B53434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2039" w:type="dxa"/>
            <w:tcBorders>
              <w:top w:val="nil"/>
              <w:left w:val="nil"/>
              <w:bottom w:val="nil"/>
              <w:right w:val="nil"/>
            </w:tcBorders>
          </w:tcPr>
          <w:p w14:paraId="3448EF3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A06.12.032, A06.12.033</w:t>
            </w:r>
          </w:p>
        </w:tc>
        <w:tc>
          <w:tcPr>
            <w:tcW w:w="1573" w:type="dxa"/>
            <w:tcBorders>
              <w:top w:val="nil"/>
              <w:left w:val="nil"/>
              <w:bottom w:val="nil"/>
              <w:right w:val="nil"/>
            </w:tcBorders>
          </w:tcPr>
          <w:p w14:paraId="6D0E8E9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vMerge/>
            <w:tcBorders>
              <w:top w:val="nil"/>
              <w:left w:val="nil"/>
              <w:bottom w:val="nil"/>
              <w:right w:val="nil"/>
            </w:tcBorders>
          </w:tcPr>
          <w:p w14:paraId="6281F141"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r>
      <w:tr w:rsidR="006D5004" w:rsidRPr="006D5004" w14:paraId="5AC27434" w14:textId="77777777" w:rsidTr="00811254">
        <w:tc>
          <w:tcPr>
            <w:tcW w:w="740" w:type="dxa"/>
            <w:tcBorders>
              <w:top w:val="nil"/>
              <w:left w:val="nil"/>
              <w:bottom w:val="nil"/>
              <w:right w:val="nil"/>
            </w:tcBorders>
          </w:tcPr>
          <w:p w14:paraId="63A1BCF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st35.006</w:t>
            </w:r>
          </w:p>
        </w:tc>
        <w:tc>
          <w:tcPr>
            <w:tcW w:w="1737" w:type="dxa"/>
            <w:tcBorders>
              <w:top w:val="nil"/>
              <w:left w:val="nil"/>
              <w:bottom w:val="nil"/>
              <w:right w:val="nil"/>
            </w:tcBorders>
          </w:tcPr>
          <w:p w14:paraId="4EDA8EC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Новообразования эндокринных желез доброкачественные, in situ, неопределе</w:t>
            </w:r>
            <w:r w:rsidRPr="006D5004">
              <w:rPr>
                <w:rFonts w:ascii="Arial" w:eastAsiaTheme="minorEastAsia" w:hAnsi="Arial" w:cs="Arial"/>
                <w:sz w:val="26"/>
                <w:szCs w:val="26"/>
              </w:rPr>
              <w:lastRenderedPageBreak/>
              <w:t>нного и неизвестного характера</w:t>
            </w:r>
          </w:p>
        </w:tc>
        <w:tc>
          <w:tcPr>
            <w:tcW w:w="2328" w:type="dxa"/>
            <w:tcBorders>
              <w:top w:val="nil"/>
              <w:left w:val="nil"/>
              <w:bottom w:val="nil"/>
              <w:right w:val="nil"/>
            </w:tcBorders>
          </w:tcPr>
          <w:p w14:paraId="31A3E2E6"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D09.3, D15.0, D34, D35.0, D35.1, D35.3, D35.7, D35.9, D44, D44.0, D44.1, D44.2, D44.3, D44.4, D44.5, D44.6, </w:t>
            </w:r>
            <w:r w:rsidRPr="006D5004">
              <w:rPr>
                <w:rFonts w:ascii="Arial" w:eastAsiaTheme="minorEastAsia" w:hAnsi="Arial" w:cs="Arial"/>
                <w:sz w:val="26"/>
                <w:szCs w:val="26"/>
              </w:rPr>
              <w:lastRenderedPageBreak/>
              <w:t>D44.7, D44.8, D44.9</w:t>
            </w:r>
          </w:p>
        </w:tc>
        <w:tc>
          <w:tcPr>
            <w:tcW w:w="2039" w:type="dxa"/>
            <w:tcBorders>
              <w:top w:val="nil"/>
              <w:left w:val="nil"/>
              <w:bottom w:val="nil"/>
              <w:right w:val="nil"/>
            </w:tcBorders>
          </w:tcPr>
          <w:p w14:paraId="77446865"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1665D88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C30E4B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0,76</w:t>
            </w:r>
          </w:p>
        </w:tc>
      </w:tr>
      <w:tr w:rsidR="006D5004" w:rsidRPr="006D5004" w14:paraId="776468A4" w14:textId="77777777" w:rsidTr="00811254">
        <w:tc>
          <w:tcPr>
            <w:tcW w:w="740" w:type="dxa"/>
            <w:tcBorders>
              <w:top w:val="nil"/>
              <w:left w:val="nil"/>
              <w:bottom w:val="nil"/>
              <w:right w:val="nil"/>
            </w:tcBorders>
          </w:tcPr>
          <w:p w14:paraId="70F0CC2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st35.007</w:t>
            </w:r>
          </w:p>
        </w:tc>
        <w:tc>
          <w:tcPr>
            <w:tcW w:w="1737" w:type="dxa"/>
            <w:tcBorders>
              <w:top w:val="nil"/>
              <w:left w:val="nil"/>
              <w:bottom w:val="nil"/>
              <w:right w:val="nil"/>
            </w:tcBorders>
          </w:tcPr>
          <w:p w14:paraId="60D5B9A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Расстройства питания</w:t>
            </w:r>
          </w:p>
        </w:tc>
        <w:tc>
          <w:tcPr>
            <w:tcW w:w="2328" w:type="dxa"/>
            <w:tcBorders>
              <w:top w:val="nil"/>
              <w:left w:val="nil"/>
              <w:bottom w:val="nil"/>
              <w:right w:val="nil"/>
            </w:tcBorders>
          </w:tcPr>
          <w:p w14:paraId="02403DA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w:t>
            </w:r>
            <w:r w:rsidRPr="006D5004">
              <w:rPr>
                <w:rFonts w:ascii="Arial" w:eastAsiaTheme="minorEastAsia" w:hAnsi="Arial" w:cs="Arial"/>
                <w:sz w:val="26"/>
                <w:szCs w:val="26"/>
              </w:rPr>
              <w:lastRenderedPageBreak/>
              <w:t>R63.5, R63.8</w:t>
            </w:r>
          </w:p>
          <w:p w14:paraId="758AA894" w14:textId="77777777" w:rsidR="006D5004" w:rsidRPr="006D5004" w:rsidRDefault="006D5004" w:rsidP="006D5004">
            <w:pPr>
              <w:widowControl w:val="0"/>
              <w:autoSpaceDE w:val="0"/>
              <w:autoSpaceDN w:val="0"/>
              <w:adjustRightInd w:val="0"/>
              <w:jc w:val="both"/>
              <w:rPr>
                <w:rFonts w:ascii="Arial" w:eastAsiaTheme="minorEastAsia" w:hAnsi="Arial" w:cs="Arial"/>
                <w:sz w:val="26"/>
                <w:szCs w:val="26"/>
              </w:rPr>
            </w:pPr>
          </w:p>
        </w:tc>
        <w:tc>
          <w:tcPr>
            <w:tcW w:w="2039" w:type="dxa"/>
            <w:tcBorders>
              <w:top w:val="nil"/>
              <w:left w:val="nil"/>
              <w:bottom w:val="nil"/>
              <w:right w:val="nil"/>
            </w:tcBorders>
          </w:tcPr>
          <w:p w14:paraId="63721F57"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C293AD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44C291E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1,06</w:t>
            </w:r>
          </w:p>
        </w:tc>
      </w:tr>
      <w:tr w:rsidR="006D5004" w:rsidRPr="006D5004" w14:paraId="19D82CF4" w14:textId="77777777" w:rsidTr="00811254">
        <w:tc>
          <w:tcPr>
            <w:tcW w:w="740" w:type="dxa"/>
            <w:tcBorders>
              <w:top w:val="nil"/>
              <w:left w:val="nil"/>
              <w:bottom w:val="nil"/>
              <w:right w:val="nil"/>
            </w:tcBorders>
          </w:tcPr>
          <w:p w14:paraId="620F42F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st35.008</w:t>
            </w:r>
          </w:p>
        </w:tc>
        <w:tc>
          <w:tcPr>
            <w:tcW w:w="1737" w:type="dxa"/>
            <w:tcBorders>
              <w:top w:val="nil"/>
              <w:left w:val="nil"/>
              <w:bottom w:val="nil"/>
              <w:right w:val="nil"/>
            </w:tcBorders>
          </w:tcPr>
          <w:p w14:paraId="7E896422"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Другие нарушения обмена веществ</w:t>
            </w:r>
          </w:p>
        </w:tc>
        <w:tc>
          <w:tcPr>
            <w:tcW w:w="2328" w:type="dxa"/>
            <w:tcBorders>
              <w:top w:val="nil"/>
              <w:left w:val="nil"/>
              <w:bottom w:val="nil"/>
              <w:right w:val="nil"/>
            </w:tcBorders>
          </w:tcPr>
          <w:p w14:paraId="77D35B1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039" w:type="dxa"/>
            <w:tcBorders>
              <w:top w:val="nil"/>
              <w:left w:val="nil"/>
              <w:bottom w:val="nil"/>
              <w:right w:val="nil"/>
            </w:tcBorders>
          </w:tcPr>
          <w:p w14:paraId="025A93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67DAFDA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5741FEC8"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1,16</w:t>
            </w:r>
          </w:p>
        </w:tc>
      </w:tr>
      <w:tr w:rsidR="006D5004" w:rsidRPr="006D5004" w14:paraId="4A73A8B4" w14:textId="77777777" w:rsidTr="00811254">
        <w:tc>
          <w:tcPr>
            <w:tcW w:w="740" w:type="dxa"/>
            <w:tcBorders>
              <w:top w:val="nil"/>
              <w:left w:val="nil"/>
              <w:bottom w:val="nil"/>
              <w:right w:val="nil"/>
            </w:tcBorders>
          </w:tcPr>
          <w:p w14:paraId="15414E81"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st35.009</w:t>
            </w:r>
          </w:p>
        </w:tc>
        <w:tc>
          <w:tcPr>
            <w:tcW w:w="1737" w:type="dxa"/>
            <w:tcBorders>
              <w:top w:val="nil"/>
              <w:left w:val="nil"/>
              <w:bottom w:val="nil"/>
              <w:right w:val="nil"/>
            </w:tcBorders>
          </w:tcPr>
          <w:p w14:paraId="056D77B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Кистозный фиброз</w:t>
            </w:r>
          </w:p>
        </w:tc>
        <w:tc>
          <w:tcPr>
            <w:tcW w:w="2328" w:type="dxa"/>
            <w:tcBorders>
              <w:top w:val="nil"/>
              <w:left w:val="nil"/>
              <w:bottom w:val="nil"/>
              <w:right w:val="nil"/>
            </w:tcBorders>
          </w:tcPr>
          <w:p w14:paraId="5397756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E84, E84.0, E84.1, E84.8, E84.9</w:t>
            </w:r>
          </w:p>
        </w:tc>
        <w:tc>
          <w:tcPr>
            <w:tcW w:w="2039" w:type="dxa"/>
            <w:tcBorders>
              <w:top w:val="nil"/>
              <w:left w:val="nil"/>
              <w:bottom w:val="nil"/>
              <w:right w:val="nil"/>
            </w:tcBorders>
          </w:tcPr>
          <w:p w14:paraId="7481131D"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573" w:type="dxa"/>
            <w:tcBorders>
              <w:top w:val="nil"/>
              <w:left w:val="nil"/>
              <w:bottom w:val="nil"/>
              <w:right w:val="nil"/>
            </w:tcBorders>
          </w:tcPr>
          <w:p w14:paraId="16C7400A"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74F086E3"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3,32</w:t>
            </w:r>
          </w:p>
        </w:tc>
      </w:tr>
      <w:tr w:rsidR="006D5004" w:rsidRPr="006D5004" w14:paraId="3D94B5A2" w14:textId="77777777" w:rsidTr="00811254">
        <w:tc>
          <w:tcPr>
            <w:tcW w:w="740" w:type="dxa"/>
            <w:tcBorders>
              <w:top w:val="nil"/>
              <w:left w:val="nil"/>
              <w:bottom w:val="nil"/>
              <w:right w:val="nil"/>
            </w:tcBorders>
          </w:tcPr>
          <w:p w14:paraId="521BCD2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st36</w:t>
            </w:r>
          </w:p>
        </w:tc>
        <w:tc>
          <w:tcPr>
            <w:tcW w:w="7677" w:type="dxa"/>
            <w:gridSpan w:val="4"/>
            <w:tcBorders>
              <w:top w:val="nil"/>
              <w:left w:val="nil"/>
              <w:bottom w:val="nil"/>
              <w:right w:val="nil"/>
            </w:tcBorders>
          </w:tcPr>
          <w:p w14:paraId="0F99D06C"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Прочее</w:t>
            </w:r>
          </w:p>
        </w:tc>
        <w:tc>
          <w:tcPr>
            <w:tcW w:w="1139" w:type="dxa"/>
            <w:tcBorders>
              <w:top w:val="nil"/>
              <w:left w:val="nil"/>
              <w:bottom w:val="nil"/>
              <w:right w:val="nil"/>
            </w:tcBorders>
          </w:tcPr>
          <w:p w14:paraId="1ADD79C2"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r>
      <w:tr w:rsidR="006D5004" w:rsidRPr="006D5004" w14:paraId="097BD9E3" w14:textId="77777777" w:rsidTr="00811254">
        <w:tc>
          <w:tcPr>
            <w:tcW w:w="740" w:type="dxa"/>
            <w:tcBorders>
              <w:top w:val="nil"/>
              <w:left w:val="nil"/>
              <w:bottom w:val="nil"/>
              <w:right w:val="nil"/>
            </w:tcBorders>
          </w:tcPr>
          <w:p w14:paraId="0D08DD7F"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st36.001</w:t>
            </w:r>
          </w:p>
        </w:tc>
        <w:tc>
          <w:tcPr>
            <w:tcW w:w="1737" w:type="dxa"/>
            <w:tcBorders>
              <w:top w:val="nil"/>
              <w:left w:val="nil"/>
              <w:bottom w:val="nil"/>
              <w:right w:val="nil"/>
            </w:tcBorders>
          </w:tcPr>
          <w:p w14:paraId="28261C37"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Комплексное лечение с применение</w:t>
            </w:r>
            <w:r w:rsidRPr="006D5004">
              <w:rPr>
                <w:rFonts w:ascii="Arial" w:eastAsiaTheme="minorEastAsia" w:hAnsi="Arial" w:cs="Arial"/>
                <w:sz w:val="26"/>
                <w:szCs w:val="26"/>
              </w:rPr>
              <w:lastRenderedPageBreak/>
              <w:t>м препаратов иммуноглобулина</w:t>
            </w:r>
          </w:p>
        </w:tc>
        <w:tc>
          <w:tcPr>
            <w:tcW w:w="2328" w:type="dxa"/>
            <w:tcBorders>
              <w:top w:val="nil"/>
              <w:left w:val="nil"/>
              <w:bottom w:val="nil"/>
              <w:right w:val="nil"/>
            </w:tcBorders>
          </w:tcPr>
          <w:p w14:paraId="591543F8"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 xml:space="preserve">D69.3, D84.8, G11.3, G35, G36.0, G36.1, </w:t>
            </w:r>
            <w:r w:rsidRPr="006D5004">
              <w:rPr>
                <w:rFonts w:ascii="Arial" w:eastAsiaTheme="minorEastAsia" w:hAnsi="Arial" w:cs="Arial"/>
                <w:sz w:val="26"/>
                <w:szCs w:val="26"/>
              </w:rPr>
              <w:lastRenderedPageBreak/>
              <w:t>G36.8, G36.9, G37, G37.0, G37.1, G37.2, G37.3, G37.4, G37.5, G37.8, G37.9, G51.0, G58.7, G61.0, G61.8, G62.8, G70.0, G70.2, M33.0</w:t>
            </w:r>
          </w:p>
        </w:tc>
        <w:tc>
          <w:tcPr>
            <w:tcW w:w="2039" w:type="dxa"/>
            <w:tcBorders>
              <w:top w:val="nil"/>
              <w:left w:val="nil"/>
              <w:bottom w:val="nil"/>
              <w:right w:val="nil"/>
            </w:tcBorders>
          </w:tcPr>
          <w:p w14:paraId="1FDD60B4"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lastRenderedPageBreak/>
              <w:t>A25.05.001.001, A25.23.001.00</w:t>
            </w:r>
            <w:r w:rsidRPr="006D5004">
              <w:rPr>
                <w:rFonts w:ascii="Arial" w:eastAsiaTheme="minorEastAsia" w:hAnsi="Arial" w:cs="Arial"/>
                <w:sz w:val="26"/>
                <w:szCs w:val="26"/>
              </w:rPr>
              <w:lastRenderedPageBreak/>
              <w:t>1, A25.24.001.001</w:t>
            </w:r>
          </w:p>
        </w:tc>
        <w:tc>
          <w:tcPr>
            <w:tcW w:w="1573" w:type="dxa"/>
            <w:tcBorders>
              <w:top w:val="nil"/>
              <w:left w:val="nil"/>
              <w:bottom w:val="nil"/>
              <w:right w:val="nil"/>
            </w:tcBorders>
          </w:tcPr>
          <w:p w14:paraId="0AD3AA8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139" w:type="dxa"/>
            <w:tcBorders>
              <w:top w:val="nil"/>
              <w:left w:val="nil"/>
              <w:bottom w:val="nil"/>
              <w:right w:val="nil"/>
            </w:tcBorders>
          </w:tcPr>
          <w:p w14:paraId="75423F1B"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4,32</w:t>
            </w:r>
          </w:p>
        </w:tc>
      </w:tr>
      <w:tr w:rsidR="006D5004" w:rsidRPr="006D5004" w14:paraId="282CF97E" w14:textId="77777777" w:rsidTr="00811254">
        <w:tc>
          <w:tcPr>
            <w:tcW w:w="740" w:type="dxa"/>
            <w:tcBorders>
              <w:top w:val="nil"/>
              <w:left w:val="nil"/>
              <w:bottom w:val="nil"/>
              <w:right w:val="nil"/>
            </w:tcBorders>
          </w:tcPr>
          <w:p w14:paraId="6F627C4E"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st36.002</w:t>
            </w:r>
          </w:p>
        </w:tc>
        <w:tc>
          <w:tcPr>
            <w:tcW w:w="1737" w:type="dxa"/>
            <w:tcBorders>
              <w:top w:val="nil"/>
              <w:left w:val="nil"/>
              <w:bottom w:val="nil"/>
              <w:right w:val="nil"/>
            </w:tcBorders>
          </w:tcPr>
          <w:p w14:paraId="3047A7EF"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Редкие генетические заболевания</w:t>
            </w:r>
          </w:p>
        </w:tc>
        <w:tc>
          <w:tcPr>
            <w:tcW w:w="2328" w:type="dxa"/>
            <w:tcBorders>
              <w:top w:val="nil"/>
              <w:left w:val="nil"/>
              <w:bottom w:val="nil"/>
              <w:right w:val="nil"/>
            </w:tcBorders>
          </w:tcPr>
          <w:p w14:paraId="48024F5E" w14:textId="77777777" w:rsidR="006D5004" w:rsidRPr="006D5004" w:rsidRDefault="006D5004" w:rsidP="006D5004">
            <w:pPr>
              <w:widowControl w:val="0"/>
              <w:autoSpaceDE w:val="0"/>
              <w:autoSpaceDN w:val="0"/>
              <w:adjustRightInd w:val="0"/>
              <w:rPr>
                <w:rFonts w:ascii="Arial" w:eastAsiaTheme="minorEastAsia" w:hAnsi="Arial" w:cs="Arial"/>
                <w:sz w:val="26"/>
                <w:szCs w:val="26"/>
              </w:rPr>
            </w:pPr>
            <w:r w:rsidRPr="006D5004">
              <w:rPr>
                <w:rFonts w:ascii="Arial" w:eastAsiaTheme="minorEastAsia" w:hAnsi="Arial" w:cs="Arial"/>
                <w:sz w:val="26"/>
                <w:szCs w:val="26"/>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w:t>
            </w:r>
            <w:r w:rsidRPr="006D5004">
              <w:rPr>
                <w:rFonts w:ascii="Arial" w:eastAsiaTheme="minorEastAsia" w:hAnsi="Arial" w:cs="Arial"/>
                <w:sz w:val="26"/>
                <w:szCs w:val="26"/>
              </w:rPr>
              <w:lastRenderedPageBreak/>
              <w:t>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039" w:type="dxa"/>
            <w:tcBorders>
              <w:top w:val="nil"/>
              <w:left w:val="nil"/>
              <w:bottom w:val="nil"/>
              <w:right w:val="nil"/>
            </w:tcBorders>
          </w:tcPr>
          <w:p w14:paraId="1BABB74C"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lastRenderedPageBreak/>
              <w:t>-</w:t>
            </w:r>
          </w:p>
        </w:tc>
        <w:tc>
          <w:tcPr>
            <w:tcW w:w="1573" w:type="dxa"/>
            <w:tcBorders>
              <w:top w:val="nil"/>
              <w:left w:val="nil"/>
              <w:bottom w:val="nil"/>
              <w:right w:val="nil"/>
            </w:tcBorders>
          </w:tcPr>
          <w:p w14:paraId="25A39289"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w:t>
            </w:r>
          </w:p>
        </w:tc>
        <w:tc>
          <w:tcPr>
            <w:tcW w:w="1139" w:type="dxa"/>
            <w:tcBorders>
              <w:top w:val="nil"/>
              <w:left w:val="nil"/>
              <w:bottom w:val="nil"/>
              <w:right w:val="nil"/>
            </w:tcBorders>
          </w:tcPr>
          <w:p w14:paraId="0F3966E4" w14:textId="77777777" w:rsidR="006D5004" w:rsidRPr="006D5004" w:rsidRDefault="006D5004" w:rsidP="006D5004">
            <w:pPr>
              <w:widowControl w:val="0"/>
              <w:autoSpaceDE w:val="0"/>
              <w:autoSpaceDN w:val="0"/>
              <w:adjustRightInd w:val="0"/>
              <w:jc w:val="center"/>
              <w:rPr>
                <w:rFonts w:ascii="Arial" w:eastAsiaTheme="minorEastAsia" w:hAnsi="Arial" w:cs="Arial"/>
                <w:sz w:val="26"/>
                <w:szCs w:val="26"/>
              </w:rPr>
            </w:pPr>
            <w:r w:rsidRPr="006D5004">
              <w:rPr>
                <w:rFonts w:ascii="Arial" w:eastAsiaTheme="minorEastAsia" w:hAnsi="Arial" w:cs="Arial"/>
                <w:sz w:val="26"/>
                <w:szCs w:val="26"/>
              </w:rPr>
              <w:t>3,50</w:t>
            </w:r>
          </w:p>
        </w:tc>
      </w:tr>
      <w:tr w:rsidR="006D5004" w14:paraId="42528445" w14:textId="77777777" w:rsidTr="00811254">
        <w:tc>
          <w:tcPr>
            <w:tcW w:w="740" w:type="dxa"/>
            <w:tcBorders>
              <w:top w:val="nil"/>
              <w:left w:val="nil"/>
              <w:bottom w:val="nil"/>
              <w:right w:val="nil"/>
            </w:tcBorders>
          </w:tcPr>
          <w:p w14:paraId="606C273F" w14:textId="77777777" w:rsidR="006D5004" w:rsidRDefault="006D5004" w:rsidP="005569F9">
            <w:pPr>
              <w:pStyle w:val="a5"/>
              <w:jc w:val="center"/>
            </w:pPr>
            <w:r>
              <w:t>st36.004</w:t>
            </w:r>
          </w:p>
        </w:tc>
        <w:tc>
          <w:tcPr>
            <w:tcW w:w="1737" w:type="dxa"/>
            <w:tcBorders>
              <w:top w:val="nil"/>
              <w:left w:val="nil"/>
              <w:bottom w:val="nil"/>
              <w:right w:val="nil"/>
            </w:tcBorders>
          </w:tcPr>
          <w:p w14:paraId="302A78E0" w14:textId="77777777" w:rsidR="006D5004" w:rsidRDefault="006D5004" w:rsidP="005569F9">
            <w:pPr>
              <w:pStyle w:val="a6"/>
            </w:pPr>
            <w:r>
              <w:t>Факторы, влияющие на состояние здоровья населения и обращения в учреждения здравоохранения</w:t>
            </w:r>
          </w:p>
        </w:tc>
        <w:tc>
          <w:tcPr>
            <w:tcW w:w="2328" w:type="dxa"/>
            <w:tcBorders>
              <w:top w:val="nil"/>
              <w:left w:val="nil"/>
              <w:bottom w:val="nil"/>
              <w:right w:val="nil"/>
            </w:tcBorders>
          </w:tcPr>
          <w:p w14:paraId="686BECCF" w14:textId="77777777" w:rsidR="006D5004" w:rsidRDefault="006D5004" w:rsidP="005569F9">
            <w:pPr>
              <w:pStyle w:val="a6"/>
            </w:pPr>
            <w:r>
              <w:t xml:space="preserve">D89.3, R52, R52.0, R52.1, R52.2, R52.9, R53, R60, R60.0, R60.1, R60.9, R64, R65, R65.0, R65.1, R65.2, R65.3, R65.9, R68, R68.0, R68.2, R68.8, R69, R70, R70.0, R70.1, R74, R74.0, R74.8, R74.9, R76, R76.0, R76.1, R76.2, R76.8, R76.9, R77, </w:t>
            </w:r>
            <w:r>
              <w:lastRenderedPageBreak/>
              <w:t xml:space="preserve">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w:t>
            </w:r>
            <w:r>
              <w:lastRenderedPageBreak/>
              <w:t xml:space="preserve">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w:t>
            </w:r>
            <w:r>
              <w:lastRenderedPageBreak/>
              <w:t xml:space="preserve">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w:t>
            </w:r>
            <w:r>
              <w:lastRenderedPageBreak/>
              <w:t xml:space="preserve">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w:t>
            </w:r>
            <w:r>
              <w:lastRenderedPageBreak/>
              <w:t xml:space="preserve">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w:t>
            </w:r>
            <w:r>
              <w:lastRenderedPageBreak/>
              <w:t xml:space="preserve">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w:t>
            </w:r>
            <w:r>
              <w:lastRenderedPageBreak/>
              <w:t xml:space="preserve">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w:t>
            </w:r>
            <w:r>
              <w:lastRenderedPageBreak/>
              <w:t>Z98.1, Z98.2, Z98.8, Z99, Z99.0, Z99.1, Z99.2, Z99.3, Z99.8, Z99.9</w:t>
            </w:r>
          </w:p>
        </w:tc>
        <w:tc>
          <w:tcPr>
            <w:tcW w:w="2039" w:type="dxa"/>
            <w:tcBorders>
              <w:top w:val="nil"/>
              <w:left w:val="nil"/>
              <w:bottom w:val="nil"/>
              <w:right w:val="nil"/>
            </w:tcBorders>
          </w:tcPr>
          <w:p w14:paraId="0F68AD53"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3DCE00C0" w14:textId="77777777" w:rsidR="006D5004" w:rsidRDefault="006D5004" w:rsidP="005569F9">
            <w:pPr>
              <w:pStyle w:val="a5"/>
              <w:jc w:val="center"/>
            </w:pPr>
            <w:r>
              <w:t>-</w:t>
            </w:r>
          </w:p>
        </w:tc>
        <w:tc>
          <w:tcPr>
            <w:tcW w:w="1139" w:type="dxa"/>
            <w:tcBorders>
              <w:top w:val="nil"/>
              <w:left w:val="nil"/>
              <w:bottom w:val="nil"/>
              <w:right w:val="nil"/>
            </w:tcBorders>
          </w:tcPr>
          <w:p w14:paraId="22FF970D" w14:textId="77777777" w:rsidR="006D5004" w:rsidRDefault="006D5004" w:rsidP="005569F9">
            <w:pPr>
              <w:pStyle w:val="a5"/>
              <w:jc w:val="center"/>
            </w:pPr>
            <w:r>
              <w:t>0,32</w:t>
            </w:r>
          </w:p>
        </w:tc>
      </w:tr>
      <w:tr w:rsidR="006D5004" w14:paraId="7464B7F4" w14:textId="77777777" w:rsidTr="00811254">
        <w:tc>
          <w:tcPr>
            <w:tcW w:w="740" w:type="dxa"/>
            <w:tcBorders>
              <w:top w:val="nil"/>
              <w:left w:val="nil"/>
              <w:bottom w:val="nil"/>
              <w:right w:val="nil"/>
            </w:tcBorders>
          </w:tcPr>
          <w:p w14:paraId="72A92DE5" w14:textId="77777777" w:rsidR="006D5004" w:rsidRDefault="006D5004" w:rsidP="005569F9">
            <w:pPr>
              <w:pStyle w:val="a5"/>
              <w:jc w:val="center"/>
            </w:pPr>
            <w:r>
              <w:lastRenderedPageBreak/>
              <w:t>st36.020</w:t>
            </w:r>
          </w:p>
        </w:tc>
        <w:tc>
          <w:tcPr>
            <w:tcW w:w="1737" w:type="dxa"/>
            <w:tcBorders>
              <w:top w:val="nil"/>
              <w:left w:val="nil"/>
              <w:bottom w:val="nil"/>
              <w:right w:val="nil"/>
            </w:tcBorders>
          </w:tcPr>
          <w:p w14:paraId="5F529A6F" w14:textId="77777777" w:rsidR="006D5004" w:rsidRDefault="006D5004" w:rsidP="005569F9">
            <w:pPr>
              <w:pStyle w:val="a6"/>
            </w:pPr>
            <w:r>
              <w:t>Оказание услуг диализа (только для федеральных медицинских организаций) (уровень 1)</w:t>
            </w:r>
          </w:p>
        </w:tc>
        <w:tc>
          <w:tcPr>
            <w:tcW w:w="2328" w:type="dxa"/>
            <w:tcBorders>
              <w:top w:val="nil"/>
              <w:left w:val="nil"/>
              <w:bottom w:val="nil"/>
              <w:right w:val="nil"/>
            </w:tcBorders>
          </w:tcPr>
          <w:p w14:paraId="7EFB720E" w14:textId="77777777" w:rsidR="006D5004" w:rsidRDefault="006D5004" w:rsidP="005569F9">
            <w:pPr>
              <w:pStyle w:val="a5"/>
              <w:jc w:val="center"/>
            </w:pPr>
            <w:r>
              <w:t>-</w:t>
            </w:r>
          </w:p>
        </w:tc>
        <w:tc>
          <w:tcPr>
            <w:tcW w:w="2039" w:type="dxa"/>
            <w:tcBorders>
              <w:top w:val="nil"/>
              <w:left w:val="nil"/>
              <w:bottom w:val="nil"/>
              <w:right w:val="nil"/>
            </w:tcBorders>
          </w:tcPr>
          <w:p w14:paraId="0F538C35" w14:textId="77777777" w:rsidR="006D5004" w:rsidRDefault="006D5004" w:rsidP="005569F9">
            <w:pPr>
              <w:pStyle w:val="a6"/>
            </w:pPr>
            <w:r>
              <w:t>A18.05.002, A18.05.002.001, A18.05.002.002, A18.05.011, A18.05.004, A18.30.001, A18.30.001.002, A18.30.001.003</w:t>
            </w:r>
          </w:p>
        </w:tc>
        <w:tc>
          <w:tcPr>
            <w:tcW w:w="1573" w:type="dxa"/>
            <w:tcBorders>
              <w:top w:val="nil"/>
              <w:left w:val="nil"/>
              <w:bottom w:val="nil"/>
              <w:right w:val="nil"/>
            </w:tcBorders>
          </w:tcPr>
          <w:p w14:paraId="13369051" w14:textId="77777777" w:rsidR="006D5004" w:rsidRDefault="006D5004" w:rsidP="005569F9">
            <w:pPr>
              <w:pStyle w:val="a5"/>
              <w:jc w:val="center"/>
            </w:pPr>
            <w:r>
              <w:t>-</w:t>
            </w:r>
          </w:p>
        </w:tc>
        <w:tc>
          <w:tcPr>
            <w:tcW w:w="1139" w:type="dxa"/>
            <w:tcBorders>
              <w:top w:val="nil"/>
              <w:left w:val="nil"/>
              <w:bottom w:val="nil"/>
              <w:right w:val="nil"/>
            </w:tcBorders>
          </w:tcPr>
          <w:p w14:paraId="2F4B3CB5" w14:textId="77777777" w:rsidR="006D5004" w:rsidRDefault="006D5004" w:rsidP="005569F9">
            <w:pPr>
              <w:pStyle w:val="a5"/>
              <w:jc w:val="center"/>
            </w:pPr>
            <w:r>
              <w:t>0,26</w:t>
            </w:r>
          </w:p>
        </w:tc>
      </w:tr>
      <w:tr w:rsidR="006D5004" w14:paraId="344FC4C3" w14:textId="77777777" w:rsidTr="00811254">
        <w:tc>
          <w:tcPr>
            <w:tcW w:w="740" w:type="dxa"/>
            <w:tcBorders>
              <w:top w:val="nil"/>
              <w:left w:val="nil"/>
              <w:bottom w:val="nil"/>
              <w:right w:val="nil"/>
            </w:tcBorders>
          </w:tcPr>
          <w:p w14:paraId="56F2016D" w14:textId="77777777" w:rsidR="006D5004" w:rsidRDefault="006D5004" w:rsidP="005569F9">
            <w:pPr>
              <w:pStyle w:val="a5"/>
              <w:jc w:val="center"/>
            </w:pPr>
            <w:r>
              <w:t>st36.021</w:t>
            </w:r>
          </w:p>
        </w:tc>
        <w:tc>
          <w:tcPr>
            <w:tcW w:w="1737" w:type="dxa"/>
            <w:tcBorders>
              <w:top w:val="nil"/>
              <w:left w:val="nil"/>
              <w:bottom w:val="nil"/>
              <w:right w:val="nil"/>
            </w:tcBorders>
          </w:tcPr>
          <w:p w14:paraId="1D2DA11F" w14:textId="77777777" w:rsidR="006D5004" w:rsidRDefault="006D5004" w:rsidP="005569F9">
            <w:pPr>
              <w:pStyle w:val="a6"/>
            </w:pPr>
            <w:r>
              <w:t>Оказание услуг диализа (только для федеральных медицинских организаций) (уровень 2)</w:t>
            </w:r>
          </w:p>
        </w:tc>
        <w:tc>
          <w:tcPr>
            <w:tcW w:w="2328" w:type="dxa"/>
            <w:tcBorders>
              <w:top w:val="nil"/>
              <w:left w:val="nil"/>
              <w:bottom w:val="nil"/>
              <w:right w:val="nil"/>
            </w:tcBorders>
          </w:tcPr>
          <w:p w14:paraId="7A8AD2AA" w14:textId="77777777" w:rsidR="006D5004" w:rsidRDefault="006D5004" w:rsidP="005569F9">
            <w:pPr>
              <w:pStyle w:val="a5"/>
              <w:jc w:val="center"/>
            </w:pPr>
            <w:r>
              <w:t>-</w:t>
            </w:r>
          </w:p>
        </w:tc>
        <w:tc>
          <w:tcPr>
            <w:tcW w:w="2039" w:type="dxa"/>
            <w:tcBorders>
              <w:top w:val="nil"/>
              <w:left w:val="nil"/>
              <w:bottom w:val="nil"/>
              <w:right w:val="nil"/>
            </w:tcBorders>
          </w:tcPr>
          <w:p w14:paraId="3AC0AAA3" w14:textId="77777777" w:rsidR="006D5004" w:rsidRDefault="006D5004" w:rsidP="005569F9">
            <w:pPr>
              <w:pStyle w:val="a6"/>
            </w:pPr>
            <w:r>
              <w:t>A18.05.002.003, A18.05.003, А18.05.003.001, A18.05.004.001, A18.05.011.001</w:t>
            </w:r>
          </w:p>
        </w:tc>
        <w:tc>
          <w:tcPr>
            <w:tcW w:w="1573" w:type="dxa"/>
            <w:tcBorders>
              <w:top w:val="nil"/>
              <w:left w:val="nil"/>
              <w:bottom w:val="nil"/>
              <w:right w:val="nil"/>
            </w:tcBorders>
          </w:tcPr>
          <w:p w14:paraId="0C5EF1D4" w14:textId="77777777" w:rsidR="006D5004" w:rsidRDefault="006D5004" w:rsidP="005569F9">
            <w:pPr>
              <w:pStyle w:val="a5"/>
              <w:jc w:val="center"/>
            </w:pPr>
            <w:r>
              <w:t>-</w:t>
            </w:r>
          </w:p>
        </w:tc>
        <w:tc>
          <w:tcPr>
            <w:tcW w:w="1139" w:type="dxa"/>
            <w:tcBorders>
              <w:top w:val="nil"/>
              <w:left w:val="nil"/>
              <w:bottom w:val="nil"/>
              <w:right w:val="nil"/>
            </w:tcBorders>
          </w:tcPr>
          <w:p w14:paraId="317017DA" w14:textId="77777777" w:rsidR="006D5004" w:rsidRDefault="006D5004" w:rsidP="005569F9">
            <w:pPr>
              <w:pStyle w:val="a5"/>
              <w:jc w:val="center"/>
            </w:pPr>
            <w:r>
              <w:t>0,76</w:t>
            </w:r>
          </w:p>
        </w:tc>
      </w:tr>
      <w:tr w:rsidR="006D5004" w14:paraId="0C774CA8" w14:textId="77777777" w:rsidTr="00811254">
        <w:tc>
          <w:tcPr>
            <w:tcW w:w="740" w:type="dxa"/>
            <w:tcBorders>
              <w:top w:val="nil"/>
              <w:left w:val="nil"/>
              <w:bottom w:val="nil"/>
              <w:right w:val="nil"/>
            </w:tcBorders>
          </w:tcPr>
          <w:p w14:paraId="733C3A03" w14:textId="77777777" w:rsidR="006D5004" w:rsidRDefault="006D5004" w:rsidP="005569F9">
            <w:pPr>
              <w:pStyle w:val="a5"/>
              <w:jc w:val="center"/>
            </w:pPr>
            <w:r>
              <w:t>st36.022</w:t>
            </w:r>
          </w:p>
        </w:tc>
        <w:tc>
          <w:tcPr>
            <w:tcW w:w="1737" w:type="dxa"/>
            <w:tcBorders>
              <w:top w:val="nil"/>
              <w:left w:val="nil"/>
              <w:bottom w:val="nil"/>
              <w:right w:val="nil"/>
            </w:tcBorders>
          </w:tcPr>
          <w:p w14:paraId="688A88BD" w14:textId="77777777" w:rsidR="006D5004" w:rsidRDefault="006D5004" w:rsidP="005569F9">
            <w:pPr>
              <w:pStyle w:val="a6"/>
            </w:pPr>
            <w:r>
              <w:t>Оказание услуг диализа (только для федеральных медицинских организаций) (уровень 3)</w:t>
            </w:r>
          </w:p>
        </w:tc>
        <w:tc>
          <w:tcPr>
            <w:tcW w:w="2328" w:type="dxa"/>
            <w:tcBorders>
              <w:top w:val="nil"/>
              <w:left w:val="nil"/>
              <w:bottom w:val="nil"/>
              <w:right w:val="nil"/>
            </w:tcBorders>
          </w:tcPr>
          <w:p w14:paraId="25AC9A0C" w14:textId="77777777" w:rsidR="006D5004" w:rsidRDefault="006D5004" w:rsidP="005569F9">
            <w:pPr>
              <w:pStyle w:val="a5"/>
              <w:jc w:val="center"/>
            </w:pPr>
            <w:r>
              <w:t>-</w:t>
            </w:r>
          </w:p>
        </w:tc>
        <w:tc>
          <w:tcPr>
            <w:tcW w:w="2039" w:type="dxa"/>
            <w:tcBorders>
              <w:top w:val="nil"/>
              <w:left w:val="nil"/>
              <w:bottom w:val="nil"/>
              <w:right w:val="nil"/>
            </w:tcBorders>
          </w:tcPr>
          <w:p w14:paraId="699E7A99" w14:textId="77777777" w:rsidR="006D5004" w:rsidRDefault="006D5004" w:rsidP="005569F9">
            <w:pPr>
              <w:pStyle w:val="a6"/>
            </w:pPr>
            <w:r>
              <w:t>A18.05.002.005, A18.05.003.002, A18.05.011.002, A18.30.001.001</w:t>
            </w:r>
          </w:p>
        </w:tc>
        <w:tc>
          <w:tcPr>
            <w:tcW w:w="1573" w:type="dxa"/>
            <w:tcBorders>
              <w:top w:val="nil"/>
              <w:left w:val="nil"/>
              <w:bottom w:val="nil"/>
              <w:right w:val="nil"/>
            </w:tcBorders>
          </w:tcPr>
          <w:p w14:paraId="7FD24148" w14:textId="77777777" w:rsidR="006D5004" w:rsidRDefault="006D5004" w:rsidP="005569F9">
            <w:pPr>
              <w:pStyle w:val="a5"/>
              <w:jc w:val="center"/>
            </w:pPr>
            <w:r>
              <w:t>-</w:t>
            </w:r>
          </w:p>
        </w:tc>
        <w:tc>
          <w:tcPr>
            <w:tcW w:w="1139" w:type="dxa"/>
            <w:tcBorders>
              <w:top w:val="nil"/>
              <w:left w:val="nil"/>
              <w:bottom w:val="nil"/>
              <w:right w:val="nil"/>
            </w:tcBorders>
          </w:tcPr>
          <w:p w14:paraId="401F511B" w14:textId="77777777" w:rsidR="006D5004" w:rsidRDefault="006D5004" w:rsidP="005569F9">
            <w:pPr>
              <w:pStyle w:val="a5"/>
              <w:jc w:val="center"/>
            </w:pPr>
            <w:r>
              <w:t>1,38</w:t>
            </w:r>
          </w:p>
        </w:tc>
      </w:tr>
      <w:tr w:rsidR="006D5004" w14:paraId="265AE4EB" w14:textId="77777777" w:rsidTr="00811254">
        <w:tc>
          <w:tcPr>
            <w:tcW w:w="740" w:type="dxa"/>
            <w:tcBorders>
              <w:top w:val="nil"/>
              <w:left w:val="nil"/>
              <w:bottom w:val="nil"/>
              <w:right w:val="nil"/>
            </w:tcBorders>
          </w:tcPr>
          <w:p w14:paraId="57C48652" w14:textId="77777777" w:rsidR="006D5004" w:rsidRDefault="006D5004" w:rsidP="005569F9">
            <w:pPr>
              <w:pStyle w:val="a5"/>
              <w:jc w:val="center"/>
            </w:pPr>
            <w:r>
              <w:t>st36.023</w:t>
            </w:r>
          </w:p>
        </w:tc>
        <w:tc>
          <w:tcPr>
            <w:tcW w:w="1737" w:type="dxa"/>
            <w:tcBorders>
              <w:top w:val="nil"/>
              <w:left w:val="nil"/>
              <w:bottom w:val="nil"/>
              <w:right w:val="nil"/>
            </w:tcBorders>
          </w:tcPr>
          <w:p w14:paraId="2961E7F5" w14:textId="77777777" w:rsidR="006D5004" w:rsidRDefault="006D5004" w:rsidP="005569F9">
            <w:pPr>
              <w:pStyle w:val="a6"/>
            </w:pPr>
            <w:r>
              <w:t xml:space="preserve">Оказание услуг диализа (только для федеральных медицинских организаций) (уровень </w:t>
            </w:r>
            <w:r>
              <w:lastRenderedPageBreak/>
              <w:t>4)</w:t>
            </w:r>
          </w:p>
        </w:tc>
        <w:tc>
          <w:tcPr>
            <w:tcW w:w="2328" w:type="dxa"/>
            <w:tcBorders>
              <w:top w:val="nil"/>
              <w:left w:val="nil"/>
              <w:bottom w:val="nil"/>
              <w:right w:val="nil"/>
            </w:tcBorders>
          </w:tcPr>
          <w:p w14:paraId="2C0C789F" w14:textId="77777777" w:rsidR="006D5004" w:rsidRPr="00CA788E" w:rsidRDefault="006D5004" w:rsidP="005569F9">
            <w:pPr>
              <w:pStyle w:val="a6"/>
              <w:rPr>
                <w:lang w:val="en-US"/>
              </w:rPr>
            </w:pPr>
            <w:r w:rsidRPr="00CA788E">
              <w:rPr>
                <w:lang w:val="en-US"/>
              </w:rPr>
              <w:lastRenderedPageBreak/>
              <w:t>A</w:t>
            </w:r>
            <w:r w:rsidRPr="00432002">
              <w:rPr>
                <w:lang w:val="en-US"/>
              </w:rPr>
              <w:t xml:space="preserve">27.8, </w:t>
            </w:r>
            <w:r w:rsidRPr="00CA788E">
              <w:rPr>
                <w:lang w:val="en-US"/>
              </w:rPr>
              <w:t>A</w:t>
            </w:r>
            <w:r w:rsidRPr="00432002">
              <w:rPr>
                <w:lang w:val="en-US"/>
              </w:rPr>
              <w:t xml:space="preserve">27.9, </w:t>
            </w:r>
            <w:r w:rsidRPr="00CA788E">
              <w:rPr>
                <w:lang w:val="en-US"/>
              </w:rPr>
              <w:t>A</w:t>
            </w:r>
            <w:r w:rsidRPr="00432002">
              <w:rPr>
                <w:lang w:val="en-US"/>
              </w:rPr>
              <w:t xml:space="preserve">40.0, </w:t>
            </w:r>
            <w:r w:rsidRPr="00CA788E">
              <w:rPr>
                <w:lang w:val="en-US"/>
              </w:rPr>
              <w:t>A</w:t>
            </w:r>
            <w:r w:rsidRPr="00432002">
              <w:rPr>
                <w:lang w:val="en-US"/>
              </w:rPr>
              <w:t xml:space="preserve">40.1, </w:t>
            </w:r>
            <w:r w:rsidRPr="00CA788E">
              <w:rPr>
                <w:lang w:val="en-US"/>
              </w:rPr>
              <w:t>A</w:t>
            </w:r>
            <w:r w:rsidRPr="00432002">
              <w:rPr>
                <w:lang w:val="en-US"/>
              </w:rPr>
              <w:t xml:space="preserve">40.2, </w:t>
            </w:r>
            <w:r w:rsidRPr="00CA788E">
              <w:rPr>
                <w:lang w:val="en-US"/>
              </w:rPr>
              <w:t>A</w:t>
            </w:r>
            <w:r w:rsidRPr="00432002">
              <w:rPr>
                <w:lang w:val="en-US"/>
              </w:rPr>
              <w:t xml:space="preserve">40.3, </w:t>
            </w:r>
            <w:r w:rsidRPr="00CA788E">
              <w:rPr>
                <w:lang w:val="en-US"/>
              </w:rPr>
              <w:t>A</w:t>
            </w:r>
            <w:r w:rsidRPr="00432002">
              <w:rPr>
                <w:lang w:val="en-US"/>
              </w:rPr>
              <w:t xml:space="preserve">40.8, </w:t>
            </w:r>
            <w:r w:rsidRPr="00CA788E">
              <w:rPr>
                <w:lang w:val="en-US"/>
              </w:rPr>
              <w:t>A</w:t>
            </w:r>
            <w:r w:rsidRPr="00432002">
              <w:rPr>
                <w:lang w:val="en-US"/>
              </w:rPr>
              <w:t xml:space="preserve">40.9, </w:t>
            </w:r>
            <w:r w:rsidRPr="00CA788E">
              <w:rPr>
                <w:lang w:val="en-US"/>
              </w:rPr>
              <w:t>A</w:t>
            </w:r>
            <w:r w:rsidRPr="00432002">
              <w:rPr>
                <w:lang w:val="en-US"/>
              </w:rPr>
              <w:t xml:space="preserve">41.0, </w:t>
            </w:r>
            <w:r w:rsidRPr="00CA788E">
              <w:rPr>
                <w:lang w:val="en-US"/>
              </w:rPr>
              <w:t>A</w:t>
            </w:r>
            <w:r w:rsidRPr="00432002">
              <w:rPr>
                <w:lang w:val="en-US"/>
              </w:rPr>
              <w:t xml:space="preserve">41.1, </w:t>
            </w:r>
            <w:r w:rsidRPr="00CA788E">
              <w:rPr>
                <w:lang w:val="en-US"/>
              </w:rPr>
              <w:t>A</w:t>
            </w:r>
            <w:r w:rsidRPr="00432002">
              <w:rPr>
                <w:lang w:val="en-US"/>
              </w:rPr>
              <w:t xml:space="preserve">41.2, </w:t>
            </w:r>
            <w:r w:rsidRPr="00CA788E">
              <w:rPr>
                <w:lang w:val="en-US"/>
              </w:rPr>
              <w:t>A</w:t>
            </w:r>
            <w:r w:rsidRPr="00432002">
              <w:rPr>
                <w:lang w:val="en-US"/>
              </w:rPr>
              <w:t xml:space="preserve">41.3, </w:t>
            </w:r>
            <w:r w:rsidRPr="00CA788E">
              <w:rPr>
                <w:lang w:val="en-US"/>
              </w:rPr>
              <w:t>A</w:t>
            </w:r>
            <w:r w:rsidRPr="00432002">
              <w:rPr>
                <w:lang w:val="en-US"/>
              </w:rPr>
              <w:t xml:space="preserve">41.4, </w:t>
            </w:r>
            <w:r w:rsidRPr="00CA788E">
              <w:rPr>
                <w:lang w:val="en-US"/>
              </w:rPr>
              <w:t>A</w:t>
            </w:r>
            <w:r w:rsidRPr="00432002">
              <w:rPr>
                <w:lang w:val="en-US"/>
              </w:rPr>
              <w:t xml:space="preserve">41.5, </w:t>
            </w:r>
            <w:r w:rsidRPr="00CA788E">
              <w:rPr>
                <w:lang w:val="en-US"/>
              </w:rPr>
              <w:t>A</w:t>
            </w:r>
            <w:r w:rsidRPr="00432002">
              <w:rPr>
                <w:lang w:val="en-US"/>
              </w:rPr>
              <w:t xml:space="preserve">41.8, </w:t>
            </w:r>
            <w:r w:rsidRPr="00CA788E">
              <w:rPr>
                <w:lang w:val="en-US"/>
              </w:rPr>
              <w:t>A</w:t>
            </w:r>
            <w:r w:rsidRPr="00432002">
              <w:rPr>
                <w:lang w:val="en-US"/>
              </w:rPr>
              <w:t xml:space="preserve">41.9, </w:t>
            </w:r>
            <w:r w:rsidRPr="00CA788E">
              <w:rPr>
                <w:lang w:val="en-US"/>
              </w:rPr>
              <w:t>B</w:t>
            </w:r>
            <w:r w:rsidRPr="00432002">
              <w:rPr>
                <w:lang w:val="en-US"/>
              </w:rPr>
              <w:t xml:space="preserve">15.0, </w:t>
            </w:r>
            <w:r w:rsidRPr="00CA788E">
              <w:rPr>
                <w:lang w:val="en-US"/>
              </w:rPr>
              <w:t>B</w:t>
            </w:r>
            <w:r w:rsidRPr="00432002">
              <w:rPr>
                <w:lang w:val="en-US"/>
              </w:rPr>
              <w:t xml:space="preserve">16.0, </w:t>
            </w:r>
            <w:r w:rsidRPr="00CA788E">
              <w:rPr>
                <w:lang w:val="en-US"/>
              </w:rPr>
              <w:t>B</w:t>
            </w:r>
            <w:r w:rsidRPr="00432002">
              <w:rPr>
                <w:lang w:val="en-US"/>
              </w:rPr>
              <w:t xml:space="preserve">16.2, </w:t>
            </w:r>
            <w:r w:rsidRPr="00CA788E">
              <w:rPr>
                <w:lang w:val="en-US"/>
              </w:rPr>
              <w:t>B</w:t>
            </w:r>
            <w:r w:rsidRPr="00432002">
              <w:rPr>
                <w:lang w:val="en-US"/>
              </w:rPr>
              <w:t xml:space="preserve">19.0, </w:t>
            </w:r>
            <w:r w:rsidRPr="00CA788E">
              <w:rPr>
                <w:lang w:val="en-US"/>
              </w:rPr>
              <w:lastRenderedPageBreak/>
              <w:t>B</w:t>
            </w:r>
            <w:r w:rsidRPr="00432002">
              <w:rPr>
                <w:lang w:val="en-US"/>
              </w:rPr>
              <w:t xml:space="preserve">37.7, </w:t>
            </w:r>
            <w:r w:rsidRPr="00CA788E">
              <w:rPr>
                <w:lang w:val="en-US"/>
              </w:rPr>
              <w:t>C</w:t>
            </w:r>
            <w:r w:rsidRPr="00432002">
              <w:rPr>
                <w:lang w:val="en-US"/>
              </w:rPr>
              <w:t xml:space="preserve">88.0, </w:t>
            </w:r>
            <w:r w:rsidRPr="00CA788E">
              <w:rPr>
                <w:lang w:val="en-US"/>
              </w:rPr>
              <w:t>C</w:t>
            </w:r>
            <w:r w:rsidRPr="00432002">
              <w:rPr>
                <w:lang w:val="en-US"/>
              </w:rPr>
              <w:t xml:space="preserve">88.2, </w:t>
            </w:r>
            <w:r w:rsidRPr="00CA788E">
              <w:rPr>
                <w:lang w:val="en-US"/>
              </w:rPr>
              <w:t>C</w:t>
            </w:r>
            <w:r w:rsidRPr="00432002">
              <w:rPr>
                <w:lang w:val="en-US"/>
              </w:rPr>
              <w:t xml:space="preserve">90.0, </w:t>
            </w:r>
            <w:r w:rsidRPr="00CA788E">
              <w:rPr>
                <w:lang w:val="en-US"/>
              </w:rPr>
              <w:t>C</w:t>
            </w:r>
            <w:r w:rsidRPr="00432002">
              <w:rPr>
                <w:lang w:val="en-US"/>
              </w:rPr>
              <w:t xml:space="preserve">90.1, </w:t>
            </w:r>
            <w:r w:rsidRPr="00CA788E">
              <w:rPr>
                <w:lang w:val="en-US"/>
              </w:rPr>
              <w:t>C</w:t>
            </w:r>
            <w:r w:rsidRPr="00432002">
              <w:rPr>
                <w:lang w:val="en-US"/>
              </w:rPr>
              <w:t xml:space="preserve">90.2, </w:t>
            </w:r>
            <w:r w:rsidRPr="00CA788E">
              <w:rPr>
                <w:lang w:val="en-US"/>
              </w:rPr>
              <w:t>C</w:t>
            </w:r>
            <w:r w:rsidRPr="00432002">
              <w:rPr>
                <w:lang w:val="en-US"/>
              </w:rPr>
              <w:t xml:space="preserve">90.3, </w:t>
            </w:r>
            <w:r w:rsidRPr="00CA788E">
              <w:rPr>
                <w:lang w:val="en-US"/>
              </w:rPr>
              <w:t>D</w:t>
            </w:r>
            <w:r w:rsidRPr="00432002">
              <w:rPr>
                <w:lang w:val="en-US"/>
              </w:rPr>
              <w:t xml:space="preserve">59.3, </w:t>
            </w:r>
            <w:r w:rsidRPr="00CA788E">
              <w:rPr>
                <w:lang w:val="en-US"/>
              </w:rPr>
              <w:t>D</w:t>
            </w:r>
            <w:r w:rsidRPr="00432002">
              <w:rPr>
                <w:lang w:val="en-US"/>
              </w:rPr>
              <w:t xml:space="preserve">59.8, </w:t>
            </w:r>
            <w:r w:rsidRPr="00CA788E">
              <w:rPr>
                <w:lang w:val="en-US"/>
              </w:rPr>
              <w:t>D</w:t>
            </w:r>
            <w:r w:rsidRPr="00432002">
              <w:rPr>
                <w:lang w:val="en-US"/>
              </w:rPr>
              <w:t xml:space="preserve">68.8, </w:t>
            </w:r>
            <w:r w:rsidRPr="00CA788E">
              <w:rPr>
                <w:lang w:val="en-US"/>
              </w:rPr>
              <w:t>D</w:t>
            </w:r>
            <w:r w:rsidRPr="00432002">
              <w:rPr>
                <w:lang w:val="en-US"/>
              </w:rPr>
              <w:t xml:space="preserve">69.0, </w:t>
            </w:r>
            <w:r w:rsidRPr="00CA788E">
              <w:rPr>
                <w:lang w:val="en-US"/>
              </w:rPr>
              <w:t>D</w:t>
            </w:r>
            <w:r w:rsidRPr="00432002">
              <w:rPr>
                <w:lang w:val="en-US"/>
              </w:rPr>
              <w:t xml:space="preserve">69.3, </w:t>
            </w:r>
            <w:r w:rsidRPr="00CA788E">
              <w:rPr>
                <w:lang w:val="en-US"/>
              </w:rPr>
              <w:t>D</w:t>
            </w:r>
            <w:r w:rsidRPr="00432002">
              <w:rPr>
                <w:lang w:val="en-US"/>
              </w:rPr>
              <w:t xml:space="preserve">89.1, </w:t>
            </w:r>
            <w:r w:rsidRPr="00CA788E">
              <w:rPr>
                <w:lang w:val="en-US"/>
              </w:rPr>
              <w:t>G</w:t>
            </w:r>
            <w:r w:rsidRPr="00432002">
              <w:rPr>
                <w:lang w:val="en-US"/>
              </w:rPr>
              <w:t xml:space="preserve">04.0, </w:t>
            </w:r>
            <w:r w:rsidRPr="00CA788E">
              <w:rPr>
                <w:lang w:val="en-US"/>
              </w:rPr>
              <w:t>G</w:t>
            </w:r>
            <w:r w:rsidRPr="00432002">
              <w:rPr>
                <w:lang w:val="en-US"/>
              </w:rPr>
              <w:t xml:space="preserve">25.8, </w:t>
            </w:r>
            <w:r w:rsidRPr="00CA788E">
              <w:rPr>
                <w:lang w:val="en-US"/>
              </w:rPr>
              <w:t>G</w:t>
            </w:r>
            <w:r w:rsidRPr="00432002">
              <w:rPr>
                <w:lang w:val="en-US"/>
              </w:rPr>
              <w:t xml:space="preserve">35, </w:t>
            </w:r>
            <w:r w:rsidRPr="00CA788E">
              <w:rPr>
                <w:lang w:val="en-US"/>
              </w:rPr>
              <w:t>G</w:t>
            </w:r>
            <w:r w:rsidRPr="00432002">
              <w:rPr>
                <w:lang w:val="en-US"/>
              </w:rPr>
              <w:t xml:space="preserve">36.0, </w:t>
            </w:r>
            <w:r w:rsidRPr="00CA788E">
              <w:rPr>
                <w:lang w:val="en-US"/>
              </w:rPr>
              <w:t>G</w:t>
            </w:r>
            <w:r w:rsidRPr="00432002">
              <w:rPr>
                <w:lang w:val="en-US"/>
              </w:rPr>
              <w:t xml:space="preserve">36.8, </w:t>
            </w:r>
            <w:r w:rsidRPr="00CA788E">
              <w:rPr>
                <w:lang w:val="en-US"/>
              </w:rPr>
              <w:t>G</w:t>
            </w:r>
            <w:r w:rsidRPr="00432002">
              <w:rPr>
                <w:lang w:val="en-US"/>
              </w:rPr>
              <w:t xml:space="preserve">36.9, </w:t>
            </w:r>
            <w:r w:rsidRPr="00CA788E">
              <w:rPr>
                <w:lang w:val="en-US"/>
              </w:rPr>
              <w:t>G</w:t>
            </w:r>
            <w:r w:rsidRPr="00432002">
              <w:rPr>
                <w:lang w:val="en-US"/>
              </w:rPr>
              <w:t xml:space="preserve">37.3, </w:t>
            </w:r>
            <w:r w:rsidRPr="00CA788E">
              <w:rPr>
                <w:lang w:val="en-US"/>
              </w:rPr>
              <w:t>G</w:t>
            </w:r>
            <w:r w:rsidRPr="00432002">
              <w:rPr>
                <w:lang w:val="en-US"/>
              </w:rPr>
              <w:t xml:space="preserve">61.0, </w:t>
            </w:r>
            <w:r w:rsidRPr="00CA788E">
              <w:rPr>
                <w:lang w:val="en-US"/>
              </w:rPr>
              <w:t>G</w:t>
            </w:r>
            <w:r w:rsidRPr="00432002">
              <w:rPr>
                <w:lang w:val="en-US"/>
              </w:rPr>
              <w:t xml:space="preserve">61.1, </w:t>
            </w:r>
            <w:r w:rsidRPr="00CA788E">
              <w:rPr>
                <w:lang w:val="en-US"/>
              </w:rPr>
              <w:t>G</w:t>
            </w:r>
            <w:r w:rsidRPr="00432002">
              <w:rPr>
                <w:lang w:val="en-US"/>
              </w:rPr>
              <w:t xml:space="preserve">61.8, </w:t>
            </w:r>
            <w:r w:rsidRPr="00CA788E">
              <w:rPr>
                <w:lang w:val="en-US"/>
              </w:rPr>
              <w:t>G</w:t>
            </w:r>
            <w:r w:rsidRPr="00432002">
              <w:rPr>
                <w:lang w:val="en-US"/>
              </w:rPr>
              <w:t xml:space="preserve">61.9, </w:t>
            </w:r>
            <w:r w:rsidRPr="00CA788E">
              <w:rPr>
                <w:lang w:val="en-US"/>
              </w:rPr>
              <w:t>G</w:t>
            </w:r>
            <w:r w:rsidRPr="00432002">
              <w:rPr>
                <w:lang w:val="en-US"/>
              </w:rPr>
              <w:t xml:space="preserve">70.0, </w:t>
            </w:r>
            <w:r w:rsidRPr="00CA788E">
              <w:rPr>
                <w:lang w:val="en-US"/>
              </w:rPr>
              <w:t>G</w:t>
            </w:r>
            <w:r w:rsidRPr="00432002">
              <w:rPr>
                <w:lang w:val="en-US"/>
              </w:rPr>
              <w:t xml:space="preserve">70.2, </w:t>
            </w:r>
            <w:r w:rsidRPr="00CA788E">
              <w:rPr>
                <w:lang w:val="en-US"/>
              </w:rPr>
              <w:t>G</w:t>
            </w:r>
            <w:r w:rsidRPr="00432002">
              <w:rPr>
                <w:lang w:val="en-US"/>
              </w:rPr>
              <w:t xml:space="preserve">70.8, </w:t>
            </w:r>
            <w:r w:rsidRPr="00CA788E">
              <w:rPr>
                <w:lang w:val="en-US"/>
              </w:rPr>
              <w:t>G</w:t>
            </w:r>
            <w:r w:rsidRPr="00432002">
              <w:rPr>
                <w:lang w:val="en-US"/>
              </w:rPr>
              <w:t xml:space="preserve">71.1, </w:t>
            </w:r>
            <w:r w:rsidRPr="00CA788E">
              <w:rPr>
                <w:lang w:val="en-US"/>
              </w:rPr>
              <w:t>G</w:t>
            </w:r>
            <w:r w:rsidRPr="00432002">
              <w:rPr>
                <w:lang w:val="en-US"/>
              </w:rPr>
              <w:t xml:space="preserve">73.1, </w:t>
            </w:r>
            <w:r w:rsidRPr="00CA788E">
              <w:rPr>
                <w:lang w:val="en-US"/>
              </w:rPr>
              <w:t>I</w:t>
            </w:r>
            <w:r w:rsidRPr="00432002">
              <w:rPr>
                <w:lang w:val="en-US"/>
              </w:rPr>
              <w:t xml:space="preserve">42.0, </w:t>
            </w:r>
            <w:r w:rsidRPr="00CA788E">
              <w:rPr>
                <w:lang w:val="en-US"/>
              </w:rPr>
              <w:t>I</w:t>
            </w:r>
            <w:r w:rsidRPr="00432002">
              <w:rPr>
                <w:lang w:val="en-US"/>
              </w:rPr>
              <w:t xml:space="preserve">73.0, </w:t>
            </w:r>
            <w:r w:rsidRPr="00CA788E">
              <w:rPr>
                <w:lang w:val="en-US"/>
              </w:rPr>
              <w:t>I</w:t>
            </w:r>
            <w:r w:rsidRPr="00432002">
              <w:rPr>
                <w:lang w:val="en-US"/>
              </w:rPr>
              <w:t xml:space="preserve">73.1, </w:t>
            </w:r>
            <w:r w:rsidRPr="00CA788E">
              <w:rPr>
                <w:lang w:val="en-US"/>
              </w:rPr>
              <w:t>K</w:t>
            </w:r>
            <w:r w:rsidRPr="00432002">
              <w:rPr>
                <w:lang w:val="en-US"/>
              </w:rPr>
              <w:t xml:space="preserve">72.0, </w:t>
            </w:r>
            <w:r w:rsidRPr="00CA788E">
              <w:rPr>
                <w:lang w:val="en-US"/>
              </w:rPr>
              <w:t>K</w:t>
            </w:r>
            <w:r w:rsidRPr="00432002">
              <w:rPr>
                <w:lang w:val="en-US"/>
              </w:rPr>
              <w:t xml:space="preserve">72.1, </w:t>
            </w:r>
            <w:r w:rsidRPr="00CA788E">
              <w:rPr>
                <w:lang w:val="en-US"/>
              </w:rPr>
              <w:t>K</w:t>
            </w:r>
            <w:r w:rsidRPr="00432002">
              <w:rPr>
                <w:lang w:val="en-US"/>
              </w:rPr>
              <w:t xml:space="preserve">72.9, </w:t>
            </w:r>
            <w:r w:rsidRPr="00CA788E">
              <w:rPr>
                <w:lang w:val="en-US"/>
              </w:rPr>
              <w:t>K</w:t>
            </w:r>
            <w:r w:rsidRPr="00432002">
              <w:rPr>
                <w:lang w:val="en-US"/>
              </w:rPr>
              <w:t xml:space="preserve">74.3, </w:t>
            </w:r>
            <w:r w:rsidRPr="00CA788E">
              <w:rPr>
                <w:lang w:val="en-US"/>
              </w:rPr>
              <w:t>K</w:t>
            </w:r>
            <w:r w:rsidRPr="00432002">
              <w:rPr>
                <w:lang w:val="en-US"/>
              </w:rPr>
              <w:t xml:space="preserve">75.4, </w:t>
            </w:r>
            <w:r w:rsidRPr="00CA788E">
              <w:rPr>
                <w:lang w:val="en-US"/>
              </w:rPr>
              <w:t>K</w:t>
            </w:r>
            <w:r w:rsidRPr="00432002">
              <w:rPr>
                <w:lang w:val="en-US"/>
              </w:rPr>
              <w:t xml:space="preserve">76.7, </w:t>
            </w:r>
            <w:r w:rsidRPr="00CA788E">
              <w:rPr>
                <w:lang w:val="en-US"/>
              </w:rPr>
              <w:t>K</w:t>
            </w:r>
            <w:r w:rsidRPr="00432002">
              <w:rPr>
                <w:lang w:val="en-US"/>
              </w:rPr>
              <w:t xml:space="preserve">85.0, </w:t>
            </w:r>
            <w:r w:rsidRPr="00CA788E">
              <w:rPr>
                <w:lang w:val="en-US"/>
              </w:rPr>
              <w:t>K</w:t>
            </w:r>
            <w:r w:rsidRPr="00432002">
              <w:rPr>
                <w:lang w:val="en-US"/>
              </w:rPr>
              <w:t xml:space="preserve">85.1, </w:t>
            </w:r>
            <w:r w:rsidRPr="00CA788E">
              <w:rPr>
                <w:lang w:val="en-US"/>
              </w:rPr>
              <w:t>K</w:t>
            </w:r>
            <w:r w:rsidRPr="00432002">
              <w:rPr>
                <w:lang w:val="en-US"/>
              </w:rPr>
              <w:t xml:space="preserve">85.2, </w:t>
            </w:r>
            <w:r w:rsidRPr="00CA788E">
              <w:rPr>
                <w:lang w:val="en-US"/>
              </w:rPr>
              <w:t>K</w:t>
            </w:r>
            <w:r w:rsidRPr="00432002">
              <w:rPr>
                <w:lang w:val="en-US"/>
              </w:rPr>
              <w:t xml:space="preserve">85.3, </w:t>
            </w:r>
            <w:r w:rsidRPr="00CA788E">
              <w:rPr>
                <w:lang w:val="en-US"/>
              </w:rPr>
              <w:t>K</w:t>
            </w:r>
            <w:r w:rsidRPr="00432002">
              <w:rPr>
                <w:lang w:val="en-US"/>
              </w:rPr>
              <w:t xml:space="preserve">85.8, </w:t>
            </w:r>
            <w:r w:rsidRPr="00CA788E">
              <w:rPr>
                <w:lang w:val="en-US"/>
              </w:rPr>
              <w:t>K</w:t>
            </w:r>
            <w:r w:rsidRPr="00432002">
              <w:rPr>
                <w:lang w:val="en-US"/>
              </w:rPr>
              <w:t xml:space="preserve">85.9, </w:t>
            </w:r>
            <w:r w:rsidRPr="00CA788E">
              <w:rPr>
                <w:lang w:val="en-US"/>
              </w:rPr>
              <w:t>L</w:t>
            </w:r>
            <w:r w:rsidRPr="00432002">
              <w:rPr>
                <w:lang w:val="en-US"/>
              </w:rPr>
              <w:t xml:space="preserve">10.0, </w:t>
            </w:r>
            <w:r w:rsidRPr="00CA788E">
              <w:rPr>
                <w:lang w:val="en-US"/>
              </w:rPr>
              <w:t>L</w:t>
            </w:r>
            <w:r w:rsidRPr="00432002">
              <w:rPr>
                <w:lang w:val="en-US"/>
              </w:rPr>
              <w:t xml:space="preserve">10.1, </w:t>
            </w:r>
            <w:r w:rsidRPr="00CA788E">
              <w:rPr>
                <w:lang w:val="en-US"/>
              </w:rPr>
              <w:t>L</w:t>
            </w:r>
            <w:r w:rsidRPr="00432002">
              <w:rPr>
                <w:lang w:val="en-US"/>
              </w:rPr>
              <w:t xml:space="preserve">10.2, </w:t>
            </w:r>
            <w:r w:rsidRPr="00CA788E">
              <w:rPr>
                <w:lang w:val="en-US"/>
              </w:rPr>
              <w:t>L</w:t>
            </w:r>
            <w:r w:rsidRPr="00432002">
              <w:rPr>
                <w:lang w:val="en-US"/>
              </w:rPr>
              <w:t>10.4</w:t>
            </w:r>
            <w:r w:rsidRPr="00CA788E">
              <w:rPr>
                <w:lang w:val="en-US"/>
              </w:rPr>
              <w:t>, L10.8, L10.9, L12.0, L51.1, L51.2, M30.0, M30.1, M30.2, M30.3, M30.8, M31.0, M31.1, M31.3, M31.4, M31.5, M31.6, M31.7, M31.8, M31.9, M32.1, M34.0, M34.1, N01.1, N01.2, N01.3, N01.4, N01.5, N01.6, N01.7, N01.8, N04.1, R82.1, T79.5, T79.6</w:t>
            </w:r>
          </w:p>
        </w:tc>
        <w:tc>
          <w:tcPr>
            <w:tcW w:w="2039" w:type="dxa"/>
            <w:tcBorders>
              <w:top w:val="nil"/>
              <w:left w:val="nil"/>
              <w:bottom w:val="nil"/>
              <w:right w:val="nil"/>
            </w:tcBorders>
          </w:tcPr>
          <w:p w14:paraId="757C44B3" w14:textId="77777777" w:rsidR="006D5004" w:rsidRDefault="006D5004" w:rsidP="005569F9">
            <w:pPr>
              <w:pStyle w:val="a6"/>
            </w:pPr>
            <w:r>
              <w:lastRenderedPageBreak/>
              <w:t>А18.05.001.003, A18.05.001.004, А18.05.001.005, А18.05.007</w:t>
            </w:r>
          </w:p>
        </w:tc>
        <w:tc>
          <w:tcPr>
            <w:tcW w:w="1573" w:type="dxa"/>
            <w:tcBorders>
              <w:top w:val="nil"/>
              <w:left w:val="nil"/>
              <w:bottom w:val="nil"/>
              <w:right w:val="nil"/>
            </w:tcBorders>
          </w:tcPr>
          <w:p w14:paraId="3B64782B" w14:textId="77777777" w:rsidR="006D5004" w:rsidRDefault="006D5004" w:rsidP="005569F9">
            <w:pPr>
              <w:pStyle w:val="a5"/>
              <w:jc w:val="center"/>
            </w:pPr>
            <w:r>
              <w:t>-</w:t>
            </w:r>
          </w:p>
        </w:tc>
        <w:tc>
          <w:tcPr>
            <w:tcW w:w="1139" w:type="dxa"/>
            <w:tcBorders>
              <w:top w:val="nil"/>
              <w:left w:val="nil"/>
              <w:bottom w:val="nil"/>
              <w:right w:val="nil"/>
            </w:tcBorders>
          </w:tcPr>
          <w:p w14:paraId="1862EE41" w14:textId="77777777" w:rsidR="006D5004" w:rsidRDefault="006D5004" w:rsidP="005569F9">
            <w:pPr>
              <w:pStyle w:val="a5"/>
              <w:jc w:val="center"/>
            </w:pPr>
            <w:r>
              <w:t>2,91</w:t>
            </w:r>
          </w:p>
        </w:tc>
      </w:tr>
      <w:tr w:rsidR="006D5004" w14:paraId="49BAF4BA" w14:textId="77777777" w:rsidTr="00811254">
        <w:tc>
          <w:tcPr>
            <w:tcW w:w="740" w:type="dxa"/>
            <w:tcBorders>
              <w:top w:val="nil"/>
              <w:left w:val="nil"/>
              <w:bottom w:val="nil"/>
              <w:right w:val="nil"/>
            </w:tcBorders>
          </w:tcPr>
          <w:p w14:paraId="080CD2C8" w14:textId="77777777" w:rsidR="006D5004" w:rsidRDefault="006D5004" w:rsidP="005569F9">
            <w:pPr>
              <w:pStyle w:val="a5"/>
              <w:jc w:val="center"/>
            </w:pPr>
            <w:r>
              <w:t>st36.005</w:t>
            </w:r>
          </w:p>
        </w:tc>
        <w:tc>
          <w:tcPr>
            <w:tcW w:w="1737" w:type="dxa"/>
            <w:tcBorders>
              <w:top w:val="nil"/>
              <w:left w:val="nil"/>
              <w:bottom w:val="nil"/>
              <w:right w:val="nil"/>
            </w:tcBorders>
          </w:tcPr>
          <w:p w14:paraId="6EFEFA1A" w14:textId="77777777" w:rsidR="006D5004" w:rsidRDefault="006D5004" w:rsidP="005569F9">
            <w:pPr>
              <w:pStyle w:val="a6"/>
            </w:pPr>
            <w:r>
              <w:t>Госпитализация в диагностических целях с постановкой диагноза туберкулеза</w:t>
            </w:r>
            <w:r>
              <w:lastRenderedPageBreak/>
              <w:t>, ВИЧ-инфекции, психического заболевания</w:t>
            </w:r>
          </w:p>
        </w:tc>
        <w:tc>
          <w:tcPr>
            <w:tcW w:w="2328" w:type="dxa"/>
            <w:tcBorders>
              <w:top w:val="nil"/>
              <w:left w:val="nil"/>
              <w:bottom w:val="nil"/>
              <w:right w:val="nil"/>
            </w:tcBorders>
          </w:tcPr>
          <w:p w14:paraId="46CDA12B" w14:textId="77777777" w:rsidR="006D5004" w:rsidRDefault="006D5004" w:rsidP="005569F9">
            <w:pPr>
              <w:pStyle w:val="a6"/>
            </w:pPr>
            <w:r>
              <w:lastRenderedPageBreak/>
              <w:t xml:space="preserve">A15.0, A15.1, A15.2, A15.3, A15.4, A15.5, A15.6, A15.7, A15.8, A15.9, A16.0, A16.1, A16.2, A16.3, </w:t>
            </w:r>
            <w:r>
              <w:lastRenderedPageBreak/>
              <w:t xml:space="preserve">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w:t>
            </w:r>
            <w:r>
              <w:lastRenderedPageBreak/>
              <w:t xml:space="preserve">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w:t>
            </w:r>
            <w:r>
              <w:lastRenderedPageBreak/>
              <w:t xml:space="preserve">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w:t>
            </w:r>
            <w:r>
              <w:lastRenderedPageBreak/>
              <w:t xml:space="preserve">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w:t>
            </w:r>
            <w:r>
              <w:lastRenderedPageBreak/>
              <w:t xml:space="preserve">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w:t>
            </w:r>
            <w:r>
              <w:lastRenderedPageBreak/>
              <w:t>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039" w:type="dxa"/>
            <w:tcBorders>
              <w:top w:val="nil"/>
              <w:left w:val="nil"/>
              <w:bottom w:val="nil"/>
              <w:right w:val="nil"/>
            </w:tcBorders>
          </w:tcPr>
          <w:p w14:paraId="59ACD3D9"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564814E1" w14:textId="77777777" w:rsidR="006D5004" w:rsidRDefault="006D5004" w:rsidP="005569F9">
            <w:pPr>
              <w:pStyle w:val="a5"/>
              <w:jc w:val="center"/>
            </w:pPr>
            <w:r>
              <w:t>-</w:t>
            </w:r>
          </w:p>
        </w:tc>
        <w:tc>
          <w:tcPr>
            <w:tcW w:w="1139" w:type="dxa"/>
            <w:tcBorders>
              <w:top w:val="nil"/>
              <w:left w:val="nil"/>
              <w:bottom w:val="nil"/>
              <w:right w:val="nil"/>
            </w:tcBorders>
          </w:tcPr>
          <w:p w14:paraId="2655EEE8" w14:textId="77777777" w:rsidR="006D5004" w:rsidRDefault="006D5004" w:rsidP="005569F9">
            <w:pPr>
              <w:pStyle w:val="a5"/>
              <w:jc w:val="center"/>
            </w:pPr>
            <w:r>
              <w:t>0,46</w:t>
            </w:r>
          </w:p>
        </w:tc>
      </w:tr>
      <w:tr w:rsidR="006D5004" w14:paraId="50A2AE5F" w14:textId="77777777" w:rsidTr="00811254">
        <w:tc>
          <w:tcPr>
            <w:tcW w:w="740" w:type="dxa"/>
            <w:tcBorders>
              <w:top w:val="nil"/>
              <w:left w:val="nil"/>
              <w:bottom w:val="nil"/>
              <w:right w:val="nil"/>
            </w:tcBorders>
          </w:tcPr>
          <w:p w14:paraId="244B5120" w14:textId="77777777" w:rsidR="006D5004" w:rsidRDefault="006D5004" w:rsidP="005569F9">
            <w:pPr>
              <w:pStyle w:val="a5"/>
              <w:jc w:val="center"/>
            </w:pPr>
            <w:r>
              <w:lastRenderedPageBreak/>
              <w:t>st36.006</w:t>
            </w:r>
          </w:p>
        </w:tc>
        <w:tc>
          <w:tcPr>
            <w:tcW w:w="1737" w:type="dxa"/>
            <w:tcBorders>
              <w:top w:val="nil"/>
              <w:left w:val="nil"/>
              <w:bottom w:val="nil"/>
              <w:right w:val="nil"/>
            </w:tcBorders>
          </w:tcPr>
          <w:p w14:paraId="7873EC06" w14:textId="77777777" w:rsidR="006D5004" w:rsidRDefault="006D5004" w:rsidP="005569F9">
            <w:pPr>
              <w:pStyle w:val="a6"/>
            </w:pPr>
            <w:r>
              <w:t>Отторжение, отмирание трансплантата органов и тканей</w:t>
            </w:r>
          </w:p>
        </w:tc>
        <w:tc>
          <w:tcPr>
            <w:tcW w:w="2328" w:type="dxa"/>
            <w:tcBorders>
              <w:top w:val="nil"/>
              <w:left w:val="nil"/>
              <w:bottom w:val="nil"/>
              <w:right w:val="nil"/>
            </w:tcBorders>
          </w:tcPr>
          <w:p w14:paraId="12329340" w14:textId="77777777" w:rsidR="006D5004" w:rsidRDefault="006D5004" w:rsidP="005569F9">
            <w:pPr>
              <w:pStyle w:val="a6"/>
            </w:pPr>
            <w:r>
              <w:t>T86.0, T86.1, T86.2, T86.3, T86.4, T86.8, T86.9</w:t>
            </w:r>
          </w:p>
        </w:tc>
        <w:tc>
          <w:tcPr>
            <w:tcW w:w="2039" w:type="dxa"/>
            <w:tcBorders>
              <w:top w:val="nil"/>
              <w:left w:val="nil"/>
              <w:bottom w:val="nil"/>
              <w:right w:val="nil"/>
            </w:tcBorders>
          </w:tcPr>
          <w:p w14:paraId="3947B579" w14:textId="77777777" w:rsidR="006D5004" w:rsidRDefault="006D5004" w:rsidP="005569F9">
            <w:pPr>
              <w:pStyle w:val="a6"/>
            </w:pPr>
            <w:r>
              <w:t>-</w:t>
            </w:r>
          </w:p>
        </w:tc>
        <w:tc>
          <w:tcPr>
            <w:tcW w:w="1573" w:type="dxa"/>
            <w:tcBorders>
              <w:top w:val="nil"/>
              <w:left w:val="nil"/>
              <w:bottom w:val="nil"/>
              <w:right w:val="nil"/>
            </w:tcBorders>
          </w:tcPr>
          <w:p w14:paraId="0F09B7C7" w14:textId="77777777" w:rsidR="006D5004" w:rsidRDefault="006D5004" w:rsidP="005569F9">
            <w:pPr>
              <w:pStyle w:val="a5"/>
              <w:jc w:val="center"/>
            </w:pPr>
            <w:r>
              <w:t>-</w:t>
            </w:r>
          </w:p>
        </w:tc>
        <w:tc>
          <w:tcPr>
            <w:tcW w:w="1139" w:type="dxa"/>
            <w:tcBorders>
              <w:top w:val="nil"/>
              <w:left w:val="nil"/>
              <w:bottom w:val="nil"/>
              <w:right w:val="nil"/>
            </w:tcBorders>
          </w:tcPr>
          <w:p w14:paraId="02DC1873" w14:textId="77777777" w:rsidR="006D5004" w:rsidRDefault="006D5004" w:rsidP="005569F9">
            <w:pPr>
              <w:pStyle w:val="a5"/>
              <w:jc w:val="center"/>
            </w:pPr>
            <w:r>
              <w:t>8,40</w:t>
            </w:r>
          </w:p>
        </w:tc>
      </w:tr>
      <w:tr w:rsidR="006D5004" w14:paraId="5FD85CC9" w14:textId="77777777" w:rsidTr="00811254">
        <w:tc>
          <w:tcPr>
            <w:tcW w:w="740" w:type="dxa"/>
            <w:tcBorders>
              <w:top w:val="nil"/>
              <w:left w:val="nil"/>
              <w:bottom w:val="nil"/>
              <w:right w:val="nil"/>
            </w:tcBorders>
          </w:tcPr>
          <w:p w14:paraId="0C084E01" w14:textId="77777777" w:rsidR="006D5004" w:rsidRDefault="006D5004" w:rsidP="005569F9">
            <w:pPr>
              <w:pStyle w:val="a5"/>
              <w:jc w:val="center"/>
            </w:pPr>
            <w:r>
              <w:t>st36.007</w:t>
            </w:r>
          </w:p>
        </w:tc>
        <w:tc>
          <w:tcPr>
            <w:tcW w:w="1737" w:type="dxa"/>
            <w:tcBorders>
              <w:top w:val="nil"/>
              <w:left w:val="nil"/>
              <w:bottom w:val="nil"/>
              <w:right w:val="nil"/>
            </w:tcBorders>
          </w:tcPr>
          <w:p w14:paraId="35A53E87" w14:textId="77777777" w:rsidR="006D5004" w:rsidRDefault="006D5004" w:rsidP="005569F9">
            <w:pPr>
              <w:pStyle w:val="a6"/>
            </w:pPr>
            <w:r>
              <w:t>Установка, замена, заправка помп для лекарственн</w:t>
            </w:r>
            <w:r>
              <w:lastRenderedPageBreak/>
              <w:t>ых препаратов</w:t>
            </w:r>
          </w:p>
        </w:tc>
        <w:tc>
          <w:tcPr>
            <w:tcW w:w="2328" w:type="dxa"/>
            <w:tcBorders>
              <w:top w:val="nil"/>
              <w:left w:val="nil"/>
              <w:bottom w:val="nil"/>
              <w:right w:val="nil"/>
            </w:tcBorders>
          </w:tcPr>
          <w:p w14:paraId="1F5C836F"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3B2AEA41" w14:textId="77777777" w:rsidR="006D5004" w:rsidRDefault="006D5004" w:rsidP="005569F9">
            <w:pPr>
              <w:pStyle w:val="a6"/>
            </w:pPr>
            <w:r>
              <w:t>A11.17.003, A11.17.003.001, A11.23.007.001</w:t>
            </w:r>
          </w:p>
        </w:tc>
        <w:tc>
          <w:tcPr>
            <w:tcW w:w="1573" w:type="dxa"/>
            <w:tcBorders>
              <w:top w:val="nil"/>
              <w:left w:val="nil"/>
              <w:bottom w:val="nil"/>
              <w:right w:val="nil"/>
            </w:tcBorders>
          </w:tcPr>
          <w:p w14:paraId="78698A8A" w14:textId="77777777" w:rsidR="006D5004" w:rsidRDefault="006D5004" w:rsidP="005569F9">
            <w:pPr>
              <w:pStyle w:val="a5"/>
              <w:jc w:val="center"/>
            </w:pPr>
            <w:r>
              <w:t>-</w:t>
            </w:r>
          </w:p>
        </w:tc>
        <w:tc>
          <w:tcPr>
            <w:tcW w:w="1139" w:type="dxa"/>
            <w:tcBorders>
              <w:top w:val="nil"/>
              <w:left w:val="nil"/>
              <w:bottom w:val="nil"/>
              <w:right w:val="nil"/>
            </w:tcBorders>
          </w:tcPr>
          <w:p w14:paraId="03F4C28D" w14:textId="77777777" w:rsidR="006D5004" w:rsidRDefault="006D5004" w:rsidP="005569F9">
            <w:pPr>
              <w:pStyle w:val="a5"/>
              <w:jc w:val="center"/>
            </w:pPr>
            <w:r>
              <w:t>2,32</w:t>
            </w:r>
          </w:p>
        </w:tc>
      </w:tr>
      <w:tr w:rsidR="006D5004" w14:paraId="1AFADCA3" w14:textId="77777777" w:rsidTr="00811254">
        <w:tc>
          <w:tcPr>
            <w:tcW w:w="740" w:type="dxa"/>
            <w:tcBorders>
              <w:top w:val="nil"/>
              <w:left w:val="nil"/>
              <w:bottom w:val="nil"/>
              <w:right w:val="nil"/>
            </w:tcBorders>
          </w:tcPr>
          <w:p w14:paraId="0A6C6264" w14:textId="77777777" w:rsidR="006D5004" w:rsidRDefault="006D5004" w:rsidP="005569F9">
            <w:pPr>
              <w:pStyle w:val="a5"/>
              <w:jc w:val="center"/>
            </w:pPr>
            <w:r>
              <w:t>st36.008</w:t>
            </w:r>
          </w:p>
        </w:tc>
        <w:tc>
          <w:tcPr>
            <w:tcW w:w="1737" w:type="dxa"/>
            <w:tcBorders>
              <w:top w:val="nil"/>
              <w:left w:val="nil"/>
              <w:bottom w:val="nil"/>
              <w:right w:val="nil"/>
            </w:tcBorders>
          </w:tcPr>
          <w:p w14:paraId="7B0741DC" w14:textId="77777777" w:rsidR="006D5004" w:rsidRDefault="006D5004" w:rsidP="005569F9">
            <w:pPr>
              <w:pStyle w:val="a6"/>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2328" w:type="dxa"/>
            <w:tcBorders>
              <w:top w:val="nil"/>
              <w:left w:val="nil"/>
              <w:bottom w:val="nil"/>
              <w:right w:val="nil"/>
            </w:tcBorders>
          </w:tcPr>
          <w:p w14:paraId="60768337" w14:textId="77777777" w:rsidR="006D5004" w:rsidRPr="00CA788E" w:rsidRDefault="006D5004" w:rsidP="005569F9">
            <w:pPr>
              <w:pStyle w:val="a6"/>
              <w:rPr>
                <w:lang w:val="en-US"/>
              </w:rPr>
            </w:pPr>
            <w:r w:rsidRPr="00CA788E">
              <w:rPr>
                <w:lang w:val="en-US"/>
              </w:rPr>
              <w:t>A</w:t>
            </w:r>
            <w:r w:rsidRPr="00432002">
              <w:rPr>
                <w:lang w:val="en-US"/>
              </w:rPr>
              <w:t xml:space="preserve">05.1, </w:t>
            </w:r>
            <w:r w:rsidRPr="00CA788E">
              <w:rPr>
                <w:lang w:val="en-US"/>
              </w:rPr>
              <w:t>D</w:t>
            </w:r>
            <w:r w:rsidRPr="00432002">
              <w:rPr>
                <w:lang w:val="en-US"/>
              </w:rPr>
              <w:t xml:space="preserve">32, </w:t>
            </w:r>
            <w:r w:rsidRPr="00CA788E">
              <w:rPr>
                <w:lang w:val="en-US"/>
              </w:rPr>
              <w:t>D</w:t>
            </w:r>
            <w:r w:rsidRPr="00432002">
              <w:rPr>
                <w:lang w:val="en-US"/>
              </w:rPr>
              <w:t xml:space="preserve">32.0, </w:t>
            </w:r>
            <w:r w:rsidRPr="00CA788E">
              <w:rPr>
                <w:lang w:val="en-US"/>
              </w:rPr>
              <w:t>D</w:t>
            </w:r>
            <w:r w:rsidRPr="00432002">
              <w:rPr>
                <w:lang w:val="en-US"/>
              </w:rPr>
              <w:t xml:space="preserve">32.1, </w:t>
            </w:r>
            <w:r w:rsidRPr="00CA788E">
              <w:rPr>
                <w:lang w:val="en-US"/>
              </w:rPr>
              <w:t>D</w:t>
            </w:r>
            <w:r w:rsidRPr="00432002">
              <w:rPr>
                <w:lang w:val="en-US"/>
              </w:rPr>
              <w:t xml:space="preserve">32.9, </w:t>
            </w:r>
            <w:r w:rsidRPr="00CA788E">
              <w:rPr>
                <w:lang w:val="en-US"/>
              </w:rPr>
              <w:t>D</w:t>
            </w:r>
            <w:r w:rsidRPr="00432002">
              <w:rPr>
                <w:lang w:val="en-US"/>
              </w:rPr>
              <w:t xml:space="preserve">33, </w:t>
            </w:r>
            <w:r w:rsidRPr="00CA788E">
              <w:rPr>
                <w:lang w:val="en-US"/>
              </w:rPr>
              <w:t>D</w:t>
            </w:r>
            <w:r w:rsidRPr="00432002">
              <w:rPr>
                <w:lang w:val="en-US"/>
              </w:rPr>
              <w:t xml:space="preserve">33.0, </w:t>
            </w:r>
            <w:r w:rsidRPr="00CA788E">
              <w:rPr>
                <w:lang w:val="en-US"/>
              </w:rPr>
              <w:t>D</w:t>
            </w:r>
            <w:r w:rsidRPr="00432002">
              <w:rPr>
                <w:lang w:val="en-US"/>
              </w:rPr>
              <w:t xml:space="preserve">33.1, </w:t>
            </w:r>
            <w:r w:rsidRPr="00CA788E">
              <w:rPr>
                <w:lang w:val="en-US"/>
              </w:rPr>
              <w:t>D</w:t>
            </w:r>
            <w:r w:rsidRPr="00432002">
              <w:rPr>
                <w:lang w:val="en-US"/>
              </w:rPr>
              <w:t xml:space="preserve">33.2, </w:t>
            </w:r>
            <w:r w:rsidRPr="00CA788E">
              <w:rPr>
                <w:lang w:val="en-US"/>
              </w:rPr>
              <w:t>D</w:t>
            </w:r>
            <w:r w:rsidRPr="00432002">
              <w:rPr>
                <w:lang w:val="en-US"/>
              </w:rPr>
              <w:t xml:space="preserve">33.3, </w:t>
            </w:r>
            <w:r w:rsidRPr="00CA788E">
              <w:rPr>
                <w:lang w:val="en-US"/>
              </w:rPr>
              <w:t>D</w:t>
            </w:r>
            <w:r w:rsidRPr="00432002">
              <w:rPr>
                <w:lang w:val="en-US"/>
              </w:rPr>
              <w:t xml:space="preserve">35.2, </w:t>
            </w:r>
            <w:r w:rsidRPr="00CA788E">
              <w:rPr>
                <w:lang w:val="en-US"/>
              </w:rPr>
              <w:t>D</w:t>
            </w:r>
            <w:r w:rsidRPr="00432002">
              <w:rPr>
                <w:lang w:val="en-US"/>
              </w:rPr>
              <w:t xml:space="preserve">35.3, </w:t>
            </w:r>
            <w:r w:rsidRPr="00CA788E">
              <w:rPr>
                <w:lang w:val="en-US"/>
              </w:rPr>
              <w:t>G</w:t>
            </w:r>
            <w:r w:rsidRPr="00432002">
              <w:rPr>
                <w:lang w:val="en-US"/>
              </w:rPr>
              <w:t xml:space="preserve">04, </w:t>
            </w:r>
            <w:r w:rsidRPr="00CA788E">
              <w:rPr>
                <w:lang w:val="en-US"/>
              </w:rPr>
              <w:t>G</w:t>
            </w:r>
            <w:r w:rsidRPr="00432002">
              <w:rPr>
                <w:lang w:val="en-US"/>
              </w:rPr>
              <w:t xml:space="preserve">04.0, </w:t>
            </w:r>
            <w:r w:rsidRPr="00CA788E">
              <w:rPr>
                <w:lang w:val="en-US"/>
              </w:rPr>
              <w:t>G</w:t>
            </w:r>
            <w:r w:rsidRPr="00432002">
              <w:rPr>
                <w:lang w:val="en-US"/>
              </w:rPr>
              <w:t xml:space="preserve">04.1, </w:t>
            </w:r>
            <w:r w:rsidRPr="00CA788E">
              <w:rPr>
                <w:lang w:val="en-US"/>
              </w:rPr>
              <w:t>G</w:t>
            </w:r>
            <w:r w:rsidRPr="00432002">
              <w:rPr>
                <w:lang w:val="en-US"/>
              </w:rPr>
              <w:t xml:space="preserve">04.2, </w:t>
            </w:r>
            <w:r w:rsidRPr="00CA788E">
              <w:rPr>
                <w:lang w:val="en-US"/>
              </w:rPr>
              <w:t>G</w:t>
            </w:r>
            <w:r w:rsidRPr="00432002">
              <w:rPr>
                <w:lang w:val="en-US"/>
              </w:rPr>
              <w:t xml:space="preserve">04.8, </w:t>
            </w:r>
            <w:r w:rsidRPr="00CA788E">
              <w:rPr>
                <w:lang w:val="en-US"/>
              </w:rPr>
              <w:t>G</w:t>
            </w:r>
            <w:r w:rsidRPr="00432002">
              <w:rPr>
                <w:lang w:val="en-US"/>
              </w:rPr>
              <w:t xml:space="preserve">05, </w:t>
            </w:r>
            <w:r w:rsidRPr="00CA788E">
              <w:rPr>
                <w:lang w:val="en-US"/>
              </w:rPr>
              <w:t>G</w:t>
            </w:r>
            <w:r w:rsidRPr="00432002">
              <w:rPr>
                <w:lang w:val="en-US"/>
              </w:rPr>
              <w:t xml:space="preserve">05.0, </w:t>
            </w:r>
            <w:r w:rsidRPr="00CA788E">
              <w:rPr>
                <w:lang w:val="en-US"/>
              </w:rPr>
              <w:t>G</w:t>
            </w:r>
            <w:r w:rsidRPr="00432002">
              <w:rPr>
                <w:lang w:val="en-US"/>
              </w:rPr>
              <w:t xml:space="preserve">05.1, </w:t>
            </w:r>
            <w:r w:rsidRPr="00CA788E">
              <w:rPr>
                <w:lang w:val="en-US"/>
              </w:rPr>
              <w:t>G</w:t>
            </w:r>
            <w:r w:rsidRPr="00432002">
              <w:rPr>
                <w:lang w:val="en-US"/>
              </w:rPr>
              <w:t xml:space="preserve">05.2, </w:t>
            </w:r>
            <w:r w:rsidRPr="00CA788E">
              <w:rPr>
                <w:lang w:val="en-US"/>
              </w:rPr>
              <w:t>G</w:t>
            </w:r>
            <w:r w:rsidRPr="00432002">
              <w:rPr>
                <w:lang w:val="en-US"/>
              </w:rPr>
              <w:t xml:space="preserve">05.8, </w:t>
            </w:r>
            <w:r w:rsidRPr="00CA788E">
              <w:rPr>
                <w:lang w:val="en-US"/>
              </w:rPr>
              <w:t>G</w:t>
            </w:r>
            <w:r w:rsidRPr="00432002">
              <w:rPr>
                <w:lang w:val="en-US"/>
              </w:rPr>
              <w:t xml:space="preserve">09, </w:t>
            </w:r>
            <w:r w:rsidRPr="00CA788E">
              <w:rPr>
                <w:lang w:val="en-US"/>
              </w:rPr>
              <w:t>G</w:t>
            </w:r>
            <w:r w:rsidRPr="00432002">
              <w:rPr>
                <w:lang w:val="en-US"/>
              </w:rPr>
              <w:t xml:space="preserve">12.2, </w:t>
            </w:r>
            <w:r w:rsidRPr="00CA788E">
              <w:rPr>
                <w:lang w:val="en-US"/>
              </w:rPr>
              <w:t>G</w:t>
            </w:r>
            <w:r w:rsidRPr="00432002">
              <w:rPr>
                <w:lang w:val="en-US"/>
              </w:rPr>
              <w:t xml:space="preserve">61, </w:t>
            </w:r>
            <w:r w:rsidRPr="00CA788E">
              <w:rPr>
                <w:lang w:val="en-US"/>
              </w:rPr>
              <w:t>G</w:t>
            </w:r>
            <w:r w:rsidRPr="00432002">
              <w:rPr>
                <w:lang w:val="en-US"/>
              </w:rPr>
              <w:t xml:space="preserve">61.0, </w:t>
            </w:r>
            <w:r w:rsidRPr="00CA788E">
              <w:rPr>
                <w:lang w:val="en-US"/>
              </w:rPr>
              <w:t>G</w:t>
            </w:r>
            <w:r w:rsidRPr="00432002">
              <w:rPr>
                <w:lang w:val="en-US"/>
              </w:rPr>
              <w:t xml:space="preserve">61.1, </w:t>
            </w:r>
            <w:r w:rsidRPr="00CA788E">
              <w:rPr>
                <w:lang w:val="en-US"/>
              </w:rPr>
              <w:t>G</w:t>
            </w:r>
            <w:r w:rsidRPr="00432002">
              <w:rPr>
                <w:lang w:val="en-US"/>
              </w:rPr>
              <w:t xml:space="preserve">61.8, </w:t>
            </w:r>
            <w:r w:rsidRPr="00CA788E">
              <w:rPr>
                <w:lang w:val="en-US"/>
              </w:rPr>
              <w:t>G</w:t>
            </w:r>
            <w:r w:rsidRPr="00432002">
              <w:rPr>
                <w:lang w:val="en-US"/>
              </w:rPr>
              <w:t xml:space="preserve">70, </w:t>
            </w:r>
            <w:r w:rsidRPr="00CA788E">
              <w:rPr>
                <w:lang w:val="en-US"/>
              </w:rPr>
              <w:t>G</w:t>
            </w:r>
            <w:r w:rsidRPr="00432002">
              <w:rPr>
                <w:lang w:val="en-US"/>
              </w:rPr>
              <w:t xml:space="preserve">70.0, </w:t>
            </w:r>
            <w:r w:rsidRPr="00CA788E">
              <w:rPr>
                <w:lang w:val="en-US"/>
              </w:rPr>
              <w:t>G</w:t>
            </w:r>
            <w:r w:rsidRPr="00432002">
              <w:rPr>
                <w:lang w:val="en-US"/>
              </w:rPr>
              <w:t xml:space="preserve">70.1, </w:t>
            </w:r>
            <w:r w:rsidRPr="00CA788E">
              <w:rPr>
                <w:lang w:val="en-US"/>
              </w:rPr>
              <w:t>G</w:t>
            </w:r>
            <w:r w:rsidRPr="00432002">
              <w:rPr>
                <w:lang w:val="en-US"/>
              </w:rPr>
              <w:t>70.2</w:t>
            </w:r>
            <w:r w:rsidRPr="00CA788E">
              <w:rPr>
                <w:lang w:val="en-US"/>
              </w:rPr>
              <w:t>, G70.8, G91, G91.0, G91.1, G91.3, G93.0, G93.1, I61, I61.0, I61.1, I61.2, I61.3, I61.4, I61.5, I61.6, I62, I62.0, I62.1, I63, I63.0, I63.1, I63.2, I63.3, I63.4, I63.5, I63.6, I69.0, I69.1, I69.2, I69.3, I69.8, Q03.0, Q03.1, Q03.8, Q03.9, Q04.6, S06.7, S06.70, S06.71, T90.5, T90.8</w:t>
            </w:r>
          </w:p>
        </w:tc>
        <w:tc>
          <w:tcPr>
            <w:tcW w:w="2039" w:type="dxa"/>
            <w:tcBorders>
              <w:top w:val="nil"/>
              <w:left w:val="nil"/>
              <w:bottom w:val="nil"/>
              <w:right w:val="nil"/>
            </w:tcBorders>
          </w:tcPr>
          <w:p w14:paraId="3D94BD35" w14:textId="77777777" w:rsidR="006D5004" w:rsidRDefault="006D5004" w:rsidP="005569F9">
            <w:pPr>
              <w:pStyle w:val="a5"/>
              <w:jc w:val="center"/>
            </w:pPr>
            <w:r>
              <w:t>-</w:t>
            </w:r>
          </w:p>
        </w:tc>
        <w:tc>
          <w:tcPr>
            <w:tcW w:w="1573" w:type="dxa"/>
            <w:tcBorders>
              <w:top w:val="nil"/>
              <w:left w:val="nil"/>
              <w:bottom w:val="nil"/>
              <w:right w:val="nil"/>
            </w:tcBorders>
          </w:tcPr>
          <w:p w14:paraId="0E2B6722" w14:textId="77777777" w:rsidR="006D5004" w:rsidRDefault="006D5004" w:rsidP="005569F9">
            <w:pPr>
              <w:pStyle w:val="a6"/>
            </w:pPr>
            <w:r>
              <w:t>иной классификационный критерий: it2</w:t>
            </w:r>
          </w:p>
        </w:tc>
        <w:tc>
          <w:tcPr>
            <w:tcW w:w="1139" w:type="dxa"/>
            <w:tcBorders>
              <w:top w:val="nil"/>
              <w:left w:val="nil"/>
              <w:bottom w:val="nil"/>
              <w:right w:val="nil"/>
            </w:tcBorders>
          </w:tcPr>
          <w:p w14:paraId="322044C4" w14:textId="77777777" w:rsidR="006D5004" w:rsidRDefault="006D5004" w:rsidP="005569F9">
            <w:pPr>
              <w:pStyle w:val="a5"/>
              <w:jc w:val="center"/>
            </w:pPr>
            <w:r>
              <w:t>18,15</w:t>
            </w:r>
          </w:p>
        </w:tc>
      </w:tr>
      <w:tr w:rsidR="006D5004" w14:paraId="3E7A7C79" w14:textId="77777777" w:rsidTr="00811254">
        <w:tc>
          <w:tcPr>
            <w:tcW w:w="740" w:type="dxa"/>
            <w:tcBorders>
              <w:top w:val="nil"/>
              <w:left w:val="nil"/>
              <w:bottom w:val="nil"/>
              <w:right w:val="nil"/>
            </w:tcBorders>
          </w:tcPr>
          <w:p w14:paraId="24EF0CFE" w14:textId="77777777" w:rsidR="006D5004" w:rsidRDefault="006D5004" w:rsidP="005569F9">
            <w:pPr>
              <w:pStyle w:val="a5"/>
              <w:jc w:val="center"/>
            </w:pPr>
            <w:r>
              <w:t>st36.009</w:t>
            </w:r>
          </w:p>
        </w:tc>
        <w:tc>
          <w:tcPr>
            <w:tcW w:w="1737" w:type="dxa"/>
            <w:tcBorders>
              <w:top w:val="nil"/>
              <w:left w:val="nil"/>
              <w:bottom w:val="nil"/>
              <w:right w:val="nil"/>
            </w:tcBorders>
          </w:tcPr>
          <w:p w14:paraId="01D23376" w14:textId="77777777" w:rsidR="006D5004" w:rsidRDefault="006D5004" w:rsidP="005569F9">
            <w:pPr>
              <w:pStyle w:val="a6"/>
            </w:pPr>
            <w:r>
              <w:t>Реинфузия аутокрови</w:t>
            </w:r>
          </w:p>
        </w:tc>
        <w:tc>
          <w:tcPr>
            <w:tcW w:w="2328" w:type="dxa"/>
            <w:tcBorders>
              <w:top w:val="nil"/>
              <w:left w:val="nil"/>
              <w:bottom w:val="nil"/>
              <w:right w:val="nil"/>
            </w:tcBorders>
          </w:tcPr>
          <w:p w14:paraId="780CD868" w14:textId="77777777" w:rsidR="006D5004" w:rsidRDefault="006D5004" w:rsidP="005569F9">
            <w:pPr>
              <w:pStyle w:val="a5"/>
              <w:jc w:val="center"/>
            </w:pPr>
            <w:r>
              <w:t>-</w:t>
            </w:r>
          </w:p>
        </w:tc>
        <w:tc>
          <w:tcPr>
            <w:tcW w:w="2039" w:type="dxa"/>
            <w:tcBorders>
              <w:top w:val="nil"/>
              <w:left w:val="nil"/>
              <w:bottom w:val="nil"/>
              <w:right w:val="nil"/>
            </w:tcBorders>
          </w:tcPr>
          <w:p w14:paraId="1FD703DF" w14:textId="77777777" w:rsidR="006D5004" w:rsidRDefault="006D5004" w:rsidP="005569F9">
            <w:pPr>
              <w:pStyle w:val="a6"/>
            </w:pPr>
            <w:r>
              <w:t>A16.20.078</w:t>
            </w:r>
          </w:p>
        </w:tc>
        <w:tc>
          <w:tcPr>
            <w:tcW w:w="1573" w:type="dxa"/>
            <w:tcBorders>
              <w:top w:val="nil"/>
              <w:left w:val="nil"/>
              <w:bottom w:val="nil"/>
              <w:right w:val="nil"/>
            </w:tcBorders>
          </w:tcPr>
          <w:p w14:paraId="16BC56C2" w14:textId="77777777" w:rsidR="006D5004" w:rsidRDefault="006D5004" w:rsidP="005569F9">
            <w:pPr>
              <w:pStyle w:val="a5"/>
              <w:jc w:val="center"/>
            </w:pPr>
            <w:r>
              <w:t>-</w:t>
            </w:r>
          </w:p>
        </w:tc>
        <w:tc>
          <w:tcPr>
            <w:tcW w:w="1139" w:type="dxa"/>
            <w:tcBorders>
              <w:top w:val="nil"/>
              <w:left w:val="nil"/>
              <w:bottom w:val="nil"/>
              <w:right w:val="nil"/>
            </w:tcBorders>
          </w:tcPr>
          <w:p w14:paraId="525914A9" w14:textId="77777777" w:rsidR="006D5004" w:rsidRDefault="006D5004" w:rsidP="005569F9">
            <w:pPr>
              <w:pStyle w:val="a5"/>
              <w:jc w:val="center"/>
            </w:pPr>
            <w:r>
              <w:t>2,05</w:t>
            </w:r>
          </w:p>
        </w:tc>
      </w:tr>
      <w:tr w:rsidR="006D5004" w14:paraId="7EBD2529" w14:textId="77777777" w:rsidTr="00811254">
        <w:tc>
          <w:tcPr>
            <w:tcW w:w="740" w:type="dxa"/>
            <w:tcBorders>
              <w:top w:val="nil"/>
              <w:left w:val="nil"/>
              <w:bottom w:val="nil"/>
              <w:right w:val="nil"/>
            </w:tcBorders>
          </w:tcPr>
          <w:p w14:paraId="7C060911" w14:textId="77777777" w:rsidR="006D5004" w:rsidRDefault="006D5004" w:rsidP="005569F9">
            <w:pPr>
              <w:pStyle w:val="a5"/>
              <w:jc w:val="center"/>
            </w:pPr>
            <w:r>
              <w:t>st36.010</w:t>
            </w:r>
          </w:p>
        </w:tc>
        <w:tc>
          <w:tcPr>
            <w:tcW w:w="1737" w:type="dxa"/>
            <w:tcBorders>
              <w:top w:val="nil"/>
              <w:left w:val="nil"/>
              <w:bottom w:val="nil"/>
              <w:right w:val="nil"/>
            </w:tcBorders>
          </w:tcPr>
          <w:p w14:paraId="0E96CC96" w14:textId="77777777" w:rsidR="006D5004" w:rsidRDefault="006D5004" w:rsidP="005569F9">
            <w:pPr>
              <w:pStyle w:val="a6"/>
            </w:pPr>
            <w:r>
              <w:t>Баллонная внутриаортальная контрпульсация</w:t>
            </w:r>
          </w:p>
        </w:tc>
        <w:tc>
          <w:tcPr>
            <w:tcW w:w="2328" w:type="dxa"/>
            <w:tcBorders>
              <w:top w:val="nil"/>
              <w:left w:val="nil"/>
              <w:bottom w:val="nil"/>
              <w:right w:val="nil"/>
            </w:tcBorders>
          </w:tcPr>
          <w:p w14:paraId="4A335043" w14:textId="77777777" w:rsidR="006D5004" w:rsidRDefault="006D5004" w:rsidP="005569F9">
            <w:pPr>
              <w:pStyle w:val="a5"/>
              <w:jc w:val="center"/>
            </w:pPr>
            <w:r>
              <w:t>-</w:t>
            </w:r>
          </w:p>
        </w:tc>
        <w:tc>
          <w:tcPr>
            <w:tcW w:w="2039" w:type="dxa"/>
            <w:tcBorders>
              <w:top w:val="nil"/>
              <w:left w:val="nil"/>
              <w:bottom w:val="nil"/>
              <w:right w:val="nil"/>
            </w:tcBorders>
          </w:tcPr>
          <w:p w14:paraId="2D9AF5E7" w14:textId="77777777" w:rsidR="006D5004" w:rsidRDefault="006D5004" w:rsidP="005569F9">
            <w:pPr>
              <w:pStyle w:val="a6"/>
            </w:pPr>
            <w:r>
              <w:t>A16.12.030</w:t>
            </w:r>
          </w:p>
        </w:tc>
        <w:tc>
          <w:tcPr>
            <w:tcW w:w="1573" w:type="dxa"/>
            <w:tcBorders>
              <w:top w:val="nil"/>
              <w:left w:val="nil"/>
              <w:bottom w:val="nil"/>
              <w:right w:val="nil"/>
            </w:tcBorders>
          </w:tcPr>
          <w:p w14:paraId="2CD87769" w14:textId="77777777" w:rsidR="006D5004" w:rsidRDefault="006D5004" w:rsidP="005569F9">
            <w:pPr>
              <w:pStyle w:val="a5"/>
              <w:jc w:val="center"/>
            </w:pPr>
            <w:r>
              <w:t>-</w:t>
            </w:r>
          </w:p>
        </w:tc>
        <w:tc>
          <w:tcPr>
            <w:tcW w:w="1139" w:type="dxa"/>
            <w:tcBorders>
              <w:top w:val="nil"/>
              <w:left w:val="nil"/>
              <w:bottom w:val="nil"/>
              <w:right w:val="nil"/>
            </w:tcBorders>
          </w:tcPr>
          <w:p w14:paraId="0769BE7B" w14:textId="77777777" w:rsidR="006D5004" w:rsidRDefault="006D5004" w:rsidP="005569F9">
            <w:pPr>
              <w:pStyle w:val="a5"/>
              <w:jc w:val="center"/>
            </w:pPr>
            <w:r>
              <w:t>7,81</w:t>
            </w:r>
          </w:p>
        </w:tc>
      </w:tr>
      <w:tr w:rsidR="006D5004" w14:paraId="1AB2A0A9" w14:textId="77777777" w:rsidTr="00811254">
        <w:tc>
          <w:tcPr>
            <w:tcW w:w="740" w:type="dxa"/>
            <w:tcBorders>
              <w:top w:val="nil"/>
              <w:left w:val="nil"/>
              <w:bottom w:val="nil"/>
              <w:right w:val="nil"/>
            </w:tcBorders>
          </w:tcPr>
          <w:p w14:paraId="394783BD" w14:textId="77777777" w:rsidR="006D5004" w:rsidRDefault="006D5004" w:rsidP="005569F9">
            <w:pPr>
              <w:pStyle w:val="a5"/>
              <w:jc w:val="center"/>
            </w:pPr>
            <w:r>
              <w:t>st36.011</w:t>
            </w:r>
          </w:p>
        </w:tc>
        <w:tc>
          <w:tcPr>
            <w:tcW w:w="1737" w:type="dxa"/>
            <w:tcBorders>
              <w:top w:val="nil"/>
              <w:left w:val="nil"/>
              <w:bottom w:val="nil"/>
              <w:right w:val="nil"/>
            </w:tcBorders>
          </w:tcPr>
          <w:p w14:paraId="0795CE98" w14:textId="77777777" w:rsidR="006D5004" w:rsidRDefault="006D5004" w:rsidP="005569F9">
            <w:pPr>
              <w:pStyle w:val="a6"/>
            </w:pPr>
            <w:r>
              <w:t>Экстракорпоральная мембранная оксигенация</w:t>
            </w:r>
          </w:p>
        </w:tc>
        <w:tc>
          <w:tcPr>
            <w:tcW w:w="2328" w:type="dxa"/>
            <w:tcBorders>
              <w:top w:val="nil"/>
              <w:left w:val="nil"/>
              <w:bottom w:val="nil"/>
              <w:right w:val="nil"/>
            </w:tcBorders>
          </w:tcPr>
          <w:p w14:paraId="19234409" w14:textId="77777777" w:rsidR="006D5004" w:rsidRDefault="006D5004" w:rsidP="005569F9">
            <w:pPr>
              <w:pStyle w:val="a5"/>
              <w:jc w:val="center"/>
            </w:pPr>
            <w:r>
              <w:t>-</w:t>
            </w:r>
          </w:p>
        </w:tc>
        <w:tc>
          <w:tcPr>
            <w:tcW w:w="2039" w:type="dxa"/>
            <w:tcBorders>
              <w:top w:val="nil"/>
              <w:left w:val="nil"/>
              <w:bottom w:val="nil"/>
              <w:right w:val="nil"/>
            </w:tcBorders>
          </w:tcPr>
          <w:p w14:paraId="78F5C430" w14:textId="77777777" w:rsidR="006D5004" w:rsidRDefault="006D5004" w:rsidP="005569F9">
            <w:pPr>
              <w:pStyle w:val="a6"/>
            </w:pPr>
            <w:r>
              <w:t>A16.10.021.001</w:t>
            </w:r>
          </w:p>
        </w:tc>
        <w:tc>
          <w:tcPr>
            <w:tcW w:w="1573" w:type="dxa"/>
            <w:tcBorders>
              <w:top w:val="nil"/>
              <w:left w:val="nil"/>
              <w:bottom w:val="nil"/>
              <w:right w:val="nil"/>
            </w:tcBorders>
          </w:tcPr>
          <w:p w14:paraId="07746B1D" w14:textId="77777777" w:rsidR="006D5004" w:rsidRDefault="006D5004" w:rsidP="005569F9">
            <w:pPr>
              <w:pStyle w:val="a5"/>
              <w:jc w:val="center"/>
            </w:pPr>
            <w:r>
              <w:t>-</w:t>
            </w:r>
          </w:p>
        </w:tc>
        <w:tc>
          <w:tcPr>
            <w:tcW w:w="1139" w:type="dxa"/>
            <w:tcBorders>
              <w:top w:val="nil"/>
              <w:left w:val="nil"/>
              <w:bottom w:val="nil"/>
              <w:right w:val="nil"/>
            </w:tcBorders>
          </w:tcPr>
          <w:p w14:paraId="183DECD0" w14:textId="77777777" w:rsidR="006D5004" w:rsidRDefault="006D5004" w:rsidP="005569F9">
            <w:pPr>
              <w:pStyle w:val="a5"/>
              <w:jc w:val="center"/>
            </w:pPr>
            <w:r>
              <w:t>40,00</w:t>
            </w:r>
          </w:p>
        </w:tc>
      </w:tr>
      <w:tr w:rsidR="006D5004" w14:paraId="4506A475" w14:textId="77777777" w:rsidTr="00811254">
        <w:tc>
          <w:tcPr>
            <w:tcW w:w="740" w:type="dxa"/>
            <w:tcBorders>
              <w:top w:val="nil"/>
              <w:left w:val="nil"/>
              <w:bottom w:val="nil"/>
              <w:right w:val="nil"/>
            </w:tcBorders>
          </w:tcPr>
          <w:p w14:paraId="51CA369B" w14:textId="77777777" w:rsidR="006D5004" w:rsidRDefault="006D5004" w:rsidP="005569F9">
            <w:pPr>
              <w:pStyle w:val="a5"/>
              <w:jc w:val="center"/>
            </w:pPr>
            <w:r>
              <w:t>st36.012</w:t>
            </w:r>
          </w:p>
        </w:tc>
        <w:tc>
          <w:tcPr>
            <w:tcW w:w="1737" w:type="dxa"/>
            <w:tcBorders>
              <w:top w:val="nil"/>
              <w:left w:val="nil"/>
              <w:bottom w:val="nil"/>
              <w:right w:val="nil"/>
            </w:tcBorders>
          </w:tcPr>
          <w:p w14:paraId="559DAF86" w14:textId="77777777" w:rsidR="006D5004" w:rsidRDefault="006D5004" w:rsidP="005569F9">
            <w:pPr>
              <w:pStyle w:val="a6"/>
            </w:pPr>
            <w:r>
              <w:t>Злокачественное новообразо</w:t>
            </w:r>
            <w:r>
              <w:lastRenderedPageBreak/>
              <w:t>вание без специального противоопухолевого лечения</w:t>
            </w:r>
            <w:r>
              <w:rPr>
                <w:vertAlign w:val="superscript"/>
              </w:rPr>
              <w:t> ***</w:t>
            </w:r>
          </w:p>
        </w:tc>
        <w:tc>
          <w:tcPr>
            <w:tcW w:w="2328" w:type="dxa"/>
            <w:tcBorders>
              <w:top w:val="nil"/>
              <w:left w:val="nil"/>
              <w:bottom w:val="nil"/>
              <w:right w:val="nil"/>
            </w:tcBorders>
          </w:tcPr>
          <w:p w14:paraId="1D639201" w14:textId="77777777" w:rsidR="006D5004" w:rsidRDefault="006D5004" w:rsidP="005569F9">
            <w:pPr>
              <w:pStyle w:val="a6"/>
            </w:pPr>
            <w:r>
              <w:lastRenderedPageBreak/>
              <w:t>C00 - C80, C97, D00 - D09</w:t>
            </w:r>
          </w:p>
        </w:tc>
        <w:tc>
          <w:tcPr>
            <w:tcW w:w="2039" w:type="dxa"/>
            <w:tcBorders>
              <w:top w:val="nil"/>
              <w:left w:val="nil"/>
              <w:bottom w:val="nil"/>
              <w:right w:val="nil"/>
            </w:tcBorders>
          </w:tcPr>
          <w:p w14:paraId="0FE5008A" w14:textId="77777777" w:rsidR="006D5004" w:rsidRDefault="006D5004" w:rsidP="005569F9">
            <w:pPr>
              <w:pStyle w:val="a5"/>
              <w:jc w:val="center"/>
            </w:pPr>
            <w:r>
              <w:t>-</w:t>
            </w:r>
          </w:p>
        </w:tc>
        <w:tc>
          <w:tcPr>
            <w:tcW w:w="1573" w:type="dxa"/>
            <w:tcBorders>
              <w:top w:val="nil"/>
              <w:left w:val="nil"/>
              <w:bottom w:val="nil"/>
              <w:right w:val="nil"/>
            </w:tcBorders>
          </w:tcPr>
          <w:p w14:paraId="5F526F3E" w14:textId="77777777" w:rsidR="006D5004" w:rsidRDefault="006D5004" w:rsidP="005569F9">
            <w:pPr>
              <w:pStyle w:val="a5"/>
              <w:jc w:val="center"/>
            </w:pPr>
            <w:r>
              <w:t>-</w:t>
            </w:r>
          </w:p>
        </w:tc>
        <w:tc>
          <w:tcPr>
            <w:tcW w:w="1139" w:type="dxa"/>
            <w:tcBorders>
              <w:top w:val="nil"/>
              <w:left w:val="nil"/>
              <w:bottom w:val="nil"/>
              <w:right w:val="nil"/>
            </w:tcBorders>
          </w:tcPr>
          <w:p w14:paraId="788297CE" w14:textId="77777777" w:rsidR="006D5004" w:rsidRDefault="006D5004" w:rsidP="005569F9">
            <w:pPr>
              <w:pStyle w:val="a5"/>
              <w:jc w:val="center"/>
            </w:pPr>
            <w:r>
              <w:t>0,50</w:t>
            </w:r>
          </w:p>
        </w:tc>
      </w:tr>
      <w:tr w:rsidR="006D5004" w14:paraId="4278ED53" w14:textId="77777777" w:rsidTr="00811254">
        <w:tc>
          <w:tcPr>
            <w:tcW w:w="740" w:type="dxa"/>
            <w:tcBorders>
              <w:top w:val="nil"/>
              <w:left w:val="nil"/>
              <w:bottom w:val="nil"/>
              <w:right w:val="nil"/>
            </w:tcBorders>
          </w:tcPr>
          <w:p w14:paraId="2AE008A1" w14:textId="77777777" w:rsidR="006D5004" w:rsidRDefault="006D5004" w:rsidP="005569F9">
            <w:pPr>
              <w:pStyle w:val="a5"/>
              <w:jc w:val="center"/>
            </w:pPr>
            <w:r>
              <w:t>st36.013</w:t>
            </w:r>
          </w:p>
        </w:tc>
        <w:tc>
          <w:tcPr>
            <w:tcW w:w="1737" w:type="dxa"/>
            <w:tcBorders>
              <w:top w:val="nil"/>
              <w:left w:val="nil"/>
              <w:bottom w:val="nil"/>
              <w:right w:val="nil"/>
            </w:tcBorders>
          </w:tcPr>
          <w:p w14:paraId="6FB7C015" w14:textId="77777777" w:rsidR="006D5004" w:rsidRDefault="006D5004" w:rsidP="005569F9">
            <w:pPr>
              <w:pStyle w:val="a6"/>
            </w:pPr>
            <w:r>
              <w:t>Проведение антимикробной терапии инфекций, вызванных полирезистентными микроорганизмами (уровень 1)</w:t>
            </w:r>
          </w:p>
        </w:tc>
        <w:tc>
          <w:tcPr>
            <w:tcW w:w="2328" w:type="dxa"/>
            <w:tcBorders>
              <w:top w:val="nil"/>
              <w:left w:val="nil"/>
              <w:bottom w:val="nil"/>
              <w:right w:val="nil"/>
            </w:tcBorders>
          </w:tcPr>
          <w:p w14:paraId="7750DD49" w14:textId="77777777" w:rsidR="006D5004" w:rsidRDefault="006D5004" w:rsidP="005569F9">
            <w:pPr>
              <w:pStyle w:val="a5"/>
              <w:jc w:val="center"/>
            </w:pPr>
            <w:r>
              <w:t>-</w:t>
            </w:r>
          </w:p>
        </w:tc>
        <w:tc>
          <w:tcPr>
            <w:tcW w:w="2039" w:type="dxa"/>
            <w:tcBorders>
              <w:top w:val="nil"/>
              <w:left w:val="nil"/>
              <w:bottom w:val="nil"/>
              <w:right w:val="nil"/>
            </w:tcBorders>
          </w:tcPr>
          <w:p w14:paraId="74463CDE" w14:textId="77777777" w:rsidR="006D5004" w:rsidRDefault="006D5004" w:rsidP="005569F9">
            <w:pPr>
              <w:pStyle w:val="a5"/>
              <w:jc w:val="center"/>
            </w:pPr>
            <w:r>
              <w:t>-</w:t>
            </w:r>
          </w:p>
        </w:tc>
        <w:tc>
          <w:tcPr>
            <w:tcW w:w="1573" w:type="dxa"/>
            <w:tcBorders>
              <w:top w:val="nil"/>
              <w:left w:val="nil"/>
              <w:bottom w:val="nil"/>
              <w:right w:val="nil"/>
            </w:tcBorders>
          </w:tcPr>
          <w:p w14:paraId="4599FA86" w14:textId="77777777" w:rsidR="006D5004" w:rsidRDefault="006D5004" w:rsidP="005569F9">
            <w:pPr>
              <w:pStyle w:val="a6"/>
            </w:pPr>
            <w:r>
              <w:t>иной классификационный критерий: amt02, amt04, amt05, amt07, amt08, amt10, amt11, amt14, amt16</w:t>
            </w:r>
          </w:p>
          <w:p w14:paraId="3F2CB37B" w14:textId="77777777" w:rsidR="006D5004" w:rsidRDefault="006D5004" w:rsidP="005569F9">
            <w:pPr>
              <w:pStyle w:val="a5"/>
            </w:pPr>
          </w:p>
        </w:tc>
        <w:tc>
          <w:tcPr>
            <w:tcW w:w="1139" w:type="dxa"/>
            <w:tcBorders>
              <w:top w:val="nil"/>
              <w:left w:val="nil"/>
              <w:bottom w:val="nil"/>
              <w:right w:val="nil"/>
            </w:tcBorders>
          </w:tcPr>
          <w:p w14:paraId="30EE567E" w14:textId="77777777" w:rsidR="006D5004" w:rsidRDefault="006D5004" w:rsidP="005569F9">
            <w:pPr>
              <w:pStyle w:val="a5"/>
              <w:jc w:val="center"/>
            </w:pPr>
            <w:r>
              <w:t>1,67</w:t>
            </w:r>
          </w:p>
        </w:tc>
      </w:tr>
      <w:tr w:rsidR="006D5004" w14:paraId="005952E6" w14:textId="77777777" w:rsidTr="00811254">
        <w:tc>
          <w:tcPr>
            <w:tcW w:w="740" w:type="dxa"/>
            <w:tcBorders>
              <w:top w:val="nil"/>
              <w:left w:val="nil"/>
              <w:bottom w:val="nil"/>
              <w:right w:val="nil"/>
            </w:tcBorders>
          </w:tcPr>
          <w:p w14:paraId="343562EB" w14:textId="77777777" w:rsidR="006D5004" w:rsidRDefault="006D5004" w:rsidP="005569F9">
            <w:pPr>
              <w:pStyle w:val="a5"/>
              <w:jc w:val="center"/>
            </w:pPr>
            <w:r>
              <w:t>st36.014</w:t>
            </w:r>
          </w:p>
        </w:tc>
        <w:tc>
          <w:tcPr>
            <w:tcW w:w="1737" w:type="dxa"/>
            <w:tcBorders>
              <w:top w:val="nil"/>
              <w:left w:val="nil"/>
              <w:bottom w:val="nil"/>
              <w:right w:val="nil"/>
            </w:tcBorders>
          </w:tcPr>
          <w:p w14:paraId="7F209C12" w14:textId="77777777" w:rsidR="006D5004" w:rsidRDefault="006D5004" w:rsidP="005569F9">
            <w:pPr>
              <w:pStyle w:val="a6"/>
            </w:pPr>
            <w:r>
              <w:t>Проведение антимикробной терапии инфекций, вызванных полирезистентными микроорганизмами (уровень 2)</w:t>
            </w:r>
          </w:p>
        </w:tc>
        <w:tc>
          <w:tcPr>
            <w:tcW w:w="2328" w:type="dxa"/>
            <w:tcBorders>
              <w:top w:val="nil"/>
              <w:left w:val="nil"/>
              <w:bottom w:val="nil"/>
              <w:right w:val="nil"/>
            </w:tcBorders>
          </w:tcPr>
          <w:p w14:paraId="2110626A" w14:textId="77777777" w:rsidR="006D5004" w:rsidRDefault="006D5004" w:rsidP="005569F9">
            <w:pPr>
              <w:pStyle w:val="a5"/>
              <w:jc w:val="center"/>
            </w:pPr>
            <w:r>
              <w:t>-</w:t>
            </w:r>
          </w:p>
        </w:tc>
        <w:tc>
          <w:tcPr>
            <w:tcW w:w="2039" w:type="dxa"/>
            <w:tcBorders>
              <w:top w:val="nil"/>
              <w:left w:val="nil"/>
              <w:bottom w:val="nil"/>
              <w:right w:val="nil"/>
            </w:tcBorders>
          </w:tcPr>
          <w:p w14:paraId="0C9C4A5D" w14:textId="77777777" w:rsidR="006D5004" w:rsidRDefault="006D5004" w:rsidP="005569F9">
            <w:pPr>
              <w:pStyle w:val="a5"/>
              <w:jc w:val="center"/>
            </w:pPr>
            <w:r>
              <w:t>-</w:t>
            </w:r>
          </w:p>
        </w:tc>
        <w:tc>
          <w:tcPr>
            <w:tcW w:w="1573" w:type="dxa"/>
            <w:tcBorders>
              <w:top w:val="nil"/>
              <w:left w:val="nil"/>
              <w:bottom w:val="nil"/>
              <w:right w:val="nil"/>
            </w:tcBorders>
          </w:tcPr>
          <w:p w14:paraId="62DD7AB2" w14:textId="77777777" w:rsidR="006D5004" w:rsidRDefault="006D5004" w:rsidP="005569F9">
            <w:pPr>
              <w:pStyle w:val="a6"/>
            </w:pPr>
            <w:r>
              <w:t>иной классификационный критерий: amt06, amt09, amt12</w:t>
            </w:r>
          </w:p>
        </w:tc>
        <w:tc>
          <w:tcPr>
            <w:tcW w:w="1139" w:type="dxa"/>
            <w:tcBorders>
              <w:top w:val="nil"/>
              <w:left w:val="nil"/>
              <w:bottom w:val="nil"/>
              <w:right w:val="nil"/>
            </w:tcBorders>
          </w:tcPr>
          <w:p w14:paraId="65B8DF3F" w14:textId="77777777" w:rsidR="006D5004" w:rsidRDefault="006D5004" w:rsidP="005569F9">
            <w:pPr>
              <w:pStyle w:val="a5"/>
              <w:jc w:val="center"/>
            </w:pPr>
            <w:r>
              <w:t>3,23</w:t>
            </w:r>
          </w:p>
        </w:tc>
      </w:tr>
      <w:tr w:rsidR="006D5004" w14:paraId="4B1B1634" w14:textId="77777777" w:rsidTr="00811254">
        <w:tc>
          <w:tcPr>
            <w:tcW w:w="740" w:type="dxa"/>
            <w:tcBorders>
              <w:top w:val="nil"/>
              <w:left w:val="nil"/>
              <w:bottom w:val="nil"/>
              <w:right w:val="nil"/>
            </w:tcBorders>
          </w:tcPr>
          <w:p w14:paraId="7DCE0151" w14:textId="77777777" w:rsidR="006D5004" w:rsidRDefault="006D5004" w:rsidP="005569F9">
            <w:pPr>
              <w:pStyle w:val="a5"/>
              <w:jc w:val="center"/>
            </w:pPr>
            <w:r>
              <w:t>st36.015</w:t>
            </w:r>
          </w:p>
        </w:tc>
        <w:tc>
          <w:tcPr>
            <w:tcW w:w="1737" w:type="dxa"/>
            <w:tcBorders>
              <w:top w:val="nil"/>
              <w:left w:val="nil"/>
              <w:bottom w:val="nil"/>
              <w:right w:val="nil"/>
            </w:tcBorders>
          </w:tcPr>
          <w:p w14:paraId="6315705E" w14:textId="77777777" w:rsidR="006D5004" w:rsidRDefault="006D5004" w:rsidP="005569F9">
            <w:pPr>
              <w:pStyle w:val="a6"/>
            </w:pPr>
            <w:r>
              <w:t>Проведение антимикробной терапии инфекций, вызванных полирезистентными микроорганизмами (уровень 3)</w:t>
            </w:r>
          </w:p>
        </w:tc>
        <w:tc>
          <w:tcPr>
            <w:tcW w:w="2328" w:type="dxa"/>
            <w:tcBorders>
              <w:top w:val="nil"/>
              <w:left w:val="nil"/>
              <w:bottom w:val="nil"/>
              <w:right w:val="nil"/>
            </w:tcBorders>
          </w:tcPr>
          <w:p w14:paraId="4884BC9C" w14:textId="77777777" w:rsidR="006D5004" w:rsidRDefault="006D5004" w:rsidP="005569F9">
            <w:pPr>
              <w:pStyle w:val="a5"/>
              <w:jc w:val="center"/>
            </w:pPr>
            <w:r>
              <w:t>-</w:t>
            </w:r>
          </w:p>
        </w:tc>
        <w:tc>
          <w:tcPr>
            <w:tcW w:w="2039" w:type="dxa"/>
            <w:tcBorders>
              <w:top w:val="nil"/>
              <w:left w:val="nil"/>
              <w:bottom w:val="nil"/>
              <w:right w:val="nil"/>
            </w:tcBorders>
          </w:tcPr>
          <w:p w14:paraId="27448D2E" w14:textId="77777777" w:rsidR="006D5004" w:rsidRDefault="006D5004" w:rsidP="005569F9">
            <w:pPr>
              <w:pStyle w:val="a5"/>
              <w:jc w:val="center"/>
            </w:pPr>
            <w:r>
              <w:t>-</w:t>
            </w:r>
          </w:p>
        </w:tc>
        <w:tc>
          <w:tcPr>
            <w:tcW w:w="1573" w:type="dxa"/>
            <w:tcBorders>
              <w:top w:val="nil"/>
              <w:left w:val="nil"/>
              <w:bottom w:val="nil"/>
              <w:right w:val="nil"/>
            </w:tcBorders>
          </w:tcPr>
          <w:p w14:paraId="0BE8F5C1" w14:textId="77777777" w:rsidR="006D5004" w:rsidRDefault="006D5004" w:rsidP="005569F9">
            <w:pPr>
              <w:pStyle w:val="a6"/>
            </w:pPr>
            <w:r>
              <w:t>иной классификационный критерий: amt01, amt03, amt13, amt15</w:t>
            </w:r>
          </w:p>
        </w:tc>
        <w:tc>
          <w:tcPr>
            <w:tcW w:w="1139" w:type="dxa"/>
            <w:tcBorders>
              <w:top w:val="nil"/>
              <w:left w:val="nil"/>
              <w:bottom w:val="nil"/>
              <w:right w:val="nil"/>
            </w:tcBorders>
          </w:tcPr>
          <w:p w14:paraId="0328B101" w14:textId="77777777" w:rsidR="006D5004" w:rsidRDefault="006D5004" w:rsidP="005569F9">
            <w:pPr>
              <w:pStyle w:val="a5"/>
              <w:jc w:val="center"/>
            </w:pPr>
            <w:r>
              <w:t>9,91</w:t>
            </w:r>
          </w:p>
        </w:tc>
      </w:tr>
      <w:tr w:rsidR="006D5004" w14:paraId="79B0FD8A" w14:textId="77777777" w:rsidTr="00811254">
        <w:tc>
          <w:tcPr>
            <w:tcW w:w="740" w:type="dxa"/>
            <w:tcBorders>
              <w:top w:val="nil"/>
              <w:left w:val="nil"/>
              <w:bottom w:val="nil"/>
              <w:right w:val="nil"/>
            </w:tcBorders>
          </w:tcPr>
          <w:p w14:paraId="692FB47D" w14:textId="77777777" w:rsidR="006D5004" w:rsidRDefault="006D5004" w:rsidP="005569F9">
            <w:pPr>
              <w:pStyle w:val="a5"/>
              <w:jc w:val="center"/>
            </w:pPr>
            <w:r>
              <w:t>st36.024</w:t>
            </w:r>
          </w:p>
        </w:tc>
        <w:tc>
          <w:tcPr>
            <w:tcW w:w="1737" w:type="dxa"/>
            <w:tcBorders>
              <w:top w:val="nil"/>
              <w:left w:val="nil"/>
              <w:bottom w:val="nil"/>
              <w:right w:val="nil"/>
            </w:tcBorders>
          </w:tcPr>
          <w:p w14:paraId="662C09F5" w14:textId="77777777" w:rsidR="006D5004" w:rsidRDefault="006D5004" w:rsidP="005569F9">
            <w:pPr>
              <w:pStyle w:val="a6"/>
            </w:pPr>
            <w:r>
              <w:t>Радиойодтерапия</w:t>
            </w:r>
          </w:p>
        </w:tc>
        <w:tc>
          <w:tcPr>
            <w:tcW w:w="2328" w:type="dxa"/>
            <w:tcBorders>
              <w:top w:val="nil"/>
              <w:left w:val="nil"/>
              <w:bottom w:val="nil"/>
              <w:right w:val="nil"/>
            </w:tcBorders>
          </w:tcPr>
          <w:p w14:paraId="4286E115" w14:textId="77777777" w:rsidR="006D5004" w:rsidRDefault="006D5004" w:rsidP="005569F9">
            <w:pPr>
              <w:pStyle w:val="a6"/>
            </w:pPr>
            <w:r>
              <w:t>E05.0, E05.1, E05.2, E05.8</w:t>
            </w:r>
          </w:p>
        </w:tc>
        <w:tc>
          <w:tcPr>
            <w:tcW w:w="2039" w:type="dxa"/>
            <w:tcBorders>
              <w:top w:val="nil"/>
              <w:left w:val="nil"/>
              <w:bottom w:val="nil"/>
              <w:right w:val="nil"/>
            </w:tcBorders>
          </w:tcPr>
          <w:p w14:paraId="4B75BDBE" w14:textId="77777777" w:rsidR="006D5004" w:rsidRDefault="006D5004" w:rsidP="005569F9">
            <w:pPr>
              <w:pStyle w:val="a6"/>
            </w:pPr>
            <w:r>
              <w:t>A07.30.011</w:t>
            </w:r>
          </w:p>
        </w:tc>
        <w:tc>
          <w:tcPr>
            <w:tcW w:w="1573" w:type="dxa"/>
            <w:tcBorders>
              <w:top w:val="nil"/>
              <w:left w:val="nil"/>
              <w:bottom w:val="nil"/>
              <w:right w:val="nil"/>
            </w:tcBorders>
          </w:tcPr>
          <w:p w14:paraId="7EFCF710" w14:textId="77777777" w:rsidR="006D5004" w:rsidRDefault="006D5004" w:rsidP="005569F9">
            <w:pPr>
              <w:pStyle w:val="a5"/>
              <w:jc w:val="center"/>
            </w:pPr>
            <w:r>
              <w:t>-</w:t>
            </w:r>
          </w:p>
        </w:tc>
        <w:tc>
          <w:tcPr>
            <w:tcW w:w="1139" w:type="dxa"/>
            <w:tcBorders>
              <w:top w:val="nil"/>
              <w:left w:val="nil"/>
              <w:bottom w:val="nil"/>
              <w:right w:val="nil"/>
            </w:tcBorders>
          </w:tcPr>
          <w:p w14:paraId="499F273C" w14:textId="77777777" w:rsidR="006D5004" w:rsidRDefault="006D5004" w:rsidP="005569F9">
            <w:pPr>
              <w:pStyle w:val="a5"/>
              <w:jc w:val="center"/>
            </w:pPr>
            <w:r>
              <w:t>2,46</w:t>
            </w:r>
          </w:p>
        </w:tc>
      </w:tr>
      <w:tr w:rsidR="006D5004" w14:paraId="065229AE" w14:textId="77777777" w:rsidTr="00811254">
        <w:tc>
          <w:tcPr>
            <w:tcW w:w="740" w:type="dxa"/>
            <w:vMerge w:val="restart"/>
            <w:tcBorders>
              <w:top w:val="nil"/>
              <w:left w:val="nil"/>
              <w:bottom w:val="nil"/>
              <w:right w:val="nil"/>
            </w:tcBorders>
          </w:tcPr>
          <w:p w14:paraId="15FB81AF" w14:textId="77777777" w:rsidR="006D5004" w:rsidRDefault="006D5004" w:rsidP="005569F9">
            <w:pPr>
              <w:pStyle w:val="a5"/>
              <w:jc w:val="center"/>
            </w:pPr>
            <w:r>
              <w:t>st36.025</w:t>
            </w:r>
          </w:p>
        </w:tc>
        <w:tc>
          <w:tcPr>
            <w:tcW w:w="1737" w:type="dxa"/>
            <w:vMerge w:val="restart"/>
            <w:tcBorders>
              <w:top w:val="nil"/>
              <w:left w:val="nil"/>
              <w:bottom w:val="nil"/>
              <w:right w:val="nil"/>
            </w:tcBorders>
          </w:tcPr>
          <w:p w14:paraId="6CAAD570" w14:textId="77777777" w:rsidR="006D5004" w:rsidRDefault="006D5004" w:rsidP="005569F9">
            <w:pPr>
              <w:pStyle w:val="a6"/>
            </w:pPr>
            <w:r>
              <w:t>Проведение иммунизации против респираторно-синцитиаль</w:t>
            </w:r>
            <w:r>
              <w:lastRenderedPageBreak/>
              <w:t>ной вирусной инфекции (уровень 1)</w:t>
            </w:r>
          </w:p>
        </w:tc>
        <w:tc>
          <w:tcPr>
            <w:tcW w:w="2328" w:type="dxa"/>
            <w:tcBorders>
              <w:top w:val="nil"/>
              <w:left w:val="nil"/>
              <w:bottom w:val="nil"/>
              <w:right w:val="nil"/>
            </w:tcBorders>
          </w:tcPr>
          <w:p w14:paraId="70CB12BC" w14:textId="77777777" w:rsidR="006D5004" w:rsidRDefault="006D5004" w:rsidP="005569F9">
            <w:pPr>
              <w:pStyle w:val="a6"/>
            </w:pPr>
            <w:r>
              <w:lastRenderedPageBreak/>
              <w:t>Z25.8</w:t>
            </w:r>
          </w:p>
        </w:tc>
        <w:tc>
          <w:tcPr>
            <w:tcW w:w="2039" w:type="dxa"/>
            <w:tcBorders>
              <w:top w:val="nil"/>
              <w:left w:val="nil"/>
              <w:bottom w:val="nil"/>
              <w:right w:val="nil"/>
            </w:tcBorders>
          </w:tcPr>
          <w:p w14:paraId="399AA99D" w14:textId="77777777" w:rsidR="006D5004" w:rsidRDefault="006D5004" w:rsidP="005569F9">
            <w:pPr>
              <w:pStyle w:val="a5"/>
              <w:jc w:val="center"/>
            </w:pPr>
            <w:r>
              <w:t>-</w:t>
            </w:r>
          </w:p>
        </w:tc>
        <w:tc>
          <w:tcPr>
            <w:tcW w:w="1573" w:type="dxa"/>
            <w:tcBorders>
              <w:top w:val="nil"/>
              <w:left w:val="nil"/>
              <w:bottom w:val="nil"/>
              <w:right w:val="nil"/>
            </w:tcBorders>
          </w:tcPr>
          <w:p w14:paraId="7D69B47D" w14:textId="77777777" w:rsidR="006D5004" w:rsidRDefault="006D5004" w:rsidP="005569F9">
            <w:pPr>
              <w:pStyle w:val="a6"/>
            </w:pPr>
            <w:r>
              <w:t>возрастная группа: от 0 дней до 2 лет</w:t>
            </w:r>
          </w:p>
          <w:p w14:paraId="5B3E120D" w14:textId="77777777" w:rsidR="006D5004" w:rsidRDefault="006D5004" w:rsidP="005569F9">
            <w:pPr>
              <w:pStyle w:val="a6"/>
            </w:pPr>
            <w:r>
              <w:t>иной классифик</w:t>
            </w:r>
            <w:r>
              <w:lastRenderedPageBreak/>
              <w:t>ационный критерий: irs1</w:t>
            </w:r>
          </w:p>
        </w:tc>
        <w:tc>
          <w:tcPr>
            <w:tcW w:w="1139" w:type="dxa"/>
            <w:vMerge w:val="restart"/>
            <w:tcBorders>
              <w:top w:val="nil"/>
              <w:left w:val="nil"/>
              <w:bottom w:val="nil"/>
              <w:right w:val="nil"/>
            </w:tcBorders>
          </w:tcPr>
          <w:p w14:paraId="77475343" w14:textId="77777777" w:rsidR="006D5004" w:rsidRDefault="006D5004" w:rsidP="005569F9">
            <w:pPr>
              <w:pStyle w:val="a5"/>
              <w:jc w:val="center"/>
            </w:pPr>
            <w:r>
              <w:lastRenderedPageBreak/>
              <w:t>1,52</w:t>
            </w:r>
          </w:p>
        </w:tc>
      </w:tr>
      <w:tr w:rsidR="006D5004" w14:paraId="74800664" w14:textId="77777777" w:rsidTr="00811254">
        <w:tc>
          <w:tcPr>
            <w:tcW w:w="740" w:type="dxa"/>
            <w:vMerge/>
            <w:tcBorders>
              <w:top w:val="nil"/>
              <w:left w:val="nil"/>
              <w:bottom w:val="nil"/>
              <w:right w:val="nil"/>
            </w:tcBorders>
          </w:tcPr>
          <w:p w14:paraId="1915A0E6" w14:textId="77777777" w:rsidR="006D5004" w:rsidRDefault="006D5004" w:rsidP="005569F9">
            <w:pPr>
              <w:pStyle w:val="a5"/>
            </w:pPr>
          </w:p>
        </w:tc>
        <w:tc>
          <w:tcPr>
            <w:tcW w:w="1737" w:type="dxa"/>
            <w:vMerge/>
            <w:tcBorders>
              <w:top w:val="nil"/>
              <w:left w:val="nil"/>
              <w:bottom w:val="nil"/>
              <w:right w:val="nil"/>
            </w:tcBorders>
          </w:tcPr>
          <w:p w14:paraId="6DCA633B" w14:textId="77777777" w:rsidR="006D5004" w:rsidRDefault="006D5004" w:rsidP="005569F9">
            <w:pPr>
              <w:pStyle w:val="a5"/>
            </w:pPr>
          </w:p>
        </w:tc>
        <w:tc>
          <w:tcPr>
            <w:tcW w:w="2328" w:type="dxa"/>
            <w:tcBorders>
              <w:top w:val="nil"/>
              <w:left w:val="nil"/>
              <w:bottom w:val="nil"/>
              <w:right w:val="nil"/>
            </w:tcBorders>
          </w:tcPr>
          <w:p w14:paraId="084DB9CF" w14:textId="77777777" w:rsidR="006D5004" w:rsidRDefault="006D5004" w:rsidP="005569F9">
            <w:pPr>
              <w:pStyle w:val="a5"/>
              <w:jc w:val="center"/>
            </w:pPr>
            <w:r>
              <w:t>-</w:t>
            </w:r>
          </w:p>
        </w:tc>
        <w:tc>
          <w:tcPr>
            <w:tcW w:w="2039" w:type="dxa"/>
            <w:tcBorders>
              <w:top w:val="nil"/>
              <w:left w:val="nil"/>
              <w:bottom w:val="nil"/>
              <w:right w:val="nil"/>
            </w:tcBorders>
          </w:tcPr>
          <w:p w14:paraId="28DDF8EA" w14:textId="77777777" w:rsidR="006D5004" w:rsidRDefault="006D5004" w:rsidP="005569F9">
            <w:pPr>
              <w:pStyle w:val="a5"/>
              <w:jc w:val="center"/>
            </w:pPr>
            <w:r>
              <w:t>-</w:t>
            </w:r>
          </w:p>
        </w:tc>
        <w:tc>
          <w:tcPr>
            <w:tcW w:w="1573" w:type="dxa"/>
            <w:tcBorders>
              <w:top w:val="nil"/>
              <w:left w:val="nil"/>
              <w:bottom w:val="nil"/>
              <w:right w:val="nil"/>
            </w:tcBorders>
          </w:tcPr>
          <w:p w14:paraId="66A3041E" w14:textId="77777777" w:rsidR="006D5004" w:rsidRDefault="006D5004" w:rsidP="005569F9">
            <w:pPr>
              <w:pStyle w:val="a6"/>
            </w:pPr>
            <w:r>
              <w:t>возрастная группа: от 0 дней до 2 лет дополнительные диагнозы: Z25.8 иной классификационный критерий: irs1</w:t>
            </w:r>
          </w:p>
        </w:tc>
        <w:tc>
          <w:tcPr>
            <w:tcW w:w="1139" w:type="dxa"/>
            <w:vMerge/>
            <w:tcBorders>
              <w:top w:val="nil"/>
              <w:left w:val="nil"/>
              <w:bottom w:val="nil"/>
              <w:right w:val="nil"/>
            </w:tcBorders>
          </w:tcPr>
          <w:p w14:paraId="16E1EE4F" w14:textId="77777777" w:rsidR="006D5004" w:rsidRDefault="006D5004" w:rsidP="005569F9">
            <w:pPr>
              <w:pStyle w:val="a5"/>
            </w:pPr>
          </w:p>
        </w:tc>
      </w:tr>
      <w:tr w:rsidR="006D5004" w14:paraId="591A3EFD" w14:textId="77777777" w:rsidTr="00811254">
        <w:tc>
          <w:tcPr>
            <w:tcW w:w="740" w:type="dxa"/>
            <w:vMerge w:val="restart"/>
            <w:tcBorders>
              <w:top w:val="nil"/>
              <w:left w:val="nil"/>
              <w:bottom w:val="nil"/>
              <w:right w:val="nil"/>
            </w:tcBorders>
          </w:tcPr>
          <w:p w14:paraId="6E822548" w14:textId="77777777" w:rsidR="006D5004" w:rsidRDefault="006D5004" w:rsidP="005569F9">
            <w:pPr>
              <w:pStyle w:val="a5"/>
              <w:jc w:val="center"/>
            </w:pPr>
            <w:r>
              <w:t>st36.026</w:t>
            </w:r>
          </w:p>
        </w:tc>
        <w:tc>
          <w:tcPr>
            <w:tcW w:w="1737" w:type="dxa"/>
            <w:vMerge w:val="restart"/>
            <w:tcBorders>
              <w:top w:val="nil"/>
              <w:left w:val="nil"/>
              <w:bottom w:val="nil"/>
              <w:right w:val="nil"/>
            </w:tcBorders>
          </w:tcPr>
          <w:p w14:paraId="11DD3E35" w14:textId="77777777" w:rsidR="006D5004" w:rsidRDefault="006D5004" w:rsidP="005569F9">
            <w:pPr>
              <w:pStyle w:val="a6"/>
            </w:pPr>
            <w:r>
              <w:t>Проведение иммунизации против респираторно-синцитиальной вирусной инфекции (уровень 2)</w:t>
            </w:r>
          </w:p>
        </w:tc>
        <w:tc>
          <w:tcPr>
            <w:tcW w:w="2328" w:type="dxa"/>
            <w:tcBorders>
              <w:top w:val="nil"/>
              <w:left w:val="nil"/>
              <w:bottom w:val="nil"/>
              <w:right w:val="nil"/>
            </w:tcBorders>
          </w:tcPr>
          <w:p w14:paraId="6FA84540" w14:textId="77777777" w:rsidR="006D5004" w:rsidRDefault="006D5004" w:rsidP="005569F9">
            <w:pPr>
              <w:pStyle w:val="a6"/>
            </w:pPr>
            <w:r>
              <w:t>Z25.8</w:t>
            </w:r>
          </w:p>
        </w:tc>
        <w:tc>
          <w:tcPr>
            <w:tcW w:w="2039" w:type="dxa"/>
            <w:tcBorders>
              <w:top w:val="nil"/>
              <w:left w:val="nil"/>
              <w:bottom w:val="nil"/>
              <w:right w:val="nil"/>
            </w:tcBorders>
          </w:tcPr>
          <w:p w14:paraId="2575ABD3" w14:textId="77777777" w:rsidR="006D5004" w:rsidRDefault="006D5004" w:rsidP="005569F9">
            <w:pPr>
              <w:pStyle w:val="a5"/>
              <w:jc w:val="center"/>
            </w:pPr>
            <w:r>
              <w:t>-</w:t>
            </w:r>
          </w:p>
        </w:tc>
        <w:tc>
          <w:tcPr>
            <w:tcW w:w="1573" w:type="dxa"/>
            <w:tcBorders>
              <w:top w:val="nil"/>
              <w:left w:val="nil"/>
              <w:bottom w:val="nil"/>
              <w:right w:val="nil"/>
            </w:tcBorders>
          </w:tcPr>
          <w:p w14:paraId="2E4D95FF" w14:textId="77777777" w:rsidR="006D5004" w:rsidRDefault="006D5004" w:rsidP="005569F9">
            <w:pPr>
              <w:pStyle w:val="a6"/>
            </w:pPr>
            <w:r>
              <w:t>возрастная группа: от 0 дней до 2 лет иной классификационный критерий: irs2</w:t>
            </w:r>
          </w:p>
        </w:tc>
        <w:tc>
          <w:tcPr>
            <w:tcW w:w="1139" w:type="dxa"/>
            <w:vMerge w:val="restart"/>
            <w:tcBorders>
              <w:top w:val="nil"/>
              <w:left w:val="nil"/>
              <w:bottom w:val="nil"/>
              <w:right w:val="nil"/>
            </w:tcBorders>
          </w:tcPr>
          <w:p w14:paraId="71801107" w14:textId="77777777" w:rsidR="006D5004" w:rsidRDefault="006D5004" w:rsidP="005569F9">
            <w:pPr>
              <w:pStyle w:val="a5"/>
              <w:jc w:val="center"/>
            </w:pPr>
            <w:r>
              <w:t>3,24</w:t>
            </w:r>
          </w:p>
        </w:tc>
      </w:tr>
      <w:tr w:rsidR="006D5004" w14:paraId="1553B7A1" w14:textId="77777777" w:rsidTr="00811254">
        <w:tc>
          <w:tcPr>
            <w:tcW w:w="740" w:type="dxa"/>
            <w:vMerge/>
            <w:tcBorders>
              <w:top w:val="nil"/>
              <w:left w:val="nil"/>
              <w:bottom w:val="nil"/>
              <w:right w:val="nil"/>
            </w:tcBorders>
          </w:tcPr>
          <w:p w14:paraId="5EEF5D14" w14:textId="77777777" w:rsidR="006D5004" w:rsidRDefault="006D5004" w:rsidP="005569F9">
            <w:pPr>
              <w:pStyle w:val="a5"/>
            </w:pPr>
          </w:p>
        </w:tc>
        <w:tc>
          <w:tcPr>
            <w:tcW w:w="1737" w:type="dxa"/>
            <w:vMerge/>
            <w:tcBorders>
              <w:top w:val="nil"/>
              <w:left w:val="nil"/>
              <w:bottom w:val="nil"/>
              <w:right w:val="nil"/>
            </w:tcBorders>
          </w:tcPr>
          <w:p w14:paraId="1FD2BB0F" w14:textId="77777777" w:rsidR="006D5004" w:rsidRDefault="006D5004" w:rsidP="005569F9">
            <w:pPr>
              <w:pStyle w:val="a5"/>
            </w:pPr>
          </w:p>
        </w:tc>
        <w:tc>
          <w:tcPr>
            <w:tcW w:w="2328" w:type="dxa"/>
            <w:tcBorders>
              <w:top w:val="nil"/>
              <w:left w:val="nil"/>
              <w:bottom w:val="nil"/>
              <w:right w:val="nil"/>
            </w:tcBorders>
          </w:tcPr>
          <w:p w14:paraId="725EEC6A" w14:textId="77777777" w:rsidR="006D5004" w:rsidRDefault="006D5004" w:rsidP="005569F9">
            <w:pPr>
              <w:pStyle w:val="a5"/>
              <w:jc w:val="center"/>
            </w:pPr>
            <w:r>
              <w:t>-</w:t>
            </w:r>
          </w:p>
        </w:tc>
        <w:tc>
          <w:tcPr>
            <w:tcW w:w="2039" w:type="dxa"/>
            <w:tcBorders>
              <w:top w:val="nil"/>
              <w:left w:val="nil"/>
              <w:bottom w:val="nil"/>
              <w:right w:val="nil"/>
            </w:tcBorders>
          </w:tcPr>
          <w:p w14:paraId="3EA080AA" w14:textId="77777777" w:rsidR="006D5004" w:rsidRDefault="006D5004" w:rsidP="005569F9">
            <w:pPr>
              <w:pStyle w:val="a5"/>
              <w:jc w:val="center"/>
            </w:pPr>
            <w:r>
              <w:t>-</w:t>
            </w:r>
          </w:p>
        </w:tc>
        <w:tc>
          <w:tcPr>
            <w:tcW w:w="1573" w:type="dxa"/>
            <w:tcBorders>
              <w:top w:val="nil"/>
              <w:left w:val="nil"/>
              <w:bottom w:val="nil"/>
              <w:right w:val="nil"/>
            </w:tcBorders>
          </w:tcPr>
          <w:p w14:paraId="2E74D1CD" w14:textId="77777777" w:rsidR="006D5004" w:rsidRDefault="006D5004" w:rsidP="005569F9">
            <w:pPr>
              <w:pStyle w:val="a6"/>
            </w:pPr>
            <w:r>
              <w:t>возрастная группа: от 0 дней до 2 лет дополнительные диагнозы: Z25.8 иной классификационный критерий: irs2</w:t>
            </w:r>
          </w:p>
        </w:tc>
        <w:tc>
          <w:tcPr>
            <w:tcW w:w="1139" w:type="dxa"/>
            <w:vMerge/>
            <w:tcBorders>
              <w:top w:val="nil"/>
              <w:left w:val="nil"/>
              <w:bottom w:val="nil"/>
              <w:right w:val="nil"/>
            </w:tcBorders>
          </w:tcPr>
          <w:p w14:paraId="52A1695B" w14:textId="77777777" w:rsidR="006D5004" w:rsidRDefault="006D5004" w:rsidP="005569F9">
            <w:pPr>
              <w:pStyle w:val="a5"/>
            </w:pPr>
          </w:p>
        </w:tc>
      </w:tr>
      <w:tr w:rsidR="006D5004" w14:paraId="3984530C" w14:textId="77777777" w:rsidTr="00811254">
        <w:tc>
          <w:tcPr>
            <w:tcW w:w="740" w:type="dxa"/>
            <w:vMerge w:val="restart"/>
            <w:tcBorders>
              <w:top w:val="nil"/>
              <w:left w:val="nil"/>
              <w:bottom w:val="nil"/>
              <w:right w:val="nil"/>
            </w:tcBorders>
          </w:tcPr>
          <w:p w14:paraId="47B860B9" w14:textId="77777777" w:rsidR="006D5004" w:rsidRDefault="006D5004" w:rsidP="005569F9">
            <w:pPr>
              <w:pStyle w:val="a5"/>
              <w:jc w:val="center"/>
            </w:pPr>
            <w:r>
              <w:t>st36.027</w:t>
            </w:r>
          </w:p>
        </w:tc>
        <w:tc>
          <w:tcPr>
            <w:tcW w:w="1737" w:type="dxa"/>
            <w:vMerge w:val="restart"/>
            <w:tcBorders>
              <w:top w:val="nil"/>
              <w:left w:val="nil"/>
              <w:bottom w:val="nil"/>
              <w:right w:val="nil"/>
            </w:tcBorders>
          </w:tcPr>
          <w:p w14:paraId="07636CC1" w14:textId="77777777" w:rsidR="006D5004" w:rsidRDefault="006D5004" w:rsidP="005569F9">
            <w:pPr>
              <w:pStyle w:val="a6"/>
            </w:pPr>
            <w:r>
              <w:t xml:space="preserve">Лечение с применением генно-инженерных биологических препаратов и селективных иммунодепрессантов </w:t>
            </w:r>
            <w:r>
              <w:lastRenderedPageBreak/>
              <w:t>(инициация или замена)</w:t>
            </w:r>
          </w:p>
        </w:tc>
        <w:tc>
          <w:tcPr>
            <w:tcW w:w="2328" w:type="dxa"/>
            <w:tcBorders>
              <w:top w:val="nil"/>
              <w:left w:val="nil"/>
              <w:bottom w:val="nil"/>
              <w:right w:val="nil"/>
            </w:tcBorders>
          </w:tcPr>
          <w:p w14:paraId="0C4FEFE6" w14:textId="77777777" w:rsidR="006D5004" w:rsidRDefault="006D5004" w:rsidP="005569F9">
            <w:pPr>
              <w:pStyle w:val="a6"/>
            </w:pPr>
            <w:r>
              <w:lastRenderedPageBreak/>
              <w:t xml:space="preserve">D89.8, E85.0, G36.0, J33, J33.0, J33.1, J33.8, J33.9, J44.1, J44.8, J44.9, J45, J45.0, J45.1, J45.8, J45.9, J46, J84.1, J84.8, J84.9, L10, L10.0, L10.1, L10.2, L10.3, L10.4, L10.5, </w:t>
            </w:r>
            <w:r>
              <w:lastRenderedPageBreak/>
              <w:t>L10.8, L10.9, L28.1, L50.1, L63, M07.0, M07.1, M07.3, M10.0, M30, M30.0, M30.1, M30.2, M30.3, M30.8, M31, M31.0, M31.1, M31.2, M31.3, M31.4, M31.5, M31.6, M31.7, M31.8, M31.9, M33, M33.1, M33.2, M33.9, M34, M34.0, M34.1, M34.2, M34.8, M34.9, M35.2, M46.8, M46.9</w:t>
            </w:r>
          </w:p>
        </w:tc>
        <w:tc>
          <w:tcPr>
            <w:tcW w:w="2039" w:type="dxa"/>
            <w:tcBorders>
              <w:top w:val="nil"/>
              <w:left w:val="nil"/>
              <w:bottom w:val="nil"/>
              <w:right w:val="nil"/>
            </w:tcBorders>
          </w:tcPr>
          <w:p w14:paraId="71B2FE7A"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AD989CD" w14:textId="77777777" w:rsidR="006D5004" w:rsidRDefault="006D5004" w:rsidP="005569F9">
            <w:pPr>
              <w:pStyle w:val="a6"/>
            </w:pPr>
            <w:r>
              <w:t>возрастная группа: старше 18 лет иной классификационный критерий: in</w:t>
            </w:r>
          </w:p>
        </w:tc>
        <w:tc>
          <w:tcPr>
            <w:tcW w:w="1139" w:type="dxa"/>
            <w:vMerge w:val="restart"/>
            <w:tcBorders>
              <w:top w:val="nil"/>
              <w:left w:val="nil"/>
              <w:bottom w:val="nil"/>
              <w:right w:val="nil"/>
            </w:tcBorders>
          </w:tcPr>
          <w:p w14:paraId="06886481" w14:textId="77777777" w:rsidR="006D5004" w:rsidRDefault="006D5004" w:rsidP="005569F9">
            <w:pPr>
              <w:pStyle w:val="a5"/>
              <w:jc w:val="center"/>
            </w:pPr>
            <w:r>
              <w:t>3,25</w:t>
            </w:r>
          </w:p>
        </w:tc>
      </w:tr>
      <w:tr w:rsidR="006D5004" w14:paraId="177C20D8" w14:textId="77777777" w:rsidTr="00811254">
        <w:tc>
          <w:tcPr>
            <w:tcW w:w="740" w:type="dxa"/>
            <w:vMerge/>
            <w:tcBorders>
              <w:top w:val="nil"/>
              <w:left w:val="nil"/>
              <w:bottom w:val="nil"/>
              <w:right w:val="nil"/>
            </w:tcBorders>
          </w:tcPr>
          <w:p w14:paraId="2472D751" w14:textId="77777777" w:rsidR="006D5004" w:rsidRDefault="006D5004" w:rsidP="005569F9">
            <w:pPr>
              <w:pStyle w:val="a5"/>
            </w:pPr>
          </w:p>
        </w:tc>
        <w:tc>
          <w:tcPr>
            <w:tcW w:w="1737" w:type="dxa"/>
            <w:vMerge/>
            <w:tcBorders>
              <w:top w:val="nil"/>
              <w:left w:val="nil"/>
              <w:bottom w:val="nil"/>
              <w:right w:val="nil"/>
            </w:tcBorders>
          </w:tcPr>
          <w:p w14:paraId="64BAFDBD" w14:textId="77777777" w:rsidR="006D5004" w:rsidRDefault="006D5004" w:rsidP="005569F9">
            <w:pPr>
              <w:pStyle w:val="a5"/>
            </w:pPr>
          </w:p>
        </w:tc>
        <w:tc>
          <w:tcPr>
            <w:tcW w:w="2328" w:type="dxa"/>
            <w:tcBorders>
              <w:top w:val="nil"/>
              <w:left w:val="nil"/>
              <w:bottom w:val="nil"/>
              <w:right w:val="nil"/>
            </w:tcBorders>
          </w:tcPr>
          <w:p w14:paraId="74A52827" w14:textId="77777777" w:rsidR="006D5004" w:rsidRPr="00CA788E" w:rsidRDefault="006D5004" w:rsidP="005569F9">
            <w:pPr>
              <w:pStyle w:val="a6"/>
              <w:rPr>
                <w:lang w:val="en-US"/>
              </w:rPr>
            </w:pPr>
            <w:r w:rsidRPr="00CA788E">
              <w:rPr>
                <w:lang w:val="en-US"/>
              </w:rPr>
              <w:t>G70.0, H20, J30.1, J30.2, J30.3, J30.4, J82, K20, L73.2, M35.0</w:t>
            </w:r>
          </w:p>
        </w:tc>
        <w:tc>
          <w:tcPr>
            <w:tcW w:w="2039" w:type="dxa"/>
            <w:tcBorders>
              <w:top w:val="nil"/>
              <w:left w:val="nil"/>
              <w:bottom w:val="nil"/>
              <w:right w:val="nil"/>
            </w:tcBorders>
          </w:tcPr>
          <w:p w14:paraId="7F0260F7" w14:textId="77777777" w:rsidR="006D5004" w:rsidRDefault="006D5004" w:rsidP="005569F9">
            <w:pPr>
              <w:pStyle w:val="a5"/>
              <w:jc w:val="center"/>
            </w:pPr>
            <w:r>
              <w:t>-</w:t>
            </w:r>
          </w:p>
        </w:tc>
        <w:tc>
          <w:tcPr>
            <w:tcW w:w="1573" w:type="dxa"/>
            <w:tcBorders>
              <w:top w:val="nil"/>
              <w:left w:val="nil"/>
              <w:bottom w:val="nil"/>
              <w:right w:val="nil"/>
            </w:tcBorders>
          </w:tcPr>
          <w:p w14:paraId="194EED3A" w14:textId="77777777" w:rsidR="006D5004" w:rsidRDefault="006D5004" w:rsidP="005569F9">
            <w:pPr>
              <w:pStyle w:val="a6"/>
            </w:pPr>
            <w:r>
              <w:t>иной классификационный критерий: in</w:t>
            </w:r>
          </w:p>
        </w:tc>
        <w:tc>
          <w:tcPr>
            <w:tcW w:w="1139" w:type="dxa"/>
            <w:vMerge/>
            <w:tcBorders>
              <w:top w:val="nil"/>
              <w:left w:val="nil"/>
              <w:bottom w:val="nil"/>
              <w:right w:val="nil"/>
            </w:tcBorders>
          </w:tcPr>
          <w:p w14:paraId="03EF898A" w14:textId="77777777" w:rsidR="006D5004" w:rsidRDefault="006D5004" w:rsidP="005569F9">
            <w:pPr>
              <w:pStyle w:val="a5"/>
            </w:pPr>
          </w:p>
        </w:tc>
      </w:tr>
      <w:tr w:rsidR="006D5004" w14:paraId="29DF4CE8" w14:textId="77777777" w:rsidTr="00811254">
        <w:tc>
          <w:tcPr>
            <w:tcW w:w="740" w:type="dxa"/>
            <w:vMerge/>
            <w:tcBorders>
              <w:top w:val="nil"/>
              <w:left w:val="nil"/>
              <w:bottom w:val="nil"/>
              <w:right w:val="nil"/>
            </w:tcBorders>
          </w:tcPr>
          <w:p w14:paraId="1004AA4E" w14:textId="77777777" w:rsidR="006D5004" w:rsidRDefault="006D5004" w:rsidP="005569F9">
            <w:pPr>
              <w:pStyle w:val="a5"/>
            </w:pPr>
          </w:p>
        </w:tc>
        <w:tc>
          <w:tcPr>
            <w:tcW w:w="1737" w:type="dxa"/>
            <w:vMerge/>
            <w:tcBorders>
              <w:top w:val="nil"/>
              <w:left w:val="nil"/>
              <w:bottom w:val="nil"/>
              <w:right w:val="nil"/>
            </w:tcBorders>
          </w:tcPr>
          <w:p w14:paraId="1E062FC8" w14:textId="77777777" w:rsidR="006D5004" w:rsidRDefault="006D5004" w:rsidP="005569F9">
            <w:pPr>
              <w:pStyle w:val="a5"/>
            </w:pPr>
          </w:p>
        </w:tc>
        <w:tc>
          <w:tcPr>
            <w:tcW w:w="2328" w:type="dxa"/>
            <w:tcBorders>
              <w:top w:val="nil"/>
              <w:left w:val="nil"/>
              <w:bottom w:val="nil"/>
              <w:right w:val="nil"/>
            </w:tcBorders>
          </w:tcPr>
          <w:p w14:paraId="6E63BD08" w14:textId="77777777" w:rsidR="006D5004" w:rsidRPr="00CA788E" w:rsidRDefault="006D5004" w:rsidP="005569F9">
            <w:pPr>
              <w:pStyle w:val="a6"/>
              <w:rPr>
                <w:lang w:val="en-US"/>
              </w:rPr>
            </w:pPr>
            <w:r w:rsidRPr="00CA788E">
              <w:rPr>
                <w:lang w:val="en-US"/>
              </w:rPr>
              <w:t>K50, K50.0, K50.1, K50.8, K50.9, K51, K51.0, K51.2, K51.3, K51.4, K51.5, K51.8, K51.9, L20, L20.0, L20.8, L20.9, L40, L40.0, L40.1, L40.2, L40.3, L40.4, L40.5, L40.8, L40.9</w:t>
            </w:r>
          </w:p>
        </w:tc>
        <w:tc>
          <w:tcPr>
            <w:tcW w:w="2039" w:type="dxa"/>
            <w:tcBorders>
              <w:top w:val="nil"/>
              <w:left w:val="nil"/>
              <w:bottom w:val="nil"/>
              <w:right w:val="nil"/>
            </w:tcBorders>
          </w:tcPr>
          <w:p w14:paraId="0357D0A6" w14:textId="77777777" w:rsidR="006D5004" w:rsidRDefault="006D5004" w:rsidP="005569F9">
            <w:pPr>
              <w:pStyle w:val="a5"/>
              <w:jc w:val="center"/>
            </w:pPr>
            <w:r>
              <w:t>-</w:t>
            </w:r>
          </w:p>
        </w:tc>
        <w:tc>
          <w:tcPr>
            <w:tcW w:w="1573" w:type="dxa"/>
            <w:tcBorders>
              <w:top w:val="nil"/>
              <w:left w:val="nil"/>
              <w:bottom w:val="nil"/>
              <w:right w:val="nil"/>
            </w:tcBorders>
          </w:tcPr>
          <w:p w14:paraId="5AEC23C7" w14:textId="77777777" w:rsidR="006D5004" w:rsidRDefault="006D5004" w:rsidP="005569F9">
            <w:pPr>
              <w:pStyle w:val="a6"/>
            </w:pPr>
            <w:r>
              <w:t>возрастная группа: старше 18 лет иной классификационный критерий: inc</w:t>
            </w:r>
          </w:p>
        </w:tc>
        <w:tc>
          <w:tcPr>
            <w:tcW w:w="1139" w:type="dxa"/>
            <w:vMerge/>
            <w:tcBorders>
              <w:top w:val="nil"/>
              <w:left w:val="nil"/>
              <w:bottom w:val="nil"/>
              <w:right w:val="nil"/>
            </w:tcBorders>
          </w:tcPr>
          <w:p w14:paraId="30258154" w14:textId="77777777" w:rsidR="006D5004" w:rsidRDefault="006D5004" w:rsidP="005569F9">
            <w:pPr>
              <w:pStyle w:val="a5"/>
            </w:pPr>
          </w:p>
        </w:tc>
      </w:tr>
      <w:tr w:rsidR="006D5004" w14:paraId="6C2A3D51" w14:textId="77777777" w:rsidTr="00811254">
        <w:tc>
          <w:tcPr>
            <w:tcW w:w="740" w:type="dxa"/>
            <w:tcBorders>
              <w:top w:val="nil"/>
              <w:left w:val="nil"/>
              <w:bottom w:val="nil"/>
              <w:right w:val="nil"/>
            </w:tcBorders>
          </w:tcPr>
          <w:p w14:paraId="76962E81" w14:textId="77777777" w:rsidR="006D5004" w:rsidRDefault="006D5004" w:rsidP="005569F9">
            <w:pPr>
              <w:pStyle w:val="a5"/>
              <w:jc w:val="center"/>
            </w:pPr>
            <w:r>
              <w:t>st36.028</w:t>
            </w:r>
          </w:p>
        </w:tc>
        <w:tc>
          <w:tcPr>
            <w:tcW w:w="1737" w:type="dxa"/>
            <w:tcBorders>
              <w:top w:val="nil"/>
              <w:left w:val="nil"/>
              <w:bottom w:val="nil"/>
              <w:right w:val="nil"/>
            </w:tcBorders>
          </w:tcPr>
          <w:p w14:paraId="7A82FCFA" w14:textId="77777777" w:rsidR="006D5004" w:rsidRDefault="006D5004" w:rsidP="005569F9">
            <w:pPr>
              <w:pStyle w:val="a6"/>
            </w:pPr>
            <w:r>
              <w:t>Лечение с применением генно-инженерных биологических препаратов и селективных иммунодепр</w:t>
            </w:r>
            <w:r>
              <w:lastRenderedPageBreak/>
              <w:t>ессантов (уровень 1)</w:t>
            </w:r>
          </w:p>
        </w:tc>
        <w:tc>
          <w:tcPr>
            <w:tcW w:w="2328" w:type="dxa"/>
            <w:tcBorders>
              <w:top w:val="nil"/>
              <w:left w:val="nil"/>
              <w:bottom w:val="nil"/>
              <w:right w:val="nil"/>
            </w:tcBorders>
          </w:tcPr>
          <w:p w14:paraId="0E2FF53D"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60DFE6B9" w14:textId="77777777" w:rsidR="006D5004" w:rsidRDefault="006D5004" w:rsidP="005569F9">
            <w:pPr>
              <w:pStyle w:val="a5"/>
              <w:jc w:val="center"/>
            </w:pPr>
            <w:r>
              <w:t>-</w:t>
            </w:r>
          </w:p>
        </w:tc>
        <w:tc>
          <w:tcPr>
            <w:tcW w:w="1573" w:type="dxa"/>
            <w:tcBorders>
              <w:top w:val="nil"/>
              <w:left w:val="nil"/>
              <w:bottom w:val="nil"/>
              <w:right w:val="nil"/>
            </w:tcBorders>
          </w:tcPr>
          <w:p w14:paraId="08A31E94" w14:textId="77777777" w:rsidR="006D5004" w:rsidRDefault="006D5004" w:rsidP="005569F9">
            <w:pPr>
              <w:pStyle w:val="a6"/>
            </w:pPr>
            <w:r>
              <w:t>иной классификационный критерий: gsh012, gsh116</w:t>
            </w:r>
          </w:p>
          <w:p w14:paraId="74D8BF4C" w14:textId="77777777" w:rsidR="006D5004" w:rsidRDefault="006D5004" w:rsidP="005569F9">
            <w:pPr>
              <w:pStyle w:val="a6"/>
            </w:pPr>
            <w:r>
              <w:t>возрастная группа: от 0 дней до 18 лет</w:t>
            </w:r>
          </w:p>
          <w:p w14:paraId="3A2FB4E8" w14:textId="77777777" w:rsidR="006D5004" w:rsidRDefault="006D5004" w:rsidP="005569F9">
            <w:pPr>
              <w:pStyle w:val="a6"/>
            </w:pPr>
            <w:r>
              <w:t xml:space="preserve">иной </w:t>
            </w:r>
            <w:r>
              <w:lastRenderedPageBreak/>
              <w:t>классификационный критерий: gsh013, gsh015, gsh017, gsh019, gsh021, gsh023, gsh025, gsh120, gsh121</w:t>
            </w:r>
          </w:p>
          <w:p w14:paraId="533BEA24" w14:textId="77777777" w:rsidR="006D5004" w:rsidRDefault="006D5004" w:rsidP="005569F9">
            <w:pPr>
              <w:pStyle w:val="a6"/>
            </w:pPr>
            <w:r>
              <w:t>возрастная группа: старше 18 лет</w:t>
            </w:r>
          </w:p>
          <w:p w14:paraId="3C925A52" w14:textId="77777777" w:rsidR="006D5004" w:rsidRDefault="006D5004" w:rsidP="005569F9">
            <w:pPr>
              <w:pStyle w:val="a6"/>
            </w:pPr>
            <w:r>
              <w:t>иной классификационный критерий: gsh013, gsh015, gsh017, gsh118</w:t>
            </w:r>
          </w:p>
        </w:tc>
        <w:tc>
          <w:tcPr>
            <w:tcW w:w="1139" w:type="dxa"/>
            <w:tcBorders>
              <w:top w:val="nil"/>
              <w:left w:val="nil"/>
              <w:bottom w:val="nil"/>
              <w:right w:val="nil"/>
            </w:tcBorders>
          </w:tcPr>
          <w:p w14:paraId="559FBD33" w14:textId="77777777" w:rsidR="006D5004" w:rsidRDefault="006D5004" w:rsidP="005569F9">
            <w:pPr>
              <w:pStyle w:val="a5"/>
              <w:jc w:val="center"/>
            </w:pPr>
            <w:r>
              <w:lastRenderedPageBreak/>
              <w:t>0,39</w:t>
            </w:r>
          </w:p>
        </w:tc>
      </w:tr>
      <w:tr w:rsidR="006D5004" w14:paraId="40BBA763" w14:textId="77777777" w:rsidTr="00811254">
        <w:tc>
          <w:tcPr>
            <w:tcW w:w="740" w:type="dxa"/>
            <w:tcBorders>
              <w:top w:val="nil"/>
              <w:left w:val="nil"/>
              <w:bottom w:val="nil"/>
              <w:right w:val="nil"/>
            </w:tcBorders>
          </w:tcPr>
          <w:p w14:paraId="2B7F4CEE" w14:textId="77777777" w:rsidR="006D5004" w:rsidRDefault="006D5004" w:rsidP="005569F9">
            <w:pPr>
              <w:pStyle w:val="a5"/>
              <w:jc w:val="center"/>
            </w:pPr>
            <w:r>
              <w:t>st36.029</w:t>
            </w:r>
          </w:p>
        </w:tc>
        <w:tc>
          <w:tcPr>
            <w:tcW w:w="1737" w:type="dxa"/>
            <w:tcBorders>
              <w:top w:val="nil"/>
              <w:left w:val="nil"/>
              <w:bottom w:val="nil"/>
              <w:right w:val="nil"/>
            </w:tcBorders>
          </w:tcPr>
          <w:p w14:paraId="4DB70DB8"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2)</w:t>
            </w:r>
          </w:p>
        </w:tc>
        <w:tc>
          <w:tcPr>
            <w:tcW w:w="2328" w:type="dxa"/>
            <w:tcBorders>
              <w:top w:val="nil"/>
              <w:left w:val="nil"/>
              <w:bottom w:val="nil"/>
              <w:right w:val="nil"/>
            </w:tcBorders>
          </w:tcPr>
          <w:p w14:paraId="02961BB9" w14:textId="77777777" w:rsidR="006D5004" w:rsidRDefault="006D5004" w:rsidP="005569F9">
            <w:pPr>
              <w:pStyle w:val="a5"/>
              <w:jc w:val="center"/>
            </w:pPr>
            <w:r>
              <w:t>-</w:t>
            </w:r>
          </w:p>
        </w:tc>
        <w:tc>
          <w:tcPr>
            <w:tcW w:w="2039" w:type="dxa"/>
            <w:tcBorders>
              <w:top w:val="nil"/>
              <w:left w:val="nil"/>
              <w:bottom w:val="nil"/>
              <w:right w:val="nil"/>
            </w:tcBorders>
          </w:tcPr>
          <w:p w14:paraId="53B22D72" w14:textId="77777777" w:rsidR="006D5004" w:rsidRDefault="006D5004" w:rsidP="005569F9">
            <w:pPr>
              <w:pStyle w:val="a5"/>
              <w:jc w:val="center"/>
            </w:pPr>
            <w:r>
              <w:t>-</w:t>
            </w:r>
          </w:p>
        </w:tc>
        <w:tc>
          <w:tcPr>
            <w:tcW w:w="1573" w:type="dxa"/>
            <w:tcBorders>
              <w:top w:val="nil"/>
              <w:left w:val="nil"/>
              <w:bottom w:val="nil"/>
              <w:right w:val="nil"/>
            </w:tcBorders>
          </w:tcPr>
          <w:p w14:paraId="758652D1" w14:textId="77777777" w:rsidR="006D5004" w:rsidRDefault="006D5004" w:rsidP="005569F9">
            <w:pPr>
              <w:pStyle w:val="a6"/>
            </w:pPr>
            <w:r>
              <w:t>иной классификационный критерий: gsh071, gsh079, gsh114, gsh117</w:t>
            </w:r>
          </w:p>
          <w:p w14:paraId="3D241C0E" w14:textId="77777777" w:rsidR="006D5004" w:rsidRDefault="006D5004" w:rsidP="005569F9">
            <w:pPr>
              <w:pStyle w:val="a6"/>
            </w:pPr>
            <w:r>
              <w:t>возрастная группа: от 0 дней до 18 лет</w:t>
            </w:r>
          </w:p>
          <w:p w14:paraId="2D550FF1" w14:textId="77777777" w:rsidR="006D5004" w:rsidRDefault="006D5004" w:rsidP="005569F9">
            <w:pPr>
              <w:pStyle w:val="a6"/>
            </w:pPr>
            <w:r>
              <w:t>иной классификационный критерий: gsh006</w:t>
            </w:r>
          </w:p>
          <w:p w14:paraId="335155A3" w14:textId="77777777" w:rsidR="006D5004" w:rsidRDefault="006D5004" w:rsidP="005569F9">
            <w:pPr>
              <w:pStyle w:val="a6"/>
            </w:pPr>
            <w:r>
              <w:t>возрастная группа: старше 18 лет</w:t>
            </w:r>
          </w:p>
          <w:p w14:paraId="524F13D3" w14:textId="77777777" w:rsidR="006D5004" w:rsidRDefault="006D5004" w:rsidP="005569F9">
            <w:pPr>
              <w:pStyle w:val="a6"/>
            </w:pPr>
            <w:r>
              <w:t xml:space="preserve">иной классификационный </w:t>
            </w:r>
            <w:r>
              <w:lastRenderedPageBreak/>
              <w:t>критерий: gsh001, gsh009, gsh019, gsh021, gsh023, gsh025, gsh040, gsh119</w:t>
            </w:r>
          </w:p>
        </w:tc>
        <w:tc>
          <w:tcPr>
            <w:tcW w:w="1139" w:type="dxa"/>
            <w:tcBorders>
              <w:top w:val="nil"/>
              <w:left w:val="nil"/>
              <w:bottom w:val="nil"/>
              <w:right w:val="nil"/>
            </w:tcBorders>
          </w:tcPr>
          <w:p w14:paraId="3EB855AD" w14:textId="77777777" w:rsidR="006D5004" w:rsidRDefault="006D5004" w:rsidP="005569F9">
            <w:pPr>
              <w:pStyle w:val="a5"/>
              <w:jc w:val="center"/>
            </w:pPr>
            <w:r>
              <w:lastRenderedPageBreak/>
              <w:t>0,57</w:t>
            </w:r>
          </w:p>
        </w:tc>
      </w:tr>
      <w:tr w:rsidR="006D5004" w14:paraId="5C6D5A48" w14:textId="77777777" w:rsidTr="00811254">
        <w:tc>
          <w:tcPr>
            <w:tcW w:w="740" w:type="dxa"/>
            <w:tcBorders>
              <w:top w:val="nil"/>
              <w:left w:val="nil"/>
              <w:bottom w:val="nil"/>
              <w:right w:val="nil"/>
            </w:tcBorders>
          </w:tcPr>
          <w:p w14:paraId="7A115D20" w14:textId="77777777" w:rsidR="006D5004" w:rsidRDefault="006D5004" w:rsidP="005569F9">
            <w:pPr>
              <w:pStyle w:val="a5"/>
              <w:jc w:val="center"/>
            </w:pPr>
            <w:r>
              <w:t>st36.030</w:t>
            </w:r>
          </w:p>
        </w:tc>
        <w:tc>
          <w:tcPr>
            <w:tcW w:w="1737" w:type="dxa"/>
            <w:tcBorders>
              <w:top w:val="nil"/>
              <w:left w:val="nil"/>
              <w:bottom w:val="nil"/>
              <w:right w:val="nil"/>
            </w:tcBorders>
          </w:tcPr>
          <w:p w14:paraId="072E7E81"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3)</w:t>
            </w:r>
          </w:p>
        </w:tc>
        <w:tc>
          <w:tcPr>
            <w:tcW w:w="2328" w:type="dxa"/>
            <w:tcBorders>
              <w:top w:val="nil"/>
              <w:left w:val="nil"/>
              <w:bottom w:val="nil"/>
              <w:right w:val="nil"/>
            </w:tcBorders>
          </w:tcPr>
          <w:p w14:paraId="1DB7C14E" w14:textId="77777777" w:rsidR="006D5004" w:rsidRDefault="006D5004" w:rsidP="005569F9">
            <w:pPr>
              <w:pStyle w:val="a5"/>
              <w:jc w:val="center"/>
            </w:pPr>
            <w:r>
              <w:t>-</w:t>
            </w:r>
          </w:p>
        </w:tc>
        <w:tc>
          <w:tcPr>
            <w:tcW w:w="2039" w:type="dxa"/>
            <w:tcBorders>
              <w:top w:val="nil"/>
              <w:left w:val="nil"/>
              <w:bottom w:val="nil"/>
              <w:right w:val="nil"/>
            </w:tcBorders>
          </w:tcPr>
          <w:p w14:paraId="2D7F87C8" w14:textId="77777777" w:rsidR="006D5004" w:rsidRDefault="006D5004" w:rsidP="005569F9">
            <w:pPr>
              <w:pStyle w:val="a5"/>
              <w:jc w:val="center"/>
            </w:pPr>
            <w:r>
              <w:t>-</w:t>
            </w:r>
          </w:p>
        </w:tc>
        <w:tc>
          <w:tcPr>
            <w:tcW w:w="1573" w:type="dxa"/>
            <w:tcBorders>
              <w:top w:val="nil"/>
              <w:left w:val="nil"/>
              <w:bottom w:val="nil"/>
              <w:right w:val="nil"/>
            </w:tcBorders>
          </w:tcPr>
          <w:p w14:paraId="1088D136" w14:textId="77777777" w:rsidR="006D5004" w:rsidRDefault="006D5004" w:rsidP="005569F9">
            <w:pPr>
              <w:pStyle w:val="a6"/>
            </w:pPr>
            <w:r>
              <w:t>иной классификационный критерий: gsh072, gsh080, gsh102</w:t>
            </w:r>
          </w:p>
          <w:p w14:paraId="6BCEB804" w14:textId="77777777" w:rsidR="006D5004" w:rsidRDefault="006D5004" w:rsidP="005569F9">
            <w:pPr>
              <w:pStyle w:val="a6"/>
            </w:pPr>
            <w:r>
              <w:t>возрастная группа: от 0 дней до 18 лет</w:t>
            </w:r>
          </w:p>
          <w:p w14:paraId="74766284" w14:textId="77777777" w:rsidR="006D5004" w:rsidRDefault="006D5004" w:rsidP="005569F9">
            <w:pPr>
              <w:pStyle w:val="a6"/>
            </w:pPr>
            <w:r>
              <w:t>иной классификационный критерий: gsh094</w:t>
            </w:r>
          </w:p>
          <w:p w14:paraId="7CAE65E6" w14:textId="77777777" w:rsidR="006D5004" w:rsidRDefault="006D5004" w:rsidP="005569F9">
            <w:pPr>
              <w:pStyle w:val="a6"/>
            </w:pPr>
            <w:r>
              <w:t>возрастная группа: старше 18 лет</w:t>
            </w:r>
          </w:p>
          <w:p w14:paraId="498823D0" w14:textId="77777777" w:rsidR="006D5004" w:rsidRDefault="006D5004" w:rsidP="005569F9">
            <w:pPr>
              <w:pStyle w:val="a6"/>
            </w:pPr>
            <w:r>
              <w:t>иной классификационный критерий: gsh010, gsh027, gsh063, gsh092</w:t>
            </w:r>
          </w:p>
        </w:tc>
        <w:tc>
          <w:tcPr>
            <w:tcW w:w="1139" w:type="dxa"/>
            <w:tcBorders>
              <w:top w:val="nil"/>
              <w:left w:val="nil"/>
              <w:bottom w:val="nil"/>
              <w:right w:val="nil"/>
            </w:tcBorders>
          </w:tcPr>
          <w:p w14:paraId="06D2B4C3" w14:textId="77777777" w:rsidR="006D5004" w:rsidRDefault="006D5004" w:rsidP="005569F9">
            <w:pPr>
              <w:pStyle w:val="a5"/>
              <w:jc w:val="center"/>
            </w:pPr>
            <w:r>
              <w:t>0,8</w:t>
            </w:r>
          </w:p>
        </w:tc>
      </w:tr>
      <w:tr w:rsidR="006D5004" w14:paraId="0DE88FFF" w14:textId="77777777" w:rsidTr="00811254">
        <w:tc>
          <w:tcPr>
            <w:tcW w:w="740" w:type="dxa"/>
            <w:tcBorders>
              <w:top w:val="nil"/>
              <w:left w:val="nil"/>
              <w:bottom w:val="nil"/>
              <w:right w:val="nil"/>
            </w:tcBorders>
          </w:tcPr>
          <w:p w14:paraId="6A2D53E5" w14:textId="77777777" w:rsidR="006D5004" w:rsidRDefault="006D5004" w:rsidP="005569F9">
            <w:pPr>
              <w:pStyle w:val="a5"/>
              <w:jc w:val="center"/>
            </w:pPr>
            <w:r>
              <w:t>st36.031</w:t>
            </w:r>
          </w:p>
        </w:tc>
        <w:tc>
          <w:tcPr>
            <w:tcW w:w="1737" w:type="dxa"/>
            <w:tcBorders>
              <w:top w:val="nil"/>
              <w:left w:val="nil"/>
              <w:bottom w:val="nil"/>
              <w:right w:val="nil"/>
            </w:tcBorders>
          </w:tcPr>
          <w:p w14:paraId="67F86CED" w14:textId="77777777" w:rsidR="006D5004" w:rsidRDefault="006D5004" w:rsidP="005569F9">
            <w:pPr>
              <w:pStyle w:val="a6"/>
            </w:pPr>
            <w:r>
              <w:t>Лечение с применением генно-инженерных биологических препаратов и селективных иммунодепр</w:t>
            </w:r>
            <w:r>
              <w:lastRenderedPageBreak/>
              <w:t>ессантов (уровень 4)</w:t>
            </w:r>
          </w:p>
        </w:tc>
        <w:tc>
          <w:tcPr>
            <w:tcW w:w="2328" w:type="dxa"/>
            <w:tcBorders>
              <w:top w:val="nil"/>
              <w:left w:val="nil"/>
              <w:bottom w:val="nil"/>
              <w:right w:val="nil"/>
            </w:tcBorders>
          </w:tcPr>
          <w:p w14:paraId="4077C027"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4D135BE7" w14:textId="77777777" w:rsidR="006D5004" w:rsidRDefault="006D5004" w:rsidP="005569F9">
            <w:pPr>
              <w:pStyle w:val="a5"/>
              <w:jc w:val="center"/>
            </w:pPr>
            <w:r>
              <w:t>-</w:t>
            </w:r>
          </w:p>
        </w:tc>
        <w:tc>
          <w:tcPr>
            <w:tcW w:w="1573" w:type="dxa"/>
            <w:tcBorders>
              <w:top w:val="nil"/>
              <w:left w:val="nil"/>
              <w:bottom w:val="nil"/>
              <w:right w:val="nil"/>
            </w:tcBorders>
          </w:tcPr>
          <w:p w14:paraId="7AB98E8C" w14:textId="77777777" w:rsidR="006D5004" w:rsidRDefault="006D5004" w:rsidP="005569F9">
            <w:pPr>
              <w:pStyle w:val="a6"/>
            </w:pPr>
            <w:r>
              <w:t>иной классификационный критерий: gsh007</w:t>
            </w:r>
          </w:p>
          <w:p w14:paraId="3B9E84B3" w14:textId="77777777" w:rsidR="006D5004" w:rsidRDefault="006D5004" w:rsidP="005569F9">
            <w:pPr>
              <w:pStyle w:val="a6"/>
            </w:pPr>
            <w:r>
              <w:t>возрастная группа: от 0 дней до 18 лет</w:t>
            </w:r>
          </w:p>
          <w:p w14:paraId="4B5599F9" w14:textId="77777777" w:rsidR="006D5004" w:rsidRDefault="006D5004" w:rsidP="005569F9">
            <w:pPr>
              <w:pStyle w:val="a6"/>
            </w:pPr>
            <w:r>
              <w:t>иной классифик</w:t>
            </w:r>
            <w:r>
              <w:lastRenderedPageBreak/>
              <w:t>ационный критерий: gsh097, gsh155</w:t>
            </w:r>
          </w:p>
          <w:p w14:paraId="2E00C238" w14:textId="77777777" w:rsidR="006D5004" w:rsidRDefault="006D5004" w:rsidP="005569F9">
            <w:pPr>
              <w:pStyle w:val="a6"/>
            </w:pPr>
            <w:r>
              <w:t>возрастная группа: старше 18 лет</w:t>
            </w:r>
          </w:p>
          <w:p w14:paraId="6E27B33C" w14:textId="77777777" w:rsidR="006D5004" w:rsidRDefault="006D5004" w:rsidP="005569F9">
            <w:pPr>
              <w:pStyle w:val="a6"/>
            </w:pPr>
            <w:r>
              <w:t>иной классификационный критерий: gsh067, gsh112</w:t>
            </w:r>
          </w:p>
        </w:tc>
        <w:tc>
          <w:tcPr>
            <w:tcW w:w="1139" w:type="dxa"/>
            <w:tcBorders>
              <w:top w:val="nil"/>
              <w:left w:val="nil"/>
              <w:bottom w:val="nil"/>
              <w:right w:val="nil"/>
            </w:tcBorders>
          </w:tcPr>
          <w:p w14:paraId="0413FD49" w14:textId="77777777" w:rsidR="006D5004" w:rsidRDefault="006D5004" w:rsidP="005569F9">
            <w:pPr>
              <w:pStyle w:val="a5"/>
              <w:jc w:val="center"/>
            </w:pPr>
            <w:r>
              <w:lastRenderedPageBreak/>
              <w:t>0,88</w:t>
            </w:r>
          </w:p>
        </w:tc>
      </w:tr>
      <w:tr w:rsidR="006D5004" w14:paraId="5CBFA60D" w14:textId="77777777" w:rsidTr="00811254">
        <w:tc>
          <w:tcPr>
            <w:tcW w:w="740" w:type="dxa"/>
            <w:tcBorders>
              <w:top w:val="nil"/>
              <w:left w:val="nil"/>
              <w:bottom w:val="nil"/>
              <w:right w:val="nil"/>
            </w:tcBorders>
          </w:tcPr>
          <w:p w14:paraId="2DE8DF23" w14:textId="77777777" w:rsidR="006D5004" w:rsidRDefault="006D5004" w:rsidP="005569F9">
            <w:pPr>
              <w:pStyle w:val="a5"/>
              <w:jc w:val="center"/>
            </w:pPr>
            <w:r>
              <w:t>st36.032</w:t>
            </w:r>
          </w:p>
        </w:tc>
        <w:tc>
          <w:tcPr>
            <w:tcW w:w="1737" w:type="dxa"/>
            <w:tcBorders>
              <w:top w:val="nil"/>
              <w:left w:val="nil"/>
              <w:bottom w:val="nil"/>
              <w:right w:val="nil"/>
            </w:tcBorders>
          </w:tcPr>
          <w:p w14:paraId="59C50FB7"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5)</w:t>
            </w:r>
          </w:p>
        </w:tc>
        <w:tc>
          <w:tcPr>
            <w:tcW w:w="2328" w:type="dxa"/>
            <w:tcBorders>
              <w:top w:val="nil"/>
              <w:left w:val="nil"/>
              <w:bottom w:val="nil"/>
              <w:right w:val="nil"/>
            </w:tcBorders>
          </w:tcPr>
          <w:p w14:paraId="77F8BCB0" w14:textId="77777777" w:rsidR="006D5004" w:rsidRDefault="006D5004" w:rsidP="005569F9">
            <w:pPr>
              <w:pStyle w:val="a5"/>
              <w:jc w:val="center"/>
            </w:pPr>
            <w:r>
              <w:t>-</w:t>
            </w:r>
          </w:p>
        </w:tc>
        <w:tc>
          <w:tcPr>
            <w:tcW w:w="2039" w:type="dxa"/>
            <w:tcBorders>
              <w:top w:val="nil"/>
              <w:left w:val="nil"/>
              <w:bottom w:val="nil"/>
              <w:right w:val="nil"/>
            </w:tcBorders>
          </w:tcPr>
          <w:p w14:paraId="1C6BAAA5" w14:textId="77777777" w:rsidR="006D5004" w:rsidRDefault="006D5004" w:rsidP="005569F9">
            <w:pPr>
              <w:pStyle w:val="a5"/>
              <w:jc w:val="center"/>
            </w:pPr>
            <w:r>
              <w:t>-</w:t>
            </w:r>
          </w:p>
        </w:tc>
        <w:tc>
          <w:tcPr>
            <w:tcW w:w="1573" w:type="dxa"/>
            <w:tcBorders>
              <w:top w:val="nil"/>
              <w:left w:val="nil"/>
              <w:bottom w:val="nil"/>
              <w:right w:val="nil"/>
            </w:tcBorders>
          </w:tcPr>
          <w:p w14:paraId="697E3569" w14:textId="77777777" w:rsidR="006D5004" w:rsidRDefault="006D5004" w:rsidP="005569F9">
            <w:pPr>
              <w:pStyle w:val="a6"/>
            </w:pPr>
            <w:r>
              <w:t>иной классификационный критерий: gsh041, gsh073, gsh081</w:t>
            </w:r>
          </w:p>
          <w:p w14:paraId="29D3E333" w14:textId="77777777" w:rsidR="006D5004" w:rsidRDefault="006D5004" w:rsidP="005569F9">
            <w:pPr>
              <w:pStyle w:val="a6"/>
            </w:pPr>
            <w:r>
              <w:t>возрастная группа: от 0 дней до 18 лет</w:t>
            </w:r>
          </w:p>
          <w:p w14:paraId="40BFDE24" w14:textId="77777777" w:rsidR="006D5004" w:rsidRDefault="006D5004" w:rsidP="005569F9">
            <w:pPr>
              <w:pStyle w:val="a6"/>
            </w:pPr>
            <w:r>
              <w:t>иной классификационный критерий: gsh005, gsh032, gsh106, gsh124</w:t>
            </w:r>
          </w:p>
          <w:p w14:paraId="1BB9D0EA" w14:textId="77777777" w:rsidR="006D5004" w:rsidRDefault="006D5004" w:rsidP="005569F9">
            <w:pPr>
              <w:pStyle w:val="a6"/>
            </w:pPr>
            <w:r>
              <w:t>возрастная группа: старше 18 лет</w:t>
            </w:r>
          </w:p>
          <w:p w14:paraId="42905F93" w14:textId="77777777" w:rsidR="006D5004" w:rsidRDefault="006D5004" w:rsidP="005569F9">
            <w:pPr>
              <w:pStyle w:val="a6"/>
            </w:pPr>
            <w:r>
              <w:t>иной классификационный критерий: gsh093, gsh103</w:t>
            </w:r>
          </w:p>
        </w:tc>
        <w:tc>
          <w:tcPr>
            <w:tcW w:w="1139" w:type="dxa"/>
            <w:tcBorders>
              <w:top w:val="nil"/>
              <w:left w:val="nil"/>
              <w:bottom w:val="nil"/>
              <w:right w:val="nil"/>
            </w:tcBorders>
          </w:tcPr>
          <w:p w14:paraId="37AF5794" w14:textId="77777777" w:rsidR="006D5004" w:rsidRDefault="006D5004" w:rsidP="005569F9">
            <w:pPr>
              <w:pStyle w:val="a5"/>
              <w:jc w:val="center"/>
            </w:pPr>
            <w:r>
              <w:t>1,07</w:t>
            </w:r>
          </w:p>
        </w:tc>
      </w:tr>
      <w:tr w:rsidR="006D5004" w14:paraId="27AB4159" w14:textId="77777777" w:rsidTr="00811254">
        <w:tc>
          <w:tcPr>
            <w:tcW w:w="740" w:type="dxa"/>
            <w:tcBorders>
              <w:top w:val="nil"/>
              <w:left w:val="nil"/>
              <w:bottom w:val="nil"/>
              <w:right w:val="nil"/>
            </w:tcBorders>
          </w:tcPr>
          <w:p w14:paraId="3F522008" w14:textId="77777777" w:rsidR="006D5004" w:rsidRDefault="006D5004" w:rsidP="005569F9">
            <w:pPr>
              <w:pStyle w:val="a5"/>
              <w:jc w:val="center"/>
            </w:pPr>
            <w:r>
              <w:t>st36.033</w:t>
            </w:r>
          </w:p>
        </w:tc>
        <w:tc>
          <w:tcPr>
            <w:tcW w:w="1737" w:type="dxa"/>
            <w:tcBorders>
              <w:top w:val="nil"/>
              <w:left w:val="nil"/>
              <w:bottom w:val="nil"/>
              <w:right w:val="nil"/>
            </w:tcBorders>
          </w:tcPr>
          <w:p w14:paraId="4CA3AE8B" w14:textId="77777777" w:rsidR="006D5004" w:rsidRDefault="006D5004" w:rsidP="005569F9">
            <w:pPr>
              <w:pStyle w:val="a6"/>
            </w:pPr>
            <w:r>
              <w:t>Лечение с применением генно-инженерных биологическ</w:t>
            </w:r>
            <w:r>
              <w:lastRenderedPageBreak/>
              <w:t>их препаратов и селективных иммунодепрессантов (уровень 6)</w:t>
            </w:r>
          </w:p>
        </w:tc>
        <w:tc>
          <w:tcPr>
            <w:tcW w:w="2328" w:type="dxa"/>
            <w:tcBorders>
              <w:top w:val="nil"/>
              <w:left w:val="nil"/>
              <w:bottom w:val="nil"/>
              <w:right w:val="nil"/>
            </w:tcBorders>
          </w:tcPr>
          <w:p w14:paraId="3E6BE9F5"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4CFB1F37" w14:textId="77777777" w:rsidR="006D5004" w:rsidRDefault="006D5004" w:rsidP="005569F9">
            <w:pPr>
              <w:pStyle w:val="a5"/>
              <w:jc w:val="center"/>
            </w:pPr>
            <w:r>
              <w:t>-</w:t>
            </w:r>
          </w:p>
        </w:tc>
        <w:tc>
          <w:tcPr>
            <w:tcW w:w="1573" w:type="dxa"/>
            <w:tcBorders>
              <w:top w:val="nil"/>
              <w:left w:val="nil"/>
              <w:bottom w:val="nil"/>
              <w:right w:val="nil"/>
            </w:tcBorders>
          </w:tcPr>
          <w:p w14:paraId="58E95832" w14:textId="77777777" w:rsidR="006D5004" w:rsidRDefault="006D5004" w:rsidP="005569F9">
            <w:pPr>
              <w:pStyle w:val="a6"/>
            </w:pPr>
            <w:r>
              <w:t>иной классификационный критерий: gsh082</w:t>
            </w:r>
          </w:p>
          <w:p w14:paraId="0AE9607E" w14:textId="77777777" w:rsidR="006D5004" w:rsidRDefault="006D5004" w:rsidP="005569F9">
            <w:pPr>
              <w:pStyle w:val="a6"/>
            </w:pPr>
            <w:r>
              <w:lastRenderedPageBreak/>
              <w:t>возрастная группа: от 0 дней до 18 лет</w:t>
            </w:r>
          </w:p>
          <w:p w14:paraId="36276B96" w14:textId="77777777" w:rsidR="006D5004" w:rsidRDefault="006D5004" w:rsidP="005569F9">
            <w:pPr>
              <w:pStyle w:val="a6"/>
            </w:pPr>
            <w:r>
              <w:t>иной классификационный критерий: gsh037, gsh104, gsh105, gsh126</w:t>
            </w:r>
          </w:p>
          <w:p w14:paraId="21571A9B" w14:textId="77777777" w:rsidR="006D5004" w:rsidRDefault="006D5004" w:rsidP="005569F9">
            <w:pPr>
              <w:pStyle w:val="a6"/>
            </w:pPr>
            <w:r>
              <w:t>возрастная группа: старше 18 лет</w:t>
            </w:r>
          </w:p>
          <w:p w14:paraId="25A4803B" w14:textId="77777777" w:rsidR="006D5004" w:rsidRDefault="006D5004" w:rsidP="005569F9">
            <w:pPr>
              <w:pStyle w:val="a6"/>
            </w:pPr>
            <w:r>
              <w:t>иной классификационный критерий: gsh002, gsh011, gsh089, gsh124</w:t>
            </w:r>
          </w:p>
        </w:tc>
        <w:tc>
          <w:tcPr>
            <w:tcW w:w="1139" w:type="dxa"/>
            <w:tcBorders>
              <w:top w:val="nil"/>
              <w:left w:val="nil"/>
              <w:bottom w:val="nil"/>
              <w:right w:val="nil"/>
            </w:tcBorders>
          </w:tcPr>
          <w:p w14:paraId="32D81BB2" w14:textId="77777777" w:rsidR="006D5004" w:rsidRDefault="006D5004" w:rsidP="005569F9">
            <w:pPr>
              <w:pStyle w:val="a5"/>
              <w:jc w:val="center"/>
            </w:pPr>
            <w:r>
              <w:lastRenderedPageBreak/>
              <w:t>1,31</w:t>
            </w:r>
          </w:p>
        </w:tc>
      </w:tr>
      <w:tr w:rsidR="006D5004" w14:paraId="614F2B58" w14:textId="77777777" w:rsidTr="00811254">
        <w:tc>
          <w:tcPr>
            <w:tcW w:w="740" w:type="dxa"/>
            <w:tcBorders>
              <w:top w:val="nil"/>
              <w:left w:val="nil"/>
              <w:bottom w:val="nil"/>
              <w:right w:val="nil"/>
            </w:tcBorders>
          </w:tcPr>
          <w:p w14:paraId="6FF6CA52" w14:textId="77777777" w:rsidR="006D5004" w:rsidRDefault="006D5004" w:rsidP="005569F9">
            <w:pPr>
              <w:pStyle w:val="a5"/>
              <w:jc w:val="center"/>
            </w:pPr>
            <w:r>
              <w:t>st36.034</w:t>
            </w:r>
          </w:p>
        </w:tc>
        <w:tc>
          <w:tcPr>
            <w:tcW w:w="1737" w:type="dxa"/>
            <w:tcBorders>
              <w:top w:val="nil"/>
              <w:left w:val="nil"/>
              <w:bottom w:val="nil"/>
              <w:right w:val="nil"/>
            </w:tcBorders>
          </w:tcPr>
          <w:p w14:paraId="69BCA792"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7)</w:t>
            </w:r>
          </w:p>
        </w:tc>
        <w:tc>
          <w:tcPr>
            <w:tcW w:w="2328" w:type="dxa"/>
            <w:tcBorders>
              <w:top w:val="nil"/>
              <w:left w:val="nil"/>
              <w:bottom w:val="nil"/>
              <w:right w:val="nil"/>
            </w:tcBorders>
          </w:tcPr>
          <w:p w14:paraId="05756894" w14:textId="77777777" w:rsidR="006D5004" w:rsidRDefault="006D5004" w:rsidP="005569F9">
            <w:pPr>
              <w:pStyle w:val="a5"/>
              <w:jc w:val="center"/>
            </w:pPr>
            <w:r>
              <w:t>-</w:t>
            </w:r>
          </w:p>
        </w:tc>
        <w:tc>
          <w:tcPr>
            <w:tcW w:w="2039" w:type="dxa"/>
            <w:tcBorders>
              <w:top w:val="nil"/>
              <w:left w:val="nil"/>
              <w:bottom w:val="nil"/>
              <w:right w:val="nil"/>
            </w:tcBorders>
          </w:tcPr>
          <w:p w14:paraId="0439B5C2" w14:textId="77777777" w:rsidR="006D5004" w:rsidRDefault="006D5004" w:rsidP="005569F9">
            <w:pPr>
              <w:pStyle w:val="a5"/>
              <w:jc w:val="center"/>
            </w:pPr>
            <w:r>
              <w:t>-</w:t>
            </w:r>
          </w:p>
        </w:tc>
        <w:tc>
          <w:tcPr>
            <w:tcW w:w="1573" w:type="dxa"/>
            <w:tcBorders>
              <w:top w:val="nil"/>
              <w:left w:val="nil"/>
              <w:bottom w:val="nil"/>
              <w:right w:val="nil"/>
            </w:tcBorders>
          </w:tcPr>
          <w:p w14:paraId="34FE8B99" w14:textId="77777777" w:rsidR="006D5004" w:rsidRDefault="006D5004" w:rsidP="005569F9">
            <w:pPr>
              <w:pStyle w:val="a6"/>
            </w:pPr>
            <w:r>
              <w:t>иной классификационный критерий: gsh008, gsh042, gsh074, gsh095, gsh098, gsh115, gsh122</w:t>
            </w:r>
          </w:p>
          <w:p w14:paraId="243E484C" w14:textId="77777777" w:rsidR="006D5004" w:rsidRDefault="006D5004" w:rsidP="005569F9">
            <w:pPr>
              <w:pStyle w:val="a6"/>
            </w:pPr>
            <w:r>
              <w:t>возрастная группа: от 0 дней до 18 лет</w:t>
            </w:r>
          </w:p>
          <w:p w14:paraId="04684BAD" w14:textId="77777777" w:rsidR="006D5004" w:rsidRDefault="006D5004" w:rsidP="005569F9">
            <w:pPr>
              <w:pStyle w:val="a6"/>
            </w:pPr>
            <w:r>
              <w:t>иной классификационный критерий: gsh128</w:t>
            </w:r>
          </w:p>
          <w:p w14:paraId="302BEAF0" w14:textId="77777777" w:rsidR="006D5004" w:rsidRDefault="006D5004" w:rsidP="005569F9">
            <w:pPr>
              <w:pStyle w:val="a6"/>
            </w:pPr>
            <w:r>
              <w:t>возрастная группа: старше 18 лет</w:t>
            </w:r>
          </w:p>
          <w:p w14:paraId="1FE0D0C8" w14:textId="77777777" w:rsidR="006D5004" w:rsidRDefault="006D5004" w:rsidP="005569F9">
            <w:pPr>
              <w:pStyle w:val="a6"/>
            </w:pPr>
            <w:r>
              <w:lastRenderedPageBreak/>
              <w:t>иной классификационный критерий: gsh070, gsh140, gsh146</w:t>
            </w:r>
          </w:p>
          <w:p w14:paraId="0EB64919" w14:textId="77777777" w:rsidR="006D5004" w:rsidRDefault="006D5004" w:rsidP="005569F9">
            <w:pPr>
              <w:pStyle w:val="a5"/>
            </w:pPr>
          </w:p>
          <w:p w14:paraId="021EFFA7" w14:textId="77777777" w:rsidR="006D5004" w:rsidRDefault="006D5004" w:rsidP="005569F9">
            <w:pPr>
              <w:pStyle w:val="a5"/>
            </w:pPr>
          </w:p>
        </w:tc>
        <w:tc>
          <w:tcPr>
            <w:tcW w:w="1139" w:type="dxa"/>
            <w:tcBorders>
              <w:top w:val="nil"/>
              <w:left w:val="nil"/>
              <w:bottom w:val="nil"/>
              <w:right w:val="nil"/>
            </w:tcBorders>
          </w:tcPr>
          <w:p w14:paraId="7A426CA7" w14:textId="77777777" w:rsidR="006D5004" w:rsidRDefault="006D5004" w:rsidP="005569F9">
            <w:pPr>
              <w:pStyle w:val="a5"/>
              <w:jc w:val="center"/>
            </w:pPr>
            <w:r>
              <w:lastRenderedPageBreak/>
              <w:t>1,51</w:t>
            </w:r>
          </w:p>
        </w:tc>
      </w:tr>
      <w:tr w:rsidR="006D5004" w14:paraId="284246A5" w14:textId="77777777" w:rsidTr="00811254">
        <w:tc>
          <w:tcPr>
            <w:tcW w:w="740" w:type="dxa"/>
            <w:tcBorders>
              <w:top w:val="nil"/>
              <w:left w:val="nil"/>
              <w:bottom w:val="nil"/>
              <w:right w:val="nil"/>
            </w:tcBorders>
          </w:tcPr>
          <w:p w14:paraId="353EB64C" w14:textId="77777777" w:rsidR="006D5004" w:rsidRDefault="006D5004" w:rsidP="005569F9">
            <w:pPr>
              <w:pStyle w:val="a5"/>
              <w:jc w:val="center"/>
            </w:pPr>
            <w:r>
              <w:t>st36.035</w:t>
            </w:r>
          </w:p>
        </w:tc>
        <w:tc>
          <w:tcPr>
            <w:tcW w:w="1737" w:type="dxa"/>
            <w:tcBorders>
              <w:top w:val="nil"/>
              <w:left w:val="nil"/>
              <w:bottom w:val="nil"/>
              <w:right w:val="nil"/>
            </w:tcBorders>
          </w:tcPr>
          <w:p w14:paraId="41E44798"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8)</w:t>
            </w:r>
          </w:p>
        </w:tc>
        <w:tc>
          <w:tcPr>
            <w:tcW w:w="2328" w:type="dxa"/>
            <w:tcBorders>
              <w:top w:val="nil"/>
              <w:left w:val="nil"/>
              <w:bottom w:val="nil"/>
              <w:right w:val="nil"/>
            </w:tcBorders>
          </w:tcPr>
          <w:p w14:paraId="6D9B5EB8" w14:textId="77777777" w:rsidR="006D5004" w:rsidRDefault="006D5004" w:rsidP="005569F9">
            <w:pPr>
              <w:pStyle w:val="a5"/>
              <w:jc w:val="center"/>
            </w:pPr>
            <w:r>
              <w:t>-</w:t>
            </w:r>
          </w:p>
        </w:tc>
        <w:tc>
          <w:tcPr>
            <w:tcW w:w="2039" w:type="dxa"/>
            <w:tcBorders>
              <w:top w:val="nil"/>
              <w:left w:val="nil"/>
              <w:bottom w:val="nil"/>
              <w:right w:val="nil"/>
            </w:tcBorders>
          </w:tcPr>
          <w:p w14:paraId="7C8DA423" w14:textId="77777777" w:rsidR="006D5004" w:rsidRDefault="006D5004" w:rsidP="005569F9">
            <w:pPr>
              <w:pStyle w:val="a5"/>
              <w:jc w:val="center"/>
            </w:pPr>
            <w:r>
              <w:t>-</w:t>
            </w:r>
          </w:p>
        </w:tc>
        <w:tc>
          <w:tcPr>
            <w:tcW w:w="1573" w:type="dxa"/>
            <w:tcBorders>
              <w:top w:val="nil"/>
              <w:left w:val="nil"/>
              <w:bottom w:val="nil"/>
              <w:right w:val="nil"/>
            </w:tcBorders>
          </w:tcPr>
          <w:p w14:paraId="60DED71D" w14:textId="77777777" w:rsidR="006D5004" w:rsidRDefault="006D5004" w:rsidP="005569F9">
            <w:pPr>
              <w:pStyle w:val="a6"/>
            </w:pPr>
            <w:r>
              <w:t>иной классификационный критерий: gsh083</w:t>
            </w:r>
          </w:p>
          <w:p w14:paraId="5FEF4BE0" w14:textId="77777777" w:rsidR="006D5004" w:rsidRDefault="006D5004" w:rsidP="005569F9">
            <w:pPr>
              <w:pStyle w:val="a6"/>
            </w:pPr>
            <w:r>
              <w:t>возрастная группа: от 0 дней до 18 лет</w:t>
            </w:r>
          </w:p>
          <w:p w14:paraId="7A3EB021" w14:textId="77777777" w:rsidR="006D5004" w:rsidRDefault="006D5004" w:rsidP="005569F9">
            <w:pPr>
              <w:pStyle w:val="a6"/>
            </w:pPr>
            <w:r>
              <w:t>иной классификационный критерий: gsh111, gsh130, gsh142, gsh148</w:t>
            </w:r>
          </w:p>
          <w:p w14:paraId="51F7E76F" w14:textId="77777777" w:rsidR="006D5004" w:rsidRDefault="006D5004" w:rsidP="005569F9">
            <w:pPr>
              <w:pStyle w:val="a6"/>
            </w:pPr>
            <w:r>
              <w:t>возрастная группа: старше 18 лет</w:t>
            </w:r>
          </w:p>
          <w:p w14:paraId="2E767A7F" w14:textId="77777777" w:rsidR="006D5004" w:rsidRDefault="006D5004" w:rsidP="005569F9">
            <w:pPr>
              <w:pStyle w:val="a6"/>
            </w:pPr>
            <w:r>
              <w:t>иной классификационный критерий: gsh032, gsh113</w:t>
            </w:r>
          </w:p>
        </w:tc>
        <w:tc>
          <w:tcPr>
            <w:tcW w:w="1139" w:type="dxa"/>
            <w:tcBorders>
              <w:top w:val="nil"/>
              <w:left w:val="nil"/>
              <w:bottom w:val="nil"/>
              <w:right w:val="nil"/>
            </w:tcBorders>
          </w:tcPr>
          <w:p w14:paraId="12462691" w14:textId="77777777" w:rsidR="006D5004" w:rsidRDefault="006D5004" w:rsidP="005569F9">
            <w:pPr>
              <w:pStyle w:val="a5"/>
              <w:jc w:val="center"/>
            </w:pPr>
            <w:r>
              <w:t>1,68</w:t>
            </w:r>
          </w:p>
        </w:tc>
      </w:tr>
      <w:tr w:rsidR="006D5004" w14:paraId="2C51DC4C" w14:textId="77777777" w:rsidTr="00811254">
        <w:tc>
          <w:tcPr>
            <w:tcW w:w="740" w:type="dxa"/>
            <w:tcBorders>
              <w:top w:val="nil"/>
              <w:left w:val="nil"/>
              <w:bottom w:val="nil"/>
              <w:right w:val="nil"/>
            </w:tcBorders>
          </w:tcPr>
          <w:p w14:paraId="119CE3BD" w14:textId="77777777" w:rsidR="006D5004" w:rsidRDefault="006D5004" w:rsidP="005569F9">
            <w:pPr>
              <w:pStyle w:val="a5"/>
              <w:jc w:val="center"/>
            </w:pPr>
            <w:r>
              <w:t>st36.036</w:t>
            </w:r>
          </w:p>
        </w:tc>
        <w:tc>
          <w:tcPr>
            <w:tcW w:w="1737" w:type="dxa"/>
            <w:tcBorders>
              <w:top w:val="nil"/>
              <w:left w:val="nil"/>
              <w:bottom w:val="nil"/>
              <w:right w:val="nil"/>
            </w:tcBorders>
          </w:tcPr>
          <w:p w14:paraId="4AD97B30" w14:textId="77777777" w:rsidR="006D5004" w:rsidRDefault="006D5004" w:rsidP="005569F9">
            <w:pPr>
              <w:pStyle w:val="a6"/>
            </w:pPr>
            <w:r>
              <w:t xml:space="preserve">Лечение с применением генно-инженерных биологических препаратов и селективных иммунодепрессантов </w:t>
            </w:r>
            <w:r>
              <w:lastRenderedPageBreak/>
              <w:t>(уровень 9)</w:t>
            </w:r>
          </w:p>
        </w:tc>
        <w:tc>
          <w:tcPr>
            <w:tcW w:w="2328" w:type="dxa"/>
            <w:tcBorders>
              <w:top w:val="nil"/>
              <w:left w:val="nil"/>
              <w:bottom w:val="nil"/>
              <w:right w:val="nil"/>
            </w:tcBorders>
          </w:tcPr>
          <w:p w14:paraId="1457BCC1"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04F0E333" w14:textId="77777777" w:rsidR="006D5004" w:rsidRDefault="006D5004" w:rsidP="005569F9">
            <w:pPr>
              <w:pStyle w:val="a5"/>
              <w:jc w:val="center"/>
            </w:pPr>
            <w:r>
              <w:t>-</w:t>
            </w:r>
          </w:p>
        </w:tc>
        <w:tc>
          <w:tcPr>
            <w:tcW w:w="1573" w:type="dxa"/>
            <w:tcBorders>
              <w:top w:val="nil"/>
              <w:left w:val="nil"/>
              <w:bottom w:val="nil"/>
              <w:right w:val="nil"/>
            </w:tcBorders>
          </w:tcPr>
          <w:p w14:paraId="2848E003" w14:textId="77777777" w:rsidR="006D5004" w:rsidRDefault="006D5004" w:rsidP="005569F9">
            <w:pPr>
              <w:pStyle w:val="a6"/>
            </w:pPr>
            <w:r>
              <w:t>иной классификационный критерий: gsh003, gsh035, gsh075, gsh084</w:t>
            </w:r>
          </w:p>
          <w:p w14:paraId="0EC6ADAE" w14:textId="77777777" w:rsidR="006D5004" w:rsidRDefault="006D5004" w:rsidP="005569F9">
            <w:pPr>
              <w:pStyle w:val="a6"/>
            </w:pPr>
            <w:r>
              <w:t>возрастная группа: от 0 дней до 18 лет</w:t>
            </w:r>
          </w:p>
          <w:p w14:paraId="7701B6D6" w14:textId="77777777" w:rsidR="006D5004" w:rsidRDefault="006D5004" w:rsidP="005569F9">
            <w:pPr>
              <w:pStyle w:val="a6"/>
            </w:pPr>
            <w:r>
              <w:lastRenderedPageBreak/>
              <w:t>иной классификационный критерий: gsh132</w:t>
            </w:r>
          </w:p>
          <w:p w14:paraId="17D02CA7" w14:textId="77777777" w:rsidR="006D5004" w:rsidRDefault="006D5004" w:rsidP="005569F9">
            <w:pPr>
              <w:pStyle w:val="a6"/>
            </w:pPr>
            <w:r>
              <w:t>возрастная группа: старше 18 лет</w:t>
            </w:r>
          </w:p>
          <w:p w14:paraId="284DAE5A" w14:textId="77777777" w:rsidR="006D5004" w:rsidRDefault="006D5004" w:rsidP="005569F9">
            <w:pPr>
              <w:pStyle w:val="a6"/>
            </w:pPr>
            <w:r>
              <w:t>иной классификационный критерий: gsh126</w:t>
            </w:r>
          </w:p>
        </w:tc>
        <w:tc>
          <w:tcPr>
            <w:tcW w:w="1139" w:type="dxa"/>
            <w:tcBorders>
              <w:top w:val="nil"/>
              <w:left w:val="nil"/>
              <w:bottom w:val="nil"/>
              <w:right w:val="nil"/>
            </w:tcBorders>
          </w:tcPr>
          <w:p w14:paraId="47268890" w14:textId="77777777" w:rsidR="006D5004" w:rsidRDefault="006D5004" w:rsidP="005569F9">
            <w:pPr>
              <w:pStyle w:val="a5"/>
              <w:jc w:val="center"/>
            </w:pPr>
            <w:r>
              <w:lastRenderedPageBreak/>
              <w:t>1,83</w:t>
            </w:r>
          </w:p>
        </w:tc>
      </w:tr>
      <w:tr w:rsidR="006D5004" w14:paraId="0CE7C802" w14:textId="77777777" w:rsidTr="00811254">
        <w:tc>
          <w:tcPr>
            <w:tcW w:w="740" w:type="dxa"/>
            <w:tcBorders>
              <w:top w:val="nil"/>
              <w:left w:val="nil"/>
              <w:bottom w:val="nil"/>
              <w:right w:val="nil"/>
            </w:tcBorders>
          </w:tcPr>
          <w:p w14:paraId="5B7D1D3C" w14:textId="77777777" w:rsidR="006D5004" w:rsidRDefault="006D5004" w:rsidP="005569F9">
            <w:pPr>
              <w:pStyle w:val="a5"/>
              <w:jc w:val="center"/>
            </w:pPr>
            <w:r>
              <w:t>st36.037</w:t>
            </w:r>
          </w:p>
        </w:tc>
        <w:tc>
          <w:tcPr>
            <w:tcW w:w="1737" w:type="dxa"/>
            <w:tcBorders>
              <w:top w:val="nil"/>
              <w:left w:val="nil"/>
              <w:bottom w:val="nil"/>
              <w:right w:val="nil"/>
            </w:tcBorders>
          </w:tcPr>
          <w:p w14:paraId="69D76787"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10)</w:t>
            </w:r>
          </w:p>
        </w:tc>
        <w:tc>
          <w:tcPr>
            <w:tcW w:w="2328" w:type="dxa"/>
            <w:tcBorders>
              <w:top w:val="nil"/>
              <w:left w:val="nil"/>
              <w:bottom w:val="nil"/>
              <w:right w:val="nil"/>
            </w:tcBorders>
          </w:tcPr>
          <w:p w14:paraId="07AB92FE" w14:textId="77777777" w:rsidR="006D5004" w:rsidRDefault="006D5004" w:rsidP="005569F9">
            <w:pPr>
              <w:pStyle w:val="a5"/>
              <w:jc w:val="center"/>
            </w:pPr>
            <w:r>
              <w:t>-</w:t>
            </w:r>
          </w:p>
        </w:tc>
        <w:tc>
          <w:tcPr>
            <w:tcW w:w="2039" w:type="dxa"/>
            <w:tcBorders>
              <w:top w:val="nil"/>
              <w:left w:val="nil"/>
              <w:bottom w:val="nil"/>
              <w:right w:val="nil"/>
            </w:tcBorders>
          </w:tcPr>
          <w:p w14:paraId="5C32D1CB" w14:textId="77777777" w:rsidR="006D5004" w:rsidRDefault="006D5004" w:rsidP="005569F9">
            <w:pPr>
              <w:pStyle w:val="a5"/>
              <w:jc w:val="center"/>
            </w:pPr>
            <w:r>
              <w:t>-</w:t>
            </w:r>
          </w:p>
        </w:tc>
        <w:tc>
          <w:tcPr>
            <w:tcW w:w="1573" w:type="dxa"/>
            <w:tcBorders>
              <w:top w:val="nil"/>
              <w:left w:val="nil"/>
              <w:bottom w:val="nil"/>
              <w:right w:val="nil"/>
            </w:tcBorders>
          </w:tcPr>
          <w:p w14:paraId="24A74971" w14:textId="77777777" w:rsidR="006D5004" w:rsidRDefault="006D5004" w:rsidP="005569F9">
            <w:pPr>
              <w:pStyle w:val="a6"/>
            </w:pPr>
            <w:r>
              <w:t>иной классификационный критерий: gsh043, gsh076, gsh085, gsh156</w:t>
            </w:r>
          </w:p>
          <w:p w14:paraId="40B92EB8" w14:textId="77777777" w:rsidR="006D5004" w:rsidRDefault="006D5004" w:rsidP="005569F9">
            <w:pPr>
              <w:pStyle w:val="a6"/>
            </w:pPr>
            <w:r>
              <w:t>возрастная группа: от 0 дней до 18 лет</w:t>
            </w:r>
          </w:p>
          <w:p w14:paraId="1B422B4D" w14:textId="77777777" w:rsidR="006D5004" w:rsidRDefault="006D5004" w:rsidP="005569F9">
            <w:pPr>
              <w:pStyle w:val="a6"/>
            </w:pPr>
            <w:r>
              <w:t>иной классификационный критерий: gsh134, gsh136, gsh143, gsh149</w:t>
            </w:r>
          </w:p>
          <w:p w14:paraId="5483F65F" w14:textId="77777777" w:rsidR="006D5004" w:rsidRDefault="006D5004" w:rsidP="005569F9">
            <w:pPr>
              <w:pStyle w:val="a6"/>
            </w:pPr>
            <w:r>
              <w:t>возрастная группа: старше 18 лет</w:t>
            </w:r>
          </w:p>
          <w:p w14:paraId="658F8CB3" w14:textId="77777777" w:rsidR="006D5004" w:rsidRDefault="006D5004" w:rsidP="005569F9">
            <w:pPr>
              <w:pStyle w:val="a6"/>
            </w:pPr>
            <w:r>
              <w:t>иной классификационный критерий: gsh087, gsh104</w:t>
            </w:r>
          </w:p>
        </w:tc>
        <w:tc>
          <w:tcPr>
            <w:tcW w:w="1139" w:type="dxa"/>
            <w:tcBorders>
              <w:top w:val="nil"/>
              <w:left w:val="nil"/>
              <w:bottom w:val="nil"/>
              <w:right w:val="nil"/>
            </w:tcBorders>
          </w:tcPr>
          <w:p w14:paraId="4F15A856" w14:textId="77777777" w:rsidR="006D5004" w:rsidRDefault="006D5004" w:rsidP="005569F9">
            <w:pPr>
              <w:pStyle w:val="a5"/>
              <w:jc w:val="center"/>
            </w:pPr>
            <w:r>
              <w:t>2,03</w:t>
            </w:r>
          </w:p>
        </w:tc>
      </w:tr>
      <w:tr w:rsidR="006D5004" w14:paraId="20A4B1C3" w14:textId="77777777" w:rsidTr="00811254">
        <w:tc>
          <w:tcPr>
            <w:tcW w:w="740" w:type="dxa"/>
            <w:tcBorders>
              <w:top w:val="nil"/>
              <w:left w:val="nil"/>
              <w:bottom w:val="nil"/>
              <w:right w:val="nil"/>
            </w:tcBorders>
          </w:tcPr>
          <w:p w14:paraId="32F0A342" w14:textId="77777777" w:rsidR="006D5004" w:rsidRDefault="006D5004" w:rsidP="005569F9">
            <w:pPr>
              <w:pStyle w:val="a5"/>
              <w:jc w:val="center"/>
            </w:pPr>
            <w:r>
              <w:t>st36.038</w:t>
            </w:r>
          </w:p>
        </w:tc>
        <w:tc>
          <w:tcPr>
            <w:tcW w:w="1737" w:type="dxa"/>
            <w:tcBorders>
              <w:top w:val="nil"/>
              <w:left w:val="nil"/>
              <w:bottom w:val="nil"/>
              <w:right w:val="nil"/>
            </w:tcBorders>
          </w:tcPr>
          <w:p w14:paraId="54B3ED19" w14:textId="77777777" w:rsidR="006D5004" w:rsidRDefault="006D5004" w:rsidP="005569F9">
            <w:pPr>
              <w:pStyle w:val="a6"/>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2328" w:type="dxa"/>
            <w:tcBorders>
              <w:top w:val="nil"/>
              <w:left w:val="nil"/>
              <w:bottom w:val="nil"/>
              <w:right w:val="nil"/>
            </w:tcBorders>
          </w:tcPr>
          <w:p w14:paraId="159BB4EC"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1178773D" w14:textId="77777777" w:rsidR="006D5004" w:rsidRDefault="006D5004" w:rsidP="005569F9">
            <w:pPr>
              <w:pStyle w:val="a5"/>
              <w:jc w:val="center"/>
            </w:pPr>
            <w:r>
              <w:t>-</w:t>
            </w:r>
          </w:p>
        </w:tc>
        <w:tc>
          <w:tcPr>
            <w:tcW w:w="1573" w:type="dxa"/>
            <w:tcBorders>
              <w:top w:val="nil"/>
              <w:left w:val="nil"/>
              <w:bottom w:val="nil"/>
              <w:right w:val="nil"/>
            </w:tcBorders>
          </w:tcPr>
          <w:p w14:paraId="558306CC" w14:textId="77777777" w:rsidR="006D5004" w:rsidRDefault="006D5004" w:rsidP="005569F9">
            <w:pPr>
              <w:pStyle w:val="a6"/>
            </w:pPr>
            <w:r>
              <w:t xml:space="preserve">иной классификационный критерий: </w:t>
            </w:r>
            <w:r>
              <w:lastRenderedPageBreak/>
              <w:t>gsh004, gsh077, gsh086</w:t>
            </w:r>
          </w:p>
          <w:p w14:paraId="1EA89D53" w14:textId="77777777" w:rsidR="006D5004" w:rsidRDefault="006D5004" w:rsidP="005569F9">
            <w:pPr>
              <w:pStyle w:val="a6"/>
            </w:pPr>
            <w:r>
              <w:t>возрастная группа: от 0 дней до 18 лет</w:t>
            </w:r>
          </w:p>
          <w:p w14:paraId="45A82B21" w14:textId="77777777" w:rsidR="006D5004" w:rsidRDefault="006D5004" w:rsidP="005569F9">
            <w:pPr>
              <w:pStyle w:val="a6"/>
            </w:pPr>
            <w:r>
              <w:t>иной классификационный критерий: gsh138, gsh144, gsh150</w:t>
            </w:r>
          </w:p>
          <w:p w14:paraId="5F8B70BF" w14:textId="77777777" w:rsidR="006D5004" w:rsidRDefault="006D5004" w:rsidP="005569F9">
            <w:pPr>
              <w:pStyle w:val="a6"/>
            </w:pPr>
            <w:r>
              <w:t>возрастная группа: старше 18 лет</w:t>
            </w:r>
          </w:p>
          <w:p w14:paraId="03712E7A" w14:textId="77777777" w:rsidR="006D5004" w:rsidRDefault="006D5004" w:rsidP="005569F9">
            <w:pPr>
              <w:pStyle w:val="a6"/>
            </w:pPr>
            <w:r>
              <w:t>иной классификационный критерий: gsh090, gsh128, gsh141, gsh142, gsh147, gsh148</w:t>
            </w:r>
          </w:p>
        </w:tc>
        <w:tc>
          <w:tcPr>
            <w:tcW w:w="1139" w:type="dxa"/>
            <w:tcBorders>
              <w:top w:val="nil"/>
              <w:left w:val="nil"/>
              <w:bottom w:val="nil"/>
              <w:right w:val="nil"/>
            </w:tcBorders>
          </w:tcPr>
          <w:p w14:paraId="28109EB1" w14:textId="77777777" w:rsidR="006D5004" w:rsidRDefault="006D5004" w:rsidP="005569F9">
            <w:pPr>
              <w:pStyle w:val="a5"/>
              <w:jc w:val="center"/>
            </w:pPr>
            <w:r>
              <w:lastRenderedPageBreak/>
              <w:t>2,31</w:t>
            </w:r>
          </w:p>
        </w:tc>
      </w:tr>
      <w:tr w:rsidR="006D5004" w14:paraId="2886C293" w14:textId="77777777" w:rsidTr="00811254">
        <w:tc>
          <w:tcPr>
            <w:tcW w:w="740" w:type="dxa"/>
            <w:tcBorders>
              <w:top w:val="nil"/>
              <w:left w:val="nil"/>
              <w:bottom w:val="nil"/>
              <w:right w:val="nil"/>
            </w:tcBorders>
          </w:tcPr>
          <w:p w14:paraId="694447ED" w14:textId="77777777" w:rsidR="006D5004" w:rsidRDefault="006D5004" w:rsidP="005569F9">
            <w:pPr>
              <w:pStyle w:val="a5"/>
              <w:jc w:val="center"/>
            </w:pPr>
            <w:r>
              <w:t>st36.039</w:t>
            </w:r>
          </w:p>
        </w:tc>
        <w:tc>
          <w:tcPr>
            <w:tcW w:w="1737" w:type="dxa"/>
            <w:tcBorders>
              <w:top w:val="nil"/>
              <w:left w:val="nil"/>
              <w:bottom w:val="nil"/>
              <w:right w:val="nil"/>
            </w:tcBorders>
          </w:tcPr>
          <w:p w14:paraId="7B8830E0"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12)</w:t>
            </w:r>
          </w:p>
          <w:p w14:paraId="32C80327" w14:textId="77777777" w:rsidR="006D5004" w:rsidRDefault="006D5004" w:rsidP="005569F9">
            <w:pPr>
              <w:pStyle w:val="a5"/>
            </w:pPr>
          </w:p>
        </w:tc>
        <w:tc>
          <w:tcPr>
            <w:tcW w:w="2328" w:type="dxa"/>
            <w:tcBorders>
              <w:top w:val="nil"/>
              <w:left w:val="nil"/>
              <w:bottom w:val="nil"/>
              <w:right w:val="nil"/>
            </w:tcBorders>
          </w:tcPr>
          <w:p w14:paraId="3E2DB9B9" w14:textId="77777777" w:rsidR="006D5004" w:rsidRDefault="006D5004" w:rsidP="005569F9">
            <w:pPr>
              <w:pStyle w:val="a5"/>
              <w:jc w:val="center"/>
            </w:pPr>
            <w:r>
              <w:t>-</w:t>
            </w:r>
          </w:p>
        </w:tc>
        <w:tc>
          <w:tcPr>
            <w:tcW w:w="2039" w:type="dxa"/>
            <w:tcBorders>
              <w:top w:val="nil"/>
              <w:left w:val="nil"/>
              <w:bottom w:val="nil"/>
              <w:right w:val="nil"/>
            </w:tcBorders>
          </w:tcPr>
          <w:p w14:paraId="7B3ABDC7" w14:textId="77777777" w:rsidR="006D5004" w:rsidRDefault="006D5004" w:rsidP="005569F9">
            <w:pPr>
              <w:pStyle w:val="a5"/>
              <w:jc w:val="center"/>
            </w:pPr>
            <w:r>
              <w:t>-</w:t>
            </w:r>
          </w:p>
        </w:tc>
        <w:tc>
          <w:tcPr>
            <w:tcW w:w="1573" w:type="dxa"/>
            <w:tcBorders>
              <w:top w:val="nil"/>
              <w:left w:val="nil"/>
              <w:bottom w:val="nil"/>
              <w:right w:val="nil"/>
            </w:tcBorders>
          </w:tcPr>
          <w:p w14:paraId="178F77C0" w14:textId="77777777" w:rsidR="006D5004" w:rsidRDefault="006D5004" w:rsidP="005569F9">
            <w:pPr>
              <w:pStyle w:val="a6"/>
            </w:pPr>
            <w:r>
              <w:t>иной классификационный критерий: gsh078, gsh096, gsh099, gsh109</w:t>
            </w:r>
          </w:p>
          <w:p w14:paraId="75F1CF59" w14:textId="77777777" w:rsidR="006D5004" w:rsidRDefault="006D5004" w:rsidP="005569F9">
            <w:pPr>
              <w:pStyle w:val="a6"/>
            </w:pPr>
            <w:r>
              <w:t>возрастная группа: от 0 дней до 18 лет</w:t>
            </w:r>
          </w:p>
          <w:p w14:paraId="58AC77ED" w14:textId="77777777" w:rsidR="006D5004" w:rsidRDefault="006D5004" w:rsidP="005569F9">
            <w:pPr>
              <w:pStyle w:val="a6"/>
            </w:pPr>
            <w:r>
              <w:t>иной классификационный критерий: gsh145, gsh151</w:t>
            </w:r>
          </w:p>
          <w:p w14:paraId="6B819CD5" w14:textId="77777777" w:rsidR="006D5004" w:rsidRDefault="006D5004" w:rsidP="005569F9">
            <w:pPr>
              <w:pStyle w:val="a6"/>
            </w:pPr>
            <w:r>
              <w:t xml:space="preserve">возрастная группа: </w:t>
            </w:r>
            <w:r>
              <w:lastRenderedPageBreak/>
              <w:t>старше 18 лет</w:t>
            </w:r>
          </w:p>
          <w:p w14:paraId="666A7A22" w14:textId="77777777" w:rsidR="006D5004" w:rsidRDefault="006D5004" w:rsidP="005569F9">
            <w:pPr>
              <w:pStyle w:val="a6"/>
            </w:pPr>
            <w:r>
              <w:t>иной классификационный критерий: gsh039, gsh130, gsh132, gsh143, gsh149</w:t>
            </w:r>
          </w:p>
        </w:tc>
        <w:tc>
          <w:tcPr>
            <w:tcW w:w="1139" w:type="dxa"/>
            <w:tcBorders>
              <w:top w:val="nil"/>
              <w:left w:val="nil"/>
              <w:bottom w:val="nil"/>
              <w:right w:val="nil"/>
            </w:tcBorders>
          </w:tcPr>
          <w:p w14:paraId="1DDC53C7" w14:textId="77777777" w:rsidR="006D5004" w:rsidRDefault="006D5004" w:rsidP="005569F9">
            <w:pPr>
              <w:pStyle w:val="a5"/>
              <w:jc w:val="center"/>
            </w:pPr>
            <w:r>
              <w:lastRenderedPageBreak/>
              <w:t>2,77</w:t>
            </w:r>
          </w:p>
        </w:tc>
      </w:tr>
      <w:tr w:rsidR="006D5004" w14:paraId="0E86175D" w14:textId="77777777" w:rsidTr="00811254">
        <w:tc>
          <w:tcPr>
            <w:tcW w:w="740" w:type="dxa"/>
            <w:tcBorders>
              <w:top w:val="nil"/>
              <w:left w:val="nil"/>
              <w:bottom w:val="nil"/>
              <w:right w:val="nil"/>
            </w:tcBorders>
          </w:tcPr>
          <w:p w14:paraId="54E34D9A" w14:textId="77777777" w:rsidR="006D5004" w:rsidRDefault="006D5004" w:rsidP="005569F9">
            <w:pPr>
              <w:pStyle w:val="a5"/>
              <w:jc w:val="center"/>
            </w:pPr>
            <w:r>
              <w:t>st36.040</w:t>
            </w:r>
          </w:p>
        </w:tc>
        <w:tc>
          <w:tcPr>
            <w:tcW w:w="1737" w:type="dxa"/>
            <w:tcBorders>
              <w:top w:val="nil"/>
              <w:left w:val="nil"/>
              <w:bottom w:val="nil"/>
              <w:right w:val="nil"/>
            </w:tcBorders>
          </w:tcPr>
          <w:p w14:paraId="2F2502BC"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13)</w:t>
            </w:r>
          </w:p>
        </w:tc>
        <w:tc>
          <w:tcPr>
            <w:tcW w:w="2328" w:type="dxa"/>
            <w:tcBorders>
              <w:top w:val="nil"/>
              <w:left w:val="nil"/>
              <w:bottom w:val="nil"/>
              <w:right w:val="nil"/>
            </w:tcBorders>
          </w:tcPr>
          <w:p w14:paraId="39E6AE74" w14:textId="77777777" w:rsidR="006D5004" w:rsidRDefault="006D5004" w:rsidP="005569F9">
            <w:pPr>
              <w:pStyle w:val="a5"/>
              <w:jc w:val="center"/>
            </w:pPr>
            <w:r>
              <w:t>-</w:t>
            </w:r>
          </w:p>
        </w:tc>
        <w:tc>
          <w:tcPr>
            <w:tcW w:w="2039" w:type="dxa"/>
            <w:tcBorders>
              <w:top w:val="nil"/>
              <w:left w:val="nil"/>
              <w:bottom w:val="nil"/>
              <w:right w:val="nil"/>
            </w:tcBorders>
          </w:tcPr>
          <w:p w14:paraId="61BF6EE8" w14:textId="77777777" w:rsidR="006D5004" w:rsidRDefault="006D5004" w:rsidP="005569F9">
            <w:pPr>
              <w:pStyle w:val="a5"/>
              <w:jc w:val="center"/>
            </w:pPr>
            <w:r>
              <w:t>-</w:t>
            </w:r>
          </w:p>
        </w:tc>
        <w:tc>
          <w:tcPr>
            <w:tcW w:w="1573" w:type="dxa"/>
            <w:tcBorders>
              <w:top w:val="nil"/>
              <w:left w:val="nil"/>
              <w:bottom w:val="nil"/>
              <w:right w:val="nil"/>
            </w:tcBorders>
          </w:tcPr>
          <w:p w14:paraId="080EA129" w14:textId="77777777" w:rsidR="006D5004" w:rsidRDefault="006D5004" w:rsidP="005569F9">
            <w:pPr>
              <w:pStyle w:val="a6"/>
            </w:pPr>
            <w:r>
              <w:t>иной классификационный критерий: gsh034</w:t>
            </w:r>
          </w:p>
          <w:p w14:paraId="3449646F" w14:textId="77777777" w:rsidR="006D5004" w:rsidRDefault="006D5004" w:rsidP="005569F9">
            <w:pPr>
              <w:pStyle w:val="a6"/>
            </w:pPr>
            <w:r>
              <w:t>возрастная группа: старше 18 лет</w:t>
            </w:r>
          </w:p>
          <w:p w14:paraId="7E9EB530" w14:textId="77777777" w:rsidR="006D5004" w:rsidRDefault="006D5004" w:rsidP="005569F9">
            <w:pPr>
              <w:pStyle w:val="a6"/>
            </w:pPr>
            <w:r>
              <w:t>иной классификационный критерий: gsh036, gsh134, gsh136, gsh144, gsh150</w:t>
            </w:r>
          </w:p>
        </w:tc>
        <w:tc>
          <w:tcPr>
            <w:tcW w:w="1139" w:type="dxa"/>
            <w:tcBorders>
              <w:top w:val="nil"/>
              <w:left w:val="nil"/>
              <w:bottom w:val="nil"/>
              <w:right w:val="nil"/>
            </w:tcBorders>
          </w:tcPr>
          <w:p w14:paraId="2999DB7D" w14:textId="77777777" w:rsidR="006D5004" w:rsidRDefault="006D5004" w:rsidP="005569F9">
            <w:pPr>
              <w:pStyle w:val="a5"/>
              <w:jc w:val="center"/>
            </w:pPr>
            <w:r>
              <w:t>3,73</w:t>
            </w:r>
          </w:p>
        </w:tc>
      </w:tr>
      <w:tr w:rsidR="006D5004" w14:paraId="3AD32B73" w14:textId="77777777" w:rsidTr="00811254">
        <w:tc>
          <w:tcPr>
            <w:tcW w:w="740" w:type="dxa"/>
            <w:tcBorders>
              <w:top w:val="nil"/>
              <w:left w:val="nil"/>
              <w:bottom w:val="nil"/>
              <w:right w:val="nil"/>
            </w:tcBorders>
          </w:tcPr>
          <w:p w14:paraId="493B132A" w14:textId="77777777" w:rsidR="006D5004" w:rsidRDefault="006D5004" w:rsidP="005569F9">
            <w:pPr>
              <w:pStyle w:val="a5"/>
              <w:jc w:val="center"/>
            </w:pPr>
            <w:r>
              <w:t>st36.041</w:t>
            </w:r>
          </w:p>
        </w:tc>
        <w:tc>
          <w:tcPr>
            <w:tcW w:w="1737" w:type="dxa"/>
            <w:tcBorders>
              <w:top w:val="nil"/>
              <w:left w:val="nil"/>
              <w:bottom w:val="nil"/>
              <w:right w:val="nil"/>
            </w:tcBorders>
          </w:tcPr>
          <w:p w14:paraId="7A5B1DED"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14)</w:t>
            </w:r>
          </w:p>
        </w:tc>
        <w:tc>
          <w:tcPr>
            <w:tcW w:w="2328" w:type="dxa"/>
            <w:tcBorders>
              <w:top w:val="nil"/>
              <w:left w:val="nil"/>
              <w:bottom w:val="nil"/>
              <w:right w:val="nil"/>
            </w:tcBorders>
          </w:tcPr>
          <w:p w14:paraId="14980DFA" w14:textId="77777777" w:rsidR="006D5004" w:rsidRDefault="006D5004" w:rsidP="005569F9">
            <w:pPr>
              <w:pStyle w:val="a5"/>
              <w:jc w:val="center"/>
            </w:pPr>
            <w:r>
              <w:t>-</w:t>
            </w:r>
          </w:p>
        </w:tc>
        <w:tc>
          <w:tcPr>
            <w:tcW w:w="2039" w:type="dxa"/>
            <w:tcBorders>
              <w:top w:val="nil"/>
              <w:left w:val="nil"/>
              <w:bottom w:val="nil"/>
              <w:right w:val="nil"/>
            </w:tcBorders>
          </w:tcPr>
          <w:p w14:paraId="285CF37B" w14:textId="77777777" w:rsidR="006D5004" w:rsidRDefault="006D5004" w:rsidP="005569F9">
            <w:pPr>
              <w:pStyle w:val="a5"/>
              <w:jc w:val="center"/>
            </w:pPr>
            <w:r>
              <w:t>-</w:t>
            </w:r>
          </w:p>
        </w:tc>
        <w:tc>
          <w:tcPr>
            <w:tcW w:w="1573" w:type="dxa"/>
            <w:tcBorders>
              <w:top w:val="nil"/>
              <w:left w:val="nil"/>
              <w:bottom w:val="nil"/>
              <w:right w:val="nil"/>
            </w:tcBorders>
          </w:tcPr>
          <w:p w14:paraId="10F5905A" w14:textId="77777777" w:rsidR="006D5004" w:rsidRDefault="006D5004" w:rsidP="005569F9">
            <w:pPr>
              <w:pStyle w:val="a6"/>
            </w:pPr>
            <w:r>
              <w:t>возрастная группа: старше 18 лет</w:t>
            </w:r>
          </w:p>
          <w:p w14:paraId="37AF77EE" w14:textId="77777777" w:rsidR="006D5004" w:rsidRDefault="006D5004" w:rsidP="005569F9">
            <w:pPr>
              <w:pStyle w:val="a6"/>
            </w:pPr>
            <w:r>
              <w:t>иной классификационный критерий: gsh038, gsh138</w:t>
            </w:r>
          </w:p>
        </w:tc>
        <w:tc>
          <w:tcPr>
            <w:tcW w:w="1139" w:type="dxa"/>
            <w:tcBorders>
              <w:top w:val="nil"/>
              <w:left w:val="nil"/>
              <w:bottom w:val="nil"/>
              <w:right w:val="nil"/>
            </w:tcBorders>
          </w:tcPr>
          <w:p w14:paraId="6198B7E1" w14:textId="77777777" w:rsidR="006D5004" w:rsidRDefault="006D5004" w:rsidP="005569F9">
            <w:pPr>
              <w:pStyle w:val="a5"/>
              <w:jc w:val="center"/>
            </w:pPr>
            <w:r>
              <w:t>4,37</w:t>
            </w:r>
          </w:p>
        </w:tc>
      </w:tr>
      <w:tr w:rsidR="006D5004" w14:paraId="71EDFC3E" w14:textId="77777777" w:rsidTr="00811254">
        <w:tc>
          <w:tcPr>
            <w:tcW w:w="740" w:type="dxa"/>
            <w:tcBorders>
              <w:top w:val="nil"/>
              <w:left w:val="nil"/>
              <w:bottom w:val="nil"/>
              <w:right w:val="nil"/>
            </w:tcBorders>
          </w:tcPr>
          <w:p w14:paraId="5236A628" w14:textId="77777777" w:rsidR="006D5004" w:rsidRDefault="006D5004" w:rsidP="005569F9">
            <w:pPr>
              <w:pStyle w:val="a5"/>
              <w:jc w:val="center"/>
            </w:pPr>
            <w:r>
              <w:t>st36.042</w:t>
            </w:r>
          </w:p>
        </w:tc>
        <w:tc>
          <w:tcPr>
            <w:tcW w:w="1737" w:type="dxa"/>
            <w:tcBorders>
              <w:top w:val="nil"/>
              <w:left w:val="nil"/>
              <w:bottom w:val="nil"/>
              <w:right w:val="nil"/>
            </w:tcBorders>
          </w:tcPr>
          <w:p w14:paraId="15911C08" w14:textId="77777777" w:rsidR="006D5004" w:rsidRDefault="006D5004" w:rsidP="005569F9">
            <w:pPr>
              <w:pStyle w:val="a6"/>
            </w:pPr>
            <w:r>
              <w:t xml:space="preserve">Лечение с применением генно-инженерных биологических </w:t>
            </w:r>
            <w:r>
              <w:lastRenderedPageBreak/>
              <w:t>препаратов и селективных иммунодепрессантов (уровень 15)</w:t>
            </w:r>
          </w:p>
        </w:tc>
        <w:tc>
          <w:tcPr>
            <w:tcW w:w="2328" w:type="dxa"/>
            <w:tcBorders>
              <w:top w:val="nil"/>
              <w:left w:val="nil"/>
              <w:bottom w:val="nil"/>
              <w:right w:val="nil"/>
            </w:tcBorders>
          </w:tcPr>
          <w:p w14:paraId="7AED2E07"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780BBB8D" w14:textId="77777777" w:rsidR="006D5004" w:rsidRDefault="006D5004" w:rsidP="005569F9">
            <w:pPr>
              <w:pStyle w:val="a5"/>
              <w:jc w:val="center"/>
            </w:pPr>
            <w:r>
              <w:t>-</w:t>
            </w:r>
          </w:p>
        </w:tc>
        <w:tc>
          <w:tcPr>
            <w:tcW w:w="1573" w:type="dxa"/>
            <w:tcBorders>
              <w:top w:val="nil"/>
              <w:left w:val="nil"/>
              <w:bottom w:val="nil"/>
              <w:right w:val="nil"/>
            </w:tcBorders>
          </w:tcPr>
          <w:p w14:paraId="7526F78C" w14:textId="77777777" w:rsidR="006D5004" w:rsidRDefault="006D5004" w:rsidP="005569F9">
            <w:pPr>
              <w:pStyle w:val="a6"/>
            </w:pPr>
            <w:r>
              <w:t>возрастная группа: старше 18 лет</w:t>
            </w:r>
          </w:p>
          <w:p w14:paraId="72F3A247" w14:textId="77777777" w:rsidR="006D5004" w:rsidRDefault="006D5004" w:rsidP="005569F9">
            <w:pPr>
              <w:pStyle w:val="a6"/>
            </w:pPr>
            <w:r>
              <w:t>иной классифик</w:t>
            </w:r>
            <w:r>
              <w:lastRenderedPageBreak/>
              <w:t>ационный критерий: gsh033, gsh145, gsh151</w:t>
            </w:r>
          </w:p>
        </w:tc>
        <w:tc>
          <w:tcPr>
            <w:tcW w:w="1139" w:type="dxa"/>
            <w:tcBorders>
              <w:top w:val="nil"/>
              <w:left w:val="nil"/>
              <w:bottom w:val="nil"/>
              <w:right w:val="nil"/>
            </w:tcBorders>
          </w:tcPr>
          <w:p w14:paraId="07A577B4" w14:textId="77777777" w:rsidR="006D5004" w:rsidRDefault="006D5004" w:rsidP="005569F9">
            <w:pPr>
              <w:pStyle w:val="a5"/>
              <w:jc w:val="center"/>
            </w:pPr>
            <w:r>
              <w:lastRenderedPageBreak/>
              <w:t>4,54</w:t>
            </w:r>
          </w:p>
        </w:tc>
      </w:tr>
      <w:tr w:rsidR="006D5004" w14:paraId="14A70E83" w14:textId="77777777" w:rsidTr="00811254">
        <w:tc>
          <w:tcPr>
            <w:tcW w:w="740" w:type="dxa"/>
            <w:tcBorders>
              <w:top w:val="nil"/>
              <w:left w:val="nil"/>
              <w:bottom w:val="nil"/>
              <w:right w:val="nil"/>
            </w:tcBorders>
          </w:tcPr>
          <w:p w14:paraId="51F2DE25" w14:textId="77777777" w:rsidR="006D5004" w:rsidRDefault="006D5004" w:rsidP="005569F9">
            <w:pPr>
              <w:pStyle w:val="a5"/>
              <w:jc w:val="center"/>
            </w:pPr>
            <w:r>
              <w:t>st36.043</w:t>
            </w:r>
          </w:p>
        </w:tc>
        <w:tc>
          <w:tcPr>
            <w:tcW w:w="1737" w:type="dxa"/>
            <w:tcBorders>
              <w:top w:val="nil"/>
              <w:left w:val="nil"/>
              <w:bottom w:val="nil"/>
              <w:right w:val="nil"/>
            </w:tcBorders>
          </w:tcPr>
          <w:p w14:paraId="6D410296"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16)</w:t>
            </w:r>
          </w:p>
        </w:tc>
        <w:tc>
          <w:tcPr>
            <w:tcW w:w="2328" w:type="dxa"/>
            <w:tcBorders>
              <w:top w:val="nil"/>
              <w:left w:val="nil"/>
              <w:bottom w:val="nil"/>
              <w:right w:val="nil"/>
            </w:tcBorders>
          </w:tcPr>
          <w:p w14:paraId="720D29D4" w14:textId="77777777" w:rsidR="006D5004" w:rsidRDefault="006D5004" w:rsidP="005569F9">
            <w:pPr>
              <w:pStyle w:val="a5"/>
              <w:jc w:val="center"/>
            </w:pPr>
            <w:r>
              <w:t>-</w:t>
            </w:r>
          </w:p>
        </w:tc>
        <w:tc>
          <w:tcPr>
            <w:tcW w:w="2039" w:type="dxa"/>
            <w:tcBorders>
              <w:top w:val="nil"/>
              <w:left w:val="nil"/>
              <w:bottom w:val="nil"/>
              <w:right w:val="nil"/>
            </w:tcBorders>
          </w:tcPr>
          <w:p w14:paraId="7E0A953C" w14:textId="77777777" w:rsidR="006D5004" w:rsidRDefault="006D5004" w:rsidP="005569F9">
            <w:pPr>
              <w:pStyle w:val="a5"/>
              <w:jc w:val="center"/>
            </w:pPr>
            <w:r>
              <w:t>-</w:t>
            </w:r>
          </w:p>
        </w:tc>
        <w:tc>
          <w:tcPr>
            <w:tcW w:w="1573" w:type="dxa"/>
            <w:tcBorders>
              <w:top w:val="nil"/>
              <w:left w:val="nil"/>
              <w:bottom w:val="nil"/>
              <w:right w:val="nil"/>
            </w:tcBorders>
          </w:tcPr>
          <w:p w14:paraId="770C1C4C" w14:textId="77777777" w:rsidR="006D5004" w:rsidRDefault="006D5004" w:rsidP="005569F9">
            <w:pPr>
              <w:pStyle w:val="a6"/>
            </w:pPr>
            <w:r>
              <w:t>иной классификационный критерий: gsh110</w:t>
            </w:r>
          </w:p>
          <w:p w14:paraId="26A69968" w14:textId="77777777" w:rsidR="006D5004" w:rsidRDefault="006D5004" w:rsidP="005569F9">
            <w:pPr>
              <w:pStyle w:val="a6"/>
            </w:pPr>
            <w:r>
              <w:t>возрастная группа: старше 18 лет</w:t>
            </w:r>
          </w:p>
          <w:p w14:paraId="6057DFC1" w14:textId="77777777" w:rsidR="006D5004" w:rsidRDefault="006D5004" w:rsidP="005569F9">
            <w:pPr>
              <w:pStyle w:val="a6"/>
            </w:pPr>
            <w:r>
              <w:t>иной классификационный критерий: gsh088, gsh157</w:t>
            </w:r>
          </w:p>
        </w:tc>
        <w:tc>
          <w:tcPr>
            <w:tcW w:w="1139" w:type="dxa"/>
            <w:tcBorders>
              <w:top w:val="nil"/>
              <w:left w:val="nil"/>
              <w:bottom w:val="nil"/>
              <w:right w:val="nil"/>
            </w:tcBorders>
          </w:tcPr>
          <w:p w14:paraId="262FD910" w14:textId="77777777" w:rsidR="006D5004" w:rsidRDefault="006D5004" w:rsidP="005569F9">
            <w:pPr>
              <w:pStyle w:val="a5"/>
              <w:jc w:val="center"/>
            </w:pPr>
            <w:r>
              <w:t>5,87</w:t>
            </w:r>
          </w:p>
        </w:tc>
      </w:tr>
      <w:tr w:rsidR="006D5004" w14:paraId="1EA7EFCA" w14:textId="77777777" w:rsidTr="00811254">
        <w:tc>
          <w:tcPr>
            <w:tcW w:w="740" w:type="dxa"/>
            <w:tcBorders>
              <w:top w:val="nil"/>
              <w:left w:val="nil"/>
              <w:bottom w:val="nil"/>
              <w:right w:val="nil"/>
            </w:tcBorders>
          </w:tcPr>
          <w:p w14:paraId="67E466F1" w14:textId="77777777" w:rsidR="006D5004" w:rsidRDefault="006D5004" w:rsidP="005569F9">
            <w:pPr>
              <w:pStyle w:val="a5"/>
              <w:jc w:val="center"/>
            </w:pPr>
            <w:r>
              <w:t>st36.044</w:t>
            </w:r>
          </w:p>
        </w:tc>
        <w:tc>
          <w:tcPr>
            <w:tcW w:w="1737" w:type="dxa"/>
            <w:tcBorders>
              <w:top w:val="nil"/>
              <w:left w:val="nil"/>
              <w:bottom w:val="nil"/>
              <w:right w:val="nil"/>
            </w:tcBorders>
          </w:tcPr>
          <w:p w14:paraId="404E23F6"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17)</w:t>
            </w:r>
          </w:p>
        </w:tc>
        <w:tc>
          <w:tcPr>
            <w:tcW w:w="2328" w:type="dxa"/>
            <w:tcBorders>
              <w:top w:val="nil"/>
              <w:left w:val="nil"/>
              <w:bottom w:val="nil"/>
              <w:right w:val="nil"/>
            </w:tcBorders>
          </w:tcPr>
          <w:p w14:paraId="10C66A3D" w14:textId="77777777" w:rsidR="006D5004" w:rsidRDefault="006D5004" w:rsidP="005569F9">
            <w:pPr>
              <w:pStyle w:val="a5"/>
              <w:jc w:val="center"/>
            </w:pPr>
            <w:r>
              <w:t>-</w:t>
            </w:r>
          </w:p>
        </w:tc>
        <w:tc>
          <w:tcPr>
            <w:tcW w:w="2039" w:type="dxa"/>
            <w:tcBorders>
              <w:top w:val="nil"/>
              <w:left w:val="nil"/>
              <w:bottom w:val="nil"/>
              <w:right w:val="nil"/>
            </w:tcBorders>
          </w:tcPr>
          <w:p w14:paraId="26E65FC8" w14:textId="77777777" w:rsidR="006D5004" w:rsidRDefault="006D5004" w:rsidP="005569F9">
            <w:pPr>
              <w:pStyle w:val="a5"/>
              <w:jc w:val="center"/>
            </w:pPr>
            <w:r>
              <w:t>-</w:t>
            </w:r>
          </w:p>
        </w:tc>
        <w:tc>
          <w:tcPr>
            <w:tcW w:w="1573" w:type="dxa"/>
            <w:tcBorders>
              <w:top w:val="nil"/>
              <w:left w:val="nil"/>
              <w:bottom w:val="nil"/>
              <w:right w:val="nil"/>
            </w:tcBorders>
          </w:tcPr>
          <w:p w14:paraId="6EF54948" w14:textId="77777777" w:rsidR="006D5004" w:rsidRDefault="006D5004" w:rsidP="005569F9">
            <w:pPr>
              <w:pStyle w:val="a6"/>
            </w:pPr>
            <w:r>
              <w:t>иной классификационный критерий: gsh167</w:t>
            </w:r>
          </w:p>
          <w:p w14:paraId="53092FE3" w14:textId="77777777" w:rsidR="006D5004" w:rsidRDefault="006D5004" w:rsidP="005569F9">
            <w:pPr>
              <w:pStyle w:val="a6"/>
            </w:pPr>
            <w:r>
              <w:t>возрастная группа: от 0 дней до 18 лет</w:t>
            </w:r>
          </w:p>
          <w:p w14:paraId="227F047D" w14:textId="77777777" w:rsidR="006D5004" w:rsidRDefault="006D5004" w:rsidP="005569F9">
            <w:pPr>
              <w:pStyle w:val="a6"/>
            </w:pPr>
            <w:r>
              <w:t>иной классификационный критерий: gsh054, gsh060</w:t>
            </w:r>
          </w:p>
          <w:p w14:paraId="7DDBEDE6" w14:textId="77777777" w:rsidR="006D5004" w:rsidRDefault="006D5004" w:rsidP="005569F9">
            <w:pPr>
              <w:pStyle w:val="a6"/>
            </w:pPr>
            <w:r>
              <w:t>возрастная группа: старше 18 лет</w:t>
            </w:r>
          </w:p>
          <w:p w14:paraId="79427D1F" w14:textId="77777777" w:rsidR="006D5004" w:rsidRDefault="006D5004" w:rsidP="005569F9">
            <w:pPr>
              <w:pStyle w:val="a6"/>
            </w:pPr>
            <w:r>
              <w:t>иной классификационный критерий: gsh165</w:t>
            </w:r>
          </w:p>
        </w:tc>
        <w:tc>
          <w:tcPr>
            <w:tcW w:w="1139" w:type="dxa"/>
            <w:tcBorders>
              <w:top w:val="nil"/>
              <w:left w:val="nil"/>
              <w:bottom w:val="nil"/>
              <w:right w:val="nil"/>
            </w:tcBorders>
          </w:tcPr>
          <w:p w14:paraId="06C7161C" w14:textId="77777777" w:rsidR="006D5004" w:rsidRDefault="006D5004" w:rsidP="005569F9">
            <w:pPr>
              <w:pStyle w:val="a5"/>
              <w:jc w:val="center"/>
            </w:pPr>
            <w:r>
              <w:t>8,57</w:t>
            </w:r>
          </w:p>
        </w:tc>
      </w:tr>
      <w:tr w:rsidR="006D5004" w14:paraId="170BA1BF" w14:textId="77777777" w:rsidTr="00811254">
        <w:tc>
          <w:tcPr>
            <w:tcW w:w="740" w:type="dxa"/>
            <w:tcBorders>
              <w:top w:val="nil"/>
              <w:left w:val="nil"/>
              <w:bottom w:val="nil"/>
              <w:right w:val="nil"/>
            </w:tcBorders>
          </w:tcPr>
          <w:p w14:paraId="2BA6D407" w14:textId="77777777" w:rsidR="006D5004" w:rsidRDefault="006D5004" w:rsidP="005569F9">
            <w:pPr>
              <w:pStyle w:val="a5"/>
              <w:jc w:val="center"/>
            </w:pPr>
            <w:r>
              <w:t>st36.045</w:t>
            </w:r>
          </w:p>
        </w:tc>
        <w:tc>
          <w:tcPr>
            <w:tcW w:w="1737" w:type="dxa"/>
            <w:tcBorders>
              <w:top w:val="nil"/>
              <w:left w:val="nil"/>
              <w:bottom w:val="nil"/>
              <w:right w:val="nil"/>
            </w:tcBorders>
          </w:tcPr>
          <w:p w14:paraId="3A20DA7F" w14:textId="77777777" w:rsidR="006D5004" w:rsidRDefault="006D5004" w:rsidP="005569F9">
            <w:pPr>
              <w:pStyle w:val="a6"/>
            </w:pPr>
            <w:r>
              <w:t>Лечение с применение</w:t>
            </w:r>
            <w:r>
              <w:lastRenderedPageBreak/>
              <w:t>м генно-инженерных биологических препаратов и селективных иммунодепрессантов (уровень 18)</w:t>
            </w:r>
          </w:p>
        </w:tc>
        <w:tc>
          <w:tcPr>
            <w:tcW w:w="2328" w:type="dxa"/>
            <w:tcBorders>
              <w:top w:val="nil"/>
              <w:left w:val="nil"/>
              <w:bottom w:val="nil"/>
              <w:right w:val="nil"/>
            </w:tcBorders>
          </w:tcPr>
          <w:p w14:paraId="196B1EB1"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3D853D00" w14:textId="77777777" w:rsidR="006D5004" w:rsidRDefault="006D5004" w:rsidP="005569F9">
            <w:pPr>
              <w:pStyle w:val="a5"/>
              <w:jc w:val="center"/>
            </w:pPr>
            <w:r>
              <w:t>-</w:t>
            </w:r>
          </w:p>
        </w:tc>
        <w:tc>
          <w:tcPr>
            <w:tcW w:w="1573" w:type="dxa"/>
            <w:tcBorders>
              <w:top w:val="nil"/>
              <w:left w:val="nil"/>
              <w:bottom w:val="nil"/>
              <w:right w:val="nil"/>
            </w:tcBorders>
          </w:tcPr>
          <w:p w14:paraId="3B81F487" w14:textId="77777777" w:rsidR="006D5004" w:rsidRDefault="006D5004" w:rsidP="005569F9">
            <w:pPr>
              <w:pStyle w:val="a6"/>
            </w:pPr>
            <w:r>
              <w:t>иной классифик</w:t>
            </w:r>
            <w:r>
              <w:lastRenderedPageBreak/>
              <w:t>ационный критерий: gsh051, gsh057, gsh168</w:t>
            </w:r>
          </w:p>
          <w:p w14:paraId="038EBC7C" w14:textId="77777777" w:rsidR="006D5004" w:rsidRDefault="006D5004" w:rsidP="005569F9">
            <w:pPr>
              <w:pStyle w:val="a6"/>
            </w:pPr>
            <w:r>
              <w:t>возрастная группа: от 0 дней до 18 лет</w:t>
            </w:r>
          </w:p>
          <w:p w14:paraId="15E18192" w14:textId="77777777" w:rsidR="006D5004" w:rsidRDefault="006D5004" w:rsidP="005569F9">
            <w:pPr>
              <w:pStyle w:val="a6"/>
            </w:pPr>
            <w:r>
              <w:t>иной классификационный критерий: gsh055, gsh061, gsh169</w:t>
            </w:r>
          </w:p>
          <w:p w14:paraId="07346B13" w14:textId="77777777" w:rsidR="006D5004" w:rsidRDefault="006D5004" w:rsidP="005569F9">
            <w:pPr>
              <w:pStyle w:val="a6"/>
            </w:pPr>
            <w:r>
              <w:t>возрастная группа: старше 18 лет</w:t>
            </w:r>
          </w:p>
          <w:p w14:paraId="00FC71C0" w14:textId="77777777" w:rsidR="006D5004" w:rsidRDefault="006D5004" w:rsidP="005569F9">
            <w:pPr>
              <w:pStyle w:val="a6"/>
            </w:pPr>
            <w:r>
              <w:t>иной классификационный критерий: gsh054, gsh060, gsh166</w:t>
            </w:r>
          </w:p>
        </w:tc>
        <w:tc>
          <w:tcPr>
            <w:tcW w:w="1139" w:type="dxa"/>
            <w:tcBorders>
              <w:top w:val="nil"/>
              <w:left w:val="nil"/>
              <w:bottom w:val="nil"/>
              <w:right w:val="nil"/>
            </w:tcBorders>
          </w:tcPr>
          <w:p w14:paraId="6FA48EEA" w14:textId="77777777" w:rsidR="006D5004" w:rsidRDefault="006D5004" w:rsidP="005569F9">
            <w:pPr>
              <w:pStyle w:val="a5"/>
              <w:jc w:val="center"/>
            </w:pPr>
            <w:r>
              <w:lastRenderedPageBreak/>
              <w:t>17,47</w:t>
            </w:r>
          </w:p>
        </w:tc>
      </w:tr>
      <w:tr w:rsidR="006D5004" w14:paraId="65A269AD" w14:textId="77777777" w:rsidTr="00811254">
        <w:tc>
          <w:tcPr>
            <w:tcW w:w="740" w:type="dxa"/>
            <w:tcBorders>
              <w:top w:val="nil"/>
              <w:left w:val="nil"/>
              <w:bottom w:val="nil"/>
              <w:right w:val="nil"/>
            </w:tcBorders>
          </w:tcPr>
          <w:p w14:paraId="3448C945" w14:textId="77777777" w:rsidR="006D5004" w:rsidRDefault="006D5004" w:rsidP="005569F9">
            <w:pPr>
              <w:pStyle w:val="a5"/>
              <w:jc w:val="center"/>
            </w:pPr>
            <w:r>
              <w:t>st36.046</w:t>
            </w:r>
          </w:p>
        </w:tc>
        <w:tc>
          <w:tcPr>
            <w:tcW w:w="1737" w:type="dxa"/>
            <w:tcBorders>
              <w:top w:val="nil"/>
              <w:left w:val="nil"/>
              <w:bottom w:val="nil"/>
              <w:right w:val="nil"/>
            </w:tcBorders>
          </w:tcPr>
          <w:p w14:paraId="675E2E56"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19)</w:t>
            </w:r>
          </w:p>
        </w:tc>
        <w:tc>
          <w:tcPr>
            <w:tcW w:w="2328" w:type="dxa"/>
            <w:tcBorders>
              <w:top w:val="nil"/>
              <w:left w:val="nil"/>
              <w:bottom w:val="nil"/>
              <w:right w:val="nil"/>
            </w:tcBorders>
          </w:tcPr>
          <w:p w14:paraId="23248404" w14:textId="77777777" w:rsidR="006D5004" w:rsidRDefault="006D5004" w:rsidP="005569F9">
            <w:pPr>
              <w:pStyle w:val="a5"/>
              <w:jc w:val="center"/>
            </w:pPr>
            <w:r>
              <w:t>-</w:t>
            </w:r>
          </w:p>
        </w:tc>
        <w:tc>
          <w:tcPr>
            <w:tcW w:w="2039" w:type="dxa"/>
            <w:tcBorders>
              <w:top w:val="nil"/>
              <w:left w:val="nil"/>
              <w:bottom w:val="nil"/>
              <w:right w:val="nil"/>
            </w:tcBorders>
          </w:tcPr>
          <w:p w14:paraId="4AE96113" w14:textId="77777777" w:rsidR="006D5004" w:rsidRDefault="006D5004" w:rsidP="005569F9">
            <w:pPr>
              <w:pStyle w:val="a5"/>
              <w:jc w:val="center"/>
            </w:pPr>
            <w:r>
              <w:t>-</w:t>
            </w:r>
          </w:p>
        </w:tc>
        <w:tc>
          <w:tcPr>
            <w:tcW w:w="1573" w:type="dxa"/>
            <w:tcBorders>
              <w:top w:val="nil"/>
              <w:left w:val="nil"/>
              <w:bottom w:val="nil"/>
              <w:right w:val="nil"/>
            </w:tcBorders>
          </w:tcPr>
          <w:p w14:paraId="763DE4A6" w14:textId="77777777" w:rsidR="006D5004" w:rsidRDefault="006D5004" w:rsidP="005569F9">
            <w:pPr>
              <w:pStyle w:val="a6"/>
            </w:pPr>
            <w:r>
              <w:t>иной классификационный критерий: gsh052, gsh058, gsh170</w:t>
            </w:r>
          </w:p>
          <w:p w14:paraId="3F79B0D6" w14:textId="77777777" w:rsidR="006D5004" w:rsidRDefault="006D5004" w:rsidP="005569F9">
            <w:pPr>
              <w:pStyle w:val="a6"/>
            </w:pPr>
            <w:r>
              <w:t>возрастная группа: от 0 дней до 18 лет</w:t>
            </w:r>
          </w:p>
          <w:p w14:paraId="3A81D763" w14:textId="77777777" w:rsidR="006D5004" w:rsidRDefault="006D5004" w:rsidP="005569F9">
            <w:pPr>
              <w:pStyle w:val="a6"/>
            </w:pPr>
            <w:r>
              <w:t>иной классификационный критерий: gsh056, gsh062</w:t>
            </w:r>
          </w:p>
          <w:p w14:paraId="2230BC0C" w14:textId="77777777" w:rsidR="006D5004" w:rsidRDefault="006D5004" w:rsidP="005569F9">
            <w:pPr>
              <w:pStyle w:val="a6"/>
            </w:pPr>
            <w:r>
              <w:t>возрастная группа: старше 18 лет</w:t>
            </w:r>
          </w:p>
          <w:p w14:paraId="42AACBFC" w14:textId="77777777" w:rsidR="006D5004" w:rsidRDefault="006D5004" w:rsidP="005569F9">
            <w:pPr>
              <w:pStyle w:val="a6"/>
            </w:pPr>
            <w:r>
              <w:lastRenderedPageBreak/>
              <w:t>иной классификационный критерий: gsh055, gsh061</w:t>
            </w:r>
          </w:p>
        </w:tc>
        <w:tc>
          <w:tcPr>
            <w:tcW w:w="1139" w:type="dxa"/>
            <w:tcBorders>
              <w:top w:val="nil"/>
              <w:left w:val="nil"/>
              <w:bottom w:val="nil"/>
              <w:right w:val="nil"/>
            </w:tcBorders>
          </w:tcPr>
          <w:p w14:paraId="2D606228" w14:textId="77777777" w:rsidR="006D5004" w:rsidRDefault="006D5004" w:rsidP="005569F9">
            <w:pPr>
              <w:pStyle w:val="a5"/>
              <w:jc w:val="center"/>
            </w:pPr>
            <w:r>
              <w:lastRenderedPageBreak/>
              <w:t>35,7</w:t>
            </w:r>
          </w:p>
        </w:tc>
      </w:tr>
      <w:tr w:rsidR="006D5004" w14:paraId="61B8A527" w14:textId="77777777" w:rsidTr="00811254">
        <w:tc>
          <w:tcPr>
            <w:tcW w:w="740" w:type="dxa"/>
            <w:tcBorders>
              <w:top w:val="nil"/>
              <w:left w:val="nil"/>
              <w:bottom w:val="nil"/>
              <w:right w:val="nil"/>
            </w:tcBorders>
          </w:tcPr>
          <w:p w14:paraId="22BD0730" w14:textId="77777777" w:rsidR="006D5004" w:rsidRDefault="006D5004" w:rsidP="005569F9">
            <w:pPr>
              <w:pStyle w:val="a5"/>
              <w:jc w:val="center"/>
            </w:pPr>
            <w:r>
              <w:t>st36.047</w:t>
            </w:r>
          </w:p>
        </w:tc>
        <w:tc>
          <w:tcPr>
            <w:tcW w:w="1737" w:type="dxa"/>
            <w:tcBorders>
              <w:top w:val="nil"/>
              <w:left w:val="nil"/>
              <w:bottom w:val="nil"/>
              <w:right w:val="nil"/>
            </w:tcBorders>
          </w:tcPr>
          <w:p w14:paraId="48C98126" w14:textId="77777777" w:rsidR="006D5004" w:rsidRDefault="006D5004" w:rsidP="005569F9">
            <w:pPr>
              <w:pStyle w:val="a6"/>
            </w:pPr>
            <w:r>
              <w:t>Лечение с применением генно-инженерных биологических препаратов и селективных иммунодепрессантов (уровень 20)</w:t>
            </w:r>
          </w:p>
        </w:tc>
        <w:tc>
          <w:tcPr>
            <w:tcW w:w="2328" w:type="dxa"/>
            <w:tcBorders>
              <w:top w:val="nil"/>
              <w:left w:val="nil"/>
              <w:bottom w:val="nil"/>
              <w:right w:val="nil"/>
            </w:tcBorders>
          </w:tcPr>
          <w:p w14:paraId="756C57EF" w14:textId="77777777" w:rsidR="006D5004" w:rsidRDefault="006D5004" w:rsidP="005569F9">
            <w:pPr>
              <w:pStyle w:val="a5"/>
              <w:jc w:val="center"/>
            </w:pPr>
            <w:r>
              <w:t>-</w:t>
            </w:r>
          </w:p>
        </w:tc>
        <w:tc>
          <w:tcPr>
            <w:tcW w:w="2039" w:type="dxa"/>
            <w:tcBorders>
              <w:top w:val="nil"/>
              <w:left w:val="nil"/>
              <w:bottom w:val="nil"/>
              <w:right w:val="nil"/>
            </w:tcBorders>
          </w:tcPr>
          <w:p w14:paraId="58765074" w14:textId="77777777" w:rsidR="006D5004" w:rsidRDefault="006D5004" w:rsidP="005569F9">
            <w:pPr>
              <w:pStyle w:val="a5"/>
              <w:jc w:val="center"/>
            </w:pPr>
            <w:r>
              <w:t>-</w:t>
            </w:r>
          </w:p>
        </w:tc>
        <w:tc>
          <w:tcPr>
            <w:tcW w:w="1573" w:type="dxa"/>
            <w:tcBorders>
              <w:top w:val="nil"/>
              <w:left w:val="nil"/>
              <w:bottom w:val="nil"/>
              <w:right w:val="nil"/>
            </w:tcBorders>
          </w:tcPr>
          <w:p w14:paraId="4DF949E2" w14:textId="77777777" w:rsidR="006D5004" w:rsidRDefault="006D5004" w:rsidP="005569F9">
            <w:pPr>
              <w:pStyle w:val="a6"/>
            </w:pPr>
            <w:r>
              <w:t>иной классификационный критерий: gsh053, gsh059</w:t>
            </w:r>
          </w:p>
          <w:p w14:paraId="6F943179" w14:textId="77777777" w:rsidR="006D5004" w:rsidRDefault="006D5004" w:rsidP="005569F9">
            <w:pPr>
              <w:pStyle w:val="a6"/>
            </w:pPr>
            <w:r>
              <w:t>возрастная группа: старше 18 лет</w:t>
            </w:r>
          </w:p>
          <w:p w14:paraId="233AEF03" w14:textId="77777777" w:rsidR="006D5004" w:rsidRDefault="006D5004" w:rsidP="005569F9">
            <w:pPr>
              <w:pStyle w:val="a6"/>
            </w:pPr>
            <w:r>
              <w:t>иной классификационный критерий: gsh056, gsh062</w:t>
            </w:r>
          </w:p>
        </w:tc>
        <w:tc>
          <w:tcPr>
            <w:tcW w:w="1139" w:type="dxa"/>
            <w:tcBorders>
              <w:top w:val="nil"/>
              <w:left w:val="nil"/>
              <w:bottom w:val="nil"/>
              <w:right w:val="nil"/>
            </w:tcBorders>
          </w:tcPr>
          <w:p w14:paraId="26F009E7" w14:textId="77777777" w:rsidR="006D5004" w:rsidRDefault="006D5004" w:rsidP="005569F9">
            <w:pPr>
              <w:pStyle w:val="a5"/>
              <w:jc w:val="center"/>
            </w:pPr>
            <w:r>
              <w:t>73,17</w:t>
            </w:r>
          </w:p>
        </w:tc>
      </w:tr>
      <w:tr w:rsidR="006D5004" w14:paraId="770DC0B0" w14:textId="77777777" w:rsidTr="00811254">
        <w:tc>
          <w:tcPr>
            <w:tcW w:w="740" w:type="dxa"/>
            <w:tcBorders>
              <w:top w:val="nil"/>
              <w:left w:val="nil"/>
              <w:bottom w:val="nil"/>
              <w:right w:val="nil"/>
            </w:tcBorders>
          </w:tcPr>
          <w:p w14:paraId="03A4B8E4" w14:textId="77777777" w:rsidR="006D5004" w:rsidRDefault="006D5004" w:rsidP="005569F9">
            <w:pPr>
              <w:pStyle w:val="a5"/>
              <w:jc w:val="center"/>
            </w:pPr>
            <w:r>
              <w:t>st36.048</w:t>
            </w:r>
          </w:p>
        </w:tc>
        <w:tc>
          <w:tcPr>
            <w:tcW w:w="1737" w:type="dxa"/>
            <w:tcBorders>
              <w:top w:val="nil"/>
              <w:left w:val="nil"/>
              <w:bottom w:val="nil"/>
              <w:right w:val="nil"/>
            </w:tcBorders>
          </w:tcPr>
          <w:p w14:paraId="6155AFA2" w14:textId="77777777" w:rsidR="006D5004" w:rsidRDefault="006D5004" w:rsidP="005569F9">
            <w:pPr>
              <w:pStyle w:val="a6"/>
            </w:pPr>
            <w:r>
              <w:t>Досуточная госпитализация в диагностических целях</w:t>
            </w:r>
          </w:p>
        </w:tc>
        <w:tc>
          <w:tcPr>
            <w:tcW w:w="2328" w:type="dxa"/>
            <w:tcBorders>
              <w:top w:val="nil"/>
              <w:left w:val="nil"/>
              <w:bottom w:val="nil"/>
              <w:right w:val="nil"/>
            </w:tcBorders>
          </w:tcPr>
          <w:p w14:paraId="2F3FCB85" w14:textId="77777777" w:rsidR="006D5004" w:rsidRDefault="006D5004" w:rsidP="005569F9">
            <w:pPr>
              <w:pStyle w:val="a5"/>
              <w:jc w:val="center"/>
            </w:pPr>
            <w:r>
              <w:t>-</w:t>
            </w:r>
          </w:p>
        </w:tc>
        <w:tc>
          <w:tcPr>
            <w:tcW w:w="2039" w:type="dxa"/>
            <w:tcBorders>
              <w:top w:val="nil"/>
              <w:left w:val="nil"/>
              <w:bottom w:val="nil"/>
              <w:right w:val="nil"/>
            </w:tcBorders>
          </w:tcPr>
          <w:p w14:paraId="3D6F75D9" w14:textId="77777777" w:rsidR="006D5004" w:rsidRDefault="006D5004" w:rsidP="005569F9">
            <w:pPr>
              <w:pStyle w:val="a5"/>
              <w:jc w:val="center"/>
            </w:pPr>
            <w:r>
              <w:t>-</w:t>
            </w:r>
          </w:p>
        </w:tc>
        <w:tc>
          <w:tcPr>
            <w:tcW w:w="1573" w:type="dxa"/>
            <w:tcBorders>
              <w:top w:val="nil"/>
              <w:left w:val="nil"/>
              <w:bottom w:val="nil"/>
              <w:right w:val="nil"/>
            </w:tcBorders>
          </w:tcPr>
          <w:p w14:paraId="7808D913" w14:textId="77777777" w:rsidR="006D5004" w:rsidRDefault="006D5004" w:rsidP="005569F9">
            <w:pPr>
              <w:pStyle w:val="a6"/>
            </w:pPr>
            <w:r>
              <w:t>иной классификационный критерий: dosut</w:t>
            </w:r>
          </w:p>
        </w:tc>
        <w:tc>
          <w:tcPr>
            <w:tcW w:w="1139" w:type="dxa"/>
            <w:tcBorders>
              <w:top w:val="nil"/>
              <w:left w:val="nil"/>
              <w:bottom w:val="nil"/>
              <w:right w:val="nil"/>
            </w:tcBorders>
          </w:tcPr>
          <w:p w14:paraId="067CA68A" w14:textId="77777777" w:rsidR="006D5004" w:rsidRDefault="006D5004" w:rsidP="005569F9">
            <w:pPr>
              <w:pStyle w:val="a5"/>
              <w:jc w:val="center"/>
            </w:pPr>
            <w:r>
              <w:t>0,14</w:t>
            </w:r>
          </w:p>
        </w:tc>
      </w:tr>
      <w:tr w:rsidR="006D5004" w14:paraId="797514F7" w14:textId="77777777" w:rsidTr="00811254">
        <w:tc>
          <w:tcPr>
            <w:tcW w:w="740" w:type="dxa"/>
            <w:tcBorders>
              <w:top w:val="nil"/>
              <w:left w:val="nil"/>
              <w:bottom w:val="nil"/>
              <w:right w:val="nil"/>
            </w:tcBorders>
          </w:tcPr>
          <w:p w14:paraId="65A627DB" w14:textId="77777777" w:rsidR="006D5004" w:rsidRDefault="006D5004" w:rsidP="005569F9">
            <w:pPr>
              <w:pStyle w:val="a5"/>
              <w:jc w:val="center"/>
            </w:pPr>
            <w:r>
              <w:t>st37</w:t>
            </w:r>
          </w:p>
        </w:tc>
        <w:tc>
          <w:tcPr>
            <w:tcW w:w="7677" w:type="dxa"/>
            <w:gridSpan w:val="4"/>
            <w:tcBorders>
              <w:top w:val="nil"/>
              <w:left w:val="nil"/>
              <w:bottom w:val="nil"/>
              <w:right w:val="nil"/>
            </w:tcBorders>
          </w:tcPr>
          <w:p w14:paraId="3253E995" w14:textId="77777777" w:rsidR="006D5004" w:rsidRDefault="006D5004" w:rsidP="005569F9">
            <w:pPr>
              <w:pStyle w:val="a6"/>
            </w:pPr>
            <w:r>
              <w:t>Медицинская реабилитация</w:t>
            </w:r>
          </w:p>
        </w:tc>
        <w:tc>
          <w:tcPr>
            <w:tcW w:w="1139" w:type="dxa"/>
            <w:tcBorders>
              <w:top w:val="nil"/>
              <w:left w:val="nil"/>
              <w:bottom w:val="nil"/>
              <w:right w:val="nil"/>
            </w:tcBorders>
          </w:tcPr>
          <w:p w14:paraId="5834B79E" w14:textId="77777777" w:rsidR="006D5004" w:rsidRDefault="006D5004" w:rsidP="005569F9">
            <w:pPr>
              <w:pStyle w:val="a5"/>
              <w:jc w:val="center"/>
            </w:pPr>
            <w:r>
              <w:t>1,75</w:t>
            </w:r>
          </w:p>
        </w:tc>
      </w:tr>
      <w:tr w:rsidR="006D5004" w14:paraId="1D090E43" w14:textId="77777777" w:rsidTr="00811254">
        <w:tc>
          <w:tcPr>
            <w:tcW w:w="740" w:type="dxa"/>
            <w:vMerge w:val="restart"/>
            <w:tcBorders>
              <w:top w:val="nil"/>
              <w:left w:val="nil"/>
              <w:bottom w:val="nil"/>
              <w:right w:val="nil"/>
            </w:tcBorders>
          </w:tcPr>
          <w:p w14:paraId="1BB24F81" w14:textId="77777777" w:rsidR="006D5004" w:rsidRDefault="006D5004" w:rsidP="005569F9">
            <w:pPr>
              <w:pStyle w:val="a5"/>
              <w:jc w:val="center"/>
            </w:pPr>
            <w:r>
              <w:t>st37.001</w:t>
            </w:r>
          </w:p>
        </w:tc>
        <w:tc>
          <w:tcPr>
            <w:tcW w:w="1737" w:type="dxa"/>
            <w:vMerge w:val="restart"/>
            <w:tcBorders>
              <w:top w:val="nil"/>
              <w:left w:val="nil"/>
              <w:bottom w:val="nil"/>
              <w:right w:val="nil"/>
            </w:tcBorders>
          </w:tcPr>
          <w:p w14:paraId="22A0C070" w14:textId="77777777" w:rsidR="006D5004" w:rsidRDefault="006D5004" w:rsidP="005569F9">
            <w:pPr>
              <w:pStyle w:val="a6"/>
            </w:pPr>
            <w:r>
              <w:t>Медицинская реабилитация пациентов с заболеваниями центральной нервной системы (3 балла по ШРМ)</w:t>
            </w:r>
          </w:p>
        </w:tc>
        <w:tc>
          <w:tcPr>
            <w:tcW w:w="2328" w:type="dxa"/>
            <w:tcBorders>
              <w:top w:val="nil"/>
              <w:left w:val="nil"/>
              <w:bottom w:val="nil"/>
              <w:right w:val="nil"/>
            </w:tcBorders>
          </w:tcPr>
          <w:p w14:paraId="0C03417D" w14:textId="77777777" w:rsidR="006D5004" w:rsidRDefault="006D5004" w:rsidP="005569F9">
            <w:pPr>
              <w:pStyle w:val="a5"/>
              <w:jc w:val="center"/>
            </w:pPr>
            <w:r>
              <w:t>-</w:t>
            </w:r>
          </w:p>
        </w:tc>
        <w:tc>
          <w:tcPr>
            <w:tcW w:w="2039" w:type="dxa"/>
            <w:tcBorders>
              <w:top w:val="nil"/>
              <w:left w:val="nil"/>
              <w:bottom w:val="nil"/>
              <w:right w:val="nil"/>
            </w:tcBorders>
          </w:tcPr>
          <w:p w14:paraId="73F3FFBF" w14:textId="77777777" w:rsidR="006D5004" w:rsidRDefault="006D5004" w:rsidP="005569F9">
            <w:pPr>
              <w:pStyle w:val="a6"/>
            </w:pPr>
            <w:r>
              <w:t>B05.023.001, B05.024.001, B05.024.002, B05.024.003</w:t>
            </w:r>
          </w:p>
        </w:tc>
        <w:tc>
          <w:tcPr>
            <w:tcW w:w="1573" w:type="dxa"/>
            <w:tcBorders>
              <w:top w:val="nil"/>
              <w:left w:val="nil"/>
              <w:bottom w:val="nil"/>
              <w:right w:val="nil"/>
            </w:tcBorders>
          </w:tcPr>
          <w:p w14:paraId="72A72A16" w14:textId="77777777" w:rsidR="006D5004" w:rsidRDefault="006D5004" w:rsidP="005569F9">
            <w:pPr>
              <w:pStyle w:val="a6"/>
            </w:pPr>
            <w:r>
              <w:t>иной классификационный критерий: rb3, rbb3</w:t>
            </w:r>
          </w:p>
        </w:tc>
        <w:tc>
          <w:tcPr>
            <w:tcW w:w="1139" w:type="dxa"/>
            <w:vMerge w:val="restart"/>
            <w:tcBorders>
              <w:top w:val="nil"/>
              <w:left w:val="nil"/>
              <w:bottom w:val="nil"/>
              <w:right w:val="nil"/>
            </w:tcBorders>
          </w:tcPr>
          <w:p w14:paraId="120676D2" w14:textId="77777777" w:rsidR="006D5004" w:rsidRDefault="006D5004" w:rsidP="005569F9">
            <w:pPr>
              <w:pStyle w:val="a5"/>
              <w:jc w:val="center"/>
            </w:pPr>
            <w:r>
              <w:t>1,53</w:t>
            </w:r>
          </w:p>
        </w:tc>
      </w:tr>
      <w:tr w:rsidR="006D5004" w14:paraId="6A01B51C" w14:textId="77777777" w:rsidTr="00811254">
        <w:tc>
          <w:tcPr>
            <w:tcW w:w="740" w:type="dxa"/>
            <w:vMerge/>
            <w:tcBorders>
              <w:top w:val="nil"/>
              <w:left w:val="nil"/>
              <w:bottom w:val="nil"/>
              <w:right w:val="nil"/>
            </w:tcBorders>
          </w:tcPr>
          <w:p w14:paraId="7F74EE1D" w14:textId="77777777" w:rsidR="006D5004" w:rsidRDefault="006D5004" w:rsidP="005569F9">
            <w:pPr>
              <w:pStyle w:val="a5"/>
            </w:pPr>
          </w:p>
        </w:tc>
        <w:tc>
          <w:tcPr>
            <w:tcW w:w="1737" w:type="dxa"/>
            <w:vMerge/>
            <w:tcBorders>
              <w:top w:val="nil"/>
              <w:left w:val="nil"/>
              <w:bottom w:val="nil"/>
              <w:right w:val="nil"/>
            </w:tcBorders>
          </w:tcPr>
          <w:p w14:paraId="43DFBD34" w14:textId="77777777" w:rsidR="006D5004" w:rsidRDefault="006D5004" w:rsidP="005569F9">
            <w:pPr>
              <w:pStyle w:val="a5"/>
            </w:pPr>
          </w:p>
        </w:tc>
        <w:tc>
          <w:tcPr>
            <w:tcW w:w="2328" w:type="dxa"/>
            <w:tcBorders>
              <w:top w:val="nil"/>
              <w:left w:val="nil"/>
              <w:bottom w:val="nil"/>
              <w:right w:val="nil"/>
            </w:tcBorders>
          </w:tcPr>
          <w:p w14:paraId="796A58AA" w14:textId="77777777" w:rsidR="006D5004" w:rsidRDefault="006D5004" w:rsidP="005569F9">
            <w:pPr>
              <w:pStyle w:val="a5"/>
              <w:jc w:val="center"/>
            </w:pPr>
            <w:r>
              <w:t>G35</w:t>
            </w:r>
          </w:p>
        </w:tc>
        <w:tc>
          <w:tcPr>
            <w:tcW w:w="2039" w:type="dxa"/>
            <w:tcBorders>
              <w:top w:val="nil"/>
              <w:left w:val="nil"/>
              <w:bottom w:val="nil"/>
              <w:right w:val="nil"/>
            </w:tcBorders>
          </w:tcPr>
          <w:p w14:paraId="7FD87DB8" w14:textId="77777777" w:rsidR="006D5004" w:rsidRDefault="006D5004" w:rsidP="005569F9">
            <w:pPr>
              <w:pStyle w:val="a5"/>
              <w:jc w:val="center"/>
            </w:pPr>
            <w:r>
              <w:t>-</w:t>
            </w:r>
          </w:p>
        </w:tc>
        <w:tc>
          <w:tcPr>
            <w:tcW w:w="1573" w:type="dxa"/>
            <w:tcBorders>
              <w:top w:val="nil"/>
              <w:left w:val="nil"/>
              <w:bottom w:val="nil"/>
              <w:right w:val="nil"/>
            </w:tcBorders>
          </w:tcPr>
          <w:p w14:paraId="2F5C07BC" w14:textId="77777777" w:rsidR="006D5004" w:rsidRDefault="006D5004" w:rsidP="005569F9">
            <w:pPr>
              <w:pStyle w:val="a6"/>
            </w:pPr>
            <w:r>
              <w:t>иной классификационный критерий: rb3, rbb3</w:t>
            </w:r>
          </w:p>
        </w:tc>
        <w:tc>
          <w:tcPr>
            <w:tcW w:w="1139" w:type="dxa"/>
            <w:vMerge/>
            <w:tcBorders>
              <w:top w:val="nil"/>
              <w:left w:val="nil"/>
              <w:bottom w:val="nil"/>
              <w:right w:val="nil"/>
            </w:tcBorders>
          </w:tcPr>
          <w:p w14:paraId="78A195EE" w14:textId="77777777" w:rsidR="006D5004" w:rsidRDefault="006D5004" w:rsidP="005569F9">
            <w:pPr>
              <w:pStyle w:val="a5"/>
            </w:pPr>
          </w:p>
        </w:tc>
      </w:tr>
      <w:tr w:rsidR="006D5004" w14:paraId="6686A149" w14:textId="77777777" w:rsidTr="00811254">
        <w:tc>
          <w:tcPr>
            <w:tcW w:w="740" w:type="dxa"/>
            <w:vMerge w:val="restart"/>
            <w:tcBorders>
              <w:top w:val="nil"/>
              <w:left w:val="nil"/>
              <w:bottom w:val="nil"/>
              <w:right w:val="nil"/>
            </w:tcBorders>
          </w:tcPr>
          <w:p w14:paraId="5E8DD181" w14:textId="77777777" w:rsidR="006D5004" w:rsidRDefault="006D5004" w:rsidP="005569F9">
            <w:pPr>
              <w:pStyle w:val="a5"/>
              <w:jc w:val="center"/>
            </w:pPr>
            <w:r>
              <w:t>st37.002</w:t>
            </w:r>
          </w:p>
        </w:tc>
        <w:tc>
          <w:tcPr>
            <w:tcW w:w="1737" w:type="dxa"/>
            <w:vMerge w:val="restart"/>
            <w:tcBorders>
              <w:top w:val="nil"/>
              <w:left w:val="nil"/>
              <w:bottom w:val="nil"/>
              <w:right w:val="nil"/>
            </w:tcBorders>
          </w:tcPr>
          <w:p w14:paraId="01AB3602" w14:textId="77777777" w:rsidR="006D5004" w:rsidRDefault="006D5004" w:rsidP="005569F9">
            <w:pPr>
              <w:pStyle w:val="a6"/>
            </w:pPr>
            <w:r>
              <w:t>Медицинская реабилитация пациентов с заболеваниями центрально</w:t>
            </w:r>
            <w:r>
              <w:lastRenderedPageBreak/>
              <w:t>й нервной системы (4 балла по ШРМ)</w:t>
            </w:r>
          </w:p>
        </w:tc>
        <w:tc>
          <w:tcPr>
            <w:tcW w:w="2328" w:type="dxa"/>
            <w:tcBorders>
              <w:top w:val="nil"/>
              <w:left w:val="nil"/>
              <w:bottom w:val="nil"/>
              <w:right w:val="nil"/>
            </w:tcBorders>
          </w:tcPr>
          <w:p w14:paraId="20438CAC"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5A7860D3" w14:textId="77777777" w:rsidR="006D5004" w:rsidRDefault="006D5004" w:rsidP="005569F9">
            <w:pPr>
              <w:pStyle w:val="a6"/>
            </w:pPr>
            <w:r>
              <w:t>B05.023.001, B05.024.001, B05.024.002, B05.024.003</w:t>
            </w:r>
          </w:p>
        </w:tc>
        <w:tc>
          <w:tcPr>
            <w:tcW w:w="1573" w:type="dxa"/>
            <w:tcBorders>
              <w:top w:val="nil"/>
              <w:left w:val="nil"/>
              <w:bottom w:val="nil"/>
              <w:right w:val="nil"/>
            </w:tcBorders>
          </w:tcPr>
          <w:p w14:paraId="5727744A" w14:textId="77777777" w:rsidR="006D5004" w:rsidRDefault="006D5004" w:rsidP="005569F9">
            <w:pPr>
              <w:pStyle w:val="a6"/>
            </w:pPr>
            <w:r>
              <w:t>иной классификационный критерий: rb4d14, rbb4d14, rbbrob4d14, rbrob4d14</w:t>
            </w:r>
          </w:p>
          <w:p w14:paraId="1FA51B78" w14:textId="77777777" w:rsidR="006D5004" w:rsidRDefault="006D5004" w:rsidP="005569F9">
            <w:pPr>
              <w:pStyle w:val="a5"/>
            </w:pPr>
          </w:p>
        </w:tc>
        <w:tc>
          <w:tcPr>
            <w:tcW w:w="1139" w:type="dxa"/>
            <w:vMerge w:val="restart"/>
            <w:tcBorders>
              <w:top w:val="nil"/>
              <w:left w:val="nil"/>
              <w:bottom w:val="nil"/>
              <w:right w:val="nil"/>
            </w:tcBorders>
          </w:tcPr>
          <w:p w14:paraId="1C1B833E" w14:textId="77777777" w:rsidR="006D5004" w:rsidRDefault="006D5004" w:rsidP="005569F9">
            <w:pPr>
              <w:pStyle w:val="a5"/>
              <w:jc w:val="center"/>
            </w:pPr>
            <w:r>
              <w:lastRenderedPageBreak/>
              <w:t>3,40</w:t>
            </w:r>
          </w:p>
        </w:tc>
      </w:tr>
      <w:tr w:rsidR="006D5004" w14:paraId="49157711" w14:textId="77777777" w:rsidTr="00811254">
        <w:tc>
          <w:tcPr>
            <w:tcW w:w="740" w:type="dxa"/>
            <w:vMerge/>
            <w:tcBorders>
              <w:top w:val="nil"/>
              <w:left w:val="nil"/>
              <w:bottom w:val="nil"/>
              <w:right w:val="nil"/>
            </w:tcBorders>
          </w:tcPr>
          <w:p w14:paraId="55E65D76" w14:textId="77777777" w:rsidR="006D5004" w:rsidRDefault="006D5004" w:rsidP="005569F9">
            <w:pPr>
              <w:pStyle w:val="a5"/>
            </w:pPr>
          </w:p>
        </w:tc>
        <w:tc>
          <w:tcPr>
            <w:tcW w:w="1737" w:type="dxa"/>
            <w:vMerge/>
            <w:tcBorders>
              <w:top w:val="nil"/>
              <w:left w:val="nil"/>
              <w:bottom w:val="nil"/>
              <w:right w:val="nil"/>
            </w:tcBorders>
          </w:tcPr>
          <w:p w14:paraId="019C5FF2" w14:textId="77777777" w:rsidR="006D5004" w:rsidRDefault="006D5004" w:rsidP="005569F9">
            <w:pPr>
              <w:pStyle w:val="a5"/>
            </w:pPr>
          </w:p>
        </w:tc>
        <w:tc>
          <w:tcPr>
            <w:tcW w:w="2328" w:type="dxa"/>
            <w:tcBorders>
              <w:top w:val="nil"/>
              <w:left w:val="nil"/>
              <w:bottom w:val="nil"/>
              <w:right w:val="nil"/>
            </w:tcBorders>
          </w:tcPr>
          <w:p w14:paraId="671985DA" w14:textId="77777777" w:rsidR="006D5004" w:rsidRDefault="006D5004" w:rsidP="005569F9">
            <w:pPr>
              <w:pStyle w:val="a5"/>
              <w:jc w:val="center"/>
            </w:pPr>
            <w:r>
              <w:t>G35</w:t>
            </w:r>
          </w:p>
        </w:tc>
        <w:tc>
          <w:tcPr>
            <w:tcW w:w="2039" w:type="dxa"/>
            <w:tcBorders>
              <w:top w:val="nil"/>
              <w:left w:val="nil"/>
              <w:bottom w:val="nil"/>
              <w:right w:val="nil"/>
            </w:tcBorders>
          </w:tcPr>
          <w:p w14:paraId="5930EC37" w14:textId="77777777" w:rsidR="006D5004" w:rsidRDefault="006D5004" w:rsidP="005569F9">
            <w:pPr>
              <w:pStyle w:val="a5"/>
              <w:jc w:val="center"/>
            </w:pPr>
            <w:r>
              <w:t>-</w:t>
            </w:r>
          </w:p>
        </w:tc>
        <w:tc>
          <w:tcPr>
            <w:tcW w:w="1573" w:type="dxa"/>
            <w:tcBorders>
              <w:top w:val="nil"/>
              <w:left w:val="nil"/>
              <w:bottom w:val="nil"/>
              <w:right w:val="nil"/>
            </w:tcBorders>
          </w:tcPr>
          <w:p w14:paraId="44E2CE20" w14:textId="77777777" w:rsidR="006D5004" w:rsidRDefault="006D5004" w:rsidP="005569F9">
            <w:pPr>
              <w:pStyle w:val="a6"/>
            </w:pPr>
            <w:r>
              <w:t>иной классификационный критерий: rb4d14, rbb4d14, rbbrob4d14, rbrob4d14</w:t>
            </w:r>
          </w:p>
        </w:tc>
        <w:tc>
          <w:tcPr>
            <w:tcW w:w="1139" w:type="dxa"/>
            <w:vMerge/>
            <w:tcBorders>
              <w:top w:val="nil"/>
              <w:left w:val="nil"/>
              <w:bottom w:val="nil"/>
              <w:right w:val="nil"/>
            </w:tcBorders>
          </w:tcPr>
          <w:p w14:paraId="4C0A7ACA" w14:textId="77777777" w:rsidR="006D5004" w:rsidRDefault="006D5004" w:rsidP="005569F9">
            <w:pPr>
              <w:pStyle w:val="a5"/>
            </w:pPr>
          </w:p>
        </w:tc>
      </w:tr>
      <w:tr w:rsidR="006D5004" w14:paraId="165BDA5F" w14:textId="77777777" w:rsidTr="00811254">
        <w:tc>
          <w:tcPr>
            <w:tcW w:w="740" w:type="dxa"/>
            <w:vMerge w:val="restart"/>
            <w:tcBorders>
              <w:top w:val="nil"/>
              <w:left w:val="nil"/>
              <w:bottom w:val="nil"/>
              <w:right w:val="nil"/>
            </w:tcBorders>
          </w:tcPr>
          <w:p w14:paraId="57859F4A" w14:textId="77777777" w:rsidR="006D5004" w:rsidRDefault="006D5004" w:rsidP="005569F9">
            <w:pPr>
              <w:pStyle w:val="a5"/>
              <w:jc w:val="center"/>
            </w:pPr>
            <w:r>
              <w:t>st37.003</w:t>
            </w:r>
          </w:p>
        </w:tc>
        <w:tc>
          <w:tcPr>
            <w:tcW w:w="1737" w:type="dxa"/>
            <w:vMerge w:val="restart"/>
            <w:tcBorders>
              <w:top w:val="nil"/>
              <w:left w:val="nil"/>
              <w:bottom w:val="nil"/>
              <w:right w:val="nil"/>
            </w:tcBorders>
          </w:tcPr>
          <w:p w14:paraId="3C3CCB1A" w14:textId="77777777" w:rsidR="006D5004" w:rsidRDefault="006D5004" w:rsidP="005569F9">
            <w:pPr>
              <w:pStyle w:val="a6"/>
            </w:pPr>
            <w:r>
              <w:t>Медицинская реабилитация пациентов с заболеваниями центральной нервной системы (5 баллов по ШРМ)</w:t>
            </w:r>
          </w:p>
        </w:tc>
        <w:tc>
          <w:tcPr>
            <w:tcW w:w="2328" w:type="dxa"/>
            <w:tcBorders>
              <w:top w:val="nil"/>
              <w:left w:val="nil"/>
              <w:bottom w:val="nil"/>
              <w:right w:val="nil"/>
            </w:tcBorders>
          </w:tcPr>
          <w:p w14:paraId="03486989" w14:textId="77777777" w:rsidR="006D5004" w:rsidRDefault="006D5004" w:rsidP="005569F9">
            <w:pPr>
              <w:pStyle w:val="a5"/>
              <w:jc w:val="center"/>
            </w:pPr>
            <w:r>
              <w:t>-</w:t>
            </w:r>
          </w:p>
        </w:tc>
        <w:tc>
          <w:tcPr>
            <w:tcW w:w="2039" w:type="dxa"/>
            <w:tcBorders>
              <w:top w:val="nil"/>
              <w:left w:val="nil"/>
              <w:bottom w:val="nil"/>
              <w:right w:val="nil"/>
            </w:tcBorders>
          </w:tcPr>
          <w:p w14:paraId="0C054C05" w14:textId="77777777" w:rsidR="006D5004" w:rsidRDefault="006D5004" w:rsidP="005569F9">
            <w:pPr>
              <w:pStyle w:val="a6"/>
            </w:pPr>
            <w:r>
              <w:t>B05.023.001, B05.024.001, B05.024.002, B05.024.003</w:t>
            </w:r>
          </w:p>
        </w:tc>
        <w:tc>
          <w:tcPr>
            <w:tcW w:w="1573" w:type="dxa"/>
            <w:tcBorders>
              <w:top w:val="nil"/>
              <w:left w:val="nil"/>
              <w:bottom w:val="nil"/>
              <w:right w:val="nil"/>
            </w:tcBorders>
          </w:tcPr>
          <w:p w14:paraId="4242057B" w14:textId="77777777" w:rsidR="006D5004" w:rsidRDefault="006D5004" w:rsidP="005569F9">
            <w:pPr>
              <w:pStyle w:val="a6"/>
            </w:pPr>
            <w:r>
              <w:t>иной классификационный критерий: rb5d20, rbb5d20, rbbrob5d20, rbrob5d20</w:t>
            </w:r>
          </w:p>
        </w:tc>
        <w:tc>
          <w:tcPr>
            <w:tcW w:w="1139" w:type="dxa"/>
            <w:vMerge w:val="restart"/>
            <w:tcBorders>
              <w:top w:val="nil"/>
              <w:left w:val="nil"/>
              <w:bottom w:val="nil"/>
              <w:right w:val="nil"/>
            </w:tcBorders>
          </w:tcPr>
          <w:p w14:paraId="79D909DA" w14:textId="77777777" w:rsidR="006D5004" w:rsidRDefault="006D5004" w:rsidP="005569F9">
            <w:pPr>
              <w:pStyle w:val="a5"/>
              <w:jc w:val="center"/>
            </w:pPr>
            <w:r>
              <w:t>4,86</w:t>
            </w:r>
          </w:p>
        </w:tc>
      </w:tr>
      <w:tr w:rsidR="006D5004" w14:paraId="620AD8BC" w14:textId="77777777" w:rsidTr="00811254">
        <w:tc>
          <w:tcPr>
            <w:tcW w:w="740" w:type="dxa"/>
            <w:vMerge/>
            <w:tcBorders>
              <w:top w:val="nil"/>
              <w:left w:val="nil"/>
              <w:bottom w:val="nil"/>
              <w:right w:val="nil"/>
            </w:tcBorders>
          </w:tcPr>
          <w:p w14:paraId="5CD530D2" w14:textId="77777777" w:rsidR="006D5004" w:rsidRDefault="006D5004" w:rsidP="005569F9">
            <w:pPr>
              <w:pStyle w:val="a5"/>
            </w:pPr>
          </w:p>
        </w:tc>
        <w:tc>
          <w:tcPr>
            <w:tcW w:w="1737" w:type="dxa"/>
            <w:vMerge/>
            <w:tcBorders>
              <w:top w:val="nil"/>
              <w:left w:val="nil"/>
              <w:bottom w:val="nil"/>
              <w:right w:val="nil"/>
            </w:tcBorders>
          </w:tcPr>
          <w:p w14:paraId="79BEDEF9" w14:textId="77777777" w:rsidR="006D5004" w:rsidRDefault="006D5004" w:rsidP="005569F9">
            <w:pPr>
              <w:pStyle w:val="a5"/>
            </w:pPr>
          </w:p>
        </w:tc>
        <w:tc>
          <w:tcPr>
            <w:tcW w:w="2328" w:type="dxa"/>
            <w:tcBorders>
              <w:top w:val="nil"/>
              <w:left w:val="nil"/>
              <w:bottom w:val="nil"/>
              <w:right w:val="nil"/>
            </w:tcBorders>
          </w:tcPr>
          <w:p w14:paraId="2A7CEBDF" w14:textId="77777777" w:rsidR="006D5004" w:rsidRDefault="006D5004" w:rsidP="005569F9">
            <w:pPr>
              <w:pStyle w:val="a5"/>
              <w:jc w:val="center"/>
            </w:pPr>
            <w:r>
              <w:t>G35</w:t>
            </w:r>
          </w:p>
        </w:tc>
        <w:tc>
          <w:tcPr>
            <w:tcW w:w="2039" w:type="dxa"/>
            <w:tcBorders>
              <w:top w:val="nil"/>
              <w:left w:val="nil"/>
              <w:bottom w:val="nil"/>
              <w:right w:val="nil"/>
            </w:tcBorders>
          </w:tcPr>
          <w:p w14:paraId="157195C4" w14:textId="77777777" w:rsidR="006D5004" w:rsidRDefault="006D5004" w:rsidP="005569F9">
            <w:pPr>
              <w:pStyle w:val="a5"/>
              <w:jc w:val="center"/>
            </w:pPr>
            <w:r>
              <w:t>-</w:t>
            </w:r>
          </w:p>
        </w:tc>
        <w:tc>
          <w:tcPr>
            <w:tcW w:w="1573" w:type="dxa"/>
            <w:tcBorders>
              <w:top w:val="nil"/>
              <w:left w:val="nil"/>
              <w:bottom w:val="nil"/>
              <w:right w:val="nil"/>
            </w:tcBorders>
          </w:tcPr>
          <w:p w14:paraId="418B4C2E" w14:textId="77777777" w:rsidR="006D5004" w:rsidRDefault="006D5004" w:rsidP="005569F9">
            <w:pPr>
              <w:pStyle w:val="a6"/>
            </w:pPr>
            <w:r>
              <w:t>иной классификационный критерий: rb5d20, rbb5d20, rbbrob5d20, rbrob5d20</w:t>
            </w:r>
          </w:p>
        </w:tc>
        <w:tc>
          <w:tcPr>
            <w:tcW w:w="1139" w:type="dxa"/>
            <w:vMerge/>
            <w:tcBorders>
              <w:top w:val="nil"/>
              <w:left w:val="nil"/>
              <w:bottom w:val="nil"/>
              <w:right w:val="nil"/>
            </w:tcBorders>
          </w:tcPr>
          <w:p w14:paraId="17F66199" w14:textId="77777777" w:rsidR="006D5004" w:rsidRDefault="006D5004" w:rsidP="005569F9">
            <w:pPr>
              <w:pStyle w:val="a5"/>
            </w:pPr>
          </w:p>
        </w:tc>
      </w:tr>
      <w:tr w:rsidR="006D5004" w14:paraId="5C821018" w14:textId="77777777" w:rsidTr="00811254">
        <w:tc>
          <w:tcPr>
            <w:tcW w:w="740" w:type="dxa"/>
            <w:vMerge w:val="restart"/>
            <w:tcBorders>
              <w:top w:val="nil"/>
              <w:left w:val="nil"/>
              <w:bottom w:val="nil"/>
              <w:right w:val="nil"/>
            </w:tcBorders>
          </w:tcPr>
          <w:p w14:paraId="5529A04D" w14:textId="77777777" w:rsidR="006D5004" w:rsidRDefault="006D5004" w:rsidP="005569F9">
            <w:pPr>
              <w:pStyle w:val="a5"/>
              <w:jc w:val="center"/>
            </w:pPr>
            <w:r>
              <w:t>st37.004</w:t>
            </w:r>
          </w:p>
        </w:tc>
        <w:tc>
          <w:tcPr>
            <w:tcW w:w="1737" w:type="dxa"/>
            <w:vMerge w:val="restart"/>
            <w:tcBorders>
              <w:top w:val="nil"/>
              <w:left w:val="nil"/>
              <w:bottom w:val="nil"/>
              <w:right w:val="nil"/>
            </w:tcBorders>
          </w:tcPr>
          <w:p w14:paraId="38F79B6A" w14:textId="77777777" w:rsidR="006D5004" w:rsidRDefault="006D5004" w:rsidP="005569F9">
            <w:pPr>
              <w:pStyle w:val="a6"/>
            </w:pPr>
            <w:r>
              <w:t>Медицинская реабилитация пациентов с заболеваниями центральной нервной системы (6 баллов по ШРМ)</w:t>
            </w:r>
          </w:p>
        </w:tc>
        <w:tc>
          <w:tcPr>
            <w:tcW w:w="2328" w:type="dxa"/>
            <w:tcBorders>
              <w:top w:val="nil"/>
              <w:left w:val="nil"/>
              <w:bottom w:val="nil"/>
              <w:right w:val="nil"/>
            </w:tcBorders>
          </w:tcPr>
          <w:p w14:paraId="0E120B80" w14:textId="77777777" w:rsidR="006D5004" w:rsidRDefault="006D5004" w:rsidP="005569F9">
            <w:pPr>
              <w:pStyle w:val="a5"/>
              <w:jc w:val="center"/>
            </w:pPr>
            <w:r>
              <w:t>-</w:t>
            </w:r>
          </w:p>
        </w:tc>
        <w:tc>
          <w:tcPr>
            <w:tcW w:w="2039" w:type="dxa"/>
            <w:tcBorders>
              <w:top w:val="nil"/>
              <w:left w:val="nil"/>
              <w:bottom w:val="nil"/>
              <w:right w:val="nil"/>
            </w:tcBorders>
          </w:tcPr>
          <w:p w14:paraId="654FE6BE" w14:textId="77777777" w:rsidR="006D5004" w:rsidRDefault="006D5004" w:rsidP="005569F9">
            <w:pPr>
              <w:pStyle w:val="a6"/>
            </w:pPr>
            <w:r>
              <w:t>B05.023.001, B05.024.001, B05.024.002, B05.024.003</w:t>
            </w:r>
          </w:p>
        </w:tc>
        <w:tc>
          <w:tcPr>
            <w:tcW w:w="1573" w:type="dxa"/>
            <w:tcBorders>
              <w:top w:val="nil"/>
              <w:left w:val="nil"/>
              <w:bottom w:val="nil"/>
              <w:right w:val="nil"/>
            </w:tcBorders>
          </w:tcPr>
          <w:p w14:paraId="4553FE89" w14:textId="77777777" w:rsidR="006D5004" w:rsidRDefault="006D5004" w:rsidP="005569F9">
            <w:pPr>
              <w:pStyle w:val="a6"/>
            </w:pPr>
            <w:r>
              <w:t>иной классификационный критерий: rb6</w:t>
            </w:r>
          </w:p>
        </w:tc>
        <w:tc>
          <w:tcPr>
            <w:tcW w:w="1139" w:type="dxa"/>
            <w:vMerge w:val="restart"/>
            <w:tcBorders>
              <w:top w:val="nil"/>
              <w:left w:val="nil"/>
              <w:bottom w:val="nil"/>
              <w:right w:val="nil"/>
            </w:tcBorders>
          </w:tcPr>
          <w:p w14:paraId="42589CBE" w14:textId="77777777" w:rsidR="006D5004" w:rsidRDefault="006D5004" w:rsidP="005569F9">
            <w:pPr>
              <w:pStyle w:val="a5"/>
              <w:jc w:val="center"/>
            </w:pPr>
            <w:r>
              <w:t>8,60</w:t>
            </w:r>
          </w:p>
        </w:tc>
      </w:tr>
      <w:tr w:rsidR="006D5004" w14:paraId="586E4541" w14:textId="77777777" w:rsidTr="00811254">
        <w:tc>
          <w:tcPr>
            <w:tcW w:w="740" w:type="dxa"/>
            <w:vMerge/>
            <w:tcBorders>
              <w:top w:val="nil"/>
              <w:left w:val="nil"/>
              <w:bottom w:val="nil"/>
              <w:right w:val="nil"/>
            </w:tcBorders>
          </w:tcPr>
          <w:p w14:paraId="04B05837" w14:textId="77777777" w:rsidR="006D5004" w:rsidRDefault="006D5004" w:rsidP="005569F9">
            <w:pPr>
              <w:pStyle w:val="a5"/>
            </w:pPr>
          </w:p>
        </w:tc>
        <w:tc>
          <w:tcPr>
            <w:tcW w:w="1737" w:type="dxa"/>
            <w:vMerge/>
            <w:tcBorders>
              <w:top w:val="nil"/>
              <w:left w:val="nil"/>
              <w:bottom w:val="nil"/>
              <w:right w:val="nil"/>
            </w:tcBorders>
          </w:tcPr>
          <w:p w14:paraId="7C34F43E" w14:textId="77777777" w:rsidR="006D5004" w:rsidRDefault="006D5004" w:rsidP="005569F9">
            <w:pPr>
              <w:pStyle w:val="a5"/>
            </w:pPr>
          </w:p>
        </w:tc>
        <w:tc>
          <w:tcPr>
            <w:tcW w:w="2328" w:type="dxa"/>
            <w:tcBorders>
              <w:top w:val="nil"/>
              <w:left w:val="nil"/>
              <w:bottom w:val="nil"/>
              <w:right w:val="nil"/>
            </w:tcBorders>
          </w:tcPr>
          <w:p w14:paraId="168AEC8E" w14:textId="77777777" w:rsidR="006D5004" w:rsidRDefault="006D5004" w:rsidP="005569F9">
            <w:pPr>
              <w:pStyle w:val="a5"/>
              <w:jc w:val="center"/>
            </w:pPr>
            <w:r>
              <w:t>G35</w:t>
            </w:r>
          </w:p>
        </w:tc>
        <w:tc>
          <w:tcPr>
            <w:tcW w:w="2039" w:type="dxa"/>
            <w:tcBorders>
              <w:top w:val="nil"/>
              <w:left w:val="nil"/>
              <w:bottom w:val="nil"/>
              <w:right w:val="nil"/>
            </w:tcBorders>
          </w:tcPr>
          <w:p w14:paraId="6AA1CB24" w14:textId="77777777" w:rsidR="006D5004" w:rsidRDefault="006D5004" w:rsidP="005569F9">
            <w:pPr>
              <w:pStyle w:val="a5"/>
              <w:jc w:val="center"/>
            </w:pPr>
            <w:r>
              <w:t>-</w:t>
            </w:r>
          </w:p>
        </w:tc>
        <w:tc>
          <w:tcPr>
            <w:tcW w:w="1573" w:type="dxa"/>
            <w:tcBorders>
              <w:top w:val="nil"/>
              <w:left w:val="nil"/>
              <w:bottom w:val="nil"/>
              <w:right w:val="nil"/>
            </w:tcBorders>
          </w:tcPr>
          <w:p w14:paraId="5BFB0FD3" w14:textId="77777777" w:rsidR="006D5004" w:rsidRDefault="006D5004" w:rsidP="005569F9">
            <w:pPr>
              <w:pStyle w:val="a6"/>
            </w:pPr>
            <w:r>
              <w:t>иной классификационный критерий: rb6</w:t>
            </w:r>
          </w:p>
        </w:tc>
        <w:tc>
          <w:tcPr>
            <w:tcW w:w="1139" w:type="dxa"/>
            <w:vMerge/>
            <w:tcBorders>
              <w:top w:val="nil"/>
              <w:left w:val="nil"/>
              <w:bottom w:val="nil"/>
              <w:right w:val="nil"/>
            </w:tcBorders>
          </w:tcPr>
          <w:p w14:paraId="499AF322" w14:textId="77777777" w:rsidR="006D5004" w:rsidRDefault="006D5004" w:rsidP="005569F9">
            <w:pPr>
              <w:pStyle w:val="a5"/>
            </w:pPr>
          </w:p>
        </w:tc>
      </w:tr>
      <w:tr w:rsidR="006D5004" w14:paraId="44FCBE0C" w14:textId="77777777" w:rsidTr="00811254">
        <w:tc>
          <w:tcPr>
            <w:tcW w:w="740" w:type="dxa"/>
            <w:vMerge w:val="restart"/>
            <w:tcBorders>
              <w:top w:val="nil"/>
              <w:left w:val="nil"/>
              <w:bottom w:val="nil"/>
              <w:right w:val="nil"/>
            </w:tcBorders>
          </w:tcPr>
          <w:p w14:paraId="1963A9A7" w14:textId="77777777" w:rsidR="006D5004" w:rsidRDefault="006D5004" w:rsidP="005569F9">
            <w:pPr>
              <w:pStyle w:val="a5"/>
              <w:jc w:val="center"/>
            </w:pPr>
            <w:r>
              <w:t>st37.005</w:t>
            </w:r>
          </w:p>
        </w:tc>
        <w:tc>
          <w:tcPr>
            <w:tcW w:w="1737" w:type="dxa"/>
            <w:vMerge w:val="restart"/>
            <w:tcBorders>
              <w:top w:val="nil"/>
              <w:left w:val="nil"/>
              <w:bottom w:val="nil"/>
              <w:right w:val="nil"/>
            </w:tcBorders>
          </w:tcPr>
          <w:p w14:paraId="1F7039BF" w14:textId="77777777" w:rsidR="006D5004" w:rsidRDefault="006D5004" w:rsidP="005569F9">
            <w:pPr>
              <w:pStyle w:val="a6"/>
            </w:pPr>
            <w:r>
              <w:t xml:space="preserve">Медицинская реабилитация пациентов с заболеваниями опорно-двигательного аппарата и </w:t>
            </w:r>
            <w:r>
              <w:lastRenderedPageBreak/>
              <w:t>периферической нервной системы (3 балла по ШРМ)</w:t>
            </w:r>
          </w:p>
        </w:tc>
        <w:tc>
          <w:tcPr>
            <w:tcW w:w="2328" w:type="dxa"/>
            <w:tcBorders>
              <w:top w:val="nil"/>
              <w:left w:val="nil"/>
              <w:bottom w:val="nil"/>
              <w:right w:val="nil"/>
            </w:tcBorders>
          </w:tcPr>
          <w:p w14:paraId="2F641234"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2D1B291D" w14:textId="77777777" w:rsidR="006D5004" w:rsidRDefault="006D5004" w:rsidP="005569F9">
            <w:pPr>
              <w:pStyle w:val="a6"/>
            </w:pPr>
            <w:r>
              <w:t>B05.023.002.002, B05.050.003, B05.050.005</w:t>
            </w:r>
          </w:p>
        </w:tc>
        <w:tc>
          <w:tcPr>
            <w:tcW w:w="1573" w:type="dxa"/>
            <w:tcBorders>
              <w:top w:val="nil"/>
              <w:left w:val="nil"/>
              <w:bottom w:val="nil"/>
              <w:right w:val="nil"/>
            </w:tcBorders>
          </w:tcPr>
          <w:p w14:paraId="0604F74F" w14:textId="77777777" w:rsidR="006D5004" w:rsidRDefault="006D5004" w:rsidP="005569F9">
            <w:pPr>
              <w:pStyle w:val="a6"/>
            </w:pPr>
            <w:r>
              <w:t>возрастная группа: старше 18 лет иной классификационный критерий: rb3</w:t>
            </w:r>
          </w:p>
        </w:tc>
        <w:tc>
          <w:tcPr>
            <w:tcW w:w="1139" w:type="dxa"/>
            <w:vMerge w:val="restart"/>
            <w:tcBorders>
              <w:top w:val="nil"/>
              <w:left w:val="nil"/>
              <w:bottom w:val="nil"/>
              <w:right w:val="nil"/>
            </w:tcBorders>
          </w:tcPr>
          <w:p w14:paraId="079046E7" w14:textId="77777777" w:rsidR="006D5004" w:rsidRDefault="006D5004" w:rsidP="005569F9">
            <w:pPr>
              <w:pStyle w:val="a5"/>
              <w:jc w:val="center"/>
            </w:pPr>
            <w:r>
              <w:t>1,24</w:t>
            </w:r>
          </w:p>
        </w:tc>
      </w:tr>
      <w:tr w:rsidR="006D5004" w14:paraId="1A21E327" w14:textId="77777777" w:rsidTr="00811254">
        <w:tc>
          <w:tcPr>
            <w:tcW w:w="740" w:type="dxa"/>
            <w:vMerge/>
            <w:tcBorders>
              <w:top w:val="nil"/>
              <w:left w:val="nil"/>
              <w:bottom w:val="nil"/>
              <w:right w:val="nil"/>
            </w:tcBorders>
          </w:tcPr>
          <w:p w14:paraId="2F1399B1" w14:textId="77777777" w:rsidR="006D5004" w:rsidRDefault="006D5004" w:rsidP="005569F9">
            <w:pPr>
              <w:pStyle w:val="a5"/>
            </w:pPr>
          </w:p>
        </w:tc>
        <w:tc>
          <w:tcPr>
            <w:tcW w:w="1737" w:type="dxa"/>
            <w:vMerge/>
            <w:tcBorders>
              <w:top w:val="nil"/>
              <w:left w:val="nil"/>
              <w:bottom w:val="nil"/>
              <w:right w:val="nil"/>
            </w:tcBorders>
          </w:tcPr>
          <w:p w14:paraId="1DFBF225" w14:textId="77777777" w:rsidR="006D5004" w:rsidRDefault="006D5004" w:rsidP="005569F9">
            <w:pPr>
              <w:pStyle w:val="a5"/>
            </w:pPr>
          </w:p>
        </w:tc>
        <w:tc>
          <w:tcPr>
            <w:tcW w:w="2328" w:type="dxa"/>
            <w:tcBorders>
              <w:top w:val="nil"/>
              <w:left w:val="nil"/>
              <w:bottom w:val="nil"/>
              <w:right w:val="nil"/>
            </w:tcBorders>
          </w:tcPr>
          <w:p w14:paraId="65853CEC" w14:textId="77777777" w:rsidR="006D5004" w:rsidRDefault="006D5004" w:rsidP="005569F9">
            <w:pPr>
              <w:pStyle w:val="a5"/>
              <w:jc w:val="center"/>
            </w:pPr>
            <w:r>
              <w:t>-</w:t>
            </w:r>
          </w:p>
        </w:tc>
        <w:tc>
          <w:tcPr>
            <w:tcW w:w="2039" w:type="dxa"/>
            <w:tcBorders>
              <w:top w:val="nil"/>
              <w:left w:val="nil"/>
              <w:bottom w:val="nil"/>
              <w:right w:val="nil"/>
            </w:tcBorders>
          </w:tcPr>
          <w:p w14:paraId="437F0E83" w14:textId="77777777" w:rsidR="006D5004" w:rsidRDefault="006D5004" w:rsidP="005569F9">
            <w:pPr>
              <w:pStyle w:val="a6"/>
            </w:pPr>
            <w:r>
              <w:t xml:space="preserve">B05.023.002.002, B05.050.003, </w:t>
            </w:r>
            <w:r>
              <w:lastRenderedPageBreak/>
              <w:t>B05.050.005</w:t>
            </w:r>
          </w:p>
        </w:tc>
        <w:tc>
          <w:tcPr>
            <w:tcW w:w="1573" w:type="dxa"/>
            <w:tcBorders>
              <w:top w:val="nil"/>
              <w:left w:val="nil"/>
              <w:bottom w:val="nil"/>
              <w:right w:val="nil"/>
            </w:tcBorders>
          </w:tcPr>
          <w:p w14:paraId="7C5C9D30" w14:textId="77777777" w:rsidR="006D5004" w:rsidRDefault="006D5004" w:rsidP="005569F9">
            <w:pPr>
              <w:pStyle w:val="a6"/>
            </w:pPr>
            <w:r>
              <w:lastRenderedPageBreak/>
              <w:t xml:space="preserve">возрастная группа: от 0 дней </w:t>
            </w:r>
            <w:r>
              <w:lastRenderedPageBreak/>
              <w:t>до 18 лет иной классификационный критерий: ykur2</w:t>
            </w:r>
          </w:p>
        </w:tc>
        <w:tc>
          <w:tcPr>
            <w:tcW w:w="1139" w:type="dxa"/>
            <w:vMerge/>
            <w:tcBorders>
              <w:top w:val="nil"/>
              <w:left w:val="nil"/>
              <w:bottom w:val="nil"/>
              <w:right w:val="nil"/>
            </w:tcBorders>
          </w:tcPr>
          <w:p w14:paraId="08074655" w14:textId="77777777" w:rsidR="006D5004" w:rsidRDefault="006D5004" w:rsidP="005569F9">
            <w:pPr>
              <w:pStyle w:val="a5"/>
            </w:pPr>
          </w:p>
        </w:tc>
      </w:tr>
      <w:tr w:rsidR="006D5004" w14:paraId="76C0BAF2" w14:textId="77777777" w:rsidTr="00811254">
        <w:tc>
          <w:tcPr>
            <w:tcW w:w="740" w:type="dxa"/>
            <w:vMerge w:val="restart"/>
            <w:tcBorders>
              <w:top w:val="nil"/>
              <w:left w:val="nil"/>
              <w:bottom w:val="nil"/>
              <w:right w:val="nil"/>
            </w:tcBorders>
          </w:tcPr>
          <w:p w14:paraId="21141275" w14:textId="77777777" w:rsidR="006D5004" w:rsidRDefault="006D5004" w:rsidP="005569F9">
            <w:pPr>
              <w:pStyle w:val="a5"/>
              <w:jc w:val="center"/>
            </w:pPr>
            <w:r>
              <w:t>st37.006</w:t>
            </w:r>
          </w:p>
        </w:tc>
        <w:tc>
          <w:tcPr>
            <w:tcW w:w="1737" w:type="dxa"/>
            <w:vMerge w:val="restart"/>
            <w:tcBorders>
              <w:top w:val="nil"/>
              <w:left w:val="nil"/>
              <w:bottom w:val="nil"/>
              <w:right w:val="nil"/>
            </w:tcBorders>
          </w:tcPr>
          <w:p w14:paraId="1A14CA54" w14:textId="77777777" w:rsidR="006D5004" w:rsidRDefault="006D5004" w:rsidP="005569F9">
            <w:pPr>
              <w:pStyle w:val="a6"/>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2328" w:type="dxa"/>
            <w:tcBorders>
              <w:top w:val="nil"/>
              <w:left w:val="nil"/>
              <w:bottom w:val="nil"/>
              <w:right w:val="nil"/>
            </w:tcBorders>
          </w:tcPr>
          <w:p w14:paraId="2AA2B85B" w14:textId="77777777" w:rsidR="006D5004" w:rsidRDefault="006D5004" w:rsidP="005569F9">
            <w:pPr>
              <w:pStyle w:val="a5"/>
              <w:jc w:val="center"/>
            </w:pPr>
            <w:r>
              <w:t>-</w:t>
            </w:r>
          </w:p>
        </w:tc>
        <w:tc>
          <w:tcPr>
            <w:tcW w:w="2039" w:type="dxa"/>
            <w:tcBorders>
              <w:top w:val="nil"/>
              <w:left w:val="nil"/>
              <w:bottom w:val="nil"/>
              <w:right w:val="nil"/>
            </w:tcBorders>
          </w:tcPr>
          <w:p w14:paraId="3F874B9B" w14:textId="77777777" w:rsidR="006D5004" w:rsidRDefault="006D5004" w:rsidP="005569F9">
            <w:pPr>
              <w:pStyle w:val="a6"/>
            </w:pPr>
            <w:r>
              <w:t>B05.023.002.002, B05.050.003, B05.050.005</w:t>
            </w:r>
          </w:p>
        </w:tc>
        <w:tc>
          <w:tcPr>
            <w:tcW w:w="1573" w:type="dxa"/>
            <w:tcBorders>
              <w:top w:val="nil"/>
              <w:left w:val="nil"/>
              <w:bottom w:val="nil"/>
              <w:right w:val="nil"/>
            </w:tcBorders>
          </w:tcPr>
          <w:p w14:paraId="446C5D43" w14:textId="77777777" w:rsidR="006D5004" w:rsidRDefault="006D5004" w:rsidP="005569F9">
            <w:pPr>
              <w:pStyle w:val="a6"/>
            </w:pPr>
            <w:r>
              <w:t>возрастная группа: старше 18 лет иной классификационный критерий: rb4d12, rbrob4d12</w:t>
            </w:r>
          </w:p>
        </w:tc>
        <w:tc>
          <w:tcPr>
            <w:tcW w:w="1139" w:type="dxa"/>
            <w:vMerge w:val="restart"/>
            <w:tcBorders>
              <w:top w:val="nil"/>
              <w:left w:val="nil"/>
              <w:bottom w:val="nil"/>
              <w:right w:val="nil"/>
            </w:tcBorders>
          </w:tcPr>
          <w:p w14:paraId="0C42B905" w14:textId="77777777" w:rsidR="006D5004" w:rsidRDefault="006D5004" w:rsidP="005569F9">
            <w:pPr>
              <w:pStyle w:val="a5"/>
              <w:jc w:val="center"/>
            </w:pPr>
            <w:r>
              <w:t>2,62</w:t>
            </w:r>
          </w:p>
        </w:tc>
      </w:tr>
      <w:tr w:rsidR="006D5004" w14:paraId="7ED29550" w14:textId="77777777" w:rsidTr="00811254">
        <w:tc>
          <w:tcPr>
            <w:tcW w:w="740" w:type="dxa"/>
            <w:vMerge/>
            <w:tcBorders>
              <w:top w:val="nil"/>
              <w:left w:val="nil"/>
              <w:bottom w:val="nil"/>
              <w:right w:val="nil"/>
            </w:tcBorders>
          </w:tcPr>
          <w:p w14:paraId="5AD0D6B7" w14:textId="77777777" w:rsidR="006D5004" w:rsidRDefault="006D5004" w:rsidP="005569F9">
            <w:pPr>
              <w:pStyle w:val="a5"/>
            </w:pPr>
          </w:p>
        </w:tc>
        <w:tc>
          <w:tcPr>
            <w:tcW w:w="1737" w:type="dxa"/>
            <w:vMerge/>
            <w:tcBorders>
              <w:top w:val="nil"/>
              <w:left w:val="nil"/>
              <w:bottom w:val="nil"/>
              <w:right w:val="nil"/>
            </w:tcBorders>
          </w:tcPr>
          <w:p w14:paraId="18CA0D9D" w14:textId="77777777" w:rsidR="006D5004" w:rsidRDefault="006D5004" w:rsidP="005569F9">
            <w:pPr>
              <w:pStyle w:val="a5"/>
            </w:pPr>
          </w:p>
        </w:tc>
        <w:tc>
          <w:tcPr>
            <w:tcW w:w="2328" w:type="dxa"/>
            <w:tcBorders>
              <w:top w:val="nil"/>
              <w:left w:val="nil"/>
              <w:bottom w:val="nil"/>
              <w:right w:val="nil"/>
            </w:tcBorders>
          </w:tcPr>
          <w:p w14:paraId="1A78FF6D" w14:textId="77777777" w:rsidR="006D5004" w:rsidRDefault="006D5004" w:rsidP="005569F9">
            <w:pPr>
              <w:pStyle w:val="a5"/>
            </w:pPr>
          </w:p>
        </w:tc>
        <w:tc>
          <w:tcPr>
            <w:tcW w:w="2039" w:type="dxa"/>
            <w:tcBorders>
              <w:top w:val="nil"/>
              <w:left w:val="nil"/>
              <w:bottom w:val="nil"/>
              <w:right w:val="nil"/>
            </w:tcBorders>
          </w:tcPr>
          <w:p w14:paraId="2EEBC5B3" w14:textId="77777777" w:rsidR="006D5004" w:rsidRDefault="006D5004" w:rsidP="005569F9">
            <w:pPr>
              <w:pStyle w:val="a6"/>
            </w:pPr>
            <w:r>
              <w:t>B05.023.002.002, B05.050.003, B05.050.005</w:t>
            </w:r>
          </w:p>
        </w:tc>
        <w:tc>
          <w:tcPr>
            <w:tcW w:w="1573" w:type="dxa"/>
            <w:tcBorders>
              <w:top w:val="nil"/>
              <w:left w:val="nil"/>
              <w:bottom w:val="nil"/>
              <w:right w:val="nil"/>
            </w:tcBorders>
          </w:tcPr>
          <w:p w14:paraId="260C3A59" w14:textId="77777777" w:rsidR="006D5004" w:rsidRDefault="006D5004" w:rsidP="005569F9">
            <w:pPr>
              <w:pStyle w:val="a6"/>
            </w:pPr>
            <w:r>
              <w:t>возрастная группа: от 0 дней до 18 лет иной классификационный критерий: ykur3d12</w:t>
            </w:r>
          </w:p>
        </w:tc>
        <w:tc>
          <w:tcPr>
            <w:tcW w:w="1139" w:type="dxa"/>
            <w:vMerge/>
            <w:tcBorders>
              <w:top w:val="nil"/>
              <w:left w:val="nil"/>
              <w:bottom w:val="nil"/>
              <w:right w:val="nil"/>
            </w:tcBorders>
          </w:tcPr>
          <w:p w14:paraId="3E272566" w14:textId="77777777" w:rsidR="006D5004" w:rsidRDefault="006D5004" w:rsidP="005569F9">
            <w:pPr>
              <w:pStyle w:val="a5"/>
            </w:pPr>
          </w:p>
        </w:tc>
      </w:tr>
      <w:tr w:rsidR="006D5004" w14:paraId="3D8AEA02" w14:textId="77777777" w:rsidTr="00811254">
        <w:tc>
          <w:tcPr>
            <w:tcW w:w="740" w:type="dxa"/>
            <w:vMerge w:val="restart"/>
            <w:tcBorders>
              <w:top w:val="nil"/>
              <w:left w:val="nil"/>
              <w:bottom w:val="nil"/>
              <w:right w:val="nil"/>
            </w:tcBorders>
          </w:tcPr>
          <w:p w14:paraId="6FB72767" w14:textId="77777777" w:rsidR="006D5004" w:rsidRDefault="006D5004" w:rsidP="005569F9">
            <w:pPr>
              <w:pStyle w:val="a5"/>
              <w:jc w:val="center"/>
            </w:pPr>
            <w:r>
              <w:t>st37.007</w:t>
            </w:r>
          </w:p>
        </w:tc>
        <w:tc>
          <w:tcPr>
            <w:tcW w:w="1737" w:type="dxa"/>
            <w:vMerge w:val="restart"/>
            <w:tcBorders>
              <w:top w:val="nil"/>
              <w:left w:val="nil"/>
              <w:bottom w:val="nil"/>
              <w:right w:val="nil"/>
            </w:tcBorders>
          </w:tcPr>
          <w:p w14:paraId="606F98AC" w14:textId="77777777" w:rsidR="006D5004" w:rsidRDefault="006D5004" w:rsidP="005569F9">
            <w:pPr>
              <w:pStyle w:val="a6"/>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2328" w:type="dxa"/>
            <w:tcBorders>
              <w:top w:val="nil"/>
              <w:left w:val="nil"/>
              <w:bottom w:val="nil"/>
              <w:right w:val="nil"/>
            </w:tcBorders>
          </w:tcPr>
          <w:p w14:paraId="3440DADF" w14:textId="77777777" w:rsidR="006D5004" w:rsidRDefault="006D5004" w:rsidP="005569F9">
            <w:pPr>
              <w:pStyle w:val="a5"/>
              <w:jc w:val="center"/>
            </w:pPr>
            <w:r>
              <w:t>-</w:t>
            </w:r>
          </w:p>
        </w:tc>
        <w:tc>
          <w:tcPr>
            <w:tcW w:w="2039" w:type="dxa"/>
            <w:tcBorders>
              <w:top w:val="nil"/>
              <w:left w:val="nil"/>
              <w:bottom w:val="nil"/>
              <w:right w:val="nil"/>
            </w:tcBorders>
          </w:tcPr>
          <w:p w14:paraId="3719756E" w14:textId="77777777" w:rsidR="006D5004" w:rsidRDefault="006D5004" w:rsidP="005569F9">
            <w:pPr>
              <w:pStyle w:val="a6"/>
            </w:pPr>
            <w:r>
              <w:t>B05.023.002.002, B05.050.003, B05.050.005</w:t>
            </w:r>
          </w:p>
        </w:tc>
        <w:tc>
          <w:tcPr>
            <w:tcW w:w="1573" w:type="dxa"/>
            <w:tcBorders>
              <w:top w:val="nil"/>
              <w:left w:val="nil"/>
              <w:bottom w:val="nil"/>
              <w:right w:val="nil"/>
            </w:tcBorders>
          </w:tcPr>
          <w:p w14:paraId="66BABD53" w14:textId="77777777" w:rsidR="006D5004" w:rsidRDefault="006D5004" w:rsidP="005569F9">
            <w:pPr>
              <w:pStyle w:val="a6"/>
            </w:pPr>
            <w:r>
              <w:t>возрастная группа: старше 18 лет иной классификационный критерий: rb5d18, rbrob5d18</w:t>
            </w:r>
          </w:p>
        </w:tc>
        <w:tc>
          <w:tcPr>
            <w:tcW w:w="1139" w:type="dxa"/>
            <w:vMerge w:val="restart"/>
            <w:tcBorders>
              <w:top w:val="nil"/>
              <w:left w:val="nil"/>
              <w:bottom w:val="nil"/>
              <w:right w:val="nil"/>
            </w:tcBorders>
          </w:tcPr>
          <w:p w14:paraId="24FDF41E" w14:textId="77777777" w:rsidR="006D5004" w:rsidRDefault="006D5004" w:rsidP="005569F9">
            <w:pPr>
              <w:pStyle w:val="a5"/>
              <w:jc w:val="center"/>
            </w:pPr>
            <w:r>
              <w:t>3,93</w:t>
            </w:r>
          </w:p>
        </w:tc>
      </w:tr>
      <w:tr w:rsidR="006D5004" w14:paraId="20865D36" w14:textId="77777777" w:rsidTr="00811254">
        <w:tc>
          <w:tcPr>
            <w:tcW w:w="740" w:type="dxa"/>
            <w:vMerge/>
            <w:tcBorders>
              <w:top w:val="nil"/>
              <w:left w:val="nil"/>
              <w:bottom w:val="nil"/>
              <w:right w:val="nil"/>
            </w:tcBorders>
          </w:tcPr>
          <w:p w14:paraId="154010AB" w14:textId="77777777" w:rsidR="006D5004" w:rsidRDefault="006D5004" w:rsidP="005569F9">
            <w:pPr>
              <w:pStyle w:val="a5"/>
            </w:pPr>
          </w:p>
        </w:tc>
        <w:tc>
          <w:tcPr>
            <w:tcW w:w="1737" w:type="dxa"/>
            <w:vMerge/>
            <w:tcBorders>
              <w:top w:val="nil"/>
              <w:left w:val="nil"/>
              <w:bottom w:val="nil"/>
              <w:right w:val="nil"/>
            </w:tcBorders>
          </w:tcPr>
          <w:p w14:paraId="55CC1D9A" w14:textId="77777777" w:rsidR="006D5004" w:rsidRDefault="006D5004" w:rsidP="005569F9">
            <w:pPr>
              <w:pStyle w:val="a5"/>
            </w:pPr>
          </w:p>
        </w:tc>
        <w:tc>
          <w:tcPr>
            <w:tcW w:w="2328" w:type="dxa"/>
            <w:tcBorders>
              <w:top w:val="nil"/>
              <w:left w:val="nil"/>
              <w:bottom w:val="nil"/>
              <w:right w:val="nil"/>
            </w:tcBorders>
          </w:tcPr>
          <w:p w14:paraId="1298809A" w14:textId="77777777" w:rsidR="006D5004" w:rsidRDefault="006D5004" w:rsidP="005569F9">
            <w:pPr>
              <w:pStyle w:val="a5"/>
              <w:jc w:val="center"/>
            </w:pPr>
            <w:r>
              <w:t>-</w:t>
            </w:r>
          </w:p>
        </w:tc>
        <w:tc>
          <w:tcPr>
            <w:tcW w:w="2039" w:type="dxa"/>
            <w:tcBorders>
              <w:top w:val="nil"/>
              <w:left w:val="nil"/>
              <w:bottom w:val="nil"/>
              <w:right w:val="nil"/>
            </w:tcBorders>
          </w:tcPr>
          <w:p w14:paraId="7F8A5DBF" w14:textId="77777777" w:rsidR="006D5004" w:rsidRDefault="006D5004" w:rsidP="005569F9">
            <w:pPr>
              <w:pStyle w:val="a6"/>
            </w:pPr>
            <w:r>
              <w:t>B05.023.002.002, B05.050.003, B05.050.005</w:t>
            </w:r>
          </w:p>
        </w:tc>
        <w:tc>
          <w:tcPr>
            <w:tcW w:w="1573" w:type="dxa"/>
            <w:tcBorders>
              <w:top w:val="nil"/>
              <w:left w:val="nil"/>
              <w:bottom w:val="nil"/>
              <w:right w:val="nil"/>
            </w:tcBorders>
          </w:tcPr>
          <w:p w14:paraId="7A3B655D" w14:textId="77777777" w:rsidR="006D5004" w:rsidRDefault="006D5004" w:rsidP="005569F9">
            <w:pPr>
              <w:pStyle w:val="a6"/>
            </w:pPr>
            <w:r>
              <w:t>возрастная группа: от 0 дней до 18 лет иной классификационный критерий: ykur4d18</w:t>
            </w:r>
          </w:p>
        </w:tc>
        <w:tc>
          <w:tcPr>
            <w:tcW w:w="1139" w:type="dxa"/>
            <w:vMerge/>
            <w:tcBorders>
              <w:top w:val="nil"/>
              <w:left w:val="nil"/>
              <w:bottom w:val="nil"/>
              <w:right w:val="nil"/>
            </w:tcBorders>
          </w:tcPr>
          <w:p w14:paraId="53ACA016" w14:textId="77777777" w:rsidR="006D5004" w:rsidRDefault="006D5004" w:rsidP="005569F9">
            <w:pPr>
              <w:pStyle w:val="a5"/>
            </w:pPr>
          </w:p>
        </w:tc>
      </w:tr>
      <w:tr w:rsidR="006D5004" w14:paraId="6561CCC7" w14:textId="77777777" w:rsidTr="00811254">
        <w:tc>
          <w:tcPr>
            <w:tcW w:w="740" w:type="dxa"/>
            <w:tcBorders>
              <w:top w:val="nil"/>
              <w:left w:val="nil"/>
              <w:bottom w:val="nil"/>
              <w:right w:val="nil"/>
            </w:tcBorders>
          </w:tcPr>
          <w:p w14:paraId="5DB2A5B3" w14:textId="77777777" w:rsidR="006D5004" w:rsidRDefault="006D5004" w:rsidP="005569F9">
            <w:pPr>
              <w:pStyle w:val="a5"/>
              <w:jc w:val="center"/>
            </w:pPr>
            <w:r>
              <w:t>st37.008</w:t>
            </w:r>
          </w:p>
        </w:tc>
        <w:tc>
          <w:tcPr>
            <w:tcW w:w="1737" w:type="dxa"/>
            <w:tcBorders>
              <w:top w:val="nil"/>
              <w:left w:val="nil"/>
              <w:bottom w:val="nil"/>
              <w:right w:val="nil"/>
            </w:tcBorders>
          </w:tcPr>
          <w:p w14:paraId="298BB000" w14:textId="77777777" w:rsidR="006D5004" w:rsidRDefault="006D5004" w:rsidP="005569F9">
            <w:pPr>
              <w:pStyle w:val="a6"/>
            </w:pPr>
            <w:r>
              <w:t>Медицинская кардиореабилитация (3 балла по ШРМ)</w:t>
            </w:r>
          </w:p>
        </w:tc>
        <w:tc>
          <w:tcPr>
            <w:tcW w:w="2328" w:type="dxa"/>
            <w:tcBorders>
              <w:top w:val="nil"/>
              <w:left w:val="nil"/>
              <w:bottom w:val="nil"/>
              <w:right w:val="nil"/>
            </w:tcBorders>
          </w:tcPr>
          <w:p w14:paraId="6EEBC005" w14:textId="77777777" w:rsidR="006D5004" w:rsidRDefault="006D5004" w:rsidP="005569F9">
            <w:pPr>
              <w:pStyle w:val="a5"/>
              <w:jc w:val="center"/>
            </w:pPr>
            <w:r>
              <w:t>-</w:t>
            </w:r>
          </w:p>
        </w:tc>
        <w:tc>
          <w:tcPr>
            <w:tcW w:w="2039" w:type="dxa"/>
            <w:tcBorders>
              <w:top w:val="nil"/>
              <w:left w:val="nil"/>
              <w:bottom w:val="nil"/>
              <w:right w:val="nil"/>
            </w:tcBorders>
          </w:tcPr>
          <w:p w14:paraId="65327FB8" w14:textId="77777777" w:rsidR="006D5004" w:rsidRDefault="006D5004" w:rsidP="005569F9">
            <w:pPr>
              <w:pStyle w:val="a6"/>
            </w:pPr>
            <w:r>
              <w:t>B05.015.001, B05.043.001, B05.057.003, B05.057.007</w:t>
            </w:r>
          </w:p>
        </w:tc>
        <w:tc>
          <w:tcPr>
            <w:tcW w:w="1573" w:type="dxa"/>
            <w:tcBorders>
              <w:top w:val="nil"/>
              <w:left w:val="nil"/>
              <w:bottom w:val="nil"/>
              <w:right w:val="nil"/>
            </w:tcBorders>
          </w:tcPr>
          <w:p w14:paraId="5D5A9214" w14:textId="77777777" w:rsidR="006D5004" w:rsidRDefault="006D5004" w:rsidP="005569F9">
            <w:pPr>
              <w:pStyle w:val="a6"/>
            </w:pPr>
            <w:r>
              <w:t>иной классификационный критерий: rb3</w:t>
            </w:r>
          </w:p>
        </w:tc>
        <w:tc>
          <w:tcPr>
            <w:tcW w:w="1139" w:type="dxa"/>
            <w:tcBorders>
              <w:top w:val="nil"/>
              <w:left w:val="nil"/>
              <w:bottom w:val="nil"/>
              <w:right w:val="nil"/>
            </w:tcBorders>
          </w:tcPr>
          <w:p w14:paraId="76A2FA1B" w14:textId="77777777" w:rsidR="006D5004" w:rsidRDefault="006D5004" w:rsidP="005569F9">
            <w:pPr>
              <w:pStyle w:val="a5"/>
              <w:jc w:val="center"/>
            </w:pPr>
            <w:r>
              <w:t>1,02</w:t>
            </w:r>
          </w:p>
        </w:tc>
      </w:tr>
      <w:tr w:rsidR="006D5004" w14:paraId="65F9B47E" w14:textId="77777777" w:rsidTr="00811254">
        <w:tc>
          <w:tcPr>
            <w:tcW w:w="740" w:type="dxa"/>
            <w:tcBorders>
              <w:top w:val="nil"/>
              <w:left w:val="nil"/>
              <w:bottom w:val="nil"/>
              <w:right w:val="nil"/>
            </w:tcBorders>
          </w:tcPr>
          <w:p w14:paraId="73F9C894" w14:textId="77777777" w:rsidR="006D5004" w:rsidRDefault="006D5004" w:rsidP="005569F9">
            <w:pPr>
              <w:pStyle w:val="a5"/>
              <w:jc w:val="center"/>
            </w:pPr>
            <w:r>
              <w:lastRenderedPageBreak/>
              <w:t>st37.009</w:t>
            </w:r>
          </w:p>
        </w:tc>
        <w:tc>
          <w:tcPr>
            <w:tcW w:w="1737" w:type="dxa"/>
            <w:tcBorders>
              <w:top w:val="nil"/>
              <w:left w:val="nil"/>
              <w:bottom w:val="nil"/>
              <w:right w:val="nil"/>
            </w:tcBorders>
          </w:tcPr>
          <w:p w14:paraId="5090D13F" w14:textId="77777777" w:rsidR="006D5004" w:rsidRDefault="006D5004" w:rsidP="005569F9">
            <w:pPr>
              <w:pStyle w:val="a6"/>
            </w:pPr>
            <w:r>
              <w:t>Медицинская кардиореабилитация (4 балла по ШРМ)</w:t>
            </w:r>
          </w:p>
        </w:tc>
        <w:tc>
          <w:tcPr>
            <w:tcW w:w="2328" w:type="dxa"/>
            <w:tcBorders>
              <w:top w:val="nil"/>
              <w:left w:val="nil"/>
              <w:bottom w:val="nil"/>
              <w:right w:val="nil"/>
            </w:tcBorders>
          </w:tcPr>
          <w:p w14:paraId="5EB844E9" w14:textId="77777777" w:rsidR="006D5004" w:rsidRDefault="006D5004" w:rsidP="005569F9">
            <w:pPr>
              <w:pStyle w:val="a5"/>
              <w:jc w:val="center"/>
            </w:pPr>
            <w:r>
              <w:t>-</w:t>
            </w:r>
          </w:p>
        </w:tc>
        <w:tc>
          <w:tcPr>
            <w:tcW w:w="2039" w:type="dxa"/>
            <w:tcBorders>
              <w:top w:val="nil"/>
              <w:left w:val="nil"/>
              <w:bottom w:val="nil"/>
              <w:right w:val="nil"/>
            </w:tcBorders>
          </w:tcPr>
          <w:p w14:paraId="5E38957B" w14:textId="77777777" w:rsidR="006D5004" w:rsidRDefault="006D5004" w:rsidP="005569F9">
            <w:pPr>
              <w:pStyle w:val="a6"/>
            </w:pPr>
            <w:r>
              <w:t>B05.015.001, B05.043.001, B05.057.003, B05.057.007</w:t>
            </w:r>
          </w:p>
        </w:tc>
        <w:tc>
          <w:tcPr>
            <w:tcW w:w="1573" w:type="dxa"/>
            <w:tcBorders>
              <w:top w:val="nil"/>
              <w:left w:val="nil"/>
              <w:bottom w:val="nil"/>
              <w:right w:val="nil"/>
            </w:tcBorders>
          </w:tcPr>
          <w:p w14:paraId="3BCB6CAC" w14:textId="77777777" w:rsidR="006D5004" w:rsidRDefault="006D5004" w:rsidP="005569F9">
            <w:pPr>
              <w:pStyle w:val="a6"/>
            </w:pPr>
            <w:r>
              <w:t>иной классификационный критерий: rb4</w:t>
            </w:r>
          </w:p>
        </w:tc>
        <w:tc>
          <w:tcPr>
            <w:tcW w:w="1139" w:type="dxa"/>
            <w:tcBorders>
              <w:top w:val="nil"/>
              <w:left w:val="nil"/>
              <w:bottom w:val="nil"/>
              <w:right w:val="nil"/>
            </w:tcBorders>
          </w:tcPr>
          <w:p w14:paraId="0614C5EC" w14:textId="77777777" w:rsidR="006D5004" w:rsidRDefault="006D5004" w:rsidP="005569F9">
            <w:pPr>
              <w:pStyle w:val="a5"/>
              <w:jc w:val="center"/>
            </w:pPr>
            <w:r>
              <w:t>1,38</w:t>
            </w:r>
          </w:p>
        </w:tc>
      </w:tr>
      <w:tr w:rsidR="006D5004" w14:paraId="0C69F714" w14:textId="77777777" w:rsidTr="00811254">
        <w:tc>
          <w:tcPr>
            <w:tcW w:w="740" w:type="dxa"/>
            <w:tcBorders>
              <w:top w:val="nil"/>
              <w:left w:val="nil"/>
              <w:bottom w:val="nil"/>
              <w:right w:val="nil"/>
            </w:tcBorders>
          </w:tcPr>
          <w:p w14:paraId="378E23BC" w14:textId="77777777" w:rsidR="006D5004" w:rsidRDefault="006D5004" w:rsidP="005569F9">
            <w:pPr>
              <w:pStyle w:val="a5"/>
              <w:jc w:val="center"/>
            </w:pPr>
            <w:r>
              <w:t>st37.010</w:t>
            </w:r>
          </w:p>
        </w:tc>
        <w:tc>
          <w:tcPr>
            <w:tcW w:w="1737" w:type="dxa"/>
            <w:tcBorders>
              <w:top w:val="nil"/>
              <w:left w:val="nil"/>
              <w:bottom w:val="nil"/>
              <w:right w:val="nil"/>
            </w:tcBorders>
          </w:tcPr>
          <w:p w14:paraId="62FDB498" w14:textId="77777777" w:rsidR="006D5004" w:rsidRDefault="006D5004" w:rsidP="005569F9">
            <w:pPr>
              <w:pStyle w:val="a6"/>
            </w:pPr>
            <w:r>
              <w:t>Медицинская кардиореабилитация (5 баллов по ШРМ)</w:t>
            </w:r>
          </w:p>
        </w:tc>
        <w:tc>
          <w:tcPr>
            <w:tcW w:w="2328" w:type="dxa"/>
            <w:tcBorders>
              <w:top w:val="nil"/>
              <w:left w:val="nil"/>
              <w:bottom w:val="nil"/>
              <w:right w:val="nil"/>
            </w:tcBorders>
          </w:tcPr>
          <w:p w14:paraId="3A060821" w14:textId="77777777" w:rsidR="006D5004" w:rsidRDefault="006D5004" w:rsidP="005569F9">
            <w:pPr>
              <w:pStyle w:val="a5"/>
              <w:jc w:val="center"/>
            </w:pPr>
            <w:r>
              <w:t>-</w:t>
            </w:r>
          </w:p>
        </w:tc>
        <w:tc>
          <w:tcPr>
            <w:tcW w:w="2039" w:type="dxa"/>
            <w:tcBorders>
              <w:top w:val="nil"/>
              <w:left w:val="nil"/>
              <w:bottom w:val="nil"/>
              <w:right w:val="nil"/>
            </w:tcBorders>
          </w:tcPr>
          <w:p w14:paraId="1472BCD2" w14:textId="77777777" w:rsidR="006D5004" w:rsidRDefault="006D5004" w:rsidP="005569F9">
            <w:pPr>
              <w:pStyle w:val="a6"/>
            </w:pPr>
            <w:r>
              <w:t>B05.015.001, B05.043.001, B05.057.003, B05.057.007</w:t>
            </w:r>
          </w:p>
        </w:tc>
        <w:tc>
          <w:tcPr>
            <w:tcW w:w="1573" w:type="dxa"/>
            <w:tcBorders>
              <w:top w:val="nil"/>
              <w:left w:val="nil"/>
              <w:bottom w:val="nil"/>
              <w:right w:val="nil"/>
            </w:tcBorders>
          </w:tcPr>
          <w:p w14:paraId="10C28E2C" w14:textId="77777777" w:rsidR="006D5004" w:rsidRDefault="006D5004" w:rsidP="005569F9">
            <w:pPr>
              <w:pStyle w:val="a6"/>
            </w:pPr>
            <w:r>
              <w:t>иной классификационный критерий: rb5</w:t>
            </w:r>
          </w:p>
        </w:tc>
        <w:tc>
          <w:tcPr>
            <w:tcW w:w="1139" w:type="dxa"/>
            <w:tcBorders>
              <w:top w:val="nil"/>
              <w:left w:val="nil"/>
              <w:bottom w:val="nil"/>
              <w:right w:val="nil"/>
            </w:tcBorders>
          </w:tcPr>
          <w:p w14:paraId="12D4E536" w14:textId="77777777" w:rsidR="006D5004" w:rsidRDefault="006D5004" w:rsidP="005569F9">
            <w:pPr>
              <w:pStyle w:val="a5"/>
              <w:jc w:val="center"/>
            </w:pPr>
            <w:r>
              <w:t>2,00</w:t>
            </w:r>
          </w:p>
        </w:tc>
      </w:tr>
      <w:tr w:rsidR="006D5004" w14:paraId="5255E166" w14:textId="77777777" w:rsidTr="00811254">
        <w:tc>
          <w:tcPr>
            <w:tcW w:w="740" w:type="dxa"/>
            <w:vMerge w:val="restart"/>
            <w:tcBorders>
              <w:top w:val="nil"/>
              <w:left w:val="nil"/>
              <w:bottom w:val="nil"/>
              <w:right w:val="nil"/>
            </w:tcBorders>
          </w:tcPr>
          <w:p w14:paraId="58385F0E" w14:textId="77777777" w:rsidR="006D5004" w:rsidRDefault="006D5004" w:rsidP="005569F9">
            <w:pPr>
              <w:pStyle w:val="a5"/>
              <w:jc w:val="center"/>
            </w:pPr>
            <w:r>
              <w:t>st37.011</w:t>
            </w:r>
          </w:p>
        </w:tc>
        <w:tc>
          <w:tcPr>
            <w:tcW w:w="1737" w:type="dxa"/>
            <w:vMerge w:val="restart"/>
            <w:tcBorders>
              <w:top w:val="nil"/>
              <w:left w:val="nil"/>
              <w:bottom w:val="nil"/>
              <w:right w:val="nil"/>
            </w:tcBorders>
          </w:tcPr>
          <w:p w14:paraId="05A37D0C" w14:textId="77777777" w:rsidR="006D5004" w:rsidRDefault="006D5004" w:rsidP="005569F9">
            <w:pPr>
              <w:pStyle w:val="a6"/>
            </w:pPr>
            <w:r>
              <w:t>Медицинская реабилитация при других соматических заболеваниях (3 балла по ШРМ)</w:t>
            </w:r>
          </w:p>
        </w:tc>
        <w:tc>
          <w:tcPr>
            <w:tcW w:w="2328" w:type="dxa"/>
            <w:tcBorders>
              <w:top w:val="nil"/>
              <w:left w:val="nil"/>
              <w:bottom w:val="nil"/>
              <w:right w:val="nil"/>
            </w:tcBorders>
          </w:tcPr>
          <w:p w14:paraId="6C00EA7B" w14:textId="77777777" w:rsidR="006D5004" w:rsidRDefault="006D5004" w:rsidP="005569F9">
            <w:pPr>
              <w:pStyle w:val="a5"/>
              <w:jc w:val="center"/>
            </w:pPr>
            <w:r>
              <w:t>-</w:t>
            </w:r>
          </w:p>
        </w:tc>
        <w:tc>
          <w:tcPr>
            <w:tcW w:w="2039" w:type="dxa"/>
            <w:tcBorders>
              <w:top w:val="nil"/>
              <w:left w:val="nil"/>
              <w:bottom w:val="nil"/>
              <w:right w:val="nil"/>
            </w:tcBorders>
          </w:tcPr>
          <w:p w14:paraId="7A306891" w14:textId="77777777" w:rsidR="006D5004" w:rsidRDefault="006D5004" w:rsidP="005569F9">
            <w:pPr>
              <w:pStyle w:val="a6"/>
            </w:pPr>
            <w:r>
              <w:t>B05.001.001, B05.004.001, B05.005.001, B05.008.001, B05.014.002, B05.015.002, B05.023.002, B05.027.001, B05.027.002, B05.027.003, B05.028.001, B05.029.001, B05.037.001, B05.040.001, B05.050.004, B05.053.001, B05.058.001, B05.069.002, B05.069.003</w:t>
            </w:r>
          </w:p>
        </w:tc>
        <w:tc>
          <w:tcPr>
            <w:tcW w:w="1573" w:type="dxa"/>
            <w:tcBorders>
              <w:top w:val="nil"/>
              <w:left w:val="nil"/>
              <w:bottom w:val="nil"/>
              <w:right w:val="nil"/>
            </w:tcBorders>
          </w:tcPr>
          <w:p w14:paraId="2E28747E" w14:textId="77777777" w:rsidR="006D5004" w:rsidRDefault="006D5004" w:rsidP="005569F9">
            <w:pPr>
              <w:pStyle w:val="a6"/>
            </w:pPr>
            <w:r>
              <w:t>возрастная группа: старше 18 лет иной классификационный критерий: rb3</w:t>
            </w:r>
          </w:p>
        </w:tc>
        <w:tc>
          <w:tcPr>
            <w:tcW w:w="1139" w:type="dxa"/>
            <w:vMerge w:val="restart"/>
            <w:tcBorders>
              <w:top w:val="nil"/>
              <w:left w:val="nil"/>
              <w:bottom w:val="nil"/>
              <w:right w:val="nil"/>
            </w:tcBorders>
          </w:tcPr>
          <w:p w14:paraId="6109DC50" w14:textId="77777777" w:rsidR="006D5004" w:rsidRDefault="006D5004" w:rsidP="005569F9">
            <w:pPr>
              <w:pStyle w:val="a5"/>
              <w:jc w:val="center"/>
            </w:pPr>
            <w:r>
              <w:t>0,59</w:t>
            </w:r>
          </w:p>
        </w:tc>
      </w:tr>
      <w:tr w:rsidR="006D5004" w14:paraId="5A8A5F0F" w14:textId="77777777" w:rsidTr="00811254">
        <w:tc>
          <w:tcPr>
            <w:tcW w:w="740" w:type="dxa"/>
            <w:vMerge/>
            <w:tcBorders>
              <w:top w:val="nil"/>
              <w:left w:val="nil"/>
              <w:bottom w:val="nil"/>
              <w:right w:val="nil"/>
            </w:tcBorders>
          </w:tcPr>
          <w:p w14:paraId="43B4D4F4" w14:textId="77777777" w:rsidR="006D5004" w:rsidRDefault="006D5004" w:rsidP="005569F9">
            <w:pPr>
              <w:pStyle w:val="a5"/>
            </w:pPr>
          </w:p>
        </w:tc>
        <w:tc>
          <w:tcPr>
            <w:tcW w:w="1737" w:type="dxa"/>
            <w:vMerge/>
            <w:tcBorders>
              <w:top w:val="nil"/>
              <w:left w:val="nil"/>
              <w:bottom w:val="nil"/>
              <w:right w:val="nil"/>
            </w:tcBorders>
          </w:tcPr>
          <w:p w14:paraId="0B5A78C0" w14:textId="77777777" w:rsidR="006D5004" w:rsidRDefault="006D5004" w:rsidP="005569F9">
            <w:pPr>
              <w:pStyle w:val="a5"/>
            </w:pPr>
          </w:p>
        </w:tc>
        <w:tc>
          <w:tcPr>
            <w:tcW w:w="2328" w:type="dxa"/>
            <w:tcBorders>
              <w:top w:val="nil"/>
              <w:left w:val="nil"/>
              <w:bottom w:val="nil"/>
              <w:right w:val="nil"/>
            </w:tcBorders>
          </w:tcPr>
          <w:p w14:paraId="28D704A4" w14:textId="77777777" w:rsidR="006D5004" w:rsidRDefault="006D5004" w:rsidP="005569F9">
            <w:pPr>
              <w:pStyle w:val="a5"/>
              <w:jc w:val="center"/>
            </w:pPr>
            <w:r>
              <w:t>-</w:t>
            </w:r>
          </w:p>
        </w:tc>
        <w:tc>
          <w:tcPr>
            <w:tcW w:w="2039" w:type="dxa"/>
            <w:tcBorders>
              <w:top w:val="nil"/>
              <w:left w:val="nil"/>
              <w:bottom w:val="nil"/>
              <w:right w:val="nil"/>
            </w:tcBorders>
          </w:tcPr>
          <w:p w14:paraId="5BD9C578" w14:textId="77777777" w:rsidR="006D5004" w:rsidRDefault="006D5004" w:rsidP="005569F9">
            <w:pPr>
              <w:pStyle w:val="a6"/>
            </w:pPr>
            <w:r>
              <w:t xml:space="preserve">B05.001.001, B05.004.001, B05.005.001, B05.008.001, B05.014.002, B05.015.002, B05.023.002, B05.027.001, B05.027.002, B05.027.003, B05.028.001, B05.029.001, B05.037.001, B05.040.001, B05.050.004, B05.053.001, B05.058.001, </w:t>
            </w:r>
            <w:r>
              <w:lastRenderedPageBreak/>
              <w:t>B05.069.002, B05.069.003</w:t>
            </w:r>
          </w:p>
        </w:tc>
        <w:tc>
          <w:tcPr>
            <w:tcW w:w="1573" w:type="dxa"/>
            <w:tcBorders>
              <w:top w:val="nil"/>
              <w:left w:val="nil"/>
              <w:bottom w:val="nil"/>
              <w:right w:val="nil"/>
            </w:tcBorders>
          </w:tcPr>
          <w:p w14:paraId="4C7967C8" w14:textId="77777777" w:rsidR="006D5004" w:rsidRDefault="006D5004" w:rsidP="005569F9">
            <w:pPr>
              <w:pStyle w:val="a6"/>
            </w:pPr>
            <w:r>
              <w:lastRenderedPageBreak/>
              <w:t>возрастная группа: от 0 дней до 18 лет иной классификационный критерий: ykur2</w:t>
            </w:r>
          </w:p>
        </w:tc>
        <w:tc>
          <w:tcPr>
            <w:tcW w:w="1139" w:type="dxa"/>
            <w:vMerge/>
            <w:tcBorders>
              <w:top w:val="nil"/>
              <w:left w:val="nil"/>
              <w:bottom w:val="nil"/>
              <w:right w:val="nil"/>
            </w:tcBorders>
          </w:tcPr>
          <w:p w14:paraId="688F3FAB" w14:textId="77777777" w:rsidR="006D5004" w:rsidRDefault="006D5004" w:rsidP="005569F9">
            <w:pPr>
              <w:pStyle w:val="a5"/>
            </w:pPr>
          </w:p>
        </w:tc>
      </w:tr>
      <w:tr w:rsidR="006D5004" w14:paraId="10B0A170" w14:textId="77777777" w:rsidTr="00811254">
        <w:tc>
          <w:tcPr>
            <w:tcW w:w="740" w:type="dxa"/>
            <w:vMerge w:val="restart"/>
            <w:tcBorders>
              <w:top w:val="nil"/>
              <w:left w:val="nil"/>
              <w:bottom w:val="nil"/>
              <w:right w:val="nil"/>
            </w:tcBorders>
          </w:tcPr>
          <w:p w14:paraId="096D976C" w14:textId="77777777" w:rsidR="006D5004" w:rsidRDefault="006D5004" w:rsidP="005569F9">
            <w:pPr>
              <w:pStyle w:val="a5"/>
              <w:jc w:val="center"/>
            </w:pPr>
            <w:r>
              <w:t>st37.012</w:t>
            </w:r>
          </w:p>
        </w:tc>
        <w:tc>
          <w:tcPr>
            <w:tcW w:w="1737" w:type="dxa"/>
            <w:vMerge w:val="restart"/>
            <w:tcBorders>
              <w:top w:val="nil"/>
              <w:left w:val="nil"/>
              <w:bottom w:val="nil"/>
              <w:right w:val="nil"/>
            </w:tcBorders>
          </w:tcPr>
          <w:p w14:paraId="4C56BCF6" w14:textId="77777777" w:rsidR="006D5004" w:rsidRDefault="006D5004" w:rsidP="005569F9">
            <w:pPr>
              <w:pStyle w:val="a6"/>
            </w:pPr>
            <w:r>
              <w:t>Медицинская реабилитация при других соматических заболеваниях (4 балла по ШРМ)</w:t>
            </w:r>
          </w:p>
        </w:tc>
        <w:tc>
          <w:tcPr>
            <w:tcW w:w="2328" w:type="dxa"/>
            <w:tcBorders>
              <w:top w:val="nil"/>
              <w:left w:val="nil"/>
              <w:bottom w:val="nil"/>
              <w:right w:val="nil"/>
            </w:tcBorders>
          </w:tcPr>
          <w:p w14:paraId="369C0215" w14:textId="77777777" w:rsidR="006D5004" w:rsidRDefault="006D5004" w:rsidP="005569F9">
            <w:pPr>
              <w:pStyle w:val="a5"/>
              <w:jc w:val="center"/>
            </w:pPr>
            <w:r>
              <w:t>-</w:t>
            </w:r>
          </w:p>
        </w:tc>
        <w:tc>
          <w:tcPr>
            <w:tcW w:w="2039" w:type="dxa"/>
            <w:tcBorders>
              <w:top w:val="nil"/>
              <w:left w:val="nil"/>
              <w:bottom w:val="nil"/>
              <w:right w:val="nil"/>
            </w:tcBorders>
          </w:tcPr>
          <w:p w14:paraId="1A08BBDE" w14:textId="77777777" w:rsidR="006D5004" w:rsidRDefault="006D5004" w:rsidP="005569F9">
            <w:pPr>
              <w:pStyle w:val="a6"/>
            </w:pPr>
            <w:r>
              <w:t>B05.001.001, B05.004.001, B05.005.001, B05.008.001, B05.014.002, B05.015.002, B05.023.002, B05.027.001, B05.027.002, B05.027.003, B05.028.001, B05.029.001, B05.037.001, B05.040.001, B05.050.004, B05.053.001, B05.058.001, B05.069.002, B05.069.003</w:t>
            </w:r>
          </w:p>
        </w:tc>
        <w:tc>
          <w:tcPr>
            <w:tcW w:w="1573" w:type="dxa"/>
            <w:tcBorders>
              <w:top w:val="nil"/>
              <w:left w:val="nil"/>
              <w:bottom w:val="nil"/>
              <w:right w:val="nil"/>
            </w:tcBorders>
          </w:tcPr>
          <w:p w14:paraId="5C1BFE20" w14:textId="77777777" w:rsidR="006D5004" w:rsidRDefault="006D5004" w:rsidP="005569F9">
            <w:pPr>
              <w:pStyle w:val="a6"/>
            </w:pPr>
            <w:r>
              <w:t>возрастная группа: старше 18 лет иной классификационный критерий: rb4</w:t>
            </w:r>
          </w:p>
        </w:tc>
        <w:tc>
          <w:tcPr>
            <w:tcW w:w="1139" w:type="dxa"/>
            <w:vMerge w:val="restart"/>
            <w:tcBorders>
              <w:top w:val="nil"/>
              <w:left w:val="nil"/>
              <w:bottom w:val="nil"/>
              <w:right w:val="nil"/>
            </w:tcBorders>
          </w:tcPr>
          <w:p w14:paraId="38F10098" w14:textId="77777777" w:rsidR="006D5004" w:rsidRDefault="006D5004" w:rsidP="005569F9">
            <w:pPr>
              <w:pStyle w:val="a5"/>
              <w:jc w:val="center"/>
            </w:pPr>
            <w:r>
              <w:t>0,84</w:t>
            </w:r>
          </w:p>
        </w:tc>
      </w:tr>
      <w:tr w:rsidR="006D5004" w14:paraId="44AD0B37" w14:textId="77777777" w:rsidTr="00811254">
        <w:tc>
          <w:tcPr>
            <w:tcW w:w="740" w:type="dxa"/>
            <w:vMerge/>
            <w:tcBorders>
              <w:top w:val="nil"/>
              <w:left w:val="nil"/>
              <w:bottom w:val="nil"/>
              <w:right w:val="nil"/>
            </w:tcBorders>
          </w:tcPr>
          <w:p w14:paraId="632DED79" w14:textId="77777777" w:rsidR="006D5004" w:rsidRDefault="006D5004" w:rsidP="005569F9">
            <w:pPr>
              <w:pStyle w:val="a5"/>
            </w:pPr>
          </w:p>
        </w:tc>
        <w:tc>
          <w:tcPr>
            <w:tcW w:w="1737" w:type="dxa"/>
            <w:vMerge/>
            <w:tcBorders>
              <w:top w:val="nil"/>
              <w:left w:val="nil"/>
              <w:bottom w:val="nil"/>
              <w:right w:val="nil"/>
            </w:tcBorders>
          </w:tcPr>
          <w:p w14:paraId="73FC261A" w14:textId="77777777" w:rsidR="006D5004" w:rsidRDefault="006D5004" w:rsidP="005569F9">
            <w:pPr>
              <w:pStyle w:val="a5"/>
            </w:pPr>
          </w:p>
        </w:tc>
        <w:tc>
          <w:tcPr>
            <w:tcW w:w="2328" w:type="dxa"/>
            <w:tcBorders>
              <w:top w:val="nil"/>
              <w:left w:val="nil"/>
              <w:bottom w:val="nil"/>
              <w:right w:val="nil"/>
            </w:tcBorders>
          </w:tcPr>
          <w:p w14:paraId="2B4EA9E9" w14:textId="77777777" w:rsidR="006D5004" w:rsidRDefault="006D5004" w:rsidP="005569F9">
            <w:pPr>
              <w:pStyle w:val="a5"/>
              <w:jc w:val="center"/>
            </w:pPr>
            <w:r>
              <w:t>-</w:t>
            </w:r>
          </w:p>
        </w:tc>
        <w:tc>
          <w:tcPr>
            <w:tcW w:w="2039" w:type="dxa"/>
            <w:tcBorders>
              <w:top w:val="nil"/>
              <w:left w:val="nil"/>
              <w:bottom w:val="nil"/>
              <w:right w:val="nil"/>
            </w:tcBorders>
          </w:tcPr>
          <w:p w14:paraId="03D909DE" w14:textId="77777777" w:rsidR="006D5004" w:rsidRDefault="006D5004" w:rsidP="005569F9">
            <w:pPr>
              <w:pStyle w:val="a6"/>
            </w:pPr>
            <w:r>
              <w:t>B05.001.001, B05.004.001, B05.005.001, B05.008.001, B05.014.002, B05.015.002, B05.023.002, B05.027.001, B05.027.002, B05.027.003, B05.028.001, B05.029.001, B05.037.001, B05.040.001, B05.050.004, B05.053.001, B05.058.001, B05.069.002, B05.069.003</w:t>
            </w:r>
          </w:p>
          <w:p w14:paraId="385C424C" w14:textId="77777777" w:rsidR="006D5004" w:rsidRDefault="006D5004" w:rsidP="005569F9">
            <w:pPr>
              <w:pStyle w:val="a5"/>
            </w:pPr>
          </w:p>
        </w:tc>
        <w:tc>
          <w:tcPr>
            <w:tcW w:w="1573" w:type="dxa"/>
            <w:tcBorders>
              <w:top w:val="nil"/>
              <w:left w:val="nil"/>
              <w:bottom w:val="nil"/>
              <w:right w:val="nil"/>
            </w:tcBorders>
          </w:tcPr>
          <w:p w14:paraId="46681D60" w14:textId="77777777" w:rsidR="006D5004" w:rsidRDefault="006D5004" w:rsidP="005569F9">
            <w:pPr>
              <w:pStyle w:val="a6"/>
            </w:pPr>
            <w:r>
              <w:t>возрастная группа: от 0 дней до 18 лет иной классификационный критерий: ykur3</w:t>
            </w:r>
          </w:p>
        </w:tc>
        <w:tc>
          <w:tcPr>
            <w:tcW w:w="1139" w:type="dxa"/>
            <w:vMerge/>
            <w:tcBorders>
              <w:top w:val="nil"/>
              <w:left w:val="nil"/>
              <w:bottom w:val="nil"/>
              <w:right w:val="nil"/>
            </w:tcBorders>
          </w:tcPr>
          <w:p w14:paraId="233BB575" w14:textId="77777777" w:rsidR="006D5004" w:rsidRDefault="006D5004" w:rsidP="005569F9">
            <w:pPr>
              <w:pStyle w:val="a5"/>
            </w:pPr>
          </w:p>
        </w:tc>
      </w:tr>
      <w:tr w:rsidR="006D5004" w14:paraId="4AED5ACA" w14:textId="77777777" w:rsidTr="00811254">
        <w:tc>
          <w:tcPr>
            <w:tcW w:w="740" w:type="dxa"/>
            <w:vMerge w:val="restart"/>
            <w:tcBorders>
              <w:top w:val="nil"/>
              <w:left w:val="nil"/>
              <w:bottom w:val="nil"/>
              <w:right w:val="nil"/>
            </w:tcBorders>
          </w:tcPr>
          <w:p w14:paraId="3D942249" w14:textId="77777777" w:rsidR="006D5004" w:rsidRDefault="006D5004" w:rsidP="005569F9">
            <w:pPr>
              <w:pStyle w:val="a5"/>
              <w:jc w:val="center"/>
            </w:pPr>
            <w:r>
              <w:t>st37.013</w:t>
            </w:r>
          </w:p>
        </w:tc>
        <w:tc>
          <w:tcPr>
            <w:tcW w:w="1737" w:type="dxa"/>
            <w:vMerge w:val="restart"/>
            <w:tcBorders>
              <w:top w:val="nil"/>
              <w:left w:val="nil"/>
              <w:bottom w:val="nil"/>
              <w:right w:val="nil"/>
            </w:tcBorders>
          </w:tcPr>
          <w:p w14:paraId="76F4142C" w14:textId="77777777" w:rsidR="006D5004" w:rsidRDefault="006D5004" w:rsidP="005569F9">
            <w:pPr>
              <w:pStyle w:val="a6"/>
            </w:pPr>
            <w:r>
              <w:t xml:space="preserve">Медицинская реабилитация при других соматических </w:t>
            </w:r>
            <w:r>
              <w:lastRenderedPageBreak/>
              <w:t>заболеваниях (5 баллов по ШРМ)</w:t>
            </w:r>
          </w:p>
        </w:tc>
        <w:tc>
          <w:tcPr>
            <w:tcW w:w="2328" w:type="dxa"/>
            <w:tcBorders>
              <w:top w:val="nil"/>
              <w:left w:val="nil"/>
              <w:bottom w:val="nil"/>
              <w:right w:val="nil"/>
            </w:tcBorders>
          </w:tcPr>
          <w:p w14:paraId="0CB6CB08"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5B97ACE0" w14:textId="77777777" w:rsidR="006D5004" w:rsidRDefault="006D5004" w:rsidP="005569F9">
            <w:pPr>
              <w:pStyle w:val="a6"/>
            </w:pPr>
            <w:r>
              <w:t xml:space="preserve">B05.001.001, B05.004.001, B05.005.001, B05.008.001, B05.014.002, B05.015.002, B05.023.002, </w:t>
            </w:r>
            <w:r>
              <w:lastRenderedPageBreak/>
              <w:t>B05.027.001, B05.027.002, B05.027.003, B05.028.001, B05.029.001, B05.037.001, B05.040.001, B05.050.004, B05.053.001, B05.058.001, B05.069.002, B05.069.003</w:t>
            </w:r>
          </w:p>
        </w:tc>
        <w:tc>
          <w:tcPr>
            <w:tcW w:w="1573" w:type="dxa"/>
            <w:tcBorders>
              <w:top w:val="nil"/>
              <w:left w:val="nil"/>
              <w:bottom w:val="nil"/>
              <w:right w:val="nil"/>
            </w:tcBorders>
          </w:tcPr>
          <w:p w14:paraId="64CFE557" w14:textId="77777777" w:rsidR="006D5004" w:rsidRDefault="006D5004" w:rsidP="005569F9">
            <w:pPr>
              <w:pStyle w:val="a6"/>
            </w:pPr>
            <w:r>
              <w:lastRenderedPageBreak/>
              <w:t xml:space="preserve">возрастная группа: старше 18 лет иной классификационный критерий: </w:t>
            </w:r>
            <w:r>
              <w:lastRenderedPageBreak/>
              <w:t>rb5</w:t>
            </w:r>
          </w:p>
        </w:tc>
        <w:tc>
          <w:tcPr>
            <w:tcW w:w="1139" w:type="dxa"/>
            <w:vMerge w:val="restart"/>
            <w:tcBorders>
              <w:top w:val="nil"/>
              <w:left w:val="nil"/>
              <w:bottom w:val="nil"/>
              <w:right w:val="nil"/>
            </w:tcBorders>
          </w:tcPr>
          <w:p w14:paraId="169E1DE3" w14:textId="77777777" w:rsidR="006D5004" w:rsidRDefault="006D5004" w:rsidP="005569F9">
            <w:pPr>
              <w:pStyle w:val="a5"/>
              <w:jc w:val="center"/>
            </w:pPr>
            <w:r>
              <w:lastRenderedPageBreak/>
              <w:t>1,17</w:t>
            </w:r>
          </w:p>
        </w:tc>
      </w:tr>
      <w:tr w:rsidR="006D5004" w14:paraId="7010EAA5" w14:textId="77777777" w:rsidTr="00811254">
        <w:tc>
          <w:tcPr>
            <w:tcW w:w="740" w:type="dxa"/>
            <w:vMerge/>
            <w:tcBorders>
              <w:top w:val="nil"/>
              <w:left w:val="nil"/>
              <w:bottom w:val="nil"/>
              <w:right w:val="nil"/>
            </w:tcBorders>
          </w:tcPr>
          <w:p w14:paraId="0EC0E29C" w14:textId="77777777" w:rsidR="006D5004" w:rsidRDefault="006D5004" w:rsidP="005569F9">
            <w:pPr>
              <w:pStyle w:val="a5"/>
            </w:pPr>
          </w:p>
        </w:tc>
        <w:tc>
          <w:tcPr>
            <w:tcW w:w="1737" w:type="dxa"/>
            <w:vMerge/>
            <w:tcBorders>
              <w:top w:val="nil"/>
              <w:left w:val="nil"/>
              <w:bottom w:val="nil"/>
              <w:right w:val="nil"/>
            </w:tcBorders>
          </w:tcPr>
          <w:p w14:paraId="18C22B61" w14:textId="77777777" w:rsidR="006D5004" w:rsidRDefault="006D5004" w:rsidP="005569F9">
            <w:pPr>
              <w:pStyle w:val="a5"/>
            </w:pPr>
          </w:p>
        </w:tc>
        <w:tc>
          <w:tcPr>
            <w:tcW w:w="2328" w:type="dxa"/>
            <w:tcBorders>
              <w:top w:val="nil"/>
              <w:left w:val="nil"/>
              <w:bottom w:val="nil"/>
              <w:right w:val="nil"/>
            </w:tcBorders>
          </w:tcPr>
          <w:p w14:paraId="6C06DE42" w14:textId="77777777" w:rsidR="006D5004" w:rsidRDefault="006D5004" w:rsidP="005569F9">
            <w:pPr>
              <w:pStyle w:val="a5"/>
              <w:jc w:val="center"/>
            </w:pPr>
            <w:r>
              <w:t>-</w:t>
            </w:r>
          </w:p>
        </w:tc>
        <w:tc>
          <w:tcPr>
            <w:tcW w:w="2039" w:type="dxa"/>
            <w:tcBorders>
              <w:top w:val="nil"/>
              <w:left w:val="nil"/>
              <w:bottom w:val="nil"/>
              <w:right w:val="nil"/>
            </w:tcBorders>
          </w:tcPr>
          <w:p w14:paraId="5E8988C1" w14:textId="77777777" w:rsidR="006D5004" w:rsidRDefault="006D5004" w:rsidP="005569F9">
            <w:pPr>
              <w:pStyle w:val="a6"/>
            </w:pPr>
            <w:r>
              <w:t>B05.001.001, B05.004.001, B05.005.001, B05.008.001, B05.014.002, B05.015.002, B05.023.002, B05.027.001, B05.027.002, B05.027.003, B05.028.001, B05.029.001, B05.037.001, B05.040.001, B05.050.004, B05.053.001, B05.058.001, B05.069.002, B05.069.003</w:t>
            </w:r>
          </w:p>
        </w:tc>
        <w:tc>
          <w:tcPr>
            <w:tcW w:w="1573" w:type="dxa"/>
            <w:tcBorders>
              <w:top w:val="nil"/>
              <w:left w:val="nil"/>
              <w:bottom w:val="nil"/>
              <w:right w:val="nil"/>
            </w:tcBorders>
          </w:tcPr>
          <w:p w14:paraId="5D503AD7" w14:textId="77777777" w:rsidR="006D5004" w:rsidRDefault="006D5004" w:rsidP="005569F9">
            <w:pPr>
              <w:pStyle w:val="a6"/>
            </w:pPr>
            <w:r>
              <w:t>возрастная группа: от 0 дней до 18 лет иной классификационный критерий: ykur4</w:t>
            </w:r>
          </w:p>
        </w:tc>
        <w:tc>
          <w:tcPr>
            <w:tcW w:w="1139" w:type="dxa"/>
            <w:vMerge/>
            <w:tcBorders>
              <w:top w:val="nil"/>
              <w:left w:val="nil"/>
              <w:bottom w:val="nil"/>
              <w:right w:val="nil"/>
            </w:tcBorders>
          </w:tcPr>
          <w:p w14:paraId="69EE2511" w14:textId="77777777" w:rsidR="006D5004" w:rsidRDefault="006D5004" w:rsidP="005569F9">
            <w:pPr>
              <w:pStyle w:val="a5"/>
            </w:pPr>
          </w:p>
        </w:tc>
      </w:tr>
      <w:tr w:rsidR="006D5004" w14:paraId="2400505A" w14:textId="77777777" w:rsidTr="00811254">
        <w:tc>
          <w:tcPr>
            <w:tcW w:w="740" w:type="dxa"/>
            <w:tcBorders>
              <w:top w:val="nil"/>
              <w:left w:val="nil"/>
              <w:bottom w:val="nil"/>
              <w:right w:val="nil"/>
            </w:tcBorders>
          </w:tcPr>
          <w:p w14:paraId="5406A43E" w14:textId="77777777" w:rsidR="006D5004" w:rsidRDefault="006D5004" w:rsidP="005569F9">
            <w:pPr>
              <w:pStyle w:val="a5"/>
              <w:jc w:val="center"/>
            </w:pPr>
            <w:r>
              <w:t>st37.014</w:t>
            </w:r>
          </w:p>
        </w:tc>
        <w:tc>
          <w:tcPr>
            <w:tcW w:w="1737" w:type="dxa"/>
            <w:tcBorders>
              <w:top w:val="nil"/>
              <w:left w:val="nil"/>
              <w:bottom w:val="nil"/>
              <w:right w:val="nil"/>
            </w:tcBorders>
          </w:tcPr>
          <w:p w14:paraId="1DD7B25F" w14:textId="77777777" w:rsidR="006D5004" w:rsidRDefault="006D5004" w:rsidP="005569F9">
            <w:pPr>
              <w:pStyle w:val="a6"/>
            </w:pPr>
            <w:r>
              <w:t>Медицинская реабилитация детей, перенесших заболевания перинатального периода</w:t>
            </w:r>
          </w:p>
        </w:tc>
        <w:tc>
          <w:tcPr>
            <w:tcW w:w="2328" w:type="dxa"/>
            <w:tcBorders>
              <w:top w:val="nil"/>
              <w:left w:val="nil"/>
              <w:bottom w:val="nil"/>
              <w:right w:val="nil"/>
            </w:tcBorders>
          </w:tcPr>
          <w:p w14:paraId="76E2A3CD" w14:textId="77777777" w:rsidR="006D5004" w:rsidRDefault="006D5004" w:rsidP="005569F9">
            <w:pPr>
              <w:pStyle w:val="a5"/>
              <w:jc w:val="center"/>
            </w:pPr>
            <w:r>
              <w:t>-</w:t>
            </w:r>
          </w:p>
        </w:tc>
        <w:tc>
          <w:tcPr>
            <w:tcW w:w="2039" w:type="dxa"/>
            <w:tcBorders>
              <w:top w:val="nil"/>
              <w:left w:val="nil"/>
              <w:bottom w:val="nil"/>
              <w:right w:val="nil"/>
            </w:tcBorders>
          </w:tcPr>
          <w:p w14:paraId="6FB2DFA3" w14:textId="77777777" w:rsidR="006D5004" w:rsidRDefault="006D5004" w:rsidP="005569F9">
            <w:pPr>
              <w:pStyle w:val="a6"/>
            </w:pPr>
            <w:r>
              <w:t>B05.031.001</w:t>
            </w:r>
          </w:p>
        </w:tc>
        <w:tc>
          <w:tcPr>
            <w:tcW w:w="1573" w:type="dxa"/>
            <w:tcBorders>
              <w:top w:val="nil"/>
              <w:left w:val="nil"/>
              <w:bottom w:val="nil"/>
              <w:right w:val="nil"/>
            </w:tcBorders>
          </w:tcPr>
          <w:p w14:paraId="3C3A6D45"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287ED00D" w14:textId="77777777" w:rsidR="006D5004" w:rsidRDefault="006D5004" w:rsidP="005569F9">
            <w:pPr>
              <w:pStyle w:val="a5"/>
              <w:jc w:val="center"/>
            </w:pPr>
            <w:r>
              <w:t>1,50</w:t>
            </w:r>
          </w:p>
        </w:tc>
      </w:tr>
      <w:tr w:rsidR="006D5004" w14:paraId="778D1AC0" w14:textId="77777777" w:rsidTr="00811254">
        <w:tc>
          <w:tcPr>
            <w:tcW w:w="740" w:type="dxa"/>
            <w:tcBorders>
              <w:top w:val="nil"/>
              <w:left w:val="nil"/>
              <w:bottom w:val="nil"/>
              <w:right w:val="nil"/>
            </w:tcBorders>
          </w:tcPr>
          <w:p w14:paraId="3B174711" w14:textId="77777777" w:rsidR="006D5004" w:rsidRDefault="006D5004" w:rsidP="005569F9">
            <w:pPr>
              <w:pStyle w:val="a5"/>
              <w:jc w:val="center"/>
            </w:pPr>
            <w:r>
              <w:t>st37.015</w:t>
            </w:r>
          </w:p>
        </w:tc>
        <w:tc>
          <w:tcPr>
            <w:tcW w:w="1737" w:type="dxa"/>
            <w:tcBorders>
              <w:top w:val="nil"/>
              <w:left w:val="nil"/>
              <w:bottom w:val="nil"/>
              <w:right w:val="nil"/>
            </w:tcBorders>
          </w:tcPr>
          <w:p w14:paraId="070E1DC3" w14:textId="77777777" w:rsidR="006D5004" w:rsidRDefault="006D5004" w:rsidP="005569F9">
            <w:pPr>
              <w:pStyle w:val="a6"/>
            </w:pPr>
            <w:r>
              <w:t xml:space="preserve">Медицинская реабилитация детей с нарушениями слуха без замены </w:t>
            </w:r>
            <w:r>
              <w:lastRenderedPageBreak/>
              <w:t>речевого процессора системы кохлеарной имплантации</w:t>
            </w:r>
          </w:p>
        </w:tc>
        <w:tc>
          <w:tcPr>
            <w:tcW w:w="2328" w:type="dxa"/>
            <w:tcBorders>
              <w:top w:val="nil"/>
              <w:left w:val="nil"/>
              <w:bottom w:val="nil"/>
              <w:right w:val="nil"/>
            </w:tcBorders>
          </w:tcPr>
          <w:p w14:paraId="4398795D"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4B74AF1D" w14:textId="77777777" w:rsidR="006D5004" w:rsidRDefault="006D5004" w:rsidP="005569F9">
            <w:pPr>
              <w:pStyle w:val="a6"/>
            </w:pPr>
            <w:r>
              <w:t>B05.028.001, B05.046.001</w:t>
            </w:r>
          </w:p>
        </w:tc>
        <w:tc>
          <w:tcPr>
            <w:tcW w:w="1573" w:type="dxa"/>
            <w:tcBorders>
              <w:top w:val="nil"/>
              <w:left w:val="nil"/>
              <w:bottom w:val="nil"/>
              <w:right w:val="nil"/>
            </w:tcBorders>
          </w:tcPr>
          <w:p w14:paraId="566ECC91" w14:textId="77777777" w:rsidR="006D5004" w:rsidRDefault="006D5004" w:rsidP="005569F9">
            <w:pPr>
              <w:pStyle w:val="a6"/>
            </w:pPr>
            <w:r>
              <w:t xml:space="preserve">возрастная группа: от 0 дней до 18 лет иной классификационный </w:t>
            </w:r>
            <w:r>
              <w:lastRenderedPageBreak/>
              <w:t>критерий: rbs</w:t>
            </w:r>
          </w:p>
        </w:tc>
        <w:tc>
          <w:tcPr>
            <w:tcW w:w="1139" w:type="dxa"/>
            <w:tcBorders>
              <w:top w:val="nil"/>
              <w:left w:val="nil"/>
              <w:bottom w:val="nil"/>
              <w:right w:val="nil"/>
            </w:tcBorders>
          </w:tcPr>
          <w:p w14:paraId="73AAB921" w14:textId="77777777" w:rsidR="006D5004" w:rsidRDefault="006D5004" w:rsidP="005569F9">
            <w:pPr>
              <w:pStyle w:val="a5"/>
              <w:jc w:val="center"/>
            </w:pPr>
            <w:r>
              <w:lastRenderedPageBreak/>
              <w:t>1,80</w:t>
            </w:r>
          </w:p>
        </w:tc>
      </w:tr>
      <w:tr w:rsidR="006D5004" w14:paraId="470E3C9F" w14:textId="77777777" w:rsidTr="00811254">
        <w:tc>
          <w:tcPr>
            <w:tcW w:w="740" w:type="dxa"/>
            <w:tcBorders>
              <w:top w:val="nil"/>
              <w:left w:val="nil"/>
              <w:bottom w:val="nil"/>
              <w:right w:val="nil"/>
            </w:tcBorders>
          </w:tcPr>
          <w:p w14:paraId="7B482A03" w14:textId="77777777" w:rsidR="006D5004" w:rsidRDefault="006D5004" w:rsidP="005569F9">
            <w:pPr>
              <w:pStyle w:val="a5"/>
              <w:jc w:val="center"/>
            </w:pPr>
            <w:r>
              <w:t>st37.016</w:t>
            </w:r>
          </w:p>
        </w:tc>
        <w:tc>
          <w:tcPr>
            <w:tcW w:w="1737" w:type="dxa"/>
            <w:tcBorders>
              <w:top w:val="nil"/>
              <w:left w:val="nil"/>
              <w:bottom w:val="nil"/>
              <w:right w:val="nil"/>
            </w:tcBorders>
          </w:tcPr>
          <w:p w14:paraId="1A80B572" w14:textId="77777777" w:rsidR="006D5004" w:rsidRDefault="006D5004" w:rsidP="005569F9">
            <w:pPr>
              <w:pStyle w:val="a6"/>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2328" w:type="dxa"/>
            <w:tcBorders>
              <w:top w:val="nil"/>
              <w:left w:val="nil"/>
              <w:bottom w:val="nil"/>
              <w:right w:val="nil"/>
            </w:tcBorders>
          </w:tcPr>
          <w:p w14:paraId="56BD8FBC" w14:textId="77777777" w:rsidR="006D5004" w:rsidRDefault="006D5004" w:rsidP="005569F9">
            <w:pPr>
              <w:pStyle w:val="a5"/>
              <w:jc w:val="center"/>
            </w:pPr>
            <w:r>
              <w:t>-</w:t>
            </w:r>
          </w:p>
        </w:tc>
        <w:tc>
          <w:tcPr>
            <w:tcW w:w="2039" w:type="dxa"/>
            <w:tcBorders>
              <w:top w:val="nil"/>
              <w:left w:val="nil"/>
              <w:bottom w:val="nil"/>
              <w:right w:val="nil"/>
            </w:tcBorders>
          </w:tcPr>
          <w:p w14:paraId="413FF76A" w14:textId="77777777" w:rsidR="006D5004" w:rsidRDefault="006D5004" w:rsidP="005569F9">
            <w:pPr>
              <w:pStyle w:val="a6"/>
            </w:pPr>
            <w:r>
              <w:t>B05.027.004, B05.057.009, B05.057.010</w:t>
            </w:r>
          </w:p>
        </w:tc>
        <w:tc>
          <w:tcPr>
            <w:tcW w:w="1573" w:type="dxa"/>
            <w:tcBorders>
              <w:top w:val="nil"/>
              <w:left w:val="nil"/>
              <w:bottom w:val="nil"/>
              <w:right w:val="nil"/>
            </w:tcBorders>
          </w:tcPr>
          <w:p w14:paraId="4E03685C"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73C77CDE" w14:textId="77777777" w:rsidR="006D5004" w:rsidRDefault="006D5004" w:rsidP="005569F9">
            <w:pPr>
              <w:pStyle w:val="a5"/>
              <w:jc w:val="center"/>
            </w:pPr>
            <w:r>
              <w:t>4,81</w:t>
            </w:r>
          </w:p>
        </w:tc>
      </w:tr>
      <w:tr w:rsidR="006D5004" w14:paraId="43E8C468" w14:textId="77777777" w:rsidTr="00811254">
        <w:tc>
          <w:tcPr>
            <w:tcW w:w="740" w:type="dxa"/>
            <w:tcBorders>
              <w:top w:val="nil"/>
              <w:left w:val="nil"/>
              <w:bottom w:val="nil"/>
              <w:right w:val="nil"/>
            </w:tcBorders>
          </w:tcPr>
          <w:p w14:paraId="08386FDD" w14:textId="77777777" w:rsidR="006D5004" w:rsidRDefault="006D5004" w:rsidP="005569F9">
            <w:pPr>
              <w:pStyle w:val="a5"/>
              <w:jc w:val="center"/>
            </w:pPr>
            <w:r>
              <w:t>st37.017</w:t>
            </w:r>
          </w:p>
        </w:tc>
        <w:tc>
          <w:tcPr>
            <w:tcW w:w="1737" w:type="dxa"/>
            <w:tcBorders>
              <w:top w:val="nil"/>
              <w:left w:val="nil"/>
              <w:bottom w:val="nil"/>
              <w:right w:val="nil"/>
            </w:tcBorders>
          </w:tcPr>
          <w:p w14:paraId="78282B6D" w14:textId="77777777" w:rsidR="006D5004" w:rsidRDefault="006D5004" w:rsidP="005569F9">
            <w:pPr>
              <w:pStyle w:val="a6"/>
            </w:pPr>
            <w:r>
              <w:t>Медицинская реабилитация детей с поражениями центральной нервной системы</w:t>
            </w:r>
          </w:p>
        </w:tc>
        <w:tc>
          <w:tcPr>
            <w:tcW w:w="2328" w:type="dxa"/>
            <w:tcBorders>
              <w:top w:val="nil"/>
              <w:left w:val="nil"/>
              <w:bottom w:val="nil"/>
              <w:right w:val="nil"/>
            </w:tcBorders>
          </w:tcPr>
          <w:p w14:paraId="3816F301" w14:textId="77777777" w:rsidR="006D5004" w:rsidRDefault="006D5004" w:rsidP="005569F9">
            <w:pPr>
              <w:pStyle w:val="a5"/>
              <w:jc w:val="center"/>
            </w:pPr>
            <w:r>
              <w:t>-</w:t>
            </w:r>
          </w:p>
        </w:tc>
        <w:tc>
          <w:tcPr>
            <w:tcW w:w="2039" w:type="dxa"/>
            <w:tcBorders>
              <w:top w:val="nil"/>
              <w:left w:val="nil"/>
              <w:bottom w:val="nil"/>
              <w:right w:val="nil"/>
            </w:tcBorders>
          </w:tcPr>
          <w:p w14:paraId="63753152" w14:textId="77777777" w:rsidR="006D5004" w:rsidRDefault="006D5004" w:rsidP="005569F9">
            <w:pPr>
              <w:pStyle w:val="a6"/>
            </w:pPr>
            <w:r>
              <w:t>B05.023.002.001, B05.023.003</w:t>
            </w:r>
          </w:p>
        </w:tc>
        <w:tc>
          <w:tcPr>
            <w:tcW w:w="1573" w:type="dxa"/>
            <w:tcBorders>
              <w:top w:val="nil"/>
              <w:left w:val="nil"/>
              <w:bottom w:val="nil"/>
              <w:right w:val="nil"/>
            </w:tcBorders>
          </w:tcPr>
          <w:p w14:paraId="21F20D54"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5DF610A0" w14:textId="77777777" w:rsidR="006D5004" w:rsidRDefault="006D5004" w:rsidP="005569F9">
            <w:pPr>
              <w:pStyle w:val="a5"/>
              <w:jc w:val="center"/>
            </w:pPr>
            <w:r>
              <w:t>2,75</w:t>
            </w:r>
          </w:p>
        </w:tc>
      </w:tr>
      <w:tr w:rsidR="006D5004" w14:paraId="36A2555F" w14:textId="77777777" w:rsidTr="00811254">
        <w:tc>
          <w:tcPr>
            <w:tcW w:w="740" w:type="dxa"/>
            <w:tcBorders>
              <w:top w:val="nil"/>
              <w:left w:val="nil"/>
              <w:bottom w:val="nil"/>
              <w:right w:val="nil"/>
            </w:tcBorders>
          </w:tcPr>
          <w:p w14:paraId="53C3B467" w14:textId="77777777" w:rsidR="006D5004" w:rsidRDefault="006D5004" w:rsidP="005569F9">
            <w:pPr>
              <w:pStyle w:val="a5"/>
              <w:jc w:val="center"/>
            </w:pPr>
            <w:r>
              <w:t>st37.018</w:t>
            </w:r>
          </w:p>
        </w:tc>
        <w:tc>
          <w:tcPr>
            <w:tcW w:w="1737" w:type="dxa"/>
            <w:tcBorders>
              <w:top w:val="nil"/>
              <w:left w:val="nil"/>
              <w:bottom w:val="nil"/>
              <w:right w:val="nil"/>
            </w:tcBorders>
          </w:tcPr>
          <w:p w14:paraId="15ECBF78" w14:textId="77777777" w:rsidR="006D5004" w:rsidRDefault="006D5004" w:rsidP="005569F9">
            <w:pPr>
              <w:pStyle w:val="a6"/>
            </w:pPr>
            <w:r>
              <w:t>Медицинская реабилитация детей, после хирургической коррекции врожденных пороков развития органов и систем</w:t>
            </w:r>
          </w:p>
        </w:tc>
        <w:tc>
          <w:tcPr>
            <w:tcW w:w="2328" w:type="dxa"/>
            <w:tcBorders>
              <w:top w:val="nil"/>
              <w:left w:val="nil"/>
              <w:bottom w:val="nil"/>
              <w:right w:val="nil"/>
            </w:tcBorders>
          </w:tcPr>
          <w:p w14:paraId="367A0F39" w14:textId="77777777" w:rsidR="006D5004" w:rsidRDefault="006D5004" w:rsidP="005569F9">
            <w:pPr>
              <w:pStyle w:val="a5"/>
              <w:jc w:val="center"/>
            </w:pPr>
            <w:r>
              <w:t>-</w:t>
            </w:r>
          </w:p>
        </w:tc>
        <w:tc>
          <w:tcPr>
            <w:tcW w:w="2039" w:type="dxa"/>
            <w:tcBorders>
              <w:top w:val="nil"/>
              <w:left w:val="nil"/>
              <w:bottom w:val="nil"/>
              <w:right w:val="nil"/>
            </w:tcBorders>
          </w:tcPr>
          <w:p w14:paraId="03A6D321" w14:textId="77777777" w:rsidR="006D5004" w:rsidRDefault="006D5004" w:rsidP="005569F9">
            <w:pPr>
              <w:pStyle w:val="a6"/>
            </w:pPr>
            <w:r>
              <w:t>B05.057.011</w:t>
            </w:r>
          </w:p>
        </w:tc>
        <w:tc>
          <w:tcPr>
            <w:tcW w:w="1573" w:type="dxa"/>
            <w:tcBorders>
              <w:top w:val="nil"/>
              <w:left w:val="nil"/>
              <w:bottom w:val="nil"/>
              <w:right w:val="nil"/>
            </w:tcBorders>
          </w:tcPr>
          <w:p w14:paraId="31FE4F2A"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042FBE40" w14:textId="77777777" w:rsidR="006D5004" w:rsidRDefault="006D5004" w:rsidP="005569F9">
            <w:pPr>
              <w:pStyle w:val="a5"/>
              <w:jc w:val="center"/>
            </w:pPr>
            <w:r>
              <w:t>2,35</w:t>
            </w:r>
          </w:p>
        </w:tc>
      </w:tr>
      <w:tr w:rsidR="006D5004" w14:paraId="40F613E5" w14:textId="77777777" w:rsidTr="00811254">
        <w:tc>
          <w:tcPr>
            <w:tcW w:w="740" w:type="dxa"/>
            <w:tcBorders>
              <w:top w:val="nil"/>
              <w:left w:val="nil"/>
              <w:bottom w:val="nil"/>
              <w:right w:val="nil"/>
            </w:tcBorders>
          </w:tcPr>
          <w:p w14:paraId="0CB1F93A" w14:textId="77777777" w:rsidR="006D5004" w:rsidRDefault="006D5004" w:rsidP="005569F9">
            <w:pPr>
              <w:pStyle w:val="a5"/>
              <w:jc w:val="center"/>
            </w:pPr>
            <w:r>
              <w:t>st37.019</w:t>
            </w:r>
          </w:p>
        </w:tc>
        <w:tc>
          <w:tcPr>
            <w:tcW w:w="1737" w:type="dxa"/>
            <w:tcBorders>
              <w:top w:val="nil"/>
              <w:left w:val="nil"/>
              <w:bottom w:val="nil"/>
              <w:right w:val="nil"/>
            </w:tcBorders>
          </w:tcPr>
          <w:p w14:paraId="22B2E623" w14:textId="77777777" w:rsidR="006D5004" w:rsidRDefault="006D5004" w:rsidP="005569F9">
            <w:pPr>
              <w:pStyle w:val="a6"/>
            </w:pPr>
            <w:r>
              <w:t>Медицинская реабилитац</w:t>
            </w:r>
            <w:r>
              <w:lastRenderedPageBreak/>
              <w:t>ия после онкоортопедических операций</w:t>
            </w:r>
          </w:p>
        </w:tc>
        <w:tc>
          <w:tcPr>
            <w:tcW w:w="2328" w:type="dxa"/>
            <w:tcBorders>
              <w:top w:val="nil"/>
              <w:left w:val="nil"/>
              <w:bottom w:val="nil"/>
              <w:right w:val="nil"/>
            </w:tcBorders>
          </w:tcPr>
          <w:p w14:paraId="44338BCE" w14:textId="77777777" w:rsidR="006D5004" w:rsidRDefault="006D5004" w:rsidP="005569F9">
            <w:pPr>
              <w:pStyle w:val="a6"/>
            </w:pPr>
            <w:r>
              <w:lastRenderedPageBreak/>
              <w:t xml:space="preserve">C40, C40.0, C40.1, C40.2, C40.3, C40.8, </w:t>
            </w:r>
            <w:r>
              <w:lastRenderedPageBreak/>
              <w:t>C40.9, C41, C41.0, C41.1, C41.2, C41.3, C41.4, C41.8, C41.9, C79.5</w:t>
            </w:r>
          </w:p>
        </w:tc>
        <w:tc>
          <w:tcPr>
            <w:tcW w:w="2039" w:type="dxa"/>
            <w:tcBorders>
              <w:top w:val="nil"/>
              <w:left w:val="nil"/>
              <w:bottom w:val="nil"/>
              <w:right w:val="nil"/>
            </w:tcBorders>
          </w:tcPr>
          <w:p w14:paraId="0887356E" w14:textId="77777777" w:rsidR="006D5004" w:rsidRDefault="006D5004" w:rsidP="005569F9">
            <w:pPr>
              <w:pStyle w:val="a6"/>
            </w:pPr>
            <w:r>
              <w:lastRenderedPageBreak/>
              <w:t>B05.027.001</w:t>
            </w:r>
          </w:p>
        </w:tc>
        <w:tc>
          <w:tcPr>
            <w:tcW w:w="1573" w:type="dxa"/>
            <w:tcBorders>
              <w:top w:val="nil"/>
              <w:left w:val="nil"/>
              <w:bottom w:val="nil"/>
              <w:right w:val="nil"/>
            </w:tcBorders>
          </w:tcPr>
          <w:p w14:paraId="46197D66" w14:textId="77777777" w:rsidR="006D5004" w:rsidRDefault="006D5004" w:rsidP="005569F9">
            <w:pPr>
              <w:pStyle w:val="a5"/>
              <w:jc w:val="center"/>
            </w:pPr>
            <w:r>
              <w:t>-</w:t>
            </w:r>
          </w:p>
        </w:tc>
        <w:tc>
          <w:tcPr>
            <w:tcW w:w="1139" w:type="dxa"/>
            <w:tcBorders>
              <w:top w:val="nil"/>
              <w:left w:val="nil"/>
              <w:bottom w:val="nil"/>
              <w:right w:val="nil"/>
            </w:tcBorders>
          </w:tcPr>
          <w:p w14:paraId="5AEC93FC" w14:textId="77777777" w:rsidR="006D5004" w:rsidRDefault="006D5004" w:rsidP="005569F9">
            <w:pPr>
              <w:pStyle w:val="a5"/>
              <w:jc w:val="center"/>
            </w:pPr>
            <w:r>
              <w:t>1,44</w:t>
            </w:r>
          </w:p>
        </w:tc>
      </w:tr>
      <w:tr w:rsidR="006D5004" w14:paraId="57A5E99C" w14:textId="77777777" w:rsidTr="00811254">
        <w:tc>
          <w:tcPr>
            <w:tcW w:w="740" w:type="dxa"/>
            <w:tcBorders>
              <w:top w:val="nil"/>
              <w:left w:val="nil"/>
              <w:bottom w:val="nil"/>
              <w:right w:val="nil"/>
            </w:tcBorders>
          </w:tcPr>
          <w:p w14:paraId="3B6620DE" w14:textId="77777777" w:rsidR="006D5004" w:rsidRDefault="006D5004" w:rsidP="005569F9">
            <w:pPr>
              <w:pStyle w:val="a5"/>
              <w:jc w:val="center"/>
            </w:pPr>
            <w:r>
              <w:t>st37.020</w:t>
            </w:r>
          </w:p>
        </w:tc>
        <w:tc>
          <w:tcPr>
            <w:tcW w:w="1737" w:type="dxa"/>
            <w:tcBorders>
              <w:top w:val="nil"/>
              <w:left w:val="nil"/>
              <w:bottom w:val="nil"/>
              <w:right w:val="nil"/>
            </w:tcBorders>
          </w:tcPr>
          <w:p w14:paraId="5807B4F8" w14:textId="77777777" w:rsidR="006D5004" w:rsidRDefault="006D5004" w:rsidP="005569F9">
            <w:pPr>
              <w:pStyle w:val="a6"/>
            </w:pPr>
            <w:r>
              <w:t>Медицинская реабилитация по поводу постмастэктомического синдрома в онкологии</w:t>
            </w:r>
          </w:p>
        </w:tc>
        <w:tc>
          <w:tcPr>
            <w:tcW w:w="2328" w:type="dxa"/>
            <w:tcBorders>
              <w:top w:val="nil"/>
              <w:left w:val="nil"/>
              <w:bottom w:val="nil"/>
              <w:right w:val="nil"/>
            </w:tcBorders>
          </w:tcPr>
          <w:p w14:paraId="3AB68382" w14:textId="77777777" w:rsidR="006D5004" w:rsidRDefault="006D5004" w:rsidP="005569F9">
            <w:pPr>
              <w:pStyle w:val="a6"/>
            </w:pPr>
            <w:r>
              <w:t>C50, C50.0, C50.1, C50.2, C50.3, C50.4, C50.5, C50.6, C50.8, C50.9</w:t>
            </w:r>
          </w:p>
        </w:tc>
        <w:tc>
          <w:tcPr>
            <w:tcW w:w="2039" w:type="dxa"/>
            <w:tcBorders>
              <w:top w:val="nil"/>
              <w:left w:val="nil"/>
              <w:bottom w:val="nil"/>
              <w:right w:val="nil"/>
            </w:tcBorders>
          </w:tcPr>
          <w:p w14:paraId="06DFDDE8" w14:textId="77777777" w:rsidR="006D5004" w:rsidRDefault="006D5004" w:rsidP="005569F9">
            <w:pPr>
              <w:pStyle w:val="a6"/>
            </w:pPr>
            <w:r>
              <w:t>B05.027.001</w:t>
            </w:r>
          </w:p>
        </w:tc>
        <w:tc>
          <w:tcPr>
            <w:tcW w:w="1573" w:type="dxa"/>
            <w:tcBorders>
              <w:top w:val="nil"/>
              <w:left w:val="nil"/>
              <w:bottom w:val="nil"/>
              <w:right w:val="nil"/>
            </w:tcBorders>
          </w:tcPr>
          <w:p w14:paraId="5550D24A" w14:textId="77777777" w:rsidR="006D5004" w:rsidRDefault="006D5004" w:rsidP="005569F9">
            <w:pPr>
              <w:pStyle w:val="a5"/>
              <w:jc w:val="center"/>
            </w:pPr>
            <w:r>
              <w:t>-</w:t>
            </w:r>
          </w:p>
        </w:tc>
        <w:tc>
          <w:tcPr>
            <w:tcW w:w="1139" w:type="dxa"/>
            <w:tcBorders>
              <w:top w:val="nil"/>
              <w:left w:val="nil"/>
              <w:bottom w:val="nil"/>
              <w:right w:val="nil"/>
            </w:tcBorders>
          </w:tcPr>
          <w:p w14:paraId="18A045E4" w14:textId="77777777" w:rsidR="006D5004" w:rsidRDefault="006D5004" w:rsidP="005569F9">
            <w:pPr>
              <w:pStyle w:val="a5"/>
              <w:jc w:val="center"/>
            </w:pPr>
            <w:r>
              <w:t>1,24</w:t>
            </w:r>
          </w:p>
        </w:tc>
      </w:tr>
      <w:tr w:rsidR="006D5004" w14:paraId="1BBE8AA7" w14:textId="77777777" w:rsidTr="00811254">
        <w:tc>
          <w:tcPr>
            <w:tcW w:w="740" w:type="dxa"/>
            <w:tcBorders>
              <w:top w:val="nil"/>
              <w:left w:val="nil"/>
              <w:bottom w:val="nil"/>
              <w:right w:val="nil"/>
            </w:tcBorders>
          </w:tcPr>
          <w:p w14:paraId="12FFDED7" w14:textId="77777777" w:rsidR="006D5004" w:rsidRDefault="006D5004" w:rsidP="005569F9">
            <w:pPr>
              <w:pStyle w:val="a5"/>
              <w:jc w:val="center"/>
            </w:pPr>
            <w:r>
              <w:t>st37.021</w:t>
            </w:r>
          </w:p>
        </w:tc>
        <w:tc>
          <w:tcPr>
            <w:tcW w:w="1737" w:type="dxa"/>
            <w:tcBorders>
              <w:top w:val="nil"/>
              <w:left w:val="nil"/>
              <w:bottom w:val="nil"/>
              <w:right w:val="nil"/>
            </w:tcBorders>
          </w:tcPr>
          <w:p w14:paraId="7D14976C" w14:textId="77777777" w:rsidR="006D5004" w:rsidRDefault="006D5004" w:rsidP="005569F9">
            <w:pPr>
              <w:pStyle w:val="a6"/>
            </w:pPr>
            <w:r>
              <w:t>Медицинская реабилитация после перенесенной коронавирусной инфекции COVID-19 (3 балла по ШРМ)</w:t>
            </w:r>
          </w:p>
        </w:tc>
        <w:tc>
          <w:tcPr>
            <w:tcW w:w="2328" w:type="dxa"/>
            <w:tcBorders>
              <w:top w:val="nil"/>
              <w:left w:val="nil"/>
              <w:bottom w:val="nil"/>
              <w:right w:val="nil"/>
            </w:tcBorders>
          </w:tcPr>
          <w:p w14:paraId="1A0208B7" w14:textId="77777777" w:rsidR="006D5004" w:rsidRDefault="006D5004" w:rsidP="005569F9">
            <w:pPr>
              <w:pStyle w:val="a5"/>
              <w:jc w:val="center"/>
            </w:pPr>
            <w:r>
              <w:t>-</w:t>
            </w:r>
          </w:p>
        </w:tc>
        <w:tc>
          <w:tcPr>
            <w:tcW w:w="2039" w:type="dxa"/>
            <w:tcBorders>
              <w:top w:val="nil"/>
              <w:left w:val="nil"/>
              <w:bottom w:val="nil"/>
              <w:right w:val="nil"/>
            </w:tcBorders>
          </w:tcPr>
          <w:p w14:paraId="5B151F55" w14:textId="77777777" w:rsidR="006D5004" w:rsidRDefault="006D5004" w:rsidP="005569F9">
            <w:pPr>
              <w:pStyle w:val="a5"/>
              <w:jc w:val="center"/>
            </w:pPr>
            <w:r>
              <w:t>-</w:t>
            </w:r>
          </w:p>
        </w:tc>
        <w:tc>
          <w:tcPr>
            <w:tcW w:w="1573" w:type="dxa"/>
            <w:tcBorders>
              <w:top w:val="nil"/>
              <w:left w:val="nil"/>
              <w:bottom w:val="nil"/>
              <w:right w:val="nil"/>
            </w:tcBorders>
          </w:tcPr>
          <w:p w14:paraId="545FEB53" w14:textId="77777777" w:rsidR="006D5004" w:rsidRDefault="006D5004" w:rsidP="005569F9">
            <w:pPr>
              <w:pStyle w:val="a6"/>
            </w:pPr>
            <w:r>
              <w:t>иной классификационный критерий: rb3cov</w:t>
            </w:r>
          </w:p>
        </w:tc>
        <w:tc>
          <w:tcPr>
            <w:tcW w:w="1139" w:type="dxa"/>
            <w:tcBorders>
              <w:top w:val="nil"/>
              <w:left w:val="nil"/>
              <w:bottom w:val="nil"/>
              <w:right w:val="nil"/>
            </w:tcBorders>
          </w:tcPr>
          <w:p w14:paraId="7ED3BB1F" w14:textId="77777777" w:rsidR="006D5004" w:rsidRDefault="006D5004" w:rsidP="005569F9">
            <w:pPr>
              <w:pStyle w:val="a5"/>
              <w:jc w:val="center"/>
            </w:pPr>
            <w:r>
              <w:t>1,08</w:t>
            </w:r>
          </w:p>
        </w:tc>
      </w:tr>
      <w:tr w:rsidR="006D5004" w14:paraId="626BAD2F" w14:textId="77777777" w:rsidTr="00811254">
        <w:tc>
          <w:tcPr>
            <w:tcW w:w="740" w:type="dxa"/>
            <w:tcBorders>
              <w:top w:val="nil"/>
              <w:left w:val="nil"/>
              <w:bottom w:val="nil"/>
              <w:right w:val="nil"/>
            </w:tcBorders>
          </w:tcPr>
          <w:p w14:paraId="77D9DBD7" w14:textId="77777777" w:rsidR="006D5004" w:rsidRDefault="006D5004" w:rsidP="005569F9">
            <w:pPr>
              <w:pStyle w:val="a5"/>
              <w:jc w:val="center"/>
            </w:pPr>
            <w:r>
              <w:t>st37.022</w:t>
            </w:r>
          </w:p>
        </w:tc>
        <w:tc>
          <w:tcPr>
            <w:tcW w:w="1737" w:type="dxa"/>
            <w:tcBorders>
              <w:top w:val="nil"/>
              <w:left w:val="nil"/>
              <w:bottom w:val="nil"/>
              <w:right w:val="nil"/>
            </w:tcBorders>
          </w:tcPr>
          <w:p w14:paraId="7BD3C9A1" w14:textId="77777777" w:rsidR="006D5004" w:rsidRDefault="006D5004" w:rsidP="005569F9">
            <w:pPr>
              <w:pStyle w:val="a6"/>
            </w:pPr>
            <w:r>
              <w:t>Медицинская реабилитация после перенесенной коронавирусной инфекции COVID-19 (4 балла по ШРМ)</w:t>
            </w:r>
          </w:p>
        </w:tc>
        <w:tc>
          <w:tcPr>
            <w:tcW w:w="2328" w:type="dxa"/>
            <w:tcBorders>
              <w:top w:val="nil"/>
              <w:left w:val="nil"/>
              <w:bottom w:val="nil"/>
              <w:right w:val="nil"/>
            </w:tcBorders>
          </w:tcPr>
          <w:p w14:paraId="06EB0F84" w14:textId="77777777" w:rsidR="006D5004" w:rsidRDefault="006D5004" w:rsidP="005569F9">
            <w:pPr>
              <w:pStyle w:val="a5"/>
              <w:jc w:val="center"/>
            </w:pPr>
            <w:r>
              <w:t>-</w:t>
            </w:r>
          </w:p>
        </w:tc>
        <w:tc>
          <w:tcPr>
            <w:tcW w:w="2039" w:type="dxa"/>
            <w:tcBorders>
              <w:top w:val="nil"/>
              <w:left w:val="nil"/>
              <w:bottom w:val="nil"/>
              <w:right w:val="nil"/>
            </w:tcBorders>
          </w:tcPr>
          <w:p w14:paraId="02BEEF55" w14:textId="77777777" w:rsidR="006D5004" w:rsidRDefault="006D5004" w:rsidP="005569F9">
            <w:pPr>
              <w:pStyle w:val="a5"/>
              <w:jc w:val="center"/>
            </w:pPr>
            <w:r>
              <w:t>-</w:t>
            </w:r>
          </w:p>
        </w:tc>
        <w:tc>
          <w:tcPr>
            <w:tcW w:w="1573" w:type="dxa"/>
            <w:tcBorders>
              <w:top w:val="nil"/>
              <w:left w:val="nil"/>
              <w:bottom w:val="nil"/>
              <w:right w:val="nil"/>
            </w:tcBorders>
          </w:tcPr>
          <w:p w14:paraId="71F04214" w14:textId="77777777" w:rsidR="006D5004" w:rsidRDefault="006D5004" w:rsidP="005569F9">
            <w:pPr>
              <w:pStyle w:val="a6"/>
            </w:pPr>
            <w:r>
              <w:t>иной классификационный критерий: rb4cov</w:t>
            </w:r>
          </w:p>
        </w:tc>
        <w:tc>
          <w:tcPr>
            <w:tcW w:w="1139" w:type="dxa"/>
            <w:tcBorders>
              <w:top w:val="nil"/>
              <w:left w:val="nil"/>
              <w:bottom w:val="nil"/>
              <w:right w:val="nil"/>
            </w:tcBorders>
          </w:tcPr>
          <w:p w14:paraId="2923EDEF" w14:textId="77777777" w:rsidR="006D5004" w:rsidRDefault="006D5004" w:rsidP="005569F9">
            <w:pPr>
              <w:pStyle w:val="a5"/>
              <w:jc w:val="center"/>
            </w:pPr>
            <w:r>
              <w:t>1,61</w:t>
            </w:r>
          </w:p>
        </w:tc>
      </w:tr>
      <w:tr w:rsidR="006D5004" w14:paraId="46CA0B7F" w14:textId="77777777" w:rsidTr="00811254">
        <w:tc>
          <w:tcPr>
            <w:tcW w:w="740" w:type="dxa"/>
            <w:tcBorders>
              <w:top w:val="nil"/>
              <w:left w:val="nil"/>
              <w:bottom w:val="nil"/>
              <w:right w:val="nil"/>
            </w:tcBorders>
          </w:tcPr>
          <w:p w14:paraId="57DFC93A" w14:textId="77777777" w:rsidR="006D5004" w:rsidRDefault="006D5004" w:rsidP="005569F9">
            <w:pPr>
              <w:pStyle w:val="a5"/>
              <w:jc w:val="center"/>
            </w:pPr>
            <w:r>
              <w:t>st37.023</w:t>
            </w:r>
          </w:p>
        </w:tc>
        <w:tc>
          <w:tcPr>
            <w:tcW w:w="1737" w:type="dxa"/>
            <w:tcBorders>
              <w:top w:val="nil"/>
              <w:left w:val="nil"/>
              <w:bottom w:val="nil"/>
              <w:right w:val="nil"/>
            </w:tcBorders>
          </w:tcPr>
          <w:p w14:paraId="3F379827" w14:textId="77777777" w:rsidR="006D5004" w:rsidRDefault="006D5004" w:rsidP="005569F9">
            <w:pPr>
              <w:pStyle w:val="a6"/>
            </w:pPr>
            <w:r>
              <w:t xml:space="preserve">Медицинская реабилитация после перенесенной коронавирусной инфекции COVID-19 </w:t>
            </w:r>
            <w:r>
              <w:lastRenderedPageBreak/>
              <w:t>(5 баллов по ШРМ)</w:t>
            </w:r>
          </w:p>
        </w:tc>
        <w:tc>
          <w:tcPr>
            <w:tcW w:w="2328" w:type="dxa"/>
            <w:tcBorders>
              <w:top w:val="nil"/>
              <w:left w:val="nil"/>
              <w:bottom w:val="nil"/>
              <w:right w:val="nil"/>
            </w:tcBorders>
          </w:tcPr>
          <w:p w14:paraId="52D4E117"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4BCC0FCA" w14:textId="77777777" w:rsidR="006D5004" w:rsidRDefault="006D5004" w:rsidP="005569F9">
            <w:pPr>
              <w:pStyle w:val="a5"/>
              <w:jc w:val="center"/>
            </w:pPr>
            <w:r>
              <w:t>-</w:t>
            </w:r>
          </w:p>
        </w:tc>
        <w:tc>
          <w:tcPr>
            <w:tcW w:w="1573" w:type="dxa"/>
            <w:tcBorders>
              <w:top w:val="nil"/>
              <w:left w:val="nil"/>
              <w:bottom w:val="nil"/>
              <w:right w:val="nil"/>
            </w:tcBorders>
          </w:tcPr>
          <w:p w14:paraId="6E868974" w14:textId="77777777" w:rsidR="006D5004" w:rsidRDefault="006D5004" w:rsidP="005569F9">
            <w:pPr>
              <w:pStyle w:val="a6"/>
            </w:pPr>
            <w:r>
              <w:t>иной классификационный критерий: rb5cov</w:t>
            </w:r>
          </w:p>
        </w:tc>
        <w:tc>
          <w:tcPr>
            <w:tcW w:w="1139" w:type="dxa"/>
            <w:tcBorders>
              <w:top w:val="nil"/>
              <w:left w:val="nil"/>
              <w:bottom w:val="nil"/>
              <w:right w:val="nil"/>
            </w:tcBorders>
          </w:tcPr>
          <w:p w14:paraId="3A541583" w14:textId="77777777" w:rsidR="006D5004" w:rsidRDefault="006D5004" w:rsidP="005569F9">
            <w:pPr>
              <w:pStyle w:val="a5"/>
              <w:jc w:val="center"/>
            </w:pPr>
            <w:r>
              <w:t>2,15</w:t>
            </w:r>
          </w:p>
        </w:tc>
      </w:tr>
      <w:tr w:rsidR="006D5004" w14:paraId="1873CBD0" w14:textId="77777777" w:rsidTr="00811254">
        <w:tc>
          <w:tcPr>
            <w:tcW w:w="740" w:type="dxa"/>
            <w:tcBorders>
              <w:top w:val="nil"/>
              <w:left w:val="nil"/>
              <w:bottom w:val="nil"/>
              <w:right w:val="nil"/>
            </w:tcBorders>
          </w:tcPr>
          <w:p w14:paraId="5027D6DC" w14:textId="77777777" w:rsidR="006D5004" w:rsidRDefault="006D5004" w:rsidP="005569F9">
            <w:pPr>
              <w:pStyle w:val="a5"/>
              <w:jc w:val="center"/>
            </w:pPr>
            <w:r>
              <w:t>st37.024</w:t>
            </w:r>
          </w:p>
        </w:tc>
        <w:tc>
          <w:tcPr>
            <w:tcW w:w="1737" w:type="dxa"/>
            <w:tcBorders>
              <w:top w:val="nil"/>
              <w:left w:val="nil"/>
              <w:bottom w:val="nil"/>
              <w:right w:val="nil"/>
            </w:tcBorders>
          </w:tcPr>
          <w:p w14:paraId="236A99F4" w14:textId="77777777" w:rsidR="006D5004" w:rsidRDefault="006D5004" w:rsidP="005569F9">
            <w:pPr>
              <w:pStyle w:val="a6"/>
            </w:pPr>
            <w:r>
              <w:t>Продолжительная медицинская реабилитация пациентов с заболеваниями центральной нервной системы</w:t>
            </w:r>
          </w:p>
        </w:tc>
        <w:tc>
          <w:tcPr>
            <w:tcW w:w="2328" w:type="dxa"/>
            <w:tcBorders>
              <w:top w:val="nil"/>
              <w:left w:val="nil"/>
              <w:bottom w:val="nil"/>
              <w:right w:val="nil"/>
            </w:tcBorders>
          </w:tcPr>
          <w:p w14:paraId="4BA0EBEC" w14:textId="77777777" w:rsidR="006D5004" w:rsidRDefault="006D5004" w:rsidP="005569F9">
            <w:pPr>
              <w:pStyle w:val="a5"/>
              <w:jc w:val="center"/>
            </w:pPr>
            <w:r>
              <w:t>-</w:t>
            </w:r>
          </w:p>
        </w:tc>
        <w:tc>
          <w:tcPr>
            <w:tcW w:w="2039" w:type="dxa"/>
            <w:tcBorders>
              <w:top w:val="nil"/>
              <w:left w:val="nil"/>
              <w:bottom w:val="nil"/>
              <w:right w:val="nil"/>
            </w:tcBorders>
          </w:tcPr>
          <w:p w14:paraId="7787A51B" w14:textId="77777777" w:rsidR="006D5004" w:rsidRDefault="006D5004" w:rsidP="005569F9">
            <w:pPr>
              <w:pStyle w:val="a6"/>
            </w:pPr>
            <w:r>
              <w:t>B05.023.001, B05.024.001, B05.024.002, B05.024.003</w:t>
            </w:r>
          </w:p>
        </w:tc>
        <w:tc>
          <w:tcPr>
            <w:tcW w:w="1573" w:type="dxa"/>
            <w:tcBorders>
              <w:top w:val="nil"/>
              <w:left w:val="nil"/>
              <w:bottom w:val="nil"/>
              <w:right w:val="nil"/>
            </w:tcBorders>
          </w:tcPr>
          <w:p w14:paraId="29D5FDFD" w14:textId="77777777" w:rsidR="006D5004" w:rsidRDefault="006D5004" w:rsidP="005569F9">
            <w:pPr>
              <w:pStyle w:val="a6"/>
            </w:pPr>
            <w:r>
              <w:t>иной классификационный критерий: rbbp4, rbbp5, rbbprob4, rbbprob5, rbp4, rbp5, rbprob4, rbprob5</w:t>
            </w:r>
          </w:p>
        </w:tc>
        <w:tc>
          <w:tcPr>
            <w:tcW w:w="1139" w:type="dxa"/>
            <w:tcBorders>
              <w:top w:val="nil"/>
              <w:left w:val="nil"/>
              <w:bottom w:val="nil"/>
              <w:right w:val="nil"/>
            </w:tcBorders>
          </w:tcPr>
          <w:p w14:paraId="117D8C15" w14:textId="77777777" w:rsidR="006D5004" w:rsidRDefault="006D5004" w:rsidP="005569F9">
            <w:pPr>
              <w:pStyle w:val="a5"/>
              <w:jc w:val="center"/>
            </w:pPr>
            <w:r>
              <w:t>7,29</w:t>
            </w:r>
          </w:p>
        </w:tc>
      </w:tr>
      <w:tr w:rsidR="006D5004" w14:paraId="485F0952" w14:textId="77777777" w:rsidTr="00811254">
        <w:tc>
          <w:tcPr>
            <w:tcW w:w="740" w:type="dxa"/>
            <w:tcBorders>
              <w:top w:val="nil"/>
              <w:left w:val="nil"/>
              <w:bottom w:val="nil"/>
              <w:right w:val="nil"/>
            </w:tcBorders>
          </w:tcPr>
          <w:p w14:paraId="2D5E974C" w14:textId="77777777" w:rsidR="006D5004" w:rsidRDefault="006D5004" w:rsidP="005569F9">
            <w:pPr>
              <w:pStyle w:val="a5"/>
              <w:jc w:val="center"/>
            </w:pPr>
            <w:r>
              <w:t>st37.025</w:t>
            </w:r>
          </w:p>
        </w:tc>
        <w:tc>
          <w:tcPr>
            <w:tcW w:w="1737" w:type="dxa"/>
            <w:tcBorders>
              <w:top w:val="nil"/>
              <w:left w:val="nil"/>
              <w:bottom w:val="nil"/>
              <w:right w:val="nil"/>
            </w:tcBorders>
          </w:tcPr>
          <w:p w14:paraId="20DF02F2" w14:textId="77777777" w:rsidR="006D5004" w:rsidRDefault="006D5004" w:rsidP="005569F9">
            <w:pPr>
              <w:pStyle w:val="a6"/>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2328" w:type="dxa"/>
            <w:tcBorders>
              <w:top w:val="nil"/>
              <w:left w:val="nil"/>
              <w:bottom w:val="nil"/>
              <w:right w:val="nil"/>
            </w:tcBorders>
          </w:tcPr>
          <w:p w14:paraId="2680CA91" w14:textId="77777777" w:rsidR="006D5004" w:rsidRDefault="006D5004" w:rsidP="005569F9">
            <w:pPr>
              <w:pStyle w:val="a5"/>
              <w:jc w:val="center"/>
            </w:pPr>
            <w:r>
              <w:t>-</w:t>
            </w:r>
          </w:p>
        </w:tc>
        <w:tc>
          <w:tcPr>
            <w:tcW w:w="2039" w:type="dxa"/>
            <w:tcBorders>
              <w:top w:val="nil"/>
              <w:left w:val="nil"/>
              <w:bottom w:val="nil"/>
              <w:right w:val="nil"/>
            </w:tcBorders>
          </w:tcPr>
          <w:p w14:paraId="35E7EF8C" w14:textId="77777777" w:rsidR="006D5004" w:rsidRDefault="006D5004" w:rsidP="005569F9">
            <w:pPr>
              <w:pStyle w:val="a6"/>
            </w:pPr>
            <w:r>
              <w:t>B05.023.002.002, B05.050.003, B05.050.005</w:t>
            </w:r>
          </w:p>
        </w:tc>
        <w:tc>
          <w:tcPr>
            <w:tcW w:w="1573" w:type="dxa"/>
            <w:tcBorders>
              <w:top w:val="nil"/>
              <w:left w:val="nil"/>
              <w:bottom w:val="nil"/>
              <w:right w:val="nil"/>
            </w:tcBorders>
          </w:tcPr>
          <w:p w14:paraId="1DDDA3A8" w14:textId="77777777" w:rsidR="006D5004" w:rsidRDefault="006D5004" w:rsidP="005569F9">
            <w:pPr>
              <w:pStyle w:val="a6"/>
            </w:pPr>
            <w:r>
              <w:t>иной классификационный критерий: rbp4, rbp5, rbprob4, rbprob5</w:t>
            </w:r>
          </w:p>
        </w:tc>
        <w:tc>
          <w:tcPr>
            <w:tcW w:w="1139" w:type="dxa"/>
            <w:tcBorders>
              <w:top w:val="nil"/>
              <w:left w:val="nil"/>
              <w:bottom w:val="nil"/>
              <w:right w:val="nil"/>
            </w:tcBorders>
          </w:tcPr>
          <w:p w14:paraId="5ADC16AE" w14:textId="77777777" w:rsidR="006D5004" w:rsidRDefault="006D5004" w:rsidP="005569F9">
            <w:pPr>
              <w:pStyle w:val="a5"/>
              <w:jc w:val="center"/>
            </w:pPr>
            <w:r>
              <w:t>6,54</w:t>
            </w:r>
          </w:p>
        </w:tc>
      </w:tr>
      <w:tr w:rsidR="006D5004" w14:paraId="1D1E2C4D" w14:textId="77777777" w:rsidTr="00811254">
        <w:tc>
          <w:tcPr>
            <w:tcW w:w="740" w:type="dxa"/>
            <w:tcBorders>
              <w:top w:val="nil"/>
              <w:left w:val="nil"/>
              <w:bottom w:val="nil"/>
              <w:right w:val="nil"/>
            </w:tcBorders>
          </w:tcPr>
          <w:p w14:paraId="00F56F27" w14:textId="77777777" w:rsidR="006D5004" w:rsidRDefault="006D5004" w:rsidP="005569F9">
            <w:pPr>
              <w:pStyle w:val="a5"/>
              <w:jc w:val="center"/>
            </w:pPr>
            <w:r>
              <w:t>st37.026</w:t>
            </w:r>
          </w:p>
        </w:tc>
        <w:tc>
          <w:tcPr>
            <w:tcW w:w="1737" w:type="dxa"/>
            <w:tcBorders>
              <w:top w:val="nil"/>
              <w:left w:val="nil"/>
              <w:bottom w:val="nil"/>
              <w:right w:val="nil"/>
            </w:tcBorders>
          </w:tcPr>
          <w:p w14:paraId="62B5CEE8" w14:textId="77777777" w:rsidR="006D5004" w:rsidRDefault="006D5004" w:rsidP="005569F9">
            <w:pPr>
              <w:pStyle w:val="a6"/>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w:t>
            </w:r>
            <w:r>
              <w:lastRenderedPageBreak/>
              <w:t>ской нервной системы (сестринский уход)</w:t>
            </w:r>
          </w:p>
        </w:tc>
        <w:tc>
          <w:tcPr>
            <w:tcW w:w="2328" w:type="dxa"/>
            <w:tcBorders>
              <w:top w:val="nil"/>
              <w:left w:val="nil"/>
              <w:bottom w:val="nil"/>
              <w:right w:val="nil"/>
            </w:tcBorders>
          </w:tcPr>
          <w:p w14:paraId="73CF8CC5"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7C585BD9" w14:textId="77777777" w:rsidR="006D5004" w:rsidRDefault="006D5004" w:rsidP="005569F9">
            <w:pPr>
              <w:pStyle w:val="a6"/>
            </w:pPr>
            <w:r>
              <w:t>B05.023.001, B05.023.002.002, B05.024.001, B05.024.002, B05.024.003, B05.050.003, B05.050.005</w:t>
            </w:r>
          </w:p>
        </w:tc>
        <w:tc>
          <w:tcPr>
            <w:tcW w:w="1573" w:type="dxa"/>
            <w:tcBorders>
              <w:top w:val="nil"/>
              <w:left w:val="nil"/>
              <w:bottom w:val="nil"/>
              <w:right w:val="nil"/>
            </w:tcBorders>
          </w:tcPr>
          <w:p w14:paraId="64C87E74" w14:textId="77777777" w:rsidR="006D5004" w:rsidRDefault="006D5004" w:rsidP="005569F9">
            <w:pPr>
              <w:pStyle w:val="a6"/>
            </w:pPr>
            <w:r>
              <w:t>иной классификационный критерий: rbps5</w:t>
            </w:r>
          </w:p>
        </w:tc>
        <w:tc>
          <w:tcPr>
            <w:tcW w:w="1139" w:type="dxa"/>
            <w:tcBorders>
              <w:top w:val="nil"/>
              <w:left w:val="nil"/>
              <w:bottom w:val="nil"/>
              <w:right w:val="nil"/>
            </w:tcBorders>
          </w:tcPr>
          <w:p w14:paraId="7AA81442" w14:textId="77777777" w:rsidR="006D5004" w:rsidRDefault="006D5004" w:rsidP="005569F9">
            <w:pPr>
              <w:pStyle w:val="a5"/>
              <w:jc w:val="center"/>
            </w:pPr>
            <w:r>
              <w:t>3,86</w:t>
            </w:r>
          </w:p>
        </w:tc>
      </w:tr>
      <w:tr w:rsidR="006D5004" w14:paraId="0BFB9216" w14:textId="77777777" w:rsidTr="00811254">
        <w:tc>
          <w:tcPr>
            <w:tcW w:w="740" w:type="dxa"/>
            <w:tcBorders>
              <w:top w:val="nil"/>
              <w:left w:val="nil"/>
              <w:bottom w:val="nil"/>
              <w:right w:val="nil"/>
            </w:tcBorders>
          </w:tcPr>
          <w:p w14:paraId="2996576C" w14:textId="77777777" w:rsidR="006D5004" w:rsidRDefault="006D5004" w:rsidP="005569F9">
            <w:pPr>
              <w:pStyle w:val="a5"/>
              <w:jc w:val="center"/>
            </w:pPr>
            <w:r>
              <w:t>st37.027</w:t>
            </w:r>
          </w:p>
        </w:tc>
        <w:tc>
          <w:tcPr>
            <w:tcW w:w="1737" w:type="dxa"/>
            <w:tcBorders>
              <w:top w:val="nil"/>
              <w:left w:val="nil"/>
              <w:bottom w:val="nil"/>
              <w:right w:val="nil"/>
            </w:tcBorders>
          </w:tcPr>
          <w:p w14:paraId="07A48EB9" w14:textId="77777777" w:rsidR="006D5004" w:rsidRDefault="006D5004" w:rsidP="005569F9">
            <w:pPr>
              <w:pStyle w:val="a6"/>
            </w:pPr>
            <w:r>
              <w:t>Медицинская реабилитация в детском нейрореабилитационном отделении в медицинской организации 4 уровня</w:t>
            </w:r>
          </w:p>
        </w:tc>
        <w:tc>
          <w:tcPr>
            <w:tcW w:w="2328" w:type="dxa"/>
            <w:tcBorders>
              <w:top w:val="nil"/>
              <w:left w:val="nil"/>
              <w:bottom w:val="nil"/>
              <w:right w:val="nil"/>
            </w:tcBorders>
          </w:tcPr>
          <w:p w14:paraId="4F04036E" w14:textId="77777777" w:rsidR="006D5004" w:rsidRDefault="006D5004" w:rsidP="005569F9">
            <w:pPr>
              <w:pStyle w:val="a5"/>
              <w:jc w:val="center"/>
            </w:pPr>
            <w:r>
              <w:t>-</w:t>
            </w:r>
          </w:p>
        </w:tc>
        <w:tc>
          <w:tcPr>
            <w:tcW w:w="2039" w:type="dxa"/>
            <w:tcBorders>
              <w:top w:val="nil"/>
              <w:left w:val="nil"/>
              <w:bottom w:val="nil"/>
              <w:right w:val="nil"/>
            </w:tcBorders>
          </w:tcPr>
          <w:p w14:paraId="680483F3" w14:textId="77777777" w:rsidR="006D5004" w:rsidRDefault="006D5004" w:rsidP="005569F9">
            <w:pPr>
              <w:pStyle w:val="a6"/>
            </w:pPr>
            <w:r>
              <w:t>B05.023.001, B05.023.002, B05.023.002.001, B05.023.002.002, B05.023.003, B05.024.001, B05.024.002, B05.024.003</w:t>
            </w:r>
          </w:p>
        </w:tc>
        <w:tc>
          <w:tcPr>
            <w:tcW w:w="1573" w:type="dxa"/>
            <w:tcBorders>
              <w:top w:val="nil"/>
              <w:left w:val="nil"/>
              <w:bottom w:val="nil"/>
              <w:right w:val="nil"/>
            </w:tcBorders>
          </w:tcPr>
          <w:p w14:paraId="1046FE30" w14:textId="77777777" w:rsidR="006D5004" w:rsidRDefault="006D5004" w:rsidP="005569F9">
            <w:pPr>
              <w:pStyle w:val="a6"/>
            </w:pPr>
            <w:r>
              <w:t>возрастная группа: от 0 дней до 18 лет</w:t>
            </w:r>
          </w:p>
          <w:p w14:paraId="0E92230D" w14:textId="77777777" w:rsidR="006D5004" w:rsidRDefault="006D5004" w:rsidP="005569F9">
            <w:pPr>
              <w:pStyle w:val="a6"/>
            </w:pPr>
            <w:r>
              <w:t>иной классификационный критерий: ykur3bd12d21, ykur3brobd12d21, ykur3d12d21, ykur3robd12d21, ykur4bd12d21, ykur4brobd12d21, ykur4d12d21, ykur4robd12d21</w:t>
            </w:r>
          </w:p>
        </w:tc>
        <w:tc>
          <w:tcPr>
            <w:tcW w:w="1139" w:type="dxa"/>
            <w:tcBorders>
              <w:top w:val="nil"/>
              <w:left w:val="nil"/>
              <w:bottom w:val="nil"/>
              <w:right w:val="nil"/>
            </w:tcBorders>
          </w:tcPr>
          <w:p w14:paraId="17575243" w14:textId="77777777" w:rsidR="006D5004" w:rsidRDefault="006D5004" w:rsidP="005569F9">
            <w:pPr>
              <w:pStyle w:val="a5"/>
              <w:jc w:val="center"/>
            </w:pPr>
            <w:r>
              <w:t>5,56</w:t>
            </w:r>
          </w:p>
        </w:tc>
      </w:tr>
      <w:tr w:rsidR="006D5004" w14:paraId="4233812B" w14:textId="77777777" w:rsidTr="00811254">
        <w:tc>
          <w:tcPr>
            <w:tcW w:w="740" w:type="dxa"/>
            <w:tcBorders>
              <w:top w:val="nil"/>
              <w:left w:val="nil"/>
              <w:bottom w:val="nil"/>
              <w:right w:val="nil"/>
            </w:tcBorders>
          </w:tcPr>
          <w:p w14:paraId="4D1FFCE1" w14:textId="77777777" w:rsidR="006D5004" w:rsidRDefault="006D5004" w:rsidP="005569F9">
            <w:pPr>
              <w:pStyle w:val="a5"/>
              <w:jc w:val="center"/>
            </w:pPr>
            <w:r>
              <w:t>st37.028</w:t>
            </w:r>
          </w:p>
        </w:tc>
        <w:tc>
          <w:tcPr>
            <w:tcW w:w="1737" w:type="dxa"/>
            <w:tcBorders>
              <w:top w:val="nil"/>
              <w:left w:val="nil"/>
              <w:bottom w:val="nil"/>
              <w:right w:val="nil"/>
            </w:tcBorders>
          </w:tcPr>
          <w:p w14:paraId="5F3527FE" w14:textId="77777777" w:rsidR="006D5004" w:rsidRDefault="006D5004" w:rsidP="005569F9">
            <w:pPr>
              <w:pStyle w:val="a6"/>
            </w:pPr>
            <w:r>
              <w:t>Медицинская реабилитация в детском соматическом реабилитационном отделении в медицинской организации 4 уровня</w:t>
            </w:r>
          </w:p>
        </w:tc>
        <w:tc>
          <w:tcPr>
            <w:tcW w:w="2328" w:type="dxa"/>
            <w:tcBorders>
              <w:top w:val="nil"/>
              <w:left w:val="nil"/>
              <w:bottom w:val="nil"/>
              <w:right w:val="nil"/>
            </w:tcBorders>
          </w:tcPr>
          <w:p w14:paraId="154C1677" w14:textId="77777777" w:rsidR="006D5004" w:rsidRDefault="006D5004" w:rsidP="005569F9">
            <w:pPr>
              <w:pStyle w:val="a5"/>
              <w:jc w:val="center"/>
            </w:pPr>
            <w:r>
              <w:t>-</w:t>
            </w:r>
          </w:p>
        </w:tc>
        <w:tc>
          <w:tcPr>
            <w:tcW w:w="2039" w:type="dxa"/>
            <w:tcBorders>
              <w:top w:val="nil"/>
              <w:left w:val="nil"/>
              <w:bottom w:val="nil"/>
              <w:right w:val="nil"/>
            </w:tcBorders>
          </w:tcPr>
          <w:p w14:paraId="230688E2" w14:textId="77777777" w:rsidR="006D5004" w:rsidRDefault="006D5004" w:rsidP="005569F9">
            <w:pPr>
              <w:pStyle w:val="a6"/>
            </w:pPr>
            <w:r>
              <w:t xml:space="preserve">B05.001.001, B05.004.001, B05.005.001, B05.008.001, B05.014.002, B05.015.002, B05.027.001, B05.027.002, B05.027.003, B05.028.001, B05.029.001, B05.037.001, B05.043.001, B05.053.001, B05.057.001, B05.057.002, B05.057.003, B05.057.004, B05.057.005, </w:t>
            </w:r>
            <w:r>
              <w:lastRenderedPageBreak/>
              <w:t>B05.057.006, B05.057.007, B05.058.001, B05.069.002, B05.069.003</w:t>
            </w:r>
          </w:p>
        </w:tc>
        <w:tc>
          <w:tcPr>
            <w:tcW w:w="1573" w:type="dxa"/>
            <w:tcBorders>
              <w:top w:val="nil"/>
              <w:left w:val="nil"/>
              <w:bottom w:val="nil"/>
              <w:right w:val="nil"/>
            </w:tcBorders>
          </w:tcPr>
          <w:p w14:paraId="4CBDFBAD" w14:textId="77777777" w:rsidR="006D5004" w:rsidRDefault="006D5004" w:rsidP="005569F9">
            <w:pPr>
              <w:pStyle w:val="a6"/>
            </w:pPr>
            <w:r>
              <w:lastRenderedPageBreak/>
              <w:t>возрастная группа: от 0 дней до 18 лет</w:t>
            </w:r>
          </w:p>
          <w:p w14:paraId="2F6CF0D1" w14:textId="77777777" w:rsidR="006D5004" w:rsidRDefault="006D5004" w:rsidP="005569F9">
            <w:pPr>
              <w:pStyle w:val="a6"/>
            </w:pPr>
            <w:r>
              <w:t>иной классификационный критерий: ykur3d12d21, ykur4d12d21</w:t>
            </w:r>
          </w:p>
        </w:tc>
        <w:tc>
          <w:tcPr>
            <w:tcW w:w="1139" w:type="dxa"/>
            <w:tcBorders>
              <w:top w:val="nil"/>
              <w:left w:val="nil"/>
              <w:bottom w:val="nil"/>
              <w:right w:val="nil"/>
            </w:tcBorders>
          </w:tcPr>
          <w:p w14:paraId="015F5B05" w14:textId="77777777" w:rsidR="006D5004" w:rsidRDefault="006D5004" w:rsidP="005569F9">
            <w:pPr>
              <w:pStyle w:val="a5"/>
              <w:jc w:val="center"/>
            </w:pPr>
            <w:r>
              <w:t>4,04</w:t>
            </w:r>
          </w:p>
        </w:tc>
      </w:tr>
      <w:tr w:rsidR="006D5004" w14:paraId="09675E43" w14:textId="77777777" w:rsidTr="00811254">
        <w:tc>
          <w:tcPr>
            <w:tcW w:w="740" w:type="dxa"/>
            <w:tcBorders>
              <w:top w:val="nil"/>
              <w:left w:val="nil"/>
              <w:bottom w:val="nil"/>
              <w:right w:val="nil"/>
            </w:tcBorders>
          </w:tcPr>
          <w:p w14:paraId="4CEF2ADC" w14:textId="77777777" w:rsidR="006D5004" w:rsidRDefault="006D5004" w:rsidP="005569F9">
            <w:pPr>
              <w:pStyle w:val="a5"/>
              <w:jc w:val="center"/>
            </w:pPr>
            <w:r>
              <w:t>st37.029</w:t>
            </w:r>
          </w:p>
        </w:tc>
        <w:tc>
          <w:tcPr>
            <w:tcW w:w="1737" w:type="dxa"/>
            <w:tcBorders>
              <w:top w:val="nil"/>
              <w:left w:val="nil"/>
              <w:bottom w:val="nil"/>
              <w:right w:val="nil"/>
            </w:tcBorders>
          </w:tcPr>
          <w:p w14:paraId="0E4C0FDE" w14:textId="77777777" w:rsidR="006D5004" w:rsidRDefault="006D5004" w:rsidP="005569F9">
            <w:pPr>
              <w:pStyle w:val="a6"/>
            </w:pPr>
            <w:r>
              <w:t>Медицинская реабилитация в детском ортопедическом реабилитационном отделении в медицинской организации 4 уровня</w:t>
            </w:r>
          </w:p>
        </w:tc>
        <w:tc>
          <w:tcPr>
            <w:tcW w:w="2328" w:type="dxa"/>
            <w:tcBorders>
              <w:top w:val="nil"/>
              <w:left w:val="nil"/>
              <w:bottom w:val="nil"/>
              <w:right w:val="nil"/>
            </w:tcBorders>
          </w:tcPr>
          <w:p w14:paraId="1709783D" w14:textId="77777777" w:rsidR="006D5004" w:rsidRDefault="006D5004" w:rsidP="005569F9">
            <w:pPr>
              <w:pStyle w:val="a5"/>
              <w:jc w:val="center"/>
            </w:pPr>
            <w:r>
              <w:t>-</w:t>
            </w:r>
          </w:p>
        </w:tc>
        <w:tc>
          <w:tcPr>
            <w:tcW w:w="2039" w:type="dxa"/>
            <w:tcBorders>
              <w:top w:val="nil"/>
              <w:left w:val="nil"/>
              <w:bottom w:val="nil"/>
              <w:right w:val="nil"/>
            </w:tcBorders>
          </w:tcPr>
          <w:p w14:paraId="615685AA" w14:textId="77777777" w:rsidR="006D5004" w:rsidRDefault="006D5004" w:rsidP="005569F9">
            <w:pPr>
              <w:pStyle w:val="a6"/>
            </w:pPr>
            <w:r>
              <w:t>B05.040.001, B05.050.003, B05.050.004, B05.050.005</w:t>
            </w:r>
          </w:p>
        </w:tc>
        <w:tc>
          <w:tcPr>
            <w:tcW w:w="1573" w:type="dxa"/>
            <w:tcBorders>
              <w:top w:val="nil"/>
              <w:left w:val="nil"/>
              <w:bottom w:val="nil"/>
              <w:right w:val="nil"/>
            </w:tcBorders>
          </w:tcPr>
          <w:p w14:paraId="4F52ABDD" w14:textId="77777777" w:rsidR="006D5004" w:rsidRDefault="006D5004" w:rsidP="005569F9">
            <w:pPr>
              <w:pStyle w:val="a6"/>
            </w:pPr>
            <w:r>
              <w:t>возрастная группа: от 0 дней до 18 лет</w:t>
            </w:r>
          </w:p>
          <w:p w14:paraId="319826B6" w14:textId="77777777" w:rsidR="006D5004" w:rsidRDefault="006D5004" w:rsidP="005569F9">
            <w:pPr>
              <w:pStyle w:val="a6"/>
            </w:pPr>
            <w:r>
              <w:t>иной классификационный критерий: ykur3d12d21, ykur3robd12d21, ykur4d12d21, ykur4robd12d21</w:t>
            </w:r>
          </w:p>
        </w:tc>
        <w:tc>
          <w:tcPr>
            <w:tcW w:w="1139" w:type="dxa"/>
            <w:tcBorders>
              <w:top w:val="nil"/>
              <w:left w:val="nil"/>
              <w:bottom w:val="nil"/>
              <w:right w:val="nil"/>
            </w:tcBorders>
          </w:tcPr>
          <w:p w14:paraId="3511DD66" w14:textId="77777777" w:rsidR="006D5004" w:rsidRDefault="006D5004" w:rsidP="005569F9">
            <w:pPr>
              <w:pStyle w:val="a5"/>
              <w:jc w:val="center"/>
            </w:pPr>
            <w:r>
              <w:t>5,00</w:t>
            </w:r>
          </w:p>
        </w:tc>
      </w:tr>
      <w:tr w:rsidR="006D5004" w14:paraId="4C12C230" w14:textId="77777777" w:rsidTr="00811254">
        <w:tc>
          <w:tcPr>
            <w:tcW w:w="740" w:type="dxa"/>
            <w:tcBorders>
              <w:top w:val="nil"/>
              <w:left w:val="nil"/>
              <w:bottom w:val="nil"/>
              <w:right w:val="nil"/>
            </w:tcBorders>
          </w:tcPr>
          <w:p w14:paraId="5D97D966" w14:textId="77777777" w:rsidR="006D5004" w:rsidRDefault="006D5004" w:rsidP="005569F9">
            <w:pPr>
              <w:pStyle w:val="a5"/>
              <w:jc w:val="center"/>
            </w:pPr>
            <w:r>
              <w:t>st37.030</w:t>
            </w:r>
          </w:p>
        </w:tc>
        <w:tc>
          <w:tcPr>
            <w:tcW w:w="1737" w:type="dxa"/>
            <w:tcBorders>
              <w:top w:val="nil"/>
              <w:left w:val="nil"/>
              <w:bottom w:val="nil"/>
              <w:right w:val="nil"/>
            </w:tcBorders>
          </w:tcPr>
          <w:p w14:paraId="257C0C93" w14:textId="77777777" w:rsidR="006D5004" w:rsidRDefault="006D5004" w:rsidP="005569F9">
            <w:pPr>
              <w:pStyle w:val="a6"/>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2328" w:type="dxa"/>
            <w:tcBorders>
              <w:top w:val="nil"/>
              <w:left w:val="nil"/>
              <w:bottom w:val="nil"/>
              <w:right w:val="nil"/>
            </w:tcBorders>
          </w:tcPr>
          <w:p w14:paraId="22FB3A2C" w14:textId="77777777" w:rsidR="006D5004" w:rsidRDefault="006D5004" w:rsidP="005569F9">
            <w:pPr>
              <w:pStyle w:val="a6"/>
            </w:pPr>
            <w:r>
              <w:t>Т93.6</w:t>
            </w:r>
          </w:p>
        </w:tc>
        <w:tc>
          <w:tcPr>
            <w:tcW w:w="2039" w:type="dxa"/>
            <w:tcBorders>
              <w:top w:val="nil"/>
              <w:left w:val="nil"/>
              <w:bottom w:val="nil"/>
              <w:right w:val="nil"/>
            </w:tcBorders>
          </w:tcPr>
          <w:p w14:paraId="1AF36A80" w14:textId="77777777" w:rsidR="006D5004" w:rsidRDefault="006D5004" w:rsidP="005569F9">
            <w:pPr>
              <w:pStyle w:val="a5"/>
              <w:jc w:val="center"/>
            </w:pPr>
            <w:r>
              <w:t>-</w:t>
            </w:r>
          </w:p>
        </w:tc>
        <w:tc>
          <w:tcPr>
            <w:tcW w:w="1573" w:type="dxa"/>
            <w:tcBorders>
              <w:top w:val="nil"/>
              <w:left w:val="nil"/>
              <w:bottom w:val="nil"/>
              <w:right w:val="nil"/>
            </w:tcBorders>
          </w:tcPr>
          <w:p w14:paraId="0749730A" w14:textId="77777777" w:rsidR="006D5004" w:rsidRDefault="006D5004" w:rsidP="005569F9">
            <w:pPr>
              <w:pStyle w:val="a6"/>
            </w:pPr>
            <w:r>
              <w:t>иной классификационный критерий: rbtcs45d18</w:t>
            </w:r>
          </w:p>
        </w:tc>
        <w:tc>
          <w:tcPr>
            <w:tcW w:w="1139" w:type="dxa"/>
            <w:tcBorders>
              <w:top w:val="nil"/>
              <w:left w:val="nil"/>
              <w:bottom w:val="nil"/>
              <w:right w:val="nil"/>
            </w:tcBorders>
          </w:tcPr>
          <w:p w14:paraId="27CF0580" w14:textId="77777777" w:rsidR="006D5004" w:rsidRDefault="006D5004" w:rsidP="005569F9">
            <w:pPr>
              <w:pStyle w:val="a5"/>
              <w:jc w:val="center"/>
            </w:pPr>
            <w:r>
              <w:t>5,96</w:t>
            </w:r>
          </w:p>
        </w:tc>
      </w:tr>
      <w:tr w:rsidR="006D5004" w14:paraId="4F65CAB4" w14:textId="77777777" w:rsidTr="00811254">
        <w:tc>
          <w:tcPr>
            <w:tcW w:w="740" w:type="dxa"/>
            <w:tcBorders>
              <w:top w:val="nil"/>
              <w:left w:val="nil"/>
              <w:bottom w:val="nil"/>
              <w:right w:val="nil"/>
            </w:tcBorders>
          </w:tcPr>
          <w:p w14:paraId="06B0783E" w14:textId="77777777" w:rsidR="006D5004" w:rsidRDefault="006D5004" w:rsidP="005569F9">
            <w:pPr>
              <w:pStyle w:val="a5"/>
              <w:jc w:val="center"/>
            </w:pPr>
            <w:r>
              <w:t>st38</w:t>
            </w:r>
          </w:p>
        </w:tc>
        <w:tc>
          <w:tcPr>
            <w:tcW w:w="7677" w:type="dxa"/>
            <w:gridSpan w:val="4"/>
            <w:tcBorders>
              <w:top w:val="nil"/>
              <w:left w:val="nil"/>
              <w:bottom w:val="nil"/>
              <w:right w:val="nil"/>
            </w:tcBorders>
          </w:tcPr>
          <w:p w14:paraId="3B019CF8" w14:textId="77777777" w:rsidR="006D5004" w:rsidRDefault="006D5004" w:rsidP="005569F9">
            <w:pPr>
              <w:pStyle w:val="a6"/>
            </w:pPr>
            <w:r>
              <w:t>Гериатрия</w:t>
            </w:r>
          </w:p>
        </w:tc>
        <w:tc>
          <w:tcPr>
            <w:tcW w:w="1139" w:type="dxa"/>
            <w:tcBorders>
              <w:top w:val="nil"/>
              <w:left w:val="nil"/>
              <w:bottom w:val="nil"/>
              <w:right w:val="nil"/>
            </w:tcBorders>
          </w:tcPr>
          <w:p w14:paraId="47EFA3A5" w14:textId="77777777" w:rsidR="006D5004" w:rsidRDefault="006D5004" w:rsidP="005569F9">
            <w:pPr>
              <w:pStyle w:val="a5"/>
              <w:jc w:val="center"/>
            </w:pPr>
            <w:r>
              <w:t>1,50</w:t>
            </w:r>
          </w:p>
        </w:tc>
      </w:tr>
      <w:tr w:rsidR="006D5004" w14:paraId="67CDDAE3" w14:textId="77777777" w:rsidTr="00811254">
        <w:tc>
          <w:tcPr>
            <w:tcW w:w="740" w:type="dxa"/>
            <w:tcBorders>
              <w:top w:val="nil"/>
              <w:left w:val="nil"/>
              <w:bottom w:val="nil"/>
              <w:right w:val="nil"/>
            </w:tcBorders>
          </w:tcPr>
          <w:p w14:paraId="0F1E4C76" w14:textId="77777777" w:rsidR="006D5004" w:rsidRDefault="006D5004" w:rsidP="005569F9">
            <w:pPr>
              <w:pStyle w:val="a5"/>
              <w:jc w:val="center"/>
            </w:pPr>
            <w:r>
              <w:t>st38.001</w:t>
            </w:r>
          </w:p>
        </w:tc>
        <w:tc>
          <w:tcPr>
            <w:tcW w:w="1737" w:type="dxa"/>
            <w:tcBorders>
              <w:top w:val="nil"/>
              <w:left w:val="nil"/>
              <w:bottom w:val="nil"/>
              <w:right w:val="nil"/>
            </w:tcBorders>
          </w:tcPr>
          <w:p w14:paraId="18680204" w14:textId="77777777" w:rsidR="006D5004" w:rsidRDefault="006D5004" w:rsidP="005569F9">
            <w:pPr>
              <w:pStyle w:val="a6"/>
            </w:pPr>
            <w:r>
              <w:t>Соматические заболевания, осложненные старческой астенией</w:t>
            </w:r>
          </w:p>
        </w:tc>
        <w:tc>
          <w:tcPr>
            <w:tcW w:w="2328" w:type="dxa"/>
            <w:tcBorders>
              <w:top w:val="nil"/>
              <w:left w:val="nil"/>
              <w:bottom w:val="nil"/>
              <w:right w:val="nil"/>
            </w:tcBorders>
          </w:tcPr>
          <w:p w14:paraId="6922214D" w14:textId="77777777" w:rsidR="006D5004" w:rsidRPr="00CA788E" w:rsidRDefault="006D5004" w:rsidP="005569F9">
            <w:pPr>
              <w:pStyle w:val="a6"/>
              <w:rPr>
                <w:lang w:val="en-US"/>
              </w:rPr>
            </w:pPr>
            <w:r w:rsidRPr="00CA788E">
              <w:rPr>
                <w:lang w:val="en-US"/>
              </w:rPr>
              <w:t xml:space="preserve">E10, E10.0, E10.1, E10.2, E10.3, E10.4, E10.5, E10.6, E10.7, E10.8, E10.9, E11, E11.0, E11.1, E11.2, E11.3, </w:t>
            </w:r>
            <w:r w:rsidRPr="00CA788E">
              <w:rPr>
                <w:lang w:val="en-US"/>
              </w:rPr>
              <w:lastRenderedPageBreak/>
              <w:t xml:space="preserve">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w:t>
            </w:r>
            <w:r w:rsidRPr="00CA788E">
              <w:rPr>
                <w:lang w:val="en-US"/>
              </w:rPr>
              <w:lastRenderedPageBreak/>
              <w:t>J18.9, J44, J44.0, J44.1, J44.8, J44.9, J45, J45.0, J45.1, J45.8, J45.9, J46, M15, M15.0, M15.1, M15.2, M15.3, M15.4, M15.8, M15.9, M16, M16.0, M16.1, M16.2, M16.3, M16.4, M16.5, M16.6, M16.7, M16.9, M17, M17.0, M17.1, M17.2, M17.3, M17.4, M17.5, M17.9, M19, M19.0, M19.1, M19.2, M19.8, M19.9, N11, N11.0, N11.1, N11.8, N11.9</w:t>
            </w:r>
          </w:p>
        </w:tc>
        <w:tc>
          <w:tcPr>
            <w:tcW w:w="2039" w:type="dxa"/>
            <w:tcBorders>
              <w:top w:val="nil"/>
              <w:left w:val="nil"/>
              <w:bottom w:val="nil"/>
              <w:right w:val="nil"/>
            </w:tcBorders>
          </w:tcPr>
          <w:p w14:paraId="5D647C9C"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30D4D40" w14:textId="77777777" w:rsidR="006D5004" w:rsidRDefault="006D5004" w:rsidP="005569F9">
            <w:pPr>
              <w:pStyle w:val="a6"/>
            </w:pPr>
            <w:r>
              <w:t>дополнительные диагнозы: R54</w:t>
            </w:r>
          </w:p>
        </w:tc>
        <w:tc>
          <w:tcPr>
            <w:tcW w:w="1139" w:type="dxa"/>
            <w:tcBorders>
              <w:top w:val="nil"/>
              <w:left w:val="nil"/>
              <w:bottom w:val="nil"/>
              <w:right w:val="nil"/>
            </w:tcBorders>
          </w:tcPr>
          <w:p w14:paraId="6059959F" w14:textId="77777777" w:rsidR="006D5004" w:rsidRDefault="006D5004" w:rsidP="005569F9">
            <w:pPr>
              <w:pStyle w:val="a5"/>
              <w:jc w:val="center"/>
            </w:pPr>
            <w:r>
              <w:t>1,50</w:t>
            </w:r>
          </w:p>
        </w:tc>
      </w:tr>
      <w:tr w:rsidR="006D5004" w14:paraId="02CC2E3C" w14:textId="77777777" w:rsidTr="00811254">
        <w:tc>
          <w:tcPr>
            <w:tcW w:w="9556" w:type="dxa"/>
            <w:gridSpan w:val="6"/>
            <w:tcBorders>
              <w:top w:val="nil"/>
              <w:left w:val="nil"/>
              <w:bottom w:val="nil"/>
              <w:right w:val="nil"/>
            </w:tcBorders>
          </w:tcPr>
          <w:p w14:paraId="5F532668" w14:textId="77777777" w:rsidR="001871D5" w:rsidRPr="001871D5" w:rsidRDefault="001871D5" w:rsidP="005569F9">
            <w:pPr>
              <w:pStyle w:val="a5"/>
              <w:jc w:val="center"/>
              <w:rPr>
                <w:b/>
                <w:bCs/>
              </w:rPr>
            </w:pPr>
          </w:p>
          <w:p w14:paraId="13F54BDC" w14:textId="77777777" w:rsidR="001871D5" w:rsidRPr="001871D5" w:rsidRDefault="001871D5" w:rsidP="005569F9">
            <w:pPr>
              <w:pStyle w:val="a5"/>
              <w:jc w:val="center"/>
              <w:rPr>
                <w:b/>
                <w:bCs/>
              </w:rPr>
            </w:pPr>
          </w:p>
          <w:p w14:paraId="446BF5DD" w14:textId="77777777" w:rsidR="006D5004" w:rsidRDefault="006D5004" w:rsidP="005569F9">
            <w:pPr>
              <w:pStyle w:val="a5"/>
              <w:jc w:val="center"/>
              <w:rPr>
                <w:b/>
                <w:bCs/>
              </w:rPr>
            </w:pPr>
            <w:r w:rsidRPr="001871D5">
              <w:rPr>
                <w:b/>
                <w:bCs/>
              </w:rPr>
              <w:t>В условиях дневного стационара</w:t>
            </w:r>
          </w:p>
          <w:p w14:paraId="7CC3E8F0" w14:textId="77777777" w:rsidR="001871D5" w:rsidRPr="001871D5" w:rsidRDefault="001871D5" w:rsidP="001871D5"/>
        </w:tc>
      </w:tr>
      <w:tr w:rsidR="006D5004" w14:paraId="31429C7D" w14:textId="77777777" w:rsidTr="00811254">
        <w:tc>
          <w:tcPr>
            <w:tcW w:w="740" w:type="dxa"/>
            <w:tcBorders>
              <w:top w:val="nil"/>
              <w:left w:val="nil"/>
              <w:bottom w:val="nil"/>
              <w:right w:val="nil"/>
            </w:tcBorders>
          </w:tcPr>
          <w:p w14:paraId="6E166EC3" w14:textId="77777777" w:rsidR="006D5004" w:rsidRDefault="006D5004" w:rsidP="005569F9">
            <w:pPr>
              <w:pStyle w:val="a5"/>
              <w:jc w:val="center"/>
            </w:pPr>
            <w:r>
              <w:t>ds01</w:t>
            </w:r>
          </w:p>
        </w:tc>
        <w:tc>
          <w:tcPr>
            <w:tcW w:w="7677" w:type="dxa"/>
            <w:gridSpan w:val="4"/>
            <w:tcBorders>
              <w:top w:val="nil"/>
              <w:left w:val="nil"/>
              <w:bottom w:val="nil"/>
              <w:right w:val="nil"/>
            </w:tcBorders>
          </w:tcPr>
          <w:p w14:paraId="6DA42D2B" w14:textId="77777777" w:rsidR="006D5004" w:rsidRDefault="006D5004" w:rsidP="005569F9">
            <w:pPr>
              <w:pStyle w:val="a6"/>
            </w:pPr>
            <w:r>
              <w:t>Акушерское дело</w:t>
            </w:r>
          </w:p>
        </w:tc>
        <w:tc>
          <w:tcPr>
            <w:tcW w:w="1139" w:type="dxa"/>
            <w:tcBorders>
              <w:top w:val="nil"/>
              <w:left w:val="nil"/>
              <w:bottom w:val="nil"/>
              <w:right w:val="nil"/>
            </w:tcBorders>
          </w:tcPr>
          <w:p w14:paraId="4E65C4FA" w14:textId="77777777" w:rsidR="006D5004" w:rsidRDefault="006D5004" w:rsidP="005569F9">
            <w:pPr>
              <w:pStyle w:val="a5"/>
              <w:jc w:val="center"/>
            </w:pPr>
            <w:r>
              <w:t>0,50</w:t>
            </w:r>
          </w:p>
        </w:tc>
      </w:tr>
      <w:tr w:rsidR="006D5004" w14:paraId="186E2304" w14:textId="77777777" w:rsidTr="00811254">
        <w:tc>
          <w:tcPr>
            <w:tcW w:w="740" w:type="dxa"/>
            <w:tcBorders>
              <w:top w:val="nil"/>
              <w:left w:val="nil"/>
              <w:bottom w:val="nil"/>
              <w:right w:val="nil"/>
            </w:tcBorders>
          </w:tcPr>
          <w:p w14:paraId="637A2FF0" w14:textId="77777777" w:rsidR="006D5004" w:rsidRDefault="006D5004" w:rsidP="005569F9">
            <w:pPr>
              <w:pStyle w:val="a5"/>
              <w:jc w:val="center"/>
            </w:pPr>
            <w:r>
              <w:t>ds02</w:t>
            </w:r>
          </w:p>
        </w:tc>
        <w:tc>
          <w:tcPr>
            <w:tcW w:w="7677" w:type="dxa"/>
            <w:gridSpan w:val="4"/>
            <w:tcBorders>
              <w:top w:val="nil"/>
              <w:left w:val="nil"/>
              <w:bottom w:val="nil"/>
              <w:right w:val="nil"/>
            </w:tcBorders>
          </w:tcPr>
          <w:p w14:paraId="618E03CB" w14:textId="77777777" w:rsidR="006D5004" w:rsidRDefault="006D5004" w:rsidP="005569F9">
            <w:pPr>
              <w:pStyle w:val="a6"/>
            </w:pPr>
            <w:r>
              <w:t>Акушерство и гинекология</w:t>
            </w:r>
          </w:p>
        </w:tc>
        <w:tc>
          <w:tcPr>
            <w:tcW w:w="1139" w:type="dxa"/>
            <w:tcBorders>
              <w:top w:val="nil"/>
              <w:left w:val="nil"/>
              <w:bottom w:val="nil"/>
              <w:right w:val="nil"/>
            </w:tcBorders>
          </w:tcPr>
          <w:p w14:paraId="20347B62" w14:textId="77777777" w:rsidR="006D5004" w:rsidRDefault="006D5004" w:rsidP="005569F9">
            <w:pPr>
              <w:pStyle w:val="a5"/>
              <w:jc w:val="center"/>
            </w:pPr>
            <w:r>
              <w:t>0,80</w:t>
            </w:r>
          </w:p>
        </w:tc>
      </w:tr>
      <w:tr w:rsidR="006D5004" w14:paraId="12D37A1B" w14:textId="77777777" w:rsidTr="00811254">
        <w:tc>
          <w:tcPr>
            <w:tcW w:w="740" w:type="dxa"/>
            <w:tcBorders>
              <w:top w:val="nil"/>
              <w:left w:val="nil"/>
              <w:bottom w:val="nil"/>
              <w:right w:val="nil"/>
            </w:tcBorders>
          </w:tcPr>
          <w:p w14:paraId="5441FDB5" w14:textId="77777777" w:rsidR="006D5004" w:rsidRDefault="006D5004" w:rsidP="005569F9">
            <w:pPr>
              <w:pStyle w:val="a5"/>
              <w:jc w:val="center"/>
            </w:pPr>
            <w:r>
              <w:t>ds02.001</w:t>
            </w:r>
          </w:p>
        </w:tc>
        <w:tc>
          <w:tcPr>
            <w:tcW w:w="1737" w:type="dxa"/>
            <w:tcBorders>
              <w:top w:val="nil"/>
              <w:left w:val="nil"/>
              <w:bottom w:val="nil"/>
              <w:right w:val="nil"/>
            </w:tcBorders>
          </w:tcPr>
          <w:p w14:paraId="02AEFDDF" w14:textId="77777777" w:rsidR="006D5004" w:rsidRDefault="006D5004" w:rsidP="005569F9">
            <w:pPr>
              <w:pStyle w:val="a6"/>
            </w:pPr>
            <w:r>
              <w:t>Осложнения беременности, родов, послеродового периода</w:t>
            </w:r>
          </w:p>
        </w:tc>
        <w:tc>
          <w:tcPr>
            <w:tcW w:w="2328" w:type="dxa"/>
            <w:tcBorders>
              <w:top w:val="nil"/>
              <w:left w:val="nil"/>
              <w:bottom w:val="nil"/>
              <w:right w:val="nil"/>
            </w:tcBorders>
          </w:tcPr>
          <w:p w14:paraId="0E4E03D2" w14:textId="77777777" w:rsidR="006D5004" w:rsidRDefault="006D5004" w:rsidP="005569F9">
            <w:pPr>
              <w:pStyle w:val="a6"/>
            </w:pPr>
            <w:r>
              <w:t xml:space="preserve">A34, O00, O00.0, O00.1, O00.2, O00.8, O00.9, O01, O01.0, O01.1, O01.9, O02, O02.0, O02.1, O02.8, O02.9, O03, O03.0, O03.1, O03.2, O03.3, O03.4, O03.5, O03.6, O03.7, O03.8, O03.9, O04, O04.0, O04.1, O04.2, O04.3, O04.4, O04.5, O04.6, </w:t>
            </w:r>
            <w:r>
              <w:lastRenderedPageBreak/>
              <w:t xml:space="preserve">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w:t>
            </w:r>
            <w:r>
              <w:lastRenderedPageBreak/>
              <w:t xml:space="preserve">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w:t>
            </w:r>
            <w:r>
              <w:lastRenderedPageBreak/>
              <w:t>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039" w:type="dxa"/>
            <w:tcBorders>
              <w:top w:val="nil"/>
              <w:left w:val="nil"/>
              <w:bottom w:val="nil"/>
              <w:right w:val="nil"/>
            </w:tcBorders>
          </w:tcPr>
          <w:p w14:paraId="61F53E6B"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18688962" w14:textId="77777777" w:rsidR="006D5004" w:rsidRDefault="006D5004" w:rsidP="005569F9">
            <w:pPr>
              <w:pStyle w:val="a5"/>
              <w:jc w:val="center"/>
            </w:pPr>
            <w:r>
              <w:t>-</w:t>
            </w:r>
          </w:p>
        </w:tc>
        <w:tc>
          <w:tcPr>
            <w:tcW w:w="1139" w:type="dxa"/>
            <w:tcBorders>
              <w:top w:val="nil"/>
              <w:left w:val="nil"/>
              <w:bottom w:val="nil"/>
              <w:right w:val="nil"/>
            </w:tcBorders>
          </w:tcPr>
          <w:p w14:paraId="7D6B2766" w14:textId="77777777" w:rsidR="006D5004" w:rsidRDefault="006D5004" w:rsidP="005569F9">
            <w:pPr>
              <w:pStyle w:val="a5"/>
              <w:jc w:val="center"/>
            </w:pPr>
            <w:r>
              <w:t>0,83</w:t>
            </w:r>
          </w:p>
        </w:tc>
      </w:tr>
      <w:tr w:rsidR="006D5004" w14:paraId="330764EC" w14:textId="77777777" w:rsidTr="00811254">
        <w:tc>
          <w:tcPr>
            <w:tcW w:w="740" w:type="dxa"/>
            <w:tcBorders>
              <w:top w:val="nil"/>
              <w:left w:val="nil"/>
              <w:bottom w:val="nil"/>
              <w:right w:val="nil"/>
            </w:tcBorders>
          </w:tcPr>
          <w:p w14:paraId="56000FA3" w14:textId="77777777" w:rsidR="006D5004" w:rsidRDefault="006D5004" w:rsidP="005569F9">
            <w:pPr>
              <w:pStyle w:val="a5"/>
              <w:jc w:val="center"/>
            </w:pPr>
            <w:r>
              <w:lastRenderedPageBreak/>
              <w:t>ds02.002</w:t>
            </w:r>
          </w:p>
        </w:tc>
        <w:tc>
          <w:tcPr>
            <w:tcW w:w="1737" w:type="dxa"/>
            <w:tcBorders>
              <w:top w:val="nil"/>
              <w:left w:val="nil"/>
              <w:bottom w:val="nil"/>
              <w:right w:val="nil"/>
            </w:tcBorders>
          </w:tcPr>
          <w:p w14:paraId="5B64B209" w14:textId="77777777" w:rsidR="006D5004" w:rsidRDefault="006D5004" w:rsidP="005569F9">
            <w:pPr>
              <w:pStyle w:val="a6"/>
            </w:pPr>
            <w:r>
              <w:t>Болезни женских половых органов</w:t>
            </w:r>
          </w:p>
        </w:tc>
        <w:tc>
          <w:tcPr>
            <w:tcW w:w="2328" w:type="dxa"/>
            <w:tcBorders>
              <w:top w:val="nil"/>
              <w:left w:val="nil"/>
              <w:bottom w:val="nil"/>
              <w:right w:val="nil"/>
            </w:tcBorders>
          </w:tcPr>
          <w:p w14:paraId="410EEA99" w14:textId="77777777" w:rsidR="006D5004" w:rsidRDefault="006D5004" w:rsidP="005569F9">
            <w:pPr>
              <w:pStyle w:val="a6"/>
            </w:pPr>
            <w:r>
              <w:t xml:space="preserve">D06, D06.0, D06.1, D06.7, D06.9, D07.0, D07.1, D07.2, D07.3, D25, D25.0, D25.1, D25.2, D25.9, </w:t>
            </w:r>
            <w:r>
              <w:lastRenderedPageBreak/>
              <w:t xml:space="preserve">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w:t>
            </w:r>
            <w:r>
              <w:lastRenderedPageBreak/>
              <w:t xml:space="preserve">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w:t>
            </w:r>
            <w:r>
              <w:lastRenderedPageBreak/>
              <w:t>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039" w:type="dxa"/>
            <w:tcBorders>
              <w:top w:val="nil"/>
              <w:left w:val="nil"/>
              <w:bottom w:val="nil"/>
              <w:right w:val="nil"/>
            </w:tcBorders>
          </w:tcPr>
          <w:p w14:paraId="744AB590"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124482D" w14:textId="77777777" w:rsidR="006D5004" w:rsidRDefault="006D5004" w:rsidP="005569F9">
            <w:pPr>
              <w:pStyle w:val="a5"/>
              <w:jc w:val="center"/>
            </w:pPr>
            <w:r>
              <w:t>-</w:t>
            </w:r>
          </w:p>
        </w:tc>
        <w:tc>
          <w:tcPr>
            <w:tcW w:w="1139" w:type="dxa"/>
            <w:tcBorders>
              <w:top w:val="nil"/>
              <w:left w:val="nil"/>
              <w:bottom w:val="nil"/>
              <w:right w:val="nil"/>
            </w:tcBorders>
          </w:tcPr>
          <w:p w14:paraId="17F1D1B9" w14:textId="77777777" w:rsidR="006D5004" w:rsidRDefault="006D5004" w:rsidP="005569F9">
            <w:pPr>
              <w:pStyle w:val="a5"/>
              <w:jc w:val="center"/>
            </w:pPr>
            <w:r>
              <w:t>0,66</w:t>
            </w:r>
          </w:p>
        </w:tc>
      </w:tr>
      <w:tr w:rsidR="006D5004" w14:paraId="27E6DC3B" w14:textId="77777777" w:rsidTr="00811254">
        <w:tc>
          <w:tcPr>
            <w:tcW w:w="740" w:type="dxa"/>
            <w:tcBorders>
              <w:top w:val="nil"/>
              <w:left w:val="nil"/>
              <w:bottom w:val="nil"/>
              <w:right w:val="nil"/>
            </w:tcBorders>
          </w:tcPr>
          <w:p w14:paraId="3DB78CD9" w14:textId="77777777" w:rsidR="006D5004" w:rsidRDefault="006D5004" w:rsidP="005569F9">
            <w:pPr>
              <w:pStyle w:val="a5"/>
              <w:jc w:val="center"/>
            </w:pPr>
            <w:r>
              <w:lastRenderedPageBreak/>
              <w:t>ds02.003</w:t>
            </w:r>
          </w:p>
        </w:tc>
        <w:tc>
          <w:tcPr>
            <w:tcW w:w="1737" w:type="dxa"/>
            <w:tcBorders>
              <w:top w:val="nil"/>
              <w:left w:val="nil"/>
              <w:bottom w:val="nil"/>
              <w:right w:val="nil"/>
            </w:tcBorders>
          </w:tcPr>
          <w:p w14:paraId="45A335E0" w14:textId="77777777" w:rsidR="006D5004" w:rsidRDefault="006D5004" w:rsidP="005569F9">
            <w:pPr>
              <w:pStyle w:val="a6"/>
            </w:pPr>
            <w:r>
              <w:t xml:space="preserve">Операции на женских половых органах </w:t>
            </w:r>
            <w:r>
              <w:lastRenderedPageBreak/>
              <w:t>(уровень 1)</w:t>
            </w:r>
          </w:p>
        </w:tc>
        <w:tc>
          <w:tcPr>
            <w:tcW w:w="2328" w:type="dxa"/>
            <w:tcBorders>
              <w:top w:val="nil"/>
              <w:left w:val="nil"/>
              <w:bottom w:val="nil"/>
              <w:right w:val="nil"/>
            </w:tcBorders>
          </w:tcPr>
          <w:p w14:paraId="2156B26F"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160820EC" w14:textId="77777777" w:rsidR="006D5004" w:rsidRPr="00CA788E" w:rsidRDefault="006D5004" w:rsidP="005569F9">
            <w:pPr>
              <w:pStyle w:val="a6"/>
              <w:rPr>
                <w:lang w:val="en-US"/>
              </w:rPr>
            </w:pPr>
            <w:r w:rsidRPr="00CA788E">
              <w:rPr>
                <w:lang w:val="en-US"/>
              </w:rPr>
              <w:t xml:space="preserve">A11.20.003, A11.20.004, A11.20.006, A11.20.008, </w:t>
            </w:r>
            <w:r w:rsidRPr="00CA788E">
              <w:rPr>
                <w:lang w:val="en-US"/>
              </w:rPr>
              <w:lastRenderedPageBreak/>
              <w:t>A11.20.011, A11.20.011.003, A11.20.015, A11.30.002 , A11.30.016 , A14.20.002, A16.20.021, A16.20.025, A16.20.025.001, A16.20.036, A16.20.036.001, A16.20.036.002, A16.20.036.003, A16.20.036.004, A16.20.054.002, A16.20.055, A16.20.059, A16.20.066, A16.20.080, A16.20.084</w:t>
            </w:r>
          </w:p>
        </w:tc>
        <w:tc>
          <w:tcPr>
            <w:tcW w:w="1573" w:type="dxa"/>
            <w:tcBorders>
              <w:top w:val="nil"/>
              <w:left w:val="nil"/>
              <w:bottom w:val="nil"/>
              <w:right w:val="nil"/>
            </w:tcBorders>
          </w:tcPr>
          <w:p w14:paraId="50E3B3FB" w14:textId="77777777" w:rsidR="006D5004" w:rsidRDefault="006D5004" w:rsidP="005569F9">
            <w:pPr>
              <w:pStyle w:val="a5"/>
              <w:jc w:val="center"/>
            </w:pPr>
            <w:r>
              <w:lastRenderedPageBreak/>
              <w:t>-</w:t>
            </w:r>
          </w:p>
        </w:tc>
        <w:tc>
          <w:tcPr>
            <w:tcW w:w="1139" w:type="dxa"/>
            <w:tcBorders>
              <w:top w:val="nil"/>
              <w:left w:val="nil"/>
              <w:bottom w:val="nil"/>
              <w:right w:val="nil"/>
            </w:tcBorders>
          </w:tcPr>
          <w:p w14:paraId="4A7C9181" w14:textId="77777777" w:rsidR="006D5004" w:rsidRDefault="006D5004" w:rsidP="005569F9">
            <w:pPr>
              <w:pStyle w:val="a5"/>
              <w:jc w:val="center"/>
            </w:pPr>
            <w:r>
              <w:t>0,71</w:t>
            </w:r>
          </w:p>
        </w:tc>
      </w:tr>
      <w:tr w:rsidR="006D5004" w14:paraId="191D5982" w14:textId="77777777" w:rsidTr="00811254">
        <w:tc>
          <w:tcPr>
            <w:tcW w:w="740" w:type="dxa"/>
            <w:tcBorders>
              <w:top w:val="nil"/>
              <w:left w:val="nil"/>
              <w:bottom w:val="nil"/>
              <w:right w:val="nil"/>
            </w:tcBorders>
          </w:tcPr>
          <w:p w14:paraId="5E9B7928" w14:textId="77777777" w:rsidR="006D5004" w:rsidRDefault="006D5004" w:rsidP="005569F9">
            <w:pPr>
              <w:pStyle w:val="a5"/>
              <w:jc w:val="center"/>
            </w:pPr>
            <w:r>
              <w:t>ds02.004</w:t>
            </w:r>
          </w:p>
        </w:tc>
        <w:tc>
          <w:tcPr>
            <w:tcW w:w="1737" w:type="dxa"/>
            <w:tcBorders>
              <w:top w:val="nil"/>
              <w:left w:val="nil"/>
              <w:bottom w:val="nil"/>
              <w:right w:val="nil"/>
            </w:tcBorders>
          </w:tcPr>
          <w:p w14:paraId="0D83D671" w14:textId="77777777" w:rsidR="006D5004" w:rsidRDefault="006D5004" w:rsidP="005569F9">
            <w:pPr>
              <w:pStyle w:val="a6"/>
            </w:pPr>
            <w:r>
              <w:t>Операции на женских половых органах (уровень 2)</w:t>
            </w:r>
          </w:p>
        </w:tc>
        <w:tc>
          <w:tcPr>
            <w:tcW w:w="2328" w:type="dxa"/>
            <w:tcBorders>
              <w:top w:val="nil"/>
              <w:left w:val="nil"/>
              <w:bottom w:val="nil"/>
              <w:right w:val="nil"/>
            </w:tcBorders>
          </w:tcPr>
          <w:p w14:paraId="15C6578A" w14:textId="77777777" w:rsidR="006D5004" w:rsidRDefault="006D5004" w:rsidP="005569F9">
            <w:pPr>
              <w:pStyle w:val="a5"/>
              <w:jc w:val="center"/>
            </w:pPr>
            <w:r>
              <w:t>-</w:t>
            </w:r>
          </w:p>
        </w:tc>
        <w:tc>
          <w:tcPr>
            <w:tcW w:w="2039" w:type="dxa"/>
            <w:tcBorders>
              <w:top w:val="nil"/>
              <w:left w:val="nil"/>
              <w:bottom w:val="nil"/>
              <w:right w:val="nil"/>
            </w:tcBorders>
          </w:tcPr>
          <w:p w14:paraId="7518FC3B" w14:textId="77777777" w:rsidR="006D5004" w:rsidRPr="00CA788E" w:rsidRDefault="006D5004" w:rsidP="005569F9">
            <w:pPr>
              <w:pStyle w:val="a6"/>
              <w:rPr>
                <w:lang w:val="en-US"/>
              </w:rPr>
            </w:pPr>
            <w:r w:rsidRPr="00CA788E">
              <w:rPr>
                <w:lang w:val="en-US"/>
              </w:rPr>
              <w:t>A03.20.003, A03.20.003.001, A06.20.001, A11.20.011.001, A11.20.011.002, A16.20.009, A16.20.018, A16.20.022, A16.20.026, A16.20.027, A16.20.067, A16.20.069, A16.20.097, A16.20.099.001, A16.30.036.002</w:t>
            </w:r>
          </w:p>
        </w:tc>
        <w:tc>
          <w:tcPr>
            <w:tcW w:w="1573" w:type="dxa"/>
            <w:tcBorders>
              <w:top w:val="nil"/>
              <w:left w:val="nil"/>
              <w:bottom w:val="nil"/>
              <w:right w:val="nil"/>
            </w:tcBorders>
          </w:tcPr>
          <w:p w14:paraId="5A915EFD" w14:textId="77777777" w:rsidR="006D5004" w:rsidRDefault="006D5004" w:rsidP="005569F9">
            <w:pPr>
              <w:pStyle w:val="a5"/>
              <w:jc w:val="center"/>
            </w:pPr>
            <w:r>
              <w:t>-</w:t>
            </w:r>
          </w:p>
        </w:tc>
        <w:tc>
          <w:tcPr>
            <w:tcW w:w="1139" w:type="dxa"/>
            <w:tcBorders>
              <w:top w:val="nil"/>
              <w:left w:val="nil"/>
              <w:bottom w:val="nil"/>
              <w:right w:val="nil"/>
            </w:tcBorders>
          </w:tcPr>
          <w:p w14:paraId="15F5FDFC" w14:textId="77777777" w:rsidR="006D5004" w:rsidRDefault="006D5004" w:rsidP="005569F9">
            <w:pPr>
              <w:pStyle w:val="a5"/>
              <w:jc w:val="center"/>
            </w:pPr>
            <w:r>
              <w:t>1,06</w:t>
            </w:r>
          </w:p>
        </w:tc>
      </w:tr>
      <w:tr w:rsidR="006D5004" w14:paraId="70A72396" w14:textId="77777777" w:rsidTr="00811254">
        <w:tc>
          <w:tcPr>
            <w:tcW w:w="740" w:type="dxa"/>
            <w:tcBorders>
              <w:top w:val="nil"/>
              <w:left w:val="nil"/>
              <w:bottom w:val="nil"/>
              <w:right w:val="nil"/>
            </w:tcBorders>
          </w:tcPr>
          <w:p w14:paraId="15FF831B" w14:textId="77777777" w:rsidR="006D5004" w:rsidRDefault="006D5004" w:rsidP="005569F9">
            <w:pPr>
              <w:pStyle w:val="a5"/>
              <w:jc w:val="center"/>
            </w:pPr>
            <w:r>
              <w:t>ds02.006</w:t>
            </w:r>
          </w:p>
        </w:tc>
        <w:tc>
          <w:tcPr>
            <w:tcW w:w="1737" w:type="dxa"/>
            <w:tcBorders>
              <w:top w:val="nil"/>
              <w:left w:val="nil"/>
              <w:bottom w:val="nil"/>
              <w:right w:val="nil"/>
            </w:tcBorders>
          </w:tcPr>
          <w:p w14:paraId="0655631A" w14:textId="77777777" w:rsidR="006D5004" w:rsidRDefault="006D5004" w:rsidP="005569F9">
            <w:pPr>
              <w:pStyle w:val="a6"/>
            </w:pPr>
            <w:r>
              <w:t>Искусственное прерывание беременности (аборт)</w:t>
            </w:r>
          </w:p>
        </w:tc>
        <w:tc>
          <w:tcPr>
            <w:tcW w:w="2328" w:type="dxa"/>
            <w:tcBorders>
              <w:top w:val="nil"/>
              <w:left w:val="nil"/>
              <w:bottom w:val="nil"/>
              <w:right w:val="nil"/>
            </w:tcBorders>
          </w:tcPr>
          <w:p w14:paraId="14C78A14" w14:textId="77777777" w:rsidR="006D5004" w:rsidRDefault="006D5004" w:rsidP="005569F9">
            <w:pPr>
              <w:pStyle w:val="a6"/>
            </w:pPr>
            <w:r>
              <w:t>O04.9</w:t>
            </w:r>
          </w:p>
        </w:tc>
        <w:tc>
          <w:tcPr>
            <w:tcW w:w="2039" w:type="dxa"/>
            <w:tcBorders>
              <w:top w:val="nil"/>
              <w:left w:val="nil"/>
              <w:bottom w:val="nil"/>
              <w:right w:val="nil"/>
            </w:tcBorders>
          </w:tcPr>
          <w:p w14:paraId="4608EC7E" w14:textId="77777777" w:rsidR="006D5004" w:rsidRDefault="006D5004" w:rsidP="005569F9">
            <w:pPr>
              <w:pStyle w:val="a6"/>
            </w:pPr>
            <w:r>
              <w:t>A16.20.037</w:t>
            </w:r>
          </w:p>
        </w:tc>
        <w:tc>
          <w:tcPr>
            <w:tcW w:w="1573" w:type="dxa"/>
            <w:tcBorders>
              <w:top w:val="nil"/>
              <w:left w:val="nil"/>
              <w:bottom w:val="nil"/>
              <w:right w:val="nil"/>
            </w:tcBorders>
          </w:tcPr>
          <w:p w14:paraId="5F6585B3" w14:textId="77777777" w:rsidR="006D5004" w:rsidRDefault="006D5004" w:rsidP="005569F9">
            <w:pPr>
              <w:pStyle w:val="a5"/>
              <w:jc w:val="center"/>
            </w:pPr>
            <w:r>
              <w:t>-</w:t>
            </w:r>
          </w:p>
        </w:tc>
        <w:tc>
          <w:tcPr>
            <w:tcW w:w="1139" w:type="dxa"/>
            <w:tcBorders>
              <w:top w:val="nil"/>
              <w:left w:val="nil"/>
              <w:bottom w:val="nil"/>
              <w:right w:val="nil"/>
            </w:tcBorders>
          </w:tcPr>
          <w:p w14:paraId="54C6FB65" w14:textId="77777777" w:rsidR="006D5004" w:rsidRDefault="006D5004" w:rsidP="005569F9">
            <w:pPr>
              <w:pStyle w:val="a5"/>
              <w:jc w:val="center"/>
            </w:pPr>
            <w:r>
              <w:t>0,33</w:t>
            </w:r>
          </w:p>
        </w:tc>
      </w:tr>
      <w:tr w:rsidR="006D5004" w14:paraId="25981DB7" w14:textId="77777777" w:rsidTr="00811254">
        <w:tc>
          <w:tcPr>
            <w:tcW w:w="740" w:type="dxa"/>
            <w:tcBorders>
              <w:top w:val="nil"/>
              <w:left w:val="nil"/>
              <w:bottom w:val="nil"/>
              <w:right w:val="nil"/>
            </w:tcBorders>
          </w:tcPr>
          <w:p w14:paraId="570D1FC9" w14:textId="77777777" w:rsidR="006D5004" w:rsidRDefault="006D5004" w:rsidP="005569F9">
            <w:pPr>
              <w:pStyle w:val="a5"/>
              <w:jc w:val="center"/>
            </w:pPr>
            <w:r>
              <w:t>ds0</w:t>
            </w:r>
            <w:r>
              <w:lastRenderedPageBreak/>
              <w:t>2.007</w:t>
            </w:r>
          </w:p>
        </w:tc>
        <w:tc>
          <w:tcPr>
            <w:tcW w:w="1737" w:type="dxa"/>
            <w:tcBorders>
              <w:top w:val="nil"/>
              <w:left w:val="nil"/>
              <w:bottom w:val="nil"/>
              <w:right w:val="nil"/>
            </w:tcBorders>
          </w:tcPr>
          <w:p w14:paraId="2D894A3F" w14:textId="77777777" w:rsidR="006D5004" w:rsidRDefault="006D5004" w:rsidP="005569F9">
            <w:pPr>
              <w:pStyle w:val="a6"/>
            </w:pPr>
            <w:r>
              <w:lastRenderedPageBreak/>
              <w:t xml:space="preserve">Аборт </w:t>
            </w:r>
            <w:r>
              <w:lastRenderedPageBreak/>
              <w:t>медикаментозный</w:t>
            </w:r>
          </w:p>
        </w:tc>
        <w:tc>
          <w:tcPr>
            <w:tcW w:w="2328" w:type="dxa"/>
            <w:tcBorders>
              <w:top w:val="nil"/>
              <w:left w:val="nil"/>
              <w:bottom w:val="nil"/>
              <w:right w:val="nil"/>
            </w:tcBorders>
          </w:tcPr>
          <w:p w14:paraId="06F21FC4"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11B9639E" w14:textId="77777777" w:rsidR="006D5004" w:rsidRDefault="006D5004" w:rsidP="005569F9">
            <w:pPr>
              <w:pStyle w:val="a6"/>
            </w:pPr>
            <w:r>
              <w:t>B03.001.005</w:t>
            </w:r>
          </w:p>
        </w:tc>
        <w:tc>
          <w:tcPr>
            <w:tcW w:w="1573" w:type="dxa"/>
            <w:tcBorders>
              <w:top w:val="nil"/>
              <w:left w:val="nil"/>
              <w:bottom w:val="nil"/>
              <w:right w:val="nil"/>
            </w:tcBorders>
          </w:tcPr>
          <w:p w14:paraId="102F6DD5" w14:textId="77777777" w:rsidR="006D5004" w:rsidRDefault="006D5004" w:rsidP="005569F9">
            <w:pPr>
              <w:pStyle w:val="a5"/>
              <w:jc w:val="center"/>
            </w:pPr>
            <w:r>
              <w:t>-</w:t>
            </w:r>
          </w:p>
        </w:tc>
        <w:tc>
          <w:tcPr>
            <w:tcW w:w="1139" w:type="dxa"/>
            <w:tcBorders>
              <w:top w:val="nil"/>
              <w:left w:val="nil"/>
              <w:bottom w:val="nil"/>
              <w:right w:val="nil"/>
            </w:tcBorders>
          </w:tcPr>
          <w:p w14:paraId="06953828" w14:textId="77777777" w:rsidR="006D5004" w:rsidRDefault="006D5004" w:rsidP="005569F9">
            <w:pPr>
              <w:pStyle w:val="a5"/>
              <w:jc w:val="center"/>
            </w:pPr>
            <w:r>
              <w:t>0,38</w:t>
            </w:r>
          </w:p>
        </w:tc>
      </w:tr>
      <w:tr w:rsidR="006D5004" w14:paraId="4A9A4459" w14:textId="77777777" w:rsidTr="00811254">
        <w:tc>
          <w:tcPr>
            <w:tcW w:w="740" w:type="dxa"/>
            <w:tcBorders>
              <w:top w:val="nil"/>
              <w:left w:val="nil"/>
              <w:bottom w:val="nil"/>
              <w:right w:val="nil"/>
            </w:tcBorders>
          </w:tcPr>
          <w:p w14:paraId="57B8BE62" w14:textId="77777777" w:rsidR="006D5004" w:rsidRDefault="006D5004" w:rsidP="005569F9">
            <w:pPr>
              <w:pStyle w:val="a5"/>
              <w:jc w:val="center"/>
            </w:pPr>
            <w:r>
              <w:t>ds02.008</w:t>
            </w:r>
          </w:p>
        </w:tc>
        <w:tc>
          <w:tcPr>
            <w:tcW w:w="1737" w:type="dxa"/>
            <w:tcBorders>
              <w:top w:val="nil"/>
              <w:left w:val="nil"/>
              <w:bottom w:val="nil"/>
              <w:right w:val="nil"/>
            </w:tcBorders>
          </w:tcPr>
          <w:p w14:paraId="656CABB0" w14:textId="77777777" w:rsidR="006D5004" w:rsidRDefault="006D5004" w:rsidP="005569F9">
            <w:pPr>
              <w:pStyle w:val="a6"/>
            </w:pPr>
            <w:r>
              <w:t>Экстракорпоральное оплодотворение (уровень 1)</w:t>
            </w:r>
          </w:p>
        </w:tc>
        <w:tc>
          <w:tcPr>
            <w:tcW w:w="2328" w:type="dxa"/>
            <w:tcBorders>
              <w:top w:val="nil"/>
              <w:left w:val="nil"/>
              <w:bottom w:val="nil"/>
              <w:right w:val="nil"/>
            </w:tcBorders>
          </w:tcPr>
          <w:p w14:paraId="150362F8" w14:textId="77777777" w:rsidR="006D5004" w:rsidRDefault="006D5004" w:rsidP="005569F9">
            <w:pPr>
              <w:pStyle w:val="a5"/>
              <w:jc w:val="center"/>
            </w:pPr>
            <w:r>
              <w:t>-</w:t>
            </w:r>
          </w:p>
        </w:tc>
        <w:tc>
          <w:tcPr>
            <w:tcW w:w="2039" w:type="dxa"/>
            <w:tcBorders>
              <w:top w:val="nil"/>
              <w:left w:val="nil"/>
              <w:bottom w:val="nil"/>
              <w:right w:val="nil"/>
            </w:tcBorders>
          </w:tcPr>
          <w:p w14:paraId="3DF88A60" w14:textId="77777777" w:rsidR="006D5004" w:rsidRDefault="006D5004" w:rsidP="005569F9">
            <w:pPr>
              <w:pStyle w:val="a5"/>
              <w:jc w:val="center"/>
            </w:pPr>
            <w:r>
              <w:t>-</w:t>
            </w:r>
          </w:p>
        </w:tc>
        <w:tc>
          <w:tcPr>
            <w:tcW w:w="1573" w:type="dxa"/>
            <w:tcBorders>
              <w:top w:val="nil"/>
              <w:left w:val="nil"/>
              <w:bottom w:val="nil"/>
              <w:right w:val="nil"/>
            </w:tcBorders>
          </w:tcPr>
          <w:p w14:paraId="02E16D41" w14:textId="77777777" w:rsidR="006D5004" w:rsidRDefault="006D5004" w:rsidP="005569F9">
            <w:pPr>
              <w:pStyle w:val="a6"/>
            </w:pPr>
            <w:r>
              <w:t>иной классификационный критерий: ivf1</w:t>
            </w:r>
          </w:p>
        </w:tc>
        <w:tc>
          <w:tcPr>
            <w:tcW w:w="1139" w:type="dxa"/>
            <w:tcBorders>
              <w:top w:val="nil"/>
              <w:left w:val="nil"/>
              <w:bottom w:val="nil"/>
              <w:right w:val="nil"/>
            </w:tcBorders>
          </w:tcPr>
          <w:p w14:paraId="1D290B11" w14:textId="77777777" w:rsidR="006D5004" w:rsidRDefault="006D5004" w:rsidP="005569F9">
            <w:pPr>
              <w:pStyle w:val="a5"/>
              <w:jc w:val="center"/>
            </w:pPr>
            <w:r>
              <w:t>2,94</w:t>
            </w:r>
          </w:p>
        </w:tc>
      </w:tr>
      <w:tr w:rsidR="006D5004" w14:paraId="63837375" w14:textId="77777777" w:rsidTr="00811254">
        <w:tc>
          <w:tcPr>
            <w:tcW w:w="740" w:type="dxa"/>
            <w:tcBorders>
              <w:top w:val="nil"/>
              <w:left w:val="nil"/>
              <w:bottom w:val="nil"/>
              <w:right w:val="nil"/>
            </w:tcBorders>
          </w:tcPr>
          <w:p w14:paraId="1B3CEB84" w14:textId="77777777" w:rsidR="006D5004" w:rsidRDefault="006D5004" w:rsidP="005569F9">
            <w:pPr>
              <w:pStyle w:val="a5"/>
              <w:jc w:val="center"/>
            </w:pPr>
            <w:r>
              <w:t>ds02.009</w:t>
            </w:r>
          </w:p>
        </w:tc>
        <w:tc>
          <w:tcPr>
            <w:tcW w:w="1737" w:type="dxa"/>
            <w:tcBorders>
              <w:top w:val="nil"/>
              <w:left w:val="nil"/>
              <w:bottom w:val="nil"/>
              <w:right w:val="nil"/>
            </w:tcBorders>
          </w:tcPr>
          <w:p w14:paraId="0B23F0FC" w14:textId="77777777" w:rsidR="006D5004" w:rsidRDefault="006D5004" w:rsidP="005569F9">
            <w:pPr>
              <w:pStyle w:val="a6"/>
            </w:pPr>
            <w:r>
              <w:t>Экстракорпоральное оплодотворение (уровень 2)</w:t>
            </w:r>
          </w:p>
        </w:tc>
        <w:tc>
          <w:tcPr>
            <w:tcW w:w="2328" w:type="dxa"/>
            <w:tcBorders>
              <w:top w:val="nil"/>
              <w:left w:val="nil"/>
              <w:bottom w:val="nil"/>
              <w:right w:val="nil"/>
            </w:tcBorders>
          </w:tcPr>
          <w:p w14:paraId="7CE0B8B4" w14:textId="77777777" w:rsidR="006D5004" w:rsidRDefault="006D5004" w:rsidP="005569F9">
            <w:pPr>
              <w:pStyle w:val="a5"/>
              <w:jc w:val="center"/>
            </w:pPr>
            <w:r>
              <w:t>-</w:t>
            </w:r>
          </w:p>
        </w:tc>
        <w:tc>
          <w:tcPr>
            <w:tcW w:w="2039" w:type="dxa"/>
            <w:tcBorders>
              <w:top w:val="nil"/>
              <w:left w:val="nil"/>
              <w:bottom w:val="nil"/>
              <w:right w:val="nil"/>
            </w:tcBorders>
          </w:tcPr>
          <w:p w14:paraId="541AC454" w14:textId="77777777" w:rsidR="006D5004" w:rsidRDefault="006D5004" w:rsidP="005569F9">
            <w:pPr>
              <w:pStyle w:val="a5"/>
              <w:jc w:val="center"/>
            </w:pPr>
            <w:r>
              <w:t>-</w:t>
            </w:r>
          </w:p>
        </w:tc>
        <w:tc>
          <w:tcPr>
            <w:tcW w:w="1573" w:type="dxa"/>
            <w:tcBorders>
              <w:top w:val="nil"/>
              <w:left w:val="nil"/>
              <w:bottom w:val="nil"/>
              <w:right w:val="nil"/>
            </w:tcBorders>
          </w:tcPr>
          <w:p w14:paraId="21EABCEF" w14:textId="77777777" w:rsidR="006D5004" w:rsidRDefault="006D5004" w:rsidP="005569F9">
            <w:pPr>
              <w:pStyle w:val="a6"/>
            </w:pPr>
            <w:r>
              <w:t>иной классификационный критерий: ivf2, ivf3, ivf4</w:t>
            </w:r>
          </w:p>
        </w:tc>
        <w:tc>
          <w:tcPr>
            <w:tcW w:w="1139" w:type="dxa"/>
            <w:tcBorders>
              <w:top w:val="nil"/>
              <w:left w:val="nil"/>
              <w:bottom w:val="nil"/>
              <w:right w:val="nil"/>
            </w:tcBorders>
          </w:tcPr>
          <w:p w14:paraId="455EDE50" w14:textId="77777777" w:rsidR="006D5004" w:rsidRDefault="006D5004" w:rsidP="005569F9">
            <w:pPr>
              <w:pStyle w:val="a5"/>
              <w:jc w:val="center"/>
            </w:pPr>
            <w:r>
              <w:t>7,44</w:t>
            </w:r>
          </w:p>
        </w:tc>
      </w:tr>
      <w:tr w:rsidR="006D5004" w14:paraId="1EA63987" w14:textId="77777777" w:rsidTr="00811254">
        <w:tc>
          <w:tcPr>
            <w:tcW w:w="740" w:type="dxa"/>
            <w:tcBorders>
              <w:top w:val="nil"/>
              <w:left w:val="nil"/>
              <w:bottom w:val="nil"/>
              <w:right w:val="nil"/>
            </w:tcBorders>
          </w:tcPr>
          <w:p w14:paraId="44F14BE3" w14:textId="77777777" w:rsidR="006D5004" w:rsidRDefault="006D5004" w:rsidP="005569F9">
            <w:pPr>
              <w:pStyle w:val="a5"/>
              <w:jc w:val="center"/>
            </w:pPr>
            <w:r>
              <w:t>ds02.010</w:t>
            </w:r>
          </w:p>
        </w:tc>
        <w:tc>
          <w:tcPr>
            <w:tcW w:w="1737" w:type="dxa"/>
            <w:tcBorders>
              <w:top w:val="nil"/>
              <w:left w:val="nil"/>
              <w:bottom w:val="nil"/>
              <w:right w:val="nil"/>
            </w:tcBorders>
          </w:tcPr>
          <w:p w14:paraId="77F90B05" w14:textId="77777777" w:rsidR="006D5004" w:rsidRDefault="006D5004" w:rsidP="005569F9">
            <w:pPr>
              <w:pStyle w:val="a6"/>
            </w:pPr>
            <w:r>
              <w:t>Экстракорпоральное оплодотворение (уровень 3)</w:t>
            </w:r>
          </w:p>
        </w:tc>
        <w:tc>
          <w:tcPr>
            <w:tcW w:w="2328" w:type="dxa"/>
            <w:tcBorders>
              <w:top w:val="nil"/>
              <w:left w:val="nil"/>
              <w:bottom w:val="nil"/>
              <w:right w:val="nil"/>
            </w:tcBorders>
          </w:tcPr>
          <w:p w14:paraId="2828AA91" w14:textId="77777777" w:rsidR="006D5004" w:rsidRDefault="006D5004" w:rsidP="005569F9">
            <w:pPr>
              <w:pStyle w:val="a5"/>
              <w:jc w:val="center"/>
            </w:pPr>
            <w:r>
              <w:t>-</w:t>
            </w:r>
          </w:p>
        </w:tc>
        <w:tc>
          <w:tcPr>
            <w:tcW w:w="2039" w:type="dxa"/>
            <w:tcBorders>
              <w:top w:val="nil"/>
              <w:left w:val="nil"/>
              <w:bottom w:val="nil"/>
              <w:right w:val="nil"/>
            </w:tcBorders>
          </w:tcPr>
          <w:p w14:paraId="3B2437F2" w14:textId="77777777" w:rsidR="006D5004" w:rsidRDefault="006D5004" w:rsidP="005569F9">
            <w:pPr>
              <w:pStyle w:val="a5"/>
              <w:jc w:val="center"/>
            </w:pPr>
            <w:r>
              <w:t>-</w:t>
            </w:r>
          </w:p>
        </w:tc>
        <w:tc>
          <w:tcPr>
            <w:tcW w:w="1573" w:type="dxa"/>
            <w:tcBorders>
              <w:top w:val="nil"/>
              <w:left w:val="nil"/>
              <w:bottom w:val="nil"/>
              <w:right w:val="nil"/>
            </w:tcBorders>
          </w:tcPr>
          <w:p w14:paraId="77830C63" w14:textId="77777777" w:rsidR="006D5004" w:rsidRDefault="006D5004" w:rsidP="005569F9">
            <w:pPr>
              <w:pStyle w:val="a6"/>
            </w:pPr>
            <w:r>
              <w:t>иной классификационный критерий: ivf5, ivf6</w:t>
            </w:r>
          </w:p>
        </w:tc>
        <w:tc>
          <w:tcPr>
            <w:tcW w:w="1139" w:type="dxa"/>
            <w:tcBorders>
              <w:top w:val="nil"/>
              <w:left w:val="nil"/>
              <w:bottom w:val="nil"/>
              <w:right w:val="nil"/>
            </w:tcBorders>
          </w:tcPr>
          <w:p w14:paraId="797F2B1F" w14:textId="77777777" w:rsidR="006D5004" w:rsidRDefault="006D5004" w:rsidP="005569F9">
            <w:pPr>
              <w:pStyle w:val="a5"/>
              <w:jc w:val="center"/>
            </w:pPr>
            <w:r>
              <w:t>9,21</w:t>
            </w:r>
          </w:p>
        </w:tc>
      </w:tr>
      <w:tr w:rsidR="006D5004" w14:paraId="2358A58D" w14:textId="77777777" w:rsidTr="00811254">
        <w:tc>
          <w:tcPr>
            <w:tcW w:w="740" w:type="dxa"/>
            <w:tcBorders>
              <w:top w:val="nil"/>
              <w:left w:val="nil"/>
              <w:bottom w:val="nil"/>
              <w:right w:val="nil"/>
            </w:tcBorders>
          </w:tcPr>
          <w:p w14:paraId="69F9ADDB" w14:textId="77777777" w:rsidR="006D5004" w:rsidRDefault="006D5004" w:rsidP="005569F9">
            <w:pPr>
              <w:pStyle w:val="a5"/>
              <w:jc w:val="center"/>
            </w:pPr>
            <w:r>
              <w:t>ds02.011</w:t>
            </w:r>
          </w:p>
        </w:tc>
        <w:tc>
          <w:tcPr>
            <w:tcW w:w="1737" w:type="dxa"/>
            <w:tcBorders>
              <w:top w:val="nil"/>
              <w:left w:val="nil"/>
              <w:bottom w:val="nil"/>
              <w:right w:val="nil"/>
            </w:tcBorders>
          </w:tcPr>
          <w:p w14:paraId="2A8FA525" w14:textId="77777777" w:rsidR="006D5004" w:rsidRDefault="006D5004" w:rsidP="005569F9">
            <w:pPr>
              <w:pStyle w:val="a6"/>
            </w:pPr>
            <w:r>
              <w:t>Экстракорпоральное оплодотворение (уровень 4)</w:t>
            </w:r>
          </w:p>
        </w:tc>
        <w:tc>
          <w:tcPr>
            <w:tcW w:w="2328" w:type="dxa"/>
            <w:tcBorders>
              <w:top w:val="nil"/>
              <w:left w:val="nil"/>
              <w:bottom w:val="nil"/>
              <w:right w:val="nil"/>
            </w:tcBorders>
          </w:tcPr>
          <w:p w14:paraId="63BF3636" w14:textId="77777777" w:rsidR="006D5004" w:rsidRDefault="006D5004" w:rsidP="005569F9">
            <w:pPr>
              <w:pStyle w:val="a5"/>
              <w:jc w:val="center"/>
            </w:pPr>
            <w:r>
              <w:t>-</w:t>
            </w:r>
          </w:p>
        </w:tc>
        <w:tc>
          <w:tcPr>
            <w:tcW w:w="2039" w:type="dxa"/>
            <w:tcBorders>
              <w:top w:val="nil"/>
              <w:left w:val="nil"/>
              <w:bottom w:val="nil"/>
              <w:right w:val="nil"/>
            </w:tcBorders>
          </w:tcPr>
          <w:p w14:paraId="398F912E" w14:textId="77777777" w:rsidR="006D5004" w:rsidRDefault="006D5004" w:rsidP="005569F9">
            <w:pPr>
              <w:pStyle w:val="a5"/>
              <w:jc w:val="center"/>
            </w:pPr>
            <w:r>
              <w:t>-</w:t>
            </w:r>
          </w:p>
        </w:tc>
        <w:tc>
          <w:tcPr>
            <w:tcW w:w="1573" w:type="dxa"/>
            <w:tcBorders>
              <w:top w:val="nil"/>
              <w:left w:val="nil"/>
              <w:bottom w:val="nil"/>
              <w:right w:val="nil"/>
            </w:tcBorders>
          </w:tcPr>
          <w:p w14:paraId="53C16A33" w14:textId="77777777" w:rsidR="006D5004" w:rsidRDefault="006D5004" w:rsidP="005569F9">
            <w:pPr>
              <w:pStyle w:val="a6"/>
            </w:pPr>
            <w:r>
              <w:t>иной классификационный критерий: ivf7</w:t>
            </w:r>
          </w:p>
        </w:tc>
        <w:tc>
          <w:tcPr>
            <w:tcW w:w="1139" w:type="dxa"/>
            <w:tcBorders>
              <w:top w:val="nil"/>
              <w:left w:val="nil"/>
              <w:bottom w:val="nil"/>
              <w:right w:val="nil"/>
            </w:tcBorders>
          </w:tcPr>
          <w:p w14:paraId="3E141439" w14:textId="77777777" w:rsidR="006D5004" w:rsidRDefault="006D5004" w:rsidP="005569F9">
            <w:pPr>
              <w:pStyle w:val="a5"/>
              <w:jc w:val="center"/>
            </w:pPr>
            <w:r>
              <w:t>9,99</w:t>
            </w:r>
          </w:p>
        </w:tc>
      </w:tr>
      <w:tr w:rsidR="006D5004" w14:paraId="15E4963D" w14:textId="77777777" w:rsidTr="00811254">
        <w:tc>
          <w:tcPr>
            <w:tcW w:w="740" w:type="dxa"/>
            <w:tcBorders>
              <w:top w:val="nil"/>
              <w:left w:val="nil"/>
              <w:bottom w:val="nil"/>
              <w:right w:val="nil"/>
            </w:tcBorders>
          </w:tcPr>
          <w:p w14:paraId="1AD3D9B5" w14:textId="77777777" w:rsidR="006D5004" w:rsidRDefault="006D5004" w:rsidP="005569F9">
            <w:pPr>
              <w:pStyle w:val="a5"/>
              <w:jc w:val="center"/>
            </w:pPr>
            <w:r>
              <w:t>ds03</w:t>
            </w:r>
          </w:p>
        </w:tc>
        <w:tc>
          <w:tcPr>
            <w:tcW w:w="7677" w:type="dxa"/>
            <w:gridSpan w:val="4"/>
            <w:tcBorders>
              <w:top w:val="nil"/>
              <w:left w:val="nil"/>
              <w:bottom w:val="nil"/>
              <w:right w:val="nil"/>
            </w:tcBorders>
          </w:tcPr>
          <w:p w14:paraId="4C53B32B" w14:textId="77777777" w:rsidR="006D5004" w:rsidRDefault="006D5004" w:rsidP="005569F9">
            <w:pPr>
              <w:pStyle w:val="a6"/>
            </w:pPr>
            <w:r>
              <w:t>Аллергология и иммунология</w:t>
            </w:r>
          </w:p>
        </w:tc>
        <w:tc>
          <w:tcPr>
            <w:tcW w:w="1139" w:type="dxa"/>
            <w:tcBorders>
              <w:top w:val="nil"/>
              <w:left w:val="nil"/>
              <w:bottom w:val="nil"/>
              <w:right w:val="nil"/>
            </w:tcBorders>
          </w:tcPr>
          <w:p w14:paraId="420D5E39" w14:textId="77777777" w:rsidR="006D5004" w:rsidRDefault="006D5004" w:rsidP="005569F9">
            <w:pPr>
              <w:pStyle w:val="a5"/>
              <w:jc w:val="center"/>
            </w:pPr>
            <w:r>
              <w:t>0,98</w:t>
            </w:r>
          </w:p>
        </w:tc>
      </w:tr>
      <w:tr w:rsidR="006D5004" w14:paraId="229EF644" w14:textId="77777777" w:rsidTr="00811254">
        <w:tc>
          <w:tcPr>
            <w:tcW w:w="740" w:type="dxa"/>
            <w:tcBorders>
              <w:top w:val="nil"/>
              <w:left w:val="nil"/>
              <w:bottom w:val="nil"/>
              <w:right w:val="nil"/>
            </w:tcBorders>
          </w:tcPr>
          <w:p w14:paraId="7D645A5A" w14:textId="77777777" w:rsidR="006D5004" w:rsidRDefault="006D5004" w:rsidP="005569F9">
            <w:pPr>
              <w:pStyle w:val="a5"/>
              <w:jc w:val="center"/>
            </w:pPr>
            <w:r>
              <w:t>ds03.001</w:t>
            </w:r>
          </w:p>
        </w:tc>
        <w:tc>
          <w:tcPr>
            <w:tcW w:w="1737" w:type="dxa"/>
            <w:tcBorders>
              <w:top w:val="nil"/>
              <w:left w:val="nil"/>
              <w:bottom w:val="nil"/>
              <w:right w:val="nil"/>
            </w:tcBorders>
          </w:tcPr>
          <w:p w14:paraId="0DEB37BE" w14:textId="77777777" w:rsidR="006D5004" w:rsidRDefault="006D5004" w:rsidP="005569F9">
            <w:pPr>
              <w:pStyle w:val="a6"/>
            </w:pPr>
            <w:r>
              <w:t>Нарушения с вовлечением иммунного механизма</w:t>
            </w:r>
          </w:p>
        </w:tc>
        <w:tc>
          <w:tcPr>
            <w:tcW w:w="2328" w:type="dxa"/>
            <w:tcBorders>
              <w:top w:val="nil"/>
              <w:left w:val="nil"/>
              <w:bottom w:val="nil"/>
              <w:right w:val="nil"/>
            </w:tcBorders>
          </w:tcPr>
          <w:p w14:paraId="13C6300B" w14:textId="77777777" w:rsidR="006D5004" w:rsidRPr="00CA788E" w:rsidRDefault="006D5004" w:rsidP="005569F9">
            <w:pPr>
              <w:pStyle w:val="a6"/>
              <w:rPr>
                <w:lang w:val="en-US"/>
              </w:rPr>
            </w:pPr>
            <w:r w:rsidRPr="00CA788E">
              <w:rPr>
                <w:lang w:val="en-US"/>
              </w:rPr>
              <w:t xml:space="preserve">D80, D80.0, D80.1, D80.2, D80.3, D80.4, D80.5, D80.6, D80.7, D80.8, D80.9, D81, D81.0, D81.1, D81.2, D81.3, D81.4, D81.5, D81.6, D81.7, D81.8, D81.9, D82, D82.0, D82.1, D82.2, D82.3, D82.4, D82.8, D82.9, D83, D83.0, D83.1, D83.2, D83.8, D83.9, D84, D84.0, D84.1, D84.8, D84.9, D89, D89.0, D89.1, D89.2, D89.3, </w:t>
            </w:r>
            <w:r w:rsidRPr="00CA788E">
              <w:rPr>
                <w:lang w:val="en-US"/>
              </w:rPr>
              <w:lastRenderedPageBreak/>
              <w:t>D89.8, D89.9, R65, R65.0, R65.1, R65.2, R65.3, R65.9, T78.0, T78.2, T78.3, T78.4, T80.5, T88.6</w:t>
            </w:r>
          </w:p>
        </w:tc>
        <w:tc>
          <w:tcPr>
            <w:tcW w:w="2039" w:type="dxa"/>
            <w:tcBorders>
              <w:top w:val="nil"/>
              <w:left w:val="nil"/>
              <w:bottom w:val="nil"/>
              <w:right w:val="nil"/>
            </w:tcBorders>
          </w:tcPr>
          <w:p w14:paraId="352DDC6E"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3B6E37E9" w14:textId="77777777" w:rsidR="006D5004" w:rsidRDefault="006D5004" w:rsidP="005569F9">
            <w:pPr>
              <w:pStyle w:val="a5"/>
              <w:jc w:val="center"/>
            </w:pPr>
            <w:r>
              <w:t>-</w:t>
            </w:r>
          </w:p>
        </w:tc>
        <w:tc>
          <w:tcPr>
            <w:tcW w:w="1139" w:type="dxa"/>
            <w:tcBorders>
              <w:top w:val="nil"/>
              <w:left w:val="nil"/>
              <w:bottom w:val="nil"/>
              <w:right w:val="nil"/>
            </w:tcBorders>
          </w:tcPr>
          <w:p w14:paraId="0E63B838" w14:textId="77777777" w:rsidR="006D5004" w:rsidRDefault="006D5004" w:rsidP="005569F9">
            <w:pPr>
              <w:pStyle w:val="a5"/>
              <w:jc w:val="center"/>
            </w:pPr>
            <w:r>
              <w:t>0,98</w:t>
            </w:r>
          </w:p>
        </w:tc>
      </w:tr>
      <w:tr w:rsidR="006D5004" w14:paraId="23DBF107" w14:textId="77777777" w:rsidTr="00811254">
        <w:tc>
          <w:tcPr>
            <w:tcW w:w="740" w:type="dxa"/>
            <w:tcBorders>
              <w:top w:val="nil"/>
              <w:left w:val="nil"/>
              <w:bottom w:val="nil"/>
              <w:right w:val="nil"/>
            </w:tcBorders>
          </w:tcPr>
          <w:p w14:paraId="475A51D7" w14:textId="77777777" w:rsidR="006D5004" w:rsidRDefault="006D5004" w:rsidP="005569F9">
            <w:pPr>
              <w:pStyle w:val="a5"/>
              <w:jc w:val="center"/>
            </w:pPr>
            <w:r>
              <w:t>ds04</w:t>
            </w:r>
          </w:p>
        </w:tc>
        <w:tc>
          <w:tcPr>
            <w:tcW w:w="7677" w:type="dxa"/>
            <w:gridSpan w:val="4"/>
            <w:tcBorders>
              <w:top w:val="nil"/>
              <w:left w:val="nil"/>
              <w:bottom w:val="nil"/>
              <w:right w:val="nil"/>
            </w:tcBorders>
          </w:tcPr>
          <w:p w14:paraId="6F02755A" w14:textId="77777777" w:rsidR="006D5004" w:rsidRDefault="006D5004" w:rsidP="005569F9">
            <w:pPr>
              <w:pStyle w:val="a6"/>
            </w:pPr>
            <w:r>
              <w:t>Гастроэнтерология</w:t>
            </w:r>
          </w:p>
        </w:tc>
        <w:tc>
          <w:tcPr>
            <w:tcW w:w="1139" w:type="dxa"/>
            <w:tcBorders>
              <w:top w:val="nil"/>
              <w:left w:val="nil"/>
              <w:bottom w:val="nil"/>
              <w:right w:val="nil"/>
            </w:tcBorders>
          </w:tcPr>
          <w:p w14:paraId="4C5CEC24" w14:textId="77777777" w:rsidR="006D5004" w:rsidRDefault="006D5004" w:rsidP="005569F9">
            <w:pPr>
              <w:pStyle w:val="a5"/>
              <w:jc w:val="center"/>
            </w:pPr>
            <w:r>
              <w:t>0,89</w:t>
            </w:r>
          </w:p>
        </w:tc>
      </w:tr>
      <w:tr w:rsidR="006D5004" w14:paraId="11D51DE9" w14:textId="77777777" w:rsidTr="00811254">
        <w:tc>
          <w:tcPr>
            <w:tcW w:w="740" w:type="dxa"/>
            <w:tcBorders>
              <w:top w:val="nil"/>
              <w:left w:val="nil"/>
              <w:bottom w:val="nil"/>
              <w:right w:val="nil"/>
            </w:tcBorders>
          </w:tcPr>
          <w:p w14:paraId="47BA6C1D" w14:textId="77777777" w:rsidR="006D5004" w:rsidRDefault="006D5004" w:rsidP="005569F9">
            <w:pPr>
              <w:pStyle w:val="a5"/>
              <w:jc w:val="center"/>
            </w:pPr>
            <w:r>
              <w:t>ds04.001</w:t>
            </w:r>
          </w:p>
        </w:tc>
        <w:tc>
          <w:tcPr>
            <w:tcW w:w="1737" w:type="dxa"/>
            <w:tcBorders>
              <w:top w:val="nil"/>
              <w:left w:val="nil"/>
              <w:bottom w:val="nil"/>
              <w:right w:val="nil"/>
            </w:tcBorders>
          </w:tcPr>
          <w:p w14:paraId="55D274D1" w14:textId="77777777" w:rsidR="006D5004" w:rsidRDefault="006D5004" w:rsidP="005569F9">
            <w:pPr>
              <w:pStyle w:val="a6"/>
            </w:pPr>
            <w:r>
              <w:t>Болезни органов пищеварения, взрослые</w:t>
            </w:r>
          </w:p>
        </w:tc>
        <w:tc>
          <w:tcPr>
            <w:tcW w:w="2328" w:type="dxa"/>
            <w:tcBorders>
              <w:top w:val="nil"/>
              <w:left w:val="nil"/>
              <w:bottom w:val="nil"/>
              <w:right w:val="nil"/>
            </w:tcBorders>
          </w:tcPr>
          <w:p w14:paraId="05D85F6E" w14:textId="77777777" w:rsidR="006D5004" w:rsidRDefault="006D5004" w:rsidP="005569F9">
            <w:pPr>
              <w:pStyle w:val="a6"/>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w:t>
            </w:r>
            <w:r>
              <w:lastRenderedPageBreak/>
              <w:t xml:space="preserve">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w:t>
            </w:r>
            <w:r>
              <w:lastRenderedPageBreak/>
              <w:t xml:space="preserve">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w:t>
            </w:r>
            <w:r>
              <w:lastRenderedPageBreak/>
              <w:t xml:space="preserve">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w:t>
            </w:r>
            <w:r>
              <w:lastRenderedPageBreak/>
              <w:t xml:space="preserve">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w:t>
            </w:r>
            <w:r>
              <w:lastRenderedPageBreak/>
              <w:t xml:space="preserve">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w:t>
            </w:r>
            <w:r>
              <w:lastRenderedPageBreak/>
              <w:t>T28.7, T28.9, T85.5, T85.6, T91.5</w:t>
            </w:r>
          </w:p>
        </w:tc>
        <w:tc>
          <w:tcPr>
            <w:tcW w:w="2039" w:type="dxa"/>
            <w:tcBorders>
              <w:top w:val="nil"/>
              <w:left w:val="nil"/>
              <w:bottom w:val="nil"/>
              <w:right w:val="nil"/>
            </w:tcBorders>
          </w:tcPr>
          <w:p w14:paraId="58D1A8D8"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E4754E9" w14:textId="77777777" w:rsidR="006D5004" w:rsidRDefault="006D5004" w:rsidP="005569F9">
            <w:pPr>
              <w:pStyle w:val="a6"/>
            </w:pPr>
            <w:r>
              <w:t>возрастная группа: старше 18 лет</w:t>
            </w:r>
          </w:p>
        </w:tc>
        <w:tc>
          <w:tcPr>
            <w:tcW w:w="1139" w:type="dxa"/>
            <w:tcBorders>
              <w:top w:val="nil"/>
              <w:left w:val="nil"/>
              <w:bottom w:val="nil"/>
              <w:right w:val="nil"/>
            </w:tcBorders>
          </w:tcPr>
          <w:p w14:paraId="119164CF" w14:textId="77777777" w:rsidR="006D5004" w:rsidRDefault="006D5004" w:rsidP="005569F9">
            <w:pPr>
              <w:pStyle w:val="a5"/>
              <w:jc w:val="center"/>
            </w:pPr>
            <w:r>
              <w:t>0,89</w:t>
            </w:r>
          </w:p>
        </w:tc>
      </w:tr>
      <w:tr w:rsidR="006D5004" w14:paraId="7FFEC1CD" w14:textId="77777777" w:rsidTr="00811254">
        <w:tc>
          <w:tcPr>
            <w:tcW w:w="740" w:type="dxa"/>
            <w:tcBorders>
              <w:top w:val="nil"/>
              <w:left w:val="nil"/>
              <w:bottom w:val="nil"/>
              <w:right w:val="nil"/>
            </w:tcBorders>
          </w:tcPr>
          <w:p w14:paraId="37E93CC6" w14:textId="77777777" w:rsidR="006D5004" w:rsidRDefault="006D5004" w:rsidP="005569F9">
            <w:pPr>
              <w:pStyle w:val="a5"/>
              <w:jc w:val="center"/>
            </w:pPr>
            <w:r>
              <w:lastRenderedPageBreak/>
              <w:t>ds05</w:t>
            </w:r>
          </w:p>
        </w:tc>
        <w:tc>
          <w:tcPr>
            <w:tcW w:w="7677" w:type="dxa"/>
            <w:gridSpan w:val="4"/>
            <w:tcBorders>
              <w:top w:val="nil"/>
              <w:left w:val="nil"/>
              <w:bottom w:val="nil"/>
              <w:right w:val="nil"/>
            </w:tcBorders>
          </w:tcPr>
          <w:p w14:paraId="09CD5C90" w14:textId="77777777" w:rsidR="006D5004" w:rsidRDefault="006D5004" w:rsidP="005569F9">
            <w:pPr>
              <w:pStyle w:val="a6"/>
            </w:pPr>
            <w:r>
              <w:t>Гематология</w:t>
            </w:r>
          </w:p>
        </w:tc>
        <w:tc>
          <w:tcPr>
            <w:tcW w:w="1139" w:type="dxa"/>
            <w:tcBorders>
              <w:top w:val="nil"/>
              <w:left w:val="nil"/>
              <w:bottom w:val="nil"/>
              <w:right w:val="nil"/>
            </w:tcBorders>
          </w:tcPr>
          <w:p w14:paraId="2664B19E" w14:textId="77777777" w:rsidR="006D5004" w:rsidRDefault="006D5004" w:rsidP="005569F9">
            <w:pPr>
              <w:pStyle w:val="a5"/>
              <w:jc w:val="center"/>
            </w:pPr>
            <w:r>
              <w:t>1,09</w:t>
            </w:r>
          </w:p>
        </w:tc>
      </w:tr>
      <w:tr w:rsidR="006D5004" w14:paraId="466715B2" w14:textId="77777777" w:rsidTr="00811254">
        <w:tc>
          <w:tcPr>
            <w:tcW w:w="740" w:type="dxa"/>
            <w:tcBorders>
              <w:top w:val="nil"/>
              <w:left w:val="nil"/>
              <w:bottom w:val="nil"/>
              <w:right w:val="nil"/>
            </w:tcBorders>
          </w:tcPr>
          <w:p w14:paraId="6B5DD9A5" w14:textId="77777777" w:rsidR="006D5004" w:rsidRDefault="006D5004" w:rsidP="005569F9">
            <w:pPr>
              <w:pStyle w:val="a5"/>
              <w:jc w:val="center"/>
            </w:pPr>
            <w:r>
              <w:t>ds05.001</w:t>
            </w:r>
          </w:p>
        </w:tc>
        <w:tc>
          <w:tcPr>
            <w:tcW w:w="1737" w:type="dxa"/>
            <w:tcBorders>
              <w:top w:val="nil"/>
              <w:left w:val="nil"/>
              <w:bottom w:val="nil"/>
              <w:right w:val="nil"/>
            </w:tcBorders>
          </w:tcPr>
          <w:p w14:paraId="0A7378AB" w14:textId="77777777" w:rsidR="006D5004" w:rsidRDefault="006D5004" w:rsidP="005569F9">
            <w:pPr>
              <w:pStyle w:val="a6"/>
            </w:pPr>
            <w:r>
              <w:t>Болезни крови (уровень 1)</w:t>
            </w:r>
          </w:p>
        </w:tc>
        <w:tc>
          <w:tcPr>
            <w:tcW w:w="2328" w:type="dxa"/>
            <w:tcBorders>
              <w:top w:val="nil"/>
              <w:left w:val="nil"/>
              <w:bottom w:val="nil"/>
              <w:right w:val="nil"/>
            </w:tcBorders>
          </w:tcPr>
          <w:p w14:paraId="0AE8F6FD" w14:textId="77777777" w:rsidR="006D5004" w:rsidRDefault="006D5004" w:rsidP="005569F9">
            <w:pPr>
              <w:pStyle w:val="a6"/>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039" w:type="dxa"/>
            <w:tcBorders>
              <w:top w:val="nil"/>
              <w:left w:val="nil"/>
              <w:bottom w:val="nil"/>
              <w:right w:val="nil"/>
            </w:tcBorders>
          </w:tcPr>
          <w:p w14:paraId="26580A99" w14:textId="77777777" w:rsidR="006D5004" w:rsidRDefault="006D5004" w:rsidP="005569F9">
            <w:pPr>
              <w:pStyle w:val="a5"/>
              <w:jc w:val="center"/>
            </w:pPr>
            <w:r>
              <w:t>-</w:t>
            </w:r>
          </w:p>
        </w:tc>
        <w:tc>
          <w:tcPr>
            <w:tcW w:w="1573" w:type="dxa"/>
            <w:tcBorders>
              <w:top w:val="nil"/>
              <w:left w:val="nil"/>
              <w:bottom w:val="nil"/>
              <w:right w:val="nil"/>
            </w:tcBorders>
          </w:tcPr>
          <w:p w14:paraId="1A9B5C63" w14:textId="77777777" w:rsidR="006D5004" w:rsidRDefault="006D5004" w:rsidP="005569F9">
            <w:pPr>
              <w:pStyle w:val="a5"/>
              <w:jc w:val="center"/>
            </w:pPr>
            <w:r>
              <w:t>-</w:t>
            </w:r>
          </w:p>
        </w:tc>
        <w:tc>
          <w:tcPr>
            <w:tcW w:w="1139" w:type="dxa"/>
            <w:tcBorders>
              <w:top w:val="nil"/>
              <w:left w:val="nil"/>
              <w:bottom w:val="nil"/>
              <w:right w:val="nil"/>
            </w:tcBorders>
          </w:tcPr>
          <w:p w14:paraId="5533FC68" w14:textId="77777777" w:rsidR="006D5004" w:rsidRDefault="006D5004" w:rsidP="005569F9">
            <w:pPr>
              <w:pStyle w:val="a5"/>
              <w:jc w:val="center"/>
            </w:pPr>
            <w:r>
              <w:t>0,91</w:t>
            </w:r>
          </w:p>
        </w:tc>
      </w:tr>
      <w:tr w:rsidR="006D5004" w14:paraId="3E78CB0F" w14:textId="77777777" w:rsidTr="00811254">
        <w:tc>
          <w:tcPr>
            <w:tcW w:w="740" w:type="dxa"/>
            <w:tcBorders>
              <w:top w:val="nil"/>
              <w:left w:val="nil"/>
              <w:bottom w:val="nil"/>
              <w:right w:val="nil"/>
            </w:tcBorders>
          </w:tcPr>
          <w:p w14:paraId="7BB8276D" w14:textId="77777777" w:rsidR="006D5004" w:rsidRDefault="006D5004" w:rsidP="005569F9">
            <w:pPr>
              <w:pStyle w:val="a5"/>
              <w:jc w:val="center"/>
            </w:pPr>
            <w:r>
              <w:t>ds05.002</w:t>
            </w:r>
          </w:p>
        </w:tc>
        <w:tc>
          <w:tcPr>
            <w:tcW w:w="1737" w:type="dxa"/>
            <w:tcBorders>
              <w:top w:val="nil"/>
              <w:left w:val="nil"/>
              <w:bottom w:val="nil"/>
              <w:right w:val="nil"/>
            </w:tcBorders>
          </w:tcPr>
          <w:p w14:paraId="62CD71AA" w14:textId="77777777" w:rsidR="006D5004" w:rsidRDefault="006D5004" w:rsidP="005569F9">
            <w:pPr>
              <w:pStyle w:val="a6"/>
            </w:pPr>
            <w:r>
              <w:t>Болезни крови (уровень 2)</w:t>
            </w:r>
          </w:p>
        </w:tc>
        <w:tc>
          <w:tcPr>
            <w:tcW w:w="2328" w:type="dxa"/>
            <w:tcBorders>
              <w:top w:val="nil"/>
              <w:left w:val="nil"/>
              <w:bottom w:val="nil"/>
              <w:right w:val="nil"/>
            </w:tcBorders>
          </w:tcPr>
          <w:p w14:paraId="7E8E6457" w14:textId="77777777" w:rsidR="006D5004" w:rsidRDefault="006D5004" w:rsidP="005569F9">
            <w:pPr>
              <w:pStyle w:val="a6"/>
            </w:pPr>
            <w:r>
              <w:t xml:space="preserve">D55, D55.0, D55.1, D55.2, D55.3, D55.8, D55.9, D56, D56.0, D56.1, D56.2, D56.3, D56.4, D56.8, D56.9, D57, D57.0, D57.2, D57.8, D58, D58.0, D58.1, D58.2, D58.8, D58.9, D59.0, D59.1, D59.2, D59.3, D59.4, </w:t>
            </w:r>
            <w:r>
              <w:lastRenderedPageBreak/>
              <w:t>D59.5, D59.6, D59.8, D59.9, D60, D60.0, D60.1, D60.8, D60.9, D61, D61.0, D61.1, D61.2, D61.3, D61.8, D61.9, D62, D63, D64, D64.0, D64.1, D64.2, D64.3, D64.4, D66, D67, D68.0, D68.1, D68.2, D68.3, D68.4, D68.8, D68.9, D69, D69.0, D69.1, D69.2, D69.3, D69.4, D69.5, D69.6, D69.8, D69.9, D74, D74.0, D74.8, D74.9, D75.0, D75.1, D75.8</w:t>
            </w:r>
          </w:p>
        </w:tc>
        <w:tc>
          <w:tcPr>
            <w:tcW w:w="2039" w:type="dxa"/>
            <w:tcBorders>
              <w:top w:val="nil"/>
              <w:left w:val="nil"/>
              <w:bottom w:val="nil"/>
              <w:right w:val="nil"/>
            </w:tcBorders>
          </w:tcPr>
          <w:p w14:paraId="37AC58CA"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69D70889" w14:textId="77777777" w:rsidR="006D5004" w:rsidRDefault="006D5004" w:rsidP="005569F9">
            <w:pPr>
              <w:pStyle w:val="a5"/>
              <w:jc w:val="center"/>
            </w:pPr>
            <w:r>
              <w:t>-</w:t>
            </w:r>
          </w:p>
        </w:tc>
        <w:tc>
          <w:tcPr>
            <w:tcW w:w="1139" w:type="dxa"/>
            <w:tcBorders>
              <w:top w:val="nil"/>
              <w:left w:val="nil"/>
              <w:bottom w:val="nil"/>
              <w:right w:val="nil"/>
            </w:tcBorders>
          </w:tcPr>
          <w:p w14:paraId="796F50B9" w14:textId="77777777" w:rsidR="006D5004" w:rsidRDefault="006D5004" w:rsidP="005569F9">
            <w:pPr>
              <w:pStyle w:val="a5"/>
              <w:jc w:val="center"/>
            </w:pPr>
            <w:r>
              <w:t>2,41</w:t>
            </w:r>
          </w:p>
        </w:tc>
      </w:tr>
      <w:tr w:rsidR="006D5004" w14:paraId="33EDB67C" w14:textId="77777777" w:rsidTr="00811254">
        <w:tc>
          <w:tcPr>
            <w:tcW w:w="740" w:type="dxa"/>
            <w:vMerge w:val="restart"/>
            <w:tcBorders>
              <w:top w:val="nil"/>
              <w:left w:val="nil"/>
              <w:bottom w:val="nil"/>
              <w:right w:val="nil"/>
            </w:tcBorders>
          </w:tcPr>
          <w:p w14:paraId="3B12D00C" w14:textId="77777777" w:rsidR="006D5004" w:rsidRDefault="006D5004" w:rsidP="005569F9">
            <w:pPr>
              <w:pStyle w:val="a5"/>
              <w:jc w:val="center"/>
            </w:pPr>
            <w:r>
              <w:t>ds05.005</w:t>
            </w:r>
          </w:p>
        </w:tc>
        <w:tc>
          <w:tcPr>
            <w:tcW w:w="1737" w:type="dxa"/>
            <w:vMerge w:val="restart"/>
            <w:tcBorders>
              <w:top w:val="nil"/>
              <w:left w:val="nil"/>
              <w:bottom w:val="nil"/>
              <w:right w:val="nil"/>
            </w:tcBorders>
          </w:tcPr>
          <w:p w14:paraId="5BC42EC7" w14:textId="77777777" w:rsidR="006D5004" w:rsidRDefault="006D5004" w:rsidP="005569F9">
            <w:pPr>
              <w:pStyle w:val="a6"/>
            </w:pPr>
            <w:r>
              <w:t>Лекарственная терапия при доброкачественных заболеваниях крови и пузырном заносе</w:t>
            </w:r>
          </w:p>
        </w:tc>
        <w:tc>
          <w:tcPr>
            <w:tcW w:w="2328" w:type="dxa"/>
            <w:tcBorders>
              <w:top w:val="nil"/>
              <w:left w:val="nil"/>
              <w:bottom w:val="nil"/>
              <w:right w:val="nil"/>
            </w:tcBorders>
          </w:tcPr>
          <w:p w14:paraId="10438101" w14:textId="77777777" w:rsidR="006D5004" w:rsidRDefault="006D5004" w:rsidP="005569F9">
            <w:pPr>
              <w:pStyle w:val="a6"/>
            </w:pPr>
            <w:r>
              <w:t>D61.9</w:t>
            </w:r>
          </w:p>
        </w:tc>
        <w:tc>
          <w:tcPr>
            <w:tcW w:w="2039" w:type="dxa"/>
            <w:tcBorders>
              <w:top w:val="nil"/>
              <w:left w:val="nil"/>
              <w:bottom w:val="nil"/>
              <w:right w:val="nil"/>
            </w:tcBorders>
          </w:tcPr>
          <w:p w14:paraId="08B8CEBF" w14:textId="77777777" w:rsidR="006D5004" w:rsidRDefault="006D5004" w:rsidP="005569F9">
            <w:pPr>
              <w:pStyle w:val="a6"/>
            </w:pPr>
            <w:r>
              <w:t>A25.05.001</w:t>
            </w:r>
          </w:p>
        </w:tc>
        <w:tc>
          <w:tcPr>
            <w:tcW w:w="1573" w:type="dxa"/>
            <w:tcBorders>
              <w:top w:val="nil"/>
              <w:left w:val="nil"/>
              <w:bottom w:val="nil"/>
              <w:right w:val="nil"/>
            </w:tcBorders>
          </w:tcPr>
          <w:p w14:paraId="34E01E86" w14:textId="77777777" w:rsidR="006D5004" w:rsidRDefault="006D5004" w:rsidP="005569F9">
            <w:pPr>
              <w:pStyle w:val="a5"/>
              <w:jc w:val="center"/>
            </w:pPr>
            <w:r>
              <w:t>-</w:t>
            </w:r>
          </w:p>
        </w:tc>
        <w:tc>
          <w:tcPr>
            <w:tcW w:w="1139" w:type="dxa"/>
            <w:vMerge w:val="restart"/>
            <w:tcBorders>
              <w:top w:val="nil"/>
              <w:left w:val="nil"/>
              <w:bottom w:val="nil"/>
              <w:right w:val="nil"/>
            </w:tcBorders>
          </w:tcPr>
          <w:p w14:paraId="14FFC9CF" w14:textId="77777777" w:rsidR="006D5004" w:rsidRDefault="006D5004" w:rsidP="005569F9">
            <w:pPr>
              <w:pStyle w:val="a5"/>
              <w:jc w:val="center"/>
            </w:pPr>
            <w:r>
              <w:t>3,73</w:t>
            </w:r>
          </w:p>
        </w:tc>
      </w:tr>
      <w:tr w:rsidR="006D5004" w14:paraId="5F9E06B8" w14:textId="77777777" w:rsidTr="00811254">
        <w:tc>
          <w:tcPr>
            <w:tcW w:w="740" w:type="dxa"/>
            <w:vMerge/>
            <w:tcBorders>
              <w:top w:val="nil"/>
              <w:left w:val="nil"/>
              <w:bottom w:val="nil"/>
              <w:right w:val="nil"/>
            </w:tcBorders>
          </w:tcPr>
          <w:p w14:paraId="417E73EF" w14:textId="77777777" w:rsidR="006D5004" w:rsidRDefault="006D5004" w:rsidP="005569F9">
            <w:pPr>
              <w:pStyle w:val="a5"/>
            </w:pPr>
          </w:p>
        </w:tc>
        <w:tc>
          <w:tcPr>
            <w:tcW w:w="1737" w:type="dxa"/>
            <w:vMerge/>
            <w:tcBorders>
              <w:top w:val="nil"/>
              <w:left w:val="nil"/>
              <w:bottom w:val="nil"/>
              <w:right w:val="nil"/>
            </w:tcBorders>
          </w:tcPr>
          <w:p w14:paraId="2B327D34" w14:textId="77777777" w:rsidR="006D5004" w:rsidRDefault="006D5004" w:rsidP="005569F9">
            <w:pPr>
              <w:pStyle w:val="a5"/>
            </w:pPr>
          </w:p>
        </w:tc>
        <w:tc>
          <w:tcPr>
            <w:tcW w:w="2328" w:type="dxa"/>
            <w:tcBorders>
              <w:top w:val="nil"/>
              <w:left w:val="nil"/>
              <w:bottom w:val="nil"/>
              <w:right w:val="nil"/>
            </w:tcBorders>
          </w:tcPr>
          <w:p w14:paraId="4AFA0483" w14:textId="77777777" w:rsidR="006D5004" w:rsidRPr="00CA788E" w:rsidRDefault="006D5004" w:rsidP="005569F9">
            <w:pPr>
              <w:pStyle w:val="a6"/>
              <w:rPr>
                <w:lang w:val="en-US"/>
              </w:rPr>
            </w:pPr>
            <w:r w:rsidRPr="00CA788E">
              <w:rPr>
                <w:lang w:val="en-US"/>
              </w:rPr>
              <w:t>D70, D71, D72.0, D72.8, D72.9, D75.0, D75.1, D75.8, D75.9, D76.1, D76.2, D76.3, O01.0, O01.1, O01.9</w:t>
            </w:r>
          </w:p>
        </w:tc>
        <w:tc>
          <w:tcPr>
            <w:tcW w:w="2039" w:type="dxa"/>
            <w:tcBorders>
              <w:top w:val="nil"/>
              <w:left w:val="nil"/>
              <w:bottom w:val="nil"/>
              <w:right w:val="nil"/>
            </w:tcBorders>
          </w:tcPr>
          <w:p w14:paraId="748C0082" w14:textId="77777777" w:rsidR="006D5004" w:rsidRDefault="006D5004" w:rsidP="005569F9">
            <w:pPr>
              <w:pStyle w:val="a6"/>
            </w:pPr>
            <w:r>
              <w:t>A25.05.001, A25.05.005, A25.30.038</w:t>
            </w:r>
          </w:p>
        </w:tc>
        <w:tc>
          <w:tcPr>
            <w:tcW w:w="1573" w:type="dxa"/>
            <w:tcBorders>
              <w:top w:val="nil"/>
              <w:left w:val="nil"/>
              <w:bottom w:val="nil"/>
              <w:right w:val="nil"/>
            </w:tcBorders>
          </w:tcPr>
          <w:p w14:paraId="39FC8326" w14:textId="77777777" w:rsidR="006D5004" w:rsidRDefault="006D5004" w:rsidP="005569F9">
            <w:pPr>
              <w:pStyle w:val="a5"/>
              <w:jc w:val="center"/>
            </w:pPr>
            <w:r>
              <w:t>-</w:t>
            </w:r>
          </w:p>
        </w:tc>
        <w:tc>
          <w:tcPr>
            <w:tcW w:w="1139" w:type="dxa"/>
            <w:vMerge/>
            <w:tcBorders>
              <w:top w:val="nil"/>
              <w:left w:val="nil"/>
              <w:bottom w:val="nil"/>
              <w:right w:val="nil"/>
            </w:tcBorders>
          </w:tcPr>
          <w:p w14:paraId="27400F77" w14:textId="77777777" w:rsidR="006D5004" w:rsidRDefault="006D5004" w:rsidP="005569F9">
            <w:pPr>
              <w:pStyle w:val="a5"/>
            </w:pPr>
          </w:p>
        </w:tc>
      </w:tr>
      <w:tr w:rsidR="006D5004" w14:paraId="58104BB5" w14:textId="77777777" w:rsidTr="00811254">
        <w:tc>
          <w:tcPr>
            <w:tcW w:w="740" w:type="dxa"/>
            <w:tcBorders>
              <w:top w:val="nil"/>
              <w:left w:val="nil"/>
              <w:bottom w:val="nil"/>
              <w:right w:val="nil"/>
            </w:tcBorders>
          </w:tcPr>
          <w:p w14:paraId="4C74AD6A" w14:textId="77777777" w:rsidR="006D5004" w:rsidRDefault="006D5004" w:rsidP="005569F9">
            <w:pPr>
              <w:pStyle w:val="a5"/>
              <w:jc w:val="center"/>
            </w:pPr>
            <w:r>
              <w:t>ds06</w:t>
            </w:r>
          </w:p>
        </w:tc>
        <w:tc>
          <w:tcPr>
            <w:tcW w:w="7677" w:type="dxa"/>
            <w:gridSpan w:val="4"/>
            <w:tcBorders>
              <w:top w:val="nil"/>
              <w:left w:val="nil"/>
              <w:bottom w:val="nil"/>
              <w:right w:val="nil"/>
            </w:tcBorders>
          </w:tcPr>
          <w:p w14:paraId="332D9CEA" w14:textId="77777777" w:rsidR="006D5004" w:rsidRDefault="006D5004" w:rsidP="005569F9">
            <w:pPr>
              <w:pStyle w:val="a6"/>
            </w:pPr>
            <w:r>
              <w:t>Дерматовенерология</w:t>
            </w:r>
          </w:p>
        </w:tc>
        <w:tc>
          <w:tcPr>
            <w:tcW w:w="1139" w:type="dxa"/>
            <w:tcBorders>
              <w:top w:val="nil"/>
              <w:left w:val="nil"/>
              <w:bottom w:val="nil"/>
              <w:right w:val="nil"/>
            </w:tcBorders>
          </w:tcPr>
          <w:p w14:paraId="77E99BF0" w14:textId="77777777" w:rsidR="006D5004" w:rsidRDefault="006D5004" w:rsidP="005569F9">
            <w:pPr>
              <w:pStyle w:val="a5"/>
              <w:jc w:val="center"/>
            </w:pPr>
            <w:r>
              <w:t>1,54</w:t>
            </w:r>
          </w:p>
        </w:tc>
      </w:tr>
      <w:tr w:rsidR="006D5004" w14:paraId="16814576" w14:textId="77777777" w:rsidTr="00811254">
        <w:tc>
          <w:tcPr>
            <w:tcW w:w="740" w:type="dxa"/>
            <w:tcBorders>
              <w:top w:val="nil"/>
              <w:left w:val="nil"/>
              <w:bottom w:val="nil"/>
              <w:right w:val="nil"/>
            </w:tcBorders>
          </w:tcPr>
          <w:p w14:paraId="043552F9" w14:textId="77777777" w:rsidR="006D5004" w:rsidRDefault="006D5004" w:rsidP="005569F9">
            <w:pPr>
              <w:pStyle w:val="a5"/>
              <w:jc w:val="center"/>
            </w:pPr>
            <w:r>
              <w:t>ds06.002</w:t>
            </w:r>
          </w:p>
        </w:tc>
        <w:tc>
          <w:tcPr>
            <w:tcW w:w="1737" w:type="dxa"/>
            <w:tcBorders>
              <w:top w:val="nil"/>
              <w:left w:val="nil"/>
              <w:bottom w:val="nil"/>
              <w:right w:val="nil"/>
            </w:tcBorders>
          </w:tcPr>
          <w:p w14:paraId="0CBCC35F" w14:textId="77777777" w:rsidR="006D5004" w:rsidRDefault="006D5004" w:rsidP="005569F9">
            <w:pPr>
              <w:pStyle w:val="a6"/>
            </w:pPr>
            <w:r>
              <w:t>Лечение дерматозов с применением наружной терапии</w:t>
            </w:r>
          </w:p>
        </w:tc>
        <w:tc>
          <w:tcPr>
            <w:tcW w:w="2328" w:type="dxa"/>
            <w:tcBorders>
              <w:top w:val="nil"/>
              <w:left w:val="nil"/>
              <w:bottom w:val="nil"/>
              <w:right w:val="nil"/>
            </w:tcBorders>
          </w:tcPr>
          <w:p w14:paraId="409FCDBB" w14:textId="77777777" w:rsidR="006D5004" w:rsidRDefault="006D5004" w:rsidP="005569F9">
            <w:pPr>
              <w:pStyle w:val="a6"/>
            </w:pPr>
            <w:r>
              <w:t xml:space="preserve">A26.0, A26.8, B35.0, B35.2, B35.3, B35.4, B35.6, B35.8, B35.9, B36, B36.0, B36.8, B36.9, B85.0, B85.1, B85.4, B86, L00, L01.0, L01.1, L08.0, L08.1, L08.8, L08.9, L10.0, L10.1, L10.2, </w:t>
            </w:r>
            <w:r>
              <w:lastRenderedPageBreak/>
              <w:t xml:space="preserve">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w:t>
            </w:r>
            <w:r>
              <w:lastRenderedPageBreak/>
              <w:t xml:space="preserve">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w:t>
            </w:r>
            <w:r>
              <w:lastRenderedPageBreak/>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039" w:type="dxa"/>
            <w:tcBorders>
              <w:top w:val="nil"/>
              <w:left w:val="nil"/>
              <w:bottom w:val="nil"/>
              <w:right w:val="nil"/>
            </w:tcBorders>
          </w:tcPr>
          <w:p w14:paraId="4DA45DF1"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35B4CCAE" w14:textId="77777777" w:rsidR="006D5004" w:rsidRDefault="006D5004" w:rsidP="005569F9">
            <w:pPr>
              <w:pStyle w:val="a5"/>
              <w:jc w:val="center"/>
            </w:pPr>
            <w:r>
              <w:t>-</w:t>
            </w:r>
          </w:p>
        </w:tc>
        <w:tc>
          <w:tcPr>
            <w:tcW w:w="1139" w:type="dxa"/>
            <w:tcBorders>
              <w:top w:val="nil"/>
              <w:left w:val="nil"/>
              <w:bottom w:val="nil"/>
              <w:right w:val="nil"/>
            </w:tcBorders>
          </w:tcPr>
          <w:p w14:paraId="741CF8CA" w14:textId="77777777" w:rsidR="006D5004" w:rsidRDefault="006D5004" w:rsidP="005569F9">
            <w:pPr>
              <w:pStyle w:val="a5"/>
              <w:jc w:val="center"/>
            </w:pPr>
            <w:r>
              <w:t>0,35</w:t>
            </w:r>
          </w:p>
        </w:tc>
      </w:tr>
      <w:tr w:rsidR="006D5004" w14:paraId="00CB63A1" w14:textId="77777777" w:rsidTr="00811254">
        <w:tc>
          <w:tcPr>
            <w:tcW w:w="740" w:type="dxa"/>
            <w:tcBorders>
              <w:top w:val="nil"/>
              <w:left w:val="nil"/>
              <w:bottom w:val="nil"/>
              <w:right w:val="nil"/>
            </w:tcBorders>
          </w:tcPr>
          <w:p w14:paraId="78527EE1" w14:textId="77777777" w:rsidR="006D5004" w:rsidRDefault="006D5004" w:rsidP="005569F9">
            <w:pPr>
              <w:pStyle w:val="a5"/>
              <w:jc w:val="center"/>
            </w:pPr>
            <w:r>
              <w:lastRenderedPageBreak/>
              <w:t>ds06.003</w:t>
            </w:r>
          </w:p>
        </w:tc>
        <w:tc>
          <w:tcPr>
            <w:tcW w:w="1737" w:type="dxa"/>
            <w:tcBorders>
              <w:top w:val="nil"/>
              <w:left w:val="nil"/>
              <w:bottom w:val="nil"/>
              <w:right w:val="nil"/>
            </w:tcBorders>
          </w:tcPr>
          <w:p w14:paraId="0FDA74BA" w14:textId="77777777" w:rsidR="006D5004" w:rsidRDefault="006D5004" w:rsidP="005569F9">
            <w:pPr>
              <w:pStyle w:val="a6"/>
            </w:pPr>
            <w:r>
              <w:t>Лечение дерматозов с применением наружной терапии, физиотерапии, плазмафереза</w:t>
            </w:r>
          </w:p>
        </w:tc>
        <w:tc>
          <w:tcPr>
            <w:tcW w:w="2328" w:type="dxa"/>
            <w:tcBorders>
              <w:top w:val="nil"/>
              <w:left w:val="nil"/>
              <w:bottom w:val="nil"/>
              <w:right w:val="nil"/>
            </w:tcBorders>
          </w:tcPr>
          <w:p w14:paraId="4ABCC821" w14:textId="77777777" w:rsidR="006D5004" w:rsidRPr="00CA788E" w:rsidRDefault="006D5004" w:rsidP="005569F9">
            <w:pPr>
              <w:pStyle w:val="a6"/>
              <w:rPr>
                <w:lang w:val="en-US"/>
              </w:rPr>
            </w:pPr>
            <w:r w:rsidRPr="00CA788E">
              <w:rPr>
                <w:lang w:val="en-US"/>
              </w:rPr>
              <w:t>L10.5, L26, L30.8, L30.9, L40.5, L53.1, L53.3, L53.8, L90.0, L90.3, L90.8, L90.9, L91.8, L91.9, L92.0, L92.1, L94.0, L94.1, L94.5, L94.8, L94.9, L95.0, L98.1, L98.5, Q81.0, Q81.1, Q81.2</w:t>
            </w:r>
          </w:p>
        </w:tc>
        <w:tc>
          <w:tcPr>
            <w:tcW w:w="2039" w:type="dxa"/>
            <w:tcBorders>
              <w:top w:val="nil"/>
              <w:left w:val="nil"/>
              <w:bottom w:val="nil"/>
              <w:right w:val="nil"/>
            </w:tcBorders>
          </w:tcPr>
          <w:p w14:paraId="47567B8B" w14:textId="77777777" w:rsidR="006D5004" w:rsidRDefault="006D5004" w:rsidP="005569F9">
            <w:pPr>
              <w:pStyle w:val="a5"/>
              <w:jc w:val="center"/>
            </w:pPr>
            <w:r>
              <w:t>-</w:t>
            </w:r>
          </w:p>
        </w:tc>
        <w:tc>
          <w:tcPr>
            <w:tcW w:w="1573" w:type="dxa"/>
            <w:tcBorders>
              <w:top w:val="nil"/>
              <w:left w:val="nil"/>
              <w:bottom w:val="nil"/>
              <w:right w:val="nil"/>
            </w:tcBorders>
          </w:tcPr>
          <w:p w14:paraId="5BCE705E" w14:textId="77777777" w:rsidR="006D5004" w:rsidRDefault="006D5004" w:rsidP="005569F9">
            <w:pPr>
              <w:pStyle w:val="a6"/>
            </w:pPr>
            <w:r>
              <w:t>иной классификационный критерий: derm1</w:t>
            </w:r>
          </w:p>
        </w:tc>
        <w:tc>
          <w:tcPr>
            <w:tcW w:w="1139" w:type="dxa"/>
            <w:tcBorders>
              <w:top w:val="nil"/>
              <w:left w:val="nil"/>
              <w:bottom w:val="nil"/>
              <w:right w:val="nil"/>
            </w:tcBorders>
          </w:tcPr>
          <w:p w14:paraId="19B99D11" w14:textId="77777777" w:rsidR="006D5004" w:rsidRDefault="006D5004" w:rsidP="005569F9">
            <w:pPr>
              <w:pStyle w:val="a5"/>
              <w:jc w:val="center"/>
            </w:pPr>
            <w:r>
              <w:t>0,97</w:t>
            </w:r>
          </w:p>
        </w:tc>
      </w:tr>
      <w:tr w:rsidR="006D5004" w14:paraId="40066B80" w14:textId="77777777" w:rsidTr="00811254">
        <w:tc>
          <w:tcPr>
            <w:tcW w:w="740" w:type="dxa"/>
            <w:vMerge w:val="restart"/>
            <w:tcBorders>
              <w:top w:val="nil"/>
              <w:left w:val="nil"/>
              <w:bottom w:val="nil"/>
              <w:right w:val="nil"/>
            </w:tcBorders>
          </w:tcPr>
          <w:p w14:paraId="15B9D1C9" w14:textId="77777777" w:rsidR="006D5004" w:rsidRDefault="006D5004" w:rsidP="005569F9">
            <w:pPr>
              <w:pStyle w:val="a5"/>
              <w:jc w:val="center"/>
            </w:pPr>
            <w:r>
              <w:t>ds06.004</w:t>
            </w:r>
          </w:p>
        </w:tc>
        <w:tc>
          <w:tcPr>
            <w:tcW w:w="1737" w:type="dxa"/>
            <w:vMerge w:val="restart"/>
            <w:tcBorders>
              <w:top w:val="nil"/>
              <w:left w:val="nil"/>
              <w:bottom w:val="nil"/>
              <w:right w:val="nil"/>
            </w:tcBorders>
          </w:tcPr>
          <w:p w14:paraId="14B1CBA3" w14:textId="77777777" w:rsidR="006D5004" w:rsidRDefault="006D5004" w:rsidP="005569F9">
            <w:pPr>
              <w:pStyle w:val="a6"/>
            </w:pPr>
            <w:r>
              <w:t>Лечение дерматозов с применением наружной и системной терапии</w:t>
            </w:r>
          </w:p>
        </w:tc>
        <w:tc>
          <w:tcPr>
            <w:tcW w:w="2328" w:type="dxa"/>
            <w:tcBorders>
              <w:top w:val="nil"/>
              <w:left w:val="nil"/>
              <w:bottom w:val="nil"/>
              <w:right w:val="nil"/>
            </w:tcBorders>
          </w:tcPr>
          <w:p w14:paraId="03DDF35D" w14:textId="77777777" w:rsidR="006D5004" w:rsidRDefault="006D5004" w:rsidP="005569F9">
            <w:pPr>
              <w:pStyle w:val="a6"/>
            </w:pPr>
            <w:r>
              <w:t xml:space="preserve">A26.0, A26.8, B35.0, B35.2, B35.3, B35.4, B35.8, B35.9, B36, B36.8, L00, L01.0, L01.1, L08.0, L08.1, </w:t>
            </w:r>
            <w:r>
              <w:lastRenderedPageBreak/>
              <w:t xml:space="preserve">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w:t>
            </w:r>
            <w:r>
              <w:lastRenderedPageBreak/>
              <w:t xml:space="preserve">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w:t>
            </w:r>
            <w:r>
              <w:lastRenderedPageBreak/>
              <w:t>L92.9, L93.0, L93.1, L94.0, L94.1, L94.6, L94.8, L94.9, L95.0, L95.1, L95.8, L95.9, L98.0, L98.1, L98.2, L98.3, L98.5, L98.6, L98.8, L98.9, L99.0, Q80.0, Q80.1, Q80.2, Q80.3, Q80.4, Q80.8, Q80.9, Q81.0, Q81.1, Q81.2, Q81.9, Q82.0, Q82.1, Q82.2, Q82.9, Q84.9</w:t>
            </w:r>
          </w:p>
        </w:tc>
        <w:tc>
          <w:tcPr>
            <w:tcW w:w="2039" w:type="dxa"/>
            <w:tcBorders>
              <w:top w:val="nil"/>
              <w:left w:val="nil"/>
              <w:bottom w:val="nil"/>
              <w:right w:val="nil"/>
            </w:tcBorders>
          </w:tcPr>
          <w:p w14:paraId="74CDE906"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1A717026" w14:textId="77777777" w:rsidR="006D5004" w:rsidRDefault="006D5004" w:rsidP="005569F9">
            <w:pPr>
              <w:pStyle w:val="a6"/>
            </w:pPr>
            <w:r>
              <w:t>иной классификационный критерий: derm2</w:t>
            </w:r>
          </w:p>
        </w:tc>
        <w:tc>
          <w:tcPr>
            <w:tcW w:w="1139" w:type="dxa"/>
            <w:vMerge w:val="restart"/>
            <w:tcBorders>
              <w:top w:val="nil"/>
              <w:left w:val="nil"/>
              <w:bottom w:val="nil"/>
              <w:right w:val="nil"/>
            </w:tcBorders>
          </w:tcPr>
          <w:p w14:paraId="0CE81F53" w14:textId="77777777" w:rsidR="006D5004" w:rsidRDefault="006D5004" w:rsidP="005569F9">
            <w:pPr>
              <w:pStyle w:val="a5"/>
              <w:jc w:val="center"/>
            </w:pPr>
            <w:r>
              <w:t>0,97</w:t>
            </w:r>
          </w:p>
        </w:tc>
      </w:tr>
      <w:tr w:rsidR="006D5004" w14:paraId="3C9D2F9D" w14:textId="77777777" w:rsidTr="00811254">
        <w:tc>
          <w:tcPr>
            <w:tcW w:w="740" w:type="dxa"/>
            <w:vMerge/>
            <w:tcBorders>
              <w:top w:val="nil"/>
              <w:left w:val="nil"/>
              <w:bottom w:val="nil"/>
              <w:right w:val="nil"/>
            </w:tcBorders>
          </w:tcPr>
          <w:p w14:paraId="5156D7C1" w14:textId="77777777" w:rsidR="006D5004" w:rsidRDefault="006D5004" w:rsidP="005569F9">
            <w:pPr>
              <w:pStyle w:val="a5"/>
            </w:pPr>
          </w:p>
        </w:tc>
        <w:tc>
          <w:tcPr>
            <w:tcW w:w="1737" w:type="dxa"/>
            <w:vMerge/>
            <w:tcBorders>
              <w:top w:val="nil"/>
              <w:left w:val="nil"/>
              <w:bottom w:val="nil"/>
              <w:right w:val="nil"/>
            </w:tcBorders>
          </w:tcPr>
          <w:p w14:paraId="0B9FE12E" w14:textId="77777777" w:rsidR="006D5004" w:rsidRDefault="006D5004" w:rsidP="005569F9">
            <w:pPr>
              <w:pStyle w:val="a5"/>
            </w:pPr>
          </w:p>
        </w:tc>
        <w:tc>
          <w:tcPr>
            <w:tcW w:w="2328" w:type="dxa"/>
            <w:tcBorders>
              <w:top w:val="nil"/>
              <w:left w:val="nil"/>
              <w:bottom w:val="nil"/>
              <w:right w:val="nil"/>
            </w:tcBorders>
          </w:tcPr>
          <w:p w14:paraId="0F8E61EE" w14:textId="77777777" w:rsidR="006D5004" w:rsidRDefault="006D5004" w:rsidP="005569F9">
            <w:pPr>
              <w:pStyle w:val="a6"/>
            </w:pPr>
            <w:r>
              <w:t>L40.0, L40.1, L40.2, L40.3, L40.4, L40.5, L40.8, L40.9</w:t>
            </w:r>
          </w:p>
        </w:tc>
        <w:tc>
          <w:tcPr>
            <w:tcW w:w="2039" w:type="dxa"/>
            <w:tcBorders>
              <w:top w:val="nil"/>
              <w:left w:val="nil"/>
              <w:bottom w:val="nil"/>
              <w:right w:val="nil"/>
            </w:tcBorders>
          </w:tcPr>
          <w:p w14:paraId="644F8E1F" w14:textId="77777777" w:rsidR="006D5004" w:rsidRDefault="006D5004" w:rsidP="005569F9">
            <w:pPr>
              <w:pStyle w:val="a5"/>
              <w:jc w:val="center"/>
            </w:pPr>
            <w:r>
              <w:t>-</w:t>
            </w:r>
          </w:p>
        </w:tc>
        <w:tc>
          <w:tcPr>
            <w:tcW w:w="1573" w:type="dxa"/>
            <w:tcBorders>
              <w:top w:val="nil"/>
              <w:left w:val="nil"/>
              <w:bottom w:val="nil"/>
              <w:right w:val="nil"/>
            </w:tcBorders>
          </w:tcPr>
          <w:p w14:paraId="5B0C30F9" w14:textId="77777777" w:rsidR="006D5004" w:rsidRDefault="006D5004" w:rsidP="005569F9">
            <w:pPr>
              <w:pStyle w:val="a6"/>
            </w:pPr>
            <w:r>
              <w:t>иной классификационный критерий: derm3</w:t>
            </w:r>
          </w:p>
        </w:tc>
        <w:tc>
          <w:tcPr>
            <w:tcW w:w="1139" w:type="dxa"/>
            <w:vMerge/>
            <w:tcBorders>
              <w:top w:val="nil"/>
              <w:left w:val="nil"/>
              <w:bottom w:val="nil"/>
              <w:right w:val="nil"/>
            </w:tcBorders>
          </w:tcPr>
          <w:p w14:paraId="7DBFA801" w14:textId="77777777" w:rsidR="006D5004" w:rsidRDefault="006D5004" w:rsidP="005569F9">
            <w:pPr>
              <w:pStyle w:val="a5"/>
            </w:pPr>
          </w:p>
        </w:tc>
      </w:tr>
      <w:tr w:rsidR="006D5004" w14:paraId="6BA6D33F" w14:textId="77777777" w:rsidTr="00811254">
        <w:tc>
          <w:tcPr>
            <w:tcW w:w="740" w:type="dxa"/>
            <w:vMerge/>
            <w:tcBorders>
              <w:top w:val="nil"/>
              <w:left w:val="nil"/>
              <w:bottom w:val="nil"/>
              <w:right w:val="nil"/>
            </w:tcBorders>
          </w:tcPr>
          <w:p w14:paraId="7538809C" w14:textId="77777777" w:rsidR="006D5004" w:rsidRDefault="006D5004" w:rsidP="005569F9">
            <w:pPr>
              <w:pStyle w:val="a5"/>
            </w:pPr>
          </w:p>
        </w:tc>
        <w:tc>
          <w:tcPr>
            <w:tcW w:w="1737" w:type="dxa"/>
            <w:vMerge/>
            <w:tcBorders>
              <w:top w:val="nil"/>
              <w:left w:val="nil"/>
              <w:bottom w:val="nil"/>
              <w:right w:val="nil"/>
            </w:tcBorders>
          </w:tcPr>
          <w:p w14:paraId="13AAD411" w14:textId="77777777" w:rsidR="006D5004" w:rsidRDefault="006D5004" w:rsidP="005569F9">
            <w:pPr>
              <w:pStyle w:val="a5"/>
            </w:pPr>
          </w:p>
        </w:tc>
        <w:tc>
          <w:tcPr>
            <w:tcW w:w="2328" w:type="dxa"/>
            <w:tcBorders>
              <w:top w:val="nil"/>
              <w:left w:val="nil"/>
              <w:bottom w:val="nil"/>
              <w:right w:val="nil"/>
            </w:tcBorders>
          </w:tcPr>
          <w:p w14:paraId="1B96392A" w14:textId="77777777" w:rsidR="006D5004" w:rsidRDefault="006D5004" w:rsidP="005569F9">
            <w:pPr>
              <w:pStyle w:val="a6"/>
            </w:pPr>
            <w:r>
              <w:t>C84.0</w:t>
            </w:r>
          </w:p>
        </w:tc>
        <w:tc>
          <w:tcPr>
            <w:tcW w:w="2039" w:type="dxa"/>
            <w:tcBorders>
              <w:top w:val="nil"/>
              <w:left w:val="nil"/>
              <w:bottom w:val="nil"/>
              <w:right w:val="nil"/>
            </w:tcBorders>
          </w:tcPr>
          <w:p w14:paraId="6D1BC171" w14:textId="77777777" w:rsidR="006D5004" w:rsidRDefault="006D5004" w:rsidP="005569F9">
            <w:pPr>
              <w:pStyle w:val="a5"/>
              <w:jc w:val="center"/>
            </w:pPr>
            <w:r>
              <w:t>-</w:t>
            </w:r>
          </w:p>
        </w:tc>
        <w:tc>
          <w:tcPr>
            <w:tcW w:w="1573" w:type="dxa"/>
            <w:tcBorders>
              <w:top w:val="nil"/>
              <w:left w:val="nil"/>
              <w:bottom w:val="nil"/>
              <w:right w:val="nil"/>
            </w:tcBorders>
          </w:tcPr>
          <w:p w14:paraId="5CD90D4D" w14:textId="77777777" w:rsidR="006D5004" w:rsidRDefault="006D5004" w:rsidP="005569F9">
            <w:pPr>
              <w:pStyle w:val="a6"/>
            </w:pPr>
            <w:r>
              <w:t>иной классификационный критерий: derm4</w:t>
            </w:r>
          </w:p>
        </w:tc>
        <w:tc>
          <w:tcPr>
            <w:tcW w:w="1139" w:type="dxa"/>
            <w:vMerge/>
            <w:tcBorders>
              <w:top w:val="nil"/>
              <w:left w:val="nil"/>
              <w:bottom w:val="nil"/>
              <w:right w:val="nil"/>
            </w:tcBorders>
          </w:tcPr>
          <w:p w14:paraId="0DE0298E" w14:textId="77777777" w:rsidR="006D5004" w:rsidRDefault="006D5004" w:rsidP="005569F9">
            <w:pPr>
              <w:pStyle w:val="a5"/>
            </w:pPr>
          </w:p>
        </w:tc>
      </w:tr>
      <w:tr w:rsidR="006D5004" w14:paraId="71541724" w14:textId="77777777" w:rsidTr="00811254">
        <w:tc>
          <w:tcPr>
            <w:tcW w:w="740" w:type="dxa"/>
            <w:vMerge w:val="restart"/>
            <w:tcBorders>
              <w:top w:val="nil"/>
              <w:left w:val="nil"/>
              <w:bottom w:val="nil"/>
              <w:right w:val="nil"/>
            </w:tcBorders>
          </w:tcPr>
          <w:p w14:paraId="7A030D99" w14:textId="77777777" w:rsidR="006D5004" w:rsidRDefault="006D5004" w:rsidP="005569F9">
            <w:pPr>
              <w:pStyle w:val="a5"/>
              <w:jc w:val="center"/>
            </w:pPr>
            <w:r>
              <w:t>ds06.005</w:t>
            </w:r>
          </w:p>
        </w:tc>
        <w:tc>
          <w:tcPr>
            <w:tcW w:w="1737" w:type="dxa"/>
            <w:vMerge w:val="restart"/>
            <w:tcBorders>
              <w:top w:val="nil"/>
              <w:left w:val="nil"/>
              <w:bottom w:val="nil"/>
              <w:right w:val="nil"/>
            </w:tcBorders>
          </w:tcPr>
          <w:p w14:paraId="622D8E35" w14:textId="77777777" w:rsidR="006D5004" w:rsidRDefault="006D5004" w:rsidP="005569F9">
            <w:pPr>
              <w:pStyle w:val="a6"/>
            </w:pPr>
            <w:r>
              <w:t>Лечение дерматозов с применением наружной терапии и фототерапии</w:t>
            </w:r>
          </w:p>
        </w:tc>
        <w:tc>
          <w:tcPr>
            <w:tcW w:w="2328" w:type="dxa"/>
            <w:tcBorders>
              <w:top w:val="nil"/>
              <w:left w:val="nil"/>
              <w:bottom w:val="nil"/>
              <w:right w:val="nil"/>
            </w:tcBorders>
          </w:tcPr>
          <w:p w14:paraId="08B56930" w14:textId="77777777" w:rsidR="006D5004" w:rsidRPr="00CA788E" w:rsidRDefault="006D5004" w:rsidP="005569F9">
            <w:pPr>
              <w:pStyle w:val="a6"/>
              <w:rPr>
                <w:lang w:val="en-US"/>
              </w:rPr>
            </w:pPr>
            <w:r w:rsidRPr="00CA788E">
              <w:rPr>
                <w:lang w:val="en-US"/>
              </w:rPr>
              <w:t>L20.0, L20.8, L20.9, L21.8, L21.9, L28.1, L30.0, L41.1, L41.3, L41.4, L41.5, L41.8, L43.0, L43.1, L43.2, L43.3, L43.8, L44.0, L44.8, L63.0, L63.1, L66.1, L80, L90.0, L90.3, L90.8, L90.9, L91.9, L92.0, L92.1, L94.0, L94.1, Q82.2, C84.0</w:t>
            </w:r>
          </w:p>
        </w:tc>
        <w:tc>
          <w:tcPr>
            <w:tcW w:w="2039" w:type="dxa"/>
            <w:tcBorders>
              <w:top w:val="nil"/>
              <w:left w:val="nil"/>
              <w:bottom w:val="nil"/>
              <w:right w:val="nil"/>
            </w:tcBorders>
          </w:tcPr>
          <w:p w14:paraId="3291196D" w14:textId="77777777" w:rsidR="006D5004" w:rsidRDefault="006D5004" w:rsidP="005569F9">
            <w:pPr>
              <w:pStyle w:val="a5"/>
              <w:jc w:val="center"/>
            </w:pPr>
            <w:r>
              <w:t>-</w:t>
            </w:r>
          </w:p>
        </w:tc>
        <w:tc>
          <w:tcPr>
            <w:tcW w:w="1573" w:type="dxa"/>
            <w:tcBorders>
              <w:top w:val="nil"/>
              <w:left w:val="nil"/>
              <w:bottom w:val="nil"/>
              <w:right w:val="nil"/>
            </w:tcBorders>
          </w:tcPr>
          <w:p w14:paraId="03892CEA" w14:textId="77777777" w:rsidR="006D5004" w:rsidRDefault="006D5004" w:rsidP="005569F9">
            <w:pPr>
              <w:pStyle w:val="a6"/>
            </w:pPr>
            <w:r>
              <w:t>иной классификационный критерий: derm8</w:t>
            </w:r>
          </w:p>
        </w:tc>
        <w:tc>
          <w:tcPr>
            <w:tcW w:w="1139" w:type="dxa"/>
            <w:vMerge w:val="restart"/>
            <w:tcBorders>
              <w:top w:val="nil"/>
              <w:left w:val="nil"/>
              <w:bottom w:val="nil"/>
              <w:right w:val="nil"/>
            </w:tcBorders>
          </w:tcPr>
          <w:p w14:paraId="408CB6F8" w14:textId="77777777" w:rsidR="006D5004" w:rsidRDefault="006D5004" w:rsidP="005569F9">
            <w:pPr>
              <w:pStyle w:val="a5"/>
              <w:jc w:val="center"/>
            </w:pPr>
            <w:r>
              <w:t>1,95</w:t>
            </w:r>
          </w:p>
        </w:tc>
      </w:tr>
      <w:tr w:rsidR="006D5004" w14:paraId="32CAF7E6" w14:textId="77777777" w:rsidTr="00811254">
        <w:tc>
          <w:tcPr>
            <w:tcW w:w="740" w:type="dxa"/>
            <w:vMerge/>
            <w:tcBorders>
              <w:top w:val="nil"/>
              <w:left w:val="nil"/>
              <w:bottom w:val="nil"/>
              <w:right w:val="nil"/>
            </w:tcBorders>
          </w:tcPr>
          <w:p w14:paraId="4208B21F" w14:textId="77777777" w:rsidR="006D5004" w:rsidRDefault="006D5004" w:rsidP="005569F9">
            <w:pPr>
              <w:pStyle w:val="a5"/>
            </w:pPr>
          </w:p>
        </w:tc>
        <w:tc>
          <w:tcPr>
            <w:tcW w:w="1737" w:type="dxa"/>
            <w:vMerge/>
            <w:tcBorders>
              <w:top w:val="nil"/>
              <w:left w:val="nil"/>
              <w:bottom w:val="nil"/>
              <w:right w:val="nil"/>
            </w:tcBorders>
          </w:tcPr>
          <w:p w14:paraId="62A6146B" w14:textId="77777777" w:rsidR="006D5004" w:rsidRDefault="006D5004" w:rsidP="005569F9">
            <w:pPr>
              <w:pStyle w:val="a5"/>
            </w:pPr>
          </w:p>
        </w:tc>
        <w:tc>
          <w:tcPr>
            <w:tcW w:w="2328" w:type="dxa"/>
            <w:tcBorders>
              <w:top w:val="nil"/>
              <w:left w:val="nil"/>
              <w:bottom w:val="nil"/>
              <w:right w:val="nil"/>
            </w:tcBorders>
          </w:tcPr>
          <w:p w14:paraId="186A3FD0" w14:textId="77777777" w:rsidR="006D5004" w:rsidRDefault="006D5004" w:rsidP="005569F9">
            <w:pPr>
              <w:pStyle w:val="a6"/>
            </w:pPr>
            <w:r>
              <w:t xml:space="preserve">L40.0, L40.2, L40.3, L40.4, </w:t>
            </w:r>
            <w:r>
              <w:lastRenderedPageBreak/>
              <w:t>L40.5, L40.8</w:t>
            </w:r>
          </w:p>
        </w:tc>
        <w:tc>
          <w:tcPr>
            <w:tcW w:w="2039" w:type="dxa"/>
            <w:tcBorders>
              <w:top w:val="nil"/>
              <w:left w:val="nil"/>
              <w:bottom w:val="nil"/>
              <w:right w:val="nil"/>
            </w:tcBorders>
          </w:tcPr>
          <w:p w14:paraId="3F1EDA77"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1DAFE126" w14:textId="77777777" w:rsidR="006D5004" w:rsidRDefault="006D5004" w:rsidP="005569F9">
            <w:pPr>
              <w:pStyle w:val="a6"/>
            </w:pPr>
            <w:r>
              <w:t>иной классифик</w:t>
            </w:r>
            <w:r>
              <w:lastRenderedPageBreak/>
              <w:t>ационный критерий: derm9</w:t>
            </w:r>
          </w:p>
        </w:tc>
        <w:tc>
          <w:tcPr>
            <w:tcW w:w="1139" w:type="dxa"/>
            <w:vMerge/>
            <w:tcBorders>
              <w:top w:val="nil"/>
              <w:left w:val="nil"/>
              <w:bottom w:val="nil"/>
              <w:right w:val="nil"/>
            </w:tcBorders>
          </w:tcPr>
          <w:p w14:paraId="7F5D2114" w14:textId="77777777" w:rsidR="006D5004" w:rsidRDefault="006D5004" w:rsidP="005569F9">
            <w:pPr>
              <w:pStyle w:val="a5"/>
            </w:pPr>
          </w:p>
        </w:tc>
      </w:tr>
      <w:tr w:rsidR="006D5004" w14:paraId="6E5E33AE" w14:textId="77777777" w:rsidTr="00811254">
        <w:tc>
          <w:tcPr>
            <w:tcW w:w="740" w:type="dxa"/>
            <w:vMerge/>
            <w:tcBorders>
              <w:top w:val="nil"/>
              <w:left w:val="nil"/>
              <w:bottom w:val="nil"/>
              <w:right w:val="nil"/>
            </w:tcBorders>
          </w:tcPr>
          <w:p w14:paraId="2F95014E" w14:textId="77777777" w:rsidR="006D5004" w:rsidRDefault="006D5004" w:rsidP="005569F9">
            <w:pPr>
              <w:pStyle w:val="a5"/>
            </w:pPr>
          </w:p>
        </w:tc>
        <w:tc>
          <w:tcPr>
            <w:tcW w:w="1737" w:type="dxa"/>
            <w:vMerge/>
            <w:tcBorders>
              <w:top w:val="nil"/>
              <w:left w:val="nil"/>
              <w:bottom w:val="nil"/>
              <w:right w:val="nil"/>
            </w:tcBorders>
          </w:tcPr>
          <w:p w14:paraId="025FE382" w14:textId="77777777" w:rsidR="006D5004" w:rsidRDefault="006D5004" w:rsidP="005569F9">
            <w:pPr>
              <w:pStyle w:val="a5"/>
            </w:pPr>
          </w:p>
        </w:tc>
        <w:tc>
          <w:tcPr>
            <w:tcW w:w="2328" w:type="dxa"/>
            <w:tcBorders>
              <w:top w:val="nil"/>
              <w:left w:val="nil"/>
              <w:bottom w:val="nil"/>
              <w:right w:val="nil"/>
            </w:tcBorders>
          </w:tcPr>
          <w:p w14:paraId="33A7A15C" w14:textId="77777777" w:rsidR="006D5004" w:rsidRPr="00CA788E" w:rsidRDefault="006D5004" w:rsidP="005569F9">
            <w:pPr>
              <w:pStyle w:val="a6"/>
              <w:rPr>
                <w:lang w:val="en-US"/>
              </w:rPr>
            </w:pPr>
            <w:r w:rsidRPr="00CA788E">
              <w:rPr>
                <w:lang w:val="en-US"/>
              </w:rPr>
              <w:t>L20.0, L20.8, L20.9, L21.8, L21.9, L28.1, L30.0, L41.1, L41.3, L41.4, L41.5, L41.8, L43.0, L43.1, L43.2, L43.3, L43.8, L44.0, L44.8, L63.0, L63.1, L66.1, L80, L90.0, L90.3, L90.8, L90.9, L91.9, L92.0, L92.1, L94.0, L94.1, Q82.2, C84.0</w:t>
            </w:r>
          </w:p>
        </w:tc>
        <w:tc>
          <w:tcPr>
            <w:tcW w:w="2039" w:type="dxa"/>
            <w:tcBorders>
              <w:top w:val="nil"/>
              <w:left w:val="nil"/>
              <w:bottom w:val="nil"/>
              <w:right w:val="nil"/>
            </w:tcBorders>
          </w:tcPr>
          <w:p w14:paraId="40E60391" w14:textId="77777777" w:rsidR="006D5004" w:rsidRDefault="006D5004" w:rsidP="005569F9">
            <w:pPr>
              <w:pStyle w:val="a5"/>
              <w:jc w:val="center"/>
            </w:pPr>
            <w:r>
              <w:t>-</w:t>
            </w:r>
          </w:p>
        </w:tc>
        <w:tc>
          <w:tcPr>
            <w:tcW w:w="1573" w:type="dxa"/>
            <w:tcBorders>
              <w:top w:val="nil"/>
              <w:left w:val="nil"/>
              <w:bottom w:val="nil"/>
              <w:right w:val="nil"/>
            </w:tcBorders>
          </w:tcPr>
          <w:p w14:paraId="5323A48C" w14:textId="77777777" w:rsidR="006D5004" w:rsidRDefault="006D5004" w:rsidP="005569F9">
            <w:pPr>
              <w:pStyle w:val="a6"/>
            </w:pPr>
            <w:r>
              <w:t>иной классификационный критерий: derm7</w:t>
            </w:r>
          </w:p>
        </w:tc>
        <w:tc>
          <w:tcPr>
            <w:tcW w:w="1139" w:type="dxa"/>
            <w:vMerge/>
            <w:tcBorders>
              <w:top w:val="nil"/>
              <w:left w:val="nil"/>
              <w:bottom w:val="nil"/>
              <w:right w:val="nil"/>
            </w:tcBorders>
          </w:tcPr>
          <w:p w14:paraId="196C64A8" w14:textId="77777777" w:rsidR="006D5004" w:rsidRDefault="006D5004" w:rsidP="005569F9">
            <w:pPr>
              <w:pStyle w:val="a5"/>
            </w:pPr>
          </w:p>
        </w:tc>
      </w:tr>
      <w:tr w:rsidR="006D5004" w14:paraId="48FAA3AA" w14:textId="77777777" w:rsidTr="00811254">
        <w:tc>
          <w:tcPr>
            <w:tcW w:w="740" w:type="dxa"/>
            <w:tcBorders>
              <w:top w:val="nil"/>
              <w:left w:val="nil"/>
              <w:bottom w:val="nil"/>
              <w:right w:val="nil"/>
            </w:tcBorders>
          </w:tcPr>
          <w:p w14:paraId="2EF19253" w14:textId="77777777" w:rsidR="006D5004" w:rsidRDefault="006D5004" w:rsidP="005569F9">
            <w:pPr>
              <w:pStyle w:val="a5"/>
              <w:jc w:val="center"/>
            </w:pPr>
            <w:r>
              <w:t>ds07</w:t>
            </w:r>
          </w:p>
        </w:tc>
        <w:tc>
          <w:tcPr>
            <w:tcW w:w="7677" w:type="dxa"/>
            <w:gridSpan w:val="4"/>
            <w:tcBorders>
              <w:top w:val="nil"/>
              <w:left w:val="nil"/>
              <w:bottom w:val="nil"/>
              <w:right w:val="nil"/>
            </w:tcBorders>
          </w:tcPr>
          <w:p w14:paraId="0487343A" w14:textId="77777777" w:rsidR="006D5004" w:rsidRDefault="006D5004" w:rsidP="005569F9">
            <w:pPr>
              <w:pStyle w:val="a6"/>
            </w:pPr>
            <w:r>
              <w:t>Детская кардиология</w:t>
            </w:r>
          </w:p>
        </w:tc>
        <w:tc>
          <w:tcPr>
            <w:tcW w:w="1139" w:type="dxa"/>
            <w:tcBorders>
              <w:top w:val="nil"/>
              <w:left w:val="nil"/>
              <w:bottom w:val="nil"/>
              <w:right w:val="nil"/>
            </w:tcBorders>
          </w:tcPr>
          <w:p w14:paraId="51EB3FC7" w14:textId="77777777" w:rsidR="006D5004" w:rsidRDefault="006D5004" w:rsidP="005569F9">
            <w:pPr>
              <w:pStyle w:val="a5"/>
              <w:jc w:val="center"/>
            </w:pPr>
            <w:r>
              <w:t>0,98</w:t>
            </w:r>
          </w:p>
        </w:tc>
      </w:tr>
      <w:tr w:rsidR="006D5004" w:rsidRPr="00432002" w14:paraId="02707E21" w14:textId="77777777" w:rsidTr="00811254">
        <w:tc>
          <w:tcPr>
            <w:tcW w:w="740" w:type="dxa"/>
            <w:tcBorders>
              <w:top w:val="nil"/>
              <w:left w:val="nil"/>
              <w:bottom w:val="nil"/>
              <w:right w:val="nil"/>
            </w:tcBorders>
          </w:tcPr>
          <w:p w14:paraId="52657996" w14:textId="77777777" w:rsidR="006D5004" w:rsidRDefault="006D5004" w:rsidP="005569F9">
            <w:pPr>
              <w:pStyle w:val="a5"/>
              <w:jc w:val="center"/>
            </w:pPr>
            <w:r>
              <w:t>ds07.001</w:t>
            </w:r>
          </w:p>
        </w:tc>
        <w:tc>
          <w:tcPr>
            <w:tcW w:w="1737" w:type="dxa"/>
            <w:tcBorders>
              <w:top w:val="nil"/>
              <w:left w:val="nil"/>
              <w:bottom w:val="nil"/>
              <w:right w:val="nil"/>
            </w:tcBorders>
          </w:tcPr>
          <w:p w14:paraId="19F65E9D" w14:textId="77777777" w:rsidR="006D5004" w:rsidRDefault="006D5004" w:rsidP="005569F9">
            <w:pPr>
              <w:pStyle w:val="a6"/>
            </w:pPr>
            <w:r>
              <w:t>Болезни системы кровообращения, дети</w:t>
            </w:r>
          </w:p>
        </w:tc>
        <w:tc>
          <w:tcPr>
            <w:tcW w:w="2328" w:type="dxa"/>
            <w:tcBorders>
              <w:top w:val="nil"/>
              <w:left w:val="nil"/>
              <w:bottom w:val="nil"/>
              <w:right w:val="nil"/>
            </w:tcBorders>
          </w:tcPr>
          <w:p w14:paraId="1B986ED3" w14:textId="77777777" w:rsidR="006D5004" w:rsidRPr="00CA788E" w:rsidRDefault="006D5004" w:rsidP="005569F9">
            <w:pPr>
              <w:pStyle w:val="a6"/>
              <w:rPr>
                <w:lang w:val="en-US"/>
              </w:rPr>
            </w:pPr>
            <w:r w:rsidRPr="00CA788E">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w:t>
            </w:r>
            <w:r w:rsidRPr="00CA788E">
              <w:rPr>
                <w:lang w:val="en-US"/>
              </w:rPr>
              <w:lastRenderedPageBreak/>
              <w:t xml:space="preserve">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w:t>
            </w:r>
            <w:r w:rsidRPr="00CA788E">
              <w:rPr>
                <w:lang w:val="en-US"/>
              </w:rPr>
              <w:lastRenderedPageBreak/>
              <w:t xml:space="preserve">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w:t>
            </w:r>
            <w:r w:rsidRPr="00CA788E">
              <w:rPr>
                <w:lang w:val="en-US"/>
              </w:rPr>
              <w:lastRenderedPageBreak/>
              <w:t xml:space="preserve">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w:t>
            </w:r>
            <w:r w:rsidRPr="00CA788E">
              <w:rPr>
                <w:lang w:val="en-US"/>
              </w:rPr>
              <w:lastRenderedPageBreak/>
              <w:t>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039" w:type="dxa"/>
            <w:tcBorders>
              <w:top w:val="nil"/>
              <w:left w:val="nil"/>
              <w:bottom w:val="nil"/>
              <w:right w:val="nil"/>
            </w:tcBorders>
          </w:tcPr>
          <w:p w14:paraId="41E05A90" w14:textId="77777777" w:rsidR="006D5004" w:rsidRPr="00CA788E" w:rsidRDefault="006D5004" w:rsidP="005569F9">
            <w:pPr>
              <w:pStyle w:val="a5"/>
              <w:jc w:val="center"/>
              <w:rPr>
                <w:lang w:val="en-US"/>
              </w:rPr>
            </w:pPr>
            <w:r w:rsidRPr="00CA788E">
              <w:rPr>
                <w:lang w:val="en-US"/>
              </w:rPr>
              <w:lastRenderedPageBreak/>
              <w:t>-</w:t>
            </w:r>
          </w:p>
        </w:tc>
        <w:tc>
          <w:tcPr>
            <w:tcW w:w="1573" w:type="dxa"/>
            <w:tcBorders>
              <w:top w:val="nil"/>
              <w:left w:val="nil"/>
              <w:bottom w:val="nil"/>
              <w:right w:val="nil"/>
            </w:tcBorders>
          </w:tcPr>
          <w:p w14:paraId="56FF0BD8" w14:textId="77777777" w:rsidR="006D5004" w:rsidRPr="00CA788E" w:rsidRDefault="006D5004" w:rsidP="005569F9">
            <w:pPr>
              <w:pStyle w:val="a6"/>
              <w:rPr>
                <w:lang w:val="en-US"/>
              </w:rPr>
            </w:pPr>
            <w:r>
              <w:t>возрастная</w:t>
            </w:r>
            <w:r w:rsidRPr="00CA788E">
              <w:rPr>
                <w:lang w:val="en-US"/>
              </w:rPr>
              <w:t xml:space="preserve"> </w:t>
            </w:r>
            <w:r>
              <w:t>группа</w:t>
            </w:r>
            <w:r w:rsidRPr="00CA788E">
              <w:rPr>
                <w:lang w:val="en-US"/>
              </w:rPr>
              <w:t xml:space="preserve">: </w:t>
            </w:r>
            <w:r>
              <w:t>от</w:t>
            </w:r>
            <w:r w:rsidRPr="00CA788E">
              <w:rPr>
                <w:lang w:val="en-US"/>
              </w:rPr>
              <w:t xml:space="preserve"> 0 </w:t>
            </w:r>
            <w:r>
              <w:t>дней</w:t>
            </w:r>
            <w:r w:rsidRPr="00CA788E">
              <w:rPr>
                <w:lang w:val="en-US"/>
              </w:rPr>
              <w:t xml:space="preserve"> </w:t>
            </w:r>
            <w:r>
              <w:t>до</w:t>
            </w:r>
            <w:r w:rsidRPr="00CA788E">
              <w:rPr>
                <w:lang w:val="en-US"/>
              </w:rPr>
              <w:t xml:space="preserve"> 18 </w:t>
            </w:r>
            <w:r>
              <w:t>лет</w:t>
            </w:r>
          </w:p>
        </w:tc>
        <w:tc>
          <w:tcPr>
            <w:tcW w:w="1139" w:type="dxa"/>
            <w:tcBorders>
              <w:top w:val="nil"/>
              <w:left w:val="nil"/>
              <w:bottom w:val="nil"/>
              <w:right w:val="nil"/>
            </w:tcBorders>
          </w:tcPr>
          <w:p w14:paraId="11764CE4" w14:textId="77777777" w:rsidR="006D5004" w:rsidRPr="00CA788E" w:rsidRDefault="006D5004" w:rsidP="005569F9">
            <w:pPr>
              <w:pStyle w:val="a5"/>
              <w:jc w:val="center"/>
              <w:rPr>
                <w:lang w:val="en-US"/>
              </w:rPr>
            </w:pPr>
            <w:r w:rsidRPr="00CA788E">
              <w:rPr>
                <w:lang w:val="en-US"/>
              </w:rPr>
              <w:t>0,98</w:t>
            </w:r>
          </w:p>
        </w:tc>
      </w:tr>
      <w:tr w:rsidR="006D5004" w:rsidRPr="00432002" w14:paraId="759AEA7E" w14:textId="77777777" w:rsidTr="00811254">
        <w:tc>
          <w:tcPr>
            <w:tcW w:w="740" w:type="dxa"/>
            <w:tcBorders>
              <w:top w:val="nil"/>
              <w:left w:val="nil"/>
              <w:bottom w:val="nil"/>
              <w:right w:val="nil"/>
            </w:tcBorders>
          </w:tcPr>
          <w:p w14:paraId="30A36D6A" w14:textId="77777777" w:rsidR="006D5004" w:rsidRPr="00CA788E" w:rsidRDefault="006D5004" w:rsidP="005569F9">
            <w:pPr>
              <w:pStyle w:val="a5"/>
              <w:jc w:val="center"/>
              <w:rPr>
                <w:lang w:val="en-US"/>
              </w:rPr>
            </w:pPr>
            <w:r w:rsidRPr="00CA788E">
              <w:rPr>
                <w:lang w:val="en-US"/>
              </w:rPr>
              <w:lastRenderedPageBreak/>
              <w:t>ds08</w:t>
            </w:r>
          </w:p>
        </w:tc>
        <w:tc>
          <w:tcPr>
            <w:tcW w:w="7677" w:type="dxa"/>
            <w:gridSpan w:val="4"/>
            <w:tcBorders>
              <w:top w:val="nil"/>
              <w:left w:val="nil"/>
              <w:bottom w:val="nil"/>
              <w:right w:val="nil"/>
            </w:tcBorders>
          </w:tcPr>
          <w:p w14:paraId="08A9428C" w14:textId="77777777" w:rsidR="006D5004" w:rsidRPr="00CA788E" w:rsidRDefault="006D5004" w:rsidP="005569F9">
            <w:pPr>
              <w:pStyle w:val="a6"/>
              <w:rPr>
                <w:lang w:val="en-US"/>
              </w:rPr>
            </w:pPr>
            <w:r>
              <w:t>Детская</w:t>
            </w:r>
            <w:r w:rsidRPr="00CA788E">
              <w:rPr>
                <w:lang w:val="en-US"/>
              </w:rPr>
              <w:t xml:space="preserve"> </w:t>
            </w:r>
            <w:r>
              <w:t>онкология</w:t>
            </w:r>
          </w:p>
        </w:tc>
        <w:tc>
          <w:tcPr>
            <w:tcW w:w="1139" w:type="dxa"/>
            <w:tcBorders>
              <w:top w:val="nil"/>
              <w:left w:val="nil"/>
              <w:bottom w:val="nil"/>
              <w:right w:val="nil"/>
            </w:tcBorders>
          </w:tcPr>
          <w:p w14:paraId="606AA077" w14:textId="77777777" w:rsidR="006D5004" w:rsidRPr="00CA788E" w:rsidRDefault="006D5004" w:rsidP="005569F9">
            <w:pPr>
              <w:pStyle w:val="a5"/>
              <w:jc w:val="center"/>
              <w:rPr>
                <w:lang w:val="en-US"/>
              </w:rPr>
            </w:pPr>
            <w:r w:rsidRPr="00CA788E">
              <w:rPr>
                <w:lang w:val="en-US"/>
              </w:rPr>
              <w:t>12,80</w:t>
            </w:r>
          </w:p>
        </w:tc>
      </w:tr>
      <w:tr w:rsidR="006D5004" w14:paraId="078BA927" w14:textId="77777777" w:rsidTr="00811254">
        <w:tc>
          <w:tcPr>
            <w:tcW w:w="740" w:type="dxa"/>
            <w:vMerge w:val="restart"/>
            <w:tcBorders>
              <w:top w:val="nil"/>
              <w:left w:val="nil"/>
              <w:bottom w:val="nil"/>
              <w:right w:val="nil"/>
            </w:tcBorders>
          </w:tcPr>
          <w:p w14:paraId="5322C7E0" w14:textId="77777777" w:rsidR="006D5004" w:rsidRPr="00CA788E" w:rsidRDefault="006D5004" w:rsidP="005569F9">
            <w:pPr>
              <w:pStyle w:val="a5"/>
              <w:jc w:val="center"/>
              <w:rPr>
                <w:lang w:val="en-US"/>
              </w:rPr>
            </w:pPr>
            <w:r w:rsidRPr="00CA788E">
              <w:rPr>
                <w:lang w:val="en-US"/>
              </w:rPr>
              <w:t>ds08.00</w:t>
            </w:r>
            <w:r w:rsidRPr="00CA788E">
              <w:rPr>
                <w:lang w:val="en-US"/>
              </w:rPr>
              <w:lastRenderedPageBreak/>
              <w:t>1</w:t>
            </w:r>
          </w:p>
        </w:tc>
        <w:tc>
          <w:tcPr>
            <w:tcW w:w="1737" w:type="dxa"/>
            <w:vMerge w:val="restart"/>
            <w:tcBorders>
              <w:top w:val="nil"/>
              <w:left w:val="nil"/>
              <w:bottom w:val="nil"/>
              <w:right w:val="nil"/>
            </w:tcBorders>
          </w:tcPr>
          <w:p w14:paraId="785ACFFC" w14:textId="77777777" w:rsidR="006D5004" w:rsidRPr="00CA788E" w:rsidRDefault="006D5004" w:rsidP="005569F9">
            <w:pPr>
              <w:pStyle w:val="a6"/>
              <w:rPr>
                <w:lang w:val="en-US"/>
              </w:rPr>
            </w:pPr>
            <w:r>
              <w:lastRenderedPageBreak/>
              <w:t>Лекарственная</w:t>
            </w:r>
            <w:r w:rsidRPr="00CA788E">
              <w:rPr>
                <w:lang w:val="en-US"/>
              </w:rPr>
              <w:t xml:space="preserve"> </w:t>
            </w:r>
            <w:r>
              <w:t>терапия</w:t>
            </w:r>
            <w:r w:rsidRPr="00CA788E">
              <w:rPr>
                <w:lang w:val="en-US"/>
              </w:rPr>
              <w:t xml:space="preserve"> </w:t>
            </w:r>
            <w:r>
              <w:lastRenderedPageBreak/>
              <w:t>при</w:t>
            </w:r>
            <w:r w:rsidRPr="00CA788E">
              <w:rPr>
                <w:lang w:val="en-US"/>
              </w:rPr>
              <w:t xml:space="preserve"> </w:t>
            </w:r>
            <w:r>
              <w:t>злокачественных</w:t>
            </w:r>
            <w:r w:rsidRPr="00CA788E">
              <w:rPr>
                <w:lang w:val="en-US"/>
              </w:rPr>
              <w:t xml:space="preserve"> </w:t>
            </w:r>
            <w:r>
              <w:t>новообразованиях</w:t>
            </w:r>
            <w:r w:rsidRPr="00CA788E">
              <w:rPr>
                <w:lang w:val="en-US"/>
              </w:rPr>
              <w:t xml:space="preserve"> </w:t>
            </w:r>
            <w:r>
              <w:t>других</w:t>
            </w:r>
            <w:r w:rsidRPr="00CA788E">
              <w:rPr>
                <w:lang w:val="en-US"/>
              </w:rPr>
              <w:t xml:space="preserve"> </w:t>
            </w:r>
            <w:r>
              <w:t>локализаций</w:t>
            </w:r>
            <w:r w:rsidRPr="00CA788E">
              <w:rPr>
                <w:lang w:val="en-US"/>
              </w:rPr>
              <w:t xml:space="preserve"> (</w:t>
            </w:r>
            <w:r>
              <w:t>кроме</w:t>
            </w:r>
            <w:r w:rsidRPr="00CA788E">
              <w:rPr>
                <w:lang w:val="en-US"/>
              </w:rPr>
              <w:t xml:space="preserve"> </w:t>
            </w:r>
            <w:r>
              <w:t>лимфоидной</w:t>
            </w:r>
            <w:r w:rsidRPr="00CA788E">
              <w:rPr>
                <w:lang w:val="en-US"/>
              </w:rPr>
              <w:t xml:space="preserve"> </w:t>
            </w:r>
            <w:r>
              <w:t>и</w:t>
            </w:r>
            <w:r w:rsidRPr="00CA788E">
              <w:rPr>
                <w:lang w:val="en-US"/>
              </w:rPr>
              <w:t xml:space="preserve"> </w:t>
            </w:r>
            <w:r>
              <w:t>кроветворной</w:t>
            </w:r>
            <w:r w:rsidRPr="00CA788E">
              <w:rPr>
                <w:lang w:val="en-US"/>
              </w:rPr>
              <w:t xml:space="preserve"> </w:t>
            </w:r>
            <w:r>
              <w:t>тканей</w:t>
            </w:r>
            <w:r w:rsidRPr="00CA788E">
              <w:rPr>
                <w:lang w:val="en-US"/>
              </w:rPr>
              <w:t xml:space="preserve">), </w:t>
            </w:r>
            <w:r>
              <w:t>дети</w:t>
            </w:r>
          </w:p>
        </w:tc>
        <w:tc>
          <w:tcPr>
            <w:tcW w:w="2328" w:type="dxa"/>
            <w:tcBorders>
              <w:top w:val="nil"/>
              <w:left w:val="nil"/>
              <w:bottom w:val="nil"/>
              <w:right w:val="nil"/>
            </w:tcBorders>
          </w:tcPr>
          <w:p w14:paraId="4EEA012A" w14:textId="77777777" w:rsidR="006D5004" w:rsidRPr="00CA788E" w:rsidRDefault="006D5004" w:rsidP="005569F9">
            <w:pPr>
              <w:pStyle w:val="a6"/>
              <w:rPr>
                <w:lang w:val="en-US"/>
              </w:rPr>
            </w:pPr>
            <w:r w:rsidRPr="00CA788E">
              <w:rPr>
                <w:lang w:val="en-US"/>
              </w:rPr>
              <w:lastRenderedPageBreak/>
              <w:t xml:space="preserve">C00, C00.0, C00.1, C00.2, </w:t>
            </w:r>
            <w:r w:rsidRPr="00CA788E">
              <w:rPr>
                <w:lang w:val="en-US"/>
              </w:rPr>
              <w:lastRenderedPageBreak/>
              <w:t xml:space="preserve">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w:t>
            </w:r>
            <w:r w:rsidRPr="00CA788E">
              <w:rPr>
                <w:lang w:val="en-US"/>
              </w:rPr>
              <w:lastRenderedPageBreak/>
              <w:t xml:space="preserve">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w:t>
            </w:r>
            <w:r w:rsidRPr="00CA788E">
              <w:rPr>
                <w:lang w:val="en-US"/>
              </w:rPr>
              <w:lastRenderedPageBreak/>
              <w:t xml:space="preserve">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w:t>
            </w:r>
            <w:r w:rsidRPr="00CA788E">
              <w:rPr>
                <w:lang w:val="en-US"/>
              </w:rPr>
              <w:lastRenderedPageBreak/>
              <w:t>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039" w:type="dxa"/>
            <w:tcBorders>
              <w:top w:val="nil"/>
              <w:left w:val="nil"/>
              <w:bottom w:val="nil"/>
              <w:right w:val="nil"/>
            </w:tcBorders>
          </w:tcPr>
          <w:p w14:paraId="023B8399" w14:textId="77777777" w:rsidR="006D5004" w:rsidRDefault="006D5004" w:rsidP="005569F9">
            <w:pPr>
              <w:pStyle w:val="a6"/>
            </w:pPr>
            <w:r>
              <w:lastRenderedPageBreak/>
              <w:t>A25.30.014</w:t>
            </w:r>
          </w:p>
        </w:tc>
        <w:tc>
          <w:tcPr>
            <w:tcW w:w="1573" w:type="dxa"/>
            <w:tcBorders>
              <w:top w:val="nil"/>
              <w:left w:val="nil"/>
              <w:bottom w:val="nil"/>
              <w:right w:val="nil"/>
            </w:tcBorders>
          </w:tcPr>
          <w:p w14:paraId="4034482B" w14:textId="77777777" w:rsidR="006D5004" w:rsidRDefault="006D5004" w:rsidP="005569F9">
            <w:pPr>
              <w:pStyle w:val="a6"/>
            </w:pPr>
            <w:r>
              <w:t xml:space="preserve">возрастная группа: </w:t>
            </w:r>
            <w:r>
              <w:lastRenderedPageBreak/>
              <w:t>от 0 дней до 18 лет</w:t>
            </w:r>
          </w:p>
        </w:tc>
        <w:tc>
          <w:tcPr>
            <w:tcW w:w="1139" w:type="dxa"/>
            <w:vMerge w:val="restart"/>
            <w:tcBorders>
              <w:top w:val="nil"/>
              <w:left w:val="nil"/>
              <w:bottom w:val="nil"/>
              <w:right w:val="nil"/>
            </w:tcBorders>
          </w:tcPr>
          <w:p w14:paraId="30C16D52" w14:textId="77777777" w:rsidR="006D5004" w:rsidRDefault="006D5004" w:rsidP="005569F9">
            <w:pPr>
              <w:pStyle w:val="a5"/>
              <w:jc w:val="center"/>
            </w:pPr>
            <w:r>
              <w:lastRenderedPageBreak/>
              <w:t>7,95</w:t>
            </w:r>
          </w:p>
        </w:tc>
      </w:tr>
      <w:tr w:rsidR="006D5004" w14:paraId="7530B59A" w14:textId="77777777" w:rsidTr="00811254">
        <w:tc>
          <w:tcPr>
            <w:tcW w:w="740" w:type="dxa"/>
            <w:vMerge/>
            <w:tcBorders>
              <w:top w:val="nil"/>
              <w:left w:val="nil"/>
              <w:bottom w:val="nil"/>
              <w:right w:val="nil"/>
            </w:tcBorders>
          </w:tcPr>
          <w:p w14:paraId="13E4DFCA" w14:textId="77777777" w:rsidR="006D5004" w:rsidRDefault="006D5004" w:rsidP="005569F9">
            <w:pPr>
              <w:pStyle w:val="a5"/>
            </w:pPr>
          </w:p>
        </w:tc>
        <w:tc>
          <w:tcPr>
            <w:tcW w:w="1737" w:type="dxa"/>
            <w:vMerge/>
            <w:tcBorders>
              <w:top w:val="nil"/>
              <w:left w:val="nil"/>
              <w:bottom w:val="nil"/>
              <w:right w:val="nil"/>
            </w:tcBorders>
          </w:tcPr>
          <w:p w14:paraId="4E69F8B6" w14:textId="77777777" w:rsidR="006D5004" w:rsidRDefault="006D5004" w:rsidP="005569F9">
            <w:pPr>
              <w:pStyle w:val="a5"/>
            </w:pPr>
          </w:p>
        </w:tc>
        <w:tc>
          <w:tcPr>
            <w:tcW w:w="2328" w:type="dxa"/>
            <w:tcBorders>
              <w:top w:val="nil"/>
              <w:left w:val="nil"/>
              <w:bottom w:val="nil"/>
              <w:right w:val="nil"/>
            </w:tcBorders>
          </w:tcPr>
          <w:p w14:paraId="52773E06" w14:textId="77777777" w:rsidR="006D5004" w:rsidRDefault="006D5004" w:rsidP="005569F9">
            <w:pPr>
              <w:pStyle w:val="a6"/>
            </w:pPr>
            <w:r>
              <w:t xml:space="preserve">C22.2, C38.1, C40, C40.0, C40.1, C40.2, C40.3, C40.8, C40.9, C47.3, C47.4, C47.5, C47.6, C47.8, C47.9, C48.0, C49, C49.0, C49.1, C49.2, C49.3, C49.4, C49.5, C49.6, C49.8, C49.9, C62, C62.0, C62.1, C62.9, C64, C70, C70.0, C70.1, C70.9, </w:t>
            </w:r>
            <w:r>
              <w:lastRenderedPageBreak/>
              <w:t>C71, C71.0, C71.1, C71.2, C71.3, C71.4, C71.5, C71.6, C71.7, C71.8, C71.9, C72, C72.0, C72.1, C72.2, C72.3, C72.4, C72.5, C72.8, C72.9, C74.1, C74.9, C76.0, C76.1, C76.2, C76.3, C76.7, C76.8</w:t>
            </w:r>
          </w:p>
        </w:tc>
        <w:tc>
          <w:tcPr>
            <w:tcW w:w="2039" w:type="dxa"/>
            <w:tcBorders>
              <w:top w:val="nil"/>
              <w:left w:val="nil"/>
              <w:bottom w:val="nil"/>
              <w:right w:val="nil"/>
            </w:tcBorders>
          </w:tcPr>
          <w:p w14:paraId="43935933" w14:textId="77777777" w:rsidR="006D5004" w:rsidRDefault="006D5004" w:rsidP="005569F9">
            <w:pPr>
              <w:pStyle w:val="a6"/>
            </w:pPr>
            <w:r>
              <w:lastRenderedPageBreak/>
              <w:t>A25.30.014</w:t>
            </w:r>
          </w:p>
        </w:tc>
        <w:tc>
          <w:tcPr>
            <w:tcW w:w="1573" w:type="dxa"/>
            <w:tcBorders>
              <w:top w:val="nil"/>
              <w:left w:val="nil"/>
              <w:bottom w:val="nil"/>
              <w:right w:val="nil"/>
            </w:tcBorders>
          </w:tcPr>
          <w:p w14:paraId="06D1DE62" w14:textId="77777777" w:rsidR="006D5004" w:rsidRDefault="006D5004" w:rsidP="005569F9">
            <w:pPr>
              <w:pStyle w:val="a6"/>
            </w:pPr>
            <w:r>
              <w:t>возрастная группа: от 0 дней до 21 года</w:t>
            </w:r>
          </w:p>
        </w:tc>
        <w:tc>
          <w:tcPr>
            <w:tcW w:w="1139" w:type="dxa"/>
            <w:vMerge/>
            <w:tcBorders>
              <w:top w:val="nil"/>
              <w:left w:val="nil"/>
              <w:bottom w:val="nil"/>
              <w:right w:val="nil"/>
            </w:tcBorders>
          </w:tcPr>
          <w:p w14:paraId="3C4D1BCF" w14:textId="77777777" w:rsidR="006D5004" w:rsidRDefault="006D5004" w:rsidP="005569F9">
            <w:pPr>
              <w:pStyle w:val="a5"/>
            </w:pPr>
          </w:p>
        </w:tc>
      </w:tr>
      <w:tr w:rsidR="006D5004" w14:paraId="0139065F" w14:textId="77777777" w:rsidTr="00811254">
        <w:tc>
          <w:tcPr>
            <w:tcW w:w="740" w:type="dxa"/>
            <w:vMerge w:val="restart"/>
            <w:tcBorders>
              <w:top w:val="nil"/>
              <w:left w:val="nil"/>
              <w:bottom w:val="nil"/>
              <w:right w:val="nil"/>
            </w:tcBorders>
          </w:tcPr>
          <w:p w14:paraId="68B3DA3E" w14:textId="77777777" w:rsidR="006D5004" w:rsidRDefault="006D5004" w:rsidP="005569F9">
            <w:pPr>
              <w:pStyle w:val="a5"/>
              <w:jc w:val="center"/>
            </w:pPr>
            <w:r>
              <w:t>ds08.002</w:t>
            </w:r>
          </w:p>
        </w:tc>
        <w:tc>
          <w:tcPr>
            <w:tcW w:w="1737" w:type="dxa"/>
            <w:vMerge w:val="restart"/>
            <w:tcBorders>
              <w:top w:val="nil"/>
              <w:left w:val="nil"/>
              <w:bottom w:val="nil"/>
              <w:right w:val="nil"/>
            </w:tcBorders>
          </w:tcPr>
          <w:p w14:paraId="56C85BC2" w14:textId="77777777" w:rsidR="006D5004" w:rsidRDefault="006D5004" w:rsidP="005569F9">
            <w:pPr>
              <w:pStyle w:val="a6"/>
            </w:pPr>
            <w:r>
              <w:t>Лекарственная терапия при остром лейкозе, дети</w:t>
            </w:r>
          </w:p>
        </w:tc>
        <w:tc>
          <w:tcPr>
            <w:tcW w:w="2328" w:type="dxa"/>
            <w:tcBorders>
              <w:top w:val="nil"/>
              <w:left w:val="nil"/>
              <w:bottom w:val="nil"/>
              <w:right w:val="nil"/>
            </w:tcBorders>
          </w:tcPr>
          <w:p w14:paraId="5F74F625" w14:textId="77777777" w:rsidR="006D5004" w:rsidRDefault="006D5004" w:rsidP="005569F9">
            <w:pPr>
              <w:pStyle w:val="a6"/>
            </w:pPr>
            <w:r>
              <w:t>C93.3</w:t>
            </w:r>
          </w:p>
        </w:tc>
        <w:tc>
          <w:tcPr>
            <w:tcW w:w="2039" w:type="dxa"/>
            <w:tcBorders>
              <w:top w:val="nil"/>
              <w:left w:val="nil"/>
              <w:bottom w:val="nil"/>
              <w:right w:val="nil"/>
            </w:tcBorders>
          </w:tcPr>
          <w:p w14:paraId="2513CD06" w14:textId="77777777" w:rsidR="006D5004" w:rsidRDefault="006D5004" w:rsidP="005569F9">
            <w:pPr>
              <w:pStyle w:val="a6"/>
            </w:pPr>
            <w:r>
              <w:t>A25.30.014</w:t>
            </w:r>
          </w:p>
        </w:tc>
        <w:tc>
          <w:tcPr>
            <w:tcW w:w="1573" w:type="dxa"/>
            <w:tcBorders>
              <w:top w:val="nil"/>
              <w:left w:val="nil"/>
              <w:bottom w:val="nil"/>
              <w:right w:val="nil"/>
            </w:tcBorders>
          </w:tcPr>
          <w:p w14:paraId="03AD2205" w14:textId="77777777" w:rsidR="006D5004" w:rsidRDefault="006D5004" w:rsidP="005569F9">
            <w:pPr>
              <w:pStyle w:val="a6"/>
            </w:pPr>
            <w:r>
              <w:t>возрастная группа: от 0 дней до 18 лет</w:t>
            </w:r>
          </w:p>
        </w:tc>
        <w:tc>
          <w:tcPr>
            <w:tcW w:w="1139" w:type="dxa"/>
            <w:vMerge w:val="restart"/>
            <w:tcBorders>
              <w:top w:val="nil"/>
              <w:left w:val="nil"/>
              <w:bottom w:val="nil"/>
              <w:right w:val="nil"/>
            </w:tcBorders>
          </w:tcPr>
          <w:p w14:paraId="23FECE31" w14:textId="77777777" w:rsidR="006D5004" w:rsidRDefault="006D5004" w:rsidP="005569F9">
            <w:pPr>
              <w:pStyle w:val="a5"/>
              <w:jc w:val="center"/>
            </w:pPr>
            <w:r>
              <w:t>14,23</w:t>
            </w:r>
          </w:p>
        </w:tc>
      </w:tr>
      <w:tr w:rsidR="006D5004" w14:paraId="7C4A2D2F" w14:textId="77777777" w:rsidTr="00811254">
        <w:tc>
          <w:tcPr>
            <w:tcW w:w="740" w:type="dxa"/>
            <w:vMerge/>
            <w:tcBorders>
              <w:top w:val="nil"/>
              <w:left w:val="nil"/>
              <w:bottom w:val="nil"/>
              <w:right w:val="nil"/>
            </w:tcBorders>
          </w:tcPr>
          <w:p w14:paraId="03B61274" w14:textId="77777777" w:rsidR="006D5004" w:rsidRDefault="006D5004" w:rsidP="005569F9">
            <w:pPr>
              <w:pStyle w:val="a5"/>
            </w:pPr>
          </w:p>
        </w:tc>
        <w:tc>
          <w:tcPr>
            <w:tcW w:w="1737" w:type="dxa"/>
            <w:vMerge/>
            <w:tcBorders>
              <w:top w:val="nil"/>
              <w:left w:val="nil"/>
              <w:bottom w:val="nil"/>
              <w:right w:val="nil"/>
            </w:tcBorders>
          </w:tcPr>
          <w:p w14:paraId="7AEE987F" w14:textId="77777777" w:rsidR="006D5004" w:rsidRDefault="006D5004" w:rsidP="005569F9">
            <w:pPr>
              <w:pStyle w:val="a5"/>
            </w:pPr>
          </w:p>
        </w:tc>
        <w:tc>
          <w:tcPr>
            <w:tcW w:w="2328" w:type="dxa"/>
            <w:tcBorders>
              <w:top w:val="nil"/>
              <w:left w:val="nil"/>
              <w:bottom w:val="nil"/>
              <w:right w:val="nil"/>
            </w:tcBorders>
          </w:tcPr>
          <w:p w14:paraId="2E5D39DB" w14:textId="77777777" w:rsidR="006D5004" w:rsidRDefault="006D5004" w:rsidP="005569F9">
            <w:pPr>
              <w:pStyle w:val="a6"/>
            </w:pPr>
            <w:r>
              <w:t>C91.0, C92.0, C92.4, C92.5, C92.6, C92.8, C93.0, C94.0, C94.2, C95.0</w:t>
            </w:r>
          </w:p>
        </w:tc>
        <w:tc>
          <w:tcPr>
            <w:tcW w:w="2039" w:type="dxa"/>
            <w:tcBorders>
              <w:top w:val="nil"/>
              <w:left w:val="nil"/>
              <w:bottom w:val="nil"/>
              <w:right w:val="nil"/>
            </w:tcBorders>
          </w:tcPr>
          <w:p w14:paraId="49814892" w14:textId="77777777" w:rsidR="006D5004" w:rsidRDefault="006D5004" w:rsidP="005569F9">
            <w:pPr>
              <w:pStyle w:val="a6"/>
            </w:pPr>
            <w:r>
              <w:t>A25.30.014</w:t>
            </w:r>
          </w:p>
        </w:tc>
        <w:tc>
          <w:tcPr>
            <w:tcW w:w="1573" w:type="dxa"/>
            <w:tcBorders>
              <w:top w:val="nil"/>
              <w:left w:val="nil"/>
              <w:bottom w:val="nil"/>
              <w:right w:val="nil"/>
            </w:tcBorders>
          </w:tcPr>
          <w:p w14:paraId="7FC9E3D9" w14:textId="77777777" w:rsidR="006D5004" w:rsidRDefault="006D5004" w:rsidP="005569F9">
            <w:pPr>
              <w:pStyle w:val="a6"/>
            </w:pPr>
            <w:r>
              <w:t>возрастная группа: от 0 дней до 21 года</w:t>
            </w:r>
          </w:p>
        </w:tc>
        <w:tc>
          <w:tcPr>
            <w:tcW w:w="1139" w:type="dxa"/>
            <w:vMerge/>
            <w:tcBorders>
              <w:top w:val="nil"/>
              <w:left w:val="nil"/>
              <w:bottom w:val="nil"/>
              <w:right w:val="nil"/>
            </w:tcBorders>
          </w:tcPr>
          <w:p w14:paraId="7F3701BA" w14:textId="77777777" w:rsidR="006D5004" w:rsidRDefault="006D5004" w:rsidP="005569F9">
            <w:pPr>
              <w:pStyle w:val="a5"/>
            </w:pPr>
          </w:p>
        </w:tc>
      </w:tr>
      <w:tr w:rsidR="006D5004" w14:paraId="5486C6B4" w14:textId="77777777" w:rsidTr="00811254">
        <w:tc>
          <w:tcPr>
            <w:tcW w:w="740" w:type="dxa"/>
            <w:vMerge w:val="restart"/>
            <w:tcBorders>
              <w:top w:val="nil"/>
              <w:left w:val="nil"/>
              <w:bottom w:val="nil"/>
              <w:right w:val="nil"/>
            </w:tcBorders>
          </w:tcPr>
          <w:p w14:paraId="44B46494" w14:textId="77777777" w:rsidR="006D5004" w:rsidRDefault="006D5004" w:rsidP="005569F9">
            <w:pPr>
              <w:pStyle w:val="a5"/>
              <w:jc w:val="center"/>
            </w:pPr>
            <w:r>
              <w:t>ds08.003</w:t>
            </w:r>
          </w:p>
        </w:tc>
        <w:tc>
          <w:tcPr>
            <w:tcW w:w="1737" w:type="dxa"/>
            <w:vMerge w:val="restart"/>
            <w:tcBorders>
              <w:top w:val="nil"/>
              <w:left w:val="nil"/>
              <w:bottom w:val="nil"/>
              <w:right w:val="nil"/>
            </w:tcBorders>
          </w:tcPr>
          <w:p w14:paraId="57834905" w14:textId="77777777" w:rsidR="006D5004" w:rsidRDefault="006D5004" w:rsidP="005569F9">
            <w:pPr>
              <w:pStyle w:val="a6"/>
            </w:pPr>
            <w:r>
              <w:t>Лекарственная терапия при других злокачественных новообразованиях лимфоидной и кроветворной тканей, дети</w:t>
            </w:r>
          </w:p>
        </w:tc>
        <w:tc>
          <w:tcPr>
            <w:tcW w:w="2328" w:type="dxa"/>
            <w:tcBorders>
              <w:top w:val="nil"/>
              <w:left w:val="nil"/>
              <w:bottom w:val="nil"/>
              <w:right w:val="nil"/>
            </w:tcBorders>
          </w:tcPr>
          <w:p w14:paraId="62953B0D" w14:textId="77777777" w:rsidR="006D5004" w:rsidRDefault="006D5004" w:rsidP="005569F9">
            <w:pPr>
              <w:pStyle w:val="a6"/>
            </w:pPr>
            <w:r>
              <w:t xml:space="preserve">C82, C82.0, C82.1, C82.2, C82.3, C82.4, C82.5, C82.6, C82.7, C82.9, C83, C83.0, C83.1, C83.8, C83.9, C84, C84.0, C84.1, C84.4, C84.5, C84.8, C84.9, C85, C85.1, C85.7, C85.9, C86, C86.0, C86.1, C86.2, C86.3, C86.4, C86.5, C86.6, C88, C88.0, C88.2, C88.3, C88.4, C88.7, C88.9, C90, C90.0, C90.1, C90.2, C90.3, C91.1, C91.3, C91.4, C91.5, </w:t>
            </w:r>
            <w:r>
              <w:lastRenderedPageBreak/>
              <w:t>C91.6, C91.7, C91.9, C92.1, C92.2, C93.1, C93.7, C93.9, C94.3, C94.4, C94.6, C94.7, C96, C96.0, C96.2, C96.4, C96.5, C96.6, C96.7, C96.8, C96.9, D45, D46, D46.0, D46.1, D46.2, D46.4, D46.5, D46.6, D46.7, D46.9, D47, D47.0, D47.1, D47.2, D47.3, D47.4, D47.5, D47.7, D47.9</w:t>
            </w:r>
          </w:p>
        </w:tc>
        <w:tc>
          <w:tcPr>
            <w:tcW w:w="2039" w:type="dxa"/>
            <w:tcBorders>
              <w:top w:val="nil"/>
              <w:left w:val="nil"/>
              <w:bottom w:val="nil"/>
              <w:right w:val="nil"/>
            </w:tcBorders>
          </w:tcPr>
          <w:p w14:paraId="120753B1" w14:textId="77777777" w:rsidR="006D5004" w:rsidRDefault="006D5004" w:rsidP="005569F9">
            <w:pPr>
              <w:pStyle w:val="a6"/>
            </w:pPr>
            <w:r>
              <w:lastRenderedPageBreak/>
              <w:t>A25.30.014</w:t>
            </w:r>
          </w:p>
        </w:tc>
        <w:tc>
          <w:tcPr>
            <w:tcW w:w="1573" w:type="dxa"/>
            <w:tcBorders>
              <w:top w:val="nil"/>
              <w:left w:val="nil"/>
              <w:bottom w:val="nil"/>
              <w:right w:val="nil"/>
            </w:tcBorders>
          </w:tcPr>
          <w:p w14:paraId="3E226B58" w14:textId="77777777" w:rsidR="006D5004" w:rsidRDefault="006D5004" w:rsidP="005569F9">
            <w:pPr>
              <w:pStyle w:val="a6"/>
            </w:pPr>
            <w:r>
              <w:t>возрастная группа: от 0 дней до 18 лет</w:t>
            </w:r>
          </w:p>
        </w:tc>
        <w:tc>
          <w:tcPr>
            <w:tcW w:w="1139" w:type="dxa"/>
            <w:vMerge w:val="restart"/>
            <w:tcBorders>
              <w:top w:val="nil"/>
              <w:left w:val="nil"/>
              <w:bottom w:val="nil"/>
              <w:right w:val="nil"/>
            </w:tcBorders>
          </w:tcPr>
          <w:p w14:paraId="497CD1BB" w14:textId="77777777" w:rsidR="006D5004" w:rsidRDefault="006D5004" w:rsidP="005569F9">
            <w:pPr>
              <w:pStyle w:val="a5"/>
              <w:jc w:val="center"/>
            </w:pPr>
            <w:r>
              <w:t>10,34</w:t>
            </w:r>
          </w:p>
        </w:tc>
      </w:tr>
      <w:tr w:rsidR="006D5004" w14:paraId="3E86AD14" w14:textId="77777777" w:rsidTr="00811254">
        <w:tc>
          <w:tcPr>
            <w:tcW w:w="740" w:type="dxa"/>
            <w:vMerge/>
            <w:tcBorders>
              <w:top w:val="nil"/>
              <w:left w:val="nil"/>
              <w:bottom w:val="nil"/>
              <w:right w:val="nil"/>
            </w:tcBorders>
          </w:tcPr>
          <w:p w14:paraId="5181C414" w14:textId="77777777" w:rsidR="006D5004" w:rsidRDefault="006D5004" w:rsidP="005569F9">
            <w:pPr>
              <w:pStyle w:val="a5"/>
            </w:pPr>
          </w:p>
        </w:tc>
        <w:tc>
          <w:tcPr>
            <w:tcW w:w="1737" w:type="dxa"/>
            <w:vMerge/>
            <w:tcBorders>
              <w:top w:val="nil"/>
              <w:left w:val="nil"/>
              <w:bottom w:val="nil"/>
              <w:right w:val="nil"/>
            </w:tcBorders>
          </w:tcPr>
          <w:p w14:paraId="7A4C0130" w14:textId="77777777" w:rsidR="006D5004" w:rsidRDefault="006D5004" w:rsidP="005569F9">
            <w:pPr>
              <w:pStyle w:val="a5"/>
            </w:pPr>
          </w:p>
        </w:tc>
        <w:tc>
          <w:tcPr>
            <w:tcW w:w="2328" w:type="dxa"/>
            <w:tcBorders>
              <w:top w:val="nil"/>
              <w:left w:val="nil"/>
              <w:bottom w:val="nil"/>
              <w:right w:val="nil"/>
            </w:tcBorders>
          </w:tcPr>
          <w:p w14:paraId="50D68B0B" w14:textId="77777777" w:rsidR="006D5004" w:rsidRDefault="006D5004" w:rsidP="005569F9">
            <w:pPr>
              <w:pStyle w:val="a6"/>
            </w:pPr>
            <w:r>
              <w:t>C81, C81.0, C81.1, C81.2, C81.3, C81.4, C81.7, C81.9, C83.3, C83.5, C83.7, C84.6, C84.7, C85.2, C91.8, C92.3, C92.7, C92.9, C95, C95.1, C95.7, C95.9</w:t>
            </w:r>
          </w:p>
        </w:tc>
        <w:tc>
          <w:tcPr>
            <w:tcW w:w="2039" w:type="dxa"/>
            <w:tcBorders>
              <w:top w:val="nil"/>
              <w:left w:val="nil"/>
              <w:bottom w:val="nil"/>
              <w:right w:val="nil"/>
            </w:tcBorders>
          </w:tcPr>
          <w:p w14:paraId="51A10188" w14:textId="77777777" w:rsidR="006D5004" w:rsidRDefault="006D5004" w:rsidP="005569F9">
            <w:pPr>
              <w:pStyle w:val="a6"/>
            </w:pPr>
            <w:r>
              <w:t>A25.30.014</w:t>
            </w:r>
          </w:p>
        </w:tc>
        <w:tc>
          <w:tcPr>
            <w:tcW w:w="1573" w:type="dxa"/>
            <w:tcBorders>
              <w:top w:val="nil"/>
              <w:left w:val="nil"/>
              <w:bottom w:val="nil"/>
              <w:right w:val="nil"/>
            </w:tcBorders>
          </w:tcPr>
          <w:p w14:paraId="28C4A4C3" w14:textId="77777777" w:rsidR="006D5004" w:rsidRDefault="006D5004" w:rsidP="005569F9">
            <w:pPr>
              <w:pStyle w:val="a6"/>
            </w:pPr>
            <w:r>
              <w:t>возрастная группа: от 0 дней до 21 года</w:t>
            </w:r>
          </w:p>
        </w:tc>
        <w:tc>
          <w:tcPr>
            <w:tcW w:w="1139" w:type="dxa"/>
            <w:vMerge/>
            <w:tcBorders>
              <w:top w:val="nil"/>
              <w:left w:val="nil"/>
              <w:bottom w:val="nil"/>
              <w:right w:val="nil"/>
            </w:tcBorders>
          </w:tcPr>
          <w:p w14:paraId="1AF184F7" w14:textId="77777777" w:rsidR="006D5004" w:rsidRDefault="006D5004" w:rsidP="005569F9">
            <w:pPr>
              <w:pStyle w:val="a5"/>
            </w:pPr>
          </w:p>
        </w:tc>
      </w:tr>
      <w:tr w:rsidR="006D5004" w14:paraId="79FD7030" w14:textId="77777777" w:rsidTr="00811254">
        <w:tc>
          <w:tcPr>
            <w:tcW w:w="740" w:type="dxa"/>
            <w:tcBorders>
              <w:top w:val="nil"/>
              <w:left w:val="nil"/>
              <w:bottom w:val="nil"/>
              <w:right w:val="nil"/>
            </w:tcBorders>
          </w:tcPr>
          <w:p w14:paraId="4FAABEB1" w14:textId="77777777" w:rsidR="006D5004" w:rsidRDefault="006D5004" w:rsidP="005569F9">
            <w:pPr>
              <w:pStyle w:val="a5"/>
              <w:jc w:val="center"/>
            </w:pPr>
            <w:r>
              <w:t>ds09</w:t>
            </w:r>
          </w:p>
        </w:tc>
        <w:tc>
          <w:tcPr>
            <w:tcW w:w="7677" w:type="dxa"/>
            <w:gridSpan w:val="4"/>
            <w:tcBorders>
              <w:top w:val="nil"/>
              <w:left w:val="nil"/>
              <w:bottom w:val="nil"/>
              <w:right w:val="nil"/>
            </w:tcBorders>
          </w:tcPr>
          <w:p w14:paraId="646271C0" w14:textId="77777777" w:rsidR="006D5004" w:rsidRDefault="006D5004" w:rsidP="005569F9">
            <w:pPr>
              <w:pStyle w:val="a6"/>
            </w:pPr>
            <w:r>
              <w:t>Детская урология-андрология</w:t>
            </w:r>
          </w:p>
        </w:tc>
        <w:tc>
          <w:tcPr>
            <w:tcW w:w="1139" w:type="dxa"/>
            <w:tcBorders>
              <w:top w:val="nil"/>
              <w:left w:val="nil"/>
              <w:bottom w:val="nil"/>
              <w:right w:val="nil"/>
            </w:tcBorders>
          </w:tcPr>
          <w:p w14:paraId="2FB2D0B5" w14:textId="77777777" w:rsidR="006D5004" w:rsidRDefault="006D5004" w:rsidP="005569F9">
            <w:pPr>
              <w:pStyle w:val="a5"/>
              <w:jc w:val="center"/>
            </w:pPr>
            <w:r>
              <w:t>1,42</w:t>
            </w:r>
          </w:p>
        </w:tc>
      </w:tr>
      <w:tr w:rsidR="006D5004" w14:paraId="0E1D0EBE" w14:textId="77777777" w:rsidTr="00811254">
        <w:tc>
          <w:tcPr>
            <w:tcW w:w="740" w:type="dxa"/>
            <w:tcBorders>
              <w:top w:val="nil"/>
              <w:left w:val="nil"/>
              <w:bottom w:val="nil"/>
              <w:right w:val="nil"/>
            </w:tcBorders>
          </w:tcPr>
          <w:p w14:paraId="0AC5E9BC" w14:textId="77777777" w:rsidR="006D5004" w:rsidRDefault="006D5004" w:rsidP="005569F9">
            <w:pPr>
              <w:pStyle w:val="a5"/>
              <w:jc w:val="center"/>
            </w:pPr>
            <w:r>
              <w:t>ds09.001</w:t>
            </w:r>
          </w:p>
        </w:tc>
        <w:tc>
          <w:tcPr>
            <w:tcW w:w="1737" w:type="dxa"/>
            <w:tcBorders>
              <w:top w:val="nil"/>
              <w:left w:val="nil"/>
              <w:bottom w:val="nil"/>
              <w:right w:val="nil"/>
            </w:tcBorders>
          </w:tcPr>
          <w:p w14:paraId="65A4945B" w14:textId="77777777" w:rsidR="006D5004" w:rsidRDefault="006D5004" w:rsidP="005569F9">
            <w:pPr>
              <w:pStyle w:val="a6"/>
            </w:pPr>
            <w:r>
              <w:t>Операции на мужских половых органах, дети</w:t>
            </w:r>
          </w:p>
        </w:tc>
        <w:tc>
          <w:tcPr>
            <w:tcW w:w="2328" w:type="dxa"/>
            <w:tcBorders>
              <w:top w:val="nil"/>
              <w:left w:val="nil"/>
              <w:bottom w:val="nil"/>
              <w:right w:val="nil"/>
            </w:tcBorders>
          </w:tcPr>
          <w:p w14:paraId="75DC56B3" w14:textId="77777777" w:rsidR="006D5004" w:rsidRDefault="006D5004" w:rsidP="005569F9">
            <w:pPr>
              <w:pStyle w:val="a5"/>
              <w:jc w:val="center"/>
            </w:pPr>
            <w:r>
              <w:t>-</w:t>
            </w:r>
          </w:p>
        </w:tc>
        <w:tc>
          <w:tcPr>
            <w:tcW w:w="2039" w:type="dxa"/>
            <w:tcBorders>
              <w:top w:val="nil"/>
              <w:left w:val="nil"/>
              <w:bottom w:val="nil"/>
              <w:right w:val="nil"/>
            </w:tcBorders>
          </w:tcPr>
          <w:p w14:paraId="20F70398" w14:textId="77777777" w:rsidR="006D5004" w:rsidRDefault="006D5004" w:rsidP="005569F9">
            <w:pPr>
              <w:pStyle w:val="a6"/>
            </w:pPr>
            <w:r>
              <w:t>A11.21.002, A11.21.003, A16.21.013, A16.21.038, A16.21.039</w:t>
            </w:r>
          </w:p>
        </w:tc>
        <w:tc>
          <w:tcPr>
            <w:tcW w:w="1573" w:type="dxa"/>
            <w:tcBorders>
              <w:top w:val="nil"/>
              <w:left w:val="nil"/>
              <w:bottom w:val="nil"/>
              <w:right w:val="nil"/>
            </w:tcBorders>
          </w:tcPr>
          <w:p w14:paraId="3F51ADB8"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3B823AF8" w14:textId="77777777" w:rsidR="006D5004" w:rsidRDefault="006D5004" w:rsidP="005569F9">
            <w:pPr>
              <w:pStyle w:val="a5"/>
              <w:jc w:val="center"/>
            </w:pPr>
            <w:r>
              <w:t>1,38</w:t>
            </w:r>
          </w:p>
        </w:tc>
      </w:tr>
      <w:tr w:rsidR="006D5004" w14:paraId="14BCA223" w14:textId="77777777" w:rsidTr="00811254">
        <w:tc>
          <w:tcPr>
            <w:tcW w:w="740" w:type="dxa"/>
            <w:tcBorders>
              <w:top w:val="nil"/>
              <w:left w:val="nil"/>
              <w:bottom w:val="nil"/>
              <w:right w:val="nil"/>
            </w:tcBorders>
          </w:tcPr>
          <w:p w14:paraId="0BCB4FEA" w14:textId="77777777" w:rsidR="006D5004" w:rsidRDefault="006D5004" w:rsidP="005569F9">
            <w:pPr>
              <w:pStyle w:val="a5"/>
              <w:jc w:val="center"/>
            </w:pPr>
            <w:r>
              <w:t>ds09.002</w:t>
            </w:r>
          </w:p>
        </w:tc>
        <w:tc>
          <w:tcPr>
            <w:tcW w:w="1737" w:type="dxa"/>
            <w:tcBorders>
              <w:top w:val="nil"/>
              <w:left w:val="nil"/>
              <w:bottom w:val="nil"/>
              <w:right w:val="nil"/>
            </w:tcBorders>
          </w:tcPr>
          <w:p w14:paraId="11C58307" w14:textId="77777777" w:rsidR="006D5004" w:rsidRDefault="006D5004" w:rsidP="005569F9">
            <w:pPr>
              <w:pStyle w:val="a6"/>
            </w:pPr>
            <w:r>
              <w:t>Операции на почке и мочевыделительной системе, дети</w:t>
            </w:r>
          </w:p>
        </w:tc>
        <w:tc>
          <w:tcPr>
            <w:tcW w:w="2328" w:type="dxa"/>
            <w:tcBorders>
              <w:top w:val="nil"/>
              <w:left w:val="nil"/>
              <w:bottom w:val="nil"/>
              <w:right w:val="nil"/>
            </w:tcBorders>
          </w:tcPr>
          <w:p w14:paraId="61404DCD" w14:textId="77777777" w:rsidR="006D5004" w:rsidRDefault="006D5004" w:rsidP="005569F9">
            <w:pPr>
              <w:pStyle w:val="a5"/>
              <w:jc w:val="center"/>
            </w:pPr>
            <w:r>
              <w:t>-</w:t>
            </w:r>
          </w:p>
        </w:tc>
        <w:tc>
          <w:tcPr>
            <w:tcW w:w="2039" w:type="dxa"/>
            <w:tcBorders>
              <w:top w:val="nil"/>
              <w:left w:val="nil"/>
              <w:bottom w:val="nil"/>
              <w:right w:val="nil"/>
            </w:tcBorders>
          </w:tcPr>
          <w:p w14:paraId="7AF59C64" w14:textId="77777777" w:rsidR="006D5004" w:rsidRPr="00CA788E" w:rsidRDefault="006D5004" w:rsidP="005569F9">
            <w:pPr>
              <w:pStyle w:val="a6"/>
              <w:rPr>
                <w:lang w:val="en-US"/>
              </w:rPr>
            </w:pPr>
            <w:r w:rsidRPr="00CA788E">
              <w:rPr>
                <w:lang w:val="en-US"/>
              </w:rPr>
              <w:t xml:space="preserve">A03.28.001, A03.28.002, A03.28.003, A03.28.004, A11.28.001, A11.28.002, A11.28.012, A11.28.013, A16.28.035.001, A16.28.040, </w:t>
            </w:r>
            <w:r w:rsidRPr="00CA788E">
              <w:rPr>
                <w:lang w:val="en-US"/>
              </w:rPr>
              <w:lastRenderedPageBreak/>
              <w:t>A16.28.043, A16.28.051, A16.28.052.001, A16.28.072.001, A16.28.077, A16.28.086</w:t>
            </w:r>
          </w:p>
        </w:tc>
        <w:tc>
          <w:tcPr>
            <w:tcW w:w="1573" w:type="dxa"/>
            <w:tcBorders>
              <w:top w:val="nil"/>
              <w:left w:val="nil"/>
              <w:bottom w:val="nil"/>
              <w:right w:val="nil"/>
            </w:tcBorders>
          </w:tcPr>
          <w:p w14:paraId="3B7DB040" w14:textId="77777777" w:rsidR="006D5004" w:rsidRDefault="006D5004" w:rsidP="005569F9">
            <w:pPr>
              <w:pStyle w:val="a6"/>
            </w:pPr>
            <w:r>
              <w:lastRenderedPageBreak/>
              <w:t>возрастная группа: от 0 дней до 18 лет</w:t>
            </w:r>
          </w:p>
        </w:tc>
        <w:tc>
          <w:tcPr>
            <w:tcW w:w="1139" w:type="dxa"/>
            <w:tcBorders>
              <w:top w:val="nil"/>
              <w:left w:val="nil"/>
              <w:bottom w:val="nil"/>
              <w:right w:val="nil"/>
            </w:tcBorders>
          </w:tcPr>
          <w:p w14:paraId="5FDF4DE8" w14:textId="77777777" w:rsidR="006D5004" w:rsidRDefault="006D5004" w:rsidP="005569F9">
            <w:pPr>
              <w:pStyle w:val="a5"/>
              <w:jc w:val="center"/>
            </w:pPr>
            <w:r>
              <w:t>2,09</w:t>
            </w:r>
          </w:p>
        </w:tc>
      </w:tr>
      <w:tr w:rsidR="006D5004" w14:paraId="18D4D340" w14:textId="77777777" w:rsidTr="00811254">
        <w:tc>
          <w:tcPr>
            <w:tcW w:w="740" w:type="dxa"/>
            <w:tcBorders>
              <w:top w:val="nil"/>
              <w:left w:val="nil"/>
              <w:bottom w:val="nil"/>
              <w:right w:val="nil"/>
            </w:tcBorders>
          </w:tcPr>
          <w:p w14:paraId="23A4DEED" w14:textId="77777777" w:rsidR="006D5004" w:rsidRDefault="006D5004" w:rsidP="005569F9">
            <w:pPr>
              <w:pStyle w:val="a5"/>
              <w:jc w:val="center"/>
            </w:pPr>
            <w:r>
              <w:t>ds10</w:t>
            </w:r>
          </w:p>
        </w:tc>
        <w:tc>
          <w:tcPr>
            <w:tcW w:w="7677" w:type="dxa"/>
            <w:gridSpan w:val="4"/>
            <w:tcBorders>
              <w:top w:val="nil"/>
              <w:left w:val="nil"/>
              <w:bottom w:val="nil"/>
              <w:right w:val="nil"/>
            </w:tcBorders>
          </w:tcPr>
          <w:p w14:paraId="0708E525" w14:textId="77777777" w:rsidR="006D5004" w:rsidRDefault="006D5004" w:rsidP="005569F9">
            <w:pPr>
              <w:pStyle w:val="a6"/>
            </w:pPr>
            <w:r>
              <w:t>Детская хирургия</w:t>
            </w:r>
          </w:p>
        </w:tc>
        <w:tc>
          <w:tcPr>
            <w:tcW w:w="1139" w:type="dxa"/>
            <w:tcBorders>
              <w:top w:val="nil"/>
              <w:left w:val="nil"/>
              <w:bottom w:val="nil"/>
              <w:right w:val="nil"/>
            </w:tcBorders>
          </w:tcPr>
          <w:p w14:paraId="7B4B7502" w14:textId="77777777" w:rsidR="006D5004" w:rsidRDefault="006D5004" w:rsidP="005569F9">
            <w:pPr>
              <w:pStyle w:val="a5"/>
              <w:jc w:val="center"/>
            </w:pPr>
            <w:r>
              <w:t>1,60</w:t>
            </w:r>
          </w:p>
        </w:tc>
      </w:tr>
      <w:tr w:rsidR="006D5004" w14:paraId="6B73F9C7" w14:textId="77777777" w:rsidTr="00811254">
        <w:tc>
          <w:tcPr>
            <w:tcW w:w="740" w:type="dxa"/>
            <w:tcBorders>
              <w:top w:val="nil"/>
              <w:left w:val="nil"/>
              <w:bottom w:val="nil"/>
              <w:right w:val="nil"/>
            </w:tcBorders>
          </w:tcPr>
          <w:p w14:paraId="37B90C1A" w14:textId="77777777" w:rsidR="006D5004" w:rsidRDefault="006D5004" w:rsidP="005569F9">
            <w:pPr>
              <w:pStyle w:val="a5"/>
              <w:jc w:val="center"/>
            </w:pPr>
            <w:r>
              <w:t>ds10.001</w:t>
            </w:r>
          </w:p>
        </w:tc>
        <w:tc>
          <w:tcPr>
            <w:tcW w:w="1737" w:type="dxa"/>
            <w:tcBorders>
              <w:top w:val="nil"/>
              <w:left w:val="nil"/>
              <w:bottom w:val="nil"/>
              <w:right w:val="nil"/>
            </w:tcBorders>
          </w:tcPr>
          <w:p w14:paraId="511210B8" w14:textId="77777777" w:rsidR="006D5004" w:rsidRDefault="006D5004" w:rsidP="005569F9">
            <w:pPr>
              <w:pStyle w:val="a6"/>
            </w:pPr>
            <w:r>
              <w:t>Операции по поводу грыж, дети</w:t>
            </w:r>
          </w:p>
        </w:tc>
        <w:tc>
          <w:tcPr>
            <w:tcW w:w="2328" w:type="dxa"/>
            <w:tcBorders>
              <w:top w:val="nil"/>
              <w:left w:val="nil"/>
              <w:bottom w:val="nil"/>
              <w:right w:val="nil"/>
            </w:tcBorders>
          </w:tcPr>
          <w:p w14:paraId="3D18436D" w14:textId="77777777" w:rsidR="006D5004" w:rsidRDefault="006D5004" w:rsidP="005569F9">
            <w:pPr>
              <w:pStyle w:val="a5"/>
              <w:jc w:val="center"/>
            </w:pPr>
            <w:r>
              <w:t>-</w:t>
            </w:r>
          </w:p>
        </w:tc>
        <w:tc>
          <w:tcPr>
            <w:tcW w:w="2039" w:type="dxa"/>
            <w:tcBorders>
              <w:top w:val="nil"/>
              <w:left w:val="nil"/>
              <w:bottom w:val="nil"/>
              <w:right w:val="nil"/>
            </w:tcBorders>
          </w:tcPr>
          <w:p w14:paraId="66DF8B9B" w14:textId="77777777" w:rsidR="006D5004" w:rsidRDefault="006D5004" w:rsidP="005569F9">
            <w:pPr>
              <w:pStyle w:val="a6"/>
            </w:pPr>
            <w:r>
              <w:t>A16.30.001, A16.30.002, A16.30.003, A16.30.004, A16.30.004.001, A16.30.004.002</w:t>
            </w:r>
          </w:p>
        </w:tc>
        <w:tc>
          <w:tcPr>
            <w:tcW w:w="1573" w:type="dxa"/>
            <w:tcBorders>
              <w:top w:val="nil"/>
              <w:left w:val="nil"/>
              <w:bottom w:val="nil"/>
              <w:right w:val="nil"/>
            </w:tcBorders>
          </w:tcPr>
          <w:p w14:paraId="28FB9F70"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58205544" w14:textId="77777777" w:rsidR="006D5004" w:rsidRDefault="006D5004" w:rsidP="005569F9">
            <w:pPr>
              <w:pStyle w:val="a5"/>
              <w:jc w:val="center"/>
            </w:pPr>
            <w:r>
              <w:t>1,60</w:t>
            </w:r>
          </w:p>
        </w:tc>
      </w:tr>
      <w:tr w:rsidR="006D5004" w14:paraId="27FC604A" w14:textId="77777777" w:rsidTr="00811254">
        <w:tc>
          <w:tcPr>
            <w:tcW w:w="740" w:type="dxa"/>
            <w:tcBorders>
              <w:top w:val="nil"/>
              <w:left w:val="nil"/>
              <w:bottom w:val="nil"/>
              <w:right w:val="nil"/>
            </w:tcBorders>
          </w:tcPr>
          <w:p w14:paraId="5B422C98" w14:textId="77777777" w:rsidR="006D5004" w:rsidRDefault="006D5004" w:rsidP="005569F9">
            <w:pPr>
              <w:pStyle w:val="a5"/>
              <w:jc w:val="center"/>
            </w:pPr>
            <w:r>
              <w:t>ds11</w:t>
            </w:r>
          </w:p>
        </w:tc>
        <w:tc>
          <w:tcPr>
            <w:tcW w:w="7677" w:type="dxa"/>
            <w:gridSpan w:val="4"/>
            <w:tcBorders>
              <w:top w:val="nil"/>
              <w:left w:val="nil"/>
              <w:bottom w:val="nil"/>
              <w:right w:val="nil"/>
            </w:tcBorders>
          </w:tcPr>
          <w:p w14:paraId="14B5B33D" w14:textId="77777777" w:rsidR="006D5004" w:rsidRDefault="006D5004" w:rsidP="005569F9">
            <w:pPr>
              <w:pStyle w:val="a6"/>
            </w:pPr>
            <w:r>
              <w:t>Детская эндокринология</w:t>
            </w:r>
          </w:p>
        </w:tc>
        <w:tc>
          <w:tcPr>
            <w:tcW w:w="1139" w:type="dxa"/>
            <w:tcBorders>
              <w:top w:val="nil"/>
              <w:left w:val="nil"/>
              <w:bottom w:val="nil"/>
              <w:right w:val="nil"/>
            </w:tcBorders>
          </w:tcPr>
          <w:p w14:paraId="19A9F3D8" w14:textId="77777777" w:rsidR="006D5004" w:rsidRDefault="006D5004" w:rsidP="005569F9">
            <w:pPr>
              <w:pStyle w:val="a5"/>
              <w:jc w:val="center"/>
            </w:pPr>
            <w:r>
              <w:t>1,39</w:t>
            </w:r>
          </w:p>
        </w:tc>
      </w:tr>
      <w:tr w:rsidR="006D5004" w14:paraId="781659B8" w14:textId="77777777" w:rsidTr="00811254">
        <w:tc>
          <w:tcPr>
            <w:tcW w:w="740" w:type="dxa"/>
            <w:tcBorders>
              <w:top w:val="nil"/>
              <w:left w:val="nil"/>
              <w:bottom w:val="nil"/>
              <w:right w:val="nil"/>
            </w:tcBorders>
          </w:tcPr>
          <w:p w14:paraId="1806C0EA" w14:textId="77777777" w:rsidR="006D5004" w:rsidRDefault="006D5004" w:rsidP="005569F9">
            <w:pPr>
              <w:pStyle w:val="a5"/>
              <w:jc w:val="center"/>
            </w:pPr>
            <w:r>
              <w:t>ds11.001</w:t>
            </w:r>
          </w:p>
        </w:tc>
        <w:tc>
          <w:tcPr>
            <w:tcW w:w="1737" w:type="dxa"/>
            <w:tcBorders>
              <w:top w:val="nil"/>
              <w:left w:val="nil"/>
              <w:bottom w:val="nil"/>
              <w:right w:val="nil"/>
            </w:tcBorders>
          </w:tcPr>
          <w:p w14:paraId="5623962A" w14:textId="77777777" w:rsidR="006D5004" w:rsidRDefault="006D5004" w:rsidP="005569F9">
            <w:pPr>
              <w:pStyle w:val="a6"/>
            </w:pPr>
            <w:r>
              <w:t>Сахарный диабет, дети</w:t>
            </w:r>
          </w:p>
        </w:tc>
        <w:tc>
          <w:tcPr>
            <w:tcW w:w="2328" w:type="dxa"/>
            <w:tcBorders>
              <w:top w:val="nil"/>
              <w:left w:val="nil"/>
              <w:bottom w:val="nil"/>
              <w:right w:val="nil"/>
            </w:tcBorders>
          </w:tcPr>
          <w:p w14:paraId="2E44BC33" w14:textId="77777777" w:rsidR="006D5004" w:rsidRDefault="006D5004" w:rsidP="005569F9">
            <w:pPr>
              <w:pStyle w:val="a6"/>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039" w:type="dxa"/>
            <w:tcBorders>
              <w:top w:val="nil"/>
              <w:left w:val="nil"/>
              <w:bottom w:val="nil"/>
              <w:right w:val="nil"/>
            </w:tcBorders>
          </w:tcPr>
          <w:p w14:paraId="1DF4BC6F" w14:textId="77777777" w:rsidR="006D5004" w:rsidRDefault="006D5004" w:rsidP="005569F9">
            <w:pPr>
              <w:pStyle w:val="a5"/>
              <w:jc w:val="center"/>
            </w:pPr>
            <w:r>
              <w:t>-</w:t>
            </w:r>
          </w:p>
        </w:tc>
        <w:tc>
          <w:tcPr>
            <w:tcW w:w="1573" w:type="dxa"/>
            <w:tcBorders>
              <w:top w:val="nil"/>
              <w:left w:val="nil"/>
              <w:bottom w:val="nil"/>
              <w:right w:val="nil"/>
            </w:tcBorders>
          </w:tcPr>
          <w:p w14:paraId="50EDA1E0"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4767E704" w14:textId="77777777" w:rsidR="006D5004" w:rsidRDefault="006D5004" w:rsidP="005569F9">
            <w:pPr>
              <w:pStyle w:val="a5"/>
              <w:jc w:val="center"/>
            </w:pPr>
            <w:r>
              <w:t>1,49</w:t>
            </w:r>
          </w:p>
        </w:tc>
      </w:tr>
      <w:tr w:rsidR="006D5004" w14:paraId="290EDCE6" w14:textId="77777777" w:rsidTr="00811254">
        <w:tc>
          <w:tcPr>
            <w:tcW w:w="740" w:type="dxa"/>
            <w:tcBorders>
              <w:top w:val="nil"/>
              <w:left w:val="nil"/>
              <w:bottom w:val="nil"/>
              <w:right w:val="nil"/>
            </w:tcBorders>
          </w:tcPr>
          <w:p w14:paraId="0C7CDCCF" w14:textId="77777777" w:rsidR="006D5004" w:rsidRDefault="006D5004" w:rsidP="005569F9">
            <w:pPr>
              <w:pStyle w:val="a5"/>
              <w:jc w:val="center"/>
            </w:pPr>
            <w:r>
              <w:t>ds11.002</w:t>
            </w:r>
          </w:p>
        </w:tc>
        <w:tc>
          <w:tcPr>
            <w:tcW w:w="1737" w:type="dxa"/>
            <w:tcBorders>
              <w:top w:val="nil"/>
              <w:left w:val="nil"/>
              <w:bottom w:val="nil"/>
              <w:right w:val="nil"/>
            </w:tcBorders>
          </w:tcPr>
          <w:p w14:paraId="2D2FB982" w14:textId="77777777" w:rsidR="006D5004" w:rsidRDefault="006D5004" w:rsidP="005569F9">
            <w:pPr>
              <w:pStyle w:val="a6"/>
            </w:pPr>
            <w:r>
              <w:t>Другие болезни эндокринно</w:t>
            </w:r>
            <w:r>
              <w:lastRenderedPageBreak/>
              <w:t>й системы, дети</w:t>
            </w:r>
          </w:p>
        </w:tc>
        <w:tc>
          <w:tcPr>
            <w:tcW w:w="2328" w:type="dxa"/>
            <w:tcBorders>
              <w:top w:val="nil"/>
              <w:left w:val="nil"/>
              <w:bottom w:val="nil"/>
              <w:right w:val="nil"/>
            </w:tcBorders>
          </w:tcPr>
          <w:p w14:paraId="1AEC6E92" w14:textId="77777777" w:rsidR="006D5004" w:rsidRDefault="006D5004" w:rsidP="005569F9">
            <w:pPr>
              <w:pStyle w:val="a6"/>
            </w:pPr>
            <w:r>
              <w:lastRenderedPageBreak/>
              <w:t xml:space="preserve">D09.3, D13.6, D13.7, D15.0, D34, D35.0, </w:t>
            </w:r>
            <w:r>
              <w:lastRenderedPageBreak/>
              <w:t xml:space="preserve">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w:t>
            </w:r>
            <w:r>
              <w:lastRenderedPageBreak/>
              <w:t xml:space="preserve">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w:t>
            </w:r>
            <w:r>
              <w:lastRenderedPageBreak/>
              <w:t xml:space="preserve">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w:t>
            </w:r>
            <w:r>
              <w:lastRenderedPageBreak/>
              <w:t>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039" w:type="dxa"/>
            <w:tcBorders>
              <w:top w:val="nil"/>
              <w:left w:val="nil"/>
              <w:bottom w:val="nil"/>
              <w:right w:val="nil"/>
            </w:tcBorders>
          </w:tcPr>
          <w:p w14:paraId="7B5A8F4F"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5C38B359" w14:textId="77777777" w:rsidR="006D5004" w:rsidRDefault="006D5004" w:rsidP="005569F9">
            <w:pPr>
              <w:pStyle w:val="a6"/>
            </w:pPr>
            <w:r>
              <w:t xml:space="preserve">возрастная группа: от 0 дней </w:t>
            </w:r>
            <w:r>
              <w:lastRenderedPageBreak/>
              <w:t>до 18 лет</w:t>
            </w:r>
          </w:p>
        </w:tc>
        <w:tc>
          <w:tcPr>
            <w:tcW w:w="1139" w:type="dxa"/>
            <w:tcBorders>
              <w:top w:val="nil"/>
              <w:left w:val="nil"/>
              <w:bottom w:val="nil"/>
              <w:right w:val="nil"/>
            </w:tcBorders>
          </w:tcPr>
          <w:p w14:paraId="06453BAC" w14:textId="77777777" w:rsidR="006D5004" w:rsidRDefault="006D5004" w:rsidP="005569F9">
            <w:pPr>
              <w:pStyle w:val="a5"/>
              <w:jc w:val="center"/>
            </w:pPr>
            <w:r>
              <w:lastRenderedPageBreak/>
              <w:t>1,36</w:t>
            </w:r>
          </w:p>
        </w:tc>
      </w:tr>
      <w:tr w:rsidR="006D5004" w14:paraId="23D40721" w14:textId="77777777" w:rsidTr="00811254">
        <w:tc>
          <w:tcPr>
            <w:tcW w:w="740" w:type="dxa"/>
            <w:tcBorders>
              <w:top w:val="nil"/>
              <w:left w:val="nil"/>
              <w:bottom w:val="nil"/>
              <w:right w:val="nil"/>
            </w:tcBorders>
          </w:tcPr>
          <w:p w14:paraId="3A3D2BDC" w14:textId="77777777" w:rsidR="006D5004" w:rsidRDefault="006D5004" w:rsidP="005569F9">
            <w:pPr>
              <w:pStyle w:val="a5"/>
              <w:jc w:val="center"/>
            </w:pPr>
            <w:r>
              <w:lastRenderedPageBreak/>
              <w:t>ds12</w:t>
            </w:r>
          </w:p>
        </w:tc>
        <w:tc>
          <w:tcPr>
            <w:tcW w:w="7677" w:type="dxa"/>
            <w:gridSpan w:val="4"/>
            <w:tcBorders>
              <w:top w:val="nil"/>
              <w:left w:val="nil"/>
              <w:bottom w:val="nil"/>
              <w:right w:val="nil"/>
            </w:tcBorders>
          </w:tcPr>
          <w:p w14:paraId="57C87BA0" w14:textId="77777777" w:rsidR="006D5004" w:rsidRDefault="006D5004" w:rsidP="005569F9">
            <w:pPr>
              <w:pStyle w:val="a6"/>
            </w:pPr>
            <w:r>
              <w:t>Инфекционные болезни</w:t>
            </w:r>
          </w:p>
        </w:tc>
        <w:tc>
          <w:tcPr>
            <w:tcW w:w="1139" w:type="dxa"/>
            <w:tcBorders>
              <w:top w:val="nil"/>
              <w:left w:val="nil"/>
              <w:bottom w:val="nil"/>
              <w:right w:val="nil"/>
            </w:tcBorders>
          </w:tcPr>
          <w:p w14:paraId="413B87C2" w14:textId="77777777" w:rsidR="006D5004" w:rsidRDefault="006D5004" w:rsidP="005569F9">
            <w:pPr>
              <w:pStyle w:val="a5"/>
              <w:jc w:val="center"/>
            </w:pPr>
            <w:r>
              <w:t>0,92</w:t>
            </w:r>
          </w:p>
        </w:tc>
      </w:tr>
      <w:tr w:rsidR="006D5004" w14:paraId="24A3B6EC" w14:textId="77777777" w:rsidTr="00811254">
        <w:tc>
          <w:tcPr>
            <w:tcW w:w="740" w:type="dxa"/>
            <w:tcBorders>
              <w:top w:val="nil"/>
              <w:left w:val="nil"/>
              <w:bottom w:val="nil"/>
              <w:right w:val="nil"/>
            </w:tcBorders>
          </w:tcPr>
          <w:p w14:paraId="182234D0" w14:textId="77777777" w:rsidR="006D5004" w:rsidRDefault="006D5004" w:rsidP="005569F9">
            <w:pPr>
              <w:pStyle w:val="a5"/>
              <w:jc w:val="center"/>
            </w:pPr>
            <w:r>
              <w:t>ds12.005</w:t>
            </w:r>
          </w:p>
        </w:tc>
        <w:tc>
          <w:tcPr>
            <w:tcW w:w="1737" w:type="dxa"/>
            <w:tcBorders>
              <w:top w:val="nil"/>
              <w:left w:val="nil"/>
              <w:bottom w:val="nil"/>
              <w:right w:val="nil"/>
            </w:tcBorders>
          </w:tcPr>
          <w:p w14:paraId="7350CF66" w14:textId="77777777" w:rsidR="006D5004" w:rsidRDefault="006D5004" w:rsidP="005569F9">
            <w:pPr>
              <w:pStyle w:val="a6"/>
            </w:pPr>
            <w:r>
              <w:t>Другие вирусные гепатиты</w:t>
            </w:r>
          </w:p>
        </w:tc>
        <w:tc>
          <w:tcPr>
            <w:tcW w:w="2328" w:type="dxa"/>
            <w:tcBorders>
              <w:top w:val="nil"/>
              <w:left w:val="nil"/>
              <w:bottom w:val="nil"/>
              <w:right w:val="nil"/>
            </w:tcBorders>
          </w:tcPr>
          <w:p w14:paraId="7E3172F6" w14:textId="77777777" w:rsidR="006D5004" w:rsidRDefault="006D5004" w:rsidP="005569F9">
            <w:pPr>
              <w:pStyle w:val="a6"/>
            </w:pPr>
            <w:r>
              <w:t>B15.0, B15.9, B16.0, B16.1, B16.2, B16.9, B17.0, B17.1, B17.2, B17.8, B17.9, B18.0, B18.1, B18.2, B18.8, B18.9, B19.0, B19.9, B94.2</w:t>
            </w:r>
          </w:p>
        </w:tc>
        <w:tc>
          <w:tcPr>
            <w:tcW w:w="2039" w:type="dxa"/>
            <w:tcBorders>
              <w:top w:val="nil"/>
              <w:left w:val="nil"/>
              <w:bottom w:val="nil"/>
              <w:right w:val="nil"/>
            </w:tcBorders>
          </w:tcPr>
          <w:p w14:paraId="4A1451C2" w14:textId="77777777" w:rsidR="006D5004" w:rsidRDefault="006D5004" w:rsidP="005569F9">
            <w:pPr>
              <w:pStyle w:val="a5"/>
              <w:jc w:val="center"/>
            </w:pPr>
            <w:r>
              <w:t>-</w:t>
            </w:r>
          </w:p>
        </w:tc>
        <w:tc>
          <w:tcPr>
            <w:tcW w:w="1573" w:type="dxa"/>
            <w:tcBorders>
              <w:top w:val="nil"/>
              <w:left w:val="nil"/>
              <w:bottom w:val="nil"/>
              <w:right w:val="nil"/>
            </w:tcBorders>
          </w:tcPr>
          <w:p w14:paraId="08916C34" w14:textId="77777777" w:rsidR="006D5004" w:rsidRDefault="006D5004" w:rsidP="005569F9">
            <w:pPr>
              <w:pStyle w:val="a5"/>
              <w:jc w:val="center"/>
            </w:pPr>
            <w:r>
              <w:t>-</w:t>
            </w:r>
          </w:p>
        </w:tc>
        <w:tc>
          <w:tcPr>
            <w:tcW w:w="1139" w:type="dxa"/>
            <w:tcBorders>
              <w:top w:val="nil"/>
              <w:left w:val="nil"/>
              <w:bottom w:val="nil"/>
              <w:right w:val="nil"/>
            </w:tcBorders>
          </w:tcPr>
          <w:p w14:paraId="4DF0A982" w14:textId="77777777" w:rsidR="006D5004" w:rsidRDefault="006D5004" w:rsidP="005569F9">
            <w:pPr>
              <w:pStyle w:val="a5"/>
              <w:jc w:val="center"/>
            </w:pPr>
            <w:r>
              <w:t>0,97</w:t>
            </w:r>
          </w:p>
        </w:tc>
      </w:tr>
      <w:tr w:rsidR="006D5004" w:rsidRPr="00432002" w14:paraId="52B7511B" w14:textId="77777777" w:rsidTr="00811254">
        <w:tc>
          <w:tcPr>
            <w:tcW w:w="740" w:type="dxa"/>
            <w:tcBorders>
              <w:top w:val="nil"/>
              <w:left w:val="nil"/>
              <w:bottom w:val="nil"/>
              <w:right w:val="nil"/>
            </w:tcBorders>
          </w:tcPr>
          <w:p w14:paraId="37AD3548" w14:textId="77777777" w:rsidR="006D5004" w:rsidRDefault="006D5004" w:rsidP="005569F9">
            <w:pPr>
              <w:pStyle w:val="a5"/>
              <w:jc w:val="center"/>
            </w:pPr>
            <w:r>
              <w:t>ds12.006</w:t>
            </w:r>
          </w:p>
        </w:tc>
        <w:tc>
          <w:tcPr>
            <w:tcW w:w="1737" w:type="dxa"/>
            <w:tcBorders>
              <w:top w:val="nil"/>
              <w:left w:val="nil"/>
              <w:bottom w:val="nil"/>
              <w:right w:val="nil"/>
            </w:tcBorders>
          </w:tcPr>
          <w:p w14:paraId="0AE1D1D1" w14:textId="77777777" w:rsidR="006D5004" w:rsidRDefault="006D5004" w:rsidP="005569F9">
            <w:pPr>
              <w:pStyle w:val="a6"/>
            </w:pPr>
            <w:r>
              <w:t>Инфекционные и паразитарн</w:t>
            </w:r>
            <w:r>
              <w:lastRenderedPageBreak/>
              <w:t>ые болезни, взрослые</w:t>
            </w:r>
          </w:p>
        </w:tc>
        <w:tc>
          <w:tcPr>
            <w:tcW w:w="2328" w:type="dxa"/>
            <w:tcBorders>
              <w:top w:val="nil"/>
              <w:left w:val="nil"/>
              <w:bottom w:val="nil"/>
              <w:right w:val="nil"/>
            </w:tcBorders>
          </w:tcPr>
          <w:p w14:paraId="143AFD6B" w14:textId="77777777" w:rsidR="006D5004" w:rsidRPr="00CA788E" w:rsidRDefault="006D5004" w:rsidP="005569F9">
            <w:pPr>
              <w:pStyle w:val="a6"/>
              <w:rPr>
                <w:lang w:val="en-US"/>
              </w:rPr>
            </w:pPr>
            <w:r w:rsidRPr="00CA788E">
              <w:rPr>
                <w:lang w:val="en-US"/>
              </w:rPr>
              <w:lastRenderedPageBreak/>
              <w:t xml:space="preserve">A00.0, A00.1, A00.9, A01.0, A01.1, A01.2, </w:t>
            </w:r>
            <w:r w:rsidRPr="00CA788E">
              <w:rPr>
                <w:lang w:val="en-US"/>
              </w:rPr>
              <w:lastRenderedPageBreak/>
              <w:t xml:space="preserve">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w:t>
            </w:r>
            <w:r w:rsidRPr="00CA788E">
              <w:rPr>
                <w:lang w:val="en-US"/>
              </w:rPr>
              <w:lastRenderedPageBreak/>
              <w:t xml:space="preserve">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w:t>
            </w:r>
            <w:r w:rsidRPr="00CA788E">
              <w:rPr>
                <w:lang w:val="en-US"/>
              </w:rPr>
              <w:lastRenderedPageBreak/>
              <w:t xml:space="preserve">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w:t>
            </w:r>
            <w:r w:rsidRPr="00CA788E">
              <w:rPr>
                <w:lang w:val="en-US"/>
              </w:rPr>
              <w:lastRenderedPageBreak/>
              <w:t xml:space="preserve">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w:t>
            </w:r>
            <w:r w:rsidRPr="00CA788E">
              <w:rPr>
                <w:lang w:val="en-US"/>
              </w:rPr>
              <w:lastRenderedPageBreak/>
              <w:t xml:space="preserve">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w:t>
            </w:r>
            <w:r w:rsidRPr="00CA788E">
              <w:rPr>
                <w:lang w:val="en-US"/>
              </w:rPr>
              <w:lastRenderedPageBreak/>
              <w:t xml:space="preserve">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w:t>
            </w:r>
            <w:r w:rsidRPr="00CA788E">
              <w:rPr>
                <w:lang w:val="en-US"/>
              </w:rPr>
              <w:lastRenderedPageBreak/>
              <w:t>B83.2, B83.3, B83.4, B83.8, B83.9, B89, B92, B94.8, B94.9, B95, B95.0, B95.1, B95.2, B95.3, B95.4, B95.5, B95.6, B95.7, B95.8, B96, B96.0, B96.1, B96.2, B96.3, B96.4, B96.5, B96.6, B96.7, B96.8, B97, B97.0, B97.1, B97.2, B97.3, B97.4, B97.5, B97.6, B97.7, B97.8, B99, M49.1, R50, R50.8, R50.9, R57.2</w:t>
            </w:r>
          </w:p>
        </w:tc>
        <w:tc>
          <w:tcPr>
            <w:tcW w:w="2039" w:type="dxa"/>
            <w:tcBorders>
              <w:top w:val="nil"/>
              <w:left w:val="nil"/>
              <w:bottom w:val="nil"/>
              <w:right w:val="nil"/>
            </w:tcBorders>
          </w:tcPr>
          <w:p w14:paraId="3618B814" w14:textId="77777777" w:rsidR="006D5004" w:rsidRPr="00CA788E" w:rsidRDefault="006D5004" w:rsidP="005569F9">
            <w:pPr>
              <w:pStyle w:val="a5"/>
              <w:jc w:val="center"/>
              <w:rPr>
                <w:lang w:val="en-US"/>
              </w:rPr>
            </w:pPr>
            <w:r w:rsidRPr="00CA788E">
              <w:rPr>
                <w:lang w:val="en-US"/>
              </w:rPr>
              <w:lastRenderedPageBreak/>
              <w:t>-</w:t>
            </w:r>
          </w:p>
        </w:tc>
        <w:tc>
          <w:tcPr>
            <w:tcW w:w="1573" w:type="dxa"/>
            <w:tcBorders>
              <w:top w:val="nil"/>
              <w:left w:val="nil"/>
              <w:bottom w:val="nil"/>
              <w:right w:val="nil"/>
            </w:tcBorders>
          </w:tcPr>
          <w:p w14:paraId="6D5AB8AC" w14:textId="77777777" w:rsidR="006D5004" w:rsidRPr="00CA788E" w:rsidRDefault="006D5004" w:rsidP="005569F9">
            <w:pPr>
              <w:pStyle w:val="a6"/>
              <w:rPr>
                <w:lang w:val="en-US"/>
              </w:rPr>
            </w:pPr>
            <w:r>
              <w:t>возрастная</w:t>
            </w:r>
            <w:r w:rsidRPr="00CA788E">
              <w:rPr>
                <w:lang w:val="en-US"/>
              </w:rPr>
              <w:t xml:space="preserve"> </w:t>
            </w:r>
            <w:r>
              <w:t>группа</w:t>
            </w:r>
            <w:r w:rsidRPr="00CA788E">
              <w:rPr>
                <w:lang w:val="en-US"/>
              </w:rPr>
              <w:t xml:space="preserve">: </w:t>
            </w:r>
            <w:r>
              <w:t>старше</w:t>
            </w:r>
            <w:r w:rsidRPr="00CA788E">
              <w:rPr>
                <w:lang w:val="en-US"/>
              </w:rPr>
              <w:t xml:space="preserve"> 18 </w:t>
            </w:r>
            <w:r>
              <w:lastRenderedPageBreak/>
              <w:t>лет</w:t>
            </w:r>
          </w:p>
        </w:tc>
        <w:tc>
          <w:tcPr>
            <w:tcW w:w="1139" w:type="dxa"/>
            <w:tcBorders>
              <w:top w:val="nil"/>
              <w:left w:val="nil"/>
              <w:bottom w:val="nil"/>
              <w:right w:val="nil"/>
            </w:tcBorders>
          </w:tcPr>
          <w:p w14:paraId="4C6B7D6B" w14:textId="77777777" w:rsidR="006D5004" w:rsidRPr="00CA788E" w:rsidRDefault="006D5004" w:rsidP="005569F9">
            <w:pPr>
              <w:pStyle w:val="a5"/>
              <w:jc w:val="center"/>
              <w:rPr>
                <w:lang w:val="en-US"/>
              </w:rPr>
            </w:pPr>
            <w:r w:rsidRPr="00CA788E">
              <w:rPr>
                <w:lang w:val="en-US"/>
              </w:rPr>
              <w:lastRenderedPageBreak/>
              <w:t>1,16</w:t>
            </w:r>
          </w:p>
        </w:tc>
      </w:tr>
      <w:tr w:rsidR="006D5004" w:rsidRPr="00432002" w14:paraId="50BF2FCC" w14:textId="77777777" w:rsidTr="00811254">
        <w:tc>
          <w:tcPr>
            <w:tcW w:w="740" w:type="dxa"/>
            <w:tcBorders>
              <w:top w:val="nil"/>
              <w:left w:val="nil"/>
              <w:bottom w:val="nil"/>
              <w:right w:val="nil"/>
            </w:tcBorders>
          </w:tcPr>
          <w:p w14:paraId="5DAF4D7A" w14:textId="77777777" w:rsidR="006D5004" w:rsidRPr="00CA788E" w:rsidRDefault="006D5004" w:rsidP="005569F9">
            <w:pPr>
              <w:pStyle w:val="a5"/>
              <w:jc w:val="center"/>
              <w:rPr>
                <w:lang w:val="en-US"/>
              </w:rPr>
            </w:pPr>
            <w:r w:rsidRPr="00CA788E">
              <w:rPr>
                <w:lang w:val="en-US"/>
              </w:rPr>
              <w:lastRenderedPageBreak/>
              <w:t>ds12.007</w:t>
            </w:r>
          </w:p>
        </w:tc>
        <w:tc>
          <w:tcPr>
            <w:tcW w:w="1737" w:type="dxa"/>
            <w:tcBorders>
              <w:top w:val="nil"/>
              <w:left w:val="nil"/>
              <w:bottom w:val="nil"/>
              <w:right w:val="nil"/>
            </w:tcBorders>
          </w:tcPr>
          <w:p w14:paraId="293C24E7" w14:textId="77777777" w:rsidR="006D5004" w:rsidRPr="00CA788E" w:rsidRDefault="006D5004" w:rsidP="005569F9">
            <w:pPr>
              <w:pStyle w:val="a6"/>
              <w:rPr>
                <w:lang w:val="en-US"/>
              </w:rPr>
            </w:pPr>
            <w:r>
              <w:t>Инфекционные</w:t>
            </w:r>
            <w:r w:rsidRPr="00CA788E">
              <w:rPr>
                <w:lang w:val="en-US"/>
              </w:rPr>
              <w:t xml:space="preserve"> </w:t>
            </w:r>
            <w:r>
              <w:t>и</w:t>
            </w:r>
            <w:r w:rsidRPr="00CA788E">
              <w:rPr>
                <w:lang w:val="en-US"/>
              </w:rPr>
              <w:t xml:space="preserve"> </w:t>
            </w:r>
            <w:r>
              <w:t>паразитарные</w:t>
            </w:r>
            <w:r w:rsidRPr="00CA788E">
              <w:rPr>
                <w:lang w:val="en-US"/>
              </w:rPr>
              <w:t xml:space="preserve"> </w:t>
            </w:r>
            <w:r>
              <w:t>болезни</w:t>
            </w:r>
            <w:r w:rsidRPr="00CA788E">
              <w:rPr>
                <w:lang w:val="en-US"/>
              </w:rPr>
              <w:t xml:space="preserve">, </w:t>
            </w:r>
            <w:r>
              <w:t>дети</w:t>
            </w:r>
          </w:p>
        </w:tc>
        <w:tc>
          <w:tcPr>
            <w:tcW w:w="2328" w:type="dxa"/>
            <w:tcBorders>
              <w:top w:val="nil"/>
              <w:left w:val="nil"/>
              <w:bottom w:val="nil"/>
              <w:right w:val="nil"/>
            </w:tcBorders>
          </w:tcPr>
          <w:p w14:paraId="036074C2" w14:textId="77777777" w:rsidR="006D5004" w:rsidRPr="00CA788E" w:rsidRDefault="006D5004" w:rsidP="005569F9">
            <w:pPr>
              <w:pStyle w:val="a6"/>
              <w:rPr>
                <w:lang w:val="en-US"/>
              </w:rPr>
            </w:pPr>
            <w:r w:rsidRPr="00CA788E">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w:t>
            </w:r>
            <w:r w:rsidRPr="00CA788E">
              <w:rPr>
                <w:lang w:val="en-US"/>
              </w:rPr>
              <w:lastRenderedPageBreak/>
              <w:t xml:space="preserve">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w:t>
            </w:r>
            <w:r w:rsidRPr="00CA788E">
              <w:rPr>
                <w:lang w:val="en-US"/>
              </w:rPr>
              <w:lastRenderedPageBreak/>
              <w:t xml:space="preserve">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w:t>
            </w:r>
            <w:r w:rsidRPr="00CA788E">
              <w:rPr>
                <w:lang w:val="en-US"/>
              </w:rPr>
              <w:lastRenderedPageBreak/>
              <w:t xml:space="preserve">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w:t>
            </w:r>
            <w:r w:rsidRPr="00CA788E">
              <w:rPr>
                <w:lang w:val="en-US"/>
              </w:rPr>
              <w:lastRenderedPageBreak/>
              <w:t xml:space="preserve">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rsidRPr="00CA788E">
              <w:rPr>
                <w:lang w:val="en-US"/>
              </w:rPr>
              <w:lastRenderedPageBreak/>
              <w:t xml:space="preserve">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w:t>
            </w:r>
            <w:r w:rsidRPr="00CA788E">
              <w:rPr>
                <w:lang w:val="en-US"/>
              </w:rPr>
              <w:lastRenderedPageBreak/>
              <w:t>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039" w:type="dxa"/>
            <w:tcBorders>
              <w:top w:val="nil"/>
              <w:left w:val="nil"/>
              <w:bottom w:val="nil"/>
              <w:right w:val="nil"/>
            </w:tcBorders>
          </w:tcPr>
          <w:p w14:paraId="266BEADA" w14:textId="77777777" w:rsidR="006D5004" w:rsidRPr="00CA788E" w:rsidRDefault="006D5004" w:rsidP="005569F9">
            <w:pPr>
              <w:pStyle w:val="a5"/>
              <w:jc w:val="center"/>
              <w:rPr>
                <w:lang w:val="en-US"/>
              </w:rPr>
            </w:pPr>
            <w:r w:rsidRPr="00CA788E">
              <w:rPr>
                <w:lang w:val="en-US"/>
              </w:rPr>
              <w:lastRenderedPageBreak/>
              <w:t>-</w:t>
            </w:r>
          </w:p>
        </w:tc>
        <w:tc>
          <w:tcPr>
            <w:tcW w:w="1573" w:type="dxa"/>
            <w:tcBorders>
              <w:top w:val="nil"/>
              <w:left w:val="nil"/>
              <w:bottom w:val="nil"/>
              <w:right w:val="nil"/>
            </w:tcBorders>
          </w:tcPr>
          <w:p w14:paraId="151D85C3" w14:textId="77777777" w:rsidR="006D5004" w:rsidRPr="00CA788E" w:rsidRDefault="006D5004" w:rsidP="005569F9">
            <w:pPr>
              <w:pStyle w:val="a6"/>
              <w:rPr>
                <w:lang w:val="en-US"/>
              </w:rPr>
            </w:pPr>
            <w:r>
              <w:t>возрастная</w:t>
            </w:r>
            <w:r w:rsidRPr="00CA788E">
              <w:rPr>
                <w:lang w:val="en-US"/>
              </w:rPr>
              <w:t xml:space="preserve"> </w:t>
            </w:r>
            <w:r>
              <w:t>группа</w:t>
            </w:r>
            <w:r w:rsidRPr="00CA788E">
              <w:rPr>
                <w:lang w:val="en-US"/>
              </w:rPr>
              <w:t xml:space="preserve">: </w:t>
            </w:r>
            <w:r>
              <w:t>от</w:t>
            </w:r>
            <w:r w:rsidRPr="00CA788E">
              <w:rPr>
                <w:lang w:val="en-US"/>
              </w:rPr>
              <w:t xml:space="preserve"> 0 </w:t>
            </w:r>
            <w:r>
              <w:t>дней</w:t>
            </w:r>
            <w:r w:rsidRPr="00CA788E">
              <w:rPr>
                <w:lang w:val="en-US"/>
              </w:rPr>
              <w:t xml:space="preserve"> </w:t>
            </w:r>
            <w:r>
              <w:t>до</w:t>
            </w:r>
            <w:r w:rsidRPr="00CA788E">
              <w:rPr>
                <w:lang w:val="en-US"/>
              </w:rPr>
              <w:t xml:space="preserve"> 18 </w:t>
            </w:r>
            <w:r>
              <w:t>лет</w:t>
            </w:r>
          </w:p>
        </w:tc>
        <w:tc>
          <w:tcPr>
            <w:tcW w:w="1139" w:type="dxa"/>
            <w:tcBorders>
              <w:top w:val="nil"/>
              <w:left w:val="nil"/>
              <w:bottom w:val="nil"/>
              <w:right w:val="nil"/>
            </w:tcBorders>
          </w:tcPr>
          <w:p w14:paraId="28A15824" w14:textId="77777777" w:rsidR="006D5004" w:rsidRPr="00CA788E" w:rsidRDefault="006D5004" w:rsidP="005569F9">
            <w:pPr>
              <w:pStyle w:val="a5"/>
              <w:jc w:val="center"/>
              <w:rPr>
                <w:lang w:val="en-US"/>
              </w:rPr>
            </w:pPr>
            <w:r w:rsidRPr="00CA788E">
              <w:rPr>
                <w:lang w:val="en-US"/>
              </w:rPr>
              <w:t>0,97</w:t>
            </w:r>
          </w:p>
        </w:tc>
      </w:tr>
      <w:tr w:rsidR="006D5004" w14:paraId="34DFCC42" w14:textId="77777777" w:rsidTr="00811254">
        <w:tc>
          <w:tcPr>
            <w:tcW w:w="740" w:type="dxa"/>
            <w:tcBorders>
              <w:top w:val="nil"/>
              <w:left w:val="nil"/>
              <w:bottom w:val="nil"/>
              <w:right w:val="nil"/>
            </w:tcBorders>
          </w:tcPr>
          <w:p w14:paraId="51999354" w14:textId="77777777" w:rsidR="006D5004" w:rsidRPr="00CA788E" w:rsidRDefault="006D5004" w:rsidP="005569F9">
            <w:pPr>
              <w:pStyle w:val="a5"/>
              <w:jc w:val="center"/>
              <w:rPr>
                <w:lang w:val="en-US"/>
              </w:rPr>
            </w:pPr>
            <w:r w:rsidRPr="00CA788E">
              <w:rPr>
                <w:lang w:val="en-US"/>
              </w:rPr>
              <w:lastRenderedPageBreak/>
              <w:t>ds1</w:t>
            </w:r>
            <w:r w:rsidRPr="00CA788E">
              <w:rPr>
                <w:lang w:val="en-US"/>
              </w:rPr>
              <w:lastRenderedPageBreak/>
              <w:t>2.008</w:t>
            </w:r>
          </w:p>
        </w:tc>
        <w:tc>
          <w:tcPr>
            <w:tcW w:w="1737" w:type="dxa"/>
            <w:tcBorders>
              <w:top w:val="nil"/>
              <w:left w:val="nil"/>
              <w:bottom w:val="nil"/>
              <w:right w:val="nil"/>
            </w:tcBorders>
          </w:tcPr>
          <w:p w14:paraId="0BB5DEC7" w14:textId="77777777" w:rsidR="006D5004" w:rsidRPr="00CA788E" w:rsidRDefault="006D5004" w:rsidP="005569F9">
            <w:pPr>
              <w:pStyle w:val="a6"/>
              <w:rPr>
                <w:lang w:val="en-US"/>
              </w:rPr>
            </w:pPr>
            <w:r>
              <w:lastRenderedPageBreak/>
              <w:t>Респиратор</w:t>
            </w:r>
            <w:r>
              <w:lastRenderedPageBreak/>
              <w:t>ные</w:t>
            </w:r>
            <w:r w:rsidRPr="00CA788E">
              <w:rPr>
                <w:lang w:val="en-US"/>
              </w:rPr>
              <w:t xml:space="preserve"> </w:t>
            </w:r>
            <w:r>
              <w:t>инфекции</w:t>
            </w:r>
            <w:r w:rsidRPr="00CA788E">
              <w:rPr>
                <w:lang w:val="en-US"/>
              </w:rPr>
              <w:t xml:space="preserve"> </w:t>
            </w:r>
            <w:r>
              <w:t>верхних</w:t>
            </w:r>
            <w:r w:rsidRPr="00CA788E">
              <w:rPr>
                <w:lang w:val="en-US"/>
              </w:rPr>
              <w:t xml:space="preserve"> </w:t>
            </w:r>
            <w:r>
              <w:t>дыхательных</w:t>
            </w:r>
            <w:r w:rsidRPr="00CA788E">
              <w:rPr>
                <w:lang w:val="en-US"/>
              </w:rPr>
              <w:t xml:space="preserve"> </w:t>
            </w:r>
            <w:r>
              <w:t>путей</w:t>
            </w:r>
            <w:r w:rsidRPr="00CA788E">
              <w:rPr>
                <w:lang w:val="en-US"/>
              </w:rPr>
              <w:t xml:space="preserve">, </w:t>
            </w:r>
            <w:r>
              <w:t>взрослые</w:t>
            </w:r>
          </w:p>
        </w:tc>
        <w:tc>
          <w:tcPr>
            <w:tcW w:w="2328" w:type="dxa"/>
            <w:tcBorders>
              <w:top w:val="nil"/>
              <w:left w:val="nil"/>
              <w:bottom w:val="nil"/>
              <w:right w:val="nil"/>
            </w:tcBorders>
          </w:tcPr>
          <w:p w14:paraId="5B3022ED" w14:textId="77777777" w:rsidR="006D5004" w:rsidRPr="00CA788E" w:rsidRDefault="006D5004" w:rsidP="005569F9">
            <w:pPr>
              <w:pStyle w:val="a6"/>
              <w:rPr>
                <w:lang w:val="en-US"/>
              </w:rPr>
            </w:pPr>
            <w:r w:rsidRPr="00CA788E">
              <w:rPr>
                <w:lang w:val="en-US"/>
              </w:rPr>
              <w:lastRenderedPageBreak/>
              <w:t xml:space="preserve">J00, J01, J01.0, </w:t>
            </w:r>
            <w:r w:rsidRPr="00CA788E">
              <w:rPr>
                <w:lang w:val="en-US"/>
              </w:rPr>
              <w:lastRenderedPageBreak/>
              <w:t>J01.1, J01.2, J01.3, J01.4, J01.8, J01.9, J02, J02.0, J02.8, J02.9, J03, J03.0, J03.8, J03.9, J04, J04.0, J04.1, J04.2, J05, J05.0, J05.1,</w:t>
            </w:r>
          </w:p>
          <w:p w14:paraId="60B8C57F" w14:textId="77777777" w:rsidR="006D5004" w:rsidRPr="00CA788E" w:rsidRDefault="006D5004" w:rsidP="005569F9">
            <w:pPr>
              <w:pStyle w:val="a5"/>
              <w:rPr>
                <w:lang w:val="en-US"/>
              </w:rPr>
            </w:pPr>
          </w:p>
          <w:p w14:paraId="2B7D8C74" w14:textId="77777777" w:rsidR="006D5004" w:rsidRPr="00CA788E" w:rsidRDefault="006D5004" w:rsidP="005569F9">
            <w:pPr>
              <w:pStyle w:val="a6"/>
              <w:rPr>
                <w:lang w:val="en-US"/>
              </w:rPr>
            </w:pPr>
            <w:r w:rsidRPr="00CA788E">
              <w:rPr>
                <w:lang w:val="en-US"/>
              </w:rPr>
              <w:t>J06, J06.0, J06.8, J06.9, J09, J10, J10.1, J10.8, J11, J11.1, J11.8</w:t>
            </w:r>
          </w:p>
        </w:tc>
        <w:tc>
          <w:tcPr>
            <w:tcW w:w="2039" w:type="dxa"/>
            <w:tcBorders>
              <w:top w:val="nil"/>
              <w:left w:val="nil"/>
              <w:bottom w:val="nil"/>
              <w:right w:val="nil"/>
            </w:tcBorders>
          </w:tcPr>
          <w:p w14:paraId="0A820686"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394107FD" w14:textId="77777777" w:rsidR="006D5004" w:rsidRDefault="006D5004" w:rsidP="005569F9">
            <w:pPr>
              <w:pStyle w:val="a6"/>
            </w:pPr>
            <w:r>
              <w:t>возрастна</w:t>
            </w:r>
            <w:r>
              <w:lastRenderedPageBreak/>
              <w:t>я группа: старше 18 лет</w:t>
            </w:r>
          </w:p>
        </w:tc>
        <w:tc>
          <w:tcPr>
            <w:tcW w:w="1139" w:type="dxa"/>
            <w:tcBorders>
              <w:top w:val="nil"/>
              <w:left w:val="nil"/>
              <w:bottom w:val="nil"/>
              <w:right w:val="nil"/>
            </w:tcBorders>
          </w:tcPr>
          <w:p w14:paraId="0EDC4F6D" w14:textId="77777777" w:rsidR="006D5004" w:rsidRDefault="006D5004" w:rsidP="005569F9">
            <w:pPr>
              <w:pStyle w:val="a5"/>
              <w:jc w:val="center"/>
            </w:pPr>
            <w:r>
              <w:lastRenderedPageBreak/>
              <w:t>0,52</w:t>
            </w:r>
          </w:p>
        </w:tc>
      </w:tr>
      <w:tr w:rsidR="006D5004" w14:paraId="250E5F5B" w14:textId="77777777" w:rsidTr="00811254">
        <w:tc>
          <w:tcPr>
            <w:tcW w:w="740" w:type="dxa"/>
            <w:tcBorders>
              <w:top w:val="nil"/>
              <w:left w:val="nil"/>
              <w:bottom w:val="nil"/>
              <w:right w:val="nil"/>
            </w:tcBorders>
          </w:tcPr>
          <w:p w14:paraId="08ABDAA5" w14:textId="77777777" w:rsidR="006D5004" w:rsidRDefault="006D5004" w:rsidP="005569F9">
            <w:pPr>
              <w:pStyle w:val="a5"/>
              <w:jc w:val="center"/>
            </w:pPr>
            <w:r>
              <w:t>ds12.009</w:t>
            </w:r>
          </w:p>
        </w:tc>
        <w:tc>
          <w:tcPr>
            <w:tcW w:w="1737" w:type="dxa"/>
            <w:tcBorders>
              <w:top w:val="nil"/>
              <w:left w:val="nil"/>
              <w:bottom w:val="nil"/>
              <w:right w:val="nil"/>
            </w:tcBorders>
          </w:tcPr>
          <w:p w14:paraId="43EF972D" w14:textId="77777777" w:rsidR="006D5004" w:rsidRDefault="006D5004" w:rsidP="005569F9">
            <w:pPr>
              <w:pStyle w:val="a6"/>
            </w:pPr>
            <w:r>
              <w:t>Респираторные инфекции верхних дыхательных путей, дети</w:t>
            </w:r>
          </w:p>
        </w:tc>
        <w:tc>
          <w:tcPr>
            <w:tcW w:w="2328" w:type="dxa"/>
            <w:tcBorders>
              <w:top w:val="nil"/>
              <w:left w:val="nil"/>
              <w:bottom w:val="nil"/>
              <w:right w:val="nil"/>
            </w:tcBorders>
          </w:tcPr>
          <w:p w14:paraId="59876BC4" w14:textId="77777777" w:rsidR="006D5004" w:rsidRDefault="006D5004" w:rsidP="005569F9">
            <w:pPr>
              <w:pStyle w:val="a6"/>
            </w:pPr>
            <w:r>
              <w:t>J00, J01, J01.0, J01.1, J01.2, J01.3, J01.4, J01.8, J01.9, J02, J02.0, J02.8, J02.9, J03, J03.0, J03.8, J03.9, J04, J04.0, J04.1, J04.2, J05, J05.0, J05.1, J06, J06.0, J06.8, J06.9, J09, J10, J10.1, J10.8, J11, J11.1, J11.8</w:t>
            </w:r>
          </w:p>
        </w:tc>
        <w:tc>
          <w:tcPr>
            <w:tcW w:w="2039" w:type="dxa"/>
            <w:tcBorders>
              <w:top w:val="nil"/>
              <w:left w:val="nil"/>
              <w:bottom w:val="nil"/>
              <w:right w:val="nil"/>
            </w:tcBorders>
          </w:tcPr>
          <w:p w14:paraId="3B3E36EA" w14:textId="77777777" w:rsidR="006D5004" w:rsidRDefault="006D5004" w:rsidP="005569F9">
            <w:pPr>
              <w:pStyle w:val="a5"/>
              <w:jc w:val="center"/>
            </w:pPr>
            <w:r>
              <w:t>-</w:t>
            </w:r>
          </w:p>
        </w:tc>
        <w:tc>
          <w:tcPr>
            <w:tcW w:w="1573" w:type="dxa"/>
            <w:tcBorders>
              <w:top w:val="nil"/>
              <w:left w:val="nil"/>
              <w:bottom w:val="nil"/>
              <w:right w:val="nil"/>
            </w:tcBorders>
          </w:tcPr>
          <w:p w14:paraId="5CCD7A62" w14:textId="77777777" w:rsidR="006D5004" w:rsidRDefault="006D5004" w:rsidP="005569F9">
            <w:pPr>
              <w:pStyle w:val="a6"/>
            </w:pPr>
            <w:r>
              <w:t>возрастная группа: от 0 дней до 18 лет</w:t>
            </w:r>
          </w:p>
        </w:tc>
        <w:tc>
          <w:tcPr>
            <w:tcW w:w="1139" w:type="dxa"/>
            <w:tcBorders>
              <w:top w:val="nil"/>
              <w:left w:val="nil"/>
              <w:bottom w:val="nil"/>
              <w:right w:val="nil"/>
            </w:tcBorders>
          </w:tcPr>
          <w:p w14:paraId="51DCF777" w14:textId="77777777" w:rsidR="006D5004" w:rsidRDefault="006D5004" w:rsidP="005569F9">
            <w:pPr>
              <w:pStyle w:val="a5"/>
              <w:jc w:val="center"/>
            </w:pPr>
            <w:r>
              <w:t>0,65</w:t>
            </w:r>
          </w:p>
        </w:tc>
      </w:tr>
      <w:tr w:rsidR="006D5004" w14:paraId="57652728" w14:textId="77777777" w:rsidTr="00811254">
        <w:tc>
          <w:tcPr>
            <w:tcW w:w="740" w:type="dxa"/>
            <w:tcBorders>
              <w:top w:val="nil"/>
              <w:left w:val="nil"/>
              <w:bottom w:val="nil"/>
              <w:right w:val="nil"/>
            </w:tcBorders>
          </w:tcPr>
          <w:p w14:paraId="336CF8B5" w14:textId="77777777" w:rsidR="006D5004" w:rsidRDefault="006D5004" w:rsidP="005569F9">
            <w:pPr>
              <w:pStyle w:val="a5"/>
              <w:jc w:val="center"/>
            </w:pPr>
            <w:r>
              <w:t>ds12.022</w:t>
            </w:r>
          </w:p>
        </w:tc>
        <w:tc>
          <w:tcPr>
            <w:tcW w:w="1737" w:type="dxa"/>
            <w:tcBorders>
              <w:top w:val="nil"/>
              <w:left w:val="nil"/>
              <w:bottom w:val="nil"/>
              <w:right w:val="nil"/>
            </w:tcBorders>
          </w:tcPr>
          <w:p w14:paraId="768DF8A4" w14:textId="77777777" w:rsidR="006D5004" w:rsidRDefault="006D5004" w:rsidP="005569F9">
            <w:pPr>
              <w:pStyle w:val="a6"/>
            </w:pPr>
            <w:r>
              <w:t>Лечение хронического вирусного гепатита C (уровень 1)</w:t>
            </w:r>
          </w:p>
        </w:tc>
        <w:tc>
          <w:tcPr>
            <w:tcW w:w="2328" w:type="dxa"/>
            <w:tcBorders>
              <w:top w:val="nil"/>
              <w:left w:val="nil"/>
              <w:bottom w:val="nil"/>
              <w:right w:val="nil"/>
            </w:tcBorders>
          </w:tcPr>
          <w:p w14:paraId="3F8890F5" w14:textId="77777777" w:rsidR="006D5004" w:rsidRDefault="006D5004" w:rsidP="005569F9">
            <w:pPr>
              <w:pStyle w:val="a6"/>
            </w:pPr>
            <w:r>
              <w:t>B18.2</w:t>
            </w:r>
          </w:p>
        </w:tc>
        <w:tc>
          <w:tcPr>
            <w:tcW w:w="2039" w:type="dxa"/>
            <w:tcBorders>
              <w:top w:val="nil"/>
              <w:left w:val="nil"/>
              <w:bottom w:val="nil"/>
              <w:right w:val="nil"/>
            </w:tcBorders>
          </w:tcPr>
          <w:p w14:paraId="752DD7B3" w14:textId="77777777" w:rsidR="006D5004" w:rsidRDefault="006D5004" w:rsidP="005569F9">
            <w:pPr>
              <w:pStyle w:val="a5"/>
              <w:jc w:val="center"/>
            </w:pPr>
            <w:r>
              <w:t>-</w:t>
            </w:r>
          </w:p>
        </w:tc>
        <w:tc>
          <w:tcPr>
            <w:tcW w:w="1573" w:type="dxa"/>
            <w:tcBorders>
              <w:top w:val="nil"/>
              <w:left w:val="nil"/>
              <w:bottom w:val="nil"/>
              <w:right w:val="nil"/>
            </w:tcBorders>
          </w:tcPr>
          <w:p w14:paraId="7AB8DFEA" w14:textId="77777777" w:rsidR="006D5004" w:rsidRDefault="006D5004" w:rsidP="005569F9">
            <w:pPr>
              <w:pStyle w:val="a6"/>
            </w:pPr>
            <w:r>
              <w:t>иной классификационный критерий: thc09, thc10, thc15</w:t>
            </w:r>
          </w:p>
        </w:tc>
        <w:tc>
          <w:tcPr>
            <w:tcW w:w="1139" w:type="dxa"/>
            <w:tcBorders>
              <w:top w:val="nil"/>
              <w:left w:val="nil"/>
              <w:bottom w:val="nil"/>
              <w:right w:val="nil"/>
            </w:tcBorders>
          </w:tcPr>
          <w:p w14:paraId="217317CF" w14:textId="77777777" w:rsidR="006D5004" w:rsidRDefault="006D5004" w:rsidP="005569F9">
            <w:pPr>
              <w:pStyle w:val="a5"/>
              <w:jc w:val="center"/>
            </w:pPr>
            <w:r>
              <w:t>4,16</w:t>
            </w:r>
          </w:p>
        </w:tc>
      </w:tr>
      <w:tr w:rsidR="006D5004" w14:paraId="7DB8CD9A" w14:textId="77777777" w:rsidTr="00811254">
        <w:tc>
          <w:tcPr>
            <w:tcW w:w="740" w:type="dxa"/>
            <w:tcBorders>
              <w:top w:val="nil"/>
              <w:left w:val="nil"/>
              <w:bottom w:val="nil"/>
              <w:right w:val="nil"/>
            </w:tcBorders>
          </w:tcPr>
          <w:p w14:paraId="5E9C03E5" w14:textId="77777777" w:rsidR="006D5004" w:rsidRDefault="006D5004" w:rsidP="005569F9">
            <w:pPr>
              <w:pStyle w:val="a5"/>
              <w:jc w:val="center"/>
            </w:pPr>
            <w:r>
              <w:t>ds12.023</w:t>
            </w:r>
          </w:p>
        </w:tc>
        <w:tc>
          <w:tcPr>
            <w:tcW w:w="1737" w:type="dxa"/>
            <w:tcBorders>
              <w:top w:val="nil"/>
              <w:left w:val="nil"/>
              <w:bottom w:val="nil"/>
              <w:right w:val="nil"/>
            </w:tcBorders>
          </w:tcPr>
          <w:p w14:paraId="224E4448" w14:textId="77777777" w:rsidR="006D5004" w:rsidRDefault="006D5004" w:rsidP="005569F9">
            <w:pPr>
              <w:pStyle w:val="a6"/>
            </w:pPr>
            <w:r>
              <w:t>Лечение хронического вирусного гепатита C (уровень 2)</w:t>
            </w:r>
          </w:p>
        </w:tc>
        <w:tc>
          <w:tcPr>
            <w:tcW w:w="2328" w:type="dxa"/>
            <w:tcBorders>
              <w:top w:val="nil"/>
              <w:left w:val="nil"/>
              <w:bottom w:val="nil"/>
              <w:right w:val="nil"/>
            </w:tcBorders>
          </w:tcPr>
          <w:p w14:paraId="2F9E3AB3" w14:textId="77777777" w:rsidR="006D5004" w:rsidRDefault="006D5004" w:rsidP="005569F9">
            <w:pPr>
              <w:pStyle w:val="a6"/>
            </w:pPr>
            <w:r>
              <w:t>B18.2</w:t>
            </w:r>
          </w:p>
        </w:tc>
        <w:tc>
          <w:tcPr>
            <w:tcW w:w="2039" w:type="dxa"/>
            <w:tcBorders>
              <w:top w:val="nil"/>
              <w:left w:val="nil"/>
              <w:bottom w:val="nil"/>
              <w:right w:val="nil"/>
            </w:tcBorders>
          </w:tcPr>
          <w:p w14:paraId="643EB5E0" w14:textId="77777777" w:rsidR="006D5004" w:rsidRDefault="006D5004" w:rsidP="005569F9">
            <w:pPr>
              <w:pStyle w:val="a5"/>
              <w:jc w:val="center"/>
            </w:pPr>
            <w:r>
              <w:t>-</w:t>
            </w:r>
          </w:p>
        </w:tc>
        <w:tc>
          <w:tcPr>
            <w:tcW w:w="1573" w:type="dxa"/>
            <w:tcBorders>
              <w:top w:val="nil"/>
              <w:left w:val="nil"/>
              <w:bottom w:val="nil"/>
              <w:right w:val="nil"/>
            </w:tcBorders>
          </w:tcPr>
          <w:p w14:paraId="54D42BD7" w14:textId="77777777" w:rsidR="006D5004" w:rsidRDefault="006D5004" w:rsidP="005569F9">
            <w:pPr>
              <w:pStyle w:val="a6"/>
            </w:pPr>
            <w:r>
              <w:t>иной классификационный критерий: thc16, thc17</w:t>
            </w:r>
          </w:p>
        </w:tc>
        <w:tc>
          <w:tcPr>
            <w:tcW w:w="1139" w:type="dxa"/>
            <w:tcBorders>
              <w:top w:val="nil"/>
              <w:left w:val="nil"/>
              <w:bottom w:val="nil"/>
              <w:right w:val="nil"/>
            </w:tcBorders>
          </w:tcPr>
          <w:p w14:paraId="6AA2AC4C" w14:textId="77777777" w:rsidR="006D5004" w:rsidRDefault="006D5004" w:rsidP="005569F9">
            <w:pPr>
              <w:pStyle w:val="a5"/>
              <w:jc w:val="center"/>
            </w:pPr>
            <w:r>
              <w:t>5,39</w:t>
            </w:r>
          </w:p>
        </w:tc>
      </w:tr>
      <w:tr w:rsidR="006D5004" w14:paraId="77B0D80F" w14:textId="77777777" w:rsidTr="00811254">
        <w:tc>
          <w:tcPr>
            <w:tcW w:w="740" w:type="dxa"/>
            <w:tcBorders>
              <w:top w:val="nil"/>
              <w:left w:val="nil"/>
              <w:bottom w:val="nil"/>
              <w:right w:val="nil"/>
            </w:tcBorders>
          </w:tcPr>
          <w:p w14:paraId="35B47FA9" w14:textId="77777777" w:rsidR="006D5004" w:rsidRDefault="006D5004" w:rsidP="005569F9">
            <w:pPr>
              <w:pStyle w:val="a5"/>
              <w:jc w:val="center"/>
            </w:pPr>
            <w:r>
              <w:t>ds12.024</w:t>
            </w:r>
          </w:p>
        </w:tc>
        <w:tc>
          <w:tcPr>
            <w:tcW w:w="1737" w:type="dxa"/>
            <w:tcBorders>
              <w:top w:val="nil"/>
              <w:left w:val="nil"/>
              <w:bottom w:val="nil"/>
              <w:right w:val="nil"/>
            </w:tcBorders>
          </w:tcPr>
          <w:p w14:paraId="689253D4" w14:textId="77777777" w:rsidR="006D5004" w:rsidRDefault="006D5004" w:rsidP="005569F9">
            <w:pPr>
              <w:pStyle w:val="a6"/>
            </w:pPr>
            <w:r>
              <w:t>Лечение хронического вирусного гепатита C (уровень 3)</w:t>
            </w:r>
          </w:p>
        </w:tc>
        <w:tc>
          <w:tcPr>
            <w:tcW w:w="2328" w:type="dxa"/>
            <w:tcBorders>
              <w:top w:val="nil"/>
              <w:left w:val="nil"/>
              <w:bottom w:val="nil"/>
              <w:right w:val="nil"/>
            </w:tcBorders>
          </w:tcPr>
          <w:p w14:paraId="50A6D943" w14:textId="77777777" w:rsidR="006D5004" w:rsidRDefault="006D5004" w:rsidP="005569F9">
            <w:pPr>
              <w:pStyle w:val="a6"/>
            </w:pPr>
            <w:r>
              <w:t>B18.2</w:t>
            </w:r>
          </w:p>
        </w:tc>
        <w:tc>
          <w:tcPr>
            <w:tcW w:w="2039" w:type="dxa"/>
            <w:tcBorders>
              <w:top w:val="nil"/>
              <w:left w:val="nil"/>
              <w:bottom w:val="nil"/>
              <w:right w:val="nil"/>
            </w:tcBorders>
          </w:tcPr>
          <w:p w14:paraId="2BE9B2BD" w14:textId="77777777" w:rsidR="006D5004" w:rsidRDefault="006D5004" w:rsidP="005569F9">
            <w:pPr>
              <w:pStyle w:val="a5"/>
              <w:jc w:val="center"/>
            </w:pPr>
            <w:r>
              <w:t>-</w:t>
            </w:r>
          </w:p>
        </w:tc>
        <w:tc>
          <w:tcPr>
            <w:tcW w:w="1573" w:type="dxa"/>
            <w:tcBorders>
              <w:top w:val="nil"/>
              <w:left w:val="nil"/>
              <w:bottom w:val="nil"/>
              <w:right w:val="nil"/>
            </w:tcBorders>
          </w:tcPr>
          <w:p w14:paraId="3F7AB681" w14:textId="77777777" w:rsidR="006D5004" w:rsidRDefault="006D5004" w:rsidP="005569F9">
            <w:pPr>
              <w:pStyle w:val="a6"/>
            </w:pPr>
            <w:r>
              <w:t>иной классификационный критерий: thc01, thc02, thc18</w:t>
            </w:r>
          </w:p>
        </w:tc>
        <w:tc>
          <w:tcPr>
            <w:tcW w:w="1139" w:type="dxa"/>
            <w:tcBorders>
              <w:top w:val="nil"/>
              <w:left w:val="nil"/>
              <w:bottom w:val="nil"/>
              <w:right w:val="nil"/>
            </w:tcBorders>
          </w:tcPr>
          <w:p w14:paraId="61B85564" w14:textId="77777777" w:rsidR="006D5004" w:rsidRDefault="006D5004" w:rsidP="005569F9">
            <w:pPr>
              <w:pStyle w:val="a5"/>
              <w:jc w:val="center"/>
            </w:pPr>
            <w:r>
              <w:t>5,77</w:t>
            </w:r>
          </w:p>
        </w:tc>
      </w:tr>
      <w:tr w:rsidR="006D5004" w14:paraId="2CBD4515" w14:textId="77777777" w:rsidTr="00811254">
        <w:tc>
          <w:tcPr>
            <w:tcW w:w="740" w:type="dxa"/>
            <w:tcBorders>
              <w:top w:val="nil"/>
              <w:left w:val="nil"/>
              <w:bottom w:val="nil"/>
              <w:right w:val="nil"/>
            </w:tcBorders>
          </w:tcPr>
          <w:p w14:paraId="565DA585" w14:textId="77777777" w:rsidR="006D5004" w:rsidRDefault="006D5004" w:rsidP="005569F9">
            <w:pPr>
              <w:pStyle w:val="a5"/>
              <w:jc w:val="center"/>
            </w:pPr>
            <w:r>
              <w:t>ds1</w:t>
            </w:r>
            <w:r>
              <w:lastRenderedPageBreak/>
              <w:t>2.025</w:t>
            </w:r>
          </w:p>
        </w:tc>
        <w:tc>
          <w:tcPr>
            <w:tcW w:w="1737" w:type="dxa"/>
            <w:tcBorders>
              <w:top w:val="nil"/>
              <w:left w:val="nil"/>
              <w:bottom w:val="nil"/>
              <w:right w:val="nil"/>
            </w:tcBorders>
          </w:tcPr>
          <w:p w14:paraId="61A3B2B6" w14:textId="77777777" w:rsidR="006D5004" w:rsidRDefault="006D5004" w:rsidP="005569F9">
            <w:pPr>
              <w:pStyle w:val="a6"/>
            </w:pPr>
            <w:r>
              <w:lastRenderedPageBreak/>
              <w:t xml:space="preserve">Лечение </w:t>
            </w:r>
            <w:r>
              <w:lastRenderedPageBreak/>
              <w:t>хронического вирусного гепатита C (уровень 4)</w:t>
            </w:r>
          </w:p>
        </w:tc>
        <w:tc>
          <w:tcPr>
            <w:tcW w:w="2328" w:type="dxa"/>
            <w:tcBorders>
              <w:top w:val="nil"/>
              <w:left w:val="nil"/>
              <w:bottom w:val="nil"/>
              <w:right w:val="nil"/>
            </w:tcBorders>
          </w:tcPr>
          <w:p w14:paraId="600BD053" w14:textId="77777777" w:rsidR="006D5004" w:rsidRDefault="006D5004" w:rsidP="005569F9">
            <w:pPr>
              <w:pStyle w:val="a6"/>
            </w:pPr>
            <w:r>
              <w:lastRenderedPageBreak/>
              <w:t>B18.2</w:t>
            </w:r>
          </w:p>
        </w:tc>
        <w:tc>
          <w:tcPr>
            <w:tcW w:w="2039" w:type="dxa"/>
            <w:tcBorders>
              <w:top w:val="nil"/>
              <w:left w:val="nil"/>
              <w:bottom w:val="nil"/>
              <w:right w:val="nil"/>
            </w:tcBorders>
          </w:tcPr>
          <w:p w14:paraId="4043E2AF" w14:textId="77777777" w:rsidR="006D5004" w:rsidRDefault="006D5004" w:rsidP="005569F9">
            <w:pPr>
              <w:pStyle w:val="a5"/>
              <w:jc w:val="center"/>
            </w:pPr>
            <w:r>
              <w:t>-</w:t>
            </w:r>
          </w:p>
        </w:tc>
        <w:tc>
          <w:tcPr>
            <w:tcW w:w="1573" w:type="dxa"/>
            <w:tcBorders>
              <w:top w:val="nil"/>
              <w:left w:val="nil"/>
              <w:bottom w:val="nil"/>
              <w:right w:val="nil"/>
            </w:tcBorders>
          </w:tcPr>
          <w:p w14:paraId="075C27F2" w14:textId="77777777" w:rsidR="006D5004" w:rsidRDefault="006D5004" w:rsidP="005569F9">
            <w:pPr>
              <w:pStyle w:val="a6"/>
            </w:pPr>
            <w:r>
              <w:t xml:space="preserve">иной </w:t>
            </w:r>
            <w:r>
              <w:lastRenderedPageBreak/>
              <w:t>классификационный критерий: thc11, thc12</w:t>
            </w:r>
          </w:p>
        </w:tc>
        <w:tc>
          <w:tcPr>
            <w:tcW w:w="1139" w:type="dxa"/>
            <w:tcBorders>
              <w:top w:val="nil"/>
              <w:left w:val="nil"/>
              <w:bottom w:val="nil"/>
              <w:right w:val="nil"/>
            </w:tcBorders>
          </w:tcPr>
          <w:p w14:paraId="7575369E" w14:textId="77777777" w:rsidR="006D5004" w:rsidRDefault="006D5004" w:rsidP="005569F9">
            <w:pPr>
              <w:pStyle w:val="a5"/>
              <w:jc w:val="center"/>
            </w:pPr>
            <w:r>
              <w:lastRenderedPageBreak/>
              <w:t>7,65</w:t>
            </w:r>
          </w:p>
        </w:tc>
      </w:tr>
      <w:tr w:rsidR="006D5004" w14:paraId="752C49C3" w14:textId="77777777" w:rsidTr="00811254">
        <w:tc>
          <w:tcPr>
            <w:tcW w:w="740" w:type="dxa"/>
            <w:tcBorders>
              <w:top w:val="nil"/>
              <w:left w:val="nil"/>
              <w:bottom w:val="nil"/>
              <w:right w:val="nil"/>
            </w:tcBorders>
          </w:tcPr>
          <w:p w14:paraId="74100FDE" w14:textId="77777777" w:rsidR="006D5004" w:rsidRDefault="006D5004" w:rsidP="005569F9">
            <w:pPr>
              <w:pStyle w:val="a5"/>
              <w:jc w:val="center"/>
            </w:pPr>
            <w:r>
              <w:t>ds12.026</w:t>
            </w:r>
          </w:p>
        </w:tc>
        <w:tc>
          <w:tcPr>
            <w:tcW w:w="1737" w:type="dxa"/>
            <w:tcBorders>
              <w:top w:val="nil"/>
              <w:left w:val="nil"/>
              <w:bottom w:val="nil"/>
              <w:right w:val="nil"/>
            </w:tcBorders>
          </w:tcPr>
          <w:p w14:paraId="273D9E4D" w14:textId="77777777" w:rsidR="006D5004" w:rsidRDefault="006D5004" w:rsidP="005569F9">
            <w:pPr>
              <w:pStyle w:val="a6"/>
            </w:pPr>
            <w:r>
              <w:t>Лечение хронического вирусного гепатита C (уровень 5)</w:t>
            </w:r>
          </w:p>
        </w:tc>
        <w:tc>
          <w:tcPr>
            <w:tcW w:w="2328" w:type="dxa"/>
            <w:tcBorders>
              <w:top w:val="nil"/>
              <w:left w:val="nil"/>
              <w:bottom w:val="nil"/>
              <w:right w:val="nil"/>
            </w:tcBorders>
          </w:tcPr>
          <w:p w14:paraId="01EEC41F" w14:textId="77777777" w:rsidR="006D5004" w:rsidRDefault="006D5004" w:rsidP="005569F9">
            <w:pPr>
              <w:pStyle w:val="a6"/>
            </w:pPr>
            <w:r>
              <w:t>B18.2</w:t>
            </w:r>
          </w:p>
        </w:tc>
        <w:tc>
          <w:tcPr>
            <w:tcW w:w="2039" w:type="dxa"/>
            <w:tcBorders>
              <w:top w:val="nil"/>
              <w:left w:val="nil"/>
              <w:bottom w:val="nil"/>
              <w:right w:val="nil"/>
            </w:tcBorders>
          </w:tcPr>
          <w:p w14:paraId="3FE68C10" w14:textId="77777777" w:rsidR="006D5004" w:rsidRDefault="006D5004" w:rsidP="005569F9">
            <w:pPr>
              <w:pStyle w:val="a5"/>
              <w:jc w:val="center"/>
            </w:pPr>
            <w:r>
              <w:t>-</w:t>
            </w:r>
          </w:p>
        </w:tc>
        <w:tc>
          <w:tcPr>
            <w:tcW w:w="1573" w:type="dxa"/>
            <w:tcBorders>
              <w:top w:val="nil"/>
              <w:left w:val="nil"/>
              <w:bottom w:val="nil"/>
              <w:right w:val="nil"/>
            </w:tcBorders>
          </w:tcPr>
          <w:p w14:paraId="0A982180" w14:textId="77777777" w:rsidR="006D5004" w:rsidRDefault="006D5004" w:rsidP="005569F9">
            <w:pPr>
              <w:pStyle w:val="a6"/>
            </w:pPr>
            <w:r>
              <w:t>иной классификационный критерий: thc03</w:t>
            </w:r>
          </w:p>
        </w:tc>
        <w:tc>
          <w:tcPr>
            <w:tcW w:w="1139" w:type="dxa"/>
            <w:tcBorders>
              <w:top w:val="nil"/>
              <w:left w:val="nil"/>
              <w:bottom w:val="nil"/>
              <w:right w:val="nil"/>
            </w:tcBorders>
          </w:tcPr>
          <w:p w14:paraId="0949F442" w14:textId="77777777" w:rsidR="006D5004" w:rsidRDefault="006D5004" w:rsidP="005569F9">
            <w:pPr>
              <w:pStyle w:val="a5"/>
              <w:jc w:val="center"/>
            </w:pPr>
            <w:r>
              <w:t>9,58</w:t>
            </w:r>
          </w:p>
        </w:tc>
      </w:tr>
      <w:tr w:rsidR="006D5004" w14:paraId="3407E0E2" w14:textId="77777777" w:rsidTr="00811254">
        <w:tc>
          <w:tcPr>
            <w:tcW w:w="740" w:type="dxa"/>
            <w:tcBorders>
              <w:top w:val="nil"/>
              <w:left w:val="nil"/>
              <w:bottom w:val="nil"/>
              <w:right w:val="nil"/>
            </w:tcBorders>
          </w:tcPr>
          <w:p w14:paraId="3F16AA1D" w14:textId="77777777" w:rsidR="006D5004" w:rsidRDefault="006D5004" w:rsidP="005569F9">
            <w:pPr>
              <w:pStyle w:val="a5"/>
              <w:jc w:val="center"/>
            </w:pPr>
            <w:r>
              <w:t>ds12.027</w:t>
            </w:r>
          </w:p>
        </w:tc>
        <w:tc>
          <w:tcPr>
            <w:tcW w:w="1737" w:type="dxa"/>
            <w:tcBorders>
              <w:top w:val="nil"/>
              <w:left w:val="nil"/>
              <w:bottom w:val="nil"/>
              <w:right w:val="nil"/>
            </w:tcBorders>
          </w:tcPr>
          <w:p w14:paraId="6388E024" w14:textId="77777777" w:rsidR="006D5004" w:rsidRDefault="006D5004" w:rsidP="005569F9">
            <w:pPr>
              <w:pStyle w:val="a6"/>
            </w:pPr>
            <w:r>
              <w:t>Лечение хронического вирусного гепатита C (уровень 6)</w:t>
            </w:r>
          </w:p>
        </w:tc>
        <w:tc>
          <w:tcPr>
            <w:tcW w:w="2328" w:type="dxa"/>
            <w:tcBorders>
              <w:top w:val="nil"/>
              <w:left w:val="nil"/>
              <w:bottom w:val="nil"/>
              <w:right w:val="nil"/>
            </w:tcBorders>
          </w:tcPr>
          <w:p w14:paraId="150BBB78" w14:textId="77777777" w:rsidR="006D5004" w:rsidRDefault="006D5004" w:rsidP="005569F9">
            <w:pPr>
              <w:pStyle w:val="a6"/>
            </w:pPr>
            <w:r>
              <w:t>B18.2</w:t>
            </w:r>
          </w:p>
        </w:tc>
        <w:tc>
          <w:tcPr>
            <w:tcW w:w="2039" w:type="dxa"/>
            <w:tcBorders>
              <w:top w:val="nil"/>
              <w:left w:val="nil"/>
              <w:bottom w:val="nil"/>
              <w:right w:val="nil"/>
            </w:tcBorders>
          </w:tcPr>
          <w:p w14:paraId="7E239DC4" w14:textId="77777777" w:rsidR="006D5004" w:rsidRDefault="006D5004" w:rsidP="005569F9">
            <w:pPr>
              <w:pStyle w:val="a5"/>
              <w:jc w:val="center"/>
            </w:pPr>
            <w:r>
              <w:t>-</w:t>
            </w:r>
          </w:p>
        </w:tc>
        <w:tc>
          <w:tcPr>
            <w:tcW w:w="1573" w:type="dxa"/>
            <w:tcBorders>
              <w:top w:val="nil"/>
              <w:left w:val="nil"/>
              <w:bottom w:val="nil"/>
              <w:right w:val="nil"/>
            </w:tcBorders>
          </w:tcPr>
          <w:p w14:paraId="37686ABB" w14:textId="77777777" w:rsidR="006D5004" w:rsidRDefault="006D5004" w:rsidP="005569F9">
            <w:pPr>
              <w:pStyle w:val="a6"/>
            </w:pPr>
            <w:r>
              <w:t>иной классификационный критерий: thc07, thc08</w:t>
            </w:r>
          </w:p>
        </w:tc>
        <w:tc>
          <w:tcPr>
            <w:tcW w:w="1139" w:type="dxa"/>
            <w:tcBorders>
              <w:top w:val="nil"/>
              <w:left w:val="nil"/>
              <w:bottom w:val="nil"/>
              <w:right w:val="nil"/>
            </w:tcBorders>
          </w:tcPr>
          <w:p w14:paraId="3BD34B98" w14:textId="77777777" w:rsidR="006D5004" w:rsidRDefault="006D5004" w:rsidP="005569F9">
            <w:pPr>
              <w:pStyle w:val="a5"/>
              <w:jc w:val="center"/>
            </w:pPr>
            <w:r>
              <w:t>13,1</w:t>
            </w:r>
          </w:p>
        </w:tc>
      </w:tr>
      <w:tr w:rsidR="006D5004" w14:paraId="34E6AC2B" w14:textId="77777777" w:rsidTr="00811254">
        <w:tc>
          <w:tcPr>
            <w:tcW w:w="740" w:type="dxa"/>
            <w:tcBorders>
              <w:top w:val="nil"/>
              <w:left w:val="nil"/>
              <w:bottom w:val="nil"/>
              <w:right w:val="nil"/>
            </w:tcBorders>
          </w:tcPr>
          <w:p w14:paraId="2D4B0FB3" w14:textId="77777777" w:rsidR="006D5004" w:rsidRDefault="006D5004" w:rsidP="005569F9">
            <w:pPr>
              <w:pStyle w:val="a5"/>
              <w:jc w:val="center"/>
            </w:pPr>
            <w:r>
              <w:t>ds12.020</w:t>
            </w:r>
          </w:p>
        </w:tc>
        <w:tc>
          <w:tcPr>
            <w:tcW w:w="1737" w:type="dxa"/>
            <w:tcBorders>
              <w:top w:val="nil"/>
              <w:left w:val="nil"/>
              <w:bottom w:val="nil"/>
              <w:right w:val="nil"/>
            </w:tcBorders>
          </w:tcPr>
          <w:p w14:paraId="33A61873" w14:textId="77777777" w:rsidR="006D5004" w:rsidRDefault="006D5004" w:rsidP="005569F9">
            <w:pPr>
              <w:pStyle w:val="a6"/>
            </w:pPr>
            <w:r>
              <w:t>Вирусный гепатит B хронический без дельта агента, лекарственная терапия</w:t>
            </w:r>
          </w:p>
        </w:tc>
        <w:tc>
          <w:tcPr>
            <w:tcW w:w="2328" w:type="dxa"/>
            <w:tcBorders>
              <w:top w:val="nil"/>
              <w:left w:val="nil"/>
              <w:bottom w:val="nil"/>
              <w:right w:val="nil"/>
            </w:tcBorders>
          </w:tcPr>
          <w:p w14:paraId="0604C621" w14:textId="77777777" w:rsidR="006D5004" w:rsidRDefault="006D5004" w:rsidP="005569F9">
            <w:pPr>
              <w:pStyle w:val="a6"/>
            </w:pPr>
            <w:r>
              <w:t>B18.1</w:t>
            </w:r>
          </w:p>
        </w:tc>
        <w:tc>
          <w:tcPr>
            <w:tcW w:w="2039" w:type="dxa"/>
            <w:tcBorders>
              <w:top w:val="nil"/>
              <w:left w:val="nil"/>
              <w:bottom w:val="nil"/>
              <w:right w:val="nil"/>
            </w:tcBorders>
          </w:tcPr>
          <w:p w14:paraId="00318502" w14:textId="77777777" w:rsidR="006D5004" w:rsidRDefault="006D5004" w:rsidP="005569F9">
            <w:pPr>
              <w:pStyle w:val="a6"/>
            </w:pPr>
            <w:r>
              <w:t>A25.14.008.002</w:t>
            </w:r>
          </w:p>
        </w:tc>
        <w:tc>
          <w:tcPr>
            <w:tcW w:w="1573" w:type="dxa"/>
            <w:tcBorders>
              <w:top w:val="nil"/>
              <w:left w:val="nil"/>
              <w:bottom w:val="nil"/>
              <w:right w:val="nil"/>
            </w:tcBorders>
          </w:tcPr>
          <w:p w14:paraId="06C846DE" w14:textId="77777777" w:rsidR="006D5004" w:rsidRDefault="006D5004" w:rsidP="005569F9">
            <w:pPr>
              <w:pStyle w:val="a6"/>
            </w:pPr>
            <w:r>
              <w:t>длительность: 30 дней</w:t>
            </w:r>
          </w:p>
        </w:tc>
        <w:tc>
          <w:tcPr>
            <w:tcW w:w="1139" w:type="dxa"/>
            <w:tcBorders>
              <w:top w:val="nil"/>
              <w:left w:val="nil"/>
              <w:bottom w:val="nil"/>
              <w:right w:val="nil"/>
            </w:tcBorders>
          </w:tcPr>
          <w:p w14:paraId="4C535B69" w14:textId="77777777" w:rsidR="006D5004" w:rsidRDefault="006D5004" w:rsidP="005569F9">
            <w:pPr>
              <w:pStyle w:val="a5"/>
              <w:jc w:val="center"/>
            </w:pPr>
            <w:r>
              <w:t>1,01</w:t>
            </w:r>
          </w:p>
        </w:tc>
      </w:tr>
      <w:tr w:rsidR="006D5004" w14:paraId="418DD5EE" w14:textId="77777777" w:rsidTr="00811254">
        <w:tc>
          <w:tcPr>
            <w:tcW w:w="740" w:type="dxa"/>
            <w:tcBorders>
              <w:top w:val="nil"/>
              <w:left w:val="nil"/>
              <w:bottom w:val="nil"/>
              <w:right w:val="nil"/>
            </w:tcBorders>
          </w:tcPr>
          <w:p w14:paraId="1067C0CB" w14:textId="77777777" w:rsidR="006D5004" w:rsidRDefault="006D5004" w:rsidP="005569F9">
            <w:pPr>
              <w:pStyle w:val="a5"/>
              <w:jc w:val="center"/>
            </w:pPr>
            <w:r>
              <w:t>ds12.021</w:t>
            </w:r>
          </w:p>
        </w:tc>
        <w:tc>
          <w:tcPr>
            <w:tcW w:w="1737" w:type="dxa"/>
            <w:tcBorders>
              <w:top w:val="nil"/>
              <w:left w:val="nil"/>
              <w:bottom w:val="nil"/>
              <w:right w:val="nil"/>
            </w:tcBorders>
          </w:tcPr>
          <w:p w14:paraId="775BF70C" w14:textId="77777777" w:rsidR="006D5004" w:rsidRDefault="006D5004" w:rsidP="005569F9">
            <w:pPr>
              <w:pStyle w:val="a6"/>
            </w:pPr>
            <w:r>
              <w:t>Вирусный гепатит B хронический с дельта агентом, лекарственная терапия</w:t>
            </w:r>
          </w:p>
        </w:tc>
        <w:tc>
          <w:tcPr>
            <w:tcW w:w="2328" w:type="dxa"/>
            <w:tcBorders>
              <w:top w:val="nil"/>
              <w:left w:val="nil"/>
              <w:bottom w:val="nil"/>
              <w:right w:val="nil"/>
            </w:tcBorders>
          </w:tcPr>
          <w:p w14:paraId="1E217641" w14:textId="77777777" w:rsidR="006D5004" w:rsidRDefault="006D5004" w:rsidP="005569F9">
            <w:pPr>
              <w:pStyle w:val="a6"/>
            </w:pPr>
            <w:r>
              <w:t>B18.0</w:t>
            </w:r>
          </w:p>
        </w:tc>
        <w:tc>
          <w:tcPr>
            <w:tcW w:w="2039" w:type="dxa"/>
            <w:tcBorders>
              <w:top w:val="nil"/>
              <w:left w:val="nil"/>
              <w:bottom w:val="nil"/>
              <w:right w:val="nil"/>
            </w:tcBorders>
          </w:tcPr>
          <w:p w14:paraId="04C26EDD" w14:textId="77777777" w:rsidR="006D5004" w:rsidRDefault="006D5004" w:rsidP="005569F9">
            <w:pPr>
              <w:pStyle w:val="a5"/>
              <w:jc w:val="center"/>
            </w:pPr>
            <w:r>
              <w:t>-</w:t>
            </w:r>
          </w:p>
        </w:tc>
        <w:tc>
          <w:tcPr>
            <w:tcW w:w="1573" w:type="dxa"/>
            <w:tcBorders>
              <w:top w:val="nil"/>
              <w:left w:val="nil"/>
              <w:bottom w:val="nil"/>
              <w:right w:val="nil"/>
            </w:tcBorders>
          </w:tcPr>
          <w:p w14:paraId="3223C032" w14:textId="77777777" w:rsidR="006D5004" w:rsidRDefault="006D5004" w:rsidP="005569F9">
            <w:pPr>
              <w:pStyle w:val="a6"/>
            </w:pPr>
            <w:r>
              <w:t>длительность: 30 дней</w:t>
            </w:r>
          </w:p>
          <w:p w14:paraId="20910293" w14:textId="77777777" w:rsidR="006D5004" w:rsidRDefault="006D5004" w:rsidP="005569F9">
            <w:pPr>
              <w:pStyle w:val="a6"/>
            </w:pPr>
            <w:r>
              <w:t>иной классификационный критерий: thbd1, thbd2</w:t>
            </w:r>
          </w:p>
        </w:tc>
        <w:tc>
          <w:tcPr>
            <w:tcW w:w="1139" w:type="dxa"/>
            <w:tcBorders>
              <w:top w:val="nil"/>
              <w:left w:val="nil"/>
              <w:bottom w:val="nil"/>
              <w:right w:val="nil"/>
            </w:tcBorders>
          </w:tcPr>
          <w:p w14:paraId="761C9505" w14:textId="77777777" w:rsidR="006D5004" w:rsidRDefault="006D5004" w:rsidP="005569F9">
            <w:pPr>
              <w:pStyle w:val="a5"/>
              <w:jc w:val="center"/>
            </w:pPr>
            <w:r>
              <w:t>8,37</w:t>
            </w:r>
          </w:p>
        </w:tc>
      </w:tr>
      <w:tr w:rsidR="006D5004" w14:paraId="0427941E" w14:textId="77777777" w:rsidTr="00811254">
        <w:tc>
          <w:tcPr>
            <w:tcW w:w="740" w:type="dxa"/>
            <w:tcBorders>
              <w:top w:val="nil"/>
              <w:left w:val="nil"/>
              <w:bottom w:val="nil"/>
              <w:right w:val="nil"/>
            </w:tcBorders>
          </w:tcPr>
          <w:p w14:paraId="7954E1B3" w14:textId="77777777" w:rsidR="006D5004" w:rsidRDefault="006D5004" w:rsidP="005569F9">
            <w:pPr>
              <w:pStyle w:val="a5"/>
              <w:jc w:val="center"/>
            </w:pPr>
            <w:r>
              <w:t>ds13</w:t>
            </w:r>
          </w:p>
        </w:tc>
        <w:tc>
          <w:tcPr>
            <w:tcW w:w="7677" w:type="dxa"/>
            <w:gridSpan w:val="4"/>
            <w:tcBorders>
              <w:top w:val="nil"/>
              <w:left w:val="nil"/>
              <w:bottom w:val="nil"/>
              <w:right w:val="nil"/>
            </w:tcBorders>
          </w:tcPr>
          <w:p w14:paraId="486392DA" w14:textId="77777777" w:rsidR="006D5004" w:rsidRDefault="006D5004" w:rsidP="005569F9">
            <w:pPr>
              <w:pStyle w:val="a6"/>
            </w:pPr>
            <w:r>
              <w:t>Кардиология</w:t>
            </w:r>
          </w:p>
        </w:tc>
        <w:tc>
          <w:tcPr>
            <w:tcW w:w="1139" w:type="dxa"/>
            <w:tcBorders>
              <w:top w:val="nil"/>
              <w:left w:val="nil"/>
              <w:bottom w:val="nil"/>
              <w:right w:val="nil"/>
            </w:tcBorders>
          </w:tcPr>
          <w:p w14:paraId="2F0594BB" w14:textId="77777777" w:rsidR="006D5004" w:rsidRDefault="006D5004" w:rsidP="005569F9">
            <w:pPr>
              <w:pStyle w:val="a5"/>
              <w:jc w:val="center"/>
            </w:pPr>
            <w:r>
              <w:t>0,80</w:t>
            </w:r>
          </w:p>
        </w:tc>
      </w:tr>
      <w:tr w:rsidR="006D5004" w:rsidRPr="00432002" w14:paraId="1A7E3D60" w14:textId="77777777" w:rsidTr="00811254">
        <w:tc>
          <w:tcPr>
            <w:tcW w:w="740" w:type="dxa"/>
            <w:tcBorders>
              <w:top w:val="nil"/>
              <w:left w:val="nil"/>
              <w:bottom w:val="nil"/>
              <w:right w:val="nil"/>
            </w:tcBorders>
          </w:tcPr>
          <w:p w14:paraId="7D69EFA1" w14:textId="77777777" w:rsidR="006D5004" w:rsidRDefault="006D5004" w:rsidP="005569F9">
            <w:pPr>
              <w:pStyle w:val="a5"/>
              <w:jc w:val="center"/>
            </w:pPr>
            <w:r>
              <w:t>ds13.001</w:t>
            </w:r>
          </w:p>
        </w:tc>
        <w:tc>
          <w:tcPr>
            <w:tcW w:w="1737" w:type="dxa"/>
            <w:tcBorders>
              <w:top w:val="nil"/>
              <w:left w:val="nil"/>
              <w:bottom w:val="nil"/>
              <w:right w:val="nil"/>
            </w:tcBorders>
          </w:tcPr>
          <w:p w14:paraId="641ADE2F" w14:textId="77777777" w:rsidR="006D5004" w:rsidRDefault="006D5004" w:rsidP="005569F9">
            <w:pPr>
              <w:pStyle w:val="a6"/>
            </w:pPr>
            <w:r>
              <w:t>Болезни системы кровообращения, взрослые</w:t>
            </w:r>
          </w:p>
        </w:tc>
        <w:tc>
          <w:tcPr>
            <w:tcW w:w="2328" w:type="dxa"/>
            <w:tcBorders>
              <w:top w:val="nil"/>
              <w:left w:val="nil"/>
              <w:bottom w:val="nil"/>
              <w:right w:val="nil"/>
            </w:tcBorders>
          </w:tcPr>
          <w:p w14:paraId="75CAA416" w14:textId="77777777" w:rsidR="006D5004" w:rsidRPr="00CA788E" w:rsidRDefault="006D5004" w:rsidP="005569F9">
            <w:pPr>
              <w:pStyle w:val="a6"/>
              <w:rPr>
                <w:lang w:val="en-US"/>
              </w:rPr>
            </w:pPr>
            <w:r w:rsidRPr="00CA788E">
              <w:rPr>
                <w:lang w:val="en-US"/>
              </w:rPr>
              <w:t xml:space="preserve">G45, G45.0, G45.1, G45.2, G45.3, G45.4, G45.8, G45.9, G46, G46.0, G46.1, G46.2, G46.3, G46.4, G46.5, G46.6, G46.7, G46.8, I01, I01.0, I01.1, I01.2, I01.8, I01.9, I02, I02.0, I02.9, I05, I05.0, I05.1, </w:t>
            </w:r>
            <w:r w:rsidRPr="00CA788E">
              <w:rPr>
                <w:lang w:val="en-US"/>
              </w:rPr>
              <w:lastRenderedPageBreak/>
              <w:t xml:space="preserve">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w:t>
            </w:r>
            <w:r w:rsidRPr="00CA788E">
              <w:rPr>
                <w:lang w:val="en-US"/>
              </w:rPr>
              <w:lastRenderedPageBreak/>
              <w:t xml:space="preserve">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w:t>
            </w:r>
            <w:r w:rsidRPr="00CA788E">
              <w:rPr>
                <w:lang w:val="en-US"/>
              </w:rPr>
              <w:lastRenderedPageBreak/>
              <w:t xml:space="preserve">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w:t>
            </w:r>
            <w:r w:rsidRPr="00CA788E">
              <w:rPr>
                <w:lang w:val="en-US"/>
              </w:rPr>
              <w:lastRenderedPageBreak/>
              <w:t xml:space="preserve">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w:t>
            </w:r>
            <w:r w:rsidRPr="00CA788E">
              <w:rPr>
                <w:lang w:val="en-US"/>
              </w:rPr>
              <w:lastRenderedPageBreak/>
              <w:t>S26.8, S26.80, S26.81, S26.9, S26.90, S26.91, T82, T82.0, T82.1, T82.2, T82.3, T82.4, T82.7, T82.8, T82.9, T85.8</w:t>
            </w:r>
          </w:p>
        </w:tc>
        <w:tc>
          <w:tcPr>
            <w:tcW w:w="2039" w:type="dxa"/>
            <w:tcBorders>
              <w:top w:val="nil"/>
              <w:left w:val="nil"/>
              <w:bottom w:val="nil"/>
              <w:right w:val="nil"/>
            </w:tcBorders>
          </w:tcPr>
          <w:p w14:paraId="7A05D939" w14:textId="77777777" w:rsidR="006D5004" w:rsidRPr="00CA788E" w:rsidRDefault="006D5004" w:rsidP="005569F9">
            <w:pPr>
              <w:pStyle w:val="a5"/>
              <w:jc w:val="center"/>
              <w:rPr>
                <w:lang w:val="en-US"/>
              </w:rPr>
            </w:pPr>
            <w:r w:rsidRPr="00CA788E">
              <w:rPr>
                <w:lang w:val="en-US"/>
              </w:rPr>
              <w:lastRenderedPageBreak/>
              <w:t>-</w:t>
            </w:r>
          </w:p>
        </w:tc>
        <w:tc>
          <w:tcPr>
            <w:tcW w:w="1573" w:type="dxa"/>
            <w:tcBorders>
              <w:top w:val="nil"/>
              <w:left w:val="nil"/>
              <w:bottom w:val="nil"/>
              <w:right w:val="nil"/>
            </w:tcBorders>
          </w:tcPr>
          <w:p w14:paraId="4D6B5C03" w14:textId="77777777" w:rsidR="006D5004" w:rsidRPr="00CA788E" w:rsidRDefault="006D5004" w:rsidP="005569F9">
            <w:pPr>
              <w:pStyle w:val="a6"/>
              <w:rPr>
                <w:lang w:val="en-US"/>
              </w:rPr>
            </w:pPr>
            <w:r>
              <w:t>возрастная</w:t>
            </w:r>
            <w:r w:rsidRPr="00CA788E">
              <w:rPr>
                <w:lang w:val="en-US"/>
              </w:rPr>
              <w:t xml:space="preserve"> </w:t>
            </w:r>
            <w:r>
              <w:t>группа</w:t>
            </w:r>
            <w:r w:rsidRPr="00CA788E">
              <w:rPr>
                <w:lang w:val="en-US"/>
              </w:rPr>
              <w:t xml:space="preserve">: </w:t>
            </w:r>
            <w:r>
              <w:t>старше</w:t>
            </w:r>
            <w:r w:rsidRPr="00CA788E">
              <w:rPr>
                <w:lang w:val="en-US"/>
              </w:rPr>
              <w:t xml:space="preserve"> 18 </w:t>
            </w:r>
            <w:r>
              <w:t>лет</w:t>
            </w:r>
          </w:p>
        </w:tc>
        <w:tc>
          <w:tcPr>
            <w:tcW w:w="1139" w:type="dxa"/>
            <w:tcBorders>
              <w:top w:val="nil"/>
              <w:left w:val="nil"/>
              <w:bottom w:val="nil"/>
              <w:right w:val="nil"/>
            </w:tcBorders>
          </w:tcPr>
          <w:p w14:paraId="2AB5C61E" w14:textId="77777777" w:rsidR="006D5004" w:rsidRPr="00CA788E" w:rsidRDefault="006D5004" w:rsidP="005569F9">
            <w:pPr>
              <w:pStyle w:val="a5"/>
              <w:jc w:val="center"/>
              <w:rPr>
                <w:lang w:val="en-US"/>
              </w:rPr>
            </w:pPr>
            <w:r w:rsidRPr="00CA788E">
              <w:rPr>
                <w:lang w:val="en-US"/>
              </w:rPr>
              <w:t>0,80</w:t>
            </w:r>
          </w:p>
        </w:tc>
      </w:tr>
      <w:tr w:rsidR="006D5004" w14:paraId="0AB98285" w14:textId="77777777" w:rsidTr="00811254">
        <w:tc>
          <w:tcPr>
            <w:tcW w:w="740" w:type="dxa"/>
            <w:tcBorders>
              <w:top w:val="nil"/>
              <w:left w:val="nil"/>
              <w:bottom w:val="nil"/>
              <w:right w:val="nil"/>
            </w:tcBorders>
          </w:tcPr>
          <w:p w14:paraId="7805427F" w14:textId="77777777" w:rsidR="006D5004" w:rsidRPr="00CA788E" w:rsidRDefault="006D5004" w:rsidP="005569F9">
            <w:pPr>
              <w:pStyle w:val="a5"/>
              <w:jc w:val="center"/>
              <w:rPr>
                <w:lang w:val="en-US"/>
              </w:rPr>
            </w:pPr>
            <w:r w:rsidRPr="00CA788E">
              <w:rPr>
                <w:lang w:val="en-US"/>
              </w:rPr>
              <w:lastRenderedPageBreak/>
              <w:t>ds13.002</w:t>
            </w:r>
          </w:p>
        </w:tc>
        <w:tc>
          <w:tcPr>
            <w:tcW w:w="1737" w:type="dxa"/>
            <w:tcBorders>
              <w:top w:val="nil"/>
              <w:left w:val="nil"/>
              <w:bottom w:val="nil"/>
              <w:right w:val="nil"/>
            </w:tcBorders>
          </w:tcPr>
          <w:p w14:paraId="7CD4EBEF" w14:textId="77777777" w:rsidR="006D5004" w:rsidRPr="00CA788E" w:rsidRDefault="006D5004" w:rsidP="005569F9">
            <w:pPr>
              <w:pStyle w:val="a6"/>
              <w:rPr>
                <w:lang w:val="en-US"/>
              </w:rPr>
            </w:pPr>
            <w:r>
              <w:t>Болезни</w:t>
            </w:r>
            <w:r w:rsidRPr="00CA788E">
              <w:rPr>
                <w:lang w:val="en-US"/>
              </w:rPr>
              <w:t xml:space="preserve"> </w:t>
            </w:r>
            <w:r>
              <w:t>системы</w:t>
            </w:r>
            <w:r w:rsidRPr="00CA788E">
              <w:rPr>
                <w:lang w:val="en-US"/>
              </w:rPr>
              <w:t xml:space="preserve"> </w:t>
            </w:r>
            <w:r>
              <w:t>кровообращения</w:t>
            </w:r>
            <w:r w:rsidRPr="00CA788E">
              <w:rPr>
                <w:lang w:val="en-US"/>
              </w:rPr>
              <w:t xml:space="preserve"> </w:t>
            </w:r>
            <w:r>
              <w:t>с</w:t>
            </w:r>
            <w:r w:rsidRPr="00CA788E">
              <w:rPr>
                <w:lang w:val="en-US"/>
              </w:rPr>
              <w:t xml:space="preserve"> </w:t>
            </w:r>
            <w:r>
              <w:t>применением</w:t>
            </w:r>
            <w:r w:rsidRPr="00CA788E">
              <w:rPr>
                <w:lang w:val="en-US"/>
              </w:rPr>
              <w:t xml:space="preserve"> </w:t>
            </w:r>
            <w:r>
              <w:t>инвазивных</w:t>
            </w:r>
            <w:r w:rsidRPr="00CA788E">
              <w:rPr>
                <w:lang w:val="en-US"/>
              </w:rPr>
              <w:t xml:space="preserve"> </w:t>
            </w:r>
            <w:r>
              <w:t>методов</w:t>
            </w:r>
          </w:p>
        </w:tc>
        <w:tc>
          <w:tcPr>
            <w:tcW w:w="2328" w:type="dxa"/>
            <w:tcBorders>
              <w:top w:val="nil"/>
              <w:left w:val="nil"/>
              <w:bottom w:val="nil"/>
              <w:right w:val="nil"/>
            </w:tcBorders>
          </w:tcPr>
          <w:p w14:paraId="0F6C1BF3" w14:textId="77777777" w:rsidR="006D5004" w:rsidRPr="00CA788E" w:rsidRDefault="006D5004" w:rsidP="005569F9">
            <w:pPr>
              <w:pStyle w:val="a6"/>
              <w:rPr>
                <w:lang w:val="en-US"/>
              </w:rPr>
            </w:pPr>
            <w:r w:rsidRPr="00CA788E">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w:t>
            </w:r>
            <w:r w:rsidRPr="00CA788E">
              <w:rPr>
                <w:lang w:val="en-US"/>
              </w:rPr>
              <w:lastRenderedPageBreak/>
              <w:t xml:space="preserve">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w:t>
            </w:r>
            <w:r w:rsidRPr="00CA788E">
              <w:rPr>
                <w:lang w:val="en-US"/>
              </w:rPr>
              <w:lastRenderedPageBreak/>
              <w:t>Q20.2, Q20.3, Q20.4, Q20.5, Q20.6, Q20.8, Q20.9, Q21, Q21.0, Q21.1, Q21.2, Q21.3, Q21.4, Q21.8, Q21.9, Q22, Q22.0, Q22.1, Q22.2, Q22.3, Q22.4, Q22.5, Q22.6, Q22.8, Q22.9, Q23, Q23.0, Q23.1, Q23.2, Q23.3, Q23.4, Q23.8, Q23.9, Q24, Q24.0, Q24.1, Q24.2, Q24.3, Q24.4, Q24.5, Q24.6, Q24.8, Q24.9, Q25, Q25.0, Q25.1, Q25.2, Q25.3, Q25.4, Q25.5, Q25.6, Q25.7, Q25.8, Q25.9, R00, R00.0, R00.1,</w:t>
            </w:r>
          </w:p>
          <w:p w14:paraId="4178F0F3" w14:textId="77777777" w:rsidR="006D5004" w:rsidRPr="00CA788E" w:rsidRDefault="006D5004" w:rsidP="005569F9">
            <w:pPr>
              <w:pStyle w:val="a5"/>
              <w:rPr>
                <w:lang w:val="en-US"/>
              </w:rPr>
            </w:pPr>
          </w:p>
          <w:p w14:paraId="57C0728B" w14:textId="77777777" w:rsidR="006D5004" w:rsidRDefault="006D5004" w:rsidP="005569F9">
            <w:pPr>
              <w:pStyle w:val="a6"/>
            </w:pPr>
            <w:r>
              <w:t>R00.2, R00.8, R01, R01.0, R01.1, R01.2, R03, R03.0, R03.1</w:t>
            </w:r>
          </w:p>
        </w:tc>
        <w:tc>
          <w:tcPr>
            <w:tcW w:w="2039" w:type="dxa"/>
            <w:tcBorders>
              <w:top w:val="nil"/>
              <w:left w:val="nil"/>
              <w:bottom w:val="nil"/>
              <w:right w:val="nil"/>
            </w:tcBorders>
          </w:tcPr>
          <w:p w14:paraId="0CF7174A" w14:textId="77777777" w:rsidR="006D5004" w:rsidRDefault="006D5004" w:rsidP="005569F9">
            <w:pPr>
              <w:pStyle w:val="a6"/>
            </w:pPr>
            <w:r>
              <w:lastRenderedPageBreak/>
              <w:t>A04.10.002.001, A06.10.006, A06.10.006.002, A17.10.002.001</w:t>
            </w:r>
          </w:p>
        </w:tc>
        <w:tc>
          <w:tcPr>
            <w:tcW w:w="1573" w:type="dxa"/>
            <w:tcBorders>
              <w:top w:val="nil"/>
              <w:left w:val="nil"/>
              <w:bottom w:val="nil"/>
              <w:right w:val="nil"/>
            </w:tcBorders>
          </w:tcPr>
          <w:p w14:paraId="7E452EB9" w14:textId="77777777" w:rsidR="006D5004" w:rsidRDefault="006D5004" w:rsidP="005569F9">
            <w:pPr>
              <w:pStyle w:val="a5"/>
              <w:jc w:val="center"/>
            </w:pPr>
            <w:r>
              <w:t>-</w:t>
            </w:r>
          </w:p>
        </w:tc>
        <w:tc>
          <w:tcPr>
            <w:tcW w:w="1139" w:type="dxa"/>
            <w:tcBorders>
              <w:top w:val="nil"/>
              <w:left w:val="nil"/>
              <w:bottom w:val="nil"/>
              <w:right w:val="nil"/>
            </w:tcBorders>
          </w:tcPr>
          <w:p w14:paraId="3F1E5BEE" w14:textId="77777777" w:rsidR="006D5004" w:rsidRDefault="006D5004" w:rsidP="005569F9">
            <w:pPr>
              <w:pStyle w:val="a5"/>
              <w:jc w:val="center"/>
            </w:pPr>
            <w:r>
              <w:t>3,39</w:t>
            </w:r>
          </w:p>
        </w:tc>
      </w:tr>
      <w:tr w:rsidR="006D5004" w14:paraId="077D18E9" w14:textId="77777777" w:rsidTr="00811254">
        <w:tc>
          <w:tcPr>
            <w:tcW w:w="740" w:type="dxa"/>
            <w:tcBorders>
              <w:top w:val="nil"/>
              <w:left w:val="nil"/>
              <w:bottom w:val="nil"/>
              <w:right w:val="nil"/>
            </w:tcBorders>
          </w:tcPr>
          <w:p w14:paraId="09D0DF9E" w14:textId="77777777" w:rsidR="006D5004" w:rsidRDefault="006D5004" w:rsidP="005569F9">
            <w:pPr>
              <w:pStyle w:val="a5"/>
              <w:jc w:val="center"/>
            </w:pPr>
            <w:r>
              <w:lastRenderedPageBreak/>
              <w:t>ds14</w:t>
            </w:r>
          </w:p>
        </w:tc>
        <w:tc>
          <w:tcPr>
            <w:tcW w:w="7677" w:type="dxa"/>
            <w:gridSpan w:val="4"/>
            <w:tcBorders>
              <w:top w:val="nil"/>
              <w:left w:val="nil"/>
              <w:bottom w:val="nil"/>
              <w:right w:val="nil"/>
            </w:tcBorders>
          </w:tcPr>
          <w:p w14:paraId="2D1F65D3" w14:textId="77777777" w:rsidR="006D5004" w:rsidRDefault="006D5004" w:rsidP="005569F9">
            <w:pPr>
              <w:pStyle w:val="a6"/>
            </w:pPr>
            <w:r>
              <w:t>Колопроктология</w:t>
            </w:r>
          </w:p>
        </w:tc>
        <w:tc>
          <w:tcPr>
            <w:tcW w:w="1139" w:type="dxa"/>
            <w:tcBorders>
              <w:top w:val="nil"/>
              <w:left w:val="nil"/>
              <w:bottom w:val="nil"/>
              <w:right w:val="nil"/>
            </w:tcBorders>
          </w:tcPr>
          <w:p w14:paraId="289216B0" w14:textId="77777777" w:rsidR="006D5004" w:rsidRDefault="006D5004" w:rsidP="005569F9">
            <w:pPr>
              <w:pStyle w:val="a5"/>
              <w:jc w:val="center"/>
            </w:pPr>
            <w:r>
              <w:t>1,70</w:t>
            </w:r>
          </w:p>
        </w:tc>
      </w:tr>
      <w:tr w:rsidR="006D5004" w14:paraId="10B79D28" w14:textId="77777777" w:rsidTr="00811254">
        <w:tc>
          <w:tcPr>
            <w:tcW w:w="740" w:type="dxa"/>
            <w:tcBorders>
              <w:top w:val="nil"/>
              <w:left w:val="nil"/>
              <w:bottom w:val="nil"/>
              <w:right w:val="nil"/>
            </w:tcBorders>
          </w:tcPr>
          <w:p w14:paraId="6531543F" w14:textId="77777777" w:rsidR="006D5004" w:rsidRDefault="006D5004" w:rsidP="005569F9">
            <w:pPr>
              <w:pStyle w:val="a5"/>
              <w:jc w:val="center"/>
            </w:pPr>
            <w:r>
              <w:t>ds14.001</w:t>
            </w:r>
          </w:p>
        </w:tc>
        <w:tc>
          <w:tcPr>
            <w:tcW w:w="1737" w:type="dxa"/>
            <w:tcBorders>
              <w:top w:val="nil"/>
              <w:left w:val="nil"/>
              <w:bottom w:val="nil"/>
              <w:right w:val="nil"/>
            </w:tcBorders>
          </w:tcPr>
          <w:p w14:paraId="3079D82B" w14:textId="77777777" w:rsidR="006D5004" w:rsidRDefault="006D5004" w:rsidP="005569F9">
            <w:pPr>
              <w:pStyle w:val="a6"/>
            </w:pPr>
            <w:r>
              <w:t>Операции на кишечнике и анальной области (уровень 1)</w:t>
            </w:r>
          </w:p>
        </w:tc>
        <w:tc>
          <w:tcPr>
            <w:tcW w:w="2328" w:type="dxa"/>
            <w:tcBorders>
              <w:top w:val="nil"/>
              <w:left w:val="nil"/>
              <w:bottom w:val="nil"/>
              <w:right w:val="nil"/>
            </w:tcBorders>
          </w:tcPr>
          <w:p w14:paraId="4D66B6F2" w14:textId="77777777" w:rsidR="006D5004" w:rsidRDefault="006D5004" w:rsidP="005569F9">
            <w:pPr>
              <w:pStyle w:val="a5"/>
              <w:jc w:val="center"/>
            </w:pPr>
            <w:r>
              <w:t>-</w:t>
            </w:r>
          </w:p>
        </w:tc>
        <w:tc>
          <w:tcPr>
            <w:tcW w:w="2039" w:type="dxa"/>
            <w:tcBorders>
              <w:top w:val="nil"/>
              <w:left w:val="nil"/>
              <w:bottom w:val="nil"/>
              <w:right w:val="nil"/>
            </w:tcBorders>
          </w:tcPr>
          <w:p w14:paraId="78854D22" w14:textId="77777777" w:rsidR="006D5004" w:rsidRPr="00CA788E" w:rsidRDefault="006D5004" w:rsidP="005569F9">
            <w:pPr>
              <w:pStyle w:val="a6"/>
              <w:rPr>
                <w:lang w:val="en-US"/>
              </w:rPr>
            </w:pPr>
            <w:r w:rsidRPr="00CA788E">
              <w:rPr>
                <w:lang w:val="en-US"/>
              </w:rPr>
              <w:t>A16.19.003, A16.19.008, A16.19.010, A16.19.011, A16.19.012, A16.19.013, A16.19.013.001, A16.19.013.002, A16.19.013.00</w:t>
            </w:r>
            <w:r w:rsidRPr="00CA788E">
              <w:rPr>
                <w:lang w:val="en-US"/>
              </w:rPr>
              <w:lastRenderedPageBreak/>
              <w:t>3, A16.19.016, A16.19.017, A16.19.024, A16.19.033, A16.19.041, A16.19.044, A16.19.045, A16.19.046, A16.19.047</w:t>
            </w:r>
          </w:p>
        </w:tc>
        <w:tc>
          <w:tcPr>
            <w:tcW w:w="1573" w:type="dxa"/>
            <w:tcBorders>
              <w:top w:val="nil"/>
              <w:left w:val="nil"/>
              <w:bottom w:val="nil"/>
              <w:right w:val="nil"/>
            </w:tcBorders>
          </w:tcPr>
          <w:p w14:paraId="2CED0EC8" w14:textId="77777777" w:rsidR="006D5004" w:rsidRDefault="006D5004" w:rsidP="005569F9">
            <w:pPr>
              <w:pStyle w:val="a5"/>
              <w:jc w:val="center"/>
            </w:pPr>
            <w:r>
              <w:lastRenderedPageBreak/>
              <w:t>-</w:t>
            </w:r>
          </w:p>
        </w:tc>
        <w:tc>
          <w:tcPr>
            <w:tcW w:w="1139" w:type="dxa"/>
            <w:tcBorders>
              <w:top w:val="nil"/>
              <w:left w:val="nil"/>
              <w:bottom w:val="nil"/>
              <w:right w:val="nil"/>
            </w:tcBorders>
          </w:tcPr>
          <w:p w14:paraId="1D5CEB32" w14:textId="77777777" w:rsidR="006D5004" w:rsidRDefault="006D5004" w:rsidP="005569F9">
            <w:pPr>
              <w:pStyle w:val="a5"/>
              <w:jc w:val="center"/>
            </w:pPr>
            <w:r>
              <w:t>1,53</w:t>
            </w:r>
          </w:p>
        </w:tc>
      </w:tr>
      <w:tr w:rsidR="006D5004" w14:paraId="6BDB7504" w14:textId="77777777" w:rsidTr="00811254">
        <w:tc>
          <w:tcPr>
            <w:tcW w:w="740" w:type="dxa"/>
            <w:tcBorders>
              <w:top w:val="nil"/>
              <w:left w:val="nil"/>
              <w:bottom w:val="nil"/>
              <w:right w:val="nil"/>
            </w:tcBorders>
          </w:tcPr>
          <w:p w14:paraId="6F14BFA6" w14:textId="77777777" w:rsidR="006D5004" w:rsidRDefault="006D5004" w:rsidP="005569F9">
            <w:pPr>
              <w:pStyle w:val="a5"/>
              <w:jc w:val="center"/>
            </w:pPr>
            <w:r>
              <w:t>ds14.002</w:t>
            </w:r>
          </w:p>
        </w:tc>
        <w:tc>
          <w:tcPr>
            <w:tcW w:w="1737" w:type="dxa"/>
            <w:tcBorders>
              <w:top w:val="nil"/>
              <w:left w:val="nil"/>
              <w:bottom w:val="nil"/>
              <w:right w:val="nil"/>
            </w:tcBorders>
          </w:tcPr>
          <w:p w14:paraId="0A094562" w14:textId="77777777" w:rsidR="006D5004" w:rsidRDefault="006D5004" w:rsidP="005569F9">
            <w:pPr>
              <w:pStyle w:val="a6"/>
            </w:pPr>
            <w:r>
              <w:t>Операции на кишечнике и анальной области (уровень 2)</w:t>
            </w:r>
          </w:p>
        </w:tc>
        <w:tc>
          <w:tcPr>
            <w:tcW w:w="2328" w:type="dxa"/>
            <w:tcBorders>
              <w:top w:val="nil"/>
              <w:left w:val="nil"/>
              <w:bottom w:val="nil"/>
              <w:right w:val="nil"/>
            </w:tcBorders>
          </w:tcPr>
          <w:p w14:paraId="20B780AB" w14:textId="77777777" w:rsidR="006D5004" w:rsidRDefault="006D5004" w:rsidP="005569F9">
            <w:pPr>
              <w:pStyle w:val="a5"/>
              <w:jc w:val="center"/>
            </w:pPr>
            <w:r>
              <w:t>-</w:t>
            </w:r>
          </w:p>
        </w:tc>
        <w:tc>
          <w:tcPr>
            <w:tcW w:w="2039" w:type="dxa"/>
            <w:tcBorders>
              <w:top w:val="nil"/>
              <w:left w:val="nil"/>
              <w:bottom w:val="nil"/>
              <w:right w:val="nil"/>
            </w:tcBorders>
          </w:tcPr>
          <w:p w14:paraId="3ACFDF36" w14:textId="77777777" w:rsidR="006D5004" w:rsidRDefault="006D5004" w:rsidP="005569F9">
            <w:pPr>
              <w:pStyle w:val="a6"/>
            </w:pPr>
            <w:r>
              <w:t>A16.18.019, A16.18.019.001, A16.19.015, A16.19.031, A16.19.032, A16.19.034</w:t>
            </w:r>
          </w:p>
        </w:tc>
        <w:tc>
          <w:tcPr>
            <w:tcW w:w="1573" w:type="dxa"/>
            <w:tcBorders>
              <w:top w:val="nil"/>
              <w:left w:val="nil"/>
              <w:bottom w:val="nil"/>
              <w:right w:val="nil"/>
            </w:tcBorders>
          </w:tcPr>
          <w:p w14:paraId="53B2F235" w14:textId="77777777" w:rsidR="006D5004" w:rsidRDefault="006D5004" w:rsidP="005569F9">
            <w:pPr>
              <w:pStyle w:val="a5"/>
              <w:jc w:val="center"/>
            </w:pPr>
            <w:r>
              <w:t>-</w:t>
            </w:r>
          </w:p>
        </w:tc>
        <w:tc>
          <w:tcPr>
            <w:tcW w:w="1139" w:type="dxa"/>
            <w:tcBorders>
              <w:top w:val="nil"/>
              <w:left w:val="nil"/>
              <w:bottom w:val="nil"/>
              <w:right w:val="nil"/>
            </w:tcBorders>
          </w:tcPr>
          <w:p w14:paraId="1302C20F" w14:textId="77777777" w:rsidR="006D5004" w:rsidRDefault="006D5004" w:rsidP="005569F9">
            <w:pPr>
              <w:pStyle w:val="a5"/>
              <w:jc w:val="center"/>
            </w:pPr>
            <w:r>
              <w:t>3,17</w:t>
            </w:r>
          </w:p>
        </w:tc>
      </w:tr>
      <w:tr w:rsidR="006D5004" w14:paraId="6BD346F7" w14:textId="77777777" w:rsidTr="00811254">
        <w:tc>
          <w:tcPr>
            <w:tcW w:w="740" w:type="dxa"/>
            <w:tcBorders>
              <w:top w:val="nil"/>
              <w:left w:val="nil"/>
              <w:bottom w:val="nil"/>
              <w:right w:val="nil"/>
            </w:tcBorders>
          </w:tcPr>
          <w:p w14:paraId="5D2503CD" w14:textId="77777777" w:rsidR="006D5004" w:rsidRDefault="006D5004" w:rsidP="005569F9">
            <w:pPr>
              <w:pStyle w:val="a5"/>
              <w:jc w:val="center"/>
            </w:pPr>
            <w:r>
              <w:t>ds15</w:t>
            </w:r>
          </w:p>
        </w:tc>
        <w:tc>
          <w:tcPr>
            <w:tcW w:w="7677" w:type="dxa"/>
            <w:gridSpan w:val="4"/>
            <w:tcBorders>
              <w:top w:val="nil"/>
              <w:left w:val="nil"/>
              <w:bottom w:val="nil"/>
              <w:right w:val="nil"/>
            </w:tcBorders>
          </w:tcPr>
          <w:p w14:paraId="700FB84B" w14:textId="77777777" w:rsidR="006D5004" w:rsidRDefault="006D5004" w:rsidP="005569F9">
            <w:pPr>
              <w:pStyle w:val="a6"/>
            </w:pPr>
            <w:r>
              <w:t>Неврология</w:t>
            </w:r>
          </w:p>
        </w:tc>
        <w:tc>
          <w:tcPr>
            <w:tcW w:w="1139" w:type="dxa"/>
            <w:tcBorders>
              <w:top w:val="nil"/>
              <w:left w:val="nil"/>
              <w:bottom w:val="nil"/>
              <w:right w:val="nil"/>
            </w:tcBorders>
          </w:tcPr>
          <w:p w14:paraId="261E19DF" w14:textId="77777777" w:rsidR="006D5004" w:rsidRDefault="006D5004" w:rsidP="005569F9">
            <w:pPr>
              <w:pStyle w:val="a5"/>
              <w:jc w:val="center"/>
            </w:pPr>
            <w:r>
              <w:t>1,05</w:t>
            </w:r>
          </w:p>
        </w:tc>
      </w:tr>
      <w:tr w:rsidR="006D5004" w14:paraId="6F5F1F7A" w14:textId="77777777" w:rsidTr="00811254">
        <w:tc>
          <w:tcPr>
            <w:tcW w:w="740" w:type="dxa"/>
            <w:tcBorders>
              <w:top w:val="nil"/>
              <w:left w:val="nil"/>
              <w:bottom w:val="nil"/>
              <w:right w:val="nil"/>
            </w:tcBorders>
          </w:tcPr>
          <w:p w14:paraId="23567276" w14:textId="77777777" w:rsidR="006D5004" w:rsidRDefault="006D5004" w:rsidP="005569F9">
            <w:pPr>
              <w:pStyle w:val="a5"/>
              <w:jc w:val="center"/>
            </w:pPr>
            <w:r>
              <w:t>ds15.001</w:t>
            </w:r>
          </w:p>
        </w:tc>
        <w:tc>
          <w:tcPr>
            <w:tcW w:w="1737" w:type="dxa"/>
            <w:tcBorders>
              <w:top w:val="nil"/>
              <w:left w:val="nil"/>
              <w:bottom w:val="nil"/>
              <w:right w:val="nil"/>
            </w:tcBorders>
          </w:tcPr>
          <w:p w14:paraId="4671CEBE" w14:textId="77777777" w:rsidR="006D5004" w:rsidRDefault="006D5004" w:rsidP="005569F9">
            <w:pPr>
              <w:pStyle w:val="a6"/>
            </w:pPr>
            <w:r>
              <w:t>Болезни нервной системы, хромосомные аномалии</w:t>
            </w:r>
          </w:p>
        </w:tc>
        <w:tc>
          <w:tcPr>
            <w:tcW w:w="2328" w:type="dxa"/>
            <w:tcBorders>
              <w:top w:val="nil"/>
              <w:left w:val="nil"/>
              <w:bottom w:val="nil"/>
              <w:right w:val="nil"/>
            </w:tcBorders>
          </w:tcPr>
          <w:p w14:paraId="17151981" w14:textId="77777777" w:rsidR="006D5004" w:rsidRDefault="006D5004" w:rsidP="005569F9">
            <w:pPr>
              <w:pStyle w:val="a6"/>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w:t>
            </w:r>
            <w:r>
              <w:lastRenderedPageBreak/>
              <w:t xml:space="preserve">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w:t>
            </w:r>
            <w:r>
              <w:lastRenderedPageBreak/>
              <w:t xml:space="preserve">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w:t>
            </w:r>
            <w:r>
              <w:lastRenderedPageBreak/>
              <w:t xml:space="preserve">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w:t>
            </w:r>
            <w:r>
              <w:lastRenderedPageBreak/>
              <w:t xml:space="preserve">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w:t>
            </w:r>
            <w:r>
              <w:lastRenderedPageBreak/>
              <w:t xml:space="preserve">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w:t>
            </w:r>
            <w:r>
              <w:lastRenderedPageBreak/>
              <w:t>R90, R90.0, R90.8, R93, R93.0, R94, R94.0, R94.1</w:t>
            </w:r>
          </w:p>
        </w:tc>
        <w:tc>
          <w:tcPr>
            <w:tcW w:w="2039" w:type="dxa"/>
            <w:tcBorders>
              <w:top w:val="nil"/>
              <w:left w:val="nil"/>
              <w:bottom w:val="nil"/>
              <w:right w:val="nil"/>
            </w:tcBorders>
          </w:tcPr>
          <w:p w14:paraId="1F803279"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141CFFCF" w14:textId="77777777" w:rsidR="006D5004" w:rsidRDefault="006D5004" w:rsidP="005569F9">
            <w:pPr>
              <w:pStyle w:val="a5"/>
              <w:jc w:val="center"/>
            </w:pPr>
            <w:r>
              <w:t>-</w:t>
            </w:r>
          </w:p>
        </w:tc>
        <w:tc>
          <w:tcPr>
            <w:tcW w:w="1139" w:type="dxa"/>
            <w:tcBorders>
              <w:top w:val="nil"/>
              <w:left w:val="nil"/>
              <w:bottom w:val="nil"/>
              <w:right w:val="nil"/>
            </w:tcBorders>
          </w:tcPr>
          <w:p w14:paraId="378E765A" w14:textId="77777777" w:rsidR="006D5004" w:rsidRDefault="006D5004" w:rsidP="005569F9">
            <w:pPr>
              <w:pStyle w:val="a5"/>
              <w:jc w:val="center"/>
            </w:pPr>
            <w:r>
              <w:t>0,98</w:t>
            </w:r>
          </w:p>
        </w:tc>
      </w:tr>
      <w:tr w:rsidR="006D5004" w14:paraId="65EDA132" w14:textId="77777777" w:rsidTr="00811254">
        <w:tc>
          <w:tcPr>
            <w:tcW w:w="740" w:type="dxa"/>
            <w:vMerge w:val="restart"/>
            <w:tcBorders>
              <w:top w:val="nil"/>
              <w:left w:val="nil"/>
              <w:bottom w:val="nil"/>
              <w:right w:val="nil"/>
            </w:tcBorders>
          </w:tcPr>
          <w:p w14:paraId="2F4781C9" w14:textId="77777777" w:rsidR="006D5004" w:rsidRDefault="006D5004" w:rsidP="005569F9">
            <w:pPr>
              <w:pStyle w:val="a5"/>
              <w:jc w:val="center"/>
            </w:pPr>
            <w:r>
              <w:lastRenderedPageBreak/>
              <w:t>ds15.002</w:t>
            </w:r>
          </w:p>
        </w:tc>
        <w:tc>
          <w:tcPr>
            <w:tcW w:w="1737" w:type="dxa"/>
            <w:vMerge w:val="restart"/>
            <w:tcBorders>
              <w:top w:val="nil"/>
              <w:left w:val="nil"/>
              <w:bottom w:val="nil"/>
              <w:right w:val="nil"/>
            </w:tcBorders>
          </w:tcPr>
          <w:p w14:paraId="654AB63D" w14:textId="77777777" w:rsidR="006D5004" w:rsidRDefault="006D5004" w:rsidP="005569F9">
            <w:pPr>
              <w:pStyle w:val="a6"/>
            </w:pPr>
            <w:r>
              <w:t>Неврологические заболевания, лечение с применением ботулотоксина (уровень 1)</w:t>
            </w:r>
          </w:p>
        </w:tc>
        <w:tc>
          <w:tcPr>
            <w:tcW w:w="2328" w:type="dxa"/>
            <w:tcBorders>
              <w:top w:val="nil"/>
              <w:left w:val="nil"/>
              <w:bottom w:val="nil"/>
              <w:right w:val="nil"/>
            </w:tcBorders>
          </w:tcPr>
          <w:p w14:paraId="7E3E212A" w14:textId="77777777" w:rsidR="006D5004" w:rsidRDefault="006D5004" w:rsidP="005569F9">
            <w:pPr>
              <w:pStyle w:val="a6"/>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039" w:type="dxa"/>
            <w:tcBorders>
              <w:top w:val="nil"/>
              <w:left w:val="nil"/>
              <w:bottom w:val="nil"/>
              <w:right w:val="nil"/>
            </w:tcBorders>
          </w:tcPr>
          <w:p w14:paraId="308B54C0" w14:textId="77777777" w:rsidR="006D5004" w:rsidRDefault="006D5004" w:rsidP="005569F9">
            <w:pPr>
              <w:pStyle w:val="a6"/>
            </w:pPr>
            <w:r>
              <w:t>A25.24.001.002</w:t>
            </w:r>
          </w:p>
        </w:tc>
        <w:tc>
          <w:tcPr>
            <w:tcW w:w="1573" w:type="dxa"/>
            <w:tcBorders>
              <w:top w:val="nil"/>
              <w:left w:val="nil"/>
              <w:bottom w:val="nil"/>
              <w:right w:val="nil"/>
            </w:tcBorders>
          </w:tcPr>
          <w:p w14:paraId="6C3F1367" w14:textId="77777777" w:rsidR="006D5004" w:rsidRDefault="006D5004" w:rsidP="005569F9">
            <w:pPr>
              <w:pStyle w:val="a6"/>
            </w:pPr>
            <w:r>
              <w:t>иной классификационный критерий: bt2</w:t>
            </w:r>
          </w:p>
        </w:tc>
        <w:tc>
          <w:tcPr>
            <w:tcW w:w="1139" w:type="dxa"/>
            <w:vMerge w:val="restart"/>
            <w:tcBorders>
              <w:top w:val="nil"/>
              <w:left w:val="nil"/>
              <w:bottom w:val="nil"/>
              <w:right w:val="nil"/>
            </w:tcBorders>
          </w:tcPr>
          <w:p w14:paraId="4AD84576" w14:textId="77777777" w:rsidR="006D5004" w:rsidRDefault="006D5004" w:rsidP="005569F9">
            <w:pPr>
              <w:pStyle w:val="a5"/>
              <w:jc w:val="center"/>
            </w:pPr>
            <w:r>
              <w:t>1,75</w:t>
            </w:r>
          </w:p>
        </w:tc>
      </w:tr>
      <w:tr w:rsidR="006D5004" w14:paraId="6162CAE8" w14:textId="77777777" w:rsidTr="00811254">
        <w:tc>
          <w:tcPr>
            <w:tcW w:w="740" w:type="dxa"/>
            <w:vMerge/>
            <w:tcBorders>
              <w:top w:val="nil"/>
              <w:left w:val="nil"/>
              <w:bottom w:val="nil"/>
              <w:right w:val="nil"/>
            </w:tcBorders>
          </w:tcPr>
          <w:p w14:paraId="684DF97E" w14:textId="77777777" w:rsidR="006D5004" w:rsidRDefault="006D5004" w:rsidP="005569F9">
            <w:pPr>
              <w:pStyle w:val="a5"/>
            </w:pPr>
          </w:p>
        </w:tc>
        <w:tc>
          <w:tcPr>
            <w:tcW w:w="1737" w:type="dxa"/>
            <w:vMerge/>
            <w:tcBorders>
              <w:top w:val="nil"/>
              <w:left w:val="nil"/>
              <w:bottom w:val="nil"/>
              <w:right w:val="nil"/>
            </w:tcBorders>
          </w:tcPr>
          <w:p w14:paraId="12693A0E" w14:textId="77777777" w:rsidR="006D5004" w:rsidRDefault="006D5004" w:rsidP="005569F9">
            <w:pPr>
              <w:pStyle w:val="a5"/>
            </w:pPr>
          </w:p>
        </w:tc>
        <w:tc>
          <w:tcPr>
            <w:tcW w:w="2328" w:type="dxa"/>
            <w:tcBorders>
              <w:top w:val="nil"/>
              <w:left w:val="nil"/>
              <w:bottom w:val="nil"/>
              <w:right w:val="nil"/>
            </w:tcBorders>
          </w:tcPr>
          <w:p w14:paraId="69E4F869" w14:textId="77777777" w:rsidR="006D5004" w:rsidRDefault="006D5004" w:rsidP="005569F9">
            <w:pPr>
              <w:pStyle w:val="a6"/>
            </w:pPr>
            <w:r>
              <w:t>K11.7</w:t>
            </w:r>
          </w:p>
        </w:tc>
        <w:tc>
          <w:tcPr>
            <w:tcW w:w="2039" w:type="dxa"/>
            <w:tcBorders>
              <w:top w:val="nil"/>
              <w:left w:val="nil"/>
              <w:bottom w:val="nil"/>
              <w:right w:val="nil"/>
            </w:tcBorders>
          </w:tcPr>
          <w:p w14:paraId="101ABF5F" w14:textId="77777777" w:rsidR="006D5004" w:rsidRDefault="006D5004" w:rsidP="005569F9">
            <w:pPr>
              <w:pStyle w:val="a5"/>
              <w:jc w:val="center"/>
            </w:pPr>
            <w:r>
              <w:t>-</w:t>
            </w:r>
          </w:p>
        </w:tc>
        <w:tc>
          <w:tcPr>
            <w:tcW w:w="1573" w:type="dxa"/>
            <w:tcBorders>
              <w:top w:val="nil"/>
              <w:left w:val="nil"/>
              <w:bottom w:val="nil"/>
              <w:right w:val="nil"/>
            </w:tcBorders>
          </w:tcPr>
          <w:p w14:paraId="6D2C5036" w14:textId="77777777" w:rsidR="006D5004" w:rsidRDefault="006D5004" w:rsidP="005569F9">
            <w:pPr>
              <w:pStyle w:val="a6"/>
            </w:pPr>
            <w:r>
              <w:t>иной классификационный критерий: bt3</w:t>
            </w:r>
          </w:p>
          <w:p w14:paraId="580E2A5E" w14:textId="77777777" w:rsidR="006D5004" w:rsidRDefault="006D5004" w:rsidP="005569F9">
            <w:pPr>
              <w:pStyle w:val="a6"/>
            </w:pPr>
            <w:r>
              <w:t>возрастная группа: старше 18 лет</w:t>
            </w:r>
          </w:p>
        </w:tc>
        <w:tc>
          <w:tcPr>
            <w:tcW w:w="1139" w:type="dxa"/>
            <w:vMerge/>
            <w:tcBorders>
              <w:top w:val="nil"/>
              <w:left w:val="nil"/>
              <w:bottom w:val="nil"/>
              <w:right w:val="nil"/>
            </w:tcBorders>
          </w:tcPr>
          <w:p w14:paraId="327C30A4" w14:textId="77777777" w:rsidR="006D5004" w:rsidRDefault="006D5004" w:rsidP="005569F9">
            <w:pPr>
              <w:pStyle w:val="a5"/>
            </w:pPr>
          </w:p>
        </w:tc>
      </w:tr>
      <w:tr w:rsidR="006D5004" w14:paraId="45C3641F" w14:textId="77777777" w:rsidTr="00811254">
        <w:tc>
          <w:tcPr>
            <w:tcW w:w="740" w:type="dxa"/>
            <w:tcBorders>
              <w:top w:val="nil"/>
              <w:left w:val="nil"/>
              <w:bottom w:val="nil"/>
              <w:right w:val="nil"/>
            </w:tcBorders>
          </w:tcPr>
          <w:p w14:paraId="260F237D" w14:textId="77777777" w:rsidR="006D5004" w:rsidRDefault="006D5004" w:rsidP="005569F9">
            <w:pPr>
              <w:pStyle w:val="a5"/>
              <w:jc w:val="center"/>
            </w:pPr>
            <w:r>
              <w:t>ds15.003</w:t>
            </w:r>
          </w:p>
        </w:tc>
        <w:tc>
          <w:tcPr>
            <w:tcW w:w="1737" w:type="dxa"/>
            <w:tcBorders>
              <w:top w:val="nil"/>
              <w:left w:val="nil"/>
              <w:bottom w:val="nil"/>
              <w:right w:val="nil"/>
            </w:tcBorders>
          </w:tcPr>
          <w:p w14:paraId="2DD139E5" w14:textId="77777777" w:rsidR="006D5004" w:rsidRDefault="006D5004" w:rsidP="005569F9">
            <w:pPr>
              <w:pStyle w:val="a6"/>
            </w:pPr>
            <w:r>
              <w:t>Неврологические заболевания, лечение с применением ботулотоксина (уровень 2)</w:t>
            </w:r>
          </w:p>
        </w:tc>
        <w:tc>
          <w:tcPr>
            <w:tcW w:w="2328" w:type="dxa"/>
            <w:tcBorders>
              <w:top w:val="nil"/>
              <w:left w:val="nil"/>
              <w:bottom w:val="nil"/>
              <w:right w:val="nil"/>
            </w:tcBorders>
          </w:tcPr>
          <w:p w14:paraId="4EA6C49B" w14:textId="77777777" w:rsidR="006D5004" w:rsidRPr="00CA788E" w:rsidRDefault="006D5004" w:rsidP="005569F9">
            <w:pPr>
              <w:pStyle w:val="a6"/>
              <w:rPr>
                <w:lang w:val="en-US"/>
              </w:rPr>
            </w:pPr>
            <w:r w:rsidRPr="00CA788E">
              <w:rPr>
                <w:lang w:val="en-US"/>
              </w:rPr>
              <w:t>G</w:t>
            </w:r>
            <w:r w:rsidRPr="00432002">
              <w:rPr>
                <w:lang w:val="en-US"/>
              </w:rPr>
              <w:t xml:space="preserve">20, </w:t>
            </w:r>
            <w:r w:rsidRPr="00CA788E">
              <w:rPr>
                <w:lang w:val="en-US"/>
              </w:rPr>
              <w:t>G</w:t>
            </w:r>
            <w:r w:rsidRPr="00432002">
              <w:rPr>
                <w:lang w:val="en-US"/>
              </w:rPr>
              <w:t xml:space="preserve">23.0, </w:t>
            </w:r>
            <w:r w:rsidRPr="00CA788E">
              <w:rPr>
                <w:lang w:val="en-US"/>
              </w:rPr>
              <w:t>G</w:t>
            </w:r>
            <w:r w:rsidRPr="00432002">
              <w:rPr>
                <w:lang w:val="en-US"/>
              </w:rPr>
              <w:t xml:space="preserve">24, </w:t>
            </w:r>
            <w:r w:rsidRPr="00CA788E">
              <w:rPr>
                <w:lang w:val="en-US"/>
              </w:rPr>
              <w:t>G</w:t>
            </w:r>
            <w:r w:rsidRPr="00432002">
              <w:rPr>
                <w:lang w:val="en-US"/>
              </w:rPr>
              <w:t xml:space="preserve">24.0, </w:t>
            </w:r>
            <w:r w:rsidRPr="00CA788E">
              <w:rPr>
                <w:lang w:val="en-US"/>
              </w:rPr>
              <w:t>G</w:t>
            </w:r>
            <w:r w:rsidRPr="00432002">
              <w:rPr>
                <w:lang w:val="en-US"/>
              </w:rPr>
              <w:t xml:space="preserve">24.1, </w:t>
            </w:r>
            <w:r w:rsidRPr="00CA788E">
              <w:rPr>
                <w:lang w:val="en-US"/>
              </w:rPr>
              <w:t>G</w:t>
            </w:r>
            <w:r w:rsidRPr="00432002">
              <w:rPr>
                <w:lang w:val="en-US"/>
              </w:rPr>
              <w:t xml:space="preserve">24.2, </w:t>
            </w:r>
            <w:r w:rsidRPr="00CA788E">
              <w:rPr>
                <w:lang w:val="en-US"/>
              </w:rPr>
              <w:t>G</w:t>
            </w:r>
            <w:r w:rsidRPr="00432002">
              <w:rPr>
                <w:lang w:val="en-US"/>
              </w:rPr>
              <w:t xml:space="preserve">24.8, </w:t>
            </w:r>
            <w:r w:rsidRPr="00CA788E">
              <w:rPr>
                <w:lang w:val="en-US"/>
              </w:rPr>
              <w:t>G</w:t>
            </w:r>
            <w:r w:rsidRPr="00432002">
              <w:rPr>
                <w:lang w:val="en-US"/>
              </w:rPr>
              <w:t xml:space="preserve">24.9, </w:t>
            </w:r>
            <w:r w:rsidRPr="00CA788E">
              <w:rPr>
                <w:lang w:val="en-US"/>
              </w:rPr>
              <w:t>G</w:t>
            </w:r>
            <w:r w:rsidRPr="00432002">
              <w:rPr>
                <w:lang w:val="en-US"/>
              </w:rPr>
              <w:t xml:space="preserve">35, </w:t>
            </w:r>
            <w:r w:rsidRPr="00CA788E">
              <w:rPr>
                <w:lang w:val="en-US"/>
              </w:rPr>
              <w:t>G</w:t>
            </w:r>
            <w:r w:rsidRPr="00432002">
              <w:rPr>
                <w:lang w:val="en-US"/>
              </w:rPr>
              <w:t xml:space="preserve">51.3, </w:t>
            </w:r>
            <w:r w:rsidRPr="00CA788E">
              <w:rPr>
                <w:lang w:val="en-US"/>
              </w:rPr>
              <w:t>G</w:t>
            </w:r>
            <w:r w:rsidRPr="00432002">
              <w:rPr>
                <w:lang w:val="en-US"/>
              </w:rPr>
              <w:t xml:space="preserve">80, </w:t>
            </w:r>
            <w:r w:rsidRPr="00CA788E">
              <w:rPr>
                <w:lang w:val="en-US"/>
              </w:rPr>
              <w:t>G</w:t>
            </w:r>
            <w:r w:rsidRPr="00432002">
              <w:rPr>
                <w:lang w:val="en-US"/>
              </w:rPr>
              <w:t xml:space="preserve">80.0, </w:t>
            </w:r>
            <w:r w:rsidRPr="00CA788E">
              <w:rPr>
                <w:lang w:val="en-US"/>
              </w:rPr>
              <w:t>G</w:t>
            </w:r>
            <w:r w:rsidRPr="00432002">
              <w:rPr>
                <w:lang w:val="en-US"/>
              </w:rPr>
              <w:t xml:space="preserve">80.1, </w:t>
            </w:r>
            <w:r w:rsidRPr="00CA788E">
              <w:rPr>
                <w:lang w:val="en-US"/>
              </w:rPr>
              <w:t>G</w:t>
            </w:r>
            <w:r w:rsidRPr="00432002">
              <w:rPr>
                <w:lang w:val="en-US"/>
              </w:rPr>
              <w:t xml:space="preserve">80.2, </w:t>
            </w:r>
            <w:r w:rsidRPr="00CA788E">
              <w:rPr>
                <w:lang w:val="en-US"/>
              </w:rPr>
              <w:t>G</w:t>
            </w:r>
            <w:r w:rsidRPr="00432002">
              <w:rPr>
                <w:lang w:val="en-US"/>
              </w:rPr>
              <w:t>80.3</w:t>
            </w:r>
            <w:r w:rsidRPr="00CA788E">
              <w:rPr>
                <w:lang w:val="en-US"/>
              </w:rPr>
              <w:t xml:space="preserve">, G80.4, G80.8, G80.9, G81.1, G81.9, G82.1, G82.4, G82.5, I69.0, I69.1, I69.2, </w:t>
            </w:r>
            <w:r w:rsidRPr="00CA788E">
              <w:rPr>
                <w:lang w:val="en-US"/>
              </w:rPr>
              <w:lastRenderedPageBreak/>
              <w:t>I69.3, I69.4, I69.8, T90.1, T90.5, T90.8, T90.9</w:t>
            </w:r>
          </w:p>
        </w:tc>
        <w:tc>
          <w:tcPr>
            <w:tcW w:w="2039" w:type="dxa"/>
            <w:tcBorders>
              <w:top w:val="nil"/>
              <w:left w:val="nil"/>
              <w:bottom w:val="nil"/>
              <w:right w:val="nil"/>
            </w:tcBorders>
          </w:tcPr>
          <w:p w14:paraId="6ED153E9" w14:textId="77777777" w:rsidR="006D5004" w:rsidRDefault="006D5004" w:rsidP="005569F9">
            <w:pPr>
              <w:pStyle w:val="a6"/>
            </w:pPr>
            <w:r>
              <w:lastRenderedPageBreak/>
              <w:t>A25.24.001.002</w:t>
            </w:r>
          </w:p>
        </w:tc>
        <w:tc>
          <w:tcPr>
            <w:tcW w:w="1573" w:type="dxa"/>
            <w:tcBorders>
              <w:top w:val="nil"/>
              <w:left w:val="nil"/>
              <w:bottom w:val="nil"/>
              <w:right w:val="nil"/>
            </w:tcBorders>
          </w:tcPr>
          <w:p w14:paraId="6F8CF72B" w14:textId="77777777" w:rsidR="006D5004" w:rsidRDefault="006D5004" w:rsidP="005569F9">
            <w:pPr>
              <w:pStyle w:val="a6"/>
            </w:pPr>
            <w:r>
              <w:t>иной классификационный критерий: bt1</w:t>
            </w:r>
          </w:p>
        </w:tc>
        <w:tc>
          <w:tcPr>
            <w:tcW w:w="1139" w:type="dxa"/>
            <w:tcBorders>
              <w:top w:val="nil"/>
              <w:left w:val="nil"/>
              <w:bottom w:val="nil"/>
              <w:right w:val="nil"/>
            </w:tcBorders>
          </w:tcPr>
          <w:p w14:paraId="0DF3319F" w14:textId="77777777" w:rsidR="006D5004" w:rsidRDefault="006D5004" w:rsidP="005569F9">
            <w:pPr>
              <w:pStyle w:val="a5"/>
              <w:jc w:val="center"/>
            </w:pPr>
            <w:r>
              <w:t>2,89</w:t>
            </w:r>
          </w:p>
        </w:tc>
      </w:tr>
      <w:tr w:rsidR="006D5004" w14:paraId="0705D99A" w14:textId="77777777" w:rsidTr="00811254">
        <w:tc>
          <w:tcPr>
            <w:tcW w:w="740" w:type="dxa"/>
            <w:tcBorders>
              <w:top w:val="nil"/>
              <w:left w:val="nil"/>
              <w:bottom w:val="nil"/>
              <w:right w:val="nil"/>
            </w:tcBorders>
          </w:tcPr>
          <w:p w14:paraId="73E4DE69" w14:textId="77777777" w:rsidR="006D5004" w:rsidRDefault="006D5004" w:rsidP="005569F9">
            <w:pPr>
              <w:pStyle w:val="a5"/>
              <w:jc w:val="center"/>
            </w:pPr>
            <w:r>
              <w:t>ds16</w:t>
            </w:r>
          </w:p>
        </w:tc>
        <w:tc>
          <w:tcPr>
            <w:tcW w:w="7677" w:type="dxa"/>
            <w:gridSpan w:val="4"/>
            <w:tcBorders>
              <w:top w:val="nil"/>
              <w:left w:val="nil"/>
              <w:bottom w:val="nil"/>
              <w:right w:val="nil"/>
            </w:tcBorders>
          </w:tcPr>
          <w:p w14:paraId="2E356A97" w14:textId="77777777" w:rsidR="006D5004" w:rsidRDefault="006D5004" w:rsidP="005569F9">
            <w:pPr>
              <w:pStyle w:val="a6"/>
            </w:pPr>
            <w:r>
              <w:t>Нейрохирургия</w:t>
            </w:r>
          </w:p>
        </w:tc>
        <w:tc>
          <w:tcPr>
            <w:tcW w:w="1139" w:type="dxa"/>
            <w:tcBorders>
              <w:top w:val="nil"/>
              <w:left w:val="nil"/>
              <w:bottom w:val="nil"/>
              <w:right w:val="nil"/>
            </w:tcBorders>
          </w:tcPr>
          <w:p w14:paraId="5246F3DA" w14:textId="77777777" w:rsidR="006D5004" w:rsidRDefault="006D5004" w:rsidP="005569F9">
            <w:pPr>
              <w:pStyle w:val="a5"/>
              <w:jc w:val="center"/>
            </w:pPr>
            <w:r>
              <w:t>1,06</w:t>
            </w:r>
          </w:p>
        </w:tc>
      </w:tr>
      <w:tr w:rsidR="006D5004" w14:paraId="1551A764" w14:textId="77777777" w:rsidTr="00811254">
        <w:tc>
          <w:tcPr>
            <w:tcW w:w="740" w:type="dxa"/>
            <w:tcBorders>
              <w:top w:val="nil"/>
              <w:left w:val="nil"/>
              <w:bottom w:val="nil"/>
              <w:right w:val="nil"/>
            </w:tcBorders>
          </w:tcPr>
          <w:p w14:paraId="06798F8A" w14:textId="77777777" w:rsidR="006D5004" w:rsidRDefault="006D5004" w:rsidP="005569F9">
            <w:pPr>
              <w:pStyle w:val="a5"/>
              <w:jc w:val="center"/>
            </w:pPr>
            <w:r>
              <w:t>ds16.001</w:t>
            </w:r>
          </w:p>
        </w:tc>
        <w:tc>
          <w:tcPr>
            <w:tcW w:w="1737" w:type="dxa"/>
            <w:tcBorders>
              <w:top w:val="nil"/>
              <w:left w:val="nil"/>
              <w:bottom w:val="nil"/>
              <w:right w:val="nil"/>
            </w:tcBorders>
          </w:tcPr>
          <w:p w14:paraId="00844328" w14:textId="77777777" w:rsidR="006D5004" w:rsidRDefault="006D5004" w:rsidP="005569F9">
            <w:pPr>
              <w:pStyle w:val="a6"/>
            </w:pPr>
            <w:r>
              <w:t>Болезни и травмы позвоночника, спинного мозга, последствия внутричерепной травмы, сотрясение головного мозга</w:t>
            </w:r>
          </w:p>
        </w:tc>
        <w:tc>
          <w:tcPr>
            <w:tcW w:w="2328" w:type="dxa"/>
            <w:tcBorders>
              <w:top w:val="nil"/>
              <w:left w:val="nil"/>
              <w:bottom w:val="nil"/>
              <w:right w:val="nil"/>
            </w:tcBorders>
          </w:tcPr>
          <w:p w14:paraId="6D10F479" w14:textId="77777777" w:rsidR="006D5004" w:rsidRPr="00CA788E" w:rsidRDefault="006D5004" w:rsidP="005569F9">
            <w:pPr>
              <w:pStyle w:val="a6"/>
              <w:rPr>
                <w:lang w:val="en-US"/>
              </w:rPr>
            </w:pPr>
            <w:r w:rsidRPr="00CA788E">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w:t>
            </w:r>
            <w:r w:rsidRPr="00CA788E">
              <w:rPr>
                <w:lang w:val="en-US"/>
              </w:rPr>
              <w:lastRenderedPageBreak/>
              <w:t xml:space="preserve">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w:t>
            </w:r>
            <w:r w:rsidRPr="00CA788E">
              <w:rPr>
                <w:lang w:val="en-US"/>
              </w:rPr>
              <w:lastRenderedPageBreak/>
              <w:t xml:space="preserve">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w:t>
            </w:r>
            <w:r w:rsidRPr="00CA788E">
              <w:rPr>
                <w:lang w:val="en-US"/>
              </w:rPr>
              <w:lastRenderedPageBreak/>
              <w:t>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039" w:type="dxa"/>
            <w:tcBorders>
              <w:top w:val="nil"/>
              <w:left w:val="nil"/>
              <w:bottom w:val="nil"/>
              <w:right w:val="nil"/>
            </w:tcBorders>
          </w:tcPr>
          <w:p w14:paraId="3E7FC6D6"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46FBCEF1" w14:textId="77777777" w:rsidR="006D5004" w:rsidRDefault="006D5004" w:rsidP="005569F9">
            <w:pPr>
              <w:pStyle w:val="a5"/>
              <w:jc w:val="center"/>
            </w:pPr>
            <w:r>
              <w:t>-</w:t>
            </w:r>
          </w:p>
        </w:tc>
        <w:tc>
          <w:tcPr>
            <w:tcW w:w="1139" w:type="dxa"/>
            <w:tcBorders>
              <w:top w:val="nil"/>
              <w:left w:val="nil"/>
              <w:bottom w:val="nil"/>
              <w:right w:val="nil"/>
            </w:tcBorders>
          </w:tcPr>
          <w:p w14:paraId="453ECD2A" w14:textId="77777777" w:rsidR="006D5004" w:rsidRDefault="006D5004" w:rsidP="005569F9">
            <w:pPr>
              <w:pStyle w:val="a5"/>
              <w:jc w:val="center"/>
            </w:pPr>
            <w:r>
              <w:t>0,94</w:t>
            </w:r>
          </w:p>
        </w:tc>
      </w:tr>
      <w:tr w:rsidR="006D5004" w14:paraId="3924764B" w14:textId="77777777" w:rsidTr="00811254">
        <w:tc>
          <w:tcPr>
            <w:tcW w:w="740" w:type="dxa"/>
            <w:tcBorders>
              <w:top w:val="nil"/>
              <w:left w:val="nil"/>
              <w:bottom w:val="nil"/>
              <w:right w:val="nil"/>
            </w:tcBorders>
          </w:tcPr>
          <w:p w14:paraId="788F66B7" w14:textId="77777777" w:rsidR="006D5004" w:rsidRDefault="006D5004" w:rsidP="005569F9">
            <w:pPr>
              <w:pStyle w:val="a5"/>
              <w:jc w:val="center"/>
            </w:pPr>
            <w:r>
              <w:lastRenderedPageBreak/>
              <w:t>ds16.002</w:t>
            </w:r>
          </w:p>
        </w:tc>
        <w:tc>
          <w:tcPr>
            <w:tcW w:w="1737" w:type="dxa"/>
            <w:tcBorders>
              <w:top w:val="nil"/>
              <w:left w:val="nil"/>
              <w:bottom w:val="nil"/>
              <w:right w:val="nil"/>
            </w:tcBorders>
          </w:tcPr>
          <w:p w14:paraId="30646DF2" w14:textId="77777777" w:rsidR="006D5004" w:rsidRDefault="006D5004" w:rsidP="005569F9">
            <w:pPr>
              <w:pStyle w:val="a6"/>
            </w:pPr>
            <w:r>
              <w:t>Операции на периферической нервной системе</w:t>
            </w:r>
          </w:p>
        </w:tc>
        <w:tc>
          <w:tcPr>
            <w:tcW w:w="2328" w:type="dxa"/>
            <w:tcBorders>
              <w:top w:val="nil"/>
              <w:left w:val="nil"/>
              <w:bottom w:val="nil"/>
              <w:right w:val="nil"/>
            </w:tcBorders>
          </w:tcPr>
          <w:p w14:paraId="17DAB34F" w14:textId="77777777" w:rsidR="006D5004" w:rsidRDefault="006D5004" w:rsidP="005569F9">
            <w:pPr>
              <w:pStyle w:val="a5"/>
              <w:jc w:val="center"/>
            </w:pPr>
            <w:r>
              <w:t>-</w:t>
            </w:r>
          </w:p>
        </w:tc>
        <w:tc>
          <w:tcPr>
            <w:tcW w:w="2039" w:type="dxa"/>
            <w:tcBorders>
              <w:top w:val="nil"/>
              <w:left w:val="nil"/>
              <w:bottom w:val="nil"/>
              <w:right w:val="nil"/>
            </w:tcBorders>
          </w:tcPr>
          <w:p w14:paraId="3C1DA1BC" w14:textId="77777777" w:rsidR="006D5004" w:rsidRDefault="006D5004" w:rsidP="005569F9">
            <w:pPr>
              <w:pStyle w:val="a6"/>
            </w:pPr>
            <w:r>
              <w:t>A16.24.001, A16.24.003, A16.24.004, A16.24.016</w:t>
            </w:r>
          </w:p>
        </w:tc>
        <w:tc>
          <w:tcPr>
            <w:tcW w:w="1573" w:type="dxa"/>
            <w:tcBorders>
              <w:top w:val="nil"/>
              <w:left w:val="nil"/>
              <w:bottom w:val="nil"/>
              <w:right w:val="nil"/>
            </w:tcBorders>
          </w:tcPr>
          <w:p w14:paraId="57D28070" w14:textId="77777777" w:rsidR="006D5004" w:rsidRDefault="006D5004" w:rsidP="005569F9">
            <w:pPr>
              <w:pStyle w:val="a5"/>
              <w:jc w:val="center"/>
            </w:pPr>
            <w:r>
              <w:t>-</w:t>
            </w:r>
          </w:p>
        </w:tc>
        <w:tc>
          <w:tcPr>
            <w:tcW w:w="1139" w:type="dxa"/>
            <w:tcBorders>
              <w:top w:val="nil"/>
              <w:left w:val="nil"/>
              <w:bottom w:val="nil"/>
              <w:right w:val="nil"/>
            </w:tcBorders>
          </w:tcPr>
          <w:p w14:paraId="41962C0B" w14:textId="77777777" w:rsidR="006D5004" w:rsidRDefault="006D5004" w:rsidP="005569F9">
            <w:pPr>
              <w:pStyle w:val="a5"/>
              <w:jc w:val="center"/>
            </w:pPr>
            <w:r>
              <w:t>2,57</w:t>
            </w:r>
          </w:p>
        </w:tc>
      </w:tr>
      <w:tr w:rsidR="006D5004" w14:paraId="0032411B" w14:textId="77777777" w:rsidTr="00811254">
        <w:tc>
          <w:tcPr>
            <w:tcW w:w="740" w:type="dxa"/>
            <w:tcBorders>
              <w:top w:val="nil"/>
              <w:left w:val="nil"/>
              <w:bottom w:val="nil"/>
              <w:right w:val="nil"/>
            </w:tcBorders>
          </w:tcPr>
          <w:p w14:paraId="46DADBFC" w14:textId="77777777" w:rsidR="006D5004" w:rsidRDefault="006D5004" w:rsidP="005569F9">
            <w:pPr>
              <w:pStyle w:val="a5"/>
              <w:jc w:val="center"/>
            </w:pPr>
            <w:r>
              <w:t>ds17</w:t>
            </w:r>
          </w:p>
        </w:tc>
        <w:tc>
          <w:tcPr>
            <w:tcW w:w="7677" w:type="dxa"/>
            <w:gridSpan w:val="4"/>
            <w:tcBorders>
              <w:top w:val="nil"/>
              <w:left w:val="nil"/>
              <w:bottom w:val="nil"/>
              <w:right w:val="nil"/>
            </w:tcBorders>
          </w:tcPr>
          <w:p w14:paraId="553629FD" w14:textId="77777777" w:rsidR="006D5004" w:rsidRDefault="006D5004" w:rsidP="005569F9">
            <w:pPr>
              <w:pStyle w:val="a6"/>
            </w:pPr>
            <w:r>
              <w:t>Неонатология</w:t>
            </w:r>
          </w:p>
        </w:tc>
        <w:tc>
          <w:tcPr>
            <w:tcW w:w="1139" w:type="dxa"/>
            <w:tcBorders>
              <w:top w:val="nil"/>
              <w:left w:val="nil"/>
              <w:bottom w:val="nil"/>
              <w:right w:val="nil"/>
            </w:tcBorders>
          </w:tcPr>
          <w:p w14:paraId="19F5A7C7" w14:textId="77777777" w:rsidR="006D5004" w:rsidRDefault="006D5004" w:rsidP="005569F9">
            <w:pPr>
              <w:pStyle w:val="a5"/>
              <w:jc w:val="center"/>
            </w:pPr>
            <w:r>
              <w:t>1,79</w:t>
            </w:r>
          </w:p>
        </w:tc>
      </w:tr>
      <w:tr w:rsidR="006D5004" w14:paraId="2E95C0BA" w14:textId="77777777" w:rsidTr="00811254">
        <w:tc>
          <w:tcPr>
            <w:tcW w:w="740" w:type="dxa"/>
            <w:tcBorders>
              <w:top w:val="nil"/>
              <w:left w:val="nil"/>
              <w:bottom w:val="nil"/>
              <w:right w:val="nil"/>
            </w:tcBorders>
          </w:tcPr>
          <w:p w14:paraId="22F86B0C" w14:textId="77777777" w:rsidR="006D5004" w:rsidRDefault="006D5004" w:rsidP="005569F9">
            <w:pPr>
              <w:pStyle w:val="a5"/>
              <w:jc w:val="center"/>
            </w:pPr>
            <w:r>
              <w:t>ds17.001</w:t>
            </w:r>
          </w:p>
        </w:tc>
        <w:tc>
          <w:tcPr>
            <w:tcW w:w="1737" w:type="dxa"/>
            <w:tcBorders>
              <w:top w:val="nil"/>
              <w:left w:val="nil"/>
              <w:bottom w:val="nil"/>
              <w:right w:val="nil"/>
            </w:tcBorders>
          </w:tcPr>
          <w:p w14:paraId="2F2F74B8" w14:textId="77777777" w:rsidR="006D5004" w:rsidRDefault="006D5004" w:rsidP="005569F9">
            <w:pPr>
              <w:pStyle w:val="a6"/>
            </w:pPr>
            <w:r>
              <w:t>Нарушения, возникшие в перинатальном периоде</w:t>
            </w:r>
          </w:p>
        </w:tc>
        <w:tc>
          <w:tcPr>
            <w:tcW w:w="2328" w:type="dxa"/>
            <w:tcBorders>
              <w:top w:val="nil"/>
              <w:left w:val="nil"/>
              <w:bottom w:val="nil"/>
              <w:right w:val="nil"/>
            </w:tcBorders>
          </w:tcPr>
          <w:p w14:paraId="4A9D7209" w14:textId="77777777" w:rsidR="006D5004" w:rsidRDefault="006D5004" w:rsidP="005569F9">
            <w:pPr>
              <w:pStyle w:val="a6"/>
            </w:pPr>
            <w:r>
              <w:t xml:space="preserve">P00, P00.0, P00.1, P00.2, P00.3, P00.4, P00.5, P00.6, P00.7, P00.8, P00.9, P01, P01.0, P01.1, P01.2, P01.3, </w:t>
            </w:r>
            <w:r>
              <w:lastRenderedPageBreak/>
              <w:t xml:space="preserve">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w:t>
            </w:r>
            <w:r>
              <w:lastRenderedPageBreak/>
              <w:t xml:space="preserve">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w:t>
            </w:r>
            <w:r>
              <w:lastRenderedPageBreak/>
              <w:t xml:space="preserve">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w:t>
            </w:r>
            <w:r>
              <w:lastRenderedPageBreak/>
              <w:t>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039" w:type="dxa"/>
            <w:tcBorders>
              <w:top w:val="nil"/>
              <w:left w:val="nil"/>
              <w:bottom w:val="nil"/>
              <w:right w:val="nil"/>
            </w:tcBorders>
          </w:tcPr>
          <w:p w14:paraId="152CB025"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6E6E2BFE" w14:textId="77777777" w:rsidR="006D5004" w:rsidRDefault="006D5004" w:rsidP="005569F9">
            <w:pPr>
              <w:pStyle w:val="a5"/>
              <w:jc w:val="center"/>
            </w:pPr>
            <w:r>
              <w:t>-</w:t>
            </w:r>
          </w:p>
        </w:tc>
        <w:tc>
          <w:tcPr>
            <w:tcW w:w="1139" w:type="dxa"/>
            <w:tcBorders>
              <w:top w:val="nil"/>
              <w:left w:val="nil"/>
              <w:bottom w:val="nil"/>
              <w:right w:val="nil"/>
            </w:tcBorders>
          </w:tcPr>
          <w:p w14:paraId="139AA417" w14:textId="77777777" w:rsidR="006D5004" w:rsidRDefault="006D5004" w:rsidP="005569F9">
            <w:pPr>
              <w:pStyle w:val="a5"/>
              <w:jc w:val="center"/>
            </w:pPr>
            <w:r>
              <w:t>1,79</w:t>
            </w:r>
          </w:p>
        </w:tc>
      </w:tr>
      <w:tr w:rsidR="006D5004" w14:paraId="65431E8A" w14:textId="77777777" w:rsidTr="00811254">
        <w:tc>
          <w:tcPr>
            <w:tcW w:w="740" w:type="dxa"/>
            <w:tcBorders>
              <w:top w:val="nil"/>
              <w:left w:val="nil"/>
              <w:bottom w:val="nil"/>
              <w:right w:val="nil"/>
            </w:tcBorders>
          </w:tcPr>
          <w:p w14:paraId="420F6627" w14:textId="77777777" w:rsidR="006D5004" w:rsidRDefault="006D5004" w:rsidP="005569F9">
            <w:pPr>
              <w:pStyle w:val="a5"/>
              <w:jc w:val="center"/>
            </w:pPr>
            <w:r>
              <w:lastRenderedPageBreak/>
              <w:t>ds18</w:t>
            </w:r>
          </w:p>
        </w:tc>
        <w:tc>
          <w:tcPr>
            <w:tcW w:w="7677" w:type="dxa"/>
            <w:gridSpan w:val="4"/>
            <w:tcBorders>
              <w:top w:val="nil"/>
              <w:left w:val="nil"/>
              <w:bottom w:val="nil"/>
              <w:right w:val="nil"/>
            </w:tcBorders>
          </w:tcPr>
          <w:p w14:paraId="63CEC40D" w14:textId="77777777" w:rsidR="006D5004" w:rsidRDefault="006D5004" w:rsidP="005569F9">
            <w:pPr>
              <w:pStyle w:val="a6"/>
            </w:pPr>
            <w:r>
              <w:t>Нефрология (без диализа)</w:t>
            </w:r>
          </w:p>
        </w:tc>
        <w:tc>
          <w:tcPr>
            <w:tcW w:w="1139" w:type="dxa"/>
            <w:tcBorders>
              <w:top w:val="nil"/>
              <w:left w:val="nil"/>
              <w:bottom w:val="nil"/>
              <w:right w:val="nil"/>
            </w:tcBorders>
          </w:tcPr>
          <w:p w14:paraId="0E44176B" w14:textId="77777777" w:rsidR="006D5004" w:rsidRDefault="006D5004" w:rsidP="005569F9">
            <w:pPr>
              <w:pStyle w:val="a5"/>
              <w:jc w:val="center"/>
            </w:pPr>
            <w:r>
              <w:t>2,74</w:t>
            </w:r>
          </w:p>
        </w:tc>
      </w:tr>
      <w:tr w:rsidR="006D5004" w14:paraId="70066766" w14:textId="77777777" w:rsidTr="00811254">
        <w:tc>
          <w:tcPr>
            <w:tcW w:w="740" w:type="dxa"/>
            <w:tcBorders>
              <w:top w:val="nil"/>
              <w:left w:val="nil"/>
              <w:bottom w:val="nil"/>
              <w:right w:val="nil"/>
            </w:tcBorders>
          </w:tcPr>
          <w:p w14:paraId="5AF77696" w14:textId="77777777" w:rsidR="006D5004" w:rsidRDefault="006D5004" w:rsidP="005569F9">
            <w:pPr>
              <w:pStyle w:val="a5"/>
              <w:jc w:val="center"/>
            </w:pPr>
            <w:r>
              <w:t>ds18.001</w:t>
            </w:r>
          </w:p>
        </w:tc>
        <w:tc>
          <w:tcPr>
            <w:tcW w:w="1737" w:type="dxa"/>
            <w:tcBorders>
              <w:top w:val="nil"/>
              <w:left w:val="nil"/>
              <w:bottom w:val="nil"/>
              <w:right w:val="nil"/>
            </w:tcBorders>
          </w:tcPr>
          <w:p w14:paraId="628D4C41" w14:textId="77777777" w:rsidR="006D5004" w:rsidRDefault="006D5004" w:rsidP="005569F9">
            <w:pPr>
              <w:pStyle w:val="a6"/>
            </w:pPr>
            <w:r>
              <w:t>Гломерулярные болезни, почечная недостаточность (без диализа)</w:t>
            </w:r>
          </w:p>
        </w:tc>
        <w:tc>
          <w:tcPr>
            <w:tcW w:w="2328" w:type="dxa"/>
            <w:tcBorders>
              <w:top w:val="nil"/>
              <w:left w:val="nil"/>
              <w:bottom w:val="nil"/>
              <w:right w:val="nil"/>
            </w:tcBorders>
          </w:tcPr>
          <w:p w14:paraId="61B34BCD" w14:textId="77777777" w:rsidR="006D5004" w:rsidRDefault="006D5004" w:rsidP="005569F9">
            <w:pPr>
              <w:pStyle w:val="a6"/>
            </w:pPr>
            <w:r>
              <w:t xml:space="preserve">N00, N00.0, N00.1, N00.2, N00.3, N00.4, N00.5, N00.6, N00.7, N00.8, N00.9, N01, N01.0, N01.1, N01.2, N01.3, N01.4, N01.5, N01.6, N01.7, N01.8, N01.9, N02, N02.0, N02.1, N02.2, N02.3, N02.4, N02.5, N02.6, N02.7, N02.8, </w:t>
            </w:r>
            <w:r>
              <w:lastRenderedPageBreak/>
              <w:t>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039" w:type="dxa"/>
            <w:tcBorders>
              <w:top w:val="nil"/>
              <w:left w:val="nil"/>
              <w:bottom w:val="nil"/>
              <w:right w:val="nil"/>
            </w:tcBorders>
          </w:tcPr>
          <w:p w14:paraId="366FF0C8"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F75056A" w14:textId="77777777" w:rsidR="006D5004" w:rsidRDefault="006D5004" w:rsidP="005569F9">
            <w:pPr>
              <w:pStyle w:val="a5"/>
              <w:jc w:val="center"/>
            </w:pPr>
            <w:r>
              <w:t>-</w:t>
            </w:r>
          </w:p>
        </w:tc>
        <w:tc>
          <w:tcPr>
            <w:tcW w:w="1139" w:type="dxa"/>
            <w:tcBorders>
              <w:top w:val="nil"/>
              <w:left w:val="nil"/>
              <w:bottom w:val="nil"/>
              <w:right w:val="nil"/>
            </w:tcBorders>
          </w:tcPr>
          <w:p w14:paraId="475DAEC4" w14:textId="77777777" w:rsidR="006D5004" w:rsidRDefault="006D5004" w:rsidP="005569F9">
            <w:pPr>
              <w:pStyle w:val="a5"/>
              <w:jc w:val="center"/>
            </w:pPr>
            <w:r>
              <w:t>1,60</w:t>
            </w:r>
          </w:p>
        </w:tc>
      </w:tr>
      <w:tr w:rsidR="006D5004" w14:paraId="66FCC826" w14:textId="77777777" w:rsidTr="00811254">
        <w:tc>
          <w:tcPr>
            <w:tcW w:w="740" w:type="dxa"/>
            <w:tcBorders>
              <w:top w:val="nil"/>
              <w:left w:val="nil"/>
              <w:bottom w:val="nil"/>
              <w:right w:val="nil"/>
            </w:tcBorders>
          </w:tcPr>
          <w:p w14:paraId="40B997DC" w14:textId="77777777" w:rsidR="006D5004" w:rsidRDefault="006D5004" w:rsidP="005569F9">
            <w:pPr>
              <w:pStyle w:val="a5"/>
              <w:jc w:val="center"/>
            </w:pPr>
            <w:r>
              <w:t>ds18.002</w:t>
            </w:r>
          </w:p>
        </w:tc>
        <w:tc>
          <w:tcPr>
            <w:tcW w:w="1737" w:type="dxa"/>
            <w:tcBorders>
              <w:top w:val="nil"/>
              <w:left w:val="nil"/>
              <w:bottom w:val="nil"/>
              <w:right w:val="nil"/>
            </w:tcBorders>
          </w:tcPr>
          <w:p w14:paraId="2B03AAAA" w14:textId="77777777" w:rsidR="006D5004" w:rsidRDefault="006D5004" w:rsidP="005569F9">
            <w:pPr>
              <w:pStyle w:val="a6"/>
            </w:pPr>
            <w:r>
              <w:t>Лекарственная терапия у пациентов, получающи</w:t>
            </w:r>
            <w:r>
              <w:lastRenderedPageBreak/>
              <w:t>х диализ</w:t>
            </w:r>
          </w:p>
        </w:tc>
        <w:tc>
          <w:tcPr>
            <w:tcW w:w="2328" w:type="dxa"/>
            <w:tcBorders>
              <w:top w:val="nil"/>
              <w:left w:val="nil"/>
              <w:bottom w:val="nil"/>
              <w:right w:val="nil"/>
            </w:tcBorders>
          </w:tcPr>
          <w:p w14:paraId="46B70A22" w14:textId="77777777" w:rsidR="006D5004" w:rsidRDefault="006D5004" w:rsidP="005569F9">
            <w:pPr>
              <w:pStyle w:val="a6"/>
            </w:pPr>
            <w:r>
              <w:lastRenderedPageBreak/>
              <w:t>N18.5</w:t>
            </w:r>
          </w:p>
        </w:tc>
        <w:tc>
          <w:tcPr>
            <w:tcW w:w="2039" w:type="dxa"/>
            <w:tcBorders>
              <w:top w:val="nil"/>
              <w:left w:val="nil"/>
              <w:bottom w:val="nil"/>
              <w:right w:val="nil"/>
            </w:tcBorders>
          </w:tcPr>
          <w:p w14:paraId="770C940A" w14:textId="77777777" w:rsidR="006D5004" w:rsidRDefault="006D5004" w:rsidP="005569F9">
            <w:pPr>
              <w:pStyle w:val="a6"/>
            </w:pPr>
            <w:r>
              <w:t>A25.28.001.001, A25.28.001.002, A25.28.001.00</w:t>
            </w:r>
            <w:r>
              <w:lastRenderedPageBreak/>
              <w:t>3, A25.28.001.004, A25.28.001.005, A25.28.001.006</w:t>
            </w:r>
          </w:p>
        </w:tc>
        <w:tc>
          <w:tcPr>
            <w:tcW w:w="1573" w:type="dxa"/>
            <w:tcBorders>
              <w:top w:val="nil"/>
              <w:left w:val="nil"/>
              <w:bottom w:val="nil"/>
              <w:right w:val="nil"/>
            </w:tcBorders>
          </w:tcPr>
          <w:p w14:paraId="38982DBB" w14:textId="77777777" w:rsidR="006D5004" w:rsidRDefault="006D5004" w:rsidP="005569F9">
            <w:pPr>
              <w:pStyle w:val="a5"/>
              <w:jc w:val="center"/>
            </w:pPr>
            <w:r>
              <w:lastRenderedPageBreak/>
              <w:t>-</w:t>
            </w:r>
          </w:p>
        </w:tc>
        <w:tc>
          <w:tcPr>
            <w:tcW w:w="1139" w:type="dxa"/>
            <w:tcBorders>
              <w:top w:val="nil"/>
              <w:left w:val="nil"/>
              <w:bottom w:val="nil"/>
              <w:right w:val="nil"/>
            </w:tcBorders>
          </w:tcPr>
          <w:p w14:paraId="411F4091" w14:textId="77777777" w:rsidR="006D5004" w:rsidRDefault="006D5004" w:rsidP="005569F9">
            <w:pPr>
              <w:pStyle w:val="a5"/>
              <w:jc w:val="center"/>
            </w:pPr>
            <w:r>
              <w:t>3,25</w:t>
            </w:r>
          </w:p>
        </w:tc>
      </w:tr>
      <w:tr w:rsidR="006D5004" w14:paraId="5727E3EC" w14:textId="77777777" w:rsidTr="00811254">
        <w:tc>
          <w:tcPr>
            <w:tcW w:w="740" w:type="dxa"/>
            <w:vMerge w:val="restart"/>
            <w:tcBorders>
              <w:top w:val="nil"/>
              <w:left w:val="nil"/>
              <w:bottom w:val="nil"/>
              <w:right w:val="nil"/>
            </w:tcBorders>
          </w:tcPr>
          <w:p w14:paraId="0A9752F8" w14:textId="77777777" w:rsidR="006D5004" w:rsidRDefault="006D5004" w:rsidP="005569F9">
            <w:pPr>
              <w:pStyle w:val="a5"/>
              <w:jc w:val="center"/>
            </w:pPr>
            <w:r>
              <w:t>ds18.003</w:t>
            </w:r>
          </w:p>
        </w:tc>
        <w:tc>
          <w:tcPr>
            <w:tcW w:w="1737" w:type="dxa"/>
            <w:vMerge w:val="restart"/>
            <w:tcBorders>
              <w:top w:val="nil"/>
              <w:left w:val="nil"/>
              <w:bottom w:val="nil"/>
              <w:right w:val="nil"/>
            </w:tcBorders>
          </w:tcPr>
          <w:p w14:paraId="6A569C8E" w14:textId="77777777" w:rsidR="006D5004" w:rsidRDefault="006D5004" w:rsidP="005569F9">
            <w:pPr>
              <w:pStyle w:val="a6"/>
            </w:pPr>
            <w:r>
              <w:t>Формирование, имплантация, удаление, смена доступа для диализа</w:t>
            </w:r>
          </w:p>
        </w:tc>
        <w:tc>
          <w:tcPr>
            <w:tcW w:w="2328" w:type="dxa"/>
            <w:tcBorders>
              <w:top w:val="nil"/>
              <w:left w:val="nil"/>
              <w:bottom w:val="nil"/>
              <w:right w:val="nil"/>
            </w:tcBorders>
          </w:tcPr>
          <w:p w14:paraId="17C0D0B9" w14:textId="77777777" w:rsidR="006D5004" w:rsidRDefault="006D5004" w:rsidP="005569F9">
            <w:pPr>
              <w:pStyle w:val="a6"/>
            </w:pPr>
            <w:r>
              <w:t>N18.4</w:t>
            </w:r>
          </w:p>
        </w:tc>
        <w:tc>
          <w:tcPr>
            <w:tcW w:w="2039" w:type="dxa"/>
            <w:tcBorders>
              <w:top w:val="nil"/>
              <w:left w:val="nil"/>
              <w:bottom w:val="nil"/>
              <w:right w:val="nil"/>
            </w:tcBorders>
          </w:tcPr>
          <w:p w14:paraId="5B141A94" w14:textId="77777777" w:rsidR="006D5004" w:rsidRDefault="006D5004" w:rsidP="005569F9">
            <w:pPr>
              <w:pStyle w:val="a6"/>
            </w:pPr>
            <w:r>
              <w:t>A16.12.033</w:t>
            </w:r>
          </w:p>
        </w:tc>
        <w:tc>
          <w:tcPr>
            <w:tcW w:w="1573" w:type="dxa"/>
            <w:tcBorders>
              <w:top w:val="nil"/>
              <w:left w:val="nil"/>
              <w:bottom w:val="nil"/>
              <w:right w:val="nil"/>
            </w:tcBorders>
          </w:tcPr>
          <w:p w14:paraId="2D4C83A6" w14:textId="77777777" w:rsidR="006D5004" w:rsidRDefault="006D5004" w:rsidP="005569F9">
            <w:pPr>
              <w:pStyle w:val="a5"/>
              <w:jc w:val="center"/>
            </w:pPr>
            <w:r>
              <w:t>-</w:t>
            </w:r>
          </w:p>
        </w:tc>
        <w:tc>
          <w:tcPr>
            <w:tcW w:w="1139" w:type="dxa"/>
            <w:vMerge w:val="restart"/>
            <w:tcBorders>
              <w:top w:val="nil"/>
              <w:left w:val="nil"/>
              <w:bottom w:val="nil"/>
              <w:right w:val="nil"/>
            </w:tcBorders>
          </w:tcPr>
          <w:p w14:paraId="6B632FA6" w14:textId="77777777" w:rsidR="006D5004" w:rsidRDefault="006D5004" w:rsidP="005569F9">
            <w:pPr>
              <w:pStyle w:val="a5"/>
              <w:jc w:val="center"/>
            </w:pPr>
            <w:r>
              <w:t>3,18</w:t>
            </w:r>
          </w:p>
        </w:tc>
      </w:tr>
      <w:tr w:rsidR="006D5004" w14:paraId="59679028" w14:textId="77777777" w:rsidTr="00811254">
        <w:tc>
          <w:tcPr>
            <w:tcW w:w="740" w:type="dxa"/>
            <w:vMerge/>
            <w:tcBorders>
              <w:top w:val="nil"/>
              <w:left w:val="nil"/>
              <w:bottom w:val="nil"/>
              <w:right w:val="nil"/>
            </w:tcBorders>
          </w:tcPr>
          <w:p w14:paraId="305FAEE0" w14:textId="77777777" w:rsidR="006D5004" w:rsidRDefault="006D5004" w:rsidP="005569F9">
            <w:pPr>
              <w:pStyle w:val="a5"/>
            </w:pPr>
          </w:p>
        </w:tc>
        <w:tc>
          <w:tcPr>
            <w:tcW w:w="1737" w:type="dxa"/>
            <w:vMerge/>
            <w:tcBorders>
              <w:top w:val="nil"/>
              <w:left w:val="nil"/>
              <w:bottom w:val="nil"/>
              <w:right w:val="nil"/>
            </w:tcBorders>
          </w:tcPr>
          <w:p w14:paraId="61C48E8E" w14:textId="77777777" w:rsidR="006D5004" w:rsidRDefault="006D5004" w:rsidP="005569F9">
            <w:pPr>
              <w:pStyle w:val="a5"/>
            </w:pPr>
          </w:p>
        </w:tc>
        <w:tc>
          <w:tcPr>
            <w:tcW w:w="2328" w:type="dxa"/>
            <w:tcBorders>
              <w:top w:val="nil"/>
              <w:left w:val="nil"/>
              <w:bottom w:val="nil"/>
              <w:right w:val="nil"/>
            </w:tcBorders>
          </w:tcPr>
          <w:p w14:paraId="4C9DCCDB" w14:textId="77777777" w:rsidR="006D5004" w:rsidRDefault="006D5004" w:rsidP="005569F9">
            <w:pPr>
              <w:pStyle w:val="a6"/>
            </w:pPr>
            <w:r>
              <w:t>N18.5</w:t>
            </w:r>
          </w:p>
        </w:tc>
        <w:tc>
          <w:tcPr>
            <w:tcW w:w="2039" w:type="dxa"/>
            <w:tcBorders>
              <w:top w:val="nil"/>
              <w:left w:val="nil"/>
              <w:bottom w:val="nil"/>
              <w:right w:val="nil"/>
            </w:tcBorders>
          </w:tcPr>
          <w:p w14:paraId="5CC8BD48" w14:textId="77777777" w:rsidR="006D5004" w:rsidRPr="00CA788E" w:rsidRDefault="006D5004" w:rsidP="005569F9">
            <w:pPr>
              <w:pStyle w:val="a6"/>
              <w:rPr>
                <w:lang w:val="en-US"/>
              </w:rPr>
            </w:pPr>
            <w:r w:rsidRPr="00CA788E">
              <w:rPr>
                <w:lang w:val="en-US"/>
              </w:rPr>
              <w:t>A11.12.001, A11.12.001.003, A11.12.001.004, A11.12.001.005, A11.12.001.006, A11.12.003.004, A11.12.015, A11.12.015.001, A11.12.015.002, A11.30.025, A11.30.026, A16.12.033, A16.12.034, A16.12.073, A16.30.077, A25.30.001.001</w:t>
            </w:r>
          </w:p>
          <w:p w14:paraId="1C125730" w14:textId="77777777" w:rsidR="006D5004" w:rsidRPr="00CA788E" w:rsidRDefault="006D5004" w:rsidP="005569F9">
            <w:pPr>
              <w:pStyle w:val="a5"/>
              <w:rPr>
                <w:lang w:val="en-US"/>
              </w:rPr>
            </w:pPr>
          </w:p>
        </w:tc>
        <w:tc>
          <w:tcPr>
            <w:tcW w:w="1573" w:type="dxa"/>
            <w:tcBorders>
              <w:top w:val="nil"/>
              <w:left w:val="nil"/>
              <w:bottom w:val="nil"/>
              <w:right w:val="nil"/>
            </w:tcBorders>
          </w:tcPr>
          <w:p w14:paraId="06A792B9" w14:textId="77777777" w:rsidR="006D5004" w:rsidRDefault="006D5004" w:rsidP="005569F9">
            <w:pPr>
              <w:pStyle w:val="a5"/>
              <w:jc w:val="center"/>
            </w:pPr>
            <w:r>
              <w:t>-</w:t>
            </w:r>
          </w:p>
        </w:tc>
        <w:tc>
          <w:tcPr>
            <w:tcW w:w="1139" w:type="dxa"/>
            <w:vMerge/>
            <w:tcBorders>
              <w:top w:val="nil"/>
              <w:left w:val="nil"/>
              <w:bottom w:val="nil"/>
              <w:right w:val="nil"/>
            </w:tcBorders>
          </w:tcPr>
          <w:p w14:paraId="65B48538" w14:textId="77777777" w:rsidR="006D5004" w:rsidRDefault="006D5004" w:rsidP="005569F9">
            <w:pPr>
              <w:pStyle w:val="a5"/>
            </w:pPr>
          </w:p>
        </w:tc>
      </w:tr>
      <w:tr w:rsidR="006D5004" w14:paraId="202BE400" w14:textId="77777777" w:rsidTr="00811254">
        <w:tc>
          <w:tcPr>
            <w:tcW w:w="740" w:type="dxa"/>
            <w:tcBorders>
              <w:top w:val="nil"/>
              <w:left w:val="nil"/>
              <w:bottom w:val="nil"/>
              <w:right w:val="nil"/>
            </w:tcBorders>
          </w:tcPr>
          <w:p w14:paraId="75122E10" w14:textId="77777777" w:rsidR="006D5004" w:rsidRDefault="006D5004" w:rsidP="005569F9">
            <w:pPr>
              <w:pStyle w:val="a5"/>
              <w:jc w:val="center"/>
            </w:pPr>
            <w:r>
              <w:t>ds18.004</w:t>
            </w:r>
          </w:p>
        </w:tc>
        <w:tc>
          <w:tcPr>
            <w:tcW w:w="1737" w:type="dxa"/>
            <w:tcBorders>
              <w:top w:val="nil"/>
              <w:left w:val="nil"/>
              <w:bottom w:val="nil"/>
              <w:right w:val="nil"/>
            </w:tcBorders>
          </w:tcPr>
          <w:p w14:paraId="557E0C5B" w14:textId="77777777" w:rsidR="006D5004" w:rsidRDefault="006D5004" w:rsidP="005569F9">
            <w:pPr>
              <w:pStyle w:val="a6"/>
            </w:pPr>
            <w:r>
              <w:t>Другие болезни почек</w:t>
            </w:r>
          </w:p>
        </w:tc>
        <w:tc>
          <w:tcPr>
            <w:tcW w:w="2328" w:type="dxa"/>
            <w:tcBorders>
              <w:top w:val="nil"/>
              <w:left w:val="nil"/>
              <w:bottom w:val="nil"/>
              <w:right w:val="nil"/>
            </w:tcBorders>
          </w:tcPr>
          <w:p w14:paraId="5FACD24D" w14:textId="77777777" w:rsidR="006D5004" w:rsidRDefault="006D5004" w:rsidP="005569F9">
            <w:pPr>
              <w:pStyle w:val="a6"/>
            </w:pPr>
            <w:r>
              <w:t xml:space="preserve">N10, N11, N11.0, N11.1, N11.8, N11.9, N12, N13, N13.0, N13.1, N13.2, N13.3, N13.6, N15, N15.0, N15.1, N15.8, N15.9, N16, N16.0, N16.1, N16.2, N16.3, N16.4, N16.5, N16.8, N20, N20.0, N20.1, N20.2, N20.9, N21, N21.0, N21.1, N21.8, N21.9, </w:t>
            </w:r>
            <w:r>
              <w:lastRenderedPageBreak/>
              <w:t>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039" w:type="dxa"/>
            <w:tcBorders>
              <w:top w:val="nil"/>
              <w:left w:val="nil"/>
              <w:bottom w:val="nil"/>
              <w:right w:val="nil"/>
            </w:tcBorders>
          </w:tcPr>
          <w:p w14:paraId="040CCC9C"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A124114" w14:textId="77777777" w:rsidR="006D5004" w:rsidRDefault="006D5004" w:rsidP="005569F9">
            <w:pPr>
              <w:pStyle w:val="a5"/>
              <w:jc w:val="center"/>
            </w:pPr>
            <w:r>
              <w:t>-</w:t>
            </w:r>
          </w:p>
        </w:tc>
        <w:tc>
          <w:tcPr>
            <w:tcW w:w="1139" w:type="dxa"/>
            <w:tcBorders>
              <w:top w:val="nil"/>
              <w:left w:val="nil"/>
              <w:bottom w:val="nil"/>
              <w:right w:val="nil"/>
            </w:tcBorders>
          </w:tcPr>
          <w:p w14:paraId="29579640" w14:textId="77777777" w:rsidR="006D5004" w:rsidRDefault="006D5004" w:rsidP="005569F9">
            <w:pPr>
              <w:pStyle w:val="a5"/>
              <w:jc w:val="center"/>
            </w:pPr>
            <w:r>
              <w:t>0,80</w:t>
            </w:r>
          </w:p>
        </w:tc>
      </w:tr>
      <w:tr w:rsidR="006D5004" w14:paraId="52C83EDD" w14:textId="77777777" w:rsidTr="00811254">
        <w:tc>
          <w:tcPr>
            <w:tcW w:w="740" w:type="dxa"/>
            <w:tcBorders>
              <w:top w:val="nil"/>
              <w:left w:val="nil"/>
              <w:bottom w:val="nil"/>
              <w:right w:val="nil"/>
            </w:tcBorders>
          </w:tcPr>
          <w:p w14:paraId="4ED6AA2B" w14:textId="77777777" w:rsidR="006D5004" w:rsidRDefault="006D5004" w:rsidP="005569F9">
            <w:pPr>
              <w:pStyle w:val="a5"/>
              <w:jc w:val="center"/>
            </w:pPr>
            <w:r>
              <w:t>ds19</w:t>
            </w:r>
          </w:p>
        </w:tc>
        <w:tc>
          <w:tcPr>
            <w:tcW w:w="7677" w:type="dxa"/>
            <w:gridSpan w:val="4"/>
            <w:tcBorders>
              <w:top w:val="nil"/>
              <w:left w:val="nil"/>
              <w:bottom w:val="nil"/>
              <w:right w:val="nil"/>
            </w:tcBorders>
          </w:tcPr>
          <w:p w14:paraId="1C4B091E" w14:textId="77777777" w:rsidR="006D5004" w:rsidRDefault="006D5004" w:rsidP="005569F9">
            <w:pPr>
              <w:pStyle w:val="a6"/>
            </w:pPr>
            <w:r>
              <w:t>Онкология</w:t>
            </w:r>
          </w:p>
        </w:tc>
        <w:tc>
          <w:tcPr>
            <w:tcW w:w="1139" w:type="dxa"/>
            <w:tcBorders>
              <w:top w:val="nil"/>
              <w:left w:val="nil"/>
              <w:bottom w:val="nil"/>
              <w:right w:val="nil"/>
            </w:tcBorders>
          </w:tcPr>
          <w:p w14:paraId="05A9810B" w14:textId="77777777" w:rsidR="006D5004" w:rsidRDefault="006D5004" w:rsidP="005569F9">
            <w:pPr>
              <w:pStyle w:val="a5"/>
              <w:jc w:val="center"/>
            </w:pPr>
            <w:r>
              <w:t>6,11</w:t>
            </w:r>
          </w:p>
        </w:tc>
      </w:tr>
      <w:tr w:rsidR="006D5004" w14:paraId="6187A3CB" w14:textId="77777777" w:rsidTr="00811254">
        <w:tc>
          <w:tcPr>
            <w:tcW w:w="740" w:type="dxa"/>
            <w:tcBorders>
              <w:top w:val="nil"/>
              <w:left w:val="nil"/>
              <w:bottom w:val="nil"/>
              <w:right w:val="nil"/>
            </w:tcBorders>
          </w:tcPr>
          <w:p w14:paraId="67208324" w14:textId="77777777" w:rsidR="006D5004" w:rsidRDefault="006D5004" w:rsidP="005569F9">
            <w:pPr>
              <w:pStyle w:val="a5"/>
              <w:jc w:val="center"/>
            </w:pPr>
            <w:r>
              <w:t>ds19.016</w:t>
            </w:r>
          </w:p>
        </w:tc>
        <w:tc>
          <w:tcPr>
            <w:tcW w:w="1737" w:type="dxa"/>
            <w:tcBorders>
              <w:top w:val="nil"/>
              <w:left w:val="nil"/>
              <w:bottom w:val="nil"/>
              <w:right w:val="nil"/>
            </w:tcBorders>
          </w:tcPr>
          <w:p w14:paraId="6553FAA1" w14:textId="77777777" w:rsidR="006D5004" w:rsidRDefault="006D5004" w:rsidP="005569F9">
            <w:pPr>
              <w:pStyle w:val="a6"/>
            </w:pPr>
            <w:r>
              <w:t>Операции при злокачественных новообразованиях кожи (уровень 1)</w:t>
            </w:r>
          </w:p>
        </w:tc>
        <w:tc>
          <w:tcPr>
            <w:tcW w:w="2328" w:type="dxa"/>
            <w:tcBorders>
              <w:top w:val="nil"/>
              <w:left w:val="nil"/>
              <w:bottom w:val="nil"/>
              <w:right w:val="nil"/>
            </w:tcBorders>
          </w:tcPr>
          <w:p w14:paraId="61C2EAAC" w14:textId="77777777" w:rsidR="006D5004" w:rsidRDefault="006D5004" w:rsidP="005569F9">
            <w:pPr>
              <w:pStyle w:val="a6"/>
            </w:pPr>
            <w:r>
              <w:t>C00-C80, C97, D00-D09</w:t>
            </w:r>
          </w:p>
        </w:tc>
        <w:tc>
          <w:tcPr>
            <w:tcW w:w="2039" w:type="dxa"/>
            <w:tcBorders>
              <w:top w:val="nil"/>
              <w:left w:val="nil"/>
              <w:bottom w:val="nil"/>
              <w:right w:val="nil"/>
            </w:tcBorders>
          </w:tcPr>
          <w:p w14:paraId="0DB1AFD0" w14:textId="77777777" w:rsidR="006D5004" w:rsidRDefault="006D5004" w:rsidP="005569F9">
            <w:pPr>
              <w:pStyle w:val="a6"/>
            </w:pPr>
            <w:r>
              <w:t>A16.01.005, A16.30.032, A16.30.032.001, A22.01.007</w:t>
            </w:r>
          </w:p>
        </w:tc>
        <w:tc>
          <w:tcPr>
            <w:tcW w:w="1573" w:type="dxa"/>
            <w:tcBorders>
              <w:top w:val="nil"/>
              <w:left w:val="nil"/>
              <w:bottom w:val="nil"/>
              <w:right w:val="nil"/>
            </w:tcBorders>
          </w:tcPr>
          <w:p w14:paraId="74B2848B" w14:textId="77777777" w:rsidR="006D5004" w:rsidRDefault="006D5004" w:rsidP="005569F9">
            <w:pPr>
              <w:pStyle w:val="a5"/>
              <w:jc w:val="center"/>
            </w:pPr>
            <w:r>
              <w:t>-</w:t>
            </w:r>
          </w:p>
        </w:tc>
        <w:tc>
          <w:tcPr>
            <w:tcW w:w="1139" w:type="dxa"/>
            <w:tcBorders>
              <w:top w:val="nil"/>
              <w:left w:val="nil"/>
              <w:bottom w:val="nil"/>
              <w:right w:val="nil"/>
            </w:tcBorders>
          </w:tcPr>
          <w:p w14:paraId="7F93BB5C" w14:textId="77777777" w:rsidR="006D5004" w:rsidRDefault="006D5004" w:rsidP="005569F9">
            <w:pPr>
              <w:pStyle w:val="a5"/>
              <w:jc w:val="center"/>
            </w:pPr>
            <w:r>
              <w:t>2,35</w:t>
            </w:r>
          </w:p>
        </w:tc>
      </w:tr>
      <w:tr w:rsidR="006D5004" w14:paraId="241AAA11" w14:textId="77777777" w:rsidTr="00811254">
        <w:tc>
          <w:tcPr>
            <w:tcW w:w="740" w:type="dxa"/>
            <w:tcBorders>
              <w:top w:val="nil"/>
              <w:left w:val="nil"/>
              <w:bottom w:val="nil"/>
              <w:right w:val="nil"/>
            </w:tcBorders>
          </w:tcPr>
          <w:p w14:paraId="2BA387D3" w14:textId="77777777" w:rsidR="006D5004" w:rsidRDefault="006D5004" w:rsidP="005569F9">
            <w:pPr>
              <w:pStyle w:val="a5"/>
              <w:jc w:val="center"/>
            </w:pPr>
            <w:r>
              <w:t>ds19.017</w:t>
            </w:r>
          </w:p>
        </w:tc>
        <w:tc>
          <w:tcPr>
            <w:tcW w:w="1737" w:type="dxa"/>
            <w:tcBorders>
              <w:top w:val="nil"/>
              <w:left w:val="nil"/>
              <w:bottom w:val="nil"/>
              <w:right w:val="nil"/>
            </w:tcBorders>
          </w:tcPr>
          <w:p w14:paraId="3B9E84C4" w14:textId="77777777" w:rsidR="006D5004" w:rsidRDefault="006D5004" w:rsidP="005569F9">
            <w:pPr>
              <w:pStyle w:val="a6"/>
            </w:pPr>
            <w:r>
              <w:t xml:space="preserve">Операции при злокачественных новообразованиях кожи </w:t>
            </w:r>
            <w:r>
              <w:lastRenderedPageBreak/>
              <w:t>(уровень 2)</w:t>
            </w:r>
          </w:p>
        </w:tc>
        <w:tc>
          <w:tcPr>
            <w:tcW w:w="2328" w:type="dxa"/>
            <w:tcBorders>
              <w:top w:val="nil"/>
              <w:left w:val="nil"/>
              <w:bottom w:val="nil"/>
              <w:right w:val="nil"/>
            </w:tcBorders>
          </w:tcPr>
          <w:p w14:paraId="4B58283F" w14:textId="77777777" w:rsidR="006D5004" w:rsidRDefault="006D5004" w:rsidP="005569F9">
            <w:pPr>
              <w:pStyle w:val="a6"/>
            </w:pPr>
            <w:r>
              <w:lastRenderedPageBreak/>
              <w:t>C00-C80, C97, D00-D09</w:t>
            </w:r>
          </w:p>
        </w:tc>
        <w:tc>
          <w:tcPr>
            <w:tcW w:w="2039" w:type="dxa"/>
            <w:tcBorders>
              <w:top w:val="nil"/>
              <w:left w:val="nil"/>
              <w:bottom w:val="nil"/>
              <w:right w:val="nil"/>
            </w:tcBorders>
          </w:tcPr>
          <w:p w14:paraId="100CD8F3" w14:textId="77777777" w:rsidR="006D5004" w:rsidRDefault="006D5004" w:rsidP="005569F9">
            <w:pPr>
              <w:pStyle w:val="a6"/>
            </w:pPr>
            <w:r>
              <w:t xml:space="preserve">A16.01.005.001, A16.01.005.002, A16.01.005.003, </w:t>
            </w:r>
            <w:r>
              <w:lastRenderedPageBreak/>
              <w:t>A16.30.032.002, A16.30.032.004</w:t>
            </w:r>
          </w:p>
        </w:tc>
        <w:tc>
          <w:tcPr>
            <w:tcW w:w="1573" w:type="dxa"/>
            <w:tcBorders>
              <w:top w:val="nil"/>
              <w:left w:val="nil"/>
              <w:bottom w:val="nil"/>
              <w:right w:val="nil"/>
            </w:tcBorders>
          </w:tcPr>
          <w:p w14:paraId="57EB9082" w14:textId="77777777" w:rsidR="006D5004" w:rsidRDefault="006D5004" w:rsidP="005569F9">
            <w:pPr>
              <w:pStyle w:val="a5"/>
              <w:jc w:val="center"/>
            </w:pPr>
            <w:r>
              <w:lastRenderedPageBreak/>
              <w:t>-</w:t>
            </w:r>
          </w:p>
        </w:tc>
        <w:tc>
          <w:tcPr>
            <w:tcW w:w="1139" w:type="dxa"/>
            <w:tcBorders>
              <w:top w:val="nil"/>
              <w:left w:val="nil"/>
              <w:bottom w:val="nil"/>
              <w:right w:val="nil"/>
            </w:tcBorders>
          </w:tcPr>
          <w:p w14:paraId="0313A7D8" w14:textId="77777777" w:rsidR="006D5004" w:rsidRDefault="006D5004" w:rsidP="005569F9">
            <w:pPr>
              <w:pStyle w:val="a5"/>
              <w:jc w:val="center"/>
            </w:pPr>
            <w:r>
              <w:t>2,48</w:t>
            </w:r>
          </w:p>
        </w:tc>
      </w:tr>
      <w:tr w:rsidR="006D5004" w14:paraId="3AA45EEA" w14:textId="77777777" w:rsidTr="00811254">
        <w:tc>
          <w:tcPr>
            <w:tcW w:w="740" w:type="dxa"/>
            <w:tcBorders>
              <w:top w:val="nil"/>
              <w:left w:val="nil"/>
              <w:bottom w:val="nil"/>
              <w:right w:val="nil"/>
            </w:tcBorders>
          </w:tcPr>
          <w:p w14:paraId="2DFB022E" w14:textId="77777777" w:rsidR="006D5004" w:rsidRDefault="006D5004" w:rsidP="005569F9">
            <w:pPr>
              <w:pStyle w:val="a5"/>
              <w:jc w:val="center"/>
            </w:pPr>
            <w:r>
              <w:t>ds19.028</w:t>
            </w:r>
          </w:p>
        </w:tc>
        <w:tc>
          <w:tcPr>
            <w:tcW w:w="1737" w:type="dxa"/>
            <w:tcBorders>
              <w:top w:val="nil"/>
              <w:left w:val="nil"/>
              <w:bottom w:val="nil"/>
              <w:right w:val="nil"/>
            </w:tcBorders>
          </w:tcPr>
          <w:p w14:paraId="118F6B71" w14:textId="77777777" w:rsidR="006D5004" w:rsidRDefault="006D5004" w:rsidP="005569F9">
            <w:pPr>
              <w:pStyle w:val="a6"/>
            </w:pPr>
            <w:r>
              <w:t>Установка, замена порт-системы (катетера) для лекарственной терапии злокачественных новообразований</w:t>
            </w:r>
          </w:p>
        </w:tc>
        <w:tc>
          <w:tcPr>
            <w:tcW w:w="2328" w:type="dxa"/>
            <w:tcBorders>
              <w:top w:val="nil"/>
              <w:left w:val="nil"/>
              <w:bottom w:val="nil"/>
              <w:right w:val="nil"/>
            </w:tcBorders>
          </w:tcPr>
          <w:p w14:paraId="46198187" w14:textId="77777777" w:rsidR="006D5004" w:rsidRDefault="006D5004" w:rsidP="005569F9">
            <w:pPr>
              <w:pStyle w:val="a6"/>
            </w:pPr>
            <w:r>
              <w:t>C., D00-D09, D45-D47</w:t>
            </w:r>
          </w:p>
        </w:tc>
        <w:tc>
          <w:tcPr>
            <w:tcW w:w="2039" w:type="dxa"/>
            <w:tcBorders>
              <w:top w:val="nil"/>
              <w:left w:val="nil"/>
              <w:bottom w:val="nil"/>
              <w:right w:val="nil"/>
            </w:tcBorders>
          </w:tcPr>
          <w:p w14:paraId="5B8AE9B7" w14:textId="77777777" w:rsidR="006D5004" w:rsidRDefault="006D5004" w:rsidP="005569F9">
            <w:pPr>
              <w:pStyle w:val="a6"/>
            </w:pPr>
            <w:r>
              <w:t>A11.12.001.002</w:t>
            </w:r>
          </w:p>
        </w:tc>
        <w:tc>
          <w:tcPr>
            <w:tcW w:w="1573" w:type="dxa"/>
            <w:tcBorders>
              <w:top w:val="nil"/>
              <w:left w:val="nil"/>
              <w:bottom w:val="nil"/>
              <w:right w:val="nil"/>
            </w:tcBorders>
          </w:tcPr>
          <w:p w14:paraId="7B34EADE" w14:textId="77777777" w:rsidR="006D5004" w:rsidRDefault="006D5004" w:rsidP="005569F9">
            <w:pPr>
              <w:pStyle w:val="a5"/>
              <w:jc w:val="center"/>
            </w:pPr>
            <w:r>
              <w:t>-</w:t>
            </w:r>
          </w:p>
        </w:tc>
        <w:tc>
          <w:tcPr>
            <w:tcW w:w="1139" w:type="dxa"/>
            <w:tcBorders>
              <w:top w:val="nil"/>
              <w:left w:val="nil"/>
              <w:bottom w:val="nil"/>
              <w:right w:val="nil"/>
            </w:tcBorders>
          </w:tcPr>
          <w:p w14:paraId="38233B3D" w14:textId="77777777" w:rsidR="006D5004" w:rsidRDefault="006D5004" w:rsidP="005569F9">
            <w:pPr>
              <w:pStyle w:val="a5"/>
              <w:jc w:val="center"/>
            </w:pPr>
            <w:r>
              <w:t>2,17</w:t>
            </w:r>
          </w:p>
        </w:tc>
      </w:tr>
      <w:tr w:rsidR="006D5004" w14:paraId="478D20DD" w14:textId="77777777" w:rsidTr="00811254">
        <w:tc>
          <w:tcPr>
            <w:tcW w:w="740" w:type="dxa"/>
            <w:tcBorders>
              <w:top w:val="nil"/>
              <w:left w:val="nil"/>
              <w:bottom w:val="nil"/>
              <w:right w:val="nil"/>
            </w:tcBorders>
          </w:tcPr>
          <w:p w14:paraId="4EDA02FC" w14:textId="77777777" w:rsidR="006D5004" w:rsidRDefault="006D5004" w:rsidP="005569F9">
            <w:pPr>
              <w:pStyle w:val="a5"/>
              <w:jc w:val="center"/>
            </w:pPr>
            <w:r>
              <w:t>ds19.029</w:t>
            </w:r>
          </w:p>
        </w:tc>
        <w:tc>
          <w:tcPr>
            <w:tcW w:w="1737" w:type="dxa"/>
            <w:tcBorders>
              <w:top w:val="nil"/>
              <w:left w:val="nil"/>
              <w:bottom w:val="nil"/>
              <w:right w:val="nil"/>
            </w:tcBorders>
          </w:tcPr>
          <w:p w14:paraId="1CB15E6E" w14:textId="77777777" w:rsidR="006D5004" w:rsidRDefault="006D5004" w:rsidP="005569F9">
            <w:pPr>
              <w:pStyle w:val="a6"/>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2328" w:type="dxa"/>
            <w:tcBorders>
              <w:top w:val="nil"/>
              <w:left w:val="nil"/>
              <w:bottom w:val="nil"/>
              <w:right w:val="nil"/>
            </w:tcBorders>
          </w:tcPr>
          <w:p w14:paraId="5B80767B" w14:textId="77777777" w:rsidR="006D5004" w:rsidRDefault="006D5004" w:rsidP="005569F9">
            <w:pPr>
              <w:pStyle w:val="a6"/>
            </w:pPr>
            <w:r>
              <w:t>C., D00-D09</w:t>
            </w:r>
          </w:p>
        </w:tc>
        <w:tc>
          <w:tcPr>
            <w:tcW w:w="2039" w:type="dxa"/>
            <w:tcBorders>
              <w:top w:val="nil"/>
              <w:left w:val="nil"/>
              <w:bottom w:val="nil"/>
              <w:right w:val="nil"/>
            </w:tcBorders>
          </w:tcPr>
          <w:p w14:paraId="6A4E2253" w14:textId="77777777" w:rsidR="006D5004" w:rsidRDefault="006D5004" w:rsidP="005569F9">
            <w:pPr>
              <w:pStyle w:val="a6"/>
            </w:pPr>
            <w:r>
              <w:t>A07.23.008.001, A07.30.043, A07.30.043.001</w:t>
            </w:r>
          </w:p>
        </w:tc>
        <w:tc>
          <w:tcPr>
            <w:tcW w:w="1573" w:type="dxa"/>
            <w:tcBorders>
              <w:top w:val="nil"/>
              <w:left w:val="nil"/>
              <w:bottom w:val="nil"/>
              <w:right w:val="nil"/>
            </w:tcBorders>
          </w:tcPr>
          <w:p w14:paraId="5287BB98" w14:textId="77777777" w:rsidR="006D5004" w:rsidRDefault="006D5004" w:rsidP="005569F9">
            <w:pPr>
              <w:pStyle w:val="a5"/>
              <w:jc w:val="center"/>
            </w:pPr>
            <w:r>
              <w:t>-</w:t>
            </w:r>
          </w:p>
        </w:tc>
        <w:tc>
          <w:tcPr>
            <w:tcW w:w="1139" w:type="dxa"/>
            <w:tcBorders>
              <w:top w:val="nil"/>
              <w:left w:val="nil"/>
              <w:bottom w:val="nil"/>
              <w:right w:val="nil"/>
            </w:tcBorders>
          </w:tcPr>
          <w:p w14:paraId="3C349035" w14:textId="77777777" w:rsidR="006D5004" w:rsidRDefault="006D5004" w:rsidP="005569F9">
            <w:pPr>
              <w:pStyle w:val="a5"/>
              <w:jc w:val="center"/>
            </w:pPr>
            <w:r>
              <w:t>2,01</w:t>
            </w:r>
          </w:p>
        </w:tc>
      </w:tr>
      <w:tr w:rsidR="006D5004" w14:paraId="3B99B153" w14:textId="77777777" w:rsidTr="00811254">
        <w:tc>
          <w:tcPr>
            <w:tcW w:w="740" w:type="dxa"/>
            <w:tcBorders>
              <w:top w:val="nil"/>
              <w:left w:val="nil"/>
              <w:bottom w:val="nil"/>
              <w:right w:val="nil"/>
            </w:tcBorders>
          </w:tcPr>
          <w:p w14:paraId="0C328F70" w14:textId="77777777" w:rsidR="006D5004" w:rsidRDefault="006D5004" w:rsidP="005569F9">
            <w:pPr>
              <w:pStyle w:val="a5"/>
              <w:jc w:val="center"/>
            </w:pPr>
            <w:r>
              <w:t>ds19.033</w:t>
            </w:r>
          </w:p>
        </w:tc>
        <w:tc>
          <w:tcPr>
            <w:tcW w:w="1737" w:type="dxa"/>
            <w:tcBorders>
              <w:top w:val="nil"/>
              <w:left w:val="nil"/>
              <w:bottom w:val="nil"/>
              <w:right w:val="nil"/>
            </w:tcBorders>
          </w:tcPr>
          <w:p w14:paraId="0AB5644D" w14:textId="77777777" w:rsidR="006D5004" w:rsidRDefault="006D5004" w:rsidP="005569F9">
            <w:pPr>
              <w:pStyle w:val="a6"/>
            </w:pPr>
            <w:r>
              <w:t xml:space="preserve">Госпитализация в диагностических целях с проведением молекулярно-генетического и (или) </w:t>
            </w:r>
            <w:r>
              <w:lastRenderedPageBreak/>
              <w:t>иммуногистохимического исследования или иммунофенотипирования</w:t>
            </w:r>
          </w:p>
        </w:tc>
        <w:tc>
          <w:tcPr>
            <w:tcW w:w="2328" w:type="dxa"/>
            <w:tcBorders>
              <w:top w:val="nil"/>
              <w:left w:val="nil"/>
              <w:bottom w:val="nil"/>
              <w:right w:val="nil"/>
            </w:tcBorders>
          </w:tcPr>
          <w:p w14:paraId="6BD5A2AE" w14:textId="77777777" w:rsidR="006D5004" w:rsidRDefault="006D5004" w:rsidP="005569F9">
            <w:pPr>
              <w:pStyle w:val="a5"/>
              <w:jc w:val="center"/>
            </w:pPr>
            <w:r>
              <w:lastRenderedPageBreak/>
              <w:t>-</w:t>
            </w:r>
          </w:p>
        </w:tc>
        <w:tc>
          <w:tcPr>
            <w:tcW w:w="2039" w:type="dxa"/>
            <w:tcBorders>
              <w:top w:val="nil"/>
              <w:left w:val="nil"/>
              <w:bottom w:val="nil"/>
              <w:right w:val="nil"/>
            </w:tcBorders>
          </w:tcPr>
          <w:p w14:paraId="7DCEDCB3" w14:textId="77777777" w:rsidR="006D5004" w:rsidRDefault="006D5004" w:rsidP="005569F9">
            <w:pPr>
              <w:pStyle w:val="a5"/>
              <w:jc w:val="center"/>
            </w:pPr>
            <w:r>
              <w:t>-</w:t>
            </w:r>
          </w:p>
        </w:tc>
        <w:tc>
          <w:tcPr>
            <w:tcW w:w="1573" w:type="dxa"/>
            <w:tcBorders>
              <w:top w:val="nil"/>
              <w:left w:val="nil"/>
              <w:bottom w:val="nil"/>
              <w:right w:val="nil"/>
            </w:tcBorders>
          </w:tcPr>
          <w:p w14:paraId="03F5CA06" w14:textId="77777777" w:rsidR="006D5004" w:rsidRDefault="006D5004" w:rsidP="005569F9">
            <w:pPr>
              <w:pStyle w:val="a6"/>
            </w:pPr>
            <w:r>
              <w:t>иной классификационный критерий: mgi, ftg</w:t>
            </w:r>
          </w:p>
        </w:tc>
        <w:tc>
          <w:tcPr>
            <w:tcW w:w="1139" w:type="dxa"/>
            <w:tcBorders>
              <w:top w:val="nil"/>
              <w:left w:val="nil"/>
              <w:bottom w:val="nil"/>
              <w:right w:val="nil"/>
            </w:tcBorders>
          </w:tcPr>
          <w:p w14:paraId="0753F990" w14:textId="77777777" w:rsidR="006D5004" w:rsidRDefault="006D5004" w:rsidP="005569F9">
            <w:pPr>
              <w:pStyle w:val="a5"/>
              <w:jc w:val="center"/>
            </w:pPr>
            <w:r>
              <w:t>2,44</w:t>
            </w:r>
          </w:p>
        </w:tc>
      </w:tr>
      <w:tr w:rsidR="006D5004" w14:paraId="1170A6BF" w14:textId="77777777" w:rsidTr="00811254">
        <w:tc>
          <w:tcPr>
            <w:tcW w:w="740" w:type="dxa"/>
            <w:tcBorders>
              <w:top w:val="nil"/>
              <w:left w:val="nil"/>
              <w:bottom w:val="nil"/>
              <w:right w:val="nil"/>
            </w:tcBorders>
          </w:tcPr>
          <w:p w14:paraId="123496D8" w14:textId="77777777" w:rsidR="006D5004" w:rsidRDefault="006D5004" w:rsidP="005569F9">
            <w:pPr>
              <w:pStyle w:val="a5"/>
              <w:jc w:val="center"/>
            </w:pPr>
            <w:r>
              <w:t>ds19.050</w:t>
            </w:r>
          </w:p>
        </w:tc>
        <w:tc>
          <w:tcPr>
            <w:tcW w:w="1737" w:type="dxa"/>
            <w:tcBorders>
              <w:top w:val="nil"/>
              <w:left w:val="nil"/>
              <w:bottom w:val="nil"/>
              <w:right w:val="nil"/>
            </w:tcBorders>
          </w:tcPr>
          <w:p w14:paraId="068BA035" w14:textId="77777777" w:rsidR="006D5004" w:rsidRDefault="006D5004" w:rsidP="005569F9">
            <w:pPr>
              <w:pStyle w:val="a6"/>
            </w:pPr>
            <w:r>
              <w:t>Лучевая терапия (уровень 1)</w:t>
            </w:r>
          </w:p>
        </w:tc>
        <w:tc>
          <w:tcPr>
            <w:tcW w:w="2328" w:type="dxa"/>
            <w:tcBorders>
              <w:top w:val="nil"/>
              <w:left w:val="nil"/>
              <w:bottom w:val="nil"/>
              <w:right w:val="nil"/>
            </w:tcBorders>
          </w:tcPr>
          <w:p w14:paraId="358DCC86" w14:textId="77777777" w:rsidR="006D5004" w:rsidRDefault="006D5004" w:rsidP="005569F9">
            <w:pPr>
              <w:pStyle w:val="a5"/>
              <w:jc w:val="center"/>
            </w:pPr>
            <w:r>
              <w:t>-</w:t>
            </w:r>
          </w:p>
        </w:tc>
        <w:tc>
          <w:tcPr>
            <w:tcW w:w="2039" w:type="dxa"/>
            <w:tcBorders>
              <w:top w:val="nil"/>
              <w:left w:val="nil"/>
              <w:bottom w:val="nil"/>
              <w:right w:val="nil"/>
            </w:tcBorders>
          </w:tcPr>
          <w:p w14:paraId="1BEBFE28" w14:textId="77777777" w:rsidR="006D5004" w:rsidRPr="00CA788E" w:rsidRDefault="006D5004" w:rsidP="005569F9">
            <w:pPr>
              <w:pStyle w:val="a6"/>
              <w:rPr>
                <w:lang w:val="en-US"/>
              </w:rPr>
            </w:pPr>
            <w:r w:rsidRPr="00CA788E">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w:t>
            </w:r>
            <w:r w:rsidRPr="00CA788E">
              <w:rPr>
                <w:lang w:val="en-US"/>
              </w:rPr>
              <w:lastRenderedPageBreak/>
              <w:t>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573" w:type="dxa"/>
            <w:tcBorders>
              <w:top w:val="nil"/>
              <w:left w:val="nil"/>
              <w:bottom w:val="nil"/>
              <w:right w:val="nil"/>
            </w:tcBorders>
          </w:tcPr>
          <w:p w14:paraId="47821754" w14:textId="77777777" w:rsidR="006D5004" w:rsidRDefault="006D5004" w:rsidP="005569F9">
            <w:pPr>
              <w:pStyle w:val="a6"/>
            </w:pPr>
            <w:r>
              <w:lastRenderedPageBreak/>
              <w:t>фракции: fr01-05</w:t>
            </w:r>
          </w:p>
        </w:tc>
        <w:tc>
          <w:tcPr>
            <w:tcW w:w="1139" w:type="dxa"/>
            <w:tcBorders>
              <w:top w:val="nil"/>
              <w:left w:val="nil"/>
              <w:bottom w:val="nil"/>
              <w:right w:val="nil"/>
            </w:tcBorders>
          </w:tcPr>
          <w:p w14:paraId="64C5C057" w14:textId="77777777" w:rsidR="006D5004" w:rsidRDefault="006D5004" w:rsidP="005569F9">
            <w:pPr>
              <w:pStyle w:val="a5"/>
              <w:jc w:val="center"/>
            </w:pPr>
            <w:r>
              <w:t>0,74</w:t>
            </w:r>
          </w:p>
        </w:tc>
      </w:tr>
      <w:tr w:rsidR="006D5004" w14:paraId="6C4F7C5F" w14:textId="77777777" w:rsidTr="00811254">
        <w:tc>
          <w:tcPr>
            <w:tcW w:w="740" w:type="dxa"/>
            <w:tcBorders>
              <w:top w:val="nil"/>
              <w:left w:val="nil"/>
              <w:bottom w:val="nil"/>
              <w:right w:val="nil"/>
            </w:tcBorders>
          </w:tcPr>
          <w:p w14:paraId="29B99866" w14:textId="77777777" w:rsidR="006D5004" w:rsidRDefault="006D5004" w:rsidP="005569F9">
            <w:pPr>
              <w:pStyle w:val="a5"/>
              <w:jc w:val="center"/>
            </w:pPr>
            <w:r>
              <w:t>ds19.051</w:t>
            </w:r>
          </w:p>
        </w:tc>
        <w:tc>
          <w:tcPr>
            <w:tcW w:w="1737" w:type="dxa"/>
            <w:tcBorders>
              <w:top w:val="nil"/>
              <w:left w:val="nil"/>
              <w:bottom w:val="nil"/>
              <w:right w:val="nil"/>
            </w:tcBorders>
          </w:tcPr>
          <w:p w14:paraId="50183E92" w14:textId="77777777" w:rsidR="006D5004" w:rsidRDefault="006D5004" w:rsidP="005569F9">
            <w:pPr>
              <w:pStyle w:val="a6"/>
            </w:pPr>
            <w:r>
              <w:t>Лучевая терапия (уровень 2)</w:t>
            </w:r>
          </w:p>
        </w:tc>
        <w:tc>
          <w:tcPr>
            <w:tcW w:w="2328" w:type="dxa"/>
            <w:tcBorders>
              <w:top w:val="nil"/>
              <w:left w:val="nil"/>
              <w:bottom w:val="nil"/>
              <w:right w:val="nil"/>
            </w:tcBorders>
          </w:tcPr>
          <w:p w14:paraId="4D2545BF" w14:textId="77777777" w:rsidR="006D5004" w:rsidRDefault="006D5004" w:rsidP="005569F9">
            <w:pPr>
              <w:pStyle w:val="a5"/>
              <w:jc w:val="center"/>
            </w:pPr>
            <w:r>
              <w:t>-</w:t>
            </w:r>
          </w:p>
        </w:tc>
        <w:tc>
          <w:tcPr>
            <w:tcW w:w="2039" w:type="dxa"/>
            <w:tcBorders>
              <w:top w:val="nil"/>
              <w:left w:val="nil"/>
              <w:bottom w:val="nil"/>
              <w:right w:val="nil"/>
            </w:tcBorders>
          </w:tcPr>
          <w:p w14:paraId="29F1A101" w14:textId="77777777" w:rsidR="006D5004" w:rsidRDefault="006D5004" w:rsidP="005569F9">
            <w:pPr>
              <w:pStyle w:val="a6"/>
            </w:pPr>
            <w:r>
              <w:t>A07.30.009</w:t>
            </w:r>
          </w:p>
        </w:tc>
        <w:tc>
          <w:tcPr>
            <w:tcW w:w="1573" w:type="dxa"/>
            <w:tcBorders>
              <w:top w:val="nil"/>
              <w:left w:val="nil"/>
              <w:bottom w:val="nil"/>
              <w:right w:val="nil"/>
            </w:tcBorders>
          </w:tcPr>
          <w:p w14:paraId="35BA7D6E" w14:textId="77777777" w:rsidR="006D5004" w:rsidRDefault="006D5004" w:rsidP="005569F9">
            <w:pPr>
              <w:pStyle w:val="a6"/>
            </w:pPr>
            <w:r>
              <w:t>фракции: fr01-05, fr06-07</w:t>
            </w:r>
          </w:p>
        </w:tc>
        <w:tc>
          <w:tcPr>
            <w:tcW w:w="1139" w:type="dxa"/>
            <w:tcBorders>
              <w:top w:val="nil"/>
              <w:left w:val="nil"/>
              <w:bottom w:val="nil"/>
              <w:right w:val="nil"/>
            </w:tcBorders>
          </w:tcPr>
          <w:p w14:paraId="4E6AA52D" w14:textId="77777777" w:rsidR="006D5004" w:rsidRDefault="006D5004" w:rsidP="005569F9">
            <w:pPr>
              <w:pStyle w:val="a5"/>
              <w:jc w:val="center"/>
            </w:pPr>
            <w:r>
              <w:t>1,44</w:t>
            </w:r>
          </w:p>
        </w:tc>
      </w:tr>
      <w:tr w:rsidR="006D5004" w14:paraId="34B9FF66" w14:textId="77777777" w:rsidTr="00811254">
        <w:tc>
          <w:tcPr>
            <w:tcW w:w="740" w:type="dxa"/>
            <w:tcBorders>
              <w:top w:val="nil"/>
              <w:left w:val="nil"/>
              <w:bottom w:val="nil"/>
              <w:right w:val="nil"/>
            </w:tcBorders>
          </w:tcPr>
          <w:p w14:paraId="40633E39" w14:textId="77777777" w:rsidR="006D5004" w:rsidRDefault="006D5004" w:rsidP="005569F9">
            <w:pPr>
              <w:pStyle w:val="a5"/>
              <w:jc w:val="center"/>
            </w:pPr>
            <w:r>
              <w:t>ds19.052</w:t>
            </w:r>
          </w:p>
        </w:tc>
        <w:tc>
          <w:tcPr>
            <w:tcW w:w="1737" w:type="dxa"/>
            <w:tcBorders>
              <w:top w:val="nil"/>
              <w:left w:val="nil"/>
              <w:bottom w:val="nil"/>
              <w:right w:val="nil"/>
            </w:tcBorders>
          </w:tcPr>
          <w:p w14:paraId="3A56F855" w14:textId="77777777" w:rsidR="006D5004" w:rsidRDefault="006D5004" w:rsidP="005569F9">
            <w:pPr>
              <w:pStyle w:val="a6"/>
            </w:pPr>
            <w:r>
              <w:t>Лучевая терапия (уровень 3)</w:t>
            </w:r>
          </w:p>
        </w:tc>
        <w:tc>
          <w:tcPr>
            <w:tcW w:w="2328" w:type="dxa"/>
            <w:tcBorders>
              <w:top w:val="nil"/>
              <w:left w:val="nil"/>
              <w:bottom w:val="nil"/>
              <w:right w:val="nil"/>
            </w:tcBorders>
          </w:tcPr>
          <w:p w14:paraId="3581B6BC" w14:textId="77777777" w:rsidR="006D5004" w:rsidRDefault="006D5004" w:rsidP="005569F9">
            <w:pPr>
              <w:pStyle w:val="a5"/>
              <w:jc w:val="center"/>
            </w:pPr>
            <w:r>
              <w:t>-</w:t>
            </w:r>
          </w:p>
        </w:tc>
        <w:tc>
          <w:tcPr>
            <w:tcW w:w="2039" w:type="dxa"/>
            <w:tcBorders>
              <w:top w:val="nil"/>
              <w:left w:val="nil"/>
              <w:bottom w:val="nil"/>
              <w:right w:val="nil"/>
            </w:tcBorders>
          </w:tcPr>
          <w:p w14:paraId="4C4C2CAD" w14:textId="77777777" w:rsidR="006D5004" w:rsidRPr="00CA788E" w:rsidRDefault="006D5004" w:rsidP="005569F9">
            <w:pPr>
              <w:pStyle w:val="a6"/>
              <w:rPr>
                <w:lang w:val="en-US"/>
              </w:rPr>
            </w:pPr>
            <w:r w:rsidRPr="00CA788E">
              <w:rPr>
                <w:lang w:val="en-US"/>
              </w:rPr>
              <w:t xml:space="preserve">A06.01.007.001, A06.03.065, A06.04.018, A06.08.008, A06.09.009, A06.11.003, </w:t>
            </w:r>
            <w:r w:rsidRPr="00CA788E">
              <w:rPr>
                <w:lang w:val="en-US"/>
              </w:rPr>
              <w:lastRenderedPageBreak/>
              <w:t xml:space="preserve">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w:t>
            </w:r>
            <w:r w:rsidRPr="00CA788E">
              <w:rPr>
                <w:lang w:val="en-US"/>
              </w:rPr>
              <w:lastRenderedPageBreak/>
              <w:t>A07.20.001.001, A07.20.001.002, A07.20.003.001, A07.20.003.002, A07.21.001, A07.21.001.002, A07.22.001.001, A07.22.001.002, A07.23.001, A07.23.001.002, A07.23.002, A07.26.002, A07.28.001.001, A07.28.001.002, A07.30.002, A07.30.025.001, A07.30.025.002</w:t>
            </w:r>
          </w:p>
        </w:tc>
        <w:tc>
          <w:tcPr>
            <w:tcW w:w="1573" w:type="dxa"/>
            <w:tcBorders>
              <w:top w:val="nil"/>
              <w:left w:val="nil"/>
              <w:bottom w:val="nil"/>
              <w:right w:val="nil"/>
            </w:tcBorders>
          </w:tcPr>
          <w:p w14:paraId="215AD5A5" w14:textId="77777777" w:rsidR="006D5004" w:rsidRDefault="006D5004" w:rsidP="005569F9">
            <w:pPr>
              <w:pStyle w:val="a6"/>
            </w:pPr>
            <w:r>
              <w:lastRenderedPageBreak/>
              <w:t>фракции: fr06-07, fr08-10, fr11-20</w:t>
            </w:r>
          </w:p>
        </w:tc>
        <w:tc>
          <w:tcPr>
            <w:tcW w:w="1139" w:type="dxa"/>
            <w:tcBorders>
              <w:top w:val="nil"/>
              <w:left w:val="nil"/>
              <w:bottom w:val="nil"/>
              <w:right w:val="nil"/>
            </w:tcBorders>
          </w:tcPr>
          <w:p w14:paraId="34C2EAE4" w14:textId="77777777" w:rsidR="006D5004" w:rsidRDefault="006D5004" w:rsidP="005569F9">
            <w:pPr>
              <w:pStyle w:val="a5"/>
              <w:jc w:val="center"/>
            </w:pPr>
            <w:r>
              <w:t>2,22</w:t>
            </w:r>
          </w:p>
        </w:tc>
      </w:tr>
      <w:tr w:rsidR="006D5004" w14:paraId="395DCCAD" w14:textId="77777777" w:rsidTr="00811254">
        <w:tc>
          <w:tcPr>
            <w:tcW w:w="740" w:type="dxa"/>
            <w:tcBorders>
              <w:top w:val="nil"/>
              <w:left w:val="nil"/>
              <w:bottom w:val="nil"/>
              <w:right w:val="nil"/>
            </w:tcBorders>
          </w:tcPr>
          <w:p w14:paraId="5E87CC56" w14:textId="77777777" w:rsidR="006D5004" w:rsidRDefault="006D5004" w:rsidP="005569F9">
            <w:pPr>
              <w:pStyle w:val="a5"/>
              <w:jc w:val="center"/>
            </w:pPr>
            <w:r>
              <w:lastRenderedPageBreak/>
              <w:t>ds19.053</w:t>
            </w:r>
          </w:p>
        </w:tc>
        <w:tc>
          <w:tcPr>
            <w:tcW w:w="1737" w:type="dxa"/>
            <w:tcBorders>
              <w:top w:val="nil"/>
              <w:left w:val="nil"/>
              <w:bottom w:val="nil"/>
              <w:right w:val="nil"/>
            </w:tcBorders>
          </w:tcPr>
          <w:p w14:paraId="1AB6E8BE" w14:textId="77777777" w:rsidR="006D5004" w:rsidRDefault="006D5004" w:rsidP="005569F9">
            <w:pPr>
              <w:pStyle w:val="a6"/>
            </w:pPr>
            <w:r>
              <w:t>Лучевая терапия (уровень 4)</w:t>
            </w:r>
          </w:p>
        </w:tc>
        <w:tc>
          <w:tcPr>
            <w:tcW w:w="2328" w:type="dxa"/>
            <w:tcBorders>
              <w:top w:val="nil"/>
              <w:left w:val="nil"/>
              <w:bottom w:val="nil"/>
              <w:right w:val="nil"/>
            </w:tcBorders>
          </w:tcPr>
          <w:p w14:paraId="760B9145" w14:textId="77777777" w:rsidR="006D5004" w:rsidRDefault="006D5004" w:rsidP="005569F9">
            <w:pPr>
              <w:pStyle w:val="a5"/>
              <w:jc w:val="center"/>
            </w:pPr>
            <w:r>
              <w:t>-</w:t>
            </w:r>
          </w:p>
        </w:tc>
        <w:tc>
          <w:tcPr>
            <w:tcW w:w="2039" w:type="dxa"/>
            <w:tcBorders>
              <w:top w:val="nil"/>
              <w:left w:val="nil"/>
              <w:bottom w:val="nil"/>
              <w:right w:val="nil"/>
            </w:tcBorders>
          </w:tcPr>
          <w:p w14:paraId="34D0F283" w14:textId="77777777" w:rsidR="006D5004" w:rsidRDefault="006D5004" w:rsidP="005569F9">
            <w:pPr>
              <w:pStyle w:val="a6"/>
            </w:pPr>
            <w:r>
              <w:t>A07.30.009</w:t>
            </w:r>
          </w:p>
        </w:tc>
        <w:tc>
          <w:tcPr>
            <w:tcW w:w="1573" w:type="dxa"/>
            <w:tcBorders>
              <w:top w:val="nil"/>
              <w:left w:val="nil"/>
              <w:bottom w:val="nil"/>
              <w:right w:val="nil"/>
            </w:tcBorders>
          </w:tcPr>
          <w:p w14:paraId="4EF45B8A" w14:textId="77777777" w:rsidR="006D5004" w:rsidRDefault="006D5004" w:rsidP="005569F9">
            <w:pPr>
              <w:pStyle w:val="a6"/>
            </w:pPr>
            <w:r>
              <w:t>фракции: fr08-10, fr11-20</w:t>
            </w:r>
          </w:p>
        </w:tc>
        <w:tc>
          <w:tcPr>
            <w:tcW w:w="1139" w:type="dxa"/>
            <w:tcBorders>
              <w:top w:val="nil"/>
              <w:left w:val="nil"/>
              <w:bottom w:val="nil"/>
              <w:right w:val="nil"/>
            </w:tcBorders>
          </w:tcPr>
          <w:p w14:paraId="0F688FB5" w14:textId="77777777" w:rsidR="006D5004" w:rsidRDefault="006D5004" w:rsidP="005569F9">
            <w:pPr>
              <w:pStyle w:val="a5"/>
              <w:jc w:val="center"/>
            </w:pPr>
            <w:r>
              <w:t>2,93</w:t>
            </w:r>
          </w:p>
        </w:tc>
      </w:tr>
      <w:tr w:rsidR="006D5004" w14:paraId="34D82686" w14:textId="77777777" w:rsidTr="00811254">
        <w:tc>
          <w:tcPr>
            <w:tcW w:w="740" w:type="dxa"/>
            <w:tcBorders>
              <w:top w:val="nil"/>
              <w:left w:val="nil"/>
              <w:bottom w:val="nil"/>
              <w:right w:val="nil"/>
            </w:tcBorders>
          </w:tcPr>
          <w:p w14:paraId="5E81CBFB" w14:textId="77777777" w:rsidR="006D5004" w:rsidRDefault="006D5004" w:rsidP="005569F9">
            <w:pPr>
              <w:pStyle w:val="a5"/>
              <w:jc w:val="center"/>
            </w:pPr>
            <w:r>
              <w:t>ds19.054</w:t>
            </w:r>
          </w:p>
        </w:tc>
        <w:tc>
          <w:tcPr>
            <w:tcW w:w="1737" w:type="dxa"/>
            <w:tcBorders>
              <w:top w:val="nil"/>
              <w:left w:val="nil"/>
              <w:bottom w:val="nil"/>
              <w:right w:val="nil"/>
            </w:tcBorders>
          </w:tcPr>
          <w:p w14:paraId="347B52CC" w14:textId="77777777" w:rsidR="006D5004" w:rsidRDefault="006D5004" w:rsidP="005569F9">
            <w:pPr>
              <w:pStyle w:val="a6"/>
            </w:pPr>
            <w:r>
              <w:t>Лучевая терапия (уровень 5)</w:t>
            </w:r>
          </w:p>
        </w:tc>
        <w:tc>
          <w:tcPr>
            <w:tcW w:w="2328" w:type="dxa"/>
            <w:tcBorders>
              <w:top w:val="nil"/>
              <w:left w:val="nil"/>
              <w:bottom w:val="nil"/>
              <w:right w:val="nil"/>
            </w:tcBorders>
          </w:tcPr>
          <w:p w14:paraId="7A242430" w14:textId="77777777" w:rsidR="006D5004" w:rsidRDefault="006D5004" w:rsidP="005569F9">
            <w:pPr>
              <w:pStyle w:val="a5"/>
              <w:jc w:val="center"/>
            </w:pPr>
            <w:r>
              <w:t>-</w:t>
            </w:r>
          </w:p>
        </w:tc>
        <w:tc>
          <w:tcPr>
            <w:tcW w:w="2039" w:type="dxa"/>
            <w:tcBorders>
              <w:top w:val="nil"/>
              <w:left w:val="nil"/>
              <w:bottom w:val="nil"/>
              <w:right w:val="nil"/>
            </w:tcBorders>
          </w:tcPr>
          <w:p w14:paraId="578D3B99" w14:textId="77777777" w:rsidR="006D5004" w:rsidRDefault="006D5004" w:rsidP="005569F9">
            <w:pPr>
              <w:pStyle w:val="a6"/>
            </w:pPr>
            <w:r>
              <w:t>A07.08.002, A07.16.002, A07.19.002, A07.20.003.006, A07.30.007, A07.30.013</w:t>
            </w:r>
          </w:p>
        </w:tc>
        <w:tc>
          <w:tcPr>
            <w:tcW w:w="1573" w:type="dxa"/>
            <w:tcBorders>
              <w:top w:val="nil"/>
              <w:left w:val="nil"/>
              <w:bottom w:val="nil"/>
              <w:right w:val="nil"/>
            </w:tcBorders>
          </w:tcPr>
          <w:p w14:paraId="603447A7" w14:textId="77777777" w:rsidR="006D5004" w:rsidRDefault="006D5004" w:rsidP="005569F9">
            <w:pPr>
              <w:pStyle w:val="a5"/>
              <w:jc w:val="center"/>
            </w:pPr>
            <w:r>
              <w:t>-</w:t>
            </w:r>
          </w:p>
        </w:tc>
        <w:tc>
          <w:tcPr>
            <w:tcW w:w="1139" w:type="dxa"/>
            <w:tcBorders>
              <w:top w:val="nil"/>
              <w:left w:val="nil"/>
              <w:bottom w:val="nil"/>
              <w:right w:val="nil"/>
            </w:tcBorders>
          </w:tcPr>
          <w:p w14:paraId="50ADC129" w14:textId="77777777" w:rsidR="006D5004" w:rsidRDefault="006D5004" w:rsidP="005569F9">
            <w:pPr>
              <w:pStyle w:val="a5"/>
              <w:jc w:val="center"/>
            </w:pPr>
            <w:r>
              <w:t>3,14</w:t>
            </w:r>
          </w:p>
        </w:tc>
      </w:tr>
      <w:tr w:rsidR="006D5004" w14:paraId="130ABCC2" w14:textId="77777777" w:rsidTr="00811254">
        <w:tc>
          <w:tcPr>
            <w:tcW w:w="740" w:type="dxa"/>
            <w:tcBorders>
              <w:top w:val="nil"/>
              <w:left w:val="nil"/>
              <w:bottom w:val="nil"/>
              <w:right w:val="nil"/>
            </w:tcBorders>
          </w:tcPr>
          <w:p w14:paraId="634ABA58" w14:textId="77777777" w:rsidR="006D5004" w:rsidRDefault="006D5004" w:rsidP="005569F9">
            <w:pPr>
              <w:pStyle w:val="a5"/>
              <w:jc w:val="center"/>
            </w:pPr>
            <w:r>
              <w:t>ds19.055</w:t>
            </w:r>
          </w:p>
        </w:tc>
        <w:tc>
          <w:tcPr>
            <w:tcW w:w="1737" w:type="dxa"/>
            <w:tcBorders>
              <w:top w:val="nil"/>
              <w:left w:val="nil"/>
              <w:bottom w:val="nil"/>
              <w:right w:val="nil"/>
            </w:tcBorders>
          </w:tcPr>
          <w:p w14:paraId="44DBAFBD" w14:textId="77777777" w:rsidR="006D5004" w:rsidRDefault="006D5004" w:rsidP="005569F9">
            <w:pPr>
              <w:pStyle w:val="a6"/>
            </w:pPr>
            <w:r>
              <w:t>Лучевая терапия (уровень 6)</w:t>
            </w:r>
          </w:p>
        </w:tc>
        <w:tc>
          <w:tcPr>
            <w:tcW w:w="2328" w:type="dxa"/>
            <w:tcBorders>
              <w:top w:val="nil"/>
              <w:left w:val="nil"/>
              <w:bottom w:val="nil"/>
              <w:right w:val="nil"/>
            </w:tcBorders>
          </w:tcPr>
          <w:p w14:paraId="3AF1C379" w14:textId="77777777" w:rsidR="006D5004" w:rsidRDefault="006D5004" w:rsidP="005569F9">
            <w:pPr>
              <w:pStyle w:val="a5"/>
              <w:jc w:val="center"/>
            </w:pPr>
            <w:r>
              <w:t>-</w:t>
            </w:r>
          </w:p>
        </w:tc>
        <w:tc>
          <w:tcPr>
            <w:tcW w:w="2039" w:type="dxa"/>
            <w:tcBorders>
              <w:top w:val="nil"/>
              <w:left w:val="nil"/>
              <w:bottom w:val="nil"/>
              <w:right w:val="nil"/>
            </w:tcBorders>
          </w:tcPr>
          <w:p w14:paraId="67E4BC51" w14:textId="77777777" w:rsidR="006D5004" w:rsidRPr="00CA788E" w:rsidRDefault="006D5004" w:rsidP="005569F9">
            <w:pPr>
              <w:pStyle w:val="a6"/>
              <w:rPr>
                <w:lang w:val="en-US"/>
              </w:rPr>
            </w:pPr>
            <w:r w:rsidRPr="00CA788E">
              <w:rPr>
                <w:lang w:val="en-US"/>
              </w:rPr>
              <w:t>A06.01.007.001, A06.03.065, A06.04.018, A06.08.008, A06.09.009, A06.11.003, A06.20.007, A06.23.005, A07.01.004, A07.03.002.001, A07.03.002.002, A07.06.002.00</w:t>
            </w:r>
            <w:r w:rsidRPr="00CA788E">
              <w:rPr>
                <w:lang w:val="en-US"/>
              </w:rPr>
              <w:lastRenderedPageBreak/>
              <w:t xml:space="preserve">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rsidRPr="00CA788E">
              <w:rPr>
                <w:lang w:val="en-US"/>
              </w:rPr>
              <w:lastRenderedPageBreak/>
              <w:t>A07.21.001.002, A07.22.001.001, A07.22.001.002, A07.23.001, A07.23.001.002, A07.23.002, A07.26.002, A07.28.001.001, A07.28.001.002, A07.30.002, A07.30.025.001, A07.30.025.002</w:t>
            </w:r>
          </w:p>
        </w:tc>
        <w:tc>
          <w:tcPr>
            <w:tcW w:w="1573" w:type="dxa"/>
            <w:tcBorders>
              <w:top w:val="nil"/>
              <w:left w:val="nil"/>
              <w:bottom w:val="nil"/>
              <w:right w:val="nil"/>
            </w:tcBorders>
          </w:tcPr>
          <w:p w14:paraId="4D195494" w14:textId="77777777" w:rsidR="006D5004" w:rsidRDefault="006D5004" w:rsidP="005569F9">
            <w:pPr>
              <w:pStyle w:val="a6"/>
            </w:pPr>
            <w:r>
              <w:lastRenderedPageBreak/>
              <w:t>фракции: fr21-29, fr30-32, fr33-99</w:t>
            </w:r>
          </w:p>
        </w:tc>
        <w:tc>
          <w:tcPr>
            <w:tcW w:w="1139" w:type="dxa"/>
            <w:tcBorders>
              <w:top w:val="nil"/>
              <w:left w:val="nil"/>
              <w:bottom w:val="nil"/>
              <w:right w:val="nil"/>
            </w:tcBorders>
          </w:tcPr>
          <w:p w14:paraId="5FCE93D8" w14:textId="77777777" w:rsidR="006D5004" w:rsidRDefault="006D5004" w:rsidP="005569F9">
            <w:pPr>
              <w:pStyle w:val="a5"/>
              <w:jc w:val="center"/>
            </w:pPr>
            <w:r>
              <w:t>3,80</w:t>
            </w:r>
          </w:p>
        </w:tc>
      </w:tr>
      <w:tr w:rsidR="006D5004" w14:paraId="3A8916AB" w14:textId="77777777" w:rsidTr="00811254">
        <w:tc>
          <w:tcPr>
            <w:tcW w:w="740" w:type="dxa"/>
            <w:tcBorders>
              <w:top w:val="nil"/>
              <w:left w:val="nil"/>
              <w:bottom w:val="nil"/>
              <w:right w:val="nil"/>
            </w:tcBorders>
          </w:tcPr>
          <w:p w14:paraId="1DF8188C" w14:textId="77777777" w:rsidR="006D5004" w:rsidRDefault="006D5004" w:rsidP="005569F9">
            <w:pPr>
              <w:pStyle w:val="a5"/>
              <w:jc w:val="center"/>
            </w:pPr>
            <w:r>
              <w:lastRenderedPageBreak/>
              <w:t>ds19.056</w:t>
            </w:r>
          </w:p>
        </w:tc>
        <w:tc>
          <w:tcPr>
            <w:tcW w:w="1737" w:type="dxa"/>
            <w:tcBorders>
              <w:top w:val="nil"/>
              <w:left w:val="nil"/>
              <w:bottom w:val="nil"/>
              <w:right w:val="nil"/>
            </w:tcBorders>
          </w:tcPr>
          <w:p w14:paraId="51D283EE" w14:textId="77777777" w:rsidR="006D5004" w:rsidRDefault="006D5004" w:rsidP="005569F9">
            <w:pPr>
              <w:pStyle w:val="a6"/>
            </w:pPr>
            <w:r>
              <w:t>Лучевая терапия (уровень 7)</w:t>
            </w:r>
          </w:p>
        </w:tc>
        <w:tc>
          <w:tcPr>
            <w:tcW w:w="2328" w:type="dxa"/>
            <w:tcBorders>
              <w:top w:val="nil"/>
              <w:left w:val="nil"/>
              <w:bottom w:val="nil"/>
              <w:right w:val="nil"/>
            </w:tcBorders>
          </w:tcPr>
          <w:p w14:paraId="141C2FD5" w14:textId="77777777" w:rsidR="006D5004" w:rsidRDefault="006D5004" w:rsidP="005569F9">
            <w:pPr>
              <w:pStyle w:val="a5"/>
              <w:jc w:val="center"/>
            </w:pPr>
            <w:r>
              <w:t>-</w:t>
            </w:r>
          </w:p>
        </w:tc>
        <w:tc>
          <w:tcPr>
            <w:tcW w:w="2039" w:type="dxa"/>
            <w:tcBorders>
              <w:top w:val="nil"/>
              <w:left w:val="nil"/>
              <w:bottom w:val="nil"/>
              <w:right w:val="nil"/>
            </w:tcBorders>
          </w:tcPr>
          <w:p w14:paraId="1863C736" w14:textId="77777777" w:rsidR="006D5004" w:rsidRDefault="006D5004" w:rsidP="005569F9">
            <w:pPr>
              <w:pStyle w:val="a6"/>
            </w:pPr>
            <w:r>
              <w:t>A07.30.009</w:t>
            </w:r>
          </w:p>
        </w:tc>
        <w:tc>
          <w:tcPr>
            <w:tcW w:w="1573" w:type="dxa"/>
            <w:tcBorders>
              <w:top w:val="nil"/>
              <w:left w:val="nil"/>
              <w:bottom w:val="nil"/>
              <w:right w:val="nil"/>
            </w:tcBorders>
          </w:tcPr>
          <w:p w14:paraId="46DE2B5F" w14:textId="77777777" w:rsidR="006D5004" w:rsidRDefault="006D5004" w:rsidP="005569F9">
            <w:pPr>
              <w:pStyle w:val="a6"/>
            </w:pPr>
            <w:r>
              <w:t>фракции: fr21-29, fr30-32, fr33-99</w:t>
            </w:r>
          </w:p>
        </w:tc>
        <w:tc>
          <w:tcPr>
            <w:tcW w:w="1139" w:type="dxa"/>
            <w:tcBorders>
              <w:top w:val="nil"/>
              <w:left w:val="nil"/>
              <w:bottom w:val="nil"/>
              <w:right w:val="nil"/>
            </w:tcBorders>
          </w:tcPr>
          <w:p w14:paraId="5432C3A9" w14:textId="77777777" w:rsidR="006D5004" w:rsidRDefault="006D5004" w:rsidP="005569F9">
            <w:pPr>
              <w:pStyle w:val="a5"/>
              <w:jc w:val="center"/>
            </w:pPr>
            <w:r>
              <w:t>4,70</w:t>
            </w:r>
          </w:p>
        </w:tc>
      </w:tr>
      <w:tr w:rsidR="006D5004" w14:paraId="38D29F4D" w14:textId="77777777" w:rsidTr="00811254">
        <w:tc>
          <w:tcPr>
            <w:tcW w:w="740" w:type="dxa"/>
            <w:tcBorders>
              <w:top w:val="nil"/>
              <w:left w:val="nil"/>
              <w:bottom w:val="nil"/>
              <w:right w:val="nil"/>
            </w:tcBorders>
          </w:tcPr>
          <w:p w14:paraId="383763A8" w14:textId="77777777" w:rsidR="006D5004" w:rsidRDefault="006D5004" w:rsidP="005569F9">
            <w:pPr>
              <w:pStyle w:val="a5"/>
              <w:jc w:val="center"/>
            </w:pPr>
            <w:r>
              <w:t>ds19.057</w:t>
            </w:r>
          </w:p>
        </w:tc>
        <w:tc>
          <w:tcPr>
            <w:tcW w:w="1737" w:type="dxa"/>
            <w:tcBorders>
              <w:top w:val="nil"/>
              <w:left w:val="nil"/>
              <w:bottom w:val="nil"/>
              <w:right w:val="nil"/>
            </w:tcBorders>
          </w:tcPr>
          <w:p w14:paraId="3FF6ED16" w14:textId="77777777" w:rsidR="006D5004" w:rsidRDefault="006D5004" w:rsidP="005569F9">
            <w:pPr>
              <w:pStyle w:val="a6"/>
            </w:pPr>
            <w:r>
              <w:t>Лучевая терапия (уровень 8)</w:t>
            </w:r>
          </w:p>
        </w:tc>
        <w:tc>
          <w:tcPr>
            <w:tcW w:w="2328" w:type="dxa"/>
            <w:tcBorders>
              <w:top w:val="nil"/>
              <w:left w:val="nil"/>
              <w:bottom w:val="nil"/>
              <w:right w:val="nil"/>
            </w:tcBorders>
          </w:tcPr>
          <w:p w14:paraId="7EF242A6" w14:textId="77777777" w:rsidR="006D5004" w:rsidRDefault="006D5004" w:rsidP="005569F9">
            <w:pPr>
              <w:pStyle w:val="a5"/>
              <w:jc w:val="center"/>
            </w:pPr>
            <w:r>
              <w:t>-</w:t>
            </w:r>
          </w:p>
        </w:tc>
        <w:tc>
          <w:tcPr>
            <w:tcW w:w="2039" w:type="dxa"/>
            <w:tcBorders>
              <w:top w:val="nil"/>
              <w:left w:val="nil"/>
              <w:bottom w:val="nil"/>
              <w:right w:val="nil"/>
            </w:tcBorders>
          </w:tcPr>
          <w:p w14:paraId="2EF3DC75" w14:textId="77777777" w:rsidR="006D5004" w:rsidRDefault="006D5004" w:rsidP="005569F9">
            <w:pPr>
              <w:pStyle w:val="a6"/>
            </w:pPr>
            <w:r>
              <w:t>A07.30.003.002, A07.30.012</w:t>
            </w:r>
          </w:p>
        </w:tc>
        <w:tc>
          <w:tcPr>
            <w:tcW w:w="1573" w:type="dxa"/>
            <w:tcBorders>
              <w:top w:val="nil"/>
              <w:left w:val="nil"/>
              <w:bottom w:val="nil"/>
              <w:right w:val="nil"/>
            </w:tcBorders>
          </w:tcPr>
          <w:p w14:paraId="5C5D3B9C" w14:textId="77777777" w:rsidR="006D5004" w:rsidRDefault="006D5004" w:rsidP="005569F9">
            <w:pPr>
              <w:pStyle w:val="a5"/>
              <w:jc w:val="center"/>
            </w:pPr>
            <w:r>
              <w:t>-</w:t>
            </w:r>
          </w:p>
        </w:tc>
        <w:tc>
          <w:tcPr>
            <w:tcW w:w="1139" w:type="dxa"/>
            <w:tcBorders>
              <w:top w:val="nil"/>
              <w:left w:val="nil"/>
              <w:bottom w:val="nil"/>
              <w:right w:val="nil"/>
            </w:tcBorders>
          </w:tcPr>
          <w:p w14:paraId="7FC4B7F8" w14:textId="77777777" w:rsidR="006D5004" w:rsidRDefault="006D5004" w:rsidP="005569F9">
            <w:pPr>
              <w:pStyle w:val="a5"/>
              <w:jc w:val="center"/>
            </w:pPr>
            <w:r>
              <w:t>22,62</w:t>
            </w:r>
          </w:p>
        </w:tc>
      </w:tr>
      <w:tr w:rsidR="006D5004" w14:paraId="50ED1532" w14:textId="77777777" w:rsidTr="00811254">
        <w:tc>
          <w:tcPr>
            <w:tcW w:w="740" w:type="dxa"/>
            <w:tcBorders>
              <w:top w:val="nil"/>
              <w:left w:val="nil"/>
              <w:bottom w:val="nil"/>
              <w:right w:val="nil"/>
            </w:tcBorders>
          </w:tcPr>
          <w:p w14:paraId="033630B5" w14:textId="77777777" w:rsidR="006D5004" w:rsidRDefault="006D5004" w:rsidP="005569F9">
            <w:pPr>
              <w:pStyle w:val="a5"/>
              <w:jc w:val="center"/>
            </w:pPr>
            <w:r>
              <w:t>ds19.058</w:t>
            </w:r>
          </w:p>
        </w:tc>
        <w:tc>
          <w:tcPr>
            <w:tcW w:w="1737" w:type="dxa"/>
            <w:tcBorders>
              <w:top w:val="nil"/>
              <w:left w:val="nil"/>
              <w:bottom w:val="nil"/>
              <w:right w:val="nil"/>
            </w:tcBorders>
          </w:tcPr>
          <w:p w14:paraId="50F73A2A" w14:textId="77777777" w:rsidR="006D5004" w:rsidRDefault="006D5004" w:rsidP="005569F9">
            <w:pPr>
              <w:pStyle w:val="a6"/>
            </w:pPr>
            <w:r>
              <w:t>Лучевая терапия в сочетании с лекарственной терапией (уровень 1)</w:t>
            </w:r>
          </w:p>
        </w:tc>
        <w:tc>
          <w:tcPr>
            <w:tcW w:w="2328" w:type="dxa"/>
            <w:tcBorders>
              <w:top w:val="nil"/>
              <w:left w:val="nil"/>
              <w:bottom w:val="nil"/>
              <w:right w:val="nil"/>
            </w:tcBorders>
          </w:tcPr>
          <w:p w14:paraId="377F2FC2" w14:textId="77777777" w:rsidR="006D5004" w:rsidRDefault="006D5004" w:rsidP="005569F9">
            <w:pPr>
              <w:pStyle w:val="a5"/>
              <w:jc w:val="center"/>
            </w:pPr>
            <w:r>
              <w:t>-</w:t>
            </w:r>
          </w:p>
        </w:tc>
        <w:tc>
          <w:tcPr>
            <w:tcW w:w="2039" w:type="dxa"/>
            <w:tcBorders>
              <w:top w:val="nil"/>
              <w:left w:val="nil"/>
              <w:bottom w:val="nil"/>
              <w:right w:val="nil"/>
            </w:tcBorders>
          </w:tcPr>
          <w:p w14:paraId="2557EF6F" w14:textId="77777777" w:rsidR="006D5004" w:rsidRPr="00CA788E" w:rsidRDefault="006D5004" w:rsidP="005569F9">
            <w:pPr>
              <w:pStyle w:val="a6"/>
              <w:rPr>
                <w:lang w:val="en-US"/>
              </w:rPr>
            </w:pPr>
            <w:r w:rsidRPr="00CA788E">
              <w:rPr>
                <w:lang w:val="en-US"/>
              </w:rPr>
              <w:t>A06.01.007.001, A06.03.065, A06.04.018, A06.08.008, A06.09.009, A06.11.003, A06.20.007, A06.23.005, A07.01.004, A07.03.002.001, A07.03.002.002, A07.06.002.001, A07.06.002.002, A07.06.004, A07.07.001.001, A07.07.001.002, A07.07.003.001, A07.07.003.00</w:t>
            </w:r>
            <w:r w:rsidRPr="00CA788E">
              <w:rPr>
                <w:lang w:val="en-US"/>
              </w:rPr>
              <w:lastRenderedPageBreak/>
              <w:t>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w:t>
            </w:r>
            <w:r w:rsidRPr="00CA788E">
              <w:rPr>
                <w:lang w:val="en-US"/>
              </w:rPr>
              <w:lastRenderedPageBreak/>
              <w:t>1, A07.28.001.002, A07.30.002, A07.30.025.001, A07.30.025.002</w:t>
            </w:r>
          </w:p>
        </w:tc>
        <w:tc>
          <w:tcPr>
            <w:tcW w:w="1573" w:type="dxa"/>
            <w:tcBorders>
              <w:top w:val="nil"/>
              <w:left w:val="nil"/>
              <w:bottom w:val="nil"/>
              <w:right w:val="nil"/>
            </w:tcBorders>
          </w:tcPr>
          <w:p w14:paraId="39893384" w14:textId="77777777" w:rsidR="006D5004" w:rsidRPr="00CA788E" w:rsidRDefault="006D5004" w:rsidP="005569F9">
            <w:pPr>
              <w:pStyle w:val="a6"/>
              <w:rPr>
                <w:lang w:val="en-US"/>
              </w:rPr>
            </w:pPr>
            <w:r>
              <w:lastRenderedPageBreak/>
              <w:t>иной</w:t>
            </w:r>
            <w:r w:rsidRPr="00CA788E">
              <w:rPr>
                <w:lang w:val="en-US"/>
              </w:rPr>
              <w:t xml:space="preserve"> </w:t>
            </w:r>
            <w:r>
              <w:t>классификационный</w:t>
            </w:r>
            <w:r w:rsidRPr="00CA788E">
              <w:rPr>
                <w:lang w:val="en-US"/>
              </w:rPr>
              <w:t xml:space="preserve"> </w:t>
            </w:r>
            <w:r>
              <w:t>критерий</w:t>
            </w:r>
            <w:r w:rsidRPr="00CA788E">
              <w:rPr>
                <w:lang w:val="en-US"/>
              </w:rPr>
              <w:t>: mt001, mt002, mt003, mt004, mt005, mt006, mt010, mt012, mt013, mt015, mt016, mt017, mt018, mt019, mt020, mt023, mt024</w:t>
            </w:r>
          </w:p>
        </w:tc>
        <w:tc>
          <w:tcPr>
            <w:tcW w:w="1139" w:type="dxa"/>
            <w:tcBorders>
              <w:top w:val="nil"/>
              <w:left w:val="nil"/>
              <w:bottom w:val="nil"/>
              <w:right w:val="nil"/>
            </w:tcBorders>
          </w:tcPr>
          <w:p w14:paraId="5F8A1FA6" w14:textId="77777777" w:rsidR="006D5004" w:rsidRDefault="006D5004" w:rsidP="005569F9">
            <w:pPr>
              <w:pStyle w:val="a5"/>
              <w:jc w:val="center"/>
            </w:pPr>
            <w:r>
              <w:t>4,09</w:t>
            </w:r>
          </w:p>
        </w:tc>
      </w:tr>
      <w:tr w:rsidR="006D5004" w14:paraId="3DA730C2" w14:textId="77777777" w:rsidTr="00811254">
        <w:tc>
          <w:tcPr>
            <w:tcW w:w="740" w:type="dxa"/>
            <w:tcBorders>
              <w:top w:val="nil"/>
              <w:left w:val="nil"/>
              <w:bottom w:val="nil"/>
              <w:right w:val="nil"/>
            </w:tcBorders>
          </w:tcPr>
          <w:p w14:paraId="3252FC9A" w14:textId="77777777" w:rsidR="006D5004" w:rsidRDefault="006D5004" w:rsidP="005569F9">
            <w:pPr>
              <w:pStyle w:val="a5"/>
              <w:jc w:val="center"/>
            </w:pPr>
            <w:r>
              <w:lastRenderedPageBreak/>
              <w:t>ds19.060</w:t>
            </w:r>
          </w:p>
        </w:tc>
        <w:tc>
          <w:tcPr>
            <w:tcW w:w="1737" w:type="dxa"/>
            <w:tcBorders>
              <w:top w:val="nil"/>
              <w:left w:val="nil"/>
              <w:bottom w:val="nil"/>
              <w:right w:val="nil"/>
            </w:tcBorders>
          </w:tcPr>
          <w:p w14:paraId="34B166D4" w14:textId="77777777" w:rsidR="006D5004" w:rsidRDefault="006D5004" w:rsidP="005569F9">
            <w:pPr>
              <w:pStyle w:val="a6"/>
            </w:pPr>
            <w:r>
              <w:t>Лучевая терапия в сочетании с лекарственной терапией (уровень 3)</w:t>
            </w:r>
          </w:p>
        </w:tc>
        <w:tc>
          <w:tcPr>
            <w:tcW w:w="2328" w:type="dxa"/>
            <w:tcBorders>
              <w:top w:val="nil"/>
              <w:left w:val="nil"/>
              <w:bottom w:val="nil"/>
              <w:right w:val="nil"/>
            </w:tcBorders>
          </w:tcPr>
          <w:p w14:paraId="14C2A66A" w14:textId="77777777" w:rsidR="006D5004" w:rsidRDefault="006D5004" w:rsidP="005569F9">
            <w:pPr>
              <w:pStyle w:val="a5"/>
              <w:jc w:val="center"/>
            </w:pPr>
            <w:r>
              <w:t>-</w:t>
            </w:r>
          </w:p>
        </w:tc>
        <w:tc>
          <w:tcPr>
            <w:tcW w:w="2039" w:type="dxa"/>
            <w:tcBorders>
              <w:top w:val="nil"/>
              <w:left w:val="nil"/>
              <w:bottom w:val="nil"/>
              <w:right w:val="nil"/>
            </w:tcBorders>
          </w:tcPr>
          <w:p w14:paraId="0A76EA5B" w14:textId="77777777" w:rsidR="006D5004" w:rsidRDefault="006D5004" w:rsidP="005569F9">
            <w:pPr>
              <w:pStyle w:val="a6"/>
            </w:pPr>
            <w:r>
              <w:t>A07.30.009, A07.30.009.001</w:t>
            </w:r>
          </w:p>
        </w:tc>
        <w:tc>
          <w:tcPr>
            <w:tcW w:w="1573" w:type="dxa"/>
            <w:tcBorders>
              <w:top w:val="nil"/>
              <w:left w:val="nil"/>
              <w:bottom w:val="nil"/>
              <w:right w:val="nil"/>
            </w:tcBorders>
          </w:tcPr>
          <w:p w14:paraId="0F09613B" w14:textId="77777777" w:rsidR="006D5004" w:rsidRDefault="006D5004" w:rsidP="005569F9">
            <w:pPr>
              <w:pStyle w:val="a6"/>
            </w:pPr>
            <w:r>
              <w:t>иной классификационный критерий: mt001, mt002, mt003, mt004, mt005, mt006, mt010, mt012, mt013, mt015, mt016, mt017, mt018, mt019, mt020, mt023, mt024</w:t>
            </w:r>
          </w:p>
        </w:tc>
        <w:tc>
          <w:tcPr>
            <w:tcW w:w="1139" w:type="dxa"/>
            <w:tcBorders>
              <w:top w:val="nil"/>
              <w:left w:val="nil"/>
              <w:bottom w:val="nil"/>
              <w:right w:val="nil"/>
            </w:tcBorders>
          </w:tcPr>
          <w:p w14:paraId="75E3C270" w14:textId="77777777" w:rsidR="006D5004" w:rsidRDefault="006D5004" w:rsidP="005569F9">
            <w:pPr>
              <w:pStyle w:val="a5"/>
              <w:jc w:val="center"/>
            </w:pPr>
            <w:r>
              <w:t>4,96</w:t>
            </w:r>
          </w:p>
        </w:tc>
      </w:tr>
      <w:tr w:rsidR="006D5004" w14:paraId="02904EE0" w14:textId="77777777" w:rsidTr="00811254">
        <w:tc>
          <w:tcPr>
            <w:tcW w:w="740" w:type="dxa"/>
            <w:tcBorders>
              <w:top w:val="nil"/>
              <w:left w:val="nil"/>
              <w:bottom w:val="nil"/>
              <w:right w:val="nil"/>
            </w:tcBorders>
          </w:tcPr>
          <w:p w14:paraId="520655DF" w14:textId="77777777" w:rsidR="006D5004" w:rsidRDefault="006D5004" w:rsidP="005569F9">
            <w:pPr>
              <w:pStyle w:val="a5"/>
              <w:jc w:val="center"/>
            </w:pPr>
            <w:r>
              <w:t>ds19.061</w:t>
            </w:r>
          </w:p>
        </w:tc>
        <w:tc>
          <w:tcPr>
            <w:tcW w:w="1737" w:type="dxa"/>
            <w:tcBorders>
              <w:top w:val="nil"/>
              <w:left w:val="nil"/>
              <w:bottom w:val="nil"/>
              <w:right w:val="nil"/>
            </w:tcBorders>
          </w:tcPr>
          <w:p w14:paraId="58192C38" w14:textId="77777777" w:rsidR="006D5004" w:rsidRDefault="006D5004" w:rsidP="005569F9">
            <w:pPr>
              <w:pStyle w:val="a6"/>
            </w:pPr>
            <w:r>
              <w:t>Лучевая терапия в сочетании с лекарственной терапией (уровень 4)</w:t>
            </w:r>
          </w:p>
        </w:tc>
        <w:tc>
          <w:tcPr>
            <w:tcW w:w="2328" w:type="dxa"/>
            <w:tcBorders>
              <w:top w:val="nil"/>
              <w:left w:val="nil"/>
              <w:bottom w:val="nil"/>
              <w:right w:val="nil"/>
            </w:tcBorders>
          </w:tcPr>
          <w:p w14:paraId="58C242E0" w14:textId="77777777" w:rsidR="006D5004" w:rsidRDefault="006D5004" w:rsidP="005569F9">
            <w:pPr>
              <w:pStyle w:val="a5"/>
              <w:jc w:val="center"/>
            </w:pPr>
            <w:r>
              <w:t>-</w:t>
            </w:r>
          </w:p>
        </w:tc>
        <w:tc>
          <w:tcPr>
            <w:tcW w:w="2039" w:type="dxa"/>
            <w:tcBorders>
              <w:top w:val="nil"/>
              <w:left w:val="nil"/>
              <w:bottom w:val="nil"/>
              <w:right w:val="nil"/>
            </w:tcBorders>
          </w:tcPr>
          <w:p w14:paraId="2F8C5FBF" w14:textId="77777777" w:rsidR="006D5004" w:rsidRPr="00CA788E" w:rsidRDefault="006D5004" w:rsidP="005569F9">
            <w:pPr>
              <w:pStyle w:val="a6"/>
              <w:rPr>
                <w:lang w:val="en-US"/>
              </w:rPr>
            </w:pPr>
            <w:r w:rsidRPr="00CA788E">
              <w:rPr>
                <w:lang w:val="en-US"/>
              </w:rPr>
              <w:t>A06.01.007.001, A06.03.065, A06.04.018, A06.08.008, A06.09.009, A06.11.003, A06.20.007, A06.23.005, A07.01.004, A07.03.002.001, A07.03.002.002, A07.06.002.001, A07.06.002.002, A07.06.004, A07.07.001.001, A07.07.001.00</w:t>
            </w:r>
            <w:r w:rsidRPr="00CA788E">
              <w:rPr>
                <w:lang w:val="en-US"/>
              </w:rPr>
              <w:lastRenderedPageBreak/>
              <w:t xml:space="preserve">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rsidRPr="00CA788E">
              <w:rPr>
                <w:lang w:val="en-US"/>
              </w:rPr>
              <w:lastRenderedPageBreak/>
              <w:t>A07.23.001.002, A07.23.002, A07.26.002, A07.28.001.001, A07.28.001.002, A07.30.002, A07.30.009, A07.30.009.001, A07.30.025.001, A07.30.025.002</w:t>
            </w:r>
          </w:p>
        </w:tc>
        <w:tc>
          <w:tcPr>
            <w:tcW w:w="1573" w:type="dxa"/>
            <w:tcBorders>
              <w:top w:val="nil"/>
              <w:left w:val="nil"/>
              <w:bottom w:val="nil"/>
              <w:right w:val="nil"/>
            </w:tcBorders>
          </w:tcPr>
          <w:p w14:paraId="3741EA18" w14:textId="77777777" w:rsidR="006D5004" w:rsidRDefault="006D5004" w:rsidP="005569F9">
            <w:pPr>
              <w:pStyle w:val="a6"/>
            </w:pPr>
            <w:r>
              <w:lastRenderedPageBreak/>
              <w:t>иной классификационный критерий: mt008, mt014, mt021, mt022</w:t>
            </w:r>
          </w:p>
        </w:tc>
        <w:tc>
          <w:tcPr>
            <w:tcW w:w="1139" w:type="dxa"/>
            <w:tcBorders>
              <w:top w:val="nil"/>
              <w:left w:val="nil"/>
              <w:bottom w:val="nil"/>
              <w:right w:val="nil"/>
            </w:tcBorders>
          </w:tcPr>
          <w:p w14:paraId="76BE6E09" w14:textId="77777777" w:rsidR="006D5004" w:rsidRDefault="006D5004" w:rsidP="005569F9">
            <w:pPr>
              <w:pStyle w:val="a5"/>
              <w:jc w:val="center"/>
            </w:pPr>
            <w:r>
              <w:t>13,27</w:t>
            </w:r>
          </w:p>
        </w:tc>
      </w:tr>
      <w:tr w:rsidR="006D5004" w14:paraId="391CD53F" w14:textId="77777777" w:rsidTr="00811254">
        <w:tc>
          <w:tcPr>
            <w:tcW w:w="740" w:type="dxa"/>
            <w:tcBorders>
              <w:top w:val="nil"/>
              <w:left w:val="nil"/>
              <w:bottom w:val="nil"/>
              <w:right w:val="nil"/>
            </w:tcBorders>
          </w:tcPr>
          <w:p w14:paraId="752EA7BC" w14:textId="77777777" w:rsidR="006D5004" w:rsidRDefault="006D5004" w:rsidP="005569F9">
            <w:pPr>
              <w:pStyle w:val="a5"/>
              <w:jc w:val="center"/>
            </w:pPr>
            <w:r>
              <w:lastRenderedPageBreak/>
              <w:t>ds19.062</w:t>
            </w:r>
          </w:p>
        </w:tc>
        <w:tc>
          <w:tcPr>
            <w:tcW w:w="1737" w:type="dxa"/>
            <w:tcBorders>
              <w:top w:val="nil"/>
              <w:left w:val="nil"/>
              <w:bottom w:val="nil"/>
              <w:right w:val="nil"/>
            </w:tcBorders>
          </w:tcPr>
          <w:p w14:paraId="19E5D8A1" w14:textId="77777777" w:rsidR="006D5004" w:rsidRDefault="006D5004" w:rsidP="005569F9">
            <w:pPr>
              <w:pStyle w:val="a6"/>
            </w:pPr>
            <w:r>
              <w:t>Лучевая терапия в сочетании с лекарственной терапией (уровень 5)</w:t>
            </w:r>
          </w:p>
        </w:tc>
        <w:tc>
          <w:tcPr>
            <w:tcW w:w="2328" w:type="dxa"/>
            <w:tcBorders>
              <w:top w:val="nil"/>
              <w:left w:val="nil"/>
              <w:bottom w:val="nil"/>
              <w:right w:val="nil"/>
            </w:tcBorders>
          </w:tcPr>
          <w:p w14:paraId="21B45050" w14:textId="77777777" w:rsidR="006D5004" w:rsidRDefault="006D5004" w:rsidP="005569F9">
            <w:pPr>
              <w:pStyle w:val="a5"/>
              <w:jc w:val="center"/>
            </w:pPr>
            <w:r>
              <w:t>-</w:t>
            </w:r>
          </w:p>
        </w:tc>
        <w:tc>
          <w:tcPr>
            <w:tcW w:w="2039" w:type="dxa"/>
            <w:tcBorders>
              <w:top w:val="nil"/>
              <w:left w:val="nil"/>
              <w:bottom w:val="nil"/>
              <w:right w:val="nil"/>
            </w:tcBorders>
          </w:tcPr>
          <w:p w14:paraId="1D79CCE7" w14:textId="77777777" w:rsidR="006D5004" w:rsidRPr="00CA788E" w:rsidRDefault="006D5004" w:rsidP="005569F9">
            <w:pPr>
              <w:pStyle w:val="a6"/>
              <w:rPr>
                <w:lang w:val="en-US"/>
              </w:rPr>
            </w:pPr>
            <w:r w:rsidRPr="00CA788E">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w:t>
            </w:r>
            <w:r w:rsidRPr="00CA788E">
              <w:rPr>
                <w:lang w:val="en-US"/>
              </w:rPr>
              <w:lastRenderedPageBreak/>
              <w:t>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p w14:paraId="64B68A77" w14:textId="77777777" w:rsidR="006D5004" w:rsidRPr="00CA788E" w:rsidRDefault="006D5004" w:rsidP="005569F9">
            <w:pPr>
              <w:pStyle w:val="a5"/>
              <w:rPr>
                <w:lang w:val="en-US"/>
              </w:rPr>
            </w:pPr>
          </w:p>
        </w:tc>
        <w:tc>
          <w:tcPr>
            <w:tcW w:w="1573" w:type="dxa"/>
            <w:tcBorders>
              <w:top w:val="nil"/>
              <w:left w:val="nil"/>
              <w:bottom w:val="nil"/>
              <w:right w:val="nil"/>
            </w:tcBorders>
          </w:tcPr>
          <w:p w14:paraId="49EADB2F" w14:textId="77777777" w:rsidR="006D5004" w:rsidRDefault="006D5004" w:rsidP="005569F9">
            <w:pPr>
              <w:pStyle w:val="a6"/>
            </w:pPr>
            <w:r>
              <w:lastRenderedPageBreak/>
              <w:t>иной классификационный критерий: mt007, mt009, mt011</w:t>
            </w:r>
          </w:p>
        </w:tc>
        <w:tc>
          <w:tcPr>
            <w:tcW w:w="1139" w:type="dxa"/>
            <w:tcBorders>
              <w:top w:val="nil"/>
              <w:left w:val="nil"/>
              <w:bottom w:val="nil"/>
              <w:right w:val="nil"/>
            </w:tcBorders>
          </w:tcPr>
          <w:p w14:paraId="51E77FC0" w14:textId="77777777" w:rsidR="006D5004" w:rsidRDefault="006D5004" w:rsidP="005569F9">
            <w:pPr>
              <w:pStyle w:val="a5"/>
              <w:jc w:val="center"/>
            </w:pPr>
            <w:r>
              <w:t>25,33</w:t>
            </w:r>
          </w:p>
        </w:tc>
      </w:tr>
      <w:tr w:rsidR="006D5004" w14:paraId="6617EEA5" w14:textId="77777777" w:rsidTr="00811254">
        <w:tc>
          <w:tcPr>
            <w:tcW w:w="740" w:type="dxa"/>
            <w:tcBorders>
              <w:top w:val="nil"/>
              <w:left w:val="nil"/>
              <w:bottom w:val="nil"/>
              <w:right w:val="nil"/>
            </w:tcBorders>
          </w:tcPr>
          <w:p w14:paraId="222DAC54" w14:textId="77777777" w:rsidR="006D5004" w:rsidRDefault="006D5004" w:rsidP="005569F9">
            <w:pPr>
              <w:pStyle w:val="a5"/>
              <w:jc w:val="center"/>
            </w:pPr>
            <w:r>
              <w:lastRenderedPageBreak/>
              <w:t>ds19.063</w:t>
            </w:r>
          </w:p>
        </w:tc>
        <w:tc>
          <w:tcPr>
            <w:tcW w:w="1737" w:type="dxa"/>
            <w:tcBorders>
              <w:top w:val="nil"/>
              <w:left w:val="nil"/>
              <w:bottom w:val="nil"/>
              <w:right w:val="nil"/>
            </w:tcBorders>
          </w:tcPr>
          <w:p w14:paraId="4D38CF35" w14:textId="77777777" w:rsidR="006D5004" w:rsidRDefault="006D5004" w:rsidP="005569F9">
            <w:pPr>
              <w:pStyle w:val="a6"/>
            </w:pPr>
            <w:r>
              <w:t>ЗНО лимфоидной и кроветворной тканей без специального противоопухолевого лечения (уровень 1)</w:t>
            </w:r>
            <w:r>
              <w:rPr>
                <w:vertAlign w:val="superscript"/>
              </w:rPr>
              <w:t> ***</w:t>
            </w:r>
          </w:p>
        </w:tc>
        <w:tc>
          <w:tcPr>
            <w:tcW w:w="2328" w:type="dxa"/>
            <w:tcBorders>
              <w:top w:val="nil"/>
              <w:left w:val="nil"/>
              <w:bottom w:val="nil"/>
              <w:right w:val="nil"/>
            </w:tcBorders>
          </w:tcPr>
          <w:p w14:paraId="1772030A" w14:textId="77777777" w:rsidR="006D5004" w:rsidRDefault="006D5004" w:rsidP="005569F9">
            <w:pPr>
              <w:pStyle w:val="a6"/>
            </w:pPr>
            <w:r>
              <w:t>C81-C96, D45-D47</w:t>
            </w:r>
          </w:p>
        </w:tc>
        <w:tc>
          <w:tcPr>
            <w:tcW w:w="2039" w:type="dxa"/>
            <w:tcBorders>
              <w:top w:val="nil"/>
              <w:left w:val="nil"/>
              <w:bottom w:val="nil"/>
              <w:right w:val="nil"/>
            </w:tcBorders>
          </w:tcPr>
          <w:p w14:paraId="0BEB67DC" w14:textId="77777777" w:rsidR="006D5004" w:rsidRDefault="006D5004" w:rsidP="005569F9">
            <w:pPr>
              <w:pStyle w:val="a5"/>
              <w:jc w:val="center"/>
            </w:pPr>
            <w:r>
              <w:t>-</w:t>
            </w:r>
          </w:p>
        </w:tc>
        <w:tc>
          <w:tcPr>
            <w:tcW w:w="1573" w:type="dxa"/>
            <w:tcBorders>
              <w:top w:val="nil"/>
              <w:left w:val="nil"/>
              <w:bottom w:val="nil"/>
              <w:right w:val="nil"/>
            </w:tcBorders>
          </w:tcPr>
          <w:p w14:paraId="60FC1280" w14:textId="77777777" w:rsidR="006D5004" w:rsidRDefault="006D5004" w:rsidP="005569F9">
            <w:pPr>
              <w:pStyle w:val="a6"/>
            </w:pPr>
            <w:r>
              <w:t>длительность: до 3 дней включительно</w:t>
            </w:r>
          </w:p>
        </w:tc>
        <w:tc>
          <w:tcPr>
            <w:tcW w:w="1139" w:type="dxa"/>
            <w:tcBorders>
              <w:top w:val="nil"/>
              <w:left w:val="nil"/>
              <w:bottom w:val="nil"/>
              <w:right w:val="nil"/>
            </w:tcBorders>
          </w:tcPr>
          <w:p w14:paraId="415E9F74" w14:textId="77777777" w:rsidR="006D5004" w:rsidRDefault="006D5004" w:rsidP="005569F9">
            <w:pPr>
              <w:pStyle w:val="a5"/>
              <w:jc w:val="center"/>
            </w:pPr>
            <w:r>
              <w:t>0,21</w:t>
            </w:r>
          </w:p>
        </w:tc>
      </w:tr>
      <w:tr w:rsidR="006D5004" w14:paraId="6D56EC2A" w14:textId="77777777" w:rsidTr="00811254">
        <w:tc>
          <w:tcPr>
            <w:tcW w:w="740" w:type="dxa"/>
            <w:tcBorders>
              <w:top w:val="nil"/>
              <w:left w:val="nil"/>
              <w:bottom w:val="nil"/>
              <w:right w:val="nil"/>
            </w:tcBorders>
          </w:tcPr>
          <w:p w14:paraId="3F2B110D" w14:textId="77777777" w:rsidR="006D5004" w:rsidRDefault="006D5004" w:rsidP="005569F9">
            <w:pPr>
              <w:pStyle w:val="a5"/>
              <w:jc w:val="center"/>
            </w:pPr>
            <w:r>
              <w:t>ds19.064</w:t>
            </w:r>
          </w:p>
        </w:tc>
        <w:tc>
          <w:tcPr>
            <w:tcW w:w="1737" w:type="dxa"/>
            <w:tcBorders>
              <w:top w:val="nil"/>
              <w:left w:val="nil"/>
              <w:bottom w:val="nil"/>
              <w:right w:val="nil"/>
            </w:tcBorders>
          </w:tcPr>
          <w:p w14:paraId="7239E2C8" w14:textId="77777777" w:rsidR="006D5004" w:rsidRDefault="006D5004" w:rsidP="005569F9">
            <w:pPr>
              <w:pStyle w:val="a6"/>
            </w:pPr>
            <w:r>
              <w:t>ЗНО лимфоидной и кроветворной тканей без специального противоопухолевого лечения (уровень 2)</w:t>
            </w:r>
            <w:r>
              <w:rPr>
                <w:vertAlign w:val="superscript"/>
              </w:rPr>
              <w:t> ***</w:t>
            </w:r>
          </w:p>
        </w:tc>
        <w:tc>
          <w:tcPr>
            <w:tcW w:w="2328" w:type="dxa"/>
            <w:tcBorders>
              <w:top w:val="nil"/>
              <w:left w:val="nil"/>
              <w:bottom w:val="nil"/>
              <w:right w:val="nil"/>
            </w:tcBorders>
          </w:tcPr>
          <w:p w14:paraId="31BE024D" w14:textId="77777777" w:rsidR="006D5004" w:rsidRDefault="006D5004" w:rsidP="005569F9">
            <w:pPr>
              <w:pStyle w:val="a6"/>
            </w:pPr>
            <w:r>
              <w:t>C81-C96, D45-D47</w:t>
            </w:r>
          </w:p>
        </w:tc>
        <w:tc>
          <w:tcPr>
            <w:tcW w:w="2039" w:type="dxa"/>
            <w:tcBorders>
              <w:top w:val="nil"/>
              <w:left w:val="nil"/>
              <w:bottom w:val="nil"/>
              <w:right w:val="nil"/>
            </w:tcBorders>
          </w:tcPr>
          <w:p w14:paraId="616B1053" w14:textId="77777777" w:rsidR="006D5004" w:rsidRDefault="006D5004" w:rsidP="005569F9">
            <w:pPr>
              <w:pStyle w:val="a5"/>
              <w:jc w:val="center"/>
            </w:pPr>
            <w:r>
              <w:t>-</w:t>
            </w:r>
          </w:p>
        </w:tc>
        <w:tc>
          <w:tcPr>
            <w:tcW w:w="1573" w:type="dxa"/>
            <w:tcBorders>
              <w:top w:val="nil"/>
              <w:left w:val="nil"/>
              <w:bottom w:val="nil"/>
              <w:right w:val="nil"/>
            </w:tcBorders>
          </w:tcPr>
          <w:p w14:paraId="635E1D83" w14:textId="77777777" w:rsidR="006D5004" w:rsidRDefault="006D5004" w:rsidP="005569F9">
            <w:pPr>
              <w:pStyle w:val="a6"/>
            </w:pPr>
            <w:r>
              <w:t>длительность: от 4 до 10 дней включительно</w:t>
            </w:r>
          </w:p>
        </w:tc>
        <w:tc>
          <w:tcPr>
            <w:tcW w:w="1139" w:type="dxa"/>
            <w:tcBorders>
              <w:top w:val="nil"/>
              <w:left w:val="nil"/>
              <w:bottom w:val="nil"/>
              <w:right w:val="nil"/>
            </w:tcBorders>
          </w:tcPr>
          <w:p w14:paraId="2C9F10DE" w14:textId="77777777" w:rsidR="006D5004" w:rsidRDefault="006D5004" w:rsidP="005569F9">
            <w:pPr>
              <w:pStyle w:val="a5"/>
              <w:jc w:val="center"/>
            </w:pPr>
            <w:r>
              <w:t>0,72</w:t>
            </w:r>
          </w:p>
        </w:tc>
      </w:tr>
      <w:tr w:rsidR="006D5004" w14:paraId="1AAAA2F4" w14:textId="77777777" w:rsidTr="00811254">
        <w:tc>
          <w:tcPr>
            <w:tcW w:w="740" w:type="dxa"/>
            <w:tcBorders>
              <w:top w:val="nil"/>
              <w:left w:val="nil"/>
              <w:bottom w:val="nil"/>
              <w:right w:val="nil"/>
            </w:tcBorders>
          </w:tcPr>
          <w:p w14:paraId="3AAEE717" w14:textId="77777777" w:rsidR="006D5004" w:rsidRDefault="006D5004" w:rsidP="005569F9">
            <w:pPr>
              <w:pStyle w:val="a5"/>
              <w:jc w:val="center"/>
            </w:pPr>
            <w:r>
              <w:t>ds19.065</w:t>
            </w:r>
          </w:p>
        </w:tc>
        <w:tc>
          <w:tcPr>
            <w:tcW w:w="1737" w:type="dxa"/>
            <w:tcBorders>
              <w:top w:val="nil"/>
              <w:left w:val="nil"/>
              <w:bottom w:val="nil"/>
              <w:right w:val="nil"/>
            </w:tcBorders>
          </w:tcPr>
          <w:p w14:paraId="62E4437B" w14:textId="77777777" w:rsidR="006D5004" w:rsidRDefault="006D5004" w:rsidP="005569F9">
            <w:pPr>
              <w:pStyle w:val="a6"/>
            </w:pPr>
            <w:r>
              <w:t>ЗНО лимфоидной и кроветворной тканей без специального противоопухолевого лечения (уровень 3)</w:t>
            </w:r>
            <w:r>
              <w:rPr>
                <w:vertAlign w:val="superscript"/>
              </w:rPr>
              <w:t> ***</w:t>
            </w:r>
          </w:p>
        </w:tc>
        <w:tc>
          <w:tcPr>
            <w:tcW w:w="2328" w:type="dxa"/>
            <w:tcBorders>
              <w:top w:val="nil"/>
              <w:left w:val="nil"/>
              <w:bottom w:val="nil"/>
              <w:right w:val="nil"/>
            </w:tcBorders>
          </w:tcPr>
          <w:p w14:paraId="69FDB5A0" w14:textId="77777777" w:rsidR="006D5004" w:rsidRDefault="006D5004" w:rsidP="005569F9">
            <w:pPr>
              <w:pStyle w:val="a6"/>
            </w:pPr>
            <w:r>
              <w:t>C81-C96, D45-D47</w:t>
            </w:r>
          </w:p>
        </w:tc>
        <w:tc>
          <w:tcPr>
            <w:tcW w:w="2039" w:type="dxa"/>
            <w:tcBorders>
              <w:top w:val="nil"/>
              <w:left w:val="nil"/>
              <w:bottom w:val="nil"/>
              <w:right w:val="nil"/>
            </w:tcBorders>
          </w:tcPr>
          <w:p w14:paraId="452DA333" w14:textId="77777777" w:rsidR="006D5004" w:rsidRDefault="006D5004" w:rsidP="005569F9">
            <w:pPr>
              <w:pStyle w:val="a5"/>
              <w:jc w:val="center"/>
            </w:pPr>
            <w:r>
              <w:t>-</w:t>
            </w:r>
          </w:p>
        </w:tc>
        <w:tc>
          <w:tcPr>
            <w:tcW w:w="1573" w:type="dxa"/>
            <w:tcBorders>
              <w:top w:val="nil"/>
              <w:left w:val="nil"/>
              <w:bottom w:val="nil"/>
              <w:right w:val="nil"/>
            </w:tcBorders>
          </w:tcPr>
          <w:p w14:paraId="02DAC0D6" w14:textId="77777777" w:rsidR="006D5004" w:rsidRDefault="006D5004" w:rsidP="005569F9">
            <w:pPr>
              <w:pStyle w:val="a6"/>
            </w:pPr>
            <w:r>
              <w:t>длительность: от 11 до 20 дней включительно</w:t>
            </w:r>
          </w:p>
        </w:tc>
        <w:tc>
          <w:tcPr>
            <w:tcW w:w="1139" w:type="dxa"/>
            <w:tcBorders>
              <w:top w:val="nil"/>
              <w:left w:val="nil"/>
              <w:bottom w:val="nil"/>
              <w:right w:val="nil"/>
            </w:tcBorders>
          </w:tcPr>
          <w:p w14:paraId="1D247509" w14:textId="77777777" w:rsidR="006D5004" w:rsidRDefault="006D5004" w:rsidP="005569F9">
            <w:pPr>
              <w:pStyle w:val="a5"/>
              <w:jc w:val="center"/>
            </w:pPr>
            <w:r>
              <w:t>1,81</w:t>
            </w:r>
          </w:p>
        </w:tc>
      </w:tr>
      <w:tr w:rsidR="006D5004" w14:paraId="366257BB" w14:textId="77777777" w:rsidTr="00811254">
        <w:tc>
          <w:tcPr>
            <w:tcW w:w="740" w:type="dxa"/>
            <w:tcBorders>
              <w:top w:val="nil"/>
              <w:left w:val="nil"/>
              <w:bottom w:val="nil"/>
              <w:right w:val="nil"/>
            </w:tcBorders>
          </w:tcPr>
          <w:p w14:paraId="1F3A3C77" w14:textId="77777777" w:rsidR="006D5004" w:rsidRDefault="006D5004" w:rsidP="005569F9">
            <w:pPr>
              <w:pStyle w:val="a5"/>
              <w:jc w:val="center"/>
            </w:pPr>
            <w:r>
              <w:t>ds19.066</w:t>
            </w:r>
          </w:p>
        </w:tc>
        <w:tc>
          <w:tcPr>
            <w:tcW w:w="1737" w:type="dxa"/>
            <w:tcBorders>
              <w:top w:val="nil"/>
              <w:left w:val="nil"/>
              <w:bottom w:val="nil"/>
              <w:right w:val="nil"/>
            </w:tcBorders>
          </w:tcPr>
          <w:p w14:paraId="182E6232" w14:textId="77777777" w:rsidR="006D5004" w:rsidRDefault="006D5004" w:rsidP="005569F9">
            <w:pPr>
              <w:pStyle w:val="a6"/>
            </w:pPr>
            <w:r>
              <w:t xml:space="preserve">ЗНО лимфоидной и кроветворной тканей без специального противоопухолевого лечения (уровень </w:t>
            </w:r>
            <w:r>
              <w:lastRenderedPageBreak/>
              <w:t>4)</w:t>
            </w:r>
            <w:r>
              <w:rPr>
                <w:vertAlign w:val="superscript"/>
              </w:rPr>
              <w:t> ***</w:t>
            </w:r>
          </w:p>
        </w:tc>
        <w:tc>
          <w:tcPr>
            <w:tcW w:w="2328" w:type="dxa"/>
            <w:tcBorders>
              <w:top w:val="nil"/>
              <w:left w:val="nil"/>
              <w:bottom w:val="nil"/>
              <w:right w:val="nil"/>
            </w:tcBorders>
          </w:tcPr>
          <w:p w14:paraId="4679DE26" w14:textId="77777777" w:rsidR="006D5004" w:rsidRDefault="006D5004" w:rsidP="005569F9">
            <w:pPr>
              <w:pStyle w:val="a6"/>
            </w:pPr>
            <w:r>
              <w:lastRenderedPageBreak/>
              <w:t>C81-C96, D45-D47</w:t>
            </w:r>
          </w:p>
        </w:tc>
        <w:tc>
          <w:tcPr>
            <w:tcW w:w="2039" w:type="dxa"/>
            <w:tcBorders>
              <w:top w:val="nil"/>
              <w:left w:val="nil"/>
              <w:bottom w:val="nil"/>
              <w:right w:val="nil"/>
            </w:tcBorders>
          </w:tcPr>
          <w:p w14:paraId="4C4C244E" w14:textId="77777777" w:rsidR="006D5004" w:rsidRDefault="006D5004" w:rsidP="005569F9">
            <w:pPr>
              <w:pStyle w:val="a5"/>
              <w:jc w:val="center"/>
            </w:pPr>
            <w:r>
              <w:t>-</w:t>
            </w:r>
          </w:p>
        </w:tc>
        <w:tc>
          <w:tcPr>
            <w:tcW w:w="1573" w:type="dxa"/>
            <w:tcBorders>
              <w:top w:val="nil"/>
              <w:left w:val="nil"/>
              <w:bottom w:val="nil"/>
              <w:right w:val="nil"/>
            </w:tcBorders>
          </w:tcPr>
          <w:p w14:paraId="2019AFA3" w14:textId="77777777" w:rsidR="006D5004" w:rsidRDefault="006D5004" w:rsidP="005569F9">
            <w:pPr>
              <w:pStyle w:val="a6"/>
            </w:pPr>
            <w:r>
              <w:t>длительность: от 21 до 30 дней включительно</w:t>
            </w:r>
          </w:p>
        </w:tc>
        <w:tc>
          <w:tcPr>
            <w:tcW w:w="1139" w:type="dxa"/>
            <w:tcBorders>
              <w:top w:val="nil"/>
              <w:left w:val="nil"/>
              <w:bottom w:val="nil"/>
              <w:right w:val="nil"/>
            </w:tcBorders>
          </w:tcPr>
          <w:p w14:paraId="1473B7E4" w14:textId="77777777" w:rsidR="006D5004" w:rsidRDefault="006D5004" w:rsidP="005569F9">
            <w:pPr>
              <w:pStyle w:val="a5"/>
              <w:jc w:val="center"/>
            </w:pPr>
            <w:r>
              <w:t>2,96</w:t>
            </w:r>
          </w:p>
        </w:tc>
      </w:tr>
      <w:tr w:rsidR="006D5004" w14:paraId="2647636C" w14:textId="77777777" w:rsidTr="00811254">
        <w:tc>
          <w:tcPr>
            <w:tcW w:w="740" w:type="dxa"/>
            <w:tcBorders>
              <w:top w:val="nil"/>
              <w:left w:val="nil"/>
              <w:bottom w:val="nil"/>
              <w:right w:val="nil"/>
            </w:tcBorders>
          </w:tcPr>
          <w:p w14:paraId="75CC79B8" w14:textId="77777777" w:rsidR="006D5004" w:rsidRDefault="006D5004" w:rsidP="005569F9">
            <w:pPr>
              <w:pStyle w:val="a5"/>
              <w:jc w:val="center"/>
            </w:pPr>
            <w:r>
              <w:t>ds19.067</w:t>
            </w:r>
          </w:p>
        </w:tc>
        <w:tc>
          <w:tcPr>
            <w:tcW w:w="1737" w:type="dxa"/>
            <w:tcBorders>
              <w:top w:val="nil"/>
              <w:left w:val="nil"/>
              <w:bottom w:val="nil"/>
              <w:right w:val="nil"/>
            </w:tcBorders>
          </w:tcPr>
          <w:p w14:paraId="4066916A" w14:textId="77777777" w:rsidR="006D5004" w:rsidRDefault="006D5004" w:rsidP="005569F9">
            <w:pPr>
              <w:pStyle w:val="a6"/>
            </w:pPr>
            <w:r>
              <w:t>ЗНО лимфоидной и кроветворной тканей, лекарственная терапия, взрослые (уровень 1)</w:t>
            </w:r>
          </w:p>
        </w:tc>
        <w:tc>
          <w:tcPr>
            <w:tcW w:w="2328" w:type="dxa"/>
            <w:tcBorders>
              <w:top w:val="nil"/>
              <w:left w:val="nil"/>
              <w:bottom w:val="nil"/>
              <w:right w:val="nil"/>
            </w:tcBorders>
          </w:tcPr>
          <w:p w14:paraId="39E555DE" w14:textId="77777777" w:rsidR="006D5004" w:rsidRDefault="006D5004" w:rsidP="005569F9">
            <w:pPr>
              <w:pStyle w:val="a6"/>
            </w:pPr>
            <w:r>
              <w:t>C81-C96, D45-D47</w:t>
            </w:r>
          </w:p>
        </w:tc>
        <w:tc>
          <w:tcPr>
            <w:tcW w:w="2039" w:type="dxa"/>
            <w:tcBorders>
              <w:top w:val="nil"/>
              <w:left w:val="nil"/>
              <w:bottom w:val="nil"/>
              <w:right w:val="nil"/>
            </w:tcBorders>
          </w:tcPr>
          <w:p w14:paraId="2E1BEEA1" w14:textId="77777777" w:rsidR="006D5004" w:rsidRDefault="006D5004" w:rsidP="005569F9">
            <w:pPr>
              <w:pStyle w:val="a5"/>
              <w:jc w:val="center"/>
            </w:pPr>
            <w:r>
              <w:t>-</w:t>
            </w:r>
          </w:p>
        </w:tc>
        <w:tc>
          <w:tcPr>
            <w:tcW w:w="1573" w:type="dxa"/>
            <w:tcBorders>
              <w:top w:val="nil"/>
              <w:left w:val="nil"/>
              <w:bottom w:val="nil"/>
              <w:right w:val="nil"/>
            </w:tcBorders>
          </w:tcPr>
          <w:p w14:paraId="009E6D2F" w14:textId="77777777" w:rsidR="006D5004" w:rsidRDefault="006D5004" w:rsidP="005569F9">
            <w:pPr>
              <w:pStyle w:val="a6"/>
            </w:pPr>
            <w:r>
              <w:t>возрастная группа: старше 18 лет длительность: до 3 дней включительно иной классификационный критерий: gem</w:t>
            </w:r>
          </w:p>
        </w:tc>
        <w:tc>
          <w:tcPr>
            <w:tcW w:w="1139" w:type="dxa"/>
            <w:tcBorders>
              <w:top w:val="nil"/>
              <w:left w:val="nil"/>
              <w:bottom w:val="nil"/>
              <w:right w:val="nil"/>
            </w:tcBorders>
          </w:tcPr>
          <w:p w14:paraId="58CF5D9E" w14:textId="77777777" w:rsidR="006D5004" w:rsidRDefault="006D5004" w:rsidP="005569F9">
            <w:pPr>
              <w:pStyle w:val="a5"/>
              <w:jc w:val="center"/>
            </w:pPr>
            <w:r>
              <w:t>0,38</w:t>
            </w:r>
          </w:p>
        </w:tc>
      </w:tr>
      <w:tr w:rsidR="006D5004" w14:paraId="57486B1B" w14:textId="77777777" w:rsidTr="00811254">
        <w:tc>
          <w:tcPr>
            <w:tcW w:w="740" w:type="dxa"/>
            <w:tcBorders>
              <w:top w:val="nil"/>
              <w:left w:val="nil"/>
              <w:bottom w:val="nil"/>
              <w:right w:val="nil"/>
            </w:tcBorders>
          </w:tcPr>
          <w:p w14:paraId="1BBDF031" w14:textId="77777777" w:rsidR="006D5004" w:rsidRDefault="006D5004" w:rsidP="005569F9">
            <w:pPr>
              <w:pStyle w:val="a5"/>
              <w:jc w:val="center"/>
            </w:pPr>
            <w:r>
              <w:t>ds19.068</w:t>
            </w:r>
          </w:p>
        </w:tc>
        <w:tc>
          <w:tcPr>
            <w:tcW w:w="1737" w:type="dxa"/>
            <w:tcBorders>
              <w:top w:val="nil"/>
              <w:left w:val="nil"/>
              <w:bottom w:val="nil"/>
              <w:right w:val="nil"/>
            </w:tcBorders>
          </w:tcPr>
          <w:p w14:paraId="60B445FD" w14:textId="77777777" w:rsidR="006D5004" w:rsidRDefault="006D5004" w:rsidP="005569F9">
            <w:pPr>
              <w:pStyle w:val="a6"/>
            </w:pPr>
            <w:r>
              <w:t>ЗНО лимфоидной и кроветворной тканей, лекарственная терапия, взрослые (уровень 2)</w:t>
            </w:r>
          </w:p>
        </w:tc>
        <w:tc>
          <w:tcPr>
            <w:tcW w:w="2328" w:type="dxa"/>
            <w:tcBorders>
              <w:top w:val="nil"/>
              <w:left w:val="nil"/>
              <w:bottom w:val="nil"/>
              <w:right w:val="nil"/>
            </w:tcBorders>
          </w:tcPr>
          <w:p w14:paraId="7EEDF1F8" w14:textId="77777777" w:rsidR="006D5004" w:rsidRDefault="006D5004" w:rsidP="005569F9">
            <w:pPr>
              <w:pStyle w:val="a6"/>
            </w:pPr>
            <w:r>
              <w:t>C81-C96, D45-D47</w:t>
            </w:r>
          </w:p>
        </w:tc>
        <w:tc>
          <w:tcPr>
            <w:tcW w:w="2039" w:type="dxa"/>
            <w:tcBorders>
              <w:top w:val="nil"/>
              <w:left w:val="nil"/>
              <w:bottom w:val="nil"/>
              <w:right w:val="nil"/>
            </w:tcBorders>
          </w:tcPr>
          <w:p w14:paraId="0968A8FD" w14:textId="77777777" w:rsidR="006D5004" w:rsidRDefault="006D5004" w:rsidP="005569F9">
            <w:pPr>
              <w:pStyle w:val="a5"/>
              <w:jc w:val="center"/>
            </w:pPr>
            <w:r>
              <w:t>-</w:t>
            </w:r>
          </w:p>
        </w:tc>
        <w:tc>
          <w:tcPr>
            <w:tcW w:w="1573" w:type="dxa"/>
            <w:tcBorders>
              <w:top w:val="nil"/>
              <w:left w:val="nil"/>
              <w:bottom w:val="nil"/>
              <w:right w:val="nil"/>
            </w:tcBorders>
          </w:tcPr>
          <w:p w14:paraId="0F27A8FC" w14:textId="77777777" w:rsidR="006D5004" w:rsidRDefault="006D5004" w:rsidP="005569F9">
            <w:pPr>
              <w:pStyle w:val="a6"/>
            </w:pPr>
            <w:r>
              <w:t>возрастная группа: старше 18 лет длительность: от 4 до 10 дней включительно</w:t>
            </w:r>
          </w:p>
          <w:p w14:paraId="7F8A926D" w14:textId="77777777" w:rsidR="006D5004" w:rsidRDefault="006D5004" w:rsidP="005569F9">
            <w:pPr>
              <w:pStyle w:val="a5"/>
            </w:pPr>
          </w:p>
          <w:p w14:paraId="0220595C" w14:textId="77777777" w:rsidR="006D5004" w:rsidRDefault="006D5004" w:rsidP="005569F9">
            <w:pPr>
              <w:pStyle w:val="a6"/>
            </w:pPr>
            <w:r>
              <w:t>иной классификационный критерий: gem</w:t>
            </w:r>
          </w:p>
        </w:tc>
        <w:tc>
          <w:tcPr>
            <w:tcW w:w="1139" w:type="dxa"/>
            <w:tcBorders>
              <w:top w:val="nil"/>
              <w:left w:val="nil"/>
              <w:bottom w:val="nil"/>
              <w:right w:val="nil"/>
            </w:tcBorders>
          </w:tcPr>
          <w:p w14:paraId="2E10D858" w14:textId="77777777" w:rsidR="006D5004" w:rsidRDefault="006D5004" w:rsidP="005569F9">
            <w:pPr>
              <w:pStyle w:val="a5"/>
              <w:jc w:val="center"/>
            </w:pPr>
            <w:r>
              <w:t>1,45</w:t>
            </w:r>
          </w:p>
        </w:tc>
      </w:tr>
      <w:tr w:rsidR="006D5004" w14:paraId="33C6782E" w14:textId="77777777" w:rsidTr="00811254">
        <w:tc>
          <w:tcPr>
            <w:tcW w:w="740" w:type="dxa"/>
            <w:tcBorders>
              <w:top w:val="nil"/>
              <w:left w:val="nil"/>
              <w:bottom w:val="nil"/>
              <w:right w:val="nil"/>
            </w:tcBorders>
          </w:tcPr>
          <w:p w14:paraId="1041D210" w14:textId="77777777" w:rsidR="006D5004" w:rsidRDefault="006D5004" w:rsidP="005569F9">
            <w:pPr>
              <w:pStyle w:val="a5"/>
              <w:jc w:val="center"/>
            </w:pPr>
            <w:r>
              <w:t>ds19.069</w:t>
            </w:r>
          </w:p>
        </w:tc>
        <w:tc>
          <w:tcPr>
            <w:tcW w:w="1737" w:type="dxa"/>
            <w:tcBorders>
              <w:top w:val="nil"/>
              <w:left w:val="nil"/>
              <w:bottom w:val="nil"/>
              <w:right w:val="nil"/>
            </w:tcBorders>
          </w:tcPr>
          <w:p w14:paraId="48246ED4" w14:textId="77777777" w:rsidR="006D5004" w:rsidRDefault="006D5004" w:rsidP="005569F9">
            <w:pPr>
              <w:pStyle w:val="a6"/>
            </w:pPr>
            <w:r>
              <w:t>ЗНО лимфоидной и кроветворной тканей, лекарственная терапия, взрослые (уровень 3)</w:t>
            </w:r>
          </w:p>
        </w:tc>
        <w:tc>
          <w:tcPr>
            <w:tcW w:w="2328" w:type="dxa"/>
            <w:tcBorders>
              <w:top w:val="nil"/>
              <w:left w:val="nil"/>
              <w:bottom w:val="nil"/>
              <w:right w:val="nil"/>
            </w:tcBorders>
          </w:tcPr>
          <w:p w14:paraId="38BC8BA4" w14:textId="77777777" w:rsidR="006D5004" w:rsidRDefault="006D5004" w:rsidP="005569F9">
            <w:pPr>
              <w:pStyle w:val="a6"/>
            </w:pPr>
            <w:r>
              <w:t>C81-C96, D45-D47</w:t>
            </w:r>
          </w:p>
        </w:tc>
        <w:tc>
          <w:tcPr>
            <w:tcW w:w="2039" w:type="dxa"/>
            <w:tcBorders>
              <w:top w:val="nil"/>
              <w:left w:val="nil"/>
              <w:bottom w:val="nil"/>
              <w:right w:val="nil"/>
            </w:tcBorders>
          </w:tcPr>
          <w:p w14:paraId="3445D723" w14:textId="77777777" w:rsidR="006D5004" w:rsidRDefault="006D5004" w:rsidP="005569F9">
            <w:pPr>
              <w:pStyle w:val="a5"/>
              <w:jc w:val="center"/>
            </w:pPr>
            <w:r>
              <w:t>-</w:t>
            </w:r>
          </w:p>
        </w:tc>
        <w:tc>
          <w:tcPr>
            <w:tcW w:w="1573" w:type="dxa"/>
            <w:tcBorders>
              <w:top w:val="nil"/>
              <w:left w:val="nil"/>
              <w:bottom w:val="nil"/>
              <w:right w:val="nil"/>
            </w:tcBorders>
          </w:tcPr>
          <w:p w14:paraId="765B3B45" w14:textId="77777777" w:rsidR="006D5004" w:rsidRDefault="006D5004" w:rsidP="005569F9">
            <w:pPr>
              <w:pStyle w:val="a6"/>
            </w:pPr>
            <w:r>
              <w:t>возрастная группа: старше 18 лет длительность: от 11 до 20 дней включительно иной классификационный критерий: gem</w:t>
            </w:r>
          </w:p>
        </w:tc>
        <w:tc>
          <w:tcPr>
            <w:tcW w:w="1139" w:type="dxa"/>
            <w:tcBorders>
              <w:top w:val="nil"/>
              <w:left w:val="nil"/>
              <w:bottom w:val="nil"/>
              <w:right w:val="nil"/>
            </w:tcBorders>
          </w:tcPr>
          <w:p w14:paraId="24FDB2F0" w14:textId="77777777" w:rsidR="006D5004" w:rsidRDefault="006D5004" w:rsidP="005569F9">
            <w:pPr>
              <w:pStyle w:val="a5"/>
              <w:jc w:val="center"/>
            </w:pPr>
            <w:r>
              <w:t>3,04</w:t>
            </w:r>
          </w:p>
        </w:tc>
      </w:tr>
      <w:tr w:rsidR="006D5004" w14:paraId="575BC2E7" w14:textId="77777777" w:rsidTr="00811254">
        <w:tc>
          <w:tcPr>
            <w:tcW w:w="740" w:type="dxa"/>
            <w:tcBorders>
              <w:top w:val="nil"/>
              <w:left w:val="nil"/>
              <w:bottom w:val="nil"/>
              <w:right w:val="nil"/>
            </w:tcBorders>
          </w:tcPr>
          <w:p w14:paraId="5FFD5221" w14:textId="77777777" w:rsidR="006D5004" w:rsidRDefault="006D5004" w:rsidP="005569F9">
            <w:pPr>
              <w:pStyle w:val="a5"/>
              <w:jc w:val="center"/>
            </w:pPr>
            <w:r>
              <w:t>ds19.070</w:t>
            </w:r>
          </w:p>
        </w:tc>
        <w:tc>
          <w:tcPr>
            <w:tcW w:w="1737" w:type="dxa"/>
            <w:tcBorders>
              <w:top w:val="nil"/>
              <w:left w:val="nil"/>
              <w:bottom w:val="nil"/>
              <w:right w:val="nil"/>
            </w:tcBorders>
          </w:tcPr>
          <w:p w14:paraId="14449887" w14:textId="77777777" w:rsidR="006D5004" w:rsidRDefault="006D5004" w:rsidP="005569F9">
            <w:pPr>
              <w:pStyle w:val="a6"/>
            </w:pPr>
            <w:r>
              <w:t>ЗНО лимфоидной и кроветворной тканей, лекарственн</w:t>
            </w:r>
            <w:r>
              <w:lastRenderedPageBreak/>
              <w:t>ая терапия, взрослые (уровень 4)</w:t>
            </w:r>
          </w:p>
        </w:tc>
        <w:tc>
          <w:tcPr>
            <w:tcW w:w="2328" w:type="dxa"/>
            <w:tcBorders>
              <w:top w:val="nil"/>
              <w:left w:val="nil"/>
              <w:bottom w:val="nil"/>
              <w:right w:val="nil"/>
            </w:tcBorders>
          </w:tcPr>
          <w:p w14:paraId="269C3309" w14:textId="77777777" w:rsidR="006D5004" w:rsidRDefault="006D5004" w:rsidP="005569F9">
            <w:pPr>
              <w:pStyle w:val="a6"/>
            </w:pPr>
            <w:r>
              <w:lastRenderedPageBreak/>
              <w:t>C81-C96, D45-D47</w:t>
            </w:r>
          </w:p>
        </w:tc>
        <w:tc>
          <w:tcPr>
            <w:tcW w:w="2039" w:type="dxa"/>
            <w:tcBorders>
              <w:top w:val="nil"/>
              <w:left w:val="nil"/>
              <w:bottom w:val="nil"/>
              <w:right w:val="nil"/>
            </w:tcBorders>
          </w:tcPr>
          <w:p w14:paraId="515E9864" w14:textId="77777777" w:rsidR="006D5004" w:rsidRDefault="006D5004" w:rsidP="005569F9">
            <w:pPr>
              <w:pStyle w:val="a5"/>
              <w:jc w:val="center"/>
            </w:pPr>
            <w:r>
              <w:t>-</w:t>
            </w:r>
          </w:p>
        </w:tc>
        <w:tc>
          <w:tcPr>
            <w:tcW w:w="1573" w:type="dxa"/>
            <w:tcBorders>
              <w:top w:val="nil"/>
              <w:left w:val="nil"/>
              <w:bottom w:val="nil"/>
              <w:right w:val="nil"/>
            </w:tcBorders>
          </w:tcPr>
          <w:p w14:paraId="3509100B" w14:textId="77777777" w:rsidR="006D5004" w:rsidRDefault="006D5004" w:rsidP="005569F9">
            <w:pPr>
              <w:pStyle w:val="a6"/>
            </w:pPr>
            <w:r>
              <w:t xml:space="preserve">возрастная группа: старше 18 лет длительность: от 21 </w:t>
            </w:r>
            <w:r>
              <w:lastRenderedPageBreak/>
              <w:t>до 30 дней включительно иной классификационный критерий: gem</w:t>
            </w:r>
          </w:p>
        </w:tc>
        <w:tc>
          <w:tcPr>
            <w:tcW w:w="1139" w:type="dxa"/>
            <w:tcBorders>
              <w:top w:val="nil"/>
              <w:left w:val="nil"/>
              <w:bottom w:val="nil"/>
              <w:right w:val="nil"/>
            </w:tcBorders>
          </w:tcPr>
          <w:p w14:paraId="37B93610" w14:textId="77777777" w:rsidR="006D5004" w:rsidRDefault="006D5004" w:rsidP="005569F9">
            <w:pPr>
              <w:pStyle w:val="a5"/>
              <w:jc w:val="center"/>
            </w:pPr>
            <w:r>
              <w:lastRenderedPageBreak/>
              <w:t>5,59</w:t>
            </w:r>
          </w:p>
        </w:tc>
      </w:tr>
      <w:tr w:rsidR="006D5004" w14:paraId="4383BF8F" w14:textId="77777777" w:rsidTr="00811254">
        <w:tc>
          <w:tcPr>
            <w:tcW w:w="740" w:type="dxa"/>
            <w:tcBorders>
              <w:top w:val="nil"/>
              <w:left w:val="nil"/>
              <w:bottom w:val="nil"/>
              <w:right w:val="nil"/>
            </w:tcBorders>
          </w:tcPr>
          <w:p w14:paraId="7650EF82" w14:textId="77777777" w:rsidR="006D5004" w:rsidRDefault="006D5004" w:rsidP="005569F9">
            <w:pPr>
              <w:pStyle w:val="a5"/>
              <w:jc w:val="center"/>
            </w:pPr>
            <w:r>
              <w:t>ds19.071</w:t>
            </w:r>
          </w:p>
        </w:tc>
        <w:tc>
          <w:tcPr>
            <w:tcW w:w="1737" w:type="dxa"/>
            <w:tcBorders>
              <w:top w:val="nil"/>
              <w:left w:val="nil"/>
              <w:bottom w:val="nil"/>
              <w:right w:val="nil"/>
            </w:tcBorders>
          </w:tcPr>
          <w:p w14:paraId="1A013508"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1)</w:t>
            </w:r>
          </w:p>
        </w:tc>
        <w:tc>
          <w:tcPr>
            <w:tcW w:w="2328" w:type="dxa"/>
            <w:tcBorders>
              <w:top w:val="nil"/>
              <w:left w:val="nil"/>
              <w:bottom w:val="nil"/>
              <w:right w:val="nil"/>
            </w:tcBorders>
          </w:tcPr>
          <w:p w14:paraId="3B5C2F7A" w14:textId="77777777" w:rsidR="006D5004" w:rsidRDefault="006D5004" w:rsidP="005569F9">
            <w:pPr>
              <w:pStyle w:val="a6"/>
            </w:pPr>
            <w:r>
              <w:t>C81-C96, D45-D47</w:t>
            </w:r>
          </w:p>
        </w:tc>
        <w:tc>
          <w:tcPr>
            <w:tcW w:w="2039" w:type="dxa"/>
            <w:tcBorders>
              <w:top w:val="nil"/>
              <w:left w:val="nil"/>
              <w:bottom w:val="nil"/>
              <w:right w:val="nil"/>
            </w:tcBorders>
          </w:tcPr>
          <w:p w14:paraId="5A961E4E" w14:textId="77777777" w:rsidR="006D5004" w:rsidRDefault="006D5004" w:rsidP="005569F9">
            <w:pPr>
              <w:pStyle w:val="a5"/>
              <w:jc w:val="center"/>
            </w:pPr>
            <w:r>
              <w:t>-</w:t>
            </w:r>
          </w:p>
        </w:tc>
        <w:tc>
          <w:tcPr>
            <w:tcW w:w="1573" w:type="dxa"/>
            <w:tcBorders>
              <w:top w:val="nil"/>
              <w:left w:val="nil"/>
              <w:bottom w:val="nil"/>
              <w:right w:val="nil"/>
            </w:tcBorders>
          </w:tcPr>
          <w:p w14:paraId="4C157F03" w14:textId="77777777" w:rsidR="006D5004" w:rsidRDefault="006D5004" w:rsidP="005569F9">
            <w:pPr>
              <w:pStyle w:val="a6"/>
            </w:pPr>
            <w:r>
              <w:t>возрастная группа: старше 18 лет длительность: до 3 дней включительно иной классификационный критерий: gemop1, gemop2, gemop4, gemop7, gemop17, gemop22, gemop23, gemop24, gemop25, gemop26</w:t>
            </w:r>
          </w:p>
        </w:tc>
        <w:tc>
          <w:tcPr>
            <w:tcW w:w="1139" w:type="dxa"/>
            <w:tcBorders>
              <w:top w:val="nil"/>
              <w:left w:val="nil"/>
              <w:bottom w:val="nil"/>
              <w:right w:val="nil"/>
            </w:tcBorders>
          </w:tcPr>
          <w:p w14:paraId="6FB66669" w14:textId="77777777" w:rsidR="006D5004" w:rsidRDefault="006D5004" w:rsidP="005569F9">
            <w:pPr>
              <w:pStyle w:val="a5"/>
              <w:jc w:val="center"/>
            </w:pPr>
            <w:r>
              <w:t>5,38</w:t>
            </w:r>
          </w:p>
        </w:tc>
      </w:tr>
      <w:tr w:rsidR="006D5004" w14:paraId="3EF4B8EF" w14:textId="77777777" w:rsidTr="00811254">
        <w:tc>
          <w:tcPr>
            <w:tcW w:w="740" w:type="dxa"/>
            <w:tcBorders>
              <w:top w:val="nil"/>
              <w:left w:val="nil"/>
              <w:bottom w:val="nil"/>
              <w:right w:val="nil"/>
            </w:tcBorders>
          </w:tcPr>
          <w:p w14:paraId="30589CB4" w14:textId="77777777" w:rsidR="006D5004" w:rsidRDefault="006D5004" w:rsidP="005569F9">
            <w:pPr>
              <w:pStyle w:val="a5"/>
              <w:jc w:val="center"/>
            </w:pPr>
            <w:r>
              <w:t>ds19.072</w:t>
            </w:r>
          </w:p>
        </w:tc>
        <w:tc>
          <w:tcPr>
            <w:tcW w:w="1737" w:type="dxa"/>
            <w:tcBorders>
              <w:top w:val="nil"/>
              <w:left w:val="nil"/>
              <w:bottom w:val="nil"/>
              <w:right w:val="nil"/>
            </w:tcBorders>
          </w:tcPr>
          <w:p w14:paraId="5280715E"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2)</w:t>
            </w:r>
          </w:p>
        </w:tc>
        <w:tc>
          <w:tcPr>
            <w:tcW w:w="2328" w:type="dxa"/>
            <w:tcBorders>
              <w:top w:val="nil"/>
              <w:left w:val="nil"/>
              <w:bottom w:val="nil"/>
              <w:right w:val="nil"/>
            </w:tcBorders>
          </w:tcPr>
          <w:p w14:paraId="248A0408" w14:textId="77777777" w:rsidR="006D5004" w:rsidRDefault="006D5004" w:rsidP="005569F9">
            <w:pPr>
              <w:pStyle w:val="a6"/>
            </w:pPr>
            <w:r>
              <w:t>C81-C96, D45-D47</w:t>
            </w:r>
          </w:p>
        </w:tc>
        <w:tc>
          <w:tcPr>
            <w:tcW w:w="2039" w:type="dxa"/>
            <w:tcBorders>
              <w:top w:val="nil"/>
              <w:left w:val="nil"/>
              <w:bottom w:val="nil"/>
              <w:right w:val="nil"/>
            </w:tcBorders>
          </w:tcPr>
          <w:p w14:paraId="5DC97B6D" w14:textId="77777777" w:rsidR="006D5004" w:rsidRDefault="006D5004" w:rsidP="005569F9">
            <w:pPr>
              <w:pStyle w:val="a5"/>
              <w:jc w:val="center"/>
            </w:pPr>
            <w:r>
              <w:t>-</w:t>
            </w:r>
          </w:p>
        </w:tc>
        <w:tc>
          <w:tcPr>
            <w:tcW w:w="1573" w:type="dxa"/>
            <w:tcBorders>
              <w:top w:val="nil"/>
              <w:left w:val="nil"/>
              <w:bottom w:val="nil"/>
              <w:right w:val="nil"/>
            </w:tcBorders>
          </w:tcPr>
          <w:p w14:paraId="1590DA3E" w14:textId="77777777" w:rsidR="006D5004" w:rsidRDefault="006D5004" w:rsidP="005569F9">
            <w:pPr>
              <w:pStyle w:val="a6"/>
            </w:pPr>
            <w:r>
              <w:t xml:space="preserve">возрастная группа: старше 18 лет длительность: от 4 до 10 дней включительно иной классификационный критерий: gemop1, gemop2, gemop4, gemop7, gemop17, gemop22, gemop23, </w:t>
            </w:r>
            <w:r>
              <w:lastRenderedPageBreak/>
              <w:t>gemop24, gemop25, gemop26</w:t>
            </w:r>
          </w:p>
        </w:tc>
        <w:tc>
          <w:tcPr>
            <w:tcW w:w="1139" w:type="dxa"/>
            <w:tcBorders>
              <w:top w:val="nil"/>
              <w:left w:val="nil"/>
              <w:bottom w:val="nil"/>
              <w:right w:val="nil"/>
            </w:tcBorders>
          </w:tcPr>
          <w:p w14:paraId="71114799" w14:textId="77777777" w:rsidR="006D5004" w:rsidRDefault="006D5004" w:rsidP="005569F9">
            <w:pPr>
              <w:pStyle w:val="a5"/>
              <w:jc w:val="center"/>
            </w:pPr>
            <w:r>
              <w:lastRenderedPageBreak/>
              <w:t>6,37</w:t>
            </w:r>
          </w:p>
        </w:tc>
      </w:tr>
      <w:tr w:rsidR="006D5004" w14:paraId="0C4A4AAE" w14:textId="77777777" w:rsidTr="00811254">
        <w:tc>
          <w:tcPr>
            <w:tcW w:w="740" w:type="dxa"/>
            <w:tcBorders>
              <w:top w:val="nil"/>
              <w:left w:val="nil"/>
              <w:bottom w:val="nil"/>
              <w:right w:val="nil"/>
            </w:tcBorders>
          </w:tcPr>
          <w:p w14:paraId="4D678882" w14:textId="77777777" w:rsidR="006D5004" w:rsidRDefault="006D5004" w:rsidP="005569F9">
            <w:pPr>
              <w:pStyle w:val="a5"/>
              <w:jc w:val="center"/>
            </w:pPr>
            <w:r>
              <w:t>ds19.073</w:t>
            </w:r>
          </w:p>
        </w:tc>
        <w:tc>
          <w:tcPr>
            <w:tcW w:w="1737" w:type="dxa"/>
            <w:tcBorders>
              <w:top w:val="nil"/>
              <w:left w:val="nil"/>
              <w:bottom w:val="nil"/>
              <w:right w:val="nil"/>
            </w:tcBorders>
          </w:tcPr>
          <w:p w14:paraId="17ECBB58"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3)</w:t>
            </w:r>
          </w:p>
        </w:tc>
        <w:tc>
          <w:tcPr>
            <w:tcW w:w="2328" w:type="dxa"/>
            <w:tcBorders>
              <w:top w:val="nil"/>
              <w:left w:val="nil"/>
              <w:bottom w:val="nil"/>
              <w:right w:val="nil"/>
            </w:tcBorders>
          </w:tcPr>
          <w:p w14:paraId="6FDBE9D2" w14:textId="77777777" w:rsidR="006D5004" w:rsidRDefault="006D5004" w:rsidP="005569F9">
            <w:pPr>
              <w:pStyle w:val="a6"/>
            </w:pPr>
            <w:r>
              <w:t>C81-C96, D45-D47</w:t>
            </w:r>
          </w:p>
        </w:tc>
        <w:tc>
          <w:tcPr>
            <w:tcW w:w="2039" w:type="dxa"/>
            <w:tcBorders>
              <w:top w:val="nil"/>
              <w:left w:val="nil"/>
              <w:bottom w:val="nil"/>
              <w:right w:val="nil"/>
            </w:tcBorders>
          </w:tcPr>
          <w:p w14:paraId="62A608BC" w14:textId="77777777" w:rsidR="006D5004" w:rsidRDefault="006D5004" w:rsidP="005569F9">
            <w:pPr>
              <w:pStyle w:val="a5"/>
              <w:jc w:val="center"/>
            </w:pPr>
            <w:r>
              <w:t>-</w:t>
            </w:r>
          </w:p>
        </w:tc>
        <w:tc>
          <w:tcPr>
            <w:tcW w:w="1573" w:type="dxa"/>
            <w:tcBorders>
              <w:top w:val="nil"/>
              <w:left w:val="nil"/>
              <w:bottom w:val="nil"/>
              <w:right w:val="nil"/>
            </w:tcBorders>
          </w:tcPr>
          <w:p w14:paraId="16AA006C" w14:textId="77777777" w:rsidR="006D5004" w:rsidRDefault="006D5004" w:rsidP="005569F9">
            <w:pPr>
              <w:pStyle w:val="a6"/>
            </w:pPr>
            <w:r>
              <w:t>возрастная группа: старше 18 лет длительность: от 11 до 20 дней включительно иной классификационный критерий: gemop1, gemop2, gemop4, gemop7, gemop17, gemop22, gemop23, gemop24, gemop25, gemop26</w:t>
            </w:r>
          </w:p>
        </w:tc>
        <w:tc>
          <w:tcPr>
            <w:tcW w:w="1139" w:type="dxa"/>
            <w:tcBorders>
              <w:top w:val="nil"/>
              <w:left w:val="nil"/>
              <w:bottom w:val="nil"/>
              <w:right w:val="nil"/>
            </w:tcBorders>
          </w:tcPr>
          <w:p w14:paraId="12DEE6D6" w14:textId="77777777" w:rsidR="006D5004" w:rsidRDefault="006D5004" w:rsidP="005569F9">
            <w:pPr>
              <w:pStyle w:val="a5"/>
              <w:jc w:val="center"/>
            </w:pPr>
            <w:r>
              <w:t>8,0</w:t>
            </w:r>
          </w:p>
        </w:tc>
      </w:tr>
      <w:tr w:rsidR="006D5004" w14:paraId="7954E82B" w14:textId="77777777" w:rsidTr="00811254">
        <w:tc>
          <w:tcPr>
            <w:tcW w:w="740" w:type="dxa"/>
            <w:tcBorders>
              <w:top w:val="nil"/>
              <w:left w:val="nil"/>
              <w:bottom w:val="nil"/>
              <w:right w:val="nil"/>
            </w:tcBorders>
          </w:tcPr>
          <w:p w14:paraId="191FABC3" w14:textId="77777777" w:rsidR="006D5004" w:rsidRDefault="006D5004" w:rsidP="005569F9">
            <w:pPr>
              <w:pStyle w:val="a5"/>
              <w:jc w:val="center"/>
            </w:pPr>
            <w:r>
              <w:t>ds19.074</w:t>
            </w:r>
          </w:p>
        </w:tc>
        <w:tc>
          <w:tcPr>
            <w:tcW w:w="1737" w:type="dxa"/>
            <w:tcBorders>
              <w:top w:val="nil"/>
              <w:left w:val="nil"/>
              <w:bottom w:val="nil"/>
              <w:right w:val="nil"/>
            </w:tcBorders>
          </w:tcPr>
          <w:p w14:paraId="6F0D144E"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4)</w:t>
            </w:r>
          </w:p>
        </w:tc>
        <w:tc>
          <w:tcPr>
            <w:tcW w:w="2328" w:type="dxa"/>
            <w:tcBorders>
              <w:top w:val="nil"/>
              <w:left w:val="nil"/>
              <w:bottom w:val="nil"/>
              <w:right w:val="nil"/>
            </w:tcBorders>
          </w:tcPr>
          <w:p w14:paraId="63D0E494" w14:textId="77777777" w:rsidR="006D5004" w:rsidRDefault="006D5004" w:rsidP="005569F9">
            <w:pPr>
              <w:pStyle w:val="a6"/>
            </w:pPr>
            <w:r>
              <w:t>C81-C96, D45-D47</w:t>
            </w:r>
          </w:p>
        </w:tc>
        <w:tc>
          <w:tcPr>
            <w:tcW w:w="2039" w:type="dxa"/>
            <w:tcBorders>
              <w:top w:val="nil"/>
              <w:left w:val="nil"/>
              <w:bottom w:val="nil"/>
              <w:right w:val="nil"/>
            </w:tcBorders>
          </w:tcPr>
          <w:p w14:paraId="5FDDDF80" w14:textId="77777777" w:rsidR="006D5004" w:rsidRDefault="006D5004" w:rsidP="005569F9">
            <w:pPr>
              <w:pStyle w:val="a5"/>
              <w:jc w:val="center"/>
            </w:pPr>
            <w:r>
              <w:t>-</w:t>
            </w:r>
          </w:p>
        </w:tc>
        <w:tc>
          <w:tcPr>
            <w:tcW w:w="1573" w:type="dxa"/>
            <w:tcBorders>
              <w:top w:val="nil"/>
              <w:left w:val="nil"/>
              <w:bottom w:val="nil"/>
              <w:right w:val="nil"/>
            </w:tcBorders>
          </w:tcPr>
          <w:p w14:paraId="5DD41441" w14:textId="77777777" w:rsidR="006D5004" w:rsidRDefault="006D5004" w:rsidP="005569F9">
            <w:pPr>
              <w:pStyle w:val="a6"/>
            </w:pPr>
            <w:r>
              <w:t>возрастная группа: старше 18 лет длительность: от 21 до 30 дней включительно иной классификационный критерий: gemop1, gemop2, gemop4, gemop7, gemop17, gemop22, gemop23, gemop24, gemop25, gemop26</w:t>
            </w:r>
          </w:p>
        </w:tc>
        <w:tc>
          <w:tcPr>
            <w:tcW w:w="1139" w:type="dxa"/>
            <w:tcBorders>
              <w:top w:val="nil"/>
              <w:left w:val="nil"/>
              <w:bottom w:val="nil"/>
              <w:right w:val="nil"/>
            </w:tcBorders>
          </w:tcPr>
          <w:p w14:paraId="2C19EAE4" w14:textId="77777777" w:rsidR="006D5004" w:rsidRDefault="006D5004" w:rsidP="005569F9">
            <w:pPr>
              <w:pStyle w:val="a5"/>
              <w:jc w:val="center"/>
            </w:pPr>
            <w:r>
              <w:t>10,27</w:t>
            </w:r>
          </w:p>
        </w:tc>
      </w:tr>
      <w:tr w:rsidR="006D5004" w14:paraId="35F2D5B6" w14:textId="77777777" w:rsidTr="00811254">
        <w:tc>
          <w:tcPr>
            <w:tcW w:w="740" w:type="dxa"/>
            <w:tcBorders>
              <w:top w:val="nil"/>
              <w:left w:val="nil"/>
              <w:bottom w:val="nil"/>
              <w:right w:val="nil"/>
            </w:tcBorders>
          </w:tcPr>
          <w:p w14:paraId="495BB46E" w14:textId="77777777" w:rsidR="006D5004" w:rsidRDefault="006D5004" w:rsidP="005569F9">
            <w:pPr>
              <w:pStyle w:val="a5"/>
              <w:jc w:val="center"/>
            </w:pPr>
            <w:r>
              <w:t>ds1</w:t>
            </w:r>
            <w:r>
              <w:lastRenderedPageBreak/>
              <w:t>9.075</w:t>
            </w:r>
          </w:p>
        </w:tc>
        <w:tc>
          <w:tcPr>
            <w:tcW w:w="1737" w:type="dxa"/>
            <w:tcBorders>
              <w:top w:val="nil"/>
              <w:left w:val="nil"/>
              <w:bottom w:val="nil"/>
              <w:right w:val="nil"/>
            </w:tcBorders>
          </w:tcPr>
          <w:p w14:paraId="5E25AEB6" w14:textId="77777777" w:rsidR="006D5004" w:rsidRDefault="006D5004" w:rsidP="005569F9">
            <w:pPr>
              <w:pStyle w:val="a6"/>
            </w:pPr>
            <w:r>
              <w:lastRenderedPageBreak/>
              <w:t xml:space="preserve">ЗНО </w:t>
            </w:r>
            <w:r>
              <w:lastRenderedPageBreak/>
              <w:t>лимфоидной и кроветворной тканей, лекарственная терапия с применением отдельных препаратов (по перечню), взрослые (уровень 5)</w:t>
            </w:r>
          </w:p>
        </w:tc>
        <w:tc>
          <w:tcPr>
            <w:tcW w:w="2328" w:type="dxa"/>
            <w:tcBorders>
              <w:top w:val="nil"/>
              <w:left w:val="nil"/>
              <w:bottom w:val="nil"/>
              <w:right w:val="nil"/>
            </w:tcBorders>
          </w:tcPr>
          <w:p w14:paraId="66AC5248" w14:textId="77777777" w:rsidR="006D5004" w:rsidRDefault="006D5004" w:rsidP="005569F9">
            <w:pPr>
              <w:pStyle w:val="a6"/>
            </w:pPr>
            <w:r>
              <w:lastRenderedPageBreak/>
              <w:t>C81-C96, D45-</w:t>
            </w:r>
            <w:r>
              <w:lastRenderedPageBreak/>
              <w:t>D47</w:t>
            </w:r>
          </w:p>
        </w:tc>
        <w:tc>
          <w:tcPr>
            <w:tcW w:w="2039" w:type="dxa"/>
            <w:tcBorders>
              <w:top w:val="nil"/>
              <w:left w:val="nil"/>
              <w:bottom w:val="nil"/>
              <w:right w:val="nil"/>
            </w:tcBorders>
          </w:tcPr>
          <w:p w14:paraId="7BDD9002" w14:textId="77777777" w:rsidR="006D5004" w:rsidRDefault="006D5004" w:rsidP="005569F9">
            <w:pPr>
              <w:pStyle w:val="a5"/>
              <w:jc w:val="center"/>
            </w:pPr>
            <w:r>
              <w:lastRenderedPageBreak/>
              <w:t>-</w:t>
            </w:r>
          </w:p>
        </w:tc>
        <w:tc>
          <w:tcPr>
            <w:tcW w:w="1573" w:type="dxa"/>
            <w:tcBorders>
              <w:top w:val="nil"/>
              <w:left w:val="nil"/>
              <w:bottom w:val="nil"/>
              <w:right w:val="nil"/>
            </w:tcBorders>
          </w:tcPr>
          <w:p w14:paraId="7DEAA697" w14:textId="77777777" w:rsidR="006D5004" w:rsidRDefault="006D5004" w:rsidP="005569F9">
            <w:pPr>
              <w:pStyle w:val="a6"/>
            </w:pPr>
            <w:r>
              <w:t>возрастна</w:t>
            </w:r>
            <w:r>
              <w:lastRenderedPageBreak/>
              <w:t>я группа: старше 18 лет длительность: до 3 дней включительно иной классификационный критерий: gemop3, gemop6, gemop9, gemop11, gemop12, gemop13, gemop14, gemop16, gemop18</w:t>
            </w:r>
          </w:p>
        </w:tc>
        <w:tc>
          <w:tcPr>
            <w:tcW w:w="1139" w:type="dxa"/>
            <w:tcBorders>
              <w:top w:val="nil"/>
              <w:left w:val="nil"/>
              <w:bottom w:val="nil"/>
              <w:right w:val="nil"/>
            </w:tcBorders>
          </w:tcPr>
          <w:p w14:paraId="2E05F773" w14:textId="77777777" w:rsidR="006D5004" w:rsidRDefault="006D5004" w:rsidP="005569F9">
            <w:pPr>
              <w:pStyle w:val="a5"/>
              <w:jc w:val="center"/>
            </w:pPr>
            <w:r>
              <w:lastRenderedPageBreak/>
              <w:t>21,72</w:t>
            </w:r>
          </w:p>
        </w:tc>
      </w:tr>
      <w:tr w:rsidR="006D5004" w14:paraId="4265FB23" w14:textId="77777777" w:rsidTr="00811254">
        <w:tc>
          <w:tcPr>
            <w:tcW w:w="740" w:type="dxa"/>
            <w:tcBorders>
              <w:top w:val="nil"/>
              <w:left w:val="nil"/>
              <w:bottom w:val="nil"/>
              <w:right w:val="nil"/>
            </w:tcBorders>
          </w:tcPr>
          <w:p w14:paraId="3FFD8647" w14:textId="77777777" w:rsidR="006D5004" w:rsidRDefault="006D5004" w:rsidP="005569F9">
            <w:pPr>
              <w:pStyle w:val="a5"/>
              <w:jc w:val="center"/>
            </w:pPr>
            <w:r>
              <w:t>ds19.076</w:t>
            </w:r>
          </w:p>
        </w:tc>
        <w:tc>
          <w:tcPr>
            <w:tcW w:w="1737" w:type="dxa"/>
            <w:tcBorders>
              <w:top w:val="nil"/>
              <w:left w:val="nil"/>
              <w:bottom w:val="nil"/>
              <w:right w:val="nil"/>
            </w:tcBorders>
          </w:tcPr>
          <w:p w14:paraId="7C151F7E"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6)</w:t>
            </w:r>
          </w:p>
        </w:tc>
        <w:tc>
          <w:tcPr>
            <w:tcW w:w="2328" w:type="dxa"/>
            <w:tcBorders>
              <w:top w:val="nil"/>
              <w:left w:val="nil"/>
              <w:bottom w:val="nil"/>
              <w:right w:val="nil"/>
            </w:tcBorders>
          </w:tcPr>
          <w:p w14:paraId="51660C79" w14:textId="77777777" w:rsidR="006D5004" w:rsidRDefault="006D5004" w:rsidP="005569F9">
            <w:pPr>
              <w:pStyle w:val="a6"/>
            </w:pPr>
            <w:r>
              <w:t>C81-C96, D45-D47</w:t>
            </w:r>
          </w:p>
        </w:tc>
        <w:tc>
          <w:tcPr>
            <w:tcW w:w="2039" w:type="dxa"/>
            <w:tcBorders>
              <w:top w:val="nil"/>
              <w:left w:val="nil"/>
              <w:bottom w:val="nil"/>
              <w:right w:val="nil"/>
            </w:tcBorders>
          </w:tcPr>
          <w:p w14:paraId="52F966C8" w14:textId="77777777" w:rsidR="006D5004" w:rsidRDefault="006D5004" w:rsidP="005569F9">
            <w:pPr>
              <w:pStyle w:val="a5"/>
              <w:jc w:val="center"/>
            </w:pPr>
            <w:r>
              <w:t>-</w:t>
            </w:r>
          </w:p>
        </w:tc>
        <w:tc>
          <w:tcPr>
            <w:tcW w:w="1573" w:type="dxa"/>
            <w:tcBorders>
              <w:top w:val="nil"/>
              <w:left w:val="nil"/>
              <w:bottom w:val="nil"/>
              <w:right w:val="nil"/>
            </w:tcBorders>
          </w:tcPr>
          <w:p w14:paraId="44E8E4EB" w14:textId="77777777" w:rsidR="006D5004" w:rsidRDefault="006D5004" w:rsidP="005569F9">
            <w:pPr>
              <w:pStyle w:val="a6"/>
            </w:pPr>
            <w:r>
              <w:t>возрастная группа: старше 18 лет длительность: от 4 до 10 дней включительно иной классификационный критерий: gemop3, gemop6, gemop9, gemop11, gemop12, gemop13, gemop14, gemop16, gemop18</w:t>
            </w:r>
          </w:p>
        </w:tc>
        <w:tc>
          <w:tcPr>
            <w:tcW w:w="1139" w:type="dxa"/>
            <w:tcBorders>
              <w:top w:val="nil"/>
              <w:left w:val="nil"/>
              <w:bottom w:val="nil"/>
              <w:right w:val="nil"/>
            </w:tcBorders>
          </w:tcPr>
          <w:p w14:paraId="35A2D22E" w14:textId="77777777" w:rsidR="006D5004" w:rsidRDefault="006D5004" w:rsidP="005569F9">
            <w:pPr>
              <w:pStyle w:val="a5"/>
              <w:jc w:val="center"/>
            </w:pPr>
            <w:r>
              <w:t>22,58</w:t>
            </w:r>
          </w:p>
        </w:tc>
      </w:tr>
      <w:tr w:rsidR="006D5004" w14:paraId="287C7ABD" w14:textId="77777777" w:rsidTr="00811254">
        <w:tc>
          <w:tcPr>
            <w:tcW w:w="740" w:type="dxa"/>
            <w:tcBorders>
              <w:top w:val="nil"/>
              <w:left w:val="nil"/>
              <w:bottom w:val="nil"/>
              <w:right w:val="nil"/>
            </w:tcBorders>
          </w:tcPr>
          <w:p w14:paraId="5D60520B" w14:textId="77777777" w:rsidR="006D5004" w:rsidRDefault="006D5004" w:rsidP="005569F9">
            <w:pPr>
              <w:pStyle w:val="a5"/>
              <w:jc w:val="center"/>
            </w:pPr>
            <w:r>
              <w:t>ds19.077</w:t>
            </w:r>
          </w:p>
        </w:tc>
        <w:tc>
          <w:tcPr>
            <w:tcW w:w="1737" w:type="dxa"/>
            <w:tcBorders>
              <w:top w:val="nil"/>
              <w:left w:val="nil"/>
              <w:bottom w:val="nil"/>
              <w:right w:val="nil"/>
            </w:tcBorders>
          </w:tcPr>
          <w:p w14:paraId="53385227" w14:textId="77777777" w:rsidR="006D5004" w:rsidRDefault="006D5004" w:rsidP="005569F9">
            <w:pPr>
              <w:pStyle w:val="a6"/>
            </w:pPr>
            <w:r>
              <w:t xml:space="preserve">ЗНО лимфоидной и кроветворной тканей, лекарственная терапия </w:t>
            </w:r>
            <w:r>
              <w:lastRenderedPageBreak/>
              <w:t>с применением отдельных препаратов (по перечню), взрослые (уровень 7)</w:t>
            </w:r>
          </w:p>
        </w:tc>
        <w:tc>
          <w:tcPr>
            <w:tcW w:w="2328" w:type="dxa"/>
            <w:tcBorders>
              <w:top w:val="nil"/>
              <w:left w:val="nil"/>
              <w:bottom w:val="nil"/>
              <w:right w:val="nil"/>
            </w:tcBorders>
          </w:tcPr>
          <w:p w14:paraId="32B47A0F" w14:textId="77777777" w:rsidR="006D5004" w:rsidRDefault="006D5004" w:rsidP="005569F9">
            <w:pPr>
              <w:pStyle w:val="a6"/>
            </w:pPr>
            <w:r>
              <w:lastRenderedPageBreak/>
              <w:t>C81-C96, D45-D47</w:t>
            </w:r>
          </w:p>
        </w:tc>
        <w:tc>
          <w:tcPr>
            <w:tcW w:w="2039" w:type="dxa"/>
            <w:tcBorders>
              <w:top w:val="nil"/>
              <w:left w:val="nil"/>
              <w:bottom w:val="nil"/>
              <w:right w:val="nil"/>
            </w:tcBorders>
          </w:tcPr>
          <w:p w14:paraId="50BB6DC3" w14:textId="77777777" w:rsidR="006D5004" w:rsidRDefault="006D5004" w:rsidP="005569F9">
            <w:pPr>
              <w:pStyle w:val="a5"/>
              <w:jc w:val="center"/>
            </w:pPr>
            <w:r>
              <w:t>-</w:t>
            </w:r>
          </w:p>
        </w:tc>
        <w:tc>
          <w:tcPr>
            <w:tcW w:w="1573" w:type="dxa"/>
            <w:tcBorders>
              <w:top w:val="nil"/>
              <w:left w:val="nil"/>
              <w:bottom w:val="nil"/>
              <w:right w:val="nil"/>
            </w:tcBorders>
          </w:tcPr>
          <w:p w14:paraId="416EA34A" w14:textId="77777777" w:rsidR="006D5004" w:rsidRDefault="006D5004" w:rsidP="005569F9">
            <w:pPr>
              <w:pStyle w:val="a6"/>
            </w:pPr>
            <w:r>
              <w:t xml:space="preserve">возрастная группа: старше 18 лет длительность: от 11 до 20 дней </w:t>
            </w:r>
            <w:r>
              <w:lastRenderedPageBreak/>
              <w:t>включительно иной классификационный критерий: gemop3, gemop6, gemop9, gemop11, gemop12, gemop13, gemop14, gemop16, gemop18</w:t>
            </w:r>
          </w:p>
        </w:tc>
        <w:tc>
          <w:tcPr>
            <w:tcW w:w="1139" w:type="dxa"/>
            <w:tcBorders>
              <w:top w:val="nil"/>
              <w:left w:val="nil"/>
              <w:bottom w:val="nil"/>
              <w:right w:val="nil"/>
            </w:tcBorders>
          </w:tcPr>
          <w:p w14:paraId="4C7B125E" w14:textId="77777777" w:rsidR="006D5004" w:rsidRDefault="006D5004" w:rsidP="005569F9">
            <w:pPr>
              <w:pStyle w:val="a5"/>
              <w:jc w:val="center"/>
            </w:pPr>
            <w:r>
              <w:lastRenderedPageBreak/>
              <w:t>24,6</w:t>
            </w:r>
          </w:p>
        </w:tc>
      </w:tr>
      <w:tr w:rsidR="006D5004" w14:paraId="07E80365" w14:textId="77777777" w:rsidTr="00811254">
        <w:tc>
          <w:tcPr>
            <w:tcW w:w="740" w:type="dxa"/>
            <w:tcBorders>
              <w:top w:val="nil"/>
              <w:left w:val="nil"/>
              <w:bottom w:val="nil"/>
              <w:right w:val="nil"/>
            </w:tcBorders>
          </w:tcPr>
          <w:p w14:paraId="4A7D6F4A" w14:textId="77777777" w:rsidR="006D5004" w:rsidRDefault="006D5004" w:rsidP="005569F9">
            <w:pPr>
              <w:pStyle w:val="a5"/>
              <w:jc w:val="center"/>
            </w:pPr>
            <w:r>
              <w:t>ds19.078</w:t>
            </w:r>
          </w:p>
        </w:tc>
        <w:tc>
          <w:tcPr>
            <w:tcW w:w="1737" w:type="dxa"/>
            <w:tcBorders>
              <w:top w:val="nil"/>
              <w:left w:val="nil"/>
              <w:bottom w:val="nil"/>
              <w:right w:val="nil"/>
            </w:tcBorders>
          </w:tcPr>
          <w:p w14:paraId="4923406D" w14:textId="77777777" w:rsidR="006D5004" w:rsidRDefault="006D5004" w:rsidP="005569F9">
            <w:pPr>
              <w:pStyle w:val="a6"/>
            </w:pPr>
            <w:r>
              <w:t>ЗНО лимфоидной и кроветворной тканей, лекарственная терапия с применением отдельных препаратов (по перечню), взрослые (уровень 8)</w:t>
            </w:r>
          </w:p>
        </w:tc>
        <w:tc>
          <w:tcPr>
            <w:tcW w:w="2328" w:type="dxa"/>
            <w:tcBorders>
              <w:top w:val="nil"/>
              <w:left w:val="nil"/>
              <w:bottom w:val="nil"/>
              <w:right w:val="nil"/>
            </w:tcBorders>
          </w:tcPr>
          <w:p w14:paraId="686B6791" w14:textId="77777777" w:rsidR="006D5004" w:rsidRDefault="006D5004" w:rsidP="005569F9">
            <w:pPr>
              <w:pStyle w:val="a6"/>
            </w:pPr>
            <w:r>
              <w:t>C81-C96, D45-D47</w:t>
            </w:r>
          </w:p>
        </w:tc>
        <w:tc>
          <w:tcPr>
            <w:tcW w:w="2039" w:type="dxa"/>
            <w:tcBorders>
              <w:top w:val="nil"/>
              <w:left w:val="nil"/>
              <w:bottom w:val="nil"/>
              <w:right w:val="nil"/>
            </w:tcBorders>
          </w:tcPr>
          <w:p w14:paraId="7B711AEF" w14:textId="77777777" w:rsidR="006D5004" w:rsidRDefault="006D5004" w:rsidP="005569F9">
            <w:pPr>
              <w:pStyle w:val="a5"/>
              <w:jc w:val="center"/>
            </w:pPr>
            <w:r>
              <w:t>-</w:t>
            </w:r>
          </w:p>
        </w:tc>
        <w:tc>
          <w:tcPr>
            <w:tcW w:w="1573" w:type="dxa"/>
            <w:tcBorders>
              <w:top w:val="nil"/>
              <w:left w:val="nil"/>
              <w:bottom w:val="nil"/>
              <w:right w:val="nil"/>
            </w:tcBorders>
          </w:tcPr>
          <w:p w14:paraId="3D234D4B" w14:textId="77777777" w:rsidR="006D5004" w:rsidRDefault="006D5004" w:rsidP="005569F9">
            <w:pPr>
              <w:pStyle w:val="a6"/>
            </w:pPr>
            <w:r>
              <w:t>возрастная группа: старше 18 лет длительность: от 21 до 30 дней включительно иной классификационный критерий: gemop3, gemop6, gemop9, gemop11, gemop12, gemop13, gemop14, gemop16, gemop18</w:t>
            </w:r>
          </w:p>
        </w:tc>
        <w:tc>
          <w:tcPr>
            <w:tcW w:w="1139" w:type="dxa"/>
            <w:tcBorders>
              <w:top w:val="nil"/>
              <w:left w:val="nil"/>
              <w:bottom w:val="nil"/>
              <w:right w:val="nil"/>
            </w:tcBorders>
          </w:tcPr>
          <w:p w14:paraId="0E590380" w14:textId="77777777" w:rsidR="006D5004" w:rsidRDefault="006D5004" w:rsidP="005569F9">
            <w:pPr>
              <w:pStyle w:val="a5"/>
              <w:jc w:val="center"/>
            </w:pPr>
            <w:r>
              <w:t>26,75</w:t>
            </w:r>
          </w:p>
        </w:tc>
      </w:tr>
      <w:tr w:rsidR="006D5004" w14:paraId="640F0B90" w14:textId="77777777" w:rsidTr="00811254">
        <w:tc>
          <w:tcPr>
            <w:tcW w:w="740" w:type="dxa"/>
            <w:tcBorders>
              <w:top w:val="nil"/>
              <w:left w:val="nil"/>
              <w:bottom w:val="nil"/>
              <w:right w:val="nil"/>
            </w:tcBorders>
          </w:tcPr>
          <w:p w14:paraId="6AD6EE83" w14:textId="77777777" w:rsidR="006D5004" w:rsidRDefault="006D5004" w:rsidP="005569F9">
            <w:pPr>
              <w:pStyle w:val="a5"/>
              <w:jc w:val="center"/>
            </w:pPr>
            <w:r>
              <w:t>ds19.079</w:t>
            </w:r>
          </w:p>
        </w:tc>
        <w:tc>
          <w:tcPr>
            <w:tcW w:w="1737" w:type="dxa"/>
            <w:tcBorders>
              <w:top w:val="nil"/>
              <w:left w:val="nil"/>
              <w:bottom w:val="nil"/>
              <w:right w:val="nil"/>
            </w:tcBorders>
          </w:tcPr>
          <w:p w14:paraId="528919F7" w14:textId="77777777" w:rsidR="006D5004" w:rsidRDefault="006D5004" w:rsidP="005569F9">
            <w:pPr>
              <w:pStyle w:val="a6"/>
            </w:pPr>
            <w:r>
              <w:t>Лучевые повреждения</w:t>
            </w:r>
          </w:p>
        </w:tc>
        <w:tc>
          <w:tcPr>
            <w:tcW w:w="2328" w:type="dxa"/>
            <w:tcBorders>
              <w:top w:val="nil"/>
              <w:left w:val="nil"/>
              <w:bottom w:val="nil"/>
              <w:right w:val="nil"/>
            </w:tcBorders>
          </w:tcPr>
          <w:p w14:paraId="70B5F4AA" w14:textId="77777777" w:rsidR="006D5004" w:rsidRDefault="006D5004" w:rsidP="005569F9">
            <w:pPr>
              <w:pStyle w:val="a6"/>
            </w:pPr>
            <w:r>
              <w:t>I42.7, I89.8, I97.2, J70.1, K62.7, L58.9, M54, N30.4, N76.6</w:t>
            </w:r>
          </w:p>
        </w:tc>
        <w:tc>
          <w:tcPr>
            <w:tcW w:w="2039" w:type="dxa"/>
            <w:tcBorders>
              <w:top w:val="nil"/>
              <w:left w:val="nil"/>
              <w:bottom w:val="nil"/>
              <w:right w:val="nil"/>
            </w:tcBorders>
          </w:tcPr>
          <w:p w14:paraId="0F781918" w14:textId="77777777" w:rsidR="006D5004" w:rsidRDefault="006D5004" w:rsidP="005569F9">
            <w:pPr>
              <w:pStyle w:val="a5"/>
              <w:jc w:val="center"/>
            </w:pPr>
            <w:r>
              <w:t>-</w:t>
            </w:r>
          </w:p>
        </w:tc>
        <w:tc>
          <w:tcPr>
            <w:tcW w:w="1573" w:type="dxa"/>
            <w:tcBorders>
              <w:top w:val="nil"/>
              <w:left w:val="nil"/>
              <w:bottom w:val="nil"/>
              <w:right w:val="nil"/>
            </w:tcBorders>
          </w:tcPr>
          <w:p w14:paraId="0D676099" w14:textId="77777777" w:rsidR="006D5004" w:rsidRDefault="006D5004" w:rsidP="005569F9">
            <w:pPr>
              <w:pStyle w:val="a6"/>
            </w:pPr>
            <w:r>
              <w:t>дополнительные диагнозы: C.</w:t>
            </w:r>
          </w:p>
          <w:p w14:paraId="51F18DDF" w14:textId="77777777" w:rsidR="006D5004" w:rsidRDefault="006D5004" w:rsidP="005569F9">
            <w:pPr>
              <w:pStyle w:val="a5"/>
            </w:pPr>
          </w:p>
          <w:p w14:paraId="3ADC7802" w14:textId="77777777" w:rsidR="006D5004" w:rsidRDefault="006D5004" w:rsidP="005569F9">
            <w:pPr>
              <w:pStyle w:val="a6"/>
            </w:pPr>
            <w:r>
              <w:t>иной классификационный критерий: olt</w:t>
            </w:r>
          </w:p>
        </w:tc>
        <w:tc>
          <w:tcPr>
            <w:tcW w:w="1139" w:type="dxa"/>
            <w:tcBorders>
              <w:top w:val="nil"/>
              <w:left w:val="nil"/>
              <w:bottom w:val="nil"/>
              <w:right w:val="nil"/>
            </w:tcBorders>
          </w:tcPr>
          <w:p w14:paraId="36F4AFF5" w14:textId="77777777" w:rsidR="006D5004" w:rsidRDefault="006D5004" w:rsidP="005569F9">
            <w:pPr>
              <w:pStyle w:val="a5"/>
              <w:jc w:val="center"/>
            </w:pPr>
            <w:r>
              <w:t>2,62</w:t>
            </w:r>
          </w:p>
        </w:tc>
      </w:tr>
      <w:tr w:rsidR="006D5004" w14:paraId="3F66EB0A" w14:textId="77777777" w:rsidTr="00811254">
        <w:tc>
          <w:tcPr>
            <w:tcW w:w="740" w:type="dxa"/>
            <w:tcBorders>
              <w:top w:val="nil"/>
              <w:left w:val="nil"/>
              <w:bottom w:val="nil"/>
              <w:right w:val="nil"/>
            </w:tcBorders>
          </w:tcPr>
          <w:p w14:paraId="303B910B" w14:textId="77777777" w:rsidR="006D5004" w:rsidRDefault="006D5004" w:rsidP="005569F9">
            <w:pPr>
              <w:pStyle w:val="a5"/>
              <w:jc w:val="center"/>
            </w:pPr>
            <w:r>
              <w:t>ds19.135</w:t>
            </w:r>
          </w:p>
        </w:tc>
        <w:tc>
          <w:tcPr>
            <w:tcW w:w="1737" w:type="dxa"/>
            <w:tcBorders>
              <w:top w:val="nil"/>
              <w:left w:val="nil"/>
              <w:bottom w:val="nil"/>
              <w:right w:val="nil"/>
            </w:tcBorders>
          </w:tcPr>
          <w:p w14:paraId="783824E4" w14:textId="77777777" w:rsidR="006D5004" w:rsidRDefault="006D5004" w:rsidP="005569F9">
            <w:pPr>
              <w:pStyle w:val="a6"/>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w:t>
            </w:r>
          </w:p>
        </w:tc>
        <w:tc>
          <w:tcPr>
            <w:tcW w:w="2328" w:type="dxa"/>
            <w:tcBorders>
              <w:top w:val="nil"/>
              <w:left w:val="nil"/>
              <w:bottom w:val="nil"/>
              <w:right w:val="nil"/>
            </w:tcBorders>
          </w:tcPr>
          <w:p w14:paraId="1CEC2D20" w14:textId="77777777" w:rsidR="006D5004" w:rsidRDefault="006D5004" w:rsidP="005569F9">
            <w:pPr>
              <w:pStyle w:val="a6"/>
            </w:pPr>
            <w:r>
              <w:lastRenderedPageBreak/>
              <w:t>C00-C80, C97, D00-D09</w:t>
            </w:r>
          </w:p>
        </w:tc>
        <w:tc>
          <w:tcPr>
            <w:tcW w:w="2039" w:type="dxa"/>
            <w:tcBorders>
              <w:top w:val="nil"/>
              <w:left w:val="nil"/>
              <w:bottom w:val="nil"/>
              <w:right w:val="nil"/>
            </w:tcBorders>
          </w:tcPr>
          <w:p w14:paraId="2B8BE67D" w14:textId="77777777" w:rsidR="006D5004" w:rsidRDefault="006D5004" w:rsidP="005569F9">
            <w:pPr>
              <w:pStyle w:val="a5"/>
              <w:jc w:val="center"/>
            </w:pPr>
            <w:r>
              <w:t>-</w:t>
            </w:r>
          </w:p>
        </w:tc>
        <w:tc>
          <w:tcPr>
            <w:tcW w:w="1573" w:type="dxa"/>
            <w:tcBorders>
              <w:top w:val="nil"/>
              <w:left w:val="nil"/>
              <w:bottom w:val="nil"/>
              <w:right w:val="nil"/>
            </w:tcBorders>
          </w:tcPr>
          <w:p w14:paraId="3116164A" w14:textId="77777777" w:rsidR="006D5004" w:rsidRDefault="006D5004" w:rsidP="005569F9">
            <w:pPr>
              <w:pStyle w:val="a6"/>
            </w:pPr>
            <w:r>
              <w:t xml:space="preserve">возрастная группа: старше 18 </w:t>
            </w:r>
            <w:r>
              <w:lastRenderedPageBreak/>
              <w:t xml:space="preserve">лет 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w:t>
            </w:r>
            <w:r>
              <w:lastRenderedPageBreak/>
              <w:t xml:space="preserve">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w:t>
            </w:r>
            <w:r>
              <w:lastRenderedPageBreak/>
              <w:t>sh1186, sh1194, sh1195, sh1204, sh1218, sh1220, sh1224, sh9003</w:t>
            </w:r>
          </w:p>
        </w:tc>
        <w:tc>
          <w:tcPr>
            <w:tcW w:w="1139" w:type="dxa"/>
            <w:tcBorders>
              <w:top w:val="nil"/>
              <w:left w:val="nil"/>
              <w:bottom w:val="nil"/>
              <w:right w:val="nil"/>
            </w:tcBorders>
          </w:tcPr>
          <w:p w14:paraId="3761D64C" w14:textId="77777777" w:rsidR="006D5004" w:rsidRDefault="006D5004" w:rsidP="005569F9">
            <w:pPr>
              <w:pStyle w:val="a5"/>
              <w:jc w:val="center"/>
            </w:pPr>
            <w:r>
              <w:lastRenderedPageBreak/>
              <w:t>0,33</w:t>
            </w:r>
          </w:p>
        </w:tc>
      </w:tr>
      <w:tr w:rsidR="006D5004" w14:paraId="43125CAE" w14:textId="77777777" w:rsidTr="00811254">
        <w:tc>
          <w:tcPr>
            <w:tcW w:w="740" w:type="dxa"/>
            <w:tcBorders>
              <w:top w:val="nil"/>
              <w:left w:val="nil"/>
              <w:bottom w:val="nil"/>
              <w:right w:val="nil"/>
            </w:tcBorders>
          </w:tcPr>
          <w:p w14:paraId="6A53B8C5" w14:textId="77777777" w:rsidR="006D5004" w:rsidRDefault="006D5004" w:rsidP="005569F9">
            <w:pPr>
              <w:pStyle w:val="a5"/>
              <w:jc w:val="center"/>
            </w:pPr>
            <w:r>
              <w:lastRenderedPageBreak/>
              <w:t>ds19.136</w:t>
            </w:r>
          </w:p>
        </w:tc>
        <w:tc>
          <w:tcPr>
            <w:tcW w:w="1737" w:type="dxa"/>
            <w:tcBorders>
              <w:top w:val="nil"/>
              <w:left w:val="nil"/>
              <w:bottom w:val="nil"/>
              <w:right w:val="nil"/>
            </w:tcBorders>
          </w:tcPr>
          <w:p w14:paraId="28E44B1D" w14:textId="77777777" w:rsidR="006D5004" w:rsidRDefault="006D5004" w:rsidP="005569F9">
            <w:pPr>
              <w:pStyle w:val="a6"/>
            </w:pPr>
            <w:r>
              <w:t>Лекарственная терапия при злокачественных новообразованиях (кроме лимфоидной и кроветворной тканей), взрослые (уровень 2)</w:t>
            </w:r>
          </w:p>
        </w:tc>
        <w:tc>
          <w:tcPr>
            <w:tcW w:w="2328" w:type="dxa"/>
            <w:tcBorders>
              <w:top w:val="nil"/>
              <w:left w:val="nil"/>
              <w:bottom w:val="nil"/>
              <w:right w:val="nil"/>
            </w:tcBorders>
          </w:tcPr>
          <w:p w14:paraId="59226070" w14:textId="77777777" w:rsidR="006D5004" w:rsidRDefault="006D5004" w:rsidP="005569F9">
            <w:pPr>
              <w:pStyle w:val="a6"/>
            </w:pPr>
            <w:r>
              <w:t>C00-C80, C97, D00-D09</w:t>
            </w:r>
          </w:p>
        </w:tc>
        <w:tc>
          <w:tcPr>
            <w:tcW w:w="2039" w:type="dxa"/>
            <w:tcBorders>
              <w:top w:val="nil"/>
              <w:left w:val="nil"/>
              <w:bottom w:val="nil"/>
              <w:right w:val="nil"/>
            </w:tcBorders>
          </w:tcPr>
          <w:p w14:paraId="16DA9EC7" w14:textId="77777777" w:rsidR="006D5004" w:rsidRDefault="006D5004" w:rsidP="005569F9">
            <w:pPr>
              <w:pStyle w:val="a5"/>
              <w:jc w:val="center"/>
            </w:pPr>
            <w:r>
              <w:t>-</w:t>
            </w:r>
          </w:p>
        </w:tc>
        <w:tc>
          <w:tcPr>
            <w:tcW w:w="1573" w:type="dxa"/>
            <w:tcBorders>
              <w:top w:val="nil"/>
              <w:left w:val="nil"/>
              <w:bottom w:val="nil"/>
              <w:right w:val="nil"/>
            </w:tcBorders>
          </w:tcPr>
          <w:p w14:paraId="5C09F5F5" w14:textId="77777777" w:rsidR="006D5004" w:rsidRDefault="006D5004" w:rsidP="005569F9">
            <w:pPr>
              <w:pStyle w:val="a6"/>
            </w:pPr>
            <w:r>
              <w:t xml:space="preserve">возрастная группа: старше 18 лет схемы: sh0025.1, sh0028.1, sh0052, sh0063, sh0068, sh0071, sh0072, sh0083, sh0090.1, sh0113, sh0121.1, sh0123, sh0130, sh0139.1, sh0140, sh0149, sh0153.1, sh0191, sh0226, sh0238, sh0272, sh0280, sh0336, sh0338, sh0339, sh0348, sh0385, sh0389, sh0466, sh0521, sh0534, sh0537, sh0555, sh0605.1, sh0634.1, sh0635.1, </w:t>
            </w:r>
            <w:r>
              <w:lastRenderedPageBreak/>
              <w:t xml:space="preserve">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w:t>
            </w:r>
            <w:r>
              <w:lastRenderedPageBreak/>
              <w:t>sh1038, sh1040, sh1041, sh1065, sh1067.1, sh1077, sh1082, sh1088, sh1107, sh1110, sh1116.1, sh1117, sh1118, sh1119, sh1122, sh1124, sh1125, sh1133, sh1153, sh1157, sh1164, sh1180.1, sh1216, sh1224.1</w:t>
            </w:r>
          </w:p>
        </w:tc>
        <w:tc>
          <w:tcPr>
            <w:tcW w:w="1139" w:type="dxa"/>
            <w:tcBorders>
              <w:top w:val="nil"/>
              <w:left w:val="nil"/>
              <w:bottom w:val="nil"/>
              <w:right w:val="nil"/>
            </w:tcBorders>
          </w:tcPr>
          <w:p w14:paraId="052DA4A7" w14:textId="77777777" w:rsidR="006D5004" w:rsidRDefault="006D5004" w:rsidP="005569F9">
            <w:pPr>
              <w:pStyle w:val="a5"/>
              <w:jc w:val="center"/>
            </w:pPr>
            <w:r>
              <w:lastRenderedPageBreak/>
              <w:t>0,76</w:t>
            </w:r>
          </w:p>
        </w:tc>
      </w:tr>
      <w:tr w:rsidR="006D5004" w14:paraId="61EF0C85" w14:textId="77777777" w:rsidTr="00811254">
        <w:tc>
          <w:tcPr>
            <w:tcW w:w="740" w:type="dxa"/>
            <w:tcBorders>
              <w:top w:val="nil"/>
              <w:left w:val="nil"/>
              <w:bottom w:val="nil"/>
              <w:right w:val="nil"/>
            </w:tcBorders>
          </w:tcPr>
          <w:p w14:paraId="327A5A06" w14:textId="77777777" w:rsidR="006D5004" w:rsidRDefault="006D5004" w:rsidP="005569F9">
            <w:pPr>
              <w:pStyle w:val="a5"/>
              <w:jc w:val="center"/>
            </w:pPr>
            <w:r>
              <w:lastRenderedPageBreak/>
              <w:t>ds19.137</w:t>
            </w:r>
          </w:p>
        </w:tc>
        <w:tc>
          <w:tcPr>
            <w:tcW w:w="1737" w:type="dxa"/>
            <w:tcBorders>
              <w:top w:val="nil"/>
              <w:left w:val="nil"/>
              <w:bottom w:val="nil"/>
              <w:right w:val="nil"/>
            </w:tcBorders>
          </w:tcPr>
          <w:p w14:paraId="1ADC77B7" w14:textId="77777777" w:rsidR="006D5004" w:rsidRDefault="006D5004" w:rsidP="005569F9">
            <w:pPr>
              <w:pStyle w:val="a6"/>
            </w:pPr>
            <w:r>
              <w:t>Лекарственная терапия при злокачественных новообразованиях (кроме лимфоидной и кроветворной тканей), взрослые (уровень 3)</w:t>
            </w:r>
          </w:p>
        </w:tc>
        <w:tc>
          <w:tcPr>
            <w:tcW w:w="2328" w:type="dxa"/>
            <w:tcBorders>
              <w:top w:val="nil"/>
              <w:left w:val="nil"/>
              <w:bottom w:val="nil"/>
              <w:right w:val="nil"/>
            </w:tcBorders>
          </w:tcPr>
          <w:p w14:paraId="16E971AA" w14:textId="77777777" w:rsidR="006D5004" w:rsidRDefault="006D5004" w:rsidP="005569F9">
            <w:pPr>
              <w:pStyle w:val="a6"/>
            </w:pPr>
            <w:r>
              <w:t>C00-C80, C97, D00-D09</w:t>
            </w:r>
          </w:p>
        </w:tc>
        <w:tc>
          <w:tcPr>
            <w:tcW w:w="2039" w:type="dxa"/>
            <w:tcBorders>
              <w:top w:val="nil"/>
              <w:left w:val="nil"/>
              <w:bottom w:val="nil"/>
              <w:right w:val="nil"/>
            </w:tcBorders>
          </w:tcPr>
          <w:p w14:paraId="14BA337E" w14:textId="77777777" w:rsidR="006D5004" w:rsidRDefault="006D5004" w:rsidP="005569F9">
            <w:pPr>
              <w:pStyle w:val="a5"/>
              <w:jc w:val="center"/>
            </w:pPr>
            <w:r>
              <w:t>-</w:t>
            </w:r>
          </w:p>
        </w:tc>
        <w:tc>
          <w:tcPr>
            <w:tcW w:w="1573" w:type="dxa"/>
            <w:tcBorders>
              <w:top w:val="nil"/>
              <w:left w:val="nil"/>
              <w:bottom w:val="nil"/>
              <w:right w:val="nil"/>
            </w:tcBorders>
          </w:tcPr>
          <w:p w14:paraId="46562D1C" w14:textId="77777777" w:rsidR="006D5004" w:rsidRDefault="006D5004" w:rsidP="005569F9">
            <w:pPr>
              <w:pStyle w:val="a6"/>
            </w:pPr>
            <w:r>
              <w:t xml:space="preserve">возрастная группа: старше 18 лет схемы: sh0018, sh0027, sh0074, sh0075, sh0140.1, sh0204, sh0206, sh0214, sh0215, sh0216, sh0264, sh0306, sh0308, sh0368, sh0486, sh0493, sh0564, sh0565, sh0578, sh0588, </w:t>
            </w:r>
            <w:r>
              <w:lastRenderedPageBreak/>
              <w:t xml:space="preserve">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w:t>
            </w:r>
            <w:r>
              <w:lastRenderedPageBreak/>
              <w:t>sh1165, sh1179.1, sh1186.1</w:t>
            </w:r>
          </w:p>
        </w:tc>
        <w:tc>
          <w:tcPr>
            <w:tcW w:w="1139" w:type="dxa"/>
            <w:tcBorders>
              <w:top w:val="nil"/>
              <w:left w:val="nil"/>
              <w:bottom w:val="nil"/>
              <w:right w:val="nil"/>
            </w:tcBorders>
          </w:tcPr>
          <w:p w14:paraId="730D57D2" w14:textId="77777777" w:rsidR="006D5004" w:rsidRDefault="006D5004" w:rsidP="005569F9">
            <w:pPr>
              <w:pStyle w:val="a5"/>
              <w:jc w:val="center"/>
            </w:pPr>
            <w:r>
              <w:lastRenderedPageBreak/>
              <w:t>1,24</w:t>
            </w:r>
          </w:p>
        </w:tc>
      </w:tr>
      <w:tr w:rsidR="00811254" w14:paraId="48085734" w14:textId="77777777" w:rsidTr="00811254">
        <w:tc>
          <w:tcPr>
            <w:tcW w:w="740" w:type="dxa"/>
            <w:tcBorders>
              <w:top w:val="nil"/>
              <w:left w:val="nil"/>
              <w:bottom w:val="nil"/>
              <w:right w:val="nil"/>
            </w:tcBorders>
          </w:tcPr>
          <w:p w14:paraId="2AC046A0" w14:textId="77777777" w:rsidR="00811254" w:rsidRDefault="00811254" w:rsidP="005569F9">
            <w:pPr>
              <w:pStyle w:val="a5"/>
            </w:pPr>
          </w:p>
        </w:tc>
        <w:tc>
          <w:tcPr>
            <w:tcW w:w="1737" w:type="dxa"/>
            <w:tcBorders>
              <w:top w:val="nil"/>
              <w:left w:val="nil"/>
              <w:bottom w:val="nil"/>
              <w:right w:val="nil"/>
            </w:tcBorders>
          </w:tcPr>
          <w:p w14:paraId="2D6228B7" w14:textId="77777777" w:rsidR="00811254" w:rsidRDefault="00811254" w:rsidP="005569F9">
            <w:pPr>
              <w:pStyle w:val="a5"/>
            </w:pPr>
          </w:p>
        </w:tc>
        <w:tc>
          <w:tcPr>
            <w:tcW w:w="2328" w:type="dxa"/>
            <w:tcBorders>
              <w:top w:val="nil"/>
              <w:left w:val="nil"/>
              <w:bottom w:val="nil"/>
              <w:right w:val="nil"/>
            </w:tcBorders>
          </w:tcPr>
          <w:p w14:paraId="29C0BDFD" w14:textId="77777777" w:rsidR="00811254" w:rsidRDefault="00811254" w:rsidP="005569F9">
            <w:pPr>
              <w:pStyle w:val="a6"/>
            </w:pPr>
            <w:r>
              <w:t>C40, C40.0, C40.1, C40.2, C40.3, C40.8, C40.9, C41, C41.0, C41.1, C41.2, C41.3, C41.4, C41.8, C41.9</w:t>
            </w:r>
          </w:p>
        </w:tc>
        <w:tc>
          <w:tcPr>
            <w:tcW w:w="2039" w:type="dxa"/>
            <w:tcBorders>
              <w:top w:val="nil"/>
              <w:left w:val="nil"/>
              <w:bottom w:val="nil"/>
              <w:right w:val="nil"/>
            </w:tcBorders>
          </w:tcPr>
          <w:p w14:paraId="62454DA7" w14:textId="77777777" w:rsidR="00811254" w:rsidRDefault="00811254" w:rsidP="005569F9">
            <w:pPr>
              <w:pStyle w:val="a5"/>
              <w:jc w:val="center"/>
            </w:pPr>
            <w:r>
              <w:t>-</w:t>
            </w:r>
          </w:p>
        </w:tc>
        <w:tc>
          <w:tcPr>
            <w:tcW w:w="1573" w:type="dxa"/>
            <w:tcBorders>
              <w:top w:val="nil"/>
              <w:left w:val="nil"/>
              <w:bottom w:val="nil"/>
              <w:right w:val="nil"/>
            </w:tcBorders>
          </w:tcPr>
          <w:p w14:paraId="17C0E918" w14:textId="77777777" w:rsidR="00811254" w:rsidRDefault="00811254" w:rsidP="005569F9">
            <w:pPr>
              <w:pStyle w:val="a6"/>
            </w:pPr>
            <w:r>
              <w:t>возрастная группа: старше 18 лет схемы: sh0926</w:t>
            </w:r>
          </w:p>
        </w:tc>
        <w:tc>
          <w:tcPr>
            <w:tcW w:w="1139" w:type="dxa"/>
            <w:tcBorders>
              <w:top w:val="nil"/>
              <w:left w:val="nil"/>
              <w:bottom w:val="nil"/>
              <w:right w:val="nil"/>
            </w:tcBorders>
          </w:tcPr>
          <w:p w14:paraId="5EBB06FF" w14:textId="77777777" w:rsidR="00811254" w:rsidRDefault="00811254" w:rsidP="005569F9">
            <w:pPr>
              <w:pStyle w:val="a5"/>
            </w:pPr>
          </w:p>
        </w:tc>
      </w:tr>
      <w:tr w:rsidR="00811254" w14:paraId="4B9E0A49" w14:textId="77777777" w:rsidTr="00811254">
        <w:tc>
          <w:tcPr>
            <w:tcW w:w="740" w:type="dxa"/>
            <w:tcBorders>
              <w:top w:val="nil"/>
              <w:left w:val="nil"/>
              <w:bottom w:val="nil"/>
              <w:right w:val="nil"/>
            </w:tcBorders>
          </w:tcPr>
          <w:p w14:paraId="03063552" w14:textId="77777777" w:rsidR="00811254" w:rsidRDefault="00811254" w:rsidP="005569F9">
            <w:pPr>
              <w:pStyle w:val="a5"/>
              <w:jc w:val="center"/>
            </w:pPr>
            <w:r>
              <w:t>ds19.138</w:t>
            </w:r>
          </w:p>
        </w:tc>
        <w:tc>
          <w:tcPr>
            <w:tcW w:w="1737" w:type="dxa"/>
            <w:tcBorders>
              <w:top w:val="nil"/>
              <w:left w:val="nil"/>
              <w:bottom w:val="nil"/>
              <w:right w:val="nil"/>
            </w:tcBorders>
          </w:tcPr>
          <w:p w14:paraId="20382C96"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4)</w:t>
            </w:r>
          </w:p>
        </w:tc>
        <w:tc>
          <w:tcPr>
            <w:tcW w:w="2328" w:type="dxa"/>
            <w:tcBorders>
              <w:top w:val="nil"/>
              <w:left w:val="nil"/>
              <w:bottom w:val="nil"/>
              <w:right w:val="nil"/>
            </w:tcBorders>
          </w:tcPr>
          <w:p w14:paraId="261326E6" w14:textId="77777777" w:rsidR="00811254" w:rsidRDefault="00811254" w:rsidP="005569F9">
            <w:pPr>
              <w:pStyle w:val="a6"/>
            </w:pPr>
            <w:r>
              <w:t>C00-C80, C97, D00-D09</w:t>
            </w:r>
          </w:p>
        </w:tc>
        <w:tc>
          <w:tcPr>
            <w:tcW w:w="2039" w:type="dxa"/>
            <w:tcBorders>
              <w:top w:val="nil"/>
              <w:left w:val="nil"/>
              <w:bottom w:val="nil"/>
              <w:right w:val="nil"/>
            </w:tcBorders>
          </w:tcPr>
          <w:p w14:paraId="47C81D12" w14:textId="77777777" w:rsidR="00811254" w:rsidRDefault="00811254" w:rsidP="005569F9">
            <w:pPr>
              <w:pStyle w:val="a5"/>
              <w:jc w:val="center"/>
            </w:pPr>
            <w:r>
              <w:t>-</w:t>
            </w:r>
          </w:p>
        </w:tc>
        <w:tc>
          <w:tcPr>
            <w:tcW w:w="1573" w:type="dxa"/>
            <w:tcBorders>
              <w:top w:val="nil"/>
              <w:left w:val="nil"/>
              <w:bottom w:val="nil"/>
              <w:right w:val="nil"/>
            </w:tcBorders>
          </w:tcPr>
          <w:p w14:paraId="63101B5F" w14:textId="77777777" w:rsidR="00811254" w:rsidRDefault="00811254" w:rsidP="005569F9">
            <w:pPr>
              <w:pStyle w:val="a6"/>
            </w:pPr>
            <w:r>
              <w:t xml:space="preserve">возрастная группа: старше 18 лет схемы: sh0027.1, sh0150, sh0179, sh0202.1, sh0217, sh0222, sh0258, sh0305, sh0311, sh0333, sh0349, sh0371, sh0482, sh0490, sh0518, sh0538, sh0617, sh0638, sh0650, sh0653, sh0685, sh0706, sh0718, sh0736, sh0771, sh0782, sh0788, sh0806, sh0825, sh0836, sh0838, sh0841, sh0854, </w:t>
            </w:r>
            <w:r>
              <w:lastRenderedPageBreak/>
              <w:t>sh0858, sh0880.1, sh0887, sh0891, sh0912, sh0944, sh0949, sh0965, sh0973, sh0994, sh0999.1, sh1032, sh1033, sh1037, sh1076, sh1078, sh1081, sh1111, sh1112, sh1130, sh1131, sh1132, sh1153.1, sh1155, sh1156, sh1157.1, sh1164.1, sh1167, sh1191, sh1206, sh1207, sh1222</w:t>
            </w:r>
          </w:p>
        </w:tc>
        <w:tc>
          <w:tcPr>
            <w:tcW w:w="1139" w:type="dxa"/>
            <w:tcBorders>
              <w:top w:val="nil"/>
              <w:left w:val="nil"/>
              <w:bottom w:val="nil"/>
              <w:right w:val="nil"/>
            </w:tcBorders>
          </w:tcPr>
          <w:p w14:paraId="7BF6F190" w14:textId="77777777" w:rsidR="00811254" w:rsidRDefault="00811254" w:rsidP="005569F9">
            <w:pPr>
              <w:pStyle w:val="a5"/>
              <w:jc w:val="center"/>
            </w:pPr>
            <w:r>
              <w:lastRenderedPageBreak/>
              <w:t>1,84</w:t>
            </w:r>
          </w:p>
        </w:tc>
      </w:tr>
      <w:tr w:rsidR="00811254" w14:paraId="59A6536E" w14:textId="77777777" w:rsidTr="00811254">
        <w:tc>
          <w:tcPr>
            <w:tcW w:w="740" w:type="dxa"/>
            <w:tcBorders>
              <w:top w:val="nil"/>
              <w:left w:val="nil"/>
              <w:bottom w:val="nil"/>
              <w:right w:val="nil"/>
            </w:tcBorders>
          </w:tcPr>
          <w:p w14:paraId="08FD7ECB" w14:textId="77777777" w:rsidR="00811254" w:rsidRDefault="00811254" w:rsidP="005569F9">
            <w:pPr>
              <w:pStyle w:val="a5"/>
              <w:jc w:val="center"/>
            </w:pPr>
            <w:r>
              <w:t>ds19.139</w:t>
            </w:r>
          </w:p>
        </w:tc>
        <w:tc>
          <w:tcPr>
            <w:tcW w:w="1737" w:type="dxa"/>
            <w:tcBorders>
              <w:top w:val="nil"/>
              <w:left w:val="nil"/>
              <w:bottom w:val="nil"/>
              <w:right w:val="nil"/>
            </w:tcBorders>
          </w:tcPr>
          <w:p w14:paraId="7FF5F747"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5)</w:t>
            </w:r>
          </w:p>
        </w:tc>
        <w:tc>
          <w:tcPr>
            <w:tcW w:w="2328" w:type="dxa"/>
            <w:tcBorders>
              <w:top w:val="nil"/>
              <w:left w:val="nil"/>
              <w:bottom w:val="nil"/>
              <w:right w:val="nil"/>
            </w:tcBorders>
          </w:tcPr>
          <w:p w14:paraId="1A1C4E37" w14:textId="77777777" w:rsidR="00811254" w:rsidRDefault="00811254" w:rsidP="005569F9">
            <w:pPr>
              <w:pStyle w:val="a6"/>
            </w:pPr>
            <w:r>
              <w:t>C00-C80, C97, D00-D09</w:t>
            </w:r>
          </w:p>
        </w:tc>
        <w:tc>
          <w:tcPr>
            <w:tcW w:w="2039" w:type="dxa"/>
            <w:tcBorders>
              <w:top w:val="nil"/>
              <w:left w:val="nil"/>
              <w:bottom w:val="nil"/>
              <w:right w:val="nil"/>
            </w:tcBorders>
          </w:tcPr>
          <w:p w14:paraId="4AF14B5A" w14:textId="77777777" w:rsidR="00811254" w:rsidRDefault="00811254" w:rsidP="005569F9">
            <w:pPr>
              <w:pStyle w:val="a5"/>
              <w:jc w:val="center"/>
            </w:pPr>
            <w:r>
              <w:t>-</w:t>
            </w:r>
          </w:p>
        </w:tc>
        <w:tc>
          <w:tcPr>
            <w:tcW w:w="1573" w:type="dxa"/>
            <w:tcBorders>
              <w:top w:val="nil"/>
              <w:left w:val="nil"/>
              <w:bottom w:val="nil"/>
              <w:right w:val="nil"/>
            </w:tcBorders>
          </w:tcPr>
          <w:p w14:paraId="25E49E74" w14:textId="77777777" w:rsidR="00811254" w:rsidRDefault="00811254" w:rsidP="005569F9">
            <w:pPr>
              <w:pStyle w:val="a6"/>
            </w:pPr>
            <w:r>
              <w:t xml:space="preserve">возрастная группа: старше 18 лет схемы: sh0057, sh0066, sh0069, sh0085, sh0161, sh0162, sh0195, sh0207, sh0306.1, sh0308.1, sh0335, sh0437, </w:t>
            </w:r>
            <w:r>
              <w:lastRenderedPageBreak/>
              <w:t>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sh1223</w:t>
            </w:r>
          </w:p>
        </w:tc>
        <w:tc>
          <w:tcPr>
            <w:tcW w:w="1139" w:type="dxa"/>
            <w:tcBorders>
              <w:top w:val="nil"/>
              <w:left w:val="nil"/>
              <w:bottom w:val="nil"/>
              <w:right w:val="nil"/>
            </w:tcBorders>
          </w:tcPr>
          <w:p w14:paraId="4E9F8B0D" w14:textId="77777777" w:rsidR="00811254" w:rsidRDefault="00811254" w:rsidP="005569F9">
            <w:pPr>
              <w:pStyle w:val="a5"/>
              <w:jc w:val="center"/>
            </w:pPr>
            <w:r>
              <w:lastRenderedPageBreak/>
              <w:t>2,65</w:t>
            </w:r>
          </w:p>
        </w:tc>
      </w:tr>
      <w:tr w:rsidR="00811254" w14:paraId="2753BD25" w14:textId="77777777" w:rsidTr="00811254">
        <w:tc>
          <w:tcPr>
            <w:tcW w:w="740" w:type="dxa"/>
            <w:tcBorders>
              <w:top w:val="nil"/>
              <w:left w:val="nil"/>
              <w:bottom w:val="nil"/>
              <w:right w:val="nil"/>
            </w:tcBorders>
          </w:tcPr>
          <w:p w14:paraId="5CDB7767" w14:textId="77777777" w:rsidR="00811254" w:rsidRDefault="00811254" w:rsidP="005569F9">
            <w:pPr>
              <w:pStyle w:val="a5"/>
            </w:pPr>
          </w:p>
        </w:tc>
        <w:tc>
          <w:tcPr>
            <w:tcW w:w="1737" w:type="dxa"/>
            <w:tcBorders>
              <w:top w:val="nil"/>
              <w:left w:val="nil"/>
              <w:bottom w:val="nil"/>
              <w:right w:val="nil"/>
            </w:tcBorders>
          </w:tcPr>
          <w:p w14:paraId="6A809F74" w14:textId="77777777" w:rsidR="00811254" w:rsidRDefault="00811254" w:rsidP="005569F9">
            <w:pPr>
              <w:pStyle w:val="a5"/>
            </w:pPr>
          </w:p>
        </w:tc>
        <w:tc>
          <w:tcPr>
            <w:tcW w:w="2328" w:type="dxa"/>
            <w:tcBorders>
              <w:top w:val="nil"/>
              <w:left w:val="nil"/>
              <w:bottom w:val="nil"/>
              <w:right w:val="nil"/>
            </w:tcBorders>
          </w:tcPr>
          <w:p w14:paraId="63721AB4" w14:textId="77777777" w:rsidR="00811254" w:rsidRDefault="00811254" w:rsidP="005569F9">
            <w:pPr>
              <w:pStyle w:val="a6"/>
            </w:pPr>
            <w:r>
              <w:t xml:space="preserve">C46.0, C46.1, C46.2, C46.3, C46.7, C46.8, </w:t>
            </w:r>
            <w:r>
              <w:lastRenderedPageBreak/>
              <w:t>C46.9</w:t>
            </w:r>
          </w:p>
        </w:tc>
        <w:tc>
          <w:tcPr>
            <w:tcW w:w="2039" w:type="dxa"/>
            <w:tcBorders>
              <w:top w:val="nil"/>
              <w:left w:val="nil"/>
              <w:bottom w:val="nil"/>
              <w:right w:val="nil"/>
            </w:tcBorders>
          </w:tcPr>
          <w:p w14:paraId="2B774502"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199F1A7F" w14:textId="77777777" w:rsidR="00811254" w:rsidRDefault="00811254" w:rsidP="005569F9">
            <w:pPr>
              <w:pStyle w:val="a6"/>
            </w:pPr>
            <w:r>
              <w:t xml:space="preserve">возрастная группа: старше 18 </w:t>
            </w:r>
            <w:r>
              <w:lastRenderedPageBreak/>
              <w:t>лет схемы: sh1187</w:t>
            </w:r>
          </w:p>
        </w:tc>
        <w:tc>
          <w:tcPr>
            <w:tcW w:w="1139" w:type="dxa"/>
            <w:tcBorders>
              <w:top w:val="nil"/>
              <w:left w:val="nil"/>
              <w:bottom w:val="nil"/>
              <w:right w:val="nil"/>
            </w:tcBorders>
          </w:tcPr>
          <w:p w14:paraId="07C83988" w14:textId="77777777" w:rsidR="00811254" w:rsidRDefault="00811254" w:rsidP="005569F9">
            <w:pPr>
              <w:pStyle w:val="a5"/>
            </w:pPr>
          </w:p>
        </w:tc>
      </w:tr>
      <w:tr w:rsidR="00811254" w14:paraId="39B3A605" w14:textId="77777777" w:rsidTr="00811254">
        <w:tc>
          <w:tcPr>
            <w:tcW w:w="740" w:type="dxa"/>
            <w:tcBorders>
              <w:top w:val="nil"/>
              <w:left w:val="nil"/>
              <w:bottom w:val="nil"/>
              <w:right w:val="nil"/>
            </w:tcBorders>
          </w:tcPr>
          <w:p w14:paraId="528C0AC2" w14:textId="77777777" w:rsidR="00811254" w:rsidRDefault="00811254" w:rsidP="005569F9">
            <w:pPr>
              <w:pStyle w:val="a5"/>
              <w:jc w:val="center"/>
            </w:pPr>
            <w:r>
              <w:t>ds19.140</w:t>
            </w:r>
          </w:p>
        </w:tc>
        <w:tc>
          <w:tcPr>
            <w:tcW w:w="1737" w:type="dxa"/>
            <w:tcBorders>
              <w:top w:val="nil"/>
              <w:left w:val="nil"/>
              <w:bottom w:val="nil"/>
              <w:right w:val="nil"/>
            </w:tcBorders>
          </w:tcPr>
          <w:p w14:paraId="618597E8"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6)</w:t>
            </w:r>
          </w:p>
        </w:tc>
        <w:tc>
          <w:tcPr>
            <w:tcW w:w="2328" w:type="dxa"/>
            <w:tcBorders>
              <w:top w:val="nil"/>
              <w:left w:val="nil"/>
              <w:bottom w:val="nil"/>
              <w:right w:val="nil"/>
            </w:tcBorders>
          </w:tcPr>
          <w:p w14:paraId="5D217A8B" w14:textId="77777777" w:rsidR="00811254" w:rsidRDefault="00811254" w:rsidP="005569F9">
            <w:pPr>
              <w:pStyle w:val="a6"/>
            </w:pPr>
            <w:r>
              <w:t>C00-C80, C97, D00-D09</w:t>
            </w:r>
          </w:p>
        </w:tc>
        <w:tc>
          <w:tcPr>
            <w:tcW w:w="2039" w:type="dxa"/>
            <w:tcBorders>
              <w:top w:val="nil"/>
              <w:left w:val="nil"/>
              <w:bottom w:val="nil"/>
              <w:right w:val="nil"/>
            </w:tcBorders>
          </w:tcPr>
          <w:p w14:paraId="68670979" w14:textId="77777777" w:rsidR="00811254" w:rsidRDefault="00811254" w:rsidP="005569F9">
            <w:pPr>
              <w:pStyle w:val="a5"/>
              <w:jc w:val="center"/>
            </w:pPr>
            <w:r>
              <w:t>-</w:t>
            </w:r>
          </w:p>
        </w:tc>
        <w:tc>
          <w:tcPr>
            <w:tcW w:w="1573" w:type="dxa"/>
            <w:tcBorders>
              <w:top w:val="nil"/>
              <w:left w:val="nil"/>
              <w:bottom w:val="nil"/>
              <w:right w:val="nil"/>
            </w:tcBorders>
          </w:tcPr>
          <w:p w14:paraId="53E36523" w14:textId="77777777" w:rsidR="00811254" w:rsidRDefault="00811254" w:rsidP="005569F9">
            <w:pPr>
              <w:pStyle w:val="a6"/>
            </w:pPr>
            <w:r>
              <w:t xml:space="preserve">возрастная группа: старше 18 лет 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w:t>
            </w:r>
            <w:r>
              <w:lastRenderedPageBreak/>
              <w:t xml:space="preserve">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w:t>
            </w:r>
            <w:r>
              <w:lastRenderedPageBreak/>
              <w:t>sh0967, sh1000, sh1001, sh1038.1, sh1041.1, sh1045, sh1049, sh1169, sh1171, sh1178, sh1196, sh1197, sh1199, sh1201, sh1205, sh1207.1</w:t>
            </w:r>
          </w:p>
        </w:tc>
        <w:tc>
          <w:tcPr>
            <w:tcW w:w="1139" w:type="dxa"/>
            <w:tcBorders>
              <w:top w:val="nil"/>
              <w:left w:val="nil"/>
              <w:bottom w:val="nil"/>
              <w:right w:val="nil"/>
            </w:tcBorders>
          </w:tcPr>
          <w:p w14:paraId="55ABC50F" w14:textId="77777777" w:rsidR="00811254" w:rsidRDefault="00811254" w:rsidP="005569F9">
            <w:pPr>
              <w:pStyle w:val="a5"/>
              <w:jc w:val="center"/>
            </w:pPr>
            <w:r>
              <w:lastRenderedPageBreak/>
              <w:t>3,67</w:t>
            </w:r>
          </w:p>
        </w:tc>
      </w:tr>
      <w:tr w:rsidR="00811254" w14:paraId="4FBC7ADC" w14:textId="77777777" w:rsidTr="00811254">
        <w:tc>
          <w:tcPr>
            <w:tcW w:w="740" w:type="dxa"/>
            <w:tcBorders>
              <w:top w:val="nil"/>
              <w:left w:val="nil"/>
              <w:bottom w:val="nil"/>
              <w:right w:val="nil"/>
            </w:tcBorders>
          </w:tcPr>
          <w:p w14:paraId="3BF4D1ED" w14:textId="77777777" w:rsidR="00811254" w:rsidRDefault="00811254" w:rsidP="005569F9">
            <w:pPr>
              <w:pStyle w:val="a5"/>
            </w:pPr>
          </w:p>
        </w:tc>
        <w:tc>
          <w:tcPr>
            <w:tcW w:w="1737" w:type="dxa"/>
            <w:tcBorders>
              <w:top w:val="nil"/>
              <w:left w:val="nil"/>
              <w:bottom w:val="nil"/>
              <w:right w:val="nil"/>
            </w:tcBorders>
          </w:tcPr>
          <w:p w14:paraId="3A264F35" w14:textId="77777777" w:rsidR="00811254" w:rsidRDefault="00811254" w:rsidP="005569F9">
            <w:pPr>
              <w:pStyle w:val="a5"/>
            </w:pPr>
          </w:p>
        </w:tc>
        <w:tc>
          <w:tcPr>
            <w:tcW w:w="2328" w:type="dxa"/>
            <w:tcBorders>
              <w:top w:val="nil"/>
              <w:left w:val="nil"/>
              <w:bottom w:val="nil"/>
              <w:right w:val="nil"/>
            </w:tcBorders>
          </w:tcPr>
          <w:p w14:paraId="6AB9837C" w14:textId="77777777" w:rsidR="00811254" w:rsidRDefault="00811254" w:rsidP="005569F9">
            <w:pPr>
              <w:pStyle w:val="a6"/>
            </w:pPr>
            <w:r>
              <w:t>C48.0, C48.1, C48.2, C56, C57.0, C57.1, C57.2, C57.3, C57.4, C57.7, C57.8, C57.9</w:t>
            </w:r>
          </w:p>
        </w:tc>
        <w:tc>
          <w:tcPr>
            <w:tcW w:w="2039" w:type="dxa"/>
            <w:tcBorders>
              <w:top w:val="nil"/>
              <w:left w:val="nil"/>
              <w:bottom w:val="nil"/>
              <w:right w:val="nil"/>
            </w:tcBorders>
          </w:tcPr>
          <w:p w14:paraId="69F62714" w14:textId="77777777" w:rsidR="00811254" w:rsidRDefault="00811254" w:rsidP="005569F9">
            <w:pPr>
              <w:pStyle w:val="a5"/>
              <w:jc w:val="center"/>
            </w:pPr>
            <w:r>
              <w:t>-</w:t>
            </w:r>
          </w:p>
        </w:tc>
        <w:tc>
          <w:tcPr>
            <w:tcW w:w="1573" w:type="dxa"/>
            <w:tcBorders>
              <w:top w:val="nil"/>
              <w:left w:val="nil"/>
              <w:bottom w:val="nil"/>
              <w:right w:val="nil"/>
            </w:tcBorders>
          </w:tcPr>
          <w:p w14:paraId="23460DD9" w14:textId="77777777" w:rsidR="00811254" w:rsidRDefault="00811254" w:rsidP="005569F9">
            <w:pPr>
              <w:pStyle w:val="a6"/>
            </w:pPr>
            <w:r>
              <w:t>возрастная группа: старше 18 лет схемы: sh0833</w:t>
            </w:r>
          </w:p>
        </w:tc>
        <w:tc>
          <w:tcPr>
            <w:tcW w:w="1139" w:type="dxa"/>
            <w:tcBorders>
              <w:top w:val="nil"/>
              <w:left w:val="nil"/>
              <w:bottom w:val="nil"/>
              <w:right w:val="nil"/>
            </w:tcBorders>
          </w:tcPr>
          <w:p w14:paraId="518E00AB" w14:textId="77777777" w:rsidR="00811254" w:rsidRDefault="00811254" w:rsidP="005569F9">
            <w:pPr>
              <w:pStyle w:val="a5"/>
            </w:pPr>
          </w:p>
        </w:tc>
      </w:tr>
      <w:tr w:rsidR="00811254" w14:paraId="73C533A9" w14:textId="77777777" w:rsidTr="00811254">
        <w:tc>
          <w:tcPr>
            <w:tcW w:w="740" w:type="dxa"/>
            <w:tcBorders>
              <w:top w:val="nil"/>
              <w:left w:val="nil"/>
              <w:bottom w:val="nil"/>
              <w:right w:val="nil"/>
            </w:tcBorders>
          </w:tcPr>
          <w:p w14:paraId="0CC2227E" w14:textId="77777777" w:rsidR="00811254" w:rsidRDefault="00811254" w:rsidP="005569F9">
            <w:pPr>
              <w:pStyle w:val="a5"/>
              <w:jc w:val="center"/>
            </w:pPr>
            <w:r>
              <w:t>ds19.141</w:t>
            </w:r>
          </w:p>
        </w:tc>
        <w:tc>
          <w:tcPr>
            <w:tcW w:w="1737" w:type="dxa"/>
            <w:tcBorders>
              <w:top w:val="nil"/>
              <w:left w:val="nil"/>
              <w:bottom w:val="nil"/>
              <w:right w:val="nil"/>
            </w:tcBorders>
          </w:tcPr>
          <w:p w14:paraId="0EB1E3B7"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7)</w:t>
            </w:r>
          </w:p>
        </w:tc>
        <w:tc>
          <w:tcPr>
            <w:tcW w:w="2328" w:type="dxa"/>
            <w:tcBorders>
              <w:top w:val="nil"/>
              <w:left w:val="nil"/>
              <w:bottom w:val="nil"/>
              <w:right w:val="nil"/>
            </w:tcBorders>
          </w:tcPr>
          <w:p w14:paraId="59798FD6" w14:textId="77777777" w:rsidR="00811254" w:rsidRDefault="00811254" w:rsidP="005569F9">
            <w:pPr>
              <w:pStyle w:val="a6"/>
            </w:pPr>
            <w:r>
              <w:t>C00-C80, C97, D00-D09</w:t>
            </w:r>
          </w:p>
        </w:tc>
        <w:tc>
          <w:tcPr>
            <w:tcW w:w="2039" w:type="dxa"/>
            <w:tcBorders>
              <w:top w:val="nil"/>
              <w:left w:val="nil"/>
              <w:bottom w:val="nil"/>
              <w:right w:val="nil"/>
            </w:tcBorders>
          </w:tcPr>
          <w:p w14:paraId="278FF2F7" w14:textId="77777777" w:rsidR="00811254" w:rsidRDefault="00811254" w:rsidP="005569F9">
            <w:pPr>
              <w:pStyle w:val="a5"/>
              <w:jc w:val="center"/>
            </w:pPr>
            <w:r>
              <w:t>-</w:t>
            </w:r>
          </w:p>
        </w:tc>
        <w:tc>
          <w:tcPr>
            <w:tcW w:w="1573" w:type="dxa"/>
            <w:tcBorders>
              <w:top w:val="nil"/>
              <w:left w:val="nil"/>
              <w:bottom w:val="nil"/>
              <w:right w:val="nil"/>
            </w:tcBorders>
          </w:tcPr>
          <w:p w14:paraId="5868A89F" w14:textId="77777777" w:rsidR="00811254" w:rsidRDefault="00811254" w:rsidP="005569F9">
            <w:pPr>
              <w:pStyle w:val="a6"/>
            </w:pPr>
            <w:r>
              <w:t xml:space="preserve">возрастная группа: старше 18 лет схемы: sh0110, sh0256, sh0294, sh0295, sh0311.1, sh0371.1, sh0373, sh0374, sh0515, sh0647, sh0652, sh0654, sh0799, sh0821.1, sh0826, sh0827, sh0836.1, sh0840, sh0842.1, sh0849, sh0853, sh0855.1, </w:t>
            </w:r>
            <w:r>
              <w:lastRenderedPageBreak/>
              <w:t>sh0858.1, sh0860, sh0891.1, sh1032.1, sh1033.1, sh1050, sh1066.1, sh1094, sh1095, sh1096, sh1101.1, sh1120, sh1121, sh1123, sh1143.1, sh1158, sh1160, sh1176, sh1177, sh1182, sh1189, sh1190, sh1202, sh1212</w:t>
            </w:r>
          </w:p>
        </w:tc>
        <w:tc>
          <w:tcPr>
            <w:tcW w:w="1139" w:type="dxa"/>
            <w:tcBorders>
              <w:top w:val="nil"/>
              <w:left w:val="nil"/>
              <w:bottom w:val="nil"/>
              <w:right w:val="nil"/>
            </w:tcBorders>
          </w:tcPr>
          <w:p w14:paraId="4219D31F" w14:textId="77777777" w:rsidR="00811254" w:rsidRDefault="00811254" w:rsidP="005569F9">
            <w:pPr>
              <w:pStyle w:val="a5"/>
              <w:jc w:val="center"/>
            </w:pPr>
            <w:r>
              <w:lastRenderedPageBreak/>
              <w:t>4,85</w:t>
            </w:r>
          </w:p>
        </w:tc>
      </w:tr>
      <w:tr w:rsidR="00811254" w14:paraId="47FAB0E5" w14:textId="77777777" w:rsidTr="00811254">
        <w:tc>
          <w:tcPr>
            <w:tcW w:w="740" w:type="dxa"/>
            <w:tcBorders>
              <w:top w:val="nil"/>
              <w:left w:val="nil"/>
              <w:bottom w:val="nil"/>
              <w:right w:val="nil"/>
            </w:tcBorders>
          </w:tcPr>
          <w:p w14:paraId="6F5BCDB5" w14:textId="77777777" w:rsidR="00811254" w:rsidRDefault="00811254" w:rsidP="005569F9">
            <w:pPr>
              <w:pStyle w:val="a5"/>
            </w:pPr>
          </w:p>
        </w:tc>
        <w:tc>
          <w:tcPr>
            <w:tcW w:w="1737" w:type="dxa"/>
            <w:tcBorders>
              <w:top w:val="nil"/>
              <w:left w:val="nil"/>
              <w:bottom w:val="nil"/>
              <w:right w:val="nil"/>
            </w:tcBorders>
          </w:tcPr>
          <w:p w14:paraId="2FEF8793" w14:textId="77777777" w:rsidR="00811254" w:rsidRDefault="00811254" w:rsidP="005569F9">
            <w:pPr>
              <w:pStyle w:val="a5"/>
            </w:pPr>
          </w:p>
        </w:tc>
        <w:tc>
          <w:tcPr>
            <w:tcW w:w="2328" w:type="dxa"/>
            <w:tcBorders>
              <w:top w:val="nil"/>
              <w:left w:val="nil"/>
              <w:bottom w:val="nil"/>
              <w:right w:val="nil"/>
            </w:tcBorders>
          </w:tcPr>
          <w:p w14:paraId="1330DEC2" w14:textId="77777777" w:rsidR="00811254" w:rsidRDefault="00811254" w:rsidP="005569F9">
            <w:pPr>
              <w:pStyle w:val="a6"/>
            </w:pPr>
            <w:r>
              <w:t>C48.0, C48.1, C48.2, C56, C57.0, C57.1, C57.2, C57.3, C57.4, C57.7, C57.8, C57.9</w:t>
            </w:r>
          </w:p>
        </w:tc>
        <w:tc>
          <w:tcPr>
            <w:tcW w:w="2039" w:type="dxa"/>
            <w:tcBorders>
              <w:top w:val="nil"/>
              <w:left w:val="nil"/>
              <w:bottom w:val="nil"/>
              <w:right w:val="nil"/>
            </w:tcBorders>
          </w:tcPr>
          <w:p w14:paraId="54DE6F79" w14:textId="77777777" w:rsidR="00811254" w:rsidRDefault="00811254" w:rsidP="005569F9">
            <w:pPr>
              <w:pStyle w:val="a5"/>
              <w:jc w:val="center"/>
            </w:pPr>
            <w:r>
              <w:t>-</w:t>
            </w:r>
          </w:p>
        </w:tc>
        <w:tc>
          <w:tcPr>
            <w:tcW w:w="1573" w:type="dxa"/>
            <w:tcBorders>
              <w:top w:val="nil"/>
              <w:left w:val="nil"/>
              <w:bottom w:val="nil"/>
              <w:right w:val="nil"/>
            </w:tcBorders>
          </w:tcPr>
          <w:p w14:paraId="74675B3B" w14:textId="77777777" w:rsidR="00811254" w:rsidRDefault="00811254" w:rsidP="005569F9">
            <w:pPr>
              <w:pStyle w:val="a6"/>
            </w:pPr>
            <w:r>
              <w:t>возрастная группа: старше 18 лет схемы: sh0810, sh0822, sh0834, sh1172</w:t>
            </w:r>
          </w:p>
        </w:tc>
        <w:tc>
          <w:tcPr>
            <w:tcW w:w="1139" w:type="dxa"/>
            <w:tcBorders>
              <w:top w:val="nil"/>
              <w:left w:val="nil"/>
              <w:bottom w:val="nil"/>
              <w:right w:val="nil"/>
            </w:tcBorders>
          </w:tcPr>
          <w:p w14:paraId="3C23E450" w14:textId="77777777" w:rsidR="00811254" w:rsidRDefault="00811254" w:rsidP="005569F9">
            <w:pPr>
              <w:pStyle w:val="a5"/>
            </w:pPr>
          </w:p>
        </w:tc>
      </w:tr>
      <w:tr w:rsidR="00811254" w14:paraId="0A445CBA" w14:textId="77777777" w:rsidTr="00811254">
        <w:tc>
          <w:tcPr>
            <w:tcW w:w="740" w:type="dxa"/>
            <w:tcBorders>
              <w:top w:val="nil"/>
              <w:left w:val="nil"/>
              <w:bottom w:val="nil"/>
              <w:right w:val="nil"/>
            </w:tcBorders>
          </w:tcPr>
          <w:p w14:paraId="7761273E" w14:textId="77777777" w:rsidR="00811254" w:rsidRDefault="00811254" w:rsidP="005569F9">
            <w:pPr>
              <w:pStyle w:val="a5"/>
            </w:pPr>
          </w:p>
        </w:tc>
        <w:tc>
          <w:tcPr>
            <w:tcW w:w="1737" w:type="dxa"/>
            <w:tcBorders>
              <w:top w:val="nil"/>
              <w:left w:val="nil"/>
              <w:bottom w:val="nil"/>
              <w:right w:val="nil"/>
            </w:tcBorders>
          </w:tcPr>
          <w:p w14:paraId="652B5E7F" w14:textId="77777777" w:rsidR="00811254" w:rsidRDefault="00811254" w:rsidP="005569F9">
            <w:pPr>
              <w:pStyle w:val="a5"/>
            </w:pPr>
          </w:p>
        </w:tc>
        <w:tc>
          <w:tcPr>
            <w:tcW w:w="2328" w:type="dxa"/>
            <w:tcBorders>
              <w:top w:val="nil"/>
              <w:left w:val="nil"/>
              <w:bottom w:val="nil"/>
              <w:right w:val="nil"/>
            </w:tcBorders>
          </w:tcPr>
          <w:p w14:paraId="4BD51A68" w14:textId="77777777" w:rsidR="00811254" w:rsidRDefault="00811254" w:rsidP="005569F9">
            <w:pPr>
              <w:pStyle w:val="a6"/>
            </w:pPr>
            <w:r>
              <w:t>C40, C40.0, C40.1, C40.2, C40.3, C40.8, C40.9, C41, C41.0, C41.1, C41.2, C41.3, C41.4, C41.8, C41.9</w:t>
            </w:r>
          </w:p>
        </w:tc>
        <w:tc>
          <w:tcPr>
            <w:tcW w:w="2039" w:type="dxa"/>
            <w:tcBorders>
              <w:top w:val="nil"/>
              <w:left w:val="nil"/>
              <w:bottom w:val="nil"/>
              <w:right w:val="nil"/>
            </w:tcBorders>
          </w:tcPr>
          <w:p w14:paraId="4962F3AE" w14:textId="77777777" w:rsidR="00811254" w:rsidRDefault="00811254" w:rsidP="005569F9">
            <w:pPr>
              <w:pStyle w:val="a5"/>
              <w:jc w:val="center"/>
            </w:pPr>
            <w:r>
              <w:t>-</w:t>
            </w:r>
          </w:p>
        </w:tc>
        <w:tc>
          <w:tcPr>
            <w:tcW w:w="1573" w:type="dxa"/>
            <w:tcBorders>
              <w:top w:val="nil"/>
              <w:left w:val="nil"/>
              <w:bottom w:val="nil"/>
              <w:right w:val="nil"/>
            </w:tcBorders>
          </w:tcPr>
          <w:p w14:paraId="742B2343" w14:textId="77777777" w:rsidR="00811254" w:rsidRDefault="00811254" w:rsidP="005569F9">
            <w:pPr>
              <w:pStyle w:val="a6"/>
            </w:pPr>
            <w:r>
              <w:t>возрастная группа: старше 18 лет схемы: sh0926.1</w:t>
            </w:r>
          </w:p>
        </w:tc>
        <w:tc>
          <w:tcPr>
            <w:tcW w:w="1139" w:type="dxa"/>
            <w:tcBorders>
              <w:top w:val="nil"/>
              <w:left w:val="nil"/>
              <w:bottom w:val="nil"/>
              <w:right w:val="nil"/>
            </w:tcBorders>
          </w:tcPr>
          <w:p w14:paraId="35F4C55D" w14:textId="77777777" w:rsidR="00811254" w:rsidRDefault="00811254" w:rsidP="005569F9">
            <w:pPr>
              <w:pStyle w:val="a5"/>
            </w:pPr>
          </w:p>
        </w:tc>
      </w:tr>
      <w:tr w:rsidR="00811254" w14:paraId="75DABDBE" w14:textId="77777777" w:rsidTr="00811254">
        <w:tc>
          <w:tcPr>
            <w:tcW w:w="740" w:type="dxa"/>
            <w:tcBorders>
              <w:top w:val="nil"/>
              <w:left w:val="nil"/>
              <w:bottom w:val="nil"/>
              <w:right w:val="nil"/>
            </w:tcBorders>
          </w:tcPr>
          <w:p w14:paraId="7BA5FA2C" w14:textId="77777777" w:rsidR="00811254" w:rsidRDefault="00811254" w:rsidP="005569F9">
            <w:pPr>
              <w:pStyle w:val="a5"/>
              <w:jc w:val="center"/>
            </w:pPr>
            <w:r>
              <w:t>ds19.142</w:t>
            </w:r>
          </w:p>
        </w:tc>
        <w:tc>
          <w:tcPr>
            <w:tcW w:w="1737" w:type="dxa"/>
            <w:tcBorders>
              <w:top w:val="nil"/>
              <w:left w:val="nil"/>
              <w:bottom w:val="nil"/>
              <w:right w:val="nil"/>
            </w:tcBorders>
          </w:tcPr>
          <w:p w14:paraId="297B6970" w14:textId="77777777" w:rsidR="00811254" w:rsidRDefault="00811254" w:rsidP="005569F9">
            <w:pPr>
              <w:pStyle w:val="a6"/>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8)</w:t>
            </w:r>
          </w:p>
        </w:tc>
        <w:tc>
          <w:tcPr>
            <w:tcW w:w="2328" w:type="dxa"/>
            <w:tcBorders>
              <w:top w:val="nil"/>
              <w:left w:val="nil"/>
              <w:bottom w:val="nil"/>
              <w:right w:val="nil"/>
            </w:tcBorders>
          </w:tcPr>
          <w:p w14:paraId="7E88C679" w14:textId="77777777" w:rsidR="00811254" w:rsidRDefault="00811254" w:rsidP="005569F9">
            <w:pPr>
              <w:pStyle w:val="a6"/>
            </w:pPr>
            <w:r>
              <w:lastRenderedPageBreak/>
              <w:t>C00-C80, C97, D00-D09</w:t>
            </w:r>
          </w:p>
        </w:tc>
        <w:tc>
          <w:tcPr>
            <w:tcW w:w="2039" w:type="dxa"/>
            <w:tcBorders>
              <w:top w:val="nil"/>
              <w:left w:val="nil"/>
              <w:bottom w:val="nil"/>
              <w:right w:val="nil"/>
            </w:tcBorders>
          </w:tcPr>
          <w:p w14:paraId="60331986" w14:textId="77777777" w:rsidR="00811254" w:rsidRDefault="00811254" w:rsidP="005569F9">
            <w:pPr>
              <w:pStyle w:val="a5"/>
              <w:jc w:val="center"/>
            </w:pPr>
            <w:r>
              <w:t>-</w:t>
            </w:r>
          </w:p>
        </w:tc>
        <w:tc>
          <w:tcPr>
            <w:tcW w:w="1573" w:type="dxa"/>
            <w:tcBorders>
              <w:top w:val="nil"/>
              <w:left w:val="nil"/>
              <w:bottom w:val="nil"/>
              <w:right w:val="nil"/>
            </w:tcBorders>
          </w:tcPr>
          <w:p w14:paraId="23671667" w14:textId="77777777" w:rsidR="00811254" w:rsidRDefault="00811254" w:rsidP="005569F9">
            <w:pPr>
              <w:pStyle w:val="a6"/>
            </w:pPr>
            <w:r>
              <w:t xml:space="preserve">возрастная группа: старше 18 лет схемы: sh0076, sh0087, sh0112, sh0135, </w:t>
            </w:r>
            <w:r>
              <w:lastRenderedPageBreak/>
              <w:t>sh0159, sh0163, sh0204.1, sh0255.1, sh0296, sh0375, sh0469, sh0509, sh0512, sh0601, sh0766, sh0819, sh0829, sh0831, sh0838.1, sh0851, sh0856, sh0967.1, sh0969, sh1047, sh1048, sh1100, sh1141, sh1168</w:t>
            </w:r>
          </w:p>
        </w:tc>
        <w:tc>
          <w:tcPr>
            <w:tcW w:w="1139" w:type="dxa"/>
            <w:tcBorders>
              <w:top w:val="nil"/>
              <w:left w:val="nil"/>
              <w:bottom w:val="nil"/>
              <w:right w:val="nil"/>
            </w:tcBorders>
          </w:tcPr>
          <w:p w14:paraId="44D33666" w14:textId="77777777" w:rsidR="00811254" w:rsidRDefault="00811254" w:rsidP="005569F9">
            <w:pPr>
              <w:pStyle w:val="a5"/>
              <w:jc w:val="center"/>
            </w:pPr>
            <w:r>
              <w:lastRenderedPageBreak/>
              <w:t>6,48</w:t>
            </w:r>
          </w:p>
        </w:tc>
      </w:tr>
      <w:tr w:rsidR="00811254" w14:paraId="55564C7F" w14:textId="77777777" w:rsidTr="00811254">
        <w:tc>
          <w:tcPr>
            <w:tcW w:w="740" w:type="dxa"/>
            <w:tcBorders>
              <w:top w:val="nil"/>
              <w:left w:val="nil"/>
              <w:bottom w:val="nil"/>
              <w:right w:val="nil"/>
            </w:tcBorders>
          </w:tcPr>
          <w:p w14:paraId="63AE284B" w14:textId="77777777" w:rsidR="00811254" w:rsidRDefault="00811254" w:rsidP="005569F9">
            <w:pPr>
              <w:pStyle w:val="a5"/>
            </w:pPr>
          </w:p>
        </w:tc>
        <w:tc>
          <w:tcPr>
            <w:tcW w:w="1737" w:type="dxa"/>
            <w:tcBorders>
              <w:top w:val="nil"/>
              <w:left w:val="nil"/>
              <w:bottom w:val="nil"/>
              <w:right w:val="nil"/>
            </w:tcBorders>
          </w:tcPr>
          <w:p w14:paraId="2B4CB245" w14:textId="77777777" w:rsidR="00811254" w:rsidRDefault="00811254" w:rsidP="005569F9">
            <w:pPr>
              <w:pStyle w:val="a5"/>
            </w:pPr>
          </w:p>
        </w:tc>
        <w:tc>
          <w:tcPr>
            <w:tcW w:w="2328" w:type="dxa"/>
            <w:tcBorders>
              <w:top w:val="nil"/>
              <w:left w:val="nil"/>
              <w:bottom w:val="nil"/>
              <w:right w:val="nil"/>
            </w:tcBorders>
          </w:tcPr>
          <w:p w14:paraId="385FBF8F" w14:textId="77777777" w:rsidR="00811254" w:rsidRDefault="00811254" w:rsidP="005569F9">
            <w:pPr>
              <w:pStyle w:val="a6"/>
            </w:pPr>
            <w:r>
              <w:t>C48.0, C48.1, C48.2, C56, C57.0, C57.1, C57.2, C57.3, C57.4, C57.7, C57.8, C57.9</w:t>
            </w:r>
          </w:p>
        </w:tc>
        <w:tc>
          <w:tcPr>
            <w:tcW w:w="2039" w:type="dxa"/>
            <w:tcBorders>
              <w:top w:val="nil"/>
              <w:left w:val="nil"/>
              <w:bottom w:val="nil"/>
              <w:right w:val="nil"/>
            </w:tcBorders>
          </w:tcPr>
          <w:p w14:paraId="4C449728" w14:textId="77777777" w:rsidR="00811254" w:rsidRDefault="00811254" w:rsidP="005569F9">
            <w:pPr>
              <w:pStyle w:val="a5"/>
              <w:jc w:val="center"/>
            </w:pPr>
            <w:r>
              <w:t>-</w:t>
            </w:r>
          </w:p>
        </w:tc>
        <w:tc>
          <w:tcPr>
            <w:tcW w:w="1573" w:type="dxa"/>
            <w:tcBorders>
              <w:top w:val="nil"/>
              <w:left w:val="nil"/>
              <w:bottom w:val="nil"/>
              <w:right w:val="nil"/>
            </w:tcBorders>
          </w:tcPr>
          <w:p w14:paraId="7E67BAEF" w14:textId="77777777" w:rsidR="00811254" w:rsidRDefault="00811254" w:rsidP="005569F9">
            <w:pPr>
              <w:pStyle w:val="a6"/>
            </w:pPr>
            <w:r>
              <w:t>возрастная группа: старше 18 лет схемы: sh0330, sh0823</w:t>
            </w:r>
          </w:p>
        </w:tc>
        <w:tc>
          <w:tcPr>
            <w:tcW w:w="1139" w:type="dxa"/>
            <w:tcBorders>
              <w:top w:val="nil"/>
              <w:left w:val="nil"/>
              <w:bottom w:val="nil"/>
              <w:right w:val="nil"/>
            </w:tcBorders>
          </w:tcPr>
          <w:p w14:paraId="6C7B681F" w14:textId="77777777" w:rsidR="00811254" w:rsidRDefault="00811254" w:rsidP="005569F9">
            <w:pPr>
              <w:pStyle w:val="a5"/>
            </w:pPr>
          </w:p>
        </w:tc>
      </w:tr>
      <w:tr w:rsidR="00811254" w14:paraId="48726B28" w14:textId="77777777" w:rsidTr="00811254">
        <w:tc>
          <w:tcPr>
            <w:tcW w:w="740" w:type="dxa"/>
            <w:tcBorders>
              <w:top w:val="nil"/>
              <w:left w:val="nil"/>
              <w:bottom w:val="nil"/>
              <w:right w:val="nil"/>
            </w:tcBorders>
          </w:tcPr>
          <w:p w14:paraId="6AC178E1" w14:textId="77777777" w:rsidR="00811254" w:rsidRDefault="00811254" w:rsidP="005569F9">
            <w:pPr>
              <w:pStyle w:val="a5"/>
              <w:jc w:val="center"/>
            </w:pPr>
            <w:r>
              <w:t>ds19.143</w:t>
            </w:r>
          </w:p>
        </w:tc>
        <w:tc>
          <w:tcPr>
            <w:tcW w:w="1737" w:type="dxa"/>
            <w:tcBorders>
              <w:top w:val="nil"/>
              <w:left w:val="nil"/>
              <w:bottom w:val="nil"/>
              <w:right w:val="nil"/>
            </w:tcBorders>
          </w:tcPr>
          <w:p w14:paraId="1B473A4A"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9)</w:t>
            </w:r>
          </w:p>
        </w:tc>
        <w:tc>
          <w:tcPr>
            <w:tcW w:w="2328" w:type="dxa"/>
            <w:tcBorders>
              <w:top w:val="nil"/>
              <w:left w:val="nil"/>
              <w:bottom w:val="nil"/>
              <w:right w:val="nil"/>
            </w:tcBorders>
          </w:tcPr>
          <w:p w14:paraId="1693E79A" w14:textId="77777777" w:rsidR="00811254" w:rsidRDefault="00811254" w:rsidP="005569F9">
            <w:pPr>
              <w:pStyle w:val="a6"/>
            </w:pPr>
            <w:r>
              <w:t>C00-C80, C97, D00-D09</w:t>
            </w:r>
          </w:p>
        </w:tc>
        <w:tc>
          <w:tcPr>
            <w:tcW w:w="2039" w:type="dxa"/>
            <w:tcBorders>
              <w:top w:val="nil"/>
              <w:left w:val="nil"/>
              <w:bottom w:val="nil"/>
              <w:right w:val="nil"/>
            </w:tcBorders>
          </w:tcPr>
          <w:p w14:paraId="4328B3B2" w14:textId="77777777" w:rsidR="00811254" w:rsidRDefault="00811254" w:rsidP="005569F9">
            <w:pPr>
              <w:pStyle w:val="a5"/>
              <w:jc w:val="center"/>
            </w:pPr>
            <w:r>
              <w:t>-</w:t>
            </w:r>
          </w:p>
        </w:tc>
        <w:tc>
          <w:tcPr>
            <w:tcW w:w="1573" w:type="dxa"/>
            <w:tcBorders>
              <w:top w:val="nil"/>
              <w:left w:val="nil"/>
              <w:bottom w:val="nil"/>
              <w:right w:val="nil"/>
            </w:tcBorders>
          </w:tcPr>
          <w:p w14:paraId="0B8288B6" w14:textId="77777777" w:rsidR="00811254" w:rsidRDefault="00811254" w:rsidP="005569F9">
            <w:pPr>
              <w:pStyle w:val="a6"/>
            </w:pPr>
            <w:r>
              <w:t xml:space="preserve">возрастная группа: старше 18 лет схемы: sh0001, sh0002, sh0003, sh0004, sh0005, sh0006, sh0088.1, sh0155, sh0156, sh0157, sh0158, sh0160, sh0165, sh0208, </w:t>
            </w:r>
            <w:r>
              <w:lastRenderedPageBreak/>
              <w:t>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139" w:type="dxa"/>
            <w:tcBorders>
              <w:top w:val="nil"/>
              <w:left w:val="nil"/>
              <w:bottom w:val="nil"/>
              <w:right w:val="nil"/>
            </w:tcBorders>
          </w:tcPr>
          <w:p w14:paraId="29C367D0" w14:textId="77777777" w:rsidR="00811254" w:rsidRDefault="00811254" w:rsidP="005569F9">
            <w:pPr>
              <w:pStyle w:val="a5"/>
              <w:jc w:val="center"/>
            </w:pPr>
            <w:r>
              <w:lastRenderedPageBreak/>
              <w:t>7,52</w:t>
            </w:r>
          </w:p>
        </w:tc>
      </w:tr>
      <w:tr w:rsidR="00811254" w14:paraId="4ED286A5" w14:textId="77777777" w:rsidTr="00811254">
        <w:tc>
          <w:tcPr>
            <w:tcW w:w="740" w:type="dxa"/>
            <w:tcBorders>
              <w:top w:val="nil"/>
              <w:left w:val="nil"/>
              <w:bottom w:val="nil"/>
              <w:right w:val="nil"/>
            </w:tcBorders>
          </w:tcPr>
          <w:p w14:paraId="6885BA24" w14:textId="77777777" w:rsidR="00811254" w:rsidRDefault="00811254" w:rsidP="005569F9">
            <w:pPr>
              <w:pStyle w:val="a5"/>
            </w:pPr>
          </w:p>
        </w:tc>
        <w:tc>
          <w:tcPr>
            <w:tcW w:w="1737" w:type="dxa"/>
            <w:tcBorders>
              <w:top w:val="nil"/>
              <w:left w:val="nil"/>
              <w:bottom w:val="nil"/>
              <w:right w:val="nil"/>
            </w:tcBorders>
          </w:tcPr>
          <w:p w14:paraId="6D42E465" w14:textId="77777777" w:rsidR="00811254" w:rsidRDefault="00811254" w:rsidP="005569F9">
            <w:pPr>
              <w:pStyle w:val="a5"/>
            </w:pPr>
          </w:p>
        </w:tc>
        <w:tc>
          <w:tcPr>
            <w:tcW w:w="2328" w:type="dxa"/>
            <w:tcBorders>
              <w:top w:val="nil"/>
              <w:left w:val="nil"/>
              <w:bottom w:val="nil"/>
              <w:right w:val="nil"/>
            </w:tcBorders>
          </w:tcPr>
          <w:p w14:paraId="3A40F76B" w14:textId="77777777" w:rsidR="00811254" w:rsidRDefault="00811254" w:rsidP="005569F9">
            <w:pPr>
              <w:pStyle w:val="a6"/>
            </w:pPr>
            <w:r>
              <w:t xml:space="preserve">C48.0, C48.1, C48.2, C56, </w:t>
            </w:r>
            <w:r>
              <w:lastRenderedPageBreak/>
              <w:t>C57.0, C57.1, C57.2, C57.3, C57.4, C57.7, C57.8, C57.9</w:t>
            </w:r>
          </w:p>
        </w:tc>
        <w:tc>
          <w:tcPr>
            <w:tcW w:w="2039" w:type="dxa"/>
            <w:tcBorders>
              <w:top w:val="nil"/>
              <w:left w:val="nil"/>
              <w:bottom w:val="nil"/>
              <w:right w:val="nil"/>
            </w:tcBorders>
          </w:tcPr>
          <w:p w14:paraId="6960A01B"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3AEB1CA7" w14:textId="77777777" w:rsidR="00811254" w:rsidRDefault="00811254" w:rsidP="005569F9">
            <w:pPr>
              <w:pStyle w:val="a6"/>
            </w:pPr>
            <w:r>
              <w:t xml:space="preserve">возрастная группа: </w:t>
            </w:r>
            <w:r>
              <w:lastRenderedPageBreak/>
              <w:t>старше 18 лет схемы: sh1173</w:t>
            </w:r>
          </w:p>
        </w:tc>
        <w:tc>
          <w:tcPr>
            <w:tcW w:w="1139" w:type="dxa"/>
            <w:tcBorders>
              <w:top w:val="nil"/>
              <w:left w:val="nil"/>
              <w:bottom w:val="nil"/>
              <w:right w:val="nil"/>
            </w:tcBorders>
          </w:tcPr>
          <w:p w14:paraId="68B6FB45" w14:textId="77777777" w:rsidR="00811254" w:rsidRDefault="00811254" w:rsidP="005569F9">
            <w:pPr>
              <w:pStyle w:val="a5"/>
            </w:pPr>
          </w:p>
        </w:tc>
      </w:tr>
      <w:tr w:rsidR="00811254" w14:paraId="7CB48B6B" w14:textId="77777777" w:rsidTr="00811254">
        <w:tc>
          <w:tcPr>
            <w:tcW w:w="740" w:type="dxa"/>
            <w:tcBorders>
              <w:top w:val="nil"/>
              <w:left w:val="nil"/>
              <w:bottom w:val="nil"/>
              <w:right w:val="nil"/>
            </w:tcBorders>
          </w:tcPr>
          <w:p w14:paraId="7D843617" w14:textId="77777777" w:rsidR="00811254" w:rsidRDefault="00811254" w:rsidP="005569F9">
            <w:pPr>
              <w:pStyle w:val="a5"/>
              <w:jc w:val="center"/>
            </w:pPr>
            <w:r>
              <w:t>ds19.144</w:t>
            </w:r>
          </w:p>
        </w:tc>
        <w:tc>
          <w:tcPr>
            <w:tcW w:w="1737" w:type="dxa"/>
            <w:tcBorders>
              <w:top w:val="nil"/>
              <w:left w:val="nil"/>
              <w:bottom w:val="nil"/>
              <w:right w:val="nil"/>
            </w:tcBorders>
          </w:tcPr>
          <w:p w14:paraId="541BFB81"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10)</w:t>
            </w:r>
          </w:p>
        </w:tc>
        <w:tc>
          <w:tcPr>
            <w:tcW w:w="2328" w:type="dxa"/>
            <w:tcBorders>
              <w:top w:val="nil"/>
              <w:left w:val="nil"/>
              <w:bottom w:val="nil"/>
              <w:right w:val="nil"/>
            </w:tcBorders>
          </w:tcPr>
          <w:p w14:paraId="508C541C" w14:textId="77777777" w:rsidR="00811254" w:rsidRDefault="00811254" w:rsidP="005569F9">
            <w:pPr>
              <w:pStyle w:val="a6"/>
            </w:pPr>
            <w:r>
              <w:t>C00-C80, C97, D00-D09</w:t>
            </w:r>
          </w:p>
        </w:tc>
        <w:tc>
          <w:tcPr>
            <w:tcW w:w="2039" w:type="dxa"/>
            <w:tcBorders>
              <w:top w:val="nil"/>
              <w:left w:val="nil"/>
              <w:bottom w:val="nil"/>
              <w:right w:val="nil"/>
            </w:tcBorders>
          </w:tcPr>
          <w:p w14:paraId="3283A49E" w14:textId="77777777" w:rsidR="00811254" w:rsidRDefault="00811254" w:rsidP="005569F9">
            <w:pPr>
              <w:pStyle w:val="a5"/>
              <w:jc w:val="center"/>
            </w:pPr>
            <w:r>
              <w:t>-</w:t>
            </w:r>
          </w:p>
        </w:tc>
        <w:tc>
          <w:tcPr>
            <w:tcW w:w="1573" w:type="dxa"/>
            <w:tcBorders>
              <w:top w:val="nil"/>
              <w:left w:val="nil"/>
              <w:bottom w:val="nil"/>
              <w:right w:val="nil"/>
            </w:tcBorders>
          </w:tcPr>
          <w:p w14:paraId="7F4F1132" w14:textId="77777777" w:rsidR="00811254" w:rsidRDefault="00811254" w:rsidP="005569F9">
            <w:pPr>
              <w:pStyle w:val="a6"/>
            </w:pPr>
            <w:r>
              <w:t>возрастная группа: старше 18 лет схемы: sh0010, sh0465, sh0581, sh0714, sh0724, sh0830, sh0832, sh0865, sh0925, sh0945, sh0955, sh0960, sh0981, sh0985, sh0986, sh0987, sh1005, sh1006, sh1007, sh1008, sh1011, sh1016, sh1017, sh1018, sh1019, sh1166, sh1174</w:t>
            </w:r>
          </w:p>
        </w:tc>
        <w:tc>
          <w:tcPr>
            <w:tcW w:w="1139" w:type="dxa"/>
            <w:tcBorders>
              <w:top w:val="nil"/>
              <w:left w:val="nil"/>
              <w:bottom w:val="nil"/>
              <w:right w:val="nil"/>
            </w:tcBorders>
          </w:tcPr>
          <w:p w14:paraId="1753962A" w14:textId="77777777" w:rsidR="00811254" w:rsidRDefault="00811254" w:rsidP="005569F9">
            <w:pPr>
              <w:pStyle w:val="a5"/>
              <w:jc w:val="center"/>
            </w:pPr>
            <w:r>
              <w:t>9,41</w:t>
            </w:r>
          </w:p>
        </w:tc>
      </w:tr>
      <w:tr w:rsidR="00811254" w14:paraId="384FC176" w14:textId="77777777" w:rsidTr="00811254">
        <w:tc>
          <w:tcPr>
            <w:tcW w:w="740" w:type="dxa"/>
            <w:tcBorders>
              <w:top w:val="nil"/>
              <w:left w:val="nil"/>
              <w:bottom w:val="nil"/>
              <w:right w:val="nil"/>
            </w:tcBorders>
          </w:tcPr>
          <w:p w14:paraId="3555709F" w14:textId="77777777" w:rsidR="00811254" w:rsidRDefault="00811254" w:rsidP="005569F9">
            <w:pPr>
              <w:pStyle w:val="a5"/>
            </w:pPr>
          </w:p>
        </w:tc>
        <w:tc>
          <w:tcPr>
            <w:tcW w:w="1737" w:type="dxa"/>
            <w:tcBorders>
              <w:top w:val="nil"/>
              <w:left w:val="nil"/>
              <w:bottom w:val="nil"/>
              <w:right w:val="nil"/>
            </w:tcBorders>
          </w:tcPr>
          <w:p w14:paraId="29CE5B34" w14:textId="77777777" w:rsidR="00811254" w:rsidRDefault="00811254" w:rsidP="005569F9">
            <w:pPr>
              <w:pStyle w:val="a5"/>
            </w:pPr>
          </w:p>
        </w:tc>
        <w:tc>
          <w:tcPr>
            <w:tcW w:w="2328" w:type="dxa"/>
            <w:tcBorders>
              <w:top w:val="nil"/>
              <w:left w:val="nil"/>
              <w:bottom w:val="nil"/>
              <w:right w:val="nil"/>
            </w:tcBorders>
          </w:tcPr>
          <w:p w14:paraId="6C8DB2C1" w14:textId="77777777" w:rsidR="00811254" w:rsidRDefault="00811254" w:rsidP="005569F9">
            <w:pPr>
              <w:pStyle w:val="a6"/>
            </w:pPr>
            <w:r>
              <w:t>C48.0, C48.1, C48.2, C56, C57.0, C57.1, C57.2, C57.3, C57.4, C57.7, C57.8, C57.9</w:t>
            </w:r>
          </w:p>
        </w:tc>
        <w:tc>
          <w:tcPr>
            <w:tcW w:w="2039" w:type="dxa"/>
            <w:tcBorders>
              <w:top w:val="nil"/>
              <w:left w:val="nil"/>
              <w:bottom w:val="nil"/>
              <w:right w:val="nil"/>
            </w:tcBorders>
          </w:tcPr>
          <w:p w14:paraId="130F804A" w14:textId="77777777" w:rsidR="00811254" w:rsidRDefault="00811254" w:rsidP="005569F9">
            <w:pPr>
              <w:pStyle w:val="a5"/>
              <w:jc w:val="center"/>
            </w:pPr>
            <w:r>
              <w:t>-</w:t>
            </w:r>
          </w:p>
        </w:tc>
        <w:tc>
          <w:tcPr>
            <w:tcW w:w="1573" w:type="dxa"/>
            <w:tcBorders>
              <w:top w:val="nil"/>
              <w:left w:val="nil"/>
              <w:bottom w:val="nil"/>
              <w:right w:val="nil"/>
            </w:tcBorders>
          </w:tcPr>
          <w:p w14:paraId="54B95932" w14:textId="77777777" w:rsidR="00811254" w:rsidRDefault="00811254" w:rsidP="005569F9">
            <w:pPr>
              <w:pStyle w:val="a6"/>
            </w:pPr>
            <w:r>
              <w:t>возрастная группа: старше 18 лет схемы: sh1174</w:t>
            </w:r>
          </w:p>
        </w:tc>
        <w:tc>
          <w:tcPr>
            <w:tcW w:w="1139" w:type="dxa"/>
            <w:tcBorders>
              <w:top w:val="nil"/>
              <w:left w:val="nil"/>
              <w:bottom w:val="nil"/>
              <w:right w:val="nil"/>
            </w:tcBorders>
          </w:tcPr>
          <w:p w14:paraId="659FA37C" w14:textId="77777777" w:rsidR="00811254" w:rsidRDefault="00811254" w:rsidP="005569F9">
            <w:pPr>
              <w:pStyle w:val="a5"/>
            </w:pPr>
          </w:p>
        </w:tc>
      </w:tr>
      <w:tr w:rsidR="00811254" w14:paraId="3FB269CE" w14:textId="77777777" w:rsidTr="00811254">
        <w:tc>
          <w:tcPr>
            <w:tcW w:w="740" w:type="dxa"/>
            <w:tcBorders>
              <w:top w:val="nil"/>
              <w:left w:val="nil"/>
              <w:bottom w:val="nil"/>
              <w:right w:val="nil"/>
            </w:tcBorders>
          </w:tcPr>
          <w:p w14:paraId="66BD978B" w14:textId="77777777" w:rsidR="00811254" w:rsidRDefault="00811254" w:rsidP="005569F9">
            <w:pPr>
              <w:pStyle w:val="a5"/>
              <w:jc w:val="center"/>
            </w:pPr>
            <w:r>
              <w:t>ds19.145</w:t>
            </w:r>
          </w:p>
        </w:tc>
        <w:tc>
          <w:tcPr>
            <w:tcW w:w="1737" w:type="dxa"/>
            <w:tcBorders>
              <w:top w:val="nil"/>
              <w:left w:val="nil"/>
              <w:bottom w:val="nil"/>
              <w:right w:val="nil"/>
            </w:tcBorders>
          </w:tcPr>
          <w:p w14:paraId="126B9ADF" w14:textId="77777777" w:rsidR="00811254" w:rsidRDefault="00811254" w:rsidP="005569F9">
            <w:pPr>
              <w:pStyle w:val="a6"/>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2328" w:type="dxa"/>
            <w:tcBorders>
              <w:top w:val="nil"/>
              <w:left w:val="nil"/>
              <w:bottom w:val="nil"/>
              <w:right w:val="nil"/>
            </w:tcBorders>
          </w:tcPr>
          <w:p w14:paraId="45211BA7" w14:textId="77777777" w:rsidR="00811254" w:rsidRDefault="00811254" w:rsidP="005569F9">
            <w:pPr>
              <w:pStyle w:val="a6"/>
            </w:pPr>
            <w:r>
              <w:lastRenderedPageBreak/>
              <w:t>C00-C80, C97, D00-D09</w:t>
            </w:r>
          </w:p>
        </w:tc>
        <w:tc>
          <w:tcPr>
            <w:tcW w:w="2039" w:type="dxa"/>
            <w:tcBorders>
              <w:top w:val="nil"/>
              <w:left w:val="nil"/>
              <w:bottom w:val="nil"/>
              <w:right w:val="nil"/>
            </w:tcBorders>
          </w:tcPr>
          <w:p w14:paraId="222EA9D1" w14:textId="77777777" w:rsidR="00811254" w:rsidRDefault="00811254" w:rsidP="005569F9">
            <w:pPr>
              <w:pStyle w:val="a5"/>
              <w:jc w:val="center"/>
            </w:pPr>
            <w:r>
              <w:t>-</w:t>
            </w:r>
          </w:p>
        </w:tc>
        <w:tc>
          <w:tcPr>
            <w:tcW w:w="1573" w:type="dxa"/>
            <w:tcBorders>
              <w:top w:val="nil"/>
              <w:left w:val="nil"/>
              <w:bottom w:val="nil"/>
              <w:right w:val="nil"/>
            </w:tcBorders>
          </w:tcPr>
          <w:p w14:paraId="733569B9" w14:textId="77777777" w:rsidR="00811254" w:rsidRDefault="00811254" w:rsidP="005569F9">
            <w:pPr>
              <w:pStyle w:val="a6"/>
            </w:pPr>
            <w:r>
              <w:t xml:space="preserve">возрастная группа: старше 18 лет схемы: sh0398.1, sh0399.1, sh0504, </w:t>
            </w:r>
            <w:r>
              <w:lastRenderedPageBreak/>
              <w:t>sh0506, sh0583, sh0621, sh0645.1, sh0725, sh0726, sh0727, sh0728, sh0729, sh0730, sh0731, sh0733, sh0734, sh0735, sh0762, sh0864, sh0868.1, sh0940, sh0958, sh1073, sh1175</w:t>
            </w:r>
          </w:p>
        </w:tc>
        <w:tc>
          <w:tcPr>
            <w:tcW w:w="1139" w:type="dxa"/>
            <w:tcBorders>
              <w:top w:val="nil"/>
              <w:left w:val="nil"/>
              <w:bottom w:val="nil"/>
              <w:right w:val="nil"/>
            </w:tcBorders>
          </w:tcPr>
          <w:p w14:paraId="6325E440" w14:textId="77777777" w:rsidR="00811254" w:rsidRDefault="00811254" w:rsidP="005569F9">
            <w:pPr>
              <w:pStyle w:val="a5"/>
              <w:jc w:val="center"/>
            </w:pPr>
            <w:r>
              <w:lastRenderedPageBreak/>
              <w:t>11,02</w:t>
            </w:r>
          </w:p>
        </w:tc>
      </w:tr>
      <w:tr w:rsidR="00811254" w14:paraId="7D62ED9C" w14:textId="77777777" w:rsidTr="00811254">
        <w:tc>
          <w:tcPr>
            <w:tcW w:w="740" w:type="dxa"/>
            <w:tcBorders>
              <w:top w:val="nil"/>
              <w:left w:val="nil"/>
              <w:bottom w:val="nil"/>
              <w:right w:val="nil"/>
            </w:tcBorders>
          </w:tcPr>
          <w:p w14:paraId="3A91D5A9" w14:textId="77777777" w:rsidR="00811254" w:rsidRDefault="00811254" w:rsidP="005569F9">
            <w:pPr>
              <w:pStyle w:val="a5"/>
              <w:jc w:val="center"/>
            </w:pPr>
            <w:r>
              <w:t>ds19.146</w:t>
            </w:r>
          </w:p>
        </w:tc>
        <w:tc>
          <w:tcPr>
            <w:tcW w:w="1737" w:type="dxa"/>
            <w:tcBorders>
              <w:top w:val="nil"/>
              <w:left w:val="nil"/>
              <w:bottom w:val="nil"/>
              <w:right w:val="nil"/>
            </w:tcBorders>
          </w:tcPr>
          <w:p w14:paraId="07BE755C"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12)</w:t>
            </w:r>
          </w:p>
        </w:tc>
        <w:tc>
          <w:tcPr>
            <w:tcW w:w="2328" w:type="dxa"/>
            <w:tcBorders>
              <w:top w:val="nil"/>
              <w:left w:val="nil"/>
              <w:bottom w:val="nil"/>
              <w:right w:val="nil"/>
            </w:tcBorders>
          </w:tcPr>
          <w:p w14:paraId="30A91068" w14:textId="77777777" w:rsidR="00811254" w:rsidRDefault="00811254" w:rsidP="005569F9">
            <w:pPr>
              <w:pStyle w:val="a6"/>
            </w:pPr>
            <w:r>
              <w:t>C00-C80, C97, D00-D09</w:t>
            </w:r>
          </w:p>
        </w:tc>
        <w:tc>
          <w:tcPr>
            <w:tcW w:w="2039" w:type="dxa"/>
            <w:tcBorders>
              <w:top w:val="nil"/>
              <w:left w:val="nil"/>
              <w:bottom w:val="nil"/>
              <w:right w:val="nil"/>
            </w:tcBorders>
          </w:tcPr>
          <w:p w14:paraId="60E73248" w14:textId="77777777" w:rsidR="00811254" w:rsidRDefault="00811254" w:rsidP="005569F9">
            <w:pPr>
              <w:pStyle w:val="a5"/>
              <w:jc w:val="center"/>
            </w:pPr>
            <w:r>
              <w:t>-</w:t>
            </w:r>
          </w:p>
        </w:tc>
        <w:tc>
          <w:tcPr>
            <w:tcW w:w="1573" w:type="dxa"/>
            <w:tcBorders>
              <w:top w:val="nil"/>
              <w:left w:val="nil"/>
              <w:bottom w:val="nil"/>
              <w:right w:val="nil"/>
            </w:tcBorders>
          </w:tcPr>
          <w:p w14:paraId="2080DF75" w14:textId="77777777" w:rsidR="00811254" w:rsidRDefault="00811254" w:rsidP="005569F9">
            <w:pPr>
              <w:pStyle w:val="a6"/>
            </w:pPr>
            <w:r>
              <w:t>возрастная группа: старше 18 лет схемы: sh0067, sh0070, sh0164, sh0533, sh0576.1, sh0661, sh0732, sh0882, sh0954, sh1072, sh1113</w:t>
            </w:r>
          </w:p>
        </w:tc>
        <w:tc>
          <w:tcPr>
            <w:tcW w:w="1139" w:type="dxa"/>
            <w:tcBorders>
              <w:top w:val="nil"/>
              <w:left w:val="nil"/>
              <w:bottom w:val="nil"/>
              <w:right w:val="nil"/>
            </w:tcBorders>
          </w:tcPr>
          <w:p w14:paraId="0B09432E" w14:textId="77777777" w:rsidR="00811254" w:rsidRDefault="00811254" w:rsidP="005569F9">
            <w:pPr>
              <w:pStyle w:val="a5"/>
              <w:jc w:val="center"/>
            </w:pPr>
            <w:r>
              <w:t>11,91</w:t>
            </w:r>
          </w:p>
        </w:tc>
      </w:tr>
      <w:tr w:rsidR="00811254" w14:paraId="12FAAFF1" w14:textId="77777777" w:rsidTr="00811254">
        <w:tc>
          <w:tcPr>
            <w:tcW w:w="740" w:type="dxa"/>
            <w:tcBorders>
              <w:top w:val="nil"/>
              <w:left w:val="nil"/>
              <w:bottom w:val="nil"/>
              <w:right w:val="nil"/>
            </w:tcBorders>
          </w:tcPr>
          <w:p w14:paraId="574278D3" w14:textId="77777777" w:rsidR="00811254" w:rsidRDefault="00811254" w:rsidP="005569F9">
            <w:pPr>
              <w:pStyle w:val="a5"/>
              <w:jc w:val="center"/>
            </w:pPr>
            <w:r>
              <w:t>ds19.147</w:t>
            </w:r>
          </w:p>
        </w:tc>
        <w:tc>
          <w:tcPr>
            <w:tcW w:w="1737" w:type="dxa"/>
            <w:tcBorders>
              <w:top w:val="nil"/>
              <w:left w:val="nil"/>
              <w:bottom w:val="nil"/>
              <w:right w:val="nil"/>
            </w:tcBorders>
          </w:tcPr>
          <w:p w14:paraId="2C2219EF" w14:textId="77777777" w:rsidR="00811254" w:rsidRDefault="00811254" w:rsidP="005569F9">
            <w:pPr>
              <w:pStyle w:val="a6"/>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13)</w:t>
            </w:r>
          </w:p>
        </w:tc>
        <w:tc>
          <w:tcPr>
            <w:tcW w:w="2328" w:type="dxa"/>
            <w:tcBorders>
              <w:top w:val="nil"/>
              <w:left w:val="nil"/>
              <w:bottom w:val="nil"/>
              <w:right w:val="nil"/>
            </w:tcBorders>
          </w:tcPr>
          <w:p w14:paraId="3349B327" w14:textId="77777777" w:rsidR="00811254" w:rsidRDefault="00811254" w:rsidP="005569F9">
            <w:pPr>
              <w:pStyle w:val="a6"/>
            </w:pPr>
            <w:r>
              <w:lastRenderedPageBreak/>
              <w:t>C00-C80, C97, D00-D09</w:t>
            </w:r>
          </w:p>
        </w:tc>
        <w:tc>
          <w:tcPr>
            <w:tcW w:w="2039" w:type="dxa"/>
            <w:tcBorders>
              <w:top w:val="nil"/>
              <w:left w:val="nil"/>
              <w:bottom w:val="nil"/>
              <w:right w:val="nil"/>
            </w:tcBorders>
          </w:tcPr>
          <w:p w14:paraId="2D6AA407" w14:textId="77777777" w:rsidR="00811254" w:rsidRDefault="00811254" w:rsidP="005569F9">
            <w:pPr>
              <w:pStyle w:val="a5"/>
              <w:jc w:val="center"/>
            </w:pPr>
            <w:r>
              <w:t>-</w:t>
            </w:r>
          </w:p>
        </w:tc>
        <w:tc>
          <w:tcPr>
            <w:tcW w:w="1573" w:type="dxa"/>
            <w:tcBorders>
              <w:top w:val="nil"/>
              <w:left w:val="nil"/>
              <w:bottom w:val="nil"/>
              <w:right w:val="nil"/>
            </w:tcBorders>
          </w:tcPr>
          <w:p w14:paraId="6F23779B" w14:textId="77777777" w:rsidR="00811254" w:rsidRDefault="00811254" w:rsidP="005569F9">
            <w:pPr>
              <w:pStyle w:val="a6"/>
            </w:pPr>
            <w:r>
              <w:t xml:space="preserve">возрастная группа: старше 18 лет схемы: sh0246, sh0247, sh0248, sh0249, sh0250, sh0251, sh0414, sh0415, </w:t>
            </w:r>
            <w:r>
              <w:lastRenderedPageBreak/>
              <w:t>sh0416, sh0446, sh0450, sh0513, sh0551, sh0595, sh0596, sh0597, sh0612, sh0625, sh0721, sh0722, sh0769, sh0872, sh0976, sh1183, sh1188, sh1193</w:t>
            </w:r>
          </w:p>
        </w:tc>
        <w:tc>
          <w:tcPr>
            <w:tcW w:w="1139" w:type="dxa"/>
            <w:tcBorders>
              <w:top w:val="nil"/>
              <w:left w:val="nil"/>
              <w:bottom w:val="nil"/>
              <w:right w:val="nil"/>
            </w:tcBorders>
          </w:tcPr>
          <w:p w14:paraId="3EB0780F" w14:textId="77777777" w:rsidR="00811254" w:rsidRDefault="00811254" w:rsidP="005569F9">
            <w:pPr>
              <w:pStyle w:val="a5"/>
              <w:jc w:val="center"/>
            </w:pPr>
            <w:r>
              <w:lastRenderedPageBreak/>
              <w:t>13,39</w:t>
            </w:r>
          </w:p>
        </w:tc>
      </w:tr>
      <w:tr w:rsidR="00811254" w14:paraId="6B62CFC0" w14:textId="77777777" w:rsidTr="00811254">
        <w:tc>
          <w:tcPr>
            <w:tcW w:w="740" w:type="dxa"/>
            <w:tcBorders>
              <w:top w:val="nil"/>
              <w:left w:val="nil"/>
              <w:bottom w:val="nil"/>
              <w:right w:val="nil"/>
            </w:tcBorders>
          </w:tcPr>
          <w:p w14:paraId="363C77E2" w14:textId="77777777" w:rsidR="00811254" w:rsidRDefault="00811254" w:rsidP="005569F9">
            <w:pPr>
              <w:pStyle w:val="a5"/>
              <w:jc w:val="center"/>
            </w:pPr>
            <w:r>
              <w:t>ds19.148</w:t>
            </w:r>
          </w:p>
        </w:tc>
        <w:tc>
          <w:tcPr>
            <w:tcW w:w="1737" w:type="dxa"/>
            <w:tcBorders>
              <w:top w:val="nil"/>
              <w:left w:val="nil"/>
              <w:bottom w:val="nil"/>
              <w:right w:val="nil"/>
            </w:tcBorders>
          </w:tcPr>
          <w:p w14:paraId="48CFEFF1"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14)</w:t>
            </w:r>
          </w:p>
        </w:tc>
        <w:tc>
          <w:tcPr>
            <w:tcW w:w="2328" w:type="dxa"/>
            <w:tcBorders>
              <w:top w:val="nil"/>
              <w:left w:val="nil"/>
              <w:bottom w:val="nil"/>
              <w:right w:val="nil"/>
            </w:tcBorders>
          </w:tcPr>
          <w:p w14:paraId="6C34DE65" w14:textId="77777777" w:rsidR="00811254" w:rsidRDefault="00811254" w:rsidP="005569F9">
            <w:pPr>
              <w:pStyle w:val="a6"/>
            </w:pPr>
            <w:r>
              <w:t>C00-C80, C97, D00-D09</w:t>
            </w:r>
          </w:p>
        </w:tc>
        <w:tc>
          <w:tcPr>
            <w:tcW w:w="2039" w:type="dxa"/>
            <w:tcBorders>
              <w:top w:val="nil"/>
              <w:left w:val="nil"/>
              <w:bottom w:val="nil"/>
              <w:right w:val="nil"/>
            </w:tcBorders>
          </w:tcPr>
          <w:p w14:paraId="4344AD78" w14:textId="77777777" w:rsidR="00811254" w:rsidRDefault="00811254" w:rsidP="005569F9">
            <w:pPr>
              <w:pStyle w:val="a5"/>
              <w:jc w:val="center"/>
            </w:pPr>
            <w:r>
              <w:t>-</w:t>
            </w:r>
          </w:p>
        </w:tc>
        <w:tc>
          <w:tcPr>
            <w:tcW w:w="1573" w:type="dxa"/>
            <w:tcBorders>
              <w:top w:val="nil"/>
              <w:left w:val="nil"/>
              <w:bottom w:val="nil"/>
              <w:right w:val="nil"/>
            </w:tcBorders>
          </w:tcPr>
          <w:p w14:paraId="3CBFBA46" w14:textId="77777777" w:rsidR="00811254" w:rsidRDefault="00811254" w:rsidP="005569F9">
            <w:pPr>
              <w:pStyle w:val="a6"/>
            </w:pPr>
            <w:r>
              <w:t>возрастная группа: старше 18 лет схемы: sh0022, sh0115, sh0624, sh0708, sh1126, sh1135</w:t>
            </w:r>
          </w:p>
        </w:tc>
        <w:tc>
          <w:tcPr>
            <w:tcW w:w="1139" w:type="dxa"/>
            <w:tcBorders>
              <w:top w:val="nil"/>
              <w:left w:val="nil"/>
              <w:bottom w:val="nil"/>
              <w:right w:val="nil"/>
            </w:tcBorders>
          </w:tcPr>
          <w:p w14:paraId="2259D591" w14:textId="77777777" w:rsidR="00811254" w:rsidRDefault="00811254" w:rsidP="005569F9">
            <w:pPr>
              <w:pStyle w:val="a5"/>
              <w:jc w:val="center"/>
            </w:pPr>
            <w:r>
              <w:t>16,42</w:t>
            </w:r>
          </w:p>
        </w:tc>
      </w:tr>
      <w:tr w:rsidR="00811254" w14:paraId="62C221CD" w14:textId="77777777" w:rsidTr="00811254">
        <w:tc>
          <w:tcPr>
            <w:tcW w:w="740" w:type="dxa"/>
            <w:tcBorders>
              <w:top w:val="nil"/>
              <w:left w:val="nil"/>
              <w:bottom w:val="nil"/>
              <w:right w:val="nil"/>
            </w:tcBorders>
          </w:tcPr>
          <w:p w14:paraId="48C8DBCE" w14:textId="77777777" w:rsidR="00811254" w:rsidRDefault="00811254" w:rsidP="005569F9">
            <w:pPr>
              <w:pStyle w:val="a5"/>
              <w:jc w:val="center"/>
            </w:pPr>
            <w:r>
              <w:t>ds19.149</w:t>
            </w:r>
          </w:p>
        </w:tc>
        <w:tc>
          <w:tcPr>
            <w:tcW w:w="1737" w:type="dxa"/>
            <w:tcBorders>
              <w:top w:val="nil"/>
              <w:left w:val="nil"/>
              <w:bottom w:val="nil"/>
              <w:right w:val="nil"/>
            </w:tcBorders>
          </w:tcPr>
          <w:p w14:paraId="5CA54CC5"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15)</w:t>
            </w:r>
          </w:p>
        </w:tc>
        <w:tc>
          <w:tcPr>
            <w:tcW w:w="2328" w:type="dxa"/>
            <w:tcBorders>
              <w:top w:val="nil"/>
              <w:left w:val="nil"/>
              <w:bottom w:val="nil"/>
              <w:right w:val="nil"/>
            </w:tcBorders>
          </w:tcPr>
          <w:p w14:paraId="4C7F00BA" w14:textId="77777777" w:rsidR="00811254" w:rsidRDefault="00811254" w:rsidP="005569F9">
            <w:pPr>
              <w:pStyle w:val="a6"/>
            </w:pPr>
            <w:r>
              <w:t>C00-C80, C97, D00-D09</w:t>
            </w:r>
          </w:p>
        </w:tc>
        <w:tc>
          <w:tcPr>
            <w:tcW w:w="2039" w:type="dxa"/>
            <w:tcBorders>
              <w:top w:val="nil"/>
              <w:left w:val="nil"/>
              <w:bottom w:val="nil"/>
              <w:right w:val="nil"/>
            </w:tcBorders>
          </w:tcPr>
          <w:p w14:paraId="3F4BAD45" w14:textId="77777777" w:rsidR="00811254" w:rsidRDefault="00811254" w:rsidP="005569F9">
            <w:pPr>
              <w:pStyle w:val="a5"/>
              <w:jc w:val="center"/>
            </w:pPr>
            <w:r>
              <w:t>-</w:t>
            </w:r>
          </w:p>
        </w:tc>
        <w:tc>
          <w:tcPr>
            <w:tcW w:w="1573" w:type="dxa"/>
            <w:tcBorders>
              <w:top w:val="nil"/>
              <w:left w:val="nil"/>
              <w:bottom w:val="nil"/>
              <w:right w:val="nil"/>
            </w:tcBorders>
          </w:tcPr>
          <w:p w14:paraId="554317C4" w14:textId="77777777" w:rsidR="00811254" w:rsidRDefault="00811254" w:rsidP="005569F9">
            <w:pPr>
              <w:pStyle w:val="a6"/>
            </w:pPr>
            <w:r>
              <w:t xml:space="preserve">возрастная группа: старше 18 лет схемы: sh0021, sh0048, sh0109, sh0114, sh0181, sh0491, sh0592, sh0715, sh0796, sh0924, sh0961, sh0962, </w:t>
            </w:r>
            <w:r>
              <w:lastRenderedPageBreak/>
              <w:t>sh1084, sh1146</w:t>
            </w:r>
          </w:p>
        </w:tc>
        <w:tc>
          <w:tcPr>
            <w:tcW w:w="1139" w:type="dxa"/>
            <w:tcBorders>
              <w:top w:val="nil"/>
              <w:left w:val="nil"/>
              <w:bottom w:val="nil"/>
              <w:right w:val="nil"/>
            </w:tcBorders>
          </w:tcPr>
          <w:p w14:paraId="09F3A308" w14:textId="77777777" w:rsidR="00811254" w:rsidRDefault="00811254" w:rsidP="005569F9">
            <w:pPr>
              <w:pStyle w:val="a5"/>
              <w:jc w:val="center"/>
            </w:pPr>
            <w:r>
              <w:lastRenderedPageBreak/>
              <w:t>18,1</w:t>
            </w:r>
          </w:p>
        </w:tc>
      </w:tr>
      <w:tr w:rsidR="00811254" w14:paraId="7C2048DE" w14:textId="77777777" w:rsidTr="00811254">
        <w:tc>
          <w:tcPr>
            <w:tcW w:w="740" w:type="dxa"/>
            <w:tcBorders>
              <w:top w:val="nil"/>
              <w:left w:val="nil"/>
              <w:bottom w:val="nil"/>
              <w:right w:val="nil"/>
            </w:tcBorders>
          </w:tcPr>
          <w:p w14:paraId="4C97A2A5" w14:textId="77777777" w:rsidR="00811254" w:rsidRDefault="00811254" w:rsidP="005569F9">
            <w:pPr>
              <w:pStyle w:val="a5"/>
              <w:jc w:val="center"/>
            </w:pPr>
            <w:r>
              <w:t>ds19.150</w:t>
            </w:r>
          </w:p>
        </w:tc>
        <w:tc>
          <w:tcPr>
            <w:tcW w:w="1737" w:type="dxa"/>
            <w:tcBorders>
              <w:top w:val="nil"/>
              <w:left w:val="nil"/>
              <w:bottom w:val="nil"/>
              <w:right w:val="nil"/>
            </w:tcBorders>
          </w:tcPr>
          <w:p w14:paraId="7047605E"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16)</w:t>
            </w:r>
          </w:p>
        </w:tc>
        <w:tc>
          <w:tcPr>
            <w:tcW w:w="2328" w:type="dxa"/>
            <w:tcBorders>
              <w:top w:val="nil"/>
              <w:left w:val="nil"/>
              <w:bottom w:val="nil"/>
              <w:right w:val="nil"/>
            </w:tcBorders>
          </w:tcPr>
          <w:p w14:paraId="7D48DA79" w14:textId="77777777" w:rsidR="00811254" w:rsidRDefault="00811254" w:rsidP="005569F9">
            <w:pPr>
              <w:pStyle w:val="a6"/>
            </w:pPr>
            <w:r>
              <w:t>C00-C80, C97, D00-D09</w:t>
            </w:r>
          </w:p>
        </w:tc>
        <w:tc>
          <w:tcPr>
            <w:tcW w:w="2039" w:type="dxa"/>
            <w:tcBorders>
              <w:top w:val="nil"/>
              <w:left w:val="nil"/>
              <w:bottom w:val="nil"/>
              <w:right w:val="nil"/>
            </w:tcBorders>
          </w:tcPr>
          <w:p w14:paraId="6EF25C8C" w14:textId="77777777" w:rsidR="00811254" w:rsidRDefault="00811254" w:rsidP="005569F9">
            <w:pPr>
              <w:pStyle w:val="a5"/>
              <w:jc w:val="center"/>
            </w:pPr>
            <w:r>
              <w:t>-</w:t>
            </w:r>
          </w:p>
        </w:tc>
        <w:tc>
          <w:tcPr>
            <w:tcW w:w="1573" w:type="dxa"/>
            <w:tcBorders>
              <w:top w:val="nil"/>
              <w:left w:val="nil"/>
              <w:bottom w:val="nil"/>
              <w:right w:val="nil"/>
            </w:tcBorders>
          </w:tcPr>
          <w:p w14:paraId="62D56C28" w14:textId="77777777" w:rsidR="00811254" w:rsidRDefault="00811254" w:rsidP="005569F9">
            <w:pPr>
              <w:pStyle w:val="a6"/>
            </w:pPr>
            <w:r>
              <w:t>возрастная группа: старше 18 лет схемы: sh0030, sh0575.1, sh0876, sh0958.1, sh1080, sh1083, sh1086, sh1089, sh1090, sh1102, sh1105, sh1137, sh1208</w:t>
            </w:r>
          </w:p>
        </w:tc>
        <w:tc>
          <w:tcPr>
            <w:tcW w:w="1139" w:type="dxa"/>
            <w:tcBorders>
              <w:top w:val="nil"/>
              <w:left w:val="nil"/>
              <w:bottom w:val="nil"/>
              <w:right w:val="nil"/>
            </w:tcBorders>
          </w:tcPr>
          <w:p w14:paraId="30A319C4" w14:textId="77777777" w:rsidR="00811254" w:rsidRDefault="00811254" w:rsidP="005569F9">
            <w:pPr>
              <w:pStyle w:val="a5"/>
              <w:jc w:val="center"/>
            </w:pPr>
            <w:r>
              <w:t>21,84</w:t>
            </w:r>
          </w:p>
        </w:tc>
      </w:tr>
      <w:tr w:rsidR="00811254" w14:paraId="5CF977E3" w14:textId="77777777" w:rsidTr="00811254">
        <w:tc>
          <w:tcPr>
            <w:tcW w:w="740" w:type="dxa"/>
            <w:tcBorders>
              <w:top w:val="nil"/>
              <w:left w:val="nil"/>
              <w:bottom w:val="nil"/>
              <w:right w:val="nil"/>
            </w:tcBorders>
          </w:tcPr>
          <w:p w14:paraId="7D987697" w14:textId="77777777" w:rsidR="00811254" w:rsidRDefault="00811254" w:rsidP="005569F9">
            <w:pPr>
              <w:pStyle w:val="a5"/>
              <w:jc w:val="center"/>
            </w:pPr>
            <w:r>
              <w:t>ds19.151</w:t>
            </w:r>
          </w:p>
        </w:tc>
        <w:tc>
          <w:tcPr>
            <w:tcW w:w="1737" w:type="dxa"/>
            <w:tcBorders>
              <w:top w:val="nil"/>
              <w:left w:val="nil"/>
              <w:bottom w:val="nil"/>
              <w:right w:val="nil"/>
            </w:tcBorders>
          </w:tcPr>
          <w:p w14:paraId="5D0A6821"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17)</w:t>
            </w:r>
          </w:p>
        </w:tc>
        <w:tc>
          <w:tcPr>
            <w:tcW w:w="2328" w:type="dxa"/>
            <w:tcBorders>
              <w:top w:val="nil"/>
              <w:left w:val="nil"/>
              <w:bottom w:val="nil"/>
              <w:right w:val="nil"/>
            </w:tcBorders>
          </w:tcPr>
          <w:p w14:paraId="73499BC4" w14:textId="77777777" w:rsidR="00811254" w:rsidRDefault="00811254" w:rsidP="005569F9">
            <w:pPr>
              <w:pStyle w:val="a6"/>
            </w:pPr>
            <w:r>
              <w:t>C00-C80, C97, D00-D09</w:t>
            </w:r>
          </w:p>
        </w:tc>
        <w:tc>
          <w:tcPr>
            <w:tcW w:w="2039" w:type="dxa"/>
            <w:tcBorders>
              <w:top w:val="nil"/>
              <w:left w:val="nil"/>
              <w:bottom w:val="nil"/>
              <w:right w:val="nil"/>
            </w:tcBorders>
          </w:tcPr>
          <w:p w14:paraId="69E9AFFA" w14:textId="77777777" w:rsidR="00811254" w:rsidRDefault="00811254" w:rsidP="005569F9">
            <w:pPr>
              <w:pStyle w:val="a5"/>
              <w:jc w:val="center"/>
            </w:pPr>
            <w:r>
              <w:t>-</w:t>
            </w:r>
          </w:p>
        </w:tc>
        <w:tc>
          <w:tcPr>
            <w:tcW w:w="1573" w:type="dxa"/>
            <w:tcBorders>
              <w:top w:val="nil"/>
              <w:left w:val="nil"/>
              <w:bottom w:val="nil"/>
              <w:right w:val="nil"/>
            </w:tcBorders>
          </w:tcPr>
          <w:p w14:paraId="4510FABD" w14:textId="77777777" w:rsidR="00811254" w:rsidRDefault="00811254" w:rsidP="005569F9">
            <w:pPr>
              <w:pStyle w:val="a6"/>
            </w:pPr>
            <w:r>
              <w:t>возрастная группа: старше 18 лет схемы: sh0023, sh0049, sh0662, sh0809, sh0882.1, sh0918, sh1087, sh1091, sh1092, sh1093, sh1138</w:t>
            </w:r>
          </w:p>
        </w:tc>
        <w:tc>
          <w:tcPr>
            <w:tcW w:w="1139" w:type="dxa"/>
            <w:tcBorders>
              <w:top w:val="nil"/>
              <w:left w:val="nil"/>
              <w:bottom w:val="nil"/>
              <w:right w:val="nil"/>
            </w:tcBorders>
          </w:tcPr>
          <w:p w14:paraId="376FF43C" w14:textId="77777777" w:rsidR="00811254" w:rsidRDefault="00811254" w:rsidP="005569F9">
            <w:pPr>
              <w:pStyle w:val="a5"/>
              <w:jc w:val="center"/>
            </w:pPr>
            <w:r>
              <w:t>23,17</w:t>
            </w:r>
          </w:p>
        </w:tc>
      </w:tr>
      <w:tr w:rsidR="00811254" w14:paraId="29454284" w14:textId="77777777" w:rsidTr="00811254">
        <w:tc>
          <w:tcPr>
            <w:tcW w:w="740" w:type="dxa"/>
            <w:tcBorders>
              <w:top w:val="nil"/>
              <w:left w:val="nil"/>
              <w:bottom w:val="nil"/>
              <w:right w:val="nil"/>
            </w:tcBorders>
          </w:tcPr>
          <w:p w14:paraId="6979345A" w14:textId="77777777" w:rsidR="00811254" w:rsidRDefault="00811254" w:rsidP="005569F9">
            <w:pPr>
              <w:pStyle w:val="a5"/>
              <w:jc w:val="center"/>
            </w:pPr>
            <w:r>
              <w:t>ds19.152</w:t>
            </w:r>
          </w:p>
        </w:tc>
        <w:tc>
          <w:tcPr>
            <w:tcW w:w="1737" w:type="dxa"/>
            <w:tcBorders>
              <w:top w:val="nil"/>
              <w:left w:val="nil"/>
              <w:bottom w:val="nil"/>
              <w:right w:val="nil"/>
            </w:tcBorders>
          </w:tcPr>
          <w:p w14:paraId="69DA4852"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18)</w:t>
            </w:r>
          </w:p>
        </w:tc>
        <w:tc>
          <w:tcPr>
            <w:tcW w:w="2328" w:type="dxa"/>
            <w:tcBorders>
              <w:top w:val="nil"/>
              <w:left w:val="nil"/>
              <w:bottom w:val="nil"/>
              <w:right w:val="nil"/>
            </w:tcBorders>
          </w:tcPr>
          <w:p w14:paraId="761553A4" w14:textId="77777777" w:rsidR="00811254" w:rsidRDefault="00811254" w:rsidP="005569F9">
            <w:pPr>
              <w:pStyle w:val="a6"/>
            </w:pPr>
            <w:r>
              <w:t>C00-C80, C97, D00-D09</w:t>
            </w:r>
          </w:p>
        </w:tc>
        <w:tc>
          <w:tcPr>
            <w:tcW w:w="2039" w:type="dxa"/>
            <w:tcBorders>
              <w:top w:val="nil"/>
              <w:left w:val="nil"/>
              <w:bottom w:val="nil"/>
              <w:right w:val="nil"/>
            </w:tcBorders>
          </w:tcPr>
          <w:p w14:paraId="2B36C353" w14:textId="77777777" w:rsidR="00811254" w:rsidRDefault="00811254" w:rsidP="005569F9">
            <w:pPr>
              <w:pStyle w:val="a5"/>
              <w:jc w:val="center"/>
            </w:pPr>
            <w:r>
              <w:t>-</w:t>
            </w:r>
          </w:p>
        </w:tc>
        <w:tc>
          <w:tcPr>
            <w:tcW w:w="1573" w:type="dxa"/>
            <w:tcBorders>
              <w:top w:val="nil"/>
              <w:left w:val="nil"/>
              <w:bottom w:val="nil"/>
              <w:right w:val="nil"/>
            </w:tcBorders>
          </w:tcPr>
          <w:p w14:paraId="6EF00DA8" w14:textId="77777777" w:rsidR="00811254" w:rsidRDefault="00811254" w:rsidP="005569F9">
            <w:pPr>
              <w:pStyle w:val="a6"/>
            </w:pPr>
            <w:r>
              <w:t xml:space="preserve">возрастная группа: старше 18 лет схемы: sh0134, sh0709, sh0710, sh0942, sh0979, sh1061, sh1062, sh1063, sh1099, sh1134, </w:t>
            </w:r>
            <w:r>
              <w:lastRenderedPageBreak/>
              <w:t>sh1139, sh1181, sh1192, sh1211, sh1217, sh1219</w:t>
            </w:r>
          </w:p>
        </w:tc>
        <w:tc>
          <w:tcPr>
            <w:tcW w:w="1139" w:type="dxa"/>
            <w:tcBorders>
              <w:top w:val="nil"/>
              <w:left w:val="nil"/>
              <w:bottom w:val="nil"/>
              <w:right w:val="nil"/>
            </w:tcBorders>
          </w:tcPr>
          <w:p w14:paraId="0A48E351" w14:textId="77777777" w:rsidR="00811254" w:rsidRDefault="00811254" w:rsidP="005569F9">
            <w:pPr>
              <w:pStyle w:val="a5"/>
              <w:jc w:val="center"/>
            </w:pPr>
            <w:r>
              <w:lastRenderedPageBreak/>
              <w:t>27,23</w:t>
            </w:r>
          </w:p>
        </w:tc>
      </w:tr>
      <w:tr w:rsidR="00811254" w14:paraId="00DB2E0C" w14:textId="77777777" w:rsidTr="00811254">
        <w:tc>
          <w:tcPr>
            <w:tcW w:w="740" w:type="dxa"/>
            <w:tcBorders>
              <w:top w:val="nil"/>
              <w:left w:val="nil"/>
              <w:bottom w:val="nil"/>
              <w:right w:val="nil"/>
            </w:tcBorders>
          </w:tcPr>
          <w:p w14:paraId="61157C3F" w14:textId="77777777" w:rsidR="00811254" w:rsidRDefault="00811254" w:rsidP="005569F9">
            <w:pPr>
              <w:pStyle w:val="a5"/>
              <w:jc w:val="center"/>
            </w:pPr>
            <w:r>
              <w:t>ds19.153</w:t>
            </w:r>
          </w:p>
        </w:tc>
        <w:tc>
          <w:tcPr>
            <w:tcW w:w="1737" w:type="dxa"/>
            <w:tcBorders>
              <w:top w:val="nil"/>
              <w:left w:val="nil"/>
              <w:bottom w:val="nil"/>
              <w:right w:val="nil"/>
            </w:tcBorders>
          </w:tcPr>
          <w:p w14:paraId="104C62DE"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19)</w:t>
            </w:r>
          </w:p>
        </w:tc>
        <w:tc>
          <w:tcPr>
            <w:tcW w:w="2328" w:type="dxa"/>
            <w:tcBorders>
              <w:top w:val="nil"/>
              <w:left w:val="nil"/>
              <w:bottom w:val="nil"/>
              <w:right w:val="nil"/>
            </w:tcBorders>
          </w:tcPr>
          <w:p w14:paraId="5D799A4A" w14:textId="77777777" w:rsidR="00811254" w:rsidRDefault="00811254" w:rsidP="005569F9">
            <w:pPr>
              <w:pStyle w:val="a6"/>
            </w:pPr>
            <w:r>
              <w:t>C00-C80, C97, D00-D09</w:t>
            </w:r>
          </w:p>
        </w:tc>
        <w:tc>
          <w:tcPr>
            <w:tcW w:w="2039" w:type="dxa"/>
            <w:tcBorders>
              <w:top w:val="nil"/>
              <w:left w:val="nil"/>
              <w:bottom w:val="nil"/>
              <w:right w:val="nil"/>
            </w:tcBorders>
          </w:tcPr>
          <w:p w14:paraId="1D20F934" w14:textId="77777777" w:rsidR="00811254" w:rsidRDefault="00811254" w:rsidP="005569F9">
            <w:pPr>
              <w:pStyle w:val="a5"/>
              <w:jc w:val="center"/>
            </w:pPr>
            <w:r>
              <w:t>-</w:t>
            </w:r>
          </w:p>
        </w:tc>
        <w:tc>
          <w:tcPr>
            <w:tcW w:w="1573" w:type="dxa"/>
            <w:tcBorders>
              <w:top w:val="nil"/>
              <w:left w:val="nil"/>
              <w:bottom w:val="nil"/>
              <w:right w:val="nil"/>
            </w:tcBorders>
          </w:tcPr>
          <w:p w14:paraId="1504FE16" w14:textId="77777777" w:rsidR="00811254" w:rsidRDefault="00811254" w:rsidP="005569F9">
            <w:pPr>
              <w:pStyle w:val="a6"/>
            </w:pPr>
            <w:r>
              <w:t>возрастная группа: старше 18 лет схемы: sh1203, sh1221</w:t>
            </w:r>
          </w:p>
        </w:tc>
        <w:tc>
          <w:tcPr>
            <w:tcW w:w="1139" w:type="dxa"/>
            <w:tcBorders>
              <w:top w:val="nil"/>
              <w:left w:val="nil"/>
              <w:bottom w:val="nil"/>
              <w:right w:val="nil"/>
            </w:tcBorders>
          </w:tcPr>
          <w:p w14:paraId="7B943C53" w14:textId="77777777" w:rsidR="00811254" w:rsidRDefault="00811254" w:rsidP="005569F9">
            <w:pPr>
              <w:pStyle w:val="a5"/>
              <w:jc w:val="center"/>
            </w:pPr>
            <w:r>
              <w:t>34,69</w:t>
            </w:r>
          </w:p>
        </w:tc>
      </w:tr>
      <w:tr w:rsidR="00811254" w14:paraId="501BC062" w14:textId="77777777" w:rsidTr="00811254">
        <w:tc>
          <w:tcPr>
            <w:tcW w:w="740" w:type="dxa"/>
            <w:tcBorders>
              <w:top w:val="nil"/>
              <w:left w:val="nil"/>
              <w:bottom w:val="nil"/>
              <w:right w:val="nil"/>
            </w:tcBorders>
          </w:tcPr>
          <w:p w14:paraId="7382396E" w14:textId="77777777" w:rsidR="00811254" w:rsidRDefault="00811254" w:rsidP="005569F9">
            <w:pPr>
              <w:pStyle w:val="a5"/>
              <w:jc w:val="center"/>
            </w:pPr>
            <w:r>
              <w:t>ds19.154</w:t>
            </w:r>
          </w:p>
        </w:tc>
        <w:tc>
          <w:tcPr>
            <w:tcW w:w="1737" w:type="dxa"/>
            <w:tcBorders>
              <w:top w:val="nil"/>
              <w:left w:val="nil"/>
              <w:bottom w:val="nil"/>
              <w:right w:val="nil"/>
            </w:tcBorders>
          </w:tcPr>
          <w:p w14:paraId="65E21E35"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20)</w:t>
            </w:r>
          </w:p>
        </w:tc>
        <w:tc>
          <w:tcPr>
            <w:tcW w:w="2328" w:type="dxa"/>
            <w:tcBorders>
              <w:top w:val="nil"/>
              <w:left w:val="nil"/>
              <w:bottom w:val="nil"/>
              <w:right w:val="nil"/>
            </w:tcBorders>
          </w:tcPr>
          <w:p w14:paraId="2EADB630" w14:textId="77777777" w:rsidR="00811254" w:rsidRDefault="00811254" w:rsidP="005569F9">
            <w:pPr>
              <w:pStyle w:val="a6"/>
            </w:pPr>
            <w:r>
              <w:t>C00-C80, C97, D00-D09</w:t>
            </w:r>
          </w:p>
        </w:tc>
        <w:tc>
          <w:tcPr>
            <w:tcW w:w="2039" w:type="dxa"/>
            <w:tcBorders>
              <w:top w:val="nil"/>
              <w:left w:val="nil"/>
              <w:bottom w:val="nil"/>
              <w:right w:val="nil"/>
            </w:tcBorders>
          </w:tcPr>
          <w:p w14:paraId="59332E98" w14:textId="77777777" w:rsidR="00811254" w:rsidRDefault="00811254" w:rsidP="005569F9">
            <w:pPr>
              <w:pStyle w:val="a5"/>
              <w:jc w:val="center"/>
            </w:pPr>
            <w:r>
              <w:t>-</w:t>
            </w:r>
          </w:p>
        </w:tc>
        <w:tc>
          <w:tcPr>
            <w:tcW w:w="1573" w:type="dxa"/>
            <w:tcBorders>
              <w:top w:val="nil"/>
              <w:left w:val="nil"/>
              <w:bottom w:val="nil"/>
              <w:right w:val="nil"/>
            </w:tcBorders>
          </w:tcPr>
          <w:p w14:paraId="1B8F7149" w14:textId="77777777" w:rsidR="00811254" w:rsidRDefault="00811254" w:rsidP="005569F9">
            <w:pPr>
              <w:pStyle w:val="a6"/>
            </w:pPr>
            <w:r>
              <w:t>возрастная группа: старше 18 лет схемы: sh1209, sh1213, sh1215</w:t>
            </w:r>
          </w:p>
        </w:tc>
        <w:tc>
          <w:tcPr>
            <w:tcW w:w="1139" w:type="dxa"/>
            <w:tcBorders>
              <w:top w:val="nil"/>
              <w:left w:val="nil"/>
              <w:bottom w:val="nil"/>
              <w:right w:val="nil"/>
            </w:tcBorders>
          </w:tcPr>
          <w:p w14:paraId="68F9BEDB" w14:textId="77777777" w:rsidR="00811254" w:rsidRDefault="00811254" w:rsidP="005569F9">
            <w:pPr>
              <w:pStyle w:val="a5"/>
              <w:jc w:val="center"/>
            </w:pPr>
            <w:r>
              <w:t>39,62</w:t>
            </w:r>
          </w:p>
        </w:tc>
      </w:tr>
      <w:tr w:rsidR="00811254" w14:paraId="25334D65" w14:textId="77777777" w:rsidTr="00811254">
        <w:tc>
          <w:tcPr>
            <w:tcW w:w="740" w:type="dxa"/>
            <w:tcBorders>
              <w:top w:val="nil"/>
              <w:left w:val="nil"/>
              <w:bottom w:val="nil"/>
              <w:right w:val="nil"/>
            </w:tcBorders>
          </w:tcPr>
          <w:p w14:paraId="53B04DDC" w14:textId="77777777" w:rsidR="00811254" w:rsidRDefault="00811254" w:rsidP="005569F9">
            <w:pPr>
              <w:pStyle w:val="a5"/>
              <w:jc w:val="center"/>
            </w:pPr>
            <w:r>
              <w:t>ds19.155</w:t>
            </w:r>
          </w:p>
        </w:tc>
        <w:tc>
          <w:tcPr>
            <w:tcW w:w="1737" w:type="dxa"/>
            <w:tcBorders>
              <w:top w:val="nil"/>
              <w:left w:val="nil"/>
              <w:bottom w:val="nil"/>
              <w:right w:val="nil"/>
            </w:tcBorders>
          </w:tcPr>
          <w:p w14:paraId="2DA7DE18"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21)</w:t>
            </w:r>
          </w:p>
        </w:tc>
        <w:tc>
          <w:tcPr>
            <w:tcW w:w="2328" w:type="dxa"/>
            <w:tcBorders>
              <w:top w:val="nil"/>
              <w:left w:val="nil"/>
              <w:bottom w:val="nil"/>
              <w:right w:val="nil"/>
            </w:tcBorders>
          </w:tcPr>
          <w:p w14:paraId="1C000B26" w14:textId="77777777" w:rsidR="00811254" w:rsidRDefault="00811254" w:rsidP="005569F9">
            <w:pPr>
              <w:pStyle w:val="a6"/>
            </w:pPr>
            <w:r>
              <w:t>C00-C80, C97, D00-D09</w:t>
            </w:r>
          </w:p>
        </w:tc>
        <w:tc>
          <w:tcPr>
            <w:tcW w:w="2039" w:type="dxa"/>
            <w:tcBorders>
              <w:top w:val="nil"/>
              <w:left w:val="nil"/>
              <w:bottom w:val="nil"/>
              <w:right w:val="nil"/>
            </w:tcBorders>
          </w:tcPr>
          <w:p w14:paraId="48B86EC5" w14:textId="77777777" w:rsidR="00811254" w:rsidRDefault="00811254" w:rsidP="005569F9">
            <w:pPr>
              <w:pStyle w:val="a5"/>
              <w:jc w:val="center"/>
            </w:pPr>
            <w:r>
              <w:t>-</w:t>
            </w:r>
          </w:p>
        </w:tc>
        <w:tc>
          <w:tcPr>
            <w:tcW w:w="1573" w:type="dxa"/>
            <w:tcBorders>
              <w:top w:val="nil"/>
              <w:left w:val="nil"/>
              <w:bottom w:val="nil"/>
              <w:right w:val="nil"/>
            </w:tcBorders>
          </w:tcPr>
          <w:p w14:paraId="667E5DB8" w14:textId="77777777" w:rsidR="00811254" w:rsidRDefault="00811254" w:rsidP="005569F9">
            <w:pPr>
              <w:pStyle w:val="a6"/>
            </w:pPr>
            <w:r>
              <w:t>возрастная группа: старше 18 лет схемы: sh1210, sh1214</w:t>
            </w:r>
          </w:p>
        </w:tc>
        <w:tc>
          <w:tcPr>
            <w:tcW w:w="1139" w:type="dxa"/>
            <w:tcBorders>
              <w:top w:val="nil"/>
              <w:left w:val="nil"/>
              <w:bottom w:val="nil"/>
              <w:right w:val="nil"/>
            </w:tcBorders>
          </w:tcPr>
          <w:p w14:paraId="18DE5A1A" w14:textId="77777777" w:rsidR="00811254" w:rsidRDefault="00811254" w:rsidP="005569F9">
            <w:pPr>
              <w:pStyle w:val="a5"/>
              <w:jc w:val="center"/>
            </w:pPr>
            <w:r>
              <w:t>45,17</w:t>
            </w:r>
          </w:p>
        </w:tc>
      </w:tr>
      <w:tr w:rsidR="00811254" w14:paraId="2A4C511A" w14:textId="77777777" w:rsidTr="00811254">
        <w:tc>
          <w:tcPr>
            <w:tcW w:w="740" w:type="dxa"/>
            <w:tcBorders>
              <w:top w:val="nil"/>
              <w:left w:val="nil"/>
              <w:bottom w:val="nil"/>
              <w:right w:val="nil"/>
            </w:tcBorders>
          </w:tcPr>
          <w:p w14:paraId="3C2CED24" w14:textId="77777777" w:rsidR="00811254" w:rsidRDefault="00811254" w:rsidP="005569F9">
            <w:pPr>
              <w:pStyle w:val="a5"/>
              <w:jc w:val="center"/>
            </w:pPr>
            <w:r>
              <w:lastRenderedPageBreak/>
              <w:t>ds19.156</w:t>
            </w:r>
          </w:p>
        </w:tc>
        <w:tc>
          <w:tcPr>
            <w:tcW w:w="1737" w:type="dxa"/>
            <w:tcBorders>
              <w:top w:val="nil"/>
              <w:left w:val="nil"/>
              <w:bottom w:val="nil"/>
              <w:right w:val="nil"/>
            </w:tcBorders>
          </w:tcPr>
          <w:p w14:paraId="22924291" w14:textId="77777777" w:rsidR="00811254" w:rsidRDefault="00811254" w:rsidP="005569F9">
            <w:pPr>
              <w:pStyle w:val="a6"/>
            </w:pPr>
            <w:r>
              <w:t>Лекарственная терапия при злокачественных новообразованиях (кроме лимфоидной и кроветворной тканей), взрослые (уровень 22)</w:t>
            </w:r>
          </w:p>
        </w:tc>
        <w:tc>
          <w:tcPr>
            <w:tcW w:w="2328" w:type="dxa"/>
            <w:tcBorders>
              <w:top w:val="nil"/>
              <w:left w:val="nil"/>
              <w:bottom w:val="nil"/>
              <w:right w:val="nil"/>
            </w:tcBorders>
          </w:tcPr>
          <w:p w14:paraId="601068E6" w14:textId="77777777" w:rsidR="00811254" w:rsidRDefault="00811254" w:rsidP="005569F9">
            <w:pPr>
              <w:pStyle w:val="a6"/>
            </w:pPr>
            <w:r>
              <w:t>C00-C80, C97, D00-D09</w:t>
            </w:r>
          </w:p>
        </w:tc>
        <w:tc>
          <w:tcPr>
            <w:tcW w:w="2039" w:type="dxa"/>
            <w:tcBorders>
              <w:top w:val="nil"/>
              <w:left w:val="nil"/>
              <w:bottom w:val="nil"/>
              <w:right w:val="nil"/>
            </w:tcBorders>
          </w:tcPr>
          <w:p w14:paraId="7095308B" w14:textId="77777777" w:rsidR="00811254" w:rsidRDefault="00811254" w:rsidP="005569F9">
            <w:pPr>
              <w:pStyle w:val="a5"/>
              <w:jc w:val="center"/>
            </w:pPr>
            <w:r>
              <w:t>-</w:t>
            </w:r>
          </w:p>
        </w:tc>
        <w:tc>
          <w:tcPr>
            <w:tcW w:w="1573" w:type="dxa"/>
            <w:tcBorders>
              <w:top w:val="nil"/>
              <w:left w:val="nil"/>
              <w:bottom w:val="nil"/>
              <w:right w:val="nil"/>
            </w:tcBorders>
          </w:tcPr>
          <w:p w14:paraId="26744167" w14:textId="77777777" w:rsidR="00811254" w:rsidRDefault="00811254" w:rsidP="005569F9">
            <w:pPr>
              <w:pStyle w:val="a6"/>
            </w:pPr>
            <w:r>
              <w:t>возрастная группа: старше 18 лет схемы: sh0081, sh0604, sh0959</w:t>
            </w:r>
          </w:p>
        </w:tc>
        <w:tc>
          <w:tcPr>
            <w:tcW w:w="1139" w:type="dxa"/>
            <w:tcBorders>
              <w:top w:val="nil"/>
              <w:left w:val="nil"/>
              <w:bottom w:val="nil"/>
              <w:right w:val="nil"/>
            </w:tcBorders>
          </w:tcPr>
          <w:p w14:paraId="54FDDE77" w14:textId="77777777" w:rsidR="00811254" w:rsidRDefault="00811254" w:rsidP="005569F9">
            <w:pPr>
              <w:pStyle w:val="a5"/>
              <w:jc w:val="center"/>
            </w:pPr>
            <w:r>
              <w:t>56,81</w:t>
            </w:r>
          </w:p>
        </w:tc>
      </w:tr>
      <w:tr w:rsidR="00811254" w14:paraId="5AD369D6" w14:textId="77777777" w:rsidTr="00811254">
        <w:tc>
          <w:tcPr>
            <w:tcW w:w="740" w:type="dxa"/>
            <w:tcBorders>
              <w:top w:val="nil"/>
              <w:left w:val="nil"/>
              <w:bottom w:val="nil"/>
              <w:right w:val="nil"/>
            </w:tcBorders>
          </w:tcPr>
          <w:p w14:paraId="4CD00C11" w14:textId="77777777" w:rsidR="00811254" w:rsidRDefault="00811254" w:rsidP="005569F9">
            <w:pPr>
              <w:pStyle w:val="a5"/>
              <w:jc w:val="center"/>
            </w:pPr>
            <w:r>
              <w:t>ds20</w:t>
            </w:r>
          </w:p>
        </w:tc>
        <w:tc>
          <w:tcPr>
            <w:tcW w:w="7677" w:type="dxa"/>
            <w:gridSpan w:val="4"/>
            <w:tcBorders>
              <w:top w:val="nil"/>
              <w:left w:val="nil"/>
              <w:bottom w:val="nil"/>
              <w:right w:val="nil"/>
            </w:tcBorders>
          </w:tcPr>
          <w:p w14:paraId="646BB5CD" w14:textId="77777777" w:rsidR="00811254" w:rsidRDefault="00811254" w:rsidP="005569F9">
            <w:pPr>
              <w:pStyle w:val="a6"/>
            </w:pPr>
            <w:r>
              <w:t>Оториноларингология</w:t>
            </w:r>
          </w:p>
        </w:tc>
        <w:tc>
          <w:tcPr>
            <w:tcW w:w="1139" w:type="dxa"/>
            <w:tcBorders>
              <w:top w:val="nil"/>
              <w:left w:val="nil"/>
              <w:bottom w:val="nil"/>
              <w:right w:val="nil"/>
            </w:tcBorders>
          </w:tcPr>
          <w:p w14:paraId="132A5A35" w14:textId="77777777" w:rsidR="00811254" w:rsidRDefault="00811254" w:rsidP="005569F9">
            <w:pPr>
              <w:pStyle w:val="a5"/>
              <w:jc w:val="center"/>
            </w:pPr>
            <w:r>
              <w:t>0,98</w:t>
            </w:r>
          </w:p>
        </w:tc>
      </w:tr>
      <w:tr w:rsidR="00811254" w14:paraId="6EADFE8C" w14:textId="77777777" w:rsidTr="00811254">
        <w:tc>
          <w:tcPr>
            <w:tcW w:w="740" w:type="dxa"/>
            <w:tcBorders>
              <w:top w:val="nil"/>
              <w:left w:val="nil"/>
              <w:bottom w:val="nil"/>
              <w:right w:val="nil"/>
            </w:tcBorders>
          </w:tcPr>
          <w:p w14:paraId="7B9014A0" w14:textId="77777777" w:rsidR="00811254" w:rsidRDefault="00811254" w:rsidP="005569F9">
            <w:pPr>
              <w:pStyle w:val="a5"/>
              <w:jc w:val="center"/>
            </w:pPr>
            <w:r>
              <w:t>ds20.001</w:t>
            </w:r>
          </w:p>
        </w:tc>
        <w:tc>
          <w:tcPr>
            <w:tcW w:w="1737" w:type="dxa"/>
            <w:tcBorders>
              <w:top w:val="nil"/>
              <w:left w:val="nil"/>
              <w:bottom w:val="nil"/>
              <w:right w:val="nil"/>
            </w:tcBorders>
          </w:tcPr>
          <w:p w14:paraId="61742ED1" w14:textId="77777777" w:rsidR="00811254" w:rsidRDefault="00811254" w:rsidP="005569F9">
            <w:pPr>
              <w:pStyle w:val="a6"/>
            </w:pPr>
            <w:r>
              <w:t>Болезни уха, горла, носа</w:t>
            </w:r>
          </w:p>
        </w:tc>
        <w:tc>
          <w:tcPr>
            <w:tcW w:w="2328" w:type="dxa"/>
            <w:tcBorders>
              <w:top w:val="nil"/>
              <w:left w:val="nil"/>
              <w:bottom w:val="nil"/>
              <w:right w:val="nil"/>
            </w:tcBorders>
          </w:tcPr>
          <w:p w14:paraId="4134E8F5" w14:textId="77777777" w:rsidR="00811254" w:rsidRDefault="00811254" w:rsidP="005569F9">
            <w:pPr>
              <w:pStyle w:val="a6"/>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w:t>
            </w:r>
            <w:r>
              <w:lastRenderedPageBreak/>
              <w:t xml:space="preserve">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w:t>
            </w:r>
            <w:r>
              <w:lastRenderedPageBreak/>
              <w:t xml:space="preserve">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w:t>
            </w:r>
            <w:r>
              <w:lastRenderedPageBreak/>
              <w:t>S04.6, S09.2, T16, T17.0, T17.1, T17.2, T17.3</w:t>
            </w:r>
          </w:p>
          <w:p w14:paraId="25D9E176" w14:textId="77777777" w:rsidR="00811254" w:rsidRDefault="00811254" w:rsidP="005569F9">
            <w:pPr>
              <w:pStyle w:val="a5"/>
            </w:pPr>
          </w:p>
        </w:tc>
        <w:tc>
          <w:tcPr>
            <w:tcW w:w="2039" w:type="dxa"/>
            <w:tcBorders>
              <w:top w:val="nil"/>
              <w:left w:val="nil"/>
              <w:bottom w:val="nil"/>
              <w:right w:val="nil"/>
            </w:tcBorders>
          </w:tcPr>
          <w:p w14:paraId="32AB3945"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6DC0D7E4" w14:textId="77777777" w:rsidR="00811254" w:rsidRDefault="00811254" w:rsidP="005569F9">
            <w:pPr>
              <w:pStyle w:val="a5"/>
              <w:jc w:val="center"/>
            </w:pPr>
            <w:r>
              <w:t>-</w:t>
            </w:r>
          </w:p>
        </w:tc>
        <w:tc>
          <w:tcPr>
            <w:tcW w:w="1139" w:type="dxa"/>
            <w:tcBorders>
              <w:top w:val="nil"/>
              <w:left w:val="nil"/>
              <w:bottom w:val="nil"/>
              <w:right w:val="nil"/>
            </w:tcBorders>
          </w:tcPr>
          <w:p w14:paraId="1A273F24" w14:textId="77777777" w:rsidR="00811254" w:rsidRDefault="00811254" w:rsidP="005569F9">
            <w:pPr>
              <w:pStyle w:val="a5"/>
              <w:jc w:val="center"/>
            </w:pPr>
            <w:r>
              <w:t>0,74</w:t>
            </w:r>
          </w:p>
        </w:tc>
      </w:tr>
      <w:tr w:rsidR="00811254" w14:paraId="5D5F76A0" w14:textId="77777777" w:rsidTr="00811254">
        <w:tc>
          <w:tcPr>
            <w:tcW w:w="740" w:type="dxa"/>
            <w:tcBorders>
              <w:top w:val="nil"/>
              <w:left w:val="nil"/>
              <w:bottom w:val="nil"/>
              <w:right w:val="nil"/>
            </w:tcBorders>
          </w:tcPr>
          <w:p w14:paraId="240B4316" w14:textId="77777777" w:rsidR="00811254" w:rsidRDefault="00811254" w:rsidP="005569F9">
            <w:pPr>
              <w:pStyle w:val="a5"/>
              <w:jc w:val="center"/>
            </w:pPr>
            <w:r>
              <w:lastRenderedPageBreak/>
              <w:t>ds20.002</w:t>
            </w:r>
          </w:p>
        </w:tc>
        <w:tc>
          <w:tcPr>
            <w:tcW w:w="1737" w:type="dxa"/>
            <w:tcBorders>
              <w:top w:val="nil"/>
              <w:left w:val="nil"/>
              <w:bottom w:val="nil"/>
              <w:right w:val="nil"/>
            </w:tcBorders>
          </w:tcPr>
          <w:p w14:paraId="5F197124" w14:textId="77777777" w:rsidR="00811254" w:rsidRDefault="00811254" w:rsidP="005569F9">
            <w:pPr>
              <w:pStyle w:val="a6"/>
            </w:pPr>
            <w:r>
              <w:t>Операции на органе слуха, придаточных пазухах носа и верхних дыхательных путях (уровень 1)</w:t>
            </w:r>
          </w:p>
        </w:tc>
        <w:tc>
          <w:tcPr>
            <w:tcW w:w="2328" w:type="dxa"/>
            <w:tcBorders>
              <w:top w:val="nil"/>
              <w:left w:val="nil"/>
              <w:bottom w:val="nil"/>
              <w:right w:val="nil"/>
            </w:tcBorders>
          </w:tcPr>
          <w:p w14:paraId="6E165D39" w14:textId="77777777" w:rsidR="00811254" w:rsidRDefault="00811254" w:rsidP="005569F9">
            <w:pPr>
              <w:pStyle w:val="a5"/>
              <w:jc w:val="center"/>
            </w:pPr>
            <w:r>
              <w:t>-</w:t>
            </w:r>
          </w:p>
        </w:tc>
        <w:tc>
          <w:tcPr>
            <w:tcW w:w="2039" w:type="dxa"/>
            <w:tcBorders>
              <w:top w:val="nil"/>
              <w:left w:val="nil"/>
              <w:bottom w:val="nil"/>
              <w:right w:val="nil"/>
            </w:tcBorders>
          </w:tcPr>
          <w:p w14:paraId="6B034A2B" w14:textId="77777777" w:rsidR="00811254" w:rsidRPr="00CA788E" w:rsidRDefault="00811254" w:rsidP="005569F9">
            <w:pPr>
              <w:pStyle w:val="a6"/>
              <w:rPr>
                <w:lang w:val="en-US"/>
              </w:rPr>
            </w:pPr>
            <w:r w:rsidRPr="00CA788E">
              <w:rPr>
                <w:lang w:val="en-US"/>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1573" w:type="dxa"/>
            <w:tcBorders>
              <w:top w:val="nil"/>
              <w:left w:val="nil"/>
              <w:bottom w:val="nil"/>
              <w:right w:val="nil"/>
            </w:tcBorders>
          </w:tcPr>
          <w:p w14:paraId="78413433" w14:textId="77777777" w:rsidR="00811254" w:rsidRDefault="00811254" w:rsidP="005569F9">
            <w:pPr>
              <w:pStyle w:val="a5"/>
              <w:jc w:val="center"/>
            </w:pPr>
            <w:r>
              <w:t>-</w:t>
            </w:r>
          </w:p>
        </w:tc>
        <w:tc>
          <w:tcPr>
            <w:tcW w:w="1139" w:type="dxa"/>
            <w:tcBorders>
              <w:top w:val="nil"/>
              <w:left w:val="nil"/>
              <w:bottom w:val="nil"/>
              <w:right w:val="nil"/>
            </w:tcBorders>
          </w:tcPr>
          <w:p w14:paraId="787C8DF9" w14:textId="77777777" w:rsidR="00811254" w:rsidRDefault="00811254" w:rsidP="005569F9">
            <w:pPr>
              <w:pStyle w:val="a5"/>
              <w:jc w:val="center"/>
            </w:pPr>
            <w:r>
              <w:t>1,12</w:t>
            </w:r>
          </w:p>
        </w:tc>
      </w:tr>
      <w:tr w:rsidR="00811254" w14:paraId="6548CCF4" w14:textId="77777777" w:rsidTr="00811254">
        <w:tc>
          <w:tcPr>
            <w:tcW w:w="740" w:type="dxa"/>
            <w:tcBorders>
              <w:top w:val="nil"/>
              <w:left w:val="nil"/>
              <w:bottom w:val="nil"/>
              <w:right w:val="nil"/>
            </w:tcBorders>
          </w:tcPr>
          <w:p w14:paraId="3256CAFE" w14:textId="77777777" w:rsidR="00811254" w:rsidRDefault="00811254" w:rsidP="005569F9">
            <w:pPr>
              <w:pStyle w:val="a5"/>
              <w:jc w:val="center"/>
            </w:pPr>
            <w:r>
              <w:t>ds20.003</w:t>
            </w:r>
          </w:p>
        </w:tc>
        <w:tc>
          <w:tcPr>
            <w:tcW w:w="1737" w:type="dxa"/>
            <w:tcBorders>
              <w:top w:val="nil"/>
              <w:left w:val="nil"/>
              <w:bottom w:val="nil"/>
              <w:right w:val="nil"/>
            </w:tcBorders>
          </w:tcPr>
          <w:p w14:paraId="46B63735" w14:textId="77777777" w:rsidR="00811254" w:rsidRDefault="00811254" w:rsidP="005569F9">
            <w:pPr>
              <w:pStyle w:val="a6"/>
            </w:pPr>
            <w:r>
              <w:t>Операции на органе слуха, придаточных пазухах носа и верхних дыхательных путях (уровень 2)</w:t>
            </w:r>
          </w:p>
        </w:tc>
        <w:tc>
          <w:tcPr>
            <w:tcW w:w="2328" w:type="dxa"/>
            <w:tcBorders>
              <w:top w:val="nil"/>
              <w:left w:val="nil"/>
              <w:bottom w:val="nil"/>
              <w:right w:val="nil"/>
            </w:tcBorders>
          </w:tcPr>
          <w:p w14:paraId="5770CA4A" w14:textId="77777777" w:rsidR="00811254" w:rsidRDefault="00811254" w:rsidP="005569F9">
            <w:pPr>
              <w:pStyle w:val="a5"/>
              <w:jc w:val="center"/>
            </w:pPr>
            <w:r>
              <w:t>-</w:t>
            </w:r>
          </w:p>
        </w:tc>
        <w:tc>
          <w:tcPr>
            <w:tcW w:w="2039" w:type="dxa"/>
            <w:tcBorders>
              <w:top w:val="nil"/>
              <w:left w:val="nil"/>
              <w:bottom w:val="nil"/>
              <w:right w:val="nil"/>
            </w:tcBorders>
          </w:tcPr>
          <w:p w14:paraId="1D0D5127" w14:textId="77777777" w:rsidR="00811254" w:rsidRPr="00CA788E" w:rsidRDefault="00811254" w:rsidP="005569F9">
            <w:pPr>
              <w:pStyle w:val="a6"/>
              <w:rPr>
                <w:lang w:val="en-US"/>
              </w:rPr>
            </w:pPr>
            <w:r w:rsidRPr="00CA788E">
              <w:rPr>
                <w:lang w:val="en-US"/>
              </w:rPr>
              <w:t xml:space="preserve">A16.08.001, A16.08.002, A16.08.003, A16.08.004, A16.08.006, A16.08.006.001, A16.08.006.002, A16.08.007, A16.08.009, A16.08.010.001, A16.08.012, </w:t>
            </w:r>
            <w:r w:rsidRPr="00CA788E">
              <w:rPr>
                <w:lang w:val="en-US"/>
              </w:rPr>
              <w:lastRenderedPageBreak/>
              <w:t>A16.08.013, A16.08.014, A16.08.015, A16.08.020, A16.08.054, A16.08.055, A16.08.055.001, A16.08.064, A16.08.066, A16.08.074, A16.25.011, A16.25.016, A16.25.017, A16.25.020, A16.25.021, A16.25.027, A16.25.027.001, A16.25.027.002, A16.25.041, A16.25.042, A16.25.043</w:t>
            </w:r>
          </w:p>
        </w:tc>
        <w:tc>
          <w:tcPr>
            <w:tcW w:w="1573" w:type="dxa"/>
            <w:tcBorders>
              <w:top w:val="nil"/>
              <w:left w:val="nil"/>
              <w:bottom w:val="nil"/>
              <w:right w:val="nil"/>
            </w:tcBorders>
          </w:tcPr>
          <w:p w14:paraId="22EEF799"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449D656D" w14:textId="77777777" w:rsidR="00811254" w:rsidRDefault="00811254" w:rsidP="005569F9">
            <w:pPr>
              <w:pStyle w:val="a5"/>
              <w:jc w:val="center"/>
            </w:pPr>
            <w:r>
              <w:t>1,66</w:t>
            </w:r>
          </w:p>
        </w:tc>
      </w:tr>
      <w:tr w:rsidR="00811254" w14:paraId="658ABFC1" w14:textId="77777777" w:rsidTr="00811254">
        <w:tc>
          <w:tcPr>
            <w:tcW w:w="740" w:type="dxa"/>
            <w:tcBorders>
              <w:top w:val="nil"/>
              <w:left w:val="nil"/>
              <w:bottom w:val="nil"/>
              <w:right w:val="nil"/>
            </w:tcBorders>
          </w:tcPr>
          <w:p w14:paraId="34EB9BFC" w14:textId="77777777" w:rsidR="00811254" w:rsidRDefault="00811254" w:rsidP="005569F9">
            <w:pPr>
              <w:pStyle w:val="a5"/>
              <w:jc w:val="center"/>
            </w:pPr>
            <w:r>
              <w:t>ds20.004</w:t>
            </w:r>
          </w:p>
        </w:tc>
        <w:tc>
          <w:tcPr>
            <w:tcW w:w="1737" w:type="dxa"/>
            <w:tcBorders>
              <w:top w:val="nil"/>
              <w:left w:val="nil"/>
              <w:bottom w:val="nil"/>
              <w:right w:val="nil"/>
            </w:tcBorders>
          </w:tcPr>
          <w:p w14:paraId="4DCBE93D" w14:textId="77777777" w:rsidR="00811254" w:rsidRDefault="00811254" w:rsidP="005569F9">
            <w:pPr>
              <w:pStyle w:val="a6"/>
            </w:pPr>
            <w:r>
              <w:t>Операции на органе слуха, придаточных пазухах носа и верхних дыхательных путях (уровень 3)</w:t>
            </w:r>
          </w:p>
        </w:tc>
        <w:tc>
          <w:tcPr>
            <w:tcW w:w="2328" w:type="dxa"/>
            <w:tcBorders>
              <w:top w:val="nil"/>
              <w:left w:val="nil"/>
              <w:bottom w:val="nil"/>
              <w:right w:val="nil"/>
            </w:tcBorders>
          </w:tcPr>
          <w:p w14:paraId="22BFA912" w14:textId="77777777" w:rsidR="00811254" w:rsidRDefault="00811254" w:rsidP="005569F9">
            <w:pPr>
              <w:pStyle w:val="a5"/>
              <w:jc w:val="center"/>
            </w:pPr>
            <w:r>
              <w:t>-</w:t>
            </w:r>
          </w:p>
        </w:tc>
        <w:tc>
          <w:tcPr>
            <w:tcW w:w="2039" w:type="dxa"/>
            <w:tcBorders>
              <w:top w:val="nil"/>
              <w:left w:val="nil"/>
              <w:bottom w:val="nil"/>
              <w:right w:val="nil"/>
            </w:tcBorders>
          </w:tcPr>
          <w:p w14:paraId="2DC5DE33" w14:textId="77777777" w:rsidR="00811254" w:rsidRPr="00CA788E" w:rsidRDefault="00811254" w:rsidP="005569F9">
            <w:pPr>
              <w:pStyle w:val="a6"/>
              <w:rPr>
                <w:lang w:val="en-US"/>
              </w:rPr>
            </w:pPr>
            <w:r w:rsidRPr="00CA788E">
              <w:rPr>
                <w:lang w:val="en-US"/>
              </w:rPr>
              <w:t>A16.08.010, A16.08.017, A16.08.027, A16.08.031, A16.08.035, A16.08.040, A16.08.041, A16.08.054.001, A16.08.054.002, A16.08.056, A16.25.013, A16.25.018, A16.25.030,</w:t>
            </w:r>
          </w:p>
          <w:p w14:paraId="1AEA0905" w14:textId="77777777" w:rsidR="00811254" w:rsidRPr="00CA788E" w:rsidRDefault="00811254" w:rsidP="005569F9">
            <w:pPr>
              <w:pStyle w:val="a5"/>
              <w:rPr>
                <w:lang w:val="en-US"/>
              </w:rPr>
            </w:pPr>
          </w:p>
          <w:p w14:paraId="1F68CB07" w14:textId="77777777" w:rsidR="00811254" w:rsidRDefault="00811254" w:rsidP="005569F9">
            <w:pPr>
              <w:pStyle w:val="a6"/>
            </w:pPr>
            <w:r>
              <w:t>A16.25.031, A16.27.001, A16.27.002, A16.27.003</w:t>
            </w:r>
          </w:p>
        </w:tc>
        <w:tc>
          <w:tcPr>
            <w:tcW w:w="1573" w:type="dxa"/>
            <w:tcBorders>
              <w:top w:val="nil"/>
              <w:left w:val="nil"/>
              <w:bottom w:val="nil"/>
              <w:right w:val="nil"/>
            </w:tcBorders>
          </w:tcPr>
          <w:p w14:paraId="12418697" w14:textId="77777777" w:rsidR="00811254" w:rsidRDefault="00811254" w:rsidP="005569F9">
            <w:pPr>
              <w:pStyle w:val="a5"/>
              <w:jc w:val="center"/>
            </w:pPr>
            <w:r>
              <w:t>-</w:t>
            </w:r>
          </w:p>
        </w:tc>
        <w:tc>
          <w:tcPr>
            <w:tcW w:w="1139" w:type="dxa"/>
            <w:tcBorders>
              <w:top w:val="nil"/>
              <w:left w:val="nil"/>
              <w:bottom w:val="nil"/>
              <w:right w:val="nil"/>
            </w:tcBorders>
          </w:tcPr>
          <w:p w14:paraId="76D5076C" w14:textId="77777777" w:rsidR="00811254" w:rsidRDefault="00811254" w:rsidP="005569F9">
            <w:pPr>
              <w:pStyle w:val="a5"/>
              <w:jc w:val="center"/>
            </w:pPr>
            <w:r>
              <w:t>2,00</w:t>
            </w:r>
          </w:p>
        </w:tc>
      </w:tr>
      <w:tr w:rsidR="00811254" w14:paraId="6D5C7E71" w14:textId="77777777" w:rsidTr="00811254">
        <w:tc>
          <w:tcPr>
            <w:tcW w:w="740" w:type="dxa"/>
            <w:tcBorders>
              <w:top w:val="nil"/>
              <w:left w:val="nil"/>
              <w:bottom w:val="nil"/>
              <w:right w:val="nil"/>
            </w:tcBorders>
          </w:tcPr>
          <w:p w14:paraId="16EB4354" w14:textId="77777777" w:rsidR="00811254" w:rsidRDefault="00811254" w:rsidP="005569F9">
            <w:pPr>
              <w:pStyle w:val="a5"/>
              <w:jc w:val="center"/>
            </w:pPr>
            <w:r>
              <w:t>ds20.005</w:t>
            </w:r>
          </w:p>
        </w:tc>
        <w:tc>
          <w:tcPr>
            <w:tcW w:w="1737" w:type="dxa"/>
            <w:tcBorders>
              <w:top w:val="nil"/>
              <w:left w:val="nil"/>
              <w:bottom w:val="nil"/>
              <w:right w:val="nil"/>
            </w:tcBorders>
          </w:tcPr>
          <w:p w14:paraId="5A82BCCA" w14:textId="77777777" w:rsidR="00811254" w:rsidRDefault="00811254" w:rsidP="005569F9">
            <w:pPr>
              <w:pStyle w:val="a6"/>
            </w:pPr>
            <w:r>
              <w:t xml:space="preserve">Операции на органе слуха, придаточных пазухах носа и верхних </w:t>
            </w:r>
            <w:r>
              <w:lastRenderedPageBreak/>
              <w:t>дыхательных путях (уровень 4)</w:t>
            </w:r>
          </w:p>
        </w:tc>
        <w:tc>
          <w:tcPr>
            <w:tcW w:w="2328" w:type="dxa"/>
            <w:tcBorders>
              <w:top w:val="nil"/>
              <w:left w:val="nil"/>
              <w:bottom w:val="nil"/>
              <w:right w:val="nil"/>
            </w:tcBorders>
          </w:tcPr>
          <w:p w14:paraId="649171F7"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3ACDEFBD" w14:textId="77777777" w:rsidR="00811254" w:rsidRPr="00CA788E" w:rsidRDefault="00811254" w:rsidP="005569F9">
            <w:pPr>
              <w:pStyle w:val="a6"/>
              <w:rPr>
                <w:lang w:val="en-US"/>
              </w:rPr>
            </w:pPr>
            <w:r w:rsidRPr="00CA788E">
              <w:rPr>
                <w:lang w:val="en-US"/>
              </w:rPr>
              <w:t>A16.08.001.001, A16.08.002.001, A16.08.009.001, A16.08.010.00</w:t>
            </w:r>
            <w:r w:rsidRPr="00CA788E">
              <w:rPr>
                <w:lang w:val="en-US"/>
              </w:rPr>
              <w:lastRenderedPageBreak/>
              <w:t>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573" w:type="dxa"/>
            <w:tcBorders>
              <w:top w:val="nil"/>
              <w:left w:val="nil"/>
              <w:bottom w:val="nil"/>
              <w:right w:val="nil"/>
            </w:tcBorders>
          </w:tcPr>
          <w:p w14:paraId="09730BCB"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1D980DF7" w14:textId="77777777" w:rsidR="00811254" w:rsidRDefault="00811254" w:rsidP="005569F9">
            <w:pPr>
              <w:pStyle w:val="a5"/>
              <w:jc w:val="center"/>
            </w:pPr>
            <w:r>
              <w:t>2,46</w:t>
            </w:r>
          </w:p>
        </w:tc>
      </w:tr>
      <w:tr w:rsidR="00811254" w14:paraId="26481438" w14:textId="77777777" w:rsidTr="00811254">
        <w:tc>
          <w:tcPr>
            <w:tcW w:w="740" w:type="dxa"/>
            <w:tcBorders>
              <w:top w:val="nil"/>
              <w:left w:val="nil"/>
              <w:bottom w:val="nil"/>
              <w:right w:val="nil"/>
            </w:tcBorders>
          </w:tcPr>
          <w:p w14:paraId="106B9A5B" w14:textId="77777777" w:rsidR="00811254" w:rsidRDefault="00811254" w:rsidP="005569F9">
            <w:pPr>
              <w:pStyle w:val="a5"/>
              <w:jc w:val="center"/>
            </w:pPr>
            <w:r>
              <w:t>ds20.006</w:t>
            </w:r>
          </w:p>
        </w:tc>
        <w:tc>
          <w:tcPr>
            <w:tcW w:w="1737" w:type="dxa"/>
            <w:tcBorders>
              <w:top w:val="nil"/>
              <w:left w:val="nil"/>
              <w:bottom w:val="nil"/>
              <w:right w:val="nil"/>
            </w:tcBorders>
          </w:tcPr>
          <w:p w14:paraId="0B0D5EB7" w14:textId="77777777" w:rsidR="00811254" w:rsidRDefault="00811254" w:rsidP="005569F9">
            <w:pPr>
              <w:pStyle w:val="a6"/>
            </w:pPr>
            <w:r>
              <w:t>Замена речевого процессора</w:t>
            </w:r>
          </w:p>
        </w:tc>
        <w:tc>
          <w:tcPr>
            <w:tcW w:w="2328" w:type="dxa"/>
            <w:tcBorders>
              <w:top w:val="nil"/>
              <w:left w:val="nil"/>
              <w:bottom w:val="nil"/>
              <w:right w:val="nil"/>
            </w:tcBorders>
          </w:tcPr>
          <w:p w14:paraId="1AF75B2A" w14:textId="77777777" w:rsidR="00811254" w:rsidRDefault="00811254" w:rsidP="005569F9">
            <w:pPr>
              <w:pStyle w:val="a6"/>
            </w:pPr>
            <w:r>
              <w:t>H90.3</w:t>
            </w:r>
          </w:p>
        </w:tc>
        <w:tc>
          <w:tcPr>
            <w:tcW w:w="2039" w:type="dxa"/>
            <w:tcBorders>
              <w:top w:val="nil"/>
              <w:left w:val="nil"/>
              <w:bottom w:val="nil"/>
              <w:right w:val="nil"/>
            </w:tcBorders>
          </w:tcPr>
          <w:p w14:paraId="1E711514" w14:textId="77777777" w:rsidR="00811254" w:rsidRDefault="00811254" w:rsidP="005569F9">
            <w:pPr>
              <w:pStyle w:val="a6"/>
            </w:pPr>
            <w:r>
              <w:t>B05.057.008</w:t>
            </w:r>
          </w:p>
        </w:tc>
        <w:tc>
          <w:tcPr>
            <w:tcW w:w="1573" w:type="dxa"/>
            <w:tcBorders>
              <w:top w:val="nil"/>
              <w:left w:val="nil"/>
              <w:bottom w:val="nil"/>
              <w:right w:val="nil"/>
            </w:tcBorders>
          </w:tcPr>
          <w:p w14:paraId="73426A4B" w14:textId="77777777" w:rsidR="00811254" w:rsidRDefault="00811254" w:rsidP="005569F9">
            <w:pPr>
              <w:pStyle w:val="a5"/>
              <w:jc w:val="center"/>
            </w:pPr>
            <w:r>
              <w:t>-</w:t>
            </w:r>
          </w:p>
        </w:tc>
        <w:tc>
          <w:tcPr>
            <w:tcW w:w="1139" w:type="dxa"/>
            <w:tcBorders>
              <w:top w:val="nil"/>
              <w:left w:val="nil"/>
              <w:bottom w:val="nil"/>
              <w:right w:val="nil"/>
            </w:tcBorders>
          </w:tcPr>
          <w:p w14:paraId="55F4AAC4" w14:textId="77777777" w:rsidR="00811254" w:rsidRDefault="00811254" w:rsidP="005569F9">
            <w:pPr>
              <w:pStyle w:val="a5"/>
              <w:jc w:val="center"/>
            </w:pPr>
            <w:r>
              <w:t>51,86</w:t>
            </w:r>
          </w:p>
        </w:tc>
      </w:tr>
      <w:tr w:rsidR="00811254" w14:paraId="79145BA8" w14:textId="77777777" w:rsidTr="00811254">
        <w:tc>
          <w:tcPr>
            <w:tcW w:w="740" w:type="dxa"/>
            <w:tcBorders>
              <w:top w:val="nil"/>
              <w:left w:val="nil"/>
              <w:bottom w:val="nil"/>
              <w:right w:val="nil"/>
            </w:tcBorders>
          </w:tcPr>
          <w:p w14:paraId="363C7B37" w14:textId="77777777" w:rsidR="00811254" w:rsidRDefault="00811254" w:rsidP="005569F9">
            <w:pPr>
              <w:pStyle w:val="a5"/>
              <w:jc w:val="center"/>
            </w:pPr>
            <w:r>
              <w:t>ds21</w:t>
            </w:r>
          </w:p>
        </w:tc>
        <w:tc>
          <w:tcPr>
            <w:tcW w:w="7677" w:type="dxa"/>
            <w:gridSpan w:val="4"/>
            <w:tcBorders>
              <w:top w:val="nil"/>
              <w:left w:val="nil"/>
              <w:bottom w:val="nil"/>
              <w:right w:val="nil"/>
            </w:tcBorders>
          </w:tcPr>
          <w:p w14:paraId="494FC2C6" w14:textId="77777777" w:rsidR="00811254" w:rsidRDefault="00811254" w:rsidP="005569F9">
            <w:pPr>
              <w:pStyle w:val="a6"/>
            </w:pPr>
            <w:r>
              <w:t>Офтальмология</w:t>
            </w:r>
          </w:p>
        </w:tc>
        <w:tc>
          <w:tcPr>
            <w:tcW w:w="1139" w:type="dxa"/>
            <w:tcBorders>
              <w:top w:val="nil"/>
              <w:left w:val="nil"/>
              <w:bottom w:val="nil"/>
              <w:right w:val="nil"/>
            </w:tcBorders>
          </w:tcPr>
          <w:p w14:paraId="13EFFEF3" w14:textId="77777777" w:rsidR="00811254" w:rsidRDefault="00811254" w:rsidP="005569F9">
            <w:pPr>
              <w:pStyle w:val="a5"/>
              <w:jc w:val="center"/>
            </w:pPr>
            <w:r>
              <w:t>0,98</w:t>
            </w:r>
          </w:p>
        </w:tc>
      </w:tr>
      <w:tr w:rsidR="00811254" w14:paraId="44CDB98B" w14:textId="77777777" w:rsidTr="00811254">
        <w:tc>
          <w:tcPr>
            <w:tcW w:w="740" w:type="dxa"/>
            <w:vMerge w:val="restart"/>
            <w:tcBorders>
              <w:top w:val="nil"/>
              <w:left w:val="nil"/>
              <w:bottom w:val="nil"/>
              <w:right w:val="nil"/>
            </w:tcBorders>
          </w:tcPr>
          <w:p w14:paraId="1D0D42C1" w14:textId="77777777" w:rsidR="00811254" w:rsidRDefault="00811254" w:rsidP="005569F9">
            <w:pPr>
              <w:pStyle w:val="a5"/>
              <w:jc w:val="center"/>
            </w:pPr>
            <w:r>
              <w:t>ds21.001</w:t>
            </w:r>
          </w:p>
        </w:tc>
        <w:tc>
          <w:tcPr>
            <w:tcW w:w="1737" w:type="dxa"/>
            <w:vMerge w:val="restart"/>
            <w:tcBorders>
              <w:top w:val="nil"/>
              <w:left w:val="nil"/>
              <w:bottom w:val="nil"/>
              <w:right w:val="nil"/>
            </w:tcBorders>
          </w:tcPr>
          <w:p w14:paraId="20C6B05F" w14:textId="77777777" w:rsidR="00811254" w:rsidRDefault="00811254" w:rsidP="005569F9">
            <w:pPr>
              <w:pStyle w:val="a6"/>
            </w:pPr>
            <w:r>
              <w:t>Болезни и травмы глаза</w:t>
            </w:r>
          </w:p>
        </w:tc>
        <w:tc>
          <w:tcPr>
            <w:tcW w:w="2328" w:type="dxa"/>
            <w:tcBorders>
              <w:top w:val="nil"/>
              <w:left w:val="nil"/>
              <w:bottom w:val="nil"/>
              <w:right w:val="nil"/>
            </w:tcBorders>
          </w:tcPr>
          <w:p w14:paraId="0168E037" w14:textId="77777777" w:rsidR="00811254" w:rsidRDefault="00811254" w:rsidP="005569F9">
            <w:pPr>
              <w:pStyle w:val="a6"/>
            </w:pPr>
            <w:r>
              <w:t xml:space="preserve">A71, A71.0, A71.1, A71.9, A74, A74.0, B30, B30.0, B30.1, </w:t>
            </w:r>
            <w:r>
              <w:lastRenderedPageBreak/>
              <w:t xml:space="preserve">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w:t>
            </w:r>
            <w:r>
              <w:lastRenderedPageBreak/>
              <w:t xml:space="preserve">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 xml:space="preserve">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w:t>
            </w:r>
            <w:r>
              <w:lastRenderedPageBreak/>
              <w:t xml:space="preserve">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w:t>
            </w:r>
            <w:r>
              <w:lastRenderedPageBreak/>
              <w:t>T15.1, T15.8, T15.9, T26, T26.0, T26.1, T26.2, T26.3, T26.4, T26.5, T26.6, T26.7, T26.8, T26.9, T85.2, T85.3, T90.4</w:t>
            </w:r>
          </w:p>
        </w:tc>
        <w:tc>
          <w:tcPr>
            <w:tcW w:w="2039" w:type="dxa"/>
            <w:tcBorders>
              <w:top w:val="nil"/>
              <w:left w:val="nil"/>
              <w:bottom w:val="nil"/>
              <w:right w:val="nil"/>
            </w:tcBorders>
          </w:tcPr>
          <w:p w14:paraId="2F6E5E32"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38207131" w14:textId="77777777" w:rsidR="00811254" w:rsidRDefault="00811254" w:rsidP="005569F9">
            <w:pPr>
              <w:pStyle w:val="a5"/>
              <w:jc w:val="center"/>
            </w:pPr>
            <w:r>
              <w:t>-</w:t>
            </w:r>
          </w:p>
        </w:tc>
        <w:tc>
          <w:tcPr>
            <w:tcW w:w="1139" w:type="dxa"/>
            <w:vMerge w:val="restart"/>
            <w:tcBorders>
              <w:top w:val="nil"/>
              <w:left w:val="nil"/>
              <w:bottom w:val="nil"/>
              <w:right w:val="nil"/>
            </w:tcBorders>
          </w:tcPr>
          <w:p w14:paraId="4FA33FA7" w14:textId="77777777" w:rsidR="00811254" w:rsidRDefault="00811254" w:rsidP="005569F9">
            <w:pPr>
              <w:pStyle w:val="a5"/>
              <w:jc w:val="center"/>
            </w:pPr>
            <w:r>
              <w:t>0,39</w:t>
            </w:r>
          </w:p>
        </w:tc>
      </w:tr>
      <w:tr w:rsidR="00811254" w14:paraId="6E8E523A" w14:textId="77777777" w:rsidTr="00811254">
        <w:tc>
          <w:tcPr>
            <w:tcW w:w="740" w:type="dxa"/>
            <w:vMerge/>
            <w:tcBorders>
              <w:top w:val="nil"/>
              <w:left w:val="nil"/>
              <w:bottom w:val="nil"/>
              <w:right w:val="nil"/>
            </w:tcBorders>
          </w:tcPr>
          <w:p w14:paraId="2353D51A" w14:textId="77777777" w:rsidR="00811254" w:rsidRDefault="00811254" w:rsidP="005569F9">
            <w:pPr>
              <w:pStyle w:val="a5"/>
            </w:pPr>
          </w:p>
        </w:tc>
        <w:tc>
          <w:tcPr>
            <w:tcW w:w="1737" w:type="dxa"/>
            <w:vMerge/>
            <w:tcBorders>
              <w:top w:val="nil"/>
              <w:left w:val="nil"/>
              <w:bottom w:val="nil"/>
              <w:right w:val="nil"/>
            </w:tcBorders>
          </w:tcPr>
          <w:p w14:paraId="6223047C" w14:textId="77777777" w:rsidR="00811254" w:rsidRDefault="00811254" w:rsidP="005569F9">
            <w:pPr>
              <w:pStyle w:val="a5"/>
            </w:pPr>
          </w:p>
        </w:tc>
        <w:tc>
          <w:tcPr>
            <w:tcW w:w="2328" w:type="dxa"/>
            <w:tcBorders>
              <w:top w:val="nil"/>
              <w:left w:val="nil"/>
              <w:bottom w:val="nil"/>
              <w:right w:val="nil"/>
            </w:tcBorders>
          </w:tcPr>
          <w:p w14:paraId="746FF22B" w14:textId="77777777" w:rsidR="00811254" w:rsidRDefault="00811254" w:rsidP="005569F9">
            <w:pPr>
              <w:pStyle w:val="a5"/>
              <w:jc w:val="center"/>
            </w:pPr>
            <w:r>
              <w:t>-</w:t>
            </w:r>
          </w:p>
        </w:tc>
        <w:tc>
          <w:tcPr>
            <w:tcW w:w="2039" w:type="dxa"/>
            <w:tcBorders>
              <w:top w:val="nil"/>
              <w:left w:val="nil"/>
              <w:bottom w:val="nil"/>
              <w:right w:val="nil"/>
            </w:tcBorders>
          </w:tcPr>
          <w:p w14:paraId="05AA55C2" w14:textId="77777777" w:rsidR="00811254" w:rsidRDefault="00811254" w:rsidP="005569F9">
            <w:pPr>
              <w:pStyle w:val="a6"/>
            </w:pPr>
            <w:r>
              <w:t>A16.26.086.001</w:t>
            </w:r>
          </w:p>
        </w:tc>
        <w:tc>
          <w:tcPr>
            <w:tcW w:w="1573" w:type="dxa"/>
            <w:tcBorders>
              <w:top w:val="nil"/>
              <w:left w:val="nil"/>
              <w:bottom w:val="nil"/>
              <w:right w:val="nil"/>
            </w:tcBorders>
          </w:tcPr>
          <w:p w14:paraId="72A8A9F2" w14:textId="77777777" w:rsidR="00811254" w:rsidRDefault="00811254" w:rsidP="005569F9">
            <w:pPr>
              <w:pStyle w:val="a5"/>
              <w:jc w:val="center"/>
            </w:pPr>
            <w:r>
              <w:t>-</w:t>
            </w:r>
          </w:p>
        </w:tc>
        <w:tc>
          <w:tcPr>
            <w:tcW w:w="1139" w:type="dxa"/>
            <w:vMerge/>
            <w:tcBorders>
              <w:top w:val="nil"/>
              <w:left w:val="nil"/>
              <w:bottom w:val="nil"/>
              <w:right w:val="nil"/>
            </w:tcBorders>
          </w:tcPr>
          <w:p w14:paraId="4B8CAB24" w14:textId="77777777" w:rsidR="00811254" w:rsidRDefault="00811254" w:rsidP="005569F9">
            <w:pPr>
              <w:pStyle w:val="a5"/>
            </w:pPr>
          </w:p>
        </w:tc>
      </w:tr>
      <w:tr w:rsidR="00811254" w14:paraId="46588C7E" w14:textId="77777777" w:rsidTr="00811254">
        <w:tc>
          <w:tcPr>
            <w:tcW w:w="740" w:type="dxa"/>
            <w:tcBorders>
              <w:top w:val="nil"/>
              <w:left w:val="nil"/>
              <w:bottom w:val="nil"/>
              <w:right w:val="nil"/>
            </w:tcBorders>
          </w:tcPr>
          <w:p w14:paraId="64F56637" w14:textId="77777777" w:rsidR="00811254" w:rsidRDefault="00811254" w:rsidP="005569F9">
            <w:pPr>
              <w:pStyle w:val="a5"/>
              <w:jc w:val="center"/>
            </w:pPr>
            <w:r>
              <w:t>ds21.002</w:t>
            </w:r>
          </w:p>
        </w:tc>
        <w:tc>
          <w:tcPr>
            <w:tcW w:w="1737" w:type="dxa"/>
            <w:tcBorders>
              <w:top w:val="nil"/>
              <w:left w:val="nil"/>
              <w:bottom w:val="nil"/>
              <w:right w:val="nil"/>
            </w:tcBorders>
          </w:tcPr>
          <w:p w14:paraId="355F4298" w14:textId="77777777" w:rsidR="00811254" w:rsidRDefault="00811254" w:rsidP="005569F9">
            <w:pPr>
              <w:pStyle w:val="a6"/>
            </w:pPr>
            <w:r>
              <w:t>Операции на органе зрения (уровень 1)</w:t>
            </w:r>
          </w:p>
        </w:tc>
        <w:tc>
          <w:tcPr>
            <w:tcW w:w="2328" w:type="dxa"/>
            <w:tcBorders>
              <w:top w:val="nil"/>
              <w:left w:val="nil"/>
              <w:bottom w:val="nil"/>
              <w:right w:val="nil"/>
            </w:tcBorders>
          </w:tcPr>
          <w:p w14:paraId="228A894D" w14:textId="77777777" w:rsidR="00811254" w:rsidRDefault="00811254" w:rsidP="005569F9">
            <w:pPr>
              <w:pStyle w:val="a5"/>
              <w:jc w:val="center"/>
            </w:pPr>
            <w:r>
              <w:t>-</w:t>
            </w:r>
          </w:p>
        </w:tc>
        <w:tc>
          <w:tcPr>
            <w:tcW w:w="2039" w:type="dxa"/>
            <w:tcBorders>
              <w:top w:val="nil"/>
              <w:left w:val="nil"/>
              <w:bottom w:val="nil"/>
              <w:right w:val="nil"/>
            </w:tcBorders>
          </w:tcPr>
          <w:p w14:paraId="37C21EC6" w14:textId="77777777" w:rsidR="00811254" w:rsidRPr="00CA788E" w:rsidRDefault="00811254" w:rsidP="005569F9">
            <w:pPr>
              <w:pStyle w:val="a6"/>
              <w:rPr>
                <w:lang w:val="en-US"/>
              </w:rPr>
            </w:pPr>
            <w:r w:rsidRPr="00CA788E">
              <w:rPr>
                <w:lang w:val="en-US"/>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w:t>
            </w:r>
            <w:r w:rsidRPr="00CA788E">
              <w:rPr>
                <w:lang w:val="en-US"/>
              </w:rPr>
              <w:lastRenderedPageBreak/>
              <w:t>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573" w:type="dxa"/>
            <w:tcBorders>
              <w:top w:val="nil"/>
              <w:left w:val="nil"/>
              <w:bottom w:val="nil"/>
              <w:right w:val="nil"/>
            </w:tcBorders>
          </w:tcPr>
          <w:p w14:paraId="2D235691"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3FBCBAD6" w14:textId="77777777" w:rsidR="00811254" w:rsidRDefault="00811254" w:rsidP="005569F9">
            <w:pPr>
              <w:pStyle w:val="a5"/>
              <w:jc w:val="center"/>
            </w:pPr>
            <w:r>
              <w:t>0,67</w:t>
            </w:r>
          </w:p>
        </w:tc>
      </w:tr>
      <w:tr w:rsidR="00811254" w14:paraId="79AB18E5" w14:textId="77777777" w:rsidTr="00811254">
        <w:tc>
          <w:tcPr>
            <w:tcW w:w="740" w:type="dxa"/>
            <w:tcBorders>
              <w:top w:val="nil"/>
              <w:left w:val="nil"/>
              <w:bottom w:val="nil"/>
              <w:right w:val="nil"/>
            </w:tcBorders>
          </w:tcPr>
          <w:p w14:paraId="4E129510" w14:textId="77777777" w:rsidR="00811254" w:rsidRDefault="00811254" w:rsidP="005569F9">
            <w:pPr>
              <w:pStyle w:val="a5"/>
              <w:jc w:val="center"/>
            </w:pPr>
            <w:r>
              <w:t>ds21.003</w:t>
            </w:r>
          </w:p>
        </w:tc>
        <w:tc>
          <w:tcPr>
            <w:tcW w:w="1737" w:type="dxa"/>
            <w:tcBorders>
              <w:top w:val="nil"/>
              <w:left w:val="nil"/>
              <w:bottom w:val="nil"/>
              <w:right w:val="nil"/>
            </w:tcBorders>
          </w:tcPr>
          <w:p w14:paraId="39ED781B" w14:textId="77777777" w:rsidR="00811254" w:rsidRDefault="00811254" w:rsidP="005569F9">
            <w:pPr>
              <w:pStyle w:val="a6"/>
            </w:pPr>
            <w:r>
              <w:t>Операции на органе зрения (уровень 2)</w:t>
            </w:r>
          </w:p>
        </w:tc>
        <w:tc>
          <w:tcPr>
            <w:tcW w:w="2328" w:type="dxa"/>
            <w:tcBorders>
              <w:top w:val="nil"/>
              <w:left w:val="nil"/>
              <w:bottom w:val="nil"/>
              <w:right w:val="nil"/>
            </w:tcBorders>
          </w:tcPr>
          <w:p w14:paraId="66256FDC" w14:textId="77777777" w:rsidR="00811254" w:rsidRDefault="00811254" w:rsidP="005569F9">
            <w:pPr>
              <w:pStyle w:val="a5"/>
              <w:jc w:val="center"/>
            </w:pPr>
            <w:r>
              <w:t>-</w:t>
            </w:r>
          </w:p>
        </w:tc>
        <w:tc>
          <w:tcPr>
            <w:tcW w:w="2039" w:type="dxa"/>
            <w:tcBorders>
              <w:top w:val="nil"/>
              <w:left w:val="nil"/>
              <w:bottom w:val="nil"/>
              <w:right w:val="nil"/>
            </w:tcBorders>
          </w:tcPr>
          <w:p w14:paraId="454132C6" w14:textId="77777777" w:rsidR="00811254" w:rsidRPr="00CA788E" w:rsidRDefault="00811254" w:rsidP="005569F9">
            <w:pPr>
              <w:pStyle w:val="a6"/>
              <w:rPr>
                <w:lang w:val="en-US"/>
              </w:rPr>
            </w:pPr>
            <w:r w:rsidRPr="00CA788E">
              <w:rPr>
                <w:lang w:val="en-US"/>
              </w:rPr>
              <w:t>A16.26.007.002, A16.26.022, A16.26.023, A16.26.052, A16.26.052.001, A16.26.058, A16.26.060, A16.26.061, A16.26.062, A16.26.063, A16.26.064, A16.26.065, A16.26.066, A16.26.067, A16.26.068, A16.26.069, A16.26.070, A16.26.073.001, A16.26.073.00</w:t>
            </w:r>
            <w:r w:rsidRPr="00CA788E">
              <w:rPr>
                <w:lang w:val="en-US"/>
              </w:rPr>
              <w:lastRenderedPageBreak/>
              <w:t>3, A16.26.075, A16.26.076, A16.26.076.001, A16.26.077, A16.26.078, A16.26.079, A16.26.084, A16.26.096, A16.26.097, A16.26.098, A16.26.112, A16.26.116, A16.26.120.002, A16.26.129, A16.26.132, A16.26.133, A16.26.143, A16.26.147, A22.26.011, A22.26.018, A24.26.004</w:t>
            </w:r>
          </w:p>
          <w:p w14:paraId="7145A653" w14:textId="77777777" w:rsidR="00811254" w:rsidRPr="00CA788E" w:rsidRDefault="00811254" w:rsidP="005569F9">
            <w:pPr>
              <w:pStyle w:val="a5"/>
              <w:rPr>
                <w:lang w:val="en-US"/>
              </w:rPr>
            </w:pPr>
          </w:p>
        </w:tc>
        <w:tc>
          <w:tcPr>
            <w:tcW w:w="1573" w:type="dxa"/>
            <w:tcBorders>
              <w:top w:val="nil"/>
              <w:left w:val="nil"/>
              <w:bottom w:val="nil"/>
              <w:right w:val="nil"/>
            </w:tcBorders>
          </w:tcPr>
          <w:p w14:paraId="180ABA89"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6EA2E153" w14:textId="77777777" w:rsidR="00811254" w:rsidRDefault="00811254" w:rsidP="005569F9">
            <w:pPr>
              <w:pStyle w:val="a5"/>
              <w:jc w:val="center"/>
            </w:pPr>
            <w:r>
              <w:t>1,09</w:t>
            </w:r>
          </w:p>
        </w:tc>
      </w:tr>
      <w:tr w:rsidR="00811254" w14:paraId="0998BFF9" w14:textId="77777777" w:rsidTr="00811254">
        <w:tc>
          <w:tcPr>
            <w:tcW w:w="740" w:type="dxa"/>
            <w:tcBorders>
              <w:top w:val="nil"/>
              <w:left w:val="nil"/>
              <w:bottom w:val="nil"/>
              <w:right w:val="nil"/>
            </w:tcBorders>
          </w:tcPr>
          <w:p w14:paraId="33E71130" w14:textId="77777777" w:rsidR="00811254" w:rsidRDefault="00811254" w:rsidP="005569F9">
            <w:pPr>
              <w:pStyle w:val="a5"/>
              <w:jc w:val="center"/>
            </w:pPr>
            <w:r>
              <w:t>ds21.004</w:t>
            </w:r>
          </w:p>
        </w:tc>
        <w:tc>
          <w:tcPr>
            <w:tcW w:w="1737" w:type="dxa"/>
            <w:tcBorders>
              <w:top w:val="nil"/>
              <w:left w:val="nil"/>
              <w:bottom w:val="nil"/>
              <w:right w:val="nil"/>
            </w:tcBorders>
          </w:tcPr>
          <w:p w14:paraId="428B2BFD" w14:textId="77777777" w:rsidR="00811254" w:rsidRDefault="00811254" w:rsidP="005569F9">
            <w:pPr>
              <w:pStyle w:val="a6"/>
            </w:pPr>
            <w:r>
              <w:t>Операции на органе зрения (уровень 3)</w:t>
            </w:r>
          </w:p>
        </w:tc>
        <w:tc>
          <w:tcPr>
            <w:tcW w:w="2328" w:type="dxa"/>
            <w:tcBorders>
              <w:top w:val="nil"/>
              <w:left w:val="nil"/>
              <w:bottom w:val="nil"/>
              <w:right w:val="nil"/>
            </w:tcBorders>
          </w:tcPr>
          <w:p w14:paraId="702362AC" w14:textId="77777777" w:rsidR="00811254" w:rsidRDefault="00811254" w:rsidP="005569F9">
            <w:pPr>
              <w:pStyle w:val="a5"/>
              <w:jc w:val="center"/>
            </w:pPr>
            <w:r>
              <w:t>-</w:t>
            </w:r>
          </w:p>
        </w:tc>
        <w:tc>
          <w:tcPr>
            <w:tcW w:w="2039" w:type="dxa"/>
            <w:tcBorders>
              <w:top w:val="nil"/>
              <w:left w:val="nil"/>
              <w:bottom w:val="nil"/>
              <w:right w:val="nil"/>
            </w:tcBorders>
          </w:tcPr>
          <w:p w14:paraId="188D518E" w14:textId="77777777" w:rsidR="00811254" w:rsidRPr="00CA788E" w:rsidRDefault="00811254" w:rsidP="005569F9">
            <w:pPr>
              <w:pStyle w:val="a6"/>
              <w:rPr>
                <w:lang w:val="en-US"/>
              </w:rPr>
            </w:pPr>
            <w:r w:rsidRPr="00CA788E">
              <w:rPr>
                <w:lang w:val="en-US"/>
              </w:rPr>
              <w:t>A11.26.017, A11.26.017.001, A16.26.003, A16.26.004, A16.26.006, A16.26.008, A16.26.008.001, A16.26.009, A16.26.010, A16.26.017, A16.26.021, A16.26.028, A16.26.029, A16.26.030, A16.26.031, A16.26.032, A16.26.039, A16.26.041, A16.26.045, A16.26.049.007, A16.26.049.009, A16.26.057, A16.26.071, A16.26.074, A16.26.075.00</w:t>
            </w:r>
            <w:r w:rsidRPr="00CA788E">
              <w:rPr>
                <w:lang w:val="en-US"/>
              </w:rPr>
              <w:lastRenderedPageBreak/>
              <w:t>1, A16.26.088, A16.26.089.001, A16.26.092, A16.26.092.001, A16.26.092.004, A16.26.092.005, A16.26.099, A16.26.099.002, A16.26.111.001, A16.26.111.002, A16.26.111.003, A16.26.111.004, A16.26.117, A16.26.117.001, A16.26.118, A16.26.134, A16.26.140, A16.26.141, A16.26.142, A22.26.010, A22.26.027, A22.26.031, A24.26.006</w:t>
            </w:r>
          </w:p>
        </w:tc>
        <w:tc>
          <w:tcPr>
            <w:tcW w:w="1573" w:type="dxa"/>
            <w:tcBorders>
              <w:top w:val="nil"/>
              <w:left w:val="nil"/>
              <w:bottom w:val="nil"/>
              <w:right w:val="nil"/>
            </w:tcBorders>
          </w:tcPr>
          <w:p w14:paraId="007E6BD0"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0CFAB906" w14:textId="77777777" w:rsidR="00811254" w:rsidRDefault="00811254" w:rsidP="005569F9">
            <w:pPr>
              <w:pStyle w:val="a5"/>
              <w:jc w:val="center"/>
            </w:pPr>
            <w:r>
              <w:t>1,62</w:t>
            </w:r>
          </w:p>
        </w:tc>
      </w:tr>
      <w:tr w:rsidR="00811254" w14:paraId="5F80431D" w14:textId="77777777" w:rsidTr="00811254">
        <w:tc>
          <w:tcPr>
            <w:tcW w:w="740" w:type="dxa"/>
            <w:tcBorders>
              <w:top w:val="nil"/>
              <w:left w:val="nil"/>
              <w:bottom w:val="nil"/>
              <w:right w:val="nil"/>
            </w:tcBorders>
          </w:tcPr>
          <w:p w14:paraId="4409798D" w14:textId="77777777" w:rsidR="00811254" w:rsidRDefault="00811254" w:rsidP="005569F9">
            <w:pPr>
              <w:pStyle w:val="a5"/>
              <w:jc w:val="center"/>
            </w:pPr>
            <w:r>
              <w:t>ds21.005</w:t>
            </w:r>
          </w:p>
        </w:tc>
        <w:tc>
          <w:tcPr>
            <w:tcW w:w="1737" w:type="dxa"/>
            <w:tcBorders>
              <w:top w:val="nil"/>
              <w:left w:val="nil"/>
              <w:bottom w:val="nil"/>
              <w:right w:val="nil"/>
            </w:tcBorders>
          </w:tcPr>
          <w:p w14:paraId="3A89005C" w14:textId="77777777" w:rsidR="00811254" w:rsidRDefault="00811254" w:rsidP="005569F9">
            <w:pPr>
              <w:pStyle w:val="a6"/>
            </w:pPr>
            <w:r>
              <w:t>Операции на органе зрения (уровень 4)</w:t>
            </w:r>
          </w:p>
        </w:tc>
        <w:tc>
          <w:tcPr>
            <w:tcW w:w="2328" w:type="dxa"/>
            <w:tcBorders>
              <w:top w:val="nil"/>
              <w:left w:val="nil"/>
              <w:bottom w:val="nil"/>
              <w:right w:val="nil"/>
            </w:tcBorders>
          </w:tcPr>
          <w:p w14:paraId="34DF9B65" w14:textId="77777777" w:rsidR="00811254" w:rsidRDefault="00811254" w:rsidP="005569F9">
            <w:pPr>
              <w:pStyle w:val="a5"/>
              <w:jc w:val="center"/>
            </w:pPr>
            <w:r>
              <w:t>-</w:t>
            </w:r>
          </w:p>
        </w:tc>
        <w:tc>
          <w:tcPr>
            <w:tcW w:w="2039" w:type="dxa"/>
            <w:tcBorders>
              <w:top w:val="nil"/>
              <w:left w:val="nil"/>
              <w:bottom w:val="nil"/>
              <w:right w:val="nil"/>
            </w:tcBorders>
          </w:tcPr>
          <w:p w14:paraId="01594098" w14:textId="77777777" w:rsidR="00811254" w:rsidRPr="00CA788E" w:rsidRDefault="00811254" w:rsidP="005569F9">
            <w:pPr>
              <w:pStyle w:val="a6"/>
              <w:rPr>
                <w:lang w:val="en-US"/>
              </w:rPr>
            </w:pPr>
            <w:r w:rsidRPr="00CA788E">
              <w:rPr>
                <w:lang w:val="en-US"/>
              </w:rPr>
              <w:t xml:space="preserve">A16.26.009.001, A16.26.009.002, A16.26.010.001, A16.26.010.002, A16.26.019, A16.26.027, A16.26.038, A16.26.040, A16.26.065.001, A16.26.081, A16.26.082, A16.26.086, A16.26.091, A16.26.092.002, A16.26.093, A16.26.094, </w:t>
            </w:r>
            <w:r w:rsidRPr="00CA788E">
              <w:rPr>
                <w:lang w:val="en-US"/>
              </w:rPr>
              <w:lastRenderedPageBreak/>
              <w:t>A16.26.095, A16.26.099.001, A16.26.102, A16.26.106, A16.26.111, A16.26.111.005, A16.26.111.006, A16.26.111.007, A16.26.111.008, A16.26.111.009, A16.26.113, A16.26.114, A16.26.115, A16.26.125, A16.26.127, A16.26.127.001, A16.26.127.002, A16.26.128, A16.26.130, A16.26.131, A16.26.146, A22.26.014, A22.26.015, A22.26.028, A22.26.033</w:t>
            </w:r>
          </w:p>
        </w:tc>
        <w:tc>
          <w:tcPr>
            <w:tcW w:w="1573" w:type="dxa"/>
            <w:tcBorders>
              <w:top w:val="nil"/>
              <w:left w:val="nil"/>
              <w:bottom w:val="nil"/>
              <w:right w:val="nil"/>
            </w:tcBorders>
          </w:tcPr>
          <w:p w14:paraId="580FC4F5"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7003DE9E" w14:textId="77777777" w:rsidR="00811254" w:rsidRDefault="00811254" w:rsidP="005569F9">
            <w:pPr>
              <w:pStyle w:val="a5"/>
              <w:jc w:val="center"/>
            </w:pPr>
            <w:r>
              <w:t>2,01</w:t>
            </w:r>
          </w:p>
        </w:tc>
      </w:tr>
      <w:tr w:rsidR="00811254" w14:paraId="39DFB41C" w14:textId="77777777" w:rsidTr="00811254">
        <w:tc>
          <w:tcPr>
            <w:tcW w:w="740" w:type="dxa"/>
            <w:tcBorders>
              <w:top w:val="nil"/>
              <w:left w:val="nil"/>
              <w:bottom w:val="nil"/>
              <w:right w:val="nil"/>
            </w:tcBorders>
          </w:tcPr>
          <w:p w14:paraId="569BA925" w14:textId="77777777" w:rsidR="00811254" w:rsidRDefault="00811254" w:rsidP="005569F9">
            <w:pPr>
              <w:pStyle w:val="a5"/>
              <w:jc w:val="center"/>
            </w:pPr>
            <w:r>
              <w:t>ds21.006</w:t>
            </w:r>
          </w:p>
        </w:tc>
        <w:tc>
          <w:tcPr>
            <w:tcW w:w="1737" w:type="dxa"/>
            <w:tcBorders>
              <w:top w:val="nil"/>
              <w:left w:val="nil"/>
              <w:bottom w:val="nil"/>
              <w:right w:val="nil"/>
            </w:tcBorders>
          </w:tcPr>
          <w:p w14:paraId="2CB4C2B7" w14:textId="77777777" w:rsidR="00811254" w:rsidRDefault="00811254" w:rsidP="005569F9">
            <w:pPr>
              <w:pStyle w:val="a6"/>
            </w:pPr>
            <w:r>
              <w:t>Операции на органе зрения (уровень 5)</w:t>
            </w:r>
          </w:p>
        </w:tc>
        <w:tc>
          <w:tcPr>
            <w:tcW w:w="2328" w:type="dxa"/>
            <w:tcBorders>
              <w:top w:val="nil"/>
              <w:left w:val="nil"/>
              <w:bottom w:val="nil"/>
              <w:right w:val="nil"/>
            </w:tcBorders>
          </w:tcPr>
          <w:p w14:paraId="2D9EAAE4" w14:textId="77777777" w:rsidR="00811254" w:rsidRDefault="00811254" w:rsidP="005569F9">
            <w:pPr>
              <w:pStyle w:val="a5"/>
              <w:jc w:val="center"/>
            </w:pPr>
            <w:r>
              <w:t>-</w:t>
            </w:r>
          </w:p>
        </w:tc>
        <w:tc>
          <w:tcPr>
            <w:tcW w:w="2039" w:type="dxa"/>
            <w:tcBorders>
              <w:top w:val="nil"/>
              <w:left w:val="nil"/>
              <w:bottom w:val="nil"/>
              <w:right w:val="nil"/>
            </w:tcBorders>
          </w:tcPr>
          <w:p w14:paraId="3B0EC073" w14:textId="77777777" w:rsidR="00811254" w:rsidRPr="00CA788E" w:rsidRDefault="00811254" w:rsidP="005569F9">
            <w:pPr>
              <w:pStyle w:val="a6"/>
              <w:rPr>
                <w:lang w:val="en-US"/>
              </w:rPr>
            </w:pPr>
            <w:r w:rsidRPr="00CA788E">
              <w:rPr>
                <w:lang w:val="en-US"/>
              </w:rPr>
              <w:t xml:space="preserve">A16.26.021.001, A16.26.041.001, A16.26.046.001, A16.26.046.002, A16.26.047, A16.26.048, A16.26.049, A16.26.049.001, A16.26.049.002, A16.26.049.003, A16.26.049.004, </w:t>
            </w:r>
            <w:r w:rsidRPr="00CA788E">
              <w:rPr>
                <w:lang w:val="en-US"/>
              </w:rPr>
              <w:lastRenderedPageBreak/>
              <w:t>A16.26.049.005, A16.26.049.006, A16.26.049.008, A16.26.050, A16.26.064.001, A16.26.080, A16.26.085,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1573" w:type="dxa"/>
            <w:tcBorders>
              <w:top w:val="nil"/>
              <w:left w:val="nil"/>
              <w:bottom w:val="nil"/>
              <w:right w:val="nil"/>
            </w:tcBorders>
          </w:tcPr>
          <w:p w14:paraId="3FF9CA87"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6CDB7335" w14:textId="77777777" w:rsidR="00811254" w:rsidRDefault="00811254" w:rsidP="005569F9">
            <w:pPr>
              <w:pStyle w:val="a5"/>
              <w:jc w:val="center"/>
            </w:pPr>
            <w:r>
              <w:t>3,50</w:t>
            </w:r>
          </w:p>
        </w:tc>
      </w:tr>
      <w:tr w:rsidR="00811254" w14:paraId="70CAD08C" w14:textId="77777777" w:rsidTr="00811254">
        <w:tc>
          <w:tcPr>
            <w:tcW w:w="740" w:type="dxa"/>
            <w:tcBorders>
              <w:top w:val="nil"/>
              <w:left w:val="nil"/>
              <w:bottom w:val="nil"/>
              <w:right w:val="nil"/>
            </w:tcBorders>
          </w:tcPr>
          <w:p w14:paraId="560D79C0" w14:textId="77777777" w:rsidR="00811254" w:rsidRDefault="00811254" w:rsidP="005569F9">
            <w:pPr>
              <w:pStyle w:val="a5"/>
              <w:jc w:val="center"/>
            </w:pPr>
            <w:r>
              <w:t>ds21.007</w:t>
            </w:r>
          </w:p>
        </w:tc>
        <w:tc>
          <w:tcPr>
            <w:tcW w:w="1737" w:type="dxa"/>
            <w:tcBorders>
              <w:top w:val="nil"/>
              <w:left w:val="nil"/>
              <w:bottom w:val="nil"/>
              <w:right w:val="nil"/>
            </w:tcBorders>
          </w:tcPr>
          <w:p w14:paraId="5E04A3F3" w14:textId="77777777" w:rsidR="00811254" w:rsidRDefault="00811254" w:rsidP="005569F9">
            <w:pPr>
              <w:pStyle w:val="a6"/>
            </w:pPr>
            <w:r>
              <w:t>Операции на органе зрения (факоэмульсификация с имплантацией ИОЛ)</w:t>
            </w:r>
          </w:p>
        </w:tc>
        <w:tc>
          <w:tcPr>
            <w:tcW w:w="2328" w:type="dxa"/>
            <w:tcBorders>
              <w:top w:val="nil"/>
              <w:left w:val="nil"/>
              <w:bottom w:val="nil"/>
              <w:right w:val="nil"/>
            </w:tcBorders>
          </w:tcPr>
          <w:p w14:paraId="73127C03" w14:textId="77777777" w:rsidR="00811254" w:rsidRDefault="00811254" w:rsidP="005569F9">
            <w:pPr>
              <w:pStyle w:val="a5"/>
              <w:jc w:val="center"/>
            </w:pPr>
            <w:r>
              <w:t>-</w:t>
            </w:r>
          </w:p>
        </w:tc>
        <w:tc>
          <w:tcPr>
            <w:tcW w:w="2039" w:type="dxa"/>
            <w:tcBorders>
              <w:top w:val="nil"/>
              <w:left w:val="nil"/>
              <w:bottom w:val="nil"/>
              <w:right w:val="nil"/>
            </w:tcBorders>
          </w:tcPr>
          <w:p w14:paraId="272C7E05" w14:textId="77777777" w:rsidR="00811254" w:rsidRDefault="00811254" w:rsidP="005569F9">
            <w:pPr>
              <w:pStyle w:val="a6"/>
            </w:pPr>
            <w:r>
              <w:t>A16.26.093.002</w:t>
            </w:r>
          </w:p>
        </w:tc>
        <w:tc>
          <w:tcPr>
            <w:tcW w:w="1573" w:type="dxa"/>
            <w:tcBorders>
              <w:top w:val="nil"/>
              <w:left w:val="nil"/>
              <w:bottom w:val="nil"/>
              <w:right w:val="nil"/>
            </w:tcBorders>
          </w:tcPr>
          <w:p w14:paraId="70EB5443" w14:textId="77777777" w:rsidR="00811254" w:rsidRDefault="00811254" w:rsidP="005569F9">
            <w:pPr>
              <w:pStyle w:val="a5"/>
              <w:jc w:val="center"/>
            </w:pPr>
            <w:r>
              <w:t>-</w:t>
            </w:r>
          </w:p>
        </w:tc>
        <w:tc>
          <w:tcPr>
            <w:tcW w:w="1139" w:type="dxa"/>
            <w:tcBorders>
              <w:top w:val="nil"/>
              <w:left w:val="nil"/>
              <w:bottom w:val="nil"/>
              <w:right w:val="nil"/>
            </w:tcBorders>
          </w:tcPr>
          <w:p w14:paraId="0F0C955D" w14:textId="77777777" w:rsidR="00811254" w:rsidRDefault="00811254" w:rsidP="005569F9">
            <w:pPr>
              <w:pStyle w:val="a5"/>
              <w:jc w:val="center"/>
            </w:pPr>
            <w:r>
              <w:t>2,04</w:t>
            </w:r>
          </w:p>
        </w:tc>
      </w:tr>
      <w:tr w:rsidR="00811254" w14:paraId="25594B67" w14:textId="77777777" w:rsidTr="00811254">
        <w:tc>
          <w:tcPr>
            <w:tcW w:w="740" w:type="dxa"/>
            <w:tcBorders>
              <w:top w:val="nil"/>
              <w:left w:val="nil"/>
              <w:bottom w:val="nil"/>
              <w:right w:val="nil"/>
            </w:tcBorders>
          </w:tcPr>
          <w:p w14:paraId="2FAF7ACE" w14:textId="77777777" w:rsidR="00811254" w:rsidRDefault="00811254" w:rsidP="005569F9">
            <w:pPr>
              <w:pStyle w:val="a5"/>
              <w:jc w:val="center"/>
            </w:pPr>
            <w:r>
              <w:t>ds2</w:t>
            </w:r>
            <w:r>
              <w:lastRenderedPageBreak/>
              <w:t>1.008</w:t>
            </w:r>
          </w:p>
        </w:tc>
        <w:tc>
          <w:tcPr>
            <w:tcW w:w="1737" w:type="dxa"/>
            <w:tcBorders>
              <w:top w:val="nil"/>
              <w:left w:val="nil"/>
              <w:bottom w:val="nil"/>
              <w:right w:val="nil"/>
            </w:tcBorders>
          </w:tcPr>
          <w:p w14:paraId="7A06F2B2" w14:textId="77777777" w:rsidR="00811254" w:rsidRDefault="00811254" w:rsidP="005569F9">
            <w:pPr>
              <w:pStyle w:val="a6"/>
            </w:pPr>
            <w:r>
              <w:lastRenderedPageBreak/>
              <w:t>Интравитре</w:t>
            </w:r>
            <w:r>
              <w:lastRenderedPageBreak/>
              <w:t>альное введение лекарственных препаратов (уровень 1)</w:t>
            </w:r>
          </w:p>
        </w:tc>
        <w:tc>
          <w:tcPr>
            <w:tcW w:w="2328" w:type="dxa"/>
            <w:tcBorders>
              <w:top w:val="nil"/>
              <w:left w:val="nil"/>
              <w:bottom w:val="nil"/>
              <w:right w:val="nil"/>
            </w:tcBorders>
          </w:tcPr>
          <w:p w14:paraId="779989E7"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584C4AD8" w14:textId="77777777" w:rsidR="00811254" w:rsidRDefault="00811254" w:rsidP="005569F9">
            <w:pPr>
              <w:pStyle w:val="a6"/>
            </w:pPr>
            <w:r>
              <w:t>A16.26.086.00</w:t>
            </w:r>
            <w:r>
              <w:lastRenderedPageBreak/>
              <w:t>1</w:t>
            </w:r>
          </w:p>
        </w:tc>
        <w:tc>
          <w:tcPr>
            <w:tcW w:w="1573" w:type="dxa"/>
            <w:tcBorders>
              <w:top w:val="nil"/>
              <w:left w:val="nil"/>
              <w:bottom w:val="nil"/>
              <w:right w:val="nil"/>
            </w:tcBorders>
          </w:tcPr>
          <w:p w14:paraId="01E017EA" w14:textId="77777777" w:rsidR="00811254" w:rsidRDefault="00811254" w:rsidP="005569F9">
            <w:pPr>
              <w:pStyle w:val="a5"/>
              <w:jc w:val="center"/>
            </w:pPr>
            <w:r>
              <w:lastRenderedPageBreak/>
              <w:t xml:space="preserve">иной </w:t>
            </w:r>
            <w:r>
              <w:lastRenderedPageBreak/>
              <w:t>классификационный критерий: icv1, icv2</w:t>
            </w:r>
          </w:p>
        </w:tc>
        <w:tc>
          <w:tcPr>
            <w:tcW w:w="1139" w:type="dxa"/>
            <w:tcBorders>
              <w:top w:val="nil"/>
              <w:left w:val="nil"/>
              <w:bottom w:val="nil"/>
              <w:right w:val="nil"/>
            </w:tcBorders>
          </w:tcPr>
          <w:p w14:paraId="0D021E83" w14:textId="77777777" w:rsidR="00811254" w:rsidRDefault="00811254" w:rsidP="005569F9">
            <w:pPr>
              <w:pStyle w:val="a5"/>
              <w:jc w:val="center"/>
            </w:pPr>
            <w:r>
              <w:lastRenderedPageBreak/>
              <w:t>0,86</w:t>
            </w:r>
          </w:p>
        </w:tc>
      </w:tr>
      <w:tr w:rsidR="00811254" w14:paraId="1DD368DB" w14:textId="77777777" w:rsidTr="00811254">
        <w:tc>
          <w:tcPr>
            <w:tcW w:w="740" w:type="dxa"/>
            <w:tcBorders>
              <w:top w:val="nil"/>
              <w:left w:val="nil"/>
              <w:bottom w:val="nil"/>
              <w:right w:val="nil"/>
            </w:tcBorders>
          </w:tcPr>
          <w:p w14:paraId="6DAE87A5" w14:textId="77777777" w:rsidR="00811254" w:rsidRDefault="00811254" w:rsidP="005569F9">
            <w:pPr>
              <w:pStyle w:val="a5"/>
              <w:jc w:val="center"/>
            </w:pPr>
            <w:r>
              <w:t>ds21.009</w:t>
            </w:r>
          </w:p>
        </w:tc>
        <w:tc>
          <w:tcPr>
            <w:tcW w:w="1737" w:type="dxa"/>
            <w:tcBorders>
              <w:top w:val="nil"/>
              <w:left w:val="nil"/>
              <w:bottom w:val="nil"/>
              <w:right w:val="nil"/>
            </w:tcBorders>
          </w:tcPr>
          <w:p w14:paraId="5B96C2B5" w14:textId="77777777" w:rsidR="00811254" w:rsidRDefault="00811254" w:rsidP="005569F9">
            <w:pPr>
              <w:pStyle w:val="a6"/>
            </w:pPr>
            <w:r>
              <w:t>Интравитреальное введение лекарственных препаратов (уровень 2)</w:t>
            </w:r>
          </w:p>
        </w:tc>
        <w:tc>
          <w:tcPr>
            <w:tcW w:w="2328" w:type="dxa"/>
            <w:tcBorders>
              <w:top w:val="nil"/>
              <w:left w:val="nil"/>
              <w:bottom w:val="nil"/>
              <w:right w:val="nil"/>
            </w:tcBorders>
          </w:tcPr>
          <w:p w14:paraId="41B8826E" w14:textId="77777777" w:rsidR="00811254" w:rsidRDefault="00811254" w:rsidP="005569F9">
            <w:pPr>
              <w:pStyle w:val="a5"/>
              <w:jc w:val="center"/>
            </w:pPr>
            <w:r>
              <w:t>-</w:t>
            </w:r>
          </w:p>
        </w:tc>
        <w:tc>
          <w:tcPr>
            <w:tcW w:w="2039" w:type="dxa"/>
            <w:tcBorders>
              <w:top w:val="nil"/>
              <w:left w:val="nil"/>
              <w:bottom w:val="nil"/>
              <w:right w:val="nil"/>
            </w:tcBorders>
          </w:tcPr>
          <w:p w14:paraId="5E708648" w14:textId="77777777" w:rsidR="00811254" w:rsidRDefault="00811254" w:rsidP="005569F9">
            <w:pPr>
              <w:pStyle w:val="a6"/>
            </w:pPr>
            <w:r>
              <w:t>A16.26.086.001</w:t>
            </w:r>
          </w:p>
        </w:tc>
        <w:tc>
          <w:tcPr>
            <w:tcW w:w="1573" w:type="dxa"/>
            <w:tcBorders>
              <w:top w:val="nil"/>
              <w:left w:val="nil"/>
              <w:bottom w:val="nil"/>
              <w:right w:val="nil"/>
            </w:tcBorders>
          </w:tcPr>
          <w:p w14:paraId="1DDC6D92" w14:textId="77777777" w:rsidR="00811254" w:rsidRDefault="00811254" w:rsidP="005569F9">
            <w:pPr>
              <w:pStyle w:val="a5"/>
              <w:jc w:val="center"/>
            </w:pPr>
            <w:r>
              <w:t>иной классификационный критерий: icv3, icv4</w:t>
            </w:r>
          </w:p>
        </w:tc>
        <w:tc>
          <w:tcPr>
            <w:tcW w:w="1139" w:type="dxa"/>
            <w:tcBorders>
              <w:top w:val="nil"/>
              <w:left w:val="nil"/>
              <w:bottom w:val="nil"/>
              <w:right w:val="nil"/>
            </w:tcBorders>
          </w:tcPr>
          <w:p w14:paraId="2C6445B8" w14:textId="77777777" w:rsidR="00811254" w:rsidRDefault="00811254" w:rsidP="005569F9">
            <w:pPr>
              <w:pStyle w:val="a5"/>
              <w:jc w:val="center"/>
            </w:pPr>
            <w:r>
              <w:t>1,77</w:t>
            </w:r>
          </w:p>
        </w:tc>
      </w:tr>
      <w:tr w:rsidR="00811254" w14:paraId="544572FD" w14:textId="77777777" w:rsidTr="00811254">
        <w:tc>
          <w:tcPr>
            <w:tcW w:w="740" w:type="dxa"/>
            <w:tcBorders>
              <w:top w:val="nil"/>
              <w:left w:val="nil"/>
              <w:bottom w:val="nil"/>
              <w:right w:val="nil"/>
            </w:tcBorders>
          </w:tcPr>
          <w:p w14:paraId="526A5833" w14:textId="77777777" w:rsidR="00811254" w:rsidRDefault="00811254" w:rsidP="005569F9">
            <w:pPr>
              <w:pStyle w:val="a5"/>
              <w:jc w:val="center"/>
            </w:pPr>
            <w:r>
              <w:t>ds22</w:t>
            </w:r>
          </w:p>
        </w:tc>
        <w:tc>
          <w:tcPr>
            <w:tcW w:w="7677" w:type="dxa"/>
            <w:gridSpan w:val="4"/>
            <w:tcBorders>
              <w:top w:val="nil"/>
              <w:left w:val="nil"/>
              <w:bottom w:val="nil"/>
              <w:right w:val="nil"/>
            </w:tcBorders>
          </w:tcPr>
          <w:p w14:paraId="54C670AC" w14:textId="77777777" w:rsidR="00811254" w:rsidRDefault="00811254" w:rsidP="005569F9">
            <w:pPr>
              <w:pStyle w:val="a6"/>
            </w:pPr>
            <w:r>
              <w:t>Педиатрия</w:t>
            </w:r>
          </w:p>
        </w:tc>
        <w:tc>
          <w:tcPr>
            <w:tcW w:w="1139" w:type="dxa"/>
            <w:tcBorders>
              <w:top w:val="nil"/>
              <w:left w:val="nil"/>
              <w:bottom w:val="nil"/>
              <w:right w:val="nil"/>
            </w:tcBorders>
          </w:tcPr>
          <w:p w14:paraId="5BDD4FA6" w14:textId="77777777" w:rsidR="00811254" w:rsidRDefault="00811254" w:rsidP="005569F9">
            <w:pPr>
              <w:pStyle w:val="a5"/>
              <w:jc w:val="center"/>
            </w:pPr>
            <w:r>
              <w:t>0,93</w:t>
            </w:r>
          </w:p>
        </w:tc>
      </w:tr>
      <w:tr w:rsidR="00811254" w14:paraId="4D0838E1" w14:textId="77777777" w:rsidTr="00811254">
        <w:tc>
          <w:tcPr>
            <w:tcW w:w="740" w:type="dxa"/>
            <w:tcBorders>
              <w:top w:val="nil"/>
              <w:left w:val="nil"/>
              <w:bottom w:val="nil"/>
              <w:right w:val="nil"/>
            </w:tcBorders>
          </w:tcPr>
          <w:p w14:paraId="07592C08" w14:textId="77777777" w:rsidR="00811254" w:rsidRDefault="00811254" w:rsidP="005569F9">
            <w:pPr>
              <w:pStyle w:val="a5"/>
              <w:jc w:val="center"/>
            </w:pPr>
            <w:r>
              <w:t>ds22.001</w:t>
            </w:r>
          </w:p>
        </w:tc>
        <w:tc>
          <w:tcPr>
            <w:tcW w:w="1737" w:type="dxa"/>
            <w:tcBorders>
              <w:top w:val="nil"/>
              <w:left w:val="nil"/>
              <w:bottom w:val="nil"/>
              <w:right w:val="nil"/>
            </w:tcBorders>
          </w:tcPr>
          <w:p w14:paraId="02FAD366" w14:textId="77777777" w:rsidR="00811254" w:rsidRDefault="00811254" w:rsidP="005569F9">
            <w:pPr>
              <w:pStyle w:val="a6"/>
            </w:pPr>
            <w:r>
              <w:t>Системные поражения соединительной ткани, артропатии, спондилопатии, дети</w:t>
            </w:r>
          </w:p>
        </w:tc>
        <w:tc>
          <w:tcPr>
            <w:tcW w:w="2328" w:type="dxa"/>
            <w:tcBorders>
              <w:top w:val="nil"/>
              <w:left w:val="nil"/>
              <w:bottom w:val="nil"/>
              <w:right w:val="nil"/>
            </w:tcBorders>
          </w:tcPr>
          <w:p w14:paraId="6B8CB523" w14:textId="77777777" w:rsidR="00811254" w:rsidRPr="00CA788E" w:rsidRDefault="00811254" w:rsidP="005569F9">
            <w:pPr>
              <w:pStyle w:val="a6"/>
              <w:rPr>
                <w:lang w:val="en-US"/>
              </w:rPr>
            </w:pPr>
            <w:r w:rsidRPr="00CA788E">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w:t>
            </w:r>
            <w:r w:rsidRPr="00CA788E">
              <w:rPr>
                <w:lang w:val="en-US"/>
              </w:rPr>
              <w:lastRenderedPageBreak/>
              <w:t>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039" w:type="dxa"/>
            <w:tcBorders>
              <w:top w:val="nil"/>
              <w:left w:val="nil"/>
              <w:bottom w:val="nil"/>
              <w:right w:val="nil"/>
            </w:tcBorders>
          </w:tcPr>
          <w:p w14:paraId="100DEBB1"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0117A5F8" w14:textId="77777777" w:rsidR="00811254" w:rsidRDefault="00811254" w:rsidP="005569F9">
            <w:pPr>
              <w:pStyle w:val="a6"/>
            </w:pPr>
            <w:r>
              <w:t>возрастная группа: от 0 дней до 18 лет</w:t>
            </w:r>
          </w:p>
        </w:tc>
        <w:tc>
          <w:tcPr>
            <w:tcW w:w="1139" w:type="dxa"/>
            <w:tcBorders>
              <w:top w:val="nil"/>
              <w:left w:val="nil"/>
              <w:bottom w:val="nil"/>
              <w:right w:val="nil"/>
            </w:tcBorders>
          </w:tcPr>
          <w:p w14:paraId="0346C535" w14:textId="77777777" w:rsidR="00811254" w:rsidRDefault="00811254" w:rsidP="005569F9">
            <w:pPr>
              <w:pStyle w:val="a5"/>
              <w:jc w:val="center"/>
            </w:pPr>
            <w:r>
              <w:t>2,31</w:t>
            </w:r>
          </w:p>
        </w:tc>
      </w:tr>
      <w:tr w:rsidR="00811254" w14:paraId="50529A2F" w14:textId="77777777" w:rsidTr="00811254">
        <w:tc>
          <w:tcPr>
            <w:tcW w:w="740" w:type="dxa"/>
            <w:tcBorders>
              <w:top w:val="nil"/>
              <w:left w:val="nil"/>
              <w:bottom w:val="nil"/>
              <w:right w:val="nil"/>
            </w:tcBorders>
          </w:tcPr>
          <w:p w14:paraId="4F7ADEAC" w14:textId="77777777" w:rsidR="00811254" w:rsidRDefault="00811254" w:rsidP="005569F9">
            <w:pPr>
              <w:pStyle w:val="a5"/>
              <w:jc w:val="center"/>
            </w:pPr>
            <w:r>
              <w:t>ds22.002</w:t>
            </w:r>
          </w:p>
        </w:tc>
        <w:tc>
          <w:tcPr>
            <w:tcW w:w="1737" w:type="dxa"/>
            <w:tcBorders>
              <w:top w:val="nil"/>
              <w:left w:val="nil"/>
              <w:bottom w:val="nil"/>
              <w:right w:val="nil"/>
            </w:tcBorders>
          </w:tcPr>
          <w:p w14:paraId="37BD504A" w14:textId="77777777" w:rsidR="00811254" w:rsidRDefault="00811254" w:rsidP="005569F9">
            <w:pPr>
              <w:pStyle w:val="a6"/>
            </w:pPr>
            <w:r>
              <w:t>Болезни органов пищеварения, дети</w:t>
            </w:r>
          </w:p>
        </w:tc>
        <w:tc>
          <w:tcPr>
            <w:tcW w:w="2328" w:type="dxa"/>
            <w:tcBorders>
              <w:top w:val="nil"/>
              <w:left w:val="nil"/>
              <w:bottom w:val="nil"/>
              <w:right w:val="nil"/>
            </w:tcBorders>
          </w:tcPr>
          <w:p w14:paraId="74BDFE9F" w14:textId="77777777" w:rsidR="00811254" w:rsidRDefault="00811254" w:rsidP="005569F9">
            <w:pPr>
              <w:pStyle w:val="a6"/>
            </w:pPr>
            <w:r>
              <w:t xml:space="preserve">D01, D01.0, D01.1, D01.2, D01.3, D01.4, D01.5, D01.7, D01.9, D12, D12.0, D12.1, D12.2, D12.3, D12.4, D12.5, D12.6, D12.7, D12.8, D12.9, D13, D13.0, D13.1, D13.2, </w:t>
            </w:r>
            <w:r>
              <w:lastRenderedPageBreak/>
              <w:t xml:space="preserve">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w:t>
            </w:r>
            <w:r>
              <w:lastRenderedPageBreak/>
              <w:t xml:space="preserve">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w:t>
            </w:r>
            <w:r>
              <w:lastRenderedPageBreak/>
              <w:t xml:space="preserve">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w:t>
            </w:r>
            <w:r>
              <w:lastRenderedPageBreak/>
              <w:t xml:space="preserve">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w:t>
            </w:r>
            <w:r>
              <w:lastRenderedPageBreak/>
              <w:t>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039" w:type="dxa"/>
            <w:tcBorders>
              <w:top w:val="nil"/>
              <w:left w:val="nil"/>
              <w:bottom w:val="nil"/>
              <w:right w:val="nil"/>
            </w:tcBorders>
          </w:tcPr>
          <w:p w14:paraId="37DE0E80"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5CDF1E56" w14:textId="77777777" w:rsidR="00811254" w:rsidRDefault="00811254" w:rsidP="005569F9">
            <w:pPr>
              <w:pStyle w:val="a6"/>
            </w:pPr>
            <w:r>
              <w:t>возрастная группа: от 0 дней до 18 лет</w:t>
            </w:r>
          </w:p>
        </w:tc>
        <w:tc>
          <w:tcPr>
            <w:tcW w:w="1139" w:type="dxa"/>
            <w:tcBorders>
              <w:top w:val="nil"/>
              <w:left w:val="nil"/>
              <w:bottom w:val="nil"/>
              <w:right w:val="nil"/>
            </w:tcBorders>
          </w:tcPr>
          <w:p w14:paraId="769BC146" w14:textId="77777777" w:rsidR="00811254" w:rsidRDefault="00811254" w:rsidP="005569F9">
            <w:pPr>
              <w:pStyle w:val="a5"/>
              <w:jc w:val="center"/>
            </w:pPr>
            <w:r>
              <w:t>0,89</w:t>
            </w:r>
          </w:p>
        </w:tc>
      </w:tr>
      <w:tr w:rsidR="00811254" w14:paraId="20C2FEF2" w14:textId="77777777" w:rsidTr="00811254">
        <w:tc>
          <w:tcPr>
            <w:tcW w:w="740" w:type="dxa"/>
            <w:tcBorders>
              <w:top w:val="nil"/>
              <w:left w:val="nil"/>
              <w:bottom w:val="nil"/>
              <w:right w:val="nil"/>
            </w:tcBorders>
          </w:tcPr>
          <w:p w14:paraId="0BF1CB61" w14:textId="77777777" w:rsidR="00811254" w:rsidRDefault="00811254" w:rsidP="005569F9">
            <w:pPr>
              <w:pStyle w:val="a5"/>
              <w:jc w:val="center"/>
            </w:pPr>
            <w:r>
              <w:lastRenderedPageBreak/>
              <w:t>ds23</w:t>
            </w:r>
          </w:p>
        </w:tc>
        <w:tc>
          <w:tcPr>
            <w:tcW w:w="7677" w:type="dxa"/>
            <w:gridSpan w:val="4"/>
            <w:tcBorders>
              <w:top w:val="nil"/>
              <w:left w:val="nil"/>
              <w:bottom w:val="nil"/>
              <w:right w:val="nil"/>
            </w:tcBorders>
          </w:tcPr>
          <w:p w14:paraId="5613F498" w14:textId="77777777" w:rsidR="00811254" w:rsidRDefault="00811254" w:rsidP="005569F9">
            <w:pPr>
              <w:pStyle w:val="a6"/>
            </w:pPr>
            <w:r>
              <w:t>Пульмонология</w:t>
            </w:r>
          </w:p>
        </w:tc>
        <w:tc>
          <w:tcPr>
            <w:tcW w:w="1139" w:type="dxa"/>
            <w:tcBorders>
              <w:top w:val="nil"/>
              <w:left w:val="nil"/>
              <w:bottom w:val="nil"/>
              <w:right w:val="nil"/>
            </w:tcBorders>
          </w:tcPr>
          <w:p w14:paraId="569B5970" w14:textId="77777777" w:rsidR="00811254" w:rsidRDefault="00811254" w:rsidP="005569F9">
            <w:pPr>
              <w:pStyle w:val="a5"/>
              <w:jc w:val="center"/>
            </w:pPr>
            <w:r>
              <w:t>0,90</w:t>
            </w:r>
          </w:p>
        </w:tc>
      </w:tr>
      <w:tr w:rsidR="00811254" w14:paraId="212D5412" w14:textId="77777777" w:rsidTr="00811254">
        <w:tc>
          <w:tcPr>
            <w:tcW w:w="740" w:type="dxa"/>
            <w:tcBorders>
              <w:top w:val="nil"/>
              <w:left w:val="nil"/>
              <w:bottom w:val="nil"/>
              <w:right w:val="nil"/>
            </w:tcBorders>
          </w:tcPr>
          <w:p w14:paraId="73BB5AE9" w14:textId="77777777" w:rsidR="00811254" w:rsidRDefault="00811254" w:rsidP="005569F9">
            <w:pPr>
              <w:pStyle w:val="a5"/>
              <w:jc w:val="center"/>
            </w:pPr>
            <w:r>
              <w:t>ds23.001</w:t>
            </w:r>
          </w:p>
        </w:tc>
        <w:tc>
          <w:tcPr>
            <w:tcW w:w="1737" w:type="dxa"/>
            <w:tcBorders>
              <w:top w:val="nil"/>
              <w:left w:val="nil"/>
              <w:bottom w:val="nil"/>
              <w:right w:val="nil"/>
            </w:tcBorders>
          </w:tcPr>
          <w:p w14:paraId="759B840B" w14:textId="77777777" w:rsidR="00811254" w:rsidRDefault="00811254" w:rsidP="005569F9">
            <w:pPr>
              <w:pStyle w:val="a6"/>
            </w:pPr>
            <w:r>
              <w:t>Болезни органов дыхания</w:t>
            </w:r>
          </w:p>
        </w:tc>
        <w:tc>
          <w:tcPr>
            <w:tcW w:w="2328" w:type="dxa"/>
            <w:tcBorders>
              <w:top w:val="nil"/>
              <w:left w:val="nil"/>
              <w:bottom w:val="nil"/>
              <w:right w:val="nil"/>
            </w:tcBorders>
          </w:tcPr>
          <w:p w14:paraId="6A258D4F" w14:textId="77777777" w:rsidR="00811254" w:rsidRDefault="00811254" w:rsidP="005569F9">
            <w:pPr>
              <w:pStyle w:val="a6"/>
            </w:pPr>
            <w:r>
              <w:t xml:space="preserve">D02.1, D02.2, D02.3, D02.4, D14.2, D14.3, D14.4, D15.1, D15.2, D15.7, D15.9, D16.7, D19.0, D36, D36.0, D36.1, D36.7, D36.9, D37.0, D38, D38.0, D38.1, D38.2, D38.3, D38.4, D38.5, D38.6, D86.0, D86.1, D86.2, D86.8, D86.9, </w:t>
            </w:r>
            <w:r>
              <w:lastRenderedPageBreak/>
              <w:t xml:space="preserve">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w:t>
            </w:r>
            <w:r>
              <w:lastRenderedPageBreak/>
              <w:t xml:space="preserve">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w:t>
            </w:r>
            <w:r>
              <w:lastRenderedPageBreak/>
              <w:t>R84.1, R84.2, R84.3, R84.4, R84.5, R84.6, R84.7, R84.8, R84.9, R91, R94.2, T17.4, T17.5, T17.8, T17.9, T91.4</w:t>
            </w:r>
          </w:p>
        </w:tc>
        <w:tc>
          <w:tcPr>
            <w:tcW w:w="2039" w:type="dxa"/>
            <w:tcBorders>
              <w:top w:val="nil"/>
              <w:left w:val="nil"/>
              <w:bottom w:val="nil"/>
              <w:right w:val="nil"/>
            </w:tcBorders>
          </w:tcPr>
          <w:p w14:paraId="3DAAFE85"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63F30097" w14:textId="77777777" w:rsidR="00811254" w:rsidRDefault="00811254" w:rsidP="005569F9">
            <w:pPr>
              <w:pStyle w:val="a5"/>
              <w:jc w:val="center"/>
            </w:pPr>
            <w:r>
              <w:t>-</w:t>
            </w:r>
          </w:p>
        </w:tc>
        <w:tc>
          <w:tcPr>
            <w:tcW w:w="1139" w:type="dxa"/>
            <w:tcBorders>
              <w:top w:val="nil"/>
              <w:left w:val="nil"/>
              <w:bottom w:val="nil"/>
              <w:right w:val="nil"/>
            </w:tcBorders>
          </w:tcPr>
          <w:p w14:paraId="7C6A9D9C" w14:textId="77777777" w:rsidR="00811254" w:rsidRDefault="00811254" w:rsidP="005569F9">
            <w:pPr>
              <w:pStyle w:val="a5"/>
              <w:jc w:val="center"/>
            </w:pPr>
            <w:r>
              <w:t>0,90</w:t>
            </w:r>
          </w:p>
        </w:tc>
      </w:tr>
      <w:tr w:rsidR="00811254" w14:paraId="1F2C0E46" w14:textId="77777777" w:rsidTr="00811254">
        <w:tc>
          <w:tcPr>
            <w:tcW w:w="740" w:type="dxa"/>
            <w:tcBorders>
              <w:top w:val="nil"/>
              <w:left w:val="nil"/>
              <w:bottom w:val="nil"/>
              <w:right w:val="nil"/>
            </w:tcBorders>
          </w:tcPr>
          <w:p w14:paraId="62FF0DAE" w14:textId="77777777" w:rsidR="00811254" w:rsidRDefault="00811254" w:rsidP="005569F9">
            <w:pPr>
              <w:pStyle w:val="a5"/>
              <w:jc w:val="center"/>
            </w:pPr>
            <w:r>
              <w:lastRenderedPageBreak/>
              <w:t>ds24</w:t>
            </w:r>
          </w:p>
        </w:tc>
        <w:tc>
          <w:tcPr>
            <w:tcW w:w="7677" w:type="dxa"/>
            <w:gridSpan w:val="4"/>
            <w:tcBorders>
              <w:top w:val="nil"/>
              <w:left w:val="nil"/>
              <w:bottom w:val="nil"/>
              <w:right w:val="nil"/>
            </w:tcBorders>
          </w:tcPr>
          <w:p w14:paraId="6DBCAF90" w14:textId="77777777" w:rsidR="00811254" w:rsidRDefault="00811254" w:rsidP="005569F9">
            <w:pPr>
              <w:pStyle w:val="a6"/>
            </w:pPr>
            <w:r>
              <w:t>Ревматология</w:t>
            </w:r>
          </w:p>
        </w:tc>
        <w:tc>
          <w:tcPr>
            <w:tcW w:w="1139" w:type="dxa"/>
            <w:tcBorders>
              <w:top w:val="nil"/>
              <w:left w:val="nil"/>
              <w:bottom w:val="nil"/>
              <w:right w:val="nil"/>
            </w:tcBorders>
          </w:tcPr>
          <w:p w14:paraId="7AA821F8" w14:textId="77777777" w:rsidR="00811254" w:rsidRDefault="00811254" w:rsidP="005569F9">
            <w:pPr>
              <w:pStyle w:val="a5"/>
              <w:jc w:val="center"/>
            </w:pPr>
            <w:r>
              <w:t>1,46</w:t>
            </w:r>
          </w:p>
        </w:tc>
      </w:tr>
      <w:tr w:rsidR="00811254" w14:paraId="293F77AC" w14:textId="77777777" w:rsidTr="00811254">
        <w:tc>
          <w:tcPr>
            <w:tcW w:w="740" w:type="dxa"/>
            <w:tcBorders>
              <w:top w:val="nil"/>
              <w:left w:val="nil"/>
              <w:bottom w:val="nil"/>
              <w:right w:val="nil"/>
            </w:tcBorders>
          </w:tcPr>
          <w:p w14:paraId="782C4B8C" w14:textId="77777777" w:rsidR="00811254" w:rsidRDefault="00811254" w:rsidP="005569F9">
            <w:pPr>
              <w:pStyle w:val="a5"/>
              <w:jc w:val="center"/>
            </w:pPr>
            <w:r>
              <w:t>ds24.001</w:t>
            </w:r>
          </w:p>
        </w:tc>
        <w:tc>
          <w:tcPr>
            <w:tcW w:w="1737" w:type="dxa"/>
            <w:tcBorders>
              <w:top w:val="nil"/>
              <w:left w:val="nil"/>
              <w:bottom w:val="nil"/>
              <w:right w:val="nil"/>
            </w:tcBorders>
          </w:tcPr>
          <w:p w14:paraId="565B3BEF" w14:textId="77777777" w:rsidR="00811254" w:rsidRDefault="00811254" w:rsidP="005569F9">
            <w:pPr>
              <w:pStyle w:val="a6"/>
            </w:pPr>
            <w:r>
              <w:t>Системные поражения соединительной ткани, артропатии, спондилопатии, взрослые</w:t>
            </w:r>
          </w:p>
        </w:tc>
        <w:tc>
          <w:tcPr>
            <w:tcW w:w="2328" w:type="dxa"/>
            <w:tcBorders>
              <w:top w:val="nil"/>
              <w:left w:val="nil"/>
              <w:bottom w:val="nil"/>
              <w:right w:val="nil"/>
            </w:tcBorders>
          </w:tcPr>
          <w:p w14:paraId="05172641" w14:textId="77777777" w:rsidR="00811254" w:rsidRPr="00CA788E" w:rsidRDefault="00811254" w:rsidP="005569F9">
            <w:pPr>
              <w:pStyle w:val="a6"/>
              <w:rPr>
                <w:lang w:val="en-US"/>
              </w:rPr>
            </w:pPr>
            <w:r w:rsidRPr="00CA788E">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w:t>
            </w:r>
            <w:r w:rsidRPr="00CA788E">
              <w:rPr>
                <w:lang w:val="en-US"/>
              </w:rPr>
              <w:lastRenderedPageBreak/>
              <w:t>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p w14:paraId="64234AB3" w14:textId="77777777" w:rsidR="00811254" w:rsidRPr="00CA788E" w:rsidRDefault="00811254" w:rsidP="005569F9">
            <w:pPr>
              <w:pStyle w:val="a5"/>
              <w:rPr>
                <w:lang w:val="en-US"/>
              </w:rPr>
            </w:pPr>
          </w:p>
        </w:tc>
        <w:tc>
          <w:tcPr>
            <w:tcW w:w="2039" w:type="dxa"/>
            <w:tcBorders>
              <w:top w:val="nil"/>
              <w:left w:val="nil"/>
              <w:bottom w:val="nil"/>
              <w:right w:val="nil"/>
            </w:tcBorders>
          </w:tcPr>
          <w:p w14:paraId="38F5B2FC"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44E02DFC"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6750FE7A" w14:textId="77777777" w:rsidR="00811254" w:rsidRDefault="00811254" w:rsidP="005569F9">
            <w:pPr>
              <w:pStyle w:val="a5"/>
              <w:jc w:val="center"/>
            </w:pPr>
            <w:r>
              <w:t>1,46</w:t>
            </w:r>
          </w:p>
        </w:tc>
      </w:tr>
      <w:tr w:rsidR="00811254" w14:paraId="1DAF138F" w14:textId="77777777" w:rsidTr="00811254">
        <w:tc>
          <w:tcPr>
            <w:tcW w:w="740" w:type="dxa"/>
            <w:tcBorders>
              <w:top w:val="nil"/>
              <w:left w:val="nil"/>
              <w:bottom w:val="nil"/>
              <w:right w:val="nil"/>
            </w:tcBorders>
          </w:tcPr>
          <w:p w14:paraId="02DEC3CD" w14:textId="77777777" w:rsidR="00811254" w:rsidRDefault="00811254" w:rsidP="005569F9">
            <w:pPr>
              <w:pStyle w:val="a5"/>
              <w:jc w:val="center"/>
            </w:pPr>
            <w:r>
              <w:t>ds25</w:t>
            </w:r>
          </w:p>
        </w:tc>
        <w:tc>
          <w:tcPr>
            <w:tcW w:w="7677" w:type="dxa"/>
            <w:gridSpan w:val="4"/>
            <w:tcBorders>
              <w:top w:val="nil"/>
              <w:left w:val="nil"/>
              <w:bottom w:val="nil"/>
              <w:right w:val="nil"/>
            </w:tcBorders>
          </w:tcPr>
          <w:p w14:paraId="370A396F" w14:textId="77777777" w:rsidR="00811254" w:rsidRDefault="00811254" w:rsidP="005569F9">
            <w:pPr>
              <w:pStyle w:val="a6"/>
            </w:pPr>
            <w:r>
              <w:t>Сердечно-сосудистая хирургия</w:t>
            </w:r>
          </w:p>
        </w:tc>
        <w:tc>
          <w:tcPr>
            <w:tcW w:w="1139" w:type="dxa"/>
            <w:tcBorders>
              <w:top w:val="nil"/>
              <w:left w:val="nil"/>
              <w:bottom w:val="nil"/>
              <w:right w:val="nil"/>
            </w:tcBorders>
          </w:tcPr>
          <w:p w14:paraId="1E4A2661" w14:textId="77777777" w:rsidR="00811254" w:rsidRDefault="00811254" w:rsidP="005569F9">
            <w:pPr>
              <w:pStyle w:val="a5"/>
              <w:jc w:val="center"/>
            </w:pPr>
            <w:r>
              <w:t>1,88</w:t>
            </w:r>
          </w:p>
        </w:tc>
      </w:tr>
      <w:tr w:rsidR="00811254" w14:paraId="11543C59" w14:textId="77777777" w:rsidTr="00811254">
        <w:tc>
          <w:tcPr>
            <w:tcW w:w="740" w:type="dxa"/>
            <w:vMerge w:val="restart"/>
            <w:tcBorders>
              <w:top w:val="nil"/>
              <w:left w:val="nil"/>
              <w:bottom w:val="nil"/>
              <w:right w:val="nil"/>
            </w:tcBorders>
          </w:tcPr>
          <w:p w14:paraId="608E10E4" w14:textId="77777777" w:rsidR="00811254" w:rsidRDefault="00811254" w:rsidP="005569F9">
            <w:pPr>
              <w:pStyle w:val="a5"/>
              <w:jc w:val="center"/>
            </w:pPr>
            <w:r>
              <w:t>ds25.001</w:t>
            </w:r>
          </w:p>
        </w:tc>
        <w:tc>
          <w:tcPr>
            <w:tcW w:w="1737" w:type="dxa"/>
            <w:vMerge w:val="restart"/>
            <w:tcBorders>
              <w:top w:val="nil"/>
              <w:left w:val="nil"/>
              <w:bottom w:val="nil"/>
              <w:right w:val="nil"/>
            </w:tcBorders>
          </w:tcPr>
          <w:p w14:paraId="452AE0A8" w14:textId="77777777" w:rsidR="00811254" w:rsidRDefault="00811254" w:rsidP="005569F9">
            <w:pPr>
              <w:pStyle w:val="a6"/>
            </w:pPr>
            <w:r>
              <w:t>Диагностическое обследование сердечно-сосудистой системы</w:t>
            </w:r>
          </w:p>
        </w:tc>
        <w:tc>
          <w:tcPr>
            <w:tcW w:w="2328" w:type="dxa"/>
            <w:tcBorders>
              <w:top w:val="nil"/>
              <w:left w:val="nil"/>
              <w:bottom w:val="nil"/>
              <w:right w:val="nil"/>
            </w:tcBorders>
          </w:tcPr>
          <w:p w14:paraId="18F9611A" w14:textId="77777777" w:rsidR="00811254" w:rsidRDefault="00811254" w:rsidP="005569F9">
            <w:pPr>
              <w:pStyle w:val="a6"/>
            </w:pPr>
            <w:r>
              <w:t xml:space="preserve">I., Q20-Q28, R00, R00.0, R00.1, R00.2, R00.8, R07.2, R07.4, T81, T81.0, T81.2, T81.4, T81.5, T81.6, T81.7, T81.8, T81.9, T82, T82.0, T82.1, T82.2, T82.3, T82.4, T82.5, T82.6, T82.7, T82.8, T82.9, </w:t>
            </w:r>
            <w:r>
              <w:lastRenderedPageBreak/>
              <w:t>T85, T85.1, T85.6, T85.7, T85.8, T85.9, T98, T98.0, T98.1, T98.2, T98.3</w:t>
            </w:r>
          </w:p>
        </w:tc>
        <w:tc>
          <w:tcPr>
            <w:tcW w:w="2039" w:type="dxa"/>
            <w:tcBorders>
              <w:top w:val="nil"/>
              <w:left w:val="nil"/>
              <w:bottom w:val="nil"/>
              <w:right w:val="nil"/>
            </w:tcBorders>
          </w:tcPr>
          <w:p w14:paraId="320EF4A5" w14:textId="77777777" w:rsidR="00811254" w:rsidRDefault="00811254" w:rsidP="005569F9">
            <w:pPr>
              <w:pStyle w:val="a6"/>
            </w:pPr>
            <w:r>
              <w:lastRenderedPageBreak/>
              <w:t>A06.10.006.002</w:t>
            </w:r>
          </w:p>
        </w:tc>
        <w:tc>
          <w:tcPr>
            <w:tcW w:w="1573" w:type="dxa"/>
            <w:vMerge w:val="restart"/>
            <w:tcBorders>
              <w:top w:val="nil"/>
              <w:left w:val="nil"/>
              <w:bottom w:val="nil"/>
              <w:right w:val="nil"/>
            </w:tcBorders>
          </w:tcPr>
          <w:p w14:paraId="02CC1B63" w14:textId="77777777" w:rsidR="00811254" w:rsidRDefault="00811254" w:rsidP="005569F9">
            <w:pPr>
              <w:pStyle w:val="a6"/>
            </w:pPr>
            <w:r>
              <w:t>длительность: до 3 дней включительно</w:t>
            </w:r>
          </w:p>
        </w:tc>
        <w:tc>
          <w:tcPr>
            <w:tcW w:w="1139" w:type="dxa"/>
            <w:vMerge w:val="restart"/>
            <w:tcBorders>
              <w:top w:val="nil"/>
              <w:left w:val="nil"/>
              <w:bottom w:val="nil"/>
              <w:right w:val="nil"/>
            </w:tcBorders>
          </w:tcPr>
          <w:p w14:paraId="6B435657" w14:textId="77777777" w:rsidR="00811254" w:rsidRDefault="00811254" w:rsidP="005569F9">
            <w:pPr>
              <w:pStyle w:val="a5"/>
              <w:jc w:val="center"/>
            </w:pPr>
            <w:r>
              <w:t>1,84</w:t>
            </w:r>
          </w:p>
        </w:tc>
      </w:tr>
      <w:tr w:rsidR="00811254" w14:paraId="0F1EA899" w14:textId="77777777" w:rsidTr="00811254">
        <w:tc>
          <w:tcPr>
            <w:tcW w:w="740" w:type="dxa"/>
            <w:vMerge/>
            <w:tcBorders>
              <w:top w:val="nil"/>
              <w:left w:val="nil"/>
              <w:bottom w:val="nil"/>
              <w:right w:val="nil"/>
            </w:tcBorders>
          </w:tcPr>
          <w:p w14:paraId="679BECBC" w14:textId="77777777" w:rsidR="00811254" w:rsidRDefault="00811254" w:rsidP="005569F9">
            <w:pPr>
              <w:pStyle w:val="a5"/>
            </w:pPr>
          </w:p>
        </w:tc>
        <w:tc>
          <w:tcPr>
            <w:tcW w:w="1737" w:type="dxa"/>
            <w:vMerge/>
            <w:tcBorders>
              <w:top w:val="nil"/>
              <w:left w:val="nil"/>
              <w:bottom w:val="nil"/>
              <w:right w:val="nil"/>
            </w:tcBorders>
          </w:tcPr>
          <w:p w14:paraId="63D5D04C" w14:textId="77777777" w:rsidR="00811254" w:rsidRDefault="00811254" w:rsidP="005569F9">
            <w:pPr>
              <w:pStyle w:val="a5"/>
            </w:pPr>
          </w:p>
        </w:tc>
        <w:tc>
          <w:tcPr>
            <w:tcW w:w="2328" w:type="dxa"/>
            <w:tcBorders>
              <w:top w:val="nil"/>
              <w:left w:val="nil"/>
              <w:bottom w:val="nil"/>
              <w:right w:val="nil"/>
            </w:tcBorders>
          </w:tcPr>
          <w:p w14:paraId="1CA4D1F2" w14:textId="77777777" w:rsidR="00811254" w:rsidRDefault="00811254" w:rsidP="005569F9">
            <w:pPr>
              <w:pStyle w:val="a6"/>
            </w:pPr>
            <w:r>
              <w:t>I., Q20-Q28, R00.0, R00.1, R00.2, R00.8, R07.2, R07.4, T81, T81.0, T81.2, T81.4, T81.5, T81.6, T81.7, T81.8, T81.9, T82, T82.0, T82.1, T82.2, T82.3, T82.4, T82.5, T82.6, T82.7, T82.8, T82.9, T85, T85.1, T85.6, T85.7, T85.8, T85.9, T98, T98.0, T98.1, T98.2, T98.3</w:t>
            </w:r>
          </w:p>
        </w:tc>
        <w:tc>
          <w:tcPr>
            <w:tcW w:w="2039" w:type="dxa"/>
            <w:tcBorders>
              <w:top w:val="nil"/>
              <w:left w:val="nil"/>
              <w:bottom w:val="nil"/>
              <w:right w:val="nil"/>
            </w:tcBorders>
          </w:tcPr>
          <w:p w14:paraId="7A16FEB0" w14:textId="77777777" w:rsidR="00811254" w:rsidRDefault="00811254" w:rsidP="005569F9">
            <w:pPr>
              <w:pStyle w:val="a6"/>
            </w:pPr>
            <w:r>
              <w:t>А06.10.006</w:t>
            </w:r>
          </w:p>
        </w:tc>
        <w:tc>
          <w:tcPr>
            <w:tcW w:w="1573" w:type="dxa"/>
            <w:vMerge/>
            <w:tcBorders>
              <w:top w:val="nil"/>
              <w:left w:val="nil"/>
              <w:bottom w:val="nil"/>
              <w:right w:val="nil"/>
            </w:tcBorders>
          </w:tcPr>
          <w:p w14:paraId="5F35949B" w14:textId="77777777" w:rsidR="00811254" w:rsidRDefault="00811254" w:rsidP="005569F9">
            <w:pPr>
              <w:pStyle w:val="a5"/>
            </w:pPr>
          </w:p>
        </w:tc>
        <w:tc>
          <w:tcPr>
            <w:tcW w:w="1139" w:type="dxa"/>
            <w:vMerge/>
            <w:tcBorders>
              <w:top w:val="nil"/>
              <w:left w:val="nil"/>
              <w:bottom w:val="nil"/>
              <w:right w:val="nil"/>
            </w:tcBorders>
          </w:tcPr>
          <w:p w14:paraId="2592E317" w14:textId="77777777" w:rsidR="00811254" w:rsidRDefault="00811254" w:rsidP="005569F9">
            <w:pPr>
              <w:pStyle w:val="a5"/>
            </w:pPr>
          </w:p>
        </w:tc>
      </w:tr>
      <w:tr w:rsidR="00811254" w:rsidRPr="00432002" w14:paraId="19F5D2F5" w14:textId="77777777" w:rsidTr="00811254">
        <w:tc>
          <w:tcPr>
            <w:tcW w:w="740" w:type="dxa"/>
            <w:vMerge/>
            <w:tcBorders>
              <w:top w:val="nil"/>
              <w:left w:val="nil"/>
              <w:bottom w:val="nil"/>
              <w:right w:val="nil"/>
            </w:tcBorders>
          </w:tcPr>
          <w:p w14:paraId="2636B4C0" w14:textId="77777777" w:rsidR="00811254" w:rsidRDefault="00811254" w:rsidP="005569F9">
            <w:pPr>
              <w:pStyle w:val="a5"/>
            </w:pPr>
          </w:p>
        </w:tc>
        <w:tc>
          <w:tcPr>
            <w:tcW w:w="1737" w:type="dxa"/>
            <w:vMerge/>
            <w:tcBorders>
              <w:top w:val="nil"/>
              <w:left w:val="nil"/>
              <w:bottom w:val="nil"/>
              <w:right w:val="nil"/>
            </w:tcBorders>
          </w:tcPr>
          <w:p w14:paraId="1BC0E1F3" w14:textId="77777777" w:rsidR="00811254" w:rsidRDefault="00811254" w:rsidP="005569F9">
            <w:pPr>
              <w:pStyle w:val="a5"/>
            </w:pPr>
          </w:p>
        </w:tc>
        <w:tc>
          <w:tcPr>
            <w:tcW w:w="2328" w:type="dxa"/>
            <w:tcBorders>
              <w:top w:val="nil"/>
              <w:left w:val="nil"/>
              <w:bottom w:val="nil"/>
              <w:right w:val="nil"/>
            </w:tcBorders>
          </w:tcPr>
          <w:p w14:paraId="51A8E398" w14:textId="77777777" w:rsidR="00811254" w:rsidRDefault="00811254" w:rsidP="005569F9">
            <w:pPr>
              <w:pStyle w:val="a6"/>
            </w:pPr>
            <w:r>
              <w:t>I.</w:t>
            </w:r>
          </w:p>
        </w:tc>
        <w:tc>
          <w:tcPr>
            <w:tcW w:w="2039" w:type="dxa"/>
            <w:tcBorders>
              <w:top w:val="nil"/>
              <w:left w:val="nil"/>
              <w:bottom w:val="nil"/>
              <w:right w:val="nil"/>
            </w:tcBorders>
          </w:tcPr>
          <w:p w14:paraId="57302086" w14:textId="77777777" w:rsidR="00811254" w:rsidRPr="00CA788E" w:rsidRDefault="00811254" w:rsidP="005569F9">
            <w:pPr>
              <w:pStyle w:val="a6"/>
              <w:rPr>
                <w:lang w:val="en-US"/>
              </w:rPr>
            </w:pPr>
            <w:r w:rsidRPr="00CA788E">
              <w:rPr>
                <w:lang w:val="en-US"/>
              </w:rPr>
              <w:t>A04.12.013.001, A05.10.012, A06.12.005, A06.12.006, A06.12.007, A06.12.012, A06.12.030, A06.12.039, A06.12.040, A06.12.044, A06.12.059, A06.12.060</w:t>
            </w:r>
          </w:p>
        </w:tc>
        <w:tc>
          <w:tcPr>
            <w:tcW w:w="1573" w:type="dxa"/>
            <w:vMerge/>
            <w:tcBorders>
              <w:top w:val="nil"/>
              <w:left w:val="nil"/>
              <w:bottom w:val="nil"/>
              <w:right w:val="nil"/>
            </w:tcBorders>
          </w:tcPr>
          <w:p w14:paraId="6C5C9A81" w14:textId="77777777" w:rsidR="00811254" w:rsidRPr="00CA788E" w:rsidRDefault="00811254" w:rsidP="005569F9">
            <w:pPr>
              <w:pStyle w:val="a5"/>
              <w:rPr>
                <w:lang w:val="en-US"/>
              </w:rPr>
            </w:pPr>
          </w:p>
        </w:tc>
        <w:tc>
          <w:tcPr>
            <w:tcW w:w="1139" w:type="dxa"/>
            <w:vMerge/>
            <w:tcBorders>
              <w:top w:val="nil"/>
              <w:left w:val="nil"/>
              <w:bottom w:val="nil"/>
              <w:right w:val="nil"/>
            </w:tcBorders>
          </w:tcPr>
          <w:p w14:paraId="37A0414C" w14:textId="77777777" w:rsidR="00811254" w:rsidRPr="00CA788E" w:rsidRDefault="00811254" w:rsidP="005569F9">
            <w:pPr>
              <w:pStyle w:val="a5"/>
              <w:rPr>
                <w:lang w:val="en-US"/>
              </w:rPr>
            </w:pPr>
          </w:p>
        </w:tc>
      </w:tr>
      <w:tr w:rsidR="00811254" w14:paraId="2BEAC946" w14:textId="77777777" w:rsidTr="00811254">
        <w:tc>
          <w:tcPr>
            <w:tcW w:w="740" w:type="dxa"/>
            <w:tcBorders>
              <w:top w:val="nil"/>
              <w:left w:val="nil"/>
              <w:bottom w:val="nil"/>
              <w:right w:val="nil"/>
            </w:tcBorders>
          </w:tcPr>
          <w:p w14:paraId="06AACC63" w14:textId="77777777" w:rsidR="00811254" w:rsidRDefault="00811254" w:rsidP="005569F9">
            <w:pPr>
              <w:pStyle w:val="a5"/>
              <w:jc w:val="center"/>
            </w:pPr>
            <w:r>
              <w:t>ds25.002</w:t>
            </w:r>
          </w:p>
        </w:tc>
        <w:tc>
          <w:tcPr>
            <w:tcW w:w="1737" w:type="dxa"/>
            <w:tcBorders>
              <w:top w:val="nil"/>
              <w:left w:val="nil"/>
              <w:bottom w:val="nil"/>
              <w:right w:val="nil"/>
            </w:tcBorders>
          </w:tcPr>
          <w:p w14:paraId="616F9B19" w14:textId="77777777" w:rsidR="00811254" w:rsidRDefault="00811254" w:rsidP="005569F9">
            <w:pPr>
              <w:pStyle w:val="a6"/>
            </w:pPr>
            <w:r>
              <w:t>Операции на сосудах (уровень 1)</w:t>
            </w:r>
          </w:p>
        </w:tc>
        <w:tc>
          <w:tcPr>
            <w:tcW w:w="2328" w:type="dxa"/>
            <w:tcBorders>
              <w:top w:val="nil"/>
              <w:left w:val="nil"/>
              <w:bottom w:val="nil"/>
              <w:right w:val="nil"/>
            </w:tcBorders>
          </w:tcPr>
          <w:p w14:paraId="119E0393" w14:textId="77777777" w:rsidR="00811254" w:rsidRDefault="00811254" w:rsidP="005569F9">
            <w:pPr>
              <w:pStyle w:val="a5"/>
              <w:jc w:val="center"/>
            </w:pPr>
            <w:r>
              <w:t>-</w:t>
            </w:r>
          </w:p>
        </w:tc>
        <w:tc>
          <w:tcPr>
            <w:tcW w:w="2039" w:type="dxa"/>
            <w:tcBorders>
              <w:top w:val="nil"/>
              <w:left w:val="nil"/>
              <w:bottom w:val="nil"/>
              <w:right w:val="nil"/>
            </w:tcBorders>
          </w:tcPr>
          <w:p w14:paraId="75FBCAAF" w14:textId="77777777" w:rsidR="00811254" w:rsidRDefault="00811254" w:rsidP="005569F9">
            <w:pPr>
              <w:pStyle w:val="a6"/>
            </w:pPr>
            <w:r>
              <w:t>A11.12.001.002, A16.12.014, A16.12.020</w:t>
            </w:r>
          </w:p>
        </w:tc>
        <w:tc>
          <w:tcPr>
            <w:tcW w:w="1573" w:type="dxa"/>
            <w:tcBorders>
              <w:top w:val="nil"/>
              <w:left w:val="nil"/>
              <w:bottom w:val="nil"/>
              <w:right w:val="nil"/>
            </w:tcBorders>
          </w:tcPr>
          <w:p w14:paraId="579B82D3" w14:textId="77777777" w:rsidR="00811254" w:rsidRDefault="00811254" w:rsidP="005569F9">
            <w:pPr>
              <w:pStyle w:val="a5"/>
              <w:jc w:val="center"/>
            </w:pPr>
            <w:r>
              <w:t>-</w:t>
            </w:r>
          </w:p>
        </w:tc>
        <w:tc>
          <w:tcPr>
            <w:tcW w:w="1139" w:type="dxa"/>
            <w:tcBorders>
              <w:top w:val="nil"/>
              <w:left w:val="nil"/>
              <w:bottom w:val="nil"/>
              <w:right w:val="nil"/>
            </w:tcBorders>
          </w:tcPr>
          <w:p w14:paraId="03F6BE2F" w14:textId="77777777" w:rsidR="00811254" w:rsidRDefault="00811254" w:rsidP="005569F9">
            <w:pPr>
              <w:pStyle w:val="a5"/>
              <w:jc w:val="center"/>
            </w:pPr>
            <w:r>
              <w:t>2,18</w:t>
            </w:r>
          </w:p>
        </w:tc>
      </w:tr>
      <w:tr w:rsidR="00811254" w14:paraId="3B355E21" w14:textId="77777777" w:rsidTr="00811254">
        <w:tc>
          <w:tcPr>
            <w:tcW w:w="740" w:type="dxa"/>
            <w:tcBorders>
              <w:top w:val="nil"/>
              <w:left w:val="nil"/>
              <w:bottom w:val="nil"/>
              <w:right w:val="nil"/>
            </w:tcBorders>
          </w:tcPr>
          <w:p w14:paraId="69383EBF" w14:textId="77777777" w:rsidR="00811254" w:rsidRDefault="00811254" w:rsidP="005569F9">
            <w:pPr>
              <w:pStyle w:val="a5"/>
              <w:jc w:val="center"/>
            </w:pPr>
            <w:r>
              <w:t>ds25.003</w:t>
            </w:r>
          </w:p>
        </w:tc>
        <w:tc>
          <w:tcPr>
            <w:tcW w:w="1737" w:type="dxa"/>
            <w:tcBorders>
              <w:top w:val="nil"/>
              <w:left w:val="nil"/>
              <w:bottom w:val="nil"/>
              <w:right w:val="nil"/>
            </w:tcBorders>
          </w:tcPr>
          <w:p w14:paraId="2DCC07B2" w14:textId="77777777" w:rsidR="00811254" w:rsidRDefault="00811254" w:rsidP="005569F9">
            <w:pPr>
              <w:pStyle w:val="a6"/>
            </w:pPr>
            <w:r>
              <w:t>Операции на сосудах (уровень 2)</w:t>
            </w:r>
          </w:p>
        </w:tc>
        <w:tc>
          <w:tcPr>
            <w:tcW w:w="2328" w:type="dxa"/>
            <w:tcBorders>
              <w:top w:val="nil"/>
              <w:left w:val="nil"/>
              <w:bottom w:val="nil"/>
              <w:right w:val="nil"/>
            </w:tcBorders>
          </w:tcPr>
          <w:p w14:paraId="074FF722" w14:textId="77777777" w:rsidR="00811254" w:rsidRDefault="00811254" w:rsidP="005569F9">
            <w:pPr>
              <w:pStyle w:val="a5"/>
              <w:jc w:val="center"/>
            </w:pPr>
            <w:r>
              <w:t>-</w:t>
            </w:r>
          </w:p>
        </w:tc>
        <w:tc>
          <w:tcPr>
            <w:tcW w:w="2039" w:type="dxa"/>
            <w:tcBorders>
              <w:top w:val="nil"/>
              <w:left w:val="nil"/>
              <w:bottom w:val="nil"/>
              <w:right w:val="nil"/>
            </w:tcBorders>
          </w:tcPr>
          <w:p w14:paraId="21C8810F" w14:textId="77777777" w:rsidR="00811254" w:rsidRDefault="00811254" w:rsidP="005569F9">
            <w:pPr>
              <w:pStyle w:val="a6"/>
            </w:pPr>
            <w:r>
              <w:t xml:space="preserve">A16.12.006, A16.12.006.001, A16.12.006.002, A16.12.012, A16.12.063, A22.12.003, </w:t>
            </w:r>
            <w:r>
              <w:lastRenderedPageBreak/>
              <w:t>A22.12.003.001, A22.12.004</w:t>
            </w:r>
          </w:p>
        </w:tc>
        <w:tc>
          <w:tcPr>
            <w:tcW w:w="1573" w:type="dxa"/>
            <w:tcBorders>
              <w:top w:val="nil"/>
              <w:left w:val="nil"/>
              <w:bottom w:val="nil"/>
              <w:right w:val="nil"/>
            </w:tcBorders>
          </w:tcPr>
          <w:p w14:paraId="240BEEA6"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78CF13BE" w14:textId="77777777" w:rsidR="00811254" w:rsidRDefault="00811254" w:rsidP="005569F9">
            <w:pPr>
              <w:pStyle w:val="a5"/>
              <w:jc w:val="center"/>
            </w:pPr>
            <w:r>
              <w:t>4,31</w:t>
            </w:r>
          </w:p>
        </w:tc>
      </w:tr>
      <w:tr w:rsidR="00811254" w14:paraId="4E93F5EB" w14:textId="77777777" w:rsidTr="00811254">
        <w:tc>
          <w:tcPr>
            <w:tcW w:w="740" w:type="dxa"/>
            <w:tcBorders>
              <w:top w:val="nil"/>
              <w:left w:val="nil"/>
              <w:bottom w:val="nil"/>
              <w:right w:val="nil"/>
            </w:tcBorders>
          </w:tcPr>
          <w:p w14:paraId="0968E671" w14:textId="77777777" w:rsidR="00811254" w:rsidRDefault="00811254" w:rsidP="005569F9">
            <w:pPr>
              <w:pStyle w:val="a5"/>
              <w:jc w:val="center"/>
            </w:pPr>
            <w:r>
              <w:t>ds26</w:t>
            </w:r>
          </w:p>
        </w:tc>
        <w:tc>
          <w:tcPr>
            <w:tcW w:w="7677" w:type="dxa"/>
            <w:gridSpan w:val="4"/>
            <w:tcBorders>
              <w:top w:val="nil"/>
              <w:left w:val="nil"/>
              <w:bottom w:val="nil"/>
              <w:right w:val="nil"/>
            </w:tcBorders>
          </w:tcPr>
          <w:p w14:paraId="185D3759" w14:textId="77777777" w:rsidR="00811254" w:rsidRDefault="00811254" w:rsidP="005569F9">
            <w:pPr>
              <w:pStyle w:val="a6"/>
            </w:pPr>
            <w:r>
              <w:t>Стоматология детская</w:t>
            </w:r>
          </w:p>
        </w:tc>
        <w:tc>
          <w:tcPr>
            <w:tcW w:w="1139" w:type="dxa"/>
            <w:tcBorders>
              <w:top w:val="nil"/>
              <w:left w:val="nil"/>
              <w:bottom w:val="nil"/>
              <w:right w:val="nil"/>
            </w:tcBorders>
          </w:tcPr>
          <w:p w14:paraId="4B2110F2" w14:textId="77777777" w:rsidR="00811254" w:rsidRDefault="00811254" w:rsidP="005569F9">
            <w:pPr>
              <w:pStyle w:val="a5"/>
              <w:jc w:val="center"/>
            </w:pPr>
            <w:r>
              <w:t>0,98</w:t>
            </w:r>
          </w:p>
        </w:tc>
      </w:tr>
      <w:tr w:rsidR="00811254" w14:paraId="319DDDDB" w14:textId="77777777" w:rsidTr="00811254">
        <w:tc>
          <w:tcPr>
            <w:tcW w:w="740" w:type="dxa"/>
            <w:tcBorders>
              <w:top w:val="nil"/>
              <w:left w:val="nil"/>
              <w:bottom w:val="nil"/>
              <w:right w:val="nil"/>
            </w:tcBorders>
          </w:tcPr>
          <w:p w14:paraId="1D4E28B1" w14:textId="77777777" w:rsidR="00811254" w:rsidRDefault="00811254" w:rsidP="005569F9">
            <w:pPr>
              <w:pStyle w:val="a5"/>
              <w:jc w:val="center"/>
            </w:pPr>
            <w:r>
              <w:t>ds26.001</w:t>
            </w:r>
          </w:p>
        </w:tc>
        <w:tc>
          <w:tcPr>
            <w:tcW w:w="1737" w:type="dxa"/>
            <w:tcBorders>
              <w:top w:val="nil"/>
              <w:left w:val="nil"/>
              <w:bottom w:val="nil"/>
              <w:right w:val="nil"/>
            </w:tcBorders>
          </w:tcPr>
          <w:p w14:paraId="5A7BCC7D" w14:textId="77777777" w:rsidR="00811254" w:rsidRDefault="00811254" w:rsidP="005569F9">
            <w:pPr>
              <w:pStyle w:val="a6"/>
            </w:pPr>
            <w:r>
              <w:t>Болезни полости рта, слюнных желез и челюстей, врожденные аномалии лица и шеи, дети</w:t>
            </w:r>
          </w:p>
        </w:tc>
        <w:tc>
          <w:tcPr>
            <w:tcW w:w="2328" w:type="dxa"/>
            <w:tcBorders>
              <w:top w:val="nil"/>
              <w:left w:val="nil"/>
              <w:bottom w:val="nil"/>
              <w:right w:val="nil"/>
            </w:tcBorders>
          </w:tcPr>
          <w:p w14:paraId="5A60CE78" w14:textId="77777777" w:rsidR="00811254" w:rsidRDefault="00811254" w:rsidP="005569F9">
            <w:pPr>
              <w:pStyle w:val="a6"/>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w:t>
            </w:r>
            <w:r>
              <w:lastRenderedPageBreak/>
              <w:t>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039" w:type="dxa"/>
            <w:tcBorders>
              <w:top w:val="nil"/>
              <w:left w:val="nil"/>
              <w:bottom w:val="nil"/>
              <w:right w:val="nil"/>
            </w:tcBorders>
          </w:tcPr>
          <w:p w14:paraId="4EDDC37C"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2CA1497C" w14:textId="77777777" w:rsidR="00811254" w:rsidRDefault="00811254" w:rsidP="005569F9">
            <w:pPr>
              <w:pStyle w:val="a6"/>
            </w:pPr>
            <w:r>
              <w:t>возрастная группа: от 0 дней до 18 лет</w:t>
            </w:r>
          </w:p>
        </w:tc>
        <w:tc>
          <w:tcPr>
            <w:tcW w:w="1139" w:type="dxa"/>
            <w:tcBorders>
              <w:top w:val="nil"/>
              <w:left w:val="nil"/>
              <w:bottom w:val="nil"/>
              <w:right w:val="nil"/>
            </w:tcBorders>
          </w:tcPr>
          <w:p w14:paraId="428CE0EE" w14:textId="77777777" w:rsidR="00811254" w:rsidRDefault="00811254" w:rsidP="005569F9">
            <w:pPr>
              <w:pStyle w:val="a5"/>
              <w:jc w:val="center"/>
            </w:pPr>
            <w:r>
              <w:t>0,98</w:t>
            </w:r>
          </w:p>
        </w:tc>
      </w:tr>
      <w:tr w:rsidR="00811254" w14:paraId="572E52D4" w14:textId="77777777" w:rsidTr="00811254">
        <w:tc>
          <w:tcPr>
            <w:tcW w:w="740" w:type="dxa"/>
            <w:tcBorders>
              <w:top w:val="nil"/>
              <w:left w:val="nil"/>
              <w:bottom w:val="nil"/>
              <w:right w:val="nil"/>
            </w:tcBorders>
          </w:tcPr>
          <w:p w14:paraId="1054FAC5" w14:textId="77777777" w:rsidR="00811254" w:rsidRDefault="00811254" w:rsidP="005569F9">
            <w:pPr>
              <w:pStyle w:val="a5"/>
              <w:jc w:val="center"/>
            </w:pPr>
            <w:r>
              <w:t>ds27</w:t>
            </w:r>
          </w:p>
        </w:tc>
        <w:tc>
          <w:tcPr>
            <w:tcW w:w="7677" w:type="dxa"/>
            <w:gridSpan w:val="4"/>
            <w:tcBorders>
              <w:top w:val="nil"/>
              <w:left w:val="nil"/>
              <w:bottom w:val="nil"/>
              <w:right w:val="nil"/>
            </w:tcBorders>
          </w:tcPr>
          <w:p w14:paraId="272513BC" w14:textId="77777777" w:rsidR="00811254" w:rsidRDefault="00811254" w:rsidP="005569F9">
            <w:pPr>
              <w:pStyle w:val="a6"/>
            </w:pPr>
            <w:r>
              <w:t>Терапия</w:t>
            </w:r>
          </w:p>
        </w:tc>
        <w:tc>
          <w:tcPr>
            <w:tcW w:w="1139" w:type="dxa"/>
            <w:tcBorders>
              <w:top w:val="nil"/>
              <w:left w:val="nil"/>
              <w:bottom w:val="nil"/>
              <w:right w:val="nil"/>
            </w:tcBorders>
          </w:tcPr>
          <w:p w14:paraId="5472E7AA" w14:textId="77777777" w:rsidR="00811254" w:rsidRDefault="00811254" w:rsidP="005569F9">
            <w:pPr>
              <w:pStyle w:val="a5"/>
              <w:jc w:val="center"/>
            </w:pPr>
            <w:r>
              <w:t>0,74</w:t>
            </w:r>
          </w:p>
        </w:tc>
      </w:tr>
      <w:tr w:rsidR="00811254" w14:paraId="44AD889A" w14:textId="77777777" w:rsidTr="00811254">
        <w:tc>
          <w:tcPr>
            <w:tcW w:w="740" w:type="dxa"/>
            <w:tcBorders>
              <w:top w:val="nil"/>
              <w:left w:val="nil"/>
              <w:bottom w:val="nil"/>
              <w:right w:val="nil"/>
            </w:tcBorders>
          </w:tcPr>
          <w:p w14:paraId="272C6256" w14:textId="77777777" w:rsidR="00811254" w:rsidRDefault="00811254" w:rsidP="005569F9">
            <w:pPr>
              <w:pStyle w:val="a5"/>
              <w:jc w:val="center"/>
            </w:pPr>
            <w:r>
              <w:lastRenderedPageBreak/>
              <w:t>ds27.001</w:t>
            </w:r>
          </w:p>
        </w:tc>
        <w:tc>
          <w:tcPr>
            <w:tcW w:w="1737" w:type="dxa"/>
            <w:tcBorders>
              <w:top w:val="nil"/>
              <w:left w:val="nil"/>
              <w:bottom w:val="nil"/>
              <w:right w:val="nil"/>
            </w:tcBorders>
          </w:tcPr>
          <w:p w14:paraId="6CC5567B" w14:textId="77777777" w:rsidR="00811254" w:rsidRDefault="00811254" w:rsidP="005569F9">
            <w:pPr>
              <w:pStyle w:val="a6"/>
            </w:pPr>
            <w:r>
              <w:t>Отравления и другие воздействия внешних причин</w:t>
            </w:r>
          </w:p>
        </w:tc>
        <w:tc>
          <w:tcPr>
            <w:tcW w:w="2328" w:type="dxa"/>
            <w:tcBorders>
              <w:top w:val="nil"/>
              <w:left w:val="nil"/>
              <w:bottom w:val="nil"/>
              <w:right w:val="nil"/>
            </w:tcBorders>
          </w:tcPr>
          <w:p w14:paraId="69939355" w14:textId="77777777" w:rsidR="00811254" w:rsidRDefault="00811254" w:rsidP="005569F9">
            <w:pPr>
              <w:pStyle w:val="a6"/>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 xml:space="preserve">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w:t>
            </w:r>
            <w:r>
              <w:lastRenderedPageBreak/>
              <w:t xml:space="preserve">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w:t>
            </w:r>
            <w:r>
              <w:lastRenderedPageBreak/>
              <w:t>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039" w:type="dxa"/>
            <w:tcBorders>
              <w:top w:val="nil"/>
              <w:left w:val="nil"/>
              <w:bottom w:val="nil"/>
              <w:right w:val="nil"/>
            </w:tcBorders>
          </w:tcPr>
          <w:p w14:paraId="5D881E63"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4A029521" w14:textId="77777777" w:rsidR="00811254" w:rsidRDefault="00811254" w:rsidP="005569F9">
            <w:pPr>
              <w:pStyle w:val="a5"/>
              <w:jc w:val="center"/>
            </w:pPr>
            <w:r>
              <w:t>-</w:t>
            </w:r>
          </w:p>
        </w:tc>
        <w:tc>
          <w:tcPr>
            <w:tcW w:w="1139" w:type="dxa"/>
            <w:tcBorders>
              <w:top w:val="nil"/>
              <w:left w:val="nil"/>
              <w:bottom w:val="nil"/>
              <w:right w:val="nil"/>
            </w:tcBorders>
          </w:tcPr>
          <w:p w14:paraId="601FF2AC" w14:textId="77777777" w:rsidR="00811254" w:rsidRDefault="00811254" w:rsidP="005569F9">
            <w:pPr>
              <w:pStyle w:val="a5"/>
              <w:jc w:val="center"/>
            </w:pPr>
            <w:r>
              <w:t>0,74</w:t>
            </w:r>
          </w:p>
        </w:tc>
      </w:tr>
      <w:tr w:rsidR="00811254" w14:paraId="281647F9" w14:textId="77777777" w:rsidTr="00811254">
        <w:tc>
          <w:tcPr>
            <w:tcW w:w="740" w:type="dxa"/>
            <w:tcBorders>
              <w:top w:val="nil"/>
              <w:left w:val="nil"/>
              <w:bottom w:val="nil"/>
              <w:right w:val="nil"/>
            </w:tcBorders>
          </w:tcPr>
          <w:p w14:paraId="505E46CC" w14:textId="77777777" w:rsidR="00811254" w:rsidRDefault="00811254" w:rsidP="005569F9">
            <w:pPr>
              <w:pStyle w:val="a5"/>
              <w:jc w:val="center"/>
            </w:pPr>
            <w:r>
              <w:lastRenderedPageBreak/>
              <w:t>ds28</w:t>
            </w:r>
          </w:p>
        </w:tc>
        <w:tc>
          <w:tcPr>
            <w:tcW w:w="7677" w:type="dxa"/>
            <w:gridSpan w:val="4"/>
            <w:tcBorders>
              <w:top w:val="nil"/>
              <w:left w:val="nil"/>
              <w:bottom w:val="nil"/>
              <w:right w:val="nil"/>
            </w:tcBorders>
          </w:tcPr>
          <w:p w14:paraId="4BCEEB8E" w14:textId="77777777" w:rsidR="00811254" w:rsidRDefault="00811254" w:rsidP="005569F9">
            <w:pPr>
              <w:pStyle w:val="a6"/>
            </w:pPr>
            <w:r>
              <w:t>Торакальная хирургия</w:t>
            </w:r>
          </w:p>
        </w:tc>
        <w:tc>
          <w:tcPr>
            <w:tcW w:w="1139" w:type="dxa"/>
            <w:tcBorders>
              <w:top w:val="nil"/>
              <w:left w:val="nil"/>
              <w:bottom w:val="nil"/>
              <w:right w:val="nil"/>
            </w:tcBorders>
          </w:tcPr>
          <w:p w14:paraId="5C2F928E" w14:textId="77777777" w:rsidR="00811254" w:rsidRDefault="00811254" w:rsidP="005569F9">
            <w:pPr>
              <w:pStyle w:val="a5"/>
              <w:jc w:val="center"/>
            </w:pPr>
            <w:r>
              <w:t>1,32</w:t>
            </w:r>
          </w:p>
        </w:tc>
      </w:tr>
      <w:tr w:rsidR="00811254" w14:paraId="6A414AA8" w14:textId="77777777" w:rsidTr="00811254">
        <w:tc>
          <w:tcPr>
            <w:tcW w:w="740" w:type="dxa"/>
            <w:tcBorders>
              <w:top w:val="nil"/>
              <w:left w:val="nil"/>
              <w:bottom w:val="nil"/>
              <w:right w:val="nil"/>
            </w:tcBorders>
          </w:tcPr>
          <w:p w14:paraId="79D3F4FE" w14:textId="77777777" w:rsidR="00811254" w:rsidRDefault="00811254" w:rsidP="005569F9">
            <w:pPr>
              <w:pStyle w:val="a5"/>
              <w:jc w:val="center"/>
            </w:pPr>
            <w:r>
              <w:t>ds28.001</w:t>
            </w:r>
          </w:p>
        </w:tc>
        <w:tc>
          <w:tcPr>
            <w:tcW w:w="1737" w:type="dxa"/>
            <w:tcBorders>
              <w:top w:val="nil"/>
              <w:left w:val="nil"/>
              <w:bottom w:val="nil"/>
              <w:right w:val="nil"/>
            </w:tcBorders>
          </w:tcPr>
          <w:p w14:paraId="536AB6CC" w14:textId="77777777" w:rsidR="00811254" w:rsidRDefault="00811254" w:rsidP="005569F9">
            <w:pPr>
              <w:pStyle w:val="a6"/>
            </w:pPr>
            <w:r>
              <w:t>Операции на нижних дыхательных путях и легочной ткани, органах средостения</w:t>
            </w:r>
          </w:p>
        </w:tc>
        <w:tc>
          <w:tcPr>
            <w:tcW w:w="2328" w:type="dxa"/>
            <w:tcBorders>
              <w:top w:val="nil"/>
              <w:left w:val="nil"/>
              <w:bottom w:val="nil"/>
              <w:right w:val="nil"/>
            </w:tcBorders>
          </w:tcPr>
          <w:p w14:paraId="3FF39A22" w14:textId="77777777" w:rsidR="00811254" w:rsidRDefault="00811254" w:rsidP="005569F9">
            <w:pPr>
              <w:pStyle w:val="a5"/>
              <w:jc w:val="center"/>
            </w:pPr>
            <w:r>
              <w:t>-</w:t>
            </w:r>
          </w:p>
        </w:tc>
        <w:tc>
          <w:tcPr>
            <w:tcW w:w="2039" w:type="dxa"/>
            <w:tcBorders>
              <w:top w:val="nil"/>
              <w:left w:val="nil"/>
              <w:bottom w:val="nil"/>
              <w:right w:val="nil"/>
            </w:tcBorders>
          </w:tcPr>
          <w:p w14:paraId="7F6CE503" w14:textId="77777777" w:rsidR="00811254" w:rsidRDefault="00811254" w:rsidP="005569F9">
            <w:pPr>
              <w:pStyle w:val="a6"/>
            </w:pPr>
            <w:r>
              <w:t>A11.11.004, A11.11.004.001, A11.11.004.002, A16.09.001, A16.09.004</w:t>
            </w:r>
          </w:p>
        </w:tc>
        <w:tc>
          <w:tcPr>
            <w:tcW w:w="1573" w:type="dxa"/>
            <w:tcBorders>
              <w:top w:val="nil"/>
              <w:left w:val="nil"/>
              <w:bottom w:val="nil"/>
              <w:right w:val="nil"/>
            </w:tcBorders>
          </w:tcPr>
          <w:p w14:paraId="0F9A9C0E" w14:textId="77777777" w:rsidR="00811254" w:rsidRDefault="00811254" w:rsidP="005569F9">
            <w:pPr>
              <w:pStyle w:val="a5"/>
              <w:jc w:val="center"/>
            </w:pPr>
            <w:r>
              <w:t>-</w:t>
            </w:r>
          </w:p>
        </w:tc>
        <w:tc>
          <w:tcPr>
            <w:tcW w:w="1139" w:type="dxa"/>
            <w:tcBorders>
              <w:top w:val="nil"/>
              <w:left w:val="nil"/>
              <w:bottom w:val="nil"/>
              <w:right w:val="nil"/>
            </w:tcBorders>
          </w:tcPr>
          <w:p w14:paraId="39617138" w14:textId="77777777" w:rsidR="00811254" w:rsidRDefault="00811254" w:rsidP="005569F9">
            <w:pPr>
              <w:pStyle w:val="a5"/>
              <w:jc w:val="center"/>
            </w:pPr>
            <w:r>
              <w:t>1,32</w:t>
            </w:r>
          </w:p>
        </w:tc>
      </w:tr>
      <w:tr w:rsidR="00811254" w14:paraId="5BDCB58F" w14:textId="77777777" w:rsidTr="00811254">
        <w:tc>
          <w:tcPr>
            <w:tcW w:w="740" w:type="dxa"/>
            <w:tcBorders>
              <w:top w:val="nil"/>
              <w:left w:val="nil"/>
              <w:bottom w:val="nil"/>
              <w:right w:val="nil"/>
            </w:tcBorders>
          </w:tcPr>
          <w:p w14:paraId="65D9FCA6" w14:textId="77777777" w:rsidR="00811254" w:rsidRDefault="00811254" w:rsidP="005569F9">
            <w:pPr>
              <w:pStyle w:val="a5"/>
              <w:jc w:val="center"/>
            </w:pPr>
            <w:r>
              <w:t>ds29</w:t>
            </w:r>
          </w:p>
        </w:tc>
        <w:tc>
          <w:tcPr>
            <w:tcW w:w="7677" w:type="dxa"/>
            <w:gridSpan w:val="4"/>
            <w:tcBorders>
              <w:top w:val="nil"/>
              <w:left w:val="nil"/>
              <w:bottom w:val="nil"/>
              <w:right w:val="nil"/>
            </w:tcBorders>
          </w:tcPr>
          <w:p w14:paraId="76BE628A" w14:textId="77777777" w:rsidR="00811254" w:rsidRDefault="00811254" w:rsidP="005569F9">
            <w:pPr>
              <w:pStyle w:val="a6"/>
            </w:pPr>
            <w:r>
              <w:t>Травматология и ортопедия</w:t>
            </w:r>
          </w:p>
        </w:tc>
        <w:tc>
          <w:tcPr>
            <w:tcW w:w="1139" w:type="dxa"/>
            <w:tcBorders>
              <w:top w:val="nil"/>
              <w:left w:val="nil"/>
              <w:bottom w:val="nil"/>
              <w:right w:val="nil"/>
            </w:tcBorders>
          </w:tcPr>
          <w:p w14:paraId="00D73A1A" w14:textId="77777777" w:rsidR="00811254" w:rsidRDefault="00811254" w:rsidP="005569F9">
            <w:pPr>
              <w:pStyle w:val="a5"/>
              <w:jc w:val="center"/>
            </w:pPr>
            <w:r>
              <w:t>1,25</w:t>
            </w:r>
          </w:p>
        </w:tc>
      </w:tr>
      <w:tr w:rsidR="00811254" w14:paraId="259BCE67" w14:textId="77777777" w:rsidTr="00811254">
        <w:tc>
          <w:tcPr>
            <w:tcW w:w="740" w:type="dxa"/>
            <w:tcBorders>
              <w:top w:val="nil"/>
              <w:left w:val="nil"/>
              <w:bottom w:val="nil"/>
              <w:right w:val="nil"/>
            </w:tcBorders>
          </w:tcPr>
          <w:p w14:paraId="3D2E1F0B" w14:textId="77777777" w:rsidR="00811254" w:rsidRDefault="00811254" w:rsidP="005569F9">
            <w:pPr>
              <w:pStyle w:val="a5"/>
              <w:jc w:val="center"/>
            </w:pPr>
            <w:r>
              <w:t>ds29.00</w:t>
            </w:r>
            <w:r>
              <w:lastRenderedPageBreak/>
              <w:t>1</w:t>
            </w:r>
          </w:p>
        </w:tc>
        <w:tc>
          <w:tcPr>
            <w:tcW w:w="1737" w:type="dxa"/>
            <w:tcBorders>
              <w:top w:val="nil"/>
              <w:left w:val="nil"/>
              <w:bottom w:val="nil"/>
              <w:right w:val="nil"/>
            </w:tcBorders>
          </w:tcPr>
          <w:p w14:paraId="2D69C41C" w14:textId="77777777" w:rsidR="00811254" w:rsidRDefault="00811254" w:rsidP="005569F9">
            <w:pPr>
              <w:pStyle w:val="a6"/>
            </w:pPr>
            <w:r>
              <w:lastRenderedPageBreak/>
              <w:t>Операции на костно-</w:t>
            </w:r>
            <w:r>
              <w:lastRenderedPageBreak/>
              <w:t>мышечной системе и суставах (уровень 1)</w:t>
            </w:r>
          </w:p>
        </w:tc>
        <w:tc>
          <w:tcPr>
            <w:tcW w:w="2328" w:type="dxa"/>
            <w:tcBorders>
              <w:top w:val="nil"/>
              <w:left w:val="nil"/>
              <w:bottom w:val="nil"/>
              <w:right w:val="nil"/>
            </w:tcBorders>
          </w:tcPr>
          <w:p w14:paraId="4D953B37"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710D8D09" w14:textId="77777777" w:rsidR="00811254" w:rsidRPr="00CA788E" w:rsidRDefault="00811254" w:rsidP="005569F9">
            <w:pPr>
              <w:pStyle w:val="a6"/>
              <w:rPr>
                <w:lang w:val="en-US"/>
              </w:rPr>
            </w:pPr>
            <w:r w:rsidRPr="00CA788E">
              <w:rPr>
                <w:lang w:val="en-US"/>
              </w:rPr>
              <w:t xml:space="preserve">A03.04.001, A11.03.001, </w:t>
            </w:r>
            <w:r w:rsidRPr="00CA788E">
              <w:rPr>
                <w:lang w:val="en-US"/>
              </w:rPr>
              <w:lastRenderedPageBreak/>
              <w:t xml:space="preserve">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w:t>
            </w:r>
            <w:r w:rsidRPr="00CA788E">
              <w:rPr>
                <w:lang w:val="en-US"/>
              </w:rPr>
              <w:lastRenderedPageBreak/>
              <w:t>A16.04.051, A16.30.017.003, A16.30.019.004</w:t>
            </w:r>
          </w:p>
        </w:tc>
        <w:tc>
          <w:tcPr>
            <w:tcW w:w="1573" w:type="dxa"/>
            <w:tcBorders>
              <w:top w:val="nil"/>
              <w:left w:val="nil"/>
              <w:bottom w:val="nil"/>
              <w:right w:val="nil"/>
            </w:tcBorders>
          </w:tcPr>
          <w:p w14:paraId="2FE88D3A"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077EC6C3" w14:textId="77777777" w:rsidR="00811254" w:rsidRDefault="00811254" w:rsidP="005569F9">
            <w:pPr>
              <w:pStyle w:val="a5"/>
              <w:jc w:val="center"/>
            </w:pPr>
            <w:r>
              <w:t>1,44</w:t>
            </w:r>
          </w:p>
        </w:tc>
      </w:tr>
      <w:tr w:rsidR="00811254" w14:paraId="0ADE8E27" w14:textId="77777777" w:rsidTr="00811254">
        <w:tc>
          <w:tcPr>
            <w:tcW w:w="740" w:type="dxa"/>
            <w:tcBorders>
              <w:top w:val="nil"/>
              <w:left w:val="nil"/>
              <w:bottom w:val="nil"/>
              <w:right w:val="nil"/>
            </w:tcBorders>
          </w:tcPr>
          <w:p w14:paraId="654A1BA9" w14:textId="77777777" w:rsidR="00811254" w:rsidRDefault="00811254" w:rsidP="005569F9">
            <w:pPr>
              <w:pStyle w:val="a5"/>
              <w:jc w:val="center"/>
            </w:pPr>
            <w:r>
              <w:lastRenderedPageBreak/>
              <w:t>ds29.002</w:t>
            </w:r>
          </w:p>
        </w:tc>
        <w:tc>
          <w:tcPr>
            <w:tcW w:w="1737" w:type="dxa"/>
            <w:tcBorders>
              <w:top w:val="nil"/>
              <w:left w:val="nil"/>
              <w:bottom w:val="nil"/>
              <w:right w:val="nil"/>
            </w:tcBorders>
          </w:tcPr>
          <w:p w14:paraId="6713FEDB" w14:textId="77777777" w:rsidR="00811254" w:rsidRDefault="00811254" w:rsidP="005569F9">
            <w:pPr>
              <w:pStyle w:val="a6"/>
            </w:pPr>
            <w:r>
              <w:t>Операции на костно-мышечной системе и суставах (уровень 2)</w:t>
            </w:r>
          </w:p>
        </w:tc>
        <w:tc>
          <w:tcPr>
            <w:tcW w:w="2328" w:type="dxa"/>
            <w:tcBorders>
              <w:top w:val="nil"/>
              <w:left w:val="nil"/>
              <w:bottom w:val="nil"/>
              <w:right w:val="nil"/>
            </w:tcBorders>
          </w:tcPr>
          <w:p w14:paraId="0524F6F2" w14:textId="77777777" w:rsidR="00811254" w:rsidRDefault="00811254" w:rsidP="005569F9">
            <w:pPr>
              <w:pStyle w:val="a5"/>
              <w:jc w:val="center"/>
            </w:pPr>
            <w:r>
              <w:t>-</w:t>
            </w:r>
          </w:p>
        </w:tc>
        <w:tc>
          <w:tcPr>
            <w:tcW w:w="2039" w:type="dxa"/>
            <w:tcBorders>
              <w:top w:val="nil"/>
              <w:left w:val="nil"/>
              <w:bottom w:val="nil"/>
              <w:right w:val="nil"/>
            </w:tcBorders>
          </w:tcPr>
          <w:p w14:paraId="76225E27" w14:textId="77777777" w:rsidR="00811254" w:rsidRDefault="00811254" w:rsidP="005569F9">
            <w:pPr>
              <w:pStyle w:val="a6"/>
            </w:pPr>
            <w:r>
              <w:t>A16.02.002, A16.03.001, A16.03.016, A16.03.029, A16.03.034, A16.03.090, A16.04.039</w:t>
            </w:r>
          </w:p>
        </w:tc>
        <w:tc>
          <w:tcPr>
            <w:tcW w:w="1573" w:type="dxa"/>
            <w:tcBorders>
              <w:top w:val="nil"/>
              <w:left w:val="nil"/>
              <w:bottom w:val="nil"/>
              <w:right w:val="nil"/>
            </w:tcBorders>
          </w:tcPr>
          <w:p w14:paraId="1F82FFDF" w14:textId="77777777" w:rsidR="00811254" w:rsidRDefault="00811254" w:rsidP="005569F9">
            <w:pPr>
              <w:pStyle w:val="a5"/>
              <w:jc w:val="center"/>
            </w:pPr>
            <w:r>
              <w:t>-</w:t>
            </w:r>
          </w:p>
        </w:tc>
        <w:tc>
          <w:tcPr>
            <w:tcW w:w="1139" w:type="dxa"/>
            <w:tcBorders>
              <w:top w:val="nil"/>
              <w:left w:val="nil"/>
              <w:bottom w:val="nil"/>
              <w:right w:val="nil"/>
            </w:tcBorders>
          </w:tcPr>
          <w:p w14:paraId="7F9ED1AB" w14:textId="77777777" w:rsidR="00811254" w:rsidRDefault="00811254" w:rsidP="005569F9">
            <w:pPr>
              <w:pStyle w:val="a5"/>
              <w:jc w:val="center"/>
            </w:pPr>
            <w:r>
              <w:t>1,69</w:t>
            </w:r>
          </w:p>
        </w:tc>
      </w:tr>
      <w:tr w:rsidR="00811254" w14:paraId="1370A0E2" w14:textId="77777777" w:rsidTr="00811254">
        <w:tc>
          <w:tcPr>
            <w:tcW w:w="740" w:type="dxa"/>
            <w:tcBorders>
              <w:top w:val="nil"/>
              <w:left w:val="nil"/>
              <w:bottom w:val="nil"/>
              <w:right w:val="nil"/>
            </w:tcBorders>
          </w:tcPr>
          <w:p w14:paraId="1700198E" w14:textId="77777777" w:rsidR="00811254" w:rsidRDefault="00811254" w:rsidP="005569F9">
            <w:pPr>
              <w:pStyle w:val="a5"/>
              <w:jc w:val="center"/>
            </w:pPr>
            <w:r>
              <w:t>ds29.003</w:t>
            </w:r>
          </w:p>
        </w:tc>
        <w:tc>
          <w:tcPr>
            <w:tcW w:w="1737" w:type="dxa"/>
            <w:tcBorders>
              <w:top w:val="nil"/>
              <w:left w:val="nil"/>
              <w:bottom w:val="nil"/>
              <w:right w:val="nil"/>
            </w:tcBorders>
          </w:tcPr>
          <w:p w14:paraId="79E11694" w14:textId="77777777" w:rsidR="00811254" w:rsidRDefault="00811254" w:rsidP="005569F9">
            <w:pPr>
              <w:pStyle w:val="a6"/>
            </w:pPr>
            <w:r>
              <w:t>Операции на костно-мышечной системе и суставах (уровень 3)</w:t>
            </w:r>
          </w:p>
        </w:tc>
        <w:tc>
          <w:tcPr>
            <w:tcW w:w="2328" w:type="dxa"/>
            <w:tcBorders>
              <w:top w:val="nil"/>
              <w:left w:val="nil"/>
              <w:bottom w:val="nil"/>
              <w:right w:val="nil"/>
            </w:tcBorders>
          </w:tcPr>
          <w:p w14:paraId="4B2C1C3C" w14:textId="77777777" w:rsidR="00811254" w:rsidRDefault="00811254" w:rsidP="005569F9">
            <w:pPr>
              <w:pStyle w:val="a5"/>
              <w:jc w:val="center"/>
            </w:pPr>
            <w:r>
              <w:t>-</w:t>
            </w:r>
          </w:p>
        </w:tc>
        <w:tc>
          <w:tcPr>
            <w:tcW w:w="2039" w:type="dxa"/>
            <w:tcBorders>
              <w:top w:val="nil"/>
              <w:left w:val="nil"/>
              <w:bottom w:val="nil"/>
              <w:right w:val="nil"/>
            </w:tcBorders>
          </w:tcPr>
          <w:p w14:paraId="7643F5FF" w14:textId="77777777" w:rsidR="00811254" w:rsidRPr="00CA788E" w:rsidRDefault="00811254" w:rsidP="005569F9">
            <w:pPr>
              <w:pStyle w:val="a6"/>
              <w:rPr>
                <w:lang w:val="en-US"/>
              </w:rPr>
            </w:pPr>
            <w:r w:rsidRPr="00CA788E">
              <w:rPr>
                <w:lang w:val="en-US"/>
              </w:rPr>
              <w:t>A16.02.005, A16.02.005.003, A16.02.009.001, A16.02.016, A16.03.002, A16.04.003, A16.04.004, A16.04.006, A16.04.019.003, A16.04.024.001, A16.04.047, A16.04.050</w:t>
            </w:r>
          </w:p>
        </w:tc>
        <w:tc>
          <w:tcPr>
            <w:tcW w:w="1573" w:type="dxa"/>
            <w:tcBorders>
              <w:top w:val="nil"/>
              <w:left w:val="nil"/>
              <w:bottom w:val="nil"/>
              <w:right w:val="nil"/>
            </w:tcBorders>
          </w:tcPr>
          <w:p w14:paraId="28412D6D" w14:textId="77777777" w:rsidR="00811254" w:rsidRDefault="00811254" w:rsidP="005569F9">
            <w:pPr>
              <w:pStyle w:val="a5"/>
              <w:jc w:val="center"/>
            </w:pPr>
            <w:r>
              <w:t>-</w:t>
            </w:r>
          </w:p>
        </w:tc>
        <w:tc>
          <w:tcPr>
            <w:tcW w:w="1139" w:type="dxa"/>
            <w:tcBorders>
              <w:top w:val="nil"/>
              <w:left w:val="nil"/>
              <w:bottom w:val="nil"/>
              <w:right w:val="nil"/>
            </w:tcBorders>
          </w:tcPr>
          <w:p w14:paraId="677876C0" w14:textId="77777777" w:rsidR="00811254" w:rsidRDefault="00811254" w:rsidP="005569F9">
            <w:pPr>
              <w:pStyle w:val="a5"/>
              <w:jc w:val="center"/>
            </w:pPr>
            <w:r>
              <w:t>2,49</w:t>
            </w:r>
          </w:p>
        </w:tc>
      </w:tr>
      <w:tr w:rsidR="00811254" w:rsidRPr="00432002" w14:paraId="3D433A93" w14:textId="77777777" w:rsidTr="00811254">
        <w:tc>
          <w:tcPr>
            <w:tcW w:w="740" w:type="dxa"/>
            <w:tcBorders>
              <w:top w:val="nil"/>
              <w:left w:val="nil"/>
              <w:bottom w:val="nil"/>
              <w:right w:val="nil"/>
            </w:tcBorders>
          </w:tcPr>
          <w:p w14:paraId="62D8BE9D" w14:textId="77777777" w:rsidR="00811254" w:rsidRDefault="00811254" w:rsidP="005569F9">
            <w:pPr>
              <w:pStyle w:val="a5"/>
              <w:jc w:val="center"/>
            </w:pPr>
            <w:r>
              <w:t>ds29.004</w:t>
            </w:r>
          </w:p>
        </w:tc>
        <w:tc>
          <w:tcPr>
            <w:tcW w:w="1737" w:type="dxa"/>
            <w:tcBorders>
              <w:top w:val="nil"/>
              <w:left w:val="nil"/>
              <w:bottom w:val="nil"/>
              <w:right w:val="nil"/>
            </w:tcBorders>
          </w:tcPr>
          <w:p w14:paraId="301575F0" w14:textId="77777777" w:rsidR="00811254" w:rsidRDefault="00811254" w:rsidP="005569F9">
            <w:pPr>
              <w:pStyle w:val="a6"/>
            </w:pPr>
            <w:r>
              <w:t>Заболевания опорно-двигательного аппарата, травмы, болезни мягких тканей</w:t>
            </w:r>
          </w:p>
        </w:tc>
        <w:tc>
          <w:tcPr>
            <w:tcW w:w="2328" w:type="dxa"/>
            <w:tcBorders>
              <w:top w:val="nil"/>
              <w:left w:val="nil"/>
              <w:bottom w:val="nil"/>
              <w:right w:val="nil"/>
            </w:tcBorders>
          </w:tcPr>
          <w:p w14:paraId="425A370D" w14:textId="77777777" w:rsidR="00811254" w:rsidRPr="00CA788E" w:rsidRDefault="00811254" w:rsidP="005569F9">
            <w:pPr>
              <w:pStyle w:val="a6"/>
              <w:rPr>
                <w:lang w:val="en-US"/>
              </w:rPr>
            </w:pPr>
            <w:r w:rsidRPr="00CA788E">
              <w:rPr>
                <w:lang w:val="en-US"/>
              </w:rPr>
              <w:t xml:space="preserve">A26.7, A48.0, D03, D03.0, D03.1, D03.2, D03.3, D03.4, D03.5, D03.6, D03.7, D03.8, D03.9, D04, D04.0, D04.1, D04.2, D04.3, D04.4, D04.5, D04.6, D04.7, D04.8, D04.9, D16.0, D16.1, D16.2, D16.3, D16.4, D16.6, D16.8, D16.9, D17, D17.0, D17.1, D17.2, D17.3, D17.4, D17.5, D17.6, D17.7, D17.9, D18, D18.0, </w:t>
            </w:r>
            <w:r w:rsidRPr="00CA788E">
              <w:rPr>
                <w:lang w:val="en-US"/>
              </w:rPr>
              <w:lastRenderedPageBreak/>
              <w:t xml:space="preserve">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w:t>
            </w:r>
            <w:r w:rsidRPr="00CA788E">
              <w:rPr>
                <w:lang w:val="en-US"/>
              </w:rPr>
              <w:lastRenderedPageBreak/>
              <w:t xml:space="preserve">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w:t>
            </w:r>
            <w:r w:rsidRPr="00CA788E">
              <w:rPr>
                <w:lang w:val="en-US"/>
              </w:rPr>
              <w:lastRenderedPageBreak/>
              <w:t xml:space="preserve">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w:t>
            </w:r>
            <w:r w:rsidRPr="00CA788E">
              <w:rPr>
                <w:lang w:val="en-US"/>
              </w:rPr>
              <w:lastRenderedPageBreak/>
              <w:t xml:space="preserve">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w:t>
            </w:r>
            <w:r w:rsidRPr="00CA788E">
              <w:rPr>
                <w:lang w:val="en-US"/>
              </w:rPr>
              <w:lastRenderedPageBreak/>
              <w:t xml:space="preserve">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w:t>
            </w:r>
            <w:r w:rsidRPr="00CA788E">
              <w:rPr>
                <w:lang w:val="en-US"/>
              </w:rPr>
              <w:lastRenderedPageBreak/>
              <w:t xml:space="preserve">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w:t>
            </w:r>
            <w:r w:rsidRPr="00CA788E">
              <w:rPr>
                <w:lang w:val="en-US"/>
              </w:rPr>
              <w:lastRenderedPageBreak/>
              <w:t xml:space="preserve">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w:t>
            </w:r>
            <w:r w:rsidRPr="00CA788E">
              <w:rPr>
                <w:lang w:val="en-US"/>
              </w:rPr>
              <w:lastRenderedPageBreak/>
              <w:t xml:space="preserve">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w:t>
            </w:r>
            <w:r w:rsidRPr="00CA788E">
              <w:rPr>
                <w:lang w:val="en-US"/>
              </w:rPr>
              <w:lastRenderedPageBreak/>
              <w:t xml:space="preserve">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w:t>
            </w:r>
            <w:r w:rsidRPr="00CA788E">
              <w:rPr>
                <w:lang w:val="en-US"/>
              </w:rPr>
              <w:lastRenderedPageBreak/>
              <w:t xml:space="preserve">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w:t>
            </w:r>
            <w:r w:rsidRPr="00CA788E">
              <w:rPr>
                <w:lang w:val="en-US"/>
              </w:rPr>
              <w:lastRenderedPageBreak/>
              <w:t xml:space="preserve">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w:t>
            </w:r>
            <w:r w:rsidRPr="00CA788E">
              <w:rPr>
                <w:lang w:val="en-US"/>
              </w:rPr>
              <w:lastRenderedPageBreak/>
              <w:t xml:space="preserve">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w:t>
            </w:r>
            <w:r w:rsidRPr="00CA788E">
              <w:rPr>
                <w:lang w:val="en-US"/>
              </w:rPr>
              <w:lastRenderedPageBreak/>
              <w:t xml:space="preserve">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w:t>
            </w:r>
            <w:r w:rsidRPr="00CA788E">
              <w:rPr>
                <w:lang w:val="en-US"/>
              </w:rPr>
              <w:lastRenderedPageBreak/>
              <w:t xml:space="preserve">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w:t>
            </w:r>
            <w:r w:rsidRPr="00CA788E">
              <w:rPr>
                <w:lang w:val="en-US"/>
              </w:rPr>
              <w:lastRenderedPageBreak/>
              <w:t>T84.6, T84.7, T84.8, T84.9, T87, T87.0, T87.1, T87.2, T87.3, T87.4, T87.5, T87.6, T90, T90.0, T90.1, T91, T91.0, T91.2, T91.8, T91.9, T92, T92.0, T92.1, T92.2, T92.3, T92.5, T92.6, T92.8, T92.9, T93, T93.0, T93.1, T93.2, T93.3, T93.5, T93.6, T93.8, T93.9, T94, T94.0, T94.1</w:t>
            </w:r>
          </w:p>
        </w:tc>
        <w:tc>
          <w:tcPr>
            <w:tcW w:w="2039" w:type="dxa"/>
            <w:tcBorders>
              <w:top w:val="nil"/>
              <w:left w:val="nil"/>
              <w:bottom w:val="nil"/>
              <w:right w:val="nil"/>
            </w:tcBorders>
          </w:tcPr>
          <w:p w14:paraId="19FED6C6" w14:textId="77777777" w:rsidR="00811254" w:rsidRPr="00CA788E" w:rsidRDefault="00811254" w:rsidP="005569F9">
            <w:pPr>
              <w:pStyle w:val="a5"/>
              <w:jc w:val="center"/>
              <w:rPr>
                <w:lang w:val="en-US"/>
              </w:rPr>
            </w:pPr>
            <w:r w:rsidRPr="00CA788E">
              <w:rPr>
                <w:lang w:val="en-US"/>
              </w:rPr>
              <w:lastRenderedPageBreak/>
              <w:t>-</w:t>
            </w:r>
          </w:p>
        </w:tc>
        <w:tc>
          <w:tcPr>
            <w:tcW w:w="1573" w:type="dxa"/>
            <w:tcBorders>
              <w:top w:val="nil"/>
              <w:left w:val="nil"/>
              <w:bottom w:val="nil"/>
              <w:right w:val="nil"/>
            </w:tcBorders>
          </w:tcPr>
          <w:p w14:paraId="608236BB" w14:textId="77777777" w:rsidR="00811254" w:rsidRPr="00CA788E" w:rsidRDefault="00811254" w:rsidP="005569F9">
            <w:pPr>
              <w:pStyle w:val="a5"/>
              <w:jc w:val="center"/>
              <w:rPr>
                <w:lang w:val="en-US"/>
              </w:rPr>
            </w:pPr>
            <w:r w:rsidRPr="00CA788E">
              <w:rPr>
                <w:lang w:val="en-US"/>
              </w:rPr>
              <w:t>-</w:t>
            </w:r>
          </w:p>
        </w:tc>
        <w:tc>
          <w:tcPr>
            <w:tcW w:w="1139" w:type="dxa"/>
            <w:tcBorders>
              <w:top w:val="nil"/>
              <w:left w:val="nil"/>
              <w:bottom w:val="nil"/>
              <w:right w:val="nil"/>
            </w:tcBorders>
          </w:tcPr>
          <w:p w14:paraId="7E7A84BD" w14:textId="77777777" w:rsidR="00811254" w:rsidRPr="00CA788E" w:rsidRDefault="00811254" w:rsidP="005569F9">
            <w:pPr>
              <w:pStyle w:val="a5"/>
              <w:jc w:val="center"/>
              <w:rPr>
                <w:lang w:val="en-US"/>
              </w:rPr>
            </w:pPr>
            <w:r w:rsidRPr="00CA788E">
              <w:rPr>
                <w:lang w:val="en-US"/>
              </w:rPr>
              <w:t>1,05</w:t>
            </w:r>
          </w:p>
        </w:tc>
      </w:tr>
      <w:tr w:rsidR="00811254" w:rsidRPr="00432002" w14:paraId="7C266BCF" w14:textId="77777777" w:rsidTr="00811254">
        <w:tc>
          <w:tcPr>
            <w:tcW w:w="740" w:type="dxa"/>
            <w:tcBorders>
              <w:top w:val="nil"/>
              <w:left w:val="nil"/>
              <w:bottom w:val="nil"/>
              <w:right w:val="nil"/>
            </w:tcBorders>
          </w:tcPr>
          <w:p w14:paraId="572AF33E" w14:textId="77777777" w:rsidR="00811254" w:rsidRPr="00CA788E" w:rsidRDefault="00811254" w:rsidP="005569F9">
            <w:pPr>
              <w:pStyle w:val="a5"/>
              <w:jc w:val="center"/>
              <w:rPr>
                <w:lang w:val="en-US"/>
              </w:rPr>
            </w:pPr>
            <w:r w:rsidRPr="00CA788E">
              <w:rPr>
                <w:lang w:val="en-US"/>
              </w:rPr>
              <w:lastRenderedPageBreak/>
              <w:t>ds30</w:t>
            </w:r>
          </w:p>
        </w:tc>
        <w:tc>
          <w:tcPr>
            <w:tcW w:w="7677" w:type="dxa"/>
            <w:gridSpan w:val="4"/>
            <w:tcBorders>
              <w:top w:val="nil"/>
              <w:left w:val="nil"/>
              <w:bottom w:val="nil"/>
              <w:right w:val="nil"/>
            </w:tcBorders>
          </w:tcPr>
          <w:p w14:paraId="25C26332" w14:textId="77777777" w:rsidR="00811254" w:rsidRPr="00CA788E" w:rsidRDefault="00811254" w:rsidP="005569F9">
            <w:pPr>
              <w:pStyle w:val="a6"/>
              <w:rPr>
                <w:lang w:val="en-US"/>
              </w:rPr>
            </w:pPr>
            <w:r>
              <w:t>Урология</w:t>
            </w:r>
          </w:p>
        </w:tc>
        <w:tc>
          <w:tcPr>
            <w:tcW w:w="1139" w:type="dxa"/>
            <w:tcBorders>
              <w:top w:val="nil"/>
              <w:left w:val="nil"/>
              <w:bottom w:val="nil"/>
              <w:right w:val="nil"/>
            </w:tcBorders>
          </w:tcPr>
          <w:p w14:paraId="2D644E8E" w14:textId="77777777" w:rsidR="00811254" w:rsidRPr="00CA788E" w:rsidRDefault="00811254" w:rsidP="005569F9">
            <w:pPr>
              <w:pStyle w:val="a5"/>
              <w:jc w:val="center"/>
              <w:rPr>
                <w:lang w:val="en-US"/>
              </w:rPr>
            </w:pPr>
            <w:r w:rsidRPr="00CA788E">
              <w:rPr>
                <w:lang w:val="en-US"/>
              </w:rPr>
              <w:t>0,98</w:t>
            </w:r>
          </w:p>
        </w:tc>
      </w:tr>
      <w:tr w:rsidR="00811254" w14:paraId="695B2C2C" w14:textId="77777777" w:rsidTr="00811254">
        <w:tc>
          <w:tcPr>
            <w:tcW w:w="740" w:type="dxa"/>
            <w:vMerge w:val="restart"/>
            <w:tcBorders>
              <w:top w:val="nil"/>
              <w:left w:val="nil"/>
              <w:bottom w:val="nil"/>
              <w:right w:val="nil"/>
            </w:tcBorders>
          </w:tcPr>
          <w:p w14:paraId="6902D650" w14:textId="77777777" w:rsidR="00811254" w:rsidRPr="00CA788E" w:rsidRDefault="00811254" w:rsidP="005569F9">
            <w:pPr>
              <w:pStyle w:val="a5"/>
              <w:jc w:val="center"/>
              <w:rPr>
                <w:lang w:val="en-US"/>
              </w:rPr>
            </w:pPr>
            <w:r w:rsidRPr="00CA788E">
              <w:rPr>
                <w:lang w:val="en-US"/>
              </w:rPr>
              <w:t>ds30.001</w:t>
            </w:r>
          </w:p>
        </w:tc>
        <w:tc>
          <w:tcPr>
            <w:tcW w:w="1737" w:type="dxa"/>
            <w:vMerge w:val="restart"/>
            <w:tcBorders>
              <w:top w:val="nil"/>
              <w:left w:val="nil"/>
              <w:bottom w:val="nil"/>
              <w:right w:val="nil"/>
            </w:tcBorders>
          </w:tcPr>
          <w:p w14:paraId="2CE4AD7B" w14:textId="77777777" w:rsidR="00811254" w:rsidRPr="00CA788E" w:rsidRDefault="00811254" w:rsidP="005569F9">
            <w:pPr>
              <w:pStyle w:val="a6"/>
              <w:rPr>
                <w:lang w:val="en-US"/>
              </w:rPr>
            </w:pPr>
            <w:r>
              <w:t>Болезни</w:t>
            </w:r>
            <w:r w:rsidRPr="00CA788E">
              <w:rPr>
                <w:lang w:val="en-US"/>
              </w:rPr>
              <w:t xml:space="preserve">, </w:t>
            </w:r>
            <w:r>
              <w:t>врожденные</w:t>
            </w:r>
            <w:r w:rsidRPr="00CA788E">
              <w:rPr>
                <w:lang w:val="en-US"/>
              </w:rPr>
              <w:t xml:space="preserve"> </w:t>
            </w:r>
            <w:r>
              <w:t>аномалии</w:t>
            </w:r>
            <w:r w:rsidRPr="00CA788E">
              <w:rPr>
                <w:lang w:val="en-US"/>
              </w:rPr>
              <w:t xml:space="preserve">, </w:t>
            </w:r>
            <w:r>
              <w:t>повреждения</w:t>
            </w:r>
            <w:r w:rsidRPr="00CA788E">
              <w:rPr>
                <w:lang w:val="en-US"/>
              </w:rPr>
              <w:t xml:space="preserve"> </w:t>
            </w:r>
            <w:r>
              <w:t>мочевой</w:t>
            </w:r>
            <w:r w:rsidRPr="00CA788E">
              <w:rPr>
                <w:lang w:val="en-US"/>
              </w:rPr>
              <w:t xml:space="preserve"> </w:t>
            </w:r>
            <w:r>
              <w:t>системы</w:t>
            </w:r>
            <w:r w:rsidRPr="00CA788E">
              <w:rPr>
                <w:lang w:val="en-US"/>
              </w:rPr>
              <w:t xml:space="preserve"> </w:t>
            </w:r>
            <w:r>
              <w:t>и</w:t>
            </w:r>
            <w:r w:rsidRPr="00CA788E">
              <w:rPr>
                <w:lang w:val="en-US"/>
              </w:rPr>
              <w:t xml:space="preserve"> </w:t>
            </w:r>
            <w:r>
              <w:t>мужских</w:t>
            </w:r>
            <w:r w:rsidRPr="00CA788E">
              <w:rPr>
                <w:lang w:val="en-US"/>
              </w:rPr>
              <w:t xml:space="preserve"> </w:t>
            </w:r>
            <w:r>
              <w:t>половых</w:t>
            </w:r>
            <w:r w:rsidRPr="00CA788E">
              <w:rPr>
                <w:lang w:val="en-US"/>
              </w:rPr>
              <w:t xml:space="preserve"> </w:t>
            </w:r>
            <w:r>
              <w:t>органов</w:t>
            </w:r>
          </w:p>
        </w:tc>
        <w:tc>
          <w:tcPr>
            <w:tcW w:w="2328" w:type="dxa"/>
            <w:tcBorders>
              <w:top w:val="nil"/>
              <w:left w:val="nil"/>
              <w:bottom w:val="nil"/>
              <w:right w:val="nil"/>
            </w:tcBorders>
          </w:tcPr>
          <w:p w14:paraId="5BE0092B" w14:textId="77777777" w:rsidR="00811254" w:rsidRPr="00CA788E" w:rsidRDefault="00811254" w:rsidP="005569F9">
            <w:pPr>
              <w:pStyle w:val="a6"/>
              <w:rPr>
                <w:lang w:val="en-US"/>
              </w:rPr>
            </w:pPr>
            <w:r w:rsidRPr="00CA788E">
              <w:rPr>
                <w:lang w:val="en-US"/>
              </w:rPr>
              <w:t xml:space="preserve">D07.4, D07.5, D07.6, D09.0, D09.1, D09.7, D09.9, D29, D29.0, D29.1, D29.2, D29.3, D29.4, D29.7, D29.9, D30, D30.0, D30.1, D30.2, D30.3, D30.4, D30.7, D30.9, D40, D40.0, D40.1, D40.7, D40.9, D41, D41.0, D41.1, D41.2, D41.3, D41.4, D41.7, D41.9, I86.1, I86.2, N13.4, N13.5, N13.7, N13.8, N13.9, N14, N14.0, N14.1, N14.2, N14.3, N14.4, N25, N25.0, N25.9, </w:t>
            </w:r>
            <w:r w:rsidRPr="00CA788E">
              <w:rPr>
                <w:lang w:val="en-US"/>
              </w:rPr>
              <w:lastRenderedPageBreak/>
              <w:t xml:space="preserve">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w:t>
            </w:r>
            <w:r w:rsidRPr="00CA788E">
              <w:rPr>
                <w:lang w:val="en-US"/>
              </w:rPr>
              <w:lastRenderedPageBreak/>
              <w:t xml:space="preserve">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w:t>
            </w:r>
            <w:r w:rsidRPr="00CA788E">
              <w:rPr>
                <w:lang w:val="en-US"/>
              </w:rPr>
              <w:lastRenderedPageBreak/>
              <w:t>T19.1, T19.8, T19.9, T83, T83.0, T83.1, T83.2, T83.4, T83.5, T83.6, T83.8, T83.9</w:t>
            </w:r>
          </w:p>
        </w:tc>
        <w:tc>
          <w:tcPr>
            <w:tcW w:w="2039" w:type="dxa"/>
            <w:tcBorders>
              <w:top w:val="nil"/>
              <w:left w:val="nil"/>
              <w:bottom w:val="nil"/>
              <w:right w:val="nil"/>
            </w:tcBorders>
          </w:tcPr>
          <w:p w14:paraId="3CCCAD62"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13245E9F" w14:textId="77777777" w:rsidR="00811254" w:rsidRDefault="00811254" w:rsidP="005569F9">
            <w:pPr>
              <w:pStyle w:val="a5"/>
              <w:jc w:val="center"/>
            </w:pPr>
            <w:r>
              <w:t>пол: мужской</w:t>
            </w:r>
          </w:p>
        </w:tc>
        <w:tc>
          <w:tcPr>
            <w:tcW w:w="1139" w:type="dxa"/>
            <w:vMerge w:val="restart"/>
            <w:tcBorders>
              <w:top w:val="nil"/>
              <w:left w:val="nil"/>
              <w:bottom w:val="nil"/>
              <w:right w:val="nil"/>
            </w:tcBorders>
          </w:tcPr>
          <w:p w14:paraId="754EC151" w14:textId="77777777" w:rsidR="00811254" w:rsidRDefault="00811254" w:rsidP="005569F9">
            <w:pPr>
              <w:pStyle w:val="a5"/>
              <w:jc w:val="center"/>
            </w:pPr>
            <w:r>
              <w:t>0,80</w:t>
            </w:r>
          </w:p>
        </w:tc>
      </w:tr>
      <w:tr w:rsidR="00811254" w14:paraId="2B5041EB" w14:textId="77777777" w:rsidTr="00811254">
        <w:tc>
          <w:tcPr>
            <w:tcW w:w="740" w:type="dxa"/>
            <w:vMerge/>
            <w:tcBorders>
              <w:top w:val="nil"/>
              <w:left w:val="nil"/>
              <w:bottom w:val="nil"/>
              <w:right w:val="nil"/>
            </w:tcBorders>
          </w:tcPr>
          <w:p w14:paraId="69BA759D" w14:textId="77777777" w:rsidR="00811254" w:rsidRDefault="00811254" w:rsidP="005569F9">
            <w:pPr>
              <w:pStyle w:val="a5"/>
            </w:pPr>
          </w:p>
        </w:tc>
        <w:tc>
          <w:tcPr>
            <w:tcW w:w="1737" w:type="dxa"/>
            <w:vMerge/>
            <w:tcBorders>
              <w:top w:val="nil"/>
              <w:left w:val="nil"/>
              <w:bottom w:val="nil"/>
              <w:right w:val="nil"/>
            </w:tcBorders>
          </w:tcPr>
          <w:p w14:paraId="313EFBE0" w14:textId="77777777" w:rsidR="00811254" w:rsidRDefault="00811254" w:rsidP="005569F9">
            <w:pPr>
              <w:pStyle w:val="a5"/>
            </w:pPr>
          </w:p>
        </w:tc>
        <w:tc>
          <w:tcPr>
            <w:tcW w:w="2328" w:type="dxa"/>
            <w:tcBorders>
              <w:top w:val="nil"/>
              <w:left w:val="nil"/>
              <w:bottom w:val="nil"/>
              <w:right w:val="nil"/>
            </w:tcBorders>
          </w:tcPr>
          <w:p w14:paraId="5851932B" w14:textId="77777777" w:rsidR="00811254" w:rsidRDefault="00811254" w:rsidP="005569F9">
            <w:pPr>
              <w:pStyle w:val="a5"/>
              <w:jc w:val="center"/>
            </w:pPr>
            <w:r>
              <w:t>-</w:t>
            </w:r>
          </w:p>
        </w:tc>
        <w:tc>
          <w:tcPr>
            <w:tcW w:w="2039" w:type="dxa"/>
            <w:tcBorders>
              <w:top w:val="nil"/>
              <w:left w:val="nil"/>
              <w:bottom w:val="nil"/>
              <w:right w:val="nil"/>
            </w:tcBorders>
          </w:tcPr>
          <w:p w14:paraId="4C87CDCF" w14:textId="77777777" w:rsidR="00811254" w:rsidRDefault="00811254" w:rsidP="005569F9">
            <w:pPr>
              <w:pStyle w:val="a5"/>
              <w:jc w:val="center"/>
            </w:pPr>
            <w:r>
              <w:t>-</w:t>
            </w:r>
          </w:p>
        </w:tc>
        <w:tc>
          <w:tcPr>
            <w:tcW w:w="1573" w:type="dxa"/>
            <w:tcBorders>
              <w:top w:val="nil"/>
              <w:left w:val="nil"/>
              <w:bottom w:val="nil"/>
              <w:right w:val="nil"/>
            </w:tcBorders>
          </w:tcPr>
          <w:p w14:paraId="10EF5B57" w14:textId="77777777" w:rsidR="00811254" w:rsidRDefault="00811254" w:rsidP="005569F9">
            <w:pPr>
              <w:pStyle w:val="a6"/>
            </w:pPr>
            <w:r>
              <w:t>иной классификационный критерий: kudi</w:t>
            </w:r>
          </w:p>
        </w:tc>
        <w:tc>
          <w:tcPr>
            <w:tcW w:w="1139" w:type="dxa"/>
            <w:vMerge/>
            <w:tcBorders>
              <w:top w:val="nil"/>
              <w:left w:val="nil"/>
              <w:bottom w:val="nil"/>
              <w:right w:val="nil"/>
            </w:tcBorders>
          </w:tcPr>
          <w:p w14:paraId="498FC39D" w14:textId="77777777" w:rsidR="00811254" w:rsidRDefault="00811254" w:rsidP="005569F9">
            <w:pPr>
              <w:pStyle w:val="a5"/>
            </w:pPr>
          </w:p>
        </w:tc>
      </w:tr>
      <w:tr w:rsidR="00811254" w14:paraId="42F7667A" w14:textId="77777777" w:rsidTr="00811254">
        <w:tc>
          <w:tcPr>
            <w:tcW w:w="740" w:type="dxa"/>
            <w:tcBorders>
              <w:top w:val="nil"/>
              <w:left w:val="nil"/>
              <w:bottom w:val="nil"/>
              <w:right w:val="nil"/>
            </w:tcBorders>
          </w:tcPr>
          <w:p w14:paraId="40FD8CB8" w14:textId="77777777" w:rsidR="00811254" w:rsidRDefault="00811254" w:rsidP="005569F9">
            <w:pPr>
              <w:pStyle w:val="a5"/>
              <w:jc w:val="center"/>
            </w:pPr>
            <w:r>
              <w:t>ds30.002</w:t>
            </w:r>
          </w:p>
        </w:tc>
        <w:tc>
          <w:tcPr>
            <w:tcW w:w="1737" w:type="dxa"/>
            <w:tcBorders>
              <w:top w:val="nil"/>
              <w:left w:val="nil"/>
              <w:bottom w:val="nil"/>
              <w:right w:val="nil"/>
            </w:tcBorders>
          </w:tcPr>
          <w:p w14:paraId="5A0C3919" w14:textId="77777777" w:rsidR="00811254" w:rsidRDefault="00811254" w:rsidP="005569F9">
            <w:pPr>
              <w:pStyle w:val="a6"/>
            </w:pPr>
            <w:r>
              <w:t>Операции на мужских половых органах, взрослые (уровень 1)</w:t>
            </w:r>
          </w:p>
        </w:tc>
        <w:tc>
          <w:tcPr>
            <w:tcW w:w="2328" w:type="dxa"/>
            <w:tcBorders>
              <w:top w:val="nil"/>
              <w:left w:val="nil"/>
              <w:bottom w:val="nil"/>
              <w:right w:val="nil"/>
            </w:tcBorders>
          </w:tcPr>
          <w:p w14:paraId="21F74E26" w14:textId="77777777" w:rsidR="00811254" w:rsidRDefault="00811254" w:rsidP="005569F9">
            <w:pPr>
              <w:pStyle w:val="a5"/>
              <w:jc w:val="center"/>
            </w:pPr>
            <w:r>
              <w:t>-</w:t>
            </w:r>
          </w:p>
        </w:tc>
        <w:tc>
          <w:tcPr>
            <w:tcW w:w="2039" w:type="dxa"/>
            <w:tcBorders>
              <w:top w:val="nil"/>
              <w:left w:val="nil"/>
              <w:bottom w:val="nil"/>
              <w:right w:val="nil"/>
            </w:tcBorders>
          </w:tcPr>
          <w:p w14:paraId="277DC805" w14:textId="77777777" w:rsidR="00811254" w:rsidRPr="00CA788E" w:rsidRDefault="00811254" w:rsidP="005569F9">
            <w:pPr>
              <w:pStyle w:val="a6"/>
              <w:rPr>
                <w:lang w:val="en-US"/>
              </w:rPr>
            </w:pPr>
            <w:r w:rsidRPr="00CA788E">
              <w:rPr>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1573" w:type="dxa"/>
            <w:tcBorders>
              <w:top w:val="nil"/>
              <w:left w:val="nil"/>
              <w:bottom w:val="nil"/>
              <w:right w:val="nil"/>
            </w:tcBorders>
          </w:tcPr>
          <w:p w14:paraId="1F6F34D8"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084B11D2" w14:textId="77777777" w:rsidR="00811254" w:rsidRDefault="00811254" w:rsidP="005569F9">
            <w:pPr>
              <w:pStyle w:val="a5"/>
              <w:jc w:val="center"/>
            </w:pPr>
            <w:r>
              <w:t>2,18</w:t>
            </w:r>
          </w:p>
        </w:tc>
      </w:tr>
      <w:tr w:rsidR="00811254" w14:paraId="1AD38E6A" w14:textId="77777777" w:rsidTr="00811254">
        <w:tc>
          <w:tcPr>
            <w:tcW w:w="740" w:type="dxa"/>
            <w:tcBorders>
              <w:top w:val="nil"/>
              <w:left w:val="nil"/>
              <w:bottom w:val="nil"/>
              <w:right w:val="nil"/>
            </w:tcBorders>
          </w:tcPr>
          <w:p w14:paraId="28233136" w14:textId="77777777" w:rsidR="00811254" w:rsidRDefault="00811254" w:rsidP="005569F9">
            <w:pPr>
              <w:pStyle w:val="a5"/>
              <w:jc w:val="center"/>
            </w:pPr>
            <w:r>
              <w:t>ds30.003</w:t>
            </w:r>
          </w:p>
        </w:tc>
        <w:tc>
          <w:tcPr>
            <w:tcW w:w="1737" w:type="dxa"/>
            <w:tcBorders>
              <w:top w:val="nil"/>
              <w:left w:val="nil"/>
              <w:bottom w:val="nil"/>
              <w:right w:val="nil"/>
            </w:tcBorders>
          </w:tcPr>
          <w:p w14:paraId="6923A4C1" w14:textId="77777777" w:rsidR="00811254" w:rsidRDefault="00811254" w:rsidP="005569F9">
            <w:pPr>
              <w:pStyle w:val="a6"/>
            </w:pPr>
            <w:r>
              <w:t>Операции на мужских половых органах, взрослые (уровень 2)</w:t>
            </w:r>
          </w:p>
        </w:tc>
        <w:tc>
          <w:tcPr>
            <w:tcW w:w="2328" w:type="dxa"/>
            <w:tcBorders>
              <w:top w:val="nil"/>
              <w:left w:val="nil"/>
              <w:bottom w:val="nil"/>
              <w:right w:val="nil"/>
            </w:tcBorders>
          </w:tcPr>
          <w:p w14:paraId="17746C8A" w14:textId="77777777" w:rsidR="00811254" w:rsidRDefault="00811254" w:rsidP="005569F9">
            <w:pPr>
              <w:pStyle w:val="a5"/>
              <w:jc w:val="center"/>
            </w:pPr>
            <w:r>
              <w:t>-</w:t>
            </w:r>
          </w:p>
        </w:tc>
        <w:tc>
          <w:tcPr>
            <w:tcW w:w="2039" w:type="dxa"/>
            <w:tcBorders>
              <w:top w:val="nil"/>
              <w:left w:val="nil"/>
              <w:bottom w:val="nil"/>
              <w:right w:val="nil"/>
            </w:tcBorders>
          </w:tcPr>
          <w:p w14:paraId="6874973D" w14:textId="77777777" w:rsidR="00811254" w:rsidRDefault="00811254" w:rsidP="005569F9">
            <w:pPr>
              <w:pStyle w:val="a6"/>
            </w:pPr>
            <w:r>
              <w:t>A11.21.005.001, A16.21.015, A16.21.015.001, A16.21.018, A16.21.044, A16.21.045, A16.21.047</w:t>
            </w:r>
          </w:p>
        </w:tc>
        <w:tc>
          <w:tcPr>
            <w:tcW w:w="1573" w:type="dxa"/>
            <w:tcBorders>
              <w:top w:val="nil"/>
              <w:left w:val="nil"/>
              <w:bottom w:val="nil"/>
              <w:right w:val="nil"/>
            </w:tcBorders>
          </w:tcPr>
          <w:p w14:paraId="5BDAE656"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77C34FA6" w14:textId="77777777" w:rsidR="00811254" w:rsidRDefault="00811254" w:rsidP="005569F9">
            <w:pPr>
              <w:pStyle w:val="a5"/>
              <w:jc w:val="center"/>
            </w:pPr>
            <w:r>
              <w:t>2,58</w:t>
            </w:r>
          </w:p>
        </w:tc>
      </w:tr>
      <w:tr w:rsidR="00811254" w14:paraId="75BB3673" w14:textId="77777777" w:rsidTr="00811254">
        <w:tc>
          <w:tcPr>
            <w:tcW w:w="740" w:type="dxa"/>
            <w:tcBorders>
              <w:top w:val="nil"/>
              <w:left w:val="nil"/>
              <w:bottom w:val="nil"/>
              <w:right w:val="nil"/>
            </w:tcBorders>
          </w:tcPr>
          <w:p w14:paraId="410B3CC5" w14:textId="77777777" w:rsidR="00811254" w:rsidRDefault="00811254" w:rsidP="005569F9">
            <w:pPr>
              <w:pStyle w:val="a5"/>
              <w:jc w:val="center"/>
            </w:pPr>
            <w:r>
              <w:t>ds30.004</w:t>
            </w:r>
          </w:p>
        </w:tc>
        <w:tc>
          <w:tcPr>
            <w:tcW w:w="1737" w:type="dxa"/>
            <w:tcBorders>
              <w:top w:val="nil"/>
              <w:left w:val="nil"/>
              <w:bottom w:val="nil"/>
              <w:right w:val="nil"/>
            </w:tcBorders>
          </w:tcPr>
          <w:p w14:paraId="6727173F" w14:textId="77777777" w:rsidR="00811254" w:rsidRDefault="00811254" w:rsidP="005569F9">
            <w:pPr>
              <w:pStyle w:val="a6"/>
            </w:pPr>
            <w:r>
              <w:t>Операции на почке и мочевыдел</w:t>
            </w:r>
            <w:r>
              <w:lastRenderedPageBreak/>
              <w:t>ительной системе, взрослые (уровень 1)</w:t>
            </w:r>
          </w:p>
        </w:tc>
        <w:tc>
          <w:tcPr>
            <w:tcW w:w="2328" w:type="dxa"/>
            <w:tcBorders>
              <w:top w:val="nil"/>
              <w:left w:val="nil"/>
              <w:bottom w:val="nil"/>
              <w:right w:val="nil"/>
            </w:tcBorders>
          </w:tcPr>
          <w:p w14:paraId="61B3C93D"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493C24F1" w14:textId="77777777" w:rsidR="00811254" w:rsidRPr="00CA788E" w:rsidRDefault="00811254" w:rsidP="005569F9">
            <w:pPr>
              <w:pStyle w:val="a6"/>
              <w:rPr>
                <w:lang w:val="en-US"/>
              </w:rPr>
            </w:pPr>
            <w:r w:rsidRPr="00CA788E">
              <w:rPr>
                <w:lang w:val="en-US"/>
              </w:rPr>
              <w:t xml:space="preserve">A03.28.001, A03.28.002, A03.28.003, </w:t>
            </w:r>
            <w:r w:rsidRPr="00CA788E">
              <w:rPr>
                <w:lang w:val="en-US"/>
              </w:rPr>
              <w:lastRenderedPageBreak/>
              <w:t>A03.28.004, A11.28.001, A11.28.002, A16.28.010.002, A16.28.035.001, A16.28.040, A16.28.043, A16.28.052.001, A16.28.072.001, A16.28.077, A16.28.086, A16.28.086.001, A16.28.087</w:t>
            </w:r>
          </w:p>
        </w:tc>
        <w:tc>
          <w:tcPr>
            <w:tcW w:w="1573" w:type="dxa"/>
            <w:tcBorders>
              <w:top w:val="nil"/>
              <w:left w:val="nil"/>
              <w:bottom w:val="nil"/>
              <w:right w:val="nil"/>
            </w:tcBorders>
          </w:tcPr>
          <w:p w14:paraId="23620E17" w14:textId="77777777" w:rsidR="00811254" w:rsidRDefault="00811254" w:rsidP="005569F9">
            <w:pPr>
              <w:pStyle w:val="a6"/>
            </w:pPr>
            <w:r>
              <w:lastRenderedPageBreak/>
              <w:t xml:space="preserve">возрастная группа: старше 18 </w:t>
            </w:r>
            <w:r>
              <w:lastRenderedPageBreak/>
              <w:t>лет</w:t>
            </w:r>
          </w:p>
        </w:tc>
        <w:tc>
          <w:tcPr>
            <w:tcW w:w="1139" w:type="dxa"/>
            <w:tcBorders>
              <w:top w:val="nil"/>
              <w:left w:val="nil"/>
              <w:bottom w:val="nil"/>
              <w:right w:val="nil"/>
            </w:tcBorders>
          </w:tcPr>
          <w:p w14:paraId="03C34859" w14:textId="77777777" w:rsidR="00811254" w:rsidRDefault="00811254" w:rsidP="005569F9">
            <w:pPr>
              <w:pStyle w:val="a5"/>
              <w:jc w:val="center"/>
            </w:pPr>
            <w:r>
              <w:lastRenderedPageBreak/>
              <w:t>1,97</w:t>
            </w:r>
          </w:p>
        </w:tc>
      </w:tr>
      <w:tr w:rsidR="00811254" w14:paraId="713C6F82" w14:textId="77777777" w:rsidTr="00811254">
        <w:tc>
          <w:tcPr>
            <w:tcW w:w="740" w:type="dxa"/>
            <w:tcBorders>
              <w:top w:val="nil"/>
              <w:left w:val="nil"/>
              <w:bottom w:val="nil"/>
              <w:right w:val="nil"/>
            </w:tcBorders>
          </w:tcPr>
          <w:p w14:paraId="2A24DBDB" w14:textId="77777777" w:rsidR="00811254" w:rsidRDefault="00811254" w:rsidP="005569F9">
            <w:pPr>
              <w:pStyle w:val="a5"/>
              <w:jc w:val="center"/>
            </w:pPr>
            <w:r>
              <w:t>ds30.005</w:t>
            </w:r>
          </w:p>
        </w:tc>
        <w:tc>
          <w:tcPr>
            <w:tcW w:w="1737" w:type="dxa"/>
            <w:tcBorders>
              <w:top w:val="nil"/>
              <w:left w:val="nil"/>
              <w:bottom w:val="nil"/>
              <w:right w:val="nil"/>
            </w:tcBorders>
          </w:tcPr>
          <w:p w14:paraId="6313209F" w14:textId="77777777" w:rsidR="00811254" w:rsidRDefault="00811254" w:rsidP="005569F9">
            <w:pPr>
              <w:pStyle w:val="a6"/>
            </w:pPr>
            <w:r>
              <w:t>Операции на почке и мочевыделительной системе, взрослые (уровень 2)</w:t>
            </w:r>
          </w:p>
        </w:tc>
        <w:tc>
          <w:tcPr>
            <w:tcW w:w="2328" w:type="dxa"/>
            <w:tcBorders>
              <w:top w:val="nil"/>
              <w:left w:val="nil"/>
              <w:bottom w:val="nil"/>
              <w:right w:val="nil"/>
            </w:tcBorders>
          </w:tcPr>
          <w:p w14:paraId="6FD75936" w14:textId="77777777" w:rsidR="00811254" w:rsidRDefault="00811254" w:rsidP="005569F9">
            <w:pPr>
              <w:pStyle w:val="a5"/>
              <w:jc w:val="center"/>
            </w:pPr>
            <w:r>
              <w:t>-</w:t>
            </w:r>
          </w:p>
        </w:tc>
        <w:tc>
          <w:tcPr>
            <w:tcW w:w="2039" w:type="dxa"/>
            <w:tcBorders>
              <w:top w:val="nil"/>
              <w:left w:val="nil"/>
              <w:bottom w:val="nil"/>
              <w:right w:val="nil"/>
            </w:tcBorders>
          </w:tcPr>
          <w:p w14:paraId="33866A93" w14:textId="77777777" w:rsidR="00811254" w:rsidRDefault="00811254" w:rsidP="005569F9">
            <w:pPr>
              <w:pStyle w:val="a6"/>
            </w:pPr>
            <w:r>
              <w:t>A11.28.012, A11.28.013, A16.28.035, A16.28.037, A16.28.051, A16.28.054, A16.28.075.001, A16.28.082, A16.28.083</w:t>
            </w:r>
          </w:p>
        </w:tc>
        <w:tc>
          <w:tcPr>
            <w:tcW w:w="1573" w:type="dxa"/>
            <w:tcBorders>
              <w:top w:val="nil"/>
              <w:left w:val="nil"/>
              <w:bottom w:val="nil"/>
              <w:right w:val="nil"/>
            </w:tcBorders>
          </w:tcPr>
          <w:p w14:paraId="46B349EA"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67277EE8" w14:textId="77777777" w:rsidR="00811254" w:rsidRDefault="00811254" w:rsidP="005569F9">
            <w:pPr>
              <w:pStyle w:val="a5"/>
              <w:jc w:val="center"/>
            </w:pPr>
            <w:r>
              <w:t>2,04</w:t>
            </w:r>
          </w:p>
        </w:tc>
      </w:tr>
      <w:tr w:rsidR="00811254" w14:paraId="6F652725" w14:textId="77777777" w:rsidTr="00811254">
        <w:tc>
          <w:tcPr>
            <w:tcW w:w="740" w:type="dxa"/>
            <w:tcBorders>
              <w:top w:val="nil"/>
              <w:left w:val="nil"/>
              <w:bottom w:val="nil"/>
              <w:right w:val="nil"/>
            </w:tcBorders>
          </w:tcPr>
          <w:p w14:paraId="368EB747" w14:textId="77777777" w:rsidR="00811254" w:rsidRDefault="00811254" w:rsidP="005569F9">
            <w:pPr>
              <w:pStyle w:val="a5"/>
              <w:jc w:val="center"/>
            </w:pPr>
            <w:r>
              <w:t>ds30.006</w:t>
            </w:r>
          </w:p>
        </w:tc>
        <w:tc>
          <w:tcPr>
            <w:tcW w:w="1737" w:type="dxa"/>
            <w:tcBorders>
              <w:top w:val="nil"/>
              <w:left w:val="nil"/>
              <w:bottom w:val="nil"/>
              <w:right w:val="nil"/>
            </w:tcBorders>
          </w:tcPr>
          <w:p w14:paraId="1C19EBBF" w14:textId="77777777" w:rsidR="00811254" w:rsidRDefault="00811254" w:rsidP="005569F9">
            <w:pPr>
              <w:pStyle w:val="a6"/>
            </w:pPr>
            <w:r>
              <w:t>Операции на почке и мочевыделительной системе, взрослые (уровень 3)</w:t>
            </w:r>
          </w:p>
        </w:tc>
        <w:tc>
          <w:tcPr>
            <w:tcW w:w="2328" w:type="dxa"/>
            <w:tcBorders>
              <w:top w:val="nil"/>
              <w:left w:val="nil"/>
              <w:bottom w:val="nil"/>
              <w:right w:val="nil"/>
            </w:tcBorders>
          </w:tcPr>
          <w:p w14:paraId="2975C6C5" w14:textId="77777777" w:rsidR="00811254" w:rsidRDefault="00811254" w:rsidP="005569F9">
            <w:pPr>
              <w:pStyle w:val="a5"/>
              <w:jc w:val="center"/>
            </w:pPr>
            <w:r>
              <w:t>-</w:t>
            </w:r>
          </w:p>
        </w:tc>
        <w:tc>
          <w:tcPr>
            <w:tcW w:w="2039" w:type="dxa"/>
            <w:tcBorders>
              <w:top w:val="nil"/>
              <w:left w:val="nil"/>
              <w:bottom w:val="nil"/>
              <w:right w:val="nil"/>
            </w:tcBorders>
          </w:tcPr>
          <w:p w14:paraId="265738E1" w14:textId="77777777" w:rsidR="00811254" w:rsidRPr="00CA788E" w:rsidRDefault="00811254" w:rsidP="005569F9">
            <w:pPr>
              <w:pStyle w:val="a6"/>
              <w:rPr>
                <w:lang w:val="en-US"/>
              </w:rPr>
            </w:pPr>
            <w:r w:rsidRPr="00CA788E">
              <w:rPr>
                <w:lang w:val="en-US"/>
              </w:rPr>
              <w:t>A16.28.001.001, A16.28.010, A16.28.013, A16.28.017.001, A16.28.029.003, A16.28.045.002, A16.28.046.001, A16.28.046.002, A16.28.053, A16.28.062.001, A16.28.089, A16.28.090, A16.28.092, A16.28.094.001, A16.28.099, A22.28.001, A22.28.002</w:t>
            </w:r>
          </w:p>
        </w:tc>
        <w:tc>
          <w:tcPr>
            <w:tcW w:w="1573" w:type="dxa"/>
            <w:tcBorders>
              <w:top w:val="nil"/>
              <w:left w:val="nil"/>
              <w:bottom w:val="nil"/>
              <w:right w:val="nil"/>
            </w:tcBorders>
          </w:tcPr>
          <w:p w14:paraId="7B2DC3E3"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25C0C57E" w14:textId="77777777" w:rsidR="00811254" w:rsidRDefault="00811254" w:rsidP="005569F9">
            <w:pPr>
              <w:pStyle w:val="a5"/>
              <w:jc w:val="center"/>
            </w:pPr>
            <w:r>
              <w:t>2,95</w:t>
            </w:r>
          </w:p>
        </w:tc>
      </w:tr>
      <w:tr w:rsidR="00811254" w14:paraId="5863354E" w14:textId="77777777" w:rsidTr="00811254">
        <w:tc>
          <w:tcPr>
            <w:tcW w:w="740" w:type="dxa"/>
            <w:tcBorders>
              <w:top w:val="nil"/>
              <w:left w:val="nil"/>
              <w:bottom w:val="nil"/>
              <w:right w:val="nil"/>
            </w:tcBorders>
          </w:tcPr>
          <w:p w14:paraId="169BB55F" w14:textId="77777777" w:rsidR="00811254" w:rsidRDefault="00811254" w:rsidP="005569F9">
            <w:pPr>
              <w:pStyle w:val="a5"/>
              <w:jc w:val="center"/>
            </w:pPr>
            <w:r>
              <w:t>ds31</w:t>
            </w:r>
          </w:p>
        </w:tc>
        <w:tc>
          <w:tcPr>
            <w:tcW w:w="7677" w:type="dxa"/>
            <w:gridSpan w:val="4"/>
            <w:tcBorders>
              <w:top w:val="nil"/>
              <w:left w:val="nil"/>
              <w:bottom w:val="nil"/>
              <w:right w:val="nil"/>
            </w:tcBorders>
          </w:tcPr>
          <w:p w14:paraId="6E89CBF6" w14:textId="77777777" w:rsidR="00811254" w:rsidRDefault="00811254" w:rsidP="005569F9">
            <w:pPr>
              <w:pStyle w:val="a6"/>
            </w:pPr>
            <w:r>
              <w:t>Хирургия</w:t>
            </w:r>
          </w:p>
        </w:tc>
        <w:tc>
          <w:tcPr>
            <w:tcW w:w="1139" w:type="dxa"/>
            <w:tcBorders>
              <w:top w:val="nil"/>
              <w:left w:val="nil"/>
              <w:bottom w:val="nil"/>
              <w:right w:val="nil"/>
            </w:tcBorders>
          </w:tcPr>
          <w:p w14:paraId="37627D07" w14:textId="77777777" w:rsidR="00811254" w:rsidRDefault="00811254" w:rsidP="005569F9">
            <w:pPr>
              <w:pStyle w:val="a5"/>
              <w:jc w:val="center"/>
            </w:pPr>
            <w:r>
              <w:t>0,92</w:t>
            </w:r>
          </w:p>
        </w:tc>
      </w:tr>
      <w:tr w:rsidR="00811254" w14:paraId="1FE6B4BA" w14:textId="77777777" w:rsidTr="00811254">
        <w:tc>
          <w:tcPr>
            <w:tcW w:w="740" w:type="dxa"/>
            <w:tcBorders>
              <w:top w:val="nil"/>
              <w:left w:val="nil"/>
              <w:bottom w:val="nil"/>
              <w:right w:val="nil"/>
            </w:tcBorders>
          </w:tcPr>
          <w:p w14:paraId="7100E147" w14:textId="77777777" w:rsidR="00811254" w:rsidRDefault="00811254" w:rsidP="005569F9">
            <w:pPr>
              <w:pStyle w:val="a5"/>
              <w:jc w:val="center"/>
            </w:pPr>
            <w:r>
              <w:t>ds3</w:t>
            </w:r>
            <w:r>
              <w:lastRenderedPageBreak/>
              <w:t>1.001</w:t>
            </w:r>
          </w:p>
        </w:tc>
        <w:tc>
          <w:tcPr>
            <w:tcW w:w="1737" w:type="dxa"/>
            <w:tcBorders>
              <w:top w:val="nil"/>
              <w:left w:val="nil"/>
              <w:bottom w:val="nil"/>
              <w:right w:val="nil"/>
            </w:tcBorders>
          </w:tcPr>
          <w:p w14:paraId="49CF48DE" w14:textId="77777777" w:rsidR="00811254" w:rsidRDefault="00811254" w:rsidP="005569F9">
            <w:pPr>
              <w:pStyle w:val="a6"/>
            </w:pPr>
            <w:r>
              <w:lastRenderedPageBreak/>
              <w:t xml:space="preserve">Болезни, </w:t>
            </w:r>
            <w:r>
              <w:lastRenderedPageBreak/>
              <w:t>новообразования молочной железы</w:t>
            </w:r>
          </w:p>
        </w:tc>
        <w:tc>
          <w:tcPr>
            <w:tcW w:w="2328" w:type="dxa"/>
            <w:tcBorders>
              <w:top w:val="nil"/>
              <w:left w:val="nil"/>
              <w:bottom w:val="nil"/>
              <w:right w:val="nil"/>
            </w:tcBorders>
          </w:tcPr>
          <w:p w14:paraId="302B5207" w14:textId="77777777" w:rsidR="00811254" w:rsidRDefault="00811254" w:rsidP="005569F9">
            <w:pPr>
              <w:pStyle w:val="a6"/>
            </w:pPr>
            <w:r>
              <w:lastRenderedPageBreak/>
              <w:t xml:space="preserve">D05, D05.0, </w:t>
            </w:r>
            <w:r>
              <w:lastRenderedPageBreak/>
              <w:t>D05.1, D05.7, D05.9, I97.2, N60, N60.0, N60.1, N60.2, N60.3, N60.4, N60.8, N60.9, N61, N62, N63, N64, N64.0, N64.1, N64.2, N64.3, N64.4, N64.5, N64.8, N64.9, Q83, Q83.0, Q83.1, Q83.2, Q83.3, Q83.8, Q83.9, R92, T85.4</w:t>
            </w:r>
          </w:p>
        </w:tc>
        <w:tc>
          <w:tcPr>
            <w:tcW w:w="2039" w:type="dxa"/>
            <w:tcBorders>
              <w:top w:val="nil"/>
              <w:left w:val="nil"/>
              <w:bottom w:val="nil"/>
              <w:right w:val="nil"/>
            </w:tcBorders>
          </w:tcPr>
          <w:p w14:paraId="08F6A72B"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7977E12D" w14:textId="77777777" w:rsidR="00811254" w:rsidRDefault="00811254" w:rsidP="005569F9">
            <w:pPr>
              <w:pStyle w:val="a5"/>
              <w:jc w:val="center"/>
            </w:pPr>
            <w:r>
              <w:t>-</w:t>
            </w:r>
          </w:p>
        </w:tc>
        <w:tc>
          <w:tcPr>
            <w:tcW w:w="1139" w:type="dxa"/>
            <w:tcBorders>
              <w:top w:val="nil"/>
              <w:left w:val="nil"/>
              <w:bottom w:val="nil"/>
              <w:right w:val="nil"/>
            </w:tcBorders>
          </w:tcPr>
          <w:p w14:paraId="07068345" w14:textId="77777777" w:rsidR="00811254" w:rsidRDefault="00811254" w:rsidP="005569F9">
            <w:pPr>
              <w:pStyle w:val="a5"/>
              <w:jc w:val="center"/>
            </w:pPr>
            <w:r>
              <w:t>0,89</w:t>
            </w:r>
          </w:p>
        </w:tc>
      </w:tr>
      <w:tr w:rsidR="00811254" w14:paraId="4283167E" w14:textId="77777777" w:rsidTr="00811254">
        <w:tc>
          <w:tcPr>
            <w:tcW w:w="740" w:type="dxa"/>
            <w:tcBorders>
              <w:top w:val="nil"/>
              <w:left w:val="nil"/>
              <w:bottom w:val="nil"/>
              <w:right w:val="nil"/>
            </w:tcBorders>
          </w:tcPr>
          <w:p w14:paraId="70B0020F" w14:textId="77777777" w:rsidR="00811254" w:rsidRDefault="00811254" w:rsidP="005569F9">
            <w:pPr>
              <w:pStyle w:val="a5"/>
              <w:jc w:val="center"/>
            </w:pPr>
            <w:r>
              <w:t>ds31.002</w:t>
            </w:r>
          </w:p>
        </w:tc>
        <w:tc>
          <w:tcPr>
            <w:tcW w:w="1737" w:type="dxa"/>
            <w:tcBorders>
              <w:top w:val="nil"/>
              <w:left w:val="nil"/>
              <w:bottom w:val="nil"/>
              <w:right w:val="nil"/>
            </w:tcBorders>
          </w:tcPr>
          <w:p w14:paraId="2B4BE606" w14:textId="77777777" w:rsidR="00811254" w:rsidRDefault="00811254" w:rsidP="005569F9">
            <w:pPr>
              <w:pStyle w:val="a6"/>
            </w:pPr>
            <w:r>
              <w:t>Операции на коже, подкожной клетчатке, придатках кожи (уровень 1)</w:t>
            </w:r>
          </w:p>
        </w:tc>
        <w:tc>
          <w:tcPr>
            <w:tcW w:w="2328" w:type="dxa"/>
            <w:tcBorders>
              <w:top w:val="nil"/>
              <w:left w:val="nil"/>
              <w:bottom w:val="nil"/>
              <w:right w:val="nil"/>
            </w:tcBorders>
          </w:tcPr>
          <w:p w14:paraId="19C42F4D" w14:textId="77777777" w:rsidR="00811254" w:rsidRDefault="00811254" w:rsidP="005569F9">
            <w:pPr>
              <w:pStyle w:val="a5"/>
              <w:jc w:val="center"/>
            </w:pPr>
            <w:r>
              <w:t>-</w:t>
            </w:r>
          </w:p>
        </w:tc>
        <w:tc>
          <w:tcPr>
            <w:tcW w:w="2039" w:type="dxa"/>
            <w:tcBorders>
              <w:top w:val="nil"/>
              <w:left w:val="nil"/>
              <w:bottom w:val="nil"/>
              <w:right w:val="nil"/>
            </w:tcBorders>
          </w:tcPr>
          <w:p w14:paraId="16575C84" w14:textId="77777777" w:rsidR="00811254" w:rsidRPr="00CA788E" w:rsidRDefault="00811254" w:rsidP="005569F9">
            <w:pPr>
              <w:pStyle w:val="a6"/>
              <w:rPr>
                <w:lang w:val="en-US"/>
              </w:rPr>
            </w:pPr>
            <w:r w:rsidRPr="00CA788E">
              <w:rPr>
                <w:lang w:val="en-US"/>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1573" w:type="dxa"/>
            <w:tcBorders>
              <w:top w:val="nil"/>
              <w:left w:val="nil"/>
              <w:bottom w:val="nil"/>
              <w:right w:val="nil"/>
            </w:tcBorders>
          </w:tcPr>
          <w:p w14:paraId="3084E8A1" w14:textId="77777777" w:rsidR="00811254" w:rsidRDefault="00811254" w:rsidP="005569F9">
            <w:pPr>
              <w:pStyle w:val="a5"/>
              <w:jc w:val="center"/>
            </w:pPr>
            <w:r>
              <w:t>-</w:t>
            </w:r>
          </w:p>
        </w:tc>
        <w:tc>
          <w:tcPr>
            <w:tcW w:w="1139" w:type="dxa"/>
            <w:tcBorders>
              <w:top w:val="nil"/>
              <w:left w:val="nil"/>
              <w:bottom w:val="nil"/>
              <w:right w:val="nil"/>
            </w:tcBorders>
          </w:tcPr>
          <w:p w14:paraId="75DD3690" w14:textId="77777777" w:rsidR="00811254" w:rsidRDefault="00811254" w:rsidP="005569F9">
            <w:pPr>
              <w:pStyle w:val="a5"/>
              <w:jc w:val="center"/>
            </w:pPr>
            <w:r>
              <w:t>0,75</w:t>
            </w:r>
          </w:p>
        </w:tc>
      </w:tr>
      <w:tr w:rsidR="00811254" w14:paraId="037B0D06" w14:textId="77777777" w:rsidTr="00811254">
        <w:tc>
          <w:tcPr>
            <w:tcW w:w="740" w:type="dxa"/>
            <w:tcBorders>
              <w:top w:val="nil"/>
              <w:left w:val="nil"/>
              <w:bottom w:val="nil"/>
              <w:right w:val="nil"/>
            </w:tcBorders>
          </w:tcPr>
          <w:p w14:paraId="3A02B412" w14:textId="77777777" w:rsidR="00811254" w:rsidRDefault="00811254" w:rsidP="005569F9">
            <w:pPr>
              <w:pStyle w:val="a5"/>
              <w:jc w:val="center"/>
            </w:pPr>
            <w:r>
              <w:t>ds31.003</w:t>
            </w:r>
          </w:p>
        </w:tc>
        <w:tc>
          <w:tcPr>
            <w:tcW w:w="1737" w:type="dxa"/>
            <w:tcBorders>
              <w:top w:val="nil"/>
              <w:left w:val="nil"/>
              <w:bottom w:val="nil"/>
              <w:right w:val="nil"/>
            </w:tcBorders>
          </w:tcPr>
          <w:p w14:paraId="14C2D748" w14:textId="77777777" w:rsidR="00811254" w:rsidRDefault="00811254" w:rsidP="005569F9">
            <w:pPr>
              <w:pStyle w:val="a6"/>
            </w:pPr>
            <w:r>
              <w:t xml:space="preserve">Операции на коже, подкожной </w:t>
            </w:r>
            <w:r>
              <w:lastRenderedPageBreak/>
              <w:t>клетчатке, придатках кожи (уровень 2)</w:t>
            </w:r>
          </w:p>
        </w:tc>
        <w:tc>
          <w:tcPr>
            <w:tcW w:w="2328" w:type="dxa"/>
            <w:tcBorders>
              <w:top w:val="nil"/>
              <w:left w:val="nil"/>
              <w:bottom w:val="nil"/>
              <w:right w:val="nil"/>
            </w:tcBorders>
          </w:tcPr>
          <w:p w14:paraId="11C9963D"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7D9554A9" w14:textId="77777777" w:rsidR="00811254" w:rsidRPr="00CA788E" w:rsidRDefault="00811254" w:rsidP="005569F9">
            <w:pPr>
              <w:pStyle w:val="a6"/>
              <w:rPr>
                <w:lang w:val="en-US"/>
              </w:rPr>
            </w:pPr>
            <w:r w:rsidRPr="00CA788E">
              <w:rPr>
                <w:lang w:val="en-US"/>
              </w:rPr>
              <w:t xml:space="preserve">A16.01.003, A16.01.003.001, </w:t>
            </w:r>
            <w:r w:rsidRPr="00CA788E">
              <w:rPr>
                <w:lang w:val="en-US"/>
              </w:rPr>
              <w:lastRenderedPageBreak/>
              <w:t>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1573" w:type="dxa"/>
            <w:tcBorders>
              <w:top w:val="nil"/>
              <w:left w:val="nil"/>
              <w:bottom w:val="nil"/>
              <w:right w:val="nil"/>
            </w:tcBorders>
          </w:tcPr>
          <w:p w14:paraId="64DDC191"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2A57C05A" w14:textId="77777777" w:rsidR="00811254" w:rsidRDefault="00811254" w:rsidP="005569F9">
            <w:pPr>
              <w:pStyle w:val="a5"/>
              <w:jc w:val="center"/>
            </w:pPr>
            <w:r>
              <w:t>1,00</w:t>
            </w:r>
          </w:p>
        </w:tc>
      </w:tr>
      <w:tr w:rsidR="00811254" w14:paraId="17B6846A" w14:textId="77777777" w:rsidTr="00811254">
        <w:tc>
          <w:tcPr>
            <w:tcW w:w="740" w:type="dxa"/>
            <w:tcBorders>
              <w:top w:val="nil"/>
              <w:left w:val="nil"/>
              <w:bottom w:val="nil"/>
              <w:right w:val="nil"/>
            </w:tcBorders>
          </w:tcPr>
          <w:p w14:paraId="22AF47DE" w14:textId="77777777" w:rsidR="00811254" w:rsidRDefault="00811254" w:rsidP="005569F9">
            <w:pPr>
              <w:pStyle w:val="a5"/>
              <w:jc w:val="center"/>
            </w:pPr>
            <w:r>
              <w:t>ds31.004</w:t>
            </w:r>
          </w:p>
        </w:tc>
        <w:tc>
          <w:tcPr>
            <w:tcW w:w="1737" w:type="dxa"/>
            <w:tcBorders>
              <w:top w:val="nil"/>
              <w:left w:val="nil"/>
              <w:bottom w:val="nil"/>
              <w:right w:val="nil"/>
            </w:tcBorders>
          </w:tcPr>
          <w:p w14:paraId="3964DB54" w14:textId="77777777" w:rsidR="00811254" w:rsidRDefault="00811254" w:rsidP="005569F9">
            <w:pPr>
              <w:pStyle w:val="a6"/>
            </w:pPr>
            <w:r>
              <w:t>Операции на коже, подкожной клетчатке, придатках кожи (уровень 3)</w:t>
            </w:r>
          </w:p>
        </w:tc>
        <w:tc>
          <w:tcPr>
            <w:tcW w:w="2328" w:type="dxa"/>
            <w:tcBorders>
              <w:top w:val="nil"/>
              <w:left w:val="nil"/>
              <w:bottom w:val="nil"/>
              <w:right w:val="nil"/>
            </w:tcBorders>
          </w:tcPr>
          <w:p w14:paraId="6D3EEA86" w14:textId="77777777" w:rsidR="00811254" w:rsidRDefault="00811254" w:rsidP="005569F9">
            <w:pPr>
              <w:pStyle w:val="a5"/>
              <w:jc w:val="center"/>
            </w:pPr>
            <w:r>
              <w:t>-</w:t>
            </w:r>
          </w:p>
        </w:tc>
        <w:tc>
          <w:tcPr>
            <w:tcW w:w="2039" w:type="dxa"/>
            <w:tcBorders>
              <w:top w:val="nil"/>
              <w:left w:val="nil"/>
              <w:bottom w:val="nil"/>
              <w:right w:val="nil"/>
            </w:tcBorders>
          </w:tcPr>
          <w:p w14:paraId="21B7FBAF" w14:textId="77777777" w:rsidR="00811254" w:rsidRDefault="00811254" w:rsidP="005569F9">
            <w:pPr>
              <w:pStyle w:val="a6"/>
            </w:pPr>
            <w:r>
              <w:t>A16.01.005.005, A16.01.010, A16.01.010.002</w:t>
            </w:r>
          </w:p>
        </w:tc>
        <w:tc>
          <w:tcPr>
            <w:tcW w:w="1573" w:type="dxa"/>
            <w:tcBorders>
              <w:top w:val="nil"/>
              <w:left w:val="nil"/>
              <w:bottom w:val="nil"/>
              <w:right w:val="nil"/>
            </w:tcBorders>
          </w:tcPr>
          <w:p w14:paraId="2A3F3CB8" w14:textId="77777777" w:rsidR="00811254" w:rsidRDefault="00811254" w:rsidP="005569F9">
            <w:pPr>
              <w:pStyle w:val="a5"/>
              <w:jc w:val="center"/>
            </w:pPr>
            <w:r>
              <w:t>-</w:t>
            </w:r>
          </w:p>
        </w:tc>
        <w:tc>
          <w:tcPr>
            <w:tcW w:w="1139" w:type="dxa"/>
            <w:tcBorders>
              <w:top w:val="nil"/>
              <w:left w:val="nil"/>
              <w:bottom w:val="nil"/>
              <w:right w:val="nil"/>
            </w:tcBorders>
          </w:tcPr>
          <w:p w14:paraId="57093802" w14:textId="77777777" w:rsidR="00811254" w:rsidRDefault="00811254" w:rsidP="005569F9">
            <w:pPr>
              <w:pStyle w:val="a5"/>
              <w:jc w:val="center"/>
            </w:pPr>
            <w:r>
              <w:t>4,34</w:t>
            </w:r>
          </w:p>
        </w:tc>
      </w:tr>
      <w:tr w:rsidR="00811254" w14:paraId="6B846831" w14:textId="77777777" w:rsidTr="00811254">
        <w:tc>
          <w:tcPr>
            <w:tcW w:w="740" w:type="dxa"/>
            <w:tcBorders>
              <w:top w:val="nil"/>
              <w:left w:val="nil"/>
              <w:bottom w:val="nil"/>
              <w:right w:val="nil"/>
            </w:tcBorders>
          </w:tcPr>
          <w:p w14:paraId="50028842" w14:textId="77777777" w:rsidR="00811254" w:rsidRDefault="00811254" w:rsidP="005569F9">
            <w:pPr>
              <w:pStyle w:val="a5"/>
              <w:jc w:val="center"/>
            </w:pPr>
            <w:r>
              <w:t>ds31.005</w:t>
            </w:r>
          </w:p>
        </w:tc>
        <w:tc>
          <w:tcPr>
            <w:tcW w:w="1737" w:type="dxa"/>
            <w:tcBorders>
              <w:top w:val="nil"/>
              <w:left w:val="nil"/>
              <w:bottom w:val="nil"/>
              <w:right w:val="nil"/>
            </w:tcBorders>
          </w:tcPr>
          <w:p w14:paraId="0C323D32" w14:textId="77777777" w:rsidR="00811254" w:rsidRDefault="00811254" w:rsidP="005569F9">
            <w:pPr>
              <w:pStyle w:val="a6"/>
            </w:pPr>
            <w:r>
              <w:t xml:space="preserve">Операции на органах кроветворения и </w:t>
            </w:r>
            <w:r>
              <w:lastRenderedPageBreak/>
              <w:t>иммунной системы</w:t>
            </w:r>
          </w:p>
        </w:tc>
        <w:tc>
          <w:tcPr>
            <w:tcW w:w="2328" w:type="dxa"/>
            <w:tcBorders>
              <w:top w:val="nil"/>
              <w:left w:val="nil"/>
              <w:bottom w:val="nil"/>
              <w:right w:val="nil"/>
            </w:tcBorders>
          </w:tcPr>
          <w:p w14:paraId="7E626C3F" w14:textId="77777777" w:rsidR="00811254" w:rsidRDefault="00811254" w:rsidP="005569F9">
            <w:pPr>
              <w:pStyle w:val="a5"/>
              <w:jc w:val="center"/>
            </w:pPr>
            <w:r>
              <w:lastRenderedPageBreak/>
              <w:t>-</w:t>
            </w:r>
          </w:p>
        </w:tc>
        <w:tc>
          <w:tcPr>
            <w:tcW w:w="2039" w:type="dxa"/>
            <w:tcBorders>
              <w:top w:val="nil"/>
              <w:left w:val="nil"/>
              <w:bottom w:val="nil"/>
              <w:right w:val="nil"/>
            </w:tcBorders>
          </w:tcPr>
          <w:p w14:paraId="20DF98DC" w14:textId="77777777" w:rsidR="00811254" w:rsidRDefault="00811254" w:rsidP="005569F9">
            <w:pPr>
              <w:pStyle w:val="a6"/>
            </w:pPr>
            <w:r>
              <w:t>A11.06.002, A11.06.002.001, A11.06.002.00</w:t>
            </w:r>
            <w:r>
              <w:lastRenderedPageBreak/>
              <w:t>2</w:t>
            </w:r>
          </w:p>
        </w:tc>
        <w:tc>
          <w:tcPr>
            <w:tcW w:w="1573" w:type="dxa"/>
            <w:tcBorders>
              <w:top w:val="nil"/>
              <w:left w:val="nil"/>
              <w:bottom w:val="nil"/>
              <w:right w:val="nil"/>
            </w:tcBorders>
          </w:tcPr>
          <w:p w14:paraId="3CF80005" w14:textId="77777777" w:rsidR="00811254" w:rsidRDefault="00811254" w:rsidP="005569F9">
            <w:pPr>
              <w:pStyle w:val="a5"/>
              <w:jc w:val="center"/>
            </w:pPr>
            <w:r>
              <w:lastRenderedPageBreak/>
              <w:t>-</w:t>
            </w:r>
          </w:p>
        </w:tc>
        <w:tc>
          <w:tcPr>
            <w:tcW w:w="1139" w:type="dxa"/>
            <w:tcBorders>
              <w:top w:val="nil"/>
              <w:left w:val="nil"/>
              <w:bottom w:val="nil"/>
              <w:right w:val="nil"/>
            </w:tcBorders>
          </w:tcPr>
          <w:p w14:paraId="1125A054" w14:textId="77777777" w:rsidR="00811254" w:rsidRDefault="00811254" w:rsidP="005569F9">
            <w:pPr>
              <w:pStyle w:val="a5"/>
              <w:jc w:val="center"/>
            </w:pPr>
            <w:r>
              <w:t>1,29</w:t>
            </w:r>
          </w:p>
        </w:tc>
      </w:tr>
      <w:tr w:rsidR="00811254" w14:paraId="3CD690E7" w14:textId="77777777" w:rsidTr="00811254">
        <w:tc>
          <w:tcPr>
            <w:tcW w:w="740" w:type="dxa"/>
            <w:tcBorders>
              <w:top w:val="nil"/>
              <w:left w:val="nil"/>
              <w:bottom w:val="nil"/>
              <w:right w:val="nil"/>
            </w:tcBorders>
          </w:tcPr>
          <w:p w14:paraId="519E0A0C" w14:textId="77777777" w:rsidR="00811254" w:rsidRDefault="00811254" w:rsidP="005569F9">
            <w:pPr>
              <w:pStyle w:val="a5"/>
              <w:jc w:val="center"/>
            </w:pPr>
            <w:r>
              <w:t>ds31.006</w:t>
            </w:r>
          </w:p>
        </w:tc>
        <w:tc>
          <w:tcPr>
            <w:tcW w:w="1737" w:type="dxa"/>
            <w:tcBorders>
              <w:top w:val="nil"/>
              <w:left w:val="nil"/>
              <w:bottom w:val="nil"/>
              <w:right w:val="nil"/>
            </w:tcBorders>
          </w:tcPr>
          <w:p w14:paraId="36F45E14" w14:textId="77777777" w:rsidR="00811254" w:rsidRDefault="00811254" w:rsidP="005569F9">
            <w:pPr>
              <w:pStyle w:val="a6"/>
            </w:pPr>
            <w:r>
              <w:t>Операции на молочной железе</w:t>
            </w:r>
          </w:p>
        </w:tc>
        <w:tc>
          <w:tcPr>
            <w:tcW w:w="2328" w:type="dxa"/>
            <w:tcBorders>
              <w:top w:val="nil"/>
              <w:left w:val="nil"/>
              <w:bottom w:val="nil"/>
              <w:right w:val="nil"/>
            </w:tcBorders>
          </w:tcPr>
          <w:p w14:paraId="57C9F86F" w14:textId="77777777" w:rsidR="00811254" w:rsidRDefault="00811254" w:rsidP="005569F9">
            <w:pPr>
              <w:pStyle w:val="a5"/>
              <w:jc w:val="center"/>
            </w:pPr>
            <w:r>
              <w:t>-</w:t>
            </w:r>
          </w:p>
        </w:tc>
        <w:tc>
          <w:tcPr>
            <w:tcW w:w="2039" w:type="dxa"/>
            <w:tcBorders>
              <w:top w:val="nil"/>
              <w:left w:val="nil"/>
              <w:bottom w:val="nil"/>
              <w:right w:val="nil"/>
            </w:tcBorders>
          </w:tcPr>
          <w:p w14:paraId="7A4CABFD" w14:textId="77777777" w:rsidR="00811254" w:rsidRDefault="00811254" w:rsidP="005569F9">
            <w:pPr>
              <w:pStyle w:val="a6"/>
            </w:pPr>
            <w:r>
              <w:t>A11.20.010.003, A11.20.010.004, A11.30.014, A16.20.031, A16.20.032</w:t>
            </w:r>
          </w:p>
        </w:tc>
        <w:tc>
          <w:tcPr>
            <w:tcW w:w="1573" w:type="dxa"/>
            <w:tcBorders>
              <w:top w:val="nil"/>
              <w:left w:val="nil"/>
              <w:bottom w:val="nil"/>
              <w:right w:val="nil"/>
            </w:tcBorders>
          </w:tcPr>
          <w:p w14:paraId="6A6EF7CD" w14:textId="77777777" w:rsidR="00811254" w:rsidRDefault="00811254" w:rsidP="005569F9">
            <w:pPr>
              <w:pStyle w:val="a5"/>
              <w:jc w:val="center"/>
            </w:pPr>
            <w:r>
              <w:t>-</w:t>
            </w:r>
          </w:p>
        </w:tc>
        <w:tc>
          <w:tcPr>
            <w:tcW w:w="1139" w:type="dxa"/>
            <w:tcBorders>
              <w:top w:val="nil"/>
              <w:left w:val="nil"/>
              <w:bottom w:val="nil"/>
              <w:right w:val="nil"/>
            </w:tcBorders>
          </w:tcPr>
          <w:p w14:paraId="3E256D15" w14:textId="77777777" w:rsidR="00811254" w:rsidRDefault="00811254" w:rsidP="005569F9">
            <w:pPr>
              <w:pStyle w:val="a5"/>
              <w:jc w:val="center"/>
            </w:pPr>
            <w:r>
              <w:t>2,60</w:t>
            </w:r>
          </w:p>
        </w:tc>
      </w:tr>
      <w:tr w:rsidR="00811254" w14:paraId="106A1867" w14:textId="77777777" w:rsidTr="00811254">
        <w:tc>
          <w:tcPr>
            <w:tcW w:w="740" w:type="dxa"/>
            <w:tcBorders>
              <w:top w:val="nil"/>
              <w:left w:val="nil"/>
              <w:bottom w:val="nil"/>
              <w:right w:val="nil"/>
            </w:tcBorders>
          </w:tcPr>
          <w:p w14:paraId="0E81B255" w14:textId="77777777" w:rsidR="00811254" w:rsidRDefault="00811254" w:rsidP="005569F9">
            <w:pPr>
              <w:pStyle w:val="a5"/>
              <w:jc w:val="center"/>
            </w:pPr>
            <w:r>
              <w:t>ds32</w:t>
            </w:r>
          </w:p>
        </w:tc>
        <w:tc>
          <w:tcPr>
            <w:tcW w:w="7677" w:type="dxa"/>
            <w:gridSpan w:val="4"/>
            <w:tcBorders>
              <w:top w:val="nil"/>
              <w:left w:val="nil"/>
              <w:bottom w:val="nil"/>
              <w:right w:val="nil"/>
            </w:tcBorders>
          </w:tcPr>
          <w:p w14:paraId="20A31423" w14:textId="77777777" w:rsidR="00811254" w:rsidRDefault="00811254" w:rsidP="005569F9">
            <w:pPr>
              <w:pStyle w:val="a6"/>
            </w:pPr>
            <w:r>
              <w:t>Хирургия (абдоминальная)</w:t>
            </w:r>
          </w:p>
        </w:tc>
        <w:tc>
          <w:tcPr>
            <w:tcW w:w="1139" w:type="dxa"/>
            <w:tcBorders>
              <w:top w:val="nil"/>
              <w:left w:val="nil"/>
              <w:bottom w:val="nil"/>
              <w:right w:val="nil"/>
            </w:tcBorders>
          </w:tcPr>
          <w:p w14:paraId="2B485177" w14:textId="77777777" w:rsidR="00811254" w:rsidRDefault="00811254" w:rsidP="005569F9">
            <w:pPr>
              <w:pStyle w:val="a5"/>
              <w:jc w:val="center"/>
            </w:pPr>
            <w:r>
              <w:t>1,85</w:t>
            </w:r>
          </w:p>
        </w:tc>
      </w:tr>
      <w:tr w:rsidR="00811254" w14:paraId="7E4DEFA6" w14:textId="77777777" w:rsidTr="00811254">
        <w:tc>
          <w:tcPr>
            <w:tcW w:w="740" w:type="dxa"/>
            <w:tcBorders>
              <w:top w:val="nil"/>
              <w:left w:val="nil"/>
              <w:bottom w:val="nil"/>
              <w:right w:val="nil"/>
            </w:tcBorders>
          </w:tcPr>
          <w:p w14:paraId="5136D68C" w14:textId="77777777" w:rsidR="00811254" w:rsidRDefault="00811254" w:rsidP="005569F9">
            <w:pPr>
              <w:pStyle w:val="a5"/>
              <w:jc w:val="center"/>
            </w:pPr>
            <w:r>
              <w:t>ds32.001</w:t>
            </w:r>
          </w:p>
        </w:tc>
        <w:tc>
          <w:tcPr>
            <w:tcW w:w="1737" w:type="dxa"/>
            <w:tcBorders>
              <w:top w:val="nil"/>
              <w:left w:val="nil"/>
              <w:bottom w:val="nil"/>
              <w:right w:val="nil"/>
            </w:tcBorders>
          </w:tcPr>
          <w:p w14:paraId="3FD19C5D" w14:textId="77777777" w:rsidR="00811254" w:rsidRDefault="00811254" w:rsidP="005569F9">
            <w:pPr>
              <w:pStyle w:val="a6"/>
            </w:pPr>
            <w:r>
              <w:t>Операции на пищеводе, желудке, двенадцатиперстной кишке (уровень 1)</w:t>
            </w:r>
          </w:p>
        </w:tc>
        <w:tc>
          <w:tcPr>
            <w:tcW w:w="2328" w:type="dxa"/>
            <w:tcBorders>
              <w:top w:val="nil"/>
              <w:left w:val="nil"/>
              <w:bottom w:val="nil"/>
              <w:right w:val="nil"/>
            </w:tcBorders>
          </w:tcPr>
          <w:p w14:paraId="67687E04" w14:textId="77777777" w:rsidR="00811254" w:rsidRDefault="00811254" w:rsidP="005569F9">
            <w:pPr>
              <w:pStyle w:val="a5"/>
              <w:jc w:val="center"/>
            </w:pPr>
            <w:r>
              <w:t>-</w:t>
            </w:r>
          </w:p>
        </w:tc>
        <w:tc>
          <w:tcPr>
            <w:tcW w:w="2039" w:type="dxa"/>
            <w:tcBorders>
              <w:top w:val="nil"/>
              <w:left w:val="nil"/>
              <w:bottom w:val="nil"/>
              <w:right w:val="nil"/>
            </w:tcBorders>
          </w:tcPr>
          <w:p w14:paraId="2EB73E50" w14:textId="77777777" w:rsidR="00811254" w:rsidRDefault="00811254" w:rsidP="005569F9">
            <w:pPr>
              <w:pStyle w:val="a6"/>
            </w:pPr>
            <w:r>
              <w:t>A03.16.001.001, A11.16.001, A11.16.002, A11.16.003, A16.16.041.003, A16.16.047, A16.16.047.001, A16.16.048</w:t>
            </w:r>
          </w:p>
        </w:tc>
        <w:tc>
          <w:tcPr>
            <w:tcW w:w="1573" w:type="dxa"/>
            <w:tcBorders>
              <w:top w:val="nil"/>
              <w:left w:val="nil"/>
              <w:bottom w:val="nil"/>
              <w:right w:val="nil"/>
            </w:tcBorders>
          </w:tcPr>
          <w:p w14:paraId="46DE5B41" w14:textId="77777777" w:rsidR="00811254" w:rsidRDefault="00811254" w:rsidP="005569F9">
            <w:pPr>
              <w:pStyle w:val="a5"/>
              <w:jc w:val="center"/>
            </w:pPr>
            <w:r>
              <w:t>-</w:t>
            </w:r>
          </w:p>
        </w:tc>
        <w:tc>
          <w:tcPr>
            <w:tcW w:w="1139" w:type="dxa"/>
            <w:tcBorders>
              <w:top w:val="nil"/>
              <w:left w:val="nil"/>
              <w:bottom w:val="nil"/>
              <w:right w:val="nil"/>
            </w:tcBorders>
          </w:tcPr>
          <w:p w14:paraId="5B5F9E6F" w14:textId="77777777" w:rsidR="00811254" w:rsidRDefault="00811254" w:rsidP="005569F9">
            <w:pPr>
              <w:pStyle w:val="a5"/>
              <w:jc w:val="center"/>
            </w:pPr>
            <w:r>
              <w:t>2,11</w:t>
            </w:r>
          </w:p>
        </w:tc>
      </w:tr>
      <w:tr w:rsidR="00811254" w14:paraId="65F0CCD2" w14:textId="77777777" w:rsidTr="00811254">
        <w:tc>
          <w:tcPr>
            <w:tcW w:w="740" w:type="dxa"/>
            <w:tcBorders>
              <w:top w:val="nil"/>
              <w:left w:val="nil"/>
              <w:bottom w:val="nil"/>
              <w:right w:val="nil"/>
            </w:tcBorders>
          </w:tcPr>
          <w:p w14:paraId="0EEF9FA8" w14:textId="77777777" w:rsidR="00811254" w:rsidRDefault="00811254" w:rsidP="005569F9">
            <w:pPr>
              <w:pStyle w:val="a5"/>
              <w:jc w:val="center"/>
            </w:pPr>
            <w:r>
              <w:t>ds32.002</w:t>
            </w:r>
          </w:p>
        </w:tc>
        <w:tc>
          <w:tcPr>
            <w:tcW w:w="1737" w:type="dxa"/>
            <w:tcBorders>
              <w:top w:val="nil"/>
              <w:left w:val="nil"/>
              <w:bottom w:val="nil"/>
              <w:right w:val="nil"/>
            </w:tcBorders>
          </w:tcPr>
          <w:p w14:paraId="19CC9653" w14:textId="77777777" w:rsidR="00811254" w:rsidRDefault="00811254" w:rsidP="005569F9">
            <w:pPr>
              <w:pStyle w:val="a6"/>
            </w:pPr>
            <w:r>
              <w:t>Операции на пищеводе, желудке, двенадцатиперстной кишке (уровень 2)</w:t>
            </w:r>
          </w:p>
        </w:tc>
        <w:tc>
          <w:tcPr>
            <w:tcW w:w="2328" w:type="dxa"/>
            <w:tcBorders>
              <w:top w:val="nil"/>
              <w:left w:val="nil"/>
              <w:bottom w:val="nil"/>
              <w:right w:val="nil"/>
            </w:tcBorders>
          </w:tcPr>
          <w:p w14:paraId="58AF9AA9" w14:textId="77777777" w:rsidR="00811254" w:rsidRDefault="00811254" w:rsidP="005569F9">
            <w:pPr>
              <w:pStyle w:val="a5"/>
              <w:jc w:val="center"/>
            </w:pPr>
            <w:r>
              <w:t>-</w:t>
            </w:r>
          </w:p>
        </w:tc>
        <w:tc>
          <w:tcPr>
            <w:tcW w:w="2039" w:type="dxa"/>
            <w:tcBorders>
              <w:top w:val="nil"/>
              <w:left w:val="nil"/>
              <w:bottom w:val="nil"/>
              <w:right w:val="nil"/>
            </w:tcBorders>
          </w:tcPr>
          <w:p w14:paraId="63CD1B30" w14:textId="77777777" w:rsidR="00811254" w:rsidRPr="00CA788E" w:rsidRDefault="00811254" w:rsidP="005569F9">
            <w:pPr>
              <w:pStyle w:val="a6"/>
              <w:rPr>
                <w:lang w:val="en-US"/>
              </w:rPr>
            </w:pPr>
            <w:r w:rsidRPr="00CA788E">
              <w:rPr>
                <w:lang w:val="en-US"/>
              </w:rPr>
              <w:t>A16.14.020.002, A16.16.006, A16.16.006.001, A16.16.006.002, A16.16.008, A16.16.032, A16.16.032.001, A16.16.032.002, A16.16.037, A16.16.037.001, A16.16.038, A16.16.038.001, A16.16.039, A16.16.041, A16.16.041.001, A16.16.041.002, A16.16.051, A16.16.052, A16.16.057, A16.16.058, A16.16.059</w:t>
            </w:r>
          </w:p>
        </w:tc>
        <w:tc>
          <w:tcPr>
            <w:tcW w:w="1573" w:type="dxa"/>
            <w:tcBorders>
              <w:top w:val="nil"/>
              <w:left w:val="nil"/>
              <w:bottom w:val="nil"/>
              <w:right w:val="nil"/>
            </w:tcBorders>
          </w:tcPr>
          <w:p w14:paraId="4E98D974" w14:textId="77777777" w:rsidR="00811254" w:rsidRDefault="00811254" w:rsidP="005569F9">
            <w:pPr>
              <w:pStyle w:val="a5"/>
              <w:jc w:val="center"/>
            </w:pPr>
            <w:r>
              <w:t>-</w:t>
            </w:r>
          </w:p>
        </w:tc>
        <w:tc>
          <w:tcPr>
            <w:tcW w:w="1139" w:type="dxa"/>
            <w:tcBorders>
              <w:top w:val="nil"/>
              <w:left w:val="nil"/>
              <w:bottom w:val="nil"/>
              <w:right w:val="nil"/>
            </w:tcBorders>
          </w:tcPr>
          <w:p w14:paraId="58DB08E3" w14:textId="77777777" w:rsidR="00811254" w:rsidRDefault="00811254" w:rsidP="005569F9">
            <w:pPr>
              <w:pStyle w:val="a5"/>
              <w:jc w:val="center"/>
            </w:pPr>
            <w:r>
              <w:t>3,55</w:t>
            </w:r>
          </w:p>
        </w:tc>
      </w:tr>
      <w:tr w:rsidR="00811254" w14:paraId="2B36481E" w14:textId="77777777" w:rsidTr="00811254">
        <w:tc>
          <w:tcPr>
            <w:tcW w:w="740" w:type="dxa"/>
            <w:tcBorders>
              <w:top w:val="nil"/>
              <w:left w:val="nil"/>
              <w:bottom w:val="nil"/>
              <w:right w:val="nil"/>
            </w:tcBorders>
          </w:tcPr>
          <w:p w14:paraId="61EE84C1" w14:textId="77777777" w:rsidR="00811254" w:rsidRDefault="00811254" w:rsidP="005569F9">
            <w:pPr>
              <w:pStyle w:val="a5"/>
              <w:jc w:val="center"/>
            </w:pPr>
            <w:r>
              <w:t>ds32.003</w:t>
            </w:r>
          </w:p>
        </w:tc>
        <w:tc>
          <w:tcPr>
            <w:tcW w:w="1737" w:type="dxa"/>
            <w:tcBorders>
              <w:top w:val="nil"/>
              <w:left w:val="nil"/>
              <w:bottom w:val="nil"/>
              <w:right w:val="nil"/>
            </w:tcBorders>
          </w:tcPr>
          <w:p w14:paraId="1667D29B" w14:textId="77777777" w:rsidR="00811254" w:rsidRDefault="00811254" w:rsidP="005569F9">
            <w:pPr>
              <w:pStyle w:val="a6"/>
            </w:pPr>
            <w:r>
              <w:t>Операции по поводу грыж, взрослые (уровень 1)</w:t>
            </w:r>
          </w:p>
        </w:tc>
        <w:tc>
          <w:tcPr>
            <w:tcW w:w="2328" w:type="dxa"/>
            <w:tcBorders>
              <w:top w:val="nil"/>
              <w:left w:val="nil"/>
              <w:bottom w:val="nil"/>
              <w:right w:val="nil"/>
            </w:tcBorders>
          </w:tcPr>
          <w:p w14:paraId="28074CC4" w14:textId="77777777" w:rsidR="00811254" w:rsidRDefault="00811254" w:rsidP="005569F9">
            <w:pPr>
              <w:pStyle w:val="a5"/>
              <w:jc w:val="center"/>
            </w:pPr>
            <w:r>
              <w:t>-</w:t>
            </w:r>
          </w:p>
        </w:tc>
        <w:tc>
          <w:tcPr>
            <w:tcW w:w="2039" w:type="dxa"/>
            <w:tcBorders>
              <w:top w:val="nil"/>
              <w:left w:val="nil"/>
              <w:bottom w:val="nil"/>
              <w:right w:val="nil"/>
            </w:tcBorders>
          </w:tcPr>
          <w:p w14:paraId="3B18C77B" w14:textId="77777777" w:rsidR="00811254" w:rsidRDefault="00811254" w:rsidP="005569F9">
            <w:pPr>
              <w:pStyle w:val="a6"/>
            </w:pPr>
            <w:r>
              <w:t xml:space="preserve">A16.30.001, A16.30.002, A16.30.003, A16.30.004, A16.30.004.001, </w:t>
            </w:r>
            <w:r>
              <w:lastRenderedPageBreak/>
              <w:t>A16.30.004.002</w:t>
            </w:r>
          </w:p>
        </w:tc>
        <w:tc>
          <w:tcPr>
            <w:tcW w:w="1573" w:type="dxa"/>
            <w:tcBorders>
              <w:top w:val="nil"/>
              <w:left w:val="nil"/>
              <w:bottom w:val="nil"/>
              <w:right w:val="nil"/>
            </w:tcBorders>
          </w:tcPr>
          <w:p w14:paraId="40A99014" w14:textId="77777777" w:rsidR="00811254" w:rsidRDefault="00811254" w:rsidP="005569F9">
            <w:pPr>
              <w:pStyle w:val="a6"/>
            </w:pPr>
            <w:r>
              <w:lastRenderedPageBreak/>
              <w:t>возрастная группа: старше 18 лет</w:t>
            </w:r>
          </w:p>
        </w:tc>
        <w:tc>
          <w:tcPr>
            <w:tcW w:w="1139" w:type="dxa"/>
            <w:tcBorders>
              <w:top w:val="nil"/>
              <w:left w:val="nil"/>
              <w:bottom w:val="nil"/>
              <w:right w:val="nil"/>
            </w:tcBorders>
          </w:tcPr>
          <w:p w14:paraId="4409134D" w14:textId="77777777" w:rsidR="00811254" w:rsidRDefault="00811254" w:rsidP="005569F9">
            <w:pPr>
              <w:pStyle w:val="a5"/>
              <w:jc w:val="center"/>
            </w:pPr>
            <w:r>
              <w:t>1,57</w:t>
            </w:r>
          </w:p>
        </w:tc>
      </w:tr>
      <w:tr w:rsidR="00811254" w14:paraId="50462F3C" w14:textId="77777777" w:rsidTr="00811254">
        <w:tc>
          <w:tcPr>
            <w:tcW w:w="740" w:type="dxa"/>
            <w:tcBorders>
              <w:top w:val="nil"/>
              <w:left w:val="nil"/>
              <w:bottom w:val="nil"/>
              <w:right w:val="nil"/>
            </w:tcBorders>
          </w:tcPr>
          <w:p w14:paraId="5C7963E3" w14:textId="77777777" w:rsidR="00811254" w:rsidRDefault="00811254" w:rsidP="005569F9">
            <w:pPr>
              <w:pStyle w:val="a5"/>
              <w:jc w:val="center"/>
            </w:pPr>
            <w:r>
              <w:t>ds32.004</w:t>
            </w:r>
          </w:p>
        </w:tc>
        <w:tc>
          <w:tcPr>
            <w:tcW w:w="1737" w:type="dxa"/>
            <w:tcBorders>
              <w:top w:val="nil"/>
              <w:left w:val="nil"/>
              <w:bottom w:val="nil"/>
              <w:right w:val="nil"/>
            </w:tcBorders>
          </w:tcPr>
          <w:p w14:paraId="37F9F620" w14:textId="77777777" w:rsidR="00811254" w:rsidRDefault="00811254" w:rsidP="005569F9">
            <w:pPr>
              <w:pStyle w:val="a6"/>
            </w:pPr>
            <w:r>
              <w:t>Операции по поводу грыж, взрослые (уровень 2)</w:t>
            </w:r>
          </w:p>
        </w:tc>
        <w:tc>
          <w:tcPr>
            <w:tcW w:w="2328" w:type="dxa"/>
            <w:tcBorders>
              <w:top w:val="nil"/>
              <w:left w:val="nil"/>
              <w:bottom w:val="nil"/>
              <w:right w:val="nil"/>
            </w:tcBorders>
          </w:tcPr>
          <w:p w14:paraId="0B63EA5E" w14:textId="77777777" w:rsidR="00811254" w:rsidRDefault="00811254" w:rsidP="005569F9">
            <w:pPr>
              <w:pStyle w:val="a5"/>
              <w:jc w:val="center"/>
            </w:pPr>
            <w:r>
              <w:t>-</w:t>
            </w:r>
          </w:p>
        </w:tc>
        <w:tc>
          <w:tcPr>
            <w:tcW w:w="2039" w:type="dxa"/>
            <w:tcBorders>
              <w:top w:val="nil"/>
              <w:left w:val="nil"/>
              <w:bottom w:val="nil"/>
              <w:right w:val="nil"/>
            </w:tcBorders>
          </w:tcPr>
          <w:p w14:paraId="1322C93B" w14:textId="77777777" w:rsidR="00811254" w:rsidRDefault="00811254" w:rsidP="005569F9">
            <w:pPr>
              <w:pStyle w:val="a6"/>
            </w:pPr>
            <w:r>
              <w:t>A16.30.004.003</w:t>
            </w:r>
          </w:p>
        </w:tc>
        <w:tc>
          <w:tcPr>
            <w:tcW w:w="1573" w:type="dxa"/>
            <w:tcBorders>
              <w:top w:val="nil"/>
              <w:left w:val="nil"/>
              <w:bottom w:val="nil"/>
              <w:right w:val="nil"/>
            </w:tcBorders>
          </w:tcPr>
          <w:p w14:paraId="388E8EF0"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500E50FF" w14:textId="77777777" w:rsidR="00811254" w:rsidRDefault="00811254" w:rsidP="005569F9">
            <w:pPr>
              <w:pStyle w:val="a5"/>
              <w:jc w:val="center"/>
            </w:pPr>
            <w:r>
              <w:t>2,26</w:t>
            </w:r>
          </w:p>
        </w:tc>
      </w:tr>
      <w:tr w:rsidR="00811254" w14:paraId="1DC68F6B" w14:textId="77777777" w:rsidTr="00811254">
        <w:tc>
          <w:tcPr>
            <w:tcW w:w="740" w:type="dxa"/>
            <w:tcBorders>
              <w:top w:val="nil"/>
              <w:left w:val="nil"/>
              <w:bottom w:val="nil"/>
              <w:right w:val="nil"/>
            </w:tcBorders>
          </w:tcPr>
          <w:p w14:paraId="2F8F0084" w14:textId="77777777" w:rsidR="00811254" w:rsidRDefault="00811254" w:rsidP="005569F9">
            <w:pPr>
              <w:pStyle w:val="a5"/>
              <w:jc w:val="center"/>
            </w:pPr>
            <w:r>
              <w:t>ds32.005</w:t>
            </w:r>
          </w:p>
        </w:tc>
        <w:tc>
          <w:tcPr>
            <w:tcW w:w="1737" w:type="dxa"/>
            <w:tcBorders>
              <w:top w:val="nil"/>
              <w:left w:val="nil"/>
              <w:bottom w:val="nil"/>
              <w:right w:val="nil"/>
            </w:tcBorders>
          </w:tcPr>
          <w:p w14:paraId="1C139B20" w14:textId="77777777" w:rsidR="00811254" w:rsidRDefault="00811254" w:rsidP="005569F9">
            <w:pPr>
              <w:pStyle w:val="a6"/>
            </w:pPr>
            <w:r>
              <w:t>Операции по поводу грыж, взрослые (уровень 3)</w:t>
            </w:r>
          </w:p>
        </w:tc>
        <w:tc>
          <w:tcPr>
            <w:tcW w:w="2328" w:type="dxa"/>
            <w:tcBorders>
              <w:top w:val="nil"/>
              <w:left w:val="nil"/>
              <w:bottom w:val="nil"/>
              <w:right w:val="nil"/>
            </w:tcBorders>
          </w:tcPr>
          <w:p w14:paraId="3732E5EE" w14:textId="77777777" w:rsidR="00811254" w:rsidRDefault="00811254" w:rsidP="005569F9">
            <w:pPr>
              <w:pStyle w:val="a5"/>
              <w:jc w:val="center"/>
            </w:pPr>
            <w:r>
              <w:t>-</w:t>
            </w:r>
          </w:p>
        </w:tc>
        <w:tc>
          <w:tcPr>
            <w:tcW w:w="2039" w:type="dxa"/>
            <w:tcBorders>
              <w:top w:val="nil"/>
              <w:left w:val="nil"/>
              <w:bottom w:val="nil"/>
              <w:right w:val="nil"/>
            </w:tcBorders>
          </w:tcPr>
          <w:p w14:paraId="36ABA3FE" w14:textId="77777777" w:rsidR="00811254" w:rsidRDefault="00811254" w:rsidP="005569F9">
            <w:pPr>
              <w:pStyle w:val="a6"/>
            </w:pPr>
            <w:r>
              <w:t>A16.30.001.001, A16.30.001.002, A16.30.002.001, A16.30.002.002, A16.30.004.010, A16.30.004.011, A16.30.004.012</w:t>
            </w:r>
          </w:p>
        </w:tc>
        <w:tc>
          <w:tcPr>
            <w:tcW w:w="1573" w:type="dxa"/>
            <w:tcBorders>
              <w:top w:val="nil"/>
              <w:left w:val="nil"/>
              <w:bottom w:val="nil"/>
              <w:right w:val="nil"/>
            </w:tcBorders>
          </w:tcPr>
          <w:p w14:paraId="71BF1A84"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4B693296" w14:textId="77777777" w:rsidR="00811254" w:rsidRDefault="00811254" w:rsidP="005569F9">
            <w:pPr>
              <w:pStyle w:val="a5"/>
              <w:jc w:val="center"/>
            </w:pPr>
            <w:r>
              <w:t>3,24</w:t>
            </w:r>
          </w:p>
        </w:tc>
      </w:tr>
      <w:tr w:rsidR="00811254" w14:paraId="2DAAC7D9" w14:textId="77777777" w:rsidTr="00811254">
        <w:tc>
          <w:tcPr>
            <w:tcW w:w="740" w:type="dxa"/>
            <w:tcBorders>
              <w:top w:val="nil"/>
              <w:left w:val="nil"/>
              <w:bottom w:val="nil"/>
              <w:right w:val="nil"/>
            </w:tcBorders>
          </w:tcPr>
          <w:p w14:paraId="6578B710" w14:textId="77777777" w:rsidR="00811254" w:rsidRDefault="00811254" w:rsidP="005569F9">
            <w:pPr>
              <w:pStyle w:val="a5"/>
              <w:jc w:val="center"/>
            </w:pPr>
            <w:r>
              <w:t>ds32.006</w:t>
            </w:r>
          </w:p>
        </w:tc>
        <w:tc>
          <w:tcPr>
            <w:tcW w:w="1737" w:type="dxa"/>
            <w:tcBorders>
              <w:top w:val="nil"/>
              <w:left w:val="nil"/>
              <w:bottom w:val="nil"/>
              <w:right w:val="nil"/>
            </w:tcBorders>
          </w:tcPr>
          <w:p w14:paraId="6313CDAE" w14:textId="77777777" w:rsidR="00811254" w:rsidRDefault="00811254" w:rsidP="005569F9">
            <w:pPr>
              <w:pStyle w:val="a6"/>
            </w:pPr>
            <w:r>
              <w:t>Операции на желчном пузыре и желчевыводящих путях</w:t>
            </w:r>
          </w:p>
        </w:tc>
        <w:tc>
          <w:tcPr>
            <w:tcW w:w="2328" w:type="dxa"/>
            <w:tcBorders>
              <w:top w:val="nil"/>
              <w:left w:val="nil"/>
              <w:bottom w:val="nil"/>
              <w:right w:val="nil"/>
            </w:tcBorders>
          </w:tcPr>
          <w:p w14:paraId="09C6897F" w14:textId="77777777" w:rsidR="00811254" w:rsidRDefault="00811254" w:rsidP="005569F9">
            <w:pPr>
              <w:pStyle w:val="a5"/>
              <w:jc w:val="center"/>
            </w:pPr>
            <w:r>
              <w:t>-</w:t>
            </w:r>
          </w:p>
        </w:tc>
        <w:tc>
          <w:tcPr>
            <w:tcW w:w="2039" w:type="dxa"/>
            <w:tcBorders>
              <w:top w:val="nil"/>
              <w:left w:val="nil"/>
              <w:bottom w:val="nil"/>
              <w:right w:val="nil"/>
            </w:tcBorders>
          </w:tcPr>
          <w:p w14:paraId="2095753A" w14:textId="77777777" w:rsidR="00811254" w:rsidRDefault="00811254" w:rsidP="005569F9">
            <w:pPr>
              <w:pStyle w:val="a6"/>
            </w:pPr>
            <w:r>
              <w:t>A16.14.006.001, A16.14.007.001, A16.14.008.001, A16.14.009.002, A16.14.031, A16.14.042</w:t>
            </w:r>
          </w:p>
        </w:tc>
        <w:tc>
          <w:tcPr>
            <w:tcW w:w="1573" w:type="dxa"/>
            <w:tcBorders>
              <w:top w:val="nil"/>
              <w:left w:val="nil"/>
              <w:bottom w:val="nil"/>
              <w:right w:val="nil"/>
            </w:tcBorders>
          </w:tcPr>
          <w:p w14:paraId="20BEEC5E" w14:textId="77777777" w:rsidR="00811254" w:rsidRDefault="00811254" w:rsidP="005569F9">
            <w:pPr>
              <w:pStyle w:val="a5"/>
              <w:jc w:val="center"/>
            </w:pPr>
            <w:r>
              <w:t>-</w:t>
            </w:r>
          </w:p>
        </w:tc>
        <w:tc>
          <w:tcPr>
            <w:tcW w:w="1139" w:type="dxa"/>
            <w:tcBorders>
              <w:top w:val="nil"/>
              <w:left w:val="nil"/>
              <w:bottom w:val="nil"/>
              <w:right w:val="nil"/>
            </w:tcBorders>
          </w:tcPr>
          <w:p w14:paraId="577E91C3" w14:textId="77777777" w:rsidR="00811254" w:rsidRDefault="00811254" w:rsidP="005569F9">
            <w:pPr>
              <w:pStyle w:val="a5"/>
              <w:jc w:val="center"/>
            </w:pPr>
            <w:r>
              <w:t>1,70</w:t>
            </w:r>
          </w:p>
        </w:tc>
      </w:tr>
      <w:tr w:rsidR="00811254" w14:paraId="74C5394B" w14:textId="77777777" w:rsidTr="00811254">
        <w:tc>
          <w:tcPr>
            <w:tcW w:w="740" w:type="dxa"/>
            <w:tcBorders>
              <w:top w:val="nil"/>
              <w:left w:val="nil"/>
              <w:bottom w:val="nil"/>
              <w:right w:val="nil"/>
            </w:tcBorders>
          </w:tcPr>
          <w:p w14:paraId="0BC199CA" w14:textId="77777777" w:rsidR="00811254" w:rsidRDefault="00811254" w:rsidP="005569F9">
            <w:pPr>
              <w:pStyle w:val="a5"/>
              <w:jc w:val="center"/>
            </w:pPr>
            <w:r>
              <w:t>ds32.007</w:t>
            </w:r>
          </w:p>
        </w:tc>
        <w:tc>
          <w:tcPr>
            <w:tcW w:w="1737" w:type="dxa"/>
            <w:tcBorders>
              <w:top w:val="nil"/>
              <w:left w:val="nil"/>
              <w:bottom w:val="nil"/>
              <w:right w:val="nil"/>
            </w:tcBorders>
          </w:tcPr>
          <w:p w14:paraId="1D359893" w14:textId="77777777" w:rsidR="00811254" w:rsidRDefault="00811254" w:rsidP="005569F9">
            <w:pPr>
              <w:pStyle w:val="a6"/>
            </w:pPr>
            <w:r>
              <w:t>Другие операции на органах брюшной полости (уровень 1)</w:t>
            </w:r>
          </w:p>
        </w:tc>
        <w:tc>
          <w:tcPr>
            <w:tcW w:w="2328" w:type="dxa"/>
            <w:tcBorders>
              <w:top w:val="nil"/>
              <w:left w:val="nil"/>
              <w:bottom w:val="nil"/>
              <w:right w:val="nil"/>
            </w:tcBorders>
          </w:tcPr>
          <w:p w14:paraId="2C2B101A" w14:textId="77777777" w:rsidR="00811254" w:rsidRDefault="00811254" w:rsidP="005569F9">
            <w:pPr>
              <w:pStyle w:val="a5"/>
              <w:jc w:val="center"/>
            </w:pPr>
            <w:r>
              <w:t>-</w:t>
            </w:r>
          </w:p>
        </w:tc>
        <w:tc>
          <w:tcPr>
            <w:tcW w:w="2039" w:type="dxa"/>
            <w:tcBorders>
              <w:top w:val="nil"/>
              <w:left w:val="nil"/>
              <w:bottom w:val="nil"/>
              <w:right w:val="nil"/>
            </w:tcBorders>
          </w:tcPr>
          <w:p w14:paraId="0B1580FA" w14:textId="77777777" w:rsidR="00811254" w:rsidRDefault="00811254" w:rsidP="005569F9">
            <w:pPr>
              <w:pStyle w:val="a6"/>
            </w:pPr>
            <w:r>
              <w:t>A03.15.001, A16.30.008, A16.30.034, A16.30.043, A16.30.045, A16.30.046, A16.30.079</w:t>
            </w:r>
          </w:p>
        </w:tc>
        <w:tc>
          <w:tcPr>
            <w:tcW w:w="1573" w:type="dxa"/>
            <w:tcBorders>
              <w:top w:val="nil"/>
              <w:left w:val="nil"/>
              <w:bottom w:val="nil"/>
              <w:right w:val="nil"/>
            </w:tcBorders>
          </w:tcPr>
          <w:p w14:paraId="5301ADE4" w14:textId="77777777" w:rsidR="00811254" w:rsidRDefault="00811254" w:rsidP="005569F9">
            <w:pPr>
              <w:pStyle w:val="a5"/>
              <w:jc w:val="center"/>
            </w:pPr>
            <w:r>
              <w:t>-</w:t>
            </w:r>
          </w:p>
        </w:tc>
        <w:tc>
          <w:tcPr>
            <w:tcW w:w="1139" w:type="dxa"/>
            <w:tcBorders>
              <w:top w:val="nil"/>
              <w:left w:val="nil"/>
              <w:bottom w:val="nil"/>
              <w:right w:val="nil"/>
            </w:tcBorders>
          </w:tcPr>
          <w:p w14:paraId="0278F114" w14:textId="77777777" w:rsidR="00811254" w:rsidRDefault="00811254" w:rsidP="005569F9">
            <w:pPr>
              <w:pStyle w:val="a5"/>
              <w:jc w:val="center"/>
            </w:pPr>
            <w:r>
              <w:t>2,06</w:t>
            </w:r>
          </w:p>
        </w:tc>
      </w:tr>
      <w:tr w:rsidR="00811254" w14:paraId="7D8E71C9" w14:textId="77777777" w:rsidTr="00811254">
        <w:tc>
          <w:tcPr>
            <w:tcW w:w="740" w:type="dxa"/>
            <w:tcBorders>
              <w:top w:val="nil"/>
              <w:left w:val="nil"/>
              <w:bottom w:val="nil"/>
              <w:right w:val="nil"/>
            </w:tcBorders>
          </w:tcPr>
          <w:p w14:paraId="4D33F8D2" w14:textId="77777777" w:rsidR="00811254" w:rsidRDefault="00811254" w:rsidP="005569F9">
            <w:pPr>
              <w:pStyle w:val="a5"/>
              <w:jc w:val="center"/>
            </w:pPr>
            <w:r>
              <w:t>ds32.008</w:t>
            </w:r>
          </w:p>
        </w:tc>
        <w:tc>
          <w:tcPr>
            <w:tcW w:w="1737" w:type="dxa"/>
            <w:tcBorders>
              <w:top w:val="nil"/>
              <w:left w:val="nil"/>
              <w:bottom w:val="nil"/>
              <w:right w:val="nil"/>
            </w:tcBorders>
          </w:tcPr>
          <w:p w14:paraId="5DDD6388" w14:textId="77777777" w:rsidR="00811254" w:rsidRDefault="00811254" w:rsidP="005569F9">
            <w:pPr>
              <w:pStyle w:val="a6"/>
            </w:pPr>
            <w:r>
              <w:t>Другие операции на органах брюшной полости (уровень 2)</w:t>
            </w:r>
          </w:p>
        </w:tc>
        <w:tc>
          <w:tcPr>
            <w:tcW w:w="2328" w:type="dxa"/>
            <w:tcBorders>
              <w:top w:val="nil"/>
              <w:left w:val="nil"/>
              <w:bottom w:val="nil"/>
              <w:right w:val="nil"/>
            </w:tcBorders>
          </w:tcPr>
          <w:p w14:paraId="1140510B" w14:textId="77777777" w:rsidR="00811254" w:rsidRDefault="00811254" w:rsidP="005569F9">
            <w:pPr>
              <w:pStyle w:val="a5"/>
              <w:jc w:val="center"/>
            </w:pPr>
            <w:r>
              <w:t>-</w:t>
            </w:r>
          </w:p>
        </w:tc>
        <w:tc>
          <w:tcPr>
            <w:tcW w:w="2039" w:type="dxa"/>
            <w:tcBorders>
              <w:top w:val="nil"/>
              <w:left w:val="nil"/>
              <w:bottom w:val="nil"/>
              <w:right w:val="nil"/>
            </w:tcBorders>
          </w:tcPr>
          <w:p w14:paraId="6B71D767" w14:textId="77777777" w:rsidR="00811254" w:rsidRDefault="00811254" w:rsidP="005569F9">
            <w:pPr>
              <w:pStyle w:val="a6"/>
            </w:pPr>
            <w:r>
              <w:t>A03.30.004, A16.30.007, A16.30.007.003, A16.30.021, A16.30.025.002, A16.30.026</w:t>
            </w:r>
          </w:p>
        </w:tc>
        <w:tc>
          <w:tcPr>
            <w:tcW w:w="1573" w:type="dxa"/>
            <w:tcBorders>
              <w:top w:val="nil"/>
              <w:left w:val="nil"/>
              <w:bottom w:val="nil"/>
              <w:right w:val="nil"/>
            </w:tcBorders>
          </w:tcPr>
          <w:p w14:paraId="09618468" w14:textId="77777777" w:rsidR="00811254" w:rsidRDefault="00811254" w:rsidP="005569F9">
            <w:pPr>
              <w:pStyle w:val="a5"/>
              <w:jc w:val="center"/>
            </w:pPr>
            <w:r>
              <w:t>-</w:t>
            </w:r>
          </w:p>
        </w:tc>
        <w:tc>
          <w:tcPr>
            <w:tcW w:w="1139" w:type="dxa"/>
            <w:tcBorders>
              <w:top w:val="nil"/>
              <w:left w:val="nil"/>
              <w:bottom w:val="nil"/>
              <w:right w:val="nil"/>
            </w:tcBorders>
          </w:tcPr>
          <w:p w14:paraId="7D21322A" w14:textId="77777777" w:rsidR="00811254" w:rsidRDefault="00811254" w:rsidP="005569F9">
            <w:pPr>
              <w:pStyle w:val="a5"/>
              <w:jc w:val="center"/>
            </w:pPr>
            <w:r>
              <w:t>2,17</w:t>
            </w:r>
          </w:p>
        </w:tc>
      </w:tr>
      <w:tr w:rsidR="00811254" w14:paraId="1CBA7F67" w14:textId="77777777" w:rsidTr="00811254">
        <w:tc>
          <w:tcPr>
            <w:tcW w:w="740" w:type="dxa"/>
            <w:tcBorders>
              <w:top w:val="nil"/>
              <w:left w:val="nil"/>
              <w:bottom w:val="nil"/>
              <w:right w:val="nil"/>
            </w:tcBorders>
          </w:tcPr>
          <w:p w14:paraId="5CB02806" w14:textId="77777777" w:rsidR="00811254" w:rsidRDefault="00811254" w:rsidP="005569F9">
            <w:pPr>
              <w:pStyle w:val="a5"/>
              <w:jc w:val="center"/>
            </w:pPr>
            <w:r>
              <w:t>ds33</w:t>
            </w:r>
          </w:p>
        </w:tc>
        <w:tc>
          <w:tcPr>
            <w:tcW w:w="7677" w:type="dxa"/>
            <w:gridSpan w:val="4"/>
            <w:tcBorders>
              <w:top w:val="nil"/>
              <w:left w:val="nil"/>
              <w:bottom w:val="nil"/>
              <w:right w:val="nil"/>
            </w:tcBorders>
          </w:tcPr>
          <w:p w14:paraId="6CFC5FB2" w14:textId="77777777" w:rsidR="00811254" w:rsidRDefault="00811254" w:rsidP="005569F9">
            <w:pPr>
              <w:pStyle w:val="a6"/>
            </w:pPr>
            <w:r>
              <w:t>Хирургия (комбустиология)</w:t>
            </w:r>
          </w:p>
        </w:tc>
        <w:tc>
          <w:tcPr>
            <w:tcW w:w="1139" w:type="dxa"/>
            <w:tcBorders>
              <w:top w:val="nil"/>
              <w:left w:val="nil"/>
              <w:bottom w:val="nil"/>
              <w:right w:val="nil"/>
            </w:tcBorders>
          </w:tcPr>
          <w:p w14:paraId="28F0109F" w14:textId="77777777" w:rsidR="00811254" w:rsidRDefault="00811254" w:rsidP="005569F9">
            <w:pPr>
              <w:pStyle w:val="a5"/>
              <w:jc w:val="center"/>
            </w:pPr>
            <w:r>
              <w:t>1,10</w:t>
            </w:r>
          </w:p>
        </w:tc>
      </w:tr>
      <w:tr w:rsidR="00811254" w14:paraId="42773731" w14:textId="77777777" w:rsidTr="00811254">
        <w:tc>
          <w:tcPr>
            <w:tcW w:w="740" w:type="dxa"/>
            <w:tcBorders>
              <w:top w:val="nil"/>
              <w:left w:val="nil"/>
              <w:bottom w:val="nil"/>
              <w:right w:val="nil"/>
            </w:tcBorders>
          </w:tcPr>
          <w:p w14:paraId="39B64B84" w14:textId="77777777" w:rsidR="00811254" w:rsidRDefault="00811254" w:rsidP="005569F9">
            <w:pPr>
              <w:pStyle w:val="a5"/>
              <w:jc w:val="center"/>
            </w:pPr>
            <w:r>
              <w:t>ds33.001</w:t>
            </w:r>
          </w:p>
        </w:tc>
        <w:tc>
          <w:tcPr>
            <w:tcW w:w="1737" w:type="dxa"/>
            <w:tcBorders>
              <w:top w:val="nil"/>
              <w:left w:val="nil"/>
              <w:bottom w:val="nil"/>
              <w:right w:val="nil"/>
            </w:tcBorders>
          </w:tcPr>
          <w:p w14:paraId="217BCA2A" w14:textId="77777777" w:rsidR="00811254" w:rsidRDefault="00811254" w:rsidP="005569F9">
            <w:pPr>
              <w:pStyle w:val="a6"/>
            </w:pPr>
            <w:r>
              <w:t>Ожоги и отморожения</w:t>
            </w:r>
          </w:p>
        </w:tc>
        <w:tc>
          <w:tcPr>
            <w:tcW w:w="2328" w:type="dxa"/>
            <w:tcBorders>
              <w:top w:val="nil"/>
              <w:left w:val="nil"/>
              <w:bottom w:val="nil"/>
              <w:right w:val="nil"/>
            </w:tcBorders>
          </w:tcPr>
          <w:p w14:paraId="2507847A" w14:textId="77777777" w:rsidR="00811254" w:rsidRDefault="00811254" w:rsidP="005569F9">
            <w:pPr>
              <w:pStyle w:val="a6"/>
            </w:pPr>
            <w:r>
              <w:t xml:space="preserve">T20.0, T20.1, T20.2, T20.3, T20.4, T20.5, </w:t>
            </w:r>
            <w:r>
              <w:lastRenderedPageBreak/>
              <w:t xml:space="preserve">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w:t>
            </w:r>
            <w:r>
              <w:lastRenderedPageBreak/>
              <w:t>T33.9, T34.0, T34.1, T34.2, T34.3, T34.4, T34.5, T34.6, T34.7, T34.8, T34.9, T35.0, T35.1, T35.2, T35.3, T35.4, T35.5, T35.6, T35.7, T95.0, T95.1, T95.2, T95.3, T95.4, T95.8, T95.9</w:t>
            </w:r>
          </w:p>
        </w:tc>
        <w:tc>
          <w:tcPr>
            <w:tcW w:w="2039" w:type="dxa"/>
            <w:tcBorders>
              <w:top w:val="nil"/>
              <w:left w:val="nil"/>
              <w:bottom w:val="nil"/>
              <w:right w:val="nil"/>
            </w:tcBorders>
          </w:tcPr>
          <w:p w14:paraId="2C720048"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2C819A55" w14:textId="77777777" w:rsidR="00811254" w:rsidRDefault="00811254" w:rsidP="005569F9">
            <w:pPr>
              <w:pStyle w:val="a5"/>
              <w:jc w:val="center"/>
            </w:pPr>
            <w:r>
              <w:t>-</w:t>
            </w:r>
          </w:p>
        </w:tc>
        <w:tc>
          <w:tcPr>
            <w:tcW w:w="1139" w:type="dxa"/>
            <w:tcBorders>
              <w:top w:val="nil"/>
              <w:left w:val="nil"/>
              <w:bottom w:val="nil"/>
              <w:right w:val="nil"/>
            </w:tcBorders>
          </w:tcPr>
          <w:p w14:paraId="030A6FFF" w14:textId="77777777" w:rsidR="00811254" w:rsidRDefault="00811254" w:rsidP="005569F9">
            <w:pPr>
              <w:pStyle w:val="a5"/>
              <w:jc w:val="center"/>
            </w:pPr>
            <w:r>
              <w:t>1,10</w:t>
            </w:r>
          </w:p>
        </w:tc>
      </w:tr>
      <w:tr w:rsidR="00811254" w14:paraId="7A354486" w14:textId="77777777" w:rsidTr="00811254">
        <w:tc>
          <w:tcPr>
            <w:tcW w:w="740" w:type="dxa"/>
            <w:tcBorders>
              <w:top w:val="nil"/>
              <w:left w:val="nil"/>
              <w:bottom w:val="nil"/>
              <w:right w:val="nil"/>
            </w:tcBorders>
          </w:tcPr>
          <w:p w14:paraId="728D3D6C" w14:textId="77777777" w:rsidR="00811254" w:rsidRDefault="00811254" w:rsidP="005569F9">
            <w:pPr>
              <w:pStyle w:val="a5"/>
              <w:jc w:val="center"/>
            </w:pPr>
            <w:r>
              <w:lastRenderedPageBreak/>
              <w:t>ds34</w:t>
            </w:r>
          </w:p>
        </w:tc>
        <w:tc>
          <w:tcPr>
            <w:tcW w:w="7677" w:type="dxa"/>
            <w:gridSpan w:val="4"/>
            <w:tcBorders>
              <w:top w:val="nil"/>
              <w:left w:val="nil"/>
              <w:bottom w:val="nil"/>
              <w:right w:val="nil"/>
            </w:tcBorders>
          </w:tcPr>
          <w:p w14:paraId="2F7A5B49" w14:textId="77777777" w:rsidR="00811254" w:rsidRDefault="00811254" w:rsidP="005569F9">
            <w:pPr>
              <w:pStyle w:val="a6"/>
            </w:pPr>
            <w:r>
              <w:t>Челюстно-лицевая хирургия</w:t>
            </w:r>
          </w:p>
        </w:tc>
        <w:tc>
          <w:tcPr>
            <w:tcW w:w="1139" w:type="dxa"/>
            <w:tcBorders>
              <w:top w:val="nil"/>
              <w:left w:val="nil"/>
              <w:bottom w:val="nil"/>
              <w:right w:val="nil"/>
            </w:tcBorders>
          </w:tcPr>
          <w:p w14:paraId="040CCD86" w14:textId="77777777" w:rsidR="00811254" w:rsidRDefault="00811254" w:rsidP="005569F9">
            <w:pPr>
              <w:pStyle w:val="a5"/>
              <w:jc w:val="center"/>
            </w:pPr>
            <w:r>
              <w:t>0,89</w:t>
            </w:r>
          </w:p>
        </w:tc>
      </w:tr>
      <w:tr w:rsidR="00811254" w14:paraId="33D7F006" w14:textId="77777777" w:rsidTr="00811254">
        <w:tc>
          <w:tcPr>
            <w:tcW w:w="740" w:type="dxa"/>
            <w:tcBorders>
              <w:top w:val="nil"/>
              <w:left w:val="nil"/>
              <w:bottom w:val="nil"/>
              <w:right w:val="nil"/>
            </w:tcBorders>
          </w:tcPr>
          <w:p w14:paraId="6892C762" w14:textId="77777777" w:rsidR="00811254" w:rsidRDefault="00811254" w:rsidP="005569F9">
            <w:pPr>
              <w:pStyle w:val="a5"/>
              <w:jc w:val="center"/>
            </w:pPr>
            <w:r>
              <w:t>ds34.001</w:t>
            </w:r>
          </w:p>
        </w:tc>
        <w:tc>
          <w:tcPr>
            <w:tcW w:w="1737" w:type="dxa"/>
            <w:tcBorders>
              <w:top w:val="nil"/>
              <w:left w:val="nil"/>
              <w:bottom w:val="nil"/>
              <w:right w:val="nil"/>
            </w:tcBorders>
          </w:tcPr>
          <w:p w14:paraId="61F7DA6F" w14:textId="77777777" w:rsidR="00811254" w:rsidRDefault="00811254" w:rsidP="005569F9">
            <w:pPr>
              <w:pStyle w:val="a6"/>
            </w:pPr>
            <w:r>
              <w:t>Болезни полости рта, слюнных желез и челюстей, врожденные аномалии лица и шеи, взрослые</w:t>
            </w:r>
          </w:p>
        </w:tc>
        <w:tc>
          <w:tcPr>
            <w:tcW w:w="2328" w:type="dxa"/>
            <w:tcBorders>
              <w:top w:val="nil"/>
              <w:left w:val="nil"/>
              <w:bottom w:val="nil"/>
              <w:right w:val="nil"/>
            </w:tcBorders>
          </w:tcPr>
          <w:p w14:paraId="7C83BA60" w14:textId="77777777" w:rsidR="00811254" w:rsidRDefault="00811254" w:rsidP="005569F9">
            <w:pPr>
              <w:pStyle w:val="a6"/>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w:t>
            </w:r>
            <w:r>
              <w:lastRenderedPageBreak/>
              <w:t xml:space="preserve">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w:t>
            </w:r>
            <w:r>
              <w:lastRenderedPageBreak/>
              <w:t>S01.5, S02.4, S02.40, S02.41, S02.5, S02.50, S02.51, S02.6, S02.60, S02.61, S03, S03.0, S03.1, S03.2, S03.3, S03.4, S03.5</w:t>
            </w:r>
          </w:p>
        </w:tc>
        <w:tc>
          <w:tcPr>
            <w:tcW w:w="2039" w:type="dxa"/>
            <w:tcBorders>
              <w:top w:val="nil"/>
              <w:left w:val="nil"/>
              <w:bottom w:val="nil"/>
              <w:right w:val="nil"/>
            </w:tcBorders>
          </w:tcPr>
          <w:p w14:paraId="6491DDD9"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4AF8BA1A"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43086358" w14:textId="77777777" w:rsidR="00811254" w:rsidRDefault="00811254" w:rsidP="005569F9">
            <w:pPr>
              <w:pStyle w:val="a5"/>
              <w:jc w:val="center"/>
            </w:pPr>
            <w:r>
              <w:t>0,88</w:t>
            </w:r>
          </w:p>
        </w:tc>
      </w:tr>
      <w:tr w:rsidR="00811254" w14:paraId="2A5487DA" w14:textId="77777777" w:rsidTr="00811254">
        <w:tc>
          <w:tcPr>
            <w:tcW w:w="740" w:type="dxa"/>
            <w:tcBorders>
              <w:top w:val="nil"/>
              <w:left w:val="nil"/>
              <w:bottom w:val="nil"/>
              <w:right w:val="nil"/>
            </w:tcBorders>
          </w:tcPr>
          <w:p w14:paraId="7E1FF3D6" w14:textId="77777777" w:rsidR="00811254" w:rsidRDefault="00811254" w:rsidP="005569F9">
            <w:pPr>
              <w:pStyle w:val="a5"/>
              <w:jc w:val="center"/>
            </w:pPr>
            <w:r>
              <w:lastRenderedPageBreak/>
              <w:t>ds34.002</w:t>
            </w:r>
          </w:p>
        </w:tc>
        <w:tc>
          <w:tcPr>
            <w:tcW w:w="1737" w:type="dxa"/>
            <w:tcBorders>
              <w:top w:val="nil"/>
              <w:left w:val="nil"/>
              <w:bottom w:val="nil"/>
              <w:right w:val="nil"/>
            </w:tcBorders>
          </w:tcPr>
          <w:p w14:paraId="2ADA5AE5" w14:textId="77777777" w:rsidR="00811254" w:rsidRDefault="00811254" w:rsidP="005569F9">
            <w:pPr>
              <w:pStyle w:val="a6"/>
            </w:pPr>
            <w:r>
              <w:t>Операции на органах полости рта (уровень 1)</w:t>
            </w:r>
          </w:p>
        </w:tc>
        <w:tc>
          <w:tcPr>
            <w:tcW w:w="2328" w:type="dxa"/>
            <w:tcBorders>
              <w:top w:val="nil"/>
              <w:left w:val="nil"/>
              <w:bottom w:val="nil"/>
              <w:right w:val="nil"/>
            </w:tcBorders>
          </w:tcPr>
          <w:p w14:paraId="15DDCA4D" w14:textId="77777777" w:rsidR="00811254" w:rsidRDefault="00811254" w:rsidP="005569F9">
            <w:pPr>
              <w:pStyle w:val="a5"/>
              <w:jc w:val="center"/>
            </w:pPr>
            <w:r>
              <w:t>-</w:t>
            </w:r>
          </w:p>
        </w:tc>
        <w:tc>
          <w:tcPr>
            <w:tcW w:w="2039" w:type="dxa"/>
            <w:tcBorders>
              <w:top w:val="nil"/>
              <w:left w:val="nil"/>
              <w:bottom w:val="nil"/>
              <w:right w:val="nil"/>
            </w:tcBorders>
          </w:tcPr>
          <w:p w14:paraId="78A6ADE8" w14:textId="77777777" w:rsidR="00811254" w:rsidRDefault="00811254" w:rsidP="005569F9">
            <w:pPr>
              <w:pStyle w:val="a6"/>
            </w:pPr>
            <w:r>
              <w:t>A11.07.001, A11.07.004, A16.07.001, A16.07.004, A16.07.010, A16.07.011, A16.07.012, A16.07.014, A16.07.097</w:t>
            </w:r>
          </w:p>
        </w:tc>
        <w:tc>
          <w:tcPr>
            <w:tcW w:w="1573" w:type="dxa"/>
            <w:tcBorders>
              <w:top w:val="nil"/>
              <w:left w:val="nil"/>
              <w:bottom w:val="nil"/>
              <w:right w:val="nil"/>
            </w:tcBorders>
          </w:tcPr>
          <w:p w14:paraId="2D6A977E" w14:textId="77777777" w:rsidR="00811254" w:rsidRDefault="00811254" w:rsidP="005569F9">
            <w:pPr>
              <w:pStyle w:val="a5"/>
              <w:jc w:val="center"/>
            </w:pPr>
            <w:r>
              <w:t>-</w:t>
            </w:r>
          </w:p>
        </w:tc>
        <w:tc>
          <w:tcPr>
            <w:tcW w:w="1139" w:type="dxa"/>
            <w:tcBorders>
              <w:top w:val="nil"/>
              <w:left w:val="nil"/>
              <w:bottom w:val="nil"/>
              <w:right w:val="nil"/>
            </w:tcBorders>
          </w:tcPr>
          <w:p w14:paraId="6D427A23" w14:textId="77777777" w:rsidR="00811254" w:rsidRDefault="00811254" w:rsidP="005569F9">
            <w:pPr>
              <w:pStyle w:val="a5"/>
              <w:jc w:val="center"/>
            </w:pPr>
            <w:r>
              <w:t>0,92</w:t>
            </w:r>
          </w:p>
        </w:tc>
      </w:tr>
      <w:tr w:rsidR="00811254" w14:paraId="7FD95A4B" w14:textId="77777777" w:rsidTr="00811254">
        <w:tc>
          <w:tcPr>
            <w:tcW w:w="740" w:type="dxa"/>
            <w:tcBorders>
              <w:top w:val="nil"/>
              <w:left w:val="nil"/>
              <w:bottom w:val="nil"/>
              <w:right w:val="nil"/>
            </w:tcBorders>
          </w:tcPr>
          <w:p w14:paraId="07EC88D8" w14:textId="77777777" w:rsidR="00811254" w:rsidRDefault="00811254" w:rsidP="005569F9">
            <w:pPr>
              <w:pStyle w:val="a5"/>
              <w:jc w:val="center"/>
            </w:pPr>
            <w:r>
              <w:t>ds34.003</w:t>
            </w:r>
          </w:p>
        </w:tc>
        <w:tc>
          <w:tcPr>
            <w:tcW w:w="1737" w:type="dxa"/>
            <w:tcBorders>
              <w:top w:val="nil"/>
              <w:left w:val="nil"/>
              <w:bottom w:val="nil"/>
              <w:right w:val="nil"/>
            </w:tcBorders>
          </w:tcPr>
          <w:p w14:paraId="184A875C" w14:textId="77777777" w:rsidR="00811254" w:rsidRDefault="00811254" w:rsidP="005569F9">
            <w:pPr>
              <w:pStyle w:val="a6"/>
            </w:pPr>
            <w:r>
              <w:t>Операции на органах полости рта (уровень 2)</w:t>
            </w:r>
          </w:p>
        </w:tc>
        <w:tc>
          <w:tcPr>
            <w:tcW w:w="2328" w:type="dxa"/>
            <w:tcBorders>
              <w:top w:val="nil"/>
              <w:left w:val="nil"/>
              <w:bottom w:val="nil"/>
              <w:right w:val="nil"/>
            </w:tcBorders>
          </w:tcPr>
          <w:p w14:paraId="7E37936F" w14:textId="77777777" w:rsidR="00811254" w:rsidRDefault="00811254" w:rsidP="005569F9">
            <w:pPr>
              <w:pStyle w:val="a5"/>
              <w:jc w:val="center"/>
            </w:pPr>
            <w:r>
              <w:t>-</w:t>
            </w:r>
          </w:p>
        </w:tc>
        <w:tc>
          <w:tcPr>
            <w:tcW w:w="2039" w:type="dxa"/>
            <w:tcBorders>
              <w:top w:val="nil"/>
              <w:left w:val="nil"/>
              <w:bottom w:val="nil"/>
              <w:right w:val="nil"/>
            </w:tcBorders>
          </w:tcPr>
          <w:p w14:paraId="35200050" w14:textId="77777777" w:rsidR="00811254" w:rsidRDefault="00811254" w:rsidP="005569F9">
            <w:pPr>
              <w:pStyle w:val="a6"/>
            </w:pPr>
            <w:r>
              <w:t>A16.07.015, A16.07.016, A16.07.029, A16.07.044, A16.07.064, A16.07.067, A16.22.012</w:t>
            </w:r>
          </w:p>
        </w:tc>
        <w:tc>
          <w:tcPr>
            <w:tcW w:w="1573" w:type="dxa"/>
            <w:tcBorders>
              <w:top w:val="nil"/>
              <w:left w:val="nil"/>
              <w:bottom w:val="nil"/>
              <w:right w:val="nil"/>
            </w:tcBorders>
          </w:tcPr>
          <w:p w14:paraId="27B8C1A0" w14:textId="77777777" w:rsidR="00811254" w:rsidRDefault="00811254" w:rsidP="005569F9">
            <w:pPr>
              <w:pStyle w:val="a5"/>
              <w:jc w:val="center"/>
            </w:pPr>
            <w:r>
              <w:t>-</w:t>
            </w:r>
          </w:p>
        </w:tc>
        <w:tc>
          <w:tcPr>
            <w:tcW w:w="1139" w:type="dxa"/>
            <w:tcBorders>
              <w:top w:val="nil"/>
              <w:left w:val="nil"/>
              <w:bottom w:val="nil"/>
              <w:right w:val="nil"/>
            </w:tcBorders>
          </w:tcPr>
          <w:p w14:paraId="75E8D251" w14:textId="77777777" w:rsidR="00811254" w:rsidRDefault="00811254" w:rsidP="005569F9">
            <w:pPr>
              <w:pStyle w:val="a5"/>
              <w:jc w:val="center"/>
            </w:pPr>
            <w:r>
              <w:t>1,56</w:t>
            </w:r>
          </w:p>
        </w:tc>
      </w:tr>
      <w:tr w:rsidR="00811254" w14:paraId="5C0C4308" w14:textId="77777777" w:rsidTr="00811254">
        <w:tc>
          <w:tcPr>
            <w:tcW w:w="740" w:type="dxa"/>
            <w:tcBorders>
              <w:top w:val="nil"/>
              <w:left w:val="nil"/>
              <w:bottom w:val="nil"/>
              <w:right w:val="nil"/>
            </w:tcBorders>
          </w:tcPr>
          <w:p w14:paraId="5069EC9A" w14:textId="77777777" w:rsidR="00811254" w:rsidRDefault="00811254" w:rsidP="005569F9">
            <w:pPr>
              <w:pStyle w:val="a5"/>
              <w:jc w:val="center"/>
            </w:pPr>
            <w:r>
              <w:t>ds35</w:t>
            </w:r>
          </w:p>
        </w:tc>
        <w:tc>
          <w:tcPr>
            <w:tcW w:w="7677" w:type="dxa"/>
            <w:gridSpan w:val="4"/>
            <w:tcBorders>
              <w:top w:val="nil"/>
              <w:left w:val="nil"/>
              <w:bottom w:val="nil"/>
              <w:right w:val="nil"/>
            </w:tcBorders>
          </w:tcPr>
          <w:p w14:paraId="0AA6A571" w14:textId="77777777" w:rsidR="00811254" w:rsidRDefault="00811254" w:rsidP="005569F9">
            <w:pPr>
              <w:pStyle w:val="a6"/>
            </w:pPr>
            <w:r>
              <w:t>Эндокринология</w:t>
            </w:r>
          </w:p>
        </w:tc>
        <w:tc>
          <w:tcPr>
            <w:tcW w:w="1139" w:type="dxa"/>
            <w:tcBorders>
              <w:top w:val="nil"/>
              <w:left w:val="nil"/>
              <w:bottom w:val="nil"/>
              <w:right w:val="nil"/>
            </w:tcBorders>
          </w:tcPr>
          <w:p w14:paraId="36259D31" w14:textId="77777777" w:rsidR="00811254" w:rsidRDefault="00811254" w:rsidP="005569F9">
            <w:pPr>
              <w:pStyle w:val="a5"/>
              <w:jc w:val="center"/>
            </w:pPr>
            <w:r>
              <w:t>1,23</w:t>
            </w:r>
          </w:p>
        </w:tc>
      </w:tr>
      <w:tr w:rsidR="00811254" w14:paraId="19E54040" w14:textId="77777777" w:rsidTr="00811254">
        <w:tc>
          <w:tcPr>
            <w:tcW w:w="740" w:type="dxa"/>
            <w:tcBorders>
              <w:top w:val="nil"/>
              <w:left w:val="nil"/>
              <w:bottom w:val="nil"/>
              <w:right w:val="nil"/>
            </w:tcBorders>
          </w:tcPr>
          <w:p w14:paraId="5D7468C4" w14:textId="77777777" w:rsidR="00811254" w:rsidRDefault="00811254" w:rsidP="005569F9">
            <w:pPr>
              <w:pStyle w:val="a5"/>
              <w:jc w:val="center"/>
            </w:pPr>
            <w:r>
              <w:t>ds35.001</w:t>
            </w:r>
          </w:p>
        </w:tc>
        <w:tc>
          <w:tcPr>
            <w:tcW w:w="1737" w:type="dxa"/>
            <w:tcBorders>
              <w:top w:val="nil"/>
              <w:left w:val="nil"/>
              <w:bottom w:val="nil"/>
              <w:right w:val="nil"/>
            </w:tcBorders>
          </w:tcPr>
          <w:p w14:paraId="55E3FF65" w14:textId="77777777" w:rsidR="00811254" w:rsidRDefault="00811254" w:rsidP="005569F9">
            <w:pPr>
              <w:pStyle w:val="a6"/>
            </w:pPr>
            <w:r>
              <w:t>Сахарный диабет, взрослые</w:t>
            </w:r>
          </w:p>
        </w:tc>
        <w:tc>
          <w:tcPr>
            <w:tcW w:w="2328" w:type="dxa"/>
            <w:tcBorders>
              <w:top w:val="nil"/>
              <w:left w:val="nil"/>
              <w:bottom w:val="nil"/>
              <w:right w:val="nil"/>
            </w:tcBorders>
          </w:tcPr>
          <w:p w14:paraId="26C99784" w14:textId="77777777" w:rsidR="00811254" w:rsidRDefault="00811254" w:rsidP="005569F9">
            <w:pPr>
              <w:pStyle w:val="a6"/>
            </w:pPr>
            <w:r>
              <w:t xml:space="preserve">E10.0, E10.1, E10.2, E10.3, E10.4, E10.5, E10.6, E10.7, E10.8, E10.9, E11.0, E11.1, E11.2, E11.3, E11.4, E11.5, E11.6, E11.7, E11.8, E11.9, E12.0, E12.1, E12.2, E12.3, E12.4, E12.5, E12.6, E12.7, E12.8, E12.9, E13.0, E13.1, E13.2, E13.3, E13.4, E13.5, E13.6, E13.7, E13.8, E13.9, E14.0, E14.1, </w:t>
            </w:r>
            <w:r>
              <w:lastRenderedPageBreak/>
              <w:t>E14.2, E14.3, E14.4, E14.5, E14.6, E14.7, E14.8, E14.9, R73, R73.0, R73.9, R81</w:t>
            </w:r>
          </w:p>
        </w:tc>
        <w:tc>
          <w:tcPr>
            <w:tcW w:w="2039" w:type="dxa"/>
            <w:tcBorders>
              <w:top w:val="nil"/>
              <w:left w:val="nil"/>
              <w:bottom w:val="nil"/>
              <w:right w:val="nil"/>
            </w:tcBorders>
          </w:tcPr>
          <w:p w14:paraId="1EC663EB"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3BF3F45B"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18F21390" w14:textId="77777777" w:rsidR="00811254" w:rsidRDefault="00811254" w:rsidP="005569F9">
            <w:pPr>
              <w:pStyle w:val="a5"/>
              <w:jc w:val="center"/>
            </w:pPr>
            <w:r>
              <w:t>1,08</w:t>
            </w:r>
          </w:p>
        </w:tc>
      </w:tr>
      <w:tr w:rsidR="00811254" w14:paraId="4371BD0F" w14:textId="77777777" w:rsidTr="00811254">
        <w:tc>
          <w:tcPr>
            <w:tcW w:w="740" w:type="dxa"/>
            <w:tcBorders>
              <w:top w:val="nil"/>
              <w:left w:val="nil"/>
              <w:bottom w:val="nil"/>
              <w:right w:val="nil"/>
            </w:tcBorders>
          </w:tcPr>
          <w:p w14:paraId="0ADE8EED" w14:textId="77777777" w:rsidR="00811254" w:rsidRDefault="00811254" w:rsidP="005569F9">
            <w:pPr>
              <w:pStyle w:val="a5"/>
              <w:jc w:val="center"/>
            </w:pPr>
            <w:r>
              <w:t>ds35.002</w:t>
            </w:r>
          </w:p>
        </w:tc>
        <w:tc>
          <w:tcPr>
            <w:tcW w:w="1737" w:type="dxa"/>
            <w:tcBorders>
              <w:top w:val="nil"/>
              <w:left w:val="nil"/>
              <w:bottom w:val="nil"/>
              <w:right w:val="nil"/>
            </w:tcBorders>
          </w:tcPr>
          <w:p w14:paraId="171DCC01" w14:textId="77777777" w:rsidR="00811254" w:rsidRDefault="00811254" w:rsidP="005569F9">
            <w:pPr>
              <w:pStyle w:val="a6"/>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2328" w:type="dxa"/>
            <w:tcBorders>
              <w:top w:val="nil"/>
              <w:left w:val="nil"/>
              <w:bottom w:val="nil"/>
              <w:right w:val="nil"/>
            </w:tcBorders>
          </w:tcPr>
          <w:p w14:paraId="6D27F4CA" w14:textId="77777777" w:rsidR="00811254" w:rsidRDefault="00811254" w:rsidP="005569F9">
            <w:pPr>
              <w:pStyle w:val="a6"/>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w:t>
            </w:r>
            <w:r>
              <w:lastRenderedPageBreak/>
              <w:t xml:space="preserve">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w:t>
            </w:r>
            <w:r>
              <w:lastRenderedPageBreak/>
              <w:t xml:space="preserve">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039" w:type="dxa"/>
            <w:tcBorders>
              <w:top w:val="nil"/>
              <w:left w:val="nil"/>
              <w:bottom w:val="nil"/>
              <w:right w:val="nil"/>
            </w:tcBorders>
          </w:tcPr>
          <w:p w14:paraId="30E6CC97"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21438337" w14:textId="77777777" w:rsidR="00811254" w:rsidRDefault="00811254" w:rsidP="005569F9">
            <w:pPr>
              <w:pStyle w:val="a6"/>
            </w:pPr>
            <w:r>
              <w:t>возрастная группа: старше 18 лет</w:t>
            </w:r>
          </w:p>
        </w:tc>
        <w:tc>
          <w:tcPr>
            <w:tcW w:w="1139" w:type="dxa"/>
            <w:tcBorders>
              <w:top w:val="nil"/>
              <w:left w:val="nil"/>
              <w:bottom w:val="nil"/>
              <w:right w:val="nil"/>
            </w:tcBorders>
          </w:tcPr>
          <w:p w14:paraId="360D9DF6" w14:textId="77777777" w:rsidR="00811254" w:rsidRDefault="00811254" w:rsidP="005569F9">
            <w:pPr>
              <w:pStyle w:val="a5"/>
              <w:jc w:val="center"/>
            </w:pPr>
            <w:r>
              <w:t>1,41</w:t>
            </w:r>
          </w:p>
        </w:tc>
      </w:tr>
      <w:tr w:rsidR="00811254" w14:paraId="4A26A54C" w14:textId="77777777" w:rsidTr="00811254">
        <w:tc>
          <w:tcPr>
            <w:tcW w:w="740" w:type="dxa"/>
            <w:tcBorders>
              <w:top w:val="nil"/>
              <w:left w:val="nil"/>
              <w:bottom w:val="nil"/>
              <w:right w:val="nil"/>
            </w:tcBorders>
          </w:tcPr>
          <w:p w14:paraId="7D6EC85B" w14:textId="77777777" w:rsidR="00811254" w:rsidRDefault="00811254" w:rsidP="005569F9">
            <w:pPr>
              <w:pStyle w:val="a5"/>
              <w:jc w:val="center"/>
            </w:pPr>
            <w:r>
              <w:lastRenderedPageBreak/>
              <w:t>ds35.003</w:t>
            </w:r>
          </w:p>
        </w:tc>
        <w:tc>
          <w:tcPr>
            <w:tcW w:w="1737" w:type="dxa"/>
            <w:tcBorders>
              <w:top w:val="nil"/>
              <w:left w:val="nil"/>
              <w:bottom w:val="nil"/>
              <w:right w:val="nil"/>
            </w:tcBorders>
          </w:tcPr>
          <w:p w14:paraId="1E093815" w14:textId="77777777" w:rsidR="00811254" w:rsidRDefault="00811254" w:rsidP="005569F9">
            <w:pPr>
              <w:pStyle w:val="a6"/>
            </w:pPr>
            <w:r>
              <w:t>Кистозный фиброз</w:t>
            </w:r>
          </w:p>
        </w:tc>
        <w:tc>
          <w:tcPr>
            <w:tcW w:w="2328" w:type="dxa"/>
            <w:tcBorders>
              <w:top w:val="nil"/>
              <w:left w:val="nil"/>
              <w:bottom w:val="nil"/>
              <w:right w:val="nil"/>
            </w:tcBorders>
          </w:tcPr>
          <w:p w14:paraId="62B93C31" w14:textId="77777777" w:rsidR="00811254" w:rsidRDefault="00811254" w:rsidP="005569F9">
            <w:pPr>
              <w:pStyle w:val="a6"/>
            </w:pPr>
            <w:r>
              <w:t>E84, E84.0, E84.1, E84.8, E84.9</w:t>
            </w:r>
          </w:p>
        </w:tc>
        <w:tc>
          <w:tcPr>
            <w:tcW w:w="2039" w:type="dxa"/>
            <w:tcBorders>
              <w:top w:val="nil"/>
              <w:left w:val="nil"/>
              <w:bottom w:val="nil"/>
              <w:right w:val="nil"/>
            </w:tcBorders>
          </w:tcPr>
          <w:p w14:paraId="77471756" w14:textId="77777777" w:rsidR="00811254" w:rsidRDefault="00811254" w:rsidP="005569F9">
            <w:pPr>
              <w:pStyle w:val="a5"/>
              <w:jc w:val="center"/>
            </w:pPr>
            <w:r>
              <w:t>-</w:t>
            </w:r>
          </w:p>
        </w:tc>
        <w:tc>
          <w:tcPr>
            <w:tcW w:w="1573" w:type="dxa"/>
            <w:tcBorders>
              <w:top w:val="nil"/>
              <w:left w:val="nil"/>
              <w:bottom w:val="nil"/>
              <w:right w:val="nil"/>
            </w:tcBorders>
          </w:tcPr>
          <w:p w14:paraId="7D5741E3" w14:textId="77777777" w:rsidR="00811254" w:rsidRDefault="00811254" w:rsidP="005569F9">
            <w:pPr>
              <w:pStyle w:val="a5"/>
              <w:jc w:val="center"/>
            </w:pPr>
            <w:r>
              <w:t>-</w:t>
            </w:r>
          </w:p>
        </w:tc>
        <w:tc>
          <w:tcPr>
            <w:tcW w:w="1139" w:type="dxa"/>
            <w:tcBorders>
              <w:top w:val="nil"/>
              <w:left w:val="nil"/>
              <w:bottom w:val="nil"/>
              <w:right w:val="nil"/>
            </w:tcBorders>
          </w:tcPr>
          <w:p w14:paraId="1787A737" w14:textId="77777777" w:rsidR="00811254" w:rsidRDefault="00811254" w:rsidP="005569F9">
            <w:pPr>
              <w:pStyle w:val="a5"/>
              <w:jc w:val="center"/>
            </w:pPr>
            <w:r>
              <w:t>2,58</w:t>
            </w:r>
          </w:p>
        </w:tc>
      </w:tr>
      <w:tr w:rsidR="00811254" w14:paraId="6A1CE9EE" w14:textId="77777777" w:rsidTr="00811254">
        <w:tc>
          <w:tcPr>
            <w:tcW w:w="740" w:type="dxa"/>
            <w:tcBorders>
              <w:top w:val="nil"/>
              <w:left w:val="nil"/>
              <w:bottom w:val="nil"/>
              <w:right w:val="nil"/>
            </w:tcBorders>
          </w:tcPr>
          <w:p w14:paraId="47A036EA" w14:textId="77777777" w:rsidR="00811254" w:rsidRDefault="00811254" w:rsidP="005569F9">
            <w:pPr>
              <w:pStyle w:val="a5"/>
              <w:jc w:val="center"/>
            </w:pPr>
            <w:r>
              <w:t>ds35.004</w:t>
            </w:r>
          </w:p>
        </w:tc>
        <w:tc>
          <w:tcPr>
            <w:tcW w:w="1737" w:type="dxa"/>
            <w:tcBorders>
              <w:top w:val="nil"/>
              <w:left w:val="nil"/>
              <w:bottom w:val="nil"/>
              <w:right w:val="nil"/>
            </w:tcBorders>
          </w:tcPr>
          <w:p w14:paraId="686794D5" w14:textId="77777777" w:rsidR="00811254" w:rsidRDefault="00811254" w:rsidP="005569F9">
            <w:pPr>
              <w:pStyle w:val="a6"/>
            </w:pPr>
            <w:r>
              <w:t xml:space="preserve">Лечение кистозного фиброза с </w:t>
            </w:r>
            <w:r>
              <w:lastRenderedPageBreak/>
              <w:t>применением ингаляционной антибактериальной терапии</w:t>
            </w:r>
          </w:p>
        </w:tc>
        <w:tc>
          <w:tcPr>
            <w:tcW w:w="2328" w:type="dxa"/>
            <w:tcBorders>
              <w:top w:val="nil"/>
              <w:left w:val="nil"/>
              <w:bottom w:val="nil"/>
              <w:right w:val="nil"/>
            </w:tcBorders>
          </w:tcPr>
          <w:p w14:paraId="68C5A9CF" w14:textId="77777777" w:rsidR="00811254" w:rsidRDefault="00811254" w:rsidP="005569F9">
            <w:pPr>
              <w:pStyle w:val="a6"/>
            </w:pPr>
            <w:r>
              <w:lastRenderedPageBreak/>
              <w:t>E84, E84.0, E84.1, E84.8, E84.9</w:t>
            </w:r>
          </w:p>
        </w:tc>
        <w:tc>
          <w:tcPr>
            <w:tcW w:w="2039" w:type="dxa"/>
            <w:tcBorders>
              <w:top w:val="nil"/>
              <w:left w:val="nil"/>
              <w:bottom w:val="nil"/>
              <w:right w:val="nil"/>
            </w:tcBorders>
          </w:tcPr>
          <w:p w14:paraId="021062C3" w14:textId="77777777" w:rsidR="00811254" w:rsidRDefault="00811254" w:rsidP="005569F9">
            <w:pPr>
              <w:pStyle w:val="a6"/>
            </w:pPr>
            <w:r>
              <w:t>A25.09.001.003</w:t>
            </w:r>
          </w:p>
        </w:tc>
        <w:tc>
          <w:tcPr>
            <w:tcW w:w="1573" w:type="dxa"/>
            <w:tcBorders>
              <w:top w:val="nil"/>
              <w:left w:val="nil"/>
              <w:bottom w:val="nil"/>
              <w:right w:val="nil"/>
            </w:tcBorders>
          </w:tcPr>
          <w:p w14:paraId="49A99048" w14:textId="77777777" w:rsidR="00811254" w:rsidRDefault="00811254" w:rsidP="005569F9">
            <w:pPr>
              <w:pStyle w:val="a5"/>
              <w:jc w:val="center"/>
            </w:pPr>
            <w:r>
              <w:t>-</w:t>
            </w:r>
          </w:p>
        </w:tc>
        <w:tc>
          <w:tcPr>
            <w:tcW w:w="1139" w:type="dxa"/>
            <w:tcBorders>
              <w:top w:val="nil"/>
              <w:left w:val="nil"/>
              <w:bottom w:val="nil"/>
              <w:right w:val="nil"/>
            </w:tcBorders>
          </w:tcPr>
          <w:p w14:paraId="0910F1E7" w14:textId="77777777" w:rsidR="00811254" w:rsidRDefault="00811254" w:rsidP="005569F9">
            <w:pPr>
              <w:pStyle w:val="a5"/>
              <w:jc w:val="center"/>
            </w:pPr>
            <w:r>
              <w:t>12,27</w:t>
            </w:r>
          </w:p>
        </w:tc>
      </w:tr>
      <w:tr w:rsidR="00811254" w14:paraId="5344F0DA" w14:textId="77777777" w:rsidTr="00811254">
        <w:tc>
          <w:tcPr>
            <w:tcW w:w="740" w:type="dxa"/>
            <w:tcBorders>
              <w:top w:val="nil"/>
              <w:left w:val="nil"/>
              <w:bottom w:val="nil"/>
              <w:right w:val="nil"/>
            </w:tcBorders>
          </w:tcPr>
          <w:p w14:paraId="72474672" w14:textId="77777777" w:rsidR="00811254" w:rsidRDefault="00811254" w:rsidP="005569F9">
            <w:pPr>
              <w:pStyle w:val="a5"/>
              <w:jc w:val="center"/>
            </w:pPr>
            <w:r>
              <w:t>ds36</w:t>
            </w:r>
          </w:p>
        </w:tc>
        <w:tc>
          <w:tcPr>
            <w:tcW w:w="7677" w:type="dxa"/>
            <w:gridSpan w:val="4"/>
            <w:tcBorders>
              <w:top w:val="nil"/>
              <w:left w:val="nil"/>
              <w:bottom w:val="nil"/>
              <w:right w:val="nil"/>
            </w:tcBorders>
          </w:tcPr>
          <w:p w14:paraId="33666E56" w14:textId="77777777" w:rsidR="00811254" w:rsidRDefault="00811254" w:rsidP="005569F9">
            <w:pPr>
              <w:pStyle w:val="a6"/>
            </w:pPr>
            <w:r>
              <w:t>Прочее</w:t>
            </w:r>
          </w:p>
        </w:tc>
        <w:tc>
          <w:tcPr>
            <w:tcW w:w="1139" w:type="dxa"/>
            <w:tcBorders>
              <w:top w:val="nil"/>
              <w:left w:val="nil"/>
              <w:bottom w:val="nil"/>
              <w:right w:val="nil"/>
            </w:tcBorders>
          </w:tcPr>
          <w:p w14:paraId="7BA3BADF" w14:textId="77777777" w:rsidR="00811254" w:rsidRDefault="00811254" w:rsidP="005569F9">
            <w:pPr>
              <w:pStyle w:val="a5"/>
              <w:jc w:val="center"/>
            </w:pPr>
            <w:r>
              <w:t>-</w:t>
            </w:r>
          </w:p>
        </w:tc>
      </w:tr>
      <w:tr w:rsidR="00811254" w14:paraId="784BF7E9" w14:textId="77777777" w:rsidTr="00811254">
        <w:tc>
          <w:tcPr>
            <w:tcW w:w="740" w:type="dxa"/>
            <w:tcBorders>
              <w:top w:val="nil"/>
              <w:left w:val="nil"/>
              <w:bottom w:val="nil"/>
              <w:right w:val="nil"/>
            </w:tcBorders>
          </w:tcPr>
          <w:p w14:paraId="16D8AE25" w14:textId="77777777" w:rsidR="00811254" w:rsidRDefault="00811254" w:rsidP="005569F9">
            <w:pPr>
              <w:pStyle w:val="a5"/>
              <w:jc w:val="center"/>
            </w:pPr>
            <w:r>
              <w:t>ds36.001</w:t>
            </w:r>
          </w:p>
        </w:tc>
        <w:tc>
          <w:tcPr>
            <w:tcW w:w="1737" w:type="dxa"/>
            <w:tcBorders>
              <w:top w:val="nil"/>
              <w:left w:val="nil"/>
              <w:bottom w:val="nil"/>
              <w:right w:val="nil"/>
            </w:tcBorders>
          </w:tcPr>
          <w:p w14:paraId="119D77D8" w14:textId="77777777" w:rsidR="00811254" w:rsidRDefault="00811254" w:rsidP="005569F9">
            <w:pPr>
              <w:pStyle w:val="a6"/>
            </w:pPr>
            <w:r>
              <w:t>Комплексное лечение с применением препаратов иммуноглобулина</w:t>
            </w:r>
          </w:p>
        </w:tc>
        <w:tc>
          <w:tcPr>
            <w:tcW w:w="2328" w:type="dxa"/>
            <w:tcBorders>
              <w:top w:val="nil"/>
              <w:left w:val="nil"/>
              <w:bottom w:val="nil"/>
              <w:right w:val="nil"/>
            </w:tcBorders>
          </w:tcPr>
          <w:p w14:paraId="610B47FF" w14:textId="77777777" w:rsidR="00811254" w:rsidRDefault="00811254" w:rsidP="005569F9">
            <w:pPr>
              <w:pStyle w:val="a6"/>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039" w:type="dxa"/>
            <w:tcBorders>
              <w:top w:val="nil"/>
              <w:left w:val="nil"/>
              <w:bottom w:val="nil"/>
              <w:right w:val="nil"/>
            </w:tcBorders>
          </w:tcPr>
          <w:p w14:paraId="08D5FA20" w14:textId="77777777" w:rsidR="00811254" w:rsidRDefault="00811254" w:rsidP="005569F9">
            <w:pPr>
              <w:pStyle w:val="a6"/>
            </w:pPr>
            <w:r>
              <w:t>A25.05.001.001, A25.23.001.001, A25.24.001.001</w:t>
            </w:r>
          </w:p>
        </w:tc>
        <w:tc>
          <w:tcPr>
            <w:tcW w:w="1573" w:type="dxa"/>
            <w:tcBorders>
              <w:top w:val="nil"/>
              <w:left w:val="nil"/>
              <w:bottom w:val="nil"/>
              <w:right w:val="nil"/>
            </w:tcBorders>
          </w:tcPr>
          <w:p w14:paraId="13E9541A" w14:textId="77777777" w:rsidR="00811254" w:rsidRDefault="00811254" w:rsidP="005569F9">
            <w:pPr>
              <w:pStyle w:val="a5"/>
              <w:jc w:val="center"/>
            </w:pPr>
            <w:r>
              <w:t>-</w:t>
            </w:r>
          </w:p>
        </w:tc>
        <w:tc>
          <w:tcPr>
            <w:tcW w:w="1139" w:type="dxa"/>
            <w:tcBorders>
              <w:top w:val="nil"/>
              <w:left w:val="nil"/>
              <w:bottom w:val="nil"/>
              <w:right w:val="nil"/>
            </w:tcBorders>
          </w:tcPr>
          <w:p w14:paraId="794C1EF1" w14:textId="77777777" w:rsidR="00811254" w:rsidRDefault="00811254" w:rsidP="005569F9">
            <w:pPr>
              <w:pStyle w:val="a5"/>
              <w:jc w:val="center"/>
            </w:pPr>
            <w:r>
              <w:t>7,86</w:t>
            </w:r>
          </w:p>
        </w:tc>
      </w:tr>
      <w:tr w:rsidR="00811254" w14:paraId="66A35485" w14:textId="77777777" w:rsidTr="00811254">
        <w:tc>
          <w:tcPr>
            <w:tcW w:w="740" w:type="dxa"/>
            <w:tcBorders>
              <w:top w:val="nil"/>
              <w:left w:val="nil"/>
              <w:bottom w:val="nil"/>
              <w:right w:val="nil"/>
            </w:tcBorders>
          </w:tcPr>
          <w:p w14:paraId="1572A94C" w14:textId="77777777" w:rsidR="00811254" w:rsidRDefault="00811254" w:rsidP="005569F9">
            <w:pPr>
              <w:pStyle w:val="a5"/>
              <w:jc w:val="center"/>
            </w:pPr>
            <w:r>
              <w:t>ds36.002</w:t>
            </w:r>
          </w:p>
        </w:tc>
        <w:tc>
          <w:tcPr>
            <w:tcW w:w="1737" w:type="dxa"/>
            <w:tcBorders>
              <w:top w:val="nil"/>
              <w:left w:val="nil"/>
              <w:bottom w:val="nil"/>
              <w:right w:val="nil"/>
            </w:tcBorders>
          </w:tcPr>
          <w:p w14:paraId="6AD581A1" w14:textId="77777777" w:rsidR="00811254" w:rsidRDefault="00811254" w:rsidP="005569F9">
            <w:pPr>
              <w:pStyle w:val="a6"/>
            </w:pPr>
            <w:r>
              <w:t>Факторы, влияющие на состояние здоровья населения и обращения в учреждения здравоохранения</w:t>
            </w:r>
          </w:p>
        </w:tc>
        <w:tc>
          <w:tcPr>
            <w:tcW w:w="2328" w:type="dxa"/>
            <w:tcBorders>
              <w:top w:val="nil"/>
              <w:left w:val="nil"/>
              <w:bottom w:val="nil"/>
              <w:right w:val="nil"/>
            </w:tcBorders>
          </w:tcPr>
          <w:p w14:paraId="1BDAE019" w14:textId="77777777" w:rsidR="00811254" w:rsidRDefault="00811254" w:rsidP="005569F9">
            <w:pPr>
              <w:pStyle w:val="a6"/>
            </w:pPr>
            <w:r>
              <w:t xml:space="preserve">R52, R52.0, R52.1, R52.2, R52.9, R53, R60, R60.0, R60.1, R60.9, R64, R68, R68.0, R68.2, R68.8, R69, R70, R70.0, R70.1, R74, R74.0, R74.8, R74.9, R76, R76.0, R76.1, R76.2, </w:t>
            </w:r>
            <w:r>
              <w:lastRenderedPageBreak/>
              <w:t xml:space="preserve">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w:t>
            </w:r>
            <w:r>
              <w:lastRenderedPageBreak/>
              <w:t xml:space="preserve">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w:t>
            </w:r>
            <w:r>
              <w:lastRenderedPageBreak/>
              <w:t xml:space="preserve">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w:t>
            </w:r>
            <w:r>
              <w:lastRenderedPageBreak/>
              <w:t xml:space="preserve">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w:t>
            </w:r>
            <w:r>
              <w:lastRenderedPageBreak/>
              <w:t xml:space="preserve">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w:t>
            </w:r>
            <w:r>
              <w:lastRenderedPageBreak/>
              <w:t xml:space="preserve">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w:t>
            </w:r>
            <w:r>
              <w:lastRenderedPageBreak/>
              <w:t xml:space="preserve">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w:t>
            </w:r>
            <w:r>
              <w:lastRenderedPageBreak/>
              <w:t>Z97.8, Z98, Z98.0, Z98.1, Z98.2, Z98.8, Z99, Z99.0, Z99.1, Z99.2, Z99.3, Z99.8, Z99.9</w:t>
            </w:r>
          </w:p>
        </w:tc>
        <w:tc>
          <w:tcPr>
            <w:tcW w:w="2039" w:type="dxa"/>
            <w:tcBorders>
              <w:top w:val="nil"/>
              <w:left w:val="nil"/>
              <w:bottom w:val="nil"/>
              <w:right w:val="nil"/>
            </w:tcBorders>
          </w:tcPr>
          <w:p w14:paraId="36D3D40F" w14:textId="77777777" w:rsidR="00811254" w:rsidRDefault="00811254" w:rsidP="005569F9">
            <w:pPr>
              <w:pStyle w:val="a5"/>
              <w:jc w:val="center"/>
            </w:pPr>
            <w:r>
              <w:lastRenderedPageBreak/>
              <w:t>-</w:t>
            </w:r>
          </w:p>
        </w:tc>
        <w:tc>
          <w:tcPr>
            <w:tcW w:w="1573" w:type="dxa"/>
            <w:tcBorders>
              <w:top w:val="nil"/>
              <w:left w:val="nil"/>
              <w:bottom w:val="nil"/>
              <w:right w:val="nil"/>
            </w:tcBorders>
          </w:tcPr>
          <w:p w14:paraId="777B0708" w14:textId="77777777" w:rsidR="00811254" w:rsidRDefault="00811254" w:rsidP="005569F9">
            <w:pPr>
              <w:pStyle w:val="a5"/>
              <w:jc w:val="center"/>
            </w:pPr>
            <w:r>
              <w:t>-</w:t>
            </w:r>
          </w:p>
        </w:tc>
        <w:tc>
          <w:tcPr>
            <w:tcW w:w="1139" w:type="dxa"/>
            <w:tcBorders>
              <w:top w:val="nil"/>
              <w:left w:val="nil"/>
              <w:bottom w:val="nil"/>
              <w:right w:val="nil"/>
            </w:tcBorders>
          </w:tcPr>
          <w:p w14:paraId="45C9B7F7" w14:textId="77777777" w:rsidR="00811254" w:rsidRDefault="00811254" w:rsidP="005569F9">
            <w:pPr>
              <w:pStyle w:val="a5"/>
              <w:jc w:val="center"/>
            </w:pPr>
            <w:r>
              <w:t>0,56</w:t>
            </w:r>
          </w:p>
        </w:tc>
      </w:tr>
      <w:tr w:rsidR="00811254" w:rsidRPr="00811254" w14:paraId="035D058A" w14:textId="77777777" w:rsidTr="00811254">
        <w:tc>
          <w:tcPr>
            <w:tcW w:w="740" w:type="dxa"/>
            <w:tcBorders>
              <w:top w:val="nil"/>
              <w:left w:val="nil"/>
              <w:bottom w:val="nil"/>
              <w:right w:val="nil"/>
            </w:tcBorders>
          </w:tcPr>
          <w:p w14:paraId="22EE71B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lastRenderedPageBreak/>
              <w:t>ds36.011</w:t>
            </w:r>
          </w:p>
        </w:tc>
        <w:tc>
          <w:tcPr>
            <w:tcW w:w="1737" w:type="dxa"/>
            <w:tcBorders>
              <w:top w:val="nil"/>
              <w:left w:val="nil"/>
              <w:bottom w:val="nil"/>
              <w:right w:val="nil"/>
            </w:tcBorders>
          </w:tcPr>
          <w:p w14:paraId="308C8B6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w:t>
            </w:r>
          </w:p>
        </w:tc>
        <w:tc>
          <w:tcPr>
            <w:tcW w:w="2328" w:type="dxa"/>
            <w:tcBorders>
              <w:top w:val="nil"/>
              <w:left w:val="nil"/>
              <w:bottom w:val="nil"/>
              <w:right w:val="nil"/>
            </w:tcBorders>
          </w:tcPr>
          <w:p w14:paraId="1ACD1B8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9A4EDF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A18.05.002, A18.05.002.001, A18.05.002.002, A18.05.011, A18.30.001, A18.30.001.002, A18.30.001.003</w:t>
            </w:r>
          </w:p>
        </w:tc>
        <w:tc>
          <w:tcPr>
            <w:tcW w:w="1573" w:type="dxa"/>
            <w:tcBorders>
              <w:top w:val="nil"/>
              <w:left w:val="nil"/>
              <w:bottom w:val="nil"/>
              <w:right w:val="nil"/>
            </w:tcBorders>
          </w:tcPr>
          <w:p w14:paraId="574A0F3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4F36C62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0,45</w:t>
            </w:r>
          </w:p>
        </w:tc>
      </w:tr>
      <w:tr w:rsidR="00811254" w:rsidRPr="00811254" w14:paraId="582E82A7" w14:textId="77777777" w:rsidTr="00811254">
        <w:tc>
          <w:tcPr>
            <w:tcW w:w="740" w:type="dxa"/>
            <w:tcBorders>
              <w:top w:val="nil"/>
              <w:left w:val="nil"/>
              <w:bottom w:val="nil"/>
              <w:right w:val="nil"/>
            </w:tcBorders>
          </w:tcPr>
          <w:p w14:paraId="22AA2F2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ds36.003</w:t>
            </w:r>
          </w:p>
        </w:tc>
        <w:tc>
          <w:tcPr>
            <w:tcW w:w="1737" w:type="dxa"/>
            <w:tcBorders>
              <w:top w:val="nil"/>
              <w:left w:val="nil"/>
              <w:bottom w:val="nil"/>
              <w:right w:val="nil"/>
            </w:tcBorders>
          </w:tcPr>
          <w:p w14:paraId="75E0224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2328" w:type="dxa"/>
            <w:tcBorders>
              <w:top w:val="nil"/>
              <w:left w:val="nil"/>
              <w:bottom w:val="nil"/>
              <w:right w:val="nil"/>
            </w:tcBorders>
          </w:tcPr>
          <w:p w14:paraId="32906E6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w:t>
            </w:r>
            <w:r w:rsidRPr="00811254">
              <w:rPr>
                <w:rFonts w:ascii="Arial" w:eastAsiaTheme="minorEastAsia" w:hAnsi="Arial" w:cs="Arial"/>
                <w:sz w:val="26"/>
                <w:szCs w:val="26"/>
              </w:rPr>
              <w:lastRenderedPageBreak/>
              <w:t xml:space="preserve">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w:t>
            </w:r>
            <w:r w:rsidRPr="00811254">
              <w:rPr>
                <w:rFonts w:ascii="Arial" w:eastAsiaTheme="minorEastAsia" w:hAnsi="Arial" w:cs="Arial"/>
                <w:sz w:val="26"/>
                <w:szCs w:val="26"/>
              </w:rPr>
              <w:lastRenderedPageBreak/>
              <w:t xml:space="preserve">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w:t>
            </w:r>
            <w:r w:rsidRPr="00811254">
              <w:rPr>
                <w:rFonts w:ascii="Arial" w:eastAsiaTheme="minorEastAsia" w:hAnsi="Arial" w:cs="Arial"/>
                <w:sz w:val="26"/>
                <w:szCs w:val="26"/>
              </w:rPr>
              <w:lastRenderedPageBreak/>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w:t>
            </w:r>
            <w:r w:rsidRPr="00811254">
              <w:rPr>
                <w:rFonts w:ascii="Arial" w:eastAsiaTheme="minorEastAsia" w:hAnsi="Arial" w:cs="Arial"/>
                <w:sz w:val="26"/>
                <w:szCs w:val="26"/>
              </w:rPr>
              <w:lastRenderedPageBreak/>
              <w:t xml:space="preserve">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w:t>
            </w:r>
            <w:r w:rsidRPr="00811254">
              <w:rPr>
                <w:rFonts w:ascii="Arial" w:eastAsiaTheme="minorEastAsia" w:hAnsi="Arial" w:cs="Arial"/>
                <w:sz w:val="26"/>
                <w:szCs w:val="26"/>
              </w:rPr>
              <w:lastRenderedPageBreak/>
              <w:t xml:space="preserve">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w:t>
            </w:r>
            <w:r w:rsidRPr="00811254">
              <w:rPr>
                <w:rFonts w:ascii="Arial" w:eastAsiaTheme="minorEastAsia" w:hAnsi="Arial" w:cs="Arial"/>
                <w:sz w:val="26"/>
                <w:szCs w:val="26"/>
              </w:rPr>
              <w:lastRenderedPageBreak/>
              <w:t>R44.2, R44.3, R44.8, R45, R45.0, R45.1, R45.2, R45.3, R45.4, R45.5, R45.6, R45.7, R45.8, R46, R46.0, R46.1, R46.2, R46.3, R46.4, R46.5, R46.6, R46.7, R46.8, R48, R48.0, R48.1, R48.2, R48.8</w:t>
            </w:r>
          </w:p>
        </w:tc>
        <w:tc>
          <w:tcPr>
            <w:tcW w:w="2039" w:type="dxa"/>
            <w:tcBorders>
              <w:top w:val="nil"/>
              <w:left w:val="nil"/>
              <w:bottom w:val="nil"/>
              <w:right w:val="nil"/>
            </w:tcBorders>
          </w:tcPr>
          <w:p w14:paraId="69E7AF6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lastRenderedPageBreak/>
              <w:t>-</w:t>
            </w:r>
          </w:p>
        </w:tc>
        <w:tc>
          <w:tcPr>
            <w:tcW w:w="1573" w:type="dxa"/>
            <w:tcBorders>
              <w:top w:val="nil"/>
              <w:left w:val="nil"/>
              <w:bottom w:val="nil"/>
              <w:right w:val="nil"/>
            </w:tcBorders>
          </w:tcPr>
          <w:p w14:paraId="784090F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6005C39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0,46</w:t>
            </w:r>
          </w:p>
        </w:tc>
      </w:tr>
      <w:tr w:rsidR="00811254" w:rsidRPr="00811254" w14:paraId="4815040A" w14:textId="77777777" w:rsidTr="00811254">
        <w:tc>
          <w:tcPr>
            <w:tcW w:w="740" w:type="dxa"/>
            <w:tcBorders>
              <w:top w:val="nil"/>
              <w:left w:val="nil"/>
              <w:bottom w:val="nil"/>
              <w:right w:val="nil"/>
            </w:tcBorders>
          </w:tcPr>
          <w:p w14:paraId="0B571CF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lastRenderedPageBreak/>
              <w:t>ds36.005</w:t>
            </w:r>
          </w:p>
        </w:tc>
        <w:tc>
          <w:tcPr>
            <w:tcW w:w="1737" w:type="dxa"/>
            <w:tcBorders>
              <w:top w:val="nil"/>
              <w:left w:val="nil"/>
              <w:bottom w:val="nil"/>
              <w:right w:val="nil"/>
            </w:tcBorders>
          </w:tcPr>
          <w:p w14:paraId="27FF9AA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Отторжение, отмирание трансплантата органов и тканей</w:t>
            </w:r>
          </w:p>
        </w:tc>
        <w:tc>
          <w:tcPr>
            <w:tcW w:w="2328" w:type="dxa"/>
            <w:tcBorders>
              <w:top w:val="nil"/>
              <w:left w:val="nil"/>
              <w:bottom w:val="nil"/>
              <w:right w:val="nil"/>
            </w:tcBorders>
          </w:tcPr>
          <w:p w14:paraId="13DBFD5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T86.0, T86.1, T86.2, T86.3, T86.4, T86.8, T86.9</w:t>
            </w:r>
          </w:p>
        </w:tc>
        <w:tc>
          <w:tcPr>
            <w:tcW w:w="2039" w:type="dxa"/>
            <w:tcBorders>
              <w:top w:val="nil"/>
              <w:left w:val="nil"/>
              <w:bottom w:val="nil"/>
              <w:right w:val="nil"/>
            </w:tcBorders>
          </w:tcPr>
          <w:p w14:paraId="7992A6D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0A17040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3001974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7,40</w:t>
            </w:r>
          </w:p>
        </w:tc>
      </w:tr>
      <w:tr w:rsidR="00811254" w:rsidRPr="00811254" w14:paraId="14E8D284" w14:textId="77777777" w:rsidTr="00811254">
        <w:tc>
          <w:tcPr>
            <w:tcW w:w="740" w:type="dxa"/>
            <w:tcBorders>
              <w:top w:val="nil"/>
              <w:left w:val="nil"/>
              <w:bottom w:val="nil"/>
              <w:right w:val="nil"/>
            </w:tcBorders>
          </w:tcPr>
          <w:p w14:paraId="6948C28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ds36.006</w:t>
            </w:r>
          </w:p>
        </w:tc>
        <w:tc>
          <w:tcPr>
            <w:tcW w:w="1737" w:type="dxa"/>
            <w:tcBorders>
              <w:top w:val="nil"/>
              <w:left w:val="nil"/>
              <w:bottom w:val="nil"/>
              <w:right w:val="nil"/>
            </w:tcBorders>
          </w:tcPr>
          <w:p w14:paraId="275BBF8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Злокачественное новообразование без специального противоопухолевого лечения</w:t>
            </w:r>
            <w:r w:rsidRPr="00811254">
              <w:rPr>
                <w:rFonts w:ascii="Arial" w:eastAsiaTheme="minorEastAsia" w:hAnsi="Arial" w:cs="Arial"/>
                <w:sz w:val="26"/>
                <w:szCs w:val="26"/>
                <w:vertAlign w:val="superscript"/>
              </w:rPr>
              <w:t> ***</w:t>
            </w:r>
          </w:p>
        </w:tc>
        <w:tc>
          <w:tcPr>
            <w:tcW w:w="2328" w:type="dxa"/>
            <w:tcBorders>
              <w:top w:val="nil"/>
              <w:left w:val="nil"/>
              <w:bottom w:val="nil"/>
              <w:right w:val="nil"/>
            </w:tcBorders>
          </w:tcPr>
          <w:p w14:paraId="05CED1D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C00 - C80, C97, D00 - D09</w:t>
            </w:r>
          </w:p>
        </w:tc>
        <w:tc>
          <w:tcPr>
            <w:tcW w:w="2039" w:type="dxa"/>
            <w:tcBorders>
              <w:top w:val="nil"/>
              <w:left w:val="nil"/>
              <w:bottom w:val="nil"/>
              <w:right w:val="nil"/>
            </w:tcBorders>
          </w:tcPr>
          <w:p w14:paraId="6A55095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5B54E99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6392E1A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0,40</w:t>
            </w:r>
          </w:p>
        </w:tc>
      </w:tr>
      <w:tr w:rsidR="00811254" w:rsidRPr="00811254" w14:paraId="4E10E5F3" w14:textId="77777777" w:rsidTr="00811254">
        <w:tc>
          <w:tcPr>
            <w:tcW w:w="740" w:type="dxa"/>
            <w:vMerge w:val="restart"/>
            <w:tcBorders>
              <w:top w:val="nil"/>
              <w:left w:val="nil"/>
              <w:bottom w:val="nil"/>
              <w:right w:val="nil"/>
            </w:tcBorders>
          </w:tcPr>
          <w:p w14:paraId="42E0C08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ds36.012</w:t>
            </w:r>
          </w:p>
        </w:tc>
        <w:tc>
          <w:tcPr>
            <w:tcW w:w="1737" w:type="dxa"/>
            <w:vMerge w:val="restart"/>
            <w:tcBorders>
              <w:top w:val="nil"/>
              <w:left w:val="nil"/>
              <w:bottom w:val="nil"/>
              <w:right w:val="nil"/>
            </w:tcBorders>
          </w:tcPr>
          <w:p w14:paraId="4348070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1)</w:t>
            </w:r>
          </w:p>
        </w:tc>
        <w:tc>
          <w:tcPr>
            <w:tcW w:w="2328" w:type="dxa"/>
            <w:tcBorders>
              <w:top w:val="nil"/>
              <w:left w:val="nil"/>
              <w:bottom w:val="nil"/>
              <w:right w:val="nil"/>
            </w:tcBorders>
          </w:tcPr>
          <w:p w14:paraId="3D42E35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Z25.8</w:t>
            </w:r>
          </w:p>
        </w:tc>
        <w:tc>
          <w:tcPr>
            <w:tcW w:w="2039" w:type="dxa"/>
            <w:tcBorders>
              <w:top w:val="nil"/>
              <w:left w:val="nil"/>
              <w:bottom w:val="nil"/>
              <w:right w:val="nil"/>
            </w:tcBorders>
          </w:tcPr>
          <w:p w14:paraId="4A18A99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2F2E108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2 лет иной классификационный критерий: irs1</w:t>
            </w:r>
          </w:p>
        </w:tc>
        <w:tc>
          <w:tcPr>
            <w:tcW w:w="1139" w:type="dxa"/>
            <w:vMerge w:val="restart"/>
            <w:tcBorders>
              <w:top w:val="nil"/>
              <w:left w:val="nil"/>
              <w:bottom w:val="nil"/>
              <w:right w:val="nil"/>
            </w:tcBorders>
          </w:tcPr>
          <w:p w14:paraId="153C86E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2,50</w:t>
            </w:r>
          </w:p>
        </w:tc>
      </w:tr>
      <w:tr w:rsidR="00811254" w:rsidRPr="00811254" w14:paraId="513B6ED1" w14:textId="77777777" w:rsidTr="00811254">
        <w:tc>
          <w:tcPr>
            <w:tcW w:w="740" w:type="dxa"/>
            <w:vMerge/>
            <w:tcBorders>
              <w:top w:val="nil"/>
              <w:left w:val="nil"/>
              <w:bottom w:val="nil"/>
              <w:right w:val="nil"/>
            </w:tcBorders>
          </w:tcPr>
          <w:p w14:paraId="7952696D"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9A365BE"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C8320A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D87D54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2F0E946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 xml:space="preserve">возрастная группа: от 0 дней до 2 лет дополнительные диагнозы: Z25.8 иной классификационный критерий: </w:t>
            </w:r>
            <w:r w:rsidRPr="00811254">
              <w:rPr>
                <w:rFonts w:ascii="Arial" w:eastAsiaTheme="minorEastAsia" w:hAnsi="Arial" w:cs="Arial"/>
                <w:sz w:val="26"/>
                <w:szCs w:val="26"/>
              </w:rPr>
              <w:lastRenderedPageBreak/>
              <w:t>irs1</w:t>
            </w:r>
          </w:p>
        </w:tc>
        <w:tc>
          <w:tcPr>
            <w:tcW w:w="1139" w:type="dxa"/>
            <w:vMerge/>
            <w:tcBorders>
              <w:top w:val="nil"/>
              <w:left w:val="nil"/>
              <w:bottom w:val="nil"/>
              <w:right w:val="nil"/>
            </w:tcBorders>
          </w:tcPr>
          <w:p w14:paraId="5D6044C7"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581ACA7E" w14:textId="77777777" w:rsidTr="00811254">
        <w:tc>
          <w:tcPr>
            <w:tcW w:w="740" w:type="dxa"/>
            <w:vMerge w:val="restart"/>
            <w:tcBorders>
              <w:top w:val="nil"/>
              <w:left w:val="nil"/>
              <w:bottom w:val="nil"/>
              <w:right w:val="nil"/>
            </w:tcBorders>
          </w:tcPr>
          <w:p w14:paraId="701730A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ds36.013</w:t>
            </w:r>
          </w:p>
        </w:tc>
        <w:tc>
          <w:tcPr>
            <w:tcW w:w="1737" w:type="dxa"/>
            <w:vMerge w:val="restart"/>
            <w:tcBorders>
              <w:top w:val="nil"/>
              <w:left w:val="nil"/>
              <w:bottom w:val="nil"/>
              <w:right w:val="nil"/>
            </w:tcBorders>
          </w:tcPr>
          <w:p w14:paraId="44B3342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2)</w:t>
            </w:r>
          </w:p>
        </w:tc>
        <w:tc>
          <w:tcPr>
            <w:tcW w:w="2328" w:type="dxa"/>
            <w:tcBorders>
              <w:top w:val="nil"/>
              <w:left w:val="nil"/>
              <w:bottom w:val="nil"/>
              <w:right w:val="nil"/>
            </w:tcBorders>
          </w:tcPr>
          <w:p w14:paraId="29E4141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Z25.8</w:t>
            </w:r>
          </w:p>
        </w:tc>
        <w:tc>
          <w:tcPr>
            <w:tcW w:w="2039" w:type="dxa"/>
            <w:tcBorders>
              <w:top w:val="nil"/>
              <w:left w:val="nil"/>
              <w:bottom w:val="nil"/>
              <w:right w:val="nil"/>
            </w:tcBorders>
          </w:tcPr>
          <w:p w14:paraId="2DE33CA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019A900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2 лет иной классификационный критерий: irs2</w:t>
            </w:r>
          </w:p>
        </w:tc>
        <w:tc>
          <w:tcPr>
            <w:tcW w:w="1139" w:type="dxa"/>
            <w:vMerge w:val="restart"/>
            <w:tcBorders>
              <w:top w:val="nil"/>
              <w:left w:val="nil"/>
              <w:bottom w:val="nil"/>
              <w:right w:val="nil"/>
            </w:tcBorders>
          </w:tcPr>
          <w:p w14:paraId="21947A0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5,36</w:t>
            </w:r>
          </w:p>
        </w:tc>
      </w:tr>
      <w:tr w:rsidR="00811254" w:rsidRPr="00811254" w14:paraId="78A251C0" w14:textId="77777777" w:rsidTr="00811254">
        <w:tc>
          <w:tcPr>
            <w:tcW w:w="740" w:type="dxa"/>
            <w:vMerge/>
            <w:tcBorders>
              <w:top w:val="nil"/>
              <w:left w:val="nil"/>
              <w:bottom w:val="nil"/>
              <w:right w:val="nil"/>
            </w:tcBorders>
          </w:tcPr>
          <w:p w14:paraId="16D72898"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573CFEB9"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5A04DF3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7F3286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1662BE5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2 лет дополнительные диагнозы: Z25.8 иной классификационный критерий: irs2</w:t>
            </w:r>
          </w:p>
        </w:tc>
        <w:tc>
          <w:tcPr>
            <w:tcW w:w="1139" w:type="dxa"/>
            <w:vMerge/>
            <w:tcBorders>
              <w:top w:val="nil"/>
              <w:left w:val="nil"/>
              <w:bottom w:val="nil"/>
              <w:right w:val="nil"/>
            </w:tcBorders>
          </w:tcPr>
          <w:p w14:paraId="652C8976"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0209E21B" w14:textId="77777777" w:rsidTr="00811254">
        <w:tc>
          <w:tcPr>
            <w:tcW w:w="740" w:type="dxa"/>
            <w:vMerge w:val="restart"/>
            <w:tcBorders>
              <w:top w:val="nil"/>
              <w:left w:val="nil"/>
              <w:bottom w:val="nil"/>
              <w:right w:val="nil"/>
            </w:tcBorders>
          </w:tcPr>
          <w:p w14:paraId="0627237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ds36.014</w:t>
            </w:r>
          </w:p>
        </w:tc>
        <w:tc>
          <w:tcPr>
            <w:tcW w:w="1737" w:type="dxa"/>
            <w:vMerge w:val="restart"/>
            <w:tcBorders>
              <w:top w:val="nil"/>
              <w:left w:val="nil"/>
              <w:bottom w:val="nil"/>
              <w:right w:val="nil"/>
            </w:tcBorders>
          </w:tcPr>
          <w:p w14:paraId="2687871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(инициация или замена)</w:t>
            </w:r>
          </w:p>
        </w:tc>
        <w:tc>
          <w:tcPr>
            <w:tcW w:w="2328" w:type="dxa"/>
            <w:tcBorders>
              <w:top w:val="nil"/>
              <w:left w:val="nil"/>
              <w:bottom w:val="nil"/>
              <w:right w:val="nil"/>
            </w:tcBorders>
          </w:tcPr>
          <w:p w14:paraId="3856131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2039" w:type="dxa"/>
            <w:tcBorders>
              <w:top w:val="nil"/>
              <w:left w:val="nil"/>
              <w:bottom w:val="nil"/>
              <w:right w:val="nil"/>
            </w:tcBorders>
          </w:tcPr>
          <w:p w14:paraId="59270064"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573" w:type="dxa"/>
            <w:tcBorders>
              <w:top w:val="nil"/>
              <w:left w:val="nil"/>
              <w:bottom w:val="nil"/>
              <w:right w:val="nil"/>
            </w:tcBorders>
          </w:tcPr>
          <w:p w14:paraId="4846EE8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in</w:t>
            </w:r>
          </w:p>
        </w:tc>
        <w:tc>
          <w:tcPr>
            <w:tcW w:w="1139" w:type="dxa"/>
            <w:vMerge w:val="restart"/>
            <w:tcBorders>
              <w:top w:val="nil"/>
              <w:left w:val="nil"/>
              <w:bottom w:val="nil"/>
              <w:right w:val="nil"/>
            </w:tcBorders>
          </w:tcPr>
          <w:p w14:paraId="6439374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4,06</w:t>
            </w:r>
          </w:p>
        </w:tc>
      </w:tr>
      <w:tr w:rsidR="00811254" w:rsidRPr="00811254" w14:paraId="6E7CECDD" w14:textId="77777777" w:rsidTr="00811254">
        <w:tc>
          <w:tcPr>
            <w:tcW w:w="740" w:type="dxa"/>
            <w:vMerge/>
            <w:tcBorders>
              <w:top w:val="nil"/>
              <w:left w:val="nil"/>
              <w:bottom w:val="nil"/>
              <w:right w:val="nil"/>
            </w:tcBorders>
          </w:tcPr>
          <w:p w14:paraId="5033D457"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F65DFBA"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3244D669" w14:textId="77777777" w:rsidR="00811254" w:rsidRPr="00811254" w:rsidRDefault="00811254" w:rsidP="00811254">
            <w:pPr>
              <w:widowControl w:val="0"/>
              <w:autoSpaceDE w:val="0"/>
              <w:autoSpaceDN w:val="0"/>
              <w:adjustRightInd w:val="0"/>
              <w:rPr>
                <w:rFonts w:ascii="Arial" w:eastAsiaTheme="minorEastAsia" w:hAnsi="Arial" w:cs="Arial"/>
                <w:sz w:val="26"/>
                <w:szCs w:val="26"/>
                <w:lang w:val="en-US"/>
              </w:rPr>
            </w:pPr>
            <w:r w:rsidRPr="00811254">
              <w:rPr>
                <w:rFonts w:ascii="Arial" w:eastAsiaTheme="minorEastAsia" w:hAnsi="Arial" w:cs="Arial"/>
                <w:sz w:val="26"/>
                <w:szCs w:val="26"/>
                <w:lang w:val="en-US"/>
              </w:rPr>
              <w:t>G70.0, H20, J30.1, J30.2, J30.3, J30.4, J82, K20, L73.2, M35.0</w:t>
            </w:r>
          </w:p>
        </w:tc>
        <w:tc>
          <w:tcPr>
            <w:tcW w:w="2039" w:type="dxa"/>
            <w:tcBorders>
              <w:top w:val="nil"/>
              <w:left w:val="nil"/>
              <w:bottom w:val="nil"/>
              <w:right w:val="nil"/>
            </w:tcBorders>
          </w:tcPr>
          <w:p w14:paraId="15E24D18"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25B4481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in</w:t>
            </w:r>
          </w:p>
        </w:tc>
        <w:tc>
          <w:tcPr>
            <w:tcW w:w="1139" w:type="dxa"/>
            <w:vMerge/>
            <w:tcBorders>
              <w:top w:val="nil"/>
              <w:left w:val="nil"/>
              <w:bottom w:val="nil"/>
              <w:right w:val="nil"/>
            </w:tcBorders>
          </w:tcPr>
          <w:p w14:paraId="103F7BCC"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5FC23789" w14:textId="77777777" w:rsidTr="00811254">
        <w:tc>
          <w:tcPr>
            <w:tcW w:w="740" w:type="dxa"/>
            <w:vMerge/>
            <w:tcBorders>
              <w:top w:val="nil"/>
              <w:left w:val="nil"/>
              <w:bottom w:val="nil"/>
              <w:right w:val="nil"/>
            </w:tcBorders>
          </w:tcPr>
          <w:p w14:paraId="4997DD7C"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218B9FB"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9A3CD83" w14:textId="77777777" w:rsidR="00811254" w:rsidRPr="00811254" w:rsidRDefault="00811254" w:rsidP="00811254">
            <w:pPr>
              <w:widowControl w:val="0"/>
              <w:autoSpaceDE w:val="0"/>
              <w:autoSpaceDN w:val="0"/>
              <w:adjustRightInd w:val="0"/>
              <w:rPr>
                <w:rFonts w:ascii="Arial" w:eastAsiaTheme="minorEastAsia" w:hAnsi="Arial" w:cs="Arial"/>
                <w:sz w:val="26"/>
                <w:szCs w:val="26"/>
                <w:lang w:val="en-US"/>
              </w:rPr>
            </w:pPr>
            <w:r w:rsidRPr="00811254">
              <w:rPr>
                <w:rFonts w:ascii="Arial" w:eastAsiaTheme="minorEastAsia" w:hAnsi="Arial" w:cs="Arial"/>
                <w:sz w:val="26"/>
                <w:szCs w:val="26"/>
                <w:lang w:val="en-US"/>
              </w:rPr>
              <w:t>K50, K50.0, K50.1, K50.8, K50.9, K51, K51.0, K51.2, K51.3, K51.4, K51.5, K51.8, K51.9, L20, L20.0, L20.8, L20.9, L40, L40.0, L40.1, L40.2, L40.3, L40.4, L40.5, L40.8, L40.9</w:t>
            </w:r>
          </w:p>
        </w:tc>
        <w:tc>
          <w:tcPr>
            <w:tcW w:w="2039" w:type="dxa"/>
            <w:tcBorders>
              <w:top w:val="nil"/>
              <w:left w:val="nil"/>
              <w:bottom w:val="nil"/>
              <w:right w:val="nil"/>
            </w:tcBorders>
          </w:tcPr>
          <w:p w14:paraId="4C101A0B"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lang w:val="en-US"/>
              </w:rPr>
            </w:pPr>
          </w:p>
        </w:tc>
        <w:tc>
          <w:tcPr>
            <w:tcW w:w="1573" w:type="dxa"/>
            <w:tcBorders>
              <w:top w:val="nil"/>
              <w:left w:val="nil"/>
              <w:bottom w:val="nil"/>
              <w:right w:val="nil"/>
            </w:tcBorders>
          </w:tcPr>
          <w:p w14:paraId="20C3F0B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inс</w:t>
            </w:r>
          </w:p>
        </w:tc>
        <w:tc>
          <w:tcPr>
            <w:tcW w:w="1139" w:type="dxa"/>
            <w:vMerge/>
            <w:tcBorders>
              <w:top w:val="nil"/>
              <w:left w:val="nil"/>
              <w:bottom w:val="nil"/>
              <w:right w:val="nil"/>
            </w:tcBorders>
          </w:tcPr>
          <w:p w14:paraId="17F6525B"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332EB6C2" w14:textId="77777777" w:rsidTr="00811254">
        <w:tc>
          <w:tcPr>
            <w:tcW w:w="740" w:type="dxa"/>
            <w:tcBorders>
              <w:top w:val="nil"/>
              <w:left w:val="nil"/>
              <w:bottom w:val="nil"/>
              <w:right w:val="nil"/>
            </w:tcBorders>
          </w:tcPr>
          <w:p w14:paraId="38D971B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ds36.015</w:t>
            </w:r>
          </w:p>
        </w:tc>
        <w:tc>
          <w:tcPr>
            <w:tcW w:w="1737" w:type="dxa"/>
            <w:tcBorders>
              <w:top w:val="nil"/>
              <w:left w:val="nil"/>
              <w:bottom w:val="nil"/>
              <w:right w:val="nil"/>
            </w:tcBorders>
          </w:tcPr>
          <w:p w14:paraId="08ED39E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w:t>
            </w:r>
          </w:p>
        </w:tc>
        <w:tc>
          <w:tcPr>
            <w:tcW w:w="2328" w:type="dxa"/>
            <w:tcBorders>
              <w:top w:val="nil"/>
              <w:left w:val="nil"/>
              <w:bottom w:val="nil"/>
              <w:right w:val="nil"/>
            </w:tcBorders>
          </w:tcPr>
          <w:p w14:paraId="0FD2148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96A43D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4CB8EC1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gsh071, gsh079, gsh116, gsh117</w:t>
            </w:r>
          </w:p>
          <w:p w14:paraId="6D46F50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56337F0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gsh006, gsh120, gsh121</w:t>
            </w:r>
          </w:p>
          <w:p w14:paraId="109D669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0175A56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gsh009, gsh040, gsh118, gsh119</w:t>
            </w:r>
          </w:p>
        </w:tc>
        <w:tc>
          <w:tcPr>
            <w:tcW w:w="1139" w:type="dxa"/>
            <w:tcBorders>
              <w:top w:val="nil"/>
              <w:left w:val="nil"/>
              <w:bottom w:val="nil"/>
              <w:right w:val="nil"/>
            </w:tcBorders>
          </w:tcPr>
          <w:p w14:paraId="1956D4C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0,55</w:t>
            </w:r>
          </w:p>
        </w:tc>
      </w:tr>
      <w:tr w:rsidR="00811254" w:rsidRPr="00811254" w14:paraId="61E8685A" w14:textId="77777777" w:rsidTr="00811254">
        <w:tc>
          <w:tcPr>
            <w:tcW w:w="740" w:type="dxa"/>
            <w:tcBorders>
              <w:top w:val="nil"/>
              <w:left w:val="nil"/>
              <w:bottom w:val="nil"/>
              <w:right w:val="nil"/>
            </w:tcBorders>
          </w:tcPr>
          <w:p w14:paraId="2226003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ds36.016</w:t>
            </w:r>
          </w:p>
        </w:tc>
        <w:tc>
          <w:tcPr>
            <w:tcW w:w="1737" w:type="dxa"/>
            <w:tcBorders>
              <w:top w:val="nil"/>
              <w:left w:val="nil"/>
              <w:bottom w:val="nil"/>
              <w:right w:val="nil"/>
            </w:tcBorders>
          </w:tcPr>
          <w:p w14:paraId="26E3F87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w:t>
            </w:r>
          </w:p>
        </w:tc>
        <w:tc>
          <w:tcPr>
            <w:tcW w:w="2328" w:type="dxa"/>
            <w:tcBorders>
              <w:top w:val="nil"/>
              <w:left w:val="nil"/>
              <w:bottom w:val="nil"/>
              <w:right w:val="nil"/>
            </w:tcBorders>
          </w:tcPr>
          <w:p w14:paraId="12C0D12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A2593E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5EA82AB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gsh080, gsh102, gsh114</w:t>
            </w:r>
          </w:p>
          <w:p w14:paraId="747AD71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2799E55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gsh001, gsh010, gsh063, gsh159, gsh160</w:t>
            </w:r>
          </w:p>
        </w:tc>
        <w:tc>
          <w:tcPr>
            <w:tcW w:w="1139" w:type="dxa"/>
            <w:tcBorders>
              <w:top w:val="nil"/>
              <w:left w:val="nil"/>
              <w:bottom w:val="nil"/>
              <w:right w:val="nil"/>
            </w:tcBorders>
          </w:tcPr>
          <w:p w14:paraId="56003B1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1,03</w:t>
            </w:r>
          </w:p>
        </w:tc>
      </w:tr>
      <w:tr w:rsidR="00811254" w:rsidRPr="00811254" w14:paraId="1128F8B6" w14:textId="77777777" w:rsidTr="00811254">
        <w:tc>
          <w:tcPr>
            <w:tcW w:w="740" w:type="dxa"/>
            <w:tcBorders>
              <w:top w:val="nil"/>
              <w:left w:val="nil"/>
              <w:bottom w:val="nil"/>
              <w:right w:val="nil"/>
            </w:tcBorders>
          </w:tcPr>
          <w:p w14:paraId="2BF833F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ds36.017</w:t>
            </w:r>
          </w:p>
        </w:tc>
        <w:tc>
          <w:tcPr>
            <w:tcW w:w="1737" w:type="dxa"/>
            <w:tcBorders>
              <w:top w:val="nil"/>
              <w:left w:val="nil"/>
              <w:bottom w:val="nil"/>
              <w:right w:val="nil"/>
            </w:tcBorders>
          </w:tcPr>
          <w:p w14:paraId="6BEE5A7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3)</w:t>
            </w:r>
          </w:p>
        </w:tc>
        <w:tc>
          <w:tcPr>
            <w:tcW w:w="2328" w:type="dxa"/>
            <w:tcBorders>
              <w:top w:val="nil"/>
              <w:left w:val="nil"/>
              <w:bottom w:val="nil"/>
              <w:right w:val="nil"/>
            </w:tcBorders>
          </w:tcPr>
          <w:p w14:paraId="3210F82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500D765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2F81D6F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gsh007, gsh072</w:t>
            </w:r>
          </w:p>
          <w:p w14:paraId="231FFEF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1D85500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gsh094, gsh097, gsh155</w:t>
            </w:r>
          </w:p>
          <w:p w14:paraId="1E5AFD0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23A98DA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gsh067, gsh092, gsh112</w:t>
            </w:r>
          </w:p>
        </w:tc>
        <w:tc>
          <w:tcPr>
            <w:tcW w:w="1139" w:type="dxa"/>
            <w:tcBorders>
              <w:top w:val="nil"/>
              <w:left w:val="nil"/>
              <w:bottom w:val="nil"/>
              <w:right w:val="nil"/>
            </w:tcBorders>
          </w:tcPr>
          <w:p w14:paraId="3AACC5B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1,19</w:t>
            </w:r>
          </w:p>
        </w:tc>
      </w:tr>
      <w:tr w:rsidR="00811254" w:rsidRPr="00811254" w14:paraId="4C653A31" w14:textId="77777777" w:rsidTr="00811254">
        <w:tc>
          <w:tcPr>
            <w:tcW w:w="740" w:type="dxa"/>
            <w:tcBorders>
              <w:top w:val="nil"/>
              <w:left w:val="nil"/>
              <w:bottom w:val="nil"/>
              <w:right w:val="nil"/>
            </w:tcBorders>
          </w:tcPr>
          <w:p w14:paraId="6BDA16B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ds36.018</w:t>
            </w:r>
          </w:p>
        </w:tc>
        <w:tc>
          <w:tcPr>
            <w:tcW w:w="1737" w:type="dxa"/>
            <w:tcBorders>
              <w:top w:val="nil"/>
              <w:left w:val="nil"/>
              <w:bottom w:val="nil"/>
              <w:right w:val="nil"/>
            </w:tcBorders>
          </w:tcPr>
          <w:p w14:paraId="28A53D1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4)</w:t>
            </w:r>
          </w:p>
        </w:tc>
        <w:tc>
          <w:tcPr>
            <w:tcW w:w="2328" w:type="dxa"/>
            <w:tcBorders>
              <w:top w:val="nil"/>
              <w:left w:val="nil"/>
              <w:bottom w:val="nil"/>
              <w:right w:val="nil"/>
            </w:tcBorders>
          </w:tcPr>
          <w:p w14:paraId="6625B5E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FC1611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48B6DCA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gsh041, gsh073, gsh081, gsh154</w:t>
            </w:r>
          </w:p>
          <w:p w14:paraId="2A3C44C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6526F95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gsh005, gsh032, gsh106</w:t>
            </w:r>
          </w:p>
          <w:p w14:paraId="2337FB7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35B69F9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gsh093, gsh103</w:t>
            </w:r>
          </w:p>
        </w:tc>
        <w:tc>
          <w:tcPr>
            <w:tcW w:w="1139" w:type="dxa"/>
            <w:tcBorders>
              <w:top w:val="nil"/>
              <w:left w:val="nil"/>
              <w:bottom w:val="nil"/>
              <w:right w:val="nil"/>
            </w:tcBorders>
          </w:tcPr>
          <w:p w14:paraId="3A14D61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1,52</w:t>
            </w:r>
          </w:p>
        </w:tc>
      </w:tr>
      <w:tr w:rsidR="00811254" w:rsidRPr="00811254" w14:paraId="450DC672" w14:textId="77777777" w:rsidTr="00811254">
        <w:tc>
          <w:tcPr>
            <w:tcW w:w="740" w:type="dxa"/>
            <w:tcBorders>
              <w:top w:val="nil"/>
              <w:left w:val="nil"/>
              <w:bottom w:val="nil"/>
              <w:right w:val="nil"/>
            </w:tcBorders>
          </w:tcPr>
          <w:p w14:paraId="627658D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ds36.019</w:t>
            </w:r>
          </w:p>
        </w:tc>
        <w:tc>
          <w:tcPr>
            <w:tcW w:w="1737" w:type="dxa"/>
            <w:tcBorders>
              <w:top w:val="nil"/>
              <w:left w:val="nil"/>
              <w:bottom w:val="nil"/>
              <w:right w:val="nil"/>
            </w:tcBorders>
          </w:tcPr>
          <w:p w14:paraId="713B37A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5)</w:t>
            </w:r>
          </w:p>
        </w:tc>
        <w:tc>
          <w:tcPr>
            <w:tcW w:w="2328" w:type="dxa"/>
            <w:tcBorders>
              <w:top w:val="nil"/>
              <w:left w:val="nil"/>
              <w:bottom w:val="nil"/>
              <w:right w:val="nil"/>
            </w:tcBorders>
          </w:tcPr>
          <w:p w14:paraId="07D2CBB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CDD573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1266990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gsh082 возрастная группа: от 0 дней до 18 лет</w:t>
            </w:r>
          </w:p>
          <w:p w14:paraId="0508FA5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gsh037, gsh104, gsh105, gsh125</w:t>
            </w:r>
          </w:p>
          <w:p w14:paraId="44794EF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7CD77F1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gsh002, gsh011, gsh028, gsh089</w:t>
            </w:r>
          </w:p>
        </w:tc>
        <w:tc>
          <w:tcPr>
            <w:tcW w:w="1139" w:type="dxa"/>
            <w:tcBorders>
              <w:top w:val="nil"/>
              <w:left w:val="nil"/>
              <w:bottom w:val="nil"/>
              <w:right w:val="nil"/>
            </w:tcBorders>
          </w:tcPr>
          <w:p w14:paraId="7233B75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2,02</w:t>
            </w:r>
          </w:p>
        </w:tc>
      </w:tr>
      <w:tr w:rsidR="00811254" w:rsidRPr="00811254" w14:paraId="1316F24B" w14:textId="77777777" w:rsidTr="00811254">
        <w:tc>
          <w:tcPr>
            <w:tcW w:w="740" w:type="dxa"/>
            <w:tcBorders>
              <w:top w:val="nil"/>
              <w:left w:val="nil"/>
              <w:bottom w:val="nil"/>
              <w:right w:val="nil"/>
            </w:tcBorders>
          </w:tcPr>
          <w:p w14:paraId="3C82D9A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ds36.020</w:t>
            </w:r>
          </w:p>
        </w:tc>
        <w:tc>
          <w:tcPr>
            <w:tcW w:w="1737" w:type="dxa"/>
            <w:tcBorders>
              <w:top w:val="nil"/>
              <w:left w:val="nil"/>
              <w:bottom w:val="nil"/>
              <w:right w:val="nil"/>
            </w:tcBorders>
          </w:tcPr>
          <w:p w14:paraId="02E4DE7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6)</w:t>
            </w:r>
          </w:p>
        </w:tc>
        <w:tc>
          <w:tcPr>
            <w:tcW w:w="2328" w:type="dxa"/>
            <w:tcBorders>
              <w:top w:val="nil"/>
              <w:left w:val="nil"/>
              <w:bottom w:val="nil"/>
              <w:right w:val="nil"/>
            </w:tcBorders>
          </w:tcPr>
          <w:p w14:paraId="2138672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BDA4C2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50A7CD0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gsh008, gsh042, gsh074, gsh095, gsh098, gsh115</w:t>
            </w:r>
          </w:p>
          <w:p w14:paraId="507272F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51B1689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gsh030, gsh140, gsh146</w:t>
            </w:r>
          </w:p>
        </w:tc>
        <w:tc>
          <w:tcPr>
            <w:tcW w:w="1139" w:type="dxa"/>
            <w:tcBorders>
              <w:top w:val="nil"/>
              <w:left w:val="nil"/>
              <w:bottom w:val="nil"/>
              <w:right w:val="nil"/>
            </w:tcBorders>
          </w:tcPr>
          <w:p w14:paraId="1E0724A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2,29</w:t>
            </w:r>
          </w:p>
        </w:tc>
      </w:tr>
      <w:tr w:rsidR="00811254" w:rsidRPr="00811254" w14:paraId="138A7947" w14:textId="77777777" w:rsidTr="00811254">
        <w:tc>
          <w:tcPr>
            <w:tcW w:w="740" w:type="dxa"/>
            <w:tcBorders>
              <w:top w:val="nil"/>
              <w:left w:val="nil"/>
              <w:bottom w:val="nil"/>
              <w:right w:val="nil"/>
            </w:tcBorders>
          </w:tcPr>
          <w:p w14:paraId="7259DAD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ds36.021</w:t>
            </w:r>
          </w:p>
        </w:tc>
        <w:tc>
          <w:tcPr>
            <w:tcW w:w="1737" w:type="dxa"/>
            <w:tcBorders>
              <w:top w:val="nil"/>
              <w:left w:val="nil"/>
              <w:bottom w:val="nil"/>
              <w:right w:val="nil"/>
            </w:tcBorders>
          </w:tcPr>
          <w:p w14:paraId="7C2E7C9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7)</w:t>
            </w:r>
          </w:p>
        </w:tc>
        <w:tc>
          <w:tcPr>
            <w:tcW w:w="2328" w:type="dxa"/>
            <w:tcBorders>
              <w:top w:val="nil"/>
              <w:left w:val="nil"/>
              <w:bottom w:val="nil"/>
              <w:right w:val="nil"/>
            </w:tcBorders>
          </w:tcPr>
          <w:p w14:paraId="1E6FB0E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DE2A9B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3B94DD5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gsh083, gsh100</w:t>
            </w:r>
          </w:p>
          <w:p w14:paraId="58FC3DF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5FE284D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gsh032, gsh070</w:t>
            </w:r>
          </w:p>
        </w:tc>
        <w:tc>
          <w:tcPr>
            <w:tcW w:w="1139" w:type="dxa"/>
            <w:tcBorders>
              <w:top w:val="nil"/>
              <w:left w:val="nil"/>
              <w:bottom w:val="nil"/>
              <w:right w:val="nil"/>
            </w:tcBorders>
          </w:tcPr>
          <w:p w14:paraId="100E66C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2,46</w:t>
            </w:r>
          </w:p>
        </w:tc>
      </w:tr>
      <w:tr w:rsidR="00811254" w:rsidRPr="00811254" w14:paraId="27A5048D" w14:textId="77777777" w:rsidTr="00811254">
        <w:tc>
          <w:tcPr>
            <w:tcW w:w="740" w:type="dxa"/>
            <w:tcBorders>
              <w:top w:val="nil"/>
              <w:left w:val="nil"/>
              <w:bottom w:val="nil"/>
              <w:right w:val="nil"/>
            </w:tcBorders>
          </w:tcPr>
          <w:p w14:paraId="425B521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ds36.022</w:t>
            </w:r>
          </w:p>
        </w:tc>
        <w:tc>
          <w:tcPr>
            <w:tcW w:w="1737" w:type="dxa"/>
            <w:tcBorders>
              <w:top w:val="nil"/>
              <w:left w:val="nil"/>
              <w:bottom w:val="nil"/>
              <w:right w:val="nil"/>
            </w:tcBorders>
          </w:tcPr>
          <w:p w14:paraId="4469FAA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8)</w:t>
            </w:r>
          </w:p>
        </w:tc>
        <w:tc>
          <w:tcPr>
            <w:tcW w:w="2328" w:type="dxa"/>
            <w:tcBorders>
              <w:top w:val="nil"/>
              <w:left w:val="nil"/>
              <w:bottom w:val="nil"/>
              <w:right w:val="nil"/>
            </w:tcBorders>
          </w:tcPr>
          <w:p w14:paraId="30C1A38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FAB10C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30AEF4D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gsh003, gsh035, gsh075</w:t>
            </w:r>
          </w:p>
          <w:p w14:paraId="42F29F9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70E1170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gsh111, gsh142, gsh148</w:t>
            </w:r>
          </w:p>
          <w:p w14:paraId="063D6A1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7D1AF83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gsh113</w:t>
            </w:r>
          </w:p>
        </w:tc>
        <w:tc>
          <w:tcPr>
            <w:tcW w:w="1139" w:type="dxa"/>
            <w:tcBorders>
              <w:top w:val="nil"/>
              <w:left w:val="nil"/>
              <w:bottom w:val="nil"/>
              <w:right w:val="nil"/>
            </w:tcBorders>
          </w:tcPr>
          <w:p w14:paraId="0EB0973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2,76</w:t>
            </w:r>
          </w:p>
        </w:tc>
      </w:tr>
      <w:tr w:rsidR="00811254" w:rsidRPr="00811254" w14:paraId="28A5F640" w14:textId="77777777" w:rsidTr="00811254">
        <w:tc>
          <w:tcPr>
            <w:tcW w:w="740" w:type="dxa"/>
            <w:tcBorders>
              <w:top w:val="nil"/>
              <w:left w:val="nil"/>
              <w:bottom w:val="nil"/>
              <w:right w:val="nil"/>
            </w:tcBorders>
          </w:tcPr>
          <w:p w14:paraId="00AC4F3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ds36.023</w:t>
            </w:r>
          </w:p>
        </w:tc>
        <w:tc>
          <w:tcPr>
            <w:tcW w:w="1737" w:type="dxa"/>
            <w:tcBorders>
              <w:top w:val="nil"/>
              <w:left w:val="nil"/>
              <w:bottom w:val="nil"/>
              <w:right w:val="nil"/>
            </w:tcBorders>
          </w:tcPr>
          <w:p w14:paraId="6D67E17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9)</w:t>
            </w:r>
          </w:p>
        </w:tc>
        <w:tc>
          <w:tcPr>
            <w:tcW w:w="2328" w:type="dxa"/>
            <w:tcBorders>
              <w:top w:val="nil"/>
              <w:left w:val="nil"/>
              <w:bottom w:val="nil"/>
              <w:right w:val="nil"/>
            </w:tcBorders>
          </w:tcPr>
          <w:p w14:paraId="4540C4E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60CECC4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787F8B0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gsh043, gsh076, gsh084, gsh085, gsh107, gsh156</w:t>
            </w:r>
          </w:p>
          <w:p w14:paraId="500526B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70AC1E7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gsh127, gsh143, gsh149</w:t>
            </w:r>
          </w:p>
          <w:p w14:paraId="1619941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6E53470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gsh029, gsh087, gsh104</w:t>
            </w:r>
          </w:p>
        </w:tc>
        <w:tc>
          <w:tcPr>
            <w:tcW w:w="1139" w:type="dxa"/>
            <w:tcBorders>
              <w:top w:val="nil"/>
              <w:left w:val="nil"/>
              <w:bottom w:val="nil"/>
              <w:right w:val="nil"/>
            </w:tcBorders>
          </w:tcPr>
          <w:p w14:paraId="0BD9412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3,3</w:t>
            </w:r>
          </w:p>
        </w:tc>
      </w:tr>
      <w:tr w:rsidR="00811254" w:rsidRPr="00811254" w14:paraId="2BDA5A45" w14:textId="77777777" w:rsidTr="00811254">
        <w:tc>
          <w:tcPr>
            <w:tcW w:w="740" w:type="dxa"/>
            <w:tcBorders>
              <w:top w:val="nil"/>
              <w:left w:val="nil"/>
              <w:bottom w:val="nil"/>
              <w:right w:val="nil"/>
            </w:tcBorders>
          </w:tcPr>
          <w:p w14:paraId="01E4B0B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ds36.024</w:t>
            </w:r>
          </w:p>
        </w:tc>
        <w:tc>
          <w:tcPr>
            <w:tcW w:w="1737" w:type="dxa"/>
            <w:tcBorders>
              <w:top w:val="nil"/>
              <w:left w:val="nil"/>
              <w:bottom w:val="nil"/>
              <w:right w:val="nil"/>
            </w:tcBorders>
          </w:tcPr>
          <w:p w14:paraId="3D5D4B6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10)</w:t>
            </w:r>
          </w:p>
        </w:tc>
        <w:tc>
          <w:tcPr>
            <w:tcW w:w="2328" w:type="dxa"/>
            <w:tcBorders>
              <w:top w:val="nil"/>
              <w:left w:val="nil"/>
              <w:bottom w:val="nil"/>
              <w:right w:val="nil"/>
            </w:tcBorders>
          </w:tcPr>
          <w:p w14:paraId="3F229B3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2DA973E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58D1615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gsh004, gsh077, gsh086</w:t>
            </w:r>
          </w:p>
          <w:p w14:paraId="738FB49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6B11212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gsh144, gsh150</w:t>
            </w:r>
          </w:p>
          <w:p w14:paraId="0B32F7C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3D58F9F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gsh031, gsh090, gsh101, gsh141, gsh142, gsh147, gsh148</w:t>
            </w:r>
          </w:p>
        </w:tc>
        <w:tc>
          <w:tcPr>
            <w:tcW w:w="1139" w:type="dxa"/>
            <w:tcBorders>
              <w:top w:val="nil"/>
              <w:left w:val="nil"/>
              <w:bottom w:val="nil"/>
              <w:right w:val="nil"/>
            </w:tcBorders>
          </w:tcPr>
          <w:p w14:paraId="197B578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3,83</w:t>
            </w:r>
          </w:p>
        </w:tc>
      </w:tr>
      <w:tr w:rsidR="00811254" w:rsidRPr="00811254" w14:paraId="0BA5C08A" w14:textId="77777777" w:rsidTr="00811254">
        <w:tc>
          <w:tcPr>
            <w:tcW w:w="740" w:type="dxa"/>
            <w:tcBorders>
              <w:top w:val="nil"/>
              <w:left w:val="nil"/>
              <w:bottom w:val="nil"/>
              <w:right w:val="nil"/>
            </w:tcBorders>
          </w:tcPr>
          <w:p w14:paraId="72C5DCA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ds36.025</w:t>
            </w:r>
          </w:p>
        </w:tc>
        <w:tc>
          <w:tcPr>
            <w:tcW w:w="1737" w:type="dxa"/>
            <w:tcBorders>
              <w:top w:val="nil"/>
              <w:left w:val="nil"/>
              <w:bottom w:val="nil"/>
              <w:right w:val="nil"/>
            </w:tcBorders>
          </w:tcPr>
          <w:p w14:paraId="2BB01AB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11)</w:t>
            </w:r>
          </w:p>
        </w:tc>
        <w:tc>
          <w:tcPr>
            <w:tcW w:w="2328" w:type="dxa"/>
            <w:tcBorders>
              <w:top w:val="nil"/>
              <w:left w:val="nil"/>
              <w:bottom w:val="nil"/>
              <w:right w:val="nil"/>
            </w:tcBorders>
          </w:tcPr>
          <w:p w14:paraId="1DFCA82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0CCC92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4B4E7C5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gsh078, gsh096</w:t>
            </w:r>
          </w:p>
          <w:p w14:paraId="1D0604C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0AF146E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gsh125</w:t>
            </w:r>
          </w:p>
        </w:tc>
        <w:tc>
          <w:tcPr>
            <w:tcW w:w="1139" w:type="dxa"/>
            <w:tcBorders>
              <w:top w:val="nil"/>
              <w:left w:val="nil"/>
              <w:bottom w:val="nil"/>
              <w:right w:val="nil"/>
            </w:tcBorders>
          </w:tcPr>
          <w:p w14:paraId="653A60F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4,47</w:t>
            </w:r>
          </w:p>
        </w:tc>
      </w:tr>
      <w:tr w:rsidR="00811254" w:rsidRPr="00811254" w14:paraId="4EA36295" w14:textId="77777777" w:rsidTr="00811254">
        <w:tc>
          <w:tcPr>
            <w:tcW w:w="740" w:type="dxa"/>
            <w:tcBorders>
              <w:top w:val="nil"/>
              <w:left w:val="nil"/>
              <w:bottom w:val="nil"/>
              <w:right w:val="nil"/>
            </w:tcBorders>
          </w:tcPr>
          <w:p w14:paraId="70D8307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ds36.026</w:t>
            </w:r>
          </w:p>
        </w:tc>
        <w:tc>
          <w:tcPr>
            <w:tcW w:w="1737" w:type="dxa"/>
            <w:tcBorders>
              <w:top w:val="nil"/>
              <w:left w:val="nil"/>
              <w:bottom w:val="nil"/>
              <w:right w:val="nil"/>
            </w:tcBorders>
          </w:tcPr>
          <w:p w14:paraId="30C755B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12)</w:t>
            </w:r>
          </w:p>
        </w:tc>
        <w:tc>
          <w:tcPr>
            <w:tcW w:w="2328" w:type="dxa"/>
            <w:tcBorders>
              <w:top w:val="nil"/>
              <w:left w:val="nil"/>
              <w:bottom w:val="nil"/>
              <w:right w:val="nil"/>
            </w:tcBorders>
          </w:tcPr>
          <w:p w14:paraId="6A3102B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7541CBC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7834161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gsh099, gsh109, gsh123</w:t>
            </w:r>
          </w:p>
          <w:p w14:paraId="014161F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44588F0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gsh129, gsh145, gsh151</w:t>
            </w:r>
          </w:p>
          <w:p w14:paraId="14731BB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1EFC091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gsh039, gsh143, gsh149</w:t>
            </w:r>
          </w:p>
        </w:tc>
        <w:tc>
          <w:tcPr>
            <w:tcW w:w="1139" w:type="dxa"/>
            <w:tcBorders>
              <w:top w:val="nil"/>
              <w:left w:val="nil"/>
              <w:bottom w:val="nil"/>
              <w:right w:val="nil"/>
            </w:tcBorders>
          </w:tcPr>
          <w:p w14:paraId="45F477C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4,81</w:t>
            </w:r>
          </w:p>
        </w:tc>
      </w:tr>
      <w:tr w:rsidR="00811254" w:rsidRPr="00811254" w14:paraId="5AA051EA" w14:textId="77777777" w:rsidTr="00811254">
        <w:tc>
          <w:tcPr>
            <w:tcW w:w="740" w:type="dxa"/>
            <w:tcBorders>
              <w:top w:val="nil"/>
              <w:left w:val="nil"/>
              <w:bottom w:val="nil"/>
              <w:right w:val="nil"/>
            </w:tcBorders>
          </w:tcPr>
          <w:p w14:paraId="6D09D9C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ds36.027</w:t>
            </w:r>
          </w:p>
        </w:tc>
        <w:tc>
          <w:tcPr>
            <w:tcW w:w="1737" w:type="dxa"/>
            <w:tcBorders>
              <w:top w:val="nil"/>
              <w:left w:val="nil"/>
              <w:bottom w:val="nil"/>
              <w:right w:val="nil"/>
            </w:tcBorders>
          </w:tcPr>
          <w:p w14:paraId="2DF567F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13)</w:t>
            </w:r>
          </w:p>
        </w:tc>
        <w:tc>
          <w:tcPr>
            <w:tcW w:w="2328" w:type="dxa"/>
            <w:tcBorders>
              <w:top w:val="nil"/>
              <w:left w:val="nil"/>
              <w:bottom w:val="nil"/>
              <w:right w:val="nil"/>
            </w:tcBorders>
          </w:tcPr>
          <w:p w14:paraId="3AA3189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1DF273B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794D91F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2FE6695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gsh131</w:t>
            </w:r>
          </w:p>
          <w:p w14:paraId="3563B43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4D05E07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gsh036, gsh108, gsh144, gsh150, gsh152</w:t>
            </w:r>
          </w:p>
        </w:tc>
        <w:tc>
          <w:tcPr>
            <w:tcW w:w="1139" w:type="dxa"/>
            <w:tcBorders>
              <w:top w:val="nil"/>
              <w:left w:val="nil"/>
              <w:bottom w:val="nil"/>
              <w:right w:val="nil"/>
            </w:tcBorders>
          </w:tcPr>
          <w:p w14:paraId="75806B4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5,94</w:t>
            </w:r>
          </w:p>
        </w:tc>
      </w:tr>
      <w:tr w:rsidR="00811254" w:rsidRPr="00811254" w14:paraId="1AEC2CB2" w14:textId="77777777" w:rsidTr="00811254">
        <w:tc>
          <w:tcPr>
            <w:tcW w:w="740" w:type="dxa"/>
            <w:tcBorders>
              <w:top w:val="nil"/>
              <w:left w:val="nil"/>
              <w:bottom w:val="nil"/>
              <w:right w:val="nil"/>
            </w:tcBorders>
          </w:tcPr>
          <w:p w14:paraId="5373770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ds36.028</w:t>
            </w:r>
          </w:p>
        </w:tc>
        <w:tc>
          <w:tcPr>
            <w:tcW w:w="1737" w:type="dxa"/>
            <w:tcBorders>
              <w:top w:val="nil"/>
              <w:left w:val="nil"/>
              <w:bottom w:val="nil"/>
              <w:right w:val="nil"/>
            </w:tcBorders>
          </w:tcPr>
          <w:p w14:paraId="0FA9BBB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14)</w:t>
            </w:r>
          </w:p>
        </w:tc>
        <w:tc>
          <w:tcPr>
            <w:tcW w:w="2328" w:type="dxa"/>
            <w:tcBorders>
              <w:top w:val="nil"/>
              <w:left w:val="nil"/>
              <w:bottom w:val="nil"/>
              <w:right w:val="nil"/>
            </w:tcBorders>
          </w:tcPr>
          <w:p w14:paraId="7D92CDC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3ECCF3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2ED54F5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gsh034</w:t>
            </w:r>
          </w:p>
        </w:tc>
        <w:tc>
          <w:tcPr>
            <w:tcW w:w="1139" w:type="dxa"/>
            <w:tcBorders>
              <w:top w:val="nil"/>
              <w:left w:val="nil"/>
              <w:bottom w:val="nil"/>
              <w:right w:val="nil"/>
            </w:tcBorders>
          </w:tcPr>
          <w:p w14:paraId="48525DF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6,42</w:t>
            </w:r>
          </w:p>
        </w:tc>
      </w:tr>
      <w:tr w:rsidR="00811254" w:rsidRPr="00811254" w14:paraId="3F2F38A3" w14:textId="77777777" w:rsidTr="00811254">
        <w:tc>
          <w:tcPr>
            <w:tcW w:w="740" w:type="dxa"/>
            <w:tcBorders>
              <w:top w:val="nil"/>
              <w:left w:val="nil"/>
              <w:bottom w:val="nil"/>
              <w:right w:val="nil"/>
            </w:tcBorders>
          </w:tcPr>
          <w:p w14:paraId="717B593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ds36.029</w:t>
            </w:r>
          </w:p>
        </w:tc>
        <w:tc>
          <w:tcPr>
            <w:tcW w:w="1737" w:type="dxa"/>
            <w:tcBorders>
              <w:top w:val="nil"/>
              <w:left w:val="nil"/>
              <w:bottom w:val="nil"/>
              <w:right w:val="nil"/>
            </w:tcBorders>
          </w:tcPr>
          <w:p w14:paraId="241A87C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15)</w:t>
            </w:r>
          </w:p>
        </w:tc>
        <w:tc>
          <w:tcPr>
            <w:tcW w:w="2328" w:type="dxa"/>
            <w:tcBorders>
              <w:top w:val="nil"/>
              <w:left w:val="nil"/>
              <w:bottom w:val="nil"/>
              <w:right w:val="nil"/>
            </w:tcBorders>
          </w:tcPr>
          <w:p w14:paraId="28D8577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EA0D04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4A629E9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446AD12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gsh133, gsh135</w:t>
            </w:r>
          </w:p>
          <w:p w14:paraId="50E7D91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6980C34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gsh033, gsh038, gsh127, gsh145, gsh151, gsh153</w:t>
            </w:r>
          </w:p>
        </w:tc>
        <w:tc>
          <w:tcPr>
            <w:tcW w:w="1139" w:type="dxa"/>
            <w:tcBorders>
              <w:top w:val="nil"/>
              <w:left w:val="nil"/>
              <w:bottom w:val="nil"/>
              <w:right w:val="nil"/>
            </w:tcBorders>
          </w:tcPr>
          <w:p w14:paraId="0BCFD51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7,86</w:t>
            </w:r>
          </w:p>
        </w:tc>
      </w:tr>
      <w:tr w:rsidR="00811254" w:rsidRPr="00811254" w14:paraId="1CB9B4E3" w14:textId="77777777" w:rsidTr="00811254">
        <w:tc>
          <w:tcPr>
            <w:tcW w:w="740" w:type="dxa"/>
            <w:tcBorders>
              <w:top w:val="nil"/>
              <w:left w:val="nil"/>
              <w:bottom w:val="nil"/>
              <w:right w:val="nil"/>
            </w:tcBorders>
          </w:tcPr>
          <w:p w14:paraId="119C982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ds36.030</w:t>
            </w:r>
          </w:p>
        </w:tc>
        <w:tc>
          <w:tcPr>
            <w:tcW w:w="1737" w:type="dxa"/>
            <w:tcBorders>
              <w:top w:val="nil"/>
              <w:left w:val="nil"/>
              <w:bottom w:val="nil"/>
              <w:right w:val="nil"/>
            </w:tcBorders>
          </w:tcPr>
          <w:p w14:paraId="3F8639A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16)</w:t>
            </w:r>
          </w:p>
        </w:tc>
        <w:tc>
          <w:tcPr>
            <w:tcW w:w="2328" w:type="dxa"/>
            <w:tcBorders>
              <w:top w:val="nil"/>
              <w:left w:val="nil"/>
              <w:bottom w:val="nil"/>
              <w:right w:val="nil"/>
            </w:tcBorders>
          </w:tcPr>
          <w:p w14:paraId="1B5EB6E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1B9C743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5C23652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gsh110</w:t>
            </w:r>
          </w:p>
          <w:p w14:paraId="54ED719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342AE26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gsh137, gsh139</w:t>
            </w:r>
          </w:p>
          <w:p w14:paraId="6C3C66A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643A06D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gsh088, gsh129, gsh157</w:t>
            </w:r>
          </w:p>
        </w:tc>
        <w:tc>
          <w:tcPr>
            <w:tcW w:w="1139" w:type="dxa"/>
            <w:tcBorders>
              <w:top w:val="nil"/>
              <w:left w:val="nil"/>
              <w:bottom w:val="nil"/>
              <w:right w:val="nil"/>
            </w:tcBorders>
          </w:tcPr>
          <w:p w14:paraId="2124D2D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10,34</w:t>
            </w:r>
          </w:p>
        </w:tc>
      </w:tr>
      <w:tr w:rsidR="00811254" w:rsidRPr="00811254" w14:paraId="43F5BEED" w14:textId="77777777" w:rsidTr="00811254">
        <w:tc>
          <w:tcPr>
            <w:tcW w:w="740" w:type="dxa"/>
            <w:tcBorders>
              <w:top w:val="nil"/>
              <w:left w:val="nil"/>
              <w:bottom w:val="nil"/>
              <w:right w:val="nil"/>
            </w:tcBorders>
          </w:tcPr>
          <w:p w14:paraId="1B5D2B1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ds36.031</w:t>
            </w:r>
          </w:p>
        </w:tc>
        <w:tc>
          <w:tcPr>
            <w:tcW w:w="1737" w:type="dxa"/>
            <w:tcBorders>
              <w:top w:val="nil"/>
              <w:left w:val="nil"/>
              <w:bottom w:val="nil"/>
              <w:right w:val="nil"/>
            </w:tcBorders>
          </w:tcPr>
          <w:p w14:paraId="604A641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17)</w:t>
            </w:r>
          </w:p>
        </w:tc>
        <w:tc>
          <w:tcPr>
            <w:tcW w:w="2328" w:type="dxa"/>
            <w:tcBorders>
              <w:top w:val="nil"/>
              <w:left w:val="nil"/>
              <w:bottom w:val="nil"/>
              <w:right w:val="nil"/>
            </w:tcBorders>
          </w:tcPr>
          <w:p w14:paraId="20EEF80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AAD584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372005F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gsh167</w:t>
            </w:r>
          </w:p>
          <w:p w14:paraId="62929A3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2D3331F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gsh054, gsh060</w:t>
            </w:r>
          </w:p>
          <w:p w14:paraId="201149A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5243022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gsh131, gsh133, gsh135</w:t>
            </w:r>
          </w:p>
        </w:tc>
        <w:tc>
          <w:tcPr>
            <w:tcW w:w="1139" w:type="dxa"/>
            <w:tcBorders>
              <w:top w:val="nil"/>
              <w:left w:val="nil"/>
              <w:bottom w:val="nil"/>
              <w:right w:val="nil"/>
            </w:tcBorders>
          </w:tcPr>
          <w:p w14:paraId="6FB6696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14,42</w:t>
            </w:r>
          </w:p>
        </w:tc>
      </w:tr>
      <w:tr w:rsidR="00811254" w:rsidRPr="00811254" w14:paraId="7936977C" w14:textId="77777777" w:rsidTr="00811254">
        <w:tc>
          <w:tcPr>
            <w:tcW w:w="740" w:type="dxa"/>
            <w:tcBorders>
              <w:top w:val="nil"/>
              <w:left w:val="nil"/>
              <w:bottom w:val="nil"/>
              <w:right w:val="nil"/>
            </w:tcBorders>
          </w:tcPr>
          <w:p w14:paraId="45AA5A5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ds36.032</w:t>
            </w:r>
          </w:p>
        </w:tc>
        <w:tc>
          <w:tcPr>
            <w:tcW w:w="1737" w:type="dxa"/>
            <w:tcBorders>
              <w:top w:val="nil"/>
              <w:left w:val="nil"/>
              <w:bottom w:val="nil"/>
              <w:right w:val="nil"/>
            </w:tcBorders>
          </w:tcPr>
          <w:p w14:paraId="3358D06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18)</w:t>
            </w:r>
          </w:p>
        </w:tc>
        <w:tc>
          <w:tcPr>
            <w:tcW w:w="2328" w:type="dxa"/>
            <w:tcBorders>
              <w:top w:val="nil"/>
              <w:left w:val="nil"/>
              <w:bottom w:val="nil"/>
              <w:right w:val="nil"/>
            </w:tcBorders>
          </w:tcPr>
          <w:p w14:paraId="7140424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93C955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3439C66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gsh051, gsh057, gsh168</w:t>
            </w:r>
          </w:p>
          <w:p w14:paraId="277D462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0BF9B6E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gsh055, gsh061</w:t>
            </w:r>
          </w:p>
          <w:p w14:paraId="05EAF9F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2283383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gsh054, gsh060, gsh137, gsh139</w:t>
            </w:r>
          </w:p>
        </w:tc>
        <w:tc>
          <w:tcPr>
            <w:tcW w:w="1139" w:type="dxa"/>
            <w:tcBorders>
              <w:top w:val="nil"/>
              <w:left w:val="nil"/>
              <w:bottom w:val="nil"/>
              <w:right w:val="nil"/>
            </w:tcBorders>
          </w:tcPr>
          <w:p w14:paraId="1F11640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31,89</w:t>
            </w:r>
          </w:p>
        </w:tc>
      </w:tr>
      <w:tr w:rsidR="00811254" w:rsidRPr="00811254" w14:paraId="361ACB91" w14:textId="77777777" w:rsidTr="00811254">
        <w:tc>
          <w:tcPr>
            <w:tcW w:w="740" w:type="dxa"/>
            <w:tcBorders>
              <w:top w:val="nil"/>
              <w:left w:val="nil"/>
              <w:bottom w:val="nil"/>
              <w:right w:val="nil"/>
            </w:tcBorders>
          </w:tcPr>
          <w:p w14:paraId="3E5E6C6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ds36.033</w:t>
            </w:r>
          </w:p>
        </w:tc>
        <w:tc>
          <w:tcPr>
            <w:tcW w:w="1737" w:type="dxa"/>
            <w:tcBorders>
              <w:top w:val="nil"/>
              <w:left w:val="nil"/>
              <w:bottom w:val="nil"/>
              <w:right w:val="nil"/>
            </w:tcBorders>
          </w:tcPr>
          <w:p w14:paraId="47727F8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19)</w:t>
            </w:r>
          </w:p>
        </w:tc>
        <w:tc>
          <w:tcPr>
            <w:tcW w:w="2328" w:type="dxa"/>
            <w:tcBorders>
              <w:top w:val="nil"/>
              <w:left w:val="nil"/>
              <w:bottom w:val="nil"/>
              <w:right w:val="nil"/>
            </w:tcBorders>
          </w:tcPr>
          <w:p w14:paraId="0E92D6B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243728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608CCB2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gsh052, gsh058, gsh170</w:t>
            </w:r>
          </w:p>
          <w:p w14:paraId="14598C0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4A5DB69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gsh056, gsh062, gsh169</w:t>
            </w:r>
          </w:p>
          <w:p w14:paraId="0833AF9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41E394F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gsh055, gsh061</w:t>
            </w:r>
          </w:p>
          <w:p w14:paraId="52D767AE"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p w14:paraId="2CB159C6"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139" w:type="dxa"/>
            <w:tcBorders>
              <w:top w:val="nil"/>
              <w:left w:val="nil"/>
              <w:bottom w:val="nil"/>
              <w:right w:val="nil"/>
            </w:tcBorders>
          </w:tcPr>
          <w:p w14:paraId="2ACDD96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60,55</w:t>
            </w:r>
          </w:p>
        </w:tc>
      </w:tr>
      <w:tr w:rsidR="00811254" w:rsidRPr="00811254" w14:paraId="4816C287" w14:textId="77777777" w:rsidTr="00811254">
        <w:tc>
          <w:tcPr>
            <w:tcW w:w="740" w:type="dxa"/>
            <w:tcBorders>
              <w:top w:val="nil"/>
              <w:left w:val="nil"/>
              <w:bottom w:val="nil"/>
              <w:right w:val="nil"/>
            </w:tcBorders>
          </w:tcPr>
          <w:p w14:paraId="3D00508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ds36.034</w:t>
            </w:r>
          </w:p>
        </w:tc>
        <w:tc>
          <w:tcPr>
            <w:tcW w:w="1737" w:type="dxa"/>
            <w:tcBorders>
              <w:top w:val="nil"/>
              <w:left w:val="nil"/>
              <w:bottom w:val="nil"/>
              <w:right w:val="nil"/>
            </w:tcBorders>
          </w:tcPr>
          <w:p w14:paraId="501DC5C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20)</w:t>
            </w:r>
          </w:p>
        </w:tc>
        <w:tc>
          <w:tcPr>
            <w:tcW w:w="2328" w:type="dxa"/>
            <w:tcBorders>
              <w:top w:val="nil"/>
              <w:left w:val="nil"/>
              <w:bottom w:val="nil"/>
              <w:right w:val="nil"/>
            </w:tcBorders>
          </w:tcPr>
          <w:p w14:paraId="213A07E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A4D751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1890F2B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gsh053, gsh059</w:t>
            </w:r>
          </w:p>
          <w:p w14:paraId="0BBBC1F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w:t>
            </w:r>
          </w:p>
          <w:p w14:paraId="3D0C69F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gsh056, gsh062</w:t>
            </w:r>
          </w:p>
        </w:tc>
        <w:tc>
          <w:tcPr>
            <w:tcW w:w="1139" w:type="dxa"/>
            <w:tcBorders>
              <w:top w:val="nil"/>
              <w:left w:val="nil"/>
              <w:bottom w:val="nil"/>
              <w:right w:val="nil"/>
            </w:tcBorders>
          </w:tcPr>
          <w:p w14:paraId="2049BE5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132,97</w:t>
            </w:r>
          </w:p>
        </w:tc>
      </w:tr>
      <w:tr w:rsidR="00811254" w:rsidRPr="00811254" w14:paraId="7D343A4F" w14:textId="77777777" w:rsidTr="00811254">
        <w:tc>
          <w:tcPr>
            <w:tcW w:w="740" w:type="dxa"/>
            <w:tcBorders>
              <w:top w:val="nil"/>
              <w:left w:val="nil"/>
              <w:bottom w:val="nil"/>
              <w:right w:val="nil"/>
            </w:tcBorders>
          </w:tcPr>
          <w:p w14:paraId="2C31891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ds36.035</w:t>
            </w:r>
          </w:p>
        </w:tc>
        <w:tc>
          <w:tcPr>
            <w:tcW w:w="1737" w:type="dxa"/>
            <w:tcBorders>
              <w:top w:val="nil"/>
              <w:left w:val="nil"/>
              <w:bottom w:val="nil"/>
              <w:right w:val="nil"/>
            </w:tcBorders>
          </w:tcPr>
          <w:p w14:paraId="0365EFB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2328" w:type="dxa"/>
            <w:tcBorders>
              <w:top w:val="nil"/>
              <w:left w:val="nil"/>
              <w:bottom w:val="nil"/>
              <w:right w:val="nil"/>
            </w:tcBorders>
          </w:tcPr>
          <w:p w14:paraId="78AABCBC" w14:textId="77777777" w:rsidR="00811254" w:rsidRPr="00811254" w:rsidRDefault="00811254" w:rsidP="00811254">
            <w:pPr>
              <w:widowControl w:val="0"/>
              <w:autoSpaceDE w:val="0"/>
              <w:autoSpaceDN w:val="0"/>
              <w:adjustRightInd w:val="0"/>
              <w:rPr>
                <w:rFonts w:ascii="Arial" w:eastAsiaTheme="minorEastAsia" w:hAnsi="Arial" w:cs="Arial"/>
                <w:sz w:val="26"/>
                <w:szCs w:val="26"/>
                <w:lang w:val="en-US"/>
              </w:rPr>
            </w:pPr>
            <w:r w:rsidRPr="00811254">
              <w:rPr>
                <w:rFonts w:ascii="Arial" w:eastAsiaTheme="minorEastAsia" w:hAnsi="Arial" w:cs="Arial"/>
                <w:sz w:val="26"/>
                <w:szCs w:val="26"/>
                <w:lang w:val="en-US"/>
              </w:rPr>
              <w:t>D59.8, D89.1, E78.0, E78.1, E78.2, E78.3, E78.4, E78.8, G25.8, G35, G36.0, G37.3, G61.8, G61.9, G70.0, G70.8, G73.1, I42.0, I73.0, I73.1, K74.3, K75.4, L10.0, M32.1, N04.1</w:t>
            </w:r>
          </w:p>
        </w:tc>
        <w:tc>
          <w:tcPr>
            <w:tcW w:w="2039" w:type="dxa"/>
            <w:tcBorders>
              <w:top w:val="nil"/>
              <w:left w:val="nil"/>
              <w:bottom w:val="nil"/>
              <w:right w:val="nil"/>
            </w:tcBorders>
          </w:tcPr>
          <w:p w14:paraId="4917766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A18.05.001.002, A18.05.001.004, A18.05.007</w:t>
            </w:r>
          </w:p>
        </w:tc>
        <w:tc>
          <w:tcPr>
            <w:tcW w:w="1573" w:type="dxa"/>
            <w:tcBorders>
              <w:top w:val="nil"/>
              <w:left w:val="nil"/>
              <w:bottom w:val="nil"/>
              <w:right w:val="nil"/>
            </w:tcBorders>
          </w:tcPr>
          <w:p w14:paraId="24261BD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6507F44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5,07</w:t>
            </w:r>
          </w:p>
        </w:tc>
      </w:tr>
      <w:tr w:rsidR="00811254" w:rsidRPr="00811254" w14:paraId="1C6A6637" w14:textId="77777777" w:rsidTr="00811254">
        <w:tc>
          <w:tcPr>
            <w:tcW w:w="740" w:type="dxa"/>
            <w:tcBorders>
              <w:top w:val="nil"/>
              <w:left w:val="nil"/>
              <w:bottom w:val="nil"/>
              <w:right w:val="nil"/>
            </w:tcBorders>
          </w:tcPr>
          <w:p w14:paraId="57ADF11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w:t>
            </w:r>
          </w:p>
        </w:tc>
        <w:tc>
          <w:tcPr>
            <w:tcW w:w="7677" w:type="dxa"/>
            <w:gridSpan w:val="4"/>
            <w:tcBorders>
              <w:top w:val="nil"/>
              <w:left w:val="nil"/>
              <w:bottom w:val="nil"/>
              <w:right w:val="nil"/>
            </w:tcBorders>
          </w:tcPr>
          <w:p w14:paraId="4706097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w:t>
            </w:r>
          </w:p>
        </w:tc>
        <w:tc>
          <w:tcPr>
            <w:tcW w:w="1139" w:type="dxa"/>
            <w:tcBorders>
              <w:top w:val="nil"/>
              <w:left w:val="nil"/>
              <w:bottom w:val="nil"/>
              <w:right w:val="nil"/>
            </w:tcBorders>
          </w:tcPr>
          <w:p w14:paraId="4DA70B5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1,72</w:t>
            </w:r>
          </w:p>
        </w:tc>
      </w:tr>
      <w:tr w:rsidR="00811254" w:rsidRPr="00811254" w14:paraId="020FFC42" w14:textId="77777777" w:rsidTr="00811254">
        <w:tc>
          <w:tcPr>
            <w:tcW w:w="740" w:type="dxa"/>
            <w:vMerge w:val="restart"/>
            <w:tcBorders>
              <w:top w:val="nil"/>
              <w:left w:val="nil"/>
              <w:bottom w:val="nil"/>
              <w:right w:val="nil"/>
            </w:tcBorders>
          </w:tcPr>
          <w:p w14:paraId="38E0178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ds37.001</w:t>
            </w:r>
          </w:p>
        </w:tc>
        <w:tc>
          <w:tcPr>
            <w:tcW w:w="1737" w:type="dxa"/>
            <w:vMerge w:val="restart"/>
            <w:tcBorders>
              <w:top w:val="nil"/>
              <w:left w:val="nil"/>
              <w:bottom w:val="nil"/>
              <w:right w:val="nil"/>
            </w:tcBorders>
          </w:tcPr>
          <w:p w14:paraId="07F2B3A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пациентов с заболеваниями центральной нервной системы (2 балла по ШРМ)</w:t>
            </w:r>
          </w:p>
        </w:tc>
        <w:tc>
          <w:tcPr>
            <w:tcW w:w="2328" w:type="dxa"/>
            <w:tcBorders>
              <w:top w:val="nil"/>
              <w:left w:val="nil"/>
              <w:bottom w:val="nil"/>
              <w:right w:val="nil"/>
            </w:tcBorders>
          </w:tcPr>
          <w:p w14:paraId="04E347A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1E4031F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B05.023.001, B05.024.001, B05.024.002, B05.024.003</w:t>
            </w:r>
          </w:p>
        </w:tc>
        <w:tc>
          <w:tcPr>
            <w:tcW w:w="1573" w:type="dxa"/>
            <w:tcBorders>
              <w:top w:val="nil"/>
              <w:left w:val="nil"/>
              <w:bottom w:val="nil"/>
              <w:right w:val="nil"/>
            </w:tcBorders>
          </w:tcPr>
          <w:p w14:paraId="1FC9FDA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rb2, rbb2</w:t>
            </w:r>
          </w:p>
        </w:tc>
        <w:tc>
          <w:tcPr>
            <w:tcW w:w="1139" w:type="dxa"/>
            <w:vMerge w:val="restart"/>
            <w:tcBorders>
              <w:top w:val="nil"/>
              <w:left w:val="nil"/>
              <w:bottom w:val="nil"/>
              <w:right w:val="nil"/>
            </w:tcBorders>
          </w:tcPr>
          <w:p w14:paraId="2315454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1,98</w:t>
            </w:r>
          </w:p>
        </w:tc>
      </w:tr>
      <w:tr w:rsidR="00811254" w:rsidRPr="00811254" w14:paraId="7EB25F79" w14:textId="77777777" w:rsidTr="00811254">
        <w:tc>
          <w:tcPr>
            <w:tcW w:w="740" w:type="dxa"/>
            <w:vMerge/>
            <w:tcBorders>
              <w:top w:val="nil"/>
              <w:left w:val="nil"/>
              <w:bottom w:val="nil"/>
              <w:right w:val="nil"/>
            </w:tcBorders>
          </w:tcPr>
          <w:p w14:paraId="3A4D1152"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99E4A1D"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088E046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G35</w:t>
            </w:r>
          </w:p>
        </w:tc>
        <w:tc>
          <w:tcPr>
            <w:tcW w:w="2039" w:type="dxa"/>
            <w:tcBorders>
              <w:top w:val="nil"/>
              <w:left w:val="nil"/>
              <w:bottom w:val="nil"/>
              <w:right w:val="nil"/>
            </w:tcBorders>
          </w:tcPr>
          <w:p w14:paraId="4B4C341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4577518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rb2, rbb2</w:t>
            </w:r>
          </w:p>
        </w:tc>
        <w:tc>
          <w:tcPr>
            <w:tcW w:w="1139" w:type="dxa"/>
            <w:vMerge/>
            <w:tcBorders>
              <w:top w:val="nil"/>
              <w:left w:val="nil"/>
              <w:bottom w:val="nil"/>
              <w:right w:val="nil"/>
            </w:tcBorders>
          </w:tcPr>
          <w:p w14:paraId="0D7FE64A"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587FB7DA" w14:textId="77777777" w:rsidTr="00811254">
        <w:tc>
          <w:tcPr>
            <w:tcW w:w="740" w:type="dxa"/>
            <w:vMerge w:val="restart"/>
            <w:tcBorders>
              <w:top w:val="nil"/>
              <w:left w:val="nil"/>
              <w:bottom w:val="nil"/>
              <w:right w:val="nil"/>
            </w:tcBorders>
          </w:tcPr>
          <w:p w14:paraId="1C05A6C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ds37.002</w:t>
            </w:r>
          </w:p>
        </w:tc>
        <w:tc>
          <w:tcPr>
            <w:tcW w:w="1737" w:type="dxa"/>
            <w:vMerge w:val="restart"/>
            <w:tcBorders>
              <w:top w:val="nil"/>
              <w:left w:val="nil"/>
              <w:bottom w:val="nil"/>
              <w:right w:val="nil"/>
            </w:tcBorders>
          </w:tcPr>
          <w:p w14:paraId="1FDD24C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пациентов с заболеваниями центральной нервной системы (3 балла по ШРМ)</w:t>
            </w:r>
          </w:p>
        </w:tc>
        <w:tc>
          <w:tcPr>
            <w:tcW w:w="2328" w:type="dxa"/>
            <w:tcBorders>
              <w:top w:val="nil"/>
              <w:left w:val="nil"/>
              <w:bottom w:val="nil"/>
              <w:right w:val="nil"/>
            </w:tcBorders>
          </w:tcPr>
          <w:p w14:paraId="01D9788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EF1CBC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B05.023.001, B05.024.001, B05.024.002, B05.024.003</w:t>
            </w:r>
          </w:p>
        </w:tc>
        <w:tc>
          <w:tcPr>
            <w:tcW w:w="1573" w:type="dxa"/>
            <w:tcBorders>
              <w:top w:val="nil"/>
              <w:left w:val="nil"/>
              <w:bottom w:val="nil"/>
              <w:right w:val="nil"/>
            </w:tcBorders>
          </w:tcPr>
          <w:p w14:paraId="6D22767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rb3, rbb3</w:t>
            </w:r>
          </w:p>
        </w:tc>
        <w:tc>
          <w:tcPr>
            <w:tcW w:w="1139" w:type="dxa"/>
            <w:vMerge w:val="restart"/>
            <w:tcBorders>
              <w:top w:val="nil"/>
              <w:left w:val="nil"/>
              <w:bottom w:val="nil"/>
              <w:right w:val="nil"/>
            </w:tcBorders>
          </w:tcPr>
          <w:p w14:paraId="5E28A64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2,31</w:t>
            </w:r>
          </w:p>
        </w:tc>
      </w:tr>
      <w:tr w:rsidR="00811254" w:rsidRPr="00811254" w14:paraId="5561D5C2" w14:textId="77777777" w:rsidTr="00811254">
        <w:tc>
          <w:tcPr>
            <w:tcW w:w="740" w:type="dxa"/>
            <w:vMerge/>
            <w:tcBorders>
              <w:top w:val="nil"/>
              <w:left w:val="nil"/>
              <w:bottom w:val="nil"/>
              <w:right w:val="nil"/>
            </w:tcBorders>
          </w:tcPr>
          <w:p w14:paraId="36BCF9AB"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0AC2D5F0"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6F96103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G35</w:t>
            </w:r>
          </w:p>
        </w:tc>
        <w:tc>
          <w:tcPr>
            <w:tcW w:w="2039" w:type="dxa"/>
            <w:tcBorders>
              <w:top w:val="nil"/>
              <w:left w:val="nil"/>
              <w:bottom w:val="nil"/>
              <w:right w:val="nil"/>
            </w:tcBorders>
          </w:tcPr>
          <w:p w14:paraId="6AF9A28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05DD72C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rb3, rbb3</w:t>
            </w:r>
          </w:p>
        </w:tc>
        <w:tc>
          <w:tcPr>
            <w:tcW w:w="1139" w:type="dxa"/>
            <w:vMerge/>
            <w:tcBorders>
              <w:top w:val="nil"/>
              <w:left w:val="nil"/>
              <w:bottom w:val="nil"/>
              <w:right w:val="nil"/>
            </w:tcBorders>
          </w:tcPr>
          <w:p w14:paraId="1B88423D"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1788B36C" w14:textId="77777777" w:rsidTr="00811254">
        <w:tc>
          <w:tcPr>
            <w:tcW w:w="740" w:type="dxa"/>
            <w:vMerge w:val="restart"/>
            <w:tcBorders>
              <w:top w:val="nil"/>
              <w:left w:val="nil"/>
              <w:bottom w:val="nil"/>
              <w:right w:val="nil"/>
            </w:tcBorders>
          </w:tcPr>
          <w:p w14:paraId="255244C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ds37.003</w:t>
            </w:r>
          </w:p>
        </w:tc>
        <w:tc>
          <w:tcPr>
            <w:tcW w:w="1737" w:type="dxa"/>
            <w:vMerge w:val="restart"/>
            <w:tcBorders>
              <w:top w:val="nil"/>
              <w:left w:val="nil"/>
              <w:bottom w:val="nil"/>
              <w:right w:val="nil"/>
            </w:tcBorders>
          </w:tcPr>
          <w:p w14:paraId="60253CD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пациентов с заболеваниями опорно-двигательного аппарата и периферической нервной системы (2 балла по ШРМ)</w:t>
            </w:r>
          </w:p>
        </w:tc>
        <w:tc>
          <w:tcPr>
            <w:tcW w:w="2328" w:type="dxa"/>
            <w:tcBorders>
              <w:top w:val="nil"/>
              <w:left w:val="nil"/>
              <w:bottom w:val="nil"/>
              <w:right w:val="nil"/>
            </w:tcBorders>
          </w:tcPr>
          <w:p w14:paraId="0F9BE6F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6AF74F1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B05.023.002.002, B05.050.003, B05.050.005</w:t>
            </w:r>
          </w:p>
        </w:tc>
        <w:tc>
          <w:tcPr>
            <w:tcW w:w="1573" w:type="dxa"/>
            <w:tcBorders>
              <w:top w:val="nil"/>
              <w:left w:val="nil"/>
              <w:bottom w:val="nil"/>
              <w:right w:val="nil"/>
            </w:tcBorders>
          </w:tcPr>
          <w:p w14:paraId="2CA11CC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rb2</w:t>
            </w:r>
          </w:p>
        </w:tc>
        <w:tc>
          <w:tcPr>
            <w:tcW w:w="1139" w:type="dxa"/>
            <w:vMerge w:val="restart"/>
            <w:tcBorders>
              <w:top w:val="nil"/>
              <w:left w:val="nil"/>
              <w:bottom w:val="nil"/>
              <w:right w:val="nil"/>
            </w:tcBorders>
          </w:tcPr>
          <w:p w14:paraId="3BD939B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1,52</w:t>
            </w:r>
          </w:p>
        </w:tc>
      </w:tr>
      <w:tr w:rsidR="00811254" w:rsidRPr="00811254" w14:paraId="005D4FCF" w14:textId="77777777" w:rsidTr="00811254">
        <w:tc>
          <w:tcPr>
            <w:tcW w:w="740" w:type="dxa"/>
            <w:vMerge/>
            <w:tcBorders>
              <w:top w:val="nil"/>
              <w:left w:val="nil"/>
              <w:bottom w:val="nil"/>
              <w:right w:val="nil"/>
            </w:tcBorders>
          </w:tcPr>
          <w:p w14:paraId="7257ECB4"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3220B79E"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C30F68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6D6F440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B05.023.002.002, B05.050.003, B05.050.005</w:t>
            </w:r>
          </w:p>
        </w:tc>
        <w:tc>
          <w:tcPr>
            <w:tcW w:w="1573" w:type="dxa"/>
            <w:tcBorders>
              <w:top w:val="nil"/>
              <w:left w:val="nil"/>
              <w:bottom w:val="nil"/>
              <w:right w:val="nil"/>
            </w:tcBorders>
          </w:tcPr>
          <w:p w14:paraId="6090D0D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 иной классификационный критерий: ykur1</w:t>
            </w:r>
          </w:p>
        </w:tc>
        <w:tc>
          <w:tcPr>
            <w:tcW w:w="1139" w:type="dxa"/>
            <w:vMerge/>
            <w:tcBorders>
              <w:top w:val="nil"/>
              <w:left w:val="nil"/>
              <w:bottom w:val="nil"/>
              <w:right w:val="nil"/>
            </w:tcBorders>
          </w:tcPr>
          <w:p w14:paraId="2EA80F3C"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25E420F3" w14:textId="77777777" w:rsidTr="00811254">
        <w:tc>
          <w:tcPr>
            <w:tcW w:w="740" w:type="dxa"/>
            <w:vMerge w:val="restart"/>
            <w:tcBorders>
              <w:top w:val="nil"/>
              <w:left w:val="nil"/>
              <w:bottom w:val="nil"/>
              <w:right w:val="nil"/>
            </w:tcBorders>
          </w:tcPr>
          <w:p w14:paraId="16CB77F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ds37.004</w:t>
            </w:r>
          </w:p>
        </w:tc>
        <w:tc>
          <w:tcPr>
            <w:tcW w:w="1737" w:type="dxa"/>
            <w:vMerge w:val="restart"/>
            <w:tcBorders>
              <w:top w:val="nil"/>
              <w:left w:val="nil"/>
              <w:bottom w:val="nil"/>
              <w:right w:val="nil"/>
            </w:tcBorders>
          </w:tcPr>
          <w:p w14:paraId="16C6085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пациентов с заболеваниями опорно-двигательного аппарата и периферической нервной системы (3 балла по ШРМ)</w:t>
            </w:r>
          </w:p>
        </w:tc>
        <w:tc>
          <w:tcPr>
            <w:tcW w:w="2328" w:type="dxa"/>
            <w:tcBorders>
              <w:top w:val="nil"/>
              <w:left w:val="nil"/>
              <w:bottom w:val="nil"/>
              <w:right w:val="nil"/>
            </w:tcBorders>
          </w:tcPr>
          <w:p w14:paraId="4639B52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2EE70E7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B05.023.002.002, B05.050.003, B05.050.005</w:t>
            </w:r>
          </w:p>
        </w:tc>
        <w:tc>
          <w:tcPr>
            <w:tcW w:w="1573" w:type="dxa"/>
            <w:tcBorders>
              <w:top w:val="nil"/>
              <w:left w:val="nil"/>
              <w:bottom w:val="nil"/>
              <w:right w:val="nil"/>
            </w:tcBorders>
          </w:tcPr>
          <w:p w14:paraId="71219B0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rb3</w:t>
            </w:r>
          </w:p>
        </w:tc>
        <w:tc>
          <w:tcPr>
            <w:tcW w:w="1139" w:type="dxa"/>
            <w:vMerge w:val="restart"/>
            <w:tcBorders>
              <w:top w:val="nil"/>
              <w:left w:val="nil"/>
              <w:bottom w:val="nil"/>
              <w:right w:val="nil"/>
            </w:tcBorders>
          </w:tcPr>
          <w:p w14:paraId="314457A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1,82</w:t>
            </w:r>
          </w:p>
        </w:tc>
      </w:tr>
      <w:tr w:rsidR="00811254" w:rsidRPr="00811254" w14:paraId="22E9E349" w14:textId="77777777" w:rsidTr="00811254">
        <w:tc>
          <w:tcPr>
            <w:tcW w:w="740" w:type="dxa"/>
            <w:vMerge/>
            <w:tcBorders>
              <w:top w:val="nil"/>
              <w:left w:val="nil"/>
              <w:bottom w:val="nil"/>
              <w:right w:val="nil"/>
            </w:tcBorders>
          </w:tcPr>
          <w:p w14:paraId="3BD0DE59"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56EECE87"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2275F4D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223F009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B05.023.002.002, B05.050.003, B05.050.005</w:t>
            </w:r>
          </w:p>
        </w:tc>
        <w:tc>
          <w:tcPr>
            <w:tcW w:w="1573" w:type="dxa"/>
            <w:tcBorders>
              <w:top w:val="nil"/>
              <w:left w:val="nil"/>
              <w:bottom w:val="nil"/>
              <w:right w:val="nil"/>
            </w:tcBorders>
          </w:tcPr>
          <w:p w14:paraId="6605D5C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 иной классификационный критерий: ykur2</w:t>
            </w:r>
          </w:p>
        </w:tc>
        <w:tc>
          <w:tcPr>
            <w:tcW w:w="1139" w:type="dxa"/>
            <w:vMerge/>
            <w:tcBorders>
              <w:top w:val="nil"/>
              <w:left w:val="nil"/>
              <w:bottom w:val="nil"/>
              <w:right w:val="nil"/>
            </w:tcBorders>
          </w:tcPr>
          <w:p w14:paraId="08E70CFC"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6D0B1975" w14:textId="77777777" w:rsidTr="00811254">
        <w:tc>
          <w:tcPr>
            <w:tcW w:w="740" w:type="dxa"/>
            <w:tcBorders>
              <w:top w:val="nil"/>
              <w:left w:val="nil"/>
              <w:bottom w:val="nil"/>
              <w:right w:val="nil"/>
            </w:tcBorders>
          </w:tcPr>
          <w:p w14:paraId="01C122C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ds37.005</w:t>
            </w:r>
          </w:p>
        </w:tc>
        <w:tc>
          <w:tcPr>
            <w:tcW w:w="1737" w:type="dxa"/>
            <w:tcBorders>
              <w:top w:val="nil"/>
              <w:left w:val="nil"/>
              <w:bottom w:val="nil"/>
              <w:right w:val="nil"/>
            </w:tcBorders>
          </w:tcPr>
          <w:p w14:paraId="69606CD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кардиореабилитация (2 балла по ШРМ)</w:t>
            </w:r>
          </w:p>
        </w:tc>
        <w:tc>
          <w:tcPr>
            <w:tcW w:w="2328" w:type="dxa"/>
            <w:tcBorders>
              <w:top w:val="nil"/>
              <w:left w:val="nil"/>
              <w:bottom w:val="nil"/>
              <w:right w:val="nil"/>
            </w:tcBorders>
          </w:tcPr>
          <w:p w14:paraId="333D06B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737A6A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B05.015.001, B05.043.001, B05.057.003, B05.057.007</w:t>
            </w:r>
          </w:p>
        </w:tc>
        <w:tc>
          <w:tcPr>
            <w:tcW w:w="1573" w:type="dxa"/>
            <w:tcBorders>
              <w:top w:val="nil"/>
              <w:left w:val="nil"/>
              <w:bottom w:val="nil"/>
              <w:right w:val="nil"/>
            </w:tcBorders>
          </w:tcPr>
          <w:p w14:paraId="3D01E88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rb2</w:t>
            </w:r>
          </w:p>
        </w:tc>
        <w:tc>
          <w:tcPr>
            <w:tcW w:w="1139" w:type="dxa"/>
            <w:tcBorders>
              <w:top w:val="nil"/>
              <w:left w:val="nil"/>
              <w:bottom w:val="nil"/>
              <w:right w:val="nil"/>
            </w:tcBorders>
          </w:tcPr>
          <w:p w14:paraId="0D4361C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1,39</w:t>
            </w:r>
          </w:p>
        </w:tc>
      </w:tr>
      <w:tr w:rsidR="00811254" w:rsidRPr="00811254" w14:paraId="1A445DE9" w14:textId="77777777" w:rsidTr="00811254">
        <w:tc>
          <w:tcPr>
            <w:tcW w:w="740" w:type="dxa"/>
            <w:tcBorders>
              <w:top w:val="nil"/>
              <w:left w:val="nil"/>
              <w:bottom w:val="nil"/>
              <w:right w:val="nil"/>
            </w:tcBorders>
          </w:tcPr>
          <w:p w14:paraId="5DDC9B9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ds37.006</w:t>
            </w:r>
          </w:p>
        </w:tc>
        <w:tc>
          <w:tcPr>
            <w:tcW w:w="1737" w:type="dxa"/>
            <w:tcBorders>
              <w:top w:val="nil"/>
              <w:left w:val="nil"/>
              <w:bottom w:val="nil"/>
              <w:right w:val="nil"/>
            </w:tcBorders>
          </w:tcPr>
          <w:p w14:paraId="734A7E1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кардиореабилитация (3 балла по ШРМ)</w:t>
            </w:r>
          </w:p>
        </w:tc>
        <w:tc>
          <w:tcPr>
            <w:tcW w:w="2328" w:type="dxa"/>
            <w:tcBorders>
              <w:top w:val="nil"/>
              <w:left w:val="nil"/>
              <w:bottom w:val="nil"/>
              <w:right w:val="nil"/>
            </w:tcBorders>
          </w:tcPr>
          <w:p w14:paraId="0BD54BE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10CE5C8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B05.015.001, B05.043.001, B05.057.003, B05.057.007</w:t>
            </w:r>
          </w:p>
        </w:tc>
        <w:tc>
          <w:tcPr>
            <w:tcW w:w="1573" w:type="dxa"/>
            <w:tcBorders>
              <w:top w:val="nil"/>
              <w:left w:val="nil"/>
              <w:bottom w:val="nil"/>
              <w:right w:val="nil"/>
            </w:tcBorders>
          </w:tcPr>
          <w:p w14:paraId="57BF641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rb3</w:t>
            </w:r>
          </w:p>
        </w:tc>
        <w:tc>
          <w:tcPr>
            <w:tcW w:w="1139" w:type="dxa"/>
            <w:tcBorders>
              <w:top w:val="nil"/>
              <w:left w:val="nil"/>
              <w:bottom w:val="nil"/>
              <w:right w:val="nil"/>
            </w:tcBorders>
          </w:tcPr>
          <w:p w14:paraId="646F3B5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1,67</w:t>
            </w:r>
          </w:p>
        </w:tc>
      </w:tr>
      <w:tr w:rsidR="00811254" w:rsidRPr="00811254" w14:paraId="6E5A77FD" w14:textId="77777777" w:rsidTr="00811254">
        <w:tc>
          <w:tcPr>
            <w:tcW w:w="740" w:type="dxa"/>
            <w:vMerge w:val="restart"/>
            <w:tcBorders>
              <w:top w:val="nil"/>
              <w:left w:val="nil"/>
              <w:bottom w:val="nil"/>
              <w:right w:val="nil"/>
            </w:tcBorders>
          </w:tcPr>
          <w:p w14:paraId="4BD37D4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ds37.007</w:t>
            </w:r>
          </w:p>
        </w:tc>
        <w:tc>
          <w:tcPr>
            <w:tcW w:w="1737" w:type="dxa"/>
            <w:vMerge w:val="restart"/>
            <w:tcBorders>
              <w:top w:val="nil"/>
              <w:left w:val="nil"/>
              <w:bottom w:val="nil"/>
              <w:right w:val="nil"/>
            </w:tcBorders>
          </w:tcPr>
          <w:p w14:paraId="0B7ABBA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при других соматических заболеваниях (2 балла по ШРМ)</w:t>
            </w:r>
          </w:p>
        </w:tc>
        <w:tc>
          <w:tcPr>
            <w:tcW w:w="2328" w:type="dxa"/>
            <w:tcBorders>
              <w:top w:val="nil"/>
              <w:left w:val="nil"/>
              <w:bottom w:val="nil"/>
              <w:right w:val="nil"/>
            </w:tcBorders>
          </w:tcPr>
          <w:p w14:paraId="7E7DD6D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CA8333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B05.001.001, B05.004.001, B05.005.001, B05.008.001, B05.014.002, B05.015.002, B05.023.002, B05.027.001, B05.027.002, B05.027.003, B05.028.001, B05.029.001, B05.037.001, B05.040.001, B05.050.004, B05.053.001, B05.058.001, B05.069.001, B05.069.002, B05.069.003</w:t>
            </w:r>
          </w:p>
        </w:tc>
        <w:tc>
          <w:tcPr>
            <w:tcW w:w="1573" w:type="dxa"/>
            <w:tcBorders>
              <w:top w:val="nil"/>
              <w:left w:val="nil"/>
              <w:bottom w:val="nil"/>
              <w:right w:val="nil"/>
            </w:tcBorders>
          </w:tcPr>
          <w:p w14:paraId="1BC1FD3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rb2</w:t>
            </w:r>
          </w:p>
        </w:tc>
        <w:tc>
          <w:tcPr>
            <w:tcW w:w="1139" w:type="dxa"/>
            <w:vMerge w:val="restart"/>
            <w:tcBorders>
              <w:top w:val="nil"/>
              <w:left w:val="nil"/>
              <w:bottom w:val="nil"/>
              <w:right w:val="nil"/>
            </w:tcBorders>
          </w:tcPr>
          <w:p w14:paraId="7C1C8D0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0,85</w:t>
            </w:r>
          </w:p>
        </w:tc>
      </w:tr>
      <w:tr w:rsidR="00811254" w:rsidRPr="00811254" w14:paraId="25C8FB4B" w14:textId="77777777" w:rsidTr="00811254">
        <w:tc>
          <w:tcPr>
            <w:tcW w:w="740" w:type="dxa"/>
            <w:vMerge/>
            <w:tcBorders>
              <w:top w:val="nil"/>
              <w:left w:val="nil"/>
              <w:bottom w:val="nil"/>
              <w:right w:val="nil"/>
            </w:tcBorders>
          </w:tcPr>
          <w:p w14:paraId="1FBA2544"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43345B06"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A94CD4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994A77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B05.001.001, B05.004.001, B05.005.001, B05.008.001, B05.014.002, B05.015.002, B05.023.002, B05.027.001, B05.027.002, B05.027.003, B05.028.001, B05.029.001, B05.037.001, B05.040.001, B05.050.004, B05.053.001, B05.058.001, B05.069.001, B05.069.002, B05.069.003</w:t>
            </w:r>
          </w:p>
        </w:tc>
        <w:tc>
          <w:tcPr>
            <w:tcW w:w="1573" w:type="dxa"/>
            <w:tcBorders>
              <w:top w:val="nil"/>
              <w:left w:val="nil"/>
              <w:bottom w:val="nil"/>
              <w:right w:val="nil"/>
            </w:tcBorders>
          </w:tcPr>
          <w:p w14:paraId="66E9455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 иной классификационный критерий: ykur1</w:t>
            </w:r>
          </w:p>
        </w:tc>
        <w:tc>
          <w:tcPr>
            <w:tcW w:w="1139" w:type="dxa"/>
            <w:vMerge/>
            <w:tcBorders>
              <w:top w:val="nil"/>
              <w:left w:val="nil"/>
              <w:bottom w:val="nil"/>
              <w:right w:val="nil"/>
            </w:tcBorders>
          </w:tcPr>
          <w:p w14:paraId="1E14FA09"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1CFBBFC8" w14:textId="77777777" w:rsidTr="00811254">
        <w:tc>
          <w:tcPr>
            <w:tcW w:w="740" w:type="dxa"/>
            <w:vMerge w:val="restart"/>
            <w:tcBorders>
              <w:top w:val="nil"/>
              <w:left w:val="nil"/>
              <w:bottom w:val="nil"/>
              <w:right w:val="nil"/>
            </w:tcBorders>
          </w:tcPr>
          <w:p w14:paraId="2A5D45C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ds37.008</w:t>
            </w:r>
          </w:p>
        </w:tc>
        <w:tc>
          <w:tcPr>
            <w:tcW w:w="1737" w:type="dxa"/>
            <w:vMerge w:val="restart"/>
            <w:tcBorders>
              <w:top w:val="nil"/>
              <w:left w:val="nil"/>
              <w:bottom w:val="nil"/>
              <w:right w:val="nil"/>
            </w:tcBorders>
          </w:tcPr>
          <w:p w14:paraId="574B0C2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при других соматических заболеваниях (3 балла по ШРМ)</w:t>
            </w:r>
          </w:p>
        </w:tc>
        <w:tc>
          <w:tcPr>
            <w:tcW w:w="2328" w:type="dxa"/>
            <w:tcBorders>
              <w:top w:val="nil"/>
              <w:left w:val="nil"/>
              <w:bottom w:val="nil"/>
              <w:right w:val="nil"/>
            </w:tcBorders>
          </w:tcPr>
          <w:p w14:paraId="751F2A9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7B1893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B05.001.001, B05.004.001, B05.005.001, B05.008.001, B05.014.002, B05.015.002, B05.023.002, B05.027.001, B05.027.002, B05.027.003, B05.028.001, B05.029.001, B05.037.001, B05.040.001, B05.050.004, B05.053.001, B05.058.001, B05.069.001, B05.069.002, B05.069.003</w:t>
            </w:r>
          </w:p>
        </w:tc>
        <w:tc>
          <w:tcPr>
            <w:tcW w:w="1573" w:type="dxa"/>
            <w:tcBorders>
              <w:top w:val="nil"/>
              <w:left w:val="nil"/>
              <w:bottom w:val="nil"/>
              <w:right w:val="nil"/>
            </w:tcBorders>
          </w:tcPr>
          <w:p w14:paraId="00EA033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старше 18 лет иной классификационный критерий: rb3</w:t>
            </w:r>
          </w:p>
        </w:tc>
        <w:tc>
          <w:tcPr>
            <w:tcW w:w="1139" w:type="dxa"/>
            <w:vMerge w:val="restart"/>
            <w:tcBorders>
              <w:top w:val="nil"/>
              <w:left w:val="nil"/>
              <w:bottom w:val="nil"/>
              <w:right w:val="nil"/>
            </w:tcBorders>
          </w:tcPr>
          <w:p w14:paraId="2C88F3B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1,09</w:t>
            </w:r>
          </w:p>
        </w:tc>
      </w:tr>
      <w:tr w:rsidR="00811254" w:rsidRPr="00811254" w14:paraId="1D700128" w14:textId="77777777" w:rsidTr="00811254">
        <w:tc>
          <w:tcPr>
            <w:tcW w:w="740" w:type="dxa"/>
            <w:vMerge/>
            <w:tcBorders>
              <w:top w:val="nil"/>
              <w:left w:val="nil"/>
              <w:bottom w:val="nil"/>
              <w:right w:val="nil"/>
            </w:tcBorders>
          </w:tcPr>
          <w:p w14:paraId="00F90F06"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1737" w:type="dxa"/>
            <w:vMerge/>
            <w:tcBorders>
              <w:top w:val="nil"/>
              <w:left w:val="nil"/>
              <w:bottom w:val="nil"/>
              <w:right w:val="nil"/>
            </w:tcBorders>
          </w:tcPr>
          <w:p w14:paraId="6DC20D37"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c>
          <w:tcPr>
            <w:tcW w:w="2328" w:type="dxa"/>
            <w:tcBorders>
              <w:top w:val="nil"/>
              <w:left w:val="nil"/>
              <w:bottom w:val="nil"/>
              <w:right w:val="nil"/>
            </w:tcBorders>
          </w:tcPr>
          <w:p w14:paraId="4881E9B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AF0AA8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B05.001.001, B05.004.001, B05.005.001, B05.008.001, B05.014.002, B05.015.002, B05.023.002, B05.027.001, B05.027.002, B05.027.003, B05.028.001, B05.029.001, B05.037.001, B05.040.001, B05.050.004, B05.053.001,</w:t>
            </w:r>
          </w:p>
          <w:p w14:paraId="3DCB306C"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p w14:paraId="370D733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B05.058.001, B05.069.001, B05.069.002, B05.069.003</w:t>
            </w:r>
          </w:p>
        </w:tc>
        <w:tc>
          <w:tcPr>
            <w:tcW w:w="1573" w:type="dxa"/>
            <w:tcBorders>
              <w:top w:val="nil"/>
              <w:left w:val="nil"/>
              <w:bottom w:val="nil"/>
              <w:right w:val="nil"/>
            </w:tcBorders>
          </w:tcPr>
          <w:p w14:paraId="1A0A69A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 иной классификационный критерий: ykur2</w:t>
            </w:r>
          </w:p>
        </w:tc>
        <w:tc>
          <w:tcPr>
            <w:tcW w:w="1139" w:type="dxa"/>
            <w:vMerge/>
            <w:tcBorders>
              <w:top w:val="nil"/>
              <w:left w:val="nil"/>
              <w:bottom w:val="nil"/>
              <w:right w:val="nil"/>
            </w:tcBorders>
          </w:tcPr>
          <w:p w14:paraId="1C846053" w14:textId="77777777" w:rsidR="00811254" w:rsidRPr="00811254" w:rsidRDefault="00811254" w:rsidP="00811254">
            <w:pPr>
              <w:widowControl w:val="0"/>
              <w:autoSpaceDE w:val="0"/>
              <w:autoSpaceDN w:val="0"/>
              <w:adjustRightInd w:val="0"/>
              <w:jc w:val="both"/>
              <w:rPr>
                <w:rFonts w:ascii="Arial" w:eastAsiaTheme="minorEastAsia" w:hAnsi="Arial" w:cs="Arial"/>
                <w:sz w:val="26"/>
                <w:szCs w:val="26"/>
              </w:rPr>
            </w:pPr>
          </w:p>
        </w:tc>
      </w:tr>
      <w:tr w:rsidR="00811254" w:rsidRPr="00811254" w14:paraId="41B9DE27" w14:textId="77777777" w:rsidTr="00811254">
        <w:tc>
          <w:tcPr>
            <w:tcW w:w="740" w:type="dxa"/>
            <w:tcBorders>
              <w:top w:val="nil"/>
              <w:left w:val="nil"/>
              <w:bottom w:val="nil"/>
              <w:right w:val="nil"/>
            </w:tcBorders>
          </w:tcPr>
          <w:p w14:paraId="6CE92D6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ds37.009</w:t>
            </w:r>
          </w:p>
        </w:tc>
        <w:tc>
          <w:tcPr>
            <w:tcW w:w="1737" w:type="dxa"/>
            <w:tcBorders>
              <w:top w:val="nil"/>
              <w:left w:val="nil"/>
              <w:bottom w:val="nil"/>
              <w:right w:val="nil"/>
            </w:tcBorders>
          </w:tcPr>
          <w:p w14:paraId="48809CE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детей, перенесших заболевания перинатального периода</w:t>
            </w:r>
          </w:p>
        </w:tc>
        <w:tc>
          <w:tcPr>
            <w:tcW w:w="2328" w:type="dxa"/>
            <w:tcBorders>
              <w:top w:val="nil"/>
              <w:left w:val="nil"/>
              <w:bottom w:val="nil"/>
              <w:right w:val="nil"/>
            </w:tcBorders>
          </w:tcPr>
          <w:p w14:paraId="090FBF0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3C2148F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B05.031.001</w:t>
            </w:r>
          </w:p>
        </w:tc>
        <w:tc>
          <w:tcPr>
            <w:tcW w:w="1573" w:type="dxa"/>
            <w:tcBorders>
              <w:top w:val="nil"/>
              <w:left w:val="nil"/>
              <w:bottom w:val="nil"/>
              <w:right w:val="nil"/>
            </w:tcBorders>
          </w:tcPr>
          <w:p w14:paraId="63F8ED2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91 дня до 1 года</w:t>
            </w:r>
          </w:p>
        </w:tc>
        <w:tc>
          <w:tcPr>
            <w:tcW w:w="1139" w:type="dxa"/>
            <w:tcBorders>
              <w:top w:val="nil"/>
              <w:left w:val="nil"/>
              <w:bottom w:val="nil"/>
              <w:right w:val="nil"/>
            </w:tcBorders>
          </w:tcPr>
          <w:p w14:paraId="5FAE6DD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1,50</w:t>
            </w:r>
          </w:p>
        </w:tc>
      </w:tr>
      <w:tr w:rsidR="00811254" w:rsidRPr="00811254" w14:paraId="0B2AC406" w14:textId="77777777" w:rsidTr="00811254">
        <w:tc>
          <w:tcPr>
            <w:tcW w:w="740" w:type="dxa"/>
            <w:tcBorders>
              <w:top w:val="nil"/>
              <w:left w:val="nil"/>
              <w:bottom w:val="nil"/>
              <w:right w:val="nil"/>
            </w:tcBorders>
          </w:tcPr>
          <w:p w14:paraId="128C455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ds37.010</w:t>
            </w:r>
          </w:p>
        </w:tc>
        <w:tc>
          <w:tcPr>
            <w:tcW w:w="1737" w:type="dxa"/>
            <w:tcBorders>
              <w:top w:val="nil"/>
              <w:left w:val="nil"/>
              <w:bottom w:val="nil"/>
              <w:right w:val="nil"/>
            </w:tcBorders>
          </w:tcPr>
          <w:p w14:paraId="2A4D569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детей с нарушениями слуха без замены речевого процессора системы кохлеарной имплантации</w:t>
            </w:r>
          </w:p>
        </w:tc>
        <w:tc>
          <w:tcPr>
            <w:tcW w:w="2328" w:type="dxa"/>
            <w:tcBorders>
              <w:top w:val="nil"/>
              <w:left w:val="nil"/>
              <w:bottom w:val="nil"/>
              <w:right w:val="nil"/>
            </w:tcBorders>
          </w:tcPr>
          <w:p w14:paraId="740021A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4418812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B05.028.001, B05.046.001</w:t>
            </w:r>
          </w:p>
        </w:tc>
        <w:tc>
          <w:tcPr>
            <w:tcW w:w="1573" w:type="dxa"/>
            <w:tcBorders>
              <w:top w:val="nil"/>
              <w:left w:val="nil"/>
              <w:bottom w:val="nil"/>
              <w:right w:val="nil"/>
            </w:tcBorders>
          </w:tcPr>
          <w:p w14:paraId="7B1F7B8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 иной классификационный критерий: rbs</w:t>
            </w:r>
          </w:p>
        </w:tc>
        <w:tc>
          <w:tcPr>
            <w:tcW w:w="1139" w:type="dxa"/>
            <w:tcBorders>
              <w:top w:val="nil"/>
              <w:left w:val="nil"/>
              <w:bottom w:val="nil"/>
              <w:right w:val="nil"/>
            </w:tcBorders>
          </w:tcPr>
          <w:p w14:paraId="01D2B30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1,80</w:t>
            </w:r>
          </w:p>
        </w:tc>
      </w:tr>
      <w:tr w:rsidR="00811254" w:rsidRPr="00811254" w14:paraId="762BB980" w14:textId="77777777" w:rsidTr="00811254">
        <w:tc>
          <w:tcPr>
            <w:tcW w:w="740" w:type="dxa"/>
            <w:tcBorders>
              <w:top w:val="nil"/>
              <w:left w:val="nil"/>
              <w:bottom w:val="nil"/>
              <w:right w:val="nil"/>
            </w:tcBorders>
          </w:tcPr>
          <w:p w14:paraId="02AEE1A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ds37.011</w:t>
            </w:r>
          </w:p>
        </w:tc>
        <w:tc>
          <w:tcPr>
            <w:tcW w:w="1737" w:type="dxa"/>
            <w:tcBorders>
              <w:top w:val="nil"/>
              <w:left w:val="nil"/>
              <w:bottom w:val="nil"/>
              <w:right w:val="nil"/>
            </w:tcBorders>
          </w:tcPr>
          <w:p w14:paraId="0A140C2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детей с поражениями центральной нервной системы</w:t>
            </w:r>
          </w:p>
        </w:tc>
        <w:tc>
          <w:tcPr>
            <w:tcW w:w="2328" w:type="dxa"/>
            <w:tcBorders>
              <w:top w:val="nil"/>
              <w:left w:val="nil"/>
              <w:bottom w:val="nil"/>
              <w:right w:val="nil"/>
            </w:tcBorders>
          </w:tcPr>
          <w:p w14:paraId="3E239AE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76FA6C3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B05.023.002.001, B05.023.003</w:t>
            </w:r>
          </w:p>
        </w:tc>
        <w:tc>
          <w:tcPr>
            <w:tcW w:w="1573" w:type="dxa"/>
            <w:tcBorders>
              <w:top w:val="nil"/>
              <w:left w:val="nil"/>
              <w:bottom w:val="nil"/>
              <w:right w:val="nil"/>
            </w:tcBorders>
          </w:tcPr>
          <w:p w14:paraId="00162CF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6DC6941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2,75</w:t>
            </w:r>
          </w:p>
        </w:tc>
      </w:tr>
      <w:tr w:rsidR="00811254" w:rsidRPr="00811254" w14:paraId="410A868C" w14:textId="77777777" w:rsidTr="00811254">
        <w:tc>
          <w:tcPr>
            <w:tcW w:w="740" w:type="dxa"/>
            <w:tcBorders>
              <w:top w:val="nil"/>
              <w:left w:val="nil"/>
              <w:bottom w:val="nil"/>
              <w:right w:val="nil"/>
            </w:tcBorders>
          </w:tcPr>
          <w:p w14:paraId="0678634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ds37.012</w:t>
            </w:r>
          </w:p>
        </w:tc>
        <w:tc>
          <w:tcPr>
            <w:tcW w:w="1737" w:type="dxa"/>
            <w:tcBorders>
              <w:top w:val="nil"/>
              <w:left w:val="nil"/>
              <w:bottom w:val="nil"/>
              <w:right w:val="nil"/>
            </w:tcBorders>
          </w:tcPr>
          <w:p w14:paraId="538482E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детей после хирургической коррекции врожденных пороков развития органов и систем</w:t>
            </w:r>
          </w:p>
        </w:tc>
        <w:tc>
          <w:tcPr>
            <w:tcW w:w="2328" w:type="dxa"/>
            <w:tcBorders>
              <w:top w:val="nil"/>
              <w:left w:val="nil"/>
              <w:bottom w:val="nil"/>
              <w:right w:val="nil"/>
            </w:tcBorders>
          </w:tcPr>
          <w:p w14:paraId="1D9F1DB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7C4456C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B05.057.011</w:t>
            </w:r>
          </w:p>
        </w:tc>
        <w:tc>
          <w:tcPr>
            <w:tcW w:w="1573" w:type="dxa"/>
            <w:tcBorders>
              <w:top w:val="nil"/>
              <w:left w:val="nil"/>
              <w:bottom w:val="nil"/>
              <w:right w:val="nil"/>
            </w:tcBorders>
          </w:tcPr>
          <w:p w14:paraId="64C264A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tc>
        <w:tc>
          <w:tcPr>
            <w:tcW w:w="1139" w:type="dxa"/>
            <w:tcBorders>
              <w:top w:val="nil"/>
              <w:left w:val="nil"/>
              <w:bottom w:val="nil"/>
              <w:right w:val="nil"/>
            </w:tcBorders>
          </w:tcPr>
          <w:p w14:paraId="109BB8B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2,35</w:t>
            </w:r>
          </w:p>
        </w:tc>
      </w:tr>
      <w:tr w:rsidR="00811254" w:rsidRPr="00811254" w14:paraId="744F7009" w14:textId="77777777" w:rsidTr="00811254">
        <w:tc>
          <w:tcPr>
            <w:tcW w:w="740" w:type="dxa"/>
            <w:tcBorders>
              <w:top w:val="nil"/>
              <w:left w:val="nil"/>
              <w:bottom w:val="nil"/>
              <w:right w:val="nil"/>
            </w:tcBorders>
          </w:tcPr>
          <w:p w14:paraId="4BD86D9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ds37.013</w:t>
            </w:r>
          </w:p>
        </w:tc>
        <w:tc>
          <w:tcPr>
            <w:tcW w:w="1737" w:type="dxa"/>
            <w:tcBorders>
              <w:top w:val="nil"/>
              <w:left w:val="nil"/>
              <w:bottom w:val="nil"/>
              <w:right w:val="nil"/>
            </w:tcBorders>
          </w:tcPr>
          <w:p w14:paraId="48F0432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после онкоортопедических операций</w:t>
            </w:r>
          </w:p>
        </w:tc>
        <w:tc>
          <w:tcPr>
            <w:tcW w:w="2328" w:type="dxa"/>
            <w:tcBorders>
              <w:top w:val="nil"/>
              <w:left w:val="nil"/>
              <w:bottom w:val="nil"/>
              <w:right w:val="nil"/>
            </w:tcBorders>
          </w:tcPr>
          <w:p w14:paraId="444DAD4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C40, C40.0, C40.1, C40.2, C40.3, C40.8, C40.9, C41, C41.0, C41.1, C41.2, C41.3, C41.4, C41.8, C41.9, C79.5</w:t>
            </w:r>
          </w:p>
        </w:tc>
        <w:tc>
          <w:tcPr>
            <w:tcW w:w="2039" w:type="dxa"/>
            <w:tcBorders>
              <w:top w:val="nil"/>
              <w:left w:val="nil"/>
              <w:bottom w:val="nil"/>
              <w:right w:val="nil"/>
            </w:tcBorders>
          </w:tcPr>
          <w:p w14:paraId="72FC47E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B05.027.001</w:t>
            </w:r>
          </w:p>
        </w:tc>
        <w:tc>
          <w:tcPr>
            <w:tcW w:w="1573" w:type="dxa"/>
            <w:tcBorders>
              <w:top w:val="nil"/>
              <w:left w:val="nil"/>
              <w:bottom w:val="nil"/>
              <w:right w:val="nil"/>
            </w:tcBorders>
          </w:tcPr>
          <w:p w14:paraId="535FC9C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1CCCB52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1,76</w:t>
            </w:r>
          </w:p>
        </w:tc>
      </w:tr>
      <w:tr w:rsidR="00811254" w:rsidRPr="00811254" w14:paraId="5F0B96CB" w14:textId="77777777" w:rsidTr="00811254">
        <w:tc>
          <w:tcPr>
            <w:tcW w:w="740" w:type="dxa"/>
            <w:tcBorders>
              <w:top w:val="nil"/>
              <w:left w:val="nil"/>
              <w:bottom w:val="nil"/>
              <w:right w:val="nil"/>
            </w:tcBorders>
          </w:tcPr>
          <w:p w14:paraId="268A10A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ds37.014</w:t>
            </w:r>
          </w:p>
        </w:tc>
        <w:tc>
          <w:tcPr>
            <w:tcW w:w="1737" w:type="dxa"/>
            <w:tcBorders>
              <w:top w:val="nil"/>
              <w:left w:val="nil"/>
              <w:bottom w:val="nil"/>
              <w:right w:val="nil"/>
            </w:tcBorders>
          </w:tcPr>
          <w:p w14:paraId="19AE2C4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по поводу постмастэктомического синдрома в онкологии</w:t>
            </w:r>
          </w:p>
        </w:tc>
        <w:tc>
          <w:tcPr>
            <w:tcW w:w="2328" w:type="dxa"/>
            <w:tcBorders>
              <w:top w:val="nil"/>
              <w:left w:val="nil"/>
              <w:bottom w:val="nil"/>
              <w:right w:val="nil"/>
            </w:tcBorders>
          </w:tcPr>
          <w:p w14:paraId="49E5E74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C50, C50.0, C50.1, C50.2, C50.3, C50.4, C50.5, C50.6, C50.8, C50.9</w:t>
            </w:r>
          </w:p>
        </w:tc>
        <w:tc>
          <w:tcPr>
            <w:tcW w:w="2039" w:type="dxa"/>
            <w:tcBorders>
              <w:top w:val="nil"/>
              <w:left w:val="nil"/>
              <w:bottom w:val="nil"/>
              <w:right w:val="nil"/>
            </w:tcBorders>
          </w:tcPr>
          <w:p w14:paraId="13E5705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B05.027.001</w:t>
            </w:r>
          </w:p>
        </w:tc>
        <w:tc>
          <w:tcPr>
            <w:tcW w:w="1573" w:type="dxa"/>
            <w:tcBorders>
              <w:top w:val="nil"/>
              <w:left w:val="nil"/>
              <w:bottom w:val="nil"/>
              <w:right w:val="nil"/>
            </w:tcBorders>
          </w:tcPr>
          <w:p w14:paraId="6412CD1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139" w:type="dxa"/>
            <w:tcBorders>
              <w:top w:val="nil"/>
              <w:left w:val="nil"/>
              <w:bottom w:val="nil"/>
              <w:right w:val="nil"/>
            </w:tcBorders>
          </w:tcPr>
          <w:p w14:paraId="4053846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1,51</w:t>
            </w:r>
          </w:p>
        </w:tc>
      </w:tr>
      <w:tr w:rsidR="00811254" w:rsidRPr="00811254" w14:paraId="5FA72B40" w14:textId="77777777" w:rsidTr="00811254">
        <w:tc>
          <w:tcPr>
            <w:tcW w:w="740" w:type="dxa"/>
            <w:tcBorders>
              <w:top w:val="nil"/>
              <w:left w:val="nil"/>
              <w:bottom w:val="nil"/>
              <w:right w:val="nil"/>
            </w:tcBorders>
          </w:tcPr>
          <w:p w14:paraId="5AA4E41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ds37.015</w:t>
            </w:r>
          </w:p>
        </w:tc>
        <w:tc>
          <w:tcPr>
            <w:tcW w:w="1737" w:type="dxa"/>
            <w:tcBorders>
              <w:top w:val="nil"/>
              <w:left w:val="nil"/>
              <w:bottom w:val="nil"/>
              <w:right w:val="nil"/>
            </w:tcBorders>
          </w:tcPr>
          <w:p w14:paraId="02CFAB0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после перенесенной коронавирусной инфекции COVID-19 (2 балла по ШРМ)</w:t>
            </w:r>
          </w:p>
        </w:tc>
        <w:tc>
          <w:tcPr>
            <w:tcW w:w="2328" w:type="dxa"/>
            <w:tcBorders>
              <w:top w:val="nil"/>
              <w:left w:val="nil"/>
              <w:bottom w:val="nil"/>
              <w:right w:val="nil"/>
            </w:tcBorders>
          </w:tcPr>
          <w:p w14:paraId="73E1603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2834358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75F68B6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rb2cov</w:t>
            </w:r>
          </w:p>
        </w:tc>
        <w:tc>
          <w:tcPr>
            <w:tcW w:w="1139" w:type="dxa"/>
            <w:tcBorders>
              <w:top w:val="nil"/>
              <w:left w:val="nil"/>
              <w:bottom w:val="nil"/>
              <w:right w:val="nil"/>
            </w:tcBorders>
          </w:tcPr>
          <w:p w14:paraId="0E4DF47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1,00</w:t>
            </w:r>
          </w:p>
        </w:tc>
      </w:tr>
      <w:tr w:rsidR="00811254" w:rsidRPr="00811254" w14:paraId="79A2BF78" w14:textId="77777777" w:rsidTr="00811254">
        <w:tc>
          <w:tcPr>
            <w:tcW w:w="740" w:type="dxa"/>
            <w:tcBorders>
              <w:top w:val="nil"/>
              <w:left w:val="nil"/>
              <w:bottom w:val="nil"/>
              <w:right w:val="nil"/>
            </w:tcBorders>
          </w:tcPr>
          <w:p w14:paraId="2B3329C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ds37.016</w:t>
            </w:r>
          </w:p>
        </w:tc>
        <w:tc>
          <w:tcPr>
            <w:tcW w:w="1737" w:type="dxa"/>
            <w:tcBorders>
              <w:top w:val="nil"/>
              <w:left w:val="nil"/>
              <w:bottom w:val="nil"/>
              <w:right w:val="nil"/>
            </w:tcBorders>
          </w:tcPr>
          <w:p w14:paraId="64D707A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после перенесенной коронавирусной инфекции COVID-19 (3 балла по ШРМ)</w:t>
            </w:r>
          </w:p>
        </w:tc>
        <w:tc>
          <w:tcPr>
            <w:tcW w:w="2328" w:type="dxa"/>
            <w:tcBorders>
              <w:top w:val="nil"/>
              <w:left w:val="nil"/>
              <w:bottom w:val="nil"/>
              <w:right w:val="nil"/>
            </w:tcBorders>
          </w:tcPr>
          <w:p w14:paraId="284E0A6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54F2F99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1573" w:type="dxa"/>
            <w:tcBorders>
              <w:top w:val="nil"/>
              <w:left w:val="nil"/>
              <w:bottom w:val="nil"/>
              <w:right w:val="nil"/>
            </w:tcBorders>
          </w:tcPr>
          <w:p w14:paraId="085E420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rb3cov</w:t>
            </w:r>
          </w:p>
        </w:tc>
        <w:tc>
          <w:tcPr>
            <w:tcW w:w="1139" w:type="dxa"/>
            <w:tcBorders>
              <w:top w:val="nil"/>
              <w:left w:val="nil"/>
              <w:bottom w:val="nil"/>
              <w:right w:val="nil"/>
            </w:tcBorders>
          </w:tcPr>
          <w:p w14:paraId="2318633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1,40</w:t>
            </w:r>
          </w:p>
        </w:tc>
      </w:tr>
      <w:tr w:rsidR="00811254" w:rsidRPr="00811254" w14:paraId="0091178D" w14:textId="77777777" w:rsidTr="00811254">
        <w:tc>
          <w:tcPr>
            <w:tcW w:w="740" w:type="dxa"/>
            <w:tcBorders>
              <w:top w:val="nil"/>
              <w:left w:val="nil"/>
              <w:bottom w:val="nil"/>
              <w:right w:val="nil"/>
            </w:tcBorders>
          </w:tcPr>
          <w:p w14:paraId="739848E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ds37.017</w:t>
            </w:r>
          </w:p>
        </w:tc>
        <w:tc>
          <w:tcPr>
            <w:tcW w:w="1737" w:type="dxa"/>
            <w:tcBorders>
              <w:top w:val="nil"/>
              <w:left w:val="nil"/>
              <w:bottom w:val="nil"/>
              <w:right w:val="nil"/>
            </w:tcBorders>
          </w:tcPr>
          <w:p w14:paraId="34322F9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в детском нейрореабилитационном отделении в медицинской организации 4 уровня</w:t>
            </w:r>
          </w:p>
        </w:tc>
        <w:tc>
          <w:tcPr>
            <w:tcW w:w="2328" w:type="dxa"/>
            <w:tcBorders>
              <w:top w:val="nil"/>
              <w:left w:val="nil"/>
              <w:bottom w:val="nil"/>
              <w:right w:val="nil"/>
            </w:tcBorders>
          </w:tcPr>
          <w:p w14:paraId="0459AEE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7F98442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B05.023.001, B05.023.002, B05.023.002.001, B05.023.002.002, B05.023.003, B05.024.001, B05.024.002, B05.024.003</w:t>
            </w:r>
          </w:p>
        </w:tc>
        <w:tc>
          <w:tcPr>
            <w:tcW w:w="1573" w:type="dxa"/>
            <w:tcBorders>
              <w:top w:val="nil"/>
              <w:left w:val="nil"/>
              <w:bottom w:val="nil"/>
              <w:right w:val="nil"/>
            </w:tcBorders>
          </w:tcPr>
          <w:p w14:paraId="0F7AD99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76FA5ED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ykur3bd12d21, ykur3brobd12d21, ykur3d12d21, ykur3robd12d21</w:t>
            </w:r>
          </w:p>
        </w:tc>
        <w:tc>
          <w:tcPr>
            <w:tcW w:w="1139" w:type="dxa"/>
            <w:tcBorders>
              <w:top w:val="nil"/>
              <w:left w:val="nil"/>
              <w:bottom w:val="nil"/>
              <w:right w:val="nil"/>
            </w:tcBorders>
          </w:tcPr>
          <w:p w14:paraId="7E14D73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3,71</w:t>
            </w:r>
          </w:p>
        </w:tc>
      </w:tr>
      <w:tr w:rsidR="00811254" w:rsidRPr="00811254" w14:paraId="5155D5B1" w14:textId="77777777" w:rsidTr="00811254">
        <w:tc>
          <w:tcPr>
            <w:tcW w:w="740" w:type="dxa"/>
            <w:tcBorders>
              <w:top w:val="nil"/>
              <w:left w:val="nil"/>
              <w:bottom w:val="nil"/>
              <w:right w:val="nil"/>
            </w:tcBorders>
          </w:tcPr>
          <w:p w14:paraId="5941231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ds37.018</w:t>
            </w:r>
          </w:p>
        </w:tc>
        <w:tc>
          <w:tcPr>
            <w:tcW w:w="1737" w:type="dxa"/>
            <w:tcBorders>
              <w:top w:val="nil"/>
              <w:left w:val="nil"/>
              <w:bottom w:val="nil"/>
              <w:right w:val="nil"/>
            </w:tcBorders>
          </w:tcPr>
          <w:p w14:paraId="32ECCD6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в детском соматическом реабилитационном отделении в медицинской организации 4 уровня</w:t>
            </w:r>
          </w:p>
        </w:tc>
        <w:tc>
          <w:tcPr>
            <w:tcW w:w="2328" w:type="dxa"/>
            <w:tcBorders>
              <w:top w:val="nil"/>
              <w:left w:val="nil"/>
              <w:bottom w:val="nil"/>
              <w:right w:val="nil"/>
            </w:tcBorders>
          </w:tcPr>
          <w:p w14:paraId="4191B54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0DE32C3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B05.001.001, B05.004.001, B05.005.001, B05.008.001, B05.014.002, B05.015.002, B05.027.001, B05.027.002, B05.027.003, B05.028.001, B05.029.001, B05.037.001, B05.043.001, B05.053.001, B05.057.001, B05.057.002, B05.057.003, B05.057.004, B05.057.005, B05.057.006, B05.057.007, B05.058.001, B05.069.002, B05.069.003</w:t>
            </w:r>
          </w:p>
        </w:tc>
        <w:tc>
          <w:tcPr>
            <w:tcW w:w="1573" w:type="dxa"/>
            <w:tcBorders>
              <w:top w:val="nil"/>
              <w:left w:val="nil"/>
              <w:bottom w:val="nil"/>
              <w:right w:val="nil"/>
            </w:tcBorders>
          </w:tcPr>
          <w:p w14:paraId="5F25381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31E6987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ykur3d12d21</w:t>
            </w:r>
          </w:p>
        </w:tc>
        <w:tc>
          <w:tcPr>
            <w:tcW w:w="1139" w:type="dxa"/>
            <w:tcBorders>
              <w:top w:val="nil"/>
              <w:left w:val="nil"/>
              <w:bottom w:val="nil"/>
              <w:right w:val="nil"/>
            </w:tcBorders>
          </w:tcPr>
          <w:p w14:paraId="7673BE3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2,91</w:t>
            </w:r>
          </w:p>
        </w:tc>
      </w:tr>
      <w:tr w:rsidR="00811254" w:rsidRPr="00811254" w14:paraId="0DF10DA9" w14:textId="77777777" w:rsidTr="00811254">
        <w:tc>
          <w:tcPr>
            <w:tcW w:w="740" w:type="dxa"/>
            <w:tcBorders>
              <w:top w:val="nil"/>
              <w:left w:val="nil"/>
              <w:bottom w:val="nil"/>
              <w:right w:val="nil"/>
            </w:tcBorders>
          </w:tcPr>
          <w:p w14:paraId="64F3D5A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ds37.019</w:t>
            </w:r>
          </w:p>
        </w:tc>
        <w:tc>
          <w:tcPr>
            <w:tcW w:w="1737" w:type="dxa"/>
            <w:tcBorders>
              <w:top w:val="nil"/>
              <w:left w:val="nil"/>
              <w:bottom w:val="nil"/>
              <w:right w:val="nil"/>
            </w:tcBorders>
          </w:tcPr>
          <w:p w14:paraId="7958F05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Медицинская реабилитация в детском ортопедическом реабилитационном отделении в медицинской организации 4 уровня</w:t>
            </w:r>
          </w:p>
        </w:tc>
        <w:tc>
          <w:tcPr>
            <w:tcW w:w="2328" w:type="dxa"/>
            <w:tcBorders>
              <w:top w:val="nil"/>
              <w:left w:val="nil"/>
              <w:bottom w:val="nil"/>
              <w:right w:val="nil"/>
            </w:tcBorders>
          </w:tcPr>
          <w:p w14:paraId="64081C2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w:t>
            </w:r>
          </w:p>
        </w:tc>
        <w:tc>
          <w:tcPr>
            <w:tcW w:w="2039" w:type="dxa"/>
            <w:tcBorders>
              <w:top w:val="nil"/>
              <w:left w:val="nil"/>
              <w:bottom w:val="nil"/>
              <w:right w:val="nil"/>
            </w:tcBorders>
          </w:tcPr>
          <w:p w14:paraId="262DF8F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B05.040.001, B05.050.003, B05.050.004, B05.050.005</w:t>
            </w:r>
          </w:p>
        </w:tc>
        <w:tc>
          <w:tcPr>
            <w:tcW w:w="1573" w:type="dxa"/>
            <w:tcBorders>
              <w:top w:val="nil"/>
              <w:left w:val="nil"/>
              <w:bottom w:val="nil"/>
              <w:right w:val="nil"/>
            </w:tcBorders>
          </w:tcPr>
          <w:p w14:paraId="4CB3DC1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возрастная группа: от 0 дней до 18 лет</w:t>
            </w:r>
          </w:p>
          <w:p w14:paraId="2B0E399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иной классификационный критерий: ykur3d12d21, ykur3robd12d21</w:t>
            </w:r>
          </w:p>
        </w:tc>
        <w:tc>
          <w:tcPr>
            <w:tcW w:w="1139" w:type="dxa"/>
            <w:tcBorders>
              <w:top w:val="nil"/>
              <w:left w:val="nil"/>
              <w:bottom w:val="nil"/>
              <w:right w:val="nil"/>
            </w:tcBorders>
          </w:tcPr>
          <w:p w14:paraId="5BC41F4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3,40</w:t>
            </w:r>
          </w:p>
        </w:tc>
      </w:tr>
    </w:tbl>
    <w:p w14:paraId="73A5D39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_________________________</w:t>
      </w:r>
    </w:p>
    <w:p w14:paraId="3BB29DA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p>
    <w:p w14:paraId="4E579F4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1286782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4BBC58B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В стационарных условиях:</w:t>
      </w:r>
    </w:p>
    <w:p w14:paraId="13A3670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Слинговые операции при недержании мочи - 30,45%</w:t>
      </w:r>
    </w:p>
    <w:p w14:paraId="7EB5350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w:t>
      </w:r>
    </w:p>
    <w:p w14:paraId="08BFA56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5 - 38,49%</w:t>
      </w:r>
    </w:p>
    <w:p w14:paraId="3B386CA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6 - 31,98%</w:t>
      </w:r>
    </w:p>
    <w:p w14:paraId="7EAD2A8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7 - 33,61%</w:t>
      </w:r>
    </w:p>
    <w:p w14:paraId="544500B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- 97,47%</w:t>
      </w:r>
    </w:p>
    <w:p w14:paraId="7639429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физиотерапии, плазмафереза - 98,49%</w:t>
      </w:r>
    </w:p>
    <w:p w14:paraId="0DBBCFE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и системной терапии - 99,04%</w:t>
      </w:r>
    </w:p>
    <w:p w14:paraId="79249EB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и фототерапии - 98%</w:t>
      </w:r>
    </w:p>
    <w:p w14:paraId="0CEA011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дети (уровень 7) - 16,23%</w:t>
      </w:r>
    </w:p>
    <w:p w14:paraId="0837A55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Детская хирургия (уровень 3) - 32,42%</w:t>
      </w:r>
    </w:p>
    <w:p w14:paraId="59CEF55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Коронавирусная инфекция COVID-19:</w:t>
      </w:r>
    </w:p>
    <w:p w14:paraId="73A6D24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1 - 91,12%</w:t>
      </w:r>
    </w:p>
    <w:p w14:paraId="61DF1A6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2 - 61,3%</w:t>
      </w:r>
    </w:p>
    <w:p w14:paraId="4703FAD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3 - 63,24%</w:t>
      </w:r>
    </w:p>
    <w:p w14:paraId="7EBAF0C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4 - 77,63%</w:t>
      </w:r>
    </w:p>
    <w:p w14:paraId="64B3167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кишечнике и анальной области (уровень 4) - 33,32%</w:t>
      </w:r>
    </w:p>
    <w:p w14:paraId="4571EB4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Транзиторные ишемические приступы, сосудистые мозговые синдромы - 70,20%</w:t>
      </w:r>
    </w:p>
    <w:p w14:paraId="3E5B31D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Инфаркт мозга (уровень 1) - 88,73%</w:t>
      </w:r>
    </w:p>
    <w:p w14:paraId="4B950B4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Инфаркт мозга (уровень 2) - 73,42%</w:t>
      </w:r>
    </w:p>
    <w:p w14:paraId="2FDDB54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Инфаркт мозга (уровень 3) - 81,66%Лечение новорожденных с тяжелой патологией с применением аппаратных методов поддержки или замещения витальных функций - 81,97%</w:t>
      </w:r>
    </w:p>
    <w:p w14:paraId="677F1CA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Прочие операции при ЗНО:</w:t>
      </w:r>
    </w:p>
    <w:p w14:paraId="127B530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1 - 28,13%</w:t>
      </w:r>
    </w:p>
    <w:p w14:paraId="202C8F3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2 - 39,56%</w:t>
      </w:r>
    </w:p>
    <w:p w14:paraId="687E940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w:t>
      </w:r>
    </w:p>
    <w:p w14:paraId="5B02D8F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1 - 63,83%</w:t>
      </w:r>
    </w:p>
    <w:p w14:paraId="1749790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2 - 45,04%</w:t>
      </w:r>
    </w:p>
    <w:p w14:paraId="78B5F05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3 - 43,89%</w:t>
      </w:r>
    </w:p>
    <w:p w14:paraId="76D1324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4 - 25,23%</w:t>
      </w:r>
    </w:p>
    <w:p w14:paraId="5282F2D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5 - 27,33%</w:t>
      </w:r>
    </w:p>
    <w:p w14:paraId="04ABC1C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6 - 10,83%</w:t>
      </w:r>
    </w:p>
    <w:p w14:paraId="4C34EF2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7 - 17,45%</w:t>
      </w:r>
    </w:p>
    <w:p w14:paraId="25C8073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8 - 11,99%</w:t>
      </w:r>
    </w:p>
    <w:p w14:paraId="05CA4EA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9 - 7,07%</w:t>
      </w:r>
    </w:p>
    <w:p w14:paraId="3D375B6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10 - 3,99%</w:t>
      </w:r>
    </w:p>
    <w:p w14:paraId="0FBAE50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11 - 3,47%</w:t>
      </w:r>
    </w:p>
    <w:p w14:paraId="0FF1DAA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12 - 3,51%</w:t>
      </w:r>
    </w:p>
    <w:p w14:paraId="4C5DCB4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13 - 3,43%</w:t>
      </w:r>
    </w:p>
    <w:p w14:paraId="454B31E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14 - 3,31%</w:t>
      </w:r>
    </w:p>
    <w:p w14:paraId="70C5B0E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15 - 2,07%</w:t>
      </w:r>
    </w:p>
    <w:p w14:paraId="6B21374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16 - 2,00%</w:t>
      </w:r>
    </w:p>
    <w:p w14:paraId="7453A8F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17 - 1,68%</w:t>
      </w:r>
    </w:p>
    <w:p w14:paraId="4886E34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18 - 1,53%</w:t>
      </w:r>
    </w:p>
    <w:p w14:paraId="79C9EDE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19 - 0,67%</w:t>
      </w:r>
    </w:p>
    <w:p w14:paraId="52B8082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Лучевая терапия (уровень 8) - 8,58%</w:t>
      </w:r>
    </w:p>
    <w:p w14:paraId="791DFFE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Лучевая терапия в сочетании с лекарственной терапией:</w:t>
      </w:r>
    </w:p>
    <w:p w14:paraId="0EEF608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2 - 87,08%</w:t>
      </w:r>
    </w:p>
    <w:p w14:paraId="10567DE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3 - 88,84%</w:t>
      </w:r>
    </w:p>
    <w:p w14:paraId="6128A12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4 - 87,05%</w:t>
      </w:r>
    </w:p>
    <w:p w14:paraId="6EBAD1F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5 - 88,49%</w:t>
      </w:r>
    </w:p>
    <w:p w14:paraId="1015120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6 - 46,03%</w:t>
      </w:r>
    </w:p>
    <w:p w14:paraId="1361333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7 - 26,76%</w:t>
      </w:r>
    </w:p>
    <w:p w14:paraId="12F79AC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взрослые (уровень 1-3) - 77,89%</w:t>
      </w:r>
    </w:p>
    <w:p w14:paraId="3FFA9D0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w:t>
      </w:r>
    </w:p>
    <w:p w14:paraId="0C67580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1 - 37,28%</w:t>
      </w:r>
    </w:p>
    <w:p w14:paraId="73A9FF9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2 - 56,68%</w:t>
      </w:r>
    </w:p>
    <w:p w14:paraId="5BBFB41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3 - 65,35%</w:t>
      </w:r>
    </w:p>
    <w:p w14:paraId="646C23E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4 - 5,11%</w:t>
      </w:r>
    </w:p>
    <w:p w14:paraId="23AB31F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5 - 19,39%</w:t>
      </w:r>
    </w:p>
    <w:p w14:paraId="79A77AC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6 - 28,58%</w:t>
      </w:r>
    </w:p>
    <w:p w14:paraId="291F410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Замена речевого процессора - 0,74%</w:t>
      </w:r>
    </w:p>
    <w:p w14:paraId="2F0D62C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w:t>
      </w:r>
    </w:p>
    <w:p w14:paraId="2F928A7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(факоэмульсификация с имплантацией ИОЛ) - 14,38%</w:t>
      </w:r>
    </w:p>
    <w:p w14:paraId="23D5BBF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w:t>
      </w:r>
    </w:p>
    <w:p w14:paraId="59998F7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1 - 37,59%</w:t>
      </w:r>
    </w:p>
    <w:p w14:paraId="73215E5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2 - 19,94%</w:t>
      </w:r>
    </w:p>
    <w:p w14:paraId="622CD31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Баллонная вазодилатация с установкой:</w:t>
      </w:r>
    </w:p>
    <w:p w14:paraId="6CAC29F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1 стента в сосуд (сосуды) - 33,6%</w:t>
      </w:r>
    </w:p>
    <w:p w14:paraId="23D3FE6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2 стентов с сосуд (сосуды) - 29,66%</w:t>
      </w:r>
    </w:p>
    <w:p w14:paraId="16D32BC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3 стентов в сосуд (сосуды) - 25,06%</w:t>
      </w:r>
    </w:p>
    <w:p w14:paraId="3E42546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7) - 20,13%</w:t>
      </w:r>
    </w:p>
    <w:p w14:paraId="11AC72E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Другие операции на органах брюшной полости:</w:t>
      </w:r>
    </w:p>
    <w:p w14:paraId="1FC08A9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4 - 34,65%</w:t>
      </w:r>
    </w:p>
    <w:p w14:paraId="3892978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5 - 38,58%</w:t>
      </w:r>
    </w:p>
    <w:p w14:paraId="6ACCF95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1 - 3) - 30%</w:t>
      </w:r>
    </w:p>
    <w:p w14:paraId="5486D89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4) - 6,61%</w:t>
      </w:r>
    </w:p>
    <w:p w14:paraId="542F420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Экстракорпоральная мембранная оксигенация - 27,22%</w:t>
      </w:r>
    </w:p>
    <w:p w14:paraId="3404594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Проведение антимикробной терапии инфекций, вызванных полирезистентными микроорганизмами:</w:t>
      </w:r>
    </w:p>
    <w:p w14:paraId="25E22A7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1 - 0%</w:t>
      </w:r>
    </w:p>
    <w:p w14:paraId="70834AF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2 - 0%</w:t>
      </w:r>
    </w:p>
    <w:p w14:paraId="77DF4FE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3 - 0%</w:t>
      </w:r>
    </w:p>
    <w:p w14:paraId="4D0A167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Радиойодтерапия - 70,66%</w:t>
      </w:r>
    </w:p>
    <w:p w14:paraId="170D4F5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w:t>
      </w:r>
    </w:p>
    <w:p w14:paraId="74AA851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1 - 5,85%</w:t>
      </w:r>
    </w:p>
    <w:p w14:paraId="4CC0A92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2 - 4,58%</w:t>
      </w:r>
    </w:p>
    <w:p w14:paraId="1627443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w:t>
      </w:r>
    </w:p>
    <w:p w14:paraId="7B70F18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инициация или замена - 34,5%</w:t>
      </w:r>
    </w:p>
    <w:p w14:paraId="36EDE7E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p>
    <w:p w14:paraId="5FE6ADD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1 - 61,29%</w:t>
      </w:r>
    </w:p>
    <w:p w14:paraId="2FA7BC9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2 - 41,72%</w:t>
      </w:r>
    </w:p>
    <w:p w14:paraId="50F9C7A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3 - 29,85%</w:t>
      </w:r>
    </w:p>
    <w:p w14:paraId="196CA49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4 - 27,11%</w:t>
      </w:r>
    </w:p>
    <w:p w14:paraId="77F1F4D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5 - 22,22%</w:t>
      </w:r>
    </w:p>
    <w:p w14:paraId="1849BAD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6 - 18,16%</w:t>
      </w:r>
    </w:p>
    <w:p w14:paraId="5F9267F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7 - 15,84%</w:t>
      </w:r>
    </w:p>
    <w:p w14:paraId="0EAAFA4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8 - 14,20%</w:t>
      </w:r>
    </w:p>
    <w:p w14:paraId="505001D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9 - 13,01%</w:t>
      </w:r>
    </w:p>
    <w:p w14:paraId="286411C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10 - 11,74%</w:t>
      </w:r>
    </w:p>
    <w:p w14:paraId="220A529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11 - 10,29%</w:t>
      </w:r>
    </w:p>
    <w:p w14:paraId="010E274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12 - 8,58%</w:t>
      </w:r>
    </w:p>
    <w:p w14:paraId="17063EF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13 - 6,39%</w:t>
      </w:r>
    </w:p>
    <w:p w14:paraId="65A95D1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14 - 5,45%</w:t>
      </w:r>
    </w:p>
    <w:p w14:paraId="2D655A3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15 - 5,25%</w:t>
      </w:r>
    </w:p>
    <w:p w14:paraId="2443C9B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16 - 4,06%</w:t>
      </w:r>
    </w:p>
    <w:p w14:paraId="579DB55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17 - 4,76%</w:t>
      </w:r>
    </w:p>
    <w:p w14:paraId="58419D5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18 - 1,58%</w:t>
      </w:r>
    </w:p>
    <w:p w14:paraId="683F212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19 - 0,67%</w:t>
      </w:r>
    </w:p>
    <w:p w14:paraId="58E78E4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20 - 0,33%</w:t>
      </w:r>
    </w:p>
    <w:p w14:paraId="464989E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Посттрансплантационный период после пересадки костного мозга - 62,44%</w:t>
      </w:r>
    </w:p>
    <w:p w14:paraId="0E3CAD3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w:t>
      </w:r>
    </w:p>
    <w:p w14:paraId="48CE4E0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В условиях дневного стационара:</w:t>
      </w:r>
    </w:p>
    <w:p w14:paraId="2D94591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Экстракорпоральное оплодотворение:</w:t>
      </w:r>
    </w:p>
    <w:p w14:paraId="2F2A3BB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1 - 20,05%</w:t>
      </w:r>
    </w:p>
    <w:p w14:paraId="0242BBF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2 - 22,27%</w:t>
      </w:r>
    </w:p>
    <w:p w14:paraId="5530F72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3 - 21,08%</w:t>
      </w:r>
    </w:p>
    <w:p w14:paraId="52873F0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4 - 20,56%</w:t>
      </w:r>
    </w:p>
    <w:p w14:paraId="298A03E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- 97,44%</w:t>
      </w:r>
    </w:p>
    <w:p w14:paraId="2EC4814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физиотерапии, плазмафереза - 96,3%</w:t>
      </w:r>
    </w:p>
    <w:p w14:paraId="43A0116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и системной терапии - 98,27%</w:t>
      </w:r>
    </w:p>
    <w:p w14:paraId="6EC968D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дерматозов с применением наружной терапии и фототерапии - 98,2%</w:t>
      </w:r>
    </w:p>
    <w:p w14:paraId="3FC930E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хронического вирусного гепатита C:</w:t>
      </w:r>
    </w:p>
    <w:p w14:paraId="24657AA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1 - 1,01%</w:t>
      </w:r>
    </w:p>
    <w:p w14:paraId="641F8B7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2 - 0,53%</w:t>
      </w:r>
    </w:p>
    <w:p w14:paraId="29357D6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3 - 0,62%</w:t>
      </w:r>
    </w:p>
    <w:p w14:paraId="04182B2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4 - 0,57%</w:t>
      </w:r>
    </w:p>
    <w:p w14:paraId="2E3CA8D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5 - 0,43%</w:t>
      </w:r>
    </w:p>
    <w:p w14:paraId="682573D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6 - 0,3%</w:t>
      </w:r>
    </w:p>
    <w:p w14:paraId="7FD9694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Вирусный гепатит B хронический без дельта агента, лекарственная терапия - 90,55%</w:t>
      </w:r>
    </w:p>
    <w:p w14:paraId="52A98E4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Вирусный гепатит B хронический с дельта агентом, лекарственная терапия - 10,13%</w:t>
      </w:r>
    </w:p>
    <w:p w14:paraId="4DC43BC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w:t>
      </w:r>
    </w:p>
    <w:p w14:paraId="7C36BA3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w:t>
      </w:r>
    </w:p>
    <w:p w14:paraId="5A92467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1 - 33,20%</w:t>
      </w:r>
    </w:p>
    <w:p w14:paraId="38A61A8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2 - 19,04%</w:t>
      </w:r>
    </w:p>
    <w:p w14:paraId="5754519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3 - 10,56%</w:t>
      </w:r>
    </w:p>
    <w:p w14:paraId="58CB99B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4 - 35,45%</w:t>
      </w:r>
    </w:p>
    <w:p w14:paraId="15D5360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5 - 6,31%</w:t>
      </w:r>
    </w:p>
    <w:p w14:paraId="2F87ADD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6 - 20,51%</w:t>
      </w:r>
    </w:p>
    <w:p w14:paraId="032533D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7 - 19,61%</w:t>
      </w:r>
    </w:p>
    <w:p w14:paraId="4542F9C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8 - 21,09%</w:t>
      </w:r>
    </w:p>
    <w:p w14:paraId="3574268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9 - 24,20%</w:t>
      </w:r>
    </w:p>
    <w:p w14:paraId="43F5CE9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10 - 27,46%</w:t>
      </w:r>
    </w:p>
    <w:p w14:paraId="4804869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11 - 6,43%</w:t>
      </w:r>
    </w:p>
    <w:p w14:paraId="70AC777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12 - 1,79%</w:t>
      </w:r>
    </w:p>
    <w:p w14:paraId="236F1E6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13 - 14,25%</w:t>
      </w:r>
    </w:p>
    <w:p w14:paraId="78EEA5C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14 - 13,98%</w:t>
      </w:r>
    </w:p>
    <w:p w14:paraId="765B3C0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15 - 6,80%</w:t>
      </w:r>
    </w:p>
    <w:p w14:paraId="251BC0B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16 - 4,54%</w:t>
      </w:r>
    </w:p>
    <w:p w14:paraId="34BD58B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17 - 8,11%</w:t>
      </w:r>
    </w:p>
    <w:p w14:paraId="5F023B3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18 - 5,69%</w:t>
      </w:r>
    </w:p>
    <w:p w14:paraId="73A60CF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19 - 8,86%</w:t>
      </w:r>
    </w:p>
    <w:p w14:paraId="444D0A3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20 - 7,42%</w:t>
      </w:r>
    </w:p>
    <w:p w14:paraId="5A8EDF8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21 - 8,13%</w:t>
      </w:r>
    </w:p>
    <w:p w14:paraId="36228401"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22 - 0,30%</w:t>
      </w:r>
    </w:p>
    <w:p w14:paraId="652EF027"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Лучевая терапия (уровень 8) - 3,66%</w:t>
      </w:r>
    </w:p>
    <w:p w14:paraId="54C0078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Лучевая терапия в сочетании с лекарственной терапией:</w:t>
      </w:r>
    </w:p>
    <w:p w14:paraId="65EE579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1 - 78,38%</w:t>
      </w:r>
    </w:p>
    <w:p w14:paraId="03A3B5A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3 - 82,64%</w:t>
      </w:r>
    </w:p>
    <w:p w14:paraId="3A7D2B3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4 - 31,86%</w:t>
      </w:r>
    </w:p>
    <w:p w14:paraId="6EF01C3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5 - 16,69%</w:t>
      </w:r>
    </w:p>
    <w:p w14:paraId="0C7698F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взрослые (уровень 1 - 4) - 56,53%</w:t>
      </w:r>
    </w:p>
    <w:p w14:paraId="3CD7C7E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w:t>
      </w:r>
    </w:p>
    <w:p w14:paraId="3D1C9FE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1 - 3,84%</w:t>
      </w:r>
    </w:p>
    <w:p w14:paraId="0E2FBA4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2 - 12,08%</w:t>
      </w:r>
    </w:p>
    <w:p w14:paraId="580A5A0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3 - 21,11%</w:t>
      </w:r>
    </w:p>
    <w:p w14:paraId="202CEB1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4 - 28,96%</w:t>
      </w:r>
    </w:p>
    <w:p w14:paraId="76442A7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5 - 0,95%</w:t>
      </w:r>
    </w:p>
    <w:p w14:paraId="301F331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6 - 3,06%</w:t>
      </w:r>
    </w:p>
    <w:p w14:paraId="37F8A57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7 - 7,44%</w:t>
      </w:r>
    </w:p>
    <w:p w14:paraId="58EFCBF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8 - 11,4%</w:t>
      </w:r>
    </w:p>
    <w:p w14:paraId="026FF256"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Замена речевого процессора - 0,23%</w:t>
      </w:r>
    </w:p>
    <w:p w14:paraId="1BB0848B"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w:t>
      </w:r>
    </w:p>
    <w:p w14:paraId="5DD97DE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(факоэмульсификация с имплантацией ИОЛ) - 10,32%</w:t>
      </w:r>
    </w:p>
    <w:p w14:paraId="7BC0A4C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w:t>
      </w:r>
    </w:p>
    <w:p w14:paraId="287DF1D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1 - 24,76%</w:t>
      </w:r>
    </w:p>
    <w:p w14:paraId="02B3515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2 - 11,96%</w:t>
      </w:r>
    </w:p>
    <w:p w14:paraId="3443819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- 30%.</w:t>
      </w:r>
    </w:p>
    <w:p w14:paraId="1CCE7C2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w:t>
      </w:r>
    </w:p>
    <w:p w14:paraId="387DEB4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1 - 1,09%</w:t>
      </w:r>
    </w:p>
    <w:p w14:paraId="51B7564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2 - 0,51%</w:t>
      </w:r>
    </w:p>
    <w:p w14:paraId="01760C6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w:t>
      </w:r>
    </w:p>
    <w:p w14:paraId="28C6BC1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инициация или замена - 17,94%</w:t>
      </w:r>
    </w:p>
    <w:p w14:paraId="6B2B5F3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1 - 4,88%</w:t>
      </w:r>
    </w:p>
    <w:p w14:paraId="79F03BD8"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2 - 2,61%</w:t>
      </w:r>
    </w:p>
    <w:p w14:paraId="1034CFE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3 - 2,23%</w:t>
      </w:r>
    </w:p>
    <w:p w14:paraId="55194D5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4 - 2,02%</w:t>
      </w:r>
    </w:p>
    <w:p w14:paraId="46B94D8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5 - 1,32%</w:t>
      </w:r>
    </w:p>
    <w:p w14:paraId="4DDF6FEF"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6 - 1,21%</w:t>
      </w:r>
    </w:p>
    <w:p w14:paraId="0FD5F96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7 - 4,23%</w:t>
      </w:r>
    </w:p>
    <w:p w14:paraId="1ECD5BCE"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8 - 0,96%</w:t>
      </w:r>
    </w:p>
    <w:p w14:paraId="4747A59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9 - 6,13%</w:t>
      </w:r>
    </w:p>
    <w:p w14:paraId="22A8245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10 - 5,69%</w:t>
      </w:r>
    </w:p>
    <w:p w14:paraId="2787D875"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11 - 0,59%</w:t>
      </w:r>
    </w:p>
    <w:p w14:paraId="2187BDB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12 - 0,81%</w:t>
      </w:r>
    </w:p>
    <w:p w14:paraId="6F86250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13 - 8,24%</w:t>
      </w:r>
    </w:p>
    <w:p w14:paraId="0847F1B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14 - 0,41%</w:t>
      </w:r>
    </w:p>
    <w:p w14:paraId="4B1191F0"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15 - 2,83%</w:t>
      </w:r>
    </w:p>
    <w:p w14:paraId="7C187974"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16 - 0,26%</w:t>
      </w:r>
    </w:p>
    <w:p w14:paraId="51F84C1A"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17 - 3,75%</w:t>
      </w:r>
    </w:p>
    <w:p w14:paraId="3D8C701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18 - 0,08%</w:t>
      </w:r>
    </w:p>
    <w:p w14:paraId="4FB5ED3D"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19 - 0,04%</w:t>
      </w:r>
    </w:p>
    <w:p w14:paraId="115B1BCC"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r w:rsidRPr="00811254">
        <w:rPr>
          <w:rFonts w:ascii="Arial" w:eastAsiaTheme="minorEastAsia" w:hAnsi="Arial" w:cs="Arial"/>
          <w:sz w:val="26"/>
          <w:szCs w:val="26"/>
        </w:rPr>
        <w:t>уровень 20 - 0,02%.</w:t>
      </w:r>
    </w:p>
    <w:p w14:paraId="6F462464"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811254">
        <w:rPr>
          <w:rFonts w:ascii="Arial" w:eastAsiaTheme="minorEastAsia" w:hAnsi="Arial" w:cs="Arial"/>
          <w:sz w:val="26"/>
          <w:szCs w:val="26"/>
        </w:rPr>
        <w:t xml:space="preserve">*** В том числе для случаев введения медицинской организацией </w:t>
      </w:r>
      <w:r w:rsidRPr="00D35F78">
        <w:rPr>
          <w:rFonts w:eastAsiaTheme="minorEastAsia"/>
          <w:sz w:val="28"/>
          <w:szCs w:val="28"/>
        </w:rPr>
        <w:t>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70EF14E0" w14:textId="77777777" w:rsidR="00811254" w:rsidRPr="00D35F78" w:rsidRDefault="00811254" w:rsidP="00811254">
      <w:pPr>
        <w:widowControl w:val="0"/>
        <w:autoSpaceDE w:val="0"/>
        <w:autoSpaceDN w:val="0"/>
        <w:adjustRightInd w:val="0"/>
        <w:rPr>
          <w:rFonts w:eastAsiaTheme="minorEastAsia"/>
          <w:sz w:val="28"/>
          <w:szCs w:val="28"/>
        </w:rPr>
      </w:pPr>
      <w:r w:rsidRPr="00D35F78">
        <w:rPr>
          <w:rFonts w:eastAsiaTheme="minorEastAsia"/>
          <w:sz w:val="28"/>
          <w:szCs w:val="28"/>
        </w:rP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14:paraId="1F00BBA8" w14:textId="77777777" w:rsidR="00811254" w:rsidRPr="00D35F78" w:rsidRDefault="00811254" w:rsidP="00811254">
      <w:pPr>
        <w:widowControl w:val="0"/>
        <w:autoSpaceDE w:val="0"/>
        <w:autoSpaceDN w:val="0"/>
        <w:adjustRightInd w:val="0"/>
        <w:rPr>
          <w:rFonts w:eastAsiaTheme="minorEastAsia"/>
          <w:sz w:val="28"/>
          <w:szCs w:val="28"/>
        </w:rPr>
      </w:pPr>
      <w:r w:rsidRPr="00D35F78">
        <w:rPr>
          <w:rFonts w:eastAsiaTheme="minorEastAsia"/>
          <w:sz w:val="28"/>
          <w:szCs w:val="28"/>
        </w:rPr>
        <w:t>в стационарных условиях - 32 120,12 руб.</w:t>
      </w:r>
    </w:p>
    <w:p w14:paraId="7A2BCD42" w14:textId="77777777" w:rsidR="00811254" w:rsidRPr="00D35F78" w:rsidRDefault="00811254" w:rsidP="00811254">
      <w:pPr>
        <w:widowControl w:val="0"/>
        <w:autoSpaceDE w:val="0"/>
        <w:autoSpaceDN w:val="0"/>
        <w:adjustRightInd w:val="0"/>
        <w:rPr>
          <w:rFonts w:eastAsiaTheme="minorEastAsia"/>
          <w:sz w:val="28"/>
          <w:szCs w:val="28"/>
        </w:rPr>
      </w:pPr>
      <w:r w:rsidRPr="00D35F78">
        <w:rPr>
          <w:rFonts w:eastAsiaTheme="minorEastAsia"/>
          <w:sz w:val="28"/>
          <w:szCs w:val="28"/>
        </w:rPr>
        <w:t>в условиях дневного стационара - 17 622,00 руб.</w:t>
      </w:r>
    </w:p>
    <w:p w14:paraId="7D6E43C6"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0A2B0B3A" w14:textId="77777777" w:rsidR="00811254" w:rsidRPr="00D35F78" w:rsidRDefault="00811254" w:rsidP="00811254">
      <w:pPr>
        <w:widowControl w:val="0"/>
        <w:autoSpaceDE w:val="0"/>
        <w:autoSpaceDN w:val="0"/>
        <w:adjustRightInd w:val="0"/>
        <w:ind w:firstLine="698"/>
        <w:jc w:val="right"/>
        <w:rPr>
          <w:rFonts w:eastAsiaTheme="minorEastAsia"/>
          <w:sz w:val="28"/>
          <w:szCs w:val="28"/>
        </w:rPr>
      </w:pPr>
      <w:bookmarkStart w:id="11" w:name="_Hlk185592991"/>
      <w:r w:rsidRPr="00D35F78">
        <w:rPr>
          <w:rFonts w:eastAsiaTheme="minorEastAsia"/>
          <w:sz w:val="28"/>
          <w:szCs w:val="28"/>
        </w:rPr>
        <w:t xml:space="preserve">Приложение N </w:t>
      </w:r>
      <w:r w:rsidR="001871D5" w:rsidRPr="00D35F78">
        <w:rPr>
          <w:rFonts w:eastAsiaTheme="minorEastAsia"/>
          <w:sz w:val="28"/>
          <w:szCs w:val="28"/>
        </w:rPr>
        <w:t>3</w:t>
      </w:r>
      <w:r w:rsidRPr="00D35F78">
        <w:rPr>
          <w:rFonts w:eastAsiaTheme="minorEastAsia"/>
          <w:sz w:val="28"/>
          <w:szCs w:val="28"/>
        </w:rPr>
        <w:br/>
        <w:t xml:space="preserve">к Территориальной Программе </w:t>
      </w:r>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p w14:paraId="305A7322"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18FFA8A2" w14:textId="77777777" w:rsidR="00811254" w:rsidRPr="00D35F78" w:rsidRDefault="00811254" w:rsidP="00811254">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ПЕРЕЧЕНЬ</w:t>
      </w:r>
      <w:r w:rsidRPr="00D35F78">
        <w:rPr>
          <w:rFonts w:eastAsiaTheme="minorEastAsia"/>
          <w:b/>
          <w:bCs/>
          <w:color w:val="26282F"/>
          <w:sz w:val="28"/>
          <w:szCs w:val="28"/>
        </w:rPr>
        <w:br/>
        <w:t>ИССЛЕДОВАНИЙ И ИНЫХ МЕДИЦИНСКИХ ВМЕШАТЕЛЬСТВ, ПРОВОДИМЫХ В РАМКАХ УГЛУБЛЕННОЙ ДИСПАНСЕРИЗАЦИИ</w:t>
      </w:r>
    </w:p>
    <w:bookmarkEnd w:id="11"/>
    <w:p w14:paraId="22F51B0E"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301BB783"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325BE4BF"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измерение насыщения крови кислородом (сатурация) в покое;</w:t>
      </w:r>
    </w:p>
    <w:p w14:paraId="0A634A28"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1E20A10C"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проведение спирометрии или спирографии;</w:t>
      </w:r>
    </w:p>
    <w:p w14:paraId="64CF0BE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 общий (клинический) анализ крови развернутый;</w:t>
      </w:r>
    </w:p>
    <w:p w14:paraId="7608356B"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3F632EC"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14:paraId="070C54B1"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ж) проведение рентгенографии органов грудной клетки (если не выполнялась ранее в течение года);</w:t>
      </w:r>
    </w:p>
    <w:p w14:paraId="7F19AC51"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з) прием (осмотр) врачом-терапевтом (участковым терапевтом, врачом общей практики).</w:t>
      </w:r>
    </w:p>
    <w:p w14:paraId="16F48B1A"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3E8918AC"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C84491D"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69F5B413"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дуплексное сканирование вен нижних конечностей (при наличии показаний по результатам определения концентрации Д-димера в крови).</w:t>
      </w:r>
    </w:p>
    <w:p w14:paraId="120A353E"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2CA93410" w14:textId="77777777" w:rsidR="00BC454D" w:rsidRPr="00D35F78" w:rsidRDefault="00BC454D" w:rsidP="00811254">
      <w:pPr>
        <w:widowControl w:val="0"/>
        <w:autoSpaceDE w:val="0"/>
        <w:autoSpaceDN w:val="0"/>
        <w:adjustRightInd w:val="0"/>
        <w:ind w:firstLine="698"/>
        <w:jc w:val="right"/>
        <w:rPr>
          <w:rFonts w:eastAsiaTheme="minorEastAsia"/>
          <w:sz w:val="28"/>
          <w:szCs w:val="28"/>
        </w:rPr>
      </w:pPr>
    </w:p>
    <w:p w14:paraId="723F078D" w14:textId="77777777" w:rsidR="00811254" w:rsidRPr="00D35F78" w:rsidRDefault="00811254" w:rsidP="00811254">
      <w:pPr>
        <w:widowControl w:val="0"/>
        <w:autoSpaceDE w:val="0"/>
        <w:autoSpaceDN w:val="0"/>
        <w:adjustRightInd w:val="0"/>
        <w:ind w:firstLine="698"/>
        <w:jc w:val="right"/>
        <w:rPr>
          <w:rFonts w:eastAsiaTheme="minorEastAsia"/>
          <w:sz w:val="28"/>
          <w:szCs w:val="28"/>
        </w:rPr>
      </w:pPr>
      <w:bookmarkStart w:id="12" w:name="_Hlk185592965"/>
      <w:r w:rsidRPr="00D35F78">
        <w:rPr>
          <w:rFonts w:eastAsiaTheme="minorEastAsia"/>
          <w:sz w:val="28"/>
          <w:szCs w:val="28"/>
        </w:rPr>
        <w:t xml:space="preserve">Приложение N </w:t>
      </w:r>
      <w:r w:rsidR="001871D5" w:rsidRPr="00D35F78">
        <w:rPr>
          <w:rFonts w:eastAsiaTheme="minorEastAsia"/>
          <w:sz w:val="28"/>
          <w:szCs w:val="28"/>
        </w:rPr>
        <w:t>4</w:t>
      </w:r>
      <w:r w:rsidRPr="00D35F78">
        <w:rPr>
          <w:rFonts w:eastAsiaTheme="minorEastAsia"/>
          <w:sz w:val="28"/>
          <w:szCs w:val="28"/>
        </w:rPr>
        <w:br/>
        <w:t xml:space="preserve">к Территориальной Программе </w:t>
      </w:r>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p w14:paraId="77119FD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7A2DB911" w14:textId="77777777" w:rsidR="00811254" w:rsidRPr="00D35F78" w:rsidRDefault="00811254" w:rsidP="00811254">
      <w:pPr>
        <w:widowControl w:val="0"/>
        <w:autoSpaceDE w:val="0"/>
        <w:autoSpaceDN w:val="0"/>
        <w:adjustRightInd w:val="0"/>
        <w:spacing w:before="108" w:after="108"/>
        <w:jc w:val="center"/>
        <w:outlineLvl w:val="0"/>
        <w:rPr>
          <w:rFonts w:eastAsiaTheme="minorEastAsia"/>
          <w:b/>
          <w:bCs/>
          <w:color w:val="26282F"/>
          <w:sz w:val="28"/>
          <w:szCs w:val="28"/>
        </w:rPr>
      </w:pPr>
      <w:bookmarkStart w:id="13" w:name="_Hlk185592974"/>
      <w:bookmarkEnd w:id="12"/>
      <w:r w:rsidRPr="00D35F78">
        <w:rPr>
          <w:rFonts w:eastAsiaTheme="minorEastAsia"/>
          <w:b/>
          <w:bCs/>
          <w:color w:val="26282F"/>
          <w:sz w:val="28"/>
          <w:szCs w:val="28"/>
        </w:rPr>
        <w:t>ПЕРЕЧЕНЬ</w:t>
      </w:r>
      <w:r w:rsidRPr="00D35F78">
        <w:rPr>
          <w:rFonts w:eastAsiaTheme="minorEastAsia"/>
          <w:b/>
          <w:bCs/>
          <w:color w:val="26282F"/>
          <w:sz w:val="28"/>
          <w:szCs w:val="28"/>
        </w:rP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bookmarkEnd w:id="13"/>
    <w:p w14:paraId="4721C9C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7646697F"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064A32AA"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2. Первый этап диспансеризации включает:</w:t>
      </w:r>
    </w:p>
    <w:p w14:paraId="67864B3E"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у женщин прием (осмотр) врачом акушером-гинекологом;</w:t>
      </w:r>
    </w:p>
    <w:p w14:paraId="26017F2A"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пальпация молочных желез;</w:t>
      </w:r>
    </w:p>
    <w:p w14:paraId="2278287B"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осмотр шейки матки в зеркалах с забором материала на исследование;</w:t>
      </w:r>
    </w:p>
    <w:p w14:paraId="76B5AF54"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микроскопическое исследование влагалищных мазков;</w:t>
      </w:r>
    </w:p>
    <w:p w14:paraId="33140FA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23A8F699"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24091444"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0B5B2F86"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443AF1B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у женщин:</w:t>
      </w:r>
    </w:p>
    <w:p w14:paraId="24579847"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4F79A85E"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ультразвуковое исследование органов малого таза в начале или середине менструального цикла;</w:t>
      </w:r>
    </w:p>
    <w:p w14:paraId="093D106B"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ультразвуковое исследование молочных желез;</w:t>
      </w:r>
    </w:p>
    <w:p w14:paraId="06AB8C6D"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повторный прием (осмотр) врачом акушером-гинекологом;</w:t>
      </w:r>
    </w:p>
    <w:p w14:paraId="7E36E3DF"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у мужчин:</w:t>
      </w:r>
    </w:p>
    <w:p w14:paraId="1AD0DDA5"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спермограмму;</w:t>
      </w:r>
    </w:p>
    <w:p w14:paraId="59D3D1B1"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2E204978"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ультразвуковое исследование предстательной железы и органов мошонки;</w:t>
      </w:r>
    </w:p>
    <w:p w14:paraId="27AF5617"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0C866D80" w14:textId="77777777" w:rsidR="00811254" w:rsidRPr="00D35F78" w:rsidRDefault="00811254" w:rsidP="00811254">
      <w:pPr>
        <w:widowControl w:val="0"/>
        <w:autoSpaceDE w:val="0"/>
        <w:autoSpaceDN w:val="0"/>
        <w:adjustRightInd w:val="0"/>
        <w:ind w:firstLine="720"/>
        <w:jc w:val="both"/>
        <w:rPr>
          <w:rFonts w:eastAsiaTheme="minorEastAsia"/>
          <w:sz w:val="28"/>
          <w:szCs w:val="28"/>
        </w:rPr>
      </w:pPr>
    </w:p>
    <w:p w14:paraId="1C23835F" w14:textId="77777777" w:rsidR="00811254" w:rsidRPr="00D35F78" w:rsidRDefault="00811254" w:rsidP="00811254">
      <w:pPr>
        <w:widowControl w:val="0"/>
        <w:autoSpaceDE w:val="0"/>
        <w:autoSpaceDN w:val="0"/>
        <w:adjustRightInd w:val="0"/>
        <w:ind w:firstLine="698"/>
        <w:jc w:val="right"/>
        <w:rPr>
          <w:rFonts w:eastAsiaTheme="minorEastAsia"/>
          <w:sz w:val="28"/>
          <w:szCs w:val="28"/>
        </w:rPr>
      </w:pPr>
      <w:bookmarkStart w:id="14" w:name="_Hlk185592946"/>
      <w:r w:rsidRPr="00D35F78">
        <w:rPr>
          <w:rFonts w:eastAsiaTheme="minorEastAsia"/>
          <w:sz w:val="28"/>
          <w:szCs w:val="28"/>
        </w:rPr>
        <w:t xml:space="preserve">Приложение N </w:t>
      </w:r>
      <w:r w:rsidR="001871D5" w:rsidRPr="00D35F78">
        <w:rPr>
          <w:rFonts w:eastAsiaTheme="minorEastAsia"/>
          <w:sz w:val="28"/>
          <w:szCs w:val="28"/>
        </w:rPr>
        <w:t>5</w:t>
      </w:r>
      <w:r w:rsidRPr="00D35F78">
        <w:rPr>
          <w:rFonts w:eastAsiaTheme="minorEastAsia"/>
          <w:sz w:val="28"/>
          <w:szCs w:val="28"/>
          <w:highlight w:val="yellow"/>
        </w:rPr>
        <w:br/>
      </w:r>
      <w:r w:rsidRPr="00D35F78">
        <w:rPr>
          <w:rFonts w:eastAsiaTheme="minorEastAsia"/>
          <w:sz w:val="28"/>
          <w:szCs w:val="28"/>
        </w:rPr>
        <w:t xml:space="preserve">к </w:t>
      </w:r>
      <w:r w:rsidR="00BC454D" w:rsidRPr="00D35F78">
        <w:rPr>
          <w:rFonts w:eastAsiaTheme="minorEastAsia"/>
          <w:sz w:val="28"/>
          <w:szCs w:val="28"/>
        </w:rPr>
        <w:t xml:space="preserve">Территориальной </w:t>
      </w:r>
      <w:r w:rsidRPr="00D35F78">
        <w:rPr>
          <w:rFonts w:eastAsiaTheme="minorEastAsia"/>
          <w:sz w:val="28"/>
          <w:szCs w:val="28"/>
        </w:rPr>
        <w:t xml:space="preserve">Программе </w:t>
      </w:r>
      <w:r w:rsidRPr="00D35F78">
        <w:rPr>
          <w:rFonts w:eastAsiaTheme="minorEastAsia"/>
          <w:sz w:val="28"/>
          <w:szCs w:val="28"/>
        </w:rPr>
        <w:br/>
        <w:t>гражданам медицинской помощи</w:t>
      </w:r>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p w14:paraId="19738C03"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p>
    <w:p w14:paraId="00CF00EC" w14:textId="77777777" w:rsidR="00811254" w:rsidRPr="00811254" w:rsidRDefault="00811254" w:rsidP="00811254">
      <w:pPr>
        <w:widowControl w:val="0"/>
        <w:autoSpaceDE w:val="0"/>
        <w:autoSpaceDN w:val="0"/>
        <w:adjustRightInd w:val="0"/>
        <w:spacing w:before="108" w:after="108"/>
        <w:jc w:val="center"/>
        <w:outlineLvl w:val="0"/>
        <w:rPr>
          <w:rFonts w:ascii="Arial" w:eastAsiaTheme="minorEastAsia" w:hAnsi="Arial" w:cs="Arial"/>
          <w:b/>
          <w:bCs/>
          <w:color w:val="26282F"/>
          <w:sz w:val="26"/>
          <w:szCs w:val="26"/>
        </w:rPr>
      </w:pPr>
      <w:r w:rsidRPr="00811254">
        <w:rPr>
          <w:rFonts w:ascii="Arial" w:eastAsiaTheme="minorEastAsia" w:hAnsi="Arial" w:cs="Arial"/>
          <w:b/>
          <w:bCs/>
          <w:color w:val="26282F"/>
          <w:sz w:val="26"/>
          <w:szCs w:val="26"/>
        </w:rPr>
        <w:t>ПЕРЕЧЕНЬ</w:t>
      </w:r>
      <w:r w:rsidRPr="00811254">
        <w:rPr>
          <w:rFonts w:ascii="Arial" w:eastAsiaTheme="minorEastAsia" w:hAnsi="Arial" w:cs="Arial"/>
          <w:b/>
          <w:bCs/>
          <w:color w:val="26282F"/>
          <w:sz w:val="26"/>
          <w:szCs w:val="26"/>
        </w:rPr>
        <w:br/>
        <w:t>групп заболеваний, состояний с оптимальной длительностью лечения до 3 дней (включительно)</w:t>
      </w:r>
    </w:p>
    <w:bookmarkEnd w:id="14"/>
    <w:p w14:paraId="20630932"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1"/>
        <w:gridCol w:w="7710"/>
        <w:gridCol w:w="46"/>
      </w:tblGrid>
      <w:tr w:rsidR="00811254" w:rsidRPr="00811254" w14:paraId="35E4781C" w14:textId="77777777" w:rsidTr="005569F9">
        <w:tc>
          <w:tcPr>
            <w:tcW w:w="1331" w:type="dxa"/>
            <w:tcBorders>
              <w:top w:val="single" w:sz="4" w:space="0" w:color="auto"/>
              <w:left w:val="nil"/>
              <w:bottom w:val="single" w:sz="4" w:space="0" w:color="auto"/>
              <w:right w:val="single" w:sz="4" w:space="0" w:color="auto"/>
            </w:tcBorders>
          </w:tcPr>
          <w:p w14:paraId="1264842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Код КСГ</w:t>
            </w:r>
          </w:p>
        </w:tc>
        <w:tc>
          <w:tcPr>
            <w:tcW w:w="7756" w:type="dxa"/>
            <w:gridSpan w:val="2"/>
            <w:tcBorders>
              <w:top w:val="single" w:sz="4" w:space="0" w:color="auto"/>
              <w:left w:val="single" w:sz="4" w:space="0" w:color="auto"/>
              <w:bottom w:val="single" w:sz="4" w:space="0" w:color="auto"/>
              <w:right w:val="nil"/>
            </w:tcBorders>
            <w:vAlign w:val="center"/>
          </w:tcPr>
          <w:p w14:paraId="352DB77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Наименование</w:t>
            </w:r>
          </w:p>
        </w:tc>
      </w:tr>
      <w:tr w:rsidR="00811254" w:rsidRPr="00811254" w14:paraId="79EEAC17" w14:textId="77777777" w:rsidTr="005569F9">
        <w:trPr>
          <w:gridAfter w:val="1"/>
          <w:wAfter w:w="46" w:type="dxa"/>
        </w:trPr>
        <w:tc>
          <w:tcPr>
            <w:tcW w:w="9041" w:type="dxa"/>
            <w:gridSpan w:val="2"/>
            <w:tcBorders>
              <w:top w:val="nil"/>
              <w:left w:val="nil"/>
              <w:bottom w:val="nil"/>
              <w:right w:val="nil"/>
            </w:tcBorders>
          </w:tcPr>
          <w:p w14:paraId="18E08F8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В стационарных условиях</w:t>
            </w:r>
          </w:p>
        </w:tc>
      </w:tr>
      <w:tr w:rsidR="00811254" w:rsidRPr="00811254" w14:paraId="451E0A7F" w14:textId="77777777" w:rsidTr="005569F9">
        <w:trPr>
          <w:gridAfter w:val="1"/>
          <w:wAfter w:w="46" w:type="dxa"/>
        </w:trPr>
        <w:tc>
          <w:tcPr>
            <w:tcW w:w="1331" w:type="dxa"/>
            <w:tcBorders>
              <w:top w:val="nil"/>
              <w:left w:val="nil"/>
              <w:bottom w:val="nil"/>
              <w:right w:val="nil"/>
            </w:tcBorders>
          </w:tcPr>
          <w:p w14:paraId="544CF93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st02.001</w:t>
            </w:r>
          </w:p>
        </w:tc>
        <w:tc>
          <w:tcPr>
            <w:tcW w:w="7710" w:type="dxa"/>
            <w:tcBorders>
              <w:top w:val="nil"/>
              <w:left w:val="nil"/>
              <w:bottom w:val="nil"/>
              <w:right w:val="nil"/>
            </w:tcBorders>
          </w:tcPr>
          <w:p w14:paraId="2800E35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Осложнения, связанные с беременностью</w:t>
            </w:r>
          </w:p>
        </w:tc>
      </w:tr>
      <w:tr w:rsidR="00811254" w:rsidRPr="00811254" w14:paraId="0B51C77A" w14:textId="77777777" w:rsidTr="005569F9">
        <w:trPr>
          <w:gridAfter w:val="1"/>
          <w:wAfter w:w="46" w:type="dxa"/>
        </w:trPr>
        <w:tc>
          <w:tcPr>
            <w:tcW w:w="1331" w:type="dxa"/>
            <w:tcBorders>
              <w:top w:val="nil"/>
              <w:left w:val="nil"/>
              <w:bottom w:val="nil"/>
              <w:right w:val="nil"/>
            </w:tcBorders>
          </w:tcPr>
          <w:p w14:paraId="2C85831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st02.002</w:t>
            </w:r>
          </w:p>
        </w:tc>
        <w:tc>
          <w:tcPr>
            <w:tcW w:w="7710" w:type="dxa"/>
            <w:tcBorders>
              <w:top w:val="nil"/>
              <w:left w:val="nil"/>
              <w:bottom w:val="nil"/>
              <w:right w:val="nil"/>
            </w:tcBorders>
          </w:tcPr>
          <w:p w14:paraId="1902610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Беременность, закончившаяся абортивным исходом</w:t>
            </w:r>
          </w:p>
        </w:tc>
      </w:tr>
      <w:tr w:rsidR="00811254" w:rsidRPr="00811254" w14:paraId="6B039892" w14:textId="77777777" w:rsidTr="005569F9">
        <w:trPr>
          <w:gridAfter w:val="1"/>
          <w:wAfter w:w="46" w:type="dxa"/>
        </w:trPr>
        <w:tc>
          <w:tcPr>
            <w:tcW w:w="1331" w:type="dxa"/>
            <w:tcBorders>
              <w:top w:val="nil"/>
              <w:left w:val="nil"/>
              <w:bottom w:val="nil"/>
              <w:right w:val="nil"/>
            </w:tcBorders>
          </w:tcPr>
          <w:p w14:paraId="5B5E5D0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st02.003</w:t>
            </w:r>
          </w:p>
        </w:tc>
        <w:tc>
          <w:tcPr>
            <w:tcW w:w="7710" w:type="dxa"/>
            <w:tcBorders>
              <w:top w:val="nil"/>
              <w:left w:val="nil"/>
              <w:bottom w:val="nil"/>
              <w:right w:val="nil"/>
            </w:tcBorders>
          </w:tcPr>
          <w:p w14:paraId="4E248B5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Родоразрешение</w:t>
            </w:r>
          </w:p>
        </w:tc>
      </w:tr>
      <w:tr w:rsidR="00811254" w:rsidRPr="00811254" w14:paraId="18EFCEF3" w14:textId="77777777" w:rsidTr="005569F9">
        <w:trPr>
          <w:gridAfter w:val="1"/>
          <w:wAfter w:w="46" w:type="dxa"/>
        </w:trPr>
        <w:tc>
          <w:tcPr>
            <w:tcW w:w="1331" w:type="dxa"/>
            <w:tcBorders>
              <w:top w:val="nil"/>
              <w:left w:val="nil"/>
              <w:bottom w:val="nil"/>
              <w:right w:val="nil"/>
            </w:tcBorders>
          </w:tcPr>
          <w:p w14:paraId="040109C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st02.004</w:t>
            </w:r>
          </w:p>
        </w:tc>
        <w:tc>
          <w:tcPr>
            <w:tcW w:w="7710" w:type="dxa"/>
            <w:tcBorders>
              <w:top w:val="nil"/>
              <w:left w:val="nil"/>
              <w:bottom w:val="nil"/>
              <w:right w:val="nil"/>
            </w:tcBorders>
          </w:tcPr>
          <w:p w14:paraId="36E20BE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Кесарево сечение</w:t>
            </w:r>
          </w:p>
        </w:tc>
      </w:tr>
      <w:tr w:rsidR="00811254" w:rsidRPr="00811254" w14:paraId="0B64DC0C" w14:textId="77777777" w:rsidTr="005569F9">
        <w:trPr>
          <w:gridAfter w:val="1"/>
          <w:wAfter w:w="46" w:type="dxa"/>
        </w:trPr>
        <w:tc>
          <w:tcPr>
            <w:tcW w:w="1331" w:type="dxa"/>
            <w:tcBorders>
              <w:top w:val="nil"/>
              <w:left w:val="nil"/>
              <w:bottom w:val="nil"/>
              <w:right w:val="nil"/>
            </w:tcBorders>
          </w:tcPr>
          <w:p w14:paraId="42E309E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st02.010</w:t>
            </w:r>
          </w:p>
        </w:tc>
        <w:tc>
          <w:tcPr>
            <w:tcW w:w="7710" w:type="dxa"/>
            <w:tcBorders>
              <w:top w:val="nil"/>
              <w:left w:val="nil"/>
              <w:bottom w:val="nil"/>
              <w:right w:val="nil"/>
            </w:tcBorders>
          </w:tcPr>
          <w:p w14:paraId="1B00DE8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 (уровень 1)</w:t>
            </w:r>
          </w:p>
        </w:tc>
      </w:tr>
      <w:tr w:rsidR="00811254" w:rsidRPr="00811254" w14:paraId="58E4B6FC" w14:textId="77777777" w:rsidTr="005569F9">
        <w:trPr>
          <w:gridAfter w:val="1"/>
          <w:wAfter w:w="46" w:type="dxa"/>
        </w:trPr>
        <w:tc>
          <w:tcPr>
            <w:tcW w:w="1331" w:type="dxa"/>
            <w:tcBorders>
              <w:top w:val="nil"/>
              <w:left w:val="nil"/>
              <w:bottom w:val="nil"/>
              <w:right w:val="nil"/>
            </w:tcBorders>
          </w:tcPr>
          <w:p w14:paraId="375A826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st02.011</w:t>
            </w:r>
          </w:p>
        </w:tc>
        <w:tc>
          <w:tcPr>
            <w:tcW w:w="7710" w:type="dxa"/>
            <w:tcBorders>
              <w:top w:val="nil"/>
              <w:left w:val="nil"/>
              <w:bottom w:val="nil"/>
              <w:right w:val="nil"/>
            </w:tcBorders>
          </w:tcPr>
          <w:p w14:paraId="2648FB7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 (уровень 2)</w:t>
            </w:r>
          </w:p>
        </w:tc>
      </w:tr>
      <w:tr w:rsidR="00811254" w:rsidRPr="00811254" w14:paraId="44F39CF6" w14:textId="77777777" w:rsidTr="005569F9">
        <w:trPr>
          <w:gridAfter w:val="1"/>
          <w:wAfter w:w="46" w:type="dxa"/>
        </w:trPr>
        <w:tc>
          <w:tcPr>
            <w:tcW w:w="1331" w:type="dxa"/>
            <w:tcBorders>
              <w:top w:val="nil"/>
              <w:left w:val="nil"/>
              <w:bottom w:val="nil"/>
              <w:right w:val="nil"/>
            </w:tcBorders>
          </w:tcPr>
          <w:p w14:paraId="594CD3D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st02.015</w:t>
            </w:r>
          </w:p>
        </w:tc>
        <w:tc>
          <w:tcPr>
            <w:tcW w:w="7710" w:type="dxa"/>
            <w:tcBorders>
              <w:top w:val="nil"/>
              <w:left w:val="nil"/>
              <w:bottom w:val="nil"/>
              <w:right w:val="nil"/>
            </w:tcBorders>
          </w:tcPr>
          <w:p w14:paraId="7366AC7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 (уровень 5)</w:t>
            </w:r>
          </w:p>
        </w:tc>
      </w:tr>
      <w:tr w:rsidR="00811254" w:rsidRPr="00811254" w14:paraId="03CBC10D" w14:textId="77777777" w:rsidTr="005569F9">
        <w:trPr>
          <w:gridAfter w:val="1"/>
          <w:wAfter w:w="46" w:type="dxa"/>
        </w:trPr>
        <w:tc>
          <w:tcPr>
            <w:tcW w:w="1331" w:type="dxa"/>
            <w:tcBorders>
              <w:top w:val="nil"/>
              <w:left w:val="nil"/>
              <w:bottom w:val="nil"/>
              <w:right w:val="nil"/>
            </w:tcBorders>
          </w:tcPr>
          <w:p w14:paraId="50D95EB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st02.016</w:t>
            </w:r>
          </w:p>
        </w:tc>
        <w:tc>
          <w:tcPr>
            <w:tcW w:w="7710" w:type="dxa"/>
            <w:tcBorders>
              <w:top w:val="nil"/>
              <w:left w:val="nil"/>
              <w:bottom w:val="nil"/>
              <w:right w:val="nil"/>
            </w:tcBorders>
          </w:tcPr>
          <w:p w14:paraId="3E1341B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 (уровень 6)</w:t>
            </w:r>
          </w:p>
        </w:tc>
      </w:tr>
      <w:tr w:rsidR="00811254" w:rsidRPr="00811254" w14:paraId="46860AAF" w14:textId="77777777" w:rsidTr="005569F9">
        <w:trPr>
          <w:gridAfter w:val="1"/>
          <w:wAfter w:w="46" w:type="dxa"/>
        </w:trPr>
        <w:tc>
          <w:tcPr>
            <w:tcW w:w="1331" w:type="dxa"/>
            <w:tcBorders>
              <w:top w:val="nil"/>
              <w:left w:val="nil"/>
              <w:bottom w:val="nil"/>
              <w:right w:val="nil"/>
            </w:tcBorders>
          </w:tcPr>
          <w:p w14:paraId="3AB9C77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st02.017</w:t>
            </w:r>
          </w:p>
        </w:tc>
        <w:tc>
          <w:tcPr>
            <w:tcW w:w="7710" w:type="dxa"/>
            <w:tcBorders>
              <w:top w:val="nil"/>
              <w:left w:val="nil"/>
              <w:bottom w:val="nil"/>
              <w:right w:val="nil"/>
            </w:tcBorders>
          </w:tcPr>
          <w:p w14:paraId="042625D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женских половых органах (уровень 7)</w:t>
            </w:r>
          </w:p>
        </w:tc>
      </w:tr>
      <w:tr w:rsidR="00811254" w:rsidRPr="00811254" w14:paraId="651E04E2" w14:textId="77777777" w:rsidTr="005569F9">
        <w:trPr>
          <w:gridAfter w:val="1"/>
          <w:wAfter w:w="46" w:type="dxa"/>
        </w:trPr>
        <w:tc>
          <w:tcPr>
            <w:tcW w:w="1331" w:type="dxa"/>
            <w:tcBorders>
              <w:top w:val="nil"/>
              <w:left w:val="nil"/>
              <w:bottom w:val="nil"/>
              <w:right w:val="nil"/>
            </w:tcBorders>
          </w:tcPr>
          <w:p w14:paraId="1F54BF2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st03.002</w:t>
            </w:r>
          </w:p>
        </w:tc>
        <w:tc>
          <w:tcPr>
            <w:tcW w:w="7710" w:type="dxa"/>
            <w:tcBorders>
              <w:top w:val="nil"/>
              <w:left w:val="nil"/>
              <w:bottom w:val="nil"/>
              <w:right w:val="nil"/>
            </w:tcBorders>
          </w:tcPr>
          <w:p w14:paraId="1136245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Ангионевротический отек, анафилактический шок</w:t>
            </w:r>
          </w:p>
        </w:tc>
      </w:tr>
      <w:tr w:rsidR="00811254" w:rsidRPr="00811254" w14:paraId="0FFBB9FA" w14:textId="77777777" w:rsidTr="005569F9">
        <w:trPr>
          <w:gridAfter w:val="1"/>
          <w:wAfter w:w="46" w:type="dxa"/>
        </w:trPr>
        <w:tc>
          <w:tcPr>
            <w:tcW w:w="1331" w:type="dxa"/>
            <w:tcBorders>
              <w:top w:val="nil"/>
              <w:left w:val="nil"/>
              <w:bottom w:val="nil"/>
              <w:right w:val="nil"/>
            </w:tcBorders>
          </w:tcPr>
          <w:p w14:paraId="4BAE510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st05.008</w:t>
            </w:r>
          </w:p>
        </w:tc>
        <w:tc>
          <w:tcPr>
            <w:tcW w:w="7710" w:type="dxa"/>
            <w:tcBorders>
              <w:top w:val="nil"/>
              <w:left w:val="nil"/>
              <w:bottom w:val="nil"/>
              <w:right w:val="nil"/>
            </w:tcBorders>
          </w:tcPr>
          <w:p w14:paraId="79676E3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доброкачественных заболеваниях крови и пузырном заносе</w:t>
            </w:r>
            <w:r w:rsidRPr="00811254">
              <w:rPr>
                <w:rFonts w:ascii="Arial" w:eastAsiaTheme="minorEastAsia" w:hAnsi="Arial" w:cs="Arial"/>
                <w:sz w:val="26"/>
                <w:szCs w:val="26"/>
                <w:vertAlign w:val="superscript"/>
              </w:rPr>
              <w:t> *</w:t>
            </w:r>
          </w:p>
        </w:tc>
      </w:tr>
      <w:tr w:rsidR="00811254" w:rsidRPr="00811254" w14:paraId="6268FDCE" w14:textId="77777777" w:rsidTr="005569F9">
        <w:trPr>
          <w:gridAfter w:val="1"/>
          <w:wAfter w:w="46" w:type="dxa"/>
        </w:trPr>
        <w:tc>
          <w:tcPr>
            <w:tcW w:w="1331" w:type="dxa"/>
            <w:tcBorders>
              <w:top w:val="nil"/>
              <w:left w:val="nil"/>
              <w:bottom w:val="nil"/>
              <w:right w:val="nil"/>
            </w:tcBorders>
          </w:tcPr>
          <w:p w14:paraId="471A73A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st08.001</w:t>
            </w:r>
          </w:p>
        </w:tc>
        <w:tc>
          <w:tcPr>
            <w:tcW w:w="7710" w:type="dxa"/>
            <w:tcBorders>
              <w:top w:val="nil"/>
              <w:left w:val="nil"/>
              <w:bottom w:val="nil"/>
              <w:right w:val="nil"/>
            </w:tcBorders>
          </w:tcPr>
          <w:p w14:paraId="5CD4951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других локализаций (кроме лимфоидной и кроветворной тканей), дети</w:t>
            </w:r>
            <w:r w:rsidRPr="00811254">
              <w:rPr>
                <w:rFonts w:ascii="Arial" w:eastAsiaTheme="minorEastAsia" w:hAnsi="Arial" w:cs="Arial"/>
                <w:sz w:val="26"/>
                <w:szCs w:val="26"/>
                <w:vertAlign w:val="superscript"/>
              </w:rPr>
              <w:t> *</w:t>
            </w:r>
          </w:p>
        </w:tc>
      </w:tr>
      <w:tr w:rsidR="00811254" w:rsidRPr="00811254" w14:paraId="0D1114FF" w14:textId="77777777" w:rsidTr="005569F9">
        <w:trPr>
          <w:gridAfter w:val="1"/>
          <w:wAfter w:w="46" w:type="dxa"/>
        </w:trPr>
        <w:tc>
          <w:tcPr>
            <w:tcW w:w="1331" w:type="dxa"/>
            <w:tcBorders>
              <w:top w:val="nil"/>
              <w:left w:val="nil"/>
              <w:bottom w:val="nil"/>
              <w:right w:val="nil"/>
            </w:tcBorders>
          </w:tcPr>
          <w:p w14:paraId="70DDAF3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st08.002</w:t>
            </w:r>
          </w:p>
        </w:tc>
        <w:tc>
          <w:tcPr>
            <w:tcW w:w="7710" w:type="dxa"/>
            <w:tcBorders>
              <w:top w:val="nil"/>
              <w:left w:val="nil"/>
              <w:bottom w:val="nil"/>
              <w:right w:val="nil"/>
            </w:tcBorders>
          </w:tcPr>
          <w:p w14:paraId="0398841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остром лейкозе, дети</w:t>
            </w:r>
            <w:r w:rsidRPr="00811254">
              <w:rPr>
                <w:rFonts w:ascii="Arial" w:eastAsiaTheme="minorEastAsia" w:hAnsi="Arial" w:cs="Arial"/>
                <w:sz w:val="26"/>
                <w:szCs w:val="26"/>
                <w:vertAlign w:val="superscript"/>
              </w:rPr>
              <w:t> *</w:t>
            </w:r>
          </w:p>
        </w:tc>
      </w:tr>
      <w:tr w:rsidR="00811254" w:rsidRPr="00811254" w14:paraId="21754C6F" w14:textId="77777777" w:rsidTr="005569F9">
        <w:trPr>
          <w:gridAfter w:val="1"/>
          <w:wAfter w:w="46" w:type="dxa"/>
        </w:trPr>
        <w:tc>
          <w:tcPr>
            <w:tcW w:w="1331" w:type="dxa"/>
            <w:tcBorders>
              <w:top w:val="nil"/>
              <w:left w:val="nil"/>
              <w:bottom w:val="nil"/>
              <w:right w:val="nil"/>
            </w:tcBorders>
          </w:tcPr>
          <w:p w14:paraId="635F208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st08.003</w:t>
            </w:r>
          </w:p>
        </w:tc>
        <w:tc>
          <w:tcPr>
            <w:tcW w:w="7710" w:type="dxa"/>
            <w:tcBorders>
              <w:top w:val="nil"/>
              <w:left w:val="nil"/>
              <w:bottom w:val="nil"/>
              <w:right w:val="nil"/>
            </w:tcBorders>
          </w:tcPr>
          <w:p w14:paraId="5370979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других злокачественных новообразованиях лимфоидной и кроветворной тканей, дети</w:t>
            </w:r>
            <w:r w:rsidRPr="00811254">
              <w:rPr>
                <w:rFonts w:ascii="Arial" w:eastAsiaTheme="minorEastAsia" w:hAnsi="Arial" w:cs="Arial"/>
                <w:sz w:val="26"/>
                <w:szCs w:val="26"/>
                <w:vertAlign w:val="superscript"/>
              </w:rPr>
              <w:t> *</w:t>
            </w:r>
          </w:p>
        </w:tc>
      </w:tr>
      <w:tr w:rsidR="00811254" w:rsidRPr="00811254" w14:paraId="46BFA3C9" w14:textId="77777777" w:rsidTr="005569F9">
        <w:trPr>
          <w:gridAfter w:val="1"/>
          <w:wAfter w:w="46" w:type="dxa"/>
        </w:trPr>
        <w:tc>
          <w:tcPr>
            <w:tcW w:w="1331" w:type="dxa"/>
            <w:tcBorders>
              <w:top w:val="nil"/>
              <w:left w:val="nil"/>
              <w:bottom w:val="nil"/>
              <w:right w:val="nil"/>
            </w:tcBorders>
          </w:tcPr>
          <w:p w14:paraId="2C02157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st09.011</w:t>
            </w:r>
          </w:p>
        </w:tc>
        <w:tc>
          <w:tcPr>
            <w:tcW w:w="7710" w:type="dxa"/>
            <w:tcBorders>
              <w:top w:val="nil"/>
              <w:left w:val="nil"/>
              <w:bottom w:val="nil"/>
              <w:right w:val="nil"/>
            </w:tcBorders>
          </w:tcPr>
          <w:p w14:paraId="66FE599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дети (уровень 7)</w:t>
            </w:r>
          </w:p>
        </w:tc>
      </w:tr>
      <w:tr w:rsidR="00811254" w:rsidRPr="00811254" w14:paraId="0D35C342" w14:textId="77777777" w:rsidTr="005569F9">
        <w:trPr>
          <w:gridAfter w:val="1"/>
          <w:wAfter w:w="46" w:type="dxa"/>
        </w:trPr>
        <w:tc>
          <w:tcPr>
            <w:tcW w:w="1331" w:type="dxa"/>
            <w:tcBorders>
              <w:top w:val="nil"/>
              <w:left w:val="nil"/>
              <w:bottom w:val="nil"/>
              <w:right w:val="nil"/>
            </w:tcBorders>
          </w:tcPr>
          <w:p w14:paraId="40FB3D1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st10.008</w:t>
            </w:r>
          </w:p>
        </w:tc>
        <w:tc>
          <w:tcPr>
            <w:tcW w:w="7710" w:type="dxa"/>
            <w:tcBorders>
              <w:top w:val="nil"/>
              <w:left w:val="nil"/>
              <w:bottom w:val="nil"/>
              <w:right w:val="nil"/>
            </w:tcBorders>
          </w:tcPr>
          <w:p w14:paraId="0164A5B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Другие операции на органах брюшной полости, дети</w:t>
            </w:r>
          </w:p>
        </w:tc>
      </w:tr>
      <w:tr w:rsidR="00811254" w:rsidRPr="00811254" w14:paraId="7102523A" w14:textId="77777777" w:rsidTr="005569F9">
        <w:trPr>
          <w:gridAfter w:val="1"/>
          <w:wAfter w:w="46" w:type="dxa"/>
        </w:trPr>
        <w:tc>
          <w:tcPr>
            <w:tcW w:w="1331" w:type="dxa"/>
            <w:tcBorders>
              <w:top w:val="nil"/>
              <w:left w:val="nil"/>
              <w:bottom w:val="nil"/>
              <w:right w:val="nil"/>
            </w:tcBorders>
          </w:tcPr>
          <w:p w14:paraId="62907EC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st12.001</w:t>
            </w:r>
          </w:p>
        </w:tc>
        <w:tc>
          <w:tcPr>
            <w:tcW w:w="7710" w:type="dxa"/>
            <w:tcBorders>
              <w:top w:val="nil"/>
              <w:left w:val="nil"/>
              <w:bottom w:val="nil"/>
              <w:right w:val="nil"/>
            </w:tcBorders>
          </w:tcPr>
          <w:p w14:paraId="5C5CD91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Кишечные инфекции, взрослые</w:t>
            </w:r>
          </w:p>
        </w:tc>
      </w:tr>
      <w:tr w:rsidR="00811254" w:rsidRPr="00811254" w14:paraId="13EA3AEA" w14:textId="77777777" w:rsidTr="005569F9">
        <w:trPr>
          <w:gridAfter w:val="1"/>
          <w:wAfter w:w="46" w:type="dxa"/>
        </w:trPr>
        <w:tc>
          <w:tcPr>
            <w:tcW w:w="1331" w:type="dxa"/>
            <w:tcBorders>
              <w:top w:val="nil"/>
              <w:left w:val="nil"/>
              <w:bottom w:val="nil"/>
              <w:right w:val="nil"/>
            </w:tcBorders>
          </w:tcPr>
          <w:p w14:paraId="01195E5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st12.002</w:t>
            </w:r>
          </w:p>
        </w:tc>
        <w:tc>
          <w:tcPr>
            <w:tcW w:w="7710" w:type="dxa"/>
            <w:tcBorders>
              <w:top w:val="nil"/>
              <w:left w:val="nil"/>
              <w:bottom w:val="nil"/>
              <w:right w:val="nil"/>
            </w:tcBorders>
          </w:tcPr>
          <w:p w14:paraId="4545701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Кишечные инфекции, дети</w:t>
            </w:r>
          </w:p>
        </w:tc>
      </w:tr>
      <w:tr w:rsidR="00811254" w:rsidRPr="00811254" w14:paraId="6C93BB90" w14:textId="77777777" w:rsidTr="005569F9">
        <w:trPr>
          <w:gridAfter w:val="1"/>
          <w:wAfter w:w="46" w:type="dxa"/>
        </w:trPr>
        <w:tc>
          <w:tcPr>
            <w:tcW w:w="1331" w:type="dxa"/>
            <w:tcBorders>
              <w:top w:val="nil"/>
              <w:left w:val="nil"/>
              <w:bottom w:val="nil"/>
              <w:right w:val="nil"/>
            </w:tcBorders>
          </w:tcPr>
          <w:p w14:paraId="1BE2DB0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st12.010</w:t>
            </w:r>
          </w:p>
        </w:tc>
        <w:tc>
          <w:tcPr>
            <w:tcW w:w="7710" w:type="dxa"/>
            <w:tcBorders>
              <w:top w:val="nil"/>
              <w:left w:val="nil"/>
              <w:bottom w:val="nil"/>
              <w:right w:val="nil"/>
            </w:tcBorders>
          </w:tcPr>
          <w:p w14:paraId="68FA7CD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Респираторные инфекции верхних дыхательных путей с осложнениями, взрослые</w:t>
            </w:r>
          </w:p>
        </w:tc>
      </w:tr>
      <w:tr w:rsidR="00811254" w:rsidRPr="00811254" w14:paraId="4888670A" w14:textId="77777777" w:rsidTr="005569F9">
        <w:trPr>
          <w:gridAfter w:val="1"/>
          <w:wAfter w:w="46" w:type="dxa"/>
        </w:trPr>
        <w:tc>
          <w:tcPr>
            <w:tcW w:w="1331" w:type="dxa"/>
            <w:tcBorders>
              <w:top w:val="nil"/>
              <w:left w:val="nil"/>
              <w:bottom w:val="nil"/>
              <w:right w:val="nil"/>
            </w:tcBorders>
          </w:tcPr>
          <w:p w14:paraId="7A8F686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st12.011</w:t>
            </w:r>
          </w:p>
        </w:tc>
        <w:tc>
          <w:tcPr>
            <w:tcW w:w="7710" w:type="dxa"/>
            <w:tcBorders>
              <w:top w:val="nil"/>
              <w:left w:val="nil"/>
              <w:bottom w:val="nil"/>
              <w:right w:val="nil"/>
            </w:tcBorders>
          </w:tcPr>
          <w:p w14:paraId="6AA49F8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Респираторные инфекции верхних дыхательных путей, дети</w:t>
            </w:r>
          </w:p>
        </w:tc>
      </w:tr>
      <w:tr w:rsidR="00811254" w:rsidRPr="00811254" w14:paraId="49D831A6" w14:textId="77777777" w:rsidTr="005569F9">
        <w:trPr>
          <w:gridAfter w:val="1"/>
          <w:wAfter w:w="46" w:type="dxa"/>
        </w:trPr>
        <w:tc>
          <w:tcPr>
            <w:tcW w:w="1331" w:type="dxa"/>
            <w:tcBorders>
              <w:top w:val="nil"/>
              <w:left w:val="nil"/>
              <w:bottom w:val="nil"/>
              <w:right w:val="nil"/>
            </w:tcBorders>
          </w:tcPr>
          <w:p w14:paraId="33E5CD8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st14.002</w:t>
            </w:r>
          </w:p>
        </w:tc>
        <w:tc>
          <w:tcPr>
            <w:tcW w:w="7710" w:type="dxa"/>
            <w:tcBorders>
              <w:top w:val="nil"/>
              <w:left w:val="nil"/>
              <w:bottom w:val="nil"/>
              <w:right w:val="nil"/>
            </w:tcBorders>
          </w:tcPr>
          <w:p w14:paraId="120AF7F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кишечнике и анальной области (уровень 2)</w:t>
            </w:r>
          </w:p>
        </w:tc>
      </w:tr>
      <w:tr w:rsidR="00811254" w:rsidRPr="00811254" w14:paraId="20EF54B5" w14:textId="77777777" w:rsidTr="005569F9">
        <w:trPr>
          <w:gridAfter w:val="1"/>
          <w:wAfter w:w="46" w:type="dxa"/>
        </w:trPr>
        <w:tc>
          <w:tcPr>
            <w:tcW w:w="1331" w:type="dxa"/>
            <w:tcBorders>
              <w:top w:val="nil"/>
              <w:left w:val="nil"/>
              <w:bottom w:val="nil"/>
              <w:right w:val="nil"/>
            </w:tcBorders>
          </w:tcPr>
          <w:p w14:paraId="05F5828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st14.004</w:t>
            </w:r>
          </w:p>
        </w:tc>
        <w:tc>
          <w:tcPr>
            <w:tcW w:w="7710" w:type="dxa"/>
            <w:tcBorders>
              <w:top w:val="nil"/>
              <w:left w:val="nil"/>
              <w:bottom w:val="nil"/>
              <w:right w:val="nil"/>
            </w:tcBorders>
          </w:tcPr>
          <w:p w14:paraId="369C302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кишечнике и анальной области (уровень 4)</w:t>
            </w:r>
          </w:p>
        </w:tc>
      </w:tr>
      <w:tr w:rsidR="00811254" w:rsidRPr="00811254" w14:paraId="684B0A0F" w14:textId="77777777" w:rsidTr="005569F9">
        <w:trPr>
          <w:gridAfter w:val="1"/>
          <w:wAfter w:w="46" w:type="dxa"/>
        </w:trPr>
        <w:tc>
          <w:tcPr>
            <w:tcW w:w="1331" w:type="dxa"/>
            <w:tcBorders>
              <w:top w:val="nil"/>
              <w:left w:val="nil"/>
              <w:bottom w:val="nil"/>
              <w:right w:val="nil"/>
            </w:tcBorders>
          </w:tcPr>
          <w:p w14:paraId="18915AC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st15.008</w:t>
            </w:r>
          </w:p>
        </w:tc>
        <w:tc>
          <w:tcPr>
            <w:tcW w:w="7710" w:type="dxa"/>
            <w:tcBorders>
              <w:top w:val="nil"/>
              <w:left w:val="nil"/>
              <w:bottom w:val="nil"/>
              <w:right w:val="nil"/>
            </w:tcBorders>
          </w:tcPr>
          <w:p w14:paraId="1B535E0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Неврологические заболевания, лечение с применением ботулотоксина (уровень 1)</w:t>
            </w:r>
            <w:r w:rsidRPr="00811254">
              <w:rPr>
                <w:rFonts w:ascii="Arial" w:eastAsiaTheme="minorEastAsia" w:hAnsi="Arial" w:cs="Arial"/>
                <w:sz w:val="26"/>
                <w:szCs w:val="26"/>
                <w:vertAlign w:val="superscript"/>
              </w:rPr>
              <w:t> *</w:t>
            </w:r>
          </w:p>
        </w:tc>
      </w:tr>
      <w:tr w:rsidR="00811254" w:rsidRPr="00811254" w14:paraId="67D9533A" w14:textId="77777777" w:rsidTr="005569F9">
        <w:trPr>
          <w:gridAfter w:val="1"/>
          <w:wAfter w:w="46" w:type="dxa"/>
        </w:trPr>
        <w:tc>
          <w:tcPr>
            <w:tcW w:w="1331" w:type="dxa"/>
            <w:tcBorders>
              <w:top w:val="nil"/>
              <w:left w:val="nil"/>
              <w:bottom w:val="nil"/>
              <w:right w:val="nil"/>
            </w:tcBorders>
          </w:tcPr>
          <w:p w14:paraId="21CDC14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st15.009</w:t>
            </w:r>
          </w:p>
        </w:tc>
        <w:tc>
          <w:tcPr>
            <w:tcW w:w="7710" w:type="dxa"/>
            <w:tcBorders>
              <w:top w:val="nil"/>
              <w:left w:val="nil"/>
              <w:bottom w:val="nil"/>
              <w:right w:val="nil"/>
            </w:tcBorders>
          </w:tcPr>
          <w:p w14:paraId="6D7CCD3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Неврологические заболевания, лечение с применением ботулотоксина (уровень 2)</w:t>
            </w:r>
            <w:r w:rsidRPr="00811254">
              <w:rPr>
                <w:rFonts w:ascii="Arial" w:eastAsiaTheme="minorEastAsia" w:hAnsi="Arial" w:cs="Arial"/>
                <w:sz w:val="26"/>
                <w:szCs w:val="26"/>
                <w:vertAlign w:val="superscript"/>
              </w:rPr>
              <w:t> *</w:t>
            </w:r>
          </w:p>
        </w:tc>
      </w:tr>
      <w:tr w:rsidR="00811254" w:rsidRPr="00811254" w14:paraId="62E402EB" w14:textId="77777777" w:rsidTr="005569F9">
        <w:trPr>
          <w:gridAfter w:val="1"/>
          <w:wAfter w:w="46" w:type="dxa"/>
        </w:trPr>
        <w:tc>
          <w:tcPr>
            <w:tcW w:w="1331" w:type="dxa"/>
            <w:tcBorders>
              <w:top w:val="nil"/>
              <w:left w:val="nil"/>
              <w:bottom w:val="nil"/>
              <w:right w:val="nil"/>
            </w:tcBorders>
          </w:tcPr>
          <w:p w14:paraId="175AC45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st16.005</w:t>
            </w:r>
          </w:p>
        </w:tc>
        <w:tc>
          <w:tcPr>
            <w:tcW w:w="7710" w:type="dxa"/>
            <w:tcBorders>
              <w:top w:val="nil"/>
              <w:left w:val="nil"/>
              <w:bottom w:val="nil"/>
              <w:right w:val="nil"/>
            </w:tcBorders>
          </w:tcPr>
          <w:p w14:paraId="102B298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Сотрясение головного мозга</w:t>
            </w:r>
          </w:p>
        </w:tc>
      </w:tr>
      <w:tr w:rsidR="00811254" w:rsidRPr="00811254" w14:paraId="3E9C10B2" w14:textId="77777777" w:rsidTr="005569F9">
        <w:trPr>
          <w:gridAfter w:val="1"/>
          <w:wAfter w:w="46" w:type="dxa"/>
        </w:trPr>
        <w:tc>
          <w:tcPr>
            <w:tcW w:w="1331" w:type="dxa"/>
            <w:tcBorders>
              <w:top w:val="nil"/>
              <w:left w:val="nil"/>
              <w:bottom w:val="nil"/>
              <w:right w:val="nil"/>
            </w:tcBorders>
          </w:tcPr>
          <w:p w14:paraId="6050CF0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st19.007</w:t>
            </w:r>
          </w:p>
        </w:tc>
        <w:tc>
          <w:tcPr>
            <w:tcW w:w="7710" w:type="dxa"/>
            <w:tcBorders>
              <w:top w:val="nil"/>
              <w:left w:val="nil"/>
              <w:bottom w:val="nil"/>
              <w:right w:val="nil"/>
            </w:tcBorders>
          </w:tcPr>
          <w:p w14:paraId="172341B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при злокачественных новообразованиях почки и мочевыделительной системы (уровень 2)</w:t>
            </w:r>
          </w:p>
        </w:tc>
      </w:tr>
      <w:tr w:rsidR="00811254" w:rsidRPr="00811254" w14:paraId="1E77123A" w14:textId="77777777" w:rsidTr="005569F9">
        <w:trPr>
          <w:gridAfter w:val="1"/>
          <w:wAfter w:w="46" w:type="dxa"/>
        </w:trPr>
        <w:tc>
          <w:tcPr>
            <w:tcW w:w="1331" w:type="dxa"/>
            <w:tcBorders>
              <w:top w:val="nil"/>
              <w:left w:val="nil"/>
              <w:bottom w:val="nil"/>
              <w:right w:val="nil"/>
            </w:tcBorders>
          </w:tcPr>
          <w:p w14:paraId="04395E0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st19.038</w:t>
            </w:r>
          </w:p>
        </w:tc>
        <w:tc>
          <w:tcPr>
            <w:tcW w:w="7710" w:type="dxa"/>
            <w:tcBorders>
              <w:top w:val="nil"/>
              <w:left w:val="nil"/>
              <w:bottom w:val="nil"/>
              <w:right w:val="nil"/>
            </w:tcBorders>
          </w:tcPr>
          <w:p w14:paraId="27D7D79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Установка, замена порт-системы (катетера) для лекарственной терапии злокачественных новообразований</w:t>
            </w:r>
          </w:p>
        </w:tc>
      </w:tr>
      <w:tr w:rsidR="00811254" w:rsidRPr="00811254" w14:paraId="3697E913" w14:textId="77777777" w:rsidTr="005569F9">
        <w:trPr>
          <w:gridAfter w:val="1"/>
          <w:wAfter w:w="46" w:type="dxa"/>
        </w:trPr>
        <w:tc>
          <w:tcPr>
            <w:tcW w:w="1331" w:type="dxa"/>
            <w:tcBorders>
              <w:top w:val="nil"/>
              <w:left w:val="nil"/>
              <w:bottom w:val="nil"/>
              <w:right w:val="nil"/>
            </w:tcBorders>
          </w:tcPr>
          <w:p w14:paraId="5903086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st19.163</w:t>
            </w:r>
          </w:p>
        </w:tc>
        <w:tc>
          <w:tcPr>
            <w:tcW w:w="7710" w:type="dxa"/>
            <w:tcBorders>
              <w:top w:val="nil"/>
              <w:left w:val="nil"/>
              <w:bottom w:val="nil"/>
              <w:right w:val="nil"/>
            </w:tcBorders>
          </w:tcPr>
          <w:p w14:paraId="6465F5E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w:t>
            </w:r>
            <w:r w:rsidRPr="00811254">
              <w:rPr>
                <w:rFonts w:ascii="Arial" w:eastAsiaTheme="minorEastAsia" w:hAnsi="Arial" w:cs="Arial"/>
                <w:sz w:val="26"/>
                <w:szCs w:val="26"/>
                <w:vertAlign w:val="superscript"/>
              </w:rPr>
              <w:t> *</w:t>
            </w:r>
          </w:p>
        </w:tc>
      </w:tr>
      <w:tr w:rsidR="00811254" w:rsidRPr="00811254" w14:paraId="2D39C756" w14:textId="77777777" w:rsidTr="005569F9">
        <w:trPr>
          <w:gridAfter w:val="1"/>
          <w:wAfter w:w="46" w:type="dxa"/>
        </w:trPr>
        <w:tc>
          <w:tcPr>
            <w:tcW w:w="1331" w:type="dxa"/>
            <w:tcBorders>
              <w:top w:val="nil"/>
              <w:left w:val="nil"/>
              <w:bottom w:val="nil"/>
              <w:right w:val="nil"/>
            </w:tcBorders>
          </w:tcPr>
          <w:p w14:paraId="7CD55A4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st19.164</w:t>
            </w:r>
          </w:p>
        </w:tc>
        <w:tc>
          <w:tcPr>
            <w:tcW w:w="7710" w:type="dxa"/>
            <w:tcBorders>
              <w:top w:val="nil"/>
              <w:left w:val="nil"/>
              <w:bottom w:val="nil"/>
              <w:right w:val="nil"/>
            </w:tcBorders>
          </w:tcPr>
          <w:p w14:paraId="1FF5A14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w:t>
            </w:r>
            <w:r w:rsidRPr="00811254">
              <w:rPr>
                <w:rFonts w:ascii="Arial" w:eastAsiaTheme="minorEastAsia" w:hAnsi="Arial" w:cs="Arial"/>
                <w:sz w:val="26"/>
                <w:szCs w:val="26"/>
                <w:vertAlign w:val="superscript"/>
              </w:rPr>
              <w:t> *</w:t>
            </w:r>
          </w:p>
        </w:tc>
      </w:tr>
      <w:tr w:rsidR="00811254" w:rsidRPr="00811254" w14:paraId="1A069ABA" w14:textId="77777777" w:rsidTr="005569F9">
        <w:trPr>
          <w:gridAfter w:val="1"/>
          <w:wAfter w:w="46" w:type="dxa"/>
        </w:trPr>
        <w:tc>
          <w:tcPr>
            <w:tcW w:w="1331" w:type="dxa"/>
            <w:tcBorders>
              <w:top w:val="nil"/>
              <w:left w:val="nil"/>
              <w:bottom w:val="nil"/>
              <w:right w:val="nil"/>
            </w:tcBorders>
          </w:tcPr>
          <w:p w14:paraId="1CA1093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st19.165</w:t>
            </w:r>
          </w:p>
        </w:tc>
        <w:tc>
          <w:tcPr>
            <w:tcW w:w="7710" w:type="dxa"/>
            <w:tcBorders>
              <w:top w:val="nil"/>
              <w:left w:val="nil"/>
              <w:bottom w:val="nil"/>
              <w:right w:val="nil"/>
            </w:tcBorders>
          </w:tcPr>
          <w:p w14:paraId="68EAFD5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3)</w:t>
            </w:r>
            <w:r w:rsidRPr="00811254">
              <w:rPr>
                <w:rFonts w:ascii="Arial" w:eastAsiaTheme="minorEastAsia" w:hAnsi="Arial" w:cs="Arial"/>
                <w:sz w:val="26"/>
                <w:szCs w:val="26"/>
                <w:vertAlign w:val="superscript"/>
              </w:rPr>
              <w:t> *</w:t>
            </w:r>
          </w:p>
        </w:tc>
      </w:tr>
      <w:tr w:rsidR="00811254" w:rsidRPr="00811254" w14:paraId="31A3C80B" w14:textId="77777777" w:rsidTr="005569F9">
        <w:trPr>
          <w:gridAfter w:val="1"/>
          <w:wAfter w:w="46" w:type="dxa"/>
        </w:trPr>
        <w:tc>
          <w:tcPr>
            <w:tcW w:w="1331" w:type="dxa"/>
            <w:tcBorders>
              <w:top w:val="nil"/>
              <w:left w:val="nil"/>
              <w:bottom w:val="nil"/>
              <w:right w:val="nil"/>
            </w:tcBorders>
          </w:tcPr>
          <w:p w14:paraId="0A6A7F0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st19.166</w:t>
            </w:r>
          </w:p>
        </w:tc>
        <w:tc>
          <w:tcPr>
            <w:tcW w:w="7710" w:type="dxa"/>
            <w:tcBorders>
              <w:top w:val="nil"/>
              <w:left w:val="nil"/>
              <w:bottom w:val="nil"/>
              <w:right w:val="nil"/>
            </w:tcBorders>
          </w:tcPr>
          <w:p w14:paraId="3298F96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4)</w:t>
            </w:r>
            <w:r w:rsidRPr="00811254">
              <w:rPr>
                <w:rFonts w:ascii="Arial" w:eastAsiaTheme="minorEastAsia" w:hAnsi="Arial" w:cs="Arial"/>
                <w:sz w:val="26"/>
                <w:szCs w:val="26"/>
                <w:vertAlign w:val="superscript"/>
              </w:rPr>
              <w:t> *</w:t>
            </w:r>
          </w:p>
        </w:tc>
      </w:tr>
      <w:tr w:rsidR="00811254" w:rsidRPr="00811254" w14:paraId="15E108AD" w14:textId="77777777" w:rsidTr="005569F9">
        <w:trPr>
          <w:gridAfter w:val="1"/>
          <w:wAfter w:w="46" w:type="dxa"/>
        </w:trPr>
        <w:tc>
          <w:tcPr>
            <w:tcW w:w="1331" w:type="dxa"/>
            <w:tcBorders>
              <w:top w:val="nil"/>
              <w:left w:val="nil"/>
              <w:bottom w:val="nil"/>
              <w:right w:val="nil"/>
            </w:tcBorders>
          </w:tcPr>
          <w:p w14:paraId="733E249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st19.167</w:t>
            </w:r>
          </w:p>
        </w:tc>
        <w:tc>
          <w:tcPr>
            <w:tcW w:w="7710" w:type="dxa"/>
            <w:tcBorders>
              <w:top w:val="nil"/>
              <w:left w:val="nil"/>
              <w:bottom w:val="nil"/>
              <w:right w:val="nil"/>
            </w:tcBorders>
          </w:tcPr>
          <w:p w14:paraId="320F73F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5)</w:t>
            </w:r>
            <w:r w:rsidRPr="00811254">
              <w:rPr>
                <w:rFonts w:ascii="Arial" w:eastAsiaTheme="minorEastAsia" w:hAnsi="Arial" w:cs="Arial"/>
                <w:sz w:val="26"/>
                <w:szCs w:val="26"/>
                <w:vertAlign w:val="superscript"/>
              </w:rPr>
              <w:t> *</w:t>
            </w:r>
          </w:p>
        </w:tc>
      </w:tr>
      <w:tr w:rsidR="00811254" w:rsidRPr="00811254" w14:paraId="76BB116B" w14:textId="77777777" w:rsidTr="005569F9">
        <w:trPr>
          <w:gridAfter w:val="1"/>
          <w:wAfter w:w="46" w:type="dxa"/>
        </w:trPr>
        <w:tc>
          <w:tcPr>
            <w:tcW w:w="1331" w:type="dxa"/>
            <w:tcBorders>
              <w:top w:val="nil"/>
              <w:left w:val="nil"/>
              <w:bottom w:val="nil"/>
              <w:right w:val="nil"/>
            </w:tcBorders>
          </w:tcPr>
          <w:p w14:paraId="751699E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st19.168</w:t>
            </w:r>
          </w:p>
        </w:tc>
        <w:tc>
          <w:tcPr>
            <w:tcW w:w="7710" w:type="dxa"/>
            <w:tcBorders>
              <w:top w:val="nil"/>
              <w:left w:val="nil"/>
              <w:bottom w:val="nil"/>
              <w:right w:val="nil"/>
            </w:tcBorders>
          </w:tcPr>
          <w:p w14:paraId="7F1C2B6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6)</w:t>
            </w:r>
            <w:r w:rsidRPr="00811254">
              <w:rPr>
                <w:rFonts w:ascii="Arial" w:eastAsiaTheme="minorEastAsia" w:hAnsi="Arial" w:cs="Arial"/>
                <w:sz w:val="26"/>
                <w:szCs w:val="26"/>
                <w:vertAlign w:val="superscript"/>
              </w:rPr>
              <w:t> *</w:t>
            </w:r>
          </w:p>
        </w:tc>
      </w:tr>
      <w:tr w:rsidR="00811254" w:rsidRPr="00811254" w14:paraId="723422D2" w14:textId="77777777" w:rsidTr="005569F9">
        <w:trPr>
          <w:gridAfter w:val="1"/>
          <w:wAfter w:w="46" w:type="dxa"/>
        </w:trPr>
        <w:tc>
          <w:tcPr>
            <w:tcW w:w="1331" w:type="dxa"/>
            <w:tcBorders>
              <w:top w:val="nil"/>
              <w:left w:val="nil"/>
              <w:bottom w:val="nil"/>
              <w:right w:val="nil"/>
            </w:tcBorders>
          </w:tcPr>
          <w:p w14:paraId="01983CD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st19.169</w:t>
            </w:r>
          </w:p>
        </w:tc>
        <w:tc>
          <w:tcPr>
            <w:tcW w:w="7710" w:type="dxa"/>
            <w:tcBorders>
              <w:top w:val="nil"/>
              <w:left w:val="nil"/>
              <w:bottom w:val="nil"/>
              <w:right w:val="nil"/>
            </w:tcBorders>
          </w:tcPr>
          <w:p w14:paraId="4861FD0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7)</w:t>
            </w:r>
            <w:r w:rsidRPr="00811254">
              <w:rPr>
                <w:rFonts w:ascii="Arial" w:eastAsiaTheme="minorEastAsia" w:hAnsi="Arial" w:cs="Arial"/>
                <w:sz w:val="26"/>
                <w:szCs w:val="26"/>
                <w:vertAlign w:val="superscript"/>
              </w:rPr>
              <w:t> *</w:t>
            </w:r>
          </w:p>
        </w:tc>
      </w:tr>
      <w:tr w:rsidR="00811254" w:rsidRPr="00811254" w14:paraId="158F9ED1" w14:textId="77777777" w:rsidTr="005569F9">
        <w:trPr>
          <w:gridAfter w:val="1"/>
          <w:wAfter w:w="46" w:type="dxa"/>
        </w:trPr>
        <w:tc>
          <w:tcPr>
            <w:tcW w:w="1331" w:type="dxa"/>
            <w:tcBorders>
              <w:top w:val="nil"/>
              <w:left w:val="nil"/>
              <w:bottom w:val="nil"/>
              <w:right w:val="nil"/>
            </w:tcBorders>
          </w:tcPr>
          <w:p w14:paraId="5528C99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st19.170</w:t>
            </w:r>
          </w:p>
        </w:tc>
        <w:tc>
          <w:tcPr>
            <w:tcW w:w="7710" w:type="dxa"/>
            <w:tcBorders>
              <w:top w:val="nil"/>
              <w:left w:val="nil"/>
              <w:bottom w:val="nil"/>
              <w:right w:val="nil"/>
            </w:tcBorders>
          </w:tcPr>
          <w:p w14:paraId="18C9ECD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8)</w:t>
            </w:r>
            <w:r w:rsidRPr="00811254">
              <w:rPr>
                <w:rFonts w:ascii="Arial" w:eastAsiaTheme="minorEastAsia" w:hAnsi="Arial" w:cs="Arial"/>
                <w:sz w:val="26"/>
                <w:szCs w:val="26"/>
                <w:vertAlign w:val="superscript"/>
              </w:rPr>
              <w:t> *</w:t>
            </w:r>
          </w:p>
        </w:tc>
      </w:tr>
      <w:tr w:rsidR="00811254" w:rsidRPr="00811254" w14:paraId="16D641CA" w14:textId="77777777" w:rsidTr="005569F9">
        <w:trPr>
          <w:gridAfter w:val="1"/>
          <w:wAfter w:w="46" w:type="dxa"/>
        </w:trPr>
        <w:tc>
          <w:tcPr>
            <w:tcW w:w="1331" w:type="dxa"/>
            <w:tcBorders>
              <w:top w:val="nil"/>
              <w:left w:val="nil"/>
              <w:bottom w:val="nil"/>
              <w:right w:val="nil"/>
            </w:tcBorders>
          </w:tcPr>
          <w:p w14:paraId="41CC7FE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st19.171</w:t>
            </w:r>
          </w:p>
        </w:tc>
        <w:tc>
          <w:tcPr>
            <w:tcW w:w="7710" w:type="dxa"/>
            <w:tcBorders>
              <w:top w:val="nil"/>
              <w:left w:val="nil"/>
              <w:bottom w:val="nil"/>
              <w:right w:val="nil"/>
            </w:tcBorders>
          </w:tcPr>
          <w:p w14:paraId="5D54BCA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9)</w:t>
            </w:r>
            <w:r w:rsidRPr="00811254">
              <w:rPr>
                <w:rFonts w:ascii="Arial" w:eastAsiaTheme="minorEastAsia" w:hAnsi="Arial" w:cs="Arial"/>
                <w:sz w:val="26"/>
                <w:szCs w:val="26"/>
                <w:vertAlign w:val="superscript"/>
              </w:rPr>
              <w:t> *</w:t>
            </w:r>
          </w:p>
        </w:tc>
      </w:tr>
      <w:tr w:rsidR="00811254" w:rsidRPr="00811254" w14:paraId="0AF0A3BA" w14:textId="77777777" w:rsidTr="005569F9">
        <w:trPr>
          <w:gridAfter w:val="1"/>
          <w:wAfter w:w="46" w:type="dxa"/>
        </w:trPr>
        <w:tc>
          <w:tcPr>
            <w:tcW w:w="1331" w:type="dxa"/>
            <w:tcBorders>
              <w:top w:val="nil"/>
              <w:left w:val="nil"/>
              <w:bottom w:val="nil"/>
              <w:right w:val="nil"/>
            </w:tcBorders>
          </w:tcPr>
          <w:p w14:paraId="34A6A42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st19.172</w:t>
            </w:r>
          </w:p>
        </w:tc>
        <w:tc>
          <w:tcPr>
            <w:tcW w:w="7710" w:type="dxa"/>
            <w:tcBorders>
              <w:top w:val="nil"/>
              <w:left w:val="nil"/>
              <w:bottom w:val="nil"/>
              <w:right w:val="nil"/>
            </w:tcBorders>
          </w:tcPr>
          <w:p w14:paraId="77F4F1E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10)</w:t>
            </w:r>
            <w:r w:rsidRPr="00811254">
              <w:rPr>
                <w:rFonts w:ascii="Arial" w:eastAsiaTheme="minorEastAsia" w:hAnsi="Arial" w:cs="Arial"/>
                <w:sz w:val="26"/>
                <w:szCs w:val="26"/>
                <w:vertAlign w:val="superscript"/>
              </w:rPr>
              <w:t> *</w:t>
            </w:r>
          </w:p>
        </w:tc>
      </w:tr>
      <w:tr w:rsidR="00811254" w:rsidRPr="00811254" w14:paraId="2D762CCF" w14:textId="77777777" w:rsidTr="005569F9">
        <w:trPr>
          <w:gridAfter w:val="1"/>
          <w:wAfter w:w="46" w:type="dxa"/>
        </w:trPr>
        <w:tc>
          <w:tcPr>
            <w:tcW w:w="1331" w:type="dxa"/>
            <w:tcBorders>
              <w:top w:val="nil"/>
              <w:left w:val="nil"/>
              <w:bottom w:val="nil"/>
              <w:right w:val="nil"/>
            </w:tcBorders>
          </w:tcPr>
          <w:p w14:paraId="4CC5DFA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st19.173</w:t>
            </w:r>
          </w:p>
        </w:tc>
        <w:tc>
          <w:tcPr>
            <w:tcW w:w="7710" w:type="dxa"/>
            <w:tcBorders>
              <w:top w:val="nil"/>
              <w:left w:val="nil"/>
              <w:bottom w:val="nil"/>
              <w:right w:val="nil"/>
            </w:tcBorders>
          </w:tcPr>
          <w:p w14:paraId="5E20DAC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11)</w:t>
            </w:r>
            <w:r w:rsidRPr="00811254">
              <w:rPr>
                <w:rFonts w:ascii="Arial" w:eastAsiaTheme="minorEastAsia" w:hAnsi="Arial" w:cs="Arial"/>
                <w:sz w:val="26"/>
                <w:szCs w:val="26"/>
                <w:vertAlign w:val="superscript"/>
              </w:rPr>
              <w:t> *</w:t>
            </w:r>
          </w:p>
        </w:tc>
      </w:tr>
      <w:tr w:rsidR="00811254" w:rsidRPr="00811254" w14:paraId="040C172C" w14:textId="77777777" w:rsidTr="005569F9">
        <w:trPr>
          <w:gridAfter w:val="1"/>
          <w:wAfter w:w="46" w:type="dxa"/>
        </w:trPr>
        <w:tc>
          <w:tcPr>
            <w:tcW w:w="1331" w:type="dxa"/>
            <w:tcBorders>
              <w:top w:val="nil"/>
              <w:left w:val="nil"/>
              <w:bottom w:val="nil"/>
              <w:right w:val="nil"/>
            </w:tcBorders>
          </w:tcPr>
          <w:p w14:paraId="29A1C83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st19.174</w:t>
            </w:r>
          </w:p>
        </w:tc>
        <w:tc>
          <w:tcPr>
            <w:tcW w:w="7710" w:type="dxa"/>
            <w:tcBorders>
              <w:top w:val="nil"/>
              <w:left w:val="nil"/>
              <w:bottom w:val="nil"/>
              <w:right w:val="nil"/>
            </w:tcBorders>
          </w:tcPr>
          <w:p w14:paraId="3E8B60C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12)</w:t>
            </w:r>
            <w:r w:rsidRPr="00811254">
              <w:rPr>
                <w:rFonts w:ascii="Arial" w:eastAsiaTheme="minorEastAsia" w:hAnsi="Arial" w:cs="Arial"/>
                <w:sz w:val="26"/>
                <w:szCs w:val="26"/>
                <w:vertAlign w:val="superscript"/>
              </w:rPr>
              <w:t> *</w:t>
            </w:r>
          </w:p>
        </w:tc>
      </w:tr>
      <w:tr w:rsidR="00811254" w:rsidRPr="00811254" w14:paraId="33977BBF" w14:textId="77777777" w:rsidTr="005569F9">
        <w:trPr>
          <w:gridAfter w:val="1"/>
          <w:wAfter w:w="46" w:type="dxa"/>
        </w:trPr>
        <w:tc>
          <w:tcPr>
            <w:tcW w:w="1331" w:type="dxa"/>
            <w:tcBorders>
              <w:top w:val="nil"/>
              <w:left w:val="nil"/>
              <w:bottom w:val="nil"/>
              <w:right w:val="nil"/>
            </w:tcBorders>
          </w:tcPr>
          <w:p w14:paraId="5EE1AFE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st19.175</w:t>
            </w:r>
          </w:p>
        </w:tc>
        <w:tc>
          <w:tcPr>
            <w:tcW w:w="7710" w:type="dxa"/>
            <w:tcBorders>
              <w:top w:val="nil"/>
              <w:left w:val="nil"/>
              <w:bottom w:val="nil"/>
              <w:right w:val="nil"/>
            </w:tcBorders>
          </w:tcPr>
          <w:p w14:paraId="1325FE3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13)</w:t>
            </w:r>
            <w:r w:rsidRPr="00811254">
              <w:rPr>
                <w:rFonts w:ascii="Arial" w:eastAsiaTheme="minorEastAsia" w:hAnsi="Arial" w:cs="Arial"/>
                <w:sz w:val="26"/>
                <w:szCs w:val="26"/>
                <w:vertAlign w:val="superscript"/>
              </w:rPr>
              <w:t> *</w:t>
            </w:r>
          </w:p>
        </w:tc>
      </w:tr>
      <w:tr w:rsidR="00811254" w:rsidRPr="00811254" w14:paraId="270AA676" w14:textId="77777777" w:rsidTr="005569F9">
        <w:trPr>
          <w:gridAfter w:val="1"/>
          <w:wAfter w:w="46" w:type="dxa"/>
        </w:trPr>
        <w:tc>
          <w:tcPr>
            <w:tcW w:w="1331" w:type="dxa"/>
            <w:tcBorders>
              <w:top w:val="nil"/>
              <w:left w:val="nil"/>
              <w:bottom w:val="nil"/>
              <w:right w:val="nil"/>
            </w:tcBorders>
          </w:tcPr>
          <w:p w14:paraId="5573257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st19.176</w:t>
            </w:r>
          </w:p>
        </w:tc>
        <w:tc>
          <w:tcPr>
            <w:tcW w:w="7710" w:type="dxa"/>
            <w:tcBorders>
              <w:top w:val="nil"/>
              <w:left w:val="nil"/>
              <w:bottom w:val="nil"/>
              <w:right w:val="nil"/>
            </w:tcBorders>
          </w:tcPr>
          <w:p w14:paraId="3D70AF8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14)</w:t>
            </w:r>
            <w:r w:rsidRPr="00811254">
              <w:rPr>
                <w:rFonts w:ascii="Arial" w:eastAsiaTheme="minorEastAsia" w:hAnsi="Arial" w:cs="Arial"/>
                <w:sz w:val="26"/>
                <w:szCs w:val="26"/>
                <w:vertAlign w:val="superscript"/>
              </w:rPr>
              <w:t> *</w:t>
            </w:r>
          </w:p>
        </w:tc>
      </w:tr>
      <w:tr w:rsidR="00811254" w:rsidRPr="00811254" w14:paraId="25271F2A" w14:textId="77777777" w:rsidTr="005569F9">
        <w:trPr>
          <w:gridAfter w:val="1"/>
          <w:wAfter w:w="46" w:type="dxa"/>
        </w:trPr>
        <w:tc>
          <w:tcPr>
            <w:tcW w:w="1331" w:type="dxa"/>
            <w:tcBorders>
              <w:top w:val="nil"/>
              <w:left w:val="nil"/>
              <w:bottom w:val="nil"/>
              <w:right w:val="nil"/>
            </w:tcBorders>
          </w:tcPr>
          <w:p w14:paraId="5EA0BD3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st19.177</w:t>
            </w:r>
          </w:p>
        </w:tc>
        <w:tc>
          <w:tcPr>
            <w:tcW w:w="7710" w:type="dxa"/>
            <w:tcBorders>
              <w:top w:val="nil"/>
              <w:left w:val="nil"/>
              <w:bottom w:val="nil"/>
              <w:right w:val="nil"/>
            </w:tcBorders>
          </w:tcPr>
          <w:p w14:paraId="57885B6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15)</w:t>
            </w:r>
            <w:r w:rsidRPr="00811254">
              <w:rPr>
                <w:rFonts w:ascii="Arial" w:eastAsiaTheme="minorEastAsia" w:hAnsi="Arial" w:cs="Arial"/>
                <w:sz w:val="26"/>
                <w:szCs w:val="26"/>
                <w:vertAlign w:val="superscript"/>
              </w:rPr>
              <w:t> *</w:t>
            </w:r>
          </w:p>
        </w:tc>
      </w:tr>
      <w:tr w:rsidR="00811254" w:rsidRPr="00811254" w14:paraId="5224CA61" w14:textId="77777777" w:rsidTr="005569F9">
        <w:trPr>
          <w:gridAfter w:val="1"/>
          <w:wAfter w:w="46" w:type="dxa"/>
        </w:trPr>
        <w:tc>
          <w:tcPr>
            <w:tcW w:w="1331" w:type="dxa"/>
            <w:tcBorders>
              <w:top w:val="nil"/>
              <w:left w:val="nil"/>
              <w:bottom w:val="nil"/>
              <w:right w:val="nil"/>
            </w:tcBorders>
          </w:tcPr>
          <w:p w14:paraId="68E3503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st19.178</w:t>
            </w:r>
          </w:p>
        </w:tc>
        <w:tc>
          <w:tcPr>
            <w:tcW w:w="7710" w:type="dxa"/>
            <w:tcBorders>
              <w:top w:val="nil"/>
              <w:left w:val="nil"/>
              <w:bottom w:val="nil"/>
              <w:right w:val="nil"/>
            </w:tcBorders>
          </w:tcPr>
          <w:p w14:paraId="7388620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16)</w:t>
            </w:r>
            <w:r w:rsidRPr="00811254">
              <w:rPr>
                <w:rFonts w:ascii="Arial" w:eastAsiaTheme="minorEastAsia" w:hAnsi="Arial" w:cs="Arial"/>
                <w:sz w:val="26"/>
                <w:szCs w:val="26"/>
                <w:vertAlign w:val="superscript"/>
              </w:rPr>
              <w:t> *</w:t>
            </w:r>
          </w:p>
        </w:tc>
      </w:tr>
      <w:tr w:rsidR="00811254" w:rsidRPr="00811254" w14:paraId="377324C7" w14:textId="77777777" w:rsidTr="005569F9">
        <w:trPr>
          <w:gridAfter w:val="1"/>
          <w:wAfter w:w="46" w:type="dxa"/>
        </w:trPr>
        <w:tc>
          <w:tcPr>
            <w:tcW w:w="1331" w:type="dxa"/>
            <w:tcBorders>
              <w:top w:val="nil"/>
              <w:left w:val="nil"/>
              <w:bottom w:val="nil"/>
              <w:right w:val="nil"/>
            </w:tcBorders>
          </w:tcPr>
          <w:p w14:paraId="6874DB8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st19.179</w:t>
            </w:r>
          </w:p>
        </w:tc>
        <w:tc>
          <w:tcPr>
            <w:tcW w:w="7710" w:type="dxa"/>
            <w:tcBorders>
              <w:top w:val="nil"/>
              <w:left w:val="nil"/>
              <w:bottom w:val="nil"/>
              <w:right w:val="nil"/>
            </w:tcBorders>
          </w:tcPr>
          <w:p w14:paraId="6617BB2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17)</w:t>
            </w:r>
            <w:r w:rsidRPr="00811254">
              <w:rPr>
                <w:rFonts w:ascii="Arial" w:eastAsiaTheme="minorEastAsia" w:hAnsi="Arial" w:cs="Arial"/>
                <w:sz w:val="26"/>
                <w:szCs w:val="26"/>
                <w:vertAlign w:val="superscript"/>
              </w:rPr>
              <w:t> *</w:t>
            </w:r>
          </w:p>
        </w:tc>
      </w:tr>
      <w:tr w:rsidR="00811254" w:rsidRPr="00811254" w14:paraId="319F8074" w14:textId="77777777" w:rsidTr="005569F9">
        <w:trPr>
          <w:gridAfter w:val="1"/>
          <w:wAfter w:w="46" w:type="dxa"/>
        </w:trPr>
        <w:tc>
          <w:tcPr>
            <w:tcW w:w="1331" w:type="dxa"/>
            <w:tcBorders>
              <w:top w:val="nil"/>
              <w:left w:val="nil"/>
              <w:bottom w:val="nil"/>
              <w:right w:val="nil"/>
            </w:tcBorders>
          </w:tcPr>
          <w:p w14:paraId="5756B1D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st19.180</w:t>
            </w:r>
          </w:p>
        </w:tc>
        <w:tc>
          <w:tcPr>
            <w:tcW w:w="7710" w:type="dxa"/>
            <w:tcBorders>
              <w:top w:val="nil"/>
              <w:left w:val="nil"/>
              <w:bottom w:val="nil"/>
              <w:right w:val="nil"/>
            </w:tcBorders>
          </w:tcPr>
          <w:p w14:paraId="33F0A2B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18)</w:t>
            </w:r>
            <w:r w:rsidRPr="00811254">
              <w:rPr>
                <w:rFonts w:ascii="Arial" w:eastAsiaTheme="minorEastAsia" w:hAnsi="Arial" w:cs="Arial"/>
                <w:sz w:val="26"/>
                <w:szCs w:val="26"/>
                <w:vertAlign w:val="superscript"/>
              </w:rPr>
              <w:t> *</w:t>
            </w:r>
          </w:p>
        </w:tc>
      </w:tr>
      <w:tr w:rsidR="00811254" w:rsidRPr="00811254" w14:paraId="2294E15A" w14:textId="77777777" w:rsidTr="005569F9">
        <w:trPr>
          <w:gridAfter w:val="1"/>
          <w:wAfter w:w="46" w:type="dxa"/>
        </w:trPr>
        <w:tc>
          <w:tcPr>
            <w:tcW w:w="1331" w:type="dxa"/>
            <w:tcBorders>
              <w:top w:val="nil"/>
              <w:left w:val="nil"/>
              <w:bottom w:val="nil"/>
              <w:right w:val="nil"/>
            </w:tcBorders>
          </w:tcPr>
          <w:p w14:paraId="4F0FB58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st19.181</w:t>
            </w:r>
          </w:p>
        </w:tc>
        <w:tc>
          <w:tcPr>
            <w:tcW w:w="7710" w:type="dxa"/>
            <w:tcBorders>
              <w:top w:val="nil"/>
              <w:left w:val="nil"/>
              <w:bottom w:val="nil"/>
              <w:right w:val="nil"/>
            </w:tcBorders>
          </w:tcPr>
          <w:p w14:paraId="28B428F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19)</w:t>
            </w:r>
            <w:r w:rsidRPr="00811254">
              <w:rPr>
                <w:rFonts w:ascii="Arial" w:eastAsiaTheme="minorEastAsia" w:hAnsi="Arial" w:cs="Arial"/>
                <w:sz w:val="26"/>
                <w:szCs w:val="26"/>
                <w:vertAlign w:val="superscript"/>
              </w:rPr>
              <w:t> *</w:t>
            </w:r>
          </w:p>
        </w:tc>
      </w:tr>
      <w:tr w:rsidR="00811254" w:rsidRPr="00811254" w14:paraId="4A38D66C" w14:textId="77777777" w:rsidTr="005569F9">
        <w:trPr>
          <w:gridAfter w:val="1"/>
          <w:wAfter w:w="46" w:type="dxa"/>
        </w:trPr>
        <w:tc>
          <w:tcPr>
            <w:tcW w:w="1331" w:type="dxa"/>
            <w:tcBorders>
              <w:top w:val="nil"/>
              <w:left w:val="nil"/>
              <w:bottom w:val="nil"/>
              <w:right w:val="nil"/>
            </w:tcBorders>
          </w:tcPr>
          <w:p w14:paraId="44960E1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st19.082</w:t>
            </w:r>
          </w:p>
        </w:tc>
        <w:tc>
          <w:tcPr>
            <w:tcW w:w="7710" w:type="dxa"/>
            <w:tcBorders>
              <w:top w:val="nil"/>
              <w:left w:val="nil"/>
              <w:bottom w:val="nil"/>
              <w:right w:val="nil"/>
            </w:tcBorders>
          </w:tcPr>
          <w:p w14:paraId="4BA669E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Лучевая терапия (уровень 8)</w:t>
            </w:r>
          </w:p>
        </w:tc>
      </w:tr>
      <w:tr w:rsidR="00811254" w:rsidRPr="00811254" w14:paraId="7D9992AA" w14:textId="77777777" w:rsidTr="005569F9">
        <w:trPr>
          <w:gridAfter w:val="1"/>
          <w:wAfter w:w="46" w:type="dxa"/>
        </w:trPr>
        <w:tc>
          <w:tcPr>
            <w:tcW w:w="1331" w:type="dxa"/>
            <w:tcBorders>
              <w:top w:val="nil"/>
              <w:left w:val="nil"/>
              <w:bottom w:val="nil"/>
              <w:right w:val="nil"/>
            </w:tcBorders>
          </w:tcPr>
          <w:p w14:paraId="0186C67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st19.090</w:t>
            </w:r>
          </w:p>
        </w:tc>
        <w:tc>
          <w:tcPr>
            <w:tcW w:w="7710" w:type="dxa"/>
            <w:tcBorders>
              <w:top w:val="nil"/>
              <w:left w:val="nil"/>
              <w:bottom w:val="nil"/>
              <w:right w:val="nil"/>
            </w:tcBorders>
          </w:tcPr>
          <w:p w14:paraId="2A78F69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без специального противоопухолевого лечения (уровень 1)</w:t>
            </w:r>
          </w:p>
        </w:tc>
      </w:tr>
      <w:tr w:rsidR="00811254" w:rsidRPr="00811254" w14:paraId="3F460C7F" w14:textId="77777777" w:rsidTr="005569F9">
        <w:trPr>
          <w:gridAfter w:val="1"/>
          <w:wAfter w:w="46" w:type="dxa"/>
        </w:trPr>
        <w:tc>
          <w:tcPr>
            <w:tcW w:w="1331" w:type="dxa"/>
            <w:tcBorders>
              <w:top w:val="nil"/>
              <w:left w:val="nil"/>
              <w:bottom w:val="nil"/>
              <w:right w:val="nil"/>
            </w:tcBorders>
          </w:tcPr>
          <w:p w14:paraId="079C80D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st19.094</w:t>
            </w:r>
          </w:p>
        </w:tc>
        <w:tc>
          <w:tcPr>
            <w:tcW w:w="7710" w:type="dxa"/>
            <w:tcBorders>
              <w:top w:val="nil"/>
              <w:left w:val="nil"/>
              <w:bottom w:val="nil"/>
              <w:right w:val="nil"/>
            </w:tcBorders>
          </w:tcPr>
          <w:p w14:paraId="1A07FB7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взрослые (уровень 1)</w:t>
            </w:r>
          </w:p>
        </w:tc>
      </w:tr>
      <w:tr w:rsidR="00811254" w:rsidRPr="00811254" w14:paraId="481B5AD0" w14:textId="77777777" w:rsidTr="005569F9">
        <w:trPr>
          <w:gridAfter w:val="1"/>
          <w:wAfter w:w="46" w:type="dxa"/>
        </w:trPr>
        <w:tc>
          <w:tcPr>
            <w:tcW w:w="1331" w:type="dxa"/>
            <w:tcBorders>
              <w:top w:val="nil"/>
              <w:left w:val="nil"/>
              <w:bottom w:val="nil"/>
              <w:right w:val="nil"/>
            </w:tcBorders>
          </w:tcPr>
          <w:p w14:paraId="7D5A33E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st19.097</w:t>
            </w:r>
          </w:p>
        </w:tc>
        <w:tc>
          <w:tcPr>
            <w:tcW w:w="7710" w:type="dxa"/>
            <w:tcBorders>
              <w:top w:val="nil"/>
              <w:left w:val="nil"/>
              <w:bottom w:val="nil"/>
              <w:right w:val="nil"/>
            </w:tcBorders>
          </w:tcPr>
          <w:p w14:paraId="088742D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1)</w:t>
            </w:r>
          </w:p>
        </w:tc>
      </w:tr>
      <w:tr w:rsidR="00811254" w:rsidRPr="00811254" w14:paraId="63CFE7FC" w14:textId="77777777" w:rsidTr="005569F9">
        <w:trPr>
          <w:gridAfter w:val="1"/>
          <w:wAfter w:w="46" w:type="dxa"/>
        </w:trPr>
        <w:tc>
          <w:tcPr>
            <w:tcW w:w="1331" w:type="dxa"/>
            <w:tcBorders>
              <w:top w:val="nil"/>
              <w:left w:val="nil"/>
              <w:bottom w:val="nil"/>
              <w:right w:val="nil"/>
            </w:tcBorders>
          </w:tcPr>
          <w:p w14:paraId="5C77C65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st19.100</w:t>
            </w:r>
          </w:p>
        </w:tc>
        <w:tc>
          <w:tcPr>
            <w:tcW w:w="7710" w:type="dxa"/>
            <w:tcBorders>
              <w:top w:val="nil"/>
              <w:left w:val="nil"/>
              <w:bottom w:val="nil"/>
              <w:right w:val="nil"/>
            </w:tcBorders>
          </w:tcPr>
          <w:p w14:paraId="79FFC25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4)</w:t>
            </w:r>
          </w:p>
        </w:tc>
      </w:tr>
      <w:tr w:rsidR="00811254" w:rsidRPr="00811254" w14:paraId="796065BD" w14:textId="77777777" w:rsidTr="005569F9">
        <w:trPr>
          <w:gridAfter w:val="1"/>
          <w:wAfter w:w="46" w:type="dxa"/>
        </w:trPr>
        <w:tc>
          <w:tcPr>
            <w:tcW w:w="1331" w:type="dxa"/>
            <w:tcBorders>
              <w:top w:val="nil"/>
              <w:left w:val="nil"/>
              <w:bottom w:val="nil"/>
              <w:right w:val="nil"/>
            </w:tcBorders>
          </w:tcPr>
          <w:p w14:paraId="3A03A0F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st20.005</w:t>
            </w:r>
          </w:p>
        </w:tc>
        <w:tc>
          <w:tcPr>
            <w:tcW w:w="7710" w:type="dxa"/>
            <w:tcBorders>
              <w:top w:val="nil"/>
              <w:left w:val="nil"/>
              <w:bottom w:val="nil"/>
              <w:right w:val="nil"/>
            </w:tcBorders>
          </w:tcPr>
          <w:p w14:paraId="3842E53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слуха, придаточных пазухах носа и верхних дыхательных путях (уровень 1)</w:t>
            </w:r>
          </w:p>
        </w:tc>
      </w:tr>
      <w:tr w:rsidR="00811254" w:rsidRPr="00811254" w14:paraId="4419A5F9" w14:textId="77777777" w:rsidTr="005569F9">
        <w:trPr>
          <w:gridAfter w:val="1"/>
          <w:wAfter w:w="46" w:type="dxa"/>
        </w:trPr>
        <w:tc>
          <w:tcPr>
            <w:tcW w:w="1331" w:type="dxa"/>
            <w:tcBorders>
              <w:top w:val="nil"/>
              <w:left w:val="nil"/>
              <w:bottom w:val="nil"/>
              <w:right w:val="nil"/>
            </w:tcBorders>
          </w:tcPr>
          <w:p w14:paraId="022C000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st20.006</w:t>
            </w:r>
          </w:p>
        </w:tc>
        <w:tc>
          <w:tcPr>
            <w:tcW w:w="7710" w:type="dxa"/>
            <w:tcBorders>
              <w:top w:val="nil"/>
              <w:left w:val="nil"/>
              <w:bottom w:val="nil"/>
              <w:right w:val="nil"/>
            </w:tcBorders>
          </w:tcPr>
          <w:p w14:paraId="6D0A6D8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слуха, придаточных пазухах носа и верхних дыхательных путях (уровень 2)</w:t>
            </w:r>
          </w:p>
        </w:tc>
      </w:tr>
      <w:tr w:rsidR="00811254" w:rsidRPr="00811254" w14:paraId="307FE6B3" w14:textId="77777777" w:rsidTr="005569F9">
        <w:trPr>
          <w:gridAfter w:val="1"/>
          <w:wAfter w:w="46" w:type="dxa"/>
        </w:trPr>
        <w:tc>
          <w:tcPr>
            <w:tcW w:w="1331" w:type="dxa"/>
            <w:tcBorders>
              <w:top w:val="nil"/>
              <w:left w:val="nil"/>
              <w:bottom w:val="nil"/>
              <w:right w:val="nil"/>
            </w:tcBorders>
          </w:tcPr>
          <w:p w14:paraId="270113A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st20.010</w:t>
            </w:r>
          </w:p>
        </w:tc>
        <w:tc>
          <w:tcPr>
            <w:tcW w:w="7710" w:type="dxa"/>
            <w:tcBorders>
              <w:top w:val="nil"/>
              <w:left w:val="nil"/>
              <w:bottom w:val="nil"/>
              <w:right w:val="nil"/>
            </w:tcBorders>
          </w:tcPr>
          <w:p w14:paraId="6F5BD17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Замена речевого процессора</w:t>
            </w:r>
          </w:p>
        </w:tc>
      </w:tr>
      <w:tr w:rsidR="00811254" w:rsidRPr="00811254" w14:paraId="389DCBCC" w14:textId="77777777" w:rsidTr="005569F9">
        <w:trPr>
          <w:gridAfter w:val="1"/>
          <w:wAfter w:w="46" w:type="dxa"/>
        </w:trPr>
        <w:tc>
          <w:tcPr>
            <w:tcW w:w="1331" w:type="dxa"/>
            <w:tcBorders>
              <w:top w:val="nil"/>
              <w:left w:val="nil"/>
              <w:bottom w:val="nil"/>
              <w:right w:val="nil"/>
            </w:tcBorders>
          </w:tcPr>
          <w:p w14:paraId="35C22F7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st21.001</w:t>
            </w:r>
          </w:p>
        </w:tc>
        <w:tc>
          <w:tcPr>
            <w:tcW w:w="7710" w:type="dxa"/>
            <w:tcBorders>
              <w:top w:val="nil"/>
              <w:left w:val="nil"/>
              <w:bottom w:val="nil"/>
              <w:right w:val="nil"/>
            </w:tcBorders>
          </w:tcPr>
          <w:p w14:paraId="75A43BF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1)</w:t>
            </w:r>
          </w:p>
        </w:tc>
      </w:tr>
      <w:tr w:rsidR="00811254" w:rsidRPr="00811254" w14:paraId="17DA2CA4" w14:textId="77777777" w:rsidTr="005569F9">
        <w:trPr>
          <w:gridAfter w:val="1"/>
          <w:wAfter w:w="46" w:type="dxa"/>
        </w:trPr>
        <w:tc>
          <w:tcPr>
            <w:tcW w:w="1331" w:type="dxa"/>
            <w:tcBorders>
              <w:top w:val="nil"/>
              <w:left w:val="nil"/>
              <w:bottom w:val="nil"/>
              <w:right w:val="nil"/>
            </w:tcBorders>
          </w:tcPr>
          <w:p w14:paraId="18A0333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st21.002</w:t>
            </w:r>
          </w:p>
        </w:tc>
        <w:tc>
          <w:tcPr>
            <w:tcW w:w="7710" w:type="dxa"/>
            <w:tcBorders>
              <w:top w:val="nil"/>
              <w:left w:val="nil"/>
              <w:bottom w:val="nil"/>
              <w:right w:val="nil"/>
            </w:tcBorders>
          </w:tcPr>
          <w:p w14:paraId="54D8AFB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2)</w:t>
            </w:r>
          </w:p>
        </w:tc>
      </w:tr>
      <w:tr w:rsidR="00811254" w:rsidRPr="00811254" w14:paraId="4948EBAD" w14:textId="77777777" w:rsidTr="005569F9">
        <w:trPr>
          <w:gridAfter w:val="1"/>
          <w:wAfter w:w="46" w:type="dxa"/>
        </w:trPr>
        <w:tc>
          <w:tcPr>
            <w:tcW w:w="1331" w:type="dxa"/>
            <w:tcBorders>
              <w:top w:val="nil"/>
              <w:left w:val="nil"/>
              <w:bottom w:val="nil"/>
              <w:right w:val="nil"/>
            </w:tcBorders>
          </w:tcPr>
          <w:p w14:paraId="27EF60A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st21.003</w:t>
            </w:r>
          </w:p>
        </w:tc>
        <w:tc>
          <w:tcPr>
            <w:tcW w:w="7710" w:type="dxa"/>
            <w:tcBorders>
              <w:top w:val="nil"/>
              <w:left w:val="nil"/>
              <w:bottom w:val="nil"/>
              <w:right w:val="nil"/>
            </w:tcBorders>
          </w:tcPr>
          <w:p w14:paraId="255BAEA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3)</w:t>
            </w:r>
          </w:p>
        </w:tc>
      </w:tr>
      <w:tr w:rsidR="00811254" w:rsidRPr="00811254" w14:paraId="62688D02" w14:textId="77777777" w:rsidTr="005569F9">
        <w:trPr>
          <w:gridAfter w:val="1"/>
          <w:wAfter w:w="46" w:type="dxa"/>
        </w:trPr>
        <w:tc>
          <w:tcPr>
            <w:tcW w:w="1331" w:type="dxa"/>
            <w:tcBorders>
              <w:top w:val="nil"/>
              <w:left w:val="nil"/>
              <w:bottom w:val="nil"/>
              <w:right w:val="nil"/>
            </w:tcBorders>
          </w:tcPr>
          <w:p w14:paraId="0D863AF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st21.004</w:t>
            </w:r>
          </w:p>
        </w:tc>
        <w:tc>
          <w:tcPr>
            <w:tcW w:w="7710" w:type="dxa"/>
            <w:tcBorders>
              <w:top w:val="nil"/>
              <w:left w:val="nil"/>
              <w:bottom w:val="nil"/>
              <w:right w:val="nil"/>
            </w:tcBorders>
          </w:tcPr>
          <w:p w14:paraId="7190FDE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4)</w:t>
            </w:r>
          </w:p>
        </w:tc>
      </w:tr>
      <w:tr w:rsidR="00811254" w:rsidRPr="00811254" w14:paraId="7392BC42" w14:textId="77777777" w:rsidTr="005569F9">
        <w:trPr>
          <w:gridAfter w:val="1"/>
          <w:wAfter w:w="46" w:type="dxa"/>
        </w:trPr>
        <w:tc>
          <w:tcPr>
            <w:tcW w:w="1331" w:type="dxa"/>
            <w:tcBorders>
              <w:top w:val="nil"/>
              <w:left w:val="nil"/>
              <w:bottom w:val="nil"/>
              <w:right w:val="nil"/>
            </w:tcBorders>
          </w:tcPr>
          <w:p w14:paraId="5FF671B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st21.005</w:t>
            </w:r>
          </w:p>
        </w:tc>
        <w:tc>
          <w:tcPr>
            <w:tcW w:w="7710" w:type="dxa"/>
            <w:tcBorders>
              <w:top w:val="nil"/>
              <w:left w:val="nil"/>
              <w:bottom w:val="nil"/>
              <w:right w:val="nil"/>
            </w:tcBorders>
          </w:tcPr>
          <w:p w14:paraId="0C74B00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5)</w:t>
            </w:r>
          </w:p>
        </w:tc>
      </w:tr>
      <w:tr w:rsidR="00811254" w:rsidRPr="00811254" w14:paraId="58DFE957" w14:textId="77777777" w:rsidTr="005569F9">
        <w:trPr>
          <w:gridAfter w:val="1"/>
          <w:wAfter w:w="46" w:type="dxa"/>
        </w:trPr>
        <w:tc>
          <w:tcPr>
            <w:tcW w:w="1331" w:type="dxa"/>
            <w:tcBorders>
              <w:top w:val="nil"/>
              <w:left w:val="nil"/>
              <w:bottom w:val="nil"/>
              <w:right w:val="nil"/>
            </w:tcBorders>
          </w:tcPr>
          <w:p w14:paraId="5F4D328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st21.006</w:t>
            </w:r>
          </w:p>
        </w:tc>
        <w:tc>
          <w:tcPr>
            <w:tcW w:w="7710" w:type="dxa"/>
            <w:tcBorders>
              <w:top w:val="nil"/>
              <w:left w:val="nil"/>
              <w:bottom w:val="nil"/>
              <w:right w:val="nil"/>
            </w:tcBorders>
          </w:tcPr>
          <w:p w14:paraId="2F97428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6)</w:t>
            </w:r>
          </w:p>
        </w:tc>
      </w:tr>
      <w:tr w:rsidR="00811254" w:rsidRPr="00811254" w14:paraId="061B206F" w14:textId="77777777" w:rsidTr="005569F9">
        <w:trPr>
          <w:gridAfter w:val="1"/>
          <w:wAfter w:w="46" w:type="dxa"/>
        </w:trPr>
        <w:tc>
          <w:tcPr>
            <w:tcW w:w="1331" w:type="dxa"/>
            <w:tcBorders>
              <w:top w:val="nil"/>
              <w:left w:val="nil"/>
              <w:bottom w:val="nil"/>
              <w:right w:val="nil"/>
            </w:tcBorders>
          </w:tcPr>
          <w:p w14:paraId="2107A69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st21.009</w:t>
            </w:r>
          </w:p>
        </w:tc>
        <w:tc>
          <w:tcPr>
            <w:tcW w:w="7710" w:type="dxa"/>
            <w:tcBorders>
              <w:top w:val="nil"/>
              <w:left w:val="nil"/>
              <w:bottom w:val="nil"/>
              <w:right w:val="nil"/>
            </w:tcBorders>
          </w:tcPr>
          <w:p w14:paraId="3D8DDB1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(факоэмульсификация с имплантацией ИОЛ)</w:t>
            </w:r>
          </w:p>
        </w:tc>
      </w:tr>
      <w:tr w:rsidR="00811254" w:rsidRPr="00811254" w14:paraId="599A0EEE" w14:textId="77777777" w:rsidTr="005569F9">
        <w:trPr>
          <w:gridAfter w:val="1"/>
          <w:wAfter w:w="46" w:type="dxa"/>
        </w:trPr>
        <w:tc>
          <w:tcPr>
            <w:tcW w:w="1331" w:type="dxa"/>
            <w:tcBorders>
              <w:top w:val="nil"/>
              <w:left w:val="nil"/>
              <w:bottom w:val="nil"/>
              <w:right w:val="nil"/>
            </w:tcBorders>
          </w:tcPr>
          <w:p w14:paraId="59B7E75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st21.010</w:t>
            </w:r>
          </w:p>
        </w:tc>
        <w:tc>
          <w:tcPr>
            <w:tcW w:w="7710" w:type="dxa"/>
            <w:tcBorders>
              <w:top w:val="nil"/>
              <w:left w:val="nil"/>
              <w:bottom w:val="nil"/>
              <w:right w:val="nil"/>
            </w:tcBorders>
          </w:tcPr>
          <w:p w14:paraId="7F32C41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 (уровень 1)</w:t>
            </w:r>
          </w:p>
        </w:tc>
      </w:tr>
      <w:tr w:rsidR="00811254" w:rsidRPr="00811254" w14:paraId="0E6A9EDA" w14:textId="77777777" w:rsidTr="005569F9">
        <w:trPr>
          <w:gridAfter w:val="1"/>
          <w:wAfter w:w="46" w:type="dxa"/>
        </w:trPr>
        <w:tc>
          <w:tcPr>
            <w:tcW w:w="1331" w:type="dxa"/>
            <w:tcBorders>
              <w:top w:val="nil"/>
              <w:left w:val="nil"/>
              <w:bottom w:val="nil"/>
              <w:right w:val="nil"/>
            </w:tcBorders>
          </w:tcPr>
          <w:p w14:paraId="063BB97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st21.011</w:t>
            </w:r>
          </w:p>
        </w:tc>
        <w:tc>
          <w:tcPr>
            <w:tcW w:w="7710" w:type="dxa"/>
            <w:tcBorders>
              <w:top w:val="nil"/>
              <w:left w:val="nil"/>
              <w:bottom w:val="nil"/>
              <w:right w:val="nil"/>
            </w:tcBorders>
          </w:tcPr>
          <w:p w14:paraId="3C4717D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 (уровень 2)</w:t>
            </w:r>
          </w:p>
        </w:tc>
      </w:tr>
      <w:tr w:rsidR="00811254" w:rsidRPr="00811254" w14:paraId="7B5D135E" w14:textId="77777777" w:rsidTr="005569F9">
        <w:trPr>
          <w:gridAfter w:val="1"/>
          <w:wAfter w:w="46" w:type="dxa"/>
        </w:trPr>
        <w:tc>
          <w:tcPr>
            <w:tcW w:w="1331" w:type="dxa"/>
            <w:tcBorders>
              <w:top w:val="nil"/>
              <w:left w:val="nil"/>
              <w:bottom w:val="nil"/>
              <w:right w:val="nil"/>
            </w:tcBorders>
          </w:tcPr>
          <w:p w14:paraId="2B5CBB7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st25.004</w:t>
            </w:r>
          </w:p>
        </w:tc>
        <w:tc>
          <w:tcPr>
            <w:tcW w:w="7710" w:type="dxa"/>
            <w:tcBorders>
              <w:top w:val="nil"/>
              <w:left w:val="nil"/>
              <w:bottom w:val="nil"/>
              <w:right w:val="nil"/>
            </w:tcBorders>
          </w:tcPr>
          <w:p w14:paraId="1F903C1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Диагностическое обследование сердечно-сосудистой системы</w:t>
            </w:r>
          </w:p>
        </w:tc>
      </w:tr>
      <w:tr w:rsidR="00811254" w:rsidRPr="00811254" w14:paraId="3275129E" w14:textId="77777777" w:rsidTr="005569F9">
        <w:trPr>
          <w:gridAfter w:val="1"/>
          <w:wAfter w:w="46" w:type="dxa"/>
        </w:trPr>
        <w:tc>
          <w:tcPr>
            <w:tcW w:w="1331" w:type="dxa"/>
            <w:tcBorders>
              <w:top w:val="nil"/>
              <w:left w:val="nil"/>
              <w:bottom w:val="nil"/>
              <w:right w:val="nil"/>
            </w:tcBorders>
          </w:tcPr>
          <w:p w14:paraId="3CBCEA0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st27.012</w:t>
            </w:r>
          </w:p>
        </w:tc>
        <w:tc>
          <w:tcPr>
            <w:tcW w:w="7710" w:type="dxa"/>
            <w:tcBorders>
              <w:top w:val="nil"/>
              <w:left w:val="nil"/>
              <w:bottom w:val="nil"/>
              <w:right w:val="nil"/>
            </w:tcBorders>
          </w:tcPr>
          <w:p w14:paraId="366A98C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Отравления и другие воздействия внешних причин</w:t>
            </w:r>
          </w:p>
        </w:tc>
      </w:tr>
      <w:tr w:rsidR="00811254" w:rsidRPr="00811254" w14:paraId="7F1E02D4" w14:textId="77777777" w:rsidTr="005569F9">
        <w:trPr>
          <w:gridAfter w:val="1"/>
          <w:wAfter w:w="46" w:type="dxa"/>
        </w:trPr>
        <w:tc>
          <w:tcPr>
            <w:tcW w:w="1331" w:type="dxa"/>
            <w:tcBorders>
              <w:top w:val="nil"/>
              <w:left w:val="nil"/>
              <w:bottom w:val="nil"/>
              <w:right w:val="nil"/>
            </w:tcBorders>
          </w:tcPr>
          <w:p w14:paraId="505813E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st30.006</w:t>
            </w:r>
          </w:p>
        </w:tc>
        <w:tc>
          <w:tcPr>
            <w:tcW w:w="7710" w:type="dxa"/>
            <w:tcBorders>
              <w:top w:val="nil"/>
              <w:left w:val="nil"/>
              <w:bottom w:val="nil"/>
              <w:right w:val="nil"/>
            </w:tcBorders>
          </w:tcPr>
          <w:p w14:paraId="5E019E2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мужских половых органах, взрослые (уровень 1)</w:t>
            </w:r>
          </w:p>
        </w:tc>
      </w:tr>
      <w:tr w:rsidR="00811254" w:rsidRPr="00811254" w14:paraId="4E641F1C" w14:textId="77777777" w:rsidTr="005569F9">
        <w:trPr>
          <w:gridAfter w:val="1"/>
          <w:wAfter w:w="46" w:type="dxa"/>
        </w:trPr>
        <w:tc>
          <w:tcPr>
            <w:tcW w:w="1331" w:type="dxa"/>
            <w:tcBorders>
              <w:top w:val="nil"/>
              <w:left w:val="nil"/>
              <w:bottom w:val="nil"/>
              <w:right w:val="nil"/>
            </w:tcBorders>
          </w:tcPr>
          <w:p w14:paraId="3D5F811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st30.010</w:t>
            </w:r>
          </w:p>
        </w:tc>
        <w:tc>
          <w:tcPr>
            <w:tcW w:w="7710" w:type="dxa"/>
            <w:tcBorders>
              <w:top w:val="nil"/>
              <w:left w:val="nil"/>
              <w:bottom w:val="nil"/>
              <w:right w:val="nil"/>
            </w:tcBorders>
          </w:tcPr>
          <w:p w14:paraId="13E835C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1)</w:t>
            </w:r>
          </w:p>
        </w:tc>
      </w:tr>
      <w:tr w:rsidR="00811254" w:rsidRPr="00811254" w14:paraId="123E6483" w14:textId="77777777" w:rsidTr="005569F9">
        <w:trPr>
          <w:gridAfter w:val="1"/>
          <w:wAfter w:w="46" w:type="dxa"/>
        </w:trPr>
        <w:tc>
          <w:tcPr>
            <w:tcW w:w="1331" w:type="dxa"/>
            <w:tcBorders>
              <w:top w:val="nil"/>
              <w:left w:val="nil"/>
              <w:bottom w:val="nil"/>
              <w:right w:val="nil"/>
            </w:tcBorders>
          </w:tcPr>
          <w:p w14:paraId="720A4CC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st30.011</w:t>
            </w:r>
          </w:p>
        </w:tc>
        <w:tc>
          <w:tcPr>
            <w:tcW w:w="7710" w:type="dxa"/>
            <w:tcBorders>
              <w:top w:val="nil"/>
              <w:left w:val="nil"/>
              <w:bottom w:val="nil"/>
              <w:right w:val="nil"/>
            </w:tcBorders>
          </w:tcPr>
          <w:p w14:paraId="102FBBA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2)</w:t>
            </w:r>
          </w:p>
        </w:tc>
      </w:tr>
      <w:tr w:rsidR="00811254" w:rsidRPr="00811254" w14:paraId="7DFB77A9" w14:textId="77777777" w:rsidTr="005569F9">
        <w:trPr>
          <w:gridAfter w:val="1"/>
          <w:wAfter w:w="46" w:type="dxa"/>
        </w:trPr>
        <w:tc>
          <w:tcPr>
            <w:tcW w:w="1331" w:type="dxa"/>
            <w:tcBorders>
              <w:top w:val="nil"/>
              <w:left w:val="nil"/>
              <w:bottom w:val="nil"/>
              <w:right w:val="nil"/>
            </w:tcBorders>
          </w:tcPr>
          <w:p w14:paraId="7EA2B89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st30.012</w:t>
            </w:r>
          </w:p>
        </w:tc>
        <w:tc>
          <w:tcPr>
            <w:tcW w:w="7710" w:type="dxa"/>
            <w:tcBorders>
              <w:top w:val="nil"/>
              <w:left w:val="nil"/>
              <w:bottom w:val="nil"/>
              <w:right w:val="nil"/>
            </w:tcBorders>
          </w:tcPr>
          <w:p w14:paraId="438FC81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3)</w:t>
            </w:r>
          </w:p>
        </w:tc>
      </w:tr>
      <w:tr w:rsidR="00811254" w:rsidRPr="00811254" w14:paraId="56A55F94" w14:textId="77777777" w:rsidTr="005569F9">
        <w:trPr>
          <w:gridAfter w:val="1"/>
          <w:wAfter w:w="46" w:type="dxa"/>
        </w:trPr>
        <w:tc>
          <w:tcPr>
            <w:tcW w:w="1331" w:type="dxa"/>
            <w:tcBorders>
              <w:top w:val="nil"/>
              <w:left w:val="nil"/>
              <w:bottom w:val="nil"/>
              <w:right w:val="nil"/>
            </w:tcBorders>
          </w:tcPr>
          <w:p w14:paraId="332A8AC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st30.014</w:t>
            </w:r>
          </w:p>
        </w:tc>
        <w:tc>
          <w:tcPr>
            <w:tcW w:w="7710" w:type="dxa"/>
            <w:tcBorders>
              <w:top w:val="nil"/>
              <w:left w:val="nil"/>
              <w:bottom w:val="nil"/>
              <w:right w:val="nil"/>
            </w:tcBorders>
          </w:tcPr>
          <w:p w14:paraId="021ABBD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5)</w:t>
            </w:r>
          </w:p>
        </w:tc>
      </w:tr>
      <w:tr w:rsidR="00811254" w:rsidRPr="00811254" w14:paraId="588B78B7" w14:textId="77777777" w:rsidTr="005569F9">
        <w:trPr>
          <w:gridAfter w:val="1"/>
          <w:wAfter w:w="46" w:type="dxa"/>
        </w:trPr>
        <w:tc>
          <w:tcPr>
            <w:tcW w:w="1331" w:type="dxa"/>
            <w:tcBorders>
              <w:top w:val="nil"/>
              <w:left w:val="nil"/>
              <w:bottom w:val="nil"/>
              <w:right w:val="nil"/>
            </w:tcBorders>
          </w:tcPr>
          <w:p w14:paraId="2150924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st30.016</w:t>
            </w:r>
          </w:p>
        </w:tc>
        <w:tc>
          <w:tcPr>
            <w:tcW w:w="7710" w:type="dxa"/>
            <w:tcBorders>
              <w:top w:val="nil"/>
              <w:left w:val="nil"/>
              <w:bottom w:val="nil"/>
              <w:right w:val="nil"/>
            </w:tcBorders>
          </w:tcPr>
          <w:p w14:paraId="2B0777C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почке и мочевыделительной системе, взрослые (уровень 7)</w:t>
            </w:r>
          </w:p>
        </w:tc>
      </w:tr>
      <w:tr w:rsidR="00811254" w:rsidRPr="00811254" w14:paraId="36B1093E" w14:textId="77777777" w:rsidTr="005569F9">
        <w:trPr>
          <w:gridAfter w:val="1"/>
          <w:wAfter w:w="46" w:type="dxa"/>
        </w:trPr>
        <w:tc>
          <w:tcPr>
            <w:tcW w:w="1331" w:type="dxa"/>
            <w:tcBorders>
              <w:top w:val="nil"/>
              <w:left w:val="nil"/>
              <w:bottom w:val="nil"/>
              <w:right w:val="nil"/>
            </w:tcBorders>
          </w:tcPr>
          <w:p w14:paraId="79A2F9B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st31.017</w:t>
            </w:r>
          </w:p>
        </w:tc>
        <w:tc>
          <w:tcPr>
            <w:tcW w:w="7710" w:type="dxa"/>
            <w:tcBorders>
              <w:top w:val="nil"/>
              <w:left w:val="nil"/>
              <w:bottom w:val="nil"/>
              <w:right w:val="nil"/>
            </w:tcBorders>
          </w:tcPr>
          <w:p w14:paraId="7C53D22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Доброкачественные новообразования, новообразования in situ кожи, жировой ткани и другие болезни кожи</w:t>
            </w:r>
          </w:p>
        </w:tc>
      </w:tr>
      <w:tr w:rsidR="00811254" w:rsidRPr="00811254" w14:paraId="729E1090" w14:textId="77777777" w:rsidTr="005569F9">
        <w:trPr>
          <w:gridAfter w:val="1"/>
          <w:wAfter w:w="46" w:type="dxa"/>
        </w:trPr>
        <w:tc>
          <w:tcPr>
            <w:tcW w:w="1331" w:type="dxa"/>
            <w:tcBorders>
              <w:top w:val="nil"/>
              <w:left w:val="nil"/>
              <w:bottom w:val="nil"/>
              <w:right w:val="nil"/>
            </w:tcBorders>
          </w:tcPr>
          <w:p w14:paraId="40BC4D7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st32.002</w:t>
            </w:r>
          </w:p>
        </w:tc>
        <w:tc>
          <w:tcPr>
            <w:tcW w:w="7710" w:type="dxa"/>
            <w:tcBorders>
              <w:top w:val="nil"/>
              <w:left w:val="nil"/>
              <w:bottom w:val="nil"/>
              <w:right w:val="nil"/>
            </w:tcBorders>
          </w:tcPr>
          <w:p w14:paraId="12F5969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желчном пузыре и желчевыводящих путях (уровень 2)</w:t>
            </w:r>
          </w:p>
        </w:tc>
      </w:tr>
      <w:tr w:rsidR="00811254" w:rsidRPr="00811254" w14:paraId="2EC692E8" w14:textId="77777777" w:rsidTr="005569F9">
        <w:trPr>
          <w:gridAfter w:val="1"/>
          <w:wAfter w:w="46" w:type="dxa"/>
        </w:trPr>
        <w:tc>
          <w:tcPr>
            <w:tcW w:w="1331" w:type="dxa"/>
            <w:tcBorders>
              <w:top w:val="nil"/>
              <w:left w:val="nil"/>
              <w:bottom w:val="nil"/>
              <w:right w:val="nil"/>
            </w:tcBorders>
          </w:tcPr>
          <w:p w14:paraId="34EE66F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st32.016</w:t>
            </w:r>
          </w:p>
        </w:tc>
        <w:tc>
          <w:tcPr>
            <w:tcW w:w="7710" w:type="dxa"/>
            <w:tcBorders>
              <w:top w:val="nil"/>
              <w:left w:val="nil"/>
              <w:bottom w:val="nil"/>
              <w:right w:val="nil"/>
            </w:tcBorders>
          </w:tcPr>
          <w:p w14:paraId="38F1C95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Другие операции на органах брюшной полости (уровень 1)</w:t>
            </w:r>
          </w:p>
        </w:tc>
      </w:tr>
      <w:tr w:rsidR="00811254" w:rsidRPr="00811254" w14:paraId="1AC6931F" w14:textId="77777777" w:rsidTr="005569F9">
        <w:trPr>
          <w:gridAfter w:val="1"/>
          <w:wAfter w:w="46" w:type="dxa"/>
        </w:trPr>
        <w:tc>
          <w:tcPr>
            <w:tcW w:w="1331" w:type="dxa"/>
            <w:tcBorders>
              <w:top w:val="nil"/>
              <w:left w:val="nil"/>
              <w:bottom w:val="nil"/>
              <w:right w:val="nil"/>
            </w:tcBorders>
          </w:tcPr>
          <w:p w14:paraId="12FEA8D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st32.020</w:t>
            </w:r>
          </w:p>
        </w:tc>
        <w:tc>
          <w:tcPr>
            <w:tcW w:w="7710" w:type="dxa"/>
            <w:tcBorders>
              <w:top w:val="nil"/>
              <w:left w:val="nil"/>
              <w:bottom w:val="nil"/>
              <w:right w:val="nil"/>
            </w:tcBorders>
          </w:tcPr>
          <w:p w14:paraId="4EA13DA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Другие операции на органах брюшной полости (уровень 4)</w:t>
            </w:r>
          </w:p>
        </w:tc>
      </w:tr>
      <w:tr w:rsidR="00811254" w:rsidRPr="00811254" w14:paraId="6EA4FAC4" w14:textId="77777777" w:rsidTr="005569F9">
        <w:trPr>
          <w:gridAfter w:val="1"/>
          <w:wAfter w:w="46" w:type="dxa"/>
        </w:trPr>
        <w:tc>
          <w:tcPr>
            <w:tcW w:w="1331" w:type="dxa"/>
            <w:tcBorders>
              <w:top w:val="nil"/>
              <w:left w:val="nil"/>
              <w:bottom w:val="nil"/>
              <w:right w:val="nil"/>
            </w:tcBorders>
          </w:tcPr>
          <w:p w14:paraId="4F06DE3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st32.021</w:t>
            </w:r>
          </w:p>
        </w:tc>
        <w:tc>
          <w:tcPr>
            <w:tcW w:w="7710" w:type="dxa"/>
            <w:tcBorders>
              <w:top w:val="nil"/>
              <w:left w:val="nil"/>
              <w:bottom w:val="nil"/>
              <w:right w:val="nil"/>
            </w:tcBorders>
          </w:tcPr>
          <w:p w14:paraId="558872B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Другие операции на органах брюшной полости (уровень 5)</w:t>
            </w:r>
          </w:p>
        </w:tc>
      </w:tr>
      <w:tr w:rsidR="00811254" w:rsidRPr="00811254" w14:paraId="657781C4" w14:textId="77777777" w:rsidTr="005569F9">
        <w:trPr>
          <w:gridAfter w:val="1"/>
          <w:wAfter w:w="46" w:type="dxa"/>
        </w:trPr>
        <w:tc>
          <w:tcPr>
            <w:tcW w:w="1331" w:type="dxa"/>
            <w:tcBorders>
              <w:top w:val="nil"/>
              <w:left w:val="nil"/>
              <w:bottom w:val="nil"/>
              <w:right w:val="nil"/>
            </w:tcBorders>
          </w:tcPr>
          <w:p w14:paraId="4A3524D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st34.002</w:t>
            </w:r>
          </w:p>
        </w:tc>
        <w:tc>
          <w:tcPr>
            <w:tcW w:w="7710" w:type="dxa"/>
            <w:tcBorders>
              <w:top w:val="nil"/>
              <w:left w:val="nil"/>
              <w:bottom w:val="nil"/>
              <w:right w:val="nil"/>
            </w:tcBorders>
          </w:tcPr>
          <w:p w14:paraId="73D24A4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органах полости рта (уровень 1)</w:t>
            </w:r>
          </w:p>
        </w:tc>
      </w:tr>
      <w:tr w:rsidR="00811254" w:rsidRPr="00811254" w14:paraId="7DA4D527" w14:textId="77777777" w:rsidTr="005569F9">
        <w:trPr>
          <w:gridAfter w:val="1"/>
          <w:wAfter w:w="46" w:type="dxa"/>
        </w:trPr>
        <w:tc>
          <w:tcPr>
            <w:tcW w:w="1331" w:type="dxa"/>
            <w:tcBorders>
              <w:top w:val="nil"/>
              <w:left w:val="nil"/>
              <w:bottom w:val="nil"/>
              <w:right w:val="nil"/>
            </w:tcBorders>
          </w:tcPr>
          <w:p w14:paraId="34BA3A9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st36.001</w:t>
            </w:r>
          </w:p>
        </w:tc>
        <w:tc>
          <w:tcPr>
            <w:tcW w:w="7710" w:type="dxa"/>
            <w:tcBorders>
              <w:top w:val="nil"/>
              <w:left w:val="nil"/>
              <w:bottom w:val="nil"/>
              <w:right w:val="nil"/>
            </w:tcBorders>
          </w:tcPr>
          <w:p w14:paraId="6767368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Комплексное лечение с применением препаратов иммуноглобулина</w:t>
            </w:r>
            <w:r w:rsidRPr="00811254">
              <w:rPr>
                <w:rFonts w:ascii="Arial" w:eastAsiaTheme="minorEastAsia" w:hAnsi="Arial" w:cs="Arial"/>
                <w:sz w:val="26"/>
                <w:szCs w:val="26"/>
                <w:vertAlign w:val="superscript"/>
              </w:rPr>
              <w:t> *</w:t>
            </w:r>
          </w:p>
        </w:tc>
      </w:tr>
      <w:tr w:rsidR="00811254" w:rsidRPr="00811254" w14:paraId="1F3BFB89" w14:textId="77777777" w:rsidTr="005569F9">
        <w:trPr>
          <w:gridAfter w:val="1"/>
          <w:wAfter w:w="46" w:type="dxa"/>
        </w:trPr>
        <w:tc>
          <w:tcPr>
            <w:tcW w:w="1331" w:type="dxa"/>
            <w:tcBorders>
              <w:top w:val="nil"/>
              <w:left w:val="nil"/>
              <w:bottom w:val="nil"/>
              <w:right w:val="nil"/>
            </w:tcBorders>
          </w:tcPr>
          <w:p w14:paraId="379224C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st36.020</w:t>
            </w:r>
          </w:p>
        </w:tc>
        <w:tc>
          <w:tcPr>
            <w:tcW w:w="7710" w:type="dxa"/>
            <w:tcBorders>
              <w:top w:val="nil"/>
              <w:left w:val="nil"/>
              <w:bottom w:val="nil"/>
              <w:right w:val="nil"/>
            </w:tcBorders>
          </w:tcPr>
          <w:p w14:paraId="7C9946B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1)</w:t>
            </w:r>
          </w:p>
        </w:tc>
      </w:tr>
      <w:tr w:rsidR="00811254" w:rsidRPr="00811254" w14:paraId="6621CA76" w14:textId="77777777" w:rsidTr="005569F9">
        <w:trPr>
          <w:gridAfter w:val="1"/>
          <w:wAfter w:w="46" w:type="dxa"/>
        </w:trPr>
        <w:tc>
          <w:tcPr>
            <w:tcW w:w="1331" w:type="dxa"/>
            <w:tcBorders>
              <w:top w:val="nil"/>
              <w:left w:val="nil"/>
              <w:bottom w:val="nil"/>
              <w:right w:val="nil"/>
            </w:tcBorders>
          </w:tcPr>
          <w:p w14:paraId="5B2D6AD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st36.021</w:t>
            </w:r>
          </w:p>
        </w:tc>
        <w:tc>
          <w:tcPr>
            <w:tcW w:w="7710" w:type="dxa"/>
            <w:tcBorders>
              <w:top w:val="nil"/>
              <w:left w:val="nil"/>
              <w:bottom w:val="nil"/>
              <w:right w:val="nil"/>
            </w:tcBorders>
          </w:tcPr>
          <w:p w14:paraId="7868C38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2)</w:t>
            </w:r>
          </w:p>
        </w:tc>
      </w:tr>
      <w:tr w:rsidR="00811254" w:rsidRPr="00811254" w14:paraId="07B8167A" w14:textId="77777777" w:rsidTr="005569F9">
        <w:trPr>
          <w:gridAfter w:val="1"/>
          <w:wAfter w:w="46" w:type="dxa"/>
        </w:trPr>
        <w:tc>
          <w:tcPr>
            <w:tcW w:w="1331" w:type="dxa"/>
            <w:tcBorders>
              <w:top w:val="nil"/>
              <w:left w:val="nil"/>
              <w:bottom w:val="nil"/>
              <w:right w:val="nil"/>
            </w:tcBorders>
          </w:tcPr>
          <w:p w14:paraId="3961088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st36.022</w:t>
            </w:r>
          </w:p>
        </w:tc>
        <w:tc>
          <w:tcPr>
            <w:tcW w:w="7710" w:type="dxa"/>
            <w:tcBorders>
              <w:top w:val="nil"/>
              <w:left w:val="nil"/>
              <w:bottom w:val="nil"/>
              <w:right w:val="nil"/>
            </w:tcBorders>
          </w:tcPr>
          <w:p w14:paraId="5A90FFF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3)</w:t>
            </w:r>
          </w:p>
        </w:tc>
      </w:tr>
      <w:tr w:rsidR="00811254" w:rsidRPr="00811254" w14:paraId="33742F56" w14:textId="77777777" w:rsidTr="005569F9">
        <w:trPr>
          <w:gridAfter w:val="1"/>
          <w:wAfter w:w="46" w:type="dxa"/>
        </w:trPr>
        <w:tc>
          <w:tcPr>
            <w:tcW w:w="1331" w:type="dxa"/>
            <w:tcBorders>
              <w:top w:val="nil"/>
              <w:left w:val="nil"/>
              <w:bottom w:val="nil"/>
              <w:right w:val="nil"/>
            </w:tcBorders>
          </w:tcPr>
          <w:p w14:paraId="3C42E9D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st36.023</w:t>
            </w:r>
          </w:p>
        </w:tc>
        <w:tc>
          <w:tcPr>
            <w:tcW w:w="7710" w:type="dxa"/>
            <w:tcBorders>
              <w:top w:val="nil"/>
              <w:left w:val="nil"/>
              <w:bottom w:val="nil"/>
              <w:right w:val="nil"/>
            </w:tcBorders>
          </w:tcPr>
          <w:p w14:paraId="6E11945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 (уровень 4)</w:t>
            </w:r>
          </w:p>
        </w:tc>
      </w:tr>
      <w:tr w:rsidR="00811254" w:rsidRPr="00811254" w14:paraId="2E615BCB" w14:textId="77777777" w:rsidTr="005569F9">
        <w:trPr>
          <w:gridAfter w:val="1"/>
          <w:wAfter w:w="46" w:type="dxa"/>
        </w:trPr>
        <w:tc>
          <w:tcPr>
            <w:tcW w:w="1331" w:type="dxa"/>
            <w:tcBorders>
              <w:top w:val="nil"/>
              <w:left w:val="nil"/>
              <w:bottom w:val="nil"/>
              <w:right w:val="nil"/>
            </w:tcBorders>
          </w:tcPr>
          <w:p w14:paraId="0B48C16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st36.007</w:t>
            </w:r>
          </w:p>
        </w:tc>
        <w:tc>
          <w:tcPr>
            <w:tcW w:w="7710" w:type="dxa"/>
            <w:tcBorders>
              <w:top w:val="nil"/>
              <w:left w:val="nil"/>
              <w:bottom w:val="nil"/>
              <w:right w:val="nil"/>
            </w:tcBorders>
          </w:tcPr>
          <w:p w14:paraId="013020A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Установка, замена, заправка помп для лекарственных препаратов</w:t>
            </w:r>
          </w:p>
        </w:tc>
      </w:tr>
      <w:tr w:rsidR="00811254" w:rsidRPr="00811254" w14:paraId="1F4806F9" w14:textId="77777777" w:rsidTr="005569F9">
        <w:trPr>
          <w:gridAfter w:val="1"/>
          <w:wAfter w:w="46" w:type="dxa"/>
        </w:trPr>
        <w:tc>
          <w:tcPr>
            <w:tcW w:w="1331" w:type="dxa"/>
            <w:tcBorders>
              <w:top w:val="nil"/>
              <w:left w:val="nil"/>
              <w:bottom w:val="nil"/>
              <w:right w:val="nil"/>
            </w:tcBorders>
          </w:tcPr>
          <w:p w14:paraId="680B4C4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st36.009</w:t>
            </w:r>
          </w:p>
        </w:tc>
        <w:tc>
          <w:tcPr>
            <w:tcW w:w="7710" w:type="dxa"/>
            <w:tcBorders>
              <w:top w:val="nil"/>
              <w:left w:val="nil"/>
              <w:bottom w:val="nil"/>
              <w:right w:val="nil"/>
            </w:tcBorders>
          </w:tcPr>
          <w:p w14:paraId="1479CA0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Реинфузия аутокрови</w:t>
            </w:r>
          </w:p>
        </w:tc>
      </w:tr>
      <w:tr w:rsidR="00811254" w:rsidRPr="00811254" w14:paraId="6CABB47F" w14:textId="77777777" w:rsidTr="005569F9">
        <w:trPr>
          <w:gridAfter w:val="1"/>
          <w:wAfter w:w="46" w:type="dxa"/>
        </w:trPr>
        <w:tc>
          <w:tcPr>
            <w:tcW w:w="1331" w:type="dxa"/>
            <w:tcBorders>
              <w:top w:val="nil"/>
              <w:left w:val="nil"/>
              <w:bottom w:val="nil"/>
              <w:right w:val="nil"/>
            </w:tcBorders>
          </w:tcPr>
          <w:p w14:paraId="29403A2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st36.010</w:t>
            </w:r>
          </w:p>
        </w:tc>
        <w:tc>
          <w:tcPr>
            <w:tcW w:w="7710" w:type="dxa"/>
            <w:tcBorders>
              <w:top w:val="nil"/>
              <w:left w:val="nil"/>
              <w:bottom w:val="nil"/>
              <w:right w:val="nil"/>
            </w:tcBorders>
          </w:tcPr>
          <w:p w14:paraId="2004A14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Баллонная внутриаортальная контрпульсация</w:t>
            </w:r>
          </w:p>
        </w:tc>
      </w:tr>
      <w:tr w:rsidR="00811254" w:rsidRPr="00811254" w14:paraId="6DDE32B7" w14:textId="77777777" w:rsidTr="005569F9">
        <w:trPr>
          <w:gridAfter w:val="1"/>
          <w:wAfter w:w="46" w:type="dxa"/>
        </w:trPr>
        <w:tc>
          <w:tcPr>
            <w:tcW w:w="1331" w:type="dxa"/>
            <w:tcBorders>
              <w:top w:val="nil"/>
              <w:left w:val="nil"/>
              <w:bottom w:val="nil"/>
              <w:right w:val="nil"/>
            </w:tcBorders>
          </w:tcPr>
          <w:p w14:paraId="1238639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st36.011</w:t>
            </w:r>
          </w:p>
        </w:tc>
        <w:tc>
          <w:tcPr>
            <w:tcW w:w="7710" w:type="dxa"/>
            <w:tcBorders>
              <w:top w:val="nil"/>
              <w:left w:val="nil"/>
              <w:bottom w:val="nil"/>
              <w:right w:val="nil"/>
            </w:tcBorders>
          </w:tcPr>
          <w:p w14:paraId="1850C69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Экстракорпоральная мембранная оксигенация</w:t>
            </w:r>
          </w:p>
        </w:tc>
      </w:tr>
      <w:tr w:rsidR="00811254" w:rsidRPr="00811254" w14:paraId="5BD2201A" w14:textId="77777777" w:rsidTr="005569F9">
        <w:trPr>
          <w:gridAfter w:val="1"/>
          <w:wAfter w:w="46" w:type="dxa"/>
        </w:trPr>
        <w:tc>
          <w:tcPr>
            <w:tcW w:w="1331" w:type="dxa"/>
            <w:tcBorders>
              <w:top w:val="nil"/>
              <w:left w:val="nil"/>
              <w:bottom w:val="nil"/>
              <w:right w:val="nil"/>
            </w:tcBorders>
          </w:tcPr>
          <w:p w14:paraId="004C7D5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st36.024</w:t>
            </w:r>
          </w:p>
        </w:tc>
        <w:tc>
          <w:tcPr>
            <w:tcW w:w="7710" w:type="dxa"/>
            <w:tcBorders>
              <w:top w:val="nil"/>
              <w:left w:val="nil"/>
              <w:bottom w:val="nil"/>
              <w:right w:val="nil"/>
            </w:tcBorders>
          </w:tcPr>
          <w:p w14:paraId="1171F50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Радиойодтерапия</w:t>
            </w:r>
          </w:p>
        </w:tc>
      </w:tr>
      <w:tr w:rsidR="00811254" w:rsidRPr="00811254" w14:paraId="45B90283" w14:textId="77777777" w:rsidTr="005569F9">
        <w:trPr>
          <w:gridAfter w:val="1"/>
          <w:wAfter w:w="46" w:type="dxa"/>
        </w:trPr>
        <w:tc>
          <w:tcPr>
            <w:tcW w:w="1331" w:type="dxa"/>
            <w:tcBorders>
              <w:top w:val="nil"/>
              <w:left w:val="nil"/>
              <w:bottom w:val="nil"/>
              <w:right w:val="nil"/>
            </w:tcBorders>
          </w:tcPr>
          <w:p w14:paraId="272678B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st36.025</w:t>
            </w:r>
          </w:p>
        </w:tc>
        <w:tc>
          <w:tcPr>
            <w:tcW w:w="7710" w:type="dxa"/>
            <w:tcBorders>
              <w:top w:val="nil"/>
              <w:left w:val="nil"/>
              <w:bottom w:val="nil"/>
              <w:right w:val="nil"/>
            </w:tcBorders>
          </w:tcPr>
          <w:p w14:paraId="09F2E14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1)</w:t>
            </w:r>
          </w:p>
        </w:tc>
      </w:tr>
      <w:tr w:rsidR="00811254" w:rsidRPr="00811254" w14:paraId="2DD948E5" w14:textId="77777777" w:rsidTr="005569F9">
        <w:trPr>
          <w:gridAfter w:val="1"/>
          <w:wAfter w:w="46" w:type="dxa"/>
        </w:trPr>
        <w:tc>
          <w:tcPr>
            <w:tcW w:w="1331" w:type="dxa"/>
            <w:tcBorders>
              <w:top w:val="nil"/>
              <w:left w:val="nil"/>
              <w:bottom w:val="nil"/>
              <w:right w:val="nil"/>
            </w:tcBorders>
          </w:tcPr>
          <w:p w14:paraId="65A22B6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st36.026</w:t>
            </w:r>
          </w:p>
        </w:tc>
        <w:tc>
          <w:tcPr>
            <w:tcW w:w="7710" w:type="dxa"/>
            <w:tcBorders>
              <w:top w:val="nil"/>
              <w:left w:val="nil"/>
              <w:bottom w:val="nil"/>
              <w:right w:val="nil"/>
            </w:tcBorders>
          </w:tcPr>
          <w:p w14:paraId="19675FF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2)</w:t>
            </w:r>
          </w:p>
        </w:tc>
      </w:tr>
      <w:tr w:rsidR="00811254" w:rsidRPr="00811254" w14:paraId="6D012E60" w14:textId="77777777" w:rsidTr="005569F9">
        <w:trPr>
          <w:gridAfter w:val="1"/>
          <w:wAfter w:w="46" w:type="dxa"/>
        </w:trPr>
        <w:tc>
          <w:tcPr>
            <w:tcW w:w="1331" w:type="dxa"/>
            <w:tcBorders>
              <w:top w:val="nil"/>
              <w:left w:val="nil"/>
              <w:bottom w:val="nil"/>
              <w:right w:val="nil"/>
            </w:tcBorders>
          </w:tcPr>
          <w:p w14:paraId="03CE3B9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st36.028</w:t>
            </w:r>
          </w:p>
        </w:tc>
        <w:tc>
          <w:tcPr>
            <w:tcW w:w="7710" w:type="dxa"/>
            <w:tcBorders>
              <w:top w:val="nil"/>
              <w:left w:val="nil"/>
              <w:bottom w:val="nil"/>
              <w:right w:val="nil"/>
            </w:tcBorders>
          </w:tcPr>
          <w:p w14:paraId="19D0740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w:t>
            </w:r>
            <w:r w:rsidRPr="00811254">
              <w:rPr>
                <w:rFonts w:ascii="Arial" w:eastAsiaTheme="minorEastAsia" w:hAnsi="Arial" w:cs="Arial"/>
                <w:sz w:val="26"/>
                <w:szCs w:val="26"/>
                <w:vertAlign w:val="superscript"/>
              </w:rPr>
              <w:t> *</w:t>
            </w:r>
          </w:p>
        </w:tc>
      </w:tr>
      <w:tr w:rsidR="00811254" w:rsidRPr="00811254" w14:paraId="5AC3C590" w14:textId="77777777" w:rsidTr="005569F9">
        <w:trPr>
          <w:gridAfter w:val="1"/>
          <w:wAfter w:w="46" w:type="dxa"/>
        </w:trPr>
        <w:tc>
          <w:tcPr>
            <w:tcW w:w="1331" w:type="dxa"/>
            <w:tcBorders>
              <w:top w:val="nil"/>
              <w:left w:val="nil"/>
              <w:bottom w:val="nil"/>
              <w:right w:val="nil"/>
            </w:tcBorders>
          </w:tcPr>
          <w:p w14:paraId="615D0B4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st36.029</w:t>
            </w:r>
          </w:p>
        </w:tc>
        <w:tc>
          <w:tcPr>
            <w:tcW w:w="7710" w:type="dxa"/>
            <w:tcBorders>
              <w:top w:val="nil"/>
              <w:left w:val="nil"/>
              <w:bottom w:val="nil"/>
              <w:right w:val="nil"/>
            </w:tcBorders>
          </w:tcPr>
          <w:p w14:paraId="4986FDC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w:t>
            </w:r>
            <w:r w:rsidRPr="00811254">
              <w:rPr>
                <w:rFonts w:ascii="Arial" w:eastAsiaTheme="minorEastAsia" w:hAnsi="Arial" w:cs="Arial"/>
                <w:sz w:val="26"/>
                <w:szCs w:val="26"/>
                <w:vertAlign w:val="superscript"/>
              </w:rPr>
              <w:t> *</w:t>
            </w:r>
          </w:p>
        </w:tc>
      </w:tr>
      <w:tr w:rsidR="00811254" w:rsidRPr="00811254" w14:paraId="7BAF9D1A" w14:textId="77777777" w:rsidTr="005569F9">
        <w:trPr>
          <w:gridAfter w:val="1"/>
          <w:wAfter w:w="46" w:type="dxa"/>
        </w:trPr>
        <w:tc>
          <w:tcPr>
            <w:tcW w:w="1331" w:type="dxa"/>
            <w:tcBorders>
              <w:top w:val="nil"/>
              <w:left w:val="nil"/>
              <w:bottom w:val="nil"/>
              <w:right w:val="nil"/>
            </w:tcBorders>
          </w:tcPr>
          <w:p w14:paraId="237F1D9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st36.030</w:t>
            </w:r>
          </w:p>
        </w:tc>
        <w:tc>
          <w:tcPr>
            <w:tcW w:w="7710" w:type="dxa"/>
            <w:tcBorders>
              <w:top w:val="nil"/>
              <w:left w:val="nil"/>
              <w:bottom w:val="nil"/>
              <w:right w:val="nil"/>
            </w:tcBorders>
          </w:tcPr>
          <w:p w14:paraId="5E9E585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3)</w:t>
            </w:r>
            <w:r w:rsidRPr="00811254">
              <w:rPr>
                <w:rFonts w:ascii="Arial" w:eastAsiaTheme="minorEastAsia" w:hAnsi="Arial" w:cs="Arial"/>
                <w:sz w:val="26"/>
                <w:szCs w:val="26"/>
                <w:vertAlign w:val="superscript"/>
              </w:rPr>
              <w:t> *</w:t>
            </w:r>
          </w:p>
        </w:tc>
      </w:tr>
      <w:tr w:rsidR="00811254" w:rsidRPr="00811254" w14:paraId="2304ABDE" w14:textId="77777777" w:rsidTr="005569F9">
        <w:trPr>
          <w:gridAfter w:val="1"/>
          <w:wAfter w:w="46" w:type="dxa"/>
        </w:trPr>
        <w:tc>
          <w:tcPr>
            <w:tcW w:w="1331" w:type="dxa"/>
            <w:tcBorders>
              <w:top w:val="nil"/>
              <w:left w:val="nil"/>
              <w:bottom w:val="nil"/>
              <w:right w:val="nil"/>
            </w:tcBorders>
          </w:tcPr>
          <w:p w14:paraId="1B2AE1B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st36.031</w:t>
            </w:r>
          </w:p>
        </w:tc>
        <w:tc>
          <w:tcPr>
            <w:tcW w:w="7710" w:type="dxa"/>
            <w:tcBorders>
              <w:top w:val="nil"/>
              <w:left w:val="nil"/>
              <w:bottom w:val="nil"/>
              <w:right w:val="nil"/>
            </w:tcBorders>
          </w:tcPr>
          <w:p w14:paraId="5720DE8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4)</w:t>
            </w:r>
            <w:r w:rsidRPr="00811254">
              <w:rPr>
                <w:rFonts w:ascii="Arial" w:eastAsiaTheme="minorEastAsia" w:hAnsi="Arial" w:cs="Arial"/>
                <w:sz w:val="26"/>
                <w:szCs w:val="26"/>
                <w:vertAlign w:val="superscript"/>
              </w:rPr>
              <w:t> *</w:t>
            </w:r>
          </w:p>
        </w:tc>
      </w:tr>
      <w:tr w:rsidR="00811254" w:rsidRPr="00811254" w14:paraId="0657449D" w14:textId="77777777" w:rsidTr="005569F9">
        <w:trPr>
          <w:gridAfter w:val="1"/>
          <w:wAfter w:w="46" w:type="dxa"/>
        </w:trPr>
        <w:tc>
          <w:tcPr>
            <w:tcW w:w="1331" w:type="dxa"/>
            <w:tcBorders>
              <w:top w:val="nil"/>
              <w:left w:val="nil"/>
              <w:bottom w:val="nil"/>
              <w:right w:val="nil"/>
            </w:tcBorders>
          </w:tcPr>
          <w:p w14:paraId="0542358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st36.032</w:t>
            </w:r>
          </w:p>
        </w:tc>
        <w:tc>
          <w:tcPr>
            <w:tcW w:w="7710" w:type="dxa"/>
            <w:tcBorders>
              <w:top w:val="nil"/>
              <w:left w:val="nil"/>
              <w:bottom w:val="nil"/>
              <w:right w:val="nil"/>
            </w:tcBorders>
          </w:tcPr>
          <w:p w14:paraId="580D03C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5)</w:t>
            </w:r>
            <w:r w:rsidRPr="00811254">
              <w:rPr>
                <w:rFonts w:ascii="Arial" w:eastAsiaTheme="minorEastAsia" w:hAnsi="Arial" w:cs="Arial"/>
                <w:sz w:val="26"/>
                <w:szCs w:val="26"/>
                <w:vertAlign w:val="superscript"/>
              </w:rPr>
              <w:t> *</w:t>
            </w:r>
          </w:p>
        </w:tc>
      </w:tr>
      <w:tr w:rsidR="00811254" w:rsidRPr="00811254" w14:paraId="6E74F9A4" w14:textId="77777777" w:rsidTr="005569F9">
        <w:trPr>
          <w:gridAfter w:val="1"/>
          <w:wAfter w:w="46" w:type="dxa"/>
        </w:trPr>
        <w:tc>
          <w:tcPr>
            <w:tcW w:w="1331" w:type="dxa"/>
            <w:tcBorders>
              <w:top w:val="nil"/>
              <w:left w:val="nil"/>
              <w:bottom w:val="nil"/>
              <w:right w:val="nil"/>
            </w:tcBorders>
          </w:tcPr>
          <w:p w14:paraId="5CEFE18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st36.033</w:t>
            </w:r>
          </w:p>
        </w:tc>
        <w:tc>
          <w:tcPr>
            <w:tcW w:w="7710" w:type="dxa"/>
            <w:tcBorders>
              <w:top w:val="nil"/>
              <w:left w:val="nil"/>
              <w:bottom w:val="nil"/>
              <w:right w:val="nil"/>
            </w:tcBorders>
          </w:tcPr>
          <w:p w14:paraId="79AC9FA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6)</w:t>
            </w:r>
            <w:r w:rsidRPr="00811254">
              <w:rPr>
                <w:rFonts w:ascii="Arial" w:eastAsiaTheme="minorEastAsia" w:hAnsi="Arial" w:cs="Arial"/>
                <w:sz w:val="26"/>
                <w:szCs w:val="26"/>
                <w:vertAlign w:val="superscript"/>
              </w:rPr>
              <w:t> *</w:t>
            </w:r>
          </w:p>
        </w:tc>
      </w:tr>
      <w:tr w:rsidR="00811254" w:rsidRPr="00811254" w14:paraId="0D95A158" w14:textId="77777777" w:rsidTr="005569F9">
        <w:trPr>
          <w:gridAfter w:val="1"/>
          <w:wAfter w:w="46" w:type="dxa"/>
        </w:trPr>
        <w:tc>
          <w:tcPr>
            <w:tcW w:w="1331" w:type="dxa"/>
            <w:tcBorders>
              <w:top w:val="nil"/>
              <w:left w:val="nil"/>
              <w:bottom w:val="nil"/>
              <w:right w:val="nil"/>
            </w:tcBorders>
          </w:tcPr>
          <w:p w14:paraId="189A091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st36.034</w:t>
            </w:r>
          </w:p>
        </w:tc>
        <w:tc>
          <w:tcPr>
            <w:tcW w:w="7710" w:type="dxa"/>
            <w:tcBorders>
              <w:top w:val="nil"/>
              <w:left w:val="nil"/>
              <w:bottom w:val="nil"/>
              <w:right w:val="nil"/>
            </w:tcBorders>
          </w:tcPr>
          <w:p w14:paraId="685B31E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7)</w:t>
            </w:r>
            <w:r w:rsidRPr="00811254">
              <w:rPr>
                <w:rFonts w:ascii="Arial" w:eastAsiaTheme="minorEastAsia" w:hAnsi="Arial" w:cs="Arial"/>
                <w:sz w:val="26"/>
                <w:szCs w:val="26"/>
                <w:vertAlign w:val="superscript"/>
              </w:rPr>
              <w:t> *</w:t>
            </w:r>
          </w:p>
        </w:tc>
      </w:tr>
      <w:tr w:rsidR="00811254" w:rsidRPr="00811254" w14:paraId="2A92D928" w14:textId="77777777" w:rsidTr="005569F9">
        <w:trPr>
          <w:gridAfter w:val="1"/>
          <w:wAfter w:w="46" w:type="dxa"/>
        </w:trPr>
        <w:tc>
          <w:tcPr>
            <w:tcW w:w="1331" w:type="dxa"/>
            <w:tcBorders>
              <w:top w:val="nil"/>
              <w:left w:val="nil"/>
              <w:bottom w:val="nil"/>
              <w:right w:val="nil"/>
            </w:tcBorders>
          </w:tcPr>
          <w:p w14:paraId="405B523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st36.035</w:t>
            </w:r>
          </w:p>
        </w:tc>
        <w:tc>
          <w:tcPr>
            <w:tcW w:w="7710" w:type="dxa"/>
            <w:tcBorders>
              <w:top w:val="nil"/>
              <w:left w:val="nil"/>
              <w:bottom w:val="nil"/>
              <w:right w:val="nil"/>
            </w:tcBorders>
          </w:tcPr>
          <w:p w14:paraId="0A6D9FA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8)</w:t>
            </w:r>
            <w:r w:rsidRPr="00811254">
              <w:rPr>
                <w:rFonts w:ascii="Arial" w:eastAsiaTheme="minorEastAsia" w:hAnsi="Arial" w:cs="Arial"/>
                <w:sz w:val="26"/>
                <w:szCs w:val="26"/>
                <w:vertAlign w:val="superscript"/>
              </w:rPr>
              <w:t> *</w:t>
            </w:r>
          </w:p>
        </w:tc>
      </w:tr>
      <w:tr w:rsidR="00811254" w:rsidRPr="00811254" w14:paraId="505E4E52" w14:textId="77777777" w:rsidTr="005569F9">
        <w:trPr>
          <w:gridAfter w:val="1"/>
          <w:wAfter w:w="46" w:type="dxa"/>
        </w:trPr>
        <w:tc>
          <w:tcPr>
            <w:tcW w:w="1331" w:type="dxa"/>
            <w:tcBorders>
              <w:top w:val="nil"/>
              <w:left w:val="nil"/>
              <w:bottom w:val="nil"/>
              <w:right w:val="nil"/>
            </w:tcBorders>
          </w:tcPr>
          <w:p w14:paraId="5EA1A74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st36.036</w:t>
            </w:r>
          </w:p>
        </w:tc>
        <w:tc>
          <w:tcPr>
            <w:tcW w:w="7710" w:type="dxa"/>
            <w:tcBorders>
              <w:top w:val="nil"/>
              <w:left w:val="nil"/>
              <w:bottom w:val="nil"/>
              <w:right w:val="nil"/>
            </w:tcBorders>
          </w:tcPr>
          <w:p w14:paraId="7A9C11A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9)</w:t>
            </w:r>
            <w:r w:rsidRPr="00811254">
              <w:rPr>
                <w:rFonts w:ascii="Arial" w:eastAsiaTheme="minorEastAsia" w:hAnsi="Arial" w:cs="Arial"/>
                <w:sz w:val="26"/>
                <w:szCs w:val="26"/>
                <w:vertAlign w:val="superscript"/>
              </w:rPr>
              <w:t> *</w:t>
            </w:r>
          </w:p>
        </w:tc>
      </w:tr>
      <w:tr w:rsidR="00811254" w:rsidRPr="00811254" w14:paraId="41920E88" w14:textId="77777777" w:rsidTr="005569F9">
        <w:trPr>
          <w:gridAfter w:val="1"/>
          <w:wAfter w:w="46" w:type="dxa"/>
        </w:trPr>
        <w:tc>
          <w:tcPr>
            <w:tcW w:w="1331" w:type="dxa"/>
            <w:tcBorders>
              <w:top w:val="nil"/>
              <w:left w:val="nil"/>
              <w:bottom w:val="nil"/>
              <w:right w:val="nil"/>
            </w:tcBorders>
          </w:tcPr>
          <w:p w14:paraId="4CEF760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st36.037</w:t>
            </w:r>
          </w:p>
        </w:tc>
        <w:tc>
          <w:tcPr>
            <w:tcW w:w="7710" w:type="dxa"/>
            <w:tcBorders>
              <w:top w:val="nil"/>
              <w:left w:val="nil"/>
              <w:bottom w:val="nil"/>
              <w:right w:val="nil"/>
            </w:tcBorders>
          </w:tcPr>
          <w:p w14:paraId="198FED5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10)</w:t>
            </w:r>
            <w:r w:rsidRPr="00811254">
              <w:rPr>
                <w:rFonts w:ascii="Arial" w:eastAsiaTheme="minorEastAsia" w:hAnsi="Arial" w:cs="Arial"/>
                <w:sz w:val="26"/>
                <w:szCs w:val="26"/>
                <w:vertAlign w:val="superscript"/>
              </w:rPr>
              <w:t> *</w:t>
            </w:r>
          </w:p>
        </w:tc>
      </w:tr>
      <w:tr w:rsidR="00811254" w:rsidRPr="00811254" w14:paraId="6DA33F8B" w14:textId="77777777" w:rsidTr="005569F9">
        <w:trPr>
          <w:gridAfter w:val="1"/>
          <w:wAfter w:w="46" w:type="dxa"/>
        </w:trPr>
        <w:tc>
          <w:tcPr>
            <w:tcW w:w="1331" w:type="dxa"/>
            <w:tcBorders>
              <w:top w:val="nil"/>
              <w:left w:val="nil"/>
              <w:bottom w:val="nil"/>
              <w:right w:val="nil"/>
            </w:tcBorders>
          </w:tcPr>
          <w:p w14:paraId="1B445A0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st36.038</w:t>
            </w:r>
          </w:p>
        </w:tc>
        <w:tc>
          <w:tcPr>
            <w:tcW w:w="7710" w:type="dxa"/>
            <w:tcBorders>
              <w:top w:val="nil"/>
              <w:left w:val="nil"/>
              <w:bottom w:val="nil"/>
              <w:right w:val="nil"/>
            </w:tcBorders>
          </w:tcPr>
          <w:p w14:paraId="283E006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11)</w:t>
            </w:r>
            <w:r w:rsidRPr="00811254">
              <w:rPr>
                <w:rFonts w:ascii="Arial" w:eastAsiaTheme="minorEastAsia" w:hAnsi="Arial" w:cs="Arial"/>
                <w:sz w:val="26"/>
                <w:szCs w:val="26"/>
                <w:vertAlign w:val="superscript"/>
              </w:rPr>
              <w:t> *</w:t>
            </w:r>
          </w:p>
        </w:tc>
      </w:tr>
      <w:tr w:rsidR="00811254" w:rsidRPr="00811254" w14:paraId="15D6E442" w14:textId="77777777" w:rsidTr="005569F9">
        <w:trPr>
          <w:gridAfter w:val="1"/>
          <w:wAfter w:w="46" w:type="dxa"/>
        </w:trPr>
        <w:tc>
          <w:tcPr>
            <w:tcW w:w="1331" w:type="dxa"/>
            <w:tcBorders>
              <w:top w:val="nil"/>
              <w:left w:val="nil"/>
              <w:bottom w:val="nil"/>
              <w:right w:val="nil"/>
            </w:tcBorders>
          </w:tcPr>
          <w:p w14:paraId="2AC9B18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st36.039</w:t>
            </w:r>
          </w:p>
        </w:tc>
        <w:tc>
          <w:tcPr>
            <w:tcW w:w="7710" w:type="dxa"/>
            <w:tcBorders>
              <w:top w:val="nil"/>
              <w:left w:val="nil"/>
              <w:bottom w:val="nil"/>
              <w:right w:val="nil"/>
            </w:tcBorders>
          </w:tcPr>
          <w:p w14:paraId="16AD6A6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12)</w:t>
            </w:r>
            <w:r w:rsidRPr="00811254">
              <w:rPr>
                <w:rFonts w:ascii="Arial" w:eastAsiaTheme="minorEastAsia" w:hAnsi="Arial" w:cs="Arial"/>
                <w:sz w:val="26"/>
                <w:szCs w:val="26"/>
                <w:vertAlign w:val="superscript"/>
              </w:rPr>
              <w:t> *</w:t>
            </w:r>
          </w:p>
        </w:tc>
      </w:tr>
      <w:tr w:rsidR="00811254" w:rsidRPr="00811254" w14:paraId="418BE2E9" w14:textId="77777777" w:rsidTr="005569F9">
        <w:trPr>
          <w:gridAfter w:val="1"/>
          <w:wAfter w:w="46" w:type="dxa"/>
        </w:trPr>
        <w:tc>
          <w:tcPr>
            <w:tcW w:w="1331" w:type="dxa"/>
            <w:tcBorders>
              <w:top w:val="nil"/>
              <w:left w:val="nil"/>
              <w:bottom w:val="nil"/>
              <w:right w:val="nil"/>
            </w:tcBorders>
          </w:tcPr>
          <w:p w14:paraId="6FFF635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st36.040</w:t>
            </w:r>
          </w:p>
        </w:tc>
        <w:tc>
          <w:tcPr>
            <w:tcW w:w="7710" w:type="dxa"/>
            <w:tcBorders>
              <w:top w:val="nil"/>
              <w:left w:val="nil"/>
              <w:bottom w:val="nil"/>
              <w:right w:val="nil"/>
            </w:tcBorders>
          </w:tcPr>
          <w:p w14:paraId="3393A0C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13)</w:t>
            </w:r>
            <w:r w:rsidRPr="00811254">
              <w:rPr>
                <w:rFonts w:ascii="Arial" w:eastAsiaTheme="minorEastAsia" w:hAnsi="Arial" w:cs="Arial"/>
                <w:sz w:val="26"/>
                <w:szCs w:val="26"/>
                <w:vertAlign w:val="superscript"/>
              </w:rPr>
              <w:t> *</w:t>
            </w:r>
          </w:p>
        </w:tc>
      </w:tr>
      <w:tr w:rsidR="00811254" w:rsidRPr="00811254" w14:paraId="180805E8" w14:textId="77777777" w:rsidTr="005569F9">
        <w:trPr>
          <w:gridAfter w:val="1"/>
          <w:wAfter w:w="46" w:type="dxa"/>
        </w:trPr>
        <w:tc>
          <w:tcPr>
            <w:tcW w:w="1331" w:type="dxa"/>
            <w:tcBorders>
              <w:top w:val="nil"/>
              <w:left w:val="nil"/>
              <w:bottom w:val="nil"/>
              <w:right w:val="nil"/>
            </w:tcBorders>
          </w:tcPr>
          <w:p w14:paraId="2E8CDEB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st36.041</w:t>
            </w:r>
          </w:p>
        </w:tc>
        <w:tc>
          <w:tcPr>
            <w:tcW w:w="7710" w:type="dxa"/>
            <w:tcBorders>
              <w:top w:val="nil"/>
              <w:left w:val="nil"/>
              <w:bottom w:val="nil"/>
              <w:right w:val="nil"/>
            </w:tcBorders>
          </w:tcPr>
          <w:p w14:paraId="6D48AC5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14)</w:t>
            </w:r>
            <w:r w:rsidRPr="00811254">
              <w:rPr>
                <w:rFonts w:ascii="Arial" w:eastAsiaTheme="minorEastAsia" w:hAnsi="Arial" w:cs="Arial"/>
                <w:sz w:val="26"/>
                <w:szCs w:val="26"/>
                <w:vertAlign w:val="superscript"/>
              </w:rPr>
              <w:t> *</w:t>
            </w:r>
          </w:p>
        </w:tc>
      </w:tr>
      <w:tr w:rsidR="00811254" w:rsidRPr="00811254" w14:paraId="76A3C685" w14:textId="77777777" w:rsidTr="005569F9">
        <w:trPr>
          <w:gridAfter w:val="1"/>
          <w:wAfter w:w="46" w:type="dxa"/>
        </w:trPr>
        <w:tc>
          <w:tcPr>
            <w:tcW w:w="1331" w:type="dxa"/>
            <w:tcBorders>
              <w:top w:val="nil"/>
              <w:left w:val="nil"/>
              <w:bottom w:val="nil"/>
              <w:right w:val="nil"/>
            </w:tcBorders>
          </w:tcPr>
          <w:p w14:paraId="06D764A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st36.042</w:t>
            </w:r>
          </w:p>
        </w:tc>
        <w:tc>
          <w:tcPr>
            <w:tcW w:w="7710" w:type="dxa"/>
            <w:tcBorders>
              <w:top w:val="nil"/>
              <w:left w:val="nil"/>
              <w:bottom w:val="nil"/>
              <w:right w:val="nil"/>
            </w:tcBorders>
          </w:tcPr>
          <w:p w14:paraId="103C5C0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15)</w:t>
            </w:r>
            <w:r w:rsidRPr="00811254">
              <w:rPr>
                <w:rFonts w:ascii="Arial" w:eastAsiaTheme="minorEastAsia" w:hAnsi="Arial" w:cs="Arial"/>
                <w:sz w:val="26"/>
                <w:szCs w:val="26"/>
                <w:vertAlign w:val="superscript"/>
              </w:rPr>
              <w:t> *</w:t>
            </w:r>
          </w:p>
        </w:tc>
      </w:tr>
      <w:tr w:rsidR="00811254" w:rsidRPr="00811254" w14:paraId="368E01CE" w14:textId="77777777" w:rsidTr="005569F9">
        <w:trPr>
          <w:gridAfter w:val="1"/>
          <w:wAfter w:w="46" w:type="dxa"/>
        </w:trPr>
        <w:tc>
          <w:tcPr>
            <w:tcW w:w="1331" w:type="dxa"/>
            <w:tcBorders>
              <w:top w:val="nil"/>
              <w:left w:val="nil"/>
              <w:bottom w:val="nil"/>
              <w:right w:val="nil"/>
            </w:tcBorders>
          </w:tcPr>
          <w:p w14:paraId="0403C2D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st36.043</w:t>
            </w:r>
          </w:p>
        </w:tc>
        <w:tc>
          <w:tcPr>
            <w:tcW w:w="7710" w:type="dxa"/>
            <w:tcBorders>
              <w:top w:val="nil"/>
              <w:left w:val="nil"/>
              <w:bottom w:val="nil"/>
              <w:right w:val="nil"/>
            </w:tcBorders>
          </w:tcPr>
          <w:p w14:paraId="1F55B85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16)</w:t>
            </w:r>
            <w:r w:rsidRPr="00811254">
              <w:rPr>
                <w:rFonts w:ascii="Arial" w:eastAsiaTheme="minorEastAsia" w:hAnsi="Arial" w:cs="Arial"/>
                <w:sz w:val="26"/>
                <w:szCs w:val="26"/>
                <w:vertAlign w:val="superscript"/>
              </w:rPr>
              <w:t> *</w:t>
            </w:r>
          </w:p>
        </w:tc>
      </w:tr>
      <w:tr w:rsidR="00811254" w:rsidRPr="00811254" w14:paraId="1143233B" w14:textId="77777777" w:rsidTr="005569F9">
        <w:trPr>
          <w:gridAfter w:val="1"/>
          <w:wAfter w:w="46" w:type="dxa"/>
        </w:trPr>
        <w:tc>
          <w:tcPr>
            <w:tcW w:w="1331" w:type="dxa"/>
            <w:tcBorders>
              <w:top w:val="nil"/>
              <w:left w:val="nil"/>
              <w:bottom w:val="nil"/>
              <w:right w:val="nil"/>
            </w:tcBorders>
          </w:tcPr>
          <w:p w14:paraId="00E7FCA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st36.044</w:t>
            </w:r>
          </w:p>
        </w:tc>
        <w:tc>
          <w:tcPr>
            <w:tcW w:w="7710" w:type="dxa"/>
            <w:tcBorders>
              <w:top w:val="nil"/>
              <w:left w:val="nil"/>
              <w:bottom w:val="nil"/>
              <w:right w:val="nil"/>
            </w:tcBorders>
          </w:tcPr>
          <w:p w14:paraId="5ED44AB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17)</w:t>
            </w:r>
            <w:r w:rsidRPr="00811254">
              <w:rPr>
                <w:rFonts w:ascii="Arial" w:eastAsiaTheme="minorEastAsia" w:hAnsi="Arial" w:cs="Arial"/>
                <w:sz w:val="26"/>
                <w:szCs w:val="26"/>
                <w:vertAlign w:val="superscript"/>
              </w:rPr>
              <w:t> *</w:t>
            </w:r>
          </w:p>
        </w:tc>
      </w:tr>
      <w:tr w:rsidR="00811254" w:rsidRPr="00811254" w14:paraId="3F6310AF" w14:textId="77777777" w:rsidTr="005569F9">
        <w:trPr>
          <w:gridAfter w:val="1"/>
          <w:wAfter w:w="46" w:type="dxa"/>
        </w:trPr>
        <w:tc>
          <w:tcPr>
            <w:tcW w:w="1331" w:type="dxa"/>
            <w:tcBorders>
              <w:top w:val="nil"/>
              <w:left w:val="nil"/>
              <w:bottom w:val="nil"/>
              <w:right w:val="nil"/>
            </w:tcBorders>
          </w:tcPr>
          <w:p w14:paraId="57AB37B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st36.045</w:t>
            </w:r>
          </w:p>
        </w:tc>
        <w:tc>
          <w:tcPr>
            <w:tcW w:w="7710" w:type="dxa"/>
            <w:tcBorders>
              <w:top w:val="nil"/>
              <w:left w:val="nil"/>
              <w:bottom w:val="nil"/>
              <w:right w:val="nil"/>
            </w:tcBorders>
          </w:tcPr>
          <w:p w14:paraId="5E856AE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18)</w:t>
            </w:r>
            <w:r w:rsidRPr="00811254">
              <w:rPr>
                <w:rFonts w:ascii="Arial" w:eastAsiaTheme="minorEastAsia" w:hAnsi="Arial" w:cs="Arial"/>
                <w:sz w:val="26"/>
                <w:szCs w:val="26"/>
                <w:vertAlign w:val="superscript"/>
              </w:rPr>
              <w:t> *</w:t>
            </w:r>
          </w:p>
        </w:tc>
      </w:tr>
      <w:tr w:rsidR="00811254" w:rsidRPr="00811254" w14:paraId="4A598A6F" w14:textId="77777777" w:rsidTr="005569F9">
        <w:trPr>
          <w:gridAfter w:val="1"/>
          <w:wAfter w:w="46" w:type="dxa"/>
        </w:trPr>
        <w:tc>
          <w:tcPr>
            <w:tcW w:w="1331" w:type="dxa"/>
            <w:tcBorders>
              <w:top w:val="nil"/>
              <w:left w:val="nil"/>
              <w:bottom w:val="nil"/>
              <w:right w:val="nil"/>
            </w:tcBorders>
          </w:tcPr>
          <w:p w14:paraId="5683F19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st36.046</w:t>
            </w:r>
          </w:p>
        </w:tc>
        <w:tc>
          <w:tcPr>
            <w:tcW w:w="7710" w:type="dxa"/>
            <w:tcBorders>
              <w:top w:val="nil"/>
              <w:left w:val="nil"/>
              <w:bottom w:val="nil"/>
              <w:right w:val="nil"/>
            </w:tcBorders>
          </w:tcPr>
          <w:p w14:paraId="1ED772B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19)</w:t>
            </w:r>
            <w:r w:rsidRPr="00811254">
              <w:rPr>
                <w:rFonts w:ascii="Arial" w:eastAsiaTheme="minorEastAsia" w:hAnsi="Arial" w:cs="Arial"/>
                <w:sz w:val="26"/>
                <w:szCs w:val="26"/>
                <w:vertAlign w:val="superscript"/>
              </w:rPr>
              <w:t> *</w:t>
            </w:r>
          </w:p>
        </w:tc>
      </w:tr>
      <w:tr w:rsidR="00811254" w:rsidRPr="00811254" w14:paraId="4002BB74" w14:textId="77777777" w:rsidTr="005569F9">
        <w:trPr>
          <w:gridAfter w:val="1"/>
          <w:wAfter w:w="46" w:type="dxa"/>
        </w:trPr>
        <w:tc>
          <w:tcPr>
            <w:tcW w:w="1331" w:type="dxa"/>
            <w:tcBorders>
              <w:top w:val="nil"/>
              <w:left w:val="nil"/>
              <w:bottom w:val="nil"/>
              <w:right w:val="nil"/>
            </w:tcBorders>
          </w:tcPr>
          <w:p w14:paraId="6820B2F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st36.047</w:t>
            </w:r>
          </w:p>
        </w:tc>
        <w:tc>
          <w:tcPr>
            <w:tcW w:w="7710" w:type="dxa"/>
            <w:tcBorders>
              <w:top w:val="nil"/>
              <w:left w:val="nil"/>
              <w:bottom w:val="nil"/>
              <w:right w:val="nil"/>
            </w:tcBorders>
          </w:tcPr>
          <w:p w14:paraId="497F9EF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20)</w:t>
            </w:r>
            <w:r w:rsidRPr="00811254">
              <w:rPr>
                <w:rFonts w:ascii="Arial" w:eastAsiaTheme="minorEastAsia" w:hAnsi="Arial" w:cs="Arial"/>
                <w:sz w:val="26"/>
                <w:szCs w:val="26"/>
                <w:vertAlign w:val="superscript"/>
              </w:rPr>
              <w:t> *</w:t>
            </w:r>
          </w:p>
        </w:tc>
      </w:tr>
      <w:tr w:rsidR="00811254" w:rsidRPr="00811254" w14:paraId="014DE1E2" w14:textId="77777777" w:rsidTr="005569F9">
        <w:trPr>
          <w:gridAfter w:val="1"/>
          <w:wAfter w:w="46" w:type="dxa"/>
        </w:trPr>
        <w:tc>
          <w:tcPr>
            <w:tcW w:w="1331" w:type="dxa"/>
            <w:tcBorders>
              <w:top w:val="nil"/>
              <w:left w:val="nil"/>
              <w:bottom w:val="nil"/>
              <w:right w:val="nil"/>
            </w:tcBorders>
          </w:tcPr>
          <w:p w14:paraId="43DE3AC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st36.048</w:t>
            </w:r>
          </w:p>
        </w:tc>
        <w:tc>
          <w:tcPr>
            <w:tcW w:w="7710" w:type="dxa"/>
            <w:tcBorders>
              <w:top w:val="nil"/>
              <w:left w:val="nil"/>
              <w:bottom w:val="nil"/>
              <w:right w:val="nil"/>
            </w:tcBorders>
          </w:tcPr>
          <w:p w14:paraId="3F82359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Досуточная госпитализация в диагностических целях</w:t>
            </w:r>
          </w:p>
        </w:tc>
      </w:tr>
      <w:tr w:rsidR="00811254" w:rsidRPr="00811254" w14:paraId="4771E57A" w14:textId="77777777" w:rsidTr="005569F9">
        <w:trPr>
          <w:gridAfter w:val="1"/>
          <w:wAfter w:w="46" w:type="dxa"/>
        </w:trPr>
        <w:tc>
          <w:tcPr>
            <w:tcW w:w="9041" w:type="dxa"/>
            <w:gridSpan w:val="2"/>
            <w:tcBorders>
              <w:top w:val="nil"/>
              <w:left w:val="nil"/>
              <w:bottom w:val="nil"/>
              <w:right w:val="nil"/>
            </w:tcBorders>
          </w:tcPr>
          <w:p w14:paraId="23DF454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В условиях дневного стационара</w:t>
            </w:r>
          </w:p>
        </w:tc>
      </w:tr>
      <w:tr w:rsidR="00811254" w:rsidRPr="00811254" w14:paraId="28129DED" w14:textId="77777777" w:rsidTr="005569F9">
        <w:trPr>
          <w:gridAfter w:val="1"/>
          <w:wAfter w:w="46" w:type="dxa"/>
        </w:trPr>
        <w:tc>
          <w:tcPr>
            <w:tcW w:w="1331" w:type="dxa"/>
            <w:tcBorders>
              <w:top w:val="nil"/>
              <w:left w:val="nil"/>
              <w:bottom w:val="nil"/>
              <w:right w:val="nil"/>
            </w:tcBorders>
          </w:tcPr>
          <w:p w14:paraId="777D442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ds02.001</w:t>
            </w:r>
          </w:p>
        </w:tc>
        <w:tc>
          <w:tcPr>
            <w:tcW w:w="7710" w:type="dxa"/>
            <w:tcBorders>
              <w:top w:val="nil"/>
              <w:left w:val="nil"/>
              <w:bottom w:val="nil"/>
              <w:right w:val="nil"/>
            </w:tcBorders>
          </w:tcPr>
          <w:p w14:paraId="1BABC78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Осложнения беременности, родов, послеродового периода</w:t>
            </w:r>
          </w:p>
        </w:tc>
      </w:tr>
      <w:tr w:rsidR="00811254" w:rsidRPr="00811254" w14:paraId="438B12FB" w14:textId="77777777" w:rsidTr="005569F9">
        <w:trPr>
          <w:gridAfter w:val="1"/>
          <w:wAfter w:w="46" w:type="dxa"/>
        </w:trPr>
        <w:tc>
          <w:tcPr>
            <w:tcW w:w="1331" w:type="dxa"/>
            <w:tcBorders>
              <w:top w:val="nil"/>
              <w:left w:val="nil"/>
              <w:bottom w:val="nil"/>
              <w:right w:val="nil"/>
            </w:tcBorders>
          </w:tcPr>
          <w:p w14:paraId="6D4147B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ds02.006</w:t>
            </w:r>
          </w:p>
        </w:tc>
        <w:tc>
          <w:tcPr>
            <w:tcW w:w="7710" w:type="dxa"/>
            <w:tcBorders>
              <w:top w:val="nil"/>
              <w:left w:val="nil"/>
              <w:bottom w:val="nil"/>
              <w:right w:val="nil"/>
            </w:tcBorders>
          </w:tcPr>
          <w:p w14:paraId="7C682CC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Искусственное прерывание беременности (аборт)</w:t>
            </w:r>
          </w:p>
        </w:tc>
      </w:tr>
      <w:tr w:rsidR="00811254" w:rsidRPr="00811254" w14:paraId="74A03F4C" w14:textId="77777777" w:rsidTr="005569F9">
        <w:trPr>
          <w:gridAfter w:val="1"/>
          <w:wAfter w:w="46" w:type="dxa"/>
        </w:trPr>
        <w:tc>
          <w:tcPr>
            <w:tcW w:w="1331" w:type="dxa"/>
            <w:tcBorders>
              <w:top w:val="nil"/>
              <w:left w:val="nil"/>
              <w:bottom w:val="nil"/>
              <w:right w:val="nil"/>
            </w:tcBorders>
          </w:tcPr>
          <w:p w14:paraId="4963F9A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ds02.007</w:t>
            </w:r>
          </w:p>
        </w:tc>
        <w:tc>
          <w:tcPr>
            <w:tcW w:w="7710" w:type="dxa"/>
            <w:tcBorders>
              <w:top w:val="nil"/>
              <w:left w:val="nil"/>
              <w:bottom w:val="nil"/>
              <w:right w:val="nil"/>
            </w:tcBorders>
          </w:tcPr>
          <w:p w14:paraId="1B6E618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Аборт медикаментозный</w:t>
            </w:r>
          </w:p>
        </w:tc>
      </w:tr>
      <w:tr w:rsidR="00811254" w:rsidRPr="00811254" w14:paraId="40A57278" w14:textId="77777777" w:rsidTr="005569F9">
        <w:trPr>
          <w:gridAfter w:val="1"/>
          <w:wAfter w:w="46" w:type="dxa"/>
        </w:trPr>
        <w:tc>
          <w:tcPr>
            <w:tcW w:w="1331" w:type="dxa"/>
            <w:tcBorders>
              <w:top w:val="nil"/>
              <w:left w:val="nil"/>
              <w:bottom w:val="nil"/>
              <w:right w:val="nil"/>
            </w:tcBorders>
          </w:tcPr>
          <w:p w14:paraId="42A93CD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ds02.008</w:t>
            </w:r>
          </w:p>
        </w:tc>
        <w:tc>
          <w:tcPr>
            <w:tcW w:w="7710" w:type="dxa"/>
            <w:tcBorders>
              <w:top w:val="nil"/>
              <w:left w:val="nil"/>
              <w:bottom w:val="nil"/>
              <w:right w:val="nil"/>
            </w:tcBorders>
          </w:tcPr>
          <w:p w14:paraId="71901C9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Экстракорпоральное оплодотворение (уровень 1)</w:t>
            </w:r>
          </w:p>
        </w:tc>
      </w:tr>
      <w:tr w:rsidR="00811254" w:rsidRPr="00811254" w14:paraId="22210388" w14:textId="77777777" w:rsidTr="005569F9">
        <w:trPr>
          <w:gridAfter w:val="1"/>
          <w:wAfter w:w="46" w:type="dxa"/>
        </w:trPr>
        <w:tc>
          <w:tcPr>
            <w:tcW w:w="1331" w:type="dxa"/>
            <w:tcBorders>
              <w:top w:val="nil"/>
              <w:left w:val="nil"/>
              <w:bottom w:val="nil"/>
              <w:right w:val="nil"/>
            </w:tcBorders>
          </w:tcPr>
          <w:p w14:paraId="262546A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ds05.005</w:t>
            </w:r>
          </w:p>
        </w:tc>
        <w:tc>
          <w:tcPr>
            <w:tcW w:w="7710" w:type="dxa"/>
            <w:tcBorders>
              <w:top w:val="nil"/>
              <w:left w:val="nil"/>
              <w:bottom w:val="nil"/>
              <w:right w:val="nil"/>
            </w:tcBorders>
          </w:tcPr>
          <w:p w14:paraId="7F134A9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доброкачественных заболеваниях крови и пузырном заносе</w:t>
            </w:r>
            <w:r w:rsidRPr="00811254">
              <w:rPr>
                <w:rFonts w:ascii="Arial" w:eastAsiaTheme="minorEastAsia" w:hAnsi="Arial" w:cs="Arial"/>
                <w:sz w:val="26"/>
                <w:szCs w:val="26"/>
                <w:vertAlign w:val="superscript"/>
              </w:rPr>
              <w:t> *</w:t>
            </w:r>
          </w:p>
        </w:tc>
      </w:tr>
      <w:tr w:rsidR="00811254" w:rsidRPr="00811254" w14:paraId="697EB3AC" w14:textId="77777777" w:rsidTr="005569F9">
        <w:trPr>
          <w:gridAfter w:val="1"/>
          <w:wAfter w:w="46" w:type="dxa"/>
        </w:trPr>
        <w:tc>
          <w:tcPr>
            <w:tcW w:w="1331" w:type="dxa"/>
            <w:tcBorders>
              <w:top w:val="nil"/>
              <w:left w:val="nil"/>
              <w:bottom w:val="nil"/>
              <w:right w:val="nil"/>
            </w:tcBorders>
          </w:tcPr>
          <w:p w14:paraId="6791444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ds08.001</w:t>
            </w:r>
          </w:p>
        </w:tc>
        <w:tc>
          <w:tcPr>
            <w:tcW w:w="7710" w:type="dxa"/>
            <w:tcBorders>
              <w:top w:val="nil"/>
              <w:left w:val="nil"/>
              <w:bottom w:val="nil"/>
              <w:right w:val="nil"/>
            </w:tcBorders>
          </w:tcPr>
          <w:p w14:paraId="4AF6649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других локализаций (кроме лимфоидной и кроветворной тканей), дети</w:t>
            </w:r>
            <w:r w:rsidRPr="00811254">
              <w:rPr>
                <w:rFonts w:ascii="Arial" w:eastAsiaTheme="minorEastAsia" w:hAnsi="Arial" w:cs="Arial"/>
                <w:sz w:val="26"/>
                <w:szCs w:val="26"/>
                <w:vertAlign w:val="superscript"/>
              </w:rPr>
              <w:t> *</w:t>
            </w:r>
          </w:p>
        </w:tc>
      </w:tr>
      <w:tr w:rsidR="00811254" w:rsidRPr="00811254" w14:paraId="42D0C0BB" w14:textId="77777777" w:rsidTr="005569F9">
        <w:trPr>
          <w:gridAfter w:val="1"/>
          <w:wAfter w:w="46" w:type="dxa"/>
        </w:trPr>
        <w:tc>
          <w:tcPr>
            <w:tcW w:w="1331" w:type="dxa"/>
            <w:tcBorders>
              <w:top w:val="nil"/>
              <w:left w:val="nil"/>
              <w:bottom w:val="nil"/>
              <w:right w:val="nil"/>
            </w:tcBorders>
          </w:tcPr>
          <w:p w14:paraId="3CBFC91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ds08.002</w:t>
            </w:r>
          </w:p>
        </w:tc>
        <w:tc>
          <w:tcPr>
            <w:tcW w:w="7710" w:type="dxa"/>
            <w:tcBorders>
              <w:top w:val="nil"/>
              <w:left w:val="nil"/>
              <w:bottom w:val="nil"/>
              <w:right w:val="nil"/>
            </w:tcBorders>
          </w:tcPr>
          <w:p w14:paraId="2493528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остром лейкозе, дети</w:t>
            </w:r>
            <w:r w:rsidRPr="00811254">
              <w:rPr>
                <w:rFonts w:ascii="Arial" w:eastAsiaTheme="minorEastAsia" w:hAnsi="Arial" w:cs="Arial"/>
                <w:sz w:val="26"/>
                <w:szCs w:val="26"/>
                <w:vertAlign w:val="superscript"/>
              </w:rPr>
              <w:t> *</w:t>
            </w:r>
          </w:p>
        </w:tc>
      </w:tr>
      <w:tr w:rsidR="00811254" w:rsidRPr="00811254" w14:paraId="333CAFA6" w14:textId="77777777" w:rsidTr="005569F9">
        <w:trPr>
          <w:gridAfter w:val="1"/>
          <w:wAfter w:w="46" w:type="dxa"/>
        </w:trPr>
        <w:tc>
          <w:tcPr>
            <w:tcW w:w="1331" w:type="dxa"/>
            <w:tcBorders>
              <w:top w:val="nil"/>
              <w:left w:val="nil"/>
              <w:bottom w:val="nil"/>
              <w:right w:val="nil"/>
            </w:tcBorders>
          </w:tcPr>
          <w:p w14:paraId="5D7EA3A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ds08.003</w:t>
            </w:r>
          </w:p>
        </w:tc>
        <w:tc>
          <w:tcPr>
            <w:tcW w:w="7710" w:type="dxa"/>
            <w:tcBorders>
              <w:top w:val="nil"/>
              <w:left w:val="nil"/>
              <w:bottom w:val="nil"/>
              <w:right w:val="nil"/>
            </w:tcBorders>
          </w:tcPr>
          <w:p w14:paraId="5E59B9E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других злокачественных новообразованиях лимфоидной и кроветворной тканей, дети</w:t>
            </w:r>
            <w:r w:rsidRPr="00811254">
              <w:rPr>
                <w:rFonts w:ascii="Arial" w:eastAsiaTheme="minorEastAsia" w:hAnsi="Arial" w:cs="Arial"/>
                <w:sz w:val="26"/>
                <w:szCs w:val="26"/>
                <w:vertAlign w:val="superscript"/>
              </w:rPr>
              <w:t> *</w:t>
            </w:r>
          </w:p>
        </w:tc>
      </w:tr>
      <w:tr w:rsidR="00811254" w:rsidRPr="00811254" w14:paraId="7C44DE71" w14:textId="77777777" w:rsidTr="005569F9">
        <w:trPr>
          <w:gridAfter w:val="1"/>
          <w:wAfter w:w="46" w:type="dxa"/>
        </w:trPr>
        <w:tc>
          <w:tcPr>
            <w:tcW w:w="1331" w:type="dxa"/>
            <w:tcBorders>
              <w:top w:val="nil"/>
              <w:left w:val="nil"/>
              <w:bottom w:val="nil"/>
              <w:right w:val="nil"/>
            </w:tcBorders>
          </w:tcPr>
          <w:p w14:paraId="3A2B550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ds15.002</w:t>
            </w:r>
          </w:p>
        </w:tc>
        <w:tc>
          <w:tcPr>
            <w:tcW w:w="7710" w:type="dxa"/>
            <w:tcBorders>
              <w:top w:val="nil"/>
              <w:left w:val="nil"/>
              <w:bottom w:val="nil"/>
              <w:right w:val="nil"/>
            </w:tcBorders>
          </w:tcPr>
          <w:p w14:paraId="2B69288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Неврологические заболевания, лечение с применением ботулотоксина (уровень 1)</w:t>
            </w:r>
            <w:r w:rsidRPr="00811254">
              <w:rPr>
                <w:rFonts w:ascii="Arial" w:eastAsiaTheme="minorEastAsia" w:hAnsi="Arial" w:cs="Arial"/>
                <w:sz w:val="26"/>
                <w:szCs w:val="26"/>
                <w:vertAlign w:val="superscript"/>
              </w:rPr>
              <w:t> *</w:t>
            </w:r>
          </w:p>
        </w:tc>
      </w:tr>
      <w:tr w:rsidR="00811254" w:rsidRPr="00811254" w14:paraId="0A33DD62" w14:textId="77777777" w:rsidTr="005569F9">
        <w:trPr>
          <w:gridAfter w:val="1"/>
          <w:wAfter w:w="46" w:type="dxa"/>
        </w:trPr>
        <w:tc>
          <w:tcPr>
            <w:tcW w:w="1331" w:type="dxa"/>
            <w:tcBorders>
              <w:top w:val="nil"/>
              <w:left w:val="nil"/>
              <w:bottom w:val="nil"/>
              <w:right w:val="nil"/>
            </w:tcBorders>
          </w:tcPr>
          <w:p w14:paraId="79168A9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ds15.003</w:t>
            </w:r>
          </w:p>
        </w:tc>
        <w:tc>
          <w:tcPr>
            <w:tcW w:w="7710" w:type="dxa"/>
            <w:tcBorders>
              <w:top w:val="nil"/>
              <w:left w:val="nil"/>
              <w:bottom w:val="nil"/>
              <w:right w:val="nil"/>
            </w:tcBorders>
          </w:tcPr>
          <w:p w14:paraId="70D082B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Неврологические заболевания, лечение с применением ботулотоксина (уровень 2)</w:t>
            </w:r>
            <w:r w:rsidRPr="00811254">
              <w:rPr>
                <w:rFonts w:ascii="Arial" w:eastAsiaTheme="minorEastAsia" w:hAnsi="Arial" w:cs="Arial"/>
                <w:sz w:val="26"/>
                <w:szCs w:val="26"/>
                <w:vertAlign w:val="superscript"/>
              </w:rPr>
              <w:t> *</w:t>
            </w:r>
          </w:p>
        </w:tc>
      </w:tr>
      <w:tr w:rsidR="00811254" w:rsidRPr="00811254" w14:paraId="4F8852EE" w14:textId="77777777" w:rsidTr="005569F9">
        <w:trPr>
          <w:gridAfter w:val="1"/>
          <w:wAfter w:w="46" w:type="dxa"/>
        </w:trPr>
        <w:tc>
          <w:tcPr>
            <w:tcW w:w="1331" w:type="dxa"/>
            <w:tcBorders>
              <w:top w:val="nil"/>
              <w:left w:val="nil"/>
              <w:bottom w:val="nil"/>
              <w:right w:val="nil"/>
            </w:tcBorders>
          </w:tcPr>
          <w:p w14:paraId="02C0BAE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ds19.028</w:t>
            </w:r>
          </w:p>
        </w:tc>
        <w:tc>
          <w:tcPr>
            <w:tcW w:w="7710" w:type="dxa"/>
            <w:tcBorders>
              <w:top w:val="nil"/>
              <w:left w:val="nil"/>
              <w:bottom w:val="nil"/>
              <w:right w:val="nil"/>
            </w:tcBorders>
          </w:tcPr>
          <w:p w14:paraId="36CF735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Установка, замена порт-системы (катетера) для лекарственной терапии злокачественных новообразований</w:t>
            </w:r>
          </w:p>
        </w:tc>
      </w:tr>
      <w:tr w:rsidR="00811254" w:rsidRPr="00811254" w14:paraId="2F3AAF6E" w14:textId="77777777" w:rsidTr="005569F9">
        <w:trPr>
          <w:gridAfter w:val="1"/>
          <w:wAfter w:w="46" w:type="dxa"/>
        </w:trPr>
        <w:tc>
          <w:tcPr>
            <w:tcW w:w="1331" w:type="dxa"/>
            <w:tcBorders>
              <w:top w:val="nil"/>
              <w:left w:val="nil"/>
              <w:bottom w:val="nil"/>
              <w:right w:val="nil"/>
            </w:tcBorders>
          </w:tcPr>
          <w:p w14:paraId="3BE2572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ds19.029</w:t>
            </w:r>
          </w:p>
        </w:tc>
        <w:tc>
          <w:tcPr>
            <w:tcW w:w="7710" w:type="dxa"/>
            <w:tcBorders>
              <w:top w:val="nil"/>
              <w:left w:val="nil"/>
              <w:bottom w:val="nil"/>
              <w:right w:val="nil"/>
            </w:tcBorders>
          </w:tcPr>
          <w:p w14:paraId="7535E26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11254" w:rsidRPr="00811254" w14:paraId="121E3F4B" w14:textId="77777777" w:rsidTr="005569F9">
        <w:trPr>
          <w:gridAfter w:val="1"/>
          <w:wAfter w:w="46" w:type="dxa"/>
        </w:trPr>
        <w:tc>
          <w:tcPr>
            <w:tcW w:w="1331" w:type="dxa"/>
            <w:tcBorders>
              <w:top w:val="nil"/>
              <w:left w:val="nil"/>
              <w:bottom w:val="nil"/>
              <w:right w:val="nil"/>
            </w:tcBorders>
          </w:tcPr>
          <w:p w14:paraId="7968E31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ds19.033</w:t>
            </w:r>
          </w:p>
        </w:tc>
        <w:tc>
          <w:tcPr>
            <w:tcW w:w="7710" w:type="dxa"/>
            <w:tcBorders>
              <w:top w:val="nil"/>
              <w:left w:val="nil"/>
              <w:bottom w:val="nil"/>
              <w:right w:val="nil"/>
            </w:tcBorders>
          </w:tcPr>
          <w:p w14:paraId="47DD5BF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11254" w:rsidRPr="00811254" w14:paraId="1F04CA4F" w14:textId="77777777" w:rsidTr="005569F9">
        <w:trPr>
          <w:gridAfter w:val="1"/>
          <w:wAfter w:w="46" w:type="dxa"/>
        </w:trPr>
        <w:tc>
          <w:tcPr>
            <w:tcW w:w="1331" w:type="dxa"/>
            <w:tcBorders>
              <w:top w:val="nil"/>
              <w:left w:val="nil"/>
              <w:bottom w:val="nil"/>
              <w:right w:val="nil"/>
            </w:tcBorders>
          </w:tcPr>
          <w:p w14:paraId="2D6EDFF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ds19.135</w:t>
            </w:r>
          </w:p>
        </w:tc>
        <w:tc>
          <w:tcPr>
            <w:tcW w:w="7710" w:type="dxa"/>
            <w:tcBorders>
              <w:top w:val="nil"/>
              <w:left w:val="nil"/>
              <w:bottom w:val="nil"/>
              <w:right w:val="nil"/>
            </w:tcBorders>
          </w:tcPr>
          <w:p w14:paraId="1191BCC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w:t>
            </w:r>
            <w:r w:rsidRPr="00811254">
              <w:rPr>
                <w:rFonts w:ascii="Arial" w:eastAsiaTheme="minorEastAsia" w:hAnsi="Arial" w:cs="Arial"/>
                <w:sz w:val="26"/>
                <w:szCs w:val="26"/>
                <w:vertAlign w:val="superscript"/>
              </w:rPr>
              <w:t> *</w:t>
            </w:r>
          </w:p>
        </w:tc>
      </w:tr>
      <w:tr w:rsidR="00811254" w:rsidRPr="00811254" w14:paraId="4A4C6D06" w14:textId="77777777" w:rsidTr="005569F9">
        <w:trPr>
          <w:gridAfter w:val="1"/>
          <w:wAfter w:w="46" w:type="dxa"/>
        </w:trPr>
        <w:tc>
          <w:tcPr>
            <w:tcW w:w="1331" w:type="dxa"/>
            <w:tcBorders>
              <w:top w:val="nil"/>
              <w:left w:val="nil"/>
              <w:bottom w:val="nil"/>
              <w:right w:val="nil"/>
            </w:tcBorders>
          </w:tcPr>
          <w:p w14:paraId="15D1F74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ds19.136</w:t>
            </w:r>
          </w:p>
        </w:tc>
        <w:tc>
          <w:tcPr>
            <w:tcW w:w="7710" w:type="dxa"/>
            <w:tcBorders>
              <w:top w:val="nil"/>
              <w:left w:val="nil"/>
              <w:bottom w:val="nil"/>
              <w:right w:val="nil"/>
            </w:tcBorders>
          </w:tcPr>
          <w:p w14:paraId="3307B8E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w:t>
            </w:r>
            <w:r w:rsidRPr="00811254">
              <w:rPr>
                <w:rFonts w:ascii="Arial" w:eastAsiaTheme="minorEastAsia" w:hAnsi="Arial" w:cs="Arial"/>
                <w:sz w:val="26"/>
                <w:szCs w:val="26"/>
                <w:vertAlign w:val="superscript"/>
              </w:rPr>
              <w:t> *</w:t>
            </w:r>
          </w:p>
        </w:tc>
      </w:tr>
      <w:tr w:rsidR="00811254" w:rsidRPr="00811254" w14:paraId="08D954E6" w14:textId="77777777" w:rsidTr="005569F9">
        <w:trPr>
          <w:gridAfter w:val="1"/>
          <w:wAfter w:w="46" w:type="dxa"/>
        </w:trPr>
        <w:tc>
          <w:tcPr>
            <w:tcW w:w="1331" w:type="dxa"/>
            <w:tcBorders>
              <w:top w:val="nil"/>
              <w:left w:val="nil"/>
              <w:bottom w:val="nil"/>
              <w:right w:val="nil"/>
            </w:tcBorders>
          </w:tcPr>
          <w:p w14:paraId="70FF5E7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ds19.137</w:t>
            </w:r>
          </w:p>
        </w:tc>
        <w:tc>
          <w:tcPr>
            <w:tcW w:w="7710" w:type="dxa"/>
            <w:tcBorders>
              <w:top w:val="nil"/>
              <w:left w:val="nil"/>
              <w:bottom w:val="nil"/>
              <w:right w:val="nil"/>
            </w:tcBorders>
          </w:tcPr>
          <w:p w14:paraId="0FD8BD0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3)</w:t>
            </w:r>
            <w:r w:rsidRPr="00811254">
              <w:rPr>
                <w:rFonts w:ascii="Arial" w:eastAsiaTheme="minorEastAsia" w:hAnsi="Arial" w:cs="Arial"/>
                <w:sz w:val="26"/>
                <w:szCs w:val="26"/>
                <w:vertAlign w:val="superscript"/>
              </w:rPr>
              <w:t> *</w:t>
            </w:r>
          </w:p>
        </w:tc>
      </w:tr>
      <w:tr w:rsidR="00811254" w:rsidRPr="00811254" w14:paraId="6DFC6F01" w14:textId="77777777" w:rsidTr="005569F9">
        <w:trPr>
          <w:gridAfter w:val="1"/>
          <w:wAfter w:w="46" w:type="dxa"/>
        </w:trPr>
        <w:tc>
          <w:tcPr>
            <w:tcW w:w="1331" w:type="dxa"/>
            <w:tcBorders>
              <w:top w:val="nil"/>
              <w:left w:val="nil"/>
              <w:bottom w:val="nil"/>
              <w:right w:val="nil"/>
            </w:tcBorders>
          </w:tcPr>
          <w:p w14:paraId="149A9F6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ds19.138</w:t>
            </w:r>
          </w:p>
        </w:tc>
        <w:tc>
          <w:tcPr>
            <w:tcW w:w="7710" w:type="dxa"/>
            <w:tcBorders>
              <w:top w:val="nil"/>
              <w:left w:val="nil"/>
              <w:bottom w:val="nil"/>
              <w:right w:val="nil"/>
            </w:tcBorders>
          </w:tcPr>
          <w:p w14:paraId="0AE0D29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4)</w:t>
            </w:r>
            <w:r w:rsidRPr="00811254">
              <w:rPr>
                <w:rFonts w:ascii="Arial" w:eastAsiaTheme="minorEastAsia" w:hAnsi="Arial" w:cs="Arial"/>
                <w:sz w:val="26"/>
                <w:szCs w:val="26"/>
                <w:vertAlign w:val="superscript"/>
              </w:rPr>
              <w:t> *</w:t>
            </w:r>
          </w:p>
        </w:tc>
      </w:tr>
      <w:tr w:rsidR="00811254" w:rsidRPr="00811254" w14:paraId="6D101FD5" w14:textId="77777777" w:rsidTr="005569F9">
        <w:trPr>
          <w:gridAfter w:val="1"/>
          <w:wAfter w:w="46" w:type="dxa"/>
        </w:trPr>
        <w:tc>
          <w:tcPr>
            <w:tcW w:w="1331" w:type="dxa"/>
            <w:tcBorders>
              <w:top w:val="nil"/>
              <w:left w:val="nil"/>
              <w:bottom w:val="nil"/>
              <w:right w:val="nil"/>
            </w:tcBorders>
          </w:tcPr>
          <w:p w14:paraId="083B6C6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ds19.139</w:t>
            </w:r>
          </w:p>
        </w:tc>
        <w:tc>
          <w:tcPr>
            <w:tcW w:w="7710" w:type="dxa"/>
            <w:tcBorders>
              <w:top w:val="nil"/>
              <w:left w:val="nil"/>
              <w:bottom w:val="nil"/>
              <w:right w:val="nil"/>
            </w:tcBorders>
          </w:tcPr>
          <w:p w14:paraId="6AB9982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5)</w:t>
            </w:r>
            <w:r w:rsidRPr="00811254">
              <w:rPr>
                <w:rFonts w:ascii="Arial" w:eastAsiaTheme="minorEastAsia" w:hAnsi="Arial" w:cs="Arial"/>
                <w:sz w:val="26"/>
                <w:szCs w:val="26"/>
                <w:vertAlign w:val="superscript"/>
              </w:rPr>
              <w:t> *</w:t>
            </w:r>
          </w:p>
        </w:tc>
      </w:tr>
      <w:tr w:rsidR="00811254" w:rsidRPr="00811254" w14:paraId="5B95B3F3" w14:textId="77777777" w:rsidTr="005569F9">
        <w:trPr>
          <w:gridAfter w:val="1"/>
          <w:wAfter w:w="46" w:type="dxa"/>
        </w:trPr>
        <w:tc>
          <w:tcPr>
            <w:tcW w:w="1331" w:type="dxa"/>
            <w:tcBorders>
              <w:top w:val="nil"/>
              <w:left w:val="nil"/>
              <w:bottom w:val="nil"/>
              <w:right w:val="nil"/>
            </w:tcBorders>
          </w:tcPr>
          <w:p w14:paraId="1EA229A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ds19.140</w:t>
            </w:r>
          </w:p>
        </w:tc>
        <w:tc>
          <w:tcPr>
            <w:tcW w:w="7710" w:type="dxa"/>
            <w:tcBorders>
              <w:top w:val="nil"/>
              <w:left w:val="nil"/>
              <w:bottom w:val="nil"/>
              <w:right w:val="nil"/>
            </w:tcBorders>
          </w:tcPr>
          <w:p w14:paraId="4E24246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6)</w:t>
            </w:r>
            <w:r w:rsidRPr="00811254">
              <w:rPr>
                <w:rFonts w:ascii="Arial" w:eastAsiaTheme="minorEastAsia" w:hAnsi="Arial" w:cs="Arial"/>
                <w:sz w:val="26"/>
                <w:szCs w:val="26"/>
                <w:vertAlign w:val="superscript"/>
              </w:rPr>
              <w:t> *</w:t>
            </w:r>
          </w:p>
        </w:tc>
      </w:tr>
      <w:tr w:rsidR="00811254" w:rsidRPr="00811254" w14:paraId="2E40187E" w14:textId="77777777" w:rsidTr="005569F9">
        <w:trPr>
          <w:gridAfter w:val="1"/>
          <w:wAfter w:w="46" w:type="dxa"/>
        </w:trPr>
        <w:tc>
          <w:tcPr>
            <w:tcW w:w="1331" w:type="dxa"/>
            <w:tcBorders>
              <w:top w:val="nil"/>
              <w:left w:val="nil"/>
              <w:bottom w:val="nil"/>
              <w:right w:val="nil"/>
            </w:tcBorders>
          </w:tcPr>
          <w:p w14:paraId="1925490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ds19.141</w:t>
            </w:r>
          </w:p>
        </w:tc>
        <w:tc>
          <w:tcPr>
            <w:tcW w:w="7710" w:type="dxa"/>
            <w:tcBorders>
              <w:top w:val="nil"/>
              <w:left w:val="nil"/>
              <w:bottom w:val="nil"/>
              <w:right w:val="nil"/>
            </w:tcBorders>
          </w:tcPr>
          <w:p w14:paraId="466F133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7)</w:t>
            </w:r>
            <w:r w:rsidRPr="00811254">
              <w:rPr>
                <w:rFonts w:ascii="Arial" w:eastAsiaTheme="minorEastAsia" w:hAnsi="Arial" w:cs="Arial"/>
                <w:sz w:val="26"/>
                <w:szCs w:val="26"/>
                <w:vertAlign w:val="superscript"/>
              </w:rPr>
              <w:t> *</w:t>
            </w:r>
          </w:p>
        </w:tc>
      </w:tr>
      <w:tr w:rsidR="00811254" w:rsidRPr="00811254" w14:paraId="49413679" w14:textId="77777777" w:rsidTr="005569F9">
        <w:trPr>
          <w:gridAfter w:val="1"/>
          <w:wAfter w:w="46" w:type="dxa"/>
        </w:trPr>
        <w:tc>
          <w:tcPr>
            <w:tcW w:w="1331" w:type="dxa"/>
            <w:tcBorders>
              <w:top w:val="nil"/>
              <w:left w:val="nil"/>
              <w:bottom w:val="nil"/>
              <w:right w:val="nil"/>
            </w:tcBorders>
          </w:tcPr>
          <w:p w14:paraId="6BF85D8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ds19.142</w:t>
            </w:r>
          </w:p>
        </w:tc>
        <w:tc>
          <w:tcPr>
            <w:tcW w:w="7710" w:type="dxa"/>
            <w:tcBorders>
              <w:top w:val="nil"/>
              <w:left w:val="nil"/>
              <w:bottom w:val="nil"/>
              <w:right w:val="nil"/>
            </w:tcBorders>
          </w:tcPr>
          <w:p w14:paraId="322825D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8)</w:t>
            </w:r>
            <w:r w:rsidRPr="00811254">
              <w:rPr>
                <w:rFonts w:ascii="Arial" w:eastAsiaTheme="minorEastAsia" w:hAnsi="Arial" w:cs="Arial"/>
                <w:sz w:val="26"/>
                <w:szCs w:val="26"/>
                <w:vertAlign w:val="superscript"/>
              </w:rPr>
              <w:t> *</w:t>
            </w:r>
          </w:p>
        </w:tc>
      </w:tr>
      <w:tr w:rsidR="00811254" w:rsidRPr="00811254" w14:paraId="4E718028" w14:textId="77777777" w:rsidTr="005569F9">
        <w:trPr>
          <w:gridAfter w:val="1"/>
          <w:wAfter w:w="46" w:type="dxa"/>
        </w:trPr>
        <w:tc>
          <w:tcPr>
            <w:tcW w:w="1331" w:type="dxa"/>
            <w:tcBorders>
              <w:top w:val="nil"/>
              <w:left w:val="nil"/>
              <w:bottom w:val="nil"/>
              <w:right w:val="nil"/>
            </w:tcBorders>
          </w:tcPr>
          <w:p w14:paraId="65D399B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ds19.143</w:t>
            </w:r>
          </w:p>
        </w:tc>
        <w:tc>
          <w:tcPr>
            <w:tcW w:w="7710" w:type="dxa"/>
            <w:tcBorders>
              <w:top w:val="nil"/>
              <w:left w:val="nil"/>
              <w:bottom w:val="nil"/>
              <w:right w:val="nil"/>
            </w:tcBorders>
          </w:tcPr>
          <w:p w14:paraId="01BD18E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9)</w:t>
            </w:r>
            <w:r w:rsidRPr="00811254">
              <w:rPr>
                <w:rFonts w:ascii="Arial" w:eastAsiaTheme="minorEastAsia" w:hAnsi="Arial" w:cs="Arial"/>
                <w:sz w:val="26"/>
                <w:szCs w:val="26"/>
                <w:vertAlign w:val="superscript"/>
              </w:rPr>
              <w:t> *</w:t>
            </w:r>
          </w:p>
        </w:tc>
      </w:tr>
      <w:tr w:rsidR="00811254" w:rsidRPr="00811254" w14:paraId="16E75C55" w14:textId="77777777" w:rsidTr="005569F9">
        <w:trPr>
          <w:gridAfter w:val="1"/>
          <w:wAfter w:w="46" w:type="dxa"/>
        </w:trPr>
        <w:tc>
          <w:tcPr>
            <w:tcW w:w="1331" w:type="dxa"/>
            <w:tcBorders>
              <w:top w:val="nil"/>
              <w:left w:val="nil"/>
              <w:bottom w:val="nil"/>
              <w:right w:val="nil"/>
            </w:tcBorders>
          </w:tcPr>
          <w:p w14:paraId="734E4C6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ds19.144</w:t>
            </w:r>
          </w:p>
        </w:tc>
        <w:tc>
          <w:tcPr>
            <w:tcW w:w="7710" w:type="dxa"/>
            <w:tcBorders>
              <w:top w:val="nil"/>
              <w:left w:val="nil"/>
              <w:bottom w:val="nil"/>
              <w:right w:val="nil"/>
            </w:tcBorders>
          </w:tcPr>
          <w:p w14:paraId="1DD531E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10)</w:t>
            </w:r>
            <w:r w:rsidRPr="00811254">
              <w:rPr>
                <w:rFonts w:ascii="Arial" w:eastAsiaTheme="minorEastAsia" w:hAnsi="Arial" w:cs="Arial"/>
                <w:sz w:val="26"/>
                <w:szCs w:val="26"/>
                <w:vertAlign w:val="superscript"/>
              </w:rPr>
              <w:t> *</w:t>
            </w:r>
          </w:p>
        </w:tc>
      </w:tr>
      <w:tr w:rsidR="00811254" w:rsidRPr="00811254" w14:paraId="0BA04E69" w14:textId="77777777" w:rsidTr="005569F9">
        <w:trPr>
          <w:gridAfter w:val="1"/>
          <w:wAfter w:w="46" w:type="dxa"/>
        </w:trPr>
        <w:tc>
          <w:tcPr>
            <w:tcW w:w="1331" w:type="dxa"/>
            <w:tcBorders>
              <w:top w:val="nil"/>
              <w:left w:val="nil"/>
              <w:bottom w:val="nil"/>
              <w:right w:val="nil"/>
            </w:tcBorders>
          </w:tcPr>
          <w:p w14:paraId="44CDE95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ds19.145</w:t>
            </w:r>
          </w:p>
        </w:tc>
        <w:tc>
          <w:tcPr>
            <w:tcW w:w="7710" w:type="dxa"/>
            <w:tcBorders>
              <w:top w:val="nil"/>
              <w:left w:val="nil"/>
              <w:bottom w:val="nil"/>
              <w:right w:val="nil"/>
            </w:tcBorders>
          </w:tcPr>
          <w:p w14:paraId="2A7CAA5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11)</w:t>
            </w:r>
            <w:r w:rsidRPr="00811254">
              <w:rPr>
                <w:rFonts w:ascii="Arial" w:eastAsiaTheme="minorEastAsia" w:hAnsi="Arial" w:cs="Arial"/>
                <w:sz w:val="26"/>
                <w:szCs w:val="26"/>
                <w:vertAlign w:val="superscript"/>
              </w:rPr>
              <w:t> *</w:t>
            </w:r>
          </w:p>
        </w:tc>
      </w:tr>
      <w:tr w:rsidR="00811254" w:rsidRPr="00811254" w14:paraId="0BB90012" w14:textId="77777777" w:rsidTr="005569F9">
        <w:trPr>
          <w:gridAfter w:val="1"/>
          <w:wAfter w:w="46" w:type="dxa"/>
        </w:trPr>
        <w:tc>
          <w:tcPr>
            <w:tcW w:w="1331" w:type="dxa"/>
            <w:tcBorders>
              <w:top w:val="nil"/>
              <w:left w:val="nil"/>
              <w:bottom w:val="nil"/>
              <w:right w:val="nil"/>
            </w:tcBorders>
          </w:tcPr>
          <w:p w14:paraId="1FECD47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ds19.146</w:t>
            </w:r>
          </w:p>
        </w:tc>
        <w:tc>
          <w:tcPr>
            <w:tcW w:w="7710" w:type="dxa"/>
            <w:tcBorders>
              <w:top w:val="nil"/>
              <w:left w:val="nil"/>
              <w:bottom w:val="nil"/>
              <w:right w:val="nil"/>
            </w:tcBorders>
          </w:tcPr>
          <w:p w14:paraId="5B9F5CD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12)</w:t>
            </w:r>
            <w:r w:rsidRPr="00811254">
              <w:rPr>
                <w:rFonts w:ascii="Arial" w:eastAsiaTheme="minorEastAsia" w:hAnsi="Arial" w:cs="Arial"/>
                <w:sz w:val="26"/>
                <w:szCs w:val="26"/>
                <w:vertAlign w:val="superscript"/>
              </w:rPr>
              <w:t> *</w:t>
            </w:r>
          </w:p>
        </w:tc>
      </w:tr>
      <w:tr w:rsidR="00811254" w:rsidRPr="00811254" w14:paraId="7CD96CAD" w14:textId="77777777" w:rsidTr="005569F9">
        <w:trPr>
          <w:gridAfter w:val="1"/>
          <w:wAfter w:w="46" w:type="dxa"/>
        </w:trPr>
        <w:tc>
          <w:tcPr>
            <w:tcW w:w="1331" w:type="dxa"/>
            <w:tcBorders>
              <w:top w:val="nil"/>
              <w:left w:val="nil"/>
              <w:bottom w:val="nil"/>
              <w:right w:val="nil"/>
            </w:tcBorders>
          </w:tcPr>
          <w:p w14:paraId="534457D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ds19.147</w:t>
            </w:r>
          </w:p>
        </w:tc>
        <w:tc>
          <w:tcPr>
            <w:tcW w:w="7710" w:type="dxa"/>
            <w:tcBorders>
              <w:top w:val="nil"/>
              <w:left w:val="nil"/>
              <w:bottom w:val="nil"/>
              <w:right w:val="nil"/>
            </w:tcBorders>
          </w:tcPr>
          <w:p w14:paraId="7FEB319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13)</w:t>
            </w:r>
            <w:r w:rsidRPr="00811254">
              <w:rPr>
                <w:rFonts w:ascii="Arial" w:eastAsiaTheme="minorEastAsia" w:hAnsi="Arial" w:cs="Arial"/>
                <w:sz w:val="26"/>
                <w:szCs w:val="26"/>
                <w:vertAlign w:val="superscript"/>
              </w:rPr>
              <w:t> *</w:t>
            </w:r>
          </w:p>
        </w:tc>
      </w:tr>
      <w:tr w:rsidR="00811254" w:rsidRPr="00811254" w14:paraId="15D4D144" w14:textId="77777777" w:rsidTr="005569F9">
        <w:trPr>
          <w:gridAfter w:val="1"/>
          <w:wAfter w:w="46" w:type="dxa"/>
        </w:trPr>
        <w:tc>
          <w:tcPr>
            <w:tcW w:w="1331" w:type="dxa"/>
            <w:tcBorders>
              <w:top w:val="nil"/>
              <w:left w:val="nil"/>
              <w:bottom w:val="nil"/>
              <w:right w:val="nil"/>
            </w:tcBorders>
          </w:tcPr>
          <w:p w14:paraId="3C2B235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ds19.148</w:t>
            </w:r>
          </w:p>
        </w:tc>
        <w:tc>
          <w:tcPr>
            <w:tcW w:w="7710" w:type="dxa"/>
            <w:tcBorders>
              <w:top w:val="nil"/>
              <w:left w:val="nil"/>
              <w:bottom w:val="nil"/>
              <w:right w:val="nil"/>
            </w:tcBorders>
          </w:tcPr>
          <w:p w14:paraId="5DF8334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14)</w:t>
            </w:r>
            <w:r w:rsidRPr="00811254">
              <w:rPr>
                <w:rFonts w:ascii="Arial" w:eastAsiaTheme="minorEastAsia" w:hAnsi="Arial" w:cs="Arial"/>
                <w:sz w:val="26"/>
                <w:szCs w:val="26"/>
                <w:vertAlign w:val="superscript"/>
              </w:rPr>
              <w:t> *</w:t>
            </w:r>
          </w:p>
        </w:tc>
      </w:tr>
      <w:tr w:rsidR="00811254" w:rsidRPr="00811254" w14:paraId="7F917C84" w14:textId="77777777" w:rsidTr="005569F9">
        <w:trPr>
          <w:gridAfter w:val="1"/>
          <w:wAfter w:w="46" w:type="dxa"/>
        </w:trPr>
        <w:tc>
          <w:tcPr>
            <w:tcW w:w="1331" w:type="dxa"/>
            <w:tcBorders>
              <w:top w:val="nil"/>
              <w:left w:val="nil"/>
              <w:bottom w:val="nil"/>
              <w:right w:val="nil"/>
            </w:tcBorders>
          </w:tcPr>
          <w:p w14:paraId="206CCB5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ds19.149</w:t>
            </w:r>
          </w:p>
        </w:tc>
        <w:tc>
          <w:tcPr>
            <w:tcW w:w="7710" w:type="dxa"/>
            <w:tcBorders>
              <w:top w:val="nil"/>
              <w:left w:val="nil"/>
              <w:bottom w:val="nil"/>
              <w:right w:val="nil"/>
            </w:tcBorders>
          </w:tcPr>
          <w:p w14:paraId="08C16D7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15)</w:t>
            </w:r>
            <w:r w:rsidRPr="00811254">
              <w:rPr>
                <w:rFonts w:ascii="Arial" w:eastAsiaTheme="minorEastAsia" w:hAnsi="Arial" w:cs="Arial"/>
                <w:sz w:val="26"/>
                <w:szCs w:val="26"/>
                <w:vertAlign w:val="superscript"/>
              </w:rPr>
              <w:t> *</w:t>
            </w:r>
          </w:p>
        </w:tc>
      </w:tr>
      <w:tr w:rsidR="00811254" w:rsidRPr="00811254" w14:paraId="17D8C1A2" w14:textId="77777777" w:rsidTr="005569F9">
        <w:trPr>
          <w:gridAfter w:val="1"/>
          <w:wAfter w:w="46" w:type="dxa"/>
        </w:trPr>
        <w:tc>
          <w:tcPr>
            <w:tcW w:w="1331" w:type="dxa"/>
            <w:tcBorders>
              <w:top w:val="nil"/>
              <w:left w:val="nil"/>
              <w:bottom w:val="nil"/>
              <w:right w:val="nil"/>
            </w:tcBorders>
          </w:tcPr>
          <w:p w14:paraId="0B62D1B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ds19.150</w:t>
            </w:r>
          </w:p>
        </w:tc>
        <w:tc>
          <w:tcPr>
            <w:tcW w:w="7710" w:type="dxa"/>
            <w:tcBorders>
              <w:top w:val="nil"/>
              <w:left w:val="nil"/>
              <w:bottom w:val="nil"/>
              <w:right w:val="nil"/>
            </w:tcBorders>
          </w:tcPr>
          <w:p w14:paraId="6912F89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16)</w:t>
            </w:r>
            <w:r w:rsidRPr="00811254">
              <w:rPr>
                <w:rFonts w:ascii="Arial" w:eastAsiaTheme="minorEastAsia" w:hAnsi="Arial" w:cs="Arial"/>
                <w:sz w:val="26"/>
                <w:szCs w:val="26"/>
                <w:vertAlign w:val="superscript"/>
              </w:rPr>
              <w:t> *</w:t>
            </w:r>
          </w:p>
        </w:tc>
      </w:tr>
      <w:tr w:rsidR="00811254" w:rsidRPr="00811254" w14:paraId="0EEACCDD" w14:textId="77777777" w:rsidTr="005569F9">
        <w:trPr>
          <w:gridAfter w:val="1"/>
          <w:wAfter w:w="46" w:type="dxa"/>
        </w:trPr>
        <w:tc>
          <w:tcPr>
            <w:tcW w:w="1331" w:type="dxa"/>
            <w:tcBorders>
              <w:top w:val="nil"/>
              <w:left w:val="nil"/>
              <w:bottom w:val="nil"/>
              <w:right w:val="nil"/>
            </w:tcBorders>
          </w:tcPr>
          <w:p w14:paraId="71891D7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ds19.151</w:t>
            </w:r>
          </w:p>
        </w:tc>
        <w:tc>
          <w:tcPr>
            <w:tcW w:w="7710" w:type="dxa"/>
            <w:tcBorders>
              <w:top w:val="nil"/>
              <w:left w:val="nil"/>
              <w:bottom w:val="nil"/>
              <w:right w:val="nil"/>
            </w:tcBorders>
          </w:tcPr>
          <w:p w14:paraId="343C7895"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17)</w:t>
            </w:r>
            <w:r w:rsidRPr="00811254">
              <w:rPr>
                <w:rFonts w:ascii="Arial" w:eastAsiaTheme="minorEastAsia" w:hAnsi="Arial" w:cs="Arial"/>
                <w:sz w:val="26"/>
                <w:szCs w:val="26"/>
                <w:vertAlign w:val="superscript"/>
              </w:rPr>
              <w:t> *</w:t>
            </w:r>
          </w:p>
        </w:tc>
      </w:tr>
      <w:tr w:rsidR="00811254" w:rsidRPr="00811254" w14:paraId="0641AC1A" w14:textId="77777777" w:rsidTr="005569F9">
        <w:trPr>
          <w:gridAfter w:val="1"/>
          <w:wAfter w:w="46" w:type="dxa"/>
        </w:trPr>
        <w:tc>
          <w:tcPr>
            <w:tcW w:w="1331" w:type="dxa"/>
            <w:tcBorders>
              <w:top w:val="nil"/>
              <w:left w:val="nil"/>
              <w:bottom w:val="nil"/>
              <w:right w:val="nil"/>
            </w:tcBorders>
          </w:tcPr>
          <w:p w14:paraId="60C200D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ds19.152</w:t>
            </w:r>
          </w:p>
        </w:tc>
        <w:tc>
          <w:tcPr>
            <w:tcW w:w="7710" w:type="dxa"/>
            <w:tcBorders>
              <w:top w:val="nil"/>
              <w:left w:val="nil"/>
              <w:bottom w:val="nil"/>
              <w:right w:val="nil"/>
            </w:tcBorders>
          </w:tcPr>
          <w:p w14:paraId="0DA8228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18)</w:t>
            </w:r>
            <w:r w:rsidRPr="00811254">
              <w:rPr>
                <w:rFonts w:ascii="Arial" w:eastAsiaTheme="minorEastAsia" w:hAnsi="Arial" w:cs="Arial"/>
                <w:sz w:val="26"/>
                <w:szCs w:val="26"/>
                <w:vertAlign w:val="superscript"/>
              </w:rPr>
              <w:t> *</w:t>
            </w:r>
          </w:p>
        </w:tc>
      </w:tr>
      <w:tr w:rsidR="00811254" w:rsidRPr="00811254" w14:paraId="16E6EBAD" w14:textId="77777777" w:rsidTr="005569F9">
        <w:trPr>
          <w:gridAfter w:val="1"/>
          <w:wAfter w:w="46" w:type="dxa"/>
        </w:trPr>
        <w:tc>
          <w:tcPr>
            <w:tcW w:w="1331" w:type="dxa"/>
            <w:tcBorders>
              <w:top w:val="nil"/>
              <w:left w:val="nil"/>
              <w:bottom w:val="nil"/>
              <w:right w:val="nil"/>
            </w:tcBorders>
          </w:tcPr>
          <w:p w14:paraId="20741C1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ds19.153</w:t>
            </w:r>
          </w:p>
        </w:tc>
        <w:tc>
          <w:tcPr>
            <w:tcW w:w="7710" w:type="dxa"/>
            <w:tcBorders>
              <w:top w:val="nil"/>
              <w:left w:val="nil"/>
              <w:bottom w:val="nil"/>
              <w:right w:val="nil"/>
            </w:tcBorders>
          </w:tcPr>
          <w:p w14:paraId="216766F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19)</w:t>
            </w:r>
            <w:r w:rsidRPr="00811254">
              <w:rPr>
                <w:rFonts w:ascii="Arial" w:eastAsiaTheme="minorEastAsia" w:hAnsi="Arial" w:cs="Arial"/>
                <w:sz w:val="26"/>
                <w:szCs w:val="26"/>
                <w:vertAlign w:val="superscript"/>
              </w:rPr>
              <w:t> *</w:t>
            </w:r>
          </w:p>
        </w:tc>
      </w:tr>
      <w:tr w:rsidR="00811254" w:rsidRPr="00811254" w14:paraId="72F1BA81" w14:textId="77777777" w:rsidTr="005569F9">
        <w:trPr>
          <w:gridAfter w:val="1"/>
          <w:wAfter w:w="46" w:type="dxa"/>
        </w:trPr>
        <w:tc>
          <w:tcPr>
            <w:tcW w:w="1331" w:type="dxa"/>
            <w:tcBorders>
              <w:top w:val="nil"/>
              <w:left w:val="nil"/>
              <w:bottom w:val="nil"/>
              <w:right w:val="nil"/>
            </w:tcBorders>
          </w:tcPr>
          <w:p w14:paraId="33EC17A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ds19.154</w:t>
            </w:r>
          </w:p>
        </w:tc>
        <w:tc>
          <w:tcPr>
            <w:tcW w:w="7710" w:type="dxa"/>
            <w:tcBorders>
              <w:top w:val="nil"/>
              <w:left w:val="nil"/>
              <w:bottom w:val="nil"/>
              <w:right w:val="nil"/>
            </w:tcBorders>
          </w:tcPr>
          <w:p w14:paraId="03551AC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20)</w:t>
            </w:r>
            <w:r w:rsidRPr="00811254">
              <w:rPr>
                <w:rFonts w:ascii="Arial" w:eastAsiaTheme="minorEastAsia" w:hAnsi="Arial" w:cs="Arial"/>
                <w:sz w:val="26"/>
                <w:szCs w:val="26"/>
                <w:vertAlign w:val="superscript"/>
              </w:rPr>
              <w:t> *</w:t>
            </w:r>
          </w:p>
        </w:tc>
      </w:tr>
      <w:tr w:rsidR="00811254" w:rsidRPr="00811254" w14:paraId="4907B1BC" w14:textId="77777777" w:rsidTr="005569F9">
        <w:trPr>
          <w:gridAfter w:val="1"/>
          <w:wAfter w:w="46" w:type="dxa"/>
        </w:trPr>
        <w:tc>
          <w:tcPr>
            <w:tcW w:w="1331" w:type="dxa"/>
            <w:tcBorders>
              <w:top w:val="nil"/>
              <w:left w:val="nil"/>
              <w:bottom w:val="nil"/>
              <w:right w:val="nil"/>
            </w:tcBorders>
          </w:tcPr>
          <w:p w14:paraId="3E8CE22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ds19.155</w:t>
            </w:r>
          </w:p>
        </w:tc>
        <w:tc>
          <w:tcPr>
            <w:tcW w:w="7710" w:type="dxa"/>
            <w:tcBorders>
              <w:top w:val="nil"/>
              <w:left w:val="nil"/>
              <w:bottom w:val="nil"/>
              <w:right w:val="nil"/>
            </w:tcBorders>
          </w:tcPr>
          <w:p w14:paraId="3DCBA86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21)</w:t>
            </w:r>
            <w:r w:rsidRPr="00811254">
              <w:rPr>
                <w:rFonts w:ascii="Arial" w:eastAsiaTheme="minorEastAsia" w:hAnsi="Arial" w:cs="Arial"/>
                <w:sz w:val="26"/>
                <w:szCs w:val="26"/>
                <w:vertAlign w:val="superscript"/>
              </w:rPr>
              <w:t> *</w:t>
            </w:r>
          </w:p>
        </w:tc>
      </w:tr>
      <w:tr w:rsidR="00811254" w:rsidRPr="00811254" w14:paraId="66916233" w14:textId="77777777" w:rsidTr="005569F9">
        <w:trPr>
          <w:gridAfter w:val="1"/>
          <w:wAfter w:w="46" w:type="dxa"/>
        </w:trPr>
        <w:tc>
          <w:tcPr>
            <w:tcW w:w="1331" w:type="dxa"/>
            <w:tcBorders>
              <w:top w:val="nil"/>
              <w:left w:val="nil"/>
              <w:bottom w:val="nil"/>
              <w:right w:val="nil"/>
            </w:tcBorders>
          </w:tcPr>
          <w:p w14:paraId="473A55F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ds19.156</w:t>
            </w:r>
          </w:p>
        </w:tc>
        <w:tc>
          <w:tcPr>
            <w:tcW w:w="7710" w:type="dxa"/>
            <w:tcBorders>
              <w:top w:val="nil"/>
              <w:left w:val="nil"/>
              <w:bottom w:val="nil"/>
              <w:right w:val="nil"/>
            </w:tcBorders>
          </w:tcPr>
          <w:p w14:paraId="2401727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Лекарственная терапия при злокачественных новообразованиях (кроме лимфоидной и кроветворной тканей), взрослые (уровень 22)</w:t>
            </w:r>
            <w:r w:rsidRPr="00811254">
              <w:rPr>
                <w:rFonts w:ascii="Arial" w:eastAsiaTheme="minorEastAsia" w:hAnsi="Arial" w:cs="Arial"/>
                <w:sz w:val="26"/>
                <w:szCs w:val="26"/>
                <w:vertAlign w:val="superscript"/>
              </w:rPr>
              <w:t> *</w:t>
            </w:r>
          </w:p>
        </w:tc>
      </w:tr>
      <w:tr w:rsidR="00811254" w:rsidRPr="00811254" w14:paraId="47608EED" w14:textId="77777777" w:rsidTr="005569F9">
        <w:trPr>
          <w:gridAfter w:val="1"/>
          <w:wAfter w:w="46" w:type="dxa"/>
        </w:trPr>
        <w:tc>
          <w:tcPr>
            <w:tcW w:w="1331" w:type="dxa"/>
            <w:tcBorders>
              <w:top w:val="nil"/>
              <w:left w:val="nil"/>
              <w:bottom w:val="nil"/>
              <w:right w:val="nil"/>
            </w:tcBorders>
          </w:tcPr>
          <w:p w14:paraId="72711AF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ds19.057</w:t>
            </w:r>
          </w:p>
        </w:tc>
        <w:tc>
          <w:tcPr>
            <w:tcW w:w="7710" w:type="dxa"/>
            <w:tcBorders>
              <w:top w:val="nil"/>
              <w:left w:val="nil"/>
              <w:bottom w:val="nil"/>
              <w:right w:val="nil"/>
            </w:tcBorders>
          </w:tcPr>
          <w:p w14:paraId="78253B4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Лучевая терапия (уровень 8)</w:t>
            </w:r>
          </w:p>
        </w:tc>
      </w:tr>
      <w:tr w:rsidR="00811254" w:rsidRPr="00811254" w14:paraId="23666BD9" w14:textId="77777777" w:rsidTr="005569F9">
        <w:trPr>
          <w:gridAfter w:val="1"/>
          <w:wAfter w:w="46" w:type="dxa"/>
        </w:trPr>
        <w:tc>
          <w:tcPr>
            <w:tcW w:w="1331" w:type="dxa"/>
            <w:tcBorders>
              <w:top w:val="nil"/>
              <w:left w:val="nil"/>
              <w:bottom w:val="nil"/>
              <w:right w:val="nil"/>
            </w:tcBorders>
          </w:tcPr>
          <w:p w14:paraId="5E57FC7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ds19.063</w:t>
            </w:r>
          </w:p>
        </w:tc>
        <w:tc>
          <w:tcPr>
            <w:tcW w:w="7710" w:type="dxa"/>
            <w:tcBorders>
              <w:top w:val="nil"/>
              <w:left w:val="nil"/>
              <w:bottom w:val="nil"/>
              <w:right w:val="nil"/>
            </w:tcBorders>
          </w:tcPr>
          <w:p w14:paraId="707DC11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без специального противоопухолевого лечения (уровень 1)</w:t>
            </w:r>
          </w:p>
        </w:tc>
      </w:tr>
      <w:tr w:rsidR="00811254" w:rsidRPr="00811254" w14:paraId="34DD3F6B" w14:textId="77777777" w:rsidTr="005569F9">
        <w:trPr>
          <w:gridAfter w:val="1"/>
          <w:wAfter w:w="46" w:type="dxa"/>
        </w:trPr>
        <w:tc>
          <w:tcPr>
            <w:tcW w:w="1331" w:type="dxa"/>
            <w:tcBorders>
              <w:top w:val="nil"/>
              <w:left w:val="nil"/>
              <w:bottom w:val="nil"/>
              <w:right w:val="nil"/>
            </w:tcBorders>
          </w:tcPr>
          <w:p w14:paraId="2B44367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ds19.067</w:t>
            </w:r>
          </w:p>
        </w:tc>
        <w:tc>
          <w:tcPr>
            <w:tcW w:w="7710" w:type="dxa"/>
            <w:tcBorders>
              <w:top w:val="nil"/>
              <w:left w:val="nil"/>
              <w:bottom w:val="nil"/>
              <w:right w:val="nil"/>
            </w:tcBorders>
          </w:tcPr>
          <w:p w14:paraId="72EACD9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взрослые (уровень 1)</w:t>
            </w:r>
          </w:p>
        </w:tc>
      </w:tr>
      <w:tr w:rsidR="00811254" w:rsidRPr="00811254" w14:paraId="67A8B01C" w14:textId="77777777" w:rsidTr="005569F9">
        <w:trPr>
          <w:gridAfter w:val="1"/>
          <w:wAfter w:w="46" w:type="dxa"/>
        </w:trPr>
        <w:tc>
          <w:tcPr>
            <w:tcW w:w="1331" w:type="dxa"/>
            <w:tcBorders>
              <w:top w:val="nil"/>
              <w:left w:val="nil"/>
              <w:bottom w:val="nil"/>
              <w:right w:val="nil"/>
            </w:tcBorders>
          </w:tcPr>
          <w:p w14:paraId="26D6BC9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ds19.071</w:t>
            </w:r>
          </w:p>
        </w:tc>
        <w:tc>
          <w:tcPr>
            <w:tcW w:w="7710" w:type="dxa"/>
            <w:tcBorders>
              <w:top w:val="nil"/>
              <w:left w:val="nil"/>
              <w:bottom w:val="nil"/>
              <w:right w:val="nil"/>
            </w:tcBorders>
          </w:tcPr>
          <w:p w14:paraId="170CF89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1)</w:t>
            </w:r>
          </w:p>
        </w:tc>
      </w:tr>
      <w:tr w:rsidR="00811254" w:rsidRPr="00811254" w14:paraId="225AC3EA" w14:textId="77777777" w:rsidTr="005569F9">
        <w:trPr>
          <w:gridAfter w:val="1"/>
          <w:wAfter w:w="46" w:type="dxa"/>
        </w:trPr>
        <w:tc>
          <w:tcPr>
            <w:tcW w:w="1331" w:type="dxa"/>
            <w:tcBorders>
              <w:top w:val="nil"/>
              <w:left w:val="nil"/>
              <w:bottom w:val="nil"/>
              <w:right w:val="nil"/>
            </w:tcBorders>
          </w:tcPr>
          <w:p w14:paraId="4D790F6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ds19.075</w:t>
            </w:r>
          </w:p>
        </w:tc>
        <w:tc>
          <w:tcPr>
            <w:tcW w:w="7710" w:type="dxa"/>
            <w:tcBorders>
              <w:top w:val="nil"/>
              <w:left w:val="nil"/>
              <w:bottom w:val="nil"/>
              <w:right w:val="nil"/>
            </w:tcBorders>
          </w:tcPr>
          <w:p w14:paraId="38514F4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ЗНО лимфоидной и кроветворной тканей, лекарственная терапия с применением отдельных препаратов (по перечню), взрослые (уровень 5)</w:t>
            </w:r>
          </w:p>
        </w:tc>
      </w:tr>
      <w:tr w:rsidR="00811254" w:rsidRPr="00811254" w14:paraId="3BEF288D" w14:textId="77777777" w:rsidTr="005569F9">
        <w:trPr>
          <w:gridAfter w:val="1"/>
          <w:wAfter w:w="46" w:type="dxa"/>
        </w:trPr>
        <w:tc>
          <w:tcPr>
            <w:tcW w:w="1331" w:type="dxa"/>
            <w:tcBorders>
              <w:top w:val="nil"/>
              <w:left w:val="nil"/>
              <w:bottom w:val="nil"/>
              <w:right w:val="nil"/>
            </w:tcBorders>
          </w:tcPr>
          <w:p w14:paraId="0F1AA42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ds20.002</w:t>
            </w:r>
          </w:p>
        </w:tc>
        <w:tc>
          <w:tcPr>
            <w:tcW w:w="7710" w:type="dxa"/>
            <w:tcBorders>
              <w:top w:val="nil"/>
              <w:left w:val="nil"/>
              <w:bottom w:val="nil"/>
              <w:right w:val="nil"/>
            </w:tcBorders>
          </w:tcPr>
          <w:p w14:paraId="0C1926B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слуха, придаточных пазухах носа и верхних дыхательных путях (уровень 1)</w:t>
            </w:r>
          </w:p>
        </w:tc>
      </w:tr>
      <w:tr w:rsidR="00811254" w:rsidRPr="00811254" w14:paraId="5BCB47F3" w14:textId="77777777" w:rsidTr="005569F9">
        <w:trPr>
          <w:gridAfter w:val="1"/>
          <w:wAfter w:w="46" w:type="dxa"/>
        </w:trPr>
        <w:tc>
          <w:tcPr>
            <w:tcW w:w="1331" w:type="dxa"/>
            <w:tcBorders>
              <w:top w:val="nil"/>
              <w:left w:val="nil"/>
              <w:bottom w:val="nil"/>
              <w:right w:val="nil"/>
            </w:tcBorders>
          </w:tcPr>
          <w:p w14:paraId="60F37C8B"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ds20.003</w:t>
            </w:r>
          </w:p>
        </w:tc>
        <w:tc>
          <w:tcPr>
            <w:tcW w:w="7710" w:type="dxa"/>
            <w:tcBorders>
              <w:top w:val="nil"/>
              <w:left w:val="nil"/>
              <w:bottom w:val="nil"/>
              <w:right w:val="nil"/>
            </w:tcBorders>
          </w:tcPr>
          <w:p w14:paraId="77FDB9B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слуха, придаточных пазухах носа и верхних дыхательных путях (уровень 2)</w:t>
            </w:r>
          </w:p>
        </w:tc>
      </w:tr>
      <w:tr w:rsidR="00811254" w:rsidRPr="00811254" w14:paraId="59B821BD" w14:textId="77777777" w:rsidTr="005569F9">
        <w:trPr>
          <w:gridAfter w:val="1"/>
          <w:wAfter w:w="46" w:type="dxa"/>
        </w:trPr>
        <w:tc>
          <w:tcPr>
            <w:tcW w:w="1331" w:type="dxa"/>
            <w:tcBorders>
              <w:top w:val="nil"/>
              <w:left w:val="nil"/>
              <w:bottom w:val="nil"/>
              <w:right w:val="nil"/>
            </w:tcBorders>
          </w:tcPr>
          <w:p w14:paraId="2094096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ds20.006</w:t>
            </w:r>
          </w:p>
        </w:tc>
        <w:tc>
          <w:tcPr>
            <w:tcW w:w="7710" w:type="dxa"/>
            <w:tcBorders>
              <w:top w:val="nil"/>
              <w:left w:val="nil"/>
              <w:bottom w:val="nil"/>
              <w:right w:val="nil"/>
            </w:tcBorders>
          </w:tcPr>
          <w:p w14:paraId="6A3A4D6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Замена речевого процессора</w:t>
            </w:r>
          </w:p>
        </w:tc>
      </w:tr>
      <w:tr w:rsidR="00811254" w:rsidRPr="00811254" w14:paraId="27901EE4" w14:textId="77777777" w:rsidTr="005569F9">
        <w:trPr>
          <w:gridAfter w:val="1"/>
          <w:wAfter w:w="46" w:type="dxa"/>
        </w:trPr>
        <w:tc>
          <w:tcPr>
            <w:tcW w:w="1331" w:type="dxa"/>
            <w:tcBorders>
              <w:top w:val="nil"/>
              <w:left w:val="nil"/>
              <w:bottom w:val="nil"/>
              <w:right w:val="nil"/>
            </w:tcBorders>
          </w:tcPr>
          <w:p w14:paraId="07F327C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ds21.002</w:t>
            </w:r>
          </w:p>
        </w:tc>
        <w:tc>
          <w:tcPr>
            <w:tcW w:w="7710" w:type="dxa"/>
            <w:tcBorders>
              <w:top w:val="nil"/>
              <w:left w:val="nil"/>
              <w:bottom w:val="nil"/>
              <w:right w:val="nil"/>
            </w:tcBorders>
          </w:tcPr>
          <w:p w14:paraId="1649C82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1)</w:t>
            </w:r>
          </w:p>
        </w:tc>
      </w:tr>
      <w:tr w:rsidR="00811254" w:rsidRPr="00811254" w14:paraId="7FC35DA7" w14:textId="77777777" w:rsidTr="005569F9">
        <w:trPr>
          <w:gridAfter w:val="1"/>
          <w:wAfter w:w="46" w:type="dxa"/>
        </w:trPr>
        <w:tc>
          <w:tcPr>
            <w:tcW w:w="1331" w:type="dxa"/>
            <w:tcBorders>
              <w:top w:val="nil"/>
              <w:left w:val="nil"/>
              <w:bottom w:val="nil"/>
              <w:right w:val="nil"/>
            </w:tcBorders>
          </w:tcPr>
          <w:p w14:paraId="5EFDD66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ds21.003</w:t>
            </w:r>
          </w:p>
        </w:tc>
        <w:tc>
          <w:tcPr>
            <w:tcW w:w="7710" w:type="dxa"/>
            <w:tcBorders>
              <w:top w:val="nil"/>
              <w:left w:val="nil"/>
              <w:bottom w:val="nil"/>
              <w:right w:val="nil"/>
            </w:tcBorders>
          </w:tcPr>
          <w:p w14:paraId="4B1856B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2)</w:t>
            </w:r>
          </w:p>
        </w:tc>
      </w:tr>
      <w:tr w:rsidR="00811254" w:rsidRPr="00811254" w14:paraId="5628F851" w14:textId="77777777" w:rsidTr="005569F9">
        <w:trPr>
          <w:gridAfter w:val="1"/>
          <w:wAfter w:w="46" w:type="dxa"/>
        </w:trPr>
        <w:tc>
          <w:tcPr>
            <w:tcW w:w="1331" w:type="dxa"/>
            <w:tcBorders>
              <w:top w:val="nil"/>
              <w:left w:val="nil"/>
              <w:bottom w:val="nil"/>
              <w:right w:val="nil"/>
            </w:tcBorders>
          </w:tcPr>
          <w:p w14:paraId="04ECD23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ds21.004</w:t>
            </w:r>
          </w:p>
        </w:tc>
        <w:tc>
          <w:tcPr>
            <w:tcW w:w="7710" w:type="dxa"/>
            <w:tcBorders>
              <w:top w:val="nil"/>
              <w:left w:val="nil"/>
              <w:bottom w:val="nil"/>
              <w:right w:val="nil"/>
            </w:tcBorders>
          </w:tcPr>
          <w:p w14:paraId="0C488BD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3)</w:t>
            </w:r>
          </w:p>
        </w:tc>
      </w:tr>
      <w:tr w:rsidR="00811254" w:rsidRPr="00811254" w14:paraId="0F75F34B" w14:textId="77777777" w:rsidTr="005569F9">
        <w:trPr>
          <w:gridAfter w:val="1"/>
          <w:wAfter w:w="46" w:type="dxa"/>
        </w:trPr>
        <w:tc>
          <w:tcPr>
            <w:tcW w:w="1331" w:type="dxa"/>
            <w:tcBorders>
              <w:top w:val="nil"/>
              <w:left w:val="nil"/>
              <w:bottom w:val="nil"/>
              <w:right w:val="nil"/>
            </w:tcBorders>
          </w:tcPr>
          <w:p w14:paraId="7CCB0D0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ds21.005</w:t>
            </w:r>
          </w:p>
        </w:tc>
        <w:tc>
          <w:tcPr>
            <w:tcW w:w="7710" w:type="dxa"/>
            <w:tcBorders>
              <w:top w:val="nil"/>
              <w:left w:val="nil"/>
              <w:bottom w:val="nil"/>
              <w:right w:val="nil"/>
            </w:tcBorders>
          </w:tcPr>
          <w:p w14:paraId="14BF719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4)</w:t>
            </w:r>
          </w:p>
        </w:tc>
      </w:tr>
      <w:tr w:rsidR="00811254" w:rsidRPr="00811254" w14:paraId="2543D540" w14:textId="77777777" w:rsidTr="005569F9">
        <w:trPr>
          <w:gridAfter w:val="1"/>
          <w:wAfter w:w="46" w:type="dxa"/>
        </w:trPr>
        <w:tc>
          <w:tcPr>
            <w:tcW w:w="1331" w:type="dxa"/>
            <w:tcBorders>
              <w:top w:val="nil"/>
              <w:left w:val="nil"/>
              <w:bottom w:val="nil"/>
              <w:right w:val="nil"/>
            </w:tcBorders>
          </w:tcPr>
          <w:p w14:paraId="3B034FA0"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ds21.006</w:t>
            </w:r>
          </w:p>
        </w:tc>
        <w:tc>
          <w:tcPr>
            <w:tcW w:w="7710" w:type="dxa"/>
            <w:tcBorders>
              <w:top w:val="nil"/>
              <w:left w:val="nil"/>
              <w:bottom w:val="nil"/>
              <w:right w:val="nil"/>
            </w:tcBorders>
          </w:tcPr>
          <w:p w14:paraId="09127CA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(уровень 5)</w:t>
            </w:r>
          </w:p>
        </w:tc>
      </w:tr>
      <w:tr w:rsidR="00811254" w:rsidRPr="00811254" w14:paraId="6C6DC66D" w14:textId="77777777" w:rsidTr="005569F9">
        <w:trPr>
          <w:gridAfter w:val="1"/>
          <w:wAfter w:w="46" w:type="dxa"/>
        </w:trPr>
        <w:tc>
          <w:tcPr>
            <w:tcW w:w="1331" w:type="dxa"/>
            <w:tcBorders>
              <w:top w:val="nil"/>
              <w:left w:val="nil"/>
              <w:bottom w:val="nil"/>
              <w:right w:val="nil"/>
            </w:tcBorders>
          </w:tcPr>
          <w:p w14:paraId="3658CAE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ds21.007</w:t>
            </w:r>
          </w:p>
        </w:tc>
        <w:tc>
          <w:tcPr>
            <w:tcW w:w="7710" w:type="dxa"/>
            <w:tcBorders>
              <w:top w:val="nil"/>
              <w:left w:val="nil"/>
              <w:bottom w:val="nil"/>
              <w:right w:val="nil"/>
            </w:tcBorders>
          </w:tcPr>
          <w:p w14:paraId="076C9A7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органе зрения (факоэмульсификация с имплантацией ИОЛ)</w:t>
            </w:r>
          </w:p>
        </w:tc>
      </w:tr>
      <w:tr w:rsidR="00811254" w:rsidRPr="00811254" w14:paraId="64284147" w14:textId="77777777" w:rsidTr="005569F9">
        <w:trPr>
          <w:gridAfter w:val="1"/>
          <w:wAfter w:w="46" w:type="dxa"/>
        </w:trPr>
        <w:tc>
          <w:tcPr>
            <w:tcW w:w="1331" w:type="dxa"/>
            <w:tcBorders>
              <w:top w:val="nil"/>
              <w:left w:val="nil"/>
              <w:bottom w:val="nil"/>
              <w:right w:val="nil"/>
            </w:tcBorders>
          </w:tcPr>
          <w:p w14:paraId="4A623A9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ds21.008</w:t>
            </w:r>
          </w:p>
        </w:tc>
        <w:tc>
          <w:tcPr>
            <w:tcW w:w="7710" w:type="dxa"/>
            <w:tcBorders>
              <w:top w:val="nil"/>
              <w:left w:val="nil"/>
              <w:bottom w:val="nil"/>
              <w:right w:val="nil"/>
            </w:tcBorders>
          </w:tcPr>
          <w:p w14:paraId="356E510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 (уровень 1)</w:t>
            </w:r>
          </w:p>
        </w:tc>
      </w:tr>
      <w:tr w:rsidR="00811254" w:rsidRPr="00811254" w14:paraId="3D53204C" w14:textId="77777777" w:rsidTr="005569F9">
        <w:trPr>
          <w:gridAfter w:val="1"/>
          <w:wAfter w:w="46" w:type="dxa"/>
        </w:trPr>
        <w:tc>
          <w:tcPr>
            <w:tcW w:w="1331" w:type="dxa"/>
            <w:tcBorders>
              <w:top w:val="nil"/>
              <w:left w:val="nil"/>
              <w:bottom w:val="nil"/>
              <w:right w:val="nil"/>
            </w:tcBorders>
          </w:tcPr>
          <w:p w14:paraId="775D2DA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ds21.009</w:t>
            </w:r>
          </w:p>
        </w:tc>
        <w:tc>
          <w:tcPr>
            <w:tcW w:w="7710" w:type="dxa"/>
            <w:tcBorders>
              <w:top w:val="nil"/>
              <w:left w:val="nil"/>
              <w:bottom w:val="nil"/>
              <w:right w:val="nil"/>
            </w:tcBorders>
          </w:tcPr>
          <w:p w14:paraId="4CADA9A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Интравитреальное введение лекарственных препаратов (уровень 2)</w:t>
            </w:r>
          </w:p>
        </w:tc>
      </w:tr>
      <w:tr w:rsidR="00811254" w:rsidRPr="00811254" w14:paraId="4FAEF737" w14:textId="77777777" w:rsidTr="005569F9">
        <w:trPr>
          <w:gridAfter w:val="1"/>
          <w:wAfter w:w="46" w:type="dxa"/>
        </w:trPr>
        <w:tc>
          <w:tcPr>
            <w:tcW w:w="1331" w:type="dxa"/>
            <w:tcBorders>
              <w:top w:val="nil"/>
              <w:left w:val="nil"/>
              <w:bottom w:val="nil"/>
              <w:right w:val="nil"/>
            </w:tcBorders>
          </w:tcPr>
          <w:p w14:paraId="390AE44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ds25.001</w:t>
            </w:r>
          </w:p>
        </w:tc>
        <w:tc>
          <w:tcPr>
            <w:tcW w:w="7710" w:type="dxa"/>
            <w:tcBorders>
              <w:top w:val="nil"/>
              <w:left w:val="nil"/>
              <w:bottom w:val="nil"/>
              <w:right w:val="nil"/>
            </w:tcBorders>
          </w:tcPr>
          <w:p w14:paraId="71E3EAA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Диагностическое обследование сердечно-сосудистой системы</w:t>
            </w:r>
          </w:p>
        </w:tc>
      </w:tr>
      <w:tr w:rsidR="00811254" w:rsidRPr="00811254" w14:paraId="1A8F34F5" w14:textId="77777777" w:rsidTr="005569F9">
        <w:trPr>
          <w:gridAfter w:val="1"/>
          <w:wAfter w:w="46" w:type="dxa"/>
        </w:trPr>
        <w:tc>
          <w:tcPr>
            <w:tcW w:w="1331" w:type="dxa"/>
            <w:tcBorders>
              <w:top w:val="nil"/>
              <w:left w:val="nil"/>
              <w:bottom w:val="nil"/>
              <w:right w:val="nil"/>
            </w:tcBorders>
          </w:tcPr>
          <w:p w14:paraId="064EE94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ds27.001</w:t>
            </w:r>
          </w:p>
        </w:tc>
        <w:tc>
          <w:tcPr>
            <w:tcW w:w="7710" w:type="dxa"/>
            <w:tcBorders>
              <w:top w:val="nil"/>
              <w:left w:val="nil"/>
              <w:bottom w:val="nil"/>
              <w:right w:val="nil"/>
            </w:tcBorders>
          </w:tcPr>
          <w:p w14:paraId="1C58ED2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Отравления и другие воздействия внешних причин</w:t>
            </w:r>
          </w:p>
        </w:tc>
      </w:tr>
      <w:tr w:rsidR="00811254" w:rsidRPr="00811254" w14:paraId="0BB9C15B" w14:textId="77777777" w:rsidTr="005569F9">
        <w:trPr>
          <w:gridAfter w:val="1"/>
          <w:wAfter w:w="46" w:type="dxa"/>
        </w:trPr>
        <w:tc>
          <w:tcPr>
            <w:tcW w:w="1331" w:type="dxa"/>
            <w:tcBorders>
              <w:top w:val="nil"/>
              <w:left w:val="nil"/>
              <w:bottom w:val="nil"/>
              <w:right w:val="nil"/>
            </w:tcBorders>
          </w:tcPr>
          <w:p w14:paraId="02EF668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ds34.002</w:t>
            </w:r>
          </w:p>
        </w:tc>
        <w:tc>
          <w:tcPr>
            <w:tcW w:w="7710" w:type="dxa"/>
            <w:tcBorders>
              <w:top w:val="nil"/>
              <w:left w:val="nil"/>
              <w:bottom w:val="nil"/>
              <w:right w:val="nil"/>
            </w:tcBorders>
          </w:tcPr>
          <w:p w14:paraId="353D4CD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Операции на органах полости рта (уровень 1)</w:t>
            </w:r>
          </w:p>
        </w:tc>
      </w:tr>
      <w:tr w:rsidR="00811254" w:rsidRPr="00811254" w14:paraId="6BCED259" w14:textId="77777777" w:rsidTr="005569F9">
        <w:trPr>
          <w:gridAfter w:val="1"/>
          <w:wAfter w:w="46" w:type="dxa"/>
        </w:trPr>
        <w:tc>
          <w:tcPr>
            <w:tcW w:w="1331" w:type="dxa"/>
            <w:tcBorders>
              <w:top w:val="nil"/>
              <w:left w:val="nil"/>
              <w:bottom w:val="nil"/>
              <w:right w:val="nil"/>
            </w:tcBorders>
          </w:tcPr>
          <w:p w14:paraId="703B841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ds36.001</w:t>
            </w:r>
          </w:p>
        </w:tc>
        <w:tc>
          <w:tcPr>
            <w:tcW w:w="7710" w:type="dxa"/>
            <w:tcBorders>
              <w:top w:val="nil"/>
              <w:left w:val="nil"/>
              <w:bottom w:val="nil"/>
              <w:right w:val="nil"/>
            </w:tcBorders>
          </w:tcPr>
          <w:p w14:paraId="364763DC"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Комплексное лечение с применением препаратов иммуноглобулина</w:t>
            </w:r>
            <w:r w:rsidRPr="00811254">
              <w:rPr>
                <w:rFonts w:ascii="Arial" w:eastAsiaTheme="minorEastAsia" w:hAnsi="Arial" w:cs="Arial"/>
                <w:sz w:val="26"/>
                <w:szCs w:val="26"/>
                <w:vertAlign w:val="superscript"/>
              </w:rPr>
              <w:t> *</w:t>
            </w:r>
          </w:p>
        </w:tc>
      </w:tr>
      <w:tr w:rsidR="00811254" w:rsidRPr="00811254" w14:paraId="40F6592E" w14:textId="77777777" w:rsidTr="005569F9">
        <w:trPr>
          <w:gridAfter w:val="1"/>
          <w:wAfter w:w="46" w:type="dxa"/>
        </w:trPr>
        <w:tc>
          <w:tcPr>
            <w:tcW w:w="1331" w:type="dxa"/>
            <w:tcBorders>
              <w:top w:val="nil"/>
              <w:left w:val="nil"/>
              <w:bottom w:val="nil"/>
              <w:right w:val="nil"/>
            </w:tcBorders>
          </w:tcPr>
          <w:p w14:paraId="7868A1F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ds36.011</w:t>
            </w:r>
          </w:p>
        </w:tc>
        <w:tc>
          <w:tcPr>
            <w:tcW w:w="7710" w:type="dxa"/>
            <w:tcBorders>
              <w:top w:val="nil"/>
              <w:left w:val="nil"/>
              <w:bottom w:val="nil"/>
              <w:right w:val="nil"/>
            </w:tcBorders>
          </w:tcPr>
          <w:p w14:paraId="611A172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Оказание услуг диализа (только для федеральных медицинских организаций)</w:t>
            </w:r>
          </w:p>
        </w:tc>
      </w:tr>
      <w:tr w:rsidR="00811254" w:rsidRPr="00811254" w14:paraId="02602601" w14:textId="77777777" w:rsidTr="005569F9">
        <w:trPr>
          <w:gridAfter w:val="1"/>
          <w:wAfter w:w="46" w:type="dxa"/>
        </w:trPr>
        <w:tc>
          <w:tcPr>
            <w:tcW w:w="1331" w:type="dxa"/>
            <w:tcBorders>
              <w:top w:val="nil"/>
              <w:left w:val="nil"/>
              <w:bottom w:val="nil"/>
              <w:right w:val="nil"/>
            </w:tcBorders>
          </w:tcPr>
          <w:p w14:paraId="45C80DC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ds36.012</w:t>
            </w:r>
          </w:p>
        </w:tc>
        <w:tc>
          <w:tcPr>
            <w:tcW w:w="7710" w:type="dxa"/>
            <w:tcBorders>
              <w:top w:val="nil"/>
              <w:left w:val="nil"/>
              <w:bottom w:val="nil"/>
              <w:right w:val="nil"/>
            </w:tcBorders>
          </w:tcPr>
          <w:p w14:paraId="26C583D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1)</w:t>
            </w:r>
          </w:p>
        </w:tc>
      </w:tr>
      <w:tr w:rsidR="00811254" w:rsidRPr="00811254" w14:paraId="360591BF" w14:textId="77777777" w:rsidTr="005569F9">
        <w:trPr>
          <w:gridAfter w:val="1"/>
          <w:wAfter w:w="46" w:type="dxa"/>
        </w:trPr>
        <w:tc>
          <w:tcPr>
            <w:tcW w:w="1331" w:type="dxa"/>
            <w:tcBorders>
              <w:top w:val="nil"/>
              <w:left w:val="nil"/>
              <w:bottom w:val="nil"/>
              <w:right w:val="nil"/>
            </w:tcBorders>
          </w:tcPr>
          <w:p w14:paraId="3D9EA5B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ds36.013</w:t>
            </w:r>
          </w:p>
        </w:tc>
        <w:tc>
          <w:tcPr>
            <w:tcW w:w="7710" w:type="dxa"/>
            <w:tcBorders>
              <w:top w:val="nil"/>
              <w:left w:val="nil"/>
              <w:bottom w:val="nil"/>
              <w:right w:val="nil"/>
            </w:tcBorders>
          </w:tcPr>
          <w:p w14:paraId="0A49386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Проведение иммунизации против респираторно-синцитиальной вирусной инфекции (уровень 2)</w:t>
            </w:r>
          </w:p>
        </w:tc>
      </w:tr>
      <w:tr w:rsidR="00811254" w:rsidRPr="00811254" w14:paraId="20F617EB" w14:textId="77777777" w:rsidTr="005569F9">
        <w:trPr>
          <w:gridAfter w:val="1"/>
          <w:wAfter w:w="46" w:type="dxa"/>
        </w:trPr>
        <w:tc>
          <w:tcPr>
            <w:tcW w:w="1331" w:type="dxa"/>
            <w:tcBorders>
              <w:top w:val="nil"/>
              <w:left w:val="nil"/>
              <w:bottom w:val="nil"/>
              <w:right w:val="nil"/>
            </w:tcBorders>
          </w:tcPr>
          <w:p w14:paraId="0EB52D6C"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ds36.015</w:t>
            </w:r>
          </w:p>
        </w:tc>
        <w:tc>
          <w:tcPr>
            <w:tcW w:w="7710" w:type="dxa"/>
            <w:tcBorders>
              <w:top w:val="nil"/>
              <w:left w:val="nil"/>
              <w:bottom w:val="nil"/>
              <w:right w:val="nil"/>
            </w:tcBorders>
          </w:tcPr>
          <w:p w14:paraId="579C4453"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w:t>
            </w:r>
            <w:r w:rsidRPr="00811254">
              <w:rPr>
                <w:rFonts w:ascii="Arial" w:eastAsiaTheme="minorEastAsia" w:hAnsi="Arial" w:cs="Arial"/>
                <w:sz w:val="26"/>
                <w:szCs w:val="26"/>
                <w:vertAlign w:val="superscript"/>
              </w:rPr>
              <w:t> *</w:t>
            </w:r>
          </w:p>
        </w:tc>
      </w:tr>
      <w:tr w:rsidR="00811254" w:rsidRPr="00811254" w14:paraId="5EE807B7" w14:textId="77777777" w:rsidTr="005569F9">
        <w:trPr>
          <w:gridAfter w:val="1"/>
          <w:wAfter w:w="46" w:type="dxa"/>
        </w:trPr>
        <w:tc>
          <w:tcPr>
            <w:tcW w:w="1331" w:type="dxa"/>
            <w:tcBorders>
              <w:top w:val="nil"/>
              <w:left w:val="nil"/>
              <w:bottom w:val="nil"/>
              <w:right w:val="nil"/>
            </w:tcBorders>
          </w:tcPr>
          <w:p w14:paraId="1C005E33"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ds36.016</w:t>
            </w:r>
          </w:p>
        </w:tc>
        <w:tc>
          <w:tcPr>
            <w:tcW w:w="7710" w:type="dxa"/>
            <w:tcBorders>
              <w:top w:val="nil"/>
              <w:left w:val="nil"/>
              <w:bottom w:val="nil"/>
              <w:right w:val="nil"/>
            </w:tcBorders>
          </w:tcPr>
          <w:p w14:paraId="552A9D7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w:t>
            </w:r>
            <w:r w:rsidRPr="00811254">
              <w:rPr>
                <w:rFonts w:ascii="Arial" w:eastAsiaTheme="minorEastAsia" w:hAnsi="Arial" w:cs="Arial"/>
                <w:sz w:val="26"/>
                <w:szCs w:val="26"/>
                <w:vertAlign w:val="superscript"/>
              </w:rPr>
              <w:t> *</w:t>
            </w:r>
          </w:p>
        </w:tc>
      </w:tr>
      <w:tr w:rsidR="00811254" w:rsidRPr="00811254" w14:paraId="7938EB7D" w14:textId="77777777" w:rsidTr="005569F9">
        <w:trPr>
          <w:gridAfter w:val="1"/>
          <w:wAfter w:w="46" w:type="dxa"/>
        </w:trPr>
        <w:tc>
          <w:tcPr>
            <w:tcW w:w="1331" w:type="dxa"/>
            <w:tcBorders>
              <w:top w:val="nil"/>
              <w:left w:val="nil"/>
              <w:bottom w:val="nil"/>
              <w:right w:val="nil"/>
            </w:tcBorders>
          </w:tcPr>
          <w:p w14:paraId="067CF2B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ds36.017</w:t>
            </w:r>
          </w:p>
        </w:tc>
        <w:tc>
          <w:tcPr>
            <w:tcW w:w="7710" w:type="dxa"/>
            <w:tcBorders>
              <w:top w:val="nil"/>
              <w:left w:val="nil"/>
              <w:bottom w:val="nil"/>
              <w:right w:val="nil"/>
            </w:tcBorders>
          </w:tcPr>
          <w:p w14:paraId="02790EC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3)</w:t>
            </w:r>
            <w:r w:rsidRPr="00811254">
              <w:rPr>
                <w:rFonts w:ascii="Arial" w:eastAsiaTheme="minorEastAsia" w:hAnsi="Arial" w:cs="Arial"/>
                <w:sz w:val="26"/>
                <w:szCs w:val="26"/>
                <w:vertAlign w:val="superscript"/>
              </w:rPr>
              <w:t> *</w:t>
            </w:r>
          </w:p>
        </w:tc>
      </w:tr>
      <w:tr w:rsidR="00811254" w:rsidRPr="00811254" w14:paraId="45FBDE5C" w14:textId="77777777" w:rsidTr="005569F9">
        <w:trPr>
          <w:gridAfter w:val="1"/>
          <w:wAfter w:w="46" w:type="dxa"/>
        </w:trPr>
        <w:tc>
          <w:tcPr>
            <w:tcW w:w="1331" w:type="dxa"/>
            <w:tcBorders>
              <w:top w:val="nil"/>
              <w:left w:val="nil"/>
              <w:bottom w:val="nil"/>
              <w:right w:val="nil"/>
            </w:tcBorders>
          </w:tcPr>
          <w:p w14:paraId="17AF1CA4"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ds36.018</w:t>
            </w:r>
          </w:p>
        </w:tc>
        <w:tc>
          <w:tcPr>
            <w:tcW w:w="7710" w:type="dxa"/>
            <w:tcBorders>
              <w:top w:val="nil"/>
              <w:left w:val="nil"/>
              <w:bottom w:val="nil"/>
              <w:right w:val="nil"/>
            </w:tcBorders>
          </w:tcPr>
          <w:p w14:paraId="33EA7E4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4)</w:t>
            </w:r>
            <w:r w:rsidRPr="00811254">
              <w:rPr>
                <w:rFonts w:ascii="Arial" w:eastAsiaTheme="minorEastAsia" w:hAnsi="Arial" w:cs="Arial"/>
                <w:sz w:val="26"/>
                <w:szCs w:val="26"/>
                <w:vertAlign w:val="superscript"/>
              </w:rPr>
              <w:t> *</w:t>
            </w:r>
          </w:p>
        </w:tc>
      </w:tr>
      <w:tr w:rsidR="00811254" w:rsidRPr="00811254" w14:paraId="72051079" w14:textId="77777777" w:rsidTr="005569F9">
        <w:trPr>
          <w:gridAfter w:val="1"/>
          <w:wAfter w:w="46" w:type="dxa"/>
        </w:trPr>
        <w:tc>
          <w:tcPr>
            <w:tcW w:w="1331" w:type="dxa"/>
            <w:tcBorders>
              <w:top w:val="nil"/>
              <w:left w:val="nil"/>
              <w:bottom w:val="nil"/>
              <w:right w:val="nil"/>
            </w:tcBorders>
          </w:tcPr>
          <w:p w14:paraId="6A8E4477"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ds36.019</w:t>
            </w:r>
          </w:p>
        </w:tc>
        <w:tc>
          <w:tcPr>
            <w:tcW w:w="7710" w:type="dxa"/>
            <w:tcBorders>
              <w:top w:val="nil"/>
              <w:left w:val="nil"/>
              <w:bottom w:val="nil"/>
              <w:right w:val="nil"/>
            </w:tcBorders>
          </w:tcPr>
          <w:p w14:paraId="6EE56949"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5)</w:t>
            </w:r>
            <w:r w:rsidRPr="00811254">
              <w:rPr>
                <w:rFonts w:ascii="Arial" w:eastAsiaTheme="minorEastAsia" w:hAnsi="Arial" w:cs="Arial"/>
                <w:sz w:val="26"/>
                <w:szCs w:val="26"/>
                <w:vertAlign w:val="superscript"/>
              </w:rPr>
              <w:t> *</w:t>
            </w:r>
          </w:p>
        </w:tc>
      </w:tr>
      <w:tr w:rsidR="00811254" w:rsidRPr="00811254" w14:paraId="24258BC8" w14:textId="77777777" w:rsidTr="005569F9">
        <w:trPr>
          <w:gridAfter w:val="1"/>
          <w:wAfter w:w="46" w:type="dxa"/>
        </w:trPr>
        <w:tc>
          <w:tcPr>
            <w:tcW w:w="1331" w:type="dxa"/>
            <w:tcBorders>
              <w:top w:val="nil"/>
              <w:left w:val="nil"/>
              <w:bottom w:val="nil"/>
              <w:right w:val="nil"/>
            </w:tcBorders>
          </w:tcPr>
          <w:p w14:paraId="4755F50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ds36.020</w:t>
            </w:r>
          </w:p>
        </w:tc>
        <w:tc>
          <w:tcPr>
            <w:tcW w:w="7710" w:type="dxa"/>
            <w:tcBorders>
              <w:top w:val="nil"/>
              <w:left w:val="nil"/>
              <w:bottom w:val="nil"/>
              <w:right w:val="nil"/>
            </w:tcBorders>
          </w:tcPr>
          <w:p w14:paraId="47A51BBA"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6)</w:t>
            </w:r>
            <w:r w:rsidRPr="00811254">
              <w:rPr>
                <w:rFonts w:ascii="Arial" w:eastAsiaTheme="minorEastAsia" w:hAnsi="Arial" w:cs="Arial"/>
                <w:sz w:val="26"/>
                <w:szCs w:val="26"/>
                <w:vertAlign w:val="superscript"/>
              </w:rPr>
              <w:t> *</w:t>
            </w:r>
          </w:p>
        </w:tc>
      </w:tr>
      <w:tr w:rsidR="00811254" w:rsidRPr="00811254" w14:paraId="4C7006C6" w14:textId="77777777" w:rsidTr="005569F9">
        <w:trPr>
          <w:gridAfter w:val="1"/>
          <w:wAfter w:w="46" w:type="dxa"/>
        </w:trPr>
        <w:tc>
          <w:tcPr>
            <w:tcW w:w="1331" w:type="dxa"/>
            <w:tcBorders>
              <w:top w:val="nil"/>
              <w:left w:val="nil"/>
              <w:bottom w:val="nil"/>
              <w:right w:val="nil"/>
            </w:tcBorders>
          </w:tcPr>
          <w:p w14:paraId="4F704FFF"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ds36.021</w:t>
            </w:r>
          </w:p>
        </w:tc>
        <w:tc>
          <w:tcPr>
            <w:tcW w:w="7710" w:type="dxa"/>
            <w:tcBorders>
              <w:top w:val="nil"/>
              <w:left w:val="nil"/>
              <w:bottom w:val="nil"/>
              <w:right w:val="nil"/>
            </w:tcBorders>
          </w:tcPr>
          <w:p w14:paraId="22B9C96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7)</w:t>
            </w:r>
            <w:r w:rsidRPr="00811254">
              <w:rPr>
                <w:rFonts w:ascii="Arial" w:eastAsiaTheme="minorEastAsia" w:hAnsi="Arial" w:cs="Arial"/>
                <w:sz w:val="26"/>
                <w:szCs w:val="26"/>
                <w:vertAlign w:val="superscript"/>
              </w:rPr>
              <w:t> *</w:t>
            </w:r>
          </w:p>
        </w:tc>
      </w:tr>
      <w:tr w:rsidR="00811254" w:rsidRPr="00811254" w14:paraId="5F857173" w14:textId="77777777" w:rsidTr="005569F9">
        <w:trPr>
          <w:gridAfter w:val="1"/>
          <w:wAfter w:w="46" w:type="dxa"/>
        </w:trPr>
        <w:tc>
          <w:tcPr>
            <w:tcW w:w="1331" w:type="dxa"/>
            <w:tcBorders>
              <w:top w:val="nil"/>
              <w:left w:val="nil"/>
              <w:bottom w:val="nil"/>
              <w:right w:val="nil"/>
            </w:tcBorders>
          </w:tcPr>
          <w:p w14:paraId="00C0C70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ds36.022</w:t>
            </w:r>
          </w:p>
        </w:tc>
        <w:tc>
          <w:tcPr>
            <w:tcW w:w="7710" w:type="dxa"/>
            <w:tcBorders>
              <w:top w:val="nil"/>
              <w:left w:val="nil"/>
              <w:bottom w:val="nil"/>
              <w:right w:val="nil"/>
            </w:tcBorders>
          </w:tcPr>
          <w:p w14:paraId="7EA01CF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8)</w:t>
            </w:r>
            <w:r w:rsidRPr="00811254">
              <w:rPr>
                <w:rFonts w:ascii="Arial" w:eastAsiaTheme="minorEastAsia" w:hAnsi="Arial" w:cs="Arial"/>
                <w:sz w:val="26"/>
                <w:szCs w:val="26"/>
                <w:vertAlign w:val="superscript"/>
              </w:rPr>
              <w:t> *</w:t>
            </w:r>
          </w:p>
        </w:tc>
      </w:tr>
      <w:tr w:rsidR="00811254" w:rsidRPr="00811254" w14:paraId="4DB1EC80" w14:textId="77777777" w:rsidTr="005569F9">
        <w:trPr>
          <w:gridAfter w:val="1"/>
          <w:wAfter w:w="46" w:type="dxa"/>
        </w:trPr>
        <w:tc>
          <w:tcPr>
            <w:tcW w:w="1331" w:type="dxa"/>
            <w:tcBorders>
              <w:top w:val="nil"/>
              <w:left w:val="nil"/>
              <w:bottom w:val="nil"/>
              <w:right w:val="nil"/>
            </w:tcBorders>
          </w:tcPr>
          <w:p w14:paraId="1D5E361A"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ds36.023</w:t>
            </w:r>
          </w:p>
        </w:tc>
        <w:tc>
          <w:tcPr>
            <w:tcW w:w="7710" w:type="dxa"/>
            <w:tcBorders>
              <w:top w:val="nil"/>
              <w:left w:val="nil"/>
              <w:bottom w:val="nil"/>
              <w:right w:val="nil"/>
            </w:tcBorders>
          </w:tcPr>
          <w:p w14:paraId="424E3772"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9)</w:t>
            </w:r>
            <w:r w:rsidRPr="00811254">
              <w:rPr>
                <w:rFonts w:ascii="Arial" w:eastAsiaTheme="minorEastAsia" w:hAnsi="Arial" w:cs="Arial"/>
                <w:sz w:val="26"/>
                <w:szCs w:val="26"/>
                <w:vertAlign w:val="superscript"/>
              </w:rPr>
              <w:t> *</w:t>
            </w:r>
          </w:p>
        </w:tc>
      </w:tr>
      <w:tr w:rsidR="00811254" w:rsidRPr="00811254" w14:paraId="5C2DFCF4" w14:textId="77777777" w:rsidTr="005569F9">
        <w:trPr>
          <w:gridAfter w:val="1"/>
          <w:wAfter w:w="46" w:type="dxa"/>
        </w:trPr>
        <w:tc>
          <w:tcPr>
            <w:tcW w:w="1331" w:type="dxa"/>
            <w:tcBorders>
              <w:top w:val="nil"/>
              <w:left w:val="nil"/>
              <w:bottom w:val="nil"/>
              <w:right w:val="nil"/>
            </w:tcBorders>
          </w:tcPr>
          <w:p w14:paraId="3DCACD68"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ds36.024</w:t>
            </w:r>
          </w:p>
        </w:tc>
        <w:tc>
          <w:tcPr>
            <w:tcW w:w="7710" w:type="dxa"/>
            <w:tcBorders>
              <w:top w:val="nil"/>
              <w:left w:val="nil"/>
              <w:bottom w:val="nil"/>
              <w:right w:val="nil"/>
            </w:tcBorders>
          </w:tcPr>
          <w:p w14:paraId="2836DFA1"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10)</w:t>
            </w:r>
            <w:r w:rsidRPr="00811254">
              <w:rPr>
                <w:rFonts w:ascii="Arial" w:eastAsiaTheme="minorEastAsia" w:hAnsi="Arial" w:cs="Arial"/>
                <w:sz w:val="26"/>
                <w:szCs w:val="26"/>
                <w:vertAlign w:val="superscript"/>
              </w:rPr>
              <w:t> *</w:t>
            </w:r>
          </w:p>
        </w:tc>
      </w:tr>
      <w:tr w:rsidR="00811254" w:rsidRPr="00811254" w14:paraId="3CBB3D3A" w14:textId="77777777" w:rsidTr="005569F9">
        <w:trPr>
          <w:gridAfter w:val="1"/>
          <w:wAfter w:w="46" w:type="dxa"/>
        </w:trPr>
        <w:tc>
          <w:tcPr>
            <w:tcW w:w="1331" w:type="dxa"/>
            <w:tcBorders>
              <w:top w:val="nil"/>
              <w:left w:val="nil"/>
              <w:bottom w:val="nil"/>
              <w:right w:val="nil"/>
            </w:tcBorders>
          </w:tcPr>
          <w:p w14:paraId="6B4DF1D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ds36.025</w:t>
            </w:r>
          </w:p>
        </w:tc>
        <w:tc>
          <w:tcPr>
            <w:tcW w:w="7710" w:type="dxa"/>
            <w:tcBorders>
              <w:top w:val="nil"/>
              <w:left w:val="nil"/>
              <w:bottom w:val="nil"/>
              <w:right w:val="nil"/>
            </w:tcBorders>
          </w:tcPr>
          <w:p w14:paraId="28436660"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11)</w:t>
            </w:r>
            <w:r w:rsidRPr="00811254">
              <w:rPr>
                <w:rFonts w:ascii="Arial" w:eastAsiaTheme="minorEastAsia" w:hAnsi="Arial" w:cs="Arial"/>
                <w:sz w:val="26"/>
                <w:szCs w:val="26"/>
                <w:vertAlign w:val="superscript"/>
              </w:rPr>
              <w:t> *</w:t>
            </w:r>
          </w:p>
        </w:tc>
      </w:tr>
      <w:tr w:rsidR="00811254" w:rsidRPr="00811254" w14:paraId="2F6144C1" w14:textId="77777777" w:rsidTr="005569F9">
        <w:trPr>
          <w:gridAfter w:val="1"/>
          <w:wAfter w:w="46" w:type="dxa"/>
        </w:trPr>
        <w:tc>
          <w:tcPr>
            <w:tcW w:w="1331" w:type="dxa"/>
            <w:tcBorders>
              <w:top w:val="nil"/>
              <w:left w:val="nil"/>
              <w:bottom w:val="nil"/>
              <w:right w:val="nil"/>
            </w:tcBorders>
          </w:tcPr>
          <w:p w14:paraId="7628B76E"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ds36.026</w:t>
            </w:r>
          </w:p>
        </w:tc>
        <w:tc>
          <w:tcPr>
            <w:tcW w:w="7710" w:type="dxa"/>
            <w:tcBorders>
              <w:top w:val="nil"/>
              <w:left w:val="nil"/>
              <w:bottom w:val="nil"/>
              <w:right w:val="nil"/>
            </w:tcBorders>
          </w:tcPr>
          <w:p w14:paraId="1311DD3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12)</w:t>
            </w:r>
            <w:r w:rsidRPr="00811254">
              <w:rPr>
                <w:rFonts w:ascii="Arial" w:eastAsiaTheme="minorEastAsia" w:hAnsi="Arial" w:cs="Arial"/>
                <w:sz w:val="26"/>
                <w:szCs w:val="26"/>
                <w:vertAlign w:val="superscript"/>
              </w:rPr>
              <w:t> *</w:t>
            </w:r>
          </w:p>
        </w:tc>
      </w:tr>
      <w:tr w:rsidR="00811254" w:rsidRPr="00811254" w14:paraId="649A3884" w14:textId="77777777" w:rsidTr="005569F9">
        <w:trPr>
          <w:gridAfter w:val="1"/>
          <w:wAfter w:w="46" w:type="dxa"/>
        </w:trPr>
        <w:tc>
          <w:tcPr>
            <w:tcW w:w="1331" w:type="dxa"/>
            <w:tcBorders>
              <w:top w:val="nil"/>
              <w:left w:val="nil"/>
              <w:bottom w:val="nil"/>
              <w:right w:val="nil"/>
            </w:tcBorders>
          </w:tcPr>
          <w:p w14:paraId="4197608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ds36.027</w:t>
            </w:r>
          </w:p>
        </w:tc>
        <w:tc>
          <w:tcPr>
            <w:tcW w:w="7710" w:type="dxa"/>
            <w:tcBorders>
              <w:top w:val="nil"/>
              <w:left w:val="nil"/>
              <w:bottom w:val="nil"/>
              <w:right w:val="nil"/>
            </w:tcBorders>
          </w:tcPr>
          <w:p w14:paraId="675FE327"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13)</w:t>
            </w:r>
            <w:r w:rsidRPr="00811254">
              <w:rPr>
                <w:rFonts w:ascii="Arial" w:eastAsiaTheme="minorEastAsia" w:hAnsi="Arial" w:cs="Arial"/>
                <w:sz w:val="26"/>
                <w:szCs w:val="26"/>
                <w:vertAlign w:val="superscript"/>
              </w:rPr>
              <w:t> *</w:t>
            </w:r>
          </w:p>
        </w:tc>
      </w:tr>
      <w:tr w:rsidR="00811254" w:rsidRPr="00811254" w14:paraId="4C94729D" w14:textId="77777777" w:rsidTr="005569F9">
        <w:trPr>
          <w:gridAfter w:val="1"/>
          <w:wAfter w:w="46" w:type="dxa"/>
        </w:trPr>
        <w:tc>
          <w:tcPr>
            <w:tcW w:w="1331" w:type="dxa"/>
            <w:tcBorders>
              <w:top w:val="nil"/>
              <w:left w:val="nil"/>
              <w:bottom w:val="nil"/>
              <w:right w:val="nil"/>
            </w:tcBorders>
          </w:tcPr>
          <w:p w14:paraId="0B7708A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ds36.028</w:t>
            </w:r>
          </w:p>
        </w:tc>
        <w:tc>
          <w:tcPr>
            <w:tcW w:w="7710" w:type="dxa"/>
            <w:tcBorders>
              <w:top w:val="nil"/>
              <w:left w:val="nil"/>
              <w:bottom w:val="nil"/>
              <w:right w:val="nil"/>
            </w:tcBorders>
          </w:tcPr>
          <w:p w14:paraId="7092D8CF"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14)</w:t>
            </w:r>
            <w:r w:rsidRPr="00811254">
              <w:rPr>
                <w:rFonts w:ascii="Arial" w:eastAsiaTheme="minorEastAsia" w:hAnsi="Arial" w:cs="Arial"/>
                <w:sz w:val="26"/>
                <w:szCs w:val="26"/>
                <w:vertAlign w:val="superscript"/>
              </w:rPr>
              <w:t> *</w:t>
            </w:r>
          </w:p>
        </w:tc>
      </w:tr>
      <w:tr w:rsidR="00811254" w:rsidRPr="00811254" w14:paraId="1A4A7375" w14:textId="77777777" w:rsidTr="005569F9">
        <w:trPr>
          <w:gridAfter w:val="1"/>
          <w:wAfter w:w="46" w:type="dxa"/>
        </w:trPr>
        <w:tc>
          <w:tcPr>
            <w:tcW w:w="1331" w:type="dxa"/>
            <w:tcBorders>
              <w:top w:val="nil"/>
              <w:left w:val="nil"/>
              <w:bottom w:val="nil"/>
              <w:right w:val="nil"/>
            </w:tcBorders>
          </w:tcPr>
          <w:p w14:paraId="75FDBCC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ds36.029</w:t>
            </w:r>
          </w:p>
        </w:tc>
        <w:tc>
          <w:tcPr>
            <w:tcW w:w="7710" w:type="dxa"/>
            <w:tcBorders>
              <w:top w:val="nil"/>
              <w:left w:val="nil"/>
              <w:bottom w:val="nil"/>
              <w:right w:val="nil"/>
            </w:tcBorders>
          </w:tcPr>
          <w:p w14:paraId="22405D5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15)</w:t>
            </w:r>
            <w:r w:rsidRPr="00811254">
              <w:rPr>
                <w:rFonts w:ascii="Arial" w:eastAsiaTheme="minorEastAsia" w:hAnsi="Arial" w:cs="Arial"/>
                <w:sz w:val="26"/>
                <w:szCs w:val="26"/>
                <w:vertAlign w:val="superscript"/>
              </w:rPr>
              <w:t> *</w:t>
            </w:r>
          </w:p>
        </w:tc>
      </w:tr>
      <w:tr w:rsidR="00811254" w:rsidRPr="00811254" w14:paraId="1A0CC460" w14:textId="77777777" w:rsidTr="005569F9">
        <w:trPr>
          <w:gridAfter w:val="1"/>
          <w:wAfter w:w="46" w:type="dxa"/>
        </w:trPr>
        <w:tc>
          <w:tcPr>
            <w:tcW w:w="1331" w:type="dxa"/>
            <w:tcBorders>
              <w:top w:val="nil"/>
              <w:left w:val="nil"/>
              <w:bottom w:val="nil"/>
              <w:right w:val="nil"/>
            </w:tcBorders>
          </w:tcPr>
          <w:p w14:paraId="353C0B99"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ds36.030</w:t>
            </w:r>
          </w:p>
        </w:tc>
        <w:tc>
          <w:tcPr>
            <w:tcW w:w="7710" w:type="dxa"/>
            <w:tcBorders>
              <w:top w:val="nil"/>
              <w:left w:val="nil"/>
              <w:bottom w:val="nil"/>
              <w:right w:val="nil"/>
            </w:tcBorders>
          </w:tcPr>
          <w:p w14:paraId="5B95B9FB"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16)</w:t>
            </w:r>
            <w:r w:rsidRPr="00811254">
              <w:rPr>
                <w:rFonts w:ascii="Arial" w:eastAsiaTheme="minorEastAsia" w:hAnsi="Arial" w:cs="Arial"/>
                <w:sz w:val="26"/>
                <w:szCs w:val="26"/>
                <w:vertAlign w:val="superscript"/>
              </w:rPr>
              <w:t> *</w:t>
            </w:r>
          </w:p>
        </w:tc>
      </w:tr>
      <w:tr w:rsidR="00811254" w:rsidRPr="00811254" w14:paraId="7FA519C3" w14:textId="77777777" w:rsidTr="005569F9">
        <w:trPr>
          <w:gridAfter w:val="1"/>
          <w:wAfter w:w="46" w:type="dxa"/>
        </w:trPr>
        <w:tc>
          <w:tcPr>
            <w:tcW w:w="1331" w:type="dxa"/>
            <w:tcBorders>
              <w:top w:val="nil"/>
              <w:left w:val="nil"/>
              <w:bottom w:val="nil"/>
              <w:right w:val="nil"/>
            </w:tcBorders>
          </w:tcPr>
          <w:p w14:paraId="76D669D1"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ds36.031</w:t>
            </w:r>
          </w:p>
        </w:tc>
        <w:tc>
          <w:tcPr>
            <w:tcW w:w="7710" w:type="dxa"/>
            <w:tcBorders>
              <w:top w:val="nil"/>
              <w:left w:val="nil"/>
              <w:bottom w:val="nil"/>
              <w:right w:val="nil"/>
            </w:tcBorders>
          </w:tcPr>
          <w:p w14:paraId="1AA67A0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17)</w:t>
            </w:r>
            <w:r w:rsidRPr="00811254">
              <w:rPr>
                <w:rFonts w:ascii="Arial" w:eastAsiaTheme="minorEastAsia" w:hAnsi="Arial" w:cs="Arial"/>
                <w:sz w:val="26"/>
                <w:szCs w:val="26"/>
                <w:vertAlign w:val="superscript"/>
              </w:rPr>
              <w:t> *</w:t>
            </w:r>
          </w:p>
        </w:tc>
      </w:tr>
      <w:tr w:rsidR="00811254" w:rsidRPr="00811254" w14:paraId="71E90740" w14:textId="77777777" w:rsidTr="005569F9">
        <w:trPr>
          <w:gridAfter w:val="1"/>
          <w:wAfter w:w="46" w:type="dxa"/>
        </w:trPr>
        <w:tc>
          <w:tcPr>
            <w:tcW w:w="1331" w:type="dxa"/>
            <w:tcBorders>
              <w:top w:val="nil"/>
              <w:left w:val="nil"/>
              <w:bottom w:val="nil"/>
              <w:right w:val="nil"/>
            </w:tcBorders>
          </w:tcPr>
          <w:p w14:paraId="7BDA5442"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ds36.032</w:t>
            </w:r>
          </w:p>
        </w:tc>
        <w:tc>
          <w:tcPr>
            <w:tcW w:w="7710" w:type="dxa"/>
            <w:tcBorders>
              <w:top w:val="nil"/>
              <w:left w:val="nil"/>
              <w:bottom w:val="nil"/>
              <w:right w:val="nil"/>
            </w:tcBorders>
          </w:tcPr>
          <w:p w14:paraId="01DF6316"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18)</w:t>
            </w:r>
            <w:r w:rsidRPr="00811254">
              <w:rPr>
                <w:rFonts w:ascii="Arial" w:eastAsiaTheme="minorEastAsia" w:hAnsi="Arial" w:cs="Arial"/>
                <w:sz w:val="26"/>
                <w:szCs w:val="26"/>
                <w:vertAlign w:val="superscript"/>
              </w:rPr>
              <w:t> *</w:t>
            </w:r>
          </w:p>
        </w:tc>
      </w:tr>
      <w:tr w:rsidR="00811254" w:rsidRPr="00811254" w14:paraId="3B6B5188" w14:textId="77777777" w:rsidTr="005569F9">
        <w:trPr>
          <w:gridAfter w:val="1"/>
          <w:wAfter w:w="46" w:type="dxa"/>
        </w:trPr>
        <w:tc>
          <w:tcPr>
            <w:tcW w:w="1331" w:type="dxa"/>
            <w:tcBorders>
              <w:top w:val="nil"/>
              <w:left w:val="nil"/>
              <w:bottom w:val="nil"/>
              <w:right w:val="nil"/>
            </w:tcBorders>
          </w:tcPr>
          <w:p w14:paraId="13C80E4D"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ds36.033</w:t>
            </w:r>
          </w:p>
        </w:tc>
        <w:tc>
          <w:tcPr>
            <w:tcW w:w="7710" w:type="dxa"/>
            <w:tcBorders>
              <w:top w:val="nil"/>
              <w:left w:val="nil"/>
              <w:bottom w:val="nil"/>
              <w:right w:val="nil"/>
            </w:tcBorders>
          </w:tcPr>
          <w:p w14:paraId="7CD967AD"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19)</w:t>
            </w:r>
            <w:r w:rsidRPr="00811254">
              <w:rPr>
                <w:rFonts w:ascii="Arial" w:eastAsiaTheme="minorEastAsia" w:hAnsi="Arial" w:cs="Arial"/>
                <w:sz w:val="26"/>
                <w:szCs w:val="26"/>
                <w:vertAlign w:val="superscript"/>
              </w:rPr>
              <w:t> *</w:t>
            </w:r>
          </w:p>
        </w:tc>
      </w:tr>
      <w:tr w:rsidR="00811254" w:rsidRPr="00811254" w14:paraId="6BD7DA36" w14:textId="77777777" w:rsidTr="005569F9">
        <w:trPr>
          <w:gridAfter w:val="1"/>
          <w:wAfter w:w="46" w:type="dxa"/>
        </w:trPr>
        <w:tc>
          <w:tcPr>
            <w:tcW w:w="1331" w:type="dxa"/>
            <w:tcBorders>
              <w:top w:val="nil"/>
              <w:left w:val="nil"/>
              <w:bottom w:val="nil"/>
              <w:right w:val="nil"/>
            </w:tcBorders>
          </w:tcPr>
          <w:p w14:paraId="1F23A7A6"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ds36.034</w:t>
            </w:r>
          </w:p>
        </w:tc>
        <w:tc>
          <w:tcPr>
            <w:tcW w:w="7710" w:type="dxa"/>
            <w:tcBorders>
              <w:top w:val="nil"/>
              <w:left w:val="nil"/>
              <w:bottom w:val="nil"/>
              <w:right w:val="nil"/>
            </w:tcBorders>
          </w:tcPr>
          <w:p w14:paraId="35E34B98"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генно-инженерных биологических препаратов и селективных иммунодепрессантов (уровень 20)</w:t>
            </w:r>
            <w:r w:rsidRPr="00811254">
              <w:rPr>
                <w:rFonts w:ascii="Arial" w:eastAsiaTheme="minorEastAsia" w:hAnsi="Arial" w:cs="Arial"/>
                <w:sz w:val="26"/>
                <w:szCs w:val="26"/>
                <w:vertAlign w:val="superscript"/>
              </w:rPr>
              <w:t> *</w:t>
            </w:r>
          </w:p>
        </w:tc>
      </w:tr>
      <w:tr w:rsidR="00811254" w:rsidRPr="00811254" w14:paraId="778CE413" w14:textId="77777777" w:rsidTr="005569F9">
        <w:trPr>
          <w:gridAfter w:val="1"/>
          <w:wAfter w:w="46" w:type="dxa"/>
        </w:trPr>
        <w:tc>
          <w:tcPr>
            <w:tcW w:w="1331" w:type="dxa"/>
            <w:tcBorders>
              <w:top w:val="nil"/>
              <w:left w:val="nil"/>
              <w:bottom w:val="nil"/>
              <w:right w:val="nil"/>
            </w:tcBorders>
          </w:tcPr>
          <w:p w14:paraId="52DB3B35" w14:textId="77777777" w:rsidR="00811254" w:rsidRPr="00811254" w:rsidRDefault="00811254" w:rsidP="00811254">
            <w:pPr>
              <w:widowControl w:val="0"/>
              <w:autoSpaceDE w:val="0"/>
              <w:autoSpaceDN w:val="0"/>
              <w:adjustRightInd w:val="0"/>
              <w:jc w:val="center"/>
              <w:rPr>
                <w:rFonts w:ascii="Arial" w:eastAsiaTheme="minorEastAsia" w:hAnsi="Arial" w:cs="Arial"/>
                <w:sz w:val="26"/>
                <w:szCs w:val="26"/>
              </w:rPr>
            </w:pPr>
            <w:r w:rsidRPr="00811254">
              <w:rPr>
                <w:rFonts w:ascii="Arial" w:eastAsiaTheme="minorEastAsia" w:hAnsi="Arial" w:cs="Arial"/>
                <w:sz w:val="26"/>
                <w:szCs w:val="26"/>
              </w:rPr>
              <w:t>ds36.035</w:t>
            </w:r>
          </w:p>
        </w:tc>
        <w:tc>
          <w:tcPr>
            <w:tcW w:w="7710" w:type="dxa"/>
            <w:tcBorders>
              <w:top w:val="nil"/>
              <w:left w:val="nil"/>
              <w:bottom w:val="nil"/>
              <w:right w:val="nil"/>
            </w:tcBorders>
          </w:tcPr>
          <w:p w14:paraId="3F7B482E"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7316A529" w14:textId="77777777" w:rsidR="00811254" w:rsidRPr="00811254" w:rsidRDefault="00811254" w:rsidP="00811254">
      <w:pPr>
        <w:widowControl w:val="0"/>
        <w:autoSpaceDE w:val="0"/>
        <w:autoSpaceDN w:val="0"/>
        <w:adjustRightInd w:val="0"/>
        <w:ind w:firstLine="720"/>
        <w:jc w:val="both"/>
        <w:rPr>
          <w:rFonts w:ascii="Arial" w:eastAsiaTheme="minorEastAsia" w:hAnsi="Arial" w:cs="Arial"/>
          <w:sz w:val="26"/>
          <w:szCs w:val="26"/>
        </w:rPr>
      </w:pPr>
    </w:p>
    <w:p w14:paraId="46CB0444" w14:textId="77777777" w:rsidR="00811254" w:rsidRPr="00811254" w:rsidRDefault="00811254" w:rsidP="00811254">
      <w:pPr>
        <w:widowControl w:val="0"/>
        <w:autoSpaceDE w:val="0"/>
        <w:autoSpaceDN w:val="0"/>
        <w:adjustRightInd w:val="0"/>
        <w:rPr>
          <w:rFonts w:ascii="Arial" w:eastAsiaTheme="minorEastAsia" w:hAnsi="Arial" w:cs="Arial"/>
          <w:sz w:val="26"/>
          <w:szCs w:val="26"/>
        </w:rPr>
      </w:pPr>
      <w:r w:rsidRPr="00811254">
        <w:rPr>
          <w:rFonts w:ascii="Arial" w:eastAsiaTheme="minorEastAsia" w:hAnsi="Arial" w:cs="Arial"/>
          <w:sz w:val="26"/>
          <w:szCs w:val="26"/>
        </w:rPr>
        <w:t>_________________________________</w:t>
      </w:r>
    </w:p>
    <w:p w14:paraId="756F6D9B" w14:textId="77777777" w:rsidR="00811254" w:rsidRPr="00D35F78" w:rsidRDefault="00811254" w:rsidP="00811254">
      <w:pPr>
        <w:widowControl w:val="0"/>
        <w:autoSpaceDE w:val="0"/>
        <w:autoSpaceDN w:val="0"/>
        <w:adjustRightInd w:val="0"/>
        <w:ind w:firstLine="720"/>
        <w:jc w:val="both"/>
        <w:rPr>
          <w:rFonts w:eastAsiaTheme="minorEastAsia"/>
          <w:sz w:val="26"/>
          <w:szCs w:val="26"/>
        </w:rPr>
      </w:pPr>
      <w:r w:rsidRPr="00D35F78">
        <w:rPr>
          <w:rFonts w:eastAsiaTheme="minorEastAsia"/>
          <w:sz w:val="26"/>
          <w:szCs w:val="26"/>
        </w:rP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4ECCC965" w14:textId="77777777" w:rsidR="00811254" w:rsidRPr="00D35F78" w:rsidRDefault="00811254" w:rsidP="00811254">
      <w:pPr>
        <w:widowControl w:val="0"/>
        <w:autoSpaceDE w:val="0"/>
        <w:autoSpaceDN w:val="0"/>
        <w:adjustRightInd w:val="0"/>
        <w:ind w:firstLine="720"/>
        <w:jc w:val="both"/>
        <w:rPr>
          <w:rFonts w:eastAsiaTheme="minorEastAsia"/>
          <w:sz w:val="26"/>
          <w:szCs w:val="26"/>
        </w:rPr>
      </w:pPr>
    </w:p>
    <w:p w14:paraId="21570BB9" w14:textId="77777777" w:rsidR="00F85D02" w:rsidRPr="00D35F78" w:rsidRDefault="00F85D02" w:rsidP="00F85D02">
      <w:pPr>
        <w:widowControl w:val="0"/>
        <w:autoSpaceDE w:val="0"/>
        <w:autoSpaceDN w:val="0"/>
        <w:adjustRightInd w:val="0"/>
        <w:ind w:firstLine="720"/>
        <w:jc w:val="right"/>
        <w:rPr>
          <w:rFonts w:eastAsiaTheme="minorEastAsia"/>
          <w:color w:val="26282F"/>
        </w:rPr>
      </w:pPr>
      <w:bookmarkStart w:id="15" w:name="sub_18"/>
      <w:bookmarkStart w:id="16" w:name="_Hlk185593049"/>
      <w:bookmarkStart w:id="17" w:name="sub_118"/>
      <w:r w:rsidRPr="00432002">
        <w:rPr>
          <w:rFonts w:eastAsiaTheme="minorEastAsia"/>
          <w:bCs/>
          <w:color w:val="26282F"/>
        </w:rPr>
        <w:t>Приложение N </w:t>
      </w:r>
      <w:r w:rsidR="00530294" w:rsidRPr="00432002">
        <w:rPr>
          <w:rFonts w:eastAsiaTheme="minorEastAsia"/>
          <w:bCs/>
          <w:color w:val="26282F"/>
        </w:rPr>
        <w:t>6</w:t>
      </w:r>
      <w:r w:rsidRPr="00432002">
        <w:rPr>
          <w:rFonts w:eastAsiaTheme="minorEastAsia"/>
          <w:bCs/>
          <w:color w:val="26282F"/>
        </w:rPr>
        <w:br/>
      </w:r>
      <w:r w:rsidRPr="00D35F78">
        <w:rPr>
          <w:rFonts w:eastAsiaTheme="minorEastAsia"/>
        </w:rPr>
        <w:t xml:space="preserve">к </w:t>
      </w:r>
      <w:hyperlink w:anchor="sub_5" w:history="1">
        <w:r w:rsidRPr="00D35F78">
          <w:rPr>
            <w:rFonts w:eastAsiaTheme="minorEastAsia"/>
          </w:rPr>
          <w:t>Территориальной программе</w:t>
        </w:r>
      </w:hyperlink>
      <w:r w:rsidRPr="00D35F78">
        <w:rPr>
          <w:rFonts w:eastAsiaTheme="minorEastAsia"/>
          <w:color w:val="26282F"/>
        </w:rPr>
        <w:br/>
        <w:t>на 2025 год и на плановый</w:t>
      </w:r>
      <w:r w:rsidRPr="00D35F78">
        <w:rPr>
          <w:rFonts w:eastAsiaTheme="minorEastAsia"/>
          <w:color w:val="26282F"/>
        </w:rPr>
        <w:br/>
        <w:t>период 2026 и 2027 годов</w:t>
      </w:r>
    </w:p>
    <w:bookmarkEnd w:id="15"/>
    <w:p w14:paraId="23697E7E"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p>
    <w:p w14:paraId="212669CA" w14:textId="77777777" w:rsidR="00F85D02" w:rsidRPr="00D35F78" w:rsidRDefault="00F85D02" w:rsidP="00F85D02">
      <w:pPr>
        <w:widowControl w:val="0"/>
        <w:autoSpaceDE w:val="0"/>
        <w:autoSpaceDN w:val="0"/>
        <w:adjustRightInd w:val="0"/>
        <w:spacing w:before="108" w:after="108"/>
        <w:jc w:val="center"/>
        <w:outlineLvl w:val="0"/>
        <w:rPr>
          <w:rFonts w:eastAsiaTheme="minorEastAsia"/>
          <w:b/>
          <w:bCs/>
          <w:color w:val="26282F"/>
          <w:sz w:val="26"/>
          <w:szCs w:val="26"/>
        </w:rPr>
      </w:pPr>
      <w:r w:rsidRPr="00D35F78">
        <w:rPr>
          <w:rFonts w:eastAsiaTheme="minorEastAsia"/>
          <w:b/>
          <w:bCs/>
          <w:color w:val="26282F"/>
          <w:sz w:val="26"/>
          <w:szCs w:val="26"/>
        </w:rPr>
        <w:t>Условия</w:t>
      </w:r>
      <w:r w:rsidRPr="00D35F78">
        <w:rPr>
          <w:rFonts w:eastAsiaTheme="minorEastAsia"/>
          <w:b/>
          <w:bCs/>
          <w:color w:val="26282F"/>
          <w:sz w:val="26"/>
          <w:szCs w:val="26"/>
        </w:rPr>
        <w:br/>
        <w:t>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16"/>
    <w:p w14:paraId="59B51ED5"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p>
    <w:p w14:paraId="146CB0EA"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18" w:name="sub_19"/>
      <w:r w:rsidRPr="00D35F78">
        <w:rPr>
          <w:rFonts w:eastAsiaTheme="minorEastAsia"/>
          <w:sz w:val="26"/>
          <w:szCs w:val="26"/>
        </w:rPr>
        <w:t>1. Гражданин в выбранной им медицинской организации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28CBCB30"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19" w:name="sub_20"/>
      <w:bookmarkEnd w:id="18"/>
      <w:r w:rsidRPr="00D35F78">
        <w:rPr>
          <w:rFonts w:eastAsiaTheme="minorEastAsia"/>
          <w:sz w:val="26"/>
          <w:szCs w:val="26"/>
        </w:rPr>
        <w:t>2.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14:paraId="2D3EC389"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0" w:name="sub_21"/>
      <w:bookmarkEnd w:id="19"/>
      <w:r w:rsidRPr="00D35F78">
        <w:rPr>
          <w:rFonts w:eastAsiaTheme="minorEastAsia"/>
          <w:sz w:val="26"/>
          <w:szCs w:val="26"/>
        </w:rPr>
        <w:t xml:space="preserve">3.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2" w:history="1">
        <w:r w:rsidRPr="00432002">
          <w:rPr>
            <w:rFonts w:eastAsiaTheme="minorEastAsia"/>
            <w:sz w:val="26"/>
            <w:szCs w:val="26"/>
          </w:rPr>
          <w:t>статьями 25</w:t>
        </w:r>
      </w:hyperlink>
      <w:r w:rsidRPr="00432002">
        <w:rPr>
          <w:rFonts w:eastAsiaTheme="minorEastAsia"/>
          <w:sz w:val="26"/>
          <w:szCs w:val="26"/>
        </w:rPr>
        <w:t xml:space="preserve"> и </w:t>
      </w:r>
      <w:hyperlink r:id="rId43" w:history="1">
        <w:r w:rsidRPr="00432002">
          <w:rPr>
            <w:rFonts w:eastAsiaTheme="minorEastAsia"/>
            <w:sz w:val="26"/>
            <w:szCs w:val="26"/>
          </w:rPr>
          <w:t>26</w:t>
        </w:r>
      </w:hyperlink>
      <w:r w:rsidRPr="00D35F78">
        <w:rPr>
          <w:rFonts w:eastAsiaTheme="minorEastAsia"/>
          <w:sz w:val="26"/>
          <w:szCs w:val="26"/>
        </w:rPr>
        <w:t xml:space="preserve"> Федерального закона от 21 ноября 2011 года N 323-ФЗ "Об основах охраны здоровья граждан в Российской Федерации".</w:t>
      </w:r>
    </w:p>
    <w:bookmarkEnd w:id="20"/>
    <w:p w14:paraId="5BE0231A" w14:textId="77777777" w:rsidR="00FA2411" w:rsidRPr="00D35F78" w:rsidRDefault="00FA2411" w:rsidP="000B0840">
      <w:pPr>
        <w:widowControl w:val="0"/>
        <w:autoSpaceDE w:val="0"/>
        <w:autoSpaceDN w:val="0"/>
        <w:adjustRightInd w:val="0"/>
        <w:ind w:firstLine="720"/>
        <w:jc w:val="right"/>
        <w:rPr>
          <w:rFonts w:eastAsiaTheme="minorEastAsia"/>
          <w:b/>
          <w:bCs/>
          <w:color w:val="26282F"/>
          <w:highlight w:val="yellow"/>
        </w:rPr>
      </w:pPr>
    </w:p>
    <w:p w14:paraId="40AF8F76" w14:textId="77777777" w:rsidR="00F85D02" w:rsidRPr="00D35F78" w:rsidRDefault="00F85D02" w:rsidP="00F85D02">
      <w:pPr>
        <w:widowControl w:val="0"/>
        <w:autoSpaceDE w:val="0"/>
        <w:autoSpaceDN w:val="0"/>
        <w:adjustRightInd w:val="0"/>
        <w:ind w:firstLine="720"/>
        <w:jc w:val="right"/>
        <w:rPr>
          <w:rFonts w:eastAsiaTheme="minorEastAsia"/>
          <w:b/>
          <w:bCs/>
          <w:color w:val="26282F"/>
        </w:rPr>
      </w:pPr>
      <w:bookmarkStart w:id="21" w:name="sub_22"/>
      <w:bookmarkStart w:id="22" w:name="_Hlk185593064"/>
      <w:r w:rsidRPr="00432002">
        <w:rPr>
          <w:rFonts w:eastAsiaTheme="minorEastAsia"/>
          <w:bCs/>
          <w:color w:val="26282F"/>
        </w:rPr>
        <w:t xml:space="preserve">Приложение </w:t>
      </w:r>
      <w:r w:rsidR="00530294" w:rsidRPr="00432002">
        <w:rPr>
          <w:rFonts w:eastAsiaTheme="minorEastAsia"/>
          <w:bCs/>
          <w:color w:val="26282F"/>
        </w:rPr>
        <w:t>7</w:t>
      </w:r>
      <w:r w:rsidRPr="00432002">
        <w:rPr>
          <w:rFonts w:eastAsiaTheme="minorEastAsia"/>
          <w:bCs/>
          <w:color w:val="26282F"/>
        </w:rPr>
        <w:br/>
      </w:r>
      <w:r w:rsidRPr="00D35F78">
        <w:rPr>
          <w:rFonts w:eastAsiaTheme="minorEastAsia"/>
        </w:rPr>
        <w:t xml:space="preserve">к </w:t>
      </w:r>
      <w:hyperlink w:anchor="sub_5" w:history="1">
        <w:r w:rsidRPr="00D35F78">
          <w:rPr>
            <w:rFonts w:eastAsiaTheme="minorEastAsia"/>
          </w:rPr>
          <w:t>Территориальной Программе</w:t>
        </w:r>
      </w:hyperlink>
      <w:r w:rsidRPr="00D35F78">
        <w:rPr>
          <w:rFonts w:eastAsiaTheme="minorEastAsia"/>
          <w:color w:val="26282F"/>
        </w:rPr>
        <w:br/>
        <w:t>на 2025 год и на плановый</w:t>
      </w:r>
      <w:r w:rsidRPr="00D35F78">
        <w:rPr>
          <w:rFonts w:eastAsiaTheme="minorEastAsia"/>
          <w:color w:val="26282F"/>
        </w:rPr>
        <w:br/>
        <w:t>период 2026 и 2027 годов</w:t>
      </w:r>
    </w:p>
    <w:bookmarkEnd w:id="21"/>
    <w:p w14:paraId="2A1F74BD"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p>
    <w:p w14:paraId="13CE4C75" w14:textId="77777777" w:rsidR="00F85D02" w:rsidRPr="00D35F78" w:rsidRDefault="00F85D02" w:rsidP="00F85D02">
      <w:pPr>
        <w:widowControl w:val="0"/>
        <w:autoSpaceDE w:val="0"/>
        <w:autoSpaceDN w:val="0"/>
        <w:adjustRightInd w:val="0"/>
        <w:spacing w:before="108" w:after="108"/>
        <w:jc w:val="center"/>
        <w:outlineLvl w:val="0"/>
        <w:rPr>
          <w:rFonts w:eastAsiaTheme="minorEastAsia"/>
          <w:b/>
          <w:bCs/>
          <w:color w:val="26282F"/>
          <w:sz w:val="26"/>
          <w:szCs w:val="26"/>
        </w:rPr>
      </w:pPr>
      <w:r w:rsidRPr="00D35F78">
        <w:rPr>
          <w:rFonts w:eastAsiaTheme="minorEastAsia"/>
          <w:b/>
          <w:bCs/>
          <w:color w:val="26282F"/>
          <w:sz w:val="26"/>
          <w:szCs w:val="26"/>
        </w:rPr>
        <w:t>Порядок</w:t>
      </w:r>
      <w:r w:rsidRPr="00D35F78">
        <w:rPr>
          <w:rFonts w:eastAsiaTheme="minorEastAsia"/>
          <w:b/>
          <w:bCs/>
          <w:color w:val="26282F"/>
          <w:sz w:val="26"/>
          <w:szCs w:val="26"/>
        </w:rPr>
        <w:br/>
        <w:t>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Адыгея</w:t>
      </w:r>
    </w:p>
    <w:p w14:paraId="6C57D727"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3" w:name="sub_23"/>
      <w:bookmarkEnd w:id="22"/>
      <w:r w:rsidRPr="00D35F78">
        <w:rPr>
          <w:rFonts w:eastAsiaTheme="minorEastAsia"/>
          <w:sz w:val="26"/>
          <w:szCs w:val="26"/>
        </w:rPr>
        <w:t>1. Настоящий Порядок определяет механизм реализации права отдельных категорий граждан на внеочередное оказание медицинской помощи в медицинских организациях, находящихся на территории Республики Адыгея (далее - медицинские организации).</w:t>
      </w:r>
    </w:p>
    <w:p w14:paraId="00E5EB48"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4" w:name="sub_24"/>
      <w:bookmarkEnd w:id="23"/>
      <w:r w:rsidRPr="00D35F78">
        <w:rPr>
          <w:rFonts w:eastAsiaTheme="minorEastAsia"/>
          <w:sz w:val="26"/>
          <w:szCs w:val="26"/>
        </w:rPr>
        <w:t xml:space="preserve">2. В соответствии со </w:t>
      </w:r>
      <w:hyperlink r:id="rId44" w:history="1">
        <w:r w:rsidRPr="00432002">
          <w:rPr>
            <w:rFonts w:eastAsiaTheme="minorEastAsia"/>
            <w:sz w:val="26"/>
            <w:szCs w:val="26"/>
          </w:rPr>
          <w:t>статьями 14 - 19</w:t>
        </w:r>
      </w:hyperlink>
      <w:r w:rsidRPr="00432002">
        <w:rPr>
          <w:rFonts w:eastAsiaTheme="minorEastAsia"/>
          <w:sz w:val="26"/>
          <w:szCs w:val="26"/>
        </w:rPr>
        <w:t xml:space="preserve"> и </w:t>
      </w:r>
      <w:hyperlink r:id="rId45" w:history="1">
        <w:r w:rsidRPr="00432002">
          <w:rPr>
            <w:rFonts w:eastAsiaTheme="minorEastAsia"/>
            <w:sz w:val="26"/>
            <w:szCs w:val="26"/>
          </w:rPr>
          <w:t>21</w:t>
        </w:r>
      </w:hyperlink>
      <w:r w:rsidRPr="00D35F78">
        <w:rPr>
          <w:rFonts w:eastAsiaTheme="minorEastAsia"/>
          <w:sz w:val="26"/>
          <w:szCs w:val="26"/>
        </w:rPr>
        <w:t xml:space="preserve"> Федерального закона от 12 января 1995 года N 5-ФЗ "О ветеранах" правом внеочередного получения медицинской помощи пользуются:</w:t>
      </w:r>
    </w:p>
    <w:p w14:paraId="0F7FE33B"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5" w:name="sub_25"/>
      <w:bookmarkEnd w:id="24"/>
      <w:r w:rsidRPr="00D35F78">
        <w:rPr>
          <w:rFonts w:eastAsiaTheme="minorEastAsia"/>
          <w:sz w:val="26"/>
          <w:szCs w:val="26"/>
        </w:rPr>
        <w:t>1) инвалиды Великой Отечественной войны и инвалиды боевых действий;</w:t>
      </w:r>
    </w:p>
    <w:p w14:paraId="383CF925"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6" w:name="sub_26"/>
      <w:bookmarkEnd w:id="25"/>
      <w:r w:rsidRPr="00D35F78">
        <w:rPr>
          <w:rFonts w:eastAsiaTheme="minorEastAsia"/>
          <w:sz w:val="26"/>
          <w:szCs w:val="26"/>
        </w:rPr>
        <w:t>2) участники Великой Отечественной войны;</w:t>
      </w:r>
    </w:p>
    <w:p w14:paraId="162ED3F4"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7" w:name="sub_27"/>
      <w:bookmarkEnd w:id="26"/>
      <w:r w:rsidRPr="00D35F78">
        <w:rPr>
          <w:rFonts w:eastAsiaTheme="minorEastAsia"/>
          <w:sz w:val="26"/>
          <w:szCs w:val="26"/>
        </w:rPr>
        <w:t xml:space="preserve">3) ветераны боевых действий (кроме лиц, указанных в </w:t>
      </w:r>
      <w:hyperlink r:id="rId46" w:history="1">
        <w:r w:rsidRPr="00432002">
          <w:rPr>
            <w:rFonts w:eastAsiaTheme="minorEastAsia"/>
            <w:sz w:val="26"/>
            <w:szCs w:val="26"/>
          </w:rPr>
          <w:t xml:space="preserve">подпунктах 5 </w:t>
        </w:r>
        <w:r w:rsidR="009C4AE0" w:rsidRPr="00432002">
          <w:rPr>
            <w:rFonts w:eastAsiaTheme="minorEastAsia"/>
            <w:sz w:val="26"/>
            <w:szCs w:val="26"/>
          </w:rPr>
          <w:t>–</w:t>
        </w:r>
        <w:r w:rsidRPr="00432002">
          <w:rPr>
            <w:rFonts w:eastAsiaTheme="minorEastAsia"/>
            <w:sz w:val="26"/>
            <w:szCs w:val="26"/>
          </w:rPr>
          <w:t xml:space="preserve"> 6</w:t>
        </w:r>
        <w:r w:rsidR="009C4AE0" w:rsidRPr="00432002">
          <w:rPr>
            <w:rFonts w:eastAsiaTheme="minorEastAsia"/>
            <w:sz w:val="26"/>
            <w:szCs w:val="26"/>
          </w:rPr>
          <w:t xml:space="preserve">, </w:t>
        </w:r>
        <w:r w:rsidRPr="00432002">
          <w:rPr>
            <w:rFonts w:eastAsiaTheme="minorEastAsia"/>
            <w:sz w:val="26"/>
            <w:szCs w:val="26"/>
          </w:rPr>
          <w:t>пункта 1 статьи 3</w:t>
        </w:r>
      </w:hyperlink>
      <w:r w:rsidRPr="00432002">
        <w:rPr>
          <w:rFonts w:eastAsiaTheme="minorEastAsia"/>
          <w:sz w:val="26"/>
          <w:szCs w:val="26"/>
        </w:rPr>
        <w:t xml:space="preserve"> </w:t>
      </w:r>
      <w:r w:rsidRPr="00D35F78">
        <w:rPr>
          <w:rFonts w:eastAsiaTheme="minorEastAsia"/>
          <w:sz w:val="26"/>
          <w:szCs w:val="26"/>
        </w:rPr>
        <w:t>Федерального закона от 12 января 1995 года N 5-ФЗ "О ветеранах");</w:t>
      </w:r>
    </w:p>
    <w:p w14:paraId="1D85E8CC"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8" w:name="sub_28"/>
      <w:bookmarkEnd w:id="27"/>
      <w:r w:rsidRPr="00D35F78">
        <w:rPr>
          <w:rFonts w:eastAsiaTheme="minorEastAsia"/>
          <w:sz w:val="26"/>
          <w:szCs w:val="26"/>
        </w:rPr>
        <w:t>4) военнослужащие, проходившие службу в воинских частях, учреждениях, военно-учебных заведениях, не входивших в состав действующей армии, в период с 22 июня 1941 года по 2 сентября 1945 года не менее шести месяцев, военнослужащие, награжденные орденами или медалями СССР за службу в указанный период;</w:t>
      </w:r>
    </w:p>
    <w:p w14:paraId="35409395"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29" w:name="sub_29"/>
      <w:bookmarkEnd w:id="28"/>
      <w:r w:rsidRPr="00D35F78">
        <w:rPr>
          <w:rFonts w:eastAsiaTheme="minorEastAsia"/>
          <w:sz w:val="26"/>
          <w:szCs w:val="26"/>
        </w:rPr>
        <w:t>5) лица, награжденные знаком "Жителю блокадного Ленинграда";</w:t>
      </w:r>
    </w:p>
    <w:p w14:paraId="096A7AD2"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30" w:name="sub_30"/>
      <w:bookmarkEnd w:id="29"/>
      <w:r w:rsidRPr="00D35F78">
        <w:rPr>
          <w:rFonts w:eastAsiaTheme="minorEastAsia"/>
          <w:sz w:val="26"/>
          <w:szCs w:val="26"/>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54F68CE6"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31" w:name="sub_31"/>
      <w:bookmarkEnd w:id="30"/>
      <w:r w:rsidRPr="00D35F78">
        <w:rPr>
          <w:rFonts w:eastAsiaTheme="minorEastAsia"/>
          <w:sz w:val="26"/>
          <w:szCs w:val="26"/>
        </w:rPr>
        <w:t>7) члены семей погибших (умерших) инвалидов войны, участников Великой Отечественной войны и ветеранов боевых действий.</w:t>
      </w:r>
    </w:p>
    <w:bookmarkEnd w:id="31"/>
    <w:p w14:paraId="11883FC1"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r w:rsidRPr="00D35F78">
        <w:rPr>
          <w:rFonts w:eastAsiaTheme="minorEastAsia"/>
          <w:sz w:val="26"/>
          <w:szCs w:val="26"/>
        </w:rPr>
        <w:t xml:space="preserve">3. В соответствии с </w:t>
      </w:r>
      <w:hyperlink r:id="rId47" w:history="1">
        <w:r w:rsidRPr="00432002">
          <w:rPr>
            <w:rFonts w:eastAsiaTheme="minorEastAsia"/>
            <w:sz w:val="26"/>
            <w:szCs w:val="26"/>
          </w:rPr>
          <w:t>подпунктом 4 пункта 1</w:t>
        </w:r>
      </w:hyperlink>
      <w:r w:rsidRPr="00432002">
        <w:rPr>
          <w:rFonts w:eastAsiaTheme="minorEastAsia"/>
          <w:sz w:val="26"/>
          <w:szCs w:val="26"/>
        </w:rPr>
        <w:t xml:space="preserve"> Указа Президента Российской Федерации от 2 октября 1992 года N 1157 "О дополнительных мерах государственной поддержки инвалидов" (с последующими изменениями) правом внеочередного получения медицинской помощи пользуются инвалиды I и II группы, дети-инвалиды и лица, сопровождающие таких детей.</w:t>
      </w:r>
    </w:p>
    <w:p w14:paraId="33028DAE"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bookmarkStart w:id="32" w:name="sub_32"/>
      <w:r w:rsidRPr="00432002">
        <w:rPr>
          <w:rFonts w:eastAsiaTheme="minorEastAsia"/>
          <w:sz w:val="26"/>
          <w:szCs w:val="26"/>
        </w:rPr>
        <w:t xml:space="preserve">4. В соответствии с </w:t>
      </w:r>
      <w:hyperlink r:id="rId48" w:history="1">
        <w:r w:rsidRPr="00432002">
          <w:rPr>
            <w:rFonts w:eastAsiaTheme="minorEastAsia"/>
            <w:sz w:val="26"/>
            <w:szCs w:val="26"/>
          </w:rPr>
          <w:t>Законом</w:t>
        </w:r>
      </w:hyperlink>
      <w:r w:rsidRPr="00432002">
        <w:rPr>
          <w:rFonts w:eastAsiaTheme="minorEastAsia"/>
          <w:sz w:val="26"/>
          <w:szCs w:val="26"/>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право на внеочередное обслуживание в лечебно-профилактических учреждениях имеют граждане, подвергшиеся воздействию радиации вследствие чернобыльской катастрофы, указанные в </w:t>
      </w:r>
      <w:hyperlink r:id="rId49" w:history="1">
        <w:r w:rsidRPr="00432002">
          <w:rPr>
            <w:rFonts w:eastAsiaTheme="minorEastAsia"/>
            <w:sz w:val="26"/>
            <w:szCs w:val="26"/>
          </w:rPr>
          <w:t>пунктах 1</w:t>
        </w:r>
      </w:hyperlink>
      <w:r w:rsidRPr="00432002">
        <w:rPr>
          <w:rFonts w:eastAsiaTheme="minorEastAsia"/>
          <w:sz w:val="26"/>
          <w:szCs w:val="26"/>
        </w:rPr>
        <w:t xml:space="preserve"> и </w:t>
      </w:r>
      <w:hyperlink r:id="rId50" w:history="1">
        <w:r w:rsidRPr="00432002">
          <w:rPr>
            <w:rFonts w:eastAsiaTheme="minorEastAsia"/>
            <w:sz w:val="26"/>
            <w:szCs w:val="26"/>
          </w:rPr>
          <w:t>2 статьи 13</w:t>
        </w:r>
      </w:hyperlink>
      <w:r w:rsidRPr="00432002">
        <w:rPr>
          <w:rFonts w:eastAsiaTheme="minorEastAsia"/>
          <w:sz w:val="26"/>
          <w:szCs w:val="26"/>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04021964"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33" w:name="sub_33"/>
      <w:bookmarkEnd w:id="32"/>
      <w:r w:rsidRPr="00432002">
        <w:rPr>
          <w:rFonts w:eastAsiaTheme="minorEastAsia"/>
          <w:sz w:val="26"/>
          <w:szCs w:val="26"/>
        </w:rPr>
        <w:t xml:space="preserve">5. В соответствии со </w:t>
      </w:r>
      <w:hyperlink r:id="rId51" w:history="1">
        <w:r w:rsidRPr="00432002">
          <w:rPr>
            <w:rFonts w:eastAsiaTheme="minorEastAsia"/>
            <w:sz w:val="26"/>
            <w:szCs w:val="26"/>
          </w:rPr>
          <w:t>статьей 1.1</w:t>
        </w:r>
      </w:hyperlink>
      <w:r w:rsidRPr="00D35F78">
        <w:rPr>
          <w:rFonts w:eastAsiaTheme="minorEastAsia"/>
          <w:sz w:val="26"/>
          <w:szCs w:val="26"/>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право на внеочередную госпитализацию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имеют граждане, удостоенные званий Героя Советского Союза, Героя Российской Федерации или являющиеся полными кавалерами ордена Славы.</w:t>
      </w:r>
    </w:p>
    <w:p w14:paraId="5F94C840"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bookmarkStart w:id="34" w:name="sub_34"/>
      <w:bookmarkEnd w:id="33"/>
      <w:r w:rsidRPr="00D35F78">
        <w:rPr>
          <w:rFonts w:eastAsiaTheme="minorEastAsia"/>
          <w:sz w:val="26"/>
          <w:szCs w:val="26"/>
        </w:rPr>
        <w:t xml:space="preserve">6. В соответствии со </w:t>
      </w:r>
      <w:hyperlink r:id="rId52" w:history="1">
        <w:r w:rsidRPr="00432002">
          <w:rPr>
            <w:rFonts w:eastAsiaTheme="minorEastAsia"/>
            <w:sz w:val="26"/>
            <w:szCs w:val="26"/>
          </w:rPr>
          <w:t>статьей 1.1</w:t>
        </w:r>
      </w:hyperlink>
      <w:r w:rsidRPr="00432002">
        <w:rPr>
          <w:rFonts w:eastAsiaTheme="minorEastAsia"/>
          <w:sz w:val="26"/>
          <w:szCs w:val="26"/>
        </w:rPr>
        <w:t xml:space="preserve"> Федерального закона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(Собрание законодательства Российской Федерации, 1997, N 3; 2006, N 20; 2007, N 27; 2008, N 9, 29, 30, 52; 2009, N 18, 30; 2010, N 50; 2013, N 27, 52; 2016, N 52; 2018, N 11, 49; 2019, N 23) (право на внеочередные бесплатные госпитализацию и лечение в стационарах, госпиталях, больницах имеют граждане, удостоенные званий Героев Социалистического Труда, Герои Труда Российской Федерации и полные кавалеры ордена Трудовой Славы).</w:t>
      </w:r>
    </w:p>
    <w:p w14:paraId="69D31E8E"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bookmarkStart w:id="35" w:name="sub_35"/>
      <w:bookmarkEnd w:id="34"/>
      <w:r w:rsidRPr="00432002">
        <w:rPr>
          <w:rFonts w:eastAsiaTheme="minorEastAsia"/>
          <w:sz w:val="26"/>
          <w:szCs w:val="26"/>
        </w:rPr>
        <w:t xml:space="preserve">7. В соответствии со </w:t>
      </w:r>
      <w:hyperlink r:id="rId53" w:history="1">
        <w:r w:rsidRPr="00432002">
          <w:rPr>
            <w:rFonts w:eastAsiaTheme="minorEastAsia"/>
            <w:sz w:val="26"/>
            <w:szCs w:val="26"/>
          </w:rPr>
          <w:t>статьей 2</w:t>
        </w:r>
      </w:hyperlink>
      <w:r w:rsidRPr="00D35F78">
        <w:rPr>
          <w:rFonts w:eastAsiaTheme="minorEastAsia"/>
          <w:sz w:val="26"/>
          <w:szCs w:val="26"/>
        </w:rP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(далее - Федеральный закон) право на внеочередное обслуживание в лечебно-профилактических учреждениях имеют граждане, указанные в </w:t>
      </w:r>
      <w:hyperlink r:id="rId54" w:history="1">
        <w:r w:rsidRPr="00432002">
          <w:rPr>
            <w:rFonts w:eastAsiaTheme="minorEastAsia"/>
            <w:sz w:val="26"/>
            <w:szCs w:val="26"/>
          </w:rPr>
          <w:t>статье 1</w:t>
        </w:r>
      </w:hyperlink>
      <w:r w:rsidRPr="00432002">
        <w:rPr>
          <w:rFonts w:eastAsiaTheme="minorEastAsia"/>
          <w:sz w:val="26"/>
          <w:szCs w:val="26"/>
        </w:rPr>
        <w:t xml:space="preserve"> Федерального закона,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14:paraId="63482F96"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bookmarkStart w:id="36" w:name="sub_36"/>
      <w:bookmarkEnd w:id="35"/>
      <w:r w:rsidRPr="00432002">
        <w:rPr>
          <w:rFonts w:eastAsiaTheme="minorEastAsia"/>
          <w:sz w:val="26"/>
          <w:szCs w:val="26"/>
        </w:rPr>
        <w:t xml:space="preserve">8. В соответствии со </w:t>
      </w:r>
      <w:hyperlink r:id="rId55" w:history="1">
        <w:r w:rsidRPr="00432002">
          <w:rPr>
            <w:rFonts w:eastAsiaTheme="minorEastAsia"/>
            <w:sz w:val="26"/>
            <w:szCs w:val="26"/>
          </w:rPr>
          <w:t>статьей 2</w:t>
        </w:r>
      </w:hyperlink>
      <w:r w:rsidRPr="00432002">
        <w:rPr>
          <w:rFonts w:eastAsiaTheme="minorEastAsia"/>
          <w:sz w:val="26"/>
          <w:szCs w:val="26"/>
        </w:rPr>
        <w:t xml:space="preserve"> Федерального закона от 10 января 2002 года 2-ФЗ "О социальных гарантиях гражданам, подвергшимся радиационному воздействию вследствие ядерных испытаний на Семипалатинском полигоне" право на первоочередное обслуживание в лечебно-профилактических учреждениях имеют граждане, подвергшиеся радиоактивному облучению в результате ядерных испытаний на Семипалатинском полигоне и получившие суммарную (накопленную) эффективную дозу облучения, превышающую 25 сЗв (бэр).</w:t>
      </w:r>
    </w:p>
    <w:p w14:paraId="63566CF3" w14:textId="77777777" w:rsidR="00F85D02" w:rsidRPr="00432002" w:rsidRDefault="00F85D02" w:rsidP="00F85D02">
      <w:pPr>
        <w:widowControl w:val="0"/>
        <w:autoSpaceDE w:val="0"/>
        <w:autoSpaceDN w:val="0"/>
        <w:adjustRightInd w:val="0"/>
        <w:ind w:firstLine="720"/>
        <w:jc w:val="both"/>
        <w:rPr>
          <w:rFonts w:eastAsiaTheme="minorEastAsia"/>
          <w:sz w:val="26"/>
          <w:szCs w:val="26"/>
        </w:rPr>
      </w:pPr>
      <w:bookmarkStart w:id="37" w:name="sub_37"/>
      <w:bookmarkEnd w:id="36"/>
      <w:r w:rsidRPr="00432002">
        <w:rPr>
          <w:rFonts w:eastAsiaTheme="minorEastAsia"/>
          <w:sz w:val="26"/>
          <w:szCs w:val="26"/>
        </w:rPr>
        <w:t>9. Право отдельных категорий граждан на внеочередное оказание медицинской помощи в медицинских организациях реализуется при представлении ими документов, подтверждающих принадлежность к соответствующей категории.</w:t>
      </w:r>
    </w:p>
    <w:p w14:paraId="059E8FDB"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38" w:name="sub_38"/>
      <w:bookmarkEnd w:id="37"/>
      <w:r w:rsidRPr="00432002">
        <w:rPr>
          <w:rFonts w:eastAsiaTheme="minorEastAsia"/>
          <w:sz w:val="26"/>
          <w:szCs w:val="26"/>
        </w:rPr>
        <w:t>10. Отдельные категории граждан, указанные в п. 2 настоящего положения, сохраняют право на получение медицинской помощи в медицинских организациях, к которым указанные лица были прикреплены в период работы до выхода на пенсию (</w:t>
      </w:r>
      <w:hyperlink r:id="rId56" w:history="1">
        <w:r w:rsidRPr="00432002">
          <w:rPr>
            <w:rFonts w:eastAsiaTheme="minorEastAsia"/>
            <w:sz w:val="26"/>
            <w:szCs w:val="26"/>
          </w:rPr>
          <w:t>ч. 1 ст. 14 - 21</w:t>
        </w:r>
      </w:hyperlink>
      <w:r w:rsidRPr="00432002">
        <w:rPr>
          <w:rFonts w:eastAsiaTheme="minorEastAsia"/>
          <w:sz w:val="26"/>
          <w:szCs w:val="26"/>
        </w:rPr>
        <w:t xml:space="preserve"> </w:t>
      </w:r>
      <w:r w:rsidRPr="00D35F78">
        <w:rPr>
          <w:rFonts w:eastAsiaTheme="minorEastAsia"/>
          <w:sz w:val="26"/>
          <w:szCs w:val="26"/>
        </w:rPr>
        <w:t>Федерального закона от 12 января 1995 года N 5-ФЗ "О ветеранах").</w:t>
      </w:r>
    </w:p>
    <w:p w14:paraId="2F01756A"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39" w:name="sub_39"/>
      <w:bookmarkEnd w:id="38"/>
      <w:r w:rsidRPr="00D35F78">
        <w:rPr>
          <w:rFonts w:eastAsiaTheme="minorEastAsia"/>
          <w:sz w:val="26"/>
          <w:szCs w:val="26"/>
        </w:rPr>
        <w:t>11. Внеочередное оказание медицинской помощи отдельным категориям граждан и обслуживание их в медицинских организациях, к которым они были прикреплены в период их работы до выхода на пенсию, организуется медицинскими организациями самостоятельно.</w:t>
      </w:r>
    </w:p>
    <w:p w14:paraId="66022777" w14:textId="77777777" w:rsidR="00F85D02" w:rsidRPr="00D35F78" w:rsidRDefault="00F85D02" w:rsidP="00F85D02">
      <w:pPr>
        <w:widowControl w:val="0"/>
        <w:autoSpaceDE w:val="0"/>
        <w:autoSpaceDN w:val="0"/>
        <w:adjustRightInd w:val="0"/>
        <w:ind w:firstLine="720"/>
        <w:jc w:val="both"/>
        <w:rPr>
          <w:rFonts w:eastAsiaTheme="minorEastAsia"/>
          <w:sz w:val="26"/>
          <w:szCs w:val="26"/>
        </w:rPr>
      </w:pPr>
      <w:bookmarkStart w:id="40" w:name="sub_40"/>
      <w:bookmarkEnd w:id="39"/>
      <w:r w:rsidRPr="00D35F78">
        <w:rPr>
          <w:rFonts w:eastAsiaTheme="minorEastAsia"/>
          <w:sz w:val="26"/>
          <w:szCs w:val="26"/>
        </w:rPr>
        <w:t>12. Информация о категориях граждан, имеющих право на внеочередное оказание медицинской помощи и обслуживание в медицинских организациях, должна быть размещена в медицинской организации в доступных для населения местах - у регистратуры, в приемном отделении и холле для посетителей.</w:t>
      </w:r>
    </w:p>
    <w:bookmarkEnd w:id="40"/>
    <w:p w14:paraId="7BB0F6C4" w14:textId="77777777" w:rsidR="00F85D02" w:rsidRPr="00F85D02" w:rsidRDefault="00F85D02" w:rsidP="00F85D02">
      <w:pPr>
        <w:widowControl w:val="0"/>
        <w:autoSpaceDE w:val="0"/>
        <w:autoSpaceDN w:val="0"/>
        <w:adjustRightInd w:val="0"/>
        <w:ind w:firstLine="720"/>
        <w:jc w:val="both"/>
        <w:rPr>
          <w:rFonts w:ascii="Arial" w:eastAsiaTheme="minorEastAsia" w:hAnsi="Arial" w:cs="Arial"/>
          <w:sz w:val="26"/>
          <w:szCs w:val="26"/>
        </w:rPr>
      </w:pPr>
    </w:p>
    <w:p w14:paraId="4EF7A4AE" w14:textId="77777777" w:rsidR="00F85D02" w:rsidRPr="00D35F78" w:rsidRDefault="00F85D02" w:rsidP="00F85D02">
      <w:pPr>
        <w:widowControl w:val="0"/>
        <w:autoSpaceDE w:val="0"/>
        <w:autoSpaceDN w:val="0"/>
        <w:adjustRightInd w:val="0"/>
        <w:ind w:firstLine="720"/>
        <w:jc w:val="right"/>
        <w:rPr>
          <w:rFonts w:eastAsiaTheme="minorEastAsia"/>
          <w:color w:val="26282F"/>
          <w:sz w:val="28"/>
          <w:szCs w:val="28"/>
        </w:rPr>
      </w:pPr>
      <w:bookmarkStart w:id="41" w:name="_Hlk185593082"/>
      <w:r w:rsidRPr="00432002">
        <w:rPr>
          <w:rFonts w:eastAsiaTheme="minorEastAsia"/>
          <w:bCs/>
          <w:color w:val="26282F"/>
          <w:sz w:val="28"/>
          <w:szCs w:val="28"/>
        </w:rPr>
        <w:t xml:space="preserve">Приложение </w:t>
      </w:r>
      <w:r w:rsidR="00530294" w:rsidRPr="00432002">
        <w:rPr>
          <w:rFonts w:eastAsiaTheme="minorEastAsia"/>
          <w:bCs/>
          <w:color w:val="26282F"/>
          <w:sz w:val="28"/>
          <w:szCs w:val="28"/>
        </w:rPr>
        <w:t>8</w:t>
      </w:r>
      <w:r w:rsidRPr="00432002">
        <w:rPr>
          <w:rFonts w:eastAsiaTheme="minorEastAsia"/>
          <w:bCs/>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color w:val="26282F"/>
          <w:sz w:val="28"/>
          <w:szCs w:val="28"/>
        </w:rPr>
        <w:br/>
        <w:t>на 2025 год и на плановый</w:t>
      </w:r>
      <w:r w:rsidRPr="00D35F78">
        <w:rPr>
          <w:rFonts w:eastAsiaTheme="minorEastAsia"/>
          <w:color w:val="26282F"/>
          <w:sz w:val="28"/>
          <w:szCs w:val="28"/>
        </w:rPr>
        <w:br/>
        <w:t>период 2026 и 2027 годов</w:t>
      </w:r>
    </w:p>
    <w:p w14:paraId="0D757B35"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6F046B7B" w14:textId="77777777" w:rsidR="00F85D02" w:rsidRDefault="00F85D02" w:rsidP="00F85D02">
      <w:pPr>
        <w:widowControl w:val="0"/>
        <w:autoSpaceDE w:val="0"/>
        <w:autoSpaceDN w:val="0"/>
        <w:adjustRightInd w:val="0"/>
        <w:spacing w:before="108" w:after="108"/>
        <w:jc w:val="center"/>
        <w:outlineLvl w:val="0"/>
        <w:rPr>
          <w:rFonts w:eastAsiaTheme="minorEastAsia"/>
          <w:b/>
          <w:bCs/>
          <w:color w:val="26282F"/>
          <w:sz w:val="28"/>
          <w:szCs w:val="28"/>
          <w:vertAlign w:val="superscript"/>
        </w:rPr>
      </w:pPr>
      <w:r w:rsidRPr="00D35F78">
        <w:rPr>
          <w:rFonts w:eastAsiaTheme="minorEastAsia"/>
          <w:b/>
          <w:bCs/>
          <w:color w:val="26282F"/>
          <w:sz w:val="28"/>
          <w:szCs w:val="28"/>
        </w:rPr>
        <w:t>Перечень</w:t>
      </w:r>
      <w:r w:rsidRPr="00D35F78">
        <w:rPr>
          <w:rFonts w:eastAsiaTheme="minorEastAsia"/>
          <w:b/>
          <w:bCs/>
          <w:color w:val="26282F"/>
          <w:sz w:val="28"/>
          <w:szCs w:val="28"/>
        </w:rP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r w:rsidRPr="00D35F78">
        <w:rPr>
          <w:rFonts w:eastAsiaTheme="minorEastAsia"/>
          <w:b/>
          <w:bCs/>
          <w:color w:val="26282F"/>
          <w:sz w:val="28"/>
          <w:szCs w:val="28"/>
          <w:vertAlign w:val="superscript"/>
        </w:rPr>
        <w:t> 1</w:t>
      </w:r>
    </w:p>
    <w:bookmarkEnd w:id="41"/>
    <w:p w14:paraId="179C359D" w14:textId="77777777" w:rsidR="008D02BB" w:rsidRDefault="008D02BB" w:rsidP="000B0840">
      <w:pPr>
        <w:widowControl w:val="0"/>
        <w:autoSpaceDE w:val="0"/>
        <w:autoSpaceDN w:val="0"/>
        <w:adjustRightInd w:val="0"/>
        <w:ind w:firstLine="720"/>
        <w:jc w:val="right"/>
        <w:rPr>
          <w:rFonts w:eastAsiaTheme="minorEastAsia"/>
          <w:b/>
          <w:bCs/>
          <w:color w:val="26282F"/>
          <w:sz w:val="28"/>
          <w:szCs w:val="28"/>
          <w:highlight w:val="yellow"/>
        </w:rPr>
        <w:sectPr w:rsidR="008D02BB" w:rsidSect="003A59F8">
          <w:pgSz w:w="11906" w:h="16838"/>
          <w:pgMar w:top="1134" w:right="851" w:bottom="1134" w:left="1701" w:header="709" w:footer="709" w:gutter="0"/>
          <w:cols w:space="708"/>
          <w:docGrid w:linePitch="360"/>
        </w:sectPr>
      </w:pPr>
    </w:p>
    <w:p w14:paraId="5EC1791D" w14:textId="77777777" w:rsidR="00F85D02" w:rsidRDefault="00F85D02" w:rsidP="000B0840">
      <w:pPr>
        <w:widowControl w:val="0"/>
        <w:autoSpaceDE w:val="0"/>
        <w:autoSpaceDN w:val="0"/>
        <w:adjustRightInd w:val="0"/>
        <w:ind w:firstLine="720"/>
        <w:jc w:val="right"/>
        <w:rPr>
          <w:rFonts w:eastAsiaTheme="minorEastAsia"/>
          <w:b/>
          <w:bCs/>
          <w:color w:val="26282F"/>
          <w:sz w:val="28"/>
          <w:szCs w:val="28"/>
          <w:highlight w:val="yellow"/>
        </w:rPr>
      </w:pPr>
    </w:p>
    <w:p w14:paraId="3F502667" w14:textId="77777777" w:rsidR="008D02BB" w:rsidRPr="00D35F78" w:rsidRDefault="008D02BB" w:rsidP="000B0840">
      <w:pPr>
        <w:widowControl w:val="0"/>
        <w:autoSpaceDE w:val="0"/>
        <w:autoSpaceDN w:val="0"/>
        <w:adjustRightInd w:val="0"/>
        <w:ind w:firstLine="720"/>
        <w:jc w:val="right"/>
        <w:rPr>
          <w:rFonts w:eastAsiaTheme="minorEastAsia"/>
          <w:b/>
          <w:bCs/>
          <w:color w:val="26282F"/>
          <w:sz w:val="28"/>
          <w:szCs w:val="28"/>
          <w:highlight w:val="yellow"/>
        </w:rPr>
      </w:pPr>
    </w:p>
    <w:p w14:paraId="00DE013B" w14:textId="77777777" w:rsidR="00FA2411" w:rsidRPr="00D35F78" w:rsidRDefault="00FA2411" w:rsidP="000B0840">
      <w:pPr>
        <w:widowControl w:val="0"/>
        <w:autoSpaceDE w:val="0"/>
        <w:autoSpaceDN w:val="0"/>
        <w:adjustRightInd w:val="0"/>
        <w:ind w:firstLine="720"/>
        <w:jc w:val="right"/>
        <w:rPr>
          <w:rFonts w:eastAsiaTheme="minorEastAsia"/>
          <w:b/>
          <w:bCs/>
          <w:color w:val="26282F"/>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4340"/>
        <w:gridCol w:w="3780"/>
        <w:gridCol w:w="5460"/>
      </w:tblGrid>
      <w:tr w:rsidR="003A59F8" w14:paraId="178F47C2" w14:textId="77777777" w:rsidTr="00D2012D">
        <w:tc>
          <w:tcPr>
            <w:tcW w:w="1540" w:type="dxa"/>
            <w:tcBorders>
              <w:top w:val="single" w:sz="4" w:space="0" w:color="auto"/>
              <w:left w:val="nil"/>
              <w:bottom w:val="single" w:sz="4" w:space="0" w:color="auto"/>
              <w:right w:val="single" w:sz="4" w:space="0" w:color="auto"/>
            </w:tcBorders>
          </w:tcPr>
          <w:p w14:paraId="5FE1F6AB" w14:textId="77777777" w:rsidR="003A59F8" w:rsidRDefault="003A59F8" w:rsidP="00D2012D">
            <w:pPr>
              <w:pStyle w:val="a5"/>
              <w:jc w:val="center"/>
            </w:pPr>
            <w:r>
              <w:t>Код АТХ</w:t>
            </w:r>
          </w:p>
        </w:tc>
        <w:tc>
          <w:tcPr>
            <w:tcW w:w="4340" w:type="dxa"/>
            <w:tcBorders>
              <w:top w:val="single" w:sz="4" w:space="0" w:color="auto"/>
              <w:left w:val="single" w:sz="4" w:space="0" w:color="auto"/>
              <w:bottom w:val="single" w:sz="4" w:space="0" w:color="auto"/>
              <w:right w:val="single" w:sz="4" w:space="0" w:color="auto"/>
            </w:tcBorders>
          </w:tcPr>
          <w:p w14:paraId="7AC0EDD6" w14:textId="77777777" w:rsidR="003A59F8" w:rsidRDefault="003A59F8" w:rsidP="00D2012D">
            <w:pPr>
              <w:pStyle w:val="a5"/>
              <w:jc w:val="center"/>
            </w:pPr>
            <w:r>
              <w:t>Анатомо-терапевтическо-химическая классификация (АТХ)</w:t>
            </w:r>
          </w:p>
        </w:tc>
        <w:tc>
          <w:tcPr>
            <w:tcW w:w="3780" w:type="dxa"/>
            <w:tcBorders>
              <w:top w:val="single" w:sz="4" w:space="0" w:color="auto"/>
              <w:left w:val="single" w:sz="4" w:space="0" w:color="auto"/>
              <w:bottom w:val="single" w:sz="4" w:space="0" w:color="auto"/>
              <w:right w:val="single" w:sz="4" w:space="0" w:color="auto"/>
            </w:tcBorders>
          </w:tcPr>
          <w:p w14:paraId="56712FBD" w14:textId="77777777" w:rsidR="003A59F8" w:rsidRDefault="003A59F8" w:rsidP="00D2012D">
            <w:pPr>
              <w:pStyle w:val="a5"/>
              <w:jc w:val="center"/>
            </w:pPr>
            <w:r>
              <w:t>Лекарственные препараты</w:t>
            </w:r>
          </w:p>
        </w:tc>
        <w:tc>
          <w:tcPr>
            <w:tcW w:w="5460" w:type="dxa"/>
            <w:tcBorders>
              <w:top w:val="single" w:sz="4" w:space="0" w:color="auto"/>
              <w:left w:val="single" w:sz="4" w:space="0" w:color="auto"/>
              <w:bottom w:val="single" w:sz="4" w:space="0" w:color="auto"/>
              <w:right w:val="nil"/>
            </w:tcBorders>
          </w:tcPr>
          <w:p w14:paraId="4F414F62" w14:textId="77777777" w:rsidR="003A59F8" w:rsidRDefault="003A59F8" w:rsidP="00D2012D">
            <w:pPr>
              <w:pStyle w:val="a5"/>
              <w:jc w:val="center"/>
            </w:pPr>
            <w:r>
              <w:t>Лекарственные формы</w:t>
            </w:r>
          </w:p>
        </w:tc>
      </w:tr>
      <w:tr w:rsidR="003A59F8" w14:paraId="577C3C5C" w14:textId="77777777" w:rsidTr="00D2012D">
        <w:tc>
          <w:tcPr>
            <w:tcW w:w="1540" w:type="dxa"/>
            <w:tcBorders>
              <w:top w:val="nil"/>
              <w:left w:val="nil"/>
              <w:bottom w:val="nil"/>
              <w:right w:val="nil"/>
            </w:tcBorders>
          </w:tcPr>
          <w:p w14:paraId="6EC09931" w14:textId="77777777" w:rsidR="003A59F8" w:rsidRDefault="003A59F8" w:rsidP="00D2012D">
            <w:pPr>
              <w:pStyle w:val="1"/>
            </w:pPr>
            <w:bookmarkStart w:id="42" w:name="sub_1001"/>
            <w:r>
              <w:t>A</w:t>
            </w:r>
            <w:bookmarkEnd w:id="42"/>
          </w:p>
        </w:tc>
        <w:tc>
          <w:tcPr>
            <w:tcW w:w="4340" w:type="dxa"/>
            <w:tcBorders>
              <w:top w:val="nil"/>
              <w:left w:val="nil"/>
              <w:bottom w:val="nil"/>
              <w:right w:val="nil"/>
            </w:tcBorders>
          </w:tcPr>
          <w:p w14:paraId="6DC1E416" w14:textId="77777777" w:rsidR="003A59F8" w:rsidRDefault="003A59F8" w:rsidP="00D2012D">
            <w:pPr>
              <w:pStyle w:val="a6"/>
            </w:pPr>
            <w:r>
              <w:rPr>
                <w:rStyle w:val="a3"/>
              </w:rPr>
              <w:t>пищеварительный тракт и обмен веществ</w:t>
            </w:r>
          </w:p>
        </w:tc>
        <w:tc>
          <w:tcPr>
            <w:tcW w:w="3780" w:type="dxa"/>
            <w:tcBorders>
              <w:top w:val="nil"/>
              <w:left w:val="nil"/>
              <w:bottom w:val="nil"/>
              <w:right w:val="nil"/>
            </w:tcBorders>
          </w:tcPr>
          <w:p w14:paraId="4258006D" w14:textId="77777777" w:rsidR="003A59F8" w:rsidRDefault="003A59F8" w:rsidP="00D2012D">
            <w:pPr>
              <w:pStyle w:val="a5"/>
            </w:pPr>
          </w:p>
        </w:tc>
        <w:tc>
          <w:tcPr>
            <w:tcW w:w="5460" w:type="dxa"/>
            <w:tcBorders>
              <w:top w:val="nil"/>
              <w:left w:val="nil"/>
              <w:bottom w:val="nil"/>
              <w:right w:val="nil"/>
            </w:tcBorders>
          </w:tcPr>
          <w:p w14:paraId="451526BF" w14:textId="77777777" w:rsidR="003A59F8" w:rsidRDefault="003A59F8" w:rsidP="00D2012D">
            <w:pPr>
              <w:pStyle w:val="a5"/>
            </w:pPr>
          </w:p>
        </w:tc>
      </w:tr>
      <w:tr w:rsidR="003A59F8" w14:paraId="41389844" w14:textId="77777777" w:rsidTr="00D2012D">
        <w:tc>
          <w:tcPr>
            <w:tcW w:w="1540" w:type="dxa"/>
            <w:tcBorders>
              <w:top w:val="nil"/>
              <w:left w:val="nil"/>
              <w:bottom w:val="nil"/>
              <w:right w:val="nil"/>
            </w:tcBorders>
          </w:tcPr>
          <w:p w14:paraId="5424807E" w14:textId="77777777" w:rsidR="003A59F8" w:rsidRDefault="003A59F8" w:rsidP="00D2012D">
            <w:pPr>
              <w:pStyle w:val="a5"/>
              <w:jc w:val="center"/>
            </w:pPr>
            <w:r>
              <w:t>A02</w:t>
            </w:r>
          </w:p>
        </w:tc>
        <w:tc>
          <w:tcPr>
            <w:tcW w:w="4340" w:type="dxa"/>
            <w:tcBorders>
              <w:top w:val="nil"/>
              <w:left w:val="nil"/>
              <w:bottom w:val="nil"/>
              <w:right w:val="nil"/>
            </w:tcBorders>
          </w:tcPr>
          <w:p w14:paraId="17625145" w14:textId="77777777" w:rsidR="003A59F8" w:rsidRDefault="003A59F8" w:rsidP="00D2012D">
            <w:pPr>
              <w:pStyle w:val="a6"/>
            </w:pPr>
            <w:r>
              <w:t>препараты для лечения заболеваний, связанных с нарушением кислотности</w:t>
            </w:r>
          </w:p>
        </w:tc>
        <w:tc>
          <w:tcPr>
            <w:tcW w:w="3780" w:type="dxa"/>
            <w:tcBorders>
              <w:top w:val="nil"/>
              <w:left w:val="nil"/>
              <w:bottom w:val="nil"/>
              <w:right w:val="nil"/>
            </w:tcBorders>
          </w:tcPr>
          <w:p w14:paraId="31D48255" w14:textId="77777777" w:rsidR="003A59F8" w:rsidRDefault="003A59F8" w:rsidP="00D2012D">
            <w:pPr>
              <w:pStyle w:val="a5"/>
            </w:pPr>
          </w:p>
        </w:tc>
        <w:tc>
          <w:tcPr>
            <w:tcW w:w="5460" w:type="dxa"/>
            <w:tcBorders>
              <w:top w:val="nil"/>
              <w:left w:val="nil"/>
              <w:bottom w:val="nil"/>
              <w:right w:val="nil"/>
            </w:tcBorders>
          </w:tcPr>
          <w:p w14:paraId="4098CE8C" w14:textId="77777777" w:rsidR="003A59F8" w:rsidRDefault="003A59F8" w:rsidP="00D2012D">
            <w:pPr>
              <w:pStyle w:val="a5"/>
            </w:pPr>
          </w:p>
        </w:tc>
      </w:tr>
      <w:tr w:rsidR="003A59F8" w14:paraId="429325BC" w14:textId="77777777" w:rsidTr="00D2012D">
        <w:tc>
          <w:tcPr>
            <w:tcW w:w="1540" w:type="dxa"/>
            <w:tcBorders>
              <w:top w:val="nil"/>
              <w:left w:val="nil"/>
              <w:bottom w:val="nil"/>
              <w:right w:val="nil"/>
            </w:tcBorders>
          </w:tcPr>
          <w:p w14:paraId="33364684" w14:textId="77777777" w:rsidR="003A59F8" w:rsidRDefault="003A59F8" w:rsidP="00D2012D">
            <w:pPr>
              <w:pStyle w:val="a5"/>
              <w:jc w:val="center"/>
            </w:pPr>
            <w:r>
              <w:t>A02B</w:t>
            </w:r>
          </w:p>
        </w:tc>
        <w:tc>
          <w:tcPr>
            <w:tcW w:w="4340" w:type="dxa"/>
            <w:tcBorders>
              <w:top w:val="nil"/>
              <w:left w:val="nil"/>
              <w:bottom w:val="nil"/>
              <w:right w:val="nil"/>
            </w:tcBorders>
          </w:tcPr>
          <w:p w14:paraId="443BF950" w14:textId="77777777" w:rsidR="003A59F8" w:rsidRDefault="003A59F8" w:rsidP="00D2012D">
            <w:pPr>
              <w:pStyle w:val="a6"/>
            </w:pPr>
            <w:r>
              <w:t>препараты для лечения язвенной болезни желудка и двенадцатиперстной кишки и гастроэзофагеальной рефлюксной болезни</w:t>
            </w:r>
          </w:p>
        </w:tc>
        <w:tc>
          <w:tcPr>
            <w:tcW w:w="3780" w:type="dxa"/>
            <w:tcBorders>
              <w:top w:val="nil"/>
              <w:left w:val="nil"/>
              <w:bottom w:val="nil"/>
              <w:right w:val="nil"/>
            </w:tcBorders>
          </w:tcPr>
          <w:p w14:paraId="4BD85737" w14:textId="77777777" w:rsidR="003A59F8" w:rsidRDefault="003A59F8" w:rsidP="00D2012D">
            <w:pPr>
              <w:pStyle w:val="a5"/>
            </w:pPr>
          </w:p>
        </w:tc>
        <w:tc>
          <w:tcPr>
            <w:tcW w:w="5460" w:type="dxa"/>
            <w:tcBorders>
              <w:top w:val="nil"/>
              <w:left w:val="nil"/>
              <w:bottom w:val="nil"/>
              <w:right w:val="nil"/>
            </w:tcBorders>
          </w:tcPr>
          <w:p w14:paraId="4596BB10" w14:textId="77777777" w:rsidR="003A59F8" w:rsidRDefault="003A59F8" w:rsidP="00D2012D">
            <w:pPr>
              <w:pStyle w:val="a5"/>
            </w:pPr>
          </w:p>
        </w:tc>
      </w:tr>
      <w:tr w:rsidR="003A59F8" w14:paraId="5C37F43F" w14:textId="77777777" w:rsidTr="00D2012D">
        <w:tc>
          <w:tcPr>
            <w:tcW w:w="1540" w:type="dxa"/>
            <w:tcBorders>
              <w:top w:val="nil"/>
              <w:left w:val="nil"/>
              <w:bottom w:val="nil"/>
              <w:right w:val="nil"/>
            </w:tcBorders>
          </w:tcPr>
          <w:p w14:paraId="221B7DBB" w14:textId="77777777" w:rsidR="003A59F8" w:rsidRDefault="003A59F8" w:rsidP="00D2012D">
            <w:pPr>
              <w:pStyle w:val="a5"/>
              <w:jc w:val="center"/>
            </w:pPr>
            <w:bookmarkStart w:id="43" w:name="sub_1122"/>
            <w:r>
              <w:t>A02BA</w:t>
            </w:r>
            <w:bookmarkEnd w:id="43"/>
          </w:p>
        </w:tc>
        <w:tc>
          <w:tcPr>
            <w:tcW w:w="4340" w:type="dxa"/>
            <w:tcBorders>
              <w:top w:val="nil"/>
              <w:left w:val="nil"/>
              <w:bottom w:val="nil"/>
              <w:right w:val="nil"/>
            </w:tcBorders>
          </w:tcPr>
          <w:p w14:paraId="13B34002" w14:textId="77777777" w:rsidR="003A59F8" w:rsidRDefault="003A59F8" w:rsidP="00D2012D">
            <w:pPr>
              <w:pStyle w:val="a6"/>
            </w:pPr>
            <w:r>
              <w:t>блокаторы H2-гистаминовых рецепторов</w:t>
            </w:r>
          </w:p>
        </w:tc>
        <w:tc>
          <w:tcPr>
            <w:tcW w:w="3780" w:type="dxa"/>
            <w:tcBorders>
              <w:top w:val="nil"/>
              <w:left w:val="nil"/>
              <w:bottom w:val="nil"/>
              <w:right w:val="nil"/>
            </w:tcBorders>
          </w:tcPr>
          <w:p w14:paraId="5EAB54BB" w14:textId="77777777" w:rsidR="003A59F8" w:rsidRDefault="003A59F8" w:rsidP="00D2012D">
            <w:pPr>
              <w:pStyle w:val="a5"/>
            </w:pPr>
            <w:r>
              <w:t>ранитидин</w:t>
            </w:r>
          </w:p>
        </w:tc>
        <w:tc>
          <w:tcPr>
            <w:tcW w:w="5460" w:type="dxa"/>
            <w:tcBorders>
              <w:top w:val="nil"/>
              <w:left w:val="nil"/>
              <w:bottom w:val="nil"/>
              <w:right w:val="nil"/>
            </w:tcBorders>
          </w:tcPr>
          <w:p w14:paraId="6DDE7920" w14:textId="77777777" w:rsidR="003A59F8" w:rsidRDefault="003A59F8" w:rsidP="00D2012D">
            <w:pPr>
              <w:pStyle w:val="a6"/>
            </w:pPr>
            <w:r>
              <w:t>раствор для внутривенного и</w:t>
            </w:r>
          </w:p>
          <w:p w14:paraId="0AD9AFBF" w14:textId="77777777" w:rsidR="003A59F8" w:rsidRDefault="003A59F8" w:rsidP="00D2012D">
            <w:pPr>
              <w:pStyle w:val="a6"/>
            </w:pPr>
            <w:r>
              <w:t>внутримышечного введения</w:t>
            </w:r>
          </w:p>
        </w:tc>
      </w:tr>
      <w:tr w:rsidR="003A59F8" w14:paraId="49B6ECD8" w14:textId="77777777" w:rsidTr="00D2012D">
        <w:tc>
          <w:tcPr>
            <w:tcW w:w="1540" w:type="dxa"/>
            <w:tcBorders>
              <w:top w:val="nil"/>
              <w:left w:val="nil"/>
              <w:bottom w:val="nil"/>
              <w:right w:val="nil"/>
            </w:tcBorders>
          </w:tcPr>
          <w:p w14:paraId="69A20820" w14:textId="77777777" w:rsidR="003A59F8" w:rsidRDefault="003A59F8" w:rsidP="00D2012D">
            <w:pPr>
              <w:pStyle w:val="a5"/>
            </w:pPr>
          </w:p>
        </w:tc>
        <w:tc>
          <w:tcPr>
            <w:tcW w:w="4340" w:type="dxa"/>
            <w:tcBorders>
              <w:top w:val="nil"/>
              <w:left w:val="nil"/>
              <w:bottom w:val="nil"/>
              <w:right w:val="nil"/>
            </w:tcBorders>
          </w:tcPr>
          <w:p w14:paraId="081E9B68" w14:textId="77777777" w:rsidR="003A59F8" w:rsidRDefault="003A59F8" w:rsidP="00D2012D">
            <w:pPr>
              <w:pStyle w:val="a5"/>
            </w:pPr>
          </w:p>
        </w:tc>
        <w:tc>
          <w:tcPr>
            <w:tcW w:w="3780" w:type="dxa"/>
            <w:tcBorders>
              <w:top w:val="nil"/>
              <w:left w:val="nil"/>
              <w:bottom w:val="nil"/>
              <w:right w:val="nil"/>
            </w:tcBorders>
          </w:tcPr>
          <w:p w14:paraId="193C87DA" w14:textId="77777777" w:rsidR="003A59F8" w:rsidRDefault="003A59F8" w:rsidP="00D2012D">
            <w:pPr>
              <w:pStyle w:val="a5"/>
            </w:pPr>
            <w:r>
              <w:t>фамотидин</w:t>
            </w:r>
          </w:p>
        </w:tc>
        <w:tc>
          <w:tcPr>
            <w:tcW w:w="5460" w:type="dxa"/>
            <w:tcBorders>
              <w:top w:val="nil"/>
              <w:left w:val="nil"/>
              <w:bottom w:val="nil"/>
              <w:right w:val="nil"/>
            </w:tcBorders>
          </w:tcPr>
          <w:p w14:paraId="423469F9" w14:textId="77777777" w:rsidR="003A59F8" w:rsidRDefault="003A59F8" w:rsidP="00D2012D">
            <w:pPr>
              <w:pStyle w:val="a6"/>
            </w:pPr>
            <w:r>
              <w:t>лиофилизат для приготовления</w:t>
            </w:r>
          </w:p>
          <w:p w14:paraId="6FD23CA3" w14:textId="77777777" w:rsidR="003A59F8" w:rsidRDefault="003A59F8" w:rsidP="00D2012D">
            <w:pPr>
              <w:pStyle w:val="a6"/>
            </w:pPr>
            <w:r>
              <w:t>раствора для внутривенного введения;</w:t>
            </w:r>
          </w:p>
          <w:p w14:paraId="6F6D287B" w14:textId="77777777" w:rsidR="003A59F8" w:rsidRDefault="003A59F8" w:rsidP="00D2012D">
            <w:pPr>
              <w:pStyle w:val="a6"/>
            </w:pPr>
            <w:r>
              <w:t>таблетки, покрытые пленочной оболочкой</w:t>
            </w:r>
          </w:p>
        </w:tc>
      </w:tr>
      <w:tr w:rsidR="003A59F8" w14:paraId="3FCB3C98" w14:textId="77777777" w:rsidTr="00D2012D">
        <w:tc>
          <w:tcPr>
            <w:tcW w:w="1540" w:type="dxa"/>
            <w:tcBorders>
              <w:top w:val="nil"/>
              <w:left w:val="nil"/>
              <w:bottom w:val="nil"/>
              <w:right w:val="nil"/>
            </w:tcBorders>
          </w:tcPr>
          <w:p w14:paraId="09A9058B" w14:textId="77777777" w:rsidR="003A59F8" w:rsidRDefault="003A59F8" w:rsidP="00D2012D">
            <w:pPr>
              <w:pStyle w:val="a5"/>
              <w:jc w:val="center"/>
            </w:pPr>
            <w:r>
              <w:t>A02BC</w:t>
            </w:r>
          </w:p>
        </w:tc>
        <w:tc>
          <w:tcPr>
            <w:tcW w:w="4340" w:type="dxa"/>
            <w:tcBorders>
              <w:top w:val="nil"/>
              <w:left w:val="nil"/>
              <w:bottom w:val="nil"/>
              <w:right w:val="nil"/>
            </w:tcBorders>
          </w:tcPr>
          <w:p w14:paraId="34466EA1" w14:textId="77777777" w:rsidR="003A59F8" w:rsidRDefault="003A59F8" w:rsidP="00D2012D">
            <w:pPr>
              <w:pStyle w:val="a6"/>
            </w:pPr>
            <w:r>
              <w:t>ингибиторы протонного насоса</w:t>
            </w:r>
          </w:p>
        </w:tc>
        <w:tc>
          <w:tcPr>
            <w:tcW w:w="3780" w:type="dxa"/>
            <w:tcBorders>
              <w:top w:val="nil"/>
              <w:left w:val="nil"/>
              <w:bottom w:val="nil"/>
              <w:right w:val="nil"/>
            </w:tcBorders>
          </w:tcPr>
          <w:p w14:paraId="0D0ED4C2" w14:textId="77777777" w:rsidR="003A59F8" w:rsidRDefault="003A59F8" w:rsidP="00D2012D">
            <w:pPr>
              <w:pStyle w:val="a6"/>
            </w:pPr>
            <w:r>
              <w:t>омепразол</w:t>
            </w:r>
          </w:p>
        </w:tc>
        <w:tc>
          <w:tcPr>
            <w:tcW w:w="5460" w:type="dxa"/>
            <w:tcBorders>
              <w:top w:val="nil"/>
              <w:left w:val="nil"/>
              <w:bottom w:val="nil"/>
              <w:right w:val="nil"/>
            </w:tcBorders>
          </w:tcPr>
          <w:p w14:paraId="0D04C7C8" w14:textId="77777777" w:rsidR="003A59F8" w:rsidRDefault="003A59F8" w:rsidP="00D2012D">
            <w:pPr>
              <w:pStyle w:val="a6"/>
            </w:pPr>
            <w:r>
              <w:t>капсулы;</w:t>
            </w:r>
          </w:p>
          <w:p w14:paraId="0B710B11" w14:textId="77777777" w:rsidR="003A59F8" w:rsidRDefault="003A59F8" w:rsidP="00D2012D">
            <w:pPr>
              <w:pStyle w:val="a6"/>
            </w:pPr>
            <w:r>
              <w:t>капсулы кишечнорастворимые;</w:t>
            </w:r>
          </w:p>
          <w:p w14:paraId="0AC242A0" w14:textId="77777777" w:rsidR="003A59F8" w:rsidRDefault="003A59F8" w:rsidP="00D2012D">
            <w:pPr>
              <w:pStyle w:val="a6"/>
            </w:pPr>
            <w:r>
              <w:t>лиофилизат для приготовления раствора для внутривенного введения;</w:t>
            </w:r>
          </w:p>
          <w:p w14:paraId="5982B77C" w14:textId="77777777" w:rsidR="003A59F8" w:rsidRDefault="003A59F8" w:rsidP="00D2012D">
            <w:pPr>
              <w:pStyle w:val="a6"/>
            </w:pPr>
            <w:r>
              <w:t>лиофилизат для приготовления раствора для инфузий;</w:t>
            </w:r>
          </w:p>
          <w:p w14:paraId="06C5F534" w14:textId="77777777" w:rsidR="003A59F8" w:rsidRDefault="003A59F8" w:rsidP="00D2012D">
            <w:pPr>
              <w:pStyle w:val="a6"/>
            </w:pPr>
            <w:r>
              <w:t>порошок для приготовления суспензии для приема внутрь;</w:t>
            </w:r>
          </w:p>
          <w:p w14:paraId="735C879B" w14:textId="77777777" w:rsidR="003A59F8" w:rsidRDefault="003A59F8" w:rsidP="00D2012D">
            <w:pPr>
              <w:pStyle w:val="a6"/>
            </w:pPr>
            <w:r>
              <w:t>таблетки, покрытые пленочной оболочкой</w:t>
            </w:r>
          </w:p>
        </w:tc>
      </w:tr>
      <w:tr w:rsidR="003A59F8" w14:paraId="1A838161" w14:textId="77777777" w:rsidTr="00D2012D">
        <w:tc>
          <w:tcPr>
            <w:tcW w:w="1540" w:type="dxa"/>
            <w:tcBorders>
              <w:top w:val="nil"/>
              <w:left w:val="nil"/>
              <w:bottom w:val="nil"/>
              <w:right w:val="nil"/>
            </w:tcBorders>
          </w:tcPr>
          <w:p w14:paraId="72E073A6" w14:textId="77777777" w:rsidR="003A59F8" w:rsidRDefault="003A59F8" w:rsidP="00D2012D">
            <w:pPr>
              <w:pStyle w:val="a5"/>
            </w:pPr>
          </w:p>
        </w:tc>
        <w:tc>
          <w:tcPr>
            <w:tcW w:w="4340" w:type="dxa"/>
            <w:tcBorders>
              <w:top w:val="nil"/>
              <w:left w:val="nil"/>
              <w:bottom w:val="nil"/>
              <w:right w:val="nil"/>
            </w:tcBorders>
          </w:tcPr>
          <w:p w14:paraId="27C19EBE" w14:textId="77777777" w:rsidR="003A59F8" w:rsidRDefault="003A59F8" w:rsidP="00D2012D">
            <w:pPr>
              <w:pStyle w:val="a5"/>
            </w:pPr>
          </w:p>
        </w:tc>
        <w:tc>
          <w:tcPr>
            <w:tcW w:w="3780" w:type="dxa"/>
            <w:tcBorders>
              <w:top w:val="nil"/>
              <w:left w:val="nil"/>
              <w:bottom w:val="nil"/>
              <w:right w:val="nil"/>
            </w:tcBorders>
          </w:tcPr>
          <w:p w14:paraId="49F3A72E" w14:textId="77777777" w:rsidR="003A59F8" w:rsidRDefault="003A59F8" w:rsidP="00D2012D">
            <w:pPr>
              <w:pStyle w:val="a6"/>
            </w:pPr>
            <w:r>
              <w:t>эзомепразол</w:t>
            </w:r>
          </w:p>
        </w:tc>
        <w:tc>
          <w:tcPr>
            <w:tcW w:w="5460" w:type="dxa"/>
            <w:tcBorders>
              <w:top w:val="nil"/>
              <w:left w:val="nil"/>
              <w:bottom w:val="nil"/>
              <w:right w:val="nil"/>
            </w:tcBorders>
          </w:tcPr>
          <w:p w14:paraId="2361667B" w14:textId="77777777" w:rsidR="003A59F8" w:rsidRDefault="003A59F8" w:rsidP="00D2012D">
            <w:pPr>
              <w:pStyle w:val="a6"/>
            </w:pPr>
            <w:r>
              <w:t>капсулы кишечнорастворимые;</w:t>
            </w:r>
          </w:p>
          <w:p w14:paraId="6AA53D32" w14:textId="77777777" w:rsidR="003A59F8" w:rsidRDefault="003A59F8" w:rsidP="00D2012D">
            <w:pPr>
              <w:pStyle w:val="a6"/>
            </w:pPr>
            <w:r>
              <w:t>лиофилизат для приготовления раствора для внутривенного введения;</w:t>
            </w:r>
          </w:p>
          <w:p w14:paraId="60299010" w14:textId="77777777" w:rsidR="003A59F8" w:rsidRDefault="003A59F8" w:rsidP="00D2012D">
            <w:pPr>
              <w:pStyle w:val="a6"/>
            </w:pPr>
            <w:r>
              <w:t>таблетки кишечнорастворимые, покрытые пленочной оболочкой;</w:t>
            </w:r>
          </w:p>
          <w:p w14:paraId="35889B0B" w14:textId="77777777" w:rsidR="003A59F8" w:rsidRDefault="003A59F8" w:rsidP="00D2012D">
            <w:pPr>
              <w:pStyle w:val="a6"/>
            </w:pPr>
            <w:r>
              <w:t>таблетки, покрытые кишечнорастворимой оболочкой;</w:t>
            </w:r>
          </w:p>
          <w:p w14:paraId="54B0B7AE" w14:textId="77777777" w:rsidR="003A59F8" w:rsidRDefault="003A59F8" w:rsidP="00D2012D">
            <w:pPr>
              <w:pStyle w:val="a6"/>
            </w:pPr>
            <w:r>
              <w:t>таблетки, покрытые оболочкой</w:t>
            </w:r>
          </w:p>
        </w:tc>
      </w:tr>
      <w:tr w:rsidR="003A59F8" w14:paraId="06472B6C" w14:textId="77777777" w:rsidTr="00D2012D">
        <w:tc>
          <w:tcPr>
            <w:tcW w:w="1540" w:type="dxa"/>
            <w:tcBorders>
              <w:top w:val="nil"/>
              <w:left w:val="nil"/>
              <w:bottom w:val="nil"/>
              <w:right w:val="nil"/>
            </w:tcBorders>
          </w:tcPr>
          <w:p w14:paraId="420720AF" w14:textId="77777777" w:rsidR="003A59F8" w:rsidRDefault="003A59F8" w:rsidP="00D2012D">
            <w:pPr>
              <w:pStyle w:val="a5"/>
              <w:jc w:val="center"/>
            </w:pPr>
            <w:r>
              <w:t>A02BX</w:t>
            </w:r>
          </w:p>
        </w:tc>
        <w:tc>
          <w:tcPr>
            <w:tcW w:w="4340" w:type="dxa"/>
            <w:tcBorders>
              <w:top w:val="nil"/>
              <w:left w:val="nil"/>
              <w:bottom w:val="nil"/>
              <w:right w:val="nil"/>
            </w:tcBorders>
          </w:tcPr>
          <w:p w14:paraId="267DA720" w14:textId="77777777" w:rsidR="003A59F8" w:rsidRDefault="003A59F8" w:rsidP="00D2012D">
            <w:pPr>
              <w:pStyle w:val="a6"/>
            </w:pPr>
            <w:r>
              <w:t>другие препараты для лечения язвенной болезни желудка и двенадцатиперстной кишки и гастроэзофагеальной рефлюксной болезни</w:t>
            </w:r>
          </w:p>
        </w:tc>
        <w:tc>
          <w:tcPr>
            <w:tcW w:w="3780" w:type="dxa"/>
            <w:tcBorders>
              <w:top w:val="nil"/>
              <w:left w:val="nil"/>
              <w:bottom w:val="nil"/>
              <w:right w:val="nil"/>
            </w:tcBorders>
          </w:tcPr>
          <w:p w14:paraId="3D815064" w14:textId="77777777" w:rsidR="003A59F8" w:rsidRDefault="003A59F8" w:rsidP="00D2012D">
            <w:pPr>
              <w:pStyle w:val="a6"/>
            </w:pPr>
            <w:r>
              <w:t>висмута трикалия дицитрат</w:t>
            </w:r>
          </w:p>
        </w:tc>
        <w:tc>
          <w:tcPr>
            <w:tcW w:w="5460" w:type="dxa"/>
            <w:tcBorders>
              <w:top w:val="nil"/>
              <w:left w:val="nil"/>
              <w:bottom w:val="nil"/>
              <w:right w:val="nil"/>
            </w:tcBorders>
          </w:tcPr>
          <w:p w14:paraId="24F5D709" w14:textId="77777777" w:rsidR="003A59F8" w:rsidRDefault="003A59F8" w:rsidP="00D2012D">
            <w:pPr>
              <w:pStyle w:val="a6"/>
            </w:pPr>
            <w:r>
              <w:t>таблетки, покрытые пленочной оболочкой</w:t>
            </w:r>
          </w:p>
        </w:tc>
      </w:tr>
      <w:tr w:rsidR="003A59F8" w14:paraId="295DA707" w14:textId="77777777" w:rsidTr="00D2012D">
        <w:tc>
          <w:tcPr>
            <w:tcW w:w="1540" w:type="dxa"/>
            <w:tcBorders>
              <w:top w:val="nil"/>
              <w:left w:val="nil"/>
              <w:bottom w:val="nil"/>
              <w:right w:val="nil"/>
            </w:tcBorders>
          </w:tcPr>
          <w:p w14:paraId="735975B8" w14:textId="77777777" w:rsidR="003A59F8" w:rsidRDefault="003A59F8" w:rsidP="00D2012D">
            <w:pPr>
              <w:pStyle w:val="a5"/>
              <w:jc w:val="center"/>
            </w:pPr>
            <w:r>
              <w:t>A03</w:t>
            </w:r>
          </w:p>
        </w:tc>
        <w:tc>
          <w:tcPr>
            <w:tcW w:w="4340" w:type="dxa"/>
            <w:tcBorders>
              <w:top w:val="nil"/>
              <w:left w:val="nil"/>
              <w:bottom w:val="nil"/>
              <w:right w:val="nil"/>
            </w:tcBorders>
          </w:tcPr>
          <w:p w14:paraId="4A06097B" w14:textId="77777777" w:rsidR="003A59F8" w:rsidRDefault="003A59F8" w:rsidP="00D2012D">
            <w:pPr>
              <w:pStyle w:val="a6"/>
            </w:pPr>
            <w:r>
              <w:t>препараты для лечения функциональных нарушений желудочно-кишечного тракта</w:t>
            </w:r>
          </w:p>
        </w:tc>
        <w:tc>
          <w:tcPr>
            <w:tcW w:w="3780" w:type="dxa"/>
            <w:tcBorders>
              <w:top w:val="nil"/>
              <w:left w:val="nil"/>
              <w:bottom w:val="nil"/>
              <w:right w:val="nil"/>
            </w:tcBorders>
          </w:tcPr>
          <w:p w14:paraId="64A6946A" w14:textId="77777777" w:rsidR="003A59F8" w:rsidRDefault="003A59F8" w:rsidP="00D2012D">
            <w:pPr>
              <w:pStyle w:val="a5"/>
            </w:pPr>
          </w:p>
        </w:tc>
        <w:tc>
          <w:tcPr>
            <w:tcW w:w="5460" w:type="dxa"/>
            <w:tcBorders>
              <w:top w:val="nil"/>
              <w:left w:val="nil"/>
              <w:bottom w:val="nil"/>
              <w:right w:val="nil"/>
            </w:tcBorders>
          </w:tcPr>
          <w:p w14:paraId="65989374" w14:textId="77777777" w:rsidR="003A59F8" w:rsidRDefault="003A59F8" w:rsidP="00D2012D">
            <w:pPr>
              <w:pStyle w:val="a5"/>
            </w:pPr>
          </w:p>
        </w:tc>
      </w:tr>
      <w:tr w:rsidR="003A59F8" w14:paraId="33E84853" w14:textId="77777777" w:rsidTr="00D2012D">
        <w:tc>
          <w:tcPr>
            <w:tcW w:w="1540" w:type="dxa"/>
            <w:tcBorders>
              <w:top w:val="nil"/>
              <w:left w:val="nil"/>
              <w:bottom w:val="nil"/>
              <w:right w:val="nil"/>
            </w:tcBorders>
          </w:tcPr>
          <w:p w14:paraId="08DD81E0" w14:textId="77777777" w:rsidR="003A59F8" w:rsidRDefault="003A59F8" w:rsidP="00D2012D">
            <w:pPr>
              <w:pStyle w:val="a5"/>
              <w:jc w:val="center"/>
            </w:pPr>
            <w:r>
              <w:t>A03A</w:t>
            </w:r>
          </w:p>
        </w:tc>
        <w:tc>
          <w:tcPr>
            <w:tcW w:w="4340" w:type="dxa"/>
            <w:tcBorders>
              <w:top w:val="nil"/>
              <w:left w:val="nil"/>
              <w:bottom w:val="nil"/>
              <w:right w:val="nil"/>
            </w:tcBorders>
          </w:tcPr>
          <w:p w14:paraId="34CC290B" w14:textId="77777777" w:rsidR="003A59F8" w:rsidRDefault="003A59F8" w:rsidP="00D2012D">
            <w:pPr>
              <w:pStyle w:val="a6"/>
            </w:pPr>
            <w:r>
              <w:t>препараты для лечения функциональных нарушений желудочно-кишечного тракта</w:t>
            </w:r>
          </w:p>
        </w:tc>
        <w:tc>
          <w:tcPr>
            <w:tcW w:w="3780" w:type="dxa"/>
            <w:tcBorders>
              <w:top w:val="nil"/>
              <w:left w:val="nil"/>
              <w:bottom w:val="nil"/>
              <w:right w:val="nil"/>
            </w:tcBorders>
          </w:tcPr>
          <w:p w14:paraId="174F6D74" w14:textId="77777777" w:rsidR="003A59F8" w:rsidRDefault="003A59F8" w:rsidP="00D2012D">
            <w:pPr>
              <w:pStyle w:val="a5"/>
            </w:pPr>
          </w:p>
        </w:tc>
        <w:tc>
          <w:tcPr>
            <w:tcW w:w="5460" w:type="dxa"/>
            <w:tcBorders>
              <w:top w:val="nil"/>
              <w:left w:val="nil"/>
              <w:bottom w:val="nil"/>
              <w:right w:val="nil"/>
            </w:tcBorders>
          </w:tcPr>
          <w:p w14:paraId="5D26C88A" w14:textId="77777777" w:rsidR="003A59F8" w:rsidRDefault="003A59F8" w:rsidP="00D2012D">
            <w:pPr>
              <w:pStyle w:val="a5"/>
            </w:pPr>
          </w:p>
        </w:tc>
      </w:tr>
      <w:tr w:rsidR="003A59F8" w14:paraId="4ED84A21" w14:textId="77777777" w:rsidTr="00D2012D">
        <w:tc>
          <w:tcPr>
            <w:tcW w:w="1540" w:type="dxa"/>
            <w:tcBorders>
              <w:top w:val="nil"/>
              <w:left w:val="nil"/>
              <w:bottom w:val="nil"/>
              <w:right w:val="nil"/>
            </w:tcBorders>
          </w:tcPr>
          <w:p w14:paraId="712B6B18" w14:textId="77777777" w:rsidR="003A59F8" w:rsidRDefault="003A59F8" w:rsidP="00D2012D">
            <w:pPr>
              <w:pStyle w:val="a5"/>
              <w:jc w:val="center"/>
            </w:pPr>
            <w:bookmarkStart w:id="44" w:name="sub_10001"/>
            <w:r>
              <w:t>A03AA</w:t>
            </w:r>
            <w:bookmarkEnd w:id="44"/>
          </w:p>
        </w:tc>
        <w:tc>
          <w:tcPr>
            <w:tcW w:w="4340" w:type="dxa"/>
            <w:tcBorders>
              <w:top w:val="nil"/>
              <w:left w:val="nil"/>
              <w:bottom w:val="nil"/>
              <w:right w:val="nil"/>
            </w:tcBorders>
          </w:tcPr>
          <w:p w14:paraId="29B87AD8" w14:textId="77777777" w:rsidR="003A59F8" w:rsidRDefault="003A59F8" w:rsidP="00D2012D">
            <w:pPr>
              <w:pStyle w:val="a6"/>
            </w:pPr>
            <w:r>
              <w:t>синтетические антихолинергические средства, эфиры с третичной аминогруппой</w:t>
            </w:r>
          </w:p>
        </w:tc>
        <w:tc>
          <w:tcPr>
            <w:tcW w:w="3780" w:type="dxa"/>
            <w:tcBorders>
              <w:top w:val="nil"/>
              <w:left w:val="nil"/>
              <w:bottom w:val="nil"/>
              <w:right w:val="nil"/>
            </w:tcBorders>
          </w:tcPr>
          <w:p w14:paraId="254D8584" w14:textId="77777777" w:rsidR="003A59F8" w:rsidRDefault="003A59F8" w:rsidP="00D2012D">
            <w:pPr>
              <w:pStyle w:val="a6"/>
            </w:pPr>
            <w:r>
              <w:t>мебеверин</w:t>
            </w:r>
          </w:p>
        </w:tc>
        <w:tc>
          <w:tcPr>
            <w:tcW w:w="5460" w:type="dxa"/>
            <w:tcBorders>
              <w:top w:val="nil"/>
              <w:left w:val="nil"/>
              <w:bottom w:val="nil"/>
              <w:right w:val="nil"/>
            </w:tcBorders>
          </w:tcPr>
          <w:p w14:paraId="2A07D2A6" w14:textId="77777777" w:rsidR="003A59F8" w:rsidRDefault="003A59F8" w:rsidP="00D2012D">
            <w:pPr>
              <w:pStyle w:val="a6"/>
            </w:pPr>
            <w:r>
              <w:t>капсулы с пролонгированным высвобождением;</w:t>
            </w:r>
          </w:p>
          <w:p w14:paraId="0928FEE7" w14:textId="77777777" w:rsidR="003A59F8" w:rsidRDefault="003A59F8" w:rsidP="00D2012D">
            <w:pPr>
              <w:pStyle w:val="a6"/>
            </w:pPr>
            <w:r>
              <w:t>таблетки, покрытые оболочкой;</w:t>
            </w:r>
          </w:p>
          <w:p w14:paraId="04C79A2C" w14:textId="77777777" w:rsidR="003A59F8" w:rsidRDefault="003A59F8" w:rsidP="00D2012D">
            <w:pPr>
              <w:pStyle w:val="a6"/>
            </w:pPr>
            <w:r>
              <w:t>таблетки, покрытые пленочной оболочкой;</w:t>
            </w:r>
          </w:p>
          <w:p w14:paraId="78722A93"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1C0D7096" w14:textId="77777777" w:rsidTr="00D2012D">
        <w:tc>
          <w:tcPr>
            <w:tcW w:w="1540" w:type="dxa"/>
            <w:tcBorders>
              <w:top w:val="nil"/>
              <w:left w:val="nil"/>
              <w:bottom w:val="nil"/>
              <w:right w:val="nil"/>
            </w:tcBorders>
          </w:tcPr>
          <w:p w14:paraId="5AA0B039" w14:textId="77777777" w:rsidR="003A59F8" w:rsidRDefault="003A59F8" w:rsidP="00D2012D">
            <w:pPr>
              <w:pStyle w:val="a5"/>
            </w:pPr>
          </w:p>
        </w:tc>
        <w:tc>
          <w:tcPr>
            <w:tcW w:w="4340" w:type="dxa"/>
            <w:tcBorders>
              <w:top w:val="nil"/>
              <w:left w:val="nil"/>
              <w:bottom w:val="nil"/>
              <w:right w:val="nil"/>
            </w:tcBorders>
          </w:tcPr>
          <w:p w14:paraId="61956B8C" w14:textId="77777777" w:rsidR="003A59F8" w:rsidRDefault="003A59F8" w:rsidP="00D2012D">
            <w:pPr>
              <w:pStyle w:val="a5"/>
            </w:pPr>
          </w:p>
        </w:tc>
        <w:tc>
          <w:tcPr>
            <w:tcW w:w="3780" w:type="dxa"/>
            <w:tcBorders>
              <w:top w:val="nil"/>
              <w:left w:val="nil"/>
              <w:bottom w:val="nil"/>
              <w:right w:val="nil"/>
            </w:tcBorders>
          </w:tcPr>
          <w:p w14:paraId="3C4BC8D4" w14:textId="77777777" w:rsidR="003A59F8" w:rsidRDefault="003A59F8" w:rsidP="00D2012D">
            <w:pPr>
              <w:pStyle w:val="a6"/>
            </w:pPr>
            <w:r>
              <w:t>платифиллин</w:t>
            </w:r>
          </w:p>
        </w:tc>
        <w:tc>
          <w:tcPr>
            <w:tcW w:w="5460" w:type="dxa"/>
            <w:tcBorders>
              <w:top w:val="nil"/>
              <w:left w:val="nil"/>
              <w:bottom w:val="nil"/>
              <w:right w:val="nil"/>
            </w:tcBorders>
          </w:tcPr>
          <w:p w14:paraId="4264473B" w14:textId="77777777" w:rsidR="003A59F8" w:rsidRDefault="003A59F8" w:rsidP="00D2012D">
            <w:pPr>
              <w:pStyle w:val="a6"/>
            </w:pPr>
            <w:r>
              <w:t>раствор для подкожного введения</w:t>
            </w:r>
          </w:p>
        </w:tc>
      </w:tr>
      <w:tr w:rsidR="003A59F8" w14:paraId="491AF3FC" w14:textId="77777777" w:rsidTr="00D2012D">
        <w:tc>
          <w:tcPr>
            <w:tcW w:w="1540" w:type="dxa"/>
            <w:tcBorders>
              <w:top w:val="nil"/>
              <w:left w:val="nil"/>
              <w:bottom w:val="nil"/>
              <w:right w:val="nil"/>
            </w:tcBorders>
          </w:tcPr>
          <w:p w14:paraId="4AA4EF47" w14:textId="77777777" w:rsidR="003A59F8" w:rsidRDefault="003A59F8" w:rsidP="00D2012D">
            <w:pPr>
              <w:pStyle w:val="a5"/>
              <w:jc w:val="center"/>
            </w:pPr>
            <w:bookmarkStart w:id="45" w:name="sub_1133"/>
            <w:r>
              <w:t>A03AD</w:t>
            </w:r>
            <w:bookmarkEnd w:id="45"/>
          </w:p>
        </w:tc>
        <w:tc>
          <w:tcPr>
            <w:tcW w:w="4340" w:type="dxa"/>
            <w:tcBorders>
              <w:top w:val="nil"/>
              <w:left w:val="nil"/>
              <w:bottom w:val="nil"/>
              <w:right w:val="nil"/>
            </w:tcBorders>
          </w:tcPr>
          <w:p w14:paraId="347C46E4" w14:textId="77777777" w:rsidR="003A59F8" w:rsidRDefault="003A59F8" w:rsidP="00D2012D">
            <w:pPr>
              <w:pStyle w:val="a6"/>
            </w:pPr>
            <w:r>
              <w:t>папаверин и его производные</w:t>
            </w:r>
          </w:p>
        </w:tc>
        <w:tc>
          <w:tcPr>
            <w:tcW w:w="3780" w:type="dxa"/>
            <w:tcBorders>
              <w:top w:val="nil"/>
              <w:left w:val="nil"/>
              <w:bottom w:val="nil"/>
              <w:right w:val="nil"/>
            </w:tcBorders>
          </w:tcPr>
          <w:p w14:paraId="1EB87957" w14:textId="77777777" w:rsidR="003A59F8" w:rsidRDefault="003A59F8" w:rsidP="00D2012D">
            <w:pPr>
              <w:pStyle w:val="a6"/>
            </w:pPr>
            <w:r>
              <w:t>дротаверин</w:t>
            </w:r>
          </w:p>
        </w:tc>
        <w:tc>
          <w:tcPr>
            <w:tcW w:w="5460" w:type="dxa"/>
            <w:tcBorders>
              <w:top w:val="nil"/>
              <w:left w:val="nil"/>
              <w:bottom w:val="nil"/>
              <w:right w:val="nil"/>
            </w:tcBorders>
          </w:tcPr>
          <w:p w14:paraId="2613B049" w14:textId="77777777" w:rsidR="003A59F8" w:rsidRDefault="003A59F8" w:rsidP="00D2012D">
            <w:pPr>
              <w:pStyle w:val="a6"/>
            </w:pPr>
            <w:r>
              <w:t>раствор для внутривенного и внутримышечного введения;</w:t>
            </w:r>
          </w:p>
          <w:p w14:paraId="5C5EA467" w14:textId="77777777" w:rsidR="003A59F8" w:rsidRDefault="003A59F8" w:rsidP="00D2012D">
            <w:pPr>
              <w:pStyle w:val="a6"/>
            </w:pPr>
            <w:r>
              <w:t>раствор для инъекций;</w:t>
            </w:r>
          </w:p>
          <w:p w14:paraId="35D5F2FD" w14:textId="77777777" w:rsidR="003A59F8" w:rsidRDefault="003A59F8" w:rsidP="00D2012D">
            <w:pPr>
              <w:pStyle w:val="a6"/>
            </w:pPr>
            <w:r>
              <w:t>таблетки;</w:t>
            </w:r>
          </w:p>
          <w:p w14:paraId="6BD79924" w14:textId="77777777" w:rsidR="003A59F8" w:rsidRDefault="003A59F8" w:rsidP="00D2012D">
            <w:pPr>
              <w:pStyle w:val="a6"/>
            </w:pPr>
            <w:r>
              <w:t>таблетки, покрытые пленочной оболочкой</w:t>
            </w:r>
          </w:p>
        </w:tc>
      </w:tr>
      <w:tr w:rsidR="003A59F8" w14:paraId="05256CE5" w14:textId="77777777" w:rsidTr="00D2012D">
        <w:tc>
          <w:tcPr>
            <w:tcW w:w="1540" w:type="dxa"/>
            <w:tcBorders>
              <w:top w:val="nil"/>
              <w:left w:val="nil"/>
              <w:bottom w:val="nil"/>
              <w:right w:val="nil"/>
            </w:tcBorders>
          </w:tcPr>
          <w:p w14:paraId="2A0EF8C5" w14:textId="77777777" w:rsidR="003A59F8" w:rsidRDefault="003A59F8" w:rsidP="00D2012D">
            <w:pPr>
              <w:pStyle w:val="a5"/>
              <w:jc w:val="center"/>
            </w:pPr>
            <w:r>
              <w:t>A03B</w:t>
            </w:r>
          </w:p>
        </w:tc>
        <w:tc>
          <w:tcPr>
            <w:tcW w:w="4340" w:type="dxa"/>
            <w:tcBorders>
              <w:top w:val="nil"/>
              <w:left w:val="nil"/>
              <w:bottom w:val="nil"/>
              <w:right w:val="nil"/>
            </w:tcBorders>
          </w:tcPr>
          <w:p w14:paraId="1B6A5876" w14:textId="77777777" w:rsidR="003A59F8" w:rsidRDefault="003A59F8" w:rsidP="00D2012D">
            <w:pPr>
              <w:pStyle w:val="a6"/>
            </w:pPr>
            <w:r>
              <w:t>препараты белладонны</w:t>
            </w:r>
          </w:p>
        </w:tc>
        <w:tc>
          <w:tcPr>
            <w:tcW w:w="3780" w:type="dxa"/>
            <w:tcBorders>
              <w:top w:val="nil"/>
              <w:left w:val="nil"/>
              <w:bottom w:val="nil"/>
              <w:right w:val="nil"/>
            </w:tcBorders>
          </w:tcPr>
          <w:p w14:paraId="59D077DD" w14:textId="77777777" w:rsidR="003A59F8" w:rsidRDefault="003A59F8" w:rsidP="00D2012D">
            <w:pPr>
              <w:pStyle w:val="a5"/>
            </w:pPr>
          </w:p>
        </w:tc>
        <w:tc>
          <w:tcPr>
            <w:tcW w:w="5460" w:type="dxa"/>
            <w:tcBorders>
              <w:top w:val="nil"/>
              <w:left w:val="nil"/>
              <w:bottom w:val="nil"/>
              <w:right w:val="nil"/>
            </w:tcBorders>
          </w:tcPr>
          <w:p w14:paraId="2D9340B0" w14:textId="77777777" w:rsidR="003A59F8" w:rsidRDefault="003A59F8" w:rsidP="00D2012D">
            <w:pPr>
              <w:pStyle w:val="a5"/>
            </w:pPr>
          </w:p>
        </w:tc>
      </w:tr>
      <w:tr w:rsidR="003A59F8" w14:paraId="45DF821D" w14:textId="77777777" w:rsidTr="00D2012D">
        <w:tc>
          <w:tcPr>
            <w:tcW w:w="1540" w:type="dxa"/>
            <w:tcBorders>
              <w:top w:val="nil"/>
              <w:left w:val="nil"/>
              <w:bottom w:val="nil"/>
              <w:right w:val="nil"/>
            </w:tcBorders>
          </w:tcPr>
          <w:p w14:paraId="07CF2F36" w14:textId="77777777" w:rsidR="003A59F8" w:rsidRDefault="003A59F8" w:rsidP="00D2012D">
            <w:pPr>
              <w:pStyle w:val="a5"/>
              <w:jc w:val="center"/>
            </w:pPr>
            <w:r>
              <w:t>A03BA</w:t>
            </w:r>
          </w:p>
        </w:tc>
        <w:tc>
          <w:tcPr>
            <w:tcW w:w="4340" w:type="dxa"/>
            <w:tcBorders>
              <w:top w:val="nil"/>
              <w:left w:val="nil"/>
              <w:bottom w:val="nil"/>
              <w:right w:val="nil"/>
            </w:tcBorders>
          </w:tcPr>
          <w:p w14:paraId="3252EFED" w14:textId="77777777" w:rsidR="003A59F8" w:rsidRDefault="003A59F8" w:rsidP="00D2012D">
            <w:pPr>
              <w:pStyle w:val="a6"/>
            </w:pPr>
            <w:r>
              <w:t>алкалоиды белладонны, третичные амины</w:t>
            </w:r>
          </w:p>
        </w:tc>
        <w:tc>
          <w:tcPr>
            <w:tcW w:w="3780" w:type="dxa"/>
            <w:tcBorders>
              <w:top w:val="nil"/>
              <w:left w:val="nil"/>
              <w:bottom w:val="nil"/>
              <w:right w:val="nil"/>
            </w:tcBorders>
          </w:tcPr>
          <w:p w14:paraId="32CB319D" w14:textId="77777777" w:rsidR="003A59F8" w:rsidRDefault="003A59F8" w:rsidP="00D2012D">
            <w:pPr>
              <w:pStyle w:val="a6"/>
            </w:pPr>
            <w:r>
              <w:t>атропин</w:t>
            </w:r>
          </w:p>
        </w:tc>
        <w:tc>
          <w:tcPr>
            <w:tcW w:w="5460" w:type="dxa"/>
            <w:tcBorders>
              <w:top w:val="nil"/>
              <w:left w:val="nil"/>
              <w:bottom w:val="nil"/>
              <w:right w:val="nil"/>
            </w:tcBorders>
          </w:tcPr>
          <w:p w14:paraId="383B17B2" w14:textId="77777777" w:rsidR="003A59F8" w:rsidRDefault="003A59F8" w:rsidP="00D2012D">
            <w:pPr>
              <w:pStyle w:val="a6"/>
            </w:pPr>
            <w:r>
              <w:t>капли глазные;</w:t>
            </w:r>
          </w:p>
          <w:p w14:paraId="4E08E254" w14:textId="77777777" w:rsidR="003A59F8" w:rsidRDefault="003A59F8" w:rsidP="00D2012D">
            <w:pPr>
              <w:pStyle w:val="a6"/>
            </w:pPr>
            <w:r>
              <w:t>раствор для инъекций</w:t>
            </w:r>
          </w:p>
        </w:tc>
      </w:tr>
      <w:tr w:rsidR="003A59F8" w14:paraId="3FD31F8B" w14:textId="77777777" w:rsidTr="00D2012D">
        <w:tc>
          <w:tcPr>
            <w:tcW w:w="1540" w:type="dxa"/>
            <w:tcBorders>
              <w:top w:val="nil"/>
              <w:left w:val="nil"/>
              <w:bottom w:val="nil"/>
              <w:right w:val="nil"/>
            </w:tcBorders>
          </w:tcPr>
          <w:p w14:paraId="2A8F64F5" w14:textId="77777777" w:rsidR="003A59F8" w:rsidRDefault="003A59F8" w:rsidP="00D2012D">
            <w:pPr>
              <w:pStyle w:val="a5"/>
              <w:jc w:val="center"/>
            </w:pPr>
            <w:r>
              <w:t>A03F</w:t>
            </w:r>
          </w:p>
        </w:tc>
        <w:tc>
          <w:tcPr>
            <w:tcW w:w="4340" w:type="dxa"/>
            <w:tcBorders>
              <w:top w:val="nil"/>
              <w:left w:val="nil"/>
              <w:bottom w:val="nil"/>
              <w:right w:val="nil"/>
            </w:tcBorders>
          </w:tcPr>
          <w:p w14:paraId="5A20DD59" w14:textId="77777777" w:rsidR="003A59F8" w:rsidRDefault="003A59F8" w:rsidP="00D2012D">
            <w:pPr>
              <w:pStyle w:val="a6"/>
            </w:pPr>
            <w:r>
              <w:t>стимуляторы моторики желудочно-кишечного тракта</w:t>
            </w:r>
          </w:p>
        </w:tc>
        <w:tc>
          <w:tcPr>
            <w:tcW w:w="3780" w:type="dxa"/>
            <w:tcBorders>
              <w:top w:val="nil"/>
              <w:left w:val="nil"/>
              <w:bottom w:val="nil"/>
              <w:right w:val="nil"/>
            </w:tcBorders>
          </w:tcPr>
          <w:p w14:paraId="39D89113" w14:textId="77777777" w:rsidR="003A59F8" w:rsidRDefault="003A59F8" w:rsidP="00D2012D">
            <w:pPr>
              <w:pStyle w:val="a5"/>
            </w:pPr>
          </w:p>
        </w:tc>
        <w:tc>
          <w:tcPr>
            <w:tcW w:w="5460" w:type="dxa"/>
            <w:tcBorders>
              <w:top w:val="nil"/>
              <w:left w:val="nil"/>
              <w:bottom w:val="nil"/>
              <w:right w:val="nil"/>
            </w:tcBorders>
          </w:tcPr>
          <w:p w14:paraId="44425567" w14:textId="77777777" w:rsidR="003A59F8" w:rsidRDefault="003A59F8" w:rsidP="00D2012D">
            <w:pPr>
              <w:pStyle w:val="a5"/>
            </w:pPr>
          </w:p>
        </w:tc>
      </w:tr>
      <w:tr w:rsidR="003A59F8" w14:paraId="508DAAD8" w14:textId="77777777" w:rsidTr="00D2012D">
        <w:tc>
          <w:tcPr>
            <w:tcW w:w="1540" w:type="dxa"/>
            <w:tcBorders>
              <w:top w:val="nil"/>
              <w:left w:val="nil"/>
              <w:bottom w:val="nil"/>
              <w:right w:val="nil"/>
            </w:tcBorders>
          </w:tcPr>
          <w:p w14:paraId="216DEA25" w14:textId="77777777" w:rsidR="003A59F8" w:rsidRDefault="003A59F8" w:rsidP="00D2012D">
            <w:pPr>
              <w:pStyle w:val="a5"/>
              <w:jc w:val="center"/>
            </w:pPr>
            <w:r>
              <w:t>A03FA</w:t>
            </w:r>
          </w:p>
        </w:tc>
        <w:tc>
          <w:tcPr>
            <w:tcW w:w="4340" w:type="dxa"/>
            <w:tcBorders>
              <w:top w:val="nil"/>
              <w:left w:val="nil"/>
              <w:bottom w:val="nil"/>
              <w:right w:val="nil"/>
            </w:tcBorders>
          </w:tcPr>
          <w:p w14:paraId="10BC4E55" w14:textId="77777777" w:rsidR="003A59F8" w:rsidRDefault="003A59F8" w:rsidP="00D2012D">
            <w:pPr>
              <w:pStyle w:val="a6"/>
            </w:pPr>
            <w:r>
              <w:t>стимуляторы моторики желудочно-кишечного тракта</w:t>
            </w:r>
          </w:p>
        </w:tc>
        <w:tc>
          <w:tcPr>
            <w:tcW w:w="3780" w:type="dxa"/>
            <w:tcBorders>
              <w:top w:val="nil"/>
              <w:left w:val="nil"/>
              <w:bottom w:val="nil"/>
              <w:right w:val="nil"/>
            </w:tcBorders>
          </w:tcPr>
          <w:p w14:paraId="2315D1E5" w14:textId="77777777" w:rsidR="003A59F8" w:rsidRDefault="003A59F8" w:rsidP="00D2012D">
            <w:pPr>
              <w:pStyle w:val="a6"/>
            </w:pPr>
            <w:r>
              <w:t>метоклопрамид</w:t>
            </w:r>
          </w:p>
        </w:tc>
        <w:tc>
          <w:tcPr>
            <w:tcW w:w="5460" w:type="dxa"/>
            <w:tcBorders>
              <w:top w:val="nil"/>
              <w:left w:val="nil"/>
              <w:bottom w:val="nil"/>
              <w:right w:val="nil"/>
            </w:tcBorders>
          </w:tcPr>
          <w:p w14:paraId="17220ED1" w14:textId="77777777" w:rsidR="003A59F8" w:rsidRDefault="003A59F8" w:rsidP="00D2012D">
            <w:pPr>
              <w:pStyle w:val="a6"/>
            </w:pPr>
            <w:r>
              <w:t>раствор для внутривенного и внутримышечного введения;</w:t>
            </w:r>
          </w:p>
          <w:p w14:paraId="109F2C7D" w14:textId="77777777" w:rsidR="003A59F8" w:rsidRDefault="003A59F8" w:rsidP="00D2012D">
            <w:pPr>
              <w:pStyle w:val="a6"/>
            </w:pPr>
            <w:r>
              <w:t>раствор для инъекций;</w:t>
            </w:r>
          </w:p>
          <w:p w14:paraId="457A729A" w14:textId="77777777" w:rsidR="003A59F8" w:rsidRDefault="003A59F8" w:rsidP="00D2012D">
            <w:pPr>
              <w:pStyle w:val="a6"/>
            </w:pPr>
            <w:r>
              <w:t>раствор для приема внутрь;</w:t>
            </w:r>
          </w:p>
          <w:p w14:paraId="058B6AD2" w14:textId="77777777" w:rsidR="003A59F8" w:rsidRDefault="003A59F8" w:rsidP="00D2012D">
            <w:pPr>
              <w:pStyle w:val="a6"/>
            </w:pPr>
            <w:r>
              <w:t>таблетки</w:t>
            </w:r>
          </w:p>
        </w:tc>
      </w:tr>
      <w:tr w:rsidR="003A59F8" w14:paraId="53C5921B" w14:textId="77777777" w:rsidTr="00D2012D">
        <w:tc>
          <w:tcPr>
            <w:tcW w:w="1540" w:type="dxa"/>
            <w:tcBorders>
              <w:top w:val="nil"/>
              <w:left w:val="nil"/>
              <w:bottom w:val="nil"/>
              <w:right w:val="nil"/>
            </w:tcBorders>
          </w:tcPr>
          <w:p w14:paraId="65DFEEEB" w14:textId="77777777" w:rsidR="003A59F8" w:rsidRDefault="003A59F8" w:rsidP="00D2012D">
            <w:pPr>
              <w:pStyle w:val="a5"/>
              <w:jc w:val="center"/>
            </w:pPr>
            <w:r>
              <w:t>A04</w:t>
            </w:r>
          </w:p>
        </w:tc>
        <w:tc>
          <w:tcPr>
            <w:tcW w:w="4340" w:type="dxa"/>
            <w:tcBorders>
              <w:top w:val="nil"/>
              <w:left w:val="nil"/>
              <w:bottom w:val="nil"/>
              <w:right w:val="nil"/>
            </w:tcBorders>
          </w:tcPr>
          <w:p w14:paraId="5ADD8E07" w14:textId="77777777" w:rsidR="003A59F8" w:rsidRDefault="003A59F8" w:rsidP="00D2012D">
            <w:pPr>
              <w:pStyle w:val="a6"/>
            </w:pPr>
            <w:r>
              <w:t>противорвотные препараты</w:t>
            </w:r>
          </w:p>
        </w:tc>
        <w:tc>
          <w:tcPr>
            <w:tcW w:w="3780" w:type="dxa"/>
            <w:tcBorders>
              <w:top w:val="nil"/>
              <w:left w:val="nil"/>
              <w:bottom w:val="nil"/>
              <w:right w:val="nil"/>
            </w:tcBorders>
          </w:tcPr>
          <w:p w14:paraId="009E8886" w14:textId="77777777" w:rsidR="003A59F8" w:rsidRDefault="003A59F8" w:rsidP="00D2012D">
            <w:pPr>
              <w:pStyle w:val="a5"/>
            </w:pPr>
          </w:p>
        </w:tc>
        <w:tc>
          <w:tcPr>
            <w:tcW w:w="5460" w:type="dxa"/>
            <w:tcBorders>
              <w:top w:val="nil"/>
              <w:left w:val="nil"/>
              <w:bottom w:val="nil"/>
              <w:right w:val="nil"/>
            </w:tcBorders>
          </w:tcPr>
          <w:p w14:paraId="5CE83852" w14:textId="77777777" w:rsidR="003A59F8" w:rsidRDefault="003A59F8" w:rsidP="00D2012D">
            <w:pPr>
              <w:pStyle w:val="a5"/>
            </w:pPr>
          </w:p>
        </w:tc>
      </w:tr>
      <w:tr w:rsidR="003A59F8" w14:paraId="285EC472" w14:textId="77777777" w:rsidTr="00D2012D">
        <w:tc>
          <w:tcPr>
            <w:tcW w:w="1540" w:type="dxa"/>
            <w:tcBorders>
              <w:top w:val="nil"/>
              <w:left w:val="nil"/>
              <w:bottom w:val="nil"/>
              <w:right w:val="nil"/>
            </w:tcBorders>
          </w:tcPr>
          <w:p w14:paraId="5D8305D3" w14:textId="77777777" w:rsidR="003A59F8" w:rsidRDefault="003A59F8" w:rsidP="00D2012D">
            <w:pPr>
              <w:pStyle w:val="a5"/>
              <w:jc w:val="center"/>
            </w:pPr>
            <w:r>
              <w:t>A04A</w:t>
            </w:r>
          </w:p>
        </w:tc>
        <w:tc>
          <w:tcPr>
            <w:tcW w:w="4340" w:type="dxa"/>
            <w:tcBorders>
              <w:top w:val="nil"/>
              <w:left w:val="nil"/>
              <w:bottom w:val="nil"/>
              <w:right w:val="nil"/>
            </w:tcBorders>
          </w:tcPr>
          <w:p w14:paraId="06835EB3" w14:textId="77777777" w:rsidR="003A59F8" w:rsidRDefault="003A59F8" w:rsidP="00D2012D">
            <w:pPr>
              <w:pStyle w:val="a6"/>
            </w:pPr>
            <w:r>
              <w:t>противорвотные препараты</w:t>
            </w:r>
          </w:p>
        </w:tc>
        <w:tc>
          <w:tcPr>
            <w:tcW w:w="3780" w:type="dxa"/>
            <w:tcBorders>
              <w:top w:val="nil"/>
              <w:left w:val="nil"/>
              <w:bottom w:val="nil"/>
              <w:right w:val="nil"/>
            </w:tcBorders>
          </w:tcPr>
          <w:p w14:paraId="78D4B3D8" w14:textId="77777777" w:rsidR="003A59F8" w:rsidRDefault="003A59F8" w:rsidP="00D2012D">
            <w:pPr>
              <w:pStyle w:val="a5"/>
            </w:pPr>
          </w:p>
        </w:tc>
        <w:tc>
          <w:tcPr>
            <w:tcW w:w="5460" w:type="dxa"/>
            <w:tcBorders>
              <w:top w:val="nil"/>
              <w:left w:val="nil"/>
              <w:bottom w:val="nil"/>
              <w:right w:val="nil"/>
            </w:tcBorders>
          </w:tcPr>
          <w:p w14:paraId="130455DD" w14:textId="77777777" w:rsidR="003A59F8" w:rsidRDefault="003A59F8" w:rsidP="00D2012D">
            <w:pPr>
              <w:pStyle w:val="a5"/>
            </w:pPr>
          </w:p>
        </w:tc>
      </w:tr>
      <w:tr w:rsidR="003A59F8" w14:paraId="0B20A928" w14:textId="77777777" w:rsidTr="00D2012D">
        <w:tc>
          <w:tcPr>
            <w:tcW w:w="1540" w:type="dxa"/>
            <w:tcBorders>
              <w:top w:val="nil"/>
              <w:left w:val="nil"/>
              <w:bottom w:val="nil"/>
              <w:right w:val="nil"/>
            </w:tcBorders>
          </w:tcPr>
          <w:p w14:paraId="56A315FD" w14:textId="77777777" w:rsidR="003A59F8" w:rsidRDefault="003A59F8" w:rsidP="00D2012D">
            <w:pPr>
              <w:pStyle w:val="a5"/>
              <w:jc w:val="center"/>
            </w:pPr>
            <w:r>
              <w:t>A04AA</w:t>
            </w:r>
          </w:p>
        </w:tc>
        <w:tc>
          <w:tcPr>
            <w:tcW w:w="4340" w:type="dxa"/>
            <w:tcBorders>
              <w:top w:val="nil"/>
              <w:left w:val="nil"/>
              <w:bottom w:val="nil"/>
              <w:right w:val="nil"/>
            </w:tcBorders>
          </w:tcPr>
          <w:p w14:paraId="498F7D2D" w14:textId="77777777" w:rsidR="003A59F8" w:rsidRDefault="003A59F8" w:rsidP="00D2012D">
            <w:pPr>
              <w:pStyle w:val="a6"/>
            </w:pPr>
            <w:r>
              <w:t>блокаторы серотониновых</w:t>
            </w:r>
          </w:p>
          <w:p w14:paraId="20C20144" w14:textId="77777777" w:rsidR="003A59F8" w:rsidRDefault="003A59F8" w:rsidP="00D2012D">
            <w:pPr>
              <w:pStyle w:val="a6"/>
            </w:pPr>
            <w:r>
              <w:t>5HT3-рецепторов</w:t>
            </w:r>
          </w:p>
        </w:tc>
        <w:tc>
          <w:tcPr>
            <w:tcW w:w="3780" w:type="dxa"/>
            <w:tcBorders>
              <w:top w:val="nil"/>
              <w:left w:val="nil"/>
              <w:bottom w:val="nil"/>
              <w:right w:val="nil"/>
            </w:tcBorders>
          </w:tcPr>
          <w:p w14:paraId="4DB73FFB" w14:textId="77777777" w:rsidR="003A59F8" w:rsidRDefault="003A59F8" w:rsidP="00D2012D">
            <w:pPr>
              <w:pStyle w:val="a6"/>
            </w:pPr>
            <w:r>
              <w:t>ондансетрон</w:t>
            </w:r>
          </w:p>
        </w:tc>
        <w:tc>
          <w:tcPr>
            <w:tcW w:w="5460" w:type="dxa"/>
            <w:tcBorders>
              <w:top w:val="nil"/>
              <w:left w:val="nil"/>
              <w:bottom w:val="nil"/>
              <w:right w:val="nil"/>
            </w:tcBorders>
          </w:tcPr>
          <w:p w14:paraId="0A1E5575" w14:textId="77777777" w:rsidR="003A59F8" w:rsidRDefault="003A59F8" w:rsidP="00D2012D">
            <w:pPr>
              <w:pStyle w:val="a6"/>
            </w:pPr>
            <w:r>
              <w:t>раствор для внутривенного и внутримышечного введения;</w:t>
            </w:r>
          </w:p>
          <w:p w14:paraId="48C111BD" w14:textId="77777777" w:rsidR="003A59F8" w:rsidRDefault="003A59F8" w:rsidP="00D2012D">
            <w:pPr>
              <w:pStyle w:val="a6"/>
            </w:pPr>
            <w:r>
              <w:t>сироп;</w:t>
            </w:r>
          </w:p>
          <w:p w14:paraId="31D26E41" w14:textId="77777777" w:rsidR="003A59F8" w:rsidRDefault="003A59F8" w:rsidP="00D2012D">
            <w:pPr>
              <w:pStyle w:val="a6"/>
            </w:pPr>
            <w:r>
              <w:t>суппозитории ректальные;</w:t>
            </w:r>
          </w:p>
          <w:p w14:paraId="70DC9159" w14:textId="77777777" w:rsidR="003A59F8" w:rsidRDefault="003A59F8" w:rsidP="00D2012D">
            <w:pPr>
              <w:pStyle w:val="a6"/>
            </w:pPr>
            <w:r>
              <w:t>таблетки;</w:t>
            </w:r>
          </w:p>
          <w:p w14:paraId="58C0E616" w14:textId="77777777" w:rsidR="003A59F8" w:rsidRDefault="003A59F8" w:rsidP="00D2012D">
            <w:pPr>
              <w:pStyle w:val="a6"/>
            </w:pPr>
            <w:r>
              <w:t>таблетки лиофилизированные;</w:t>
            </w:r>
          </w:p>
          <w:p w14:paraId="7B47C36A" w14:textId="77777777" w:rsidR="003A59F8" w:rsidRDefault="003A59F8" w:rsidP="00D2012D">
            <w:pPr>
              <w:pStyle w:val="a6"/>
            </w:pPr>
            <w:r>
              <w:t>таблетки, покрытые пленочной оболочкой</w:t>
            </w:r>
          </w:p>
        </w:tc>
      </w:tr>
      <w:tr w:rsidR="003A59F8" w14:paraId="0C444AB2" w14:textId="77777777" w:rsidTr="00D2012D">
        <w:tc>
          <w:tcPr>
            <w:tcW w:w="1540" w:type="dxa"/>
            <w:tcBorders>
              <w:top w:val="nil"/>
              <w:left w:val="nil"/>
              <w:bottom w:val="nil"/>
              <w:right w:val="nil"/>
            </w:tcBorders>
          </w:tcPr>
          <w:p w14:paraId="7F060984" w14:textId="77777777" w:rsidR="003A59F8" w:rsidRDefault="003A59F8" w:rsidP="00D2012D">
            <w:pPr>
              <w:pStyle w:val="a5"/>
              <w:jc w:val="center"/>
            </w:pPr>
            <w:r>
              <w:t>A05</w:t>
            </w:r>
          </w:p>
        </w:tc>
        <w:tc>
          <w:tcPr>
            <w:tcW w:w="4340" w:type="dxa"/>
            <w:tcBorders>
              <w:top w:val="nil"/>
              <w:left w:val="nil"/>
              <w:bottom w:val="nil"/>
              <w:right w:val="nil"/>
            </w:tcBorders>
          </w:tcPr>
          <w:p w14:paraId="25A810AE" w14:textId="77777777" w:rsidR="003A59F8" w:rsidRDefault="003A59F8" w:rsidP="00D2012D">
            <w:pPr>
              <w:pStyle w:val="a6"/>
            </w:pPr>
            <w:r>
              <w:t>препараты для лечения заболеваний печени и желчевыводящих путей</w:t>
            </w:r>
          </w:p>
        </w:tc>
        <w:tc>
          <w:tcPr>
            <w:tcW w:w="3780" w:type="dxa"/>
            <w:tcBorders>
              <w:top w:val="nil"/>
              <w:left w:val="nil"/>
              <w:bottom w:val="nil"/>
              <w:right w:val="nil"/>
            </w:tcBorders>
          </w:tcPr>
          <w:p w14:paraId="3B94A346" w14:textId="77777777" w:rsidR="003A59F8" w:rsidRDefault="003A59F8" w:rsidP="00D2012D">
            <w:pPr>
              <w:pStyle w:val="a5"/>
            </w:pPr>
          </w:p>
        </w:tc>
        <w:tc>
          <w:tcPr>
            <w:tcW w:w="5460" w:type="dxa"/>
            <w:tcBorders>
              <w:top w:val="nil"/>
              <w:left w:val="nil"/>
              <w:bottom w:val="nil"/>
              <w:right w:val="nil"/>
            </w:tcBorders>
          </w:tcPr>
          <w:p w14:paraId="504899E2" w14:textId="77777777" w:rsidR="003A59F8" w:rsidRDefault="003A59F8" w:rsidP="00D2012D">
            <w:pPr>
              <w:pStyle w:val="a5"/>
            </w:pPr>
          </w:p>
        </w:tc>
      </w:tr>
      <w:tr w:rsidR="003A59F8" w14:paraId="61EA54EC" w14:textId="77777777" w:rsidTr="00D2012D">
        <w:tc>
          <w:tcPr>
            <w:tcW w:w="1540" w:type="dxa"/>
            <w:tcBorders>
              <w:top w:val="nil"/>
              <w:left w:val="nil"/>
              <w:bottom w:val="nil"/>
              <w:right w:val="nil"/>
            </w:tcBorders>
          </w:tcPr>
          <w:p w14:paraId="32F24F1B" w14:textId="77777777" w:rsidR="003A59F8" w:rsidRDefault="003A59F8" w:rsidP="00D2012D">
            <w:pPr>
              <w:pStyle w:val="a5"/>
              <w:jc w:val="center"/>
            </w:pPr>
            <w:r>
              <w:t>A05A</w:t>
            </w:r>
          </w:p>
        </w:tc>
        <w:tc>
          <w:tcPr>
            <w:tcW w:w="4340" w:type="dxa"/>
            <w:tcBorders>
              <w:top w:val="nil"/>
              <w:left w:val="nil"/>
              <w:bottom w:val="nil"/>
              <w:right w:val="nil"/>
            </w:tcBorders>
          </w:tcPr>
          <w:p w14:paraId="14D17A61" w14:textId="77777777" w:rsidR="003A59F8" w:rsidRDefault="003A59F8" w:rsidP="00D2012D">
            <w:pPr>
              <w:pStyle w:val="a6"/>
            </w:pPr>
            <w:r>
              <w:t>препараты для лечения заболеваний желчевыводящих путей</w:t>
            </w:r>
          </w:p>
        </w:tc>
        <w:tc>
          <w:tcPr>
            <w:tcW w:w="3780" w:type="dxa"/>
            <w:tcBorders>
              <w:top w:val="nil"/>
              <w:left w:val="nil"/>
              <w:bottom w:val="nil"/>
              <w:right w:val="nil"/>
            </w:tcBorders>
          </w:tcPr>
          <w:p w14:paraId="43509E39" w14:textId="77777777" w:rsidR="003A59F8" w:rsidRDefault="003A59F8" w:rsidP="00D2012D">
            <w:pPr>
              <w:pStyle w:val="a5"/>
            </w:pPr>
          </w:p>
        </w:tc>
        <w:tc>
          <w:tcPr>
            <w:tcW w:w="5460" w:type="dxa"/>
            <w:tcBorders>
              <w:top w:val="nil"/>
              <w:left w:val="nil"/>
              <w:bottom w:val="nil"/>
              <w:right w:val="nil"/>
            </w:tcBorders>
          </w:tcPr>
          <w:p w14:paraId="06D2D963" w14:textId="77777777" w:rsidR="003A59F8" w:rsidRDefault="003A59F8" w:rsidP="00D2012D">
            <w:pPr>
              <w:pStyle w:val="a5"/>
            </w:pPr>
          </w:p>
        </w:tc>
      </w:tr>
      <w:tr w:rsidR="003A59F8" w14:paraId="5749B12E" w14:textId="77777777" w:rsidTr="00D2012D">
        <w:tc>
          <w:tcPr>
            <w:tcW w:w="1540" w:type="dxa"/>
            <w:tcBorders>
              <w:top w:val="nil"/>
              <w:left w:val="nil"/>
              <w:bottom w:val="nil"/>
              <w:right w:val="nil"/>
            </w:tcBorders>
          </w:tcPr>
          <w:p w14:paraId="75C8D725" w14:textId="77777777" w:rsidR="003A59F8" w:rsidRDefault="003A59F8" w:rsidP="00D2012D">
            <w:pPr>
              <w:pStyle w:val="a5"/>
              <w:jc w:val="center"/>
            </w:pPr>
            <w:r>
              <w:t>A05AA</w:t>
            </w:r>
          </w:p>
        </w:tc>
        <w:tc>
          <w:tcPr>
            <w:tcW w:w="4340" w:type="dxa"/>
            <w:tcBorders>
              <w:top w:val="nil"/>
              <w:left w:val="nil"/>
              <w:bottom w:val="nil"/>
              <w:right w:val="nil"/>
            </w:tcBorders>
          </w:tcPr>
          <w:p w14:paraId="34F2987C" w14:textId="77777777" w:rsidR="003A59F8" w:rsidRDefault="003A59F8" w:rsidP="00D2012D">
            <w:pPr>
              <w:pStyle w:val="a6"/>
            </w:pPr>
            <w:r>
              <w:t>препараты желчных кислот</w:t>
            </w:r>
          </w:p>
        </w:tc>
        <w:tc>
          <w:tcPr>
            <w:tcW w:w="3780" w:type="dxa"/>
            <w:tcBorders>
              <w:top w:val="nil"/>
              <w:left w:val="nil"/>
              <w:bottom w:val="nil"/>
              <w:right w:val="nil"/>
            </w:tcBorders>
          </w:tcPr>
          <w:p w14:paraId="59D09234" w14:textId="77777777" w:rsidR="003A59F8" w:rsidRDefault="003A59F8" w:rsidP="00D2012D">
            <w:pPr>
              <w:pStyle w:val="a6"/>
            </w:pPr>
            <w:r>
              <w:t>урсодезоксихолевая кислота</w:t>
            </w:r>
          </w:p>
        </w:tc>
        <w:tc>
          <w:tcPr>
            <w:tcW w:w="5460" w:type="dxa"/>
            <w:tcBorders>
              <w:top w:val="nil"/>
              <w:left w:val="nil"/>
              <w:bottom w:val="nil"/>
              <w:right w:val="nil"/>
            </w:tcBorders>
          </w:tcPr>
          <w:p w14:paraId="3185C7D5" w14:textId="77777777" w:rsidR="003A59F8" w:rsidRDefault="003A59F8" w:rsidP="00D2012D">
            <w:pPr>
              <w:pStyle w:val="a6"/>
            </w:pPr>
            <w:r>
              <w:t>капсулы;</w:t>
            </w:r>
          </w:p>
          <w:p w14:paraId="74500247" w14:textId="77777777" w:rsidR="003A59F8" w:rsidRDefault="003A59F8" w:rsidP="00D2012D">
            <w:pPr>
              <w:pStyle w:val="a6"/>
            </w:pPr>
            <w:r>
              <w:t>суспензия для приема внутрь;</w:t>
            </w:r>
          </w:p>
          <w:p w14:paraId="3C745E12" w14:textId="77777777" w:rsidR="003A59F8" w:rsidRDefault="003A59F8" w:rsidP="00D2012D">
            <w:pPr>
              <w:pStyle w:val="a6"/>
            </w:pPr>
            <w:r>
              <w:t>таблетки, покрытые пленочной оболочкой</w:t>
            </w:r>
          </w:p>
        </w:tc>
      </w:tr>
      <w:tr w:rsidR="003A59F8" w14:paraId="241F2661" w14:textId="77777777" w:rsidTr="00D2012D">
        <w:tc>
          <w:tcPr>
            <w:tcW w:w="1540" w:type="dxa"/>
            <w:tcBorders>
              <w:top w:val="nil"/>
              <w:left w:val="nil"/>
              <w:bottom w:val="nil"/>
              <w:right w:val="nil"/>
            </w:tcBorders>
          </w:tcPr>
          <w:p w14:paraId="411F06FB" w14:textId="77777777" w:rsidR="003A59F8" w:rsidRDefault="003A59F8" w:rsidP="00D2012D">
            <w:pPr>
              <w:pStyle w:val="a5"/>
              <w:jc w:val="center"/>
            </w:pPr>
            <w:r>
              <w:t>A05B</w:t>
            </w:r>
          </w:p>
        </w:tc>
        <w:tc>
          <w:tcPr>
            <w:tcW w:w="4340" w:type="dxa"/>
            <w:tcBorders>
              <w:top w:val="nil"/>
              <w:left w:val="nil"/>
              <w:bottom w:val="nil"/>
              <w:right w:val="nil"/>
            </w:tcBorders>
          </w:tcPr>
          <w:p w14:paraId="5E5B99C8" w14:textId="77777777" w:rsidR="003A59F8" w:rsidRDefault="003A59F8" w:rsidP="00D2012D">
            <w:pPr>
              <w:pStyle w:val="a6"/>
            </w:pPr>
            <w:r>
              <w:t>препараты для лечения заболеваний печени, липотропные средства</w:t>
            </w:r>
          </w:p>
        </w:tc>
        <w:tc>
          <w:tcPr>
            <w:tcW w:w="3780" w:type="dxa"/>
            <w:tcBorders>
              <w:top w:val="nil"/>
              <w:left w:val="nil"/>
              <w:bottom w:val="nil"/>
              <w:right w:val="nil"/>
            </w:tcBorders>
          </w:tcPr>
          <w:p w14:paraId="7B277C3F" w14:textId="77777777" w:rsidR="003A59F8" w:rsidRDefault="003A59F8" w:rsidP="00D2012D">
            <w:pPr>
              <w:pStyle w:val="a5"/>
            </w:pPr>
          </w:p>
        </w:tc>
        <w:tc>
          <w:tcPr>
            <w:tcW w:w="5460" w:type="dxa"/>
            <w:tcBorders>
              <w:top w:val="nil"/>
              <w:left w:val="nil"/>
              <w:bottom w:val="nil"/>
              <w:right w:val="nil"/>
            </w:tcBorders>
          </w:tcPr>
          <w:p w14:paraId="34D680FC" w14:textId="77777777" w:rsidR="003A59F8" w:rsidRDefault="003A59F8" w:rsidP="00D2012D">
            <w:pPr>
              <w:pStyle w:val="a5"/>
            </w:pPr>
          </w:p>
        </w:tc>
      </w:tr>
      <w:tr w:rsidR="003A59F8" w14:paraId="2668324D" w14:textId="77777777" w:rsidTr="00D2012D">
        <w:tc>
          <w:tcPr>
            <w:tcW w:w="1540" w:type="dxa"/>
            <w:tcBorders>
              <w:top w:val="nil"/>
              <w:left w:val="nil"/>
              <w:bottom w:val="nil"/>
              <w:right w:val="nil"/>
            </w:tcBorders>
          </w:tcPr>
          <w:p w14:paraId="5A10211E" w14:textId="77777777" w:rsidR="003A59F8" w:rsidRDefault="003A59F8" w:rsidP="00D2012D">
            <w:pPr>
              <w:pStyle w:val="a5"/>
              <w:jc w:val="center"/>
            </w:pPr>
            <w:bookmarkStart w:id="46" w:name="sub_1154"/>
            <w:r>
              <w:t>A05BA</w:t>
            </w:r>
            <w:bookmarkEnd w:id="46"/>
          </w:p>
        </w:tc>
        <w:tc>
          <w:tcPr>
            <w:tcW w:w="4340" w:type="dxa"/>
            <w:tcBorders>
              <w:top w:val="nil"/>
              <w:left w:val="nil"/>
              <w:bottom w:val="nil"/>
              <w:right w:val="nil"/>
            </w:tcBorders>
          </w:tcPr>
          <w:p w14:paraId="37D3597C" w14:textId="77777777" w:rsidR="003A59F8" w:rsidRDefault="003A59F8" w:rsidP="00D2012D">
            <w:pPr>
              <w:pStyle w:val="a6"/>
            </w:pPr>
            <w:r>
              <w:t>препараты для лечения заболеваний печени</w:t>
            </w:r>
          </w:p>
        </w:tc>
        <w:tc>
          <w:tcPr>
            <w:tcW w:w="3780" w:type="dxa"/>
            <w:tcBorders>
              <w:top w:val="nil"/>
              <w:left w:val="nil"/>
              <w:bottom w:val="nil"/>
              <w:right w:val="nil"/>
            </w:tcBorders>
          </w:tcPr>
          <w:p w14:paraId="421CBEDE" w14:textId="77777777" w:rsidR="003A59F8" w:rsidRDefault="003A59F8" w:rsidP="00D2012D">
            <w:pPr>
              <w:pStyle w:val="a6"/>
            </w:pPr>
            <w:r>
              <w:t>фосфолипиды + глицирризиновая кислота</w:t>
            </w:r>
          </w:p>
        </w:tc>
        <w:tc>
          <w:tcPr>
            <w:tcW w:w="5460" w:type="dxa"/>
            <w:tcBorders>
              <w:top w:val="nil"/>
              <w:left w:val="nil"/>
              <w:bottom w:val="nil"/>
              <w:right w:val="nil"/>
            </w:tcBorders>
          </w:tcPr>
          <w:p w14:paraId="63D315CD" w14:textId="77777777" w:rsidR="003A59F8" w:rsidRDefault="003A59F8" w:rsidP="00D2012D">
            <w:pPr>
              <w:pStyle w:val="a6"/>
            </w:pPr>
            <w:r>
              <w:t>капсулы;</w:t>
            </w:r>
          </w:p>
          <w:p w14:paraId="33F83A6E" w14:textId="77777777" w:rsidR="003A59F8" w:rsidRDefault="003A59F8" w:rsidP="00D2012D">
            <w:pPr>
              <w:pStyle w:val="a6"/>
            </w:pPr>
            <w:r>
              <w:t>лиофилизат для приготовления раствора для внутривенного введения;</w:t>
            </w:r>
          </w:p>
          <w:p w14:paraId="54E66973" w14:textId="77777777" w:rsidR="003A59F8" w:rsidRDefault="003A59F8" w:rsidP="00D2012D">
            <w:pPr>
              <w:pStyle w:val="a6"/>
            </w:pPr>
            <w:r>
              <w:t>раствор для внутривенного введения</w:t>
            </w:r>
          </w:p>
        </w:tc>
      </w:tr>
      <w:tr w:rsidR="003A59F8" w14:paraId="07F61E8A" w14:textId="77777777" w:rsidTr="00D2012D">
        <w:tc>
          <w:tcPr>
            <w:tcW w:w="1540" w:type="dxa"/>
            <w:tcBorders>
              <w:top w:val="nil"/>
              <w:left w:val="nil"/>
              <w:bottom w:val="nil"/>
              <w:right w:val="nil"/>
            </w:tcBorders>
          </w:tcPr>
          <w:p w14:paraId="065E7F6E" w14:textId="77777777" w:rsidR="003A59F8" w:rsidRDefault="003A59F8" w:rsidP="00D2012D">
            <w:pPr>
              <w:pStyle w:val="a5"/>
            </w:pPr>
          </w:p>
        </w:tc>
        <w:tc>
          <w:tcPr>
            <w:tcW w:w="4340" w:type="dxa"/>
            <w:tcBorders>
              <w:top w:val="nil"/>
              <w:left w:val="nil"/>
              <w:bottom w:val="nil"/>
              <w:right w:val="nil"/>
            </w:tcBorders>
          </w:tcPr>
          <w:p w14:paraId="724B4F10" w14:textId="77777777" w:rsidR="003A59F8" w:rsidRDefault="003A59F8" w:rsidP="00D2012D">
            <w:pPr>
              <w:pStyle w:val="a5"/>
            </w:pPr>
          </w:p>
        </w:tc>
        <w:tc>
          <w:tcPr>
            <w:tcW w:w="3780" w:type="dxa"/>
            <w:tcBorders>
              <w:top w:val="nil"/>
              <w:left w:val="nil"/>
              <w:bottom w:val="nil"/>
              <w:right w:val="nil"/>
            </w:tcBorders>
          </w:tcPr>
          <w:p w14:paraId="4E250A2E" w14:textId="77777777" w:rsidR="003A59F8" w:rsidRDefault="003A59F8" w:rsidP="00D2012D">
            <w:pPr>
              <w:pStyle w:val="a6"/>
            </w:pPr>
            <w:r>
              <w:t>янтарная кислота + меглумин + инозин + метионин + никотинамид</w:t>
            </w:r>
          </w:p>
        </w:tc>
        <w:tc>
          <w:tcPr>
            <w:tcW w:w="5460" w:type="dxa"/>
            <w:tcBorders>
              <w:top w:val="nil"/>
              <w:left w:val="nil"/>
              <w:bottom w:val="nil"/>
              <w:right w:val="nil"/>
            </w:tcBorders>
          </w:tcPr>
          <w:p w14:paraId="7E0459CE" w14:textId="77777777" w:rsidR="003A59F8" w:rsidRDefault="003A59F8" w:rsidP="00D2012D">
            <w:pPr>
              <w:pStyle w:val="a6"/>
            </w:pPr>
            <w:r>
              <w:t>раствор для инфузий</w:t>
            </w:r>
          </w:p>
        </w:tc>
      </w:tr>
      <w:tr w:rsidR="003A59F8" w14:paraId="48A8781D" w14:textId="77777777" w:rsidTr="00D2012D">
        <w:tc>
          <w:tcPr>
            <w:tcW w:w="1540" w:type="dxa"/>
            <w:tcBorders>
              <w:top w:val="nil"/>
              <w:left w:val="nil"/>
              <w:bottom w:val="nil"/>
              <w:right w:val="nil"/>
            </w:tcBorders>
          </w:tcPr>
          <w:p w14:paraId="07FE3A6D" w14:textId="77777777" w:rsidR="003A59F8" w:rsidRDefault="003A59F8" w:rsidP="00D2012D">
            <w:pPr>
              <w:pStyle w:val="a5"/>
              <w:jc w:val="center"/>
            </w:pPr>
            <w:r>
              <w:t>A06</w:t>
            </w:r>
          </w:p>
        </w:tc>
        <w:tc>
          <w:tcPr>
            <w:tcW w:w="4340" w:type="dxa"/>
            <w:tcBorders>
              <w:top w:val="nil"/>
              <w:left w:val="nil"/>
              <w:bottom w:val="nil"/>
              <w:right w:val="nil"/>
            </w:tcBorders>
          </w:tcPr>
          <w:p w14:paraId="3F14141B" w14:textId="77777777" w:rsidR="003A59F8" w:rsidRDefault="003A59F8" w:rsidP="00D2012D">
            <w:pPr>
              <w:pStyle w:val="a6"/>
            </w:pPr>
            <w:r>
              <w:t>слабительные средства</w:t>
            </w:r>
          </w:p>
        </w:tc>
        <w:tc>
          <w:tcPr>
            <w:tcW w:w="3780" w:type="dxa"/>
            <w:tcBorders>
              <w:top w:val="nil"/>
              <w:left w:val="nil"/>
              <w:bottom w:val="nil"/>
              <w:right w:val="nil"/>
            </w:tcBorders>
          </w:tcPr>
          <w:p w14:paraId="0054259B" w14:textId="77777777" w:rsidR="003A59F8" w:rsidRDefault="003A59F8" w:rsidP="00D2012D">
            <w:pPr>
              <w:pStyle w:val="a5"/>
            </w:pPr>
          </w:p>
        </w:tc>
        <w:tc>
          <w:tcPr>
            <w:tcW w:w="5460" w:type="dxa"/>
            <w:tcBorders>
              <w:top w:val="nil"/>
              <w:left w:val="nil"/>
              <w:bottom w:val="nil"/>
              <w:right w:val="nil"/>
            </w:tcBorders>
          </w:tcPr>
          <w:p w14:paraId="37335DF6" w14:textId="77777777" w:rsidR="003A59F8" w:rsidRDefault="003A59F8" w:rsidP="00D2012D">
            <w:pPr>
              <w:pStyle w:val="a5"/>
            </w:pPr>
          </w:p>
        </w:tc>
      </w:tr>
      <w:tr w:rsidR="003A59F8" w14:paraId="697A3730" w14:textId="77777777" w:rsidTr="00D2012D">
        <w:tc>
          <w:tcPr>
            <w:tcW w:w="1540" w:type="dxa"/>
            <w:tcBorders>
              <w:top w:val="nil"/>
              <w:left w:val="nil"/>
              <w:bottom w:val="nil"/>
              <w:right w:val="nil"/>
            </w:tcBorders>
          </w:tcPr>
          <w:p w14:paraId="0214DF49" w14:textId="77777777" w:rsidR="003A59F8" w:rsidRDefault="003A59F8" w:rsidP="00D2012D">
            <w:pPr>
              <w:pStyle w:val="a5"/>
              <w:jc w:val="center"/>
            </w:pPr>
            <w:r>
              <w:t>A06A</w:t>
            </w:r>
          </w:p>
        </w:tc>
        <w:tc>
          <w:tcPr>
            <w:tcW w:w="4340" w:type="dxa"/>
            <w:tcBorders>
              <w:top w:val="nil"/>
              <w:left w:val="nil"/>
              <w:bottom w:val="nil"/>
              <w:right w:val="nil"/>
            </w:tcBorders>
          </w:tcPr>
          <w:p w14:paraId="75C69276" w14:textId="77777777" w:rsidR="003A59F8" w:rsidRDefault="003A59F8" w:rsidP="00D2012D">
            <w:pPr>
              <w:pStyle w:val="a6"/>
            </w:pPr>
            <w:r>
              <w:t>слабительные средства</w:t>
            </w:r>
          </w:p>
        </w:tc>
        <w:tc>
          <w:tcPr>
            <w:tcW w:w="3780" w:type="dxa"/>
            <w:tcBorders>
              <w:top w:val="nil"/>
              <w:left w:val="nil"/>
              <w:bottom w:val="nil"/>
              <w:right w:val="nil"/>
            </w:tcBorders>
          </w:tcPr>
          <w:p w14:paraId="5DEDB9BF" w14:textId="77777777" w:rsidR="003A59F8" w:rsidRDefault="003A59F8" w:rsidP="00D2012D">
            <w:pPr>
              <w:pStyle w:val="a5"/>
            </w:pPr>
          </w:p>
        </w:tc>
        <w:tc>
          <w:tcPr>
            <w:tcW w:w="5460" w:type="dxa"/>
            <w:tcBorders>
              <w:top w:val="nil"/>
              <w:left w:val="nil"/>
              <w:bottom w:val="nil"/>
              <w:right w:val="nil"/>
            </w:tcBorders>
          </w:tcPr>
          <w:p w14:paraId="03FBAF21" w14:textId="77777777" w:rsidR="003A59F8" w:rsidRDefault="003A59F8" w:rsidP="00D2012D">
            <w:pPr>
              <w:pStyle w:val="a5"/>
            </w:pPr>
          </w:p>
        </w:tc>
      </w:tr>
      <w:tr w:rsidR="003A59F8" w14:paraId="06DBEC59" w14:textId="77777777" w:rsidTr="00D2012D">
        <w:tc>
          <w:tcPr>
            <w:tcW w:w="1540" w:type="dxa"/>
            <w:tcBorders>
              <w:top w:val="nil"/>
              <w:left w:val="nil"/>
              <w:bottom w:val="nil"/>
              <w:right w:val="nil"/>
            </w:tcBorders>
          </w:tcPr>
          <w:p w14:paraId="10A4211B" w14:textId="77777777" w:rsidR="003A59F8" w:rsidRDefault="003A59F8" w:rsidP="00D2012D">
            <w:pPr>
              <w:pStyle w:val="a5"/>
              <w:jc w:val="center"/>
            </w:pPr>
            <w:bookmarkStart w:id="47" w:name="sub_1162"/>
            <w:r>
              <w:t>A06AB</w:t>
            </w:r>
            <w:bookmarkEnd w:id="47"/>
          </w:p>
        </w:tc>
        <w:tc>
          <w:tcPr>
            <w:tcW w:w="4340" w:type="dxa"/>
            <w:vMerge w:val="restart"/>
            <w:tcBorders>
              <w:top w:val="nil"/>
              <w:left w:val="nil"/>
              <w:bottom w:val="nil"/>
              <w:right w:val="nil"/>
            </w:tcBorders>
          </w:tcPr>
          <w:p w14:paraId="0396B52C" w14:textId="77777777" w:rsidR="003A59F8" w:rsidRDefault="003A59F8" w:rsidP="00D2012D">
            <w:pPr>
              <w:pStyle w:val="a6"/>
            </w:pPr>
            <w:r>
              <w:t>контактные слабительные средства</w:t>
            </w:r>
          </w:p>
        </w:tc>
        <w:tc>
          <w:tcPr>
            <w:tcW w:w="3780" w:type="dxa"/>
            <w:tcBorders>
              <w:top w:val="nil"/>
              <w:left w:val="nil"/>
              <w:bottom w:val="nil"/>
              <w:right w:val="nil"/>
            </w:tcBorders>
          </w:tcPr>
          <w:p w14:paraId="47B0FA7A" w14:textId="77777777" w:rsidR="003A59F8" w:rsidRDefault="003A59F8" w:rsidP="00D2012D">
            <w:pPr>
              <w:pStyle w:val="a6"/>
            </w:pPr>
            <w:r>
              <w:t>бисакодил</w:t>
            </w:r>
          </w:p>
        </w:tc>
        <w:tc>
          <w:tcPr>
            <w:tcW w:w="5460" w:type="dxa"/>
            <w:tcBorders>
              <w:top w:val="nil"/>
              <w:left w:val="nil"/>
              <w:bottom w:val="nil"/>
              <w:right w:val="nil"/>
            </w:tcBorders>
          </w:tcPr>
          <w:p w14:paraId="6B85FB93" w14:textId="77777777" w:rsidR="003A59F8" w:rsidRDefault="003A59F8" w:rsidP="00D2012D">
            <w:pPr>
              <w:pStyle w:val="a6"/>
            </w:pPr>
            <w:r>
              <w:t>суппозитории ректальные;</w:t>
            </w:r>
          </w:p>
          <w:p w14:paraId="0E112DC4" w14:textId="77777777" w:rsidR="003A59F8" w:rsidRDefault="003A59F8" w:rsidP="00D2012D">
            <w:pPr>
              <w:pStyle w:val="a6"/>
            </w:pPr>
            <w:r>
              <w:t>таблетки, покрытые кишечнорастворимой оболочкой;</w:t>
            </w:r>
          </w:p>
          <w:p w14:paraId="44157951" w14:textId="77777777" w:rsidR="003A59F8" w:rsidRDefault="003A59F8" w:rsidP="00D2012D">
            <w:pPr>
              <w:pStyle w:val="a6"/>
            </w:pPr>
            <w:r>
              <w:t>таблетки кишечнорастворимые, покрытые оболочкой</w:t>
            </w:r>
          </w:p>
        </w:tc>
      </w:tr>
      <w:tr w:rsidR="003A59F8" w14:paraId="538E8859" w14:textId="77777777" w:rsidTr="00D2012D">
        <w:tc>
          <w:tcPr>
            <w:tcW w:w="1540" w:type="dxa"/>
            <w:tcBorders>
              <w:top w:val="nil"/>
              <w:left w:val="nil"/>
              <w:bottom w:val="nil"/>
              <w:right w:val="nil"/>
            </w:tcBorders>
          </w:tcPr>
          <w:p w14:paraId="3E06D698" w14:textId="77777777" w:rsidR="003A59F8" w:rsidRDefault="003A59F8" w:rsidP="00D2012D">
            <w:pPr>
              <w:pStyle w:val="a5"/>
            </w:pPr>
          </w:p>
        </w:tc>
        <w:tc>
          <w:tcPr>
            <w:tcW w:w="4340" w:type="dxa"/>
            <w:vMerge/>
            <w:tcBorders>
              <w:top w:val="nil"/>
              <w:left w:val="nil"/>
              <w:bottom w:val="nil"/>
              <w:right w:val="nil"/>
            </w:tcBorders>
          </w:tcPr>
          <w:p w14:paraId="27634AE7" w14:textId="77777777" w:rsidR="003A59F8" w:rsidRDefault="003A59F8" w:rsidP="00D2012D">
            <w:pPr>
              <w:pStyle w:val="a5"/>
            </w:pPr>
          </w:p>
        </w:tc>
        <w:tc>
          <w:tcPr>
            <w:tcW w:w="3780" w:type="dxa"/>
            <w:tcBorders>
              <w:top w:val="nil"/>
              <w:left w:val="nil"/>
              <w:bottom w:val="nil"/>
              <w:right w:val="nil"/>
            </w:tcBorders>
          </w:tcPr>
          <w:p w14:paraId="273D56E9" w14:textId="77777777" w:rsidR="003A59F8" w:rsidRDefault="003A59F8" w:rsidP="00D2012D">
            <w:pPr>
              <w:pStyle w:val="a6"/>
            </w:pPr>
            <w:r>
              <w:t>сеннозиды A и B</w:t>
            </w:r>
          </w:p>
        </w:tc>
        <w:tc>
          <w:tcPr>
            <w:tcW w:w="5460" w:type="dxa"/>
            <w:tcBorders>
              <w:top w:val="nil"/>
              <w:left w:val="nil"/>
              <w:bottom w:val="nil"/>
              <w:right w:val="nil"/>
            </w:tcBorders>
          </w:tcPr>
          <w:p w14:paraId="773BFE0F" w14:textId="77777777" w:rsidR="003A59F8" w:rsidRDefault="003A59F8" w:rsidP="00D2012D">
            <w:pPr>
              <w:pStyle w:val="a6"/>
            </w:pPr>
            <w:r>
              <w:t>таблетки</w:t>
            </w:r>
          </w:p>
        </w:tc>
      </w:tr>
      <w:tr w:rsidR="003A59F8" w14:paraId="55F8949C" w14:textId="77777777" w:rsidTr="00D2012D">
        <w:tc>
          <w:tcPr>
            <w:tcW w:w="1540" w:type="dxa"/>
            <w:tcBorders>
              <w:top w:val="nil"/>
              <w:left w:val="nil"/>
              <w:bottom w:val="nil"/>
              <w:right w:val="nil"/>
            </w:tcBorders>
          </w:tcPr>
          <w:p w14:paraId="1E11A4C3" w14:textId="77777777" w:rsidR="003A59F8" w:rsidRDefault="003A59F8" w:rsidP="00D2012D">
            <w:pPr>
              <w:pStyle w:val="a5"/>
              <w:jc w:val="center"/>
            </w:pPr>
            <w:r>
              <w:t>A06AD</w:t>
            </w:r>
          </w:p>
        </w:tc>
        <w:tc>
          <w:tcPr>
            <w:tcW w:w="4340" w:type="dxa"/>
            <w:tcBorders>
              <w:top w:val="nil"/>
              <w:left w:val="nil"/>
              <w:bottom w:val="nil"/>
              <w:right w:val="nil"/>
            </w:tcBorders>
          </w:tcPr>
          <w:p w14:paraId="25EA8BEE" w14:textId="77777777" w:rsidR="003A59F8" w:rsidRDefault="003A59F8" w:rsidP="00D2012D">
            <w:pPr>
              <w:pStyle w:val="a6"/>
            </w:pPr>
            <w:r>
              <w:t>осмотические слабительные средства</w:t>
            </w:r>
          </w:p>
        </w:tc>
        <w:tc>
          <w:tcPr>
            <w:tcW w:w="3780" w:type="dxa"/>
            <w:tcBorders>
              <w:top w:val="nil"/>
              <w:left w:val="nil"/>
              <w:bottom w:val="nil"/>
              <w:right w:val="nil"/>
            </w:tcBorders>
          </w:tcPr>
          <w:p w14:paraId="3207010E" w14:textId="77777777" w:rsidR="003A59F8" w:rsidRDefault="003A59F8" w:rsidP="00D2012D">
            <w:pPr>
              <w:pStyle w:val="a6"/>
            </w:pPr>
            <w:r>
              <w:t>лактулоза</w:t>
            </w:r>
          </w:p>
        </w:tc>
        <w:tc>
          <w:tcPr>
            <w:tcW w:w="5460" w:type="dxa"/>
            <w:tcBorders>
              <w:top w:val="nil"/>
              <w:left w:val="nil"/>
              <w:bottom w:val="nil"/>
              <w:right w:val="nil"/>
            </w:tcBorders>
          </w:tcPr>
          <w:p w14:paraId="51C03686" w14:textId="77777777" w:rsidR="003A59F8" w:rsidRDefault="003A59F8" w:rsidP="00D2012D">
            <w:pPr>
              <w:pStyle w:val="a6"/>
            </w:pPr>
            <w:r>
              <w:t>сироп</w:t>
            </w:r>
          </w:p>
        </w:tc>
      </w:tr>
      <w:tr w:rsidR="003A59F8" w14:paraId="6D1EE1EA" w14:textId="77777777" w:rsidTr="00D2012D">
        <w:tc>
          <w:tcPr>
            <w:tcW w:w="1540" w:type="dxa"/>
            <w:tcBorders>
              <w:top w:val="nil"/>
              <w:left w:val="nil"/>
              <w:bottom w:val="nil"/>
              <w:right w:val="nil"/>
            </w:tcBorders>
          </w:tcPr>
          <w:p w14:paraId="3C6A0E06" w14:textId="77777777" w:rsidR="003A59F8" w:rsidRDefault="003A59F8" w:rsidP="00D2012D">
            <w:pPr>
              <w:pStyle w:val="a5"/>
            </w:pPr>
          </w:p>
        </w:tc>
        <w:tc>
          <w:tcPr>
            <w:tcW w:w="4340" w:type="dxa"/>
            <w:tcBorders>
              <w:top w:val="nil"/>
              <w:left w:val="nil"/>
              <w:bottom w:val="nil"/>
              <w:right w:val="nil"/>
            </w:tcBorders>
          </w:tcPr>
          <w:p w14:paraId="4BA8BE7E" w14:textId="77777777" w:rsidR="003A59F8" w:rsidRDefault="003A59F8" w:rsidP="00D2012D">
            <w:pPr>
              <w:pStyle w:val="a5"/>
            </w:pPr>
          </w:p>
        </w:tc>
        <w:tc>
          <w:tcPr>
            <w:tcW w:w="3780" w:type="dxa"/>
            <w:tcBorders>
              <w:top w:val="nil"/>
              <w:left w:val="nil"/>
              <w:bottom w:val="nil"/>
              <w:right w:val="nil"/>
            </w:tcBorders>
          </w:tcPr>
          <w:p w14:paraId="23A0B819" w14:textId="77777777" w:rsidR="003A59F8" w:rsidRDefault="003A59F8" w:rsidP="00D2012D">
            <w:pPr>
              <w:pStyle w:val="a6"/>
            </w:pPr>
            <w:r>
              <w:t>макрогол</w:t>
            </w:r>
          </w:p>
        </w:tc>
        <w:tc>
          <w:tcPr>
            <w:tcW w:w="5460" w:type="dxa"/>
            <w:tcBorders>
              <w:top w:val="nil"/>
              <w:left w:val="nil"/>
              <w:bottom w:val="nil"/>
              <w:right w:val="nil"/>
            </w:tcBorders>
          </w:tcPr>
          <w:p w14:paraId="67C36621" w14:textId="77777777" w:rsidR="003A59F8" w:rsidRDefault="003A59F8" w:rsidP="00D2012D">
            <w:pPr>
              <w:pStyle w:val="a6"/>
            </w:pPr>
            <w:r>
              <w:t>порошок для приготовления раствора для приема внутрь;</w:t>
            </w:r>
          </w:p>
          <w:p w14:paraId="4E31F207" w14:textId="77777777" w:rsidR="003A59F8" w:rsidRDefault="003A59F8" w:rsidP="00D2012D">
            <w:pPr>
              <w:pStyle w:val="a6"/>
            </w:pPr>
            <w:r>
              <w:t>порошок для приготовления раствора для приема внутрь (для детей)</w:t>
            </w:r>
          </w:p>
        </w:tc>
      </w:tr>
      <w:tr w:rsidR="003A59F8" w14:paraId="3605BF95" w14:textId="77777777" w:rsidTr="00D2012D">
        <w:tc>
          <w:tcPr>
            <w:tcW w:w="1540" w:type="dxa"/>
            <w:tcBorders>
              <w:top w:val="nil"/>
              <w:left w:val="nil"/>
              <w:bottom w:val="nil"/>
              <w:right w:val="nil"/>
            </w:tcBorders>
          </w:tcPr>
          <w:p w14:paraId="54CDB303" w14:textId="77777777" w:rsidR="003A59F8" w:rsidRDefault="003A59F8" w:rsidP="00D2012D">
            <w:pPr>
              <w:pStyle w:val="a5"/>
              <w:jc w:val="center"/>
            </w:pPr>
            <w:r>
              <w:t>A07</w:t>
            </w:r>
          </w:p>
        </w:tc>
        <w:tc>
          <w:tcPr>
            <w:tcW w:w="4340" w:type="dxa"/>
            <w:tcBorders>
              <w:top w:val="nil"/>
              <w:left w:val="nil"/>
              <w:bottom w:val="nil"/>
              <w:right w:val="nil"/>
            </w:tcBorders>
          </w:tcPr>
          <w:p w14:paraId="72594E3B" w14:textId="77777777" w:rsidR="003A59F8" w:rsidRDefault="003A59F8" w:rsidP="00D2012D">
            <w:pPr>
              <w:pStyle w:val="a6"/>
            </w:pPr>
            <w:r>
              <w:t>противодиарейные, кишечные противовоспалительные и противомикробные препараты</w:t>
            </w:r>
          </w:p>
        </w:tc>
        <w:tc>
          <w:tcPr>
            <w:tcW w:w="3780" w:type="dxa"/>
            <w:tcBorders>
              <w:top w:val="nil"/>
              <w:left w:val="nil"/>
              <w:bottom w:val="nil"/>
              <w:right w:val="nil"/>
            </w:tcBorders>
          </w:tcPr>
          <w:p w14:paraId="671B2CF6" w14:textId="77777777" w:rsidR="003A59F8" w:rsidRDefault="003A59F8" w:rsidP="00D2012D">
            <w:pPr>
              <w:pStyle w:val="a5"/>
            </w:pPr>
          </w:p>
        </w:tc>
        <w:tc>
          <w:tcPr>
            <w:tcW w:w="5460" w:type="dxa"/>
            <w:tcBorders>
              <w:top w:val="nil"/>
              <w:left w:val="nil"/>
              <w:bottom w:val="nil"/>
              <w:right w:val="nil"/>
            </w:tcBorders>
          </w:tcPr>
          <w:p w14:paraId="1898B934" w14:textId="77777777" w:rsidR="003A59F8" w:rsidRDefault="003A59F8" w:rsidP="00D2012D">
            <w:pPr>
              <w:pStyle w:val="a5"/>
            </w:pPr>
          </w:p>
        </w:tc>
      </w:tr>
      <w:tr w:rsidR="003A59F8" w14:paraId="715CA4C6" w14:textId="77777777" w:rsidTr="00D2012D">
        <w:tc>
          <w:tcPr>
            <w:tcW w:w="1540" w:type="dxa"/>
            <w:tcBorders>
              <w:top w:val="nil"/>
              <w:left w:val="nil"/>
              <w:bottom w:val="nil"/>
              <w:right w:val="nil"/>
            </w:tcBorders>
          </w:tcPr>
          <w:p w14:paraId="159379BE" w14:textId="77777777" w:rsidR="003A59F8" w:rsidRDefault="003A59F8" w:rsidP="00D2012D">
            <w:pPr>
              <w:pStyle w:val="a5"/>
              <w:jc w:val="center"/>
            </w:pPr>
            <w:r>
              <w:t>A07B</w:t>
            </w:r>
          </w:p>
        </w:tc>
        <w:tc>
          <w:tcPr>
            <w:tcW w:w="4340" w:type="dxa"/>
            <w:tcBorders>
              <w:top w:val="nil"/>
              <w:left w:val="nil"/>
              <w:bottom w:val="nil"/>
              <w:right w:val="nil"/>
            </w:tcBorders>
          </w:tcPr>
          <w:p w14:paraId="55B233DB" w14:textId="77777777" w:rsidR="003A59F8" w:rsidRDefault="003A59F8" w:rsidP="00D2012D">
            <w:pPr>
              <w:pStyle w:val="a6"/>
            </w:pPr>
            <w:r>
              <w:t>адсорбирующие кишечные препараты</w:t>
            </w:r>
          </w:p>
        </w:tc>
        <w:tc>
          <w:tcPr>
            <w:tcW w:w="3780" w:type="dxa"/>
            <w:tcBorders>
              <w:top w:val="nil"/>
              <w:left w:val="nil"/>
              <w:bottom w:val="nil"/>
              <w:right w:val="nil"/>
            </w:tcBorders>
          </w:tcPr>
          <w:p w14:paraId="307C3D7D" w14:textId="77777777" w:rsidR="003A59F8" w:rsidRDefault="003A59F8" w:rsidP="00D2012D">
            <w:pPr>
              <w:pStyle w:val="a5"/>
            </w:pPr>
          </w:p>
        </w:tc>
        <w:tc>
          <w:tcPr>
            <w:tcW w:w="5460" w:type="dxa"/>
            <w:tcBorders>
              <w:top w:val="nil"/>
              <w:left w:val="nil"/>
              <w:bottom w:val="nil"/>
              <w:right w:val="nil"/>
            </w:tcBorders>
          </w:tcPr>
          <w:p w14:paraId="294FB197" w14:textId="77777777" w:rsidR="003A59F8" w:rsidRDefault="003A59F8" w:rsidP="00D2012D">
            <w:pPr>
              <w:pStyle w:val="a5"/>
            </w:pPr>
          </w:p>
        </w:tc>
      </w:tr>
      <w:tr w:rsidR="003A59F8" w14:paraId="6EED009A" w14:textId="77777777" w:rsidTr="00D2012D">
        <w:tc>
          <w:tcPr>
            <w:tcW w:w="1540" w:type="dxa"/>
            <w:tcBorders>
              <w:top w:val="nil"/>
              <w:left w:val="nil"/>
              <w:bottom w:val="nil"/>
              <w:right w:val="nil"/>
            </w:tcBorders>
          </w:tcPr>
          <w:p w14:paraId="0A2A459B" w14:textId="77777777" w:rsidR="003A59F8" w:rsidRDefault="003A59F8" w:rsidP="00D2012D">
            <w:pPr>
              <w:pStyle w:val="a5"/>
              <w:jc w:val="center"/>
            </w:pPr>
            <w:bookmarkStart w:id="48" w:name="sub_1172"/>
            <w:r>
              <w:t>A07BС</w:t>
            </w:r>
            <w:bookmarkEnd w:id="48"/>
          </w:p>
        </w:tc>
        <w:tc>
          <w:tcPr>
            <w:tcW w:w="4340" w:type="dxa"/>
            <w:tcBorders>
              <w:top w:val="nil"/>
              <w:left w:val="nil"/>
              <w:bottom w:val="nil"/>
              <w:right w:val="nil"/>
            </w:tcBorders>
          </w:tcPr>
          <w:p w14:paraId="12BD0096" w14:textId="77777777" w:rsidR="003A59F8" w:rsidRDefault="003A59F8" w:rsidP="00D2012D">
            <w:pPr>
              <w:pStyle w:val="a6"/>
            </w:pPr>
            <w:r>
              <w:t>другие адсорбирующие кишечные препараты</w:t>
            </w:r>
          </w:p>
        </w:tc>
        <w:tc>
          <w:tcPr>
            <w:tcW w:w="3780" w:type="dxa"/>
            <w:tcBorders>
              <w:top w:val="nil"/>
              <w:left w:val="nil"/>
              <w:bottom w:val="nil"/>
              <w:right w:val="nil"/>
            </w:tcBorders>
          </w:tcPr>
          <w:p w14:paraId="77CC3396" w14:textId="77777777" w:rsidR="003A59F8" w:rsidRDefault="003A59F8" w:rsidP="00D2012D">
            <w:pPr>
              <w:pStyle w:val="a6"/>
            </w:pPr>
            <w:r>
              <w:t>смектит диоктаэдрический</w:t>
            </w:r>
          </w:p>
        </w:tc>
        <w:tc>
          <w:tcPr>
            <w:tcW w:w="5460" w:type="dxa"/>
            <w:tcBorders>
              <w:top w:val="nil"/>
              <w:left w:val="nil"/>
              <w:bottom w:val="nil"/>
              <w:right w:val="nil"/>
            </w:tcBorders>
          </w:tcPr>
          <w:p w14:paraId="6FE3EB10" w14:textId="77777777" w:rsidR="003A59F8" w:rsidRDefault="003A59F8" w:rsidP="00D2012D">
            <w:pPr>
              <w:pStyle w:val="a6"/>
            </w:pPr>
            <w:r>
              <w:t>порошок для приготовления суспензии для приема внутрь;</w:t>
            </w:r>
          </w:p>
          <w:p w14:paraId="15BDC278" w14:textId="77777777" w:rsidR="003A59F8" w:rsidRDefault="003A59F8" w:rsidP="00D2012D">
            <w:pPr>
              <w:pStyle w:val="a6"/>
            </w:pPr>
            <w:r>
              <w:t>суспензия для приема внутрь;</w:t>
            </w:r>
          </w:p>
          <w:p w14:paraId="2BDA4099" w14:textId="77777777" w:rsidR="003A59F8" w:rsidRDefault="003A59F8" w:rsidP="00D2012D">
            <w:pPr>
              <w:pStyle w:val="a6"/>
            </w:pPr>
            <w:r>
              <w:t>таблетки диспергируемые</w:t>
            </w:r>
          </w:p>
        </w:tc>
      </w:tr>
      <w:tr w:rsidR="003A59F8" w14:paraId="5E99ABB4" w14:textId="77777777" w:rsidTr="00D2012D">
        <w:tc>
          <w:tcPr>
            <w:tcW w:w="1540" w:type="dxa"/>
            <w:tcBorders>
              <w:top w:val="nil"/>
              <w:left w:val="nil"/>
              <w:bottom w:val="nil"/>
              <w:right w:val="nil"/>
            </w:tcBorders>
          </w:tcPr>
          <w:p w14:paraId="153CF7AE" w14:textId="77777777" w:rsidR="003A59F8" w:rsidRDefault="003A59F8" w:rsidP="00D2012D">
            <w:pPr>
              <w:pStyle w:val="a5"/>
              <w:jc w:val="center"/>
            </w:pPr>
            <w:r>
              <w:t>A07D</w:t>
            </w:r>
          </w:p>
        </w:tc>
        <w:tc>
          <w:tcPr>
            <w:tcW w:w="4340" w:type="dxa"/>
            <w:tcBorders>
              <w:top w:val="nil"/>
              <w:left w:val="nil"/>
              <w:bottom w:val="nil"/>
              <w:right w:val="nil"/>
            </w:tcBorders>
          </w:tcPr>
          <w:p w14:paraId="5EF678B2" w14:textId="77777777" w:rsidR="003A59F8" w:rsidRDefault="003A59F8" w:rsidP="00D2012D">
            <w:pPr>
              <w:pStyle w:val="a6"/>
            </w:pPr>
            <w:r>
              <w:t>препараты, снижающие моторику желудочно-кишечного тракта</w:t>
            </w:r>
          </w:p>
        </w:tc>
        <w:tc>
          <w:tcPr>
            <w:tcW w:w="3780" w:type="dxa"/>
            <w:tcBorders>
              <w:top w:val="nil"/>
              <w:left w:val="nil"/>
              <w:bottom w:val="nil"/>
              <w:right w:val="nil"/>
            </w:tcBorders>
          </w:tcPr>
          <w:p w14:paraId="30811E21" w14:textId="77777777" w:rsidR="003A59F8" w:rsidRDefault="003A59F8" w:rsidP="00D2012D">
            <w:pPr>
              <w:pStyle w:val="a5"/>
            </w:pPr>
          </w:p>
        </w:tc>
        <w:tc>
          <w:tcPr>
            <w:tcW w:w="5460" w:type="dxa"/>
            <w:tcBorders>
              <w:top w:val="nil"/>
              <w:left w:val="nil"/>
              <w:bottom w:val="nil"/>
              <w:right w:val="nil"/>
            </w:tcBorders>
          </w:tcPr>
          <w:p w14:paraId="646DAD2E" w14:textId="77777777" w:rsidR="003A59F8" w:rsidRDefault="003A59F8" w:rsidP="00D2012D">
            <w:pPr>
              <w:pStyle w:val="a5"/>
            </w:pPr>
          </w:p>
        </w:tc>
      </w:tr>
      <w:tr w:rsidR="003A59F8" w14:paraId="612483B7" w14:textId="77777777" w:rsidTr="00D2012D">
        <w:tc>
          <w:tcPr>
            <w:tcW w:w="1540" w:type="dxa"/>
            <w:tcBorders>
              <w:top w:val="nil"/>
              <w:left w:val="nil"/>
              <w:bottom w:val="nil"/>
              <w:right w:val="nil"/>
            </w:tcBorders>
          </w:tcPr>
          <w:p w14:paraId="485D0B1B" w14:textId="77777777" w:rsidR="003A59F8" w:rsidRDefault="003A59F8" w:rsidP="00D2012D">
            <w:pPr>
              <w:pStyle w:val="a5"/>
              <w:jc w:val="center"/>
            </w:pPr>
            <w:r>
              <w:t>A07DA</w:t>
            </w:r>
          </w:p>
        </w:tc>
        <w:tc>
          <w:tcPr>
            <w:tcW w:w="4340" w:type="dxa"/>
            <w:tcBorders>
              <w:top w:val="nil"/>
              <w:left w:val="nil"/>
              <w:bottom w:val="nil"/>
              <w:right w:val="nil"/>
            </w:tcBorders>
          </w:tcPr>
          <w:p w14:paraId="347FE82C" w14:textId="77777777" w:rsidR="003A59F8" w:rsidRDefault="003A59F8" w:rsidP="00D2012D">
            <w:pPr>
              <w:pStyle w:val="a6"/>
            </w:pPr>
            <w:r>
              <w:t>препараты, снижающие моторику желудочно-кишечного тракта</w:t>
            </w:r>
          </w:p>
        </w:tc>
        <w:tc>
          <w:tcPr>
            <w:tcW w:w="3780" w:type="dxa"/>
            <w:tcBorders>
              <w:top w:val="nil"/>
              <w:left w:val="nil"/>
              <w:bottom w:val="nil"/>
              <w:right w:val="nil"/>
            </w:tcBorders>
          </w:tcPr>
          <w:p w14:paraId="29FA9FE6" w14:textId="77777777" w:rsidR="003A59F8" w:rsidRDefault="003A59F8" w:rsidP="00D2012D">
            <w:pPr>
              <w:pStyle w:val="a6"/>
            </w:pPr>
            <w:r>
              <w:t>лоперамид</w:t>
            </w:r>
          </w:p>
        </w:tc>
        <w:tc>
          <w:tcPr>
            <w:tcW w:w="5460" w:type="dxa"/>
            <w:tcBorders>
              <w:top w:val="nil"/>
              <w:left w:val="nil"/>
              <w:bottom w:val="nil"/>
              <w:right w:val="nil"/>
            </w:tcBorders>
          </w:tcPr>
          <w:p w14:paraId="0ED51213" w14:textId="77777777" w:rsidR="003A59F8" w:rsidRDefault="003A59F8" w:rsidP="00D2012D">
            <w:pPr>
              <w:pStyle w:val="a6"/>
            </w:pPr>
            <w:r>
              <w:t>капсулы;</w:t>
            </w:r>
          </w:p>
          <w:p w14:paraId="1F231C60" w14:textId="77777777" w:rsidR="003A59F8" w:rsidRDefault="003A59F8" w:rsidP="00D2012D">
            <w:pPr>
              <w:pStyle w:val="a6"/>
            </w:pPr>
            <w:r>
              <w:t>таблетки;</w:t>
            </w:r>
          </w:p>
          <w:p w14:paraId="21044E91" w14:textId="77777777" w:rsidR="003A59F8" w:rsidRDefault="003A59F8" w:rsidP="00D2012D">
            <w:pPr>
              <w:pStyle w:val="a6"/>
            </w:pPr>
            <w:r>
              <w:t>таблетки жевательные;</w:t>
            </w:r>
          </w:p>
          <w:p w14:paraId="3D46D34A" w14:textId="77777777" w:rsidR="003A59F8" w:rsidRDefault="003A59F8" w:rsidP="00D2012D">
            <w:pPr>
              <w:pStyle w:val="a6"/>
            </w:pPr>
            <w:r>
              <w:t>таблетки-лиофилизат</w:t>
            </w:r>
          </w:p>
        </w:tc>
      </w:tr>
      <w:tr w:rsidR="003A59F8" w14:paraId="41C15F20" w14:textId="77777777" w:rsidTr="00D2012D">
        <w:tc>
          <w:tcPr>
            <w:tcW w:w="1540" w:type="dxa"/>
            <w:tcBorders>
              <w:top w:val="nil"/>
              <w:left w:val="nil"/>
              <w:bottom w:val="nil"/>
              <w:right w:val="nil"/>
            </w:tcBorders>
          </w:tcPr>
          <w:p w14:paraId="50DDE868" w14:textId="77777777" w:rsidR="003A59F8" w:rsidRDefault="003A59F8" w:rsidP="00D2012D">
            <w:pPr>
              <w:pStyle w:val="a5"/>
              <w:jc w:val="center"/>
            </w:pPr>
            <w:r>
              <w:t>A07E</w:t>
            </w:r>
          </w:p>
        </w:tc>
        <w:tc>
          <w:tcPr>
            <w:tcW w:w="4340" w:type="dxa"/>
            <w:tcBorders>
              <w:top w:val="nil"/>
              <w:left w:val="nil"/>
              <w:bottom w:val="nil"/>
              <w:right w:val="nil"/>
            </w:tcBorders>
          </w:tcPr>
          <w:p w14:paraId="6C29D151" w14:textId="77777777" w:rsidR="003A59F8" w:rsidRDefault="003A59F8" w:rsidP="00D2012D">
            <w:pPr>
              <w:pStyle w:val="a6"/>
            </w:pPr>
            <w:r>
              <w:t>кишечные противовоспалительные препараты</w:t>
            </w:r>
          </w:p>
        </w:tc>
        <w:tc>
          <w:tcPr>
            <w:tcW w:w="3780" w:type="dxa"/>
            <w:tcBorders>
              <w:top w:val="nil"/>
              <w:left w:val="nil"/>
              <w:bottom w:val="nil"/>
              <w:right w:val="nil"/>
            </w:tcBorders>
          </w:tcPr>
          <w:p w14:paraId="1B501414" w14:textId="77777777" w:rsidR="003A59F8" w:rsidRDefault="003A59F8" w:rsidP="00D2012D">
            <w:pPr>
              <w:pStyle w:val="a5"/>
            </w:pPr>
          </w:p>
        </w:tc>
        <w:tc>
          <w:tcPr>
            <w:tcW w:w="5460" w:type="dxa"/>
            <w:tcBorders>
              <w:top w:val="nil"/>
              <w:left w:val="nil"/>
              <w:bottom w:val="nil"/>
              <w:right w:val="nil"/>
            </w:tcBorders>
          </w:tcPr>
          <w:p w14:paraId="6A1EFC49" w14:textId="77777777" w:rsidR="003A59F8" w:rsidRDefault="003A59F8" w:rsidP="00D2012D">
            <w:pPr>
              <w:pStyle w:val="a5"/>
            </w:pPr>
          </w:p>
        </w:tc>
      </w:tr>
      <w:tr w:rsidR="003A59F8" w14:paraId="58FC4709" w14:textId="77777777" w:rsidTr="00D2012D">
        <w:tc>
          <w:tcPr>
            <w:tcW w:w="1540" w:type="dxa"/>
            <w:tcBorders>
              <w:top w:val="nil"/>
              <w:left w:val="nil"/>
              <w:bottom w:val="nil"/>
              <w:right w:val="nil"/>
            </w:tcBorders>
          </w:tcPr>
          <w:p w14:paraId="326B29F7" w14:textId="77777777" w:rsidR="003A59F8" w:rsidRDefault="003A59F8" w:rsidP="00D2012D">
            <w:pPr>
              <w:pStyle w:val="a5"/>
              <w:jc w:val="center"/>
            </w:pPr>
            <w:bookmarkStart w:id="49" w:name="sub_10002"/>
            <w:r>
              <w:t>A07EС</w:t>
            </w:r>
            <w:bookmarkEnd w:id="49"/>
          </w:p>
        </w:tc>
        <w:tc>
          <w:tcPr>
            <w:tcW w:w="4340" w:type="dxa"/>
            <w:vMerge w:val="restart"/>
            <w:tcBorders>
              <w:top w:val="nil"/>
              <w:left w:val="nil"/>
              <w:bottom w:val="nil"/>
              <w:right w:val="nil"/>
            </w:tcBorders>
          </w:tcPr>
          <w:p w14:paraId="5435AC51" w14:textId="77777777" w:rsidR="003A59F8" w:rsidRDefault="003A59F8" w:rsidP="00D2012D">
            <w:pPr>
              <w:pStyle w:val="a6"/>
            </w:pPr>
            <w:r>
              <w:t>аминосалициловая кислота и аналогичные препараты</w:t>
            </w:r>
          </w:p>
          <w:p w14:paraId="2A20731F" w14:textId="77777777" w:rsidR="003A59F8" w:rsidRDefault="003A59F8" w:rsidP="00D2012D">
            <w:pPr>
              <w:pStyle w:val="a5"/>
            </w:pPr>
          </w:p>
        </w:tc>
        <w:tc>
          <w:tcPr>
            <w:tcW w:w="3780" w:type="dxa"/>
            <w:tcBorders>
              <w:top w:val="nil"/>
              <w:left w:val="nil"/>
              <w:bottom w:val="nil"/>
              <w:right w:val="nil"/>
            </w:tcBorders>
          </w:tcPr>
          <w:p w14:paraId="39ED41FB" w14:textId="77777777" w:rsidR="003A59F8" w:rsidRDefault="003A59F8" w:rsidP="00D2012D">
            <w:pPr>
              <w:pStyle w:val="a6"/>
            </w:pPr>
            <w:r>
              <w:t>месалазин</w:t>
            </w:r>
          </w:p>
          <w:p w14:paraId="5E090C3B" w14:textId="77777777" w:rsidR="003A59F8" w:rsidRDefault="003A59F8" w:rsidP="00D2012D">
            <w:pPr>
              <w:pStyle w:val="a5"/>
            </w:pPr>
          </w:p>
        </w:tc>
        <w:tc>
          <w:tcPr>
            <w:tcW w:w="5460" w:type="dxa"/>
            <w:tcBorders>
              <w:top w:val="nil"/>
              <w:left w:val="nil"/>
              <w:bottom w:val="nil"/>
              <w:right w:val="nil"/>
            </w:tcBorders>
          </w:tcPr>
          <w:p w14:paraId="1C27094E" w14:textId="77777777" w:rsidR="003A59F8" w:rsidRDefault="003A59F8" w:rsidP="00D2012D">
            <w:pPr>
              <w:pStyle w:val="a6"/>
            </w:pPr>
            <w:r>
              <w:t>суппозитории ректальные;</w:t>
            </w:r>
          </w:p>
          <w:p w14:paraId="209CAEF5" w14:textId="77777777" w:rsidR="003A59F8" w:rsidRDefault="003A59F8" w:rsidP="00D2012D">
            <w:pPr>
              <w:pStyle w:val="a6"/>
            </w:pPr>
            <w:r>
              <w:t>суспензия ректальная;</w:t>
            </w:r>
          </w:p>
          <w:p w14:paraId="35F0BAA1" w14:textId="77777777" w:rsidR="003A59F8" w:rsidRDefault="003A59F8" w:rsidP="00D2012D">
            <w:pPr>
              <w:pStyle w:val="a6"/>
            </w:pPr>
            <w:r>
              <w:t>таблетки кишечнорастворимые с пролонгированным высвобождением, покрытые пленочной оболочкой;</w:t>
            </w:r>
          </w:p>
          <w:p w14:paraId="6F349338" w14:textId="77777777" w:rsidR="003A59F8" w:rsidRDefault="003A59F8" w:rsidP="00D2012D">
            <w:pPr>
              <w:pStyle w:val="a6"/>
            </w:pPr>
            <w:r>
              <w:t>таблетки, покрытые кишечнорастворимой оболочкой;</w:t>
            </w:r>
          </w:p>
          <w:p w14:paraId="4F00B84A" w14:textId="77777777" w:rsidR="003A59F8" w:rsidRDefault="003A59F8" w:rsidP="00D2012D">
            <w:pPr>
              <w:pStyle w:val="a6"/>
            </w:pPr>
            <w:r>
              <w:t>таблетки, покрытые кишечнорастворимой пленочной оболочкой;</w:t>
            </w:r>
          </w:p>
          <w:p w14:paraId="69AACCEA" w14:textId="77777777" w:rsidR="003A59F8" w:rsidRDefault="003A59F8" w:rsidP="00D2012D">
            <w:pPr>
              <w:pStyle w:val="a6"/>
            </w:pPr>
            <w:r>
              <w:t>таблетки кишечнорастворимые, покрытые пленочной оболочкой;</w:t>
            </w:r>
          </w:p>
          <w:p w14:paraId="58842BA3" w14:textId="77777777" w:rsidR="003A59F8" w:rsidRDefault="003A59F8" w:rsidP="00D2012D">
            <w:pPr>
              <w:pStyle w:val="a6"/>
            </w:pPr>
            <w:r>
              <w:t>таблетки пролонгированного действия;</w:t>
            </w:r>
          </w:p>
          <w:p w14:paraId="618AE501" w14:textId="77777777" w:rsidR="003A59F8" w:rsidRDefault="003A59F8" w:rsidP="00D2012D">
            <w:pPr>
              <w:pStyle w:val="a6"/>
            </w:pPr>
            <w:r>
              <w:t>таблетки с пролонгированным высвобождением;</w:t>
            </w:r>
          </w:p>
          <w:p w14:paraId="28803A92" w14:textId="77777777" w:rsidR="003A59F8" w:rsidRDefault="003A59F8" w:rsidP="00D2012D">
            <w:pPr>
              <w:pStyle w:val="a6"/>
            </w:pPr>
            <w:r>
              <w:t>гранулы кишечнорастворимые с пролонгированным высвобождением, покрытые оболочкой;</w:t>
            </w:r>
          </w:p>
          <w:p w14:paraId="5A53B965" w14:textId="77777777" w:rsidR="003A59F8" w:rsidRDefault="003A59F8" w:rsidP="00D2012D">
            <w:pPr>
              <w:pStyle w:val="a6"/>
            </w:pPr>
            <w:r>
              <w:t>гранулы с пролонгированным высвобождением для приема внутрь</w:t>
            </w:r>
          </w:p>
        </w:tc>
      </w:tr>
      <w:tr w:rsidR="003A59F8" w14:paraId="5CA38A99" w14:textId="77777777" w:rsidTr="00D2012D">
        <w:tc>
          <w:tcPr>
            <w:tcW w:w="1540" w:type="dxa"/>
            <w:tcBorders>
              <w:top w:val="nil"/>
              <w:left w:val="nil"/>
              <w:bottom w:val="nil"/>
              <w:right w:val="nil"/>
            </w:tcBorders>
          </w:tcPr>
          <w:p w14:paraId="613DFAF6" w14:textId="77777777" w:rsidR="003A59F8" w:rsidRDefault="003A59F8" w:rsidP="00D2012D">
            <w:pPr>
              <w:pStyle w:val="a5"/>
            </w:pPr>
          </w:p>
        </w:tc>
        <w:tc>
          <w:tcPr>
            <w:tcW w:w="4340" w:type="dxa"/>
            <w:vMerge/>
            <w:tcBorders>
              <w:top w:val="nil"/>
              <w:left w:val="nil"/>
              <w:bottom w:val="nil"/>
              <w:right w:val="nil"/>
            </w:tcBorders>
          </w:tcPr>
          <w:p w14:paraId="21D18F47" w14:textId="77777777" w:rsidR="003A59F8" w:rsidRDefault="003A59F8" w:rsidP="00D2012D">
            <w:pPr>
              <w:pStyle w:val="a5"/>
            </w:pPr>
          </w:p>
        </w:tc>
        <w:tc>
          <w:tcPr>
            <w:tcW w:w="3780" w:type="dxa"/>
            <w:tcBorders>
              <w:top w:val="nil"/>
              <w:left w:val="nil"/>
              <w:bottom w:val="nil"/>
              <w:right w:val="nil"/>
            </w:tcBorders>
          </w:tcPr>
          <w:p w14:paraId="7F725D72" w14:textId="77777777" w:rsidR="003A59F8" w:rsidRDefault="003A59F8" w:rsidP="00D2012D">
            <w:pPr>
              <w:pStyle w:val="a6"/>
            </w:pPr>
            <w:r>
              <w:t>сульфасалазин</w:t>
            </w:r>
          </w:p>
        </w:tc>
        <w:tc>
          <w:tcPr>
            <w:tcW w:w="5460" w:type="dxa"/>
            <w:tcBorders>
              <w:top w:val="nil"/>
              <w:left w:val="nil"/>
              <w:bottom w:val="nil"/>
              <w:right w:val="nil"/>
            </w:tcBorders>
          </w:tcPr>
          <w:p w14:paraId="6177E9A1" w14:textId="77777777" w:rsidR="003A59F8" w:rsidRDefault="003A59F8" w:rsidP="00D2012D">
            <w:pPr>
              <w:pStyle w:val="a6"/>
            </w:pPr>
            <w:r>
              <w:t>таблетки кишечнорастворимые, покрытые пленочной оболочкой;</w:t>
            </w:r>
          </w:p>
          <w:p w14:paraId="504AB235" w14:textId="77777777" w:rsidR="003A59F8" w:rsidRDefault="003A59F8" w:rsidP="00D2012D">
            <w:pPr>
              <w:pStyle w:val="a6"/>
            </w:pPr>
            <w:r>
              <w:t>таблетки, покрытые пленочной оболочкой</w:t>
            </w:r>
          </w:p>
        </w:tc>
      </w:tr>
      <w:tr w:rsidR="003A59F8" w14:paraId="03A1FE60" w14:textId="77777777" w:rsidTr="00D2012D">
        <w:tc>
          <w:tcPr>
            <w:tcW w:w="1540" w:type="dxa"/>
            <w:tcBorders>
              <w:top w:val="nil"/>
              <w:left w:val="nil"/>
              <w:bottom w:val="nil"/>
              <w:right w:val="nil"/>
            </w:tcBorders>
          </w:tcPr>
          <w:p w14:paraId="0908E647" w14:textId="77777777" w:rsidR="003A59F8" w:rsidRDefault="003A59F8" w:rsidP="00D2012D">
            <w:pPr>
              <w:pStyle w:val="a5"/>
              <w:jc w:val="center"/>
            </w:pPr>
            <w:r>
              <w:t>A07F</w:t>
            </w:r>
          </w:p>
        </w:tc>
        <w:tc>
          <w:tcPr>
            <w:tcW w:w="4340" w:type="dxa"/>
            <w:tcBorders>
              <w:top w:val="nil"/>
              <w:left w:val="nil"/>
              <w:bottom w:val="nil"/>
              <w:right w:val="nil"/>
            </w:tcBorders>
          </w:tcPr>
          <w:p w14:paraId="3576EB57" w14:textId="77777777" w:rsidR="003A59F8" w:rsidRDefault="003A59F8" w:rsidP="00D2012D">
            <w:pPr>
              <w:pStyle w:val="a6"/>
            </w:pPr>
            <w:r>
              <w:t>противодиарейные микроорганизмы</w:t>
            </w:r>
          </w:p>
        </w:tc>
        <w:tc>
          <w:tcPr>
            <w:tcW w:w="3780" w:type="dxa"/>
            <w:tcBorders>
              <w:top w:val="nil"/>
              <w:left w:val="nil"/>
              <w:bottom w:val="nil"/>
              <w:right w:val="nil"/>
            </w:tcBorders>
          </w:tcPr>
          <w:p w14:paraId="2E2F2F44" w14:textId="77777777" w:rsidR="003A59F8" w:rsidRDefault="003A59F8" w:rsidP="00D2012D">
            <w:pPr>
              <w:pStyle w:val="a5"/>
            </w:pPr>
          </w:p>
        </w:tc>
        <w:tc>
          <w:tcPr>
            <w:tcW w:w="5460" w:type="dxa"/>
            <w:tcBorders>
              <w:top w:val="nil"/>
              <w:left w:val="nil"/>
              <w:bottom w:val="nil"/>
              <w:right w:val="nil"/>
            </w:tcBorders>
          </w:tcPr>
          <w:p w14:paraId="63350231" w14:textId="77777777" w:rsidR="003A59F8" w:rsidRDefault="003A59F8" w:rsidP="00D2012D">
            <w:pPr>
              <w:pStyle w:val="a5"/>
            </w:pPr>
          </w:p>
        </w:tc>
      </w:tr>
      <w:tr w:rsidR="003A59F8" w14:paraId="2F794A18" w14:textId="77777777" w:rsidTr="00D2012D">
        <w:tc>
          <w:tcPr>
            <w:tcW w:w="1540" w:type="dxa"/>
            <w:tcBorders>
              <w:top w:val="nil"/>
              <w:left w:val="nil"/>
              <w:bottom w:val="nil"/>
              <w:right w:val="nil"/>
            </w:tcBorders>
          </w:tcPr>
          <w:p w14:paraId="78A863EA" w14:textId="77777777" w:rsidR="003A59F8" w:rsidRDefault="003A59F8" w:rsidP="00D2012D">
            <w:pPr>
              <w:pStyle w:val="a5"/>
              <w:jc w:val="center"/>
            </w:pPr>
            <w:bookmarkStart w:id="50" w:name="sub_1178"/>
            <w:r>
              <w:t>A07FA</w:t>
            </w:r>
            <w:bookmarkEnd w:id="50"/>
          </w:p>
        </w:tc>
        <w:tc>
          <w:tcPr>
            <w:tcW w:w="4340" w:type="dxa"/>
            <w:tcBorders>
              <w:top w:val="nil"/>
              <w:left w:val="nil"/>
              <w:bottom w:val="nil"/>
              <w:right w:val="nil"/>
            </w:tcBorders>
          </w:tcPr>
          <w:p w14:paraId="6F0E0D4D" w14:textId="77777777" w:rsidR="003A59F8" w:rsidRDefault="003A59F8" w:rsidP="00D2012D">
            <w:pPr>
              <w:pStyle w:val="a6"/>
            </w:pPr>
            <w:r>
              <w:t>противодиарейные микроорганизмы</w:t>
            </w:r>
          </w:p>
        </w:tc>
        <w:tc>
          <w:tcPr>
            <w:tcW w:w="3780" w:type="dxa"/>
            <w:tcBorders>
              <w:top w:val="nil"/>
              <w:left w:val="nil"/>
              <w:bottom w:val="nil"/>
              <w:right w:val="nil"/>
            </w:tcBorders>
          </w:tcPr>
          <w:p w14:paraId="09214893" w14:textId="77777777" w:rsidR="003A59F8" w:rsidRDefault="003A59F8" w:rsidP="00D2012D">
            <w:pPr>
              <w:pStyle w:val="a6"/>
            </w:pPr>
            <w:r>
              <w:t>бифидобактерии бифидум</w:t>
            </w:r>
          </w:p>
        </w:tc>
        <w:tc>
          <w:tcPr>
            <w:tcW w:w="5460" w:type="dxa"/>
            <w:tcBorders>
              <w:top w:val="nil"/>
              <w:left w:val="nil"/>
              <w:bottom w:val="nil"/>
              <w:right w:val="nil"/>
            </w:tcBorders>
          </w:tcPr>
          <w:p w14:paraId="5CE9DDC8" w14:textId="77777777" w:rsidR="003A59F8" w:rsidRDefault="003A59F8" w:rsidP="00D2012D">
            <w:pPr>
              <w:pStyle w:val="a6"/>
            </w:pPr>
            <w:r>
              <w:t>капсулы;</w:t>
            </w:r>
          </w:p>
          <w:p w14:paraId="12EE2C35" w14:textId="77777777" w:rsidR="003A59F8" w:rsidRDefault="003A59F8" w:rsidP="00D2012D">
            <w:pPr>
              <w:pStyle w:val="a6"/>
            </w:pPr>
            <w:r>
              <w:t>лиофилизат для приготовления раствора для приема внутрь и местного применения;</w:t>
            </w:r>
          </w:p>
          <w:p w14:paraId="5622ABF8" w14:textId="77777777" w:rsidR="003A59F8" w:rsidRDefault="003A59F8" w:rsidP="00D2012D">
            <w:pPr>
              <w:pStyle w:val="a6"/>
            </w:pPr>
            <w:r>
              <w:t>лиофилизат для приготовления суспензии для приема внутрь и местного применения;</w:t>
            </w:r>
          </w:p>
          <w:p w14:paraId="0B2C2436" w14:textId="77777777" w:rsidR="003A59F8" w:rsidRDefault="003A59F8" w:rsidP="00D2012D">
            <w:pPr>
              <w:pStyle w:val="a6"/>
            </w:pPr>
            <w:r>
              <w:t>порошок для приема внутрь;</w:t>
            </w:r>
          </w:p>
          <w:p w14:paraId="3775DA4C" w14:textId="77777777" w:rsidR="003A59F8" w:rsidRDefault="003A59F8" w:rsidP="00D2012D">
            <w:pPr>
              <w:pStyle w:val="a6"/>
            </w:pPr>
            <w:r>
              <w:t>порошок для приема внутрь и местного применения;</w:t>
            </w:r>
          </w:p>
          <w:p w14:paraId="3F4475AB" w14:textId="77777777" w:rsidR="003A59F8" w:rsidRDefault="003A59F8" w:rsidP="00D2012D">
            <w:pPr>
              <w:pStyle w:val="a6"/>
            </w:pPr>
            <w:r>
              <w:t>суппозитории вагинальные и ректальные;</w:t>
            </w:r>
          </w:p>
          <w:p w14:paraId="4062F5B7" w14:textId="77777777" w:rsidR="003A59F8" w:rsidRDefault="003A59F8" w:rsidP="00D2012D">
            <w:pPr>
              <w:pStyle w:val="a6"/>
            </w:pPr>
            <w:r>
              <w:t>таблетки</w:t>
            </w:r>
          </w:p>
        </w:tc>
      </w:tr>
      <w:tr w:rsidR="003A59F8" w14:paraId="083764F9" w14:textId="77777777" w:rsidTr="00D2012D">
        <w:tc>
          <w:tcPr>
            <w:tcW w:w="1540" w:type="dxa"/>
            <w:tcBorders>
              <w:top w:val="nil"/>
              <w:left w:val="nil"/>
              <w:bottom w:val="nil"/>
              <w:right w:val="nil"/>
            </w:tcBorders>
          </w:tcPr>
          <w:p w14:paraId="5B1C41AD" w14:textId="77777777" w:rsidR="003A59F8" w:rsidRDefault="003A59F8" w:rsidP="00D2012D">
            <w:pPr>
              <w:pStyle w:val="a5"/>
            </w:pPr>
          </w:p>
        </w:tc>
        <w:tc>
          <w:tcPr>
            <w:tcW w:w="4340" w:type="dxa"/>
            <w:tcBorders>
              <w:top w:val="nil"/>
              <w:left w:val="nil"/>
              <w:bottom w:val="nil"/>
              <w:right w:val="nil"/>
            </w:tcBorders>
          </w:tcPr>
          <w:p w14:paraId="66106436" w14:textId="77777777" w:rsidR="003A59F8" w:rsidRDefault="003A59F8" w:rsidP="00D2012D">
            <w:pPr>
              <w:pStyle w:val="a5"/>
            </w:pPr>
          </w:p>
        </w:tc>
        <w:tc>
          <w:tcPr>
            <w:tcW w:w="3780" w:type="dxa"/>
            <w:tcBorders>
              <w:top w:val="nil"/>
              <w:left w:val="nil"/>
              <w:bottom w:val="nil"/>
              <w:right w:val="nil"/>
            </w:tcBorders>
          </w:tcPr>
          <w:p w14:paraId="1DE147B5" w14:textId="77777777" w:rsidR="003A59F8" w:rsidRDefault="003A59F8" w:rsidP="00D2012D">
            <w:pPr>
              <w:pStyle w:val="a6"/>
            </w:pPr>
            <w:r>
              <w:t>пробиотик из бифидобактерий бифидум однокомпонентный сорбированный</w:t>
            </w:r>
          </w:p>
        </w:tc>
        <w:tc>
          <w:tcPr>
            <w:tcW w:w="5460" w:type="dxa"/>
            <w:tcBorders>
              <w:top w:val="nil"/>
              <w:left w:val="nil"/>
              <w:bottom w:val="nil"/>
              <w:right w:val="nil"/>
            </w:tcBorders>
          </w:tcPr>
          <w:p w14:paraId="6688A74B" w14:textId="77777777" w:rsidR="003A59F8" w:rsidRDefault="003A59F8" w:rsidP="00D2012D">
            <w:pPr>
              <w:pStyle w:val="a6"/>
            </w:pPr>
            <w:r>
              <w:t>капсулы;</w:t>
            </w:r>
          </w:p>
          <w:p w14:paraId="2386DF76" w14:textId="77777777" w:rsidR="003A59F8" w:rsidRDefault="003A59F8" w:rsidP="00D2012D">
            <w:pPr>
              <w:pStyle w:val="a6"/>
            </w:pPr>
            <w:r>
              <w:t>порошок для приема внутрь</w:t>
            </w:r>
          </w:p>
        </w:tc>
      </w:tr>
      <w:tr w:rsidR="003A59F8" w14:paraId="76E218F0" w14:textId="77777777" w:rsidTr="00D2012D">
        <w:tc>
          <w:tcPr>
            <w:tcW w:w="1540" w:type="dxa"/>
            <w:tcBorders>
              <w:top w:val="nil"/>
              <w:left w:val="nil"/>
              <w:bottom w:val="nil"/>
              <w:right w:val="nil"/>
            </w:tcBorders>
          </w:tcPr>
          <w:p w14:paraId="50295349" w14:textId="77777777" w:rsidR="003A59F8" w:rsidRDefault="003A59F8" w:rsidP="00D2012D">
            <w:pPr>
              <w:pStyle w:val="a5"/>
              <w:jc w:val="center"/>
            </w:pPr>
            <w:r>
              <w:t>A09</w:t>
            </w:r>
          </w:p>
        </w:tc>
        <w:tc>
          <w:tcPr>
            <w:tcW w:w="4340" w:type="dxa"/>
            <w:tcBorders>
              <w:top w:val="nil"/>
              <w:left w:val="nil"/>
              <w:bottom w:val="nil"/>
              <w:right w:val="nil"/>
            </w:tcBorders>
          </w:tcPr>
          <w:p w14:paraId="5C6D0583" w14:textId="77777777" w:rsidR="003A59F8" w:rsidRDefault="003A59F8" w:rsidP="00D2012D">
            <w:pPr>
              <w:pStyle w:val="a6"/>
            </w:pPr>
            <w:r>
              <w:t>препараты, способствующие пищеварению, включая ферментные препараты</w:t>
            </w:r>
          </w:p>
        </w:tc>
        <w:tc>
          <w:tcPr>
            <w:tcW w:w="3780" w:type="dxa"/>
            <w:tcBorders>
              <w:top w:val="nil"/>
              <w:left w:val="nil"/>
              <w:bottom w:val="nil"/>
              <w:right w:val="nil"/>
            </w:tcBorders>
          </w:tcPr>
          <w:p w14:paraId="5D79654E" w14:textId="77777777" w:rsidR="003A59F8" w:rsidRDefault="003A59F8" w:rsidP="00D2012D">
            <w:pPr>
              <w:pStyle w:val="a5"/>
            </w:pPr>
          </w:p>
        </w:tc>
        <w:tc>
          <w:tcPr>
            <w:tcW w:w="5460" w:type="dxa"/>
            <w:tcBorders>
              <w:top w:val="nil"/>
              <w:left w:val="nil"/>
              <w:bottom w:val="nil"/>
              <w:right w:val="nil"/>
            </w:tcBorders>
          </w:tcPr>
          <w:p w14:paraId="15303EB3" w14:textId="77777777" w:rsidR="003A59F8" w:rsidRDefault="003A59F8" w:rsidP="00D2012D">
            <w:pPr>
              <w:pStyle w:val="a5"/>
            </w:pPr>
          </w:p>
        </w:tc>
      </w:tr>
      <w:tr w:rsidR="003A59F8" w14:paraId="20D366A5" w14:textId="77777777" w:rsidTr="00D2012D">
        <w:tc>
          <w:tcPr>
            <w:tcW w:w="1540" w:type="dxa"/>
            <w:tcBorders>
              <w:top w:val="nil"/>
              <w:left w:val="nil"/>
              <w:bottom w:val="nil"/>
              <w:right w:val="nil"/>
            </w:tcBorders>
          </w:tcPr>
          <w:p w14:paraId="5AE3AD11" w14:textId="77777777" w:rsidR="003A59F8" w:rsidRDefault="003A59F8" w:rsidP="00D2012D">
            <w:pPr>
              <w:pStyle w:val="a5"/>
              <w:jc w:val="center"/>
            </w:pPr>
            <w:r>
              <w:t>A09A</w:t>
            </w:r>
          </w:p>
        </w:tc>
        <w:tc>
          <w:tcPr>
            <w:tcW w:w="4340" w:type="dxa"/>
            <w:tcBorders>
              <w:top w:val="nil"/>
              <w:left w:val="nil"/>
              <w:bottom w:val="nil"/>
              <w:right w:val="nil"/>
            </w:tcBorders>
          </w:tcPr>
          <w:p w14:paraId="6B734502" w14:textId="77777777" w:rsidR="003A59F8" w:rsidRDefault="003A59F8" w:rsidP="00D2012D">
            <w:pPr>
              <w:pStyle w:val="a6"/>
            </w:pPr>
            <w:r>
              <w:t>препараты, способствующие пищеварению, включая ферментные препараты</w:t>
            </w:r>
          </w:p>
        </w:tc>
        <w:tc>
          <w:tcPr>
            <w:tcW w:w="3780" w:type="dxa"/>
            <w:tcBorders>
              <w:top w:val="nil"/>
              <w:left w:val="nil"/>
              <w:bottom w:val="nil"/>
              <w:right w:val="nil"/>
            </w:tcBorders>
          </w:tcPr>
          <w:p w14:paraId="402B43C7" w14:textId="77777777" w:rsidR="003A59F8" w:rsidRDefault="003A59F8" w:rsidP="00D2012D">
            <w:pPr>
              <w:pStyle w:val="a5"/>
            </w:pPr>
          </w:p>
        </w:tc>
        <w:tc>
          <w:tcPr>
            <w:tcW w:w="5460" w:type="dxa"/>
            <w:tcBorders>
              <w:top w:val="nil"/>
              <w:left w:val="nil"/>
              <w:bottom w:val="nil"/>
              <w:right w:val="nil"/>
            </w:tcBorders>
          </w:tcPr>
          <w:p w14:paraId="56D4126B" w14:textId="77777777" w:rsidR="003A59F8" w:rsidRDefault="003A59F8" w:rsidP="00D2012D">
            <w:pPr>
              <w:pStyle w:val="a5"/>
            </w:pPr>
          </w:p>
        </w:tc>
      </w:tr>
      <w:tr w:rsidR="003A59F8" w14:paraId="3D713A24" w14:textId="77777777" w:rsidTr="00D2012D">
        <w:tc>
          <w:tcPr>
            <w:tcW w:w="1540" w:type="dxa"/>
            <w:tcBorders>
              <w:top w:val="nil"/>
              <w:left w:val="nil"/>
              <w:bottom w:val="nil"/>
              <w:right w:val="nil"/>
            </w:tcBorders>
          </w:tcPr>
          <w:p w14:paraId="69157E43" w14:textId="77777777" w:rsidR="003A59F8" w:rsidRDefault="003A59F8" w:rsidP="00D2012D">
            <w:pPr>
              <w:pStyle w:val="a5"/>
              <w:jc w:val="center"/>
            </w:pPr>
            <w:bookmarkStart w:id="51" w:name="sub_1019"/>
            <w:r>
              <w:t>A09AA</w:t>
            </w:r>
            <w:bookmarkEnd w:id="51"/>
          </w:p>
        </w:tc>
        <w:tc>
          <w:tcPr>
            <w:tcW w:w="4340" w:type="dxa"/>
            <w:tcBorders>
              <w:top w:val="nil"/>
              <w:left w:val="nil"/>
              <w:bottom w:val="nil"/>
              <w:right w:val="nil"/>
            </w:tcBorders>
          </w:tcPr>
          <w:p w14:paraId="7899C4A0" w14:textId="77777777" w:rsidR="003A59F8" w:rsidRDefault="003A59F8" w:rsidP="00D2012D">
            <w:pPr>
              <w:pStyle w:val="a6"/>
            </w:pPr>
            <w:r>
              <w:t>ферментные препараты</w:t>
            </w:r>
          </w:p>
        </w:tc>
        <w:tc>
          <w:tcPr>
            <w:tcW w:w="3780" w:type="dxa"/>
            <w:tcBorders>
              <w:top w:val="nil"/>
              <w:left w:val="nil"/>
              <w:bottom w:val="nil"/>
              <w:right w:val="nil"/>
            </w:tcBorders>
          </w:tcPr>
          <w:p w14:paraId="3E192ABB" w14:textId="77777777" w:rsidR="003A59F8" w:rsidRDefault="003A59F8" w:rsidP="00D2012D">
            <w:pPr>
              <w:pStyle w:val="a6"/>
            </w:pPr>
            <w:r>
              <w:t>панкреатин</w:t>
            </w:r>
          </w:p>
        </w:tc>
        <w:tc>
          <w:tcPr>
            <w:tcW w:w="5460" w:type="dxa"/>
            <w:tcBorders>
              <w:top w:val="nil"/>
              <w:left w:val="nil"/>
              <w:bottom w:val="nil"/>
              <w:right w:val="nil"/>
            </w:tcBorders>
          </w:tcPr>
          <w:p w14:paraId="66892478" w14:textId="77777777" w:rsidR="003A59F8" w:rsidRDefault="003A59F8" w:rsidP="00D2012D">
            <w:pPr>
              <w:pStyle w:val="a6"/>
            </w:pPr>
            <w:r>
              <w:t>гранулы кишечнорастворимые;</w:t>
            </w:r>
          </w:p>
          <w:p w14:paraId="3648F5F2" w14:textId="77777777" w:rsidR="003A59F8" w:rsidRDefault="003A59F8" w:rsidP="00D2012D">
            <w:pPr>
              <w:pStyle w:val="a6"/>
            </w:pPr>
            <w:r>
              <w:t>капсулы;</w:t>
            </w:r>
          </w:p>
          <w:p w14:paraId="28102367" w14:textId="77777777" w:rsidR="003A59F8" w:rsidRDefault="003A59F8" w:rsidP="00D2012D">
            <w:pPr>
              <w:pStyle w:val="a6"/>
            </w:pPr>
            <w:r>
              <w:t>капсулы кишечнорастворимые;</w:t>
            </w:r>
          </w:p>
          <w:p w14:paraId="0E2ADBC5" w14:textId="77777777" w:rsidR="003A59F8" w:rsidRDefault="003A59F8" w:rsidP="00D2012D">
            <w:pPr>
              <w:pStyle w:val="a6"/>
            </w:pPr>
            <w:r>
              <w:t>таблетки, покрытые кишечнорастворимой оболочкой;</w:t>
            </w:r>
          </w:p>
          <w:p w14:paraId="1D3DD4A2" w14:textId="77777777" w:rsidR="003A59F8" w:rsidRDefault="003A59F8" w:rsidP="00D2012D">
            <w:pPr>
              <w:pStyle w:val="a6"/>
            </w:pPr>
            <w:r>
              <w:t>таблетки, покрытые оболочкой;</w:t>
            </w:r>
          </w:p>
          <w:p w14:paraId="681309F0" w14:textId="77777777" w:rsidR="003A59F8" w:rsidRDefault="003A59F8" w:rsidP="00D2012D">
            <w:pPr>
              <w:pStyle w:val="a6"/>
            </w:pPr>
            <w:r>
              <w:t>таблетки кишечнорастворимые, покрытые пленочной оболочкой</w:t>
            </w:r>
          </w:p>
        </w:tc>
      </w:tr>
      <w:tr w:rsidR="003A59F8" w14:paraId="5B867663" w14:textId="77777777" w:rsidTr="00D2012D">
        <w:tc>
          <w:tcPr>
            <w:tcW w:w="1540" w:type="dxa"/>
            <w:tcBorders>
              <w:top w:val="nil"/>
              <w:left w:val="nil"/>
              <w:bottom w:val="nil"/>
              <w:right w:val="nil"/>
            </w:tcBorders>
          </w:tcPr>
          <w:p w14:paraId="3BD05DE1" w14:textId="77777777" w:rsidR="003A59F8" w:rsidRDefault="003A59F8" w:rsidP="00D2012D">
            <w:pPr>
              <w:pStyle w:val="a5"/>
              <w:jc w:val="center"/>
            </w:pPr>
            <w:r>
              <w:t>A10</w:t>
            </w:r>
          </w:p>
        </w:tc>
        <w:tc>
          <w:tcPr>
            <w:tcW w:w="4340" w:type="dxa"/>
            <w:tcBorders>
              <w:top w:val="nil"/>
              <w:left w:val="nil"/>
              <w:bottom w:val="nil"/>
              <w:right w:val="nil"/>
            </w:tcBorders>
          </w:tcPr>
          <w:p w14:paraId="43AE62AB" w14:textId="77777777" w:rsidR="003A59F8" w:rsidRDefault="003A59F8" w:rsidP="00D2012D">
            <w:pPr>
              <w:pStyle w:val="a6"/>
            </w:pPr>
            <w:r>
              <w:t>препараты для лечения сахарного диабета</w:t>
            </w:r>
          </w:p>
        </w:tc>
        <w:tc>
          <w:tcPr>
            <w:tcW w:w="3780" w:type="dxa"/>
            <w:tcBorders>
              <w:top w:val="nil"/>
              <w:left w:val="nil"/>
              <w:bottom w:val="nil"/>
              <w:right w:val="nil"/>
            </w:tcBorders>
          </w:tcPr>
          <w:p w14:paraId="140C2379" w14:textId="77777777" w:rsidR="003A59F8" w:rsidRDefault="003A59F8" w:rsidP="00D2012D">
            <w:pPr>
              <w:pStyle w:val="a5"/>
            </w:pPr>
          </w:p>
        </w:tc>
        <w:tc>
          <w:tcPr>
            <w:tcW w:w="5460" w:type="dxa"/>
            <w:tcBorders>
              <w:top w:val="nil"/>
              <w:left w:val="nil"/>
              <w:bottom w:val="nil"/>
              <w:right w:val="nil"/>
            </w:tcBorders>
          </w:tcPr>
          <w:p w14:paraId="30B99B45" w14:textId="77777777" w:rsidR="003A59F8" w:rsidRDefault="003A59F8" w:rsidP="00D2012D">
            <w:pPr>
              <w:pStyle w:val="a5"/>
            </w:pPr>
          </w:p>
        </w:tc>
      </w:tr>
      <w:tr w:rsidR="003A59F8" w14:paraId="4BC38DAB" w14:textId="77777777" w:rsidTr="00D2012D">
        <w:tc>
          <w:tcPr>
            <w:tcW w:w="1540" w:type="dxa"/>
            <w:tcBorders>
              <w:top w:val="nil"/>
              <w:left w:val="nil"/>
              <w:bottom w:val="nil"/>
              <w:right w:val="nil"/>
            </w:tcBorders>
          </w:tcPr>
          <w:p w14:paraId="5078A960" w14:textId="77777777" w:rsidR="003A59F8" w:rsidRDefault="003A59F8" w:rsidP="00D2012D">
            <w:pPr>
              <w:pStyle w:val="a5"/>
              <w:jc w:val="center"/>
            </w:pPr>
            <w:r>
              <w:t>A10A</w:t>
            </w:r>
          </w:p>
        </w:tc>
        <w:tc>
          <w:tcPr>
            <w:tcW w:w="4340" w:type="dxa"/>
            <w:tcBorders>
              <w:top w:val="nil"/>
              <w:left w:val="nil"/>
              <w:bottom w:val="nil"/>
              <w:right w:val="nil"/>
            </w:tcBorders>
          </w:tcPr>
          <w:p w14:paraId="4006B9EB" w14:textId="77777777" w:rsidR="003A59F8" w:rsidRDefault="003A59F8" w:rsidP="00D2012D">
            <w:pPr>
              <w:pStyle w:val="a6"/>
            </w:pPr>
            <w:r>
              <w:t>инсулины и их аналоги</w:t>
            </w:r>
          </w:p>
        </w:tc>
        <w:tc>
          <w:tcPr>
            <w:tcW w:w="3780" w:type="dxa"/>
            <w:tcBorders>
              <w:top w:val="nil"/>
              <w:left w:val="nil"/>
              <w:bottom w:val="nil"/>
              <w:right w:val="nil"/>
            </w:tcBorders>
          </w:tcPr>
          <w:p w14:paraId="5D173161" w14:textId="77777777" w:rsidR="003A59F8" w:rsidRDefault="003A59F8" w:rsidP="00D2012D">
            <w:pPr>
              <w:pStyle w:val="a5"/>
            </w:pPr>
          </w:p>
        </w:tc>
        <w:tc>
          <w:tcPr>
            <w:tcW w:w="5460" w:type="dxa"/>
            <w:tcBorders>
              <w:top w:val="nil"/>
              <w:left w:val="nil"/>
              <w:bottom w:val="nil"/>
              <w:right w:val="nil"/>
            </w:tcBorders>
          </w:tcPr>
          <w:p w14:paraId="5DCE3B3D" w14:textId="77777777" w:rsidR="003A59F8" w:rsidRDefault="003A59F8" w:rsidP="00D2012D">
            <w:pPr>
              <w:pStyle w:val="a5"/>
            </w:pPr>
          </w:p>
        </w:tc>
      </w:tr>
      <w:tr w:rsidR="003A59F8" w14:paraId="697DD149" w14:textId="77777777" w:rsidTr="00D2012D">
        <w:tc>
          <w:tcPr>
            <w:tcW w:w="1540" w:type="dxa"/>
            <w:tcBorders>
              <w:top w:val="nil"/>
              <w:left w:val="nil"/>
              <w:bottom w:val="nil"/>
              <w:right w:val="nil"/>
            </w:tcBorders>
          </w:tcPr>
          <w:p w14:paraId="281EB24A" w14:textId="77777777" w:rsidR="003A59F8" w:rsidRDefault="003A59F8" w:rsidP="00D2012D">
            <w:pPr>
              <w:pStyle w:val="a5"/>
              <w:jc w:val="center"/>
            </w:pPr>
            <w:r>
              <w:t>A10AB</w:t>
            </w:r>
          </w:p>
        </w:tc>
        <w:tc>
          <w:tcPr>
            <w:tcW w:w="4340" w:type="dxa"/>
            <w:vMerge w:val="restart"/>
            <w:tcBorders>
              <w:top w:val="nil"/>
              <w:left w:val="nil"/>
              <w:bottom w:val="nil"/>
              <w:right w:val="nil"/>
            </w:tcBorders>
          </w:tcPr>
          <w:p w14:paraId="3CAA7A34" w14:textId="77777777" w:rsidR="003A59F8" w:rsidRDefault="003A59F8" w:rsidP="00D2012D">
            <w:pPr>
              <w:pStyle w:val="a6"/>
            </w:pPr>
            <w:r>
              <w:t>инсулины короткого действия и их аналоги для инъекционного введения</w:t>
            </w:r>
          </w:p>
        </w:tc>
        <w:tc>
          <w:tcPr>
            <w:tcW w:w="3780" w:type="dxa"/>
            <w:tcBorders>
              <w:top w:val="nil"/>
              <w:left w:val="nil"/>
              <w:bottom w:val="nil"/>
              <w:right w:val="nil"/>
            </w:tcBorders>
          </w:tcPr>
          <w:p w14:paraId="731EF501" w14:textId="77777777" w:rsidR="003A59F8" w:rsidRDefault="003A59F8" w:rsidP="00D2012D">
            <w:pPr>
              <w:pStyle w:val="a6"/>
            </w:pPr>
            <w:r>
              <w:t>инсулин аспарт</w:t>
            </w:r>
          </w:p>
        </w:tc>
        <w:tc>
          <w:tcPr>
            <w:tcW w:w="5460" w:type="dxa"/>
            <w:tcBorders>
              <w:top w:val="nil"/>
              <w:left w:val="nil"/>
              <w:bottom w:val="nil"/>
              <w:right w:val="nil"/>
            </w:tcBorders>
          </w:tcPr>
          <w:p w14:paraId="05AA1895" w14:textId="77777777" w:rsidR="003A59F8" w:rsidRDefault="003A59F8" w:rsidP="00D2012D">
            <w:pPr>
              <w:pStyle w:val="a6"/>
            </w:pPr>
            <w:r>
              <w:t>раствор для подкожного и внутривенного введения</w:t>
            </w:r>
          </w:p>
        </w:tc>
      </w:tr>
      <w:tr w:rsidR="003A59F8" w14:paraId="341BD96C" w14:textId="77777777" w:rsidTr="00D2012D">
        <w:tc>
          <w:tcPr>
            <w:tcW w:w="1540" w:type="dxa"/>
            <w:tcBorders>
              <w:top w:val="nil"/>
              <w:left w:val="nil"/>
              <w:bottom w:val="nil"/>
              <w:right w:val="nil"/>
            </w:tcBorders>
          </w:tcPr>
          <w:p w14:paraId="1AD2D076" w14:textId="77777777" w:rsidR="003A59F8" w:rsidRDefault="003A59F8" w:rsidP="00D2012D">
            <w:pPr>
              <w:pStyle w:val="a5"/>
            </w:pPr>
          </w:p>
        </w:tc>
        <w:tc>
          <w:tcPr>
            <w:tcW w:w="4340" w:type="dxa"/>
            <w:vMerge/>
            <w:tcBorders>
              <w:top w:val="nil"/>
              <w:left w:val="nil"/>
              <w:bottom w:val="nil"/>
              <w:right w:val="nil"/>
            </w:tcBorders>
          </w:tcPr>
          <w:p w14:paraId="24940AC6" w14:textId="77777777" w:rsidR="003A59F8" w:rsidRDefault="003A59F8" w:rsidP="00D2012D">
            <w:pPr>
              <w:pStyle w:val="a5"/>
            </w:pPr>
          </w:p>
        </w:tc>
        <w:tc>
          <w:tcPr>
            <w:tcW w:w="3780" w:type="dxa"/>
            <w:tcBorders>
              <w:top w:val="nil"/>
              <w:left w:val="nil"/>
              <w:bottom w:val="nil"/>
              <w:right w:val="nil"/>
            </w:tcBorders>
          </w:tcPr>
          <w:p w14:paraId="5E6E017B" w14:textId="77777777" w:rsidR="003A59F8" w:rsidRDefault="003A59F8" w:rsidP="00D2012D">
            <w:pPr>
              <w:pStyle w:val="a6"/>
            </w:pPr>
            <w:r>
              <w:t>инсулин глулизин</w:t>
            </w:r>
          </w:p>
        </w:tc>
        <w:tc>
          <w:tcPr>
            <w:tcW w:w="5460" w:type="dxa"/>
            <w:tcBorders>
              <w:top w:val="nil"/>
              <w:left w:val="nil"/>
              <w:bottom w:val="nil"/>
              <w:right w:val="nil"/>
            </w:tcBorders>
          </w:tcPr>
          <w:p w14:paraId="3D3BA453" w14:textId="77777777" w:rsidR="003A59F8" w:rsidRDefault="003A59F8" w:rsidP="00D2012D">
            <w:pPr>
              <w:pStyle w:val="a6"/>
            </w:pPr>
            <w:r>
              <w:t>раствор для подкожного введения</w:t>
            </w:r>
          </w:p>
        </w:tc>
      </w:tr>
      <w:tr w:rsidR="003A59F8" w14:paraId="32750FDD" w14:textId="77777777" w:rsidTr="00D2012D">
        <w:tc>
          <w:tcPr>
            <w:tcW w:w="1540" w:type="dxa"/>
            <w:tcBorders>
              <w:top w:val="nil"/>
              <w:left w:val="nil"/>
              <w:bottom w:val="nil"/>
              <w:right w:val="nil"/>
            </w:tcBorders>
          </w:tcPr>
          <w:p w14:paraId="2B70D2D6" w14:textId="77777777" w:rsidR="003A59F8" w:rsidRDefault="003A59F8" w:rsidP="00D2012D">
            <w:pPr>
              <w:pStyle w:val="a5"/>
            </w:pPr>
          </w:p>
        </w:tc>
        <w:tc>
          <w:tcPr>
            <w:tcW w:w="4340" w:type="dxa"/>
            <w:vMerge/>
            <w:tcBorders>
              <w:top w:val="nil"/>
              <w:left w:val="nil"/>
              <w:bottom w:val="nil"/>
              <w:right w:val="nil"/>
            </w:tcBorders>
          </w:tcPr>
          <w:p w14:paraId="225523FA" w14:textId="77777777" w:rsidR="003A59F8" w:rsidRDefault="003A59F8" w:rsidP="00D2012D">
            <w:pPr>
              <w:pStyle w:val="a5"/>
            </w:pPr>
          </w:p>
        </w:tc>
        <w:tc>
          <w:tcPr>
            <w:tcW w:w="3780" w:type="dxa"/>
            <w:tcBorders>
              <w:top w:val="nil"/>
              <w:left w:val="nil"/>
              <w:bottom w:val="nil"/>
              <w:right w:val="nil"/>
            </w:tcBorders>
          </w:tcPr>
          <w:p w14:paraId="3751E531" w14:textId="77777777" w:rsidR="003A59F8" w:rsidRDefault="003A59F8" w:rsidP="00D2012D">
            <w:pPr>
              <w:pStyle w:val="a6"/>
            </w:pPr>
            <w:r>
              <w:t>инсулин лизпро</w:t>
            </w:r>
          </w:p>
        </w:tc>
        <w:tc>
          <w:tcPr>
            <w:tcW w:w="5460" w:type="dxa"/>
            <w:tcBorders>
              <w:top w:val="nil"/>
              <w:left w:val="nil"/>
              <w:bottom w:val="nil"/>
              <w:right w:val="nil"/>
            </w:tcBorders>
          </w:tcPr>
          <w:p w14:paraId="5BD26B8E" w14:textId="77777777" w:rsidR="003A59F8" w:rsidRDefault="003A59F8" w:rsidP="00D2012D">
            <w:pPr>
              <w:pStyle w:val="a6"/>
            </w:pPr>
            <w:r>
              <w:t>раствор для внутривенного и подкожного введения</w:t>
            </w:r>
          </w:p>
        </w:tc>
      </w:tr>
      <w:tr w:rsidR="003A59F8" w14:paraId="395D3CA4" w14:textId="77777777" w:rsidTr="00D2012D">
        <w:tc>
          <w:tcPr>
            <w:tcW w:w="1540" w:type="dxa"/>
            <w:tcBorders>
              <w:top w:val="nil"/>
              <w:left w:val="nil"/>
              <w:bottom w:val="nil"/>
              <w:right w:val="nil"/>
            </w:tcBorders>
          </w:tcPr>
          <w:p w14:paraId="4FEE4CA1" w14:textId="77777777" w:rsidR="003A59F8" w:rsidRDefault="003A59F8" w:rsidP="00D2012D">
            <w:pPr>
              <w:pStyle w:val="a5"/>
            </w:pPr>
          </w:p>
        </w:tc>
        <w:tc>
          <w:tcPr>
            <w:tcW w:w="4340" w:type="dxa"/>
            <w:vMerge/>
            <w:tcBorders>
              <w:top w:val="nil"/>
              <w:left w:val="nil"/>
              <w:bottom w:val="nil"/>
              <w:right w:val="nil"/>
            </w:tcBorders>
          </w:tcPr>
          <w:p w14:paraId="03FE90F0" w14:textId="77777777" w:rsidR="003A59F8" w:rsidRDefault="003A59F8" w:rsidP="00D2012D">
            <w:pPr>
              <w:pStyle w:val="a5"/>
            </w:pPr>
          </w:p>
        </w:tc>
        <w:tc>
          <w:tcPr>
            <w:tcW w:w="3780" w:type="dxa"/>
            <w:tcBorders>
              <w:top w:val="nil"/>
              <w:left w:val="nil"/>
              <w:bottom w:val="nil"/>
              <w:right w:val="nil"/>
            </w:tcBorders>
          </w:tcPr>
          <w:p w14:paraId="580AEF7F" w14:textId="77777777" w:rsidR="003A59F8" w:rsidRDefault="003A59F8" w:rsidP="00D2012D">
            <w:pPr>
              <w:pStyle w:val="a6"/>
            </w:pPr>
            <w:r>
              <w:t>инсулин растворимый (человеческий генно-инженерный)</w:t>
            </w:r>
          </w:p>
        </w:tc>
        <w:tc>
          <w:tcPr>
            <w:tcW w:w="5460" w:type="dxa"/>
            <w:tcBorders>
              <w:top w:val="nil"/>
              <w:left w:val="nil"/>
              <w:bottom w:val="nil"/>
              <w:right w:val="nil"/>
            </w:tcBorders>
          </w:tcPr>
          <w:p w14:paraId="3692D0B3" w14:textId="77777777" w:rsidR="003A59F8" w:rsidRDefault="003A59F8" w:rsidP="00D2012D">
            <w:pPr>
              <w:pStyle w:val="a6"/>
            </w:pPr>
            <w:r>
              <w:t>раствор для инъекций</w:t>
            </w:r>
          </w:p>
        </w:tc>
      </w:tr>
      <w:tr w:rsidR="003A59F8" w14:paraId="55118DCF" w14:textId="77777777" w:rsidTr="00D2012D">
        <w:tc>
          <w:tcPr>
            <w:tcW w:w="1540" w:type="dxa"/>
            <w:tcBorders>
              <w:top w:val="nil"/>
              <w:left w:val="nil"/>
              <w:bottom w:val="nil"/>
              <w:right w:val="nil"/>
            </w:tcBorders>
          </w:tcPr>
          <w:p w14:paraId="48EC42B5" w14:textId="77777777" w:rsidR="003A59F8" w:rsidRDefault="003A59F8" w:rsidP="00D2012D">
            <w:pPr>
              <w:pStyle w:val="a5"/>
              <w:jc w:val="center"/>
            </w:pPr>
            <w:r>
              <w:t>A10AC</w:t>
            </w:r>
          </w:p>
        </w:tc>
        <w:tc>
          <w:tcPr>
            <w:tcW w:w="4340" w:type="dxa"/>
            <w:tcBorders>
              <w:top w:val="nil"/>
              <w:left w:val="nil"/>
              <w:bottom w:val="nil"/>
              <w:right w:val="nil"/>
            </w:tcBorders>
          </w:tcPr>
          <w:p w14:paraId="2AC7FF82" w14:textId="77777777" w:rsidR="003A59F8" w:rsidRDefault="003A59F8" w:rsidP="00D2012D">
            <w:pPr>
              <w:pStyle w:val="a6"/>
            </w:pPr>
            <w:r>
              <w:t>инсулины средней продолжительности действия и их аналоги для инъекционного введения</w:t>
            </w:r>
          </w:p>
        </w:tc>
        <w:tc>
          <w:tcPr>
            <w:tcW w:w="3780" w:type="dxa"/>
            <w:tcBorders>
              <w:top w:val="nil"/>
              <w:left w:val="nil"/>
              <w:bottom w:val="nil"/>
              <w:right w:val="nil"/>
            </w:tcBorders>
          </w:tcPr>
          <w:p w14:paraId="55A1EB54" w14:textId="77777777" w:rsidR="003A59F8" w:rsidRDefault="003A59F8" w:rsidP="00D2012D">
            <w:pPr>
              <w:pStyle w:val="a6"/>
            </w:pPr>
            <w:r>
              <w:t>инсулин-изофан (человеческий генно-инженерный)</w:t>
            </w:r>
          </w:p>
        </w:tc>
        <w:tc>
          <w:tcPr>
            <w:tcW w:w="5460" w:type="dxa"/>
            <w:tcBorders>
              <w:top w:val="nil"/>
              <w:left w:val="nil"/>
              <w:bottom w:val="nil"/>
              <w:right w:val="nil"/>
            </w:tcBorders>
          </w:tcPr>
          <w:p w14:paraId="3FCDCBD5" w14:textId="77777777" w:rsidR="003A59F8" w:rsidRDefault="003A59F8" w:rsidP="00D2012D">
            <w:pPr>
              <w:pStyle w:val="a6"/>
            </w:pPr>
            <w:r>
              <w:t>суспензия для подкожного введения</w:t>
            </w:r>
          </w:p>
        </w:tc>
      </w:tr>
      <w:tr w:rsidR="003A59F8" w14:paraId="44DDF0F3" w14:textId="77777777" w:rsidTr="00D2012D">
        <w:tc>
          <w:tcPr>
            <w:tcW w:w="1540" w:type="dxa"/>
            <w:tcBorders>
              <w:top w:val="nil"/>
              <w:left w:val="nil"/>
              <w:bottom w:val="nil"/>
              <w:right w:val="nil"/>
            </w:tcBorders>
          </w:tcPr>
          <w:p w14:paraId="1D7A1977" w14:textId="77777777" w:rsidR="003A59F8" w:rsidRDefault="003A59F8" w:rsidP="00D2012D">
            <w:pPr>
              <w:pStyle w:val="a5"/>
              <w:jc w:val="center"/>
            </w:pPr>
            <w:r>
              <w:t>A10AD</w:t>
            </w:r>
          </w:p>
        </w:tc>
        <w:tc>
          <w:tcPr>
            <w:tcW w:w="4340" w:type="dxa"/>
            <w:vMerge w:val="restart"/>
            <w:tcBorders>
              <w:top w:val="nil"/>
              <w:left w:val="nil"/>
              <w:bottom w:val="nil"/>
              <w:right w:val="nil"/>
            </w:tcBorders>
          </w:tcPr>
          <w:p w14:paraId="702FA6D8" w14:textId="77777777" w:rsidR="003A59F8" w:rsidRDefault="003A59F8" w:rsidP="00D2012D">
            <w:pPr>
              <w:pStyle w:val="a6"/>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780" w:type="dxa"/>
            <w:tcBorders>
              <w:top w:val="nil"/>
              <w:left w:val="nil"/>
              <w:bottom w:val="nil"/>
              <w:right w:val="nil"/>
            </w:tcBorders>
          </w:tcPr>
          <w:p w14:paraId="6F20AAA5" w14:textId="77777777" w:rsidR="003A59F8" w:rsidRDefault="003A59F8" w:rsidP="00D2012D">
            <w:pPr>
              <w:pStyle w:val="a6"/>
            </w:pPr>
            <w:r>
              <w:t>инсулин аспарт двухфазный</w:t>
            </w:r>
          </w:p>
        </w:tc>
        <w:tc>
          <w:tcPr>
            <w:tcW w:w="5460" w:type="dxa"/>
            <w:tcBorders>
              <w:top w:val="nil"/>
              <w:left w:val="nil"/>
              <w:bottom w:val="nil"/>
              <w:right w:val="nil"/>
            </w:tcBorders>
          </w:tcPr>
          <w:p w14:paraId="533F77A6" w14:textId="77777777" w:rsidR="003A59F8" w:rsidRDefault="003A59F8" w:rsidP="00D2012D">
            <w:pPr>
              <w:pStyle w:val="a6"/>
            </w:pPr>
            <w:r>
              <w:t>суспензия для подкожного введения</w:t>
            </w:r>
          </w:p>
        </w:tc>
      </w:tr>
      <w:tr w:rsidR="003A59F8" w14:paraId="4CA6717F" w14:textId="77777777" w:rsidTr="00D2012D">
        <w:tc>
          <w:tcPr>
            <w:tcW w:w="1540" w:type="dxa"/>
            <w:tcBorders>
              <w:top w:val="nil"/>
              <w:left w:val="nil"/>
              <w:bottom w:val="nil"/>
              <w:right w:val="nil"/>
            </w:tcBorders>
          </w:tcPr>
          <w:p w14:paraId="1171655C" w14:textId="77777777" w:rsidR="003A59F8" w:rsidRDefault="003A59F8" w:rsidP="00D2012D">
            <w:pPr>
              <w:pStyle w:val="a5"/>
            </w:pPr>
          </w:p>
        </w:tc>
        <w:tc>
          <w:tcPr>
            <w:tcW w:w="4340" w:type="dxa"/>
            <w:vMerge/>
            <w:tcBorders>
              <w:top w:val="nil"/>
              <w:left w:val="nil"/>
              <w:bottom w:val="nil"/>
              <w:right w:val="nil"/>
            </w:tcBorders>
          </w:tcPr>
          <w:p w14:paraId="464A2E0C" w14:textId="77777777" w:rsidR="003A59F8" w:rsidRDefault="003A59F8" w:rsidP="00D2012D">
            <w:pPr>
              <w:pStyle w:val="a5"/>
            </w:pPr>
          </w:p>
        </w:tc>
        <w:tc>
          <w:tcPr>
            <w:tcW w:w="3780" w:type="dxa"/>
            <w:tcBorders>
              <w:top w:val="nil"/>
              <w:left w:val="nil"/>
              <w:bottom w:val="nil"/>
              <w:right w:val="nil"/>
            </w:tcBorders>
          </w:tcPr>
          <w:p w14:paraId="26D561F8" w14:textId="77777777" w:rsidR="003A59F8" w:rsidRDefault="003A59F8" w:rsidP="00D2012D">
            <w:pPr>
              <w:pStyle w:val="a6"/>
            </w:pPr>
            <w:r>
              <w:t>инсулин деглудек + инсулин аспарт</w:t>
            </w:r>
          </w:p>
        </w:tc>
        <w:tc>
          <w:tcPr>
            <w:tcW w:w="5460" w:type="dxa"/>
            <w:tcBorders>
              <w:top w:val="nil"/>
              <w:left w:val="nil"/>
              <w:bottom w:val="nil"/>
              <w:right w:val="nil"/>
            </w:tcBorders>
          </w:tcPr>
          <w:p w14:paraId="631C383D" w14:textId="77777777" w:rsidR="003A59F8" w:rsidRDefault="003A59F8" w:rsidP="00D2012D">
            <w:pPr>
              <w:pStyle w:val="a6"/>
            </w:pPr>
            <w:r>
              <w:t>раствор для подкожного введения</w:t>
            </w:r>
          </w:p>
        </w:tc>
      </w:tr>
      <w:tr w:rsidR="003A59F8" w14:paraId="391B7DAB" w14:textId="77777777" w:rsidTr="00D2012D">
        <w:tc>
          <w:tcPr>
            <w:tcW w:w="1540" w:type="dxa"/>
            <w:tcBorders>
              <w:top w:val="nil"/>
              <w:left w:val="nil"/>
              <w:bottom w:val="nil"/>
              <w:right w:val="nil"/>
            </w:tcBorders>
          </w:tcPr>
          <w:p w14:paraId="285D0036" w14:textId="77777777" w:rsidR="003A59F8" w:rsidRDefault="003A59F8" w:rsidP="00D2012D">
            <w:pPr>
              <w:pStyle w:val="a5"/>
            </w:pPr>
          </w:p>
        </w:tc>
        <w:tc>
          <w:tcPr>
            <w:tcW w:w="4340" w:type="dxa"/>
            <w:vMerge/>
            <w:tcBorders>
              <w:top w:val="nil"/>
              <w:left w:val="nil"/>
              <w:bottom w:val="nil"/>
              <w:right w:val="nil"/>
            </w:tcBorders>
          </w:tcPr>
          <w:p w14:paraId="12DDE0C0" w14:textId="77777777" w:rsidR="003A59F8" w:rsidRDefault="003A59F8" w:rsidP="00D2012D">
            <w:pPr>
              <w:pStyle w:val="a5"/>
            </w:pPr>
          </w:p>
        </w:tc>
        <w:tc>
          <w:tcPr>
            <w:tcW w:w="3780" w:type="dxa"/>
            <w:tcBorders>
              <w:top w:val="nil"/>
              <w:left w:val="nil"/>
              <w:bottom w:val="nil"/>
              <w:right w:val="nil"/>
            </w:tcBorders>
          </w:tcPr>
          <w:p w14:paraId="6503E403" w14:textId="77777777" w:rsidR="003A59F8" w:rsidRDefault="003A59F8" w:rsidP="00D2012D">
            <w:pPr>
              <w:pStyle w:val="a6"/>
            </w:pPr>
            <w:r>
              <w:t>инсулин двухфазный (человеческий генно-инженерный)</w:t>
            </w:r>
          </w:p>
        </w:tc>
        <w:tc>
          <w:tcPr>
            <w:tcW w:w="5460" w:type="dxa"/>
            <w:tcBorders>
              <w:top w:val="nil"/>
              <w:left w:val="nil"/>
              <w:bottom w:val="nil"/>
              <w:right w:val="nil"/>
            </w:tcBorders>
          </w:tcPr>
          <w:p w14:paraId="614F451E" w14:textId="77777777" w:rsidR="003A59F8" w:rsidRDefault="003A59F8" w:rsidP="00D2012D">
            <w:pPr>
              <w:pStyle w:val="a6"/>
            </w:pPr>
            <w:r>
              <w:t>суспензия для подкожного введения</w:t>
            </w:r>
          </w:p>
        </w:tc>
      </w:tr>
      <w:tr w:rsidR="003A59F8" w14:paraId="616193FB" w14:textId="77777777" w:rsidTr="00D2012D">
        <w:tc>
          <w:tcPr>
            <w:tcW w:w="1540" w:type="dxa"/>
            <w:tcBorders>
              <w:top w:val="nil"/>
              <w:left w:val="nil"/>
              <w:bottom w:val="nil"/>
              <w:right w:val="nil"/>
            </w:tcBorders>
          </w:tcPr>
          <w:p w14:paraId="6EB0E6EE" w14:textId="77777777" w:rsidR="003A59F8" w:rsidRDefault="003A59F8" w:rsidP="00D2012D">
            <w:pPr>
              <w:pStyle w:val="a5"/>
            </w:pPr>
          </w:p>
        </w:tc>
        <w:tc>
          <w:tcPr>
            <w:tcW w:w="4340" w:type="dxa"/>
            <w:vMerge/>
            <w:tcBorders>
              <w:top w:val="nil"/>
              <w:left w:val="nil"/>
              <w:bottom w:val="nil"/>
              <w:right w:val="nil"/>
            </w:tcBorders>
          </w:tcPr>
          <w:p w14:paraId="13982230" w14:textId="77777777" w:rsidR="003A59F8" w:rsidRDefault="003A59F8" w:rsidP="00D2012D">
            <w:pPr>
              <w:pStyle w:val="a5"/>
            </w:pPr>
          </w:p>
        </w:tc>
        <w:tc>
          <w:tcPr>
            <w:tcW w:w="3780" w:type="dxa"/>
            <w:tcBorders>
              <w:top w:val="nil"/>
              <w:left w:val="nil"/>
              <w:bottom w:val="nil"/>
              <w:right w:val="nil"/>
            </w:tcBorders>
          </w:tcPr>
          <w:p w14:paraId="4E644A4D" w14:textId="77777777" w:rsidR="003A59F8" w:rsidRDefault="003A59F8" w:rsidP="00D2012D">
            <w:pPr>
              <w:pStyle w:val="a6"/>
            </w:pPr>
            <w:r>
              <w:t>инсулин лизпро двухфазный</w:t>
            </w:r>
          </w:p>
        </w:tc>
        <w:tc>
          <w:tcPr>
            <w:tcW w:w="5460" w:type="dxa"/>
            <w:tcBorders>
              <w:top w:val="nil"/>
              <w:left w:val="nil"/>
              <w:bottom w:val="nil"/>
              <w:right w:val="nil"/>
            </w:tcBorders>
          </w:tcPr>
          <w:p w14:paraId="78835505" w14:textId="77777777" w:rsidR="003A59F8" w:rsidRDefault="003A59F8" w:rsidP="00D2012D">
            <w:pPr>
              <w:pStyle w:val="a6"/>
            </w:pPr>
            <w:r>
              <w:t>суспензия для подкожного введения</w:t>
            </w:r>
          </w:p>
        </w:tc>
      </w:tr>
      <w:tr w:rsidR="003A59F8" w14:paraId="3E831048" w14:textId="77777777" w:rsidTr="00D2012D">
        <w:tc>
          <w:tcPr>
            <w:tcW w:w="1540" w:type="dxa"/>
            <w:tcBorders>
              <w:top w:val="nil"/>
              <w:left w:val="nil"/>
              <w:bottom w:val="nil"/>
              <w:right w:val="nil"/>
            </w:tcBorders>
          </w:tcPr>
          <w:p w14:paraId="7776E510" w14:textId="77777777" w:rsidR="003A59F8" w:rsidRDefault="003A59F8" w:rsidP="00D2012D">
            <w:pPr>
              <w:pStyle w:val="a5"/>
              <w:jc w:val="center"/>
            </w:pPr>
            <w:r>
              <w:t>A10AE</w:t>
            </w:r>
          </w:p>
        </w:tc>
        <w:tc>
          <w:tcPr>
            <w:tcW w:w="4340" w:type="dxa"/>
            <w:tcBorders>
              <w:top w:val="nil"/>
              <w:left w:val="nil"/>
              <w:bottom w:val="nil"/>
              <w:right w:val="nil"/>
            </w:tcBorders>
          </w:tcPr>
          <w:p w14:paraId="273E91B2" w14:textId="77777777" w:rsidR="003A59F8" w:rsidRDefault="003A59F8" w:rsidP="00D2012D">
            <w:pPr>
              <w:pStyle w:val="a6"/>
            </w:pPr>
            <w:r>
              <w:t>инсулины длительного действия и их аналоги для инъекционного введения</w:t>
            </w:r>
          </w:p>
        </w:tc>
        <w:tc>
          <w:tcPr>
            <w:tcW w:w="3780" w:type="dxa"/>
            <w:tcBorders>
              <w:top w:val="nil"/>
              <w:left w:val="nil"/>
              <w:bottom w:val="nil"/>
              <w:right w:val="nil"/>
            </w:tcBorders>
          </w:tcPr>
          <w:p w14:paraId="26682F4F" w14:textId="77777777" w:rsidR="003A59F8" w:rsidRDefault="003A59F8" w:rsidP="00D2012D">
            <w:pPr>
              <w:pStyle w:val="a6"/>
            </w:pPr>
            <w:r>
              <w:t>инсулин гларгин</w:t>
            </w:r>
          </w:p>
        </w:tc>
        <w:tc>
          <w:tcPr>
            <w:tcW w:w="5460" w:type="dxa"/>
            <w:tcBorders>
              <w:top w:val="nil"/>
              <w:left w:val="nil"/>
              <w:bottom w:val="nil"/>
              <w:right w:val="nil"/>
            </w:tcBorders>
          </w:tcPr>
          <w:p w14:paraId="05EBB4C8" w14:textId="77777777" w:rsidR="003A59F8" w:rsidRDefault="003A59F8" w:rsidP="00D2012D">
            <w:pPr>
              <w:pStyle w:val="a6"/>
            </w:pPr>
            <w:r>
              <w:t>раствор для подкожного введения</w:t>
            </w:r>
          </w:p>
        </w:tc>
      </w:tr>
      <w:tr w:rsidR="003A59F8" w14:paraId="2673624C" w14:textId="77777777" w:rsidTr="00D2012D">
        <w:tc>
          <w:tcPr>
            <w:tcW w:w="1540" w:type="dxa"/>
            <w:tcBorders>
              <w:top w:val="nil"/>
              <w:left w:val="nil"/>
              <w:bottom w:val="nil"/>
              <w:right w:val="nil"/>
            </w:tcBorders>
          </w:tcPr>
          <w:p w14:paraId="451479C4" w14:textId="77777777" w:rsidR="003A59F8" w:rsidRDefault="003A59F8" w:rsidP="00D2012D">
            <w:pPr>
              <w:pStyle w:val="a5"/>
            </w:pPr>
          </w:p>
        </w:tc>
        <w:tc>
          <w:tcPr>
            <w:tcW w:w="4340" w:type="dxa"/>
            <w:tcBorders>
              <w:top w:val="nil"/>
              <w:left w:val="nil"/>
              <w:bottom w:val="nil"/>
              <w:right w:val="nil"/>
            </w:tcBorders>
          </w:tcPr>
          <w:p w14:paraId="3D90255A" w14:textId="77777777" w:rsidR="003A59F8" w:rsidRDefault="003A59F8" w:rsidP="00D2012D">
            <w:pPr>
              <w:pStyle w:val="a5"/>
            </w:pPr>
          </w:p>
        </w:tc>
        <w:tc>
          <w:tcPr>
            <w:tcW w:w="3780" w:type="dxa"/>
            <w:tcBorders>
              <w:top w:val="nil"/>
              <w:left w:val="nil"/>
              <w:bottom w:val="nil"/>
              <w:right w:val="nil"/>
            </w:tcBorders>
          </w:tcPr>
          <w:p w14:paraId="5DF5BCAB" w14:textId="77777777" w:rsidR="003A59F8" w:rsidRDefault="003A59F8" w:rsidP="00D2012D">
            <w:pPr>
              <w:pStyle w:val="a6"/>
            </w:pPr>
            <w:r>
              <w:t>инсулин гларгин + ликсисенатид</w:t>
            </w:r>
          </w:p>
        </w:tc>
        <w:tc>
          <w:tcPr>
            <w:tcW w:w="5460" w:type="dxa"/>
            <w:tcBorders>
              <w:top w:val="nil"/>
              <w:left w:val="nil"/>
              <w:bottom w:val="nil"/>
              <w:right w:val="nil"/>
            </w:tcBorders>
          </w:tcPr>
          <w:p w14:paraId="3753D732" w14:textId="77777777" w:rsidR="003A59F8" w:rsidRDefault="003A59F8" w:rsidP="00D2012D">
            <w:pPr>
              <w:pStyle w:val="a6"/>
            </w:pPr>
            <w:r>
              <w:t>раствор для подкожного введения</w:t>
            </w:r>
          </w:p>
        </w:tc>
      </w:tr>
      <w:tr w:rsidR="003A59F8" w14:paraId="194BE0CC" w14:textId="77777777" w:rsidTr="00D2012D">
        <w:tc>
          <w:tcPr>
            <w:tcW w:w="1540" w:type="dxa"/>
            <w:tcBorders>
              <w:top w:val="nil"/>
              <w:left w:val="nil"/>
              <w:bottom w:val="nil"/>
              <w:right w:val="nil"/>
            </w:tcBorders>
          </w:tcPr>
          <w:p w14:paraId="338EBBE0" w14:textId="77777777" w:rsidR="003A59F8" w:rsidRDefault="003A59F8" w:rsidP="00D2012D">
            <w:pPr>
              <w:pStyle w:val="a5"/>
            </w:pPr>
          </w:p>
        </w:tc>
        <w:tc>
          <w:tcPr>
            <w:tcW w:w="4340" w:type="dxa"/>
            <w:tcBorders>
              <w:top w:val="nil"/>
              <w:left w:val="nil"/>
              <w:bottom w:val="nil"/>
              <w:right w:val="nil"/>
            </w:tcBorders>
          </w:tcPr>
          <w:p w14:paraId="05CA580C" w14:textId="77777777" w:rsidR="003A59F8" w:rsidRDefault="003A59F8" w:rsidP="00D2012D">
            <w:pPr>
              <w:pStyle w:val="a5"/>
            </w:pPr>
          </w:p>
        </w:tc>
        <w:tc>
          <w:tcPr>
            <w:tcW w:w="3780" w:type="dxa"/>
            <w:tcBorders>
              <w:top w:val="nil"/>
              <w:left w:val="nil"/>
              <w:bottom w:val="nil"/>
              <w:right w:val="nil"/>
            </w:tcBorders>
          </w:tcPr>
          <w:p w14:paraId="3EA06567" w14:textId="77777777" w:rsidR="003A59F8" w:rsidRDefault="003A59F8" w:rsidP="00D2012D">
            <w:pPr>
              <w:pStyle w:val="a6"/>
            </w:pPr>
            <w:r>
              <w:t>инсулин деглудек</w:t>
            </w:r>
          </w:p>
        </w:tc>
        <w:tc>
          <w:tcPr>
            <w:tcW w:w="5460" w:type="dxa"/>
            <w:tcBorders>
              <w:top w:val="nil"/>
              <w:left w:val="nil"/>
              <w:bottom w:val="nil"/>
              <w:right w:val="nil"/>
            </w:tcBorders>
          </w:tcPr>
          <w:p w14:paraId="2A5EFE3B" w14:textId="77777777" w:rsidR="003A59F8" w:rsidRDefault="003A59F8" w:rsidP="00D2012D">
            <w:pPr>
              <w:pStyle w:val="a6"/>
            </w:pPr>
            <w:r>
              <w:t>раствор для подкожного введения</w:t>
            </w:r>
          </w:p>
        </w:tc>
      </w:tr>
      <w:tr w:rsidR="003A59F8" w14:paraId="1204E0E1" w14:textId="77777777" w:rsidTr="00D2012D">
        <w:tc>
          <w:tcPr>
            <w:tcW w:w="1540" w:type="dxa"/>
            <w:tcBorders>
              <w:top w:val="nil"/>
              <w:left w:val="nil"/>
              <w:bottom w:val="nil"/>
              <w:right w:val="nil"/>
            </w:tcBorders>
          </w:tcPr>
          <w:p w14:paraId="0EFBB0E7" w14:textId="77777777" w:rsidR="003A59F8" w:rsidRDefault="003A59F8" w:rsidP="00D2012D">
            <w:pPr>
              <w:pStyle w:val="a5"/>
            </w:pPr>
          </w:p>
        </w:tc>
        <w:tc>
          <w:tcPr>
            <w:tcW w:w="4340" w:type="dxa"/>
            <w:tcBorders>
              <w:top w:val="nil"/>
              <w:left w:val="nil"/>
              <w:bottom w:val="nil"/>
              <w:right w:val="nil"/>
            </w:tcBorders>
          </w:tcPr>
          <w:p w14:paraId="68BE49A2" w14:textId="77777777" w:rsidR="003A59F8" w:rsidRDefault="003A59F8" w:rsidP="00D2012D">
            <w:pPr>
              <w:pStyle w:val="a5"/>
            </w:pPr>
          </w:p>
        </w:tc>
        <w:tc>
          <w:tcPr>
            <w:tcW w:w="3780" w:type="dxa"/>
            <w:tcBorders>
              <w:top w:val="nil"/>
              <w:left w:val="nil"/>
              <w:bottom w:val="nil"/>
              <w:right w:val="nil"/>
            </w:tcBorders>
          </w:tcPr>
          <w:p w14:paraId="671BC323" w14:textId="77777777" w:rsidR="003A59F8" w:rsidRDefault="003A59F8" w:rsidP="00D2012D">
            <w:pPr>
              <w:pStyle w:val="a6"/>
            </w:pPr>
            <w:r>
              <w:t>инсулин детемир</w:t>
            </w:r>
          </w:p>
        </w:tc>
        <w:tc>
          <w:tcPr>
            <w:tcW w:w="5460" w:type="dxa"/>
            <w:tcBorders>
              <w:top w:val="nil"/>
              <w:left w:val="nil"/>
              <w:bottom w:val="nil"/>
              <w:right w:val="nil"/>
            </w:tcBorders>
          </w:tcPr>
          <w:p w14:paraId="2F19F626" w14:textId="77777777" w:rsidR="003A59F8" w:rsidRDefault="003A59F8" w:rsidP="00D2012D">
            <w:pPr>
              <w:pStyle w:val="a6"/>
            </w:pPr>
            <w:r>
              <w:t>раствор для подкожного введения</w:t>
            </w:r>
          </w:p>
        </w:tc>
      </w:tr>
      <w:tr w:rsidR="003A59F8" w14:paraId="43E6DAB4" w14:textId="77777777" w:rsidTr="00D2012D">
        <w:tc>
          <w:tcPr>
            <w:tcW w:w="1540" w:type="dxa"/>
            <w:tcBorders>
              <w:top w:val="nil"/>
              <w:left w:val="nil"/>
              <w:bottom w:val="nil"/>
              <w:right w:val="nil"/>
            </w:tcBorders>
          </w:tcPr>
          <w:p w14:paraId="6033DFBE" w14:textId="77777777" w:rsidR="003A59F8" w:rsidRDefault="003A59F8" w:rsidP="00D2012D">
            <w:pPr>
              <w:pStyle w:val="a5"/>
              <w:jc w:val="center"/>
            </w:pPr>
            <w:r>
              <w:t>A10B</w:t>
            </w:r>
          </w:p>
        </w:tc>
        <w:tc>
          <w:tcPr>
            <w:tcW w:w="4340" w:type="dxa"/>
            <w:tcBorders>
              <w:top w:val="nil"/>
              <w:left w:val="nil"/>
              <w:bottom w:val="nil"/>
              <w:right w:val="nil"/>
            </w:tcBorders>
          </w:tcPr>
          <w:p w14:paraId="411B6B38" w14:textId="77777777" w:rsidR="003A59F8" w:rsidRDefault="003A59F8" w:rsidP="00D2012D">
            <w:pPr>
              <w:pStyle w:val="a6"/>
            </w:pPr>
            <w:r>
              <w:t>гипогликемические препараты, кроме инсулинов</w:t>
            </w:r>
          </w:p>
        </w:tc>
        <w:tc>
          <w:tcPr>
            <w:tcW w:w="3780" w:type="dxa"/>
            <w:tcBorders>
              <w:top w:val="nil"/>
              <w:left w:val="nil"/>
              <w:bottom w:val="nil"/>
              <w:right w:val="nil"/>
            </w:tcBorders>
          </w:tcPr>
          <w:p w14:paraId="53ED0C19" w14:textId="77777777" w:rsidR="003A59F8" w:rsidRDefault="003A59F8" w:rsidP="00D2012D">
            <w:pPr>
              <w:pStyle w:val="a5"/>
            </w:pPr>
          </w:p>
        </w:tc>
        <w:tc>
          <w:tcPr>
            <w:tcW w:w="5460" w:type="dxa"/>
            <w:tcBorders>
              <w:top w:val="nil"/>
              <w:left w:val="nil"/>
              <w:bottom w:val="nil"/>
              <w:right w:val="nil"/>
            </w:tcBorders>
          </w:tcPr>
          <w:p w14:paraId="47F6033B" w14:textId="77777777" w:rsidR="003A59F8" w:rsidRDefault="003A59F8" w:rsidP="00D2012D">
            <w:pPr>
              <w:pStyle w:val="a5"/>
            </w:pPr>
          </w:p>
        </w:tc>
      </w:tr>
      <w:tr w:rsidR="003A59F8" w14:paraId="2DB3ABF7" w14:textId="77777777" w:rsidTr="00D2012D">
        <w:tc>
          <w:tcPr>
            <w:tcW w:w="1540" w:type="dxa"/>
            <w:tcBorders>
              <w:top w:val="nil"/>
              <w:left w:val="nil"/>
              <w:bottom w:val="nil"/>
              <w:right w:val="nil"/>
            </w:tcBorders>
          </w:tcPr>
          <w:p w14:paraId="0A61174A" w14:textId="77777777" w:rsidR="003A59F8" w:rsidRDefault="003A59F8" w:rsidP="00D2012D">
            <w:pPr>
              <w:pStyle w:val="a5"/>
              <w:jc w:val="center"/>
            </w:pPr>
            <w:bookmarkStart w:id="52" w:name="sub_10003"/>
            <w:r>
              <w:t>A10BA</w:t>
            </w:r>
            <w:bookmarkEnd w:id="52"/>
          </w:p>
        </w:tc>
        <w:tc>
          <w:tcPr>
            <w:tcW w:w="4340" w:type="dxa"/>
            <w:tcBorders>
              <w:top w:val="nil"/>
              <w:left w:val="nil"/>
              <w:bottom w:val="nil"/>
              <w:right w:val="nil"/>
            </w:tcBorders>
          </w:tcPr>
          <w:p w14:paraId="49C73AF0" w14:textId="77777777" w:rsidR="003A59F8" w:rsidRDefault="003A59F8" w:rsidP="00D2012D">
            <w:pPr>
              <w:pStyle w:val="a6"/>
            </w:pPr>
            <w:r>
              <w:t>бигуаниды</w:t>
            </w:r>
          </w:p>
        </w:tc>
        <w:tc>
          <w:tcPr>
            <w:tcW w:w="3780" w:type="dxa"/>
            <w:tcBorders>
              <w:top w:val="nil"/>
              <w:left w:val="nil"/>
              <w:bottom w:val="nil"/>
              <w:right w:val="nil"/>
            </w:tcBorders>
          </w:tcPr>
          <w:p w14:paraId="7B2CE6D8" w14:textId="77777777" w:rsidR="003A59F8" w:rsidRDefault="003A59F8" w:rsidP="00D2012D">
            <w:pPr>
              <w:pStyle w:val="a6"/>
            </w:pPr>
            <w:r>
              <w:t>метформин</w:t>
            </w:r>
          </w:p>
        </w:tc>
        <w:tc>
          <w:tcPr>
            <w:tcW w:w="5460" w:type="dxa"/>
            <w:tcBorders>
              <w:top w:val="nil"/>
              <w:left w:val="nil"/>
              <w:bottom w:val="nil"/>
              <w:right w:val="nil"/>
            </w:tcBorders>
          </w:tcPr>
          <w:p w14:paraId="04A0EEA0" w14:textId="77777777" w:rsidR="003A59F8" w:rsidRDefault="003A59F8" w:rsidP="00D2012D">
            <w:pPr>
              <w:pStyle w:val="a6"/>
            </w:pPr>
            <w:r>
              <w:t>таблетки;</w:t>
            </w:r>
          </w:p>
          <w:p w14:paraId="2CEF10DF" w14:textId="77777777" w:rsidR="003A59F8" w:rsidRDefault="003A59F8" w:rsidP="00D2012D">
            <w:pPr>
              <w:pStyle w:val="a6"/>
            </w:pPr>
            <w:r>
              <w:t>таблетки, покрытые пленочной оболочкой;</w:t>
            </w:r>
          </w:p>
          <w:p w14:paraId="6A66FCF2" w14:textId="77777777" w:rsidR="003A59F8" w:rsidRDefault="003A59F8" w:rsidP="00D2012D">
            <w:pPr>
              <w:pStyle w:val="a6"/>
            </w:pPr>
            <w:r>
              <w:t>таблетки пролонгированного действия;</w:t>
            </w:r>
          </w:p>
          <w:p w14:paraId="0C02CA20" w14:textId="77777777" w:rsidR="003A59F8" w:rsidRDefault="003A59F8" w:rsidP="00D2012D">
            <w:pPr>
              <w:pStyle w:val="a6"/>
            </w:pPr>
            <w:r>
              <w:t>таблетки пролонгированного действия, покрытые пленочной оболочкой;</w:t>
            </w:r>
          </w:p>
          <w:p w14:paraId="6210EAEA" w14:textId="77777777" w:rsidR="003A59F8" w:rsidRDefault="003A59F8" w:rsidP="00D2012D">
            <w:pPr>
              <w:pStyle w:val="a6"/>
            </w:pPr>
            <w:r>
              <w:t>таблетки с пролонгированным высвобождением;</w:t>
            </w:r>
          </w:p>
          <w:p w14:paraId="3E11032D"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3AD20756" w14:textId="77777777" w:rsidTr="00D2012D">
        <w:tc>
          <w:tcPr>
            <w:tcW w:w="1540" w:type="dxa"/>
            <w:tcBorders>
              <w:top w:val="nil"/>
              <w:left w:val="nil"/>
              <w:bottom w:val="nil"/>
              <w:right w:val="nil"/>
            </w:tcBorders>
          </w:tcPr>
          <w:p w14:paraId="60D8FBAB" w14:textId="77777777" w:rsidR="003A59F8" w:rsidRDefault="003A59F8" w:rsidP="00D2012D">
            <w:pPr>
              <w:pStyle w:val="a5"/>
              <w:jc w:val="center"/>
            </w:pPr>
            <w:r>
              <w:t>A10BB</w:t>
            </w:r>
          </w:p>
        </w:tc>
        <w:tc>
          <w:tcPr>
            <w:tcW w:w="4340" w:type="dxa"/>
            <w:vMerge w:val="restart"/>
            <w:tcBorders>
              <w:top w:val="nil"/>
              <w:left w:val="nil"/>
              <w:bottom w:val="nil"/>
              <w:right w:val="nil"/>
            </w:tcBorders>
          </w:tcPr>
          <w:p w14:paraId="7F3BC042" w14:textId="77777777" w:rsidR="003A59F8" w:rsidRDefault="003A59F8" w:rsidP="00D2012D">
            <w:pPr>
              <w:pStyle w:val="a6"/>
            </w:pPr>
            <w:r>
              <w:t>производные сульфонилмочевины</w:t>
            </w:r>
          </w:p>
        </w:tc>
        <w:tc>
          <w:tcPr>
            <w:tcW w:w="3780" w:type="dxa"/>
            <w:tcBorders>
              <w:top w:val="nil"/>
              <w:left w:val="nil"/>
              <w:bottom w:val="nil"/>
              <w:right w:val="nil"/>
            </w:tcBorders>
          </w:tcPr>
          <w:p w14:paraId="324BAED2" w14:textId="77777777" w:rsidR="003A59F8" w:rsidRDefault="003A59F8" w:rsidP="00D2012D">
            <w:pPr>
              <w:pStyle w:val="a6"/>
            </w:pPr>
            <w:r>
              <w:t>глибенкламид</w:t>
            </w:r>
          </w:p>
        </w:tc>
        <w:tc>
          <w:tcPr>
            <w:tcW w:w="5460" w:type="dxa"/>
            <w:tcBorders>
              <w:top w:val="nil"/>
              <w:left w:val="nil"/>
              <w:bottom w:val="nil"/>
              <w:right w:val="nil"/>
            </w:tcBorders>
          </w:tcPr>
          <w:p w14:paraId="1C7E7819" w14:textId="77777777" w:rsidR="003A59F8" w:rsidRDefault="003A59F8" w:rsidP="00D2012D">
            <w:pPr>
              <w:pStyle w:val="a6"/>
            </w:pPr>
            <w:r>
              <w:t>таблетки</w:t>
            </w:r>
          </w:p>
        </w:tc>
      </w:tr>
      <w:tr w:rsidR="003A59F8" w14:paraId="114B2072" w14:textId="77777777" w:rsidTr="00D2012D">
        <w:tc>
          <w:tcPr>
            <w:tcW w:w="1540" w:type="dxa"/>
            <w:tcBorders>
              <w:top w:val="nil"/>
              <w:left w:val="nil"/>
              <w:bottom w:val="nil"/>
              <w:right w:val="nil"/>
            </w:tcBorders>
          </w:tcPr>
          <w:p w14:paraId="2670472F" w14:textId="77777777" w:rsidR="003A59F8" w:rsidRDefault="003A59F8" w:rsidP="00D2012D">
            <w:pPr>
              <w:pStyle w:val="a5"/>
            </w:pPr>
          </w:p>
        </w:tc>
        <w:tc>
          <w:tcPr>
            <w:tcW w:w="4340" w:type="dxa"/>
            <w:vMerge/>
            <w:tcBorders>
              <w:top w:val="nil"/>
              <w:left w:val="nil"/>
              <w:bottom w:val="nil"/>
              <w:right w:val="nil"/>
            </w:tcBorders>
          </w:tcPr>
          <w:p w14:paraId="3C67A0DA" w14:textId="77777777" w:rsidR="003A59F8" w:rsidRDefault="003A59F8" w:rsidP="00D2012D">
            <w:pPr>
              <w:pStyle w:val="a5"/>
            </w:pPr>
          </w:p>
        </w:tc>
        <w:tc>
          <w:tcPr>
            <w:tcW w:w="3780" w:type="dxa"/>
            <w:tcBorders>
              <w:top w:val="nil"/>
              <w:left w:val="nil"/>
              <w:bottom w:val="nil"/>
              <w:right w:val="nil"/>
            </w:tcBorders>
          </w:tcPr>
          <w:p w14:paraId="6E92AFAC" w14:textId="77777777" w:rsidR="003A59F8" w:rsidRDefault="003A59F8" w:rsidP="00D2012D">
            <w:pPr>
              <w:pStyle w:val="a6"/>
            </w:pPr>
            <w:r>
              <w:t>гликлазид</w:t>
            </w:r>
          </w:p>
        </w:tc>
        <w:tc>
          <w:tcPr>
            <w:tcW w:w="5460" w:type="dxa"/>
            <w:tcBorders>
              <w:top w:val="nil"/>
              <w:left w:val="nil"/>
              <w:bottom w:val="nil"/>
              <w:right w:val="nil"/>
            </w:tcBorders>
          </w:tcPr>
          <w:p w14:paraId="0C6A4995" w14:textId="77777777" w:rsidR="003A59F8" w:rsidRDefault="003A59F8" w:rsidP="00D2012D">
            <w:pPr>
              <w:pStyle w:val="a6"/>
            </w:pPr>
            <w:r>
              <w:t>таблетки;</w:t>
            </w:r>
          </w:p>
          <w:p w14:paraId="6495826A" w14:textId="77777777" w:rsidR="003A59F8" w:rsidRDefault="003A59F8" w:rsidP="00D2012D">
            <w:pPr>
              <w:pStyle w:val="a6"/>
            </w:pPr>
            <w:r>
              <w:t>таблетки с модифицированным высвобождением;</w:t>
            </w:r>
          </w:p>
          <w:p w14:paraId="56B8F991" w14:textId="77777777" w:rsidR="003A59F8" w:rsidRDefault="003A59F8" w:rsidP="00D2012D">
            <w:pPr>
              <w:pStyle w:val="a6"/>
            </w:pPr>
            <w:r>
              <w:t>таблетки с пролонгированным высвобождением</w:t>
            </w:r>
          </w:p>
        </w:tc>
      </w:tr>
      <w:tr w:rsidR="003A59F8" w14:paraId="00C4AD95" w14:textId="77777777" w:rsidTr="00D2012D">
        <w:tc>
          <w:tcPr>
            <w:tcW w:w="1540" w:type="dxa"/>
            <w:vMerge w:val="restart"/>
            <w:tcBorders>
              <w:top w:val="nil"/>
              <w:left w:val="nil"/>
              <w:bottom w:val="nil"/>
              <w:right w:val="nil"/>
            </w:tcBorders>
          </w:tcPr>
          <w:p w14:paraId="0A28770E" w14:textId="77777777" w:rsidR="003A59F8" w:rsidRDefault="003A59F8" w:rsidP="00D2012D">
            <w:pPr>
              <w:pStyle w:val="a5"/>
              <w:jc w:val="center"/>
            </w:pPr>
            <w:bookmarkStart w:id="53" w:name="sub_10004"/>
            <w:r>
              <w:t>A10BH</w:t>
            </w:r>
            <w:bookmarkEnd w:id="53"/>
          </w:p>
        </w:tc>
        <w:tc>
          <w:tcPr>
            <w:tcW w:w="4340" w:type="dxa"/>
            <w:vMerge w:val="restart"/>
            <w:tcBorders>
              <w:top w:val="nil"/>
              <w:left w:val="nil"/>
              <w:bottom w:val="nil"/>
              <w:right w:val="nil"/>
            </w:tcBorders>
          </w:tcPr>
          <w:p w14:paraId="4D6C0C0F" w14:textId="77777777" w:rsidR="003A59F8" w:rsidRDefault="003A59F8" w:rsidP="00D2012D">
            <w:pPr>
              <w:pStyle w:val="a6"/>
            </w:pPr>
            <w:r>
              <w:t>ингибиторы дипептидилпептидазы-4 (ДПП-4)</w:t>
            </w:r>
          </w:p>
        </w:tc>
        <w:tc>
          <w:tcPr>
            <w:tcW w:w="3780" w:type="dxa"/>
            <w:tcBorders>
              <w:top w:val="nil"/>
              <w:left w:val="nil"/>
              <w:bottom w:val="nil"/>
              <w:right w:val="nil"/>
            </w:tcBorders>
          </w:tcPr>
          <w:p w14:paraId="4517693A" w14:textId="77777777" w:rsidR="003A59F8" w:rsidRDefault="003A59F8" w:rsidP="00D2012D">
            <w:pPr>
              <w:pStyle w:val="a6"/>
            </w:pPr>
            <w:r>
              <w:t>алоглиптин</w:t>
            </w:r>
          </w:p>
        </w:tc>
        <w:tc>
          <w:tcPr>
            <w:tcW w:w="5460" w:type="dxa"/>
            <w:tcBorders>
              <w:top w:val="nil"/>
              <w:left w:val="nil"/>
              <w:bottom w:val="nil"/>
              <w:right w:val="nil"/>
            </w:tcBorders>
          </w:tcPr>
          <w:p w14:paraId="2E2C9E61" w14:textId="77777777" w:rsidR="003A59F8" w:rsidRDefault="003A59F8" w:rsidP="00D2012D">
            <w:pPr>
              <w:pStyle w:val="a6"/>
            </w:pPr>
            <w:r>
              <w:t>таблетки, покрытые пленочной оболочкой</w:t>
            </w:r>
          </w:p>
        </w:tc>
      </w:tr>
      <w:tr w:rsidR="003A59F8" w14:paraId="2B6B6013" w14:textId="77777777" w:rsidTr="00D2012D">
        <w:tc>
          <w:tcPr>
            <w:tcW w:w="1540" w:type="dxa"/>
            <w:vMerge/>
            <w:tcBorders>
              <w:top w:val="nil"/>
              <w:left w:val="nil"/>
              <w:bottom w:val="nil"/>
              <w:right w:val="nil"/>
            </w:tcBorders>
          </w:tcPr>
          <w:p w14:paraId="1443E567" w14:textId="77777777" w:rsidR="003A59F8" w:rsidRDefault="003A59F8" w:rsidP="00D2012D">
            <w:pPr>
              <w:pStyle w:val="a5"/>
            </w:pPr>
          </w:p>
        </w:tc>
        <w:tc>
          <w:tcPr>
            <w:tcW w:w="4340" w:type="dxa"/>
            <w:vMerge/>
            <w:tcBorders>
              <w:top w:val="nil"/>
              <w:left w:val="nil"/>
              <w:bottom w:val="nil"/>
              <w:right w:val="nil"/>
            </w:tcBorders>
          </w:tcPr>
          <w:p w14:paraId="0BC463B5" w14:textId="77777777" w:rsidR="003A59F8" w:rsidRDefault="003A59F8" w:rsidP="00D2012D">
            <w:pPr>
              <w:pStyle w:val="a5"/>
            </w:pPr>
          </w:p>
        </w:tc>
        <w:tc>
          <w:tcPr>
            <w:tcW w:w="3780" w:type="dxa"/>
            <w:tcBorders>
              <w:top w:val="nil"/>
              <w:left w:val="nil"/>
              <w:bottom w:val="nil"/>
              <w:right w:val="nil"/>
            </w:tcBorders>
          </w:tcPr>
          <w:p w14:paraId="0831DA15" w14:textId="77777777" w:rsidR="003A59F8" w:rsidRDefault="003A59F8" w:rsidP="00D2012D">
            <w:pPr>
              <w:pStyle w:val="a6"/>
            </w:pPr>
            <w:r>
              <w:t>вилдаглиптин</w:t>
            </w:r>
          </w:p>
        </w:tc>
        <w:tc>
          <w:tcPr>
            <w:tcW w:w="5460" w:type="dxa"/>
            <w:tcBorders>
              <w:top w:val="nil"/>
              <w:left w:val="nil"/>
              <w:bottom w:val="nil"/>
              <w:right w:val="nil"/>
            </w:tcBorders>
          </w:tcPr>
          <w:p w14:paraId="7B87FFC0" w14:textId="77777777" w:rsidR="003A59F8" w:rsidRDefault="003A59F8" w:rsidP="00D2012D">
            <w:pPr>
              <w:pStyle w:val="a6"/>
            </w:pPr>
            <w:r>
              <w:t>таблетки</w:t>
            </w:r>
          </w:p>
        </w:tc>
      </w:tr>
      <w:tr w:rsidR="003A59F8" w14:paraId="41529989" w14:textId="77777777" w:rsidTr="00D2012D">
        <w:tc>
          <w:tcPr>
            <w:tcW w:w="1540" w:type="dxa"/>
            <w:vMerge/>
            <w:tcBorders>
              <w:top w:val="nil"/>
              <w:left w:val="nil"/>
              <w:bottom w:val="nil"/>
              <w:right w:val="nil"/>
            </w:tcBorders>
          </w:tcPr>
          <w:p w14:paraId="515189C0" w14:textId="77777777" w:rsidR="003A59F8" w:rsidRDefault="003A59F8" w:rsidP="00D2012D">
            <w:pPr>
              <w:pStyle w:val="a5"/>
            </w:pPr>
          </w:p>
        </w:tc>
        <w:tc>
          <w:tcPr>
            <w:tcW w:w="4340" w:type="dxa"/>
            <w:vMerge/>
            <w:tcBorders>
              <w:top w:val="nil"/>
              <w:left w:val="nil"/>
              <w:bottom w:val="nil"/>
              <w:right w:val="nil"/>
            </w:tcBorders>
          </w:tcPr>
          <w:p w14:paraId="401E6437" w14:textId="77777777" w:rsidR="003A59F8" w:rsidRDefault="003A59F8" w:rsidP="00D2012D">
            <w:pPr>
              <w:pStyle w:val="a5"/>
            </w:pPr>
          </w:p>
        </w:tc>
        <w:tc>
          <w:tcPr>
            <w:tcW w:w="3780" w:type="dxa"/>
            <w:tcBorders>
              <w:top w:val="nil"/>
              <w:left w:val="nil"/>
              <w:bottom w:val="nil"/>
              <w:right w:val="nil"/>
            </w:tcBorders>
          </w:tcPr>
          <w:p w14:paraId="68F7672C" w14:textId="77777777" w:rsidR="003A59F8" w:rsidRDefault="003A59F8" w:rsidP="00D2012D">
            <w:pPr>
              <w:pStyle w:val="a6"/>
            </w:pPr>
            <w:r>
              <w:t>гозоглиптин</w:t>
            </w:r>
          </w:p>
        </w:tc>
        <w:tc>
          <w:tcPr>
            <w:tcW w:w="5460" w:type="dxa"/>
            <w:tcBorders>
              <w:top w:val="nil"/>
              <w:left w:val="nil"/>
              <w:bottom w:val="nil"/>
              <w:right w:val="nil"/>
            </w:tcBorders>
          </w:tcPr>
          <w:p w14:paraId="763DF0FA" w14:textId="77777777" w:rsidR="003A59F8" w:rsidRDefault="003A59F8" w:rsidP="00D2012D">
            <w:pPr>
              <w:pStyle w:val="a6"/>
            </w:pPr>
            <w:r>
              <w:t>таблетки, покрытые пленочной оболочкой</w:t>
            </w:r>
          </w:p>
        </w:tc>
      </w:tr>
      <w:tr w:rsidR="003A59F8" w14:paraId="3456C9C5" w14:textId="77777777" w:rsidTr="00D2012D">
        <w:tc>
          <w:tcPr>
            <w:tcW w:w="1540" w:type="dxa"/>
            <w:vMerge/>
            <w:tcBorders>
              <w:top w:val="nil"/>
              <w:left w:val="nil"/>
              <w:bottom w:val="nil"/>
              <w:right w:val="nil"/>
            </w:tcBorders>
          </w:tcPr>
          <w:p w14:paraId="18D8FA35" w14:textId="77777777" w:rsidR="003A59F8" w:rsidRDefault="003A59F8" w:rsidP="00D2012D">
            <w:pPr>
              <w:pStyle w:val="a5"/>
            </w:pPr>
          </w:p>
        </w:tc>
        <w:tc>
          <w:tcPr>
            <w:tcW w:w="4340" w:type="dxa"/>
            <w:vMerge/>
            <w:tcBorders>
              <w:top w:val="nil"/>
              <w:left w:val="nil"/>
              <w:bottom w:val="nil"/>
              <w:right w:val="nil"/>
            </w:tcBorders>
          </w:tcPr>
          <w:p w14:paraId="57038A23" w14:textId="77777777" w:rsidR="003A59F8" w:rsidRDefault="003A59F8" w:rsidP="00D2012D">
            <w:pPr>
              <w:pStyle w:val="a5"/>
            </w:pPr>
          </w:p>
        </w:tc>
        <w:tc>
          <w:tcPr>
            <w:tcW w:w="3780" w:type="dxa"/>
            <w:tcBorders>
              <w:top w:val="nil"/>
              <w:left w:val="nil"/>
              <w:bottom w:val="nil"/>
              <w:right w:val="nil"/>
            </w:tcBorders>
          </w:tcPr>
          <w:p w14:paraId="3DD7341C" w14:textId="77777777" w:rsidR="003A59F8" w:rsidRDefault="003A59F8" w:rsidP="00D2012D">
            <w:pPr>
              <w:pStyle w:val="a6"/>
            </w:pPr>
            <w:r>
              <w:t>линаглиптин</w:t>
            </w:r>
          </w:p>
        </w:tc>
        <w:tc>
          <w:tcPr>
            <w:tcW w:w="5460" w:type="dxa"/>
            <w:tcBorders>
              <w:top w:val="nil"/>
              <w:left w:val="nil"/>
              <w:bottom w:val="nil"/>
              <w:right w:val="nil"/>
            </w:tcBorders>
          </w:tcPr>
          <w:p w14:paraId="03F6F662" w14:textId="77777777" w:rsidR="003A59F8" w:rsidRDefault="003A59F8" w:rsidP="00D2012D">
            <w:pPr>
              <w:pStyle w:val="a6"/>
            </w:pPr>
            <w:r>
              <w:t>таблетки, покрытые пленочной оболочкой</w:t>
            </w:r>
          </w:p>
        </w:tc>
      </w:tr>
      <w:tr w:rsidR="003A59F8" w14:paraId="271D81E2" w14:textId="77777777" w:rsidTr="00D2012D">
        <w:tc>
          <w:tcPr>
            <w:tcW w:w="1540" w:type="dxa"/>
            <w:vMerge/>
            <w:tcBorders>
              <w:top w:val="nil"/>
              <w:left w:val="nil"/>
              <w:bottom w:val="nil"/>
              <w:right w:val="nil"/>
            </w:tcBorders>
          </w:tcPr>
          <w:p w14:paraId="00875EF1" w14:textId="77777777" w:rsidR="003A59F8" w:rsidRDefault="003A59F8" w:rsidP="00D2012D">
            <w:pPr>
              <w:pStyle w:val="a5"/>
            </w:pPr>
          </w:p>
        </w:tc>
        <w:tc>
          <w:tcPr>
            <w:tcW w:w="4340" w:type="dxa"/>
            <w:vMerge/>
            <w:tcBorders>
              <w:top w:val="nil"/>
              <w:left w:val="nil"/>
              <w:bottom w:val="nil"/>
              <w:right w:val="nil"/>
            </w:tcBorders>
          </w:tcPr>
          <w:p w14:paraId="6451E4E4" w14:textId="77777777" w:rsidR="003A59F8" w:rsidRDefault="003A59F8" w:rsidP="00D2012D">
            <w:pPr>
              <w:pStyle w:val="a5"/>
            </w:pPr>
          </w:p>
        </w:tc>
        <w:tc>
          <w:tcPr>
            <w:tcW w:w="3780" w:type="dxa"/>
            <w:tcBorders>
              <w:top w:val="nil"/>
              <w:left w:val="nil"/>
              <w:bottom w:val="nil"/>
              <w:right w:val="nil"/>
            </w:tcBorders>
          </w:tcPr>
          <w:p w14:paraId="34C6F884" w14:textId="77777777" w:rsidR="003A59F8" w:rsidRDefault="003A59F8" w:rsidP="00D2012D">
            <w:pPr>
              <w:pStyle w:val="a6"/>
            </w:pPr>
            <w:r>
              <w:t>саксаглиптин</w:t>
            </w:r>
          </w:p>
        </w:tc>
        <w:tc>
          <w:tcPr>
            <w:tcW w:w="5460" w:type="dxa"/>
            <w:tcBorders>
              <w:top w:val="nil"/>
              <w:left w:val="nil"/>
              <w:bottom w:val="nil"/>
              <w:right w:val="nil"/>
            </w:tcBorders>
          </w:tcPr>
          <w:p w14:paraId="50389E4B" w14:textId="77777777" w:rsidR="003A59F8" w:rsidRDefault="003A59F8" w:rsidP="00D2012D">
            <w:pPr>
              <w:pStyle w:val="a6"/>
            </w:pPr>
            <w:r>
              <w:t>таблетки, покрытые пленочной оболочкой</w:t>
            </w:r>
          </w:p>
        </w:tc>
      </w:tr>
      <w:tr w:rsidR="003A59F8" w14:paraId="7009A462" w14:textId="77777777" w:rsidTr="00D2012D">
        <w:tc>
          <w:tcPr>
            <w:tcW w:w="1540" w:type="dxa"/>
            <w:vMerge/>
            <w:tcBorders>
              <w:top w:val="nil"/>
              <w:left w:val="nil"/>
              <w:bottom w:val="nil"/>
              <w:right w:val="nil"/>
            </w:tcBorders>
          </w:tcPr>
          <w:p w14:paraId="320C7E63" w14:textId="77777777" w:rsidR="003A59F8" w:rsidRDefault="003A59F8" w:rsidP="00D2012D">
            <w:pPr>
              <w:pStyle w:val="a5"/>
            </w:pPr>
          </w:p>
        </w:tc>
        <w:tc>
          <w:tcPr>
            <w:tcW w:w="4340" w:type="dxa"/>
            <w:vMerge/>
            <w:tcBorders>
              <w:top w:val="nil"/>
              <w:left w:val="nil"/>
              <w:bottom w:val="nil"/>
              <w:right w:val="nil"/>
            </w:tcBorders>
          </w:tcPr>
          <w:p w14:paraId="24597A27" w14:textId="77777777" w:rsidR="003A59F8" w:rsidRDefault="003A59F8" w:rsidP="00D2012D">
            <w:pPr>
              <w:pStyle w:val="a5"/>
            </w:pPr>
          </w:p>
        </w:tc>
        <w:tc>
          <w:tcPr>
            <w:tcW w:w="3780" w:type="dxa"/>
            <w:tcBorders>
              <w:top w:val="nil"/>
              <w:left w:val="nil"/>
              <w:bottom w:val="nil"/>
              <w:right w:val="nil"/>
            </w:tcBorders>
          </w:tcPr>
          <w:p w14:paraId="17AFEA02" w14:textId="77777777" w:rsidR="003A59F8" w:rsidRDefault="003A59F8" w:rsidP="00D2012D">
            <w:pPr>
              <w:pStyle w:val="a6"/>
            </w:pPr>
            <w:r>
              <w:t>ситаглиптин</w:t>
            </w:r>
          </w:p>
        </w:tc>
        <w:tc>
          <w:tcPr>
            <w:tcW w:w="5460" w:type="dxa"/>
            <w:tcBorders>
              <w:top w:val="nil"/>
              <w:left w:val="nil"/>
              <w:bottom w:val="nil"/>
              <w:right w:val="nil"/>
            </w:tcBorders>
          </w:tcPr>
          <w:p w14:paraId="52B11F46" w14:textId="77777777" w:rsidR="003A59F8" w:rsidRDefault="003A59F8" w:rsidP="00D2012D">
            <w:pPr>
              <w:pStyle w:val="a6"/>
            </w:pPr>
            <w:r>
              <w:t>таблетки, покрытые пленочной оболочкой</w:t>
            </w:r>
          </w:p>
        </w:tc>
      </w:tr>
      <w:tr w:rsidR="003A59F8" w14:paraId="34AA0B75" w14:textId="77777777" w:rsidTr="00D2012D">
        <w:tc>
          <w:tcPr>
            <w:tcW w:w="1540" w:type="dxa"/>
            <w:vMerge/>
            <w:tcBorders>
              <w:top w:val="nil"/>
              <w:left w:val="nil"/>
              <w:bottom w:val="nil"/>
              <w:right w:val="nil"/>
            </w:tcBorders>
          </w:tcPr>
          <w:p w14:paraId="3CF42948" w14:textId="77777777" w:rsidR="003A59F8" w:rsidRDefault="003A59F8" w:rsidP="00D2012D">
            <w:pPr>
              <w:pStyle w:val="a5"/>
            </w:pPr>
          </w:p>
        </w:tc>
        <w:tc>
          <w:tcPr>
            <w:tcW w:w="4340" w:type="dxa"/>
            <w:vMerge/>
            <w:tcBorders>
              <w:top w:val="nil"/>
              <w:left w:val="nil"/>
              <w:bottom w:val="nil"/>
              <w:right w:val="nil"/>
            </w:tcBorders>
          </w:tcPr>
          <w:p w14:paraId="7DE0755C" w14:textId="77777777" w:rsidR="003A59F8" w:rsidRDefault="003A59F8" w:rsidP="00D2012D">
            <w:pPr>
              <w:pStyle w:val="a5"/>
            </w:pPr>
          </w:p>
        </w:tc>
        <w:tc>
          <w:tcPr>
            <w:tcW w:w="3780" w:type="dxa"/>
            <w:tcBorders>
              <w:top w:val="nil"/>
              <w:left w:val="nil"/>
              <w:bottom w:val="nil"/>
              <w:right w:val="nil"/>
            </w:tcBorders>
          </w:tcPr>
          <w:p w14:paraId="27035232" w14:textId="77777777" w:rsidR="003A59F8" w:rsidRDefault="003A59F8" w:rsidP="00D2012D">
            <w:pPr>
              <w:pStyle w:val="a6"/>
            </w:pPr>
            <w:r>
              <w:t>эвоглиптин</w:t>
            </w:r>
          </w:p>
        </w:tc>
        <w:tc>
          <w:tcPr>
            <w:tcW w:w="5460" w:type="dxa"/>
            <w:tcBorders>
              <w:top w:val="nil"/>
              <w:left w:val="nil"/>
              <w:bottom w:val="nil"/>
              <w:right w:val="nil"/>
            </w:tcBorders>
          </w:tcPr>
          <w:p w14:paraId="457500BC" w14:textId="77777777" w:rsidR="003A59F8" w:rsidRDefault="003A59F8" w:rsidP="00D2012D">
            <w:pPr>
              <w:pStyle w:val="a6"/>
            </w:pPr>
            <w:r>
              <w:t>таблетки, покрытые пленочной оболочкой</w:t>
            </w:r>
          </w:p>
        </w:tc>
      </w:tr>
      <w:tr w:rsidR="003A59F8" w14:paraId="1E6BE5C4" w14:textId="77777777" w:rsidTr="00D2012D">
        <w:tc>
          <w:tcPr>
            <w:tcW w:w="1540" w:type="dxa"/>
            <w:tcBorders>
              <w:top w:val="nil"/>
              <w:left w:val="nil"/>
              <w:bottom w:val="nil"/>
              <w:right w:val="nil"/>
            </w:tcBorders>
          </w:tcPr>
          <w:p w14:paraId="7A865534" w14:textId="77777777" w:rsidR="003A59F8" w:rsidRDefault="003A59F8" w:rsidP="00D2012D">
            <w:pPr>
              <w:pStyle w:val="a5"/>
              <w:jc w:val="center"/>
            </w:pPr>
            <w:bookmarkStart w:id="54" w:name="sub_10005"/>
            <w:r>
              <w:t>A10BJ</w:t>
            </w:r>
            <w:bookmarkEnd w:id="54"/>
          </w:p>
        </w:tc>
        <w:tc>
          <w:tcPr>
            <w:tcW w:w="4340" w:type="dxa"/>
            <w:tcBorders>
              <w:top w:val="nil"/>
              <w:left w:val="nil"/>
              <w:bottom w:val="nil"/>
              <w:right w:val="nil"/>
            </w:tcBorders>
          </w:tcPr>
          <w:p w14:paraId="0E7F9398" w14:textId="77777777" w:rsidR="003A59F8" w:rsidRDefault="003A59F8" w:rsidP="00D2012D">
            <w:pPr>
              <w:pStyle w:val="a6"/>
            </w:pPr>
            <w:r>
              <w:t>аналоги глюкагоноподобного пептида-1</w:t>
            </w:r>
          </w:p>
        </w:tc>
        <w:tc>
          <w:tcPr>
            <w:tcW w:w="3780" w:type="dxa"/>
            <w:tcBorders>
              <w:top w:val="nil"/>
              <w:left w:val="nil"/>
              <w:bottom w:val="nil"/>
              <w:right w:val="nil"/>
            </w:tcBorders>
          </w:tcPr>
          <w:p w14:paraId="4F4DF0AE" w14:textId="77777777" w:rsidR="003A59F8" w:rsidRDefault="003A59F8" w:rsidP="00D2012D">
            <w:pPr>
              <w:pStyle w:val="a6"/>
            </w:pPr>
            <w:r>
              <w:t>дулаглутид</w:t>
            </w:r>
          </w:p>
        </w:tc>
        <w:tc>
          <w:tcPr>
            <w:tcW w:w="5460" w:type="dxa"/>
            <w:tcBorders>
              <w:top w:val="nil"/>
              <w:left w:val="nil"/>
              <w:bottom w:val="nil"/>
              <w:right w:val="nil"/>
            </w:tcBorders>
          </w:tcPr>
          <w:p w14:paraId="7C172178" w14:textId="77777777" w:rsidR="003A59F8" w:rsidRDefault="003A59F8" w:rsidP="00D2012D">
            <w:pPr>
              <w:pStyle w:val="a6"/>
            </w:pPr>
            <w:r>
              <w:t>раствор для подкожного введения</w:t>
            </w:r>
          </w:p>
        </w:tc>
      </w:tr>
      <w:tr w:rsidR="003A59F8" w14:paraId="69D98EFF" w14:textId="77777777" w:rsidTr="00D2012D">
        <w:tc>
          <w:tcPr>
            <w:tcW w:w="1540" w:type="dxa"/>
            <w:tcBorders>
              <w:top w:val="nil"/>
              <w:left w:val="nil"/>
              <w:bottom w:val="nil"/>
              <w:right w:val="nil"/>
            </w:tcBorders>
          </w:tcPr>
          <w:p w14:paraId="2C5A5CB5" w14:textId="77777777" w:rsidR="003A59F8" w:rsidRDefault="003A59F8" w:rsidP="00D2012D">
            <w:pPr>
              <w:pStyle w:val="a5"/>
            </w:pPr>
          </w:p>
        </w:tc>
        <w:tc>
          <w:tcPr>
            <w:tcW w:w="4340" w:type="dxa"/>
            <w:tcBorders>
              <w:top w:val="nil"/>
              <w:left w:val="nil"/>
              <w:bottom w:val="nil"/>
              <w:right w:val="nil"/>
            </w:tcBorders>
          </w:tcPr>
          <w:p w14:paraId="21A350B1" w14:textId="77777777" w:rsidR="003A59F8" w:rsidRDefault="003A59F8" w:rsidP="00D2012D">
            <w:pPr>
              <w:pStyle w:val="a5"/>
            </w:pPr>
          </w:p>
        </w:tc>
        <w:tc>
          <w:tcPr>
            <w:tcW w:w="3780" w:type="dxa"/>
            <w:tcBorders>
              <w:top w:val="nil"/>
              <w:left w:val="nil"/>
              <w:bottom w:val="nil"/>
              <w:right w:val="nil"/>
            </w:tcBorders>
          </w:tcPr>
          <w:p w14:paraId="115B4DFA" w14:textId="77777777" w:rsidR="003A59F8" w:rsidRDefault="003A59F8" w:rsidP="00D2012D">
            <w:pPr>
              <w:pStyle w:val="a6"/>
            </w:pPr>
            <w:r>
              <w:t>ликсисенатид</w:t>
            </w:r>
          </w:p>
        </w:tc>
        <w:tc>
          <w:tcPr>
            <w:tcW w:w="5460" w:type="dxa"/>
            <w:tcBorders>
              <w:top w:val="nil"/>
              <w:left w:val="nil"/>
              <w:bottom w:val="nil"/>
              <w:right w:val="nil"/>
            </w:tcBorders>
          </w:tcPr>
          <w:p w14:paraId="76CB21B8" w14:textId="77777777" w:rsidR="003A59F8" w:rsidRDefault="003A59F8" w:rsidP="00D2012D">
            <w:pPr>
              <w:pStyle w:val="a6"/>
            </w:pPr>
            <w:r>
              <w:t>раствор для подкожного введения</w:t>
            </w:r>
          </w:p>
        </w:tc>
      </w:tr>
      <w:tr w:rsidR="003A59F8" w14:paraId="26C04ECB" w14:textId="77777777" w:rsidTr="00D2012D">
        <w:tc>
          <w:tcPr>
            <w:tcW w:w="1540" w:type="dxa"/>
            <w:tcBorders>
              <w:top w:val="nil"/>
              <w:left w:val="nil"/>
              <w:bottom w:val="nil"/>
              <w:right w:val="nil"/>
            </w:tcBorders>
          </w:tcPr>
          <w:p w14:paraId="5A4FAFEA" w14:textId="77777777" w:rsidR="003A59F8" w:rsidRDefault="003A59F8" w:rsidP="00D2012D">
            <w:pPr>
              <w:pStyle w:val="a5"/>
            </w:pPr>
          </w:p>
        </w:tc>
        <w:tc>
          <w:tcPr>
            <w:tcW w:w="4340" w:type="dxa"/>
            <w:tcBorders>
              <w:top w:val="nil"/>
              <w:left w:val="nil"/>
              <w:bottom w:val="nil"/>
              <w:right w:val="nil"/>
            </w:tcBorders>
          </w:tcPr>
          <w:p w14:paraId="3E1C97B3" w14:textId="77777777" w:rsidR="003A59F8" w:rsidRDefault="003A59F8" w:rsidP="00D2012D">
            <w:pPr>
              <w:pStyle w:val="a5"/>
            </w:pPr>
          </w:p>
        </w:tc>
        <w:tc>
          <w:tcPr>
            <w:tcW w:w="3780" w:type="dxa"/>
            <w:tcBorders>
              <w:top w:val="nil"/>
              <w:left w:val="nil"/>
              <w:bottom w:val="nil"/>
              <w:right w:val="nil"/>
            </w:tcBorders>
          </w:tcPr>
          <w:p w14:paraId="69F472E2" w14:textId="77777777" w:rsidR="003A59F8" w:rsidRDefault="003A59F8" w:rsidP="00D2012D">
            <w:pPr>
              <w:pStyle w:val="a6"/>
            </w:pPr>
            <w:r>
              <w:t>семаглутид</w:t>
            </w:r>
          </w:p>
        </w:tc>
        <w:tc>
          <w:tcPr>
            <w:tcW w:w="5460" w:type="dxa"/>
            <w:tcBorders>
              <w:top w:val="nil"/>
              <w:left w:val="nil"/>
              <w:bottom w:val="nil"/>
              <w:right w:val="nil"/>
            </w:tcBorders>
          </w:tcPr>
          <w:p w14:paraId="61E84588" w14:textId="77777777" w:rsidR="003A59F8" w:rsidRDefault="003A59F8" w:rsidP="00D2012D">
            <w:pPr>
              <w:pStyle w:val="a6"/>
            </w:pPr>
            <w:r>
              <w:t>раствор для подкожного введения</w:t>
            </w:r>
          </w:p>
        </w:tc>
      </w:tr>
      <w:tr w:rsidR="003A59F8" w14:paraId="64CD71E3" w14:textId="77777777" w:rsidTr="00D2012D">
        <w:tc>
          <w:tcPr>
            <w:tcW w:w="1540" w:type="dxa"/>
            <w:tcBorders>
              <w:top w:val="nil"/>
              <w:left w:val="nil"/>
              <w:bottom w:val="nil"/>
              <w:right w:val="nil"/>
            </w:tcBorders>
          </w:tcPr>
          <w:p w14:paraId="3A9B9A2A" w14:textId="77777777" w:rsidR="003A59F8" w:rsidRDefault="003A59F8" w:rsidP="00D2012D">
            <w:pPr>
              <w:pStyle w:val="a5"/>
              <w:jc w:val="center"/>
            </w:pPr>
            <w:bookmarkStart w:id="55" w:name="sub_10006"/>
            <w:r>
              <w:t>А10ВК</w:t>
            </w:r>
            <w:bookmarkEnd w:id="55"/>
          </w:p>
        </w:tc>
        <w:tc>
          <w:tcPr>
            <w:tcW w:w="4340" w:type="dxa"/>
            <w:tcBorders>
              <w:top w:val="nil"/>
              <w:left w:val="nil"/>
              <w:bottom w:val="nil"/>
              <w:right w:val="nil"/>
            </w:tcBorders>
          </w:tcPr>
          <w:p w14:paraId="7E75FD9E" w14:textId="77777777" w:rsidR="003A59F8" w:rsidRDefault="003A59F8" w:rsidP="00D2012D">
            <w:pPr>
              <w:pStyle w:val="a6"/>
            </w:pPr>
            <w:r>
              <w:t>ингибиторы натрийзависимого переносчика глюкозы 2 типа</w:t>
            </w:r>
          </w:p>
        </w:tc>
        <w:tc>
          <w:tcPr>
            <w:tcW w:w="3780" w:type="dxa"/>
            <w:tcBorders>
              <w:top w:val="nil"/>
              <w:left w:val="nil"/>
              <w:bottom w:val="nil"/>
              <w:right w:val="nil"/>
            </w:tcBorders>
          </w:tcPr>
          <w:p w14:paraId="0F8F97BA" w14:textId="77777777" w:rsidR="003A59F8" w:rsidRDefault="003A59F8" w:rsidP="00D2012D">
            <w:pPr>
              <w:pStyle w:val="a6"/>
            </w:pPr>
            <w:r>
              <w:t>дапаглифлозин</w:t>
            </w:r>
          </w:p>
        </w:tc>
        <w:tc>
          <w:tcPr>
            <w:tcW w:w="5460" w:type="dxa"/>
            <w:tcBorders>
              <w:top w:val="nil"/>
              <w:left w:val="nil"/>
              <w:bottom w:val="nil"/>
              <w:right w:val="nil"/>
            </w:tcBorders>
          </w:tcPr>
          <w:p w14:paraId="12BC81D5" w14:textId="77777777" w:rsidR="003A59F8" w:rsidRDefault="003A59F8" w:rsidP="00D2012D">
            <w:pPr>
              <w:pStyle w:val="a6"/>
            </w:pPr>
            <w:r>
              <w:t>таблетки, покрытые пленочной оболочкой</w:t>
            </w:r>
          </w:p>
        </w:tc>
      </w:tr>
      <w:tr w:rsidR="003A59F8" w14:paraId="4345B058" w14:textId="77777777" w:rsidTr="00D2012D">
        <w:tc>
          <w:tcPr>
            <w:tcW w:w="1540" w:type="dxa"/>
            <w:tcBorders>
              <w:top w:val="nil"/>
              <w:left w:val="nil"/>
              <w:bottom w:val="nil"/>
              <w:right w:val="nil"/>
            </w:tcBorders>
          </w:tcPr>
          <w:p w14:paraId="3897036E" w14:textId="77777777" w:rsidR="003A59F8" w:rsidRDefault="003A59F8" w:rsidP="00D2012D">
            <w:pPr>
              <w:pStyle w:val="a5"/>
            </w:pPr>
          </w:p>
        </w:tc>
        <w:tc>
          <w:tcPr>
            <w:tcW w:w="4340" w:type="dxa"/>
            <w:tcBorders>
              <w:top w:val="nil"/>
              <w:left w:val="nil"/>
              <w:bottom w:val="nil"/>
              <w:right w:val="nil"/>
            </w:tcBorders>
          </w:tcPr>
          <w:p w14:paraId="146B775E" w14:textId="77777777" w:rsidR="003A59F8" w:rsidRDefault="003A59F8" w:rsidP="00D2012D">
            <w:pPr>
              <w:pStyle w:val="a5"/>
            </w:pPr>
          </w:p>
        </w:tc>
        <w:tc>
          <w:tcPr>
            <w:tcW w:w="3780" w:type="dxa"/>
            <w:tcBorders>
              <w:top w:val="nil"/>
              <w:left w:val="nil"/>
              <w:bottom w:val="nil"/>
              <w:right w:val="nil"/>
            </w:tcBorders>
          </w:tcPr>
          <w:p w14:paraId="79CF13E8" w14:textId="77777777" w:rsidR="003A59F8" w:rsidRDefault="003A59F8" w:rsidP="00D2012D">
            <w:pPr>
              <w:pStyle w:val="a6"/>
            </w:pPr>
            <w:r>
              <w:t>ипраглифлозин</w:t>
            </w:r>
          </w:p>
        </w:tc>
        <w:tc>
          <w:tcPr>
            <w:tcW w:w="5460" w:type="dxa"/>
            <w:tcBorders>
              <w:top w:val="nil"/>
              <w:left w:val="nil"/>
              <w:bottom w:val="nil"/>
              <w:right w:val="nil"/>
            </w:tcBorders>
          </w:tcPr>
          <w:p w14:paraId="183BA56B" w14:textId="77777777" w:rsidR="003A59F8" w:rsidRDefault="003A59F8" w:rsidP="00D2012D">
            <w:pPr>
              <w:pStyle w:val="a6"/>
            </w:pPr>
            <w:r>
              <w:t>таблетки, покрытые пленочной оболочкой</w:t>
            </w:r>
          </w:p>
        </w:tc>
      </w:tr>
      <w:tr w:rsidR="003A59F8" w14:paraId="0BA340A9" w14:textId="77777777" w:rsidTr="00D2012D">
        <w:tc>
          <w:tcPr>
            <w:tcW w:w="1540" w:type="dxa"/>
            <w:tcBorders>
              <w:top w:val="nil"/>
              <w:left w:val="nil"/>
              <w:bottom w:val="nil"/>
              <w:right w:val="nil"/>
            </w:tcBorders>
          </w:tcPr>
          <w:p w14:paraId="638AFBD4" w14:textId="77777777" w:rsidR="003A59F8" w:rsidRDefault="003A59F8" w:rsidP="00D2012D">
            <w:pPr>
              <w:pStyle w:val="a5"/>
            </w:pPr>
          </w:p>
        </w:tc>
        <w:tc>
          <w:tcPr>
            <w:tcW w:w="4340" w:type="dxa"/>
            <w:tcBorders>
              <w:top w:val="nil"/>
              <w:left w:val="nil"/>
              <w:bottom w:val="nil"/>
              <w:right w:val="nil"/>
            </w:tcBorders>
          </w:tcPr>
          <w:p w14:paraId="65EBE861" w14:textId="77777777" w:rsidR="003A59F8" w:rsidRDefault="003A59F8" w:rsidP="00D2012D">
            <w:pPr>
              <w:pStyle w:val="a5"/>
            </w:pPr>
          </w:p>
        </w:tc>
        <w:tc>
          <w:tcPr>
            <w:tcW w:w="3780" w:type="dxa"/>
            <w:tcBorders>
              <w:top w:val="nil"/>
              <w:left w:val="nil"/>
              <w:bottom w:val="nil"/>
              <w:right w:val="nil"/>
            </w:tcBorders>
          </w:tcPr>
          <w:p w14:paraId="263EAE73" w14:textId="77777777" w:rsidR="003A59F8" w:rsidRDefault="003A59F8" w:rsidP="00D2012D">
            <w:pPr>
              <w:pStyle w:val="a6"/>
            </w:pPr>
            <w:r>
              <w:t>эмпаглифлозин</w:t>
            </w:r>
          </w:p>
        </w:tc>
        <w:tc>
          <w:tcPr>
            <w:tcW w:w="5460" w:type="dxa"/>
            <w:tcBorders>
              <w:top w:val="nil"/>
              <w:left w:val="nil"/>
              <w:bottom w:val="nil"/>
              <w:right w:val="nil"/>
            </w:tcBorders>
          </w:tcPr>
          <w:p w14:paraId="4DB74A1E" w14:textId="77777777" w:rsidR="003A59F8" w:rsidRDefault="003A59F8" w:rsidP="00D2012D">
            <w:pPr>
              <w:pStyle w:val="a6"/>
            </w:pPr>
            <w:r>
              <w:t>таблетки, покрытые пленочной оболочкой</w:t>
            </w:r>
          </w:p>
        </w:tc>
      </w:tr>
      <w:tr w:rsidR="003A59F8" w14:paraId="43A0C796" w14:textId="77777777" w:rsidTr="00D2012D">
        <w:tc>
          <w:tcPr>
            <w:tcW w:w="1540" w:type="dxa"/>
            <w:tcBorders>
              <w:top w:val="nil"/>
              <w:left w:val="nil"/>
              <w:bottom w:val="nil"/>
              <w:right w:val="nil"/>
            </w:tcBorders>
          </w:tcPr>
          <w:p w14:paraId="10F44C1E" w14:textId="77777777" w:rsidR="003A59F8" w:rsidRDefault="003A59F8" w:rsidP="00D2012D">
            <w:pPr>
              <w:pStyle w:val="a5"/>
            </w:pPr>
          </w:p>
        </w:tc>
        <w:tc>
          <w:tcPr>
            <w:tcW w:w="4340" w:type="dxa"/>
            <w:tcBorders>
              <w:top w:val="nil"/>
              <w:left w:val="nil"/>
              <w:bottom w:val="nil"/>
              <w:right w:val="nil"/>
            </w:tcBorders>
          </w:tcPr>
          <w:p w14:paraId="0718E1A2" w14:textId="77777777" w:rsidR="003A59F8" w:rsidRDefault="003A59F8" w:rsidP="00D2012D">
            <w:pPr>
              <w:pStyle w:val="a5"/>
            </w:pPr>
          </w:p>
        </w:tc>
        <w:tc>
          <w:tcPr>
            <w:tcW w:w="3780" w:type="dxa"/>
            <w:tcBorders>
              <w:top w:val="nil"/>
              <w:left w:val="nil"/>
              <w:bottom w:val="nil"/>
              <w:right w:val="nil"/>
            </w:tcBorders>
          </w:tcPr>
          <w:p w14:paraId="6094C94F" w14:textId="77777777" w:rsidR="003A59F8" w:rsidRDefault="003A59F8" w:rsidP="00D2012D">
            <w:pPr>
              <w:pStyle w:val="a6"/>
            </w:pPr>
            <w:r>
              <w:t>эртуглифлозин</w:t>
            </w:r>
          </w:p>
        </w:tc>
        <w:tc>
          <w:tcPr>
            <w:tcW w:w="5460" w:type="dxa"/>
            <w:tcBorders>
              <w:top w:val="nil"/>
              <w:left w:val="nil"/>
              <w:bottom w:val="nil"/>
              <w:right w:val="nil"/>
            </w:tcBorders>
          </w:tcPr>
          <w:p w14:paraId="46FBC426" w14:textId="77777777" w:rsidR="003A59F8" w:rsidRDefault="003A59F8" w:rsidP="00D2012D">
            <w:pPr>
              <w:pStyle w:val="a6"/>
            </w:pPr>
            <w:r>
              <w:t>таблетки, покрытые пленочной оболочкой</w:t>
            </w:r>
          </w:p>
        </w:tc>
      </w:tr>
      <w:tr w:rsidR="003A59F8" w14:paraId="276E0096" w14:textId="77777777" w:rsidTr="00D2012D">
        <w:tc>
          <w:tcPr>
            <w:tcW w:w="1540" w:type="dxa"/>
            <w:tcBorders>
              <w:top w:val="nil"/>
              <w:left w:val="nil"/>
              <w:bottom w:val="nil"/>
              <w:right w:val="nil"/>
            </w:tcBorders>
          </w:tcPr>
          <w:p w14:paraId="0A15A0E9" w14:textId="77777777" w:rsidR="003A59F8" w:rsidRDefault="003A59F8" w:rsidP="00D2012D">
            <w:pPr>
              <w:pStyle w:val="a5"/>
              <w:jc w:val="center"/>
            </w:pPr>
            <w:r>
              <w:t>A10BX</w:t>
            </w:r>
          </w:p>
        </w:tc>
        <w:tc>
          <w:tcPr>
            <w:tcW w:w="4340" w:type="dxa"/>
            <w:tcBorders>
              <w:top w:val="nil"/>
              <w:left w:val="nil"/>
              <w:bottom w:val="nil"/>
              <w:right w:val="nil"/>
            </w:tcBorders>
          </w:tcPr>
          <w:p w14:paraId="7ACAAED5" w14:textId="77777777" w:rsidR="003A59F8" w:rsidRDefault="003A59F8" w:rsidP="00D2012D">
            <w:pPr>
              <w:pStyle w:val="a6"/>
            </w:pPr>
            <w:r>
              <w:t>другие гипогликемические препараты, кроме инсулинов</w:t>
            </w:r>
          </w:p>
        </w:tc>
        <w:tc>
          <w:tcPr>
            <w:tcW w:w="3780" w:type="dxa"/>
            <w:tcBorders>
              <w:top w:val="nil"/>
              <w:left w:val="nil"/>
              <w:bottom w:val="nil"/>
              <w:right w:val="nil"/>
            </w:tcBorders>
          </w:tcPr>
          <w:p w14:paraId="4CA21751" w14:textId="77777777" w:rsidR="003A59F8" w:rsidRDefault="003A59F8" w:rsidP="00D2012D">
            <w:pPr>
              <w:pStyle w:val="a6"/>
            </w:pPr>
            <w:r>
              <w:t>репаглинид</w:t>
            </w:r>
          </w:p>
        </w:tc>
        <w:tc>
          <w:tcPr>
            <w:tcW w:w="5460" w:type="dxa"/>
            <w:tcBorders>
              <w:top w:val="nil"/>
              <w:left w:val="nil"/>
              <w:bottom w:val="nil"/>
              <w:right w:val="nil"/>
            </w:tcBorders>
          </w:tcPr>
          <w:p w14:paraId="016554AC" w14:textId="77777777" w:rsidR="003A59F8" w:rsidRDefault="003A59F8" w:rsidP="00D2012D">
            <w:pPr>
              <w:pStyle w:val="a6"/>
            </w:pPr>
            <w:r>
              <w:t>таблетки</w:t>
            </w:r>
          </w:p>
        </w:tc>
      </w:tr>
      <w:tr w:rsidR="003A59F8" w14:paraId="20FEC1A7" w14:textId="77777777" w:rsidTr="00D2012D">
        <w:tc>
          <w:tcPr>
            <w:tcW w:w="1540" w:type="dxa"/>
            <w:tcBorders>
              <w:top w:val="nil"/>
              <w:left w:val="nil"/>
              <w:bottom w:val="nil"/>
              <w:right w:val="nil"/>
            </w:tcBorders>
          </w:tcPr>
          <w:p w14:paraId="42193384" w14:textId="77777777" w:rsidR="003A59F8" w:rsidRDefault="003A59F8" w:rsidP="00D2012D">
            <w:pPr>
              <w:pStyle w:val="a5"/>
              <w:jc w:val="center"/>
            </w:pPr>
            <w:r>
              <w:t>A11</w:t>
            </w:r>
          </w:p>
        </w:tc>
        <w:tc>
          <w:tcPr>
            <w:tcW w:w="4340" w:type="dxa"/>
            <w:tcBorders>
              <w:top w:val="nil"/>
              <w:left w:val="nil"/>
              <w:bottom w:val="nil"/>
              <w:right w:val="nil"/>
            </w:tcBorders>
          </w:tcPr>
          <w:p w14:paraId="5BDA16B2" w14:textId="77777777" w:rsidR="003A59F8" w:rsidRDefault="003A59F8" w:rsidP="00D2012D">
            <w:pPr>
              <w:pStyle w:val="a6"/>
            </w:pPr>
            <w:r>
              <w:t>витамины</w:t>
            </w:r>
          </w:p>
        </w:tc>
        <w:tc>
          <w:tcPr>
            <w:tcW w:w="3780" w:type="dxa"/>
            <w:tcBorders>
              <w:top w:val="nil"/>
              <w:left w:val="nil"/>
              <w:bottom w:val="nil"/>
              <w:right w:val="nil"/>
            </w:tcBorders>
          </w:tcPr>
          <w:p w14:paraId="58A5949D" w14:textId="77777777" w:rsidR="003A59F8" w:rsidRDefault="003A59F8" w:rsidP="00D2012D">
            <w:pPr>
              <w:pStyle w:val="a5"/>
            </w:pPr>
          </w:p>
        </w:tc>
        <w:tc>
          <w:tcPr>
            <w:tcW w:w="5460" w:type="dxa"/>
            <w:tcBorders>
              <w:top w:val="nil"/>
              <w:left w:val="nil"/>
              <w:bottom w:val="nil"/>
              <w:right w:val="nil"/>
            </w:tcBorders>
          </w:tcPr>
          <w:p w14:paraId="63431EBA" w14:textId="77777777" w:rsidR="003A59F8" w:rsidRDefault="003A59F8" w:rsidP="00D2012D">
            <w:pPr>
              <w:pStyle w:val="a5"/>
            </w:pPr>
          </w:p>
        </w:tc>
      </w:tr>
      <w:tr w:rsidR="003A59F8" w14:paraId="27121575" w14:textId="77777777" w:rsidTr="00D2012D">
        <w:tc>
          <w:tcPr>
            <w:tcW w:w="1540" w:type="dxa"/>
            <w:tcBorders>
              <w:top w:val="nil"/>
              <w:left w:val="nil"/>
              <w:bottom w:val="nil"/>
              <w:right w:val="nil"/>
            </w:tcBorders>
          </w:tcPr>
          <w:p w14:paraId="6857F5B6" w14:textId="77777777" w:rsidR="003A59F8" w:rsidRDefault="003A59F8" w:rsidP="00D2012D">
            <w:pPr>
              <w:pStyle w:val="a5"/>
              <w:jc w:val="center"/>
            </w:pPr>
            <w:r>
              <w:t>A11C</w:t>
            </w:r>
          </w:p>
        </w:tc>
        <w:tc>
          <w:tcPr>
            <w:tcW w:w="4340" w:type="dxa"/>
            <w:tcBorders>
              <w:top w:val="nil"/>
              <w:left w:val="nil"/>
              <w:bottom w:val="nil"/>
              <w:right w:val="nil"/>
            </w:tcBorders>
          </w:tcPr>
          <w:p w14:paraId="117A435A" w14:textId="77777777" w:rsidR="003A59F8" w:rsidRDefault="003A59F8" w:rsidP="00D2012D">
            <w:pPr>
              <w:pStyle w:val="a6"/>
            </w:pPr>
            <w:r>
              <w:t>витамины A и D, включая их комбинации</w:t>
            </w:r>
          </w:p>
        </w:tc>
        <w:tc>
          <w:tcPr>
            <w:tcW w:w="3780" w:type="dxa"/>
            <w:tcBorders>
              <w:top w:val="nil"/>
              <w:left w:val="nil"/>
              <w:bottom w:val="nil"/>
              <w:right w:val="nil"/>
            </w:tcBorders>
          </w:tcPr>
          <w:p w14:paraId="1A768D51" w14:textId="77777777" w:rsidR="003A59F8" w:rsidRDefault="003A59F8" w:rsidP="00D2012D">
            <w:pPr>
              <w:pStyle w:val="a5"/>
            </w:pPr>
          </w:p>
        </w:tc>
        <w:tc>
          <w:tcPr>
            <w:tcW w:w="5460" w:type="dxa"/>
            <w:tcBorders>
              <w:top w:val="nil"/>
              <w:left w:val="nil"/>
              <w:bottom w:val="nil"/>
              <w:right w:val="nil"/>
            </w:tcBorders>
          </w:tcPr>
          <w:p w14:paraId="51182A0D" w14:textId="77777777" w:rsidR="003A59F8" w:rsidRDefault="003A59F8" w:rsidP="00D2012D">
            <w:pPr>
              <w:pStyle w:val="a5"/>
            </w:pPr>
          </w:p>
        </w:tc>
      </w:tr>
      <w:tr w:rsidR="003A59F8" w14:paraId="7DE19D62" w14:textId="77777777" w:rsidTr="00D2012D">
        <w:tc>
          <w:tcPr>
            <w:tcW w:w="1540" w:type="dxa"/>
            <w:tcBorders>
              <w:top w:val="nil"/>
              <w:left w:val="nil"/>
              <w:bottom w:val="nil"/>
              <w:right w:val="nil"/>
            </w:tcBorders>
          </w:tcPr>
          <w:p w14:paraId="7BCDF015" w14:textId="77777777" w:rsidR="003A59F8" w:rsidRDefault="003A59F8" w:rsidP="00D2012D">
            <w:pPr>
              <w:pStyle w:val="a5"/>
              <w:jc w:val="center"/>
            </w:pPr>
            <w:r>
              <w:t>A11CA</w:t>
            </w:r>
          </w:p>
        </w:tc>
        <w:tc>
          <w:tcPr>
            <w:tcW w:w="4340" w:type="dxa"/>
            <w:tcBorders>
              <w:top w:val="nil"/>
              <w:left w:val="nil"/>
              <w:bottom w:val="nil"/>
              <w:right w:val="nil"/>
            </w:tcBorders>
          </w:tcPr>
          <w:p w14:paraId="268059E1" w14:textId="77777777" w:rsidR="003A59F8" w:rsidRDefault="003A59F8" w:rsidP="00D2012D">
            <w:pPr>
              <w:pStyle w:val="a6"/>
            </w:pPr>
            <w:r>
              <w:t>витамин А</w:t>
            </w:r>
          </w:p>
        </w:tc>
        <w:tc>
          <w:tcPr>
            <w:tcW w:w="3780" w:type="dxa"/>
            <w:tcBorders>
              <w:top w:val="nil"/>
              <w:left w:val="nil"/>
              <w:bottom w:val="nil"/>
              <w:right w:val="nil"/>
            </w:tcBorders>
          </w:tcPr>
          <w:p w14:paraId="2504D725" w14:textId="77777777" w:rsidR="003A59F8" w:rsidRDefault="003A59F8" w:rsidP="00D2012D">
            <w:pPr>
              <w:pStyle w:val="a6"/>
            </w:pPr>
            <w:r>
              <w:t>ретинол</w:t>
            </w:r>
          </w:p>
        </w:tc>
        <w:tc>
          <w:tcPr>
            <w:tcW w:w="5460" w:type="dxa"/>
            <w:tcBorders>
              <w:top w:val="nil"/>
              <w:left w:val="nil"/>
              <w:bottom w:val="nil"/>
              <w:right w:val="nil"/>
            </w:tcBorders>
          </w:tcPr>
          <w:p w14:paraId="45BE6814" w14:textId="77777777" w:rsidR="003A59F8" w:rsidRDefault="003A59F8" w:rsidP="00D2012D">
            <w:pPr>
              <w:pStyle w:val="a6"/>
            </w:pPr>
            <w:r>
              <w:t>драже;</w:t>
            </w:r>
          </w:p>
          <w:p w14:paraId="34ABA59A" w14:textId="77777777" w:rsidR="003A59F8" w:rsidRDefault="003A59F8" w:rsidP="00D2012D">
            <w:pPr>
              <w:pStyle w:val="a6"/>
            </w:pPr>
            <w:r>
              <w:t>капли для приема внутрь и наружного применения;</w:t>
            </w:r>
          </w:p>
          <w:p w14:paraId="37FCD2B9" w14:textId="77777777" w:rsidR="003A59F8" w:rsidRDefault="003A59F8" w:rsidP="00D2012D">
            <w:pPr>
              <w:pStyle w:val="a6"/>
            </w:pPr>
            <w:r>
              <w:t>капсулы;</w:t>
            </w:r>
          </w:p>
          <w:p w14:paraId="792CCB82" w14:textId="77777777" w:rsidR="003A59F8" w:rsidRDefault="003A59F8" w:rsidP="00D2012D">
            <w:pPr>
              <w:pStyle w:val="a6"/>
            </w:pPr>
            <w:r>
              <w:t>мазь для наружного применения;</w:t>
            </w:r>
          </w:p>
          <w:p w14:paraId="4688454B" w14:textId="77777777" w:rsidR="003A59F8" w:rsidRDefault="003A59F8" w:rsidP="00D2012D">
            <w:pPr>
              <w:pStyle w:val="a6"/>
            </w:pPr>
            <w:r>
              <w:t>раствор для приема внутрь (масляный);</w:t>
            </w:r>
          </w:p>
          <w:p w14:paraId="74D72CE1" w14:textId="77777777" w:rsidR="003A59F8" w:rsidRDefault="003A59F8" w:rsidP="00D2012D">
            <w:pPr>
              <w:pStyle w:val="a6"/>
            </w:pPr>
            <w:r>
              <w:t>раствор для приема внутрь и наружного применения (масляный)</w:t>
            </w:r>
          </w:p>
        </w:tc>
      </w:tr>
      <w:tr w:rsidR="003A59F8" w14:paraId="414DD979" w14:textId="77777777" w:rsidTr="00D2012D">
        <w:tc>
          <w:tcPr>
            <w:tcW w:w="1540" w:type="dxa"/>
            <w:tcBorders>
              <w:top w:val="nil"/>
              <w:left w:val="nil"/>
              <w:bottom w:val="nil"/>
              <w:right w:val="nil"/>
            </w:tcBorders>
          </w:tcPr>
          <w:p w14:paraId="535FBD4C" w14:textId="77777777" w:rsidR="003A59F8" w:rsidRDefault="003A59F8" w:rsidP="00D2012D">
            <w:pPr>
              <w:pStyle w:val="a5"/>
              <w:jc w:val="center"/>
            </w:pPr>
            <w:r>
              <w:t>A11CC</w:t>
            </w:r>
          </w:p>
        </w:tc>
        <w:tc>
          <w:tcPr>
            <w:tcW w:w="4340" w:type="dxa"/>
            <w:vMerge w:val="restart"/>
            <w:tcBorders>
              <w:top w:val="nil"/>
              <w:left w:val="nil"/>
              <w:bottom w:val="nil"/>
              <w:right w:val="nil"/>
            </w:tcBorders>
          </w:tcPr>
          <w:p w14:paraId="1AEE00D3" w14:textId="77777777" w:rsidR="003A59F8" w:rsidRDefault="003A59F8" w:rsidP="00D2012D">
            <w:pPr>
              <w:pStyle w:val="a6"/>
            </w:pPr>
            <w:r>
              <w:t>витамин D и его аналоги</w:t>
            </w:r>
          </w:p>
        </w:tc>
        <w:tc>
          <w:tcPr>
            <w:tcW w:w="3780" w:type="dxa"/>
            <w:tcBorders>
              <w:top w:val="nil"/>
              <w:left w:val="nil"/>
              <w:bottom w:val="nil"/>
              <w:right w:val="nil"/>
            </w:tcBorders>
          </w:tcPr>
          <w:p w14:paraId="37A26DED" w14:textId="77777777" w:rsidR="003A59F8" w:rsidRDefault="003A59F8" w:rsidP="00D2012D">
            <w:pPr>
              <w:pStyle w:val="a6"/>
            </w:pPr>
            <w:r>
              <w:t>альфакальцидол</w:t>
            </w:r>
          </w:p>
        </w:tc>
        <w:tc>
          <w:tcPr>
            <w:tcW w:w="5460" w:type="dxa"/>
            <w:tcBorders>
              <w:top w:val="nil"/>
              <w:left w:val="nil"/>
              <w:bottom w:val="nil"/>
              <w:right w:val="nil"/>
            </w:tcBorders>
          </w:tcPr>
          <w:p w14:paraId="6D5FFDAE" w14:textId="77777777" w:rsidR="003A59F8" w:rsidRDefault="003A59F8" w:rsidP="00D2012D">
            <w:pPr>
              <w:pStyle w:val="a6"/>
            </w:pPr>
            <w:r>
              <w:t>капли для приема внутрь;</w:t>
            </w:r>
          </w:p>
          <w:p w14:paraId="1693DB39" w14:textId="77777777" w:rsidR="003A59F8" w:rsidRDefault="003A59F8" w:rsidP="00D2012D">
            <w:pPr>
              <w:pStyle w:val="a6"/>
            </w:pPr>
            <w:r>
              <w:t>капсулы</w:t>
            </w:r>
          </w:p>
        </w:tc>
      </w:tr>
      <w:tr w:rsidR="003A59F8" w14:paraId="3B864A2C" w14:textId="77777777" w:rsidTr="00D2012D">
        <w:tc>
          <w:tcPr>
            <w:tcW w:w="1540" w:type="dxa"/>
            <w:tcBorders>
              <w:top w:val="nil"/>
              <w:left w:val="nil"/>
              <w:bottom w:val="nil"/>
              <w:right w:val="nil"/>
            </w:tcBorders>
          </w:tcPr>
          <w:p w14:paraId="629CC089" w14:textId="77777777" w:rsidR="003A59F8" w:rsidRDefault="003A59F8" w:rsidP="00D2012D">
            <w:pPr>
              <w:pStyle w:val="a5"/>
            </w:pPr>
          </w:p>
        </w:tc>
        <w:tc>
          <w:tcPr>
            <w:tcW w:w="4340" w:type="dxa"/>
            <w:vMerge/>
            <w:tcBorders>
              <w:top w:val="nil"/>
              <w:left w:val="nil"/>
              <w:bottom w:val="nil"/>
              <w:right w:val="nil"/>
            </w:tcBorders>
          </w:tcPr>
          <w:p w14:paraId="32932FD9" w14:textId="77777777" w:rsidR="003A59F8" w:rsidRDefault="003A59F8" w:rsidP="00D2012D">
            <w:pPr>
              <w:pStyle w:val="a5"/>
            </w:pPr>
          </w:p>
        </w:tc>
        <w:tc>
          <w:tcPr>
            <w:tcW w:w="3780" w:type="dxa"/>
            <w:tcBorders>
              <w:top w:val="nil"/>
              <w:left w:val="nil"/>
              <w:bottom w:val="nil"/>
              <w:right w:val="nil"/>
            </w:tcBorders>
          </w:tcPr>
          <w:p w14:paraId="539F56C5" w14:textId="77777777" w:rsidR="003A59F8" w:rsidRDefault="003A59F8" w:rsidP="00D2012D">
            <w:pPr>
              <w:pStyle w:val="a6"/>
            </w:pPr>
            <w:r>
              <w:t>кальцитриол</w:t>
            </w:r>
          </w:p>
        </w:tc>
        <w:tc>
          <w:tcPr>
            <w:tcW w:w="5460" w:type="dxa"/>
            <w:tcBorders>
              <w:top w:val="nil"/>
              <w:left w:val="nil"/>
              <w:bottom w:val="nil"/>
              <w:right w:val="nil"/>
            </w:tcBorders>
          </w:tcPr>
          <w:p w14:paraId="22D0B396" w14:textId="77777777" w:rsidR="003A59F8" w:rsidRDefault="003A59F8" w:rsidP="00D2012D">
            <w:pPr>
              <w:pStyle w:val="a6"/>
            </w:pPr>
            <w:r>
              <w:t>капсулы</w:t>
            </w:r>
          </w:p>
        </w:tc>
      </w:tr>
      <w:tr w:rsidR="003A59F8" w14:paraId="2A068A11" w14:textId="77777777" w:rsidTr="00D2012D">
        <w:tc>
          <w:tcPr>
            <w:tcW w:w="1540" w:type="dxa"/>
            <w:tcBorders>
              <w:top w:val="nil"/>
              <w:left w:val="nil"/>
              <w:bottom w:val="nil"/>
              <w:right w:val="nil"/>
            </w:tcBorders>
          </w:tcPr>
          <w:p w14:paraId="29D85B2B" w14:textId="77777777" w:rsidR="003A59F8" w:rsidRDefault="003A59F8" w:rsidP="00D2012D">
            <w:pPr>
              <w:pStyle w:val="a5"/>
            </w:pPr>
          </w:p>
        </w:tc>
        <w:tc>
          <w:tcPr>
            <w:tcW w:w="4340" w:type="dxa"/>
            <w:vMerge/>
            <w:tcBorders>
              <w:top w:val="nil"/>
              <w:left w:val="nil"/>
              <w:bottom w:val="nil"/>
              <w:right w:val="nil"/>
            </w:tcBorders>
          </w:tcPr>
          <w:p w14:paraId="6C2E4AA6" w14:textId="77777777" w:rsidR="003A59F8" w:rsidRDefault="003A59F8" w:rsidP="00D2012D">
            <w:pPr>
              <w:pStyle w:val="a5"/>
            </w:pPr>
          </w:p>
        </w:tc>
        <w:tc>
          <w:tcPr>
            <w:tcW w:w="3780" w:type="dxa"/>
            <w:tcBorders>
              <w:top w:val="nil"/>
              <w:left w:val="nil"/>
              <w:bottom w:val="nil"/>
              <w:right w:val="nil"/>
            </w:tcBorders>
          </w:tcPr>
          <w:p w14:paraId="46F2ADD4" w14:textId="77777777" w:rsidR="003A59F8" w:rsidRDefault="003A59F8" w:rsidP="00D2012D">
            <w:pPr>
              <w:pStyle w:val="a6"/>
            </w:pPr>
            <w:r>
              <w:t>колекальциферол</w:t>
            </w:r>
          </w:p>
        </w:tc>
        <w:tc>
          <w:tcPr>
            <w:tcW w:w="5460" w:type="dxa"/>
            <w:tcBorders>
              <w:top w:val="nil"/>
              <w:left w:val="nil"/>
              <w:bottom w:val="nil"/>
              <w:right w:val="nil"/>
            </w:tcBorders>
          </w:tcPr>
          <w:p w14:paraId="67036AAA" w14:textId="77777777" w:rsidR="003A59F8" w:rsidRDefault="003A59F8" w:rsidP="00D2012D">
            <w:pPr>
              <w:pStyle w:val="a6"/>
            </w:pPr>
            <w:r>
              <w:t>капли для приема внутрь;</w:t>
            </w:r>
          </w:p>
          <w:p w14:paraId="091FF4FF" w14:textId="77777777" w:rsidR="003A59F8" w:rsidRDefault="003A59F8" w:rsidP="00D2012D">
            <w:pPr>
              <w:pStyle w:val="a6"/>
            </w:pPr>
            <w:r>
              <w:t>раствор для приема внутрь (масляный)</w:t>
            </w:r>
          </w:p>
        </w:tc>
      </w:tr>
      <w:tr w:rsidR="003A59F8" w14:paraId="44EECBE8" w14:textId="77777777" w:rsidTr="00D2012D">
        <w:tc>
          <w:tcPr>
            <w:tcW w:w="1540" w:type="dxa"/>
            <w:tcBorders>
              <w:top w:val="nil"/>
              <w:left w:val="nil"/>
              <w:bottom w:val="nil"/>
              <w:right w:val="nil"/>
            </w:tcBorders>
          </w:tcPr>
          <w:p w14:paraId="57EB8731" w14:textId="77777777" w:rsidR="003A59F8" w:rsidRDefault="003A59F8" w:rsidP="00D2012D">
            <w:pPr>
              <w:pStyle w:val="a5"/>
              <w:jc w:val="center"/>
            </w:pPr>
            <w:r>
              <w:t>A11D</w:t>
            </w:r>
          </w:p>
        </w:tc>
        <w:tc>
          <w:tcPr>
            <w:tcW w:w="4340" w:type="dxa"/>
            <w:tcBorders>
              <w:top w:val="nil"/>
              <w:left w:val="nil"/>
              <w:bottom w:val="nil"/>
              <w:right w:val="nil"/>
            </w:tcBorders>
          </w:tcPr>
          <w:p w14:paraId="01AE348D" w14:textId="77777777" w:rsidR="003A59F8" w:rsidRDefault="003A59F8" w:rsidP="00D2012D">
            <w:pPr>
              <w:pStyle w:val="a6"/>
            </w:pPr>
            <w:r>
              <w:t xml:space="preserve">витамин </w:t>
            </w:r>
            <w:r>
              <w:rPr>
                <w:i/>
                <w:iCs/>
              </w:rPr>
              <w:t>B</w:t>
            </w:r>
            <w:r>
              <w:rPr>
                <w:vertAlign w:val="subscript"/>
              </w:rPr>
              <w:t> 1</w:t>
            </w:r>
            <w:r>
              <w:t xml:space="preserve"> и его комбинации с витаминами </w:t>
            </w:r>
            <w:r>
              <w:rPr>
                <w:i/>
                <w:iCs/>
              </w:rPr>
              <w:t>B</w:t>
            </w:r>
            <w:r>
              <w:rPr>
                <w:vertAlign w:val="subscript"/>
              </w:rPr>
              <w:t> 6</w:t>
            </w:r>
            <w:r>
              <w:t xml:space="preserve"> и </w:t>
            </w:r>
            <w:r>
              <w:rPr>
                <w:i/>
                <w:iCs/>
              </w:rPr>
              <w:t>B</w:t>
            </w:r>
            <w:r>
              <w:rPr>
                <w:vertAlign w:val="subscript"/>
              </w:rPr>
              <w:t> 12</w:t>
            </w:r>
          </w:p>
        </w:tc>
        <w:tc>
          <w:tcPr>
            <w:tcW w:w="3780" w:type="dxa"/>
            <w:tcBorders>
              <w:top w:val="nil"/>
              <w:left w:val="nil"/>
              <w:bottom w:val="nil"/>
              <w:right w:val="nil"/>
            </w:tcBorders>
          </w:tcPr>
          <w:p w14:paraId="1322BF38" w14:textId="77777777" w:rsidR="003A59F8" w:rsidRDefault="003A59F8" w:rsidP="00D2012D">
            <w:pPr>
              <w:pStyle w:val="a5"/>
            </w:pPr>
          </w:p>
        </w:tc>
        <w:tc>
          <w:tcPr>
            <w:tcW w:w="5460" w:type="dxa"/>
            <w:tcBorders>
              <w:top w:val="nil"/>
              <w:left w:val="nil"/>
              <w:bottom w:val="nil"/>
              <w:right w:val="nil"/>
            </w:tcBorders>
          </w:tcPr>
          <w:p w14:paraId="370E9173" w14:textId="77777777" w:rsidR="003A59F8" w:rsidRDefault="003A59F8" w:rsidP="00D2012D">
            <w:pPr>
              <w:pStyle w:val="a5"/>
            </w:pPr>
          </w:p>
        </w:tc>
      </w:tr>
      <w:tr w:rsidR="003A59F8" w14:paraId="7C3E91AC" w14:textId="77777777" w:rsidTr="00D2012D">
        <w:tc>
          <w:tcPr>
            <w:tcW w:w="1540" w:type="dxa"/>
            <w:tcBorders>
              <w:top w:val="nil"/>
              <w:left w:val="nil"/>
              <w:bottom w:val="nil"/>
              <w:right w:val="nil"/>
            </w:tcBorders>
          </w:tcPr>
          <w:p w14:paraId="18116909" w14:textId="77777777" w:rsidR="003A59F8" w:rsidRDefault="003A59F8" w:rsidP="00D2012D">
            <w:pPr>
              <w:pStyle w:val="a5"/>
              <w:jc w:val="center"/>
            </w:pPr>
            <w:r>
              <w:t>A11DA</w:t>
            </w:r>
          </w:p>
        </w:tc>
        <w:tc>
          <w:tcPr>
            <w:tcW w:w="4340" w:type="dxa"/>
            <w:tcBorders>
              <w:top w:val="nil"/>
              <w:left w:val="nil"/>
              <w:bottom w:val="nil"/>
              <w:right w:val="nil"/>
            </w:tcBorders>
          </w:tcPr>
          <w:p w14:paraId="6EF74B5E" w14:textId="77777777" w:rsidR="003A59F8" w:rsidRDefault="003A59F8" w:rsidP="00D2012D">
            <w:pPr>
              <w:pStyle w:val="a6"/>
            </w:pPr>
            <w:r>
              <w:t xml:space="preserve">витамин </w:t>
            </w:r>
            <w:r>
              <w:rPr>
                <w:i/>
                <w:iCs/>
              </w:rPr>
              <w:t>B</w:t>
            </w:r>
            <w:r>
              <w:rPr>
                <w:vertAlign w:val="subscript"/>
              </w:rPr>
              <w:t> 1</w:t>
            </w:r>
          </w:p>
        </w:tc>
        <w:tc>
          <w:tcPr>
            <w:tcW w:w="3780" w:type="dxa"/>
            <w:tcBorders>
              <w:top w:val="nil"/>
              <w:left w:val="nil"/>
              <w:bottom w:val="nil"/>
              <w:right w:val="nil"/>
            </w:tcBorders>
          </w:tcPr>
          <w:p w14:paraId="201351D5" w14:textId="77777777" w:rsidR="003A59F8" w:rsidRDefault="003A59F8" w:rsidP="00D2012D">
            <w:pPr>
              <w:pStyle w:val="a6"/>
            </w:pPr>
            <w:r>
              <w:t>тиамин</w:t>
            </w:r>
          </w:p>
        </w:tc>
        <w:tc>
          <w:tcPr>
            <w:tcW w:w="5460" w:type="dxa"/>
            <w:tcBorders>
              <w:top w:val="nil"/>
              <w:left w:val="nil"/>
              <w:bottom w:val="nil"/>
              <w:right w:val="nil"/>
            </w:tcBorders>
          </w:tcPr>
          <w:p w14:paraId="20371573" w14:textId="77777777" w:rsidR="003A59F8" w:rsidRDefault="003A59F8" w:rsidP="00D2012D">
            <w:pPr>
              <w:pStyle w:val="a6"/>
            </w:pPr>
            <w:r>
              <w:t>раствор для внутримышечного введения</w:t>
            </w:r>
          </w:p>
        </w:tc>
      </w:tr>
      <w:tr w:rsidR="003A59F8" w14:paraId="4548849B" w14:textId="77777777" w:rsidTr="00D2012D">
        <w:tc>
          <w:tcPr>
            <w:tcW w:w="1540" w:type="dxa"/>
            <w:tcBorders>
              <w:top w:val="nil"/>
              <w:left w:val="nil"/>
              <w:bottom w:val="nil"/>
              <w:right w:val="nil"/>
            </w:tcBorders>
          </w:tcPr>
          <w:p w14:paraId="07677CD5" w14:textId="77777777" w:rsidR="003A59F8" w:rsidRDefault="003A59F8" w:rsidP="00D2012D">
            <w:pPr>
              <w:pStyle w:val="a5"/>
              <w:jc w:val="center"/>
            </w:pPr>
            <w:r>
              <w:t>A11G</w:t>
            </w:r>
          </w:p>
        </w:tc>
        <w:tc>
          <w:tcPr>
            <w:tcW w:w="4340" w:type="dxa"/>
            <w:tcBorders>
              <w:top w:val="nil"/>
              <w:left w:val="nil"/>
              <w:bottom w:val="nil"/>
              <w:right w:val="nil"/>
            </w:tcBorders>
          </w:tcPr>
          <w:p w14:paraId="282CA8E9" w14:textId="77777777" w:rsidR="003A59F8" w:rsidRDefault="003A59F8" w:rsidP="00D2012D">
            <w:pPr>
              <w:pStyle w:val="a6"/>
            </w:pPr>
            <w:r>
              <w:t>аскорбиновая кислота (витамин C), включая комбинации с другими средствами</w:t>
            </w:r>
          </w:p>
        </w:tc>
        <w:tc>
          <w:tcPr>
            <w:tcW w:w="3780" w:type="dxa"/>
            <w:tcBorders>
              <w:top w:val="nil"/>
              <w:left w:val="nil"/>
              <w:bottom w:val="nil"/>
              <w:right w:val="nil"/>
            </w:tcBorders>
          </w:tcPr>
          <w:p w14:paraId="5458A898" w14:textId="77777777" w:rsidR="003A59F8" w:rsidRDefault="003A59F8" w:rsidP="00D2012D">
            <w:pPr>
              <w:pStyle w:val="a5"/>
            </w:pPr>
          </w:p>
        </w:tc>
        <w:tc>
          <w:tcPr>
            <w:tcW w:w="5460" w:type="dxa"/>
            <w:tcBorders>
              <w:top w:val="nil"/>
              <w:left w:val="nil"/>
              <w:bottom w:val="nil"/>
              <w:right w:val="nil"/>
            </w:tcBorders>
          </w:tcPr>
          <w:p w14:paraId="6848A0AA" w14:textId="77777777" w:rsidR="003A59F8" w:rsidRDefault="003A59F8" w:rsidP="00D2012D">
            <w:pPr>
              <w:pStyle w:val="a5"/>
            </w:pPr>
          </w:p>
        </w:tc>
      </w:tr>
      <w:tr w:rsidR="003A59F8" w14:paraId="0E7A3E6E" w14:textId="77777777" w:rsidTr="00D2012D">
        <w:tc>
          <w:tcPr>
            <w:tcW w:w="1540" w:type="dxa"/>
            <w:tcBorders>
              <w:top w:val="nil"/>
              <w:left w:val="nil"/>
              <w:bottom w:val="nil"/>
              <w:right w:val="nil"/>
            </w:tcBorders>
          </w:tcPr>
          <w:p w14:paraId="0A1408E7" w14:textId="77777777" w:rsidR="003A59F8" w:rsidRDefault="003A59F8" w:rsidP="00D2012D">
            <w:pPr>
              <w:pStyle w:val="a5"/>
              <w:jc w:val="center"/>
            </w:pPr>
            <w:r>
              <w:t>A11GA</w:t>
            </w:r>
          </w:p>
        </w:tc>
        <w:tc>
          <w:tcPr>
            <w:tcW w:w="4340" w:type="dxa"/>
            <w:tcBorders>
              <w:top w:val="nil"/>
              <w:left w:val="nil"/>
              <w:bottom w:val="nil"/>
              <w:right w:val="nil"/>
            </w:tcBorders>
          </w:tcPr>
          <w:p w14:paraId="3DA62A2F" w14:textId="77777777" w:rsidR="003A59F8" w:rsidRDefault="003A59F8" w:rsidP="00D2012D">
            <w:pPr>
              <w:pStyle w:val="a6"/>
            </w:pPr>
            <w:r>
              <w:t>аскорбиновая кислота (витамин С)</w:t>
            </w:r>
          </w:p>
        </w:tc>
        <w:tc>
          <w:tcPr>
            <w:tcW w:w="3780" w:type="dxa"/>
            <w:tcBorders>
              <w:top w:val="nil"/>
              <w:left w:val="nil"/>
              <w:bottom w:val="nil"/>
              <w:right w:val="nil"/>
            </w:tcBorders>
          </w:tcPr>
          <w:p w14:paraId="2AAD239E" w14:textId="77777777" w:rsidR="003A59F8" w:rsidRDefault="003A59F8" w:rsidP="00D2012D">
            <w:pPr>
              <w:pStyle w:val="a6"/>
            </w:pPr>
            <w:r>
              <w:t>аскорбиновая кислота</w:t>
            </w:r>
          </w:p>
        </w:tc>
        <w:tc>
          <w:tcPr>
            <w:tcW w:w="5460" w:type="dxa"/>
            <w:tcBorders>
              <w:top w:val="nil"/>
              <w:left w:val="nil"/>
              <w:bottom w:val="nil"/>
              <w:right w:val="nil"/>
            </w:tcBorders>
          </w:tcPr>
          <w:p w14:paraId="4F3C365F" w14:textId="77777777" w:rsidR="003A59F8" w:rsidRDefault="003A59F8" w:rsidP="00D2012D">
            <w:pPr>
              <w:pStyle w:val="a6"/>
            </w:pPr>
            <w:r>
              <w:t>драже;</w:t>
            </w:r>
          </w:p>
          <w:p w14:paraId="53FEA969" w14:textId="77777777" w:rsidR="003A59F8" w:rsidRDefault="003A59F8" w:rsidP="00D2012D">
            <w:pPr>
              <w:pStyle w:val="a6"/>
            </w:pPr>
            <w:r>
              <w:t>капли для приема внутрь;</w:t>
            </w:r>
          </w:p>
          <w:p w14:paraId="6BB6053F" w14:textId="77777777" w:rsidR="003A59F8" w:rsidRDefault="003A59F8" w:rsidP="00D2012D">
            <w:pPr>
              <w:pStyle w:val="a6"/>
            </w:pPr>
            <w:r>
              <w:t>капсулы пролонгированного действия;</w:t>
            </w:r>
          </w:p>
          <w:p w14:paraId="40F43580" w14:textId="77777777" w:rsidR="003A59F8" w:rsidRDefault="003A59F8" w:rsidP="00D2012D">
            <w:pPr>
              <w:pStyle w:val="a6"/>
            </w:pPr>
            <w:r>
              <w:t>порошок для приготовления раствора для приема внутрь;</w:t>
            </w:r>
          </w:p>
          <w:p w14:paraId="73B553D3" w14:textId="77777777" w:rsidR="003A59F8" w:rsidRDefault="003A59F8" w:rsidP="00D2012D">
            <w:pPr>
              <w:pStyle w:val="a6"/>
            </w:pPr>
            <w:r>
              <w:t>порошок для приема внутрь;</w:t>
            </w:r>
          </w:p>
          <w:p w14:paraId="0E5DCE2D" w14:textId="77777777" w:rsidR="003A59F8" w:rsidRDefault="003A59F8" w:rsidP="00D2012D">
            <w:pPr>
              <w:pStyle w:val="a6"/>
            </w:pPr>
            <w:r>
              <w:t>раствор для внутривенного и внутримышечного введения;</w:t>
            </w:r>
          </w:p>
          <w:p w14:paraId="3FBB4607" w14:textId="77777777" w:rsidR="003A59F8" w:rsidRDefault="003A59F8" w:rsidP="00D2012D">
            <w:pPr>
              <w:pStyle w:val="a6"/>
            </w:pPr>
            <w:r>
              <w:t>таблетки</w:t>
            </w:r>
          </w:p>
        </w:tc>
      </w:tr>
      <w:tr w:rsidR="003A59F8" w14:paraId="7D97F070" w14:textId="77777777" w:rsidTr="00D2012D">
        <w:tc>
          <w:tcPr>
            <w:tcW w:w="1540" w:type="dxa"/>
            <w:tcBorders>
              <w:top w:val="nil"/>
              <w:left w:val="nil"/>
              <w:bottom w:val="nil"/>
              <w:right w:val="nil"/>
            </w:tcBorders>
          </w:tcPr>
          <w:p w14:paraId="02B9CB2C" w14:textId="77777777" w:rsidR="003A59F8" w:rsidRDefault="003A59F8" w:rsidP="00D2012D">
            <w:pPr>
              <w:pStyle w:val="a5"/>
              <w:jc w:val="center"/>
            </w:pPr>
            <w:r>
              <w:t>А11Н</w:t>
            </w:r>
          </w:p>
        </w:tc>
        <w:tc>
          <w:tcPr>
            <w:tcW w:w="4340" w:type="dxa"/>
            <w:tcBorders>
              <w:top w:val="nil"/>
              <w:left w:val="nil"/>
              <w:bottom w:val="nil"/>
              <w:right w:val="nil"/>
            </w:tcBorders>
          </w:tcPr>
          <w:p w14:paraId="2CB3F5DB" w14:textId="77777777" w:rsidR="003A59F8" w:rsidRDefault="003A59F8" w:rsidP="00D2012D">
            <w:pPr>
              <w:pStyle w:val="a6"/>
            </w:pPr>
            <w:r>
              <w:t>другие витаминные препараты</w:t>
            </w:r>
          </w:p>
        </w:tc>
        <w:tc>
          <w:tcPr>
            <w:tcW w:w="3780" w:type="dxa"/>
            <w:tcBorders>
              <w:top w:val="nil"/>
              <w:left w:val="nil"/>
              <w:bottom w:val="nil"/>
              <w:right w:val="nil"/>
            </w:tcBorders>
          </w:tcPr>
          <w:p w14:paraId="0EEBA61C" w14:textId="77777777" w:rsidR="003A59F8" w:rsidRDefault="003A59F8" w:rsidP="00D2012D">
            <w:pPr>
              <w:pStyle w:val="a5"/>
            </w:pPr>
          </w:p>
        </w:tc>
        <w:tc>
          <w:tcPr>
            <w:tcW w:w="5460" w:type="dxa"/>
            <w:tcBorders>
              <w:top w:val="nil"/>
              <w:left w:val="nil"/>
              <w:bottom w:val="nil"/>
              <w:right w:val="nil"/>
            </w:tcBorders>
          </w:tcPr>
          <w:p w14:paraId="01503899" w14:textId="77777777" w:rsidR="003A59F8" w:rsidRDefault="003A59F8" w:rsidP="00D2012D">
            <w:pPr>
              <w:pStyle w:val="a5"/>
            </w:pPr>
          </w:p>
        </w:tc>
      </w:tr>
      <w:tr w:rsidR="003A59F8" w14:paraId="4E6B0D14" w14:textId="77777777" w:rsidTr="00D2012D">
        <w:tc>
          <w:tcPr>
            <w:tcW w:w="1540" w:type="dxa"/>
            <w:tcBorders>
              <w:top w:val="nil"/>
              <w:left w:val="nil"/>
              <w:bottom w:val="nil"/>
              <w:right w:val="nil"/>
            </w:tcBorders>
          </w:tcPr>
          <w:p w14:paraId="48EFF4FF" w14:textId="77777777" w:rsidR="003A59F8" w:rsidRDefault="003A59F8" w:rsidP="00D2012D">
            <w:pPr>
              <w:pStyle w:val="a5"/>
              <w:jc w:val="center"/>
            </w:pPr>
            <w:r>
              <w:t>А11НА</w:t>
            </w:r>
          </w:p>
        </w:tc>
        <w:tc>
          <w:tcPr>
            <w:tcW w:w="4340" w:type="dxa"/>
            <w:tcBorders>
              <w:top w:val="nil"/>
              <w:left w:val="nil"/>
              <w:bottom w:val="nil"/>
              <w:right w:val="nil"/>
            </w:tcBorders>
          </w:tcPr>
          <w:p w14:paraId="3896A6D7" w14:textId="77777777" w:rsidR="003A59F8" w:rsidRDefault="003A59F8" w:rsidP="00D2012D">
            <w:pPr>
              <w:pStyle w:val="a6"/>
            </w:pPr>
            <w:r>
              <w:t>другие витаминные препараты</w:t>
            </w:r>
          </w:p>
        </w:tc>
        <w:tc>
          <w:tcPr>
            <w:tcW w:w="3780" w:type="dxa"/>
            <w:tcBorders>
              <w:top w:val="nil"/>
              <w:left w:val="nil"/>
              <w:bottom w:val="nil"/>
              <w:right w:val="nil"/>
            </w:tcBorders>
          </w:tcPr>
          <w:p w14:paraId="068B5589" w14:textId="77777777" w:rsidR="003A59F8" w:rsidRDefault="003A59F8" w:rsidP="00D2012D">
            <w:pPr>
              <w:pStyle w:val="a6"/>
            </w:pPr>
            <w:r>
              <w:t>пиридоксин</w:t>
            </w:r>
          </w:p>
        </w:tc>
        <w:tc>
          <w:tcPr>
            <w:tcW w:w="5460" w:type="dxa"/>
            <w:tcBorders>
              <w:top w:val="nil"/>
              <w:left w:val="nil"/>
              <w:bottom w:val="nil"/>
              <w:right w:val="nil"/>
            </w:tcBorders>
          </w:tcPr>
          <w:p w14:paraId="2A5D0A90" w14:textId="77777777" w:rsidR="003A59F8" w:rsidRDefault="003A59F8" w:rsidP="00D2012D">
            <w:pPr>
              <w:pStyle w:val="a6"/>
            </w:pPr>
            <w:r>
              <w:t>раствор для инъекций</w:t>
            </w:r>
          </w:p>
        </w:tc>
      </w:tr>
      <w:tr w:rsidR="003A59F8" w14:paraId="5F77D5F2" w14:textId="77777777" w:rsidTr="00D2012D">
        <w:tc>
          <w:tcPr>
            <w:tcW w:w="1540" w:type="dxa"/>
            <w:tcBorders>
              <w:top w:val="nil"/>
              <w:left w:val="nil"/>
              <w:bottom w:val="nil"/>
              <w:right w:val="nil"/>
            </w:tcBorders>
          </w:tcPr>
          <w:p w14:paraId="7BE19F24" w14:textId="77777777" w:rsidR="003A59F8" w:rsidRDefault="003A59F8" w:rsidP="00D2012D">
            <w:pPr>
              <w:pStyle w:val="a5"/>
              <w:jc w:val="center"/>
            </w:pPr>
            <w:r>
              <w:t>A12</w:t>
            </w:r>
          </w:p>
        </w:tc>
        <w:tc>
          <w:tcPr>
            <w:tcW w:w="4340" w:type="dxa"/>
            <w:tcBorders>
              <w:top w:val="nil"/>
              <w:left w:val="nil"/>
              <w:bottom w:val="nil"/>
              <w:right w:val="nil"/>
            </w:tcBorders>
          </w:tcPr>
          <w:p w14:paraId="19A310FB" w14:textId="77777777" w:rsidR="003A59F8" w:rsidRDefault="003A59F8" w:rsidP="00D2012D">
            <w:pPr>
              <w:pStyle w:val="a6"/>
            </w:pPr>
            <w:r>
              <w:t>минеральные добавки</w:t>
            </w:r>
          </w:p>
        </w:tc>
        <w:tc>
          <w:tcPr>
            <w:tcW w:w="3780" w:type="dxa"/>
            <w:tcBorders>
              <w:top w:val="nil"/>
              <w:left w:val="nil"/>
              <w:bottom w:val="nil"/>
              <w:right w:val="nil"/>
            </w:tcBorders>
          </w:tcPr>
          <w:p w14:paraId="1FCF2C0D" w14:textId="77777777" w:rsidR="003A59F8" w:rsidRDefault="003A59F8" w:rsidP="00D2012D">
            <w:pPr>
              <w:pStyle w:val="a5"/>
            </w:pPr>
          </w:p>
        </w:tc>
        <w:tc>
          <w:tcPr>
            <w:tcW w:w="5460" w:type="dxa"/>
            <w:tcBorders>
              <w:top w:val="nil"/>
              <w:left w:val="nil"/>
              <w:bottom w:val="nil"/>
              <w:right w:val="nil"/>
            </w:tcBorders>
          </w:tcPr>
          <w:p w14:paraId="69D9B168" w14:textId="77777777" w:rsidR="003A59F8" w:rsidRDefault="003A59F8" w:rsidP="00D2012D">
            <w:pPr>
              <w:pStyle w:val="a5"/>
            </w:pPr>
          </w:p>
        </w:tc>
      </w:tr>
      <w:tr w:rsidR="003A59F8" w14:paraId="57D0AE94" w14:textId="77777777" w:rsidTr="00D2012D">
        <w:tc>
          <w:tcPr>
            <w:tcW w:w="1540" w:type="dxa"/>
            <w:tcBorders>
              <w:top w:val="nil"/>
              <w:left w:val="nil"/>
              <w:bottom w:val="nil"/>
              <w:right w:val="nil"/>
            </w:tcBorders>
          </w:tcPr>
          <w:p w14:paraId="135785B9" w14:textId="77777777" w:rsidR="003A59F8" w:rsidRDefault="003A59F8" w:rsidP="00D2012D">
            <w:pPr>
              <w:pStyle w:val="a5"/>
              <w:jc w:val="center"/>
            </w:pPr>
            <w:r>
              <w:t>A12A</w:t>
            </w:r>
          </w:p>
        </w:tc>
        <w:tc>
          <w:tcPr>
            <w:tcW w:w="4340" w:type="dxa"/>
            <w:tcBorders>
              <w:top w:val="nil"/>
              <w:left w:val="nil"/>
              <w:bottom w:val="nil"/>
              <w:right w:val="nil"/>
            </w:tcBorders>
          </w:tcPr>
          <w:p w14:paraId="1FB1D7C3" w14:textId="77777777" w:rsidR="003A59F8" w:rsidRDefault="003A59F8" w:rsidP="00D2012D">
            <w:pPr>
              <w:pStyle w:val="a6"/>
            </w:pPr>
            <w:r>
              <w:t>препараты кальция</w:t>
            </w:r>
          </w:p>
        </w:tc>
        <w:tc>
          <w:tcPr>
            <w:tcW w:w="3780" w:type="dxa"/>
            <w:tcBorders>
              <w:top w:val="nil"/>
              <w:left w:val="nil"/>
              <w:bottom w:val="nil"/>
              <w:right w:val="nil"/>
            </w:tcBorders>
          </w:tcPr>
          <w:p w14:paraId="04AF073F" w14:textId="77777777" w:rsidR="003A59F8" w:rsidRDefault="003A59F8" w:rsidP="00D2012D">
            <w:pPr>
              <w:pStyle w:val="a5"/>
            </w:pPr>
          </w:p>
        </w:tc>
        <w:tc>
          <w:tcPr>
            <w:tcW w:w="5460" w:type="dxa"/>
            <w:tcBorders>
              <w:top w:val="nil"/>
              <w:left w:val="nil"/>
              <w:bottom w:val="nil"/>
              <w:right w:val="nil"/>
            </w:tcBorders>
          </w:tcPr>
          <w:p w14:paraId="49B5A03A" w14:textId="77777777" w:rsidR="003A59F8" w:rsidRDefault="003A59F8" w:rsidP="00D2012D">
            <w:pPr>
              <w:pStyle w:val="a5"/>
            </w:pPr>
          </w:p>
        </w:tc>
      </w:tr>
      <w:tr w:rsidR="003A59F8" w14:paraId="504547D0" w14:textId="77777777" w:rsidTr="00D2012D">
        <w:tc>
          <w:tcPr>
            <w:tcW w:w="1540" w:type="dxa"/>
            <w:tcBorders>
              <w:top w:val="nil"/>
              <w:left w:val="nil"/>
              <w:bottom w:val="nil"/>
              <w:right w:val="nil"/>
            </w:tcBorders>
          </w:tcPr>
          <w:p w14:paraId="7BC657FA" w14:textId="77777777" w:rsidR="003A59F8" w:rsidRDefault="003A59F8" w:rsidP="00D2012D">
            <w:pPr>
              <w:pStyle w:val="a5"/>
              <w:jc w:val="center"/>
            </w:pPr>
            <w:r>
              <w:t>A12AA</w:t>
            </w:r>
          </w:p>
        </w:tc>
        <w:tc>
          <w:tcPr>
            <w:tcW w:w="4340" w:type="dxa"/>
            <w:tcBorders>
              <w:top w:val="nil"/>
              <w:left w:val="nil"/>
              <w:bottom w:val="nil"/>
              <w:right w:val="nil"/>
            </w:tcBorders>
          </w:tcPr>
          <w:p w14:paraId="032A0776" w14:textId="77777777" w:rsidR="003A59F8" w:rsidRDefault="003A59F8" w:rsidP="00D2012D">
            <w:pPr>
              <w:pStyle w:val="a6"/>
            </w:pPr>
            <w:r>
              <w:t>препараты кальция</w:t>
            </w:r>
          </w:p>
        </w:tc>
        <w:tc>
          <w:tcPr>
            <w:tcW w:w="3780" w:type="dxa"/>
            <w:tcBorders>
              <w:top w:val="nil"/>
              <w:left w:val="nil"/>
              <w:bottom w:val="nil"/>
              <w:right w:val="nil"/>
            </w:tcBorders>
          </w:tcPr>
          <w:p w14:paraId="7E6CF43C" w14:textId="77777777" w:rsidR="003A59F8" w:rsidRDefault="003A59F8" w:rsidP="00D2012D">
            <w:pPr>
              <w:pStyle w:val="a6"/>
            </w:pPr>
            <w:r>
              <w:t>кальция глюконат</w:t>
            </w:r>
          </w:p>
        </w:tc>
        <w:tc>
          <w:tcPr>
            <w:tcW w:w="5460" w:type="dxa"/>
            <w:tcBorders>
              <w:top w:val="nil"/>
              <w:left w:val="nil"/>
              <w:bottom w:val="nil"/>
              <w:right w:val="nil"/>
            </w:tcBorders>
          </w:tcPr>
          <w:p w14:paraId="34E28EBF" w14:textId="77777777" w:rsidR="003A59F8" w:rsidRDefault="003A59F8" w:rsidP="00D2012D">
            <w:pPr>
              <w:pStyle w:val="a6"/>
            </w:pPr>
            <w:r>
              <w:t>раствор для внутривенного и внутримышечного введения;</w:t>
            </w:r>
          </w:p>
          <w:p w14:paraId="728B03FC" w14:textId="77777777" w:rsidR="003A59F8" w:rsidRDefault="003A59F8" w:rsidP="00D2012D">
            <w:pPr>
              <w:pStyle w:val="a6"/>
            </w:pPr>
            <w:r>
              <w:t>раствор для инъекций;</w:t>
            </w:r>
          </w:p>
          <w:p w14:paraId="5A24C924" w14:textId="77777777" w:rsidR="003A59F8" w:rsidRDefault="003A59F8" w:rsidP="00D2012D">
            <w:pPr>
              <w:pStyle w:val="a6"/>
            </w:pPr>
            <w:r>
              <w:t>таблетки</w:t>
            </w:r>
          </w:p>
        </w:tc>
      </w:tr>
      <w:tr w:rsidR="003A59F8" w14:paraId="14DC00B3" w14:textId="77777777" w:rsidTr="00D2012D">
        <w:tc>
          <w:tcPr>
            <w:tcW w:w="1540" w:type="dxa"/>
            <w:tcBorders>
              <w:top w:val="nil"/>
              <w:left w:val="nil"/>
              <w:bottom w:val="nil"/>
              <w:right w:val="nil"/>
            </w:tcBorders>
          </w:tcPr>
          <w:p w14:paraId="0CE0D952" w14:textId="77777777" w:rsidR="003A59F8" w:rsidRDefault="003A59F8" w:rsidP="00D2012D">
            <w:pPr>
              <w:pStyle w:val="a5"/>
              <w:jc w:val="center"/>
            </w:pPr>
            <w:r>
              <w:t>A12C</w:t>
            </w:r>
          </w:p>
        </w:tc>
        <w:tc>
          <w:tcPr>
            <w:tcW w:w="4340" w:type="dxa"/>
            <w:tcBorders>
              <w:top w:val="nil"/>
              <w:left w:val="nil"/>
              <w:bottom w:val="nil"/>
              <w:right w:val="nil"/>
            </w:tcBorders>
          </w:tcPr>
          <w:p w14:paraId="28FDE1B4" w14:textId="77777777" w:rsidR="003A59F8" w:rsidRDefault="003A59F8" w:rsidP="00D2012D">
            <w:pPr>
              <w:pStyle w:val="a6"/>
            </w:pPr>
            <w:r>
              <w:t>другие минеральные добавки</w:t>
            </w:r>
          </w:p>
        </w:tc>
        <w:tc>
          <w:tcPr>
            <w:tcW w:w="3780" w:type="dxa"/>
            <w:tcBorders>
              <w:top w:val="nil"/>
              <w:left w:val="nil"/>
              <w:bottom w:val="nil"/>
              <w:right w:val="nil"/>
            </w:tcBorders>
          </w:tcPr>
          <w:p w14:paraId="2EC871BC" w14:textId="77777777" w:rsidR="003A59F8" w:rsidRDefault="003A59F8" w:rsidP="00D2012D">
            <w:pPr>
              <w:pStyle w:val="a5"/>
            </w:pPr>
          </w:p>
        </w:tc>
        <w:tc>
          <w:tcPr>
            <w:tcW w:w="5460" w:type="dxa"/>
            <w:tcBorders>
              <w:top w:val="nil"/>
              <w:left w:val="nil"/>
              <w:bottom w:val="nil"/>
              <w:right w:val="nil"/>
            </w:tcBorders>
          </w:tcPr>
          <w:p w14:paraId="5AC00DBD" w14:textId="77777777" w:rsidR="003A59F8" w:rsidRDefault="003A59F8" w:rsidP="00D2012D">
            <w:pPr>
              <w:pStyle w:val="a5"/>
            </w:pPr>
          </w:p>
        </w:tc>
      </w:tr>
      <w:tr w:rsidR="003A59F8" w14:paraId="4638A4F4" w14:textId="77777777" w:rsidTr="00D2012D">
        <w:tc>
          <w:tcPr>
            <w:tcW w:w="1540" w:type="dxa"/>
            <w:tcBorders>
              <w:top w:val="nil"/>
              <w:left w:val="nil"/>
              <w:bottom w:val="nil"/>
              <w:right w:val="nil"/>
            </w:tcBorders>
          </w:tcPr>
          <w:p w14:paraId="5713A23A" w14:textId="77777777" w:rsidR="003A59F8" w:rsidRDefault="003A59F8" w:rsidP="00D2012D">
            <w:pPr>
              <w:pStyle w:val="a5"/>
              <w:jc w:val="center"/>
            </w:pPr>
            <w:r>
              <w:t>A12CX</w:t>
            </w:r>
          </w:p>
        </w:tc>
        <w:tc>
          <w:tcPr>
            <w:tcW w:w="4340" w:type="dxa"/>
            <w:tcBorders>
              <w:top w:val="nil"/>
              <w:left w:val="nil"/>
              <w:bottom w:val="nil"/>
              <w:right w:val="nil"/>
            </w:tcBorders>
          </w:tcPr>
          <w:p w14:paraId="274364B0" w14:textId="77777777" w:rsidR="003A59F8" w:rsidRDefault="003A59F8" w:rsidP="00D2012D">
            <w:pPr>
              <w:pStyle w:val="a6"/>
            </w:pPr>
            <w:r>
              <w:t>другие минеральные вещества</w:t>
            </w:r>
          </w:p>
        </w:tc>
        <w:tc>
          <w:tcPr>
            <w:tcW w:w="3780" w:type="dxa"/>
            <w:tcBorders>
              <w:top w:val="nil"/>
              <w:left w:val="nil"/>
              <w:bottom w:val="nil"/>
              <w:right w:val="nil"/>
            </w:tcBorders>
          </w:tcPr>
          <w:p w14:paraId="5F7A70B4" w14:textId="77777777" w:rsidR="003A59F8" w:rsidRDefault="003A59F8" w:rsidP="00D2012D">
            <w:pPr>
              <w:pStyle w:val="a6"/>
            </w:pPr>
            <w:r>
              <w:t>калия и магния аспарагинат</w:t>
            </w:r>
          </w:p>
        </w:tc>
        <w:tc>
          <w:tcPr>
            <w:tcW w:w="5460" w:type="dxa"/>
            <w:tcBorders>
              <w:top w:val="nil"/>
              <w:left w:val="nil"/>
              <w:bottom w:val="nil"/>
              <w:right w:val="nil"/>
            </w:tcBorders>
          </w:tcPr>
          <w:p w14:paraId="77428F24" w14:textId="77777777" w:rsidR="003A59F8" w:rsidRDefault="003A59F8" w:rsidP="00D2012D">
            <w:pPr>
              <w:pStyle w:val="a6"/>
            </w:pPr>
            <w:r>
              <w:t>концентрат для приготовления раствора для инфузий;</w:t>
            </w:r>
          </w:p>
          <w:p w14:paraId="4F7A4B8B" w14:textId="77777777" w:rsidR="003A59F8" w:rsidRDefault="003A59F8" w:rsidP="00D2012D">
            <w:pPr>
              <w:pStyle w:val="a6"/>
            </w:pPr>
            <w:r>
              <w:t>раствор для внутривенного введения;</w:t>
            </w:r>
          </w:p>
          <w:p w14:paraId="21B0E9E4" w14:textId="77777777" w:rsidR="003A59F8" w:rsidRDefault="003A59F8" w:rsidP="00D2012D">
            <w:pPr>
              <w:pStyle w:val="a6"/>
            </w:pPr>
            <w:r>
              <w:t>раствор для инфузий;</w:t>
            </w:r>
          </w:p>
          <w:p w14:paraId="1B0993DE" w14:textId="77777777" w:rsidR="003A59F8" w:rsidRDefault="003A59F8" w:rsidP="00D2012D">
            <w:pPr>
              <w:pStyle w:val="a6"/>
            </w:pPr>
            <w:r>
              <w:t>таблетки;</w:t>
            </w:r>
          </w:p>
          <w:p w14:paraId="597A5C6D" w14:textId="77777777" w:rsidR="003A59F8" w:rsidRDefault="003A59F8" w:rsidP="00D2012D">
            <w:pPr>
              <w:pStyle w:val="a6"/>
            </w:pPr>
            <w:r>
              <w:t>таблетки, покрытые пленочной оболочкой</w:t>
            </w:r>
          </w:p>
        </w:tc>
      </w:tr>
      <w:tr w:rsidR="003A59F8" w14:paraId="72C54CF5" w14:textId="77777777" w:rsidTr="00D2012D">
        <w:tc>
          <w:tcPr>
            <w:tcW w:w="1540" w:type="dxa"/>
            <w:tcBorders>
              <w:top w:val="nil"/>
              <w:left w:val="nil"/>
              <w:bottom w:val="nil"/>
              <w:right w:val="nil"/>
            </w:tcBorders>
          </w:tcPr>
          <w:p w14:paraId="061CF8F0" w14:textId="77777777" w:rsidR="003A59F8" w:rsidRDefault="003A59F8" w:rsidP="00D2012D">
            <w:pPr>
              <w:pStyle w:val="a5"/>
              <w:jc w:val="center"/>
            </w:pPr>
            <w:r>
              <w:t>A14</w:t>
            </w:r>
          </w:p>
        </w:tc>
        <w:tc>
          <w:tcPr>
            <w:tcW w:w="4340" w:type="dxa"/>
            <w:tcBorders>
              <w:top w:val="nil"/>
              <w:left w:val="nil"/>
              <w:bottom w:val="nil"/>
              <w:right w:val="nil"/>
            </w:tcBorders>
          </w:tcPr>
          <w:p w14:paraId="2086CFEE" w14:textId="77777777" w:rsidR="003A59F8" w:rsidRDefault="003A59F8" w:rsidP="00D2012D">
            <w:pPr>
              <w:pStyle w:val="a6"/>
            </w:pPr>
            <w:r>
              <w:t>анаболические средства системного действия</w:t>
            </w:r>
          </w:p>
        </w:tc>
        <w:tc>
          <w:tcPr>
            <w:tcW w:w="3780" w:type="dxa"/>
            <w:tcBorders>
              <w:top w:val="nil"/>
              <w:left w:val="nil"/>
              <w:bottom w:val="nil"/>
              <w:right w:val="nil"/>
            </w:tcBorders>
          </w:tcPr>
          <w:p w14:paraId="6EE38E89" w14:textId="77777777" w:rsidR="003A59F8" w:rsidRDefault="003A59F8" w:rsidP="00D2012D">
            <w:pPr>
              <w:pStyle w:val="a5"/>
            </w:pPr>
          </w:p>
        </w:tc>
        <w:tc>
          <w:tcPr>
            <w:tcW w:w="5460" w:type="dxa"/>
            <w:tcBorders>
              <w:top w:val="nil"/>
              <w:left w:val="nil"/>
              <w:bottom w:val="nil"/>
              <w:right w:val="nil"/>
            </w:tcBorders>
          </w:tcPr>
          <w:p w14:paraId="2AE01D00" w14:textId="77777777" w:rsidR="003A59F8" w:rsidRDefault="003A59F8" w:rsidP="00D2012D">
            <w:pPr>
              <w:pStyle w:val="a5"/>
            </w:pPr>
          </w:p>
        </w:tc>
      </w:tr>
      <w:tr w:rsidR="003A59F8" w14:paraId="49C4A9C6" w14:textId="77777777" w:rsidTr="00D2012D">
        <w:tc>
          <w:tcPr>
            <w:tcW w:w="1540" w:type="dxa"/>
            <w:tcBorders>
              <w:top w:val="nil"/>
              <w:left w:val="nil"/>
              <w:bottom w:val="nil"/>
              <w:right w:val="nil"/>
            </w:tcBorders>
          </w:tcPr>
          <w:p w14:paraId="1626498B" w14:textId="77777777" w:rsidR="003A59F8" w:rsidRDefault="003A59F8" w:rsidP="00D2012D">
            <w:pPr>
              <w:pStyle w:val="a5"/>
              <w:jc w:val="center"/>
            </w:pPr>
            <w:r>
              <w:t>A14A</w:t>
            </w:r>
          </w:p>
        </w:tc>
        <w:tc>
          <w:tcPr>
            <w:tcW w:w="4340" w:type="dxa"/>
            <w:tcBorders>
              <w:top w:val="nil"/>
              <w:left w:val="nil"/>
              <w:bottom w:val="nil"/>
              <w:right w:val="nil"/>
            </w:tcBorders>
          </w:tcPr>
          <w:p w14:paraId="55E01AC2" w14:textId="77777777" w:rsidR="003A59F8" w:rsidRDefault="003A59F8" w:rsidP="00D2012D">
            <w:pPr>
              <w:pStyle w:val="a6"/>
            </w:pPr>
            <w:r>
              <w:t>анаболические стероиды</w:t>
            </w:r>
          </w:p>
        </w:tc>
        <w:tc>
          <w:tcPr>
            <w:tcW w:w="3780" w:type="dxa"/>
            <w:tcBorders>
              <w:top w:val="nil"/>
              <w:left w:val="nil"/>
              <w:bottom w:val="nil"/>
              <w:right w:val="nil"/>
            </w:tcBorders>
          </w:tcPr>
          <w:p w14:paraId="116F6656" w14:textId="77777777" w:rsidR="003A59F8" w:rsidRDefault="003A59F8" w:rsidP="00D2012D">
            <w:pPr>
              <w:pStyle w:val="a5"/>
            </w:pPr>
          </w:p>
        </w:tc>
        <w:tc>
          <w:tcPr>
            <w:tcW w:w="5460" w:type="dxa"/>
            <w:tcBorders>
              <w:top w:val="nil"/>
              <w:left w:val="nil"/>
              <w:bottom w:val="nil"/>
              <w:right w:val="nil"/>
            </w:tcBorders>
          </w:tcPr>
          <w:p w14:paraId="79B5AD42" w14:textId="77777777" w:rsidR="003A59F8" w:rsidRDefault="003A59F8" w:rsidP="00D2012D">
            <w:pPr>
              <w:pStyle w:val="a5"/>
            </w:pPr>
          </w:p>
        </w:tc>
      </w:tr>
      <w:tr w:rsidR="003A59F8" w14:paraId="273E0FB2" w14:textId="77777777" w:rsidTr="00D2012D">
        <w:tc>
          <w:tcPr>
            <w:tcW w:w="1540" w:type="dxa"/>
            <w:tcBorders>
              <w:top w:val="nil"/>
              <w:left w:val="nil"/>
              <w:bottom w:val="nil"/>
              <w:right w:val="nil"/>
            </w:tcBorders>
          </w:tcPr>
          <w:p w14:paraId="18B1E0E2" w14:textId="77777777" w:rsidR="003A59F8" w:rsidRDefault="003A59F8" w:rsidP="00D2012D">
            <w:pPr>
              <w:pStyle w:val="a5"/>
              <w:jc w:val="center"/>
            </w:pPr>
            <w:r>
              <w:t>A14AB</w:t>
            </w:r>
          </w:p>
        </w:tc>
        <w:tc>
          <w:tcPr>
            <w:tcW w:w="4340" w:type="dxa"/>
            <w:tcBorders>
              <w:top w:val="nil"/>
              <w:left w:val="nil"/>
              <w:bottom w:val="nil"/>
              <w:right w:val="nil"/>
            </w:tcBorders>
          </w:tcPr>
          <w:p w14:paraId="7B0CEA4E" w14:textId="77777777" w:rsidR="003A59F8" w:rsidRDefault="003A59F8" w:rsidP="00D2012D">
            <w:pPr>
              <w:pStyle w:val="a6"/>
            </w:pPr>
            <w:r>
              <w:t>производные эстрена</w:t>
            </w:r>
          </w:p>
        </w:tc>
        <w:tc>
          <w:tcPr>
            <w:tcW w:w="3780" w:type="dxa"/>
            <w:tcBorders>
              <w:top w:val="nil"/>
              <w:left w:val="nil"/>
              <w:bottom w:val="nil"/>
              <w:right w:val="nil"/>
            </w:tcBorders>
          </w:tcPr>
          <w:p w14:paraId="3985B8FC" w14:textId="77777777" w:rsidR="003A59F8" w:rsidRDefault="003A59F8" w:rsidP="00D2012D">
            <w:pPr>
              <w:pStyle w:val="a6"/>
            </w:pPr>
            <w:r>
              <w:t>нандролон</w:t>
            </w:r>
          </w:p>
        </w:tc>
        <w:tc>
          <w:tcPr>
            <w:tcW w:w="5460" w:type="dxa"/>
            <w:tcBorders>
              <w:top w:val="nil"/>
              <w:left w:val="nil"/>
              <w:bottom w:val="nil"/>
              <w:right w:val="nil"/>
            </w:tcBorders>
          </w:tcPr>
          <w:p w14:paraId="5A165EC2" w14:textId="77777777" w:rsidR="003A59F8" w:rsidRDefault="003A59F8" w:rsidP="00D2012D">
            <w:pPr>
              <w:pStyle w:val="a6"/>
            </w:pPr>
            <w:r>
              <w:t>раствор для внутримышечного введения (масляный)</w:t>
            </w:r>
          </w:p>
        </w:tc>
      </w:tr>
      <w:tr w:rsidR="003A59F8" w14:paraId="65594044" w14:textId="77777777" w:rsidTr="00D2012D">
        <w:tc>
          <w:tcPr>
            <w:tcW w:w="1540" w:type="dxa"/>
            <w:tcBorders>
              <w:top w:val="nil"/>
              <w:left w:val="nil"/>
              <w:bottom w:val="nil"/>
              <w:right w:val="nil"/>
            </w:tcBorders>
          </w:tcPr>
          <w:p w14:paraId="12ECE3A1" w14:textId="77777777" w:rsidR="003A59F8" w:rsidRDefault="003A59F8" w:rsidP="00D2012D">
            <w:pPr>
              <w:pStyle w:val="a5"/>
              <w:jc w:val="center"/>
            </w:pPr>
            <w:r>
              <w:t>A16</w:t>
            </w:r>
          </w:p>
        </w:tc>
        <w:tc>
          <w:tcPr>
            <w:tcW w:w="4340" w:type="dxa"/>
            <w:tcBorders>
              <w:top w:val="nil"/>
              <w:left w:val="nil"/>
              <w:bottom w:val="nil"/>
              <w:right w:val="nil"/>
            </w:tcBorders>
          </w:tcPr>
          <w:p w14:paraId="24E5414D" w14:textId="77777777" w:rsidR="003A59F8" w:rsidRDefault="003A59F8" w:rsidP="00D2012D">
            <w:pPr>
              <w:pStyle w:val="a6"/>
            </w:pPr>
            <w:r>
              <w:t>другие препараты для лечения заболеваний желудочно-кишечного тракта и нарушений обмена веществ</w:t>
            </w:r>
          </w:p>
        </w:tc>
        <w:tc>
          <w:tcPr>
            <w:tcW w:w="3780" w:type="dxa"/>
            <w:tcBorders>
              <w:top w:val="nil"/>
              <w:left w:val="nil"/>
              <w:bottom w:val="nil"/>
              <w:right w:val="nil"/>
            </w:tcBorders>
          </w:tcPr>
          <w:p w14:paraId="0A06E817" w14:textId="77777777" w:rsidR="003A59F8" w:rsidRDefault="003A59F8" w:rsidP="00D2012D">
            <w:pPr>
              <w:pStyle w:val="a5"/>
            </w:pPr>
          </w:p>
        </w:tc>
        <w:tc>
          <w:tcPr>
            <w:tcW w:w="5460" w:type="dxa"/>
            <w:tcBorders>
              <w:top w:val="nil"/>
              <w:left w:val="nil"/>
              <w:bottom w:val="nil"/>
              <w:right w:val="nil"/>
            </w:tcBorders>
          </w:tcPr>
          <w:p w14:paraId="460267E9" w14:textId="77777777" w:rsidR="003A59F8" w:rsidRDefault="003A59F8" w:rsidP="00D2012D">
            <w:pPr>
              <w:pStyle w:val="a5"/>
            </w:pPr>
          </w:p>
        </w:tc>
      </w:tr>
      <w:tr w:rsidR="003A59F8" w14:paraId="4B8E85D8" w14:textId="77777777" w:rsidTr="00D2012D">
        <w:tc>
          <w:tcPr>
            <w:tcW w:w="1540" w:type="dxa"/>
            <w:tcBorders>
              <w:top w:val="nil"/>
              <w:left w:val="nil"/>
              <w:bottom w:val="nil"/>
              <w:right w:val="nil"/>
            </w:tcBorders>
          </w:tcPr>
          <w:p w14:paraId="2C035CC0" w14:textId="77777777" w:rsidR="003A59F8" w:rsidRDefault="003A59F8" w:rsidP="00D2012D">
            <w:pPr>
              <w:pStyle w:val="a5"/>
              <w:jc w:val="center"/>
            </w:pPr>
            <w:r>
              <w:t>A16A</w:t>
            </w:r>
          </w:p>
        </w:tc>
        <w:tc>
          <w:tcPr>
            <w:tcW w:w="4340" w:type="dxa"/>
            <w:tcBorders>
              <w:top w:val="nil"/>
              <w:left w:val="nil"/>
              <w:bottom w:val="nil"/>
              <w:right w:val="nil"/>
            </w:tcBorders>
          </w:tcPr>
          <w:p w14:paraId="180A08BF" w14:textId="77777777" w:rsidR="003A59F8" w:rsidRDefault="003A59F8" w:rsidP="00D2012D">
            <w:pPr>
              <w:pStyle w:val="a6"/>
            </w:pPr>
            <w:r>
              <w:t>другие препараты для лечения заболеваний желудочно-кишечного тракта и нарушений обмена веществ</w:t>
            </w:r>
          </w:p>
        </w:tc>
        <w:tc>
          <w:tcPr>
            <w:tcW w:w="3780" w:type="dxa"/>
            <w:tcBorders>
              <w:top w:val="nil"/>
              <w:left w:val="nil"/>
              <w:bottom w:val="nil"/>
              <w:right w:val="nil"/>
            </w:tcBorders>
          </w:tcPr>
          <w:p w14:paraId="53FE3671" w14:textId="77777777" w:rsidR="003A59F8" w:rsidRDefault="003A59F8" w:rsidP="00D2012D">
            <w:pPr>
              <w:pStyle w:val="a5"/>
            </w:pPr>
          </w:p>
        </w:tc>
        <w:tc>
          <w:tcPr>
            <w:tcW w:w="5460" w:type="dxa"/>
            <w:tcBorders>
              <w:top w:val="nil"/>
              <w:left w:val="nil"/>
              <w:bottom w:val="nil"/>
              <w:right w:val="nil"/>
            </w:tcBorders>
          </w:tcPr>
          <w:p w14:paraId="5A7B6996" w14:textId="77777777" w:rsidR="003A59F8" w:rsidRDefault="003A59F8" w:rsidP="00D2012D">
            <w:pPr>
              <w:pStyle w:val="a5"/>
            </w:pPr>
          </w:p>
        </w:tc>
      </w:tr>
      <w:tr w:rsidR="003A59F8" w14:paraId="0DCC8A7E" w14:textId="77777777" w:rsidTr="00D2012D">
        <w:tc>
          <w:tcPr>
            <w:tcW w:w="1540" w:type="dxa"/>
            <w:tcBorders>
              <w:top w:val="nil"/>
              <w:left w:val="nil"/>
              <w:bottom w:val="nil"/>
              <w:right w:val="nil"/>
            </w:tcBorders>
          </w:tcPr>
          <w:p w14:paraId="35B18DF4" w14:textId="77777777" w:rsidR="003A59F8" w:rsidRDefault="003A59F8" w:rsidP="00D2012D">
            <w:pPr>
              <w:pStyle w:val="a5"/>
              <w:jc w:val="center"/>
            </w:pPr>
            <w:r>
              <w:t>A16AA</w:t>
            </w:r>
          </w:p>
        </w:tc>
        <w:tc>
          <w:tcPr>
            <w:tcW w:w="4340" w:type="dxa"/>
            <w:tcBorders>
              <w:top w:val="nil"/>
              <w:left w:val="nil"/>
              <w:bottom w:val="nil"/>
              <w:right w:val="nil"/>
            </w:tcBorders>
          </w:tcPr>
          <w:p w14:paraId="779FA55A" w14:textId="77777777" w:rsidR="003A59F8" w:rsidRDefault="003A59F8" w:rsidP="00D2012D">
            <w:pPr>
              <w:pStyle w:val="a6"/>
            </w:pPr>
            <w:r>
              <w:t>аминокислоты и их производные</w:t>
            </w:r>
          </w:p>
        </w:tc>
        <w:tc>
          <w:tcPr>
            <w:tcW w:w="3780" w:type="dxa"/>
            <w:tcBorders>
              <w:top w:val="nil"/>
              <w:left w:val="nil"/>
              <w:bottom w:val="nil"/>
              <w:right w:val="nil"/>
            </w:tcBorders>
          </w:tcPr>
          <w:p w14:paraId="4297541F" w14:textId="77777777" w:rsidR="003A59F8" w:rsidRDefault="003A59F8" w:rsidP="00D2012D">
            <w:pPr>
              <w:pStyle w:val="a6"/>
            </w:pPr>
            <w:r>
              <w:t>адеметионин</w:t>
            </w:r>
          </w:p>
        </w:tc>
        <w:tc>
          <w:tcPr>
            <w:tcW w:w="5460" w:type="dxa"/>
            <w:tcBorders>
              <w:top w:val="nil"/>
              <w:left w:val="nil"/>
              <w:bottom w:val="nil"/>
              <w:right w:val="nil"/>
            </w:tcBorders>
          </w:tcPr>
          <w:p w14:paraId="42830ECA" w14:textId="77777777" w:rsidR="003A59F8" w:rsidRDefault="003A59F8" w:rsidP="00D2012D">
            <w:pPr>
              <w:pStyle w:val="a6"/>
            </w:pPr>
            <w:r>
              <w:t>лиофилизат для приготовления раствора для внутривенного и внутримышечного введения;</w:t>
            </w:r>
          </w:p>
          <w:p w14:paraId="38DB39F1" w14:textId="77777777" w:rsidR="003A59F8" w:rsidRDefault="003A59F8" w:rsidP="00D2012D">
            <w:pPr>
              <w:pStyle w:val="a6"/>
            </w:pPr>
            <w:r>
              <w:t>таблетки кишечнорастворимые;</w:t>
            </w:r>
          </w:p>
          <w:p w14:paraId="4D4AB53B" w14:textId="77777777" w:rsidR="003A59F8" w:rsidRDefault="003A59F8" w:rsidP="00D2012D">
            <w:pPr>
              <w:pStyle w:val="a6"/>
            </w:pPr>
            <w:r>
              <w:t>таблетки кишечнорастворимые, покрытые пленочной оболочкой;</w:t>
            </w:r>
          </w:p>
          <w:p w14:paraId="46177ABD" w14:textId="77777777" w:rsidR="003A59F8" w:rsidRDefault="003A59F8" w:rsidP="00D2012D">
            <w:pPr>
              <w:pStyle w:val="a6"/>
            </w:pPr>
            <w:r>
              <w:t>таблетки, покрытые кишечнорастворимой оболочкой</w:t>
            </w:r>
          </w:p>
        </w:tc>
      </w:tr>
      <w:tr w:rsidR="003A59F8" w14:paraId="79C62C4B" w14:textId="77777777" w:rsidTr="00D2012D">
        <w:tc>
          <w:tcPr>
            <w:tcW w:w="1540" w:type="dxa"/>
            <w:vMerge w:val="restart"/>
            <w:tcBorders>
              <w:top w:val="nil"/>
              <w:left w:val="nil"/>
              <w:bottom w:val="nil"/>
              <w:right w:val="nil"/>
            </w:tcBorders>
          </w:tcPr>
          <w:p w14:paraId="7AE9B17A" w14:textId="77777777" w:rsidR="003A59F8" w:rsidRDefault="003A59F8" w:rsidP="00D2012D">
            <w:pPr>
              <w:pStyle w:val="a5"/>
              <w:jc w:val="center"/>
            </w:pPr>
            <w:r>
              <w:t>A16AB</w:t>
            </w:r>
          </w:p>
        </w:tc>
        <w:tc>
          <w:tcPr>
            <w:tcW w:w="4340" w:type="dxa"/>
            <w:vMerge w:val="restart"/>
            <w:tcBorders>
              <w:top w:val="nil"/>
              <w:left w:val="nil"/>
              <w:bottom w:val="nil"/>
              <w:right w:val="nil"/>
            </w:tcBorders>
          </w:tcPr>
          <w:p w14:paraId="724A8DE1" w14:textId="77777777" w:rsidR="003A59F8" w:rsidRDefault="003A59F8" w:rsidP="00D2012D">
            <w:pPr>
              <w:pStyle w:val="a6"/>
            </w:pPr>
            <w:r>
              <w:t>ферментные препараты</w:t>
            </w:r>
          </w:p>
        </w:tc>
        <w:tc>
          <w:tcPr>
            <w:tcW w:w="3780" w:type="dxa"/>
            <w:tcBorders>
              <w:top w:val="nil"/>
              <w:left w:val="nil"/>
              <w:bottom w:val="nil"/>
              <w:right w:val="nil"/>
            </w:tcBorders>
          </w:tcPr>
          <w:p w14:paraId="3131D49E" w14:textId="77777777" w:rsidR="003A59F8" w:rsidRDefault="003A59F8" w:rsidP="00D2012D">
            <w:pPr>
              <w:pStyle w:val="a6"/>
            </w:pPr>
            <w:r>
              <w:t>агалсидаза альфа</w:t>
            </w:r>
          </w:p>
        </w:tc>
        <w:tc>
          <w:tcPr>
            <w:tcW w:w="5460" w:type="dxa"/>
            <w:tcBorders>
              <w:top w:val="nil"/>
              <w:left w:val="nil"/>
              <w:bottom w:val="nil"/>
              <w:right w:val="nil"/>
            </w:tcBorders>
          </w:tcPr>
          <w:p w14:paraId="5FB6902E" w14:textId="77777777" w:rsidR="003A59F8" w:rsidRDefault="003A59F8" w:rsidP="00D2012D">
            <w:pPr>
              <w:pStyle w:val="a6"/>
            </w:pPr>
            <w:r>
              <w:t>концентрат для приготовления раствора для инфузий</w:t>
            </w:r>
          </w:p>
        </w:tc>
      </w:tr>
      <w:tr w:rsidR="003A59F8" w14:paraId="071F0B9A" w14:textId="77777777" w:rsidTr="00D2012D">
        <w:tc>
          <w:tcPr>
            <w:tcW w:w="1540" w:type="dxa"/>
            <w:vMerge/>
            <w:tcBorders>
              <w:top w:val="nil"/>
              <w:left w:val="nil"/>
              <w:bottom w:val="nil"/>
              <w:right w:val="nil"/>
            </w:tcBorders>
          </w:tcPr>
          <w:p w14:paraId="429E358D" w14:textId="77777777" w:rsidR="003A59F8" w:rsidRDefault="003A59F8" w:rsidP="00D2012D">
            <w:pPr>
              <w:pStyle w:val="a5"/>
            </w:pPr>
          </w:p>
        </w:tc>
        <w:tc>
          <w:tcPr>
            <w:tcW w:w="4340" w:type="dxa"/>
            <w:vMerge/>
            <w:tcBorders>
              <w:top w:val="nil"/>
              <w:left w:val="nil"/>
              <w:bottom w:val="nil"/>
              <w:right w:val="nil"/>
            </w:tcBorders>
          </w:tcPr>
          <w:p w14:paraId="4A794940" w14:textId="77777777" w:rsidR="003A59F8" w:rsidRDefault="003A59F8" w:rsidP="00D2012D">
            <w:pPr>
              <w:pStyle w:val="a5"/>
            </w:pPr>
          </w:p>
        </w:tc>
        <w:tc>
          <w:tcPr>
            <w:tcW w:w="3780" w:type="dxa"/>
            <w:tcBorders>
              <w:top w:val="nil"/>
              <w:left w:val="nil"/>
              <w:bottom w:val="nil"/>
              <w:right w:val="nil"/>
            </w:tcBorders>
          </w:tcPr>
          <w:p w14:paraId="29FBECBA" w14:textId="77777777" w:rsidR="003A59F8" w:rsidRDefault="003A59F8" w:rsidP="00D2012D">
            <w:pPr>
              <w:pStyle w:val="a6"/>
            </w:pPr>
            <w:r>
              <w:t>агалсидаза бета</w:t>
            </w:r>
          </w:p>
        </w:tc>
        <w:tc>
          <w:tcPr>
            <w:tcW w:w="5460" w:type="dxa"/>
            <w:tcBorders>
              <w:top w:val="nil"/>
              <w:left w:val="nil"/>
              <w:bottom w:val="nil"/>
              <w:right w:val="nil"/>
            </w:tcBorders>
          </w:tcPr>
          <w:p w14:paraId="40B55231"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20651267" w14:textId="77777777" w:rsidTr="00D2012D">
        <w:tc>
          <w:tcPr>
            <w:tcW w:w="1540" w:type="dxa"/>
            <w:vMerge/>
            <w:tcBorders>
              <w:top w:val="nil"/>
              <w:left w:val="nil"/>
              <w:bottom w:val="nil"/>
              <w:right w:val="nil"/>
            </w:tcBorders>
          </w:tcPr>
          <w:p w14:paraId="4D0CD8B4" w14:textId="77777777" w:rsidR="003A59F8" w:rsidRDefault="003A59F8" w:rsidP="00D2012D">
            <w:pPr>
              <w:pStyle w:val="a5"/>
            </w:pPr>
          </w:p>
        </w:tc>
        <w:tc>
          <w:tcPr>
            <w:tcW w:w="4340" w:type="dxa"/>
            <w:vMerge/>
            <w:tcBorders>
              <w:top w:val="nil"/>
              <w:left w:val="nil"/>
              <w:bottom w:val="nil"/>
              <w:right w:val="nil"/>
            </w:tcBorders>
          </w:tcPr>
          <w:p w14:paraId="00E24F5B" w14:textId="77777777" w:rsidR="003A59F8" w:rsidRDefault="003A59F8" w:rsidP="00D2012D">
            <w:pPr>
              <w:pStyle w:val="a5"/>
            </w:pPr>
          </w:p>
        </w:tc>
        <w:tc>
          <w:tcPr>
            <w:tcW w:w="3780" w:type="dxa"/>
            <w:tcBorders>
              <w:top w:val="nil"/>
              <w:left w:val="nil"/>
              <w:bottom w:val="nil"/>
              <w:right w:val="nil"/>
            </w:tcBorders>
          </w:tcPr>
          <w:p w14:paraId="050B00FF" w14:textId="77777777" w:rsidR="003A59F8" w:rsidRDefault="003A59F8" w:rsidP="00D2012D">
            <w:pPr>
              <w:pStyle w:val="a6"/>
            </w:pPr>
            <w:r>
              <w:t>велаглюцераза альфа</w:t>
            </w:r>
          </w:p>
        </w:tc>
        <w:tc>
          <w:tcPr>
            <w:tcW w:w="5460" w:type="dxa"/>
            <w:tcBorders>
              <w:top w:val="nil"/>
              <w:left w:val="nil"/>
              <w:bottom w:val="nil"/>
              <w:right w:val="nil"/>
            </w:tcBorders>
          </w:tcPr>
          <w:p w14:paraId="1231ED30" w14:textId="77777777" w:rsidR="003A59F8" w:rsidRDefault="003A59F8" w:rsidP="00D2012D">
            <w:pPr>
              <w:pStyle w:val="a6"/>
            </w:pPr>
            <w:r>
              <w:t>лиофилизат для приготовления раствора для инфузий</w:t>
            </w:r>
          </w:p>
        </w:tc>
      </w:tr>
      <w:tr w:rsidR="003A59F8" w14:paraId="5A5616E1" w14:textId="77777777" w:rsidTr="00D2012D">
        <w:tc>
          <w:tcPr>
            <w:tcW w:w="1540" w:type="dxa"/>
            <w:vMerge/>
            <w:tcBorders>
              <w:top w:val="nil"/>
              <w:left w:val="nil"/>
              <w:bottom w:val="nil"/>
              <w:right w:val="nil"/>
            </w:tcBorders>
          </w:tcPr>
          <w:p w14:paraId="607FCA52" w14:textId="77777777" w:rsidR="003A59F8" w:rsidRDefault="003A59F8" w:rsidP="00D2012D">
            <w:pPr>
              <w:pStyle w:val="a5"/>
            </w:pPr>
          </w:p>
        </w:tc>
        <w:tc>
          <w:tcPr>
            <w:tcW w:w="4340" w:type="dxa"/>
            <w:vMerge/>
            <w:tcBorders>
              <w:top w:val="nil"/>
              <w:left w:val="nil"/>
              <w:bottom w:val="nil"/>
              <w:right w:val="nil"/>
            </w:tcBorders>
          </w:tcPr>
          <w:p w14:paraId="21819417" w14:textId="77777777" w:rsidR="003A59F8" w:rsidRDefault="003A59F8" w:rsidP="00D2012D">
            <w:pPr>
              <w:pStyle w:val="a5"/>
            </w:pPr>
          </w:p>
        </w:tc>
        <w:tc>
          <w:tcPr>
            <w:tcW w:w="3780" w:type="dxa"/>
            <w:tcBorders>
              <w:top w:val="nil"/>
              <w:left w:val="nil"/>
              <w:bottom w:val="nil"/>
              <w:right w:val="nil"/>
            </w:tcBorders>
          </w:tcPr>
          <w:p w14:paraId="031B0A34" w14:textId="77777777" w:rsidR="003A59F8" w:rsidRDefault="003A59F8" w:rsidP="00D2012D">
            <w:pPr>
              <w:pStyle w:val="a6"/>
            </w:pPr>
            <w:r>
              <w:t>галсульфаза</w:t>
            </w:r>
          </w:p>
        </w:tc>
        <w:tc>
          <w:tcPr>
            <w:tcW w:w="5460" w:type="dxa"/>
            <w:tcBorders>
              <w:top w:val="nil"/>
              <w:left w:val="nil"/>
              <w:bottom w:val="nil"/>
              <w:right w:val="nil"/>
            </w:tcBorders>
          </w:tcPr>
          <w:p w14:paraId="3F632A2F" w14:textId="77777777" w:rsidR="003A59F8" w:rsidRDefault="003A59F8" w:rsidP="00D2012D">
            <w:pPr>
              <w:pStyle w:val="a6"/>
            </w:pPr>
            <w:r>
              <w:t>концентрат для приготовления раствора для инфузий</w:t>
            </w:r>
          </w:p>
        </w:tc>
      </w:tr>
      <w:tr w:rsidR="003A59F8" w14:paraId="0E242BF2" w14:textId="77777777" w:rsidTr="00D2012D">
        <w:tc>
          <w:tcPr>
            <w:tcW w:w="1540" w:type="dxa"/>
            <w:vMerge/>
            <w:tcBorders>
              <w:top w:val="nil"/>
              <w:left w:val="nil"/>
              <w:bottom w:val="nil"/>
              <w:right w:val="nil"/>
            </w:tcBorders>
          </w:tcPr>
          <w:p w14:paraId="33B8A35C" w14:textId="77777777" w:rsidR="003A59F8" w:rsidRDefault="003A59F8" w:rsidP="00D2012D">
            <w:pPr>
              <w:pStyle w:val="a5"/>
            </w:pPr>
          </w:p>
        </w:tc>
        <w:tc>
          <w:tcPr>
            <w:tcW w:w="4340" w:type="dxa"/>
            <w:vMerge/>
            <w:tcBorders>
              <w:top w:val="nil"/>
              <w:left w:val="nil"/>
              <w:bottom w:val="nil"/>
              <w:right w:val="nil"/>
            </w:tcBorders>
          </w:tcPr>
          <w:p w14:paraId="4D5FD04C" w14:textId="77777777" w:rsidR="003A59F8" w:rsidRDefault="003A59F8" w:rsidP="00D2012D">
            <w:pPr>
              <w:pStyle w:val="a5"/>
            </w:pPr>
          </w:p>
        </w:tc>
        <w:tc>
          <w:tcPr>
            <w:tcW w:w="3780" w:type="dxa"/>
            <w:tcBorders>
              <w:top w:val="nil"/>
              <w:left w:val="nil"/>
              <w:bottom w:val="nil"/>
              <w:right w:val="nil"/>
            </w:tcBorders>
          </w:tcPr>
          <w:p w14:paraId="6FC6BF36" w14:textId="77777777" w:rsidR="003A59F8" w:rsidRDefault="003A59F8" w:rsidP="00D2012D">
            <w:pPr>
              <w:pStyle w:val="a6"/>
            </w:pPr>
            <w:r>
              <w:t>идурсульфаза</w:t>
            </w:r>
          </w:p>
        </w:tc>
        <w:tc>
          <w:tcPr>
            <w:tcW w:w="5460" w:type="dxa"/>
            <w:tcBorders>
              <w:top w:val="nil"/>
              <w:left w:val="nil"/>
              <w:bottom w:val="nil"/>
              <w:right w:val="nil"/>
            </w:tcBorders>
          </w:tcPr>
          <w:p w14:paraId="36A25F06" w14:textId="77777777" w:rsidR="003A59F8" w:rsidRDefault="003A59F8" w:rsidP="00D2012D">
            <w:pPr>
              <w:pStyle w:val="a6"/>
            </w:pPr>
            <w:r>
              <w:t>концентрат для приготовления раствора для инфузий</w:t>
            </w:r>
          </w:p>
        </w:tc>
      </w:tr>
      <w:tr w:rsidR="003A59F8" w14:paraId="4D832D86" w14:textId="77777777" w:rsidTr="00D2012D">
        <w:tc>
          <w:tcPr>
            <w:tcW w:w="1540" w:type="dxa"/>
            <w:vMerge/>
            <w:tcBorders>
              <w:top w:val="nil"/>
              <w:left w:val="nil"/>
              <w:bottom w:val="nil"/>
              <w:right w:val="nil"/>
            </w:tcBorders>
          </w:tcPr>
          <w:p w14:paraId="1CB69053" w14:textId="77777777" w:rsidR="003A59F8" w:rsidRDefault="003A59F8" w:rsidP="00D2012D">
            <w:pPr>
              <w:pStyle w:val="a5"/>
            </w:pPr>
          </w:p>
        </w:tc>
        <w:tc>
          <w:tcPr>
            <w:tcW w:w="4340" w:type="dxa"/>
            <w:vMerge/>
            <w:tcBorders>
              <w:top w:val="nil"/>
              <w:left w:val="nil"/>
              <w:bottom w:val="nil"/>
              <w:right w:val="nil"/>
            </w:tcBorders>
          </w:tcPr>
          <w:p w14:paraId="22CB767A" w14:textId="77777777" w:rsidR="003A59F8" w:rsidRDefault="003A59F8" w:rsidP="00D2012D">
            <w:pPr>
              <w:pStyle w:val="a5"/>
            </w:pPr>
          </w:p>
        </w:tc>
        <w:tc>
          <w:tcPr>
            <w:tcW w:w="3780" w:type="dxa"/>
            <w:tcBorders>
              <w:top w:val="nil"/>
              <w:left w:val="nil"/>
              <w:bottom w:val="nil"/>
              <w:right w:val="nil"/>
            </w:tcBorders>
          </w:tcPr>
          <w:p w14:paraId="728CF43E" w14:textId="77777777" w:rsidR="003A59F8" w:rsidRDefault="003A59F8" w:rsidP="00D2012D">
            <w:pPr>
              <w:pStyle w:val="a6"/>
            </w:pPr>
            <w:r>
              <w:t>идурсульфаза бета</w:t>
            </w:r>
          </w:p>
        </w:tc>
        <w:tc>
          <w:tcPr>
            <w:tcW w:w="5460" w:type="dxa"/>
            <w:tcBorders>
              <w:top w:val="nil"/>
              <w:left w:val="nil"/>
              <w:bottom w:val="nil"/>
              <w:right w:val="nil"/>
            </w:tcBorders>
          </w:tcPr>
          <w:p w14:paraId="2482EB22" w14:textId="77777777" w:rsidR="003A59F8" w:rsidRDefault="003A59F8" w:rsidP="00D2012D">
            <w:pPr>
              <w:pStyle w:val="a6"/>
            </w:pPr>
            <w:r>
              <w:t>концентрат для приготовления раствора для инфузий</w:t>
            </w:r>
          </w:p>
        </w:tc>
      </w:tr>
      <w:tr w:rsidR="003A59F8" w14:paraId="11B7B3E8" w14:textId="77777777" w:rsidTr="00D2012D">
        <w:tc>
          <w:tcPr>
            <w:tcW w:w="1540" w:type="dxa"/>
            <w:vMerge/>
            <w:tcBorders>
              <w:top w:val="nil"/>
              <w:left w:val="nil"/>
              <w:bottom w:val="nil"/>
              <w:right w:val="nil"/>
            </w:tcBorders>
          </w:tcPr>
          <w:p w14:paraId="3C765408" w14:textId="77777777" w:rsidR="003A59F8" w:rsidRDefault="003A59F8" w:rsidP="00D2012D">
            <w:pPr>
              <w:pStyle w:val="a5"/>
            </w:pPr>
          </w:p>
        </w:tc>
        <w:tc>
          <w:tcPr>
            <w:tcW w:w="4340" w:type="dxa"/>
            <w:vMerge/>
            <w:tcBorders>
              <w:top w:val="nil"/>
              <w:left w:val="nil"/>
              <w:bottom w:val="nil"/>
              <w:right w:val="nil"/>
            </w:tcBorders>
          </w:tcPr>
          <w:p w14:paraId="22829565" w14:textId="77777777" w:rsidR="003A59F8" w:rsidRDefault="003A59F8" w:rsidP="00D2012D">
            <w:pPr>
              <w:pStyle w:val="a5"/>
            </w:pPr>
          </w:p>
        </w:tc>
        <w:tc>
          <w:tcPr>
            <w:tcW w:w="3780" w:type="dxa"/>
            <w:tcBorders>
              <w:top w:val="nil"/>
              <w:left w:val="nil"/>
              <w:bottom w:val="nil"/>
              <w:right w:val="nil"/>
            </w:tcBorders>
          </w:tcPr>
          <w:p w14:paraId="06A9F90B" w14:textId="77777777" w:rsidR="003A59F8" w:rsidRDefault="003A59F8" w:rsidP="00D2012D">
            <w:pPr>
              <w:pStyle w:val="a6"/>
            </w:pPr>
            <w:r>
              <w:t>имиглюцераза</w:t>
            </w:r>
          </w:p>
        </w:tc>
        <w:tc>
          <w:tcPr>
            <w:tcW w:w="5460" w:type="dxa"/>
            <w:tcBorders>
              <w:top w:val="nil"/>
              <w:left w:val="nil"/>
              <w:bottom w:val="nil"/>
              <w:right w:val="nil"/>
            </w:tcBorders>
          </w:tcPr>
          <w:p w14:paraId="41C3DB0F" w14:textId="77777777" w:rsidR="003A59F8" w:rsidRDefault="003A59F8" w:rsidP="00D2012D">
            <w:pPr>
              <w:pStyle w:val="a6"/>
            </w:pPr>
            <w:r>
              <w:t>лиофилизат для приготовления раствора для инфузий</w:t>
            </w:r>
          </w:p>
        </w:tc>
      </w:tr>
      <w:tr w:rsidR="003A59F8" w14:paraId="262F9C03" w14:textId="77777777" w:rsidTr="00D2012D">
        <w:tc>
          <w:tcPr>
            <w:tcW w:w="1540" w:type="dxa"/>
            <w:vMerge/>
            <w:tcBorders>
              <w:top w:val="nil"/>
              <w:left w:val="nil"/>
              <w:bottom w:val="nil"/>
              <w:right w:val="nil"/>
            </w:tcBorders>
          </w:tcPr>
          <w:p w14:paraId="4F7D7C82" w14:textId="77777777" w:rsidR="003A59F8" w:rsidRDefault="003A59F8" w:rsidP="00D2012D">
            <w:pPr>
              <w:pStyle w:val="a5"/>
            </w:pPr>
          </w:p>
        </w:tc>
        <w:tc>
          <w:tcPr>
            <w:tcW w:w="4340" w:type="dxa"/>
            <w:vMerge/>
            <w:tcBorders>
              <w:top w:val="nil"/>
              <w:left w:val="nil"/>
              <w:bottom w:val="nil"/>
              <w:right w:val="nil"/>
            </w:tcBorders>
          </w:tcPr>
          <w:p w14:paraId="1C1E6E08" w14:textId="77777777" w:rsidR="003A59F8" w:rsidRDefault="003A59F8" w:rsidP="00D2012D">
            <w:pPr>
              <w:pStyle w:val="a5"/>
            </w:pPr>
          </w:p>
        </w:tc>
        <w:tc>
          <w:tcPr>
            <w:tcW w:w="3780" w:type="dxa"/>
            <w:tcBorders>
              <w:top w:val="nil"/>
              <w:left w:val="nil"/>
              <w:bottom w:val="nil"/>
              <w:right w:val="nil"/>
            </w:tcBorders>
          </w:tcPr>
          <w:p w14:paraId="566FE479" w14:textId="77777777" w:rsidR="003A59F8" w:rsidRDefault="003A59F8" w:rsidP="00D2012D">
            <w:pPr>
              <w:pStyle w:val="a6"/>
            </w:pPr>
            <w:r>
              <w:t>ларонидаза</w:t>
            </w:r>
          </w:p>
        </w:tc>
        <w:tc>
          <w:tcPr>
            <w:tcW w:w="5460" w:type="dxa"/>
            <w:tcBorders>
              <w:top w:val="nil"/>
              <w:left w:val="nil"/>
              <w:bottom w:val="nil"/>
              <w:right w:val="nil"/>
            </w:tcBorders>
          </w:tcPr>
          <w:p w14:paraId="1D9CDF4F" w14:textId="77777777" w:rsidR="003A59F8" w:rsidRDefault="003A59F8" w:rsidP="00D2012D">
            <w:pPr>
              <w:pStyle w:val="a6"/>
            </w:pPr>
            <w:r>
              <w:t>концентрат для приготовления раствора для инфузий</w:t>
            </w:r>
          </w:p>
        </w:tc>
      </w:tr>
      <w:tr w:rsidR="003A59F8" w14:paraId="03C232E3" w14:textId="77777777" w:rsidTr="00D2012D">
        <w:tc>
          <w:tcPr>
            <w:tcW w:w="1540" w:type="dxa"/>
            <w:tcBorders>
              <w:top w:val="nil"/>
              <w:left w:val="nil"/>
              <w:bottom w:val="nil"/>
              <w:right w:val="nil"/>
            </w:tcBorders>
          </w:tcPr>
          <w:p w14:paraId="0B80EF6B" w14:textId="77777777" w:rsidR="003A59F8" w:rsidRDefault="003A59F8" w:rsidP="00D2012D">
            <w:pPr>
              <w:pStyle w:val="a5"/>
            </w:pPr>
          </w:p>
        </w:tc>
        <w:tc>
          <w:tcPr>
            <w:tcW w:w="4340" w:type="dxa"/>
            <w:tcBorders>
              <w:top w:val="nil"/>
              <w:left w:val="nil"/>
              <w:bottom w:val="nil"/>
              <w:right w:val="nil"/>
            </w:tcBorders>
          </w:tcPr>
          <w:p w14:paraId="6C6D848E" w14:textId="77777777" w:rsidR="003A59F8" w:rsidRDefault="003A59F8" w:rsidP="00D2012D">
            <w:pPr>
              <w:pStyle w:val="a5"/>
            </w:pPr>
          </w:p>
        </w:tc>
        <w:tc>
          <w:tcPr>
            <w:tcW w:w="3780" w:type="dxa"/>
            <w:tcBorders>
              <w:top w:val="nil"/>
              <w:left w:val="nil"/>
              <w:bottom w:val="nil"/>
              <w:right w:val="nil"/>
            </w:tcBorders>
          </w:tcPr>
          <w:p w14:paraId="40832DA1" w14:textId="77777777" w:rsidR="003A59F8" w:rsidRDefault="003A59F8" w:rsidP="00D2012D">
            <w:pPr>
              <w:pStyle w:val="a6"/>
            </w:pPr>
            <w:r>
              <w:t>себелипаза альфа</w:t>
            </w:r>
          </w:p>
        </w:tc>
        <w:tc>
          <w:tcPr>
            <w:tcW w:w="5460" w:type="dxa"/>
            <w:tcBorders>
              <w:top w:val="nil"/>
              <w:left w:val="nil"/>
              <w:bottom w:val="nil"/>
              <w:right w:val="nil"/>
            </w:tcBorders>
          </w:tcPr>
          <w:p w14:paraId="037A3EA7" w14:textId="77777777" w:rsidR="003A59F8" w:rsidRDefault="003A59F8" w:rsidP="00D2012D">
            <w:pPr>
              <w:pStyle w:val="a6"/>
            </w:pPr>
            <w:r>
              <w:t>концентрат для приготовления раствора для инфузий</w:t>
            </w:r>
          </w:p>
        </w:tc>
      </w:tr>
      <w:tr w:rsidR="003A59F8" w14:paraId="6EBE40F7" w14:textId="77777777" w:rsidTr="00D2012D">
        <w:tc>
          <w:tcPr>
            <w:tcW w:w="1540" w:type="dxa"/>
            <w:tcBorders>
              <w:top w:val="nil"/>
              <w:left w:val="nil"/>
              <w:bottom w:val="nil"/>
              <w:right w:val="nil"/>
            </w:tcBorders>
          </w:tcPr>
          <w:p w14:paraId="4C26D401" w14:textId="77777777" w:rsidR="003A59F8" w:rsidRDefault="003A59F8" w:rsidP="00D2012D">
            <w:pPr>
              <w:pStyle w:val="a5"/>
            </w:pPr>
          </w:p>
        </w:tc>
        <w:tc>
          <w:tcPr>
            <w:tcW w:w="4340" w:type="dxa"/>
            <w:tcBorders>
              <w:top w:val="nil"/>
              <w:left w:val="nil"/>
              <w:bottom w:val="nil"/>
              <w:right w:val="nil"/>
            </w:tcBorders>
          </w:tcPr>
          <w:p w14:paraId="08A00448" w14:textId="77777777" w:rsidR="003A59F8" w:rsidRDefault="003A59F8" w:rsidP="00D2012D">
            <w:pPr>
              <w:pStyle w:val="a5"/>
            </w:pPr>
          </w:p>
        </w:tc>
        <w:tc>
          <w:tcPr>
            <w:tcW w:w="3780" w:type="dxa"/>
            <w:tcBorders>
              <w:top w:val="nil"/>
              <w:left w:val="nil"/>
              <w:bottom w:val="nil"/>
              <w:right w:val="nil"/>
            </w:tcBorders>
          </w:tcPr>
          <w:p w14:paraId="7DD0F06E" w14:textId="77777777" w:rsidR="003A59F8" w:rsidRDefault="003A59F8" w:rsidP="00D2012D">
            <w:pPr>
              <w:pStyle w:val="a6"/>
            </w:pPr>
            <w:r>
              <w:t>талиглюцераза альфа</w:t>
            </w:r>
          </w:p>
        </w:tc>
        <w:tc>
          <w:tcPr>
            <w:tcW w:w="5460" w:type="dxa"/>
            <w:tcBorders>
              <w:top w:val="nil"/>
              <w:left w:val="nil"/>
              <w:bottom w:val="nil"/>
              <w:right w:val="nil"/>
            </w:tcBorders>
          </w:tcPr>
          <w:p w14:paraId="53A4A797"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500F5525" w14:textId="77777777" w:rsidTr="00D2012D">
        <w:tc>
          <w:tcPr>
            <w:tcW w:w="1540" w:type="dxa"/>
            <w:tcBorders>
              <w:top w:val="nil"/>
              <w:left w:val="nil"/>
              <w:bottom w:val="nil"/>
              <w:right w:val="nil"/>
            </w:tcBorders>
          </w:tcPr>
          <w:p w14:paraId="13CF4044" w14:textId="77777777" w:rsidR="003A59F8" w:rsidRDefault="003A59F8" w:rsidP="00D2012D">
            <w:pPr>
              <w:pStyle w:val="a6"/>
            </w:pPr>
            <w:bookmarkStart w:id="56" w:name="sub_11604"/>
            <w:r>
              <w:t>A16AX</w:t>
            </w:r>
            <w:bookmarkEnd w:id="56"/>
          </w:p>
        </w:tc>
        <w:tc>
          <w:tcPr>
            <w:tcW w:w="4340" w:type="dxa"/>
            <w:vMerge w:val="restart"/>
            <w:tcBorders>
              <w:top w:val="nil"/>
              <w:left w:val="nil"/>
              <w:bottom w:val="nil"/>
              <w:right w:val="nil"/>
            </w:tcBorders>
            <w:vAlign w:val="center"/>
          </w:tcPr>
          <w:p w14:paraId="10E11FFC" w14:textId="77777777" w:rsidR="003A59F8" w:rsidRDefault="003A59F8" w:rsidP="00D2012D">
            <w:pPr>
              <w:pStyle w:val="a6"/>
            </w:pPr>
            <w:r>
              <w:t>прочие препараты для лечения заболеваний желудочно-кишечного тракта и нарушений обмена веществ</w:t>
            </w:r>
          </w:p>
        </w:tc>
        <w:tc>
          <w:tcPr>
            <w:tcW w:w="3780" w:type="dxa"/>
            <w:tcBorders>
              <w:top w:val="nil"/>
              <w:left w:val="nil"/>
              <w:bottom w:val="nil"/>
              <w:right w:val="nil"/>
            </w:tcBorders>
            <w:vAlign w:val="center"/>
          </w:tcPr>
          <w:p w14:paraId="2794D1A0" w14:textId="77777777" w:rsidR="003A59F8" w:rsidRDefault="003A59F8" w:rsidP="00D2012D">
            <w:pPr>
              <w:pStyle w:val="a6"/>
            </w:pPr>
            <w:r>
              <w:t>миглустат</w:t>
            </w:r>
          </w:p>
        </w:tc>
        <w:tc>
          <w:tcPr>
            <w:tcW w:w="5460" w:type="dxa"/>
            <w:tcBorders>
              <w:top w:val="nil"/>
              <w:left w:val="nil"/>
              <w:bottom w:val="nil"/>
              <w:right w:val="nil"/>
            </w:tcBorders>
            <w:vAlign w:val="center"/>
          </w:tcPr>
          <w:p w14:paraId="133AC11E" w14:textId="77777777" w:rsidR="003A59F8" w:rsidRDefault="003A59F8" w:rsidP="00D2012D">
            <w:pPr>
              <w:pStyle w:val="a6"/>
            </w:pPr>
            <w:r>
              <w:t>капсулы</w:t>
            </w:r>
          </w:p>
        </w:tc>
      </w:tr>
      <w:tr w:rsidR="003A59F8" w14:paraId="3061E475" w14:textId="77777777" w:rsidTr="00D2012D">
        <w:tc>
          <w:tcPr>
            <w:tcW w:w="1540" w:type="dxa"/>
            <w:tcBorders>
              <w:top w:val="nil"/>
              <w:left w:val="nil"/>
              <w:bottom w:val="nil"/>
              <w:right w:val="nil"/>
            </w:tcBorders>
          </w:tcPr>
          <w:p w14:paraId="77423D96" w14:textId="77777777" w:rsidR="003A59F8" w:rsidRDefault="003A59F8" w:rsidP="00D2012D">
            <w:pPr>
              <w:pStyle w:val="a5"/>
            </w:pPr>
          </w:p>
        </w:tc>
        <w:tc>
          <w:tcPr>
            <w:tcW w:w="4340" w:type="dxa"/>
            <w:vMerge/>
            <w:tcBorders>
              <w:top w:val="nil"/>
              <w:left w:val="nil"/>
              <w:bottom w:val="nil"/>
              <w:right w:val="nil"/>
            </w:tcBorders>
          </w:tcPr>
          <w:p w14:paraId="434198D4" w14:textId="77777777" w:rsidR="003A59F8" w:rsidRDefault="003A59F8" w:rsidP="00D2012D">
            <w:pPr>
              <w:pStyle w:val="a5"/>
            </w:pPr>
          </w:p>
        </w:tc>
        <w:tc>
          <w:tcPr>
            <w:tcW w:w="3780" w:type="dxa"/>
            <w:tcBorders>
              <w:top w:val="nil"/>
              <w:left w:val="nil"/>
              <w:bottom w:val="nil"/>
              <w:right w:val="nil"/>
            </w:tcBorders>
            <w:vAlign w:val="center"/>
          </w:tcPr>
          <w:p w14:paraId="4690E83D" w14:textId="77777777" w:rsidR="003A59F8" w:rsidRDefault="003A59F8" w:rsidP="00D2012D">
            <w:pPr>
              <w:pStyle w:val="a6"/>
            </w:pPr>
            <w:r>
              <w:t>нитизинон</w:t>
            </w:r>
          </w:p>
        </w:tc>
        <w:tc>
          <w:tcPr>
            <w:tcW w:w="5460" w:type="dxa"/>
            <w:tcBorders>
              <w:top w:val="nil"/>
              <w:left w:val="nil"/>
              <w:bottom w:val="nil"/>
              <w:right w:val="nil"/>
            </w:tcBorders>
            <w:vAlign w:val="center"/>
          </w:tcPr>
          <w:p w14:paraId="402A433A" w14:textId="77777777" w:rsidR="003A59F8" w:rsidRDefault="003A59F8" w:rsidP="00D2012D">
            <w:pPr>
              <w:pStyle w:val="a6"/>
            </w:pPr>
            <w:r>
              <w:t>капсулы</w:t>
            </w:r>
          </w:p>
        </w:tc>
      </w:tr>
      <w:tr w:rsidR="003A59F8" w14:paraId="4FBDED40" w14:textId="77777777" w:rsidTr="00D2012D">
        <w:tc>
          <w:tcPr>
            <w:tcW w:w="1540" w:type="dxa"/>
            <w:tcBorders>
              <w:top w:val="nil"/>
              <w:left w:val="nil"/>
              <w:bottom w:val="nil"/>
              <w:right w:val="nil"/>
            </w:tcBorders>
          </w:tcPr>
          <w:p w14:paraId="368634EC" w14:textId="77777777" w:rsidR="003A59F8" w:rsidRDefault="003A59F8" w:rsidP="00D2012D">
            <w:pPr>
              <w:pStyle w:val="a5"/>
            </w:pPr>
          </w:p>
        </w:tc>
        <w:tc>
          <w:tcPr>
            <w:tcW w:w="4340" w:type="dxa"/>
            <w:tcBorders>
              <w:top w:val="nil"/>
              <w:left w:val="nil"/>
              <w:bottom w:val="nil"/>
              <w:right w:val="nil"/>
            </w:tcBorders>
          </w:tcPr>
          <w:p w14:paraId="55A90219" w14:textId="77777777" w:rsidR="003A59F8" w:rsidRDefault="003A59F8" w:rsidP="00D2012D">
            <w:pPr>
              <w:pStyle w:val="a5"/>
            </w:pPr>
          </w:p>
        </w:tc>
        <w:tc>
          <w:tcPr>
            <w:tcW w:w="3780" w:type="dxa"/>
            <w:tcBorders>
              <w:top w:val="nil"/>
              <w:left w:val="nil"/>
              <w:bottom w:val="nil"/>
              <w:right w:val="nil"/>
            </w:tcBorders>
          </w:tcPr>
          <w:p w14:paraId="4FC2540B" w14:textId="77777777" w:rsidR="003A59F8" w:rsidRDefault="003A59F8" w:rsidP="00D2012D">
            <w:pPr>
              <w:pStyle w:val="a6"/>
            </w:pPr>
            <w:r>
              <w:t>сапроптерин</w:t>
            </w:r>
          </w:p>
        </w:tc>
        <w:tc>
          <w:tcPr>
            <w:tcW w:w="5460" w:type="dxa"/>
            <w:tcBorders>
              <w:top w:val="nil"/>
              <w:left w:val="nil"/>
              <w:bottom w:val="nil"/>
              <w:right w:val="nil"/>
            </w:tcBorders>
          </w:tcPr>
          <w:p w14:paraId="6D1F1777" w14:textId="77777777" w:rsidR="003A59F8" w:rsidRDefault="003A59F8" w:rsidP="00D2012D">
            <w:pPr>
              <w:pStyle w:val="a6"/>
            </w:pPr>
            <w:r>
              <w:t>таблетки диспергируемые;</w:t>
            </w:r>
          </w:p>
          <w:p w14:paraId="5CD41887" w14:textId="77777777" w:rsidR="003A59F8" w:rsidRDefault="003A59F8" w:rsidP="00D2012D">
            <w:pPr>
              <w:pStyle w:val="a6"/>
            </w:pPr>
            <w:r>
              <w:t>таблетки растворимые</w:t>
            </w:r>
          </w:p>
        </w:tc>
      </w:tr>
      <w:tr w:rsidR="003A59F8" w14:paraId="37C83E05" w14:textId="77777777" w:rsidTr="00D2012D">
        <w:tc>
          <w:tcPr>
            <w:tcW w:w="1540" w:type="dxa"/>
            <w:tcBorders>
              <w:top w:val="nil"/>
              <w:left w:val="nil"/>
              <w:bottom w:val="nil"/>
              <w:right w:val="nil"/>
            </w:tcBorders>
          </w:tcPr>
          <w:p w14:paraId="444393E8" w14:textId="77777777" w:rsidR="003A59F8" w:rsidRDefault="003A59F8" w:rsidP="00D2012D">
            <w:pPr>
              <w:pStyle w:val="a5"/>
            </w:pPr>
          </w:p>
        </w:tc>
        <w:tc>
          <w:tcPr>
            <w:tcW w:w="4340" w:type="dxa"/>
            <w:tcBorders>
              <w:top w:val="nil"/>
              <w:left w:val="nil"/>
              <w:bottom w:val="nil"/>
              <w:right w:val="nil"/>
            </w:tcBorders>
          </w:tcPr>
          <w:p w14:paraId="6F8DF515" w14:textId="77777777" w:rsidR="003A59F8" w:rsidRDefault="003A59F8" w:rsidP="00D2012D">
            <w:pPr>
              <w:pStyle w:val="a5"/>
            </w:pPr>
          </w:p>
        </w:tc>
        <w:tc>
          <w:tcPr>
            <w:tcW w:w="3780" w:type="dxa"/>
            <w:tcBorders>
              <w:top w:val="nil"/>
              <w:left w:val="nil"/>
              <w:bottom w:val="nil"/>
              <w:right w:val="nil"/>
            </w:tcBorders>
          </w:tcPr>
          <w:p w14:paraId="3400239C" w14:textId="77777777" w:rsidR="003A59F8" w:rsidRDefault="003A59F8" w:rsidP="00D2012D">
            <w:pPr>
              <w:pStyle w:val="a6"/>
            </w:pPr>
            <w:r>
              <w:t>тиоктовая кислота</w:t>
            </w:r>
          </w:p>
        </w:tc>
        <w:tc>
          <w:tcPr>
            <w:tcW w:w="5460" w:type="dxa"/>
            <w:tcBorders>
              <w:top w:val="nil"/>
              <w:left w:val="nil"/>
              <w:bottom w:val="nil"/>
              <w:right w:val="nil"/>
            </w:tcBorders>
          </w:tcPr>
          <w:p w14:paraId="0462F09E" w14:textId="77777777" w:rsidR="003A59F8" w:rsidRDefault="003A59F8" w:rsidP="00D2012D">
            <w:pPr>
              <w:pStyle w:val="a6"/>
            </w:pPr>
            <w:r>
              <w:t>капсулы;</w:t>
            </w:r>
          </w:p>
          <w:p w14:paraId="62B581D0" w14:textId="77777777" w:rsidR="003A59F8" w:rsidRDefault="003A59F8" w:rsidP="00D2012D">
            <w:pPr>
              <w:pStyle w:val="a6"/>
            </w:pPr>
            <w:r>
              <w:t>концентрат для приготовления раствора для внутривенного введения;</w:t>
            </w:r>
          </w:p>
          <w:p w14:paraId="6841ED0A" w14:textId="77777777" w:rsidR="003A59F8" w:rsidRDefault="003A59F8" w:rsidP="00D2012D">
            <w:pPr>
              <w:pStyle w:val="a6"/>
            </w:pPr>
            <w:r>
              <w:t>концентрат для приготовления раствора для инфузий;</w:t>
            </w:r>
          </w:p>
          <w:p w14:paraId="442F88BA" w14:textId="77777777" w:rsidR="003A59F8" w:rsidRDefault="003A59F8" w:rsidP="00D2012D">
            <w:pPr>
              <w:pStyle w:val="a6"/>
            </w:pPr>
            <w:r>
              <w:t>раствор для внутривенного введения;</w:t>
            </w:r>
          </w:p>
          <w:p w14:paraId="6E9D1737" w14:textId="77777777" w:rsidR="003A59F8" w:rsidRDefault="003A59F8" w:rsidP="00D2012D">
            <w:pPr>
              <w:pStyle w:val="a6"/>
            </w:pPr>
            <w:r>
              <w:t>раствор для инфузий;</w:t>
            </w:r>
          </w:p>
          <w:p w14:paraId="1B909C68" w14:textId="77777777" w:rsidR="003A59F8" w:rsidRDefault="003A59F8" w:rsidP="00D2012D">
            <w:pPr>
              <w:pStyle w:val="a6"/>
            </w:pPr>
            <w:r>
              <w:t>таблетки, покрытые оболочкой;</w:t>
            </w:r>
          </w:p>
          <w:p w14:paraId="15CD0C56" w14:textId="77777777" w:rsidR="003A59F8" w:rsidRDefault="003A59F8" w:rsidP="00D2012D">
            <w:pPr>
              <w:pStyle w:val="a6"/>
            </w:pPr>
            <w:r>
              <w:t>таблетки, покрытые</w:t>
            </w:r>
          </w:p>
          <w:p w14:paraId="765F0ED0" w14:textId="77777777" w:rsidR="003A59F8" w:rsidRDefault="003A59F8" w:rsidP="00D2012D">
            <w:pPr>
              <w:pStyle w:val="a6"/>
            </w:pPr>
            <w:r>
              <w:t>пленочной оболочкой</w:t>
            </w:r>
          </w:p>
        </w:tc>
      </w:tr>
      <w:tr w:rsidR="003A59F8" w14:paraId="6BEC8D81" w14:textId="77777777" w:rsidTr="00D2012D">
        <w:tc>
          <w:tcPr>
            <w:tcW w:w="1540" w:type="dxa"/>
            <w:tcBorders>
              <w:top w:val="nil"/>
              <w:left w:val="nil"/>
              <w:bottom w:val="nil"/>
              <w:right w:val="nil"/>
            </w:tcBorders>
          </w:tcPr>
          <w:p w14:paraId="1800146B" w14:textId="77777777" w:rsidR="003A59F8" w:rsidRDefault="003A59F8" w:rsidP="00D2012D">
            <w:pPr>
              <w:pStyle w:val="1"/>
            </w:pPr>
            <w:bookmarkStart w:id="57" w:name="sub_1002"/>
            <w:r>
              <w:t>B</w:t>
            </w:r>
            <w:bookmarkEnd w:id="57"/>
          </w:p>
        </w:tc>
        <w:tc>
          <w:tcPr>
            <w:tcW w:w="4340" w:type="dxa"/>
            <w:tcBorders>
              <w:top w:val="nil"/>
              <w:left w:val="nil"/>
              <w:bottom w:val="nil"/>
              <w:right w:val="nil"/>
            </w:tcBorders>
          </w:tcPr>
          <w:p w14:paraId="561C151A" w14:textId="77777777" w:rsidR="003A59F8" w:rsidRDefault="003A59F8" w:rsidP="00D2012D">
            <w:pPr>
              <w:pStyle w:val="a6"/>
            </w:pPr>
            <w:r>
              <w:rPr>
                <w:rStyle w:val="a3"/>
              </w:rPr>
              <w:t>кровь и система кроветворения</w:t>
            </w:r>
          </w:p>
        </w:tc>
        <w:tc>
          <w:tcPr>
            <w:tcW w:w="3780" w:type="dxa"/>
            <w:tcBorders>
              <w:top w:val="nil"/>
              <w:left w:val="nil"/>
              <w:bottom w:val="nil"/>
              <w:right w:val="nil"/>
            </w:tcBorders>
          </w:tcPr>
          <w:p w14:paraId="0E62642F" w14:textId="77777777" w:rsidR="003A59F8" w:rsidRDefault="003A59F8" w:rsidP="00D2012D">
            <w:pPr>
              <w:pStyle w:val="a5"/>
            </w:pPr>
          </w:p>
        </w:tc>
        <w:tc>
          <w:tcPr>
            <w:tcW w:w="5460" w:type="dxa"/>
            <w:tcBorders>
              <w:top w:val="nil"/>
              <w:left w:val="nil"/>
              <w:bottom w:val="nil"/>
              <w:right w:val="nil"/>
            </w:tcBorders>
          </w:tcPr>
          <w:p w14:paraId="6FAA1B77" w14:textId="77777777" w:rsidR="003A59F8" w:rsidRDefault="003A59F8" w:rsidP="00D2012D">
            <w:pPr>
              <w:pStyle w:val="a5"/>
            </w:pPr>
          </w:p>
        </w:tc>
      </w:tr>
      <w:tr w:rsidR="003A59F8" w14:paraId="709B4BDB" w14:textId="77777777" w:rsidTr="00D2012D">
        <w:tc>
          <w:tcPr>
            <w:tcW w:w="1540" w:type="dxa"/>
            <w:tcBorders>
              <w:top w:val="nil"/>
              <w:left w:val="nil"/>
              <w:bottom w:val="nil"/>
              <w:right w:val="nil"/>
            </w:tcBorders>
          </w:tcPr>
          <w:p w14:paraId="6CFD6FA4" w14:textId="77777777" w:rsidR="003A59F8" w:rsidRDefault="003A59F8" w:rsidP="00D2012D">
            <w:pPr>
              <w:pStyle w:val="a5"/>
              <w:jc w:val="center"/>
            </w:pPr>
            <w:r>
              <w:t>B01</w:t>
            </w:r>
          </w:p>
        </w:tc>
        <w:tc>
          <w:tcPr>
            <w:tcW w:w="4340" w:type="dxa"/>
            <w:tcBorders>
              <w:top w:val="nil"/>
              <w:left w:val="nil"/>
              <w:bottom w:val="nil"/>
              <w:right w:val="nil"/>
            </w:tcBorders>
          </w:tcPr>
          <w:p w14:paraId="51B0E86E" w14:textId="77777777" w:rsidR="003A59F8" w:rsidRDefault="003A59F8" w:rsidP="00D2012D">
            <w:pPr>
              <w:pStyle w:val="a6"/>
            </w:pPr>
            <w:r>
              <w:t>антитромботические средства</w:t>
            </w:r>
          </w:p>
        </w:tc>
        <w:tc>
          <w:tcPr>
            <w:tcW w:w="3780" w:type="dxa"/>
            <w:tcBorders>
              <w:top w:val="nil"/>
              <w:left w:val="nil"/>
              <w:bottom w:val="nil"/>
              <w:right w:val="nil"/>
            </w:tcBorders>
          </w:tcPr>
          <w:p w14:paraId="0AD19590" w14:textId="77777777" w:rsidR="003A59F8" w:rsidRDefault="003A59F8" w:rsidP="00D2012D">
            <w:pPr>
              <w:pStyle w:val="a5"/>
            </w:pPr>
          </w:p>
        </w:tc>
        <w:tc>
          <w:tcPr>
            <w:tcW w:w="5460" w:type="dxa"/>
            <w:tcBorders>
              <w:top w:val="nil"/>
              <w:left w:val="nil"/>
              <w:bottom w:val="nil"/>
              <w:right w:val="nil"/>
            </w:tcBorders>
          </w:tcPr>
          <w:p w14:paraId="2563615F" w14:textId="77777777" w:rsidR="003A59F8" w:rsidRDefault="003A59F8" w:rsidP="00D2012D">
            <w:pPr>
              <w:pStyle w:val="a5"/>
            </w:pPr>
          </w:p>
        </w:tc>
      </w:tr>
      <w:tr w:rsidR="003A59F8" w14:paraId="6E30B515" w14:textId="77777777" w:rsidTr="00D2012D">
        <w:tc>
          <w:tcPr>
            <w:tcW w:w="1540" w:type="dxa"/>
            <w:tcBorders>
              <w:top w:val="nil"/>
              <w:left w:val="nil"/>
              <w:bottom w:val="nil"/>
              <w:right w:val="nil"/>
            </w:tcBorders>
          </w:tcPr>
          <w:p w14:paraId="10BA024E" w14:textId="77777777" w:rsidR="003A59F8" w:rsidRDefault="003A59F8" w:rsidP="00D2012D">
            <w:pPr>
              <w:pStyle w:val="a5"/>
              <w:jc w:val="center"/>
            </w:pPr>
            <w:r>
              <w:t>B01A</w:t>
            </w:r>
          </w:p>
        </w:tc>
        <w:tc>
          <w:tcPr>
            <w:tcW w:w="4340" w:type="dxa"/>
            <w:tcBorders>
              <w:top w:val="nil"/>
              <w:left w:val="nil"/>
              <w:bottom w:val="nil"/>
              <w:right w:val="nil"/>
            </w:tcBorders>
          </w:tcPr>
          <w:p w14:paraId="4AF7139F" w14:textId="77777777" w:rsidR="003A59F8" w:rsidRDefault="003A59F8" w:rsidP="00D2012D">
            <w:pPr>
              <w:pStyle w:val="a6"/>
            </w:pPr>
            <w:r>
              <w:t>антитромботические средства</w:t>
            </w:r>
          </w:p>
        </w:tc>
        <w:tc>
          <w:tcPr>
            <w:tcW w:w="3780" w:type="dxa"/>
            <w:tcBorders>
              <w:top w:val="nil"/>
              <w:left w:val="nil"/>
              <w:bottom w:val="nil"/>
              <w:right w:val="nil"/>
            </w:tcBorders>
          </w:tcPr>
          <w:p w14:paraId="03B897D4" w14:textId="77777777" w:rsidR="003A59F8" w:rsidRDefault="003A59F8" w:rsidP="00D2012D">
            <w:pPr>
              <w:pStyle w:val="a5"/>
            </w:pPr>
          </w:p>
        </w:tc>
        <w:tc>
          <w:tcPr>
            <w:tcW w:w="5460" w:type="dxa"/>
            <w:tcBorders>
              <w:top w:val="nil"/>
              <w:left w:val="nil"/>
              <w:bottom w:val="nil"/>
              <w:right w:val="nil"/>
            </w:tcBorders>
          </w:tcPr>
          <w:p w14:paraId="5BA5440E" w14:textId="77777777" w:rsidR="003A59F8" w:rsidRDefault="003A59F8" w:rsidP="00D2012D">
            <w:pPr>
              <w:pStyle w:val="a5"/>
            </w:pPr>
          </w:p>
        </w:tc>
      </w:tr>
      <w:tr w:rsidR="003A59F8" w14:paraId="33DE3FF0" w14:textId="77777777" w:rsidTr="00D2012D">
        <w:tc>
          <w:tcPr>
            <w:tcW w:w="1540" w:type="dxa"/>
            <w:tcBorders>
              <w:top w:val="nil"/>
              <w:left w:val="nil"/>
              <w:bottom w:val="nil"/>
              <w:right w:val="nil"/>
            </w:tcBorders>
          </w:tcPr>
          <w:p w14:paraId="5D9FEB53" w14:textId="77777777" w:rsidR="003A59F8" w:rsidRDefault="003A59F8" w:rsidP="00D2012D">
            <w:pPr>
              <w:pStyle w:val="a5"/>
              <w:jc w:val="center"/>
            </w:pPr>
            <w:r>
              <w:t>B01AA</w:t>
            </w:r>
          </w:p>
        </w:tc>
        <w:tc>
          <w:tcPr>
            <w:tcW w:w="4340" w:type="dxa"/>
            <w:tcBorders>
              <w:top w:val="nil"/>
              <w:left w:val="nil"/>
              <w:bottom w:val="nil"/>
              <w:right w:val="nil"/>
            </w:tcBorders>
          </w:tcPr>
          <w:p w14:paraId="5B13C35D" w14:textId="77777777" w:rsidR="003A59F8" w:rsidRDefault="003A59F8" w:rsidP="00D2012D">
            <w:pPr>
              <w:pStyle w:val="a6"/>
            </w:pPr>
            <w:r>
              <w:t>антагонисты витамина К</w:t>
            </w:r>
          </w:p>
        </w:tc>
        <w:tc>
          <w:tcPr>
            <w:tcW w:w="3780" w:type="dxa"/>
            <w:tcBorders>
              <w:top w:val="nil"/>
              <w:left w:val="nil"/>
              <w:bottom w:val="nil"/>
              <w:right w:val="nil"/>
            </w:tcBorders>
          </w:tcPr>
          <w:p w14:paraId="203ABC6D" w14:textId="77777777" w:rsidR="003A59F8" w:rsidRDefault="003A59F8" w:rsidP="00D2012D">
            <w:pPr>
              <w:pStyle w:val="a6"/>
            </w:pPr>
            <w:r>
              <w:t>варфарин</w:t>
            </w:r>
          </w:p>
        </w:tc>
        <w:tc>
          <w:tcPr>
            <w:tcW w:w="5460" w:type="dxa"/>
            <w:tcBorders>
              <w:top w:val="nil"/>
              <w:left w:val="nil"/>
              <w:bottom w:val="nil"/>
              <w:right w:val="nil"/>
            </w:tcBorders>
          </w:tcPr>
          <w:p w14:paraId="085B5BD2" w14:textId="77777777" w:rsidR="003A59F8" w:rsidRDefault="003A59F8" w:rsidP="00D2012D">
            <w:pPr>
              <w:pStyle w:val="a6"/>
            </w:pPr>
            <w:r>
              <w:t>таблетки</w:t>
            </w:r>
          </w:p>
        </w:tc>
      </w:tr>
      <w:tr w:rsidR="003A59F8" w14:paraId="37503031" w14:textId="77777777" w:rsidTr="00D2012D">
        <w:tc>
          <w:tcPr>
            <w:tcW w:w="1540" w:type="dxa"/>
            <w:tcBorders>
              <w:top w:val="nil"/>
              <w:left w:val="nil"/>
              <w:bottom w:val="nil"/>
              <w:right w:val="nil"/>
            </w:tcBorders>
          </w:tcPr>
          <w:p w14:paraId="704799F3" w14:textId="77777777" w:rsidR="003A59F8" w:rsidRDefault="003A59F8" w:rsidP="00D2012D">
            <w:pPr>
              <w:pStyle w:val="a5"/>
              <w:jc w:val="center"/>
            </w:pPr>
            <w:r>
              <w:t>B01AB</w:t>
            </w:r>
          </w:p>
        </w:tc>
        <w:tc>
          <w:tcPr>
            <w:tcW w:w="4340" w:type="dxa"/>
            <w:tcBorders>
              <w:top w:val="nil"/>
              <w:left w:val="nil"/>
              <w:bottom w:val="nil"/>
              <w:right w:val="nil"/>
            </w:tcBorders>
          </w:tcPr>
          <w:p w14:paraId="05E9EF39" w14:textId="77777777" w:rsidR="003A59F8" w:rsidRDefault="003A59F8" w:rsidP="00D2012D">
            <w:pPr>
              <w:pStyle w:val="a6"/>
            </w:pPr>
            <w:r>
              <w:t>группа гепарина</w:t>
            </w:r>
          </w:p>
        </w:tc>
        <w:tc>
          <w:tcPr>
            <w:tcW w:w="3780" w:type="dxa"/>
            <w:tcBorders>
              <w:top w:val="nil"/>
              <w:left w:val="nil"/>
              <w:bottom w:val="nil"/>
              <w:right w:val="nil"/>
            </w:tcBorders>
          </w:tcPr>
          <w:p w14:paraId="7A8B1F91" w14:textId="77777777" w:rsidR="003A59F8" w:rsidRDefault="003A59F8" w:rsidP="00D2012D">
            <w:pPr>
              <w:pStyle w:val="a6"/>
            </w:pPr>
            <w:r>
              <w:t>гепарин натрия</w:t>
            </w:r>
          </w:p>
        </w:tc>
        <w:tc>
          <w:tcPr>
            <w:tcW w:w="5460" w:type="dxa"/>
            <w:tcBorders>
              <w:top w:val="nil"/>
              <w:left w:val="nil"/>
              <w:bottom w:val="nil"/>
              <w:right w:val="nil"/>
            </w:tcBorders>
          </w:tcPr>
          <w:p w14:paraId="4646F0EA" w14:textId="77777777" w:rsidR="003A59F8" w:rsidRDefault="003A59F8" w:rsidP="00D2012D">
            <w:pPr>
              <w:pStyle w:val="a6"/>
            </w:pPr>
            <w:r>
              <w:t>раствор для внутривенного и подкожного введения;</w:t>
            </w:r>
          </w:p>
          <w:p w14:paraId="2A9528EF" w14:textId="77777777" w:rsidR="003A59F8" w:rsidRDefault="003A59F8" w:rsidP="00D2012D">
            <w:pPr>
              <w:pStyle w:val="a6"/>
            </w:pPr>
            <w:r>
              <w:t>раствор для инъекций</w:t>
            </w:r>
          </w:p>
        </w:tc>
      </w:tr>
      <w:tr w:rsidR="003A59F8" w14:paraId="3C2D147A" w14:textId="77777777" w:rsidTr="00D2012D">
        <w:tc>
          <w:tcPr>
            <w:tcW w:w="1540" w:type="dxa"/>
            <w:tcBorders>
              <w:top w:val="nil"/>
              <w:left w:val="nil"/>
              <w:bottom w:val="nil"/>
              <w:right w:val="nil"/>
            </w:tcBorders>
          </w:tcPr>
          <w:p w14:paraId="1A5599B3" w14:textId="77777777" w:rsidR="003A59F8" w:rsidRDefault="003A59F8" w:rsidP="00D2012D">
            <w:pPr>
              <w:pStyle w:val="a5"/>
            </w:pPr>
          </w:p>
        </w:tc>
        <w:tc>
          <w:tcPr>
            <w:tcW w:w="4340" w:type="dxa"/>
            <w:tcBorders>
              <w:top w:val="nil"/>
              <w:left w:val="nil"/>
              <w:bottom w:val="nil"/>
              <w:right w:val="nil"/>
            </w:tcBorders>
          </w:tcPr>
          <w:p w14:paraId="60F62FF5" w14:textId="77777777" w:rsidR="003A59F8" w:rsidRDefault="003A59F8" w:rsidP="00D2012D">
            <w:pPr>
              <w:pStyle w:val="a5"/>
            </w:pPr>
          </w:p>
        </w:tc>
        <w:tc>
          <w:tcPr>
            <w:tcW w:w="3780" w:type="dxa"/>
            <w:tcBorders>
              <w:top w:val="nil"/>
              <w:left w:val="nil"/>
              <w:bottom w:val="nil"/>
              <w:right w:val="nil"/>
            </w:tcBorders>
          </w:tcPr>
          <w:p w14:paraId="5F9AB23A" w14:textId="77777777" w:rsidR="003A59F8" w:rsidRDefault="003A59F8" w:rsidP="00D2012D">
            <w:pPr>
              <w:pStyle w:val="a6"/>
            </w:pPr>
            <w:r>
              <w:t>эноксапарин натрия</w:t>
            </w:r>
          </w:p>
        </w:tc>
        <w:tc>
          <w:tcPr>
            <w:tcW w:w="5460" w:type="dxa"/>
            <w:tcBorders>
              <w:top w:val="nil"/>
              <w:left w:val="nil"/>
              <w:bottom w:val="nil"/>
              <w:right w:val="nil"/>
            </w:tcBorders>
          </w:tcPr>
          <w:p w14:paraId="4CB44E4F" w14:textId="77777777" w:rsidR="003A59F8" w:rsidRDefault="003A59F8" w:rsidP="00D2012D">
            <w:pPr>
              <w:pStyle w:val="a6"/>
            </w:pPr>
            <w:r>
              <w:t>раствор для инъекций</w:t>
            </w:r>
          </w:p>
        </w:tc>
      </w:tr>
      <w:tr w:rsidR="003A59F8" w14:paraId="39F0F770" w14:textId="77777777" w:rsidTr="00D2012D">
        <w:tc>
          <w:tcPr>
            <w:tcW w:w="1540" w:type="dxa"/>
            <w:tcBorders>
              <w:top w:val="nil"/>
              <w:left w:val="nil"/>
              <w:bottom w:val="nil"/>
              <w:right w:val="nil"/>
            </w:tcBorders>
          </w:tcPr>
          <w:p w14:paraId="287755C0" w14:textId="77777777" w:rsidR="003A59F8" w:rsidRDefault="003A59F8" w:rsidP="00D2012D">
            <w:pPr>
              <w:pStyle w:val="a5"/>
            </w:pPr>
          </w:p>
        </w:tc>
        <w:tc>
          <w:tcPr>
            <w:tcW w:w="4340" w:type="dxa"/>
            <w:tcBorders>
              <w:top w:val="nil"/>
              <w:left w:val="nil"/>
              <w:bottom w:val="nil"/>
              <w:right w:val="nil"/>
            </w:tcBorders>
          </w:tcPr>
          <w:p w14:paraId="052180E5" w14:textId="77777777" w:rsidR="003A59F8" w:rsidRDefault="003A59F8" w:rsidP="00D2012D">
            <w:pPr>
              <w:pStyle w:val="a5"/>
            </w:pPr>
          </w:p>
        </w:tc>
        <w:tc>
          <w:tcPr>
            <w:tcW w:w="3780" w:type="dxa"/>
            <w:tcBorders>
              <w:top w:val="nil"/>
              <w:left w:val="nil"/>
              <w:bottom w:val="nil"/>
              <w:right w:val="nil"/>
            </w:tcBorders>
          </w:tcPr>
          <w:p w14:paraId="715A7202" w14:textId="77777777" w:rsidR="003A59F8" w:rsidRDefault="003A59F8" w:rsidP="00D2012D">
            <w:pPr>
              <w:pStyle w:val="a6"/>
            </w:pPr>
            <w:r>
              <w:t>парнапарин натрия</w:t>
            </w:r>
          </w:p>
        </w:tc>
        <w:tc>
          <w:tcPr>
            <w:tcW w:w="5460" w:type="dxa"/>
            <w:tcBorders>
              <w:top w:val="nil"/>
              <w:left w:val="nil"/>
              <w:bottom w:val="nil"/>
              <w:right w:val="nil"/>
            </w:tcBorders>
          </w:tcPr>
          <w:p w14:paraId="35D4A5FF" w14:textId="77777777" w:rsidR="003A59F8" w:rsidRDefault="003A59F8" w:rsidP="00D2012D">
            <w:pPr>
              <w:pStyle w:val="a6"/>
            </w:pPr>
            <w:r>
              <w:t>раствор для подкожного введения</w:t>
            </w:r>
          </w:p>
        </w:tc>
      </w:tr>
      <w:tr w:rsidR="003A59F8" w14:paraId="023B4F88" w14:textId="77777777" w:rsidTr="00D2012D">
        <w:tc>
          <w:tcPr>
            <w:tcW w:w="1540" w:type="dxa"/>
            <w:vMerge w:val="restart"/>
            <w:tcBorders>
              <w:top w:val="nil"/>
              <w:left w:val="nil"/>
              <w:bottom w:val="nil"/>
              <w:right w:val="nil"/>
            </w:tcBorders>
          </w:tcPr>
          <w:p w14:paraId="6C514852" w14:textId="77777777" w:rsidR="003A59F8" w:rsidRDefault="003A59F8" w:rsidP="00D2012D">
            <w:pPr>
              <w:pStyle w:val="a5"/>
              <w:jc w:val="center"/>
            </w:pPr>
            <w:bookmarkStart w:id="58" w:name="sub_10007"/>
            <w:r>
              <w:t>B01AC</w:t>
            </w:r>
            <w:bookmarkEnd w:id="58"/>
          </w:p>
        </w:tc>
        <w:tc>
          <w:tcPr>
            <w:tcW w:w="4340" w:type="dxa"/>
            <w:vMerge w:val="restart"/>
            <w:tcBorders>
              <w:top w:val="nil"/>
              <w:left w:val="nil"/>
              <w:bottom w:val="nil"/>
              <w:right w:val="nil"/>
            </w:tcBorders>
          </w:tcPr>
          <w:p w14:paraId="05505A51" w14:textId="77777777" w:rsidR="003A59F8" w:rsidRDefault="003A59F8" w:rsidP="00D2012D">
            <w:pPr>
              <w:pStyle w:val="a6"/>
            </w:pPr>
            <w:r>
              <w:t>антиагреганты, кроме гепарина</w:t>
            </w:r>
          </w:p>
        </w:tc>
        <w:tc>
          <w:tcPr>
            <w:tcW w:w="3780" w:type="dxa"/>
            <w:tcBorders>
              <w:top w:val="nil"/>
              <w:left w:val="nil"/>
              <w:bottom w:val="nil"/>
              <w:right w:val="nil"/>
            </w:tcBorders>
          </w:tcPr>
          <w:p w14:paraId="76A597E2" w14:textId="77777777" w:rsidR="003A59F8" w:rsidRDefault="003A59F8" w:rsidP="00D2012D">
            <w:pPr>
              <w:pStyle w:val="a6"/>
            </w:pPr>
            <w:r>
              <w:t>клопидогрел</w:t>
            </w:r>
          </w:p>
        </w:tc>
        <w:tc>
          <w:tcPr>
            <w:tcW w:w="5460" w:type="dxa"/>
            <w:tcBorders>
              <w:top w:val="nil"/>
              <w:left w:val="nil"/>
              <w:bottom w:val="nil"/>
              <w:right w:val="nil"/>
            </w:tcBorders>
          </w:tcPr>
          <w:p w14:paraId="49C0BDB9" w14:textId="77777777" w:rsidR="003A59F8" w:rsidRDefault="003A59F8" w:rsidP="00D2012D">
            <w:pPr>
              <w:pStyle w:val="a6"/>
            </w:pPr>
            <w:r>
              <w:t>таблетки, покрытые пленочной оболочкой</w:t>
            </w:r>
          </w:p>
        </w:tc>
      </w:tr>
      <w:tr w:rsidR="003A59F8" w14:paraId="10C04C3A" w14:textId="77777777" w:rsidTr="00D2012D">
        <w:tc>
          <w:tcPr>
            <w:tcW w:w="1540" w:type="dxa"/>
            <w:vMerge/>
            <w:tcBorders>
              <w:top w:val="nil"/>
              <w:left w:val="nil"/>
              <w:bottom w:val="nil"/>
              <w:right w:val="nil"/>
            </w:tcBorders>
          </w:tcPr>
          <w:p w14:paraId="3866C868" w14:textId="77777777" w:rsidR="003A59F8" w:rsidRDefault="003A59F8" w:rsidP="00D2012D">
            <w:pPr>
              <w:pStyle w:val="a5"/>
            </w:pPr>
          </w:p>
        </w:tc>
        <w:tc>
          <w:tcPr>
            <w:tcW w:w="4340" w:type="dxa"/>
            <w:vMerge/>
            <w:tcBorders>
              <w:top w:val="nil"/>
              <w:left w:val="nil"/>
              <w:bottom w:val="nil"/>
              <w:right w:val="nil"/>
            </w:tcBorders>
          </w:tcPr>
          <w:p w14:paraId="5A2319DF" w14:textId="77777777" w:rsidR="003A59F8" w:rsidRDefault="003A59F8" w:rsidP="00D2012D">
            <w:pPr>
              <w:pStyle w:val="a5"/>
            </w:pPr>
          </w:p>
        </w:tc>
        <w:tc>
          <w:tcPr>
            <w:tcW w:w="3780" w:type="dxa"/>
            <w:tcBorders>
              <w:top w:val="nil"/>
              <w:left w:val="nil"/>
              <w:bottom w:val="nil"/>
              <w:right w:val="nil"/>
            </w:tcBorders>
          </w:tcPr>
          <w:p w14:paraId="0FA4538F" w14:textId="77777777" w:rsidR="003A59F8" w:rsidRDefault="003A59F8" w:rsidP="00D2012D">
            <w:pPr>
              <w:pStyle w:val="a6"/>
            </w:pPr>
            <w:r>
              <w:t>селексипаг</w:t>
            </w:r>
          </w:p>
        </w:tc>
        <w:tc>
          <w:tcPr>
            <w:tcW w:w="5460" w:type="dxa"/>
            <w:tcBorders>
              <w:top w:val="nil"/>
              <w:left w:val="nil"/>
              <w:bottom w:val="nil"/>
              <w:right w:val="nil"/>
            </w:tcBorders>
          </w:tcPr>
          <w:p w14:paraId="2E265CBB" w14:textId="77777777" w:rsidR="003A59F8" w:rsidRDefault="003A59F8" w:rsidP="00D2012D">
            <w:pPr>
              <w:pStyle w:val="a6"/>
            </w:pPr>
            <w:r>
              <w:t>таблетки, покрытые пленочной оболочкой</w:t>
            </w:r>
          </w:p>
        </w:tc>
      </w:tr>
      <w:tr w:rsidR="003A59F8" w14:paraId="1006D47E" w14:textId="77777777" w:rsidTr="00D2012D">
        <w:tc>
          <w:tcPr>
            <w:tcW w:w="1540" w:type="dxa"/>
            <w:vMerge/>
            <w:tcBorders>
              <w:top w:val="nil"/>
              <w:left w:val="nil"/>
              <w:bottom w:val="nil"/>
              <w:right w:val="nil"/>
            </w:tcBorders>
          </w:tcPr>
          <w:p w14:paraId="3C38FBD3" w14:textId="77777777" w:rsidR="003A59F8" w:rsidRDefault="003A59F8" w:rsidP="00D2012D">
            <w:pPr>
              <w:pStyle w:val="a5"/>
            </w:pPr>
          </w:p>
        </w:tc>
        <w:tc>
          <w:tcPr>
            <w:tcW w:w="4340" w:type="dxa"/>
            <w:vMerge/>
            <w:tcBorders>
              <w:top w:val="nil"/>
              <w:left w:val="nil"/>
              <w:bottom w:val="nil"/>
              <w:right w:val="nil"/>
            </w:tcBorders>
          </w:tcPr>
          <w:p w14:paraId="7121B4AD" w14:textId="77777777" w:rsidR="003A59F8" w:rsidRDefault="003A59F8" w:rsidP="00D2012D">
            <w:pPr>
              <w:pStyle w:val="a5"/>
            </w:pPr>
          </w:p>
        </w:tc>
        <w:tc>
          <w:tcPr>
            <w:tcW w:w="3780" w:type="dxa"/>
            <w:tcBorders>
              <w:top w:val="nil"/>
              <w:left w:val="nil"/>
              <w:bottom w:val="nil"/>
              <w:right w:val="nil"/>
            </w:tcBorders>
          </w:tcPr>
          <w:p w14:paraId="351D47AF" w14:textId="77777777" w:rsidR="003A59F8" w:rsidRDefault="003A59F8" w:rsidP="00D2012D">
            <w:pPr>
              <w:pStyle w:val="a6"/>
            </w:pPr>
            <w:r>
              <w:t>тикагрелор</w:t>
            </w:r>
          </w:p>
        </w:tc>
        <w:tc>
          <w:tcPr>
            <w:tcW w:w="5460" w:type="dxa"/>
            <w:tcBorders>
              <w:top w:val="nil"/>
              <w:left w:val="nil"/>
              <w:bottom w:val="nil"/>
              <w:right w:val="nil"/>
            </w:tcBorders>
          </w:tcPr>
          <w:p w14:paraId="3F53E1B6" w14:textId="77777777" w:rsidR="003A59F8" w:rsidRDefault="003A59F8" w:rsidP="00D2012D">
            <w:pPr>
              <w:pStyle w:val="a6"/>
            </w:pPr>
            <w:r>
              <w:t>таблетки, покрытые пленочной оболочкой</w:t>
            </w:r>
          </w:p>
        </w:tc>
      </w:tr>
      <w:tr w:rsidR="003A59F8" w14:paraId="2C5FC744" w14:textId="77777777" w:rsidTr="00D2012D">
        <w:tc>
          <w:tcPr>
            <w:tcW w:w="1540" w:type="dxa"/>
            <w:tcBorders>
              <w:top w:val="nil"/>
              <w:left w:val="nil"/>
              <w:bottom w:val="nil"/>
              <w:right w:val="nil"/>
            </w:tcBorders>
          </w:tcPr>
          <w:p w14:paraId="7112A349" w14:textId="77777777" w:rsidR="003A59F8" w:rsidRDefault="003A59F8" w:rsidP="00D2012D">
            <w:pPr>
              <w:pStyle w:val="a5"/>
              <w:jc w:val="center"/>
            </w:pPr>
            <w:r>
              <w:t>B01AD</w:t>
            </w:r>
          </w:p>
        </w:tc>
        <w:tc>
          <w:tcPr>
            <w:tcW w:w="4340" w:type="dxa"/>
            <w:vMerge w:val="restart"/>
            <w:tcBorders>
              <w:top w:val="nil"/>
              <w:left w:val="nil"/>
              <w:bottom w:val="nil"/>
              <w:right w:val="nil"/>
            </w:tcBorders>
          </w:tcPr>
          <w:p w14:paraId="730F2C97" w14:textId="77777777" w:rsidR="003A59F8" w:rsidRDefault="003A59F8" w:rsidP="00D2012D">
            <w:pPr>
              <w:pStyle w:val="a6"/>
            </w:pPr>
            <w:r>
              <w:t>ферментные препараты</w:t>
            </w:r>
          </w:p>
        </w:tc>
        <w:tc>
          <w:tcPr>
            <w:tcW w:w="3780" w:type="dxa"/>
            <w:tcBorders>
              <w:top w:val="nil"/>
              <w:left w:val="nil"/>
              <w:bottom w:val="nil"/>
              <w:right w:val="nil"/>
            </w:tcBorders>
          </w:tcPr>
          <w:p w14:paraId="282E8D79" w14:textId="77777777" w:rsidR="003A59F8" w:rsidRDefault="003A59F8" w:rsidP="00D2012D">
            <w:pPr>
              <w:pStyle w:val="a6"/>
            </w:pPr>
            <w:r>
              <w:t>алтеплаза</w:t>
            </w:r>
          </w:p>
        </w:tc>
        <w:tc>
          <w:tcPr>
            <w:tcW w:w="5460" w:type="dxa"/>
            <w:tcBorders>
              <w:top w:val="nil"/>
              <w:left w:val="nil"/>
              <w:bottom w:val="nil"/>
              <w:right w:val="nil"/>
            </w:tcBorders>
          </w:tcPr>
          <w:p w14:paraId="1CF63519" w14:textId="77777777" w:rsidR="003A59F8" w:rsidRDefault="003A59F8" w:rsidP="00D2012D">
            <w:pPr>
              <w:pStyle w:val="a6"/>
            </w:pPr>
            <w:r>
              <w:t>лиофилизат для приготовления раствора для инфузий</w:t>
            </w:r>
          </w:p>
        </w:tc>
      </w:tr>
      <w:tr w:rsidR="003A59F8" w14:paraId="72AC29D4" w14:textId="77777777" w:rsidTr="00D2012D">
        <w:tc>
          <w:tcPr>
            <w:tcW w:w="1540" w:type="dxa"/>
            <w:tcBorders>
              <w:top w:val="nil"/>
              <w:left w:val="nil"/>
              <w:bottom w:val="nil"/>
              <w:right w:val="nil"/>
            </w:tcBorders>
          </w:tcPr>
          <w:p w14:paraId="716C449B" w14:textId="77777777" w:rsidR="003A59F8" w:rsidRDefault="003A59F8" w:rsidP="00D2012D">
            <w:pPr>
              <w:pStyle w:val="a5"/>
            </w:pPr>
          </w:p>
        </w:tc>
        <w:tc>
          <w:tcPr>
            <w:tcW w:w="4340" w:type="dxa"/>
            <w:vMerge/>
            <w:tcBorders>
              <w:top w:val="nil"/>
              <w:left w:val="nil"/>
              <w:bottom w:val="nil"/>
              <w:right w:val="nil"/>
            </w:tcBorders>
          </w:tcPr>
          <w:p w14:paraId="6190E465" w14:textId="77777777" w:rsidR="003A59F8" w:rsidRDefault="003A59F8" w:rsidP="00D2012D">
            <w:pPr>
              <w:pStyle w:val="a5"/>
            </w:pPr>
          </w:p>
        </w:tc>
        <w:tc>
          <w:tcPr>
            <w:tcW w:w="3780" w:type="dxa"/>
            <w:tcBorders>
              <w:top w:val="nil"/>
              <w:left w:val="nil"/>
              <w:bottom w:val="nil"/>
              <w:right w:val="nil"/>
            </w:tcBorders>
          </w:tcPr>
          <w:p w14:paraId="0E96DAB9" w14:textId="77777777" w:rsidR="003A59F8" w:rsidRDefault="003A59F8" w:rsidP="00D2012D">
            <w:pPr>
              <w:pStyle w:val="a6"/>
            </w:pPr>
            <w:r>
              <w:t>проурокиназа</w:t>
            </w:r>
          </w:p>
        </w:tc>
        <w:tc>
          <w:tcPr>
            <w:tcW w:w="5460" w:type="dxa"/>
            <w:tcBorders>
              <w:top w:val="nil"/>
              <w:left w:val="nil"/>
              <w:bottom w:val="nil"/>
              <w:right w:val="nil"/>
            </w:tcBorders>
          </w:tcPr>
          <w:p w14:paraId="4C51B17D" w14:textId="77777777" w:rsidR="003A59F8" w:rsidRDefault="003A59F8" w:rsidP="00D2012D">
            <w:pPr>
              <w:pStyle w:val="a6"/>
            </w:pPr>
            <w:r>
              <w:t>лиофилизат для приготовления раствора для внутривенного введения;</w:t>
            </w:r>
          </w:p>
          <w:p w14:paraId="7512F0C8" w14:textId="77777777" w:rsidR="003A59F8" w:rsidRDefault="003A59F8" w:rsidP="00D2012D">
            <w:pPr>
              <w:pStyle w:val="a6"/>
            </w:pPr>
            <w:r>
              <w:t>лиофилизат для приготовления раствора для инъекций</w:t>
            </w:r>
          </w:p>
        </w:tc>
      </w:tr>
      <w:tr w:rsidR="003A59F8" w14:paraId="46C50EAA" w14:textId="77777777" w:rsidTr="00D2012D">
        <w:tc>
          <w:tcPr>
            <w:tcW w:w="1540" w:type="dxa"/>
            <w:tcBorders>
              <w:top w:val="nil"/>
              <w:left w:val="nil"/>
              <w:bottom w:val="nil"/>
              <w:right w:val="nil"/>
            </w:tcBorders>
          </w:tcPr>
          <w:p w14:paraId="51CDAFE9" w14:textId="77777777" w:rsidR="003A59F8" w:rsidRDefault="003A59F8" w:rsidP="00D2012D">
            <w:pPr>
              <w:pStyle w:val="a5"/>
            </w:pPr>
          </w:p>
        </w:tc>
        <w:tc>
          <w:tcPr>
            <w:tcW w:w="4340" w:type="dxa"/>
            <w:vMerge/>
            <w:tcBorders>
              <w:top w:val="nil"/>
              <w:left w:val="nil"/>
              <w:bottom w:val="nil"/>
              <w:right w:val="nil"/>
            </w:tcBorders>
          </w:tcPr>
          <w:p w14:paraId="5AE26E43" w14:textId="77777777" w:rsidR="003A59F8" w:rsidRDefault="003A59F8" w:rsidP="00D2012D">
            <w:pPr>
              <w:pStyle w:val="a5"/>
            </w:pPr>
          </w:p>
        </w:tc>
        <w:tc>
          <w:tcPr>
            <w:tcW w:w="3780" w:type="dxa"/>
            <w:tcBorders>
              <w:top w:val="nil"/>
              <w:left w:val="nil"/>
              <w:bottom w:val="nil"/>
              <w:right w:val="nil"/>
            </w:tcBorders>
          </w:tcPr>
          <w:p w14:paraId="3BACDA67" w14:textId="77777777" w:rsidR="003A59F8" w:rsidRDefault="003A59F8" w:rsidP="00D2012D">
            <w:pPr>
              <w:pStyle w:val="a6"/>
            </w:pPr>
            <w:r>
              <w:t>рекомбинантный белок, содержащий аминокислотную последовательность стафилокиназы</w:t>
            </w:r>
          </w:p>
        </w:tc>
        <w:tc>
          <w:tcPr>
            <w:tcW w:w="5460" w:type="dxa"/>
            <w:tcBorders>
              <w:top w:val="nil"/>
              <w:left w:val="nil"/>
              <w:bottom w:val="nil"/>
              <w:right w:val="nil"/>
            </w:tcBorders>
          </w:tcPr>
          <w:p w14:paraId="714387FE" w14:textId="77777777" w:rsidR="003A59F8" w:rsidRDefault="003A59F8" w:rsidP="00D2012D">
            <w:pPr>
              <w:pStyle w:val="a6"/>
            </w:pPr>
            <w:r>
              <w:t>лиофилизат для приготовления раствора для внутривенного введения</w:t>
            </w:r>
          </w:p>
        </w:tc>
      </w:tr>
      <w:tr w:rsidR="003A59F8" w14:paraId="6CA14BF2" w14:textId="77777777" w:rsidTr="00D2012D">
        <w:tc>
          <w:tcPr>
            <w:tcW w:w="1540" w:type="dxa"/>
            <w:tcBorders>
              <w:top w:val="nil"/>
              <w:left w:val="nil"/>
              <w:bottom w:val="nil"/>
              <w:right w:val="nil"/>
            </w:tcBorders>
          </w:tcPr>
          <w:p w14:paraId="10D05F1C" w14:textId="77777777" w:rsidR="003A59F8" w:rsidRDefault="003A59F8" w:rsidP="00D2012D">
            <w:pPr>
              <w:pStyle w:val="a5"/>
            </w:pPr>
          </w:p>
        </w:tc>
        <w:tc>
          <w:tcPr>
            <w:tcW w:w="4340" w:type="dxa"/>
            <w:tcBorders>
              <w:top w:val="nil"/>
              <w:left w:val="nil"/>
              <w:bottom w:val="nil"/>
              <w:right w:val="nil"/>
            </w:tcBorders>
          </w:tcPr>
          <w:p w14:paraId="24DD765D" w14:textId="77777777" w:rsidR="003A59F8" w:rsidRDefault="003A59F8" w:rsidP="00D2012D">
            <w:pPr>
              <w:pStyle w:val="a5"/>
            </w:pPr>
          </w:p>
        </w:tc>
        <w:tc>
          <w:tcPr>
            <w:tcW w:w="3780" w:type="dxa"/>
            <w:tcBorders>
              <w:top w:val="nil"/>
              <w:left w:val="nil"/>
              <w:bottom w:val="nil"/>
              <w:right w:val="nil"/>
            </w:tcBorders>
          </w:tcPr>
          <w:p w14:paraId="5F12824F" w14:textId="77777777" w:rsidR="003A59F8" w:rsidRDefault="003A59F8" w:rsidP="00D2012D">
            <w:pPr>
              <w:pStyle w:val="a6"/>
            </w:pPr>
            <w:r>
              <w:t>тенектеплаза</w:t>
            </w:r>
          </w:p>
        </w:tc>
        <w:tc>
          <w:tcPr>
            <w:tcW w:w="5460" w:type="dxa"/>
            <w:tcBorders>
              <w:top w:val="nil"/>
              <w:left w:val="nil"/>
              <w:bottom w:val="nil"/>
              <w:right w:val="nil"/>
            </w:tcBorders>
          </w:tcPr>
          <w:p w14:paraId="641DF733" w14:textId="77777777" w:rsidR="003A59F8" w:rsidRDefault="003A59F8" w:rsidP="00D2012D">
            <w:pPr>
              <w:pStyle w:val="a6"/>
            </w:pPr>
            <w:r>
              <w:t>лиофилизат для приготовления раствора для внутривенного введения</w:t>
            </w:r>
          </w:p>
        </w:tc>
      </w:tr>
      <w:tr w:rsidR="003A59F8" w14:paraId="5DBF0287" w14:textId="77777777" w:rsidTr="00D2012D">
        <w:tc>
          <w:tcPr>
            <w:tcW w:w="1540" w:type="dxa"/>
            <w:tcBorders>
              <w:top w:val="nil"/>
              <w:left w:val="nil"/>
              <w:bottom w:val="nil"/>
              <w:right w:val="nil"/>
            </w:tcBorders>
          </w:tcPr>
          <w:p w14:paraId="02EB7CC0" w14:textId="77777777" w:rsidR="003A59F8" w:rsidRDefault="003A59F8" w:rsidP="00D2012D">
            <w:pPr>
              <w:pStyle w:val="a5"/>
              <w:jc w:val="center"/>
            </w:pPr>
            <w:r>
              <w:t>В01АЕ</w:t>
            </w:r>
          </w:p>
        </w:tc>
        <w:tc>
          <w:tcPr>
            <w:tcW w:w="4340" w:type="dxa"/>
            <w:tcBorders>
              <w:top w:val="nil"/>
              <w:left w:val="nil"/>
              <w:bottom w:val="nil"/>
              <w:right w:val="nil"/>
            </w:tcBorders>
          </w:tcPr>
          <w:p w14:paraId="1F1D92B7" w14:textId="77777777" w:rsidR="003A59F8" w:rsidRDefault="003A59F8" w:rsidP="00D2012D">
            <w:pPr>
              <w:pStyle w:val="a6"/>
            </w:pPr>
            <w:r>
              <w:t>прямые ингибиторы тромбина</w:t>
            </w:r>
          </w:p>
        </w:tc>
        <w:tc>
          <w:tcPr>
            <w:tcW w:w="3780" w:type="dxa"/>
            <w:tcBorders>
              <w:top w:val="nil"/>
              <w:left w:val="nil"/>
              <w:bottom w:val="nil"/>
              <w:right w:val="nil"/>
            </w:tcBorders>
          </w:tcPr>
          <w:p w14:paraId="4C923C77" w14:textId="77777777" w:rsidR="003A59F8" w:rsidRDefault="003A59F8" w:rsidP="00D2012D">
            <w:pPr>
              <w:pStyle w:val="a6"/>
            </w:pPr>
            <w:r>
              <w:t>дабигатрана этексилат</w:t>
            </w:r>
          </w:p>
        </w:tc>
        <w:tc>
          <w:tcPr>
            <w:tcW w:w="5460" w:type="dxa"/>
            <w:tcBorders>
              <w:top w:val="nil"/>
              <w:left w:val="nil"/>
              <w:bottom w:val="nil"/>
              <w:right w:val="nil"/>
            </w:tcBorders>
          </w:tcPr>
          <w:p w14:paraId="212684BD" w14:textId="77777777" w:rsidR="003A59F8" w:rsidRDefault="003A59F8" w:rsidP="00D2012D">
            <w:pPr>
              <w:pStyle w:val="a6"/>
            </w:pPr>
            <w:r>
              <w:t>капсулы</w:t>
            </w:r>
          </w:p>
        </w:tc>
      </w:tr>
      <w:tr w:rsidR="003A59F8" w14:paraId="7A6280ED" w14:textId="77777777" w:rsidTr="00D2012D">
        <w:tc>
          <w:tcPr>
            <w:tcW w:w="1540" w:type="dxa"/>
            <w:tcBorders>
              <w:top w:val="nil"/>
              <w:left w:val="nil"/>
              <w:bottom w:val="nil"/>
              <w:right w:val="nil"/>
            </w:tcBorders>
          </w:tcPr>
          <w:p w14:paraId="03D0D3E8" w14:textId="77777777" w:rsidR="003A59F8" w:rsidRDefault="003A59F8" w:rsidP="00D2012D">
            <w:pPr>
              <w:pStyle w:val="a5"/>
              <w:jc w:val="center"/>
            </w:pPr>
            <w:r>
              <w:t>B01AF</w:t>
            </w:r>
          </w:p>
        </w:tc>
        <w:tc>
          <w:tcPr>
            <w:tcW w:w="4340" w:type="dxa"/>
            <w:tcBorders>
              <w:top w:val="nil"/>
              <w:left w:val="nil"/>
              <w:bottom w:val="nil"/>
              <w:right w:val="nil"/>
            </w:tcBorders>
          </w:tcPr>
          <w:p w14:paraId="7D5E1D1B" w14:textId="77777777" w:rsidR="003A59F8" w:rsidRDefault="003A59F8" w:rsidP="00D2012D">
            <w:pPr>
              <w:pStyle w:val="a6"/>
            </w:pPr>
            <w:r>
              <w:t>прямые ингибиторы фактора Xa</w:t>
            </w:r>
          </w:p>
        </w:tc>
        <w:tc>
          <w:tcPr>
            <w:tcW w:w="3780" w:type="dxa"/>
            <w:tcBorders>
              <w:top w:val="nil"/>
              <w:left w:val="nil"/>
              <w:bottom w:val="nil"/>
              <w:right w:val="nil"/>
            </w:tcBorders>
          </w:tcPr>
          <w:p w14:paraId="1E8F8CFF" w14:textId="77777777" w:rsidR="003A59F8" w:rsidRDefault="003A59F8" w:rsidP="00D2012D">
            <w:pPr>
              <w:pStyle w:val="a6"/>
            </w:pPr>
            <w:r>
              <w:t>апиксабан</w:t>
            </w:r>
          </w:p>
        </w:tc>
        <w:tc>
          <w:tcPr>
            <w:tcW w:w="5460" w:type="dxa"/>
            <w:tcBorders>
              <w:top w:val="nil"/>
              <w:left w:val="nil"/>
              <w:bottom w:val="nil"/>
              <w:right w:val="nil"/>
            </w:tcBorders>
          </w:tcPr>
          <w:p w14:paraId="0420D39B" w14:textId="77777777" w:rsidR="003A59F8" w:rsidRDefault="003A59F8" w:rsidP="00D2012D">
            <w:pPr>
              <w:pStyle w:val="a6"/>
            </w:pPr>
            <w:r>
              <w:t>таблетки, покрытые пленочной оболочкой</w:t>
            </w:r>
          </w:p>
        </w:tc>
      </w:tr>
      <w:tr w:rsidR="003A59F8" w14:paraId="4AF25D15" w14:textId="77777777" w:rsidTr="00D2012D">
        <w:tc>
          <w:tcPr>
            <w:tcW w:w="1540" w:type="dxa"/>
            <w:tcBorders>
              <w:top w:val="nil"/>
              <w:left w:val="nil"/>
              <w:bottom w:val="nil"/>
              <w:right w:val="nil"/>
            </w:tcBorders>
          </w:tcPr>
          <w:p w14:paraId="2FF8F6F7" w14:textId="77777777" w:rsidR="003A59F8" w:rsidRDefault="003A59F8" w:rsidP="00D2012D">
            <w:pPr>
              <w:pStyle w:val="a5"/>
            </w:pPr>
          </w:p>
        </w:tc>
        <w:tc>
          <w:tcPr>
            <w:tcW w:w="4340" w:type="dxa"/>
            <w:tcBorders>
              <w:top w:val="nil"/>
              <w:left w:val="nil"/>
              <w:bottom w:val="nil"/>
              <w:right w:val="nil"/>
            </w:tcBorders>
          </w:tcPr>
          <w:p w14:paraId="7D2726BC" w14:textId="77777777" w:rsidR="003A59F8" w:rsidRDefault="003A59F8" w:rsidP="00D2012D">
            <w:pPr>
              <w:pStyle w:val="a5"/>
            </w:pPr>
          </w:p>
        </w:tc>
        <w:tc>
          <w:tcPr>
            <w:tcW w:w="3780" w:type="dxa"/>
            <w:tcBorders>
              <w:top w:val="nil"/>
              <w:left w:val="nil"/>
              <w:bottom w:val="nil"/>
              <w:right w:val="nil"/>
            </w:tcBorders>
          </w:tcPr>
          <w:p w14:paraId="620605A9" w14:textId="77777777" w:rsidR="003A59F8" w:rsidRDefault="003A59F8" w:rsidP="00D2012D">
            <w:pPr>
              <w:pStyle w:val="a6"/>
            </w:pPr>
            <w:r>
              <w:t>ривароксабан</w:t>
            </w:r>
          </w:p>
        </w:tc>
        <w:tc>
          <w:tcPr>
            <w:tcW w:w="5460" w:type="dxa"/>
            <w:tcBorders>
              <w:top w:val="nil"/>
              <w:left w:val="nil"/>
              <w:bottom w:val="nil"/>
              <w:right w:val="nil"/>
            </w:tcBorders>
          </w:tcPr>
          <w:p w14:paraId="1C141EE8" w14:textId="77777777" w:rsidR="003A59F8" w:rsidRDefault="003A59F8" w:rsidP="00D2012D">
            <w:pPr>
              <w:pStyle w:val="a6"/>
            </w:pPr>
            <w:r>
              <w:t>таблетки, покрытые пленочной оболочкой</w:t>
            </w:r>
          </w:p>
        </w:tc>
      </w:tr>
      <w:tr w:rsidR="003A59F8" w14:paraId="2CDDBF52" w14:textId="77777777" w:rsidTr="00D2012D">
        <w:tc>
          <w:tcPr>
            <w:tcW w:w="1540" w:type="dxa"/>
            <w:tcBorders>
              <w:top w:val="nil"/>
              <w:left w:val="nil"/>
              <w:bottom w:val="nil"/>
              <w:right w:val="nil"/>
            </w:tcBorders>
          </w:tcPr>
          <w:p w14:paraId="4EE9CE50" w14:textId="77777777" w:rsidR="003A59F8" w:rsidRDefault="003A59F8" w:rsidP="00D2012D">
            <w:pPr>
              <w:pStyle w:val="a5"/>
              <w:jc w:val="center"/>
            </w:pPr>
            <w:r>
              <w:t>B02</w:t>
            </w:r>
          </w:p>
        </w:tc>
        <w:tc>
          <w:tcPr>
            <w:tcW w:w="4340" w:type="dxa"/>
            <w:tcBorders>
              <w:top w:val="nil"/>
              <w:left w:val="nil"/>
              <w:bottom w:val="nil"/>
              <w:right w:val="nil"/>
            </w:tcBorders>
          </w:tcPr>
          <w:p w14:paraId="7A9CAB2D" w14:textId="77777777" w:rsidR="003A59F8" w:rsidRDefault="003A59F8" w:rsidP="00D2012D">
            <w:pPr>
              <w:pStyle w:val="a6"/>
            </w:pPr>
            <w:r>
              <w:t>гемостатические средства</w:t>
            </w:r>
          </w:p>
        </w:tc>
        <w:tc>
          <w:tcPr>
            <w:tcW w:w="3780" w:type="dxa"/>
            <w:tcBorders>
              <w:top w:val="nil"/>
              <w:left w:val="nil"/>
              <w:bottom w:val="nil"/>
              <w:right w:val="nil"/>
            </w:tcBorders>
          </w:tcPr>
          <w:p w14:paraId="675FCE90" w14:textId="77777777" w:rsidR="003A59F8" w:rsidRDefault="003A59F8" w:rsidP="00D2012D">
            <w:pPr>
              <w:pStyle w:val="a5"/>
            </w:pPr>
          </w:p>
        </w:tc>
        <w:tc>
          <w:tcPr>
            <w:tcW w:w="5460" w:type="dxa"/>
            <w:tcBorders>
              <w:top w:val="nil"/>
              <w:left w:val="nil"/>
              <w:bottom w:val="nil"/>
              <w:right w:val="nil"/>
            </w:tcBorders>
          </w:tcPr>
          <w:p w14:paraId="618455D5" w14:textId="77777777" w:rsidR="003A59F8" w:rsidRDefault="003A59F8" w:rsidP="00D2012D">
            <w:pPr>
              <w:pStyle w:val="a5"/>
            </w:pPr>
          </w:p>
        </w:tc>
      </w:tr>
      <w:tr w:rsidR="003A59F8" w14:paraId="1C818482" w14:textId="77777777" w:rsidTr="00D2012D">
        <w:tc>
          <w:tcPr>
            <w:tcW w:w="1540" w:type="dxa"/>
            <w:tcBorders>
              <w:top w:val="nil"/>
              <w:left w:val="nil"/>
              <w:bottom w:val="nil"/>
              <w:right w:val="nil"/>
            </w:tcBorders>
          </w:tcPr>
          <w:p w14:paraId="520178B1" w14:textId="77777777" w:rsidR="003A59F8" w:rsidRDefault="003A59F8" w:rsidP="00D2012D">
            <w:pPr>
              <w:pStyle w:val="a5"/>
              <w:jc w:val="center"/>
            </w:pPr>
            <w:r>
              <w:t>B02A</w:t>
            </w:r>
          </w:p>
        </w:tc>
        <w:tc>
          <w:tcPr>
            <w:tcW w:w="4340" w:type="dxa"/>
            <w:tcBorders>
              <w:top w:val="nil"/>
              <w:left w:val="nil"/>
              <w:bottom w:val="nil"/>
              <w:right w:val="nil"/>
            </w:tcBorders>
          </w:tcPr>
          <w:p w14:paraId="1D7FF838" w14:textId="77777777" w:rsidR="003A59F8" w:rsidRDefault="003A59F8" w:rsidP="00D2012D">
            <w:pPr>
              <w:pStyle w:val="a6"/>
            </w:pPr>
            <w:r>
              <w:t>антифибринолитические средства</w:t>
            </w:r>
          </w:p>
        </w:tc>
        <w:tc>
          <w:tcPr>
            <w:tcW w:w="3780" w:type="dxa"/>
            <w:tcBorders>
              <w:top w:val="nil"/>
              <w:left w:val="nil"/>
              <w:bottom w:val="nil"/>
              <w:right w:val="nil"/>
            </w:tcBorders>
          </w:tcPr>
          <w:p w14:paraId="51622E9F" w14:textId="77777777" w:rsidR="003A59F8" w:rsidRDefault="003A59F8" w:rsidP="00D2012D">
            <w:pPr>
              <w:pStyle w:val="a5"/>
            </w:pPr>
          </w:p>
        </w:tc>
        <w:tc>
          <w:tcPr>
            <w:tcW w:w="5460" w:type="dxa"/>
            <w:tcBorders>
              <w:top w:val="nil"/>
              <w:left w:val="nil"/>
              <w:bottom w:val="nil"/>
              <w:right w:val="nil"/>
            </w:tcBorders>
          </w:tcPr>
          <w:p w14:paraId="3EA35F08" w14:textId="77777777" w:rsidR="003A59F8" w:rsidRDefault="003A59F8" w:rsidP="00D2012D">
            <w:pPr>
              <w:pStyle w:val="a5"/>
            </w:pPr>
          </w:p>
        </w:tc>
      </w:tr>
      <w:tr w:rsidR="003A59F8" w14:paraId="2DC518DD" w14:textId="77777777" w:rsidTr="00D2012D">
        <w:tc>
          <w:tcPr>
            <w:tcW w:w="1540" w:type="dxa"/>
            <w:tcBorders>
              <w:top w:val="nil"/>
              <w:left w:val="nil"/>
              <w:bottom w:val="nil"/>
              <w:right w:val="nil"/>
            </w:tcBorders>
          </w:tcPr>
          <w:p w14:paraId="2FC53775" w14:textId="77777777" w:rsidR="003A59F8" w:rsidRDefault="003A59F8" w:rsidP="00D2012D">
            <w:pPr>
              <w:pStyle w:val="a5"/>
              <w:jc w:val="center"/>
            </w:pPr>
            <w:r>
              <w:t>B02AA</w:t>
            </w:r>
          </w:p>
        </w:tc>
        <w:tc>
          <w:tcPr>
            <w:tcW w:w="4340" w:type="dxa"/>
            <w:vMerge w:val="restart"/>
            <w:tcBorders>
              <w:top w:val="nil"/>
              <w:left w:val="nil"/>
              <w:bottom w:val="nil"/>
              <w:right w:val="nil"/>
            </w:tcBorders>
          </w:tcPr>
          <w:p w14:paraId="3BED613D" w14:textId="77777777" w:rsidR="003A59F8" w:rsidRDefault="003A59F8" w:rsidP="00D2012D">
            <w:pPr>
              <w:pStyle w:val="a6"/>
            </w:pPr>
            <w:r>
              <w:t>аминокислоты</w:t>
            </w:r>
          </w:p>
        </w:tc>
        <w:tc>
          <w:tcPr>
            <w:tcW w:w="3780" w:type="dxa"/>
            <w:tcBorders>
              <w:top w:val="nil"/>
              <w:left w:val="nil"/>
              <w:bottom w:val="nil"/>
              <w:right w:val="nil"/>
            </w:tcBorders>
          </w:tcPr>
          <w:p w14:paraId="1CB843EB" w14:textId="77777777" w:rsidR="003A59F8" w:rsidRDefault="003A59F8" w:rsidP="00D2012D">
            <w:pPr>
              <w:pStyle w:val="a6"/>
            </w:pPr>
            <w:r>
              <w:t>аминокапроновая кислота</w:t>
            </w:r>
          </w:p>
        </w:tc>
        <w:tc>
          <w:tcPr>
            <w:tcW w:w="5460" w:type="dxa"/>
            <w:tcBorders>
              <w:top w:val="nil"/>
              <w:left w:val="nil"/>
              <w:bottom w:val="nil"/>
              <w:right w:val="nil"/>
            </w:tcBorders>
          </w:tcPr>
          <w:p w14:paraId="64125148" w14:textId="77777777" w:rsidR="003A59F8" w:rsidRDefault="003A59F8" w:rsidP="00D2012D">
            <w:pPr>
              <w:pStyle w:val="a6"/>
            </w:pPr>
            <w:r>
              <w:t>раствор для инфузий</w:t>
            </w:r>
          </w:p>
        </w:tc>
      </w:tr>
      <w:tr w:rsidR="003A59F8" w14:paraId="4C775D46" w14:textId="77777777" w:rsidTr="00D2012D">
        <w:tc>
          <w:tcPr>
            <w:tcW w:w="1540" w:type="dxa"/>
            <w:tcBorders>
              <w:top w:val="nil"/>
              <w:left w:val="nil"/>
              <w:bottom w:val="nil"/>
              <w:right w:val="nil"/>
            </w:tcBorders>
          </w:tcPr>
          <w:p w14:paraId="7D57AABA" w14:textId="77777777" w:rsidR="003A59F8" w:rsidRDefault="003A59F8" w:rsidP="00D2012D">
            <w:pPr>
              <w:pStyle w:val="a5"/>
            </w:pPr>
          </w:p>
        </w:tc>
        <w:tc>
          <w:tcPr>
            <w:tcW w:w="4340" w:type="dxa"/>
            <w:vMerge/>
            <w:tcBorders>
              <w:top w:val="nil"/>
              <w:left w:val="nil"/>
              <w:bottom w:val="nil"/>
              <w:right w:val="nil"/>
            </w:tcBorders>
          </w:tcPr>
          <w:p w14:paraId="273D969C" w14:textId="77777777" w:rsidR="003A59F8" w:rsidRDefault="003A59F8" w:rsidP="00D2012D">
            <w:pPr>
              <w:pStyle w:val="a5"/>
            </w:pPr>
          </w:p>
        </w:tc>
        <w:tc>
          <w:tcPr>
            <w:tcW w:w="3780" w:type="dxa"/>
            <w:tcBorders>
              <w:top w:val="nil"/>
              <w:left w:val="nil"/>
              <w:bottom w:val="nil"/>
              <w:right w:val="nil"/>
            </w:tcBorders>
          </w:tcPr>
          <w:p w14:paraId="00C7AE06" w14:textId="77777777" w:rsidR="003A59F8" w:rsidRDefault="003A59F8" w:rsidP="00D2012D">
            <w:pPr>
              <w:pStyle w:val="a6"/>
            </w:pPr>
            <w:r>
              <w:t>транексамовая кислота</w:t>
            </w:r>
          </w:p>
        </w:tc>
        <w:tc>
          <w:tcPr>
            <w:tcW w:w="5460" w:type="dxa"/>
            <w:tcBorders>
              <w:top w:val="nil"/>
              <w:left w:val="nil"/>
              <w:bottom w:val="nil"/>
              <w:right w:val="nil"/>
            </w:tcBorders>
          </w:tcPr>
          <w:p w14:paraId="076BDD5F" w14:textId="77777777" w:rsidR="003A59F8" w:rsidRDefault="003A59F8" w:rsidP="00D2012D">
            <w:pPr>
              <w:pStyle w:val="a6"/>
            </w:pPr>
            <w:r>
              <w:t>раствор для внутривенного введения;</w:t>
            </w:r>
          </w:p>
          <w:p w14:paraId="50183A09" w14:textId="77777777" w:rsidR="003A59F8" w:rsidRDefault="003A59F8" w:rsidP="00D2012D">
            <w:pPr>
              <w:pStyle w:val="a6"/>
            </w:pPr>
            <w:r>
              <w:t>таблетки, покрытые пленочной оболочкой</w:t>
            </w:r>
          </w:p>
        </w:tc>
      </w:tr>
      <w:tr w:rsidR="003A59F8" w14:paraId="780ABE16" w14:textId="77777777" w:rsidTr="00D2012D">
        <w:tc>
          <w:tcPr>
            <w:tcW w:w="1540" w:type="dxa"/>
            <w:tcBorders>
              <w:top w:val="nil"/>
              <w:left w:val="nil"/>
              <w:bottom w:val="nil"/>
              <w:right w:val="nil"/>
            </w:tcBorders>
          </w:tcPr>
          <w:p w14:paraId="1A421B1A" w14:textId="77777777" w:rsidR="003A59F8" w:rsidRDefault="003A59F8" w:rsidP="00D2012D">
            <w:pPr>
              <w:pStyle w:val="a5"/>
              <w:jc w:val="center"/>
            </w:pPr>
            <w:r>
              <w:t>B02AB</w:t>
            </w:r>
          </w:p>
        </w:tc>
        <w:tc>
          <w:tcPr>
            <w:tcW w:w="4340" w:type="dxa"/>
            <w:tcBorders>
              <w:top w:val="nil"/>
              <w:left w:val="nil"/>
              <w:bottom w:val="nil"/>
              <w:right w:val="nil"/>
            </w:tcBorders>
          </w:tcPr>
          <w:p w14:paraId="751671A9" w14:textId="77777777" w:rsidR="003A59F8" w:rsidRDefault="003A59F8" w:rsidP="00D2012D">
            <w:pPr>
              <w:pStyle w:val="a6"/>
            </w:pPr>
            <w:r>
              <w:t>ингибиторы протеиназ плазмы</w:t>
            </w:r>
          </w:p>
        </w:tc>
        <w:tc>
          <w:tcPr>
            <w:tcW w:w="3780" w:type="dxa"/>
            <w:tcBorders>
              <w:top w:val="nil"/>
              <w:left w:val="nil"/>
              <w:bottom w:val="nil"/>
              <w:right w:val="nil"/>
            </w:tcBorders>
          </w:tcPr>
          <w:p w14:paraId="79134997" w14:textId="77777777" w:rsidR="003A59F8" w:rsidRDefault="003A59F8" w:rsidP="00D2012D">
            <w:pPr>
              <w:pStyle w:val="a6"/>
            </w:pPr>
            <w:r>
              <w:t>апротинин</w:t>
            </w:r>
          </w:p>
        </w:tc>
        <w:tc>
          <w:tcPr>
            <w:tcW w:w="5460" w:type="dxa"/>
            <w:tcBorders>
              <w:top w:val="nil"/>
              <w:left w:val="nil"/>
              <w:bottom w:val="nil"/>
              <w:right w:val="nil"/>
            </w:tcBorders>
          </w:tcPr>
          <w:p w14:paraId="73FB26F4" w14:textId="77777777" w:rsidR="003A59F8" w:rsidRDefault="003A59F8" w:rsidP="00D2012D">
            <w:pPr>
              <w:pStyle w:val="a6"/>
            </w:pPr>
            <w:r>
              <w:t>лиофилизат для приготовления раствора для внутривенного введения;</w:t>
            </w:r>
          </w:p>
          <w:p w14:paraId="05125DA6" w14:textId="77777777" w:rsidR="003A59F8" w:rsidRDefault="003A59F8" w:rsidP="00D2012D">
            <w:pPr>
              <w:pStyle w:val="a6"/>
            </w:pPr>
            <w:r>
              <w:t>раствор для внутривенного введения;</w:t>
            </w:r>
          </w:p>
          <w:p w14:paraId="2C9F5849" w14:textId="77777777" w:rsidR="003A59F8" w:rsidRDefault="003A59F8" w:rsidP="00D2012D">
            <w:pPr>
              <w:pStyle w:val="a6"/>
            </w:pPr>
            <w:r>
              <w:t>раствор для инфузий</w:t>
            </w:r>
          </w:p>
        </w:tc>
      </w:tr>
      <w:tr w:rsidR="003A59F8" w14:paraId="411CDEB6" w14:textId="77777777" w:rsidTr="00D2012D">
        <w:tc>
          <w:tcPr>
            <w:tcW w:w="1540" w:type="dxa"/>
            <w:tcBorders>
              <w:top w:val="nil"/>
              <w:left w:val="nil"/>
              <w:bottom w:val="nil"/>
              <w:right w:val="nil"/>
            </w:tcBorders>
          </w:tcPr>
          <w:p w14:paraId="4F2B3C77" w14:textId="77777777" w:rsidR="003A59F8" w:rsidRDefault="003A59F8" w:rsidP="00D2012D">
            <w:pPr>
              <w:pStyle w:val="a5"/>
              <w:jc w:val="center"/>
            </w:pPr>
            <w:r>
              <w:t>B02B</w:t>
            </w:r>
          </w:p>
        </w:tc>
        <w:tc>
          <w:tcPr>
            <w:tcW w:w="4340" w:type="dxa"/>
            <w:tcBorders>
              <w:top w:val="nil"/>
              <w:left w:val="nil"/>
              <w:bottom w:val="nil"/>
              <w:right w:val="nil"/>
            </w:tcBorders>
          </w:tcPr>
          <w:p w14:paraId="48BB7F6A" w14:textId="77777777" w:rsidR="003A59F8" w:rsidRDefault="003A59F8" w:rsidP="00D2012D">
            <w:pPr>
              <w:pStyle w:val="a6"/>
            </w:pPr>
            <w:r>
              <w:t>витамин К и другие гемостатики</w:t>
            </w:r>
          </w:p>
        </w:tc>
        <w:tc>
          <w:tcPr>
            <w:tcW w:w="3780" w:type="dxa"/>
            <w:tcBorders>
              <w:top w:val="nil"/>
              <w:left w:val="nil"/>
              <w:bottom w:val="nil"/>
              <w:right w:val="nil"/>
            </w:tcBorders>
          </w:tcPr>
          <w:p w14:paraId="5C13EBB5" w14:textId="77777777" w:rsidR="003A59F8" w:rsidRDefault="003A59F8" w:rsidP="00D2012D">
            <w:pPr>
              <w:pStyle w:val="a5"/>
            </w:pPr>
          </w:p>
        </w:tc>
        <w:tc>
          <w:tcPr>
            <w:tcW w:w="5460" w:type="dxa"/>
            <w:tcBorders>
              <w:top w:val="nil"/>
              <w:left w:val="nil"/>
              <w:bottom w:val="nil"/>
              <w:right w:val="nil"/>
            </w:tcBorders>
          </w:tcPr>
          <w:p w14:paraId="034675AB" w14:textId="77777777" w:rsidR="003A59F8" w:rsidRDefault="003A59F8" w:rsidP="00D2012D">
            <w:pPr>
              <w:pStyle w:val="a5"/>
            </w:pPr>
          </w:p>
        </w:tc>
      </w:tr>
      <w:tr w:rsidR="003A59F8" w14:paraId="4C9CA4BB" w14:textId="77777777" w:rsidTr="00D2012D">
        <w:tc>
          <w:tcPr>
            <w:tcW w:w="1540" w:type="dxa"/>
            <w:tcBorders>
              <w:top w:val="nil"/>
              <w:left w:val="nil"/>
              <w:bottom w:val="nil"/>
              <w:right w:val="nil"/>
            </w:tcBorders>
          </w:tcPr>
          <w:p w14:paraId="0B98D1CD" w14:textId="77777777" w:rsidR="003A59F8" w:rsidRDefault="003A59F8" w:rsidP="00D2012D">
            <w:pPr>
              <w:pStyle w:val="a5"/>
              <w:jc w:val="center"/>
            </w:pPr>
            <w:r>
              <w:t>B02BA</w:t>
            </w:r>
          </w:p>
        </w:tc>
        <w:tc>
          <w:tcPr>
            <w:tcW w:w="4340" w:type="dxa"/>
            <w:tcBorders>
              <w:top w:val="nil"/>
              <w:left w:val="nil"/>
              <w:bottom w:val="nil"/>
              <w:right w:val="nil"/>
            </w:tcBorders>
          </w:tcPr>
          <w:p w14:paraId="00B55C40" w14:textId="77777777" w:rsidR="003A59F8" w:rsidRDefault="003A59F8" w:rsidP="00D2012D">
            <w:pPr>
              <w:pStyle w:val="a6"/>
            </w:pPr>
            <w:r>
              <w:t>витамин К</w:t>
            </w:r>
          </w:p>
        </w:tc>
        <w:tc>
          <w:tcPr>
            <w:tcW w:w="3780" w:type="dxa"/>
            <w:tcBorders>
              <w:top w:val="nil"/>
              <w:left w:val="nil"/>
              <w:bottom w:val="nil"/>
              <w:right w:val="nil"/>
            </w:tcBorders>
          </w:tcPr>
          <w:p w14:paraId="48A0AE42" w14:textId="77777777" w:rsidR="003A59F8" w:rsidRDefault="003A59F8" w:rsidP="00D2012D">
            <w:pPr>
              <w:pStyle w:val="a6"/>
            </w:pPr>
            <w:r>
              <w:t>менадиона натрия бисульфит</w:t>
            </w:r>
          </w:p>
        </w:tc>
        <w:tc>
          <w:tcPr>
            <w:tcW w:w="5460" w:type="dxa"/>
            <w:tcBorders>
              <w:top w:val="nil"/>
              <w:left w:val="nil"/>
              <w:bottom w:val="nil"/>
              <w:right w:val="nil"/>
            </w:tcBorders>
          </w:tcPr>
          <w:p w14:paraId="5749FDDB" w14:textId="77777777" w:rsidR="003A59F8" w:rsidRDefault="003A59F8" w:rsidP="00D2012D">
            <w:pPr>
              <w:pStyle w:val="a6"/>
            </w:pPr>
            <w:r>
              <w:t>раствор для внутримышечного введения</w:t>
            </w:r>
          </w:p>
        </w:tc>
      </w:tr>
      <w:tr w:rsidR="003A59F8" w14:paraId="31B5390A" w14:textId="77777777" w:rsidTr="00D2012D">
        <w:tc>
          <w:tcPr>
            <w:tcW w:w="1540" w:type="dxa"/>
            <w:tcBorders>
              <w:top w:val="nil"/>
              <w:left w:val="nil"/>
              <w:bottom w:val="nil"/>
              <w:right w:val="nil"/>
            </w:tcBorders>
          </w:tcPr>
          <w:p w14:paraId="30688289" w14:textId="77777777" w:rsidR="003A59F8" w:rsidRDefault="003A59F8" w:rsidP="00D2012D">
            <w:pPr>
              <w:pStyle w:val="a5"/>
              <w:jc w:val="center"/>
            </w:pPr>
            <w:r>
              <w:t>B02BC</w:t>
            </w:r>
          </w:p>
        </w:tc>
        <w:tc>
          <w:tcPr>
            <w:tcW w:w="4340" w:type="dxa"/>
            <w:tcBorders>
              <w:top w:val="nil"/>
              <w:left w:val="nil"/>
              <w:bottom w:val="nil"/>
              <w:right w:val="nil"/>
            </w:tcBorders>
          </w:tcPr>
          <w:p w14:paraId="34648B20" w14:textId="77777777" w:rsidR="003A59F8" w:rsidRDefault="003A59F8" w:rsidP="00D2012D">
            <w:pPr>
              <w:pStyle w:val="a6"/>
            </w:pPr>
            <w:r>
              <w:t>местные гемостатики</w:t>
            </w:r>
          </w:p>
        </w:tc>
        <w:tc>
          <w:tcPr>
            <w:tcW w:w="3780" w:type="dxa"/>
            <w:tcBorders>
              <w:top w:val="nil"/>
              <w:left w:val="nil"/>
              <w:bottom w:val="nil"/>
              <w:right w:val="nil"/>
            </w:tcBorders>
          </w:tcPr>
          <w:p w14:paraId="103A1DCC" w14:textId="77777777" w:rsidR="003A59F8" w:rsidRDefault="003A59F8" w:rsidP="00D2012D">
            <w:pPr>
              <w:pStyle w:val="a6"/>
            </w:pPr>
            <w:r>
              <w:t>фибриноген + тромбин</w:t>
            </w:r>
          </w:p>
        </w:tc>
        <w:tc>
          <w:tcPr>
            <w:tcW w:w="5460" w:type="dxa"/>
            <w:tcBorders>
              <w:top w:val="nil"/>
              <w:left w:val="nil"/>
              <w:bottom w:val="nil"/>
              <w:right w:val="nil"/>
            </w:tcBorders>
          </w:tcPr>
          <w:p w14:paraId="2095E66A" w14:textId="77777777" w:rsidR="003A59F8" w:rsidRDefault="003A59F8" w:rsidP="00D2012D">
            <w:pPr>
              <w:pStyle w:val="a6"/>
            </w:pPr>
            <w:r>
              <w:t>губка</w:t>
            </w:r>
          </w:p>
        </w:tc>
      </w:tr>
      <w:tr w:rsidR="003A59F8" w14:paraId="5202C603" w14:textId="77777777" w:rsidTr="00D2012D">
        <w:tc>
          <w:tcPr>
            <w:tcW w:w="1540" w:type="dxa"/>
            <w:tcBorders>
              <w:top w:val="nil"/>
              <w:left w:val="nil"/>
              <w:bottom w:val="nil"/>
              <w:right w:val="nil"/>
            </w:tcBorders>
          </w:tcPr>
          <w:p w14:paraId="105A07E2" w14:textId="77777777" w:rsidR="003A59F8" w:rsidRDefault="003A59F8" w:rsidP="00D2012D">
            <w:pPr>
              <w:pStyle w:val="a5"/>
              <w:jc w:val="center"/>
            </w:pPr>
            <w:bookmarkStart w:id="59" w:name="sub_1216"/>
            <w:r>
              <w:t>B02BD</w:t>
            </w:r>
            <w:bookmarkEnd w:id="59"/>
          </w:p>
        </w:tc>
        <w:tc>
          <w:tcPr>
            <w:tcW w:w="4340" w:type="dxa"/>
            <w:tcBorders>
              <w:top w:val="nil"/>
              <w:left w:val="nil"/>
              <w:bottom w:val="nil"/>
              <w:right w:val="nil"/>
            </w:tcBorders>
          </w:tcPr>
          <w:p w14:paraId="68ED1502" w14:textId="77777777" w:rsidR="003A59F8" w:rsidRDefault="003A59F8" w:rsidP="00D2012D">
            <w:pPr>
              <w:pStyle w:val="a6"/>
            </w:pPr>
            <w:r>
              <w:t>факторы свертывания крови</w:t>
            </w:r>
          </w:p>
        </w:tc>
        <w:tc>
          <w:tcPr>
            <w:tcW w:w="3780" w:type="dxa"/>
            <w:tcBorders>
              <w:top w:val="nil"/>
              <w:left w:val="nil"/>
              <w:bottom w:val="nil"/>
              <w:right w:val="nil"/>
            </w:tcBorders>
          </w:tcPr>
          <w:p w14:paraId="6A4BD87F" w14:textId="77777777" w:rsidR="003A59F8" w:rsidRDefault="003A59F8" w:rsidP="00D2012D">
            <w:pPr>
              <w:pStyle w:val="a6"/>
            </w:pPr>
            <w:r>
              <w:t>антиингибиторный коагулянтный комплекс</w:t>
            </w:r>
          </w:p>
        </w:tc>
        <w:tc>
          <w:tcPr>
            <w:tcW w:w="5460" w:type="dxa"/>
            <w:tcBorders>
              <w:top w:val="nil"/>
              <w:left w:val="nil"/>
              <w:bottom w:val="nil"/>
              <w:right w:val="nil"/>
            </w:tcBorders>
          </w:tcPr>
          <w:p w14:paraId="7ABD7A1E" w14:textId="77777777" w:rsidR="003A59F8" w:rsidRDefault="003A59F8" w:rsidP="00D2012D">
            <w:pPr>
              <w:pStyle w:val="a6"/>
            </w:pPr>
            <w:r>
              <w:t>лиофилизат для приготовления раствора для инфузий</w:t>
            </w:r>
          </w:p>
        </w:tc>
      </w:tr>
      <w:tr w:rsidR="003A59F8" w14:paraId="40B4CB4A" w14:textId="77777777" w:rsidTr="00D2012D">
        <w:tc>
          <w:tcPr>
            <w:tcW w:w="1540" w:type="dxa"/>
            <w:tcBorders>
              <w:top w:val="nil"/>
              <w:left w:val="nil"/>
              <w:bottom w:val="nil"/>
              <w:right w:val="nil"/>
            </w:tcBorders>
          </w:tcPr>
          <w:p w14:paraId="4F733755" w14:textId="77777777" w:rsidR="003A59F8" w:rsidRDefault="003A59F8" w:rsidP="00D2012D">
            <w:pPr>
              <w:pStyle w:val="a5"/>
            </w:pPr>
          </w:p>
        </w:tc>
        <w:tc>
          <w:tcPr>
            <w:tcW w:w="4340" w:type="dxa"/>
            <w:tcBorders>
              <w:top w:val="nil"/>
              <w:left w:val="nil"/>
              <w:bottom w:val="nil"/>
              <w:right w:val="nil"/>
            </w:tcBorders>
          </w:tcPr>
          <w:p w14:paraId="121E9458" w14:textId="77777777" w:rsidR="003A59F8" w:rsidRDefault="003A59F8" w:rsidP="00D2012D">
            <w:pPr>
              <w:pStyle w:val="a5"/>
            </w:pPr>
          </w:p>
        </w:tc>
        <w:tc>
          <w:tcPr>
            <w:tcW w:w="3780" w:type="dxa"/>
            <w:tcBorders>
              <w:top w:val="nil"/>
              <w:left w:val="nil"/>
              <w:bottom w:val="nil"/>
              <w:right w:val="nil"/>
            </w:tcBorders>
          </w:tcPr>
          <w:p w14:paraId="3A2DACFD" w14:textId="77777777" w:rsidR="003A59F8" w:rsidRDefault="003A59F8" w:rsidP="00D2012D">
            <w:pPr>
              <w:pStyle w:val="a6"/>
            </w:pPr>
            <w:r>
              <w:t>мороктоког альфа</w:t>
            </w:r>
          </w:p>
        </w:tc>
        <w:tc>
          <w:tcPr>
            <w:tcW w:w="5460" w:type="dxa"/>
            <w:tcBorders>
              <w:top w:val="nil"/>
              <w:left w:val="nil"/>
              <w:bottom w:val="nil"/>
              <w:right w:val="nil"/>
            </w:tcBorders>
          </w:tcPr>
          <w:p w14:paraId="05524885" w14:textId="77777777" w:rsidR="003A59F8" w:rsidRDefault="003A59F8" w:rsidP="00D2012D">
            <w:pPr>
              <w:pStyle w:val="a6"/>
            </w:pPr>
            <w:r>
              <w:t>лиофилизат для приготовления раствора для внутривенного введения</w:t>
            </w:r>
          </w:p>
        </w:tc>
      </w:tr>
      <w:tr w:rsidR="003A59F8" w14:paraId="52297DF5" w14:textId="77777777" w:rsidTr="00D2012D">
        <w:tc>
          <w:tcPr>
            <w:tcW w:w="1540" w:type="dxa"/>
            <w:tcBorders>
              <w:top w:val="nil"/>
              <w:left w:val="nil"/>
              <w:bottom w:val="nil"/>
              <w:right w:val="nil"/>
            </w:tcBorders>
          </w:tcPr>
          <w:p w14:paraId="72E7BFD4" w14:textId="77777777" w:rsidR="003A59F8" w:rsidRDefault="003A59F8" w:rsidP="00D2012D">
            <w:pPr>
              <w:pStyle w:val="a5"/>
            </w:pPr>
          </w:p>
        </w:tc>
        <w:tc>
          <w:tcPr>
            <w:tcW w:w="4340" w:type="dxa"/>
            <w:tcBorders>
              <w:top w:val="nil"/>
              <w:left w:val="nil"/>
              <w:bottom w:val="nil"/>
              <w:right w:val="nil"/>
            </w:tcBorders>
          </w:tcPr>
          <w:p w14:paraId="3FB72213" w14:textId="77777777" w:rsidR="003A59F8" w:rsidRDefault="003A59F8" w:rsidP="00D2012D">
            <w:pPr>
              <w:pStyle w:val="a5"/>
            </w:pPr>
          </w:p>
        </w:tc>
        <w:tc>
          <w:tcPr>
            <w:tcW w:w="3780" w:type="dxa"/>
            <w:tcBorders>
              <w:top w:val="nil"/>
              <w:left w:val="nil"/>
              <w:bottom w:val="nil"/>
              <w:right w:val="nil"/>
            </w:tcBorders>
          </w:tcPr>
          <w:p w14:paraId="6FA308B1" w14:textId="77777777" w:rsidR="003A59F8" w:rsidRDefault="003A59F8" w:rsidP="00D2012D">
            <w:pPr>
              <w:pStyle w:val="a6"/>
            </w:pPr>
            <w:r>
              <w:t>нонаког альфа</w:t>
            </w:r>
          </w:p>
        </w:tc>
        <w:tc>
          <w:tcPr>
            <w:tcW w:w="5460" w:type="dxa"/>
            <w:tcBorders>
              <w:top w:val="nil"/>
              <w:left w:val="nil"/>
              <w:bottom w:val="nil"/>
              <w:right w:val="nil"/>
            </w:tcBorders>
          </w:tcPr>
          <w:p w14:paraId="5C916DAD" w14:textId="77777777" w:rsidR="003A59F8" w:rsidRDefault="003A59F8" w:rsidP="00D2012D">
            <w:pPr>
              <w:pStyle w:val="a6"/>
            </w:pPr>
            <w:r>
              <w:t>лиофилизат для приготовления раствора для внутривенного введения</w:t>
            </w:r>
          </w:p>
        </w:tc>
      </w:tr>
      <w:tr w:rsidR="003A59F8" w14:paraId="4AF06125" w14:textId="77777777" w:rsidTr="00D2012D">
        <w:tc>
          <w:tcPr>
            <w:tcW w:w="1540" w:type="dxa"/>
            <w:tcBorders>
              <w:top w:val="nil"/>
              <w:left w:val="nil"/>
              <w:bottom w:val="nil"/>
              <w:right w:val="nil"/>
            </w:tcBorders>
          </w:tcPr>
          <w:p w14:paraId="1CD2005D" w14:textId="77777777" w:rsidR="003A59F8" w:rsidRDefault="003A59F8" w:rsidP="00D2012D">
            <w:pPr>
              <w:pStyle w:val="a5"/>
            </w:pPr>
          </w:p>
        </w:tc>
        <w:tc>
          <w:tcPr>
            <w:tcW w:w="4340" w:type="dxa"/>
            <w:tcBorders>
              <w:top w:val="nil"/>
              <w:left w:val="nil"/>
              <w:bottom w:val="nil"/>
              <w:right w:val="nil"/>
            </w:tcBorders>
          </w:tcPr>
          <w:p w14:paraId="3F64B9E4" w14:textId="77777777" w:rsidR="003A59F8" w:rsidRDefault="003A59F8" w:rsidP="00D2012D">
            <w:pPr>
              <w:pStyle w:val="a5"/>
            </w:pPr>
          </w:p>
        </w:tc>
        <w:tc>
          <w:tcPr>
            <w:tcW w:w="3780" w:type="dxa"/>
            <w:tcBorders>
              <w:top w:val="nil"/>
              <w:left w:val="nil"/>
              <w:bottom w:val="nil"/>
              <w:right w:val="nil"/>
            </w:tcBorders>
          </w:tcPr>
          <w:p w14:paraId="163C2BF5" w14:textId="77777777" w:rsidR="003A59F8" w:rsidRDefault="003A59F8" w:rsidP="00D2012D">
            <w:pPr>
              <w:pStyle w:val="a6"/>
            </w:pPr>
            <w:r>
              <w:t>октоког альфа</w:t>
            </w:r>
          </w:p>
        </w:tc>
        <w:tc>
          <w:tcPr>
            <w:tcW w:w="5460" w:type="dxa"/>
            <w:tcBorders>
              <w:top w:val="nil"/>
              <w:left w:val="nil"/>
              <w:bottom w:val="nil"/>
              <w:right w:val="nil"/>
            </w:tcBorders>
          </w:tcPr>
          <w:p w14:paraId="1D6F1E76" w14:textId="77777777" w:rsidR="003A59F8" w:rsidRDefault="003A59F8" w:rsidP="00D2012D">
            <w:pPr>
              <w:pStyle w:val="a6"/>
            </w:pPr>
            <w:r>
              <w:t>лиофилизат для приготовления раствора для внутривенного введения</w:t>
            </w:r>
          </w:p>
        </w:tc>
      </w:tr>
      <w:tr w:rsidR="003A59F8" w14:paraId="566A88CD" w14:textId="77777777" w:rsidTr="00D2012D">
        <w:tc>
          <w:tcPr>
            <w:tcW w:w="1540" w:type="dxa"/>
            <w:tcBorders>
              <w:top w:val="nil"/>
              <w:left w:val="nil"/>
              <w:bottom w:val="nil"/>
              <w:right w:val="nil"/>
            </w:tcBorders>
          </w:tcPr>
          <w:p w14:paraId="02CB9ED6" w14:textId="77777777" w:rsidR="003A59F8" w:rsidRDefault="003A59F8" w:rsidP="00D2012D">
            <w:pPr>
              <w:pStyle w:val="a5"/>
            </w:pPr>
          </w:p>
        </w:tc>
        <w:tc>
          <w:tcPr>
            <w:tcW w:w="4340" w:type="dxa"/>
            <w:tcBorders>
              <w:top w:val="nil"/>
              <w:left w:val="nil"/>
              <w:bottom w:val="nil"/>
              <w:right w:val="nil"/>
            </w:tcBorders>
          </w:tcPr>
          <w:p w14:paraId="58993BC7" w14:textId="77777777" w:rsidR="003A59F8" w:rsidRDefault="003A59F8" w:rsidP="00D2012D">
            <w:pPr>
              <w:pStyle w:val="a5"/>
            </w:pPr>
          </w:p>
        </w:tc>
        <w:tc>
          <w:tcPr>
            <w:tcW w:w="3780" w:type="dxa"/>
            <w:tcBorders>
              <w:top w:val="nil"/>
              <w:left w:val="nil"/>
              <w:bottom w:val="nil"/>
              <w:right w:val="nil"/>
            </w:tcBorders>
          </w:tcPr>
          <w:p w14:paraId="09971871" w14:textId="77777777" w:rsidR="003A59F8" w:rsidRDefault="003A59F8" w:rsidP="00D2012D">
            <w:pPr>
              <w:pStyle w:val="a6"/>
            </w:pPr>
            <w:r>
              <w:t>симоктоког альфа (фактор свертывания крови VIII человеческий рекомбинантный)</w:t>
            </w:r>
          </w:p>
        </w:tc>
        <w:tc>
          <w:tcPr>
            <w:tcW w:w="5460" w:type="dxa"/>
            <w:tcBorders>
              <w:top w:val="nil"/>
              <w:left w:val="nil"/>
              <w:bottom w:val="nil"/>
              <w:right w:val="nil"/>
            </w:tcBorders>
          </w:tcPr>
          <w:p w14:paraId="049154B0" w14:textId="77777777" w:rsidR="003A59F8" w:rsidRDefault="003A59F8" w:rsidP="00D2012D">
            <w:pPr>
              <w:pStyle w:val="a6"/>
            </w:pPr>
            <w:r>
              <w:t>лиофилизат для приготовления раствора для внутривенного введения</w:t>
            </w:r>
          </w:p>
        </w:tc>
      </w:tr>
      <w:tr w:rsidR="003A59F8" w14:paraId="5365E340" w14:textId="77777777" w:rsidTr="00D2012D">
        <w:tc>
          <w:tcPr>
            <w:tcW w:w="1540" w:type="dxa"/>
            <w:tcBorders>
              <w:top w:val="nil"/>
              <w:left w:val="nil"/>
              <w:bottom w:val="nil"/>
              <w:right w:val="nil"/>
            </w:tcBorders>
          </w:tcPr>
          <w:p w14:paraId="500F0866" w14:textId="77777777" w:rsidR="003A59F8" w:rsidRDefault="003A59F8" w:rsidP="00D2012D">
            <w:pPr>
              <w:pStyle w:val="a5"/>
            </w:pPr>
          </w:p>
        </w:tc>
        <w:tc>
          <w:tcPr>
            <w:tcW w:w="4340" w:type="dxa"/>
            <w:tcBorders>
              <w:top w:val="nil"/>
              <w:left w:val="nil"/>
              <w:bottom w:val="nil"/>
              <w:right w:val="nil"/>
            </w:tcBorders>
          </w:tcPr>
          <w:p w14:paraId="6BC2086B" w14:textId="77777777" w:rsidR="003A59F8" w:rsidRDefault="003A59F8" w:rsidP="00D2012D">
            <w:pPr>
              <w:pStyle w:val="a5"/>
            </w:pPr>
          </w:p>
        </w:tc>
        <w:tc>
          <w:tcPr>
            <w:tcW w:w="3780" w:type="dxa"/>
            <w:tcBorders>
              <w:top w:val="nil"/>
              <w:left w:val="nil"/>
              <w:bottom w:val="nil"/>
              <w:right w:val="nil"/>
            </w:tcBorders>
          </w:tcPr>
          <w:p w14:paraId="0DC9E922" w14:textId="77777777" w:rsidR="003A59F8" w:rsidRDefault="003A59F8" w:rsidP="00D2012D">
            <w:pPr>
              <w:pStyle w:val="a6"/>
            </w:pPr>
            <w:r>
              <w:t>фактор свертывания крови VII</w:t>
            </w:r>
          </w:p>
        </w:tc>
        <w:tc>
          <w:tcPr>
            <w:tcW w:w="5460" w:type="dxa"/>
            <w:tcBorders>
              <w:top w:val="nil"/>
              <w:left w:val="nil"/>
              <w:bottom w:val="nil"/>
              <w:right w:val="nil"/>
            </w:tcBorders>
          </w:tcPr>
          <w:p w14:paraId="1601855C" w14:textId="77777777" w:rsidR="003A59F8" w:rsidRDefault="003A59F8" w:rsidP="00D2012D">
            <w:pPr>
              <w:pStyle w:val="a6"/>
            </w:pPr>
            <w:r>
              <w:t>лиофилизат для приготовления раствора для внутривенного введения</w:t>
            </w:r>
          </w:p>
        </w:tc>
      </w:tr>
      <w:tr w:rsidR="003A59F8" w14:paraId="4EA6EFBA" w14:textId="77777777" w:rsidTr="00D2012D">
        <w:tc>
          <w:tcPr>
            <w:tcW w:w="1540" w:type="dxa"/>
            <w:tcBorders>
              <w:top w:val="nil"/>
              <w:left w:val="nil"/>
              <w:bottom w:val="nil"/>
              <w:right w:val="nil"/>
            </w:tcBorders>
          </w:tcPr>
          <w:p w14:paraId="06CBFD5F" w14:textId="77777777" w:rsidR="003A59F8" w:rsidRDefault="003A59F8" w:rsidP="00D2012D">
            <w:pPr>
              <w:pStyle w:val="a5"/>
            </w:pPr>
          </w:p>
        </w:tc>
        <w:tc>
          <w:tcPr>
            <w:tcW w:w="4340" w:type="dxa"/>
            <w:tcBorders>
              <w:top w:val="nil"/>
              <w:left w:val="nil"/>
              <w:bottom w:val="nil"/>
              <w:right w:val="nil"/>
            </w:tcBorders>
          </w:tcPr>
          <w:p w14:paraId="5AC3E74C" w14:textId="77777777" w:rsidR="003A59F8" w:rsidRDefault="003A59F8" w:rsidP="00D2012D">
            <w:pPr>
              <w:pStyle w:val="a5"/>
            </w:pPr>
          </w:p>
        </w:tc>
        <w:tc>
          <w:tcPr>
            <w:tcW w:w="3780" w:type="dxa"/>
            <w:tcBorders>
              <w:top w:val="nil"/>
              <w:left w:val="nil"/>
              <w:bottom w:val="nil"/>
              <w:right w:val="nil"/>
            </w:tcBorders>
          </w:tcPr>
          <w:p w14:paraId="288D3AE2" w14:textId="77777777" w:rsidR="003A59F8" w:rsidRDefault="003A59F8" w:rsidP="00D2012D">
            <w:pPr>
              <w:pStyle w:val="a6"/>
            </w:pPr>
            <w:r>
              <w:t>фактор свертывания крови VIII</w:t>
            </w:r>
          </w:p>
        </w:tc>
        <w:tc>
          <w:tcPr>
            <w:tcW w:w="5460" w:type="dxa"/>
            <w:tcBorders>
              <w:top w:val="nil"/>
              <w:left w:val="nil"/>
              <w:bottom w:val="nil"/>
              <w:right w:val="nil"/>
            </w:tcBorders>
          </w:tcPr>
          <w:p w14:paraId="4D18B5A2" w14:textId="77777777" w:rsidR="003A59F8" w:rsidRDefault="003A59F8" w:rsidP="00D2012D">
            <w:pPr>
              <w:pStyle w:val="a6"/>
            </w:pPr>
            <w:r>
              <w:t>лиофилизат для приготовления раствора для внутривенного введения;</w:t>
            </w:r>
          </w:p>
          <w:p w14:paraId="47FCF745" w14:textId="77777777" w:rsidR="003A59F8" w:rsidRDefault="003A59F8" w:rsidP="00D2012D">
            <w:pPr>
              <w:pStyle w:val="a6"/>
            </w:pPr>
            <w:r>
              <w:t>лиофилизат для приготовления раствора для инфузий; раствор для инфузий (замороженный)</w:t>
            </w:r>
          </w:p>
        </w:tc>
      </w:tr>
      <w:tr w:rsidR="003A59F8" w14:paraId="6E76D9C7" w14:textId="77777777" w:rsidTr="00D2012D">
        <w:tc>
          <w:tcPr>
            <w:tcW w:w="1540" w:type="dxa"/>
            <w:tcBorders>
              <w:top w:val="nil"/>
              <w:left w:val="nil"/>
              <w:bottom w:val="nil"/>
              <w:right w:val="nil"/>
            </w:tcBorders>
          </w:tcPr>
          <w:p w14:paraId="75478E5B" w14:textId="77777777" w:rsidR="003A59F8" w:rsidRDefault="003A59F8" w:rsidP="00D2012D">
            <w:pPr>
              <w:pStyle w:val="a5"/>
            </w:pPr>
          </w:p>
        </w:tc>
        <w:tc>
          <w:tcPr>
            <w:tcW w:w="4340" w:type="dxa"/>
            <w:tcBorders>
              <w:top w:val="nil"/>
              <w:left w:val="nil"/>
              <w:bottom w:val="nil"/>
              <w:right w:val="nil"/>
            </w:tcBorders>
          </w:tcPr>
          <w:p w14:paraId="552D2674" w14:textId="77777777" w:rsidR="003A59F8" w:rsidRDefault="003A59F8" w:rsidP="00D2012D">
            <w:pPr>
              <w:pStyle w:val="a5"/>
            </w:pPr>
          </w:p>
        </w:tc>
        <w:tc>
          <w:tcPr>
            <w:tcW w:w="3780" w:type="dxa"/>
            <w:tcBorders>
              <w:top w:val="nil"/>
              <w:left w:val="nil"/>
              <w:bottom w:val="nil"/>
              <w:right w:val="nil"/>
            </w:tcBorders>
          </w:tcPr>
          <w:p w14:paraId="40291179" w14:textId="77777777" w:rsidR="003A59F8" w:rsidRDefault="003A59F8" w:rsidP="00D2012D">
            <w:pPr>
              <w:pStyle w:val="a6"/>
            </w:pPr>
            <w:r>
              <w:t>фактор свертывания крови IX</w:t>
            </w:r>
          </w:p>
        </w:tc>
        <w:tc>
          <w:tcPr>
            <w:tcW w:w="5460" w:type="dxa"/>
            <w:tcBorders>
              <w:top w:val="nil"/>
              <w:left w:val="nil"/>
              <w:bottom w:val="nil"/>
              <w:right w:val="nil"/>
            </w:tcBorders>
          </w:tcPr>
          <w:p w14:paraId="029026ED" w14:textId="77777777" w:rsidR="003A59F8" w:rsidRDefault="003A59F8" w:rsidP="00D2012D">
            <w:pPr>
              <w:pStyle w:val="a6"/>
            </w:pPr>
            <w:r>
              <w:t>лиофилизат для приготовления раствора для внутривенного введения;</w:t>
            </w:r>
          </w:p>
          <w:p w14:paraId="6F320F03" w14:textId="77777777" w:rsidR="003A59F8" w:rsidRDefault="003A59F8" w:rsidP="00D2012D">
            <w:pPr>
              <w:pStyle w:val="a6"/>
            </w:pPr>
            <w:r>
              <w:t>лиофилизат для приготовления раствора для инфузий</w:t>
            </w:r>
          </w:p>
        </w:tc>
      </w:tr>
      <w:tr w:rsidR="003A59F8" w14:paraId="46A204EA" w14:textId="77777777" w:rsidTr="00D2012D">
        <w:tc>
          <w:tcPr>
            <w:tcW w:w="1540" w:type="dxa"/>
            <w:tcBorders>
              <w:top w:val="nil"/>
              <w:left w:val="nil"/>
              <w:bottom w:val="nil"/>
              <w:right w:val="nil"/>
            </w:tcBorders>
          </w:tcPr>
          <w:p w14:paraId="608DA997" w14:textId="77777777" w:rsidR="003A59F8" w:rsidRDefault="003A59F8" w:rsidP="00D2012D">
            <w:pPr>
              <w:pStyle w:val="a5"/>
            </w:pPr>
          </w:p>
        </w:tc>
        <w:tc>
          <w:tcPr>
            <w:tcW w:w="4340" w:type="dxa"/>
            <w:tcBorders>
              <w:top w:val="nil"/>
              <w:left w:val="nil"/>
              <w:bottom w:val="nil"/>
              <w:right w:val="nil"/>
            </w:tcBorders>
          </w:tcPr>
          <w:p w14:paraId="35B00143" w14:textId="77777777" w:rsidR="003A59F8" w:rsidRDefault="003A59F8" w:rsidP="00D2012D">
            <w:pPr>
              <w:pStyle w:val="a5"/>
            </w:pPr>
          </w:p>
        </w:tc>
        <w:tc>
          <w:tcPr>
            <w:tcW w:w="3780" w:type="dxa"/>
            <w:tcBorders>
              <w:top w:val="nil"/>
              <w:left w:val="nil"/>
              <w:bottom w:val="nil"/>
              <w:right w:val="nil"/>
            </w:tcBorders>
          </w:tcPr>
          <w:p w14:paraId="3C2D4766" w14:textId="77777777" w:rsidR="003A59F8" w:rsidRDefault="003A59F8" w:rsidP="00D2012D">
            <w:pPr>
              <w:pStyle w:val="a6"/>
            </w:pPr>
            <w:r>
              <w:t>факторы свертывания крови II, VII, IX, X в комбинации (протромбиновый комплекс)</w:t>
            </w:r>
          </w:p>
        </w:tc>
        <w:tc>
          <w:tcPr>
            <w:tcW w:w="5460" w:type="dxa"/>
            <w:tcBorders>
              <w:top w:val="nil"/>
              <w:left w:val="nil"/>
              <w:bottom w:val="nil"/>
              <w:right w:val="nil"/>
            </w:tcBorders>
          </w:tcPr>
          <w:p w14:paraId="3018E8A6" w14:textId="77777777" w:rsidR="003A59F8" w:rsidRDefault="003A59F8" w:rsidP="00D2012D">
            <w:pPr>
              <w:pStyle w:val="a6"/>
            </w:pPr>
            <w:r>
              <w:t>лиофилизат для приготовления раствора для внутривенного введения</w:t>
            </w:r>
          </w:p>
        </w:tc>
      </w:tr>
      <w:tr w:rsidR="003A59F8" w14:paraId="0BD8C8CD" w14:textId="77777777" w:rsidTr="00D2012D">
        <w:tc>
          <w:tcPr>
            <w:tcW w:w="1540" w:type="dxa"/>
            <w:tcBorders>
              <w:top w:val="nil"/>
              <w:left w:val="nil"/>
              <w:bottom w:val="nil"/>
              <w:right w:val="nil"/>
            </w:tcBorders>
          </w:tcPr>
          <w:p w14:paraId="50A37254" w14:textId="77777777" w:rsidR="003A59F8" w:rsidRDefault="003A59F8" w:rsidP="00D2012D">
            <w:pPr>
              <w:pStyle w:val="a5"/>
            </w:pPr>
          </w:p>
        </w:tc>
        <w:tc>
          <w:tcPr>
            <w:tcW w:w="4340" w:type="dxa"/>
            <w:tcBorders>
              <w:top w:val="nil"/>
              <w:left w:val="nil"/>
              <w:bottom w:val="nil"/>
              <w:right w:val="nil"/>
            </w:tcBorders>
          </w:tcPr>
          <w:p w14:paraId="2965DAE1" w14:textId="77777777" w:rsidR="003A59F8" w:rsidRDefault="003A59F8" w:rsidP="00D2012D">
            <w:pPr>
              <w:pStyle w:val="a5"/>
            </w:pPr>
          </w:p>
        </w:tc>
        <w:tc>
          <w:tcPr>
            <w:tcW w:w="3780" w:type="dxa"/>
            <w:tcBorders>
              <w:top w:val="nil"/>
              <w:left w:val="nil"/>
              <w:bottom w:val="nil"/>
              <w:right w:val="nil"/>
            </w:tcBorders>
          </w:tcPr>
          <w:p w14:paraId="438AC5D3" w14:textId="77777777" w:rsidR="003A59F8" w:rsidRDefault="003A59F8" w:rsidP="00D2012D">
            <w:pPr>
              <w:pStyle w:val="a6"/>
            </w:pPr>
            <w:r>
              <w:t>факторы свертывания крови II, IX и X в комбинации</w:t>
            </w:r>
          </w:p>
        </w:tc>
        <w:tc>
          <w:tcPr>
            <w:tcW w:w="5460" w:type="dxa"/>
            <w:tcBorders>
              <w:top w:val="nil"/>
              <w:left w:val="nil"/>
              <w:bottom w:val="nil"/>
              <w:right w:val="nil"/>
            </w:tcBorders>
          </w:tcPr>
          <w:p w14:paraId="3DD4128F" w14:textId="77777777" w:rsidR="003A59F8" w:rsidRDefault="003A59F8" w:rsidP="00D2012D">
            <w:pPr>
              <w:pStyle w:val="a6"/>
            </w:pPr>
            <w:r>
              <w:t>лиофилизат для приготовления раствора для инфузий</w:t>
            </w:r>
          </w:p>
        </w:tc>
      </w:tr>
      <w:tr w:rsidR="003A59F8" w14:paraId="0083283E" w14:textId="77777777" w:rsidTr="00D2012D">
        <w:tc>
          <w:tcPr>
            <w:tcW w:w="1540" w:type="dxa"/>
            <w:tcBorders>
              <w:top w:val="nil"/>
              <w:left w:val="nil"/>
              <w:bottom w:val="nil"/>
              <w:right w:val="nil"/>
            </w:tcBorders>
          </w:tcPr>
          <w:p w14:paraId="169C1394" w14:textId="77777777" w:rsidR="003A59F8" w:rsidRDefault="003A59F8" w:rsidP="00D2012D">
            <w:pPr>
              <w:pStyle w:val="a5"/>
            </w:pPr>
          </w:p>
        </w:tc>
        <w:tc>
          <w:tcPr>
            <w:tcW w:w="4340" w:type="dxa"/>
            <w:tcBorders>
              <w:top w:val="nil"/>
              <w:left w:val="nil"/>
              <w:bottom w:val="nil"/>
              <w:right w:val="nil"/>
            </w:tcBorders>
          </w:tcPr>
          <w:p w14:paraId="7CA7C398" w14:textId="77777777" w:rsidR="003A59F8" w:rsidRDefault="003A59F8" w:rsidP="00D2012D">
            <w:pPr>
              <w:pStyle w:val="a5"/>
            </w:pPr>
          </w:p>
        </w:tc>
        <w:tc>
          <w:tcPr>
            <w:tcW w:w="3780" w:type="dxa"/>
            <w:tcBorders>
              <w:top w:val="nil"/>
              <w:left w:val="nil"/>
              <w:bottom w:val="nil"/>
              <w:right w:val="nil"/>
            </w:tcBorders>
          </w:tcPr>
          <w:p w14:paraId="4B078C37" w14:textId="77777777" w:rsidR="003A59F8" w:rsidRDefault="003A59F8" w:rsidP="00D2012D">
            <w:pPr>
              <w:pStyle w:val="a6"/>
            </w:pPr>
            <w:r>
              <w:t>фактор свертывания крови VIII + фактор Виллебранда</w:t>
            </w:r>
          </w:p>
        </w:tc>
        <w:tc>
          <w:tcPr>
            <w:tcW w:w="5460" w:type="dxa"/>
            <w:tcBorders>
              <w:top w:val="nil"/>
              <w:left w:val="nil"/>
              <w:bottom w:val="nil"/>
              <w:right w:val="nil"/>
            </w:tcBorders>
          </w:tcPr>
          <w:p w14:paraId="7B9AE654" w14:textId="77777777" w:rsidR="003A59F8" w:rsidRDefault="003A59F8" w:rsidP="00D2012D">
            <w:pPr>
              <w:pStyle w:val="a6"/>
            </w:pPr>
            <w:r>
              <w:t>лиофилизат для приготовления раствора для внутривенного введения</w:t>
            </w:r>
          </w:p>
        </w:tc>
      </w:tr>
      <w:tr w:rsidR="003A59F8" w14:paraId="12E953F7" w14:textId="77777777" w:rsidTr="00D2012D">
        <w:tc>
          <w:tcPr>
            <w:tcW w:w="1540" w:type="dxa"/>
            <w:tcBorders>
              <w:top w:val="nil"/>
              <w:left w:val="nil"/>
              <w:bottom w:val="nil"/>
              <w:right w:val="nil"/>
            </w:tcBorders>
          </w:tcPr>
          <w:p w14:paraId="42AB9296" w14:textId="77777777" w:rsidR="003A59F8" w:rsidRDefault="003A59F8" w:rsidP="00D2012D">
            <w:pPr>
              <w:pStyle w:val="a5"/>
            </w:pPr>
          </w:p>
        </w:tc>
        <w:tc>
          <w:tcPr>
            <w:tcW w:w="4340" w:type="dxa"/>
            <w:tcBorders>
              <w:top w:val="nil"/>
              <w:left w:val="nil"/>
              <w:bottom w:val="nil"/>
              <w:right w:val="nil"/>
            </w:tcBorders>
          </w:tcPr>
          <w:p w14:paraId="4B2369F2" w14:textId="77777777" w:rsidR="003A59F8" w:rsidRDefault="003A59F8" w:rsidP="00D2012D">
            <w:pPr>
              <w:pStyle w:val="a5"/>
            </w:pPr>
          </w:p>
        </w:tc>
        <w:tc>
          <w:tcPr>
            <w:tcW w:w="3780" w:type="dxa"/>
            <w:tcBorders>
              <w:top w:val="nil"/>
              <w:left w:val="nil"/>
              <w:bottom w:val="nil"/>
              <w:right w:val="nil"/>
            </w:tcBorders>
          </w:tcPr>
          <w:p w14:paraId="28A44BF9" w14:textId="77777777" w:rsidR="003A59F8" w:rsidRDefault="003A59F8" w:rsidP="00D2012D">
            <w:pPr>
              <w:pStyle w:val="a6"/>
            </w:pPr>
            <w:r>
              <w:t>эптаког альфа (активированный)</w:t>
            </w:r>
          </w:p>
        </w:tc>
        <w:tc>
          <w:tcPr>
            <w:tcW w:w="5460" w:type="dxa"/>
            <w:tcBorders>
              <w:top w:val="nil"/>
              <w:left w:val="nil"/>
              <w:bottom w:val="nil"/>
              <w:right w:val="nil"/>
            </w:tcBorders>
          </w:tcPr>
          <w:p w14:paraId="420347E1" w14:textId="77777777" w:rsidR="003A59F8" w:rsidRDefault="003A59F8" w:rsidP="00D2012D">
            <w:pPr>
              <w:pStyle w:val="a6"/>
            </w:pPr>
            <w:r>
              <w:t>лиофилизат для приготовления раствора для внутривенного введения</w:t>
            </w:r>
          </w:p>
        </w:tc>
      </w:tr>
      <w:tr w:rsidR="003A59F8" w14:paraId="3A0B4BC8" w14:textId="77777777" w:rsidTr="00D2012D">
        <w:tc>
          <w:tcPr>
            <w:tcW w:w="1540" w:type="dxa"/>
            <w:tcBorders>
              <w:top w:val="nil"/>
              <w:left w:val="nil"/>
              <w:bottom w:val="nil"/>
              <w:right w:val="nil"/>
            </w:tcBorders>
          </w:tcPr>
          <w:p w14:paraId="1C46DA50" w14:textId="77777777" w:rsidR="003A59F8" w:rsidRDefault="003A59F8" w:rsidP="00D2012D">
            <w:pPr>
              <w:pStyle w:val="a5"/>
            </w:pPr>
          </w:p>
        </w:tc>
        <w:tc>
          <w:tcPr>
            <w:tcW w:w="4340" w:type="dxa"/>
            <w:tcBorders>
              <w:top w:val="nil"/>
              <w:left w:val="nil"/>
              <w:bottom w:val="nil"/>
              <w:right w:val="nil"/>
            </w:tcBorders>
          </w:tcPr>
          <w:p w14:paraId="6531EFA6" w14:textId="77777777" w:rsidR="003A59F8" w:rsidRDefault="003A59F8" w:rsidP="00D2012D">
            <w:pPr>
              <w:pStyle w:val="a5"/>
            </w:pPr>
          </w:p>
        </w:tc>
        <w:tc>
          <w:tcPr>
            <w:tcW w:w="3780" w:type="dxa"/>
            <w:tcBorders>
              <w:top w:val="nil"/>
              <w:left w:val="nil"/>
              <w:bottom w:val="nil"/>
              <w:right w:val="nil"/>
            </w:tcBorders>
          </w:tcPr>
          <w:p w14:paraId="47C3A32C" w14:textId="77777777" w:rsidR="003A59F8" w:rsidRDefault="003A59F8" w:rsidP="00D2012D">
            <w:pPr>
              <w:pStyle w:val="a6"/>
            </w:pPr>
            <w:r>
              <w:t>эфмороктоког альфа</w:t>
            </w:r>
          </w:p>
        </w:tc>
        <w:tc>
          <w:tcPr>
            <w:tcW w:w="5460" w:type="dxa"/>
            <w:tcBorders>
              <w:top w:val="nil"/>
              <w:left w:val="nil"/>
              <w:bottom w:val="nil"/>
              <w:right w:val="nil"/>
            </w:tcBorders>
          </w:tcPr>
          <w:p w14:paraId="3757B018" w14:textId="77777777" w:rsidR="003A59F8" w:rsidRDefault="003A59F8" w:rsidP="00D2012D">
            <w:pPr>
              <w:pStyle w:val="a6"/>
            </w:pPr>
            <w:r>
              <w:t>лиофилизат для приготовления раствора для внутривенного введения</w:t>
            </w:r>
          </w:p>
        </w:tc>
      </w:tr>
      <w:tr w:rsidR="003A59F8" w14:paraId="4909C3D5" w14:textId="77777777" w:rsidTr="00D2012D">
        <w:tc>
          <w:tcPr>
            <w:tcW w:w="1540" w:type="dxa"/>
            <w:vMerge w:val="restart"/>
            <w:tcBorders>
              <w:top w:val="nil"/>
              <w:left w:val="nil"/>
              <w:bottom w:val="nil"/>
              <w:right w:val="nil"/>
            </w:tcBorders>
          </w:tcPr>
          <w:p w14:paraId="5E6700EF" w14:textId="77777777" w:rsidR="003A59F8" w:rsidRDefault="003A59F8" w:rsidP="00D2012D">
            <w:pPr>
              <w:pStyle w:val="a5"/>
              <w:jc w:val="center"/>
            </w:pPr>
            <w:bookmarkStart w:id="60" w:name="sub_10008"/>
            <w:r>
              <w:t>B02BX</w:t>
            </w:r>
            <w:bookmarkEnd w:id="60"/>
          </w:p>
        </w:tc>
        <w:tc>
          <w:tcPr>
            <w:tcW w:w="4340" w:type="dxa"/>
            <w:vMerge w:val="restart"/>
            <w:tcBorders>
              <w:top w:val="nil"/>
              <w:left w:val="nil"/>
              <w:bottom w:val="nil"/>
              <w:right w:val="nil"/>
            </w:tcBorders>
          </w:tcPr>
          <w:p w14:paraId="309BC364" w14:textId="77777777" w:rsidR="003A59F8" w:rsidRDefault="003A59F8" w:rsidP="00D2012D">
            <w:pPr>
              <w:pStyle w:val="a6"/>
            </w:pPr>
            <w:r>
              <w:t>другие системные гемостатики</w:t>
            </w:r>
          </w:p>
        </w:tc>
        <w:tc>
          <w:tcPr>
            <w:tcW w:w="3780" w:type="dxa"/>
            <w:tcBorders>
              <w:top w:val="nil"/>
              <w:left w:val="nil"/>
              <w:bottom w:val="nil"/>
              <w:right w:val="nil"/>
            </w:tcBorders>
          </w:tcPr>
          <w:p w14:paraId="62A3A2C0" w14:textId="77777777" w:rsidR="003A59F8" w:rsidRDefault="003A59F8" w:rsidP="00D2012D">
            <w:pPr>
              <w:pStyle w:val="a6"/>
            </w:pPr>
            <w:r>
              <w:t>ромиплостим</w:t>
            </w:r>
          </w:p>
        </w:tc>
        <w:tc>
          <w:tcPr>
            <w:tcW w:w="5460" w:type="dxa"/>
            <w:tcBorders>
              <w:top w:val="nil"/>
              <w:left w:val="nil"/>
              <w:bottom w:val="nil"/>
              <w:right w:val="nil"/>
            </w:tcBorders>
          </w:tcPr>
          <w:p w14:paraId="3AA78E45" w14:textId="77777777" w:rsidR="003A59F8" w:rsidRDefault="003A59F8" w:rsidP="00D2012D">
            <w:pPr>
              <w:pStyle w:val="a6"/>
            </w:pPr>
            <w:r>
              <w:t>порошок для приготовления раствора для подкожного введения</w:t>
            </w:r>
          </w:p>
        </w:tc>
      </w:tr>
      <w:tr w:rsidR="003A59F8" w14:paraId="2ACAC2A0" w14:textId="77777777" w:rsidTr="00D2012D">
        <w:tc>
          <w:tcPr>
            <w:tcW w:w="1540" w:type="dxa"/>
            <w:vMerge/>
            <w:tcBorders>
              <w:top w:val="nil"/>
              <w:left w:val="nil"/>
              <w:bottom w:val="nil"/>
              <w:right w:val="nil"/>
            </w:tcBorders>
          </w:tcPr>
          <w:p w14:paraId="16AAA942" w14:textId="77777777" w:rsidR="003A59F8" w:rsidRDefault="003A59F8" w:rsidP="00D2012D">
            <w:pPr>
              <w:pStyle w:val="a5"/>
            </w:pPr>
          </w:p>
        </w:tc>
        <w:tc>
          <w:tcPr>
            <w:tcW w:w="4340" w:type="dxa"/>
            <w:vMerge/>
            <w:tcBorders>
              <w:top w:val="nil"/>
              <w:left w:val="nil"/>
              <w:bottom w:val="nil"/>
              <w:right w:val="nil"/>
            </w:tcBorders>
          </w:tcPr>
          <w:p w14:paraId="2C2C0B84" w14:textId="77777777" w:rsidR="003A59F8" w:rsidRDefault="003A59F8" w:rsidP="00D2012D">
            <w:pPr>
              <w:pStyle w:val="a5"/>
            </w:pPr>
          </w:p>
        </w:tc>
        <w:tc>
          <w:tcPr>
            <w:tcW w:w="3780" w:type="dxa"/>
            <w:tcBorders>
              <w:top w:val="nil"/>
              <w:left w:val="nil"/>
              <w:bottom w:val="nil"/>
              <w:right w:val="nil"/>
            </w:tcBorders>
          </w:tcPr>
          <w:p w14:paraId="30C285D2" w14:textId="77777777" w:rsidR="003A59F8" w:rsidRDefault="003A59F8" w:rsidP="00D2012D">
            <w:pPr>
              <w:pStyle w:val="a6"/>
            </w:pPr>
            <w:r>
              <w:t>элтромбопаг</w:t>
            </w:r>
          </w:p>
        </w:tc>
        <w:tc>
          <w:tcPr>
            <w:tcW w:w="5460" w:type="dxa"/>
            <w:tcBorders>
              <w:top w:val="nil"/>
              <w:left w:val="nil"/>
              <w:bottom w:val="nil"/>
              <w:right w:val="nil"/>
            </w:tcBorders>
          </w:tcPr>
          <w:p w14:paraId="31948BFA" w14:textId="77777777" w:rsidR="003A59F8" w:rsidRDefault="003A59F8" w:rsidP="00D2012D">
            <w:pPr>
              <w:pStyle w:val="a6"/>
            </w:pPr>
            <w:r>
              <w:t>таблетки, покрытые пленочной оболочкой</w:t>
            </w:r>
          </w:p>
        </w:tc>
      </w:tr>
      <w:tr w:rsidR="003A59F8" w14:paraId="4400968F" w14:textId="77777777" w:rsidTr="00D2012D">
        <w:tc>
          <w:tcPr>
            <w:tcW w:w="1540" w:type="dxa"/>
            <w:vMerge/>
            <w:tcBorders>
              <w:top w:val="nil"/>
              <w:left w:val="nil"/>
              <w:bottom w:val="nil"/>
              <w:right w:val="nil"/>
            </w:tcBorders>
          </w:tcPr>
          <w:p w14:paraId="3F992E92" w14:textId="77777777" w:rsidR="003A59F8" w:rsidRDefault="003A59F8" w:rsidP="00D2012D">
            <w:pPr>
              <w:pStyle w:val="a5"/>
            </w:pPr>
          </w:p>
        </w:tc>
        <w:tc>
          <w:tcPr>
            <w:tcW w:w="4340" w:type="dxa"/>
            <w:vMerge/>
            <w:tcBorders>
              <w:top w:val="nil"/>
              <w:left w:val="nil"/>
              <w:bottom w:val="nil"/>
              <w:right w:val="nil"/>
            </w:tcBorders>
          </w:tcPr>
          <w:p w14:paraId="729C6496" w14:textId="77777777" w:rsidR="003A59F8" w:rsidRDefault="003A59F8" w:rsidP="00D2012D">
            <w:pPr>
              <w:pStyle w:val="a5"/>
            </w:pPr>
          </w:p>
        </w:tc>
        <w:tc>
          <w:tcPr>
            <w:tcW w:w="3780" w:type="dxa"/>
            <w:tcBorders>
              <w:top w:val="nil"/>
              <w:left w:val="nil"/>
              <w:bottom w:val="nil"/>
              <w:right w:val="nil"/>
            </w:tcBorders>
          </w:tcPr>
          <w:p w14:paraId="74CBCE9E" w14:textId="77777777" w:rsidR="003A59F8" w:rsidRDefault="003A59F8" w:rsidP="00D2012D">
            <w:pPr>
              <w:pStyle w:val="a6"/>
            </w:pPr>
            <w:r>
              <w:t>эмицизумаб</w:t>
            </w:r>
          </w:p>
        </w:tc>
        <w:tc>
          <w:tcPr>
            <w:tcW w:w="5460" w:type="dxa"/>
            <w:tcBorders>
              <w:top w:val="nil"/>
              <w:left w:val="nil"/>
              <w:bottom w:val="nil"/>
              <w:right w:val="nil"/>
            </w:tcBorders>
          </w:tcPr>
          <w:p w14:paraId="49C2749D" w14:textId="77777777" w:rsidR="003A59F8" w:rsidRDefault="003A59F8" w:rsidP="00D2012D">
            <w:pPr>
              <w:pStyle w:val="a6"/>
            </w:pPr>
            <w:r>
              <w:t>раствор для подкожного введения</w:t>
            </w:r>
          </w:p>
        </w:tc>
      </w:tr>
      <w:tr w:rsidR="003A59F8" w14:paraId="5BD4A67C" w14:textId="77777777" w:rsidTr="00D2012D">
        <w:tc>
          <w:tcPr>
            <w:tcW w:w="1540" w:type="dxa"/>
            <w:vMerge/>
            <w:tcBorders>
              <w:top w:val="nil"/>
              <w:left w:val="nil"/>
              <w:bottom w:val="nil"/>
              <w:right w:val="nil"/>
            </w:tcBorders>
          </w:tcPr>
          <w:p w14:paraId="659CB886" w14:textId="77777777" w:rsidR="003A59F8" w:rsidRDefault="003A59F8" w:rsidP="00D2012D">
            <w:pPr>
              <w:pStyle w:val="a5"/>
            </w:pPr>
          </w:p>
        </w:tc>
        <w:tc>
          <w:tcPr>
            <w:tcW w:w="4340" w:type="dxa"/>
            <w:vMerge/>
            <w:tcBorders>
              <w:top w:val="nil"/>
              <w:left w:val="nil"/>
              <w:bottom w:val="nil"/>
              <w:right w:val="nil"/>
            </w:tcBorders>
          </w:tcPr>
          <w:p w14:paraId="485FDEF2" w14:textId="77777777" w:rsidR="003A59F8" w:rsidRDefault="003A59F8" w:rsidP="00D2012D">
            <w:pPr>
              <w:pStyle w:val="a5"/>
            </w:pPr>
          </w:p>
        </w:tc>
        <w:tc>
          <w:tcPr>
            <w:tcW w:w="3780" w:type="dxa"/>
            <w:tcBorders>
              <w:top w:val="nil"/>
              <w:left w:val="nil"/>
              <w:bottom w:val="nil"/>
              <w:right w:val="nil"/>
            </w:tcBorders>
          </w:tcPr>
          <w:p w14:paraId="20F8C3D5" w14:textId="77777777" w:rsidR="003A59F8" w:rsidRDefault="003A59F8" w:rsidP="00D2012D">
            <w:pPr>
              <w:pStyle w:val="a6"/>
            </w:pPr>
            <w:r>
              <w:t>этамзилат</w:t>
            </w:r>
          </w:p>
        </w:tc>
        <w:tc>
          <w:tcPr>
            <w:tcW w:w="5460" w:type="dxa"/>
            <w:tcBorders>
              <w:top w:val="nil"/>
              <w:left w:val="nil"/>
              <w:bottom w:val="nil"/>
              <w:right w:val="nil"/>
            </w:tcBorders>
          </w:tcPr>
          <w:p w14:paraId="027D74A9" w14:textId="77777777" w:rsidR="003A59F8" w:rsidRDefault="003A59F8" w:rsidP="00D2012D">
            <w:pPr>
              <w:pStyle w:val="a6"/>
            </w:pPr>
            <w:r>
              <w:t>раствор для внутривенного и</w:t>
            </w:r>
          </w:p>
          <w:p w14:paraId="21F1264D" w14:textId="77777777" w:rsidR="003A59F8" w:rsidRDefault="003A59F8" w:rsidP="00D2012D">
            <w:pPr>
              <w:pStyle w:val="a6"/>
            </w:pPr>
            <w:r>
              <w:t>внутримышечного введения;</w:t>
            </w:r>
          </w:p>
          <w:p w14:paraId="3B572693" w14:textId="77777777" w:rsidR="003A59F8" w:rsidRDefault="003A59F8" w:rsidP="00D2012D">
            <w:pPr>
              <w:pStyle w:val="a6"/>
            </w:pPr>
            <w:r>
              <w:t>раствор для инъекций;</w:t>
            </w:r>
          </w:p>
          <w:p w14:paraId="196FB4A4" w14:textId="77777777" w:rsidR="003A59F8" w:rsidRDefault="003A59F8" w:rsidP="00D2012D">
            <w:pPr>
              <w:pStyle w:val="a6"/>
            </w:pPr>
            <w:r>
              <w:t>раствор для инъекций и наружного</w:t>
            </w:r>
          </w:p>
          <w:p w14:paraId="6D71A5E2" w14:textId="77777777" w:rsidR="003A59F8" w:rsidRDefault="003A59F8" w:rsidP="00D2012D">
            <w:pPr>
              <w:pStyle w:val="a6"/>
            </w:pPr>
            <w:r>
              <w:t>применения;</w:t>
            </w:r>
          </w:p>
          <w:p w14:paraId="3BF5B2AF" w14:textId="77777777" w:rsidR="003A59F8" w:rsidRDefault="003A59F8" w:rsidP="00D2012D">
            <w:pPr>
              <w:pStyle w:val="a6"/>
            </w:pPr>
            <w:r>
              <w:t>таблетки</w:t>
            </w:r>
          </w:p>
        </w:tc>
      </w:tr>
      <w:tr w:rsidR="003A59F8" w14:paraId="3A392ED8" w14:textId="77777777" w:rsidTr="00D2012D">
        <w:tc>
          <w:tcPr>
            <w:tcW w:w="1540" w:type="dxa"/>
            <w:tcBorders>
              <w:top w:val="nil"/>
              <w:left w:val="nil"/>
              <w:bottom w:val="nil"/>
              <w:right w:val="nil"/>
            </w:tcBorders>
          </w:tcPr>
          <w:p w14:paraId="0803C4C2" w14:textId="77777777" w:rsidR="003A59F8" w:rsidRDefault="003A59F8" w:rsidP="00D2012D">
            <w:pPr>
              <w:pStyle w:val="a5"/>
              <w:jc w:val="center"/>
            </w:pPr>
            <w:r>
              <w:t>B03</w:t>
            </w:r>
          </w:p>
        </w:tc>
        <w:tc>
          <w:tcPr>
            <w:tcW w:w="4340" w:type="dxa"/>
            <w:tcBorders>
              <w:top w:val="nil"/>
              <w:left w:val="nil"/>
              <w:bottom w:val="nil"/>
              <w:right w:val="nil"/>
            </w:tcBorders>
          </w:tcPr>
          <w:p w14:paraId="139FF48F" w14:textId="77777777" w:rsidR="003A59F8" w:rsidRDefault="003A59F8" w:rsidP="00D2012D">
            <w:pPr>
              <w:pStyle w:val="a6"/>
            </w:pPr>
            <w:r>
              <w:t>антианемические препараты</w:t>
            </w:r>
          </w:p>
        </w:tc>
        <w:tc>
          <w:tcPr>
            <w:tcW w:w="3780" w:type="dxa"/>
            <w:tcBorders>
              <w:top w:val="nil"/>
              <w:left w:val="nil"/>
              <w:bottom w:val="nil"/>
              <w:right w:val="nil"/>
            </w:tcBorders>
          </w:tcPr>
          <w:p w14:paraId="7A75E09F" w14:textId="77777777" w:rsidR="003A59F8" w:rsidRDefault="003A59F8" w:rsidP="00D2012D">
            <w:pPr>
              <w:pStyle w:val="a5"/>
            </w:pPr>
          </w:p>
        </w:tc>
        <w:tc>
          <w:tcPr>
            <w:tcW w:w="5460" w:type="dxa"/>
            <w:tcBorders>
              <w:top w:val="nil"/>
              <w:left w:val="nil"/>
              <w:bottom w:val="nil"/>
              <w:right w:val="nil"/>
            </w:tcBorders>
          </w:tcPr>
          <w:p w14:paraId="17372954" w14:textId="77777777" w:rsidR="003A59F8" w:rsidRDefault="003A59F8" w:rsidP="00D2012D">
            <w:pPr>
              <w:pStyle w:val="a5"/>
            </w:pPr>
          </w:p>
        </w:tc>
      </w:tr>
      <w:tr w:rsidR="003A59F8" w14:paraId="20AC3815" w14:textId="77777777" w:rsidTr="00D2012D">
        <w:tc>
          <w:tcPr>
            <w:tcW w:w="1540" w:type="dxa"/>
            <w:tcBorders>
              <w:top w:val="nil"/>
              <w:left w:val="nil"/>
              <w:bottom w:val="nil"/>
              <w:right w:val="nil"/>
            </w:tcBorders>
          </w:tcPr>
          <w:p w14:paraId="3EC6D834" w14:textId="77777777" w:rsidR="003A59F8" w:rsidRDefault="003A59F8" w:rsidP="00D2012D">
            <w:pPr>
              <w:pStyle w:val="a5"/>
              <w:jc w:val="center"/>
            </w:pPr>
            <w:r>
              <w:t>B03A</w:t>
            </w:r>
          </w:p>
        </w:tc>
        <w:tc>
          <w:tcPr>
            <w:tcW w:w="4340" w:type="dxa"/>
            <w:tcBorders>
              <w:top w:val="nil"/>
              <w:left w:val="nil"/>
              <w:bottom w:val="nil"/>
              <w:right w:val="nil"/>
            </w:tcBorders>
          </w:tcPr>
          <w:p w14:paraId="6D612485" w14:textId="77777777" w:rsidR="003A59F8" w:rsidRDefault="003A59F8" w:rsidP="00D2012D">
            <w:pPr>
              <w:pStyle w:val="a6"/>
            </w:pPr>
            <w:r>
              <w:t>препараты железа</w:t>
            </w:r>
          </w:p>
        </w:tc>
        <w:tc>
          <w:tcPr>
            <w:tcW w:w="3780" w:type="dxa"/>
            <w:tcBorders>
              <w:top w:val="nil"/>
              <w:left w:val="nil"/>
              <w:bottom w:val="nil"/>
              <w:right w:val="nil"/>
            </w:tcBorders>
          </w:tcPr>
          <w:p w14:paraId="42C2F628" w14:textId="77777777" w:rsidR="003A59F8" w:rsidRDefault="003A59F8" w:rsidP="00D2012D">
            <w:pPr>
              <w:pStyle w:val="a5"/>
            </w:pPr>
          </w:p>
        </w:tc>
        <w:tc>
          <w:tcPr>
            <w:tcW w:w="5460" w:type="dxa"/>
            <w:tcBorders>
              <w:top w:val="nil"/>
              <w:left w:val="nil"/>
              <w:bottom w:val="nil"/>
              <w:right w:val="nil"/>
            </w:tcBorders>
          </w:tcPr>
          <w:p w14:paraId="4C6A2F7A" w14:textId="77777777" w:rsidR="003A59F8" w:rsidRDefault="003A59F8" w:rsidP="00D2012D">
            <w:pPr>
              <w:pStyle w:val="a5"/>
            </w:pPr>
          </w:p>
        </w:tc>
      </w:tr>
      <w:tr w:rsidR="003A59F8" w14:paraId="415B88C5" w14:textId="77777777" w:rsidTr="00D2012D">
        <w:tc>
          <w:tcPr>
            <w:tcW w:w="1540" w:type="dxa"/>
            <w:tcBorders>
              <w:top w:val="nil"/>
              <w:left w:val="nil"/>
              <w:bottom w:val="nil"/>
              <w:right w:val="nil"/>
            </w:tcBorders>
          </w:tcPr>
          <w:p w14:paraId="09F05287" w14:textId="77777777" w:rsidR="003A59F8" w:rsidRDefault="003A59F8" w:rsidP="00D2012D">
            <w:pPr>
              <w:pStyle w:val="a5"/>
              <w:jc w:val="center"/>
            </w:pPr>
            <w:bookmarkStart w:id="61" w:name="sub_1232"/>
            <w:r>
              <w:t>B03AB</w:t>
            </w:r>
            <w:bookmarkEnd w:id="61"/>
          </w:p>
        </w:tc>
        <w:tc>
          <w:tcPr>
            <w:tcW w:w="4340" w:type="dxa"/>
            <w:tcBorders>
              <w:top w:val="nil"/>
              <w:left w:val="nil"/>
              <w:bottom w:val="nil"/>
              <w:right w:val="nil"/>
            </w:tcBorders>
          </w:tcPr>
          <w:p w14:paraId="639AB0CD" w14:textId="77777777" w:rsidR="003A59F8" w:rsidRDefault="003A59F8" w:rsidP="00D2012D">
            <w:pPr>
              <w:pStyle w:val="a6"/>
            </w:pPr>
            <w:r>
              <w:t>пероральные препараты трехвалентного железа</w:t>
            </w:r>
          </w:p>
        </w:tc>
        <w:tc>
          <w:tcPr>
            <w:tcW w:w="3780" w:type="dxa"/>
            <w:tcBorders>
              <w:top w:val="nil"/>
              <w:left w:val="nil"/>
              <w:bottom w:val="nil"/>
              <w:right w:val="nil"/>
            </w:tcBorders>
          </w:tcPr>
          <w:p w14:paraId="407D854F" w14:textId="77777777" w:rsidR="003A59F8" w:rsidRDefault="003A59F8" w:rsidP="00D2012D">
            <w:pPr>
              <w:pStyle w:val="a6"/>
            </w:pPr>
            <w:r>
              <w:t>железа (III) гидроксид полимальтозат</w:t>
            </w:r>
          </w:p>
        </w:tc>
        <w:tc>
          <w:tcPr>
            <w:tcW w:w="5460" w:type="dxa"/>
            <w:tcBorders>
              <w:top w:val="nil"/>
              <w:left w:val="nil"/>
              <w:bottom w:val="nil"/>
              <w:right w:val="nil"/>
            </w:tcBorders>
          </w:tcPr>
          <w:p w14:paraId="2A700390" w14:textId="77777777" w:rsidR="003A59F8" w:rsidRDefault="003A59F8" w:rsidP="00D2012D">
            <w:pPr>
              <w:pStyle w:val="a6"/>
            </w:pPr>
            <w:r>
              <w:t>капли для приема внутрь;</w:t>
            </w:r>
          </w:p>
          <w:p w14:paraId="26457951" w14:textId="77777777" w:rsidR="003A59F8" w:rsidRDefault="003A59F8" w:rsidP="00D2012D">
            <w:pPr>
              <w:pStyle w:val="a6"/>
            </w:pPr>
            <w:r>
              <w:t>сироп;</w:t>
            </w:r>
          </w:p>
          <w:p w14:paraId="524BCF46" w14:textId="77777777" w:rsidR="003A59F8" w:rsidRDefault="003A59F8" w:rsidP="00D2012D">
            <w:pPr>
              <w:pStyle w:val="a6"/>
            </w:pPr>
            <w:r>
              <w:t>таблетки жевательные</w:t>
            </w:r>
          </w:p>
        </w:tc>
      </w:tr>
      <w:tr w:rsidR="003A59F8" w14:paraId="5ED4D2A5" w14:textId="77777777" w:rsidTr="00D2012D">
        <w:tc>
          <w:tcPr>
            <w:tcW w:w="1540" w:type="dxa"/>
            <w:vMerge w:val="restart"/>
            <w:tcBorders>
              <w:top w:val="nil"/>
              <w:left w:val="nil"/>
              <w:bottom w:val="nil"/>
              <w:right w:val="nil"/>
            </w:tcBorders>
          </w:tcPr>
          <w:p w14:paraId="6F9ACD52" w14:textId="77777777" w:rsidR="003A59F8" w:rsidRDefault="003A59F8" w:rsidP="00D2012D">
            <w:pPr>
              <w:pStyle w:val="a5"/>
              <w:jc w:val="center"/>
            </w:pPr>
            <w:r>
              <w:t>B03AC</w:t>
            </w:r>
          </w:p>
        </w:tc>
        <w:tc>
          <w:tcPr>
            <w:tcW w:w="4340" w:type="dxa"/>
            <w:vMerge w:val="restart"/>
            <w:tcBorders>
              <w:top w:val="nil"/>
              <w:left w:val="nil"/>
              <w:bottom w:val="nil"/>
              <w:right w:val="nil"/>
            </w:tcBorders>
          </w:tcPr>
          <w:p w14:paraId="20C3C83D" w14:textId="77777777" w:rsidR="003A59F8" w:rsidRDefault="003A59F8" w:rsidP="00D2012D">
            <w:pPr>
              <w:pStyle w:val="a6"/>
            </w:pPr>
            <w:r>
              <w:t>парентеральные препараты трехвалентного железа</w:t>
            </w:r>
          </w:p>
        </w:tc>
        <w:tc>
          <w:tcPr>
            <w:tcW w:w="3780" w:type="dxa"/>
            <w:tcBorders>
              <w:top w:val="nil"/>
              <w:left w:val="nil"/>
              <w:bottom w:val="nil"/>
              <w:right w:val="nil"/>
            </w:tcBorders>
          </w:tcPr>
          <w:p w14:paraId="11E592F8" w14:textId="77777777" w:rsidR="003A59F8" w:rsidRDefault="003A59F8" w:rsidP="00D2012D">
            <w:pPr>
              <w:pStyle w:val="a6"/>
            </w:pPr>
            <w:r>
              <w:t>железа (III) гидроксид олигоизомальтозат</w:t>
            </w:r>
          </w:p>
        </w:tc>
        <w:tc>
          <w:tcPr>
            <w:tcW w:w="5460" w:type="dxa"/>
            <w:tcBorders>
              <w:top w:val="nil"/>
              <w:left w:val="nil"/>
              <w:bottom w:val="nil"/>
              <w:right w:val="nil"/>
            </w:tcBorders>
          </w:tcPr>
          <w:p w14:paraId="2F440086" w14:textId="77777777" w:rsidR="003A59F8" w:rsidRDefault="003A59F8" w:rsidP="00D2012D">
            <w:pPr>
              <w:pStyle w:val="a6"/>
            </w:pPr>
            <w:r>
              <w:t>раствор для внутривенного введения</w:t>
            </w:r>
          </w:p>
        </w:tc>
      </w:tr>
      <w:tr w:rsidR="003A59F8" w14:paraId="367338F0" w14:textId="77777777" w:rsidTr="00D2012D">
        <w:tc>
          <w:tcPr>
            <w:tcW w:w="1540" w:type="dxa"/>
            <w:vMerge/>
            <w:tcBorders>
              <w:top w:val="nil"/>
              <w:left w:val="nil"/>
              <w:bottom w:val="nil"/>
              <w:right w:val="nil"/>
            </w:tcBorders>
          </w:tcPr>
          <w:p w14:paraId="25A1E619" w14:textId="77777777" w:rsidR="003A59F8" w:rsidRDefault="003A59F8" w:rsidP="00D2012D">
            <w:pPr>
              <w:pStyle w:val="a5"/>
            </w:pPr>
          </w:p>
        </w:tc>
        <w:tc>
          <w:tcPr>
            <w:tcW w:w="4340" w:type="dxa"/>
            <w:vMerge/>
            <w:tcBorders>
              <w:top w:val="nil"/>
              <w:left w:val="nil"/>
              <w:bottom w:val="nil"/>
              <w:right w:val="nil"/>
            </w:tcBorders>
          </w:tcPr>
          <w:p w14:paraId="4F0524F9" w14:textId="77777777" w:rsidR="003A59F8" w:rsidRDefault="003A59F8" w:rsidP="00D2012D">
            <w:pPr>
              <w:pStyle w:val="a5"/>
            </w:pPr>
          </w:p>
        </w:tc>
        <w:tc>
          <w:tcPr>
            <w:tcW w:w="3780" w:type="dxa"/>
            <w:tcBorders>
              <w:top w:val="nil"/>
              <w:left w:val="nil"/>
              <w:bottom w:val="nil"/>
              <w:right w:val="nil"/>
            </w:tcBorders>
          </w:tcPr>
          <w:p w14:paraId="136840C6" w14:textId="77777777" w:rsidR="003A59F8" w:rsidRDefault="003A59F8" w:rsidP="00D2012D">
            <w:pPr>
              <w:pStyle w:val="a6"/>
            </w:pPr>
            <w:r>
              <w:t>железа (III) гидроксида сахарозный комплекс</w:t>
            </w:r>
          </w:p>
        </w:tc>
        <w:tc>
          <w:tcPr>
            <w:tcW w:w="5460" w:type="dxa"/>
            <w:tcBorders>
              <w:top w:val="nil"/>
              <w:left w:val="nil"/>
              <w:bottom w:val="nil"/>
              <w:right w:val="nil"/>
            </w:tcBorders>
          </w:tcPr>
          <w:p w14:paraId="21899704" w14:textId="77777777" w:rsidR="003A59F8" w:rsidRDefault="003A59F8" w:rsidP="00D2012D">
            <w:pPr>
              <w:pStyle w:val="a6"/>
            </w:pPr>
            <w:r>
              <w:t>раствор для внутривенного введения</w:t>
            </w:r>
          </w:p>
        </w:tc>
      </w:tr>
      <w:tr w:rsidR="003A59F8" w14:paraId="1BBC081B" w14:textId="77777777" w:rsidTr="00D2012D">
        <w:tc>
          <w:tcPr>
            <w:tcW w:w="1540" w:type="dxa"/>
            <w:vMerge/>
            <w:tcBorders>
              <w:top w:val="nil"/>
              <w:left w:val="nil"/>
              <w:bottom w:val="nil"/>
              <w:right w:val="nil"/>
            </w:tcBorders>
          </w:tcPr>
          <w:p w14:paraId="7D5C29C6" w14:textId="77777777" w:rsidR="003A59F8" w:rsidRDefault="003A59F8" w:rsidP="00D2012D">
            <w:pPr>
              <w:pStyle w:val="a5"/>
            </w:pPr>
          </w:p>
        </w:tc>
        <w:tc>
          <w:tcPr>
            <w:tcW w:w="4340" w:type="dxa"/>
            <w:vMerge/>
            <w:tcBorders>
              <w:top w:val="nil"/>
              <w:left w:val="nil"/>
              <w:bottom w:val="nil"/>
              <w:right w:val="nil"/>
            </w:tcBorders>
          </w:tcPr>
          <w:p w14:paraId="53BB81EC" w14:textId="77777777" w:rsidR="003A59F8" w:rsidRDefault="003A59F8" w:rsidP="00D2012D">
            <w:pPr>
              <w:pStyle w:val="a5"/>
            </w:pPr>
          </w:p>
        </w:tc>
        <w:tc>
          <w:tcPr>
            <w:tcW w:w="3780" w:type="dxa"/>
            <w:tcBorders>
              <w:top w:val="nil"/>
              <w:left w:val="nil"/>
              <w:bottom w:val="nil"/>
              <w:right w:val="nil"/>
            </w:tcBorders>
          </w:tcPr>
          <w:p w14:paraId="5B741146" w14:textId="77777777" w:rsidR="003A59F8" w:rsidRDefault="003A59F8" w:rsidP="00D2012D">
            <w:pPr>
              <w:pStyle w:val="a6"/>
            </w:pPr>
            <w:r>
              <w:t>железа карбоксимальтозат</w:t>
            </w:r>
          </w:p>
        </w:tc>
        <w:tc>
          <w:tcPr>
            <w:tcW w:w="5460" w:type="dxa"/>
            <w:tcBorders>
              <w:top w:val="nil"/>
              <w:left w:val="nil"/>
              <w:bottom w:val="nil"/>
              <w:right w:val="nil"/>
            </w:tcBorders>
          </w:tcPr>
          <w:p w14:paraId="0EC7A2C5" w14:textId="77777777" w:rsidR="003A59F8" w:rsidRDefault="003A59F8" w:rsidP="00D2012D">
            <w:pPr>
              <w:pStyle w:val="a6"/>
            </w:pPr>
            <w:r>
              <w:t>раствор для внутривенного введения</w:t>
            </w:r>
          </w:p>
        </w:tc>
      </w:tr>
      <w:tr w:rsidR="003A59F8" w14:paraId="1AA34198" w14:textId="77777777" w:rsidTr="00D2012D">
        <w:tc>
          <w:tcPr>
            <w:tcW w:w="1540" w:type="dxa"/>
            <w:tcBorders>
              <w:top w:val="nil"/>
              <w:left w:val="nil"/>
              <w:bottom w:val="nil"/>
              <w:right w:val="nil"/>
            </w:tcBorders>
          </w:tcPr>
          <w:p w14:paraId="178FB18D" w14:textId="77777777" w:rsidR="003A59F8" w:rsidRDefault="003A59F8" w:rsidP="00D2012D">
            <w:pPr>
              <w:pStyle w:val="a5"/>
              <w:jc w:val="center"/>
            </w:pPr>
            <w:r>
              <w:t>B03B</w:t>
            </w:r>
          </w:p>
        </w:tc>
        <w:tc>
          <w:tcPr>
            <w:tcW w:w="4340" w:type="dxa"/>
            <w:tcBorders>
              <w:top w:val="nil"/>
              <w:left w:val="nil"/>
              <w:bottom w:val="nil"/>
              <w:right w:val="nil"/>
            </w:tcBorders>
          </w:tcPr>
          <w:p w14:paraId="7E9B3B78" w14:textId="77777777" w:rsidR="003A59F8" w:rsidRDefault="003A59F8" w:rsidP="00D2012D">
            <w:pPr>
              <w:pStyle w:val="a6"/>
            </w:pPr>
            <w:r>
              <w:t xml:space="preserve">витамин </w:t>
            </w:r>
            <w:r>
              <w:rPr>
                <w:i/>
                <w:iCs/>
              </w:rPr>
              <w:t>B</w:t>
            </w:r>
            <w:r>
              <w:rPr>
                <w:vertAlign w:val="subscript"/>
              </w:rPr>
              <w:t> 12</w:t>
            </w:r>
            <w:r>
              <w:t xml:space="preserve"> и фолиевая кислота</w:t>
            </w:r>
          </w:p>
        </w:tc>
        <w:tc>
          <w:tcPr>
            <w:tcW w:w="3780" w:type="dxa"/>
            <w:tcBorders>
              <w:top w:val="nil"/>
              <w:left w:val="nil"/>
              <w:bottom w:val="nil"/>
              <w:right w:val="nil"/>
            </w:tcBorders>
          </w:tcPr>
          <w:p w14:paraId="24457537" w14:textId="77777777" w:rsidR="003A59F8" w:rsidRDefault="003A59F8" w:rsidP="00D2012D">
            <w:pPr>
              <w:pStyle w:val="a5"/>
            </w:pPr>
          </w:p>
        </w:tc>
        <w:tc>
          <w:tcPr>
            <w:tcW w:w="5460" w:type="dxa"/>
            <w:tcBorders>
              <w:top w:val="nil"/>
              <w:left w:val="nil"/>
              <w:bottom w:val="nil"/>
              <w:right w:val="nil"/>
            </w:tcBorders>
          </w:tcPr>
          <w:p w14:paraId="17AE73F5" w14:textId="77777777" w:rsidR="003A59F8" w:rsidRDefault="003A59F8" w:rsidP="00D2012D">
            <w:pPr>
              <w:pStyle w:val="a5"/>
            </w:pPr>
          </w:p>
        </w:tc>
      </w:tr>
      <w:tr w:rsidR="003A59F8" w14:paraId="094348C4" w14:textId="77777777" w:rsidTr="00D2012D">
        <w:tc>
          <w:tcPr>
            <w:tcW w:w="1540" w:type="dxa"/>
            <w:tcBorders>
              <w:top w:val="nil"/>
              <w:left w:val="nil"/>
              <w:bottom w:val="nil"/>
              <w:right w:val="nil"/>
            </w:tcBorders>
          </w:tcPr>
          <w:p w14:paraId="0418118E" w14:textId="77777777" w:rsidR="003A59F8" w:rsidRDefault="003A59F8" w:rsidP="00D2012D">
            <w:pPr>
              <w:pStyle w:val="a5"/>
              <w:jc w:val="center"/>
            </w:pPr>
            <w:r>
              <w:t>B03BA</w:t>
            </w:r>
          </w:p>
        </w:tc>
        <w:tc>
          <w:tcPr>
            <w:tcW w:w="4340" w:type="dxa"/>
            <w:tcBorders>
              <w:top w:val="nil"/>
              <w:left w:val="nil"/>
              <w:bottom w:val="nil"/>
              <w:right w:val="nil"/>
            </w:tcBorders>
          </w:tcPr>
          <w:p w14:paraId="2A6623F1" w14:textId="77777777" w:rsidR="003A59F8" w:rsidRDefault="003A59F8" w:rsidP="00D2012D">
            <w:pPr>
              <w:pStyle w:val="a6"/>
            </w:pPr>
            <w:r>
              <w:t xml:space="preserve">витамин </w:t>
            </w:r>
            <w:r>
              <w:rPr>
                <w:i/>
                <w:iCs/>
              </w:rPr>
              <w:t>B</w:t>
            </w:r>
            <w:r>
              <w:rPr>
                <w:vertAlign w:val="subscript"/>
              </w:rPr>
              <w:t> 12</w:t>
            </w:r>
            <w:r>
              <w:t xml:space="preserve"> (цианокобаламин и его аналоги)</w:t>
            </w:r>
          </w:p>
        </w:tc>
        <w:tc>
          <w:tcPr>
            <w:tcW w:w="3780" w:type="dxa"/>
            <w:tcBorders>
              <w:top w:val="nil"/>
              <w:left w:val="nil"/>
              <w:bottom w:val="nil"/>
              <w:right w:val="nil"/>
            </w:tcBorders>
          </w:tcPr>
          <w:p w14:paraId="2B7DA699" w14:textId="77777777" w:rsidR="003A59F8" w:rsidRDefault="003A59F8" w:rsidP="00D2012D">
            <w:pPr>
              <w:pStyle w:val="a6"/>
            </w:pPr>
            <w:r>
              <w:t>цианокобаламин</w:t>
            </w:r>
          </w:p>
        </w:tc>
        <w:tc>
          <w:tcPr>
            <w:tcW w:w="5460" w:type="dxa"/>
            <w:tcBorders>
              <w:top w:val="nil"/>
              <w:left w:val="nil"/>
              <w:bottom w:val="nil"/>
              <w:right w:val="nil"/>
            </w:tcBorders>
          </w:tcPr>
          <w:p w14:paraId="0E6D1174" w14:textId="77777777" w:rsidR="003A59F8" w:rsidRDefault="003A59F8" w:rsidP="00D2012D">
            <w:pPr>
              <w:pStyle w:val="a6"/>
            </w:pPr>
            <w:r>
              <w:t>раствор для инъекций</w:t>
            </w:r>
          </w:p>
        </w:tc>
      </w:tr>
      <w:tr w:rsidR="003A59F8" w14:paraId="2D928649" w14:textId="77777777" w:rsidTr="00D2012D">
        <w:tc>
          <w:tcPr>
            <w:tcW w:w="1540" w:type="dxa"/>
            <w:tcBorders>
              <w:top w:val="nil"/>
              <w:left w:val="nil"/>
              <w:bottom w:val="nil"/>
              <w:right w:val="nil"/>
            </w:tcBorders>
          </w:tcPr>
          <w:p w14:paraId="754B2E76" w14:textId="77777777" w:rsidR="003A59F8" w:rsidRDefault="003A59F8" w:rsidP="00D2012D">
            <w:pPr>
              <w:pStyle w:val="a5"/>
              <w:jc w:val="center"/>
            </w:pPr>
            <w:r>
              <w:t>B03BB</w:t>
            </w:r>
          </w:p>
        </w:tc>
        <w:tc>
          <w:tcPr>
            <w:tcW w:w="4340" w:type="dxa"/>
            <w:tcBorders>
              <w:top w:val="nil"/>
              <w:left w:val="nil"/>
              <w:bottom w:val="nil"/>
              <w:right w:val="nil"/>
            </w:tcBorders>
          </w:tcPr>
          <w:p w14:paraId="60426BF6" w14:textId="77777777" w:rsidR="003A59F8" w:rsidRDefault="003A59F8" w:rsidP="00D2012D">
            <w:pPr>
              <w:pStyle w:val="a6"/>
            </w:pPr>
            <w:r>
              <w:t>фолиевая кислота и ее производные</w:t>
            </w:r>
          </w:p>
        </w:tc>
        <w:tc>
          <w:tcPr>
            <w:tcW w:w="3780" w:type="dxa"/>
            <w:tcBorders>
              <w:top w:val="nil"/>
              <w:left w:val="nil"/>
              <w:bottom w:val="nil"/>
              <w:right w:val="nil"/>
            </w:tcBorders>
          </w:tcPr>
          <w:p w14:paraId="6F34A963" w14:textId="77777777" w:rsidR="003A59F8" w:rsidRDefault="003A59F8" w:rsidP="00D2012D">
            <w:pPr>
              <w:pStyle w:val="a6"/>
            </w:pPr>
            <w:r>
              <w:t>фолиевая кислота</w:t>
            </w:r>
          </w:p>
        </w:tc>
        <w:tc>
          <w:tcPr>
            <w:tcW w:w="5460" w:type="dxa"/>
            <w:tcBorders>
              <w:top w:val="nil"/>
              <w:left w:val="nil"/>
              <w:bottom w:val="nil"/>
              <w:right w:val="nil"/>
            </w:tcBorders>
          </w:tcPr>
          <w:p w14:paraId="52531FD1" w14:textId="77777777" w:rsidR="003A59F8" w:rsidRDefault="003A59F8" w:rsidP="00D2012D">
            <w:pPr>
              <w:pStyle w:val="a6"/>
            </w:pPr>
            <w:r>
              <w:t>таблетки;</w:t>
            </w:r>
          </w:p>
          <w:p w14:paraId="59F881A5" w14:textId="77777777" w:rsidR="003A59F8" w:rsidRDefault="003A59F8" w:rsidP="00D2012D">
            <w:pPr>
              <w:pStyle w:val="a6"/>
            </w:pPr>
            <w:r>
              <w:t>таблетки, покрытые пленочной оболочкой</w:t>
            </w:r>
          </w:p>
        </w:tc>
      </w:tr>
      <w:tr w:rsidR="003A59F8" w14:paraId="3356404F" w14:textId="77777777" w:rsidTr="00D2012D">
        <w:tc>
          <w:tcPr>
            <w:tcW w:w="1540" w:type="dxa"/>
            <w:tcBorders>
              <w:top w:val="nil"/>
              <w:left w:val="nil"/>
              <w:bottom w:val="nil"/>
              <w:right w:val="nil"/>
            </w:tcBorders>
          </w:tcPr>
          <w:p w14:paraId="69367536" w14:textId="77777777" w:rsidR="003A59F8" w:rsidRDefault="003A59F8" w:rsidP="00D2012D">
            <w:pPr>
              <w:pStyle w:val="a5"/>
              <w:jc w:val="center"/>
            </w:pPr>
            <w:r>
              <w:t>B03X</w:t>
            </w:r>
          </w:p>
        </w:tc>
        <w:tc>
          <w:tcPr>
            <w:tcW w:w="4340" w:type="dxa"/>
            <w:tcBorders>
              <w:top w:val="nil"/>
              <w:left w:val="nil"/>
              <w:bottom w:val="nil"/>
              <w:right w:val="nil"/>
            </w:tcBorders>
          </w:tcPr>
          <w:p w14:paraId="693B7886" w14:textId="77777777" w:rsidR="003A59F8" w:rsidRDefault="003A59F8" w:rsidP="00D2012D">
            <w:pPr>
              <w:pStyle w:val="a6"/>
            </w:pPr>
            <w:r>
              <w:t>другие антианемические препараты</w:t>
            </w:r>
          </w:p>
        </w:tc>
        <w:tc>
          <w:tcPr>
            <w:tcW w:w="3780" w:type="dxa"/>
            <w:tcBorders>
              <w:top w:val="nil"/>
              <w:left w:val="nil"/>
              <w:bottom w:val="nil"/>
              <w:right w:val="nil"/>
            </w:tcBorders>
          </w:tcPr>
          <w:p w14:paraId="298B99B4" w14:textId="77777777" w:rsidR="003A59F8" w:rsidRDefault="003A59F8" w:rsidP="00D2012D">
            <w:pPr>
              <w:pStyle w:val="a5"/>
            </w:pPr>
          </w:p>
        </w:tc>
        <w:tc>
          <w:tcPr>
            <w:tcW w:w="5460" w:type="dxa"/>
            <w:tcBorders>
              <w:top w:val="nil"/>
              <w:left w:val="nil"/>
              <w:bottom w:val="nil"/>
              <w:right w:val="nil"/>
            </w:tcBorders>
          </w:tcPr>
          <w:p w14:paraId="6B944CE1" w14:textId="77777777" w:rsidR="003A59F8" w:rsidRDefault="003A59F8" w:rsidP="00D2012D">
            <w:pPr>
              <w:pStyle w:val="a5"/>
            </w:pPr>
          </w:p>
        </w:tc>
      </w:tr>
      <w:tr w:rsidR="003A59F8" w14:paraId="76B304FF" w14:textId="77777777" w:rsidTr="00D2012D">
        <w:tc>
          <w:tcPr>
            <w:tcW w:w="1540" w:type="dxa"/>
            <w:vMerge w:val="restart"/>
            <w:tcBorders>
              <w:top w:val="nil"/>
              <w:left w:val="nil"/>
              <w:bottom w:val="nil"/>
              <w:right w:val="nil"/>
            </w:tcBorders>
          </w:tcPr>
          <w:p w14:paraId="0EEDF82F" w14:textId="77777777" w:rsidR="003A59F8" w:rsidRDefault="003A59F8" w:rsidP="00D2012D">
            <w:pPr>
              <w:pStyle w:val="a5"/>
              <w:jc w:val="center"/>
            </w:pPr>
            <w:bookmarkStart w:id="62" w:name="sub_10009"/>
            <w:r>
              <w:t>B03XA</w:t>
            </w:r>
            <w:bookmarkEnd w:id="62"/>
          </w:p>
        </w:tc>
        <w:tc>
          <w:tcPr>
            <w:tcW w:w="4340" w:type="dxa"/>
            <w:vMerge w:val="restart"/>
            <w:tcBorders>
              <w:top w:val="nil"/>
              <w:left w:val="nil"/>
              <w:bottom w:val="nil"/>
              <w:right w:val="nil"/>
            </w:tcBorders>
          </w:tcPr>
          <w:p w14:paraId="5A56E29D" w14:textId="77777777" w:rsidR="003A59F8" w:rsidRDefault="003A59F8" w:rsidP="00D2012D">
            <w:pPr>
              <w:pStyle w:val="a6"/>
            </w:pPr>
            <w:r>
              <w:t>другие антианемические препараты</w:t>
            </w:r>
          </w:p>
        </w:tc>
        <w:tc>
          <w:tcPr>
            <w:tcW w:w="3780" w:type="dxa"/>
            <w:tcBorders>
              <w:top w:val="nil"/>
              <w:left w:val="nil"/>
              <w:bottom w:val="nil"/>
              <w:right w:val="nil"/>
            </w:tcBorders>
          </w:tcPr>
          <w:p w14:paraId="52407C12" w14:textId="77777777" w:rsidR="003A59F8" w:rsidRDefault="003A59F8" w:rsidP="00D2012D">
            <w:pPr>
              <w:pStyle w:val="a6"/>
            </w:pPr>
            <w:r>
              <w:t>дарбэпоэтин альфа</w:t>
            </w:r>
          </w:p>
        </w:tc>
        <w:tc>
          <w:tcPr>
            <w:tcW w:w="5460" w:type="dxa"/>
            <w:tcBorders>
              <w:top w:val="nil"/>
              <w:left w:val="nil"/>
              <w:bottom w:val="nil"/>
              <w:right w:val="nil"/>
            </w:tcBorders>
          </w:tcPr>
          <w:p w14:paraId="0EE4B2FB" w14:textId="77777777" w:rsidR="003A59F8" w:rsidRDefault="003A59F8" w:rsidP="00D2012D">
            <w:pPr>
              <w:pStyle w:val="a6"/>
            </w:pPr>
            <w:r>
              <w:t>раствор для инъекций</w:t>
            </w:r>
          </w:p>
        </w:tc>
      </w:tr>
      <w:tr w:rsidR="003A59F8" w14:paraId="0025F04C" w14:textId="77777777" w:rsidTr="00D2012D">
        <w:tc>
          <w:tcPr>
            <w:tcW w:w="1540" w:type="dxa"/>
            <w:vMerge/>
            <w:tcBorders>
              <w:top w:val="nil"/>
              <w:left w:val="nil"/>
              <w:bottom w:val="nil"/>
              <w:right w:val="nil"/>
            </w:tcBorders>
          </w:tcPr>
          <w:p w14:paraId="4CD3A538" w14:textId="77777777" w:rsidR="003A59F8" w:rsidRDefault="003A59F8" w:rsidP="00D2012D">
            <w:pPr>
              <w:pStyle w:val="a5"/>
            </w:pPr>
          </w:p>
        </w:tc>
        <w:tc>
          <w:tcPr>
            <w:tcW w:w="4340" w:type="dxa"/>
            <w:vMerge/>
            <w:tcBorders>
              <w:top w:val="nil"/>
              <w:left w:val="nil"/>
              <w:bottom w:val="nil"/>
              <w:right w:val="nil"/>
            </w:tcBorders>
          </w:tcPr>
          <w:p w14:paraId="6E763579" w14:textId="77777777" w:rsidR="003A59F8" w:rsidRDefault="003A59F8" w:rsidP="00D2012D">
            <w:pPr>
              <w:pStyle w:val="a5"/>
            </w:pPr>
          </w:p>
        </w:tc>
        <w:tc>
          <w:tcPr>
            <w:tcW w:w="3780" w:type="dxa"/>
            <w:tcBorders>
              <w:top w:val="nil"/>
              <w:left w:val="nil"/>
              <w:bottom w:val="nil"/>
              <w:right w:val="nil"/>
            </w:tcBorders>
          </w:tcPr>
          <w:p w14:paraId="47EE64E2" w14:textId="77777777" w:rsidR="003A59F8" w:rsidRDefault="003A59F8" w:rsidP="00D2012D">
            <w:pPr>
              <w:pStyle w:val="a6"/>
            </w:pPr>
            <w:r>
              <w:t>метоксиполиэтиленгликоль- эпоэтин бета</w:t>
            </w:r>
          </w:p>
        </w:tc>
        <w:tc>
          <w:tcPr>
            <w:tcW w:w="5460" w:type="dxa"/>
            <w:tcBorders>
              <w:top w:val="nil"/>
              <w:left w:val="nil"/>
              <w:bottom w:val="nil"/>
              <w:right w:val="nil"/>
            </w:tcBorders>
          </w:tcPr>
          <w:p w14:paraId="1FA10ABE" w14:textId="77777777" w:rsidR="003A59F8" w:rsidRDefault="003A59F8" w:rsidP="00D2012D">
            <w:pPr>
              <w:pStyle w:val="a6"/>
            </w:pPr>
            <w:r>
              <w:t>раствор для внутривенного и подкожного введения</w:t>
            </w:r>
          </w:p>
        </w:tc>
      </w:tr>
      <w:tr w:rsidR="003A59F8" w14:paraId="5FF96B51" w14:textId="77777777" w:rsidTr="00D2012D">
        <w:tc>
          <w:tcPr>
            <w:tcW w:w="1540" w:type="dxa"/>
            <w:vMerge/>
            <w:tcBorders>
              <w:top w:val="nil"/>
              <w:left w:val="nil"/>
              <w:bottom w:val="nil"/>
              <w:right w:val="nil"/>
            </w:tcBorders>
          </w:tcPr>
          <w:p w14:paraId="4A803BD8" w14:textId="77777777" w:rsidR="003A59F8" w:rsidRDefault="003A59F8" w:rsidP="00D2012D">
            <w:pPr>
              <w:pStyle w:val="a5"/>
            </w:pPr>
          </w:p>
        </w:tc>
        <w:tc>
          <w:tcPr>
            <w:tcW w:w="4340" w:type="dxa"/>
            <w:vMerge/>
            <w:tcBorders>
              <w:top w:val="nil"/>
              <w:left w:val="nil"/>
              <w:bottom w:val="nil"/>
              <w:right w:val="nil"/>
            </w:tcBorders>
          </w:tcPr>
          <w:p w14:paraId="3484BC11" w14:textId="77777777" w:rsidR="003A59F8" w:rsidRDefault="003A59F8" w:rsidP="00D2012D">
            <w:pPr>
              <w:pStyle w:val="a5"/>
            </w:pPr>
          </w:p>
        </w:tc>
        <w:tc>
          <w:tcPr>
            <w:tcW w:w="3780" w:type="dxa"/>
            <w:tcBorders>
              <w:top w:val="nil"/>
              <w:left w:val="nil"/>
              <w:bottom w:val="nil"/>
              <w:right w:val="nil"/>
            </w:tcBorders>
          </w:tcPr>
          <w:p w14:paraId="632F9DEF" w14:textId="77777777" w:rsidR="003A59F8" w:rsidRDefault="003A59F8" w:rsidP="00D2012D">
            <w:pPr>
              <w:pStyle w:val="a6"/>
            </w:pPr>
            <w:r>
              <w:t>эпоэтин альфа</w:t>
            </w:r>
          </w:p>
        </w:tc>
        <w:tc>
          <w:tcPr>
            <w:tcW w:w="5460" w:type="dxa"/>
            <w:tcBorders>
              <w:top w:val="nil"/>
              <w:left w:val="nil"/>
              <w:bottom w:val="nil"/>
              <w:right w:val="nil"/>
            </w:tcBorders>
          </w:tcPr>
          <w:p w14:paraId="34CAB7C9" w14:textId="77777777" w:rsidR="003A59F8" w:rsidRDefault="003A59F8" w:rsidP="00D2012D">
            <w:pPr>
              <w:pStyle w:val="a6"/>
            </w:pPr>
            <w:r>
              <w:t>раствор для внутривенного и подкожного введения</w:t>
            </w:r>
          </w:p>
        </w:tc>
      </w:tr>
      <w:tr w:rsidR="003A59F8" w14:paraId="34A9462E" w14:textId="77777777" w:rsidTr="00D2012D">
        <w:tc>
          <w:tcPr>
            <w:tcW w:w="1540" w:type="dxa"/>
            <w:vMerge/>
            <w:tcBorders>
              <w:top w:val="nil"/>
              <w:left w:val="nil"/>
              <w:bottom w:val="nil"/>
              <w:right w:val="nil"/>
            </w:tcBorders>
          </w:tcPr>
          <w:p w14:paraId="7E96DF55" w14:textId="77777777" w:rsidR="003A59F8" w:rsidRDefault="003A59F8" w:rsidP="00D2012D">
            <w:pPr>
              <w:pStyle w:val="a5"/>
            </w:pPr>
          </w:p>
        </w:tc>
        <w:tc>
          <w:tcPr>
            <w:tcW w:w="4340" w:type="dxa"/>
            <w:vMerge/>
            <w:tcBorders>
              <w:top w:val="nil"/>
              <w:left w:val="nil"/>
              <w:bottom w:val="nil"/>
              <w:right w:val="nil"/>
            </w:tcBorders>
          </w:tcPr>
          <w:p w14:paraId="7D02C912" w14:textId="77777777" w:rsidR="003A59F8" w:rsidRDefault="003A59F8" w:rsidP="00D2012D">
            <w:pPr>
              <w:pStyle w:val="a5"/>
            </w:pPr>
          </w:p>
        </w:tc>
        <w:tc>
          <w:tcPr>
            <w:tcW w:w="3780" w:type="dxa"/>
            <w:tcBorders>
              <w:top w:val="nil"/>
              <w:left w:val="nil"/>
              <w:bottom w:val="nil"/>
              <w:right w:val="nil"/>
            </w:tcBorders>
          </w:tcPr>
          <w:p w14:paraId="6EE8A7DB" w14:textId="77777777" w:rsidR="003A59F8" w:rsidRDefault="003A59F8" w:rsidP="00D2012D">
            <w:pPr>
              <w:pStyle w:val="a6"/>
            </w:pPr>
            <w:r>
              <w:t>эпоэтин бета</w:t>
            </w:r>
          </w:p>
        </w:tc>
        <w:tc>
          <w:tcPr>
            <w:tcW w:w="5460" w:type="dxa"/>
            <w:tcBorders>
              <w:top w:val="nil"/>
              <w:left w:val="nil"/>
              <w:bottom w:val="nil"/>
              <w:right w:val="nil"/>
            </w:tcBorders>
          </w:tcPr>
          <w:p w14:paraId="6E7C612F" w14:textId="77777777" w:rsidR="003A59F8" w:rsidRDefault="003A59F8" w:rsidP="00D2012D">
            <w:pPr>
              <w:pStyle w:val="a6"/>
            </w:pPr>
            <w:r>
              <w:t>лиофилизат для приготовления раствора для внутривенного и подкожного введения; раствор для внутривенного и подкожного введения</w:t>
            </w:r>
          </w:p>
        </w:tc>
      </w:tr>
      <w:tr w:rsidR="003A59F8" w14:paraId="31DB88BA" w14:textId="77777777" w:rsidTr="00D2012D">
        <w:tc>
          <w:tcPr>
            <w:tcW w:w="1540" w:type="dxa"/>
            <w:tcBorders>
              <w:top w:val="nil"/>
              <w:left w:val="nil"/>
              <w:bottom w:val="nil"/>
              <w:right w:val="nil"/>
            </w:tcBorders>
          </w:tcPr>
          <w:p w14:paraId="5CF62129" w14:textId="77777777" w:rsidR="003A59F8" w:rsidRDefault="003A59F8" w:rsidP="00D2012D">
            <w:pPr>
              <w:pStyle w:val="a5"/>
              <w:jc w:val="center"/>
            </w:pPr>
            <w:r>
              <w:t>B05</w:t>
            </w:r>
          </w:p>
        </w:tc>
        <w:tc>
          <w:tcPr>
            <w:tcW w:w="4340" w:type="dxa"/>
            <w:tcBorders>
              <w:top w:val="nil"/>
              <w:left w:val="nil"/>
              <w:bottom w:val="nil"/>
              <w:right w:val="nil"/>
            </w:tcBorders>
          </w:tcPr>
          <w:p w14:paraId="6963028D" w14:textId="77777777" w:rsidR="003A59F8" w:rsidRDefault="003A59F8" w:rsidP="00D2012D">
            <w:pPr>
              <w:pStyle w:val="a6"/>
            </w:pPr>
            <w:r>
              <w:t>кровезаменители и перфузионные растворы</w:t>
            </w:r>
          </w:p>
        </w:tc>
        <w:tc>
          <w:tcPr>
            <w:tcW w:w="3780" w:type="dxa"/>
            <w:tcBorders>
              <w:top w:val="nil"/>
              <w:left w:val="nil"/>
              <w:bottom w:val="nil"/>
              <w:right w:val="nil"/>
            </w:tcBorders>
          </w:tcPr>
          <w:p w14:paraId="1665C134" w14:textId="77777777" w:rsidR="003A59F8" w:rsidRDefault="003A59F8" w:rsidP="00D2012D">
            <w:pPr>
              <w:pStyle w:val="a5"/>
            </w:pPr>
          </w:p>
        </w:tc>
        <w:tc>
          <w:tcPr>
            <w:tcW w:w="5460" w:type="dxa"/>
            <w:tcBorders>
              <w:top w:val="nil"/>
              <w:left w:val="nil"/>
              <w:bottom w:val="nil"/>
              <w:right w:val="nil"/>
            </w:tcBorders>
          </w:tcPr>
          <w:p w14:paraId="58B1A388" w14:textId="77777777" w:rsidR="003A59F8" w:rsidRDefault="003A59F8" w:rsidP="00D2012D">
            <w:pPr>
              <w:pStyle w:val="a5"/>
            </w:pPr>
          </w:p>
        </w:tc>
      </w:tr>
      <w:tr w:rsidR="003A59F8" w14:paraId="2B136543" w14:textId="77777777" w:rsidTr="00D2012D">
        <w:tc>
          <w:tcPr>
            <w:tcW w:w="1540" w:type="dxa"/>
            <w:tcBorders>
              <w:top w:val="nil"/>
              <w:left w:val="nil"/>
              <w:bottom w:val="nil"/>
              <w:right w:val="nil"/>
            </w:tcBorders>
          </w:tcPr>
          <w:p w14:paraId="4E1905C3" w14:textId="77777777" w:rsidR="003A59F8" w:rsidRDefault="003A59F8" w:rsidP="00D2012D">
            <w:pPr>
              <w:pStyle w:val="a5"/>
              <w:jc w:val="center"/>
            </w:pPr>
            <w:r>
              <w:t>B05A</w:t>
            </w:r>
          </w:p>
        </w:tc>
        <w:tc>
          <w:tcPr>
            <w:tcW w:w="4340" w:type="dxa"/>
            <w:tcBorders>
              <w:top w:val="nil"/>
              <w:left w:val="nil"/>
              <w:bottom w:val="nil"/>
              <w:right w:val="nil"/>
            </w:tcBorders>
          </w:tcPr>
          <w:p w14:paraId="30FEDA8A" w14:textId="77777777" w:rsidR="003A59F8" w:rsidRDefault="003A59F8" w:rsidP="00D2012D">
            <w:pPr>
              <w:pStyle w:val="a6"/>
            </w:pPr>
            <w:r>
              <w:t>кровь и препараты крови</w:t>
            </w:r>
          </w:p>
        </w:tc>
        <w:tc>
          <w:tcPr>
            <w:tcW w:w="3780" w:type="dxa"/>
            <w:tcBorders>
              <w:top w:val="nil"/>
              <w:left w:val="nil"/>
              <w:bottom w:val="nil"/>
              <w:right w:val="nil"/>
            </w:tcBorders>
          </w:tcPr>
          <w:p w14:paraId="3C12ABA9" w14:textId="77777777" w:rsidR="003A59F8" w:rsidRDefault="003A59F8" w:rsidP="00D2012D">
            <w:pPr>
              <w:pStyle w:val="a5"/>
            </w:pPr>
          </w:p>
        </w:tc>
        <w:tc>
          <w:tcPr>
            <w:tcW w:w="5460" w:type="dxa"/>
            <w:tcBorders>
              <w:top w:val="nil"/>
              <w:left w:val="nil"/>
              <w:bottom w:val="nil"/>
              <w:right w:val="nil"/>
            </w:tcBorders>
          </w:tcPr>
          <w:p w14:paraId="33504FD5" w14:textId="77777777" w:rsidR="003A59F8" w:rsidRDefault="003A59F8" w:rsidP="00D2012D">
            <w:pPr>
              <w:pStyle w:val="a5"/>
            </w:pPr>
          </w:p>
        </w:tc>
      </w:tr>
      <w:tr w:rsidR="003A59F8" w14:paraId="6BAB4184" w14:textId="77777777" w:rsidTr="00D2012D">
        <w:tc>
          <w:tcPr>
            <w:tcW w:w="1540" w:type="dxa"/>
            <w:tcBorders>
              <w:top w:val="nil"/>
              <w:left w:val="nil"/>
              <w:bottom w:val="nil"/>
              <w:right w:val="nil"/>
            </w:tcBorders>
          </w:tcPr>
          <w:p w14:paraId="22208EBD" w14:textId="77777777" w:rsidR="003A59F8" w:rsidRDefault="003A59F8" w:rsidP="00D2012D">
            <w:pPr>
              <w:pStyle w:val="a5"/>
              <w:jc w:val="center"/>
            </w:pPr>
            <w:r>
              <w:t>B05AA</w:t>
            </w:r>
          </w:p>
        </w:tc>
        <w:tc>
          <w:tcPr>
            <w:tcW w:w="4340" w:type="dxa"/>
            <w:vMerge w:val="restart"/>
            <w:tcBorders>
              <w:top w:val="nil"/>
              <w:left w:val="nil"/>
              <w:bottom w:val="nil"/>
              <w:right w:val="nil"/>
            </w:tcBorders>
          </w:tcPr>
          <w:p w14:paraId="5610A281" w14:textId="77777777" w:rsidR="003A59F8" w:rsidRDefault="003A59F8" w:rsidP="00D2012D">
            <w:pPr>
              <w:pStyle w:val="a6"/>
            </w:pPr>
            <w:r>
              <w:t>кровезаменители и препараты плазмы крови</w:t>
            </w:r>
          </w:p>
        </w:tc>
        <w:tc>
          <w:tcPr>
            <w:tcW w:w="3780" w:type="dxa"/>
            <w:tcBorders>
              <w:top w:val="nil"/>
              <w:left w:val="nil"/>
              <w:bottom w:val="nil"/>
              <w:right w:val="nil"/>
            </w:tcBorders>
          </w:tcPr>
          <w:p w14:paraId="57371165" w14:textId="77777777" w:rsidR="003A59F8" w:rsidRDefault="003A59F8" w:rsidP="00D2012D">
            <w:pPr>
              <w:pStyle w:val="a6"/>
            </w:pPr>
            <w:r>
              <w:t>альбумин человека</w:t>
            </w:r>
          </w:p>
        </w:tc>
        <w:tc>
          <w:tcPr>
            <w:tcW w:w="5460" w:type="dxa"/>
            <w:tcBorders>
              <w:top w:val="nil"/>
              <w:left w:val="nil"/>
              <w:bottom w:val="nil"/>
              <w:right w:val="nil"/>
            </w:tcBorders>
          </w:tcPr>
          <w:p w14:paraId="76A3240F" w14:textId="77777777" w:rsidR="003A59F8" w:rsidRDefault="003A59F8" w:rsidP="00D2012D">
            <w:pPr>
              <w:pStyle w:val="a6"/>
            </w:pPr>
            <w:r>
              <w:t>раствор для инфузий</w:t>
            </w:r>
          </w:p>
        </w:tc>
      </w:tr>
      <w:tr w:rsidR="003A59F8" w14:paraId="382AF2D3" w14:textId="77777777" w:rsidTr="00D2012D">
        <w:tc>
          <w:tcPr>
            <w:tcW w:w="1540" w:type="dxa"/>
            <w:tcBorders>
              <w:top w:val="nil"/>
              <w:left w:val="nil"/>
              <w:bottom w:val="nil"/>
              <w:right w:val="nil"/>
            </w:tcBorders>
          </w:tcPr>
          <w:p w14:paraId="23FD5EB7" w14:textId="77777777" w:rsidR="003A59F8" w:rsidRDefault="003A59F8" w:rsidP="00D2012D">
            <w:pPr>
              <w:pStyle w:val="a5"/>
            </w:pPr>
          </w:p>
        </w:tc>
        <w:tc>
          <w:tcPr>
            <w:tcW w:w="4340" w:type="dxa"/>
            <w:vMerge/>
            <w:tcBorders>
              <w:top w:val="nil"/>
              <w:left w:val="nil"/>
              <w:bottom w:val="nil"/>
              <w:right w:val="nil"/>
            </w:tcBorders>
          </w:tcPr>
          <w:p w14:paraId="4A274C66" w14:textId="77777777" w:rsidR="003A59F8" w:rsidRDefault="003A59F8" w:rsidP="00D2012D">
            <w:pPr>
              <w:pStyle w:val="a5"/>
            </w:pPr>
          </w:p>
        </w:tc>
        <w:tc>
          <w:tcPr>
            <w:tcW w:w="3780" w:type="dxa"/>
            <w:tcBorders>
              <w:top w:val="nil"/>
              <w:left w:val="nil"/>
              <w:bottom w:val="nil"/>
              <w:right w:val="nil"/>
            </w:tcBorders>
          </w:tcPr>
          <w:p w14:paraId="60AACE8D" w14:textId="77777777" w:rsidR="003A59F8" w:rsidRDefault="003A59F8" w:rsidP="00D2012D">
            <w:pPr>
              <w:pStyle w:val="a6"/>
            </w:pPr>
            <w:r>
              <w:t>гидроксиэтилкрахмал</w:t>
            </w:r>
          </w:p>
        </w:tc>
        <w:tc>
          <w:tcPr>
            <w:tcW w:w="5460" w:type="dxa"/>
            <w:tcBorders>
              <w:top w:val="nil"/>
              <w:left w:val="nil"/>
              <w:bottom w:val="nil"/>
              <w:right w:val="nil"/>
            </w:tcBorders>
          </w:tcPr>
          <w:p w14:paraId="13C2EDD6" w14:textId="77777777" w:rsidR="003A59F8" w:rsidRDefault="003A59F8" w:rsidP="00D2012D">
            <w:pPr>
              <w:pStyle w:val="a6"/>
            </w:pPr>
            <w:r>
              <w:t>раствор для инфузий</w:t>
            </w:r>
          </w:p>
        </w:tc>
      </w:tr>
      <w:tr w:rsidR="003A59F8" w14:paraId="60298DFD" w14:textId="77777777" w:rsidTr="00D2012D">
        <w:tc>
          <w:tcPr>
            <w:tcW w:w="1540" w:type="dxa"/>
            <w:tcBorders>
              <w:top w:val="nil"/>
              <w:left w:val="nil"/>
              <w:bottom w:val="nil"/>
              <w:right w:val="nil"/>
            </w:tcBorders>
          </w:tcPr>
          <w:p w14:paraId="62B25873" w14:textId="77777777" w:rsidR="003A59F8" w:rsidRDefault="003A59F8" w:rsidP="00D2012D">
            <w:pPr>
              <w:pStyle w:val="a5"/>
            </w:pPr>
          </w:p>
        </w:tc>
        <w:tc>
          <w:tcPr>
            <w:tcW w:w="4340" w:type="dxa"/>
            <w:vMerge/>
            <w:tcBorders>
              <w:top w:val="nil"/>
              <w:left w:val="nil"/>
              <w:bottom w:val="nil"/>
              <w:right w:val="nil"/>
            </w:tcBorders>
          </w:tcPr>
          <w:p w14:paraId="6EF81EC6" w14:textId="77777777" w:rsidR="003A59F8" w:rsidRDefault="003A59F8" w:rsidP="00D2012D">
            <w:pPr>
              <w:pStyle w:val="a5"/>
            </w:pPr>
          </w:p>
        </w:tc>
        <w:tc>
          <w:tcPr>
            <w:tcW w:w="3780" w:type="dxa"/>
            <w:tcBorders>
              <w:top w:val="nil"/>
              <w:left w:val="nil"/>
              <w:bottom w:val="nil"/>
              <w:right w:val="nil"/>
            </w:tcBorders>
          </w:tcPr>
          <w:p w14:paraId="3FC17A74" w14:textId="77777777" w:rsidR="003A59F8" w:rsidRDefault="003A59F8" w:rsidP="00D2012D">
            <w:pPr>
              <w:pStyle w:val="a6"/>
            </w:pPr>
            <w:r>
              <w:t>декстран</w:t>
            </w:r>
          </w:p>
        </w:tc>
        <w:tc>
          <w:tcPr>
            <w:tcW w:w="5460" w:type="dxa"/>
            <w:tcBorders>
              <w:top w:val="nil"/>
              <w:left w:val="nil"/>
              <w:bottom w:val="nil"/>
              <w:right w:val="nil"/>
            </w:tcBorders>
          </w:tcPr>
          <w:p w14:paraId="7C839CF6" w14:textId="77777777" w:rsidR="003A59F8" w:rsidRDefault="003A59F8" w:rsidP="00D2012D">
            <w:pPr>
              <w:pStyle w:val="a6"/>
            </w:pPr>
            <w:r>
              <w:t>раствор для инфузий</w:t>
            </w:r>
          </w:p>
        </w:tc>
      </w:tr>
      <w:tr w:rsidR="003A59F8" w14:paraId="34E6A363" w14:textId="77777777" w:rsidTr="00D2012D">
        <w:tc>
          <w:tcPr>
            <w:tcW w:w="1540" w:type="dxa"/>
            <w:tcBorders>
              <w:top w:val="nil"/>
              <w:left w:val="nil"/>
              <w:bottom w:val="nil"/>
              <w:right w:val="nil"/>
            </w:tcBorders>
          </w:tcPr>
          <w:p w14:paraId="3539103B" w14:textId="77777777" w:rsidR="003A59F8" w:rsidRDefault="003A59F8" w:rsidP="00D2012D">
            <w:pPr>
              <w:pStyle w:val="a5"/>
            </w:pPr>
          </w:p>
        </w:tc>
        <w:tc>
          <w:tcPr>
            <w:tcW w:w="4340" w:type="dxa"/>
            <w:vMerge/>
            <w:tcBorders>
              <w:top w:val="nil"/>
              <w:left w:val="nil"/>
              <w:bottom w:val="nil"/>
              <w:right w:val="nil"/>
            </w:tcBorders>
          </w:tcPr>
          <w:p w14:paraId="693081CC" w14:textId="77777777" w:rsidR="003A59F8" w:rsidRDefault="003A59F8" w:rsidP="00D2012D">
            <w:pPr>
              <w:pStyle w:val="a5"/>
            </w:pPr>
          </w:p>
        </w:tc>
        <w:tc>
          <w:tcPr>
            <w:tcW w:w="3780" w:type="dxa"/>
            <w:tcBorders>
              <w:top w:val="nil"/>
              <w:left w:val="nil"/>
              <w:bottom w:val="nil"/>
              <w:right w:val="nil"/>
            </w:tcBorders>
          </w:tcPr>
          <w:p w14:paraId="04F04B33" w14:textId="77777777" w:rsidR="003A59F8" w:rsidRDefault="003A59F8" w:rsidP="00D2012D">
            <w:pPr>
              <w:pStyle w:val="a6"/>
            </w:pPr>
            <w:r>
              <w:t>желатин</w:t>
            </w:r>
          </w:p>
        </w:tc>
        <w:tc>
          <w:tcPr>
            <w:tcW w:w="5460" w:type="dxa"/>
            <w:tcBorders>
              <w:top w:val="nil"/>
              <w:left w:val="nil"/>
              <w:bottom w:val="nil"/>
              <w:right w:val="nil"/>
            </w:tcBorders>
          </w:tcPr>
          <w:p w14:paraId="1181A013" w14:textId="77777777" w:rsidR="003A59F8" w:rsidRDefault="003A59F8" w:rsidP="00D2012D">
            <w:pPr>
              <w:pStyle w:val="a6"/>
            </w:pPr>
            <w:r>
              <w:t>раствор для инфузий</w:t>
            </w:r>
          </w:p>
        </w:tc>
      </w:tr>
      <w:tr w:rsidR="003A59F8" w14:paraId="187F6A09" w14:textId="77777777" w:rsidTr="00D2012D">
        <w:tc>
          <w:tcPr>
            <w:tcW w:w="1540" w:type="dxa"/>
            <w:tcBorders>
              <w:top w:val="nil"/>
              <w:left w:val="nil"/>
              <w:bottom w:val="nil"/>
              <w:right w:val="nil"/>
            </w:tcBorders>
          </w:tcPr>
          <w:p w14:paraId="0F16E66F" w14:textId="77777777" w:rsidR="003A59F8" w:rsidRDefault="003A59F8" w:rsidP="00D2012D">
            <w:pPr>
              <w:pStyle w:val="a5"/>
              <w:jc w:val="center"/>
            </w:pPr>
            <w:r>
              <w:t>B05B</w:t>
            </w:r>
          </w:p>
        </w:tc>
        <w:tc>
          <w:tcPr>
            <w:tcW w:w="4340" w:type="dxa"/>
            <w:tcBorders>
              <w:top w:val="nil"/>
              <w:left w:val="nil"/>
              <w:bottom w:val="nil"/>
              <w:right w:val="nil"/>
            </w:tcBorders>
          </w:tcPr>
          <w:p w14:paraId="7C92DF27" w14:textId="77777777" w:rsidR="003A59F8" w:rsidRDefault="003A59F8" w:rsidP="00D2012D">
            <w:pPr>
              <w:pStyle w:val="a6"/>
            </w:pPr>
            <w:r>
              <w:t>растворы для внутривенного введения</w:t>
            </w:r>
          </w:p>
        </w:tc>
        <w:tc>
          <w:tcPr>
            <w:tcW w:w="3780" w:type="dxa"/>
            <w:tcBorders>
              <w:top w:val="nil"/>
              <w:left w:val="nil"/>
              <w:bottom w:val="nil"/>
              <w:right w:val="nil"/>
            </w:tcBorders>
          </w:tcPr>
          <w:p w14:paraId="2987C92A" w14:textId="77777777" w:rsidR="003A59F8" w:rsidRDefault="003A59F8" w:rsidP="00D2012D">
            <w:pPr>
              <w:pStyle w:val="a5"/>
            </w:pPr>
          </w:p>
        </w:tc>
        <w:tc>
          <w:tcPr>
            <w:tcW w:w="5460" w:type="dxa"/>
            <w:tcBorders>
              <w:top w:val="nil"/>
              <w:left w:val="nil"/>
              <w:bottom w:val="nil"/>
              <w:right w:val="nil"/>
            </w:tcBorders>
          </w:tcPr>
          <w:p w14:paraId="593D1C9C" w14:textId="77777777" w:rsidR="003A59F8" w:rsidRDefault="003A59F8" w:rsidP="00D2012D">
            <w:pPr>
              <w:pStyle w:val="a5"/>
            </w:pPr>
          </w:p>
        </w:tc>
      </w:tr>
      <w:tr w:rsidR="003A59F8" w14:paraId="556658E2" w14:textId="77777777" w:rsidTr="00D2012D">
        <w:tc>
          <w:tcPr>
            <w:tcW w:w="1540" w:type="dxa"/>
            <w:tcBorders>
              <w:top w:val="nil"/>
              <w:left w:val="nil"/>
              <w:bottom w:val="nil"/>
              <w:right w:val="nil"/>
            </w:tcBorders>
          </w:tcPr>
          <w:p w14:paraId="6B139B2E" w14:textId="77777777" w:rsidR="003A59F8" w:rsidRDefault="003A59F8" w:rsidP="00D2012D">
            <w:pPr>
              <w:pStyle w:val="a5"/>
              <w:jc w:val="center"/>
            </w:pPr>
            <w:r>
              <w:t>B05BA</w:t>
            </w:r>
          </w:p>
        </w:tc>
        <w:tc>
          <w:tcPr>
            <w:tcW w:w="4340" w:type="dxa"/>
            <w:tcBorders>
              <w:top w:val="nil"/>
              <w:left w:val="nil"/>
              <w:bottom w:val="nil"/>
              <w:right w:val="nil"/>
            </w:tcBorders>
          </w:tcPr>
          <w:p w14:paraId="6A353197" w14:textId="77777777" w:rsidR="003A59F8" w:rsidRDefault="003A59F8" w:rsidP="00D2012D">
            <w:pPr>
              <w:pStyle w:val="a6"/>
            </w:pPr>
            <w:r>
              <w:t>растворы для парентерального питания</w:t>
            </w:r>
          </w:p>
        </w:tc>
        <w:tc>
          <w:tcPr>
            <w:tcW w:w="3780" w:type="dxa"/>
            <w:tcBorders>
              <w:top w:val="nil"/>
              <w:left w:val="nil"/>
              <w:bottom w:val="nil"/>
              <w:right w:val="nil"/>
            </w:tcBorders>
          </w:tcPr>
          <w:p w14:paraId="15BC4DB1" w14:textId="77777777" w:rsidR="003A59F8" w:rsidRDefault="003A59F8" w:rsidP="00D2012D">
            <w:pPr>
              <w:pStyle w:val="a6"/>
            </w:pPr>
            <w:r>
              <w:t>жировые эмульсии для парентерального питания</w:t>
            </w:r>
          </w:p>
        </w:tc>
        <w:tc>
          <w:tcPr>
            <w:tcW w:w="5460" w:type="dxa"/>
            <w:tcBorders>
              <w:top w:val="nil"/>
              <w:left w:val="nil"/>
              <w:bottom w:val="nil"/>
              <w:right w:val="nil"/>
            </w:tcBorders>
          </w:tcPr>
          <w:p w14:paraId="73FD3EFD" w14:textId="77777777" w:rsidR="003A59F8" w:rsidRDefault="003A59F8" w:rsidP="00D2012D">
            <w:pPr>
              <w:pStyle w:val="a6"/>
            </w:pPr>
            <w:r>
              <w:t>эмульсия для инфузий</w:t>
            </w:r>
          </w:p>
        </w:tc>
      </w:tr>
      <w:tr w:rsidR="003A59F8" w14:paraId="1308DE3A" w14:textId="77777777" w:rsidTr="00D2012D">
        <w:tc>
          <w:tcPr>
            <w:tcW w:w="1540" w:type="dxa"/>
            <w:vMerge w:val="restart"/>
            <w:tcBorders>
              <w:top w:val="nil"/>
              <w:left w:val="nil"/>
              <w:bottom w:val="nil"/>
              <w:right w:val="nil"/>
            </w:tcBorders>
          </w:tcPr>
          <w:p w14:paraId="526CC25F" w14:textId="77777777" w:rsidR="003A59F8" w:rsidRDefault="003A59F8" w:rsidP="00D2012D">
            <w:pPr>
              <w:pStyle w:val="a5"/>
              <w:jc w:val="center"/>
            </w:pPr>
            <w:bookmarkStart w:id="63" w:name="sub_10010"/>
            <w:r>
              <w:t>B05BB</w:t>
            </w:r>
            <w:bookmarkEnd w:id="63"/>
          </w:p>
        </w:tc>
        <w:tc>
          <w:tcPr>
            <w:tcW w:w="4340" w:type="dxa"/>
            <w:vMerge w:val="restart"/>
            <w:tcBorders>
              <w:top w:val="nil"/>
              <w:left w:val="nil"/>
              <w:bottom w:val="nil"/>
              <w:right w:val="nil"/>
            </w:tcBorders>
          </w:tcPr>
          <w:p w14:paraId="3169A269" w14:textId="77777777" w:rsidR="003A59F8" w:rsidRDefault="003A59F8" w:rsidP="00D2012D">
            <w:pPr>
              <w:pStyle w:val="a6"/>
            </w:pPr>
            <w:r>
              <w:t>растворы, влияющие на водно-электролитный баланс</w:t>
            </w:r>
          </w:p>
        </w:tc>
        <w:tc>
          <w:tcPr>
            <w:tcW w:w="3780" w:type="dxa"/>
            <w:tcBorders>
              <w:top w:val="nil"/>
              <w:left w:val="nil"/>
              <w:bottom w:val="nil"/>
              <w:right w:val="nil"/>
            </w:tcBorders>
          </w:tcPr>
          <w:p w14:paraId="3C885F33" w14:textId="77777777" w:rsidR="003A59F8" w:rsidRDefault="003A59F8" w:rsidP="00D2012D">
            <w:pPr>
              <w:pStyle w:val="a6"/>
            </w:pPr>
            <w:r>
              <w:t>декстроза + калия хлорид + натрия хлорид + натрия цитрат</w:t>
            </w:r>
          </w:p>
        </w:tc>
        <w:tc>
          <w:tcPr>
            <w:tcW w:w="5460" w:type="dxa"/>
            <w:tcBorders>
              <w:top w:val="nil"/>
              <w:left w:val="nil"/>
              <w:bottom w:val="nil"/>
              <w:right w:val="nil"/>
            </w:tcBorders>
          </w:tcPr>
          <w:p w14:paraId="56B90530" w14:textId="77777777" w:rsidR="003A59F8" w:rsidRDefault="003A59F8" w:rsidP="00D2012D">
            <w:pPr>
              <w:pStyle w:val="a6"/>
            </w:pPr>
            <w:r>
              <w:t>порошок для приготовления раствора для приема внутрь</w:t>
            </w:r>
          </w:p>
        </w:tc>
      </w:tr>
      <w:tr w:rsidR="003A59F8" w14:paraId="17F8D24E" w14:textId="77777777" w:rsidTr="00D2012D">
        <w:tc>
          <w:tcPr>
            <w:tcW w:w="1540" w:type="dxa"/>
            <w:vMerge/>
            <w:tcBorders>
              <w:top w:val="nil"/>
              <w:left w:val="nil"/>
              <w:bottom w:val="nil"/>
              <w:right w:val="nil"/>
            </w:tcBorders>
          </w:tcPr>
          <w:p w14:paraId="56421E1A" w14:textId="77777777" w:rsidR="003A59F8" w:rsidRDefault="003A59F8" w:rsidP="00D2012D">
            <w:pPr>
              <w:pStyle w:val="a5"/>
            </w:pPr>
          </w:p>
        </w:tc>
        <w:tc>
          <w:tcPr>
            <w:tcW w:w="4340" w:type="dxa"/>
            <w:vMerge/>
            <w:tcBorders>
              <w:top w:val="nil"/>
              <w:left w:val="nil"/>
              <w:bottom w:val="nil"/>
              <w:right w:val="nil"/>
            </w:tcBorders>
          </w:tcPr>
          <w:p w14:paraId="4189ACC7" w14:textId="77777777" w:rsidR="003A59F8" w:rsidRDefault="003A59F8" w:rsidP="00D2012D">
            <w:pPr>
              <w:pStyle w:val="a5"/>
            </w:pPr>
          </w:p>
        </w:tc>
        <w:tc>
          <w:tcPr>
            <w:tcW w:w="3780" w:type="dxa"/>
            <w:tcBorders>
              <w:top w:val="nil"/>
              <w:left w:val="nil"/>
              <w:bottom w:val="nil"/>
              <w:right w:val="nil"/>
            </w:tcBorders>
          </w:tcPr>
          <w:p w14:paraId="59B62642" w14:textId="77777777" w:rsidR="003A59F8" w:rsidRDefault="003A59F8" w:rsidP="00D2012D">
            <w:pPr>
              <w:pStyle w:val="a6"/>
            </w:pPr>
            <w:r>
              <w:t>калия ацетат + кальция ацетат + магния ацетат + натрия ацетат + натрия хлорид</w:t>
            </w:r>
          </w:p>
        </w:tc>
        <w:tc>
          <w:tcPr>
            <w:tcW w:w="5460" w:type="dxa"/>
            <w:tcBorders>
              <w:top w:val="nil"/>
              <w:left w:val="nil"/>
              <w:bottom w:val="nil"/>
              <w:right w:val="nil"/>
            </w:tcBorders>
          </w:tcPr>
          <w:p w14:paraId="3BE69542" w14:textId="77777777" w:rsidR="003A59F8" w:rsidRDefault="003A59F8" w:rsidP="00D2012D">
            <w:pPr>
              <w:pStyle w:val="a6"/>
            </w:pPr>
            <w:r>
              <w:t>раствор для инфузий</w:t>
            </w:r>
          </w:p>
        </w:tc>
      </w:tr>
      <w:tr w:rsidR="003A59F8" w14:paraId="1ABC131F" w14:textId="77777777" w:rsidTr="00D2012D">
        <w:tc>
          <w:tcPr>
            <w:tcW w:w="1540" w:type="dxa"/>
            <w:vMerge/>
            <w:tcBorders>
              <w:top w:val="nil"/>
              <w:left w:val="nil"/>
              <w:bottom w:val="nil"/>
              <w:right w:val="nil"/>
            </w:tcBorders>
          </w:tcPr>
          <w:p w14:paraId="3FA8BF32" w14:textId="77777777" w:rsidR="003A59F8" w:rsidRDefault="003A59F8" w:rsidP="00D2012D">
            <w:pPr>
              <w:pStyle w:val="a5"/>
            </w:pPr>
          </w:p>
        </w:tc>
        <w:tc>
          <w:tcPr>
            <w:tcW w:w="4340" w:type="dxa"/>
            <w:vMerge/>
            <w:tcBorders>
              <w:top w:val="nil"/>
              <w:left w:val="nil"/>
              <w:bottom w:val="nil"/>
              <w:right w:val="nil"/>
            </w:tcBorders>
          </w:tcPr>
          <w:p w14:paraId="47BBB83B" w14:textId="77777777" w:rsidR="003A59F8" w:rsidRDefault="003A59F8" w:rsidP="00D2012D">
            <w:pPr>
              <w:pStyle w:val="a5"/>
            </w:pPr>
          </w:p>
        </w:tc>
        <w:tc>
          <w:tcPr>
            <w:tcW w:w="3780" w:type="dxa"/>
            <w:tcBorders>
              <w:top w:val="nil"/>
              <w:left w:val="nil"/>
              <w:bottom w:val="nil"/>
              <w:right w:val="nil"/>
            </w:tcBorders>
          </w:tcPr>
          <w:p w14:paraId="07978BD3" w14:textId="77777777" w:rsidR="003A59F8" w:rsidRDefault="003A59F8" w:rsidP="00D2012D">
            <w:pPr>
              <w:pStyle w:val="a6"/>
            </w:pPr>
            <w:r>
              <w:t>калия хлорид + натрия ацетат + натрия хлорид</w:t>
            </w:r>
          </w:p>
        </w:tc>
        <w:tc>
          <w:tcPr>
            <w:tcW w:w="5460" w:type="dxa"/>
            <w:tcBorders>
              <w:top w:val="nil"/>
              <w:left w:val="nil"/>
              <w:bottom w:val="nil"/>
              <w:right w:val="nil"/>
            </w:tcBorders>
          </w:tcPr>
          <w:p w14:paraId="5BDBCFB4" w14:textId="77777777" w:rsidR="003A59F8" w:rsidRDefault="003A59F8" w:rsidP="00D2012D">
            <w:pPr>
              <w:pStyle w:val="a6"/>
            </w:pPr>
            <w:r>
              <w:t>раствор для инфузий</w:t>
            </w:r>
          </w:p>
        </w:tc>
      </w:tr>
      <w:tr w:rsidR="003A59F8" w14:paraId="0DD00189" w14:textId="77777777" w:rsidTr="00D2012D">
        <w:tc>
          <w:tcPr>
            <w:tcW w:w="1540" w:type="dxa"/>
            <w:vMerge/>
            <w:tcBorders>
              <w:top w:val="nil"/>
              <w:left w:val="nil"/>
              <w:bottom w:val="nil"/>
              <w:right w:val="nil"/>
            </w:tcBorders>
          </w:tcPr>
          <w:p w14:paraId="3C3640DD" w14:textId="77777777" w:rsidR="003A59F8" w:rsidRDefault="003A59F8" w:rsidP="00D2012D">
            <w:pPr>
              <w:pStyle w:val="a5"/>
            </w:pPr>
          </w:p>
        </w:tc>
        <w:tc>
          <w:tcPr>
            <w:tcW w:w="4340" w:type="dxa"/>
            <w:vMerge/>
            <w:tcBorders>
              <w:top w:val="nil"/>
              <w:left w:val="nil"/>
              <w:bottom w:val="nil"/>
              <w:right w:val="nil"/>
            </w:tcBorders>
          </w:tcPr>
          <w:p w14:paraId="08632565" w14:textId="77777777" w:rsidR="003A59F8" w:rsidRDefault="003A59F8" w:rsidP="00D2012D">
            <w:pPr>
              <w:pStyle w:val="a5"/>
            </w:pPr>
          </w:p>
        </w:tc>
        <w:tc>
          <w:tcPr>
            <w:tcW w:w="3780" w:type="dxa"/>
            <w:tcBorders>
              <w:top w:val="nil"/>
              <w:left w:val="nil"/>
              <w:bottom w:val="nil"/>
              <w:right w:val="nil"/>
            </w:tcBorders>
          </w:tcPr>
          <w:p w14:paraId="5E9E55A0" w14:textId="77777777" w:rsidR="003A59F8" w:rsidRDefault="003A59F8" w:rsidP="00D2012D">
            <w:pPr>
              <w:pStyle w:val="a6"/>
            </w:pPr>
            <w:r>
              <w:t>меглюмина натрия сукцинат</w:t>
            </w:r>
          </w:p>
        </w:tc>
        <w:tc>
          <w:tcPr>
            <w:tcW w:w="5460" w:type="dxa"/>
            <w:tcBorders>
              <w:top w:val="nil"/>
              <w:left w:val="nil"/>
              <w:bottom w:val="nil"/>
              <w:right w:val="nil"/>
            </w:tcBorders>
          </w:tcPr>
          <w:p w14:paraId="7B47D554" w14:textId="77777777" w:rsidR="003A59F8" w:rsidRDefault="003A59F8" w:rsidP="00D2012D">
            <w:pPr>
              <w:pStyle w:val="a6"/>
            </w:pPr>
            <w:r>
              <w:t>раствор для инфузий</w:t>
            </w:r>
          </w:p>
        </w:tc>
      </w:tr>
      <w:tr w:rsidR="003A59F8" w14:paraId="6408F368" w14:textId="77777777" w:rsidTr="00D2012D">
        <w:tc>
          <w:tcPr>
            <w:tcW w:w="1540" w:type="dxa"/>
            <w:vMerge/>
            <w:tcBorders>
              <w:top w:val="nil"/>
              <w:left w:val="nil"/>
              <w:bottom w:val="nil"/>
              <w:right w:val="nil"/>
            </w:tcBorders>
          </w:tcPr>
          <w:p w14:paraId="7FD7AEB8" w14:textId="77777777" w:rsidR="003A59F8" w:rsidRDefault="003A59F8" w:rsidP="00D2012D">
            <w:pPr>
              <w:pStyle w:val="a5"/>
            </w:pPr>
          </w:p>
        </w:tc>
        <w:tc>
          <w:tcPr>
            <w:tcW w:w="4340" w:type="dxa"/>
            <w:vMerge/>
            <w:tcBorders>
              <w:top w:val="nil"/>
              <w:left w:val="nil"/>
              <w:bottom w:val="nil"/>
              <w:right w:val="nil"/>
            </w:tcBorders>
          </w:tcPr>
          <w:p w14:paraId="1056D3C4" w14:textId="77777777" w:rsidR="003A59F8" w:rsidRDefault="003A59F8" w:rsidP="00D2012D">
            <w:pPr>
              <w:pStyle w:val="a5"/>
            </w:pPr>
          </w:p>
        </w:tc>
        <w:tc>
          <w:tcPr>
            <w:tcW w:w="3780" w:type="dxa"/>
            <w:tcBorders>
              <w:top w:val="nil"/>
              <w:left w:val="nil"/>
              <w:bottom w:val="nil"/>
              <w:right w:val="nil"/>
            </w:tcBorders>
          </w:tcPr>
          <w:p w14:paraId="6E06B0AF" w14:textId="77777777" w:rsidR="003A59F8" w:rsidRDefault="003A59F8" w:rsidP="00D2012D">
            <w:pPr>
              <w:pStyle w:val="a6"/>
            </w:pPr>
            <w:r>
              <w:t>натрия лактата раствор сложный</w:t>
            </w:r>
          </w:p>
          <w:p w14:paraId="11B52968" w14:textId="77777777" w:rsidR="003A59F8" w:rsidRDefault="003A59F8" w:rsidP="00D2012D">
            <w:pPr>
              <w:pStyle w:val="a6"/>
            </w:pPr>
            <w:r>
              <w:t>(калия хлорид + кальция хлорид + натрия хлорид + натрия лактат)</w:t>
            </w:r>
          </w:p>
        </w:tc>
        <w:tc>
          <w:tcPr>
            <w:tcW w:w="5460" w:type="dxa"/>
            <w:tcBorders>
              <w:top w:val="nil"/>
              <w:left w:val="nil"/>
              <w:bottom w:val="nil"/>
              <w:right w:val="nil"/>
            </w:tcBorders>
          </w:tcPr>
          <w:p w14:paraId="6E0229C2" w14:textId="77777777" w:rsidR="003A59F8" w:rsidRDefault="003A59F8" w:rsidP="00D2012D">
            <w:pPr>
              <w:pStyle w:val="a6"/>
            </w:pPr>
            <w:r>
              <w:t>раствор для инфузий</w:t>
            </w:r>
          </w:p>
        </w:tc>
      </w:tr>
      <w:tr w:rsidR="003A59F8" w14:paraId="3884553F" w14:textId="77777777" w:rsidTr="00D2012D">
        <w:tc>
          <w:tcPr>
            <w:tcW w:w="1540" w:type="dxa"/>
            <w:vMerge/>
            <w:tcBorders>
              <w:top w:val="nil"/>
              <w:left w:val="nil"/>
              <w:bottom w:val="nil"/>
              <w:right w:val="nil"/>
            </w:tcBorders>
          </w:tcPr>
          <w:p w14:paraId="466EC767" w14:textId="77777777" w:rsidR="003A59F8" w:rsidRDefault="003A59F8" w:rsidP="00D2012D">
            <w:pPr>
              <w:pStyle w:val="a5"/>
            </w:pPr>
          </w:p>
        </w:tc>
        <w:tc>
          <w:tcPr>
            <w:tcW w:w="4340" w:type="dxa"/>
            <w:vMerge/>
            <w:tcBorders>
              <w:top w:val="nil"/>
              <w:left w:val="nil"/>
              <w:bottom w:val="nil"/>
              <w:right w:val="nil"/>
            </w:tcBorders>
          </w:tcPr>
          <w:p w14:paraId="22E4A677" w14:textId="77777777" w:rsidR="003A59F8" w:rsidRDefault="003A59F8" w:rsidP="00D2012D">
            <w:pPr>
              <w:pStyle w:val="a5"/>
            </w:pPr>
          </w:p>
        </w:tc>
        <w:tc>
          <w:tcPr>
            <w:tcW w:w="3780" w:type="dxa"/>
            <w:tcBorders>
              <w:top w:val="nil"/>
              <w:left w:val="nil"/>
              <w:bottom w:val="nil"/>
              <w:right w:val="nil"/>
            </w:tcBorders>
          </w:tcPr>
          <w:p w14:paraId="38D2FA39" w14:textId="77777777" w:rsidR="003A59F8" w:rsidRDefault="003A59F8" w:rsidP="00D2012D">
            <w:pPr>
              <w:pStyle w:val="a6"/>
            </w:pPr>
            <w:r>
              <w:t>натрия хлорида раствор сложный</w:t>
            </w:r>
          </w:p>
          <w:p w14:paraId="10D63221" w14:textId="77777777" w:rsidR="003A59F8" w:rsidRDefault="003A59F8" w:rsidP="00D2012D">
            <w:pPr>
              <w:pStyle w:val="a6"/>
            </w:pPr>
            <w:r>
              <w:t>(калия хлорид + кальция хлорид + натрия хлорид)</w:t>
            </w:r>
          </w:p>
        </w:tc>
        <w:tc>
          <w:tcPr>
            <w:tcW w:w="5460" w:type="dxa"/>
            <w:tcBorders>
              <w:top w:val="nil"/>
              <w:left w:val="nil"/>
              <w:bottom w:val="nil"/>
              <w:right w:val="nil"/>
            </w:tcBorders>
          </w:tcPr>
          <w:p w14:paraId="044DD22A" w14:textId="77777777" w:rsidR="003A59F8" w:rsidRDefault="003A59F8" w:rsidP="00D2012D">
            <w:pPr>
              <w:pStyle w:val="a6"/>
            </w:pPr>
            <w:r>
              <w:t>раствор для инфузий</w:t>
            </w:r>
          </w:p>
        </w:tc>
      </w:tr>
      <w:tr w:rsidR="003A59F8" w14:paraId="3BBB006D" w14:textId="77777777" w:rsidTr="00D2012D">
        <w:tc>
          <w:tcPr>
            <w:tcW w:w="1540" w:type="dxa"/>
            <w:vMerge/>
            <w:tcBorders>
              <w:top w:val="nil"/>
              <w:left w:val="nil"/>
              <w:bottom w:val="nil"/>
              <w:right w:val="nil"/>
            </w:tcBorders>
          </w:tcPr>
          <w:p w14:paraId="47C7305F" w14:textId="77777777" w:rsidR="003A59F8" w:rsidRDefault="003A59F8" w:rsidP="00D2012D">
            <w:pPr>
              <w:pStyle w:val="a5"/>
            </w:pPr>
          </w:p>
        </w:tc>
        <w:tc>
          <w:tcPr>
            <w:tcW w:w="4340" w:type="dxa"/>
            <w:vMerge/>
            <w:tcBorders>
              <w:top w:val="nil"/>
              <w:left w:val="nil"/>
              <w:bottom w:val="nil"/>
              <w:right w:val="nil"/>
            </w:tcBorders>
          </w:tcPr>
          <w:p w14:paraId="3F978839" w14:textId="77777777" w:rsidR="003A59F8" w:rsidRDefault="003A59F8" w:rsidP="00D2012D">
            <w:pPr>
              <w:pStyle w:val="a5"/>
            </w:pPr>
          </w:p>
        </w:tc>
        <w:tc>
          <w:tcPr>
            <w:tcW w:w="3780" w:type="dxa"/>
            <w:tcBorders>
              <w:top w:val="nil"/>
              <w:left w:val="nil"/>
              <w:bottom w:val="nil"/>
              <w:right w:val="nil"/>
            </w:tcBorders>
          </w:tcPr>
          <w:p w14:paraId="3351D923" w14:textId="77777777" w:rsidR="003A59F8" w:rsidRDefault="003A59F8" w:rsidP="00D2012D">
            <w:pPr>
              <w:pStyle w:val="a6"/>
            </w:pPr>
            <w:r>
              <w:t>натрия хлорид + калия хлорид + кальция хлорида дигидрат + магния хлорида гексагидрат + натрия ацетата тригидрат + яблочная кислота</w:t>
            </w:r>
          </w:p>
        </w:tc>
        <w:tc>
          <w:tcPr>
            <w:tcW w:w="5460" w:type="dxa"/>
            <w:tcBorders>
              <w:top w:val="nil"/>
              <w:left w:val="nil"/>
              <w:bottom w:val="nil"/>
              <w:right w:val="nil"/>
            </w:tcBorders>
          </w:tcPr>
          <w:p w14:paraId="6603D2CD" w14:textId="77777777" w:rsidR="003A59F8" w:rsidRDefault="003A59F8" w:rsidP="00D2012D">
            <w:pPr>
              <w:pStyle w:val="a6"/>
            </w:pPr>
            <w:r>
              <w:t>раствор для инфузий</w:t>
            </w:r>
          </w:p>
        </w:tc>
      </w:tr>
      <w:tr w:rsidR="003A59F8" w14:paraId="46B55682" w14:textId="77777777" w:rsidTr="00D2012D">
        <w:tc>
          <w:tcPr>
            <w:tcW w:w="1540" w:type="dxa"/>
            <w:tcBorders>
              <w:top w:val="nil"/>
              <w:left w:val="nil"/>
              <w:bottom w:val="nil"/>
              <w:right w:val="nil"/>
            </w:tcBorders>
          </w:tcPr>
          <w:p w14:paraId="100C3C67" w14:textId="77777777" w:rsidR="003A59F8" w:rsidRDefault="003A59F8" w:rsidP="00D2012D">
            <w:pPr>
              <w:pStyle w:val="a5"/>
              <w:jc w:val="center"/>
            </w:pPr>
            <w:r>
              <w:t>B05BC</w:t>
            </w:r>
          </w:p>
        </w:tc>
        <w:tc>
          <w:tcPr>
            <w:tcW w:w="4340" w:type="dxa"/>
            <w:tcBorders>
              <w:top w:val="nil"/>
              <w:left w:val="nil"/>
              <w:bottom w:val="nil"/>
              <w:right w:val="nil"/>
            </w:tcBorders>
          </w:tcPr>
          <w:p w14:paraId="4075F6FC" w14:textId="77777777" w:rsidR="003A59F8" w:rsidRDefault="003A59F8" w:rsidP="00D2012D">
            <w:pPr>
              <w:pStyle w:val="a6"/>
            </w:pPr>
            <w:r>
              <w:t>растворы с осмодиуретическим действием</w:t>
            </w:r>
          </w:p>
        </w:tc>
        <w:tc>
          <w:tcPr>
            <w:tcW w:w="3780" w:type="dxa"/>
            <w:tcBorders>
              <w:top w:val="nil"/>
              <w:left w:val="nil"/>
              <w:bottom w:val="nil"/>
              <w:right w:val="nil"/>
            </w:tcBorders>
          </w:tcPr>
          <w:p w14:paraId="08910AE6" w14:textId="77777777" w:rsidR="003A59F8" w:rsidRDefault="003A59F8" w:rsidP="00D2012D">
            <w:pPr>
              <w:pStyle w:val="a6"/>
            </w:pPr>
            <w:r>
              <w:t>маннитол</w:t>
            </w:r>
          </w:p>
        </w:tc>
        <w:tc>
          <w:tcPr>
            <w:tcW w:w="5460" w:type="dxa"/>
            <w:tcBorders>
              <w:top w:val="nil"/>
              <w:left w:val="nil"/>
              <w:bottom w:val="nil"/>
              <w:right w:val="nil"/>
            </w:tcBorders>
          </w:tcPr>
          <w:p w14:paraId="3F5BDBDE" w14:textId="77777777" w:rsidR="003A59F8" w:rsidRDefault="003A59F8" w:rsidP="00D2012D">
            <w:pPr>
              <w:pStyle w:val="a6"/>
            </w:pPr>
            <w:r>
              <w:t>порошок для ингаляций дозированный;</w:t>
            </w:r>
          </w:p>
          <w:p w14:paraId="420EA3F9" w14:textId="77777777" w:rsidR="003A59F8" w:rsidRDefault="003A59F8" w:rsidP="00D2012D">
            <w:pPr>
              <w:pStyle w:val="a6"/>
            </w:pPr>
            <w:r>
              <w:t>раствор для инфузий</w:t>
            </w:r>
          </w:p>
        </w:tc>
      </w:tr>
      <w:tr w:rsidR="003A59F8" w14:paraId="3ADD35D6" w14:textId="77777777" w:rsidTr="00D2012D">
        <w:tc>
          <w:tcPr>
            <w:tcW w:w="1540" w:type="dxa"/>
            <w:tcBorders>
              <w:top w:val="nil"/>
              <w:left w:val="nil"/>
              <w:bottom w:val="nil"/>
              <w:right w:val="nil"/>
            </w:tcBorders>
          </w:tcPr>
          <w:p w14:paraId="35C484E8" w14:textId="77777777" w:rsidR="003A59F8" w:rsidRDefault="003A59F8" w:rsidP="00D2012D">
            <w:pPr>
              <w:pStyle w:val="a5"/>
              <w:jc w:val="center"/>
            </w:pPr>
            <w:r>
              <w:t>B05C</w:t>
            </w:r>
          </w:p>
        </w:tc>
        <w:tc>
          <w:tcPr>
            <w:tcW w:w="4340" w:type="dxa"/>
            <w:tcBorders>
              <w:top w:val="nil"/>
              <w:left w:val="nil"/>
              <w:bottom w:val="nil"/>
              <w:right w:val="nil"/>
            </w:tcBorders>
          </w:tcPr>
          <w:p w14:paraId="4F2B7D4A" w14:textId="77777777" w:rsidR="003A59F8" w:rsidRDefault="003A59F8" w:rsidP="00D2012D">
            <w:pPr>
              <w:pStyle w:val="a6"/>
            </w:pPr>
            <w:r>
              <w:t>ирригационные растворы</w:t>
            </w:r>
          </w:p>
        </w:tc>
        <w:tc>
          <w:tcPr>
            <w:tcW w:w="3780" w:type="dxa"/>
            <w:tcBorders>
              <w:top w:val="nil"/>
              <w:left w:val="nil"/>
              <w:bottom w:val="nil"/>
              <w:right w:val="nil"/>
            </w:tcBorders>
          </w:tcPr>
          <w:p w14:paraId="527264E3" w14:textId="77777777" w:rsidR="003A59F8" w:rsidRDefault="003A59F8" w:rsidP="00D2012D">
            <w:pPr>
              <w:pStyle w:val="a5"/>
            </w:pPr>
          </w:p>
        </w:tc>
        <w:tc>
          <w:tcPr>
            <w:tcW w:w="5460" w:type="dxa"/>
            <w:tcBorders>
              <w:top w:val="nil"/>
              <w:left w:val="nil"/>
              <w:bottom w:val="nil"/>
              <w:right w:val="nil"/>
            </w:tcBorders>
          </w:tcPr>
          <w:p w14:paraId="09952C9D" w14:textId="77777777" w:rsidR="003A59F8" w:rsidRDefault="003A59F8" w:rsidP="00D2012D">
            <w:pPr>
              <w:pStyle w:val="a5"/>
            </w:pPr>
          </w:p>
        </w:tc>
      </w:tr>
      <w:tr w:rsidR="003A59F8" w14:paraId="0A0C09A7" w14:textId="77777777" w:rsidTr="00D2012D">
        <w:tc>
          <w:tcPr>
            <w:tcW w:w="1540" w:type="dxa"/>
            <w:tcBorders>
              <w:top w:val="nil"/>
              <w:left w:val="nil"/>
              <w:bottom w:val="nil"/>
              <w:right w:val="nil"/>
            </w:tcBorders>
          </w:tcPr>
          <w:p w14:paraId="5367326D" w14:textId="77777777" w:rsidR="003A59F8" w:rsidRDefault="003A59F8" w:rsidP="00D2012D">
            <w:pPr>
              <w:pStyle w:val="a5"/>
              <w:jc w:val="center"/>
            </w:pPr>
            <w:r>
              <w:t>B05CX</w:t>
            </w:r>
          </w:p>
        </w:tc>
        <w:tc>
          <w:tcPr>
            <w:tcW w:w="4340" w:type="dxa"/>
            <w:tcBorders>
              <w:top w:val="nil"/>
              <w:left w:val="nil"/>
              <w:bottom w:val="nil"/>
              <w:right w:val="nil"/>
            </w:tcBorders>
          </w:tcPr>
          <w:p w14:paraId="390657B7" w14:textId="77777777" w:rsidR="003A59F8" w:rsidRDefault="003A59F8" w:rsidP="00D2012D">
            <w:pPr>
              <w:pStyle w:val="a6"/>
            </w:pPr>
            <w:r>
              <w:t>другие ирригационные растворы</w:t>
            </w:r>
          </w:p>
        </w:tc>
        <w:tc>
          <w:tcPr>
            <w:tcW w:w="3780" w:type="dxa"/>
            <w:tcBorders>
              <w:top w:val="nil"/>
              <w:left w:val="nil"/>
              <w:bottom w:val="nil"/>
              <w:right w:val="nil"/>
            </w:tcBorders>
          </w:tcPr>
          <w:p w14:paraId="435FD255" w14:textId="77777777" w:rsidR="003A59F8" w:rsidRDefault="003A59F8" w:rsidP="00D2012D">
            <w:pPr>
              <w:pStyle w:val="a6"/>
            </w:pPr>
            <w:r>
              <w:t>декстроза</w:t>
            </w:r>
          </w:p>
        </w:tc>
        <w:tc>
          <w:tcPr>
            <w:tcW w:w="5460" w:type="dxa"/>
            <w:tcBorders>
              <w:top w:val="nil"/>
              <w:left w:val="nil"/>
              <w:bottom w:val="nil"/>
              <w:right w:val="nil"/>
            </w:tcBorders>
          </w:tcPr>
          <w:p w14:paraId="4E14F253" w14:textId="77777777" w:rsidR="003A59F8" w:rsidRDefault="003A59F8" w:rsidP="00D2012D">
            <w:pPr>
              <w:pStyle w:val="a6"/>
            </w:pPr>
            <w:r>
              <w:t>раствор для внутривенного введения;</w:t>
            </w:r>
          </w:p>
          <w:p w14:paraId="14A14621" w14:textId="77777777" w:rsidR="003A59F8" w:rsidRDefault="003A59F8" w:rsidP="00D2012D">
            <w:pPr>
              <w:pStyle w:val="a6"/>
            </w:pPr>
            <w:r>
              <w:t>раствор для инфузий</w:t>
            </w:r>
          </w:p>
        </w:tc>
      </w:tr>
      <w:tr w:rsidR="003A59F8" w14:paraId="6E63216D" w14:textId="77777777" w:rsidTr="00D2012D">
        <w:tc>
          <w:tcPr>
            <w:tcW w:w="1540" w:type="dxa"/>
            <w:tcBorders>
              <w:top w:val="nil"/>
              <w:left w:val="nil"/>
              <w:bottom w:val="nil"/>
              <w:right w:val="nil"/>
            </w:tcBorders>
          </w:tcPr>
          <w:p w14:paraId="0ADAFED9" w14:textId="77777777" w:rsidR="003A59F8" w:rsidRDefault="003A59F8" w:rsidP="00D2012D">
            <w:pPr>
              <w:pStyle w:val="a5"/>
              <w:jc w:val="center"/>
            </w:pPr>
            <w:r>
              <w:t>B05D</w:t>
            </w:r>
          </w:p>
        </w:tc>
        <w:tc>
          <w:tcPr>
            <w:tcW w:w="4340" w:type="dxa"/>
            <w:tcBorders>
              <w:top w:val="nil"/>
              <w:left w:val="nil"/>
              <w:bottom w:val="nil"/>
              <w:right w:val="nil"/>
            </w:tcBorders>
          </w:tcPr>
          <w:p w14:paraId="0E6F80A2" w14:textId="77777777" w:rsidR="003A59F8" w:rsidRDefault="003A59F8" w:rsidP="00D2012D">
            <w:pPr>
              <w:pStyle w:val="a6"/>
            </w:pPr>
            <w:r>
              <w:t>растворы для перитонеального диализа</w:t>
            </w:r>
          </w:p>
        </w:tc>
        <w:tc>
          <w:tcPr>
            <w:tcW w:w="3780" w:type="dxa"/>
            <w:tcBorders>
              <w:top w:val="nil"/>
              <w:left w:val="nil"/>
              <w:bottom w:val="nil"/>
              <w:right w:val="nil"/>
            </w:tcBorders>
          </w:tcPr>
          <w:p w14:paraId="66A68A5C" w14:textId="77777777" w:rsidR="003A59F8" w:rsidRDefault="003A59F8" w:rsidP="00D2012D">
            <w:pPr>
              <w:pStyle w:val="a6"/>
            </w:pPr>
            <w:r>
              <w:t>растворы для перитонеального диализа</w:t>
            </w:r>
          </w:p>
        </w:tc>
        <w:tc>
          <w:tcPr>
            <w:tcW w:w="5460" w:type="dxa"/>
            <w:tcBorders>
              <w:top w:val="nil"/>
              <w:left w:val="nil"/>
              <w:bottom w:val="nil"/>
              <w:right w:val="nil"/>
            </w:tcBorders>
          </w:tcPr>
          <w:p w14:paraId="1E16DE84" w14:textId="77777777" w:rsidR="003A59F8" w:rsidRDefault="003A59F8" w:rsidP="00D2012D">
            <w:pPr>
              <w:pStyle w:val="a5"/>
            </w:pPr>
          </w:p>
        </w:tc>
      </w:tr>
      <w:tr w:rsidR="003A59F8" w14:paraId="7751BA22" w14:textId="77777777" w:rsidTr="00D2012D">
        <w:tc>
          <w:tcPr>
            <w:tcW w:w="1540" w:type="dxa"/>
            <w:tcBorders>
              <w:top w:val="nil"/>
              <w:left w:val="nil"/>
              <w:bottom w:val="nil"/>
              <w:right w:val="nil"/>
            </w:tcBorders>
          </w:tcPr>
          <w:p w14:paraId="6C064AA1" w14:textId="77777777" w:rsidR="003A59F8" w:rsidRDefault="003A59F8" w:rsidP="00D2012D">
            <w:pPr>
              <w:pStyle w:val="a5"/>
              <w:jc w:val="center"/>
            </w:pPr>
            <w:r>
              <w:t>B05X</w:t>
            </w:r>
          </w:p>
        </w:tc>
        <w:tc>
          <w:tcPr>
            <w:tcW w:w="4340" w:type="dxa"/>
            <w:tcBorders>
              <w:top w:val="nil"/>
              <w:left w:val="nil"/>
              <w:bottom w:val="nil"/>
              <w:right w:val="nil"/>
            </w:tcBorders>
          </w:tcPr>
          <w:p w14:paraId="486A0264" w14:textId="77777777" w:rsidR="003A59F8" w:rsidRDefault="003A59F8" w:rsidP="00D2012D">
            <w:pPr>
              <w:pStyle w:val="a6"/>
            </w:pPr>
            <w:r>
              <w:t>добавки к растворам для внутривенного введения</w:t>
            </w:r>
          </w:p>
        </w:tc>
        <w:tc>
          <w:tcPr>
            <w:tcW w:w="3780" w:type="dxa"/>
            <w:tcBorders>
              <w:top w:val="nil"/>
              <w:left w:val="nil"/>
              <w:bottom w:val="nil"/>
              <w:right w:val="nil"/>
            </w:tcBorders>
          </w:tcPr>
          <w:p w14:paraId="25EA9291" w14:textId="77777777" w:rsidR="003A59F8" w:rsidRDefault="003A59F8" w:rsidP="00D2012D">
            <w:pPr>
              <w:pStyle w:val="a5"/>
            </w:pPr>
          </w:p>
        </w:tc>
        <w:tc>
          <w:tcPr>
            <w:tcW w:w="5460" w:type="dxa"/>
            <w:tcBorders>
              <w:top w:val="nil"/>
              <w:left w:val="nil"/>
              <w:bottom w:val="nil"/>
              <w:right w:val="nil"/>
            </w:tcBorders>
          </w:tcPr>
          <w:p w14:paraId="33058F28" w14:textId="77777777" w:rsidR="003A59F8" w:rsidRDefault="003A59F8" w:rsidP="00D2012D">
            <w:pPr>
              <w:pStyle w:val="a5"/>
            </w:pPr>
          </w:p>
        </w:tc>
      </w:tr>
      <w:tr w:rsidR="003A59F8" w14:paraId="6C5044C7" w14:textId="77777777" w:rsidTr="00D2012D">
        <w:tc>
          <w:tcPr>
            <w:tcW w:w="1540" w:type="dxa"/>
            <w:vMerge w:val="restart"/>
            <w:tcBorders>
              <w:top w:val="nil"/>
              <w:left w:val="nil"/>
              <w:bottom w:val="nil"/>
              <w:right w:val="nil"/>
            </w:tcBorders>
          </w:tcPr>
          <w:p w14:paraId="155EAAEE" w14:textId="77777777" w:rsidR="003A59F8" w:rsidRDefault="003A59F8" w:rsidP="00D2012D">
            <w:pPr>
              <w:pStyle w:val="a5"/>
              <w:jc w:val="center"/>
            </w:pPr>
            <w:bookmarkStart w:id="64" w:name="sub_10011"/>
            <w:r>
              <w:t>B05XA</w:t>
            </w:r>
            <w:bookmarkEnd w:id="64"/>
          </w:p>
        </w:tc>
        <w:tc>
          <w:tcPr>
            <w:tcW w:w="4340" w:type="dxa"/>
            <w:vMerge w:val="restart"/>
            <w:tcBorders>
              <w:top w:val="nil"/>
              <w:left w:val="nil"/>
              <w:bottom w:val="nil"/>
              <w:right w:val="nil"/>
            </w:tcBorders>
          </w:tcPr>
          <w:p w14:paraId="6BD03A9C" w14:textId="77777777" w:rsidR="003A59F8" w:rsidRDefault="003A59F8" w:rsidP="00D2012D">
            <w:pPr>
              <w:pStyle w:val="a6"/>
            </w:pPr>
            <w:r>
              <w:t>растворы электролитов</w:t>
            </w:r>
          </w:p>
        </w:tc>
        <w:tc>
          <w:tcPr>
            <w:tcW w:w="3780" w:type="dxa"/>
            <w:tcBorders>
              <w:top w:val="nil"/>
              <w:left w:val="nil"/>
              <w:bottom w:val="nil"/>
              <w:right w:val="nil"/>
            </w:tcBorders>
          </w:tcPr>
          <w:p w14:paraId="2E655DD2" w14:textId="77777777" w:rsidR="003A59F8" w:rsidRDefault="003A59F8" w:rsidP="00D2012D">
            <w:pPr>
              <w:pStyle w:val="a6"/>
            </w:pPr>
            <w:r>
              <w:t>калия хлорид</w:t>
            </w:r>
          </w:p>
        </w:tc>
        <w:tc>
          <w:tcPr>
            <w:tcW w:w="5460" w:type="dxa"/>
            <w:tcBorders>
              <w:top w:val="nil"/>
              <w:left w:val="nil"/>
              <w:bottom w:val="nil"/>
              <w:right w:val="nil"/>
            </w:tcBorders>
          </w:tcPr>
          <w:p w14:paraId="01CD118B" w14:textId="77777777" w:rsidR="003A59F8" w:rsidRDefault="003A59F8" w:rsidP="00D2012D">
            <w:pPr>
              <w:pStyle w:val="a6"/>
            </w:pPr>
            <w:r>
              <w:t>концентрат для приготовления раствора для инфузий;</w:t>
            </w:r>
          </w:p>
          <w:p w14:paraId="3326A337" w14:textId="77777777" w:rsidR="003A59F8" w:rsidRDefault="003A59F8" w:rsidP="00D2012D">
            <w:pPr>
              <w:pStyle w:val="a6"/>
            </w:pPr>
            <w:r>
              <w:t>раствор для внутривенного введения</w:t>
            </w:r>
          </w:p>
        </w:tc>
      </w:tr>
      <w:tr w:rsidR="003A59F8" w14:paraId="12FAB671" w14:textId="77777777" w:rsidTr="00D2012D">
        <w:tc>
          <w:tcPr>
            <w:tcW w:w="1540" w:type="dxa"/>
            <w:vMerge/>
            <w:tcBorders>
              <w:top w:val="nil"/>
              <w:left w:val="nil"/>
              <w:bottom w:val="nil"/>
              <w:right w:val="nil"/>
            </w:tcBorders>
          </w:tcPr>
          <w:p w14:paraId="5E6B884B" w14:textId="77777777" w:rsidR="003A59F8" w:rsidRDefault="003A59F8" w:rsidP="00D2012D">
            <w:pPr>
              <w:pStyle w:val="a5"/>
            </w:pPr>
          </w:p>
        </w:tc>
        <w:tc>
          <w:tcPr>
            <w:tcW w:w="4340" w:type="dxa"/>
            <w:vMerge/>
            <w:tcBorders>
              <w:top w:val="nil"/>
              <w:left w:val="nil"/>
              <w:bottom w:val="nil"/>
              <w:right w:val="nil"/>
            </w:tcBorders>
          </w:tcPr>
          <w:p w14:paraId="5E5884C7" w14:textId="77777777" w:rsidR="003A59F8" w:rsidRDefault="003A59F8" w:rsidP="00D2012D">
            <w:pPr>
              <w:pStyle w:val="a5"/>
            </w:pPr>
          </w:p>
        </w:tc>
        <w:tc>
          <w:tcPr>
            <w:tcW w:w="3780" w:type="dxa"/>
            <w:tcBorders>
              <w:top w:val="nil"/>
              <w:left w:val="nil"/>
              <w:bottom w:val="nil"/>
              <w:right w:val="nil"/>
            </w:tcBorders>
          </w:tcPr>
          <w:p w14:paraId="04EAB6D7" w14:textId="77777777" w:rsidR="003A59F8" w:rsidRDefault="003A59F8" w:rsidP="00D2012D">
            <w:pPr>
              <w:pStyle w:val="a6"/>
            </w:pPr>
            <w:r>
              <w:t>магния сульфат</w:t>
            </w:r>
          </w:p>
        </w:tc>
        <w:tc>
          <w:tcPr>
            <w:tcW w:w="5460" w:type="dxa"/>
            <w:tcBorders>
              <w:top w:val="nil"/>
              <w:left w:val="nil"/>
              <w:bottom w:val="nil"/>
              <w:right w:val="nil"/>
            </w:tcBorders>
          </w:tcPr>
          <w:p w14:paraId="3B7502D7" w14:textId="77777777" w:rsidR="003A59F8" w:rsidRDefault="003A59F8" w:rsidP="00D2012D">
            <w:pPr>
              <w:pStyle w:val="a6"/>
            </w:pPr>
            <w:r>
              <w:t>раствор для внутривенного введения;</w:t>
            </w:r>
          </w:p>
        </w:tc>
      </w:tr>
      <w:tr w:rsidR="003A59F8" w14:paraId="032779E6" w14:textId="77777777" w:rsidTr="00D2012D">
        <w:tc>
          <w:tcPr>
            <w:tcW w:w="1540" w:type="dxa"/>
            <w:vMerge/>
            <w:tcBorders>
              <w:top w:val="nil"/>
              <w:left w:val="nil"/>
              <w:bottom w:val="nil"/>
              <w:right w:val="nil"/>
            </w:tcBorders>
          </w:tcPr>
          <w:p w14:paraId="3735D9B4" w14:textId="77777777" w:rsidR="003A59F8" w:rsidRDefault="003A59F8" w:rsidP="00D2012D">
            <w:pPr>
              <w:pStyle w:val="a5"/>
            </w:pPr>
          </w:p>
        </w:tc>
        <w:tc>
          <w:tcPr>
            <w:tcW w:w="4340" w:type="dxa"/>
            <w:vMerge/>
            <w:tcBorders>
              <w:top w:val="nil"/>
              <w:left w:val="nil"/>
              <w:bottom w:val="nil"/>
              <w:right w:val="nil"/>
            </w:tcBorders>
          </w:tcPr>
          <w:p w14:paraId="27EDA143" w14:textId="77777777" w:rsidR="003A59F8" w:rsidRDefault="003A59F8" w:rsidP="00D2012D">
            <w:pPr>
              <w:pStyle w:val="a5"/>
            </w:pPr>
          </w:p>
        </w:tc>
        <w:tc>
          <w:tcPr>
            <w:tcW w:w="3780" w:type="dxa"/>
            <w:tcBorders>
              <w:top w:val="nil"/>
              <w:left w:val="nil"/>
              <w:bottom w:val="nil"/>
              <w:right w:val="nil"/>
            </w:tcBorders>
          </w:tcPr>
          <w:p w14:paraId="62505D22" w14:textId="77777777" w:rsidR="003A59F8" w:rsidRDefault="003A59F8" w:rsidP="00D2012D">
            <w:pPr>
              <w:pStyle w:val="a6"/>
            </w:pPr>
            <w:r>
              <w:t>натрия гидрокарбонат</w:t>
            </w:r>
          </w:p>
        </w:tc>
        <w:tc>
          <w:tcPr>
            <w:tcW w:w="5460" w:type="dxa"/>
            <w:tcBorders>
              <w:top w:val="nil"/>
              <w:left w:val="nil"/>
              <w:bottom w:val="nil"/>
              <w:right w:val="nil"/>
            </w:tcBorders>
          </w:tcPr>
          <w:p w14:paraId="4011BA5E" w14:textId="77777777" w:rsidR="003A59F8" w:rsidRDefault="003A59F8" w:rsidP="00D2012D">
            <w:pPr>
              <w:pStyle w:val="a6"/>
            </w:pPr>
            <w:r>
              <w:t>раствор для инфузий</w:t>
            </w:r>
          </w:p>
        </w:tc>
      </w:tr>
      <w:tr w:rsidR="003A59F8" w14:paraId="19103CC0" w14:textId="77777777" w:rsidTr="00D2012D">
        <w:tc>
          <w:tcPr>
            <w:tcW w:w="1540" w:type="dxa"/>
            <w:vMerge/>
            <w:tcBorders>
              <w:top w:val="nil"/>
              <w:left w:val="nil"/>
              <w:bottom w:val="nil"/>
              <w:right w:val="nil"/>
            </w:tcBorders>
          </w:tcPr>
          <w:p w14:paraId="1C7C268D" w14:textId="77777777" w:rsidR="003A59F8" w:rsidRDefault="003A59F8" w:rsidP="00D2012D">
            <w:pPr>
              <w:pStyle w:val="a5"/>
            </w:pPr>
          </w:p>
        </w:tc>
        <w:tc>
          <w:tcPr>
            <w:tcW w:w="4340" w:type="dxa"/>
            <w:vMerge/>
            <w:tcBorders>
              <w:top w:val="nil"/>
              <w:left w:val="nil"/>
              <w:bottom w:val="nil"/>
              <w:right w:val="nil"/>
            </w:tcBorders>
          </w:tcPr>
          <w:p w14:paraId="61DFB954" w14:textId="77777777" w:rsidR="003A59F8" w:rsidRDefault="003A59F8" w:rsidP="00D2012D">
            <w:pPr>
              <w:pStyle w:val="a5"/>
            </w:pPr>
          </w:p>
        </w:tc>
        <w:tc>
          <w:tcPr>
            <w:tcW w:w="3780" w:type="dxa"/>
            <w:tcBorders>
              <w:top w:val="nil"/>
              <w:left w:val="nil"/>
              <w:bottom w:val="nil"/>
              <w:right w:val="nil"/>
            </w:tcBorders>
          </w:tcPr>
          <w:p w14:paraId="5ED5AEA5" w14:textId="77777777" w:rsidR="003A59F8" w:rsidRDefault="003A59F8" w:rsidP="00D2012D">
            <w:pPr>
              <w:pStyle w:val="a6"/>
            </w:pPr>
            <w:r>
              <w:t>натрия хлорид</w:t>
            </w:r>
          </w:p>
        </w:tc>
        <w:tc>
          <w:tcPr>
            <w:tcW w:w="5460" w:type="dxa"/>
            <w:tcBorders>
              <w:top w:val="nil"/>
              <w:left w:val="nil"/>
              <w:bottom w:val="nil"/>
              <w:right w:val="nil"/>
            </w:tcBorders>
          </w:tcPr>
          <w:p w14:paraId="4699D5B2" w14:textId="77777777" w:rsidR="003A59F8" w:rsidRDefault="003A59F8" w:rsidP="00D2012D">
            <w:pPr>
              <w:pStyle w:val="a6"/>
            </w:pPr>
            <w:r>
              <w:t>раствор для инфузий;</w:t>
            </w:r>
          </w:p>
          <w:p w14:paraId="16A7DAC5" w14:textId="77777777" w:rsidR="003A59F8" w:rsidRDefault="003A59F8" w:rsidP="00D2012D">
            <w:pPr>
              <w:pStyle w:val="a6"/>
            </w:pPr>
            <w:r>
              <w:t>раствор для инъекций;</w:t>
            </w:r>
          </w:p>
          <w:p w14:paraId="40806785" w14:textId="77777777" w:rsidR="003A59F8" w:rsidRDefault="003A59F8" w:rsidP="00D2012D">
            <w:pPr>
              <w:pStyle w:val="a6"/>
            </w:pPr>
            <w:r>
              <w:t>растворитель для приготовления лекарственных форм для инъекций</w:t>
            </w:r>
          </w:p>
        </w:tc>
      </w:tr>
      <w:tr w:rsidR="003A59F8" w14:paraId="173E2510" w14:textId="77777777" w:rsidTr="00D2012D">
        <w:tc>
          <w:tcPr>
            <w:tcW w:w="1540" w:type="dxa"/>
            <w:tcBorders>
              <w:top w:val="nil"/>
              <w:left w:val="nil"/>
              <w:bottom w:val="nil"/>
              <w:right w:val="nil"/>
            </w:tcBorders>
          </w:tcPr>
          <w:p w14:paraId="1EF746A7" w14:textId="77777777" w:rsidR="003A59F8" w:rsidRDefault="003A59F8" w:rsidP="00D2012D">
            <w:pPr>
              <w:pStyle w:val="1"/>
            </w:pPr>
            <w:bookmarkStart w:id="65" w:name="sub_1003"/>
            <w:r>
              <w:t>C</w:t>
            </w:r>
            <w:bookmarkEnd w:id="65"/>
          </w:p>
        </w:tc>
        <w:tc>
          <w:tcPr>
            <w:tcW w:w="4340" w:type="dxa"/>
            <w:tcBorders>
              <w:top w:val="nil"/>
              <w:left w:val="nil"/>
              <w:bottom w:val="nil"/>
              <w:right w:val="nil"/>
            </w:tcBorders>
          </w:tcPr>
          <w:p w14:paraId="0F5E314A" w14:textId="77777777" w:rsidR="003A59F8" w:rsidRDefault="003A59F8" w:rsidP="00D2012D">
            <w:pPr>
              <w:pStyle w:val="a6"/>
            </w:pPr>
            <w:r>
              <w:rPr>
                <w:rStyle w:val="a3"/>
              </w:rPr>
              <w:t>сердечно-сосудистая система</w:t>
            </w:r>
          </w:p>
        </w:tc>
        <w:tc>
          <w:tcPr>
            <w:tcW w:w="3780" w:type="dxa"/>
            <w:tcBorders>
              <w:top w:val="nil"/>
              <w:left w:val="nil"/>
              <w:bottom w:val="nil"/>
              <w:right w:val="nil"/>
            </w:tcBorders>
          </w:tcPr>
          <w:p w14:paraId="2B959556" w14:textId="77777777" w:rsidR="003A59F8" w:rsidRDefault="003A59F8" w:rsidP="00D2012D">
            <w:pPr>
              <w:pStyle w:val="a5"/>
            </w:pPr>
          </w:p>
        </w:tc>
        <w:tc>
          <w:tcPr>
            <w:tcW w:w="5460" w:type="dxa"/>
            <w:tcBorders>
              <w:top w:val="nil"/>
              <w:left w:val="nil"/>
              <w:bottom w:val="nil"/>
              <w:right w:val="nil"/>
            </w:tcBorders>
          </w:tcPr>
          <w:p w14:paraId="248ED996" w14:textId="77777777" w:rsidR="003A59F8" w:rsidRDefault="003A59F8" w:rsidP="00D2012D">
            <w:pPr>
              <w:pStyle w:val="a5"/>
            </w:pPr>
          </w:p>
        </w:tc>
      </w:tr>
      <w:tr w:rsidR="003A59F8" w14:paraId="16469EE7" w14:textId="77777777" w:rsidTr="00D2012D">
        <w:tc>
          <w:tcPr>
            <w:tcW w:w="1540" w:type="dxa"/>
            <w:tcBorders>
              <w:top w:val="nil"/>
              <w:left w:val="nil"/>
              <w:bottom w:val="nil"/>
              <w:right w:val="nil"/>
            </w:tcBorders>
          </w:tcPr>
          <w:p w14:paraId="46209AEC" w14:textId="77777777" w:rsidR="003A59F8" w:rsidRDefault="003A59F8" w:rsidP="00D2012D">
            <w:pPr>
              <w:pStyle w:val="a5"/>
              <w:jc w:val="center"/>
            </w:pPr>
            <w:r>
              <w:t>C01</w:t>
            </w:r>
          </w:p>
        </w:tc>
        <w:tc>
          <w:tcPr>
            <w:tcW w:w="4340" w:type="dxa"/>
            <w:tcBorders>
              <w:top w:val="nil"/>
              <w:left w:val="nil"/>
              <w:bottom w:val="nil"/>
              <w:right w:val="nil"/>
            </w:tcBorders>
          </w:tcPr>
          <w:p w14:paraId="6BE42DD8" w14:textId="77777777" w:rsidR="003A59F8" w:rsidRDefault="003A59F8" w:rsidP="00D2012D">
            <w:pPr>
              <w:pStyle w:val="a6"/>
            </w:pPr>
            <w:r>
              <w:t>препараты для лечения заболеваний сердца</w:t>
            </w:r>
          </w:p>
        </w:tc>
        <w:tc>
          <w:tcPr>
            <w:tcW w:w="3780" w:type="dxa"/>
            <w:tcBorders>
              <w:top w:val="nil"/>
              <w:left w:val="nil"/>
              <w:bottom w:val="nil"/>
              <w:right w:val="nil"/>
            </w:tcBorders>
          </w:tcPr>
          <w:p w14:paraId="2BBF96B4" w14:textId="77777777" w:rsidR="003A59F8" w:rsidRDefault="003A59F8" w:rsidP="00D2012D">
            <w:pPr>
              <w:pStyle w:val="a5"/>
            </w:pPr>
          </w:p>
        </w:tc>
        <w:tc>
          <w:tcPr>
            <w:tcW w:w="5460" w:type="dxa"/>
            <w:tcBorders>
              <w:top w:val="nil"/>
              <w:left w:val="nil"/>
              <w:bottom w:val="nil"/>
              <w:right w:val="nil"/>
            </w:tcBorders>
          </w:tcPr>
          <w:p w14:paraId="70054C22" w14:textId="77777777" w:rsidR="003A59F8" w:rsidRDefault="003A59F8" w:rsidP="00D2012D">
            <w:pPr>
              <w:pStyle w:val="a5"/>
            </w:pPr>
          </w:p>
        </w:tc>
      </w:tr>
      <w:tr w:rsidR="003A59F8" w14:paraId="01BD8B3F" w14:textId="77777777" w:rsidTr="00D2012D">
        <w:tc>
          <w:tcPr>
            <w:tcW w:w="1540" w:type="dxa"/>
            <w:tcBorders>
              <w:top w:val="nil"/>
              <w:left w:val="nil"/>
              <w:bottom w:val="nil"/>
              <w:right w:val="nil"/>
            </w:tcBorders>
          </w:tcPr>
          <w:p w14:paraId="2E4AC2C9" w14:textId="77777777" w:rsidR="003A59F8" w:rsidRDefault="003A59F8" w:rsidP="00D2012D">
            <w:pPr>
              <w:pStyle w:val="a5"/>
              <w:jc w:val="center"/>
            </w:pPr>
            <w:r>
              <w:t>C01A</w:t>
            </w:r>
          </w:p>
        </w:tc>
        <w:tc>
          <w:tcPr>
            <w:tcW w:w="4340" w:type="dxa"/>
            <w:tcBorders>
              <w:top w:val="nil"/>
              <w:left w:val="nil"/>
              <w:bottom w:val="nil"/>
              <w:right w:val="nil"/>
            </w:tcBorders>
          </w:tcPr>
          <w:p w14:paraId="051F5BB6" w14:textId="77777777" w:rsidR="003A59F8" w:rsidRDefault="003A59F8" w:rsidP="00D2012D">
            <w:pPr>
              <w:pStyle w:val="a6"/>
            </w:pPr>
            <w:r>
              <w:t>сердечные гликозиды</w:t>
            </w:r>
          </w:p>
        </w:tc>
        <w:tc>
          <w:tcPr>
            <w:tcW w:w="3780" w:type="dxa"/>
            <w:tcBorders>
              <w:top w:val="nil"/>
              <w:left w:val="nil"/>
              <w:bottom w:val="nil"/>
              <w:right w:val="nil"/>
            </w:tcBorders>
          </w:tcPr>
          <w:p w14:paraId="1F0DFB8F" w14:textId="77777777" w:rsidR="003A59F8" w:rsidRDefault="003A59F8" w:rsidP="00D2012D">
            <w:pPr>
              <w:pStyle w:val="a5"/>
            </w:pPr>
          </w:p>
        </w:tc>
        <w:tc>
          <w:tcPr>
            <w:tcW w:w="5460" w:type="dxa"/>
            <w:tcBorders>
              <w:top w:val="nil"/>
              <w:left w:val="nil"/>
              <w:bottom w:val="nil"/>
              <w:right w:val="nil"/>
            </w:tcBorders>
          </w:tcPr>
          <w:p w14:paraId="76785764" w14:textId="77777777" w:rsidR="003A59F8" w:rsidRDefault="003A59F8" w:rsidP="00D2012D">
            <w:pPr>
              <w:pStyle w:val="a5"/>
            </w:pPr>
          </w:p>
        </w:tc>
      </w:tr>
      <w:tr w:rsidR="003A59F8" w14:paraId="642CD29B" w14:textId="77777777" w:rsidTr="00D2012D">
        <w:tc>
          <w:tcPr>
            <w:tcW w:w="1540" w:type="dxa"/>
            <w:tcBorders>
              <w:top w:val="nil"/>
              <w:left w:val="nil"/>
              <w:bottom w:val="nil"/>
              <w:right w:val="nil"/>
            </w:tcBorders>
          </w:tcPr>
          <w:p w14:paraId="5F93A35C" w14:textId="77777777" w:rsidR="003A59F8" w:rsidRDefault="003A59F8" w:rsidP="00D2012D">
            <w:pPr>
              <w:pStyle w:val="a5"/>
              <w:jc w:val="center"/>
            </w:pPr>
            <w:r>
              <w:t>C01AA</w:t>
            </w:r>
          </w:p>
        </w:tc>
        <w:tc>
          <w:tcPr>
            <w:tcW w:w="4340" w:type="dxa"/>
            <w:tcBorders>
              <w:top w:val="nil"/>
              <w:left w:val="nil"/>
              <w:bottom w:val="nil"/>
              <w:right w:val="nil"/>
            </w:tcBorders>
          </w:tcPr>
          <w:p w14:paraId="3DEEF876" w14:textId="77777777" w:rsidR="003A59F8" w:rsidRDefault="003A59F8" w:rsidP="00D2012D">
            <w:pPr>
              <w:pStyle w:val="a6"/>
            </w:pPr>
            <w:r>
              <w:t>гликозиды наперстянки</w:t>
            </w:r>
          </w:p>
        </w:tc>
        <w:tc>
          <w:tcPr>
            <w:tcW w:w="3780" w:type="dxa"/>
            <w:tcBorders>
              <w:top w:val="nil"/>
              <w:left w:val="nil"/>
              <w:bottom w:val="nil"/>
              <w:right w:val="nil"/>
            </w:tcBorders>
          </w:tcPr>
          <w:p w14:paraId="13BE90E6" w14:textId="77777777" w:rsidR="003A59F8" w:rsidRDefault="003A59F8" w:rsidP="00D2012D">
            <w:pPr>
              <w:pStyle w:val="a6"/>
            </w:pPr>
            <w:r>
              <w:t>дигоксин</w:t>
            </w:r>
          </w:p>
        </w:tc>
        <w:tc>
          <w:tcPr>
            <w:tcW w:w="5460" w:type="dxa"/>
            <w:tcBorders>
              <w:top w:val="nil"/>
              <w:left w:val="nil"/>
              <w:bottom w:val="nil"/>
              <w:right w:val="nil"/>
            </w:tcBorders>
          </w:tcPr>
          <w:p w14:paraId="10C98CB7" w14:textId="77777777" w:rsidR="003A59F8" w:rsidRDefault="003A59F8" w:rsidP="00D2012D">
            <w:pPr>
              <w:pStyle w:val="a6"/>
            </w:pPr>
            <w:r>
              <w:t>раствор для внутривенного введения;</w:t>
            </w:r>
          </w:p>
          <w:p w14:paraId="1F28150F" w14:textId="77777777" w:rsidR="003A59F8" w:rsidRDefault="003A59F8" w:rsidP="00D2012D">
            <w:pPr>
              <w:pStyle w:val="a6"/>
            </w:pPr>
            <w:r>
              <w:t>таблетки;</w:t>
            </w:r>
          </w:p>
          <w:p w14:paraId="5FBCAC5A" w14:textId="77777777" w:rsidR="003A59F8" w:rsidRDefault="003A59F8" w:rsidP="00D2012D">
            <w:pPr>
              <w:pStyle w:val="a6"/>
            </w:pPr>
            <w:r>
              <w:t>таблетки (для детей)</w:t>
            </w:r>
          </w:p>
        </w:tc>
      </w:tr>
      <w:tr w:rsidR="003A59F8" w14:paraId="2FFBBCBF" w14:textId="77777777" w:rsidTr="00D2012D">
        <w:tc>
          <w:tcPr>
            <w:tcW w:w="1540" w:type="dxa"/>
            <w:tcBorders>
              <w:top w:val="nil"/>
              <w:left w:val="nil"/>
              <w:bottom w:val="nil"/>
              <w:right w:val="nil"/>
            </w:tcBorders>
          </w:tcPr>
          <w:p w14:paraId="26988350" w14:textId="77777777" w:rsidR="003A59F8" w:rsidRDefault="003A59F8" w:rsidP="00D2012D">
            <w:pPr>
              <w:pStyle w:val="a5"/>
              <w:jc w:val="center"/>
            </w:pPr>
            <w:r>
              <w:t>C01B</w:t>
            </w:r>
          </w:p>
        </w:tc>
        <w:tc>
          <w:tcPr>
            <w:tcW w:w="4340" w:type="dxa"/>
            <w:tcBorders>
              <w:top w:val="nil"/>
              <w:left w:val="nil"/>
              <w:bottom w:val="nil"/>
              <w:right w:val="nil"/>
            </w:tcBorders>
          </w:tcPr>
          <w:p w14:paraId="43F26955" w14:textId="77777777" w:rsidR="003A59F8" w:rsidRDefault="003A59F8" w:rsidP="00D2012D">
            <w:pPr>
              <w:pStyle w:val="a6"/>
            </w:pPr>
            <w:r>
              <w:t>антиаритмические препараты, классы I и III</w:t>
            </w:r>
          </w:p>
        </w:tc>
        <w:tc>
          <w:tcPr>
            <w:tcW w:w="3780" w:type="dxa"/>
            <w:tcBorders>
              <w:top w:val="nil"/>
              <w:left w:val="nil"/>
              <w:bottom w:val="nil"/>
              <w:right w:val="nil"/>
            </w:tcBorders>
          </w:tcPr>
          <w:p w14:paraId="45BFB07B" w14:textId="77777777" w:rsidR="003A59F8" w:rsidRDefault="003A59F8" w:rsidP="00D2012D">
            <w:pPr>
              <w:pStyle w:val="a5"/>
            </w:pPr>
          </w:p>
        </w:tc>
        <w:tc>
          <w:tcPr>
            <w:tcW w:w="5460" w:type="dxa"/>
            <w:tcBorders>
              <w:top w:val="nil"/>
              <w:left w:val="nil"/>
              <w:bottom w:val="nil"/>
              <w:right w:val="nil"/>
            </w:tcBorders>
          </w:tcPr>
          <w:p w14:paraId="65E226EA" w14:textId="77777777" w:rsidR="003A59F8" w:rsidRDefault="003A59F8" w:rsidP="00D2012D">
            <w:pPr>
              <w:pStyle w:val="a5"/>
            </w:pPr>
          </w:p>
        </w:tc>
      </w:tr>
      <w:tr w:rsidR="003A59F8" w14:paraId="64506E35" w14:textId="77777777" w:rsidTr="00D2012D">
        <w:tc>
          <w:tcPr>
            <w:tcW w:w="1540" w:type="dxa"/>
            <w:tcBorders>
              <w:top w:val="nil"/>
              <w:left w:val="nil"/>
              <w:bottom w:val="nil"/>
              <w:right w:val="nil"/>
            </w:tcBorders>
          </w:tcPr>
          <w:p w14:paraId="6784A7C7" w14:textId="77777777" w:rsidR="003A59F8" w:rsidRDefault="003A59F8" w:rsidP="00D2012D">
            <w:pPr>
              <w:pStyle w:val="a5"/>
              <w:jc w:val="center"/>
            </w:pPr>
            <w:r>
              <w:t>C01BA</w:t>
            </w:r>
          </w:p>
        </w:tc>
        <w:tc>
          <w:tcPr>
            <w:tcW w:w="4340" w:type="dxa"/>
            <w:tcBorders>
              <w:top w:val="nil"/>
              <w:left w:val="nil"/>
              <w:bottom w:val="nil"/>
              <w:right w:val="nil"/>
            </w:tcBorders>
          </w:tcPr>
          <w:p w14:paraId="67256691" w14:textId="77777777" w:rsidR="003A59F8" w:rsidRDefault="003A59F8" w:rsidP="00D2012D">
            <w:pPr>
              <w:pStyle w:val="a6"/>
            </w:pPr>
            <w:r>
              <w:t>антиаритмические препараты, класс IА</w:t>
            </w:r>
          </w:p>
        </w:tc>
        <w:tc>
          <w:tcPr>
            <w:tcW w:w="3780" w:type="dxa"/>
            <w:tcBorders>
              <w:top w:val="nil"/>
              <w:left w:val="nil"/>
              <w:bottom w:val="nil"/>
              <w:right w:val="nil"/>
            </w:tcBorders>
          </w:tcPr>
          <w:p w14:paraId="20DCAA62" w14:textId="77777777" w:rsidR="003A59F8" w:rsidRDefault="003A59F8" w:rsidP="00D2012D">
            <w:pPr>
              <w:pStyle w:val="a6"/>
            </w:pPr>
            <w:r>
              <w:t>прокаинамид</w:t>
            </w:r>
          </w:p>
        </w:tc>
        <w:tc>
          <w:tcPr>
            <w:tcW w:w="5460" w:type="dxa"/>
            <w:tcBorders>
              <w:top w:val="nil"/>
              <w:left w:val="nil"/>
              <w:bottom w:val="nil"/>
              <w:right w:val="nil"/>
            </w:tcBorders>
          </w:tcPr>
          <w:p w14:paraId="4C81460C" w14:textId="77777777" w:rsidR="003A59F8" w:rsidRDefault="003A59F8" w:rsidP="00D2012D">
            <w:pPr>
              <w:pStyle w:val="a6"/>
            </w:pPr>
            <w:r>
              <w:t>раствор для внутривенного и внутримышечного введения;</w:t>
            </w:r>
          </w:p>
          <w:p w14:paraId="16690909" w14:textId="77777777" w:rsidR="003A59F8" w:rsidRDefault="003A59F8" w:rsidP="00D2012D">
            <w:pPr>
              <w:pStyle w:val="a6"/>
            </w:pPr>
            <w:r>
              <w:t>раствор для инъекций;</w:t>
            </w:r>
          </w:p>
          <w:p w14:paraId="568C6D78" w14:textId="77777777" w:rsidR="003A59F8" w:rsidRDefault="003A59F8" w:rsidP="00D2012D">
            <w:pPr>
              <w:pStyle w:val="a6"/>
            </w:pPr>
            <w:r>
              <w:t>таблетки</w:t>
            </w:r>
          </w:p>
        </w:tc>
      </w:tr>
      <w:tr w:rsidR="003A59F8" w14:paraId="65E14244" w14:textId="77777777" w:rsidTr="00D2012D">
        <w:tc>
          <w:tcPr>
            <w:tcW w:w="1540" w:type="dxa"/>
            <w:tcBorders>
              <w:top w:val="nil"/>
              <w:left w:val="nil"/>
              <w:bottom w:val="nil"/>
              <w:right w:val="nil"/>
            </w:tcBorders>
          </w:tcPr>
          <w:p w14:paraId="7CA0CA61" w14:textId="77777777" w:rsidR="003A59F8" w:rsidRDefault="003A59F8" w:rsidP="00D2012D">
            <w:pPr>
              <w:pStyle w:val="a5"/>
              <w:jc w:val="center"/>
            </w:pPr>
            <w:r>
              <w:t>C01BB</w:t>
            </w:r>
          </w:p>
        </w:tc>
        <w:tc>
          <w:tcPr>
            <w:tcW w:w="4340" w:type="dxa"/>
            <w:tcBorders>
              <w:top w:val="nil"/>
              <w:left w:val="nil"/>
              <w:bottom w:val="nil"/>
              <w:right w:val="nil"/>
            </w:tcBorders>
          </w:tcPr>
          <w:p w14:paraId="3F80F75B" w14:textId="77777777" w:rsidR="003A59F8" w:rsidRDefault="003A59F8" w:rsidP="00D2012D">
            <w:pPr>
              <w:pStyle w:val="a6"/>
            </w:pPr>
            <w:r>
              <w:t>антиаритмические препараты, класс IВ</w:t>
            </w:r>
          </w:p>
        </w:tc>
        <w:tc>
          <w:tcPr>
            <w:tcW w:w="3780" w:type="dxa"/>
            <w:tcBorders>
              <w:top w:val="nil"/>
              <w:left w:val="nil"/>
              <w:bottom w:val="nil"/>
              <w:right w:val="nil"/>
            </w:tcBorders>
          </w:tcPr>
          <w:p w14:paraId="519E2B4F" w14:textId="77777777" w:rsidR="003A59F8" w:rsidRDefault="003A59F8" w:rsidP="00D2012D">
            <w:pPr>
              <w:pStyle w:val="a6"/>
            </w:pPr>
            <w:r>
              <w:t>лидокаин</w:t>
            </w:r>
          </w:p>
        </w:tc>
        <w:tc>
          <w:tcPr>
            <w:tcW w:w="5460" w:type="dxa"/>
            <w:tcBorders>
              <w:top w:val="nil"/>
              <w:left w:val="nil"/>
              <w:bottom w:val="nil"/>
              <w:right w:val="nil"/>
            </w:tcBorders>
          </w:tcPr>
          <w:p w14:paraId="3BF059F4" w14:textId="77777777" w:rsidR="003A59F8" w:rsidRDefault="003A59F8" w:rsidP="00D2012D">
            <w:pPr>
              <w:pStyle w:val="a6"/>
            </w:pPr>
            <w:r>
              <w:t>гель для местного применения;</w:t>
            </w:r>
          </w:p>
          <w:p w14:paraId="0EB7C0D5" w14:textId="77777777" w:rsidR="003A59F8" w:rsidRDefault="003A59F8" w:rsidP="00D2012D">
            <w:pPr>
              <w:pStyle w:val="a6"/>
            </w:pPr>
            <w:r>
              <w:t>капли глазные;</w:t>
            </w:r>
          </w:p>
          <w:p w14:paraId="3A6D6107" w14:textId="77777777" w:rsidR="003A59F8" w:rsidRDefault="003A59F8" w:rsidP="00D2012D">
            <w:pPr>
              <w:pStyle w:val="a6"/>
            </w:pPr>
            <w:r>
              <w:t>раствор для инъекций;</w:t>
            </w:r>
          </w:p>
          <w:p w14:paraId="1130257C" w14:textId="77777777" w:rsidR="003A59F8" w:rsidRDefault="003A59F8" w:rsidP="00D2012D">
            <w:pPr>
              <w:pStyle w:val="a6"/>
            </w:pPr>
            <w:r>
              <w:t>спрей для местного и наружного применения;</w:t>
            </w:r>
          </w:p>
          <w:p w14:paraId="7F1AB4A6" w14:textId="77777777" w:rsidR="003A59F8" w:rsidRDefault="003A59F8" w:rsidP="00D2012D">
            <w:pPr>
              <w:pStyle w:val="a6"/>
            </w:pPr>
            <w:r>
              <w:t>спрей для местного и наружного применения дозированный;</w:t>
            </w:r>
          </w:p>
          <w:p w14:paraId="3E9143C2" w14:textId="77777777" w:rsidR="003A59F8" w:rsidRDefault="003A59F8" w:rsidP="00D2012D">
            <w:pPr>
              <w:pStyle w:val="a6"/>
            </w:pPr>
            <w:r>
              <w:t>спрей для местного применения дозированный</w:t>
            </w:r>
          </w:p>
        </w:tc>
      </w:tr>
      <w:tr w:rsidR="003A59F8" w14:paraId="6F76E8FE" w14:textId="77777777" w:rsidTr="00D2012D">
        <w:tc>
          <w:tcPr>
            <w:tcW w:w="1540" w:type="dxa"/>
            <w:tcBorders>
              <w:top w:val="nil"/>
              <w:left w:val="nil"/>
              <w:bottom w:val="nil"/>
              <w:right w:val="nil"/>
            </w:tcBorders>
          </w:tcPr>
          <w:p w14:paraId="0DB80DE9" w14:textId="77777777" w:rsidR="003A59F8" w:rsidRDefault="003A59F8" w:rsidP="00D2012D">
            <w:pPr>
              <w:pStyle w:val="a5"/>
              <w:jc w:val="center"/>
            </w:pPr>
            <w:r>
              <w:t>C01BC</w:t>
            </w:r>
          </w:p>
        </w:tc>
        <w:tc>
          <w:tcPr>
            <w:tcW w:w="4340" w:type="dxa"/>
            <w:tcBorders>
              <w:top w:val="nil"/>
              <w:left w:val="nil"/>
              <w:bottom w:val="nil"/>
              <w:right w:val="nil"/>
            </w:tcBorders>
          </w:tcPr>
          <w:p w14:paraId="68FA6A00" w14:textId="77777777" w:rsidR="003A59F8" w:rsidRDefault="003A59F8" w:rsidP="00D2012D">
            <w:pPr>
              <w:pStyle w:val="a6"/>
            </w:pPr>
            <w:r>
              <w:t>антиаритмические препараты, класс IС</w:t>
            </w:r>
          </w:p>
        </w:tc>
        <w:tc>
          <w:tcPr>
            <w:tcW w:w="3780" w:type="dxa"/>
            <w:tcBorders>
              <w:top w:val="nil"/>
              <w:left w:val="nil"/>
              <w:bottom w:val="nil"/>
              <w:right w:val="nil"/>
            </w:tcBorders>
          </w:tcPr>
          <w:p w14:paraId="69C17157" w14:textId="77777777" w:rsidR="003A59F8" w:rsidRDefault="003A59F8" w:rsidP="00D2012D">
            <w:pPr>
              <w:pStyle w:val="a6"/>
            </w:pPr>
            <w:r>
              <w:t>пропафенон</w:t>
            </w:r>
          </w:p>
        </w:tc>
        <w:tc>
          <w:tcPr>
            <w:tcW w:w="5460" w:type="dxa"/>
            <w:tcBorders>
              <w:top w:val="nil"/>
              <w:left w:val="nil"/>
              <w:bottom w:val="nil"/>
              <w:right w:val="nil"/>
            </w:tcBorders>
          </w:tcPr>
          <w:p w14:paraId="3D2613A9" w14:textId="77777777" w:rsidR="003A59F8" w:rsidRDefault="003A59F8" w:rsidP="00D2012D">
            <w:pPr>
              <w:pStyle w:val="a6"/>
            </w:pPr>
            <w:r>
              <w:t>раствор для внутривенного введения;</w:t>
            </w:r>
          </w:p>
          <w:p w14:paraId="78CD1A4D" w14:textId="77777777" w:rsidR="003A59F8" w:rsidRDefault="003A59F8" w:rsidP="00D2012D">
            <w:pPr>
              <w:pStyle w:val="a6"/>
            </w:pPr>
            <w:r>
              <w:t>таблетки, покрытые пленочной оболочкой</w:t>
            </w:r>
          </w:p>
        </w:tc>
      </w:tr>
      <w:tr w:rsidR="003A59F8" w14:paraId="3C6B7740" w14:textId="77777777" w:rsidTr="00D2012D">
        <w:tc>
          <w:tcPr>
            <w:tcW w:w="1540" w:type="dxa"/>
            <w:tcBorders>
              <w:top w:val="nil"/>
              <w:left w:val="nil"/>
              <w:bottom w:val="nil"/>
              <w:right w:val="nil"/>
            </w:tcBorders>
          </w:tcPr>
          <w:p w14:paraId="3FD53D34" w14:textId="77777777" w:rsidR="003A59F8" w:rsidRDefault="003A59F8" w:rsidP="00D2012D">
            <w:pPr>
              <w:pStyle w:val="a5"/>
              <w:jc w:val="center"/>
            </w:pPr>
            <w:bookmarkStart w:id="66" w:name="sub_1038"/>
            <w:r>
              <w:t>C01BD</w:t>
            </w:r>
            <w:bookmarkEnd w:id="66"/>
          </w:p>
        </w:tc>
        <w:tc>
          <w:tcPr>
            <w:tcW w:w="4340" w:type="dxa"/>
            <w:tcBorders>
              <w:top w:val="nil"/>
              <w:left w:val="nil"/>
              <w:bottom w:val="nil"/>
              <w:right w:val="nil"/>
            </w:tcBorders>
          </w:tcPr>
          <w:p w14:paraId="7299C124" w14:textId="77777777" w:rsidR="003A59F8" w:rsidRDefault="003A59F8" w:rsidP="00D2012D">
            <w:pPr>
              <w:pStyle w:val="a6"/>
            </w:pPr>
            <w:r>
              <w:t>антиаритмические препараты, класс III</w:t>
            </w:r>
          </w:p>
        </w:tc>
        <w:tc>
          <w:tcPr>
            <w:tcW w:w="3780" w:type="dxa"/>
            <w:tcBorders>
              <w:top w:val="nil"/>
              <w:left w:val="nil"/>
              <w:bottom w:val="nil"/>
              <w:right w:val="nil"/>
            </w:tcBorders>
          </w:tcPr>
          <w:p w14:paraId="0F936656" w14:textId="77777777" w:rsidR="003A59F8" w:rsidRDefault="003A59F8" w:rsidP="00D2012D">
            <w:pPr>
              <w:pStyle w:val="a6"/>
            </w:pPr>
            <w:r>
              <w:t>амиодарон</w:t>
            </w:r>
          </w:p>
        </w:tc>
        <w:tc>
          <w:tcPr>
            <w:tcW w:w="5460" w:type="dxa"/>
            <w:tcBorders>
              <w:top w:val="nil"/>
              <w:left w:val="nil"/>
              <w:bottom w:val="nil"/>
              <w:right w:val="nil"/>
            </w:tcBorders>
          </w:tcPr>
          <w:p w14:paraId="24C9A638" w14:textId="77777777" w:rsidR="003A59F8" w:rsidRDefault="003A59F8" w:rsidP="00D2012D">
            <w:pPr>
              <w:pStyle w:val="a6"/>
            </w:pPr>
            <w:r>
              <w:t>концентрат для приготовления раствора для внутривенного введения;</w:t>
            </w:r>
          </w:p>
          <w:p w14:paraId="66FA75ED" w14:textId="77777777" w:rsidR="003A59F8" w:rsidRDefault="003A59F8" w:rsidP="00D2012D">
            <w:pPr>
              <w:pStyle w:val="a6"/>
            </w:pPr>
            <w:r>
              <w:t>раствор для внутривенного введения;</w:t>
            </w:r>
          </w:p>
          <w:p w14:paraId="318AFF28" w14:textId="77777777" w:rsidR="003A59F8" w:rsidRDefault="003A59F8" w:rsidP="00D2012D">
            <w:pPr>
              <w:pStyle w:val="a6"/>
            </w:pPr>
            <w:r>
              <w:t>таблетки</w:t>
            </w:r>
          </w:p>
        </w:tc>
      </w:tr>
      <w:tr w:rsidR="003A59F8" w14:paraId="2A830866" w14:textId="77777777" w:rsidTr="00D2012D">
        <w:tc>
          <w:tcPr>
            <w:tcW w:w="1540" w:type="dxa"/>
            <w:tcBorders>
              <w:top w:val="nil"/>
              <w:left w:val="nil"/>
              <w:bottom w:val="nil"/>
              <w:right w:val="nil"/>
            </w:tcBorders>
          </w:tcPr>
          <w:p w14:paraId="01CAA44D" w14:textId="77777777" w:rsidR="003A59F8" w:rsidRDefault="003A59F8" w:rsidP="00D2012D">
            <w:pPr>
              <w:pStyle w:val="a5"/>
            </w:pPr>
          </w:p>
        </w:tc>
        <w:tc>
          <w:tcPr>
            <w:tcW w:w="4340" w:type="dxa"/>
            <w:tcBorders>
              <w:top w:val="nil"/>
              <w:left w:val="nil"/>
              <w:bottom w:val="nil"/>
              <w:right w:val="nil"/>
            </w:tcBorders>
          </w:tcPr>
          <w:p w14:paraId="560DCD7A" w14:textId="77777777" w:rsidR="003A59F8" w:rsidRDefault="003A59F8" w:rsidP="00D2012D">
            <w:pPr>
              <w:pStyle w:val="a5"/>
            </w:pPr>
          </w:p>
        </w:tc>
        <w:tc>
          <w:tcPr>
            <w:tcW w:w="3780" w:type="dxa"/>
            <w:tcBorders>
              <w:top w:val="nil"/>
              <w:left w:val="nil"/>
              <w:bottom w:val="nil"/>
              <w:right w:val="nil"/>
            </w:tcBorders>
          </w:tcPr>
          <w:p w14:paraId="6A90A14E" w14:textId="77777777" w:rsidR="003A59F8" w:rsidRDefault="003A59F8" w:rsidP="00D2012D">
            <w:pPr>
              <w:pStyle w:val="a6"/>
            </w:pPr>
            <w:r>
              <w:t>4-Нитро-N-[(IRS)-1-(4-фторфенил)-2-(1-этилпиперидин-4-ил)этил]бензамида гидрохлорид</w:t>
            </w:r>
          </w:p>
        </w:tc>
        <w:tc>
          <w:tcPr>
            <w:tcW w:w="5460" w:type="dxa"/>
            <w:tcBorders>
              <w:top w:val="nil"/>
              <w:left w:val="nil"/>
              <w:bottom w:val="nil"/>
              <w:right w:val="nil"/>
            </w:tcBorders>
          </w:tcPr>
          <w:p w14:paraId="498911F7" w14:textId="77777777" w:rsidR="003A59F8" w:rsidRDefault="003A59F8" w:rsidP="00D2012D">
            <w:pPr>
              <w:pStyle w:val="a6"/>
            </w:pPr>
            <w:r>
              <w:t>концентрат для приготовления раствора для внутривенного введения</w:t>
            </w:r>
          </w:p>
        </w:tc>
      </w:tr>
      <w:tr w:rsidR="003A59F8" w14:paraId="021661E3" w14:textId="77777777" w:rsidTr="00D2012D">
        <w:tc>
          <w:tcPr>
            <w:tcW w:w="1540" w:type="dxa"/>
            <w:tcBorders>
              <w:top w:val="nil"/>
              <w:left w:val="nil"/>
              <w:bottom w:val="nil"/>
              <w:right w:val="nil"/>
            </w:tcBorders>
          </w:tcPr>
          <w:p w14:paraId="7FE5F875" w14:textId="77777777" w:rsidR="003A59F8" w:rsidRDefault="003A59F8" w:rsidP="00D2012D">
            <w:pPr>
              <w:pStyle w:val="a5"/>
              <w:jc w:val="center"/>
            </w:pPr>
            <w:r>
              <w:t>C01BG</w:t>
            </w:r>
          </w:p>
        </w:tc>
        <w:tc>
          <w:tcPr>
            <w:tcW w:w="4340" w:type="dxa"/>
            <w:tcBorders>
              <w:top w:val="nil"/>
              <w:left w:val="nil"/>
              <w:bottom w:val="nil"/>
              <w:right w:val="nil"/>
            </w:tcBorders>
          </w:tcPr>
          <w:p w14:paraId="3479A4AE" w14:textId="77777777" w:rsidR="003A59F8" w:rsidRDefault="003A59F8" w:rsidP="00D2012D">
            <w:pPr>
              <w:pStyle w:val="a6"/>
            </w:pPr>
            <w:r>
              <w:t>другие антиаритмические препараты, классы I и III</w:t>
            </w:r>
          </w:p>
        </w:tc>
        <w:tc>
          <w:tcPr>
            <w:tcW w:w="3780" w:type="dxa"/>
            <w:tcBorders>
              <w:top w:val="nil"/>
              <w:left w:val="nil"/>
              <w:bottom w:val="nil"/>
              <w:right w:val="nil"/>
            </w:tcBorders>
          </w:tcPr>
          <w:p w14:paraId="39AF6A92" w14:textId="77777777" w:rsidR="003A59F8" w:rsidRDefault="003A59F8" w:rsidP="00D2012D">
            <w:pPr>
              <w:pStyle w:val="a6"/>
            </w:pPr>
            <w:r>
              <w:t>лаппаконитина гидробромид</w:t>
            </w:r>
          </w:p>
        </w:tc>
        <w:tc>
          <w:tcPr>
            <w:tcW w:w="5460" w:type="dxa"/>
            <w:tcBorders>
              <w:top w:val="nil"/>
              <w:left w:val="nil"/>
              <w:bottom w:val="nil"/>
              <w:right w:val="nil"/>
            </w:tcBorders>
          </w:tcPr>
          <w:p w14:paraId="19984832" w14:textId="77777777" w:rsidR="003A59F8" w:rsidRDefault="003A59F8" w:rsidP="00D2012D">
            <w:pPr>
              <w:pStyle w:val="a6"/>
            </w:pPr>
            <w:r>
              <w:t>таблетки</w:t>
            </w:r>
          </w:p>
        </w:tc>
      </w:tr>
      <w:tr w:rsidR="003A59F8" w14:paraId="21BDFDD9" w14:textId="77777777" w:rsidTr="00D2012D">
        <w:tc>
          <w:tcPr>
            <w:tcW w:w="1540" w:type="dxa"/>
            <w:tcBorders>
              <w:top w:val="nil"/>
              <w:left w:val="nil"/>
              <w:bottom w:val="nil"/>
              <w:right w:val="nil"/>
            </w:tcBorders>
          </w:tcPr>
          <w:p w14:paraId="2FB5EC07" w14:textId="77777777" w:rsidR="003A59F8" w:rsidRDefault="003A59F8" w:rsidP="00D2012D">
            <w:pPr>
              <w:pStyle w:val="a5"/>
              <w:jc w:val="center"/>
            </w:pPr>
            <w:r>
              <w:t>C01C</w:t>
            </w:r>
          </w:p>
        </w:tc>
        <w:tc>
          <w:tcPr>
            <w:tcW w:w="4340" w:type="dxa"/>
            <w:tcBorders>
              <w:top w:val="nil"/>
              <w:left w:val="nil"/>
              <w:bottom w:val="nil"/>
              <w:right w:val="nil"/>
            </w:tcBorders>
          </w:tcPr>
          <w:p w14:paraId="712C829D" w14:textId="77777777" w:rsidR="003A59F8" w:rsidRDefault="003A59F8" w:rsidP="00D2012D">
            <w:pPr>
              <w:pStyle w:val="a6"/>
            </w:pPr>
            <w:r>
              <w:t>кардиотонические средства, кроме сердечных гликозидов</w:t>
            </w:r>
          </w:p>
        </w:tc>
        <w:tc>
          <w:tcPr>
            <w:tcW w:w="3780" w:type="dxa"/>
            <w:tcBorders>
              <w:top w:val="nil"/>
              <w:left w:val="nil"/>
              <w:bottom w:val="nil"/>
              <w:right w:val="nil"/>
            </w:tcBorders>
          </w:tcPr>
          <w:p w14:paraId="539BA91C" w14:textId="77777777" w:rsidR="003A59F8" w:rsidRDefault="003A59F8" w:rsidP="00D2012D">
            <w:pPr>
              <w:pStyle w:val="a5"/>
            </w:pPr>
          </w:p>
        </w:tc>
        <w:tc>
          <w:tcPr>
            <w:tcW w:w="5460" w:type="dxa"/>
            <w:tcBorders>
              <w:top w:val="nil"/>
              <w:left w:val="nil"/>
              <w:bottom w:val="nil"/>
              <w:right w:val="nil"/>
            </w:tcBorders>
          </w:tcPr>
          <w:p w14:paraId="15B37C8E" w14:textId="77777777" w:rsidR="003A59F8" w:rsidRDefault="003A59F8" w:rsidP="00D2012D">
            <w:pPr>
              <w:pStyle w:val="a5"/>
            </w:pPr>
          </w:p>
        </w:tc>
      </w:tr>
      <w:tr w:rsidR="003A59F8" w14:paraId="4A2C9C2D" w14:textId="77777777" w:rsidTr="00D2012D">
        <w:tc>
          <w:tcPr>
            <w:tcW w:w="1540" w:type="dxa"/>
            <w:tcBorders>
              <w:top w:val="nil"/>
              <w:left w:val="nil"/>
              <w:bottom w:val="nil"/>
              <w:right w:val="nil"/>
            </w:tcBorders>
          </w:tcPr>
          <w:p w14:paraId="10C03265" w14:textId="77777777" w:rsidR="003A59F8" w:rsidRDefault="003A59F8" w:rsidP="00D2012D">
            <w:pPr>
              <w:pStyle w:val="a5"/>
              <w:jc w:val="center"/>
            </w:pPr>
            <w:r>
              <w:t>C01CA</w:t>
            </w:r>
          </w:p>
        </w:tc>
        <w:tc>
          <w:tcPr>
            <w:tcW w:w="4340" w:type="dxa"/>
            <w:tcBorders>
              <w:top w:val="nil"/>
              <w:left w:val="nil"/>
              <w:bottom w:val="nil"/>
              <w:right w:val="nil"/>
            </w:tcBorders>
          </w:tcPr>
          <w:p w14:paraId="385A07E3" w14:textId="77777777" w:rsidR="003A59F8" w:rsidRDefault="003A59F8" w:rsidP="00D2012D">
            <w:pPr>
              <w:pStyle w:val="a6"/>
            </w:pPr>
            <w:r>
              <w:t>адренергические и дофаминергические средства</w:t>
            </w:r>
          </w:p>
        </w:tc>
        <w:tc>
          <w:tcPr>
            <w:tcW w:w="3780" w:type="dxa"/>
            <w:tcBorders>
              <w:top w:val="nil"/>
              <w:left w:val="nil"/>
              <w:bottom w:val="nil"/>
              <w:right w:val="nil"/>
            </w:tcBorders>
          </w:tcPr>
          <w:p w14:paraId="70ED55F8" w14:textId="77777777" w:rsidR="003A59F8" w:rsidRDefault="003A59F8" w:rsidP="00D2012D">
            <w:pPr>
              <w:pStyle w:val="a6"/>
            </w:pPr>
            <w:r>
              <w:t>добутамин</w:t>
            </w:r>
          </w:p>
        </w:tc>
        <w:tc>
          <w:tcPr>
            <w:tcW w:w="5460" w:type="dxa"/>
            <w:tcBorders>
              <w:top w:val="nil"/>
              <w:left w:val="nil"/>
              <w:bottom w:val="nil"/>
              <w:right w:val="nil"/>
            </w:tcBorders>
          </w:tcPr>
          <w:p w14:paraId="5C08085F" w14:textId="77777777" w:rsidR="003A59F8" w:rsidRDefault="003A59F8" w:rsidP="00D2012D">
            <w:pPr>
              <w:pStyle w:val="a6"/>
            </w:pPr>
            <w:r>
              <w:t>концентрат для приготовления раствора для инфузий;</w:t>
            </w:r>
          </w:p>
          <w:p w14:paraId="3B361953" w14:textId="77777777" w:rsidR="003A59F8" w:rsidRDefault="003A59F8" w:rsidP="00D2012D">
            <w:pPr>
              <w:pStyle w:val="a6"/>
            </w:pPr>
            <w:r>
              <w:t>лиофилизат для приготовления раствора для инфузий;</w:t>
            </w:r>
          </w:p>
          <w:p w14:paraId="257665D0" w14:textId="77777777" w:rsidR="003A59F8" w:rsidRDefault="003A59F8" w:rsidP="00D2012D">
            <w:pPr>
              <w:pStyle w:val="a6"/>
            </w:pPr>
            <w:r>
              <w:t>раствор для инфузий</w:t>
            </w:r>
          </w:p>
        </w:tc>
      </w:tr>
      <w:tr w:rsidR="003A59F8" w14:paraId="2C15A607" w14:textId="77777777" w:rsidTr="00D2012D">
        <w:tc>
          <w:tcPr>
            <w:tcW w:w="1540" w:type="dxa"/>
            <w:tcBorders>
              <w:top w:val="nil"/>
              <w:left w:val="nil"/>
              <w:bottom w:val="nil"/>
              <w:right w:val="nil"/>
            </w:tcBorders>
          </w:tcPr>
          <w:p w14:paraId="2C704C5B" w14:textId="77777777" w:rsidR="003A59F8" w:rsidRDefault="003A59F8" w:rsidP="00D2012D">
            <w:pPr>
              <w:pStyle w:val="a5"/>
            </w:pPr>
          </w:p>
        </w:tc>
        <w:tc>
          <w:tcPr>
            <w:tcW w:w="4340" w:type="dxa"/>
            <w:tcBorders>
              <w:top w:val="nil"/>
              <w:left w:val="nil"/>
              <w:bottom w:val="nil"/>
              <w:right w:val="nil"/>
            </w:tcBorders>
          </w:tcPr>
          <w:p w14:paraId="6B2E0903" w14:textId="77777777" w:rsidR="003A59F8" w:rsidRDefault="003A59F8" w:rsidP="00D2012D">
            <w:pPr>
              <w:pStyle w:val="a5"/>
            </w:pPr>
          </w:p>
        </w:tc>
        <w:tc>
          <w:tcPr>
            <w:tcW w:w="3780" w:type="dxa"/>
            <w:tcBorders>
              <w:top w:val="nil"/>
              <w:left w:val="nil"/>
              <w:bottom w:val="nil"/>
              <w:right w:val="nil"/>
            </w:tcBorders>
          </w:tcPr>
          <w:p w14:paraId="601C9CA4" w14:textId="77777777" w:rsidR="003A59F8" w:rsidRDefault="003A59F8" w:rsidP="00D2012D">
            <w:pPr>
              <w:pStyle w:val="a6"/>
            </w:pPr>
            <w:r>
              <w:t>допамин</w:t>
            </w:r>
          </w:p>
        </w:tc>
        <w:tc>
          <w:tcPr>
            <w:tcW w:w="5460" w:type="dxa"/>
            <w:tcBorders>
              <w:top w:val="nil"/>
              <w:left w:val="nil"/>
              <w:bottom w:val="nil"/>
              <w:right w:val="nil"/>
            </w:tcBorders>
          </w:tcPr>
          <w:p w14:paraId="44B236CA" w14:textId="77777777" w:rsidR="003A59F8" w:rsidRDefault="003A59F8" w:rsidP="00D2012D">
            <w:pPr>
              <w:pStyle w:val="a6"/>
            </w:pPr>
            <w:r>
              <w:t>концентрат для приготовления раствора для инфузий;</w:t>
            </w:r>
          </w:p>
          <w:p w14:paraId="03ECBCDA" w14:textId="77777777" w:rsidR="003A59F8" w:rsidRDefault="003A59F8" w:rsidP="00D2012D">
            <w:pPr>
              <w:pStyle w:val="a6"/>
            </w:pPr>
            <w:r>
              <w:t>раствор для инъекций</w:t>
            </w:r>
          </w:p>
        </w:tc>
      </w:tr>
      <w:tr w:rsidR="003A59F8" w14:paraId="3AEAD1C8" w14:textId="77777777" w:rsidTr="00D2012D">
        <w:tc>
          <w:tcPr>
            <w:tcW w:w="1540" w:type="dxa"/>
            <w:tcBorders>
              <w:top w:val="nil"/>
              <w:left w:val="nil"/>
              <w:bottom w:val="nil"/>
              <w:right w:val="nil"/>
            </w:tcBorders>
          </w:tcPr>
          <w:p w14:paraId="558F222C" w14:textId="77777777" w:rsidR="003A59F8" w:rsidRDefault="003A59F8" w:rsidP="00D2012D">
            <w:pPr>
              <w:pStyle w:val="a5"/>
            </w:pPr>
          </w:p>
        </w:tc>
        <w:tc>
          <w:tcPr>
            <w:tcW w:w="4340" w:type="dxa"/>
            <w:tcBorders>
              <w:top w:val="nil"/>
              <w:left w:val="nil"/>
              <w:bottom w:val="nil"/>
              <w:right w:val="nil"/>
            </w:tcBorders>
          </w:tcPr>
          <w:p w14:paraId="6F1EE4B2" w14:textId="77777777" w:rsidR="003A59F8" w:rsidRDefault="003A59F8" w:rsidP="00D2012D">
            <w:pPr>
              <w:pStyle w:val="a5"/>
            </w:pPr>
          </w:p>
        </w:tc>
        <w:tc>
          <w:tcPr>
            <w:tcW w:w="3780" w:type="dxa"/>
            <w:tcBorders>
              <w:top w:val="nil"/>
              <w:left w:val="nil"/>
              <w:bottom w:val="nil"/>
              <w:right w:val="nil"/>
            </w:tcBorders>
          </w:tcPr>
          <w:p w14:paraId="0F388464" w14:textId="77777777" w:rsidR="003A59F8" w:rsidRDefault="003A59F8" w:rsidP="00D2012D">
            <w:pPr>
              <w:pStyle w:val="a6"/>
            </w:pPr>
            <w:r>
              <w:t>норэпинефрин</w:t>
            </w:r>
          </w:p>
        </w:tc>
        <w:tc>
          <w:tcPr>
            <w:tcW w:w="5460" w:type="dxa"/>
            <w:tcBorders>
              <w:top w:val="nil"/>
              <w:left w:val="nil"/>
              <w:bottom w:val="nil"/>
              <w:right w:val="nil"/>
            </w:tcBorders>
          </w:tcPr>
          <w:p w14:paraId="063BB065" w14:textId="77777777" w:rsidR="003A59F8" w:rsidRDefault="003A59F8" w:rsidP="00D2012D">
            <w:pPr>
              <w:pStyle w:val="a6"/>
            </w:pPr>
            <w:r>
              <w:t>концентрат для приготовления раствора для внутривенного введения</w:t>
            </w:r>
          </w:p>
        </w:tc>
      </w:tr>
      <w:tr w:rsidR="003A59F8" w14:paraId="44618150" w14:textId="77777777" w:rsidTr="00D2012D">
        <w:tc>
          <w:tcPr>
            <w:tcW w:w="1540" w:type="dxa"/>
            <w:tcBorders>
              <w:top w:val="nil"/>
              <w:left w:val="nil"/>
              <w:bottom w:val="nil"/>
              <w:right w:val="nil"/>
            </w:tcBorders>
          </w:tcPr>
          <w:p w14:paraId="5D7EBD3F" w14:textId="77777777" w:rsidR="003A59F8" w:rsidRDefault="003A59F8" w:rsidP="00D2012D">
            <w:pPr>
              <w:pStyle w:val="a5"/>
            </w:pPr>
          </w:p>
        </w:tc>
        <w:tc>
          <w:tcPr>
            <w:tcW w:w="4340" w:type="dxa"/>
            <w:tcBorders>
              <w:top w:val="nil"/>
              <w:left w:val="nil"/>
              <w:bottom w:val="nil"/>
              <w:right w:val="nil"/>
            </w:tcBorders>
          </w:tcPr>
          <w:p w14:paraId="622F00B0" w14:textId="77777777" w:rsidR="003A59F8" w:rsidRDefault="003A59F8" w:rsidP="00D2012D">
            <w:pPr>
              <w:pStyle w:val="a5"/>
            </w:pPr>
          </w:p>
        </w:tc>
        <w:tc>
          <w:tcPr>
            <w:tcW w:w="3780" w:type="dxa"/>
            <w:tcBorders>
              <w:top w:val="nil"/>
              <w:left w:val="nil"/>
              <w:bottom w:val="nil"/>
              <w:right w:val="nil"/>
            </w:tcBorders>
          </w:tcPr>
          <w:p w14:paraId="403A41DE" w14:textId="77777777" w:rsidR="003A59F8" w:rsidRDefault="003A59F8" w:rsidP="00D2012D">
            <w:pPr>
              <w:pStyle w:val="a6"/>
            </w:pPr>
            <w:r>
              <w:t>фенилэфрин</w:t>
            </w:r>
          </w:p>
        </w:tc>
        <w:tc>
          <w:tcPr>
            <w:tcW w:w="5460" w:type="dxa"/>
            <w:tcBorders>
              <w:top w:val="nil"/>
              <w:left w:val="nil"/>
              <w:bottom w:val="nil"/>
              <w:right w:val="nil"/>
            </w:tcBorders>
          </w:tcPr>
          <w:p w14:paraId="15FDCB00" w14:textId="77777777" w:rsidR="003A59F8" w:rsidRDefault="003A59F8" w:rsidP="00D2012D">
            <w:pPr>
              <w:pStyle w:val="a6"/>
            </w:pPr>
            <w:r>
              <w:t>раствор для инъекций</w:t>
            </w:r>
          </w:p>
        </w:tc>
      </w:tr>
      <w:tr w:rsidR="003A59F8" w14:paraId="71EEB177" w14:textId="77777777" w:rsidTr="00D2012D">
        <w:tc>
          <w:tcPr>
            <w:tcW w:w="1540" w:type="dxa"/>
            <w:tcBorders>
              <w:top w:val="nil"/>
              <w:left w:val="nil"/>
              <w:bottom w:val="nil"/>
              <w:right w:val="nil"/>
            </w:tcBorders>
          </w:tcPr>
          <w:p w14:paraId="6BAAAA62" w14:textId="77777777" w:rsidR="003A59F8" w:rsidRDefault="003A59F8" w:rsidP="00D2012D">
            <w:pPr>
              <w:pStyle w:val="a5"/>
            </w:pPr>
          </w:p>
        </w:tc>
        <w:tc>
          <w:tcPr>
            <w:tcW w:w="4340" w:type="dxa"/>
            <w:tcBorders>
              <w:top w:val="nil"/>
              <w:left w:val="nil"/>
              <w:bottom w:val="nil"/>
              <w:right w:val="nil"/>
            </w:tcBorders>
          </w:tcPr>
          <w:p w14:paraId="0D576705" w14:textId="77777777" w:rsidR="003A59F8" w:rsidRDefault="003A59F8" w:rsidP="00D2012D">
            <w:pPr>
              <w:pStyle w:val="a5"/>
            </w:pPr>
          </w:p>
        </w:tc>
        <w:tc>
          <w:tcPr>
            <w:tcW w:w="3780" w:type="dxa"/>
            <w:tcBorders>
              <w:top w:val="nil"/>
              <w:left w:val="nil"/>
              <w:bottom w:val="nil"/>
              <w:right w:val="nil"/>
            </w:tcBorders>
          </w:tcPr>
          <w:p w14:paraId="6D17D034" w14:textId="77777777" w:rsidR="003A59F8" w:rsidRDefault="003A59F8" w:rsidP="00D2012D">
            <w:pPr>
              <w:pStyle w:val="a6"/>
            </w:pPr>
            <w:r>
              <w:t>эпинефрин</w:t>
            </w:r>
          </w:p>
        </w:tc>
        <w:tc>
          <w:tcPr>
            <w:tcW w:w="5460" w:type="dxa"/>
            <w:tcBorders>
              <w:top w:val="nil"/>
              <w:left w:val="nil"/>
              <w:bottom w:val="nil"/>
              <w:right w:val="nil"/>
            </w:tcBorders>
          </w:tcPr>
          <w:p w14:paraId="459B4D3B" w14:textId="77777777" w:rsidR="003A59F8" w:rsidRDefault="003A59F8" w:rsidP="00D2012D">
            <w:pPr>
              <w:pStyle w:val="a6"/>
            </w:pPr>
            <w:r>
              <w:t>раствор для инъекций</w:t>
            </w:r>
          </w:p>
        </w:tc>
      </w:tr>
      <w:tr w:rsidR="003A59F8" w14:paraId="39272120" w14:textId="77777777" w:rsidTr="00D2012D">
        <w:tc>
          <w:tcPr>
            <w:tcW w:w="1540" w:type="dxa"/>
            <w:tcBorders>
              <w:top w:val="nil"/>
              <w:left w:val="nil"/>
              <w:bottom w:val="nil"/>
              <w:right w:val="nil"/>
            </w:tcBorders>
          </w:tcPr>
          <w:p w14:paraId="6D1B04AF" w14:textId="77777777" w:rsidR="003A59F8" w:rsidRDefault="003A59F8" w:rsidP="00D2012D">
            <w:pPr>
              <w:pStyle w:val="a5"/>
              <w:jc w:val="center"/>
            </w:pPr>
            <w:r>
              <w:t>C01CX</w:t>
            </w:r>
          </w:p>
        </w:tc>
        <w:tc>
          <w:tcPr>
            <w:tcW w:w="4340" w:type="dxa"/>
            <w:tcBorders>
              <w:top w:val="nil"/>
              <w:left w:val="nil"/>
              <w:bottom w:val="nil"/>
              <w:right w:val="nil"/>
            </w:tcBorders>
          </w:tcPr>
          <w:p w14:paraId="408FA17D" w14:textId="77777777" w:rsidR="003A59F8" w:rsidRDefault="003A59F8" w:rsidP="00D2012D">
            <w:pPr>
              <w:pStyle w:val="a6"/>
            </w:pPr>
            <w:r>
              <w:t>другие кардиотонические средства</w:t>
            </w:r>
          </w:p>
        </w:tc>
        <w:tc>
          <w:tcPr>
            <w:tcW w:w="3780" w:type="dxa"/>
            <w:tcBorders>
              <w:top w:val="nil"/>
              <w:left w:val="nil"/>
              <w:bottom w:val="nil"/>
              <w:right w:val="nil"/>
            </w:tcBorders>
          </w:tcPr>
          <w:p w14:paraId="6133123F" w14:textId="77777777" w:rsidR="003A59F8" w:rsidRDefault="003A59F8" w:rsidP="00D2012D">
            <w:pPr>
              <w:pStyle w:val="a6"/>
            </w:pPr>
            <w:r>
              <w:t>левосимендан</w:t>
            </w:r>
          </w:p>
        </w:tc>
        <w:tc>
          <w:tcPr>
            <w:tcW w:w="5460" w:type="dxa"/>
            <w:tcBorders>
              <w:top w:val="nil"/>
              <w:left w:val="nil"/>
              <w:bottom w:val="nil"/>
              <w:right w:val="nil"/>
            </w:tcBorders>
          </w:tcPr>
          <w:p w14:paraId="7F4FF2EB" w14:textId="77777777" w:rsidR="003A59F8" w:rsidRDefault="003A59F8" w:rsidP="00D2012D">
            <w:pPr>
              <w:pStyle w:val="a6"/>
            </w:pPr>
            <w:r>
              <w:t>концентрат для приготовления раствора для инфузий</w:t>
            </w:r>
          </w:p>
        </w:tc>
      </w:tr>
      <w:tr w:rsidR="003A59F8" w14:paraId="7C6623F8" w14:textId="77777777" w:rsidTr="00D2012D">
        <w:tc>
          <w:tcPr>
            <w:tcW w:w="1540" w:type="dxa"/>
            <w:tcBorders>
              <w:top w:val="nil"/>
              <w:left w:val="nil"/>
              <w:bottom w:val="nil"/>
              <w:right w:val="nil"/>
            </w:tcBorders>
          </w:tcPr>
          <w:p w14:paraId="2D2E96ED" w14:textId="77777777" w:rsidR="003A59F8" w:rsidRDefault="003A59F8" w:rsidP="00D2012D">
            <w:pPr>
              <w:pStyle w:val="a5"/>
              <w:jc w:val="center"/>
            </w:pPr>
            <w:r>
              <w:t>C01D</w:t>
            </w:r>
          </w:p>
        </w:tc>
        <w:tc>
          <w:tcPr>
            <w:tcW w:w="4340" w:type="dxa"/>
            <w:tcBorders>
              <w:top w:val="nil"/>
              <w:left w:val="nil"/>
              <w:bottom w:val="nil"/>
              <w:right w:val="nil"/>
            </w:tcBorders>
          </w:tcPr>
          <w:p w14:paraId="6F60D4D1" w14:textId="77777777" w:rsidR="003A59F8" w:rsidRDefault="003A59F8" w:rsidP="00D2012D">
            <w:pPr>
              <w:pStyle w:val="a6"/>
            </w:pPr>
            <w:r>
              <w:t>вазодилататоры для лечения заболеваний сердца</w:t>
            </w:r>
          </w:p>
        </w:tc>
        <w:tc>
          <w:tcPr>
            <w:tcW w:w="3780" w:type="dxa"/>
            <w:tcBorders>
              <w:top w:val="nil"/>
              <w:left w:val="nil"/>
              <w:bottom w:val="nil"/>
              <w:right w:val="nil"/>
            </w:tcBorders>
          </w:tcPr>
          <w:p w14:paraId="70D14425" w14:textId="77777777" w:rsidR="003A59F8" w:rsidRDefault="003A59F8" w:rsidP="00D2012D">
            <w:pPr>
              <w:pStyle w:val="a5"/>
            </w:pPr>
          </w:p>
        </w:tc>
        <w:tc>
          <w:tcPr>
            <w:tcW w:w="5460" w:type="dxa"/>
            <w:tcBorders>
              <w:top w:val="nil"/>
              <w:left w:val="nil"/>
              <w:bottom w:val="nil"/>
              <w:right w:val="nil"/>
            </w:tcBorders>
          </w:tcPr>
          <w:p w14:paraId="273020C6" w14:textId="77777777" w:rsidR="003A59F8" w:rsidRDefault="003A59F8" w:rsidP="00D2012D">
            <w:pPr>
              <w:pStyle w:val="a5"/>
            </w:pPr>
          </w:p>
        </w:tc>
      </w:tr>
      <w:tr w:rsidR="003A59F8" w14:paraId="559A51E6" w14:textId="77777777" w:rsidTr="00D2012D">
        <w:tc>
          <w:tcPr>
            <w:tcW w:w="1540" w:type="dxa"/>
            <w:vMerge w:val="restart"/>
            <w:tcBorders>
              <w:top w:val="nil"/>
              <w:left w:val="nil"/>
              <w:bottom w:val="nil"/>
              <w:right w:val="nil"/>
            </w:tcBorders>
          </w:tcPr>
          <w:p w14:paraId="757ECB57" w14:textId="77777777" w:rsidR="003A59F8" w:rsidRDefault="003A59F8" w:rsidP="00D2012D">
            <w:pPr>
              <w:pStyle w:val="a5"/>
              <w:jc w:val="center"/>
            </w:pPr>
            <w:bookmarkStart w:id="67" w:name="sub_10012"/>
            <w:r>
              <w:t>C01DA</w:t>
            </w:r>
            <w:bookmarkEnd w:id="67"/>
          </w:p>
        </w:tc>
        <w:tc>
          <w:tcPr>
            <w:tcW w:w="4340" w:type="dxa"/>
            <w:vMerge w:val="restart"/>
            <w:tcBorders>
              <w:top w:val="nil"/>
              <w:left w:val="nil"/>
              <w:bottom w:val="nil"/>
              <w:right w:val="nil"/>
            </w:tcBorders>
          </w:tcPr>
          <w:p w14:paraId="1C4BB853" w14:textId="77777777" w:rsidR="003A59F8" w:rsidRDefault="003A59F8" w:rsidP="00D2012D">
            <w:pPr>
              <w:pStyle w:val="a6"/>
            </w:pPr>
            <w:r>
              <w:t>органические нитраты</w:t>
            </w:r>
          </w:p>
        </w:tc>
        <w:tc>
          <w:tcPr>
            <w:tcW w:w="3780" w:type="dxa"/>
            <w:tcBorders>
              <w:top w:val="nil"/>
              <w:left w:val="nil"/>
              <w:bottom w:val="nil"/>
              <w:right w:val="nil"/>
            </w:tcBorders>
          </w:tcPr>
          <w:p w14:paraId="1FEB1B66" w14:textId="77777777" w:rsidR="003A59F8" w:rsidRDefault="003A59F8" w:rsidP="00D2012D">
            <w:pPr>
              <w:pStyle w:val="a6"/>
            </w:pPr>
            <w:r>
              <w:t>изосорбида динитрат</w:t>
            </w:r>
          </w:p>
        </w:tc>
        <w:tc>
          <w:tcPr>
            <w:tcW w:w="5460" w:type="dxa"/>
            <w:tcBorders>
              <w:top w:val="nil"/>
              <w:left w:val="nil"/>
              <w:bottom w:val="nil"/>
              <w:right w:val="nil"/>
            </w:tcBorders>
          </w:tcPr>
          <w:p w14:paraId="1986EA54" w14:textId="77777777" w:rsidR="003A59F8" w:rsidRDefault="003A59F8" w:rsidP="00D2012D">
            <w:pPr>
              <w:pStyle w:val="a6"/>
            </w:pPr>
            <w:r>
              <w:t>концентрат для приготовления раствора</w:t>
            </w:r>
          </w:p>
          <w:p w14:paraId="67D85CEC" w14:textId="77777777" w:rsidR="003A59F8" w:rsidRDefault="003A59F8" w:rsidP="00D2012D">
            <w:pPr>
              <w:pStyle w:val="a6"/>
            </w:pPr>
            <w:r>
              <w:t>для инфузий;</w:t>
            </w:r>
          </w:p>
          <w:p w14:paraId="7271C3B7" w14:textId="77777777" w:rsidR="003A59F8" w:rsidRDefault="003A59F8" w:rsidP="00D2012D">
            <w:pPr>
              <w:pStyle w:val="a6"/>
            </w:pPr>
            <w:r>
              <w:t>спрей дозированный;</w:t>
            </w:r>
          </w:p>
          <w:p w14:paraId="116E3899" w14:textId="77777777" w:rsidR="003A59F8" w:rsidRDefault="003A59F8" w:rsidP="00D2012D">
            <w:pPr>
              <w:pStyle w:val="a6"/>
            </w:pPr>
            <w:r>
              <w:t>спрей подъязычный дозированный;</w:t>
            </w:r>
          </w:p>
          <w:p w14:paraId="4C7DF576" w14:textId="77777777" w:rsidR="003A59F8" w:rsidRDefault="003A59F8" w:rsidP="00D2012D">
            <w:pPr>
              <w:pStyle w:val="a6"/>
            </w:pPr>
            <w:r>
              <w:t>таблетки;</w:t>
            </w:r>
          </w:p>
          <w:p w14:paraId="173E8C55" w14:textId="77777777" w:rsidR="003A59F8" w:rsidRDefault="003A59F8" w:rsidP="00D2012D">
            <w:pPr>
              <w:pStyle w:val="a6"/>
            </w:pPr>
            <w:r>
              <w:t>таблетки пролонгированного действия</w:t>
            </w:r>
          </w:p>
        </w:tc>
      </w:tr>
      <w:tr w:rsidR="003A59F8" w14:paraId="447DC05D" w14:textId="77777777" w:rsidTr="00D2012D">
        <w:tc>
          <w:tcPr>
            <w:tcW w:w="1540" w:type="dxa"/>
            <w:vMerge/>
            <w:tcBorders>
              <w:top w:val="nil"/>
              <w:left w:val="nil"/>
              <w:bottom w:val="nil"/>
              <w:right w:val="nil"/>
            </w:tcBorders>
          </w:tcPr>
          <w:p w14:paraId="1C44C72A" w14:textId="77777777" w:rsidR="003A59F8" w:rsidRDefault="003A59F8" w:rsidP="00D2012D">
            <w:pPr>
              <w:pStyle w:val="a5"/>
            </w:pPr>
          </w:p>
        </w:tc>
        <w:tc>
          <w:tcPr>
            <w:tcW w:w="4340" w:type="dxa"/>
            <w:vMerge/>
            <w:tcBorders>
              <w:top w:val="nil"/>
              <w:left w:val="nil"/>
              <w:bottom w:val="nil"/>
              <w:right w:val="nil"/>
            </w:tcBorders>
          </w:tcPr>
          <w:p w14:paraId="15994B3C" w14:textId="77777777" w:rsidR="003A59F8" w:rsidRDefault="003A59F8" w:rsidP="00D2012D">
            <w:pPr>
              <w:pStyle w:val="a5"/>
            </w:pPr>
          </w:p>
        </w:tc>
        <w:tc>
          <w:tcPr>
            <w:tcW w:w="3780" w:type="dxa"/>
            <w:tcBorders>
              <w:top w:val="nil"/>
              <w:left w:val="nil"/>
              <w:bottom w:val="nil"/>
              <w:right w:val="nil"/>
            </w:tcBorders>
          </w:tcPr>
          <w:p w14:paraId="34E80062" w14:textId="77777777" w:rsidR="003A59F8" w:rsidRDefault="003A59F8" w:rsidP="00D2012D">
            <w:pPr>
              <w:pStyle w:val="a6"/>
            </w:pPr>
            <w:r>
              <w:t>изосорбида мононитрат</w:t>
            </w:r>
          </w:p>
        </w:tc>
        <w:tc>
          <w:tcPr>
            <w:tcW w:w="5460" w:type="dxa"/>
            <w:tcBorders>
              <w:top w:val="nil"/>
              <w:left w:val="nil"/>
              <w:bottom w:val="nil"/>
              <w:right w:val="nil"/>
            </w:tcBorders>
          </w:tcPr>
          <w:p w14:paraId="4363834C" w14:textId="77777777" w:rsidR="003A59F8" w:rsidRDefault="003A59F8" w:rsidP="00D2012D">
            <w:pPr>
              <w:pStyle w:val="a6"/>
            </w:pPr>
            <w:r>
              <w:t>капсулы;</w:t>
            </w:r>
          </w:p>
          <w:p w14:paraId="5BB0D053" w14:textId="77777777" w:rsidR="003A59F8" w:rsidRDefault="003A59F8" w:rsidP="00D2012D">
            <w:pPr>
              <w:pStyle w:val="a6"/>
            </w:pPr>
            <w:r>
              <w:t>капсулы пролонгированного действия; капсулы с пролонгированным высвобождением;</w:t>
            </w:r>
          </w:p>
          <w:p w14:paraId="2934F890" w14:textId="77777777" w:rsidR="003A59F8" w:rsidRDefault="003A59F8" w:rsidP="00D2012D">
            <w:pPr>
              <w:pStyle w:val="a6"/>
            </w:pPr>
            <w:r>
              <w:t>таблетки;</w:t>
            </w:r>
          </w:p>
          <w:p w14:paraId="7030822D" w14:textId="77777777" w:rsidR="003A59F8" w:rsidRDefault="003A59F8" w:rsidP="00D2012D">
            <w:pPr>
              <w:pStyle w:val="a6"/>
            </w:pPr>
            <w:r>
              <w:t>таблетки пролонгированного действия; таблетки пролонгированного действия, покрытые пленочной оболочкой;</w:t>
            </w:r>
          </w:p>
          <w:p w14:paraId="0FFEFEB3"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506CB1FC" w14:textId="77777777" w:rsidTr="00D2012D">
        <w:tc>
          <w:tcPr>
            <w:tcW w:w="1540" w:type="dxa"/>
            <w:vMerge/>
            <w:tcBorders>
              <w:top w:val="nil"/>
              <w:left w:val="nil"/>
              <w:bottom w:val="nil"/>
              <w:right w:val="nil"/>
            </w:tcBorders>
          </w:tcPr>
          <w:p w14:paraId="2749977D" w14:textId="77777777" w:rsidR="003A59F8" w:rsidRDefault="003A59F8" w:rsidP="00D2012D">
            <w:pPr>
              <w:pStyle w:val="a5"/>
            </w:pPr>
          </w:p>
        </w:tc>
        <w:tc>
          <w:tcPr>
            <w:tcW w:w="4340" w:type="dxa"/>
            <w:vMerge/>
            <w:tcBorders>
              <w:top w:val="nil"/>
              <w:left w:val="nil"/>
              <w:bottom w:val="nil"/>
              <w:right w:val="nil"/>
            </w:tcBorders>
          </w:tcPr>
          <w:p w14:paraId="4D4558DF" w14:textId="77777777" w:rsidR="003A59F8" w:rsidRDefault="003A59F8" w:rsidP="00D2012D">
            <w:pPr>
              <w:pStyle w:val="a5"/>
            </w:pPr>
          </w:p>
        </w:tc>
        <w:tc>
          <w:tcPr>
            <w:tcW w:w="3780" w:type="dxa"/>
            <w:tcBorders>
              <w:top w:val="nil"/>
              <w:left w:val="nil"/>
              <w:bottom w:val="nil"/>
              <w:right w:val="nil"/>
            </w:tcBorders>
          </w:tcPr>
          <w:p w14:paraId="786F4145" w14:textId="77777777" w:rsidR="003A59F8" w:rsidRDefault="003A59F8" w:rsidP="00D2012D">
            <w:pPr>
              <w:pStyle w:val="a6"/>
            </w:pPr>
            <w:r>
              <w:t>нитроглицерин</w:t>
            </w:r>
          </w:p>
        </w:tc>
        <w:tc>
          <w:tcPr>
            <w:tcW w:w="5460" w:type="dxa"/>
            <w:tcBorders>
              <w:top w:val="nil"/>
              <w:left w:val="nil"/>
              <w:bottom w:val="nil"/>
              <w:right w:val="nil"/>
            </w:tcBorders>
          </w:tcPr>
          <w:p w14:paraId="5F27E13C" w14:textId="77777777" w:rsidR="003A59F8" w:rsidRDefault="003A59F8" w:rsidP="00D2012D">
            <w:pPr>
              <w:pStyle w:val="a6"/>
            </w:pPr>
            <w:r>
              <w:t>капсулы подъязычные;</w:t>
            </w:r>
          </w:p>
          <w:p w14:paraId="17F8ADAA" w14:textId="77777777" w:rsidR="003A59F8" w:rsidRDefault="003A59F8" w:rsidP="00D2012D">
            <w:pPr>
              <w:pStyle w:val="a6"/>
            </w:pPr>
            <w:r>
              <w:t>концентрат для приготовления раствора</w:t>
            </w:r>
          </w:p>
          <w:p w14:paraId="3A2B17B1" w14:textId="77777777" w:rsidR="003A59F8" w:rsidRDefault="003A59F8" w:rsidP="00D2012D">
            <w:pPr>
              <w:pStyle w:val="a6"/>
            </w:pPr>
            <w:r>
              <w:t>для инфузий;</w:t>
            </w:r>
          </w:p>
          <w:p w14:paraId="2238BF57" w14:textId="77777777" w:rsidR="003A59F8" w:rsidRDefault="003A59F8" w:rsidP="00D2012D">
            <w:pPr>
              <w:pStyle w:val="a6"/>
            </w:pPr>
            <w:r>
              <w:t>пленки для наклеивания на десну;</w:t>
            </w:r>
          </w:p>
          <w:p w14:paraId="76111E81" w14:textId="77777777" w:rsidR="003A59F8" w:rsidRDefault="003A59F8" w:rsidP="00D2012D">
            <w:pPr>
              <w:pStyle w:val="a6"/>
            </w:pPr>
            <w:r>
              <w:t>раствор для внутривенного введения;</w:t>
            </w:r>
          </w:p>
          <w:p w14:paraId="09CC3A05" w14:textId="77777777" w:rsidR="003A59F8" w:rsidRDefault="003A59F8" w:rsidP="00D2012D">
            <w:pPr>
              <w:pStyle w:val="a6"/>
            </w:pPr>
            <w:r>
              <w:t>спрей подъязычный дозированный;</w:t>
            </w:r>
          </w:p>
          <w:p w14:paraId="7ADA8EBB" w14:textId="77777777" w:rsidR="003A59F8" w:rsidRDefault="003A59F8" w:rsidP="00D2012D">
            <w:pPr>
              <w:pStyle w:val="a6"/>
            </w:pPr>
            <w:r>
              <w:t>таблетки подъязычные;</w:t>
            </w:r>
          </w:p>
          <w:p w14:paraId="2DA28FA0" w14:textId="77777777" w:rsidR="003A59F8" w:rsidRDefault="003A59F8" w:rsidP="00D2012D">
            <w:pPr>
              <w:pStyle w:val="a6"/>
            </w:pPr>
            <w:r>
              <w:t>таблетки сублингвальные</w:t>
            </w:r>
          </w:p>
        </w:tc>
      </w:tr>
      <w:tr w:rsidR="003A59F8" w14:paraId="657FA7A1" w14:textId="77777777" w:rsidTr="00D2012D">
        <w:tc>
          <w:tcPr>
            <w:tcW w:w="1540" w:type="dxa"/>
            <w:tcBorders>
              <w:top w:val="nil"/>
              <w:left w:val="nil"/>
              <w:bottom w:val="nil"/>
              <w:right w:val="nil"/>
            </w:tcBorders>
          </w:tcPr>
          <w:p w14:paraId="74F4E79C" w14:textId="77777777" w:rsidR="003A59F8" w:rsidRDefault="003A59F8" w:rsidP="00D2012D">
            <w:pPr>
              <w:pStyle w:val="a5"/>
              <w:jc w:val="center"/>
            </w:pPr>
            <w:r>
              <w:t>C01E</w:t>
            </w:r>
          </w:p>
        </w:tc>
        <w:tc>
          <w:tcPr>
            <w:tcW w:w="4340" w:type="dxa"/>
            <w:tcBorders>
              <w:top w:val="nil"/>
              <w:left w:val="nil"/>
              <w:bottom w:val="nil"/>
              <w:right w:val="nil"/>
            </w:tcBorders>
          </w:tcPr>
          <w:p w14:paraId="72664E6B" w14:textId="77777777" w:rsidR="003A59F8" w:rsidRDefault="003A59F8" w:rsidP="00D2012D">
            <w:pPr>
              <w:pStyle w:val="a6"/>
            </w:pPr>
            <w:r>
              <w:t>другие препараты для лечения заболеваний сердца</w:t>
            </w:r>
          </w:p>
        </w:tc>
        <w:tc>
          <w:tcPr>
            <w:tcW w:w="3780" w:type="dxa"/>
            <w:tcBorders>
              <w:top w:val="nil"/>
              <w:left w:val="nil"/>
              <w:bottom w:val="nil"/>
              <w:right w:val="nil"/>
            </w:tcBorders>
          </w:tcPr>
          <w:p w14:paraId="59DB5DB9" w14:textId="77777777" w:rsidR="003A59F8" w:rsidRDefault="003A59F8" w:rsidP="00D2012D">
            <w:pPr>
              <w:pStyle w:val="a5"/>
            </w:pPr>
          </w:p>
        </w:tc>
        <w:tc>
          <w:tcPr>
            <w:tcW w:w="5460" w:type="dxa"/>
            <w:tcBorders>
              <w:top w:val="nil"/>
              <w:left w:val="nil"/>
              <w:bottom w:val="nil"/>
              <w:right w:val="nil"/>
            </w:tcBorders>
          </w:tcPr>
          <w:p w14:paraId="4FA76FFA" w14:textId="77777777" w:rsidR="003A59F8" w:rsidRDefault="003A59F8" w:rsidP="00D2012D">
            <w:pPr>
              <w:pStyle w:val="a5"/>
            </w:pPr>
          </w:p>
        </w:tc>
      </w:tr>
      <w:tr w:rsidR="003A59F8" w14:paraId="6D3B263B" w14:textId="77777777" w:rsidTr="00D2012D">
        <w:tc>
          <w:tcPr>
            <w:tcW w:w="1540" w:type="dxa"/>
            <w:tcBorders>
              <w:top w:val="nil"/>
              <w:left w:val="nil"/>
              <w:bottom w:val="nil"/>
              <w:right w:val="nil"/>
            </w:tcBorders>
          </w:tcPr>
          <w:p w14:paraId="6D4EB536" w14:textId="77777777" w:rsidR="003A59F8" w:rsidRDefault="003A59F8" w:rsidP="00D2012D">
            <w:pPr>
              <w:pStyle w:val="a5"/>
              <w:jc w:val="center"/>
            </w:pPr>
            <w:r>
              <w:t>C01EA</w:t>
            </w:r>
          </w:p>
        </w:tc>
        <w:tc>
          <w:tcPr>
            <w:tcW w:w="4340" w:type="dxa"/>
            <w:tcBorders>
              <w:top w:val="nil"/>
              <w:left w:val="nil"/>
              <w:bottom w:val="nil"/>
              <w:right w:val="nil"/>
            </w:tcBorders>
          </w:tcPr>
          <w:p w14:paraId="7F8ABDC4" w14:textId="77777777" w:rsidR="003A59F8" w:rsidRDefault="003A59F8" w:rsidP="00D2012D">
            <w:pPr>
              <w:pStyle w:val="a6"/>
            </w:pPr>
            <w:r>
              <w:t>простагландины</w:t>
            </w:r>
          </w:p>
        </w:tc>
        <w:tc>
          <w:tcPr>
            <w:tcW w:w="3780" w:type="dxa"/>
            <w:tcBorders>
              <w:top w:val="nil"/>
              <w:left w:val="nil"/>
              <w:bottom w:val="nil"/>
              <w:right w:val="nil"/>
            </w:tcBorders>
          </w:tcPr>
          <w:p w14:paraId="089F10CD" w14:textId="77777777" w:rsidR="003A59F8" w:rsidRDefault="003A59F8" w:rsidP="00D2012D">
            <w:pPr>
              <w:pStyle w:val="a6"/>
            </w:pPr>
            <w:r>
              <w:t>алпростадил</w:t>
            </w:r>
          </w:p>
        </w:tc>
        <w:tc>
          <w:tcPr>
            <w:tcW w:w="5460" w:type="dxa"/>
            <w:tcBorders>
              <w:top w:val="nil"/>
              <w:left w:val="nil"/>
              <w:bottom w:val="nil"/>
              <w:right w:val="nil"/>
            </w:tcBorders>
          </w:tcPr>
          <w:p w14:paraId="5954410B" w14:textId="77777777" w:rsidR="003A59F8" w:rsidRDefault="003A59F8" w:rsidP="00D2012D">
            <w:pPr>
              <w:pStyle w:val="a6"/>
            </w:pPr>
            <w:r>
              <w:t>концентрат для приготовления раствора для инфузий;</w:t>
            </w:r>
          </w:p>
          <w:p w14:paraId="10502229" w14:textId="77777777" w:rsidR="003A59F8" w:rsidRDefault="003A59F8" w:rsidP="00D2012D">
            <w:pPr>
              <w:pStyle w:val="a6"/>
            </w:pPr>
            <w:r>
              <w:t>лиофилизат для приготовления раствора для инфузий</w:t>
            </w:r>
          </w:p>
        </w:tc>
      </w:tr>
      <w:tr w:rsidR="003A59F8" w14:paraId="0108C3DB" w14:textId="77777777" w:rsidTr="00D2012D">
        <w:tc>
          <w:tcPr>
            <w:tcW w:w="1540" w:type="dxa"/>
            <w:tcBorders>
              <w:top w:val="nil"/>
              <w:left w:val="nil"/>
              <w:bottom w:val="nil"/>
              <w:right w:val="nil"/>
            </w:tcBorders>
          </w:tcPr>
          <w:p w14:paraId="11368D23" w14:textId="77777777" w:rsidR="003A59F8" w:rsidRDefault="003A59F8" w:rsidP="00D2012D">
            <w:pPr>
              <w:pStyle w:val="a5"/>
              <w:jc w:val="center"/>
            </w:pPr>
            <w:bookmarkStart w:id="68" w:name="sub_1317"/>
            <w:r>
              <w:t>C01EB</w:t>
            </w:r>
            <w:bookmarkEnd w:id="68"/>
          </w:p>
        </w:tc>
        <w:tc>
          <w:tcPr>
            <w:tcW w:w="4340" w:type="dxa"/>
            <w:tcBorders>
              <w:top w:val="nil"/>
              <w:left w:val="nil"/>
              <w:bottom w:val="nil"/>
              <w:right w:val="nil"/>
            </w:tcBorders>
          </w:tcPr>
          <w:p w14:paraId="74D13A2C" w14:textId="77777777" w:rsidR="003A59F8" w:rsidRDefault="003A59F8" w:rsidP="00D2012D">
            <w:pPr>
              <w:pStyle w:val="a6"/>
            </w:pPr>
            <w:r>
              <w:t>другие препараты для лечения заболеваний сердца</w:t>
            </w:r>
          </w:p>
        </w:tc>
        <w:tc>
          <w:tcPr>
            <w:tcW w:w="3780" w:type="dxa"/>
            <w:tcBorders>
              <w:top w:val="nil"/>
              <w:left w:val="nil"/>
              <w:bottom w:val="nil"/>
              <w:right w:val="nil"/>
            </w:tcBorders>
          </w:tcPr>
          <w:p w14:paraId="19B1AE9C" w14:textId="77777777" w:rsidR="003A59F8" w:rsidRDefault="003A59F8" w:rsidP="00D2012D">
            <w:pPr>
              <w:pStyle w:val="a6"/>
            </w:pPr>
            <w:r>
              <w:t>ивабрадин</w:t>
            </w:r>
          </w:p>
        </w:tc>
        <w:tc>
          <w:tcPr>
            <w:tcW w:w="5460" w:type="dxa"/>
            <w:tcBorders>
              <w:top w:val="nil"/>
              <w:left w:val="nil"/>
              <w:bottom w:val="nil"/>
              <w:right w:val="nil"/>
            </w:tcBorders>
          </w:tcPr>
          <w:p w14:paraId="50845DA1" w14:textId="77777777" w:rsidR="003A59F8" w:rsidRDefault="003A59F8" w:rsidP="00D2012D">
            <w:pPr>
              <w:pStyle w:val="a6"/>
            </w:pPr>
            <w:r>
              <w:t>таблетки, покрытые пленочной оболочкой</w:t>
            </w:r>
          </w:p>
        </w:tc>
      </w:tr>
      <w:tr w:rsidR="003A59F8" w14:paraId="3BE3A2DA" w14:textId="77777777" w:rsidTr="00D2012D">
        <w:tc>
          <w:tcPr>
            <w:tcW w:w="1540" w:type="dxa"/>
            <w:tcBorders>
              <w:top w:val="nil"/>
              <w:left w:val="nil"/>
              <w:bottom w:val="nil"/>
              <w:right w:val="nil"/>
            </w:tcBorders>
          </w:tcPr>
          <w:p w14:paraId="484E5E48" w14:textId="77777777" w:rsidR="003A59F8" w:rsidRDefault="003A59F8" w:rsidP="00D2012D">
            <w:pPr>
              <w:pStyle w:val="a5"/>
              <w:jc w:val="center"/>
            </w:pPr>
            <w:r>
              <w:t>C02</w:t>
            </w:r>
          </w:p>
        </w:tc>
        <w:tc>
          <w:tcPr>
            <w:tcW w:w="4340" w:type="dxa"/>
            <w:tcBorders>
              <w:top w:val="nil"/>
              <w:left w:val="nil"/>
              <w:bottom w:val="nil"/>
              <w:right w:val="nil"/>
            </w:tcBorders>
          </w:tcPr>
          <w:p w14:paraId="0183D311" w14:textId="77777777" w:rsidR="003A59F8" w:rsidRDefault="003A59F8" w:rsidP="00D2012D">
            <w:pPr>
              <w:pStyle w:val="a6"/>
            </w:pPr>
            <w:r>
              <w:t>антигипертензивные средства</w:t>
            </w:r>
          </w:p>
        </w:tc>
        <w:tc>
          <w:tcPr>
            <w:tcW w:w="3780" w:type="dxa"/>
            <w:tcBorders>
              <w:top w:val="nil"/>
              <w:left w:val="nil"/>
              <w:bottom w:val="nil"/>
              <w:right w:val="nil"/>
            </w:tcBorders>
          </w:tcPr>
          <w:p w14:paraId="3944E920" w14:textId="77777777" w:rsidR="003A59F8" w:rsidRDefault="003A59F8" w:rsidP="00D2012D">
            <w:pPr>
              <w:pStyle w:val="a5"/>
            </w:pPr>
          </w:p>
        </w:tc>
        <w:tc>
          <w:tcPr>
            <w:tcW w:w="5460" w:type="dxa"/>
            <w:tcBorders>
              <w:top w:val="nil"/>
              <w:left w:val="nil"/>
              <w:bottom w:val="nil"/>
              <w:right w:val="nil"/>
            </w:tcBorders>
          </w:tcPr>
          <w:p w14:paraId="23B04213" w14:textId="77777777" w:rsidR="003A59F8" w:rsidRDefault="003A59F8" w:rsidP="00D2012D">
            <w:pPr>
              <w:pStyle w:val="a5"/>
            </w:pPr>
          </w:p>
        </w:tc>
      </w:tr>
      <w:tr w:rsidR="003A59F8" w14:paraId="5467E954" w14:textId="77777777" w:rsidTr="00D2012D">
        <w:tc>
          <w:tcPr>
            <w:tcW w:w="1540" w:type="dxa"/>
            <w:tcBorders>
              <w:top w:val="nil"/>
              <w:left w:val="nil"/>
              <w:bottom w:val="nil"/>
              <w:right w:val="nil"/>
            </w:tcBorders>
          </w:tcPr>
          <w:p w14:paraId="26EB57C5" w14:textId="77777777" w:rsidR="003A59F8" w:rsidRDefault="003A59F8" w:rsidP="00D2012D">
            <w:pPr>
              <w:pStyle w:val="a5"/>
              <w:jc w:val="center"/>
            </w:pPr>
            <w:r>
              <w:t>C02A</w:t>
            </w:r>
          </w:p>
        </w:tc>
        <w:tc>
          <w:tcPr>
            <w:tcW w:w="4340" w:type="dxa"/>
            <w:tcBorders>
              <w:top w:val="nil"/>
              <w:left w:val="nil"/>
              <w:bottom w:val="nil"/>
              <w:right w:val="nil"/>
            </w:tcBorders>
          </w:tcPr>
          <w:p w14:paraId="2D92DA7D" w14:textId="77777777" w:rsidR="003A59F8" w:rsidRDefault="003A59F8" w:rsidP="00D2012D">
            <w:pPr>
              <w:pStyle w:val="a6"/>
            </w:pPr>
            <w:r>
              <w:t>антиадренергические средства центрального действия</w:t>
            </w:r>
          </w:p>
        </w:tc>
        <w:tc>
          <w:tcPr>
            <w:tcW w:w="3780" w:type="dxa"/>
            <w:tcBorders>
              <w:top w:val="nil"/>
              <w:left w:val="nil"/>
              <w:bottom w:val="nil"/>
              <w:right w:val="nil"/>
            </w:tcBorders>
          </w:tcPr>
          <w:p w14:paraId="75D4B08B" w14:textId="77777777" w:rsidR="003A59F8" w:rsidRDefault="003A59F8" w:rsidP="00D2012D">
            <w:pPr>
              <w:pStyle w:val="a5"/>
            </w:pPr>
          </w:p>
        </w:tc>
        <w:tc>
          <w:tcPr>
            <w:tcW w:w="5460" w:type="dxa"/>
            <w:tcBorders>
              <w:top w:val="nil"/>
              <w:left w:val="nil"/>
              <w:bottom w:val="nil"/>
              <w:right w:val="nil"/>
            </w:tcBorders>
          </w:tcPr>
          <w:p w14:paraId="7B85BB1B" w14:textId="77777777" w:rsidR="003A59F8" w:rsidRDefault="003A59F8" w:rsidP="00D2012D">
            <w:pPr>
              <w:pStyle w:val="a5"/>
            </w:pPr>
          </w:p>
        </w:tc>
      </w:tr>
      <w:tr w:rsidR="003A59F8" w14:paraId="055AB43C" w14:textId="77777777" w:rsidTr="00D2012D">
        <w:tc>
          <w:tcPr>
            <w:tcW w:w="1540" w:type="dxa"/>
            <w:tcBorders>
              <w:top w:val="nil"/>
              <w:left w:val="nil"/>
              <w:bottom w:val="nil"/>
              <w:right w:val="nil"/>
            </w:tcBorders>
          </w:tcPr>
          <w:p w14:paraId="316F125C" w14:textId="77777777" w:rsidR="003A59F8" w:rsidRDefault="003A59F8" w:rsidP="00D2012D">
            <w:pPr>
              <w:pStyle w:val="a5"/>
              <w:jc w:val="center"/>
            </w:pPr>
            <w:r>
              <w:t>C02AB</w:t>
            </w:r>
          </w:p>
        </w:tc>
        <w:tc>
          <w:tcPr>
            <w:tcW w:w="4340" w:type="dxa"/>
            <w:tcBorders>
              <w:top w:val="nil"/>
              <w:left w:val="nil"/>
              <w:bottom w:val="nil"/>
              <w:right w:val="nil"/>
            </w:tcBorders>
          </w:tcPr>
          <w:p w14:paraId="0D201AE8" w14:textId="77777777" w:rsidR="003A59F8" w:rsidRDefault="003A59F8" w:rsidP="00D2012D">
            <w:pPr>
              <w:pStyle w:val="a6"/>
            </w:pPr>
            <w:r>
              <w:t>метилдопа</w:t>
            </w:r>
          </w:p>
        </w:tc>
        <w:tc>
          <w:tcPr>
            <w:tcW w:w="3780" w:type="dxa"/>
            <w:tcBorders>
              <w:top w:val="nil"/>
              <w:left w:val="nil"/>
              <w:bottom w:val="nil"/>
              <w:right w:val="nil"/>
            </w:tcBorders>
          </w:tcPr>
          <w:p w14:paraId="23B4F4B3" w14:textId="77777777" w:rsidR="003A59F8" w:rsidRDefault="003A59F8" w:rsidP="00D2012D">
            <w:pPr>
              <w:pStyle w:val="a6"/>
            </w:pPr>
            <w:r>
              <w:t>метилдопа</w:t>
            </w:r>
          </w:p>
        </w:tc>
        <w:tc>
          <w:tcPr>
            <w:tcW w:w="5460" w:type="dxa"/>
            <w:tcBorders>
              <w:top w:val="nil"/>
              <w:left w:val="nil"/>
              <w:bottom w:val="nil"/>
              <w:right w:val="nil"/>
            </w:tcBorders>
          </w:tcPr>
          <w:p w14:paraId="701C3644" w14:textId="77777777" w:rsidR="003A59F8" w:rsidRDefault="003A59F8" w:rsidP="00D2012D">
            <w:pPr>
              <w:pStyle w:val="a6"/>
            </w:pPr>
            <w:r>
              <w:t>таблетки</w:t>
            </w:r>
          </w:p>
        </w:tc>
      </w:tr>
      <w:tr w:rsidR="003A59F8" w14:paraId="77E0C8D2" w14:textId="77777777" w:rsidTr="00D2012D">
        <w:tc>
          <w:tcPr>
            <w:tcW w:w="1540" w:type="dxa"/>
            <w:tcBorders>
              <w:top w:val="nil"/>
              <w:left w:val="nil"/>
              <w:bottom w:val="nil"/>
              <w:right w:val="nil"/>
            </w:tcBorders>
          </w:tcPr>
          <w:p w14:paraId="03C11A12" w14:textId="77777777" w:rsidR="003A59F8" w:rsidRDefault="003A59F8" w:rsidP="00D2012D">
            <w:pPr>
              <w:pStyle w:val="a5"/>
              <w:jc w:val="center"/>
            </w:pPr>
            <w:r>
              <w:t>C02AC</w:t>
            </w:r>
          </w:p>
        </w:tc>
        <w:tc>
          <w:tcPr>
            <w:tcW w:w="4340" w:type="dxa"/>
            <w:tcBorders>
              <w:top w:val="nil"/>
              <w:left w:val="nil"/>
              <w:bottom w:val="nil"/>
              <w:right w:val="nil"/>
            </w:tcBorders>
          </w:tcPr>
          <w:p w14:paraId="2211E7D4" w14:textId="77777777" w:rsidR="003A59F8" w:rsidRDefault="003A59F8" w:rsidP="00D2012D">
            <w:pPr>
              <w:pStyle w:val="a6"/>
            </w:pPr>
            <w:r>
              <w:t>агонисты имидазолиновых рецепторов</w:t>
            </w:r>
          </w:p>
        </w:tc>
        <w:tc>
          <w:tcPr>
            <w:tcW w:w="3780" w:type="dxa"/>
            <w:tcBorders>
              <w:top w:val="nil"/>
              <w:left w:val="nil"/>
              <w:bottom w:val="nil"/>
              <w:right w:val="nil"/>
            </w:tcBorders>
          </w:tcPr>
          <w:p w14:paraId="23F767D7" w14:textId="77777777" w:rsidR="003A59F8" w:rsidRDefault="003A59F8" w:rsidP="00D2012D">
            <w:pPr>
              <w:pStyle w:val="a6"/>
            </w:pPr>
            <w:r>
              <w:t>клонидин</w:t>
            </w:r>
          </w:p>
        </w:tc>
        <w:tc>
          <w:tcPr>
            <w:tcW w:w="5460" w:type="dxa"/>
            <w:tcBorders>
              <w:top w:val="nil"/>
              <w:left w:val="nil"/>
              <w:bottom w:val="nil"/>
              <w:right w:val="nil"/>
            </w:tcBorders>
          </w:tcPr>
          <w:p w14:paraId="655762F1" w14:textId="77777777" w:rsidR="003A59F8" w:rsidRDefault="003A59F8" w:rsidP="00D2012D">
            <w:pPr>
              <w:pStyle w:val="a6"/>
            </w:pPr>
            <w:r>
              <w:t>раствор для внутривенного введения;</w:t>
            </w:r>
          </w:p>
          <w:p w14:paraId="647BAE76" w14:textId="77777777" w:rsidR="003A59F8" w:rsidRDefault="003A59F8" w:rsidP="00D2012D">
            <w:pPr>
              <w:pStyle w:val="a6"/>
            </w:pPr>
            <w:r>
              <w:t>таблетки</w:t>
            </w:r>
          </w:p>
        </w:tc>
      </w:tr>
      <w:tr w:rsidR="003A59F8" w14:paraId="29B90725" w14:textId="77777777" w:rsidTr="00D2012D">
        <w:tc>
          <w:tcPr>
            <w:tcW w:w="1540" w:type="dxa"/>
            <w:tcBorders>
              <w:top w:val="nil"/>
              <w:left w:val="nil"/>
              <w:bottom w:val="nil"/>
              <w:right w:val="nil"/>
            </w:tcBorders>
          </w:tcPr>
          <w:p w14:paraId="058505F8" w14:textId="77777777" w:rsidR="003A59F8" w:rsidRDefault="003A59F8" w:rsidP="00D2012D">
            <w:pPr>
              <w:pStyle w:val="a5"/>
            </w:pPr>
          </w:p>
        </w:tc>
        <w:tc>
          <w:tcPr>
            <w:tcW w:w="4340" w:type="dxa"/>
            <w:tcBorders>
              <w:top w:val="nil"/>
              <w:left w:val="nil"/>
              <w:bottom w:val="nil"/>
              <w:right w:val="nil"/>
            </w:tcBorders>
          </w:tcPr>
          <w:p w14:paraId="5B42C14D" w14:textId="77777777" w:rsidR="003A59F8" w:rsidRDefault="003A59F8" w:rsidP="00D2012D">
            <w:pPr>
              <w:pStyle w:val="a5"/>
            </w:pPr>
          </w:p>
        </w:tc>
        <w:tc>
          <w:tcPr>
            <w:tcW w:w="3780" w:type="dxa"/>
            <w:tcBorders>
              <w:top w:val="nil"/>
              <w:left w:val="nil"/>
              <w:bottom w:val="nil"/>
              <w:right w:val="nil"/>
            </w:tcBorders>
          </w:tcPr>
          <w:p w14:paraId="2AFE8862" w14:textId="77777777" w:rsidR="003A59F8" w:rsidRDefault="003A59F8" w:rsidP="00D2012D">
            <w:pPr>
              <w:pStyle w:val="a6"/>
            </w:pPr>
            <w:r>
              <w:t>моксонидин</w:t>
            </w:r>
          </w:p>
        </w:tc>
        <w:tc>
          <w:tcPr>
            <w:tcW w:w="5460" w:type="dxa"/>
            <w:tcBorders>
              <w:top w:val="nil"/>
              <w:left w:val="nil"/>
              <w:bottom w:val="nil"/>
              <w:right w:val="nil"/>
            </w:tcBorders>
          </w:tcPr>
          <w:p w14:paraId="01C2D02D" w14:textId="77777777" w:rsidR="003A59F8" w:rsidRDefault="003A59F8" w:rsidP="00D2012D">
            <w:pPr>
              <w:pStyle w:val="a6"/>
            </w:pPr>
            <w:r>
              <w:t>таблетки, покрытые пленочной оболочкой</w:t>
            </w:r>
          </w:p>
        </w:tc>
      </w:tr>
      <w:tr w:rsidR="003A59F8" w14:paraId="344455F4" w14:textId="77777777" w:rsidTr="00D2012D">
        <w:tc>
          <w:tcPr>
            <w:tcW w:w="1540" w:type="dxa"/>
            <w:tcBorders>
              <w:top w:val="nil"/>
              <w:left w:val="nil"/>
              <w:bottom w:val="nil"/>
              <w:right w:val="nil"/>
            </w:tcBorders>
          </w:tcPr>
          <w:p w14:paraId="3A53E425" w14:textId="77777777" w:rsidR="003A59F8" w:rsidRDefault="003A59F8" w:rsidP="00D2012D">
            <w:pPr>
              <w:pStyle w:val="a5"/>
              <w:jc w:val="center"/>
            </w:pPr>
            <w:r>
              <w:t>C02C</w:t>
            </w:r>
          </w:p>
        </w:tc>
        <w:tc>
          <w:tcPr>
            <w:tcW w:w="4340" w:type="dxa"/>
            <w:tcBorders>
              <w:top w:val="nil"/>
              <w:left w:val="nil"/>
              <w:bottom w:val="nil"/>
              <w:right w:val="nil"/>
            </w:tcBorders>
          </w:tcPr>
          <w:p w14:paraId="3F6437C8" w14:textId="77777777" w:rsidR="003A59F8" w:rsidRDefault="003A59F8" w:rsidP="00D2012D">
            <w:pPr>
              <w:pStyle w:val="a6"/>
            </w:pPr>
            <w:r>
              <w:t>антиадренергические средства периферического действия</w:t>
            </w:r>
          </w:p>
        </w:tc>
        <w:tc>
          <w:tcPr>
            <w:tcW w:w="3780" w:type="dxa"/>
            <w:tcBorders>
              <w:top w:val="nil"/>
              <w:left w:val="nil"/>
              <w:bottom w:val="nil"/>
              <w:right w:val="nil"/>
            </w:tcBorders>
          </w:tcPr>
          <w:p w14:paraId="02BCD36B" w14:textId="77777777" w:rsidR="003A59F8" w:rsidRDefault="003A59F8" w:rsidP="00D2012D">
            <w:pPr>
              <w:pStyle w:val="a5"/>
            </w:pPr>
          </w:p>
        </w:tc>
        <w:tc>
          <w:tcPr>
            <w:tcW w:w="5460" w:type="dxa"/>
            <w:tcBorders>
              <w:top w:val="nil"/>
              <w:left w:val="nil"/>
              <w:bottom w:val="nil"/>
              <w:right w:val="nil"/>
            </w:tcBorders>
          </w:tcPr>
          <w:p w14:paraId="21076898" w14:textId="77777777" w:rsidR="003A59F8" w:rsidRDefault="003A59F8" w:rsidP="00D2012D">
            <w:pPr>
              <w:pStyle w:val="a5"/>
            </w:pPr>
          </w:p>
        </w:tc>
      </w:tr>
      <w:tr w:rsidR="003A59F8" w14:paraId="1D9F4F9B" w14:textId="77777777" w:rsidTr="00D2012D">
        <w:tc>
          <w:tcPr>
            <w:tcW w:w="1540" w:type="dxa"/>
            <w:tcBorders>
              <w:top w:val="nil"/>
              <w:left w:val="nil"/>
              <w:bottom w:val="nil"/>
              <w:right w:val="nil"/>
            </w:tcBorders>
          </w:tcPr>
          <w:p w14:paraId="3CA24E1A" w14:textId="77777777" w:rsidR="003A59F8" w:rsidRDefault="003A59F8" w:rsidP="00D2012D">
            <w:pPr>
              <w:pStyle w:val="a5"/>
              <w:jc w:val="center"/>
            </w:pPr>
            <w:r>
              <w:t>C02CA</w:t>
            </w:r>
          </w:p>
        </w:tc>
        <w:tc>
          <w:tcPr>
            <w:tcW w:w="4340" w:type="dxa"/>
            <w:tcBorders>
              <w:top w:val="nil"/>
              <w:left w:val="nil"/>
              <w:bottom w:val="nil"/>
              <w:right w:val="nil"/>
            </w:tcBorders>
          </w:tcPr>
          <w:p w14:paraId="399B1AD4" w14:textId="77777777" w:rsidR="003A59F8" w:rsidRDefault="003A59F8" w:rsidP="00D2012D">
            <w:pPr>
              <w:pStyle w:val="a6"/>
            </w:pPr>
            <w:r>
              <w:t>альфа-адреноблокаторы</w:t>
            </w:r>
          </w:p>
        </w:tc>
        <w:tc>
          <w:tcPr>
            <w:tcW w:w="3780" w:type="dxa"/>
            <w:tcBorders>
              <w:top w:val="nil"/>
              <w:left w:val="nil"/>
              <w:bottom w:val="nil"/>
              <w:right w:val="nil"/>
            </w:tcBorders>
          </w:tcPr>
          <w:p w14:paraId="0E6119A0" w14:textId="77777777" w:rsidR="003A59F8" w:rsidRDefault="003A59F8" w:rsidP="00D2012D">
            <w:pPr>
              <w:pStyle w:val="a6"/>
            </w:pPr>
            <w:r>
              <w:t>доксазозин</w:t>
            </w:r>
          </w:p>
        </w:tc>
        <w:tc>
          <w:tcPr>
            <w:tcW w:w="5460" w:type="dxa"/>
            <w:tcBorders>
              <w:top w:val="nil"/>
              <w:left w:val="nil"/>
              <w:bottom w:val="nil"/>
              <w:right w:val="nil"/>
            </w:tcBorders>
          </w:tcPr>
          <w:p w14:paraId="3E20C41A" w14:textId="77777777" w:rsidR="003A59F8" w:rsidRDefault="003A59F8" w:rsidP="00D2012D">
            <w:pPr>
              <w:pStyle w:val="a6"/>
            </w:pPr>
            <w:r>
              <w:t>таблетки;</w:t>
            </w:r>
          </w:p>
          <w:p w14:paraId="0A0FDD09"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59A5EB1A" w14:textId="77777777" w:rsidTr="00D2012D">
        <w:tc>
          <w:tcPr>
            <w:tcW w:w="1540" w:type="dxa"/>
            <w:tcBorders>
              <w:top w:val="nil"/>
              <w:left w:val="nil"/>
              <w:bottom w:val="nil"/>
              <w:right w:val="nil"/>
            </w:tcBorders>
          </w:tcPr>
          <w:p w14:paraId="03BD9CAB" w14:textId="77777777" w:rsidR="003A59F8" w:rsidRDefault="003A59F8" w:rsidP="00D2012D">
            <w:pPr>
              <w:pStyle w:val="a5"/>
            </w:pPr>
          </w:p>
        </w:tc>
        <w:tc>
          <w:tcPr>
            <w:tcW w:w="4340" w:type="dxa"/>
            <w:tcBorders>
              <w:top w:val="nil"/>
              <w:left w:val="nil"/>
              <w:bottom w:val="nil"/>
              <w:right w:val="nil"/>
            </w:tcBorders>
          </w:tcPr>
          <w:p w14:paraId="1C2FF7CF" w14:textId="77777777" w:rsidR="003A59F8" w:rsidRDefault="003A59F8" w:rsidP="00D2012D">
            <w:pPr>
              <w:pStyle w:val="a5"/>
            </w:pPr>
          </w:p>
        </w:tc>
        <w:tc>
          <w:tcPr>
            <w:tcW w:w="3780" w:type="dxa"/>
            <w:tcBorders>
              <w:top w:val="nil"/>
              <w:left w:val="nil"/>
              <w:bottom w:val="nil"/>
              <w:right w:val="nil"/>
            </w:tcBorders>
          </w:tcPr>
          <w:p w14:paraId="77426FB3" w14:textId="77777777" w:rsidR="003A59F8" w:rsidRDefault="003A59F8" w:rsidP="00D2012D">
            <w:pPr>
              <w:pStyle w:val="a6"/>
            </w:pPr>
            <w:r>
              <w:t>урапидил</w:t>
            </w:r>
          </w:p>
        </w:tc>
        <w:tc>
          <w:tcPr>
            <w:tcW w:w="5460" w:type="dxa"/>
            <w:tcBorders>
              <w:top w:val="nil"/>
              <w:left w:val="nil"/>
              <w:bottom w:val="nil"/>
              <w:right w:val="nil"/>
            </w:tcBorders>
          </w:tcPr>
          <w:p w14:paraId="4AC42C60" w14:textId="77777777" w:rsidR="003A59F8" w:rsidRDefault="003A59F8" w:rsidP="00D2012D">
            <w:pPr>
              <w:pStyle w:val="a6"/>
            </w:pPr>
            <w:r>
              <w:t>капсулы пролонгированного действия;</w:t>
            </w:r>
          </w:p>
          <w:p w14:paraId="62E72C93" w14:textId="77777777" w:rsidR="003A59F8" w:rsidRDefault="003A59F8" w:rsidP="00D2012D">
            <w:pPr>
              <w:pStyle w:val="a6"/>
            </w:pPr>
            <w:r>
              <w:t>раствор для внутривенного введения</w:t>
            </w:r>
          </w:p>
        </w:tc>
      </w:tr>
      <w:tr w:rsidR="003A59F8" w14:paraId="1A6DA919" w14:textId="77777777" w:rsidTr="00D2012D">
        <w:tc>
          <w:tcPr>
            <w:tcW w:w="1540" w:type="dxa"/>
            <w:tcBorders>
              <w:top w:val="nil"/>
              <w:left w:val="nil"/>
              <w:bottom w:val="nil"/>
              <w:right w:val="nil"/>
            </w:tcBorders>
          </w:tcPr>
          <w:p w14:paraId="4D392D45" w14:textId="77777777" w:rsidR="003A59F8" w:rsidRDefault="003A59F8" w:rsidP="00D2012D">
            <w:pPr>
              <w:pStyle w:val="a5"/>
              <w:jc w:val="center"/>
            </w:pPr>
            <w:r>
              <w:t>C02K</w:t>
            </w:r>
          </w:p>
        </w:tc>
        <w:tc>
          <w:tcPr>
            <w:tcW w:w="4340" w:type="dxa"/>
            <w:tcBorders>
              <w:top w:val="nil"/>
              <w:left w:val="nil"/>
              <w:bottom w:val="nil"/>
              <w:right w:val="nil"/>
            </w:tcBorders>
          </w:tcPr>
          <w:p w14:paraId="258A8E54" w14:textId="77777777" w:rsidR="003A59F8" w:rsidRDefault="003A59F8" w:rsidP="00D2012D">
            <w:pPr>
              <w:pStyle w:val="a6"/>
            </w:pPr>
            <w:r>
              <w:t>другие антигипертензивные средства</w:t>
            </w:r>
          </w:p>
        </w:tc>
        <w:tc>
          <w:tcPr>
            <w:tcW w:w="3780" w:type="dxa"/>
            <w:tcBorders>
              <w:top w:val="nil"/>
              <w:left w:val="nil"/>
              <w:bottom w:val="nil"/>
              <w:right w:val="nil"/>
            </w:tcBorders>
          </w:tcPr>
          <w:p w14:paraId="4F82F352" w14:textId="77777777" w:rsidR="003A59F8" w:rsidRDefault="003A59F8" w:rsidP="00D2012D">
            <w:pPr>
              <w:pStyle w:val="a5"/>
            </w:pPr>
          </w:p>
        </w:tc>
        <w:tc>
          <w:tcPr>
            <w:tcW w:w="5460" w:type="dxa"/>
            <w:tcBorders>
              <w:top w:val="nil"/>
              <w:left w:val="nil"/>
              <w:bottom w:val="nil"/>
              <w:right w:val="nil"/>
            </w:tcBorders>
          </w:tcPr>
          <w:p w14:paraId="6DBD8394" w14:textId="77777777" w:rsidR="003A59F8" w:rsidRDefault="003A59F8" w:rsidP="00D2012D">
            <w:pPr>
              <w:pStyle w:val="a5"/>
            </w:pPr>
          </w:p>
        </w:tc>
      </w:tr>
      <w:tr w:rsidR="003A59F8" w14:paraId="78C5E08D" w14:textId="77777777" w:rsidTr="00D2012D">
        <w:tc>
          <w:tcPr>
            <w:tcW w:w="1540" w:type="dxa"/>
            <w:tcBorders>
              <w:top w:val="nil"/>
              <w:left w:val="nil"/>
              <w:bottom w:val="nil"/>
              <w:right w:val="nil"/>
            </w:tcBorders>
          </w:tcPr>
          <w:p w14:paraId="7BFCDFF2" w14:textId="77777777" w:rsidR="003A59F8" w:rsidRDefault="003A59F8" w:rsidP="00D2012D">
            <w:pPr>
              <w:pStyle w:val="a5"/>
              <w:jc w:val="center"/>
            </w:pPr>
            <w:r>
              <w:t>C02KX</w:t>
            </w:r>
          </w:p>
        </w:tc>
        <w:tc>
          <w:tcPr>
            <w:tcW w:w="4340" w:type="dxa"/>
            <w:tcBorders>
              <w:top w:val="nil"/>
              <w:left w:val="nil"/>
              <w:bottom w:val="nil"/>
              <w:right w:val="nil"/>
            </w:tcBorders>
          </w:tcPr>
          <w:p w14:paraId="2F284C23" w14:textId="77777777" w:rsidR="003A59F8" w:rsidRDefault="003A59F8" w:rsidP="00D2012D">
            <w:pPr>
              <w:pStyle w:val="a6"/>
            </w:pPr>
            <w:r>
              <w:t>антигипертензивные средства для лечения легочной артериальной гипертензии</w:t>
            </w:r>
          </w:p>
        </w:tc>
        <w:tc>
          <w:tcPr>
            <w:tcW w:w="3780" w:type="dxa"/>
            <w:tcBorders>
              <w:top w:val="nil"/>
              <w:left w:val="nil"/>
              <w:bottom w:val="nil"/>
              <w:right w:val="nil"/>
            </w:tcBorders>
          </w:tcPr>
          <w:p w14:paraId="37FDB30E" w14:textId="77777777" w:rsidR="003A59F8" w:rsidRDefault="003A59F8" w:rsidP="00D2012D">
            <w:pPr>
              <w:pStyle w:val="a6"/>
            </w:pPr>
            <w:r>
              <w:t>амбризентан</w:t>
            </w:r>
          </w:p>
        </w:tc>
        <w:tc>
          <w:tcPr>
            <w:tcW w:w="5460" w:type="dxa"/>
            <w:tcBorders>
              <w:top w:val="nil"/>
              <w:left w:val="nil"/>
              <w:bottom w:val="nil"/>
              <w:right w:val="nil"/>
            </w:tcBorders>
          </w:tcPr>
          <w:p w14:paraId="1ACAFFD9" w14:textId="77777777" w:rsidR="003A59F8" w:rsidRDefault="003A59F8" w:rsidP="00D2012D">
            <w:pPr>
              <w:pStyle w:val="a6"/>
            </w:pPr>
            <w:r>
              <w:t>таблетки, покрытые пленочной оболочкой</w:t>
            </w:r>
          </w:p>
        </w:tc>
      </w:tr>
      <w:tr w:rsidR="003A59F8" w14:paraId="450D2DC6" w14:textId="77777777" w:rsidTr="00D2012D">
        <w:tc>
          <w:tcPr>
            <w:tcW w:w="1540" w:type="dxa"/>
            <w:tcBorders>
              <w:top w:val="nil"/>
              <w:left w:val="nil"/>
              <w:bottom w:val="nil"/>
              <w:right w:val="nil"/>
            </w:tcBorders>
          </w:tcPr>
          <w:p w14:paraId="5A446E51" w14:textId="77777777" w:rsidR="003A59F8" w:rsidRDefault="003A59F8" w:rsidP="00D2012D">
            <w:pPr>
              <w:pStyle w:val="a5"/>
            </w:pPr>
          </w:p>
        </w:tc>
        <w:tc>
          <w:tcPr>
            <w:tcW w:w="4340" w:type="dxa"/>
            <w:tcBorders>
              <w:top w:val="nil"/>
              <w:left w:val="nil"/>
              <w:bottom w:val="nil"/>
              <w:right w:val="nil"/>
            </w:tcBorders>
          </w:tcPr>
          <w:p w14:paraId="0E490540" w14:textId="77777777" w:rsidR="003A59F8" w:rsidRDefault="003A59F8" w:rsidP="00D2012D">
            <w:pPr>
              <w:pStyle w:val="a5"/>
            </w:pPr>
          </w:p>
        </w:tc>
        <w:tc>
          <w:tcPr>
            <w:tcW w:w="3780" w:type="dxa"/>
            <w:tcBorders>
              <w:top w:val="nil"/>
              <w:left w:val="nil"/>
              <w:bottom w:val="nil"/>
              <w:right w:val="nil"/>
            </w:tcBorders>
          </w:tcPr>
          <w:p w14:paraId="225B2A57" w14:textId="77777777" w:rsidR="003A59F8" w:rsidRDefault="003A59F8" w:rsidP="00D2012D">
            <w:pPr>
              <w:pStyle w:val="a6"/>
            </w:pPr>
            <w:r>
              <w:t>бозентан</w:t>
            </w:r>
          </w:p>
        </w:tc>
        <w:tc>
          <w:tcPr>
            <w:tcW w:w="5460" w:type="dxa"/>
            <w:tcBorders>
              <w:top w:val="nil"/>
              <w:left w:val="nil"/>
              <w:bottom w:val="nil"/>
              <w:right w:val="nil"/>
            </w:tcBorders>
          </w:tcPr>
          <w:p w14:paraId="1E740707" w14:textId="77777777" w:rsidR="003A59F8" w:rsidRDefault="003A59F8" w:rsidP="00D2012D">
            <w:pPr>
              <w:pStyle w:val="a6"/>
            </w:pPr>
            <w:r>
              <w:t>таблетки диспергируемые;</w:t>
            </w:r>
          </w:p>
          <w:p w14:paraId="643E4C97" w14:textId="77777777" w:rsidR="003A59F8" w:rsidRDefault="003A59F8" w:rsidP="00D2012D">
            <w:pPr>
              <w:pStyle w:val="a6"/>
            </w:pPr>
            <w:r>
              <w:t>таблетки, покрытые пленочной оболочкой</w:t>
            </w:r>
          </w:p>
        </w:tc>
      </w:tr>
      <w:tr w:rsidR="003A59F8" w14:paraId="21292F0E" w14:textId="77777777" w:rsidTr="00D2012D">
        <w:tc>
          <w:tcPr>
            <w:tcW w:w="1540" w:type="dxa"/>
            <w:tcBorders>
              <w:top w:val="nil"/>
              <w:left w:val="nil"/>
              <w:bottom w:val="nil"/>
              <w:right w:val="nil"/>
            </w:tcBorders>
          </w:tcPr>
          <w:p w14:paraId="25A1D481" w14:textId="77777777" w:rsidR="003A59F8" w:rsidRDefault="003A59F8" w:rsidP="00D2012D">
            <w:pPr>
              <w:pStyle w:val="a5"/>
            </w:pPr>
          </w:p>
        </w:tc>
        <w:tc>
          <w:tcPr>
            <w:tcW w:w="4340" w:type="dxa"/>
            <w:tcBorders>
              <w:top w:val="nil"/>
              <w:left w:val="nil"/>
              <w:bottom w:val="nil"/>
              <w:right w:val="nil"/>
            </w:tcBorders>
          </w:tcPr>
          <w:p w14:paraId="4C622EF5" w14:textId="77777777" w:rsidR="003A59F8" w:rsidRDefault="003A59F8" w:rsidP="00D2012D">
            <w:pPr>
              <w:pStyle w:val="a5"/>
            </w:pPr>
          </w:p>
        </w:tc>
        <w:tc>
          <w:tcPr>
            <w:tcW w:w="3780" w:type="dxa"/>
            <w:tcBorders>
              <w:top w:val="nil"/>
              <w:left w:val="nil"/>
              <w:bottom w:val="nil"/>
              <w:right w:val="nil"/>
            </w:tcBorders>
          </w:tcPr>
          <w:p w14:paraId="6DB03B87" w14:textId="77777777" w:rsidR="003A59F8" w:rsidRDefault="003A59F8" w:rsidP="00D2012D">
            <w:pPr>
              <w:pStyle w:val="a6"/>
            </w:pPr>
            <w:r>
              <w:t>мацитентан</w:t>
            </w:r>
          </w:p>
        </w:tc>
        <w:tc>
          <w:tcPr>
            <w:tcW w:w="5460" w:type="dxa"/>
            <w:tcBorders>
              <w:top w:val="nil"/>
              <w:left w:val="nil"/>
              <w:bottom w:val="nil"/>
              <w:right w:val="nil"/>
            </w:tcBorders>
          </w:tcPr>
          <w:p w14:paraId="1CE891AC" w14:textId="77777777" w:rsidR="003A59F8" w:rsidRDefault="003A59F8" w:rsidP="00D2012D">
            <w:pPr>
              <w:pStyle w:val="a6"/>
            </w:pPr>
            <w:r>
              <w:t>таблетки, покрытые пленочной оболочкой</w:t>
            </w:r>
          </w:p>
        </w:tc>
      </w:tr>
      <w:tr w:rsidR="003A59F8" w14:paraId="4569E8A4" w14:textId="77777777" w:rsidTr="00D2012D">
        <w:tc>
          <w:tcPr>
            <w:tcW w:w="1540" w:type="dxa"/>
            <w:tcBorders>
              <w:top w:val="nil"/>
              <w:left w:val="nil"/>
              <w:bottom w:val="nil"/>
              <w:right w:val="nil"/>
            </w:tcBorders>
          </w:tcPr>
          <w:p w14:paraId="43FEEF12" w14:textId="77777777" w:rsidR="003A59F8" w:rsidRDefault="003A59F8" w:rsidP="00D2012D">
            <w:pPr>
              <w:pStyle w:val="a5"/>
            </w:pPr>
          </w:p>
        </w:tc>
        <w:tc>
          <w:tcPr>
            <w:tcW w:w="4340" w:type="dxa"/>
            <w:tcBorders>
              <w:top w:val="nil"/>
              <w:left w:val="nil"/>
              <w:bottom w:val="nil"/>
              <w:right w:val="nil"/>
            </w:tcBorders>
          </w:tcPr>
          <w:p w14:paraId="26266E37" w14:textId="77777777" w:rsidR="003A59F8" w:rsidRDefault="003A59F8" w:rsidP="00D2012D">
            <w:pPr>
              <w:pStyle w:val="a5"/>
            </w:pPr>
          </w:p>
        </w:tc>
        <w:tc>
          <w:tcPr>
            <w:tcW w:w="3780" w:type="dxa"/>
            <w:tcBorders>
              <w:top w:val="nil"/>
              <w:left w:val="nil"/>
              <w:bottom w:val="nil"/>
              <w:right w:val="nil"/>
            </w:tcBorders>
          </w:tcPr>
          <w:p w14:paraId="2B5F044E" w14:textId="77777777" w:rsidR="003A59F8" w:rsidRDefault="003A59F8" w:rsidP="00D2012D">
            <w:pPr>
              <w:pStyle w:val="a6"/>
            </w:pPr>
            <w:r>
              <w:t>риоцигуат</w:t>
            </w:r>
          </w:p>
        </w:tc>
        <w:tc>
          <w:tcPr>
            <w:tcW w:w="5460" w:type="dxa"/>
            <w:tcBorders>
              <w:top w:val="nil"/>
              <w:left w:val="nil"/>
              <w:bottom w:val="nil"/>
              <w:right w:val="nil"/>
            </w:tcBorders>
          </w:tcPr>
          <w:p w14:paraId="7734F362" w14:textId="77777777" w:rsidR="003A59F8" w:rsidRDefault="003A59F8" w:rsidP="00D2012D">
            <w:pPr>
              <w:pStyle w:val="a6"/>
            </w:pPr>
            <w:r>
              <w:t>таблетки, покрытые пленочной оболочкой</w:t>
            </w:r>
          </w:p>
        </w:tc>
      </w:tr>
      <w:tr w:rsidR="003A59F8" w14:paraId="197B0324" w14:textId="77777777" w:rsidTr="00D2012D">
        <w:tc>
          <w:tcPr>
            <w:tcW w:w="1540" w:type="dxa"/>
            <w:tcBorders>
              <w:top w:val="nil"/>
              <w:left w:val="nil"/>
              <w:bottom w:val="nil"/>
              <w:right w:val="nil"/>
            </w:tcBorders>
          </w:tcPr>
          <w:p w14:paraId="0B0EC71B" w14:textId="77777777" w:rsidR="003A59F8" w:rsidRDefault="003A59F8" w:rsidP="00D2012D">
            <w:pPr>
              <w:pStyle w:val="a5"/>
              <w:jc w:val="center"/>
            </w:pPr>
            <w:r>
              <w:t>C03</w:t>
            </w:r>
          </w:p>
        </w:tc>
        <w:tc>
          <w:tcPr>
            <w:tcW w:w="4340" w:type="dxa"/>
            <w:tcBorders>
              <w:top w:val="nil"/>
              <w:left w:val="nil"/>
              <w:bottom w:val="nil"/>
              <w:right w:val="nil"/>
            </w:tcBorders>
          </w:tcPr>
          <w:p w14:paraId="50F8FD05" w14:textId="77777777" w:rsidR="003A59F8" w:rsidRDefault="003A59F8" w:rsidP="00D2012D">
            <w:pPr>
              <w:pStyle w:val="a6"/>
            </w:pPr>
            <w:r>
              <w:t>диуретики</w:t>
            </w:r>
          </w:p>
        </w:tc>
        <w:tc>
          <w:tcPr>
            <w:tcW w:w="3780" w:type="dxa"/>
            <w:tcBorders>
              <w:top w:val="nil"/>
              <w:left w:val="nil"/>
              <w:bottom w:val="nil"/>
              <w:right w:val="nil"/>
            </w:tcBorders>
          </w:tcPr>
          <w:p w14:paraId="7B0F9B14" w14:textId="77777777" w:rsidR="003A59F8" w:rsidRDefault="003A59F8" w:rsidP="00D2012D">
            <w:pPr>
              <w:pStyle w:val="a5"/>
            </w:pPr>
          </w:p>
        </w:tc>
        <w:tc>
          <w:tcPr>
            <w:tcW w:w="5460" w:type="dxa"/>
            <w:tcBorders>
              <w:top w:val="nil"/>
              <w:left w:val="nil"/>
              <w:bottom w:val="nil"/>
              <w:right w:val="nil"/>
            </w:tcBorders>
          </w:tcPr>
          <w:p w14:paraId="20BD4E8C" w14:textId="77777777" w:rsidR="003A59F8" w:rsidRDefault="003A59F8" w:rsidP="00D2012D">
            <w:pPr>
              <w:pStyle w:val="a5"/>
            </w:pPr>
          </w:p>
        </w:tc>
      </w:tr>
      <w:tr w:rsidR="003A59F8" w14:paraId="0D7DF21F" w14:textId="77777777" w:rsidTr="00D2012D">
        <w:tc>
          <w:tcPr>
            <w:tcW w:w="1540" w:type="dxa"/>
            <w:tcBorders>
              <w:top w:val="nil"/>
              <w:left w:val="nil"/>
              <w:bottom w:val="nil"/>
              <w:right w:val="nil"/>
            </w:tcBorders>
          </w:tcPr>
          <w:p w14:paraId="1F342AFC" w14:textId="77777777" w:rsidR="003A59F8" w:rsidRDefault="003A59F8" w:rsidP="00D2012D">
            <w:pPr>
              <w:pStyle w:val="a5"/>
              <w:jc w:val="center"/>
            </w:pPr>
            <w:r>
              <w:t>C03A</w:t>
            </w:r>
          </w:p>
        </w:tc>
        <w:tc>
          <w:tcPr>
            <w:tcW w:w="4340" w:type="dxa"/>
            <w:tcBorders>
              <w:top w:val="nil"/>
              <w:left w:val="nil"/>
              <w:bottom w:val="nil"/>
              <w:right w:val="nil"/>
            </w:tcBorders>
          </w:tcPr>
          <w:p w14:paraId="2F61D426" w14:textId="77777777" w:rsidR="003A59F8" w:rsidRDefault="003A59F8" w:rsidP="00D2012D">
            <w:pPr>
              <w:pStyle w:val="a6"/>
            </w:pPr>
            <w:r>
              <w:t>тиазидные диуретики</w:t>
            </w:r>
          </w:p>
        </w:tc>
        <w:tc>
          <w:tcPr>
            <w:tcW w:w="3780" w:type="dxa"/>
            <w:tcBorders>
              <w:top w:val="nil"/>
              <w:left w:val="nil"/>
              <w:bottom w:val="nil"/>
              <w:right w:val="nil"/>
            </w:tcBorders>
          </w:tcPr>
          <w:p w14:paraId="57147E09" w14:textId="77777777" w:rsidR="003A59F8" w:rsidRDefault="003A59F8" w:rsidP="00D2012D">
            <w:pPr>
              <w:pStyle w:val="a5"/>
            </w:pPr>
          </w:p>
        </w:tc>
        <w:tc>
          <w:tcPr>
            <w:tcW w:w="5460" w:type="dxa"/>
            <w:tcBorders>
              <w:top w:val="nil"/>
              <w:left w:val="nil"/>
              <w:bottom w:val="nil"/>
              <w:right w:val="nil"/>
            </w:tcBorders>
          </w:tcPr>
          <w:p w14:paraId="4833FD01" w14:textId="77777777" w:rsidR="003A59F8" w:rsidRDefault="003A59F8" w:rsidP="00D2012D">
            <w:pPr>
              <w:pStyle w:val="a5"/>
            </w:pPr>
          </w:p>
        </w:tc>
      </w:tr>
      <w:tr w:rsidR="003A59F8" w14:paraId="2F102403" w14:textId="77777777" w:rsidTr="00D2012D">
        <w:tc>
          <w:tcPr>
            <w:tcW w:w="1540" w:type="dxa"/>
            <w:tcBorders>
              <w:top w:val="nil"/>
              <w:left w:val="nil"/>
              <w:bottom w:val="nil"/>
              <w:right w:val="nil"/>
            </w:tcBorders>
          </w:tcPr>
          <w:p w14:paraId="33BE522C" w14:textId="77777777" w:rsidR="003A59F8" w:rsidRDefault="003A59F8" w:rsidP="00D2012D">
            <w:pPr>
              <w:pStyle w:val="a5"/>
              <w:jc w:val="center"/>
            </w:pPr>
            <w:r>
              <w:t>C03AA</w:t>
            </w:r>
          </w:p>
        </w:tc>
        <w:tc>
          <w:tcPr>
            <w:tcW w:w="4340" w:type="dxa"/>
            <w:tcBorders>
              <w:top w:val="nil"/>
              <w:left w:val="nil"/>
              <w:bottom w:val="nil"/>
              <w:right w:val="nil"/>
            </w:tcBorders>
          </w:tcPr>
          <w:p w14:paraId="276343B1" w14:textId="77777777" w:rsidR="003A59F8" w:rsidRDefault="003A59F8" w:rsidP="00D2012D">
            <w:pPr>
              <w:pStyle w:val="a6"/>
            </w:pPr>
            <w:r>
              <w:t>тиазиды</w:t>
            </w:r>
          </w:p>
        </w:tc>
        <w:tc>
          <w:tcPr>
            <w:tcW w:w="3780" w:type="dxa"/>
            <w:tcBorders>
              <w:top w:val="nil"/>
              <w:left w:val="nil"/>
              <w:bottom w:val="nil"/>
              <w:right w:val="nil"/>
            </w:tcBorders>
          </w:tcPr>
          <w:p w14:paraId="2628B1BF" w14:textId="77777777" w:rsidR="003A59F8" w:rsidRDefault="003A59F8" w:rsidP="00D2012D">
            <w:pPr>
              <w:pStyle w:val="a6"/>
            </w:pPr>
            <w:r>
              <w:t>гидрохлоротиазид</w:t>
            </w:r>
          </w:p>
        </w:tc>
        <w:tc>
          <w:tcPr>
            <w:tcW w:w="5460" w:type="dxa"/>
            <w:tcBorders>
              <w:top w:val="nil"/>
              <w:left w:val="nil"/>
              <w:bottom w:val="nil"/>
              <w:right w:val="nil"/>
            </w:tcBorders>
          </w:tcPr>
          <w:p w14:paraId="0237BB11" w14:textId="77777777" w:rsidR="003A59F8" w:rsidRDefault="003A59F8" w:rsidP="00D2012D">
            <w:pPr>
              <w:pStyle w:val="a6"/>
            </w:pPr>
            <w:r>
              <w:t>таблетки</w:t>
            </w:r>
          </w:p>
        </w:tc>
      </w:tr>
      <w:tr w:rsidR="003A59F8" w14:paraId="39E6DB25" w14:textId="77777777" w:rsidTr="00D2012D">
        <w:tc>
          <w:tcPr>
            <w:tcW w:w="1540" w:type="dxa"/>
            <w:tcBorders>
              <w:top w:val="nil"/>
              <w:left w:val="nil"/>
              <w:bottom w:val="nil"/>
              <w:right w:val="nil"/>
            </w:tcBorders>
          </w:tcPr>
          <w:p w14:paraId="194260B6" w14:textId="77777777" w:rsidR="003A59F8" w:rsidRDefault="003A59F8" w:rsidP="00D2012D">
            <w:pPr>
              <w:pStyle w:val="a5"/>
              <w:jc w:val="center"/>
            </w:pPr>
            <w:r>
              <w:t>C03B</w:t>
            </w:r>
          </w:p>
        </w:tc>
        <w:tc>
          <w:tcPr>
            <w:tcW w:w="4340" w:type="dxa"/>
            <w:tcBorders>
              <w:top w:val="nil"/>
              <w:left w:val="nil"/>
              <w:bottom w:val="nil"/>
              <w:right w:val="nil"/>
            </w:tcBorders>
          </w:tcPr>
          <w:p w14:paraId="2284D387" w14:textId="77777777" w:rsidR="003A59F8" w:rsidRDefault="003A59F8" w:rsidP="00D2012D">
            <w:pPr>
              <w:pStyle w:val="a6"/>
            </w:pPr>
            <w:r>
              <w:t>тиазидоподобные диуретики</w:t>
            </w:r>
          </w:p>
        </w:tc>
        <w:tc>
          <w:tcPr>
            <w:tcW w:w="3780" w:type="dxa"/>
            <w:tcBorders>
              <w:top w:val="nil"/>
              <w:left w:val="nil"/>
              <w:bottom w:val="nil"/>
              <w:right w:val="nil"/>
            </w:tcBorders>
          </w:tcPr>
          <w:p w14:paraId="5CB3985D" w14:textId="77777777" w:rsidR="003A59F8" w:rsidRDefault="003A59F8" w:rsidP="00D2012D">
            <w:pPr>
              <w:pStyle w:val="a5"/>
            </w:pPr>
          </w:p>
        </w:tc>
        <w:tc>
          <w:tcPr>
            <w:tcW w:w="5460" w:type="dxa"/>
            <w:tcBorders>
              <w:top w:val="nil"/>
              <w:left w:val="nil"/>
              <w:bottom w:val="nil"/>
              <w:right w:val="nil"/>
            </w:tcBorders>
          </w:tcPr>
          <w:p w14:paraId="70E91C12" w14:textId="77777777" w:rsidR="003A59F8" w:rsidRDefault="003A59F8" w:rsidP="00D2012D">
            <w:pPr>
              <w:pStyle w:val="a5"/>
            </w:pPr>
          </w:p>
        </w:tc>
      </w:tr>
      <w:tr w:rsidR="003A59F8" w14:paraId="1F654EFB" w14:textId="77777777" w:rsidTr="00D2012D">
        <w:tc>
          <w:tcPr>
            <w:tcW w:w="1540" w:type="dxa"/>
            <w:tcBorders>
              <w:top w:val="nil"/>
              <w:left w:val="nil"/>
              <w:bottom w:val="nil"/>
              <w:right w:val="nil"/>
            </w:tcBorders>
          </w:tcPr>
          <w:p w14:paraId="6871F6FA" w14:textId="77777777" w:rsidR="003A59F8" w:rsidRDefault="003A59F8" w:rsidP="00D2012D">
            <w:pPr>
              <w:pStyle w:val="a5"/>
              <w:jc w:val="center"/>
            </w:pPr>
            <w:r>
              <w:t>C03BA</w:t>
            </w:r>
          </w:p>
        </w:tc>
        <w:tc>
          <w:tcPr>
            <w:tcW w:w="4340" w:type="dxa"/>
            <w:tcBorders>
              <w:top w:val="nil"/>
              <w:left w:val="nil"/>
              <w:bottom w:val="nil"/>
              <w:right w:val="nil"/>
            </w:tcBorders>
          </w:tcPr>
          <w:p w14:paraId="771CBB2B" w14:textId="77777777" w:rsidR="003A59F8" w:rsidRDefault="003A59F8" w:rsidP="00D2012D">
            <w:pPr>
              <w:pStyle w:val="a6"/>
            </w:pPr>
            <w:r>
              <w:t>сульфонамиды</w:t>
            </w:r>
          </w:p>
        </w:tc>
        <w:tc>
          <w:tcPr>
            <w:tcW w:w="3780" w:type="dxa"/>
            <w:tcBorders>
              <w:top w:val="nil"/>
              <w:left w:val="nil"/>
              <w:bottom w:val="nil"/>
              <w:right w:val="nil"/>
            </w:tcBorders>
          </w:tcPr>
          <w:p w14:paraId="24456579" w14:textId="77777777" w:rsidR="003A59F8" w:rsidRDefault="003A59F8" w:rsidP="00D2012D">
            <w:pPr>
              <w:pStyle w:val="a6"/>
            </w:pPr>
            <w:r>
              <w:t>индапамид</w:t>
            </w:r>
          </w:p>
        </w:tc>
        <w:tc>
          <w:tcPr>
            <w:tcW w:w="5460" w:type="dxa"/>
            <w:tcBorders>
              <w:top w:val="nil"/>
              <w:left w:val="nil"/>
              <w:bottom w:val="nil"/>
              <w:right w:val="nil"/>
            </w:tcBorders>
          </w:tcPr>
          <w:p w14:paraId="15528862" w14:textId="77777777" w:rsidR="003A59F8" w:rsidRDefault="003A59F8" w:rsidP="00D2012D">
            <w:pPr>
              <w:pStyle w:val="a6"/>
            </w:pPr>
            <w:r>
              <w:t>капсулы;</w:t>
            </w:r>
          </w:p>
          <w:p w14:paraId="1A46DEA3" w14:textId="77777777" w:rsidR="003A59F8" w:rsidRDefault="003A59F8" w:rsidP="00D2012D">
            <w:pPr>
              <w:pStyle w:val="a6"/>
            </w:pPr>
            <w:r>
              <w:t>таблетки, покрытые оболочкой;</w:t>
            </w:r>
          </w:p>
          <w:p w14:paraId="2BD7CE2F" w14:textId="77777777" w:rsidR="003A59F8" w:rsidRDefault="003A59F8" w:rsidP="00D2012D">
            <w:pPr>
              <w:pStyle w:val="a6"/>
            </w:pPr>
            <w:r>
              <w:t>таблетки, покрытые пленочной оболочкой;</w:t>
            </w:r>
          </w:p>
          <w:p w14:paraId="110DB90B" w14:textId="77777777" w:rsidR="003A59F8" w:rsidRDefault="003A59F8" w:rsidP="00D2012D">
            <w:pPr>
              <w:pStyle w:val="a6"/>
            </w:pPr>
            <w:r>
              <w:t>таблетки пролонгированного действия, покрытые оболочкой;</w:t>
            </w:r>
          </w:p>
          <w:p w14:paraId="568097E9" w14:textId="77777777" w:rsidR="003A59F8" w:rsidRDefault="003A59F8" w:rsidP="00D2012D">
            <w:pPr>
              <w:pStyle w:val="a6"/>
            </w:pPr>
            <w:r>
              <w:t>таблетки пролонгированного действия, покрытые пленочной оболочкой;</w:t>
            </w:r>
          </w:p>
          <w:p w14:paraId="1E50B956" w14:textId="77777777" w:rsidR="003A59F8" w:rsidRDefault="003A59F8" w:rsidP="00D2012D">
            <w:pPr>
              <w:pStyle w:val="a6"/>
            </w:pPr>
            <w:r>
              <w:t>таблетки с контролируемым высвобождением, покрытые пленочной оболочкой;</w:t>
            </w:r>
          </w:p>
          <w:p w14:paraId="19E2DD1B" w14:textId="77777777" w:rsidR="003A59F8" w:rsidRDefault="003A59F8" w:rsidP="00D2012D">
            <w:pPr>
              <w:pStyle w:val="a6"/>
            </w:pPr>
            <w:r>
              <w:t>таблетки с модифицированным высвобождением, покрытые оболочкой;</w:t>
            </w:r>
          </w:p>
          <w:p w14:paraId="2F490583"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509D61A9" w14:textId="77777777" w:rsidTr="00D2012D">
        <w:tc>
          <w:tcPr>
            <w:tcW w:w="1540" w:type="dxa"/>
            <w:tcBorders>
              <w:top w:val="nil"/>
              <w:left w:val="nil"/>
              <w:bottom w:val="nil"/>
              <w:right w:val="nil"/>
            </w:tcBorders>
          </w:tcPr>
          <w:p w14:paraId="0C93A53D" w14:textId="77777777" w:rsidR="003A59F8" w:rsidRDefault="003A59F8" w:rsidP="00D2012D">
            <w:pPr>
              <w:pStyle w:val="a5"/>
              <w:jc w:val="center"/>
            </w:pPr>
            <w:r>
              <w:t>C03C</w:t>
            </w:r>
          </w:p>
        </w:tc>
        <w:tc>
          <w:tcPr>
            <w:tcW w:w="4340" w:type="dxa"/>
            <w:tcBorders>
              <w:top w:val="nil"/>
              <w:left w:val="nil"/>
              <w:bottom w:val="nil"/>
              <w:right w:val="nil"/>
            </w:tcBorders>
          </w:tcPr>
          <w:p w14:paraId="1736D587" w14:textId="77777777" w:rsidR="003A59F8" w:rsidRDefault="003A59F8" w:rsidP="00D2012D">
            <w:pPr>
              <w:pStyle w:val="a6"/>
            </w:pPr>
            <w:r>
              <w:t>"петлевые" диуретики</w:t>
            </w:r>
          </w:p>
        </w:tc>
        <w:tc>
          <w:tcPr>
            <w:tcW w:w="3780" w:type="dxa"/>
            <w:tcBorders>
              <w:top w:val="nil"/>
              <w:left w:val="nil"/>
              <w:bottom w:val="nil"/>
              <w:right w:val="nil"/>
            </w:tcBorders>
          </w:tcPr>
          <w:p w14:paraId="2DAA50A5" w14:textId="77777777" w:rsidR="003A59F8" w:rsidRDefault="003A59F8" w:rsidP="00D2012D">
            <w:pPr>
              <w:pStyle w:val="a5"/>
            </w:pPr>
          </w:p>
        </w:tc>
        <w:tc>
          <w:tcPr>
            <w:tcW w:w="5460" w:type="dxa"/>
            <w:tcBorders>
              <w:top w:val="nil"/>
              <w:left w:val="nil"/>
              <w:bottom w:val="nil"/>
              <w:right w:val="nil"/>
            </w:tcBorders>
          </w:tcPr>
          <w:p w14:paraId="79E4910C" w14:textId="77777777" w:rsidR="003A59F8" w:rsidRDefault="003A59F8" w:rsidP="00D2012D">
            <w:pPr>
              <w:pStyle w:val="a5"/>
            </w:pPr>
          </w:p>
        </w:tc>
      </w:tr>
      <w:tr w:rsidR="003A59F8" w14:paraId="62226BF3" w14:textId="77777777" w:rsidTr="00D2012D">
        <w:tc>
          <w:tcPr>
            <w:tcW w:w="1540" w:type="dxa"/>
            <w:tcBorders>
              <w:top w:val="nil"/>
              <w:left w:val="nil"/>
              <w:bottom w:val="nil"/>
              <w:right w:val="nil"/>
            </w:tcBorders>
          </w:tcPr>
          <w:p w14:paraId="40B8643D" w14:textId="77777777" w:rsidR="003A59F8" w:rsidRDefault="003A59F8" w:rsidP="00D2012D">
            <w:pPr>
              <w:pStyle w:val="a5"/>
              <w:jc w:val="center"/>
            </w:pPr>
            <w:r>
              <w:t>C03CA</w:t>
            </w:r>
          </w:p>
        </w:tc>
        <w:tc>
          <w:tcPr>
            <w:tcW w:w="4340" w:type="dxa"/>
            <w:tcBorders>
              <w:top w:val="nil"/>
              <w:left w:val="nil"/>
              <w:bottom w:val="nil"/>
              <w:right w:val="nil"/>
            </w:tcBorders>
          </w:tcPr>
          <w:p w14:paraId="7CEA5BD0" w14:textId="77777777" w:rsidR="003A59F8" w:rsidRDefault="003A59F8" w:rsidP="00D2012D">
            <w:pPr>
              <w:pStyle w:val="a6"/>
            </w:pPr>
            <w:r>
              <w:t>сульфонамиды</w:t>
            </w:r>
          </w:p>
        </w:tc>
        <w:tc>
          <w:tcPr>
            <w:tcW w:w="3780" w:type="dxa"/>
            <w:tcBorders>
              <w:top w:val="nil"/>
              <w:left w:val="nil"/>
              <w:bottom w:val="nil"/>
              <w:right w:val="nil"/>
            </w:tcBorders>
          </w:tcPr>
          <w:p w14:paraId="45D12ABB" w14:textId="77777777" w:rsidR="003A59F8" w:rsidRDefault="003A59F8" w:rsidP="00D2012D">
            <w:pPr>
              <w:pStyle w:val="a6"/>
            </w:pPr>
            <w:r>
              <w:t>фуросемид</w:t>
            </w:r>
          </w:p>
        </w:tc>
        <w:tc>
          <w:tcPr>
            <w:tcW w:w="5460" w:type="dxa"/>
            <w:tcBorders>
              <w:top w:val="nil"/>
              <w:left w:val="nil"/>
              <w:bottom w:val="nil"/>
              <w:right w:val="nil"/>
            </w:tcBorders>
          </w:tcPr>
          <w:p w14:paraId="04611EA1" w14:textId="77777777" w:rsidR="003A59F8" w:rsidRDefault="003A59F8" w:rsidP="00D2012D">
            <w:pPr>
              <w:pStyle w:val="a6"/>
            </w:pPr>
            <w:r>
              <w:t>раствор для внутривенного и внутримышечного введения;</w:t>
            </w:r>
          </w:p>
          <w:p w14:paraId="1CE0C009" w14:textId="77777777" w:rsidR="003A59F8" w:rsidRDefault="003A59F8" w:rsidP="00D2012D">
            <w:pPr>
              <w:pStyle w:val="a6"/>
            </w:pPr>
            <w:r>
              <w:t>раствор для инъекций;</w:t>
            </w:r>
          </w:p>
          <w:p w14:paraId="7533DFED" w14:textId="77777777" w:rsidR="003A59F8" w:rsidRDefault="003A59F8" w:rsidP="00D2012D">
            <w:pPr>
              <w:pStyle w:val="a6"/>
            </w:pPr>
            <w:r>
              <w:t>таблетки</w:t>
            </w:r>
          </w:p>
        </w:tc>
      </w:tr>
      <w:tr w:rsidR="003A59F8" w14:paraId="697A0D2D" w14:textId="77777777" w:rsidTr="00D2012D">
        <w:tc>
          <w:tcPr>
            <w:tcW w:w="1540" w:type="dxa"/>
            <w:tcBorders>
              <w:top w:val="nil"/>
              <w:left w:val="nil"/>
              <w:bottom w:val="nil"/>
              <w:right w:val="nil"/>
            </w:tcBorders>
          </w:tcPr>
          <w:p w14:paraId="5D9435FF" w14:textId="77777777" w:rsidR="003A59F8" w:rsidRDefault="003A59F8" w:rsidP="00D2012D">
            <w:pPr>
              <w:pStyle w:val="a5"/>
              <w:jc w:val="center"/>
            </w:pPr>
            <w:r>
              <w:t>C03D</w:t>
            </w:r>
          </w:p>
        </w:tc>
        <w:tc>
          <w:tcPr>
            <w:tcW w:w="4340" w:type="dxa"/>
            <w:tcBorders>
              <w:top w:val="nil"/>
              <w:left w:val="nil"/>
              <w:bottom w:val="nil"/>
              <w:right w:val="nil"/>
            </w:tcBorders>
          </w:tcPr>
          <w:p w14:paraId="19E866FC" w14:textId="77777777" w:rsidR="003A59F8" w:rsidRDefault="003A59F8" w:rsidP="00D2012D">
            <w:pPr>
              <w:pStyle w:val="a6"/>
            </w:pPr>
            <w:r>
              <w:t>калийсберегающие диуретики</w:t>
            </w:r>
          </w:p>
        </w:tc>
        <w:tc>
          <w:tcPr>
            <w:tcW w:w="3780" w:type="dxa"/>
            <w:tcBorders>
              <w:top w:val="nil"/>
              <w:left w:val="nil"/>
              <w:bottom w:val="nil"/>
              <w:right w:val="nil"/>
            </w:tcBorders>
          </w:tcPr>
          <w:p w14:paraId="03C381E1" w14:textId="77777777" w:rsidR="003A59F8" w:rsidRDefault="003A59F8" w:rsidP="00D2012D">
            <w:pPr>
              <w:pStyle w:val="a5"/>
            </w:pPr>
          </w:p>
        </w:tc>
        <w:tc>
          <w:tcPr>
            <w:tcW w:w="5460" w:type="dxa"/>
            <w:tcBorders>
              <w:top w:val="nil"/>
              <w:left w:val="nil"/>
              <w:bottom w:val="nil"/>
              <w:right w:val="nil"/>
            </w:tcBorders>
          </w:tcPr>
          <w:p w14:paraId="7E5A4E48" w14:textId="77777777" w:rsidR="003A59F8" w:rsidRDefault="003A59F8" w:rsidP="00D2012D">
            <w:pPr>
              <w:pStyle w:val="a5"/>
            </w:pPr>
          </w:p>
        </w:tc>
      </w:tr>
      <w:tr w:rsidR="003A59F8" w14:paraId="74C6565B" w14:textId="77777777" w:rsidTr="00D2012D">
        <w:tc>
          <w:tcPr>
            <w:tcW w:w="1540" w:type="dxa"/>
            <w:tcBorders>
              <w:top w:val="nil"/>
              <w:left w:val="nil"/>
              <w:bottom w:val="nil"/>
              <w:right w:val="nil"/>
            </w:tcBorders>
          </w:tcPr>
          <w:p w14:paraId="0A585C48" w14:textId="77777777" w:rsidR="003A59F8" w:rsidRDefault="003A59F8" w:rsidP="00D2012D">
            <w:pPr>
              <w:pStyle w:val="a5"/>
              <w:jc w:val="center"/>
            </w:pPr>
            <w:r>
              <w:t>C03DA</w:t>
            </w:r>
          </w:p>
        </w:tc>
        <w:tc>
          <w:tcPr>
            <w:tcW w:w="4340" w:type="dxa"/>
            <w:tcBorders>
              <w:top w:val="nil"/>
              <w:left w:val="nil"/>
              <w:bottom w:val="nil"/>
              <w:right w:val="nil"/>
            </w:tcBorders>
          </w:tcPr>
          <w:p w14:paraId="7AD8DCF7" w14:textId="77777777" w:rsidR="003A59F8" w:rsidRDefault="003A59F8" w:rsidP="00D2012D">
            <w:pPr>
              <w:pStyle w:val="a6"/>
            </w:pPr>
            <w:r>
              <w:t>антагонисты альдостерона</w:t>
            </w:r>
          </w:p>
        </w:tc>
        <w:tc>
          <w:tcPr>
            <w:tcW w:w="3780" w:type="dxa"/>
            <w:tcBorders>
              <w:top w:val="nil"/>
              <w:left w:val="nil"/>
              <w:bottom w:val="nil"/>
              <w:right w:val="nil"/>
            </w:tcBorders>
          </w:tcPr>
          <w:p w14:paraId="6CA1F361" w14:textId="77777777" w:rsidR="003A59F8" w:rsidRDefault="003A59F8" w:rsidP="00D2012D">
            <w:pPr>
              <w:pStyle w:val="a6"/>
            </w:pPr>
            <w:r>
              <w:t>спиронолактон</w:t>
            </w:r>
          </w:p>
        </w:tc>
        <w:tc>
          <w:tcPr>
            <w:tcW w:w="5460" w:type="dxa"/>
            <w:tcBorders>
              <w:top w:val="nil"/>
              <w:left w:val="nil"/>
              <w:bottom w:val="nil"/>
              <w:right w:val="nil"/>
            </w:tcBorders>
          </w:tcPr>
          <w:p w14:paraId="1C02AFA0" w14:textId="77777777" w:rsidR="003A59F8" w:rsidRDefault="003A59F8" w:rsidP="00D2012D">
            <w:pPr>
              <w:pStyle w:val="a6"/>
            </w:pPr>
            <w:r>
              <w:t>капсулы;</w:t>
            </w:r>
          </w:p>
          <w:p w14:paraId="2E184972" w14:textId="77777777" w:rsidR="003A59F8" w:rsidRDefault="003A59F8" w:rsidP="00D2012D">
            <w:pPr>
              <w:pStyle w:val="a6"/>
            </w:pPr>
            <w:r>
              <w:t>таблетки</w:t>
            </w:r>
          </w:p>
        </w:tc>
      </w:tr>
      <w:tr w:rsidR="003A59F8" w14:paraId="55D3C39A" w14:textId="77777777" w:rsidTr="00D2012D">
        <w:tc>
          <w:tcPr>
            <w:tcW w:w="1540" w:type="dxa"/>
            <w:tcBorders>
              <w:top w:val="nil"/>
              <w:left w:val="nil"/>
              <w:bottom w:val="nil"/>
              <w:right w:val="nil"/>
            </w:tcBorders>
          </w:tcPr>
          <w:p w14:paraId="77EBC6E2" w14:textId="77777777" w:rsidR="003A59F8" w:rsidRDefault="003A59F8" w:rsidP="00D2012D">
            <w:pPr>
              <w:pStyle w:val="a5"/>
              <w:jc w:val="center"/>
            </w:pPr>
            <w:r>
              <w:t>C04</w:t>
            </w:r>
          </w:p>
        </w:tc>
        <w:tc>
          <w:tcPr>
            <w:tcW w:w="4340" w:type="dxa"/>
            <w:tcBorders>
              <w:top w:val="nil"/>
              <w:left w:val="nil"/>
              <w:bottom w:val="nil"/>
              <w:right w:val="nil"/>
            </w:tcBorders>
          </w:tcPr>
          <w:p w14:paraId="2B39C69C" w14:textId="77777777" w:rsidR="003A59F8" w:rsidRDefault="003A59F8" w:rsidP="00D2012D">
            <w:pPr>
              <w:pStyle w:val="a6"/>
            </w:pPr>
            <w:r>
              <w:t>периферические вазодилататоры</w:t>
            </w:r>
          </w:p>
        </w:tc>
        <w:tc>
          <w:tcPr>
            <w:tcW w:w="3780" w:type="dxa"/>
            <w:tcBorders>
              <w:top w:val="nil"/>
              <w:left w:val="nil"/>
              <w:bottom w:val="nil"/>
              <w:right w:val="nil"/>
            </w:tcBorders>
          </w:tcPr>
          <w:p w14:paraId="628527E9" w14:textId="77777777" w:rsidR="003A59F8" w:rsidRDefault="003A59F8" w:rsidP="00D2012D">
            <w:pPr>
              <w:pStyle w:val="a5"/>
            </w:pPr>
          </w:p>
        </w:tc>
        <w:tc>
          <w:tcPr>
            <w:tcW w:w="5460" w:type="dxa"/>
            <w:tcBorders>
              <w:top w:val="nil"/>
              <w:left w:val="nil"/>
              <w:bottom w:val="nil"/>
              <w:right w:val="nil"/>
            </w:tcBorders>
          </w:tcPr>
          <w:p w14:paraId="2958FC4C" w14:textId="77777777" w:rsidR="003A59F8" w:rsidRDefault="003A59F8" w:rsidP="00D2012D">
            <w:pPr>
              <w:pStyle w:val="a5"/>
            </w:pPr>
          </w:p>
        </w:tc>
      </w:tr>
      <w:tr w:rsidR="003A59F8" w14:paraId="6A5F85C4" w14:textId="77777777" w:rsidTr="00D2012D">
        <w:tc>
          <w:tcPr>
            <w:tcW w:w="1540" w:type="dxa"/>
            <w:tcBorders>
              <w:top w:val="nil"/>
              <w:left w:val="nil"/>
              <w:bottom w:val="nil"/>
              <w:right w:val="nil"/>
            </w:tcBorders>
          </w:tcPr>
          <w:p w14:paraId="3803DC8A" w14:textId="77777777" w:rsidR="003A59F8" w:rsidRDefault="003A59F8" w:rsidP="00D2012D">
            <w:pPr>
              <w:pStyle w:val="a5"/>
              <w:jc w:val="center"/>
            </w:pPr>
            <w:r>
              <w:t>C04A</w:t>
            </w:r>
          </w:p>
        </w:tc>
        <w:tc>
          <w:tcPr>
            <w:tcW w:w="4340" w:type="dxa"/>
            <w:tcBorders>
              <w:top w:val="nil"/>
              <w:left w:val="nil"/>
              <w:bottom w:val="nil"/>
              <w:right w:val="nil"/>
            </w:tcBorders>
          </w:tcPr>
          <w:p w14:paraId="07305BB3" w14:textId="77777777" w:rsidR="003A59F8" w:rsidRDefault="003A59F8" w:rsidP="00D2012D">
            <w:pPr>
              <w:pStyle w:val="a6"/>
            </w:pPr>
            <w:r>
              <w:t>периферические вазодилататоры</w:t>
            </w:r>
          </w:p>
        </w:tc>
        <w:tc>
          <w:tcPr>
            <w:tcW w:w="3780" w:type="dxa"/>
            <w:tcBorders>
              <w:top w:val="nil"/>
              <w:left w:val="nil"/>
              <w:bottom w:val="nil"/>
              <w:right w:val="nil"/>
            </w:tcBorders>
          </w:tcPr>
          <w:p w14:paraId="653A9307" w14:textId="77777777" w:rsidR="003A59F8" w:rsidRDefault="003A59F8" w:rsidP="00D2012D">
            <w:pPr>
              <w:pStyle w:val="a5"/>
            </w:pPr>
          </w:p>
        </w:tc>
        <w:tc>
          <w:tcPr>
            <w:tcW w:w="5460" w:type="dxa"/>
            <w:tcBorders>
              <w:top w:val="nil"/>
              <w:left w:val="nil"/>
              <w:bottom w:val="nil"/>
              <w:right w:val="nil"/>
            </w:tcBorders>
          </w:tcPr>
          <w:p w14:paraId="13276BCE" w14:textId="77777777" w:rsidR="003A59F8" w:rsidRDefault="003A59F8" w:rsidP="00D2012D">
            <w:pPr>
              <w:pStyle w:val="a5"/>
            </w:pPr>
          </w:p>
        </w:tc>
      </w:tr>
      <w:tr w:rsidR="003A59F8" w14:paraId="7F78B524" w14:textId="77777777" w:rsidTr="00D2012D">
        <w:tc>
          <w:tcPr>
            <w:tcW w:w="1540" w:type="dxa"/>
            <w:tcBorders>
              <w:top w:val="nil"/>
              <w:left w:val="nil"/>
              <w:bottom w:val="nil"/>
              <w:right w:val="nil"/>
            </w:tcBorders>
          </w:tcPr>
          <w:p w14:paraId="6D9B986D" w14:textId="77777777" w:rsidR="003A59F8" w:rsidRDefault="003A59F8" w:rsidP="00D2012D">
            <w:pPr>
              <w:pStyle w:val="a5"/>
              <w:jc w:val="center"/>
            </w:pPr>
            <w:r>
              <w:t>C04AD</w:t>
            </w:r>
          </w:p>
        </w:tc>
        <w:tc>
          <w:tcPr>
            <w:tcW w:w="4340" w:type="dxa"/>
            <w:tcBorders>
              <w:top w:val="nil"/>
              <w:left w:val="nil"/>
              <w:bottom w:val="nil"/>
              <w:right w:val="nil"/>
            </w:tcBorders>
          </w:tcPr>
          <w:p w14:paraId="053380D7" w14:textId="77777777" w:rsidR="003A59F8" w:rsidRDefault="003A59F8" w:rsidP="00D2012D">
            <w:pPr>
              <w:pStyle w:val="a6"/>
            </w:pPr>
            <w:r>
              <w:t>производные пурина</w:t>
            </w:r>
          </w:p>
        </w:tc>
        <w:tc>
          <w:tcPr>
            <w:tcW w:w="3780" w:type="dxa"/>
            <w:tcBorders>
              <w:top w:val="nil"/>
              <w:left w:val="nil"/>
              <w:bottom w:val="nil"/>
              <w:right w:val="nil"/>
            </w:tcBorders>
          </w:tcPr>
          <w:p w14:paraId="23E279AB" w14:textId="77777777" w:rsidR="003A59F8" w:rsidRDefault="003A59F8" w:rsidP="00D2012D">
            <w:pPr>
              <w:pStyle w:val="a6"/>
            </w:pPr>
            <w:r>
              <w:t>пентоксифиллин</w:t>
            </w:r>
          </w:p>
        </w:tc>
        <w:tc>
          <w:tcPr>
            <w:tcW w:w="5460" w:type="dxa"/>
            <w:tcBorders>
              <w:top w:val="nil"/>
              <w:left w:val="nil"/>
              <w:bottom w:val="nil"/>
              <w:right w:val="nil"/>
            </w:tcBorders>
          </w:tcPr>
          <w:p w14:paraId="42626C7D" w14:textId="77777777" w:rsidR="003A59F8" w:rsidRDefault="003A59F8" w:rsidP="00D2012D">
            <w:pPr>
              <w:pStyle w:val="a6"/>
            </w:pPr>
            <w:r>
              <w:t>концентрат для приготовления раствора для внутривенного и внутриартериального введения;</w:t>
            </w:r>
          </w:p>
          <w:p w14:paraId="54E8C94E" w14:textId="77777777" w:rsidR="003A59F8" w:rsidRDefault="003A59F8" w:rsidP="00D2012D">
            <w:pPr>
              <w:pStyle w:val="a6"/>
            </w:pPr>
            <w:r>
              <w:t>концентрат для приготовления раствора для инфузий;</w:t>
            </w:r>
          </w:p>
          <w:p w14:paraId="017FA3A2" w14:textId="77777777" w:rsidR="003A59F8" w:rsidRDefault="003A59F8" w:rsidP="00D2012D">
            <w:pPr>
              <w:pStyle w:val="a6"/>
            </w:pPr>
            <w:r>
              <w:t>концентрат для приготовления раствора для инъекций;</w:t>
            </w:r>
          </w:p>
          <w:p w14:paraId="18B53FB7" w14:textId="77777777" w:rsidR="003A59F8" w:rsidRDefault="003A59F8" w:rsidP="00D2012D">
            <w:pPr>
              <w:pStyle w:val="a6"/>
            </w:pPr>
            <w:r>
              <w:t>раствор для внутривенного введения;</w:t>
            </w:r>
          </w:p>
          <w:p w14:paraId="7C5A1C5B" w14:textId="77777777" w:rsidR="003A59F8" w:rsidRDefault="003A59F8" w:rsidP="00D2012D">
            <w:pPr>
              <w:pStyle w:val="a6"/>
            </w:pPr>
            <w:r>
              <w:t>раствор для внутривенного и внутриартериального введения;</w:t>
            </w:r>
          </w:p>
          <w:p w14:paraId="27FEC256" w14:textId="77777777" w:rsidR="003A59F8" w:rsidRDefault="003A59F8" w:rsidP="00D2012D">
            <w:pPr>
              <w:pStyle w:val="a6"/>
            </w:pPr>
            <w:r>
              <w:t>раствор для инфузий;</w:t>
            </w:r>
          </w:p>
          <w:p w14:paraId="7372356E" w14:textId="77777777" w:rsidR="003A59F8" w:rsidRDefault="003A59F8" w:rsidP="00D2012D">
            <w:pPr>
              <w:pStyle w:val="a6"/>
            </w:pPr>
            <w:r>
              <w:t>раствор для инъекций</w:t>
            </w:r>
          </w:p>
        </w:tc>
      </w:tr>
      <w:tr w:rsidR="003A59F8" w14:paraId="082E05D9" w14:textId="77777777" w:rsidTr="00D2012D">
        <w:tc>
          <w:tcPr>
            <w:tcW w:w="1540" w:type="dxa"/>
            <w:tcBorders>
              <w:top w:val="nil"/>
              <w:left w:val="nil"/>
              <w:bottom w:val="nil"/>
              <w:right w:val="nil"/>
            </w:tcBorders>
          </w:tcPr>
          <w:p w14:paraId="54CA33C4" w14:textId="77777777" w:rsidR="003A59F8" w:rsidRDefault="003A59F8" w:rsidP="00D2012D">
            <w:pPr>
              <w:pStyle w:val="a5"/>
              <w:jc w:val="center"/>
            </w:pPr>
            <w:r>
              <w:t>C07</w:t>
            </w:r>
          </w:p>
        </w:tc>
        <w:tc>
          <w:tcPr>
            <w:tcW w:w="4340" w:type="dxa"/>
            <w:tcBorders>
              <w:top w:val="nil"/>
              <w:left w:val="nil"/>
              <w:bottom w:val="nil"/>
              <w:right w:val="nil"/>
            </w:tcBorders>
          </w:tcPr>
          <w:p w14:paraId="6C30D29F" w14:textId="77777777" w:rsidR="003A59F8" w:rsidRDefault="003A59F8" w:rsidP="00D2012D">
            <w:pPr>
              <w:pStyle w:val="a6"/>
            </w:pPr>
            <w:r>
              <w:t>бета-адреноблокаторы</w:t>
            </w:r>
          </w:p>
        </w:tc>
        <w:tc>
          <w:tcPr>
            <w:tcW w:w="3780" w:type="dxa"/>
            <w:tcBorders>
              <w:top w:val="nil"/>
              <w:left w:val="nil"/>
              <w:bottom w:val="nil"/>
              <w:right w:val="nil"/>
            </w:tcBorders>
          </w:tcPr>
          <w:p w14:paraId="280D1799" w14:textId="77777777" w:rsidR="003A59F8" w:rsidRDefault="003A59F8" w:rsidP="00D2012D">
            <w:pPr>
              <w:pStyle w:val="a5"/>
            </w:pPr>
          </w:p>
        </w:tc>
        <w:tc>
          <w:tcPr>
            <w:tcW w:w="5460" w:type="dxa"/>
            <w:tcBorders>
              <w:top w:val="nil"/>
              <w:left w:val="nil"/>
              <w:bottom w:val="nil"/>
              <w:right w:val="nil"/>
            </w:tcBorders>
          </w:tcPr>
          <w:p w14:paraId="194F098C" w14:textId="77777777" w:rsidR="003A59F8" w:rsidRDefault="003A59F8" w:rsidP="00D2012D">
            <w:pPr>
              <w:pStyle w:val="a5"/>
            </w:pPr>
          </w:p>
        </w:tc>
      </w:tr>
      <w:tr w:rsidR="003A59F8" w14:paraId="43B7F183" w14:textId="77777777" w:rsidTr="00D2012D">
        <w:tc>
          <w:tcPr>
            <w:tcW w:w="1540" w:type="dxa"/>
            <w:tcBorders>
              <w:top w:val="nil"/>
              <w:left w:val="nil"/>
              <w:bottom w:val="nil"/>
              <w:right w:val="nil"/>
            </w:tcBorders>
          </w:tcPr>
          <w:p w14:paraId="68A2FBF8" w14:textId="77777777" w:rsidR="003A59F8" w:rsidRDefault="003A59F8" w:rsidP="00D2012D">
            <w:pPr>
              <w:pStyle w:val="a5"/>
              <w:jc w:val="center"/>
            </w:pPr>
            <w:r>
              <w:t>C07A</w:t>
            </w:r>
          </w:p>
        </w:tc>
        <w:tc>
          <w:tcPr>
            <w:tcW w:w="4340" w:type="dxa"/>
            <w:tcBorders>
              <w:top w:val="nil"/>
              <w:left w:val="nil"/>
              <w:bottom w:val="nil"/>
              <w:right w:val="nil"/>
            </w:tcBorders>
          </w:tcPr>
          <w:p w14:paraId="4FA94464" w14:textId="77777777" w:rsidR="003A59F8" w:rsidRDefault="003A59F8" w:rsidP="00D2012D">
            <w:pPr>
              <w:pStyle w:val="a6"/>
            </w:pPr>
            <w:r>
              <w:t>бета-адреноблокаторы</w:t>
            </w:r>
          </w:p>
        </w:tc>
        <w:tc>
          <w:tcPr>
            <w:tcW w:w="3780" w:type="dxa"/>
            <w:tcBorders>
              <w:top w:val="nil"/>
              <w:left w:val="nil"/>
              <w:bottom w:val="nil"/>
              <w:right w:val="nil"/>
            </w:tcBorders>
          </w:tcPr>
          <w:p w14:paraId="2BB18E5D" w14:textId="77777777" w:rsidR="003A59F8" w:rsidRDefault="003A59F8" w:rsidP="00D2012D">
            <w:pPr>
              <w:pStyle w:val="a5"/>
            </w:pPr>
          </w:p>
        </w:tc>
        <w:tc>
          <w:tcPr>
            <w:tcW w:w="5460" w:type="dxa"/>
            <w:tcBorders>
              <w:top w:val="nil"/>
              <w:left w:val="nil"/>
              <w:bottom w:val="nil"/>
              <w:right w:val="nil"/>
            </w:tcBorders>
          </w:tcPr>
          <w:p w14:paraId="55AF5E0D" w14:textId="77777777" w:rsidR="003A59F8" w:rsidRDefault="003A59F8" w:rsidP="00D2012D">
            <w:pPr>
              <w:pStyle w:val="a5"/>
            </w:pPr>
          </w:p>
        </w:tc>
      </w:tr>
      <w:tr w:rsidR="003A59F8" w14:paraId="208413ED" w14:textId="77777777" w:rsidTr="00D2012D">
        <w:tc>
          <w:tcPr>
            <w:tcW w:w="1540" w:type="dxa"/>
            <w:tcBorders>
              <w:top w:val="nil"/>
              <w:left w:val="nil"/>
              <w:bottom w:val="nil"/>
              <w:right w:val="nil"/>
            </w:tcBorders>
          </w:tcPr>
          <w:p w14:paraId="02B911CD" w14:textId="77777777" w:rsidR="003A59F8" w:rsidRDefault="003A59F8" w:rsidP="00D2012D">
            <w:pPr>
              <w:pStyle w:val="a5"/>
              <w:jc w:val="center"/>
            </w:pPr>
            <w:r>
              <w:t>C07AA</w:t>
            </w:r>
          </w:p>
        </w:tc>
        <w:tc>
          <w:tcPr>
            <w:tcW w:w="4340" w:type="dxa"/>
            <w:vMerge w:val="restart"/>
            <w:tcBorders>
              <w:top w:val="nil"/>
              <w:left w:val="nil"/>
              <w:bottom w:val="nil"/>
              <w:right w:val="nil"/>
            </w:tcBorders>
          </w:tcPr>
          <w:p w14:paraId="10EC8578" w14:textId="77777777" w:rsidR="003A59F8" w:rsidRDefault="003A59F8" w:rsidP="00D2012D">
            <w:pPr>
              <w:pStyle w:val="a6"/>
            </w:pPr>
            <w:r>
              <w:t>неселективные бета-адреноблокаторы</w:t>
            </w:r>
          </w:p>
        </w:tc>
        <w:tc>
          <w:tcPr>
            <w:tcW w:w="3780" w:type="dxa"/>
            <w:tcBorders>
              <w:top w:val="nil"/>
              <w:left w:val="nil"/>
              <w:bottom w:val="nil"/>
              <w:right w:val="nil"/>
            </w:tcBorders>
          </w:tcPr>
          <w:p w14:paraId="5CC91593" w14:textId="77777777" w:rsidR="003A59F8" w:rsidRDefault="003A59F8" w:rsidP="00D2012D">
            <w:pPr>
              <w:pStyle w:val="a6"/>
            </w:pPr>
            <w:r>
              <w:t>пропранолол</w:t>
            </w:r>
          </w:p>
        </w:tc>
        <w:tc>
          <w:tcPr>
            <w:tcW w:w="5460" w:type="dxa"/>
            <w:tcBorders>
              <w:top w:val="nil"/>
              <w:left w:val="nil"/>
              <w:bottom w:val="nil"/>
              <w:right w:val="nil"/>
            </w:tcBorders>
          </w:tcPr>
          <w:p w14:paraId="294D9619" w14:textId="77777777" w:rsidR="003A59F8" w:rsidRDefault="003A59F8" w:rsidP="00D2012D">
            <w:pPr>
              <w:pStyle w:val="a6"/>
            </w:pPr>
            <w:r>
              <w:t>таблетки</w:t>
            </w:r>
          </w:p>
        </w:tc>
      </w:tr>
      <w:tr w:rsidR="003A59F8" w14:paraId="28E8093C" w14:textId="77777777" w:rsidTr="00D2012D">
        <w:tc>
          <w:tcPr>
            <w:tcW w:w="1540" w:type="dxa"/>
            <w:tcBorders>
              <w:top w:val="nil"/>
              <w:left w:val="nil"/>
              <w:bottom w:val="nil"/>
              <w:right w:val="nil"/>
            </w:tcBorders>
          </w:tcPr>
          <w:p w14:paraId="05FD3295" w14:textId="77777777" w:rsidR="003A59F8" w:rsidRDefault="003A59F8" w:rsidP="00D2012D">
            <w:pPr>
              <w:pStyle w:val="a5"/>
            </w:pPr>
          </w:p>
        </w:tc>
        <w:tc>
          <w:tcPr>
            <w:tcW w:w="4340" w:type="dxa"/>
            <w:vMerge/>
            <w:tcBorders>
              <w:top w:val="nil"/>
              <w:left w:val="nil"/>
              <w:bottom w:val="nil"/>
              <w:right w:val="nil"/>
            </w:tcBorders>
          </w:tcPr>
          <w:p w14:paraId="5D8A3C8B" w14:textId="77777777" w:rsidR="003A59F8" w:rsidRDefault="003A59F8" w:rsidP="00D2012D">
            <w:pPr>
              <w:pStyle w:val="a5"/>
            </w:pPr>
          </w:p>
        </w:tc>
        <w:tc>
          <w:tcPr>
            <w:tcW w:w="3780" w:type="dxa"/>
            <w:tcBorders>
              <w:top w:val="nil"/>
              <w:left w:val="nil"/>
              <w:bottom w:val="nil"/>
              <w:right w:val="nil"/>
            </w:tcBorders>
          </w:tcPr>
          <w:p w14:paraId="1B41861A" w14:textId="77777777" w:rsidR="003A59F8" w:rsidRDefault="003A59F8" w:rsidP="00D2012D">
            <w:pPr>
              <w:pStyle w:val="a6"/>
            </w:pPr>
            <w:r>
              <w:t>соталол</w:t>
            </w:r>
          </w:p>
        </w:tc>
        <w:tc>
          <w:tcPr>
            <w:tcW w:w="5460" w:type="dxa"/>
            <w:tcBorders>
              <w:top w:val="nil"/>
              <w:left w:val="nil"/>
              <w:bottom w:val="nil"/>
              <w:right w:val="nil"/>
            </w:tcBorders>
          </w:tcPr>
          <w:p w14:paraId="3BC2529C" w14:textId="77777777" w:rsidR="003A59F8" w:rsidRDefault="003A59F8" w:rsidP="00D2012D">
            <w:pPr>
              <w:pStyle w:val="a6"/>
            </w:pPr>
            <w:r>
              <w:t>таблетки</w:t>
            </w:r>
          </w:p>
        </w:tc>
      </w:tr>
      <w:tr w:rsidR="003A59F8" w14:paraId="592BB013" w14:textId="77777777" w:rsidTr="00D2012D">
        <w:tc>
          <w:tcPr>
            <w:tcW w:w="1540" w:type="dxa"/>
            <w:tcBorders>
              <w:top w:val="nil"/>
              <w:left w:val="nil"/>
              <w:bottom w:val="nil"/>
              <w:right w:val="nil"/>
            </w:tcBorders>
          </w:tcPr>
          <w:p w14:paraId="68B6FF1D" w14:textId="77777777" w:rsidR="003A59F8" w:rsidRDefault="003A59F8" w:rsidP="00D2012D">
            <w:pPr>
              <w:pStyle w:val="a5"/>
              <w:jc w:val="center"/>
            </w:pPr>
            <w:bookmarkStart w:id="69" w:name="sub_1373"/>
            <w:r>
              <w:t>C07AB</w:t>
            </w:r>
            <w:bookmarkEnd w:id="69"/>
          </w:p>
        </w:tc>
        <w:tc>
          <w:tcPr>
            <w:tcW w:w="4340" w:type="dxa"/>
            <w:tcBorders>
              <w:top w:val="nil"/>
              <w:left w:val="nil"/>
              <w:bottom w:val="nil"/>
              <w:right w:val="nil"/>
            </w:tcBorders>
          </w:tcPr>
          <w:p w14:paraId="4F65DDD7" w14:textId="77777777" w:rsidR="003A59F8" w:rsidRDefault="003A59F8" w:rsidP="00D2012D">
            <w:pPr>
              <w:pStyle w:val="a6"/>
            </w:pPr>
            <w:r>
              <w:t>селективные бета-адреноблокаторы</w:t>
            </w:r>
          </w:p>
          <w:p w14:paraId="11FC66F0" w14:textId="77777777" w:rsidR="003A59F8" w:rsidRDefault="003A59F8" w:rsidP="00D2012D">
            <w:pPr>
              <w:pStyle w:val="a5"/>
            </w:pPr>
          </w:p>
        </w:tc>
        <w:tc>
          <w:tcPr>
            <w:tcW w:w="3780" w:type="dxa"/>
            <w:tcBorders>
              <w:top w:val="nil"/>
              <w:left w:val="nil"/>
              <w:bottom w:val="nil"/>
              <w:right w:val="nil"/>
            </w:tcBorders>
          </w:tcPr>
          <w:p w14:paraId="1B05B2E5" w14:textId="77777777" w:rsidR="003A59F8" w:rsidRDefault="003A59F8" w:rsidP="00D2012D">
            <w:pPr>
              <w:pStyle w:val="a6"/>
            </w:pPr>
            <w:r>
              <w:t>атенолол</w:t>
            </w:r>
          </w:p>
        </w:tc>
        <w:tc>
          <w:tcPr>
            <w:tcW w:w="5460" w:type="dxa"/>
            <w:tcBorders>
              <w:top w:val="nil"/>
              <w:left w:val="nil"/>
              <w:bottom w:val="nil"/>
              <w:right w:val="nil"/>
            </w:tcBorders>
          </w:tcPr>
          <w:p w14:paraId="44ACCD63" w14:textId="77777777" w:rsidR="003A59F8" w:rsidRDefault="003A59F8" w:rsidP="00D2012D">
            <w:pPr>
              <w:pStyle w:val="a6"/>
            </w:pPr>
            <w:r>
              <w:t>таблетки;</w:t>
            </w:r>
          </w:p>
          <w:p w14:paraId="345032C5" w14:textId="77777777" w:rsidR="003A59F8" w:rsidRDefault="003A59F8" w:rsidP="00D2012D">
            <w:pPr>
              <w:pStyle w:val="a6"/>
            </w:pPr>
            <w:r>
              <w:t>таблетки, покрытые оболочкой;</w:t>
            </w:r>
          </w:p>
          <w:p w14:paraId="03B88750" w14:textId="77777777" w:rsidR="003A59F8" w:rsidRDefault="003A59F8" w:rsidP="00D2012D">
            <w:pPr>
              <w:pStyle w:val="a6"/>
            </w:pPr>
            <w:r>
              <w:t>таблетки, покрытые пленочной оболочкой</w:t>
            </w:r>
          </w:p>
        </w:tc>
      </w:tr>
      <w:tr w:rsidR="003A59F8" w14:paraId="40C3A117" w14:textId="77777777" w:rsidTr="00D2012D">
        <w:tc>
          <w:tcPr>
            <w:tcW w:w="1540" w:type="dxa"/>
            <w:tcBorders>
              <w:top w:val="nil"/>
              <w:left w:val="nil"/>
              <w:bottom w:val="nil"/>
              <w:right w:val="nil"/>
            </w:tcBorders>
          </w:tcPr>
          <w:p w14:paraId="7C0EA297" w14:textId="77777777" w:rsidR="003A59F8" w:rsidRDefault="003A59F8" w:rsidP="00D2012D">
            <w:pPr>
              <w:pStyle w:val="a5"/>
            </w:pPr>
          </w:p>
        </w:tc>
        <w:tc>
          <w:tcPr>
            <w:tcW w:w="4340" w:type="dxa"/>
            <w:tcBorders>
              <w:top w:val="nil"/>
              <w:left w:val="nil"/>
              <w:bottom w:val="nil"/>
              <w:right w:val="nil"/>
            </w:tcBorders>
          </w:tcPr>
          <w:p w14:paraId="588064F4" w14:textId="77777777" w:rsidR="003A59F8" w:rsidRDefault="003A59F8" w:rsidP="00D2012D">
            <w:pPr>
              <w:pStyle w:val="a5"/>
            </w:pPr>
          </w:p>
        </w:tc>
        <w:tc>
          <w:tcPr>
            <w:tcW w:w="3780" w:type="dxa"/>
            <w:tcBorders>
              <w:top w:val="nil"/>
              <w:left w:val="nil"/>
              <w:bottom w:val="nil"/>
              <w:right w:val="nil"/>
            </w:tcBorders>
          </w:tcPr>
          <w:p w14:paraId="50ADC646" w14:textId="77777777" w:rsidR="003A59F8" w:rsidRDefault="003A59F8" w:rsidP="00D2012D">
            <w:pPr>
              <w:pStyle w:val="a6"/>
            </w:pPr>
            <w:r>
              <w:t>бисопролол</w:t>
            </w:r>
          </w:p>
        </w:tc>
        <w:tc>
          <w:tcPr>
            <w:tcW w:w="5460" w:type="dxa"/>
            <w:tcBorders>
              <w:top w:val="nil"/>
              <w:left w:val="nil"/>
              <w:bottom w:val="nil"/>
              <w:right w:val="nil"/>
            </w:tcBorders>
          </w:tcPr>
          <w:p w14:paraId="359C38E8" w14:textId="77777777" w:rsidR="003A59F8" w:rsidRDefault="003A59F8" w:rsidP="00D2012D">
            <w:pPr>
              <w:pStyle w:val="a6"/>
            </w:pPr>
            <w:r>
              <w:t>таблетки;</w:t>
            </w:r>
          </w:p>
          <w:p w14:paraId="453FEF14" w14:textId="77777777" w:rsidR="003A59F8" w:rsidRDefault="003A59F8" w:rsidP="00D2012D">
            <w:pPr>
              <w:pStyle w:val="a6"/>
            </w:pPr>
            <w:r>
              <w:t>таблетки, покрытые пленочной оболочкой</w:t>
            </w:r>
          </w:p>
        </w:tc>
      </w:tr>
      <w:tr w:rsidR="003A59F8" w14:paraId="23CE6703" w14:textId="77777777" w:rsidTr="00D2012D">
        <w:tc>
          <w:tcPr>
            <w:tcW w:w="1540" w:type="dxa"/>
            <w:tcBorders>
              <w:top w:val="nil"/>
              <w:left w:val="nil"/>
              <w:bottom w:val="nil"/>
              <w:right w:val="nil"/>
            </w:tcBorders>
          </w:tcPr>
          <w:p w14:paraId="2C07CC7E" w14:textId="77777777" w:rsidR="003A59F8" w:rsidRDefault="003A59F8" w:rsidP="00D2012D">
            <w:pPr>
              <w:pStyle w:val="a5"/>
            </w:pPr>
          </w:p>
        </w:tc>
        <w:tc>
          <w:tcPr>
            <w:tcW w:w="4340" w:type="dxa"/>
            <w:tcBorders>
              <w:top w:val="nil"/>
              <w:left w:val="nil"/>
              <w:bottom w:val="nil"/>
              <w:right w:val="nil"/>
            </w:tcBorders>
          </w:tcPr>
          <w:p w14:paraId="423CCF25" w14:textId="77777777" w:rsidR="003A59F8" w:rsidRDefault="003A59F8" w:rsidP="00D2012D">
            <w:pPr>
              <w:pStyle w:val="a5"/>
            </w:pPr>
          </w:p>
        </w:tc>
        <w:tc>
          <w:tcPr>
            <w:tcW w:w="3780" w:type="dxa"/>
            <w:tcBorders>
              <w:top w:val="nil"/>
              <w:left w:val="nil"/>
              <w:bottom w:val="nil"/>
              <w:right w:val="nil"/>
            </w:tcBorders>
          </w:tcPr>
          <w:p w14:paraId="31E3A252" w14:textId="77777777" w:rsidR="003A59F8" w:rsidRDefault="003A59F8" w:rsidP="00D2012D">
            <w:pPr>
              <w:pStyle w:val="a6"/>
            </w:pPr>
            <w:r>
              <w:t>метопролол</w:t>
            </w:r>
          </w:p>
        </w:tc>
        <w:tc>
          <w:tcPr>
            <w:tcW w:w="5460" w:type="dxa"/>
            <w:tcBorders>
              <w:top w:val="nil"/>
              <w:left w:val="nil"/>
              <w:bottom w:val="nil"/>
              <w:right w:val="nil"/>
            </w:tcBorders>
          </w:tcPr>
          <w:p w14:paraId="04D70281" w14:textId="77777777" w:rsidR="003A59F8" w:rsidRDefault="003A59F8" w:rsidP="00D2012D">
            <w:pPr>
              <w:pStyle w:val="a6"/>
            </w:pPr>
            <w:r>
              <w:t>раствор для внутривенного введения;</w:t>
            </w:r>
          </w:p>
          <w:p w14:paraId="4787B2C1" w14:textId="77777777" w:rsidR="003A59F8" w:rsidRDefault="003A59F8" w:rsidP="00D2012D">
            <w:pPr>
              <w:pStyle w:val="a6"/>
            </w:pPr>
            <w:r>
              <w:t>таблетки;</w:t>
            </w:r>
          </w:p>
          <w:p w14:paraId="3BE1702D" w14:textId="77777777" w:rsidR="003A59F8" w:rsidRDefault="003A59F8" w:rsidP="00D2012D">
            <w:pPr>
              <w:pStyle w:val="a6"/>
            </w:pPr>
            <w:r>
              <w:t>таблетки пролонгированного действия, покрытые пленочной оболочкой;</w:t>
            </w:r>
          </w:p>
          <w:p w14:paraId="529954EC" w14:textId="77777777" w:rsidR="003A59F8" w:rsidRDefault="003A59F8" w:rsidP="00D2012D">
            <w:pPr>
              <w:pStyle w:val="a6"/>
            </w:pPr>
            <w:r>
              <w:t>таблетки с пролонгированным высвобождением, покрытые оболочкой;</w:t>
            </w:r>
          </w:p>
          <w:p w14:paraId="5F5BD51F" w14:textId="77777777" w:rsidR="003A59F8" w:rsidRDefault="003A59F8" w:rsidP="00D2012D">
            <w:pPr>
              <w:pStyle w:val="a5"/>
            </w:pPr>
          </w:p>
          <w:p w14:paraId="610BFBF9"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4BBA443E" w14:textId="77777777" w:rsidTr="00D2012D">
        <w:tc>
          <w:tcPr>
            <w:tcW w:w="1540" w:type="dxa"/>
            <w:tcBorders>
              <w:top w:val="nil"/>
              <w:left w:val="nil"/>
              <w:bottom w:val="nil"/>
              <w:right w:val="nil"/>
            </w:tcBorders>
          </w:tcPr>
          <w:p w14:paraId="4052929D" w14:textId="77777777" w:rsidR="003A59F8" w:rsidRDefault="003A59F8" w:rsidP="00D2012D">
            <w:pPr>
              <w:pStyle w:val="a5"/>
              <w:jc w:val="center"/>
            </w:pPr>
            <w:r>
              <w:t>C07AG</w:t>
            </w:r>
          </w:p>
        </w:tc>
        <w:tc>
          <w:tcPr>
            <w:tcW w:w="4340" w:type="dxa"/>
            <w:tcBorders>
              <w:top w:val="nil"/>
              <w:left w:val="nil"/>
              <w:bottom w:val="nil"/>
              <w:right w:val="nil"/>
            </w:tcBorders>
          </w:tcPr>
          <w:p w14:paraId="3ACF778A" w14:textId="77777777" w:rsidR="003A59F8" w:rsidRDefault="003A59F8" w:rsidP="00D2012D">
            <w:pPr>
              <w:pStyle w:val="a6"/>
            </w:pPr>
            <w:r>
              <w:t>альфа- и бета-адреноблокаторы</w:t>
            </w:r>
          </w:p>
        </w:tc>
        <w:tc>
          <w:tcPr>
            <w:tcW w:w="3780" w:type="dxa"/>
            <w:tcBorders>
              <w:top w:val="nil"/>
              <w:left w:val="nil"/>
              <w:bottom w:val="nil"/>
              <w:right w:val="nil"/>
            </w:tcBorders>
          </w:tcPr>
          <w:p w14:paraId="4429AF31" w14:textId="77777777" w:rsidR="003A59F8" w:rsidRDefault="003A59F8" w:rsidP="00D2012D">
            <w:pPr>
              <w:pStyle w:val="a6"/>
            </w:pPr>
            <w:r>
              <w:t>карведилол</w:t>
            </w:r>
          </w:p>
        </w:tc>
        <w:tc>
          <w:tcPr>
            <w:tcW w:w="5460" w:type="dxa"/>
            <w:tcBorders>
              <w:top w:val="nil"/>
              <w:left w:val="nil"/>
              <w:bottom w:val="nil"/>
              <w:right w:val="nil"/>
            </w:tcBorders>
          </w:tcPr>
          <w:p w14:paraId="0E32BE46" w14:textId="77777777" w:rsidR="003A59F8" w:rsidRDefault="003A59F8" w:rsidP="00D2012D">
            <w:pPr>
              <w:pStyle w:val="a6"/>
            </w:pPr>
            <w:r>
              <w:t>таблетки</w:t>
            </w:r>
          </w:p>
        </w:tc>
      </w:tr>
      <w:tr w:rsidR="003A59F8" w14:paraId="49E36EE0" w14:textId="77777777" w:rsidTr="00D2012D">
        <w:tc>
          <w:tcPr>
            <w:tcW w:w="1540" w:type="dxa"/>
            <w:tcBorders>
              <w:top w:val="nil"/>
              <w:left w:val="nil"/>
              <w:bottom w:val="nil"/>
              <w:right w:val="nil"/>
            </w:tcBorders>
          </w:tcPr>
          <w:p w14:paraId="43D8DCEF" w14:textId="77777777" w:rsidR="003A59F8" w:rsidRDefault="003A59F8" w:rsidP="00D2012D">
            <w:pPr>
              <w:pStyle w:val="a5"/>
              <w:jc w:val="center"/>
            </w:pPr>
            <w:r>
              <w:t>C08</w:t>
            </w:r>
          </w:p>
        </w:tc>
        <w:tc>
          <w:tcPr>
            <w:tcW w:w="4340" w:type="dxa"/>
            <w:tcBorders>
              <w:top w:val="nil"/>
              <w:left w:val="nil"/>
              <w:bottom w:val="nil"/>
              <w:right w:val="nil"/>
            </w:tcBorders>
          </w:tcPr>
          <w:p w14:paraId="71A09191" w14:textId="77777777" w:rsidR="003A59F8" w:rsidRDefault="003A59F8" w:rsidP="00D2012D">
            <w:pPr>
              <w:pStyle w:val="a6"/>
            </w:pPr>
            <w:r>
              <w:t>блокаторы кальциевых каналов</w:t>
            </w:r>
          </w:p>
        </w:tc>
        <w:tc>
          <w:tcPr>
            <w:tcW w:w="3780" w:type="dxa"/>
            <w:tcBorders>
              <w:top w:val="nil"/>
              <w:left w:val="nil"/>
              <w:bottom w:val="nil"/>
              <w:right w:val="nil"/>
            </w:tcBorders>
          </w:tcPr>
          <w:p w14:paraId="37FD523A" w14:textId="77777777" w:rsidR="003A59F8" w:rsidRDefault="003A59F8" w:rsidP="00D2012D">
            <w:pPr>
              <w:pStyle w:val="a5"/>
            </w:pPr>
          </w:p>
        </w:tc>
        <w:tc>
          <w:tcPr>
            <w:tcW w:w="5460" w:type="dxa"/>
            <w:tcBorders>
              <w:top w:val="nil"/>
              <w:left w:val="nil"/>
              <w:bottom w:val="nil"/>
              <w:right w:val="nil"/>
            </w:tcBorders>
          </w:tcPr>
          <w:p w14:paraId="0C4839F0" w14:textId="77777777" w:rsidR="003A59F8" w:rsidRDefault="003A59F8" w:rsidP="00D2012D">
            <w:pPr>
              <w:pStyle w:val="a5"/>
            </w:pPr>
          </w:p>
        </w:tc>
      </w:tr>
      <w:tr w:rsidR="003A59F8" w14:paraId="57BF6B65" w14:textId="77777777" w:rsidTr="00D2012D">
        <w:tc>
          <w:tcPr>
            <w:tcW w:w="1540" w:type="dxa"/>
            <w:tcBorders>
              <w:top w:val="nil"/>
              <w:left w:val="nil"/>
              <w:bottom w:val="nil"/>
              <w:right w:val="nil"/>
            </w:tcBorders>
          </w:tcPr>
          <w:p w14:paraId="3521542D" w14:textId="77777777" w:rsidR="003A59F8" w:rsidRDefault="003A59F8" w:rsidP="00D2012D">
            <w:pPr>
              <w:pStyle w:val="a5"/>
              <w:jc w:val="center"/>
            </w:pPr>
            <w:r>
              <w:t>C08C</w:t>
            </w:r>
          </w:p>
        </w:tc>
        <w:tc>
          <w:tcPr>
            <w:tcW w:w="4340" w:type="dxa"/>
            <w:tcBorders>
              <w:top w:val="nil"/>
              <w:left w:val="nil"/>
              <w:bottom w:val="nil"/>
              <w:right w:val="nil"/>
            </w:tcBorders>
          </w:tcPr>
          <w:p w14:paraId="5AA72327" w14:textId="77777777" w:rsidR="003A59F8" w:rsidRDefault="003A59F8" w:rsidP="00D2012D">
            <w:pPr>
              <w:pStyle w:val="a6"/>
            </w:pPr>
            <w:r>
              <w:t>селективные блокаторы кальциевых каналов с преимущественным действием на сосуды</w:t>
            </w:r>
          </w:p>
        </w:tc>
        <w:tc>
          <w:tcPr>
            <w:tcW w:w="3780" w:type="dxa"/>
            <w:tcBorders>
              <w:top w:val="nil"/>
              <w:left w:val="nil"/>
              <w:bottom w:val="nil"/>
              <w:right w:val="nil"/>
            </w:tcBorders>
          </w:tcPr>
          <w:p w14:paraId="58FC8315" w14:textId="77777777" w:rsidR="003A59F8" w:rsidRDefault="003A59F8" w:rsidP="00D2012D">
            <w:pPr>
              <w:pStyle w:val="a5"/>
            </w:pPr>
          </w:p>
        </w:tc>
        <w:tc>
          <w:tcPr>
            <w:tcW w:w="5460" w:type="dxa"/>
            <w:tcBorders>
              <w:top w:val="nil"/>
              <w:left w:val="nil"/>
              <w:bottom w:val="nil"/>
              <w:right w:val="nil"/>
            </w:tcBorders>
          </w:tcPr>
          <w:p w14:paraId="6A3D9664" w14:textId="77777777" w:rsidR="003A59F8" w:rsidRDefault="003A59F8" w:rsidP="00D2012D">
            <w:pPr>
              <w:pStyle w:val="a5"/>
            </w:pPr>
          </w:p>
        </w:tc>
      </w:tr>
      <w:tr w:rsidR="003A59F8" w14:paraId="3B5CE054" w14:textId="77777777" w:rsidTr="00D2012D">
        <w:tc>
          <w:tcPr>
            <w:tcW w:w="1540" w:type="dxa"/>
            <w:vMerge w:val="restart"/>
            <w:tcBorders>
              <w:top w:val="nil"/>
              <w:left w:val="nil"/>
              <w:bottom w:val="nil"/>
              <w:right w:val="nil"/>
            </w:tcBorders>
          </w:tcPr>
          <w:p w14:paraId="6587DF33" w14:textId="77777777" w:rsidR="003A59F8" w:rsidRDefault="003A59F8" w:rsidP="00D2012D">
            <w:pPr>
              <w:pStyle w:val="a5"/>
              <w:jc w:val="center"/>
            </w:pPr>
            <w:bookmarkStart w:id="70" w:name="sub_10013"/>
            <w:r>
              <w:t>C08CA</w:t>
            </w:r>
            <w:bookmarkEnd w:id="70"/>
          </w:p>
        </w:tc>
        <w:tc>
          <w:tcPr>
            <w:tcW w:w="4340" w:type="dxa"/>
            <w:vMerge w:val="restart"/>
            <w:tcBorders>
              <w:top w:val="nil"/>
              <w:left w:val="nil"/>
              <w:bottom w:val="nil"/>
              <w:right w:val="nil"/>
            </w:tcBorders>
          </w:tcPr>
          <w:p w14:paraId="288A9BBE" w14:textId="77777777" w:rsidR="003A59F8" w:rsidRDefault="003A59F8" w:rsidP="00D2012D">
            <w:pPr>
              <w:pStyle w:val="a6"/>
            </w:pPr>
            <w:r>
              <w:t>производные дигидропиридина</w:t>
            </w:r>
          </w:p>
        </w:tc>
        <w:tc>
          <w:tcPr>
            <w:tcW w:w="3780" w:type="dxa"/>
            <w:tcBorders>
              <w:top w:val="nil"/>
              <w:left w:val="nil"/>
              <w:bottom w:val="nil"/>
              <w:right w:val="nil"/>
            </w:tcBorders>
          </w:tcPr>
          <w:p w14:paraId="6885974C" w14:textId="77777777" w:rsidR="003A59F8" w:rsidRDefault="003A59F8" w:rsidP="00D2012D">
            <w:pPr>
              <w:pStyle w:val="a6"/>
            </w:pPr>
            <w:r>
              <w:t>амлодипин</w:t>
            </w:r>
          </w:p>
        </w:tc>
        <w:tc>
          <w:tcPr>
            <w:tcW w:w="5460" w:type="dxa"/>
            <w:tcBorders>
              <w:top w:val="nil"/>
              <w:left w:val="nil"/>
              <w:bottom w:val="nil"/>
              <w:right w:val="nil"/>
            </w:tcBorders>
          </w:tcPr>
          <w:p w14:paraId="680A1F31" w14:textId="77777777" w:rsidR="003A59F8" w:rsidRDefault="003A59F8" w:rsidP="00D2012D">
            <w:pPr>
              <w:pStyle w:val="a6"/>
            </w:pPr>
            <w:r>
              <w:t>таблетки;</w:t>
            </w:r>
          </w:p>
          <w:p w14:paraId="675B79CF" w14:textId="77777777" w:rsidR="003A59F8" w:rsidRDefault="003A59F8" w:rsidP="00D2012D">
            <w:pPr>
              <w:pStyle w:val="a6"/>
            </w:pPr>
            <w:r>
              <w:t>таблетки, покрытые пленочной оболочкой</w:t>
            </w:r>
          </w:p>
        </w:tc>
      </w:tr>
      <w:tr w:rsidR="003A59F8" w14:paraId="61F546C1" w14:textId="77777777" w:rsidTr="00D2012D">
        <w:tc>
          <w:tcPr>
            <w:tcW w:w="1540" w:type="dxa"/>
            <w:vMerge/>
            <w:tcBorders>
              <w:top w:val="nil"/>
              <w:left w:val="nil"/>
              <w:bottom w:val="nil"/>
              <w:right w:val="nil"/>
            </w:tcBorders>
          </w:tcPr>
          <w:p w14:paraId="7516C018" w14:textId="77777777" w:rsidR="003A59F8" w:rsidRDefault="003A59F8" w:rsidP="00D2012D">
            <w:pPr>
              <w:pStyle w:val="a5"/>
            </w:pPr>
          </w:p>
        </w:tc>
        <w:tc>
          <w:tcPr>
            <w:tcW w:w="4340" w:type="dxa"/>
            <w:vMerge/>
            <w:tcBorders>
              <w:top w:val="nil"/>
              <w:left w:val="nil"/>
              <w:bottom w:val="nil"/>
              <w:right w:val="nil"/>
            </w:tcBorders>
          </w:tcPr>
          <w:p w14:paraId="04D440CC" w14:textId="77777777" w:rsidR="003A59F8" w:rsidRDefault="003A59F8" w:rsidP="00D2012D">
            <w:pPr>
              <w:pStyle w:val="a5"/>
            </w:pPr>
          </w:p>
        </w:tc>
        <w:tc>
          <w:tcPr>
            <w:tcW w:w="3780" w:type="dxa"/>
            <w:tcBorders>
              <w:top w:val="nil"/>
              <w:left w:val="nil"/>
              <w:bottom w:val="nil"/>
              <w:right w:val="nil"/>
            </w:tcBorders>
          </w:tcPr>
          <w:p w14:paraId="5DC6911F" w14:textId="77777777" w:rsidR="003A59F8" w:rsidRDefault="003A59F8" w:rsidP="00D2012D">
            <w:pPr>
              <w:pStyle w:val="a6"/>
            </w:pPr>
            <w:r>
              <w:t>нимодипин</w:t>
            </w:r>
          </w:p>
        </w:tc>
        <w:tc>
          <w:tcPr>
            <w:tcW w:w="5460" w:type="dxa"/>
            <w:tcBorders>
              <w:top w:val="nil"/>
              <w:left w:val="nil"/>
              <w:bottom w:val="nil"/>
              <w:right w:val="nil"/>
            </w:tcBorders>
          </w:tcPr>
          <w:p w14:paraId="25BA4940" w14:textId="77777777" w:rsidR="003A59F8" w:rsidRDefault="003A59F8" w:rsidP="00D2012D">
            <w:pPr>
              <w:pStyle w:val="a6"/>
            </w:pPr>
            <w:r>
              <w:t>раствор для инфузий;</w:t>
            </w:r>
          </w:p>
          <w:p w14:paraId="7698E0CE" w14:textId="77777777" w:rsidR="003A59F8" w:rsidRDefault="003A59F8" w:rsidP="00D2012D">
            <w:pPr>
              <w:pStyle w:val="a6"/>
            </w:pPr>
            <w:r>
              <w:t>таблетки, покрытые пленочной оболочкой</w:t>
            </w:r>
          </w:p>
        </w:tc>
      </w:tr>
      <w:tr w:rsidR="003A59F8" w14:paraId="7A71A8BC" w14:textId="77777777" w:rsidTr="00D2012D">
        <w:tc>
          <w:tcPr>
            <w:tcW w:w="1540" w:type="dxa"/>
            <w:vMerge/>
            <w:tcBorders>
              <w:top w:val="nil"/>
              <w:left w:val="nil"/>
              <w:bottom w:val="nil"/>
              <w:right w:val="nil"/>
            </w:tcBorders>
          </w:tcPr>
          <w:p w14:paraId="19A84723" w14:textId="77777777" w:rsidR="003A59F8" w:rsidRDefault="003A59F8" w:rsidP="00D2012D">
            <w:pPr>
              <w:pStyle w:val="a5"/>
            </w:pPr>
          </w:p>
        </w:tc>
        <w:tc>
          <w:tcPr>
            <w:tcW w:w="4340" w:type="dxa"/>
            <w:vMerge/>
            <w:tcBorders>
              <w:top w:val="nil"/>
              <w:left w:val="nil"/>
              <w:bottom w:val="nil"/>
              <w:right w:val="nil"/>
            </w:tcBorders>
          </w:tcPr>
          <w:p w14:paraId="67BDC834" w14:textId="77777777" w:rsidR="003A59F8" w:rsidRDefault="003A59F8" w:rsidP="00D2012D">
            <w:pPr>
              <w:pStyle w:val="a5"/>
            </w:pPr>
          </w:p>
        </w:tc>
        <w:tc>
          <w:tcPr>
            <w:tcW w:w="3780" w:type="dxa"/>
            <w:tcBorders>
              <w:top w:val="nil"/>
              <w:left w:val="nil"/>
              <w:bottom w:val="nil"/>
              <w:right w:val="nil"/>
            </w:tcBorders>
          </w:tcPr>
          <w:p w14:paraId="76B65F75" w14:textId="77777777" w:rsidR="003A59F8" w:rsidRDefault="003A59F8" w:rsidP="00D2012D">
            <w:pPr>
              <w:pStyle w:val="a6"/>
            </w:pPr>
            <w:r>
              <w:t>нифедипин</w:t>
            </w:r>
          </w:p>
        </w:tc>
        <w:tc>
          <w:tcPr>
            <w:tcW w:w="5460" w:type="dxa"/>
            <w:tcBorders>
              <w:top w:val="nil"/>
              <w:left w:val="nil"/>
              <w:bottom w:val="nil"/>
              <w:right w:val="nil"/>
            </w:tcBorders>
          </w:tcPr>
          <w:p w14:paraId="4D791346" w14:textId="77777777" w:rsidR="003A59F8" w:rsidRDefault="003A59F8" w:rsidP="00D2012D">
            <w:pPr>
              <w:pStyle w:val="a6"/>
            </w:pPr>
            <w:r>
              <w:t>таблетки;</w:t>
            </w:r>
          </w:p>
          <w:p w14:paraId="38E5435D" w14:textId="77777777" w:rsidR="003A59F8" w:rsidRDefault="003A59F8" w:rsidP="00D2012D">
            <w:pPr>
              <w:pStyle w:val="a6"/>
            </w:pPr>
            <w:r>
              <w:t>таблетки, покрытые пленочной оболочкой; таблетки пролонгированного действия, покрытые пленочной оболочкой;</w:t>
            </w:r>
          </w:p>
          <w:p w14:paraId="4E5625F2" w14:textId="77777777" w:rsidR="003A59F8" w:rsidRDefault="003A59F8" w:rsidP="00D2012D">
            <w:pPr>
              <w:pStyle w:val="a6"/>
            </w:pPr>
            <w:r>
              <w:t>таблетки с модифицированным высвобождением, покрытые пленочной оболочкой;</w:t>
            </w:r>
          </w:p>
          <w:p w14:paraId="59FA829D"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0E00CA0A" w14:textId="77777777" w:rsidTr="00D2012D">
        <w:tc>
          <w:tcPr>
            <w:tcW w:w="1540" w:type="dxa"/>
            <w:tcBorders>
              <w:top w:val="nil"/>
              <w:left w:val="nil"/>
              <w:bottom w:val="nil"/>
              <w:right w:val="nil"/>
            </w:tcBorders>
          </w:tcPr>
          <w:p w14:paraId="75631D1E" w14:textId="77777777" w:rsidR="003A59F8" w:rsidRDefault="003A59F8" w:rsidP="00D2012D">
            <w:pPr>
              <w:pStyle w:val="a5"/>
              <w:jc w:val="center"/>
            </w:pPr>
            <w:r>
              <w:t>C08D</w:t>
            </w:r>
          </w:p>
        </w:tc>
        <w:tc>
          <w:tcPr>
            <w:tcW w:w="4340" w:type="dxa"/>
            <w:tcBorders>
              <w:top w:val="nil"/>
              <w:left w:val="nil"/>
              <w:bottom w:val="nil"/>
              <w:right w:val="nil"/>
            </w:tcBorders>
          </w:tcPr>
          <w:p w14:paraId="76610C98" w14:textId="77777777" w:rsidR="003A59F8" w:rsidRDefault="003A59F8" w:rsidP="00D2012D">
            <w:pPr>
              <w:pStyle w:val="a6"/>
            </w:pPr>
            <w:r>
              <w:t>селективные блокаторы кальциевых каналов с прямым действием на сердце</w:t>
            </w:r>
          </w:p>
        </w:tc>
        <w:tc>
          <w:tcPr>
            <w:tcW w:w="3780" w:type="dxa"/>
            <w:tcBorders>
              <w:top w:val="nil"/>
              <w:left w:val="nil"/>
              <w:bottom w:val="nil"/>
              <w:right w:val="nil"/>
            </w:tcBorders>
          </w:tcPr>
          <w:p w14:paraId="042D1770" w14:textId="77777777" w:rsidR="003A59F8" w:rsidRDefault="003A59F8" w:rsidP="00D2012D">
            <w:pPr>
              <w:pStyle w:val="a5"/>
            </w:pPr>
          </w:p>
        </w:tc>
        <w:tc>
          <w:tcPr>
            <w:tcW w:w="5460" w:type="dxa"/>
            <w:tcBorders>
              <w:top w:val="nil"/>
              <w:left w:val="nil"/>
              <w:bottom w:val="nil"/>
              <w:right w:val="nil"/>
            </w:tcBorders>
          </w:tcPr>
          <w:p w14:paraId="50E8CCAC" w14:textId="77777777" w:rsidR="003A59F8" w:rsidRDefault="003A59F8" w:rsidP="00D2012D">
            <w:pPr>
              <w:pStyle w:val="a5"/>
            </w:pPr>
          </w:p>
        </w:tc>
      </w:tr>
      <w:tr w:rsidR="003A59F8" w14:paraId="673BBC34" w14:textId="77777777" w:rsidTr="00D2012D">
        <w:tc>
          <w:tcPr>
            <w:tcW w:w="1540" w:type="dxa"/>
            <w:tcBorders>
              <w:top w:val="nil"/>
              <w:left w:val="nil"/>
              <w:bottom w:val="nil"/>
              <w:right w:val="nil"/>
            </w:tcBorders>
          </w:tcPr>
          <w:p w14:paraId="4F539628" w14:textId="77777777" w:rsidR="003A59F8" w:rsidRDefault="003A59F8" w:rsidP="00D2012D">
            <w:pPr>
              <w:pStyle w:val="a5"/>
              <w:jc w:val="center"/>
            </w:pPr>
            <w:bookmarkStart w:id="71" w:name="sub_1384"/>
            <w:r>
              <w:t>C08DA</w:t>
            </w:r>
            <w:bookmarkEnd w:id="71"/>
          </w:p>
        </w:tc>
        <w:tc>
          <w:tcPr>
            <w:tcW w:w="4340" w:type="dxa"/>
            <w:tcBorders>
              <w:top w:val="nil"/>
              <w:left w:val="nil"/>
              <w:bottom w:val="nil"/>
              <w:right w:val="nil"/>
            </w:tcBorders>
          </w:tcPr>
          <w:p w14:paraId="54B46308" w14:textId="77777777" w:rsidR="003A59F8" w:rsidRDefault="003A59F8" w:rsidP="00D2012D">
            <w:pPr>
              <w:pStyle w:val="a6"/>
            </w:pPr>
            <w:r>
              <w:t>производные фенилалкиламина</w:t>
            </w:r>
          </w:p>
          <w:p w14:paraId="27481654" w14:textId="77777777" w:rsidR="003A59F8" w:rsidRDefault="003A59F8" w:rsidP="00D2012D">
            <w:pPr>
              <w:pStyle w:val="a5"/>
            </w:pPr>
          </w:p>
        </w:tc>
        <w:tc>
          <w:tcPr>
            <w:tcW w:w="3780" w:type="dxa"/>
            <w:tcBorders>
              <w:top w:val="nil"/>
              <w:left w:val="nil"/>
              <w:bottom w:val="nil"/>
              <w:right w:val="nil"/>
            </w:tcBorders>
          </w:tcPr>
          <w:p w14:paraId="138D67FD" w14:textId="77777777" w:rsidR="003A59F8" w:rsidRDefault="003A59F8" w:rsidP="00D2012D">
            <w:pPr>
              <w:pStyle w:val="a6"/>
            </w:pPr>
            <w:r>
              <w:t>верапамил</w:t>
            </w:r>
          </w:p>
        </w:tc>
        <w:tc>
          <w:tcPr>
            <w:tcW w:w="5460" w:type="dxa"/>
            <w:tcBorders>
              <w:top w:val="nil"/>
              <w:left w:val="nil"/>
              <w:bottom w:val="nil"/>
              <w:right w:val="nil"/>
            </w:tcBorders>
          </w:tcPr>
          <w:p w14:paraId="32DB15B9" w14:textId="77777777" w:rsidR="003A59F8" w:rsidRDefault="003A59F8" w:rsidP="00D2012D">
            <w:pPr>
              <w:pStyle w:val="a6"/>
            </w:pPr>
            <w:r>
              <w:t>раствор для внутривенного введения;</w:t>
            </w:r>
          </w:p>
          <w:p w14:paraId="19DD389F" w14:textId="77777777" w:rsidR="003A59F8" w:rsidRDefault="003A59F8" w:rsidP="00D2012D">
            <w:pPr>
              <w:pStyle w:val="a6"/>
            </w:pPr>
            <w:r>
              <w:t>таблетки, покрытые оболочкой;</w:t>
            </w:r>
          </w:p>
          <w:p w14:paraId="56D1DA24" w14:textId="77777777" w:rsidR="003A59F8" w:rsidRDefault="003A59F8" w:rsidP="00D2012D">
            <w:pPr>
              <w:pStyle w:val="a6"/>
            </w:pPr>
            <w:r>
              <w:t>таблетки, покрытые пленочной оболочкой;</w:t>
            </w:r>
          </w:p>
          <w:p w14:paraId="4BAA81A0"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1EAAAB67" w14:textId="77777777" w:rsidTr="00D2012D">
        <w:tc>
          <w:tcPr>
            <w:tcW w:w="1540" w:type="dxa"/>
            <w:tcBorders>
              <w:top w:val="nil"/>
              <w:left w:val="nil"/>
              <w:bottom w:val="nil"/>
              <w:right w:val="nil"/>
            </w:tcBorders>
          </w:tcPr>
          <w:p w14:paraId="79AFF200" w14:textId="77777777" w:rsidR="003A59F8" w:rsidRDefault="003A59F8" w:rsidP="00D2012D">
            <w:pPr>
              <w:pStyle w:val="a5"/>
              <w:jc w:val="center"/>
            </w:pPr>
            <w:r>
              <w:t>C09</w:t>
            </w:r>
          </w:p>
        </w:tc>
        <w:tc>
          <w:tcPr>
            <w:tcW w:w="4340" w:type="dxa"/>
            <w:tcBorders>
              <w:top w:val="nil"/>
              <w:left w:val="nil"/>
              <w:bottom w:val="nil"/>
              <w:right w:val="nil"/>
            </w:tcBorders>
          </w:tcPr>
          <w:p w14:paraId="6DE3E568" w14:textId="77777777" w:rsidR="003A59F8" w:rsidRDefault="003A59F8" w:rsidP="00D2012D">
            <w:pPr>
              <w:pStyle w:val="a6"/>
            </w:pPr>
            <w:r>
              <w:t>средства, действующие на ренин-ангиотензиновую систему</w:t>
            </w:r>
          </w:p>
        </w:tc>
        <w:tc>
          <w:tcPr>
            <w:tcW w:w="3780" w:type="dxa"/>
            <w:tcBorders>
              <w:top w:val="nil"/>
              <w:left w:val="nil"/>
              <w:bottom w:val="nil"/>
              <w:right w:val="nil"/>
            </w:tcBorders>
          </w:tcPr>
          <w:p w14:paraId="5AE4A6EA" w14:textId="77777777" w:rsidR="003A59F8" w:rsidRDefault="003A59F8" w:rsidP="00D2012D">
            <w:pPr>
              <w:pStyle w:val="a5"/>
            </w:pPr>
          </w:p>
        </w:tc>
        <w:tc>
          <w:tcPr>
            <w:tcW w:w="5460" w:type="dxa"/>
            <w:tcBorders>
              <w:top w:val="nil"/>
              <w:left w:val="nil"/>
              <w:bottom w:val="nil"/>
              <w:right w:val="nil"/>
            </w:tcBorders>
          </w:tcPr>
          <w:p w14:paraId="10E43AA6" w14:textId="77777777" w:rsidR="003A59F8" w:rsidRDefault="003A59F8" w:rsidP="00D2012D">
            <w:pPr>
              <w:pStyle w:val="a5"/>
            </w:pPr>
          </w:p>
        </w:tc>
      </w:tr>
      <w:tr w:rsidR="003A59F8" w14:paraId="3EFBE925" w14:textId="77777777" w:rsidTr="00D2012D">
        <w:tc>
          <w:tcPr>
            <w:tcW w:w="1540" w:type="dxa"/>
            <w:tcBorders>
              <w:top w:val="nil"/>
              <w:left w:val="nil"/>
              <w:bottom w:val="nil"/>
              <w:right w:val="nil"/>
            </w:tcBorders>
          </w:tcPr>
          <w:p w14:paraId="147E51A2" w14:textId="77777777" w:rsidR="003A59F8" w:rsidRDefault="003A59F8" w:rsidP="00D2012D">
            <w:pPr>
              <w:pStyle w:val="a5"/>
              <w:jc w:val="center"/>
            </w:pPr>
            <w:r>
              <w:t>C09A</w:t>
            </w:r>
          </w:p>
        </w:tc>
        <w:tc>
          <w:tcPr>
            <w:tcW w:w="4340" w:type="dxa"/>
            <w:tcBorders>
              <w:top w:val="nil"/>
              <w:left w:val="nil"/>
              <w:bottom w:val="nil"/>
              <w:right w:val="nil"/>
            </w:tcBorders>
          </w:tcPr>
          <w:p w14:paraId="4D0E64B4" w14:textId="77777777" w:rsidR="003A59F8" w:rsidRDefault="003A59F8" w:rsidP="00D2012D">
            <w:pPr>
              <w:pStyle w:val="a6"/>
            </w:pPr>
            <w:r>
              <w:t>ингибиторы АПФ</w:t>
            </w:r>
          </w:p>
        </w:tc>
        <w:tc>
          <w:tcPr>
            <w:tcW w:w="3780" w:type="dxa"/>
            <w:tcBorders>
              <w:top w:val="nil"/>
              <w:left w:val="nil"/>
              <w:bottom w:val="nil"/>
              <w:right w:val="nil"/>
            </w:tcBorders>
          </w:tcPr>
          <w:p w14:paraId="3C3A37B7" w14:textId="77777777" w:rsidR="003A59F8" w:rsidRDefault="003A59F8" w:rsidP="00D2012D">
            <w:pPr>
              <w:pStyle w:val="a5"/>
            </w:pPr>
          </w:p>
        </w:tc>
        <w:tc>
          <w:tcPr>
            <w:tcW w:w="5460" w:type="dxa"/>
            <w:tcBorders>
              <w:top w:val="nil"/>
              <w:left w:val="nil"/>
              <w:bottom w:val="nil"/>
              <w:right w:val="nil"/>
            </w:tcBorders>
          </w:tcPr>
          <w:p w14:paraId="207837A8" w14:textId="77777777" w:rsidR="003A59F8" w:rsidRDefault="003A59F8" w:rsidP="00D2012D">
            <w:pPr>
              <w:pStyle w:val="a5"/>
            </w:pPr>
          </w:p>
        </w:tc>
      </w:tr>
      <w:tr w:rsidR="003A59F8" w14:paraId="749C87FB" w14:textId="77777777" w:rsidTr="00D2012D">
        <w:tc>
          <w:tcPr>
            <w:tcW w:w="1540" w:type="dxa"/>
            <w:tcBorders>
              <w:top w:val="nil"/>
              <w:left w:val="nil"/>
              <w:bottom w:val="nil"/>
              <w:right w:val="nil"/>
            </w:tcBorders>
          </w:tcPr>
          <w:p w14:paraId="612C045C" w14:textId="77777777" w:rsidR="003A59F8" w:rsidRDefault="003A59F8" w:rsidP="00D2012D">
            <w:pPr>
              <w:pStyle w:val="a5"/>
              <w:jc w:val="center"/>
            </w:pPr>
            <w:bookmarkStart w:id="72" w:name="sub_1388"/>
            <w:r>
              <w:t>C09AA</w:t>
            </w:r>
            <w:bookmarkEnd w:id="72"/>
          </w:p>
        </w:tc>
        <w:tc>
          <w:tcPr>
            <w:tcW w:w="4340" w:type="dxa"/>
            <w:tcBorders>
              <w:top w:val="nil"/>
              <w:left w:val="nil"/>
              <w:bottom w:val="nil"/>
              <w:right w:val="nil"/>
            </w:tcBorders>
          </w:tcPr>
          <w:p w14:paraId="70B0280B" w14:textId="77777777" w:rsidR="003A59F8" w:rsidRDefault="003A59F8" w:rsidP="00D2012D">
            <w:pPr>
              <w:pStyle w:val="a6"/>
            </w:pPr>
            <w:r>
              <w:t>ингибиторы АПФ</w:t>
            </w:r>
          </w:p>
        </w:tc>
        <w:tc>
          <w:tcPr>
            <w:tcW w:w="3780" w:type="dxa"/>
            <w:tcBorders>
              <w:top w:val="nil"/>
              <w:left w:val="nil"/>
              <w:bottom w:val="nil"/>
              <w:right w:val="nil"/>
            </w:tcBorders>
          </w:tcPr>
          <w:p w14:paraId="30FD1A0B" w14:textId="77777777" w:rsidR="003A59F8" w:rsidRDefault="003A59F8" w:rsidP="00D2012D">
            <w:pPr>
              <w:pStyle w:val="a6"/>
            </w:pPr>
            <w:r>
              <w:t>каптоприл</w:t>
            </w:r>
          </w:p>
        </w:tc>
        <w:tc>
          <w:tcPr>
            <w:tcW w:w="5460" w:type="dxa"/>
            <w:tcBorders>
              <w:top w:val="nil"/>
              <w:left w:val="nil"/>
              <w:bottom w:val="nil"/>
              <w:right w:val="nil"/>
            </w:tcBorders>
          </w:tcPr>
          <w:p w14:paraId="78DCEF22" w14:textId="77777777" w:rsidR="003A59F8" w:rsidRDefault="003A59F8" w:rsidP="00D2012D">
            <w:pPr>
              <w:pStyle w:val="a6"/>
            </w:pPr>
            <w:r>
              <w:t>таблетки;</w:t>
            </w:r>
          </w:p>
          <w:p w14:paraId="4ECEF512" w14:textId="77777777" w:rsidR="003A59F8" w:rsidRDefault="003A59F8" w:rsidP="00D2012D">
            <w:pPr>
              <w:pStyle w:val="a6"/>
            </w:pPr>
            <w:r>
              <w:t>таблетки, покрытые оболочкой</w:t>
            </w:r>
          </w:p>
        </w:tc>
      </w:tr>
      <w:tr w:rsidR="003A59F8" w14:paraId="2CE1E2F3" w14:textId="77777777" w:rsidTr="00D2012D">
        <w:tc>
          <w:tcPr>
            <w:tcW w:w="1540" w:type="dxa"/>
            <w:tcBorders>
              <w:top w:val="nil"/>
              <w:left w:val="nil"/>
              <w:bottom w:val="nil"/>
              <w:right w:val="nil"/>
            </w:tcBorders>
          </w:tcPr>
          <w:p w14:paraId="34199D39" w14:textId="77777777" w:rsidR="003A59F8" w:rsidRDefault="003A59F8" w:rsidP="00D2012D">
            <w:pPr>
              <w:pStyle w:val="a5"/>
            </w:pPr>
          </w:p>
        </w:tc>
        <w:tc>
          <w:tcPr>
            <w:tcW w:w="4340" w:type="dxa"/>
            <w:tcBorders>
              <w:top w:val="nil"/>
              <w:left w:val="nil"/>
              <w:bottom w:val="nil"/>
              <w:right w:val="nil"/>
            </w:tcBorders>
          </w:tcPr>
          <w:p w14:paraId="55B1630E" w14:textId="77777777" w:rsidR="003A59F8" w:rsidRDefault="003A59F8" w:rsidP="00D2012D">
            <w:pPr>
              <w:pStyle w:val="a5"/>
            </w:pPr>
          </w:p>
        </w:tc>
        <w:tc>
          <w:tcPr>
            <w:tcW w:w="3780" w:type="dxa"/>
            <w:tcBorders>
              <w:top w:val="nil"/>
              <w:left w:val="nil"/>
              <w:bottom w:val="nil"/>
              <w:right w:val="nil"/>
            </w:tcBorders>
          </w:tcPr>
          <w:p w14:paraId="1131F7A4" w14:textId="77777777" w:rsidR="003A59F8" w:rsidRDefault="003A59F8" w:rsidP="00D2012D">
            <w:pPr>
              <w:pStyle w:val="a6"/>
            </w:pPr>
            <w:r>
              <w:t>лизиноприл</w:t>
            </w:r>
          </w:p>
        </w:tc>
        <w:tc>
          <w:tcPr>
            <w:tcW w:w="5460" w:type="dxa"/>
            <w:tcBorders>
              <w:top w:val="nil"/>
              <w:left w:val="nil"/>
              <w:bottom w:val="nil"/>
              <w:right w:val="nil"/>
            </w:tcBorders>
          </w:tcPr>
          <w:p w14:paraId="44F6031A" w14:textId="77777777" w:rsidR="003A59F8" w:rsidRDefault="003A59F8" w:rsidP="00D2012D">
            <w:pPr>
              <w:pStyle w:val="a6"/>
            </w:pPr>
            <w:r>
              <w:t>таблетки</w:t>
            </w:r>
          </w:p>
        </w:tc>
      </w:tr>
      <w:tr w:rsidR="003A59F8" w14:paraId="29B21F23" w14:textId="77777777" w:rsidTr="00D2012D">
        <w:tc>
          <w:tcPr>
            <w:tcW w:w="1540" w:type="dxa"/>
            <w:tcBorders>
              <w:top w:val="nil"/>
              <w:left w:val="nil"/>
              <w:bottom w:val="nil"/>
              <w:right w:val="nil"/>
            </w:tcBorders>
          </w:tcPr>
          <w:p w14:paraId="70CC4A55" w14:textId="77777777" w:rsidR="003A59F8" w:rsidRDefault="003A59F8" w:rsidP="00D2012D">
            <w:pPr>
              <w:pStyle w:val="a5"/>
            </w:pPr>
          </w:p>
        </w:tc>
        <w:tc>
          <w:tcPr>
            <w:tcW w:w="4340" w:type="dxa"/>
            <w:tcBorders>
              <w:top w:val="nil"/>
              <w:left w:val="nil"/>
              <w:bottom w:val="nil"/>
              <w:right w:val="nil"/>
            </w:tcBorders>
          </w:tcPr>
          <w:p w14:paraId="684C98B6" w14:textId="77777777" w:rsidR="003A59F8" w:rsidRDefault="003A59F8" w:rsidP="00D2012D">
            <w:pPr>
              <w:pStyle w:val="a5"/>
            </w:pPr>
          </w:p>
        </w:tc>
        <w:tc>
          <w:tcPr>
            <w:tcW w:w="3780" w:type="dxa"/>
            <w:tcBorders>
              <w:top w:val="nil"/>
              <w:left w:val="nil"/>
              <w:bottom w:val="nil"/>
              <w:right w:val="nil"/>
            </w:tcBorders>
          </w:tcPr>
          <w:p w14:paraId="5D8B6571" w14:textId="77777777" w:rsidR="003A59F8" w:rsidRDefault="003A59F8" w:rsidP="00D2012D">
            <w:pPr>
              <w:pStyle w:val="a6"/>
            </w:pPr>
            <w:r>
              <w:t>периндоприл</w:t>
            </w:r>
          </w:p>
        </w:tc>
        <w:tc>
          <w:tcPr>
            <w:tcW w:w="5460" w:type="dxa"/>
            <w:tcBorders>
              <w:top w:val="nil"/>
              <w:left w:val="nil"/>
              <w:bottom w:val="nil"/>
              <w:right w:val="nil"/>
            </w:tcBorders>
          </w:tcPr>
          <w:p w14:paraId="47BF8C66" w14:textId="77777777" w:rsidR="003A59F8" w:rsidRDefault="003A59F8" w:rsidP="00D2012D">
            <w:pPr>
              <w:pStyle w:val="a6"/>
            </w:pPr>
            <w:r>
              <w:t>таблетки;</w:t>
            </w:r>
          </w:p>
          <w:p w14:paraId="1A79F18F" w14:textId="77777777" w:rsidR="003A59F8" w:rsidRDefault="003A59F8" w:rsidP="00D2012D">
            <w:pPr>
              <w:pStyle w:val="a6"/>
            </w:pPr>
            <w:r>
              <w:t>таблетки, диспергируемые в полости рта;</w:t>
            </w:r>
          </w:p>
          <w:p w14:paraId="5334BFE2" w14:textId="77777777" w:rsidR="003A59F8" w:rsidRDefault="003A59F8" w:rsidP="00D2012D">
            <w:pPr>
              <w:pStyle w:val="a6"/>
            </w:pPr>
            <w:r>
              <w:t>таблетки, покрытые пленочной оболочкой</w:t>
            </w:r>
          </w:p>
        </w:tc>
      </w:tr>
      <w:tr w:rsidR="003A59F8" w14:paraId="6BDA826E" w14:textId="77777777" w:rsidTr="00D2012D">
        <w:tc>
          <w:tcPr>
            <w:tcW w:w="1540" w:type="dxa"/>
            <w:tcBorders>
              <w:top w:val="nil"/>
              <w:left w:val="nil"/>
              <w:bottom w:val="nil"/>
              <w:right w:val="nil"/>
            </w:tcBorders>
          </w:tcPr>
          <w:p w14:paraId="316159FB" w14:textId="77777777" w:rsidR="003A59F8" w:rsidRDefault="003A59F8" w:rsidP="00D2012D">
            <w:pPr>
              <w:pStyle w:val="a5"/>
            </w:pPr>
          </w:p>
        </w:tc>
        <w:tc>
          <w:tcPr>
            <w:tcW w:w="4340" w:type="dxa"/>
            <w:tcBorders>
              <w:top w:val="nil"/>
              <w:left w:val="nil"/>
              <w:bottom w:val="nil"/>
              <w:right w:val="nil"/>
            </w:tcBorders>
          </w:tcPr>
          <w:p w14:paraId="7EC5CAF8" w14:textId="77777777" w:rsidR="003A59F8" w:rsidRDefault="003A59F8" w:rsidP="00D2012D">
            <w:pPr>
              <w:pStyle w:val="a5"/>
            </w:pPr>
          </w:p>
        </w:tc>
        <w:tc>
          <w:tcPr>
            <w:tcW w:w="3780" w:type="dxa"/>
            <w:tcBorders>
              <w:top w:val="nil"/>
              <w:left w:val="nil"/>
              <w:bottom w:val="nil"/>
              <w:right w:val="nil"/>
            </w:tcBorders>
          </w:tcPr>
          <w:p w14:paraId="050895AA" w14:textId="77777777" w:rsidR="003A59F8" w:rsidRDefault="003A59F8" w:rsidP="00D2012D">
            <w:pPr>
              <w:pStyle w:val="a6"/>
            </w:pPr>
            <w:r>
              <w:t>рамиприл</w:t>
            </w:r>
          </w:p>
        </w:tc>
        <w:tc>
          <w:tcPr>
            <w:tcW w:w="5460" w:type="dxa"/>
            <w:tcBorders>
              <w:top w:val="nil"/>
              <w:left w:val="nil"/>
              <w:bottom w:val="nil"/>
              <w:right w:val="nil"/>
            </w:tcBorders>
          </w:tcPr>
          <w:p w14:paraId="3562611E" w14:textId="77777777" w:rsidR="003A59F8" w:rsidRDefault="003A59F8" w:rsidP="00D2012D">
            <w:pPr>
              <w:pStyle w:val="a6"/>
            </w:pPr>
            <w:r>
              <w:t>капсулы;</w:t>
            </w:r>
          </w:p>
          <w:p w14:paraId="1A3484E2" w14:textId="77777777" w:rsidR="003A59F8" w:rsidRDefault="003A59F8" w:rsidP="00D2012D">
            <w:pPr>
              <w:pStyle w:val="a6"/>
            </w:pPr>
            <w:r>
              <w:t>таблетки</w:t>
            </w:r>
          </w:p>
        </w:tc>
      </w:tr>
      <w:tr w:rsidR="003A59F8" w14:paraId="2E9354F3" w14:textId="77777777" w:rsidTr="00D2012D">
        <w:tc>
          <w:tcPr>
            <w:tcW w:w="1540" w:type="dxa"/>
            <w:tcBorders>
              <w:top w:val="nil"/>
              <w:left w:val="nil"/>
              <w:bottom w:val="nil"/>
              <w:right w:val="nil"/>
            </w:tcBorders>
          </w:tcPr>
          <w:p w14:paraId="38CA95DF" w14:textId="77777777" w:rsidR="003A59F8" w:rsidRDefault="003A59F8" w:rsidP="00D2012D">
            <w:pPr>
              <w:pStyle w:val="a5"/>
            </w:pPr>
          </w:p>
        </w:tc>
        <w:tc>
          <w:tcPr>
            <w:tcW w:w="4340" w:type="dxa"/>
            <w:tcBorders>
              <w:top w:val="nil"/>
              <w:left w:val="nil"/>
              <w:bottom w:val="nil"/>
              <w:right w:val="nil"/>
            </w:tcBorders>
          </w:tcPr>
          <w:p w14:paraId="4EE452AB" w14:textId="77777777" w:rsidR="003A59F8" w:rsidRDefault="003A59F8" w:rsidP="00D2012D">
            <w:pPr>
              <w:pStyle w:val="a5"/>
            </w:pPr>
          </w:p>
        </w:tc>
        <w:tc>
          <w:tcPr>
            <w:tcW w:w="3780" w:type="dxa"/>
            <w:tcBorders>
              <w:top w:val="nil"/>
              <w:left w:val="nil"/>
              <w:bottom w:val="nil"/>
              <w:right w:val="nil"/>
            </w:tcBorders>
          </w:tcPr>
          <w:p w14:paraId="28444EFA" w14:textId="77777777" w:rsidR="003A59F8" w:rsidRDefault="003A59F8" w:rsidP="00D2012D">
            <w:pPr>
              <w:pStyle w:val="a6"/>
            </w:pPr>
            <w:r>
              <w:t>эналаприл</w:t>
            </w:r>
          </w:p>
        </w:tc>
        <w:tc>
          <w:tcPr>
            <w:tcW w:w="5460" w:type="dxa"/>
            <w:tcBorders>
              <w:top w:val="nil"/>
              <w:left w:val="nil"/>
              <w:bottom w:val="nil"/>
              <w:right w:val="nil"/>
            </w:tcBorders>
          </w:tcPr>
          <w:p w14:paraId="5F969307" w14:textId="77777777" w:rsidR="003A59F8" w:rsidRDefault="003A59F8" w:rsidP="00D2012D">
            <w:pPr>
              <w:pStyle w:val="a6"/>
            </w:pPr>
            <w:r>
              <w:t>таблетки</w:t>
            </w:r>
          </w:p>
        </w:tc>
      </w:tr>
      <w:tr w:rsidR="003A59F8" w14:paraId="3382F649" w14:textId="77777777" w:rsidTr="00D2012D">
        <w:tc>
          <w:tcPr>
            <w:tcW w:w="1540" w:type="dxa"/>
            <w:tcBorders>
              <w:top w:val="nil"/>
              <w:left w:val="nil"/>
              <w:bottom w:val="nil"/>
              <w:right w:val="nil"/>
            </w:tcBorders>
          </w:tcPr>
          <w:p w14:paraId="652ECD36" w14:textId="77777777" w:rsidR="003A59F8" w:rsidRDefault="003A59F8" w:rsidP="00D2012D">
            <w:pPr>
              <w:pStyle w:val="a5"/>
              <w:jc w:val="center"/>
            </w:pPr>
            <w:r>
              <w:t>C09C</w:t>
            </w:r>
          </w:p>
        </w:tc>
        <w:tc>
          <w:tcPr>
            <w:tcW w:w="4340" w:type="dxa"/>
            <w:tcBorders>
              <w:top w:val="nil"/>
              <w:left w:val="nil"/>
              <w:bottom w:val="nil"/>
              <w:right w:val="nil"/>
            </w:tcBorders>
          </w:tcPr>
          <w:p w14:paraId="4F836FC7" w14:textId="77777777" w:rsidR="003A59F8" w:rsidRDefault="003A59F8" w:rsidP="00D2012D">
            <w:pPr>
              <w:pStyle w:val="a6"/>
            </w:pPr>
            <w:r>
              <w:t>антагонисты рецепторов ангиотензина II</w:t>
            </w:r>
          </w:p>
        </w:tc>
        <w:tc>
          <w:tcPr>
            <w:tcW w:w="3780" w:type="dxa"/>
            <w:tcBorders>
              <w:top w:val="nil"/>
              <w:left w:val="nil"/>
              <w:bottom w:val="nil"/>
              <w:right w:val="nil"/>
            </w:tcBorders>
          </w:tcPr>
          <w:p w14:paraId="0063F2FF" w14:textId="77777777" w:rsidR="003A59F8" w:rsidRDefault="003A59F8" w:rsidP="00D2012D">
            <w:pPr>
              <w:pStyle w:val="a5"/>
            </w:pPr>
          </w:p>
        </w:tc>
        <w:tc>
          <w:tcPr>
            <w:tcW w:w="5460" w:type="dxa"/>
            <w:tcBorders>
              <w:top w:val="nil"/>
              <w:left w:val="nil"/>
              <w:bottom w:val="nil"/>
              <w:right w:val="nil"/>
            </w:tcBorders>
          </w:tcPr>
          <w:p w14:paraId="156DE1FA" w14:textId="77777777" w:rsidR="003A59F8" w:rsidRDefault="003A59F8" w:rsidP="00D2012D">
            <w:pPr>
              <w:pStyle w:val="a5"/>
            </w:pPr>
          </w:p>
        </w:tc>
      </w:tr>
      <w:tr w:rsidR="003A59F8" w14:paraId="7231319A" w14:textId="77777777" w:rsidTr="00D2012D">
        <w:tc>
          <w:tcPr>
            <w:tcW w:w="1540" w:type="dxa"/>
            <w:tcBorders>
              <w:top w:val="nil"/>
              <w:left w:val="nil"/>
              <w:bottom w:val="nil"/>
              <w:right w:val="nil"/>
            </w:tcBorders>
          </w:tcPr>
          <w:p w14:paraId="422F14C9" w14:textId="77777777" w:rsidR="003A59F8" w:rsidRDefault="003A59F8" w:rsidP="00D2012D">
            <w:pPr>
              <w:pStyle w:val="a5"/>
              <w:jc w:val="center"/>
            </w:pPr>
            <w:r>
              <w:t>C09CA</w:t>
            </w:r>
          </w:p>
        </w:tc>
        <w:tc>
          <w:tcPr>
            <w:tcW w:w="4340" w:type="dxa"/>
            <w:tcBorders>
              <w:top w:val="nil"/>
              <w:left w:val="nil"/>
              <w:bottom w:val="nil"/>
              <w:right w:val="nil"/>
            </w:tcBorders>
          </w:tcPr>
          <w:p w14:paraId="233D2CE7" w14:textId="77777777" w:rsidR="003A59F8" w:rsidRDefault="003A59F8" w:rsidP="00D2012D">
            <w:pPr>
              <w:pStyle w:val="a6"/>
            </w:pPr>
            <w:r>
              <w:t>антагонисты рецепторов</w:t>
            </w:r>
          </w:p>
          <w:p w14:paraId="7CF05123" w14:textId="77777777" w:rsidR="003A59F8" w:rsidRDefault="003A59F8" w:rsidP="00D2012D">
            <w:pPr>
              <w:pStyle w:val="a6"/>
            </w:pPr>
            <w:r>
              <w:t>ангиотензина II</w:t>
            </w:r>
          </w:p>
        </w:tc>
        <w:tc>
          <w:tcPr>
            <w:tcW w:w="3780" w:type="dxa"/>
            <w:tcBorders>
              <w:top w:val="nil"/>
              <w:left w:val="nil"/>
              <w:bottom w:val="nil"/>
              <w:right w:val="nil"/>
            </w:tcBorders>
          </w:tcPr>
          <w:p w14:paraId="2A65A6E6" w14:textId="77777777" w:rsidR="003A59F8" w:rsidRDefault="003A59F8" w:rsidP="00D2012D">
            <w:pPr>
              <w:pStyle w:val="a6"/>
            </w:pPr>
            <w:r>
              <w:t>лозартан</w:t>
            </w:r>
          </w:p>
        </w:tc>
        <w:tc>
          <w:tcPr>
            <w:tcW w:w="5460" w:type="dxa"/>
            <w:tcBorders>
              <w:top w:val="nil"/>
              <w:left w:val="nil"/>
              <w:bottom w:val="nil"/>
              <w:right w:val="nil"/>
            </w:tcBorders>
          </w:tcPr>
          <w:p w14:paraId="18C090B6" w14:textId="77777777" w:rsidR="003A59F8" w:rsidRDefault="003A59F8" w:rsidP="00D2012D">
            <w:pPr>
              <w:pStyle w:val="a6"/>
            </w:pPr>
            <w:r>
              <w:t>таблетки, покрытые оболочкой;</w:t>
            </w:r>
          </w:p>
          <w:p w14:paraId="2E7C50B6" w14:textId="77777777" w:rsidR="003A59F8" w:rsidRDefault="003A59F8" w:rsidP="00D2012D">
            <w:pPr>
              <w:pStyle w:val="a6"/>
            </w:pPr>
            <w:r>
              <w:t>таблетки, покрытые пленочной оболочкой</w:t>
            </w:r>
          </w:p>
        </w:tc>
      </w:tr>
      <w:tr w:rsidR="003A59F8" w14:paraId="03A94A93" w14:textId="77777777" w:rsidTr="00D2012D">
        <w:tc>
          <w:tcPr>
            <w:tcW w:w="1540" w:type="dxa"/>
            <w:tcBorders>
              <w:top w:val="nil"/>
              <w:left w:val="nil"/>
              <w:bottom w:val="nil"/>
              <w:right w:val="nil"/>
            </w:tcBorders>
          </w:tcPr>
          <w:p w14:paraId="6448D8D4" w14:textId="77777777" w:rsidR="003A59F8" w:rsidRDefault="003A59F8" w:rsidP="00D2012D">
            <w:pPr>
              <w:pStyle w:val="a5"/>
              <w:jc w:val="center"/>
            </w:pPr>
            <w:r>
              <w:t>C09DX</w:t>
            </w:r>
          </w:p>
        </w:tc>
        <w:tc>
          <w:tcPr>
            <w:tcW w:w="4340" w:type="dxa"/>
            <w:tcBorders>
              <w:top w:val="nil"/>
              <w:left w:val="nil"/>
              <w:bottom w:val="nil"/>
              <w:right w:val="nil"/>
            </w:tcBorders>
          </w:tcPr>
          <w:p w14:paraId="59B32ED5" w14:textId="77777777" w:rsidR="003A59F8" w:rsidRDefault="003A59F8" w:rsidP="00D2012D">
            <w:pPr>
              <w:pStyle w:val="a6"/>
            </w:pPr>
            <w:r>
              <w:t>антагонисты рецепторов</w:t>
            </w:r>
          </w:p>
          <w:p w14:paraId="4A1877D9" w14:textId="77777777" w:rsidR="003A59F8" w:rsidRDefault="003A59F8" w:rsidP="00D2012D">
            <w:pPr>
              <w:pStyle w:val="a6"/>
            </w:pPr>
            <w:r>
              <w:t>ангиотензина II в комбинации с другими средствами</w:t>
            </w:r>
          </w:p>
        </w:tc>
        <w:tc>
          <w:tcPr>
            <w:tcW w:w="3780" w:type="dxa"/>
            <w:tcBorders>
              <w:top w:val="nil"/>
              <w:left w:val="nil"/>
              <w:bottom w:val="nil"/>
              <w:right w:val="nil"/>
            </w:tcBorders>
          </w:tcPr>
          <w:p w14:paraId="27BA8AD6" w14:textId="77777777" w:rsidR="003A59F8" w:rsidRDefault="003A59F8" w:rsidP="00D2012D">
            <w:pPr>
              <w:pStyle w:val="a6"/>
            </w:pPr>
            <w:r>
              <w:t>валсартан + сакубитрил</w:t>
            </w:r>
          </w:p>
        </w:tc>
        <w:tc>
          <w:tcPr>
            <w:tcW w:w="5460" w:type="dxa"/>
            <w:tcBorders>
              <w:top w:val="nil"/>
              <w:left w:val="nil"/>
              <w:bottom w:val="nil"/>
              <w:right w:val="nil"/>
            </w:tcBorders>
          </w:tcPr>
          <w:p w14:paraId="3A6D06C3" w14:textId="77777777" w:rsidR="003A59F8" w:rsidRDefault="003A59F8" w:rsidP="00D2012D">
            <w:pPr>
              <w:pStyle w:val="a6"/>
            </w:pPr>
            <w:r>
              <w:t>таблетки, покрытые пленочной оболочкой</w:t>
            </w:r>
          </w:p>
        </w:tc>
      </w:tr>
      <w:tr w:rsidR="003A59F8" w14:paraId="058B1DBF" w14:textId="77777777" w:rsidTr="00D2012D">
        <w:tc>
          <w:tcPr>
            <w:tcW w:w="1540" w:type="dxa"/>
            <w:tcBorders>
              <w:top w:val="nil"/>
              <w:left w:val="nil"/>
              <w:bottom w:val="nil"/>
              <w:right w:val="nil"/>
            </w:tcBorders>
          </w:tcPr>
          <w:p w14:paraId="109E93D1" w14:textId="77777777" w:rsidR="003A59F8" w:rsidRDefault="003A59F8" w:rsidP="00D2012D">
            <w:pPr>
              <w:pStyle w:val="a5"/>
              <w:jc w:val="center"/>
            </w:pPr>
            <w:r>
              <w:t>C10</w:t>
            </w:r>
          </w:p>
        </w:tc>
        <w:tc>
          <w:tcPr>
            <w:tcW w:w="4340" w:type="dxa"/>
            <w:tcBorders>
              <w:top w:val="nil"/>
              <w:left w:val="nil"/>
              <w:bottom w:val="nil"/>
              <w:right w:val="nil"/>
            </w:tcBorders>
          </w:tcPr>
          <w:p w14:paraId="2E99650F" w14:textId="77777777" w:rsidR="003A59F8" w:rsidRDefault="003A59F8" w:rsidP="00D2012D">
            <w:pPr>
              <w:pStyle w:val="a6"/>
            </w:pPr>
            <w:r>
              <w:t>гиполипидемические средства</w:t>
            </w:r>
          </w:p>
        </w:tc>
        <w:tc>
          <w:tcPr>
            <w:tcW w:w="3780" w:type="dxa"/>
            <w:tcBorders>
              <w:top w:val="nil"/>
              <w:left w:val="nil"/>
              <w:bottom w:val="nil"/>
              <w:right w:val="nil"/>
            </w:tcBorders>
          </w:tcPr>
          <w:p w14:paraId="4DC6C9C3" w14:textId="77777777" w:rsidR="003A59F8" w:rsidRDefault="003A59F8" w:rsidP="00D2012D">
            <w:pPr>
              <w:pStyle w:val="a5"/>
            </w:pPr>
          </w:p>
        </w:tc>
        <w:tc>
          <w:tcPr>
            <w:tcW w:w="5460" w:type="dxa"/>
            <w:tcBorders>
              <w:top w:val="nil"/>
              <w:left w:val="nil"/>
              <w:bottom w:val="nil"/>
              <w:right w:val="nil"/>
            </w:tcBorders>
          </w:tcPr>
          <w:p w14:paraId="5E372B75" w14:textId="77777777" w:rsidR="003A59F8" w:rsidRDefault="003A59F8" w:rsidP="00D2012D">
            <w:pPr>
              <w:pStyle w:val="a5"/>
            </w:pPr>
          </w:p>
        </w:tc>
      </w:tr>
      <w:tr w:rsidR="003A59F8" w14:paraId="053DE105" w14:textId="77777777" w:rsidTr="00D2012D">
        <w:tc>
          <w:tcPr>
            <w:tcW w:w="1540" w:type="dxa"/>
            <w:tcBorders>
              <w:top w:val="nil"/>
              <w:left w:val="nil"/>
              <w:bottom w:val="nil"/>
              <w:right w:val="nil"/>
            </w:tcBorders>
          </w:tcPr>
          <w:p w14:paraId="4500CDA0" w14:textId="77777777" w:rsidR="003A59F8" w:rsidRDefault="003A59F8" w:rsidP="00D2012D">
            <w:pPr>
              <w:pStyle w:val="a5"/>
              <w:jc w:val="center"/>
            </w:pPr>
            <w:r>
              <w:t>C10A</w:t>
            </w:r>
          </w:p>
        </w:tc>
        <w:tc>
          <w:tcPr>
            <w:tcW w:w="4340" w:type="dxa"/>
            <w:tcBorders>
              <w:top w:val="nil"/>
              <w:left w:val="nil"/>
              <w:bottom w:val="nil"/>
              <w:right w:val="nil"/>
            </w:tcBorders>
          </w:tcPr>
          <w:p w14:paraId="4ADD5787" w14:textId="77777777" w:rsidR="003A59F8" w:rsidRDefault="003A59F8" w:rsidP="00D2012D">
            <w:pPr>
              <w:pStyle w:val="a6"/>
            </w:pPr>
            <w:r>
              <w:t>гиполипидемические средства</w:t>
            </w:r>
          </w:p>
        </w:tc>
        <w:tc>
          <w:tcPr>
            <w:tcW w:w="3780" w:type="dxa"/>
            <w:tcBorders>
              <w:top w:val="nil"/>
              <w:left w:val="nil"/>
              <w:bottom w:val="nil"/>
              <w:right w:val="nil"/>
            </w:tcBorders>
          </w:tcPr>
          <w:p w14:paraId="2873BF2B" w14:textId="77777777" w:rsidR="003A59F8" w:rsidRDefault="003A59F8" w:rsidP="00D2012D">
            <w:pPr>
              <w:pStyle w:val="a5"/>
            </w:pPr>
          </w:p>
        </w:tc>
        <w:tc>
          <w:tcPr>
            <w:tcW w:w="5460" w:type="dxa"/>
            <w:tcBorders>
              <w:top w:val="nil"/>
              <w:left w:val="nil"/>
              <w:bottom w:val="nil"/>
              <w:right w:val="nil"/>
            </w:tcBorders>
          </w:tcPr>
          <w:p w14:paraId="7B79A863" w14:textId="77777777" w:rsidR="003A59F8" w:rsidRDefault="003A59F8" w:rsidP="00D2012D">
            <w:pPr>
              <w:pStyle w:val="a5"/>
            </w:pPr>
          </w:p>
        </w:tc>
      </w:tr>
      <w:tr w:rsidR="003A59F8" w14:paraId="777B172A" w14:textId="77777777" w:rsidTr="00D2012D">
        <w:tc>
          <w:tcPr>
            <w:tcW w:w="1540" w:type="dxa"/>
            <w:tcBorders>
              <w:top w:val="nil"/>
              <w:left w:val="nil"/>
              <w:bottom w:val="nil"/>
              <w:right w:val="nil"/>
            </w:tcBorders>
          </w:tcPr>
          <w:p w14:paraId="31EE2474" w14:textId="77777777" w:rsidR="003A59F8" w:rsidRDefault="003A59F8" w:rsidP="00D2012D">
            <w:pPr>
              <w:pStyle w:val="a5"/>
              <w:jc w:val="center"/>
            </w:pPr>
            <w:r>
              <w:t>C10AA</w:t>
            </w:r>
          </w:p>
        </w:tc>
        <w:tc>
          <w:tcPr>
            <w:tcW w:w="4340" w:type="dxa"/>
            <w:tcBorders>
              <w:top w:val="nil"/>
              <w:left w:val="nil"/>
              <w:bottom w:val="nil"/>
              <w:right w:val="nil"/>
            </w:tcBorders>
          </w:tcPr>
          <w:p w14:paraId="17F9535B" w14:textId="77777777" w:rsidR="003A59F8" w:rsidRDefault="003A59F8" w:rsidP="00D2012D">
            <w:pPr>
              <w:pStyle w:val="a6"/>
            </w:pPr>
            <w:r>
              <w:t>ингибиторы ГМГ-КоА-редуктазы</w:t>
            </w:r>
          </w:p>
        </w:tc>
        <w:tc>
          <w:tcPr>
            <w:tcW w:w="3780" w:type="dxa"/>
            <w:tcBorders>
              <w:top w:val="nil"/>
              <w:left w:val="nil"/>
              <w:bottom w:val="nil"/>
              <w:right w:val="nil"/>
            </w:tcBorders>
          </w:tcPr>
          <w:p w14:paraId="52FF7C09" w14:textId="77777777" w:rsidR="003A59F8" w:rsidRDefault="003A59F8" w:rsidP="00D2012D">
            <w:pPr>
              <w:pStyle w:val="a6"/>
            </w:pPr>
            <w:r>
              <w:t>аторвастатин</w:t>
            </w:r>
          </w:p>
        </w:tc>
        <w:tc>
          <w:tcPr>
            <w:tcW w:w="5460" w:type="dxa"/>
            <w:tcBorders>
              <w:top w:val="nil"/>
              <w:left w:val="nil"/>
              <w:bottom w:val="nil"/>
              <w:right w:val="nil"/>
            </w:tcBorders>
          </w:tcPr>
          <w:p w14:paraId="2E464507" w14:textId="77777777" w:rsidR="003A59F8" w:rsidRDefault="003A59F8" w:rsidP="00D2012D">
            <w:pPr>
              <w:pStyle w:val="a6"/>
            </w:pPr>
            <w:r>
              <w:t>капсулы;</w:t>
            </w:r>
          </w:p>
          <w:p w14:paraId="58D2FCA0" w14:textId="77777777" w:rsidR="003A59F8" w:rsidRDefault="003A59F8" w:rsidP="00D2012D">
            <w:pPr>
              <w:pStyle w:val="a6"/>
            </w:pPr>
            <w:r>
              <w:t>таблетки, покрытые оболочкой;</w:t>
            </w:r>
          </w:p>
          <w:p w14:paraId="31327339" w14:textId="77777777" w:rsidR="003A59F8" w:rsidRDefault="003A59F8" w:rsidP="00D2012D">
            <w:pPr>
              <w:pStyle w:val="a6"/>
            </w:pPr>
            <w:r>
              <w:t>таблетки, покрытые пленочной оболочкой</w:t>
            </w:r>
          </w:p>
        </w:tc>
      </w:tr>
      <w:tr w:rsidR="003A59F8" w14:paraId="612D8DA4" w14:textId="77777777" w:rsidTr="00D2012D">
        <w:tc>
          <w:tcPr>
            <w:tcW w:w="1540" w:type="dxa"/>
            <w:tcBorders>
              <w:top w:val="nil"/>
              <w:left w:val="nil"/>
              <w:bottom w:val="nil"/>
              <w:right w:val="nil"/>
            </w:tcBorders>
          </w:tcPr>
          <w:p w14:paraId="48348EB5" w14:textId="77777777" w:rsidR="003A59F8" w:rsidRDefault="003A59F8" w:rsidP="00D2012D">
            <w:pPr>
              <w:pStyle w:val="a5"/>
            </w:pPr>
          </w:p>
        </w:tc>
        <w:tc>
          <w:tcPr>
            <w:tcW w:w="4340" w:type="dxa"/>
            <w:tcBorders>
              <w:top w:val="nil"/>
              <w:left w:val="nil"/>
              <w:bottom w:val="nil"/>
              <w:right w:val="nil"/>
            </w:tcBorders>
          </w:tcPr>
          <w:p w14:paraId="235397B0" w14:textId="77777777" w:rsidR="003A59F8" w:rsidRDefault="003A59F8" w:rsidP="00D2012D">
            <w:pPr>
              <w:pStyle w:val="a5"/>
            </w:pPr>
          </w:p>
        </w:tc>
        <w:tc>
          <w:tcPr>
            <w:tcW w:w="3780" w:type="dxa"/>
            <w:tcBorders>
              <w:top w:val="nil"/>
              <w:left w:val="nil"/>
              <w:bottom w:val="nil"/>
              <w:right w:val="nil"/>
            </w:tcBorders>
          </w:tcPr>
          <w:p w14:paraId="58EEFDEC" w14:textId="77777777" w:rsidR="003A59F8" w:rsidRDefault="003A59F8" w:rsidP="00D2012D">
            <w:pPr>
              <w:pStyle w:val="a6"/>
            </w:pPr>
            <w:r>
              <w:t>симвастатин</w:t>
            </w:r>
          </w:p>
        </w:tc>
        <w:tc>
          <w:tcPr>
            <w:tcW w:w="5460" w:type="dxa"/>
            <w:tcBorders>
              <w:top w:val="nil"/>
              <w:left w:val="nil"/>
              <w:bottom w:val="nil"/>
              <w:right w:val="nil"/>
            </w:tcBorders>
          </w:tcPr>
          <w:p w14:paraId="63902F68" w14:textId="77777777" w:rsidR="003A59F8" w:rsidRDefault="003A59F8" w:rsidP="00D2012D">
            <w:pPr>
              <w:pStyle w:val="a6"/>
            </w:pPr>
            <w:r>
              <w:t>таблетки, покрытые оболочкой;</w:t>
            </w:r>
          </w:p>
          <w:p w14:paraId="2D779F78" w14:textId="77777777" w:rsidR="003A59F8" w:rsidRDefault="003A59F8" w:rsidP="00D2012D">
            <w:pPr>
              <w:pStyle w:val="a6"/>
            </w:pPr>
            <w:r>
              <w:t>таблетки, покрытые пленочной оболочкой</w:t>
            </w:r>
          </w:p>
        </w:tc>
      </w:tr>
      <w:tr w:rsidR="003A59F8" w14:paraId="2A66AA96" w14:textId="77777777" w:rsidTr="00D2012D">
        <w:tc>
          <w:tcPr>
            <w:tcW w:w="1540" w:type="dxa"/>
            <w:tcBorders>
              <w:top w:val="nil"/>
              <w:left w:val="nil"/>
              <w:bottom w:val="nil"/>
              <w:right w:val="nil"/>
            </w:tcBorders>
          </w:tcPr>
          <w:p w14:paraId="2B9FBE9F" w14:textId="77777777" w:rsidR="003A59F8" w:rsidRDefault="003A59F8" w:rsidP="00D2012D">
            <w:pPr>
              <w:pStyle w:val="a5"/>
              <w:jc w:val="center"/>
            </w:pPr>
            <w:r>
              <w:t>C10AB</w:t>
            </w:r>
          </w:p>
        </w:tc>
        <w:tc>
          <w:tcPr>
            <w:tcW w:w="4340" w:type="dxa"/>
            <w:tcBorders>
              <w:top w:val="nil"/>
              <w:left w:val="nil"/>
              <w:bottom w:val="nil"/>
              <w:right w:val="nil"/>
            </w:tcBorders>
          </w:tcPr>
          <w:p w14:paraId="2A609EC6" w14:textId="77777777" w:rsidR="003A59F8" w:rsidRDefault="003A59F8" w:rsidP="00D2012D">
            <w:pPr>
              <w:pStyle w:val="a6"/>
            </w:pPr>
            <w:r>
              <w:t>фибраты</w:t>
            </w:r>
          </w:p>
        </w:tc>
        <w:tc>
          <w:tcPr>
            <w:tcW w:w="3780" w:type="dxa"/>
            <w:tcBorders>
              <w:top w:val="nil"/>
              <w:left w:val="nil"/>
              <w:bottom w:val="nil"/>
              <w:right w:val="nil"/>
            </w:tcBorders>
          </w:tcPr>
          <w:p w14:paraId="57B7D092" w14:textId="77777777" w:rsidR="003A59F8" w:rsidRDefault="003A59F8" w:rsidP="00D2012D">
            <w:pPr>
              <w:pStyle w:val="a6"/>
            </w:pPr>
            <w:r>
              <w:t>фенофибрат</w:t>
            </w:r>
          </w:p>
        </w:tc>
        <w:tc>
          <w:tcPr>
            <w:tcW w:w="5460" w:type="dxa"/>
            <w:tcBorders>
              <w:top w:val="nil"/>
              <w:left w:val="nil"/>
              <w:bottom w:val="nil"/>
              <w:right w:val="nil"/>
            </w:tcBorders>
          </w:tcPr>
          <w:p w14:paraId="41C9452F" w14:textId="77777777" w:rsidR="003A59F8" w:rsidRDefault="003A59F8" w:rsidP="00D2012D">
            <w:pPr>
              <w:pStyle w:val="a6"/>
            </w:pPr>
            <w:r>
              <w:t>капсулы;</w:t>
            </w:r>
          </w:p>
          <w:p w14:paraId="616FF53D" w14:textId="77777777" w:rsidR="003A59F8" w:rsidRDefault="003A59F8" w:rsidP="00D2012D">
            <w:pPr>
              <w:pStyle w:val="a6"/>
            </w:pPr>
            <w:r>
              <w:t>капсулы пролонгированного действия;</w:t>
            </w:r>
          </w:p>
          <w:p w14:paraId="1F2004D9" w14:textId="77777777" w:rsidR="003A59F8" w:rsidRDefault="003A59F8" w:rsidP="00D2012D">
            <w:pPr>
              <w:pStyle w:val="a6"/>
            </w:pPr>
            <w:r>
              <w:t>таблетки, покрытые пленочной оболочкой</w:t>
            </w:r>
          </w:p>
        </w:tc>
      </w:tr>
      <w:tr w:rsidR="003A59F8" w14:paraId="30757B4B" w14:textId="77777777" w:rsidTr="00D2012D">
        <w:tc>
          <w:tcPr>
            <w:tcW w:w="1540" w:type="dxa"/>
            <w:tcBorders>
              <w:top w:val="nil"/>
              <w:left w:val="nil"/>
              <w:bottom w:val="nil"/>
              <w:right w:val="nil"/>
            </w:tcBorders>
          </w:tcPr>
          <w:p w14:paraId="3FAB0759" w14:textId="77777777" w:rsidR="003A59F8" w:rsidRDefault="003A59F8" w:rsidP="00D2012D">
            <w:pPr>
              <w:pStyle w:val="a5"/>
              <w:jc w:val="center"/>
            </w:pPr>
            <w:r>
              <w:t>C10AX</w:t>
            </w:r>
          </w:p>
        </w:tc>
        <w:tc>
          <w:tcPr>
            <w:tcW w:w="4340" w:type="dxa"/>
            <w:tcBorders>
              <w:top w:val="nil"/>
              <w:left w:val="nil"/>
              <w:bottom w:val="nil"/>
              <w:right w:val="nil"/>
            </w:tcBorders>
          </w:tcPr>
          <w:p w14:paraId="1F45A66B" w14:textId="77777777" w:rsidR="003A59F8" w:rsidRDefault="003A59F8" w:rsidP="00D2012D">
            <w:pPr>
              <w:pStyle w:val="a6"/>
            </w:pPr>
            <w:r>
              <w:t>другие гиполипидемические средства</w:t>
            </w:r>
          </w:p>
        </w:tc>
        <w:tc>
          <w:tcPr>
            <w:tcW w:w="3780" w:type="dxa"/>
            <w:tcBorders>
              <w:top w:val="nil"/>
              <w:left w:val="nil"/>
              <w:bottom w:val="nil"/>
              <w:right w:val="nil"/>
            </w:tcBorders>
          </w:tcPr>
          <w:p w14:paraId="4E0E1C7B" w14:textId="77777777" w:rsidR="003A59F8" w:rsidRDefault="003A59F8" w:rsidP="00D2012D">
            <w:pPr>
              <w:pStyle w:val="a6"/>
            </w:pPr>
            <w:r>
              <w:t>алирокумаб</w:t>
            </w:r>
          </w:p>
        </w:tc>
        <w:tc>
          <w:tcPr>
            <w:tcW w:w="5460" w:type="dxa"/>
            <w:tcBorders>
              <w:top w:val="nil"/>
              <w:left w:val="nil"/>
              <w:bottom w:val="nil"/>
              <w:right w:val="nil"/>
            </w:tcBorders>
          </w:tcPr>
          <w:p w14:paraId="0E676AB6" w14:textId="77777777" w:rsidR="003A59F8" w:rsidRDefault="003A59F8" w:rsidP="00D2012D">
            <w:pPr>
              <w:pStyle w:val="a6"/>
            </w:pPr>
            <w:r>
              <w:t>раствор для подкожного введения</w:t>
            </w:r>
          </w:p>
        </w:tc>
      </w:tr>
      <w:tr w:rsidR="003A59F8" w14:paraId="7899F519" w14:textId="77777777" w:rsidTr="00D2012D">
        <w:tc>
          <w:tcPr>
            <w:tcW w:w="1540" w:type="dxa"/>
            <w:tcBorders>
              <w:top w:val="nil"/>
              <w:left w:val="nil"/>
              <w:bottom w:val="nil"/>
              <w:right w:val="nil"/>
            </w:tcBorders>
          </w:tcPr>
          <w:p w14:paraId="2607C869" w14:textId="77777777" w:rsidR="003A59F8" w:rsidRDefault="003A59F8" w:rsidP="00D2012D">
            <w:pPr>
              <w:pStyle w:val="a5"/>
            </w:pPr>
          </w:p>
        </w:tc>
        <w:tc>
          <w:tcPr>
            <w:tcW w:w="4340" w:type="dxa"/>
            <w:tcBorders>
              <w:top w:val="nil"/>
              <w:left w:val="nil"/>
              <w:bottom w:val="nil"/>
              <w:right w:val="nil"/>
            </w:tcBorders>
          </w:tcPr>
          <w:p w14:paraId="13A027A8" w14:textId="77777777" w:rsidR="003A59F8" w:rsidRDefault="003A59F8" w:rsidP="00D2012D">
            <w:pPr>
              <w:pStyle w:val="a5"/>
            </w:pPr>
          </w:p>
        </w:tc>
        <w:tc>
          <w:tcPr>
            <w:tcW w:w="3780" w:type="dxa"/>
            <w:tcBorders>
              <w:top w:val="nil"/>
              <w:left w:val="nil"/>
              <w:bottom w:val="nil"/>
              <w:right w:val="nil"/>
            </w:tcBorders>
          </w:tcPr>
          <w:p w14:paraId="021E24C3" w14:textId="77777777" w:rsidR="003A59F8" w:rsidRDefault="003A59F8" w:rsidP="00D2012D">
            <w:pPr>
              <w:pStyle w:val="a6"/>
            </w:pPr>
            <w:r>
              <w:t>эволокумаб</w:t>
            </w:r>
          </w:p>
        </w:tc>
        <w:tc>
          <w:tcPr>
            <w:tcW w:w="5460" w:type="dxa"/>
            <w:tcBorders>
              <w:top w:val="nil"/>
              <w:left w:val="nil"/>
              <w:bottom w:val="nil"/>
              <w:right w:val="nil"/>
            </w:tcBorders>
          </w:tcPr>
          <w:p w14:paraId="59750050" w14:textId="77777777" w:rsidR="003A59F8" w:rsidRDefault="003A59F8" w:rsidP="00D2012D">
            <w:pPr>
              <w:pStyle w:val="a6"/>
            </w:pPr>
            <w:r>
              <w:t>раствор для подкожного введения</w:t>
            </w:r>
          </w:p>
        </w:tc>
      </w:tr>
      <w:tr w:rsidR="003A59F8" w14:paraId="21792671" w14:textId="77777777" w:rsidTr="00D2012D">
        <w:tc>
          <w:tcPr>
            <w:tcW w:w="1540" w:type="dxa"/>
            <w:tcBorders>
              <w:top w:val="nil"/>
              <w:left w:val="nil"/>
              <w:bottom w:val="nil"/>
              <w:right w:val="nil"/>
            </w:tcBorders>
          </w:tcPr>
          <w:p w14:paraId="455CB079" w14:textId="77777777" w:rsidR="003A59F8" w:rsidRDefault="003A59F8" w:rsidP="00D2012D">
            <w:pPr>
              <w:pStyle w:val="1"/>
            </w:pPr>
            <w:bookmarkStart w:id="73" w:name="sub_1004"/>
            <w:r>
              <w:t>D</w:t>
            </w:r>
            <w:bookmarkEnd w:id="73"/>
          </w:p>
        </w:tc>
        <w:tc>
          <w:tcPr>
            <w:tcW w:w="4340" w:type="dxa"/>
            <w:tcBorders>
              <w:top w:val="nil"/>
              <w:left w:val="nil"/>
              <w:bottom w:val="nil"/>
              <w:right w:val="nil"/>
            </w:tcBorders>
          </w:tcPr>
          <w:p w14:paraId="0FEAFD7B" w14:textId="77777777" w:rsidR="003A59F8" w:rsidRDefault="003A59F8" w:rsidP="00D2012D">
            <w:pPr>
              <w:pStyle w:val="a6"/>
            </w:pPr>
            <w:r>
              <w:rPr>
                <w:rStyle w:val="a3"/>
              </w:rPr>
              <w:t>дерматологические препараты</w:t>
            </w:r>
          </w:p>
        </w:tc>
        <w:tc>
          <w:tcPr>
            <w:tcW w:w="3780" w:type="dxa"/>
            <w:tcBorders>
              <w:top w:val="nil"/>
              <w:left w:val="nil"/>
              <w:bottom w:val="nil"/>
              <w:right w:val="nil"/>
            </w:tcBorders>
          </w:tcPr>
          <w:p w14:paraId="450B2443" w14:textId="77777777" w:rsidR="003A59F8" w:rsidRDefault="003A59F8" w:rsidP="00D2012D">
            <w:pPr>
              <w:pStyle w:val="a5"/>
            </w:pPr>
          </w:p>
        </w:tc>
        <w:tc>
          <w:tcPr>
            <w:tcW w:w="5460" w:type="dxa"/>
            <w:tcBorders>
              <w:top w:val="nil"/>
              <w:left w:val="nil"/>
              <w:bottom w:val="nil"/>
              <w:right w:val="nil"/>
            </w:tcBorders>
          </w:tcPr>
          <w:p w14:paraId="577AEA3E" w14:textId="77777777" w:rsidR="003A59F8" w:rsidRDefault="003A59F8" w:rsidP="00D2012D">
            <w:pPr>
              <w:pStyle w:val="a5"/>
            </w:pPr>
          </w:p>
        </w:tc>
      </w:tr>
      <w:tr w:rsidR="003A59F8" w14:paraId="4B4FE7E1" w14:textId="77777777" w:rsidTr="00D2012D">
        <w:tc>
          <w:tcPr>
            <w:tcW w:w="1540" w:type="dxa"/>
            <w:tcBorders>
              <w:top w:val="nil"/>
              <w:left w:val="nil"/>
              <w:bottom w:val="nil"/>
              <w:right w:val="nil"/>
            </w:tcBorders>
          </w:tcPr>
          <w:p w14:paraId="3FC46F54" w14:textId="77777777" w:rsidR="003A59F8" w:rsidRDefault="003A59F8" w:rsidP="00D2012D">
            <w:pPr>
              <w:pStyle w:val="a5"/>
              <w:jc w:val="center"/>
            </w:pPr>
            <w:r>
              <w:t>D01</w:t>
            </w:r>
          </w:p>
        </w:tc>
        <w:tc>
          <w:tcPr>
            <w:tcW w:w="4340" w:type="dxa"/>
            <w:tcBorders>
              <w:top w:val="nil"/>
              <w:left w:val="nil"/>
              <w:bottom w:val="nil"/>
              <w:right w:val="nil"/>
            </w:tcBorders>
          </w:tcPr>
          <w:p w14:paraId="6DEFBEC8" w14:textId="77777777" w:rsidR="003A59F8" w:rsidRDefault="003A59F8" w:rsidP="00D2012D">
            <w:pPr>
              <w:pStyle w:val="a6"/>
            </w:pPr>
            <w:r>
              <w:t>противогрибковые препараты, применяемые в дерматологии</w:t>
            </w:r>
          </w:p>
        </w:tc>
        <w:tc>
          <w:tcPr>
            <w:tcW w:w="3780" w:type="dxa"/>
            <w:tcBorders>
              <w:top w:val="nil"/>
              <w:left w:val="nil"/>
              <w:bottom w:val="nil"/>
              <w:right w:val="nil"/>
            </w:tcBorders>
          </w:tcPr>
          <w:p w14:paraId="2176F39F" w14:textId="77777777" w:rsidR="003A59F8" w:rsidRDefault="003A59F8" w:rsidP="00D2012D">
            <w:pPr>
              <w:pStyle w:val="a5"/>
            </w:pPr>
          </w:p>
        </w:tc>
        <w:tc>
          <w:tcPr>
            <w:tcW w:w="5460" w:type="dxa"/>
            <w:tcBorders>
              <w:top w:val="nil"/>
              <w:left w:val="nil"/>
              <w:bottom w:val="nil"/>
              <w:right w:val="nil"/>
            </w:tcBorders>
          </w:tcPr>
          <w:p w14:paraId="6B6CE311" w14:textId="77777777" w:rsidR="003A59F8" w:rsidRDefault="003A59F8" w:rsidP="00D2012D">
            <w:pPr>
              <w:pStyle w:val="a5"/>
            </w:pPr>
          </w:p>
        </w:tc>
      </w:tr>
      <w:tr w:rsidR="003A59F8" w14:paraId="7B3E6723" w14:textId="77777777" w:rsidTr="00D2012D">
        <w:tc>
          <w:tcPr>
            <w:tcW w:w="1540" w:type="dxa"/>
            <w:tcBorders>
              <w:top w:val="nil"/>
              <w:left w:val="nil"/>
              <w:bottom w:val="nil"/>
              <w:right w:val="nil"/>
            </w:tcBorders>
          </w:tcPr>
          <w:p w14:paraId="537F815F" w14:textId="77777777" w:rsidR="003A59F8" w:rsidRDefault="003A59F8" w:rsidP="00D2012D">
            <w:pPr>
              <w:pStyle w:val="a5"/>
              <w:jc w:val="center"/>
            </w:pPr>
            <w:r>
              <w:t>D01A</w:t>
            </w:r>
          </w:p>
        </w:tc>
        <w:tc>
          <w:tcPr>
            <w:tcW w:w="4340" w:type="dxa"/>
            <w:tcBorders>
              <w:top w:val="nil"/>
              <w:left w:val="nil"/>
              <w:bottom w:val="nil"/>
              <w:right w:val="nil"/>
            </w:tcBorders>
          </w:tcPr>
          <w:p w14:paraId="5D930329" w14:textId="77777777" w:rsidR="003A59F8" w:rsidRDefault="003A59F8" w:rsidP="00D2012D">
            <w:pPr>
              <w:pStyle w:val="a6"/>
            </w:pPr>
            <w:r>
              <w:t>противогрибковые препараты для местного применения</w:t>
            </w:r>
          </w:p>
        </w:tc>
        <w:tc>
          <w:tcPr>
            <w:tcW w:w="3780" w:type="dxa"/>
            <w:tcBorders>
              <w:top w:val="nil"/>
              <w:left w:val="nil"/>
              <w:bottom w:val="nil"/>
              <w:right w:val="nil"/>
            </w:tcBorders>
          </w:tcPr>
          <w:p w14:paraId="6BED1A14" w14:textId="77777777" w:rsidR="003A59F8" w:rsidRDefault="003A59F8" w:rsidP="00D2012D">
            <w:pPr>
              <w:pStyle w:val="a5"/>
            </w:pPr>
          </w:p>
        </w:tc>
        <w:tc>
          <w:tcPr>
            <w:tcW w:w="5460" w:type="dxa"/>
            <w:tcBorders>
              <w:top w:val="nil"/>
              <w:left w:val="nil"/>
              <w:bottom w:val="nil"/>
              <w:right w:val="nil"/>
            </w:tcBorders>
          </w:tcPr>
          <w:p w14:paraId="020E5779" w14:textId="77777777" w:rsidR="003A59F8" w:rsidRDefault="003A59F8" w:rsidP="00D2012D">
            <w:pPr>
              <w:pStyle w:val="a5"/>
            </w:pPr>
          </w:p>
        </w:tc>
      </w:tr>
      <w:tr w:rsidR="003A59F8" w14:paraId="29673D96" w14:textId="77777777" w:rsidTr="00D2012D">
        <w:tc>
          <w:tcPr>
            <w:tcW w:w="1540" w:type="dxa"/>
            <w:tcBorders>
              <w:top w:val="nil"/>
              <w:left w:val="nil"/>
              <w:bottom w:val="nil"/>
              <w:right w:val="nil"/>
            </w:tcBorders>
          </w:tcPr>
          <w:p w14:paraId="2407B409" w14:textId="77777777" w:rsidR="003A59F8" w:rsidRDefault="003A59F8" w:rsidP="00D2012D">
            <w:pPr>
              <w:pStyle w:val="a5"/>
              <w:jc w:val="center"/>
            </w:pPr>
            <w:r>
              <w:t>D01AE</w:t>
            </w:r>
          </w:p>
        </w:tc>
        <w:tc>
          <w:tcPr>
            <w:tcW w:w="4340" w:type="dxa"/>
            <w:tcBorders>
              <w:top w:val="nil"/>
              <w:left w:val="nil"/>
              <w:bottom w:val="nil"/>
              <w:right w:val="nil"/>
            </w:tcBorders>
          </w:tcPr>
          <w:p w14:paraId="569293A9" w14:textId="77777777" w:rsidR="003A59F8" w:rsidRDefault="003A59F8" w:rsidP="00D2012D">
            <w:pPr>
              <w:pStyle w:val="a6"/>
            </w:pPr>
            <w:r>
              <w:t>прочие противогрибковые препараты для местного применения</w:t>
            </w:r>
          </w:p>
        </w:tc>
        <w:tc>
          <w:tcPr>
            <w:tcW w:w="3780" w:type="dxa"/>
            <w:tcBorders>
              <w:top w:val="nil"/>
              <w:left w:val="nil"/>
              <w:bottom w:val="nil"/>
              <w:right w:val="nil"/>
            </w:tcBorders>
          </w:tcPr>
          <w:p w14:paraId="5037A4CB" w14:textId="77777777" w:rsidR="003A59F8" w:rsidRDefault="003A59F8" w:rsidP="00D2012D">
            <w:pPr>
              <w:pStyle w:val="a6"/>
            </w:pPr>
            <w:r>
              <w:t>салициловая кислота</w:t>
            </w:r>
          </w:p>
        </w:tc>
        <w:tc>
          <w:tcPr>
            <w:tcW w:w="5460" w:type="dxa"/>
            <w:tcBorders>
              <w:top w:val="nil"/>
              <w:left w:val="nil"/>
              <w:bottom w:val="nil"/>
              <w:right w:val="nil"/>
            </w:tcBorders>
          </w:tcPr>
          <w:p w14:paraId="01B9D6E4" w14:textId="77777777" w:rsidR="003A59F8" w:rsidRDefault="003A59F8" w:rsidP="00D2012D">
            <w:pPr>
              <w:pStyle w:val="a6"/>
            </w:pPr>
            <w:r>
              <w:t>мазь для наружного применения;</w:t>
            </w:r>
          </w:p>
          <w:p w14:paraId="5175A5D2" w14:textId="77777777" w:rsidR="003A59F8" w:rsidRDefault="003A59F8" w:rsidP="00D2012D">
            <w:pPr>
              <w:pStyle w:val="a6"/>
            </w:pPr>
            <w:r>
              <w:t>раствор для наружного применения (спиртовой)</w:t>
            </w:r>
          </w:p>
        </w:tc>
      </w:tr>
      <w:tr w:rsidR="003A59F8" w14:paraId="6A91F97C" w14:textId="77777777" w:rsidTr="00D2012D">
        <w:tc>
          <w:tcPr>
            <w:tcW w:w="1540" w:type="dxa"/>
            <w:tcBorders>
              <w:top w:val="nil"/>
              <w:left w:val="nil"/>
              <w:bottom w:val="nil"/>
              <w:right w:val="nil"/>
            </w:tcBorders>
          </w:tcPr>
          <w:p w14:paraId="78B27B3B" w14:textId="77777777" w:rsidR="003A59F8" w:rsidRDefault="003A59F8" w:rsidP="00D2012D">
            <w:pPr>
              <w:pStyle w:val="a5"/>
              <w:jc w:val="center"/>
            </w:pPr>
            <w:r>
              <w:t>D03</w:t>
            </w:r>
          </w:p>
        </w:tc>
        <w:tc>
          <w:tcPr>
            <w:tcW w:w="4340" w:type="dxa"/>
            <w:tcBorders>
              <w:top w:val="nil"/>
              <w:left w:val="nil"/>
              <w:bottom w:val="nil"/>
              <w:right w:val="nil"/>
            </w:tcBorders>
          </w:tcPr>
          <w:p w14:paraId="722E7B2B" w14:textId="77777777" w:rsidR="003A59F8" w:rsidRDefault="003A59F8" w:rsidP="00D2012D">
            <w:pPr>
              <w:pStyle w:val="a6"/>
            </w:pPr>
            <w:r>
              <w:t>препараты для лечения ран и язв</w:t>
            </w:r>
          </w:p>
        </w:tc>
        <w:tc>
          <w:tcPr>
            <w:tcW w:w="3780" w:type="dxa"/>
            <w:tcBorders>
              <w:top w:val="nil"/>
              <w:left w:val="nil"/>
              <w:bottom w:val="nil"/>
              <w:right w:val="nil"/>
            </w:tcBorders>
          </w:tcPr>
          <w:p w14:paraId="7C3820D2" w14:textId="77777777" w:rsidR="003A59F8" w:rsidRDefault="003A59F8" w:rsidP="00D2012D">
            <w:pPr>
              <w:pStyle w:val="a5"/>
            </w:pPr>
          </w:p>
        </w:tc>
        <w:tc>
          <w:tcPr>
            <w:tcW w:w="5460" w:type="dxa"/>
            <w:tcBorders>
              <w:top w:val="nil"/>
              <w:left w:val="nil"/>
              <w:bottom w:val="nil"/>
              <w:right w:val="nil"/>
            </w:tcBorders>
          </w:tcPr>
          <w:p w14:paraId="10501067" w14:textId="77777777" w:rsidR="003A59F8" w:rsidRDefault="003A59F8" w:rsidP="00D2012D">
            <w:pPr>
              <w:pStyle w:val="a5"/>
            </w:pPr>
          </w:p>
        </w:tc>
      </w:tr>
      <w:tr w:rsidR="003A59F8" w14:paraId="42ED68AB" w14:textId="77777777" w:rsidTr="00D2012D">
        <w:tc>
          <w:tcPr>
            <w:tcW w:w="1540" w:type="dxa"/>
            <w:tcBorders>
              <w:top w:val="nil"/>
              <w:left w:val="nil"/>
              <w:bottom w:val="nil"/>
              <w:right w:val="nil"/>
            </w:tcBorders>
          </w:tcPr>
          <w:p w14:paraId="7D1D017B" w14:textId="77777777" w:rsidR="003A59F8" w:rsidRDefault="003A59F8" w:rsidP="00D2012D">
            <w:pPr>
              <w:pStyle w:val="a5"/>
              <w:jc w:val="center"/>
            </w:pPr>
            <w:r>
              <w:t>D03A</w:t>
            </w:r>
          </w:p>
        </w:tc>
        <w:tc>
          <w:tcPr>
            <w:tcW w:w="4340" w:type="dxa"/>
            <w:tcBorders>
              <w:top w:val="nil"/>
              <w:left w:val="nil"/>
              <w:bottom w:val="nil"/>
              <w:right w:val="nil"/>
            </w:tcBorders>
          </w:tcPr>
          <w:p w14:paraId="5CCEBA0D" w14:textId="77777777" w:rsidR="003A59F8" w:rsidRDefault="003A59F8" w:rsidP="00D2012D">
            <w:pPr>
              <w:pStyle w:val="a6"/>
            </w:pPr>
            <w:r>
              <w:t>препараты, способствующие нормальному рубцеванию</w:t>
            </w:r>
          </w:p>
        </w:tc>
        <w:tc>
          <w:tcPr>
            <w:tcW w:w="3780" w:type="dxa"/>
            <w:tcBorders>
              <w:top w:val="nil"/>
              <w:left w:val="nil"/>
              <w:bottom w:val="nil"/>
              <w:right w:val="nil"/>
            </w:tcBorders>
          </w:tcPr>
          <w:p w14:paraId="01C473FF" w14:textId="77777777" w:rsidR="003A59F8" w:rsidRDefault="003A59F8" w:rsidP="00D2012D">
            <w:pPr>
              <w:pStyle w:val="a5"/>
            </w:pPr>
          </w:p>
        </w:tc>
        <w:tc>
          <w:tcPr>
            <w:tcW w:w="5460" w:type="dxa"/>
            <w:tcBorders>
              <w:top w:val="nil"/>
              <w:left w:val="nil"/>
              <w:bottom w:val="nil"/>
              <w:right w:val="nil"/>
            </w:tcBorders>
          </w:tcPr>
          <w:p w14:paraId="68A2A6FF" w14:textId="77777777" w:rsidR="003A59F8" w:rsidRDefault="003A59F8" w:rsidP="00D2012D">
            <w:pPr>
              <w:pStyle w:val="a5"/>
            </w:pPr>
          </w:p>
        </w:tc>
      </w:tr>
      <w:tr w:rsidR="003A59F8" w14:paraId="3E9FD582" w14:textId="77777777" w:rsidTr="00D2012D">
        <w:tc>
          <w:tcPr>
            <w:tcW w:w="1540" w:type="dxa"/>
            <w:tcBorders>
              <w:top w:val="nil"/>
              <w:left w:val="nil"/>
              <w:bottom w:val="nil"/>
              <w:right w:val="nil"/>
            </w:tcBorders>
          </w:tcPr>
          <w:p w14:paraId="28D54569" w14:textId="77777777" w:rsidR="003A59F8" w:rsidRDefault="003A59F8" w:rsidP="00D2012D">
            <w:pPr>
              <w:pStyle w:val="a5"/>
              <w:jc w:val="center"/>
            </w:pPr>
            <w:r>
              <w:t>D03AX</w:t>
            </w:r>
          </w:p>
        </w:tc>
        <w:tc>
          <w:tcPr>
            <w:tcW w:w="4340" w:type="dxa"/>
            <w:tcBorders>
              <w:top w:val="nil"/>
              <w:left w:val="nil"/>
              <w:bottom w:val="nil"/>
              <w:right w:val="nil"/>
            </w:tcBorders>
          </w:tcPr>
          <w:p w14:paraId="18D48618" w14:textId="77777777" w:rsidR="003A59F8" w:rsidRDefault="003A59F8" w:rsidP="00D2012D">
            <w:pPr>
              <w:pStyle w:val="a6"/>
            </w:pPr>
            <w:r>
              <w:t>другие препараты, способствующие нормальному рубцеванию</w:t>
            </w:r>
          </w:p>
        </w:tc>
        <w:tc>
          <w:tcPr>
            <w:tcW w:w="3780" w:type="dxa"/>
            <w:tcBorders>
              <w:top w:val="nil"/>
              <w:left w:val="nil"/>
              <w:bottom w:val="nil"/>
              <w:right w:val="nil"/>
            </w:tcBorders>
          </w:tcPr>
          <w:p w14:paraId="2C28FBFF" w14:textId="77777777" w:rsidR="003A59F8" w:rsidRDefault="003A59F8" w:rsidP="00D2012D">
            <w:pPr>
              <w:pStyle w:val="a6"/>
            </w:pPr>
            <w:r>
              <w:t>фактор роста эпидермальный</w:t>
            </w:r>
          </w:p>
        </w:tc>
        <w:tc>
          <w:tcPr>
            <w:tcW w:w="5460" w:type="dxa"/>
            <w:tcBorders>
              <w:top w:val="nil"/>
              <w:left w:val="nil"/>
              <w:bottom w:val="nil"/>
              <w:right w:val="nil"/>
            </w:tcBorders>
          </w:tcPr>
          <w:p w14:paraId="3B581EBC" w14:textId="77777777" w:rsidR="003A59F8" w:rsidRDefault="003A59F8" w:rsidP="00D2012D">
            <w:pPr>
              <w:pStyle w:val="a6"/>
            </w:pPr>
            <w:r>
              <w:t>лиофилизат для приготовления раствора для инъекций</w:t>
            </w:r>
          </w:p>
        </w:tc>
      </w:tr>
      <w:tr w:rsidR="003A59F8" w14:paraId="42FA57A9" w14:textId="77777777" w:rsidTr="00D2012D">
        <w:tc>
          <w:tcPr>
            <w:tcW w:w="1540" w:type="dxa"/>
            <w:tcBorders>
              <w:top w:val="nil"/>
              <w:left w:val="nil"/>
              <w:bottom w:val="nil"/>
              <w:right w:val="nil"/>
            </w:tcBorders>
          </w:tcPr>
          <w:p w14:paraId="14CEB372" w14:textId="77777777" w:rsidR="003A59F8" w:rsidRDefault="003A59F8" w:rsidP="00D2012D">
            <w:pPr>
              <w:pStyle w:val="a5"/>
              <w:jc w:val="center"/>
            </w:pPr>
            <w:r>
              <w:t>D06</w:t>
            </w:r>
          </w:p>
        </w:tc>
        <w:tc>
          <w:tcPr>
            <w:tcW w:w="4340" w:type="dxa"/>
            <w:tcBorders>
              <w:top w:val="nil"/>
              <w:left w:val="nil"/>
              <w:bottom w:val="nil"/>
              <w:right w:val="nil"/>
            </w:tcBorders>
          </w:tcPr>
          <w:p w14:paraId="58C6E05F" w14:textId="77777777" w:rsidR="003A59F8" w:rsidRDefault="003A59F8" w:rsidP="00D2012D">
            <w:pPr>
              <w:pStyle w:val="a6"/>
            </w:pPr>
            <w:r>
              <w:t>антибиотики и противомикробные средства, применяемые в дерматологии</w:t>
            </w:r>
          </w:p>
        </w:tc>
        <w:tc>
          <w:tcPr>
            <w:tcW w:w="3780" w:type="dxa"/>
            <w:tcBorders>
              <w:top w:val="nil"/>
              <w:left w:val="nil"/>
              <w:bottom w:val="nil"/>
              <w:right w:val="nil"/>
            </w:tcBorders>
          </w:tcPr>
          <w:p w14:paraId="609A930C" w14:textId="77777777" w:rsidR="003A59F8" w:rsidRDefault="003A59F8" w:rsidP="00D2012D">
            <w:pPr>
              <w:pStyle w:val="a5"/>
            </w:pPr>
          </w:p>
        </w:tc>
        <w:tc>
          <w:tcPr>
            <w:tcW w:w="5460" w:type="dxa"/>
            <w:tcBorders>
              <w:top w:val="nil"/>
              <w:left w:val="nil"/>
              <w:bottom w:val="nil"/>
              <w:right w:val="nil"/>
            </w:tcBorders>
          </w:tcPr>
          <w:p w14:paraId="25081AD6" w14:textId="77777777" w:rsidR="003A59F8" w:rsidRDefault="003A59F8" w:rsidP="00D2012D">
            <w:pPr>
              <w:pStyle w:val="a5"/>
            </w:pPr>
          </w:p>
        </w:tc>
      </w:tr>
      <w:tr w:rsidR="003A59F8" w14:paraId="54983E35" w14:textId="77777777" w:rsidTr="00D2012D">
        <w:tc>
          <w:tcPr>
            <w:tcW w:w="1540" w:type="dxa"/>
            <w:tcBorders>
              <w:top w:val="nil"/>
              <w:left w:val="nil"/>
              <w:bottom w:val="nil"/>
              <w:right w:val="nil"/>
            </w:tcBorders>
          </w:tcPr>
          <w:p w14:paraId="1901D905" w14:textId="77777777" w:rsidR="003A59F8" w:rsidRDefault="003A59F8" w:rsidP="00D2012D">
            <w:pPr>
              <w:pStyle w:val="a5"/>
              <w:jc w:val="center"/>
            </w:pPr>
            <w:r>
              <w:t>D06C</w:t>
            </w:r>
          </w:p>
        </w:tc>
        <w:tc>
          <w:tcPr>
            <w:tcW w:w="4340" w:type="dxa"/>
            <w:tcBorders>
              <w:top w:val="nil"/>
              <w:left w:val="nil"/>
              <w:bottom w:val="nil"/>
              <w:right w:val="nil"/>
            </w:tcBorders>
          </w:tcPr>
          <w:p w14:paraId="76EF5A7F" w14:textId="77777777" w:rsidR="003A59F8" w:rsidRDefault="003A59F8" w:rsidP="00D2012D">
            <w:pPr>
              <w:pStyle w:val="a6"/>
            </w:pPr>
            <w:r>
              <w:t>антибиотики в комбинации с противомикробными средствами</w:t>
            </w:r>
          </w:p>
        </w:tc>
        <w:tc>
          <w:tcPr>
            <w:tcW w:w="3780" w:type="dxa"/>
            <w:tcBorders>
              <w:top w:val="nil"/>
              <w:left w:val="nil"/>
              <w:bottom w:val="nil"/>
              <w:right w:val="nil"/>
            </w:tcBorders>
          </w:tcPr>
          <w:p w14:paraId="576FB77E" w14:textId="77777777" w:rsidR="003A59F8" w:rsidRDefault="003A59F8" w:rsidP="00D2012D">
            <w:pPr>
              <w:pStyle w:val="a6"/>
            </w:pPr>
            <w:r>
              <w:t>диоксометилтетрагидропиримидин + сульфадиметоксин + тримекаин + хлорамфеникол</w:t>
            </w:r>
          </w:p>
        </w:tc>
        <w:tc>
          <w:tcPr>
            <w:tcW w:w="5460" w:type="dxa"/>
            <w:tcBorders>
              <w:top w:val="nil"/>
              <w:left w:val="nil"/>
              <w:bottom w:val="nil"/>
              <w:right w:val="nil"/>
            </w:tcBorders>
          </w:tcPr>
          <w:p w14:paraId="73DF3244" w14:textId="77777777" w:rsidR="003A59F8" w:rsidRDefault="003A59F8" w:rsidP="00D2012D">
            <w:pPr>
              <w:pStyle w:val="a6"/>
            </w:pPr>
            <w:r>
              <w:t>мазь для наружного применения</w:t>
            </w:r>
          </w:p>
        </w:tc>
      </w:tr>
      <w:tr w:rsidR="003A59F8" w14:paraId="4E693866" w14:textId="77777777" w:rsidTr="00D2012D">
        <w:tc>
          <w:tcPr>
            <w:tcW w:w="1540" w:type="dxa"/>
            <w:tcBorders>
              <w:top w:val="nil"/>
              <w:left w:val="nil"/>
              <w:bottom w:val="nil"/>
              <w:right w:val="nil"/>
            </w:tcBorders>
          </w:tcPr>
          <w:p w14:paraId="6F97597B" w14:textId="77777777" w:rsidR="003A59F8" w:rsidRDefault="003A59F8" w:rsidP="00D2012D">
            <w:pPr>
              <w:pStyle w:val="a5"/>
              <w:jc w:val="center"/>
            </w:pPr>
            <w:r>
              <w:t>D07</w:t>
            </w:r>
          </w:p>
        </w:tc>
        <w:tc>
          <w:tcPr>
            <w:tcW w:w="4340" w:type="dxa"/>
            <w:tcBorders>
              <w:top w:val="nil"/>
              <w:left w:val="nil"/>
              <w:bottom w:val="nil"/>
              <w:right w:val="nil"/>
            </w:tcBorders>
          </w:tcPr>
          <w:p w14:paraId="1C50C8E9" w14:textId="77777777" w:rsidR="003A59F8" w:rsidRDefault="003A59F8" w:rsidP="00D2012D">
            <w:pPr>
              <w:pStyle w:val="a6"/>
            </w:pPr>
            <w:r>
              <w:t>глюкокортикоиды, применяемые в дерматологии</w:t>
            </w:r>
          </w:p>
        </w:tc>
        <w:tc>
          <w:tcPr>
            <w:tcW w:w="3780" w:type="dxa"/>
            <w:tcBorders>
              <w:top w:val="nil"/>
              <w:left w:val="nil"/>
              <w:bottom w:val="nil"/>
              <w:right w:val="nil"/>
            </w:tcBorders>
          </w:tcPr>
          <w:p w14:paraId="6238449F" w14:textId="77777777" w:rsidR="003A59F8" w:rsidRDefault="003A59F8" w:rsidP="00D2012D">
            <w:pPr>
              <w:pStyle w:val="a5"/>
            </w:pPr>
          </w:p>
        </w:tc>
        <w:tc>
          <w:tcPr>
            <w:tcW w:w="5460" w:type="dxa"/>
            <w:tcBorders>
              <w:top w:val="nil"/>
              <w:left w:val="nil"/>
              <w:bottom w:val="nil"/>
              <w:right w:val="nil"/>
            </w:tcBorders>
          </w:tcPr>
          <w:p w14:paraId="23AD6786" w14:textId="77777777" w:rsidR="003A59F8" w:rsidRDefault="003A59F8" w:rsidP="00D2012D">
            <w:pPr>
              <w:pStyle w:val="a5"/>
            </w:pPr>
          </w:p>
        </w:tc>
      </w:tr>
      <w:tr w:rsidR="003A59F8" w14:paraId="6F77FC8F" w14:textId="77777777" w:rsidTr="00D2012D">
        <w:tc>
          <w:tcPr>
            <w:tcW w:w="1540" w:type="dxa"/>
            <w:tcBorders>
              <w:top w:val="nil"/>
              <w:left w:val="nil"/>
              <w:bottom w:val="nil"/>
              <w:right w:val="nil"/>
            </w:tcBorders>
          </w:tcPr>
          <w:p w14:paraId="35A58E27" w14:textId="77777777" w:rsidR="003A59F8" w:rsidRDefault="003A59F8" w:rsidP="00D2012D">
            <w:pPr>
              <w:pStyle w:val="a5"/>
              <w:jc w:val="center"/>
            </w:pPr>
            <w:r>
              <w:t>D07A</w:t>
            </w:r>
          </w:p>
        </w:tc>
        <w:tc>
          <w:tcPr>
            <w:tcW w:w="4340" w:type="dxa"/>
            <w:tcBorders>
              <w:top w:val="nil"/>
              <w:left w:val="nil"/>
              <w:bottom w:val="nil"/>
              <w:right w:val="nil"/>
            </w:tcBorders>
          </w:tcPr>
          <w:p w14:paraId="2B4B33A1" w14:textId="77777777" w:rsidR="003A59F8" w:rsidRDefault="003A59F8" w:rsidP="00D2012D">
            <w:pPr>
              <w:pStyle w:val="a6"/>
            </w:pPr>
            <w:r>
              <w:t>глюкокортикоиды</w:t>
            </w:r>
          </w:p>
        </w:tc>
        <w:tc>
          <w:tcPr>
            <w:tcW w:w="3780" w:type="dxa"/>
            <w:tcBorders>
              <w:top w:val="nil"/>
              <w:left w:val="nil"/>
              <w:bottom w:val="nil"/>
              <w:right w:val="nil"/>
            </w:tcBorders>
          </w:tcPr>
          <w:p w14:paraId="7F086992" w14:textId="77777777" w:rsidR="003A59F8" w:rsidRDefault="003A59F8" w:rsidP="00D2012D">
            <w:pPr>
              <w:pStyle w:val="a5"/>
            </w:pPr>
          </w:p>
        </w:tc>
        <w:tc>
          <w:tcPr>
            <w:tcW w:w="5460" w:type="dxa"/>
            <w:tcBorders>
              <w:top w:val="nil"/>
              <w:left w:val="nil"/>
              <w:bottom w:val="nil"/>
              <w:right w:val="nil"/>
            </w:tcBorders>
          </w:tcPr>
          <w:p w14:paraId="00C70E30" w14:textId="77777777" w:rsidR="003A59F8" w:rsidRDefault="003A59F8" w:rsidP="00D2012D">
            <w:pPr>
              <w:pStyle w:val="a5"/>
            </w:pPr>
          </w:p>
        </w:tc>
      </w:tr>
      <w:tr w:rsidR="003A59F8" w14:paraId="6E84BB51" w14:textId="77777777" w:rsidTr="00D2012D">
        <w:tc>
          <w:tcPr>
            <w:tcW w:w="1540" w:type="dxa"/>
            <w:tcBorders>
              <w:top w:val="nil"/>
              <w:left w:val="nil"/>
              <w:bottom w:val="nil"/>
              <w:right w:val="nil"/>
            </w:tcBorders>
          </w:tcPr>
          <w:p w14:paraId="6920F1D5" w14:textId="77777777" w:rsidR="003A59F8" w:rsidRDefault="003A59F8" w:rsidP="00D2012D">
            <w:pPr>
              <w:pStyle w:val="a5"/>
              <w:jc w:val="center"/>
            </w:pPr>
            <w:bookmarkStart w:id="74" w:name="sub_1411"/>
            <w:r>
              <w:t>D07AC</w:t>
            </w:r>
            <w:bookmarkEnd w:id="74"/>
          </w:p>
        </w:tc>
        <w:tc>
          <w:tcPr>
            <w:tcW w:w="4340" w:type="dxa"/>
            <w:tcBorders>
              <w:top w:val="nil"/>
              <w:left w:val="nil"/>
              <w:bottom w:val="nil"/>
              <w:right w:val="nil"/>
            </w:tcBorders>
          </w:tcPr>
          <w:p w14:paraId="2FEA75BC" w14:textId="77777777" w:rsidR="003A59F8" w:rsidRDefault="003A59F8" w:rsidP="00D2012D">
            <w:pPr>
              <w:pStyle w:val="a6"/>
            </w:pPr>
            <w:r>
              <w:t>глюкокортикоиды с высокой активностью (группа III)</w:t>
            </w:r>
          </w:p>
        </w:tc>
        <w:tc>
          <w:tcPr>
            <w:tcW w:w="3780" w:type="dxa"/>
            <w:tcBorders>
              <w:top w:val="nil"/>
              <w:left w:val="nil"/>
              <w:bottom w:val="nil"/>
              <w:right w:val="nil"/>
            </w:tcBorders>
          </w:tcPr>
          <w:p w14:paraId="50B382B7" w14:textId="77777777" w:rsidR="003A59F8" w:rsidRDefault="003A59F8" w:rsidP="00D2012D">
            <w:pPr>
              <w:pStyle w:val="a6"/>
            </w:pPr>
            <w:r>
              <w:t>бетаметазон</w:t>
            </w:r>
          </w:p>
        </w:tc>
        <w:tc>
          <w:tcPr>
            <w:tcW w:w="5460" w:type="dxa"/>
            <w:tcBorders>
              <w:top w:val="nil"/>
              <w:left w:val="nil"/>
              <w:bottom w:val="nil"/>
              <w:right w:val="nil"/>
            </w:tcBorders>
          </w:tcPr>
          <w:p w14:paraId="11AA8305" w14:textId="77777777" w:rsidR="003A59F8" w:rsidRDefault="003A59F8" w:rsidP="00D2012D">
            <w:pPr>
              <w:pStyle w:val="a6"/>
            </w:pPr>
            <w:r>
              <w:t>крем для наружного применения;</w:t>
            </w:r>
          </w:p>
          <w:p w14:paraId="557116CE" w14:textId="77777777" w:rsidR="003A59F8" w:rsidRDefault="003A59F8" w:rsidP="00D2012D">
            <w:pPr>
              <w:pStyle w:val="a6"/>
            </w:pPr>
            <w:r>
              <w:t>мазь для наружного применения</w:t>
            </w:r>
          </w:p>
        </w:tc>
      </w:tr>
      <w:tr w:rsidR="003A59F8" w14:paraId="4FAFB2CF" w14:textId="77777777" w:rsidTr="00D2012D">
        <w:tc>
          <w:tcPr>
            <w:tcW w:w="1540" w:type="dxa"/>
            <w:tcBorders>
              <w:top w:val="nil"/>
              <w:left w:val="nil"/>
              <w:bottom w:val="nil"/>
              <w:right w:val="nil"/>
            </w:tcBorders>
          </w:tcPr>
          <w:p w14:paraId="75131480" w14:textId="77777777" w:rsidR="003A59F8" w:rsidRDefault="003A59F8" w:rsidP="00D2012D">
            <w:pPr>
              <w:pStyle w:val="a5"/>
            </w:pPr>
          </w:p>
        </w:tc>
        <w:tc>
          <w:tcPr>
            <w:tcW w:w="4340" w:type="dxa"/>
            <w:tcBorders>
              <w:top w:val="nil"/>
              <w:left w:val="nil"/>
              <w:bottom w:val="nil"/>
              <w:right w:val="nil"/>
            </w:tcBorders>
          </w:tcPr>
          <w:p w14:paraId="780658ED" w14:textId="77777777" w:rsidR="003A59F8" w:rsidRDefault="003A59F8" w:rsidP="00D2012D">
            <w:pPr>
              <w:pStyle w:val="a5"/>
            </w:pPr>
          </w:p>
        </w:tc>
        <w:tc>
          <w:tcPr>
            <w:tcW w:w="3780" w:type="dxa"/>
            <w:tcBorders>
              <w:top w:val="nil"/>
              <w:left w:val="nil"/>
              <w:bottom w:val="nil"/>
              <w:right w:val="nil"/>
            </w:tcBorders>
          </w:tcPr>
          <w:p w14:paraId="268E61A1" w14:textId="77777777" w:rsidR="003A59F8" w:rsidRDefault="003A59F8" w:rsidP="00D2012D">
            <w:pPr>
              <w:pStyle w:val="a6"/>
            </w:pPr>
            <w:r>
              <w:t>мометазон</w:t>
            </w:r>
          </w:p>
        </w:tc>
        <w:tc>
          <w:tcPr>
            <w:tcW w:w="5460" w:type="dxa"/>
            <w:tcBorders>
              <w:top w:val="nil"/>
              <w:left w:val="nil"/>
              <w:bottom w:val="nil"/>
              <w:right w:val="nil"/>
            </w:tcBorders>
          </w:tcPr>
          <w:p w14:paraId="3F4415C3" w14:textId="77777777" w:rsidR="003A59F8" w:rsidRDefault="003A59F8" w:rsidP="00D2012D">
            <w:pPr>
              <w:pStyle w:val="a6"/>
            </w:pPr>
            <w:r>
              <w:t>крем для наружного применения;</w:t>
            </w:r>
          </w:p>
          <w:p w14:paraId="32039D20" w14:textId="77777777" w:rsidR="003A59F8" w:rsidRDefault="003A59F8" w:rsidP="00D2012D">
            <w:pPr>
              <w:pStyle w:val="a6"/>
            </w:pPr>
            <w:r>
              <w:t>мазь для наружного применения; раствор для наружного применения</w:t>
            </w:r>
          </w:p>
        </w:tc>
      </w:tr>
      <w:tr w:rsidR="003A59F8" w14:paraId="5A2D05BF" w14:textId="77777777" w:rsidTr="00D2012D">
        <w:tc>
          <w:tcPr>
            <w:tcW w:w="1540" w:type="dxa"/>
            <w:tcBorders>
              <w:top w:val="nil"/>
              <w:left w:val="nil"/>
              <w:bottom w:val="nil"/>
              <w:right w:val="nil"/>
            </w:tcBorders>
          </w:tcPr>
          <w:p w14:paraId="226B9567" w14:textId="77777777" w:rsidR="003A59F8" w:rsidRDefault="003A59F8" w:rsidP="00D2012D">
            <w:pPr>
              <w:pStyle w:val="a5"/>
              <w:jc w:val="center"/>
            </w:pPr>
            <w:r>
              <w:t>D08</w:t>
            </w:r>
          </w:p>
        </w:tc>
        <w:tc>
          <w:tcPr>
            <w:tcW w:w="4340" w:type="dxa"/>
            <w:tcBorders>
              <w:top w:val="nil"/>
              <w:left w:val="nil"/>
              <w:bottom w:val="nil"/>
              <w:right w:val="nil"/>
            </w:tcBorders>
          </w:tcPr>
          <w:p w14:paraId="144F60F8" w14:textId="77777777" w:rsidR="003A59F8" w:rsidRDefault="003A59F8" w:rsidP="00D2012D">
            <w:pPr>
              <w:pStyle w:val="a6"/>
            </w:pPr>
            <w:r>
              <w:t>антисептики и дезинфицирующие средства</w:t>
            </w:r>
          </w:p>
        </w:tc>
        <w:tc>
          <w:tcPr>
            <w:tcW w:w="3780" w:type="dxa"/>
            <w:tcBorders>
              <w:top w:val="nil"/>
              <w:left w:val="nil"/>
              <w:bottom w:val="nil"/>
              <w:right w:val="nil"/>
            </w:tcBorders>
          </w:tcPr>
          <w:p w14:paraId="4447C7AF" w14:textId="77777777" w:rsidR="003A59F8" w:rsidRDefault="003A59F8" w:rsidP="00D2012D">
            <w:pPr>
              <w:pStyle w:val="a5"/>
            </w:pPr>
          </w:p>
        </w:tc>
        <w:tc>
          <w:tcPr>
            <w:tcW w:w="5460" w:type="dxa"/>
            <w:tcBorders>
              <w:top w:val="nil"/>
              <w:left w:val="nil"/>
              <w:bottom w:val="nil"/>
              <w:right w:val="nil"/>
            </w:tcBorders>
          </w:tcPr>
          <w:p w14:paraId="10C46A41" w14:textId="77777777" w:rsidR="003A59F8" w:rsidRDefault="003A59F8" w:rsidP="00D2012D">
            <w:pPr>
              <w:pStyle w:val="a5"/>
            </w:pPr>
          </w:p>
        </w:tc>
      </w:tr>
      <w:tr w:rsidR="003A59F8" w14:paraId="5796F900" w14:textId="77777777" w:rsidTr="00D2012D">
        <w:tc>
          <w:tcPr>
            <w:tcW w:w="1540" w:type="dxa"/>
            <w:tcBorders>
              <w:top w:val="nil"/>
              <w:left w:val="nil"/>
              <w:bottom w:val="nil"/>
              <w:right w:val="nil"/>
            </w:tcBorders>
          </w:tcPr>
          <w:p w14:paraId="0C424AD4" w14:textId="77777777" w:rsidR="003A59F8" w:rsidRDefault="003A59F8" w:rsidP="00D2012D">
            <w:pPr>
              <w:pStyle w:val="a5"/>
              <w:jc w:val="center"/>
            </w:pPr>
            <w:r>
              <w:t>D08A</w:t>
            </w:r>
          </w:p>
        </w:tc>
        <w:tc>
          <w:tcPr>
            <w:tcW w:w="4340" w:type="dxa"/>
            <w:tcBorders>
              <w:top w:val="nil"/>
              <w:left w:val="nil"/>
              <w:bottom w:val="nil"/>
              <w:right w:val="nil"/>
            </w:tcBorders>
          </w:tcPr>
          <w:p w14:paraId="663D63B5" w14:textId="77777777" w:rsidR="003A59F8" w:rsidRDefault="003A59F8" w:rsidP="00D2012D">
            <w:pPr>
              <w:pStyle w:val="a6"/>
            </w:pPr>
            <w:r>
              <w:t>антисептики и дезинфицирующие средства</w:t>
            </w:r>
          </w:p>
        </w:tc>
        <w:tc>
          <w:tcPr>
            <w:tcW w:w="3780" w:type="dxa"/>
            <w:tcBorders>
              <w:top w:val="nil"/>
              <w:left w:val="nil"/>
              <w:bottom w:val="nil"/>
              <w:right w:val="nil"/>
            </w:tcBorders>
          </w:tcPr>
          <w:p w14:paraId="5C26F589" w14:textId="77777777" w:rsidR="003A59F8" w:rsidRDefault="003A59F8" w:rsidP="00D2012D">
            <w:pPr>
              <w:pStyle w:val="a5"/>
            </w:pPr>
          </w:p>
        </w:tc>
        <w:tc>
          <w:tcPr>
            <w:tcW w:w="5460" w:type="dxa"/>
            <w:tcBorders>
              <w:top w:val="nil"/>
              <w:left w:val="nil"/>
              <w:bottom w:val="nil"/>
              <w:right w:val="nil"/>
            </w:tcBorders>
          </w:tcPr>
          <w:p w14:paraId="5DA6805B" w14:textId="77777777" w:rsidR="003A59F8" w:rsidRDefault="003A59F8" w:rsidP="00D2012D">
            <w:pPr>
              <w:pStyle w:val="a5"/>
            </w:pPr>
          </w:p>
        </w:tc>
      </w:tr>
      <w:tr w:rsidR="003A59F8" w14:paraId="1BC1A7E7" w14:textId="77777777" w:rsidTr="00D2012D">
        <w:tc>
          <w:tcPr>
            <w:tcW w:w="1540" w:type="dxa"/>
            <w:tcBorders>
              <w:top w:val="nil"/>
              <w:left w:val="nil"/>
              <w:bottom w:val="nil"/>
              <w:right w:val="nil"/>
            </w:tcBorders>
          </w:tcPr>
          <w:p w14:paraId="55DB5BF3" w14:textId="77777777" w:rsidR="003A59F8" w:rsidRDefault="003A59F8" w:rsidP="00D2012D">
            <w:pPr>
              <w:pStyle w:val="a5"/>
              <w:jc w:val="center"/>
            </w:pPr>
            <w:bookmarkStart w:id="75" w:name="sub_1482"/>
            <w:r>
              <w:t>D08AC</w:t>
            </w:r>
            <w:bookmarkEnd w:id="75"/>
          </w:p>
        </w:tc>
        <w:tc>
          <w:tcPr>
            <w:tcW w:w="4340" w:type="dxa"/>
            <w:tcBorders>
              <w:top w:val="nil"/>
              <w:left w:val="nil"/>
              <w:bottom w:val="nil"/>
              <w:right w:val="nil"/>
            </w:tcBorders>
          </w:tcPr>
          <w:p w14:paraId="5B636925" w14:textId="77777777" w:rsidR="003A59F8" w:rsidRDefault="003A59F8" w:rsidP="00D2012D">
            <w:pPr>
              <w:pStyle w:val="a6"/>
            </w:pPr>
            <w:r>
              <w:t>бигуаниды и амидины</w:t>
            </w:r>
          </w:p>
          <w:p w14:paraId="0FC5918D" w14:textId="77777777" w:rsidR="003A59F8" w:rsidRDefault="003A59F8" w:rsidP="00D2012D">
            <w:pPr>
              <w:pStyle w:val="a5"/>
            </w:pPr>
          </w:p>
        </w:tc>
        <w:tc>
          <w:tcPr>
            <w:tcW w:w="3780" w:type="dxa"/>
            <w:tcBorders>
              <w:top w:val="nil"/>
              <w:left w:val="nil"/>
              <w:bottom w:val="nil"/>
              <w:right w:val="nil"/>
            </w:tcBorders>
          </w:tcPr>
          <w:p w14:paraId="296D9149" w14:textId="77777777" w:rsidR="003A59F8" w:rsidRDefault="003A59F8" w:rsidP="00D2012D">
            <w:pPr>
              <w:pStyle w:val="a6"/>
            </w:pPr>
            <w:r>
              <w:t>хлоргексидин</w:t>
            </w:r>
          </w:p>
        </w:tc>
        <w:tc>
          <w:tcPr>
            <w:tcW w:w="5460" w:type="dxa"/>
            <w:tcBorders>
              <w:top w:val="nil"/>
              <w:left w:val="nil"/>
              <w:bottom w:val="nil"/>
              <w:right w:val="nil"/>
            </w:tcBorders>
          </w:tcPr>
          <w:p w14:paraId="6B6B66CC" w14:textId="77777777" w:rsidR="003A59F8" w:rsidRDefault="003A59F8" w:rsidP="00D2012D">
            <w:pPr>
              <w:pStyle w:val="a6"/>
            </w:pPr>
            <w:r>
              <w:t>раствор для местного применения;</w:t>
            </w:r>
          </w:p>
          <w:p w14:paraId="125392AE" w14:textId="77777777" w:rsidR="003A59F8" w:rsidRDefault="003A59F8" w:rsidP="00D2012D">
            <w:pPr>
              <w:pStyle w:val="a6"/>
            </w:pPr>
            <w:r>
              <w:t>раствор для местного и наружного применения;</w:t>
            </w:r>
          </w:p>
          <w:p w14:paraId="2B2EC659" w14:textId="77777777" w:rsidR="003A59F8" w:rsidRDefault="003A59F8" w:rsidP="00D2012D">
            <w:pPr>
              <w:pStyle w:val="a6"/>
            </w:pPr>
            <w:r>
              <w:t>раствор для наружного применения;</w:t>
            </w:r>
          </w:p>
          <w:p w14:paraId="3C7C1375" w14:textId="77777777" w:rsidR="003A59F8" w:rsidRDefault="003A59F8" w:rsidP="00D2012D">
            <w:pPr>
              <w:pStyle w:val="a6"/>
            </w:pPr>
            <w:r>
              <w:t>раствор для наружного применения (спиртовой);</w:t>
            </w:r>
          </w:p>
          <w:p w14:paraId="7F034225" w14:textId="77777777" w:rsidR="003A59F8" w:rsidRDefault="003A59F8" w:rsidP="00D2012D">
            <w:pPr>
              <w:pStyle w:val="a6"/>
            </w:pPr>
            <w:r>
              <w:t>спрей для наружного применения (спиртовой);</w:t>
            </w:r>
          </w:p>
          <w:p w14:paraId="3B0D930E" w14:textId="77777777" w:rsidR="003A59F8" w:rsidRDefault="003A59F8" w:rsidP="00D2012D">
            <w:pPr>
              <w:pStyle w:val="a6"/>
            </w:pPr>
            <w:r>
              <w:t>спрей для местного и наружного применения;</w:t>
            </w:r>
          </w:p>
          <w:p w14:paraId="12CF659E" w14:textId="77777777" w:rsidR="003A59F8" w:rsidRDefault="003A59F8" w:rsidP="00D2012D">
            <w:pPr>
              <w:pStyle w:val="a6"/>
            </w:pPr>
            <w:r>
              <w:t>суппозитории вагинальные;</w:t>
            </w:r>
          </w:p>
          <w:p w14:paraId="397A1698" w14:textId="77777777" w:rsidR="003A59F8" w:rsidRDefault="003A59F8" w:rsidP="00D2012D">
            <w:pPr>
              <w:pStyle w:val="a6"/>
            </w:pPr>
            <w:r>
              <w:t>таблетки вагинальные</w:t>
            </w:r>
          </w:p>
        </w:tc>
      </w:tr>
      <w:tr w:rsidR="003A59F8" w14:paraId="08A562E2" w14:textId="77777777" w:rsidTr="00D2012D">
        <w:tc>
          <w:tcPr>
            <w:tcW w:w="1540" w:type="dxa"/>
            <w:tcBorders>
              <w:top w:val="nil"/>
              <w:left w:val="nil"/>
              <w:bottom w:val="nil"/>
              <w:right w:val="nil"/>
            </w:tcBorders>
          </w:tcPr>
          <w:p w14:paraId="6F5304DC" w14:textId="77777777" w:rsidR="003A59F8" w:rsidRDefault="003A59F8" w:rsidP="00D2012D">
            <w:pPr>
              <w:pStyle w:val="a5"/>
              <w:jc w:val="center"/>
            </w:pPr>
            <w:r>
              <w:t>D08AG</w:t>
            </w:r>
          </w:p>
        </w:tc>
        <w:tc>
          <w:tcPr>
            <w:tcW w:w="4340" w:type="dxa"/>
            <w:tcBorders>
              <w:top w:val="nil"/>
              <w:left w:val="nil"/>
              <w:bottom w:val="nil"/>
              <w:right w:val="nil"/>
            </w:tcBorders>
          </w:tcPr>
          <w:p w14:paraId="5EEE51BF" w14:textId="77777777" w:rsidR="003A59F8" w:rsidRDefault="003A59F8" w:rsidP="00D2012D">
            <w:pPr>
              <w:pStyle w:val="a6"/>
            </w:pPr>
            <w:r>
              <w:t>препараты йода</w:t>
            </w:r>
          </w:p>
        </w:tc>
        <w:tc>
          <w:tcPr>
            <w:tcW w:w="3780" w:type="dxa"/>
            <w:tcBorders>
              <w:top w:val="nil"/>
              <w:left w:val="nil"/>
              <w:bottom w:val="nil"/>
              <w:right w:val="nil"/>
            </w:tcBorders>
          </w:tcPr>
          <w:p w14:paraId="77C306E4" w14:textId="77777777" w:rsidR="003A59F8" w:rsidRDefault="003A59F8" w:rsidP="00D2012D">
            <w:pPr>
              <w:pStyle w:val="a6"/>
            </w:pPr>
            <w:r>
              <w:t>повидон-йод</w:t>
            </w:r>
          </w:p>
        </w:tc>
        <w:tc>
          <w:tcPr>
            <w:tcW w:w="5460" w:type="dxa"/>
            <w:tcBorders>
              <w:top w:val="nil"/>
              <w:left w:val="nil"/>
              <w:bottom w:val="nil"/>
              <w:right w:val="nil"/>
            </w:tcBorders>
          </w:tcPr>
          <w:p w14:paraId="0FEC585C" w14:textId="77777777" w:rsidR="003A59F8" w:rsidRDefault="003A59F8" w:rsidP="00D2012D">
            <w:pPr>
              <w:pStyle w:val="a6"/>
            </w:pPr>
            <w:r>
              <w:t>раствор для местного и наружного применения;</w:t>
            </w:r>
          </w:p>
          <w:p w14:paraId="79067AE4" w14:textId="77777777" w:rsidR="003A59F8" w:rsidRDefault="003A59F8" w:rsidP="00D2012D">
            <w:pPr>
              <w:pStyle w:val="a6"/>
            </w:pPr>
            <w:r>
              <w:t>раствор для наружного применения</w:t>
            </w:r>
          </w:p>
        </w:tc>
      </w:tr>
      <w:tr w:rsidR="003A59F8" w14:paraId="0EE3A936" w14:textId="77777777" w:rsidTr="00D2012D">
        <w:tc>
          <w:tcPr>
            <w:tcW w:w="1540" w:type="dxa"/>
            <w:tcBorders>
              <w:top w:val="nil"/>
              <w:left w:val="nil"/>
              <w:bottom w:val="nil"/>
              <w:right w:val="nil"/>
            </w:tcBorders>
          </w:tcPr>
          <w:p w14:paraId="4BCF3ADD" w14:textId="77777777" w:rsidR="003A59F8" w:rsidRDefault="003A59F8" w:rsidP="00D2012D">
            <w:pPr>
              <w:pStyle w:val="a5"/>
              <w:jc w:val="center"/>
            </w:pPr>
            <w:bookmarkStart w:id="76" w:name="sub_1484"/>
            <w:r>
              <w:t>D08AX</w:t>
            </w:r>
            <w:bookmarkEnd w:id="76"/>
          </w:p>
        </w:tc>
        <w:tc>
          <w:tcPr>
            <w:tcW w:w="4340" w:type="dxa"/>
            <w:tcBorders>
              <w:top w:val="nil"/>
              <w:left w:val="nil"/>
              <w:bottom w:val="nil"/>
              <w:right w:val="nil"/>
            </w:tcBorders>
          </w:tcPr>
          <w:p w14:paraId="6812040E" w14:textId="77777777" w:rsidR="003A59F8" w:rsidRDefault="003A59F8" w:rsidP="00D2012D">
            <w:pPr>
              <w:pStyle w:val="a6"/>
            </w:pPr>
            <w:r>
              <w:t>другие антисептики и дезинфицирующие средства</w:t>
            </w:r>
          </w:p>
          <w:p w14:paraId="163269C6" w14:textId="77777777" w:rsidR="003A59F8" w:rsidRDefault="003A59F8" w:rsidP="00D2012D">
            <w:pPr>
              <w:pStyle w:val="a5"/>
            </w:pPr>
          </w:p>
        </w:tc>
        <w:tc>
          <w:tcPr>
            <w:tcW w:w="3780" w:type="dxa"/>
            <w:tcBorders>
              <w:top w:val="nil"/>
              <w:left w:val="nil"/>
              <w:bottom w:val="nil"/>
              <w:right w:val="nil"/>
            </w:tcBorders>
          </w:tcPr>
          <w:p w14:paraId="27109EDB" w14:textId="77777777" w:rsidR="003A59F8" w:rsidRDefault="003A59F8" w:rsidP="00D2012D">
            <w:pPr>
              <w:pStyle w:val="a6"/>
            </w:pPr>
            <w:r>
              <w:t>водорода пероксид</w:t>
            </w:r>
          </w:p>
        </w:tc>
        <w:tc>
          <w:tcPr>
            <w:tcW w:w="5460" w:type="dxa"/>
            <w:tcBorders>
              <w:top w:val="nil"/>
              <w:left w:val="nil"/>
              <w:bottom w:val="nil"/>
              <w:right w:val="nil"/>
            </w:tcBorders>
          </w:tcPr>
          <w:p w14:paraId="43AB0DCD" w14:textId="77777777" w:rsidR="003A59F8" w:rsidRDefault="003A59F8" w:rsidP="00D2012D">
            <w:pPr>
              <w:pStyle w:val="a6"/>
            </w:pPr>
            <w:r>
              <w:t>раствор для местного и наружного применения;</w:t>
            </w:r>
          </w:p>
          <w:p w14:paraId="143D4DF0" w14:textId="77777777" w:rsidR="003A59F8" w:rsidRDefault="003A59F8" w:rsidP="00D2012D">
            <w:pPr>
              <w:pStyle w:val="a6"/>
            </w:pPr>
            <w:r>
              <w:t>раствор для местного применения</w:t>
            </w:r>
          </w:p>
        </w:tc>
      </w:tr>
      <w:tr w:rsidR="003A59F8" w14:paraId="2766A877" w14:textId="77777777" w:rsidTr="00D2012D">
        <w:tc>
          <w:tcPr>
            <w:tcW w:w="1540" w:type="dxa"/>
            <w:tcBorders>
              <w:top w:val="nil"/>
              <w:left w:val="nil"/>
              <w:bottom w:val="nil"/>
              <w:right w:val="nil"/>
            </w:tcBorders>
          </w:tcPr>
          <w:p w14:paraId="4EDF38DC" w14:textId="77777777" w:rsidR="003A59F8" w:rsidRDefault="003A59F8" w:rsidP="00D2012D">
            <w:pPr>
              <w:pStyle w:val="a5"/>
            </w:pPr>
          </w:p>
        </w:tc>
        <w:tc>
          <w:tcPr>
            <w:tcW w:w="4340" w:type="dxa"/>
            <w:tcBorders>
              <w:top w:val="nil"/>
              <w:left w:val="nil"/>
              <w:bottom w:val="nil"/>
              <w:right w:val="nil"/>
            </w:tcBorders>
          </w:tcPr>
          <w:p w14:paraId="64952B42" w14:textId="77777777" w:rsidR="003A59F8" w:rsidRDefault="003A59F8" w:rsidP="00D2012D">
            <w:pPr>
              <w:pStyle w:val="a5"/>
            </w:pPr>
          </w:p>
        </w:tc>
        <w:tc>
          <w:tcPr>
            <w:tcW w:w="3780" w:type="dxa"/>
            <w:tcBorders>
              <w:top w:val="nil"/>
              <w:left w:val="nil"/>
              <w:bottom w:val="nil"/>
              <w:right w:val="nil"/>
            </w:tcBorders>
          </w:tcPr>
          <w:p w14:paraId="49A96CED" w14:textId="77777777" w:rsidR="003A59F8" w:rsidRDefault="003A59F8" w:rsidP="00D2012D">
            <w:pPr>
              <w:pStyle w:val="a5"/>
            </w:pPr>
            <w:r>
              <w:t>калия перманганат</w:t>
            </w:r>
          </w:p>
        </w:tc>
        <w:tc>
          <w:tcPr>
            <w:tcW w:w="5460" w:type="dxa"/>
            <w:tcBorders>
              <w:top w:val="nil"/>
              <w:left w:val="nil"/>
              <w:bottom w:val="nil"/>
              <w:right w:val="nil"/>
            </w:tcBorders>
          </w:tcPr>
          <w:p w14:paraId="03C493CC" w14:textId="77777777" w:rsidR="003A59F8" w:rsidRDefault="003A59F8" w:rsidP="00D2012D">
            <w:pPr>
              <w:pStyle w:val="a6"/>
            </w:pPr>
            <w:r>
              <w:t>порошок для приготовления раствора для местного и наружного применения</w:t>
            </w:r>
          </w:p>
        </w:tc>
      </w:tr>
      <w:tr w:rsidR="003A59F8" w14:paraId="456C7FE1" w14:textId="77777777" w:rsidTr="00D2012D">
        <w:tc>
          <w:tcPr>
            <w:tcW w:w="1540" w:type="dxa"/>
            <w:tcBorders>
              <w:top w:val="nil"/>
              <w:left w:val="nil"/>
              <w:bottom w:val="nil"/>
              <w:right w:val="nil"/>
            </w:tcBorders>
          </w:tcPr>
          <w:p w14:paraId="2859AF47" w14:textId="77777777" w:rsidR="003A59F8" w:rsidRDefault="003A59F8" w:rsidP="00D2012D">
            <w:pPr>
              <w:pStyle w:val="a5"/>
            </w:pPr>
          </w:p>
        </w:tc>
        <w:tc>
          <w:tcPr>
            <w:tcW w:w="4340" w:type="dxa"/>
            <w:tcBorders>
              <w:top w:val="nil"/>
              <w:left w:val="nil"/>
              <w:bottom w:val="nil"/>
              <w:right w:val="nil"/>
            </w:tcBorders>
          </w:tcPr>
          <w:p w14:paraId="13A60CAA" w14:textId="77777777" w:rsidR="003A59F8" w:rsidRDefault="003A59F8" w:rsidP="00D2012D">
            <w:pPr>
              <w:pStyle w:val="a5"/>
            </w:pPr>
          </w:p>
        </w:tc>
        <w:tc>
          <w:tcPr>
            <w:tcW w:w="3780" w:type="dxa"/>
            <w:tcBorders>
              <w:top w:val="nil"/>
              <w:left w:val="nil"/>
              <w:bottom w:val="nil"/>
              <w:right w:val="nil"/>
            </w:tcBorders>
          </w:tcPr>
          <w:p w14:paraId="64408F60" w14:textId="77777777" w:rsidR="003A59F8" w:rsidRDefault="003A59F8" w:rsidP="00D2012D">
            <w:pPr>
              <w:pStyle w:val="a6"/>
            </w:pPr>
            <w:r>
              <w:t>этанол</w:t>
            </w:r>
          </w:p>
        </w:tc>
        <w:tc>
          <w:tcPr>
            <w:tcW w:w="5460" w:type="dxa"/>
            <w:tcBorders>
              <w:top w:val="nil"/>
              <w:left w:val="nil"/>
              <w:bottom w:val="nil"/>
              <w:right w:val="nil"/>
            </w:tcBorders>
          </w:tcPr>
          <w:p w14:paraId="1BC949DE" w14:textId="77777777" w:rsidR="003A59F8" w:rsidRDefault="003A59F8" w:rsidP="00D2012D">
            <w:pPr>
              <w:pStyle w:val="a6"/>
            </w:pPr>
            <w:r>
              <w:t>концентрат для приготовления раствора для наружного применения;</w:t>
            </w:r>
          </w:p>
          <w:p w14:paraId="14238405" w14:textId="77777777" w:rsidR="003A59F8" w:rsidRDefault="003A59F8" w:rsidP="00D2012D">
            <w:pPr>
              <w:pStyle w:val="a6"/>
            </w:pPr>
            <w:r>
              <w:t>концентрат для приготовления раствора для наружного применения и приготовления лекарственных форм;</w:t>
            </w:r>
          </w:p>
          <w:p w14:paraId="318C7A66" w14:textId="77777777" w:rsidR="003A59F8" w:rsidRDefault="003A59F8" w:rsidP="00D2012D">
            <w:pPr>
              <w:pStyle w:val="a6"/>
            </w:pPr>
            <w:r>
              <w:t>раствор для наружного применения;</w:t>
            </w:r>
          </w:p>
          <w:p w14:paraId="754078F0" w14:textId="77777777" w:rsidR="003A59F8" w:rsidRDefault="003A59F8" w:rsidP="00D2012D">
            <w:pPr>
              <w:pStyle w:val="a6"/>
            </w:pPr>
            <w:r>
              <w:t>раствор для наружного применения и приготовления лекарственных форм</w:t>
            </w:r>
          </w:p>
        </w:tc>
      </w:tr>
      <w:tr w:rsidR="003A59F8" w14:paraId="07FEDEBC" w14:textId="77777777" w:rsidTr="00D2012D">
        <w:tc>
          <w:tcPr>
            <w:tcW w:w="1540" w:type="dxa"/>
            <w:tcBorders>
              <w:top w:val="nil"/>
              <w:left w:val="nil"/>
              <w:bottom w:val="nil"/>
              <w:right w:val="nil"/>
            </w:tcBorders>
          </w:tcPr>
          <w:p w14:paraId="6E72BBC5" w14:textId="77777777" w:rsidR="003A59F8" w:rsidRDefault="003A59F8" w:rsidP="00D2012D">
            <w:pPr>
              <w:pStyle w:val="a5"/>
              <w:jc w:val="center"/>
            </w:pPr>
            <w:r>
              <w:t>D11</w:t>
            </w:r>
          </w:p>
        </w:tc>
        <w:tc>
          <w:tcPr>
            <w:tcW w:w="4340" w:type="dxa"/>
            <w:tcBorders>
              <w:top w:val="nil"/>
              <w:left w:val="nil"/>
              <w:bottom w:val="nil"/>
              <w:right w:val="nil"/>
            </w:tcBorders>
          </w:tcPr>
          <w:p w14:paraId="429A5706" w14:textId="77777777" w:rsidR="003A59F8" w:rsidRDefault="003A59F8" w:rsidP="00D2012D">
            <w:pPr>
              <w:pStyle w:val="a6"/>
            </w:pPr>
            <w:r>
              <w:t>другие дерматологические препараты</w:t>
            </w:r>
          </w:p>
        </w:tc>
        <w:tc>
          <w:tcPr>
            <w:tcW w:w="3780" w:type="dxa"/>
            <w:tcBorders>
              <w:top w:val="nil"/>
              <w:left w:val="nil"/>
              <w:bottom w:val="nil"/>
              <w:right w:val="nil"/>
            </w:tcBorders>
          </w:tcPr>
          <w:p w14:paraId="36094EBB" w14:textId="77777777" w:rsidR="003A59F8" w:rsidRDefault="003A59F8" w:rsidP="00D2012D">
            <w:pPr>
              <w:pStyle w:val="a5"/>
            </w:pPr>
          </w:p>
        </w:tc>
        <w:tc>
          <w:tcPr>
            <w:tcW w:w="5460" w:type="dxa"/>
            <w:tcBorders>
              <w:top w:val="nil"/>
              <w:left w:val="nil"/>
              <w:bottom w:val="nil"/>
              <w:right w:val="nil"/>
            </w:tcBorders>
          </w:tcPr>
          <w:p w14:paraId="1E1E35B3" w14:textId="77777777" w:rsidR="003A59F8" w:rsidRDefault="003A59F8" w:rsidP="00D2012D">
            <w:pPr>
              <w:pStyle w:val="a5"/>
            </w:pPr>
          </w:p>
        </w:tc>
      </w:tr>
      <w:tr w:rsidR="003A59F8" w14:paraId="6540686D" w14:textId="77777777" w:rsidTr="00D2012D">
        <w:tc>
          <w:tcPr>
            <w:tcW w:w="1540" w:type="dxa"/>
            <w:tcBorders>
              <w:top w:val="nil"/>
              <w:left w:val="nil"/>
              <w:bottom w:val="nil"/>
              <w:right w:val="nil"/>
            </w:tcBorders>
          </w:tcPr>
          <w:p w14:paraId="57B38971" w14:textId="77777777" w:rsidR="003A59F8" w:rsidRDefault="003A59F8" w:rsidP="00D2012D">
            <w:pPr>
              <w:pStyle w:val="a5"/>
              <w:jc w:val="center"/>
            </w:pPr>
            <w:r>
              <w:t>D11A</w:t>
            </w:r>
          </w:p>
        </w:tc>
        <w:tc>
          <w:tcPr>
            <w:tcW w:w="4340" w:type="dxa"/>
            <w:tcBorders>
              <w:top w:val="nil"/>
              <w:left w:val="nil"/>
              <w:bottom w:val="nil"/>
              <w:right w:val="nil"/>
            </w:tcBorders>
          </w:tcPr>
          <w:p w14:paraId="1DACA844" w14:textId="77777777" w:rsidR="003A59F8" w:rsidRDefault="003A59F8" w:rsidP="00D2012D">
            <w:pPr>
              <w:pStyle w:val="a6"/>
            </w:pPr>
            <w:r>
              <w:t>другие дерматологические препараты</w:t>
            </w:r>
          </w:p>
        </w:tc>
        <w:tc>
          <w:tcPr>
            <w:tcW w:w="3780" w:type="dxa"/>
            <w:tcBorders>
              <w:top w:val="nil"/>
              <w:left w:val="nil"/>
              <w:bottom w:val="nil"/>
              <w:right w:val="nil"/>
            </w:tcBorders>
          </w:tcPr>
          <w:p w14:paraId="03C007FB" w14:textId="77777777" w:rsidR="003A59F8" w:rsidRDefault="003A59F8" w:rsidP="00D2012D">
            <w:pPr>
              <w:pStyle w:val="a5"/>
            </w:pPr>
          </w:p>
        </w:tc>
        <w:tc>
          <w:tcPr>
            <w:tcW w:w="5460" w:type="dxa"/>
            <w:tcBorders>
              <w:top w:val="nil"/>
              <w:left w:val="nil"/>
              <w:bottom w:val="nil"/>
              <w:right w:val="nil"/>
            </w:tcBorders>
          </w:tcPr>
          <w:p w14:paraId="78FEE266" w14:textId="77777777" w:rsidR="003A59F8" w:rsidRDefault="003A59F8" w:rsidP="00D2012D">
            <w:pPr>
              <w:pStyle w:val="a5"/>
            </w:pPr>
          </w:p>
        </w:tc>
      </w:tr>
      <w:tr w:rsidR="003A59F8" w14:paraId="7BD80D4D" w14:textId="77777777" w:rsidTr="00D2012D">
        <w:tc>
          <w:tcPr>
            <w:tcW w:w="1540" w:type="dxa"/>
            <w:tcBorders>
              <w:top w:val="nil"/>
              <w:left w:val="nil"/>
              <w:bottom w:val="nil"/>
              <w:right w:val="nil"/>
            </w:tcBorders>
          </w:tcPr>
          <w:p w14:paraId="72F303B9" w14:textId="77777777" w:rsidR="003A59F8" w:rsidRDefault="003A59F8" w:rsidP="00D2012D">
            <w:pPr>
              <w:pStyle w:val="a5"/>
              <w:jc w:val="center"/>
            </w:pPr>
            <w:r>
              <w:t>D11AН</w:t>
            </w:r>
          </w:p>
        </w:tc>
        <w:tc>
          <w:tcPr>
            <w:tcW w:w="4340" w:type="dxa"/>
            <w:tcBorders>
              <w:top w:val="nil"/>
              <w:left w:val="nil"/>
              <w:bottom w:val="nil"/>
              <w:right w:val="nil"/>
            </w:tcBorders>
          </w:tcPr>
          <w:p w14:paraId="6FE2C026" w14:textId="77777777" w:rsidR="003A59F8" w:rsidRDefault="003A59F8" w:rsidP="00D2012D">
            <w:pPr>
              <w:pStyle w:val="a6"/>
            </w:pPr>
            <w:r>
              <w:t>препараты для лечения дерматита, кроме глюкокортикоидов</w:t>
            </w:r>
          </w:p>
        </w:tc>
        <w:tc>
          <w:tcPr>
            <w:tcW w:w="3780" w:type="dxa"/>
            <w:tcBorders>
              <w:top w:val="nil"/>
              <w:left w:val="nil"/>
              <w:bottom w:val="nil"/>
              <w:right w:val="nil"/>
            </w:tcBorders>
          </w:tcPr>
          <w:p w14:paraId="68F25A07" w14:textId="77777777" w:rsidR="003A59F8" w:rsidRDefault="003A59F8" w:rsidP="00D2012D">
            <w:pPr>
              <w:pStyle w:val="a6"/>
            </w:pPr>
            <w:r>
              <w:t>дупилумаб</w:t>
            </w:r>
          </w:p>
        </w:tc>
        <w:tc>
          <w:tcPr>
            <w:tcW w:w="5460" w:type="dxa"/>
            <w:tcBorders>
              <w:top w:val="nil"/>
              <w:left w:val="nil"/>
              <w:bottom w:val="nil"/>
              <w:right w:val="nil"/>
            </w:tcBorders>
          </w:tcPr>
          <w:p w14:paraId="3474B1DC" w14:textId="77777777" w:rsidR="003A59F8" w:rsidRDefault="003A59F8" w:rsidP="00D2012D">
            <w:pPr>
              <w:pStyle w:val="a6"/>
            </w:pPr>
            <w:r>
              <w:t>раствор для подкожного введения</w:t>
            </w:r>
          </w:p>
        </w:tc>
      </w:tr>
      <w:tr w:rsidR="003A59F8" w14:paraId="44CB0E89" w14:textId="77777777" w:rsidTr="00D2012D">
        <w:tc>
          <w:tcPr>
            <w:tcW w:w="1540" w:type="dxa"/>
            <w:tcBorders>
              <w:top w:val="nil"/>
              <w:left w:val="nil"/>
              <w:bottom w:val="nil"/>
              <w:right w:val="nil"/>
            </w:tcBorders>
          </w:tcPr>
          <w:p w14:paraId="2A832EA5" w14:textId="77777777" w:rsidR="003A59F8" w:rsidRDefault="003A59F8" w:rsidP="00D2012D">
            <w:pPr>
              <w:pStyle w:val="a5"/>
            </w:pPr>
          </w:p>
        </w:tc>
        <w:tc>
          <w:tcPr>
            <w:tcW w:w="4340" w:type="dxa"/>
            <w:tcBorders>
              <w:top w:val="nil"/>
              <w:left w:val="nil"/>
              <w:bottom w:val="nil"/>
              <w:right w:val="nil"/>
            </w:tcBorders>
          </w:tcPr>
          <w:p w14:paraId="05A14A89" w14:textId="77777777" w:rsidR="003A59F8" w:rsidRDefault="003A59F8" w:rsidP="00D2012D">
            <w:pPr>
              <w:pStyle w:val="a5"/>
            </w:pPr>
          </w:p>
        </w:tc>
        <w:tc>
          <w:tcPr>
            <w:tcW w:w="3780" w:type="dxa"/>
            <w:tcBorders>
              <w:top w:val="nil"/>
              <w:left w:val="nil"/>
              <w:bottom w:val="nil"/>
              <w:right w:val="nil"/>
            </w:tcBorders>
          </w:tcPr>
          <w:p w14:paraId="17B50E0A" w14:textId="77777777" w:rsidR="003A59F8" w:rsidRDefault="003A59F8" w:rsidP="00D2012D">
            <w:pPr>
              <w:pStyle w:val="a6"/>
            </w:pPr>
            <w:r>
              <w:t>пимекролимус</w:t>
            </w:r>
          </w:p>
        </w:tc>
        <w:tc>
          <w:tcPr>
            <w:tcW w:w="5460" w:type="dxa"/>
            <w:tcBorders>
              <w:top w:val="nil"/>
              <w:left w:val="nil"/>
              <w:bottom w:val="nil"/>
              <w:right w:val="nil"/>
            </w:tcBorders>
          </w:tcPr>
          <w:p w14:paraId="17E845D1" w14:textId="77777777" w:rsidR="003A59F8" w:rsidRDefault="003A59F8" w:rsidP="00D2012D">
            <w:pPr>
              <w:pStyle w:val="a6"/>
            </w:pPr>
            <w:r>
              <w:t>крем для наружного применения</w:t>
            </w:r>
          </w:p>
        </w:tc>
      </w:tr>
      <w:tr w:rsidR="003A59F8" w14:paraId="60E3E52F" w14:textId="77777777" w:rsidTr="00D2012D">
        <w:tc>
          <w:tcPr>
            <w:tcW w:w="1540" w:type="dxa"/>
            <w:tcBorders>
              <w:top w:val="nil"/>
              <w:left w:val="nil"/>
              <w:bottom w:val="nil"/>
              <w:right w:val="nil"/>
            </w:tcBorders>
          </w:tcPr>
          <w:p w14:paraId="3CF96CAB" w14:textId="77777777" w:rsidR="003A59F8" w:rsidRDefault="003A59F8" w:rsidP="00D2012D">
            <w:pPr>
              <w:pStyle w:val="1"/>
            </w:pPr>
            <w:bookmarkStart w:id="77" w:name="sub_1005"/>
            <w:r>
              <w:t>G</w:t>
            </w:r>
            <w:bookmarkEnd w:id="77"/>
          </w:p>
        </w:tc>
        <w:tc>
          <w:tcPr>
            <w:tcW w:w="4340" w:type="dxa"/>
            <w:tcBorders>
              <w:top w:val="nil"/>
              <w:left w:val="nil"/>
              <w:bottom w:val="nil"/>
              <w:right w:val="nil"/>
            </w:tcBorders>
          </w:tcPr>
          <w:p w14:paraId="47CAC03A" w14:textId="77777777" w:rsidR="003A59F8" w:rsidRDefault="003A59F8" w:rsidP="00D2012D">
            <w:pPr>
              <w:pStyle w:val="a6"/>
            </w:pPr>
            <w:r>
              <w:rPr>
                <w:rStyle w:val="a3"/>
              </w:rPr>
              <w:t>мочеполовая система и половые гормоны</w:t>
            </w:r>
          </w:p>
        </w:tc>
        <w:tc>
          <w:tcPr>
            <w:tcW w:w="3780" w:type="dxa"/>
            <w:tcBorders>
              <w:top w:val="nil"/>
              <w:left w:val="nil"/>
              <w:bottom w:val="nil"/>
              <w:right w:val="nil"/>
            </w:tcBorders>
          </w:tcPr>
          <w:p w14:paraId="483D3E52" w14:textId="77777777" w:rsidR="003A59F8" w:rsidRDefault="003A59F8" w:rsidP="00D2012D">
            <w:pPr>
              <w:pStyle w:val="a5"/>
            </w:pPr>
          </w:p>
        </w:tc>
        <w:tc>
          <w:tcPr>
            <w:tcW w:w="5460" w:type="dxa"/>
            <w:tcBorders>
              <w:top w:val="nil"/>
              <w:left w:val="nil"/>
              <w:bottom w:val="nil"/>
              <w:right w:val="nil"/>
            </w:tcBorders>
          </w:tcPr>
          <w:p w14:paraId="708CB40A" w14:textId="77777777" w:rsidR="003A59F8" w:rsidRDefault="003A59F8" w:rsidP="00D2012D">
            <w:pPr>
              <w:pStyle w:val="a5"/>
            </w:pPr>
          </w:p>
        </w:tc>
      </w:tr>
      <w:tr w:rsidR="003A59F8" w14:paraId="3AEC95CF" w14:textId="77777777" w:rsidTr="00D2012D">
        <w:tc>
          <w:tcPr>
            <w:tcW w:w="1540" w:type="dxa"/>
            <w:tcBorders>
              <w:top w:val="nil"/>
              <w:left w:val="nil"/>
              <w:bottom w:val="nil"/>
              <w:right w:val="nil"/>
            </w:tcBorders>
          </w:tcPr>
          <w:p w14:paraId="21DC182A" w14:textId="77777777" w:rsidR="003A59F8" w:rsidRDefault="003A59F8" w:rsidP="00D2012D">
            <w:pPr>
              <w:pStyle w:val="a5"/>
              <w:jc w:val="center"/>
            </w:pPr>
            <w:r>
              <w:t>G01</w:t>
            </w:r>
          </w:p>
        </w:tc>
        <w:tc>
          <w:tcPr>
            <w:tcW w:w="4340" w:type="dxa"/>
            <w:tcBorders>
              <w:top w:val="nil"/>
              <w:left w:val="nil"/>
              <w:bottom w:val="nil"/>
              <w:right w:val="nil"/>
            </w:tcBorders>
          </w:tcPr>
          <w:p w14:paraId="1397BFCE" w14:textId="77777777" w:rsidR="003A59F8" w:rsidRDefault="003A59F8" w:rsidP="00D2012D">
            <w:pPr>
              <w:pStyle w:val="a6"/>
            </w:pPr>
            <w:r>
              <w:t>противомикробные препараты и антисептики, применяемые в гинекологии</w:t>
            </w:r>
          </w:p>
        </w:tc>
        <w:tc>
          <w:tcPr>
            <w:tcW w:w="3780" w:type="dxa"/>
            <w:tcBorders>
              <w:top w:val="nil"/>
              <w:left w:val="nil"/>
              <w:bottom w:val="nil"/>
              <w:right w:val="nil"/>
            </w:tcBorders>
          </w:tcPr>
          <w:p w14:paraId="3FA5EC52" w14:textId="77777777" w:rsidR="003A59F8" w:rsidRDefault="003A59F8" w:rsidP="00D2012D">
            <w:pPr>
              <w:pStyle w:val="a5"/>
            </w:pPr>
          </w:p>
        </w:tc>
        <w:tc>
          <w:tcPr>
            <w:tcW w:w="5460" w:type="dxa"/>
            <w:tcBorders>
              <w:top w:val="nil"/>
              <w:left w:val="nil"/>
              <w:bottom w:val="nil"/>
              <w:right w:val="nil"/>
            </w:tcBorders>
          </w:tcPr>
          <w:p w14:paraId="5B67DF41" w14:textId="77777777" w:rsidR="003A59F8" w:rsidRDefault="003A59F8" w:rsidP="00D2012D">
            <w:pPr>
              <w:pStyle w:val="a5"/>
            </w:pPr>
          </w:p>
        </w:tc>
      </w:tr>
      <w:tr w:rsidR="003A59F8" w14:paraId="11E7EE33" w14:textId="77777777" w:rsidTr="00D2012D">
        <w:tc>
          <w:tcPr>
            <w:tcW w:w="1540" w:type="dxa"/>
            <w:tcBorders>
              <w:top w:val="nil"/>
              <w:left w:val="nil"/>
              <w:bottom w:val="nil"/>
              <w:right w:val="nil"/>
            </w:tcBorders>
          </w:tcPr>
          <w:p w14:paraId="213BEDD5" w14:textId="77777777" w:rsidR="003A59F8" w:rsidRDefault="003A59F8" w:rsidP="00D2012D">
            <w:pPr>
              <w:pStyle w:val="a5"/>
              <w:jc w:val="center"/>
            </w:pPr>
            <w:r>
              <w:t>G01A</w:t>
            </w:r>
          </w:p>
        </w:tc>
        <w:tc>
          <w:tcPr>
            <w:tcW w:w="4340" w:type="dxa"/>
            <w:tcBorders>
              <w:top w:val="nil"/>
              <w:left w:val="nil"/>
              <w:bottom w:val="nil"/>
              <w:right w:val="nil"/>
            </w:tcBorders>
          </w:tcPr>
          <w:p w14:paraId="131FD0BC" w14:textId="77777777" w:rsidR="003A59F8" w:rsidRDefault="003A59F8" w:rsidP="00D2012D">
            <w:pPr>
              <w:pStyle w:val="a6"/>
            </w:pPr>
            <w:r>
              <w:t>противомикробные препараты и антисептики, кроме комбинированных препаратов с глюкокортикоидами</w:t>
            </w:r>
          </w:p>
        </w:tc>
        <w:tc>
          <w:tcPr>
            <w:tcW w:w="3780" w:type="dxa"/>
            <w:tcBorders>
              <w:top w:val="nil"/>
              <w:left w:val="nil"/>
              <w:bottom w:val="nil"/>
              <w:right w:val="nil"/>
            </w:tcBorders>
          </w:tcPr>
          <w:p w14:paraId="4697734B" w14:textId="77777777" w:rsidR="003A59F8" w:rsidRDefault="003A59F8" w:rsidP="00D2012D">
            <w:pPr>
              <w:pStyle w:val="a5"/>
            </w:pPr>
          </w:p>
        </w:tc>
        <w:tc>
          <w:tcPr>
            <w:tcW w:w="5460" w:type="dxa"/>
            <w:tcBorders>
              <w:top w:val="nil"/>
              <w:left w:val="nil"/>
              <w:bottom w:val="nil"/>
              <w:right w:val="nil"/>
            </w:tcBorders>
          </w:tcPr>
          <w:p w14:paraId="3B2EEA86" w14:textId="77777777" w:rsidR="003A59F8" w:rsidRDefault="003A59F8" w:rsidP="00D2012D">
            <w:pPr>
              <w:pStyle w:val="a5"/>
            </w:pPr>
          </w:p>
        </w:tc>
      </w:tr>
      <w:tr w:rsidR="003A59F8" w14:paraId="40BB3209" w14:textId="77777777" w:rsidTr="00D2012D">
        <w:tc>
          <w:tcPr>
            <w:tcW w:w="1540" w:type="dxa"/>
            <w:tcBorders>
              <w:top w:val="nil"/>
              <w:left w:val="nil"/>
              <w:bottom w:val="nil"/>
              <w:right w:val="nil"/>
            </w:tcBorders>
          </w:tcPr>
          <w:p w14:paraId="09A9D400" w14:textId="77777777" w:rsidR="003A59F8" w:rsidRDefault="003A59F8" w:rsidP="00D2012D">
            <w:pPr>
              <w:pStyle w:val="a5"/>
              <w:jc w:val="center"/>
            </w:pPr>
            <w:r>
              <w:t>G01AА</w:t>
            </w:r>
          </w:p>
        </w:tc>
        <w:tc>
          <w:tcPr>
            <w:tcW w:w="4340" w:type="dxa"/>
            <w:tcBorders>
              <w:top w:val="nil"/>
              <w:left w:val="nil"/>
              <w:bottom w:val="nil"/>
              <w:right w:val="nil"/>
            </w:tcBorders>
          </w:tcPr>
          <w:p w14:paraId="5336C3B0" w14:textId="77777777" w:rsidR="003A59F8" w:rsidRDefault="003A59F8" w:rsidP="00D2012D">
            <w:pPr>
              <w:pStyle w:val="a6"/>
            </w:pPr>
            <w:r>
              <w:t>антибактериальные препараты</w:t>
            </w:r>
          </w:p>
        </w:tc>
        <w:tc>
          <w:tcPr>
            <w:tcW w:w="3780" w:type="dxa"/>
            <w:tcBorders>
              <w:top w:val="nil"/>
              <w:left w:val="nil"/>
              <w:bottom w:val="nil"/>
              <w:right w:val="nil"/>
            </w:tcBorders>
          </w:tcPr>
          <w:p w14:paraId="76FE1FE9" w14:textId="77777777" w:rsidR="003A59F8" w:rsidRDefault="003A59F8" w:rsidP="00D2012D">
            <w:pPr>
              <w:pStyle w:val="a6"/>
            </w:pPr>
            <w:r>
              <w:t>натамицин</w:t>
            </w:r>
          </w:p>
        </w:tc>
        <w:tc>
          <w:tcPr>
            <w:tcW w:w="5460" w:type="dxa"/>
            <w:tcBorders>
              <w:top w:val="nil"/>
              <w:left w:val="nil"/>
              <w:bottom w:val="nil"/>
              <w:right w:val="nil"/>
            </w:tcBorders>
          </w:tcPr>
          <w:p w14:paraId="0E1B19D8" w14:textId="77777777" w:rsidR="003A59F8" w:rsidRDefault="003A59F8" w:rsidP="00D2012D">
            <w:pPr>
              <w:pStyle w:val="a6"/>
            </w:pPr>
            <w:r>
              <w:t>суппозитории вагинальные</w:t>
            </w:r>
          </w:p>
        </w:tc>
      </w:tr>
      <w:tr w:rsidR="003A59F8" w14:paraId="0A5F05E2" w14:textId="77777777" w:rsidTr="00D2012D">
        <w:tc>
          <w:tcPr>
            <w:tcW w:w="1540" w:type="dxa"/>
            <w:tcBorders>
              <w:top w:val="nil"/>
              <w:left w:val="nil"/>
              <w:bottom w:val="nil"/>
              <w:right w:val="nil"/>
            </w:tcBorders>
          </w:tcPr>
          <w:p w14:paraId="687B5072" w14:textId="77777777" w:rsidR="003A59F8" w:rsidRDefault="003A59F8" w:rsidP="00D2012D">
            <w:pPr>
              <w:pStyle w:val="a5"/>
              <w:jc w:val="center"/>
            </w:pPr>
            <w:r>
              <w:t>G01AF</w:t>
            </w:r>
          </w:p>
        </w:tc>
        <w:tc>
          <w:tcPr>
            <w:tcW w:w="4340" w:type="dxa"/>
            <w:tcBorders>
              <w:top w:val="nil"/>
              <w:left w:val="nil"/>
              <w:bottom w:val="nil"/>
              <w:right w:val="nil"/>
            </w:tcBorders>
          </w:tcPr>
          <w:p w14:paraId="5DCA02B3" w14:textId="77777777" w:rsidR="003A59F8" w:rsidRDefault="003A59F8" w:rsidP="00D2012D">
            <w:pPr>
              <w:pStyle w:val="a6"/>
            </w:pPr>
            <w:r>
              <w:t>производные имидазола</w:t>
            </w:r>
          </w:p>
        </w:tc>
        <w:tc>
          <w:tcPr>
            <w:tcW w:w="3780" w:type="dxa"/>
            <w:tcBorders>
              <w:top w:val="nil"/>
              <w:left w:val="nil"/>
              <w:bottom w:val="nil"/>
              <w:right w:val="nil"/>
            </w:tcBorders>
          </w:tcPr>
          <w:p w14:paraId="29D66C56" w14:textId="77777777" w:rsidR="003A59F8" w:rsidRDefault="003A59F8" w:rsidP="00D2012D">
            <w:pPr>
              <w:pStyle w:val="a6"/>
            </w:pPr>
            <w:r>
              <w:t>клотримазол</w:t>
            </w:r>
          </w:p>
        </w:tc>
        <w:tc>
          <w:tcPr>
            <w:tcW w:w="5460" w:type="dxa"/>
            <w:tcBorders>
              <w:top w:val="nil"/>
              <w:left w:val="nil"/>
              <w:bottom w:val="nil"/>
              <w:right w:val="nil"/>
            </w:tcBorders>
          </w:tcPr>
          <w:p w14:paraId="2206FAE2" w14:textId="77777777" w:rsidR="003A59F8" w:rsidRDefault="003A59F8" w:rsidP="00D2012D">
            <w:pPr>
              <w:pStyle w:val="a6"/>
            </w:pPr>
            <w:r>
              <w:t>гель вагинальный;</w:t>
            </w:r>
          </w:p>
          <w:p w14:paraId="00D36933" w14:textId="77777777" w:rsidR="003A59F8" w:rsidRDefault="003A59F8" w:rsidP="00D2012D">
            <w:pPr>
              <w:pStyle w:val="a6"/>
            </w:pPr>
            <w:r>
              <w:t>суппозитории вагинальные;</w:t>
            </w:r>
          </w:p>
          <w:p w14:paraId="49778CBD" w14:textId="77777777" w:rsidR="003A59F8" w:rsidRDefault="003A59F8" w:rsidP="00D2012D">
            <w:pPr>
              <w:pStyle w:val="a6"/>
            </w:pPr>
            <w:r>
              <w:t>таблетки вагинальные</w:t>
            </w:r>
          </w:p>
        </w:tc>
      </w:tr>
      <w:tr w:rsidR="003A59F8" w14:paraId="0700CF21" w14:textId="77777777" w:rsidTr="00D2012D">
        <w:tc>
          <w:tcPr>
            <w:tcW w:w="1540" w:type="dxa"/>
            <w:tcBorders>
              <w:top w:val="nil"/>
              <w:left w:val="nil"/>
              <w:bottom w:val="nil"/>
              <w:right w:val="nil"/>
            </w:tcBorders>
          </w:tcPr>
          <w:p w14:paraId="7A715829" w14:textId="77777777" w:rsidR="003A59F8" w:rsidRDefault="003A59F8" w:rsidP="00D2012D">
            <w:pPr>
              <w:pStyle w:val="a5"/>
              <w:jc w:val="center"/>
            </w:pPr>
            <w:r>
              <w:t>G02</w:t>
            </w:r>
          </w:p>
        </w:tc>
        <w:tc>
          <w:tcPr>
            <w:tcW w:w="4340" w:type="dxa"/>
            <w:tcBorders>
              <w:top w:val="nil"/>
              <w:left w:val="nil"/>
              <w:bottom w:val="nil"/>
              <w:right w:val="nil"/>
            </w:tcBorders>
          </w:tcPr>
          <w:p w14:paraId="69500B69" w14:textId="77777777" w:rsidR="003A59F8" w:rsidRDefault="003A59F8" w:rsidP="00D2012D">
            <w:pPr>
              <w:pStyle w:val="a6"/>
            </w:pPr>
            <w:r>
              <w:t>другие препараты, применяемые в гинекологии</w:t>
            </w:r>
          </w:p>
        </w:tc>
        <w:tc>
          <w:tcPr>
            <w:tcW w:w="3780" w:type="dxa"/>
            <w:tcBorders>
              <w:top w:val="nil"/>
              <w:left w:val="nil"/>
              <w:bottom w:val="nil"/>
              <w:right w:val="nil"/>
            </w:tcBorders>
          </w:tcPr>
          <w:p w14:paraId="3ED2B85A" w14:textId="77777777" w:rsidR="003A59F8" w:rsidRDefault="003A59F8" w:rsidP="00D2012D">
            <w:pPr>
              <w:pStyle w:val="a5"/>
            </w:pPr>
          </w:p>
        </w:tc>
        <w:tc>
          <w:tcPr>
            <w:tcW w:w="5460" w:type="dxa"/>
            <w:tcBorders>
              <w:top w:val="nil"/>
              <w:left w:val="nil"/>
              <w:bottom w:val="nil"/>
              <w:right w:val="nil"/>
            </w:tcBorders>
          </w:tcPr>
          <w:p w14:paraId="34F71C2E" w14:textId="77777777" w:rsidR="003A59F8" w:rsidRDefault="003A59F8" w:rsidP="00D2012D">
            <w:pPr>
              <w:pStyle w:val="a5"/>
            </w:pPr>
          </w:p>
        </w:tc>
      </w:tr>
      <w:tr w:rsidR="003A59F8" w14:paraId="3C16FDC8" w14:textId="77777777" w:rsidTr="00D2012D">
        <w:tc>
          <w:tcPr>
            <w:tcW w:w="1540" w:type="dxa"/>
            <w:tcBorders>
              <w:top w:val="nil"/>
              <w:left w:val="nil"/>
              <w:bottom w:val="nil"/>
              <w:right w:val="nil"/>
            </w:tcBorders>
          </w:tcPr>
          <w:p w14:paraId="4516E43A" w14:textId="77777777" w:rsidR="003A59F8" w:rsidRDefault="003A59F8" w:rsidP="00D2012D">
            <w:pPr>
              <w:pStyle w:val="a5"/>
              <w:jc w:val="center"/>
            </w:pPr>
            <w:r>
              <w:t>G02A</w:t>
            </w:r>
          </w:p>
        </w:tc>
        <w:tc>
          <w:tcPr>
            <w:tcW w:w="4340" w:type="dxa"/>
            <w:tcBorders>
              <w:top w:val="nil"/>
              <w:left w:val="nil"/>
              <w:bottom w:val="nil"/>
              <w:right w:val="nil"/>
            </w:tcBorders>
          </w:tcPr>
          <w:p w14:paraId="1A3E6A9A" w14:textId="77777777" w:rsidR="003A59F8" w:rsidRDefault="003A59F8" w:rsidP="00D2012D">
            <w:pPr>
              <w:pStyle w:val="a6"/>
            </w:pPr>
            <w:r>
              <w:t>утеротонизирующие препараты</w:t>
            </w:r>
          </w:p>
        </w:tc>
        <w:tc>
          <w:tcPr>
            <w:tcW w:w="3780" w:type="dxa"/>
            <w:tcBorders>
              <w:top w:val="nil"/>
              <w:left w:val="nil"/>
              <w:bottom w:val="nil"/>
              <w:right w:val="nil"/>
            </w:tcBorders>
          </w:tcPr>
          <w:p w14:paraId="678C4E24" w14:textId="77777777" w:rsidR="003A59F8" w:rsidRDefault="003A59F8" w:rsidP="00D2012D">
            <w:pPr>
              <w:pStyle w:val="a5"/>
            </w:pPr>
          </w:p>
        </w:tc>
        <w:tc>
          <w:tcPr>
            <w:tcW w:w="5460" w:type="dxa"/>
            <w:tcBorders>
              <w:top w:val="nil"/>
              <w:left w:val="nil"/>
              <w:bottom w:val="nil"/>
              <w:right w:val="nil"/>
            </w:tcBorders>
          </w:tcPr>
          <w:p w14:paraId="0C9E9DC3" w14:textId="77777777" w:rsidR="003A59F8" w:rsidRDefault="003A59F8" w:rsidP="00D2012D">
            <w:pPr>
              <w:pStyle w:val="a5"/>
            </w:pPr>
          </w:p>
        </w:tc>
      </w:tr>
      <w:tr w:rsidR="003A59F8" w14:paraId="1DF6156C" w14:textId="77777777" w:rsidTr="00D2012D">
        <w:tc>
          <w:tcPr>
            <w:tcW w:w="1540" w:type="dxa"/>
            <w:tcBorders>
              <w:top w:val="nil"/>
              <w:left w:val="nil"/>
              <w:bottom w:val="nil"/>
              <w:right w:val="nil"/>
            </w:tcBorders>
          </w:tcPr>
          <w:p w14:paraId="5912C77C" w14:textId="77777777" w:rsidR="003A59F8" w:rsidRDefault="003A59F8" w:rsidP="00D2012D">
            <w:pPr>
              <w:pStyle w:val="a5"/>
              <w:jc w:val="center"/>
            </w:pPr>
            <w:r>
              <w:t>G02AB</w:t>
            </w:r>
          </w:p>
        </w:tc>
        <w:tc>
          <w:tcPr>
            <w:tcW w:w="4340" w:type="dxa"/>
            <w:tcBorders>
              <w:top w:val="nil"/>
              <w:left w:val="nil"/>
              <w:bottom w:val="nil"/>
              <w:right w:val="nil"/>
            </w:tcBorders>
          </w:tcPr>
          <w:p w14:paraId="407BB41E" w14:textId="77777777" w:rsidR="003A59F8" w:rsidRDefault="003A59F8" w:rsidP="00D2012D">
            <w:pPr>
              <w:pStyle w:val="a6"/>
            </w:pPr>
            <w:r>
              <w:t>алкалоиды спорыньи</w:t>
            </w:r>
          </w:p>
        </w:tc>
        <w:tc>
          <w:tcPr>
            <w:tcW w:w="3780" w:type="dxa"/>
            <w:tcBorders>
              <w:top w:val="nil"/>
              <w:left w:val="nil"/>
              <w:bottom w:val="nil"/>
              <w:right w:val="nil"/>
            </w:tcBorders>
          </w:tcPr>
          <w:p w14:paraId="64B9B518" w14:textId="77777777" w:rsidR="003A59F8" w:rsidRDefault="003A59F8" w:rsidP="00D2012D">
            <w:pPr>
              <w:pStyle w:val="a6"/>
            </w:pPr>
            <w:r>
              <w:t>метилэргометрин</w:t>
            </w:r>
          </w:p>
        </w:tc>
        <w:tc>
          <w:tcPr>
            <w:tcW w:w="5460" w:type="dxa"/>
            <w:tcBorders>
              <w:top w:val="nil"/>
              <w:left w:val="nil"/>
              <w:bottom w:val="nil"/>
              <w:right w:val="nil"/>
            </w:tcBorders>
          </w:tcPr>
          <w:p w14:paraId="43653D86" w14:textId="77777777" w:rsidR="003A59F8" w:rsidRDefault="003A59F8" w:rsidP="00D2012D">
            <w:pPr>
              <w:pStyle w:val="a6"/>
            </w:pPr>
            <w:r>
              <w:t>раствор для внутривенного и внутримышечного введения</w:t>
            </w:r>
          </w:p>
        </w:tc>
      </w:tr>
      <w:tr w:rsidR="003A59F8" w14:paraId="29AC15D4" w14:textId="77777777" w:rsidTr="00D2012D">
        <w:tc>
          <w:tcPr>
            <w:tcW w:w="1540" w:type="dxa"/>
            <w:tcBorders>
              <w:top w:val="nil"/>
              <w:left w:val="nil"/>
              <w:bottom w:val="nil"/>
              <w:right w:val="nil"/>
            </w:tcBorders>
          </w:tcPr>
          <w:p w14:paraId="04A09E9D" w14:textId="77777777" w:rsidR="003A59F8" w:rsidRDefault="003A59F8" w:rsidP="00D2012D">
            <w:pPr>
              <w:pStyle w:val="a5"/>
              <w:jc w:val="center"/>
            </w:pPr>
            <w:r>
              <w:t>G02AD</w:t>
            </w:r>
          </w:p>
        </w:tc>
        <w:tc>
          <w:tcPr>
            <w:tcW w:w="4340" w:type="dxa"/>
            <w:tcBorders>
              <w:top w:val="nil"/>
              <w:left w:val="nil"/>
              <w:bottom w:val="nil"/>
              <w:right w:val="nil"/>
            </w:tcBorders>
          </w:tcPr>
          <w:p w14:paraId="20F1A05D" w14:textId="77777777" w:rsidR="003A59F8" w:rsidRDefault="003A59F8" w:rsidP="00D2012D">
            <w:pPr>
              <w:pStyle w:val="a6"/>
            </w:pPr>
            <w:r>
              <w:t>простагландины</w:t>
            </w:r>
          </w:p>
        </w:tc>
        <w:tc>
          <w:tcPr>
            <w:tcW w:w="3780" w:type="dxa"/>
            <w:tcBorders>
              <w:top w:val="nil"/>
              <w:left w:val="nil"/>
              <w:bottom w:val="nil"/>
              <w:right w:val="nil"/>
            </w:tcBorders>
          </w:tcPr>
          <w:p w14:paraId="70A1D385" w14:textId="77777777" w:rsidR="003A59F8" w:rsidRDefault="003A59F8" w:rsidP="00D2012D">
            <w:pPr>
              <w:pStyle w:val="a6"/>
            </w:pPr>
            <w:r>
              <w:t>динопростон</w:t>
            </w:r>
          </w:p>
        </w:tc>
        <w:tc>
          <w:tcPr>
            <w:tcW w:w="5460" w:type="dxa"/>
            <w:tcBorders>
              <w:top w:val="nil"/>
              <w:left w:val="nil"/>
              <w:bottom w:val="nil"/>
              <w:right w:val="nil"/>
            </w:tcBorders>
          </w:tcPr>
          <w:p w14:paraId="0B3C76F4" w14:textId="77777777" w:rsidR="003A59F8" w:rsidRDefault="003A59F8" w:rsidP="00D2012D">
            <w:pPr>
              <w:pStyle w:val="a6"/>
            </w:pPr>
            <w:r>
              <w:t>гель интрацервикальный</w:t>
            </w:r>
          </w:p>
        </w:tc>
      </w:tr>
      <w:tr w:rsidR="003A59F8" w14:paraId="47A6B61F" w14:textId="77777777" w:rsidTr="00D2012D">
        <w:tc>
          <w:tcPr>
            <w:tcW w:w="1540" w:type="dxa"/>
            <w:tcBorders>
              <w:top w:val="nil"/>
              <w:left w:val="nil"/>
              <w:bottom w:val="nil"/>
              <w:right w:val="nil"/>
            </w:tcBorders>
          </w:tcPr>
          <w:p w14:paraId="49CE3FC8" w14:textId="77777777" w:rsidR="003A59F8" w:rsidRDefault="003A59F8" w:rsidP="00D2012D">
            <w:pPr>
              <w:pStyle w:val="a5"/>
            </w:pPr>
          </w:p>
        </w:tc>
        <w:tc>
          <w:tcPr>
            <w:tcW w:w="4340" w:type="dxa"/>
            <w:tcBorders>
              <w:top w:val="nil"/>
              <w:left w:val="nil"/>
              <w:bottom w:val="nil"/>
              <w:right w:val="nil"/>
            </w:tcBorders>
          </w:tcPr>
          <w:p w14:paraId="0871A65D" w14:textId="77777777" w:rsidR="003A59F8" w:rsidRDefault="003A59F8" w:rsidP="00D2012D">
            <w:pPr>
              <w:pStyle w:val="a5"/>
            </w:pPr>
          </w:p>
        </w:tc>
        <w:tc>
          <w:tcPr>
            <w:tcW w:w="3780" w:type="dxa"/>
            <w:tcBorders>
              <w:top w:val="nil"/>
              <w:left w:val="nil"/>
              <w:bottom w:val="nil"/>
              <w:right w:val="nil"/>
            </w:tcBorders>
          </w:tcPr>
          <w:p w14:paraId="0B07F4F0" w14:textId="77777777" w:rsidR="003A59F8" w:rsidRDefault="003A59F8" w:rsidP="00D2012D">
            <w:pPr>
              <w:pStyle w:val="a6"/>
            </w:pPr>
            <w:r>
              <w:t>мизопростол</w:t>
            </w:r>
          </w:p>
        </w:tc>
        <w:tc>
          <w:tcPr>
            <w:tcW w:w="5460" w:type="dxa"/>
            <w:tcBorders>
              <w:top w:val="nil"/>
              <w:left w:val="nil"/>
              <w:bottom w:val="nil"/>
              <w:right w:val="nil"/>
            </w:tcBorders>
          </w:tcPr>
          <w:p w14:paraId="4B4C42AD" w14:textId="77777777" w:rsidR="003A59F8" w:rsidRDefault="003A59F8" w:rsidP="00D2012D">
            <w:pPr>
              <w:pStyle w:val="a6"/>
            </w:pPr>
            <w:r>
              <w:t>таблетки</w:t>
            </w:r>
          </w:p>
        </w:tc>
      </w:tr>
      <w:tr w:rsidR="003A59F8" w14:paraId="6F8ABE22" w14:textId="77777777" w:rsidTr="00D2012D">
        <w:tc>
          <w:tcPr>
            <w:tcW w:w="1540" w:type="dxa"/>
            <w:tcBorders>
              <w:top w:val="nil"/>
              <w:left w:val="nil"/>
              <w:bottom w:val="nil"/>
              <w:right w:val="nil"/>
            </w:tcBorders>
          </w:tcPr>
          <w:p w14:paraId="61A5A3D8" w14:textId="77777777" w:rsidR="003A59F8" w:rsidRDefault="003A59F8" w:rsidP="00D2012D">
            <w:pPr>
              <w:pStyle w:val="a5"/>
              <w:jc w:val="center"/>
            </w:pPr>
            <w:r>
              <w:t>G02C</w:t>
            </w:r>
          </w:p>
        </w:tc>
        <w:tc>
          <w:tcPr>
            <w:tcW w:w="4340" w:type="dxa"/>
            <w:tcBorders>
              <w:top w:val="nil"/>
              <w:left w:val="nil"/>
              <w:bottom w:val="nil"/>
              <w:right w:val="nil"/>
            </w:tcBorders>
          </w:tcPr>
          <w:p w14:paraId="2A8B747B" w14:textId="77777777" w:rsidR="003A59F8" w:rsidRDefault="003A59F8" w:rsidP="00D2012D">
            <w:pPr>
              <w:pStyle w:val="a6"/>
            </w:pPr>
            <w:r>
              <w:t>другие препараты, применяемые в гинекологии</w:t>
            </w:r>
          </w:p>
        </w:tc>
        <w:tc>
          <w:tcPr>
            <w:tcW w:w="3780" w:type="dxa"/>
            <w:tcBorders>
              <w:top w:val="nil"/>
              <w:left w:val="nil"/>
              <w:bottom w:val="nil"/>
              <w:right w:val="nil"/>
            </w:tcBorders>
          </w:tcPr>
          <w:p w14:paraId="43005273" w14:textId="77777777" w:rsidR="003A59F8" w:rsidRDefault="003A59F8" w:rsidP="00D2012D">
            <w:pPr>
              <w:pStyle w:val="a5"/>
            </w:pPr>
          </w:p>
        </w:tc>
        <w:tc>
          <w:tcPr>
            <w:tcW w:w="5460" w:type="dxa"/>
            <w:tcBorders>
              <w:top w:val="nil"/>
              <w:left w:val="nil"/>
              <w:bottom w:val="nil"/>
              <w:right w:val="nil"/>
            </w:tcBorders>
          </w:tcPr>
          <w:p w14:paraId="7E67CF5A" w14:textId="77777777" w:rsidR="003A59F8" w:rsidRDefault="003A59F8" w:rsidP="00D2012D">
            <w:pPr>
              <w:pStyle w:val="a5"/>
            </w:pPr>
          </w:p>
        </w:tc>
      </w:tr>
      <w:tr w:rsidR="003A59F8" w14:paraId="1234D8CC" w14:textId="77777777" w:rsidTr="00D2012D">
        <w:tc>
          <w:tcPr>
            <w:tcW w:w="1540" w:type="dxa"/>
            <w:tcBorders>
              <w:top w:val="nil"/>
              <w:left w:val="nil"/>
              <w:bottom w:val="nil"/>
              <w:right w:val="nil"/>
            </w:tcBorders>
          </w:tcPr>
          <w:p w14:paraId="38AD03BB" w14:textId="77777777" w:rsidR="003A59F8" w:rsidRDefault="003A59F8" w:rsidP="00D2012D">
            <w:pPr>
              <w:pStyle w:val="a5"/>
              <w:jc w:val="center"/>
            </w:pPr>
            <w:r>
              <w:t>G02CA</w:t>
            </w:r>
          </w:p>
        </w:tc>
        <w:tc>
          <w:tcPr>
            <w:tcW w:w="4340" w:type="dxa"/>
            <w:tcBorders>
              <w:top w:val="nil"/>
              <w:left w:val="nil"/>
              <w:bottom w:val="nil"/>
              <w:right w:val="nil"/>
            </w:tcBorders>
          </w:tcPr>
          <w:p w14:paraId="6074EDA1" w14:textId="77777777" w:rsidR="003A59F8" w:rsidRDefault="003A59F8" w:rsidP="00D2012D">
            <w:pPr>
              <w:pStyle w:val="a6"/>
            </w:pPr>
            <w:r>
              <w:t>адреномиметики, токолитические средства</w:t>
            </w:r>
          </w:p>
        </w:tc>
        <w:tc>
          <w:tcPr>
            <w:tcW w:w="3780" w:type="dxa"/>
            <w:tcBorders>
              <w:top w:val="nil"/>
              <w:left w:val="nil"/>
              <w:bottom w:val="nil"/>
              <w:right w:val="nil"/>
            </w:tcBorders>
          </w:tcPr>
          <w:p w14:paraId="00CD2B62" w14:textId="77777777" w:rsidR="003A59F8" w:rsidRDefault="003A59F8" w:rsidP="00D2012D">
            <w:pPr>
              <w:pStyle w:val="a6"/>
            </w:pPr>
            <w:r>
              <w:t>гексопреналин</w:t>
            </w:r>
          </w:p>
        </w:tc>
        <w:tc>
          <w:tcPr>
            <w:tcW w:w="5460" w:type="dxa"/>
            <w:tcBorders>
              <w:top w:val="nil"/>
              <w:left w:val="nil"/>
              <w:bottom w:val="nil"/>
              <w:right w:val="nil"/>
            </w:tcBorders>
          </w:tcPr>
          <w:p w14:paraId="5A0605AC" w14:textId="77777777" w:rsidR="003A59F8" w:rsidRDefault="003A59F8" w:rsidP="00D2012D">
            <w:pPr>
              <w:pStyle w:val="a6"/>
            </w:pPr>
            <w:r>
              <w:t>раствор для внутривенного введения;</w:t>
            </w:r>
          </w:p>
          <w:p w14:paraId="341484BB" w14:textId="77777777" w:rsidR="003A59F8" w:rsidRDefault="003A59F8" w:rsidP="00D2012D">
            <w:pPr>
              <w:pStyle w:val="a6"/>
            </w:pPr>
            <w:r>
              <w:t>таблетки</w:t>
            </w:r>
          </w:p>
        </w:tc>
      </w:tr>
      <w:tr w:rsidR="003A59F8" w14:paraId="2D20EE0B" w14:textId="77777777" w:rsidTr="00D2012D">
        <w:tc>
          <w:tcPr>
            <w:tcW w:w="1540" w:type="dxa"/>
            <w:tcBorders>
              <w:top w:val="nil"/>
              <w:left w:val="nil"/>
              <w:bottom w:val="nil"/>
              <w:right w:val="nil"/>
            </w:tcBorders>
          </w:tcPr>
          <w:p w14:paraId="106DBBF1" w14:textId="77777777" w:rsidR="003A59F8" w:rsidRDefault="003A59F8" w:rsidP="00D2012D">
            <w:pPr>
              <w:pStyle w:val="a5"/>
              <w:jc w:val="center"/>
            </w:pPr>
            <w:r>
              <w:t>G02CB</w:t>
            </w:r>
          </w:p>
        </w:tc>
        <w:tc>
          <w:tcPr>
            <w:tcW w:w="4340" w:type="dxa"/>
            <w:tcBorders>
              <w:top w:val="nil"/>
              <w:left w:val="nil"/>
              <w:bottom w:val="nil"/>
              <w:right w:val="nil"/>
            </w:tcBorders>
          </w:tcPr>
          <w:p w14:paraId="5CCFB802" w14:textId="77777777" w:rsidR="003A59F8" w:rsidRDefault="003A59F8" w:rsidP="00D2012D">
            <w:pPr>
              <w:pStyle w:val="a6"/>
            </w:pPr>
            <w:r>
              <w:t>ингибиторы пролактина</w:t>
            </w:r>
          </w:p>
        </w:tc>
        <w:tc>
          <w:tcPr>
            <w:tcW w:w="3780" w:type="dxa"/>
            <w:tcBorders>
              <w:top w:val="nil"/>
              <w:left w:val="nil"/>
              <w:bottom w:val="nil"/>
              <w:right w:val="nil"/>
            </w:tcBorders>
          </w:tcPr>
          <w:p w14:paraId="27D30C0E" w14:textId="77777777" w:rsidR="003A59F8" w:rsidRDefault="003A59F8" w:rsidP="00D2012D">
            <w:pPr>
              <w:pStyle w:val="a6"/>
            </w:pPr>
            <w:r>
              <w:t>бромокриптин</w:t>
            </w:r>
          </w:p>
        </w:tc>
        <w:tc>
          <w:tcPr>
            <w:tcW w:w="5460" w:type="dxa"/>
            <w:tcBorders>
              <w:top w:val="nil"/>
              <w:left w:val="nil"/>
              <w:bottom w:val="nil"/>
              <w:right w:val="nil"/>
            </w:tcBorders>
          </w:tcPr>
          <w:p w14:paraId="66823B11" w14:textId="77777777" w:rsidR="003A59F8" w:rsidRDefault="003A59F8" w:rsidP="00D2012D">
            <w:pPr>
              <w:pStyle w:val="a6"/>
            </w:pPr>
            <w:r>
              <w:t>таблетки</w:t>
            </w:r>
          </w:p>
        </w:tc>
      </w:tr>
      <w:tr w:rsidR="003A59F8" w14:paraId="3144A919" w14:textId="77777777" w:rsidTr="00D2012D">
        <w:tc>
          <w:tcPr>
            <w:tcW w:w="1540" w:type="dxa"/>
            <w:tcBorders>
              <w:top w:val="nil"/>
              <w:left w:val="nil"/>
              <w:bottom w:val="nil"/>
              <w:right w:val="nil"/>
            </w:tcBorders>
          </w:tcPr>
          <w:p w14:paraId="6358E0EE" w14:textId="77777777" w:rsidR="003A59F8" w:rsidRDefault="003A59F8" w:rsidP="00D2012D">
            <w:pPr>
              <w:pStyle w:val="a5"/>
              <w:jc w:val="center"/>
            </w:pPr>
            <w:r>
              <w:t>G02CX</w:t>
            </w:r>
          </w:p>
        </w:tc>
        <w:tc>
          <w:tcPr>
            <w:tcW w:w="4340" w:type="dxa"/>
            <w:tcBorders>
              <w:top w:val="nil"/>
              <w:left w:val="nil"/>
              <w:bottom w:val="nil"/>
              <w:right w:val="nil"/>
            </w:tcBorders>
          </w:tcPr>
          <w:p w14:paraId="63B9E87E" w14:textId="77777777" w:rsidR="003A59F8" w:rsidRDefault="003A59F8" w:rsidP="00D2012D">
            <w:pPr>
              <w:pStyle w:val="a6"/>
            </w:pPr>
            <w:r>
              <w:t>прочие препараты, применяемые в гинекологии</w:t>
            </w:r>
          </w:p>
        </w:tc>
        <w:tc>
          <w:tcPr>
            <w:tcW w:w="3780" w:type="dxa"/>
            <w:tcBorders>
              <w:top w:val="nil"/>
              <w:left w:val="nil"/>
              <w:bottom w:val="nil"/>
              <w:right w:val="nil"/>
            </w:tcBorders>
          </w:tcPr>
          <w:p w14:paraId="6E192866" w14:textId="77777777" w:rsidR="003A59F8" w:rsidRDefault="003A59F8" w:rsidP="00D2012D">
            <w:pPr>
              <w:pStyle w:val="a6"/>
            </w:pPr>
            <w:r>
              <w:t>атозибан</w:t>
            </w:r>
          </w:p>
        </w:tc>
        <w:tc>
          <w:tcPr>
            <w:tcW w:w="5460" w:type="dxa"/>
            <w:tcBorders>
              <w:top w:val="nil"/>
              <w:left w:val="nil"/>
              <w:bottom w:val="nil"/>
              <w:right w:val="nil"/>
            </w:tcBorders>
          </w:tcPr>
          <w:p w14:paraId="562FD035" w14:textId="77777777" w:rsidR="003A59F8" w:rsidRDefault="003A59F8" w:rsidP="00D2012D">
            <w:pPr>
              <w:pStyle w:val="a6"/>
            </w:pPr>
            <w:r>
              <w:t>концентрат для приготовления раствора для инфузий;</w:t>
            </w:r>
          </w:p>
          <w:p w14:paraId="0353648A" w14:textId="77777777" w:rsidR="003A59F8" w:rsidRDefault="003A59F8" w:rsidP="00D2012D">
            <w:pPr>
              <w:pStyle w:val="a6"/>
            </w:pPr>
            <w:r>
              <w:t>раствор для внутривенного введения</w:t>
            </w:r>
          </w:p>
        </w:tc>
      </w:tr>
      <w:tr w:rsidR="003A59F8" w14:paraId="352D2F4D" w14:textId="77777777" w:rsidTr="00D2012D">
        <w:tc>
          <w:tcPr>
            <w:tcW w:w="1540" w:type="dxa"/>
            <w:tcBorders>
              <w:top w:val="nil"/>
              <w:left w:val="nil"/>
              <w:bottom w:val="nil"/>
              <w:right w:val="nil"/>
            </w:tcBorders>
          </w:tcPr>
          <w:p w14:paraId="3217E8F2" w14:textId="77777777" w:rsidR="003A59F8" w:rsidRDefault="003A59F8" w:rsidP="00D2012D">
            <w:pPr>
              <w:pStyle w:val="a5"/>
              <w:jc w:val="center"/>
            </w:pPr>
            <w:r>
              <w:t>G03</w:t>
            </w:r>
          </w:p>
        </w:tc>
        <w:tc>
          <w:tcPr>
            <w:tcW w:w="4340" w:type="dxa"/>
            <w:tcBorders>
              <w:top w:val="nil"/>
              <w:left w:val="nil"/>
              <w:bottom w:val="nil"/>
              <w:right w:val="nil"/>
            </w:tcBorders>
          </w:tcPr>
          <w:p w14:paraId="5A50539F" w14:textId="77777777" w:rsidR="003A59F8" w:rsidRDefault="003A59F8" w:rsidP="00D2012D">
            <w:pPr>
              <w:pStyle w:val="a6"/>
            </w:pPr>
            <w:r>
              <w:t>половые гормоны и модуляторы функции половых органов</w:t>
            </w:r>
          </w:p>
        </w:tc>
        <w:tc>
          <w:tcPr>
            <w:tcW w:w="3780" w:type="dxa"/>
            <w:tcBorders>
              <w:top w:val="nil"/>
              <w:left w:val="nil"/>
              <w:bottom w:val="nil"/>
              <w:right w:val="nil"/>
            </w:tcBorders>
          </w:tcPr>
          <w:p w14:paraId="56A4CE15" w14:textId="77777777" w:rsidR="003A59F8" w:rsidRDefault="003A59F8" w:rsidP="00D2012D">
            <w:pPr>
              <w:pStyle w:val="a5"/>
            </w:pPr>
          </w:p>
        </w:tc>
        <w:tc>
          <w:tcPr>
            <w:tcW w:w="5460" w:type="dxa"/>
            <w:tcBorders>
              <w:top w:val="nil"/>
              <w:left w:val="nil"/>
              <w:bottom w:val="nil"/>
              <w:right w:val="nil"/>
            </w:tcBorders>
          </w:tcPr>
          <w:p w14:paraId="0B82D4DF" w14:textId="77777777" w:rsidR="003A59F8" w:rsidRDefault="003A59F8" w:rsidP="00D2012D">
            <w:pPr>
              <w:pStyle w:val="a5"/>
            </w:pPr>
          </w:p>
        </w:tc>
      </w:tr>
      <w:tr w:rsidR="003A59F8" w14:paraId="47BD5FBA" w14:textId="77777777" w:rsidTr="00D2012D">
        <w:tc>
          <w:tcPr>
            <w:tcW w:w="1540" w:type="dxa"/>
            <w:tcBorders>
              <w:top w:val="nil"/>
              <w:left w:val="nil"/>
              <w:bottom w:val="nil"/>
              <w:right w:val="nil"/>
            </w:tcBorders>
          </w:tcPr>
          <w:p w14:paraId="217C70F8" w14:textId="77777777" w:rsidR="003A59F8" w:rsidRDefault="003A59F8" w:rsidP="00D2012D">
            <w:pPr>
              <w:pStyle w:val="a5"/>
              <w:jc w:val="center"/>
            </w:pPr>
            <w:r>
              <w:t>G03B</w:t>
            </w:r>
          </w:p>
        </w:tc>
        <w:tc>
          <w:tcPr>
            <w:tcW w:w="4340" w:type="dxa"/>
            <w:tcBorders>
              <w:top w:val="nil"/>
              <w:left w:val="nil"/>
              <w:bottom w:val="nil"/>
              <w:right w:val="nil"/>
            </w:tcBorders>
          </w:tcPr>
          <w:p w14:paraId="3E06A552" w14:textId="77777777" w:rsidR="003A59F8" w:rsidRDefault="003A59F8" w:rsidP="00D2012D">
            <w:pPr>
              <w:pStyle w:val="a6"/>
            </w:pPr>
            <w:r>
              <w:t>андрогены</w:t>
            </w:r>
          </w:p>
        </w:tc>
        <w:tc>
          <w:tcPr>
            <w:tcW w:w="3780" w:type="dxa"/>
            <w:tcBorders>
              <w:top w:val="nil"/>
              <w:left w:val="nil"/>
              <w:bottom w:val="nil"/>
              <w:right w:val="nil"/>
            </w:tcBorders>
          </w:tcPr>
          <w:p w14:paraId="200122B8" w14:textId="77777777" w:rsidR="003A59F8" w:rsidRDefault="003A59F8" w:rsidP="00D2012D">
            <w:pPr>
              <w:pStyle w:val="a5"/>
            </w:pPr>
          </w:p>
        </w:tc>
        <w:tc>
          <w:tcPr>
            <w:tcW w:w="5460" w:type="dxa"/>
            <w:tcBorders>
              <w:top w:val="nil"/>
              <w:left w:val="nil"/>
              <w:bottom w:val="nil"/>
              <w:right w:val="nil"/>
            </w:tcBorders>
          </w:tcPr>
          <w:p w14:paraId="669D9DD8" w14:textId="77777777" w:rsidR="003A59F8" w:rsidRDefault="003A59F8" w:rsidP="00D2012D">
            <w:pPr>
              <w:pStyle w:val="a5"/>
            </w:pPr>
          </w:p>
        </w:tc>
      </w:tr>
      <w:tr w:rsidR="003A59F8" w14:paraId="075257AC" w14:textId="77777777" w:rsidTr="00D2012D">
        <w:tc>
          <w:tcPr>
            <w:tcW w:w="1540" w:type="dxa"/>
            <w:tcBorders>
              <w:top w:val="nil"/>
              <w:left w:val="nil"/>
              <w:bottom w:val="nil"/>
              <w:right w:val="nil"/>
            </w:tcBorders>
          </w:tcPr>
          <w:p w14:paraId="470E50DD" w14:textId="77777777" w:rsidR="003A59F8" w:rsidRDefault="003A59F8" w:rsidP="00D2012D">
            <w:pPr>
              <w:pStyle w:val="a5"/>
              <w:jc w:val="center"/>
            </w:pPr>
            <w:r>
              <w:t>G03BA</w:t>
            </w:r>
          </w:p>
        </w:tc>
        <w:tc>
          <w:tcPr>
            <w:tcW w:w="4340" w:type="dxa"/>
            <w:tcBorders>
              <w:top w:val="nil"/>
              <w:left w:val="nil"/>
              <w:bottom w:val="nil"/>
              <w:right w:val="nil"/>
            </w:tcBorders>
          </w:tcPr>
          <w:p w14:paraId="0B411684" w14:textId="77777777" w:rsidR="003A59F8" w:rsidRDefault="003A59F8" w:rsidP="00D2012D">
            <w:pPr>
              <w:pStyle w:val="a6"/>
            </w:pPr>
            <w:r>
              <w:t>производные 3-оксоандрост-4-ена</w:t>
            </w:r>
          </w:p>
        </w:tc>
        <w:tc>
          <w:tcPr>
            <w:tcW w:w="3780" w:type="dxa"/>
            <w:tcBorders>
              <w:top w:val="nil"/>
              <w:left w:val="nil"/>
              <w:bottom w:val="nil"/>
              <w:right w:val="nil"/>
            </w:tcBorders>
          </w:tcPr>
          <w:p w14:paraId="5B096C77" w14:textId="77777777" w:rsidR="003A59F8" w:rsidRDefault="003A59F8" w:rsidP="00D2012D">
            <w:pPr>
              <w:pStyle w:val="a6"/>
            </w:pPr>
            <w:r>
              <w:t>тестостерон</w:t>
            </w:r>
          </w:p>
        </w:tc>
        <w:tc>
          <w:tcPr>
            <w:tcW w:w="5460" w:type="dxa"/>
            <w:tcBorders>
              <w:top w:val="nil"/>
              <w:left w:val="nil"/>
              <w:bottom w:val="nil"/>
              <w:right w:val="nil"/>
            </w:tcBorders>
          </w:tcPr>
          <w:p w14:paraId="1392F902" w14:textId="77777777" w:rsidR="003A59F8" w:rsidRDefault="003A59F8" w:rsidP="00D2012D">
            <w:pPr>
              <w:pStyle w:val="a6"/>
            </w:pPr>
            <w:r>
              <w:t>гель для наружного применения;</w:t>
            </w:r>
          </w:p>
          <w:p w14:paraId="08678B29" w14:textId="77777777" w:rsidR="003A59F8" w:rsidRDefault="003A59F8" w:rsidP="00D2012D">
            <w:pPr>
              <w:pStyle w:val="a6"/>
            </w:pPr>
            <w:r>
              <w:t>раствор для внутримышечного введения</w:t>
            </w:r>
          </w:p>
        </w:tc>
      </w:tr>
      <w:tr w:rsidR="003A59F8" w14:paraId="2E321179" w14:textId="77777777" w:rsidTr="00D2012D">
        <w:tc>
          <w:tcPr>
            <w:tcW w:w="1540" w:type="dxa"/>
            <w:tcBorders>
              <w:top w:val="nil"/>
              <w:left w:val="nil"/>
              <w:bottom w:val="nil"/>
              <w:right w:val="nil"/>
            </w:tcBorders>
          </w:tcPr>
          <w:p w14:paraId="7CFA28AA" w14:textId="77777777" w:rsidR="003A59F8" w:rsidRDefault="003A59F8" w:rsidP="00D2012D">
            <w:pPr>
              <w:pStyle w:val="a5"/>
            </w:pPr>
          </w:p>
        </w:tc>
        <w:tc>
          <w:tcPr>
            <w:tcW w:w="4340" w:type="dxa"/>
            <w:tcBorders>
              <w:top w:val="nil"/>
              <w:left w:val="nil"/>
              <w:bottom w:val="nil"/>
              <w:right w:val="nil"/>
            </w:tcBorders>
          </w:tcPr>
          <w:p w14:paraId="23F6F107" w14:textId="77777777" w:rsidR="003A59F8" w:rsidRDefault="003A59F8" w:rsidP="00D2012D">
            <w:pPr>
              <w:pStyle w:val="a5"/>
            </w:pPr>
          </w:p>
        </w:tc>
        <w:tc>
          <w:tcPr>
            <w:tcW w:w="3780" w:type="dxa"/>
            <w:tcBorders>
              <w:top w:val="nil"/>
              <w:left w:val="nil"/>
              <w:bottom w:val="nil"/>
              <w:right w:val="nil"/>
            </w:tcBorders>
          </w:tcPr>
          <w:p w14:paraId="53896957" w14:textId="77777777" w:rsidR="003A59F8" w:rsidRDefault="003A59F8" w:rsidP="00D2012D">
            <w:pPr>
              <w:pStyle w:val="a6"/>
            </w:pPr>
            <w:r>
              <w:t>тестостерон (смесь эфиров)</w:t>
            </w:r>
          </w:p>
        </w:tc>
        <w:tc>
          <w:tcPr>
            <w:tcW w:w="5460" w:type="dxa"/>
            <w:tcBorders>
              <w:top w:val="nil"/>
              <w:left w:val="nil"/>
              <w:bottom w:val="nil"/>
              <w:right w:val="nil"/>
            </w:tcBorders>
          </w:tcPr>
          <w:p w14:paraId="599B199A" w14:textId="77777777" w:rsidR="003A59F8" w:rsidRDefault="003A59F8" w:rsidP="00D2012D">
            <w:pPr>
              <w:pStyle w:val="a6"/>
            </w:pPr>
            <w:r>
              <w:t>раствор для внутримышечного введения (масляный)</w:t>
            </w:r>
          </w:p>
        </w:tc>
      </w:tr>
      <w:tr w:rsidR="003A59F8" w14:paraId="379D5EC0" w14:textId="77777777" w:rsidTr="00D2012D">
        <w:tc>
          <w:tcPr>
            <w:tcW w:w="1540" w:type="dxa"/>
            <w:tcBorders>
              <w:top w:val="nil"/>
              <w:left w:val="nil"/>
              <w:bottom w:val="nil"/>
              <w:right w:val="nil"/>
            </w:tcBorders>
          </w:tcPr>
          <w:p w14:paraId="51D51158" w14:textId="77777777" w:rsidR="003A59F8" w:rsidRDefault="003A59F8" w:rsidP="00D2012D">
            <w:pPr>
              <w:pStyle w:val="a5"/>
              <w:jc w:val="center"/>
            </w:pPr>
            <w:r>
              <w:t>G03D</w:t>
            </w:r>
          </w:p>
        </w:tc>
        <w:tc>
          <w:tcPr>
            <w:tcW w:w="4340" w:type="dxa"/>
            <w:tcBorders>
              <w:top w:val="nil"/>
              <w:left w:val="nil"/>
              <w:bottom w:val="nil"/>
              <w:right w:val="nil"/>
            </w:tcBorders>
          </w:tcPr>
          <w:p w14:paraId="76073442" w14:textId="77777777" w:rsidR="003A59F8" w:rsidRDefault="003A59F8" w:rsidP="00D2012D">
            <w:pPr>
              <w:pStyle w:val="a6"/>
            </w:pPr>
            <w:r>
              <w:t>гестагены</w:t>
            </w:r>
          </w:p>
        </w:tc>
        <w:tc>
          <w:tcPr>
            <w:tcW w:w="3780" w:type="dxa"/>
            <w:tcBorders>
              <w:top w:val="nil"/>
              <w:left w:val="nil"/>
              <w:bottom w:val="nil"/>
              <w:right w:val="nil"/>
            </w:tcBorders>
          </w:tcPr>
          <w:p w14:paraId="0D6CB946" w14:textId="77777777" w:rsidR="003A59F8" w:rsidRDefault="003A59F8" w:rsidP="00D2012D">
            <w:pPr>
              <w:pStyle w:val="a5"/>
            </w:pPr>
          </w:p>
        </w:tc>
        <w:tc>
          <w:tcPr>
            <w:tcW w:w="5460" w:type="dxa"/>
            <w:tcBorders>
              <w:top w:val="nil"/>
              <w:left w:val="nil"/>
              <w:bottom w:val="nil"/>
              <w:right w:val="nil"/>
            </w:tcBorders>
          </w:tcPr>
          <w:p w14:paraId="1F0C581F" w14:textId="77777777" w:rsidR="003A59F8" w:rsidRDefault="003A59F8" w:rsidP="00D2012D">
            <w:pPr>
              <w:pStyle w:val="a5"/>
            </w:pPr>
          </w:p>
        </w:tc>
      </w:tr>
      <w:tr w:rsidR="003A59F8" w14:paraId="21735F7C" w14:textId="77777777" w:rsidTr="00D2012D">
        <w:tc>
          <w:tcPr>
            <w:tcW w:w="1540" w:type="dxa"/>
            <w:tcBorders>
              <w:top w:val="nil"/>
              <w:left w:val="nil"/>
              <w:bottom w:val="nil"/>
              <w:right w:val="nil"/>
            </w:tcBorders>
          </w:tcPr>
          <w:p w14:paraId="2B48BC26" w14:textId="77777777" w:rsidR="003A59F8" w:rsidRDefault="003A59F8" w:rsidP="00D2012D">
            <w:pPr>
              <w:pStyle w:val="a5"/>
              <w:jc w:val="center"/>
            </w:pPr>
            <w:r>
              <w:t>G03DA</w:t>
            </w:r>
          </w:p>
        </w:tc>
        <w:tc>
          <w:tcPr>
            <w:tcW w:w="4340" w:type="dxa"/>
            <w:tcBorders>
              <w:top w:val="nil"/>
              <w:left w:val="nil"/>
              <w:bottom w:val="nil"/>
              <w:right w:val="nil"/>
            </w:tcBorders>
          </w:tcPr>
          <w:p w14:paraId="2066D3D3" w14:textId="77777777" w:rsidR="003A59F8" w:rsidRDefault="003A59F8" w:rsidP="00D2012D">
            <w:pPr>
              <w:pStyle w:val="a6"/>
            </w:pPr>
            <w:r>
              <w:t>производные прегн-4-ена</w:t>
            </w:r>
          </w:p>
        </w:tc>
        <w:tc>
          <w:tcPr>
            <w:tcW w:w="3780" w:type="dxa"/>
            <w:tcBorders>
              <w:top w:val="nil"/>
              <w:left w:val="nil"/>
              <w:bottom w:val="nil"/>
              <w:right w:val="nil"/>
            </w:tcBorders>
          </w:tcPr>
          <w:p w14:paraId="23D90D36" w14:textId="77777777" w:rsidR="003A59F8" w:rsidRDefault="003A59F8" w:rsidP="00D2012D">
            <w:pPr>
              <w:pStyle w:val="a6"/>
            </w:pPr>
            <w:r>
              <w:t>прогестерон</w:t>
            </w:r>
          </w:p>
        </w:tc>
        <w:tc>
          <w:tcPr>
            <w:tcW w:w="5460" w:type="dxa"/>
            <w:tcBorders>
              <w:top w:val="nil"/>
              <w:left w:val="nil"/>
              <w:bottom w:val="nil"/>
              <w:right w:val="nil"/>
            </w:tcBorders>
          </w:tcPr>
          <w:p w14:paraId="58DC9600" w14:textId="77777777" w:rsidR="003A59F8" w:rsidRDefault="003A59F8" w:rsidP="00D2012D">
            <w:pPr>
              <w:pStyle w:val="a6"/>
            </w:pPr>
            <w:r>
              <w:t>капсулы</w:t>
            </w:r>
          </w:p>
        </w:tc>
      </w:tr>
      <w:tr w:rsidR="003A59F8" w14:paraId="2D8C933F" w14:textId="77777777" w:rsidTr="00D2012D">
        <w:tc>
          <w:tcPr>
            <w:tcW w:w="1540" w:type="dxa"/>
            <w:tcBorders>
              <w:top w:val="nil"/>
              <w:left w:val="nil"/>
              <w:bottom w:val="nil"/>
              <w:right w:val="nil"/>
            </w:tcBorders>
          </w:tcPr>
          <w:p w14:paraId="6222D796" w14:textId="77777777" w:rsidR="003A59F8" w:rsidRDefault="003A59F8" w:rsidP="00D2012D">
            <w:pPr>
              <w:pStyle w:val="a5"/>
              <w:jc w:val="center"/>
            </w:pPr>
            <w:r>
              <w:t>G03DB</w:t>
            </w:r>
          </w:p>
        </w:tc>
        <w:tc>
          <w:tcPr>
            <w:tcW w:w="4340" w:type="dxa"/>
            <w:tcBorders>
              <w:top w:val="nil"/>
              <w:left w:val="nil"/>
              <w:bottom w:val="nil"/>
              <w:right w:val="nil"/>
            </w:tcBorders>
          </w:tcPr>
          <w:p w14:paraId="6DB57087" w14:textId="77777777" w:rsidR="003A59F8" w:rsidRDefault="003A59F8" w:rsidP="00D2012D">
            <w:pPr>
              <w:pStyle w:val="a6"/>
            </w:pPr>
            <w:r>
              <w:t>производные прегнадиена</w:t>
            </w:r>
          </w:p>
        </w:tc>
        <w:tc>
          <w:tcPr>
            <w:tcW w:w="3780" w:type="dxa"/>
            <w:tcBorders>
              <w:top w:val="nil"/>
              <w:left w:val="nil"/>
              <w:bottom w:val="nil"/>
              <w:right w:val="nil"/>
            </w:tcBorders>
          </w:tcPr>
          <w:p w14:paraId="64AADF7B" w14:textId="77777777" w:rsidR="003A59F8" w:rsidRDefault="003A59F8" w:rsidP="00D2012D">
            <w:pPr>
              <w:pStyle w:val="a6"/>
            </w:pPr>
            <w:r>
              <w:t>дидрогестерон</w:t>
            </w:r>
          </w:p>
        </w:tc>
        <w:tc>
          <w:tcPr>
            <w:tcW w:w="5460" w:type="dxa"/>
            <w:tcBorders>
              <w:top w:val="nil"/>
              <w:left w:val="nil"/>
              <w:bottom w:val="nil"/>
              <w:right w:val="nil"/>
            </w:tcBorders>
          </w:tcPr>
          <w:p w14:paraId="0A4C5604" w14:textId="77777777" w:rsidR="003A59F8" w:rsidRDefault="003A59F8" w:rsidP="00D2012D">
            <w:pPr>
              <w:pStyle w:val="a6"/>
            </w:pPr>
            <w:r>
              <w:t>таблетки, покрытые пленочной оболочкой</w:t>
            </w:r>
          </w:p>
        </w:tc>
      </w:tr>
      <w:tr w:rsidR="003A59F8" w14:paraId="7E9D3DD3" w14:textId="77777777" w:rsidTr="00D2012D">
        <w:tc>
          <w:tcPr>
            <w:tcW w:w="1540" w:type="dxa"/>
            <w:tcBorders>
              <w:top w:val="nil"/>
              <w:left w:val="nil"/>
              <w:bottom w:val="nil"/>
              <w:right w:val="nil"/>
            </w:tcBorders>
          </w:tcPr>
          <w:p w14:paraId="04F9AFC8" w14:textId="77777777" w:rsidR="003A59F8" w:rsidRDefault="003A59F8" w:rsidP="00D2012D">
            <w:pPr>
              <w:pStyle w:val="a5"/>
              <w:jc w:val="center"/>
            </w:pPr>
            <w:r>
              <w:t>G03DC</w:t>
            </w:r>
          </w:p>
        </w:tc>
        <w:tc>
          <w:tcPr>
            <w:tcW w:w="4340" w:type="dxa"/>
            <w:tcBorders>
              <w:top w:val="nil"/>
              <w:left w:val="nil"/>
              <w:bottom w:val="nil"/>
              <w:right w:val="nil"/>
            </w:tcBorders>
          </w:tcPr>
          <w:p w14:paraId="79D9419A" w14:textId="77777777" w:rsidR="003A59F8" w:rsidRDefault="003A59F8" w:rsidP="00D2012D">
            <w:pPr>
              <w:pStyle w:val="a6"/>
            </w:pPr>
            <w:r>
              <w:t>производные эстрена</w:t>
            </w:r>
          </w:p>
        </w:tc>
        <w:tc>
          <w:tcPr>
            <w:tcW w:w="3780" w:type="dxa"/>
            <w:tcBorders>
              <w:top w:val="nil"/>
              <w:left w:val="nil"/>
              <w:bottom w:val="nil"/>
              <w:right w:val="nil"/>
            </w:tcBorders>
          </w:tcPr>
          <w:p w14:paraId="1EB6A8C2" w14:textId="77777777" w:rsidR="003A59F8" w:rsidRDefault="003A59F8" w:rsidP="00D2012D">
            <w:pPr>
              <w:pStyle w:val="a6"/>
            </w:pPr>
            <w:r>
              <w:t>норэтистерон</w:t>
            </w:r>
          </w:p>
        </w:tc>
        <w:tc>
          <w:tcPr>
            <w:tcW w:w="5460" w:type="dxa"/>
            <w:tcBorders>
              <w:top w:val="nil"/>
              <w:left w:val="nil"/>
              <w:bottom w:val="nil"/>
              <w:right w:val="nil"/>
            </w:tcBorders>
          </w:tcPr>
          <w:p w14:paraId="6074DF09" w14:textId="77777777" w:rsidR="003A59F8" w:rsidRDefault="003A59F8" w:rsidP="00D2012D">
            <w:pPr>
              <w:pStyle w:val="a6"/>
            </w:pPr>
            <w:r>
              <w:t>таблетки</w:t>
            </w:r>
          </w:p>
        </w:tc>
      </w:tr>
      <w:tr w:rsidR="003A59F8" w14:paraId="7E634261" w14:textId="77777777" w:rsidTr="00D2012D">
        <w:tc>
          <w:tcPr>
            <w:tcW w:w="1540" w:type="dxa"/>
            <w:tcBorders>
              <w:top w:val="nil"/>
              <w:left w:val="nil"/>
              <w:bottom w:val="nil"/>
              <w:right w:val="nil"/>
            </w:tcBorders>
          </w:tcPr>
          <w:p w14:paraId="7159B485" w14:textId="77777777" w:rsidR="003A59F8" w:rsidRDefault="003A59F8" w:rsidP="00D2012D">
            <w:pPr>
              <w:pStyle w:val="a5"/>
              <w:jc w:val="center"/>
            </w:pPr>
            <w:r>
              <w:t>G03G</w:t>
            </w:r>
          </w:p>
        </w:tc>
        <w:tc>
          <w:tcPr>
            <w:tcW w:w="4340" w:type="dxa"/>
            <w:tcBorders>
              <w:top w:val="nil"/>
              <w:left w:val="nil"/>
              <w:bottom w:val="nil"/>
              <w:right w:val="nil"/>
            </w:tcBorders>
          </w:tcPr>
          <w:p w14:paraId="196F4FAD" w14:textId="77777777" w:rsidR="003A59F8" w:rsidRDefault="003A59F8" w:rsidP="00D2012D">
            <w:pPr>
              <w:pStyle w:val="a6"/>
            </w:pPr>
            <w:r>
              <w:t>гонадотропины и другие стимуляторы овуляции</w:t>
            </w:r>
          </w:p>
        </w:tc>
        <w:tc>
          <w:tcPr>
            <w:tcW w:w="3780" w:type="dxa"/>
            <w:tcBorders>
              <w:top w:val="nil"/>
              <w:left w:val="nil"/>
              <w:bottom w:val="nil"/>
              <w:right w:val="nil"/>
            </w:tcBorders>
          </w:tcPr>
          <w:p w14:paraId="5E504EFA" w14:textId="77777777" w:rsidR="003A59F8" w:rsidRDefault="003A59F8" w:rsidP="00D2012D">
            <w:pPr>
              <w:pStyle w:val="a5"/>
            </w:pPr>
          </w:p>
        </w:tc>
        <w:tc>
          <w:tcPr>
            <w:tcW w:w="5460" w:type="dxa"/>
            <w:tcBorders>
              <w:top w:val="nil"/>
              <w:left w:val="nil"/>
              <w:bottom w:val="nil"/>
              <w:right w:val="nil"/>
            </w:tcBorders>
          </w:tcPr>
          <w:p w14:paraId="49F2B053" w14:textId="77777777" w:rsidR="003A59F8" w:rsidRDefault="003A59F8" w:rsidP="00D2012D">
            <w:pPr>
              <w:pStyle w:val="a5"/>
            </w:pPr>
          </w:p>
        </w:tc>
      </w:tr>
      <w:tr w:rsidR="003A59F8" w14:paraId="59C91327" w14:textId="77777777" w:rsidTr="00D2012D">
        <w:tc>
          <w:tcPr>
            <w:tcW w:w="1540" w:type="dxa"/>
            <w:tcBorders>
              <w:top w:val="nil"/>
              <w:left w:val="nil"/>
              <w:bottom w:val="nil"/>
              <w:right w:val="nil"/>
            </w:tcBorders>
          </w:tcPr>
          <w:p w14:paraId="40F68876" w14:textId="77777777" w:rsidR="003A59F8" w:rsidRDefault="003A59F8" w:rsidP="00D2012D">
            <w:pPr>
              <w:pStyle w:val="a5"/>
              <w:jc w:val="center"/>
            </w:pPr>
            <w:bookmarkStart w:id="78" w:name="sub_1521"/>
            <w:r>
              <w:t>G03GA</w:t>
            </w:r>
            <w:bookmarkEnd w:id="78"/>
          </w:p>
        </w:tc>
        <w:tc>
          <w:tcPr>
            <w:tcW w:w="4340" w:type="dxa"/>
            <w:tcBorders>
              <w:top w:val="nil"/>
              <w:left w:val="nil"/>
              <w:bottom w:val="nil"/>
              <w:right w:val="nil"/>
            </w:tcBorders>
          </w:tcPr>
          <w:p w14:paraId="4CDDEF35" w14:textId="77777777" w:rsidR="003A59F8" w:rsidRDefault="003A59F8" w:rsidP="00D2012D">
            <w:pPr>
              <w:pStyle w:val="a6"/>
            </w:pPr>
            <w:r>
              <w:t>гонадотропины</w:t>
            </w:r>
          </w:p>
        </w:tc>
        <w:tc>
          <w:tcPr>
            <w:tcW w:w="3780" w:type="dxa"/>
            <w:tcBorders>
              <w:top w:val="nil"/>
              <w:left w:val="nil"/>
              <w:bottom w:val="nil"/>
              <w:right w:val="nil"/>
            </w:tcBorders>
          </w:tcPr>
          <w:p w14:paraId="792EA402" w14:textId="77777777" w:rsidR="003A59F8" w:rsidRDefault="003A59F8" w:rsidP="00D2012D">
            <w:pPr>
              <w:pStyle w:val="a6"/>
            </w:pPr>
            <w:r>
              <w:t>гонадотропин хорионический</w:t>
            </w:r>
          </w:p>
        </w:tc>
        <w:tc>
          <w:tcPr>
            <w:tcW w:w="5460" w:type="dxa"/>
            <w:tcBorders>
              <w:top w:val="nil"/>
              <w:left w:val="nil"/>
              <w:bottom w:val="nil"/>
              <w:right w:val="nil"/>
            </w:tcBorders>
          </w:tcPr>
          <w:p w14:paraId="0D56E62D" w14:textId="77777777" w:rsidR="003A59F8" w:rsidRDefault="003A59F8" w:rsidP="00D2012D">
            <w:pPr>
              <w:pStyle w:val="a6"/>
            </w:pPr>
            <w:r>
              <w:t>лиофилизат для приготовления раствора для внутримышечного введения</w:t>
            </w:r>
          </w:p>
        </w:tc>
      </w:tr>
      <w:tr w:rsidR="003A59F8" w14:paraId="03C92D36" w14:textId="77777777" w:rsidTr="00D2012D">
        <w:tc>
          <w:tcPr>
            <w:tcW w:w="1540" w:type="dxa"/>
            <w:tcBorders>
              <w:top w:val="nil"/>
              <w:left w:val="nil"/>
              <w:bottom w:val="nil"/>
              <w:right w:val="nil"/>
            </w:tcBorders>
          </w:tcPr>
          <w:p w14:paraId="11F0B1F6" w14:textId="77777777" w:rsidR="003A59F8" w:rsidRDefault="003A59F8" w:rsidP="00D2012D">
            <w:pPr>
              <w:pStyle w:val="a5"/>
            </w:pPr>
          </w:p>
        </w:tc>
        <w:tc>
          <w:tcPr>
            <w:tcW w:w="4340" w:type="dxa"/>
            <w:tcBorders>
              <w:top w:val="nil"/>
              <w:left w:val="nil"/>
              <w:bottom w:val="nil"/>
              <w:right w:val="nil"/>
            </w:tcBorders>
          </w:tcPr>
          <w:p w14:paraId="59E7E855" w14:textId="77777777" w:rsidR="003A59F8" w:rsidRDefault="003A59F8" w:rsidP="00D2012D">
            <w:pPr>
              <w:pStyle w:val="a5"/>
            </w:pPr>
          </w:p>
        </w:tc>
        <w:tc>
          <w:tcPr>
            <w:tcW w:w="3780" w:type="dxa"/>
            <w:tcBorders>
              <w:top w:val="nil"/>
              <w:left w:val="nil"/>
              <w:bottom w:val="nil"/>
              <w:right w:val="nil"/>
            </w:tcBorders>
          </w:tcPr>
          <w:p w14:paraId="30C8E709" w14:textId="77777777" w:rsidR="003A59F8" w:rsidRDefault="003A59F8" w:rsidP="00D2012D">
            <w:pPr>
              <w:pStyle w:val="a6"/>
            </w:pPr>
            <w:r>
              <w:t>корифоллитропин альфа</w:t>
            </w:r>
          </w:p>
        </w:tc>
        <w:tc>
          <w:tcPr>
            <w:tcW w:w="5460" w:type="dxa"/>
            <w:tcBorders>
              <w:top w:val="nil"/>
              <w:left w:val="nil"/>
              <w:bottom w:val="nil"/>
              <w:right w:val="nil"/>
            </w:tcBorders>
          </w:tcPr>
          <w:p w14:paraId="26541C2A" w14:textId="77777777" w:rsidR="003A59F8" w:rsidRDefault="003A59F8" w:rsidP="00D2012D">
            <w:pPr>
              <w:pStyle w:val="a6"/>
            </w:pPr>
            <w:r>
              <w:t>раствор для подкожного введения</w:t>
            </w:r>
          </w:p>
        </w:tc>
      </w:tr>
      <w:tr w:rsidR="003A59F8" w14:paraId="5E89B9B3" w14:textId="77777777" w:rsidTr="00D2012D">
        <w:tc>
          <w:tcPr>
            <w:tcW w:w="1540" w:type="dxa"/>
            <w:tcBorders>
              <w:top w:val="nil"/>
              <w:left w:val="nil"/>
              <w:bottom w:val="nil"/>
              <w:right w:val="nil"/>
            </w:tcBorders>
          </w:tcPr>
          <w:p w14:paraId="57D81BB3" w14:textId="77777777" w:rsidR="003A59F8" w:rsidRDefault="003A59F8" w:rsidP="00D2012D">
            <w:pPr>
              <w:pStyle w:val="a5"/>
            </w:pPr>
          </w:p>
        </w:tc>
        <w:tc>
          <w:tcPr>
            <w:tcW w:w="4340" w:type="dxa"/>
            <w:tcBorders>
              <w:top w:val="nil"/>
              <w:left w:val="nil"/>
              <w:bottom w:val="nil"/>
              <w:right w:val="nil"/>
            </w:tcBorders>
          </w:tcPr>
          <w:p w14:paraId="18AB8CE1" w14:textId="77777777" w:rsidR="003A59F8" w:rsidRDefault="003A59F8" w:rsidP="00D2012D">
            <w:pPr>
              <w:pStyle w:val="a5"/>
            </w:pPr>
          </w:p>
        </w:tc>
        <w:tc>
          <w:tcPr>
            <w:tcW w:w="3780" w:type="dxa"/>
            <w:tcBorders>
              <w:top w:val="nil"/>
              <w:left w:val="nil"/>
              <w:bottom w:val="nil"/>
              <w:right w:val="nil"/>
            </w:tcBorders>
          </w:tcPr>
          <w:p w14:paraId="084847F8" w14:textId="77777777" w:rsidR="003A59F8" w:rsidRDefault="003A59F8" w:rsidP="00D2012D">
            <w:pPr>
              <w:pStyle w:val="a6"/>
            </w:pPr>
            <w:r>
              <w:t>фоллитропин альфа</w:t>
            </w:r>
          </w:p>
        </w:tc>
        <w:tc>
          <w:tcPr>
            <w:tcW w:w="5460" w:type="dxa"/>
            <w:tcBorders>
              <w:top w:val="nil"/>
              <w:left w:val="nil"/>
              <w:bottom w:val="nil"/>
              <w:right w:val="nil"/>
            </w:tcBorders>
          </w:tcPr>
          <w:p w14:paraId="57FD995C" w14:textId="77777777" w:rsidR="003A59F8" w:rsidRDefault="003A59F8" w:rsidP="00D2012D">
            <w:pPr>
              <w:pStyle w:val="a6"/>
            </w:pPr>
            <w: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14:paraId="36F134F7" w14:textId="77777777" w:rsidR="003A59F8" w:rsidRDefault="003A59F8" w:rsidP="00D2012D">
            <w:pPr>
              <w:pStyle w:val="a6"/>
            </w:pPr>
            <w:r>
              <w:t>раствор для подкожного введения</w:t>
            </w:r>
          </w:p>
        </w:tc>
      </w:tr>
      <w:tr w:rsidR="003A59F8" w14:paraId="7E55EFFD" w14:textId="77777777" w:rsidTr="00D2012D">
        <w:tc>
          <w:tcPr>
            <w:tcW w:w="1540" w:type="dxa"/>
            <w:tcBorders>
              <w:top w:val="nil"/>
              <w:left w:val="nil"/>
              <w:bottom w:val="nil"/>
              <w:right w:val="nil"/>
            </w:tcBorders>
          </w:tcPr>
          <w:p w14:paraId="64A5FD4A" w14:textId="77777777" w:rsidR="003A59F8" w:rsidRDefault="003A59F8" w:rsidP="00D2012D">
            <w:pPr>
              <w:pStyle w:val="a5"/>
            </w:pPr>
          </w:p>
        </w:tc>
        <w:tc>
          <w:tcPr>
            <w:tcW w:w="4340" w:type="dxa"/>
            <w:tcBorders>
              <w:top w:val="nil"/>
              <w:left w:val="nil"/>
              <w:bottom w:val="nil"/>
              <w:right w:val="nil"/>
            </w:tcBorders>
          </w:tcPr>
          <w:p w14:paraId="4EF2E3FD" w14:textId="77777777" w:rsidR="003A59F8" w:rsidRDefault="003A59F8" w:rsidP="00D2012D">
            <w:pPr>
              <w:pStyle w:val="a5"/>
            </w:pPr>
          </w:p>
        </w:tc>
        <w:tc>
          <w:tcPr>
            <w:tcW w:w="3780" w:type="dxa"/>
            <w:tcBorders>
              <w:top w:val="nil"/>
              <w:left w:val="nil"/>
              <w:bottom w:val="nil"/>
              <w:right w:val="nil"/>
            </w:tcBorders>
          </w:tcPr>
          <w:p w14:paraId="57212E29" w14:textId="77777777" w:rsidR="003A59F8" w:rsidRDefault="003A59F8" w:rsidP="00D2012D">
            <w:pPr>
              <w:pStyle w:val="a6"/>
            </w:pPr>
            <w:r>
              <w:t>фоллитропин альфа + лутропин альфа</w:t>
            </w:r>
          </w:p>
        </w:tc>
        <w:tc>
          <w:tcPr>
            <w:tcW w:w="5460" w:type="dxa"/>
            <w:tcBorders>
              <w:top w:val="nil"/>
              <w:left w:val="nil"/>
              <w:bottom w:val="nil"/>
              <w:right w:val="nil"/>
            </w:tcBorders>
          </w:tcPr>
          <w:p w14:paraId="2EF4BF26" w14:textId="77777777" w:rsidR="003A59F8" w:rsidRDefault="003A59F8" w:rsidP="00D2012D">
            <w:pPr>
              <w:pStyle w:val="a6"/>
            </w:pPr>
            <w:r>
              <w:t>лиофилизат для приготовления раствора для подкожного введения</w:t>
            </w:r>
          </w:p>
        </w:tc>
      </w:tr>
      <w:tr w:rsidR="003A59F8" w14:paraId="1E8783D1" w14:textId="77777777" w:rsidTr="00D2012D">
        <w:tc>
          <w:tcPr>
            <w:tcW w:w="1540" w:type="dxa"/>
            <w:tcBorders>
              <w:top w:val="nil"/>
              <w:left w:val="nil"/>
              <w:bottom w:val="nil"/>
              <w:right w:val="nil"/>
            </w:tcBorders>
          </w:tcPr>
          <w:p w14:paraId="41E4BF49" w14:textId="77777777" w:rsidR="003A59F8" w:rsidRDefault="003A59F8" w:rsidP="00D2012D">
            <w:pPr>
              <w:pStyle w:val="a5"/>
              <w:jc w:val="center"/>
            </w:pPr>
            <w:r>
              <w:t>G03GB</w:t>
            </w:r>
          </w:p>
        </w:tc>
        <w:tc>
          <w:tcPr>
            <w:tcW w:w="4340" w:type="dxa"/>
            <w:tcBorders>
              <w:top w:val="nil"/>
              <w:left w:val="nil"/>
              <w:bottom w:val="nil"/>
              <w:right w:val="nil"/>
            </w:tcBorders>
          </w:tcPr>
          <w:p w14:paraId="7F8B2F74" w14:textId="77777777" w:rsidR="003A59F8" w:rsidRDefault="003A59F8" w:rsidP="00D2012D">
            <w:pPr>
              <w:pStyle w:val="a6"/>
            </w:pPr>
            <w:r>
              <w:t>синтетические стимуляторы овуляции</w:t>
            </w:r>
          </w:p>
        </w:tc>
        <w:tc>
          <w:tcPr>
            <w:tcW w:w="3780" w:type="dxa"/>
            <w:tcBorders>
              <w:top w:val="nil"/>
              <w:left w:val="nil"/>
              <w:bottom w:val="nil"/>
              <w:right w:val="nil"/>
            </w:tcBorders>
          </w:tcPr>
          <w:p w14:paraId="19A8707A" w14:textId="77777777" w:rsidR="003A59F8" w:rsidRDefault="003A59F8" w:rsidP="00D2012D">
            <w:pPr>
              <w:pStyle w:val="a6"/>
            </w:pPr>
            <w:r>
              <w:t>кломифен</w:t>
            </w:r>
          </w:p>
        </w:tc>
        <w:tc>
          <w:tcPr>
            <w:tcW w:w="5460" w:type="dxa"/>
            <w:tcBorders>
              <w:top w:val="nil"/>
              <w:left w:val="nil"/>
              <w:bottom w:val="nil"/>
              <w:right w:val="nil"/>
            </w:tcBorders>
          </w:tcPr>
          <w:p w14:paraId="6DEFAB32" w14:textId="77777777" w:rsidR="003A59F8" w:rsidRDefault="003A59F8" w:rsidP="00D2012D">
            <w:pPr>
              <w:pStyle w:val="a6"/>
            </w:pPr>
            <w:r>
              <w:t>таблетки</w:t>
            </w:r>
          </w:p>
        </w:tc>
      </w:tr>
      <w:tr w:rsidR="003A59F8" w14:paraId="29683CAC" w14:textId="77777777" w:rsidTr="00D2012D">
        <w:tc>
          <w:tcPr>
            <w:tcW w:w="1540" w:type="dxa"/>
            <w:tcBorders>
              <w:top w:val="nil"/>
              <w:left w:val="nil"/>
              <w:bottom w:val="nil"/>
              <w:right w:val="nil"/>
            </w:tcBorders>
          </w:tcPr>
          <w:p w14:paraId="4FD8BD12" w14:textId="77777777" w:rsidR="003A59F8" w:rsidRDefault="003A59F8" w:rsidP="00D2012D">
            <w:pPr>
              <w:pStyle w:val="a5"/>
              <w:jc w:val="center"/>
            </w:pPr>
            <w:r>
              <w:t>G03H</w:t>
            </w:r>
          </w:p>
        </w:tc>
        <w:tc>
          <w:tcPr>
            <w:tcW w:w="4340" w:type="dxa"/>
            <w:tcBorders>
              <w:top w:val="nil"/>
              <w:left w:val="nil"/>
              <w:bottom w:val="nil"/>
              <w:right w:val="nil"/>
            </w:tcBorders>
          </w:tcPr>
          <w:p w14:paraId="48DA34B4" w14:textId="77777777" w:rsidR="003A59F8" w:rsidRDefault="003A59F8" w:rsidP="00D2012D">
            <w:pPr>
              <w:pStyle w:val="a6"/>
            </w:pPr>
            <w:r>
              <w:t>антиандрогены</w:t>
            </w:r>
          </w:p>
        </w:tc>
        <w:tc>
          <w:tcPr>
            <w:tcW w:w="3780" w:type="dxa"/>
            <w:tcBorders>
              <w:top w:val="nil"/>
              <w:left w:val="nil"/>
              <w:bottom w:val="nil"/>
              <w:right w:val="nil"/>
            </w:tcBorders>
          </w:tcPr>
          <w:p w14:paraId="7624BD12" w14:textId="77777777" w:rsidR="003A59F8" w:rsidRDefault="003A59F8" w:rsidP="00D2012D">
            <w:pPr>
              <w:pStyle w:val="a5"/>
            </w:pPr>
          </w:p>
        </w:tc>
        <w:tc>
          <w:tcPr>
            <w:tcW w:w="5460" w:type="dxa"/>
            <w:tcBorders>
              <w:top w:val="nil"/>
              <w:left w:val="nil"/>
              <w:bottom w:val="nil"/>
              <w:right w:val="nil"/>
            </w:tcBorders>
          </w:tcPr>
          <w:p w14:paraId="7A765A04" w14:textId="77777777" w:rsidR="003A59F8" w:rsidRDefault="003A59F8" w:rsidP="00D2012D">
            <w:pPr>
              <w:pStyle w:val="a5"/>
            </w:pPr>
          </w:p>
        </w:tc>
      </w:tr>
      <w:tr w:rsidR="003A59F8" w14:paraId="3139798F" w14:textId="77777777" w:rsidTr="00D2012D">
        <w:tc>
          <w:tcPr>
            <w:tcW w:w="1540" w:type="dxa"/>
            <w:tcBorders>
              <w:top w:val="nil"/>
              <w:left w:val="nil"/>
              <w:bottom w:val="nil"/>
              <w:right w:val="nil"/>
            </w:tcBorders>
          </w:tcPr>
          <w:p w14:paraId="1EEC57A5" w14:textId="77777777" w:rsidR="003A59F8" w:rsidRDefault="003A59F8" w:rsidP="00D2012D">
            <w:pPr>
              <w:pStyle w:val="a5"/>
              <w:jc w:val="center"/>
            </w:pPr>
            <w:r>
              <w:t>G03HA</w:t>
            </w:r>
          </w:p>
        </w:tc>
        <w:tc>
          <w:tcPr>
            <w:tcW w:w="4340" w:type="dxa"/>
            <w:tcBorders>
              <w:top w:val="nil"/>
              <w:left w:val="nil"/>
              <w:bottom w:val="nil"/>
              <w:right w:val="nil"/>
            </w:tcBorders>
          </w:tcPr>
          <w:p w14:paraId="6BEB2184" w14:textId="77777777" w:rsidR="003A59F8" w:rsidRDefault="003A59F8" w:rsidP="00D2012D">
            <w:pPr>
              <w:pStyle w:val="a6"/>
            </w:pPr>
            <w:r>
              <w:t>антиандрогены</w:t>
            </w:r>
          </w:p>
        </w:tc>
        <w:tc>
          <w:tcPr>
            <w:tcW w:w="3780" w:type="dxa"/>
            <w:tcBorders>
              <w:top w:val="nil"/>
              <w:left w:val="nil"/>
              <w:bottom w:val="nil"/>
              <w:right w:val="nil"/>
            </w:tcBorders>
          </w:tcPr>
          <w:p w14:paraId="3671B738" w14:textId="77777777" w:rsidR="003A59F8" w:rsidRDefault="003A59F8" w:rsidP="00D2012D">
            <w:pPr>
              <w:pStyle w:val="a6"/>
            </w:pPr>
            <w:r>
              <w:t>ципротерон</w:t>
            </w:r>
          </w:p>
        </w:tc>
        <w:tc>
          <w:tcPr>
            <w:tcW w:w="5460" w:type="dxa"/>
            <w:tcBorders>
              <w:top w:val="nil"/>
              <w:left w:val="nil"/>
              <w:bottom w:val="nil"/>
              <w:right w:val="nil"/>
            </w:tcBorders>
          </w:tcPr>
          <w:p w14:paraId="438EB955" w14:textId="77777777" w:rsidR="003A59F8" w:rsidRDefault="003A59F8" w:rsidP="00D2012D">
            <w:pPr>
              <w:pStyle w:val="a6"/>
            </w:pPr>
            <w:r>
              <w:t>раствор для внутримышечного введения масляный;</w:t>
            </w:r>
          </w:p>
          <w:p w14:paraId="5568D17D" w14:textId="77777777" w:rsidR="003A59F8" w:rsidRDefault="003A59F8" w:rsidP="00D2012D">
            <w:pPr>
              <w:pStyle w:val="a6"/>
            </w:pPr>
            <w:r>
              <w:t>таблетки</w:t>
            </w:r>
          </w:p>
        </w:tc>
      </w:tr>
      <w:tr w:rsidR="003A59F8" w14:paraId="246A391C" w14:textId="77777777" w:rsidTr="00D2012D">
        <w:tc>
          <w:tcPr>
            <w:tcW w:w="1540" w:type="dxa"/>
            <w:tcBorders>
              <w:top w:val="nil"/>
              <w:left w:val="nil"/>
              <w:bottom w:val="nil"/>
              <w:right w:val="nil"/>
            </w:tcBorders>
          </w:tcPr>
          <w:p w14:paraId="04F931ED" w14:textId="77777777" w:rsidR="003A59F8" w:rsidRDefault="003A59F8" w:rsidP="00D2012D">
            <w:pPr>
              <w:pStyle w:val="a5"/>
              <w:jc w:val="center"/>
            </w:pPr>
            <w:r>
              <w:t>G04</w:t>
            </w:r>
          </w:p>
        </w:tc>
        <w:tc>
          <w:tcPr>
            <w:tcW w:w="4340" w:type="dxa"/>
            <w:tcBorders>
              <w:top w:val="nil"/>
              <w:left w:val="nil"/>
              <w:bottom w:val="nil"/>
              <w:right w:val="nil"/>
            </w:tcBorders>
          </w:tcPr>
          <w:p w14:paraId="66FD15CE" w14:textId="77777777" w:rsidR="003A59F8" w:rsidRDefault="003A59F8" w:rsidP="00D2012D">
            <w:pPr>
              <w:pStyle w:val="a6"/>
            </w:pPr>
            <w:r>
              <w:t>препараты, применяемые в урологии</w:t>
            </w:r>
          </w:p>
        </w:tc>
        <w:tc>
          <w:tcPr>
            <w:tcW w:w="3780" w:type="dxa"/>
            <w:tcBorders>
              <w:top w:val="nil"/>
              <w:left w:val="nil"/>
              <w:bottom w:val="nil"/>
              <w:right w:val="nil"/>
            </w:tcBorders>
          </w:tcPr>
          <w:p w14:paraId="163A6F55" w14:textId="77777777" w:rsidR="003A59F8" w:rsidRDefault="003A59F8" w:rsidP="00D2012D">
            <w:pPr>
              <w:pStyle w:val="a5"/>
            </w:pPr>
          </w:p>
        </w:tc>
        <w:tc>
          <w:tcPr>
            <w:tcW w:w="5460" w:type="dxa"/>
            <w:tcBorders>
              <w:top w:val="nil"/>
              <w:left w:val="nil"/>
              <w:bottom w:val="nil"/>
              <w:right w:val="nil"/>
            </w:tcBorders>
          </w:tcPr>
          <w:p w14:paraId="5ACDCE25" w14:textId="77777777" w:rsidR="003A59F8" w:rsidRDefault="003A59F8" w:rsidP="00D2012D">
            <w:pPr>
              <w:pStyle w:val="a5"/>
            </w:pPr>
          </w:p>
        </w:tc>
      </w:tr>
      <w:tr w:rsidR="003A59F8" w14:paraId="769B023E" w14:textId="77777777" w:rsidTr="00D2012D">
        <w:tc>
          <w:tcPr>
            <w:tcW w:w="1540" w:type="dxa"/>
            <w:tcBorders>
              <w:top w:val="nil"/>
              <w:left w:val="nil"/>
              <w:bottom w:val="nil"/>
              <w:right w:val="nil"/>
            </w:tcBorders>
          </w:tcPr>
          <w:p w14:paraId="1A1DAE95" w14:textId="77777777" w:rsidR="003A59F8" w:rsidRDefault="003A59F8" w:rsidP="00D2012D">
            <w:pPr>
              <w:pStyle w:val="a5"/>
              <w:jc w:val="center"/>
            </w:pPr>
            <w:r>
              <w:t>G04B</w:t>
            </w:r>
          </w:p>
        </w:tc>
        <w:tc>
          <w:tcPr>
            <w:tcW w:w="4340" w:type="dxa"/>
            <w:tcBorders>
              <w:top w:val="nil"/>
              <w:left w:val="nil"/>
              <w:bottom w:val="nil"/>
              <w:right w:val="nil"/>
            </w:tcBorders>
          </w:tcPr>
          <w:p w14:paraId="7FBF4193" w14:textId="77777777" w:rsidR="003A59F8" w:rsidRDefault="003A59F8" w:rsidP="00D2012D">
            <w:pPr>
              <w:pStyle w:val="a6"/>
            </w:pPr>
            <w:r>
              <w:t>препараты, применяемые в урологии</w:t>
            </w:r>
          </w:p>
        </w:tc>
        <w:tc>
          <w:tcPr>
            <w:tcW w:w="3780" w:type="dxa"/>
            <w:tcBorders>
              <w:top w:val="nil"/>
              <w:left w:val="nil"/>
              <w:bottom w:val="nil"/>
              <w:right w:val="nil"/>
            </w:tcBorders>
          </w:tcPr>
          <w:p w14:paraId="67438E20" w14:textId="77777777" w:rsidR="003A59F8" w:rsidRDefault="003A59F8" w:rsidP="00D2012D">
            <w:pPr>
              <w:pStyle w:val="a5"/>
            </w:pPr>
          </w:p>
        </w:tc>
        <w:tc>
          <w:tcPr>
            <w:tcW w:w="5460" w:type="dxa"/>
            <w:tcBorders>
              <w:top w:val="nil"/>
              <w:left w:val="nil"/>
              <w:bottom w:val="nil"/>
              <w:right w:val="nil"/>
            </w:tcBorders>
          </w:tcPr>
          <w:p w14:paraId="25B046DB" w14:textId="77777777" w:rsidR="003A59F8" w:rsidRDefault="003A59F8" w:rsidP="00D2012D">
            <w:pPr>
              <w:pStyle w:val="a5"/>
            </w:pPr>
          </w:p>
        </w:tc>
      </w:tr>
      <w:tr w:rsidR="003A59F8" w14:paraId="5ACAEE8C" w14:textId="77777777" w:rsidTr="00D2012D">
        <w:tc>
          <w:tcPr>
            <w:tcW w:w="1540" w:type="dxa"/>
            <w:tcBorders>
              <w:top w:val="nil"/>
              <w:left w:val="nil"/>
              <w:bottom w:val="nil"/>
              <w:right w:val="nil"/>
            </w:tcBorders>
          </w:tcPr>
          <w:p w14:paraId="33B1F7B0" w14:textId="77777777" w:rsidR="003A59F8" w:rsidRDefault="003A59F8" w:rsidP="00D2012D">
            <w:pPr>
              <w:pStyle w:val="a5"/>
              <w:jc w:val="center"/>
            </w:pPr>
            <w:r>
              <w:t>G04BD</w:t>
            </w:r>
          </w:p>
        </w:tc>
        <w:tc>
          <w:tcPr>
            <w:tcW w:w="4340" w:type="dxa"/>
            <w:tcBorders>
              <w:top w:val="nil"/>
              <w:left w:val="nil"/>
              <w:bottom w:val="nil"/>
              <w:right w:val="nil"/>
            </w:tcBorders>
          </w:tcPr>
          <w:p w14:paraId="4D77FBD2" w14:textId="77777777" w:rsidR="003A59F8" w:rsidRDefault="003A59F8" w:rsidP="00D2012D">
            <w:pPr>
              <w:pStyle w:val="a6"/>
            </w:pPr>
            <w:r>
              <w:t>средства для лечения учащенного мочеиспускания и недержания мочи</w:t>
            </w:r>
          </w:p>
        </w:tc>
        <w:tc>
          <w:tcPr>
            <w:tcW w:w="3780" w:type="dxa"/>
            <w:tcBorders>
              <w:top w:val="nil"/>
              <w:left w:val="nil"/>
              <w:bottom w:val="nil"/>
              <w:right w:val="nil"/>
            </w:tcBorders>
          </w:tcPr>
          <w:p w14:paraId="0F047BD0" w14:textId="77777777" w:rsidR="003A59F8" w:rsidRDefault="003A59F8" w:rsidP="00D2012D">
            <w:pPr>
              <w:pStyle w:val="a6"/>
            </w:pPr>
            <w:r>
              <w:t>солифенацин</w:t>
            </w:r>
          </w:p>
        </w:tc>
        <w:tc>
          <w:tcPr>
            <w:tcW w:w="5460" w:type="dxa"/>
            <w:tcBorders>
              <w:top w:val="nil"/>
              <w:left w:val="nil"/>
              <w:bottom w:val="nil"/>
              <w:right w:val="nil"/>
            </w:tcBorders>
          </w:tcPr>
          <w:p w14:paraId="3A0E89D8" w14:textId="77777777" w:rsidR="003A59F8" w:rsidRDefault="003A59F8" w:rsidP="00D2012D">
            <w:pPr>
              <w:pStyle w:val="a6"/>
            </w:pPr>
            <w:r>
              <w:t>таблетки, покрытые пленочной оболочкой</w:t>
            </w:r>
          </w:p>
        </w:tc>
      </w:tr>
      <w:tr w:rsidR="003A59F8" w14:paraId="014EFE94" w14:textId="77777777" w:rsidTr="00D2012D">
        <w:tc>
          <w:tcPr>
            <w:tcW w:w="1540" w:type="dxa"/>
            <w:tcBorders>
              <w:top w:val="nil"/>
              <w:left w:val="nil"/>
              <w:bottom w:val="nil"/>
              <w:right w:val="nil"/>
            </w:tcBorders>
          </w:tcPr>
          <w:p w14:paraId="362E4AD9" w14:textId="77777777" w:rsidR="003A59F8" w:rsidRDefault="003A59F8" w:rsidP="00D2012D">
            <w:pPr>
              <w:pStyle w:val="a5"/>
              <w:jc w:val="center"/>
            </w:pPr>
            <w:r>
              <w:t>G04C</w:t>
            </w:r>
          </w:p>
        </w:tc>
        <w:tc>
          <w:tcPr>
            <w:tcW w:w="4340" w:type="dxa"/>
            <w:tcBorders>
              <w:top w:val="nil"/>
              <w:left w:val="nil"/>
              <w:bottom w:val="nil"/>
              <w:right w:val="nil"/>
            </w:tcBorders>
          </w:tcPr>
          <w:p w14:paraId="28FA4671" w14:textId="77777777" w:rsidR="003A59F8" w:rsidRDefault="003A59F8" w:rsidP="00D2012D">
            <w:pPr>
              <w:pStyle w:val="a6"/>
            </w:pPr>
            <w:r>
              <w:t>препараты для лечения доброкачественной гиперплазии предстательной железы</w:t>
            </w:r>
          </w:p>
        </w:tc>
        <w:tc>
          <w:tcPr>
            <w:tcW w:w="3780" w:type="dxa"/>
            <w:tcBorders>
              <w:top w:val="nil"/>
              <w:left w:val="nil"/>
              <w:bottom w:val="nil"/>
              <w:right w:val="nil"/>
            </w:tcBorders>
          </w:tcPr>
          <w:p w14:paraId="246D2E33" w14:textId="77777777" w:rsidR="003A59F8" w:rsidRDefault="003A59F8" w:rsidP="00D2012D">
            <w:pPr>
              <w:pStyle w:val="a5"/>
            </w:pPr>
          </w:p>
        </w:tc>
        <w:tc>
          <w:tcPr>
            <w:tcW w:w="5460" w:type="dxa"/>
            <w:tcBorders>
              <w:top w:val="nil"/>
              <w:left w:val="nil"/>
              <w:bottom w:val="nil"/>
              <w:right w:val="nil"/>
            </w:tcBorders>
          </w:tcPr>
          <w:p w14:paraId="0B922981" w14:textId="77777777" w:rsidR="003A59F8" w:rsidRDefault="003A59F8" w:rsidP="00D2012D">
            <w:pPr>
              <w:pStyle w:val="a5"/>
            </w:pPr>
          </w:p>
        </w:tc>
      </w:tr>
      <w:tr w:rsidR="003A59F8" w14:paraId="50D7B00A" w14:textId="77777777" w:rsidTr="00D2012D">
        <w:tc>
          <w:tcPr>
            <w:tcW w:w="1540" w:type="dxa"/>
            <w:tcBorders>
              <w:top w:val="nil"/>
              <w:left w:val="nil"/>
              <w:bottom w:val="nil"/>
              <w:right w:val="nil"/>
            </w:tcBorders>
          </w:tcPr>
          <w:p w14:paraId="4E891688" w14:textId="77777777" w:rsidR="003A59F8" w:rsidRDefault="003A59F8" w:rsidP="00D2012D">
            <w:pPr>
              <w:pStyle w:val="a5"/>
              <w:jc w:val="center"/>
            </w:pPr>
            <w:bookmarkStart w:id="79" w:name="sub_10014"/>
            <w:r>
              <w:t>G04CA</w:t>
            </w:r>
            <w:bookmarkEnd w:id="79"/>
          </w:p>
        </w:tc>
        <w:tc>
          <w:tcPr>
            <w:tcW w:w="4340" w:type="dxa"/>
            <w:tcBorders>
              <w:top w:val="nil"/>
              <w:left w:val="nil"/>
              <w:bottom w:val="nil"/>
              <w:right w:val="nil"/>
            </w:tcBorders>
          </w:tcPr>
          <w:p w14:paraId="7C324408" w14:textId="77777777" w:rsidR="003A59F8" w:rsidRDefault="003A59F8" w:rsidP="00D2012D">
            <w:pPr>
              <w:pStyle w:val="a6"/>
            </w:pPr>
            <w:r>
              <w:t>альфа-адреноблокаторы</w:t>
            </w:r>
          </w:p>
          <w:p w14:paraId="2F68F067" w14:textId="77777777" w:rsidR="003A59F8" w:rsidRDefault="003A59F8" w:rsidP="00D2012D">
            <w:pPr>
              <w:pStyle w:val="a5"/>
            </w:pPr>
          </w:p>
        </w:tc>
        <w:tc>
          <w:tcPr>
            <w:tcW w:w="3780" w:type="dxa"/>
            <w:tcBorders>
              <w:top w:val="nil"/>
              <w:left w:val="nil"/>
              <w:bottom w:val="nil"/>
              <w:right w:val="nil"/>
            </w:tcBorders>
          </w:tcPr>
          <w:p w14:paraId="67DB5EE1" w14:textId="77777777" w:rsidR="003A59F8" w:rsidRDefault="003A59F8" w:rsidP="00D2012D">
            <w:pPr>
              <w:pStyle w:val="a6"/>
            </w:pPr>
            <w:r>
              <w:t>алфузозин</w:t>
            </w:r>
          </w:p>
        </w:tc>
        <w:tc>
          <w:tcPr>
            <w:tcW w:w="5460" w:type="dxa"/>
            <w:tcBorders>
              <w:top w:val="nil"/>
              <w:left w:val="nil"/>
              <w:bottom w:val="nil"/>
              <w:right w:val="nil"/>
            </w:tcBorders>
          </w:tcPr>
          <w:p w14:paraId="65D3D82B" w14:textId="77777777" w:rsidR="003A59F8" w:rsidRDefault="003A59F8" w:rsidP="00D2012D">
            <w:pPr>
              <w:pStyle w:val="a6"/>
            </w:pPr>
            <w:r>
              <w:t>таблетки пролонгированного действия;</w:t>
            </w:r>
          </w:p>
          <w:p w14:paraId="0B18E22F" w14:textId="77777777" w:rsidR="003A59F8" w:rsidRDefault="003A59F8" w:rsidP="00D2012D">
            <w:pPr>
              <w:pStyle w:val="a6"/>
            </w:pPr>
            <w:r>
              <w:t>таблетки пролонгированного действия, покрытые оболочкой;</w:t>
            </w:r>
          </w:p>
          <w:p w14:paraId="54A9E284" w14:textId="77777777" w:rsidR="003A59F8" w:rsidRDefault="003A59F8" w:rsidP="00D2012D">
            <w:pPr>
              <w:pStyle w:val="a6"/>
            </w:pPr>
            <w:r>
              <w:t>таблетки с контролируемым высвобождением, покрытые оболочкой;</w:t>
            </w:r>
          </w:p>
          <w:p w14:paraId="1463B9B2" w14:textId="77777777" w:rsidR="003A59F8" w:rsidRDefault="003A59F8" w:rsidP="00D2012D">
            <w:pPr>
              <w:pStyle w:val="a6"/>
            </w:pPr>
            <w:r>
              <w:t>таблетки с пролонгированным высвобождением</w:t>
            </w:r>
          </w:p>
        </w:tc>
      </w:tr>
      <w:tr w:rsidR="003A59F8" w14:paraId="5848DDB2" w14:textId="77777777" w:rsidTr="00D2012D">
        <w:tc>
          <w:tcPr>
            <w:tcW w:w="1540" w:type="dxa"/>
            <w:tcBorders>
              <w:top w:val="nil"/>
              <w:left w:val="nil"/>
              <w:bottom w:val="nil"/>
              <w:right w:val="nil"/>
            </w:tcBorders>
          </w:tcPr>
          <w:p w14:paraId="7D894952" w14:textId="77777777" w:rsidR="003A59F8" w:rsidRDefault="003A59F8" w:rsidP="00D2012D">
            <w:pPr>
              <w:pStyle w:val="a5"/>
            </w:pPr>
          </w:p>
        </w:tc>
        <w:tc>
          <w:tcPr>
            <w:tcW w:w="4340" w:type="dxa"/>
            <w:tcBorders>
              <w:top w:val="nil"/>
              <w:left w:val="nil"/>
              <w:bottom w:val="nil"/>
              <w:right w:val="nil"/>
            </w:tcBorders>
          </w:tcPr>
          <w:p w14:paraId="16CEB8E4" w14:textId="77777777" w:rsidR="003A59F8" w:rsidRDefault="003A59F8" w:rsidP="00D2012D">
            <w:pPr>
              <w:pStyle w:val="a5"/>
            </w:pPr>
          </w:p>
        </w:tc>
        <w:tc>
          <w:tcPr>
            <w:tcW w:w="3780" w:type="dxa"/>
            <w:tcBorders>
              <w:top w:val="nil"/>
              <w:left w:val="nil"/>
              <w:bottom w:val="nil"/>
              <w:right w:val="nil"/>
            </w:tcBorders>
          </w:tcPr>
          <w:p w14:paraId="1397BE19" w14:textId="77777777" w:rsidR="003A59F8" w:rsidRDefault="003A59F8" w:rsidP="00D2012D">
            <w:pPr>
              <w:pStyle w:val="a6"/>
            </w:pPr>
            <w:r>
              <w:t>тамсулозин</w:t>
            </w:r>
          </w:p>
        </w:tc>
        <w:tc>
          <w:tcPr>
            <w:tcW w:w="5460" w:type="dxa"/>
            <w:tcBorders>
              <w:top w:val="nil"/>
              <w:left w:val="nil"/>
              <w:bottom w:val="nil"/>
              <w:right w:val="nil"/>
            </w:tcBorders>
          </w:tcPr>
          <w:p w14:paraId="3F64928F" w14:textId="77777777" w:rsidR="003A59F8" w:rsidRDefault="003A59F8" w:rsidP="00D2012D">
            <w:pPr>
              <w:pStyle w:val="a6"/>
            </w:pPr>
            <w:r>
              <w:t>капсулы кишечнорастворимые с пролонгированным высвобождением;</w:t>
            </w:r>
          </w:p>
          <w:p w14:paraId="10574AC0" w14:textId="77777777" w:rsidR="003A59F8" w:rsidRDefault="003A59F8" w:rsidP="00D2012D">
            <w:pPr>
              <w:pStyle w:val="a6"/>
            </w:pPr>
            <w:r>
              <w:t>капсулы пролонгированного действия;</w:t>
            </w:r>
          </w:p>
          <w:p w14:paraId="7FDB5035" w14:textId="77777777" w:rsidR="003A59F8" w:rsidRDefault="003A59F8" w:rsidP="00D2012D">
            <w:pPr>
              <w:pStyle w:val="a6"/>
            </w:pPr>
            <w:r>
              <w:t>капсулы с модифицированным высвобождением;</w:t>
            </w:r>
          </w:p>
          <w:p w14:paraId="1BA104C1" w14:textId="77777777" w:rsidR="003A59F8" w:rsidRDefault="003A59F8" w:rsidP="00D2012D">
            <w:pPr>
              <w:pStyle w:val="a6"/>
            </w:pPr>
            <w:r>
              <w:t>капсулы с пролонгированным высвобождением;</w:t>
            </w:r>
          </w:p>
          <w:p w14:paraId="0B403190" w14:textId="77777777" w:rsidR="003A59F8" w:rsidRDefault="003A59F8" w:rsidP="00D2012D">
            <w:pPr>
              <w:pStyle w:val="a6"/>
            </w:pPr>
            <w:r>
              <w:t>таблетки с контролируемым высвобождением, покрытые оболочкой;</w:t>
            </w:r>
          </w:p>
          <w:p w14:paraId="38BA25CC"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3D81FCED" w14:textId="77777777" w:rsidTr="00D2012D">
        <w:tc>
          <w:tcPr>
            <w:tcW w:w="1540" w:type="dxa"/>
            <w:tcBorders>
              <w:top w:val="nil"/>
              <w:left w:val="nil"/>
              <w:bottom w:val="nil"/>
              <w:right w:val="nil"/>
            </w:tcBorders>
          </w:tcPr>
          <w:p w14:paraId="7E6DE6A7" w14:textId="77777777" w:rsidR="003A59F8" w:rsidRDefault="003A59F8" w:rsidP="00D2012D">
            <w:pPr>
              <w:pStyle w:val="a5"/>
              <w:jc w:val="center"/>
            </w:pPr>
            <w:r>
              <w:t>G04CB</w:t>
            </w:r>
          </w:p>
        </w:tc>
        <w:tc>
          <w:tcPr>
            <w:tcW w:w="4340" w:type="dxa"/>
            <w:tcBorders>
              <w:top w:val="nil"/>
              <w:left w:val="nil"/>
              <w:bottom w:val="nil"/>
              <w:right w:val="nil"/>
            </w:tcBorders>
          </w:tcPr>
          <w:p w14:paraId="59369192" w14:textId="77777777" w:rsidR="003A59F8" w:rsidRDefault="003A59F8" w:rsidP="00D2012D">
            <w:pPr>
              <w:pStyle w:val="a6"/>
            </w:pPr>
            <w:r>
              <w:t>ингибиторы тестостерон-5-альфа-редуктазы</w:t>
            </w:r>
          </w:p>
        </w:tc>
        <w:tc>
          <w:tcPr>
            <w:tcW w:w="3780" w:type="dxa"/>
            <w:tcBorders>
              <w:top w:val="nil"/>
              <w:left w:val="nil"/>
              <w:bottom w:val="nil"/>
              <w:right w:val="nil"/>
            </w:tcBorders>
          </w:tcPr>
          <w:p w14:paraId="1D7B8674" w14:textId="77777777" w:rsidR="003A59F8" w:rsidRDefault="003A59F8" w:rsidP="00D2012D">
            <w:pPr>
              <w:pStyle w:val="a6"/>
            </w:pPr>
            <w:r>
              <w:t>финастерид</w:t>
            </w:r>
          </w:p>
        </w:tc>
        <w:tc>
          <w:tcPr>
            <w:tcW w:w="5460" w:type="dxa"/>
            <w:tcBorders>
              <w:top w:val="nil"/>
              <w:left w:val="nil"/>
              <w:bottom w:val="nil"/>
              <w:right w:val="nil"/>
            </w:tcBorders>
          </w:tcPr>
          <w:p w14:paraId="26E1BFA6" w14:textId="77777777" w:rsidR="003A59F8" w:rsidRDefault="003A59F8" w:rsidP="00D2012D">
            <w:pPr>
              <w:pStyle w:val="a6"/>
            </w:pPr>
            <w:r>
              <w:t>таблетки, покрытые пленочной оболочкой</w:t>
            </w:r>
          </w:p>
        </w:tc>
      </w:tr>
      <w:tr w:rsidR="003A59F8" w14:paraId="749F7A3A" w14:textId="77777777" w:rsidTr="00D2012D">
        <w:tc>
          <w:tcPr>
            <w:tcW w:w="1540" w:type="dxa"/>
            <w:tcBorders>
              <w:top w:val="nil"/>
              <w:left w:val="nil"/>
              <w:bottom w:val="nil"/>
              <w:right w:val="nil"/>
            </w:tcBorders>
          </w:tcPr>
          <w:p w14:paraId="3ED0DDB9" w14:textId="77777777" w:rsidR="003A59F8" w:rsidRDefault="003A59F8" w:rsidP="00D2012D">
            <w:pPr>
              <w:pStyle w:val="1"/>
            </w:pPr>
            <w:bookmarkStart w:id="80" w:name="sub_1006"/>
            <w:r>
              <w:t>H</w:t>
            </w:r>
            <w:bookmarkEnd w:id="80"/>
          </w:p>
        </w:tc>
        <w:tc>
          <w:tcPr>
            <w:tcW w:w="4340" w:type="dxa"/>
            <w:tcBorders>
              <w:top w:val="nil"/>
              <w:left w:val="nil"/>
              <w:bottom w:val="nil"/>
              <w:right w:val="nil"/>
            </w:tcBorders>
          </w:tcPr>
          <w:p w14:paraId="6DD6E2F0" w14:textId="77777777" w:rsidR="003A59F8" w:rsidRDefault="003A59F8" w:rsidP="00D2012D">
            <w:pPr>
              <w:pStyle w:val="a6"/>
            </w:pPr>
            <w:r>
              <w:rPr>
                <w:rStyle w:val="a3"/>
              </w:rPr>
              <w:t>гормональные препараты системного действия, кроме половых гормонов и инсулинов</w:t>
            </w:r>
          </w:p>
        </w:tc>
        <w:tc>
          <w:tcPr>
            <w:tcW w:w="3780" w:type="dxa"/>
            <w:tcBorders>
              <w:top w:val="nil"/>
              <w:left w:val="nil"/>
              <w:bottom w:val="nil"/>
              <w:right w:val="nil"/>
            </w:tcBorders>
          </w:tcPr>
          <w:p w14:paraId="67CCFE22" w14:textId="77777777" w:rsidR="003A59F8" w:rsidRDefault="003A59F8" w:rsidP="00D2012D">
            <w:pPr>
              <w:pStyle w:val="a5"/>
            </w:pPr>
          </w:p>
        </w:tc>
        <w:tc>
          <w:tcPr>
            <w:tcW w:w="5460" w:type="dxa"/>
            <w:tcBorders>
              <w:top w:val="nil"/>
              <w:left w:val="nil"/>
              <w:bottom w:val="nil"/>
              <w:right w:val="nil"/>
            </w:tcBorders>
          </w:tcPr>
          <w:p w14:paraId="3E3E3C63" w14:textId="77777777" w:rsidR="003A59F8" w:rsidRDefault="003A59F8" w:rsidP="00D2012D">
            <w:pPr>
              <w:pStyle w:val="a5"/>
            </w:pPr>
          </w:p>
        </w:tc>
      </w:tr>
      <w:tr w:rsidR="003A59F8" w14:paraId="7AD9ADE1" w14:textId="77777777" w:rsidTr="00D2012D">
        <w:tc>
          <w:tcPr>
            <w:tcW w:w="1540" w:type="dxa"/>
            <w:tcBorders>
              <w:top w:val="nil"/>
              <w:left w:val="nil"/>
              <w:bottom w:val="nil"/>
              <w:right w:val="nil"/>
            </w:tcBorders>
          </w:tcPr>
          <w:p w14:paraId="2521023A" w14:textId="77777777" w:rsidR="003A59F8" w:rsidRDefault="003A59F8" w:rsidP="00D2012D">
            <w:pPr>
              <w:pStyle w:val="a5"/>
              <w:jc w:val="center"/>
            </w:pPr>
            <w:r>
              <w:t>H01</w:t>
            </w:r>
          </w:p>
        </w:tc>
        <w:tc>
          <w:tcPr>
            <w:tcW w:w="4340" w:type="dxa"/>
            <w:tcBorders>
              <w:top w:val="nil"/>
              <w:left w:val="nil"/>
              <w:bottom w:val="nil"/>
              <w:right w:val="nil"/>
            </w:tcBorders>
          </w:tcPr>
          <w:p w14:paraId="7E5F27FC" w14:textId="77777777" w:rsidR="003A59F8" w:rsidRDefault="003A59F8" w:rsidP="00D2012D">
            <w:pPr>
              <w:pStyle w:val="a6"/>
            </w:pPr>
            <w:r>
              <w:t>гормоны гипофиза и гипоталамуса и их аналоги</w:t>
            </w:r>
          </w:p>
        </w:tc>
        <w:tc>
          <w:tcPr>
            <w:tcW w:w="3780" w:type="dxa"/>
            <w:tcBorders>
              <w:top w:val="nil"/>
              <w:left w:val="nil"/>
              <w:bottom w:val="nil"/>
              <w:right w:val="nil"/>
            </w:tcBorders>
          </w:tcPr>
          <w:p w14:paraId="238DE23D" w14:textId="77777777" w:rsidR="003A59F8" w:rsidRDefault="003A59F8" w:rsidP="00D2012D">
            <w:pPr>
              <w:pStyle w:val="a5"/>
            </w:pPr>
          </w:p>
        </w:tc>
        <w:tc>
          <w:tcPr>
            <w:tcW w:w="5460" w:type="dxa"/>
            <w:tcBorders>
              <w:top w:val="nil"/>
              <w:left w:val="nil"/>
              <w:bottom w:val="nil"/>
              <w:right w:val="nil"/>
            </w:tcBorders>
          </w:tcPr>
          <w:p w14:paraId="152D0306" w14:textId="77777777" w:rsidR="003A59F8" w:rsidRDefault="003A59F8" w:rsidP="00D2012D">
            <w:pPr>
              <w:pStyle w:val="a5"/>
            </w:pPr>
          </w:p>
        </w:tc>
      </w:tr>
      <w:tr w:rsidR="003A59F8" w14:paraId="3D548533" w14:textId="77777777" w:rsidTr="00D2012D">
        <w:tc>
          <w:tcPr>
            <w:tcW w:w="1540" w:type="dxa"/>
            <w:tcBorders>
              <w:top w:val="nil"/>
              <w:left w:val="nil"/>
              <w:bottom w:val="nil"/>
              <w:right w:val="nil"/>
            </w:tcBorders>
          </w:tcPr>
          <w:p w14:paraId="0BF0937E" w14:textId="77777777" w:rsidR="003A59F8" w:rsidRDefault="003A59F8" w:rsidP="00D2012D">
            <w:pPr>
              <w:pStyle w:val="a5"/>
              <w:jc w:val="center"/>
            </w:pPr>
            <w:r>
              <w:t>H01A</w:t>
            </w:r>
          </w:p>
        </w:tc>
        <w:tc>
          <w:tcPr>
            <w:tcW w:w="4340" w:type="dxa"/>
            <w:tcBorders>
              <w:top w:val="nil"/>
              <w:left w:val="nil"/>
              <w:bottom w:val="nil"/>
              <w:right w:val="nil"/>
            </w:tcBorders>
          </w:tcPr>
          <w:p w14:paraId="2756FAE7" w14:textId="77777777" w:rsidR="003A59F8" w:rsidRDefault="003A59F8" w:rsidP="00D2012D">
            <w:pPr>
              <w:pStyle w:val="a6"/>
            </w:pPr>
            <w:r>
              <w:t>гормоны передней доли гипофиза и их аналоги</w:t>
            </w:r>
          </w:p>
        </w:tc>
        <w:tc>
          <w:tcPr>
            <w:tcW w:w="3780" w:type="dxa"/>
            <w:tcBorders>
              <w:top w:val="nil"/>
              <w:left w:val="nil"/>
              <w:bottom w:val="nil"/>
              <w:right w:val="nil"/>
            </w:tcBorders>
          </w:tcPr>
          <w:p w14:paraId="4EE43740" w14:textId="77777777" w:rsidR="003A59F8" w:rsidRDefault="003A59F8" w:rsidP="00D2012D">
            <w:pPr>
              <w:pStyle w:val="a5"/>
            </w:pPr>
          </w:p>
        </w:tc>
        <w:tc>
          <w:tcPr>
            <w:tcW w:w="5460" w:type="dxa"/>
            <w:tcBorders>
              <w:top w:val="nil"/>
              <w:left w:val="nil"/>
              <w:bottom w:val="nil"/>
              <w:right w:val="nil"/>
            </w:tcBorders>
          </w:tcPr>
          <w:p w14:paraId="24286918" w14:textId="77777777" w:rsidR="003A59F8" w:rsidRDefault="003A59F8" w:rsidP="00D2012D">
            <w:pPr>
              <w:pStyle w:val="a5"/>
            </w:pPr>
          </w:p>
        </w:tc>
      </w:tr>
      <w:tr w:rsidR="003A59F8" w14:paraId="4AA91F5E" w14:textId="77777777" w:rsidTr="00D2012D">
        <w:tc>
          <w:tcPr>
            <w:tcW w:w="1540" w:type="dxa"/>
            <w:tcBorders>
              <w:top w:val="nil"/>
              <w:left w:val="nil"/>
              <w:bottom w:val="nil"/>
              <w:right w:val="nil"/>
            </w:tcBorders>
          </w:tcPr>
          <w:p w14:paraId="6E86DA4E" w14:textId="77777777" w:rsidR="003A59F8" w:rsidRDefault="003A59F8" w:rsidP="00D2012D">
            <w:pPr>
              <w:pStyle w:val="a5"/>
              <w:jc w:val="center"/>
            </w:pPr>
            <w:r>
              <w:t>H01AC</w:t>
            </w:r>
          </w:p>
        </w:tc>
        <w:tc>
          <w:tcPr>
            <w:tcW w:w="4340" w:type="dxa"/>
            <w:tcBorders>
              <w:top w:val="nil"/>
              <w:left w:val="nil"/>
              <w:bottom w:val="nil"/>
              <w:right w:val="nil"/>
            </w:tcBorders>
          </w:tcPr>
          <w:p w14:paraId="4671C7F0" w14:textId="77777777" w:rsidR="003A59F8" w:rsidRDefault="003A59F8" w:rsidP="00D2012D">
            <w:pPr>
              <w:pStyle w:val="a6"/>
            </w:pPr>
            <w:r>
              <w:t>соматропин и его агонисты</w:t>
            </w:r>
          </w:p>
        </w:tc>
        <w:tc>
          <w:tcPr>
            <w:tcW w:w="3780" w:type="dxa"/>
            <w:tcBorders>
              <w:top w:val="nil"/>
              <w:left w:val="nil"/>
              <w:bottom w:val="nil"/>
              <w:right w:val="nil"/>
            </w:tcBorders>
          </w:tcPr>
          <w:p w14:paraId="161027B8" w14:textId="77777777" w:rsidR="003A59F8" w:rsidRDefault="003A59F8" w:rsidP="00D2012D">
            <w:pPr>
              <w:pStyle w:val="a6"/>
            </w:pPr>
            <w:r>
              <w:t>соматропин</w:t>
            </w:r>
          </w:p>
        </w:tc>
        <w:tc>
          <w:tcPr>
            <w:tcW w:w="5460" w:type="dxa"/>
            <w:tcBorders>
              <w:top w:val="nil"/>
              <w:left w:val="nil"/>
              <w:bottom w:val="nil"/>
              <w:right w:val="nil"/>
            </w:tcBorders>
          </w:tcPr>
          <w:p w14:paraId="04D0760B" w14:textId="77777777" w:rsidR="003A59F8" w:rsidRDefault="003A59F8" w:rsidP="00D2012D">
            <w:pPr>
              <w:pStyle w:val="a6"/>
            </w:pPr>
            <w:r>
              <w:t>лиофилизат для приготовления раствора для подкожного введения;</w:t>
            </w:r>
          </w:p>
          <w:p w14:paraId="4C4D4050" w14:textId="77777777" w:rsidR="003A59F8" w:rsidRDefault="003A59F8" w:rsidP="00D2012D">
            <w:pPr>
              <w:pStyle w:val="a6"/>
            </w:pPr>
            <w:r>
              <w:t>раствор для подкожного введения</w:t>
            </w:r>
          </w:p>
        </w:tc>
      </w:tr>
      <w:tr w:rsidR="003A59F8" w14:paraId="55DD5549" w14:textId="77777777" w:rsidTr="00D2012D">
        <w:tc>
          <w:tcPr>
            <w:tcW w:w="1540" w:type="dxa"/>
            <w:tcBorders>
              <w:top w:val="nil"/>
              <w:left w:val="nil"/>
              <w:bottom w:val="nil"/>
              <w:right w:val="nil"/>
            </w:tcBorders>
          </w:tcPr>
          <w:p w14:paraId="55253EFA" w14:textId="77777777" w:rsidR="003A59F8" w:rsidRDefault="003A59F8" w:rsidP="00D2012D">
            <w:pPr>
              <w:pStyle w:val="a5"/>
              <w:jc w:val="center"/>
            </w:pPr>
            <w:r>
              <w:t>H01AX</w:t>
            </w:r>
          </w:p>
        </w:tc>
        <w:tc>
          <w:tcPr>
            <w:tcW w:w="4340" w:type="dxa"/>
            <w:tcBorders>
              <w:top w:val="nil"/>
              <w:left w:val="nil"/>
              <w:bottom w:val="nil"/>
              <w:right w:val="nil"/>
            </w:tcBorders>
          </w:tcPr>
          <w:p w14:paraId="10EDD0E5" w14:textId="77777777" w:rsidR="003A59F8" w:rsidRDefault="003A59F8" w:rsidP="00D2012D">
            <w:pPr>
              <w:pStyle w:val="a6"/>
            </w:pPr>
            <w:r>
              <w:t>другие гормоны передней доли гипофиза и их аналоги</w:t>
            </w:r>
          </w:p>
        </w:tc>
        <w:tc>
          <w:tcPr>
            <w:tcW w:w="3780" w:type="dxa"/>
            <w:tcBorders>
              <w:top w:val="nil"/>
              <w:left w:val="nil"/>
              <w:bottom w:val="nil"/>
              <w:right w:val="nil"/>
            </w:tcBorders>
          </w:tcPr>
          <w:p w14:paraId="0E738D07" w14:textId="77777777" w:rsidR="003A59F8" w:rsidRDefault="003A59F8" w:rsidP="00D2012D">
            <w:pPr>
              <w:pStyle w:val="a6"/>
            </w:pPr>
            <w:r>
              <w:t>пэгвисомант</w:t>
            </w:r>
          </w:p>
        </w:tc>
        <w:tc>
          <w:tcPr>
            <w:tcW w:w="5460" w:type="dxa"/>
            <w:tcBorders>
              <w:top w:val="nil"/>
              <w:left w:val="nil"/>
              <w:bottom w:val="nil"/>
              <w:right w:val="nil"/>
            </w:tcBorders>
          </w:tcPr>
          <w:p w14:paraId="01F602FD" w14:textId="77777777" w:rsidR="003A59F8" w:rsidRDefault="003A59F8" w:rsidP="00D2012D">
            <w:pPr>
              <w:pStyle w:val="a6"/>
            </w:pPr>
            <w:r>
              <w:t>лиофилизат для приготовления раствора для подкожного введения</w:t>
            </w:r>
          </w:p>
        </w:tc>
      </w:tr>
      <w:tr w:rsidR="003A59F8" w14:paraId="79116C86" w14:textId="77777777" w:rsidTr="00D2012D">
        <w:tc>
          <w:tcPr>
            <w:tcW w:w="1540" w:type="dxa"/>
            <w:tcBorders>
              <w:top w:val="nil"/>
              <w:left w:val="nil"/>
              <w:bottom w:val="nil"/>
              <w:right w:val="nil"/>
            </w:tcBorders>
          </w:tcPr>
          <w:p w14:paraId="271DC643" w14:textId="77777777" w:rsidR="003A59F8" w:rsidRDefault="003A59F8" w:rsidP="00D2012D">
            <w:pPr>
              <w:pStyle w:val="a5"/>
              <w:jc w:val="center"/>
            </w:pPr>
            <w:r>
              <w:t>H01B</w:t>
            </w:r>
          </w:p>
        </w:tc>
        <w:tc>
          <w:tcPr>
            <w:tcW w:w="4340" w:type="dxa"/>
            <w:tcBorders>
              <w:top w:val="nil"/>
              <w:left w:val="nil"/>
              <w:bottom w:val="nil"/>
              <w:right w:val="nil"/>
            </w:tcBorders>
          </w:tcPr>
          <w:p w14:paraId="3C4BC2AB" w14:textId="77777777" w:rsidR="003A59F8" w:rsidRDefault="003A59F8" w:rsidP="00D2012D">
            <w:pPr>
              <w:pStyle w:val="a6"/>
            </w:pPr>
            <w:r>
              <w:t>гормоны задней доли гипофиза</w:t>
            </w:r>
          </w:p>
        </w:tc>
        <w:tc>
          <w:tcPr>
            <w:tcW w:w="3780" w:type="dxa"/>
            <w:tcBorders>
              <w:top w:val="nil"/>
              <w:left w:val="nil"/>
              <w:bottom w:val="nil"/>
              <w:right w:val="nil"/>
            </w:tcBorders>
          </w:tcPr>
          <w:p w14:paraId="4177FB27" w14:textId="77777777" w:rsidR="003A59F8" w:rsidRDefault="003A59F8" w:rsidP="00D2012D">
            <w:pPr>
              <w:pStyle w:val="a5"/>
            </w:pPr>
          </w:p>
        </w:tc>
        <w:tc>
          <w:tcPr>
            <w:tcW w:w="5460" w:type="dxa"/>
            <w:tcBorders>
              <w:top w:val="nil"/>
              <w:left w:val="nil"/>
              <w:bottom w:val="nil"/>
              <w:right w:val="nil"/>
            </w:tcBorders>
          </w:tcPr>
          <w:p w14:paraId="32EAE9A0" w14:textId="77777777" w:rsidR="003A59F8" w:rsidRDefault="003A59F8" w:rsidP="00D2012D">
            <w:pPr>
              <w:pStyle w:val="a5"/>
            </w:pPr>
          </w:p>
        </w:tc>
      </w:tr>
      <w:tr w:rsidR="003A59F8" w14:paraId="6206A058" w14:textId="77777777" w:rsidTr="00D2012D">
        <w:tc>
          <w:tcPr>
            <w:tcW w:w="1540" w:type="dxa"/>
            <w:vMerge w:val="restart"/>
            <w:tcBorders>
              <w:top w:val="nil"/>
              <w:left w:val="nil"/>
              <w:bottom w:val="nil"/>
              <w:right w:val="nil"/>
            </w:tcBorders>
          </w:tcPr>
          <w:p w14:paraId="2C7D42DF" w14:textId="77777777" w:rsidR="003A59F8" w:rsidRDefault="003A59F8" w:rsidP="00D2012D">
            <w:pPr>
              <w:pStyle w:val="a5"/>
              <w:jc w:val="center"/>
            </w:pPr>
            <w:r>
              <w:t>H01BA</w:t>
            </w:r>
          </w:p>
        </w:tc>
        <w:tc>
          <w:tcPr>
            <w:tcW w:w="4340" w:type="dxa"/>
            <w:vMerge w:val="restart"/>
            <w:tcBorders>
              <w:top w:val="nil"/>
              <w:left w:val="nil"/>
              <w:bottom w:val="nil"/>
              <w:right w:val="nil"/>
            </w:tcBorders>
          </w:tcPr>
          <w:p w14:paraId="5C7B37F5" w14:textId="77777777" w:rsidR="003A59F8" w:rsidRDefault="003A59F8" w:rsidP="00D2012D">
            <w:pPr>
              <w:pStyle w:val="a6"/>
            </w:pPr>
            <w:r>
              <w:t>вазопрессин и его аналоги</w:t>
            </w:r>
          </w:p>
        </w:tc>
        <w:tc>
          <w:tcPr>
            <w:tcW w:w="3780" w:type="dxa"/>
            <w:tcBorders>
              <w:top w:val="nil"/>
              <w:left w:val="nil"/>
              <w:bottom w:val="nil"/>
              <w:right w:val="nil"/>
            </w:tcBorders>
          </w:tcPr>
          <w:p w14:paraId="7E1E8EC3" w14:textId="77777777" w:rsidR="003A59F8" w:rsidRDefault="003A59F8" w:rsidP="00D2012D">
            <w:pPr>
              <w:pStyle w:val="a6"/>
            </w:pPr>
            <w:r>
              <w:t>десмопрессин</w:t>
            </w:r>
          </w:p>
        </w:tc>
        <w:tc>
          <w:tcPr>
            <w:tcW w:w="5460" w:type="dxa"/>
            <w:tcBorders>
              <w:top w:val="nil"/>
              <w:left w:val="nil"/>
              <w:bottom w:val="nil"/>
              <w:right w:val="nil"/>
            </w:tcBorders>
          </w:tcPr>
          <w:p w14:paraId="7557CA18" w14:textId="77777777" w:rsidR="003A59F8" w:rsidRDefault="003A59F8" w:rsidP="00D2012D">
            <w:pPr>
              <w:pStyle w:val="a6"/>
            </w:pPr>
            <w:r>
              <w:t>капли назальные;</w:t>
            </w:r>
          </w:p>
          <w:p w14:paraId="43F0F347" w14:textId="77777777" w:rsidR="003A59F8" w:rsidRDefault="003A59F8" w:rsidP="00D2012D">
            <w:pPr>
              <w:pStyle w:val="a6"/>
            </w:pPr>
            <w:r>
              <w:t>спрей назальный дозированный;</w:t>
            </w:r>
          </w:p>
          <w:p w14:paraId="0DB1CEAD" w14:textId="77777777" w:rsidR="003A59F8" w:rsidRDefault="003A59F8" w:rsidP="00D2012D">
            <w:pPr>
              <w:pStyle w:val="a6"/>
            </w:pPr>
            <w:r>
              <w:t>таблетки;</w:t>
            </w:r>
          </w:p>
          <w:p w14:paraId="79527B31" w14:textId="77777777" w:rsidR="003A59F8" w:rsidRDefault="003A59F8" w:rsidP="00D2012D">
            <w:pPr>
              <w:pStyle w:val="a6"/>
            </w:pPr>
            <w:r>
              <w:t>таблетки, диспергируемые в полости рта;</w:t>
            </w:r>
          </w:p>
          <w:p w14:paraId="6C4CF76A" w14:textId="77777777" w:rsidR="003A59F8" w:rsidRDefault="003A59F8" w:rsidP="00D2012D">
            <w:pPr>
              <w:pStyle w:val="a6"/>
            </w:pPr>
            <w:r>
              <w:t>таблетки-лиофилизат;</w:t>
            </w:r>
          </w:p>
          <w:p w14:paraId="5FBC9E02" w14:textId="77777777" w:rsidR="003A59F8" w:rsidRDefault="003A59F8" w:rsidP="00D2012D">
            <w:pPr>
              <w:pStyle w:val="a6"/>
            </w:pPr>
            <w:r>
              <w:t>таблетки подъязычные</w:t>
            </w:r>
          </w:p>
        </w:tc>
      </w:tr>
      <w:tr w:rsidR="003A59F8" w14:paraId="71A9929E" w14:textId="77777777" w:rsidTr="00D2012D">
        <w:tc>
          <w:tcPr>
            <w:tcW w:w="1540" w:type="dxa"/>
            <w:vMerge/>
            <w:tcBorders>
              <w:top w:val="nil"/>
              <w:left w:val="nil"/>
              <w:bottom w:val="nil"/>
              <w:right w:val="nil"/>
            </w:tcBorders>
          </w:tcPr>
          <w:p w14:paraId="33424635" w14:textId="77777777" w:rsidR="003A59F8" w:rsidRDefault="003A59F8" w:rsidP="00D2012D">
            <w:pPr>
              <w:pStyle w:val="a5"/>
            </w:pPr>
          </w:p>
        </w:tc>
        <w:tc>
          <w:tcPr>
            <w:tcW w:w="4340" w:type="dxa"/>
            <w:vMerge/>
            <w:tcBorders>
              <w:top w:val="nil"/>
              <w:left w:val="nil"/>
              <w:bottom w:val="nil"/>
              <w:right w:val="nil"/>
            </w:tcBorders>
          </w:tcPr>
          <w:p w14:paraId="108C2ADC" w14:textId="77777777" w:rsidR="003A59F8" w:rsidRDefault="003A59F8" w:rsidP="00D2012D">
            <w:pPr>
              <w:pStyle w:val="a5"/>
            </w:pPr>
          </w:p>
        </w:tc>
        <w:tc>
          <w:tcPr>
            <w:tcW w:w="3780" w:type="dxa"/>
            <w:tcBorders>
              <w:top w:val="nil"/>
              <w:left w:val="nil"/>
              <w:bottom w:val="nil"/>
              <w:right w:val="nil"/>
            </w:tcBorders>
          </w:tcPr>
          <w:p w14:paraId="6C54F7F6" w14:textId="77777777" w:rsidR="003A59F8" w:rsidRDefault="003A59F8" w:rsidP="00D2012D">
            <w:pPr>
              <w:pStyle w:val="a6"/>
            </w:pPr>
            <w:r>
              <w:t>терлипрессин</w:t>
            </w:r>
          </w:p>
        </w:tc>
        <w:tc>
          <w:tcPr>
            <w:tcW w:w="5460" w:type="dxa"/>
            <w:tcBorders>
              <w:top w:val="nil"/>
              <w:left w:val="nil"/>
              <w:bottom w:val="nil"/>
              <w:right w:val="nil"/>
            </w:tcBorders>
          </w:tcPr>
          <w:p w14:paraId="12B9817F" w14:textId="77777777" w:rsidR="003A59F8" w:rsidRDefault="003A59F8" w:rsidP="00D2012D">
            <w:pPr>
              <w:pStyle w:val="a6"/>
            </w:pPr>
            <w:r>
              <w:t>раствор для внутривенного введения</w:t>
            </w:r>
          </w:p>
        </w:tc>
      </w:tr>
      <w:tr w:rsidR="003A59F8" w14:paraId="0DB921F6" w14:textId="77777777" w:rsidTr="00D2012D">
        <w:tc>
          <w:tcPr>
            <w:tcW w:w="1540" w:type="dxa"/>
            <w:tcBorders>
              <w:top w:val="nil"/>
              <w:left w:val="nil"/>
              <w:bottom w:val="nil"/>
              <w:right w:val="nil"/>
            </w:tcBorders>
          </w:tcPr>
          <w:p w14:paraId="116A9B0E" w14:textId="77777777" w:rsidR="003A59F8" w:rsidRDefault="003A59F8" w:rsidP="00D2012D">
            <w:pPr>
              <w:pStyle w:val="a5"/>
              <w:jc w:val="center"/>
            </w:pPr>
            <w:bookmarkStart w:id="81" w:name="sub_1067"/>
            <w:r>
              <w:t>H01BB</w:t>
            </w:r>
            <w:bookmarkEnd w:id="81"/>
          </w:p>
        </w:tc>
        <w:tc>
          <w:tcPr>
            <w:tcW w:w="4340" w:type="dxa"/>
            <w:tcBorders>
              <w:top w:val="nil"/>
              <w:left w:val="nil"/>
              <w:bottom w:val="nil"/>
              <w:right w:val="nil"/>
            </w:tcBorders>
          </w:tcPr>
          <w:p w14:paraId="41CB320A" w14:textId="77777777" w:rsidR="003A59F8" w:rsidRDefault="003A59F8" w:rsidP="00D2012D">
            <w:pPr>
              <w:pStyle w:val="a6"/>
            </w:pPr>
            <w:r>
              <w:t>окситоцин и его аналоги</w:t>
            </w:r>
          </w:p>
        </w:tc>
        <w:tc>
          <w:tcPr>
            <w:tcW w:w="3780" w:type="dxa"/>
            <w:tcBorders>
              <w:top w:val="nil"/>
              <w:left w:val="nil"/>
              <w:bottom w:val="nil"/>
              <w:right w:val="nil"/>
            </w:tcBorders>
          </w:tcPr>
          <w:p w14:paraId="2B4B8E30" w14:textId="77777777" w:rsidR="003A59F8" w:rsidRDefault="003A59F8" w:rsidP="00D2012D">
            <w:pPr>
              <w:pStyle w:val="a6"/>
            </w:pPr>
            <w:r>
              <w:t>карбетоцин</w:t>
            </w:r>
          </w:p>
        </w:tc>
        <w:tc>
          <w:tcPr>
            <w:tcW w:w="5460" w:type="dxa"/>
            <w:tcBorders>
              <w:top w:val="nil"/>
              <w:left w:val="nil"/>
              <w:bottom w:val="nil"/>
              <w:right w:val="nil"/>
            </w:tcBorders>
          </w:tcPr>
          <w:p w14:paraId="0C9A9824" w14:textId="77777777" w:rsidR="003A59F8" w:rsidRDefault="003A59F8" w:rsidP="00D2012D">
            <w:pPr>
              <w:pStyle w:val="a6"/>
            </w:pPr>
            <w:r>
              <w:t>раствор для внутривенного введения;</w:t>
            </w:r>
          </w:p>
          <w:p w14:paraId="21CB423F" w14:textId="77777777" w:rsidR="003A59F8" w:rsidRDefault="003A59F8" w:rsidP="00D2012D">
            <w:pPr>
              <w:pStyle w:val="a6"/>
            </w:pPr>
            <w:r>
              <w:t>раствор для внутривенного и внутримышечного введения</w:t>
            </w:r>
          </w:p>
        </w:tc>
      </w:tr>
      <w:tr w:rsidR="003A59F8" w14:paraId="23D56B36" w14:textId="77777777" w:rsidTr="00D2012D">
        <w:tc>
          <w:tcPr>
            <w:tcW w:w="1540" w:type="dxa"/>
            <w:tcBorders>
              <w:top w:val="nil"/>
              <w:left w:val="nil"/>
              <w:bottom w:val="nil"/>
              <w:right w:val="nil"/>
            </w:tcBorders>
          </w:tcPr>
          <w:p w14:paraId="1258A141" w14:textId="77777777" w:rsidR="003A59F8" w:rsidRDefault="003A59F8" w:rsidP="00D2012D">
            <w:pPr>
              <w:pStyle w:val="a5"/>
            </w:pPr>
          </w:p>
        </w:tc>
        <w:tc>
          <w:tcPr>
            <w:tcW w:w="4340" w:type="dxa"/>
            <w:tcBorders>
              <w:top w:val="nil"/>
              <w:left w:val="nil"/>
              <w:bottom w:val="nil"/>
              <w:right w:val="nil"/>
            </w:tcBorders>
          </w:tcPr>
          <w:p w14:paraId="6D2EE7A5" w14:textId="77777777" w:rsidR="003A59F8" w:rsidRDefault="003A59F8" w:rsidP="00D2012D">
            <w:pPr>
              <w:pStyle w:val="a5"/>
            </w:pPr>
          </w:p>
        </w:tc>
        <w:tc>
          <w:tcPr>
            <w:tcW w:w="3780" w:type="dxa"/>
            <w:tcBorders>
              <w:top w:val="nil"/>
              <w:left w:val="nil"/>
              <w:bottom w:val="nil"/>
              <w:right w:val="nil"/>
            </w:tcBorders>
          </w:tcPr>
          <w:p w14:paraId="3B798526" w14:textId="77777777" w:rsidR="003A59F8" w:rsidRDefault="003A59F8" w:rsidP="00D2012D">
            <w:pPr>
              <w:pStyle w:val="a6"/>
            </w:pPr>
            <w:r>
              <w:t>окситоцин</w:t>
            </w:r>
          </w:p>
        </w:tc>
        <w:tc>
          <w:tcPr>
            <w:tcW w:w="5460" w:type="dxa"/>
            <w:tcBorders>
              <w:top w:val="nil"/>
              <w:left w:val="nil"/>
              <w:bottom w:val="nil"/>
              <w:right w:val="nil"/>
            </w:tcBorders>
          </w:tcPr>
          <w:p w14:paraId="3FF5E556" w14:textId="77777777" w:rsidR="003A59F8" w:rsidRDefault="003A59F8" w:rsidP="00D2012D">
            <w:pPr>
              <w:pStyle w:val="a6"/>
            </w:pPr>
            <w:r>
              <w:t>раствор для внутривенного и внутримышечного введения;</w:t>
            </w:r>
          </w:p>
          <w:p w14:paraId="576BE89C" w14:textId="77777777" w:rsidR="003A59F8" w:rsidRDefault="003A59F8" w:rsidP="00D2012D">
            <w:pPr>
              <w:pStyle w:val="a6"/>
            </w:pPr>
            <w:r>
              <w:t>раствор для инфузий и внутримышечного введения;</w:t>
            </w:r>
          </w:p>
          <w:p w14:paraId="61C796BD" w14:textId="77777777" w:rsidR="003A59F8" w:rsidRDefault="003A59F8" w:rsidP="00D2012D">
            <w:pPr>
              <w:pStyle w:val="a6"/>
            </w:pPr>
            <w:r>
              <w:t>раствор для инъекций;</w:t>
            </w:r>
          </w:p>
          <w:p w14:paraId="40EECA58" w14:textId="77777777" w:rsidR="003A59F8" w:rsidRDefault="003A59F8" w:rsidP="00D2012D">
            <w:pPr>
              <w:pStyle w:val="a6"/>
            </w:pPr>
            <w:r>
              <w:t>раствор для инъекций и местного применения</w:t>
            </w:r>
          </w:p>
        </w:tc>
      </w:tr>
      <w:tr w:rsidR="003A59F8" w14:paraId="579CB064" w14:textId="77777777" w:rsidTr="00D2012D">
        <w:tc>
          <w:tcPr>
            <w:tcW w:w="1540" w:type="dxa"/>
            <w:tcBorders>
              <w:top w:val="nil"/>
              <w:left w:val="nil"/>
              <w:bottom w:val="nil"/>
              <w:right w:val="nil"/>
            </w:tcBorders>
          </w:tcPr>
          <w:p w14:paraId="4D7EB6E8" w14:textId="77777777" w:rsidR="003A59F8" w:rsidRDefault="003A59F8" w:rsidP="00D2012D">
            <w:pPr>
              <w:pStyle w:val="a5"/>
              <w:jc w:val="center"/>
            </w:pPr>
            <w:r>
              <w:t>H01C</w:t>
            </w:r>
          </w:p>
        </w:tc>
        <w:tc>
          <w:tcPr>
            <w:tcW w:w="4340" w:type="dxa"/>
            <w:tcBorders>
              <w:top w:val="nil"/>
              <w:left w:val="nil"/>
              <w:bottom w:val="nil"/>
              <w:right w:val="nil"/>
            </w:tcBorders>
          </w:tcPr>
          <w:p w14:paraId="113BB647" w14:textId="77777777" w:rsidR="003A59F8" w:rsidRDefault="003A59F8" w:rsidP="00D2012D">
            <w:pPr>
              <w:pStyle w:val="a6"/>
            </w:pPr>
            <w:r>
              <w:t>гормоны гипоталамуса</w:t>
            </w:r>
          </w:p>
        </w:tc>
        <w:tc>
          <w:tcPr>
            <w:tcW w:w="3780" w:type="dxa"/>
            <w:tcBorders>
              <w:top w:val="nil"/>
              <w:left w:val="nil"/>
              <w:bottom w:val="nil"/>
              <w:right w:val="nil"/>
            </w:tcBorders>
          </w:tcPr>
          <w:p w14:paraId="3ACC8D06" w14:textId="77777777" w:rsidR="003A59F8" w:rsidRDefault="003A59F8" w:rsidP="00D2012D">
            <w:pPr>
              <w:pStyle w:val="a5"/>
            </w:pPr>
          </w:p>
        </w:tc>
        <w:tc>
          <w:tcPr>
            <w:tcW w:w="5460" w:type="dxa"/>
            <w:tcBorders>
              <w:top w:val="nil"/>
              <w:left w:val="nil"/>
              <w:bottom w:val="nil"/>
              <w:right w:val="nil"/>
            </w:tcBorders>
          </w:tcPr>
          <w:p w14:paraId="544AE0BE" w14:textId="77777777" w:rsidR="003A59F8" w:rsidRDefault="003A59F8" w:rsidP="00D2012D">
            <w:pPr>
              <w:pStyle w:val="a5"/>
            </w:pPr>
          </w:p>
        </w:tc>
      </w:tr>
      <w:tr w:rsidR="003A59F8" w14:paraId="36984ABB" w14:textId="77777777" w:rsidTr="00D2012D">
        <w:tc>
          <w:tcPr>
            <w:tcW w:w="1540" w:type="dxa"/>
            <w:tcBorders>
              <w:top w:val="nil"/>
              <w:left w:val="nil"/>
              <w:bottom w:val="nil"/>
              <w:right w:val="nil"/>
            </w:tcBorders>
          </w:tcPr>
          <w:p w14:paraId="3127BE3A" w14:textId="77777777" w:rsidR="003A59F8" w:rsidRDefault="003A59F8" w:rsidP="00D2012D">
            <w:pPr>
              <w:pStyle w:val="a5"/>
              <w:jc w:val="center"/>
            </w:pPr>
            <w:bookmarkStart w:id="82" w:name="sub_1618"/>
            <w:r>
              <w:t>H01СB</w:t>
            </w:r>
            <w:bookmarkEnd w:id="82"/>
          </w:p>
        </w:tc>
        <w:tc>
          <w:tcPr>
            <w:tcW w:w="4340" w:type="dxa"/>
            <w:tcBorders>
              <w:top w:val="nil"/>
              <w:left w:val="nil"/>
              <w:bottom w:val="nil"/>
              <w:right w:val="nil"/>
            </w:tcBorders>
          </w:tcPr>
          <w:p w14:paraId="5CB97F00" w14:textId="77777777" w:rsidR="003A59F8" w:rsidRDefault="003A59F8" w:rsidP="00D2012D">
            <w:pPr>
              <w:pStyle w:val="a6"/>
            </w:pPr>
            <w:r>
              <w:t>соматостатин и аналоги</w:t>
            </w:r>
          </w:p>
        </w:tc>
        <w:tc>
          <w:tcPr>
            <w:tcW w:w="3780" w:type="dxa"/>
            <w:tcBorders>
              <w:top w:val="nil"/>
              <w:left w:val="nil"/>
              <w:bottom w:val="nil"/>
              <w:right w:val="nil"/>
            </w:tcBorders>
          </w:tcPr>
          <w:p w14:paraId="534A0B39" w14:textId="77777777" w:rsidR="003A59F8" w:rsidRDefault="003A59F8" w:rsidP="00D2012D">
            <w:pPr>
              <w:pStyle w:val="a6"/>
            </w:pPr>
            <w:r>
              <w:t>ланреотид</w:t>
            </w:r>
          </w:p>
        </w:tc>
        <w:tc>
          <w:tcPr>
            <w:tcW w:w="5460" w:type="dxa"/>
            <w:tcBorders>
              <w:top w:val="nil"/>
              <w:left w:val="nil"/>
              <w:bottom w:val="nil"/>
              <w:right w:val="nil"/>
            </w:tcBorders>
          </w:tcPr>
          <w:p w14:paraId="5A9D7CF2" w14:textId="77777777" w:rsidR="003A59F8" w:rsidRDefault="003A59F8" w:rsidP="00D2012D">
            <w:pPr>
              <w:pStyle w:val="a6"/>
            </w:pPr>
            <w:r>
              <w:t>гель для подкожного введения пролонгированного действия</w:t>
            </w:r>
          </w:p>
          <w:p w14:paraId="66CF37B0" w14:textId="77777777" w:rsidR="003A59F8" w:rsidRDefault="003A59F8" w:rsidP="00D2012D">
            <w:pPr>
              <w:pStyle w:val="a5"/>
            </w:pPr>
          </w:p>
        </w:tc>
      </w:tr>
      <w:tr w:rsidR="003A59F8" w14:paraId="04D3A016" w14:textId="77777777" w:rsidTr="00D2012D">
        <w:tc>
          <w:tcPr>
            <w:tcW w:w="1540" w:type="dxa"/>
            <w:tcBorders>
              <w:top w:val="nil"/>
              <w:left w:val="nil"/>
              <w:bottom w:val="nil"/>
              <w:right w:val="nil"/>
            </w:tcBorders>
          </w:tcPr>
          <w:p w14:paraId="0B77C213" w14:textId="77777777" w:rsidR="003A59F8" w:rsidRDefault="003A59F8" w:rsidP="00D2012D">
            <w:pPr>
              <w:pStyle w:val="a5"/>
            </w:pPr>
          </w:p>
        </w:tc>
        <w:tc>
          <w:tcPr>
            <w:tcW w:w="4340" w:type="dxa"/>
            <w:tcBorders>
              <w:top w:val="nil"/>
              <w:left w:val="nil"/>
              <w:bottom w:val="nil"/>
              <w:right w:val="nil"/>
            </w:tcBorders>
          </w:tcPr>
          <w:p w14:paraId="0C5D1A16" w14:textId="77777777" w:rsidR="003A59F8" w:rsidRDefault="003A59F8" w:rsidP="00D2012D">
            <w:pPr>
              <w:pStyle w:val="a5"/>
            </w:pPr>
          </w:p>
        </w:tc>
        <w:tc>
          <w:tcPr>
            <w:tcW w:w="3780" w:type="dxa"/>
            <w:tcBorders>
              <w:top w:val="nil"/>
              <w:left w:val="nil"/>
              <w:bottom w:val="nil"/>
              <w:right w:val="nil"/>
            </w:tcBorders>
          </w:tcPr>
          <w:p w14:paraId="6ABE86E5" w14:textId="77777777" w:rsidR="003A59F8" w:rsidRDefault="003A59F8" w:rsidP="00D2012D">
            <w:pPr>
              <w:pStyle w:val="a6"/>
            </w:pPr>
            <w:r>
              <w:t>октреотид</w:t>
            </w:r>
          </w:p>
        </w:tc>
        <w:tc>
          <w:tcPr>
            <w:tcW w:w="5460" w:type="dxa"/>
            <w:tcBorders>
              <w:top w:val="nil"/>
              <w:left w:val="nil"/>
              <w:bottom w:val="nil"/>
              <w:right w:val="nil"/>
            </w:tcBorders>
          </w:tcPr>
          <w:p w14:paraId="2A49F548" w14:textId="77777777" w:rsidR="003A59F8" w:rsidRDefault="003A59F8" w:rsidP="00D2012D">
            <w:pPr>
              <w:pStyle w:val="a6"/>
            </w:pPr>
            <w:r>
              <w:t>лиофилизат для приготовления суспензии для внутримышечного введения пролонгированного действия;</w:t>
            </w:r>
          </w:p>
          <w:p w14:paraId="725388D2" w14:textId="77777777" w:rsidR="003A59F8" w:rsidRDefault="003A59F8" w:rsidP="00D2012D">
            <w:pPr>
              <w:pStyle w:val="a6"/>
            </w:pPr>
            <w:r>
              <w:t>лиофилизат для приготовления суспензии для внутримышечного введения с пролонгированным высвобождением;</w:t>
            </w:r>
          </w:p>
          <w:p w14:paraId="09B4CCF0" w14:textId="77777777" w:rsidR="003A59F8" w:rsidRDefault="003A59F8" w:rsidP="00D2012D">
            <w:pPr>
              <w:pStyle w:val="a6"/>
            </w:pPr>
            <w:r>
              <w:t>раствор для внутривенного и подкожного введения;</w:t>
            </w:r>
          </w:p>
          <w:p w14:paraId="7826D559" w14:textId="77777777" w:rsidR="003A59F8" w:rsidRDefault="003A59F8" w:rsidP="00D2012D">
            <w:pPr>
              <w:pStyle w:val="a6"/>
            </w:pPr>
            <w:r>
              <w:t>раствор для инфузий и подкожного введения</w:t>
            </w:r>
          </w:p>
        </w:tc>
      </w:tr>
      <w:tr w:rsidR="003A59F8" w14:paraId="607D5BDB" w14:textId="77777777" w:rsidTr="00D2012D">
        <w:tc>
          <w:tcPr>
            <w:tcW w:w="1540" w:type="dxa"/>
            <w:tcBorders>
              <w:top w:val="nil"/>
              <w:left w:val="nil"/>
              <w:bottom w:val="nil"/>
              <w:right w:val="nil"/>
            </w:tcBorders>
          </w:tcPr>
          <w:p w14:paraId="45B11D12" w14:textId="77777777" w:rsidR="003A59F8" w:rsidRDefault="003A59F8" w:rsidP="00D2012D">
            <w:pPr>
              <w:pStyle w:val="a5"/>
            </w:pPr>
          </w:p>
        </w:tc>
        <w:tc>
          <w:tcPr>
            <w:tcW w:w="4340" w:type="dxa"/>
            <w:tcBorders>
              <w:top w:val="nil"/>
              <w:left w:val="nil"/>
              <w:bottom w:val="nil"/>
              <w:right w:val="nil"/>
            </w:tcBorders>
          </w:tcPr>
          <w:p w14:paraId="36B51468" w14:textId="77777777" w:rsidR="003A59F8" w:rsidRDefault="003A59F8" w:rsidP="00D2012D">
            <w:pPr>
              <w:pStyle w:val="a5"/>
            </w:pPr>
          </w:p>
        </w:tc>
        <w:tc>
          <w:tcPr>
            <w:tcW w:w="3780" w:type="dxa"/>
            <w:tcBorders>
              <w:top w:val="nil"/>
              <w:left w:val="nil"/>
              <w:bottom w:val="nil"/>
              <w:right w:val="nil"/>
            </w:tcBorders>
          </w:tcPr>
          <w:p w14:paraId="5BDC9D97" w14:textId="77777777" w:rsidR="003A59F8" w:rsidRDefault="003A59F8" w:rsidP="00D2012D">
            <w:pPr>
              <w:pStyle w:val="a6"/>
            </w:pPr>
            <w:r>
              <w:t>пасиреотид</w:t>
            </w:r>
          </w:p>
        </w:tc>
        <w:tc>
          <w:tcPr>
            <w:tcW w:w="5460" w:type="dxa"/>
            <w:tcBorders>
              <w:top w:val="nil"/>
              <w:left w:val="nil"/>
              <w:bottom w:val="nil"/>
              <w:right w:val="nil"/>
            </w:tcBorders>
          </w:tcPr>
          <w:p w14:paraId="39969275" w14:textId="77777777" w:rsidR="003A59F8" w:rsidRDefault="003A59F8" w:rsidP="00D2012D">
            <w:pPr>
              <w:pStyle w:val="a6"/>
            </w:pPr>
            <w:r>
              <w:t>раствор для подкожного введения</w:t>
            </w:r>
          </w:p>
        </w:tc>
      </w:tr>
      <w:tr w:rsidR="003A59F8" w14:paraId="10F8630F" w14:textId="77777777" w:rsidTr="00D2012D">
        <w:tc>
          <w:tcPr>
            <w:tcW w:w="1540" w:type="dxa"/>
            <w:tcBorders>
              <w:top w:val="nil"/>
              <w:left w:val="nil"/>
              <w:bottom w:val="nil"/>
              <w:right w:val="nil"/>
            </w:tcBorders>
          </w:tcPr>
          <w:p w14:paraId="4439DA18" w14:textId="77777777" w:rsidR="003A59F8" w:rsidRDefault="003A59F8" w:rsidP="00D2012D">
            <w:pPr>
              <w:pStyle w:val="a5"/>
              <w:jc w:val="center"/>
            </w:pPr>
            <w:r>
              <w:t>H01CC</w:t>
            </w:r>
          </w:p>
        </w:tc>
        <w:tc>
          <w:tcPr>
            <w:tcW w:w="4340" w:type="dxa"/>
            <w:tcBorders>
              <w:top w:val="nil"/>
              <w:left w:val="nil"/>
              <w:bottom w:val="nil"/>
              <w:right w:val="nil"/>
            </w:tcBorders>
          </w:tcPr>
          <w:p w14:paraId="7A709605" w14:textId="77777777" w:rsidR="003A59F8" w:rsidRDefault="003A59F8" w:rsidP="00D2012D">
            <w:pPr>
              <w:pStyle w:val="a6"/>
            </w:pPr>
            <w:r>
              <w:t>антигонадотропин-рилизинг гормоны</w:t>
            </w:r>
          </w:p>
        </w:tc>
        <w:tc>
          <w:tcPr>
            <w:tcW w:w="3780" w:type="dxa"/>
            <w:tcBorders>
              <w:top w:val="nil"/>
              <w:left w:val="nil"/>
              <w:bottom w:val="nil"/>
              <w:right w:val="nil"/>
            </w:tcBorders>
          </w:tcPr>
          <w:p w14:paraId="4C382CB6" w14:textId="77777777" w:rsidR="003A59F8" w:rsidRDefault="003A59F8" w:rsidP="00D2012D">
            <w:pPr>
              <w:pStyle w:val="a6"/>
            </w:pPr>
            <w:r>
              <w:t>ганиреликс</w:t>
            </w:r>
          </w:p>
        </w:tc>
        <w:tc>
          <w:tcPr>
            <w:tcW w:w="5460" w:type="dxa"/>
            <w:tcBorders>
              <w:top w:val="nil"/>
              <w:left w:val="nil"/>
              <w:bottom w:val="nil"/>
              <w:right w:val="nil"/>
            </w:tcBorders>
          </w:tcPr>
          <w:p w14:paraId="2218155D" w14:textId="77777777" w:rsidR="003A59F8" w:rsidRDefault="003A59F8" w:rsidP="00D2012D">
            <w:pPr>
              <w:pStyle w:val="a6"/>
            </w:pPr>
            <w:r>
              <w:t>раствор для подкожного введения</w:t>
            </w:r>
          </w:p>
        </w:tc>
      </w:tr>
      <w:tr w:rsidR="003A59F8" w14:paraId="0A0BC595" w14:textId="77777777" w:rsidTr="00D2012D">
        <w:tc>
          <w:tcPr>
            <w:tcW w:w="1540" w:type="dxa"/>
            <w:tcBorders>
              <w:top w:val="nil"/>
              <w:left w:val="nil"/>
              <w:bottom w:val="nil"/>
              <w:right w:val="nil"/>
            </w:tcBorders>
          </w:tcPr>
          <w:p w14:paraId="23FCFADC" w14:textId="77777777" w:rsidR="003A59F8" w:rsidRDefault="003A59F8" w:rsidP="00D2012D">
            <w:pPr>
              <w:pStyle w:val="a5"/>
            </w:pPr>
          </w:p>
        </w:tc>
        <w:tc>
          <w:tcPr>
            <w:tcW w:w="4340" w:type="dxa"/>
            <w:tcBorders>
              <w:top w:val="nil"/>
              <w:left w:val="nil"/>
              <w:bottom w:val="nil"/>
              <w:right w:val="nil"/>
            </w:tcBorders>
          </w:tcPr>
          <w:p w14:paraId="3B309D8B" w14:textId="77777777" w:rsidR="003A59F8" w:rsidRDefault="003A59F8" w:rsidP="00D2012D">
            <w:pPr>
              <w:pStyle w:val="a5"/>
            </w:pPr>
          </w:p>
        </w:tc>
        <w:tc>
          <w:tcPr>
            <w:tcW w:w="3780" w:type="dxa"/>
            <w:tcBorders>
              <w:top w:val="nil"/>
              <w:left w:val="nil"/>
              <w:bottom w:val="nil"/>
              <w:right w:val="nil"/>
            </w:tcBorders>
          </w:tcPr>
          <w:p w14:paraId="5318AC3F" w14:textId="77777777" w:rsidR="003A59F8" w:rsidRDefault="003A59F8" w:rsidP="00D2012D">
            <w:pPr>
              <w:pStyle w:val="a6"/>
            </w:pPr>
            <w:r>
              <w:t>цетрореликс</w:t>
            </w:r>
          </w:p>
        </w:tc>
        <w:tc>
          <w:tcPr>
            <w:tcW w:w="5460" w:type="dxa"/>
            <w:tcBorders>
              <w:top w:val="nil"/>
              <w:left w:val="nil"/>
              <w:bottom w:val="nil"/>
              <w:right w:val="nil"/>
            </w:tcBorders>
          </w:tcPr>
          <w:p w14:paraId="7494C30D" w14:textId="77777777" w:rsidR="003A59F8" w:rsidRDefault="003A59F8" w:rsidP="00D2012D">
            <w:pPr>
              <w:pStyle w:val="a6"/>
            </w:pPr>
            <w:r>
              <w:t>лиофилизат для приготовления раствора для подкожного введения</w:t>
            </w:r>
          </w:p>
        </w:tc>
      </w:tr>
      <w:tr w:rsidR="003A59F8" w14:paraId="5FD36C7F" w14:textId="77777777" w:rsidTr="00D2012D">
        <w:tc>
          <w:tcPr>
            <w:tcW w:w="1540" w:type="dxa"/>
            <w:tcBorders>
              <w:top w:val="nil"/>
              <w:left w:val="nil"/>
              <w:bottom w:val="nil"/>
              <w:right w:val="nil"/>
            </w:tcBorders>
          </w:tcPr>
          <w:p w14:paraId="00A7A259" w14:textId="77777777" w:rsidR="003A59F8" w:rsidRDefault="003A59F8" w:rsidP="00D2012D">
            <w:pPr>
              <w:pStyle w:val="a5"/>
              <w:jc w:val="center"/>
            </w:pPr>
            <w:r>
              <w:t>H02</w:t>
            </w:r>
          </w:p>
        </w:tc>
        <w:tc>
          <w:tcPr>
            <w:tcW w:w="4340" w:type="dxa"/>
            <w:tcBorders>
              <w:top w:val="nil"/>
              <w:left w:val="nil"/>
              <w:bottom w:val="nil"/>
              <w:right w:val="nil"/>
            </w:tcBorders>
          </w:tcPr>
          <w:p w14:paraId="3A0BF32B" w14:textId="77777777" w:rsidR="003A59F8" w:rsidRDefault="003A59F8" w:rsidP="00D2012D">
            <w:pPr>
              <w:pStyle w:val="a6"/>
            </w:pPr>
            <w:r>
              <w:t>кортикостероиды системного действия</w:t>
            </w:r>
          </w:p>
        </w:tc>
        <w:tc>
          <w:tcPr>
            <w:tcW w:w="3780" w:type="dxa"/>
            <w:tcBorders>
              <w:top w:val="nil"/>
              <w:left w:val="nil"/>
              <w:bottom w:val="nil"/>
              <w:right w:val="nil"/>
            </w:tcBorders>
          </w:tcPr>
          <w:p w14:paraId="777C935B" w14:textId="77777777" w:rsidR="003A59F8" w:rsidRDefault="003A59F8" w:rsidP="00D2012D">
            <w:pPr>
              <w:pStyle w:val="a5"/>
            </w:pPr>
          </w:p>
        </w:tc>
        <w:tc>
          <w:tcPr>
            <w:tcW w:w="5460" w:type="dxa"/>
            <w:tcBorders>
              <w:top w:val="nil"/>
              <w:left w:val="nil"/>
              <w:bottom w:val="nil"/>
              <w:right w:val="nil"/>
            </w:tcBorders>
          </w:tcPr>
          <w:p w14:paraId="012E1475" w14:textId="77777777" w:rsidR="003A59F8" w:rsidRDefault="003A59F8" w:rsidP="00D2012D">
            <w:pPr>
              <w:pStyle w:val="a5"/>
            </w:pPr>
          </w:p>
        </w:tc>
      </w:tr>
      <w:tr w:rsidR="003A59F8" w14:paraId="0E7FBFBA" w14:textId="77777777" w:rsidTr="00D2012D">
        <w:tc>
          <w:tcPr>
            <w:tcW w:w="1540" w:type="dxa"/>
            <w:tcBorders>
              <w:top w:val="nil"/>
              <w:left w:val="nil"/>
              <w:bottom w:val="nil"/>
              <w:right w:val="nil"/>
            </w:tcBorders>
          </w:tcPr>
          <w:p w14:paraId="4CF6337B" w14:textId="77777777" w:rsidR="003A59F8" w:rsidRDefault="003A59F8" w:rsidP="00D2012D">
            <w:pPr>
              <w:pStyle w:val="a5"/>
              <w:jc w:val="center"/>
            </w:pPr>
            <w:r>
              <w:t>H02A</w:t>
            </w:r>
          </w:p>
        </w:tc>
        <w:tc>
          <w:tcPr>
            <w:tcW w:w="4340" w:type="dxa"/>
            <w:tcBorders>
              <w:top w:val="nil"/>
              <w:left w:val="nil"/>
              <w:bottom w:val="nil"/>
              <w:right w:val="nil"/>
            </w:tcBorders>
          </w:tcPr>
          <w:p w14:paraId="1C21D7D8" w14:textId="77777777" w:rsidR="003A59F8" w:rsidRDefault="003A59F8" w:rsidP="00D2012D">
            <w:pPr>
              <w:pStyle w:val="a6"/>
            </w:pPr>
            <w:r>
              <w:t>кортикостероиды системного действия</w:t>
            </w:r>
          </w:p>
        </w:tc>
        <w:tc>
          <w:tcPr>
            <w:tcW w:w="3780" w:type="dxa"/>
            <w:tcBorders>
              <w:top w:val="nil"/>
              <w:left w:val="nil"/>
              <w:bottom w:val="nil"/>
              <w:right w:val="nil"/>
            </w:tcBorders>
          </w:tcPr>
          <w:p w14:paraId="59622AFF" w14:textId="77777777" w:rsidR="003A59F8" w:rsidRDefault="003A59F8" w:rsidP="00D2012D">
            <w:pPr>
              <w:pStyle w:val="a5"/>
            </w:pPr>
          </w:p>
        </w:tc>
        <w:tc>
          <w:tcPr>
            <w:tcW w:w="5460" w:type="dxa"/>
            <w:tcBorders>
              <w:top w:val="nil"/>
              <w:left w:val="nil"/>
              <w:bottom w:val="nil"/>
              <w:right w:val="nil"/>
            </w:tcBorders>
          </w:tcPr>
          <w:p w14:paraId="261854F3" w14:textId="77777777" w:rsidR="003A59F8" w:rsidRDefault="003A59F8" w:rsidP="00D2012D">
            <w:pPr>
              <w:pStyle w:val="a5"/>
            </w:pPr>
          </w:p>
        </w:tc>
      </w:tr>
      <w:tr w:rsidR="003A59F8" w14:paraId="1644FB42" w14:textId="77777777" w:rsidTr="00D2012D">
        <w:tc>
          <w:tcPr>
            <w:tcW w:w="1540" w:type="dxa"/>
            <w:tcBorders>
              <w:top w:val="nil"/>
              <w:left w:val="nil"/>
              <w:bottom w:val="nil"/>
              <w:right w:val="nil"/>
            </w:tcBorders>
          </w:tcPr>
          <w:p w14:paraId="55EB070E" w14:textId="77777777" w:rsidR="003A59F8" w:rsidRDefault="003A59F8" w:rsidP="00D2012D">
            <w:pPr>
              <w:pStyle w:val="a5"/>
              <w:jc w:val="center"/>
            </w:pPr>
            <w:r>
              <w:t>H02AA</w:t>
            </w:r>
          </w:p>
        </w:tc>
        <w:tc>
          <w:tcPr>
            <w:tcW w:w="4340" w:type="dxa"/>
            <w:tcBorders>
              <w:top w:val="nil"/>
              <w:left w:val="nil"/>
              <w:bottom w:val="nil"/>
              <w:right w:val="nil"/>
            </w:tcBorders>
          </w:tcPr>
          <w:p w14:paraId="347A7EAD" w14:textId="77777777" w:rsidR="003A59F8" w:rsidRDefault="003A59F8" w:rsidP="00D2012D">
            <w:pPr>
              <w:pStyle w:val="a6"/>
            </w:pPr>
            <w:r>
              <w:t>минералокортикоиды</w:t>
            </w:r>
          </w:p>
        </w:tc>
        <w:tc>
          <w:tcPr>
            <w:tcW w:w="3780" w:type="dxa"/>
            <w:tcBorders>
              <w:top w:val="nil"/>
              <w:left w:val="nil"/>
              <w:bottom w:val="nil"/>
              <w:right w:val="nil"/>
            </w:tcBorders>
          </w:tcPr>
          <w:p w14:paraId="5A5A7D7A" w14:textId="77777777" w:rsidR="003A59F8" w:rsidRDefault="003A59F8" w:rsidP="00D2012D">
            <w:pPr>
              <w:pStyle w:val="a6"/>
            </w:pPr>
            <w:r>
              <w:t>флудрокортизон</w:t>
            </w:r>
          </w:p>
        </w:tc>
        <w:tc>
          <w:tcPr>
            <w:tcW w:w="5460" w:type="dxa"/>
            <w:tcBorders>
              <w:top w:val="nil"/>
              <w:left w:val="nil"/>
              <w:bottom w:val="nil"/>
              <w:right w:val="nil"/>
            </w:tcBorders>
          </w:tcPr>
          <w:p w14:paraId="5C8C87DC" w14:textId="77777777" w:rsidR="003A59F8" w:rsidRDefault="003A59F8" w:rsidP="00D2012D">
            <w:pPr>
              <w:pStyle w:val="a6"/>
            </w:pPr>
            <w:r>
              <w:t>таблетки</w:t>
            </w:r>
          </w:p>
        </w:tc>
      </w:tr>
      <w:tr w:rsidR="003A59F8" w14:paraId="26ECB996" w14:textId="77777777" w:rsidTr="00D2012D">
        <w:tc>
          <w:tcPr>
            <w:tcW w:w="1540" w:type="dxa"/>
            <w:tcBorders>
              <w:top w:val="nil"/>
              <w:left w:val="nil"/>
              <w:bottom w:val="nil"/>
              <w:right w:val="nil"/>
            </w:tcBorders>
          </w:tcPr>
          <w:p w14:paraId="6F67E1E0" w14:textId="77777777" w:rsidR="003A59F8" w:rsidRDefault="003A59F8" w:rsidP="00D2012D">
            <w:pPr>
              <w:pStyle w:val="a5"/>
              <w:jc w:val="center"/>
            </w:pPr>
            <w:r>
              <w:t>H02AB</w:t>
            </w:r>
          </w:p>
        </w:tc>
        <w:tc>
          <w:tcPr>
            <w:tcW w:w="4340" w:type="dxa"/>
            <w:tcBorders>
              <w:top w:val="nil"/>
              <w:left w:val="nil"/>
              <w:bottom w:val="nil"/>
              <w:right w:val="nil"/>
            </w:tcBorders>
          </w:tcPr>
          <w:p w14:paraId="7F51327A" w14:textId="77777777" w:rsidR="003A59F8" w:rsidRDefault="003A59F8" w:rsidP="00D2012D">
            <w:pPr>
              <w:pStyle w:val="a6"/>
            </w:pPr>
            <w:r>
              <w:t>глюкокортикоиды</w:t>
            </w:r>
          </w:p>
        </w:tc>
        <w:tc>
          <w:tcPr>
            <w:tcW w:w="3780" w:type="dxa"/>
            <w:tcBorders>
              <w:top w:val="nil"/>
              <w:left w:val="nil"/>
              <w:bottom w:val="nil"/>
              <w:right w:val="nil"/>
            </w:tcBorders>
          </w:tcPr>
          <w:p w14:paraId="690A65EF" w14:textId="77777777" w:rsidR="003A59F8" w:rsidRDefault="003A59F8" w:rsidP="00D2012D">
            <w:pPr>
              <w:pStyle w:val="a6"/>
            </w:pPr>
            <w:r>
              <w:t>гидрокортизон</w:t>
            </w:r>
          </w:p>
        </w:tc>
        <w:tc>
          <w:tcPr>
            <w:tcW w:w="5460" w:type="dxa"/>
            <w:tcBorders>
              <w:top w:val="nil"/>
              <w:left w:val="nil"/>
              <w:bottom w:val="nil"/>
              <w:right w:val="nil"/>
            </w:tcBorders>
          </w:tcPr>
          <w:p w14:paraId="4EF56627" w14:textId="77777777" w:rsidR="003A59F8" w:rsidRDefault="003A59F8" w:rsidP="00D2012D">
            <w:pPr>
              <w:pStyle w:val="a6"/>
            </w:pPr>
            <w:r>
              <w:t>крем для наружного применения;</w:t>
            </w:r>
          </w:p>
          <w:p w14:paraId="375CC853" w14:textId="77777777" w:rsidR="003A59F8" w:rsidRDefault="003A59F8" w:rsidP="00D2012D">
            <w:pPr>
              <w:pStyle w:val="a6"/>
            </w:pPr>
            <w:r>
              <w:t>лиофилизат для приготовления раствора для внутривенного и внутримышечного введения;</w:t>
            </w:r>
          </w:p>
          <w:p w14:paraId="7D7DF00A" w14:textId="77777777" w:rsidR="003A59F8" w:rsidRDefault="003A59F8" w:rsidP="00D2012D">
            <w:pPr>
              <w:pStyle w:val="a6"/>
            </w:pPr>
            <w:r>
              <w:t>мазь глазная;</w:t>
            </w:r>
          </w:p>
          <w:p w14:paraId="636EB24E" w14:textId="77777777" w:rsidR="003A59F8" w:rsidRDefault="003A59F8" w:rsidP="00D2012D">
            <w:pPr>
              <w:pStyle w:val="a6"/>
            </w:pPr>
            <w:r>
              <w:t>мазь для наружного применения;</w:t>
            </w:r>
          </w:p>
          <w:p w14:paraId="28BB5226" w14:textId="77777777" w:rsidR="003A59F8" w:rsidRDefault="003A59F8" w:rsidP="00D2012D">
            <w:pPr>
              <w:pStyle w:val="a6"/>
            </w:pPr>
            <w:r>
              <w:t>суспензия для внутримышечного и внутрисуставного введения;</w:t>
            </w:r>
          </w:p>
          <w:p w14:paraId="354B404A" w14:textId="77777777" w:rsidR="003A59F8" w:rsidRDefault="003A59F8" w:rsidP="00D2012D">
            <w:pPr>
              <w:pStyle w:val="a6"/>
            </w:pPr>
            <w:r>
              <w:t>таблетки;</w:t>
            </w:r>
          </w:p>
          <w:p w14:paraId="22EE3179" w14:textId="77777777" w:rsidR="003A59F8" w:rsidRDefault="003A59F8" w:rsidP="00D2012D">
            <w:pPr>
              <w:pStyle w:val="a6"/>
            </w:pPr>
            <w:r>
              <w:t>эмульсия для наружного применения</w:t>
            </w:r>
          </w:p>
        </w:tc>
      </w:tr>
      <w:tr w:rsidR="003A59F8" w14:paraId="63A2F3C3" w14:textId="77777777" w:rsidTr="00D2012D">
        <w:tc>
          <w:tcPr>
            <w:tcW w:w="1540" w:type="dxa"/>
            <w:tcBorders>
              <w:top w:val="nil"/>
              <w:left w:val="nil"/>
              <w:bottom w:val="nil"/>
              <w:right w:val="nil"/>
            </w:tcBorders>
          </w:tcPr>
          <w:p w14:paraId="62988608" w14:textId="77777777" w:rsidR="003A59F8" w:rsidRDefault="003A59F8" w:rsidP="00D2012D">
            <w:pPr>
              <w:pStyle w:val="a5"/>
            </w:pPr>
          </w:p>
        </w:tc>
        <w:tc>
          <w:tcPr>
            <w:tcW w:w="4340" w:type="dxa"/>
            <w:tcBorders>
              <w:top w:val="nil"/>
              <w:left w:val="nil"/>
              <w:bottom w:val="nil"/>
              <w:right w:val="nil"/>
            </w:tcBorders>
          </w:tcPr>
          <w:p w14:paraId="105AD93F" w14:textId="77777777" w:rsidR="003A59F8" w:rsidRDefault="003A59F8" w:rsidP="00D2012D">
            <w:pPr>
              <w:pStyle w:val="a5"/>
            </w:pPr>
          </w:p>
        </w:tc>
        <w:tc>
          <w:tcPr>
            <w:tcW w:w="3780" w:type="dxa"/>
            <w:tcBorders>
              <w:top w:val="nil"/>
              <w:left w:val="nil"/>
              <w:bottom w:val="nil"/>
              <w:right w:val="nil"/>
            </w:tcBorders>
          </w:tcPr>
          <w:p w14:paraId="084CEE6D" w14:textId="77777777" w:rsidR="003A59F8" w:rsidRDefault="003A59F8" w:rsidP="00D2012D">
            <w:pPr>
              <w:pStyle w:val="a6"/>
            </w:pPr>
            <w:r>
              <w:t>дексаметазон</w:t>
            </w:r>
          </w:p>
        </w:tc>
        <w:tc>
          <w:tcPr>
            <w:tcW w:w="5460" w:type="dxa"/>
            <w:tcBorders>
              <w:top w:val="nil"/>
              <w:left w:val="nil"/>
              <w:bottom w:val="nil"/>
              <w:right w:val="nil"/>
            </w:tcBorders>
          </w:tcPr>
          <w:p w14:paraId="0A638958" w14:textId="77777777" w:rsidR="003A59F8" w:rsidRDefault="003A59F8" w:rsidP="00D2012D">
            <w:pPr>
              <w:pStyle w:val="a6"/>
            </w:pPr>
            <w:r>
              <w:t>имплантат для интравитреального введения;</w:t>
            </w:r>
          </w:p>
          <w:p w14:paraId="27989BDC" w14:textId="77777777" w:rsidR="003A59F8" w:rsidRDefault="003A59F8" w:rsidP="00D2012D">
            <w:pPr>
              <w:pStyle w:val="a6"/>
            </w:pPr>
            <w:r>
              <w:t>раствор для внутривенного и внутримышечного введения;</w:t>
            </w:r>
          </w:p>
          <w:p w14:paraId="24A004D1" w14:textId="77777777" w:rsidR="003A59F8" w:rsidRDefault="003A59F8" w:rsidP="00D2012D">
            <w:pPr>
              <w:pStyle w:val="a6"/>
            </w:pPr>
            <w:r>
              <w:t>раствор для инъекций;</w:t>
            </w:r>
          </w:p>
          <w:p w14:paraId="29E57AC0" w14:textId="77777777" w:rsidR="003A59F8" w:rsidRDefault="003A59F8" w:rsidP="00D2012D">
            <w:pPr>
              <w:pStyle w:val="a6"/>
            </w:pPr>
            <w:r>
              <w:t>таблетки</w:t>
            </w:r>
          </w:p>
        </w:tc>
      </w:tr>
      <w:tr w:rsidR="003A59F8" w14:paraId="1A6CB4F4" w14:textId="77777777" w:rsidTr="00D2012D">
        <w:tc>
          <w:tcPr>
            <w:tcW w:w="1540" w:type="dxa"/>
            <w:tcBorders>
              <w:top w:val="nil"/>
              <w:left w:val="nil"/>
              <w:bottom w:val="nil"/>
              <w:right w:val="nil"/>
            </w:tcBorders>
          </w:tcPr>
          <w:p w14:paraId="7D6E5BC6" w14:textId="77777777" w:rsidR="003A59F8" w:rsidRDefault="003A59F8" w:rsidP="00D2012D">
            <w:pPr>
              <w:pStyle w:val="a5"/>
            </w:pPr>
          </w:p>
        </w:tc>
        <w:tc>
          <w:tcPr>
            <w:tcW w:w="4340" w:type="dxa"/>
            <w:tcBorders>
              <w:top w:val="nil"/>
              <w:left w:val="nil"/>
              <w:bottom w:val="nil"/>
              <w:right w:val="nil"/>
            </w:tcBorders>
          </w:tcPr>
          <w:p w14:paraId="0DC3B644" w14:textId="77777777" w:rsidR="003A59F8" w:rsidRDefault="003A59F8" w:rsidP="00D2012D">
            <w:pPr>
              <w:pStyle w:val="a5"/>
            </w:pPr>
          </w:p>
        </w:tc>
        <w:tc>
          <w:tcPr>
            <w:tcW w:w="3780" w:type="dxa"/>
            <w:tcBorders>
              <w:top w:val="nil"/>
              <w:left w:val="nil"/>
              <w:bottom w:val="nil"/>
              <w:right w:val="nil"/>
            </w:tcBorders>
          </w:tcPr>
          <w:p w14:paraId="28340195" w14:textId="77777777" w:rsidR="003A59F8" w:rsidRDefault="003A59F8" w:rsidP="00D2012D">
            <w:pPr>
              <w:pStyle w:val="a6"/>
            </w:pPr>
            <w:r>
              <w:t>метилпреднизолон</w:t>
            </w:r>
          </w:p>
        </w:tc>
        <w:tc>
          <w:tcPr>
            <w:tcW w:w="5460" w:type="dxa"/>
            <w:tcBorders>
              <w:top w:val="nil"/>
              <w:left w:val="nil"/>
              <w:bottom w:val="nil"/>
              <w:right w:val="nil"/>
            </w:tcBorders>
          </w:tcPr>
          <w:p w14:paraId="6E2D716A" w14:textId="77777777" w:rsidR="003A59F8" w:rsidRDefault="003A59F8" w:rsidP="00D2012D">
            <w:pPr>
              <w:pStyle w:val="a6"/>
            </w:pPr>
            <w:r>
              <w:t>лиофилизат для приготовления раствора для внутривенного и внутримышечного введения;</w:t>
            </w:r>
          </w:p>
          <w:p w14:paraId="6064E9DD" w14:textId="77777777" w:rsidR="003A59F8" w:rsidRDefault="003A59F8" w:rsidP="00D2012D">
            <w:pPr>
              <w:pStyle w:val="a6"/>
            </w:pPr>
            <w:r>
              <w:t>таблетки</w:t>
            </w:r>
          </w:p>
        </w:tc>
      </w:tr>
      <w:tr w:rsidR="003A59F8" w14:paraId="7474E920" w14:textId="77777777" w:rsidTr="00D2012D">
        <w:tc>
          <w:tcPr>
            <w:tcW w:w="1540" w:type="dxa"/>
            <w:tcBorders>
              <w:top w:val="nil"/>
              <w:left w:val="nil"/>
              <w:bottom w:val="nil"/>
              <w:right w:val="nil"/>
            </w:tcBorders>
          </w:tcPr>
          <w:p w14:paraId="5766BD2C" w14:textId="77777777" w:rsidR="003A59F8" w:rsidRDefault="003A59F8" w:rsidP="00D2012D">
            <w:pPr>
              <w:pStyle w:val="a5"/>
            </w:pPr>
          </w:p>
        </w:tc>
        <w:tc>
          <w:tcPr>
            <w:tcW w:w="4340" w:type="dxa"/>
            <w:tcBorders>
              <w:top w:val="nil"/>
              <w:left w:val="nil"/>
              <w:bottom w:val="nil"/>
              <w:right w:val="nil"/>
            </w:tcBorders>
          </w:tcPr>
          <w:p w14:paraId="1B74143B" w14:textId="77777777" w:rsidR="003A59F8" w:rsidRDefault="003A59F8" w:rsidP="00D2012D">
            <w:pPr>
              <w:pStyle w:val="a5"/>
            </w:pPr>
          </w:p>
        </w:tc>
        <w:tc>
          <w:tcPr>
            <w:tcW w:w="3780" w:type="dxa"/>
            <w:tcBorders>
              <w:top w:val="nil"/>
              <w:left w:val="nil"/>
              <w:bottom w:val="nil"/>
              <w:right w:val="nil"/>
            </w:tcBorders>
          </w:tcPr>
          <w:p w14:paraId="4F38EDB4" w14:textId="77777777" w:rsidR="003A59F8" w:rsidRDefault="003A59F8" w:rsidP="00D2012D">
            <w:pPr>
              <w:pStyle w:val="a6"/>
            </w:pPr>
            <w:r>
              <w:t>преднизолон</w:t>
            </w:r>
          </w:p>
        </w:tc>
        <w:tc>
          <w:tcPr>
            <w:tcW w:w="5460" w:type="dxa"/>
            <w:tcBorders>
              <w:top w:val="nil"/>
              <w:left w:val="nil"/>
              <w:bottom w:val="nil"/>
              <w:right w:val="nil"/>
            </w:tcBorders>
          </w:tcPr>
          <w:p w14:paraId="5603FD2A" w14:textId="77777777" w:rsidR="003A59F8" w:rsidRDefault="003A59F8" w:rsidP="00D2012D">
            <w:pPr>
              <w:pStyle w:val="a6"/>
            </w:pPr>
            <w:r>
              <w:t>мазь для наружного применения;</w:t>
            </w:r>
          </w:p>
          <w:p w14:paraId="721407E0" w14:textId="77777777" w:rsidR="003A59F8" w:rsidRDefault="003A59F8" w:rsidP="00D2012D">
            <w:pPr>
              <w:pStyle w:val="a6"/>
            </w:pPr>
            <w:r>
              <w:t>раствор для внутривенного и внутримышечного введения;</w:t>
            </w:r>
          </w:p>
          <w:p w14:paraId="057F117E" w14:textId="77777777" w:rsidR="003A59F8" w:rsidRDefault="003A59F8" w:rsidP="00D2012D">
            <w:pPr>
              <w:pStyle w:val="a6"/>
            </w:pPr>
            <w:r>
              <w:t>раствор для инъекций;</w:t>
            </w:r>
          </w:p>
          <w:p w14:paraId="76CEBEA6" w14:textId="77777777" w:rsidR="003A59F8" w:rsidRDefault="003A59F8" w:rsidP="00D2012D">
            <w:pPr>
              <w:pStyle w:val="a6"/>
            </w:pPr>
            <w:r>
              <w:t>таблетки</w:t>
            </w:r>
          </w:p>
        </w:tc>
      </w:tr>
      <w:tr w:rsidR="003A59F8" w14:paraId="2BC1F806" w14:textId="77777777" w:rsidTr="00D2012D">
        <w:tc>
          <w:tcPr>
            <w:tcW w:w="1540" w:type="dxa"/>
            <w:tcBorders>
              <w:top w:val="nil"/>
              <w:left w:val="nil"/>
              <w:bottom w:val="nil"/>
              <w:right w:val="nil"/>
            </w:tcBorders>
          </w:tcPr>
          <w:p w14:paraId="44207686" w14:textId="77777777" w:rsidR="003A59F8" w:rsidRDefault="003A59F8" w:rsidP="00D2012D">
            <w:pPr>
              <w:pStyle w:val="a5"/>
              <w:jc w:val="center"/>
            </w:pPr>
            <w:r>
              <w:t>H03</w:t>
            </w:r>
          </w:p>
        </w:tc>
        <w:tc>
          <w:tcPr>
            <w:tcW w:w="4340" w:type="dxa"/>
            <w:tcBorders>
              <w:top w:val="nil"/>
              <w:left w:val="nil"/>
              <w:bottom w:val="nil"/>
              <w:right w:val="nil"/>
            </w:tcBorders>
          </w:tcPr>
          <w:p w14:paraId="2C6FBCEF" w14:textId="77777777" w:rsidR="003A59F8" w:rsidRDefault="003A59F8" w:rsidP="00D2012D">
            <w:pPr>
              <w:pStyle w:val="a6"/>
            </w:pPr>
            <w:r>
              <w:t>препараты для лечения заболеваний щитовидной железы</w:t>
            </w:r>
          </w:p>
        </w:tc>
        <w:tc>
          <w:tcPr>
            <w:tcW w:w="3780" w:type="dxa"/>
            <w:tcBorders>
              <w:top w:val="nil"/>
              <w:left w:val="nil"/>
              <w:bottom w:val="nil"/>
              <w:right w:val="nil"/>
            </w:tcBorders>
          </w:tcPr>
          <w:p w14:paraId="55AFF6E3" w14:textId="77777777" w:rsidR="003A59F8" w:rsidRDefault="003A59F8" w:rsidP="00D2012D">
            <w:pPr>
              <w:pStyle w:val="a5"/>
            </w:pPr>
          </w:p>
        </w:tc>
        <w:tc>
          <w:tcPr>
            <w:tcW w:w="5460" w:type="dxa"/>
            <w:tcBorders>
              <w:top w:val="nil"/>
              <w:left w:val="nil"/>
              <w:bottom w:val="nil"/>
              <w:right w:val="nil"/>
            </w:tcBorders>
          </w:tcPr>
          <w:p w14:paraId="5A9F490A" w14:textId="77777777" w:rsidR="003A59F8" w:rsidRDefault="003A59F8" w:rsidP="00D2012D">
            <w:pPr>
              <w:pStyle w:val="a5"/>
            </w:pPr>
          </w:p>
        </w:tc>
      </w:tr>
      <w:tr w:rsidR="003A59F8" w14:paraId="1EACE61F" w14:textId="77777777" w:rsidTr="00D2012D">
        <w:tc>
          <w:tcPr>
            <w:tcW w:w="1540" w:type="dxa"/>
            <w:tcBorders>
              <w:top w:val="nil"/>
              <w:left w:val="nil"/>
              <w:bottom w:val="nil"/>
              <w:right w:val="nil"/>
            </w:tcBorders>
          </w:tcPr>
          <w:p w14:paraId="4B54CD87" w14:textId="77777777" w:rsidR="003A59F8" w:rsidRDefault="003A59F8" w:rsidP="00D2012D">
            <w:pPr>
              <w:pStyle w:val="a5"/>
              <w:jc w:val="center"/>
            </w:pPr>
            <w:r>
              <w:t>H03A</w:t>
            </w:r>
          </w:p>
        </w:tc>
        <w:tc>
          <w:tcPr>
            <w:tcW w:w="4340" w:type="dxa"/>
            <w:tcBorders>
              <w:top w:val="nil"/>
              <w:left w:val="nil"/>
              <w:bottom w:val="nil"/>
              <w:right w:val="nil"/>
            </w:tcBorders>
          </w:tcPr>
          <w:p w14:paraId="0F5D9B99" w14:textId="77777777" w:rsidR="003A59F8" w:rsidRDefault="003A59F8" w:rsidP="00D2012D">
            <w:pPr>
              <w:pStyle w:val="a6"/>
            </w:pPr>
            <w:r>
              <w:t>препараты щитовидной железы</w:t>
            </w:r>
          </w:p>
        </w:tc>
        <w:tc>
          <w:tcPr>
            <w:tcW w:w="3780" w:type="dxa"/>
            <w:tcBorders>
              <w:top w:val="nil"/>
              <w:left w:val="nil"/>
              <w:bottom w:val="nil"/>
              <w:right w:val="nil"/>
            </w:tcBorders>
          </w:tcPr>
          <w:p w14:paraId="1526F11C" w14:textId="77777777" w:rsidR="003A59F8" w:rsidRDefault="003A59F8" w:rsidP="00D2012D">
            <w:pPr>
              <w:pStyle w:val="a5"/>
            </w:pPr>
          </w:p>
        </w:tc>
        <w:tc>
          <w:tcPr>
            <w:tcW w:w="5460" w:type="dxa"/>
            <w:tcBorders>
              <w:top w:val="nil"/>
              <w:left w:val="nil"/>
              <w:bottom w:val="nil"/>
              <w:right w:val="nil"/>
            </w:tcBorders>
          </w:tcPr>
          <w:p w14:paraId="11FC7F50" w14:textId="77777777" w:rsidR="003A59F8" w:rsidRDefault="003A59F8" w:rsidP="00D2012D">
            <w:pPr>
              <w:pStyle w:val="a5"/>
            </w:pPr>
          </w:p>
        </w:tc>
      </w:tr>
      <w:tr w:rsidR="003A59F8" w14:paraId="2391F4A3" w14:textId="77777777" w:rsidTr="00D2012D">
        <w:tc>
          <w:tcPr>
            <w:tcW w:w="1540" w:type="dxa"/>
            <w:tcBorders>
              <w:top w:val="nil"/>
              <w:left w:val="nil"/>
              <w:bottom w:val="nil"/>
              <w:right w:val="nil"/>
            </w:tcBorders>
          </w:tcPr>
          <w:p w14:paraId="6A0506BB" w14:textId="77777777" w:rsidR="003A59F8" w:rsidRDefault="003A59F8" w:rsidP="00D2012D">
            <w:pPr>
              <w:pStyle w:val="a5"/>
              <w:jc w:val="center"/>
            </w:pPr>
            <w:r>
              <w:t>H03AA</w:t>
            </w:r>
          </w:p>
        </w:tc>
        <w:tc>
          <w:tcPr>
            <w:tcW w:w="4340" w:type="dxa"/>
            <w:tcBorders>
              <w:top w:val="nil"/>
              <w:left w:val="nil"/>
              <w:bottom w:val="nil"/>
              <w:right w:val="nil"/>
            </w:tcBorders>
          </w:tcPr>
          <w:p w14:paraId="5DE01B1C" w14:textId="77777777" w:rsidR="003A59F8" w:rsidRDefault="003A59F8" w:rsidP="00D2012D">
            <w:pPr>
              <w:pStyle w:val="a6"/>
            </w:pPr>
            <w:r>
              <w:t>гормоны щитовидной железы</w:t>
            </w:r>
          </w:p>
        </w:tc>
        <w:tc>
          <w:tcPr>
            <w:tcW w:w="3780" w:type="dxa"/>
            <w:tcBorders>
              <w:top w:val="nil"/>
              <w:left w:val="nil"/>
              <w:bottom w:val="nil"/>
              <w:right w:val="nil"/>
            </w:tcBorders>
          </w:tcPr>
          <w:p w14:paraId="797CDF94" w14:textId="77777777" w:rsidR="003A59F8" w:rsidRDefault="003A59F8" w:rsidP="00D2012D">
            <w:pPr>
              <w:pStyle w:val="a6"/>
            </w:pPr>
            <w:r>
              <w:t>левотироксин натрия</w:t>
            </w:r>
          </w:p>
        </w:tc>
        <w:tc>
          <w:tcPr>
            <w:tcW w:w="5460" w:type="dxa"/>
            <w:tcBorders>
              <w:top w:val="nil"/>
              <w:left w:val="nil"/>
              <w:bottom w:val="nil"/>
              <w:right w:val="nil"/>
            </w:tcBorders>
          </w:tcPr>
          <w:p w14:paraId="469A2BDF" w14:textId="77777777" w:rsidR="003A59F8" w:rsidRDefault="003A59F8" w:rsidP="00D2012D">
            <w:pPr>
              <w:pStyle w:val="a6"/>
            </w:pPr>
            <w:r>
              <w:t>таблетки</w:t>
            </w:r>
          </w:p>
        </w:tc>
      </w:tr>
      <w:tr w:rsidR="003A59F8" w14:paraId="006688DF" w14:textId="77777777" w:rsidTr="00D2012D">
        <w:tc>
          <w:tcPr>
            <w:tcW w:w="1540" w:type="dxa"/>
            <w:tcBorders>
              <w:top w:val="nil"/>
              <w:left w:val="nil"/>
              <w:bottom w:val="nil"/>
              <w:right w:val="nil"/>
            </w:tcBorders>
          </w:tcPr>
          <w:p w14:paraId="3162D6E6" w14:textId="77777777" w:rsidR="003A59F8" w:rsidRDefault="003A59F8" w:rsidP="00D2012D">
            <w:pPr>
              <w:pStyle w:val="a5"/>
              <w:jc w:val="center"/>
            </w:pPr>
            <w:r>
              <w:t>H03B</w:t>
            </w:r>
          </w:p>
        </w:tc>
        <w:tc>
          <w:tcPr>
            <w:tcW w:w="4340" w:type="dxa"/>
            <w:tcBorders>
              <w:top w:val="nil"/>
              <w:left w:val="nil"/>
              <w:bottom w:val="nil"/>
              <w:right w:val="nil"/>
            </w:tcBorders>
          </w:tcPr>
          <w:p w14:paraId="37DB0C8C" w14:textId="77777777" w:rsidR="003A59F8" w:rsidRDefault="003A59F8" w:rsidP="00D2012D">
            <w:pPr>
              <w:pStyle w:val="a6"/>
            </w:pPr>
            <w:r>
              <w:t>антитиреоидные препараты</w:t>
            </w:r>
          </w:p>
        </w:tc>
        <w:tc>
          <w:tcPr>
            <w:tcW w:w="3780" w:type="dxa"/>
            <w:tcBorders>
              <w:top w:val="nil"/>
              <w:left w:val="nil"/>
              <w:bottom w:val="nil"/>
              <w:right w:val="nil"/>
            </w:tcBorders>
          </w:tcPr>
          <w:p w14:paraId="697D2C47" w14:textId="77777777" w:rsidR="003A59F8" w:rsidRDefault="003A59F8" w:rsidP="00D2012D">
            <w:pPr>
              <w:pStyle w:val="a5"/>
            </w:pPr>
          </w:p>
        </w:tc>
        <w:tc>
          <w:tcPr>
            <w:tcW w:w="5460" w:type="dxa"/>
            <w:tcBorders>
              <w:top w:val="nil"/>
              <w:left w:val="nil"/>
              <w:bottom w:val="nil"/>
              <w:right w:val="nil"/>
            </w:tcBorders>
          </w:tcPr>
          <w:p w14:paraId="02187C55" w14:textId="77777777" w:rsidR="003A59F8" w:rsidRDefault="003A59F8" w:rsidP="00D2012D">
            <w:pPr>
              <w:pStyle w:val="a5"/>
            </w:pPr>
          </w:p>
        </w:tc>
      </w:tr>
      <w:tr w:rsidR="003A59F8" w14:paraId="79D9F9DE" w14:textId="77777777" w:rsidTr="00D2012D">
        <w:tc>
          <w:tcPr>
            <w:tcW w:w="1540" w:type="dxa"/>
            <w:tcBorders>
              <w:top w:val="nil"/>
              <w:left w:val="nil"/>
              <w:bottom w:val="nil"/>
              <w:right w:val="nil"/>
            </w:tcBorders>
          </w:tcPr>
          <w:p w14:paraId="789D8B22" w14:textId="77777777" w:rsidR="003A59F8" w:rsidRDefault="003A59F8" w:rsidP="00D2012D">
            <w:pPr>
              <w:pStyle w:val="a5"/>
              <w:jc w:val="center"/>
            </w:pPr>
            <w:r>
              <w:t>H03BB</w:t>
            </w:r>
          </w:p>
        </w:tc>
        <w:tc>
          <w:tcPr>
            <w:tcW w:w="4340" w:type="dxa"/>
            <w:tcBorders>
              <w:top w:val="nil"/>
              <w:left w:val="nil"/>
              <w:bottom w:val="nil"/>
              <w:right w:val="nil"/>
            </w:tcBorders>
          </w:tcPr>
          <w:p w14:paraId="4EEF8A10" w14:textId="77777777" w:rsidR="003A59F8" w:rsidRDefault="003A59F8" w:rsidP="00D2012D">
            <w:pPr>
              <w:pStyle w:val="a6"/>
            </w:pPr>
            <w:r>
              <w:t>серосодержащие производные имидазола</w:t>
            </w:r>
          </w:p>
        </w:tc>
        <w:tc>
          <w:tcPr>
            <w:tcW w:w="3780" w:type="dxa"/>
            <w:tcBorders>
              <w:top w:val="nil"/>
              <w:left w:val="nil"/>
              <w:bottom w:val="nil"/>
              <w:right w:val="nil"/>
            </w:tcBorders>
          </w:tcPr>
          <w:p w14:paraId="56905510" w14:textId="77777777" w:rsidR="003A59F8" w:rsidRDefault="003A59F8" w:rsidP="00D2012D">
            <w:pPr>
              <w:pStyle w:val="a6"/>
            </w:pPr>
            <w:r>
              <w:t>тиамазол</w:t>
            </w:r>
          </w:p>
        </w:tc>
        <w:tc>
          <w:tcPr>
            <w:tcW w:w="5460" w:type="dxa"/>
            <w:tcBorders>
              <w:top w:val="nil"/>
              <w:left w:val="nil"/>
              <w:bottom w:val="nil"/>
              <w:right w:val="nil"/>
            </w:tcBorders>
          </w:tcPr>
          <w:p w14:paraId="7A1C2B10" w14:textId="77777777" w:rsidR="003A59F8" w:rsidRDefault="003A59F8" w:rsidP="00D2012D">
            <w:pPr>
              <w:pStyle w:val="a6"/>
            </w:pPr>
            <w:r>
              <w:t>таблетки;</w:t>
            </w:r>
          </w:p>
          <w:p w14:paraId="25AD065E" w14:textId="77777777" w:rsidR="003A59F8" w:rsidRDefault="003A59F8" w:rsidP="00D2012D">
            <w:pPr>
              <w:pStyle w:val="a6"/>
            </w:pPr>
            <w:r>
              <w:t>таблетки, покрытые пленочной оболочкой</w:t>
            </w:r>
          </w:p>
        </w:tc>
      </w:tr>
      <w:tr w:rsidR="003A59F8" w14:paraId="28BB8B66" w14:textId="77777777" w:rsidTr="00D2012D">
        <w:tc>
          <w:tcPr>
            <w:tcW w:w="1540" w:type="dxa"/>
            <w:tcBorders>
              <w:top w:val="nil"/>
              <w:left w:val="nil"/>
              <w:bottom w:val="nil"/>
              <w:right w:val="nil"/>
            </w:tcBorders>
          </w:tcPr>
          <w:p w14:paraId="3A53C2EB" w14:textId="77777777" w:rsidR="003A59F8" w:rsidRDefault="003A59F8" w:rsidP="00D2012D">
            <w:pPr>
              <w:pStyle w:val="a5"/>
              <w:jc w:val="center"/>
            </w:pPr>
            <w:r>
              <w:t>H03C</w:t>
            </w:r>
          </w:p>
        </w:tc>
        <w:tc>
          <w:tcPr>
            <w:tcW w:w="4340" w:type="dxa"/>
            <w:tcBorders>
              <w:top w:val="nil"/>
              <w:left w:val="nil"/>
              <w:bottom w:val="nil"/>
              <w:right w:val="nil"/>
            </w:tcBorders>
          </w:tcPr>
          <w:p w14:paraId="3A698238" w14:textId="77777777" w:rsidR="003A59F8" w:rsidRDefault="003A59F8" w:rsidP="00D2012D">
            <w:pPr>
              <w:pStyle w:val="a6"/>
            </w:pPr>
            <w:r>
              <w:t>препараты йода</w:t>
            </w:r>
          </w:p>
        </w:tc>
        <w:tc>
          <w:tcPr>
            <w:tcW w:w="3780" w:type="dxa"/>
            <w:tcBorders>
              <w:top w:val="nil"/>
              <w:left w:val="nil"/>
              <w:bottom w:val="nil"/>
              <w:right w:val="nil"/>
            </w:tcBorders>
          </w:tcPr>
          <w:p w14:paraId="7CB577CE" w14:textId="77777777" w:rsidR="003A59F8" w:rsidRDefault="003A59F8" w:rsidP="00D2012D">
            <w:pPr>
              <w:pStyle w:val="a5"/>
            </w:pPr>
          </w:p>
        </w:tc>
        <w:tc>
          <w:tcPr>
            <w:tcW w:w="5460" w:type="dxa"/>
            <w:tcBorders>
              <w:top w:val="nil"/>
              <w:left w:val="nil"/>
              <w:bottom w:val="nil"/>
              <w:right w:val="nil"/>
            </w:tcBorders>
          </w:tcPr>
          <w:p w14:paraId="58C21564" w14:textId="77777777" w:rsidR="003A59F8" w:rsidRDefault="003A59F8" w:rsidP="00D2012D">
            <w:pPr>
              <w:pStyle w:val="a5"/>
            </w:pPr>
          </w:p>
        </w:tc>
      </w:tr>
      <w:tr w:rsidR="003A59F8" w14:paraId="04816C8E" w14:textId="77777777" w:rsidTr="00D2012D">
        <w:tc>
          <w:tcPr>
            <w:tcW w:w="1540" w:type="dxa"/>
            <w:tcBorders>
              <w:top w:val="nil"/>
              <w:left w:val="nil"/>
              <w:bottom w:val="nil"/>
              <w:right w:val="nil"/>
            </w:tcBorders>
          </w:tcPr>
          <w:p w14:paraId="3DDF9B60" w14:textId="77777777" w:rsidR="003A59F8" w:rsidRDefault="003A59F8" w:rsidP="00D2012D">
            <w:pPr>
              <w:pStyle w:val="a5"/>
              <w:jc w:val="center"/>
            </w:pPr>
            <w:bookmarkStart w:id="83" w:name="sub_1621"/>
            <w:r>
              <w:t>H03CA</w:t>
            </w:r>
            <w:bookmarkEnd w:id="83"/>
          </w:p>
        </w:tc>
        <w:tc>
          <w:tcPr>
            <w:tcW w:w="4340" w:type="dxa"/>
            <w:tcBorders>
              <w:top w:val="nil"/>
              <w:left w:val="nil"/>
              <w:bottom w:val="nil"/>
              <w:right w:val="nil"/>
            </w:tcBorders>
          </w:tcPr>
          <w:p w14:paraId="46588B1D" w14:textId="77777777" w:rsidR="003A59F8" w:rsidRDefault="003A59F8" w:rsidP="00D2012D">
            <w:pPr>
              <w:pStyle w:val="a6"/>
            </w:pPr>
            <w:r>
              <w:t>препараты йода</w:t>
            </w:r>
          </w:p>
        </w:tc>
        <w:tc>
          <w:tcPr>
            <w:tcW w:w="3780" w:type="dxa"/>
            <w:tcBorders>
              <w:top w:val="nil"/>
              <w:left w:val="nil"/>
              <w:bottom w:val="nil"/>
              <w:right w:val="nil"/>
            </w:tcBorders>
          </w:tcPr>
          <w:p w14:paraId="4DDDBE30" w14:textId="77777777" w:rsidR="003A59F8" w:rsidRDefault="003A59F8" w:rsidP="00D2012D">
            <w:pPr>
              <w:pStyle w:val="a6"/>
            </w:pPr>
            <w:r>
              <w:t>калия йодид</w:t>
            </w:r>
          </w:p>
        </w:tc>
        <w:tc>
          <w:tcPr>
            <w:tcW w:w="5460" w:type="dxa"/>
            <w:tcBorders>
              <w:top w:val="nil"/>
              <w:left w:val="nil"/>
              <w:bottom w:val="nil"/>
              <w:right w:val="nil"/>
            </w:tcBorders>
          </w:tcPr>
          <w:p w14:paraId="4ED60B6E" w14:textId="77777777" w:rsidR="003A59F8" w:rsidRDefault="003A59F8" w:rsidP="00D2012D">
            <w:pPr>
              <w:pStyle w:val="a6"/>
            </w:pPr>
            <w:r>
              <w:t>таблетки</w:t>
            </w:r>
          </w:p>
        </w:tc>
      </w:tr>
      <w:tr w:rsidR="003A59F8" w14:paraId="36E1AFEA" w14:textId="77777777" w:rsidTr="00D2012D">
        <w:tc>
          <w:tcPr>
            <w:tcW w:w="1540" w:type="dxa"/>
            <w:tcBorders>
              <w:top w:val="nil"/>
              <w:left w:val="nil"/>
              <w:bottom w:val="nil"/>
              <w:right w:val="nil"/>
            </w:tcBorders>
          </w:tcPr>
          <w:p w14:paraId="742E4525" w14:textId="77777777" w:rsidR="003A59F8" w:rsidRDefault="003A59F8" w:rsidP="00D2012D">
            <w:pPr>
              <w:pStyle w:val="a5"/>
              <w:jc w:val="center"/>
            </w:pPr>
            <w:r>
              <w:t>H04</w:t>
            </w:r>
          </w:p>
        </w:tc>
        <w:tc>
          <w:tcPr>
            <w:tcW w:w="4340" w:type="dxa"/>
            <w:tcBorders>
              <w:top w:val="nil"/>
              <w:left w:val="nil"/>
              <w:bottom w:val="nil"/>
              <w:right w:val="nil"/>
            </w:tcBorders>
          </w:tcPr>
          <w:p w14:paraId="2E1F9A2C" w14:textId="77777777" w:rsidR="003A59F8" w:rsidRDefault="003A59F8" w:rsidP="00D2012D">
            <w:pPr>
              <w:pStyle w:val="a6"/>
            </w:pPr>
            <w:r>
              <w:t>гормоны поджелудочной железы</w:t>
            </w:r>
          </w:p>
        </w:tc>
        <w:tc>
          <w:tcPr>
            <w:tcW w:w="3780" w:type="dxa"/>
            <w:tcBorders>
              <w:top w:val="nil"/>
              <w:left w:val="nil"/>
              <w:bottom w:val="nil"/>
              <w:right w:val="nil"/>
            </w:tcBorders>
          </w:tcPr>
          <w:p w14:paraId="0D6A5C09" w14:textId="77777777" w:rsidR="003A59F8" w:rsidRDefault="003A59F8" w:rsidP="00D2012D">
            <w:pPr>
              <w:pStyle w:val="a5"/>
            </w:pPr>
          </w:p>
        </w:tc>
        <w:tc>
          <w:tcPr>
            <w:tcW w:w="5460" w:type="dxa"/>
            <w:tcBorders>
              <w:top w:val="nil"/>
              <w:left w:val="nil"/>
              <w:bottom w:val="nil"/>
              <w:right w:val="nil"/>
            </w:tcBorders>
          </w:tcPr>
          <w:p w14:paraId="445974C6" w14:textId="77777777" w:rsidR="003A59F8" w:rsidRDefault="003A59F8" w:rsidP="00D2012D">
            <w:pPr>
              <w:pStyle w:val="a5"/>
            </w:pPr>
          </w:p>
        </w:tc>
      </w:tr>
      <w:tr w:rsidR="003A59F8" w14:paraId="7E9A3AC8" w14:textId="77777777" w:rsidTr="00D2012D">
        <w:tc>
          <w:tcPr>
            <w:tcW w:w="1540" w:type="dxa"/>
            <w:tcBorders>
              <w:top w:val="nil"/>
              <w:left w:val="nil"/>
              <w:bottom w:val="nil"/>
              <w:right w:val="nil"/>
            </w:tcBorders>
          </w:tcPr>
          <w:p w14:paraId="0B2671A3" w14:textId="77777777" w:rsidR="003A59F8" w:rsidRDefault="003A59F8" w:rsidP="00D2012D">
            <w:pPr>
              <w:pStyle w:val="a5"/>
              <w:jc w:val="center"/>
            </w:pPr>
            <w:r>
              <w:t>H04A</w:t>
            </w:r>
          </w:p>
        </w:tc>
        <w:tc>
          <w:tcPr>
            <w:tcW w:w="4340" w:type="dxa"/>
            <w:tcBorders>
              <w:top w:val="nil"/>
              <w:left w:val="nil"/>
              <w:bottom w:val="nil"/>
              <w:right w:val="nil"/>
            </w:tcBorders>
          </w:tcPr>
          <w:p w14:paraId="5CE23495" w14:textId="77777777" w:rsidR="003A59F8" w:rsidRDefault="003A59F8" w:rsidP="00D2012D">
            <w:pPr>
              <w:pStyle w:val="a6"/>
            </w:pPr>
            <w:r>
              <w:t>гормоны, расщепляющие гликоген</w:t>
            </w:r>
          </w:p>
        </w:tc>
        <w:tc>
          <w:tcPr>
            <w:tcW w:w="3780" w:type="dxa"/>
            <w:tcBorders>
              <w:top w:val="nil"/>
              <w:left w:val="nil"/>
              <w:bottom w:val="nil"/>
              <w:right w:val="nil"/>
            </w:tcBorders>
          </w:tcPr>
          <w:p w14:paraId="6D082512" w14:textId="77777777" w:rsidR="003A59F8" w:rsidRDefault="003A59F8" w:rsidP="00D2012D">
            <w:pPr>
              <w:pStyle w:val="a5"/>
            </w:pPr>
          </w:p>
        </w:tc>
        <w:tc>
          <w:tcPr>
            <w:tcW w:w="5460" w:type="dxa"/>
            <w:tcBorders>
              <w:top w:val="nil"/>
              <w:left w:val="nil"/>
              <w:bottom w:val="nil"/>
              <w:right w:val="nil"/>
            </w:tcBorders>
          </w:tcPr>
          <w:p w14:paraId="6C8327C9" w14:textId="77777777" w:rsidR="003A59F8" w:rsidRDefault="003A59F8" w:rsidP="00D2012D">
            <w:pPr>
              <w:pStyle w:val="a5"/>
            </w:pPr>
          </w:p>
        </w:tc>
      </w:tr>
      <w:tr w:rsidR="003A59F8" w14:paraId="025C4284" w14:textId="77777777" w:rsidTr="00D2012D">
        <w:tc>
          <w:tcPr>
            <w:tcW w:w="1540" w:type="dxa"/>
            <w:tcBorders>
              <w:top w:val="nil"/>
              <w:left w:val="nil"/>
              <w:bottom w:val="nil"/>
              <w:right w:val="nil"/>
            </w:tcBorders>
          </w:tcPr>
          <w:p w14:paraId="7DCE1917" w14:textId="77777777" w:rsidR="003A59F8" w:rsidRDefault="003A59F8" w:rsidP="00D2012D">
            <w:pPr>
              <w:pStyle w:val="a5"/>
              <w:jc w:val="center"/>
            </w:pPr>
            <w:r>
              <w:t>H04AA</w:t>
            </w:r>
          </w:p>
        </w:tc>
        <w:tc>
          <w:tcPr>
            <w:tcW w:w="4340" w:type="dxa"/>
            <w:tcBorders>
              <w:top w:val="nil"/>
              <w:left w:val="nil"/>
              <w:bottom w:val="nil"/>
              <w:right w:val="nil"/>
            </w:tcBorders>
          </w:tcPr>
          <w:p w14:paraId="66A59318" w14:textId="77777777" w:rsidR="003A59F8" w:rsidRDefault="003A59F8" w:rsidP="00D2012D">
            <w:pPr>
              <w:pStyle w:val="a6"/>
            </w:pPr>
            <w:r>
              <w:t>гормоны, расщепляющие гликоген</w:t>
            </w:r>
          </w:p>
        </w:tc>
        <w:tc>
          <w:tcPr>
            <w:tcW w:w="3780" w:type="dxa"/>
            <w:tcBorders>
              <w:top w:val="nil"/>
              <w:left w:val="nil"/>
              <w:bottom w:val="nil"/>
              <w:right w:val="nil"/>
            </w:tcBorders>
          </w:tcPr>
          <w:p w14:paraId="7908F6C7" w14:textId="77777777" w:rsidR="003A59F8" w:rsidRDefault="003A59F8" w:rsidP="00D2012D">
            <w:pPr>
              <w:pStyle w:val="a6"/>
            </w:pPr>
            <w:r>
              <w:t>глюкагон</w:t>
            </w:r>
          </w:p>
        </w:tc>
        <w:tc>
          <w:tcPr>
            <w:tcW w:w="5460" w:type="dxa"/>
            <w:tcBorders>
              <w:top w:val="nil"/>
              <w:left w:val="nil"/>
              <w:bottom w:val="nil"/>
              <w:right w:val="nil"/>
            </w:tcBorders>
          </w:tcPr>
          <w:p w14:paraId="67F0222F" w14:textId="77777777" w:rsidR="003A59F8" w:rsidRDefault="003A59F8" w:rsidP="00D2012D">
            <w:pPr>
              <w:pStyle w:val="a6"/>
            </w:pPr>
            <w:r>
              <w:t>лиофилизат для приготовления раствора для инъекций</w:t>
            </w:r>
          </w:p>
        </w:tc>
      </w:tr>
      <w:tr w:rsidR="003A59F8" w14:paraId="49A27373" w14:textId="77777777" w:rsidTr="00D2012D">
        <w:tc>
          <w:tcPr>
            <w:tcW w:w="1540" w:type="dxa"/>
            <w:tcBorders>
              <w:top w:val="nil"/>
              <w:left w:val="nil"/>
              <w:bottom w:val="nil"/>
              <w:right w:val="nil"/>
            </w:tcBorders>
          </w:tcPr>
          <w:p w14:paraId="28706279" w14:textId="77777777" w:rsidR="003A59F8" w:rsidRDefault="003A59F8" w:rsidP="00D2012D">
            <w:pPr>
              <w:pStyle w:val="a5"/>
              <w:jc w:val="center"/>
            </w:pPr>
            <w:r>
              <w:t>H05</w:t>
            </w:r>
          </w:p>
        </w:tc>
        <w:tc>
          <w:tcPr>
            <w:tcW w:w="4340" w:type="dxa"/>
            <w:tcBorders>
              <w:top w:val="nil"/>
              <w:left w:val="nil"/>
              <w:bottom w:val="nil"/>
              <w:right w:val="nil"/>
            </w:tcBorders>
          </w:tcPr>
          <w:p w14:paraId="7A7E8F5A" w14:textId="77777777" w:rsidR="003A59F8" w:rsidRDefault="003A59F8" w:rsidP="00D2012D">
            <w:pPr>
              <w:pStyle w:val="a6"/>
            </w:pPr>
            <w:r>
              <w:t>препараты, регулирующие обмен кальция</w:t>
            </w:r>
          </w:p>
        </w:tc>
        <w:tc>
          <w:tcPr>
            <w:tcW w:w="3780" w:type="dxa"/>
            <w:tcBorders>
              <w:top w:val="nil"/>
              <w:left w:val="nil"/>
              <w:bottom w:val="nil"/>
              <w:right w:val="nil"/>
            </w:tcBorders>
          </w:tcPr>
          <w:p w14:paraId="644E66E8" w14:textId="77777777" w:rsidR="003A59F8" w:rsidRDefault="003A59F8" w:rsidP="00D2012D">
            <w:pPr>
              <w:pStyle w:val="a5"/>
            </w:pPr>
          </w:p>
        </w:tc>
        <w:tc>
          <w:tcPr>
            <w:tcW w:w="5460" w:type="dxa"/>
            <w:tcBorders>
              <w:top w:val="nil"/>
              <w:left w:val="nil"/>
              <w:bottom w:val="nil"/>
              <w:right w:val="nil"/>
            </w:tcBorders>
          </w:tcPr>
          <w:p w14:paraId="2ECEABD2" w14:textId="77777777" w:rsidR="003A59F8" w:rsidRDefault="003A59F8" w:rsidP="00D2012D">
            <w:pPr>
              <w:pStyle w:val="a5"/>
            </w:pPr>
          </w:p>
        </w:tc>
      </w:tr>
      <w:tr w:rsidR="003A59F8" w14:paraId="5DA5E686" w14:textId="77777777" w:rsidTr="00D2012D">
        <w:tc>
          <w:tcPr>
            <w:tcW w:w="1540" w:type="dxa"/>
            <w:tcBorders>
              <w:top w:val="nil"/>
              <w:left w:val="nil"/>
              <w:bottom w:val="nil"/>
              <w:right w:val="nil"/>
            </w:tcBorders>
          </w:tcPr>
          <w:p w14:paraId="7833ECA6" w14:textId="77777777" w:rsidR="003A59F8" w:rsidRDefault="003A59F8" w:rsidP="00D2012D">
            <w:pPr>
              <w:pStyle w:val="a5"/>
              <w:jc w:val="center"/>
            </w:pPr>
            <w:r>
              <w:t>H05A</w:t>
            </w:r>
          </w:p>
        </w:tc>
        <w:tc>
          <w:tcPr>
            <w:tcW w:w="4340" w:type="dxa"/>
            <w:tcBorders>
              <w:top w:val="nil"/>
              <w:left w:val="nil"/>
              <w:bottom w:val="nil"/>
              <w:right w:val="nil"/>
            </w:tcBorders>
          </w:tcPr>
          <w:p w14:paraId="7B0A8F64" w14:textId="77777777" w:rsidR="003A59F8" w:rsidRDefault="003A59F8" w:rsidP="00D2012D">
            <w:pPr>
              <w:pStyle w:val="a6"/>
            </w:pPr>
            <w:r>
              <w:t>паратиреоидные гормоны и их аналоги</w:t>
            </w:r>
          </w:p>
        </w:tc>
        <w:tc>
          <w:tcPr>
            <w:tcW w:w="3780" w:type="dxa"/>
            <w:tcBorders>
              <w:top w:val="nil"/>
              <w:left w:val="nil"/>
              <w:bottom w:val="nil"/>
              <w:right w:val="nil"/>
            </w:tcBorders>
          </w:tcPr>
          <w:p w14:paraId="5F2BEF87" w14:textId="77777777" w:rsidR="003A59F8" w:rsidRDefault="003A59F8" w:rsidP="00D2012D">
            <w:pPr>
              <w:pStyle w:val="a5"/>
            </w:pPr>
          </w:p>
        </w:tc>
        <w:tc>
          <w:tcPr>
            <w:tcW w:w="5460" w:type="dxa"/>
            <w:tcBorders>
              <w:top w:val="nil"/>
              <w:left w:val="nil"/>
              <w:bottom w:val="nil"/>
              <w:right w:val="nil"/>
            </w:tcBorders>
          </w:tcPr>
          <w:p w14:paraId="33910627" w14:textId="77777777" w:rsidR="003A59F8" w:rsidRDefault="003A59F8" w:rsidP="00D2012D">
            <w:pPr>
              <w:pStyle w:val="a5"/>
            </w:pPr>
          </w:p>
        </w:tc>
      </w:tr>
      <w:tr w:rsidR="003A59F8" w14:paraId="3E8D6B96" w14:textId="77777777" w:rsidTr="00D2012D">
        <w:tc>
          <w:tcPr>
            <w:tcW w:w="1540" w:type="dxa"/>
            <w:tcBorders>
              <w:top w:val="nil"/>
              <w:left w:val="nil"/>
              <w:bottom w:val="nil"/>
              <w:right w:val="nil"/>
            </w:tcBorders>
          </w:tcPr>
          <w:p w14:paraId="40899326" w14:textId="77777777" w:rsidR="003A59F8" w:rsidRDefault="003A59F8" w:rsidP="00D2012D">
            <w:pPr>
              <w:pStyle w:val="a5"/>
              <w:jc w:val="center"/>
            </w:pPr>
            <w:r>
              <w:t>H05AA</w:t>
            </w:r>
          </w:p>
        </w:tc>
        <w:tc>
          <w:tcPr>
            <w:tcW w:w="4340" w:type="dxa"/>
            <w:tcBorders>
              <w:top w:val="nil"/>
              <w:left w:val="nil"/>
              <w:bottom w:val="nil"/>
              <w:right w:val="nil"/>
            </w:tcBorders>
          </w:tcPr>
          <w:p w14:paraId="78DEE4EE" w14:textId="77777777" w:rsidR="003A59F8" w:rsidRDefault="003A59F8" w:rsidP="00D2012D">
            <w:pPr>
              <w:pStyle w:val="a6"/>
            </w:pPr>
            <w:r>
              <w:t>паратиреоидные гормоны и их аналоги</w:t>
            </w:r>
          </w:p>
        </w:tc>
        <w:tc>
          <w:tcPr>
            <w:tcW w:w="3780" w:type="dxa"/>
            <w:tcBorders>
              <w:top w:val="nil"/>
              <w:left w:val="nil"/>
              <w:bottom w:val="nil"/>
              <w:right w:val="nil"/>
            </w:tcBorders>
          </w:tcPr>
          <w:p w14:paraId="1A016D48" w14:textId="77777777" w:rsidR="003A59F8" w:rsidRDefault="003A59F8" w:rsidP="00D2012D">
            <w:pPr>
              <w:pStyle w:val="a6"/>
            </w:pPr>
            <w:r>
              <w:t>терипаратид</w:t>
            </w:r>
          </w:p>
        </w:tc>
        <w:tc>
          <w:tcPr>
            <w:tcW w:w="5460" w:type="dxa"/>
            <w:tcBorders>
              <w:top w:val="nil"/>
              <w:left w:val="nil"/>
              <w:bottom w:val="nil"/>
              <w:right w:val="nil"/>
            </w:tcBorders>
          </w:tcPr>
          <w:p w14:paraId="43CA2F82" w14:textId="77777777" w:rsidR="003A59F8" w:rsidRDefault="003A59F8" w:rsidP="00D2012D">
            <w:pPr>
              <w:pStyle w:val="a6"/>
            </w:pPr>
            <w:r>
              <w:t>раствор для подкожного введения</w:t>
            </w:r>
          </w:p>
        </w:tc>
      </w:tr>
      <w:tr w:rsidR="003A59F8" w14:paraId="76061158" w14:textId="77777777" w:rsidTr="00D2012D">
        <w:tc>
          <w:tcPr>
            <w:tcW w:w="1540" w:type="dxa"/>
            <w:tcBorders>
              <w:top w:val="nil"/>
              <w:left w:val="nil"/>
              <w:bottom w:val="nil"/>
              <w:right w:val="nil"/>
            </w:tcBorders>
          </w:tcPr>
          <w:p w14:paraId="52653FC5" w14:textId="77777777" w:rsidR="003A59F8" w:rsidRDefault="003A59F8" w:rsidP="00D2012D">
            <w:pPr>
              <w:pStyle w:val="a5"/>
              <w:jc w:val="center"/>
            </w:pPr>
            <w:r>
              <w:t>H05B</w:t>
            </w:r>
          </w:p>
        </w:tc>
        <w:tc>
          <w:tcPr>
            <w:tcW w:w="4340" w:type="dxa"/>
            <w:tcBorders>
              <w:top w:val="nil"/>
              <w:left w:val="nil"/>
              <w:bottom w:val="nil"/>
              <w:right w:val="nil"/>
            </w:tcBorders>
          </w:tcPr>
          <w:p w14:paraId="114C4016" w14:textId="77777777" w:rsidR="003A59F8" w:rsidRDefault="003A59F8" w:rsidP="00D2012D">
            <w:pPr>
              <w:pStyle w:val="a6"/>
            </w:pPr>
            <w:r>
              <w:t>антипаратиреоидные средства</w:t>
            </w:r>
          </w:p>
        </w:tc>
        <w:tc>
          <w:tcPr>
            <w:tcW w:w="3780" w:type="dxa"/>
            <w:tcBorders>
              <w:top w:val="nil"/>
              <w:left w:val="nil"/>
              <w:bottom w:val="nil"/>
              <w:right w:val="nil"/>
            </w:tcBorders>
          </w:tcPr>
          <w:p w14:paraId="35434577" w14:textId="77777777" w:rsidR="003A59F8" w:rsidRDefault="003A59F8" w:rsidP="00D2012D">
            <w:pPr>
              <w:pStyle w:val="a5"/>
            </w:pPr>
          </w:p>
        </w:tc>
        <w:tc>
          <w:tcPr>
            <w:tcW w:w="5460" w:type="dxa"/>
            <w:tcBorders>
              <w:top w:val="nil"/>
              <w:left w:val="nil"/>
              <w:bottom w:val="nil"/>
              <w:right w:val="nil"/>
            </w:tcBorders>
          </w:tcPr>
          <w:p w14:paraId="70CCA5EB" w14:textId="77777777" w:rsidR="003A59F8" w:rsidRDefault="003A59F8" w:rsidP="00D2012D">
            <w:pPr>
              <w:pStyle w:val="a5"/>
            </w:pPr>
          </w:p>
        </w:tc>
      </w:tr>
      <w:tr w:rsidR="003A59F8" w14:paraId="6BDD9BAB" w14:textId="77777777" w:rsidTr="00D2012D">
        <w:tc>
          <w:tcPr>
            <w:tcW w:w="1540" w:type="dxa"/>
            <w:tcBorders>
              <w:top w:val="nil"/>
              <w:left w:val="nil"/>
              <w:bottom w:val="nil"/>
              <w:right w:val="nil"/>
            </w:tcBorders>
          </w:tcPr>
          <w:p w14:paraId="61D4493D" w14:textId="77777777" w:rsidR="003A59F8" w:rsidRDefault="003A59F8" w:rsidP="00D2012D">
            <w:pPr>
              <w:pStyle w:val="a5"/>
              <w:jc w:val="center"/>
            </w:pPr>
            <w:bookmarkStart w:id="84" w:name="sub_10015"/>
            <w:r>
              <w:t>H05BA</w:t>
            </w:r>
            <w:bookmarkEnd w:id="84"/>
          </w:p>
        </w:tc>
        <w:tc>
          <w:tcPr>
            <w:tcW w:w="4340" w:type="dxa"/>
            <w:tcBorders>
              <w:top w:val="nil"/>
              <w:left w:val="nil"/>
              <w:bottom w:val="nil"/>
              <w:right w:val="nil"/>
            </w:tcBorders>
          </w:tcPr>
          <w:p w14:paraId="280A9522" w14:textId="77777777" w:rsidR="003A59F8" w:rsidRDefault="003A59F8" w:rsidP="00D2012D">
            <w:pPr>
              <w:pStyle w:val="a6"/>
            </w:pPr>
            <w:r>
              <w:t>препараты кальцитонина</w:t>
            </w:r>
          </w:p>
        </w:tc>
        <w:tc>
          <w:tcPr>
            <w:tcW w:w="3780" w:type="dxa"/>
            <w:tcBorders>
              <w:top w:val="nil"/>
              <w:left w:val="nil"/>
              <w:bottom w:val="nil"/>
              <w:right w:val="nil"/>
            </w:tcBorders>
          </w:tcPr>
          <w:p w14:paraId="39080960" w14:textId="77777777" w:rsidR="003A59F8" w:rsidRDefault="003A59F8" w:rsidP="00D2012D">
            <w:pPr>
              <w:pStyle w:val="a6"/>
            </w:pPr>
            <w:r>
              <w:t>кальцитонин</w:t>
            </w:r>
          </w:p>
        </w:tc>
        <w:tc>
          <w:tcPr>
            <w:tcW w:w="5460" w:type="dxa"/>
            <w:tcBorders>
              <w:top w:val="nil"/>
              <w:left w:val="nil"/>
              <w:bottom w:val="nil"/>
              <w:right w:val="nil"/>
            </w:tcBorders>
          </w:tcPr>
          <w:p w14:paraId="045C816B" w14:textId="77777777" w:rsidR="003A59F8" w:rsidRDefault="003A59F8" w:rsidP="00D2012D">
            <w:pPr>
              <w:pStyle w:val="a6"/>
            </w:pPr>
            <w:r>
              <w:t>раствор для инъекций</w:t>
            </w:r>
          </w:p>
        </w:tc>
      </w:tr>
      <w:tr w:rsidR="003A59F8" w14:paraId="46706E18" w14:textId="77777777" w:rsidTr="00D2012D">
        <w:tc>
          <w:tcPr>
            <w:tcW w:w="1540" w:type="dxa"/>
            <w:tcBorders>
              <w:top w:val="nil"/>
              <w:left w:val="nil"/>
              <w:bottom w:val="nil"/>
              <w:right w:val="nil"/>
            </w:tcBorders>
          </w:tcPr>
          <w:p w14:paraId="2FA9D8FF" w14:textId="77777777" w:rsidR="003A59F8" w:rsidRDefault="003A59F8" w:rsidP="00D2012D">
            <w:pPr>
              <w:pStyle w:val="a5"/>
              <w:jc w:val="center"/>
            </w:pPr>
            <w:r>
              <w:t>H05BX</w:t>
            </w:r>
          </w:p>
        </w:tc>
        <w:tc>
          <w:tcPr>
            <w:tcW w:w="4340" w:type="dxa"/>
            <w:tcBorders>
              <w:top w:val="nil"/>
              <w:left w:val="nil"/>
              <w:bottom w:val="nil"/>
              <w:right w:val="nil"/>
            </w:tcBorders>
          </w:tcPr>
          <w:p w14:paraId="21F67B71" w14:textId="77777777" w:rsidR="003A59F8" w:rsidRDefault="003A59F8" w:rsidP="00D2012D">
            <w:pPr>
              <w:pStyle w:val="a6"/>
            </w:pPr>
            <w:r>
              <w:t>прочие антипаратиреоидные препараты</w:t>
            </w:r>
          </w:p>
        </w:tc>
        <w:tc>
          <w:tcPr>
            <w:tcW w:w="3780" w:type="dxa"/>
            <w:tcBorders>
              <w:top w:val="nil"/>
              <w:left w:val="nil"/>
              <w:bottom w:val="nil"/>
              <w:right w:val="nil"/>
            </w:tcBorders>
          </w:tcPr>
          <w:p w14:paraId="07EA5880" w14:textId="77777777" w:rsidR="003A59F8" w:rsidRDefault="003A59F8" w:rsidP="00D2012D">
            <w:pPr>
              <w:pStyle w:val="a6"/>
            </w:pPr>
            <w:r>
              <w:t>парикальцитол</w:t>
            </w:r>
          </w:p>
        </w:tc>
        <w:tc>
          <w:tcPr>
            <w:tcW w:w="5460" w:type="dxa"/>
            <w:tcBorders>
              <w:top w:val="nil"/>
              <w:left w:val="nil"/>
              <w:bottom w:val="nil"/>
              <w:right w:val="nil"/>
            </w:tcBorders>
          </w:tcPr>
          <w:p w14:paraId="4451CDB0" w14:textId="77777777" w:rsidR="003A59F8" w:rsidRDefault="003A59F8" w:rsidP="00D2012D">
            <w:pPr>
              <w:pStyle w:val="a6"/>
            </w:pPr>
            <w:r>
              <w:t>капсулы;</w:t>
            </w:r>
          </w:p>
          <w:p w14:paraId="114CB2B4" w14:textId="77777777" w:rsidR="003A59F8" w:rsidRDefault="003A59F8" w:rsidP="00D2012D">
            <w:pPr>
              <w:pStyle w:val="a6"/>
            </w:pPr>
            <w:r>
              <w:t>раствор для внутривенного введения</w:t>
            </w:r>
          </w:p>
        </w:tc>
      </w:tr>
      <w:tr w:rsidR="003A59F8" w14:paraId="27E06D9A" w14:textId="77777777" w:rsidTr="00D2012D">
        <w:tc>
          <w:tcPr>
            <w:tcW w:w="1540" w:type="dxa"/>
            <w:tcBorders>
              <w:top w:val="nil"/>
              <w:left w:val="nil"/>
              <w:bottom w:val="nil"/>
              <w:right w:val="nil"/>
            </w:tcBorders>
          </w:tcPr>
          <w:p w14:paraId="623C6C3A" w14:textId="77777777" w:rsidR="003A59F8" w:rsidRDefault="003A59F8" w:rsidP="00D2012D">
            <w:pPr>
              <w:pStyle w:val="a5"/>
            </w:pPr>
          </w:p>
        </w:tc>
        <w:tc>
          <w:tcPr>
            <w:tcW w:w="4340" w:type="dxa"/>
            <w:tcBorders>
              <w:top w:val="nil"/>
              <w:left w:val="nil"/>
              <w:bottom w:val="nil"/>
              <w:right w:val="nil"/>
            </w:tcBorders>
          </w:tcPr>
          <w:p w14:paraId="4310E149" w14:textId="77777777" w:rsidR="003A59F8" w:rsidRDefault="003A59F8" w:rsidP="00D2012D">
            <w:pPr>
              <w:pStyle w:val="a5"/>
            </w:pPr>
          </w:p>
        </w:tc>
        <w:tc>
          <w:tcPr>
            <w:tcW w:w="3780" w:type="dxa"/>
            <w:tcBorders>
              <w:top w:val="nil"/>
              <w:left w:val="nil"/>
              <w:bottom w:val="nil"/>
              <w:right w:val="nil"/>
            </w:tcBorders>
          </w:tcPr>
          <w:p w14:paraId="799F7CCA" w14:textId="77777777" w:rsidR="003A59F8" w:rsidRDefault="003A59F8" w:rsidP="00D2012D">
            <w:pPr>
              <w:pStyle w:val="a6"/>
            </w:pPr>
            <w:r>
              <w:t>цинакальцет</w:t>
            </w:r>
          </w:p>
        </w:tc>
        <w:tc>
          <w:tcPr>
            <w:tcW w:w="5460" w:type="dxa"/>
            <w:tcBorders>
              <w:top w:val="nil"/>
              <w:left w:val="nil"/>
              <w:bottom w:val="nil"/>
              <w:right w:val="nil"/>
            </w:tcBorders>
          </w:tcPr>
          <w:p w14:paraId="76835853" w14:textId="77777777" w:rsidR="003A59F8" w:rsidRDefault="003A59F8" w:rsidP="00D2012D">
            <w:pPr>
              <w:pStyle w:val="a6"/>
            </w:pPr>
            <w:r>
              <w:t>таблетки, покрытые пленочной оболочкой</w:t>
            </w:r>
          </w:p>
        </w:tc>
      </w:tr>
      <w:tr w:rsidR="003A59F8" w14:paraId="70308811" w14:textId="77777777" w:rsidTr="00D2012D">
        <w:tc>
          <w:tcPr>
            <w:tcW w:w="1540" w:type="dxa"/>
            <w:tcBorders>
              <w:top w:val="nil"/>
              <w:left w:val="nil"/>
              <w:bottom w:val="nil"/>
              <w:right w:val="nil"/>
            </w:tcBorders>
          </w:tcPr>
          <w:p w14:paraId="67D973C0" w14:textId="77777777" w:rsidR="003A59F8" w:rsidRDefault="003A59F8" w:rsidP="00D2012D">
            <w:pPr>
              <w:pStyle w:val="a5"/>
            </w:pPr>
          </w:p>
        </w:tc>
        <w:tc>
          <w:tcPr>
            <w:tcW w:w="4340" w:type="dxa"/>
            <w:tcBorders>
              <w:top w:val="nil"/>
              <w:left w:val="nil"/>
              <w:bottom w:val="nil"/>
              <w:right w:val="nil"/>
            </w:tcBorders>
          </w:tcPr>
          <w:p w14:paraId="1C3A7F8B" w14:textId="77777777" w:rsidR="003A59F8" w:rsidRDefault="003A59F8" w:rsidP="00D2012D">
            <w:pPr>
              <w:pStyle w:val="a5"/>
            </w:pPr>
          </w:p>
        </w:tc>
        <w:tc>
          <w:tcPr>
            <w:tcW w:w="3780" w:type="dxa"/>
            <w:tcBorders>
              <w:top w:val="nil"/>
              <w:left w:val="nil"/>
              <w:bottom w:val="nil"/>
              <w:right w:val="nil"/>
            </w:tcBorders>
          </w:tcPr>
          <w:p w14:paraId="0B3BB577" w14:textId="77777777" w:rsidR="003A59F8" w:rsidRDefault="003A59F8" w:rsidP="00D2012D">
            <w:pPr>
              <w:pStyle w:val="a6"/>
            </w:pPr>
            <w:r>
              <w:t>этелкальцетид</w:t>
            </w:r>
          </w:p>
        </w:tc>
        <w:tc>
          <w:tcPr>
            <w:tcW w:w="5460" w:type="dxa"/>
            <w:tcBorders>
              <w:top w:val="nil"/>
              <w:left w:val="nil"/>
              <w:bottom w:val="nil"/>
              <w:right w:val="nil"/>
            </w:tcBorders>
          </w:tcPr>
          <w:p w14:paraId="0CAD5207" w14:textId="77777777" w:rsidR="003A59F8" w:rsidRDefault="003A59F8" w:rsidP="00D2012D">
            <w:pPr>
              <w:pStyle w:val="a6"/>
            </w:pPr>
            <w:r>
              <w:t>раствор для внутривенного введения</w:t>
            </w:r>
          </w:p>
        </w:tc>
      </w:tr>
      <w:tr w:rsidR="003A59F8" w14:paraId="19AA9C12" w14:textId="77777777" w:rsidTr="00D2012D">
        <w:tc>
          <w:tcPr>
            <w:tcW w:w="1540" w:type="dxa"/>
            <w:tcBorders>
              <w:top w:val="nil"/>
              <w:left w:val="nil"/>
              <w:bottom w:val="nil"/>
              <w:right w:val="nil"/>
            </w:tcBorders>
          </w:tcPr>
          <w:p w14:paraId="10E0F6DB" w14:textId="77777777" w:rsidR="003A59F8" w:rsidRDefault="003A59F8" w:rsidP="00D2012D">
            <w:pPr>
              <w:pStyle w:val="1"/>
            </w:pPr>
            <w:bookmarkStart w:id="85" w:name="sub_1007"/>
            <w:r>
              <w:t>J</w:t>
            </w:r>
            <w:bookmarkEnd w:id="85"/>
          </w:p>
        </w:tc>
        <w:tc>
          <w:tcPr>
            <w:tcW w:w="4340" w:type="dxa"/>
            <w:tcBorders>
              <w:top w:val="nil"/>
              <w:left w:val="nil"/>
              <w:bottom w:val="nil"/>
              <w:right w:val="nil"/>
            </w:tcBorders>
          </w:tcPr>
          <w:p w14:paraId="216ADAA5" w14:textId="77777777" w:rsidR="003A59F8" w:rsidRDefault="003A59F8" w:rsidP="00D2012D">
            <w:pPr>
              <w:pStyle w:val="a6"/>
            </w:pPr>
            <w:r>
              <w:rPr>
                <w:rStyle w:val="a3"/>
              </w:rPr>
              <w:t>противомикробные препараты системного действия</w:t>
            </w:r>
          </w:p>
        </w:tc>
        <w:tc>
          <w:tcPr>
            <w:tcW w:w="3780" w:type="dxa"/>
            <w:tcBorders>
              <w:top w:val="nil"/>
              <w:left w:val="nil"/>
              <w:bottom w:val="nil"/>
              <w:right w:val="nil"/>
            </w:tcBorders>
          </w:tcPr>
          <w:p w14:paraId="1B52B06E" w14:textId="77777777" w:rsidR="003A59F8" w:rsidRDefault="003A59F8" w:rsidP="00D2012D">
            <w:pPr>
              <w:pStyle w:val="a5"/>
            </w:pPr>
          </w:p>
        </w:tc>
        <w:tc>
          <w:tcPr>
            <w:tcW w:w="5460" w:type="dxa"/>
            <w:tcBorders>
              <w:top w:val="nil"/>
              <w:left w:val="nil"/>
              <w:bottom w:val="nil"/>
              <w:right w:val="nil"/>
            </w:tcBorders>
          </w:tcPr>
          <w:p w14:paraId="4E47202F" w14:textId="77777777" w:rsidR="003A59F8" w:rsidRDefault="003A59F8" w:rsidP="00D2012D">
            <w:pPr>
              <w:pStyle w:val="a5"/>
            </w:pPr>
          </w:p>
        </w:tc>
      </w:tr>
      <w:tr w:rsidR="003A59F8" w14:paraId="7E4F9BB9" w14:textId="77777777" w:rsidTr="00D2012D">
        <w:tc>
          <w:tcPr>
            <w:tcW w:w="1540" w:type="dxa"/>
            <w:tcBorders>
              <w:top w:val="nil"/>
              <w:left w:val="nil"/>
              <w:bottom w:val="nil"/>
              <w:right w:val="nil"/>
            </w:tcBorders>
          </w:tcPr>
          <w:p w14:paraId="41320EB8" w14:textId="77777777" w:rsidR="003A59F8" w:rsidRDefault="003A59F8" w:rsidP="00D2012D">
            <w:pPr>
              <w:pStyle w:val="a5"/>
              <w:jc w:val="center"/>
            </w:pPr>
            <w:r>
              <w:t>J01</w:t>
            </w:r>
          </w:p>
        </w:tc>
        <w:tc>
          <w:tcPr>
            <w:tcW w:w="4340" w:type="dxa"/>
            <w:tcBorders>
              <w:top w:val="nil"/>
              <w:left w:val="nil"/>
              <w:bottom w:val="nil"/>
              <w:right w:val="nil"/>
            </w:tcBorders>
          </w:tcPr>
          <w:p w14:paraId="386B7AD1" w14:textId="77777777" w:rsidR="003A59F8" w:rsidRDefault="003A59F8" w:rsidP="00D2012D">
            <w:pPr>
              <w:pStyle w:val="a6"/>
            </w:pPr>
            <w:r>
              <w:t>антибактериальные препараты системного действия</w:t>
            </w:r>
          </w:p>
        </w:tc>
        <w:tc>
          <w:tcPr>
            <w:tcW w:w="3780" w:type="dxa"/>
            <w:tcBorders>
              <w:top w:val="nil"/>
              <w:left w:val="nil"/>
              <w:bottom w:val="nil"/>
              <w:right w:val="nil"/>
            </w:tcBorders>
          </w:tcPr>
          <w:p w14:paraId="0E5372D4" w14:textId="77777777" w:rsidR="003A59F8" w:rsidRDefault="003A59F8" w:rsidP="00D2012D">
            <w:pPr>
              <w:pStyle w:val="a5"/>
            </w:pPr>
          </w:p>
        </w:tc>
        <w:tc>
          <w:tcPr>
            <w:tcW w:w="5460" w:type="dxa"/>
            <w:tcBorders>
              <w:top w:val="nil"/>
              <w:left w:val="nil"/>
              <w:bottom w:val="nil"/>
              <w:right w:val="nil"/>
            </w:tcBorders>
          </w:tcPr>
          <w:p w14:paraId="3268ECC2" w14:textId="77777777" w:rsidR="003A59F8" w:rsidRDefault="003A59F8" w:rsidP="00D2012D">
            <w:pPr>
              <w:pStyle w:val="a5"/>
            </w:pPr>
          </w:p>
        </w:tc>
      </w:tr>
      <w:tr w:rsidR="003A59F8" w14:paraId="4840FC1E" w14:textId="77777777" w:rsidTr="00D2012D">
        <w:tc>
          <w:tcPr>
            <w:tcW w:w="1540" w:type="dxa"/>
            <w:tcBorders>
              <w:top w:val="nil"/>
              <w:left w:val="nil"/>
              <w:bottom w:val="nil"/>
              <w:right w:val="nil"/>
            </w:tcBorders>
          </w:tcPr>
          <w:p w14:paraId="4F1612D3" w14:textId="77777777" w:rsidR="003A59F8" w:rsidRDefault="003A59F8" w:rsidP="00D2012D">
            <w:pPr>
              <w:pStyle w:val="a5"/>
              <w:jc w:val="center"/>
            </w:pPr>
            <w:r>
              <w:t>J01A</w:t>
            </w:r>
          </w:p>
        </w:tc>
        <w:tc>
          <w:tcPr>
            <w:tcW w:w="4340" w:type="dxa"/>
            <w:tcBorders>
              <w:top w:val="nil"/>
              <w:left w:val="nil"/>
              <w:bottom w:val="nil"/>
              <w:right w:val="nil"/>
            </w:tcBorders>
          </w:tcPr>
          <w:p w14:paraId="1CDD03FE" w14:textId="77777777" w:rsidR="003A59F8" w:rsidRDefault="003A59F8" w:rsidP="00D2012D">
            <w:pPr>
              <w:pStyle w:val="a6"/>
            </w:pPr>
            <w:r>
              <w:t>тетрациклины</w:t>
            </w:r>
          </w:p>
        </w:tc>
        <w:tc>
          <w:tcPr>
            <w:tcW w:w="3780" w:type="dxa"/>
            <w:tcBorders>
              <w:top w:val="nil"/>
              <w:left w:val="nil"/>
              <w:bottom w:val="nil"/>
              <w:right w:val="nil"/>
            </w:tcBorders>
          </w:tcPr>
          <w:p w14:paraId="65EEEADB" w14:textId="77777777" w:rsidR="003A59F8" w:rsidRDefault="003A59F8" w:rsidP="00D2012D">
            <w:pPr>
              <w:pStyle w:val="a5"/>
            </w:pPr>
          </w:p>
        </w:tc>
        <w:tc>
          <w:tcPr>
            <w:tcW w:w="5460" w:type="dxa"/>
            <w:tcBorders>
              <w:top w:val="nil"/>
              <w:left w:val="nil"/>
              <w:bottom w:val="nil"/>
              <w:right w:val="nil"/>
            </w:tcBorders>
          </w:tcPr>
          <w:p w14:paraId="19B4CD9F" w14:textId="77777777" w:rsidR="003A59F8" w:rsidRDefault="003A59F8" w:rsidP="00D2012D">
            <w:pPr>
              <w:pStyle w:val="a5"/>
            </w:pPr>
          </w:p>
        </w:tc>
      </w:tr>
      <w:tr w:rsidR="003A59F8" w14:paraId="29B82111" w14:textId="77777777" w:rsidTr="00D2012D">
        <w:tc>
          <w:tcPr>
            <w:tcW w:w="1540" w:type="dxa"/>
            <w:tcBorders>
              <w:top w:val="nil"/>
              <w:left w:val="nil"/>
              <w:bottom w:val="nil"/>
              <w:right w:val="nil"/>
            </w:tcBorders>
          </w:tcPr>
          <w:p w14:paraId="0014DCF3" w14:textId="77777777" w:rsidR="003A59F8" w:rsidRDefault="003A59F8" w:rsidP="00D2012D">
            <w:pPr>
              <w:pStyle w:val="a5"/>
              <w:jc w:val="center"/>
            </w:pPr>
            <w:bookmarkStart w:id="86" w:name="sub_1712"/>
            <w:r>
              <w:t>J01AA</w:t>
            </w:r>
            <w:bookmarkEnd w:id="86"/>
          </w:p>
        </w:tc>
        <w:tc>
          <w:tcPr>
            <w:tcW w:w="4340" w:type="dxa"/>
            <w:tcBorders>
              <w:top w:val="nil"/>
              <w:left w:val="nil"/>
              <w:bottom w:val="nil"/>
              <w:right w:val="nil"/>
            </w:tcBorders>
          </w:tcPr>
          <w:p w14:paraId="3B6D05C8" w14:textId="77777777" w:rsidR="003A59F8" w:rsidRDefault="003A59F8" w:rsidP="00D2012D">
            <w:pPr>
              <w:pStyle w:val="a6"/>
            </w:pPr>
            <w:r>
              <w:t>тетрациклины</w:t>
            </w:r>
          </w:p>
        </w:tc>
        <w:tc>
          <w:tcPr>
            <w:tcW w:w="3780" w:type="dxa"/>
            <w:tcBorders>
              <w:top w:val="nil"/>
              <w:left w:val="nil"/>
              <w:bottom w:val="nil"/>
              <w:right w:val="nil"/>
            </w:tcBorders>
          </w:tcPr>
          <w:p w14:paraId="6083A9A4" w14:textId="77777777" w:rsidR="003A59F8" w:rsidRDefault="003A59F8" w:rsidP="00D2012D">
            <w:pPr>
              <w:pStyle w:val="a6"/>
            </w:pPr>
            <w:r>
              <w:t>доксициклин</w:t>
            </w:r>
          </w:p>
        </w:tc>
        <w:tc>
          <w:tcPr>
            <w:tcW w:w="5460" w:type="dxa"/>
            <w:tcBorders>
              <w:top w:val="nil"/>
              <w:left w:val="nil"/>
              <w:bottom w:val="nil"/>
              <w:right w:val="nil"/>
            </w:tcBorders>
          </w:tcPr>
          <w:p w14:paraId="360FD3D7" w14:textId="77777777" w:rsidR="003A59F8" w:rsidRDefault="003A59F8" w:rsidP="00D2012D">
            <w:pPr>
              <w:pStyle w:val="a6"/>
            </w:pPr>
            <w:r>
              <w:t>капсулы;</w:t>
            </w:r>
          </w:p>
          <w:p w14:paraId="183EC217" w14:textId="77777777" w:rsidR="003A59F8" w:rsidRDefault="003A59F8" w:rsidP="00D2012D">
            <w:pPr>
              <w:pStyle w:val="a6"/>
            </w:pPr>
            <w:r>
              <w:t>лиофилизат для приготовления раствора для внутривенного введения;</w:t>
            </w:r>
          </w:p>
          <w:p w14:paraId="3AA89DCF" w14:textId="77777777" w:rsidR="003A59F8" w:rsidRDefault="003A59F8" w:rsidP="00D2012D">
            <w:pPr>
              <w:pStyle w:val="a6"/>
            </w:pPr>
            <w:r>
              <w:t>лиофилизат для приготовления раствора для инфузий;</w:t>
            </w:r>
          </w:p>
          <w:p w14:paraId="71BAE38A" w14:textId="77777777" w:rsidR="003A59F8" w:rsidRDefault="003A59F8" w:rsidP="00D2012D">
            <w:pPr>
              <w:pStyle w:val="a6"/>
            </w:pPr>
            <w:r>
              <w:t>таблетки диспергируемые</w:t>
            </w:r>
          </w:p>
        </w:tc>
      </w:tr>
      <w:tr w:rsidR="003A59F8" w14:paraId="74004AA6" w14:textId="77777777" w:rsidTr="00D2012D">
        <w:tc>
          <w:tcPr>
            <w:tcW w:w="1540" w:type="dxa"/>
            <w:tcBorders>
              <w:top w:val="nil"/>
              <w:left w:val="nil"/>
              <w:bottom w:val="nil"/>
              <w:right w:val="nil"/>
            </w:tcBorders>
          </w:tcPr>
          <w:p w14:paraId="17D94D70" w14:textId="77777777" w:rsidR="003A59F8" w:rsidRDefault="003A59F8" w:rsidP="00D2012D">
            <w:pPr>
              <w:pStyle w:val="a5"/>
            </w:pPr>
          </w:p>
        </w:tc>
        <w:tc>
          <w:tcPr>
            <w:tcW w:w="4340" w:type="dxa"/>
            <w:tcBorders>
              <w:top w:val="nil"/>
              <w:left w:val="nil"/>
              <w:bottom w:val="nil"/>
              <w:right w:val="nil"/>
            </w:tcBorders>
          </w:tcPr>
          <w:p w14:paraId="067C8760" w14:textId="77777777" w:rsidR="003A59F8" w:rsidRDefault="003A59F8" w:rsidP="00D2012D">
            <w:pPr>
              <w:pStyle w:val="a5"/>
            </w:pPr>
          </w:p>
        </w:tc>
        <w:tc>
          <w:tcPr>
            <w:tcW w:w="3780" w:type="dxa"/>
            <w:tcBorders>
              <w:top w:val="nil"/>
              <w:left w:val="nil"/>
              <w:bottom w:val="nil"/>
              <w:right w:val="nil"/>
            </w:tcBorders>
          </w:tcPr>
          <w:p w14:paraId="72621E80" w14:textId="77777777" w:rsidR="003A59F8" w:rsidRDefault="003A59F8" w:rsidP="00D2012D">
            <w:pPr>
              <w:pStyle w:val="a6"/>
            </w:pPr>
            <w:r>
              <w:t>тигециклин</w:t>
            </w:r>
          </w:p>
        </w:tc>
        <w:tc>
          <w:tcPr>
            <w:tcW w:w="5460" w:type="dxa"/>
            <w:tcBorders>
              <w:top w:val="nil"/>
              <w:left w:val="nil"/>
              <w:bottom w:val="nil"/>
              <w:right w:val="nil"/>
            </w:tcBorders>
          </w:tcPr>
          <w:p w14:paraId="39391048" w14:textId="77777777" w:rsidR="003A59F8" w:rsidRDefault="003A59F8" w:rsidP="00D2012D">
            <w:pPr>
              <w:pStyle w:val="a6"/>
            </w:pPr>
            <w:r>
              <w:t>лиофилизат для приготовления раствора для инфузий;</w:t>
            </w:r>
          </w:p>
          <w:p w14:paraId="5D3276B1"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0DB1E1EA" w14:textId="77777777" w:rsidTr="00D2012D">
        <w:tc>
          <w:tcPr>
            <w:tcW w:w="1540" w:type="dxa"/>
            <w:tcBorders>
              <w:top w:val="nil"/>
              <w:left w:val="nil"/>
              <w:bottom w:val="nil"/>
              <w:right w:val="nil"/>
            </w:tcBorders>
          </w:tcPr>
          <w:p w14:paraId="4A3CC727" w14:textId="77777777" w:rsidR="003A59F8" w:rsidRDefault="003A59F8" w:rsidP="00D2012D">
            <w:pPr>
              <w:pStyle w:val="a5"/>
              <w:jc w:val="center"/>
            </w:pPr>
            <w:r>
              <w:t>J01B</w:t>
            </w:r>
          </w:p>
        </w:tc>
        <w:tc>
          <w:tcPr>
            <w:tcW w:w="4340" w:type="dxa"/>
            <w:tcBorders>
              <w:top w:val="nil"/>
              <w:left w:val="nil"/>
              <w:bottom w:val="nil"/>
              <w:right w:val="nil"/>
            </w:tcBorders>
          </w:tcPr>
          <w:p w14:paraId="18B0FEF5" w14:textId="77777777" w:rsidR="003A59F8" w:rsidRDefault="003A59F8" w:rsidP="00D2012D">
            <w:pPr>
              <w:pStyle w:val="a6"/>
            </w:pPr>
            <w:r>
              <w:t>амфениколы</w:t>
            </w:r>
          </w:p>
        </w:tc>
        <w:tc>
          <w:tcPr>
            <w:tcW w:w="3780" w:type="dxa"/>
            <w:tcBorders>
              <w:top w:val="nil"/>
              <w:left w:val="nil"/>
              <w:bottom w:val="nil"/>
              <w:right w:val="nil"/>
            </w:tcBorders>
          </w:tcPr>
          <w:p w14:paraId="5931C409" w14:textId="77777777" w:rsidR="003A59F8" w:rsidRDefault="003A59F8" w:rsidP="00D2012D">
            <w:pPr>
              <w:pStyle w:val="a5"/>
            </w:pPr>
          </w:p>
        </w:tc>
        <w:tc>
          <w:tcPr>
            <w:tcW w:w="5460" w:type="dxa"/>
            <w:tcBorders>
              <w:top w:val="nil"/>
              <w:left w:val="nil"/>
              <w:bottom w:val="nil"/>
              <w:right w:val="nil"/>
            </w:tcBorders>
          </w:tcPr>
          <w:p w14:paraId="653A6E99" w14:textId="77777777" w:rsidR="003A59F8" w:rsidRDefault="003A59F8" w:rsidP="00D2012D">
            <w:pPr>
              <w:pStyle w:val="a5"/>
            </w:pPr>
          </w:p>
        </w:tc>
      </w:tr>
      <w:tr w:rsidR="003A59F8" w14:paraId="7C5AB48A" w14:textId="77777777" w:rsidTr="00D2012D">
        <w:tc>
          <w:tcPr>
            <w:tcW w:w="1540" w:type="dxa"/>
            <w:tcBorders>
              <w:top w:val="nil"/>
              <w:left w:val="nil"/>
              <w:bottom w:val="nil"/>
              <w:right w:val="nil"/>
            </w:tcBorders>
          </w:tcPr>
          <w:p w14:paraId="7C348AEC" w14:textId="77777777" w:rsidR="003A59F8" w:rsidRDefault="003A59F8" w:rsidP="00D2012D">
            <w:pPr>
              <w:pStyle w:val="a5"/>
              <w:jc w:val="center"/>
            </w:pPr>
            <w:r>
              <w:t>J01BA</w:t>
            </w:r>
          </w:p>
        </w:tc>
        <w:tc>
          <w:tcPr>
            <w:tcW w:w="4340" w:type="dxa"/>
            <w:tcBorders>
              <w:top w:val="nil"/>
              <w:left w:val="nil"/>
              <w:bottom w:val="nil"/>
              <w:right w:val="nil"/>
            </w:tcBorders>
          </w:tcPr>
          <w:p w14:paraId="06C2736D" w14:textId="77777777" w:rsidR="003A59F8" w:rsidRDefault="003A59F8" w:rsidP="00D2012D">
            <w:pPr>
              <w:pStyle w:val="a6"/>
            </w:pPr>
            <w:r>
              <w:t>амфениколы</w:t>
            </w:r>
          </w:p>
        </w:tc>
        <w:tc>
          <w:tcPr>
            <w:tcW w:w="3780" w:type="dxa"/>
            <w:tcBorders>
              <w:top w:val="nil"/>
              <w:left w:val="nil"/>
              <w:bottom w:val="nil"/>
              <w:right w:val="nil"/>
            </w:tcBorders>
          </w:tcPr>
          <w:p w14:paraId="6CD2E174" w14:textId="77777777" w:rsidR="003A59F8" w:rsidRDefault="003A59F8" w:rsidP="00D2012D">
            <w:pPr>
              <w:pStyle w:val="a6"/>
            </w:pPr>
            <w:r>
              <w:t>хлорамфеникол</w:t>
            </w:r>
          </w:p>
        </w:tc>
        <w:tc>
          <w:tcPr>
            <w:tcW w:w="5460" w:type="dxa"/>
            <w:tcBorders>
              <w:top w:val="nil"/>
              <w:left w:val="nil"/>
              <w:bottom w:val="nil"/>
              <w:right w:val="nil"/>
            </w:tcBorders>
          </w:tcPr>
          <w:p w14:paraId="71201C91" w14:textId="77777777" w:rsidR="003A59F8" w:rsidRDefault="003A59F8" w:rsidP="00D2012D">
            <w:pPr>
              <w:pStyle w:val="a6"/>
            </w:pPr>
            <w:r>
              <w:t>таблетки;</w:t>
            </w:r>
          </w:p>
          <w:p w14:paraId="77F4E993" w14:textId="77777777" w:rsidR="003A59F8" w:rsidRDefault="003A59F8" w:rsidP="00D2012D">
            <w:pPr>
              <w:pStyle w:val="a6"/>
            </w:pPr>
            <w:r>
              <w:t>таблетки, покрытые оболочкой;</w:t>
            </w:r>
          </w:p>
          <w:p w14:paraId="09B192D5" w14:textId="77777777" w:rsidR="003A59F8" w:rsidRDefault="003A59F8" w:rsidP="00D2012D">
            <w:pPr>
              <w:pStyle w:val="a6"/>
            </w:pPr>
            <w:r>
              <w:t>таблетки, покрытые пленочной оболочкой</w:t>
            </w:r>
          </w:p>
        </w:tc>
      </w:tr>
      <w:tr w:rsidR="003A59F8" w14:paraId="160E8190" w14:textId="77777777" w:rsidTr="00D2012D">
        <w:tc>
          <w:tcPr>
            <w:tcW w:w="1540" w:type="dxa"/>
            <w:tcBorders>
              <w:top w:val="nil"/>
              <w:left w:val="nil"/>
              <w:bottom w:val="nil"/>
              <w:right w:val="nil"/>
            </w:tcBorders>
          </w:tcPr>
          <w:p w14:paraId="3ECD170E" w14:textId="77777777" w:rsidR="003A59F8" w:rsidRDefault="003A59F8" w:rsidP="00D2012D">
            <w:pPr>
              <w:pStyle w:val="a5"/>
              <w:jc w:val="center"/>
            </w:pPr>
            <w:r>
              <w:t>J01C</w:t>
            </w:r>
          </w:p>
        </w:tc>
        <w:tc>
          <w:tcPr>
            <w:tcW w:w="4340" w:type="dxa"/>
            <w:tcBorders>
              <w:top w:val="nil"/>
              <w:left w:val="nil"/>
              <w:bottom w:val="nil"/>
              <w:right w:val="nil"/>
            </w:tcBorders>
          </w:tcPr>
          <w:p w14:paraId="5CFA56EA" w14:textId="77777777" w:rsidR="003A59F8" w:rsidRDefault="003A59F8" w:rsidP="00D2012D">
            <w:pPr>
              <w:pStyle w:val="a6"/>
            </w:pPr>
            <w:r>
              <w:t>бета-лактамные антибактериальные препараты: пенициллины</w:t>
            </w:r>
          </w:p>
        </w:tc>
        <w:tc>
          <w:tcPr>
            <w:tcW w:w="3780" w:type="dxa"/>
            <w:tcBorders>
              <w:top w:val="nil"/>
              <w:left w:val="nil"/>
              <w:bottom w:val="nil"/>
              <w:right w:val="nil"/>
            </w:tcBorders>
          </w:tcPr>
          <w:p w14:paraId="0AE53F41" w14:textId="77777777" w:rsidR="003A59F8" w:rsidRDefault="003A59F8" w:rsidP="00D2012D">
            <w:pPr>
              <w:pStyle w:val="a5"/>
            </w:pPr>
          </w:p>
        </w:tc>
        <w:tc>
          <w:tcPr>
            <w:tcW w:w="5460" w:type="dxa"/>
            <w:tcBorders>
              <w:top w:val="nil"/>
              <w:left w:val="nil"/>
              <w:bottom w:val="nil"/>
              <w:right w:val="nil"/>
            </w:tcBorders>
          </w:tcPr>
          <w:p w14:paraId="17B857D7" w14:textId="77777777" w:rsidR="003A59F8" w:rsidRDefault="003A59F8" w:rsidP="00D2012D">
            <w:pPr>
              <w:pStyle w:val="a5"/>
            </w:pPr>
          </w:p>
        </w:tc>
      </w:tr>
      <w:tr w:rsidR="003A59F8" w14:paraId="7EC514A1" w14:textId="77777777" w:rsidTr="00D2012D">
        <w:tc>
          <w:tcPr>
            <w:tcW w:w="1540" w:type="dxa"/>
            <w:tcBorders>
              <w:top w:val="nil"/>
              <w:left w:val="nil"/>
              <w:bottom w:val="nil"/>
              <w:right w:val="nil"/>
            </w:tcBorders>
          </w:tcPr>
          <w:p w14:paraId="458D3C77" w14:textId="77777777" w:rsidR="003A59F8" w:rsidRDefault="003A59F8" w:rsidP="00D2012D">
            <w:pPr>
              <w:pStyle w:val="a5"/>
              <w:jc w:val="center"/>
            </w:pPr>
            <w:bookmarkStart w:id="87" w:name="sub_1716"/>
            <w:r>
              <w:t>J01CA</w:t>
            </w:r>
            <w:bookmarkEnd w:id="87"/>
          </w:p>
        </w:tc>
        <w:tc>
          <w:tcPr>
            <w:tcW w:w="4340" w:type="dxa"/>
            <w:tcBorders>
              <w:top w:val="nil"/>
              <w:left w:val="nil"/>
              <w:bottom w:val="nil"/>
              <w:right w:val="nil"/>
            </w:tcBorders>
          </w:tcPr>
          <w:p w14:paraId="56558230" w14:textId="77777777" w:rsidR="003A59F8" w:rsidRDefault="003A59F8" w:rsidP="00D2012D">
            <w:pPr>
              <w:pStyle w:val="a6"/>
            </w:pPr>
            <w:r>
              <w:t>пенициллины широкого спектра действия</w:t>
            </w:r>
          </w:p>
        </w:tc>
        <w:tc>
          <w:tcPr>
            <w:tcW w:w="3780" w:type="dxa"/>
            <w:tcBorders>
              <w:top w:val="nil"/>
              <w:left w:val="nil"/>
              <w:bottom w:val="nil"/>
              <w:right w:val="nil"/>
            </w:tcBorders>
          </w:tcPr>
          <w:p w14:paraId="297046ED" w14:textId="77777777" w:rsidR="003A59F8" w:rsidRDefault="003A59F8" w:rsidP="00D2012D">
            <w:pPr>
              <w:pStyle w:val="a6"/>
            </w:pPr>
            <w:r>
              <w:t>амоксициллин</w:t>
            </w:r>
          </w:p>
        </w:tc>
        <w:tc>
          <w:tcPr>
            <w:tcW w:w="5460" w:type="dxa"/>
            <w:tcBorders>
              <w:top w:val="nil"/>
              <w:left w:val="nil"/>
              <w:bottom w:val="nil"/>
              <w:right w:val="nil"/>
            </w:tcBorders>
          </w:tcPr>
          <w:p w14:paraId="535DC39E" w14:textId="77777777" w:rsidR="003A59F8" w:rsidRDefault="003A59F8" w:rsidP="00D2012D">
            <w:pPr>
              <w:pStyle w:val="a6"/>
            </w:pPr>
            <w:r>
              <w:t>гранулы для приготовления суспензии для приема внутрь;</w:t>
            </w:r>
          </w:p>
          <w:p w14:paraId="4F267637" w14:textId="77777777" w:rsidR="003A59F8" w:rsidRDefault="003A59F8" w:rsidP="00D2012D">
            <w:pPr>
              <w:pStyle w:val="a6"/>
            </w:pPr>
            <w:r>
              <w:t>капсулы;</w:t>
            </w:r>
          </w:p>
          <w:p w14:paraId="1191F273" w14:textId="77777777" w:rsidR="003A59F8" w:rsidRDefault="003A59F8" w:rsidP="00D2012D">
            <w:pPr>
              <w:pStyle w:val="a6"/>
            </w:pPr>
            <w:r>
              <w:t>порошок для приготовления суспензии для приема внутрь;</w:t>
            </w:r>
          </w:p>
          <w:p w14:paraId="270EF0C8" w14:textId="77777777" w:rsidR="003A59F8" w:rsidRDefault="003A59F8" w:rsidP="00D2012D">
            <w:pPr>
              <w:pStyle w:val="a6"/>
            </w:pPr>
            <w:r>
              <w:t>таблетки;</w:t>
            </w:r>
          </w:p>
          <w:p w14:paraId="0337FBAE" w14:textId="77777777" w:rsidR="003A59F8" w:rsidRDefault="003A59F8" w:rsidP="00D2012D">
            <w:pPr>
              <w:pStyle w:val="a6"/>
            </w:pPr>
            <w:r>
              <w:t>таблетки диспергируемые;</w:t>
            </w:r>
          </w:p>
          <w:p w14:paraId="15BEFF95" w14:textId="77777777" w:rsidR="003A59F8" w:rsidRDefault="003A59F8" w:rsidP="00D2012D">
            <w:pPr>
              <w:pStyle w:val="a6"/>
            </w:pPr>
            <w:r>
              <w:t>таблетки, покрытые пленочной оболочкой</w:t>
            </w:r>
          </w:p>
          <w:p w14:paraId="5B5FA18A" w14:textId="77777777" w:rsidR="003A59F8" w:rsidRDefault="003A59F8" w:rsidP="00D2012D">
            <w:pPr>
              <w:pStyle w:val="a5"/>
            </w:pPr>
          </w:p>
        </w:tc>
      </w:tr>
      <w:tr w:rsidR="003A59F8" w14:paraId="31E407AA" w14:textId="77777777" w:rsidTr="00D2012D">
        <w:tc>
          <w:tcPr>
            <w:tcW w:w="1540" w:type="dxa"/>
            <w:tcBorders>
              <w:top w:val="nil"/>
              <w:left w:val="nil"/>
              <w:bottom w:val="nil"/>
              <w:right w:val="nil"/>
            </w:tcBorders>
          </w:tcPr>
          <w:p w14:paraId="69B55B19" w14:textId="77777777" w:rsidR="003A59F8" w:rsidRDefault="003A59F8" w:rsidP="00D2012D">
            <w:pPr>
              <w:pStyle w:val="a5"/>
            </w:pPr>
          </w:p>
        </w:tc>
        <w:tc>
          <w:tcPr>
            <w:tcW w:w="4340" w:type="dxa"/>
            <w:tcBorders>
              <w:top w:val="nil"/>
              <w:left w:val="nil"/>
              <w:bottom w:val="nil"/>
              <w:right w:val="nil"/>
            </w:tcBorders>
          </w:tcPr>
          <w:p w14:paraId="6D74BC99" w14:textId="77777777" w:rsidR="003A59F8" w:rsidRDefault="003A59F8" w:rsidP="00D2012D">
            <w:pPr>
              <w:pStyle w:val="a5"/>
            </w:pPr>
          </w:p>
        </w:tc>
        <w:tc>
          <w:tcPr>
            <w:tcW w:w="3780" w:type="dxa"/>
            <w:tcBorders>
              <w:top w:val="nil"/>
              <w:left w:val="nil"/>
              <w:bottom w:val="nil"/>
              <w:right w:val="nil"/>
            </w:tcBorders>
          </w:tcPr>
          <w:p w14:paraId="327436B7" w14:textId="77777777" w:rsidR="003A59F8" w:rsidRDefault="003A59F8" w:rsidP="00D2012D">
            <w:pPr>
              <w:pStyle w:val="a6"/>
            </w:pPr>
            <w:r>
              <w:t>ампициллин</w:t>
            </w:r>
          </w:p>
        </w:tc>
        <w:tc>
          <w:tcPr>
            <w:tcW w:w="5460" w:type="dxa"/>
            <w:tcBorders>
              <w:top w:val="nil"/>
              <w:left w:val="nil"/>
              <w:bottom w:val="nil"/>
              <w:right w:val="nil"/>
            </w:tcBorders>
          </w:tcPr>
          <w:p w14:paraId="2F63CB25" w14:textId="77777777" w:rsidR="003A59F8" w:rsidRDefault="003A59F8" w:rsidP="00D2012D">
            <w:pPr>
              <w:pStyle w:val="a6"/>
            </w:pPr>
            <w:r>
              <w:t>порошок для приготовления раствора</w:t>
            </w:r>
          </w:p>
          <w:p w14:paraId="22751AEB" w14:textId="77777777" w:rsidR="003A59F8" w:rsidRDefault="003A59F8" w:rsidP="00D2012D">
            <w:pPr>
              <w:pStyle w:val="a6"/>
            </w:pPr>
            <w:r>
              <w:t>для внутривенного и внутримышечного введения;</w:t>
            </w:r>
          </w:p>
          <w:p w14:paraId="01965FFF" w14:textId="77777777" w:rsidR="003A59F8" w:rsidRDefault="003A59F8" w:rsidP="00D2012D">
            <w:pPr>
              <w:pStyle w:val="a6"/>
            </w:pPr>
            <w:r>
              <w:t>порошок для приготовления раствора для внутримышечного введения;</w:t>
            </w:r>
          </w:p>
          <w:p w14:paraId="00ED7D14" w14:textId="77777777" w:rsidR="003A59F8" w:rsidRDefault="003A59F8" w:rsidP="00D2012D">
            <w:pPr>
              <w:pStyle w:val="a6"/>
            </w:pPr>
            <w:r>
              <w:t>таблетки</w:t>
            </w:r>
          </w:p>
        </w:tc>
      </w:tr>
      <w:tr w:rsidR="003A59F8" w14:paraId="07330136" w14:textId="77777777" w:rsidTr="00D2012D">
        <w:tc>
          <w:tcPr>
            <w:tcW w:w="1540" w:type="dxa"/>
            <w:tcBorders>
              <w:top w:val="nil"/>
              <w:left w:val="nil"/>
              <w:bottom w:val="nil"/>
              <w:right w:val="nil"/>
            </w:tcBorders>
          </w:tcPr>
          <w:p w14:paraId="1406C7DB" w14:textId="77777777" w:rsidR="003A59F8" w:rsidRDefault="003A59F8" w:rsidP="00D2012D">
            <w:pPr>
              <w:pStyle w:val="a5"/>
              <w:jc w:val="center"/>
            </w:pPr>
            <w:bookmarkStart w:id="88" w:name="sub_1078"/>
            <w:r>
              <w:t>J01CE</w:t>
            </w:r>
            <w:bookmarkEnd w:id="88"/>
          </w:p>
        </w:tc>
        <w:tc>
          <w:tcPr>
            <w:tcW w:w="4340" w:type="dxa"/>
            <w:tcBorders>
              <w:top w:val="nil"/>
              <w:left w:val="nil"/>
              <w:bottom w:val="nil"/>
              <w:right w:val="nil"/>
            </w:tcBorders>
          </w:tcPr>
          <w:p w14:paraId="632DE580" w14:textId="77777777" w:rsidR="003A59F8" w:rsidRDefault="003A59F8" w:rsidP="00D2012D">
            <w:pPr>
              <w:pStyle w:val="a6"/>
            </w:pPr>
            <w:r>
              <w:t>пенициллины, чувствительные к бета-лактамазам</w:t>
            </w:r>
          </w:p>
        </w:tc>
        <w:tc>
          <w:tcPr>
            <w:tcW w:w="3780" w:type="dxa"/>
            <w:tcBorders>
              <w:top w:val="nil"/>
              <w:left w:val="nil"/>
              <w:bottom w:val="nil"/>
              <w:right w:val="nil"/>
            </w:tcBorders>
          </w:tcPr>
          <w:p w14:paraId="72CA45E3" w14:textId="77777777" w:rsidR="003A59F8" w:rsidRDefault="003A59F8" w:rsidP="00D2012D">
            <w:pPr>
              <w:pStyle w:val="a6"/>
            </w:pPr>
            <w:r>
              <w:t>бензатина бензилпенициллин</w:t>
            </w:r>
          </w:p>
          <w:p w14:paraId="54E80AA7" w14:textId="77777777" w:rsidR="003A59F8" w:rsidRDefault="003A59F8" w:rsidP="00D2012D">
            <w:pPr>
              <w:pStyle w:val="a5"/>
            </w:pPr>
          </w:p>
        </w:tc>
        <w:tc>
          <w:tcPr>
            <w:tcW w:w="5460" w:type="dxa"/>
            <w:tcBorders>
              <w:top w:val="nil"/>
              <w:left w:val="nil"/>
              <w:bottom w:val="nil"/>
              <w:right w:val="nil"/>
            </w:tcBorders>
          </w:tcPr>
          <w:p w14:paraId="64ED85CD" w14:textId="77777777" w:rsidR="003A59F8" w:rsidRDefault="003A59F8" w:rsidP="00D2012D">
            <w:pPr>
              <w:pStyle w:val="a6"/>
            </w:pPr>
            <w:r>
              <w:t>порошок для приготовления суспензии для внутримышечного введения;</w:t>
            </w:r>
          </w:p>
        </w:tc>
      </w:tr>
      <w:tr w:rsidR="003A59F8" w14:paraId="6A34332A" w14:textId="77777777" w:rsidTr="00D2012D">
        <w:tc>
          <w:tcPr>
            <w:tcW w:w="1540" w:type="dxa"/>
            <w:tcBorders>
              <w:top w:val="nil"/>
              <w:left w:val="nil"/>
              <w:bottom w:val="nil"/>
              <w:right w:val="nil"/>
            </w:tcBorders>
          </w:tcPr>
          <w:p w14:paraId="4AC23222" w14:textId="77777777" w:rsidR="003A59F8" w:rsidRDefault="003A59F8" w:rsidP="00D2012D">
            <w:pPr>
              <w:pStyle w:val="a5"/>
            </w:pPr>
          </w:p>
        </w:tc>
        <w:tc>
          <w:tcPr>
            <w:tcW w:w="4340" w:type="dxa"/>
            <w:tcBorders>
              <w:top w:val="nil"/>
              <w:left w:val="nil"/>
              <w:bottom w:val="nil"/>
              <w:right w:val="nil"/>
            </w:tcBorders>
          </w:tcPr>
          <w:p w14:paraId="170A2110" w14:textId="77777777" w:rsidR="003A59F8" w:rsidRDefault="003A59F8" w:rsidP="00D2012D">
            <w:pPr>
              <w:pStyle w:val="a5"/>
            </w:pPr>
          </w:p>
        </w:tc>
        <w:tc>
          <w:tcPr>
            <w:tcW w:w="3780" w:type="dxa"/>
            <w:tcBorders>
              <w:top w:val="nil"/>
              <w:left w:val="nil"/>
              <w:bottom w:val="nil"/>
              <w:right w:val="nil"/>
            </w:tcBorders>
          </w:tcPr>
          <w:p w14:paraId="7AA32D10" w14:textId="77777777" w:rsidR="003A59F8" w:rsidRDefault="003A59F8" w:rsidP="00D2012D">
            <w:pPr>
              <w:pStyle w:val="a6"/>
            </w:pPr>
            <w:r>
              <w:t>бензилпенициллин</w:t>
            </w:r>
          </w:p>
        </w:tc>
        <w:tc>
          <w:tcPr>
            <w:tcW w:w="5460" w:type="dxa"/>
            <w:tcBorders>
              <w:top w:val="nil"/>
              <w:left w:val="nil"/>
              <w:bottom w:val="nil"/>
              <w:right w:val="nil"/>
            </w:tcBorders>
          </w:tcPr>
          <w:p w14:paraId="6104BF3D" w14:textId="77777777" w:rsidR="003A59F8" w:rsidRDefault="003A59F8" w:rsidP="00D2012D">
            <w:pPr>
              <w:pStyle w:val="a6"/>
            </w:pPr>
            <w:r>
              <w:t>порошок для приготовления раствора для внутривенного и внутримышечного введения;</w:t>
            </w:r>
          </w:p>
          <w:p w14:paraId="0E296DE4" w14:textId="77777777" w:rsidR="003A59F8" w:rsidRDefault="003A59F8" w:rsidP="00D2012D">
            <w:pPr>
              <w:pStyle w:val="a6"/>
            </w:pPr>
            <w:r>
              <w:t>порошок для приготовления раствора для внутримышечного и подкожного введения;</w:t>
            </w:r>
          </w:p>
          <w:p w14:paraId="6669786D" w14:textId="77777777" w:rsidR="003A59F8" w:rsidRDefault="003A59F8" w:rsidP="00D2012D">
            <w:pPr>
              <w:pStyle w:val="a6"/>
            </w:pPr>
            <w:r>
              <w:t>порошок для приготовления раствора для инъекций;</w:t>
            </w:r>
          </w:p>
          <w:p w14:paraId="773DDB11" w14:textId="77777777" w:rsidR="003A59F8" w:rsidRDefault="003A59F8" w:rsidP="00D2012D">
            <w:pPr>
              <w:pStyle w:val="a6"/>
            </w:pPr>
            <w:r>
              <w:t>порошок для приготовления раствора для инъекций и местного применения;</w:t>
            </w:r>
          </w:p>
          <w:p w14:paraId="1B0A037B" w14:textId="77777777" w:rsidR="003A59F8" w:rsidRDefault="003A59F8" w:rsidP="00D2012D">
            <w:pPr>
              <w:pStyle w:val="a6"/>
            </w:pPr>
            <w:r>
              <w:t>порошок для приготовления суспензии для внутримышечного введения</w:t>
            </w:r>
          </w:p>
        </w:tc>
      </w:tr>
      <w:tr w:rsidR="003A59F8" w14:paraId="647B3118" w14:textId="77777777" w:rsidTr="00D2012D">
        <w:tc>
          <w:tcPr>
            <w:tcW w:w="1540" w:type="dxa"/>
            <w:tcBorders>
              <w:top w:val="nil"/>
              <w:left w:val="nil"/>
              <w:bottom w:val="nil"/>
              <w:right w:val="nil"/>
            </w:tcBorders>
          </w:tcPr>
          <w:p w14:paraId="6F9BB5E9" w14:textId="77777777" w:rsidR="003A59F8" w:rsidRDefault="003A59F8" w:rsidP="00D2012D">
            <w:pPr>
              <w:pStyle w:val="a5"/>
              <w:jc w:val="center"/>
            </w:pPr>
            <w:bookmarkStart w:id="89" w:name="sub_1718"/>
            <w:r>
              <w:t>J01CF</w:t>
            </w:r>
            <w:bookmarkEnd w:id="89"/>
          </w:p>
        </w:tc>
        <w:tc>
          <w:tcPr>
            <w:tcW w:w="4340" w:type="dxa"/>
            <w:tcBorders>
              <w:top w:val="nil"/>
              <w:left w:val="nil"/>
              <w:bottom w:val="nil"/>
              <w:right w:val="nil"/>
            </w:tcBorders>
          </w:tcPr>
          <w:p w14:paraId="439E9BD0" w14:textId="77777777" w:rsidR="003A59F8" w:rsidRDefault="003A59F8" w:rsidP="00D2012D">
            <w:pPr>
              <w:pStyle w:val="a6"/>
            </w:pPr>
            <w:r>
              <w:t>пенициллины, устойчивые к бета-лактамазам</w:t>
            </w:r>
          </w:p>
        </w:tc>
        <w:tc>
          <w:tcPr>
            <w:tcW w:w="3780" w:type="dxa"/>
            <w:tcBorders>
              <w:top w:val="nil"/>
              <w:left w:val="nil"/>
              <w:bottom w:val="nil"/>
              <w:right w:val="nil"/>
            </w:tcBorders>
          </w:tcPr>
          <w:p w14:paraId="36CC5141" w14:textId="77777777" w:rsidR="003A59F8" w:rsidRDefault="003A59F8" w:rsidP="00D2012D">
            <w:pPr>
              <w:pStyle w:val="a6"/>
            </w:pPr>
            <w:r>
              <w:t>оксациллин</w:t>
            </w:r>
          </w:p>
        </w:tc>
        <w:tc>
          <w:tcPr>
            <w:tcW w:w="5460" w:type="dxa"/>
            <w:tcBorders>
              <w:top w:val="nil"/>
              <w:left w:val="nil"/>
              <w:bottom w:val="nil"/>
              <w:right w:val="nil"/>
            </w:tcBorders>
          </w:tcPr>
          <w:p w14:paraId="57560A85" w14:textId="77777777" w:rsidR="003A59F8" w:rsidRDefault="003A59F8" w:rsidP="00D2012D">
            <w:pPr>
              <w:pStyle w:val="a6"/>
            </w:pPr>
            <w:r>
              <w:t>порошок для приготовления раствора для внутривенного и внутримышечного введения;</w:t>
            </w:r>
          </w:p>
          <w:p w14:paraId="1ADE7D57" w14:textId="77777777" w:rsidR="003A59F8" w:rsidRDefault="003A59F8" w:rsidP="00D2012D">
            <w:pPr>
              <w:pStyle w:val="a6"/>
            </w:pPr>
            <w:r>
              <w:t>порошок для приготовления раствора для внутримышечного введения</w:t>
            </w:r>
          </w:p>
        </w:tc>
      </w:tr>
      <w:tr w:rsidR="003A59F8" w14:paraId="53B9CED0" w14:textId="77777777" w:rsidTr="00D2012D">
        <w:tc>
          <w:tcPr>
            <w:tcW w:w="1540" w:type="dxa"/>
            <w:tcBorders>
              <w:top w:val="nil"/>
              <w:left w:val="nil"/>
              <w:bottom w:val="nil"/>
              <w:right w:val="nil"/>
            </w:tcBorders>
          </w:tcPr>
          <w:p w14:paraId="6517524A" w14:textId="77777777" w:rsidR="003A59F8" w:rsidRDefault="003A59F8" w:rsidP="00D2012D">
            <w:pPr>
              <w:pStyle w:val="a5"/>
              <w:jc w:val="center"/>
            </w:pPr>
            <w:bookmarkStart w:id="90" w:name="sub_1710"/>
            <w:r>
              <w:t>J01CR</w:t>
            </w:r>
            <w:bookmarkEnd w:id="90"/>
          </w:p>
        </w:tc>
        <w:tc>
          <w:tcPr>
            <w:tcW w:w="4340" w:type="dxa"/>
            <w:tcBorders>
              <w:top w:val="nil"/>
              <w:left w:val="nil"/>
              <w:bottom w:val="nil"/>
              <w:right w:val="nil"/>
            </w:tcBorders>
          </w:tcPr>
          <w:p w14:paraId="4ABCC24A" w14:textId="77777777" w:rsidR="003A59F8" w:rsidRDefault="003A59F8" w:rsidP="00D2012D">
            <w:pPr>
              <w:pStyle w:val="a6"/>
            </w:pPr>
            <w:r>
              <w:t>комбинации пенициллинов, включая комбинации с ингибиторами бета-лактамаз</w:t>
            </w:r>
          </w:p>
        </w:tc>
        <w:tc>
          <w:tcPr>
            <w:tcW w:w="3780" w:type="dxa"/>
            <w:tcBorders>
              <w:top w:val="nil"/>
              <w:left w:val="nil"/>
              <w:bottom w:val="nil"/>
              <w:right w:val="nil"/>
            </w:tcBorders>
          </w:tcPr>
          <w:p w14:paraId="46766FD1" w14:textId="77777777" w:rsidR="003A59F8" w:rsidRDefault="003A59F8" w:rsidP="00D2012D">
            <w:pPr>
              <w:pStyle w:val="a6"/>
            </w:pPr>
            <w:r>
              <w:t>амоксициллин + клавулановая кислота</w:t>
            </w:r>
          </w:p>
        </w:tc>
        <w:tc>
          <w:tcPr>
            <w:tcW w:w="5460" w:type="dxa"/>
            <w:tcBorders>
              <w:top w:val="nil"/>
              <w:left w:val="nil"/>
              <w:bottom w:val="nil"/>
              <w:right w:val="nil"/>
            </w:tcBorders>
          </w:tcPr>
          <w:p w14:paraId="48AC8416" w14:textId="77777777" w:rsidR="003A59F8" w:rsidRDefault="003A59F8" w:rsidP="00D2012D">
            <w:pPr>
              <w:pStyle w:val="a6"/>
            </w:pPr>
            <w:r>
              <w:t>порошок для приготовления раствора для внутривенного введения;</w:t>
            </w:r>
          </w:p>
          <w:p w14:paraId="1D540DB2" w14:textId="77777777" w:rsidR="003A59F8" w:rsidRDefault="003A59F8" w:rsidP="00D2012D">
            <w:pPr>
              <w:pStyle w:val="a6"/>
            </w:pPr>
            <w:r>
              <w:t>порошок для приготовления суспензии для приема внутрь;</w:t>
            </w:r>
          </w:p>
          <w:p w14:paraId="3C9E2701" w14:textId="77777777" w:rsidR="003A59F8" w:rsidRDefault="003A59F8" w:rsidP="00D2012D">
            <w:pPr>
              <w:pStyle w:val="a6"/>
            </w:pPr>
            <w:r>
              <w:t>таблетки диспергируемые;</w:t>
            </w:r>
          </w:p>
          <w:p w14:paraId="1A4B13D4" w14:textId="77777777" w:rsidR="003A59F8" w:rsidRDefault="003A59F8" w:rsidP="00D2012D">
            <w:pPr>
              <w:pStyle w:val="a6"/>
            </w:pPr>
            <w:r>
              <w:t>таблетки, покрытые оболочкой;</w:t>
            </w:r>
          </w:p>
          <w:p w14:paraId="4D4463E9" w14:textId="77777777" w:rsidR="003A59F8" w:rsidRDefault="003A59F8" w:rsidP="00D2012D">
            <w:pPr>
              <w:pStyle w:val="a6"/>
            </w:pPr>
            <w:r>
              <w:t>таблетки, покрытые пленочной оболочкой</w:t>
            </w:r>
          </w:p>
        </w:tc>
      </w:tr>
      <w:tr w:rsidR="003A59F8" w14:paraId="275504AA" w14:textId="77777777" w:rsidTr="00D2012D">
        <w:tc>
          <w:tcPr>
            <w:tcW w:w="1540" w:type="dxa"/>
            <w:tcBorders>
              <w:top w:val="nil"/>
              <w:left w:val="nil"/>
              <w:bottom w:val="nil"/>
              <w:right w:val="nil"/>
            </w:tcBorders>
          </w:tcPr>
          <w:p w14:paraId="1A3FF45B" w14:textId="77777777" w:rsidR="003A59F8" w:rsidRDefault="003A59F8" w:rsidP="00D2012D">
            <w:pPr>
              <w:pStyle w:val="a5"/>
            </w:pPr>
          </w:p>
        </w:tc>
        <w:tc>
          <w:tcPr>
            <w:tcW w:w="4340" w:type="dxa"/>
            <w:tcBorders>
              <w:top w:val="nil"/>
              <w:left w:val="nil"/>
              <w:bottom w:val="nil"/>
              <w:right w:val="nil"/>
            </w:tcBorders>
          </w:tcPr>
          <w:p w14:paraId="228E0507" w14:textId="77777777" w:rsidR="003A59F8" w:rsidRDefault="003A59F8" w:rsidP="00D2012D">
            <w:pPr>
              <w:pStyle w:val="a5"/>
            </w:pPr>
          </w:p>
        </w:tc>
        <w:tc>
          <w:tcPr>
            <w:tcW w:w="3780" w:type="dxa"/>
            <w:tcBorders>
              <w:top w:val="nil"/>
              <w:left w:val="nil"/>
              <w:bottom w:val="nil"/>
              <w:right w:val="nil"/>
            </w:tcBorders>
          </w:tcPr>
          <w:p w14:paraId="3D639956" w14:textId="77777777" w:rsidR="003A59F8" w:rsidRDefault="003A59F8" w:rsidP="00D2012D">
            <w:pPr>
              <w:pStyle w:val="a6"/>
            </w:pPr>
            <w:r>
              <w:t>ампициллин + сульбактам</w:t>
            </w:r>
          </w:p>
        </w:tc>
        <w:tc>
          <w:tcPr>
            <w:tcW w:w="5460" w:type="dxa"/>
            <w:tcBorders>
              <w:top w:val="nil"/>
              <w:left w:val="nil"/>
              <w:bottom w:val="nil"/>
              <w:right w:val="nil"/>
            </w:tcBorders>
          </w:tcPr>
          <w:p w14:paraId="30FE5022" w14:textId="77777777" w:rsidR="003A59F8" w:rsidRDefault="003A59F8" w:rsidP="00D2012D">
            <w:pPr>
              <w:pStyle w:val="a6"/>
            </w:pPr>
            <w:r>
              <w:t>порошок для приготовления раствора для внутривенного и внутримышечного введения</w:t>
            </w:r>
          </w:p>
        </w:tc>
      </w:tr>
      <w:tr w:rsidR="003A59F8" w14:paraId="78279847" w14:textId="77777777" w:rsidTr="00D2012D">
        <w:tc>
          <w:tcPr>
            <w:tcW w:w="1540" w:type="dxa"/>
            <w:tcBorders>
              <w:top w:val="nil"/>
              <w:left w:val="nil"/>
              <w:bottom w:val="nil"/>
              <w:right w:val="nil"/>
            </w:tcBorders>
          </w:tcPr>
          <w:p w14:paraId="03A0BF35" w14:textId="77777777" w:rsidR="003A59F8" w:rsidRDefault="003A59F8" w:rsidP="00D2012D">
            <w:pPr>
              <w:pStyle w:val="a5"/>
              <w:jc w:val="center"/>
            </w:pPr>
            <w:r>
              <w:t>J01D</w:t>
            </w:r>
          </w:p>
        </w:tc>
        <w:tc>
          <w:tcPr>
            <w:tcW w:w="4340" w:type="dxa"/>
            <w:tcBorders>
              <w:top w:val="nil"/>
              <w:left w:val="nil"/>
              <w:bottom w:val="nil"/>
              <w:right w:val="nil"/>
            </w:tcBorders>
          </w:tcPr>
          <w:p w14:paraId="48D418BD" w14:textId="77777777" w:rsidR="003A59F8" w:rsidRDefault="003A59F8" w:rsidP="00D2012D">
            <w:pPr>
              <w:pStyle w:val="a6"/>
            </w:pPr>
            <w:r>
              <w:t>другие бета-лактамные антибактериальные препараты</w:t>
            </w:r>
          </w:p>
        </w:tc>
        <w:tc>
          <w:tcPr>
            <w:tcW w:w="3780" w:type="dxa"/>
            <w:tcBorders>
              <w:top w:val="nil"/>
              <w:left w:val="nil"/>
              <w:bottom w:val="nil"/>
              <w:right w:val="nil"/>
            </w:tcBorders>
          </w:tcPr>
          <w:p w14:paraId="0BC5E541" w14:textId="77777777" w:rsidR="003A59F8" w:rsidRDefault="003A59F8" w:rsidP="00D2012D">
            <w:pPr>
              <w:pStyle w:val="a5"/>
            </w:pPr>
          </w:p>
        </w:tc>
        <w:tc>
          <w:tcPr>
            <w:tcW w:w="5460" w:type="dxa"/>
            <w:tcBorders>
              <w:top w:val="nil"/>
              <w:left w:val="nil"/>
              <w:bottom w:val="nil"/>
              <w:right w:val="nil"/>
            </w:tcBorders>
          </w:tcPr>
          <w:p w14:paraId="41F892E1" w14:textId="77777777" w:rsidR="003A59F8" w:rsidRDefault="003A59F8" w:rsidP="00D2012D">
            <w:pPr>
              <w:pStyle w:val="a5"/>
            </w:pPr>
          </w:p>
        </w:tc>
      </w:tr>
      <w:tr w:rsidR="003A59F8" w14:paraId="1CEBC9E4" w14:textId="77777777" w:rsidTr="00D2012D">
        <w:tc>
          <w:tcPr>
            <w:tcW w:w="1540" w:type="dxa"/>
            <w:tcBorders>
              <w:top w:val="nil"/>
              <w:left w:val="nil"/>
              <w:bottom w:val="nil"/>
              <w:right w:val="nil"/>
            </w:tcBorders>
          </w:tcPr>
          <w:p w14:paraId="2209D421" w14:textId="77777777" w:rsidR="003A59F8" w:rsidRDefault="003A59F8" w:rsidP="00D2012D">
            <w:pPr>
              <w:pStyle w:val="a5"/>
              <w:jc w:val="center"/>
            </w:pPr>
            <w:r>
              <w:t>J01DB</w:t>
            </w:r>
          </w:p>
        </w:tc>
        <w:tc>
          <w:tcPr>
            <w:tcW w:w="4340" w:type="dxa"/>
            <w:tcBorders>
              <w:top w:val="nil"/>
              <w:left w:val="nil"/>
              <w:bottom w:val="nil"/>
              <w:right w:val="nil"/>
            </w:tcBorders>
          </w:tcPr>
          <w:p w14:paraId="6E1BC509" w14:textId="77777777" w:rsidR="003A59F8" w:rsidRDefault="003A59F8" w:rsidP="00D2012D">
            <w:pPr>
              <w:pStyle w:val="a6"/>
            </w:pPr>
            <w:r>
              <w:t>цефалоспорины 1-го поколения</w:t>
            </w:r>
          </w:p>
        </w:tc>
        <w:tc>
          <w:tcPr>
            <w:tcW w:w="3780" w:type="dxa"/>
            <w:tcBorders>
              <w:top w:val="nil"/>
              <w:left w:val="nil"/>
              <w:bottom w:val="nil"/>
              <w:right w:val="nil"/>
            </w:tcBorders>
          </w:tcPr>
          <w:p w14:paraId="3A62DC50" w14:textId="77777777" w:rsidR="003A59F8" w:rsidRDefault="003A59F8" w:rsidP="00D2012D">
            <w:pPr>
              <w:pStyle w:val="a6"/>
            </w:pPr>
            <w:r>
              <w:t>цефазолин</w:t>
            </w:r>
          </w:p>
        </w:tc>
        <w:tc>
          <w:tcPr>
            <w:tcW w:w="5460" w:type="dxa"/>
            <w:tcBorders>
              <w:top w:val="nil"/>
              <w:left w:val="nil"/>
              <w:bottom w:val="nil"/>
              <w:right w:val="nil"/>
            </w:tcBorders>
          </w:tcPr>
          <w:p w14:paraId="7DAAAE38" w14:textId="77777777" w:rsidR="003A59F8" w:rsidRDefault="003A59F8" w:rsidP="00D2012D">
            <w:pPr>
              <w:pStyle w:val="a6"/>
            </w:pPr>
            <w:r>
              <w:t>порошок для приготовления раствора для внутривенного и внутримышечного введения;</w:t>
            </w:r>
          </w:p>
          <w:p w14:paraId="17EA8D49" w14:textId="77777777" w:rsidR="003A59F8" w:rsidRDefault="003A59F8" w:rsidP="00D2012D">
            <w:pPr>
              <w:pStyle w:val="a6"/>
            </w:pPr>
            <w:r>
              <w:t>порошок для приготовления раствора для внутримышечного введения;</w:t>
            </w:r>
          </w:p>
          <w:p w14:paraId="1C3AF593" w14:textId="77777777" w:rsidR="003A59F8" w:rsidRDefault="003A59F8" w:rsidP="00D2012D">
            <w:pPr>
              <w:pStyle w:val="a6"/>
            </w:pPr>
            <w:r>
              <w:t>порошок для приготовления раствора для инъекций</w:t>
            </w:r>
          </w:p>
        </w:tc>
      </w:tr>
      <w:tr w:rsidR="003A59F8" w14:paraId="4637366E" w14:textId="77777777" w:rsidTr="00D2012D">
        <w:tc>
          <w:tcPr>
            <w:tcW w:w="1540" w:type="dxa"/>
            <w:tcBorders>
              <w:top w:val="nil"/>
              <w:left w:val="nil"/>
              <w:bottom w:val="nil"/>
              <w:right w:val="nil"/>
            </w:tcBorders>
          </w:tcPr>
          <w:p w14:paraId="1CAD003B" w14:textId="77777777" w:rsidR="003A59F8" w:rsidRDefault="003A59F8" w:rsidP="00D2012D">
            <w:pPr>
              <w:pStyle w:val="a5"/>
            </w:pPr>
          </w:p>
        </w:tc>
        <w:tc>
          <w:tcPr>
            <w:tcW w:w="4340" w:type="dxa"/>
            <w:tcBorders>
              <w:top w:val="nil"/>
              <w:left w:val="nil"/>
              <w:bottom w:val="nil"/>
              <w:right w:val="nil"/>
            </w:tcBorders>
          </w:tcPr>
          <w:p w14:paraId="33EE8717" w14:textId="77777777" w:rsidR="003A59F8" w:rsidRDefault="003A59F8" w:rsidP="00D2012D">
            <w:pPr>
              <w:pStyle w:val="a5"/>
            </w:pPr>
          </w:p>
        </w:tc>
        <w:tc>
          <w:tcPr>
            <w:tcW w:w="3780" w:type="dxa"/>
            <w:tcBorders>
              <w:top w:val="nil"/>
              <w:left w:val="nil"/>
              <w:bottom w:val="nil"/>
              <w:right w:val="nil"/>
            </w:tcBorders>
          </w:tcPr>
          <w:p w14:paraId="60C144E9" w14:textId="77777777" w:rsidR="003A59F8" w:rsidRDefault="003A59F8" w:rsidP="00D2012D">
            <w:pPr>
              <w:pStyle w:val="a6"/>
            </w:pPr>
            <w:r>
              <w:t>цефалексин</w:t>
            </w:r>
          </w:p>
        </w:tc>
        <w:tc>
          <w:tcPr>
            <w:tcW w:w="5460" w:type="dxa"/>
            <w:tcBorders>
              <w:top w:val="nil"/>
              <w:left w:val="nil"/>
              <w:bottom w:val="nil"/>
              <w:right w:val="nil"/>
            </w:tcBorders>
          </w:tcPr>
          <w:p w14:paraId="717D8A64" w14:textId="77777777" w:rsidR="003A59F8" w:rsidRDefault="003A59F8" w:rsidP="00D2012D">
            <w:pPr>
              <w:pStyle w:val="a6"/>
            </w:pPr>
            <w:r>
              <w:t>гранулы для приготовления суспензии для приема внутрь;</w:t>
            </w:r>
          </w:p>
          <w:p w14:paraId="7832FFCF" w14:textId="77777777" w:rsidR="003A59F8" w:rsidRDefault="003A59F8" w:rsidP="00D2012D">
            <w:pPr>
              <w:pStyle w:val="a6"/>
            </w:pPr>
            <w:r>
              <w:t>капсулы;</w:t>
            </w:r>
          </w:p>
          <w:p w14:paraId="578C8E2D" w14:textId="77777777" w:rsidR="003A59F8" w:rsidRDefault="003A59F8" w:rsidP="00D2012D">
            <w:pPr>
              <w:pStyle w:val="a6"/>
            </w:pPr>
            <w:r>
              <w:t>таблетки, покрытые пленочной оболочкой</w:t>
            </w:r>
          </w:p>
        </w:tc>
      </w:tr>
      <w:tr w:rsidR="003A59F8" w14:paraId="05B2DB0A" w14:textId="77777777" w:rsidTr="00D2012D">
        <w:tc>
          <w:tcPr>
            <w:tcW w:w="1540" w:type="dxa"/>
            <w:tcBorders>
              <w:top w:val="nil"/>
              <w:left w:val="nil"/>
              <w:bottom w:val="nil"/>
              <w:right w:val="nil"/>
            </w:tcBorders>
          </w:tcPr>
          <w:p w14:paraId="4F2FEAE2" w14:textId="77777777" w:rsidR="003A59F8" w:rsidRDefault="003A59F8" w:rsidP="00D2012D">
            <w:pPr>
              <w:pStyle w:val="a5"/>
              <w:jc w:val="center"/>
            </w:pPr>
            <w:r>
              <w:t>J01DC</w:t>
            </w:r>
          </w:p>
        </w:tc>
        <w:tc>
          <w:tcPr>
            <w:tcW w:w="4340" w:type="dxa"/>
            <w:tcBorders>
              <w:top w:val="nil"/>
              <w:left w:val="nil"/>
              <w:bottom w:val="nil"/>
              <w:right w:val="nil"/>
            </w:tcBorders>
          </w:tcPr>
          <w:p w14:paraId="7C52C088" w14:textId="77777777" w:rsidR="003A59F8" w:rsidRDefault="003A59F8" w:rsidP="00D2012D">
            <w:pPr>
              <w:pStyle w:val="a6"/>
            </w:pPr>
            <w:r>
              <w:t>цефалоспорины 2-го поколения</w:t>
            </w:r>
          </w:p>
        </w:tc>
        <w:tc>
          <w:tcPr>
            <w:tcW w:w="3780" w:type="dxa"/>
            <w:tcBorders>
              <w:top w:val="nil"/>
              <w:left w:val="nil"/>
              <w:bottom w:val="nil"/>
              <w:right w:val="nil"/>
            </w:tcBorders>
          </w:tcPr>
          <w:p w14:paraId="0DB118D8" w14:textId="77777777" w:rsidR="003A59F8" w:rsidRDefault="003A59F8" w:rsidP="00D2012D">
            <w:pPr>
              <w:pStyle w:val="a6"/>
            </w:pPr>
            <w:r>
              <w:t>цефуроксим</w:t>
            </w:r>
          </w:p>
        </w:tc>
        <w:tc>
          <w:tcPr>
            <w:tcW w:w="5460" w:type="dxa"/>
            <w:tcBorders>
              <w:top w:val="nil"/>
              <w:left w:val="nil"/>
              <w:bottom w:val="nil"/>
              <w:right w:val="nil"/>
            </w:tcBorders>
          </w:tcPr>
          <w:p w14:paraId="5E12DEA0" w14:textId="77777777" w:rsidR="003A59F8" w:rsidRDefault="003A59F8" w:rsidP="00D2012D">
            <w:pPr>
              <w:pStyle w:val="a6"/>
            </w:pPr>
            <w:r>
              <w:t>гранулы для приготовления суспензии для приема внутрь;</w:t>
            </w:r>
          </w:p>
          <w:p w14:paraId="14F376E5" w14:textId="77777777" w:rsidR="003A59F8" w:rsidRDefault="003A59F8" w:rsidP="00D2012D">
            <w:pPr>
              <w:pStyle w:val="a6"/>
            </w:pPr>
            <w:r>
              <w:t>порошок для приготовления раствора для внутривенного введения;</w:t>
            </w:r>
          </w:p>
          <w:p w14:paraId="5B24EFB4" w14:textId="77777777" w:rsidR="003A59F8" w:rsidRDefault="003A59F8" w:rsidP="00D2012D">
            <w:pPr>
              <w:pStyle w:val="a6"/>
            </w:pPr>
            <w:r>
              <w:t>порошок для приготовления раствора для внутривенного и внутримышечного введения;</w:t>
            </w:r>
          </w:p>
          <w:p w14:paraId="330CB54B" w14:textId="77777777" w:rsidR="003A59F8" w:rsidRDefault="003A59F8" w:rsidP="00D2012D">
            <w:pPr>
              <w:pStyle w:val="a6"/>
            </w:pPr>
            <w:r>
              <w:t>порошок для приготовления раствора для внутримышечного введения;</w:t>
            </w:r>
          </w:p>
          <w:p w14:paraId="0993BD1D" w14:textId="77777777" w:rsidR="003A59F8" w:rsidRDefault="003A59F8" w:rsidP="00D2012D">
            <w:pPr>
              <w:pStyle w:val="a6"/>
            </w:pPr>
            <w:r>
              <w:t>порошок для приготовления раствора для инфузий;</w:t>
            </w:r>
          </w:p>
          <w:p w14:paraId="03CAC43A" w14:textId="77777777" w:rsidR="003A59F8" w:rsidRDefault="003A59F8" w:rsidP="00D2012D">
            <w:pPr>
              <w:pStyle w:val="a6"/>
            </w:pPr>
            <w:r>
              <w:t>порошок для приготовления раствора для инъекций;</w:t>
            </w:r>
          </w:p>
          <w:p w14:paraId="14D68B83" w14:textId="77777777" w:rsidR="003A59F8" w:rsidRDefault="003A59F8" w:rsidP="00D2012D">
            <w:pPr>
              <w:pStyle w:val="a6"/>
            </w:pPr>
            <w:r>
              <w:t>таблетки, покрытые пленочной оболочкой</w:t>
            </w:r>
          </w:p>
        </w:tc>
      </w:tr>
      <w:tr w:rsidR="003A59F8" w14:paraId="78D15DBD" w14:textId="77777777" w:rsidTr="00D2012D">
        <w:tc>
          <w:tcPr>
            <w:tcW w:w="1540" w:type="dxa"/>
            <w:tcBorders>
              <w:top w:val="nil"/>
              <w:left w:val="nil"/>
              <w:bottom w:val="nil"/>
              <w:right w:val="nil"/>
            </w:tcBorders>
          </w:tcPr>
          <w:p w14:paraId="3989B5D2" w14:textId="77777777" w:rsidR="003A59F8" w:rsidRDefault="003A59F8" w:rsidP="00D2012D">
            <w:pPr>
              <w:pStyle w:val="a5"/>
              <w:jc w:val="center"/>
            </w:pPr>
            <w:bookmarkStart w:id="91" w:name="sub_17103"/>
            <w:r>
              <w:t>J01DD</w:t>
            </w:r>
            <w:bookmarkEnd w:id="91"/>
          </w:p>
        </w:tc>
        <w:tc>
          <w:tcPr>
            <w:tcW w:w="4340" w:type="dxa"/>
            <w:tcBorders>
              <w:top w:val="nil"/>
              <w:left w:val="nil"/>
              <w:bottom w:val="nil"/>
              <w:right w:val="nil"/>
            </w:tcBorders>
          </w:tcPr>
          <w:p w14:paraId="7311130D" w14:textId="77777777" w:rsidR="003A59F8" w:rsidRDefault="003A59F8" w:rsidP="00D2012D">
            <w:pPr>
              <w:pStyle w:val="a6"/>
            </w:pPr>
            <w:r>
              <w:t>цефалоспорины 3-го поколения</w:t>
            </w:r>
          </w:p>
        </w:tc>
        <w:tc>
          <w:tcPr>
            <w:tcW w:w="3780" w:type="dxa"/>
            <w:tcBorders>
              <w:top w:val="nil"/>
              <w:left w:val="nil"/>
              <w:bottom w:val="nil"/>
              <w:right w:val="nil"/>
            </w:tcBorders>
          </w:tcPr>
          <w:p w14:paraId="7114CAC9" w14:textId="77777777" w:rsidR="003A59F8" w:rsidRDefault="003A59F8" w:rsidP="00D2012D">
            <w:pPr>
              <w:pStyle w:val="a6"/>
            </w:pPr>
            <w:r>
              <w:t>цефотаксим</w:t>
            </w:r>
          </w:p>
        </w:tc>
        <w:tc>
          <w:tcPr>
            <w:tcW w:w="5460" w:type="dxa"/>
            <w:tcBorders>
              <w:top w:val="nil"/>
              <w:left w:val="nil"/>
              <w:bottom w:val="nil"/>
              <w:right w:val="nil"/>
            </w:tcBorders>
          </w:tcPr>
          <w:p w14:paraId="45B484F8" w14:textId="77777777" w:rsidR="003A59F8" w:rsidRDefault="003A59F8" w:rsidP="00D2012D">
            <w:pPr>
              <w:pStyle w:val="a6"/>
            </w:pPr>
            <w:r>
              <w:t>порошок для приготовления раствора для внутривенного и внутримышечного введения;</w:t>
            </w:r>
          </w:p>
          <w:p w14:paraId="395DF2FD" w14:textId="77777777" w:rsidR="003A59F8" w:rsidRDefault="003A59F8" w:rsidP="00D2012D">
            <w:pPr>
              <w:pStyle w:val="a6"/>
            </w:pPr>
            <w:r>
              <w:t>порошок для приготовления раствора для внутримышечного введения;</w:t>
            </w:r>
          </w:p>
          <w:p w14:paraId="643FA608" w14:textId="77777777" w:rsidR="003A59F8" w:rsidRDefault="003A59F8" w:rsidP="00D2012D">
            <w:pPr>
              <w:pStyle w:val="a6"/>
            </w:pPr>
            <w:r>
              <w:t>порошок для приготовления раствора для инъекций</w:t>
            </w:r>
          </w:p>
        </w:tc>
      </w:tr>
      <w:tr w:rsidR="003A59F8" w14:paraId="793C103B" w14:textId="77777777" w:rsidTr="00D2012D">
        <w:tc>
          <w:tcPr>
            <w:tcW w:w="1540" w:type="dxa"/>
            <w:tcBorders>
              <w:top w:val="nil"/>
              <w:left w:val="nil"/>
              <w:bottom w:val="nil"/>
              <w:right w:val="nil"/>
            </w:tcBorders>
          </w:tcPr>
          <w:p w14:paraId="13061DE3" w14:textId="77777777" w:rsidR="003A59F8" w:rsidRDefault="003A59F8" w:rsidP="00D2012D">
            <w:pPr>
              <w:pStyle w:val="a5"/>
            </w:pPr>
          </w:p>
        </w:tc>
        <w:tc>
          <w:tcPr>
            <w:tcW w:w="4340" w:type="dxa"/>
            <w:tcBorders>
              <w:top w:val="nil"/>
              <w:left w:val="nil"/>
              <w:bottom w:val="nil"/>
              <w:right w:val="nil"/>
            </w:tcBorders>
          </w:tcPr>
          <w:p w14:paraId="6CB55B9D" w14:textId="77777777" w:rsidR="003A59F8" w:rsidRDefault="003A59F8" w:rsidP="00D2012D">
            <w:pPr>
              <w:pStyle w:val="a5"/>
            </w:pPr>
          </w:p>
        </w:tc>
        <w:tc>
          <w:tcPr>
            <w:tcW w:w="3780" w:type="dxa"/>
            <w:tcBorders>
              <w:top w:val="nil"/>
              <w:left w:val="nil"/>
              <w:bottom w:val="nil"/>
              <w:right w:val="nil"/>
            </w:tcBorders>
          </w:tcPr>
          <w:p w14:paraId="04888130" w14:textId="77777777" w:rsidR="003A59F8" w:rsidRDefault="003A59F8" w:rsidP="00D2012D">
            <w:pPr>
              <w:pStyle w:val="a6"/>
            </w:pPr>
            <w:r>
              <w:t>цефотаксим + [сульбактам]</w:t>
            </w:r>
          </w:p>
        </w:tc>
        <w:tc>
          <w:tcPr>
            <w:tcW w:w="5460" w:type="dxa"/>
            <w:tcBorders>
              <w:top w:val="nil"/>
              <w:left w:val="nil"/>
              <w:bottom w:val="nil"/>
              <w:right w:val="nil"/>
            </w:tcBorders>
          </w:tcPr>
          <w:p w14:paraId="03D0B854" w14:textId="77777777" w:rsidR="003A59F8" w:rsidRDefault="003A59F8" w:rsidP="00D2012D">
            <w:pPr>
              <w:pStyle w:val="a6"/>
            </w:pPr>
            <w:r>
              <w:t>порошок для приготовления раствора для внутривенного и внутримышечного введения</w:t>
            </w:r>
          </w:p>
        </w:tc>
      </w:tr>
      <w:tr w:rsidR="003A59F8" w14:paraId="523F855F" w14:textId="77777777" w:rsidTr="00D2012D">
        <w:tc>
          <w:tcPr>
            <w:tcW w:w="1540" w:type="dxa"/>
            <w:tcBorders>
              <w:top w:val="nil"/>
              <w:left w:val="nil"/>
              <w:bottom w:val="nil"/>
              <w:right w:val="nil"/>
            </w:tcBorders>
          </w:tcPr>
          <w:p w14:paraId="10479D99" w14:textId="77777777" w:rsidR="003A59F8" w:rsidRDefault="003A59F8" w:rsidP="00D2012D">
            <w:pPr>
              <w:pStyle w:val="a5"/>
            </w:pPr>
          </w:p>
        </w:tc>
        <w:tc>
          <w:tcPr>
            <w:tcW w:w="4340" w:type="dxa"/>
            <w:tcBorders>
              <w:top w:val="nil"/>
              <w:left w:val="nil"/>
              <w:bottom w:val="nil"/>
              <w:right w:val="nil"/>
            </w:tcBorders>
          </w:tcPr>
          <w:p w14:paraId="2675BB4B" w14:textId="77777777" w:rsidR="003A59F8" w:rsidRDefault="003A59F8" w:rsidP="00D2012D">
            <w:pPr>
              <w:pStyle w:val="a5"/>
            </w:pPr>
          </w:p>
        </w:tc>
        <w:tc>
          <w:tcPr>
            <w:tcW w:w="3780" w:type="dxa"/>
            <w:tcBorders>
              <w:top w:val="nil"/>
              <w:left w:val="nil"/>
              <w:bottom w:val="nil"/>
              <w:right w:val="nil"/>
            </w:tcBorders>
          </w:tcPr>
          <w:p w14:paraId="0D9EF561" w14:textId="77777777" w:rsidR="003A59F8" w:rsidRDefault="003A59F8" w:rsidP="00D2012D">
            <w:pPr>
              <w:pStyle w:val="a6"/>
            </w:pPr>
            <w:r>
              <w:t>цефтазидим</w:t>
            </w:r>
          </w:p>
        </w:tc>
        <w:tc>
          <w:tcPr>
            <w:tcW w:w="5460" w:type="dxa"/>
            <w:tcBorders>
              <w:top w:val="nil"/>
              <w:left w:val="nil"/>
              <w:bottom w:val="nil"/>
              <w:right w:val="nil"/>
            </w:tcBorders>
          </w:tcPr>
          <w:p w14:paraId="26384881" w14:textId="77777777" w:rsidR="003A59F8" w:rsidRDefault="003A59F8" w:rsidP="00D2012D">
            <w:pPr>
              <w:pStyle w:val="a6"/>
            </w:pPr>
            <w:r>
              <w:t>порошок для приготовления раствора для внутривенного введения;</w:t>
            </w:r>
          </w:p>
          <w:p w14:paraId="58425487" w14:textId="77777777" w:rsidR="003A59F8" w:rsidRDefault="003A59F8" w:rsidP="00D2012D">
            <w:pPr>
              <w:pStyle w:val="a6"/>
            </w:pPr>
            <w:r>
              <w:t>порошок для приготовления раствора для внутривенного и внутримышечного введения;</w:t>
            </w:r>
          </w:p>
          <w:p w14:paraId="03B1ACD1" w14:textId="77777777" w:rsidR="003A59F8" w:rsidRDefault="003A59F8" w:rsidP="00D2012D">
            <w:pPr>
              <w:pStyle w:val="a6"/>
            </w:pPr>
            <w:r>
              <w:t>порошок для приготовления раствора для инъекций</w:t>
            </w:r>
          </w:p>
        </w:tc>
      </w:tr>
      <w:tr w:rsidR="003A59F8" w14:paraId="0424012B" w14:textId="77777777" w:rsidTr="00D2012D">
        <w:tc>
          <w:tcPr>
            <w:tcW w:w="1540" w:type="dxa"/>
            <w:tcBorders>
              <w:top w:val="nil"/>
              <w:left w:val="nil"/>
              <w:bottom w:val="nil"/>
              <w:right w:val="nil"/>
            </w:tcBorders>
          </w:tcPr>
          <w:p w14:paraId="69EC773C" w14:textId="77777777" w:rsidR="003A59F8" w:rsidRDefault="003A59F8" w:rsidP="00D2012D">
            <w:pPr>
              <w:pStyle w:val="a5"/>
            </w:pPr>
          </w:p>
        </w:tc>
        <w:tc>
          <w:tcPr>
            <w:tcW w:w="4340" w:type="dxa"/>
            <w:tcBorders>
              <w:top w:val="nil"/>
              <w:left w:val="nil"/>
              <w:bottom w:val="nil"/>
              <w:right w:val="nil"/>
            </w:tcBorders>
          </w:tcPr>
          <w:p w14:paraId="2FA71DF4" w14:textId="77777777" w:rsidR="003A59F8" w:rsidRDefault="003A59F8" w:rsidP="00D2012D">
            <w:pPr>
              <w:pStyle w:val="a5"/>
            </w:pPr>
          </w:p>
        </w:tc>
        <w:tc>
          <w:tcPr>
            <w:tcW w:w="3780" w:type="dxa"/>
            <w:tcBorders>
              <w:top w:val="nil"/>
              <w:left w:val="nil"/>
              <w:bottom w:val="nil"/>
              <w:right w:val="nil"/>
            </w:tcBorders>
          </w:tcPr>
          <w:p w14:paraId="3934D55C" w14:textId="77777777" w:rsidR="003A59F8" w:rsidRDefault="003A59F8" w:rsidP="00D2012D">
            <w:pPr>
              <w:pStyle w:val="a6"/>
            </w:pPr>
            <w:r>
              <w:t>цефтриаксон</w:t>
            </w:r>
          </w:p>
        </w:tc>
        <w:tc>
          <w:tcPr>
            <w:tcW w:w="5460" w:type="dxa"/>
            <w:tcBorders>
              <w:top w:val="nil"/>
              <w:left w:val="nil"/>
              <w:bottom w:val="nil"/>
              <w:right w:val="nil"/>
            </w:tcBorders>
          </w:tcPr>
          <w:p w14:paraId="3AE9FB58" w14:textId="77777777" w:rsidR="003A59F8" w:rsidRDefault="003A59F8" w:rsidP="00D2012D">
            <w:pPr>
              <w:pStyle w:val="a6"/>
            </w:pPr>
            <w:r>
              <w:t>порошок для приготовления раствора для внутривенного введения;</w:t>
            </w:r>
          </w:p>
          <w:p w14:paraId="3D5C3F67" w14:textId="77777777" w:rsidR="003A59F8" w:rsidRDefault="003A59F8" w:rsidP="00D2012D">
            <w:pPr>
              <w:pStyle w:val="a6"/>
            </w:pPr>
            <w:r>
              <w:t>порошок для приготовления раствора для внутривенного и внутримышечного введения;</w:t>
            </w:r>
          </w:p>
          <w:p w14:paraId="16F9237E" w14:textId="77777777" w:rsidR="003A59F8" w:rsidRDefault="003A59F8" w:rsidP="00D2012D">
            <w:pPr>
              <w:pStyle w:val="a6"/>
            </w:pPr>
            <w:r>
              <w:t>порошок для приготовления раствора для внутримышечного введения;</w:t>
            </w:r>
          </w:p>
          <w:p w14:paraId="6ED360C7" w14:textId="77777777" w:rsidR="003A59F8" w:rsidRDefault="003A59F8" w:rsidP="00D2012D">
            <w:pPr>
              <w:pStyle w:val="a6"/>
            </w:pPr>
            <w:r>
              <w:t>порошок для приготовления раствора для инфузий;</w:t>
            </w:r>
          </w:p>
          <w:p w14:paraId="3E34A17D" w14:textId="77777777" w:rsidR="003A59F8" w:rsidRDefault="003A59F8" w:rsidP="00D2012D">
            <w:pPr>
              <w:pStyle w:val="a6"/>
            </w:pPr>
            <w:r>
              <w:t>порошок для приготовления раствора для инъекций</w:t>
            </w:r>
          </w:p>
        </w:tc>
      </w:tr>
      <w:tr w:rsidR="003A59F8" w14:paraId="4ADAAD7A" w14:textId="77777777" w:rsidTr="00D2012D">
        <w:tc>
          <w:tcPr>
            <w:tcW w:w="1540" w:type="dxa"/>
            <w:tcBorders>
              <w:top w:val="nil"/>
              <w:left w:val="nil"/>
              <w:bottom w:val="nil"/>
              <w:right w:val="nil"/>
            </w:tcBorders>
          </w:tcPr>
          <w:p w14:paraId="744D9068" w14:textId="77777777" w:rsidR="003A59F8" w:rsidRDefault="003A59F8" w:rsidP="00D2012D">
            <w:pPr>
              <w:pStyle w:val="a5"/>
            </w:pPr>
          </w:p>
        </w:tc>
        <w:tc>
          <w:tcPr>
            <w:tcW w:w="4340" w:type="dxa"/>
            <w:tcBorders>
              <w:top w:val="nil"/>
              <w:left w:val="nil"/>
              <w:bottom w:val="nil"/>
              <w:right w:val="nil"/>
            </w:tcBorders>
          </w:tcPr>
          <w:p w14:paraId="5EA9D20D" w14:textId="77777777" w:rsidR="003A59F8" w:rsidRDefault="003A59F8" w:rsidP="00D2012D">
            <w:pPr>
              <w:pStyle w:val="a5"/>
            </w:pPr>
          </w:p>
        </w:tc>
        <w:tc>
          <w:tcPr>
            <w:tcW w:w="3780" w:type="dxa"/>
            <w:tcBorders>
              <w:top w:val="nil"/>
              <w:left w:val="nil"/>
              <w:bottom w:val="nil"/>
              <w:right w:val="nil"/>
            </w:tcBorders>
          </w:tcPr>
          <w:p w14:paraId="33EC28B2" w14:textId="77777777" w:rsidR="003A59F8" w:rsidRDefault="003A59F8" w:rsidP="00D2012D">
            <w:pPr>
              <w:pStyle w:val="a6"/>
            </w:pPr>
            <w:r>
              <w:t>цефоперазон + сульбактам</w:t>
            </w:r>
          </w:p>
        </w:tc>
        <w:tc>
          <w:tcPr>
            <w:tcW w:w="5460" w:type="dxa"/>
            <w:tcBorders>
              <w:top w:val="nil"/>
              <w:left w:val="nil"/>
              <w:bottom w:val="nil"/>
              <w:right w:val="nil"/>
            </w:tcBorders>
          </w:tcPr>
          <w:p w14:paraId="05E204B1" w14:textId="77777777" w:rsidR="003A59F8" w:rsidRDefault="003A59F8" w:rsidP="00D2012D">
            <w:pPr>
              <w:pStyle w:val="a6"/>
            </w:pPr>
            <w:r>
              <w:t>порошок для приготовления раствора для внутривенного и внутримышечного введения</w:t>
            </w:r>
          </w:p>
        </w:tc>
      </w:tr>
      <w:tr w:rsidR="003A59F8" w14:paraId="186FB010" w14:textId="77777777" w:rsidTr="00D2012D">
        <w:tc>
          <w:tcPr>
            <w:tcW w:w="1540" w:type="dxa"/>
            <w:tcBorders>
              <w:top w:val="nil"/>
              <w:left w:val="nil"/>
              <w:bottom w:val="nil"/>
              <w:right w:val="nil"/>
            </w:tcBorders>
          </w:tcPr>
          <w:p w14:paraId="423DFD7B" w14:textId="77777777" w:rsidR="003A59F8" w:rsidRDefault="003A59F8" w:rsidP="00D2012D">
            <w:pPr>
              <w:pStyle w:val="a5"/>
              <w:jc w:val="center"/>
            </w:pPr>
            <w:bookmarkStart w:id="92" w:name="sub_17104"/>
            <w:r>
              <w:t>J01DE</w:t>
            </w:r>
            <w:bookmarkEnd w:id="92"/>
          </w:p>
        </w:tc>
        <w:tc>
          <w:tcPr>
            <w:tcW w:w="4340" w:type="dxa"/>
            <w:tcBorders>
              <w:top w:val="nil"/>
              <w:left w:val="nil"/>
              <w:bottom w:val="nil"/>
              <w:right w:val="nil"/>
            </w:tcBorders>
          </w:tcPr>
          <w:p w14:paraId="5F32418E" w14:textId="77777777" w:rsidR="003A59F8" w:rsidRDefault="003A59F8" w:rsidP="00D2012D">
            <w:pPr>
              <w:pStyle w:val="a6"/>
            </w:pPr>
            <w:r>
              <w:t>цефалоспорины 4-го поколения</w:t>
            </w:r>
          </w:p>
        </w:tc>
        <w:tc>
          <w:tcPr>
            <w:tcW w:w="3780" w:type="dxa"/>
            <w:tcBorders>
              <w:top w:val="nil"/>
              <w:left w:val="nil"/>
              <w:bottom w:val="nil"/>
              <w:right w:val="nil"/>
            </w:tcBorders>
          </w:tcPr>
          <w:p w14:paraId="2609D7AD" w14:textId="77777777" w:rsidR="003A59F8" w:rsidRDefault="003A59F8" w:rsidP="00D2012D">
            <w:pPr>
              <w:pStyle w:val="a6"/>
            </w:pPr>
            <w:r>
              <w:t>цефепим</w:t>
            </w:r>
          </w:p>
        </w:tc>
        <w:tc>
          <w:tcPr>
            <w:tcW w:w="5460" w:type="dxa"/>
            <w:tcBorders>
              <w:top w:val="nil"/>
              <w:left w:val="nil"/>
              <w:bottom w:val="nil"/>
              <w:right w:val="nil"/>
            </w:tcBorders>
          </w:tcPr>
          <w:p w14:paraId="62A3E1AF" w14:textId="77777777" w:rsidR="003A59F8" w:rsidRDefault="003A59F8" w:rsidP="00D2012D">
            <w:pPr>
              <w:pStyle w:val="a6"/>
            </w:pPr>
            <w:r>
              <w:t>порошок для приготовления раствора для внутривенного и внутримышечного введения;</w:t>
            </w:r>
          </w:p>
          <w:p w14:paraId="4415EE9C" w14:textId="77777777" w:rsidR="003A59F8" w:rsidRDefault="003A59F8" w:rsidP="00D2012D">
            <w:pPr>
              <w:pStyle w:val="a6"/>
            </w:pPr>
            <w:r>
              <w:t>порошок для приготовления раствора для внутримышечного введения</w:t>
            </w:r>
          </w:p>
        </w:tc>
      </w:tr>
      <w:tr w:rsidR="003A59F8" w14:paraId="0C0700D9" w14:textId="77777777" w:rsidTr="00D2012D">
        <w:tc>
          <w:tcPr>
            <w:tcW w:w="1540" w:type="dxa"/>
            <w:tcBorders>
              <w:top w:val="nil"/>
              <w:left w:val="nil"/>
              <w:bottom w:val="nil"/>
              <w:right w:val="nil"/>
            </w:tcBorders>
          </w:tcPr>
          <w:p w14:paraId="0FC2240A" w14:textId="77777777" w:rsidR="003A59F8" w:rsidRDefault="003A59F8" w:rsidP="00D2012D">
            <w:pPr>
              <w:pStyle w:val="a5"/>
            </w:pPr>
          </w:p>
        </w:tc>
        <w:tc>
          <w:tcPr>
            <w:tcW w:w="4340" w:type="dxa"/>
            <w:tcBorders>
              <w:top w:val="nil"/>
              <w:left w:val="nil"/>
              <w:bottom w:val="nil"/>
              <w:right w:val="nil"/>
            </w:tcBorders>
          </w:tcPr>
          <w:p w14:paraId="25ED5F63" w14:textId="77777777" w:rsidR="003A59F8" w:rsidRDefault="003A59F8" w:rsidP="00D2012D">
            <w:pPr>
              <w:pStyle w:val="a5"/>
            </w:pPr>
          </w:p>
        </w:tc>
        <w:tc>
          <w:tcPr>
            <w:tcW w:w="3780" w:type="dxa"/>
            <w:tcBorders>
              <w:top w:val="nil"/>
              <w:left w:val="nil"/>
              <w:bottom w:val="nil"/>
              <w:right w:val="nil"/>
            </w:tcBorders>
          </w:tcPr>
          <w:p w14:paraId="1E7124F2" w14:textId="77777777" w:rsidR="003A59F8" w:rsidRDefault="003A59F8" w:rsidP="00D2012D">
            <w:pPr>
              <w:pStyle w:val="a6"/>
            </w:pPr>
            <w:r>
              <w:t>цефепим + [сульбактам]</w:t>
            </w:r>
          </w:p>
        </w:tc>
        <w:tc>
          <w:tcPr>
            <w:tcW w:w="5460" w:type="dxa"/>
            <w:tcBorders>
              <w:top w:val="nil"/>
              <w:left w:val="nil"/>
              <w:bottom w:val="nil"/>
              <w:right w:val="nil"/>
            </w:tcBorders>
          </w:tcPr>
          <w:p w14:paraId="75A3126E" w14:textId="77777777" w:rsidR="003A59F8" w:rsidRDefault="003A59F8" w:rsidP="00D2012D">
            <w:pPr>
              <w:pStyle w:val="a6"/>
            </w:pPr>
            <w:r>
              <w:t>порошок для приготовления раствора для внутривенного и внутримышечного введения</w:t>
            </w:r>
          </w:p>
        </w:tc>
      </w:tr>
      <w:tr w:rsidR="003A59F8" w14:paraId="6E92F387" w14:textId="77777777" w:rsidTr="00D2012D">
        <w:tc>
          <w:tcPr>
            <w:tcW w:w="1540" w:type="dxa"/>
            <w:tcBorders>
              <w:top w:val="nil"/>
              <w:left w:val="nil"/>
              <w:bottom w:val="nil"/>
              <w:right w:val="nil"/>
            </w:tcBorders>
          </w:tcPr>
          <w:p w14:paraId="03B8341E" w14:textId="77777777" w:rsidR="003A59F8" w:rsidRDefault="003A59F8" w:rsidP="00D2012D">
            <w:pPr>
              <w:pStyle w:val="a5"/>
              <w:jc w:val="center"/>
            </w:pPr>
            <w:r>
              <w:t>J01DH</w:t>
            </w:r>
          </w:p>
        </w:tc>
        <w:tc>
          <w:tcPr>
            <w:tcW w:w="4340" w:type="dxa"/>
            <w:tcBorders>
              <w:top w:val="nil"/>
              <w:left w:val="nil"/>
              <w:bottom w:val="nil"/>
              <w:right w:val="nil"/>
            </w:tcBorders>
          </w:tcPr>
          <w:p w14:paraId="4CB4079D" w14:textId="77777777" w:rsidR="003A59F8" w:rsidRDefault="003A59F8" w:rsidP="00D2012D">
            <w:pPr>
              <w:pStyle w:val="a6"/>
            </w:pPr>
            <w:r>
              <w:t>карбапенемы</w:t>
            </w:r>
          </w:p>
        </w:tc>
        <w:tc>
          <w:tcPr>
            <w:tcW w:w="3780" w:type="dxa"/>
            <w:tcBorders>
              <w:top w:val="nil"/>
              <w:left w:val="nil"/>
              <w:bottom w:val="nil"/>
              <w:right w:val="nil"/>
            </w:tcBorders>
          </w:tcPr>
          <w:p w14:paraId="3194EC06" w14:textId="77777777" w:rsidR="003A59F8" w:rsidRDefault="003A59F8" w:rsidP="00D2012D">
            <w:pPr>
              <w:pStyle w:val="a6"/>
            </w:pPr>
            <w:r>
              <w:t>имипенем + циластатин</w:t>
            </w:r>
          </w:p>
        </w:tc>
        <w:tc>
          <w:tcPr>
            <w:tcW w:w="5460" w:type="dxa"/>
            <w:tcBorders>
              <w:top w:val="nil"/>
              <w:left w:val="nil"/>
              <w:bottom w:val="nil"/>
              <w:right w:val="nil"/>
            </w:tcBorders>
          </w:tcPr>
          <w:p w14:paraId="392F81CA" w14:textId="77777777" w:rsidR="003A59F8" w:rsidRDefault="003A59F8" w:rsidP="00D2012D">
            <w:pPr>
              <w:pStyle w:val="a6"/>
            </w:pPr>
            <w:r>
              <w:t>порошок для приготовления раствора для инфузий</w:t>
            </w:r>
          </w:p>
        </w:tc>
      </w:tr>
      <w:tr w:rsidR="003A59F8" w14:paraId="4CAF60C6" w14:textId="77777777" w:rsidTr="00D2012D">
        <w:tc>
          <w:tcPr>
            <w:tcW w:w="1540" w:type="dxa"/>
            <w:tcBorders>
              <w:top w:val="nil"/>
              <w:left w:val="nil"/>
              <w:bottom w:val="nil"/>
              <w:right w:val="nil"/>
            </w:tcBorders>
          </w:tcPr>
          <w:p w14:paraId="16957762" w14:textId="77777777" w:rsidR="003A59F8" w:rsidRDefault="003A59F8" w:rsidP="00D2012D">
            <w:pPr>
              <w:pStyle w:val="a5"/>
            </w:pPr>
          </w:p>
        </w:tc>
        <w:tc>
          <w:tcPr>
            <w:tcW w:w="4340" w:type="dxa"/>
            <w:tcBorders>
              <w:top w:val="nil"/>
              <w:left w:val="nil"/>
              <w:bottom w:val="nil"/>
              <w:right w:val="nil"/>
            </w:tcBorders>
          </w:tcPr>
          <w:p w14:paraId="7F11AF75" w14:textId="77777777" w:rsidR="003A59F8" w:rsidRDefault="003A59F8" w:rsidP="00D2012D">
            <w:pPr>
              <w:pStyle w:val="a5"/>
            </w:pPr>
          </w:p>
        </w:tc>
        <w:tc>
          <w:tcPr>
            <w:tcW w:w="3780" w:type="dxa"/>
            <w:tcBorders>
              <w:top w:val="nil"/>
              <w:left w:val="nil"/>
              <w:bottom w:val="nil"/>
              <w:right w:val="nil"/>
            </w:tcBorders>
          </w:tcPr>
          <w:p w14:paraId="648518EF" w14:textId="77777777" w:rsidR="003A59F8" w:rsidRDefault="003A59F8" w:rsidP="00D2012D">
            <w:pPr>
              <w:pStyle w:val="a6"/>
            </w:pPr>
            <w:r>
              <w:t>меропенем</w:t>
            </w:r>
          </w:p>
        </w:tc>
        <w:tc>
          <w:tcPr>
            <w:tcW w:w="5460" w:type="dxa"/>
            <w:tcBorders>
              <w:top w:val="nil"/>
              <w:left w:val="nil"/>
              <w:bottom w:val="nil"/>
              <w:right w:val="nil"/>
            </w:tcBorders>
          </w:tcPr>
          <w:p w14:paraId="611A655C" w14:textId="77777777" w:rsidR="003A59F8" w:rsidRDefault="003A59F8" w:rsidP="00D2012D">
            <w:pPr>
              <w:pStyle w:val="a6"/>
            </w:pPr>
            <w:r>
              <w:t>порошок для приготовления раствора для внутривенного введения</w:t>
            </w:r>
          </w:p>
        </w:tc>
      </w:tr>
      <w:tr w:rsidR="003A59F8" w14:paraId="12C10C96" w14:textId="77777777" w:rsidTr="00D2012D">
        <w:tc>
          <w:tcPr>
            <w:tcW w:w="1540" w:type="dxa"/>
            <w:tcBorders>
              <w:top w:val="nil"/>
              <w:left w:val="nil"/>
              <w:bottom w:val="nil"/>
              <w:right w:val="nil"/>
            </w:tcBorders>
          </w:tcPr>
          <w:p w14:paraId="7F206A69" w14:textId="77777777" w:rsidR="003A59F8" w:rsidRDefault="003A59F8" w:rsidP="00D2012D">
            <w:pPr>
              <w:pStyle w:val="a5"/>
            </w:pPr>
          </w:p>
        </w:tc>
        <w:tc>
          <w:tcPr>
            <w:tcW w:w="4340" w:type="dxa"/>
            <w:tcBorders>
              <w:top w:val="nil"/>
              <w:left w:val="nil"/>
              <w:bottom w:val="nil"/>
              <w:right w:val="nil"/>
            </w:tcBorders>
          </w:tcPr>
          <w:p w14:paraId="199F4039" w14:textId="77777777" w:rsidR="003A59F8" w:rsidRDefault="003A59F8" w:rsidP="00D2012D">
            <w:pPr>
              <w:pStyle w:val="a5"/>
            </w:pPr>
          </w:p>
        </w:tc>
        <w:tc>
          <w:tcPr>
            <w:tcW w:w="3780" w:type="dxa"/>
            <w:tcBorders>
              <w:top w:val="nil"/>
              <w:left w:val="nil"/>
              <w:bottom w:val="nil"/>
              <w:right w:val="nil"/>
            </w:tcBorders>
          </w:tcPr>
          <w:p w14:paraId="0D6F8AC6" w14:textId="77777777" w:rsidR="003A59F8" w:rsidRDefault="003A59F8" w:rsidP="00D2012D">
            <w:pPr>
              <w:pStyle w:val="a6"/>
            </w:pPr>
            <w:r>
              <w:t>эртапенем</w:t>
            </w:r>
          </w:p>
        </w:tc>
        <w:tc>
          <w:tcPr>
            <w:tcW w:w="5460" w:type="dxa"/>
            <w:tcBorders>
              <w:top w:val="nil"/>
              <w:left w:val="nil"/>
              <w:bottom w:val="nil"/>
              <w:right w:val="nil"/>
            </w:tcBorders>
          </w:tcPr>
          <w:p w14:paraId="0B2B8D06" w14:textId="77777777" w:rsidR="003A59F8" w:rsidRDefault="003A59F8" w:rsidP="00D2012D">
            <w:pPr>
              <w:pStyle w:val="a6"/>
            </w:pPr>
            <w:r>
              <w:t>лиофилизат для приготовления раствора для инъекций;</w:t>
            </w:r>
          </w:p>
          <w:p w14:paraId="20CDD069" w14:textId="77777777" w:rsidR="003A59F8" w:rsidRDefault="003A59F8" w:rsidP="00D2012D">
            <w:pPr>
              <w:pStyle w:val="a6"/>
            </w:pPr>
            <w:r>
              <w:t>лиофилизат для приготовления раствора для внутривенного и внутримышечного введения</w:t>
            </w:r>
          </w:p>
        </w:tc>
      </w:tr>
      <w:tr w:rsidR="003A59F8" w14:paraId="7FEE9604" w14:textId="77777777" w:rsidTr="00D2012D">
        <w:tc>
          <w:tcPr>
            <w:tcW w:w="1540" w:type="dxa"/>
            <w:tcBorders>
              <w:top w:val="nil"/>
              <w:left w:val="nil"/>
              <w:bottom w:val="nil"/>
              <w:right w:val="nil"/>
            </w:tcBorders>
          </w:tcPr>
          <w:p w14:paraId="130C9210" w14:textId="77777777" w:rsidR="003A59F8" w:rsidRDefault="003A59F8" w:rsidP="00D2012D">
            <w:pPr>
              <w:pStyle w:val="a5"/>
              <w:jc w:val="center"/>
            </w:pPr>
            <w:r>
              <w:t>J01DI</w:t>
            </w:r>
          </w:p>
        </w:tc>
        <w:tc>
          <w:tcPr>
            <w:tcW w:w="4340" w:type="dxa"/>
            <w:tcBorders>
              <w:top w:val="nil"/>
              <w:left w:val="nil"/>
              <w:bottom w:val="nil"/>
              <w:right w:val="nil"/>
            </w:tcBorders>
          </w:tcPr>
          <w:p w14:paraId="644C32CC" w14:textId="77777777" w:rsidR="003A59F8" w:rsidRDefault="003A59F8" w:rsidP="00D2012D">
            <w:pPr>
              <w:pStyle w:val="a6"/>
            </w:pPr>
            <w:r>
              <w:t>другие цефалоспорины и пенемы</w:t>
            </w:r>
          </w:p>
        </w:tc>
        <w:tc>
          <w:tcPr>
            <w:tcW w:w="3780" w:type="dxa"/>
            <w:tcBorders>
              <w:top w:val="nil"/>
              <w:left w:val="nil"/>
              <w:bottom w:val="nil"/>
              <w:right w:val="nil"/>
            </w:tcBorders>
          </w:tcPr>
          <w:p w14:paraId="5A45A4C8" w14:textId="77777777" w:rsidR="003A59F8" w:rsidRDefault="003A59F8" w:rsidP="00D2012D">
            <w:pPr>
              <w:pStyle w:val="a6"/>
            </w:pPr>
            <w:r>
              <w:t>цефтазидим + [авибактам]</w:t>
            </w:r>
          </w:p>
        </w:tc>
        <w:tc>
          <w:tcPr>
            <w:tcW w:w="5460" w:type="dxa"/>
            <w:tcBorders>
              <w:top w:val="nil"/>
              <w:left w:val="nil"/>
              <w:bottom w:val="nil"/>
              <w:right w:val="nil"/>
            </w:tcBorders>
          </w:tcPr>
          <w:p w14:paraId="3CCF8358"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226D2048" w14:textId="77777777" w:rsidTr="00D2012D">
        <w:tc>
          <w:tcPr>
            <w:tcW w:w="1540" w:type="dxa"/>
            <w:tcBorders>
              <w:top w:val="nil"/>
              <w:left w:val="nil"/>
              <w:bottom w:val="nil"/>
              <w:right w:val="nil"/>
            </w:tcBorders>
          </w:tcPr>
          <w:p w14:paraId="7EFE097E" w14:textId="77777777" w:rsidR="003A59F8" w:rsidRDefault="003A59F8" w:rsidP="00D2012D">
            <w:pPr>
              <w:pStyle w:val="a5"/>
            </w:pPr>
          </w:p>
        </w:tc>
        <w:tc>
          <w:tcPr>
            <w:tcW w:w="4340" w:type="dxa"/>
            <w:tcBorders>
              <w:top w:val="nil"/>
              <w:left w:val="nil"/>
              <w:bottom w:val="nil"/>
              <w:right w:val="nil"/>
            </w:tcBorders>
          </w:tcPr>
          <w:p w14:paraId="72BF124B" w14:textId="77777777" w:rsidR="003A59F8" w:rsidRDefault="003A59F8" w:rsidP="00D2012D">
            <w:pPr>
              <w:pStyle w:val="a5"/>
            </w:pPr>
          </w:p>
        </w:tc>
        <w:tc>
          <w:tcPr>
            <w:tcW w:w="3780" w:type="dxa"/>
            <w:tcBorders>
              <w:top w:val="nil"/>
              <w:left w:val="nil"/>
              <w:bottom w:val="nil"/>
              <w:right w:val="nil"/>
            </w:tcBorders>
          </w:tcPr>
          <w:p w14:paraId="272DBA43" w14:textId="77777777" w:rsidR="003A59F8" w:rsidRDefault="003A59F8" w:rsidP="00D2012D">
            <w:pPr>
              <w:pStyle w:val="a6"/>
            </w:pPr>
            <w:r>
              <w:t>цефтаролина фосамил</w:t>
            </w:r>
          </w:p>
        </w:tc>
        <w:tc>
          <w:tcPr>
            <w:tcW w:w="5460" w:type="dxa"/>
            <w:tcBorders>
              <w:top w:val="nil"/>
              <w:left w:val="nil"/>
              <w:bottom w:val="nil"/>
              <w:right w:val="nil"/>
            </w:tcBorders>
          </w:tcPr>
          <w:p w14:paraId="204F6F4A"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360EC466" w14:textId="77777777" w:rsidTr="00D2012D">
        <w:tc>
          <w:tcPr>
            <w:tcW w:w="1540" w:type="dxa"/>
            <w:tcBorders>
              <w:top w:val="nil"/>
              <w:left w:val="nil"/>
              <w:bottom w:val="nil"/>
              <w:right w:val="nil"/>
            </w:tcBorders>
          </w:tcPr>
          <w:p w14:paraId="4F7C3F0D" w14:textId="77777777" w:rsidR="003A59F8" w:rsidRDefault="003A59F8" w:rsidP="00D2012D">
            <w:pPr>
              <w:pStyle w:val="a5"/>
            </w:pPr>
          </w:p>
        </w:tc>
        <w:tc>
          <w:tcPr>
            <w:tcW w:w="4340" w:type="dxa"/>
            <w:tcBorders>
              <w:top w:val="nil"/>
              <w:left w:val="nil"/>
              <w:bottom w:val="nil"/>
              <w:right w:val="nil"/>
            </w:tcBorders>
          </w:tcPr>
          <w:p w14:paraId="6C8BA7D7" w14:textId="77777777" w:rsidR="003A59F8" w:rsidRDefault="003A59F8" w:rsidP="00D2012D">
            <w:pPr>
              <w:pStyle w:val="a5"/>
            </w:pPr>
          </w:p>
        </w:tc>
        <w:tc>
          <w:tcPr>
            <w:tcW w:w="3780" w:type="dxa"/>
            <w:tcBorders>
              <w:top w:val="nil"/>
              <w:left w:val="nil"/>
              <w:bottom w:val="nil"/>
              <w:right w:val="nil"/>
            </w:tcBorders>
          </w:tcPr>
          <w:p w14:paraId="44B2E64E" w14:textId="77777777" w:rsidR="003A59F8" w:rsidRDefault="003A59F8" w:rsidP="00D2012D">
            <w:pPr>
              <w:pStyle w:val="a6"/>
            </w:pPr>
            <w:r>
              <w:t>цефтолозан + [тазобактам]</w:t>
            </w:r>
          </w:p>
        </w:tc>
        <w:tc>
          <w:tcPr>
            <w:tcW w:w="5460" w:type="dxa"/>
            <w:tcBorders>
              <w:top w:val="nil"/>
              <w:left w:val="nil"/>
              <w:bottom w:val="nil"/>
              <w:right w:val="nil"/>
            </w:tcBorders>
          </w:tcPr>
          <w:p w14:paraId="1E3A1A46"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34C9F8F7" w14:textId="77777777" w:rsidTr="00D2012D">
        <w:tc>
          <w:tcPr>
            <w:tcW w:w="1540" w:type="dxa"/>
            <w:tcBorders>
              <w:top w:val="nil"/>
              <w:left w:val="nil"/>
              <w:bottom w:val="nil"/>
              <w:right w:val="nil"/>
            </w:tcBorders>
          </w:tcPr>
          <w:p w14:paraId="6F915624" w14:textId="77777777" w:rsidR="003A59F8" w:rsidRDefault="003A59F8" w:rsidP="00D2012D">
            <w:pPr>
              <w:pStyle w:val="a5"/>
              <w:jc w:val="center"/>
            </w:pPr>
            <w:r>
              <w:t>J01E</w:t>
            </w:r>
          </w:p>
        </w:tc>
        <w:tc>
          <w:tcPr>
            <w:tcW w:w="4340" w:type="dxa"/>
            <w:tcBorders>
              <w:top w:val="nil"/>
              <w:left w:val="nil"/>
              <w:bottom w:val="nil"/>
              <w:right w:val="nil"/>
            </w:tcBorders>
          </w:tcPr>
          <w:p w14:paraId="35A2A228" w14:textId="77777777" w:rsidR="003A59F8" w:rsidRDefault="003A59F8" w:rsidP="00D2012D">
            <w:pPr>
              <w:pStyle w:val="a6"/>
            </w:pPr>
            <w:r>
              <w:t>сульфаниламиды и триметоприм</w:t>
            </w:r>
          </w:p>
        </w:tc>
        <w:tc>
          <w:tcPr>
            <w:tcW w:w="3780" w:type="dxa"/>
            <w:tcBorders>
              <w:top w:val="nil"/>
              <w:left w:val="nil"/>
              <w:bottom w:val="nil"/>
              <w:right w:val="nil"/>
            </w:tcBorders>
          </w:tcPr>
          <w:p w14:paraId="3B33B4C5" w14:textId="77777777" w:rsidR="003A59F8" w:rsidRDefault="003A59F8" w:rsidP="00D2012D">
            <w:pPr>
              <w:pStyle w:val="a5"/>
            </w:pPr>
          </w:p>
        </w:tc>
        <w:tc>
          <w:tcPr>
            <w:tcW w:w="5460" w:type="dxa"/>
            <w:tcBorders>
              <w:top w:val="nil"/>
              <w:left w:val="nil"/>
              <w:bottom w:val="nil"/>
              <w:right w:val="nil"/>
            </w:tcBorders>
          </w:tcPr>
          <w:p w14:paraId="49AAB40B" w14:textId="77777777" w:rsidR="003A59F8" w:rsidRDefault="003A59F8" w:rsidP="00D2012D">
            <w:pPr>
              <w:pStyle w:val="a5"/>
            </w:pPr>
          </w:p>
        </w:tc>
      </w:tr>
      <w:tr w:rsidR="003A59F8" w14:paraId="62AC04C1" w14:textId="77777777" w:rsidTr="00D2012D">
        <w:tc>
          <w:tcPr>
            <w:tcW w:w="1540" w:type="dxa"/>
            <w:tcBorders>
              <w:top w:val="nil"/>
              <w:left w:val="nil"/>
              <w:bottom w:val="nil"/>
              <w:right w:val="nil"/>
            </w:tcBorders>
          </w:tcPr>
          <w:p w14:paraId="4360F5F2" w14:textId="77777777" w:rsidR="003A59F8" w:rsidRDefault="003A59F8" w:rsidP="00D2012D">
            <w:pPr>
              <w:pStyle w:val="a5"/>
              <w:jc w:val="center"/>
            </w:pPr>
            <w:r>
              <w:t>J01EE</w:t>
            </w:r>
          </w:p>
        </w:tc>
        <w:tc>
          <w:tcPr>
            <w:tcW w:w="4340" w:type="dxa"/>
            <w:tcBorders>
              <w:top w:val="nil"/>
              <w:left w:val="nil"/>
              <w:bottom w:val="nil"/>
              <w:right w:val="nil"/>
            </w:tcBorders>
          </w:tcPr>
          <w:p w14:paraId="79C81310" w14:textId="77777777" w:rsidR="003A59F8" w:rsidRDefault="003A59F8" w:rsidP="00D2012D">
            <w:pPr>
              <w:pStyle w:val="a6"/>
            </w:pPr>
            <w:r>
              <w:t>комбинированные препараты сульфаниламидов и триметоприма, включая производные</w:t>
            </w:r>
          </w:p>
        </w:tc>
        <w:tc>
          <w:tcPr>
            <w:tcW w:w="3780" w:type="dxa"/>
            <w:tcBorders>
              <w:top w:val="nil"/>
              <w:left w:val="nil"/>
              <w:bottom w:val="nil"/>
              <w:right w:val="nil"/>
            </w:tcBorders>
          </w:tcPr>
          <w:p w14:paraId="0B9037F7" w14:textId="77777777" w:rsidR="003A59F8" w:rsidRDefault="003A59F8" w:rsidP="00D2012D">
            <w:pPr>
              <w:pStyle w:val="a6"/>
            </w:pPr>
            <w:r>
              <w:t>ко-тримоксазол</w:t>
            </w:r>
          </w:p>
        </w:tc>
        <w:tc>
          <w:tcPr>
            <w:tcW w:w="5460" w:type="dxa"/>
            <w:tcBorders>
              <w:top w:val="nil"/>
              <w:left w:val="nil"/>
              <w:bottom w:val="nil"/>
              <w:right w:val="nil"/>
            </w:tcBorders>
          </w:tcPr>
          <w:p w14:paraId="36BFA89E" w14:textId="77777777" w:rsidR="003A59F8" w:rsidRDefault="003A59F8" w:rsidP="00D2012D">
            <w:pPr>
              <w:pStyle w:val="a6"/>
            </w:pPr>
            <w:r>
              <w:t>концентрат для приготовления раствора для инфузий;</w:t>
            </w:r>
          </w:p>
          <w:p w14:paraId="71B47D7A" w14:textId="77777777" w:rsidR="003A59F8" w:rsidRDefault="003A59F8" w:rsidP="00D2012D">
            <w:pPr>
              <w:pStyle w:val="a6"/>
            </w:pPr>
            <w:r>
              <w:t>суспензия для приема внутрь;</w:t>
            </w:r>
          </w:p>
          <w:p w14:paraId="343EA77C" w14:textId="77777777" w:rsidR="003A59F8" w:rsidRDefault="003A59F8" w:rsidP="00D2012D">
            <w:pPr>
              <w:pStyle w:val="a6"/>
            </w:pPr>
            <w:r>
              <w:t>таблетки</w:t>
            </w:r>
          </w:p>
        </w:tc>
      </w:tr>
      <w:tr w:rsidR="003A59F8" w14:paraId="029D566F" w14:textId="77777777" w:rsidTr="00D2012D">
        <w:tc>
          <w:tcPr>
            <w:tcW w:w="1540" w:type="dxa"/>
            <w:tcBorders>
              <w:top w:val="nil"/>
              <w:left w:val="nil"/>
              <w:bottom w:val="nil"/>
              <w:right w:val="nil"/>
            </w:tcBorders>
          </w:tcPr>
          <w:p w14:paraId="7C3F4F9A" w14:textId="77777777" w:rsidR="003A59F8" w:rsidRDefault="003A59F8" w:rsidP="00D2012D">
            <w:pPr>
              <w:pStyle w:val="a5"/>
              <w:jc w:val="center"/>
            </w:pPr>
            <w:r>
              <w:t>J01F</w:t>
            </w:r>
          </w:p>
        </w:tc>
        <w:tc>
          <w:tcPr>
            <w:tcW w:w="4340" w:type="dxa"/>
            <w:tcBorders>
              <w:top w:val="nil"/>
              <w:left w:val="nil"/>
              <w:bottom w:val="nil"/>
              <w:right w:val="nil"/>
            </w:tcBorders>
          </w:tcPr>
          <w:p w14:paraId="23DDD1F0" w14:textId="77777777" w:rsidR="003A59F8" w:rsidRDefault="003A59F8" w:rsidP="00D2012D">
            <w:pPr>
              <w:pStyle w:val="a6"/>
            </w:pPr>
            <w:r>
              <w:t>макролиды, линкозамиды и стрептограмины</w:t>
            </w:r>
          </w:p>
        </w:tc>
        <w:tc>
          <w:tcPr>
            <w:tcW w:w="3780" w:type="dxa"/>
            <w:tcBorders>
              <w:top w:val="nil"/>
              <w:left w:val="nil"/>
              <w:bottom w:val="nil"/>
              <w:right w:val="nil"/>
            </w:tcBorders>
          </w:tcPr>
          <w:p w14:paraId="0FCBBBEF" w14:textId="77777777" w:rsidR="003A59F8" w:rsidRDefault="003A59F8" w:rsidP="00D2012D">
            <w:pPr>
              <w:pStyle w:val="a5"/>
            </w:pPr>
          </w:p>
        </w:tc>
        <w:tc>
          <w:tcPr>
            <w:tcW w:w="5460" w:type="dxa"/>
            <w:tcBorders>
              <w:top w:val="nil"/>
              <w:left w:val="nil"/>
              <w:bottom w:val="nil"/>
              <w:right w:val="nil"/>
            </w:tcBorders>
          </w:tcPr>
          <w:p w14:paraId="15F567D7" w14:textId="77777777" w:rsidR="003A59F8" w:rsidRDefault="003A59F8" w:rsidP="00D2012D">
            <w:pPr>
              <w:pStyle w:val="a5"/>
            </w:pPr>
          </w:p>
        </w:tc>
      </w:tr>
      <w:tr w:rsidR="003A59F8" w14:paraId="7C29D225" w14:textId="77777777" w:rsidTr="00D2012D">
        <w:tc>
          <w:tcPr>
            <w:tcW w:w="1540" w:type="dxa"/>
            <w:tcBorders>
              <w:top w:val="nil"/>
              <w:left w:val="nil"/>
              <w:bottom w:val="nil"/>
              <w:right w:val="nil"/>
            </w:tcBorders>
          </w:tcPr>
          <w:p w14:paraId="6909A40F" w14:textId="77777777" w:rsidR="003A59F8" w:rsidRDefault="003A59F8" w:rsidP="00D2012D">
            <w:pPr>
              <w:pStyle w:val="a5"/>
              <w:jc w:val="center"/>
            </w:pPr>
            <w:bookmarkStart w:id="93" w:name="sub_10016"/>
            <w:r>
              <w:t>J01FA</w:t>
            </w:r>
            <w:bookmarkEnd w:id="93"/>
          </w:p>
        </w:tc>
        <w:tc>
          <w:tcPr>
            <w:tcW w:w="4340" w:type="dxa"/>
            <w:tcBorders>
              <w:top w:val="nil"/>
              <w:left w:val="nil"/>
              <w:bottom w:val="nil"/>
              <w:right w:val="nil"/>
            </w:tcBorders>
          </w:tcPr>
          <w:p w14:paraId="31E7B516" w14:textId="77777777" w:rsidR="003A59F8" w:rsidRDefault="003A59F8" w:rsidP="00D2012D">
            <w:pPr>
              <w:pStyle w:val="a6"/>
            </w:pPr>
            <w:r>
              <w:t>макролиды</w:t>
            </w:r>
          </w:p>
        </w:tc>
        <w:tc>
          <w:tcPr>
            <w:tcW w:w="3780" w:type="dxa"/>
            <w:tcBorders>
              <w:top w:val="nil"/>
              <w:left w:val="nil"/>
              <w:bottom w:val="nil"/>
              <w:right w:val="nil"/>
            </w:tcBorders>
          </w:tcPr>
          <w:p w14:paraId="211ACB1C" w14:textId="77777777" w:rsidR="003A59F8" w:rsidRDefault="003A59F8" w:rsidP="00D2012D">
            <w:pPr>
              <w:pStyle w:val="a6"/>
            </w:pPr>
            <w:r>
              <w:t>азитромицин</w:t>
            </w:r>
          </w:p>
        </w:tc>
        <w:tc>
          <w:tcPr>
            <w:tcW w:w="5460" w:type="dxa"/>
            <w:tcBorders>
              <w:top w:val="nil"/>
              <w:left w:val="nil"/>
              <w:bottom w:val="nil"/>
              <w:right w:val="nil"/>
            </w:tcBorders>
          </w:tcPr>
          <w:p w14:paraId="1BEEBAE7" w14:textId="77777777" w:rsidR="003A59F8" w:rsidRDefault="003A59F8" w:rsidP="00D2012D">
            <w:pPr>
              <w:pStyle w:val="a6"/>
            </w:pPr>
            <w:r>
              <w:t>капсулы;</w:t>
            </w:r>
          </w:p>
          <w:p w14:paraId="3084FF91" w14:textId="77777777" w:rsidR="003A59F8" w:rsidRDefault="003A59F8" w:rsidP="00D2012D">
            <w:pPr>
              <w:pStyle w:val="a6"/>
            </w:pPr>
            <w:r>
              <w:t>лиофилизат для приготовления раствора для инфузий;</w:t>
            </w:r>
          </w:p>
          <w:p w14:paraId="794D3ABC" w14:textId="77777777" w:rsidR="003A59F8" w:rsidRDefault="003A59F8" w:rsidP="00D2012D">
            <w:pPr>
              <w:pStyle w:val="a6"/>
            </w:pPr>
            <w:r>
              <w:t>лиофилизат для приготовления концентрата для приготовления раствора для инфузий;</w:t>
            </w:r>
          </w:p>
          <w:p w14:paraId="22D32F11" w14:textId="77777777" w:rsidR="003A59F8" w:rsidRDefault="003A59F8" w:rsidP="00D2012D">
            <w:pPr>
              <w:pStyle w:val="a6"/>
            </w:pPr>
            <w:r>
              <w:t>порошок для приготовления суспензии для приема внутрь;</w:t>
            </w:r>
          </w:p>
          <w:p w14:paraId="1AC160E4" w14:textId="77777777" w:rsidR="003A59F8" w:rsidRDefault="003A59F8" w:rsidP="00D2012D">
            <w:pPr>
              <w:pStyle w:val="a6"/>
            </w:pPr>
            <w:r>
              <w:t>порошок для приготовления суспензии для приема внутрь (для детей);</w:t>
            </w:r>
          </w:p>
          <w:p w14:paraId="07AEC9C6" w14:textId="77777777" w:rsidR="003A59F8" w:rsidRDefault="003A59F8" w:rsidP="00D2012D">
            <w:pPr>
              <w:pStyle w:val="a6"/>
            </w:pPr>
            <w:r>
              <w:t>таблетки диспергируемые;</w:t>
            </w:r>
          </w:p>
          <w:p w14:paraId="577F5438" w14:textId="77777777" w:rsidR="003A59F8" w:rsidRDefault="003A59F8" w:rsidP="00D2012D">
            <w:pPr>
              <w:pStyle w:val="a6"/>
            </w:pPr>
            <w:r>
              <w:t>таблетки, покрытые оболочкой;</w:t>
            </w:r>
          </w:p>
          <w:p w14:paraId="4ACED763" w14:textId="77777777" w:rsidR="003A59F8" w:rsidRDefault="003A59F8" w:rsidP="00D2012D">
            <w:pPr>
              <w:pStyle w:val="a6"/>
            </w:pPr>
            <w:r>
              <w:t>таблетки, покрытые пленочной оболочкой</w:t>
            </w:r>
          </w:p>
        </w:tc>
      </w:tr>
      <w:tr w:rsidR="003A59F8" w14:paraId="66F8D571" w14:textId="77777777" w:rsidTr="00D2012D">
        <w:tc>
          <w:tcPr>
            <w:tcW w:w="1540" w:type="dxa"/>
            <w:tcBorders>
              <w:top w:val="nil"/>
              <w:left w:val="nil"/>
              <w:bottom w:val="nil"/>
              <w:right w:val="nil"/>
            </w:tcBorders>
          </w:tcPr>
          <w:p w14:paraId="6B6FC5D5" w14:textId="77777777" w:rsidR="003A59F8" w:rsidRDefault="003A59F8" w:rsidP="00D2012D">
            <w:pPr>
              <w:pStyle w:val="a5"/>
            </w:pPr>
          </w:p>
        </w:tc>
        <w:tc>
          <w:tcPr>
            <w:tcW w:w="4340" w:type="dxa"/>
            <w:tcBorders>
              <w:top w:val="nil"/>
              <w:left w:val="nil"/>
              <w:bottom w:val="nil"/>
              <w:right w:val="nil"/>
            </w:tcBorders>
          </w:tcPr>
          <w:p w14:paraId="3A0567E7" w14:textId="77777777" w:rsidR="003A59F8" w:rsidRDefault="003A59F8" w:rsidP="00D2012D">
            <w:pPr>
              <w:pStyle w:val="a5"/>
            </w:pPr>
          </w:p>
        </w:tc>
        <w:tc>
          <w:tcPr>
            <w:tcW w:w="3780" w:type="dxa"/>
            <w:tcBorders>
              <w:top w:val="nil"/>
              <w:left w:val="nil"/>
              <w:bottom w:val="nil"/>
              <w:right w:val="nil"/>
            </w:tcBorders>
          </w:tcPr>
          <w:p w14:paraId="7C6FD591" w14:textId="77777777" w:rsidR="003A59F8" w:rsidRDefault="003A59F8" w:rsidP="00D2012D">
            <w:pPr>
              <w:pStyle w:val="a6"/>
            </w:pPr>
            <w:r>
              <w:t>джозамицин</w:t>
            </w:r>
          </w:p>
        </w:tc>
        <w:tc>
          <w:tcPr>
            <w:tcW w:w="5460" w:type="dxa"/>
            <w:tcBorders>
              <w:top w:val="nil"/>
              <w:left w:val="nil"/>
              <w:bottom w:val="nil"/>
              <w:right w:val="nil"/>
            </w:tcBorders>
          </w:tcPr>
          <w:p w14:paraId="696114E8" w14:textId="77777777" w:rsidR="003A59F8" w:rsidRDefault="003A59F8" w:rsidP="00D2012D">
            <w:pPr>
              <w:pStyle w:val="a6"/>
            </w:pPr>
            <w:r>
              <w:t>таблетки диспергируемые;</w:t>
            </w:r>
          </w:p>
          <w:p w14:paraId="4C6C0496" w14:textId="77777777" w:rsidR="003A59F8" w:rsidRDefault="003A59F8" w:rsidP="00D2012D">
            <w:pPr>
              <w:pStyle w:val="a6"/>
            </w:pPr>
            <w:r>
              <w:t>таблетки, покрытые пленочной оболочкой</w:t>
            </w:r>
          </w:p>
        </w:tc>
      </w:tr>
      <w:tr w:rsidR="003A59F8" w14:paraId="38BF6024" w14:textId="77777777" w:rsidTr="00D2012D">
        <w:tc>
          <w:tcPr>
            <w:tcW w:w="1540" w:type="dxa"/>
            <w:tcBorders>
              <w:top w:val="nil"/>
              <w:left w:val="nil"/>
              <w:bottom w:val="nil"/>
              <w:right w:val="nil"/>
            </w:tcBorders>
          </w:tcPr>
          <w:p w14:paraId="73213FEA" w14:textId="77777777" w:rsidR="003A59F8" w:rsidRDefault="003A59F8" w:rsidP="00D2012D">
            <w:pPr>
              <w:pStyle w:val="a5"/>
            </w:pPr>
          </w:p>
        </w:tc>
        <w:tc>
          <w:tcPr>
            <w:tcW w:w="4340" w:type="dxa"/>
            <w:tcBorders>
              <w:top w:val="nil"/>
              <w:left w:val="nil"/>
              <w:bottom w:val="nil"/>
              <w:right w:val="nil"/>
            </w:tcBorders>
          </w:tcPr>
          <w:p w14:paraId="5D9DFB7A" w14:textId="77777777" w:rsidR="003A59F8" w:rsidRDefault="003A59F8" w:rsidP="00D2012D">
            <w:pPr>
              <w:pStyle w:val="a5"/>
            </w:pPr>
          </w:p>
        </w:tc>
        <w:tc>
          <w:tcPr>
            <w:tcW w:w="3780" w:type="dxa"/>
            <w:tcBorders>
              <w:top w:val="nil"/>
              <w:left w:val="nil"/>
              <w:bottom w:val="nil"/>
              <w:right w:val="nil"/>
            </w:tcBorders>
          </w:tcPr>
          <w:p w14:paraId="10C560BF" w14:textId="77777777" w:rsidR="003A59F8" w:rsidRDefault="003A59F8" w:rsidP="00D2012D">
            <w:pPr>
              <w:pStyle w:val="a6"/>
            </w:pPr>
            <w:r>
              <w:t>кларитромицин</w:t>
            </w:r>
          </w:p>
        </w:tc>
        <w:tc>
          <w:tcPr>
            <w:tcW w:w="5460" w:type="dxa"/>
            <w:tcBorders>
              <w:top w:val="nil"/>
              <w:left w:val="nil"/>
              <w:bottom w:val="nil"/>
              <w:right w:val="nil"/>
            </w:tcBorders>
          </w:tcPr>
          <w:p w14:paraId="7F1D48AA" w14:textId="77777777" w:rsidR="003A59F8" w:rsidRDefault="003A59F8" w:rsidP="00D2012D">
            <w:pPr>
              <w:pStyle w:val="a6"/>
            </w:pPr>
            <w:r>
              <w:t>гранулы для приготовления суспензии для приема внутрь;</w:t>
            </w:r>
          </w:p>
          <w:p w14:paraId="21799453" w14:textId="77777777" w:rsidR="003A59F8" w:rsidRDefault="003A59F8" w:rsidP="00D2012D">
            <w:pPr>
              <w:pStyle w:val="a6"/>
            </w:pPr>
            <w:r>
              <w:t>капсулы;</w:t>
            </w:r>
          </w:p>
          <w:p w14:paraId="503C03A7" w14:textId="77777777" w:rsidR="003A59F8" w:rsidRDefault="003A59F8" w:rsidP="00D2012D">
            <w:pPr>
              <w:pStyle w:val="a6"/>
            </w:pPr>
            <w:r>
              <w:t>лиофилизат для приготовления раствора для инфузий;</w:t>
            </w:r>
          </w:p>
          <w:p w14:paraId="2964ECCB" w14:textId="77777777" w:rsidR="003A59F8" w:rsidRDefault="003A59F8" w:rsidP="00D2012D">
            <w:pPr>
              <w:pStyle w:val="a6"/>
            </w:pPr>
            <w:r>
              <w:t>таблетки, покрытые оболочкой;</w:t>
            </w:r>
          </w:p>
          <w:p w14:paraId="1FDCFA65" w14:textId="77777777" w:rsidR="003A59F8" w:rsidRDefault="003A59F8" w:rsidP="00D2012D">
            <w:pPr>
              <w:pStyle w:val="a6"/>
            </w:pPr>
            <w:r>
              <w:t>таблетки, покрытые пленочной оболочкой;</w:t>
            </w:r>
          </w:p>
          <w:p w14:paraId="7B7EB593" w14:textId="77777777" w:rsidR="003A59F8" w:rsidRDefault="003A59F8" w:rsidP="00D2012D">
            <w:pPr>
              <w:pStyle w:val="a6"/>
            </w:pPr>
            <w:r>
              <w:t>таблетки пролонгированного действия, покрытые пленочной оболочкой;</w:t>
            </w:r>
          </w:p>
          <w:p w14:paraId="4708D425"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26933D6F" w14:textId="77777777" w:rsidTr="00D2012D">
        <w:tc>
          <w:tcPr>
            <w:tcW w:w="1540" w:type="dxa"/>
            <w:tcBorders>
              <w:top w:val="nil"/>
              <w:left w:val="nil"/>
              <w:bottom w:val="nil"/>
              <w:right w:val="nil"/>
            </w:tcBorders>
          </w:tcPr>
          <w:p w14:paraId="20D8109C" w14:textId="77777777" w:rsidR="003A59F8" w:rsidRDefault="003A59F8" w:rsidP="00D2012D">
            <w:pPr>
              <w:pStyle w:val="a5"/>
              <w:jc w:val="center"/>
            </w:pPr>
            <w:r>
              <w:t>J01FF</w:t>
            </w:r>
          </w:p>
        </w:tc>
        <w:tc>
          <w:tcPr>
            <w:tcW w:w="4340" w:type="dxa"/>
            <w:tcBorders>
              <w:top w:val="nil"/>
              <w:left w:val="nil"/>
              <w:bottom w:val="nil"/>
              <w:right w:val="nil"/>
            </w:tcBorders>
          </w:tcPr>
          <w:p w14:paraId="1C01E7BF" w14:textId="77777777" w:rsidR="003A59F8" w:rsidRDefault="003A59F8" w:rsidP="00D2012D">
            <w:pPr>
              <w:pStyle w:val="a6"/>
            </w:pPr>
            <w:r>
              <w:t>линкозамиды</w:t>
            </w:r>
          </w:p>
        </w:tc>
        <w:tc>
          <w:tcPr>
            <w:tcW w:w="3780" w:type="dxa"/>
            <w:tcBorders>
              <w:top w:val="nil"/>
              <w:left w:val="nil"/>
              <w:bottom w:val="nil"/>
              <w:right w:val="nil"/>
            </w:tcBorders>
          </w:tcPr>
          <w:p w14:paraId="10245146" w14:textId="77777777" w:rsidR="003A59F8" w:rsidRDefault="003A59F8" w:rsidP="00D2012D">
            <w:pPr>
              <w:pStyle w:val="a6"/>
            </w:pPr>
            <w:r>
              <w:t>клиндамицин</w:t>
            </w:r>
          </w:p>
        </w:tc>
        <w:tc>
          <w:tcPr>
            <w:tcW w:w="5460" w:type="dxa"/>
            <w:tcBorders>
              <w:top w:val="nil"/>
              <w:left w:val="nil"/>
              <w:bottom w:val="nil"/>
              <w:right w:val="nil"/>
            </w:tcBorders>
          </w:tcPr>
          <w:p w14:paraId="5C4E9776" w14:textId="77777777" w:rsidR="003A59F8" w:rsidRDefault="003A59F8" w:rsidP="00D2012D">
            <w:pPr>
              <w:pStyle w:val="a6"/>
            </w:pPr>
            <w:r>
              <w:t>капсулы;</w:t>
            </w:r>
          </w:p>
          <w:p w14:paraId="4E156A13" w14:textId="77777777" w:rsidR="003A59F8" w:rsidRDefault="003A59F8" w:rsidP="00D2012D">
            <w:pPr>
              <w:pStyle w:val="a6"/>
            </w:pPr>
            <w:r>
              <w:t>раствор для внутривенного и внутримышечного введения</w:t>
            </w:r>
          </w:p>
        </w:tc>
      </w:tr>
      <w:tr w:rsidR="003A59F8" w14:paraId="02200BF2" w14:textId="77777777" w:rsidTr="00D2012D">
        <w:tc>
          <w:tcPr>
            <w:tcW w:w="1540" w:type="dxa"/>
            <w:tcBorders>
              <w:top w:val="nil"/>
              <w:left w:val="nil"/>
              <w:bottom w:val="nil"/>
              <w:right w:val="nil"/>
            </w:tcBorders>
          </w:tcPr>
          <w:p w14:paraId="79A89FB1" w14:textId="77777777" w:rsidR="003A59F8" w:rsidRDefault="003A59F8" w:rsidP="00D2012D">
            <w:pPr>
              <w:pStyle w:val="a5"/>
              <w:jc w:val="center"/>
            </w:pPr>
            <w:r>
              <w:t>J01G</w:t>
            </w:r>
          </w:p>
        </w:tc>
        <w:tc>
          <w:tcPr>
            <w:tcW w:w="4340" w:type="dxa"/>
            <w:tcBorders>
              <w:top w:val="nil"/>
              <w:left w:val="nil"/>
              <w:bottom w:val="nil"/>
              <w:right w:val="nil"/>
            </w:tcBorders>
          </w:tcPr>
          <w:p w14:paraId="5503375F" w14:textId="77777777" w:rsidR="003A59F8" w:rsidRDefault="003A59F8" w:rsidP="00D2012D">
            <w:pPr>
              <w:pStyle w:val="a6"/>
            </w:pPr>
            <w:r>
              <w:t>аминогликозиды</w:t>
            </w:r>
          </w:p>
        </w:tc>
        <w:tc>
          <w:tcPr>
            <w:tcW w:w="3780" w:type="dxa"/>
            <w:tcBorders>
              <w:top w:val="nil"/>
              <w:left w:val="nil"/>
              <w:bottom w:val="nil"/>
              <w:right w:val="nil"/>
            </w:tcBorders>
          </w:tcPr>
          <w:p w14:paraId="77700AE7" w14:textId="77777777" w:rsidR="003A59F8" w:rsidRDefault="003A59F8" w:rsidP="00D2012D">
            <w:pPr>
              <w:pStyle w:val="a5"/>
            </w:pPr>
          </w:p>
        </w:tc>
        <w:tc>
          <w:tcPr>
            <w:tcW w:w="5460" w:type="dxa"/>
            <w:tcBorders>
              <w:top w:val="nil"/>
              <w:left w:val="nil"/>
              <w:bottom w:val="nil"/>
              <w:right w:val="nil"/>
            </w:tcBorders>
          </w:tcPr>
          <w:p w14:paraId="205F467E" w14:textId="77777777" w:rsidR="003A59F8" w:rsidRDefault="003A59F8" w:rsidP="00D2012D">
            <w:pPr>
              <w:pStyle w:val="a5"/>
            </w:pPr>
          </w:p>
        </w:tc>
      </w:tr>
      <w:tr w:rsidR="003A59F8" w14:paraId="59A944D6" w14:textId="77777777" w:rsidTr="00D2012D">
        <w:tc>
          <w:tcPr>
            <w:tcW w:w="1540" w:type="dxa"/>
            <w:tcBorders>
              <w:top w:val="nil"/>
              <w:left w:val="nil"/>
              <w:bottom w:val="nil"/>
              <w:right w:val="nil"/>
            </w:tcBorders>
          </w:tcPr>
          <w:p w14:paraId="2276F0EC" w14:textId="77777777" w:rsidR="003A59F8" w:rsidRDefault="003A59F8" w:rsidP="00D2012D">
            <w:pPr>
              <w:pStyle w:val="a5"/>
              <w:jc w:val="center"/>
            </w:pPr>
            <w:r>
              <w:t>J01GA</w:t>
            </w:r>
          </w:p>
        </w:tc>
        <w:tc>
          <w:tcPr>
            <w:tcW w:w="4340" w:type="dxa"/>
            <w:tcBorders>
              <w:top w:val="nil"/>
              <w:left w:val="nil"/>
              <w:bottom w:val="nil"/>
              <w:right w:val="nil"/>
            </w:tcBorders>
          </w:tcPr>
          <w:p w14:paraId="48055571" w14:textId="77777777" w:rsidR="003A59F8" w:rsidRDefault="003A59F8" w:rsidP="00D2012D">
            <w:pPr>
              <w:pStyle w:val="a6"/>
            </w:pPr>
            <w:r>
              <w:t>стрептомицины</w:t>
            </w:r>
          </w:p>
        </w:tc>
        <w:tc>
          <w:tcPr>
            <w:tcW w:w="3780" w:type="dxa"/>
            <w:tcBorders>
              <w:top w:val="nil"/>
              <w:left w:val="nil"/>
              <w:bottom w:val="nil"/>
              <w:right w:val="nil"/>
            </w:tcBorders>
          </w:tcPr>
          <w:p w14:paraId="0FABBA61" w14:textId="77777777" w:rsidR="003A59F8" w:rsidRDefault="003A59F8" w:rsidP="00D2012D">
            <w:pPr>
              <w:pStyle w:val="a6"/>
            </w:pPr>
            <w:r>
              <w:t>стрептомицин</w:t>
            </w:r>
          </w:p>
        </w:tc>
        <w:tc>
          <w:tcPr>
            <w:tcW w:w="5460" w:type="dxa"/>
            <w:tcBorders>
              <w:top w:val="nil"/>
              <w:left w:val="nil"/>
              <w:bottom w:val="nil"/>
              <w:right w:val="nil"/>
            </w:tcBorders>
          </w:tcPr>
          <w:p w14:paraId="4A19C50C" w14:textId="77777777" w:rsidR="003A59F8" w:rsidRDefault="003A59F8" w:rsidP="00D2012D">
            <w:pPr>
              <w:pStyle w:val="a6"/>
            </w:pPr>
            <w:r>
              <w:t>порошок для приготовления раствора для внутримышечного введения</w:t>
            </w:r>
          </w:p>
        </w:tc>
      </w:tr>
      <w:tr w:rsidR="003A59F8" w14:paraId="0D38EF1B" w14:textId="77777777" w:rsidTr="00D2012D">
        <w:tc>
          <w:tcPr>
            <w:tcW w:w="1540" w:type="dxa"/>
            <w:tcBorders>
              <w:top w:val="nil"/>
              <w:left w:val="nil"/>
              <w:bottom w:val="nil"/>
              <w:right w:val="nil"/>
            </w:tcBorders>
          </w:tcPr>
          <w:p w14:paraId="4DC299A9" w14:textId="77777777" w:rsidR="003A59F8" w:rsidRDefault="003A59F8" w:rsidP="00D2012D">
            <w:pPr>
              <w:pStyle w:val="a5"/>
              <w:jc w:val="center"/>
            </w:pPr>
            <w:bookmarkStart w:id="94" w:name="sub_1725"/>
            <w:r>
              <w:t>J01GB</w:t>
            </w:r>
            <w:bookmarkEnd w:id="94"/>
          </w:p>
        </w:tc>
        <w:tc>
          <w:tcPr>
            <w:tcW w:w="4340" w:type="dxa"/>
            <w:tcBorders>
              <w:top w:val="nil"/>
              <w:left w:val="nil"/>
              <w:bottom w:val="nil"/>
              <w:right w:val="nil"/>
            </w:tcBorders>
          </w:tcPr>
          <w:p w14:paraId="3D8DD305" w14:textId="77777777" w:rsidR="003A59F8" w:rsidRDefault="003A59F8" w:rsidP="00D2012D">
            <w:pPr>
              <w:pStyle w:val="a6"/>
            </w:pPr>
            <w:r>
              <w:t>другие аминогликозиды</w:t>
            </w:r>
          </w:p>
        </w:tc>
        <w:tc>
          <w:tcPr>
            <w:tcW w:w="3780" w:type="dxa"/>
            <w:tcBorders>
              <w:top w:val="nil"/>
              <w:left w:val="nil"/>
              <w:bottom w:val="nil"/>
              <w:right w:val="nil"/>
            </w:tcBorders>
          </w:tcPr>
          <w:p w14:paraId="04E52C81" w14:textId="77777777" w:rsidR="003A59F8" w:rsidRDefault="003A59F8" w:rsidP="00D2012D">
            <w:pPr>
              <w:pStyle w:val="a6"/>
            </w:pPr>
            <w:r>
              <w:t>амикацин</w:t>
            </w:r>
          </w:p>
        </w:tc>
        <w:tc>
          <w:tcPr>
            <w:tcW w:w="5460" w:type="dxa"/>
            <w:tcBorders>
              <w:top w:val="nil"/>
              <w:left w:val="nil"/>
              <w:bottom w:val="nil"/>
              <w:right w:val="nil"/>
            </w:tcBorders>
          </w:tcPr>
          <w:p w14:paraId="66E9017D" w14:textId="77777777" w:rsidR="003A59F8" w:rsidRDefault="003A59F8" w:rsidP="00D2012D">
            <w:pPr>
              <w:pStyle w:val="a6"/>
            </w:pPr>
            <w:r>
              <w:t>лиофилизат для приготовления раствора для внутривенного и внутримышечного введения;</w:t>
            </w:r>
          </w:p>
          <w:p w14:paraId="13EB1432" w14:textId="77777777" w:rsidR="003A59F8" w:rsidRDefault="003A59F8" w:rsidP="00D2012D">
            <w:pPr>
              <w:pStyle w:val="a6"/>
            </w:pPr>
            <w:r>
              <w:t>порошок для приготовления раствора для внутривенного и внутримышечного введения;</w:t>
            </w:r>
          </w:p>
          <w:p w14:paraId="3C727856" w14:textId="77777777" w:rsidR="003A59F8" w:rsidRDefault="003A59F8" w:rsidP="00D2012D">
            <w:pPr>
              <w:pStyle w:val="a6"/>
            </w:pPr>
            <w:r>
              <w:t>порошок для приготовления раствора для внутримышечного введения;</w:t>
            </w:r>
          </w:p>
          <w:p w14:paraId="0E7F6199" w14:textId="77777777" w:rsidR="003A59F8" w:rsidRDefault="003A59F8" w:rsidP="00D2012D">
            <w:pPr>
              <w:pStyle w:val="a6"/>
            </w:pPr>
            <w:r>
              <w:t>раствор для внутривенного и внутримышечного введения;</w:t>
            </w:r>
          </w:p>
          <w:p w14:paraId="47CFE2B4" w14:textId="77777777" w:rsidR="003A59F8" w:rsidRDefault="003A59F8" w:rsidP="00D2012D">
            <w:pPr>
              <w:pStyle w:val="a6"/>
            </w:pPr>
            <w:r>
              <w:t>раствор для инфузий и внутримышечного введения</w:t>
            </w:r>
          </w:p>
        </w:tc>
      </w:tr>
      <w:tr w:rsidR="003A59F8" w14:paraId="7FCFE6DD" w14:textId="77777777" w:rsidTr="00D2012D">
        <w:tc>
          <w:tcPr>
            <w:tcW w:w="1540" w:type="dxa"/>
            <w:tcBorders>
              <w:top w:val="nil"/>
              <w:left w:val="nil"/>
              <w:bottom w:val="nil"/>
              <w:right w:val="nil"/>
            </w:tcBorders>
          </w:tcPr>
          <w:p w14:paraId="5C399EDF" w14:textId="77777777" w:rsidR="003A59F8" w:rsidRDefault="003A59F8" w:rsidP="00D2012D">
            <w:pPr>
              <w:pStyle w:val="a5"/>
            </w:pPr>
          </w:p>
        </w:tc>
        <w:tc>
          <w:tcPr>
            <w:tcW w:w="4340" w:type="dxa"/>
            <w:tcBorders>
              <w:top w:val="nil"/>
              <w:left w:val="nil"/>
              <w:bottom w:val="nil"/>
              <w:right w:val="nil"/>
            </w:tcBorders>
          </w:tcPr>
          <w:p w14:paraId="2990B677" w14:textId="77777777" w:rsidR="003A59F8" w:rsidRDefault="003A59F8" w:rsidP="00D2012D">
            <w:pPr>
              <w:pStyle w:val="a5"/>
            </w:pPr>
          </w:p>
        </w:tc>
        <w:tc>
          <w:tcPr>
            <w:tcW w:w="3780" w:type="dxa"/>
            <w:tcBorders>
              <w:top w:val="nil"/>
              <w:left w:val="nil"/>
              <w:bottom w:val="nil"/>
              <w:right w:val="nil"/>
            </w:tcBorders>
          </w:tcPr>
          <w:p w14:paraId="2FB4CAD3" w14:textId="77777777" w:rsidR="003A59F8" w:rsidRDefault="003A59F8" w:rsidP="00D2012D">
            <w:pPr>
              <w:pStyle w:val="a6"/>
            </w:pPr>
            <w:r>
              <w:t>гентамицин</w:t>
            </w:r>
          </w:p>
        </w:tc>
        <w:tc>
          <w:tcPr>
            <w:tcW w:w="5460" w:type="dxa"/>
            <w:tcBorders>
              <w:top w:val="nil"/>
              <w:left w:val="nil"/>
              <w:bottom w:val="nil"/>
              <w:right w:val="nil"/>
            </w:tcBorders>
          </w:tcPr>
          <w:p w14:paraId="45D5C117" w14:textId="77777777" w:rsidR="003A59F8" w:rsidRDefault="003A59F8" w:rsidP="00D2012D">
            <w:pPr>
              <w:pStyle w:val="a6"/>
            </w:pPr>
            <w:r>
              <w:t>капли глазные;</w:t>
            </w:r>
          </w:p>
          <w:p w14:paraId="345D714A" w14:textId="77777777" w:rsidR="003A59F8" w:rsidRDefault="003A59F8" w:rsidP="00D2012D">
            <w:pPr>
              <w:pStyle w:val="a6"/>
            </w:pPr>
            <w:r>
              <w:t>раствор для внутривенного и внутримышечного введения</w:t>
            </w:r>
          </w:p>
        </w:tc>
      </w:tr>
      <w:tr w:rsidR="003A59F8" w14:paraId="454E0792" w14:textId="77777777" w:rsidTr="00D2012D">
        <w:tc>
          <w:tcPr>
            <w:tcW w:w="1540" w:type="dxa"/>
            <w:tcBorders>
              <w:top w:val="nil"/>
              <w:left w:val="nil"/>
              <w:bottom w:val="nil"/>
              <w:right w:val="nil"/>
            </w:tcBorders>
          </w:tcPr>
          <w:p w14:paraId="65D8BB52" w14:textId="77777777" w:rsidR="003A59F8" w:rsidRDefault="003A59F8" w:rsidP="00D2012D">
            <w:pPr>
              <w:pStyle w:val="a5"/>
            </w:pPr>
          </w:p>
        </w:tc>
        <w:tc>
          <w:tcPr>
            <w:tcW w:w="4340" w:type="dxa"/>
            <w:tcBorders>
              <w:top w:val="nil"/>
              <w:left w:val="nil"/>
              <w:bottom w:val="nil"/>
              <w:right w:val="nil"/>
            </w:tcBorders>
          </w:tcPr>
          <w:p w14:paraId="46972F8D" w14:textId="77777777" w:rsidR="003A59F8" w:rsidRDefault="003A59F8" w:rsidP="00D2012D">
            <w:pPr>
              <w:pStyle w:val="a5"/>
            </w:pPr>
          </w:p>
        </w:tc>
        <w:tc>
          <w:tcPr>
            <w:tcW w:w="3780" w:type="dxa"/>
            <w:tcBorders>
              <w:top w:val="nil"/>
              <w:left w:val="nil"/>
              <w:bottom w:val="nil"/>
              <w:right w:val="nil"/>
            </w:tcBorders>
          </w:tcPr>
          <w:p w14:paraId="31080A3E" w14:textId="77777777" w:rsidR="003A59F8" w:rsidRDefault="003A59F8" w:rsidP="00D2012D">
            <w:pPr>
              <w:pStyle w:val="a6"/>
            </w:pPr>
            <w:r>
              <w:t>канамицин</w:t>
            </w:r>
          </w:p>
        </w:tc>
        <w:tc>
          <w:tcPr>
            <w:tcW w:w="5460" w:type="dxa"/>
            <w:tcBorders>
              <w:top w:val="nil"/>
              <w:left w:val="nil"/>
              <w:bottom w:val="nil"/>
              <w:right w:val="nil"/>
            </w:tcBorders>
          </w:tcPr>
          <w:p w14:paraId="1C7DB415" w14:textId="77777777" w:rsidR="003A59F8" w:rsidRDefault="003A59F8" w:rsidP="00D2012D">
            <w:pPr>
              <w:pStyle w:val="a6"/>
            </w:pPr>
            <w:r>
              <w:t>порошок для приготовления раствора для внутривенного и внутримышечного введения;</w:t>
            </w:r>
          </w:p>
          <w:p w14:paraId="1D724F04" w14:textId="77777777" w:rsidR="003A59F8" w:rsidRDefault="003A59F8" w:rsidP="00D2012D">
            <w:pPr>
              <w:pStyle w:val="a6"/>
            </w:pPr>
            <w:r>
              <w:t>порошок для приготовления раствора для внутримышечного введения</w:t>
            </w:r>
          </w:p>
        </w:tc>
      </w:tr>
      <w:tr w:rsidR="003A59F8" w14:paraId="188F8417" w14:textId="77777777" w:rsidTr="00D2012D">
        <w:tc>
          <w:tcPr>
            <w:tcW w:w="1540" w:type="dxa"/>
            <w:tcBorders>
              <w:top w:val="nil"/>
              <w:left w:val="nil"/>
              <w:bottom w:val="nil"/>
              <w:right w:val="nil"/>
            </w:tcBorders>
          </w:tcPr>
          <w:p w14:paraId="5D8551F1" w14:textId="77777777" w:rsidR="003A59F8" w:rsidRDefault="003A59F8" w:rsidP="00D2012D">
            <w:pPr>
              <w:pStyle w:val="a5"/>
            </w:pPr>
          </w:p>
        </w:tc>
        <w:tc>
          <w:tcPr>
            <w:tcW w:w="4340" w:type="dxa"/>
            <w:tcBorders>
              <w:top w:val="nil"/>
              <w:left w:val="nil"/>
              <w:bottom w:val="nil"/>
              <w:right w:val="nil"/>
            </w:tcBorders>
          </w:tcPr>
          <w:p w14:paraId="5EA56596" w14:textId="77777777" w:rsidR="003A59F8" w:rsidRDefault="003A59F8" w:rsidP="00D2012D">
            <w:pPr>
              <w:pStyle w:val="a5"/>
            </w:pPr>
          </w:p>
        </w:tc>
        <w:tc>
          <w:tcPr>
            <w:tcW w:w="3780" w:type="dxa"/>
            <w:tcBorders>
              <w:top w:val="nil"/>
              <w:left w:val="nil"/>
              <w:bottom w:val="nil"/>
              <w:right w:val="nil"/>
            </w:tcBorders>
          </w:tcPr>
          <w:p w14:paraId="0A371FEF" w14:textId="77777777" w:rsidR="003A59F8" w:rsidRDefault="003A59F8" w:rsidP="00D2012D">
            <w:pPr>
              <w:pStyle w:val="a6"/>
            </w:pPr>
            <w:r>
              <w:t>тобрамицин</w:t>
            </w:r>
          </w:p>
        </w:tc>
        <w:tc>
          <w:tcPr>
            <w:tcW w:w="5460" w:type="dxa"/>
            <w:tcBorders>
              <w:top w:val="nil"/>
              <w:left w:val="nil"/>
              <w:bottom w:val="nil"/>
              <w:right w:val="nil"/>
            </w:tcBorders>
          </w:tcPr>
          <w:p w14:paraId="7FD0D1A3" w14:textId="77777777" w:rsidR="003A59F8" w:rsidRDefault="003A59F8" w:rsidP="00D2012D">
            <w:pPr>
              <w:pStyle w:val="a6"/>
            </w:pPr>
            <w:r>
              <w:t>капли глазные;</w:t>
            </w:r>
          </w:p>
          <w:p w14:paraId="090754CD" w14:textId="77777777" w:rsidR="003A59F8" w:rsidRDefault="003A59F8" w:rsidP="00D2012D">
            <w:pPr>
              <w:pStyle w:val="a6"/>
            </w:pPr>
            <w:r>
              <w:t>капсулы с порошком для ингаляций;</w:t>
            </w:r>
          </w:p>
          <w:p w14:paraId="794CF63D" w14:textId="77777777" w:rsidR="003A59F8" w:rsidRDefault="003A59F8" w:rsidP="00D2012D">
            <w:pPr>
              <w:pStyle w:val="a6"/>
            </w:pPr>
            <w:r>
              <w:t>раствор для ингаляций</w:t>
            </w:r>
          </w:p>
        </w:tc>
      </w:tr>
      <w:tr w:rsidR="003A59F8" w14:paraId="21BD1CB2" w14:textId="77777777" w:rsidTr="00D2012D">
        <w:tc>
          <w:tcPr>
            <w:tcW w:w="1540" w:type="dxa"/>
            <w:tcBorders>
              <w:top w:val="nil"/>
              <w:left w:val="nil"/>
              <w:bottom w:val="nil"/>
              <w:right w:val="nil"/>
            </w:tcBorders>
          </w:tcPr>
          <w:p w14:paraId="54CB18A2" w14:textId="77777777" w:rsidR="003A59F8" w:rsidRDefault="003A59F8" w:rsidP="00D2012D">
            <w:pPr>
              <w:pStyle w:val="a5"/>
              <w:jc w:val="center"/>
            </w:pPr>
            <w:r>
              <w:t>J01M</w:t>
            </w:r>
          </w:p>
        </w:tc>
        <w:tc>
          <w:tcPr>
            <w:tcW w:w="4340" w:type="dxa"/>
            <w:tcBorders>
              <w:top w:val="nil"/>
              <w:left w:val="nil"/>
              <w:bottom w:val="nil"/>
              <w:right w:val="nil"/>
            </w:tcBorders>
          </w:tcPr>
          <w:p w14:paraId="0E7CD420" w14:textId="77777777" w:rsidR="003A59F8" w:rsidRDefault="003A59F8" w:rsidP="00D2012D">
            <w:pPr>
              <w:pStyle w:val="a6"/>
            </w:pPr>
            <w:r>
              <w:t>антибактериальные препараты,</w:t>
            </w:r>
          </w:p>
          <w:p w14:paraId="65E277DC" w14:textId="77777777" w:rsidR="003A59F8" w:rsidRDefault="003A59F8" w:rsidP="00D2012D">
            <w:pPr>
              <w:pStyle w:val="a6"/>
            </w:pPr>
            <w:r>
              <w:t>производные хинолона</w:t>
            </w:r>
          </w:p>
        </w:tc>
        <w:tc>
          <w:tcPr>
            <w:tcW w:w="3780" w:type="dxa"/>
            <w:tcBorders>
              <w:top w:val="nil"/>
              <w:left w:val="nil"/>
              <w:bottom w:val="nil"/>
              <w:right w:val="nil"/>
            </w:tcBorders>
          </w:tcPr>
          <w:p w14:paraId="3C1D2184" w14:textId="77777777" w:rsidR="003A59F8" w:rsidRDefault="003A59F8" w:rsidP="00D2012D">
            <w:pPr>
              <w:pStyle w:val="a5"/>
            </w:pPr>
          </w:p>
        </w:tc>
        <w:tc>
          <w:tcPr>
            <w:tcW w:w="5460" w:type="dxa"/>
            <w:tcBorders>
              <w:top w:val="nil"/>
              <w:left w:val="nil"/>
              <w:bottom w:val="nil"/>
              <w:right w:val="nil"/>
            </w:tcBorders>
          </w:tcPr>
          <w:p w14:paraId="449BA2B0" w14:textId="77777777" w:rsidR="003A59F8" w:rsidRDefault="003A59F8" w:rsidP="00D2012D">
            <w:pPr>
              <w:pStyle w:val="a5"/>
            </w:pPr>
          </w:p>
        </w:tc>
      </w:tr>
      <w:tr w:rsidR="003A59F8" w14:paraId="7B01EE84" w14:textId="77777777" w:rsidTr="00D2012D">
        <w:tc>
          <w:tcPr>
            <w:tcW w:w="1540" w:type="dxa"/>
            <w:tcBorders>
              <w:top w:val="nil"/>
              <w:left w:val="nil"/>
              <w:bottom w:val="nil"/>
              <w:right w:val="nil"/>
            </w:tcBorders>
          </w:tcPr>
          <w:p w14:paraId="6F029B93" w14:textId="77777777" w:rsidR="003A59F8" w:rsidRDefault="003A59F8" w:rsidP="00D2012D">
            <w:pPr>
              <w:pStyle w:val="a5"/>
              <w:jc w:val="center"/>
            </w:pPr>
            <w:bookmarkStart w:id="95" w:name="sub_10017"/>
            <w:r>
              <w:t>J01MA</w:t>
            </w:r>
            <w:bookmarkEnd w:id="95"/>
          </w:p>
        </w:tc>
        <w:tc>
          <w:tcPr>
            <w:tcW w:w="4340" w:type="dxa"/>
            <w:tcBorders>
              <w:top w:val="nil"/>
              <w:left w:val="nil"/>
              <w:bottom w:val="nil"/>
              <w:right w:val="nil"/>
            </w:tcBorders>
          </w:tcPr>
          <w:p w14:paraId="5217381C" w14:textId="77777777" w:rsidR="003A59F8" w:rsidRDefault="003A59F8" w:rsidP="00D2012D">
            <w:pPr>
              <w:pStyle w:val="a6"/>
            </w:pPr>
            <w:r>
              <w:t>фторхинолоны</w:t>
            </w:r>
          </w:p>
        </w:tc>
        <w:tc>
          <w:tcPr>
            <w:tcW w:w="3780" w:type="dxa"/>
            <w:tcBorders>
              <w:top w:val="nil"/>
              <w:left w:val="nil"/>
              <w:bottom w:val="nil"/>
              <w:right w:val="nil"/>
            </w:tcBorders>
          </w:tcPr>
          <w:p w14:paraId="5FD05E9D" w14:textId="77777777" w:rsidR="003A59F8" w:rsidRDefault="003A59F8" w:rsidP="00D2012D">
            <w:pPr>
              <w:pStyle w:val="a6"/>
            </w:pPr>
            <w:r>
              <w:t>левофлоксацин</w:t>
            </w:r>
          </w:p>
        </w:tc>
        <w:tc>
          <w:tcPr>
            <w:tcW w:w="5460" w:type="dxa"/>
            <w:tcBorders>
              <w:top w:val="nil"/>
              <w:left w:val="nil"/>
              <w:bottom w:val="nil"/>
              <w:right w:val="nil"/>
            </w:tcBorders>
          </w:tcPr>
          <w:p w14:paraId="57CAA212" w14:textId="77777777" w:rsidR="003A59F8" w:rsidRDefault="003A59F8" w:rsidP="00D2012D">
            <w:pPr>
              <w:pStyle w:val="a6"/>
            </w:pPr>
            <w:r>
              <w:t>капли глазные;</w:t>
            </w:r>
          </w:p>
          <w:p w14:paraId="13B8821B" w14:textId="77777777" w:rsidR="003A59F8" w:rsidRDefault="003A59F8" w:rsidP="00D2012D">
            <w:pPr>
              <w:pStyle w:val="a6"/>
            </w:pPr>
            <w:r>
              <w:t>раствор для инфузий;</w:t>
            </w:r>
          </w:p>
          <w:p w14:paraId="2863F910" w14:textId="77777777" w:rsidR="003A59F8" w:rsidRDefault="003A59F8" w:rsidP="00D2012D">
            <w:pPr>
              <w:pStyle w:val="a6"/>
            </w:pPr>
            <w:r>
              <w:t>таблетки, покрытые пленочной оболочкой;</w:t>
            </w:r>
          </w:p>
          <w:p w14:paraId="1E569795" w14:textId="77777777" w:rsidR="003A59F8" w:rsidRDefault="003A59F8" w:rsidP="00D2012D">
            <w:pPr>
              <w:pStyle w:val="a6"/>
            </w:pPr>
            <w:r>
              <w:t>капсулы</w:t>
            </w:r>
          </w:p>
        </w:tc>
      </w:tr>
      <w:tr w:rsidR="003A59F8" w14:paraId="6E2B494F" w14:textId="77777777" w:rsidTr="00D2012D">
        <w:tc>
          <w:tcPr>
            <w:tcW w:w="1540" w:type="dxa"/>
            <w:tcBorders>
              <w:top w:val="nil"/>
              <w:left w:val="nil"/>
              <w:bottom w:val="nil"/>
              <w:right w:val="nil"/>
            </w:tcBorders>
          </w:tcPr>
          <w:p w14:paraId="1428316C" w14:textId="77777777" w:rsidR="003A59F8" w:rsidRDefault="003A59F8" w:rsidP="00D2012D">
            <w:pPr>
              <w:pStyle w:val="a5"/>
            </w:pPr>
          </w:p>
        </w:tc>
        <w:tc>
          <w:tcPr>
            <w:tcW w:w="4340" w:type="dxa"/>
            <w:tcBorders>
              <w:top w:val="nil"/>
              <w:left w:val="nil"/>
              <w:bottom w:val="nil"/>
              <w:right w:val="nil"/>
            </w:tcBorders>
          </w:tcPr>
          <w:p w14:paraId="64FCAC43" w14:textId="77777777" w:rsidR="003A59F8" w:rsidRDefault="003A59F8" w:rsidP="00D2012D">
            <w:pPr>
              <w:pStyle w:val="a5"/>
            </w:pPr>
          </w:p>
        </w:tc>
        <w:tc>
          <w:tcPr>
            <w:tcW w:w="3780" w:type="dxa"/>
            <w:tcBorders>
              <w:top w:val="nil"/>
              <w:left w:val="nil"/>
              <w:bottom w:val="nil"/>
              <w:right w:val="nil"/>
            </w:tcBorders>
          </w:tcPr>
          <w:p w14:paraId="4C6970BD" w14:textId="77777777" w:rsidR="003A59F8" w:rsidRDefault="003A59F8" w:rsidP="00D2012D">
            <w:pPr>
              <w:pStyle w:val="a6"/>
            </w:pPr>
            <w:r>
              <w:t>ломефлоксацин</w:t>
            </w:r>
          </w:p>
        </w:tc>
        <w:tc>
          <w:tcPr>
            <w:tcW w:w="5460" w:type="dxa"/>
            <w:tcBorders>
              <w:top w:val="nil"/>
              <w:left w:val="nil"/>
              <w:bottom w:val="nil"/>
              <w:right w:val="nil"/>
            </w:tcBorders>
          </w:tcPr>
          <w:p w14:paraId="0416D9CE" w14:textId="77777777" w:rsidR="003A59F8" w:rsidRDefault="003A59F8" w:rsidP="00D2012D">
            <w:pPr>
              <w:pStyle w:val="a6"/>
            </w:pPr>
            <w:r>
              <w:t>капли глазные;</w:t>
            </w:r>
          </w:p>
          <w:p w14:paraId="7BAE70D3" w14:textId="77777777" w:rsidR="003A59F8" w:rsidRDefault="003A59F8" w:rsidP="00D2012D">
            <w:pPr>
              <w:pStyle w:val="a6"/>
            </w:pPr>
            <w:r>
              <w:t>таблетки, покрытые пленочной оболочкой</w:t>
            </w:r>
          </w:p>
        </w:tc>
      </w:tr>
      <w:tr w:rsidR="003A59F8" w14:paraId="52464132" w14:textId="77777777" w:rsidTr="00D2012D">
        <w:tc>
          <w:tcPr>
            <w:tcW w:w="1540" w:type="dxa"/>
            <w:tcBorders>
              <w:top w:val="nil"/>
              <w:left w:val="nil"/>
              <w:bottom w:val="nil"/>
              <w:right w:val="nil"/>
            </w:tcBorders>
          </w:tcPr>
          <w:p w14:paraId="0DA842E1" w14:textId="77777777" w:rsidR="003A59F8" w:rsidRDefault="003A59F8" w:rsidP="00D2012D">
            <w:pPr>
              <w:pStyle w:val="a5"/>
            </w:pPr>
          </w:p>
        </w:tc>
        <w:tc>
          <w:tcPr>
            <w:tcW w:w="4340" w:type="dxa"/>
            <w:tcBorders>
              <w:top w:val="nil"/>
              <w:left w:val="nil"/>
              <w:bottom w:val="nil"/>
              <w:right w:val="nil"/>
            </w:tcBorders>
          </w:tcPr>
          <w:p w14:paraId="0B1A69DD" w14:textId="77777777" w:rsidR="003A59F8" w:rsidRDefault="003A59F8" w:rsidP="00D2012D">
            <w:pPr>
              <w:pStyle w:val="a5"/>
            </w:pPr>
          </w:p>
        </w:tc>
        <w:tc>
          <w:tcPr>
            <w:tcW w:w="3780" w:type="dxa"/>
            <w:tcBorders>
              <w:top w:val="nil"/>
              <w:left w:val="nil"/>
              <w:bottom w:val="nil"/>
              <w:right w:val="nil"/>
            </w:tcBorders>
          </w:tcPr>
          <w:p w14:paraId="0F5BF8A3" w14:textId="77777777" w:rsidR="003A59F8" w:rsidRDefault="003A59F8" w:rsidP="00D2012D">
            <w:pPr>
              <w:pStyle w:val="a6"/>
            </w:pPr>
            <w:r>
              <w:t>моксифлоксацин</w:t>
            </w:r>
          </w:p>
        </w:tc>
        <w:tc>
          <w:tcPr>
            <w:tcW w:w="5460" w:type="dxa"/>
            <w:tcBorders>
              <w:top w:val="nil"/>
              <w:left w:val="nil"/>
              <w:bottom w:val="nil"/>
              <w:right w:val="nil"/>
            </w:tcBorders>
          </w:tcPr>
          <w:p w14:paraId="565E4547" w14:textId="77777777" w:rsidR="003A59F8" w:rsidRDefault="003A59F8" w:rsidP="00D2012D">
            <w:pPr>
              <w:pStyle w:val="a6"/>
            </w:pPr>
            <w:r>
              <w:t>капли глазные;</w:t>
            </w:r>
          </w:p>
          <w:p w14:paraId="79949A3E" w14:textId="77777777" w:rsidR="003A59F8" w:rsidRDefault="003A59F8" w:rsidP="00D2012D">
            <w:pPr>
              <w:pStyle w:val="a6"/>
            </w:pPr>
            <w:r>
              <w:t>раствор для инфузий;</w:t>
            </w:r>
          </w:p>
          <w:p w14:paraId="54EE3A7A" w14:textId="77777777" w:rsidR="003A59F8" w:rsidRDefault="003A59F8" w:rsidP="00D2012D">
            <w:pPr>
              <w:pStyle w:val="a6"/>
            </w:pPr>
            <w:r>
              <w:t>таблетки, покрытые пленочной оболочкой</w:t>
            </w:r>
          </w:p>
        </w:tc>
      </w:tr>
      <w:tr w:rsidR="003A59F8" w14:paraId="119E779F" w14:textId="77777777" w:rsidTr="00D2012D">
        <w:tc>
          <w:tcPr>
            <w:tcW w:w="1540" w:type="dxa"/>
            <w:tcBorders>
              <w:top w:val="nil"/>
              <w:left w:val="nil"/>
              <w:bottom w:val="nil"/>
              <w:right w:val="nil"/>
            </w:tcBorders>
          </w:tcPr>
          <w:p w14:paraId="6C400410" w14:textId="77777777" w:rsidR="003A59F8" w:rsidRDefault="003A59F8" w:rsidP="00D2012D">
            <w:pPr>
              <w:pStyle w:val="a5"/>
            </w:pPr>
          </w:p>
        </w:tc>
        <w:tc>
          <w:tcPr>
            <w:tcW w:w="4340" w:type="dxa"/>
            <w:tcBorders>
              <w:top w:val="nil"/>
              <w:left w:val="nil"/>
              <w:bottom w:val="nil"/>
              <w:right w:val="nil"/>
            </w:tcBorders>
          </w:tcPr>
          <w:p w14:paraId="6EE8BF0A" w14:textId="77777777" w:rsidR="003A59F8" w:rsidRDefault="003A59F8" w:rsidP="00D2012D">
            <w:pPr>
              <w:pStyle w:val="a5"/>
            </w:pPr>
          </w:p>
        </w:tc>
        <w:tc>
          <w:tcPr>
            <w:tcW w:w="3780" w:type="dxa"/>
            <w:tcBorders>
              <w:top w:val="nil"/>
              <w:left w:val="nil"/>
              <w:bottom w:val="nil"/>
              <w:right w:val="nil"/>
            </w:tcBorders>
          </w:tcPr>
          <w:p w14:paraId="71F5CBC1" w14:textId="77777777" w:rsidR="003A59F8" w:rsidRDefault="003A59F8" w:rsidP="00D2012D">
            <w:pPr>
              <w:pStyle w:val="a6"/>
            </w:pPr>
            <w:r>
              <w:t>офлоксацин</w:t>
            </w:r>
          </w:p>
        </w:tc>
        <w:tc>
          <w:tcPr>
            <w:tcW w:w="5460" w:type="dxa"/>
            <w:tcBorders>
              <w:top w:val="nil"/>
              <w:left w:val="nil"/>
              <w:bottom w:val="nil"/>
              <w:right w:val="nil"/>
            </w:tcBorders>
          </w:tcPr>
          <w:p w14:paraId="7D96A551" w14:textId="77777777" w:rsidR="003A59F8" w:rsidRDefault="003A59F8" w:rsidP="00D2012D">
            <w:pPr>
              <w:pStyle w:val="a6"/>
            </w:pPr>
            <w:r>
              <w:t>капли глазные;</w:t>
            </w:r>
          </w:p>
          <w:p w14:paraId="17511E85" w14:textId="77777777" w:rsidR="003A59F8" w:rsidRDefault="003A59F8" w:rsidP="00D2012D">
            <w:pPr>
              <w:pStyle w:val="a6"/>
            </w:pPr>
            <w:r>
              <w:t>капли глазные и ушные;</w:t>
            </w:r>
          </w:p>
          <w:p w14:paraId="1E0CA52B" w14:textId="77777777" w:rsidR="003A59F8" w:rsidRDefault="003A59F8" w:rsidP="00D2012D">
            <w:pPr>
              <w:pStyle w:val="a6"/>
            </w:pPr>
            <w:r>
              <w:t>мазь глазная;</w:t>
            </w:r>
          </w:p>
          <w:p w14:paraId="662915B8" w14:textId="77777777" w:rsidR="003A59F8" w:rsidRDefault="003A59F8" w:rsidP="00D2012D">
            <w:pPr>
              <w:pStyle w:val="a6"/>
            </w:pPr>
            <w:r>
              <w:t>раствор для инфузий;</w:t>
            </w:r>
          </w:p>
          <w:p w14:paraId="51332F66" w14:textId="77777777" w:rsidR="003A59F8" w:rsidRDefault="003A59F8" w:rsidP="00D2012D">
            <w:pPr>
              <w:pStyle w:val="a6"/>
            </w:pPr>
            <w:r>
              <w:t>таблетки, покрытые оболочкой;</w:t>
            </w:r>
          </w:p>
          <w:p w14:paraId="33AE4A0D" w14:textId="77777777" w:rsidR="003A59F8" w:rsidRDefault="003A59F8" w:rsidP="00D2012D">
            <w:pPr>
              <w:pStyle w:val="a6"/>
            </w:pPr>
            <w:r>
              <w:t>таблетки, покрытые пленочной оболочкой;</w:t>
            </w:r>
          </w:p>
          <w:p w14:paraId="405BA113" w14:textId="77777777" w:rsidR="003A59F8" w:rsidRDefault="003A59F8" w:rsidP="00D2012D">
            <w:pPr>
              <w:pStyle w:val="a6"/>
            </w:pPr>
            <w:r>
              <w:t>таблетки пролонгированного действия,</w:t>
            </w:r>
          </w:p>
          <w:p w14:paraId="163F3344" w14:textId="77777777" w:rsidR="003A59F8" w:rsidRDefault="003A59F8" w:rsidP="00D2012D">
            <w:pPr>
              <w:pStyle w:val="a6"/>
            </w:pPr>
            <w:r>
              <w:t>покрытые пленочной оболочкой</w:t>
            </w:r>
          </w:p>
        </w:tc>
      </w:tr>
      <w:tr w:rsidR="003A59F8" w14:paraId="1E484D29" w14:textId="77777777" w:rsidTr="00D2012D">
        <w:tc>
          <w:tcPr>
            <w:tcW w:w="1540" w:type="dxa"/>
            <w:tcBorders>
              <w:top w:val="nil"/>
              <w:left w:val="nil"/>
              <w:bottom w:val="nil"/>
              <w:right w:val="nil"/>
            </w:tcBorders>
          </w:tcPr>
          <w:p w14:paraId="075FBFEB" w14:textId="77777777" w:rsidR="003A59F8" w:rsidRDefault="003A59F8" w:rsidP="00D2012D">
            <w:pPr>
              <w:pStyle w:val="a5"/>
            </w:pPr>
          </w:p>
        </w:tc>
        <w:tc>
          <w:tcPr>
            <w:tcW w:w="4340" w:type="dxa"/>
            <w:tcBorders>
              <w:top w:val="nil"/>
              <w:left w:val="nil"/>
              <w:bottom w:val="nil"/>
              <w:right w:val="nil"/>
            </w:tcBorders>
          </w:tcPr>
          <w:p w14:paraId="7F5253D6" w14:textId="77777777" w:rsidR="003A59F8" w:rsidRDefault="003A59F8" w:rsidP="00D2012D">
            <w:pPr>
              <w:pStyle w:val="a5"/>
            </w:pPr>
          </w:p>
        </w:tc>
        <w:tc>
          <w:tcPr>
            <w:tcW w:w="3780" w:type="dxa"/>
            <w:tcBorders>
              <w:top w:val="nil"/>
              <w:left w:val="nil"/>
              <w:bottom w:val="nil"/>
              <w:right w:val="nil"/>
            </w:tcBorders>
          </w:tcPr>
          <w:p w14:paraId="14674529" w14:textId="77777777" w:rsidR="003A59F8" w:rsidRDefault="003A59F8" w:rsidP="00D2012D">
            <w:pPr>
              <w:pStyle w:val="a6"/>
            </w:pPr>
            <w:r>
              <w:t>спарфлоксацин</w:t>
            </w:r>
          </w:p>
        </w:tc>
        <w:tc>
          <w:tcPr>
            <w:tcW w:w="5460" w:type="dxa"/>
            <w:tcBorders>
              <w:top w:val="nil"/>
              <w:left w:val="nil"/>
              <w:bottom w:val="nil"/>
              <w:right w:val="nil"/>
            </w:tcBorders>
          </w:tcPr>
          <w:p w14:paraId="58D4F8A8" w14:textId="77777777" w:rsidR="003A59F8" w:rsidRDefault="003A59F8" w:rsidP="00D2012D">
            <w:pPr>
              <w:pStyle w:val="a6"/>
            </w:pPr>
            <w:r>
              <w:t>таблетки, покрытые оболочкой;</w:t>
            </w:r>
          </w:p>
          <w:p w14:paraId="7D5418CC" w14:textId="77777777" w:rsidR="003A59F8" w:rsidRDefault="003A59F8" w:rsidP="00D2012D">
            <w:pPr>
              <w:pStyle w:val="a6"/>
            </w:pPr>
            <w:r>
              <w:t>таблетки, покрытые пленочной оболочкой</w:t>
            </w:r>
          </w:p>
        </w:tc>
      </w:tr>
      <w:tr w:rsidR="003A59F8" w14:paraId="08F169CA" w14:textId="77777777" w:rsidTr="00D2012D">
        <w:tc>
          <w:tcPr>
            <w:tcW w:w="1540" w:type="dxa"/>
            <w:tcBorders>
              <w:top w:val="nil"/>
              <w:left w:val="nil"/>
              <w:bottom w:val="nil"/>
              <w:right w:val="nil"/>
            </w:tcBorders>
          </w:tcPr>
          <w:p w14:paraId="56C4EBE5" w14:textId="77777777" w:rsidR="003A59F8" w:rsidRDefault="003A59F8" w:rsidP="00D2012D">
            <w:pPr>
              <w:pStyle w:val="a5"/>
            </w:pPr>
          </w:p>
        </w:tc>
        <w:tc>
          <w:tcPr>
            <w:tcW w:w="4340" w:type="dxa"/>
            <w:tcBorders>
              <w:top w:val="nil"/>
              <w:left w:val="nil"/>
              <w:bottom w:val="nil"/>
              <w:right w:val="nil"/>
            </w:tcBorders>
          </w:tcPr>
          <w:p w14:paraId="5B9A8D67" w14:textId="77777777" w:rsidR="003A59F8" w:rsidRDefault="003A59F8" w:rsidP="00D2012D">
            <w:pPr>
              <w:pStyle w:val="a5"/>
            </w:pPr>
          </w:p>
        </w:tc>
        <w:tc>
          <w:tcPr>
            <w:tcW w:w="3780" w:type="dxa"/>
            <w:tcBorders>
              <w:top w:val="nil"/>
              <w:left w:val="nil"/>
              <w:bottom w:val="nil"/>
              <w:right w:val="nil"/>
            </w:tcBorders>
          </w:tcPr>
          <w:p w14:paraId="532F80C2" w14:textId="77777777" w:rsidR="003A59F8" w:rsidRDefault="003A59F8" w:rsidP="00D2012D">
            <w:pPr>
              <w:pStyle w:val="a6"/>
            </w:pPr>
            <w:r>
              <w:t>ципрофлоксацин</w:t>
            </w:r>
          </w:p>
        </w:tc>
        <w:tc>
          <w:tcPr>
            <w:tcW w:w="5460" w:type="dxa"/>
            <w:tcBorders>
              <w:top w:val="nil"/>
              <w:left w:val="nil"/>
              <w:bottom w:val="nil"/>
              <w:right w:val="nil"/>
            </w:tcBorders>
          </w:tcPr>
          <w:p w14:paraId="606B723C" w14:textId="77777777" w:rsidR="003A59F8" w:rsidRDefault="003A59F8" w:rsidP="00D2012D">
            <w:pPr>
              <w:pStyle w:val="a6"/>
            </w:pPr>
            <w:r>
              <w:t>капли глазные;</w:t>
            </w:r>
          </w:p>
          <w:p w14:paraId="150A46E2" w14:textId="77777777" w:rsidR="003A59F8" w:rsidRDefault="003A59F8" w:rsidP="00D2012D">
            <w:pPr>
              <w:pStyle w:val="a6"/>
            </w:pPr>
            <w:r>
              <w:t>капли глазные и ушные;</w:t>
            </w:r>
          </w:p>
          <w:p w14:paraId="464E12D5" w14:textId="77777777" w:rsidR="003A59F8" w:rsidRDefault="003A59F8" w:rsidP="00D2012D">
            <w:pPr>
              <w:pStyle w:val="a6"/>
            </w:pPr>
            <w:r>
              <w:t>капли ушные;</w:t>
            </w:r>
          </w:p>
          <w:p w14:paraId="3C356134" w14:textId="77777777" w:rsidR="003A59F8" w:rsidRDefault="003A59F8" w:rsidP="00D2012D">
            <w:pPr>
              <w:pStyle w:val="a6"/>
            </w:pPr>
            <w:r>
              <w:t>мазь глазная;</w:t>
            </w:r>
          </w:p>
          <w:p w14:paraId="66DEC9FA" w14:textId="77777777" w:rsidR="003A59F8" w:rsidRDefault="003A59F8" w:rsidP="00D2012D">
            <w:pPr>
              <w:pStyle w:val="a6"/>
            </w:pPr>
            <w:r>
              <w:t>раствор для внутривенного введения;</w:t>
            </w:r>
          </w:p>
          <w:p w14:paraId="0BF75D9B" w14:textId="77777777" w:rsidR="003A59F8" w:rsidRDefault="003A59F8" w:rsidP="00D2012D">
            <w:pPr>
              <w:pStyle w:val="a6"/>
            </w:pPr>
            <w:r>
              <w:t>раствор для инфузий;</w:t>
            </w:r>
          </w:p>
          <w:p w14:paraId="2BCEB85C" w14:textId="77777777" w:rsidR="003A59F8" w:rsidRDefault="003A59F8" w:rsidP="00D2012D">
            <w:pPr>
              <w:pStyle w:val="a6"/>
            </w:pPr>
            <w:r>
              <w:t>таблетки, покрытые оболочкой;</w:t>
            </w:r>
          </w:p>
          <w:p w14:paraId="34836BFA" w14:textId="77777777" w:rsidR="003A59F8" w:rsidRDefault="003A59F8" w:rsidP="00D2012D">
            <w:pPr>
              <w:pStyle w:val="a6"/>
            </w:pPr>
            <w:r>
              <w:t>таблетки, покрытые пленочной оболочкой;</w:t>
            </w:r>
          </w:p>
          <w:p w14:paraId="30D22565" w14:textId="77777777" w:rsidR="003A59F8" w:rsidRDefault="003A59F8" w:rsidP="00D2012D">
            <w:pPr>
              <w:pStyle w:val="a6"/>
            </w:pPr>
            <w:r>
              <w:t>таблетки пролонгированного действия, покрытые пленочной оболочкой</w:t>
            </w:r>
          </w:p>
        </w:tc>
      </w:tr>
      <w:tr w:rsidR="003A59F8" w14:paraId="47CAEA54" w14:textId="77777777" w:rsidTr="00D2012D">
        <w:tc>
          <w:tcPr>
            <w:tcW w:w="1540" w:type="dxa"/>
            <w:tcBorders>
              <w:top w:val="nil"/>
              <w:left w:val="nil"/>
              <w:bottom w:val="nil"/>
              <w:right w:val="nil"/>
            </w:tcBorders>
          </w:tcPr>
          <w:p w14:paraId="3074128C" w14:textId="77777777" w:rsidR="003A59F8" w:rsidRDefault="003A59F8" w:rsidP="00D2012D">
            <w:pPr>
              <w:pStyle w:val="a5"/>
              <w:jc w:val="center"/>
            </w:pPr>
            <w:r>
              <w:t>J01X</w:t>
            </w:r>
          </w:p>
        </w:tc>
        <w:tc>
          <w:tcPr>
            <w:tcW w:w="4340" w:type="dxa"/>
            <w:tcBorders>
              <w:top w:val="nil"/>
              <w:left w:val="nil"/>
              <w:bottom w:val="nil"/>
              <w:right w:val="nil"/>
            </w:tcBorders>
          </w:tcPr>
          <w:p w14:paraId="6FF8461F" w14:textId="77777777" w:rsidR="003A59F8" w:rsidRDefault="003A59F8" w:rsidP="00D2012D">
            <w:pPr>
              <w:pStyle w:val="a6"/>
            </w:pPr>
            <w:r>
              <w:t>другие антибактериальные препараты</w:t>
            </w:r>
          </w:p>
        </w:tc>
        <w:tc>
          <w:tcPr>
            <w:tcW w:w="3780" w:type="dxa"/>
            <w:tcBorders>
              <w:top w:val="nil"/>
              <w:left w:val="nil"/>
              <w:bottom w:val="nil"/>
              <w:right w:val="nil"/>
            </w:tcBorders>
          </w:tcPr>
          <w:p w14:paraId="22A6F51F" w14:textId="77777777" w:rsidR="003A59F8" w:rsidRDefault="003A59F8" w:rsidP="00D2012D">
            <w:pPr>
              <w:pStyle w:val="a5"/>
            </w:pPr>
          </w:p>
        </w:tc>
        <w:tc>
          <w:tcPr>
            <w:tcW w:w="5460" w:type="dxa"/>
            <w:tcBorders>
              <w:top w:val="nil"/>
              <w:left w:val="nil"/>
              <w:bottom w:val="nil"/>
              <w:right w:val="nil"/>
            </w:tcBorders>
          </w:tcPr>
          <w:p w14:paraId="7A16626D" w14:textId="77777777" w:rsidR="003A59F8" w:rsidRDefault="003A59F8" w:rsidP="00D2012D">
            <w:pPr>
              <w:pStyle w:val="a5"/>
            </w:pPr>
          </w:p>
        </w:tc>
      </w:tr>
      <w:tr w:rsidR="003A59F8" w14:paraId="41D04C6E" w14:textId="77777777" w:rsidTr="00D2012D">
        <w:tc>
          <w:tcPr>
            <w:tcW w:w="1540" w:type="dxa"/>
            <w:tcBorders>
              <w:top w:val="nil"/>
              <w:left w:val="nil"/>
              <w:bottom w:val="nil"/>
              <w:right w:val="nil"/>
            </w:tcBorders>
          </w:tcPr>
          <w:p w14:paraId="4E8C86BC" w14:textId="77777777" w:rsidR="003A59F8" w:rsidRDefault="003A59F8" w:rsidP="00D2012D">
            <w:pPr>
              <w:pStyle w:val="a5"/>
              <w:jc w:val="center"/>
            </w:pPr>
            <w:bookmarkStart w:id="96" w:name="sub_1729"/>
            <w:r>
              <w:t>J01XA</w:t>
            </w:r>
            <w:bookmarkEnd w:id="96"/>
          </w:p>
        </w:tc>
        <w:tc>
          <w:tcPr>
            <w:tcW w:w="4340" w:type="dxa"/>
            <w:tcBorders>
              <w:top w:val="nil"/>
              <w:left w:val="nil"/>
              <w:bottom w:val="nil"/>
              <w:right w:val="nil"/>
            </w:tcBorders>
          </w:tcPr>
          <w:p w14:paraId="0019BB8F" w14:textId="77777777" w:rsidR="003A59F8" w:rsidRDefault="003A59F8" w:rsidP="00D2012D">
            <w:pPr>
              <w:pStyle w:val="a6"/>
            </w:pPr>
            <w:r>
              <w:t>антибиотики гликопептидной структуры</w:t>
            </w:r>
          </w:p>
        </w:tc>
        <w:tc>
          <w:tcPr>
            <w:tcW w:w="3780" w:type="dxa"/>
            <w:tcBorders>
              <w:top w:val="nil"/>
              <w:left w:val="nil"/>
              <w:bottom w:val="nil"/>
              <w:right w:val="nil"/>
            </w:tcBorders>
          </w:tcPr>
          <w:p w14:paraId="763D0795" w14:textId="77777777" w:rsidR="003A59F8" w:rsidRDefault="003A59F8" w:rsidP="00D2012D">
            <w:pPr>
              <w:pStyle w:val="a6"/>
            </w:pPr>
            <w:r>
              <w:t>ванкомицин</w:t>
            </w:r>
          </w:p>
        </w:tc>
        <w:tc>
          <w:tcPr>
            <w:tcW w:w="5460" w:type="dxa"/>
            <w:tcBorders>
              <w:top w:val="nil"/>
              <w:left w:val="nil"/>
              <w:bottom w:val="nil"/>
              <w:right w:val="nil"/>
            </w:tcBorders>
          </w:tcPr>
          <w:p w14:paraId="1E58C689" w14:textId="77777777" w:rsidR="003A59F8" w:rsidRDefault="003A59F8" w:rsidP="00D2012D">
            <w:pPr>
              <w:pStyle w:val="a6"/>
            </w:pPr>
            <w:r>
              <w:t>лиофилизат для приготовления раствора для инфузий;</w:t>
            </w:r>
          </w:p>
          <w:p w14:paraId="4EC52A25" w14:textId="77777777" w:rsidR="003A59F8" w:rsidRDefault="003A59F8" w:rsidP="00D2012D">
            <w:pPr>
              <w:pStyle w:val="a6"/>
            </w:pPr>
            <w:r>
              <w:t>лиофилизат для приготовления раствора для инфузий и приема внутрь;</w:t>
            </w:r>
          </w:p>
          <w:p w14:paraId="7CEEA601" w14:textId="77777777" w:rsidR="003A59F8" w:rsidRDefault="003A59F8" w:rsidP="00D2012D">
            <w:pPr>
              <w:pStyle w:val="a6"/>
            </w:pPr>
            <w:r>
              <w:t>порошок для приготовления раствора для инфузий;</w:t>
            </w:r>
          </w:p>
          <w:p w14:paraId="6A636906" w14:textId="77777777" w:rsidR="003A59F8" w:rsidRDefault="003A59F8" w:rsidP="00D2012D">
            <w:pPr>
              <w:pStyle w:val="a6"/>
            </w:pPr>
            <w:r>
              <w:t>порошок для приготовления раствора для инфузий и приема внутрь;</w:t>
            </w:r>
          </w:p>
          <w:p w14:paraId="02C10458" w14:textId="77777777" w:rsidR="003A59F8" w:rsidRDefault="003A59F8" w:rsidP="00D2012D">
            <w:pPr>
              <w:pStyle w:val="a6"/>
            </w:pPr>
            <w:r>
              <w:t>порошок для приготовления концентрата для приготовления раствора для инфузий и раствора для приема внутрь</w:t>
            </w:r>
          </w:p>
        </w:tc>
      </w:tr>
      <w:tr w:rsidR="003A59F8" w14:paraId="7D05AE61" w14:textId="77777777" w:rsidTr="00D2012D">
        <w:tc>
          <w:tcPr>
            <w:tcW w:w="1540" w:type="dxa"/>
            <w:tcBorders>
              <w:top w:val="nil"/>
              <w:left w:val="nil"/>
              <w:bottom w:val="nil"/>
              <w:right w:val="nil"/>
            </w:tcBorders>
          </w:tcPr>
          <w:p w14:paraId="6F10F519" w14:textId="77777777" w:rsidR="003A59F8" w:rsidRDefault="003A59F8" w:rsidP="00D2012D">
            <w:pPr>
              <w:pStyle w:val="a5"/>
            </w:pPr>
          </w:p>
        </w:tc>
        <w:tc>
          <w:tcPr>
            <w:tcW w:w="4340" w:type="dxa"/>
            <w:tcBorders>
              <w:top w:val="nil"/>
              <w:left w:val="nil"/>
              <w:bottom w:val="nil"/>
              <w:right w:val="nil"/>
            </w:tcBorders>
          </w:tcPr>
          <w:p w14:paraId="7897A874" w14:textId="77777777" w:rsidR="003A59F8" w:rsidRDefault="003A59F8" w:rsidP="00D2012D">
            <w:pPr>
              <w:pStyle w:val="a5"/>
            </w:pPr>
          </w:p>
        </w:tc>
        <w:tc>
          <w:tcPr>
            <w:tcW w:w="3780" w:type="dxa"/>
            <w:tcBorders>
              <w:top w:val="nil"/>
              <w:left w:val="nil"/>
              <w:bottom w:val="nil"/>
              <w:right w:val="nil"/>
            </w:tcBorders>
          </w:tcPr>
          <w:p w14:paraId="6D266B64" w14:textId="77777777" w:rsidR="003A59F8" w:rsidRDefault="003A59F8" w:rsidP="00D2012D">
            <w:pPr>
              <w:pStyle w:val="a6"/>
            </w:pPr>
            <w:r>
              <w:t>телаванцин</w:t>
            </w:r>
          </w:p>
        </w:tc>
        <w:tc>
          <w:tcPr>
            <w:tcW w:w="5460" w:type="dxa"/>
            <w:tcBorders>
              <w:top w:val="nil"/>
              <w:left w:val="nil"/>
              <w:bottom w:val="nil"/>
              <w:right w:val="nil"/>
            </w:tcBorders>
          </w:tcPr>
          <w:p w14:paraId="75F2C1E7" w14:textId="77777777" w:rsidR="003A59F8" w:rsidRDefault="003A59F8" w:rsidP="00D2012D">
            <w:pPr>
              <w:pStyle w:val="a6"/>
            </w:pPr>
            <w:r>
              <w:t>лиофилизат для приготовления раствора для инфузий</w:t>
            </w:r>
          </w:p>
        </w:tc>
      </w:tr>
      <w:tr w:rsidR="003A59F8" w14:paraId="552BAE2E" w14:textId="77777777" w:rsidTr="00D2012D">
        <w:tc>
          <w:tcPr>
            <w:tcW w:w="1540" w:type="dxa"/>
            <w:tcBorders>
              <w:top w:val="nil"/>
              <w:left w:val="nil"/>
              <w:bottom w:val="nil"/>
              <w:right w:val="nil"/>
            </w:tcBorders>
          </w:tcPr>
          <w:p w14:paraId="5DFFBBFE" w14:textId="77777777" w:rsidR="003A59F8" w:rsidRDefault="003A59F8" w:rsidP="00D2012D">
            <w:pPr>
              <w:pStyle w:val="a5"/>
              <w:jc w:val="center"/>
            </w:pPr>
            <w:bookmarkStart w:id="97" w:name="sub_1730"/>
            <w:r>
              <w:t>J01XB</w:t>
            </w:r>
            <w:bookmarkEnd w:id="97"/>
          </w:p>
        </w:tc>
        <w:tc>
          <w:tcPr>
            <w:tcW w:w="4340" w:type="dxa"/>
            <w:tcBorders>
              <w:top w:val="nil"/>
              <w:left w:val="nil"/>
              <w:bottom w:val="nil"/>
              <w:right w:val="nil"/>
            </w:tcBorders>
          </w:tcPr>
          <w:p w14:paraId="36DBE9BF" w14:textId="77777777" w:rsidR="003A59F8" w:rsidRDefault="003A59F8" w:rsidP="00D2012D">
            <w:pPr>
              <w:pStyle w:val="a6"/>
            </w:pPr>
            <w:r>
              <w:t>полимиксины</w:t>
            </w:r>
          </w:p>
        </w:tc>
        <w:tc>
          <w:tcPr>
            <w:tcW w:w="3780" w:type="dxa"/>
            <w:tcBorders>
              <w:top w:val="nil"/>
              <w:left w:val="nil"/>
              <w:bottom w:val="nil"/>
              <w:right w:val="nil"/>
            </w:tcBorders>
          </w:tcPr>
          <w:p w14:paraId="2DA32280" w14:textId="77777777" w:rsidR="003A59F8" w:rsidRDefault="003A59F8" w:rsidP="00D2012D">
            <w:pPr>
              <w:pStyle w:val="a6"/>
            </w:pPr>
            <w:r>
              <w:t>полимиксин В</w:t>
            </w:r>
          </w:p>
        </w:tc>
        <w:tc>
          <w:tcPr>
            <w:tcW w:w="5460" w:type="dxa"/>
            <w:tcBorders>
              <w:top w:val="nil"/>
              <w:left w:val="nil"/>
              <w:bottom w:val="nil"/>
              <w:right w:val="nil"/>
            </w:tcBorders>
          </w:tcPr>
          <w:p w14:paraId="666F415E" w14:textId="77777777" w:rsidR="003A59F8" w:rsidRDefault="003A59F8" w:rsidP="00D2012D">
            <w:pPr>
              <w:pStyle w:val="a6"/>
            </w:pPr>
            <w:r>
              <w:t>порошок для приготовления раствора для инъекций; лиофилизат для приготовления раствора для инъекций</w:t>
            </w:r>
          </w:p>
        </w:tc>
      </w:tr>
      <w:tr w:rsidR="003A59F8" w14:paraId="2EA7EDF7" w14:textId="77777777" w:rsidTr="00D2012D">
        <w:tc>
          <w:tcPr>
            <w:tcW w:w="1540" w:type="dxa"/>
            <w:tcBorders>
              <w:top w:val="nil"/>
              <w:left w:val="nil"/>
              <w:bottom w:val="nil"/>
              <w:right w:val="nil"/>
            </w:tcBorders>
          </w:tcPr>
          <w:p w14:paraId="07C5FE4B" w14:textId="77777777" w:rsidR="003A59F8" w:rsidRDefault="003A59F8" w:rsidP="00D2012D">
            <w:pPr>
              <w:pStyle w:val="a5"/>
              <w:jc w:val="center"/>
            </w:pPr>
            <w:bookmarkStart w:id="98" w:name="sub_10018"/>
            <w:r>
              <w:t>J01XD</w:t>
            </w:r>
            <w:bookmarkEnd w:id="98"/>
          </w:p>
        </w:tc>
        <w:tc>
          <w:tcPr>
            <w:tcW w:w="4340" w:type="dxa"/>
            <w:tcBorders>
              <w:top w:val="nil"/>
              <w:left w:val="nil"/>
              <w:bottom w:val="nil"/>
              <w:right w:val="nil"/>
            </w:tcBorders>
          </w:tcPr>
          <w:p w14:paraId="51B94615" w14:textId="77777777" w:rsidR="003A59F8" w:rsidRDefault="003A59F8" w:rsidP="00D2012D">
            <w:pPr>
              <w:pStyle w:val="a6"/>
            </w:pPr>
            <w:r>
              <w:t>производные имидазола</w:t>
            </w:r>
          </w:p>
        </w:tc>
        <w:tc>
          <w:tcPr>
            <w:tcW w:w="3780" w:type="dxa"/>
            <w:tcBorders>
              <w:top w:val="nil"/>
              <w:left w:val="nil"/>
              <w:bottom w:val="nil"/>
              <w:right w:val="nil"/>
            </w:tcBorders>
          </w:tcPr>
          <w:p w14:paraId="4BC26E5E" w14:textId="77777777" w:rsidR="003A59F8" w:rsidRDefault="003A59F8" w:rsidP="00D2012D">
            <w:pPr>
              <w:pStyle w:val="a6"/>
            </w:pPr>
            <w:r>
              <w:t>метронидазол</w:t>
            </w:r>
          </w:p>
        </w:tc>
        <w:tc>
          <w:tcPr>
            <w:tcW w:w="5460" w:type="dxa"/>
            <w:tcBorders>
              <w:top w:val="nil"/>
              <w:left w:val="nil"/>
              <w:bottom w:val="nil"/>
              <w:right w:val="nil"/>
            </w:tcBorders>
          </w:tcPr>
          <w:p w14:paraId="7D10E4B6" w14:textId="77777777" w:rsidR="003A59F8" w:rsidRDefault="003A59F8" w:rsidP="00D2012D">
            <w:pPr>
              <w:pStyle w:val="a6"/>
            </w:pPr>
            <w:r>
              <w:t>раствор для инфузий;</w:t>
            </w:r>
          </w:p>
          <w:p w14:paraId="0C230EC9" w14:textId="77777777" w:rsidR="003A59F8" w:rsidRDefault="003A59F8" w:rsidP="00D2012D">
            <w:pPr>
              <w:pStyle w:val="a6"/>
            </w:pPr>
            <w:r>
              <w:t>таблетки;</w:t>
            </w:r>
          </w:p>
          <w:p w14:paraId="37FAE174" w14:textId="77777777" w:rsidR="003A59F8" w:rsidRDefault="003A59F8" w:rsidP="00D2012D">
            <w:pPr>
              <w:pStyle w:val="a6"/>
            </w:pPr>
            <w:r>
              <w:t>таблетки, покрытые пленочной оболочкой</w:t>
            </w:r>
          </w:p>
        </w:tc>
      </w:tr>
      <w:tr w:rsidR="003A59F8" w14:paraId="6C9B9275" w14:textId="77777777" w:rsidTr="00D2012D">
        <w:tc>
          <w:tcPr>
            <w:tcW w:w="1540" w:type="dxa"/>
            <w:tcBorders>
              <w:top w:val="nil"/>
              <w:left w:val="nil"/>
              <w:bottom w:val="nil"/>
              <w:right w:val="nil"/>
            </w:tcBorders>
          </w:tcPr>
          <w:p w14:paraId="7B60F9DD" w14:textId="77777777" w:rsidR="003A59F8" w:rsidRDefault="003A59F8" w:rsidP="00D2012D">
            <w:pPr>
              <w:pStyle w:val="a5"/>
              <w:jc w:val="center"/>
            </w:pPr>
            <w:bookmarkStart w:id="99" w:name="sub_1731"/>
            <w:r>
              <w:t>J01XX</w:t>
            </w:r>
            <w:bookmarkEnd w:id="99"/>
          </w:p>
        </w:tc>
        <w:tc>
          <w:tcPr>
            <w:tcW w:w="4340" w:type="dxa"/>
            <w:tcBorders>
              <w:top w:val="nil"/>
              <w:left w:val="nil"/>
              <w:bottom w:val="nil"/>
              <w:right w:val="nil"/>
            </w:tcBorders>
          </w:tcPr>
          <w:p w14:paraId="525E8B05" w14:textId="77777777" w:rsidR="003A59F8" w:rsidRDefault="003A59F8" w:rsidP="00D2012D">
            <w:pPr>
              <w:pStyle w:val="a6"/>
            </w:pPr>
            <w:r>
              <w:t>прочие антибактериальные препараты</w:t>
            </w:r>
          </w:p>
          <w:p w14:paraId="100822D9" w14:textId="77777777" w:rsidR="003A59F8" w:rsidRDefault="003A59F8" w:rsidP="00D2012D">
            <w:pPr>
              <w:pStyle w:val="a5"/>
            </w:pPr>
          </w:p>
        </w:tc>
        <w:tc>
          <w:tcPr>
            <w:tcW w:w="3780" w:type="dxa"/>
            <w:tcBorders>
              <w:top w:val="nil"/>
              <w:left w:val="nil"/>
              <w:bottom w:val="nil"/>
              <w:right w:val="nil"/>
            </w:tcBorders>
          </w:tcPr>
          <w:p w14:paraId="232DA51E" w14:textId="77777777" w:rsidR="003A59F8" w:rsidRDefault="003A59F8" w:rsidP="00D2012D">
            <w:pPr>
              <w:pStyle w:val="a6"/>
            </w:pPr>
            <w:r>
              <w:t>даптомицин</w:t>
            </w:r>
          </w:p>
        </w:tc>
        <w:tc>
          <w:tcPr>
            <w:tcW w:w="5460" w:type="dxa"/>
            <w:tcBorders>
              <w:top w:val="nil"/>
              <w:left w:val="nil"/>
              <w:bottom w:val="nil"/>
              <w:right w:val="nil"/>
            </w:tcBorders>
          </w:tcPr>
          <w:p w14:paraId="292431E9" w14:textId="77777777" w:rsidR="003A59F8" w:rsidRDefault="003A59F8" w:rsidP="00D2012D">
            <w:pPr>
              <w:pStyle w:val="a6"/>
            </w:pPr>
            <w:r>
              <w:t>лиофилизат для приготовления раствора для внутривенного введения</w:t>
            </w:r>
          </w:p>
        </w:tc>
      </w:tr>
      <w:tr w:rsidR="003A59F8" w14:paraId="76CA6B7B" w14:textId="77777777" w:rsidTr="00D2012D">
        <w:tc>
          <w:tcPr>
            <w:tcW w:w="1540" w:type="dxa"/>
            <w:tcBorders>
              <w:top w:val="nil"/>
              <w:left w:val="nil"/>
              <w:bottom w:val="nil"/>
              <w:right w:val="nil"/>
            </w:tcBorders>
          </w:tcPr>
          <w:p w14:paraId="274E720A" w14:textId="77777777" w:rsidR="003A59F8" w:rsidRDefault="003A59F8" w:rsidP="00D2012D">
            <w:pPr>
              <w:pStyle w:val="a5"/>
            </w:pPr>
          </w:p>
        </w:tc>
        <w:tc>
          <w:tcPr>
            <w:tcW w:w="4340" w:type="dxa"/>
            <w:tcBorders>
              <w:top w:val="nil"/>
              <w:left w:val="nil"/>
              <w:bottom w:val="nil"/>
              <w:right w:val="nil"/>
            </w:tcBorders>
          </w:tcPr>
          <w:p w14:paraId="0779B3E4" w14:textId="77777777" w:rsidR="003A59F8" w:rsidRDefault="003A59F8" w:rsidP="00D2012D">
            <w:pPr>
              <w:pStyle w:val="a5"/>
            </w:pPr>
          </w:p>
        </w:tc>
        <w:tc>
          <w:tcPr>
            <w:tcW w:w="3780" w:type="dxa"/>
            <w:tcBorders>
              <w:top w:val="nil"/>
              <w:left w:val="nil"/>
              <w:bottom w:val="nil"/>
              <w:right w:val="nil"/>
            </w:tcBorders>
          </w:tcPr>
          <w:p w14:paraId="62F6E587" w14:textId="77777777" w:rsidR="003A59F8" w:rsidRDefault="003A59F8" w:rsidP="00D2012D">
            <w:pPr>
              <w:pStyle w:val="a6"/>
            </w:pPr>
            <w:r>
              <w:t>линезолид</w:t>
            </w:r>
          </w:p>
        </w:tc>
        <w:tc>
          <w:tcPr>
            <w:tcW w:w="5460" w:type="dxa"/>
            <w:tcBorders>
              <w:top w:val="nil"/>
              <w:left w:val="nil"/>
              <w:bottom w:val="nil"/>
              <w:right w:val="nil"/>
            </w:tcBorders>
          </w:tcPr>
          <w:p w14:paraId="34D0529F" w14:textId="77777777" w:rsidR="003A59F8" w:rsidRDefault="003A59F8" w:rsidP="00D2012D">
            <w:pPr>
              <w:pStyle w:val="a6"/>
            </w:pPr>
            <w:r>
              <w:t>гранулы для приготовления суспензии для приема внутрь;</w:t>
            </w:r>
          </w:p>
          <w:p w14:paraId="36FE6ACA" w14:textId="77777777" w:rsidR="003A59F8" w:rsidRDefault="003A59F8" w:rsidP="00D2012D">
            <w:pPr>
              <w:pStyle w:val="a6"/>
            </w:pPr>
            <w:r>
              <w:t>раствор для инфузий;</w:t>
            </w:r>
          </w:p>
          <w:p w14:paraId="595396BB" w14:textId="77777777" w:rsidR="003A59F8" w:rsidRDefault="003A59F8" w:rsidP="00D2012D">
            <w:pPr>
              <w:pStyle w:val="a6"/>
            </w:pPr>
            <w:r>
              <w:t>таблетки, покрытые пленочной оболочкой</w:t>
            </w:r>
          </w:p>
        </w:tc>
      </w:tr>
      <w:tr w:rsidR="003A59F8" w14:paraId="3A8C5164" w14:textId="77777777" w:rsidTr="00D2012D">
        <w:tc>
          <w:tcPr>
            <w:tcW w:w="1540" w:type="dxa"/>
            <w:tcBorders>
              <w:top w:val="nil"/>
              <w:left w:val="nil"/>
              <w:bottom w:val="nil"/>
              <w:right w:val="nil"/>
            </w:tcBorders>
          </w:tcPr>
          <w:p w14:paraId="4E8A4EEF" w14:textId="77777777" w:rsidR="003A59F8" w:rsidRDefault="003A59F8" w:rsidP="00D2012D">
            <w:pPr>
              <w:pStyle w:val="a5"/>
            </w:pPr>
          </w:p>
        </w:tc>
        <w:tc>
          <w:tcPr>
            <w:tcW w:w="4340" w:type="dxa"/>
            <w:tcBorders>
              <w:top w:val="nil"/>
              <w:left w:val="nil"/>
              <w:bottom w:val="nil"/>
              <w:right w:val="nil"/>
            </w:tcBorders>
          </w:tcPr>
          <w:p w14:paraId="2B030D67" w14:textId="77777777" w:rsidR="003A59F8" w:rsidRDefault="003A59F8" w:rsidP="00D2012D">
            <w:pPr>
              <w:pStyle w:val="a5"/>
            </w:pPr>
          </w:p>
        </w:tc>
        <w:tc>
          <w:tcPr>
            <w:tcW w:w="3780" w:type="dxa"/>
            <w:tcBorders>
              <w:top w:val="nil"/>
              <w:left w:val="nil"/>
              <w:bottom w:val="nil"/>
              <w:right w:val="nil"/>
            </w:tcBorders>
          </w:tcPr>
          <w:p w14:paraId="2F25F572" w14:textId="77777777" w:rsidR="003A59F8" w:rsidRDefault="003A59F8" w:rsidP="00D2012D">
            <w:pPr>
              <w:pStyle w:val="a6"/>
            </w:pPr>
            <w:r>
              <w:t>тедизолид</w:t>
            </w:r>
          </w:p>
        </w:tc>
        <w:tc>
          <w:tcPr>
            <w:tcW w:w="5460" w:type="dxa"/>
            <w:tcBorders>
              <w:top w:val="nil"/>
              <w:left w:val="nil"/>
              <w:bottom w:val="nil"/>
              <w:right w:val="nil"/>
            </w:tcBorders>
          </w:tcPr>
          <w:p w14:paraId="5E45E5C3"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024838F9" w14:textId="77777777" w:rsidTr="00D2012D">
        <w:tc>
          <w:tcPr>
            <w:tcW w:w="1540" w:type="dxa"/>
            <w:tcBorders>
              <w:top w:val="nil"/>
              <w:left w:val="nil"/>
              <w:bottom w:val="nil"/>
              <w:right w:val="nil"/>
            </w:tcBorders>
          </w:tcPr>
          <w:p w14:paraId="341B4438" w14:textId="77777777" w:rsidR="003A59F8" w:rsidRDefault="003A59F8" w:rsidP="00D2012D">
            <w:pPr>
              <w:pStyle w:val="a5"/>
            </w:pPr>
          </w:p>
        </w:tc>
        <w:tc>
          <w:tcPr>
            <w:tcW w:w="4340" w:type="dxa"/>
            <w:tcBorders>
              <w:top w:val="nil"/>
              <w:left w:val="nil"/>
              <w:bottom w:val="nil"/>
              <w:right w:val="nil"/>
            </w:tcBorders>
          </w:tcPr>
          <w:p w14:paraId="1514D87C" w14:textId="77777777" w:rsidR="003A59F8" w:rsidRDefault="003A59F8" w:rsidP="00D2012D">
            <w:pPr>
              <w:pStyle w:val="a5"/>
            </w:pPr>
          </w:p>
        </w:tc>
        <w:tc>
          <w:tcPr>
            <w:tcW w:w="3780" w:type="dxa"/>
            <w:tcBorders>
              <w:top w:val="nil"/>
              <w:left w:val="nil"/>
              <w:bottom w:val="nil"/>
              <w:right w:val="nil"/>
            </w:tcBorders>
          </w:tcPr>
          <w:p w14:paraId="5BC1D31A" w14:textId="77777777" w:rsidR="003A59F8" w:rsidRDefault="003A59F8" w:rsidP="00D2012D">
            <w:pPr>
              <w:pStyle w:val="a6"/>
            </w:pPr>
            <w:r>
              <w:t>фосфомицин</w:t>
            </w:r>
          </w:p>
        </w:tc>
        <w:tc>
          <w:tcPr>
            <w:tcW w:w="5460" w:type="dxa"/>
            <w:tcBorders>
              <w:top w:val="nil"/>
              <w:left w:val="nil"/>
              <w:bottom w:val="nil"/>
              <w:right w:val="nil"/>
            </w:tcBorders>
          </w:tcPr>
          <w:p w14:paraId="35CC8648" w14:textId="77777777" w:rsidR="003A59F8" w:rsidRDefault="003A59F8" w:rsidP="00D2012D">
            <w:pPr>
              <w:pStyle w:val="a6"/>
            </w:pPr>
            <w:r>
              <w:t>порошок для приготовления раствора для внутривенного введения</w:t>
            </w:r>
          </w:p>
        </w:tc>
      </w:tr>
      <w:tr w:rsidR="003A59F8" w14:paraId="59DED3C3" w14:textId="77777777" w:rsidTr="00D2012D">
        <w:tc>
          <w:tcPr>
            <w:tcW w:w="1540" w:type="dxa"/>
            <w:tcBorders>
              <w:top w:val="nil"/>
              <w:left w:val="nil"/>
              <w:bottom w:val="nil"/>
              <w:right w:val="nil"/>
            </w:tcBorders>
          </w:tcPr>
          <w:p w14:paraId="27BE6081" w14:textId="77777777" w:rsidR="003A59F8" w:rsidRDefault="003A59F8" w:rsidP="00D2012D">
            <w:pPr>
              <w:pStyle w:val="a5"/>
              <w:jc w:val="center"/>
            </w:pPr>
            <w:r>
              <w:t>J02</w:t>
            </w:r>
          </w:p>
        </w:tc>
        <w:tc>
          <w:tcPr>
            <w:tcW w:w="4340" w:type="dxa"/>
            <w:tcBorders>
              <w:top w:val="nil"/>
              <w:left w:val="nil"/>
              <w:bottom w:val="nil"/>
              <w:right w:val="nil"/>
            </w:tcBorders>
          </w:tcPr>
          <w:p w14:paraId="4D89099C" w14:textId="77777777" w:rsidR="003A59F8" w:rsidRDefault="003A59F8" w:rsidP="00D2012D">
            <w:pPr>
              <w:pStyle w:val="a6"/>
            </w:pPr>
            <w:r>
              <w:t>противогрибковые препараты системного действия</w:t>
            </w:r>
          </w:p>
        </w:tc>
        <w:tc>
          <w:tcPr>
            <w:tcW w:w="3780" w:type="dxa"/>
            <w:tcBorders>
              <w:top w:val="nil"/>
              <w:left w:val="nil"/>
              <w:bottom w:val="nil"/>
              <w:right w:val="nil"/>
            </w:tcBorders>
          </w:tcPr>
          <w:p w14:paraId="1D4280DD" w14:textId="77777777" w:rsidR="003A59F8" w:rsidRDefault="003A59F8" w:rsidP="00D2012D">
            <w:pPr>
              <w:pStyle w:val="a5"/>
            </w:pPr>
          </w:p>
        </w:tc>
        <w:tc>
          <w:tcPr>
            <w:tcW w:w="5460" w:type="dxa"/>
            <w:tcBorders>
              <w:top w:val="nil"/>
              <w:left w:val="nil"/>
              <w:bottom w:val="nil"/>
              <w:right w:val="nil"/>
            </w:tcBorders>
          </w:tcPr>
          <w:p w14:paraId="1B5653F0" w14:textId="77777777" w:rsidR="003A59F8" w:rsidRDefault="003A59F8" w:rsidP="00D2012D">
            <w:pPr>
              <w:pStyle w:val="a5"/>
            </w:pPr>
          </w:p>
        </w:tc>
      </w:tr>
      <w:tr w:rsidR="003A59F8" w14:paraId="495838C4" w14:textId="77777777" w:rsidTr="00D2012D">
        <w:tc>
          <w:tcPr>
            <w:tcW w:w="1540" w:type="dxa"/>
            <w:tcBorders>
              <w:top w:val="nil"/>
              <w:left w:val="nil"/>
              <w:bottom w:val="nil"/>
              <w:right w:val="nil"/>
            </w:tcBorders>
          </w:tcPr>
          <w:p w14:paraId="546EB4CF" w14:textId="77777777" w:rsidR="003A59F8" w:rsidRDefault="003A59F8" w:rsidP="00D2012D">
            <w:pPr>
              <w:pStyle w:val="a5"/>
              <w:jc w:val="center"/>
            </w:pPr>
            <w:r>
              <w:t>J02A</w:t>
            </w:r>
          </w:p>
        </w:tc>
        <w:tc>
          <w:tcPr>
            <w:tcW w:w="4340" w:type="dxa"/>
            <w:tcBorders>
              <w:top w:val="nil"/>
              <w:left w:val="nil"/>
              <w:bottom w:val="nil"/>
              <w:right w:val="nil"/>
            </w:tcBorders>
          </w:tcPr>
          <w:p w14:paraId="361B424A" w14:textId="77777777" w:rsidR="003A59F8" w:rsidRDefault="003A59F8" w:rsidP="00D2012D">
            <w:pPr>
              <w:pStyle w:val="a6"/>
            </w:pPr>
            <w:r>
              <w:t>противогрибковые препараты системного действия</w:t>
            </w:r>
          </w:p>
        </w:tc>
        <w:tc>
          <w:tcPr>
            <w:tcW w:w="3780" w:type="dxa"/>
            <w:tcBorders>
              <w:top w:val="nil"/>
              <w:left w:val="nil"/>
              <w:bottom w:val="nil"/>
              <w:right w:val="nil"/>
            </w:tcBorders>
          </w:tcPr>
          <w:p w14:paraId="4ECAE999" w14:textId="77777777" w:rsidR="003A59F8" w:rsidRDefault="003A59F8" w:rsidP="00D2012D">
            <w:pPr>
              <w:pStyle w:val="a5"/>
            </w:pPr>
          </w:p>
        </w:tc>
        <w:tc>
          <w:tcPr>
            <w:tcW w:w="5460" w:type="dxa"/>
            <w:tcBorders>
              <w:top w:val="nil"/>
              <w:left w:val="nil"/>
              <w:bottom w:val="nil"/>
              <w:right w:val="nil"/>
            </w:tcBorders>
          </w:tcPr>
          <w:p w14:paraId="59706ED1" w14:textId="77777777" w:rsidR="003A59F8" w:rsidRDefault="003A59F8" w:rsidP="00D2012D">
            <w:pPr>
              <w:pStyle w:val="a5"/>
            </w:pPr>
          </w:p>
        </w:tc>
      </w:tr>
      <w:tr w:rsidR="003A59F8" w14:paraId="069963BD" w14:textId="77777777" w:rsidTr="00D2012D">
        <w:tc>
          <w:tcPr>
            <w:tcW w:w="1540" w:type="dxa"/>
            <w:tcBorders>
              <w:top w:val="nil"/>
              <w:left w:val="nil"/>
              <w:bottom w:val="nil"/>
              <w:right w:val="nil"/>
            </w:tcBorders>
          </w:tcPr>
          <w:p w14:paraId="5886A62C" w14:textId="77777777" w:rsidR="003A59F8" w:rsidRDefault="003A59F8" w:rsidP="00D2012D">
            <w:pPr>
              <w:pStyle w:val="a5"/>
              <w:jc w:val="center"/>
            </w:pPr>
            <w:r>
              <w:t>J02AA</w:t>
            </w:r>
          </w:p>
        </w:tc>
        <w:tc>
          <w:tcPr>
            <w:tcW w:w="4340" w:type="dxa"/>
            <w:tcBorders>
              <w:top w:val="nil"/>
              <w:left w:val="nil"/>
              <w:bottom w:val="nil"/>
              <w:right w:val="nil"/>
            </w:tcBorders>
          </w:tcPr>
          <w:p w14:paraId="40A1C033" w14:textId="77777777" w:rsidR="003A59F8" w:rsidRDefault="003A59F8" w:rsidP="00D2012D">
            <w:pPr>
              <w:pStyle w:val="a6"/>
            </w:pPr>
            <w:r>
              <w:t>антибиотики</w:t>
            </w:r>
          </w:p>
        </w:tc>
        <w:tc>
          <w:tcPr>
            <w:tcW w:w="3780" w:type="dxa"/>
            <w:tcBorders>
              <w:top w:val="nil"/>
              <w:left w:val="nil"/>
              <w:bottom w:val="nil"/>
              <w:right w:val="nil"/>
            </w:tcBorders>
          </w:tcPr>
          <w:p w14:paraId="185732AE" w14:textId="77777777" w:rsidR="003A59F8" w:rsidRDefault="003A59F8" w:rsidP="00D2012D">
            <w:pPr>
              <w:pStyle w:val="a6"/>
            </w:pPr>
            <w:r>
              <w:t>амфотерицин В</w:t>
            </w:r>
          </w:p>
        </w:tc>
        <w:tc>
          <w:tcPr>
            <w:tcW w:w="5460" w:type="dxa"/>
            <w:tcBorders>
              <w:top w:val="nil"/>
              <w:left w:val="nil"/>
              <w:bottom w:val="nil"/>
              <w:right w:val="nil"/>
            </w:tcBorders>
          </w:tcPr>
          <w:p w14:paraId="644001FE" w14:textId="77777777" w:rsidR="003A59F8" w:rsidRDefault="003A59F8" w:rsidP="00D2012D">
            <w:pPr>
              <w:pStyle w:val="a6"/>
            </w:pPr>
            <w:r>
              <w:t>лиофилизат для приготовления раствора для инфузий</w:t>
            </w:r>
          </w:p>
        </w:tc>
      </w:tr>
      <w:tr w:rsidR="003A59F8" w14:paraId="119A4515" w14:textId="77777777" w:rsidTr="00D2012D">
        <w:tc>
          <w:tcPr>
            <w:tcW w:w="1540" w:type="dxa"/>
            <w:tcBorders>
              <w:top w:val="nil"/>
              <w:left w:val="nil"/>
              <w:bottom w:val="nil"/>
              <w:right w:val="nil"/>
            </w:tcBorders>
          </w:tcPr>
          <w:p w14:paraId="459403CE" w14:textId="77777777" w:rsidR="003A59F8" w:rsidRDefault="003A59F8" w:rsidP="00D2012D">
            <w:pPr>
              <w:pStyle w:val="a5"/>
            </w:pPr>
          </w:p>
        </w:tc>
        <w:tc>
          <w:tcPr>
            <w:tcW w:w="4340" w:type="dxa"/>
            <w:tcBorders>
              <w:top w:val="nil"/>
              <w:left w:val="nil"/>
              <w:bottom w:val="nil"/>
              <w:right w:val="nil"/>
            </w:tcBorders>
          </w:tcPr>
          <w:p w14:paraId="5A62CDE0" w14:textId="77777777" w:rsidR="003A59F8" w:rsidRDefault="003A59F8" w:rsidP="00D2012D">
            <w:pPr>
              <w:pStyle w:val="a5"/>
            </w:pPr>
          </w:p>
        </w:tc>
        <w:tc>
          <w:tcPr>
            <w:tcW w:w="3780" w:type="dxa"/>
            <w:tcBorders>
              <w:top w:val="nil"/>
              <w:left w:val="nil"/>
              <w:bottom w:val="nil"/>
              <w:right w:val="nil"/>
            </w:tcBorders>
          </w:tcPr>
          <w:p w14:paraId="1B80F4A0" w14:textId="77777777" w:rsidR="003A59F8" w:rsidRDefault="003A59F8" w:rsidP="00D2012D">
            <w:pPr>
              <w:pStyle w:val="a6"/>
            </w:pPr>
            <w:r>
              <w:t>нистатин</w:t>
            </w:r>
          </w:p>
        </w:tc>
        <w:tc>
          <w:tcPr>
            <w:tcW w:w="5460" w:type="dxa"/>
            <w:tcBorders>
              <w:top w:val="nil"/>
              <w:left w:val="nil"/>
              <w:bottom w:val="nil"/>
              <w:right w:val="nil"/>
            </w:tcBorders>
          </w:tcPr>
          <w:p w14:paraId="3D356755" w14:textId="77777777" w:rsidR="003A59F8" w:rsidRDefault="003A59F8" w:rsidP="00D2012D">
            <w:pPr>
              <w:pStyle w:val="a6"/>
            </w:pPr>
            <w:r>
              <w:t>таблетки, покрытые оболочкой;</w:t>
            </w:r>
          </w:p>
          <w:p w14:paraId="44C9ED1D" w14:textId="77777777" w:rsidR="003A59F8" w:rsidRDefault="003A59F8" w:rsidP="00D2012D">
            <w:pPr>
              <w:pStyle w:val="a6"/>
            </w:pPr>
            <w:r>
              <w:t>таблетки, покрытые пленочной оболочкой</w:t>
            </w:r>
          </w:p>
        </w:tc>
      </w:tr>
      <w:tr w:rsidR="003A59F8" w14:paraId="09043D15" w14:textId="77777777" w:rsidTr="00D2012D">
        <w:tc>
          <w:tcPr>
            <w:tcW w:w="1540" w:type="dxa"/>
            <w:tcBorders>
              <w:top w:val="nil"/>
              <w:left w:val="nil"/>
              <w:bottom w:val="nil"/>
              <w:right w:val="nil"/>
            </w:tcBorders>
          </w:tcPr>
          <w:p w14:paraId="6658FE68" w14:textId="77777777" w:rsidR="003A59F8" w:rsidRDefault="003A59F8" w:rsidP="00D2012D">
            <w:pPr>
              <w:pStyle w:val="a5"/>
              <w:jc w:val="center"/>
            </w:pPr>
            <w:bookmarkStart w:id="100" w:name="sub_10019"/>
            <w:r>
              <w:t>J02AC</w:t>
            </w:r>
            <w:bookmarkEnd w:id="100"/>
          </w:p>
        </w:tc>
        <w:tc>
          <w:tcPr>
            <w:tcW w:w="4340" w:type="dxa"/>
            <w:tcBorders>
              <w:top w:val="nil"/>
              <w:left w:val="nil"/>
              <w:bottom w:val="nil"/>
              <w:right w:val="nil"/>
            </w:tcBorders>
          </w:tcPr>
          <w:p w14:paraId="7F24DC6E" w14:textId="77777777" w:rsidR="003A59F8" w:rsidRDefault="003A59F8" w:rsidP="00D2012D">
            <w:pPr>
              <w:pStyle w:val="a6"/>
            </w:pPr>
            <w:r>
              <w:t>производные триазола</w:t>
            </w:r>
          </w:p>
        </w:tc>
        <w:tc>
          <w:tcPr>
            <w:tcW w:w="3780" w:type="dxa"/>
            <w:tcBorders>
              <w:top w:val="nil"/>
              <w:left w:val="nil"/>
              <w:bottom w:val="nil"/>
              <w:right w:val="nil"/>
            </w:tcBorders>
          </w:tcPr>
          <w:p w14:paraId="44296371" w14:textId="77777777" w:rsidR="003A59F8" w:rsidRDefault="003A59F8" w:rsidP="00D2012D">
            <w:pPr>
              <w:pStyle w:val="a6"/>
            </w:pPr>
            <w:r>
              <w:t>вориконазол</w:t>
            </w:r>
          </w:p>
        </w:tc>
        <w:tc>
          <w:tcPr>
            <w:tcW w:w="5460" w:type="dxa"/>
            <w:tcBorders>
              <w:top w:val="nil"/>
              <w:left w:val="nil"/>
              <w:bottom w:val="nil"/>
              <w:right w:val="nil"/>
            </w:tcBorders>
          </w:tcPr>
          <w:p w14:paraId="02D8CD15" w14:textId="77777777" w:rsidR="003A59F8" w:rsidRDefault="003A59F8" w:rsidP="00D2012D">
            <w:pPr>
              <w:pStyle w:val="a6"/>
            </w:pPr>
            <w:r>
              <w:t>лиофилизат для приготовления концентрата для приготовления раствора для инфузий;</w:t>
            </w:r>
          </w:p>
          <w:p w14:paraId="524048BD" w14:textId="77777777" w:rsidR="003A59F8" w:rsidRDefault="003A59F8" w:rsidP="00D2012D">
            <w:pPr>
              <w:pStyle w:val="a6"/>
            </w:pPr>
            <w:r>
              <w:t>лиофилизат для приготовления раствора для инфузий;</w:t>
            </w:r>
          </w:p>
          <w:p w14:paraId="073357A7" w14:textId="77777777" w:rsidR="003A59F8" w:rsidRDefault="003A59F8" w:rsidP="00D2012D">
            <w:pPr>
              <w:pStyle w:val="a6"/>
            </w:pPr>
            <w:r>
              <w:t>порошок для приготовления суспензии для приема внутрь;</w:t>
            </w:r>
          </w:p>
          <w:p w14:paraId="57B655BE" w14:textId="77777777" w:rsidR="003A59F8" w:rsidRDefault="003A59F8" w:rsidP="00D2012D">
            <w:pPr>
              <w:pStyle w:val="a6"/>
            </w:pPr>
            <w:r>
              <w:t>таблетки, покрытые пленочной оболочкой</w:t>
            </w:r>
          </w:p>
        </w:tc>
      </w:tr>
      <w:tr w:rsidR="003A59F8" w14:paraId="7620B475" w14:textId="77777777" w:rsidTr="00D2012D">
        <w:tc>
          <w:tcPr>
            <w:tcW w:w="1540" w:type="dxa"/>
            <w:tcBorders>
              <w:top w:val="nil"/>
              <w:left w:val="nil"/>
              <w:bottom w:val="nil"/>
              <w:right w:val="nil"/>
            </w:tcBorders>
          </w:tcPr>
          <w:p w14:paraId="02A8070E" w14:textId="77777777" w:rsidR="003A59F8" w:rsidRDefault="003A59F8" w:rsidP="00D2012D">
            <w:pPr>
              <w:pStyle w:val="a5"/>
            </w:pPr>
          </w:p>
        </w:tc>
        <w:tc>
          <w:tcPr>
            <w:tcW w:w="4340" w:type="dxa"/>
            <w:tcBorders>
              <w:top w:val="nil"/>
              <w:left w:val="nil"/>
              <w:bottom w:val="nil"/>
              <w:right w:val="nil"/>
            </w:tcBorders>
          </w:tcPr>
          <w:p w14:paraId="03234EF3" w14:textId="77777777" w:rsidR="003A59F8" w:rsidRDefault="003A59F8" w:rsidP="00D2012D">
            <w:pPr>
              <w:pStyle w:val="a5"/>
            </w:pPr>
          </w:p>
        </w:tc>
        <w:tc>
          <w:tcPr>
            <w:tcW w:w="3780" w:type="dxa"/>
            <w:tcBorders>
              <w:top w:val="nil"/>
              <w:left w:val="nil"/>
              <w:bottom w:val="nil"/>
              <w:right w:val="nil"/>
            </w:tcBorders>
          </w:tcPr>
          <w:p w14:paraId="7C986FDB" w14:textId="77777777" w:rsidR="003A59F8" w:rsidRDefault="003A59F8" w:rsidP="00D2012D">
            <w:pPr>
              <w:pStyle w:val="a6"/>
            </w:pPr>
            <w:r>
              <w:t>позаконазол</w:t>
            </w:r>
          </w:p>
        </w:tc>
        <w:tc>
          <w:tcPr>
            <w:tcW w:w="5460" w:type="dxa"/>
            <w:tcBorders>
              <w:top w:val="nil"/>
              <w:left w:val="nil"/>
              <w:bottom w:val="nil"/>
              <w:right w:val="nil"/>
            </w:tcBorders>
          </w:tcPr>
          <w:p w14:paraId="7F082281" w14:textId="77777777" w:rsidR="003A59F8" w:rsidRDefault="003A59F8" w:rsidP="00D2012D">
            <w:pPr>
              <w:pStyle w:val="a6"/>
            </w:pPr>
            <w:r>
              <w:t>суспензия для приема внутрь</w:t>
            </w:r>
          </w:p>
        </w:tc>
      </w:tr>
      <w:tr w:rsidR="003A59F8" w14:paraId="58802482" w14:textId="77777777" w:rsidTr="00D2012D">
        <w:tc>
          <w:tcPr>
            <w:tcW w:w="1540" w:type="dxa"/>
            <w:tcBorders>
              <w:top w:val="nil"/>
              <w:left w:val="nil"/>
              <w:bottom w:val="nil"/>
              <w:right w:val="nil"/>
            </w:tcBorders>
          </w:tcPr>
          <w:p w14:paraId="5FB7E79C" w14:textId="77777777" w:rsidR="003A59F8" w:rsidRDefault="003A59F8" w:rsidP="00D2012D">
            <w:pPr>
              <w:pStyle w:val="a5"/>
            </w:pPr>
          </w:p>
        </w:tc>
        <w:tc>
          <w:tcPr>
            <w:tcW w:w="4340" w:type="dxa"/>
            <w:tcBorders>
              <w:top w:val="nil"/>
              <w:left w:val="nil"/>
              <w:bottom w:val="nil"/>
              <w:right w:val="nil"/>
            </w:tcBorders>
          </w:tcPr>
          <w:p w14:paraId="2D3D364C" w14:textId="77777777" w:rsidR="003A59F8" w:rsidRDefault="003A59F8" w:rsidP="00D2012D">
            <w:pPr>
              <w:pStyle w:val="a5"/>
            </w:pPr>
          </w:p>
        </w:tc>
        <w:tc>
          <w:tcPr>
            <w:tcW w:w="3780" w:type="dxa"/>
            <w:tcBorders>
              <w:top w:val="nil"/>
              <w:left w:val="nil"/>
              <w:bottom w:val="nil"/>
              <w:right w:val="nil"/>
            </w:tcBorders>
          </w:tcPr>
          <w:p w14:paraId="2058C74C" w14:textId="77777777" w:rsidR="003A59F8" w:rsidRDefault="003A59F8" w:rsidP="00D2012D">
            <w:pPr>
              <w:pStyle w:val="a6"/>
            </w:pPr>
            <w:r>
              <w:t>флуконазол</w:t>
            </w:r>
          </w:p>
        </w:tc>
        <w:tc>
          <w:tcPr>
            <w:tcW w:w="5460" w:type="dxa"/>
            <w:tcBorders>
              <w:top w:val="nil"/>
              <w:left w:val="nil"/>
              <w:bottom w:val="nil"/>
              <w:right w:val="nil"/>
            </w:tcBorders>
          </w:tcPr>
          <w:p w14:paraId="08E25F3E" w14:textId="77777777" w:rsidR="003A59F8" w:rsidRDefault="003A59F8" w:rsidP="00D2012D">
            <w:pPr>
              <w:pStyle w:val="a6"/>
            </w:pPr>
            <w:r>
              <w:t>капсулы;</w:t>
            </w:r>
          </w:p>
          <w:p w14:paraId="6F6C7C93" w14:textId="77777777" w:rsidR="003A59F8" w:rsidRDefault="003A59F8" w:rsidP="00D2012D">
            <w:pPr>
              <w:pStyle w:val="a6"/>
            </w:pPr>
            <w:r>
              <w:t>порошок для приготовления суспензии для приема внутрь;</w:t>
            </w:r>
          </w:p>
          <w:p w14:paraId="2FF4164E" w14:textId="77777777" w:rsidR="003A59F8" w:rsidRDefault="003A59F8" w:rsidP="00D2012D">
            <w:pPr>
              <w:pStyle w:val="a6"/>
            </w:pPr>
            <w:r>
              <w:t>раствор для инфузий;</w:t>
            </w:r>
          </w:p>
          <w:p w14:paraId="42086E66" w14:textId="77777777" w:rsidR="003A59F8" w:rsidRDefault="003A59F8" w:rsidP="00D2012D">
            <w:pPr>
              <w:pStyle w:val="a6"/>
            </w:pPr>
            <w:r>
              <w:t>таблетки, покрытые пленочной оболочкой</w:t>
            </w:r>
          </w:p>
        </w:tc>
      </w:tr>
      <w:tr w:rsidR="003A59F8" w14:paraId="36217625" w14:textId="77777777" w:rsidTr="00D2012D">
        <w:tc>
          <w:tcPr>
            <w:tcW w:w="1540" w:type="dxa"/>
            <w:tcBorders>
              <w:top w:val="nil"/>
              <w:left w:val="nil"/>
              <w:bottom w:val="nil"/>
              <w:right w:val="nil"/>
            </w:tcBorders>
          </w:tcPr>
          <w:p w14:paraId="470566D1" w14:textId="77777777" w:rsidR="003A59F8" w:rsidRDefault="003A59F8" w:rsidP="00D2012D">
            <w:pPr>
              <w:pStyle w:val="a5"/>
              <w:jc w:val="center"/>
            </w:pPr>
            <w:bookmarkStart w:id="101" w:name="sub_1724"/>
            <w:r>
              <w:t>J02AX</w:t>
            </w:r>
            <w:bookmarkEnd w:id="101"/>
          </w:p>
        </w:tc>
        <w:tc>
          <w:tcPr>
            <w:tcW w:w="4340" w:type="dxa"/>
            <w:tcBorders>
              <w:top w:val="nil"/>
              <w:left w:val="nil"/>
              <w:bottom w:val="nil"/>
              <w:right w:val="nil"/>
            </w:tcBorders>
          </w:tcPr>
          <w:p w14:paraId="354646BA" w14:textId="77777777" w:rsidR="003A59F8" w:rsidRDefault="003A59F8" w:rsidP="00D2012D">
            <w:pPr>
              <w:pStyle w:val="a6"/>
            </w:pPr>
            <w:r>
              <w:t>другие противогрибковые препараты системного действия</w:t>
            </w:r>
          </w:p>
          <w:p w14:paraId="64142F80" w14:textId="77777777" w:rsidR="003A59F8" w:rsidRDefault="003A59F8" w:rsidP="00D2012D">
            <w:pPr>
              <w:pStyle w:val="a5"/>
            </w:pPr>
          </w:p>
        </w:tc>
        <w:tc>
          <w:tcPr>
            <w:tcW w:w="3780" w:type="dxa"/>
            <w:tcBorders>
              <w:top w:val="nil"/>
              <w:left w:val="nil"/>
              <w:bottom w:val="nil"/>
              <w:right w:val="nil"/>
            </w:tcBorders>
          </w:tcPr>
          <w:p w14:paraId="756F2AD9" w14:textId="77777777" w:rsidR="003A59F8" w:rsidRDefault="003A59F8" w:rsidP="00D2012D">
            <w:pPr>
              <w:pStyle w:val="a6"/>
            </w:pPr>
            <w:r>
              <w:t>каспофунгин</w:t>
            </w:r>
          </w:p>
        </w:tc>
        <w:tc>
          <w:tcPr>
            <w:tcW w:w="5460" w:type="dxa"/>
            <w:tcBorders>
              <w:top w:val="nil"/>
              <w:left w:val="nil"/>
              <w:bottom w:val="nil"/>
              <w:right w:val="nil"/>
            </w:tcBorders>
          </w:tcPr>
          <w:p w14:paraId="44CBAF82" w14:textId="77777777" w:rsidR="003A59F8" w:rsidRDefault="003A59F8" w:rsidP="00D2012D">
            <w:pPr>
              <w:pStyle w:val="a6"/>
            </w:pPr>
            <w:r>
              <w:t>лиофилизат для приготовления раствора для инфузий;</w:t>
            </w:r>
          </w:p>
          <w:p w14:paraId="5518DEA0"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406DEE72" w14:textId="77777777" w:rsidTr="00D2012D">
        <w:tc>
          <w:tcPr>
            <w:tcW w:w="1540" w:type="dxa"/>
            <w:tcBorders>
              <w:top w:val="nil"/>
              <w:left w:val="nil"/>
              <w:bottom w:val="nil"/>
              <w:right w:val="nil"/>
            </w:tcBorders>
          </w:tcPr>
          <w:p w14:paraId="3CBE3100" w14:textId="77777777" w:rsidR="003A59F8" w:rsidRDefault="003A59F8" w:rsidP="00D2012D">
            <w:pPr>
              <w:pStyle w:val="a5"/>
            </w:pPr>
          </w:p>
        </w:tc>
        <w:tc>
          <w:tcPr>
            <w:tcW w:w="4340" w:type="dxa"/>
            <w:tcBorders>
              <w:top w:val="nil"/>
              <w:left w:val="nil"/>
              <w:bottom w:val="nil"/>
              <w:right w:val="nil"/>
            </w:tcBorders>
          </w:tcPr>
          <w:p w14:paraId="676A9262" w14:textId="77777777" w:rsidR="003A59F8" w:rsidRDefault="003A59F8" w:rsidP="00D2012D">
            <w:pPr>
              <w:pStyle w:val="a5"/>
            </w:pPr>
          </w:p>
        </w:tc>
        <w:tc>
          <w:tcPr>
            <w:tcW w:w="3780" w:type="dxa"/>
            <w:tcBorders>
              <w:top w:val="nil"/>
              <w:left w:val="nil"/>
              <w:bottom w:val="nil"/>
              <w:right w:val="nil"/>
            </w:tcBorders>
          </w:tcPr>
          <w:p w14:paraId="7E7E9B14" w14:textId="77777777" w:rsidR="003A59F8" w:rsidRDefault="003A59F8" w:rsidP="00D2012D">
            <w:pPr>
              <w:pStyle w:val="a6"/>
            </w:pPr>
            <w:r>
              <w:t>микафунгин</w:t>
            </w:r>
          </w:p>
        </w:tc>
        <w:tc>
          <w:tcPr>
            <w:tcW w:w="5460" w:type="dxa"/>
            <w:tcBorders>
              <w:top w:val="nil"/>
              <w:left w:val="nil"/>
              <w:bottom w:val="nil"/>
              <w:right w:val="nil"/>
            </w:tcBorders>
          </w:tcPr>
          <w:p w14:paraId="5A105A88" w14:textId="77777777" w:rsidR="003A59F8" w:rsidRDefault="003A59F8" w:rsidP="00D2012D">
            <w:pPr>
              <w:pStyle w:val="a6"/>
            </w:pPr>
            <w:r>
              <w:t>лиофилизат для приготовления раствора для инфузий</w:t>
            </w:r>
          </w:p>
        </w:tc>
      </w:tr>
      <w:tr w:rsidR="003A59F8" w14:paraId="03910AD6" w14:textId="77777777" w:rsidTr="00D2012D">
        <w:tc>
          <w:tcPr>
            <w:tcW w:w="1540" w:type="dxa"/>
            <w:tcBorders>
              <w:top w:val="nil"/>
              <w:left w:val="nil"/>
              <w:bottom w:val="nil"/>
              <w:right w:val="nil"/>
            </w:tcBorders>
          </w:tcPr>
          <w:p w14:paraId="5461597D" w14:textId="77777777" w:rsidR="003A59F8" w:rsidRDefault="003A59F8" w:rsidP="00D2012D">
            <w:pPr>
              <w:pStyle w:val="a5"/>
              <w:jc w:val="center"/>
            </w:pPr>
            <w:r>
              <w:t>J04</w:t>
            </w:r>
          </w:p>
        </w:tc>
        <w:tc>
          <w:tcPr>
            <w:tcW w:w="4340" w:type="dxa"/>
            <w:tcBorders>
              <w:top w:val="nil"/>
              <w:left w:val="nil"/>
              <w:bottom w:val="nil"/>
              <w:right w:val="nil"/>
            </w:tcBorders>
          </w:tcPr>
          <w:p w14:paraId="35B2F497" w14:textId="77777777" w:rsidR="003A59F8" w:rsidRDefault="003A59F8" w:rsidP="00D2012D">
            <w:pPr>
              <w:pStyle w:val="a6"/>
            </w:pPr>
            <w:r>
              <w:t>препараты, активные в отношении микобактерий</w:t>
            </w:r>
          </w:p>
        </w:tc>
        <w:tc>
          <w:tcPr>
            <w:tcW w:w="3780" w:type="dxa"/>
            <w:tcBorders>
              <w:top w:val="nil"/>
              <w:left w:val="nil"/>
              <w:bottom w:val="nil"/>
              <w:right w:val="nil"/>
            </w:tcBorders>
          </w:tcPr>
          <w:p w14:paraId="2D5E1914" w14:textId="77777777" w:rsidR="003A59F8" w:rsidRDefault="003A59F8" w:rsidP="00D2012D">
            <w:pPr>
              <w:pStyle w:val="a5"/>
            </w:pPr>
          </w:p>
        </w:tc>
        <w:tc>
          <w:tcPr>
            <w:tcW w:w="5460" w:type="dxa"/>
            <w:tcBorders>
              <w:top w:val="nil"/>
              <w:left w:val="nil"/>
              <w:bottom w:val="nil"/>
              <w:right w:val="nil"/>
            </w:tcBorders>
          </w:tcPr>
          <w:p w14:paraId="0DF4CE0A" w14:textId="77777777" w:rsidR="003A59F8" w:rsidRDefault="003A59F8" w:rsidP="00D2012D">
            <w:pPr>
              <w:pStyle w:val="a5"/>
            </w:pPr>
          </w:p>
        </w:tc>
      </w:tr>
      <w:tr w:rsidR="003A59F8" w14:paraId="7B8CD6A4" w14:textId="77777777" w:rsidTr="00D2012D">
        <w:tc>
          <w:tcPr>
            <w:tcW w:w="1540" w:type="dxa"/>
            <w:tcBorders>
              <w:top w:val="nil"/>
              <w:left w:val="nil"/>
              <w:bottom w:val="nil"/>
              <w:right w:val="nil"/>
            </w:tcBorders>
          </w:tcPr>
          <w:p w14:paraId="6E5965DE" w14:textId="77777777" w:rsidR="003A59F8" w:rsidRDefault="003A59F8" w:rsidP="00D2012D">
            <w:pPr>
              <w:pStyle w:val="a5"/>
              <w:jc w:val="center"/>
            </w:pPr>
            <w:r>
              <w:t>J04A</w:t>
            </w:r>
          </w:p>
        </w:tc>
        <w:tc>
          <w:tcPr>
            <w:tcW w:w="4340" w:type="dxa"/>
            <w:tcBorders>
              <w:top w:val="nil"/>
              <w:left w:val="nil"/>
              <w:bottom w:val="nil"/>
              <w:right w:val="nil"/>
            </w:tcBorders>
          </w:tcPr>
          <w:p w14:paraId="76A5E357" w14:textId="77777777" w:rsidR="003A59F8" w:rsidRDefault="003A59F8" w:rsidP="00D2012D">
            <w:pPr>
              <w:pStyle w:val="a6"/>
            </w:pPr>
            <w:r>
              <w:t>противотуберкулезные препараты</w:t>
            </w:r>
          </w:p>
        </w:tc>
        <w:tc>
          <w:tcPr>
            <w:tcW w:w="3780" w:type="dxa"/>
            <w:tcBorders>
              <w:top w:val="nil"/>
              <w:left w:val="nil"/>
              <w:bottom w:val="nil"/>
              <w:right w:val="nil"/>
            </w:tcBorders>
          </w:tcPr>
          <w:p w14:paraId="550F7DCF" w14:textId="77777777" w:rsidR="003A59F8" w:rsidRDefault="003A59F8" w:rsidP="00D2012D">
            <w:pPr>
              <w:pStyle w:val="a5"/>
            </w:pPr>
          </w:p>
        </w:tc>
        <w:tc>
          <w:tcPr>
            <w:tcW w:w="5460" w:type="dxa"/>
            <w:tcBorders>
              <w:top w:val="nil"/>
              <w:left w:val="nil"/>
              <w:bottom w:val="nil"/>
              <w:right w:val="nil"/>
            </w:tcBorders>
          </w:tcPr>
          <w:p w14:paraId="4E5A5C1E" w14:textId="77777777" w:rsidR="003A59F8" w:rsidRDefault="003A59F8" w:rsidP="00D2012D">
            <w:pPr>
              <w:pStyle w:val="a5"/>
            </w:pPr>
          </w:p>
        </w:tc>
      </w:tr>
      <w:tr w:rsidR="003A59F8" w14:paraId="4EEEA03F" w14:textId="77777777" w:rsidTr="00D2012D">
        <w:tc>
          <w:tcPr>
            <w:tcW w:w="1540" w:type="dxa"/>
            <w:tcBorders>
              <w:top w:val="nil"/>
              <w:left w:val="nil"/>
              <w:bottom w:val="nil"/>
              <w:right w:val="nil"/>
            </w:tcBorders>
          </w:tcPr>
          <w:p w14:paraId="6513596C" w14:textId="77777777" w:rsidR="003A59F8" w:rsidRDefault="003A59F8" w:rsidP="00D2012D">
            <w:pPr>
              <w:pStyle w:val="a5"/>
              <w:jc w:val="center"/>
            </w:pPr>
            <w:bookmarkStart w:id="102" w:name="sub_1742"/>
            <w:r>
              <w:t>J04AA</w:t>
            </w:r>
            <w:bookmarkEnd w:id="102"/>
          </w:p>
        </w:tc>
        <w:tc>
          <w:tcPr>
            <w:tcW w:w="4340" w:type="dxa"/>
            <w:tcBorders>
              <w:top w:val="nil"/>
              <w:left w:val="nil"/>
              <w:bottom w:val="nil"/>
              <w:right w:val="nil"/>
            </w:tcBorders>
          </w:tcPr>
          <w:p w14:paraId="325A6A37" w14:textId="77777777" w:rsidR="003A59F8" w:rsidRDefault="003A59F8" w:rsidP="00D2012D">
            <w:pPr>
              <w:pStyle w:val="a6"/>
            </w:pPr>
            <w:r>
              <w:t>аминосалициловая кислота и ее производные</w:t>
            </w:r>
          </w:p>
        </w:tc>
        <w:tc>
          <w:tcPr>
            <w:tcW w:w="3780" w:type="dxa"/>
            <w:tcBorders>
              <w:top w:val="nil"/>
              <w:left w:val="nil"/>
              <w:bottom w:val="nil"/>
              <w:right w:val="nil"/>
            </w:tcBorders>
          </w:tcPr>
          <w:p w14:paraId="51A97B9F" w14:textId="77777777" w:rsidR="003A59F8" w:rsidRDefault="003A59F8" w:rsidP="00D2012D">
            <w:pPr>
              <w:pStyle w:val="a6"/>
            </w:pPr>
            <w:r>
              <w:t>аминосалициловая кислота</w:t>
            </w:r>
          </w:p>
        </w:tc>
        <w:tc>
          <w:tcPr>
            <w:tcW w:w="5460" w:type="dxa"/>
            <w:tcBorders>
              <w:top w:val="nil"/>
              <w:left w:val="nil"/>
              <w:bottom w:val="nil"/>
              <w:right w:val="nil"/>
            </w:tcBorders>
          </w:tcPr>
          <w:p w14:paraId="6DF87314" w14:textId="77777777" w:rsidR="003A59F8" w:rsidRDefault="003A59F8" w:rsidP="00D2012D">
            <w:pPr>
              <w:pStyle w:val="a6"/>
            </w:pPr>
            <w:r>
              <w:t>гранулы замедленного высвобождения для приема внутрь;</w:t>
            </w:r>
          </w:p>
          <w:p w14:paraId="6F63AAD1" w14:textId="77777777" w:rsidR="003A59F8" w:rsidRDefault="003A59F8" w:rsidP="00D2012D">
            <w:pPr>
              <w:pStyle w:val="a6"/>
            </w:pPr>
            <w:r>
              <w:t>гранулы кишечнорастворимые;</w:t>
            </w:r>
          </w:p>
          <w:p w14:paraId="5D9D0B23" w14:textId="77777777" w:rsidR="003A59F8" w:rsidRDefault="003A59F8" w:rsidP="00D2012D">
            <w:pPr>
              <w:pStyle w:val="a6"/>
            </w:pPr>
            <w:r>
              <w:t>гранулы, покрытые кишечнорастворимой оболочкой;</w:t>
            </w:r>
          </w:p>
          <w:p w14:paraId="6CC11740" w14:textId="77777777" w:rsidR="003A59F8" w:rsidRDefault="003A59F8" w:rsidP="00D2012D">
            <w:pPr>
              <w:pStyle w:val="a6"/>
            </w:pPr>
            <w:r>
              <w:t>гранулы с пролонгированным высвобождением;</w:t>
            </w:r>
          </w:p>
          <w:p w14:paraId="46A5F4C6" w14:textId="77777777" w:rsidR="003A59F8" w:rsidRDefault="003A59F8" w:rsidP="00D2012D">
            <w:pPr>
              <w:pStyle w:val="a6"/>
            </w:pPr>
            <w:r>
              <w:t>лиофилизат для приготовления раствора для инфузий;</w:t>
            </w:r>
          </w:p>
          <w:p w14:paraId="67AC39F3" w14:textId="77777777" w:rsidR="003A59F8" w:rsidRDefault="003A59F8" w:rsidP="00D2012D">
            <w:pPr>
              <w:pStyle w:val="a6"/>
            </w:pPr>
            <w:r>
              <w:t>раствор для инфузий;</w:t>
            </w:r>
          </w:p>
          <w:p w14:paraId="5538204E" w14:textId="77777777" w:rsidR="003A59F8" w:rsidRDefault="003A59F8" w:rsidP="00D2012D">
            <w:pPr>
              <w:pStyle w:val="a6"/>
            </w:pPr>
            <w:r>
              <w:t>таблетки кишечнорастворимые, покрытые пленочной оболочкой;</w:t>
            </w:r>
          </w:p>
          <w:p w14:paraId="653C21EE" w14:textId="77777777" w:rsidR="003A59F8" w:rsidRDefault="003A59F8" w:rsidP="00D2012D">
            <w:pPr>
              <w:pStyle w:val="a6"/>
            </w:pPr>
            <w:r>
              <w:t>таблетки, покрытые кишечнорастворимой оболочкой</w:t>
            </w:r>
          </w:p>
        </w:tc>
      </w:tr>
      <w:tr w:rsidR="003A59F8" w14:paraId="013184F8" w14:textId="77777777" w:rsidTr="00D2012D">
        <w:tc>
          <w:tcPr>
            <w:tcW w:w="1540" w:type="dxa"/>
            <w:tcBorders>
              <w:top w:val="nil"/>
              <w:left w:val="nil"/>
              <w:bottom w:val="nil"/>
              <w:right w:val="nil"/>
            </w:tcBorders>
          </w:tcPr>
          <w:p w14:paraId="3386633C" w14:textId="77777777" w:rsidR="003A59F8" w:rsidRDefault="003A59F8" w:rsidP="00D2012D">
            <w:pPr>
              <w:pStyle w:val="a5"/>
              <w:jc w:val="center"/>
            </w:pPr>
            <w:r>
              <w:t>J04AB</w:t>
            </w:r>
          </w:p>
        </w:tc>
        <w:tc>
          <w:tcPr>
            <w:tcW w:w="4340" w:type="dxa"/>
            <w:tcBorders>
              <w:top w:val="nil"/>
              <w:left w:val="nil"/>
              <w:bottom w:val="nil"/>
              <w:right w:val="nil"/>
            </w:tcBorders>
          </w:tcPr>
          <w:p w14:paraId="4599C02D" w14:textId="77777777" w:rsidR="003A59F8" w:rsidRDefault="003A59F8" w:rsidP="00D2012D">
            <w:pPr>
              <w:pStyle w:val="a6"/>
            </w:pPr>
            <w:r>
              <w:t>антибиотики</w:t>
            </w:r>
          </w:p>
        </w:tc>
        <w:tc>
          <w:tcPr>
            <w:tcW w:w="3780" w:type="dxa"/>
            <w:tcBorders>
              <w:top w:val="nil"/>
              <w:left w:val="nil"/>
              <w:bottom w:val="nil"/>
              <w:right w:val="nil"/>
            </w:tcBorders>
          </w:tcPr>
          <w:p w14:paraId="366E4DD9" w14:textId="77777777" w:rsidR="003A59F8" w:rsidRDefault="003A59F8" w:rsidP="00D2012D">
            <w:pPr>
              <w:pStyle w:val="a6"/>
            </w:pPr>
            <w:r>
              <w:t>капреомицин</w:t>
            </w:r>
          </w:p>
        </w:tc>
        <w:tc>
          <w:tcPr>
            <w:tcW w:w="5460" w:type="dxa"/>
            <w:tcBorders>
              <w:top w:val="nil"/>
              <w:left w:val="nil"/>
              <w:bottom w:val="nil"/>
              <w:right w:val="nil"/>
            </w:tcBorders>
          </w:tcPr>
          <w:p w14:paraId="40AD4CF5" w14:textId="77777777" w:rsidR="003A59F8" w:rsidRDefault="003A59F8" w:rsidP="00D2012D">
            <w:pPr>
              <w:pStyle w:val="a6"/>
            </w:pPr>
            <w:r>
              <w:t>порошок для приготовления раствора для внутривенного и внутримышечного введения;</w:t>
            </w:r>
          </w:p>
          <w:p w14:paraId="536E25A6" w14:textId="77777777" w:rsidR="003A59F8" w:rsidRDefault="003A59F8" w:rsidP="00D2012D">
            <w:pPr>
              <w:pStyle w:val="a6"/>
            </w:pPr>
            <w:r>
              <w:t>лиофилизат для приготовления раствора для внутривенного и внутримышечного введения;</w:t>
            </w:r>
          </w:p>
          <w:p w14:paraId="43A7388E" w14:textId="77777777" w:rsidR="003A59F8" w:rsidRDefault="003A59F8" w:rsidP="00D2012D">
            <w:pPr>
              <w:pStyle w:val="a6"/>
            </w:pPr>
            <w:r>
              <w:t>порошок для приготовления раствора для инфузий и внутримышечного введения</w:t>
            </w:r>
          </w:p>
        </w:tc>
      </w:tr>
      <w:tr w:rsidR="003A59F8" w14:paraId="7804F3C6" w14:textId="77777777" w:rsidTr="00D2012D">
        <w:tc>
          <w:tcPr>
            <w:tcW w:w="1540" w:type="dxa"/>
            <w:tcBorders>
              <w:top w:val="nil"/>
              <w:left w:val="nil"/>
              <w:bottom w:val="nil"/>
              <w:right w:val="nil"/>
            </w:tcBorders>
          </w:tcPr>
          <w:p w14:paraId="63C6C85A" w14:textId="77777777" w:rsidR="003A59F8" w:rsidRDefault="003A59F8" w:rsidP="00D2012D">
            <w:pPr>
              <w:pStyle w:val="a5"/>
            </w:pPr>
          </w:p>
        </w:tc>
        <w:tc>
          <w:tcPr>
            <w:tcW w:w="4340" w:type="dxa"/>
            <w:tcBorders>
              <w:top w:val="nil"/>
              <w:left w:val="nil"/>
              <w:bottom w:val="nil"/>
              <w:right w:val="nil"/>
            </w:tcBorders>
          </w:tcPr>
          <w:p w14:paraId="5C010F9E" w14:textId="77777777" w:rsidR="003A59F8" w:rsidRDefault="003A59F8" w:rsidP="00D2012D">
            <w:pPr>
              <w:pStyle w:val="a5"/>
            </w:pPr>
          </w:p>
        </w:tc>
        <w:tc>
          <w:tcPr>
            <w:tcW w:w="3780" w:type="dxa"/>
            <w:tcBorders>
              <w:top w:val="nil"/>
              <w:left w:val="nil"/>
              <w:bottom w:val="nil"/>
              <w:right w:val="nil"/>
            </w:tcBorders>
          </w:tcPr>
          <w:p w14:paraId="2FC10D6C" w14:textId="77777777" w:rsidR="003A59F8" w:rsidRDefault="003A59F8" w:rsidP="00D2012D">
            <w:pPr>
              <w:pStyle w:val="a6"/>
            </w:pPr>
            <w:r>
              <w:t>рифабутин</w:t>
            </w:r>
          </w:p>
        </w:tc>
        <w:tc>
          <w:tcPr>
            <w:tcW w:w="5460" w:type="dxa"/>
            <w:tcBorders>
              <w:top w:val="nil"/>
              <w:left w:val="nil"/>
              <w:bottom w:val="nil"/>
              <w:right w:val="nil"/>
            </w:tcBorders>
          </w:tcPr>
          <w:p w14:paraId="1C2CA6BA" w14:textId="77777777" w:rsidR="003A59F8" w:rsidRDefault="003A59F8" w:rsidP="00D2012D">
            <w:pPr>
              <w:pStyle w:val="a6"/>
            </w:pPr>
            <w:r>
              <w:t>капсулы</w:t>
            </w:r>
          </w:p>
        </w:tc>
      </w:tr>
      <w:tr w:rsidR="003A59F8" w14:paraId="43E5085C" w14:textId="77777777" w:rsidTr="00D2012D">
        <w:tc>
          <w:tcPr>
            <w:tcW w:w="1540" w:type="dxa"/>
            <w:tcBorders>
              <w:top w:val="nil"/>
              <w:left w:val="nil"/>
              <w:bottom w:val="nil"/>
              <w:right w:val="nil"/>
            </w:tcBorders>
          </w:tcPr>
          <w:p w14:paraId="7108FAB2" w14:textId="77777777" w:rsidR="003A59F8" w:rsidRDefault="003A59F8" w:rsidP="00D2012D">
            <w:pPr>
              <w:pStyle w:val="a5"/>
            </w:pPr>
          </w:p>
        </w:tc>
        <w:tc>
          <w:tcPr>
            <w:tcW w:w="4340" w:type="dxa"/>
            <w:tcBorders>
              <w:top w:val="nil"/>
              <w:left w:val="nil"/>
              <w:bottom w:val="nil"/>
              <w:right w:val="nil"/>
            </w:tcBorders>
          </w:tcPr>
          <w:p w14:paraId="008683F7" w14:textId="77777777" w:rsidR="003A59F8" w:rsidRDefault="003A59F8" w:rsidP="00D2012D">
            <w:pPr>
              <w:pStyle w:val="a5"/>
            </w:pPr>
          </w:p>
        </w:tc>
        <w:tc>
          <w:tcPr>
            <w:tcW w:w="3780" w:type="dxa"/>
            <w:tcBorders>
              <w:top w:val="nil"/>
              <w:left w:val="nil"/>
              <w:bottom w:val="nil"/>
              <w:right w:val="nil"/>
            </w:tcBorders>
          </w:tcPr>
          <w:p w14:paraId="4381539A" w14:textId="77777777" w:rsidR="003A59F8" w:rsidRDefault="003A59F8" w:rsidP="00D2012D">
            <w:pPr>
              <w:pStyle w:val="a6"/>
            </w:pPr>
            <w:r>
              <w:t>рифампицин</w:t>
            </w:r>
          </w:p>
        </w:tc>
        <w:tc>
          <w:tcPr>
            <w:tcW w:w="5460" w:type="dxa"/>
            <w:tcBorders>
              <w:top w:val="nil"/>
              <w:left w:val="nil"/>
              <w:bottom w:val="nil"/>
              <w:right w:val="nil"/>
            </w:tcBorders>
          </w:tcPr>
          <w:p w14:paraId="53710F9D" w14:textId="77777777" w:rsidR="003A59F8" w:rsidRDefault="003A59F8" w:rsidP="00D2012D">
            <w:pPr>
              <w:pStyle w:val="a6"/>
            </w:pPr>
            <w:r>
              <w:t>капсулы;</w:t>
            </w:r>
          </w:p>
          <w:p w14:paraId="3370E914" w14:textId="77777777" w:rsidR="003A59F8" w:rsidRDefault="003A59F8" w:rsidP="00D2012D">
            <w:pPr>
              <w:pStyle w:val="a6"/>
            </w:pPr>
            <w:r>
              <w:t>лиофилизат для приготовления раствора для инфузий;</w:t>
            </w:r>
          </w:p>
          <w:p w14:paraId="0DAA8573" w14:textId="77777777" w:rsidR="003A59F8" w:rsidRDefault="003A59F8" w:rsidP="00D2012D">
            <w:pPr>
              <w:pStyle w:val="a6"/>
            </w:pPr>
            <w:r>
              <w:t>лиофилизат для приготовления раствора для инъекций;</w:t>
            </w:r>
          </w:p>
          <w:p w14:paraId="61CE56CE" w14:textId="77777777" w:rsidR="003A59F8" w:rsidRDefault="003A59F8" w:rsidP="00D2012D">
            <w:pPr>
              <w:pStyle w:val="a6"/>
            </w:pPr>
            <w:r>
              <w:t>таблетки, покрытые пленочной оболочкой</w:t>
            </w:r>
          </w:p>
        </w:tc>
      </w:tr>
      <w:tr w:rsidR="003A59F8" w14:paraId="32570D16" w14:textId="77777777" w:rsidTr="00D2012D">
        <w:tc>
          <w:tcPr>
            <w:tcW w:w="1540" w:type="dxa"/>
            <w:tcBorders>
              <w:top w:val="nil"/>
              <w:left w:val="nil"/>
              <w:bottom w:val="nil"/>
              <w:right w:val="nil"/>
            </w:tcBorders>
          </w:tcPr>
          <w:p w14:paraId="447E7E00" w14:textId="77777777" w:rsidR="003A59F8" w:rsidRDefault="003A59F8" w:rsidP="00D2012D">
            <w:pPr>
              <w:pStyle w:val="a5"/>
            </w:pPr>
          </w:p>
        </w:tc>
        <w:tc>
          <w:tcPr>
            <w:tcW w:w="4340" w:type="dxa"/>
            <w:tcBorders>
              <w:top w:val="nil"/>
              <w:left w:val="nil"/>
              <w:bottom w:val="nil"/>
              <w:right w:val="nil"/>
            </w:tcBorders>
          </w:tcPr>
          <w:p w14:paraId="43B491E7" w14:textId="77777777" w:rsidR="003A59F8" w:rsidRDefault="003A59F8" w:rsidP="00D2012D">
            <w:pPr>
              <w:pStyle w:val="a5"/>
            </w:pPr>
          </w:p>
        </w:tc>
        <w:tc>
          <w:tcPr>
            <w:tcW w:w="3780" w:type="dxa"/>
            <w:tcBorders>
              <w:top w:val="nil"/>
              <w:left w:val="nil"/>
              <w:bottom w:val="nil"/>
              <w:right w:val="nil"/>
            </w:tcBorders>
          </w:tcPr>
          <w:p w14:paraId="014E24D6" w14:textId="77777777" w:rsidR="003A59F8" w:rsidRDefault="003A59F8" w:rsidP="00D2012D">
            <w:pPr>
              <w:pStyle w:val="a6"/>
            </w:pPr>
            <w:r>
              <w:t>циклосерин</w:t>
            </w:r>
          </w:p>
        </w:tc>
        <w:tc>
          <w:tcPr>
            <w:tcW w:w="5460" w:type="dxa"/>
            <w:tcBorders>
              <w:top w:val="nil"/>
              <w:left w:val="nil"/>
              <w:bottom w:val="nil"/>
              <w:right w:val="nil"/>
            </w:tcBorders>
          </w:tcPr>
          <w:p w14:paraId="2DE7D805" w14:textId="77777777" w:rsidR="003A59F8" w:rsidRDefault="003A59F8" w:rsidP="00D2012D">
            <w:pPr>
              <w:pStyle w:val="a6"/>
            </w:pPr>
            <w:r>
              <w:t>капсулы</w:t>
            </w:r>
          </w:p>
        </w:tc>
      </w:tr>
      <w:tr w:rsidR="003A59F8" w14:paraId="58AAEBA8" w14:textId="77777777" w:rsidTr="00D2012D">
        <w:tc>
          <w:tcPr>
            <w:tcW w:w="1540" w:type="dxa"/>
            <w:tcBorders>
              <w:top w:val="nil"/>
              <w:left w:val="nil"/>
              <w:bottom w:val="nil"/>
              <w:right w:val="nil"/>
            </w:tcBorders>
          </w:tcPr>
          <w:p w14:paraId="509DDF18" w14:textId="77777777" w:rsidR="003A59F8" w:rsidRDefault="003A59F8" w:rsidP="00D2012D">
            <w:pPr>
              <w:pStyle w:val="a5"/>
              <w:jc w:val="center"/>
            </w:pPr>
            <w:r>
              <w:t>J04AC</w:t>
            </w:r>
          </w:p>
        </w:tc>
        <w:tc>
          <w:tcPr>
            <w:tcW w:w="4340" w:type="dxa"/>
            <w:tcBorders>
              <w:top w:val="nil"/>
              <w:left w:val="nil"/>
              <w:bottom w:val="nil"/>
              <w:right w:val="nil"/>
            </w:tcBorders>
          </w:tcPr>
          <w:p w14:paraId="53847299" w14:textId="77777777" w:rsidR="003A59F8" w:rsidRDefault="003A59F8" w:rsidP="00D2012D">
            <w:pPr>
              <w:pStyle w:val="a6"/>
            </w:pPr>
            <w:r>
              <w:t>гидразиды</w:t>
            </w:r>
          </w:p>
        </w:tc>
        <w:tc>
          <w:tcPr>
            <w:tcW w:w="3780" w:type="dxa"/>
            <w:tcBorders>
              <w:top w:val="nil"/>
              <w:left w:val="nil"/>
              <w:bottom w:val="nil"/>
              <w:right w:val="nil"/>
            </w:tcBorders>
          </w:tcPr>
          <w:p w14:paraId="1B2D35B2" w14:textId="77777777" w:rsidR="003A59F8" w:rsidRDefault="003A59F8" w:rsidP="00D2012D">
            <w:pPr>
              <w:pStyle w:val="a6"/>
            </w:pPr>
            <w:r>
              <w:t>изониазид</w:t>
            </w:r>
          </w:p>
        </w:tc>
        <w:tc>
          <w:tcPr>
            <w:tcW w:w="5460" w:type="dxa"/>
            <w:tcBorders>
              <w:top w:val="nil"/>
              <w:left w:val="nil"/>
              <w:bottom w:val="nil"/>
              <w:right w:val="nil"/>
            </w:tcBorders>
          </w:tcPr>
          <w:p w14:paraId="3071A689" w14:textId="77777777" w:rsidR="003A59F8" w:rsidRDefault="003A59F8" w:rsidP="00D2012D">
            <w:pPr>
              <w:pStyle w:val="a6"/>
            </w:pPr>
            <w:r>
              <w:t>раствор для внутривенного, внутримышечного, ингаляционного и эндотрахеального введения;</w:t>
            </w:r>
          </w:p>
          <w:p w14:paraId="130EAA71" w14:textId="77777777" w:rsidR="003A59F8" w:rsidRDefault="003A59F8" w:rsidP="00D2012D">
            <w:pPr>
              <w:pStyle w:val="a6"/>
            </w:pPr>
            <w:r>
              <w:t>раствор для инъекций;</w:t>
            </w:r>
          </w:p>
          <w:p w14:paraId="34AD6E45" w14:textId="77777777" w:rsidR="003A59F8" w:rsidRDefault="003A59F8" w:rsidP="00D2012D">
            <w:pPr>
              <w:pStyle w:val="a6"/>
            </w:pPr>
            <w:r>
              <w:t>раствор для инъекций и ингаляций;</w:t>
            </w:r>
          </w:p>
          <w:p w14:paraId="7C6C0FE6" w14:textId="77777777" w:rsidR="003A59F8" w:rsidRDefault="003A59F8" w:rsidP="00D2012D">
            <w:pPr>
              <w:pStyle w:val="a6"/>
            </w:pPr>
            <w:r>
              <w:t>таблетки</w:t>
            </w:r>
          </w:p>
        </w:tc>
      </w:tr>
      <w:tr w:rsidR="003A59F8" w14:paraId="4F6AD9F3" w14:textId="77777777" w:rsidTr="00D2012D">
        <w:tc>
          <w:tcPr>
            <w:tcW w:w="1540" w:type="dxa"/>
            <w:tcBorders>
              <w:top w:val="nil"/>
              <w:left w:val="nil"/>
              <w:bottom w:val="nil"/>
              <w:right w:val="nil"/>
            </w:tcBorders>
          </w:tcPr>
          <w:p w14:paraId="301F64AC" w14:textId="77777777" w:rsidR="003A59F8" w:rsidRDefault="003A59F8" w:rsidP="00D2012D">
            <w:pPr>
              <w:pStyle w:val="a5"/>
              <w:jc w:val="center"/>
            </w:pPr>
            <w:r>
              <w:t>J04AD</w:t>
            </w:r>
          </w:p>
        </w:tc>
        <w:tc>
          <w:tcPr>
            <w:tcW w:w="4340" w:type="dxa"/>
            <w:tcBorders>
              <w:top w:val="nil"/>
              <w:left w:val="nil"/>
              <w:bottom w:val="nil"/>
              <w:right w:val="nil"/>
            </w:tcBorders>
          </w:tcPr>
          <w:p w14:paraId="3F65EFC1" w14:textId="77777777" w:rsidR="003A59F8" w:rsidRDefault="003A59F8" w:rsidP="00D2012D">
            <w:pPr>
              <w:pStyle w:val="a6"/>
            </w:pPr>
            <w:r>
              <w:t>производные тиокарбамида</w:t>
            </w:r>
          </w:p>
        </w:tc>
        <w:tc>
          <w:tcPr>
            <w:tcW w:w="3780" w:type="dxa"/>
            <w:tcBorders>
              <w:top w:val="nil"/>
              <w:left w:val="nil"/>
              <w:bottom w:val="nil"/>
              <w:right w:val="nil"/>
            </w:tcBorders>
          </w:tcPr>
          <w:p w14:paraId="44AB8DB7" w14:textId="77777777" w:rsidR="003A59F8" w:rsidRDefault="003A59F8" w:rsidP="00D2012D">
            <w:pPr>
              <w:pStyle w:val="a6"/>
            </w:pPr>
            <w:r>
              <w:t>протионамид</w:t>
            </w:r>
          </w:p>
        </w:tc>
        <w:tc>
          <w:tcPr>
            <w:tcW w:w="5460" w:type="dxa"/>
            <w:tcBorders>
              <w:top w:val="nil"/>
              <w:left w:val="nil"/>
              <w:bottom w:val="nil"/>
              <w:right w:val="nil"/>
            </w:tcBorders>
          </w:tcPr>
          <w:p w14:paraId="04686DB7" w14:textId="77777777" w:rsidR="003A59F8" w:rsidRDefault="003A59F8" w:rsidP="00D2012D">
            <w:pPr>
              <w:pStyle w:val="a6"/>
            </w:pPr>
            <w:r>
              <w:t>таблетки, покрытые оболочкой;</w:t>
            </w:r>
          </w:p>
          <w:p w14:paraId="3545BCDA" w14:textId="77777777" w:rsidR="003A59F8" w:rsidRDefault="003A59F8" w:rsidP="00D2012D">
            <w:pPr>
              <w:pStyle w:val="a6"/>
            </w:pPr>
            <w:r>
              <w:t>таблетки, покрытые пленочной оболочкой</w:t>
            </w:r>
          </w:p>
        </w:tc>
      </w:tr>
      <w:tr w:rsidR="003A59F8" w14:paraId="21B17E66" w14:textId="77777777" w:rsidTr="00D2012D">
        <w:tc>
          <w:tcPr>
            <w:tcW w:w="1540" w:type="dxa"/>
            <w:tcBorders>
              <w:top w:val="nil"/>
              <w:left w:val="nil"/>
              <w:bottom w:val="nil"/>
              <w:right w:val="nil"/>
            </w:tcBorders>
          </w:tcPr>
          <w:p w14:paraId="5138288D" w14:textId="77777777" w:rsidR="003A59F8" w:rsidRDefault="003A59F8" w:rsidP="00D2012D">
            <w:pPr>
              <w:pStyle w:val="a5"/>
            </w:pPr>
          </w:p>
        </w:tc>
        <w:tc>
          <w:tcPr>
            <w:tcW w:w="4340" w:type="dxa"/>
            <w:tcBorders>
              <w:top w:val="nil"/>
              <w:left w:val="nil"/>
              <w:bottom w:val="nil"/>
              <w:right w:val="nil"/>
            </w:tcBorders>
          </w:tcPr>
          <w:p w14:paraId="72788AED" w14:textId="77777777" w:rsidR="003A59F8" w:rsidRDefault="003A59F8" w:rsidP="00D2012D">
            <w:pPr>
              <w:pStyle w:val="a5"/>
            </w:pPr>
          </w:p>
        </w:tc>
        <w:tc>
          <w:tcPr>
            <w:tcW w:w="3780" w:type="dxa"/>
            <w:tcBorders>
              <w:top w:val="nil"/>
              <w:left w:val="nil"/>
              <w:bottom w:val="nil"/>
              <w:right w:val="nil"/>
            </w:tcBorders>
          </w:tcPr>
          <w:p w14:paraId="1576A0E8" w14:textId="77777777" w:rsidR="003A59F8" w:rsidRDefault="003A59F8" w:rsidP="00D2012D">
            <w:pPr>
              <w:pStyle w:val="a6"/>
            </w:pPr>
            <w:r>
              <w:t>этионамид</w:t>
            </w:r>
          </w:p>
        </w:tc>
        <w:tc>
          <w:tcPr>
            <w:tcW w:w="5460" w:type="dxa"/>
            <w:tcBorders>
              <w:top w:val="nil"/>
              <w:left w:val="nil"/>
              <w:bottom w:val="nil"/>
              <w:right w:val="nil"/>
            </w:tcBorders>
          </w:tcPr>
          <w:p w14:paraId="0307B309" w14:textId="77777777" w:rsidR="003A59F8" w:rsidRDefault="003A59F8" w:rsidP="00D2012D">
            <w:pPr>
              <w:pStyle w:val="a6"/>
            </w:pPr>
            <w:r>
              <w:t>таблетки, покрытые оболочкой;</w:t>
            </w:r>
          </w:p>
          <w:p w14:paraId="596C1013" w14:textId="77777777" w:rsidR="003A59F8" w:rsidRDefault="003A59F8" w:rsidP="00D2012D">
            <w:pPr>
              <w:pStyle w:val="a6"/>
            </w:pPr>
            <w:r>
              <w:t>таблетки, покрытые пленочной оболочкой</w:t>
            </w:r>
          </w:p>
        </w:tc>
      </w:tr>
      <w:tr w:rsidR="003A59F8" w14:paraId="1190A49D" w14:textId="77777777" w:rsidTr="00D2012D">
        <w:tc>
          <w:tcPr>
            <w:tcW w:w="1540" w:type="dxa"/>
            <w:tcBorders>
              <w:top w:val="nil"/>
              <w:left w:val="nil"/>
              <w:bottom w:val="nil"/>
              <w:right w:val="nil"/>
            </w:tcBorders>
          </w:tcPr>
          <w:p w14:paraId="314AE333" w14:textId="77777777" w:rsidR="003A59F8" w:rsidRDefault="003A59F8" w:rsidP="00D2012D">
            <w:pPr>
              <w:pStyle w:val="a5"/>
              <w:jc w:val="center"/>
            </w:pPr>
            <w:bookmarkStart w:id="103" w:name="sub_1744"/>
            <w:r>
              <w:t>J04AK</w:t>
            </w:r>
            <w:bookmarkEnd w:id="103"/>
          </w:p>
        </w:tc>
        <w:tc>
          <w:tcPr>
            <w:tcW w:w="4340" w:type="dxa"/>
            <w:tcBorders>
              <w:top w:val="nil"/>
              <w:left w:val="nil"/>
              <w:bottom w:val="nil"/>
              <w:right w:val="nil"/>
            </w:tcBorders>
          </w:tcPr>
          <w:p w14:paraId="20FAF4B2" w14:textId="77777777" w:rsidR="003A59F8" w:rsidRDefault="003A59F8" w:rsidP="00D2012D">
            <w:pPr>
              <w:pStyle w:val="a6"/>
            </w:pPr>
            <w:r>
              <w:t>другие противотуберкулезные препараты</w:t>
            </w:r>
          </w:p>
        </w:tc>
        <w:tc>
          <w:tcPr>
            <w:tcW w:w="3780" w:type="dxa"/>
            <w:tcBorders>
              <w:top w:val="nil"/>
              <w:left w:val="nil"/>
              <w:bottom w:val="nil"/>
              <w:right w:val="nil"/>
            </w:tcBorders>
          </w:tcPr>
          <w:p w14:paraId="568A09FC" w14:textId="77777777" w:rsidR="003A59F8" w:rsidRDefault="003A59F8" w:rsidP="00D2012D">
            <w:pPr>
              <w:pStyle w:val="a6"/>
            </w:pPr>
            <w:r>
              <w:t>бедаквилин</w:t>
            </w:r>
          </w:p>
        </w:tc>
        <w:tc>
          <w:tcPr>
            <w:tcW w:w="5460" w:type="dxa"/>
            <w:tcBorders>
              <w:top w:val="nil"/>
              <w:left w:val="nil"/>
              <w:bottom w:val="nil"/>
              <w:right w:val="nil"/>
            </w:tcBorders>
          </w:tcPr>
          <w:p w14:paraId="08ADE0AB" w14:textId="77777777" w:rsidR="003A59F8" w:rsidRDefault="003A59F8" w:rsidP="00D2012D">
            <w:pPr>
              <w:pStyle w:val="a6"/>
            </w:pPr>
            <w:r>
              <w:t>таблетки</w:t>
            </w:r>
          </w:p>
        </w:tc>
      </w:tr>
      <w:tr w:rsidR="003A59F8" w14:paraId="2D96BA41" w14:textId="77777777" w:rsidTr="00D2012D">
        <w:tc>
          <w:tcPr>
            <w:tcW w:w="1540" w:type="dxa"/>
            <w:tcBorders>
              <w:top w:val="nil"/>
              <w:left w:val="nil"/>
              <w:bottom w:val="nil"/>
              <w:right w:val="nil"/>
            </w:tcBorders>
          </w:tcPr>
          <w:p w14:paraId="7507E01E" w14:textId="77777777" w:rsidR="003A59F8" w:rsidRDefault="003A59F8" w:rsidP="00D2012D">
            <w:pPr>
              <w:pStyle w:val="a5"/>
            </w:pPr>
          </w:p>
        </w:tc>
        <w:tc>
          <w:tcPr>
            <w:tcW w:w="4340" w:type="dxa"/>
            <w:tcBorders>
              <w:top w:val="nil"/>
              <w:left w:val="nil"/>
              <w:bottom w:val="nil"/>
              <w:right w:val="nil"/>
            </w:tcBorders>
          </w:tcPr>
          <w:p w14:paraId="4A2DCADF" w14:textId="77777777" w:rsidR="003A59F8" w:rsidRDefault="003A59F8" w:rsidP="00D2012D">
            <w:pPr>
              <w:pStyle w:val="a5"/>
            </w:pPr>
          </w:p>
        </w:tc>
        <w:tc>
          <w:tcPr>
            <w:tcW w:w="3780" w:type="dxa"/>
            <w:tcBorders>
              <w:top w:val="nil"/>
              <w:left w:val="nil"/>
              <w:bottom w:val="nil"/>
              <w:right w:val="nil"/>
            </w:tcBorders>
          </w:tcPr>
          <w:p w14:paraId="59CC9D1C" w14:textId="77777777" w:rsidR="003A59F8" w:rsidRDefault="003A59F8" w:rsidP="00D2012D">
            <w:pPr>
              <w:pStyle w:val="a6"/>
            </w:pPr>
            <w:r>
              <w:t>деламанид</w:t>
            </w:r>
          </w:p>
        </w:tc>
        <w:tc>
          <w:tcPr>
            <w:tcW w:w="5460" w:type="dxa"/>
            <w:tcBorders>
              <w:top w:val="nil"/>
              <w:left w:val="nil"/>
              <w:bottom w:val="nil"/>
              <w:right w:val="nil"/>
            </w:tcBorders>
          </w:tcPr>
          <w:p w14:paraId="19B41BAF" w14:textId="77777777" w:rsidR="003A59F8" w:rsidRDefault="003A59F8" w:rsidP="00D2012D">
            <w:pPr>
              <w:pStyle w:val="a6"/>
            </w:pPr>
            <w:r>
              <w:t>таблетки, покрытые пленочной оболочкой</w:t>
            </w:r>
          </w:p>
        </w:tc>
      </w:tr>
      <w:tr w:rsidR="003A59F8" w14:paraId="1D24F1D0" w14:textId="77777777" w:rsidTr="00D2012D">
        <w:tc>
          <w:tcPr>
            <w:tcW w:w="1540" w:type="dxa"/>
            <w:tcBorders>
              <w:top w:val="nil"/>
              <w:left w:val="nil"/>
              <w:bottom w:val="nil"/>
              <w:right w:val="nil"/>
            </w:tcBorders>
          </w:tcPr>
          <w:p w14:paraId="0A741380" w14:textId="77777777" w:rsidR="003A59F8" w:rsidRDefault="003A59F8" w:rsidP="00D2012D">
            <w:pPr>
              <w:pStyle w:val="a5"/>
            </w:pPr>
          </w:p>
        </w:tc>
        <w:tc>
          <w:tcPr>
            <w:tcW w:w="4340" w:type="dxa"/>
            <w:tcBorders>
              <w:top w:val="nil"/>
              <w:left w:val="nil"/>
              <w:bottom w:val="nil"/>
              <w:right w:val="nil"/>
            </w:tcBorders>
          </w:tcPr>
          <w:p w14:paraId="221CDEB5" w14:textId="77777777" w:rsidR="003A59F8" w:rsidRDefault="003A59F8" w:rsidP="00D2012D">
            <w:pPr>
              <w:pStyle w:val="a5"/>
            </w:pPr>
          </w:p>
        </w:tc>
        <w:tc>
          <w:tcPr>
            <w:tcW w:w="3780" w:type="dxa"/>
            <w:tcBorders>
              <w:top w:val="nil"/>
              <w:left w:val="nil"/>
              <w:bottom w:val="nil"/>
              <w:right w:val="nil"/>
            </w:tcBorders>
          </w:tcPr>
          <w:p w14:paraId="48988AFD" w14:textId="77777777" w:rsidR="003A59F8" w:rsidRDefault="003A59F8" w:rsidP="00D2012D">
            <w:pPr>
              <w:pStyle w:val="a6"/>
            </w:pPr>
            <w:r>
              <w:t>пиразинамид</w:t>
            </w:r>
          </w:p>
        </w:tc>
        <w:tc>
          <w:tcPr>
            <w:tcW w:w="5460" w:type="dxa"/>
            <w:tcBorders>
              <w:top w:val="nil"/>
              <w:left w:val="nil"/>
              <w:bottom w:val="nil"/>
              <w:right w:val="nil"/>
            </w:tcBorders>
          </w:tcPr>
          <w:p w14:paraId="1F18DF75" w14:textId="77777777" w:rsidR="003A59F8" w:rsidRDefault="003A59F8" w:rsidP="00D2012D">
            <w:pPr>
              <w:pStyle w:val="a6"/>
            </w:pPr>
            <w:r>
              <w:t>таблетки;</w:t>
            </w:r>
          </w:p>
          <w:p w14:paraId="1841534A" w14:textId="77777777" w:rsidR="003A59F8" w:rsidRDefault="003A59F8" w:rsidP="00D2012D">
            <w:pPr>
              <w:pStyle w:val="a6"/>
            </w:pPr>
            <w:r>
              <w:t>таблетки, покрытые оболочкой</w:t>
            </w:r>
          </w:p>
        </w:tc>
      </w:tr>
      <w:tr w:rsidR="003A59F8" w14:paraId="14C2485C" w14:textId="77777777" w:rsidTr="00D2012D">
        <w:tc>
          <w:tcPr>
            <w:tcW w:w="1540" w:type="dxa"/>
            <w:tcBorders>
              <w:top w:val="nil"/>
              <w:left w:val="nil"/>
              <w:bottom w:val="nil"/>
              <w:right w:val="nil"/>
            </w:tcBorders>
          </w:tcPr>
          <w:p w14:paraId="2D5D6752" w14:textId="77777777" w:rsidR="003A59F8" w:rsidRDefault="003A59F8" w:rsidP="00D2012D">
            <w:pPr>
              <w:pStyle w:val="a5"/>
            </w:pPr>
          </w:p>
        </w:tc>
        <w:tc>
          <w:tcPr>
            <w:tcW w:w="4340" w:type="dxa"/>
            <w:tcBorders>
              <w:top w:val="nil"/>
              <w:left w:val="nil"/>
              <w:bottom w:val="nil"/>
              <w:right w:val="nil"/>
            </w:tcBorders>
          </w:tcPr>
          <w:p w14:paraId="73517573" w14:textId="77777777" w:rsidR="003A59F8" w:rsidRDefault="003A59F8" w:rsidP="00D2012D">
            <w:pPr>
              <w:pStyle w:val="a5"/>
            </w:pPr>
          </w:p>
        </w:tc>
        <w:tc>
          <w:tcPr>
            <w:tcW w:w="3780" w:type="dxa"/>
            <w:tcBorders>
              <w:top w:val="nil"/>
              <w:left w:val="nil"/>
              <w:bottom w:val="nil"/>
              <w:right w:val="nil"/>
            </w:tcBorders>
          </w:tcPr>
          <w:p w14:paraId="1713B39E" w14:textId="77777777" w:rsidR="003A59F8" w:rsidRDefault="003A59F8" w:rsidP="00D2012D">
            <w:pPr>
              <w:pStyle w:val="a6"/>
            </w:pPr>
            <w:r>
              <w:t>теризидон</w:t>
            </w:r>
          </w:p>
        </w:tc>
        <w:tc>
          <w:tcPr>
            <w:tcW w:w="5460" w:type="dxa"/>
            <w:tcBorders>
              <w:top w:val="nil"/>
              <w:left w:val="nil"/>
              <w:bottom w:val="nil"/>
              <w:right w:val="nil"/>
            </w:tcBorders>
          </w:tcPr>
          <w:p w14:paraId="69DE6B2B" w14:textId="77777777" w:rsidR="003A59F8" w:rsidRDefault="003A59F8" w:rsidP="00D2012D">
            <w:pPr>
              <w:pStyle w:val="a6"/>
            </w:pPr>
            <w:r>
              <w:t>капсулы</w:t>
            </w:r>
          </w:p>
        </w:tc>
      </w:tr>
      <w:tr w:rsidR="003A59F8" w14:paraId="55E233EA" w14:textId="77777777" w:rsidTr="00D2012D">
        <w:tc>
          <w:tcPr>
            <w:tcW w:w="1540" w:type="dxa"/>
            <w:tcBorders>
              <w:top w:val="nil"/>
              <w:left w:val="nil"/>
              <w:bottom w:val="nil"/>
              <w:right w:val="nil"/>
            </w:tcBorders>
          </w:tcPr>
          <w:p w14:paraId="7C5EAEEF" w14:textId="77777777" w:rsidR="003A59F8" w:rsidRDefault="003A59F8" w:rsidP="00D2012D">
            <w:pPr>
              <w:pStyle w:val="a5"/>
            </w:pPr>
          </w:p>
        </w:tc>
        <w:tc>
          <w:tcPr>
            <w:tcW w:w="4340" w:type="dxa"/>
            <w:tcBorders>
              <w:top w:val="nil"/>
              <w:left w:val="nil"/>
              <w:bottom w:val="nil"/>
              <w:right w:val="nil"/>
            </w:tcBorders>
          </w:tcPr>
          <w:p w14:paraId="576A0BE5" w14:textId="77777777" w:rsidR="003A59F8" w:rsidRDefault="003A59F8" w:rsidP="00D2012D">
            <w:pPr>
              <w:pStyle w:val="a5"/>
            </w:pPr>
          </w:p>
        </w:tc>
        <w:tc>
          <w:tcPr>
            <w:tcW w:w="3780" w:type="dxa"/>
            <w:tcBorders>
              <w:top w:val="nil"/>
              <w:left w:val="nil"/>
              <w:bottom w:val="nil"/>
              <w:right w:val="nil"/>
            </w:tcBorders>
          </w:tcPr>
          <w:p w14:paraId="1A5740D0" w14:textId="77777777" w:rsidR="003A59F8" w:rsidRDefault="003A59F8" w:rsidP="00D2012D">
            <w:pPr>
              <w:pStyle w:val="a6"/>
            </w:pPr>
            <w:r>
              <w:t>тиоуреидоиминометилпиридиния перхлорат</w:t>
            </w:r>
          </w:p>
        </w:tc>
        <w:tc>
          <w:tcPr>
            <w:tcW w:w="5460" w:type="dxa"/>
            <w:tcBorders>
              <w:top w:val="nil"/>
              <w:left w:val="nil"/>
              <w:bottom w:val="nil"/>
              <w:right w:val="nil"/>
            </w:tcBorders>
          </w:tcPr>
          <w:p w14:paraId="205E1F44" w14:textId="77777777" w:rsidR="003A59F8" w:rsidRDefault="003A59F8" w:rsidP="00D2012D">
            <w:pPr>
              <w:pStyle w:val="a6"/>
            </w:pPr>
            <w:r>
              <w:t>таблетки, покрытые пленочной оболочкой</w:t>
            </w:r>
          </w:p>
        </w:tc>
      </w:tr>
      <w:tr w:rsidR="003A59F8" w14:paraId="7CFD6B1A" w14:textId="77777777" w:rsidTr="00D2012D">
        <w:tc>
          <w:tcPr>
            <w:tcW w:w="1540" w:type="dxa"/>
            <w:tcBorders>
              <w:top w:val="nil"/>
              <w:left w:val="nil"/>
              <w:bottom w:val="nil"/>
              <w:right w:val="nil"/>
            </w:tcBorders>
          </w:tcPr>
          <w:p w14:paraId="61EE8B65" w14:textId="77777777" w:rsidR="003A59F8" w:rsidRDefault="003A59F8" w:rsidP="00D2012D">
            <w:pPr>
              <w:pStyle w:val="a5"/>
            </w:pPr>
          </w:p>
        </w:tc>
        <w:tc>
          <w:tcPr>
            <w:tcW w:w="4340" w:type="dxa"/>
            <w:tcBorders>
              <w:top w:val="nil"/>
              <w:left w:val="nil"/>
              <w:bottom w:val="nil"/>
              <w:right w:val="nil"/>
            </w:tcBorders>
          </w:tcPr>
          <w:p w14:paraId="17669768" w14:textId="77777777" w:rsidR="003A59F8" w:rsidRDefault="003A59F8" w:rsidP="00D2012D">
            <w:pPr>
              <w:pStyle w:val="a5"/>
            </w:pPr>
          </w:p>
        </w:tc>
        <w:tc>
          <w:tcPr>
            <w:tcW w:w="3780" w:type="dxa"/>
            <w:tcBorders>
              <w:top w:val="nil"/>
              <w:left w:val="nil"/>
              <w:bottom w:val="nil"/>
              <w:right w:val="nil"/>
            </w:tcBorders>
          </w:tcPr>
          <w:p w14:paraId="55CB31F8" w14:textId="77777777" w:rsidR="003A59F8" w:rsidRDefault="003A59F8" w:rsidP="00D2012D">
            <w:pPr>
              <w:pStyle w:val="a6"/>
            </w:pPr>
            <w:r>
              <w:t>этамбутол</w:t>
            </w:r>
          </w:p>
        </w:tc>
        <w:tc>
          <w:tcPr>
            <w:tcW w:w="5460" w:type="dxa"/>
            <w:tcBorders>
              <w:top w:val="nil"/>
              <w:left w:val="nil"/>
              <w:bottom w:val="nil"/>
              <w:right w:val="nil"/>
            </w:tcBorders>
          </w:tcPr>
          <w:p w14:paraId="6F48D1FB" w14:textId="77777777" w:rsidR="003A59F8" w:rsidRDefault="003A59F8" w:rsidP="00D2012D">
            <w:pPr>
              <w:pStyle w:val="a6"/>
            </w:pPr>
            <w:r>
              <w:t>таблетки;</w:t>
            </w:r>
          </w:p>
          <w:p w14:paraId="57AC70AF" w14:textId="77777777" w:rsidR="003A59F8" w:rsidRDefault="003A59F8" w:rsidP="00D2012D">
            <w:pPr>
              <w:pStyle w:val="a6"/>
            </w:pPr>
            <w:r>
              <w:t>таблетки, покрытые оболочкой;</w:t>
            </w:r>
          </w:p>
          <w:p w14:paraId="0D6BD600" w14:textId="77777777" w:rsidR="003A59F8" w:rsidRDefault="003A59F8" w:rsidP="00D2012D">
            <w:pPr>
              <w:pStyle w:val="a6"/>
            </w:pPr>
            <w:r>
              <w:t>таблетки, покрытые пленочной оболочкой</w:t>
            </w:r>
          </w:p>
        </w:tc>
      </w:tr>
      <w:tr w:rsidR="003A59F8" w14:paraId="4797B42E" w14:textId="77777777" w:rsidTr="00D2012D">
        <w:tc>
          <w:tcPr>
            <w:tcW w:w="1540" w:type="dxa"/>
            <w:tcBorders>
              <w:top w:val="nil"/>
              <w:left w:val="nil"/>
              <w:bottom w:val="nil"/>
              <w:right w:val="nil"/>
            </w:tcBorders>
          </w:tcPr>
          <w:p w14:paraId="2102D1FD" w14:textId="77777777" w:rsidR="003A59F8" w:rsidRDefault="003A59F8" w:rsidP="00D2012D">
            <w:pPr>
              <w:pStyle w:val="a5"/>
              <w:jc w:val="center"/>
            </w:pPr>
            <w:r>
              <w:t>J04AM</w:t>
            </w:r>
          </w:p>
        </w:tc>
        <w:tc>
          <w:tcPr>
            <w:tcW w:w="4340" w:type="dxa"/>
            <w:tcBorders>
              <w:top w:val="nil"/>
              <w:left w:val="nil"/>
              <w:bottom w:val="nil"/>
              <w:right w:val="nil"/>
            </w:tcBorders>
          </w:tcPr>
          <w:p w14:paraId="043E8F09" w14:textId="77777777" w:rsidR="003A59F8" w:rsidRDefault="003A59F8" w:rsidP="00D2012D">
            <w:pPr>
              <w:pStyle w:val="a6"/>
            </w:pPr>
            <w:r>
              <w:t>комбинированные противотуберкулезные препараты</w:t>
            </w:r>
          </w:p>
        </w:tc>
        <w:tc>
          <w:tcPr>
            <w:tcW w:w="3780" w:type="dxa"/>
            <w:tcBorders>
              <w:top w:val="nil"/>
              <w:left w:val="nil"/>
              <w:bottom w:val="nil"/>
              <w:right w:val="nil"/>
            </w:tcBorders>
          </w:tcPr>
          <w:p w14:paraId="6F02019E" w14:textId="77777777" w:rsidR="003A59F8" w:rsidRDefault="003A59F8" w:rsidP="00D2012D">
            <w:pPr>
              <w:pStyle w:val="a6"/>
            </w:pPr>
            <w:r>
              <w:t>изониазид + ломефлоксацин + пиразинамид + этамбутол + пиридоксин</w:t>
            </w:r>
          </w:p>
        </w:tc>
        <w:tc>
          <w:tcPr>
            <w:tcW w:w="5460" w:type="dxa"/>
            <w:tcBorders>
              <w:top w:val="nil"/>
              <w:left w:val="nil"/>
              <w:bottom w:val="nil"/>
              <w:right w:val="nil"/>
            </w:tcBorders>
          </w:tcPr>
          <w:p w14:paraId="3B04F0D3" w14:textId="77777777" w:rsidR="003A59F8" w:rsidRDefault="003A59F8" w:rsidP="00D2012D">
            <w:pPr>
              <w:pStyle w:val="a6"/>
            </w:pPr>
            <w:r>
              <w:t>таблетки, покрытые пленочной оболочкой</w:t>
            </w:r>
          </w:p>
        </w:tc>
      </w:tr>
      <w:tr w:rsidR="003A59F8" w14:paraId="26743F10" w14:textId="77777777" w:rsidTr="00D2012D">
        <w:tc>
          <w:tcPr>
            <w:tcW w:w="1540" w:type="dxa"/>
            <w:tcBorders>
              <w:top w:val="nil"/>
              <w:left w:val="nil"/>
              <w:bottom w:val="nil"/>
              <w:right w:val="nil"/>
            </w:tcBorders>
          </w:tcPr>
          <w:p w14:paraId="21E82746" w14:textId="77777777" w:rsidR="003A59F8" w:rsidRDefault="003A59F8" w:rsidP="00D2012D">
            <w:pPr>
              <w:pStyle w:val="a5"/>
            </w:pPr>
          </w:p>
        </w:tc>
        <w:tc>
          <w:tcPr>
            <w:tcW w:w="4340" w:type="dxa"/>
            <w:tcBorders>
              <w:top w:val="nil"/>
              <w:left w:val="nil"/>
              <w:bottom w:val="nil"/>
              <w:right w:val="nil"/>
            </w:tcBorders>
          </w:tcPr>
          <w:p w14:paraId="623764BF" w14:textId="77777777" w:rsidR="003A59F8" w:rsidRDefault="003A59F8" w:rsidP="00D2012D">
            <w:pPr>
              <w:pStyle w:val="a5"/>
            </w:pPr>
          </w:p>
        </w:tc>
        <w:tc>
          <w:tcPr>
            <w:tcW w:w="3780" w:type="dxa"/>
            <w:tcBorders>
              <w:top w:val="nil"/>
              <w:left w:val="nil"/>
              <w:bottom w:val="nil"/>
              <w:right w:val="nil"/>
            </w:tcBorders>
          </w:tcPr>
          <w:p w14:paraId="0220D5B2" w14:textId="77777777" w:rsidR="003A59F8" w:rsidRDefault="003A59F8" w:rsidP="00D2012D">
            <w:pPr>
              <w:pStyle w:val="a6"/>
            </w:pPr>
            <w:r>
              <w:t>изониазид + пиразинамид</w:t>
            </w:r>
          </w:p>
        </w:tc>
        <w:tc>
          <w:tcPr>
            <w:tcW w:w="5460" w:type="dxa"/>
            <w:tcBorders>
              <w:top w:val="nil"/>
              <w:left w:val="nil"/>
              <w:bottom w:val="nil"/>
              <w:right w:val="nil"/>
            </w:tcBorders>
          </w:tcPr>
          <w:p w14:paraId="40B2CD21" w14:textId="77777777" w:rsidR="003A59F8" w:rsidRDefault="003A59F8" w:rsidP="00D2012D">
            <w:pPr>
              <w:pStyle w:val="a6"/>
            </w:pPr>
            <w:r>
              <w:t>таблетки</w:t>
            </w:r>
          </w:p>
        </w:tc>
      </w:tr>
      <w:tr w:rsidR="003A59F8" w14:paraId="64A27155" w14:textId="77777777" w:rsidTr="00D2012D">
        <w:tc>
          <w:tcPr>
            <w:tcW w:w="1540" w:type="dxa"/>
            <w:tcBorders>
              <w:top w:val="nil"/>
              <w:left w:val="nil"/>
              <w:bottom w:val="nil"/>
              <w:right w:val="nil"/>
            </w:tcBorders>
          </w:tcPr>
          <w:p w14:paraId="54A40BA6" w14:textId="77777777" w:rsidR="003A59F8" w:rsidRDefault="003A59F8" w:rsidP="00D2012D">
            <w:pPr>
              <w:pStyle w:val="a5"/>
            </w:pPr>
          </w:p>
        </w:tc>
        <w:tc>
          <w:tcPr>
            <w:tcW w:w="4340" w:type="dxa"/>
            <w:tcBorders>
              <w:top w:val="nil"/>
              <w:left w:val="nil"/>
              <w:bottom w:val="nil"/>
              <w:right w:val="nil"/>
            </w:tcBorders>
          </w:tcPr>
          <w:p w14:paraId="345FBA0B" w14:textId="77777777" w:rsidR="003A59F8" w:rsidRDefault="003A59F8" w:rsidP="00D2012D">
            <w:pPr>
              <w:pStyle w:val="a5"/>
            </w:pPr>
          </w:p>
        </w:tc>
        <w:tc>
          <w:tcPr>
            <w:tcW w:w="3780" w:type="dxa"/>
            <w:tcBorders>
              <w:top w:val="nil"/>
              <w:left w:val="nil"/>
              <w:bottom w:val="nil"/>
              <w:right w:val="nil"/>
            </w:tcBorders>
          </w:tcPr>
          <w:p w14:paraId="5771108F" w14:textId="77777777" w:rsidR="003A59F8" w:rsidRDefault="003A59F8" w:rsidP="00D2012D">
            <w:pPr>
              <w:pStyle w:val="a6"/>
            </w:pPr>
            <w:r>
              <w:t>изониазид + пиразинамид + рифампицин</w:t>
            </w:r>
          </w:p>
        </w:tc>
        <w:tc>
          <w:tcPr>
            <w:tcW w:w="5460" w:type="dxa"/>
            <w:tcBorders>
              <w:top w:val="nil"/>
              <w:left w:val="nil"/>
              <w:bottom w:val="nil"/>
              <w:right w:val="nil"/>
            </w:tcBorders>
          </w:tcPr>
          <w:p w14:paraId="2795329D" w14:textId="77777777" w:rsidR="003A59F8" w:rsidRDefault="003A59F8" w:rsidP="00D2012D">
            <w:pPr>
              <w:pStyle w:val="a6"/>
            </w:pPr>
            <w:r>
              <w:t>таблетки диспергируемые;</w:t>
            </w:r>
          </w:p>
          <w:p w14:paraId="21C383C2" w14:textId="77777777" w:rsidR="003A59F8" w:rsidRDefault="003A59F8" w:rsidP="00D2012D">
            <w:pPr>
              <w:pStyle w:val="a6"/>
            </w:pPr>
            <w:r>
              <w:t>таблетки, покрытые пленочной оболочкой</w:t>
            </w:r>
          </w:p>
        </w:tc>
      </w:tr>
      <w:tr w:rsidR="003A59F8" w14:paraId="526E54F3" w14:textId="77777777" w:rsidTr="00D2012D">
        <w:tc>
          <w:tcPr>
            <w:tcW w:w="1540" w:type="dxa"/>
            <w:tcBorders>
              <w:top w:val="nil"/>
              <w:left w:val="nil"/>
              <w:bottom w:val="nil"/>
              <w:right w:val="nil"/>
            </w:tcBorders>
          </w:tcPr>
          <w:p w14:paraId="46E2AB23" w14:textId="77777777" w:rsidR="003A59F8" w:rsidRDefault="003A59F8" w:rsidP="00D2012D">
            <w:pPr>
              <w:pStyle w:val="a5"/>
            </w:pPr>
          </w:p>
        </w:tc>
        <w:tc>
          <w:tcPr>
            <w:tcW w:w="4340" w:type="dxa"/>
            <w:tcBorders>
              <w:top w:val="nil"/>
              <w:left w:val="nil"/>
              <w:bottom w:val="nil"/>
              <w:right w:val="nil"/>
            </w:tcBorders>
          </w:tcPr>
          <w:p w14:paraId="00CC2EB7" w14:textId="77777777" w:rsidR="003A59F8" w:rsidRDefault="003A59F8" w:rsidP="00D2012D">
            <w:pPr>
              <w:pStyle w:val="a5"/>
            </w:pPr>
          </w:p>
        </w:tc>
        <w:tc>
          <w:tcPr>
            <w:tcW w:w="3780" w:type="dxa"/>
            <w:tcBorders>
              <w:top w:val="nil"/>
              <w:left w:val="nil"/>
              <w:bottom w:val="nil"/>
              <w:right w:val="nil"/>
            </w:tcBorders>
          </w:tcPr>
          <w:p w14:paraId="3428E385" w14:textId="77777777" w:rsidR="003A59F8" w:rsidRDefault="003A59F8" w:rsidP="00D2012D">
            <w:pPr>
              <w:pStyle w:val="a6"/>
            </w:pPr>
            <w:r>
              <w:t>изониазид + пиразинамид + рифампицин + этамбутол</w:t>
            </w:r>
          </w:p>
        </w:tc>
        <w:tc>
          <w:tcPr>
            <w:tcW w:w="5460" w:type="dxa"/>
            <w:tcBorders>
              <w:top w:val="nil"/>
              <w:left w:val="nil"/>
              <w:bottom w:val="nil"/>
              <w:right w:val="nil"/>
            </w:tcBorders>
          </w:tcPr>
          <w:p w14:paraId="1FAD3245" w14:textId="77777777" w:rsidR="003A59F8" w:rsidRDefault="003A59F8" w:rsidP="00D2012D">
            <w:pPr>
              <w:pStyle w:val="a6"/>
            </w:pPr>
            <w:r>
              <w:t>таблетки, покрытые пленочной оболочкой</w:t>
            </w:r>
          </w:p>
        </w:tc>
      </w:tr>
      <w:tr w:rsidR="003A59F8" w14:paraId="4DF5C8B6" w14:textId="77777777" w:rsidTr="00D2012D">
        <w:tc>
          <w:tcPr>
            <w:tcW w:w="1540" w:type="dxa"/>
            <w:tcBorders>
              <w:top w:val="nil"/>
              <w:left w:val="nil"/>
              <w:bottom w:val="nil"/>
              <w:right w:val="nil"/>
            </w:tcBorders>
          </w:tcPr>
          <w:p w14:paraId="6DBDC23B" w14:textId="77777777" w:rsidR="003A59F8" w:rsidRDefault="003A59F8" w:rsidP="00D2012D">
            <w:pPr>
              <w:pStyle w:val="a5"/>
            </w:pPr>
          </w:p>
        </w:tc>
        <w:tc>
          <w:tcPr>
            <w:tcW w:w="4340" w:type="dxa"/>
            <w:tcBorders>
              <w:top w:val="nil"/>
              <w:left w:val="nil"/>
              <w:bottom w:val="nil"/>
              <w:right w:val="nil"/>
            </w:tcBorders>
          </w:tcPr>
          <w:p w14:paraId="23D152C3" w14:textId="77777777" w:rsidR="003A59F8" w:rsidRDefault="003A59F8" w:rsidP="00D2012D">
            <w:pPr>
              <w:pStyle w:val="a5"/>
            </w:pPr>
          </w:p>
        </w:tc>
        <w:tc>
          <w:tcPr>
            <w:tcW w:w="3780" w:type="dxa"/>
            <w:tcBorders>
              <w:top w:val="nil"/>
              <w:left w:val="nil"/>
              <w:bottom w:val="nil"/>
              <w:right w:val="nil"/>
            </w:tcBorders>
          </w:tcPr>
          <w:p w14:paraId="3060CA19" w14:textId="77777777" w:rsidR="003A59F8" w:rsidRDefault="003A59F8" w:rsidP="00D2012D">
            <w:pPr>
              <w:pStyle w:val="a6"/>
            </w:pPr>
            <w:r>
              <w:t>изониазид + пиразинамид + рифампицин + этамбутол + пиридоксин</w:t>
            </w:r>
          </w:p>
        </w:tc>
        <w:tc>
          <w:tcPr>
            <w:tcW w:w="5460" w:type="dxa"/>
            <w:tcBorders>
              <w:top w:val="nil"/>
              <w:left w:val="nil"/>
              <w:bottom w:val="nil"/>
              <w:right w:val="nil"/>
            </w:tcBorders>
          </w:tcPr>
          <w:p w14:paraId="0C35F0F6" w14:textId="77777777" w:rsidR="003A59F8" w:rsidRDefault="003A59F8" w:rsidP="00D2012D">
            <w:pPr>
              <w:pStyle w:val="a6"/>
            </w:pPr>
            <w:r>
              <w:t>таблетки, покрытые оболочкой;</w:t>
            </w:r>
          </w:p>
          <w:p w14:paraId="0C69B29C" w14:textId="77777777" w:rsidR="003A59F8" w:rsidRDefault="003A59F8" w:rsidP="00D2012D">
            <w:pPr>
              <w:pStyle w:val="a6"/>
            </w:pPr>
            <w:r>
              <w:t>таблетки, покрытые пленочной оболочкой</w:t>
            </w:r>
          </w:p>
        </w:tc>
      </w:tr>
      <w:tr w:rsidR="003A59F8" w14:paraId="4F7D4FBC" w14:textId="77777777" w:rsidTr="00D2012D">
        <w:tc>
          <w:tcPr>
            <w:tcW w:w="1540" w:type="dxa"/>
            <w:tcBorders>
              <w:top w:val="nil"/>
              <w:left w:val="nil"/>
              <w:bottom w:val="nil"/>
              <w:right w:val="nil"/>
            </w:tcBorders>
          </w:tcPr>
          <w:p w14:paraId="6921D73D" w14:textId="77777777" w:rsidR="003A59F8" w:rsidRDefault="003A59F8" w:rsidP="00D2012D">
            <w:pPr>
              <w:pStyle w:val="a5"/>
            </w:pPr>
          </w:p>
        </w:tc>
        <w:tc>
          <w:tcPr>
            <w:tcW w:w="4340" w:type="dxa"/>
            <w:tcBorders>
              <w:top w:val="nil"/>
              <w:left w:val="nil"/>
              <w:bottom w:val="nil"/>
              <w:right w:val="nil"/>
            </w:tcBorders>
          </w:tcPr>
          <w:p w14:paraId="524B394B" w14:textId="77777777" w:rsidR="003A59F8" w:rsidRDefault="003A59F8" w:rsidP="00D2012D">
            <w:pPr>
              <w:pStyle w:val="a5"/>
            </w:pPr>
          </w:p>
        </w:tc>
        <w:tc>
          <w:tcPr>
            <w:tcW w:w="3780" w:type="dxa"/>
            <w:tcBorders>
              <w:top w:val="nil"/>
              <w:left w:val="nil"/>
              <w:bottom w:val="nil"/>
              <w:right w:val="nil"/>
            </w:tcBorders>
          </w:tcPr>
          <w:p w14:paraId="2AE1CEEF" w14:textId="77777777" w:rsidR="003A59F8" w:rsidRDefault="003A59F8" w:rsidP="00D2012D">
            <w:pPr>
              <w:pStyle w:val="a6"/>
            </w:pPr>
            <w:r>
              <w:t>изониазид + рифампицин</w:t>
            </w:r>
          </w:p>
        </w:tc>
        <w:tc>
          <w:tcPr>
            <w:tcW w:w="5460" w:type="dxa"/>
            <w:tcBorders>
              <w:top w:val="nil"/>
              <w:left w:val="nil"/>
              <w:bottom w:val="nil"/>
              <w:right w:val="nil"/>
            </w:tcBorders>
          </w:tcPr>
          <w:p w14:paraId="33CC74C0" w14:textId="77777777" w:rsidR="003A59F8" w:rsidRDefault="003A59F8" w:rsidP="00D2012D">
            <w:pPr>
              <w:pStyle w:val="a6"/>
            </w:pPr>
            <w:r>
              <w:t>таблетки, покрытые оболочкой;</w:t>
            </w:r>
          </w:p>
          <w:p w14:paraId="45A7BFFE" w14:textId="77777777" w:rsidR="003A59F8" w:rsidRDefault="003A59F8" w:rsidP="00D2012D">
            <w:pPr>
              <w:pStyle w:val="a6"/>
            </w:pPr>
            <w:r>
              <w:t>таблетки, покрытые пленочной оболочкой</w:t>
            </w:r>
          </w:p>
        </w:tc>
      </w:tr>
      <w:tr w:rsidR="003A59F8" w14:paraId="25B1AA73" w14:textId="77777777" w:rsidTr="00D2012D">
        <w:tc>
          <w:tcPr>
            <w:tcW w:w="1540" w:type="dxa"/>
            <w:tcBorders>
              <w:top w:val="nil"/>
              <w:left w:val="nil"/>
              <w:bottom w:val="nil"/>
              <w:right w:val="nil"/>
            </w:tcBorders>
          </w:tcPr>
          <w:p w14:paraId="1568BEAF" w14:textId="77777777" w:rsidR="003A59F8" w:rsidRDefault="003A59F8" w:rsidP="00D2012D">
            <w:pPr>
              <w:pStyle w:val="a5"/>
            </w:pPr>
          </w:p>
        </w:tc>
        <w:tc>
          <w:tcPr>
            <w:tcW w:w="4340" w:type="dxa"/>
            <w:tcBorders>
              <w:top w:val="nil"/>
              <w:left w:val="nil"/>
              <w:bottom w:val="nil"/>
              <w:right w:val="nil"/>
            </w:tcBorders>
          </w:tcPr>
          <w:p w14:paraId="6E67FBD0" w14:textId="77777777" w:rsidR="003A59F8" w:rsidRDefault="003A59F8" w:rsidP="00D2012D">
            <w:pPr>
              <w:pStyle w:val="a5"/>
            </w:pPr>
          </w:p>
        </w:tc>
        <w:tc>
          <w:tcPr>
            <w:tcW w:w="3780" w:type="dxa"/>
            <w:tcBorders>
              <w:top w:val="nil"/>
              <w:left w:val="nil"/>
              <w:bottom w:val="nil"/>
              <w:right w:val="nil"/>
            </w:tcBorders>
          </w:tcPr>
          <w:p w14:paraId="26345C44" w14:textId="77777777" w:rsidR="003A59F8" w:rsidRDefault="003A59F8" w:rsidP="00D2012D">
            <w:pPr>
              <w:pStyle w:val="a6"/>
            </w:pPr>
            <w:r>
              <w:t>изониазид + этамбутол</w:t>
            </w:r>
          </w:p>
        </w:tc>
        <w:tc>
          <w:tcPr>
            <w:tcW w:w="5460" w:type="dxa"/>
            <w:tcBorders>
              <w:top w:val="nil"/>
              <w:left w:val="nil"/>
              <w:bottom w:val="nil"/>
              <w:right w:val="nil"/>
            </w:tcBorders>
          </w:tcPr>
          <w:p w14:paraId="41C4605D" w14:textId="77777777" w:rsidR="003A59F8" w:rsidRDefault="003A59F8" w:rsidP="00D2012D">
            <w:pPr>
              <w:pStyle w:val="a6"/>
            </w:pPr>
            <w:r>
              <w:t>таблетки</w:t>
            </w:r>
          </w:p>
        </w:tc>
      </w:tr>
      <w:tr w:rsidR="003A59F8" w14:paraId="428C5E1A" w14:textId="77777777" w:rsidTr="00D2012D">
        <w:tc>
          <w:tcPr>
            <w:tcW w:w="1540" w:type="dxa"/>
            <w:tcBorders>
              <w:top w:val="nil"/>
              <w:left w:val="nil"/>
              <w:bottom w:val="nil"/>
              <w:right w:val="nil"/>
            </w:tcBorders>
          </w:tcPr>
          <w:p w14:paraId="2BE4CF60" w14:textId="77777777" w:rsidR="003A59F8" w:rsidRDefault="003A59F8" w:rsidP="00D2012D">
            <w:pPr>
              <w:pStyle w:val="a5"/>
            </w:pPr>
          </w:p>
        </w:tc>
        <w:tc>
          <w:tcPr>
            <w:tcW w:w="4340" w:type="dxa"/>
            <w:tcBorders>
              <w:top w:val="nil"/>
              <w:left w:val="nil"/>
              <w:bottom w:val="nil"/>
              <w:right w:val="nil"/>
            </w:tcBorders>
          </w:tcPr>
          <w:p w14:paraId="03F4684D" w14:textId="77777777" w:rsidR="003A59F8" w:rsidRDefault="003A59F8" w:rsidP="00D2012D">
            <w:pPr>
              <w:pStyle w:val="a5"/>
            </w:pPr>
          </w:p>
        </w:tc>
        <w:tc>
          <w:tcPr>
            <w:tcW w:w="3780" w:type="dxa"/>
            <w:tcBorders>
              <w:top w:val="nil"/>
              <w:left w:val="nil"/>
              <w:bottom w:val="nil"/>
              <w:right w:val="nil"/>
            </w:tcBorders>
          </w:tcPr>
          <w:p w14:paraId="5251FDF4" w14:textId="77777777" w:rsidR="003A59F8" w:rsidRDefault="003A59F8" w:rsidP="00D2012D">
            <w:pPr>
              <w:pStyle w:val="a6"/>
            </w:pPr>
            <w:r>
              <w:t>ломефлоксацин + пиразинамид + протионамид + этамбутол + пиридоксин</w:t>
            </w:r>
          </w:p>
        </w:tc>
        <w:tc>
          <w:tcPr>
            <w:tcW w:w="5460" w:type="dxa"/>
            <w:tcBorders>
              <w:top w:val="nil"/>
              <w:left w:val="nil"/>
              <w:bottom w:val="nil"/>
              <w:right w:val="nil"/>
            </w:tcBorders>
          </w:tcPr>
          <w:p w14:paraId="2E886B62" w14:textId="77777777" w:rsidR="003A59F8" w:rsidRDefault="003A59F8" w:rsidP="00D2012D">
            <w:pPr>
              <w:pStyle w:val="a6"/>
            </w:pPr>
            <w:r>
              <w:t>таблетки, покрытые пленочной оболочкой</w:t>
            </w:r>
          </w:p>
        </w:tc>
      </w:tr>
      <w:tr w:rsidR="003A59F8" w14:paraId="3CBF5059" w14:textId="77777777" w:rsidTr="00D2012D">
        <w:tc>
          <w:tcPr>
            <w:tcW w:w="1540" w:type="dxa"/>
            <w:tcBorders>
              <w:top w:val="nil"/>
              <w:left w:val="nil"/>
              <w:bottom w:val="nil"/>
              <w:right w:val="nil"/>
            </w:tcBorders>
          </w:tcPr>
          <w:p w14:paraId="1E02DA92" w14:textId="77777777" w:rsidR="003A59F8" w:rsidRDefault="003A59F8" w:rsidP="00D2012D">
            <w:pPr>
              <w:pStyle w:val="a5"/>
              <w:jc w:val="center"/>
            </w:pPr>
            <w:r>
              <w:t>J04В</w:t>
            </w:r>
          </w:p>
        </w:tc>
        <w:tc>
          <w:tcPr>
            <w:tcW w:w="4340" w:type="dxa"/>
            <w:tcBorders>
              <w:top w:val="nil"/>
              <w:left w:val="nil"/>
              <w:bottom w:val="nil"/>
              <w:right w:val="nil"/>
            </w:tcBorders>
          </w:tcPr>
          <w:p w14:paraId="6E87E5AF" w14:textId="77777777" w:rsidR="003A59F8" w:rsidRDefault="003A59F8" w:rsidP="00D2012D">
            <w:pPr>
              <w:pStyle w:val="a6"/>
            </w:pPr>
            <w:r>
              <w:t>противолепрозные препараты</w:t>
            </w:r>
          </w:p>
        </w:tc>
        <w:tc>
          <w:tcPr>
            <w:tcW w:w="3780" w:type="dxa"/>
            <w:tcBorders>
              <w:top w:val="nil"/>
              <w:left w:val="nil"/>
              <w:bottom w:val="nil"/>
              <w:right w:val="nil"/>
            </w:tcBorders>
          </w:tcPr>
          <w:p w14:paraId="6E8351D3" w14:textId="77777777" w:rsidR="003A59F8" w:rsidRDefault="003A59F8" w:rsidP="00D2012D">
            <w:pPr>
              <w:pStyle w:val="a5"/>
            </w:pPr>
          </w:p>
        </w:tc>
        <w:tc>
          <w:tcPr>
            <w:tcW w:w="5460" w:type="dxa"/>
            <w:tcBorders>
              <w:top w:val="nil"/>
              <w:left w:val="nil"/>
              <w:bottom w:val="nil"/>
              <w:right w:val="nil"/>
            </w:tcBorders>
          </w:tcPr>
          <w:p w14:paraId="3EE6F12E" w14:textId="77777777" w:rsidR="003A59F8" w:rsidRDefault="003A59F8" w:rsidP="00D2012D">
            <w:pPr>
              <w:pStyle w:val="a5"/>
            </w:pPr>
          </w:p>
        </w:tc>
      </w:tr>
      <w:tr w:rsidR="003A59F8" w14:paraId="56572C8D" w14:textId="77777777" w:rsidTr="00D2012D">
        <w:tc>
          <w:tcPr>
            <w:tcW w:w="1540" w:type="dxa"/>
            <w:tcBorders>
              <w:top w:val="nil"/>
              <w:left w:val="nil"/>
              <w:bottom w:val="nil"/>
              <w:right w:val="nil"/>
            </w:tcBorders>
          </w:tcPr>
          <w:p w14:paraId="127A299F" w14:textId="77777777" w:rsidR="003A59F8" w:rsidRDefault="003A59F8" w:rsidP="00D2012D">
            <w:pPr>
              <w:pStyle w:val="a5"/>
              <w:jc w:val="center"/>
            </w:pPr>
            <w:r>
              <w:t>J04BA</w:t>
            </w:r>
          </w:p>
        </w:tc>
        <w:tc>
          <w:tcPr>
            <w:tcW w:w="4340" w:type="dxa"/>
            <w:tcBorders>
              <w:top w:val="nil"/>
              <w:left w:val="nil"/>
              <w:bottom w:val="nil"/>
              <w:right w:val="nil"/>
            </w:tcBorders>
          </w:tcPr>
          <w:p w14:paraId="739B7095" w14:textId="77777777" w:rsidR="003A59F8" w:rsidRDefault="003A59F8" w:rsidP="00D2012D">
            <w:pPr>
              <w:pStyle w:val="a6"/>
            </w:pPr>
            <w:r>
              <w:t>противолепрозные препараты</w:t>
            </w:r>
          </w:p>
        </w:tc>
        <w:tc>
          <w:tcPr>
            <w:tcW w:w="3780" w:type="dxa"/>
            <w:tcBorders>
              <w:top w:val="nil"/>
              <w:left w:val="nil"/>
              <w:bottom w:val="nil"/>
              <w:right w:val="nil"/>
            </w:tcBorders>
          </w:tcPr>
          <w:p w14:paraId="2D3AEA55" w14:textId="77777777" w:rsidR="003A59F8" w:rsidRDefault="003A59F8" w:rsidP="00D2012D">
            <w:pPr>
              <w:pStyle w:val="a6"/>
            </w:pPr>
            <w:r>
              <w:t>дапсон</w:t>
            </w:r>
          </w:p>
        </w:tc>
        <w:tc>
          <w:tcPr>
            <w:tcW w:w="5460" w:type="dxa"/>
            <w:tcBorders>
              <w:top w:val="nil"/>
              <w:left w:val="nil"/>
              <w:bottom w:val="nil"/>
              <w:right w:val="nil"/>
            </w:tcBorders>
          </w:tcPr>
          <w:p w14:paraId="483C8F6D" w14:textId="77777777" w:rsidR="003A59F8" w:rsidRDefault="003A59F8" w:rsidP="00D2012D">
            <w:pPr>
              <w:pStyle w:val="a6"/>
            </w:pPr>
            <w:r>
              <w:t>таблетки</w:t>
            </w:r>
          </w:p>
        </w:tc>
      </w:tr>
      <w:tr w:rsidR="003A59F8" w14:paraId="4F613F02" w14:textId="77777777" w:rsidTr="00D2012D">
        <w:tc>
          <w:tcPr>
            <w:tcW w:w="1540" w:type="dxa"/>
            <w:tcBorders>
              <w:top w:val="nil"/>
              <w:left w:val="nil"/>
              <w:bottom w:val="nil"/>
              <w:right w:val="nil"/>
            </w:tcBorders>
          </w:tcPr>
          <w:p w14:paraId="695502E6" w14:textId="77777777" w:rsidR="003A59F8" w:rsidRDefault="003A59F8" w:rsidP="00D2012D">
            <w:pPr>
              <w:pStyle w:val="a5"/>
              <w:jc w:val="center"/>
            </w:pPr>
            <w:r>
              <w:t>J05</w:t>
            </w:r>
          </w:p>
        </w:tc>
        <w:tc>
          <w:tcPr>
            <w:tcW w:w="4340" w:type="dxa"/>
            <w:tcBorders>
              <w:top w:val="nil"/>
              <w:left w:val="nil"/>
              <w:bottom w:val="nil"/>
              <w:right w:val="nil"/>
            </w:tcBorders>
          </w:tcPr>
          <w:p w14:paraId="7D5D1E0C" w14:textId="77777777" w:rsidR="003A59F8" w:rsidRDefault="003A59F8" w:rsidP="00D2012D">
            <w:pPr>
              <w:pStyle w:val="a6"/>
            </w:pPr>
            <w:r>
              <w:t>противовирусные препараты системного действия</w:t>
            </w:r>
          </w:p>
        </w:tc>
        <w:tc>
          <w:tcPr>
            <w:tcW w:w="3780" w:type="dxa"/>
            <w:tcBorders>
              <w:top w:val="nil"/>
              <w:left w:val="nil"/>
              <w:bottom w:val="nil"/>
              <w:right w:val="nil"/>
            </w:tcBorders>
          </w:tcPr>
          <w:p w14:paraId="7856B328" w14:textId="77777777" w:rsidR="003A59F8" w:rsidRDefault="003A59F8" w:rsidP="00D2012D">
            <w:pPr>
              <w:pStyle w:val="a5"/>
            </w:pPr>
          </w:p>
        </w:tc>
        <w:tc>
          <w:tcPr>
            <w:tcW w:w="5460" w:type="dxa"/>
            <w:tcBorders>
              <w:top w:val="nil"/>
              <w:left w:val="nil"/>
              <w:bottom w:val="nil"/>
              <w:right w:val="nil"/>
            </w:tcBorders>
          </w:tcPr>
          <w:p w14:paraId="31240F07" w14:textId="77777777" w:rsidR="003A59F8" w:rsidRDefault="003A59F8" w:rsidP="00D2012D">
            <w:pPr>
              <w:pStyle w:val="a5"/>
            </w:pPr>
          </w:p>
        </w:tc>
      </w:tr>
      <w:tr w:rsidR="003A59F8" w14:paraId="6E1FB92A" w14:textId="77777777" w:rsidTr="00D2012D">
        <w:tc>
          <w:tcPr>
            <w:tcW w:w="1540" w:type="dxa"/>
            <w:tcBorders>
              <w:top w:val="nil"/>
              <w:left w:val="nil"/>
              <w:bottom w:val="nil"/>
              <w:right w:val="nil"/>
            </w:tcBorders>
          </w:tcPr>
          <w:p w14:paraId="60BB03CB" w14:textId="77777777" w:rsidR="003A59F8" w:rsidRDefault="003A59F8" w:rsidP="00D2012D">
            <w:pPr>
              <w:pStyle w:val="a5"/>
              <w:jc w:val="center"/>
            </w:pPr>
            <w:r>
              <w:t>J05A</w:t>
            </w:r>
          </w:p>
        </w:tc>
        <w:tc>
          <w:tcPr>
            <w:tcW w:w="4340" w:type="dxa"/>
            <w:tcBorders>
              <w:top w:val="nil"/>
              <w:left w:val="nil"/>
              <w:bottom w:val="nil"/>
              <w:right w:val="nil"/>
            </w:tcBorders>
          </w:tcPr>
          <w:p w14:paraId="018D7B4F" w14:textId="77777777" w:rsidR="003A59F8" w:rsidRDefault="003A59F8" w:rsidP="00D2012D">
            <w:pPr>
              <w:pStyle w:val="a6"/>
            </w:pPr>
            <w:r>
              <w:t>противовирусные препараты прямого действия</w:t>
            </w:r>
          </w:p>
        </w:tc>
        <w:tc>
          <w:tcPr>
            <w:tcW w:w="3780" w:type="dxa"/>
            <w:tcBorders>
              <w:top w:val="nil"/>
              <w:left w:val="nil"/>
              <w:bottom w:val="nil"/>
              <w:right w:val="nil"/>
            </w:tcBorders>
          </w:tcPr>
          <w:p w14:paraId="2BC04324" w14:textId="77777777" w:rsidR="003A59F8" w:rsidRDefault="003A59F8" w:rsidP="00D2012D">
            <w:pPr>
              <w:pStyle w:val="a5"/>
            </w:pPr>
          </w:p>
        </w:tc>
        <w:tc>
          <w:tcPr>
            <w:tcW w:w="5460" w:type="dxa"/>
            <w:tcBorders>
              <w:top w:val="nil"/>
              <w:left w:val="nil"/>
              <w:bottom w:val="nil"/>
              <w:right w:val="nil"/>
            </w:tcBorders>
          </w:tcPr>
          <w:p w14:paraId="09DC93D3" w14:textId="77777777" w:rsidR="003A59F8" w:rsidRDefault="003A59F8" w:rsidP="00D2012D">
            <w:pPr>
              <w:pStyle w:val="a5"/>
            </w:pPr>
          </w:p>
        </w:tc>
      </w:tr>
      <w:tr w:rsidR="003A59F8" w14:paraId="5EAE0EF9" w14:textId="77777777" w:rsidTr="00D2012D">
        <w:tc>
          <w:tcPr>
            <w:tcW w:w="1540" w:type="dxa"/>
            <w:vMerge w:val="restart"/>
            <w:tcBorders>
              <w:top w:val="nil"/>
              <w:left w:val="nil"/>
              <w:bottom w:val="nil"/>
              <w:right w:val="nil"/>
            </w:tcBorders>
          </w:tcPr>
          <w:p w14:paraId="520F6898" w14:textId="77777777" w:rsidR="003A59F8" w:rsidRDefault="003A59F8" w:rsidP="00D2012D">
            <w:pPr>
              <w:pStyle w:val="a5"/>
              <w:jc w:val="center"/>
            </w:pPr>
            <w:bookmarkStart w:id="104" w:name="sub_10020"/>
            <w:r>
              <w:t>J05AB</w:t>
            </w:r>
            <w:bookmarkEnd w:id="104"/>
          </w:p>
        </w:tc>
        <w:tc>
          <w:tcPr>
            <w:tcW w:w="4340" w:type="dxa"/>
            <w:vMerge w:val="restart"/>
            <w:tcBorders>
              <w:top w:val="nil"/>
              <w:left w:val="nil"/>
              <w:bottom w:val="nil"/>
              <w:right w:val="nil"/>
            </w:tcBorders>
          </w:tcPr>
          <w:p w14:paraId="342C79D8" w14:textId="77777777" w:rsidR="003A59F8" w:rsidRDefault="003A59F8" w:rsidP="00D2012D">
            <w:pPr>
              <w:pStyle w:val="a6"/>
            </w:pPr>
            <w:r>
              <w:t>нуклеозиды и нуклеотиды, кроме ингибиторов обратной транскриптазы</w:t>
            </w:r>
          </w:p>
        </w:tc>
        <w:tc>
          <w:tcPr>
            <w:tcW w:w="3780" w:type="dxa"/>
            <w:tcBorders>
              <w:top w:val="nil"/>
              <w:left w:val="nil"/>
              <w:bottom w:val="nil"/>
              <w:right w:val="nil"/>
            </w:tcBorders>
          </w:tcPr>
          <w:p w14:paraId="294B1927" w14:textId="77777777" w:rsidR="003A59F8" w:rsidRDefault="003A59F8" w:rsidP="00D2012D">
            <w:pPr>
              <w:pStyle w:val="a6"/>
            </w:pPr>
            <w:r>
              <w:t>ацикловир</w:t>
            </w:r>
          </w:p>
        </w:tc>
        <w:tc>
          <w:tcPr>
            <w:tcW w:w="5460" w:type="dxa"/>
            <w:tcBorders>
              <w:top w:val="nil"/>
              <w:left w:val="nil"/>
              <w:bottom w:val="nil"/>
              <w:right w:val="nil"/>
            </w:tcBorders>
          </w:tcPr>
          <w:p w14:paraId="4110C429" w14:textId="77777777" w:rsidR="003A59F8" w:rsidRDefault="003A59F8" w:rsidP="00D2012D">
            <w:pPr>
              <w:pStyle w:val="a6"/>
            </w:pPr>
            <w:r>
              <w:t>крем для наружного применения;</w:t>
            </w:r>
          </w:p>
          <w:p w14:paraId="3B422E50" w14:textId="77777777" w:rsidR="003A59F8" w:rsidRDefault="003A59F8" w:rsidP="00D2012D">
            <w:pPr>
              <w:pStyle w:val="a6"/>
            </w:pPr>
            <w:r>
              <w:t>лиофилизат для приготовления раствора для инфузий;</w:t>
            </w:r>
          </w:p>
          <w:p w14:paraId="74F78F99" w14:textId="77777777" w:rsidR="003A59F8" w:rsidRDefault="003A59F8" w:rsidP="00D2012D">
            <w:pPr>
              <w:pStyle w:val="a6"/>
            </w:pPr>
            <w:r>
              <w:t>мазь глазная;</w:t>
            </w:r>
          </w:p>
          <w:p w14:paraId="584CC6EF" w14:textId="77777777" w:rsidR="003A59F8" w:rsidRDefault="003A59F8" w:rsidP="00D2012D">
            <w:pPr>
              <w:pStyle w:val="a6"/>
            </w:pPr>
            <w:r>
              <w:t>мазь для местного и наружного применения;</w:t>
            </w:r>
          </w:p>
          <w:p w14:paraId="14789D76" w14:textId="77777777" w:rsidR="003A59F8" w:rsidRDefault="003A59F8" w:rsidP="00D2012D">
            <w:pPr>
              <w:pStyle w:val="a6"/>
            </w:pPr>
            <w:r>
              <w:t>мазь для наружного применения;</w:t>
            </w:r>
          </w:p>
          <w:p w14:paraId="723D7B26" w14:textId="77777777" w:rsidR="003A59F8" w:rsidRDefault="003A59F8" w:rsidP="00D2012D">
            <w:pPr>
              <w:pStyle w:val="a6"/>
            </w:pPr>
            <w:r>
              <w:t>порошок для приготовления раствора для инфузий;</w:t>
            </w:r>
          </w:p>
          <w:p w14:paraId="3BAA655A" w14:textId="77777777" w:rsidR="003A59F8" w:rsidRDefault="003A59F8" w:rsidP="00D2012D">
            <w:pPr>
              <w:pStyle w:val="a6"/>
            </w:pPr>
            <w:r>
              <w:t>таблетки;</w:t>
            </w:r>
          </w:p>
          <w:p w14:paraId="12FF13FA" w14:textId="77777777" w:rsidR="003A59F8" w:rsidRDefault="003A59F8" w:rsidP="00D2012D">
            <w:pPr>
              <w:pStyle w:val="a6"/>
            </w:pPr>
            <w:r>
              <w:t>таблетки, покрытые пленочной оболочкой</w:t>
            </w:r>
          </w:p>
        </w:tc>
      </w:tr>
      <w:tr w:rsidR="003A59F8" w14:paraId="227BAE44" w14:textId="77777777" w:rsidTr="00D2012D">
        <w:tc>
          <w:tcPr>
            <w:tcW w:w="1540" w:type="dxa"/>
            <w:vMerge/>
            <w:tcBorders>
              <w:top w:val="nil"/>
              <w:left w:val="nil"/>
              <w:bottom w:val="nil"/>
              <w:right w:val="nil"/>
            </w:tcBorders>
          </w:tcPr>
          <w:p w14:paraId="5681464A" w14:textId="77777777" w:rsidR="003A59F8" w:rsidRDefault="003A59F8" w:rsidP="00D2012D">
            <w:pPr>
              <w:pStyle w:val="a5"/>
            </w:pPr>
          </w:p>
        </w:tc>
        <w:tc>
          <w:tcPr>
            <w:tcW w:w="4340" w:type="dxa"/>
            <w:vMerge/>
            <w:tcBorders>
              <w:top w:val="nil"/>
              <w:left w:val="nil"/>
              <w:bottom w:val="nil"/>
              <w:right w:val="nil"/>
            </w:tcBorders>
          </w:tcPr>
          <w:p w14:paraId="38726AF0" w14:textId="77777777" w:rsidR="003A59F8" w:rsidRDefault="003A59F8" w:rsidP="00D2012D">
            <w:pPr>
              <w:pStyle w:val="a5"/>
            </w:pPr>
          </w:p>
        </w:tc>
        <w:tc>
          <w:tcPr>
            <w:tcW w:w="3780" w:type="dxa"/>
            <w:tcBorders>
              <w:top w:val="nil"/>
              <w:left w:val="nil"/>
              <w:bottom w:val="nil"/>
              <w:right w:val="nil"/>
            </w:tcBorders>
          </w:tcPr>
          <w:p w14:paraId="187D3BCD" w14:textId="77777777" w:rsidR="003A59F8" w:rsidRDefault="003A59F8" w:rsidP="00D2012D">
            <w:pPr>
              <w:pStyle w:val="a6"/>
            </w:pPr>
            <w:r>
              <w:t>валганцикловир</w:t>
            </w:r>
          </w:p>
        </w:tc>
        <w:tc>
          <w:tcPr>
            <w:tcW w:w="5460" w:type="dxa"/>
            <w:tcBorders>
              <w:top w:val="nil"/>
              <w:left w:val="nil"/>
              <w:bottom w:val="nil"/>
              <w:right w:val="nil"/>
            </w:tcBorders>
          </w:tcPr>
          <w:p w14:paraId="176BED4F" w14:textId="77777777" w:rsidR="003A59F8" w:rsidRDefault="003A59F8" w:rsidP="00D2012D">
            <w:pPr>
              <w:pStyle w:val="a6"/>
            </w:pPr>
            <w:r>
              <w:t>таблетки, покрытые пленочной оболочкой</w:t>
            </w:r>
          </w:p>
        </w:tc>
      </w:tr>
      <w:tr w:rsidR="003A59F8" w14:paraId="34A229B6" w14:textId="77777777" w:rsidTr="00D2012D">
        <w:tc>
          <w:tcPr>
            <w:tcW w:w="1540" w:type="dxa"/>
            <w:vMerge/>
            <w:tcBorders>
              <w:top w:val="nil"/>
              <w:left w:val="nil"/>
              <w:bottom w:val="nil"/>
              <w:right w:val="nil"/>
            </w:tcBorders>
          </w:tcPr>
          <w:p w14:paraId="7DD933E0" w14:textId="77777777" w:rsidR="003A59F8" w:rsidRDefault="003A59F8" w:rsidP="00D2012D">
            <w:pPr>
              <w:pStyle w:val="a5"/>
            </w:pPr>
          </w:p>
        </w:tc>
        <w:tc>
          <w:tcPr>
            <w:tcW w:w="4340" w:type="dxa"/>
            <w:vMerge/>
            <w:tcBorders>
              <w:top w:val="nil"/>
              <w:left w:val="nil"/>
              <w:bottom w:val="nil"/>
              <w:right w:val="nil"/>
            </w:tcBorders>
          </w:tcPr>
          <w:p w14:paraId="10A81C07" w14:textId="77777777" w:rsidR="003A59F8" w:rsidRDefault="003A59F8" w:rsidP="00D2012D">
            <w:pPr>
              <w:pStyle w:val="a5"/>
            </w:pPr>
          </w:p>
        </w:tc>
        <w:tc>
          <w:tcPr>
            <w:tcW w:w="3780" w:type="dxa"/>
            <w:tcBorders>
              <w:top w:val="nil"/>
              <w:left w:val="nil"/>
              <w:bottom w:val="nil"/>
              <w:right w:val="nil"/>
            </w:tcBorders>
          </w:tcPr>
          <w:p w14:paraId="1C47F191" w14:textId="77777777" w:rsidR="003A59F8" w:rsidRDefault="003A59F8" w:rsidP="00D2012D">
            <w:pPr>
              <w:pStyle w:val="a6"/>
            </w:pPr>
            <w:r>
              <w:t>ганцикловир</w:t>
            </w:r>
          </w:p>
        </w:tc>
        <w:tc>
          <w:tcPr>
            <w:tcW w:w="5460" w:type="dxa"/>
            <w:tcBorders>
              <w:top w:val="nil"/>
              <w:left w:val="nil"/>
              <w:bottom w:val="nil"/>
              <w:right w:val="nil"/>
            </w:tcBorders>
          </w:tcPr>
          <w:p w14:paraId="0F0B03EC" w14:textId="77777777" w:rsidR="003A59F8" w:rsidRDefault="003A59F8" w:rsidP="00D2012D">
            <w:pPr>
              <w:pStyle w:val="a6"/>
            </w:pPr>
            <w:r>
              <w:t>лиофилизат для приготовления раствора для инфузий</w:t>
            </w:r>
          </w:p>
        </w:tc>
      </w:tr>
      <w:tr w:rsidR="003A59F8" w14:paraId="5FB41133" w14:textId="77777777" w:rsidTr="00D2012D">
        <w:tc>
          <w:tcPr>
            <w:tcW w:w="1540" w:type="dxa"/>
            <w:tcBorders>
              <w:top w:val="nil"/>
              <w:left w:val="nil"/>
              <w:bottom w:val="nil"/>
              <w:right w:val="nil"/>
            </w:tcBorders>
          </w:tcPr>
          <w:p w14:paraId="4C26EEB4" w14:textId="77777777" w:rsidR="003A59F8" w:rsidRDefault="003A59F8" w:rsidP="00D2012D">
            <w:pPr>
              <w:pStyle w:val="a5"/>
              <w:jc w:val="center"/>
            </w:pPr>
            <w:bookmarkStart w:id="105" w:name="sub_10055"/>
            <w:r>
              <w:t>J05AE</w:t>
            </w:r>
            <w:bookmarkEnd w:id="105"/>
          </w:p>
        </w:tc>
        <w:tc>
          <w:tcPr>
            <w:tcW w:w="4340" w:type="dxa"/>
            <w:tcBorders>
              <w:top w:val="nil"/>
              <w:left w:val="nil"/>
              <w:bottom w:val="nil"/>
              <w:right w:val="nil"/>
            </w:tcBorders>
          </w:tcPr>
          <w:p w14:paraId="0CA04317" w14:textId="77777777" w:rsidR="003A59F8" w:rsidRDefault="003A59F8" w:rsidP="00D2012D">
            <w:pPr>
              <w:pStyle w:val="a6"/>
            </w:pPr>
            <w:r>
              <w:t>ингибиторы протеаз</w:t>
            </w:r>
          </w:p>
        </w:tc>
        <w:tc>
          <w:tcPr>
            <w:tcW w:w="3780" w:type="dxa"/>
            <w:tcBorders>
              <w:top w:val="nil"/>
              <w:left w:val="nil"/>
              <w:bottom w:val="nil"/>
              <w:right w:val="nil"/>
            </w:tcBorders>
          </w:tcPr>
          <w:p w14:paraId="7B3A78B5" w14:textId="77777777" w:rsidR="003A59F8" w:rsidRDefault="003A59F8" w:rsidP="00D2012D">
            <w:pPr>
              <w:pStyle w:val="a6"/>
            </w:pPr>
            <w:r>
              <w:t>атазанавир</w:t>
            </w:r>
          </w:p>
        </w:tc>
        <w:tc>
          <w:tcPr>
            <w:tcW w:w="5460" w:type="dxa"/>
            <w:tcBorders>
              <w:top w:val="nil"/>
              <w:left w:val="nil"/>
              <w:bottom w:val="nil"/>
              <w:right w:val="nil"/>
            </w:tcBorders>
          </w:tcPr>
          <w:p w14:paraId="0D35B02B" w14:textId="77777777" w:rsidR="003A59F8" w:rsidRDefault="003A59F8" w:rsidP="00D2012D">
            <w:pPr>
              <w:pStyle w:val="a6"/>
            </w:pPr>
            <w:r>
              <w:t>капсулы</w:t>
            </w:r>
          </w:p>
        </w:tc>
      </w:tr>
      <w:tr w:rsidR="003A59F8" w14:paraId="31CA4204" w14:textId="77777777" w:rsidTr="00D2012D">
        <w:tc>
          <w:tcPr>
            <w:tcW w:w="1540" w:type="dxa"/>
            <w:tcBorders>
              <w:top w:val="nil"/>
              <w:left w:val="nil"/>
              <w:bottom w:val="nil"/>
              <w:right w:val="nil"/>
            </w:tcBorders>
          </w:tcPr>
          <w:p w14:paraId="1A04B87B" w14:textId="77777777" w:rsidR="003A59F8" w:rsidRDefault="003A59F8" w:rsidP="00D2012D">
            <w:pPr>
              <w:pStyle w:val="a5"/>
            </w:pPr>
          </w:p>
        </w:tc>
        <w:tc>
          <w:tcPr>
            <w:tcW w:w="4340" w:type="dxa"/>
            <w:tcBorders>
              <w:top w:val="nil"/>
              <w:left w:val="nil"/>
              <w:bottom w:val="nil"/>
              <w:right w:val="nil"/>
            </w:tcBorders>
          </w:tcPr>
          <w:p w14:paraId="42261030" w14:textId="77777777" w:rsidR="003A59F8" w:rsidRDefault="003A59F8" w:rsidP="00D2012D">
            <w:pPr>
              <w:pStyle w:val="a5"/>
            </w:pPr>
          </w:p>
        </w:tc>
        <w:tc>
          <w:tcPr>
            <w:tcW w:w="3780" w:type="dxa"/>
            <w:tcBorders>
              <w:top w:val="nil"/>
              <w:left w:val="nil"/>
              <w:bottom w:val="nil"/>
              <w:right w:val="nil"/>
            </w:tcBorders>
          </w:tcPr>
          <w:p w14:paraId="4947E28B" w14:textId="77777777" w:rsidR="003A59F8" w:rsidRDefault="003A59F8" w:rsidP="00D2012D">
            <w:pPr>
              <w:pStyle w:val="a6"/>
            </w:pPr>
            <w:r>
              <w:t>дарунавир</w:t>
            </w:r>
          </w:p>
        </w:tc>
        <w:tc>
          <w:tcPr>
            <w:tcW w:w="5460" w:type="dxa"/>
            <w:tcBorders>
              <w:top w:val="nil"/>
              <w:left w:val="nil"/>
              <w:bottom w:val="nil"/>
              <w:right w:val="nil"/>
            </w:tcBorders>
          </w:tcPr>
          <w:p w14:paraId="65CAD7EB" w14:textId="77777777" w:rsidR="003A59F8" w:rsidRDefault="003A59F8" w:rsidP="00D2012D">
            <w:pPr>
              <w:pStyle w:val="a6"/>
            </w:pPr>
            <w:r>
              <w:t>таблетки, покрытые пленочной оболочкой</w:t>
            </w:r>
          </w:p>
        </w:tc>
      </w:tr>
      <w:tr w:rsidR="003A59F8" w14:paraId="7CF098EB" w14:textId="77777777" w:rsidTr="00D2012D">
        <w:tc>
          <w:tcPr>
            <w:tcW w:w="1540" w:type="dxa"/>
            <w:tcBorders>
              <w:top w:val="nil"/>
              <w:left w:val="nil"/>
              <w:bottom w:val="nil"/>
              <w:right w:val="nil"/>
            </w:tcBorders>
          </w:tcPr>
          <w:p w14:paraId="37535FA8" w14:textId="77777777" w:rsidR="003A59F8" w:rsidRDefault="003A59F8" w:rsidP="00D2012D">
            <w:pPr>
              <w:pStyle w:val="a5"/>
            </w:pPr>
          </w:p>
        </w:tc>
        <w:tc>
          <w:tcPr>
            <w:tcW w:w="4340" w:type="dxa"/>
            <w:tcBorders>
              <w:top w:val="nil"/>
              <w:left w:val="nil"/>
              <w:bottom w:val="nil"/>
              <w:right w:val="nil"/>
            </w:tcBorders>
          </w:tcPr>
          <w:p w14:paraId="14897F75" w14:textId="77777777" w:rsidR="003A59F8" w:rsidRDefault="003A59F8" w:rsidP="00D2012D">
            <w:pPr>
              <w:pStyle w:val="a5"/>
            </w:pPr>
          </w:p>
        </w:tc>
        <w:tc>
          <w:tcPr>
            <w:tcW w:w="3780" w:type="dxa"/>
            <w:tcBorders>
              <w:top w:val="nil"/>
              <w:left w:val="nil"/>
              <w:bottom w:val="nil"/>
              <w:right w:val="nil"/>
            </w:tcBorders>
          </w:tcPr>
          <w:p w14:paraId="79EB73A8" w14:textId="77777777" w:rsidR="003A59F8" w:rsidRDefault="003A59F8" w:rsidP="00D2012D">
            <w:pPr>
              <w:pStyle w:val="a6"/>
            </w:pPr>
            <w:r>
              <w:t>нарлапревир</w:t>
            </w:r>
          </w:p>
        </w:tc>
        <w:tc>
          <w:tcPr>
            <w:tcW w:w="5460" w:type="dxa"/>
            <w:tcBorders>
              <w:top w:val="nil"/>
              <w:left w:val="nil"/>
              <w:bottom w:val="nil"/>
              <w:right w:val="nil"/>
            </w:tcBorders>
          </w:tcPr>
          <w:p w14:paraId="58C0F129" w14:textId="77777777" w:rsidR="003A59F8" w:rsidRDefault="003A59F8" w:rsidP="00D2012D">
            <w:pPr>
              <w:pStyle w:val="a6"/>
            </w:pPr>
            <w:r>
              <w:t>таблетки, покрытые пленочной оболочкой</w:t>
            </w:r>
          </w:p>
        </w:tc>
      </w:tr>
      <w:tr w:rsidR="003A59F8" w14:paraId="315A0211" w14:textId="77777777" w:rsidTr="00D2012D">
        <w:tc>
          <w:tcPr>
            <w:tcW w:w="1540" w:type="dxa"/>
            <w:tcBorders>
              <w:top w:val="nil"/>
              <w:left w:val="nil"/>
              <w:bottom w:val="nil"/>
              <w:right w:val="nil"/>
            </w:tcBorders>
          </w:tcPr>
          <w:p w14:paraId="35276635" w14:textId="77777777" w:rsidR="003A59F8" w:rsidRDefault="003A59F8" w:rsidP="00D2012D">
            <w:pPr>
              <w:pStyle w:val="a5"/>
            </w:pPr>
          </w:p>
        </w:tc>
        <w:tc>
          <w:tcPr>
            <w:tcW w:w="4340" w:type="dxa"/>
            <w:tcBorders>
              <w:top w:val="nil"/>
              <w:left w:val="nil"/>
              <w:bottom w:val="nil"/>
              <w:right w:val="nil"/>
            </w:tcBorders>
          </w:tcPr>
          <w:p w14:paraId="4388DC64" w14:textId="77777777" w:rsidR="003A59F8" w:rsidRDefault="003A59F8" w:rsidP="00D2012D">
            <w:pPr>
              <w:pStyle w:val="a5"/>
            </w:pPr>
          </w:p>
        </w:tc>
        <w:tc>
          <w:tcPr>
            <w:tcW w:w="3780" w:type="dxa"/>
            <w:tcBorders>
              <w:top w:val="nil"/>
              <w:left w:val="nil"/>
              <w:bottom w:val="nil"/>
              <w:right w:val="nil"/>
            </w:tcBorders>
          </w:tcPr>
          <w:p w14:paraId="747BB9B3" w14:textId="77777777" w:rsidR="003A59F8" w:rsidRDefault="003A59F8" w:rsidP="00D2012D">
            <w:pPr>
              <w:pStyle w:val="a6"/>
            </w:pPr>
            <w:r>
              <w:t>нирматрелвир</w:t>
            </w:r>
          </w:p>
        </w:tc>
        <w:tc>
          <w:tcPr>
            <w:tcW w:w="5460" w:type="dxa"/>
            <w:tcBorders>
              <w:top w:val="nil"/>
              <w:left w:val="nil"/>
              <w:bottom w:val="nil"/>
              <w:right w:val="nil"/>
            </w:tcBorders>
          </w:tcPr>
          <w:p w14:paraId="498FEBE8" w14:textId="77777777" w:rsidR="003A59F8" w:rsidRDefault="003A59F8" w:rsidP="00D2012D">
            <w:pPr>
              <w:pStyle w:val="a6"/>
            </w:pPr>
            <w:r>
              <w:t>таблетки, покрытые пленочной оболочкой</w:t>
            </w:r>
          </w:p>
        </w:tc>
      </w:tr>
      <w:tr w:rsidR="003A59F8" w14:paraId="0BBA7A78" w14:textId="77777777" w:rsidTr="00D2012D">
        <w:tc>
          <w:tcPr>
            <w:tcW w:w="1540" w:type="dxa"/>
            <w:tcBorders>
              <w:top w:val="nil"/>
              <w:left w:val="nil"/>
              <w:bottom w:val="nil"/>
              <w:right w:val="nil"/>
            </w:tcBorders>
          </w:tcPr>
          <w:p w14:paraId="650E1765" w14:textId="77777777" w:rsidR="003A59F8" w:rsidRDefault="003A59F8" w:rsidP="00D2012D">
            <w:pPr>
              <w:pStyle w:val="a5"/>
            </w:pPr>
          </w:p>
        </w:tc>
        <w:tc>
          <w:tcPr>
            <w:tcW w:w="4340" w:type="dxa"/>
            <w:tcBorders>
              <w:top w:val="nil"/>
              <w:left w:val="nil"/>
              <w:bottom w:val="nil"/>
              <w:right w:val="nil"/>
            </w:tcBorders>
          </w:tcPr>
          <w:p w14:paraId="68A479FF" w14:textId="77777777" w:rsidR="003A59F8" w:rsidRDefault="003A59F8" w:rsidP="00D2012D">
            <w:pPr>
              <w:pStyle w:val="a5"/>
            </w:pPr>
          </w:p>
        </w:tc>
        <w:tc>
          <w:tcPr>
            <w:tcW w:w="3780" w:type="dxa"/>
            <w:tcBorders>
              <w:top w:val="nil"/>
              <w:left w:val="nil"/>
              <w:bottom w:val="nil"/>
              <w:right w:val="nil"/>
            </w:tcBorders>
          </w:tcPr>
          <w:p w14:paraId="08E91298" w14:textId="77777777" w:rsidR="003A59F8" w:rsidRDefault="003A59F8" w:rsidP="00D2012D">
            <w:pPr>
              <w:pStyle w:val="a6"/>
            </w:pPr>
            <w:r>
              <w:t>нирматрелвир + ритонавир</w:t>
            </w:r>
          </w:p>
        </w:tc>
        <w:tc>
          <w:tcPr>
            <w:tcW w:w="5460" w:type="dxa"/>
            <w:tcBorders>
              <w:top w:val="nil"/>
              <w:left w:val="nil"/>
              <w:bottom w:val="nil"/>
              <w:right w:val="nil"/>
            </w:tcBorders>
          </w:tcPr>
          <w:p w14:paraId="707AF45C" w14:textId="77777777" w:rsidR="003A59F8" w:rsidRDefault="003A59F8" w:rsidP="00D2012D">
            <w:pPr>
              <w:pStyle w:val="a6"/>
            </w:pPr>
            <w:r>
              <w:t>таблетки, покрытые пленочной оболочкой;</w:t>
            </w:r>
          </w:p>
          <w:p w14:paraId="37FD4E88" w14:textId="77777777" w:rsidR="003A59F8" w:rsidRDefault="003A59F8" w:rsidP="00D2012D">
            <w:pPr>
              <w:pStyle w:val="a6"/>
            </w:pPr>
            <w:r>
              <w:t>набор таблеток, покрытых пленочной оболочкой</w:t>
            </w:r>
          </w:p>
        </w:tc>
      </w:tr>
      <w:tr w:rsidR="003A59F8" w14:paraId="68253871" w14:textId="77777777" w:rsidTr="00D2012D">
        <w:tc>
          <w:tcPr>
            <w:tcW w:w="1540" w:type="dxa"/>
            <w:tcBorders>
              <w:top w:val="nil"/>
              <w:left w:val="nil"/>
              <w:bottom w:val="nil"/>
              <w:right w:val="nil"/>
            </w:tcBorders>
          </w:tcPr>
          <w:p w14:paraId="0BF916E1" w14:textId="77777777" w:rsidR="003A59F8" w:rsidRDefault="003A59F8" w:rsidP="00D2012D">
            <w:pPr>
              <w:pStyle w:val="a5"/>
            </w:pPr>
          </w:p>
        </w:tc>
        <w:tc>
          <w:tcPr>
            <w:tcW w:w="4340" w:type="dxa"/>
            <w:tcBorders>
              <w:top w:val="nil"/>
              <w:left w:val="nil"/>
              <w:bottom w:val="nil"/>
              <w:right w:val="nil"/>
            </w:tcBorders>
          </w:tcPr>
          <w:p w14:paraId="6DEF5B93" w14:textId="77777777" w:rsidR="003A59F8" w:rsidRDefault="003A59F8" w:rsidP="00D2012D">
            <w:pPr>
              <w:pStyle w:val="a5"/>
            </w:pPr>
          </w:p>
        </w:tc>
        <w:tc>
          <w:tcPr>
            <w:tcW w:w="3780" w:type="dxa"/>
            <w:tcBorders>
              <w:top w:val="nil"/>
              <w:left w:val="nil"/>
              <w:bottom w:val="nil"/>
              <w:right w:val="nil"/>
            </w:tcBorders>
          </w:tcPr>
          <w:p w14:paraId="12990C31" w14:textId="77777777" w:rsidR="003A59F8" w:rsidRDefault="003A59F8" w:rsidP="00D2012D">
            <w:pPr>
              <w:pStyle w:val="a6"/>
            </w:pPr>
            <w:r>
              <w:t>ритонавир</w:t>
            </w:r>
          </w:p>
        </w:tc>
        <w:tc>
          <w:tcPr>
            <w:tcW w:w="5460" w:type="dxa"/>
            <w:tcBorders>
              <w:top w:val="nil"/>
              <w:left w:val="nil"/>
              <w:bottom w:val="nil"/>
              <w:right w:val="nil"/>
            </w:tcBorders>
          </w:tcPr>
          <w:p w14:paraId="14757BF6" w14:textId="77777777" w:rsidR="003A59F8" w:rsidRDefault="003A59F8" w:rsidP="00D2012D">
            <w:pPr>
              <w:pStyle w:val="a6"/>
            </w:pPr>
            <w:r>
              <w:t>капсулы;</w:t>
            </w:r>
          </w:p>
          <w:p w14:paraId="7A213CC5" w14:textId="77777777" w:rsidR="003A59F8" w:rsidRDefault="003A59F8" w:rsidP="00D2012D">
            <w:pPr>
              <w:pStyle w:val="a6"/>
            </w:pPr>
            <w:r>
              <w:t>таблетки, покрытые пленочной оболочкой</w:t>
            </w:r>
          </w:p>
        </w:tc>
      </w:tr>
      <w:tr w:rsidR="003A59F8" w14:paraId="3877D560" w14:textId="77777777" w:rsidTr="00D2012D">
        <w:tc>
          <w:tcPr>
            <w:tcW w:w="1540" w:type="dxa"/>
            <w:tcBorders>
              <w:top w:val="nil"/>
              <w:left w:val="nil"/>
              <w:bottom w:val="nil"/>
              <w:right w:val="nil"/>
            </w:tcBorders>
          </w:tcPr>
          <w:p w14:paraId="76F33006" w14:textId="77777777" w:rsidR="003A59F8" w:rsidRDefault="003A59F8" w:rsidP="00D2012D">
            <w:pPr>
              <w:pStyle w:val="a5"/>
            </w:pPr>
          </w:p>
        </w:tc>
        <w:tc>
          <w:tcPr>
            <w:tcW w:w="4340" w:type="dxa"/>
            <w:tcBorders>
              <w:top w:val="nil"/>
              <w:left w:val="nil"/>
              <w:bottom w:val="nil"/>
              <w:right w:val="nil"/>
            </w:tcBorders>
          </w:tcPr>
          <w:p w14:paraId="6A864260" w14:textId="77777777" w:rsidR="003A59F8" w:rsidRDefault="003A59F8" w:rsidP="00D2012D">
            <w:pPr>
              <w:pStyle w:val="a5"/>
            </w:pPr>
          </w:p>
        </w:tc>
        <w:tc>
          <w:tcPr>
            <w:tcW w:w="3780" w:type="dxa"/>
            <w:tcBorders>
              <w:top w:val="nil"/>
              <w:left w:val="nil"/>
              <w:bottom w:val="nil"/>
              <w:right w:val="nil"/>
            </w:tcBorders>
          </w:tcPr>
          <w:p w14:paraId="3BAD41CE" w14:textId="77777777" w:rsidR="003A59F8" w:rsidRDefault="003A59F8" w:rsidP="00D2012D">
            <w:pPr>
              <w:pStyle w:val="a6"/>
            </w:pPr>
            <w:r>
              <w:t>саквинавир</w:t>
            </w:r>
          </w:p>
        </w:tc>
        <w:tc>
          <w:tcPr>
            <w:tcW w:w="5460" w:type="dxa"/>
            <w:tcBorders>
              <w:top w:val="nil"/>
              <w:left w:val="nil"/>
              <w:bottom w:val="nil"/>
              <w:right w:val="nil"/>
            </w:tcBorders>
          </w:tcPr>
          <w:p w14:paraId="00C24904" w14:textId="77777777" w:rsidR="003A59F8" w:rsidRDefault="003A59F8" w:rsidP="00D2012D">
            <w:pPr>
              <w:pStyle w:val="a6"/>
            </w:pPr>
            <w:r>
              <w:t>таблетки, покрытые пленочной оболочкой</w:t>
            </w:r>
          </w:p>
        </w:tc>
      </w:tr>
      <w:tr w:rsidR="003A59F8" w14:paraId="5699270C" w14:textId="77777777" w:rsidTr="00D2012D">
        <w:tc>
          <w:tcPr>
            <w:tcW w:w="1540" w:type="dxa"/>
            <w:tcBorders>
              <w:top w:val="nil"/>
              <w:left w:val="nil"/>
              <w:bottom w:val="nil"/>
              <w:right w:val="nil"/>
            </w:tcBorders>
          </w:tcPr>
          <w:p w14:paraId="6841A32F" w14:textId="77777777" w:rsidR="003A59F8" w:rsidRDefault="003A59F8" w:rsidP="00D2012D">
            <w:pPr>
              <w:pStyle w:val="a5"/>
            </w:pPr>
          </w:p>
        </w:tc>
        <w:tc>
          <w:tcPr>
            <w:tcW w:w="4340" w:type="dxa"/>
            <w:tcBorders>
              <w:top w:val="nil"/>
              <w:left w:val="nil"/>
              <w:bottom w:val="nil"/>
              <w:right w:val="nil"/>
            </w:tcBorders>
          </w:tcPr>
          <w:p w14:paraId="391E292D" w14:textId="77777777" w:rsidR="003A59F8" w:rsidRDefault="003A59F8" w:rsidP="00D2012D">
            <w:pPr>
              <w:pStyle w:val="a5"/>
            </w:pPr>
          </w:p>
        </w:tc>
        <w:tc>
          <w:tcPr>
            <w:tcW w:w="3780" w:type="dxa"/>
            <w:tcBorders>
              <w:top w:val="nil"/>
              <w:left w:val="nil"/>
              <w:bottom w:val="nil"/>
              <w:right w:val="nil"/>
            </w:tcBorders>
          </w:tcPr>
          <w:p w14:paraId="551E7ACA" w14:textId="77777777" w:rsidR="003A59F8" w:rsidRDefault="003A59F8" w:rsidP="00D2012D">
            <w:pPr>
              <w:pStyle w:val="a6"/>
            </w:pPr>
            <w:r>
              <w:t>фосампренавир</w:t>
            </w:r>
          </w:p>
        </w:tc>
        <w:tc>
          <w:tcPr>
            <w:tcW w:w="5460" w:type="dxa"/>
            <w:tcBorders>
              <w:top w:val="nil"/>
              <w:left w:val="nil"/>
              <w:bottom w:val="nil"/>
              <w:right w:val="nil"/>
            </w:tcBorders>
          </w:tcPr>
          <w:p w14:paraId="0D597040" w14:textId="77777777" w:rsidR="003A59F8" w:rsidRDefault="003A59F8" w:rsidP="00D2012D">
            <w:pPr>
              <w:pStyle w:val="a6"/>
            </w:pPr>
            <w:r>
              <w:t>суспензия для приема внутрь;</w:t>
            </w:r>
          </w:p>
          <w:p w14:paraId="3B340B10" w14:textId="77777777" w:rsidR="003A59F8" w:rsidRDefault="003A59F8" w:rsidP="00D2012D">
            <w:pPr>
              <w:pStyle w:val="a6"/>
            </w:pPr>
            <w:r>
              <w:t>таблетки, покрытые пленочной оболочкой</w:t>
            </w:r>
          </w:p>
        </w:tc>
      </w:tr>
      <w:tr w:rsidR="003A59F8" w14:paraId="79EB4614" w14:textId="77777777" w:rsidTr="00D2012D">
        <w:tc>
          <w:tcPr>
            <w:tcW w:w="1540" w:type="dxa"/>
            <w:tcBorders>
              <w:top w:val="nil"/>
              <w:left w:val="nil"/>
              <w:bottom w:val="nil"/>
              <w:right w:val="nil"/>
            </w:tcBorders>
          </w:tcPr>
          <w:p w14:paraId="4C7BE714" w14:textId="77777777" w:rsidR="003A59F8" w:rsidRDefault="003A59F8" w:rsidP="00D2012D">
            <w:pPr>
              <w:pStyle w:val="a5"/>
              <w:jc w:val="center"/>
            </w:pPr>
            <w:bookmarkStart w:id="106" w:name="sub_10021"/>
            <w:r>
              <w:t>J05AF</w:t>
            </w:r>
            <w:bookmarkEnd w:id="106"/>
          </w:p>
        </w:tc>
        <w:tc>
          <w:tcPr>
            <w:tcW w:w="4340" w:type="dxa"/>
            <w:tcBorders>
              <w:top w:val="nil"/>
              <w:left w:val="nil"/>
              <w:bottom w:val="nil"/>
              <w:right w:val="nil"/>
            </w:tcBorders>
          </w:tcPr>
          <w:p w14:paraId="485CBD70" w14:textId="77777777" w:rsidR="003A59F8" w:rsidRDefault="003A59F8" w:rsidP="00D2012D">
            <w:pPr>
              <w:pStyle w:val="a6"/>
            </w:pPr>
            <w:r>
              <w:t>нуклеозиды и нуклеотиды - ингибиторы обратной транскриптазы</w:t>
            </w:r>
          </w:p>
        </w:tc>
        <w:tc>
          <w:tcPr>
            <w:tcW w:w="3780" w:type="dxa"/>
            <w:tcBorders>
              <w:top w:val="nil"/>
              <w:left w:val="nil"/>
              <w:bottom w:val="nil"/>
              <w:right w:val="nil"/>
            </w:tcBorders>
          </w:tcPr>
          <w:p w14:paraId="28DC3CFE" w14:textId="77777777" w:rsidR="003A59F8" w:rsidRDefault="003A59F8" w:rsidP="00D2012D">
            <w:pPr>
              <w:pStyle w:val="a6"/>
            </w:pPr>
            <w:r>
              <w:t>абакавир</w:t>
            </w:r>
          </w:p>
        </w:tc>
        <w:tc>
          <w:tcPr>
            <w:tcW w:w="5460" w:type="dxa"/>
            <w:tcBorders>
              <w:top w:val="nil"/>
              <w:left w:val="nil"/>
              <w:bottom w:val="nil"/>
              <w:right w:val="nil"/>
            </w:tcBorders>
          </w:tcPr>
          <w:p w14:paraId="241CA4CE" w14:textId="77777777" w:rsidR="003A59F8" w:rsidRDefault="003A59F8" w:rsidP="00D2012D">
            <w:pPr>
              <w:pStyle w:val="a6"/>
            </w:pPr>
            <w:r>
              <w:t>раствор для приема внутрь; таблетки, покрытые пленочной оболочкой</w:t>
            </w:r>
          </w:p>
        </w:tc>
      </w:tr>
      <w:tr w:rsidR="003A59F8" w14:paraId="368E5D8C" w14:textId="77777777" w:rsidTr="00D2012D">
        <w:tc>
          <w:tcPr>
            <w:tcW w:w="1540" w:type="dxa"/>
            <w:tcBorders>
              <w:top w:val="nil"/>
              <w:left w:val="nil"/>
              <w:bottom w:val="nil"/>
              <w:right w:val="nil"/>
            </w:tcBorders>
          </w:tcPr>
          <w:p w14:paraId="51EC65E6" w14:textId="77777777" w:rsidR="003A59F8" w:rsidRDefault="003A59F8" w:rsidP="00D2012D">
            <w:pPr>
              <w:pStyle w:val="a5"/>
            </w:pPr>
          </w:p>
        </w:tc>
        <w:tc>
          <w:tcPr>
            <w:tcW w:w="4340" w:type="dxa"/>
            <w:tcBorders>
              <w:top w:val="nil"/>
              <w:left w:val="nil"/>
              <w:bottom w:val="nil"/>
              <w:right w:val="nil"/>
            </w:tcBorders>
          </w:tcPr>
          <w:p w14:paraId="750E1379" w14:textId="77777777" w:rsidR="003A59F8" w:rsidRDefault="003A59F8" w:rsidP="00D2012D">
            <w:pPr>
              <w:pStyle w:val="a5"/>
            </w:pPr>
          </w:p>
        </w:tc>
        <w:tc>
          <w:tcPr>
            <w:tcW w:w="3780" w:type="dxa"/>
            <w:tcBorders>
              <w:top w:val="nil"/>
              <w:left w:val="nil"/>
              <w:bottom w:val="nil"/>
              <w:right w:val="nil"/>
            </w:tcBorders>
          </w:tcPr>
          <w:p w14:paraId="380E10E1" w14:textId="77777777" w:rsidR="003A59F8" w:rsidRDefault="003A59F8" w:rsidP="00D2012D">
            <w:pPr>
              <w:pStyle w:val="a6"/>
            </w:pPr>
            <w:r>
              <w:t>диданозин</w:t>
            </w:r>
          </w:p>
        </w:tc>
        <w:tc>
          <w:tcPr>
            <w:tcW w:w="5460" w:type="dxa"/>
            <w:tcBorders>
              <w:top w:val="nil"/>
              <w:left w:val="nil"/>
              <w:bottom w:val="nil"/>
              <w:right w:val="nil"/>
            </w:tcBorders>
          </w:tcPr>
          <w:p w14:paraId="0EAA4E66" w14:textId="77777777" w:rsidR="003A59F8" w:rsidRDefault="003A59F8" w:rsidP="00D2012D">
            <w:pPr>
              <w:pStyle w:val="a6"/>
            </w:pPr>
            <w:r>
              <w:t>капсулы кишечнорастворимые; порошок для приготовления раствора для приема внутрь</w:t>
            </w:r>
          </w:p>
        </w:tc>
      </w:tr>
      <w:tr w:rsidR="003A59F8" w14:paraId="1059EE3C" w14:textId="77777777" w:rsidTr="00D2012D">
        <w:tc>
          <w:tcPr>
            <w:tcW w:w="1540" w:type="dxa"/>
            <w:tcBorders>
              <w:top w:val="nil"/>
              <w:left w:val="nil"/>
              <w:bottom w:val="nil"/>
              <w:right w:val="nil"/>
            </w:tcBorders>
          </w:tcPr>
          <w:p w14:paraId="0EA78A12" w14:textId="77777777" w:rsidR="003A59F8" w:rsidRDefault="003A59F8" w:rsidP="00D2012D">
            <w:pPr>
              <w:pStyle w:val="a5"/>
            </w:pPr>
          </w:p>
        </w:tc>
        <w:tc>
          <w:tcPr>
            <w:tcW w:w="4340" w:type="dxa"/>
            <w:tcBorders>
              <w:top w:val="nil"/>
              <w:left w:val="nil"/>
              <w:bottom w:val="nil"/>
              <w:right w:val="nil"/>
            </w:tcBorders>
          </w:tcPr>
          <w:p w14:paraId="4C688F95" w14:textId="77777777" w:rsidR="003A59F8" w:rsidRDefault="003A59F8" w:rsidP="00D2012D">
            <w:pPr>
              <w:pStyle w:val="a5"/>
            </w:pPr>
          </w:p>
        </w:tc>
        <w:tc>
          <w:tcPr>
            <w:tcW w:w="3780" w:type="dxa"/>
            <w:tcBorders>
              <w:top w:val="nil"/>
              <w:left w:val="nil"/>
              <w:bottom w:val="nil"/>
              <w:right w:val="nil"/>
            </w:tcBorders>
          </w:tcPr>
          <w:p w14:paraId="62592610" w14:textId="77777777" w:rsidR="003A59F8" w:rsidRDefault="003A59F8" w:rsidP="00D2012D">
            <w:pPr>
              <w:pStyle w:val="a6"/>
            </w:pPr>
            <w:r>
              <w:t>зидовудин</w:t>
            </w:r>
          </w:p>
        </w:tc>
        <w:tc>
          <w:tcPr>
            <w:tcW w:w="5460" w:type="dxa"/>
            <w:tcBorders>
              <w:top w:val="nil"/>
              <w:left w:val="nil"/>
              <w:bottom w:val="nil"/>
              <w:right w:val="nil"/>
            </w:tcBorders>
          </w:tcPr>
          <w:p w14:paraId="111612FA" w14:textId="77777777" w:rsidR="003A59F8" w:rsidRDefault="003A59F8" w:rsidP="00D2012D">
            <w:pPr>
              <w:pStyle w:val="a6"/>
            </w:pPr>
            <w:r>
              <w:t>капсулы;</w:t>
            </w:r>
          </w:p>
          <w:p w14:paraId="16E2A829" w14:textId="77777777" w:rsidR="003A59F8" w:rsidRDefault="003A59F8" w:rsidP="00D2012D">
            <w:pPr>
              <w:pStyle w:val="a6"/>
            </w:pPr>
            <w:r>
              <w:t>раствор для инфузий; раствор для приема внутрь; таблетки, покрытые пленочной оболочкой</w:t>
            </w:r>
          </w:p>
        </w:tc>
      </w:tr>
      <w:tr w:rsidR="003A59F8" w14:paraId="72D1AA83" w14:textId="77777777" w:rsidTr="00D2012D">
        <w:tc>
          <w:tcPr>
            <w:tcW w:w="1540" w:type="dxa"/>
            <w:tcBorders>
              <w:top w:val="nil"/>
              <w:left w:val="nil"/>
              <w:bottom w:val="nil"/>
              <w:right w:val="nil"/>
            </w:tcBorders>
          </w:tcPr>
          <w:p w14:paraId="65153642" w14:textId="77777777" w:rsidR="003A59F8" w:rsidRDefault="003A59F8" w:rsidP="00D2012D">
            <w:pPr>
              <w:pStyle w:val="a5"/>
            </w:pPr>
          </w:p>
        </w:tc>
        <w:tc>
          <w:tcPr>
            <w:tcW w:w="4340" w:type="dxa"/>
            <w:tcBorders>
              <w:top w:val="nil"/>
              <w:left w:val="nil"/>
              <w:bottom w:val="nil"/>
              <w:right w:val="nil"/>
            </w:tcBorders>
          </w:tcPr>
          <w:p w14:paraId="79CF603C" w14:textId="77777777" w:rsidR="003A59F8" w:rsidRDefault="003A59F8" w:rsidP="00D2012D">
            <w:pPr>
              <w:pStyle w:val="a5"/>
            </w:pPr>
          </w:p>
        </w:tc>
        <w:tc>
          <w:tcPr>
            <w:tcW w:w="3780" w:type="dxa"/>
            <w:tcBorders>
              <w:top w:val="nil"/>
              <w:left w:val="nil"/>
              <w:bottom w:val="nil"/>
              <w:right w:val="nil"/>
            </w:tcBorders>
          </w:tcPr>
          <w:p w14:paraId="23ABCAF8" w14:textId="77777777" w:rsidR="003A59F8" w:rsidRDefault="003A59F8" w:rsidP="00D2012D">
            <w:pPr>
              <w:pStyle w:val="a6"/>
            </w:pPr>
            <w:r>
              <w:t>ламивудин</w:t>
            </w:r>
          </w:p>
        </w:tc>
        <w:tc>
          <w:tcPr>
            <w:tcW w:w="5460" w:type="dxa"/>
            <w:tcBorders>
              <w:top w:val="nil"/>
              <w:left w:val="nil"/>
              <w:bottom w:val="nil"/>
              <w:right w:val="nil"/>
            </w:tcBorders>
          </w:tcPr>
          <w:p w14:paraId="10965899" w14:textId="77777777" w:rsidR="003A59F8" w:rsidRDefault="003A59F8" w:rsidP="00D2012D">
            <w:pPr>
              <w:pStyle w:val="a6"/>
            </w:pPr>
            <w:r>
              <w:t>раствор для приема внутрь; таблетки, покрытые пленочной оболочкой</w:t>
            </w:r>
          </w:p>
        </w:tc>
      </w:tr>
      <w:tr w:rsidR="003A59F8" w14:paraId="43A54B30" w14:textId="77777777" w:rsidTr="00D2012D">
        <w:tc>
          <w:tcPr>
            <w:tcW w:w="1540" w:type="dxa"/>
            <w:tcBorders>
              <w:top w:val="nil"/>
              <w:left w:val="nil"/>
              <w:bottom w:val="nil"/>
              <w:right w:val="nil"/>
            </w:tcBorders>
          </w:tcPr>
          <w:p w14:paraId="708767FC" w14:textId="77777777" w:rsidR="003A59F8" w:rsidRDefault="003A59F8" w:rsidP="00D2012D">
            <w:pPr>
              <w:pStyle w:val="a5"/>
            </w:pPr>
          </w:p>
        </w:tc>
        <w:tc>
          <w:tcPr>
            <w:tcW w:w="4340" w:type="dxa"/>
            <w:tcBorders>
              <w:top w:val="nil"/>
              <w:left w:val="nil"/>
              <w:bottom w:val="nil"/>
              <w:right w:val="nil"/>
            </w:tcBorders>
          </w:tcPr>
          <w:p w14:paraId="15AD2D41" w14:textId="77777777" w:rsidR="003A59F8" w:rsidRDefault="003A59F8" w:rsidP="00D2012D">
            <w:pPr>
              <w:pStyle w:val="a5"/>
            </w:pPr>
          </w:p>
        </w:tc>
        <w:tc>
          <w:tcPr>
            <w:tcW w:w="3780" w:type="dxa"/>
            <w:tcBorders>
              <w:top w:val="nil"/>
              <w:left w:val="nil"/>
              <w:bottom w:val="nil"/>
              <w:right w:val="nil"/>
            </w:tcBorders>
          </w:tcPr>
          <w:p w14:paraId="2FADD016" w14:textId="77777777" w:rsidR="003A59F8" w:rsidRDefault="003A59F8" w:rsidP="00D2012D">
            <w:pPr>
              <w:pStyle w:val="a6"/>
            </w:pPr>
            <w:r>
              <w:t>ставудин</w:t>
            </w:r>
          </w:p>
        </w:tc>
        <w:tc>
          <w:tcPr>
            <w:tcW w:w="5460" w:type="dxa"/>
            <w:tcBorders>
              <w:top w:val="nil"/>
              <w:left w:val="nil"/>
              <w:bottom w:val="nil"/>
              <w:right w:val="nil"/>
            </w:tcBorders>
          </w:tcPr>
          <w:p w14:paraId="3A149BAF" w14:textId="77777777" w:rsidR="003A59F8" w:rsidRDefault="003A59F8" w:rsidP="00D2012D">
            <w:pPr>
              <w:pStyle w:val="a6"/>
            </w:pPr>
            <w:r>
              <w:t>капсулы</w:t>
            </w:r>
          </w:p>
        </w:tc>
      </w:tr>
      <w:tr w:rsidR="003A59F8" w14:paraId="13F4FB26" w14:textId="77777777" w:rsidTr="00D2012D">
        <w:tc>
          <w:tcPr>
            <w:tcW w:w="1540" w:type="dxa"/>
            <w:tcBorders>
              <w:top w:val="nil"/>
              <w:left w:val="nil"/>
              <w:bottom w:val="nil"/>
              <w:right w:val="nil"/>
            </w:tcBorders>
          </w:tcPr>
          <w:p w14:paraId="37423646" w14:textId="77777777" w:rsidR="003A59F8" w:rsidRDefault="003A59F8" w:rsidP="00D2012D">
            <w:pPr>
              <w:pStyle w:val="a5"/>
            </w:pPr>
          </w:p>
        </w:tc>
        <w:tc>
          <w:tcPr>
            <w:tcW w:w="4340" w:type="dxa"/>
            <w:tcBorders>
              <w:top w:val="nil"/>
              <w:left w:val="nil"/>
              <w:bottom w:val="nil"/>
              <w:right w:val="nil"/>
            </w:tcBorders>
          </w:tcPr>
          <w:p w14:paraId="0228DA00" w14:textId="77777777" w:rsidR="003A59F8" w:rsidRDefault="003A59F8" w:rsidP="00D2012D">
            <w:pPr>
              <w:pStyle w:val="a5"/>
            </w:pPr>
          </w:p>
        </w:tc>
        <w:tc>
          <w:tcPr>
            <w:tcW w:w="3780" w:type="dxa"/>
            <w:tcBorders>
              <w:top w:val="nil"/>
              <w:left w:val="nil"/>
              <w:bottom w:val="nil"/>
              <w:right w:val="nil"/>
            </w:tcBorders>
          </w:tcPr>
          <w:p w14:paraId="743FD8CF" w14:textId="77777777" w:rsidR="003A59F8" w:rsidRDefault="003A59F8" w:rsidP="00D2012D">
            <w:pPr>
              <w:pStyle w:val="a6"/>
            </w:pPr>
            <w:r>
              <w:t>телбивудин</w:t>
            </w:r>
          </w:p>
        </w:tc>
        <w:tc>
          <w:tcPr>
            <w:tcW w:w="5460" w:type="dxa"/>
            <w:tcBorders>
              <w:top w:val="nil"/>
              <w:left w:val="nil"/>
              <w:bottom w:val="nil"/>
              <w:right w:val="nil"/>
            </w:tcBorders>
          </w:tcPr>
          <w:p w14:paraId="506D80DA" w14:textId="77777777" w:rsidR="003A59F8" w:rsidRDefault="003A59F8" w:rsidP="00D2012D">
            <w:pPr>
              <w:pStyle w:val="a6"/>
            </w:pPr>
            <w:r>
              <w:t>таблетки, покрытые пленочной оболочкой</w:t>
            </w:r>
          </w:p>
        </w:tc>
      </w:tr>
      <w:tr w:rsidR="003A59F8" w14:paraId="2747BAB0" w14:textId="77777777" w:rsidTr="00D2012D">
        <w:tc>
          <w:tcPr>
            <w:tcW w:w="1540" w:type="dxa"/>
            <w:tcBorders>
              <w:top w:val="nil"/>
              <w:left w:val="nil"/>
              <w:bottom w:val="nil"/>
              <w:right w:val="nil"/>
            </w:tcBorders>
          </w:tcPr>
          <w:p w14:paraId="38538D03" w14:textId="77777777" w:rsidR="003A59F8" w:rsidRDefault="003A59F8" w:rsidP="00D2012D">
            <w:pPr>
              <w:pStyle w:val="a5"/>
            </w:pPr>
          </w:p>
        </w:tc>
        <w:tc>
          <w:tcPr>
            <w:tcW w:w="4340" w:type="dxa"/>
            <w:tcBorders>
              <w:top w:val="nil"/>
              <w:left w:val="nil"/>
              <w:bottom w:val="nil"/>
              <w:right w:val="nil"/>
            </w:tcBorders>
          </w:tcPr>
          <w:p w14:paraId="78558C5F" w14:textId="77777777" w:rsidR="003A59F8" w:rsidRDefault="003A59F8" w:rsidP="00D2012D">
            <w:pPr>
              <w:pStyle w:val="a5"/>
            </w:pPr>
          </w:p>
        </w:tc>
        <w:tc>
          <w:tcPr>
            <w:tcW w:w="3780" w:type="dxa"/>
            <w:tcBorders>
              <w:top w:val="nil"/>
              <w:left w:val="nil"/>
              <w:bottom w:val="nil"/>
              <w:right w:val="nil"/>
            </w:tcBorders>
          </w:tcPr>
          <w:p w14:paraId="04F70204" w14:textId="77777777" w:rsidR="003A59F8" w:rsidRDefault="003A59F8" w:rsidP="00D2012D">
            <w:pPr>
              <w:pStyle w:val="a6"/>
            </w:pPr>
            <w:r>
              <w:t>тенофовир</w:t>
            </w:r>
          </w:p>
        </w:tc>
        <w:tc>
          <w:tcPr>
            <w:tcW w:w="5460" w:type="dxa"/>
            <w:tcBorders>
              <w:top w:val="nil"/>
              <w:left w:val="nil"/>
              <w:bottom w:val="nil"/>
              <w:right w:val="nil"/>
            </w:tcBorders>
          </w:tcPr>
          <w:p w14:paraId="1314FD57" w14:textId="77777777" w:rsidR="003A59F8" w:rsidRDefault="003A59F8" w:rsidP="00D2012D">
            <w:pPr>
              <w:pStyle w:val="a6"/>
            </w:pPr>
            <w:r>
              <w:t>таблетки, покрытые пленочной оболочкой</w:t>
            </w:r>
          </w:p>
        </w:tc>
      </w:tr>
      <w:tr w:rsidR="003A59F8" w14:paraId="55C801DE" w14:textId="77777777" w:rsidTr="00D2012D">
        <w:tc>
          <w:tcPr>
            <w:tcW w:w="1540" w:type="dxa"/>
            <w:tcBorders>
              <w:top w:val="nil"/>
              <w:left w:val="nil"/>
              <w:bottom w:val="nil"/>
              <w:right w:val="nil"/>
            </w:tcBorders>
          </w:tcPr>
          <w:p w14:paraId="05D1C1BD" w14:textId="77777777" w:rsidR="003A59F8" w:rsidRDefault="003A59F8" w:rsidP="00D2012D">
            <w:pPr>
              <w:pStyle w:val="a5"/>
            </w:pPr>
          </w:p>
        </w:tc>
        <w:tc>
          <w:tcPr>
            <w:tcW w:w="4340" w:type="dxa"/>
            <w:tcBorders>
              <w:top w:val="nil"/>
              <w:left w:val="nil"/>
              <w:bottom w:val="nil"/>
              <w:right w:val="nil"/>
            </w:tcBorders>
          </w:tcPr>
          <w:p w14:paraId="5B02344B" w14:textId="77777777" w:rsidR="003A59F8" w:rsidRDefault="003A59F8" w:rsidP="00D2012D">
            <w:pPr>
              <w:pStyle w:val="a5"/>
            </w:pPr>
          </w:p>
        </w:tc>
        <w:tc>
          <w:tcPr>
            <w:tcW w:w="3780" w:type="dxa"/>
            <w:tcBorders>
              <w:top w:val="nil"/>
              <w:left w:val="nil"/>
              <w:bottom w:val="nil"/>
              <w:right w:val="nil"/>
            </w:tcBorders>
          </w:tcPr>
          <w:p w14:paraId="7E9D09C4" w14:textId="77777777" w:rsidR="003A59F8" w:rsidRDefault="003A59F8" w:rsidP="00D2012D">
            <w:pPr>
              <w:pStyle w:val="a6"/>
            </w:pPr>
            <w:r>
              <w:t>тенофовира алафенамид</w:t>
            </w:r>
          </w:p>
        </w:tc>
        <w:tc>
          <w:tcPr>
            <w:tcW w:w="5460" w:type="dxa"/>
            <w:tcBorders>
              <w:top w:val="nil"/>
              <w:left w:val="nil"/>
              <w:bottom w:val="nil"/>
              <w:right w:val="nil"/>
            </w:tcBorders>
          </w:tcPr>
          <w:p w14:paraId="698CB350" w14:textId="77777777" w:rsidR="003A59F8" w:rsidRDefault="003A59F8" w:rsidP="00D2012D">
            <w:pPr>
              <w:pStyle w:val="a6"/>
            </w:pPr>
            <w:r>
              <w:t>таблетки, покрытые пленочной оболочкой</w:t>
            </w:r>
          </w:p>
        </w:tc>
      </w:tr>
      <w:tr w:rsidR="003A59F8" w14:paraId="17DAFE26" w14:textId="77777777" w:rsidTr="00D2012D">
        <w:tc>
          <w:tcPr>
            <w:tcW w:w="1540" w:type="dxa"/>
            <w:tcBorders>
              <w:top w:val="nil"/>
              <w:left w:val="nil"/>
              <w:bottom w:val="nil"/>
              <w:right w:val="nil"/>
            </w:tcBorders>
          </w:tcPr>
          <w:p w14:paraId="74FC7A83" w14:textId="77777777" w:rsidR="003A59F8" w:rsidRDefault="003A59F8" w:rsidP="00D2012D">
            <w:pPr>
              <w:pStyle w:val="a5"/>
            </w:pPr>
          </w:p>
        </w:tc>
        <w:tc>
          <w:tcPr>
            <w:tcW w:w="4340" w:type="dxa"/>
            <w:tcBorders>
              <w:top w:val="nil"/>
              <w:left w:val="nil"/>
              <w:bottom w:val="nil"/>
              <w:right w:val="nil"/>
            </w:tcBorders>
          </w:tcPr>
          <w:p w14:paraId="14F4DDC4" w14:textId="77777777" w:rsidR="003A59F8" w:rsidRDefault="003A59F8" w:rsidP="00D2012D">
            <w:pPr>
              <w:pStyle w:val="a5"/>
            </w:pPr>
          </w:p>
        </w:tc>
        <w:tc>
          <w:tcPr>
            <w:tcW w:w="3780" w:type="dxa"/>
            <w:tcBorders>
              <w:top w:val="nil"/>
              <w:left w:val="nil"/>
              <w:bottom w:val="nil"/>
              <w:right w:val="nil"/>
            </w:tcBorders>
          </w:tcPr>
          <w:p w14:paraId="10EC6A85" w14:textId="77777777" w:rsidR="003A59F8" w:rsidRDefault="003A59F8" w:rsidP="00D2012D">
            <w:pPr>
              <w:pStyle w:val="a6"/>
            </w:pPr>
            <w:r>
              <w:t>фосфазид</w:t>
            </w:r>
          </w:p>
        </w:tc>
        <w:tc>
          <w:tcPr>
            <w:tcW w:w="5460" w:type="dxa"/>
            <w:tcBorders>
              <w:top w:val="nil"/>
              <w:left w:val="nil"/>
              <w:bottom w:val="nil"/>
              <w:right w:val="nil"/>
            </w:tcBorders>
          </w:tcPr>
          <w:p w14:paraId="58BF1A46" w14:textId="77777777" w:rsidR="003A59F8" w:rsidRDefault="003A59F8" w:rsidP="00D2012D">
            <w:pPr>
              <w:pStyle w:val="a6"/>
            </w:pPr>
            <w:r>
              <w:t>таблетки;</w:t>
            </w:r>
          </w:p>
          <w:p w14:paraId="365FE4D8" w14:textId="77777777" w:rsidR="003A59F8" w:rsidRDefault="003A59F8" w:rsidP="00D2012D">
            <w:pPr>
              <w:pStyle w:val="a6"/>
            </w:pPr>
            <w:r>
              <w:t>таблетки, покрытые пленочной оболочкой</w:t>
            </w:r>
          </w:p>
        </w:tc>
      </w:tr>
      <w:tr w:rsidR="003A59F8" w14:paraId="74F08ED7" w14:textId="77777777" w:rsidTr="00D2012D">
        <w:tc>
          <w:tcPr>
            <w:tcW w:w="1540" w:type="dxa"/>
            <w:tcBorders>
              <w:top w:val="nil"/>
              <w:left w:val="nil"/>
              <w:bottom w:val="nil"/>
              <w:right w:val="nil"/>
            </w:tcBorders>
          </w:tcPr>
          <w:p w14:paraId="4754BCD0" w14:textId="77777777" w:rsidR="003A59F8" w:rsidRDefault="003A59F8" w:rsidP="00D2012D">
            <w:pPr>
              <w:pStyle w:val="a5"/>
            </w:pPr>
          </w:p>
        </w:tc>
        <w:tc>
          <w:tcPr>
            <w:tcW w:w="4340" w:type="dxa"/>
            <w:tcBorders>
              <w:top w:val="nil"/>
              <w:left w:val="nil"/>
              <w:bottom w:val="nil"/>
              <w:right w:val="nil"/>
            </w:tcBorders>
          </w:tcPr>
          <w:p w14:paraId="18DC5C92" w14:textId="77777777" w:rsidR="003A59F8" w:rsidRDefault="003A59F8" w:rsidP="00D2012D">
            <w:pPr>
              <w:pStyle w:val="a5"/>
            </w:pPr>
          </w:p>
        </w:tc>
        <w:tc>
          <w:tcPr>
            <w:tcW w:w="3780" w:type="dxa"/>
            <w:tcBorders>
              <w:top w:val="nil"/>
              <w:left w:val="nil"/>
              <w:bottom w:val="nil"/>
              <w:right w:val="nil"/>
            </w:tcBorders>
          </w:tcPr>
          <w:p w14:paraId="58D7FAD2" w14:textId="77777777" w:rsidR="003A59F8" w:rsidRDefault="003A59F8" w:rsidP="00D2012D">
            <w:pPr>
              <w:pStyle w:val="a6"/>
            </w:pPr>
            <w:r>
              <w:t>эмтрицитабин</w:t>
            </w:r>
          </w:p>
        </w:tc>
        <w:tc>
          <w:tcPr>
            <w:tcW w:w="5460" w:type="dxa"/>
            <w:tcBorders>
              <w:top w:val="nil"/>
              <w:left w:val="nil"/>
              <w:bottom w:val="nil"/>
              <w:right w:val="nil"/>
            </w:tcBorders>
          </w:tcPr>
          <w:p w14:paraId="70BE2373" w14:textId="77777777" w:rsidR="003A59F8" w:rsidRDefault="003A59F8" w:rsidP="00D2012D">
            <w:pPr>
              <w:pStyle w:val="a6"/>
            </w:pPr>
            <w:r>
              <w:t>капсулы;</w:t>
            </w:r>
          </w:p>
          <w:p w14:paraId="4962F8D3" w14:textId="77777777" w:rsidR="003A59F8" w:rsidRDefault="003A59F8" w:rsidP="00D2012D">
            <w:pPr>
              <w:pStyle w:val="a6"/>
            </w:pPr>
            <w:r>
              <w:t>таблетки, покрытые пленочной оболочкой</w:t>
            </w:r>
          </w:p>
        </w:tc>
      </w:tr>
      <w:tr w:rsidR="003A59F8" w14:paraId="450881B6" w14:textId="77777777" w:rsidTr="00D2012D">
        <w:tc>
          <w:tcPr>
            <w:tcW w:w="1540" w:type="dxa"/>
            <w:tcBorders>
              <w:top w:val="nil"/>
              <w:left w:val="nil"/>
              <w:bottom w:val="nil"/>
              <w:right w:val="nil"/>
            </w:tcBorders>
          </w:tcPr>
          <w:p w14:paraId="4BA4C64A" w14:textId="77777777" w:rsidR="003A59F8" w:rsidRDefault="003A59F8" w:rsidP="00D2012D">
            <w:pPr>
              <w:pStyle w:val="a5"/>
            </w:pPr>
          </w:p>
        </w:tc>
        <w:tc>
          <w:tcPr>
            <w:tcW w:w="4340" w:type="dxa"/>
            <w:tcBorders>
              <w:top w:val="nil"/>
              <w:left w:val="nil"/>
              <w:bottom w:val="nil"/>
              <w:right w:val="nil"/>
            </w:tcBorders>
          </w:tcPr>
          <w:p w14:paraId="0B57EC36" w14:textId="77777777" w:rsidR="003A59F8" w:rsidRDefault="003A59F8" w:rsidP="00D2012D">
            <w:pPr>
              <w:pStyle w:val="a5"/>
            </w:pPr>
          </w:p>
        </w:tc>
        <w:tc>
          <w:tcPr>
            <w:tcW w:w="3780" w:type="dxa"/>
            <w:tcBorders>
              <w:top w:val="nil"/>
              <w:left w:val="nil"/>
              <w:bottom w:val="nil"/>
              <w:right w:val="nil"/>
            </w:tcBorders>
          </w:tcPr>
          <w:p w14:paraId="470D999A" w14:textId="77777777" w:rsidR="003A59F8" w:rsidRDefault="003A59F8" w:rsidP="00D2012D">
            <w:pPr>
              <w:pStyle w:val="a6"/>
            </w:pPr>
            <w:r>
              <w:t>энтекавир</w:t>
            </w:r>
          </w:p>
        </w:tc>
        <w:tc>
          <w:tcPr>
            <w:tcW w:w="5460" w:type="dxa"/>
            <w:tcBorders>
              <w:top w:val="nil"/>
              <w:left w:val="nil"/>
              <w:bottom w:val="nil"/>
              <w:right w:val="nil"/>
            </w:tcBorders>
          </w:tcPr>
          <w:p w14:paraId="6FCA7572" w14:textId="77777777" w:rsidR="003A59F8" w:rsidRDefault="003A59F8" w:rsidP="00D2012D">
            <w:pPr>
              <w:pStyle w:val="a6"/>
            </w:pPr>
            <w:r>
              <w:t>таблетки, покрытые пленочной оболочкой</w:t>
            </w:r>
          </w:p>
        </w:tc>
      </w:tr>
      <w:tr w:rsidR="003A59F8" w14:paraId="0769562B" w14:textId="77777777" w:rsidTr="00D2012D">
        <w:tc>
          <w:tcPr>
            <w:tcW w:w="1540" w:type="dxa"/>
            <w:tcBorders>
              <w:top w:val="nil"/>
              <w:left w:val="nil"/>
              <w:bottom w:val="nil"/>
              <w:right w:val="nil"/>
            </w:tcBorders>
          </w:tcPr>
          <w:p w14:paraId="72650126" w14:textId="77777777" w:rsidR="003A59F8" w:rsidRDefault="003A59F8" w:rsidP="00D2012D">
            <w:pPr>
              <w:pStyle w:val="a5"/>
              <w:jc w:val="center"/>
            </w:pPr>
            <w:bookmarkStart w:id="107" w:name="sub_1753"/>
            <w:r>
              <w:t>J05AG</w:t>
            </w:r>
            <w:bookmarkEnd w:id="107"/>
          </w:p>
        </w:tc>
        <w:tc>
          <w:tcPr>
            <w:tcW w:w="4340" w:type="dxa"/>
            <w:tcBorders>
              <w:top w:val="nil"/>
              <w:left w:val="nil"/>
              <w:bottom w:val="nil"/>
              <w:right w:val="nil"/>
            </w:tcBorders>
          </w:tcPr>
          <w:p w14:paraId="27EA0D6F" w14:textId="77777777" w:rsidR="003A59F8" w:rsidRDefault="003A59F8" w:rsidP="00D2012D">
            <w:pPr>
              <w:pStyle w:val="a6"/>
            </w:pPr>
            <w:r>
              <w:t>ненуклеозидные ингибиторы обратной транскриптазы</w:t>
            </w:r>
          </w:p>
        </w:tc>
        <w:tc>
          <w:tcPr>
            <w:tcW w:w="3780" w:type="dxa"/>
            <w:tcBorders>
              <w:top w:val="nil"/>
              <w:left w:val="nil"/>
              <w:bottom w:val="nil"/>
              <w:right w:val="nil"/>
            </w:tcBorders>
          </w:tcPr>
          <w:p w14:paraId="59123443" w14:textId="77777777" w:rsidR="003A59F8" w:rsidRDefault="003A59F8" w:rsidP="00D2012D">
            <w:pPr>
              <w:pStyle w:val="a6"/>
            </w:pPr>
            <w:r>
              <w:t>доравирин</w:t>
            </w:r>
          </w:p>
        </w:tc>
        <w:tc>
          <w:tcPr>
            <w:tcW w:w="5460" w:type="dxa"/>
            <w:tcBorders>
              <w:top w:val="nil"/>
              <w:left w:val="nil"/>
              <w:bottom w:val="nil"/>
              <w:right w:val="nil"/>
            </w:tcBorders>
          </w:tcPr>
          <w:p w14:paraId="2A6BDF7C" w14:textId="77777777" w:rsidR="003A59F8" w:rsidRDefault="003A59F8" w:rsidP="00D2012D">
            <w:pPr>
              <w:pStyle w:val="a6"/>
            </w:pPr>
            <w:r>
              <w:t>таблетки, покрытые пленочной оболочкой</w:t>
            </w:r>
          </w:p>
        </w:tc>
      </w:tr>
      <w:tr w:rsidR="003A59F8" w14:paraId="3FE52E8B" w14:textId="77777777" w:rsidTr="00D2012D">
        <w:tc>
          <w:tcPr>
            <w:tcW w:w="1540" w:type="dxa"/>
            <w:tcBorders>
              <w:top w:val="nil"/>
              <w:left w:val="nil"/>
              <w:bottom w:val="nil"/>
              <w:right w:val="nil"/>
            </w:tcBorders>
          </w:tcPr>
          <w:p w14:paraId="6F1B52FC" w14:textId="77777777" w:rsidR="003A59F8" w:rsidRDefault="003A59F8" w:rsidP="00D2012D">
            <w:pPr>
              <w:pStyle w:val="a5"/>
            </w:pPr>
          </w:p>
        </w:tc>
        <w:tc>
          <w:tcPr>
            <w:tcW w:w="4340" w:type="dxa"/>
            <w:tcBorders>
              <w:top w:val="nil"/>
              <w:left w:val="nil"/>
              <w:bottom w:val="nil"/>
              <w:right w:val="nil"/>
            </w:tcBorders>
          </w:tcPr>
          <w:p w14:paraId="064B8390" w14:textId="77777777" w:rsidR="003A59F8" w:rsidRDefault="003A59F8" w:rsidP="00D2012D">
            <w:pPr>
              <w:pStyle w:val="a5"/>
            </w:pPr>
          </w:p>
        </w:tc>
        <w:tc>
          <w:tcPr>
            <w:tcW w:w="3780" w:type="dxa"/>
            <w:tcBorders>
              <w:top w:val="nil"/>
              <w:left w:val="nil"/>
              <w:bottom w:val="nil"/>
              <w:right w:val="nil"/>
            </w:tcBorders>
          </w:tcPr>
          <w:p w14:paraId="1A02E216" w14:textId="77777777" w:rsidR="003A59F8" w:rsidRDefault="003A59F8" w:rsidP="00D2012D">
            <w:pPr>
              <w:pStyle w:val="a6"/>
            </w:pPr>
            <w:r>
              <w:t>невирапин</w:t>
            </w:r>
          </w:p>
        </w:tc>
        <w:tc>
          <w:tcPr>
            <w:tcW w:w="5460" w:type="dxa"/>
            <w:tcBorders>
              <w:top w:val="nil"/>
              <w:left w:val="nil"/>
              <w:bottom w:val="nil"/>
              <w:right w:val="nil"/>
            </w:tcBorders>
          </w:tcPr>
          <w:p w14:paraId="7BA8375C" w14:textId="77777777" w:rsidR="003A59F8" w:rsidRDefault="003A59F8" w:rsidP="00D2012D">
            <w:pPr>
              <w:pStyle w:val="a6"/>
            </w:pPr>
            <w:r>
              <w:t>суспензия для приема внутрь; таблетки;</w:t>
            </w:r>
          </w:p>
          <w:p w14:paraId="7F60CEA9" w14:textId="77777777" w:rsidR="003A59F8" w:rsidRDefault="003A59F8" w:rsidP="00D2012D">
            <w:pPr>
              <w:pStyle w:val="a6"/>
            </w:pPr>
            <w:r>
              <w:t>таблетки, покрытые пленочной оболочкой</w:t>
            </w:r>
          </w:p>
        </w:tc>
      </w:tr>
      <w:tr w:rsidR="003A59F8" w14:paraId="1F0BEAD8" w14:textId="77777777" w:rsidTr="00D2012D">
        <w:tc>
          <w:tcPr>
            <w:tcW w:w="1540" w:type="dxa"/>
            <w:tcBorders>
              <w:top w:val="nil"/>
              <w:left w:val="nil"/>
              <w:bottom w:val="nil"/>
              <w:right w:val="nil"/>
            </w:tcBorders>
          </w:tcPr>
          <w:p w14:paraId="56375BCB" w14:textId="77777777" w:rsidR="003A59F8" w:rsidRDefault="003A59F8" w:rsidP="00D2012D">
            <w:pPr>
              <w:pStyle w:val="a5"/>
            </w:pPr>
          </w:p>
        </w:tc>
        <w:tc>
          <w:tcPr>
            <w:tcW w:w="4340" w:type="dxa"/>
            <w:tcBorders>
              <w:top w:val="nil"/>
              <w:left w:val="nil"/>
              <w:bottom w:val="nil"/>
              <w:right w:val="nil"/>
            </w:tcBorders>
          </w:tcPr>
          <w:p w14:paraId="24C957A9" w14:textId="77777777" w:rsidR="003A59F8" w:rsidRDefault="003A59F8" w:rsidP="00D2012D">
            <w:pPr>
              <w:pStyle w:val="a5"/>
            </w:pPr>
          </w:p>
        </w:tc>
        <w:tc>
          <w:tcPr>
            <w:tcW w:w="3780" w:type="dxa"/>
            <w:tcBorders>
              <w:top w:val="nil"/>
              <w:left w:val="nil"/>
              <w:bottom w:val="nil"/>
              <w:right w:val="nil"/>
            </w:tcBorders>
          </w:tcPr>
          <w:p w14:paraId="5B34AADC" w14:textId="77777777" w:rsidR="003A59F8" w:rsidRDefault="003A59F8" w:rsidP="00D2012D">
            <w:pPr>
              <w:pStyle w:val="a6"/>
            </w:pPr>
            <w:r>
              <w:t>элсульфавирин</w:t>
            </w:r>
          </w:p>
        </w:tc>
        <w:tc>
          <w:tcPr>
            <w:tcW w:w="5460" w:type="dxa"/>
            <w:tcBorders>
              <w:top w:val="nil"/>
              <w:left w:val="nil"/>
              <w:bottom w:val="nil"/>
              <w:right w:val="nil"/>
            </w:tcBorders>
          </w:tcPr>
          <w:p w14:paraId="0E8BAA2B" w14:textId="77777777" w:rsidR="003A59F8" w:rsidRDefault="003A59F8" w:rsidP="00D2012D">
            <w:pPr>
              <w:pStyle w:val="a6"/>
            </w:pPr>
            <w:r>
              <w:t>капсулы</w:t>
            </w:r>
          </w:p>
        </w:tc>
      </w:tr>
      <w:tr w:rsidR="003A59F8" w14:paraId="69141436" w14:textId="77777777" w:rsidTr="00D2012D">
        <w:tc>
          <w:tcPr>
            <w:tcW w:w="1540" w:type="dxa"/>
            <w:tcBorders>
              <w:top w:val="nil"/>
              <w:left w:val="nil"/>
              <w:bottom w:val="nil"/>
              <w:right w:val="nil"/>
            </w:tcBorders>
          </w:tcPr>
          <w:p w14:paraId="273D354A" w14:textId="77777777" w:rsidR="003A59F8" w:rsidRDefault="003A59F8" w:rsidP="00D2012D">
            <w:pPr>
              <w:pStyle w:val="a5"/>
            </w:pPr>
          </w:p>
        </w:tc>
        <w:tc>
          <w:tcPr>
            <w:tcW w:w="4340" w:type="dxa"/>
            <w:tcBorders>
              <w:top w:val="nil"/>
              <w:left w:val="nil"/>
              <w:bottom w:val="nil"/>
              <w:right w:val="nil"/>
            </w:tcBorders>
          </w:tcPr>
          <w:p w14:paraId="72322308" w14:textId="77777777" w:rsidR="003A59F8" w:rsidRDefault="003A59F8" w:rsidP="00D2012D">
            <w:pPr>
              <w:pStyle w:val="a5"/>
            </w:pPr>
          </w:p>
        </w:tc>
        <w:tc>
          <w:tcPr>
            <w:tcW w:w="3780" w:type="dxa"/>
            <w:tcBorders>
              <w:top w:val="nil"/>
              <w:left w:val="nil"/>
              <w:bottom w:val="nil"/>
              <w:right w:val="nil"/>
            </w:tcBorders>
          </w:tcPr>
          <w:p w14:paraId="0876F13B" w14:textId="77777777" w:rsidR="003A59F8" w:rsidRDefault="003A59F8" w:rsidP="00D2012D">
            <w:pPr>
              <w:pStyle w:val="a6"/>
            </w:pPr>
            <w:r>
              <w:t>этравирин</w:t>
            </w:r>
          </w:p>
        </w:tc>
        <w:tc>
          <w:tcPr>
            <w:tcW w:w="5460" w:type="dxa"/>
            <w:tcBorders>
              <w:top w:val="nil"/>
              <w:left w:val="nil"/>
              <w:bottom w:val="nil"/>
              <w:right w:val="nil"/>
            </w:tcBorders>
          </w:tcPr>
          <w:p w14:paraId="561119B5" w14:textId="77777777" w:rsidR="003A59F8" w:rsidRDefault="003A59F8" w:rsidP="00D2012D">
            <w:pPr>
              <w:pStyle w:val="a6"/>
            </w:pPr>
            <w:r>
              <w:t>таблетки</w:t>
            </w:r>
          </w:p>
        </w:tc>
      </w:tr>
      <w:tr w:rsidR="003A59F8" w14:paraId="18EAB1B6" w14:textId="77777777" w:rsidTr="00D2012D">
        <w:tc>
          <w:tcPr>
            <w:tcW w:w="1540" w:type="dxa"/>
            <w:tcBorders>
              <w:top w:val="nil"/>
              <w:left w:val="nil"/>
              <w:bottom w:val="nil"/>
              <w:right w:val="nil"/>
            </w:tcBorders>
          </w:tcPr>
          <w:p w14:paraId="42584531" w14:textId="77777777" w:rsidR="003A59F8" w:rsidRDefault="003A59F8" w:rsidP="00D2012D">
            <w:pPr>
              <w:pStyle w:val="a5"/>
            </w:pPr>
          </w:p>
        </w:tc>
        <w:tc>
          <w:tcPr>
            <w:tcW w:w="4340" w:type="dxa"/>
            <w:tcBorders>
              <w:top w:val="nil"/>
              <w:left w:val="nil"/>
              <w:bottom w:val="nil"/>
              <w:right w:val="nil"/>
            </w:tcBorders>
          </w:tcPr>
          <w:p w14:paraId="4F634004" w14:textId="77777777" w:rsidR="003A59F8" w:rsidRDefault="003A59F8" w:rsidP="00D2012D">
            <w:pPr>
              <w:pStyle w:val="a5"/>
            </w:pPr>
          </w:p>
        </w:tc>
        <w:tc>
          <w:tcPr>
            <w:tcW w:w="3780" w:type="dxa"/>
            <w:tcBorders>
              <w:top w:val="nil"/>
              <w:left w:val="nil"/>
              <w:bottom w:val="nil"/>
              <w:right w:val="nil"/>
            </w:tcBorders>
          </w:tcPr>
          <w:p w14:paraId="2D9BC3C7" w14:textId="77777777" w:rsidR="003A59F8" w:rsidRDefault="003A59F8" w:rsidP="00D2012D">
            <w:pPr>
              <w:pStyle w:val="a6"/>
            </w:pPr>
            <w:r>
              <w:t>эфавиренз</w:t>
            </w:r>
          </w:p>
        </w:tc>
        <w:tc>
          <w:tcPr>
            <w:tcW w:w="5460" w:type="dxa"/>
            <w:tcBorders>
              <w:top w:val="nil"/>
              <w:left w:val="nil"/>
              <w:bottom w:val="nil"/>
              <w:right w:val="nil"/>
            </w:tcBorders>
          </w:tcPr>
          <w:p w14:paraId="4BB27977" w14:textId="77777777" w:rsidR="003A59F8" w:rsidRDefault="003A59F8" w:rsidP="00D2012D">
            <w:pPr>
              <w:pStyle w:val="a6"/>
            </w:pPr>
            <w:r>
              <w:t>таблетки, покрытые пленочной оболочкой</w:t>
            </w:r>
          </w:p>
        </w:tc>
      </w:tr>
      <w:tr w:rsidR="003A59F8" w14:paraId="3C490C88" w14:textId="77777777" w:rsidTr="00D2012D">
        <w:tc>
          <w:tcPr>
            <w:tcW w:w="1540" w:type="dxa"/>
            <w:tcBorders>
              <w:top w:val="nil"/>
              <w:left w:val="nil"/>
              <w:bottom w:val="nil"/>
              <w:right w:val="nil"/>
            </w:tcBorders>
          </w:tcPr>
          <w:p w14:paraId="7EB040AC" w14:textId="77777777" w:rsidR="003A59F8" w:rsidRDefault="003A59F8" w:rsidP="00D2012D">
            <w:pPr>
              <w:pStyle w:val="a5"/>
              <w:jc w:val="center"/>
            </w:pPr>
            <w:r>
              <w:t>J05AH</w:t>
            </w:r>
          </w:p>
        </w:tc>
        <w:tc>
          <w:tcPr>
            <w:tcW w:w="4340" w:type="dxa"/>
            <w:tcBorders>
              <w:top w:val="nil"/>
              <w:left w:val="nil"/>
              <w:bottom w:val="nil"/>
              <w:right w:val="nil"/>
            </w:tcBorders>
          </w:tcPr>
          <w:p w14:paraId="4AADF11B" w14:textId="77777777" w:rsidR="003A59F8" w:rsidRDefault="003A59F8" w:rsidP="00D2012D">
            <w:pPr>
              <w:pStyle w:val="a6"/>
            </w:pPr>
            <w:r>
              <w:t>ингибиторы нейраминидазы</w:t>
            </w:r>
          </w:p>
        </w:tc>
        <w:tc>
          <w:tcPr>
            <w:tcW w:w="3780" w:type="dxa"/>
            <w:tcBorders>
              <w:top w:val="nil"/>
              <w:left w:val="nil"/>
              <w:bottom w:val="nil"/>
              <w:right w:val="nil"/>
            </w:tcBorders>
          </w:tcPr>
          <w:p w14:paraId="0E0784EF" w14:textId="77777777" w:rsidR="003A59F8" w:rsidRDefault="003A59F8" w:rsidP="00D2012D">
            <w:pPr>
              <w:pStyle w:val="a6"/>
            </w:pPr>
            <w:r>
              <w:t>осельтамивир</w:t>
            </w:r>
          </w:p>
        </w:tc>
        <w:tc>
          <w:tcPr>
            <w:tcW w:w="5460" w:type="dxa"/>
            <w:tcBorders>
              <w:top w:val="nil"/>
              <w:left w:val="nil"/>
              <w:bottom w:val="nil"/>
              <w:right w:val="nil"/>
            </w:tcBorders>
          </w:tcPr>
          <w:p w14:paraId="51837C6C" w14:textId="77777777" w:rsidR="003A59F8" w:rsidRDefault="003A59F8" w:rsidP="00D2012D">
            <w:pPr>
              <w:pStyle w:val="a6"/>
            </w:pPr>
            <w:r>
              <w:t>капсулы</w:t>
            </w:r>
          </w:p>
        </w:tc>
      </w:tr>
      <w:tr w:rsidR="003A59F8" w14:paraId="40DEA043" w14:textId="77777777" w:rsidTr="00D2012D">
        <w:tc>
          <w:tcPr>
            <w:tcW w:w="1540" w:type="dxa"/>
            <w:tcBorders>
              <w:top w:val="nil"/>
              <w:left w:val="nil"/>
              <w:bottom w:val="nil"/>
              <w:right w:val="nil"/>
            </w:tcBorders>
          </w:tcPr>
          <w:p w14:paraId="59729A51" w14:textId="77777777" w:rsidR="003A59F8" w:rsidRDefault="003A59F8" w:rsidP="00D2012D">
            <w:pPr>
              <w:pStyle w:val="a6"/>
            </w:pPr>
            <w:bookmarkStart w:id="108" w:name="sub_10022"/>
            <w:r>
              <w:t>J05AP</w:t>
            </w:r>
            <w:bookmarkEnd w:id="108"/>
          </w:p>
        </w:tc>
        <w:tc>
          <w:tcPr>
            <w:tcW w:w="4340" w:type="dxa"/>
            <w:tcBorders>
              <w:top w:val="nil"/>
              <w:left w:val="nil"/>
              <w:bottom w:val="nil"/>
              <w:right w:val="nil"/>
            </w:tcBorders>
          </w:tcPr>
          <w:p w14:paraId="1C96F842" w14:textId="77777777" w:rsidR="003A59F8" w:rsidRDefault="003A59F8" w:rsidP="00D2012D">
            <w:pPr>
              <w:pStyle w:val="a6"/>
            </w:pPr>
            <w:r>
              <w:t>противовирусные препараты для лечения гепатита C</w:t>
            </w:r>
          </w:p>
        </w:tc>
        <w:tc>
          <w:tcPr>
            <w:tcW w:w="3780" w:type="dxa"/>
            <w:tcBorders>
              <w:top w:val="nil"/>
              <w:left w:val="nil"/>
              <w:bottom w:val="nil"/>
              <w:right w:val="nil"/>
            </w:tcBorders>
          </w:tcPr>
          <w:p w14:paraId="66BEC5DB" w14:textId="77777777" w:rsidR="003A59F8" w:rsidRDefault="003A59F8" w:rsidP="00D2012D">
            <w:pPr>
              <w:pStyle w:val="a6"/>
            </w:pPr>
            <w:r>
              <w:t>велпатасвир + софосбувир</w:t>
            </w:r>
          </w:p>
        </w:tc>
        <w:tc>
          <w:tcPr>
            <w:tcW w:w="5460" w:type="dxa"/>
            <w:tcBorders>
              <w:top w:val="nil"/>
              <w:left w:val="nil"/>
              <w:bottom w:val="nil"/>
              <w:right w:val="nil"/>
            </w:tcBorders>
          </w:tcPr>
          <w:p w14:paraId="3FB94025" w14:textId="77777777" w:rsidR="003A59F8" w:rsidRDefault="003A59F8" w:rsidP="00D2012D">
            <w:pPr>
              <w:pStyle w:val="a6"/>
            </w:pPr>
            <w:r>
              <w:t>таблетки, покрытые пленочной оболочкой</w:t>
            </w:r>
          </w:p>
        </w:tc>
      </w:tr>
      <w:tr w:rsidR="003A59F8" w14:paraId="502FFBBC" w14:textId="77777777" w:rsidTr="00D2012D">
        <w:tc>
          <w:tcPr>
            <w:tcW w:w="1540" w:type="dxa"/>
            <w:tcBorders>
              <w:top w:val="nil"/>
              <w:left w:val="nil"/>
              <w:bottom w:val="nil"/>
              <w:right w:val="nil"/>
            </w:tcBorders>
          </w:tcPr>
          <w:p w14:paraId="37B6F57E" w14:textId="77777777" w:rsidR="003A59F8" w:rsidRDefault="003A59F8" w:rsidP="00D2012D">
            <w:pPr>
              <w:pStyle w:val="a5"/>
            </w:pPr>
          </w:p>
        </w:tc>
        <w:tc>
          <w:tcPr>
            <w:tcW w:w="4340" w:type="dxa"/>
            <w:tcBorders>
              <w:top w:val="nil"/>
              <w:left w:val="nil"/>
              <w:bottom w:val="nil"/>
              <w:right w:val="nil"/>
            </w:tcBorders>
          </w:tcPr>
          <w:p w14:paraId="00F4C3BC" w14:textId="77777777" w:rsidR="003A59F8" w:rsidRDefault="003A59F8" w:rsidP="00D2012D">
            <w:pPr>
              <w:pStyle w:val="a5"/>
            </w:pPr>
          </w:p>
        </w:tc>
        <w:tc>
          <w:tcPr>
            <w:tcW w:w="3780" w:type="dxa"/>
            <w:tcBorders>
              <w:top w:val="nil"/>
              <w:left w:val="nil"/>
              <w:bottom w:val="nil"/>
              <w:right w:val="nil"/>
            </w:tcBorders>
          </w:tcPr>
          <w:p w14:paraId="4905B86C" w14:textId="77777777" w:rsidR="003A59F8" w:rsidRDefault="003A59F8" w:rsidP="00D2012D">
            <w:pPr>
              <w:pStyle w:val="a6"/>
            </w:pPr>
            <w:r>
              <w:t>глекапревир + пибрентасвир</w:t>
            </w:r>
          </w:p>
        </w:tc>
        <w:tc>
          <w:tcPr>
            <w:tcW w:w="5460" w:type="dxa"/>
            <w:tcBorders>
              <w:top w:val="nil"/>
              <w:left w:val="nil"/>
              <w:bottom w:val="nil"/>
              <w:right w:val="nil"/>
            </w:tcBorders>
          </w:tcPr>
          <w:p w14:paraId="7B80D8C1" w14:textId="77777777" w:rsidR="003A59F8" w:rsidRDefault="003A59F8" w:rsidP="00D2012D">
            <w:pPr>
              <w:pStyle w:val="a6"/>
            </w:pPr>
            <w:r>
              <w:t>гранулы, покрытые оболочкой;</w:t>
            </w:r>
          </w:p>
          <w:p w14:paraId="19086165" w14:textId="77777777" w:rsidR="003A59F8" w:rsidRDefault="003A59F8" w:rsidP="00D2012D">
            <w:pPr>
              <w:pStyle w:val="a6"/>
            </w:pPr>
            <w:r>
              <w:t>таблетки, покрытые</w:t>
            </w:r>
          </w:p>
          <w:p w14:paraId="718D2E23" w14:textId="77777777" w:rsidR="003A59F8" w:rsidRDefault="003A59F8" w:rsidP="00D2012D">
            <w:pPr>
              <w:pStyle w:val="a6"/>
            </w:pPr>
            <w:r>
              <w:t>пленочной оболочкой</w:t>
            </w:r>
          </w:p>
        </w:tc>
      </w:tr>
      <w:tr w:rsidR="003A59F8" w14:paraId="3DF3BDCA" w14:textId="77777777" w:rsidTr="00D2012D">
        <w:tc>
          <w:tcPr>
            <w:tcW w:w="1540" w:type="dxa"/>
            <w:tcBorders>
              <w:top w:val="nil"/>
              <w:left w:val="nil"/>
              <w:bottom w:val="nil"/>
              <w:right w:val="nil"/>
            </w:tcBorders>
          </w:tcPr>
          <w:p w14:paraId="5BD9416C" w14:textId="77777777" w:rsidR="003A59F8" w:rsidRDefault="003A59F8" w:rsidP="00D2012D">
            <w:pPr>
              <w:pStyle w:val="a5"/>
            </w:pPr>
          </w:p>
        </w:tc>
        <w:tc>
          <w:tcPr>
            <w:tcW w:w="4340" w:type="dxa"/>
            <w:tcBorders>
              <w:top w:val="nil"/>
              <w:left w:val="nil"/>
              <w:bottom w:val="nil"/>
              <w:right w:val="nil"/>
            </w:tcBorders>
          </w:tcPr>
          <w:p w14:paraId="38AFBC2E" w14:textId="77777777" w:rsidR="003A59F8" w:rsidRDefault="003A59F8" w:rsidP="00D2012D">
            <w:pPr>
              <w:pStyle w:val="a5"/>
            </w:pPr>
          </w:p>
        </w:tc>
        <w:tc>
          <w:tcPr>
            <w:tcW w:w="3780" w:type="dxa"/>
            <w:tcBorders>
              <w:top w:val="nil"/>
              <w:left w:val="nil"/>
              <w:bottom w:val="nil"/>
              <w:right w:val="nil"/>
            </w:tcBorders>
          </w:tcPr>
          <w:p w14:paraId="48D2F26C" w14:textId="77777777" w:rsidR="003A59F8" w:rsidRDefault="003A59F8" w:rsidP="00D2012D">
            <w:pPr>
              <w:pStyle w:val="a6"/>
            </w:pPr>
            <w:r>
              <w:t>даклатасвир</w:t>
            </w:r>
          </w:p>
        </w:tc>
        <w:tc>
          <w:tcPr>
            <w:tcW w:w="5460" w:type="dxa"/>
            <w:tcBorders>
              <w:top w:val="nil"/>
              <w:left w:val="nil"/>
              <w:bottom w:val="nil"/>
              <w:right w:val="nil"/>
            </w:tcBorders>
          </w:tcPr>
          <w:p w14:paraId="5FAAFE89" w14:textId="77777777" w:rsidR="003A59F8" w:rsidRDefault="003A59F8" w:rsidP="00D2012D">
            <w:pPr>
              <w:pStyle w:val="a6"/>
            </w:pPr>
            <w:r>
              <w:t>таблетки, покрытые пленочной оболочкой</w:t>
            </w:r>
          </w:p>
        </w:tc>
      </w:tr>
      <w:tr w:rsidR="003A59F8" w14:paraId="64D75433" w14:textId="77777777" w:rsidTr="00D2012D">
        <w:tc>
          <w:tcPr>
            <w:tcW w:w="1540" w:type="dxa"/>
            <w:tcBorders>
              <w:top w:val="nil"/>
              <w:left w:val="nil"/>
              <w:bottom w:val="nil"/>
              <w:right w:val="nil"/>
            </w:tcBorders>
          </w:tcPr>
          <w:p w14:paraId="4AC4B710" w14:textId="77777777" w:rsidR="003A59F8" w:rsidRDefault="003A59F8" w:rsidP="00D2012D">
            <w:pPr>
              <w:pStyle w:val="a5"/>
            </w:pPr>
          </w:p>
        </w:tc>
        <w:tc>
          <w:tcPr>
            <w:tcW w:w="4340" w:type="dxa"/>
            <w:tcBorders>
              <w:top w:val="nil"/>
              <w:left w:val="nil"/>
              <w:bottom w:val="nil"/>
              <w:right w:val="nil"/>
            </w:tcBorders>
          </w:tcPr>
          <w:p w14:paraId="77AFC1FE" w14:textId="77777777" w:rsidR="003A59F8" w:rsidRDefault="003A59F8" w:rsidP="00D2012D">
            <w:pPr>
              <w:pStyle w:val="a5"/>
            </w:pPr>
          </w:p>
        </w:tc>
        <w:tc>
          <w:tcPr>
            <w:tcW w:w="3780" w:type="dxa"/>
            <w:tcBorders>
              <w:top w:val="nil"/>
              <w:left w:val="nil"/>
              <w:bottom w:val="nil"/>
              <w:right w:val="nil"/>
            </w:tcBorders>
          </w:tcPr>
          <w:p w14:paraId="2CB21DAB" w14:textId="77777777" w:rsidR="003A59F8" w:rsidRDefault="003A59F8" w:rsidP="00D2012D">
            <w:pPr>
              <w:pStyle w:val="a6"/>
            </w:pPr>
            <w:r>
              <w:t>дасабувир;</w:t>
            </w:r>
          </w:p>
          <w:p w14:paraId="4828EE48" w14:textId="77777777" w:rsidR="003A59F8" w:rsidRDefault="003A59F8" w:rsidP="00D2012D">
            <w:pPr>
              <w:pStyle w:val="a6"/>
            </w:pPr>
            <w:r>
              <w:t>омбитасвир + паритапревир + ритонавир</w:t>
            </w:r>
          </w:p>
        </w:tc>
        <w:tc>
          <w:tcPr>
            <w:tcW w:w="5460" w:type="dxa"/>
            <w:tcBorders>
              <w:top w:val="nil"/>
              <w:left w:val="nil"/>
              <w:bottom w:val="nil"/>
              <w:right w:val="nil"/>
            </w:tcBorders>
          </w:tcPr>
          <w:p w14:paraId="654A0CBB" w14:textId="77777777" w:rsidR="003A59F8" w:rsidRDefault="003A59F8" w:rsidP="00D2012D">
            <w:pPr>
              <w:pStyle w:val="a6"/>
            </w:pPr>
            <w:r>
              <w:t>таблеток набор</w:t>
            </w:r>
          </w:p>
        </w:tc>
      </w:tr>
      <w:tr w:rsidR="003A59F8" w14:paraId="5627ECD4" w14:textId="77777777" w:rsidTr="00D2012D">
        <w:tc>
          <w:tcPr>
            <w:tcW w:w="1540" w:type="dxa"/>
            <w:tcBorders>
              <w:top w:val="nil"/>
              <w:left w:val="nil"/>
              <w:bottom w:val="nil"/>
              <w:right w:val="nil"/>
            </w:tcBorders>
          </w:tcPr>
          <w:p w14:paraId="33C60271" w14:textId="77777777" w:rsidR="003A59F8" w:rsidRDefault="003A59F8" w:rsidP="00D2012D">
            <w:pPr>
              <w:pStyle w:val="a5"/>
            </w:pPr>
          </w:p>
        </w:tc>
        <w:tc>
          <w:tcPr>
            <w:tcW w:w="4340" w:type="dxa"/>
            <w:tcBorders>
              <w:top w:val="nil"/>
              <w:left w:val="nil"/>
              <w:bottom w:val="nil"/>
              <w:right w:val="nil"/>
            </w:tcBorders>
          </w:tcPr>
          <w:p w14:paraId="4E5881B1" w14:textId="77777777" w:rsidR="003A59F8" w:rsidRDefault="003A59F8" w:rsidP="00D2012D">
            <w:pPr>
              <w:pStyle w:val="a5"/>
            </w:pPr>
          </w:p>
        </w:tc>
        <w:tc>
          <w:tcPr>
            <w:tcW w:w="3780" w:type="dxa"/>
            <w:tcBorders>
              <w:top w:val="nil"/>
              <w:left w:val="nil"/>
              <w:bottom w:val="nil"/>
              <w:right w:val="nil"/>
            </w:tcBorders>
          </w:tcPr>
          <w:p w14:paraId="34743892" w14:textId="77777777" w:rsidR="003A59F8" w:rsidRDefault="003A59F8" w:rsidP="00D2012D">
            <w:pPr>
              <w:pStyle w:val="a6"/>
            </w:pPr>
            <w:r>
              <w:t>рибавирин</w:t>
            </w:r>
          </w:p>
        </w:tc>
        <w:tc>
          <w:tcPr>
            <w:tcW w:w="5460" w:type="dxa"/>
            <w:tcBorders>
              <w:top w:val="nil"/>
              <w:left w:val="nil"/>
              <w:bottom w:val="nil"/>
              <w:right w:val="nil"/>
            </w:tcBorders>
          </w:tcPr>
          <w:p w14:paraId="69AB07A3" w14:textId="77777777" w:rsidR="003A59F8" w:rsidRDefault="003A59F8" w:rsidP="00D2012D">
            <w:pPr>
              <w:pStyle w:val="a6"/>
            </w:pPr>
            <w:r>
              <w:t>капсулы;</w:t>
            </w:r>
          </w:p>
          <w:p w14:paraId="6150E6CF" w14:textId="77777777" w:rsidR="003A59F8" w:rsidRDefault="003A59F8" w:rsidP="00D2012D">
            <w:pPr>
              <w:pStyle w:val="a6"/>
            </w:pPr>
            <w:r>
              <w:t>концентрат для приготовления</w:t>
            </w:r>
          </w:p>
          <w:p w14:paraId="77B370EE" w14:textId="77777777" w:rsidR="003A59F8" w:rsidRDefault="003A59F8" w:rsidP="00D2012D">
            <w:pPr>
              <w:pStyle w:val="a6"/>
            </w:pPr>
            <w:r>
              <w:t>раствора для инфузий;</w:t>
            </w:r>
          </w:p>
          <w:p w14:paraId="3A006395" w14:textId="77777777" w:rsidR="003A59F8" w:rsidRDefault="003A59F8" w:rsidP="00D2012D">
            <w:pPr>
              <w:pStyle w:val="a6"/>
            </w:pPr>
            <w:r>
              <w:t>лиофилизат для приготовления</w:t>
            </w:r>
          </w:p>
          <w:p w14:paraId="3BF90E31" w14:textId="77777777" w:rsidR="003A59F8" w:rsidRDefault="003A59F8" w:rsidP="00D2012D">
            <w:pPr>
              <w:pStyle w:val="a6"/>
            </w:pPr>
            <w:r>
              <w:t>суспензии для приема внутрь;</w:t>
            </w:r>
          </w:p>
          <w:p w14:paraId="5CA23714" w14:textId="77777777" w:rsidR="003A59F8" w:rsidRDefault="003A59F8" w:rsidP="00D2012D">
            <w:pPr>
              <w:pStyle w:val="a6"/>
            </w:pPr>
            <w:r>
              <w:t>таблетки</w:t>
            </w:r>
          </w:p>
        </w:tc>
      </w:tr>
      <w:tr w:rsidR="003A59F8" w14:paraId="392B6534" w14:textId="77777777" w:rsidTr="00D2012D">
        <w:tc>
          <w:tcPr>
            <w:tcW w:w="1540" w:type="dxa"/>
            <w:tcBorders>
              <w:top w:val="nil"/>
              <w:left w:val="nil"/>
              <w:bottom w:val="nil"/>
              <w:right w:val="nil"/>
            </w:tcBorders>
          </w:tcPr>
          <w:p w14:paraId="54B576CD" w14:textId="77777777" w:rsidR="003A59F8" w:rsidRDefault="003A59F8" w:rsidP="00D2012D">
            <w:pPr>
              <w:pStyle w:val="a5"/>
            </w:pPr>
          </w:p>
        </w:tc>
        <w:tc>
          <w:tcPr>
            <w:tcW w:w="4340" w:type="dxa"/>
            <w:tcBorders>
              <w:top w:val="nil"/>
              <w:left w:val="nil"/>
              <w:bottom w:val="nil"/>
              <w:right w:val="nil"/>
            </w:tcBorders>
          </w:tcPr>
          <w:p w14:paraId="509B84FE" w14:textId="77777777" w:rsidR="003A59F8" w:rsidRDefault="003A59F8" w:rsidP="00D2012D">
            <w:pPr>
              <w:pStyle w:val="a5"/>
            </w:pPr>
          </w:p>
        </w:tc>
        <w:tc>
          <w:tcPr>
            <w:tcW w:w="3780" w:type="dxa"/>
            <w:tcBorders>
              <w:top w:val="nil"/>
              <w:left w:val="nil"/>
              <w:bottom w:val="nil"/>
              <w:right w:val="nil"/>
            </w:tcBorders>
          </w:tcPr>
          <w:p w14:paraId="7949DB0A" w14:textId="77777777" w:rsidR="003A59F8" w:rsidRDefault="003A59F8" w:rsidP="00D2012D">
            <w:pPr>
              <w:pStyle w:val="a6"/>
            </w:pPr>
            <w:r>
              <w:t>софосбувир</w:t>
            </w:r>
          </w:p>
        </w:tc>
        <w:tc>
          <w:tcPr>
            <w:tcW w:w="5460" w:type="dxa"/>
            <w:tcBorders>
              <w:top w:val="nil"/>
              <w:left w:val="nil"/>
              <w:bottom w:val="nil"/>
              <w:right w:val="nil"/>
            </w:tcBorders>
            <w:vAlign w:val="center"/>
          </w:tcPr>
          <w:p w14:paraId="2164F583" w14:textId="77777777" w:rsidR="003A59F8" w:rsidRDefault="003A59F8" w:rsidP="00D2012D">
            <w:pPr>
              <w:pStyle w:val="a6"/>
            </w:pPr>
            <w:r>
              <w:t>таблетки, покрытые пленочной оболочкой</w:t>
            </w:r>
          </w:p>
        </w:tc>
      </w:tr>
      <w:tr w:rsidR="003A59F8" w14:paraId="0EEDE9D9" w14:textId="77777777" w:rsidTr="00D2012D">
        <w:tc>
          <w:tcPr>
            <w:tcW w:w="1540" w:type="dxa"/>
            <w:vMerge w:val="restart"/>
            <w:tcBorders>
              <w:top w:val="nil"/>
              <w:left w:val="nil"/>
              <w:bottom w:val="nil"/>
              <w:right w:val="nil"/>
            </w:tcBorders>
          </w:tcPr>
          <w:p w14:paraId="50D641B9" w14:textId="77777777" w:rsidR="003A59F8" w:rsidRDefault="003A59F8" w:rsidP="00D2012D">
            <w:pPr>
              <w:pStyle w:val="a5"/>
              <w:jc w:val="center"/>
            </w:pPr>
            <w:bookmarkStart w:id="109" w:name="sub_10023"/>
            <w:r>
              <w:t>J05AR</w:t>
            </w:r>
            <w:bookmarkEnd w:id="109"/>
          </w:p>
        </w:tc>
        <w:tc>
          <w:tcPr>
            <w:tcW w:w="4340" w:type="dxa"/>
            <w:vMerge w:val="restart"/>
            <w:tcBorders>
              <w:top w:val="nil"/>
              <w:left w:val="nil"/>
              <w:bottom w:val="nil"/>
              <w:right w:val="nil"/>
            </w:tcBorders>
          </w:tcPr>
          <w:p w14:paraId="46A43B23" w14:textId="77777777" w:rsidR="003A59F8" w:rsidRDefault="003A59F8" w:rsidP="00D2012D">
            <w:pPr>
              <w:pStyle w:val="a6"/>
            </w:pPr>
            <w:r>
              <w:t>комбинированные противовирусные препараты для лечения ВИЧ-инфекции</w:t>
            </w:r>
          </w:p>
        </w:tc>
        <w:tc>
          <w:tcPr>
            <w:tcW w:w="3780" w:type="dxa"/>
            <w:tcBorders>
              <w:top w:val="nil"/>
              <w:left w:val="nil"/>
              <w:bottom w:val="nil"/>
              <w:right w:val="nil"/>
            </w:tcBorders>
          </w:tcPr>
          <w:p w14:paraId="257D7AE5" w14:textId="77777777" w:rsidR="003A59F8" w:rsidRDefault="003A59F8" w:rsidP="00D2012D">
            <w:pPr>
              <w:pStyle w:val="a6"/>
            </w:pPr>
            <w:r>
              <w:t>абакавир + ламивудин</w:t>
            </w:r>
          </w:p>
        </w:tc>
        <w:tc>
          <w:tcPr>
            <w:tcW w:w="5460" w:type="dxa"/>
            <w:tcBorders>
              <w:top w:val="nil"/>
              <w:left w:val="nil"/>
              <w:bottom w:val="nil"/>
              <w:right w:val="nil"/>
            </w:tcBorders>
          </w:tcPr>
          <w:p w14:paraId="59E05A1D" w14:textId="77777777" w:rsidR="003A59F8" w:rsidRDefault="003A59F8" w:rsidP="00D2012D">
            <w:pPr>
              <w:pStyle w:val="a6"/>
            </w:pPr>
            <w:r>
              <w:t>таблетки, покрытые пленочной оболочкой</w:t>
            </w:r>
          </w:p>
        </w:tc>
      </w:tr>
      <w:tr w:rsidR="003A59F8" w14:paraId="21B7F60D" w14:textId="77777777" w:rsidTr="00D2012D">
        <w:tc>
          <w:tcPr>
            <w:tcW w:w="1540" w:type="dxa"/>
            <w:vMerge/>
            <w:tcBorders>
              <w:top w:val="nil"/>
              <w:left w:val="nil"/>
              <w:bottom w:val="nil"/>
              <w:right w:val="nil"/>
            </w:tcBorders>
          </w:tcPr>
          <w:p w14:paraId="5830DF1B" w14:textId="77777777" w:rsidR="003A59F8" w:rsidRDefault="003A59F8" w:rsidP="00D2012D">
            <w:pPr>
              <w:pStyle w:val="a5"/>
            </w:pPr>
          </w:p>
        </w:tc>
        <w:tc>
          <w:tcPr>
            <w:tcW w:w="4340" w:type="dxa"/>
            <w:vMerge/>
            <w:tcBorders>
              <w:top w:val="nil"/>
              <w:left w:val="nil"/>
              <w:bottom w:val="nil"/>
              <w:right w:val="nil"/>
            </w:tcBorders>
          </w:tcPr>
          <w:p w14:paraId="65EBEE44" w14:textId="77777777" w:rsidR="003A59F8" w:rsidRDefault="003A59F8" w:rsidP="00D2012D">
            <w:pPr>
              <w:pStyle w:val="a5"/>
            </w:pPr>
          </w:p>
        </w:tc>
        <w:tc>
          <w:tcPr>
            <w:tcW w:w="3780" w:type="dxa"/>
            <w:tcBorders>
              <w:top w:val="nil"/>
              <w:left w:val="nil"/>
              <w:bottom w:val="nil"/>
              <w:right w:val="nil"/>
            </w:tcBorders>
          </w:tcPr>
          <w:p w14:paraId="27209047" w14:textId="77777777" w:rsidR="003A59F8" w:rsidRDefault="003A59F8" w:rsidP="00D2012D">
            <w:pPr>
              <w:pStyle w:val="a6"/>
            </w:pPr>
            <w:r>
              <w:t>абакавир + зидовудин + ламивудин</w:t>
            </w:r>
          </w:p>
        </w:tc>
        <w:tc>
          <w:tcPr>
            <w:tcW w:w="5460" w:type="dxa"/>
            <w:tcBorders>
              <w:top w:val="nil"/>
              <w:left w:val="nil"/>
              <w:bottom w:val="nil"/>
              <w:right w:val="nil"/>
            </w:tcBorders>
          </w:tcPr>
          <w:p w14:paraId="274BCB03" w14:textId="77777777" w:rsidR="003A59F8" w:rsidRDefault="003A59F8" w:rsidP="00D2012D">
            <w:pPr>
              <w:pStyle w:val="a6"/>
            </w:pPr>
            <w:r>
              <w:t>таблетки, покрытые пленочной оболочкой</w:t>
            </w:r>
          </w:p>
        </w:tc>
      </w:tr>
      <w:tr w:rsidR="003A59F8" w14:paraId="32A177AA" w14:textId="77777777" w:rsidTr="00D2012D">
        <w:tc>
          <w:tcPr>
            <w:tcW w:w="1540" w:type="dxa"/>
            <w:vMerge/>
            <w:tcBorders>
              <w:top w:val="nil"/>
              <w:left w:val="nil"/>
              <w:bottom w:val="nil"/>
              <w:right w:val="nil"/>
            </w:tcBorders>
          </w:tcPr>
          <w:p w14:paraId="296720E6" w14:textId="77777777" w:rsidR="003A59F8" w:rsidRDefault="003A59F8" w:rsidP="00D2012D">
            <w:pPr>
              <w:pStyle w:val="a5"/>
            </w:pPr>
          </w:p>
        </w:tc>
        <w:tc>
          <w:tcPr>
            <w:tcW w:w="4340" w:type="dxa"/>
            <w:vMerge/>
            <w:tcBorders>
              <w:top w:val="nil"/>
              <w:left w:val="nil"/>
              <w:bottom w:val="nil"/>
              <w:right w:val="nil"/>
            </w:tcBorders>
          </w:tcPr>
          <w:p w14:paraId="7465D8AA" w14:textId="77777777" w:rsidR="003A59F8" w:rsidRDefault="003A59F8" w:rsidP="00D2012D">
            <w:pPr>
              <w:pStyle w:val="a5"/>
            </w:pPr>
          </w:p>
        </w:tc>
        <w:tc>
          <w:tcPr>
            <w:tcW w:w="3780" w:type="dxa"/>
            <w:tcBorders>
              <w:top w:val="nil"/>
              <w:left w:val="nil"/>
              <w:bottom w:val="nil"/>
              <w:right w:val="nil"/>
            </w:tcBorders>
          </w:tcPr>
          <w:p w14:paraId="0235EC0B" w14:textId="77777777" w:rsidR="003A59F8" w:rsidRDefault="003A59F8" w:rsidP="00D2012D">
            <w:pPr>
              <w:pStyle w:val="a6"/>
            </w:pPr>
            <w:r>
              <w:t>биктегравир + тенофовир алафенамид + эмтрицитабин</w:t>
            </w:r>
          </w:p>
        </w:tc>
        <w:tc>
          <w:tcPr>
            <w:tcW w:w="5460" w:type="dxa"/>
            <w:tcBorders>
              <w:top w:val="nil"/>
              <w:left w:val="nil"/>
              <w:bottom w:val="nil"/>
              <w:right w:val="nil"/>
            </w:tcBorders>
          </w:tcPr>
          <w:p w14:paraId="69AD2641" w14:textId="77777777" w:rsidR="003A59F8" w:rsidRDefault="003A59F8" w:rsidP="00D2012D">
            <w:pPr>
              <w:pStyle w:val="a6"/>
            </w:pPr>
            <w:r>
              <w:t>таблетки, покрытые пленочной оболочкой</w:t>
            </w:r>
          </w:p>
        </w:tc>
      </w:tr>
      <w:tr w:rsidR="003A59F8" w14:paraId="465A43D5" w14:textId="77777777" w:rsidTr="00D2012D">
        <w:tc>
          <w:tcPr>
            <w:tcW w:w="1540" w:type="dxa"/>
            <w:vMerge/>
            <w:tcBorders>
              <w:top w:val="nil"/>
              <w:left w:val="nil"/>
              <w:bottom w:val="nil"/>
              <w:right w:val="nil"/>
            </w:tcBorders>
          </w:tcPr>
          <w:p w14:paraId="77787C63" w14:textId="77777777" w:rsidR="003A59F8" w:rsidRDefault="003A59F8" w:rsidP="00D2012D">
            <w:pPr>
              <w:pStyle w:val="a5"/>
            </w:pPr>
          </w:p>
        </w:tc>
        <w:tc>
          <w:tcPr>
            <w:tcW w:w="4340" w:type="dxa"/>
            <w:vMerge/>
            <w:tcBorders>
              <w:top w:val="nil"/>
              <w:left w:val="nil"/>
              <w:bottom w:val="nil"/>
              <w:right w:val="nil"/>
            </w:tcBorders>
          </w:tcPr>
          <w:p w14:paraId="6448D4AE" w14:textId="77777777" w:rsidR="003A59F8" w:rsidRDefault="003A59F8" w:rsidP="00D2012D">
            <w:pPr>
              <w:pStyle w:val="a5"/>
            </w:pPr>
          </w:p>
        </w:tc>
        <w:tc>
          <w:tcPr>
            <w:tcW w:w="3780" w:type="dxa"/>
            <w:tcBorders>
              <w:top w:val="nil"/>
              <w:left w:val="nil"/>
              <w:bottom w:val="nil"/>
              <w:right w:val="nil"/>
            </w:tcBorders>
          </w:tcPr>
          <w:p w14:paraId="5913F4A5" w14:textId="77777777" w:rsidR="003A59F8" w:rsidRDefault="003A59F8" w:rsidP="00D2012D">
            <w:pPr>
              <w:pStyle w:val="a6"/>
            </w:pPr>
            <w:r>
              <w:t>доравирин + ламивудин + тенофовир</w:t>
            </w:r>
          </w:p>
        </w:tc>
        <w:tc>
          <w:tcPr>
            <w:tcW w:w="5460" w:type="dxa"/>
            <w:tcBorders>
              <w:top w:val="nil"/>
              <w:left w:val="nil"/>
              <w:bottom w:val="nil"/>
              <w:right w:val="nil"/>
            </w:tcBorders>
          </w:tcPr>
          <w:p w14:paraId="6D9D4B2F" w14:textId="77777777" w:rsidR="003A59F8" w:rsidRDefault="003A59F8" w:rsidP="00D2012D">
            <w:pPr>
              <w:pStyle w:val="a6"/>
            </w:pPr>
            <w:r>
              <w:t>таблетки, покрытые пленочной оболочкой</w:t>
            </w:r>
          </w:p>
        </w:tc>
      </w:tr>
      <w:tr w:rsidR="003A59F8" w14:paraId="050A1A06" w14:textId="77777777" w:rsidTr="00D2012D">
        <w:tc>
          <w:tcPr>
            <w:tcW w:w="1540" w:type="dxa"/>
            <w:vMerge/>
            <w:tcBorders>
              <w:top w:val="nil"/>
              <w:left w:val="nil"/>
              <w:bottom w:val="nil"/>
              <w:right w:val="nil"/>
            </w:tcBorders>
          </w:tcPr>
          <w:p w14:paraId="0FE922AA" w14:textId="77777777" w:rsidR="003A59F8" w:rsidRDefault="003A59F8" w:rsidP="00D2012D">
            <w:pPr>
              <w:pStyle w:val="a5"/>
            </w:pPr>
          </w:p>
        </w:tc>
        <w:tc>
          <w:tcPr>
            <w:tcW w:w="4340" w:type="dxa"/>
            <w:vMerge/>
            <w:tcBorders>
              <w:top w:val="nil"/>
              <w:left w:val="nil"/>
              <w:bottom w:val="nil"/>
              <w:right w:val="nil"/>
            </w:tcBorders>
          </w:tcPr>
          <w:p w14:paraId="7DE396E4" w14:textId="77777777" w:rsidR="003A59F8" w:rsidRDefault="003A59F8" w:rsidP="00D2012D">
            <w:pPr>
              <w:pStyle w:val="a5"/>
            </w:pPr>
          </w:p>
        </w:tc>
        <w:tc>
          <w:tcPr>
            <w:tcW w:w="3780" w:type="dxa"/>
            <w:tcBorders>
              <w:top w:val="nil"/>
              <w:left w:val="nil"/>
              <w:bottom w:val="nil"/>
              <w:right w:val="nil"/>
            </w:tcBorders>
          </w:tcPr>
          <w:p w14:paraId="1F209F71" w14:textId="77777777" w:rsidR="003A59F8" w:rsidRDefault="003A59F8" w:rsidP="00D2012D">
            <w:pPr>
              <w:pStyle w:val="a6"/>
            </w:pPr>
            <w:r>
              <w:t>зидовудин + ламивудин</w:t>
            </w:r>
          </w:p>
        </w:tc>
        <w:tc>
          <w:tcPr>
            <w:tcW w:w="5460" w:type="dxa"/>
            <w:tcBorders>
              <w:top w:val="nil"/>
              <w:left w:val="nil"/>
              <w:bottom w:val="nil"/>
              <w:right w:val="nil"/>
            </w:tcBorders>
          </w:tcPr>
          <w:p w14:paraId="41917A35" w14:textId="77777777" w:rsidR="003A59F8" w:rsidRDefault="003A59F8" w:rsidP="00D2012D">
            <w:pPr>
              <w:pStyle w:val="a6"/>
            </w:pPr>
            <w:r>
              <w:t>таблетки, покрытые пленочной оболочкой</w:t>
            </w:r>
          </w:p>
        </w:tc>
      </w:tr>
      <w:tr w:rsidR="003A59F8" w14:paraId="3B05CD0F" w14:textId="77777777" w:rsidTr="00D2012D">
        <w:tc>
          <w:tcPr>
            <w:tcW w:w="1540" w:type="dxa"/>
            <w:vMerge/>
            <w:tcBorders>
              <w:top w:val="nil"/>
              <w:left w:val="nil"/>
              <w:bottom w:val="nil"/>
              <w:right w:val="nil"/>
            </w:tcBorders>
          </w:tcPr>
          <w:p w14:paraId="6F9518B1" w14:textId="77777777" w:rsidR="003A59F8" w:rsidRDefault="003A59F8" w:rsidP="00D2012D">
            <w:pPr>
              <w:pStyle w:val="a5"/>
            </w:pPr>
          </w:p>
        </w:tc>
        <w:tc>
          <w:tcPr>
            <w:tcW w:w="4340" w:type="dxa"/>
            <w:vMerge/>
            <w:tcBorders>
              <w:top w:val="nil"/>
              <w:left w:val="nil"/>
              <w:bottom w:val="nil"/>
              <w:right w:val="nil"/>
            </w:tcBorders>
          </w:tcPr>
          <w:p w14:paraId="45E12733" w14:textId="77777777" w:rsidR="003A59F8" w:rsidRDefault="003A59F8" w:rsidP="00D2012D">
            <w:pPr>
              <w:pStyle w:val="a5"/>
            </w:pPr>
          </w:p>
        </w:tc>
        <w:tc>
          <w:tcPr>
            <w:tcW w:w="3780" w:type="dxa"/>
            <w:tcBorders>
              <w:top w:val="nil"/>
              <w:left w:val="nil"/>
              <w:bottom w:val="nil"/>
              <w:right w:val="nil"/>
            </w:tcBorders>
          </w:tcPr>
          <w:p w14:paraId="69A9B4C1" w14:textId="77777777" w:rsidR="003A59F8" w:rsidRDefault="003A59F8" w:rsidP="00D2012D">
            <w:pPr>
              <w:pStyle w:val="a6"/>
            </w:pPr>
            <w:r>
              <w:t>кобицистат + тенофовира алафенамид + элвитегравир + эмтрицитабин</w:t>
            </w:r>
          </w:p>
        </w:tc>
        <w:tc>
          <w:tcPr>
            <w:tcW w:w="5460" w:type="dxa"/>
            <w:tcBorders>
              <w:top w:val="nil"/>
              <w:left w:val="nil"/>
              <w:bottom w:val="nil"/>
              <w:right w:val="nil"/>
            </w:tcBorders>
          </w:tcPr>
          <w:p w14:paraId="2E88392A" w14:textId="77777777" w:rsidR="003A59F8" w:rsidRDefault="003A59F8" w:rsidP="00D2012D">
            <w:pPr>
              <w:pStyle w:val="a6"/>
            </w:pPr>
            <w:r>
              <w:t>таблетки, покрытые пленочной оболочкой</w:t>
            </w:r>
          </w:p>
        </w:tc>
      </w:tr>
      <w:tr w:rsidR="003A59F8" w14:paraId="2E6DC06E" w14:textId="77777777" w:rsidTr="00D2012D">
        <w:tc>
          <w:tcPr>
            <w:tcW w:w="1540" w:type="dxa"/>
            <w:vMerge/>
            <w:tcBorders>
              <w:top w:val="nil"/>
              <w:left w:val="nil"/>
              <w:bottom w:val="nil"/>
              <w:right w:val="nil"/>
            </w:tcBorders>
          </w:tcPr>
          <w:p w14:paraId="68989941" w14:textId="77777777" w:rsidR="003A59F8" w:rsidRDefault="003A59F8" w:rsidP="00D2012D">
            <w:pPr>
              <w:pStyle w:val="a5"/>
            </w:pPr>
          </w:p>
        </w:tc>
        <w:tc>
          <w:tcPr>
            <w:tcW w:w="4340" w:type="dxa"/>
            <w:vMerge/>
            <w:tcBorders>
              <w:top w:val="nil"/>
              <w:left w:val="nil"/>
              <w:bottom w:val="nil"/>
              <w:right w:val="nil"/>
            </w:tcBorders>
          </w:tcPr>
          <w:p w14:paraId="413C4687" w14:textId="77777777" w:rsidR="003A59F8" w:rsidRDefault="003A59F8" w:rsidP="00D2012D">
            <w:pPr>
              <w:pStyle w:val="a5"/>
            </w:pPr>
          </w:p>
        </w:tc>
        <w:tc>
          <w:tcPr>
            <w:tcW w:w="3780" w:type="dxa"/>
            <w:tcBorders>
              <w:top w:val="nil"/>
              <w:left w:val="nil"/>
              <w:bottom w:val="nil"/>
              <w:right w:val="nil"/>
            </w:tcBorders>
          </w:tcPr>
          <w:p w14:paraId="406A82CF" w14:textId="77777777" w:rsidR="003A59F8" w:rsidRDefault="003A59F8" w:rsidP="00D2012D">
            <w:pPr>
              <w:pStyle w:val="a6"/>
            </w:pPr>
            <w:r>
              <w:t>ламивудин + фосфазид</w:t>
            </w:r>
          </w:p>
        </w:tc>
        <w:tc>
          <w:tcPr>
            <w:tcW w:w="5460" w:type="dxa"/>
            <w:tcBorders>
              <w:top w:val="nil"/>
              <w:left w:val="nil"/>
              <w:bottom w:val="nil"/>
              <w:right w:val="nil"/>
            </w:tcBorders>
          </w:tcPr>
          <w:p w14:paraId="512909E7" w14:textId="77777777" w:rsidR="003A59F8" w:rsidRDefault="003A59F8" w:rsidP="00D2012D">
            <w:pPr>
              <w:pStyle w:val="a6"/>
            </w:pPr>
            <w:r>
              <w:t>таблетки, покрытые пленочной оболочкой</w:t>
            </w:r>
          </w:p>
        </w:tc>
      </w:tr>
      <w:tr w:rsidR="003A59F8" w14:paraId="15AADEC3" w14:textId="77777777" w:rsidTr="00D2012D">
        <w:tc>
          <w:tcPr>
            <w:tcW w:w="1540" w:type="dxa"/>
            <w:vMerge/>
            <w:tcBorders>
              <w:top w:val="nil"/>
              <w:left w:val="nil"/>
              <w:bottom w:val="nil"/>
              <w:right w:val="nil"/>
            </w:tcBorders>
          </w:tcPr>
          <w:p w14:paraId="437C09D0" w14:textId="77777777" w:rsidR="003A59F8" w:rsidRDefault="003A59F8" w:rsidP="00D2012D">
            <w:pPr>
              <w:pStyle w:val="a5"/>
            </w:pPr>
          </w:p>
        </w:tc>
        <w:tc>
          <w:tcPr>
            <w:tcW w:w="4340" w:type="dxa"/>
            <w:vMerge/>
            <w:tcBorders>
              <w:top w:val="nil"/>
              <w:left w:val="nil"/>
              <w:bottom w:val="nil"/>
              <w:right w:val="nil"/>
            </w:tcBorders>
          </w:tcPr>
          <w:p w14:paraId="08913FD7" w14:textId="77777777" w:rsidR="003A59F8" w:rsidRDefault="003A59F8" w:rsidP="00D2012D">
            <w:pPr>
              <w:pStyle w:val="a5"/>
            </w:pPr>
          </w:p>
        </w:tc>
        <w:tc>
          <w:tcPr>
            <w:tcW w:w="3780" w:type="dxa"/>
            <w:tcBorders>
              <w:top w:val="nil"/>
              <w:left w:val="nil"/>
              <w:bottom w:val="nil"/>
              <w:right w:val="nil"/>
            </w:tcBorders>
          </w:tcPr>
          <w:p w14:paraId="474AD553" w14:textId="77777777" w:rsidR="003A59F8" w:rsidRDefault="003A59F8" w:rsidP="00D2012D">
            <w:pPr>
              <w:pStyle w:val="a6"/>
            </w:pPr>
            <w:r>
              <w:t>лопинавир + ритонавир</w:t>
            </w:r>
          </w:p>
        </w:tc>
        <w:tc>
          <w:tcPr>
            <w:tcW w:w="5460" w:type="dxa"/>
            <w:tcBorders>
              <w:top w:val="nil"/>
              <w:left w:val="nil"/>
              <w:bottom w:val="nil"/>
              <w:right w:val="nil"/>
            </w:tcBorders>
          </w:tcPr>
          <w:p w14:paraId="1CE6B02A" w14:textId="77777777" w:rsidR="003A59F8" w:rsidRDefault="003A59F8" w:rsidP="00D2012D">
            <w:pPr>
              <w:pStyle w:val="a6"/>
            </w:pPr>
            <w:r>
              <w:t>раствор для приема внутрь;</w:t>
            </w:r>
          </w:p>
          <w:p w14:paraId="5900FB05" w14:textId="77777777" w:rsidR="003A59F8" w:rsidRDefault="003A59F8" w:rsidP="00D2012D">
            <w:pPr>
              <w:pStyle w:val="a6"/>
            </w:pPr>
            <w:r>
              <w:t>таблетки, покрытые пленочной оболочкой</w:t>
            </w:r>
          </w:p>
        </w:tc>
      </w:tr>
      <w:tr w:rsidR="003A59F8" w14:paraId="4FDD11CE" w14:textId="77777777" w:rsidTr="00D2012D">
        <w:tc>
          <w:tcPr>
            <w:tcW w:w="1540" w:type="dxa"/>
            <w:vMerge/>
            <w:tcBorders>
              <w:top w:val="nil"/>
              <w:left w:val="nil"/>
              <w:bottom w:val="nil"/>
              <w:right w:val="nil"/>
            </w:tcBorders>
          </w:tcPr>
          <w:p w14:paraId="5730A08D" w14:textId="77777777" w:rsidR="003A59F8" w:rsidRDefault="003A59F8" w:rsidP="00D2012D">
            <w:pPr>
              <w:pStyle w:val="a5"/>
            </w:pPr>
          </w:p>
        </w:tc>
        <w:tc>
          <w:tcPr>
            <w:tcW w:w="4340" w:type="dxa"/>
            <w:vMerge/>
            <w:tcBorders>
              <w:top w:val="nil"/>
              <w:left w:val="nil"/>
              <w:bottom w:val="nil"/>
              <w:right w:val="nil"/>
            </w:tcBorders>
          </w:tcPr>
          <w:p w14:paraId="7F8C2686" w14:textId="77777777" w:rsidR="003A59F8" w:rsidRDefault="003A59F8" w:rsidP="00D2012D">
            <w:pPr>
              <w:pStyle w:val="a5"/>
            </w:pPr>
          </w:p>
        </w:tc>
        <w:tc>
          <w:tcPr>
            <w:tcW w:w="3780" w:type="dxa"/>
            <w:tcBorders>
              <w:top w:val="nil"/>
              <w:left w:val="nil"/>
              <w:bottom w:val="nil"/>
              <w:right w:val="nil"/>
            </w:tcBorders>
          </w:tcPr>
          <w:p w14:paraId="3EAED2B3" w14:textId="77777777" w:rsidR="003A59F8" w:rsidRDefault="003A59F8" w:rsidP="00D2012D">
            <w:pPr>
              <w:pStyle w:val="a6"/>
            </w:pPr>
            <w:r>
              <w:t>рилпивирин + тенофовир + эмтрицитабин</w:t>
            </w:r>
          </w:p>
        </w:tc>
        <w:tc>
          <w:tcPr>
            <w:tcW w:w="5460" w:type="dxa"/>
            <w:tcBorders>
              <w:top w:val="nil"/>
              <w:left w:val="nil"/>
              <w:bottom w:val="nil"/>
              <w:right w:val="nil"/>
            </w:tcBorders>
          </w:tcPr>
          <w:p w14:paraId="53D5E5C8" w14:textId="77777777" w:rsidR="003A59F8" w:rsidRDefault="003A59F8" w:rsidP="00D2012D">
            <w:pPr>
              <w:pStyle w:val="a6"/>
            </w:pPr>
            <w:r>
              <w:t>таблетки, покрытые пленочной оболочкой</w:t>
            </w:r>
          </w:p>
        </w:tc>
      </w:tr>
      <w:tr w:rsidR="003A59F8" w14:paraId="3F2760B6" w14:textId="77777777" w:rsidTr="00D2012D">
        <w:tc>
          <w:tcPr>
            <w:tcW w:w="1540" w:type="dxa"/>
            <w:vMerge/>
            <w:tcBorders>
              <w:top w:val="nil"/>
              <w:left w:val="nil"/>
              <w:bottom w:val="nil"/>
              <w:right w:val="nil"/>
            </w:tcBorders>
          </w:tcPr>
          <w:p w14:paraId="6F00F81B" w14:textId="77777777" w:rsidR="003A59F8" w:rsidRDefault="003A59F8" w:rsidP="00D2012D">
            <w:pPr>
              <w:pStyle w:val="a5"/>
            </w:pPr>
          </w:p>
        </w:tc>
        <w:tc>
          <w:tcPr>
            <w:tcW w:w="4340" w:type="dxa"/>
            <w:vMerge/>
            <w:tcBorders>
              <w:top w:val="nil"/>
              <w:left w:val="nil"/>
              <w:bottom w:val="nil"/>
              <w:right w:val="nil"/>
            </w:tcBorders>
          </w:tcPr>
          <w:p w14:paraId="133B0FB5" w14:textId="77777777" w:rsidR="003A59F8" w:rsidRDefault="003A59F8" w:rsidP="00D2012D">
            <w:pPr>
              <w:pStyle w:val="a5"/>
            </w:pPr>
          </w:p>
        </w:tc>
        <w:tc>
          <w:tcPr>
            <w:tcW w:w="3780" w:type="dxa"/>
            <w:tcBorders>
              <w:top w:val="nil"/>
              <w:left w:val="nil"/>
              <w:bottom w:val="nil"/>
              <w:right w:val="nil"/>
            </w:tcBorders>
          </w:tcPr>
          <w:p w14:paraId="5BD65BCF" w14:textId="77777777" w:rsidR="003A59F8" w:rsidRDefault="003A59F8" w:rsidP="00D2012D">
            <w:pPr>
              <w:pStyle w:val="a6"/>
            </w:pPr>
            <w:r>
              <w:t>тенофовир + элсульфавирин + эмтрицитабин</w:t>
            </w:r>
          </w:p>
        </w:tc>
        <w:tc>
          <w:tcPr>
            <w:tcW w:w="5460" w:type="dxa"/>
            <w:tcBorders>
              <w:top w:val="nil"/>
              <w:left w:val="nil"/>
              <w:bottom w:val="nil"/>
              <w:right w:val="nil"/>
            </w:tcBorders>
          </w:tcPr>
          <w:p w14:paraId="498CF1DC" w14:textId="77777777" w:rsidR="003A59F8" w:rsidRDefault="003A59F8" w:rsidP="00D2012D">
            <w:pPr>
              <w:pStyle w:val="a6"/>
            </w:pPr>
            <w:r>
              <w:t>таблетки, покрытые пленочной оболочкой</w:t>
            </w:r>
          </w:p>
        </w:tc>
      </w:tr>
      <w:tr w:rsidR="003A59F8" w14:paraId="0452AF1A" w14:textId="77777777" w:rsidTr="00D2012D">
        <w:tc>
          <w:tcPr>
            <w:tcW w:w="1540" w:type="dxa"/>
            <w:tcBorders>
              <w:top w:val="nil"/>
              <w:left w:val="nil"/>
              <w:bottom w:val="nil"/>
              <w:right w:val="nil"/>
            </w:tcBorders>
          </w:tcPr>
          <w:p w14:paraId="64B5ED26" w14:textId="77777777" w:rsidR="003A59F8" w:rsidRDefault="003A59F8" w:rsidP="00D2012D">
            <w:pPr>
              <w:pStyle w:val="a5"/>
              <w:jc w:val="center"/>
            </w:pPr>
            <w:bookmarkStart w:id="110" w:name="sub_1071"/>
            <w:r>
              <w:t>J05AX</w:t>
            </w:r>
            <w:bookmarkEnd w:id="110"/>
          </w:p>
        </w:tc>
        <w:tc>
          <w:tcPr>
            <w:tcW w:w="4340" w:type="dxa"/>
            <w:tcBorders>
              <w:top w:val="nil"/>
              <w:left w:val="nil"/>
              <w:bottom w:val="nil"/>
              <w:right w:val="nil"/>
            </w:tcBorders>
          </w:tcPr>
          <w:p w14:paraId="3257AC23" w14:textId="77777777" w:rsidR="003A59F8" w:rsidRDefault="003A59F8" w:rsidP="00D2012D">
            <w:pPr>
              <w:pStyle w:val="a6"/>
            </w:pPr>
            <w:r>
              <w:t>прочие противовирусные препараты</w:t>
            </w:r>
          </w:p>
        </w:tc>
        <w:tc>
          <w:tcPr>
            <w:tcW w:w="3780" w:type="dxa"/>
            <w:tcBorders>
              <w:top w:val="nil"/>
              <w:left w:val="nil"/>
              <w:bottom w:val="nil"/>
              <w:right w:val="nil"/>
            </w:tcBorders>
          </w:tcPr>
          <w:p w14:paraId="687392AE" w14:textId="77777777" w:rsidR="003A59F8" w:rsidRDefault="003A59F8" w:rsidP="00D2012D">
            <w:pPr>
              <w:pStyle w:val="a6"/>
            </w:pPr>
            <w:r>
              <w:t>булевиртид</w:t>
            </w:r>
          </w:p>
        </w:tc>
        <w:tc>
          <w:tcPr>
            <w:tcW w:w="5460" w:type="dxa"/>
            <w:tcBorders>
              <w:top w:val="nil"/>
              <w:left w:val="nil"/>
              <w:bottom w:val="nil"/>
              <w:right w:val="nil"/>
            </w:tcBorders>
          </w:tcPr>
          <w:p w14:paraId="34CF007E" w14:textId="77777777" w:rsidR="003A59F8" w:rsidRDefault="003A59F8" w:rsidP="00D2012D">
            <w:pPr>
              <w:pStyle w:val="a6"/>
            </w:pPr>
            <w:r>
              <w:t>лиофилизат для приготовления раствора для подкожного введения</w:t>
            </w:r>
          </w:p>
        </w:tc>
      </w:tr>
      <w:tr w:rsidR="003A59F8" w14:paraId="23481FC3" w14:textId="77777777" w:rsidTr="00D2012D">
        <w:tc>
          <w:tcPr>
            <w:tcW w:w="1540" w:type="dxa"/>
            <w:tcBorders>
              <w:top w:val="nil"/>
              <w:left w:val="nil"/>
              <w:bottom w:val="nil"/>
              <w:right w:val="nil"/>
            </w:tcBorders>
          </w:tcPr>
          <w:p w14:paraId="73143D4D" w14:textId="77777777" w:rsidR="003A59F8" w:rsidRDefault="003A59F8" w:rsidP="00D2012D">
            <w:pPr>
              <w:pStyle w:val="a5"/>
            </w:pPr>
          </w:p>
        </w:tc>
        <w:tc>
          <w:tcPr>
            <w:tcW w:w="4340" w:type="dxa"/>
            <w:tcBorders>
              <w:top w:val="nil"/>
              <w:left w:val="nil"/>
              <w:bottom w:val="nil"/>
              <w:right w:val="nil"/>
            </w:tcBorders>
          </w:tcPr>
          <w:p w14:paraId="6A80B066" w14:textId="77777777" w:rsidR="003A59F8" w:rsidRDefault="003A59F8" w:rsidP="00D2012D">
            <w:pPr>
              <w:pStyle w:val="a5"/>
            </w:pPr>
          </w:p>
        </w:tc>
        <w:tc>
          <w:tcPr>
            <w:tcW w:w="3780" w:type="dxa"/>
            <w:tcBorders>
              <w:top w:val="nil"/>
              <w:left w:val="nil"/>
              <w:bottom w:val="nil"/>
              <w:right w:val="nil"/>
            </w:tcBorders>
          </w:tcPr>
          <w:p w14:paraId="65FC3BF4" w14:textId="77777777" w:rsidR="003A59F8" w:rsidRDefault="003A59F8" w:rsidP="00D2012D">
            <w:pPr>
              <w:pStyle w:val="a6"/>
            </w:pPr>
            <w:r>
              <w:t>гразопревир + элбасвир</w:t>
            </w:r>
          </w:p>
        </w:tc>
        <w:tc>
          <w:tcPr>
            <w:tcW w:w="5460" w:type="dxa"/>
            <w:tcBorders>
              <w:top w:val="nil"/>
              <w:left w:val="nil"/>
              <w:bottom w:val="nil"/>
              <w:right w:val="nil"/>
            </w:tcBorders>
          </w:tcPr>
          <w:p w14:paraId="1894E5FF" w14:textId="77777777" w:rsidR="003A59F8" w:rsidRDefault="003A59F8" w:rsidP="00D2012D">
            <w:pPr>
              <w:pStyle w:val="a6"/>
            </w:pPr>
            <w:r>
              <w:t>таблетки, покрытые пленочной оболочкой</w:t>
            </w:r>
          </w:p>
        </w:tc>
      </w:tr>
      <w:tr w:rsidR="003A59F8" w14:paraId="4E808F0D" w14:textId="77777777" w:rsidTr="00D2012D">
        <w:tc>
          <w:tcPr>
            <w:tcW w:w="1540" w:type="dxa"/>
            <w:tcBorders>
              <w:top w:val="nil"/>
              <w:left w:val="nil"/>
              <w:bottom w:val="nil"/>
              <w:right w:val="nil"/>
            </w:tcBorders>
          </w:tcPr>
          <w:p w14:paraId="20F73131" w14:textId="77777777" w:rsidR="003A59F8" w:rsidRDefault="003A59F8" w:rsidP="00D2012D">
            <w:pPr>
              <w:pStyle w:val="a5"/>
            </w:pPr>
          </w:p>
        </w:tc>
        <w:tc>
          <w:tcPr>
            <w:tcW w:w="4340" w:type="dxa"/>
            <w:tcBorders>
              <w:top w:val="nil"/>
              <w:left w:val="nil"/>
              <w:bottom w:val="nil"/>
              <w:right w:val="nil"/>
            </w:tcBorders>
          </w:tcPr>
          <w:p w14:paraId="4626E4DD" w14:textId="77777777" w:rsidR="003A59F8" w:rsidRDefault="003A59F8" w:rsidP="00D2012D">
            <w:pPr>
              <w:pStyle w:val="a5"/>
            </w:pPr>
          </w:p>
        </w:tc>
        <w:tc>
          <w:tcPr>
            <w:tcW w:w="3780" w:type="dxa"/>
            <w:tcBorders>
              <w:top w:val="nil"/>
              <w:left w:val="nil"/>
              <w:bottom w:val="nil"/>
              <w:right w:val="nil"/>
            </w:tcBorders>
          </w:tcPr>
          <w:p w14:paraId="5D26D7BD" w14:textId="77777777" w:rsidR="003A59F8" w:rsidRDefault="003A59F8" w:rsidP="00D2012D">
            <w:pPr>
              <w:pStyle w:val="a6"/>
            </w:pPr>
            <w:r>
              <w:t>долутегравир</w:t>
            </w:r>
          </w:p>
        </w:tc>
        <w:tc>
          <w:tcPr>
            <w:tcW w:w="5460" w:type="dxa"/>
            <w:tcBorders>
              <w:top w:val="nil"/>
              <w:left w:val="nil"/>
              <w:bottom w:val="nil"/>
              <w:right w:val="nil"/>
            </w:tcBorders>
          </w:tcPr>
          <w:p w14:paraId="362F4541" w14:textId="77777777" w:rsidR="003A59F8" w:rsidRDefault="003A59F8" w:rsidP="00D2012D">
            <w:pPr>
              <w:pStyle w:val="a6"/>
            </w:pPr>
            <w:r>
              <w:t>таблетки, покрытые пленочной оболочкой</w:t>
            </w:r>
          </w:p>
        </w:tc>
      </w:tr>
      <w:tr w:rsidR="003A59F8" w14:paraId="199A7F1D" w14:textId="77777777" w:rsidTr="00D2012D">
        <w:tc>
          <w:tcPr>
            <w:tcW w:w="1540" w:type="dxa"/>
            <w:tcBorders>
              <w:top w:val="nil"/>
              <w:left w:val="nil"/>
              <w:bottom w:val="nil"/>
              <w:right w:val="nil"/>
            </w:tcBorders>
          </w:tcPr>
          <w:p w14:paraId="34FCC7A8" w14:textId="77777777" w:rsidR="003A59F8" w:rsidRDefault="003A59F8" w:rsidP="00D2012D">
            <w:pPr>
              <w:pStyle w:val="a5"/>
            </w:pPr>
          </w:p>
        </w:tc>
        <w:tc>
          <w:tcPr>
            <w:tcW w:w="4340" w:type="dxa"/>
            <w:tcBorders>
              <w:top w:val="nil"/>
              <w:left w:val="nil"/>
              <w:bottom w:val="nil"/>
              <w:right w:val="nil"/>
            </w:tcBorders>
          </w:tcPr>
          <w:p w14:paraId="60843B04" w14:textId="77777777" w:rsidR="003A59F8" w:rsidRDefault="003A59F8" w:rsidP="00D2012D">
            <w:pPr>
              <w:pStyle w:val="a5"/>
            </w:pPr>
          </w:p>
        </w:tc>
        <w:tc>
          <w:tcPr>
            <w:tcW w:w="3780" w:type="dxa"/>
            <w:tcBorders>
              <w:top w:val="nil"/>
              <w:left w:val="nil"/>
              <w:bottom w:val="nil"/>
              <w:right w:val="nil"/>
            </w:tcBorders>
          </w:tcPr>
          <w:p w14:paraId="4BD8F121" w14:textId="77777777" w:rsidR="003A59F8" w:rsidRDefault="003A59F8" w:rsidP="00D2012D">
            <w:pPr>
              <w:pStyle w:val="a6"/>
            </w:pPr>
            <w:r>
              <w:t>имидазолилэтанамид пентандиовой кислоты</w:t>
            </w:r>
          </w:p>
        </w:tc>
        <w:tc>
          <w:tcPr>
            <w:tcW w:w="5460" w:type="dxa"/>
            <w:tcBorders>
              <w:top w:val="nil"/>
              <w:left w:val="nil"/>
              <w:bottom w:val="nil"/>
              <w:right w:val="nil"/>
            </w:tcBorders>
          </w:tcPr>
          <w:p w14:paraId="5CA74F4F" w14:textId="77777777" w:rsidR="003A59F8" w:rsidRDefault="003A59F8" w:rsidP="00D2012D">
            <w:pPr>
              <w:pStyle w:val="a6"/>
            </w:pPr>
            <w:r>
              <w:t>капсулы</w:t>
            </w:r>
          </w:p>
        </w:tc>
      </w:tr>
      <w:tr w:rsidR="003A59F8" w14:paraId="372FA155" w14:textId="77777777" w:rsidTr="00D2012D">
        <w:tc>
          <w:tcPr>
            <w:tcW w:w="1540" w:type="dxa"/>
            <w:tcBorders>
              <w:top w:val="nil"/>
              <w:left w:val="nil"/>
              <w:bottom w:val="nil"/>
              <w:right w:val="nil"/>
            </w:tcBorders>
          </w:tcPr>
          <w:p w14:paraId="570B4736" w14:textId="77777777" w:rsidR="003A59F8" w:rsidRDefault="003A59F8" w:rsidP="00D2012D">
            <w:pPr>
              <w:pStyle w:val="a5"/>
            </w:pPr>
          </w:p>
        </w:tc>
        <w:tc>
          <w:tcPr>
            <w:tcW w:w="4340" w:type="dxa"/>
            <w:tcBorders>
              <w:top w:val="nil"/>
              <w:left w:val="nil"/>
              <w:bottom w:val="nil"/>
              <w:right w:val="nil"/>
            </w:tcBorders>
          </w:tcPr>
          <w:p w14:paraId="66B7CDFD" w14:textId="77777777" w:rsidR="003A59F8" w:rsidRDefault="003A59F8" w:rsidP="00D2012D">
            <w:pPr>
              <w:pStyle w:val="a5"/>
            </w:pPr>
          </w:p>
        </w:tc>
        <w:tc>
          <w:tcPr>
            <w:tcW w:w="3780" w:type="dxa"/>
            <w:tcBorders>
              <w:top w:val="nil"/>
              <w:left w:val="nil"/>
              <w:bottom w:val="nil"/>
              <w:right w:val="nil"/>
            </w:tcBorders>
          </w:tcPr>
          <w:p w14:paraId="346647EA" w14:textId="77777777" w:rsidR="003A59F8" w:rsidRDefault="003A59F8" w:rsidP="00D2012D">
            <w:pPr>
              <w:pStyle w:val="a6"/>
            </w:pPr>
            <w:r>
              <w:t>кагоцел</w:t>
            </w:r>
          </w:p>
        </w:tc>
        <w:tc>
          <w:tcPr>
            <w:tcW w:w="5460" w:type="dxa"/>
            <w:tcBorders>
              <w:top w:val="nil"/>
              <w:left w:val="nil"/>
              <w:bottom w:val="nil"/>
              <w:right w:val="nil"/>
            </w:tcBorders>
          </w:tcPr>
          <w:p w14:paraId="52E1B027" w14:textId="77777777" w:rsidR="003A59F8" w:rsidRDefault="003A59F8" w:rsidP="00D2012D">
            <w:pPr>
              <w:pStyle w:val="a6"/>
            </w:pPr>
            <w:r>
              <w:t>таблетки</w:t>
            </w:r>
          </w:p>
        </w:tc>
      </w:tr>
      <w:tr w:rsidR="003A59F8" w14:paraId="03320EB4" w14:textId="77777777" w:rsidTr="00D2012D">
        <w:tc>
          <w:tcPr>
            <w:tcW w:w="1540" w:type="dxa"/>
            <w:tcBorders>
              <w:top w:val="nil"/>
              <w:left w:val="nil"/>
              <w:bottom w:val="nil"/>
              <w:right w:val="nil"/>
            </w:tcBorders>
          </w:tcPr>
          <w:p w14:paraId="394D1990" w14:textId="77777777" w:rsidR="003A59F8" w:rsidRDefault="003A59F8" w:rsidP="00D2012D">
            <w:pPr>
              <w:pStyle w:val="a5"/>
            </w:pPr>
          </w:p>
        </w:tc>
        <w:tc>
          <w:tcPr>
            <w:tcW w:w="4340" w:type="dxa"/>
            <w:tcBorders>
              <w:top w:val="nil"/>
              <w:left w:val="nil"/>
              <w:bottom w:val="nil"/>
              <w:right w:val="nil"/>
            </w:tcBorders>
          </w:tcPr>
          <w:p w14:paraId="5DDA816D" w14:textId="77777777" w:rsidR="003A59F8" w:rsidRDefault="003A59F8" w:rsidP="00D2012D">
            <w:pPr>
              <w:pStyle w:val="a5"/>
            </w:pPr>
          </w:p>
        </w:tc>
        <w:tc>
          <w:tcPr>
            <w:tcW w:w="3780" w:type="dxa"/>
            <w:tcBorders>
              <w:top w:val="nil"/>
              <w:left w:val="nil"/>
              <w:bottom w:val="nil"/>
              <w:right w:val="nil"/>
            </w:tcBorders>
          </w:tcPr>
          <w:p w14:paraId="22A423D1" w14:textId="77777777" w:rsidR="003A59F8" w:rsidRDefault="003A59F8" w:rsidP="00D2012D">
            <w:pPr>
              <w:pStyle w:val="a6"/>
            </w:pPr>
            <w:r>
              <w:t>маравирок</w:t>
            </w:r>
          </w:p>
        </w:tc>
        <w:tc>
          <w:tcPr>
            <w:tcW w:w="5460" w:type="dxa"/>
            <w:tcBorders>
              <w:top w:val="nil"/>
              <w:left w:val="nil"/>
              <w:bottom w:val="nil"/>
              <w:right w:val="nil"/>
            </w:tcBorders>
          </w:tcPr>
          <w:p w14:paraId="0DFECE03" w14:textId="77777777" w:rsidR="003A59F8" w:rsidRDefault="003A59F8" w:rsidP="00D2012D">
            <w:pPr>
              <w:pStyle w:val="a6"/>
            </w:pPr>
            <w:r>
              <w:t>таблетки, покрытые пленочной оболочкой</w:t>
            </w:r>
          </w:p>
        </w:tc>
      </w:tr>
      <w:tr w:rsidR="003A59F8" w14:paraId="32C77F09" w14:textId="77777777" w:rsidTr="00D2012D">
        <w:tc>
          <w:tcPr>
            <w:tcW w:w="1540" w:type="dxa"/>
            <w:tcBorders>
              <w:top w:val="nil"/>
              <w:left w:val="nil"/>
              <w:bottom w:val="nil"/>
              <w:right w:val="nil"/>
            </w:tcBorders>
          </w:tcPr>
          <w:p w14:paraId="326AB90D" w14:textId="77777777" w:rsidR="003A59F8" w:rsidRDefault="003A59F8" w:rsidP="00D2012D">
            <w:pPr>
              <w:pStyle w:val="a5"/>
            </w:pPr>
          </w:p>
        </w:tc>
        <w:tc>
          <w:tcPr>
            <w:tcW w:w="4340" w:type="dxa"/>
            <w:tcBorders>
              <w:top w:val="nil"/>
              <w:left w:val="nil"/>
              <w:bottom w:val="nil"/>
              <w:right w:val="nil"/>
            </w:tcBorders>
          </w:tcPr>
          <w:p w14:paraId="434A0144" w14:textId="77777777" w:rsidR="003A59F8" w:rsidRDefault="003A59F8" w:rsidP="00D2012D">
            <w:pPr>
              <w:pStyle w:val="a5"/>
            </w:pPr>
          </w:p>
        </w:tc>
        <w:tc>
          <w:tcPr>
            <w:tcW w:w="3780" w:type="dxa"/>
            <w:tcBorders>
              <w:top w:val="nil"/>
              <w:left w:val="nil"/>
              <w:bottom w:val="nil"/>
              <w:right w:val="nil"/>
            </w:tcBorders>
          </w:tcPr>
          <w:p w14:paraId="091F5A82" w14:textId="77777777" w:rsidR="003A59F8" w:rsidRDefault="003A59F8" w:rsidP="00D2012D">
            <w:pPr>
              <w:pStyle w:val="a6"/>
            </w:pPr>
            <w:r>
              <w:t>молнупиравир</w:t>
            </w:r>
          </w:p>
        </w:tc>
        <w:tc>
          <w:tcPr>
            <w:tcW w:w="5460" w:type="dxa"/>
            <w:tcBorders>
              <w:top w:val="nil"/>
              <w:left w:val="nil"/>
              <w:bottom w:val="nil"/>
              <w:right w:val="nil"/>
            </w:tcBorders>
          </w:tcPr>
          <w:p w14:paraId="12DFE7AC" w14:textId="77777777" w:rsidR="003A59F8" w:rsidRDefault="003A59F8" w:rsidP="00D2012D">
            <w:pPr>
              <w:pStyle w:val="a6"/>
            </w:pPr>
            <w:r>
              <w:t>капсулы</w:t>
            </w:r>
          </w:p>
        </w:tc>
      </w:tr>
      <w:tr w:rsidR="003A59F8" w14:paraId="6F56FA2B" w14:textId="77777777" w:rsidTr="00D2012D">
        <w:tc>
          <w:tcPr>
            <w:tcW w:w="1540" w:type="dxa"/>
            <w:tcBorders>
              <w:top w:val="nil"/>
              <w:left w:val="nil"/>
              <w:bottom w:val="nil"/>
              <w:right w:val="nil"/>
            </w:tcBorders>
          </w:tcPr>
          <w:p w14:paraId="2A615609" w14:textId="77777777" w:rsidR="003A59F8" w:rsidRDefault="003A59F8" w:rsidP="00D2012D">
            <w:pPr>
              <w:pStyle w:val="a5"/>
            </w:pPr>
          </w:p>
        </w:tc>
        <w:tc>
          <w:tcPr>
            <w:tcW w:w="4340" w:type="dxa"/>
            <w:tcBorders>
              <w:top w:val="nil"/>
              <w:left w:val="nil"/>
              <w:bottom w:val="nil"/>
              <w:right w:val="nil"/>
            </w:tcBorders>
          </w:tcPr>
          <w:p w14:paraId="732E61F8" w14:textId="77777777" w:rsidR="003A59F8" w:rsidRDefault="003A59F8" w:rsidP="00D2012D">
            <w:pPr>
              <w:pStyle w:val="a5"/>
            </w:pPr>
          </w:p>
        </w:tc>
        <w:tc>
          <w:tcPr>
            <w:tcW w:w="3780" w:type="dxa"/>
            <w:tcBorders>
              <w:top w:val="nil"/>
              <w:left w:val="nil"/>
              <w:bottom w:val="nil"/>
              <w:right w:val="nil"/>
            </w:tcBorders>
          </w:tcPr>
          <w:p w14:paraId="55716AF7" w14:textId="77777777" w:rsidR="003A59F8" w:rsidRDefault="003A59F8" w:rsidP="00D2012D">
            <w:pPr>
              <w:pStyle w:val="a6"/>
            </w:pPr>
            <w:r>
              <w:t>ралтегравир</w:t>
            </w:r>
          </w:p>
        </w:tc>
        <w:tc>
          <w:tcPr>
            <w:tcW w:w="5460" w:type="dxa"/>
            <w:tcBorders>
              <w:top w:val="nil"/>
              <w:left w:val="nil"/>
              <w:bottom w:val="nil"/>
              <w:right w:val="nil"/>
            </w:tcBorders>
          </w:tcPr>
          <w:p w14:paraId="7B2179F1" w14:textId="77777777" w:rsidR="003A59F8" w:rsidRDefault="003A59F8" w:rsidP="00D2012D">
            <w:pPr>
              <w:pStyle w:val="a6"/>
            </w:pPr>
            <w:r>
              <w:t>таблетки жевательные;</w:t>
            </w:r>
          </w:p>
          <w:p w14:paraId="4E500830" w14:textId="77777777" w:rsidR="003A59F8" w:rsidRDefault="003A59F8" w:rsidP="00D2012D">
            <w:pPr>
              <w:pStyle w:val="a6"/>
            </w:pPr>
            <w:r>
              <w:t>таблетки, покрытые пленочной оболочкой</w:t>
            </w:r>
          </w:p>
        </w:tc>
      </w:tr>
      <w:tr w:rsidR="003A59F8" w14:paraId="2667475F" w14:textId="77777777" w:rsidTr="00D2012D">
        <w:tc>
          <w:tcPr>
            <w:tcW w:w="1540" w:type="dxa"/>
            <w:tcBorders>
              <w:top w:val="nil"/>
              <w:left w:val="nil"/>
              <w:bottom w:val="nil"/>
              <w:right w:val="nil"/>
            </w:tcBorders>
          </w:tcPr>
          <w:p w14:paraId="76C83090" w14:textId="77777777" w:rsidR="003A59F8" w:rsidRDefault="003A59F8" w:rsidP="00D2012D">
            <w:pPr>
              <w:pStyle w:val="a5"/>
            </w:pPr>
          </w:p>
        </w:tc>
        <w:tc>
          <w:tcPr>
            <w:tcW w:w="4340" w:type="dxa"/>
            <w:tcBorders>
              <w:top w:val="nil"/>
              <w:left w:val="nil"/>
              <w:bottom w:val="nil"/>
              <w:right w:val="nil"/>
            </w:tcBorders>
          </w:tcPr>
          <w:p w14:paraId="78FC08B5" w14:textId="77777777" w:rsidR="003A59F8" w:rsidRDefault="003A59F8" w:rsidP="00D2012D">
            <w:pPr>
              <w:pStyle w:val="a5"/>
            </w:pPr>
          </w:p>
        </w:tc>
        <w:tc>
          <w:tcPr>
            <w:tcW w:w="3780" w:type="dxa"/>
            <w:tcBorders>
              <w:top w:val="nil"/>
              <w:left w:val="nil"/>
              <w:bottom w:val="nil"/>
              <w:right w:val="nil"/>
            </w:tcBorders>
          </w:tcPr>
          <w:p w14:paraId="77E70674" w14:textId="77777777" w:rsidR="003A59F8" w:rsidRDefault="003A59F8" w:rsidP="00D2012D">
            <w:pPr>
              <w:pStyle w:val="a6"/>
            </w:pPr>
            <w:r>
              <w:t>ремдесивир</w:t>
            </w:r>
          </w:p>
        </w:tc>
        <w:tc>
          <w:tcPr>
            <w:tcW w:w="5460" w:type="dxa"/>
            <w:tcBorders>
              <w:top w:val="nil"/>
              <w:left w:val="nil"/>
              <w:bottom w:val="nil"/>
              <w:right w:val="nil"/>
            </w:tcBorders>
          </w:tcPr>
          <w:p w14:paraId="74EF9656"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5B833988" w14:textId="77777777" w:rsidTr="00D2012D">
        <w:tc>
          <w:tcPr>
            <w:tcW w:w="1540" w:type="dxa"/>
            <w:tcBorders>
              <w:top w:val="nil"/>
              <w:left w:val="nil"/>
              <w:bottom w:val="nil"/>
              <w:right w:val="nil"/>
            </w:tcBorders>
          </w:tcPr>
          <w:p w14:paraId="6329D12A" w14:textId="77777777" w:rsidR="003A59F8" w:rsidRDefault="003A59F8" w:rsidP="00D2012D">
            <w:pPr>
              <w:pStyle w:val="a5"/>
            </w:pPr>
          </w:p>
        </w:tc>
        <w:tc>
          <w:tcPr>
            <w:tcW w:w="4340" w:type="dxa"/>
            <w:tcBorders>
              <w:top w:val="nil"/>
              <w:left w:val="nil"/>
              <w:bottom w:val="nil"/>
              <w:right w:val="nil"/>
            </w:tcBorders>
          </w:tcPr>
          <w:p w14:paraId="564A274D" w14:textId="77777777" w:rsidR="003A59F8" w:rsidRDefault="003A59F8" w:rsidP="00D2012D">
            <w:pPr>
              <w:pStyle w:val="a5"/>
            </w:pPr>
          </w:p>
        </w:tc>
        <w:tc>
          <w:tcPr>
            <w:tcW w:w="3780" w:type="dxa"/>
            <w:tcBorders>
              <w:top w:val="nil"/>
              <w:left w:val="nil"/>
              <w:bottom w:val="nil"/>
              <w:right w:val="nil"/>
            </w:tcBorders>
          </w:tcPr>
          <w:p w14:paraId="75D29627" w14:textId="77777777" w:rsidR="003A59F8" w:rsidRDefault="003A59F8" w:rsidP="00D2012D">
            <w:pPr>
              <w:pStyle w:val="a6"/>
            </w:pPr>
            <w:r>
              <w:t>умифеновир</w:t>
            </w:r>
          </w:p>
        </w:tc>
        <w:tc>
          <w:tcPr>
            <w:tcW w:w="5460" w:type="dxa"/>
            <w:tcBorders>
              <w:top w:val="nil"/>
              <w:left w:val="nil"/>
              <w:bottom w:val="nil"/>
              <w:right w:val="nil"/>
            </w:tcBorders>
          </w:tcPr>
          <w:p w14:paraId="2AD74690" w14:textId="77777777" w:rsidR="003A59F8" w:rsidRDefault="003A59F8" w:rsidP="00D2012D">
            <w:pPr>
              <w:pStyle w:val="a6"/>
            </w:pPr>
            <w:r>
              <w:t>капсулы;</w:t>
            </w:r>
          </w:p>
          <w:p w14:paraId="1FBAC779" w14:textId="77777777" w:rsidR="003A59F8" w:rsidRDefault="003A59F8" w:rsidP="00D2012D">
            <w:pPr>
              <w:pStyle w:val="a6"/>
            </w:pPr>
            <w:r>
              <w:t>таблетки, покрытые пленочной оболочкой</w:t>
            </w:r>
          </w:p>
        </w:tc>
      </w:tr>
      <w:tr w:rsidR="003A59F8" w14:paraId="264DF266" w14:textId="77777777" w:rsidTr="00D2012D">
        <w:tc>
          <w:tcPr>
            <w:tcW w:w="1540" w:type="dxa"/>
            <w:tcBorders>
              <w:top w:val="nil"/>
              <w:left w:val="nil"/>
              <w:bottom w:val="nil"/>
              <w:right w:val="nil"/>
            </w:tcBorders>
          </w:tcPr>
          <w:p w14:paraId="544308AC" w14:textId="77777777" w:rsidR="003A59F8" w:rsidRDefault="003A59F8" w:rsidP="00D2012D">
            <w:pPr>
              <w:pStyle w:val="a5"/>
            </w:pPr>
          </w:p>
        </w:tc>
        <w:tc>
          <w:tcPr>
            <w:tcW w:w="4340" w:type="dxa"/>
            <w:tcBorders>
              <w:top w:val="nil"/>
              <w:left w:val="nil"/>
              <w:bottom w:val="nil"/>
              <w:right w:val="nil"/>
            </w:tcBorders>
          </w:tcPr>
          <w:p w14:paraId="2AB08866" w14:textId="77777777" w:rsidR="003A59F8" w:rsidRDefault="003A59F8" w:rsidP="00D2012D">
            <w:pPr>
              <w:pStyle w:val="a5"/>
            </w:pPr>
          </w:p>
        </w:tc>
        <w:tc>
          <w:tcPr>
            <w:tcW w:w="3780" w:type="dxa"/>
            <w:tcBorders>
              <w:top w:val="nil"/>
              <w:left w:val="nil"/>
              <w:bottom w:val="nil"/>
              <w:right w:val="nil"/>
            </w:tcBorders>
          </w:tcPr>
          <w:p w14:paraId="516D89B2" w14:textId="77777777" w:rsidR="003A59F8" w:rsidRDefault="003A59F8" w:rsidP="00D2012D">
            <w:pPr>
              <w:pStyle w:val="a6"/>
            </w:pPr>
            <w:r>
              <w:t>фавипиравир</w:t>
            </w:r>
          </w:p>
        </w:tc>
        <w:tc>
          <w:tcPr>
            <w:tcW w:w="5460" w:type="dxa"/>
            <w:tcBorders>
              <w:top w:val="nil"/>
              <w:left w:val="nil"/>
              <w:bottom w:val="nil"/>
              <w:right w:val="nil"/>
            </w:tcBorders>
          </w:tcPr>
          <w:p w14:paraId="724846EE" w14:textId="77777777" w:rsidR="003A59F8" w:rsidRDefault="003A59F8" w:rsidP="00D2012D">
            <w:pPr>
              <w:pStyle w:val="a6"/>
            </w:pPr>
            <w:r>
              <w:t>таблетки, покрытые пленочной оболочкой;</w:t>
            </w:r>
          </w:p>
          <w:p w14:paraId="59D60D6C" w14:textId="77777777" w:rsidR="003A59F8" w:rsidRDefault="003A59F8" w:rsidP="00D2012D">
            <w:pPr>
              <w:pStyle w:val="a6"/>
            </w:pPr>
            <w:r>
              <w:t>порошок для приготовления концентрата для приготовления раствора для инфузий;</w:t>
            </w:r>
          </w:p>
          <w:p w14:paraId="03CDD6E8" w14:textId="77777777" w:rsidR="003A59F8" w:rsidRDefault="003A59F8" w:rsidP="00D2012D">
            <w:pPr>
              <w:pStyle w:val="a6"/>
            </w:pPr>
            <w:r>
              <w:t>концентрат для приготовления раствора для инфузий;</w:t>
            </w:r>
          </w:p>
          <w:p w14:paraId="0ABA40A0"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403ABE96" w14:textId="77777777" w:rsidTr="00D2012D">
        <w:tc>
          <w:tcPr>
            <w:tcW w:w="1540" w:type="dxa"/>
            <w:tcBorders>
              <w:top w:val="nil"/>
              <w:left w:val="nil"/>
              <w:bottom w:val="nil"/>
              <w:right w:val="nil"/>
            </w:tcBorders>
          </w:tcPr>
          <w:p w14:paraId="1758F658" w14:textId="77777777" w:rsidR="003A59F8" w:rsidRDefault="003A59F8" w:rsidP="00D2012D">
            <w:pPr>
              <w:pStyle w:val="a5"/>
              <w:jc w:val="center"/>
            </w:pPr>
            <w:r>
              <w:t>J06</w:t>
            </w:r>
          </w:p>
        </w:tc>
        <w:tc>
          <w:tcPr>
            <w:tcW w:w="4340" w:type="dxa"/>
            <w:tcBorders>
              <w:top w:val="nil"/>
              <w:left w:val="nil"/>
              <w:bottom w:val="nil"/>
              <w:right w:val="nil"/>
            </w:tcBorders>
          </w:tcPr>
          <w:p w14:paraId="4AEF45CA" w14:textId="77777777" w:rsidR="003A59F8" w:rsidRDefault="003A59F8" w:rsidP="00D2012D">
            <w:pPr>
              <w:pStyle w:val="a6"/>
            </w:pPr>
            <w:r>
              <w:t>иммунные сыворотки и иммуноглобулины</w:t>
            </w:r>
          </w:p>
        </w:tc>
        <w:tc>
          <w:tcPr>
            <w:tcW w:w="3780" w:type="dxa"/>
            <w:tcBorders>
              <w:top w:val="nil"/>
              <w:left w:val="nil"/>
              <w:bottom w:val="nil"/>
              <w:right w:val="nil"/>
            </w:tcBorders>
          </w:tcPr>
          <w:p w14:paraId="58553C95" w14:textId="77777777" w:rsidR="003A59F8" w:rsidRDefault="003A59F8" w:rsidP="00D2012D">
            <w:pPr>
              <w:pStyle w:val="a5"/>
            </w:pPr>
          </w:p>
        </w:tc>
        <w:tc>
          <w:tcPr>
            <w:tcW w:w="5460" w:type="dxa"/>
            <w:tcBorders>
              <w:top w:val="nil"/>
              <w:left w:val="nil"/>
              <w:bottom w:val="nil"/>
              <w:right w:val="nil"/>
            </w:tcBorders>
          </w:tcPr>
          <w:p w14:paraId="5902170A" w14:textId="77777777" w:rsidR="003A59F8" w:rsidRDefault="003A59F8" w:rsidP="00D2012D">
            <w:pPr>
              <w:pStyle w:val="a5"/>
            </w:pPr>
          </w:p>
        </w:tc>
      </w:tr>
      <w:tr w:rsidR="003A59F8" w14:paraId="01692D66" w14:textId="77777777" w:rsidTr="00D2012D">
        <w:tc>
          <w:tcPr>
            <w:tcW w:w="1540" w:type="dxa"/>
            <w:tcBorders>
              <w:top w:val="nil"/>
              <w:left w:val="nil"/>
              <w:bottom w:val="nil"/>
              <w:right w:val="nil"/>
            </w:tcBorders>
          </w:tcPr>
          <w:p w14:paraId="28AE662C" w14:textId="77777777" w:rsidR="003A59F8" w:rsidRDefault="003A59F8" w:rsidP="00D2012D">
            <w:pPr>
              <w:pStyle w:val="a5"/>
              <w:jc w:val="center"/>
            </w:pPr>
            <w:r>
              <w:t>J06A</w:t>
            </w:r>
          </w:p>
        </w:tc>
        <w:tc>
          <w:tcPr>
            <w:tcW w:w="4340" w:type="dxa"/>
            <w:tcBorders>
              <w:top w:val="nil"/>
              <w:left w:val="nil"/>
              <w:bottom w:val="nil"/>
              <w:right w:val="nil"/>
            </w:tcBorders>
          </w:tcPr>
          <w:p w14:paraId="45926C1E" w14:textId="77777777" w:rsidR="003A59F8" w:rsidRDefault="003A59F8" w:rsidP="00D2012D">
            <w:pPr>
              <w:pStyle w:val="a6"/>
            </w:pPr>
            <w:r>
              <w:t>иммунные сыворотки</w:t>
            </w:r>
          </w:p>
        </w:tc>
        <w:tc>
          <w:tcPr>
            <w:tcW w:w="3780" w:type="dxa"/>
            <w:tcBorders>
              <w:top w:val="nil"/>
              <w:left w:val="nil"/>
              <w:bottom w:val="nil"/>
              <w:right w:val="nil"/>
            </w:tcBorders>
          </w:tcPr>
          <w:p w14:paraId="1D4A9557" w14:textId="77777777" w:rsidR="003A59F8" w:rsidRDefault="003A59F8" w:rsidP="00D2012D">
            <w:pPr>
              <w:pStyle w:val="a5"/>
            </w:pPr>
          </w:p>
        </w:tc>
        <w:tc>
          <w:tcPr>
            <w:tcW w:w="5460" w:type="dxa"/>
            <w:tcBorders>
              <w:top w:val="nil"/>
              <w:left w:val="nil"/>
              <w:bottom w:val="nil"/>
              <w:right w:val="nil"/>
            </w:tcBorders>
          </w:tcPr>
          <w:p w14:paraId="514FE74C" w14:textId="77777777" w:rsidR="003A59F8" w:rsidRDefault="003A59F8" w:rsidP="00D2012D">
            <w:pPr>
              <w:pStyle w:val="a5"/>
            </w:pPr>
          </w:p>
        </w:tc>
      </w:tr>
      <w:tr w:rsidR="003A59F8" w14:paraId="290A4470" w14:textId="77777777" w:rsidTr="00D2012D">
        <w:tc>
          <w:tcPr>
            <w:tcW w:w="1540" w:type="dxa"/>
            <w:tcBorders>
              <w:top w:val="nil"/>
              <w:left w:val="nil"/>
              <w:bottom w:val="nil"/>
              <w:right w:val="nil"/>
            </w:tcBorders>
          </w:tcPr>
          <w:p w14:paraId="3AFF4CEA" w14:textId="77777777" w:rsidR="003A59F8" w:rsidRDefault="003A59F8" w:rsidP="00D2012D">
            <w:pPr>
              <w:pStyle w:val="a5"/>
              <w:jc w:val="center"/>
            </w:pPr>
            <w:bookmarkStart w:id="111" w:name="sub_1074"/>
            <w:r>
              <w:t>J06AA</w:t>
            </w:r>
            <w:bookmarkEnd w:id="111"/>
          </w:p>
        </w:tc>
        <w:tc>
          <w:tcPr>
            <w:tcW w:w="4340" w:type="dxa"/>
            <w:tcBorders>
              <w:top w:val="nil"/>
              <w:left w:val="nil"/>
              <w:bottom w:val="nil"/>
              <w:right w:val="nil"/>
            </w:tcBorders>
          </w:tcPr>
          <w:p w14:paraId="6F3682F3" w14:textId="77777777" w:rsidR="003A59F8" w:rsidRDefault="003A59F8" w:rsidP="00D2012D">
            <w:pPr>
              <w:pStyle w:val="a6"/>
            </w:pPr>
            <w:r>
              <w:t>иммунные сыворотки</w:t>
            </w:r>
          </w:p>
        </w:tc>
        <w:tc>
          <w:tcPr>
            <w:tcW w:w="3780" w:type="dxa"/>
            <w:tcBorders>
              <w:top w:val="nil"/>
              <w:left w:val="nil"/>
              <w:bottom w:val="nil"/>
              <w:right w:val="nil"/>
            </w:tcBorders>
          </w:tcPr>
          <w:p w14:paraId="194A96B2" w14:textId="77777777" w:rsidR="003A59F8" w:rsidRDefault="003A59F8" w:rsidP="00D2012D">
            <w:pPr>
              <w:pStyle w:val="a6"/>
            </w:pPr>
            <w:r>
              <w:t>антитоксин яда гадюки обыкновенной</w:t>
            </w:r>
          </w:p>
        </w:tc>
        <w:tc>
          <w:tcPr>
            <w:tcW w:w="5460" w:type="dxa"/>
            <w:tcBorders>
              <w:top w:val="nil"/>
              <w:left w:val="nil"/>
              <w:bottom w:val="nil"/>
              <w:right w:val="nil"/>
            </w:tcBorders>
          </w:tcPr>
          <w:p w14:paraId="5D83EC3A" w14:textId="77777777" w:rsidR="003A59F8" w:rsidRDefault="003A59F8" w:rsidP="00D2012D">
            <w:pPr>
              <w:pStyle w:val="a5"/>
            </w:pPr>
          </w:p>
        </w:tc>
      </w:tr>
      <w:tr w:rsidR="003A59F8" w14:paraId="6E2216CC" w14:textId="77777777" w:rsidTr="00D2012D">
        <w:tc>
          <w:tcPr>
            <w:tcW w:w="1540" w:type="dxa"/>
            <w:tcBorders>
              <w:top w:val="nil"/>
              <w:left w:val="nil"/>
              <w:bottom w:val="nil"/>
              <w:right w:val="nil"/>
            </w:tcBorders>
          </w:tcPr>
          <w:p w14:paraId="09F04E96" w14:textId="77777777" w:rsidR="003A59F8" w:rsidRDefault="003A59F8" w:rsidP="00D2012D">
            <w:pPr>
              <w:pStyle w:val="a5"/>
            </w:pPr>
          </w:p>
        </w:tc>
        <w:tc>
          <w:tcPr>
            <w:tcW w:w="4340" w:type="dxa"/>
            <w:tcBorders>
              <w:top w:val="nil"/>
              <w:left w:val="nil"/>
              <w:bottom w:val="nil"/>
              <w:right w:val="nil"/>
            </w:tcBorders>
          </w:tcPr>
          <w:p w14:paraId="6303986C" w14:textId="77777777" w:rsidR="003A59F8" w:rsidRDefault="003A59F8" w:rsidP="00D2012D">
            <w:pPr>
              <w:pStyle w:val="a5"/>
            </w:pPr>
          </w:p>
        </w:tc>
        <w:tc>
          <w:tcPr>
            <w:tcW w:w="3780" w:type="dxa"/>
            <w:tcBorders>
              <w:top w:val="nil"/>
              <w:left w:val="nil"/>
              <w:bottom w:val="nil"/>
              <w:right w:val="nil"/>
            </w:tcBorders>
          </w:tcPr>
          <w:p w14:paraId="1BFB4F76" w14:textId="77777777" w:rsidR="003A59F8" w:rsidRDefault="003A59F8" w:rsidP="00D2012D">
            <w:pPr>
              <w:pStyle w:val="a6"/>
            </w:pPr>
            <w:r>
              <w:t>сыворотка противоботулиническая</w:t>
            </w:r>
          </w:p>
        </w:tc>
        <w:tc>
          <w:tcPr>
            <w:tcW w:w="5460" w:type="dxa"/>
            <w:tcBorders>
              <w:top w:val="nil"/>
              <w:left w:val="nil"/>
              <w:bottom w:val="nil"/>
              <w:right w:val="nil"/>
            </w:tcBorders>
          </w:tcPr>
          <w:p w14:paraId="13242EBF" w14:textId="77777777" w:rsidR="003A59F8" w:rsidRDefault="003A59F8" w:rsidP="00D2012D">
            <w:pPr>
              <w:pStyle w:val="a5"/>
            </w:pPr>
          </w:p>
        </w:tc>
      </w:tr>
      <w:tr w:rsidR="003A59F8" w14:paraId="0EE8D1F2" w14:textId="77777777" w:rsidTr="00D2012D">
        <w:tc>
          <w:tcPr>
            <w:tcW w:w="1540" w:type="dxa"/>
            <w:tcBorders>
              <w:top w:val="nil"/>
              <w:left w:val="nil"/>
              <w:bottom w:val="nil"/>
              <w:right w:val="nil"/>
            </w:tcBorders>
          </w:tcPr>
          <w:p w14:paraId="2CD17FE7" w14:textId="77777777" w:rsidR="003A59F8" w:rsidRDefault="003A59F8" w:rsidP="00D2012D">
            <w:pPr>
              <w:pStyle w:val="a5"/>
            </w:pPr>
          </w:p>
        </w:tc>
        <w:tc>
          <w:tcPr>
            <w:tcW w:w="4340" w:type="dxa"/>
            <w:tcBorders>
              <w:top w:val="nil"/>
              <w:left w:val="nil"/>
              <w:bottom w:val="nil"/>
              <w:right w:val="nil"/>
            </w:tcBorders>
          </w:tcPr>
          <w:p w14:paraId="7C249B0E" w14:textId="77777777" w:rsidR="003A59F8" w:rsidRDefault="003A59F8" w:rsidP="00D2012D">
            <w:pPr>
              <w:pStyle w:val="a5"/>
            </w:pPr>
          </w:p>
        </w:tc>
        <w:tc>
          <w:tcPr>
            <w:tcW w:w="3780" w:type="dxa"/>
            <w:tcBorders>
              <w:top w:val="nil"/>
              <w:left w:val="nil"/>
              <w:bottom w:val="nil"/>
              <w:right w:val="nil"/>
            </w:tcBorders>
          </w:tcPr>
          <w:p w14:paraId="235D55A2" w14:textId="77777777" w:rsidR="003A59F8" w:rsidRDefault="003A59F8" w:rsidP="00D2012D">
            <w:pPr>
              <w:pStyle w:val="a6"/>
            </w:pPr>
            <w:r>
              <w:t>сыворотка противогангренозная поливалентная очищенная концентрированная лошадиная жидкая</w:t>
            </w:r>
          </w:p>
        </w:tc>
        <w:tc>
          <w:tcPr>
            <w:tcW w:w="5460" w:type="dxa"/>
            <w:tcBorders>
              <w:top w:val="nil"/>
              <w:left w:val="nil"/>
              <w:bottom w:val="nil"/>
              <w:right w:val="nil"/>
            </w:tcBorders>
          </w:tcPr>
          <w:p w14:paraId="4EAAF0E8" w14:textId="77777777" w:rsidR="003A59F8" w:rsidRDefault="003A59F8" w:rsidP="00D2012D">
            <w:pPr>
              <w:pStyle w:val="a5"/>
            </w:pPr>
          </w:p>
        </w:tc>
      </w:tr>
      <w:tr w:rsidR="003A59F8" w14:paraId="06B2DFF0" w14:textId="77777777" w:rsidTr="00D2012D">
        <w:tc>
          <w:tcPr>
            <w:tcW w:w="1540" w:type="dxa"/>
            <w:tcBorders>
              <w:top w:val="nil"/>
              <w:left w:val="nil"/>
              <w:bottom w:val="nil"/>
              <w:right w:val="nil"/>
            </w:tcBorders>
          </w:tcPr>
          <w:p w14:paraId="14CAE657" w14:textId="77777777" w:rsidR="003A59F8" w:rsidRDefault="003A59F8" w:rsidP="00D2012D">
            <w:pPr>
              <w:pStyle w:val="a5"/>
            </w:pPr>
          </w:p>
        </w:tc>
        <w:tc>
          <w:tcPr>
            <w:tcW w:w="4340" w:type="dxa"/>
            <w:tcBorders>
              <w:top w:val="nil"/>
              <w:left w:val="nil"/>
              <w:bottom w:val="nil"/>
              <w:right w:val="nil"/>
            </w:tcBorders>
          </w:tcPr>
          <w:p w14:paraId="46F35EA3" w14:textId="77777777" w:rsidR="003A59F8" w:rsidRDefault="003A59F8" w:rsidP="00D2012D">
            <w:pPr>
              <w:pStyle w:val="a5"/>
            </w:pPr>
          </w:p>
        </w:tc>
        <w:tc>
          <w:tcPr>
            <w:tcW w:w="3780" w:type="dxa"/>
            <w:tcBorders>
              <w:top w:val="nil"/>
              <w:left w:val="nil"/>
              <w:bottom w:val="nil"/>
              <w:right w:val="nil"/>
            </w:tcBorders>
          </w:tcPr>
          <w:p w14:paraId="0182748D" w14:textId="77777777" w:rsidR="003A59F8" w:rsidRDefault="003A59F8" w:rsidP="00D2012D">
            <w:pPr>
              <w:pStyle w:val="a6"/>
            </w:pPr>
            <w:r>
              <w:t>антитоксин дифтерийный</w:t>
            </w:r>
          </w:p>
        </w:tc>
        <w:tc>
          <w:tcPr>
            <w:tcW w:w="5460" w:type="dxa"/>
            <w:tcBorders>
              <w:top w:val="nil"/>
              <w:left w:val="nil"/>
              <w:bottom w:val="nil"/>
              <w:right w:val="nil"/>
            </w:tcBorders>
          </w:tcPr>
          <w:p w14:paraId="04BDF6D4" w14:textId="77777777" w:rsidR="003A59F8" w:rsidRDefault="003A59F8" w:rsidP="00D2012D">
            <w:pPr>
              <w:pStyle w:val="a5"/>
            </w:pPr>
          </w:p>
        </w:tc>
      </w:tr>
      <w:tr w:rsidR="003A59F8" w14:paraId="01A69088" w14:textId="77777777" w:rsidTr="00D2012D">
        <w:tc>
          <w:tcPr>
            <w:tcW w:w="1540" w:type="dxa"/>
            <w:tcBorders>
              <w:top w:val="nil"/>
              <w:left w:val="nil"/>
              <w:bottom w:val="nil"/>
              <w:right w:val="nil"/>
            </w:tcBorders>
          </w:tcPr>
          <w:p w14:paraId="1745ACA6" w14:textId="77777777" w:rsidR="003A59F8" w:rsidRDefault="003A59F8" w:rsidP="00D2012D">
            <w:pPr>
              <w:pStyle w:val="a5"/>
            </w:pPr>
          </w:p>
        </w:tc>
        <w:tc>
          <w:tcPr>
            <w:tcW w:w="4340" w:type="dxa"/>
            <w:tcBorders>
              <w:top w:val="nil"/>
              <w:left w:val="nil"/>
              <w:bottom w:val="nil"/>
              <w:right w:val="nil"/>
            </w:tcBorders>
          </w:tcPr>
          <w:p w14:paraId="66FD2830" w14:textId="77777777" w:rsidR="003A59F8" w:rsidRDefault="003A59F8" w:rsidP="00D2012D">
            <w:pPr>
              <w:pStyle w:val="a5"/>
            </w:pPr>
          </w:p>
        </w:tc>
        <w:tc>
          <w:tcPr>
            <w:tcW w:w="3780" w:type="dxa"/>
            <w:tcBorders>
              <w:top w:val="nil"/>
              <w:left w:val="nil"/>
              <w:bottom w:val="nil"/>
              <w:right w:val="nil"/>
            </w:tcBorders>
          </w:tcPr>
          <w:p w14:paraId="18FB9B34" w14:textId="77777777" w:rsidR="003A59F8" w:rsidRDefault="003A59F8" w:rsidP="00D2012D">
            <w:pPr>
              <w:pStyle w:val="a6"/>
            </w:pPr>
            <w:r>
              <w:t>антитоксин столбнячный</w:t>
            </w:r>
          </w:p>
        </w:tc>
        <w:tc>
          <w:tcPr>
            <w:tcW w:w="5460" w:type="dxa"/>
            <w:tcBorders>
              <w:top w:val="nil"/>
              <w:left w:val="nil"/>
              <w:bottom w:val="nil"/>
              <w:right w:val="nil"/>
            </w:tcBorders>
          </w:tcPr>
          <w:p w14:paraId="077DD6D0" w14:textId="77777777" w:rsidR="003A59F8" w:rsidRDefault="003A59F8" w:rsidP="00D2012D">
            <w:pPr>
              <w:pStyle w:val="a5"/>
            </w:pPr>
          </w:p>
        </w:tc>
      </w:tr>
      <w:tr w:rsidR="003A59F8" w14:paraId="2260BD0D" w14:textId="77777777" w:rsidTr="00D2012D">
        <w:tc>
          <w:tcPr>
            <w:tcW w:w="1540" w:type="dxa"/>
            <w:tcBorders>
              <w:top w:val="nil"/>
              <w:left w:val="nil"/>
              <w:bottom w:val="nil"/>
              <w:right w:val="nil"/>
            </w:tcBorders>
          </w:tcPr>
          <w:p w14:paraId="6E034FE6" w14:textId="77777777" w:rsidR="003A59F8" w:rsidRDefault="003A59F8" w:rsidP="00D2012D">
            <w:pPr>
              <w:pStyle w:val="a5"/>
              <w:jc w:val="center"/>
            </w:pPr>
            <w:r>
              <w:t>J06B</w:t>
            </w:r>
          </w:p>
        </w:tc>
        <w:tc>
          <w:tcPr>
            <w:tcW w:w="4340" w:type="dxa"/>
            <w:tcBorders>
              <w:top w:val="nil"/>
              <w:left w:val="nil"/>
              <w:bottom w:val="nil"/>
              <w:right w:val="nil"/>
            </w:tcBorders>
          </w:tcPr>
          <w:p w14:paraId="101D27FD" w14:textId="77777777" w:rsidR="003A59F8" w:rsidRDefault="003A59F8" w:rsidP="00D2012D">
            <w:pPr>
              <w:pStyle w:val="a6"/>
            </w:pPr>
            <w:r>
              <w:t>иммуноглобулины</w:t>
            </w:r>
          </w:p>
        </w:tc>
        <w:tc>
          <w:tcPr>
            <w:tcW w:w="3780" w:type="dxa"/>
            <w:tcBorders>
              <w:top w:val="nil"/>
              <w:left w:val="nil"/>
              <w:bottom w:val="nil"/>
              <w:right w:val="nil"/>
            </w:tcBorders>
          </w:tcPr>
          <w:p w14:paraId="4993D679" w14:textId="77777777" w:rsidR="003A59F8" w:rsidRDefault="003A59F8" w:rsidP="00D2012D">
            <w:pPr>
              <w:pStyle w:val="a5"/>
            </w:pPr>
          </w:p>
        </w:tc>
        <w:tc>
          <w:tcPr>
            <w:tcW w:w="5460" w:type="dxa"/>
            <w:tcBorders>
              <w:top w:val="nil"/>
              <w:left w:val="nil"/>
              <w:bottom w:val="nil"/>
              <w:right w:val="nil"/>
            </w:tcBorders>
          </w:tcPr>
          <w:p w14:paraId="4797B753" w14:textId="77777777" w:rsidR="003A59F8" w:rsidRDefault="003A59F8" w:rsidP="00D2012D">
            <w:pPr>
              <w:pStyle w:val="a5"/>
            </w:pPr>
          </w:p>
        </w:tc>
      </w:tr>
      <w:tr w:rsidR="003A59F8" w14:paraId="182F91F7" w14:textId="77777777" w:rsidTr="00D2012D">
        <w:tc>
          <w:tcPr>
            <w:tcW w:w="1540" w:type="dxa"/>
            <w:tcBorders>
              <w:top w:val="nil"/>
              <w:left w:val="nil"/>
              <w:bottom w:val="nil"/>
              <w:right w:val="nil"/>
            </w:tcBorders>
          </w:tcPr>
          <w:p w14:paraId="744163A7" w14:textId="77777777" w:rsidR="003A59F8" w:rsidRDefault="003A59F8" w:rsidP="00D2012D">
            <w:pPr>
              <w:pStyle w:val="a5"/>
              <w:jc w:val="center"/>
            </w:pPr>
            <w:r>
              <w:t>J06BA</w:t>
            </w:r>
          </w:p>
        </w:tc>
        <w:tc>
          <w:tcPr>
            <w:tcW w:w="4340" w:type="dxa"/>
            <w:tcBorders>
              <w:top w:val="nil"/>
              <w:left w:val="nil"/>
              <w:bottom w:val="nil"/>
              <w:right w:val="nil"/>
            </w:tcBorders>
          </w:tcPr>
          <w:p w14:paraId="0B98E5E6" w14:textId="77777777" w:rsidR="003A59F8" w:rsidRDefault="003A59F8" w:rsidP="00D2012D">
            <w:pPr>
              <w:pStyle w:val="a6"/>
            </w:pPr>
            <w:r>
              <w:t>иммуноглобулины, нормальные человеческие</w:t>
            </w:r>
          </w:p>
        </w:tc>
        <w:tc>
          <w:tcPr>
            <w:tcW w:w="3780" w:type="dxa"/>
            <w:tcBorders>
              <w:top w:val="nil"/>
              <w:left w:val="nil"/>
              <w:bottom w:val="nil"/>
              <w:right w:val="nil"/>
            </w:tcBorders>
          </w:tcPr>
          <w:p w14:paraId="03B84F26" w14:textId="77777777" w:rsidR="003A59F8" w:rsidRDefault="003A59F8" w:rsidP="00D2012D">
            <w:pPr>
              <w:pStyle w:val="a6"/>
            </w:pPr>
            <w:r>
              <w:t>иммуноглобулин человека нормальный</w:t>
            </w:r>
          </w:p>
        </w:tc>
        <w:tc>
          <w:tcPr>
            <w:tcW w:w="5460" w:type="dxa"/>
            <w:tcBorders>
              <w:top w:val="nil"/>
              <w:left w:val="nil"/>
              <w:bottom w:val="nil"/>
              <w:right w:val="nil"/>
            </w:tcBorders>
          </w:tcPr>
          <w:p w14:paraId="50C106D2" w14:textId="77777777" w:rsidR="003A59F8" w:rsidRDefault="003A59F8" w:rsidP="00D2012D">
            <w:pPr>
              <w:pStyle w:val="a5"/>
            </w:pPr>
          </w:p>
        </w:tc>
      </w:tr>
      <w:tr w:rsidR="003A59F8" w14:paraId="58346D2E" w14:textId="77777777" w:rsidTr="00D2012D">
        <w:tc>
          <w:tcPr>
            <w:tcW w:w="1540" w:type="dxa"/>
            <w:tcBorders>
              <w:top w:val="nil"/>
              <w:left w:val="nil"/>
              <w:bottom w:val="nil"/>
              <w:right w:val="nil"/>
            </w:tcBorders>
          </w:tcPr>
          <w:p w14:paraId="73FF64E1" w14:textId="77777777" w:rsidR="003A59F8" w:rsidRDefault="003A59F8" w:rsidP="00D2012D">
            <w:pPr>
              <w:pStyle w:val="a5"/>
              <w:jc w:val="center"/>
            </w:pPr>
            <w:bookmarkStart w:id="112" w:name="sub_1077"/>
            <w:r>
              <w:t>J06BB</w:t>
            </w:r>
            <w:bookmarkEnd w:id="112"/>
          </w:p>
        </w:tc>
        <w:tc>
          <w:tcPr>
            <w:tcW w:w="4340" w:type="dxa"/>
            <w:tcBorders>
              <w:top w:val="nil"/>
              <w:left w:val="nil"/>
              <w:bottom w:val="nil"/>
              <w:right w:val="nil"/>
            </w:tcBorders>
          </w:tcPr>
          <w:p w14:paraId="27CDF5C3" w14:textId="77777777" w:rsidR="003A59F8" w:rsidRDefault="003A59F8" w:rsidP="00D2012D">
            <w:pPr>
              <w:pStyle w:val="a6"/>
            </w:pPr>
            <w:r>
              <w:t>специфические иммуноглобулины</w:t>
            </w:r>
          </w:p>
        </w:tc>
        <w:tc>
          <w:tcPr>
            <w:tcW w:w="3780" w:type="dxa"/>
            <w:tcBorders>
              <w:top w:val="nil"/>
              <w:left w:val="nil"/>
              <w:bottom w:val="nil"/>
              <w:right w:val="nil"/>
            </w:tcBorders>
          </w:tcPr>
          <w:p w14:paraId="235A1495" w14:textId="77777777" w:rsidR="003A59F8" w:rsidRDefault="003A59F8" w:rsidP="00D2012D">
            <w:pPr>
              <w:pStyle w:val="a6"/>
            </w:pPr>
            <w:r>
              <w:t>иммуноглобулин антирабический</w:t>
            </w:r>
          </w:p>
        </w:tc>
        <w:tc>
          <w:tcPr>
            <w:tcW w:w="5460" w:type="dxa"/>
            <w:tcBorders>
              <w:top w:val="nil"/>
              <w:left w:val="nil"/>
              <w:bottom w:val="nil"/>
              <w:right w:val="nil"/>
            </w:tcBorders>
          </w:tcPr>
          <w:p w14:paraId="51D44A55" w14:textId="77777777" w:rsidR="003A59F8" w:rsidRDefault="003A59F8" w:rsidP="00D2012D">
            <w:pPr>
              <w:pStyle w:val="a5"/>
            </w:pPr>
          </w:p>
        </w:tc>
      </w:tr>
      <w:tr w:rsidR="003A59F8" w14:paraId="346901A6" w14:textId="77777777" w:rsidTr="00D2012D">
        <w:tc>
          <w:tcPr>
            <w:tcW w:w="1540" w:type="dxa"/>
            <w:tcBorders>
              <w:top w:val="nil"/>
              <w:left w:val="nil"/>
              <w:bottom w:val="nil"/>
              <w:right w:val="nil"/>
            </w:tcBorders>
          </w:tcPr>
          <w:p w14:paraId="6E4D506E" w14:textId="77777777" w:rsidR="003A59F8" w:rsidRDefault="003A59F8" w:rsidP="00D2012D">
            <w:pPr>
              <w:pStyle w:val="a5"/>
            </w:pPr>
          </w:p>
        </w:tc>
        <w:tc>
          <w:tcPr>
            <w:tcW w:w="4340" w:type="dxa"/>
            <w:tcBorders>
              <w:top w:val="nil"/>
              <w:left w:val="nil"/>
              <w:bottom w:val="nil"/>
              <w:right w:val="nil"/>
            </w:tcBorders>
          </w:tcPr>
          <w:p w14:paraId="27137A2F" w14:textId="77777777" w:rsidR="003A59F8" w:rsidRDefault="003A59F8" w:rsidP="00D2012D">
            <w:pPr>
              <w:pStyle w:val="a5"/>
            </w:pPr>
          </w:p>
        </w:tc>
        <w:tc>
          <w:tcPr>
            <w:tcW w:w="3780" w:type="dxa"/>
            <w:tcBorders>
              <w:top w:val="nil"/>
              <w:left w:val="nil"/>
              <w:bottom w:val="nil"/>
              <w:right w:val="nil"/>
            </w:tcBorders>
          </w:tcPr>
          <w:p w14:paraId="3143180B" w14:textId="77777777" w:rsidR="003A59F8" w:rsidRDefault="003A59F8" w:rsidP="00D2012D">
            <w:pPr>
              <w:pStyle w:val="a6"/>
            </w:pPr>
            <w:r>
              <w:t>иммуноглобулин против клещевого энцефалита</w:t>
            </w:r>
          </w:p>
        </w:tc>
        <w:tc>
          <w:tcPr>
            <w:tcW w:w="5460" w:type="dxa"/>
            <w:tcBorders>
              <w:top w:val="nil"/>
              <w:left w:val="nil"/>
              <w:bottom w:val="nil"/>
              <w:right w:val="nil"/>
            </w:tcBorders>
          </w:tcPr>
          <w:p w14:paraId="75FE35F5" w14:textId="77777777" w:rsidR="003A59F8" w:rsidRDefault="003A59F8" w:rsidP="00D2012D">
            <w:pPr>
              <w:pStyle w:val="a5"/>
            </w:pPr>
          </w:p>
        </w:tc>
      </w:tr>
      <w:tr w:rsidR="003A59F8" w14:paraId="4ACF4F99" w14:textId="77777777" w:rsidTr="00D2012D">
        <w:tc>
          <w:tcPr>
            <w:tcW w:w="1540" w:type="dxa"/>
            <w:tcBorders>
              <w:top w:val="nil"/>
              <w:left w:val="nil"/>
              <w:bottom w:val="nil"/>
              <w:right w:val="nil"/>
            </w:tcBorders>
          </w:tcPr>
          <w:p w14:paraId="3B710AB5" w14:textId="77777777" w:rsidR="003A59F8" w:rsidRDefault="003A59F8" w:rsidP="00D2012D">
            <w:pPr>
              <w:pStyle w:val="a5"/>
            </w:pPr>
          </w:p>
        </w:tc>
        <w:tc>
          <w:tcPr>
            <w:tcW w:w="4340" w:type="dxa"/>
            <w:tcBorders>
              <w:top w:val="nil"/>
              <w:left w:val="nil"/>
              <w:bottom w:val="nil"/>
              <w:right w:val="nil"/>
            </w:tcBorders>
          </w:tcPr>
          <w:p w14:paraId="7AB48D94" w14:textId="77777777" w:rsidR="003A59F8" w:rsidRDefault="003A59F8" w:rsidP="00D2012D">
            <w:pPr>
              <w:pStyle w:val="a5"/>
            </w:pPr>
          </w:p>
        </w:tc>
        <w:tc>
          <w:tcPr>
            <w:tcW w:w="3780" w:type="dxa"/>
            <w:tcBorders>
              <w:top w:val="nil"/>
              <w:left w:val="nil"/>
              <w:bottom w:val="nil"/>
              <w:right w:val="nil"/>
            </w:tcBorders>
          </w:tcPr>
          <w:p w14:paraId="7BA86012" w14:textId="77777777" w:rsidR="003A59F8" w:rsidRDefault="003A59F8" w:rsidP="00D2012D">
            <w:pPr>
              <w:pStyle w:val="a6"/>
            </w:pPr>
            <w:r>
              <w:t>иммуноглобулин противостолбнячный человека</w:t>
            </w:r>
          </w:p>
        </w:tc>
        <w:tc>
          <w:tcPr>
            <w:tcW w:w="5460" w:type="dxa"/>
            <w:tcBorders>
              <w:top w:val="nil"/>
              <w:left w:val="nil"/>
              <w:bottom w:val="nil"/>
              <w:right w:val="nil"/>
            </w:tcBorders>
          </w:tcPr>
          <w:p w14:paraId="057A95BE" w14:textId="77777777" w:rsidR="003A59F8" w:rsidRDefault="003A59F8" w:rsidP="00D2012D">
            <w:pPr>
              <w:pStyle w:val="a5"/>
            </w:pPr>
          </w:p>
        </w:tc>
      </w:tr>
      <w:tr w:rsidR="003A59F8" w14:paraId="248C2A07" w14:textId="77777777" w:rsidTr="00D2012D">
        <w:tc>
          <w:tcPr>
            <w:tcW w:w="1540" w:type="dxa"/>
            <w:tcBorders>
              <w:top w:val="nil"/>
              <w:left w:val="nil"/>
              <w:bottom w:val="nil"/>
              <w:right w:val="nil"/>
            </w:tcBorders>
          </w:tcPr>
          <w:p w14:paraId="0E2D758E" w14:textId="77777777" w:rsidR="003A59F8" w:rsidRDefault="003A59F8" w:rsidP="00D2012D">
            <w:pPr>
              <w:pStyle w:val="a5"/>
            </w:pPr>
          </w:p>
        </w:tc>
        <w:tc>
          <w:tcPr>
            <w:tcW w:w="4340" w:type="dxa"/>
            <w:tcBorders>
              <w:top w:val="nil"/>
              <w:left w:val="nil"/>
              <w:bottom w:val="nil"/>
              <w:right w:val="nil"/>
            </w:tcBorders>
          </w:tcPr>
          <w:p w14:paraId="01037B51" w14:textId="77777777" w:rsidR="003A59F8" w:rsidRDefault="003A59F8" w:rsidP="00D2012D">
            <w:pPr>
              <w:pStyle w:val="a5"/>
            </w:pPr>
          </w:p>
        </w:tc>
        <w:tc>
          <w:tcPr>
            <w:tcW w:w="3780" w:type="dxa"/>
            <w:tcBorders>
              <w:top w:val="nil"/>
              <w:left w:val="nil"/>
              <w:bottom w:val="nil"/>
              <w:right w:val="nil"/>
            </w:tcBorders>
          </w:tcPr>
          <w:p w14:paraId="7D9E84C6" w14:textId="77777777" w:rsidR="003A59F8" w:rsidRDefault="003A59F8" w:rsidP="00D2012D">
            <w:pPr>
              <w:pStyle w:val="a6"/>
            </w:pPr>
            <w:r>
              <w:t>иммуноглобулин человека антирезус RHO(D)</w:t>
            </w:r>
          </w:p>
        </w:tc>
        <w:tc>
          <w:tcPr>
            <w:tcW w:w="5460" w:type="dxa"/>
            <w:tcBorders>
              <w:top w:val="nil"/>
              <w:left w:val="nil"/>
              <w:bottom w:val="nil"/>
              <w:right w:val="nil"/>
            </w:tcBorders>
          </w:tcPr>
          <w:p w14:paraId="4558A288" w14:textId="77777777" w:rsidR="003A59F8" w:rsidRDefault="003A59F8" w:rsidP="00D2012D">
            <w:pPr>
              <w:pStyle w:val="a6"/>
            </w:pPr>
            <w:r>
              <w:t>лиофилизат для приготовления раствора для внутримышечного введения;</w:t>
            </w:r>
          </w:p>
          <w:p w14:paraId="7460117F" w14:textId="77777777" w:rsidR="003A59F8" w:rsidRDefault="003A59F8" w:rsidP="00D2012D">
            <w:pPr>
              <w:pStyle w:val="a6"/>
            </w:pPr>
            <w:r>
              <w:t>раствор для внутримышечного введения</w:t>
            </w:r>
          </w:p>
        </w:tc>
      </w:tr>
      <w:tr w:rsidR="003A59F8" w14:paraId="734E0408" w14:textId="77777777" w:rsidTr="00D2012D">
        <w:tc>
          <w:tcPr>
            <w:tcW w:w="1540" w:type="dxa"/>
            <w:tcBorders>
              <w:top w:val="nil"/>
              <w:left w:val="nil"/>
              <w:bottom w:val="nil"/>
              <w:right w:val="nil"/>
            </w:tcBorders>
          </w:tcPr>
          <w:p w14:paraId="30350FCF" w14:textId="77777777" w:rsidR="003A59F8" w:rsidRDefault="003A59F8" w:rsidP="00D2012D">
            <w:pPr>
              <w:pStyle w:val="a5"/>
            </w:pPr>
          </w:p>
        </w:tc>
        <w:tc>
          <w:tcPr>
            <w:tcW w:w="4340" w:type="dxa"/>
            <w:tcBorders>
              <w:top w:val="nil"/>
              <w:left w:val="nil"/>
              <w:bottom w:val="nil"/>
              <w:right w:val="nil"/>
            </w:tcBorders>
          </w:tcPr>
          <w:p w14:paraId="7EAC33B0" w14:textId="77777777" w:rsidR="003A59F8" w:rsidRDefault="003A59F8" w:rsidP="00D2012D">
            <w:pPr>
              <w:pStyle w:val="a5"/>
            </w:pPr>
          </w:p>
        </w:tc>
        <w:tc>
          <w:tcPr>
            <w:tcW w:w="3780" w:type="dxa"/>
            <w:tcBorders>
              <w:top w:val="nil"/>
              <w:left w:val="nil"/>
              <w:bottom w:val="nil"/>
              <w:right w:val="nil"/>
            </w:tcBorders>
          </w:tcPr>
          <w:p w14:paraId="2F47EFAF" w14:textId="77777777" w:rsidR="003A59F8" w:rsidRDefault="003A59F8" w:rsidP="00D2012D">
            <w:pPr>
              <w:pStyle w:val="a6"/>
            </w:pPr>
            <w:r>
              <w:t>иммуноглобулин человека</w:t>
            </w:r>
          </w:p>
          <w:p w14:paraId="75C2D314" w14:textId="77777777" w:rsidR="003A59F8" w:rsidRDefault="003A59F8" w:rsidP="00D2012D">
            <w:pPr>
              <w:pStyle w:val="a6"/>
            </w:pPr>
            <w:r>
              <w:t>противостафилококковый</w:t>
            </w:r>
          </w:p>
          <w:p w14:paraId="4E28A38C" w14:textId="77777777" w:rsidR="003A59F8" w:rsidRDefault="003A59F8" w:rsidP="00D2012D">
            <w:pPr>
              <w:pStyle w:val="a5"/>
            </w:pPr>
          </w:p>
        </w:tc>
        <w:tc>
          <w:tcPr>
            <w:tcW w:w="5460" w:type="dxa"/>
            <w:tcBorders>
              <w:top w:val="nil"/>
              <w:left w:val="nil"/>
              <w:bottom w:val="nil"/>
              <w:right w:val="nil"/>
            </w:tcBorders>
          </w:tcPr>
          <w:p w14:paraId="08170050" w14:textId="77777777" w:rsidR="003A59F8" w:rsidRDefault="003A59F8" w:rsidP="00D2012D">
            <w:pPr>
              <w:pStyle w:val="a5"/>
            </w:pPr>
          </w:p>
          <w:p w14:paraId="7573B75B" w14:textId="77777777" w:rsidR="003A59F8" w:rsidRDefault="003A59F8" w:rsidP="00D2012D">
            <w:pPr>
              <w:pStyle w:val="a5"/>
            </w:pPr>
          </w:p>
        </w:tc>
      </w:tr>
      <w:tr w:rsidR="003A59F8" w14:paraId="1D8EDB5A" w14:textId="77777777" w:rsidTr="00D2012D">
        <w:tc>
          <w:tcPr>
            <w:tcW w:w="1540" w:type="dxa"/>
            <w:vMerge w:val="restart"/>
            <w:tcBorders>
              <w:top w:val="nil"/>
              <w:left w:val="nil"/>
              <w:bottom w:val="nil"/>
              <w:right w:val="nil"/>
            </w:tcBorders>
          </w:tcPr>
          <w:p w14:paraId="12FDAF5B" w14:textId="77777777" w:rsidR="003A59F8" w:rsidRDefault="003A59F8" w:rsidP="00D2012D">
            <w:pPr>
              <w:pStyle w:val="a5"/>
            </w:pPr>
          </w:p>
        </w:tc>
        <w:tc>
          <w:tcPr>
            <w:tcW w:w="4340" w:type="dxa"/>
            <w:vMerge w:val="restart"/>
            <w:tcBorders>
              <w:top w:val="nil"/>
              <w:left w:val="nil"/>
              <w:bottom w:val="nil"/>
              <w:right w:val="nil"/>
            </w:tcBorders>
          </w:tcPr>
          <w:p w14:paraId="293CE0B2" w14:textId="77777777" w:rsidR="003A59F8" w:rsidRDefault="003A59F8" w:rsidP="00D2012D">
            <w:pPr>
              <w:pStyle w:val="a5"/>
            </w:pPr>
          </w:p>
        </w:tc>
        <w:tc>
          <w:tcPr>
            <w:tcW w:w="3780" w:type="dxa"/>
            <w:tcBorders>
              <w:top w:val="nil"/>
              <w:left w:val="nil"/>
              <w:bottom w:val="nil"/>
              <w:right w:val="nil"/>
            </w:tcBorders>
          </w:tcPr>
          <w:p w14:paraId="1F84CDB4" w14:textId="77777777" w:rsidR="003A59F8" w:rsidRDefault="003A59F8" w:rsidP="00D2012D">
            <w:pPr>
              <w:pStyle w:val="a6"/>
            </w:pPr>
            <w:r>
              <w:t>паливизумаб</w:t>
            </w:r>
          </w:p>
        </w:tc>
        <w:tc>
          <w:tcPr>
            <w:tcW w:w="5460" w:type="dxa"/>
            <w:vMerge w:val="restart"/>
            <w:tcBorders>
              <w:top w:val="nil"/>
              <w:left w:val="nil"/>
              <w:bottom w:val="nil"/>
              <w:right w:val="nil"/>
            </w:tcBorders>
          </w:tcPr>
          <w:p w14:paraId="44D43F58" w14:textId="77777777" w:rsidR="003A59F8" w:rsidRDefault="003A59F8" w:rsidP="00D2012D">
            <w:pPr>
              <w:pStyle w:val="a6"/>
            </w:pPr>
            <w:r>
              <w:t>раствор для внутримышечного введения</w:t>
            </w:r>
          </w:p>
        </w:tc>
      </w:tr>
      <w:tr w:rsidR="003A59F8" w14:paraId="1321BE3C" w14:textId="77777777" w:rsidTr="00D2012D">
        <w:tc>
          <w:tcPr>
            <w:tcW w:w="1540" w:type="dxa"/>
            <w:tcBorders>
              <w:top w:val="nil"/>
              <w:left w:val="nil"/>
              <w:bottom w:val="nil"/>
              <w:right w:val="nil"/>
            </w:tcBorders>
          </w:tcPr>
          <w:p w14:paraId="0C81D102" w14:textId="77777777" w:rsidR="003A59F8" w:rsidRDefault="003A59F8" w:rsidP="00D2012D">
            <w:pPr>
              <w:pStyle w:val="a5"/>
              <w:jc w:val="center"/>
            </w:pPr>
            <w:bookmarkStart w:id="113" w:name="sub_10024"/>
            <w:r>
              <w:t>J07</w:t>
            </w:r>
            <w:bookmarkEnd w:id="113"/>
          </w:p>
        </w:tc>
        <w:tc>
          <w:tcPr>
            <w:tcW w:w="4340" w:type="dxa"/>
            <w:tcBorders>
              <w:top w:val="nil"/>
              <w:left w:val="nil"/>
              <w:bottom w:val="nil"/>
              <w:right w:val="nil"/>
            </w:tcBorders>
          </w:tcPr>
          <w:p w14:paraId="6B3BEDE0" w14:textId="77777777" w:rsidR="003A59F8" w:rsidRDefault="003A59F8" w:rsidP="00D2012D">
            <w:pPr>
              <w:pStyle w:val="a6"/>
            </w:pPr>
            <w:r>
              <w:t>вакцины</w:t>
            </w:r>
          </w:p>
        </w:tc>
        <w:tc>
          <w:tcPr>
            <w:tcW w:w="3780" w:type="dxa"/>
            <w:tcBorders>
              <w:top w:val="nil"/>
              <w:left w:val="nil"/>
              <w:bottom w:val="nil"/>
              <w:right w:val="nil"/>
            </w:tcBorders>
          </w:tcPr>
          <w:p w14:paraId="75219465" w14:textId="77777777" w:rsidR="003A59F8" w:rsidRDefault="003A59F8" w:rsidP="00D2012D">
            <w:pPr>
              <w:pStyle w:val="a6"/>
            </w:pPr>
            <w:r>
              <w:t xml:space="preserve">вакцины в соответствии с </w:t>
            </w:r>
            <w:hyperlink r:id="rId57" w:history="1">
              <w:r>
                <w:rPr>
                  <w:rStyle w:val="a4"/>
                </w:rPr>
                <w:t>национальным календарем</w:t>
              </w:r>
            </w:hyperlink>
            <w:r>
              <w:t xml:space="preserve"> профилактических прививок и </w:t>
            </w:r>
            <w:hyperlink r:id="rId58" w:history="1">
              <w:r>
                <w:rPr>
                  <w:rStyle w:val="a4"/>
                </w:rPr>
                <w:t>календарем</w:t>
              </w:r>
            </w:hyperlink>
            <w:r>
              <w:t xml:space="preserve"> профилактических прививок по эпидемическим показаниям</w:t>
            </w:r>
          </w:p>
          <w:p w14:paraId="2446E7CB" w14:textId="77777777" w:rsidR="003A59F8" w:rsidRDefault="0053030A" w:rsidP="00D2012D">
            <w:pPr>
              <w:pStyle w:val="a6"/>
            </w:pPr>
            <w:hyperlink r:id="rId59" w:history="1">
              <w:r w:rsidR="003A59F8">
                <w:rPr>
                  <w:rStyle w:val="a4"/>
                </w:rPr>
                <w:t>вакцины для профилактики новой коронавирусной инфекции COVID-19</w:t>
              </w:r>
            </w:hyperlink>
          </w:p>
        </w:tc>
        <w:tc>
          <w:tcPr>
            <w:tcW w:w="5460" w:type="dxa"/>
            <w:tcBorders>
              <w:top w:val="nil"/>
              <w:left w:val="nil"/>
              <w:bottom w:val="nil"/>
              <w:right w:val="nil"/>
            </w:tcBorders>
          </w:tcPr>
          <w:p w14:paraId="4F372F63" w14:textId="77777777" w:rsidR="003A59F8" w:rsidRDefault="003A59F8" w:rsidP="00D2012D">
            <w:pPr>
              <w:pStyle w:val="a5"/>
            </w:pPr>
          </w:p>
        </w:tc>
      </w:tr>
      <w:tr w:rsidR="003A59F8" w14:paraId="5452A46C" w14:textId="77777777" w:rsidTr="00D2012D">
        <w:tc>
          <w:tcPr>
            <w:tcW w:w="1540" w:type="dxa"/>
            <w:tcBorders>
              <w:top w:val="nil"/>
              <w:left w:val="nil"/>
              <w:bottom w:val="nil"/>
              <w:right w:val="nil"/>
            </w:tcBorders>
          </w:tcPr>
          <w:p w14:paraId="108BD266" w14:textId="77777777" w:rsidR="003A59F8" w:rsidRDefault="003A59F8" w:rsidP="00D2012D">
            <w:pPr>
              <w:pStyle w:val="a5"/>
              <w:jc w:val="center"/>
            </w:pPr>
            <w:bookmarkStart w:id="114" w:name="sub_100025"/>
            <w:r>
              <w:t>J07A</w:t>
            </w:r>
            <w:bookmarkEnd w:id="114"/>
          </w:p>
        </w:tc>
        <w:tc>
          <w:tcPr>
            <w:tcW w:w="4340" w:type="dxa"/>
            <w:tcBorders>
              <w:top w:val="nil"/>
              <w:left w:val="nil"/>
              <w:bottom w:val="nil"/>
              <w:right w:val="nil"/>
            </w:tcBorders>
          </w:tcPr>
          <w:p w14:paraId="5F135B49" w14:textId="77777777" w:rsidR="003A59F8" w:rsidRDefault="003A59F8" w:rsidP="00D2012D">
            <w:pPr>
              <w:pStyle w:val="a6"/>
            </w:pPr>
            <w:r>
              <w:t>вакцины бактериальные</w:t>
            </w:r>
          </w:p>
        </w:tc>
        <w:tc>
          <w:tcPr>
            <w:tcW w:w="3780" w:type="dxa"/>
            <w:tcBorders>
              <w:top w:val="nil"/>
              <w:left w:val="nil"/>
              <w:bottom w:val="nil"/>
              <w:right w:val="nil"/>
            </w:tcBorders>
          </w:tcPr>
          <w:p w14:paraId="04A1DD42" w14:textId="77777777" w:rsidR="003A59F8" w:rsidRDefault="003A59F8" w:rsidP="00D2012D">
            <w:pPr>
              <w:pStyle w:val="a5"/>
            </w:pPr>
          </w:p>
        </w:tc>
        <w:tc>
          <w:tcPr>
            <w:tcW w:w="5460" w:type="dxa"/>
            <w:tcBorders>
              <w:top w:val="nil"/>
              <w:left w:val="nil"/>
              <w:bottom w:val="nil"/>
              <w:right w:val="nil"/>
            </w:tcBorders>
          </w:tcPr>
          <w:p w14:paraId="50B1E95E" w14:textId="77777777" w:rsidR="003A59F8" w:rsidRDefault="003A59F8" w:rsidP="00D2012D">
            <w:pPr>
              <w:pStyle w:val="a5"/>
            </w:pPr>
          </w:p>
        </w:tc>
      </w:tr>
      <w:tr w:rsidR="003A59F8" w14:paraId="5831522B" w14:textId="77777777" w:rsidTr="00D2012D">
        <w:tc>
          <w:tcPr>
            <w:tcW w:w="1540" w:type="dxa"/>
            <w:tcBorders>
              <w:top w:val="nil"/>
              <w:left w:val="nil"/>
              <w:bottom w:val="nil"/>
              <w:right w:val="nil"/>
            </w:tcBorders>
          </w:tcPr>
          <w:p w14:paraId="017AA4F2" w14:textId="77777777" w:rsidR="003A59F8" w:rsidRDefault="003A59F8" w:rsidP="00D2012D">
            <w:pPr>
              <w:pStyle w:val="a5"/>
              <w:jc w:val="center"/>
            </w:pPr>
            <w:bookmarkStart w:id="115" w:name="sub_100026"/>
            <w:r>
              <w:t>J07AF</w:t>
            </w:r>
            <w:bookmarkEnd w:id="115"/>
          </w:p>
        </w:tc>
        <w:tc>
          <w:tcPr>
            <w:tcW w:w="4340" w:type="dxa"/>
            <w:tcBorders>
              <w:top w:val="nil"/>
              <w:left w:val="nil"/>
              <w:bottom w:val="nil"/>
              <w:right w:val="nil"/>
            </w:tcBorders>
          </w:tcPr>
          <w:p w14:paraId="591685FE" w14:textId="77777777" w:rsidR="003A59F8" w:rsidRDefault="003A59F8" w:rsidP="00D2012D">
            <w:pPr>
              <w:pStyle w:val="a6"/>
            </w:pPr>
            <w:r>
              <w:t>вакцины дифтерийные</w:t>
            </w:r>
          </w:p>
        </w:tc>
        <w:tc>
          <w:tcPr>
            <w:tcW w:w="3780" w:type="dxa"/>
            <w:tcBorders>
              <w:top w:val="nil"/>
              <w:left w:val="nil"/>
              <w:bottom w:val="nil"/>
              <w:right w:val="nil"/>
            </w:tcBorders>
          </w:tcPr>
          <w:p w14:paraId="501F5650" w14:textId="77777777" w:rsidR="003A59F8" w:rsidRDefault="003A59F8" w:rsidP="00D2012D">
            <w:pPr>
              <w:pStyle w:val="a6"/>
            </w:pPr>
            <w:r>
              <w:t>анатоксин дифтерийный</w:t>
            </w:r>
          </w:p>
        </w:tc>
        <w:tc>
          <w:tcPr>
            <w:tcW w:w="5460" w:type="dxa"/>
            <w:tcBorders>
              <w:top w:val="nil"/>
              <w:left w:val="nil"/>
              <w:bottom w:val="nil"/>
              <w:right w:val="nil"/>
            </w:tcBorders>
          </w:tcPr>
          <w:p w14:paraId="5D3F15B9" w14:textId="77777777" w:rsidR="003A59F8" w:rsidRDefault="003A59F8" w:rsidP="00D2012D">
            <w:pPr>
              <w:pStyle w:val="a5"/>
            </w:pPr>
          </w:p>
        </w:tc>
      </w:tr>
      <w:tr w:rsidR="003A59F8" w14:paraId="30256E65" w14:textId="77777777" w:rsidTr="00D2012D">
        <w:tc>
          <w:tcPr>
            <w:tcW w:w="1540" w:type="dxa"/>
            <w:tcBorders>
              <w:top w:val="nil"/>
              <w:left w:val="nil"/>
              <w:bottom w:val="nil"/>
              <w:right w:val="nil"/>
            </w:tcBorders>
          </w:tcPr>
          <w:p w14:paraId="772A0E0A" w14:textId="77777777" w:rsidR="003A59F8" w:rsidRDefault="003A59F8" w:rsidP="00D2012D">
            <w:pPr>
              <w:pStyle w:val="a5"/>
              <w:jc w:val="center"/>
            </w:pPr>
            <w:bookmarkStart w:id="116" w:name="sub_100027"/>
            <w:r>
              <w:t>J07AM</w:t>
            </w:r>
            <w:bookmarkEnd w:id="116"/>
          </w:p>
        </w:tc>
        <w:tc>
          <w:tcPr>
            <w:tcW w:w="4340" w:type="dxa"/>
            <w:tcBorders>
              <w:top w:val="nil"/>
              <w:left w:val="nil"/>
              <w:bottom w:val="nil"/>
              <w:right w:val="nil"/>
            </w:tcBorders>
          </w:tcPr>
          <w:p w14:paraId="23698E58" w14:textId="77777777" w:rsidR="003A59F8" w:rsidRDefault="003A59F8" w:rsidP="00D2012D">
            <w:pPr>
              <w:pStyle w:val="a6"/>
            </w:pPr>
            <w:r>
              <w:t>противостолбнячные вакцины</w:t>
            </w:r>
          </w:p>
        </w:tc>
        <w:tc>
          <w:tcPr>
            <w:tcW w:w="3780" w:type="dxa"/>
            <w:tcBorders>
              <w:top w:val="nil"/>
              <w:left w:val="nil"/>
              <w:bottom w:val="nil"/>
              <w:right w:val="nil"/>
            </w:tcBorders>
          </w:tcPr>
          <w:p w14:paraId="2386916C" w14:textId="77777777" w:rsidR="003A59F8" w:rsidRDefault="003A59F8" w:rsidP="00D2012D">
            <w:pPr>
              <w:pStyle w:val="a6"/>
            </w:pPr>
            <w:r>
              <w:t>анатоксин дифтерийно- столбнячный</w:t>
            </w:r>
          </w:p>
        </w:tc>
        <w:tc>
          <w:tcPr>
            <w:tcW w:w="5460" w:type="dxa"/>
            <w:tcBorders>
              <w:top w:val="nil"/>
              <w:left w:val="nil"/>
              <w:bottom w:val="nil"/>
              <w:right w:val="nil"/>
            </w:tcBorders>
          </w:tcPr>
          <w:p w14:paraId="7C85B2B3" w14:textId="77777777" w:rsidR="003A59F8" w:rsidRDefault="003A59F8" w:rsidP="00D2012D">
            <w:pPr>
              <w:pStyle w:val="a5"/>
            </w:pPr>
          </w:p>
        </w:tc>
      </w:tr>
      <w:tr w:rsidR="003A59F8" w14:paraId="18AB50AC" w14:textId="77777777" w:rsidTr="00D2012D">
        <w:tc>
          <w:tcPr>
            <w:tcW w:w="1540" w:type="dxa"/>
            <w:tcBorders>
              <w:top w:val="nil"/>
              <w:left w:val="nil"/>
              <w:bottom w:val="nil"/>
              <w:right w:val="nil"/>
            </w:tcBorders>
          </w:tcPr>
          <w:p w14:paraId="2708EBCA" w14:textId="77777777" w:rsidR="003A59F8" w:rsidRDefault="003A59F8" w:rsidP="00D2012D">
            <w:pPr>
              <w:pStyle w:val="a5"/>
            </w:pPr>
          </w:p>
        </w:tc>
        <w:tc>
          <w:tcPr>
            <w:tcW w:w="4340" w:type="dxa"/>
            <w:tcBorders>
              <w:top w:val="nil"/>
              <w:left w:val="nil"/>
              <w:bottom w:val="nil"/>
              <w:right w:val="nil"/>
            </w:tcBorders>
          </w:tcPr>
          <w:p w14:paraId="1C4A68B8" w14:textId="77777777" w:rsidR="003A59F8" w:rsidRDefault="003A59F8" w:rsidP="00D2012D">
            <w:pPr>
              <w:pStyle w:val="a5"/>
            </w:pPr>
          </w:p>
        </w:tc>
        <w:tc>
          <w:tcPr>
            <w:tcW w:w="3780" w:type="dxa"/>
            <w:tcBorders>
              <w:top w:val="nil"/>
              <w:left w:val="nil"/>
              <w:bottom w:val="nil"/>
              <w:right w:val="nil"/>
            </w:tcBorders>
          </w:tcPr>
          <w:p w14:paraId="6DA0277E" w14:textId="77777777" w:rsidR="003A59F8" w:rsidRDefault="003A59F8" w:rsidP="00D2012D">
            <w:pPr>
              <w:pStyle w:val="a6"/>
            </w:pPr>
            <w:r>
              <w:t>анатоксин столбнячный</w:t>
            </w:r>
          </w:p>
        </w:tc>
        <w:tc>
          <w:tcPr>
            <w:tcW w:w="5460" w:type="dxa"/>
            <w:tcBorders>
              <w:top w:val="nil"/>
              <w:left w:val="nil"/>
              <w:bottom w:val="nil"/>
              <w:right w:val="nil"/>
            </w:tcBorders>
          </w:tcPr>
          <w:p w14:paraId="34180602" w14:textId="77777777" w:rsidR="003A59F8" w:rsidRDefault="003A59F8" w:rsidP="00D2012D">
            <w:pPr>
              <w:pStyle w:val="a5"/>
            </w:pPr>
          </w:p>
        </w:tc>
      </w:tr>
      <w:tr w:rsidR="003A59F8" w14:paraId="0B228E01" w14:textId="77777777" w:rsidTr="00D2012D">
        <w:tc>
          <w:tcPr>
            <w:tcW w:w="1540" w:type="dxa"/>
            <w:tcBorders>
              <w:top w:val="nil"/>
              <w:left w:val="nil"/>
              <w:bottom w:val="nil"/>
              <w:right w:val="nil"/>
            </w:tcBorders>
          </w:tcPr>
          <w:p w14:paraId="7F429712" w14:textId="77777777" w:rsidR="003A59F8" w:rsidRDefault="003A59F8" w:rsidP="00D2012D">
            <w:pPr>
              <w:pStyle w:val="1"/>
            </w:pPr>
            <w:bookmarkStart w:id="117" w:name="sub_1008"/>
            <w:r>
              <w:t>L</w:t>
            </w:r>
            <w:bookmarkEnd w:id="117"/>
          </w:p>
        </w:tc>
        <w:tc>
          <w:tcPr>
            <w:tcW w:w="4340" w:type="dxa"/>
            <w:tcBorders>
              <w:top w:val="nil"/>
              <w:left w:val="nil"/>
              <w:bottom w:val="nil"/>
              <w:right w:val="nil"/>
            </w:tcBorders>
          </w:tcPr>
          <w:p w14:paraId="38AA7D68" w14:textId="77777777" w:rsidR="003A59F8" w:rsidRDefault="003A59F8" w:rsidP="00D2012D">
            <w:pPr>
              <w:pStyle w:val="a6"/>
            </w:pPr>
            <w:r>
              <w:rPr>
                <w:rStyle w:val="a3"/>
              </w:rPr>
              <w:t>противоопухолевые препараты и иммуномодуляторы</w:t>
            </w:r>
          </w:p>
        </w:tc>
        <w:tc>
          <w:tcPr>
            <w:tcW w:w="3780" w:type="dxa"/>
            <w:tcBorders>
              <w:top w:val="nil"/>
              <w:left w:val="nil"/>
              <w:bottom w:val="nil"/>
              <w:right w:val="nil"/>
            </w:tcBorders>
          </w:tcPr>
          <w:p w14:paraId="7F99DFF6" w14:textId="77777777" w:rsidR="003A59F8" w:rsidRDefault="003A59F8" w:rsidP="00D2012D">
            <w:pPr>
              <w:pStyle w:val="a5"/>
            </w:pPr>
          </w:p>
        </w:tc>
        <w:tc>
          <w:tcPr>
            <w:tcW w:w="5460" w:type="dxa"/>
            <w:tcBorders>
              <w:top w:val="nil"/>
              <w:left w:val="nil"/>
              <w:bottom w:val="nil"/>
              <w:right w:val="nil"/>
            </w:tcBorders>
          </w:tcPr>
          <w:p w14:paraId="4D31D0C2" w14:textId="77777777" w:rsidR="003A59F8" w:rsidRDefault="003A59F8" w:rsidP="00D2012D">
            <w:pPr>
              <w:pStyle w:val="a5"/>
            </w:pPr>
          </w:p>
        </w:tc>
      </w:tr>
      <w:tr w:rsidR="003A59F8" w14:paraId="4DE835EA" w14:textId="77777777" w:rsidTr="00D2012D">
        <w:tc>
          <w:tcPr>
            <w:tcW w:w="1540" w:type="dxa"/>
            <w:tcBorders>
              <w:top w:val="nil"/>
              <w:left w:val="nil"/>
              <w:bottom w:val="nil"/>
              <w:right w:val="nil"/>
            </w:tcBorders>
          </w:tcPr>
          <w:p w14:paraId="47AE6294" w14:textId="77777777" w:rsidR="003A59F8" w:rsidRDefault="003A59F8" w:rsidP="00D2012D">
            <w:pPr>
              <w:pStyle w:val="a5"/>
              <w:jc w:val="center"/>
            </w:pPr>
            <w:r>
              <w:t>L01</w:t>
            </w:r>
          </w:p>
        </w:tc>
        <w:tc>
          <w:tcPr>
            <w:tcW w:w="4340" w:type="dxa"/>
            <w:tcBorders>
              <w:top w:val="nil"/>
              <w:left w:val="nil"/>
              <w:bottom w:val="nil"/>
              <w:right w:val="nil"/>
            </w:tcBorders>
          </w:tcPr>
          <w:p w14:paraId="080893AC" w14:textId="77777777" w:rsidR="003A59F8" w:rsidRDefault="003A59F8" w:rsidP="00D2012D">
            <w:pPr>
              <w:pStyle w:val="a6"/>
            </w:pPr>
            <w:r>
              <w:t>противоопухолевые препараты</w:t>
            </w:r>
          </w:p>
        </w:tc>
        <w:tc>
          <w:tcPr>
            <w:tcW w:w="3780" w:type="dxa"/>
            <w:tcBorders>
              <w:top w:val="nil"/>
              <w:left w:val="nil"/>
              <w:bottom w:val="nil"/>
              <w:right w:val="nil"/>
            </w:tcBorders>
          </w:tcPr>
          <w:p w14:paraId="4C15E109" w14:textId="77777777" w:rsidR="003A59F8" w:rsidRDefault="003A59F8" w:rsidP="00D2012D">
            <w:pPr>
              <w:pStyle w:val="a5"/>
            </w:pPr>
          </w:p>
        </w:tc>
        <w:tc>
          <w:tcPr>
            <w:tcW w:w="5460" w:type="dxa"/>
            <w:tcBorders>
              <w:top w:val="nil"/>
              <w:left w:val="nil"/>
              <w:bottom w:val="nil"/>
              <w:right w:val="nil"/>
            </w:tcBorders>
          </w:tcPr>
          <w:p w14:paraId="7E66EEE8" w14:textId="77777777" w:rsidR="003A59F8" w:rsidRDefault="003A59F8" w:rsidP="00D2012D">
            <w:pPr>
              <w:pStyle w:val="a5"/>
            </w:pPr>
          </w:p>
        </w:tc>
      </w:tr>
      <w:tr w:rsidR="003A59F8" w14:paraId="1178E740" w14:textId="77777777" w:rsidTr="00D2012D">
        <w:tc>
          <w:tcPr>
            <w:tcW w:w="1540" w:type="dxa"/>
            <w:tcBorders>
              <w:top w:val="nil"/>
              <w:left w:val="nil"/>
              <w:bottom w:val="nil"/>
              <w:right w:val="nil"/>
            </w:tcBorders>
          </w:tcPr>
          <w:p w14:paraId="606920C1" w14:textId="77777777" w:rsidR="003A59F8" w:rsidRDefault="003A59F8" w:rsidP="00D2012D">
            <w:pPr>
              <w:pStyle w:val="a5"/>
              <w:jc w:val="center"/>
            </w:pPr>
            <w:r>
              <w:t>L01A</w:t>
            </w:r>
          </w:p>
        </w:tc>
        <w:tc>
          <w:tcPr>
            <w:tcW w:w="4340" w:type="dxa"/>
            <w:tcBorders>
              <w:top w:val="nil"/>
              <w:left w:val="nil"/>
              <w:bottom w:val="nil"/>
              <w:right w:val="nil"/>
            </w:tcBorders>
          </w:tcPr>
          <w:p w14:paraId="3C1A88A5" w14:textId="77777777" w:rsidR="003A59F8" w:rsidRDefault="003A59F8" w:rsidP="00D2012D">
            <w:pPr>
              <w:pStyle w:val="a6"/>
            </w:pPr>
            <w:r>
              <w:t>алкилирующие средства</w:t>
            </w:r>
          </w:p>
        </w:tc>
        <w:tc>
          <w:tcPr>
            <w:tcW w:w="3780" w:type="dxa"/>
            <w:tcBorders>
              <w:top w:val="nil"/>
              <w:left w:val="nil"/>
              <w:bottom w:val="nil"/>
              <w:right w:val="nil"/>
            </w:tcBorders>
          </w:tcPr>
          <w:p w14:paraId="60F8F76F" w14:textId="77777777" w:rsidR="003A59F8" w:rsidRDefault="003A59F8" w:rsidP="00D2012D">
            <w:pPr>
              <w:pStyle w:val="a5"/>
            </w:pPr>
          </w:p>
        </w:tc>
        <w:tc>
          <w:tcPr>
            <w:tcW w:w="5460" w:type="dxa"/>
            <w:tcBorders>
              <w:top w:val="nil"/>
              <w:left w:val="nil"/>
              <w:bottom w:val="nil"/>
              <w:right w:val="nil"/>
            </w:tcBorders>
          </w:tcPr>
          <w:p w14:paraId="4A3940D4" w14:textId="77777777" w:rsidR="003A59F8" w:rsidRDefault="003A59F8" w:rsidP="00D2012D">
            <w:pPr>
              <w:pStyle w:val="a5"/>
            </w:pPr>
          </w:p>
        </w:tc>
      </w:tr>
      <w:tr w:rsidR="003A59F8" w14:paraId="3A90ACCE" w14:textId="77777777" w:rsidTr="00D2012D">
        <w:tc>
          <w:tcPr>
            <w:tcW w:w="1540" w:type="dxa"/>
            <w:tcBorders>
              <w:top w:val="nil"/>
              <w:left w:val="nil"/>
              <w:bottom w:val="nil"/>
              <w:right w:val="nil"/>
            </w:tcBorders>
          </w:tcPr>
          <w:p w14:paraId="664C3ABE" w14:textId="77777777" w:rsidR="003A59F8" w:rsidRDefault="003A59F8" w:rsidP="00D2012D">
            <w:pPr>
              <w:pStyle w:val="a5"/>
              <w:jc w:val="center"/>
            </w:pPr>
            <w:bookmarkStart w:id="118" w:name="sub_10025"/>
            <w:r>
              <w:t>L01AA</w:t>
            </w:r>
            <w:bookmarkEnd w:id="118"/>
          </w:p>
        </w:tc>
        <w:tc>
          <w:tcPr>
            <w:tcW w:w="4340" w:type="dxa"/>
            <w:tcBorders>
              <w:top w:val="nil"/>
              <w:left w:val="nil"/>
              <w:bottom w:val="nil"/>
              <w:right w:val="nil"/>
            </w:tcBorders>
          </w:tcPr>
          <w:p w14:paraId="15768995" w14:textId="77777777" w:rsidR="003A59F8" w:rsidRDefault="003A59F8" w:rsidP="00D2012D">
            <w:pPr>
              <w:pStyle w:val="a6"/>
            </w:pPr>
            <w:r>
              <w:t>аналоги азотистого иприта</w:t>
            </w:r>
          </w:p>
        </w:tc>
        <w:tc>
          <w:tcPr>
            <w:tcW w:w="3780" w:type="dxa"/>
            <w:tcBorders>
              <w:top w:val="nil"/>
              <w:left w:val="nil"/>
              <w:bottom w:val="nil"/>
              <w:right w:val="nil"/>
            </w:tcBorders>
          </w:tcPr>
          <w:p w14:paraId="7F88C495" w14:textId="77777777" w:rsidR="003A59F8" w:rsidRDefault="003A59F8" w:rsidP="00D2012D">
            <w:pPr>
              <w:pStyle w:val="a6"/>
            </w:pPr>
            <w:r>
              <w:t>бендамустин</w:t>
            </w:r>
          </w:p>
        </w:tc>
        <w:tc>
          <w:tcPr>
            <w:tcW w:w="5460" w:type="dxa"/>
            <w:tcBorders>
              <w:top w:val="nil"/>
              <w:left w:val="nil"/>
              <w:bottom w:val="nil"/>
              <w:right w:val="nil"/>
            </w:tcBorders>
          </w:tcPr>
          <w:p w14:paraId="3CEA95D2" w14:textId="77777777" w:rsidR="003A59F8" w:rsidRDefault="003A59F8" w:rsidP="00D2012D">
            <w:pPr>
              <w:pStyle w:val="a6"/>
            </w:pPr>
            <w:r>
              <w:t>лиофилизат для приготовления концентрата для приготовления раствора для инфузий;</w:t>
            </w:r>
          </w:p>
          <w:p w14:paraId="0E825F5A"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04E5098E" w14:textId="77777777" w:rsidTr="00D2012D">
        <w:tc>
          <w:tcPr>
            <w:tcW w:w="1540" w:type="dxa"/>
            <w:tcBorders>
              <w:top w:val="nil"/>
              <w:left w:val="nil"/>
              <w:bottom w:val="nil"/>
              <w:right w:val="nil"/>
            </w:tcBorders>
          </w:tcPr>
          <w:p w14:paraId="5B421BA6" w14:textId="77777777" w:rsidR="003A59F8" w:rsidRDefault="003A59F8" w:rsidP="00D2012D">
            <w:pPr>
              <w:pStyle w:val="a5"/>
            </w:pPr>
          </w:p>
        </w:tc>
        <w:tc>
          <w:tcPr>
            <w:tcW w:w="4340" w:type="dxa"/>
            <w:tcBorders>
              <w:top w:val="nil"/>
              <w:left w:val="nil"/>
              <w:bottom w:val="nil"/>
              <w:right w:val="nil"/>
            </w:tcBorders>
          </w:tcPr>
          <w:p w14:paraId="122B8DB8" w14:textId="77777777" w:rsidR="003A59F8" w:rsidRDefault="003A59F8" w:rsidP="00D2012D">
            <w:pPr>
              <w:pStyle w:val="a5"/>
            </w:pPr>
          </w:p>
        </w:tc>
        <w:tc>
          <w:tcPr>
            <w:tcW w:w="3780" w:type="dxa"/>
            <w:tcBorders>
              <w:top w:val="nil"/>
              <w:left w:val="nil"/>
              <w:bottom w:val="nil"/>
              <w:right w:val="nil"/>
            </w:tcBorders>
          </w:tcPr>
          <w:p w14:paraId="2BE87A3A" w14:textId="77777777" w:rsidR="003A59F8" w:rsidRDefault="003A59F8" w:rsidP="00D2012D">
            <w:pPr>
              <w:pStyle w:val="a6"/>
            </w:pPr>
            <w:r>
              <w:t>ифосфамид</w:t>
            </w:r>
          </w:p>
        </w:tc>
        <w:tc>
          <w:tcPr>
            <w:tcW w:w="5460" w:type="dxa"/>
            <w:tcBorders>
              <w:top w:val="nil"/>
              <w:left w:val="nil"/>
              <w:bottom w:val="nil"/>
              <w:right w:val="nil"/>
            </w:tcBorders>
          </w:tcPr>
          <w:p w14:paraId="10A5C742" w14:textId="77777777" w:rsidR="003A59F8" w:rsidRDefault="003A59F8" w:rsidP="00D2012D">
            <w:pPr>
              <w:pStyle w:val="a6"/>
            </w:pPr>
            <w:r>
              <w:t>порошок для приготовления раствора для инфузий;</w:t>
            </w:r>
          </w:p>
          <w:p w14:paraId="42D9EDB1" w14:textId="77777777" w:rsidR="003A59F8" w:rsidRDefault="003A59F8" w:rsidP="00D2012D">
            <w:pPr>
              <w:pStyle w:val="a6"/>
            </w:pPr>
            <w:r>
              <w:t>порошок для приготовления раствора для инъекций;</w:t>
            </w:r>
          </w:p>
          <w:p w14:paraId="3D807A6A"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19C2565F" w14:textId="77777777" w:rsidTr="00D2012D">
        <w:tc>
          <w:tcPr>
            <w:tcW w:w="1540" w:type="dxa"/>
            <w:tcBorders>
              <w:top w:val="nil"/>
              <w:left w:val="nil"/>
              <w:bottom w:val="nil"/>
              <w:right w:val="nil"/>
            </w:tcBorders>
          </w:tcPr>
          <w:p w14:paraId="61AC4647" w14:textId="77777777" w:rsidR="003A59F8" w:rsidRDefault="003A59F8" w:rsidP="00D2012D">
            <w:pPr>
              <w:pStyle w:val="a5"/>
            </w:pPr>
          </w:p>
        </w:tc>
        <w:tc>
          <w:tcPr>
            <w:tcW w:w="4340" w:type="dxa"/>
            <w:tcBorders>
              <w:top w:val="nil"/>
              <w:left w:val="nil"/>
              <w:bottom w:val="nil"/>
              <w:right w:val="nil"/>
            </w:tcBorders>
          </w:tcPr>
          <w:p w14:paraId="29110CC1" w14:textId="77777777" w:rsidR="003A59F8" w:rsidRDefault="003A59F8" w:rsidP="00D2012D">
            <w:pPr>
              <w:pStyle w:val="a5"/>
            </w:pPr>
          </w:p>
        </w:tc>
        <w:tc>
          <w:tcPr>
            <w:tcW w:w="3780" w:type="dxa"/>
            <w:tcBorders>
              <w:top w:val="nil"/>
              <w:left w:val="nil"/>
              <w:bottom w:val="nil"/>
              <w:right w:val="nil"/>
            </w:tcBorders>
          </w:tcPr>
          <w:p w14:paraId="0E22FE5D" w14:textId="77777777" w:rsidR="003A59F8" w:rsidRDefault="003A59F8" w:rsidP="00D2012D">
            <w:pPr>
              <w:pStyle w:val="a6"/>
            </w:pPr>
            <w:r>
              <w:t>мелфалан</w:t>
            </w:r>
          </w:p>
        </w:tc>
        <w:tc>
          <w:tcPr>
            <w:tcW w:w="5460" w:type="dxa"/>
            <w:tcBorders>
              <w:top w:val="nil"/>
              <w:left w:val="nil"/>
              <w:bottom w:val="nil"/>
              <w:right w:val="nil"/>
            </w:tcBorders>
          </w:tcPr>
          <w:p w14:paraId="6F84FCBD" w14:textId="77777777" w:rsidR="003A59F8" w:rsidRDefault="003A59F8" w:rsidP="00D2012D">
            <w:pPr>
              <w:pStyle w:val="a6"/>
            </w:pPr>
            <w:r>
              <w:t>лиофилизат для приготовления раствора для внутрисосудистого введения;</w:t>
            </w:r>
          </w:p>
          <w:p w14:paraId="5BE0DF63" w14:textId="77777777" w:rsidR="003A59F8" w:rsidRDefault="003A59F8" w:rsidP="00D2012D">
            <w:pPr>
              <w:pStyle w:val="a6"/>
            </w:pPr>
            <w:r>
              <w:t>таблетки, покрытые</w:t>
            </w:r>
          </w:p>
          <w:p w14:paraId="5CE6B533" w14:textId="77777777" w:rsidR="003A59F8" w:rsidRDefault="003A59F8" w:rsidP="00D2012D">
            <w:pPr>
              <w:pStyle w:val="a6"/>
            </w:pPr>
            <w:r>
              <w:t>пленочной оболочкой</w:t>
            </w:r>
          </w:p>
        </w:tc>
      </w:tr>
      <w:tr w:rsidR="003A59F8" w14:paraId="1F3FE34F" w14:textId="77777777" w:rsidTr="00D2012D">
        <w:tc>
          <w:tcPr>
            <w:tcW w:w="1540" w:type="dxa"/>
            <w:tcBorders>
              <w:top w:val="nil"/>
              <w:left w:val="nil"/>
              <w:bottom w:val="nil"/>
              <w:right w:val="nil"/>
            </w:tcBorders>
          </w:tcPr>
          <w:p w14:paraId="4F78431E" w14:textId="77777777" w:rsidR="003A59F8" w:rsidRDefault="003A59F8" w:rsidP="00D2012D">
            <w:pPr>
              <w:pStyle w:val="a5"/>
            </w:pPr>
          </w:p>
        </w:tc>
        <w:tc>
          <w:tcPr>
            <w:tcW w:w="4340" w:type="dxa"/>
            <w:tcBorders>
              <w:top w:val="nil"/>
              <w:left w:val="nil"/>
              <w:bottom w:val="nil"/>
              <w:right w:val="nil"/>
            </w:tcBorders>
          </w:tcPr>
          <w:p w14:paraId="53B3B01C" w14:textId="77777777" w:rsidR="003A59F8" w:rsidRDefault="003A59F8" w:rsidP="00D2012D">
            <w:pPr>
              <w:pStyle w:val="a5"/>
            </w:pPr>
          </w:p>
        </w:tc>
        <w:tc>
          <w:tcPr>
            <w:tcW w:w="3780" w:type="dxa"/>
            <w:tcBorders>
              <w:top w:val="nil"/>
              <w:left w:val="nil"/>
              <w:bottom w:val="nil"/>
              <w:right w:val="nil"/>
            </w:tcBorders>
          </w:tcPr>
          <w:p w14:paraId="2F7816B0" w14:textId="77777777" w:rsidR="003A59F8" w:rsidRDefault="003A59F8" w:rsidP="00D2012D">
            <w:pPr>
              <w:pStyle w:val="a6"/>
            </w:pPr>
            <w:r>
              <w:t>хлорамбуцил</w:t>
            </w:r>
          </w:p>
        </w:tc>
        <w:tc>
          <w:tcPr>
            <w:tcW w:w="5460" w:type="dxa"/>
            <w:tcBorders>
              <w:top w:val="nil"/>
              <w:left w:val="nil"/>
              <w:bottom w:val="nil"/>
              <w:right w:val="nil"/>
            </w:tcBorders>
          </w:tcPr>
          <w:p w14:paraId="2D0B22B9" w14:textId="77777777" w:rsidR="003A59F8" w:rsidRDefault="003A59F8" w:rsidP="00D2012D">
            <w:pPr>
              <w:pStyle w:val="a6"/>
            </w:pPr>
            <w:r>
              <w:t>таблетки, покрытые пленочной оболочкой</w:t>
            </w:r>
          </w:p>
        </w:tc>
      </w:tr>
      <w:tr w:rsidR="003A59F8" w14:paraId="4BA68A29" w14:textId="77777777" w:rsidTr="00D2012D">
        <w:tc>
          <w:tcPr>
            <w:tcW w:w="1540" w:type="dxa"/>
            <w:tcBorders>
              <w:top w:val="nil"/>
              <w:left w:val="nil"/>
              <w:bottom w:val="nil"/>
              <w:right w:val="nil"/>
            </w:tcBorders>
          </w:tcPr>
          <w:p w14:paraId="710007D7" w14:textId="77777777" w:rsidR="003A59F8" w:rsidRDefault="003A59F8" w:rsidP="00D2012D">
            <w:pPr>
              <w:pStyle w:val="a5"/>
            </w:pPr>
          </w:p>
        </w:tc>
        <w:tc>
          <w:tcPr>
            <w:tcW w:w="4340" w:type="dxa"/>
            <w:tcBorders>
              <w:top w:val="nil"/>
              <w:left w:val="nil"/>
              <w:bottom w:val="nil"/>
              <w:right w:val="nil"/>
            </w:tcBorders>
          </w:tcPr>
          <w:p w14:paraId="2939C183" w14:textId="77777777" w:rsidR="003A59F8" w:rsidRDefault="003A59F8" w:rsidP="00D2012D">
            <w:pPr>
              <w:pStyle w:val="a5"/>
            </w:pPr>
          </w:p>
        </w:tc>
        <w:tc>
          <w:tcPr>
            <w:tcW w:w="3780" w:type="dxa"/>
            <w:tcBorders>
              <w:top w:val="nil"/>
              <w:left w:val="nil"/>
              <w:bottom w:val="nil"/>
              <w:right w:val="nil"/>
            </w:tcBorders>
          </w:tcPr>
          <w:p w14:paraId="27C1828D" w14:textId="77777777" w:rsidR="003A59F8" w:rsidRDefault="003A59F8" w:rsidP="00D2012D">
            <w:pPr>
              <w:pStyle w:val="a6"/>
            </w:pPr>
            <w:r>
              <w:t>циклофосфамид</w:t>
            </w:r>
          </w:p>
        </w:tc>
        <w:tc>
          <w:tcPr>
            <w:tcW w:w="5460" w:type="dxa"/>
            <w:tcBorders>
              <w:top w:val="nil"/>
              <w:left w:val="nil"/>
              <w:bottom w:val="nil"/>
              <w:right w:val="nil"/>
            </w:tcBorders>
          </w:tcPr>
          <w:p w14:paraId="45BA2B65" w14:textId="77777777" w:rsidR="003A59F8" w:rsidRDefault="003A59F8" w:rsidP="00D2012D">
            <w:pPr>
              <w:pStyle w:val="a6"/>
            </w:pPr>
            <w:r>
              <w:t>лиофилизат для приготовления раствора для внутривенного введения;</w:t>
            </w:r>
          </w:p>
          <w:p w14:paraId="121FA92C" w14:textId="77777777" w:rsidR="003A59F8" w:rsidRDefault="003A59F8" w:rsidP="00D2012D">
            <w:pPr>
              <w:pStyle w:val="a6"/>
            </w:pPr>
            <w:r>
              <w:t>порошок для приготовления раствора для внутривенного введения;</w:t>
            </w:r>
          </w:p>
          <w:p w14:paraId="63A9AA8A" w14:textId="77777777" w:rsidR="003A59F8" w:rsidRDefault="003A59F8" w:rsidP="00D2012D">
            <w:pPr>
              <w:pStyle w:val="a6"/>
            </w:pPr>
            <w:r>
              <w:t>порошок для приготовления раствора для внутривенного и внутримышечного введения;</w:t>
            </w:r>
          </w:p>
          <w:p w14:paraId="7F005AC1" w14:textId="77777777" w:rsidR="003A59F8" w:rsidRDefault="003A59F8" w:rsidP="00D2012D">
            <w:pPr>
              <w:pStyle w:val="a6"/>
            </w:pPr>
            <w:r>
              <w:t>таблетки, покрытые оболочкой</w:t>
            </w:r>
          </w:p>
        </w:tc>
      </w:tr>
      <w:tr w:rsidR="003A59F8" w14:paraId="68BB62E5" w14:textId="77777777" w:rsidTr="00D2012D">
        <w:tc>
          <w:tcPr>
            <w:tcW w:w="1540" w:type="dxa"/>
            <w:tcBorders>
              <w:top w:val="nil"/>
              <w:left w:val="nil"/>
              <w:bottom w:val="nil"/>
              <w:right w:val="nil"/>
            </w:tcBorders>
          </w:tcPr>
          <w:p w14:paraId="4F0F1E09" w14:textId="77777777" w:rsidR="003A59F8" w:rsidRDefault="003A59F8" w:rsidP="00D2012D">
            <w:pPr>
              <w:pStyle w:val="a5"/>
              <w:jc w:val="center"/>
            </w:pPr>
            <w:bookmarkStart w:id="119" w:name="sub_1813"/>
            <w:r>
              <w:t>L01AB</w:t>
            </w:r>
            <w:bookmarkEnd w:id="119"/>
          </w:p>
        </w:tc>
        <w:tc>
          <w:tcPr>
            <w:tcW w:w="4340" w:type="dxa"/>
            <w:tcBorders>
              <w:top w:val="nil"/>
              <w:left w:val="nil"/>
              <w:bottom w:val="nil"/>
              <w:right w:val="nil"/>
            </w:tcBorders>
          </w:tcPr>
          <w:p w14:paraId="120022A1" w14:textId="77777777" w:rsidR="003A59F8" w:rsidRDefault="003A59F8" w:rsidP="00D2012D">
            <w:pPr>
              <w:pStyle w:val="a6"/>
            </w:pPr>
            <w:r>
              <w:t>алкилсульфонаты</w:t>
            </w:r>
          </w:p>
        </w:tc>
        <w:tc>
          <w:tcPr>
            <w:tcW w:w="3780" w:type="dxa"/>
            <w:tcBorders>
              <w:top w:val="nil"/>
              <w:left w:val="nil"/>
              <w:bottom w:val="nil"/>
              <w:right w:val="nil"/>
            </w:tcBorders>
          </w:tcPr>
          <w:p w14:paraId="2A3D286C" w14:textId="77777777" w:rsidR="003A59F8" w:rsidRDefault="003A59F8" w:rsidP="00D2012D">
            <w:pPr>
              <w:pStyle w:val="a6"/>
            </w:pPr>
            <w:r>
              <w:t>бусульфан</w:t>
            </w:r>
          </w:p>
        </w:tc>
        <w:tc>
          <w:tcPr>
            <w:tcW w:w="5460" w:type="dxa"/>
            <w:tcBorders>
              <w:top w:val="nil"/>
              <w:left w:val="nil"/>
              <w:bottom w:val="nil"/>
              <w:right w:val="nil"/>
            </w:tcBorders>
          </w:tcPr>
          <w:p w14:paraId="074477FA" w14:textId="77777777" w:rsidR="003A59F8" w:rsidRDefault="003A59F8" w:rsidP="00D2012D">
            <w:pPr>
              <w:pStyle w:val="a6"/>
            </w:pPr>
            <w:r>
              <w:t>таблетки, покрытые пленочной оболочкой</w:t>
            </w:r>
          </w:p>
        </w:tc>
      </w:tr>
      <w:tr w:rsidR="003A59F8" w14:paraId="7862993F" w14:textId="77777777" w:rsidTr="00D2012D">
        <w:tc>
          <w:tcPr>
            <w:tcW w:w="1540" w:type="dxa"/>
            <w:tcBorders>
              <w:top w:val="nil"/>
              <w:left w:val="nil"/>
              <w:bottom w:val="nil"/>
              <w:right w:val="nil"/>
            </w:tcBorders>
          </w:tcPr>
          <w:p w14:paraId="77CDEA6B" w14:textId="77777777" w:rsidR="003A59F8" w:rsidRDefault="003A59F8" w:rsidP="00D2012D">
            <w:pPr>
              <w:pStyle w:val="a5"/>
              <w:jc w:val="center"/>
            </w:pPr>
            <w:r>
              <w:t>L01AD</w:t>
            </w:r>
          </w:p>
        </w:tc>
        <w:tc>
          <w:tcPr>
            <w:tcW w:w="4340" w:type="dxa"/>
            <w:tcBorders>
              <w:top w:val="nil"/>
              <w:left w:val="nil"/>
              <w:bottom w:val="nil"/>
              <w:right w:val="nil"/>
            </w:tcBorders>
          </w:tcPr>
          <w:p w14:paraId="31A6F50C" w14:textId="77777777" w:rsidR="003A59F8" w:rsidRDefault="003A59F8" w:rsidP="00D2012D">
            <w:pPr>
              <w:pStyle w:val="a6"/>
            </w:pPr>
            <w:r>
              <w:t>производные нитрозомочевины</w:t>
            </w:r>
          </w:p>
        </w:tc>
        <w:tc>
          <w:tcPr>
            <w:tcW w:w="3780" w:type="dxa"/>
            <w:tcBorders>
              <w:top w:val="nil"/>
              <w:left w:val="nil"/>
              <w:bottom w:val="nil"/>
              <w:right w:val="nil"/>
            </w:tcBorders>
          </w:tcPr>
          <w:p w14:paraId="6D138FAB" w14:textId="77777777" w:rsidR="003A59F8" w:rsidRDefault="003A59F8" w:rsidP="00D2012D">
            <w:pPr>
              <w:pStyle w:val="a6"/>
            </w:pPr>
            <w:r>
              <w:t>кармустин</w:t>
            </w:r>
          </w:p>
        </w:tc>
        <w:tc>
          <w:tcPr>
            <w:tcW w:w="5460" w:type="dxa"/>
            <w:tcBorders>
              <w:top w:val="nil"/>
              <w:left w:val="nil"/>
              <w:bottom w:val="nil"/>
              <w:right w:val="nil"/>
            </w:tcBorders>
          </w:tcPr>
          <w:p w14:paraId="227B89CF" w14:textId="77777777" w:rsidR="003A59F8" w:rsidRDefault="003A59F8" w:rsidP="00D2012D">
            <w:pPr>
              <w:pStyle w:val="a6"/>
            </w:pPr>
            <w:r>
              <w:t>лиофилизат для приготовления раствора для инфузий</w:t>
            </w:r>
          </w:p>
        </w:tc>
      </w:tr>
      <w:tr w:rsidR="003A59F8" w14:paraId="054A9209" w14:textId="77777777" w:rsidTr="00D2012D">
        <w:tc>
          <w:tcPr>
            <w:tcW w:w="1540" w:type="dxa"/>
            <w:tcBorders>
              <w:top w:val="nil"/>
              <w:left w:val="nil"/>
              <w:bottom w:val="nil"/>
              <w:right w:val="nil"/>
            </w:tcBorders>
          </w:tcPr>
          <w:p w14:paraId="799DF7ED" w14:textId="77777777" w:rsidR="003A59F8" w:rsidRDefault="003A59F8" w:rsidP="00D2012D">
            <w:pPr>
              <w:pStyle w:val="a5"/>
            </w:pPr>
          </w:p>
        </w:tc>
        <w:tc>
          <w:tcPr>
            <w:tcW w:w="4340" w:type="dxa"/>
            <w:tcBorders>
              <w:top w:val="nil"/>
              <w:left w:val="nil"/>
              <w:bottom w:val="nil"/>
              <w:right w:val="nil"/>
            </w:tcBorders>
          </w:tcPr>
          <w:p w14:paraId="3C3D2A9F" w14:textId="77777777" w:rsidR="003A59F8" w:rsidRDefault="003A59F8" w:rsidP="00D2012D">
            <w:pPr>
              <w:pStyle w:val="a5"/>
            </w:pPr>
          </w:p>
        </w:tc>
        <w:tc>
          <w:tcPr>
            <w:tcW w:w="3780" w:type="dxa"/>
            <w:tcBorders>
              <w:top w:val="nil"/>
              <w:left w:val="nil"/>
              <w:bottom w:val="nil"/>
              <w:right w:val="nil"/>
            </w:tcBorders>
          </w:tcPr>
          <w:p w14:paraId="1198E26B" w14:textId="77777777" w:rsidR="003A59F8" w:rsidRDefault="003A59F8" w:rsidP="00D2012D">
            <w:pPr>
              <w:pStyle w:val="a6"/>
            </w:pPr>
            <w:r>
              <w:t>ломустин</w:t>
            </w:r>
          </w:p>
        </w:tc>
        <w:tc>
          <w:tcPr>
            <w:tcW w:w="5460" w:type="dxa"/>
            <w:tcBorders>
              <w:top w:val="nil"/>
              <w:left w:val="nil"/>
              <w:bottom w:val="nil"/>
              <w:right w:val="nil"/>
            </w:tcBorders>
          </w:tcPr>
          <w:p w14:paraId="3132CF61" w14:textId="77777777" w:rsidR="003A59F8" w:rsidRDefault="003A59F8" w:rsidP="00D2012D">
            <w:pPr>
              <w:pStyle w:val="a6"/>
            </w:pPr>
            <w:r>
              <w:t>капсулы</w:t>
            </w:r>
          </w:p>
        </w:tc>
      </w:tr>
      <w:tr w:rsidR="003A59F8" w14:paraId="59A57892" w14:textId="77777777" w:rsidTr="00D2012D">
        <w:tc>
          <w:tcPr>
            <w:tcW w:w="1540" w:type="dxa"/>
            <w:tcBorders>
              <w:top w:val="nil"/>
              <w:left w:val="nil"/>
              <w:bottom w:val="nil"/>
              <w:right w:val="nil"/>
            </w:tcBorders>
          </w:tcPr>
          <w:p w14:paraId="18D115EC" w14:textId="77777777" w:rsidR="003A59F8" w:rsidRDefault="003A59F8" w:rsidP="00D2012D">
            <w:pPr>
              <w:pStyle w:val="a5"/>
              <w:jc w:val="center"/>
            </w:pPr>
            <w:r>
              <w:t>L01AX</w:t>
            </w:r>
          </w:p>
        </w:tc>
        <w:tc>
          <w:tcPr>
            <w:tcW w:w="4340" w:type="dxa"/>
            <w:tcBorders>
              <w:top w:val="nil"/>
              <w:left w:val="nil"/>
              <w:bottom w:val="nil"/>
              <w:right w:val="nil"/>
            </w:tcBorders>
          </w:tcPr>
          <w:p w14:paraId="2842D07C" w14:textId="77777777" w:rsidR="003A59F8" w:rsidRDefault="003A59F8" w:rsidP="00D2012D">
            <w:pPr>
              <w:pStyle w:val="a6"/>
            </w:pPr>
            <w:r>
              <w:t>другие алкилирующие средства</w:t>
            </w:r>
          </w:p>
        </w:tc>
        <w:tc>
          <w:tcPr>
            <w:tcW w:w="3780" w:type="dxa"/>
            <w:tcBorders>
              <w:top w:val="nil"/>
              <w:left w:val="nil"/>
              <w:bottom w:val="nil"/>
              <w:right w:val="nil"/>
            </w:tcBorders>
          </w:tcPr>
          <w:p w14:paraId="2644DF0B" w14:textId="77777777" w:rsidR="003A59F8" w:rsidRDefault="003A59F8" w:rsidP="00D2012D">
            <w:pPr>
              <w:pStyle w:val="a6"/>
            </w:pPr>
            <w:r>
              <w:t>дакарбазин</w:t>
            </w:r>
          </w:p>
        </w:tc>
        <w:tc>
          <w:tcPr>
            <w:tcW w:w="5460" w:type="dxa"/>
            <w:tcBorders>
              <w:top w:val="nil"/>
              <w:left w:val="nil"/>
              <w:bottom w:val="nil"/>
              <w:right w:val="nil"/>
            </w:tcBorders>
          </w:tcPr>
          <w:p w14:paraId="3B2D731A" w14:textId="77777777" w:rsidR="003A59F8" w:rsidRDefault="003A59F8" w:rsidP="00D2012D">
            <w:pPr>
              <w:pStyle w:val="a6"/>
            </w:pPr>
            <w:r>
              <w:t>лиофилизат для приготовления раствора для внутривенного введения</w:t>
            </w:r>
          </w:p>
        </w:tc>
      </w:tr>
      <w:tr w:rsidR="003A59F8" w14:paraId="5E30192F" w14:textId="77777777" w:rsidTr="00D2012D">
        <w:tc>
          <w:tcPr>
            <w:tcW w:w="1540" w:type="dxa"/>
            <w:tcBorders>
              <w:top w:val="nil"/>
              <w:left w:val="nil"/>
              <w:bottom w:val="nil"/>
              <w:right w:val="nil"/>
            </w:tcBorders>
          </w:tcPr>
          <w:p w14:paraId="3C0F67DC" w14:textId="77777777" w:rsidR="003A59F8" w:rsidRDefault="003A59F8" w:rsidP="00D2012D">
            <w:pPr>
              <w:pStyle w:val="a5"/>
            </w:pPr>
          </w:p>
        </w:tc>
        <w:tc>
          <w:tcPr>
            <w:tcW w:w="4340" w:type="dxa"/>
            <w:tcBorders>
              <w:top w:val="nil"/>
              <w:left w:val="nil"/>
              <w:bottom w:val="nil"/>
              <w:right w:val="nil"/>
            </w:tcBorders>
          </w:tcPr>
          <w:p w14:paraId="36102F33" w14:textId="77777777" w:rsidR="003A59F8" w:rsidRDefault="003A59F8" w:rsidP="00D2012D">
            <w:pPr>
              <w:pStyle w:val="a5"/>
            </w:pPr>
          </w:p>
        </w:tc>
        <w:tc>
          <w:tcPr>
            <w:tcW w:w="3780" w:type="dxa"/>
            <w:tcBorders>
              <w:top w:val="nil"/>
              <w:left w:val="nil"/>
              <w:bottom w:val="nil"/>
              <w:right w:val="nil"/>
            </w:tcBorders>
          </w:tcPr>
          <w:p w14:paraId="25EF8DEC" w14:textId="77777777" w:rsidR="003A59F8" w:rsidRDefault="003A59F8" w:rsidP="00D2012D">
            <w:pPr>
              <w:pStyle w:val="a6"/>
            </w:pPr>
            <w:r>
              <w:t>темозоломид</w:t>
            </w:r>
          </w:p>
        </w:tc>
        <w:tc>
          <w:tcPr>
            <w:tcW w:w="5460" w:type="dxa"/>
            <w:tcBorders>
              <w:top w:val="nil"/>
              <w:left w:val="nil"/>
              <w:bottom w:val="nil"/>
              <w:right w:val="nil"/>
            </w:tcBorders>
          </w:tcPr>
          <w:p w14:paraId="72245AC4" w14:textId="77777777" w:rsidR="003A59F8" w:rsidRDefault="003A59F8" w:rsidP="00D2012D">
            <w:pPr>
              <w:pStyle w:val="a6"/>
            </w:pPr>
            <w:r>
              <w:t>капсулы;</w:t>
            </w:r>
          </w:p>
          <w:p w14:paraId="77BB0EB4" w14:textId="77777777" w:rsidR="003A59F8" w:rsidRDefault="003A59F8" w:rsidP="00D2012D">
            <w:pPr>
              <w:pStyle w:val="a6"/>
            </w:pPr>
            <w:r>
              <w:t>лиофилизат для приготовления раствора для инфузий</w:t>
            </w:r>
          </w:p>
        </w:tc>
      </w:tr>
      <w:tr w:rsidR="003A59F8" w14:paraId="22ED3AE7" w14:textId="77777777" w:rsidTr="00D2012D">
        <w:tc>
          <w:tcPr>
            <w:tcW w:w="1540" w:type="dxa"/>
            <w:tcBorders>
              <w:top w:val="nil"/>
              <w:left w:val="nil"/>
              <w:bottom w:val="nil"/>
              <w:right w:val="nil"/>
            </w:tcBorders>
          </w:tcPr>
          <w:p w14:paraId="7642FB69" w14:textId="77777777" w:rsidR="003A59F8" w:rsidRDefault="003A59F8" w:rsidP="00D2012D">
            <w:pPr>
              <w:pStyle w:val="a5"/>
              <w:jc w:val="center"/>
            </w:pPr>
            <w:r>
              <w:t>L01B</w:t>
            </w:r>
          </w:p>
        </w:tc>
        <w:tc>
          <w:tcPr>
            <w:tcW w:w="4340" w:type="dxa"/>
            <w:tcBorders>
              <w:top w:val="nil"/>
              <w:left w:val="nil"/>
              <w:bottom w:val="nil"/>
              <w:right w:val="nil"/>
            </w:tcBorders>
          </w:tcPr>
          <w:p w14:paraId="02B3D519" w14:textId="77777777" w:rsidR="003A59F8" w:rsidRDefault="003A59F8" w:rsidP="00D2012D">
            <w:pPr>
              <w:pStyle w:val="a6"/>
            </w:pPr>
            <w:r>
              <w:t>антиметаболиты</w:t>
            </w:r>
          </w:p>
        </w:tc>
        <w:tc>
          <w:tcPr>
            <w:tcW w:w="3780" w:type="dxa"/>
            <w:tcBorders>
              <w:top w:val="nil"/>
              <w:left w:val="nil"/>
              <w:bottom w:val="nil"/>
              <w:right w:val="nil"/>
            </w:tcBorders>
          </w:tcPr>
          <w:p w14:paraId="4802CD90" w14:textId="77777777" w:rsidR="003A59F8" w:rsidRDefault="003A59F8" w:rsidP="00D2012D">
            <w:pPr>
              <w:pStyle w:val="a5"/>
            </w:pPr>
          </w:p>
        </w:tc>
        <w:tc>
          <w:tcPr>
            <w:tcW w:w="5460" w:type="dxa"/>
            <w:tcBorders>
              <w:top w:val="nil"/>
              <w:left w:val="nil"/>
              <w:bottom w:val="nil"/>
              <w:right w:val="nil"/>
            </w:tcBorders>
          </w:tcPr>
          <w:p w14:paraId="2E94F0F9" w14:textId="77777777" w:rsidR="003A59F8" w:rsidRDefault="003A59F8" w:rsidP="00D2012D">
            <w:pPr>
              <w:pStyle w:val="a5"/>
            </w:pPr>
          </w:p>
        </w:tc>
      </w:tr>
      <w:tr w:rsidR="003A59F8" w14:paraId="03837E4C" w14:textId="77777777" w:rsidTr="00D2012D">
        <w:tc>
          <w:tcPr>
            <w:tcW w:w="1540" w:type="dxa"/>
            <w:tcBorders>
              <w:top w:val="nil"/>
              <w:left w:val="nil"/>
              <w:bottom w:val="nil"/>
              <w:right w:val="nil"/>
            </w:tcBorders>
          </w:tcPr>
          <w:p w14:paraId="01F97D79" w14:textId="77777777" w:rsidR="003A59F8" w:rsidRDefault="003A59F8" w:rsidP="00D2012D">
            <w:pPr>
              <w:pStyle w:val="a5"/>
              <w:jc w:val="center"/>
            </w:pPr>
            <w:r>
              <w:t>L01BA</w:t>
            </w:r>
          </w:p>
        </w:tc>
        <w:tc>
          <w:tcPr>
            <w:tcW w:w="4340" w:type="dxa"/>
            <w:tcBorders>
              <w:top w:val="nil"/>
              <w:left w:val="nil"/>
              <w:bottom w:val="nil"/>
              <w:right w:val="nil"/>
            </w:tcBorders>
          </w:tcPr>
          <w:p w14:paraId="5B4F3E5B" w14:textId="77777777" w:rsidR="003A59F8" w:rsidRDefault="003A59F8" w:rsidP="00D2012D">
            <w:pPr>
              <w:pStyle w:val="a6"/>
            </w:pPr>
            <w:r>
              <w:t>аналоги фолиевой кислоты</w:t>
            </w:r>
          </w:p>
        </w:tc>
        <w:tc>
          <w:tcPr>
            <w:tcW w:w="3780" w:type="dxa"/>
            <w:tcBorders>
              <w:top w:val="nil"/>
              <w:left w:val="nil"/>
              <w:bottom w:val="nil"/>
              <w:right w:val="nil"/>
            </w:tcBorders>
          </w:tcPr>
          <w:p w14:paraId="0A181A22" w14:textId="77777777" w:rsidR="003A59F8" w:rsidRDefault="003A59F8" w:rsidP="00D2012D">
            <w:pPr>
              <w:pStyle w:val="a6"/>
            </w:pPr>
            <w:r>
              <w:t>метотрексат</w:t>
            </w:r>
          </w:p>
        </w:tc>
        <w:tc>
          <w:tcPr>
            <w:tcW w:w="5460" w:type="dxa"/>
            <w:tcBorders>
              <w:top w:val="nil"/>
              <w:left w:val="nil"/>
              <w:bottom w:val="nil"/>
              <w:right w:val="nil"/>
            </w:tcBorders>
          </w:tcPr>
          <w:p w14:paraId="59AF3223" w14:textId="77777777" w:rsidR="003A59F8" w:rsidRDefault="003A59F8" w:rsidP="00D2012D">
            <w:pPr>
              <w:pStyle w:val="a6"/>
            </w:pPr>
            <w:r>
              <w:t>концентрат для приготовления раствора для инфузий;</w:t>
            </w:r>
          </w:p>
          <w:p w14:paraId="312353DD" w14:textId="77777777" w:rsidR="003A59F8" w:rsidRDefault="003A59F8" w:rsidP="00D2012D">
            <w:pPr>
              <w:pStyle w:val="a6"/>
            </w:pPr>
            <w:r>
              <w:t>лиофилизат для приготовления раствора для инфузий;</w:t>
            </w:r>
          </w:p>
          <w:p w14:paraId="33551562" w14:textId="77777777" w:rsidR="003A59F8" w:rsidRDefault="003A59F8" w:rsidP="00D2012D">
            <w:pPr>
              <w:pStyle w:val="a6"/>
            </w:pPr>
            <w:r>
              <w:t>лиофилизат для приготовления раствора для инъекций;</w:t>
            </w:r>
          </w:p>
          <w:p w14:paraId="6222311C" w14:textId="77777777" w:rsidR="003A59F8" w:rsidRDefault="003A59F8" w:rsidP="00D2012D">
            <w:pPr>
              <w:pStyle w:val="a6"/>
            </w:pPr>
            <w:r>
              <w:t>раствор для инъекций;</w:t>
            </w:r>
          </w:p>
          <w:p w14:paraId="54C2D736" w14:textId="77777777" w:rsidR="003A59F8" w:rsidRDefault="003A59F8" w:rsidP="00D2012D">
            <w:pPr>
              <w:pStyle w:val="a6"/>
            </w:pPr>
            <w:r>
              <w:t>раствор для подкожного введения;</w:t>
            </w:r>
          </w:p>
          <w:p w14:paraId="51C71CDD" w14:textId="77777777" w:rsidR="003A59F8" w:rsidRDefault="003A59F8" w:rsidP="00D2012D">
            <w:pPr>
              <w:pStyle w:val="a6"/>
            </w:pPr>
            <w:r>
              <w:t>таблетки;</w:t>
            </w:r>
          </w:p>
          <w:p w14:paraId="5EAB39DA" w14:textId="77777777" w:rsidR="003A59F8" w:rsidRDefault="003A59F8" w:rsidP="00D2012D">
            <w:pPr>
              <w:pStyle w:val="a6"/>
            </w:pPr>
            <w:r>
              <w:t>таблетки, покрытые оболочкой;</w:t>
            </w:r>
          </w:p>
          <w:p w14:paraId="69D74BCA" w14:textId="77777777" w:rsidR="003A59F8" w:rsidRDefault="003A59F8" w:rsidP="00D2012D">
            <w:pPr>
              <w:pStyle w:val="a6"/>
            </w:pPr>
            <w:r>
              <w:t>таблетки, покрытые пленочной оболочкой</w:t>
            </w:r>
          </w:p>
        </w:tc>
      </w:tr>
      <w:tr w:rsidR="003A59F8" w14:paraId="25E1E7BC" w14:textId="77777777" w:rsidTr="00D2012D">
        <w:tc>
          <w:tcPr>
            <w:tcW w:w="1540" w:type="dxa"/>
            <w:tcBorders>
              <w:top w:val="nil"/>
              <w:left w:val="nil"/>
              <w:bottom w:val="nil"/>
              <w:right w:val="nil"/>
            </w:tcBorders>
          </w:tcPr>
          <w:p w14:paraId="6690CB06" w14:textId="77777777" w:rsidR="003A59F8" w:rsidRDefault="003A59F8" w:rsidP="00D2012D">
            <w:pPr>
              <w:pStyle w:val="a5"/>
            </w:pPr>
          </w:p>
        </w:tc>
        <w:tc>
          <w:tcPr>
            <w:tcW w:w="4340" w:type="dxa"/>
            <w:tcBorders>
              <w:top w:val="nil"/>
              <w:left w:val="nil"/>
              <w:bottom w:val="nil"/>
              <w:right w:val="nil"/>
            </w:tcBorders>
          </w:tcPr>
          <w:p w14:paraId="5BC9A5D5" w14:textId="77777777" w:rsidR="003A59F8" w:rsidRDefault="003A59F8" w:rsidP="00D2012D">
            <w:pPr>
              <w:pStyle w:val="a5"/>
            </w:pPr>
          </w:p>
        </w:tc>
        <w:tc>
          <w:tcPr>
            <w:tcW w:w="3780" w:type="dxa"/>
            <w:tcBorders>
              <w:top w:val="nil"/>
              <w:left w:val="nil"/>
              <w:bottom w:val="nil"/>
              <w:right w:val="nil"/>
            </w:tcBorders>
          </w:tcPr>
          <w:p w14:paraId="61EBB17F" w14:textId="77777777" w:rsidR="003A59F8" w:rsidRDefault="003A59F8" w:rsidP="00D2012D">
            <w:pPr>
              <w:pStyle w:val="a6"/>
            </w:pPr>
            <w:r>
              <w:t>пеметрексед</w:t>
            </w:r>
          </w:p>
        </w:tc>
        <w:tc>
          <w:tcPr>
            <w:tcW w:w="5460" w:type="dxa"/>
            <w:tcBorders>
              <w:top w:val="nil"/>
              <w:left w:val="nil"/>
              <w:bottom w:val="nil"/>
              <w:right w:val="nil"/>
            </w:tcBorders>
          </w:tcPr>
          <w:p w14:paraId="2A053C2A" w14:textId="77777777" w:rsidR="003A59F8" w:rsidRDefault="003A59F8" w:rsidP="00D2012D">
            <w:pPr>
              <w:pStyle w:val="a6"/>
            </w:pPr>
            <w:r>
              <w:t>лиофилизат для приготовления раствора для инфузий</w:t>
            </w:r>
          </w:p>
        </w:tc>
      </w:tr>
      <w:tr w:rsidR="003A59F8" w14:paraId="3AA5D9D8" w14:textId="77777777" w:rsidTr="00D2012D">
        <w:tc>
          <w:tcPr>
            <w:tcW w:w="1540" w:type="dxa"/>
            <w:tcBorders>
              <w:top w:val="nil"/>
              <w:left w:val="nil"/>
              <w:bottom w:val="nil"/>
              <w:right w:val="nil"/>
            </w:tcBorders>
          </w:tcPr>
          <w:p w14:paraId="6683CDEB" w14:textId="77777777" w:rsidR="003A59F8" w:rsidRDefault="003A59F8" w:rsidP="00D2012D">
            <w:pPr>
              <w:pStyle w:val="a5"/>
            </w:pPr>
          </w:p>
        </w:tc>
        <w:tc>
          <w:tcPr>
            <w:tcW w:w="4340" w:type="dxa"/>
            <w:tcBorders>
              <w:top w:val="nil"/>
              <w:left w:val="nil"/>
              <w:bottom w:val="nil"/>
              <w:right w:val="nil"/>
            </w:tcBorders>
          </w:tcPr>
          <w:p w14:paraId="697F9A2B" w14:textId="77777777" w:rsidR="003A59F8" w:rsidRDefault="003A59F8" w:rsidP="00D2012D">
            <w:pPr>
              <w:pStyle w:val="a5"/>
            </w:pPr>
          </w:p>
        </w:tc>
        <w:tc>
          <w:tcPr>
            <w:tcW w:w="3780" w:type="dxa"/>
            <w:tcBorders>
              <w:top w:val="nil"/>
              <w:left w:val="nil"/>
              <w:bottom w:val="nil"/>
              <w:right w:val="nil"/>
            </w:tcBorders>
          </w:tcPr>
          <w:p w14:paraId="5F4A4FBE" w14:textId="77777777" w:rsidR="003A59F8" w:rsidRDefault="003A59F8" w:rsidP="00D2012D">
            <w:pPr>
              <w:pStyle w:val="a6"/>
            </w:pPr>
            <w:r>
              <w:t>ралтитрексид</w:t>
            </w:r>
          </w:p>
        </w:tc>
        <w:tc>
          <w:tcPr>
            <w:tcW w:w="5460" w:type="dxa"/>
            <w:tcBorders>
              <w:top w:val="nil"/>
              <w:left w:val="nil"/>
              <w:bottom w:val="nil"/>
              <w:right w:val="nil"/>
            </w:tcBorders>
          </w:tcPr>
          <w:p w14:paraId="40E209FC" w14:textId="77777777" w:rsidR="003A59F8" w:rsidRDefault="003A59F8" w:rsidP="00D2012D">
            <w:pPr>
              <w:pStyle w:val="a6"/>
            </w:pPr>
            <w:r>
              <w:t>лиофилизат для приготовления раствора для инфузий</w:t>
            </w:r>
          </w:p>
        </w:tc>
      </w:tr>
      <w:tr w:rsidR="003A59F8" w14:paraId="3FEF7353" w14:textId="77777777" w:rsidTr="00D2012D">
        <w:tc>
          <w:tcPr>
            <w:tcW w:w="1540" w:type="dxa"/>
            <w:tcBorders>
              <w:top w:val="nil"/>
              <w:left w:val="nil"/>
              <w:bottom w:val="nil"/>
              <w:right w:val="nil"/>
            </w:tcBorders>
          </w:tcPr>
          <w:p w14:paraId="07A31062" w14:textId="77777777" w:rsidR="003A59F8" w:rsidRDefault="003A59F8" w:rsidP="00D2012D">
            <w:pPr>
              <w:pStyle w:val="a5"/>
              <w:jc w:val="center"/>
            </w:pPr>
            <w:r>
              <w:t>L01BB</w:t>
            </w:r>
          </w:p>
        </w:tc>
        <w:tc>
          <w:tcPr>
            <w:tcW w:w="4340" w:type="dxa"/>
            <w:tcBorders>
              <w:top w:val="nil"/>
              <w:left w:val="nil"/>
              <w:bottom w:val="nil"/>
              <w:right w:val="nil"/>
            </w:tcBorders>
          </w:tcPr>
          <w:p w14:paraId="15B83C12" w14:textId="77777777" w:rsidR="003A59F8" w:rsidRDefault="003A59F8" w:rsidP="00D2012D">
            <w:pPr>
              <w:pStyle w:val="a6"/>
            </w:pPr>
            <w:r>
              <w:t>аналоги пурина</w:t>
            </w:r>
          </w:p>
        </w:tc>
        <w:tc>
          <w:tcPr>
            <w:tcW w:w="3780" w:type="dxa"/>
            <w:tcBorders>
              <w:top w:val="nil"/>
              <w:left w:val="nil"/>
              <w:bottom w:val="nil"/>
              <w:right w:val="nil"/>
            </w:tcBorders>
          </w:tcPr>
          <w:p w14:paraId="57E5486B" w14:textId="77777777" w:rsidR="003A59F8" w:rsidRDefault="003A59F8" w:rsidP="00D2012D">
            <w:pPr>
              <w:pStyle w:val="a6"/>
            </w:pPr>
            <w:r>
              <w:t>меркаптопурин</w:t>
            </w:r>
          </w:p>
        </w:tc>
        <w:tc>
          <w:tcPr>
            <w:tcW w:w="5460" w:type="dxa"/>
            <w:tcBorders>
              <w:top w:val="nil"/>
              <w:left w:val="nil"/>
              <w:bottom w:val="nil"/>
              <w:right w:val="nil"/>
            </w:tcBorders>
          </w:tcPr>
          <w:p w14:paraId="12180E76" w14:textId="77777777" w:rsidR="003A59F8" w:rsidRDefault="003A59F8" w:rsidP="00D2012D">
            <w:pPr>
              <w:pStyle w:val="a6"/>
            </w:pPr>
            <w:r>
              <w:t>таблетки</w:t>
            </w:r>
          </w:p>
        </w:tc>
      </w:tr>
      <w:tr w:rsidR="003A59F8" w14:paraId="1B7E5B9D" w14:textId="77777777" w:rsidTr="00D2012D">
        <w:tc>
          <w:tcPr>
            <w:tcW w:w="1540" w:type="dxa"/>
            <w:tcBorders>
              <w:top w:val="nil"/>
              <w:left w:val="nil"/>
              <w:bottom w:val="nil"/>
              <w:right w:val="nil"/>
            </w:tcBorders>
          </w:tcPr>
          <w:p w14:paraId="6028024E" w14:textId="77777777" w:rsidR="003A59F8" w:rsidRDefault="003A59F8" w:rsidP="00D2012D">
            <w:pPr>
              <w:pStyle w:val="a5"/>
            </w:pPr>
          </w:p>
        </w:tc>
        <w:tc>
          <w:tcPr>
            <w:tcW w:w="4340" w:type="dxa"/>
            <w:tcBorders>
              <w:top w:val="nil"/>
              <w:left w:val="nil"/>
              <w:bottom w:val="nil"/>
              <w:right w:val="nil"/>
            </w:tcBorders>
          </w:tcPr>
          <w:p w14:paraId="79ED4B4A" w14:textId="77777777" w:rsidR="003A59F8" w:rsidRDefault="003A59F8" w:rsidP="00D2012D">
            <w:pPr>
              <w:pStyle w:val="a5"/>
            </w:pPr>
          </w:p>
        </w:tc>
        <w:tc>
          <w:tcPr>
            <w:tcW w:w="3780" w:type="dxa"/>
            <w:tcBorders>
              <w:top w:val="nil"/>
              <w:left w:val="nil"/>
              <w:bottom w:val="nil"/>
              <w:right w:val="nil"/>
            </w:tcBorders>
          </w:tcPr>
          <w:p w14:paraId="1F6E57BC" w14:textId="77777777" w:rsidR="003A59F8" w:rsidRDefault="003A59F8" w:rsidP="00D2012D">
            <w:pPr>
              <w:pStyle w:val="a6"/>
            </w:pPr>
            <w:r>
              <w:t>неларабин</w:t>
            </w:r>
          </w:p>
        </w:tc>
        <w:tc>
          <w:tcPr>
            <w:tcW w:w="5460" w:type="dxa"/>
            <w:tcBorders>
              <w:top w:val="nil"/>
              <w:left w:val="nil"/>
              <w:bottom w:val="nil"/>
              <w:right w:val="nil"/>
            </w:tcBorders>
          </w:tcPr>
          <w:p w14:paraId="672898E4" w14:textId="77777777" w:rsidR="003A59F8" w:rsidRDefault="003A59F8" w:rsidP="00D2012D">
            <w:pPr>
              <w:pStyle w:val="a6"/>
            </w:pPr>
            <w:r>
              <w:t>раствор для инфузий</w:t>
            </w:r>
          </w:p>
        </w:tc>
      </w:tr>
      <w:tr w:rsidR="003A59F8" w14:paraId="60CDF136" w14:textId="77777777" w:rsidTr="00D2012D">
        <w:tc>
          <w:tcPr>
            <w:tcW w:w="1540" w:type="dxa"/>
            <w:tcBorders>
              <w:top w:val="nil"/>
              <w:left w:val="nil"/>
              <w:bottom w:val="nil"/>
              <w:right w:val="nil"/>
            </w:tcBorders>
          </w:tcPr>
          <w:p w14:paraId="598D6861" w14:textId="77777777" w:rsidR="003A59F8" w:rsidRDefault="003A59F8" w:rsidP="00D2012D">
            <w:pPr>
              <w:pStyle w:val="a5"/>
            </w:pPr>
          </w:p>
        </w:tc>
        <w:tc>
          <w:tcPr>
            <w:tcW w:w="4340" w:type="dxa"/>
            <w:tcBorders>
              <w:top w:val="nil"/>
              <w:left w:val="nil"/>
              <w:bottom w:val="nil"/>
              <w:right w:val="nil"/>
            </w:tcBorders>
          </w:tcPr>
          <w:p w14:paraId="20EA42FB" w14:textId="77777777" w:rsidR="003A59F8" w:rsidRDefault="003A59F8" w:rsidP="00D2012D">
            <w:pPr>
              <w:pStyle w:val="a5"/>
            </w:pPr>
          </w:p>
        </w:tc>
        <w:tc>
          <w:tcPr>
            <w:tcW w:w="3780" w:type="dxa"/>
            <w:tcBorders>
              <w:top w:val="nil"/>
              <w:left w:val="nil"/>
              <w:bottom w:val="nil"/>
              <w:right w:val="nil"/>
            </w:tcBorders>
          </w:tcPr>
          <w:p w14:paraId="561866AE" w14:textId="77777777" w:rsidR="003A59F8" w:rsidRDefault="003A59F8" w:rsidP="00D2012D">
            <w:pPr>
              <w:pStyle w:val="a6"/>
            </w:pPr>
            <w:r>
              <w:t>флударабин</w:t>
            </w:r>
          </w:p>
        </w:tc>
        <w:tc>
          <w:tcPr>
            <w:tcW w:w="5460" w:type="dxa"/>
            <w:tcBorders>
              <w:top w:val="nil"/>
              <w:left w:val="nil"/>
              <w:bottom w:val="nil"/>
              <w:right w:val="nil"/>
            </w:tcBorders>
          </w:tcPr>
          <w:p w14:paraId="012816B4" w14:textId="77777777" w:rsidR="003A59F8" w:rsidRDefault="003A59F8" w:rsidP="00D2012D">
            <w:pPr>
              <w:pStyle w:val="a6"/>
            </w:pPr>
            <w:r>
              <w:t>концентрат для приготовления раствора для внутривенного введения;</w:t>
            </w:r>
          </w:p>
          <w:p w14:paraId="79FBA3AC" w14:textId="77777777" w:rsidR="003A59F8" w:rsidRDefault="003A59F8" w:rsidP="00D2012D">
            <w:pPr>
              <w:pStyle w:val="a6"/>
            </w:pPr>
            <w:r>
              <w:t>лиофилизат для приготовления раствора для внутривенного введения;</w:t>
            </w:r>
          </w:p>
          <w:p w14:paraId="45C2E4BD" w14:textId="77777777" w:rsidR="003A59F8" w:rsidRDefault="003A59F8" w:rsidP="00D2012D">
            <w:pPr>
              <w:pStyle w:val="a6"/>
            </w:pPr>
            <w:r>
              <w:t>таблетки, покрытые пленочной оболочкой</w:t>
            </w:r>
          </w:p>
        </w:tc>
      </w:tr>
      <w:tr w:rsidR="003A59F8" w14:paraId="69F31AAA" w14:textId="77777777" w:rsidTr="00D2012D">
        <w:tc>
          <w:tcPr>
            <w:tcW w:w="1540" w:type="dxa"/>
            <w:tcBorders>
              <w:top w:val="nil"/>
              <w:left w:val="nil"/>
              <w:bottom w:val="nil"/>
              <w:right w:val="nil"/>
            </w:tcBorders>
          </w:tcPr>
          <w:p w14:paraId="57AB9A8E" w14:textId="77777777" w:rsidR="003A59F8" w:rsidRDefault="003A59F8" w:rsidP="00D2012D">
            <w:pPr>
              <w:pStyle w:val="a5"/>
              <w:jc w:val="center"/>
            </w:pPr>
            <w:bookmarkStart w:id="120" w:name="sub_1819"/>
            <w:r>
              <w:t>L01BС</w:t>
            </w:r>
            <w:bookmarkEnd w:id="120"/>
          </w:p>
        </w:tc>
        <w:tc>
          <w:tcPr>
            <w:tcW w:w="4340" w:type="dxa"/>
            <w:tcBorders>
              <w:top w:val="nil"/>
              <w:left w:val="nil"/>
              <w:bottom w:val="nil"/>
              <w:right w:val="nil"/>
            </w:tcBorders>
          </w:tcPr>
          <w:p w14:paraId="6D550FAD" w14:textId="77777777" w:rsidR="003A59F8" w:rsidRDefault="003A59F8" w:rsidP="00D2012D">
            <w:pPr>
              <w:pStyle w:val="a6"/>
            </w:pPr>
            <w:r>
              <w:t>аналоги пиримидина</w:t>
            </w:r>
          </w:p>
        </w:tc>
        <w:tc>
          <w:tcPr>
            <w:tcW w:w="3780" w:type="dxa"/>
            <w:tcBorders>
              <w:top w:val="nil"/>
              <w:left w:val="nil"/>
              <w:bottom w:val="nil"/>
              <w:right w:val="nil"/>
            </w:tcBorders>
          </w:tcPr>
          <w:p w14:paraId="734754BC" w14:textId="77777777" w:rsidR="003A59F8" w:rsidRDefault="003A59F8" w:rsidP="00D2012D">
            <w:pPr>
              <w:pStyle w:val="a6"/>
            </w:pPr>
            <w:r>
              <w:t>азацитидин</w:t>
            </w:r>
          </w:p>
        </w:tc>
        <w:tc>
          <w:tcPr>
            <w:tcW w:w="5460" w:type="dxa"/>
            <w:tcBorders>
              <w:top w:val="nil"/>
              <w:left w:val="nil"/>
              <w:bottom w:val="nil"/>
              <w:right w:val="nil"/>
            </w:tcBorders>
          </w:tcPr>
          <w:p w14:paraId="128A97ED" w14:textId="77777777" w:rsidR="003A59F8" w:rsidRDefault="003A59F8" w:rsidP="00D2012D">
            <w:pPr>
              <w:pStyle w:val="a6"/>
            </w:pPr>
            <w:r>
              <w:t>лиофилизат для приготовления суспензии для подкожного введения</w:t>
            </w:r>
          </w:p>
        </w:tc>
      </w:tr>
      <w:tr w:rsidR="003A59F8" w14:paraId="0CB9043D" w14:textId="77777777" w:rsidTr="00D2012D">
        <w:tc>
          <w:tcPr>
            <w:tcW w:w="1540" w:type="dxa"/>
            <w:tcBorders>
              <w:top w:val="nil"/>
              <w:left w:val="nil"/>
              <w:bottom w:val="nil"/>
              <w:right w:val="nil"/>
            </w:tcBorders>
          </w:tcPr>
          <w:p w14:paraId="2E52D51C" w14:textId="77777777" w:rsidR="003A59F8" w:rsidRDefault="003A59F8" w:rsidP="00D2012D">
            <w:pPr>
              <w:pStyle w:val="a5"/>
            </w:pPr>
          </w:p>
        </w:tc>
        <w:tc>
          <w:tcPr>
            <w:tcW w:w="4340" w:type="dxa"/>
            <w:tcBorders>
              <w:top w:val="nil"/>
              <w:left w:val="nil"/>
              <w:bottom w:val="nil"/>
              <w:right w:val="nil"/>
            </w:tcBorders>
          </w:tcPr>
          <w:p w14:paraId="3AC6557C" w14:textId="77777777" w:rsidR="003A59F8" w:rsidRDefault="003A59F8" w:rsidP="00D2012D">
            <w:pPr>
              <w:pStyle w:val="a5"/>
            </w:pPr>
          </w:p>
        </w:tc>
        <w:tc>
          <w:tcPr>
            <w:tcW w:w="3780" w:type="dxa"/>
            <w:tcBorders>
              <w:top w:val="nil"/>
              <w:left w:val="nil"/>
              <w:bottom w:val="nil"/>
              <w:right w:val="nil"/>
            </w:tcBorders>
          </w:tcPr>
          <w:p w14:paraId="65CA465E" w14:textId="77777777" w:rsidR="003A59F8" w:rsidRDefault="003A59F8" w:rsidP="00D2012D">
            <w:pPr>
              <w:pStyle w:val="a6"/>
            </w:pPr>
            <w:r>
              <w:t>гемцитабин</w:t>
            </w:r>
          </w:p>
        </w:tc>
        <w:tc>
          <w:tcPr>
            <w:tcW w:w="5460" w:type="dxa"/>
            <w:tcBorders>
              <w:top w:val="nil"/>
              <w:left w:val="nil"/>
              <w:bottom w:val="nil"/>
              <w:right w:val="nil"/>
            </w:tcBorders>
          </w:tcPr>
          <w:p w14:paraId="1BFA7990" w14:textId="77777777" w:rsidR="003A59F8" w:rsidRDefault="003A59F8" w:rsidP="00D2012D">
            <w:pPr>
              <w:pStyle w:val="a6"/>
            </w:pPr>
            <w:r>
              <w:t>лиофилизат для приготовления концентрата для приготовления раствора для инфузий;</w:t>
            </w:r>
          </w:p>
          <w:p w14:paraId="731654FD" w14:textId="77777777" w:rsidR="003A59F8" w:rsidRDefault="003A59F8" w:rsidP="00D2012D">
            <w:pPr>
              <w:pStyle w:val="a6"/>
            </w:pPr>
            <w:r>
              <w:t>лиофилизат для приготовления раствора для инфузий;</w:t>
            </w:r>
          </w:p>
          <w:p w14:paraId="3AC75948" w14:textId="77777777" w:rsidR="003A59F8" w:rsidRDefault="003A59F8" w:rsidP="00D2012D">
            <w:pPr>
              <w:pStyle w:val="a6"/>
            </w:pPr>
            <w:r>
              <w:t>концентрат для приготовления раствора для инфузий</w:t>
            </w:r>
          </w:p>
        </w:tc>
      </w:tr>
      <w:tr w:rsidR="003A59F8" w14:paraId="63B2F10B" w14:textId="77777777" w:rsidTr="00D2012D">
        <w:tc>
          <w:tcPr>
            <w:tcW w:w="1540" w:type="dxa"/>
            <w:tcBorders>
              <w:top w:val="nil"/>
              <w:left w:val="nil"/>
              <w:bottom w:val="nil"/>
              <w:right w:val="nil"/>
            </w:tcBorders>
          </w:tcPr>
          <w:p w14:paraId="30E44CE9" w14:textId="77777777" w:rsidR="003A59F8" w:rsidRDefault="003A59F8" w:rsidP="00D2012D">
            <w:pPr>
              <w:pStyle w:val="a5"/>
            </w:pPr>
          </w:p>
        </w:tc>
        <w:tc>
          <w:tcPr>
            <w:tcW w:w="4340" w:type="dxa"/>
            <w:tcBorders>
              <w:top w:val="nil"/>
              <w:left w:val="nil"/>
              <w:bottom w:val="nil"/>
              <w:right w:val="nil"/>
            </w:tcBorders>
          </w:tcPr>
          <w:p w14:paraId="41675BB0" w14:textId="77777777" w:rsidR="003A59F8" w:rsidRDefault="003A59F8" w:rsidP="00D2012D">
            <w:pPr>
              <w:pStyle w:val="a5"/>
            </w:pPr>
          </w:p>
        </w:tc>
        <w:tc>
          <w:tcPr>
            <w:tcW w:w="3780" w:type="dxa"/>
            <w:tcBorders>
              <w:top w:val="nil"/>
              <w:left w:val="nil"/>
              <w:bottom w:val="nil"/>
              <w:right w:val="nil"/>
            </w:tcBorders>
          </w:tcPr>
          <w:p w14:paraId="35354EFF" w14:textId="77777777" w:rsidR="003A59F8" w:rsidRDefault="003A59F8" w:rsidP="00D2012D">
            <w:pPr>
              <w:pStyle w:val="a6"/>
            </w:pPr>
            <w:r>
              <w:t>капецитабин</w:t>
            </w:r>
          </w:p>
        </w:tc>
        <w:tc>
          <w:tcPr>
            <w:tcW w:w="5460" w:type="dxa"/>
            <w:tcBorders>
              <w:top w:val="nil"/>
              <w:left w:val="nil"/>
              <w:bottom w:val="nil"/>
              <w:right w:val="nil"/>
            </w:tcBorders>
          </w:tcPr>
          <w:p w14:paraId="5924613B" w14:textId="77777777" w:rsidR="003A59F8" w:rsidRDefault="003A59F8" w:rsidP="00D2012D">
            <w:pPr>
              <w:pStyle w:val="a6"/>
            </w:pPr>
            <w:r>
              <w:t>таблетки, покрытые пленочной оболочкой</w:t>
            </w:r>
          </w:p>
        </w:tc>
      </w:tr>
      <w:tr w:rsidR="003A59F8" w14:paraId="716C312C" w14:textId="77777777" w:rsidTr="00D2012D">
        <w:tc>
          <w:tcPr>
            <w:tcW w:w="1540" w:type="dxa"/>
            <w:tcBorders>
              <w:top w:val="nil"/>
              <w:left w:val="nil"/>
              <w:bottom w:val="nil"/>
              <w:right w:val="nil"/>
            </w:tcBorders>
          </w:tcPr>
          <w:p w14:paraId="62D62051" w14:textId="77777777" w:rsidR="003A59F8" w:rsidRDefault="003A59F8" w:rsidP="00D2012D">
            <w:pPr>
              <w:pStyle w:val="a5"/>
            </w:pPr>
          </w:p>
        </w:tc>
        <w:tc>
          <w:tcPr>
            <w:tcW w:w="4340" w:type="dxa"/>
            <w:tcBorders>
              <w:top w:val="nil"/>
              <w:left w:val="nil"/>
              <w:bottom w:val="nil"/>
              <w:right w:val="nil"/>
            </w:tcBorders>
          </w:tcPr>
          <w:p w14:paraId="4BA29DCA" w14:textId="77777777" w:rsidR="003A59F8" w:rsidRDefault="003A59F8" w:rsidP="00D2012D">
            <w:pPr>
              <w:pStyle w:val="a5"/>
            </w:pPr>
          </w:p>
        </w:tc>
        <w:tc>
          <w:tcPr>
            <w:tcW w:w="3780" w:type="dxa"/>
            <w:tcBorders>
              <w:top w:val="nil"/>
              <w:left w:val="nil"/>
              <w:bottom w:val="nil"/>
              <w:right w:val="nil"/>
            </w:tcBorders>
          </w:tcPr>
          <w:p w14:paraId="388C2A78" w14:textId="77777777" w:rsidR="003A59F8" w:rsidRDefault="003A59F8" w:rsidP="00D2012D">
            <w:pPr>
              <w:pStyle w:val="a6"/>
            </w:pPr>
            <w:r>
              <w:t>фторурацил</w:t>
            </w:r>
          </w:p>
        </w:tc>
        <w:tc>
          <w:tcPr>
            <w:tcW w:w="5460" w:type="dxa"/>
            <w:tcBorders>
              <w:top w:val="nil"/>
              <w:left w:val="nil"/>
              <w:bottom w:val="nil"/>
              <w:right w:val="nil"/>
            </w:tcBorders>
          </w:tcPr>
          <w:p w14:paraId="7446207F" w14:textId="77777777" w:rsidR="003A59F8" w:rsidRDefault="003A59F8" w:rsidP="00D2012D">
            <w:pPr>
              <w:pStyle w:val="a6"/>
            </w:pPr>
            <w:r>
              <w:t>концентрат для приготовления раствора для инфузий;</w:t>
            </w:r>
          </w:p>
          <w:p w14:paraId="41599F59" w14:textId="77777777" w:rsidR="003A59F8" w:rsidRDefault="003A59F8" w:rsidP="00D2012D">
            <w:pPr>
              <w:pStyle w:val="a6"/>
            </w:pPr>
            <w:r>
              <w:t>раствор для внутрисосудистого введения;</w:t>
            </w:r>
          </w:p>
          <w:p w14:paraId="2642F2E0" w14:textId="77777777" w:rsidR="003A59F8" w:rsidRDefault="003A59F8" w:rsidP="00D2012D">
            <w:pPr>
              <w:pStyle w:val="a6"/>
            </w:pPr>
            <w:r>
              <w:t>раствор для внутрисосудистого и внутриполостного введения</w:t>
            </w:r>
          </w:p>
        </w:tc>
      </w:tr>
      <w:tr w:rsidR="003A59F8" w14:paraId="22DAD7B2" w14:textId="77777777" w:rsidTr="00D2012D">
        <w:tc>
          <w:tcPr>
            <w:tcW w:w="1540" w:type="dxa"/>
            <w:tcBorders>
              <w:top w:val="nil"/>
              <w:left w:val="nil"/>
              <w:bottom w:val="nil"/>
              <w:right w:val="nil"/>
            </w:tcBorders>
          </w:tcPr>
          <w:p w14:paraId="5EA74EDB" w14:textId="77777777" w:rsidR="003A59F8" w:rsidRDefault="003A59F8" w:rsidP="00D2012D">
            <w:pPr>
              <w:pStyle w:val="a5"/>
            </w:pPr>
          </w:p>
        </w:tc>
        <w:tc>
          <w:tcPr>
            <w:tcW w:w="4340" w:type="dxa"/>
            <w:tcBorders>
              <w:top w:val="nil"/>
              <w:left w:val="nil"/>
              <w:bottom w:val="nil"/>
              <w:right w:val="nil"/>
            </w:tcBorders>
          </w:tcPr>
          <w:p w14:paraId="53891AB9" w14:textId="77777777" w:rsidR="003A59F8" w:rsidRDefault="003A59F8" w:rsidP="00D2012D">
            <w:pPr>
              <w:pStyle w:val="a5"/>
            </w:pPr>
          </w:p>
        </w:tc>
        <w:tc>
          <w:tcPr>
            <w:tcW w:w="3780" w:type="dxa"/>
            <w:tcBorders>
              <w:top w:val="nil"/>
              <w:left w:val="nil"/>
              <w:bottom w:val="nil"/>
              <w:right w:val="nil"/>
            </w:tcBorders>
          </w:tcPr>
          <w:p w14:paraId="4DD30C04" w14:textId="77777777" w:rsidR="003A59F8" w:rsidRDefault="003A59F8" w:rsidP="00D2012D">
            <w:pPr>
              <w:pStyle w:val="a6"/>
            </w:pPr>
            <w:r>
              <w:t>цитарабин</w:t>
            </w:r>
          </w:p>
        </w:tc>
        <w:tc>
          <w:tcPr>
            <w:tcW w:w="5460" w:type="dxa"/>
            <w:tcBorders>
              <w:top w:val="nil"/>
              <w:left w:val="nil"/>
              <w:bottom w:val="nil"/>
              <w:right w:val="nil"/>
            </w:tcBorders>
          </w:tcPr>
          <w:p w14:paraId="3480C301" w14:textId="77777777" w:rsidR="003A59F8" w:rsidRDefault="003A59F8" w:rsidP="00D2012D">
            <w:pPr>
              <w:pStyle w:val="a6"/>
            </w:pPr>
            <w:r>
              <w:t>лиофилизат для приготовления раствора для инъекций;</w:t>
            </w:r>
          </w:p>
          <w:p w14:paraId="4AC5D721" w14:textId="77777777" w:rsidR="003A59F8" w:rsidRDefault="003A59F8" w:rsidP="00D2012D">
            <w:pPr>
              <w:pStyle w:val="a6"/>
            </w:pPr>
            <w:r>
              <w:t>раствор для инъекций</w:t>
            </w:r>
          </w:p>
        </w:tc>
      </w:tr>
      <w:tr w:rsidR="003A59F8" w14:paraId="7AEE8C2A" w14:textId="77777777" w:rsidTr="00D2012D">
        <w:tc>
          <w:tcPr>
            <w:tcW w:w="1540" w:type="dxa"/>
            <w:tcBorders>
              <w:top w:val="nil"/>
              <w:left w:val="nil"/>
              <w:bottom w:val="nil"/>
              <w:right w:val="nil"/>
            </w:tcBorders>
          </w:tcPr>
          <w:p w14:paraId="40917ED0" w14:textId="77777777" w:rsidR="003A59F8" w:rsidRDefault="003A59F8" w:rsidP="00D2012D">
            <w:pPr>
              <w:pStyle w:val="a5"/>
              <w:jc w:val="center"/>
            </w:pPr>
            <w:r>
              <w:t>L01C</w:t>
            </w:r>
          </w:p>
        </w:tc>
        <w:tc>
          <w:tcPr>
            <w:tcW w:w="4340" w:type="dxa"/>
            <w:tcBorders>
              <w:top w:val="nil"/>
              <w:left w:val="nil"/>
              <w:bottom w:val="nil"/>
              <w:right w:val="nil"/>
            </w:tcBorders>
          </w:tcPr>
          <w:p w14:paraId="28BABF6A" w14:textId="77777777" w:rsidR="003A59F8" w:rsidRDefault="003A59F8" w:rsidP="00D2012D">
            <w:pPr>
              <w:pStyle w:val="a6"/>
            </w:pPr>
            <w:r>
              <w:t>алкалоиды растительного происхождения и другие природные вещества</w:t>
            </w:r>
          </w:p>
        </w:tc>
        <w:tc>
          <w:tcPr>
            <w:tcW w:w="3780" w:type="dxa"/>
            <w:tcBorders>
              <w:top w:val="nil"/>
              <w:left w:val="nil"/>
              <w:bottom w:val="nil"/>
              <w:right w:val="nil"/>
            </w:tcBorders>
          </w:tcPr>
          <w:p w14:paraId="1F4E14C9" w14:textId="77777777" w:rsidR="003A59F8" w:rsidRDefault="003A59F8" w:rsidP="00D2012D">
            <w:pPr>
              <w:pStyle w:val="a5"/>
            </w:pPr>
          </w:p>
        </w:tc>
        <w:tc>
          <w:tcPr>
            <w:tcW w:w="5460" w:type="dxa"/>
            <w:tcBorders>
              <w:top w:val="nil"/>
              <w:left w:val="nil"/>
              <w:bottom w:val="nil"/>
              <w:right w:val="nil"/>
            </w:tcBorders>
          </w:tcPr>
          <w:p w14:paraId="11801D3E" w14:textId="77777777" w:rsidR="003A59F8" w:rsidRDefault="003A59F8" w:rsidP="00D2012D">
            <w:pPr>
              <w:pStyle w:val="a5"/>
            </w:pPr>
          </w:p>
        </w:tc>
      </w:tr>
      <w:tr w:rsidR="003A59F8" w14:paraId="202F48C1" w14:textId="77777777" w:rsidTr="00D2012D">
        <w:tc>
          <w:tcPr>
            <w:tcW w:w="1540" w:type="dxa"/>
            <w:tcBorders>
              <w:top w:val="nil"/>
              <w:left w:val="nil"/>
              <w:bottom w:val="nil"/>
              <w:right w:val="nil"/>
            </w:tcBorders>
          </w:tcPr>
          <w:p w14:paraId="2C8433C0" w14:textId="77777777" w:rsidR="003A59F8" w:rsidRDefault="003A59F8" w:rsidP="00D2012D">
            <w:pPr>
              <w:pStyle w:val="a5"/>
              <w:jc w:val="center"/>
            </w:pPr>
            <w:r>
              <w:t>L01CA</w:t>
            </w:r>
          </w:p>
        </w:tc>
        <w:tc>
          <w:tcPr>
            <w:tcW w:w="4340" w:type="dxa"/>
            <w:tcBorders>
              <w:top w:val="nil"/>
              <w:left w:val="nil"/>
              <w:bottom w:val="nil"/>
              <w:right w:val="nil"/>
            </w:tcBorders>
          </w:tcPr>
          <w:p w14:paraId="66C21667" w14:textId="77777777" w:rsidR="003A59F8" w:rsidRDefault="003A59F8" w:rsidP="00D2012D">
            <w:pPr>
              <w:pStyle w:val="a6"/>
            </w:pPr>
            <w:r>
              <w:t>алкалоиды барвинка и их аналоги</w:t>
            </w:r>
          </w:p>
        </w:tc>
        <w:tc>
          <w:tcPr>
            <w:tcW w:w="3780" w:type="dxa"/>
            <w:tcBorders>
              <w:top w:val="nil"/>
              <w:left w:val="nil"/>
              <w:bottom w:val="nil"/>
              <w:right w:val="nil"/>
            </w:tcBorders>
          </w:tcPr>
          <w:p w14:paraId="3EE25C76" w14:textId="77777777" w:rsidR="003A59F8" w:rsidRDefault="003A59F8" w:rsidP="00D2012D">
            <w:pPr>
              <w:pStyle w:val="a6"/>
            </w:pPr>
            <w:r>
              <w:t>винбластин</w:t>
            </w:r>
          </w:p>
        </w:tc>
        <w:tc>
          <w:tcPr>
            <w:tcW w:w="5460" w:type="dxa"/>
            <w:tcBorders>
              <w:top w:val="nil"/>
              <w:left w:val="nil"/>
              <w:bottom w:val="nil"/>
              <w:right w:val="nil"/>
            </w:tcBorders>
          </w:tcPr>
          <w:p w14:paraId="0D01FC0D" w14:textId="77777777" w:rsidR="003A59F8" w:rsidRDefault="003A59F8" w:rsidP="00D2012D">
            <w:pPr>
              <w:pStyle w:val="a6"/>
            </w:pPr>
            <w:r>
              <w:t>лиофилизат для приготовления раствора для внутривенного введения</w:t>
            </w:r>
          </w:p>
        </w:tc>
      </w:tr>
      <w:tr w:rsidR="003A59F8" w14:paraId="03D18D10" w14:textId="77777777" w:rsidTr="00D2012D">
        <w:tc>
          <w:tcPr>
            <w:tcW w:w="1540" w:type="dxa"/>
            <w:tcBorders>
              <w:top w:val="nil"/>
              <w:left w:val="nil"/>
              <w:bottom w:val="nil"/>
              <w:right w:val="nil"/>
            </w:tcBorders>
          </w:tcPr>
          <w:p w14:paraId="5106D945" w14:textId="77777777" w:rsidR="003A59F8" w:rsidRDefault="003A59F8" w:rsidP="00D2012D">
            <w:pPr>
              <w:pStyle w:val="a5"/>
            </w:pPr>
          </w:p>
        </w:tc>
        <w:tc>
          <w:tcPr>
            <w:tcW w:w="4340" w:type="dxa"/>
            <w:tcBorders>
              <w:top w:val="nil"/>
              <w:left w:val="nil"/>
              <w:bottom w:val="nil"/>
              <w:right w:val="nil"/>
            </w:tcBorders>
          </w:tcPr>
          <w:p w14:paraId="0ECA1F02" w14:textId="77777777" w:rsidR="003A59F8" w:rsidRDefault="003A59F8" w:rsidP="00D2012D">
            <w:pPr>
              <w:pStyle w:val="a5"/>
            </w:pPr>
          </w:p>
        </w:tc>
        <w:tc>
          <w:tcPr>
            <w:tcW w:w="3780" w:type="dxa"/>
            <w:tcBorders>
              <w:top w:val="nil"/>
              <w:left w:val="nil"/>
              <w:bottom w:val="nil"/>
              <w:right w:val="nil"/>
            </w:tcBorders>
          </w:tcPr>
          <w:p w14:paraId="7B145BA0" w14:textId="77777777" w:rsidR="003A59F8" w:rsidRDefault="003A59F8" w:rsidP="00D2012D">
            <w:pPr>
              <w:pStyle w:val="a6"/>
            </w:pPr>
            <w:r>
              <w:t>винкристин</w:t>
            </w:r>
          </w:p>
        </w:tc>
        <w:tc>
          <w:tcPr>
            <w:tcW w:w="5460" w:type="dxa"/>
            <w:tcBorders>
              <w:top w:val="nil"/>
              <w:left w:val="nil"/>
              <w:bottom w:val="nil"/>
              <w:right w:val="nil"/>
            </w:tcBorders>
          </w:tcPr>
          <w:p w14:paraId="570C0967" w14:textId="77777777" w:rsidR="003A59F8" w:rsidRDefault="003A59F8" w:rsidP="00D2012D">
            <w:pPr>
              <w:pStyle w:val="a6"/>
            </w:pPr>
            <w:r>
              <w:t>раствор для внутривенного введения</w:t>
            </w:r>
          </w:p>
        </w:tc>
      </w:tr>
      <w:tr w:rsidR="003A59F8" w14:paraId="1DDD8A39" w14:textId="77777777" w:rsidTr="00D2012D">
        <w:tc>
          <w:tcPr>
            <w:tcW w:w="1540" w:type="dxa"/>
            <w:tcBorders>
              <w:top w:val="nil"/>
              <w:left w:val="nil"/>
              <w:bottom w:val="nil"/>
              <w:right w:val="nil"/>
            </w:tcBorders>
          </w:tcPr>
          <w:p w14:paraId="191D4DB8" w14:textId="77777777" w:rsidR="003A59F8" w:rsidRDefault="003A59F8" w:rsidP="00D2012D">
            <w:pPr>
              <w:pStyle w:val="a5"/>
            </w:pPr>
          </w:p>
        </w:tc>
        <w:tc>
          <w:tcPr>
            <w:tcW w:w="4340" w:type="dxa"/>
            <w:tcBorders>
              <w:top w:val="nil"/>
              <w:left w:val="nil"/>
              <w:bottom w:val="nil"/>
              <w:right w:val="nil"/>
            </w:tcBorders>
          </w:tcPr>
          <w:p w14:paraId="143B5A72" w14:textId="77777777" w:rsidR="003A59F8" w:rsidRDefault="003A59F8" w:rsidP="00D2012D">
            <w:pPr>
              <w:pStyle w:val="a5"/>
            </w:pPr>
          </w:p>
        </w:tc>
        <w:tc>
          <w:tcPr>
            <w:tcW w:w="3780" w:type="dxa"/>
            <w:tcBorders>
              <w:top w:val="nil"/>
              <w:left w:val="nil"/>
              <w:bottom w:val="nil"/>
              <w:right w:val="nil"/>
            </w:tcBorders>
          </w:tcPr>
          <w:p w14:paraId="44098FA5" w14:textId="77777777" w:rsidR="003A59F8" w:rsidRDefault="003A59F8" w:rsidP="00D2012D">
            <w:pPr>
              <w:pStyle w:val="a6"/>
            </w:pPr>
            <w:r>
              <w:t>винорелбин</w:t>
            </w:r>
          </w:p>
        </w:tc>
        <w:tc>
          <w:tcPr>
            <w:tcW w:w="5460" w:type="dxa"/>
            <w:tcBorders>
              <w:top w:val="nil"/>
              <w:left w:val="nil"/>
              <w:bottom w:val="nil"/>
              <w:right w:val="nil"/>
            </w:tcBorders>
          </w:tcPr>
          <w:p w14:paraId="3DD88AAD" w14:textId="77777777" w:rsidR="003A59F8" w:rsidRDefault="003A59F8" w:rsidP="00D2012D">
            <w:pPr>
              <w:pStyle w:val="a6"/>
            </w:pPr>
            <w:r>
              <w:t>капсулы;</w:t>
            </w:r>
          </w:p>
          <w:p w14:paraId="374CF19B" w14:textId="77777777" w:rsidR="003A59F8" w:rsidRDefault="003A59F8" w:rsidP="00D2012D">
            <w:pPr>
              <w:pStyle w:val="a6"/>
            </w:pPr>
            <w:r>
              <w:t>концентрат для приготовления раствора для инфузий</w:t>
            </w:r>
          </w:p>
        </w:tc>
      </w:tr>
      <w:tr w:rsidR="003A59F8" w14:paraId="0B56F5B2" w14:textId="77777777" w:rsidTr="00D2012D">
        <w:tc>
          <w:tcPr>
            <w:tcW w:w="1540" w:type="dxa"/>
            <w:tcBorders>
              <w:top w:val="nil"/>
              <w:left w:val="nil"/>
              <w:bottom w:val="nil"/>
              <w:right w:val="nil"/>
            </w:tcBorders>
          </w:tcPr>
          <w:p w14:paraId="570C680D" w14:textId="77777777" w:rsidR="003A59F8" w:rsidRDefault="003A59F8" w:rsidP="00D2012D">
            <w:pPr>
              <w:pStyle w:val="a5"/>
              <w:jc w:val="center"/>
            </w:pPr>
            <w:r>
              <w:t>L01CB</w:t>
            </w:r>
          </w:p>
        </w:tc>
        <w:tc>
          <w:tcPr>
            <w:tcW w:w="4340" w:type="dxa"/>
            <w:tcBorders>
              <w:top w:val="nil"/>
              <w:left w:val="nil"/>
              <w:bottom w:val="nil"/>
              <w:right w:val="nil"/>
            </w:tcBorders>
          </w:tcPr>
          <w:p w14:paraId="12008F2C" w14:textId="77777777" w:rsidR="003A59F8" w:rsidRDefault="003A59F8" w:rsidP="00D2012D">
            <w:pPr>
              <w:pStyle w:val="a6"/>
            </w:pPr>
            <w:r>
              <w:t>производные подофиллотоксина</w:t>
            </w:r>
          </w:p>
        </w:tc>
        <w:tc>
          <w:tcPr>
            <w:tcW w:w="3780" w:type="dxa"/>
            <w:tcBorders>
              <w:top w:val="nil"/>
              <w:left w:val="nil"/>
              <w:bottom w:val="nil"/>
              <w:right w:val="nil"/>
            </w:tcBorders>
          </w:tcPr>
          <w:p w14:paraId="3A81334C" w14:textId="77777777" w:rsidR="003A59F8" w:rsidRDefault="003A59F8" w:rsidP="00D2012D">
            <w:pPr>
              <w:pStyle w:val="a6"/>
            </w:pPr>
            <w:r>
              <w:t>этопозид</w:t>
            </w:r>
          </w:p>
        </w:tc>
        <w:tc>
          <w:tcPr>
            <w:tcW w:w="5460" w:type="dxa"/>
            <w:tcBorders>
              <w:top w:val="nil"/>
              <w:left w:val="nil"/>
              <w:bottom w:val="nil"/>
              <w:right w:val="nil"/>
            </w:tcBorders>
          </w:tcPr>
          <w:p w14:paraId="0999B9D0" w14:textId="77777777" w:rsidR="003A59F8" w:rsidRDefault="003A59F8" w:rsidP="00D2012D">
            <w:pPr>
              <w:pStyle w:val="a6"/>
            </w:pPr>
            <w:r>
              <w:t>капсулы;</w:t>
            </w:r>
          </w:p>
          <w:p w14:paraId="697A13D0" w14:textId="77777777" w:rsidR="003A59F8" w:rsidRDefault="003A59F8" w:rsidP="00D2012D">
            <w:pPr>
              <w:pStyle w:val="a6"/>
            </w:pPr>
            <w:r>
              <w:t>концентрат для приготовления раствора для инфузий</w:t>
            </w:r>
          </w:p>
        </w:tc>
      </w:tr>
      <w:tr w:rsidR="003A59F8" w14:paraId="18FADCC3" w14:textId="77777777" w:rsidTr="00D2012D">
        <w:tc>
          <w:tcPr>
            <w:tcW w:w="1540" w:type="dxa"/>
            <w:tcBorders>
              <w:top w:val="nil"/>
              <w:left w:val="nil"/>
              <w:bottom w:val="nil"/>
              <w:right w:val="nil"/>
            </w:tcBorders>
          </w:tcPr>
          <w:p w14:paraId="221C6D0E" w14:textId="77777777" w:rsidR="003A59F8" w:rsidRDefault="003A59F8" w:rsidP="00D2012D">
            <w:pPr>
              <w:pStyle w:val="a5"/>
              <w:jc w:val="center"/>
            </w:pPr>
            <w:r>
              <w:t>L01CD</w:t>
            </w:r>
          </w:p>
        </w:tc>
        <w:tc>
          <w:tcPr>
            <w:tcW w:w="4340" w:type="dxa"/>
            <w:tcBorders>
              <w:top w:val="nil"/>
              <w:left w:val="nil"/>
              <w:bottom w:val="nil"/>
              <w:right w:val="nil"/>
            </w:tcBorders>
          </w:tcPr>
          <w:p w14:paraId="37907F30" w14:textId="77777777" w:rsidR="003A59F8" w:rsidRDefault="003A59F8" w:rsidP="00D2012D">
            <w:pPr>
              <w:pStyle w:val="a6"/>
            </w:pPr>
            <w:r>
              <w:t>таксаны</w:t>
            </w:r>
          </w:p>
        </w:tc>
        <w:tc>
          <w:tcPr>
            <w:tcW w:w="3780" w:type="dxa"/>
            <w:tcBorders>
              <w:top w:val="nil"/>
              <w:left w:val="nil"/>
              <w:bottom w:val="nil"/>
              <w:right w:val="nil"/>
            </w:tcBorders>
          </w:tcPr>
          <w:p w14:paraId="3D6C2AC1" w14:textId="77777777" w:rsidR="003A59F8" w:rsidRDefault="003A59F8" w:rsidP="00D2012D">
            <w:pPr>
              <w:pStyle w:val="a6"/>
            </w:pPr>
            <w:r>
              <w:t>доцетаксел</w:t>
            </w:r>
          </w:p>
        </w:tc>
        <w:tc>
          <w:tcPr>
            <w:tcW w:w="5460" w:type="dxa"/>
            <w:tcBorders>
              <w:top w:val="nil"/>
              <w:left w:val="nil"/>
              <w:bottom w:val="nil"/>
              <w:right w:val="nil"/>
            </w:tcBorders>
          </w:tcPr>
          <w:p w14:paraId="79B1118A" w14:textId="77777777" w:rsidR="003A59F8" w:rsidRDefault="003A59F8" w:rsidP="00D2012D">
            <w:pPr>
              <w:pStyle w:val="a6"/>
            </w:pPr>
            <w:r>
              <w:t>концентрат для приготовления раствора для инфузий</w:t>
            </w:r>
          </w:p>
        </w:tc>
      </w:tr>
      <w:tr w:rsidR="003A59F8" w14:paraId="6A85A55C" w14:textId="77777777" w:rsidTr="00D2012D">
        <w:tc>
          <w:tcPr>
            <w:tcW w:w="1540" w:type="dxa"/>
            <w:tcBorders>
              <w:top w:val="nil"/>
              <w:left w:val="nil"/>
              <w:bottom w:val="nil"/>
              <w:right w:val="nil"/>
            </w:tcBorders>
          </w:tcPr>
          <w:p w14:paraId="6AF3E19B" w14:textId="77777777" w:rsidR="003A59F8" w:rsidRDefault="003A59F8" w:rsidP="00D2012D">
            <w:pPr>
              <w:pStyle w:val="a5"/>
            </w:pPr>
          </w:p>
        </w:tc>
        <w:tc>
          <w:tcPr>
            <w:tcW w:w="4340" w:type="dxa"/>
            <w:tcBorders>
              <w:top w:val="nil"/>
              <w:left w:val="nil"/>
              <w:bottom w:val="nil"/>
              <w:right w:val="nil"/>
            </w:tcBorders>
          </w:tcPr>
          <w:p w14:paraId="2922DD10" w14:textId="77777777" w:rsidR="003A59F8" w:rsidRDefault="003A59F8" w:rsidP="00D2012D">
            <w:pPr>
              <w:pStyle w:val="a5"/>
            </w:pPr>
          </w:p>
        </w:tc>
        <w:tc>
          <w:tcPr>
            <w:tcW w:w="3780" w:type="dxa"/>
            <w:tcBorders>
              <w:top w:val="nil"/>
              <w:left w:val="nil"/>
              <w:bottom w:val="nil"/>
              <w:right w:val="nil"/>
            </w:tcBorders>
          </w:tcPr>
          <w:p w14:paraId="39877C10" w14:textId="77777777" w:rsidR="003A59F8" w:rsidRDefault="003A59F8" w:rsidP="00D2012D">
            <w:pPr>
              <w:pStyle w:val="a6"/>
            </w:pPr>
            <w:r>
              <w:t>кабазитаксел</w:t>
            </w:r>
          </w:p>
        </w:tc>
        <w:tc>
          <w:tcPr>
            <w:tcW w:w="5460" w:type="dxa"/>
            <w:tcBorders>
              <w:top w:val="nil"/>
              <w:left w:val="nil"/>
              <w:bottom w:val="nil"/>
              <w:right w:val="nil"/>
            </w:tcBorders>
          </w:tcPr>
          <w:p w14:paraId="1DAF5612" w14:textId="77777777" w:rsidR="003A59F8" w:rsidRDefault="003A59F8" w:rsidP="00D2012D">
            <w:pPr>
              <w:pStyle w:val="a6"/>
            </w:pPr>
            <w:r>
              <w:t>концентрат для приготовления раствора для инфузий</w:t>
            </w:r>
          </w:p>
        </w:tc>
      </w:tr>
      <w:tr w:rsidR="003A59F8" w14:paraId="35AFAF4A" w14:textId="77777777" w:rsidTr="00D2012D">
        <w:tc>
          <w:tcPr>
            <w:tcW w:w="1540" w:type="dxa"/>
            <w:tcBorders>
              <w:top w:val="nil"/>
              <w:left w:val="nil"/>
              <w:bottom w:val="nil"/>
              <w:right w:val="nil"/>
            </w:tcBorders>
          </w:tcPr>
          <w:p w14:paraId="2425BCCD" w14:textId="77777777" w:rsidR="003A59F8" w:rsidRDefault="003A59F8" w:rsidP="00D2012D">
            <w:pPr>
              <w:pStyle w:val="a5"/>
            </w:pPr>
          </w:p>
        </w:tc>
        <w:tc>
          <w:tcPr>
            <w:tcW w:w="4340" w:type="dxa"/>
            <w:tcBorders>
              <w:top w:val="nil"/>
              <w:left w:val="nil"/>
              <w:bottom w:val="nil"/>
              <w:right w:val="nil"/>
            </w:tcBorders>
          </w:tcPr>
          <w:p w14:paraId="56C8BA0C" w14:textId="77777777" w:rsidR="003A59F8" w:rsidRDefault="003A59F8" w:rsidP="00D2012D">
            <w:pPr>
              <w:pStyle w:val="a5"/>
            </w:pPr>
          </w:p>
        </w:tc>
        <w:tc>
          <w:tcPr>
            <w:tcW w:w="3780" w:type="dxa"/>
            <w:tcBorders>
              <w:top w:val="nil"/>
              <w:left w:val="nil"/>
              <w:bottom w:val="nil"/>
              <w:right w:val="nil"/>
            </w:tcBorders>
          </w:tcPr>
          <w:p w14:paraId="6D963353" w14:textId="77777777" w:rsidR="003A59F8" w:rsidRDefault="003A59F8" w:rsidP="00D2012D">
            <w:pPr>
              <w:pStyle w:val="a6"/>
            </w:pPr>
            <w:r>
              <w:t>паклитаксел</w:t>
            </w:r>
          </w:p>
        </w:tc>
        <w:tc>
          <w:tcPr>
            <w:tcW w:w="5460" w:type="dxa"/>
            <w:tcBorders>
              <w:top w:val="nil"/>
              <w:left w:val="nil"/>
              <w:bottom w:val="nil"/>
              <w:right w:val="nil"/>
            </w:tcBorders>
          </w:tcPr>
          <w:p w14:paraId="363BF69B" w14:textId="77777777" w:rsidR="003A59F8" w:rsidRDefault="003A59F8" w:rsidP="00D2012D">
            <w:pPr>
              <w:pStyle w:val="a6"/>
            </w:pPr>
            <w:r>
              <w:t>концентрат для приготовления раствора для инфузий;</w:t>
            </w:r>
          </w:p>
          <w:p w14:paraId="35707119" w14:textId="77777777" w:rsidR="003A59F8" w:rsidRDefault="003A59F8" w:rsidP="00D2012D">
            <w:pPr>
              <w:pStyle w:val="a6"/>
            </w:pPr>
            <w:r>
              <w:t>лиофилизат для приготовления раствора для инфузий</w:t>
            </w:r>
          </w:p>
        </w:tc>
      </w:tr>
      <w:tr w:rsidR="003A59F8" w14:paraId="1B288BCC" w14:textId="77777777" w:rsidTr="00D2012D">
        <w:tc>
          <w:tcPr>
            <w:tcW w:w="1540" w:type="dxa"/>
            <w:tcBorders>
              <w:top w:val="nil"/>
              <w:left w:val="nil"/>
              <w:bottom w:val="nil"/>
              <w:right w:val="nil"/>
            </w:tcBorders>
          </w:tcPr>
          <w:p w14:paraId="2FE4703E" w14:textId="77777777" w:rsidR="003A59F8" w:rsidRDefault="003A59F8" w:rsidP="00D2012D">
            <w:pPr>
              <w:pStyle w:val="a5"/>
              <w:jc w:val="center"/>
            </w:pPr>
            <w:r>
              <w:t>L01D</w:t>
            </w:r>
          </w:p>
        </w:tc>
        <w:tc>
          <w:tcPr>
            <w:tcW w:w="4340" w:type="dxa"/>
            <w:tcBorders>
              <w:top w:val="nil"/>
              <w:left w:val="nil"/>
              <w:bottom w:val="nil"/>
              <w:right w:val="nil"/>
            </w:tcBorders>
          </w:tcPr>
          <w:p w14:paraId="69B2C380" w14:textId="77777777" w:rsidR="003A59F8" w:rsidRDefault="003A59F8" w:rsidP="00D2012D">
            <w:pPr>
              <w:pStyle w:val="a6"/>
            </w:pPr>
            <w:r>
              <w:t>противоопухолевые антибиотики и родственные соединения</w:t>
            </w:r>
          </w:p>
        </w:tc>
        <w:tc>
          <w:tcPr>
            <w:tcW w:w="3780" w:type="dxa"/>
            <w:tcBorders>
              <w:top w:val="nil"/>
              <w:left w:val="nil"/>
              <w:bottom w:val="nil"/>
              <w:right w:val="nil"/>
            </w:tcBorders>
          </w:tcPr>
          <w:p w14:paraId="0A03028F" w14:textId="77777777" w:rsidR="003A59F8" w:rsidRDefault="003A59F8" w:rsidP="00D2012D">
            <w:pPr>
              <w:pStyle w:val="a5"/>
            </w:pPr>
          </w:p>
        </w:tc>
        <w:tc>
          <w:tcPr>
            <w:tcW w:w="5460" w:type="dxa"/>
            <w:tcBorders>
              <w:top w:val="nil"/>
              <w:left w:val="nil"/>
              <w:bottom w:val="nil"/>
              <w:right w:val="nil"/>
            </w:tcBorders>
          </w:tcPr>
          <w:p w14:paraId="3085E17F" w14:textId="77777777" w:rsidR="003A59F8" w:rsidRDefault="003A59F8" w:rsidP="00D2012D">
            <w:pPr>
              <w:pStyle w:val="a5"/>
            </w:pPr>
          </w:p>
        </w:tc>
      </w:tr>
      <w:tr w:rsidR="003A59F8" w14:paraId="1263D753" w14:textId="77777777" w:rsidTr="00D2012D">
        <w:tc>
          <w:tcPr>
            <w:tcW w:w="1540" w:type="dxa"/>
            <w:tcBorders>
              <w:top w:val="nil"/>
              <w:left w:val="nil"/>
              <w:bottom w:val="nil"/>
              <w:right w:val="nil"/>
            </w:tcBorders>
          </w:tcPr>
          <w:p w14:paraId="7D87CF99" w14:textId="77777777" w:rsidR="003A59F8" w:rsidRDefault="003A59F8" w:rsidP="00D2012D">
            <w:pPr>
              <w:pStyle w:val="a5"/>
              <w:jc w:val="center"/>
            </w:pPr>
            <w:bookmarkStart w:id="121" w:name="sub_10026"/>
            <w:r>
              <w:t>L01DB</w:t>
            </w:r>
            <w:bookmarkEnd w:id="121"/>
          </w:p>
        </w:tc>
        <w:tc>
          <w:tcPr>
            <w:tcW w:w="4340" w:type="dxa"/>
            <w:tcBorders>
              <w:top w:val="nil"/>
              <w:left w:val="nil"/>
              <w:bottom w:val="nil"/>
              <w:right w:val="nil"/>
            </w:tcBorders>
          </w:tcPr>
          <w:p w14:paraId="5E340D27" w14:textId="77777777" w:rsidR="003A59F8" w:rsidRDefault="003A59F8" w:rsidP="00D2012D">
            <w:pPr>
              <w:pStyle w:val="a6"/>
            </w:pPr>
            <w:r>
              <w:t>антрациклины и родственные соединения</w:t>
            </w:r>
          </w:p>
        </w:tc>
        <w:tc>
          <w:tcPr>
            <w:tcW w:w="3780" w:type="dxa"/>
            <w:tcBorders>
              <w:top w:val="nil"/>
              <w:left w:val="nil"/>
              <w:bottom w:val="nil"/>
              <w:right w:val="nil"/>
            </w:tcBorders>
          </w:tcPr>
          <w:p w14:paraId="0DE972A7" w14:textId="77777777" w:rsidR="003A59F8" w:rsidRDefault="003A59F8" w:rsidP="00D2012D">
            <w:pPr>
              <w:pStyle w:val="a6"/>
            </w:pPr>
            <w:r>
              <w:t>даунорубицин</w:t>
            </w:r>
          </w:p>
        </w:tc>
        <w:tc>
          <w:tcPr>
            <w:tcW w:w="5460" w:type="dxa"/>
            <w:tcBorders>
              <w:top w:val="nil"/>
              <w:left w:val="nil"/>
              <w:bottom w:val="nil"/>
              <w:right w:val="nil"/>
            </w:tcBorders>
          </w:tcPr>
          <w:p w14:paraId="4FE03035" w14:textId="77777777" w:rsidR="003A59F8" w:rsidRDefault="003A59F8" w:rsidP="00D2012D">
            <w:pPr>
              <w:pStyle w:val="a6"/>
            </w:pPr>
            <w:r>
              <w:t>лиофилизат для приготовления раствора для внутривенного введения;</w:t>
            </w:r>
          </w:p>
          <w:p w14:paraId="66A63C4A" w14:textId="77777777" w:rsidR="003A59F8" w:rsidRDefault="003A59F8" w:rsidP="00D2012D">
            <w:pPr>
              <w:pStyle w:val="a6"/>
            </w:pPr>
            <w:r>
              <w:t>концентрат для приготовления раствора для внутривенного введения</w:t>
            </w:r>
          </w:p>
        </w:tc>
      </w:tr>
      <w:tr w:rsidR="003A59F8" w14:paraId="72243700" w14:textId="77777777" w:rsidTr="00D2012D">
        <w:tc>
          <w:tcPr>
            <w:tcW w:w="1540" w:type="dxa"/>
            <w:tcBorders>
              <w:top w:val="nil"/>
              <w:left w:val="nil"/>
              <w:bottom w:val="nil"/>
              <w:right w:val="nil"/>
            </w:tcBorders>
          </w:tcPr>
          <w:p w14:paraId="1B4848F9" w14:textId="77777777" w:rsidR="003A59F8" w:rsidRDefault="003A59F8" w:rsidP="00D2012D">
            <w:pPr>
              <w:pStyle w:val="a5"/>
            </w:pPr>
          </w:p>
        </w:tc>
        <w:tc>
          <w:tcPr>
            <w:tcW w:w="4340" w:type="dxa"/>
            <w:tcBorders>
              <w:top w:val="nil"/>
              <w:left w:val="nil"/>
              <w:bottom w:val="nil"/>
              <w:right w:val="nil"/>
            </w:tcBorders>
          </w:tcPr>
          <w:p w14:paraId="3F242650" w14:textId="77777777" w:rsidR="003A59F8" w:rsidRDefault="003A59F8" w:rsidP="00D2012D">
            <w:pPr>
              <w:pStyle w:val="a5"/>
            </w:pPr>
          </w:p>
        </w:tc>
        <w:tc>
          <w:tcPr>
            <w:tcW w:w="3780" w:type="dxa"/>
            <w:tcBorders>
              <w:top w:val="nil"/>
              <w:left w:val="nil"/>
              <w:bottom w:val="nil"/>
              <w:right w:val="nil"/>
            </w:tcBorders>
          </w:tcPr>
          <w:p w14:paraId="68DEAB31" w14:textId="77777777" w:rsidR="003A59F8" w:rsidRDefault="003A59F8" w:rsidP="00D2012D">
            <w:pPr>
              <w:pStyle w:val="a6"/>
            </w:pPr>
            <w:r>
              <w:t>доксорубицин</w:t>
            </w:r>
          </w:p>
        </w:tc>
        <w:tc>
          <w:tcPr>
            <w:tcW w:w="5460" w:type="dxa"/>
            <w:tcBorders>
              <w:top w:val="nil"/>
              <w:left w:val="nil"/>
              <w:bottom w:val="nil"/>
              <w:right w:val="nil"/>
            </w:tcBorders>
          </w:tcPr>
          <w:p w14:paraId="415A78BA" w14:textId="77777777" w:rsidR="003A59F8" w:rsidRDefault="003A59F8" w:rsidP="00D2012D">
            <w:pPr>
              <w:pStyle w:val="a6"/>
            </w:pPr>
            <w:r>
              <w:t>концентрат для приготовления раствора для внутриартериального, внутривенного и внутрипузырного введения;</w:t>
            </w:r>
          </w:p>
          <w:p w14:paraId="46D6500F" w14:textId="77777777" w:rsidR="003A59F8" w:rsidRDefault="003A59F8" w:rsidP="00D2012D">
            <w:pPr>
              <w:pStyle w:val="a6"/>
            </w:pPr>
            <w:r>
              <w:t>концентрат для приготовления раствора для инфузий;</w:t>
            </w:r>
          </w:p>
          <w:p w14:paraId="26CA3D25" w14:textId="77777777" w:rsidR="003A59F8" w:rsidRDefault="003A59F8" w:rsidP="00D2012D">
            <w:pPr>
              <w:pStyle w:val="a6"/>
            </w:pPr>
            <w:r>
              <w:t>лиофилизат для приготовления раствора для внутрисосудистого и внутрипузырного введения;</w:t>
            </w:r>
          </w:p>
          <w:p w14:paraId="37988B49" w14:textId="77777777" w:rsidR="003A59F8" w:rsidRDefault="003A59F8" w:rsidP="00D2012D">
            <w:pPr>
              <w:pStyle w:val="a6"/>
            </w:pPr>
            <w:r>
              <w:t>раствор для внутрисосудистого и внутрипузырного введения</w:t>
            </w:r>
          </w:p>
        </w:tc>
      </w:tr>
      <w:tr w:rsidR="003A59F8" w14:paraId="78D63408" w14:textId="77777777" w:rsidTr="00D2012D">
        <w:tc>
          <w:tcPr>
            <w:tcW w:w="1540" w:type="dxa"/>
            <w:tcBorders>
              <w:top w:val="nil"/>
              <w:left w:val="nil"/>
              <w:bottom w:val="nil"/>
              <w:right w:val="nil"/>
            </w:tcBorders>
          </w:tcPr>
          <w:p w14:paraId="725EDFC7" w14:textId="77777777" w:rsidR="003A59F8" w:rsidRDefault="003A59F8" w:rsidP="00D2012D">
            <w:pPr>
              <w:pStyle w:val="a5"/>
            </w:pPr>
          </w:p>
        </w:tc>
        <w:tc>
          <w:tcPr>
            <w:tcW w:w="4340" w:type="dxa"/>
            <w:tcBorders>
              <w:top w:val="nil"/>
              <w:left w:val="nil"/>
              <w:bottom w:val="nil"/>
              <w:right w:val="nil"/>
            </w:tcBorders>
          </w:tcPr>
          <w:p w14:paraId="3CBBBAF9" w14:textId="77777777" w:rsidR="003A59F8" w:rsidRDefault="003A59F8" w:rsidP="00D2012D">
            <w:pPr>
              <w:pStyle w:val="a5"/>
            </w:pPr>
          </w:p>
        </w:tc>
        <w:tc>
          <w:tcPr>
            <w:tcW w:w="3780" w:type="dxa"/>
            <w:tcBorders>
              <w:top w:val="nil"/>
              <w:left w:val="nil"/>
              <w:bottom w:val="nil"/>
              <w:right w:val="nil"/>
            </w:tcBorders>
          </w:tcPr>
          <w:p w14:paraId="0900A8AB" w14:textId="77777777" w:rsidR="003A59F8" w:rsidRDefault="003A59F8" w:rsidP="00D2012D">
            <w:pPr>
              <w:pStyle w:val="a6"/>
            </w:pPr>
            <w:r>
              <w:t>идарубицин</w:t>
            </w:r>
          </w:p>
        </w:tc>
        <w:tc>
          <w:tcPr>
            <w:tcW w:w="5460" w:type="dxa"/>
            <w:tcBorders>
              <w:top w:val="nil"/>
              <w:left w:val="nil"/>
              <w:bottom w:val="nil"/>
              <w:right w:val="nil"/>
            </w:tcBorders>
          </w:tcPr>
          <w:p w14:paraId="79536329" w14:textId="77777777" w:rsidR="003A59F8" w:rsidRDefault="003A59F8" w:rsidP="00D2012D">
            <w:pPr>
              <w:pStyle w:val="a6"/>
            </w:pPr>
            <w:r>
              <w:t>лиофилизат для приготовления раствора для внутривенного введения;</w:t>
            </w:r>
          </w:p>
          <w:p w14:paraId="0F102132" w14:textId="77777777" w:rsidR="003A59F8" w:rsidRDefault="003A59F8" w:rsidP="00D2012D">
            <w:pPr>
              <w:pStyle w:val="a6"/>
            </w:pPr>
            <w:r>
              <w:t>раствор для внутривенного введения</w:t>
            </w:r>
          </w:p>
        </w:tc>
      </w:tr>
      <w:tr w:rsidR="003A59F8" w14:paraId="40B90481" w14:textId="77777777" w:rsidTr="00D2012D">
        <w:tc>
          <w:tcPr>
            <w:tcW w:w="1540" w:type="dxa"/>
            <w:tcBorders>
              <w:top w:val="nil"/>
              <w:left w:val="nil"/>
              <w:bottom w:val="nil"/>
              <w:right w:val="nil"/>
            </w:tcBorders>
          </w:tcPr>
          <w:p w14:paraId="4C9711F0" w14:textId="77777777" w:rsidR="003A59F8" w:rsidRDefault="003A59F8" w:rsidP="00D2012D">
            <w:pPr>
              <w:pStyle w:val="a5"/>
            </w:pPr>
          </w:p>
        </w:tc>
        <w:tc>
          <w:tcPr>
            <w:tcW w:w="4340" w:type="dxa"/>
            <w:tcBorders>
              <w:top w:val="nil"/>
              <w:left w:val="nil"/>
              <w:bottom w:val="nil"/>
              <w:right w:val="nil"/>
            </w:tcBorders>
          </w:tcPr>
          <w:p w14:paraId="5A9807EA" w14:textId="77777777" w:rsidR="003A59F8" w:rsidRDefault="003A59F8" w:rsidP="00D2012D">
            <w:pPr>
              <w:pStyle w:val="a5"/>
            </w:pPr>
          </w:p>
        </w:tc>
        <w:tc>
          <w:tcPr>
            <w:tcW w:w="3780" w:type="dxa"/>
            <w:tcBorders>
              <w:top w:val="nil"/>
              <w:left w:val="nil"/>
              <w:bottom w:val="nil"/>
              <w:right w:val="nil"/>
            </w:tcBorders>
          </w:tcPr>
          <w:p w14:paraId="15749326" w14:textId="77777777" w:rsidR="003A59F8" w:rsidRDefault="003A59F8" w:rsidP="00D2012D">
            <w:pPr>
              <w:pStyle w:val="a6"/>
            </w:pPr>
            <w:r>
              <w:t>митоксантрон</w:t>
            </w:r>
          </w:p>
        </w:tc>
        <w:tc>
          <w:tcPr>
            <w:tcW w:w="5460" w:type="dxa"/>
            <w:tcBorders>
              <w:top w:val="nil"/>
              <w:left w:val="nil"/>
              <w:bottom w:val="nil"/>
              <w:right w:val="nil"/>
            </w:tcBorders>
          </w:tcPr>
          <w:p w14:paraId="343DC4F0" w14:textId="77777777" w:rsidR="003A59F8" w:rsidRDefault="003A59F8" w:rsidP="00D2012D">
            <w:pPr>
              <w:pStyle w:val="a6"/>
            </w:pPr>
            <w:r>
              <w:t>концентрат для приготовления раствора для инфузий</w:t>
            </w:r>
          </w:p>
        </w:tc>
      </w:tr>
      <w:tr w:rsidR="003A59F8" w14:paraId="56BD0584" w14:textId="77777777" w:rsidTr="00D2012D">
        <w:tc>
          <w:tcPr>
            <w:tcW w:w="1540" w:type="dxa"/>
            <w:tcBorders>
              <w:top w:val="nil"/>
              <w:left w:val="nil"/>
              <w:bottom w:val="nil"/>
              <w:right w:val="nil"/>
            </w:tcBorders>
          </w:tcPr>
          <w:p w14:paraId="14EE901F" w14:textId="77777777" w:rsidR="003A59F8" w:rsidRDefault="003A59F8" w:rsidP="00D2012D">
            <w:pPr>
              <w:pStyle w:val="a5"/>
            </w:pPr>
          </w:p>
        </w:tc>
        <w:tc>
          <w:tcPr>
            <w:tcW w:w="4340" w:type="dxa"/>
            <w:tcBorders>
              <w:top w:val="nil"/>
              <w:left w:val="nil"/>
              <w:bottom w:val="nil"/>
              <w:right w:val="nil"/>
            </w:tcBorders>
          </w:tcPr>
          <w:p w14:paraId="1F1BC523" w14:textId="77777777" w:rsidR="003A59F8" w:rsidRDefault="003A59F8" w:rsidP="00D2012D">
            <w:pPr>
              <w:pStyle w:val="a5"/>
            </w:pPr>
          </w:p>
        </w:tc>
        <w:tc>
          <w:tcPr>
            <w:tcW w:w="3780" w:type="dxa"/>
            <w:tcBorders>
              <w:top w:val="nil"/>
              <w:left w:val="nil"/>
              <w:bottom w:val="nil"/>
              <w:right w:val="nil"/>
            </w:tcBorders>
          </w:tcPr>
          <w:p w14:paraId="07669B52" w14:textId="77777777" w:rsidR="003A59F8" w:rsidRDefault="003A59F8" w:rsidP="00D2012D">
            <w:pPr>
              <w:pStyle w:val="a6"/>
            </w:pPr>
            <w:r>
              <w:t>эпирубицин</w:t>
            </w:r>
          </w:p>
        </w:tc>
        <w:tc>
          <w:tcPr>
            <w:tcW w:w="5460" w:type="dxa"/>
            <w:tcBorders>
              <w:top w:val="nil"/>
              <w:left w:val="nil"/>
              <w:bottom w:val="nil"/>
              <w:right w:val="nil"/>
            </w:tcBorders>
          </w:tcPr>
          <w:p w14:paraId="066156D5" w14:textId="77777777" w:rsidR="003A59F8" w:rsidRDefault="003A59F8" w:rsidP="00D2012D">
            <w:pPr>
              <w:pStyle w:val="a6"/>
            </w:pPr>
            <w:r>
              <w:t>концентрат для приготовления раствора для внутрисосудистого и внутрипузырного введения;</w:t>
            </w:r>
          </w:p>
          <w:p w14:paraId="5F4CEC23" w14:textId="77777777" w:rsidR="003A59F8" w:rsidRDefault="003A59F8" w:rsidP="00D2012D">
            <w:pPr>
              <w:pStyle w:val="a6"/>
            </w:pPr>
            <w:r>
              <w:t>лиофилизат для приготовления раствора для внутрисосудистого и внутрипузырного введения;</w:t>
            </w:r>
          </w:p>
          <w:p w14:paraId="250BF4DA" w14:textId="77777777" w:rsidR="003A59F8" w:rsidRDefault="003A59F8" w:rsidP="00D2012D">
            <w:pPr>
              <w:pStyle w:val="a6"/>
            </w:pPr>
            <w:r>
              <w:t>лиофилизат для приготовления раствора для внутриартериального, внутрипузырного введения и инфузий</w:t>
            </w:r>
          </w:p>
        </w:tc>
      </w:tr>
      <w:tr w:rsidR="003A59F8" w14:paraId="3463ACC2" w14:textId="77777777" w:rsidTr="00D2012D">
        <w:tc>
          <w:tcPr>
            <w:tcW w:w="1540" w:type="dxa"/>
            <w:tcBorders>
              <w:top w:val="nil"/>
              <w:left w:val="nil"/>
              <w:bottom w:val="nil"/>
              <w:right w:val="nil"/>
            </w:tcBorders>
          </w:tcPr>
          <w:p w14:paraId="2C898D3E" w14:textId="77777777" w:rsidR="003A59F8" w:rsidRDefault="003A59F8" w:rsidP="00D2012D">
            <w:pPr>
              <w:pStyle w:val="a5"/>
              <w:jc w:val="center"/>
            </w:pPr>
            <w:bookmarkStart w:id="122" w:name="sub_1027"/>
            <w:r>
              <w:t>L01DC</w:t>
            </w:r>
            <w:bookmarkEnd w:id="122"/>
          </w:p>
        </w:tc>
        <w:tc>
          <w:tcPr>
            <w:tcW w:w="4340" w:type="dxa"/>
            <w:tcBorders>
              <w:top w:val="nil"/>
              <w:left w:val="nil"/>
              <w:bottom w:val="nil"/>
              <w:right w:val="nil"/>
            </w:tcBorders>
          </w:tcPr>
          <w:p w14:paraId="33FC59C4" w14:textId="77777777" w:rsidR="003A59F8" w:rsidRDefault="003A59F8" w:rsidP="00D2012D">
            <w:pPr>
              <w:pStyle w:val="a6"/>
            </w:pPr>
            <w:r>
              <w:t>другие противоопухолевые антибиотики</w:t>
            </w:r>
          </w:p>
        </w:tc>
        <w:tc>
          <w:tcPr>
            <w:tcW w:w="3780" w:type="dxa"/>
            <w:tcBorders>
              <w:top w:val="nil"/>
              <w:left w:val="nil"/>
              <w:bottom w:val="nil"/>
              <w:right w:val="nil"/>
            </w:tcBorders>
          </w:tcPr>
          <w:p w14:paraId="730C90A9" w14:textId="77777777" w:rsidR="003A59F8" w:rsidRDefault="003A59F8" w:rsidP="00D2012D">
            <w:pPr>
              <w:pStyle w:val="a6"/>
            </w:pPr>
            <w:r>
              <w:t>блеомицин</w:t>
            </w:r>
          </w:p>
        </w:tc>
        <w:tc>
          <w:tcPr>
            <w:tcW w:w="5460" w:type="dxa"/>
            <w:tcBorders>
              <w:top w:val="nil"/>
              <w:left w:val="nil"/>
              <w:bottom w:val="nil"/>
              <w:right w:val="nil"/>
            </w:tcBorders>
          </w:tcPr>
          <w:p w14:paraId="4416A924" w14:textId="77777777" w:rsidR="003A59F8" w:rsidRDefault="003A59F8" w:rsidP="00D2012D">
            <w:pPr>
              <w:pStyle w:val="a6"/>
            </w:pPr>
            <w:r>
              <w:t>лиофилизат для приготовления раствора для инъекций</w:t>
            </w:r>
          </w:p>
        </w:tc>
      </w:tr>
      <w:tr w:rsidR="003A59F8" w14:paraId="6C1E8A69" w14:textId="77777777" w:rsidTr="00D2012D">
        <w:tc>
          <w:tcPr>
            <w:tcW w:w="1540" w:type="dxa"/>
            <w:tcBorders>
              <w:top w:val="nil"/>
              <w:left w:val="nil"/>
              <w:bottom w:val="nil"/>
              <w:right w:val="nil"/>
            </w:tcBorders>
          </w:tcPr>
          <w:p w14:paraId="6EE770C8" w14:textId="77777777" w:rsidR="003A59F8" w:rsidRDefault="003A59F8" w:rsidP="00D2012D">
            <w:pPr>
              <w:pStyle w:val="a5"/>
            </w:pPr>
          </w:p>
        </w:tc>
        <w:tc>
          <w:tcPr>
            <w:tcW w:w="4340" w:type="dxa"/>
            <w:tcBorders>
              <w:top w:val="nil"/>
              <w:left w:val="nil"/>
              <w:bottom w:val="nil"/>
              <w:right w:val="nil"/>
            </w:tcBorders>
          </w:tcPr>
          <w:p w14:paraId="3FDE8E7C" w14:textId="77777777" w:rsidR="003A59F8" w:rsidRDefault="003A59F8" w:rsidP="00D2012D">
            <w:pPr>
              <w:pStyle w:val="a5"/>
            </w:pPr>
          </w:p>
        </w:tc>
        <w:tc>
          <w:tcPr>
            <w:tcW w:w="3780" w:type="dxa"/>
            <w:tcBorders>
              <w:top w:val="nil"/>
              <w:left w:val="nil"/>
              <w:bottom w:val="nil"/>
              <w:right w:val="nil"/>
            </w:tcBorders>
          </w:tcPr>
          <w:p w14:paraId="580CFF31" w14:textId="77777777" w:rsidR="003A59F8" w:rsidRDefault="003A59F8" w:rsidP="00D2012D">
            <w:pPr>
              <w:pStyle w:val="a6"/>
            </w:pPr>
            <w:r>
              <w:t>иксабепилон</w:t>
            </w:r>
          </w:p>
        </w:tc>
        <w:tc>
          <w:tcPr>
            <w:tcW w:w="5460" w:type="dxa"/>
            <w:tcBorders>
              <w:top w:val="nil"/>
              <w:left w:val="nil"/>
              <w:bottom w:val="nil"/>
              <w:right w:val="nil"/>
            </w:tcBorders>
          </w:tcPr>
          <w:p w14:paraId="05A6D3F8" w14:textId="77777777" w:rsidR="003A59F8" w:rsidRDefault="003A59F8" w:rsidP="00D2012D">
            <w:pPr>
              <w:pStyle w:val="a6"/>
            </w:pPr>
            <w:r>
              <w:t>лиофилизат для приготовления раствора для инфузий</w:t>
            </w:r>
          </w:p>
        </w:tc>
      </w:tr>
      <w:tr w:rsidR="003A59F8" w14:paraId="1B5C4AE0" w14:textId="77777777" w:rsidTr="00D2012D">
        <w:tc>
          <w:tcPr>
            <w:tcW w:w="1540" w:type="dxa"/>
            <w:tcBorders>
              <w:top w:val="nil"/>
              <w:left w:val="nil"/>
              <w:bottom w:val="nil"/>
              <w:right w:val="nil"/>
            </w:tcBorders>
          </w:tcPr>
          <w:p w14:paraId="6AB0DC9F" w14:textId="77777777" w:rsidR="003A59F8" w:rsidRDefault="003A59F8" w:rsidP="00D2012D">
            <w:pPr>
              <w:pStyle w:val="a5"/>
            </w:pPr>
          </w:p>
        </w:tc>
        <w:tc>
          <w:tcPr>
            <w:tcW w:w="4340" w:type="dxa"/>
            <w:tcBorders>
              <w:top w:val="nil"/>
              <w:left w:val="nil"/>
              <w:bottom w:val="nil"/>
              <w:right w:val="nil"/>
            </w:tcBorders>
          </w:tcPr>
          <w:p w14:paraId="1E0CB0FB" w14:textId="77777777" w:rsidR="003A59F8" w:rsidRDefault="003A59F8" w:rsidP="00D2012D">
            <w:pPr>
              <w:pStyle w:val="a5"/>
            </w:pPr>
          </w:p>
        </w:tc>
        <w:tc>
          <w:tcPr>
            <w:tcW w:w="3780" w:type="dxa"/>
            <w:tcBorders>
              <w:top w:val="nil"/>
              <w:left w:val="nil"/>
              <w:bottom w:val="nil"/>
              <w:right w:val="nil"/>
            </w:tcBorders>
          </w:tcPr>
          <w:p w14:paraId="67EE5244" w14:textId="77777777" w:rsidR="003A59F8" w:rsidRDefault="003A59F8" w:rsidP="00D2012D">
            <w:pPr>
              <w:pStyle w:val="a6"/>
            </w:pPr>
            <w:r>
              <w:t>митомицин</w:t>
            </w:r>
          </w:p>
        </w:tc>
        <w:tc>
          <w:tcPr>
            <w:tcW w:w="5460" w:type="dxa"/>
            <w:tcBorders>
              <w:top w:val="nil"/>
              <w:left w:val="nil"/>
              <w:bottom w:val="nil"/>
              <w:right w:val="nil"/>
            </w:tcBorders>
          </w:tcPr>
          <w:p w14:paraId="3CD6E6AD" w14:textId="77777777" w:rsidR="003A59F8" w:rsidRDefault="003A59F8" w:rsidP="00D2012D">
            <w:pPr>
              <w:pStyle w:val="a6"/>
            </w:pPr>
            <w:r>
              <w:t>лиофилизат для приготовления раствора для инъекций</w:t>
            </w:r>
          </w:p>
        </w:tc>
      </w:tr>
      <w:tr w:rsidR="003A59F8" w14:paraId="33535F33" w14:textId="77777777" w:rsidTr="00D2012D">
        <w:tc>
          <w:tcPr>
            <w:tcW w:w="1540" w:type="dxa"/>
            <w:tcBorders>
              <w:top w:val="nil"/>
              <w:left w:val="nil"/>
              <w:bottom w:val="nil"/>
              <w:right w:val="nil"/>
            </w:tcBorders>
          </w:tcPr>
          <w:p w14:paraId="3EB1268D" w14:textId="77777777" w:rsidR="003A59F8" w:rsidRDefault="003A59F8" w:rsidP="00D2012D">
            <w:pPr>
              <w:pStyle w:val="a5"/>
              <w:jc w:val="center"/>
            </w:pPr>
            <w:r>
              <w:t>L01X</w:t>
            </w:r>
          </w:p>
        </w:tc>
        <w:tc>
          <w:tcPr>
            <w:tcW w:w="4340" w:type="dxa"/>
            <w:tcBorders>
              <w:top w:val="nil"/>
              <w:left w:val="nil"/>
              <w:bottom w:val="nil"/>
              <w:right w:val="nil"/>
            </w:tcBorders>
          </w:tcPr>
          <w:p w14:paraId="2D20CB63" w14:textId="77777777" w:rsidR="003A59F8" w:rsidRDefault="003A59F8" w:rsidP="00D2012D">
            <w:pPr>
              <w:pStyle w:val="a6"/>
            </w:pPr>
            <w:r>
              <w:t>другие противоопухолевые препараты</w:t>
            </w:r>
          </w:p>
        </w:tc>
        <w:tc>
          <w:tcPr>
            <w:tcW w:w="3780" w:type="dxa"/>
            <w:tcBorders>
              <w:top w:val="nil"/>
              <w:left w:val="nil"/>
              <w:bottom w:val="nil"/>
              <w:right w:val="nil"/>
            </w:tcBorders>
          </w:tcPr>
          <w:p w14:paraId="5E275879" w14:textId="77777777" w:rsidR="003A59F8" w:rsidRDefault="003A59F8" w:rsidP="00D2012D">
            <w:pPr>
              <w:pStyle w:val="a5"/>
            </w:pPr>
          </w:p>
        </w:tc>
        <w:tc>
          <w:tcPr>
            <w:tcW w:w="5460" w:type="dxa"/>
            <w:tcBorders>
              <w:top w:val="nil"/>
              <w:left w:val="nil"/>
              <w:bottom w:val="nil"/>
              <w:right w:val="nil"/>
            </w:tcBorders>
          </w:tcPr>
          <w:p w14:paraId="267A0D0C" w14:textId="77777777" w:rsidR="003A59F8" w:rsidRDefault="003A59F8" w:rsidP="00D2012D">
            <w:pPr>
              <w:pStyle w:val="a5"/>
            </w:pPr>
          </w:p>
        </w:tc>
      </w:tr>
      <w:tr w:rsidR="003A59F8" w14:paraId="05CFC43B" w14:textId="77777777" w:rsidTr="00D2012D">
        <w:tc>
          <w:tcPr>
            <w:tcW w:w="1540" w:type="dxa"/>
            <w:tcBorders>
              <w:top w:val="nil"/>
              <w:left w:val="nil"/>
              <w:bottom w:val="nil"/>
              <w:right w:val="nil"/>
            </w:tcBorders>
          </w:tcPr>
          <w:p w14:paraId="2077F934" w14:textId="77777777" w:rsidR="003A59F8" w:rsidRDefault="003A59F8" w:rsidP="00D2012D">
            <w:pPr>
              <w:pStyle w:val="a5"/>
              <w:jc w:val="center"/>
            </w:pPr>
            <w:bookmarkStart w:id="123" w:name="sub_14029"/>
            <w:r>
              <w:t>L01XA</w:t>
            </w:r>
            <w:bookmarkEnd w:id="123"/>
          </w:p>
        </w:tc>
        <w:tc>
          <w:tcPr>
            <w:tcW w:w="4340" w:type="dxa"/>
            <w:tcBorders>
              <w:top w:val="nil"/>
              <w:left w:val="nil"/>
              <w:bottom w:val="nil"/>
              <w:right w:val="nil"/>
            </w:tcBorders>
          </w:tcPr>
          <w:p w14:paraId="359FF2EB" w14:textId="77777777" w:rsidR="003A59F8" w:rsidRDefault="003A59F8" w:rsidP="00D2012D">
            <w:pPr>
              <w:pStyle w:val="a6"/>
            </w:pPr>
            <w:r>
              <w:t>препараты платины</w:t>
            </w:r>
          </w:p>
        </w:tc>
        <w:tc>
          <w:tcPr>
            <w:tcW w:w="3780" w:type="dxa"/>
            <w:tcBorders>
              <w:top w:val="nil"/>
              <w:left w:val="nil"/>
              <w:bottom w:val="nil"/>
              <w:right w:val="nil"/>
            </w:tcBorders>
          </w:tcPr>
          <w:p w14:paraId="5436EF98" w14:textId="77777777" w:rsidR="003A59F8" w:rsidRDefault="003A59F8" w:rsidP="00D2012D">
            <w:pPr>
              <w:pStyle w:val="a6"/>
            </w:pPr>
            <w:r>
              <w:t>карбоплатин</w:t>
            </w:r>
          </w:p>
        </w:tc>
        <w:tc>
          <w:tcPr>
            <w:tcW w:w="5460" w:type="dxa"/>
            <w:tcBorders>
              <w:top w:val="nil"/>
              <w:left w:val="nil"/>
              <w:bottom w:val="nil"/>
              <w:right w:val="nil"/>
            </w:tcBorders>
          </w:tcPr>
          <w:p w14:paraId="5A928C55" w14:textId="77777777" w:rsidR="003A59F8" w:rsidRDefault="003A59F8" w:rsidP="00D2012D">
            <w:pPr>
              <w:pStyle w:val="a6"/>
            </w:pPr>
            <w:r>
              <w:t>концентрат для приготовления раствора для инфузий;</w:t>
            </w:r>
          </w:p>
          <w:p w14:paraId="431E8B38" w14:textId="77777777" w:rsidR="003A59F8" w:rsidRDefault="003A59F8" w:rsidP="00D2012D">
            <w:pPr>
              <w:pStyle w:val="a6"/>
            </w:pPr>
            <w:r>
              <w:t>лиофилизат для приготовления раствора для инфузий</w:t>
            </w:r>
          </w:p>
        </w:tc>
      </w:tr>
      <w:tr w:rsidR="003A59F8" w14:paraId="1D9DB209" w14:textId="77777777" w:rsidTr="00D2012D">
        <w:tc>
          <w:tcPr>
            <w:tcW w:w="1540" w:type="dxa"/>
            <w:tcBorders>
              <w:top w:val="nil"/>
              <w:left w:val="nil"/>
              <w:bottom w:val="nil"/>
              <w:right w:val="nil"/>
            </w:tcBorders>
          </w:tcPr>
          <w:p w14:paraId="0EA7B998" w14:textId="77777777" w:rsidR="003A59F8" w:rsidRDefault="003A59F8" w:rsidP="00D2012D">
            <w:pPr>
              <w:pStyle w:val="a5"/>
            </w:pPr>
          </w:p>
        </w:tc>
        <w:tc>
          <w:tcPr>
            <w:tcW w:w="4340" w:type="dxa"/>
            <w:tcBorders>
              <w:top w:val="nil"/>
              <w:left w:val="nil"/>
              <w:bottom w:val="nil"/>
              <w:right w:val="nil"/>
            </w:tcBorders>
          </w:tcPr>
          <w:p w14:paraId="5387AB7F" w14:textId="77777777" w:rsidR="003A59F8" w:rsidRDefault="003A59F8" w:rsidP="00D2012D">
            <w:pPr>
              <w:pStyle w:val="a5"/>
            </w:pPr>
          </w:p>
        </w:tc>
        <w:tc>
          <w:tcPr>
            <w:tcW w:w="3780" w:type="dxa"/>
            <w:tcBorders>
              <w:top w:val="nil"/>
              <w:left w:val="nil"/>
              <w:bottom w:val="nil"/>
              <w:right w:val="nil"/>
            </w:tcBorders>
          </w:tcPr>
          <w:p w14:paraId="16CB1895" w14:textId="77777777" w:rsidR="003A59F8" w:rsidRDefault="003A59F8" w:rsidP="00D2012D">
            <w:pPr>
              <w:pStyle w:val="a6"/>
            </w:pPr>
            <w:r>
              <w:t>оксалиплатин</w:t>
            </w:r>
          </w:p>
        </w:tc>
        <w:tc>
          <w:tcPr>
            <w:tcW w:w="5460" w:type="dxa"/>
            <w:tcBorders>
              <w:top w:val="nil"/>
              <w:left w:val="nil"/>
              <w:bottom w:val="nil"/>
              <w:right w:val="nil"/>
            </w:tcBorders>
          </w:tcPr>
          <w:p w14:paraId="087ABFC2" w14:textId="77777777" w:rsidR="003A59F8" w:rsidRDefault="003A59F8" w:rsidP="00D2012D">
            <w:pPr>
              <w:pStyle w:val="a6"/>
            </w:pPr>
            <w:r>
              <w:t>концентрат для приготовления раствора для инфузий;</w:t>
            </w:r>
          </w:p>
          <w:p w14:paraId="681B2EB8" w14:textId="77777777" w:rsidR="003A59F8" w:rsidRDefault="003A59F8" w:rsidP="00D2012D">
            <w:pPr>
              <w:pStyle w:val="a6"/>
            </w:pPr>
            <w:r>
              <w:t>лиофилизат для приготовления концентрата для приготовления раствора для инфузий;</w:t>
            </w:r>
          </w:p>
          <w:p w14:paraId="75DC405A" w14:textId="77777777" w:rsidR="003A59F8" w:rsidRDefault="003A59F8" w:rsidP="00D2012D">
            <w:pPr>
              <w:pStyle w:val="a6"/>
            </w:pPr>
            <w:r>
              <w:t>лиофилизат для приготовления раствора для инфузий</w:t>
            </w:r>
          </w:p>
        </w:tc>
      </w:tr>
      <w:tr w:rsidR="003A59F8" w14:paraId="02B1826D" w14:textId="77777777" w:rsidTr="00D2012D">
        <w:tc>
          <w:tcPr>
            <w:tcW w:w="1540" w:type="dxa"/>
            <w:tcBorders>
              <w:top w:val="nil"/>
              <w:left w:val="nil"/>
              <w:bottom w:val="nil"/>
              <w:right w:val="nil"/>
            </w:tcBorders>
          </w:tcPr>
          <w:p w14:paraId="45C3C821" w14:textId="77777777" w:rsidR="003A59F8" w:rsidRDefault="003A59F8" w:rsidP="00D2012D">
            <w:pPr>
              <w:pStyle w:val="a5"/>
            </w:pPr>
          </w:p>
        </w:tc>
        <w:tc>
          <w:tcPr>
            <w:tcW w:w="4340" w:type="dxa"/>
            <w:tcBorders>
              <w:top w:val="nil"/>
              <w:left w:val="nil"/>
              <w:bottom w:val="nil"/>
              <w:right w:val="nil"/>
            </w:tcBorders>
          </w:tcPr>
          <w:p w14:paraId="02E1710F" w14:textId="77777777" w:rsidR="003A59F8" w:rsidRDefault="003A59F8" w:rsidP="00D2012D">
            <w:pPr>
              <w:pStyle w:val="a5"/>
            </w:pPr>
          </w:p>
        </w:tc>
        <w:tc>
          <w:tcPr>
            <w:tcW w:w="3780" w:type="dxa"/>
            <w:tcBorders>
              <w:top w:val="nil"/>
              <w:left w:val="nil"/>
              <w:bottom w:val="nil"/>
              <w:right w:val="nil"/>
            </w:tcBorders>
          </w:tcPr>
          <w:p w14:paraId="1DBB027A" w14:textId="77777777" w:rsidR="003A59F8" w:rsidRDefault="003A59F8" w:rsidP="00D2012D">
            <w:pPr>
              <w:pStyle w:val="a6"/>
            </w:pPr>
            <w:r>
              <w:t>цисплатин</w:t>
            </w:r>
          </w:p>
        </w:tc>
        <w:tc>
          <w:tcPr>
            <w:tcW w:w="5460" w:type="dxa"/>
            <w:tcBorders>
              <w:top w:val="nil"/>
              <w:left w:val="nil"/>
              <w:bottom w:val="nil"/>
              <w:right w:val="nil"/>
            </w:tcBorders>
          </w:tcPr>
          <w:p w14:paraId="2A5AB460" w14:textId="77777777" w:rsidR="003A59F8" w:rsidRDefault="003A59F8" w:rsidP="00D2012D">
            <w:pPr>
              <w:pStyle w:val="a6"/>
            </w:pPr>
            <w:r>
              <w:t>концентрат для приготовления раствора для инфузий;</w:t>
            </w:r>
          </w:p>
          <w:p w14:paraId="74C69E3D" w14:textId="77777777" w:rsidR="003A59F8" w:rsidRDefault="003A59F8" w:rsidP="00D2012D">
            <w:pPr>
              <w:pStyle w:val="a6"/>
            </w:pPr>
            <w:r>
              <w:t>раствор для инъекций</w:t>
            </w:r>
          </w:p>
        </w:tc>
      </w:tr>
      <w:tr w:rsidR="003A59F8" w14:paraId="1E8BE2B7" w14:textId="77777777" w:rsidTr="00D2012D">
        <w:tc>
          <w:tcPr>
            <w:tcW w:w="1540" w:type="dxa"/>
            <w:tcBorders>
              <w:top w:val="nil"/>
              <w:left w:val="nil"/>
              <w:bottom w:val="nil"/>
              <w:right w:val="nil"/>
            </w:tcBorders>
          </w:tcPr>
          <w:p w14:paraId="6EE5313D" w14:textId="77777777" w:rsidR="003A59F8" w:rsidRDefault="003A59F8" w:rsidP="00D2012D">
            <w:pPr>
              <w:pStyle w:val="a5"/>
              <w:jc w:val="center"/>
            </w:pPr>
            <w:r>
              <w:t>L01XB</w:t>
            </w:r>
          </w:p>
        </w:tc>
        <w:tc>
          <w:tcPr>
            <w:tcW w:w="4340" w:type="dxa"/>
            <w:tcBorders>
              <w:top w:val="nil"/>
              <w:left w:val="nil"/>
              <w:bottom w:val="nil"/>
              <w:right w:val="nil"/>
            </w:tcBorders>
          </w:tcPr>
          <w:p w14:paraId="699EE05B" w14:textId="77777777" w:rsidR="003A59F8" w:rsidRDefault="003A59F8" w:rsidP="00D2012D">
            <w:pPr>
              <w:pStyle w:val="a6"/>
            </w:pPr>
            <w:r>
              <w:t>метилгидразины</w:t>
            </w:r>
          </w:p>
        </w:tc>
        <w:tc>
          <w:tcPr>
            <w:tcW w:w="3780" w:type="dxa"/>
            <w:tcBorders>
              <w:top w:val="nil"/>
              <w:left w:val="nil"/>
              <w:bottom w:val="nil"/>
              <w:right w:val="nil"/>
            </w:tcBorders>
          </w:tcPr>
          <w:p w14:paraId="0F11E2E5" w14:textId="77777777" w:rsidR="003A59F8" w:rsidRDefault="003A59F8" w:rsidP="00D2012D">
            <w:pPr>
              <w:pStyle w:val="a6"/>
            </w:pPr>
            <w:r>
              <w:t>прокарбазин</w:t>
            </w:r>
          </w:p>
        </w:tc>
        <w:tc>
          <w:tcPr>
            <w:tcW w:w="5460" w:type="dxa"/>
            <w:tcBorders>
              <w:top w:val="nil"/>
              <w:left w:val="nil"/>
              <w:bottom w:val="nil"/>
              <w:right w:val="nil"/>
            </w:tcBorders>
          </w:tcPr>
          <w:p w14:paraId="3C3A2AE2" w14:textId="77777777" w:rsidR="003A59F8" w:rsidRDefault="003A59F8" w:rsidP="00D2012D">
            <w:pPr>
              <w:pStyle w:val="a6"/>
            </w:pPr>
            <w:r>
              <w:t>капсулы</w:t>
            </w:r>
          </w:p>
        </w:tc>
      </w:tr>
      <w:tr w:rsidR="003A59F8" w14:paraId="45BEBA03" w14:textId="77777777" w:rsidTr="00D2012D">
        <w:tc>
          <w:tcPr>
            <w:tcW w:w="1540" w:type="dxa"/>
            <w:tcBorders>
              <w:top w:val="nil"/>
              <w:left w:val="nil"/>
              <w:bottom w:val="nil"/>
              <w:right w:val="nil"/>
            </w:tcBorders>
          </w:tcPr>
          <w:p w14:paraId="77854C50" w14:textId="77777777" w:rsidR="003A59F8" w:rsidRDefault="003A59F8" w:rsidP="00D2012D">
            <w:pPr>
              <w:pStyle w:val="a5"/>
              <w:jc w:val="center"/>
            </w:pPr>
            <w:bookmarkStart w:id="124" w:name="sub_10027"/>
            <w:r>
              <w:t>L01XC</w:t>
            </w:r>
            <w:bookmarkEnd w:id="124"/>
          </w:p>
        </w:tc>
        <w:tc>
          <w:tcPr>
            <w:tcW w:w="4340" w:type="dxa"/>
            <w:tcBorders>
              <w:top w:val="nil"/>
              <w:left w:val="nil"/>
              <w:bottom w:val="nil"/>
              <w:right w:val="nil"/>
            </w:tcBorders>
          </w:tcPr>
          <w:p w14:paraId="4FCD7DFE" w14:textId="77777777" w:rsidR="003A59F8" w:rsidRDefault="003A59F8" w:rsidP="00D2012D">
            <w:pPr>
              <w:pStyle w:val="a6"/>
            </w:pPr>
            <w:r>
              <w:t>моноклональные антитела</w:t>
            </w:r>
          </w:p>
        </w:tc>
        <w:tc>
          <w:tcPr>
            <w:tcW w:w="3780" w:type="dxa"/>
            <w:tcBorders>
              <w:top w:val="nil"/>
              <w:left w:val="nil"/>
              <w:bottom w:val="nil"/>
              <w:right w:val="nil"/>
            </w:tcBorders>
          </w:tcPr>
          <w:p w14:paraId="19674687" w14:textId="77777777" w:rsidR="003A59F8" w:rsidRDefault="003A59F8" w:rsidP="00D2012D">
            <w:pPr>
              <w:pStyle w:val="a6"/>
            </w:pPr>
            <w:r>
              <w:t>авелумаб</w:t>
            </w:r>
          </w:p>
        </w:tc>
        <w:tc>
          <w:tcPr>
            <w:tcW w:w="5460" w:type="dxa"/>
            <w:tcBorders>
              <w:top w:val="nil"/>
              <w:left w:val="nil"/>
              <w:bottom w:val="nil"/>
              <w:right w:val="nil"/>
            </w:tcBorders>
          </w:tcPr>
          <w:p w14:paraId="2A0966EF" w14:textId="77777777" w:rsidR="003A59F8" w:rsidRDefault="003A59F8" w:rsidP="00D2012D">
            <w:pPr>
              <w:pStyle w:val="a6"/>
            </w:pPr>
            <w:r>
              <w:t>концентрат для приготовления раствора для инфузий</w:t>
            </w:r>
          </w:p>
        </w:tc>
      </w:tr>
      <w:tr w:rsidR="003A59F8" w14:paraId="434676B4" w14:textId="77777777" w:rsidTr="00D2012D">
        <w:tc>
          <w:tcPr>
            <w:tcW w:w="1540" w:type="dxa"/>
            <w:tcBorders>
              <w:top w:val="nil"/>
              <w:left w:val="nil"/>
              <w:bottom w:val="nil"/>
              <w:right w:val="nil"/>
            </w:tcBorders>
          </w:tcPr>
          <w:p w14:paraId="40F2E11A" w14:textId="77777777" w:rsidR="003A59F8" w:rsidRDefault="003A59F8" w:rsidP="00D2012D">
            <w:pPr>
              <w:pStyle w:val="a5"/>
            </w:pPr>
          </w:p>
        </w:tc>
        <w:tc>
          <w:tcPr>
            <w:tcW w:w="4340" w:type="dxa"/>
            <w:tcBorders>
              <w:top w:val="nil"/>
              <w:left w:val="nil"/>
              <w:bottom w:val="nil"/>
              <w:right w:val="nil"/>
            </w:tcBorders>
          </w:tcPr>
          <w:p w14:paraId="40B27E62" w14:textId="77777777" w:rsidR="003A59F8" w:rsidRDefault="003A59F8" w:rsidP="00D2012D">
            <w:pPr>
              <w:pStyle w:val="a5"/>
            </w:pPr>
          </w:p>
        </w:tc>
        <w:tc>
          <w:tcPr>
            <w:tcW w:w="3780" w:type="dxa"/>
            <w:tcBorders>
              <w:top w:val="nil"/>
              <w:left w:val="nil"/>
              <w:bottom w:val="nil"/>
              <w:right w:val="nil"/>
            </w:tcBorders>
          </w:tcPr>
          <w:p w14:paraId="1AA74A93" w14:textId="77777777" w:rsidR="003A59F8" w:rsidRDefault="003A59F8" w:rsidP="00D2012D">
            <w:pPr>
              <w:pStyle w:val="a6"/>
            </w:pPr>
            <w:r>
              <w:t>атезолизумаб</w:t>
            </w:r>
          </w:p>
        </w:tc>
        <w:tc>
          <w:tcPr>
            <w:tcW w:w="5460" w:type="dxa"/>
            <w:tcBorders>
              <w:top w:val="nil"/>
              <w:left w:val="nil"/>
              <w:bottom w:val="nil"/>
              <w:right w:val="nil"/>
            </w:tcBorders>
          </w:tcPr>
          <w:p w14:paraId="1EE49C22" w14:textId="77777777" w:rsidR="003A59F8" w:rsidRDefault="003A59F8" w:rsidP="00D2012D">
            <w:pPr>
              <w:pStyle w:val="a6"/>
            </w:pPr>
            <w:r>
              <w:t>концентрат для приготовления раствора для инфузий</w:t>
            </w:r>
          </w:p>
        </w:tc>
      </w:tr>
      <w:tr w:rsidR="003A59F8" w14:paraId="6F6A74E2" w14:textId="77777777" w:rsidTr="00D2012D">
        <w:tc>
          <w:tcPr>
            <w:tcW w:w="1540" w:type="dxa"/>
            <w:tcBorders>
              <w:top w:val="nil"/>
              <w:left w:val="nil"/>
              <w:bottom w:val="nil"/>
              <w:right w:val="nil"/>
            </w:tcBorders>
          </w:tcPr>
          <w:p w14:paraId="0144B3A2" w14:textId="77777777" w:rsidR="003A59F8" w:rsidRDefault="003A59F8" w:rsidP="00D2012D">
            <w:pPr>
              <w:pStyle w:val="a5"/>
            </w:pPr>
          </w:p>
        </w:tc>
        <w:tc>
          <w:tcPr>
            <w:tcW w:w="4340" w:type="dxa"/>
            <w:tcBorders>
              <w:top w:val="nil"/>
              <w:left w:val="nil"/>
              <w:bottom w:val="nil"/>
              <w:right w:val="nil"/>
            </w:tcBorders>
          </w:tcPr>
          <w:p w14:paraId="43ABF1F8" w14:textId="77777777" w:rsidR="003A59F8" w:rsidRDefault="003A59F8" w:rsidP="00D2012D">
            <w:pPr>
              <w:pStyle w:val="a5"/>
            </w:pPr>
          </w:p>
        </w:tc>
        <w:tc>
          <w:tcPr>
            <w:tcW w:w="3780" w:type="dxa"/>
            <w:tcBorders>
              <w:top w:val="nil"/>
              <w:left w:val="nil"/>
              <w:bottom w:val="nil"/>
              <w:right w:val="nil"/>
            </w:tcBorders>
          </w:tcPr>
          <w:p w14:paraId="366E7FB4" w14:textId="77777777" w:rsidR="003A59F8" w:rsidRDefault="003A59F8" w:rsidP="00D2012D">
            <w:pPr>
              <w:pStyle w:val="a6"/>
            </w:pPr>
            <w:r>
              <w:t>бевацизумаб</w:t>
            </w:r>
          </w:p>
        </w:tc>
        <w:tc>
          <w:tcPr>
            <w:tcW w:w="5460" w:type="dxa"/>
            <w:tcBorders>
              <w:top w:val="nil"/>
              <w:left w:val="nil"/>
              <w:bottom w:val="nil"/>
              <w:right w:val="nil"/>
            </w:tcBorders>
          </w:tcPr>
          <w:p w14:paraId="4825DBB4" w14:textId="77777777" w:rsidR="003A59F8" w:rsidRDefault="003A59F8" w:rsidP="00D2012D">
            <w:pPr>
              <w:pStyle w:val="a6"/>
            </w:pPr>
            <w:r>
              <w:t>концентрат для приготовления раствора для инфузий</w:t>
            </w:r>
          </w:p>
        </w:tc>
      </w:tr>
      <w:tr w:rsidR="003A59F8" w14:paraId="50D99D88" w14:textId="77777777" w:rsidTr="00D2012D">
        <w:tc>
          <w:tcPr>
            <w:tcW w:w="1540" w:type="dxa"/>
            <w:tcBorders>
              <w:top w:val="nil"/>
              <w:left w:val="nil"/>
              <w:bottom w:val="nil"/>
              <w:right w:val="nil"/>
            </w:tcBorders>
          </w:tcPr>
          <w:p w14:paraId="621302E7" w14:textId="77777777" w:rsidR="003A59F8" w:rsidRDefault="003A59F8" w:rsidP="00D2012D">
            <w:pPr>
              <w:pStyle w:val="a5"/>
            </w:pPr>
          </w:p>
        </w:tc>
        <w:tc>
          <w:tcPr>
            <w:tcW w:w="4340" w:type="dxa"/>
            <w:tcBorders>
              <w:top w:val="nil"/>
              <w:left w:val="nil"/>
              <w:bottom w:val="nil"/>
              <w:right w:val="nil"/>
            </w:tcBorders>
          </w:tcPr>
          <w:p w14:paraId="0E633B0D" w14:textId="77777777" w:rsidR="003A59F8" w:rsidRDefault="003A59F8" w:rsidP="00D2012D">
            <w:pPr>
              <w:pStyle w:val="a5"/>
            </w:pPr>
          </w:p>
        </w:tc>
        <w:tc>
          <w:tcPr>
            <w:tcW w:w="3780" w:type="dxa"/>
            <w:tcBorders>
              <w:top w:val="nil"/>
              <w:left w:val="nil"/>
              <w:bottom w:val="nil"/>
              <w:right w:val="nil"/>
            </w:tcBorders>
          </w:tcPr>
          <w:p w14:paraId="0FDD211E" w14:textId="77777777" w:rsidR="003A59F8" w:rsidRDefault="003A59F8" w:rsidP="00D2012D">
            <w:pPr>
              <w:pStyle w:val="a6"/>
            </w:pPr>
            <w:r>
              <w:t>блинатумомаб</w:t>
            </w:r>
          </w:p>
        </w:tc>
        <w:tc>
          <w:tcPr>
            <w:tcW w:w="5460" w:type="dxa"/>
            <w:tcBorders>
              <w:top w:val="nil"/>
              <w:left w:val="nil"/>
              <w:bottom w:val="nil"/>
              <w:right w:val="nil"/>
            </w:tcBorders>
          </w:tcPr>
          <w:p w14:paraId="314C22A3" w14:textId="77777777" w:rsidR="003A59F8" w:rsidRDefault="003A59F8" w:rsidP="00D2012D">
            <w:pPr>
              <w:pStyle w:val="a6"/>
            </w:pPr>
            <w:r>
              <w:t>порошок для приготовления концентрата для приготовления раствора для инфузий</w:t>
            </w:r>
          </w:p>
        </w:tc>
      </w:tr>
      <w:tr w:rsidR="003A59F8" w14:paraId="43DA0E5D" w14:textId="77777777" w:rsidTr="00D2012D">
        <w:tc>
          <w:tcPr>
            <w:tcW w:w="1540" w:type="dxa"/>
            <w:tcBorders>
              <w:top w:val="nil"/>
              <w:left w:val="nil"/>
              <w:bottom w:val="nil"/>
              <w:right w:val="nil"/>
            </w:tcBorders>
          </w:tcPr>
          <w:p w14:paraId="477D4DD6" w14:textId="77777777" w:rsidR="003A59F8" w:rsidRDefault="003A59F8" w:rsidP="00D2012D">
            <w:pPr>
              <w:pStyle w:val="a5"/>
            </w:pPr>
          </w:p>
        </w:tc>
        <w:tc>
          <w:tcPr>
            <w:tcW w:w="4340" w:type="dxa"/>
            <w:tcBorders>
              <w:top w:val="nil"/>
              <w:left w:val="nil"/>
              <w:bottom w:val="nil"/>
              <w:right w:val="nil"/>
            </w:tcBorders>
          </w:tcPr>
          <w:p w14:paraId="2D1FE602" w14:textId="77777777" w:rsidR="003A59F8" w:rsidRDefault="003A59F8" w:rsidP="00D2012D">
            <w:pPr>
              <w:pStyle w:val="a5"/>
            </w:pPr>
          </w:p>
        </w:tc>
        <w:tc>
          <w:tcPr>
            <w:tcW w:w="3780" w:type="dxa"/>
            <w:tcBorders>
              <w:top w:val="nil"/>
              <w:left w:val="nil"/>
              <w:bottom w:val="nil"/>
              <w:right w:val="nil"/>
            </w:tcBorders>
          </w:tcPr>
          <w:p w14:paraId="3BC79758" w14:textId="77777777" w:rsidR="003A59F8" w:rsidRDefault="003A59F8" w:rsidP="00D2012D">
            <w:pPr>
              <w:pStyle w:val="a6"/>
            </w:pPr>
            <w:r>
              <w:t>брентуксимаб ведотин</w:t>
            </w:r>
          </w:p>
        </w:tc>
        <w:tc>
          <w:tcPr>
            <w:tcW w:w="5460" w:type="dxa"/>
            <w:tcBorders>
              <w:top w:val="nil"/>
              <w:left w:val="nil"/>
              <w:bottom w:val="nil"/>
              <w:right w:val="nil"/>
            </w:tcBorders>
          </w:tcPr>
          <w:p w14:paraId="7305E2C8"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104A23AA" w14:textId="77777777" w:rsidTr="00D2012D">
        <w:tc>
          <w:tcPr>
            <w:tcW w:w="1540" w:type="dxa"/>
            <w:tcBorders>
              <w:top w:val="nil"/>
              <w:left w:val="nil"/>
              <w:bottom w:val="nil"/>
              <w:right w:val="nil"/>
            </w:tcBorders>
          </w:tcPr>
          <w:p w14:paraId="1F65DB6E" w14:textId="77777777" w:rsidR="003A59F8" w:rsidRDefault="003A59F8" w:rsidP="00D2012D">
            <w:pPr>
              <w:pStyle w:val="a5"/>
            </w:pPr>
          </w:p>
        </w:tc>
        <w:tc>
          <w:tcPr>
            <w:tcW w:w="4340" w:type="dxa"/>
            <w:tcBorders>
              <w:top w:val="nil"/>
              <w:left w:val="nil"/>
              <w:bottom w:val="nil"/>
              <w:right w:val="nil"/>
            </w:tcBorders>
          </w:tcPr>
          <w:p w14:paraId="219FD60B" w14:textId="77777777" w:rsidR="003A59F8" w:rsidRDefault="003A59F8" w:rsidP="00D2012D">
            <w:pPr>
              <w:pStyle w:val="a5"/>
            </w:pPr>
          </w:p>
        </w:tc>
        <w:tc>
          <w:tcPr>
            <w:tcW w:w="3780" w:type="dxa"/>
            <w:tcBorders>
              <w:top w:val="nil"/>
              <w:left w:val="nil"/>
              <w:bottom w:val="nil"/>
              <w:right w:val="nil"/>
            </w:tcBorders>
          </w:tcPr>
          <w:p w14:paraId="0BE317A0" w14:textId="77777777" w:rsidR="003A59F8" w:rsidRDefault="003A59F8" w:rsidP="00D2012D">
            <w:pPr>
              <w:pStyle w:val="a6"/>
            </w:pPr>
            <w:r>
              <w:t>даратумумаб</w:t>
            </w:r>
          </w:p>
        </w:tc>
        <w:tc>
          <w:tcPr>
            <w:tcW w:w="5460" w:type="dxa"/>
            <w:tcBorders>
              <w:top w:val="nil"/>
              <w:left w:val="nil"/>
              <w:bottom w:val="nil"/>
              <w:right w:val="nil"/>
            </w:tcBorders>
          </w:tcPr>
          <w:p w14:paraId="220E0E5F" w14:textId="77777777" w:rsidR="003A59F8" w:rsidRDefault="003A59F8" w:rsidP="00D2012D">
            <w:pPr>
              <w:pStyle w:val="a6"/>
            </w:pPr>
            <w:r>
              <w:t>концентрат для приготовления раствора для инфузий</w:t>
            </w:r>
          </w:p>
        </w:tc>
      </w:tr>
      <w:tr w:rsidR="003A59F8" w14:paraId="1B6ECB2E" w14:textId="77777777" w:rsidTr="00D2012D">
        <w:tc>
          <w:tcPr>
            <w:tcW w:w="1540" w:type="dxa"/>
            <w:tcBorders>
              <w:top w:val="nil"/>
              <w:left w:val="nil"/>
              <w:bottom w:val="nil"/>
              <w:right w:val="nil"/>
            </w:tcBorders>
          </w:tcPr>
          <w:p w14:paraId="0746D95F" w14:textId="77777777" w:rsidR="003A59F8" w:rsidRDefault="003A59F8" w:rsidP="00D2012D">
            <w:pPr>
              <w:pStyle w:val="a5"/>
            </w:pPr>
          </w:p>
        </w:tc>
        <w:tc>
          <w:tcPr>
            <w:tcW w:w="4340" w:type="dxa"/>
            <w:tcBorders>
              <w:top w:val="nil"/>
              <w:left w:val="nil"/>
              <w:bottom w:val="nil"/>
              <w:right w:val="nil"/>
            </w:tcBorders>
          </w:tcPr>
          <w:p w14:paraId="440DD639" w14:textId="77777777" w:rsidR="003A59F8" w:rsidRDefault="003A59F8" w:rsidP="00D2012D">
            <w:pPr>
              <w:pStyle w:val="a5"/>
            </w:pPr>
          </w:p>
        </w:tc>
        <w:tc>
          <w:tcPr>
            <w:tcW w:w="3780" w:type="dxa"/>
            <w:tcBorders>
              <w:top w:val="nil"/>
              <w:left w:val="nil"/>
              <w:bottom w:val="nil"/>
              <w:right w:val="nil"/>
            </w:tcBorders>
          </w:tcPr>
          <w:p w14:paraId="61E011D6" w14:textId="77777777" w:rsidR="003A59F8" w:rsidRDefault="003A59F8" w:rsidP="00D2012D">
            <w:pPr>
              <w:pStyle w:val="a6"/>
            </w:pPr>
            <w:r>
              <w:t>дурвалумаб</w:t>
            </w:r>
          </w:p>
        </w:tc>
        <w:tc>
          <w:tcPr>
            <w:tcW w:w="5460" w:type="dxa"/>
            <w:tcBorders>
              <w:top w:val="nil"/>
              <w:left w:val="nil"/>
              <w:bottom w:val="nil"/>
              <w:right w:val="nil"/>
            </w:tcBorders>
          </w:tcPr>
          <w:p w14:paraId="6C19235E" w14:textId="77777777" w:rsidR="003A59F8" w:rsidRDefault="003A59F8" w:rsidP="00D2012D">
            <w:pPr>
              <w:pStyle w:val="a6"/>
            </w:pPr>
            <w:r>
              <w:t>концентрат для приготовления раствора для инфузий</w:t>
            </w:r>
          </w:p>
        </w:tc>
      </w:tr>
      <w:tr w:rsidR="003A59F8" w14:paraId="689643C6" w14:textId="77777777" w:rsidTr="00D2012D">
        <w:tc>
          <w:tcPr>
            <w:tcW w:w="1540" w:type="dxa"/>
            <w:tcBorders>
              <w:top w:val="nil"/>
              <w:left w:val="nil"/>
              <w:bottom w:val="nil"/>
              <w:right w:val="nil"/>
            </w:tcBorders>
          </w:tcPr>
          <w:p w14:paraId="04756B45" w14:textId="77777777" w:rsidR="003A59F8" w:rsidRDefault="003A59F8" w:rsidP="00D2012D">
            <w:pPr>
              <w:pStyle w:val="a5"/>
            </w:pPr>
          </w:p>
        </w:tc>
        <w:tc>
          <w:tcPr>
            <w:tcW w:w="4340" w:type="dxa"/>
            <w:tcBorders>
              <w:top w:val="nil"/>
              <w:left w:val="nil"/>
              <w:bottom w:val="nil"/>
              <w:right w:val="nil"/>
            </w:tcBorders>
          </w:tcPr>
          <w:p w14:paraId="27A0FB74" w14:textId="77777777" w:rsidR="003A59F8" w:rsidRDefault="003A59F8" w:rsidP="00D2012D">
            <w:pPr>
              <w:pStyle w:val="a5"/>
            </w:pPr>
          </w:p>
        </w:tc>
        <w:tc>
          <w:tcPr>
            <w:tcW w:w="3780" w:type="dxa"/>
            <w:tcBorders>
              <w:top w:val="nil"/>
              <w:left w:val="nil"/>
              <w:bottom w:val="nil"/>
              <w:right w:val="nil"/>
            </w:tcBorders>
          </w:tcPr>
          <w:p w14:paraId="65DB4C42" w14:textId="77777777" w:rsidR="003A59F8" w:rsidRDefault="003A59F8" w:rsidP="00D2012D">
            <w:pPr>
              <w:pStyle w:val="a6"/>
            </w:pPr>
            <w:r>
              <w:t>изатуксимаб</w:t>
            </w:r>
          </w:p>
        </w:tc>
        <w:tc>
          <w:tcPr>
            <w:tcW w:w="5460" w:type="dxa"/>
            <w:tcBorders>
              <w:top w:val="nil"/>
              <w:left w:val="nil"/>
              <w:bottom w:val="nil"/>
              <w:right w:val="nil"/>
            </w:tcBorders>
          </w:tcPr>
          <w:p w14:paraId="290965E1" w14:textId="77777777" w:rsidR="003A59F8" w:rsidRDefault="003A59F8" w:rsidP="00D2012D">
            <w:pPr>
              <w:pStyle w:val="a6"/>
            </w:pPr>
            <w:r>
              <w:t>концентрат для приготовления раствора для инфузий</w:t>
            </w:r>
          </w:p>
        </w:tc>
      </w:tr>
      <w:tr w:rsidR="003A59F8" w14:paraId="64587685" w14:textId="77777777" w:rsidTr="00D2012D">
        <w:tc>
          <w:tcPr>
            <w:tcW w:w="1540" w:type="dxa"/>
            <w:tcBorders>
              <w:top w:val="nil"/>
              <w:left w:val="nil"/>
              <w:bottom w:val="nil"/>
              <w:right w:val="nil"/>
            </w:tcBorders>
          </w:tcPr>
          <w:p w14:paraId="67B2F75E" w14:textId="77777777" w:rsidR="003A59F8" w:rsidRDefault="003A59F8" w:rsidP="00D2012D">
            <w:pPr>
              <w:pStyle w:val="a5"/>
            </w:pPr>
          </w:p>
        </w:tc>
        <w:tc>
          <w:tcPr>
            <w:tcW w:w="4340" w:type="dxa"/>
            <w:tcBorders>
              <w:top w:val="nil"/>
              <w:left w:val="nil"/>
              <w:bottom w:val="nil"/>
              <w:right w:val="nil"/>
            </w:tcBorders>
          </w:tcPr>
          <w:p w14:paraId="57C8B554" w14:textId="77777777" w:rsidR="003A59F8" w:rsidRDefault="003A59F8" w:rsidP="00D2012D">
            <w:pPr>
              <w:pStyle w:val="a5"/>
            </w:pPr>
          </w:p>
        </w:tc>
        <w:tc>
          <w:tcPr>
            <w:tcW w:w="3780" w:type="dxa"/>
            <w:tcBorders>
              <w:top w:val="nil"/>
              <w:left w:val="nil"/>
              <w:bottom w:val="nil"/>
              <w:right w:val="nil"/>
            </w:tcBorders>
          </w:tcPr>
          <w:p w14:paraId="49E12BBC" w14:textId="77777777" w:rsidR="003A59F8" w:rsidRDefault="003A59F8" w:rsidP="00D2012D">
            <w:pPr>
              <w:pStyle w:val="a6"/>
            </w:pPr>
            <w:r>
              <w:t>ипилимумаб</w:t>
            </w:r>
          </w:p>
        </w:tc>
        <w:tc>
          <w:tcPr>
            <w:tcW w:w="5460" w:type="dxa"/>
            <w:tcBorders>
              <w:top w:val="nil"/>
              <w:left w:val="nil"/>
              <w:bottom w:val="nil"/>
              <w:right w:val="nil"/>
            </w:tcBorders>
          </w:tcPr>
          <w:p w14:paraId="5E57AB6E" w14:textId="77777777" w:rsidR="003A59F8" w:rsidRDefault="003A59F8" w:rsidP="00D2012D">
            <w:pPr>
              <w:pStyle w:val="a6"/>
            </w:pPr>
            <w:r>
              <w:t>концентрат для приготовления раствора для инфузий</w:t>
            </w:r>
          </w:p>
        </w:tc>
      </w:tr>
      <w:tr w:rsidR="003A59F8" w14:paraId="2A8F8583" w14:textId="77777777" w:rsidTr="00D2012D">
        <w:tc>
          <w:tcPr>
            <w:tcW w:w="1540" w:type="dxa"/>
            <w:tcBorders>
              <w:top w:val="nil"/>
              <w:left w:val="nil"/>
              <w:bottom w:val="nil"/>
              <w:right w:val="nil"/>
            </w:tcBorders>
          </w:tcPr>
          <w:p w14:paraId="30C7CB2C" w14:textId="77777777" w:rsidR="003A59F8" w:rsidRDefault="003A59F8" w:rsidP="00D2012D">
            <w:pPr>
              <w:pStyle w:val="a5"/>
            </w:pPr>
          </w:p>
        </w:tc>
        <w:tc>
          <w:tcPr>
            <w:tcW w:w="4340" w:type="dxa"/>
            <w:tcBorders>
              <w:top w:val="nil"/>
              <w:left w:val="nil"/>
              <w:bottom w:val="nil"/>
              <w:right w:val="nil"/>
            </w:tcBorders>
          </w:tcPr>
          <w:p w14:paraId="7BCA1E50" w14:textId="77777777" w:rsidR="003A59F8" w:rsidRDefault="003A59F8" w:rsidP="00D2012D">
            <w:pPr>
              <w:pStyle w:val="a5"/>
            </w:pPr>
          </w:p>
        </w:tc>
        <w:tc>
          <w:tcPr>
            <w:tcW w:w="3780" w:type="dxa"/>
            <w:tcBorders>
              <w:top w:val="nil"/>
              <w:left w:val="nil"/>
              <w:bottom w:val="nil"/>
              <w:right w:val="nil"/>
            </w:tcBorders>
          </w:tcPr>
          <w:p w14:paraId="13F9E045" w14:textId="77777777" w:rsidR="003A59F8" w:rsidRDefault="003A59F8" w:rsidP="00D2012D">
            <w:pPr>
              <w:pStyle w:val="a6"/>
            </w:pPr>
            <w:r>
              <w:t>ниволумаб</w:t>
            </w:r>
          </w:p>
        </w:tc>
        <w:tc>
          <w:tcPr>
            <w:tcW w:w="5460" w:type="dxa"/>
            <w:tcBorders>
              <w:top w:val="nil"/>
              <w:left w:val="nil"/>
              <w:bottom w:val="nil"/>
              <w:right w:val="nil"/>
            </w:tcBorders>
          </w:tcPr>
          <w:p w14:paraId="741D7E9F" w14:textId="77777777" w:rsidR="003A59F8" w:rsidRDefault="003A59F8" w:rsidP="00D2012D">
            <w:pPr>
              <w:pStyle w:val="a6"/>
            </w:pPr>
            <w:r>
              <w:t>концентрат для приготовления раствора для инфузий</w:t>
            </w:r>
          </w:p>
        </w:tc>
      </w:tr>
      <w:tr w:rsidR="003A59F8" w14:paraId="6E7537F3" w14:textId="77777777" w:rsidTr="00D2012D">
        <w:tc>
          <w:tcPr>
            <w:tcW w:w="1540" w:type="dxa"/>
            <w:tcBorders>
              <w:top w:val="nil"/>
              <w:left w:val="nil"/>
              <w:bottom w:val="nil"/>
              <w:right w:val="nil"/>
            </w:tcBorders>
          </w:tcPr>
          <w:p w14:paraId="5F01ADDB" w14:textId="77777777" w:rsidR="003A59F8" w:rsidRDefault="003A59F8" w:rsidP="00D2012D">
            <w:pPr>
              <w:pStyle w:val="a5"/>
            </w:pPr>
          </w:p>
        </w:tc>
        <w:tc>
          <w:tcPr>
            <w:tcW w:w="4340" w:type="dxa"/>
            <w:tcBorders>
              <w:top w:val="nil"/>
              <w:left w:val="nil"/>
              <w:bottom w:val="nil"/>
              <w:right w:val="nil"/>
            </w:tcBorders>
          </w:tcPr>
          <w:p w14:paraId="5E779E65" w14:textId="77777777" w:rsidR="003A59F8" w:rsidRDefault="003A59F8" w:rsidP="00D2012D">
            <w:pPr>
              <w:pStyle w:val="a5"/>
            </w:pPr>
          </w:p>
        </w:tc>
        <w:tc>
          <w:tcPr>
            <w:tcW w:w="3780" w:type="dxa"/>
            <w:tcBorders>
              <w:top w:val="nil"/>
              <w:left w:val="nil"/>
              <w:bottom w:val="nil"/>
              <w:right w:val="nil"/>
            </w:tcBorders>
          </w:tcPr>
          <w:p w14:paraId="2E0481DA" w14:textId="77777777" w:rsidR="003A59F8" w:rsidRDefault="003A59F8" w:rsidP="00D2012D">
            <w:pPr>
              <w:pStyle w:val="a6"/>
            </w:pPr>
            <w:r>
              <w:t>обинутузумаб</w:t>
            </w:r>
          </w:p>
        </w:tc>
        <w:tc>
          <w:tcPr>
            <w:tcW w:w="5460" w:type="dxa"/>
            <w:tcBorders>
              <w:top w:val="nil"/>
              <w:left w:val="nil"/>
              <w:bottom w:val="nil"/>
              <w:right w:val="nil"/>
            </w:tcBorders>
          </w:tcPr>
          <w:p w14:paraId="7DF65704" w14:textId="77777777" w:rsidR="003A59F8" w:rsidRDefault="003A59F8" w:rsidP="00D2012D">
            <w:pPr>
              <w:pStyle w:val="a6"/>
            </w:pPr>
            <w:r>
              <w:t>концентрат для приготовления раствора для инфузий</w:t>
            </w:r>
          </w:p>
        </w:tc>
      </w:tr>
      <w:tr w:rsidR="003A59F8" w14:paraId="2039BBFE" w14:textId="77777777" w:rsidTr="00D2012D">
        <w:tc>
          <w:tcPr>
            <w:tcW w:w="1540" w:type="dxa"/>
            <w:tcBorders>
              <w:top w:val="nil"/>
              <w:left w:val="nil"/>
              <w:bottom w:val="nil"/>
              <w:right w:val="nil"/>
            </w:tcBorders>
          </w:tcPr>
          <w:p w14:paraId="21F05D17" w14:textId="77777777" w:rsidR="003A59F8" w:rsidRDefault="003A59F8" w:rsidP="00D2012D">
            <w:pPr>
              <w:pStyle w:val="a5"/>
            </w:pPr>
          </w:p>
        </w:tc>
        <w:tc>
          <w:tcPr>
            <w:tcW w:w="4340" w:type="dxa"/>
            <w:tcBorders>
              <w:top w:val="nil"/>
              <w:left w:val="nil"/>
              <w:bottom w:val="nil"/>
              <w:right w:val="nil"/>
            </w:tcBorders>
          </w:tcPr>
          <w:p w14:paraId="1D2FFFEB" w14:textId="77777777" w:rsidR="003A59F8" w:rsidRDefault="003A59F8" w:rsidP="00D2012D">
            <w:pPr>
              <w:pStyle w:val="a5"/>
            </w:pPr>
          </w:p>
        </w:tc>
        <w:tc>
          <w:tcPr>
            <w:tcW w:w="3780" w:type="dxa"/>
            <w:tcBorders>
              <w:top w:val="nil"/>
              <w:left w:val="nil"/>
              <w:bottom w:val="nil"/>
              <w:right w:val="nil"/>
            </w:tcBorders>
          </w:tcPr>
          <w:p w14:paraId="55799590" w14:textId="77777777" w:rsidR="003A59F8" w:rsidRDefault="003A59F8" w:rsidP="00D2012D">
            <w:pPr>
              <w:pStyle w:val="a6"/>
            </w:pPr>
            <w:r>
              <w:t>панитумумаб</w:t>
            </w:r>
          </w:p>
        </w:tc>
        <w:tc>
          <w:tcPr>
            <w:tcW w:w="5460" w:type="dxa"/>
            <w:tcBorders>
              <w:top w:val="nil"/>
              <w:left w:val="nil"/>
              <w:bottom w:val="nil"/>
              <w:right w:val="nil"/>
            </w:tcBorders>
          </w:tcPr>
          <w:p w14:paraId="346BA22F" w14:textId="77777777" w:rsidR="003A59F8" w:rsidRDefault="003A59F8" w:rsidP="00D2012D">
            <w:pPr>
              <w:pStyle w:val="a6"/>
            </w:pPr>
            <w:r>
              <w:t>концентрат для приготовления раствора для инфузий</w:t>
            </w:r>
          </w:p>
        </w:tc>
      </w:tr>
      <w:tr w:rsidR="003A59F8" w14:paraId="40803A28" w14:textId="77777777" w:rsidTr="00D2012D">
        <w:tc>
          <w:tcPr>
            <w:tcW w:w="1540" w:type="dxa"/>
            <w:tcBorders>
              <w:top w:val="nil"/>
              <w:left w:val="nil"/>
              <w:bottom w:val="nil"/>
              <w:right w:val="nil"/>
            </w:tcBorders>
          </w:tcPr>
          <w:p w14:paraId="61EDCDB9" w14:textId="77777777" w:rsidR="003A59F8" w:rsidRDefault="003A59F8" w:rsidP="00D2012D">
            <w:pPr>
              <w:pStyle w:val="a5"/>
            </w:pPr>
          </w:p>
        </w:tc>
        <w:tc>
          <w:tcPr>
            <w:tcW w:w="4340" w:type="dxa"/>
            <w:tcBorders>
              <w:top w:val="nil"/>
              <w:left w:val="nil"/>
              <w:bottom w:val="nil"/>
              <w:right w:val="nil"/>
            </w:tcBorders>
          </w:tcPr>
          <w:p w14:paraId="7AFA12DC" w14:textId="77777777" w:rsidR="003A59F8" w:rsidRDefault="003A59F8" w:rsidP="00D2012D">
            <w:pPr>
              <w:pStyle w:val="a5"/>
            </w:pPr>
          </w:p>
        </w:tc>
        <w:tc>
          <w:tcPr>
            <w:tcW w:w="3780" w:type="dxa"/>
            <w:tcBorders>
              <w:top w:val="nil"/>
              <w:left w:val="nil"/>
              <w:bottom w:val="nil"/>
              <w:right w:val="nil"/>
            </w:tcBorders>
          </w:tcPr>
          <w:p w14:paraId="66B28E43" w14:textId="77777777" w:rsidR="003A59F8" w:rsidRDefault="003A59F8" w:rsidP="00D2012D">
            <w:pPr>
              <w:pStyle w:val="a6"/>
            </w:pPr>
            <w:r>
              <w:t>пембролизумаб</w:t>
            </w:r>
          </w:p>
        </w:tc>
        <w:tc>
          <w:tcPr>
            <w:tcW w:w="5460" w:type="dxa"/>
            <w:tcBorders>
              <w:top w:val="nil"/>
              <w:left w:val="nil"/>
              <w:bottom w:val="nil"/>
              <w:right w:val="nil"/>
            </w:tcBorders>
          </w:tcPr>
          <w:p w14:paraId="6B08826B" w14:textId="77777777" w:rsidR="003A59F8" w:rsidRDefault="003A59F8" w:rsidP="00D2012D">
            <w:pPr>
              <w:pStyle w:val="a6"/>
            </w:pPr>
            <w:r>
              <w:t>концентрат для приготовления раствора для инфузий</w:t>
            </w:r>
          </w:p>
        </w:tc>
      </w:tr>
      <w:tr w:rsidR="003A59F8" w14:paraId="07BCE7BB" w14:textId="77777777" w:rsidTr="00D2012D">
        <w:tc>
          <w:tcPr>
            <w:tcW w:w="1540" w:type="dxa"/>
            <w:tcBorders>
              <w:top w:val="nil"/>
              <w:left w:val="nil"/>
              <w:bottom w:val="nil"/>
              <w:right w:val="nil"/>
            </w:tcBorders>
          </w:tcPr>
          <w:p w14:paraId="1243F0F8" w14:textId="77777777" w:rsidR="003A59F8" w:rsidRDefault="003A59F8" w:rsidP="00D2012D">
            <w:pPr>
              <w:pStyle w:val="a5"/>
            </w:pPr>
          </w:p>
        </w:tc>
        <w:tc>
          <w:tcPr>
            <w:tcW w:w="4340" w:type="dxa"/>
            <w:tcBorders>
              <w:top w:val="nil"/>
              <w:left w:val="nil"/>
              <w:bottom w:val="nil"/>
              <w:right w:val="nil"/>
            </w:tcBorders>
          </w:tcPr>
          <w:p w14:paraId="538004CD" w14:textId="77777777" w:rsidR="003A59F8" w:rsidRDefault="003A59F8" w:rsidP="00D2012D">
            <w:pPr>
              <w:pStyle w:val="a5"/>
            </w:pPr>
          </w:p>
        </w:tc>
        <w:tc>
          <w:tcPr>
            <w:tcW w:w="3780" w:type="dxa"/>
            <w:tcBorders>
              <w:top w:val="nil"/>
              <w:left w:val="nil"/>
              <w:bottom w:val="nil"/>
              <w:right w:val="nil"/>
            </w:tcBorders>
          </w:tcPr>
          <w:p w14:paraId="71451AD7" w14:textId="77777777" w:rsidR="003A59F8" w:rsidRDefault="003A59F8" w:rsidP="00D2012D">
            <w:pPr>
              <w:pStyle w:val="a6"/>
            </w:pPr>
            <w:r>
              <w:t>пертузумаб</w:t>
            </w:r>
          </w:p>
        </w:tc>
        <w:tc>
          <w:tcPr>
            <w:tcW w:w="5460" w:type="dxa"/>
            <w:tcBorders>
              <w:top w:val="nil"/>
              <w:left w:val="nil"/>
              <w:bottom w:val="nil"/>
              <w:right w:val="nil"/>
            </w:tcBorders>
          </w:tcPr>
          <w:p w14:paraId="0323994E" w14:textId="77777777" w:rsidR="003A59F8" w:rsidRDefault="003A59F8" w:rsidP="00D2012D">
            <w:pPr>
              <w:pStyle w:val="a6"/>
            </w:pPr>
            <w:r>
              <w:t>концентрат для приготовления раствора для инфузий</w:t>
            </w:r>
          </w:p>
        </w:tc>
      </w:tr>
      <w:tr w:rsidR="003A59F8" w14:paraId="17A08733" w14:textId="77777777" w:rsidTr="00D2012D">
        <w:tc>
          <w:tcPr>
            <w:tcW w:w="1540" w:type="dxa"/>
            <w:tcBorders>
              <w:top w:val="nil"/>
              <w:left w:val="nil"/>
              <w:bottom w:val="nil"/>
              <w:right w:val="nil"/>
            </w:tcBorders>
          </w:tcPr>
          <w:p w14:paraId="7512B2B8" w14:textId="77777777" w:rsidR="003A59F8" w:rsidRDefault="003A59F8" w:rsidP="00D2012D">
            <w:pPr>
              <w:pStyle w:val="a5"/>
            </w:pPr>
          </w:p>
        </w:tc>
        <w:tc>
          <w:tcPr>
            <w:tcW w:w="4340" w:type="dxa"/>
            <w:tcBorders>
              <w:top w:val="nil"/>
              <w:left w:val="nil"/>
              <w:bottom w:val="nil"/>
              <w:right w:val="nil"/>
            </w:tcBorders>
          </w:tcPr>
          <w:p w14:paraId="695F401B" w14:textId="77777777" w:rsidR="003A59F8" w:rsidRDefault="003A59F8" w:rsidP="00D2012D">
            <w:pPr>
              <w:pStyle w:val="a5"/>
            </w:pPr>
          </w:p>
        </w:tc>
        <w:tc>
          <w:tcPr>
            <w:tcW w:w="3780" w:type="dxa"/>
            <w:tcBorders>
              <w:top w:val="nil"/>
              <w:left w:val="nil"/>
              <w:bottom w:val="nil"/>
              <w:right w:val="nil"/>
            </w:tcBorders>
          </w:tcPr>
          <w:p w14:paraId="062B45DF" w14:textId="77777777" w:rsidR="003A59F8" w:rsidRDefault="003A59F8" w:rsidP="00D2012D">
            <w:pPr>
              <w:pStyle w:val="a6"/>
            </w:pPr>
            <w:r>
              <w:t>пролголимаб</w:t>
            </w:r>
          </w:p>
        </w:tc>
        <w:tc>
          <w:tcPr>
            <w:tcW w:w="5460" w:type="dxa"/>
            <w:tcBorders>
              <w:top w:val="nil"/>
              <w:left w:val="nil"/>
              <w:bottom w:val="nil"/>
              <w:right w:val="nil"/>
            </w:tcBorders>
          </w:tcPr>
          <w:p w14:paraId="45242B5E" w14:textId="77777777" w:rsidR="003A59F8" w:rsidRDefault="003A59F8" w:rsidP="00D2012D">
            <w:pPr>
              <w:pStyle w:val="a6"/>
            </w:pPr>
            <w:r>
              <w:t>концентрат для приготовления раствора для инфузий</w:t>
            </w:r>
          </w:p>
        </w:tc>
      </w:tr>
      <w:tr w:rsidR="003A59F8" w14:paraId="296CF2F6" w14:textId="77777777" w:rsidTr="00D2012D">
        <w:tc>
          <w:tcPr>
            <w:tcW w:w="1540" w:type="dxa"/>
            <w:tcBorders>
              <w:top w:val="nil"/>
              <w:left w:val="nil"/>
              <w:bottom w:val="nil"/>
              <w:right w:val="nil"/>
            </w:tcBorders>
          </w:tcPr>
          <w:p w14:paraId="046F5F09" w14:textId="77777777" w:rsidR="003A59F8" w:rsidRDefault="003A59F8" w:rsidP="00D2012D">
            <w:pPr>
              <w:pStyle w:val="a5"/>
            </w:pPr>
          </w:p>
        </w:tc>
        <w:tc>
          <w:tcPr>
            <w:tcW w:w="4340" w:type="dxa"/>
            <w:tcBorders>
              <w:top w:val="nil"/>
              <w:left w:val="nil"/>
              <w:bottom w:val="nil"/>
              <w:right w:val="nil"/>
            </w:tcBorders>
          </w:tcPr>
          <w:p w14:paraId="3F9D95E4" w14:textId="77777777" w:rsidR="003A59F8" w:rsidRDefault="003A59F8" w:rsidP="00D2012D">
            <w:pPr>
              <w:pStyle w:val="a5"/>
            </w:pPr>
          </w:p>
        </w:tc>
        <w:tc>
          <w:tcPr>
            <w:tcW w:w="3780" w:type="dxa"/>
            <w:tcBorders>
              <w:top w:val="nil"/>
              <w:left w:val="nil"/>
              <w:bottom w:val="nil"/>
              <w:right w:val="nil"/>
            </w:tcBorders>
          </w:tcPr>
          <w:p w14:paraId="1B8C1975" w14:textId="77777777" w:rsidR="003A59F8" w:rsidRDefault="003A59F8" w:rsidP="00D2012D">
            <w:pPr>
              <w:pStyle w:val="a6"/>
            </w:pPr>
            <w:r>
              <w:t>рамуцирумаб</w:t>
            </w:r>
          </w:p>
        </w:tc>
        <w:tc>
          <w:tcPr>
            <w:tcW w:w="5460" w:type="dxa"/>
            <w:tcBorders>
              <w:top w:val="nil"/>
              <w:left w:val="nil"/>
              <w:bottom w:val="nil"/>
              <w:right w:val="nil"/>
            </w:tcBorders>
          </w:tcPr>
          <w:p w14:paraId="68B957DF" w14:textId="77777777" w:rsidR="003A59F8" w:rsidRDefault="003A59F8" w:rsidP="00D2012D">
            <w:pPr>
              <w:pStyle w:val="a6"/>
            </w:pPr>
            <w:r>
              <w:t>концентрат для приготовления раствора для инфузий</w:t>
            </w:r>
          </w:p>
        </w:tc>
      </w:tr>
      <w:tr w:rsidR="003A59F8" w14:paraId="4B436BEC" w14:textId="77777777" w:rsidTr="00D2012D">
        <w:tc>
          <w:tcPr>
            <w:tcW w:w="1540" w:type="dxa"/>
            <w:tcBorders>
              <w:top w:val="nil"/>
              <w:left w:val="nil"/>
              <w:bottom w:val="nil"/>
              <w:right w:val="nil"/>
            </w:tcBorders>
          </w:tcPr>
          <w:p w14:paraId="53B17EE3" w14:textId="77777777" w:rsidR="003A59F8" w:rsidRDefault="003A59F8" w:rsidP="00D2012D">
            <w:pPr>
              <w:pStyle w:val="a5"/>
            </w:pPr>
          </w:p>
        </w:tc>
        <w:tc>
          <w:tcPr>
            <w:tcW w:w="4340" w:type="dxa"/>
            <w:tcBorders>
              <w:top w:val="nil"/>
              <w:left w:val="nil"/>
              <w:bottom w:val="nil"/>
              <w:right w:val="nil"/>
            </w:tcBorders>
          </w:tcPr>
          <w:p w14:paraId="5B5DBB28" w14:textId="77777777" w:rsidR="003A59F8" w:rsidRDefault="003A59F8" w:rsidP="00D2012D">
            <w:pPr>
              <w:pStyle w:val="a5"/>
            </w:pPr>
          </w:p>
        </w:tc>
        <w:tc>
          <w:tcPr>
            <w:tcW w:w="3780" w:type="dxa"/>
            <w:tcBorders>
              <w:top w:val="nil"/>
              <w:left w:val="nil"/>
              <w:bottom w:val="nil"/>
              <w:right w:val="nil"/>
            </w:tcBorders>
          </w:tcPr>
          <w:p w14:paraId="35E1CE90" w14:textId="77777777" w:rsidR="003A59F8" w:rsidRDefault="003A59F8" w:rsidP="00D2012D">
            <w:pPr>
              <w:pStyle w:val="a6"/>
            </w:pPr>
            <w:r>
              <w:t>ритуксимаб</w:t>
            </w:r>
          </w:p>
        </w:tc>
        <w:tc>
          <w:tcPr>
            <w:tcW w:w="5460" w:type="dxa"/>
            <w:tcBorders>
              <w:top w:val="nil"/>
              <w:left w:val="nil"/>
              <w:bottom w:val="nil"/>
              <w:right w:val="nil"/>
            </w:tcBorders>
          </w:tcPr>
          <w:p w14:paraId="32BE4CC5" w14:textId="77777777" w:rsidR="003A59F8" w:rsidRDefault="003A59F8" w:rsidP="00D2012D">
            <w:pPr>
              <w:pStyle w:val="a6"/>
            </w:pPr>
            <w:r>
              <w:t>концентрат для приготовления раствора для инфузий;</w:t>
            </w:r>
          </w:p>
          <w:p w14:paraId="4993EEF8" w14:textId="77777777" w:rsidR="003A59F8" w:rsidRDefault="003A59F8" w:rsidP="00D2012D">
            <w:pPr>
              <w:pStyle w:val="a6"/>
            </w:pPr>
            <w:r>
              <w:t>раствор для подкожного введения</w:t>
            </w:r>
          </w:p>
        </w:tc>
      </w:tr>
      <w:tr w:rsidR="003A59F8" w14:paraId="21AB4F8C" w14:textId="77777777" w:rsidTr="00D2012D">
        <w:tc>
          <w:tcPr>
            <w:tcW w:w="1540" w:type="dxa"/>
            <w:tcBorders>
              <w:top w:val="nil"/>
              <w:left w:val="nil"/>
              <w:bottom w:val="nil"/>
              <w:right w:val="nil"/>
            </w:tcBorders>
          </w:tcPr>
          <w:p w14:paraId="74900FAD" w14:textId="77777777" w:rsidR="003A59F8" w:rsidRDefault="003A59F8" w:rsidP="00D2012D">
            <w:pPr>
              <w:pStyle w:val="a5"/>
            </w:pPr>
          </w:p>
        </w:tc>
        <w:tc>
          <w:tcPr>
            <w:tcW w:w="4340" w:type="dxa"/>
            <w:tcBorders>
              <w:top w:val="nil"/>
              <w:left w:val="nil"/>
              <w:bottom w:val="nil"/>
              <w:right w:val="nil"/>
            </w:tcBorders>
          </w:tcPr>
          <w:p w14:paraId="55B662F9" w14:textId="77777777" w:rsidR="003A59F8" w:rsidRDefault="003A59F8" w:rsidP="00D2012D">
            <w:pPr>
              <w:pStyle w:val="a5"/>
            </w:pPr>
          </w:p>
        </w:tc>
        <w:tc>
          <w:tcPr>
            <w:tcW w:w="3780" w:type="dxa"/>
            <w:tcBorders>
              <w:top w:val="nil"/>
              <w:left w:val="nil"/>
              <w:bottom w:val="nil"/>
              <w:right w:val="nil"/>
            </w:tcBorders>
          </w:tcPr>
          <w:p w14:paraId="50FFBF80" w14:textId="77777777" w:rsidR="003A59F8" w:rsidRDefault="003A59F8" w:rsidP="00D2012D">
            <w:pPr>
              <w:pStyle w:val="a6"/>
            </w:pPr>
            <w:r>
              <w:t>трастузумаб</w:t>
            </w:r>
          </w:p>
        </w:tc>
        <w:tc>
          <w:tcPr>
            <w:tcW w:w="5460" w:type="dxa"/>
            <w:tcBorders>
              <w:top w:val="nil"/>
              <w:left w:val="nil"/>
              <w:bottom w:val="nil"/>
              <w:right w:val="nil"/>
            </w:tcBorders>
          </w:tcPr>
          <w:p w14:paraId="7E62718E" w14:textId="77777777" w:rsidR="003A59F8" w:rsidRDefault="003A59F8" w:rsidP="00D2012D">
            <w:pPr>
              <w:pStyle w:val="a6"/>
            </w:pPr>
            <w:r>
              <w:t>лиофилизат для приготовления концентрата для приготовления раствора для инфузий; раствор для подкожного введения</w:t>
            </w:r>
          </w:p>
        </w:tc>
      </w:tr>
      <w:tr w:rsidR="003A59F8" w14:paraId="013457EF" w14:textId="77777777" w:rsidTr="00D2012D">
        <w:tc>
          <w:tcPr>
            <w:tcW w:w="1540" w:type="dxa"/>
            <w:tcBorders>
              <w:top w:val="nil"/>
              <w:left w:val="nil"/>
              <w:bottom w:val="nil"/>
              <w:right w:val="nil"/>
            </w:tcBorders>
          </w:tcPr>
          <w:p w14:paraId="4417642F" w14:textId="77777777" w:rsidR="003A59F8" w:rsidRDefault="003A59F8" w:rsidP="00D2012D">
            <w:pPr>
              <w:pStyle w:val="a5"/>
            </w:pPr>
          </w:p>
        </w:tc>
        <w:tc>
          <w:tcPr>
            <w:tcW w:w="4340" w:type="dxa"/>
            <w:tcBorders>
              <w:top w:val="nil"/>
              <w:left w:val="nil"/>
              <w:bottom w:val="nil"/>
              <w:right w:val="nil"/>
            </w:tcBorders>
          </w:tcPr>
          <w:p w14:paraId="506B2D00" w14:textId="77777777" w:rsidR="003A59F8" w:rsidRDefault="003A59F8" w:rsidP="00D2012D">
            <w:pPr>
              <w:pStyle w:val="a5"/>
            </w:pPr>
          </w:p>
        </w:tc>
        <w:tc>
          <w:tcPr>
            <w:tcW w:w="3780" w:type="dxa"/>
            <w:tcBorders>
              <w:top w:val="nil"/>
              <w:left w:val="nil"/>
              <w:bottom w:val="nil"/>
              <w:right w:val="nil"/>
            </w:tcBorders>
          </w:tcPr>
          <w:p w14:paraId="3AAA2F3E" w14:textId="77777777" w:rsidR="003A59F8" w:rsidRDefault="003A59F8" w:rsidP="00D2012D">
            <w:pPr>
              <w:pStyle w:val="a6"/>
            </w:pPr>
            <w:r>
              <w:t>трастузумаб эмтанзин</w:t>
            </w:r>
          </w:p>
        </w:tc>
        <w:tc>
          <w:tcPr>
            <w:tcW w:w="5460" w:type="dxa"/>
            <w:tcBorders>
              <w:top w:val="nil"/>
              <w:left w:val="nil"/>
              <w:bottom w:val="nil"/>
              <w:right w:val="nil"/>
            </w:tcBorders>
          </w:tcPr>
          <w:p w14:paraId="2DE339FD"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5F3B8F01" w14:textId="77777777" w:rsidTr="00D2012D">
        <w:tc>
          <w:tcPr>
            <w:tcW w:w="1540" w:type="dxa"/>
            <w:tcBorders>
              <w:top w:val="nil"/>
              <w:left w:val="nil"/>
              <w:bottom w:val="nil"/>
              <w:right w:val="nil"/>
            </w:tcBorders>
          </w:tcPr>
          <w:p w14:paraId="501E2811" w14:textId="77777777" w:rsidR="003A59F8" w:rsidRDefault="003A59F8" w:rsidP="00D2012D">
            <w:pPr>
              <w:pStyle w:val="a5"/>
            </w:pPr>
          </w:p>
        </w:tc>
        <w:tc>
          <w:tcPr>
            <w:tcW w:w="4340" w:type="dxa"/>
            <w:tcBorders>
              <w:top w:val="nil"/>
              <w:left w:val="nil"/>
              <w:bottom w:val="nil"/>
              <w:right w:val="nil"/>
            </w:tcBorders>
          </w:tcPr>
          <w:p w14:paraId="2FF3EF84" w14:textId="77777777" w:rsidR="003A59F8" w:rsidRDefault="003A59F8" w:rsidP="00D2012D">
            <w:pPr>
              <w:pStyle w:val="a5"/>
            </w:pPr>
          </w:p>
        </w:tc>
        <w:tc>
          <w:tcPr>
            <w:tcW w:w="3780" w:type="dxa"/>
            <w:tcBorders>
              <w:top w:val="nil"/>
              <w:left w:val="nil"/>
              <w:bottom w:val="nil"/>
              <w:right w:val="nil"/>
            </w:tcBorders>
          </w:tcPr>
          <w:p w14:paraId="3C386A01" w14:textId="77777777" w:rsidR="003A59F8" w:rsidRDefault="003A59F8" w:rsidP="00D2012D">
            <w:pPr>
              <w:pStyle w:val="a6"/>
            </w:pPr>
            <w:r>
              <w:t>цетуксимаб</w:t>
            </w:r>
          </w:p>
        </w:tc>
        <w:tc>
          <w:tcPr>
            <w:tcW w:w="5460" w:type="dxa"/>
            <w:tcBorders>
              <w:top w:val="nil"/>
              <w:left w:val="nil"/>
              <w:bottom w:val="nil"/>
              <w:right w:val="nil"/>
            </w:tcBorders>
          </w:tcPr>
          <w:p w14:paraId="5B47740A" w14:textId="77777777" w:rsidR="003A59F8" w:rsidRDefault="003A59F8" w:rsidP="00D2012D">
            <w:pPr>
              <w:pStyle w:val="a6"/>
            </w:pPr>
            <w:r>
              <w:t>раствор для инфузий</w:t>
            </w:r>
          </w:p>
        </w:tc>
      </w:tr>
      <w:tr w:rsidR="003A59F8" w14:paraId="664B2221" w14:textId="77777777" w:rsidTr="00D2012D">
        <w:tc>
          <w:tcPr>
            <w:tcW w:w="1540" w:type="dxa"/>
            <w:tcBorders>
              <w:top w:val="nil"/>
              <w:left w:val="nil"/>
              <w:bottom w:val="nil"/>
              <w:right w:val="nil"/>
            </w:tcBorders>
          </w:tcPr>
          <w:p w14:paraId="0AE9FE5F" w14:textId="77777777" w:rsidR="003A59F8" w:rsidRDefault="003A59F8" w:rsidP="00D2012D">
            <w:pPr>
              <w:pStyle w:val="a5"/>
            </w:pPr>
          </w:p>
        </w:tc>
        <w:tc>
          <w:tcPr>
            <w:tcW w:w="4340" w:type="dxa"/>
            <w:tcBorders>
              <w:top w:val="nil"/>
              <w:left w:val="nil"/>
              <w:bottom w:val="nil"/>
              <w:right w:val="nil"/>
            </w:tcBorders>
          </w:tcPr>
          <w:p w14:paraId="4DD0304B" w14:textId="77777777" w:rsidR="003A59F8" w:rsidRDefault="003A59F8" w:rsidP="00D2012D">
            <w:pPr>
              <w:pStyle w:val="a5"/>
            </w:pPr>
          </w:p>
        </w:tc>
        <w:tc>
          <w:tcPr>
            <w:tcW w:w="3780" w:type="dxa"/>
            <w:tcBorders>
              <w:top w:val="nil"/>
              <w:left w:val="nil"/>
              <w:bottom w:val="nil"/>
              <w:right w:val="nil"/>
            </w:tcBorders>
          </w:tcPr>
          <w:p w14:paraId="46D98669" w14:textId="77777777" w:rsidR="003A59F8" w:rsidRDefault="003A59F8" w:rsidP="00D2012D">
            <w:pPr>
              <w:pStyle w:val="a6"/>
            </w:pPr>
            <w:r>
              <w:t>элотузумаб</w:t>
            </w:r>
          </w:p>
        </w:tc>
        <w:tc>
          <w:tcPr>
            <w:tcW w:w="5460" w:type="dxa"/>
            <w:tcBorders>
              <w:top w:val="nil"/>
              <w:left w:val="nil"/>
              <w:bottom w:val="nil"/>
              <w:right w:val="nil"/>
            </w:tcBorders>
          </w:tcPr>
          <w:p w14:paraId="220649D5"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1477CBB0" w14:textId="77777777" w:rsidTr="00D2012D">
        <w:tc>
          <w:tcPr>
            <w:tcW w:w="1540" w:type="dxa"/>
            <w:tcBorders>
              <w:top w:val="nil"/>
              <w:left w:val="nil"/>
              <w:bottom w:val="nil"/>
              <w:right w:val="nil"/>
            </w:tcBorders>
          </w:tcPr>
          <w:p w14:paraId="6B693D34" w14:textId="77777777" w:rsidR="003A59F8" w:rsidRDefault="003A59F8" w:rsidP="00D2012D">
            <w:pPr>
              <w:pStyle w:val="a5"/>
              <w:jc w:val="center"/>
            </w:pPr>
            <w:bookmarkStart w:id="125" w:name="sub_10028"/>
            <w:r>
              <w:t>L01XE</w:t>
            </w:r>
            <w:bookmarkEnd w:id="125"/>
          </w:p>
        </w:tc>
        <w:tc>
          <w:tcPr>
            <w:tcW w:w="4340" w:type="dxa"/>
            <w:tcBorders>
              <w:top w:val="nil"/>
              <w:left w:val="nil"/>
              <w:bottom w:val="nil"/>
              <w:right w:val="nil"/>
            </w:tcBorders>
          </w:tcPr>
          <w:p w14:paraId="3F5DDF57" w14:textId="77777777" w:rsidR="003A59F8" w:rsidRDefault="003A59F8" w:rsidP="00D2012D">
            <w:pPr>
              <w:pStyle w:val="a6"/>
            </w:pPr>
            <w:r>
              <w:t>ингибиторы протеинкиназы</w:t>
            </w:r>
          </w:p>
        </w:tc>
        <w:tc>
          <w:tcPr>
            <w:tcW w:w="3780" w:type="dxa"/>
            <w:tcBorders>
              <w:top w:val="nil"/>
              <w:left w:val="nil"/>
              <w:bottom w:val="nil"/>
              <w:right w:val="nil"/>
            </w:tcBorders>
          </w:tcPr>
          <w:p w14:paraId="0F4DD25E" w14:textId="77777777" w:rsidR="003A59F8" w:rsidRDefault="003A59F8" w:rsidP="00D2012D">
            <w:pPr>
              <w:pStyle w:val="a6"/>
            </w:pPr>
            <w:r>
              <w:t>абемациклиб</w:t>
            </w:r>
          </w:p>
        </w:tc>
        <w:tc>
          <w:tcPr>
            <w:tcW w:w="5460" w:type="dxa"/>
            <w:tcBorders>
              <w:top w:val="nil"/>
              <w:left w:val="nil"/>
              <w:bottom w:val="nil"/>
              <w:right w:val="nil"/>
            </w:tcBorders>
          </w:tcPr>
          <w:p w14:paraId="378C17BF" w14:textId="77777777" w:rsidR="003A59F8" w:rsidRDefault="003A59F8" w:rsidP="00D2012D">
            <w:pPr>
              <w:pStyle w:val="a6"/>
            </w:pPr>
            <w:r>
              <w:t>таблетки, покрытые пленочной оболочкой</w:t>
            </w:r>
          </w:p>
        </w:tc>
      </w:tr>
      <w:tr w:rsidR="003A59F8" w14:paraId="0C083B5F" w14:textId="77777777" w:rsidTr="00D2012D">
        <w:tc>
          <w:tcPr>
            <w:tcW w:w="1540" w:type="dxa"/>
            <w:tcBorders>
              <w:top w:val="nil"/>
              <w:left w:val="nil"/>
              <w:bottom w:val="nil"/>
              <w:right w:val="nil"/>
            </w:tcBorders>
          </w:tcPr>
          <w:p w14:paraId="52CDD57C" w14:textId="77777777" w:rsidR="003A59F8" w:rsidRDefault="003A59F8" w:rsidP="00D2012D">
            <w:pPr>
              <w:pStyle w:val="a5"/>
            </w:pPr>
          </w:p>
        </w:tc>
        <w:tc>
          <w:tcPr>
            <w:tcW w:w="4340" w:type="dxa"/>
            <w:tcBorders>
              <w:top w:val="nil"/>
              <w:left w:val="nil"/>
              <w:bottom w:val="nil"/>
              <w:right w:val="nil"/>
            </w:tcBorders>
          </w:tcPr>
          <w:p w14:paraId="3D83D8E1" w14:textId="77777777" w:rsidR="003A59F8" w:rsidRDefault="003A59F8" w:rsidP="00D2012D">
            <w:pPr>
              <w:pStyle w:val="a5"/>
            </w:pPr>
          </w:p>
        </w:tc>
        <w:tc>
          <w:tcPr>
            <w:tcW w:w="3780" w:type="dxa"/>
            <w:tcBorders>
              <w:top w:val="nil"/>
              <w:left w:val="nil"/>
              <w:bottom w:val="nil"/>
              <w:right w:val="nil"/>
            </w:tcBorders>
          </w:tcPr>
          <w:p w14:paraId="0623F99F" w14:textId="77777777" w:rsidR="003A59F8" w:rsidRDefault="003A59F8" w:rsidP="00D2012D">
            <w:pPr>
              <w:pStyle w:val="a6"/>
            </w:pPr>
            <w:r>
              <w:t>акалабрутиниб</w:t>
            </w:r>
          </w:p>
        </w:tc>
        <w:tc>
          <w:tcPr>
            <w:tcW w:w="5460" w:type="dxa"/>
            <w:tcBorders>
              <w:top w:val="nil"/>
              <w:left w:val="nil"/>
              <w:bottom w:val="nil"/>
              <w:right w:val="nil"/>
            </w:tcBorders>
          </w:tcPr>
          <w:p w14:paraId="2D2BFFFC" w14:textId="77777777" w:rsidR="003A59F8" w:rsidRDefault="003A59F8" w:rsidP="00D2012D">
            <w:pPr>
              <w:pStyle w:val="a6"/>
            </w:pPr>
            <w:r>
              <w:t>капсулы</w:t>
            </w:r>
          </w:p>
        </w:tc>
      </w:tr>
      <w:tr w:rsidR="003A59F8" w14:paraId="03D1A1CD" w14:textId="77777777" w:rsidTr="00D2012D">
        <w:tc>
          <w:tcPr>
            <w:tcW w:w="1540" w:type="dxa"/>
            <w:tcBorders>
              <w:top w:val="nil"/>
              <w:left w:val="nil"/>
              <w:bottom w:val="nil"/>
              <w:right w:val="nil"/>
            </w:tcBorders>
          </w:tcPr>
          <w:p w14:paraId="32DA504D" w14:textId="77777777" w:rsidR="003A59F8" w:rsidRDefault="003A59F8" w:rsidP="00D2012D">
            <w:pPr>
              <w:pStyle w:val="a5"/>
            </w:pPr>
          </w:p>
        </w:tc>
        <w:tc>
          <w:tcPr>
            <w:tcW w:w="4340" w:type="dxa"/>
            <w:tcBorders>
              <w:top w:val="nil"/>
              <w:left w:val="nil"/>
              <w:bottom w:val="nil"/>
              <w:right w:val="nil"/>
            </w:tcBorders>
          </w:tcPr>
          <w:p w14:paraId="7C477AED" w14:textId="77777777" w:rsidR="003A59F8" w:rsidRDefault="003A59F8" w:rsidP="00D2012D">
            <w:pPr>
              <w:pStyle w:val="a5"/>
            </w:pPr>
          </w:p>
        </w:tc>
        <w:tc>
          <w:tcPr>
            <w:tcW w:w="3780" w:type="dxa"/>
            <w:tcBorders>
              <w:top w:val="nil"/>
              <w:left w:val="nil"/>
              <w:bottom w:val="nil"/>
              <w:right w:val="nil"/>
            </w:tcBorders>
          </w:tcPr>
          <w:p w14:paraId="5D43D7F2" w14:textId="77777777" w:rsidR="003A59F8" w:rsidRDefault="003A59F8" w:rsidP="00D2012D">
            <w:pPr>
              <w:pStyle w:val="a6"/>
            </w:pPr>
            <w:r>
              <w:t>акситиниб</w:t>
            </w:r>
          </w:p>
        </w:tc>
        <w:tc>
          <w:tcPr>
            <w:tcW w:w="5460" w:type="dxa"/>
            <w:tcBorders>
              <w:top w:val="nil"/>
              <w:left w:val="nil"/>
              <w:bottom w:val="nil"/>
              <w:right w:val="nil"/>
            </w:tcBorders>
          </w:tcPr>
          <w:p w14:paraId="0EC056E1" w14:textId="77777777" w:rsidR="003A59F8" w:rsidRDefault="003A59F8" w:rsidP="00D2012D">
            <w:pPr>
              <w:pStyle w:val="a6"/>
            </w:pPr>
            <w:r>
              <w:t>таблетки, покрытые пленочной оболочкой</w:t>
            </w:r>
          </w:p>
        </w:tc>
      </w:tr>
      <w:tr w:rsidR="003A59F8" w14:paraId="5990212F" w14:textId="77777777" w:rsidTr="00D2012D">
        <w:tc>
          <w:tcPr>
            <w:tcW w:w="1540" w:type="dxa"/>
            <w:tcBorders>
              <w:top w:val="nil"/>
              <w:left w:val="nil"/>
              <w:bottom w:val="nil"/>
              <w:right w:val="nil"/>
            </w:tcBorders>
          </w:tcPr>
          <w:p w14:paraId="1C38E175" w14:textId="77777777" w:rsidR="003A59F8" w:rsidRDefault="003A59F8" w:rsidP="00D2012D">
            <w:pPr>
              <w:pStyle w:val="a5"/>
            </w:pPr>
          </w:p>
        </w:tc>
        <w:tc>
          <w:tcPr>
            <w:tcW w:w="4340" w:type="dxa"/>
            <w:tcBorders>
              <w:top w:val="nil"/>
              <w:left w:val="nil"/>
              <w:bottom w:val="nil"/>
              <w:right w:val="nil"/>
            </w:tcBorders>
          </w:tcPr>
          <w:p w14:paraId="4D2E10E2" w14:textId="77777777" w:rsidR="003A59F8" w:rsidRDefault="003A59F8" w:rsidP="00D2012D">
            <w:pPr>
              <w:pStyle w:val="a5"/>
            </w:pPr>
          </w:p>
        </w:tc>
        <w:tc>
          <w:tcPr>
            <w:tcW w:w="3780" w:type="dxa"/>
            <w:tcBorders>
              <w:top w:val="nil"/>
              <w:left w:val="nil"/>
              <w:bottom w:val="nil"/>
              <w:right w:val="nil"/>
            </w:tcBorders>
          </w:tcPr>
          <w:p w14:paraId="7B4A7D99" w14:textId="77777777" w:rsidR="003A59F8" w:rsidRDefault="003A59F8" w:rsidP="00D2012D">
            <w:pPr>
              <w:pStyle w:val="a6"/>
            </w:pPr>
            <w:r>
              <w:t>алектиниб</w:t>
            </w:r>
          </w:p>
        </w:tc>
        <w:tc>
          <w:tcPr>
            <w:tcW w:w="5460" w:type="dxa"/>
            <w:tcBorders>
              <w:top w:val="nil"/>
              <w:left w:val="nil"/>
              <w:bottom w:val="nil"/>
              <w:right w:val="nil"/>
            </w:tcBorders>
          </w:tcPr>
          <w:p w14:paraId="73C14C11" w14:textId="77777777" w:rsidR="003A59F8" w:rsidRDefault="003A59F8" w:rsidP="00D2012D">
            <w:pPr>
              <w:pStyle w:val="a6"/>
            </w:pPr>
            <w:r>
              <w:t>капсулы</w:t>
            </w:r>
          </w:p>
        </w:tc>
      </w:tr>
      <w:tr w:rsidR="003A59F8" w14:paraId="18AE5329" w14:textId="77777777" w:rsidTr="00D2012D">
        <w:tc>
          <w:tcPr>
            <w:tcW w:w="1540" w:type="dxa"/>
            <w:tcBorders>
              <w:top w:val="nil"/>
              <w:left w:val="nil"/>
              <w:bottom w:val="nil"/>
              <w:right w:val="nil"/>
            </w:tcBorders>
          </w:tcPr>
          <w:p w14:paraId="0955EF67" w14:textId="77777777" w:rsidR="003A59F8" w:rsidRDefault="003A59F8" w:rsidP="00D2012D">
            <w:pPr>
              <w:pStyle w:val="a5"/>
            </w:pPr>
          </w:p>
        </w:tc>
        <w:tc>
          <w:tcPr>
            <w:tcW w:w="4340" w:type="dxa"/>
            <w:tcBorders>
              <w:top w:val="nil"/>
              <w:left w:val="nil"/>
              <w:bottom w:val="nil"/>
              <w:right w:val="nil"/>
            </w:tcBorders>
          </w:tcPr>
          <w:p w14:paraId="40CE0867" w14:textId="77777777" w:rsidR="003A59F8" w:rsidRDefault="003A59F8" w:rsidP="00D2012D">
            <w:pPr>
              <w:pStyle w:val="a5"/>
            </w:pPr>
          </w:p>
        </w:tc>
        <w:tc>
          <w:tcPr>
            <w:tcW w:w="3780" w:type="dxa"/>
            <w:tcBorders>
              <w:top w:val="nil"/>
              <w:left w:val="nil"/>
              <w:bottom w:val="nil"/>
              <w:right w:val="nil"/>
            </w:tcBorders>
          </w:tcPr>
          <w:p w14:paraId="3B2523EC" w14:textId="77777777" w:rsidR="003A59F8" w:rsidRDefault="003A59F8" w:rsidP="00D2012D">
            <w:pPr>
              <w:pStyle w:val="a6"/>
            </w:pPr>
            <w:r>
              <w:t>афатиниб</w:t>
            </w:r>
          </w:p>
        </w:tc>
        <w:tc>
          <w:tcPr>
            <w:tcW w:w="5460" w:type="dxa"/>
            <w:tcBorders>
              <w:top w:val="nil"/>
              <w:left w:val="nil"/>
              <w:bottom w:val="nil"/>
              <w:right w:val="nil"/>
            </w:tcBorders>
          </w:tcPr>
          <w:p w14:paraId="1ADFD9AC" w14:textId="77777777" w:rsidR="003A59F8" w:rsidRDefault="003A59F8" w:rsidP="00D2012D">
            <w:pPr>
              <w:pStyle w:val="a6"/>
            </w:pPr>
            <w:r>
              <w:t>таблетки, покрытые пленочной оболочкой</w:t>
            </w:r>
          </w:p>
        </w:tc>
      </w:tr>
      <w:tr w:rsidR="003A59F8" w14:paraId="1E90C367" w14:textId="77777777" w:rsidTr="00D2012D">
        <w:tc>
          <w:tcPr>
            <w:tcW w:w="1540" w:type="dxa"/>
            <w:tcBorders>
              <w:top w:val="nil"/>
              <w:left w:val="nil"/>
              <w:bottom w:val="nil"/>
              <w:right w:val="nil"/>
            </w:tcBorders>
          </w:tcPr>
          <w:p w14:paraId="72B8FDCB" w14:textId="77777777" w:rsidR="003A59F8" w:rsidRDefault="003A59F8" w:rsidP="00D2012D">
            <w:pPr>
              <w:pStyle w:val="a5"/>
            </w:pPr>
          </w:p>
        </w:tc>
        <w:tc>
          <w:tcPr>
            <w:tcW w:w="4340" w:type="dxa"/>
            <w:tcBorders>
              <w:top w:val="nil"/>
              <w:left w:val="nil"/>
              <w:bottom w:val="nil"/>
              <w:right w:val="nil"/>
            </w:tcBorders>
          </w:tcPr>
          <w:p w14:paraId="3DED53E6" w14:textId="77777777" w:rsidR="003A59F8" w:rsidRDefault="003A59F8" w:rsidP="00D2012D">
            <w:pPr>
              <w:pStyle w:val="a5"/>
            </w:pPr>
          </w:p>
        </w:tc>
        <w:tc>
          <w:tcPr>
            <w:tcW w:w="3780" w:type="dxa"/>
            <w:tcBorders>
              <w:top w:val="nil"/>
              <w:left w:val="nil"/>
              <w:bottom w:val="nil"/>
              <w:right w:val="nil"/>
            </w:tcBorders>
          </w:tcPr>
          <w:p w14:paraId="54B881D5" w14:textId="77777777" w:rsidR="003A59F8" w:rsidRDefault="003A59F8" w:rsidP="00D2012D">
            <w:pPr>
              <w:pStyle w:val="a6"/>
            </w:pPr>
            <w:r>
              <w:t>бозутиниб</w:t>
            </w:r>
          </w:p>
        </w:tc>
        <w:tc>
          <w:tcPr>
            <w:tcW w:w="5460" w:type="dxa"/>
            <w:tcBorders>
              <w:top w:val="nil"/>
              <w:left w:val="nil"/>
              <w:bottom w:val="nil"/>
              <w:right w:val="nil"/>
            </w:tcBorders>
          </w:tcPr>
          <w:p w14:paraId="4559BC11" w14:textId="77777777" w:rsidR="003A59F8" w:rsidRDefault="003A59F8" w:rsidP="00D2012D">
            <w:pPr>
              <w:pStyle w:val="a6"/>
            </w:pPr>
            <w:r>
              <w:t>таблетки, покрытые пленочной оболочкой</w:t>
            </w:r>
          </w:p>
        </w:tc>
      </w:tr>
      <w:tr w:rsidR="003A59F8" w14:paraId="0B705501" w14:textId="77777777" w:rsidTr="00D2012D">
        <w:tc>
          <w:tcPr>
            <w:tcW w:w="1540" w:type="dxa"/>
            <w:tcBorders>
              <w:top w:val="nil"/>
              <w:left w:val="nil"/>
              <w:bottom w:val="nil"/>
              <w:right w:val="nil"/>
            </w:tcBorders>
          </w:tcPr>
          <w:p w14:paraId="32A4F71F" w14:textId="77777777" w:rsidR="003A59F8" w:rsidRDefault="003A59F8" w:rsidP="00D2012D">
            <w:pPr>
              <w:pStyle w:val="a5"/>
            </w:pPr>
          </w:p>
        </w:tc>
        <w:tc>
          <w:tcPr>
            <w:tcW w:w="4340" w:type="dxa"/>
            <w:tcBorders>
              <w:top w:val="nil"/>
              <w:left w:val="nil"/>
              <w:bottom w:val="nil"/>
              <w:right w:val="nil"/>
            </w:tcBorders>
          </w:tcPr>
          <w:p w14:paraId="7DA93CA5" w14:textId="77777777" w:rsidR="003A59F8" w:rsidRDefault="003A59F8" w:rsidP="00D2012D">
            <w:pPr>
              <w:pStyle w:val="a5"/>
            </w:pPr>
          </w:p>
        </w:tc>
        <w:tc>
          <w:tcPr>
            <w:tcW w:w="3780" w:type="dxa"/>
            <w:tcBorders>
              <w:top w:val="nil"/>
              <w:left w:val="nil"/>
              <w:bottom w:val="nil"/>
              <w:right w:val="nil"/>
            </w:tcBorders>
          </w:tcPr>
          <w:p w14:paraId="608884B8" w14:textId="77777777" w:rsidR="003A59F8" w:rsidRDefault="003A59F8" w:rsidP="00D2012D">
            <w:pPr>
              <w:pStyle w:val="a6"/>
            </w:pPr>
            <w:r>
              <w:t>вандетаниб</w:t>
            </w:r>
          </w:p>
        </w:tc>
        <w:tc>
          <w:tcPr>
            <w:tcW w:w="5460" w:type="dxa"/>
            <w:tcBorders>
              <w:top w:val="nil"/>
              <w:left w:val="nil"/>
              <w:bottom w:val="nil"/>
              <w:right w:val="nil"/>
            </w:tcBorders>
          </w:tcPr>
          <w:p w14:paraId="70586D91" w14:textId="77777777" w:rsidR="003A59F8" w:rsidRDefault="003A59F8" w:rsidP="00D2012D">
            <w:pPr>
              <w:pStyle w:val="a6"/>
            </w:pPr>
            <w:r>
              <w:t>таблетки, покрытые пленочной оболочкой</w:t>
            </w:r>
          </w:p>
        </w:tc>
      </w:tr>
      <w:tr w:rsidR="003A59F8" w14:paraId="3DAD466C" w14:textId="77777777" w:rsidTr="00D2012D">
        <w:tc>
          <w:tcPr>
            <w:tcW w:w="1540" w:type="dxa"/>
            <w:tcBorders>
              <w:top w:val="nil"/>
              <w:left w:val="nil"/>
              <w:bottom w:val="nil"/>
              <w:right w:val="nil"/>
            </w:tcBorders>
          </w:tcPr>
          <w:p w14:paraId="6F79CE9E" w14:textId="77777777" w:rsidR="003A59F8" w:rsidRDefault="003A59F8" w:rsidP="00D2012D">
            <w:pPr>
              <w:pStyle w:val="a5"/>
            </w:pPr>
          </w:p>
        </w:tc>
        <w:tc>
          <w:tcPr>
            <w:tcW w:w="4340" w:type="dxa"/>
            <w:tcBorders>
              <w:top w:val="nil"/>
              <w:left w:val="nil"/>
              <w:bottom w:val="nil"/>
              <w:right w:val="nil"/>
            </w:tcBorders>
          </w:tcPr>
          <w:p w14:paraId="2EF879A3" w14:textId="77777777" w:rsidR="003A59F8" w:rsidRDefault="003A59F8" w:rsidP="00D2012D">
            <w:pPr>
              <w:pStyle w:val="a5"/>
            </w:pPr>
          </w:p>
        </w:tc>
        <w:tc>
          <w:tcPr>
            <w:tcW w:w="3780" w:type="dxa"/>
            <w:tcBorders>
              <w:top w:val="nil"/>
              <w:left w:val="nil"/>
              <w:bottom w:val="nil"/>
              <w:right w:val="nil"/>
            </w:tcBorders>
          </w:tcPr>
          <w:p w14:paraId="0D5F2DF9" w14:textId="77777777" w:rsidR="003A59F8" w:rsidRDefault="003A59F8" w:rsidP="00D2012D">
            <w:pPr>
              <w:pStyle w:val="a6"/>
            </w:pPr>
            <w:r>
              <w:t>вемурафениб</w:t>
            </w:r>
          </w:p>
        </w:tc>
        <w:tc>
          <w:tcPr>
            <w:tcW w:w="5460" w:type="dxa"/>
            <w:tcBorders>
              <w:top w:val="nil"/>
              <w:left w:val="nil"/>
              <w:bottom w:val="nil"/>
              <w:right w:val="nil"/>
            </w:tcBorders>
          </w:tcPr>
          <w:p w14:paraId="17734F13" w14:textId="77777777" w:rsidR="003A59F8" w:rsidRDefault="003A59F8" w:rsidP="00D2012D">
            <w:pPr>
              <w:pStyle w:val="a6"/>
            </w:pPr>
            <w:r>
              <w:t>таблетки, покрытые пленочной оболочкой</w:t>
            </w:r>
          </w:p>
        </w:tc>
      </w:tr>
      <w:tr w:rsidR="003A59F8" w14:paraId="7BC56F02" w14:textId="77777777" w:rsidTr="00D2012D">
        <w:tc>
          <w:tcPr>
            <w:tcW w:w="1540" w:type="dxa"/>
            <w:tcBorders>
              <w:top w:val="nil"/>
              <w:left w:val="nil"/>
              <w:bottom w:val="nil"/>
              <w:right w:val="nil"/>
            </w:tcBorders>
          </w:tcPr>
          <w:p w14:paraId="3B7371C1" w14:textId="77777777" w:rsidR="003A59F8" w:rsidRDefault="003A59F8" w:rsidP="00D2012D">
            <w:pPr>
              <w:pStyle w:val="a5"/>
            </w:pPr>
          </w:p>
        </w:tc>
        <w:tc>
          <w:tcPr>
            <w:tcW w:w="4340" w:type="dxa"/>
            <w:tcBorders>
              <w:top w:val="nil"/>
              <w:left w:val="nil"/>
              <w:bottom w:val="nil"/>
              <w:right w:val="nil"/>
            </w:tcBorders>
          </w:tcPr>
          <w:p w14:paraId="56DFCEC1" w14:textId="77777777" w:rsidR="003A59F8" w:rsidRDefault="003A59F8" w:rsidP="00D2012D">
            <w:pPr>
              <w:pStyle w:val="a5"/>
            </w:pPr>
          </w:p>
        </w:tc>
        <w:tc>
          <w:tcPr>
            <w:tcW w:w="3780" w:type="dxa"/>
            <w:tcBorders>
              <w:top w:val="nil"/>
              <w:left w:val="nil"/>
              <w:bottom w:val="nil"/>
              <w:right w:val="nil"/>
            </w:tcBorders>
          </w:tcPr>
          <w:p w14:paraId="630BB38E" w14:textId="77777777" w:rsidR="003A59F8" w:rsidRDefault="003A59F8" w:rsidP="00D2012D">
            <w:pPr>
              <w:pStyle w:val="a6"/>
            </w:pPr>
            <w:r>
              <w:t>гефитиниб</w:t>
            </w:r>
          </w:p>
        </w:tc>
        <w:tc>
          <w:tcPr>
            <w:tcW w:w="5460" w:type="dxa"/>
            <w:tcBorders>
              <w:top w:val="nil"/>
              <w:left w:val="nil"/>
              <w:bottom w:val="nil"/>
              <w:right w:val="nil"/>
            </w:tcBorders>
          </w:tcPr>
          <w:p w14:paraId="52F42893" w14:textId="77777777" w:rsidR="003A59F8" w:rsidRDefault="003A59F8" w:rsidP="00D2012D">
            <w:pPr>
              <w:pStyle w:val="a6"/>
            </w:pPr>
            <w:r>
              <w:t>таблетки, покрытые пленочной оболочкой</w:t>
            </w:r>
          </w:p>
        </w:tc>
      </w:tr>
      <w:tr w:rsidR="003A59F8" w14:paraId="7C9A5B66" w14:textId="77777777" w:rsidTr="00D2012D">
        <w:tc>
          <w:tcPr>
            <w:tcW w:w="1540" w:type="dxa"/>
            <w:tcBorders>
              <w:top w:val="nil"/>
              <w:left w:val="nil"/>
              <w:bottom w:val="nil"/>
              <w:right w:val="nil"/>
            </w:tcBorders>
          </w:tcPr>
          <w:p w14:paraId="6040973C" w14:textId="77777777" w:rsidR="003A59F8" w:rsidRDefault="003A59F8" w:rsidP="00D2012D">
            <w:pPr>
              <w:pStyle w:val="a5"/>
            </w:pPr>
          </w:p>
        </w:tc>
        <w:tc>
          <w:tcPr>
            <w:tcW w:w="4340" w:type="dxa"/>
            <w:tcBorders>
              <w:top w:val="nil"/>
              <w:left w:val="nil"/>
              <w:bottom w:val="nil"/>
              <w:right w:val="nil"/>
            </w:tcBorders>
          </w:tcPr>
          <w:p w14:paraId="28F6CE36" w14:textId="77777777" w:rsidR="003A59F8" w:rsidRDefault="003A59F8" w:rsidP="00D2012D">
            <w:pPr>
              <w:pStyle w:val="a5"/>
            </w:pPr>
          </w:p>
        </w:tc>
        <w:tc>
          <w:tcPr>
            <w:tcW w:w="3780" w:type="dxa"/>
            <w:tcBorders>
              <w:top w:val="nil"/>
              <w:left w:val="nil"/>
              <w:bottom w:val="nil"/>
              <w:right w:val="nil"/>
            </w:tcBorders>
          </w:tcPr>
          <w:p w14:paraId="1F51B94C" w14:textId="77777777" w:rsidR="003A59F8" w:rsidRDefault="003A59F8" w:rsidP="00D2012D">
            <w:pPr>
              <w:pStyle w:val="a6"/>
            </w:pPr>
            <w:r>
              <w:t>дабрафениб</w:t>
            </w:r>
          </w:p>
        </w:tc>
        <w:tc>
          <w:tcPr>
            <w:tcW w:w="5460" w:type="dxa"/>
            <w:tcBorders>
              <w:top w:val="nil"/>
              <w:left w:val="nil"/>
              <w:bottom w:val="nil"/>
              <w:right w:val="nil"/>
            </w:tcBorders>
          </w:tcPr>
          <w:p w14:paraId="1D3E5D9F" w14:textId="77777777" w:rsidR="003A59F8" w:rsidRDefault="003A59F8" w:rsidP="00D2012D">
            <w:pPr>
              <w:pStyle w:val="a6"/>
            </w:pPr>
            <w:r>
              <w:t>капсулы</w:t>
            </w:r>
          </w:p>
        </w:tc>
      </w:tr>
      <w:tr w:rsidR="003A59F8" w14:paraId="386C4ABE" w14:textId="77777777" w:rsidTr="00D2012D">
        <w:tc>
          <w:tcPr>
            <w:tcW w:w="1540" w:type="dxa"/>
            <w:tcBorders>
              <w:top w:val="nil"/>
              <w:left w:val="nil"/>
              <w:bottom w:val="nil"/>
              <w:right w:val="nil"/>
            </w:tcBorders>
          </w:tcPr>
          <w:p w14:paraId="48B15290" w14:textId="77777777" w:rsidR="003A59F8" w:rsidRDefault="003A59F8" w:rsidP="00D2012D">
            <w:pPr>
              <w:pStyle w:val="a5"/>
            </w:pPr>
          </w:p>
        </w:tc>
        <w:tc>
          <w:tcPr>
            <w:tcW w:w="4340" w:type="dxa"/>
            <w:tcBorders>
              <w:top w:val="nil"/>
              <w:left w:val="nil"/>
              <w:bottom w:val="nil"/>
              <w:right w:val="nil"/>
            </w:tcBorders>
          </w:tcPr>
          <w:p w14:paraId="55B9378D" w14:textId="77777777" w:rsidR="003A59F8" w:rsidRDefault="003A59F8" w:rsidP="00D2012D">
            <w:pPr>
              <w:pStyle w:val="a5"/>
            </w:pPr>
          </w:p>
        </w:tc>
        <w:tc>
          <w:tcPr>
            <w:tcW w:w="3780" w:type="dxa"/>
            <w:tcBorders>
              <w:top w:val="nil"/>
              <w:left w:val="nil"/>
              <w:bottom w:val="nil"/>
              <w:right w:val="nil"/>
            </w:tcBorders>
          </w:tcPr>
          <w:p w14:paraId="3D9502E0" w14:textId="77777777" w:rsidR="003A59F8" w:rsidRDefault="003A59F8" w:rsidP="00D2012D">
            <w:pPr>
              <w:pStyle w:val="a6"/>
            </w:pPr>
            <w:r>
              <w:t>дазатиниб</w:t>
            </w:r>
          </w:p>
        </w:tc>
        <w:tc>
          <w:tcPr>
            <w:tcW w:w="5460" w:type="dxa"/>
            <w:tcBorders>
              <w:top w:val="nil"/>
              <w:left w:val="nil"/>
              <w:bottom w:val="nil"/>
              <w:right w:val="nil"/>
            </w:tcBorders>
          </w:tcPr>
          <w:p w14:paraId="189C1F5F" w14:textId="77777777" w:rsidR="003A59F8" w:rsidRDefault="003A59F8" w:rsidP="00D2012D">
            <w:pPr>
              <w:pStyle w:val="a6"/>
            </w:pPr>
            <w:r>
              <w:t>таблетки, покрытые пленочной оболочкой</w:t>
            </w:r>
          </w:p>
        </w:tc>
      </w:tr>
      <w:tr w:rsidR="003A59F8" w14:paraId="1A8FCE92" w14:textId="77777777" w:rsidTr="00D2012D">
        <w:tc>
          <w:tcPr>
            <w:tcW w:w="1540" w:type="dxa"/>
            <w:tcBorders>
              <w:top w:val="nil"/>
              <w:left w:val="nil"/>
              <w:bottom w:val="nil"/>
              <w:right w:val="nil"/>
            </w:tcBorders>
          </w:tcPr>
          <w:p w14:paraId="2D7C1C96" w14:textId="77777777" w:rsidR="003A59F8" w:rsidRDefault="003A59F8" w:rsidP="00D2012D">
            <w:pPr>
              <w:pStyle w:val="a5"/>
            </w:pPr>
          </w:p>
        </w:tc>
        <w:tc>
          <w:tcPr>
            <w:tcW w:w="4340" w:type="dxa"/>
            <w:tcBorders>
              <w:top w:val="nil"/>
              <w:left w:val="nil"/>
              <w:bottom w:val="nil"/>
              <w:right w:val="nil"/>
            </w:tcBorders>
          </w:tcPr>
          <w:p w14:paraId="0D617DDD" w14:textId="77777777" w:rsidR="003A59F8" w:rsidRDefault="003A59F8" w:rsidP="00D2012D">
            <w:pPr>
              <w:pStyle w:val="a5"/>
            </w:pPr>
          </w:p>
        </w:tc>
        <w:tc>
          <w:tcPr>
            <w:tcW w:w="3780" w:type="dxa"/>
            <w:tcBorders>
              <w:top w:val="nil"/>
              <w:left w:val="nil"/>
              <w:bottom w:val="nil"/>
              <w:right w:val="nil"/>
            </w:tcBorders>
          </w:tcPr>
          <w:p w14:paraId="702632D1" w14:textId="77777777" w:rsidR="003A59F8" w:rsidRDefault="003A59F8" w:rsidP="00D2012D">
            <w:pPr>
              <w:pStyle w:val="a6"/>
            </w:pPr>
            <w:r>
              <w:t>ибрутиниб</w:t>
            </w:r>
          </w:p>
        </w:tc>
        <w:tc>
          <w:tcPr>
            <w:tcW w:w="5460" w:type="dxa"/>
            <w:tcBorders>
              <w:top w:val="nil"/>
              <w:left w:val="nil"/>
              <w:bottom w:val="nil"/>
              <w:right w:val="nil"/>
            </w:tcBorders>
          </w:tcPr>
          <w:p w14:paraId="04786A39" w14:textId="77777777" w:rsidR="003A59F8" w:rsidRDefault="003A59F8" w:rsidP="00D2012D">
            <w:pPr>
              <w:pStyle w:val="a6"/>
            </w:pPr>
            <w:r>
              <w:t>капсулы</w:t>
            </w:r>
          </w:p>
        </w:tc>
      </w:tr>
      <w:tr w:rsidR="003A59F8" w14:paraId="2BFE1A7E" w14:textId="77777777" w:rsidTr="00D2012D">
        <w:tc>
          <w:tcPr>
            <w:tcW w:w="1540" w:type="dxa"/>
            <w:tcBorders>
              <w:top w:val="nil"/>
              <w:left w:val="nil"/>
              <w:bottom w:val="nil"/>
              <w:right w:val="nil"/>
            </w:tcBorders>
          </w:tcPr>
          <w:p w14:paraId="19F483EB" w14:textId="77777777" w:rsidR="003A59F8" w:rsidRDefault="003A59F8" w:rsidP="00D2012D">
            <w:pPr>
              <w:pStyle w:val="a5"/>
            </w:pPr>
          </w:p>
        </w:tc>
        <w:tc>
          <w:tcPr>
            <w:tcW w:w="4340" w:type="dxa"/>
            <w:tcBorders>
              <w:top w:val="nil"/>
              <w:left w:val="nil"/>
              <w:bottom w:val="nil"/>
              <w:right w:val="nil"/>
            </w:tcBorders>
          </w:tcPr>
          <w:p w14:paraId="54758FC8" w14:textId="77777777" w:rsidR="003A59F8" w:rsidRDefault="003A59F8" w:rsidP="00D2012D">
            <w:pPr>
              <w:pStyle w:val="a5"/>
            </w:pPr>
          </w:p>
        </w:tc>
        <w:tc>
          <w:tcPr>
            <w:tcW w:w="3780" w:type="dxa"/>
            <w:tcBorders>
              <w:top w:val="nil"/>
              <w:left w:val="nil"/>
              <w:bottom w:val="nil"/>
              <w:right w:val="nil"/>
            </w:tcBorders>
          </w:tcPr>
          <w:p w14:paraId="3D19DB73" w14:textId="77777777" w:rsidR="003A59F8" w:rsidRDefault="003A59F8" w:rsidP="00D2012D">
            <w:pPr>
              <w:pStyle w:val="a6"/>
            </w:pPr>
            <w:r>
              <w:t>иматиниб</w:t>
            </w:r>
          </w:p>
        </w:tc>
        <w:tc>
          <w:tcPr>
            <w:tcW w:w="5460" w:type="dxa"/>
            <w:tcBorders>
              <w:top w:val="nil"/>
              <w:left w:val="nil"/>
              <w:bottom w:val="nil"/>
              <w:right w:val="nil"/>
            </w:tcBorders>
          </w:tcPr>
          <w:p w14:paraId="2404A4EB" w14:textId="77777777" w:rsidR="003A59F8" w:rsidRDefault="003A59F8" w:rsidP="00D2012D">
            <w:pPr>
              <w:pStyle w:val="a6"/>
            </w:pPr>
            <w:r>
              <w:t>капсулы;</w:t>
            </w:r>
          </w:p>
          <w:p w14:paraId="6137928D" w14:textId="77777777" w:rsidR="003A59F8" w:rsidRDefault="003A59F8" w:rsidP="00D2012D">
            <w:pPr>
              <w:pStyle w:val="a6"/>
            </w:pPr>
            <w:r>
              <w:t>таблетки, покрытые пленочной оболочкой</w:t>
            </w:r>
          </w:p>
        </w:tc>
      </w:tr>
      <w:tr w:rsidR="003A59F8" w14:paraId="065D2410" w14:textId="77777777" w:rsidTr="00D2012D">
        <w:tc>
          <w:tcPr>
            <w:tcW w:w="1540" w:type="dxa"/>
            <w:tcBorders>
              <w:top w:val="nil"/>
              <w:left w:val="nil"/>
              <w:bottom w:val="nil"/>
              <w:right w:val="nil"/>
            </w:tcBorders>
          </w:tcPr>
          <w:p w14:paraId="4E4B237F" w14:textId="77777777" w:rsidR="003A59F8" w:rsidRDefault="003A59F8" w:rsidP="00D2012D">
            <w:pPr>
              <w:pStyle w:val="a5"/>
            </w:pPr>
          </w:p>
        </w:tc>
        <w:tc>
          <w:tcPr>
            <w:tcW w:w="4340" w:type="dxa"/>
            <w:tcBorders>
              <w:top w:val="nil"/>
              <w:left w:val="nil"/>
              <w:bottom w:val="nil"/>
              <w:right w:val="nil"/>
            </w:tcBorders>
          </w:tcPr>
          <w:p w14:paraId="339DA32B" w14:textId="77777777" w:rsidR="003A59F8" w:rsidRDefault="003A59F8" w:rsidP="00D2012D">
            <w:pPr>
              <w:pStyle w:val="a5"/>
            </w:pPr>
          </w:p>
        </w:tc>
        <w:tc>
          <w:tcPr>
            <w:tcW w:w="3780" w:type="dxa"/>
            <w:tcBorders>
              <w:top w:val="nil"/>
              <w:left w:val="nil"/>
              <w:bottom w:val="nil"/>
              <w:right w:val="nil"/>
            </w:tcBorders>
          </w:tcPr>
          <w:p w14:paraId="41896EE7" w14:textId="77777777" w:rsidR="003A59F8" w:rsidRDefault="003A59F8" w:rsidP="00D2012D">
            <w:pPr>
              <w:pStyle w:val="a6"/>
            </w:pPr>
            <w:r>
              <w:t>кабозантиниб</w:t>
            </w:r>
          </w:p>
        </w:tc>
        <w:tc>
          <w:tcPr>
            <w:tcW w:w="5460" w:type="dxa"/>
            <w:tcBorders>
              <w:top w:val="nil"/>
              <w:left w:val="nil"/>
              <w:bottom w:val="nil"/>
              <w:right w:val="nil"/>
            </w:tcBorders>
          </w:tcPr>
          <w:p w14:paraId="50707C4B" w14:textId="77777777" w:rsidR="003A59F8" w:rsidRDefault="003A59F8" w:rsidP="00D2012D">
            <w:pPr>
              <w:pStyle w:val="a6"/>
            </w:pPr>
            <w:r>
              <w:t>таблетки, покрытые пленочной оболочкой</w:t>
            </w:r>
          </w:p>
        </w:tc>
      </w:tr>
      <w:tr w:rsidR="003A59F8" w14:paraId="437EFE28" w14:textId="77777777" w:rsidTr="00D2012D">
        <w:tc>
          <w:tcPr>
            <w:tcW w:w="1540" w:type="dxa"/>
            <w:tcBorders>
              <w:top w:val="nil"/>
              <w:left w:val="nil"/>
              <w:bottom w:val="nil"/>
              <w:right w:val="nil"/>
            </w:tcBorders>
          </w:tcPr>
          <w:p w14:paraId="3E3D32FC" w14:textId="77777777" w:rsidR="003A59F8" w:rsidRDefault="003A59F8" w:rsidP="00D2012D">
            <w:pPr>
              <w:pStyle w:val="a5"/>
            </w:pPr>
          </w:p>
        </w:tc>
        <w:tc>
          <w:tcPr>
            <w:tcW w:w="4340" w:type="dxa"/>
            <w:tcBorders>
              <w:top w:val="nil"/>
              <w:left w:val="nil"/>
              <w:bottom w:val="nil"/>
              <w:right w:val="nil"/>
            </w:tcBorders>
          </w:tcPr>
          <w:p w14:paraId="4CD9B7BA" w14:textId="77777777" w:rsidR="003A59F8" w:rsidRDefault="003A59F8" w:rsidP="00D2012D">
            <w:pPr>
              <w:pStyle w:val="a5"/>
            </w:pPr>
          </w:p>
        </w:tc>
        <w:tc>
          <w:tcPr>
            <w:tcW w:w="3780" w:type="dxa"/>
            <w:tcBorders>
              <w:top w:val="nil"/>
              <w:left w:val="nil"/>
              <w:bottom w:val="nil"/>
              <w:right w:val="nil"/>
            </w:tcBorders>
          </w:tcPr>
          <w:p w14:paraId="576A2DAA" w14:textId="77777777" w:rsidR="003A59F8" w:rsidRDefault="003A59F8" w:rsidP="00D2012D">
            <w:pPr>
              <w:pStyle w:val="a6"/>
            </w:pPr>
            <w:r>
              <w:t>кобиметиниб</w:t>
            </w:r>
          </w:p>
        </w:tc>
        <w:tc>
          <w:tcPr>
            <w:tcW w:w="5460" w:type="dxa"/>
            <w:tcBorders>
              <w:top w:val="nil"/>
              <w:left w:val="nil"/>
              <w:bottom w:val="nil"/>
              <w:right w:val="nil"/>
            </w:tcBorders>
          </w:tcPr>
          <w:p w14:paraId="1F66BD75" w14:textId="77777777" w:rsidR="003A59F8" w:rsidRDefault="003A59F8" w:rsidP="00D2012D">
            <w:pPr>
              <w:pStyle w:val="a6"/>
            </w:pPr>
            <w:r>
              <w:t>таблетки, покрытые пленочной оболочкой</w:t>
            </w:r>
          </w:p>
        </w:tc>
      </w:tr>
      <w:tr w:rsidR="003A59F8" w14:paraId="5C195FB3" w14:textId="77777777" w:rsidTr="00D2012D">
        <w:tc>
          <w:tcPr>
            <w:tcW w:w="1540" w:type="dxa"/>
            <w:tcBorders>
              <w:top w:val="nil"/>
              <w:left w:val="nil"/>
              <w:bottom w:val="nil"/>
              <w:right w:val="nil"/>
            </w:tcBorders>
          </w:tcPr>
          <w:p w14:paraId="79E91766" w14:textId="77777777" w:rsidR="003A59F8" w:rsidRDefault="003A59F8" w:rsidP="00D2012D">
            <w:pPr>
              <w:pStyle w:val="a5"/>
            </w:pPr>
          </w:p>
        </w:tc>
        <w:tc>
          <w:tcPr>
            <w:tcW w:w="4340" w:type="dxa"/>
            <w:tcBorders>
              <w:top w:val="nil"/>
              <w:left w:val="nil"/>
              <w:bottom w:val="nil"/>
              <w:right w:val="nil"/>
            </w:tcBorders>
          </w:tcPr>
          <w:p w14:paraId="7E33A035" w14:textId="77777777" w:rsidR="003A59F8" w:rsidRDefault="003A59F8" w:rsidP="00D2012D">
            <w:pPr>
              <w:pStyle w:val="a5"/>
            </w:pPr>
          </w:p>
        </w:tc>
        <w:tc>
          <w:tcPr>
            <w:tcW w:w="3780" w:type="dxa"/>
            <w:tcBorders>
              <w:top w:val="nil"/>
              <w:left w:val="nil"/>
              <w:bottom w:val="nil"/>
              <w:right w:val="nil"/>
            </w:tcBorders>
          </w:tcPr>
          <w:p w14:paraId="1D9610B6" w14:textId="77777777" w:rsidR="003A59F8" w:rsidRDefault="003A59F8" w:rsidP="00D2012D">
            <w:pPr>
              <w:pStyle w:val="a6"/>
            </w:pPr>
            <w:r>
              <w:t>кризотиниб</w:t>
            </w:r>
          </w:p>
        </w:tc>
        <w:tc>
          <w:tcPr>
            <w:tcW w:w="5460" w:type="dxa"/>
            <w:tcBorders>
              <w:top w:val="nil"/>
              <w:left w:val="nil"/>
              <w:bottom w:val="nil"/>
              <w:right w:val="nil"/>
            </w:tcBorders>
          </w:tcPr>
          <w:p w14:paraId="210BC88C" w14:textId="77777777" w:rsidR="003A59F8" w:rsidRDefault="003A59F8" w:rsidP="00D2012D">
            <w:pPr>
              <w:pStyle w:val="a6"/>
            </w:pPr>
            <w:r>
              <w:t>капсулы</w:t>
            </w:r>
          </w:p>
        </w:tc>
      </w:tr>
      <w:tr w:rsidR="003A59F8" w14:paraId="1A9AB5EE" w14:textId="77777777" w:rsidTr="00D2012D">
        <w:tc>
          <w:tcPr>
            <w:tcW w:w="1540" w:type="dxa"/>
            <w:tcBorders>
              <w:top w:val="nil"/>
              <w:left w:val="nil"/>
              <w:bottom w:val="nil"/>
              <w:right w:val="nil"/>
            </w:tcBorders>
          </w:tcPr>
          <w:p w14:paraId="547942BF" w14:textId="77777777" w:rsidR="003A59F8" w:rsidRDefault="003A59F8" w:rsidP="00D2012D">
            <w:pPr>
              <w:pStyle w:val="a5"/>
            </w:pPr>
          </w:p>
        </w:tc>
        <w:tc>
          <w:tcPr>
            <w:tcW w:w="4340" w:type="dxa"/>
            <w:tcBorders>
              <w:top w:val="nil"/>
              <w:left w:val="nil"/>
              <w:bottom w:val="nil"/>
              <w:right w:val="nil"/>
            </w:tcBorders>
          </w:tcPr>
          <w:p w14:paraId="4B0288BB" w14:textId="77777777" w:rsidR="003A59F8" w:rsidRDefault="003A59F8" w:rsidP="00D2012D">
            <w:pPr>
              <w:pStyle w:val="a5"/>
            </w:pPr>
          </w:p>
        </w:tc>
        <w:tc>
          <w:tcPr>
            <w:tcW w:w="3780" w:type="dxa"/>
            <w:tcBorders>
              <w:top w:val="nil"/>
              <w:left w:val="nil"/>
              <w:bottom w:val="nil"/>
              <w:right w:val="nil"/>
            </w:tcBorders>
          </w:tcPr>
          <w:p w14:paraId="3B4444A0" w14:textId="77777777" w:rsidR="003A59F8" w:rsidRDefault="003A59F8" w:rsidP="00D2012D">
            <w:pPr>
              <w:pStyle w:val="a6"/>
            </w:pPr>
            <w:r>
              <w:t>лапатиниб</w:t>
            </w:r>
          </w:p>
        </w:tc>
        <w:tc>
          <w:tcPr>
            <w:tcW w:w="5460" w:type="dxa"/>
            <w:tcBorders>
              <w:top w:val="nil"/>
              <w:left w:val="nil"/>
              <w:bottom w:val="nil"/>
              <w:right w:val="nil"/>
            </w:tcBorders>
          </w:tcPr>
          <w:p w14:paraId="45098E09" w14:textId="77777777" w:rsidR="003A59F8" w:rsidRDefault="003A59F8" w:rsidP="00D2012D">
            <w:pPr>
              <w:pStyle w:val="a6"/>
            </w:pPr>
            <w:r>
              <w:t>таблетки, покрытые пленочной оболочкой</w:t>
            </w:r>
          </w:p>
        </w:tc>
      </w:tr>
      <w:tr w:rsidR="003A59F8" w14:paraId="111DCBE2" w14:textId="77777777" w:rsidTr="00D2012D">
        <w:tc>
          <w:tcPr>
            <w:tcW w:w="1540" w:type="dxa"/>
            <w:tcBorders>
              <w:top w:val="nil"/>
              <w:left w:val="nil"/>
              <w:bottom w:val="nil"/>
              <w:right w:val="nil"/>
            </w:tcBorders>
          </w:tcPr>
          <w:p w14:paraId="3C4229F4" w14:textId="77777777" w:rsidR="003A59F8" w:rsidRDefault="003A59F8" w:rsidP="00D2012D">
            <w:pPr>
              <w:pStyle w:val="a5"/>
            </w:pPr>
          </w:p>
        </w:tc>
        <w:tc>
          <w:tcPr>
            <w:tcW w:w="4340" w:type="dxa"/>
            <w:tcBorders>
              <w:top w:val="nil"/>
              <w:left w:val="nil"/>
              <w:bottom w:val="nil"/>
              <w:right w:val="nil"/>
            </w:tcBorders>
          </w:tcPr>
          <w:p w14:paraId="51503BD9" w14:textId="77777777" w:rsidR="003A59F8" w:rsidRDefault="003A59F8" w:rsidP="00D2012D">
            <w:pPr>
              <w:pStyle w:val="a5"/>
            </w:pPr>
          </w:p>
        </w:tc>
        <w:tc>
          <w:tcPr>
            <w:tcW w:w="3780" w:type="dxa"/>
            <w:tcBorders>
              <w:top w:val="nil"/>
              <w:left w:val="nil"/>
              <w:bottom w:val="nil"/>
              <w:right w:val="nil"/>
            </w:tcBorders>
          </w:tcPr>
          <w:p w14:paraId="0E14D53E" w14:textId="77777777" w:rsidR="003A59F8" w:rsidRDefault="003A59F8" w:rsidP="00D2012D">
            <w:pPr>
              <w:pStyle w:val="a6"/>
            </w:pPr>
            <w:r>
              <w:t>ленватиниб</w:t>
            </w:r>
          </w:p>
        </w:tc>
        <w:tc>
          <w:tcPr>
            <w:tcW w:w="5460" w:type="dxa"/>
            <w:tcBorders>
              <w:top w:val="nil"/>
              <w:left w:val="nil"/>
              <w:bottom w:val="nil"/>
              <w:right w:val="nil"/>
            </w:tcBorders>
          </w:tcPr>
          <w:p w14:paraId="50456418" w14:textId="77777777" w:rsidR="003A59F8" w:rsidRDefault="003A59F8" w:rsidP="00D2012D">
            <w:pPr>
              <w:pStyle w:val="a6"/>
            </w:pPr>
            <w:r>
              <w:t>капсулы</w:t>
            </w:r>
          </w:p>
        </w:tc>
      </w:tr>
      <w:tr w:rsidR="003A59F8" w14:paraId="6C4C59BF" w14:textId="77777777" w:rsidTr="00D2012D">
        <w:tc>
          <w:tcPr>
            <w:tcW w:w="1540" w:type="dxa"/>
            <w:tcBorders>
              <w:top w:val="nil"/>
              <w:left w:val="nil"/>
              <w:bottom w:val="nil"/>
              <w:right w:val="nil"/>
            </w:tcBorders>
          </w:tcPr>
          <w:p w14:paraId="3F234470" w14:textId="77777777" w:rsidR="003A59F8" w:rsidRDefault="003A59F8" w:rsidP="00D2012D">
            <w:pPr>
              <w:pStyle w:val="a5"/>
            </w:pPr>
          </w:p>
        </w:tc>
        <w:tc>
          <w:tcPr>
            <w:tcW w:w="4340" w:type="dxa"/>
            <w:tcBorders>
              <w:top w:val="nil"/>
              <w:left w:val="nil"/>
              <w:bottom w:val="nil"/>
              <w:right w:val="nil"/>
            </w:tcBorders>
          </w:tcPr>
          <w:p w14:paraId="47056463" w14:textId="77777777" w:rsidR="003A59F8" w:rsidRDefault="003A59F8" w:rsidP="00D2012D">
            <w:pPr>
              <w:pStyle w:val="a5"/>
            </w:pPr>
          </w:p>
        </w:tc>
        <w:tc>
          <w:tcPr>
            <w:tcW w:w="3780" w:type="dxa"/>
            <w:tcBorders>
              <w:top w:val="nil"/>
              <w:left w:val="nil"/>
              <w:bottom w:val="nil"/>
              <w:right w:val="nil"/>
            </w:tcBorders>
          </w:tcPr>
          <w:p w14:paraId="34E912CA" w14:textId="77777777" w:rsidR="003A59F8" w:rsidRDefault="003A59F8" w:rsidP="00D2012D">
            <w:pPr>
              <w:pStyle w:val="a6"/>
            </w:pPr>
            <w:r>
              <w:t>мидостаурин</w:t>
            </w:r>
          </w:p>
        </w:tc>
        <w:tc>
          <w:tcPr>
            <w:tcW w:w="5460" w:type="dxa"/>
            <w:tcBorders>
              <w:top w:val="nil"/>
              <w:left w:val="nil"/>
              <w:bottom w:val="nil"/>
              <w:right w:val="nil"/>
            </w:tcBorders>
          </w:tcPr>
          <w:p w14:paraId="6C82ADA4" w14:textId="77777777" w:rsidR="003A59F8" w:rsidRDefault="003A59F8" w:rsidP="00D2012D">
            <w:pPr>
              <w:pStyle w:val="a6"/>
            </w:pPr>
            <w:r>
              <w:t>капсулы</w:t>
            </w:r>
          </w:p>
        </w:tc>
      </w:tr>
      <w:tr w:rsidR="003A59F8" w14:paraId="2C664F80" w14:textId="77777777" w:rsidTr="00D2012D">
        <w:tc>
          <w:tcPr>
            <w:tcW w:w="1540" w:type="dxa"/>
            <w:tcBorders>
              <w:top w:val="nil"/>
              <w:left w:val="nil"/>
              <w:bottom w:val="nil"/>
              <w:right w:val="nil"/>
            </w:tcBorders>
          </w:tcPr>
          <w:p w14:paraId="481BE740" w14:textId="77777777" w:rsidR="003A59F8" w:rsidRDefault="003A59F8" w:rsidP="00D2012D">
            <w:pPr>
              <w:pStyle w:val="a5"/>
            </w:pPr>
          </w:p>
        </w:tc>
        <w:tc>
          <w:tcPr>
            <w:tcW w:w="4340" w:type="dxa"/>
            <w:tcBorders>
              <w:top w:val="nil"/>
              <w:left w:val="nil"/>
              <w:bottom w:val="nil"/>
              <w:right w:val="nil"/>
            </w:tcBorders>
          </w:tcPr>
          <w:p w14:paraId="71836D9F" w14:textId="77777777" w:rsidR="003A59F8" w:rsidRDefault="003A59F8" w:rsidP="00D2012D">
            <w:pPr>
              <w:pStyle w:val="a5"/>
            </w:pPr>
          </w:p>
        </w:tc>
        <w:tc>
          <w:tcPr>
            <w:tcW w:w="3780" w:type="dxa"/>
            <w:tcBorders>
              <w:top w:val="nil"/>
              <w:left w:val="nil"/>
              <w:bottom w:val="nil"/>
              <w:right w:val="nil"/>
            </w:tcBorders>
          </w:tcPr>
          <w:p w14:paraId="5A1151C4" w14:textId="77777777" w:rsidR="003A59F8" w:rsidRDefault="003A59F8" w:rsidP="00D2012D">
            <w:pPr>
              <w:pStyle w:val="a6"/>
            </w:pPr>
            <w:r>
              <w:t>нилотиниб</w:t>
            </w:r>
          </w:p>
        </w:tc>
        <w:tc>
          <w:tcPr>
            <w:tcW w:w="5460" w:type="dxa"/>
            <w:tcBorders>
              <w:top w:val="nil"/>
              <w:left w:val="nil"/>
              <w:bottom w:val="nil"/>
              <w:right w:val="nil"/>
            </w:tcBorders>
          </w:tcPr>
          <w:p w14:paraId="657AA058" w14:textId="77777777" w:rsidR="003A59F8" w:rsidRDefault="003A59F8" w:rsidP="00D2012D">
            <w:pPr>
              <w:pStyle w:val="a6"/>
            </w:pPr>
            <w:r>
              <w:t>капсулы</w:t>
            </w:r>
          </w:p>
        </w:tc>
      </w:tr>
      <w:tr w:rsidR="003A59F8" w14:paraId="39442395" w14:textId="77777777" w:rsidTr="00D2012D">
        <w:tc>
          <w:tcPr>
            <w:tcW w:w="1540" w:type="dxa"/>
            <w:tcBorders>
              <w:top w:val="nil"/>
              <w:left w:val="nil"/>
              <w:bottom w:val="nil"/>
              <w:right w:val="nil"/>
            </w:tcBorders>
          </w:tcPr>
          <w:p w14:paraId="6C049AD1" w14:textId="77777777" w:rsidR="003A59F8" w:rsidRDefault="003A59F8" w:rsidP="00D2012D">
            <w:pPr>
              <w:pStyle w:val="a5"/>
            </w:pPr>
          </w:p>
        </w:tc>
        <w:tc>
          <w:tcPr>
            <w:tcW w:w="4340" w:type="dxa"/>
            <w:tcBorders>
              <w:top w:val="nil"/>
              <w:left w:val="nil"/>
              <w:bottom w:val="nil"/>
              <w:right w:val="nil"/>
            </w:tcBorders>
          </w:tcPr>
          <w:p w14:paraId="07B44269" w14:textId="77777777" w:rsidR="003A59F8" w:rsidRDefault="003A59F8" w:rsidP="00D2012D">
            <w:pPr>
              <w:pStyle w:val="a5"/>
            </w:pPr>
          </w:p>
        </w:tc>
        <w:tc>
          <w:tcPr>
            <w:tcW w:w="3780" w:type="dxa"/>
            <w:tcBorders>
              <w:top w:val="nil"/>
              <w:left w:val="nil"/>
              <w:bottom w:val="nil"/>
              <w:right w:val="nil"/>
            </w:tcBorders>
          </w:tcPr>
          <w:p w14:paraId="29645AA3" w14:textId="77777777" w:rsidR="003A59F8" w:rsidRDefault="003A59F8" w:rsidP="00D2012D">
            <w:pPr>
              <w:pStyle w:val="a6"/>
            </w:pPr>
            <w:r>
              <w:t>нинтеданиб</w:t>
            </w:r>
          </w:p>
        </w:tc>
        <w:tc>
          <w:tcPr>
            <w:tcW w:w="5460" w:type="dxa"/>
            <w:tcBorders>
              <w:top w:val="nil"/>
              <w:left w:val="nil"/>
              <w:bottom w:val="nil"/>
              <w:right w:val="nil"/>
            </w:tcBorders>
          </w:tcPr>
          <w:p w14:paraId="09F5E44D" w14:textId="77777777" w:rsidR="003A59F8" w:rsidRDefault="003A59F8" w:rsidP="00D2012D">
            <w:pPr>
              <w:pStyle w:val="a6"/>
            </w:pPr>
            <w:r>
              <w:t>капсулы мягкие</w:t>
            </w:r>
          </w:p>
        </w:tc>
      </w:tr>
      <w:tr w:rsidR="003A59F8" w14:paraId="5E05CFD4" w14:textId="77777777" w:rsidTr="00D2012D">
        <w:tc>
          <w:tcPr>
            <w:tcW w:w="1540" w:type="dxa"/>
            <w:tcBorders>
              <w:top w:val="nil"/>
              <w:left w:val="nil"/>
              <w:bottom w:val="nil"/>
              <w:right w:val="nil"/>
            </w:tcBorders>
          </w:tcPr>
          <w:p w14:paraId="0615DB28" w14:textId="77777777" w:rsidR="003A59F8" w:rsidRDefault="003A59F8" w:rsidP="00D2012D">
            <w:pPr>
              <w:pStyle w:val="a5"/>
            </w:pPr>
          </w:p>
        </w:tc>
        <w:tc>
          <w:tcPr>
            <w:tcW w:w="4340" w:type="dxa"/>
            <w:tcBorders>
              <w:top w:val="nil"/>
              <w:left w:val="nil"/>
              <w:bottom w:val="nil"/>
              <w:right w:val="nil"/>
            </w:tcBorders>
          </w:tcPr>
          <w:p w14:paraId="0F8540B6" w14:textId="77777777" w:rsidR="003A59F8" w:rsidRDefault="003A59F8" w:rsidP="00D2012D">
            <w:pPr>
              <w:pStyle w:val="a5"/>
            </w:pPr>
          </w:p>
        </w:tc>
        <w:tc>
          <w:tcPr>
            <w:tcW w:w="3780" w:type="dxa"/>
            <w:tcBorders>
              <w:top w:val="nil"/>
              <w:left w:val="nil"/>
              <w:bottom w:val="nil"/>
              <w:right w:val="nil"/>
            </w:tcBorders>
          </w:tcPr>
          <w:p w14:paraId="06103BEB" w14:textId="77777777" w:rsidR="003A59F8" w:rsidRDefault="003A59F8" w:rsidP="00D2012D">
            <w:pPr>
              <w:pStyle w:val="a6"/>
            </w:pPr>
            <w:r>
              <w:t>осимертиниб</w:t>
            </w:r>
          </w:p>
        </w:tc>
        <w:tc>
          <w:tcPr>
            <w:tcW w:w="5460" w:type="dxa"/>
            <w:tcBorders>
              <w:top w:val="nil"/>
              <w:left w:val="nil"/>
              <w:bottom w:val="nil"/>
              <w:right w:val="nil"/>
            </w:tcBorders>
          </w:tcPr>
          <w:p w14:paraId="37D769E2" w14:textId="77777777" w:rsidR="003A59F8" w:rsidRDefault="003A59F8" w:rsidP="00D2012D">
            <w:pPr>
              <w:pStyle w:val="a6"/>
            </w:pPr>
            <w:r>
              <w:t>таблетки, покрытые пленочной оболочкой</w:t>
            </w:r>
          </w:p>
        </w:tc>
      </w:tr>
      <w:tr w:rsidR="003A59F8" w14:paraId="15F0BF7E" w14:textId="77777777" w:rsidTr="00D2012D">
        <w:tc>
          <w:tcPr>
            <w:tcW w:w="1540" w:type="dxa"/>
            <w:tcBorders>
              <w:top w:val="nil"/>
              <w:left w:val="nil"/>
              <w:bottom w:val="nil"/>
              <w:right w:val="nil"/>
            </w:tcBorders>
          </w:tcPr>
          <w:p w14:paraId="2002D1DB" w14:textId="77777777" w:rsidR="003A59F8" w:rsidRDefault="003A59F8" w:rsidP="00D2012D">
            <w:pPr>
              <w:pStyle w:val="a5"/>
            </w:pPr>
          </w:p>
        </w:tc>
        <w:tc>
          <w:tcPr>
            <w:tcW w:w="4340" w:type="dxa"/>
            <w:tcBorders>
              <w:top w:val="nil"/>
              <w:left w:val="nil"/>
              <w:bottom w:val="nil"/>
              <w:right w:val="nil"/>
            </w:tcBorders>
          </w:tcPr>
          <w:p w14:paraId="2739903B" w14:textId="77777777" w:rsidR="003A59F8" w:rsidRDefault="003A59F8" w:rsidP="00D2012D">
            <w:pPr>
              <w:pStyle w:val="a5"/>
            </w:pPr>
          </w:p>
        </w:tc>
        <w:tc>
          <w:tcPr>
            <w:tcW w:w="3780" w:type="dxa"/>
            <w:tcBorders>
              <w:top w:val="nil"/>
              <w:left w:val="nil"/>
              <w:bottom w:val="nil"/>
              <w:right w:val="nil"/>
            </w:tcBorders>
          </w:tcPr>
          <w:p w14:paraId="665F00D2" w14:textId="77777777" w:rsidR="003A59F8" w:rsidRDefault="003A59F8" w:rsidP="00D2012D">
            <w:pPr>
              <w:pStyle w:val="a6"/>
            </w:pPr>
            <w:r>
              <w:t>пазопаниб</w:t>
            </w:r>
          </w:p>
        </w:tc>
        <w:tc>
          <w:tcPr>
            <w:tcW w:w="5460" w:type="dxa"/>
            <w:tcBorders>
              <w:top w:val="nil"/>
              <w:left w:val="nil"/>
              <w:bottom w:val="nil"/>
              <w:right w:val="nil"/>
            </w:tcBorders>
          </w:tcPr>
          <w:p w14:paraId="65AF6CE0" w14:textId="77777777" w:rsidR="003A59F8" w:rsidRDefault="003A59F8" w:rsidP="00D2012D">
            <w:pPr>
              <w:pStyle w:val="a6"/>
            </w:pPr>
            <w:r>
              <w:t>таблетки, покрытые пленочной оболочкой</w:t>
            </w:r>
          </w:p>
        </w:tc>
      </w:tr>
      <w:tr w:rsidR="003A59F8" w14:paraId="27C1D49C" w14:textId="77777777" w:rsidTr="00D2012D">
        <w:tc>
          <w:tcPr>
            <w:tcW w:w="1540" w:type="dxa"/>
            <w:tcBorders>
              <w:top w:val="nil"/>
              <w:left w:val="nil"/>
              <w:bottom w:val="nil"/>
              <w:right w:val="nil"/>
            </w:tcBorders>
          </w:tcPr>
          <w:p w14:paraId="4FEF10C0" w14:textId="77777777" w:rsidR="003A59F8" w:rsidRDefault="003A59F8" w:rsidP="00D2012D">
            <w:pPr>
              <w:pStyle w:val="a5"/>
            </w:pPr>
          </w:p>
        </w:tc>
        <w:tc>
          <w:tcPr>
            <w:tcW w:w="4340" w:type="dxa"/>
            <w:tcBorders>
              <w:top w:val="nil"/>
              <w:left w:val="nil"/>
              <w:bottom w:val="nil"/>
              <w:right w:val="nil"/>
            </w:tcBorders>
          </w:tcPr>
          <w:p w14:paraId="216276A2" w14:textId="77777777" w:rsidR="003A59F8" w:rsidRDefault="003A59F8" w:rsidP="00D2012D">
            <w:pPr>
              <w:pStyle w:val="a5"/>
            </w:pPr>
          </w:p>
        </w:tc>
        <w:tc>
          <w:tcPr>
            <w:tcW w:w="3780" w:type="dxa"/>
            <w:tcBorders>
              <w:top w:val="nil"/>
              <w:left w:val="nil"/>
              <w:bottom w:val="nil"/>
              <w:right w:val="nil"/>
            </w:tcBorders>
          </w:tcPr>
          <w:p w14:paraId="596DF95F" w14:textId="77777777" w:rsidR="003A59F8" w:rsidRDefault="003A59F8" w:rsidP="00D2012D">
            <w:pPr>
              <w:pStyle w:val="a6"/>
            </w:pPr>
            <w:r>
              <w:t>палбоциклиб</w:t>
            </w:r>
          </w:p>
        </w:tc>
        <w:tc>
          <w:tcPr>
            <w:tcW w:w="5460" w:type="dxa"/>
            <w:tcBorders>
              <w:top w:val="nil"/>
              <w:left w:val="nil"/>
              <w:bottom w:val="nil"/>
              <w:right w:val="nil"/>
            </w:tcBorders>
          </w:tcPr>
          <w:p w14:paraId="6B048727" w14:textId="77777777" w:rsidR="003A59F8" w:rsidRDefault="003A59F8" w:rsidP="00D2012D">
            <w:pPr>
              <w:pStyle w:val="a6"/>
            </w:pPr>
            <w:r>
              <w:t>капсулы</w:t>
            </w:r>
          </w:p>
        </w:tc>
      </w:tr>
      <w:tr w:rsidR="003A59F8" w14:paraId="0EF76A20" w14:textId="77777777" w:rsidTr="00D2012D">
        <w:tc>
          <w:tcPr>
            <w:tcW w:w="1540" w:type="dxa"/>
            <w:tcBorders>
              <w:top w:val="nil"/>
              <w:left w:val="nil"/>
              <w:bottom w:val="nil"/>
              <w:right w:val="nil"/>
            </w:tcBorders>
          </w:tcPr>
          <w:p w14:paraId="52063ECF" w14:textId="77777777" w:rsidR="003A59F8" w:rsidRDefault="003A59F8" w:rsidP="00D2012D">
            <w:pPr>
              <w:pStyle w:val="a5"/>
            </w:pPr>
          </w:p>
        </w:tc>
        <w:tc>
          <w:tcPr>
            <w:tcW w:w="4340" w:type="dxa"/>
            <w:tcBorders>
              <w:top w:val="nil"/>
              <w:left w:val="nil"/>
              <w:bottom w:val="nil"/>
              <w:right w:val="nil"/>
            </w:tcBorders>
          </w:tcPr>
          <w:p w14:paraId="54A478BE" w14:textId="77777777" w:rsidR="003A59F8" w:rsidRDefault="003A59F8" w:rsidP="00D2012D">
            <w:pPr>
              <w:pStyle w:val="a5"/>
            </w:pPr>
          </w:p>
        </w:tc>
        <w:tc>
          <w:tcPr>
            <w:tcW w:w="3780" w:type="dxa"/>
            <w:tcBorders>
              <w:top w:val="nil"/>
              <w:left w:val="nil"/>
              <w:bottom w:val="nil"/>
              <w:right w:val="nil"/>
            </w:tcBorders>
          </w:tcPr>
          <w:p w14:paraId="44B9004B" w14:textId="77777777" w:rsidR="003A59F8" w:rsidRDefault="003A59F8" w:rsidP="00D2012D">
            <w:pPr>
              <w:pStyle w:val="a6"/>
            </w:pPr>
            <w:r>
              <w:t>регорафениб</w:t>
            </w:r>
          </w:p>
        </w:tc>
        <w:tc>
          <w:tcPr>
            <w:tcW w:w="5460" w:type="dxa"/>
            <w:tcBorders>
              <w:top w:val="nil"/>
              <w:left w:val="nil"/>
              <w:bottom w:val="nil"/>
              <w:right w:val="nil"/>
            </w:tcBorders>
          </w:tcPr>
          <w:p w14:paraId="084D0CF9" w14:textId="77777777" w:rsidR="003A59F8" w:rsidRDefault="003A59F8" w:rsidP="00D2012D">
            <w:pPr>
              <w:pStyle w:val="a6"/>
            </w:pPr>
            <w:r>
              <w:t>таблетки, покрытые пленочной оболочкой</w:t>
            </w:r>
          </w:p>
        </w:tc>
      </w:tr>
      <w:tr w:rsidR="003A59F8" w14:paraId="3C98D48B" w14:textId="77777777" w:rsidTr="00D2012D">
        <w:tc>
          <w:tcPr>
            <w:tcW w:w="1540" w:type="dxa"/>
            <w:tcBorders>
              <w:top w:val="nil"/>
              <w:left w:val="nil"/>
              <w:bottom w:val="nil"/>
              <w:right w:val="nil"/>
            </w:tcBorders>
          </w:tcPr>
          <w:p w14:paraId="44AF13E8" w14:textId="77777777" w:rsidR="003A59F8" w:rsidRDefault="003A59F8" w:rsidP="00D2012D">
            <w:pPr>
              <w:pStyle w:val="a5"/>
            </w:pPr>
          </w:p>
        </w:tc>
        <w:tc>
          <w:tcPr>
            <w:tcW w:w="4340" w:type="dxa"/>
            <w:tcBorders>
              <w:top w:val="nil"/>
              <w:left w:val="nil"/>
              <w:bottom w:val="nil"/>
              <w:right w:val="nil"/>
            </w:tcBorders>
          </w:tcPr>
          <w:p w14:paraId="0B9B93A9" w14:textId="77777777" w:rsidR="003A59F8" w:rsidRDefault="003A59F8" w:rsidP="00D2012D">
            <w:pPr>
              <w:pStyle w:val="a5"/>
            </w:pPr>
          </w:p>
        </w:tc>
        <w:tc>
          <w:tcPr>
            <w:tcW w:w="3780" w:type="dxa"/>
            <w:tcBorders>
              <w:top w:val="nil"/>
              <w:left w:val="nil"/>
              <w:bottom w:val="nil"/>
              <w:right w:val="nil"/>
            </w:tcBorders>
          </w:tcPr>
          <w:p w14:paraId="6A7C6ED8" w14:textId="77777777" w:rsidR="003A59F8" w:rsidRDefault="003A59F8" w:rsidP="00D2012D">
            <w:pPr>
              <w:pStyle w:val="a6"/>
            </w:pPr>
            <w:r>
              <w:t>рибоциклиб</w:t>
            </w:r>
          </w:p>
        </w:tc>
        <w:tc>
          <w:tcPr>
            <w:tcW w:w="5460" w:type="dxa"/>
            <w:tcBorders>
              <w:top w:val="nil"/>
              <w:left w:val="nil"/>
              <w:bottom w:val="nil"/>
              <w:right w:val="nil"/>
            </w:tcBorders>
          </w:tcPr>
          <w:p w14:paraId="42B53401" w14:textId="77777777" w:rsidR="003A59F8" w:rsidRDefault="003A59F8" w:rsidP="00D2012D">
            <w:pPr>
              <w:pStyle w:val="a6"/>
            </w:pPr>
            <w:r>
              <w:t>таблетки, покрытые пленочной оболочкой</w:t>
            </w:r>
          </w:p>
        </w:tc>
      </w:tr>
      <w:tr w:rsidR="003A59F8" w14:paraId="7258C9B2" w14:textId="77777777" w:rsidTr="00D2012D">
        <w:tc>
          <w:tcPr>
            <w:tcW w:w="1540" w:type="dxa"/>
            <w:tcBorders>
              <w:top w:val="nil"/>
              <w:left w:val="nil"/>
              <w:bottom w:val="nil"/>
              <w:right w:val="nil"/>
            </w:tcBorders>
          </w:tcPr>
          <w:p w14:paraId="4E1EAB97" w14:textId="77777777" w:rsidR="003A59F8" w:rsidRDefault="003A59F8" w:rsidP="00D2012D">
            <w:pPr>
              <w:pStyle w:val="a5"/>
            </w:pPr>
          </w:p>
        </w:tc>
        <w:tc>
          <w:tcPr>
            <w:tcW w:w="4340" w:type="dxa"/>
            <w:tcBorders>
              <w:top w:val="nil"/>
              <w:left w:val="nil"/>
              <w:bottom w:val="nil"/>
              <w:right w:val="nil"/>
            </w:tcBorders>
          </w:tcPr>
          <w:p w14:paraId="09A9AA8F" w14:textId="77777777" w:rsidR="003A59F8" w:rsidRDefault="003A59F8" w:rsidP="00D2012D">
            <w:pPr>
              <w:pStyle w:val="a5"/>
            </w:pPr>
          </w:p>
        </w:tc>
        <w:tc>
          <w:tcPr>
            <w:tcW w:w="3780" w:type="dxa"/>
            <w:tcBorders>
              <w:top w:val="nil"/>
              <w:left w:val="nil"/>
              <w:bottom w:val="nil"/>
              <w:right w:val="nil"/>
            </w:tcBorders>
          </w:tcPr>
          <w:p w14:paraId="4D00D63D" w14:textId="77777777" w:rsidR="003A59F8" w:rsidRDefault="003A59F8" w:rsidP="00D2012D">
            <w:pPr>
              <w:pStyle w:val="a6"/>
            </w:pPr>
            <w:r>
              <w:t>руксолитиниб</w:t>
            </w:r>
          </w:p>
        </w:tc>
        <w:tc>
          <w:tcPr>
            <w:tcW w:w="5460" w:type="dxa"/>
            <w:tcBorders>
              <w:top w:val="nil"/>
              <w:left w:val="nil"/>
              <w:bottom w:val="nil"/>
              <w:right w:val="nil"/>
            </w:tcBorders>
          </w:tcPr>
          <w:p w14:paraId="3427B508" w14:textId="77777777" w:rsidR="003A59F8" w:rsidRDefault="003A59F8" w:rsidP="00D2012D">
            <w:pPr>
              <w:pStyle w:val="a6"/>
            </w:pPr>
            <w:r>
              <w:t>таблетки</w:t>
            </w:r>
          </w:p>
        </w:tc>
      </w:tr>
      <w:tr w:rsidR="003A59F8" w14:paraId="01EA95E3" w14:textId="77777777" w:rsidTr="00D2012D">
        <w:tc>
          <w:tcPr>
            <w:tcW w:w="1540" w:type="dxa"/>
            <w:tcBorders>
              <w:top w:val="nil"/>
              <w:left w:val="nil"/>
              <w:bottom w:val="nil"/>
              <w:right w:val="nil"/>
            </w:tcBorders>
          </w:tcPr>
          <w:p w14:paraId="533EB10B" w14:textId="77777777" w:rsidR="003A59F8" w:rsidRDefault="003A59F8" w:rsidP="00D2012D">
            <w:pPr>
              <w:pStyle w:val="a5"/>
            </w:pPr>
          </w:p>
        </w:tc>
        <w:tc>
          <w:tcPr>
            <w:tcW w:w="4340" w:type="dxa"/>
            <w:tcBorders>
              <w:top w:val="nil"/>
              <w:left w:val="nil"/>
              <w:bottom w:val="nil"/>
              <w:right w:val="nil"/>
            </w:tcBorders>
          </w:tcPr>
          <w:p w14:paraId="271AC4BF" w14:textId="77777777" w:rsidR="003A59F8" w:rsidRDefault="003A59F8" w:rsidP="00D2012D">
            <w:pPr>
              <w:pStyle w:val="a5"/>
            </w:pPr>
          </w:p>
        </w:tc>
        <w:tc>
          <w:tcPr>
            <w:tcW w:w="3780" w:type="dxa"/>
            <w:tcBorders>
              <w:top w:val="nil"/>
              <w:left w:val="nil"/>
              <w:bottom w:val="nil"/>
              <w:right w:val="nil"/>
            </w:tcBorders>
          </w:tcPr>
          <w:p w14:paraId="48FA8D62" w14:textId="77777777" w:rsidR="003A59F8" w:rsidRDefault="003A59F8" w:rsidP="00D2012D">
            <w:pPr>
              <w:pStyle w:val="a6"/>
            </w:pPr>
            <w:r>
              <w:t>сорафениб</w:t>
            </w:r>
          </w:p>
        </w:tc>
        <w:tc>
          <w:tcPr>
            <w:tcW w:w="5460" w:type="dxa"/>
            <w:tcBorders>
              <w:top w:val="nil"/>
              <w:left w:val="nil"/>
              <w:bottom w:val="nil"/>
              <w:right w:val="nil"/>
            </w:tcBorders>
          </w:tcPr>
          <w:p w14:paraId="4F0EB2B4" w14:textId="77777777" w:rsidR="003A59F8" w:rsidRDefault="003A59F8" w:rsidP="00D2012D">
            <w:pPr>
              <w:pStyle w:val="a6"/>
            </w:pPr>
            <w:r>
              <w:t>таблетки, покрытые пленочной оболочкой</w:t>
            </w:r>
          </w:p>
        </w:tc>
      </w:tr>
      <w:tr w:rsidR="003A59F8" w14:paraId="3A603147" w14:textId="77777777" w:rsidTr="00D2012D">
        <w:tc>
          <w:tcPr>
            <w:tcW w:w="1540" w:type="dxa"/>
            <w:tcBorders>
              <w:top w:val="nil"/>
              <w:left w:val="nil"/>
              <w:bottom w:val="nil"/>
              <w:right w:val="nil"/>
            </w:tcBorders>
          </w:tcPr>
          <w:p w14:paraId="1F84C78F" w14:textId="77777777" w:rsidR="003A59F8" w:rsidRDefault="003A59F8" w:rsidP="00D2012D">
            <w:pPr>
              <w:pStyle w:val="a5"/>
            </w:pPr>
          </w:p>
        </w:tc>
        <w:tc>
          <w:tcPr>
            <w:tcW w:w="4340" w:type="dxa"/>
            <w:tcBorders>
              <w:top w:val="nil"/>
              <w:left w:val="nil"/>
              <w:bottom w:val="nil"/>
              <w:right w:val="nil"/>
            </w:tcBorders>
          </w:tcPr>
          <w:p w14:paraId="43E8853B" w14:textId="77777777" w:rsidR="003A59F8" w:rsidRDefault="003A59F8" w:rsidP="00D2012D">
            <w:pPr>
              <w:pStyle w:val="a5"/>
            </w:pPr>
          </w:p>
        </w:tc>
        <w:tc>
          <w:tcPr>
            <w:tcW w:w="3780" w:type="dxa"/>
            <w:tcBorders>
              <w:top w:val="nil"/>
              <w:left w:val="nil"/>
              <w:bottom w:val="nil"/>
              <w:right w:val="nil"/>
            </w:tcBorders>
          </w:tcPr>
          <w:p w14:paraId="4A4BEF77" w14:textId="77777777" w:rsidR="003A59F8" w:rsidRDefault="003A59F8" w:rsidP="00D2012D">
            <w:pPr>
              <w:pStyle w:val="a6"/>
            </w:pPr>
            <w:r>
              <w:t>сунитиниб</w:t>
            </w:r>
          </w:p>
        </w:tc>
        <w:tc>
          <w:tcPr>
            <w:tcW w:w="5460" w:type="dxa"/>
            <w:tcBorders>
              <w:top w:val="nil"/>
              <w:left w:val="nil"/>
              <w:bottom w:val="nil"/>
              <w:right w:val="nil"/>
            </w:tcBorders>
          </w:tcPr>
          <w:p w14:paraId="5E2E8990" w14:textId="77777777" w:rsidR="003A59F8" w:rsidRDefault="003A59F8" w:rsidP="00D2012D">
            <w:pPr>
              <w:pStyle w:val="a6"/>
            </w:pPr>
            <w:r>
              <w:t>капсулы</w:t>
            </w:r>
          </w:p>
        </w:tc>
      </w:tr>
      <w:tr w:rsidR="003A59F8" w14:paraId="27816B73" w14:textId="77777777" w:rsidTr="00D2012D">
        <w:tc>
          <w:tcPr>
            <w:tcW w:w="1540" w:type="dxa"/>
            <w:tcBorders>
              <w:top w:val="nil"/>
              <w:left w:val="nil"/>
              <w:bottom w:val="nil"/>
              <w:right w:val="nil"/>
            </w:tcBorders>
          </w:tcPr>
          <w:p w14:paraId="174F5413" w14:textId="77777777" w:rsidR="003A59F8" w:rsidRDefault="003A59F8" w:rsidP="00D2012D">
            <w:pPr>
              <w:pStyle w:val="a5"/>
            </w:pPr>
          </w:p>
        </w:tc>
        <w:tc>
          <w:tcPr>
            <w:tcW w:w="4340" w:type="dxa"/>
            <w:tcBorders>
              <w:top w:val="nil"/>
              <w:left w:val="nil"/>
              <w:bottom w:val="nil"/>
              <w:right w:val="nil"/>
            </w:tcBorders>
          </w:tcPr>
          <w:p w14:paraId="59592A3A" w14:textId="77777777" w:rsidR="003A59F8" w:rsidRDefault="003A59F8" w:rsidP="00D2012D">
            <w:pPr>
              <w:pStyle w:val="a5"/>
            </w:pPr>
          </w:p>
        </w:tc>
        <w:tc>
          <w:tcPr>
            <w:tcW w:w="3780" w:type="dxa"/>
            <w:tcBorders>
              <w:top w:val="nil"/>
              <w:left w:val="nil"/>
              <w:bottom w:val="nil"/>
              <w:right w:val="nil"/>
            </w:tcBorders>
          </w:tcPr>
          <w:p w14:paraId="4CB5DE4B" w14:textId="77777777" w:rsidR="003A59F8" w:rsidRDefault="003A59F8" w:rsidP="00D2012D">
            <w:pPr>
              <w:pStyle w:val="a6"/>
            </w:pPr>
            <w:r>
              <w:t>траметиниб</w:t>
            </w:r>
          </w:p>
        </w:tc>
        <w:tc>
          <w:tcPr>
            <w:tcW w:w="5460" w:type="dxa"/>
            <w:tcBorders>
              <w:top w:val="nil"/>
              <w:left w:val="nil"/>
              <w:bottom w:val="nil"/>
              <w:right w:val="nil"/>
            </w:tcBorders>
          </w:tcPr>
          <w:p w14:paraId="781DBA4F" w14:textId="77777777" w:rsidR="003A59F8" w:rsidRDefault="003A59F8" w:rsidP="00D2012D">
            <w:pPr>
              <w:pStyle w:val="a6"/>
            </w:pPr>
            <w:r>
              <w:t>таблетки, покрытые пленочной оболочкой</w:t>
            </w:r>
          </w:p>
        </w:tc>
      </w:tr>
      <w:tr w:rsidR="003A59F8" w14:paraId="116B710D" w14:textId="77777777" w:rsidTr="00D2012D">
        <w:tc>
          <w:tcPr>
            <w:tcW w:w="1540" w:type="dxa"/>
            <w:tcBorders>
              <w:top w:val="nil"/>
              <w:left w:val="nil"/>
              <w:bottom w:val="nil"/>
              <w:right w:val="nil"/>
            </w:tcBorders>
          </w:tcPr>
          <w:p w14:paraId="2B03F345" w14:textId="77777777" w:rsidR="003A59F8" w:rsidRDefault="003A59F8" w:rsidP="00D2012D">
            <w:pPr>
              <w:pStyle w:val="a5"/>
            </w:pPr>
          </w:p>
        </w:tc>
        <w:tc>
          <w:tcPr>
            <w:tcW w:w="4340" w:type="dxa"/>
            <w:tcBorders>
              <w:top w:val="nil"/>
              <w:left w:val="nil"/>
              <w:bottom w:val="nil"/>
              <w:right w:val="nil"/>
            </w:tcBorders>
          </w:tcPr>
          <w:p w14:paraId="51986566" w14:textId="77777777" w:rsidR="003A59F8" w:rsidRDefault="003A59F8" w:rsidP="00D2012D">
            <w:pPr>
              <w:pStyle w:val="a5"/>
            </w:pPr>
          </w:p>
        </w:tc>
        <w:tc>
          <w:tcPr>
            <w:tcW w:w="3780" w:type="dxa"/>
            <w:tcBorders>
              <w:top w:val="nil"/>
              <w:left w:val="nil"/>
              <w:bottom w:val="nil"/>
              <w:right w:val="nil"/>
            </w:tcBorders>
          </w:tcPr>
          <w:p w14:paraId="5E76D0E5" w14:textId="77777777" w:rsidR="003A59F8" w:rsidRDefault="003A59F8" w:rsidP="00D2012D">
            <w:pPr>
              <w:pStyle w:val="a6"/>
            </w:pPr>
            <w:r>
              <w:t>церитиниб</w:t>
            </w:r>
          </w:p>
        </w:tc>
        <w:tc>
          <w:tcPr>
            <w:tcW w:w="5460" w:type="dxa"/>
            <w:tcBorders>
              <w:top w:val="nil"/>
              <w:left w:val="nil"/>
              <w:bottom w:val="nil"/>
              <w:right w:val="nil"/>
            </w:tcBorders>
          </w:tcPr>
          <w:p w14:paraId="0F38CF0A" w14:textId="77777777" w:rsidR="003A59F8" w:rsidRDefault="003A59F8" w:rsidP="00D2012D">
            <w:pPr>
              <w:pStyle w:val="a6"/>
            </w:pPr>
            <w:r>
              <w:t>капсулы</w:t>
            </w:r>
          </w:p>
        </w:tc>
      </w:tr>
      <w:tr w:rsidR="003A59F8" w14:paraId="2A25F516" w14:textId="77777777" w:rsidTr="00D2012D">
        <w:tc>
          <w:tcPr>
            <w:tcW w:w="1540" w:type="dxa"/>
            <w:tcBorders>
              <w:top w:val="nil"/>
              <w:left w:val="nil"/>
              <w:bottom w:val="nil"/>
              <w:right w:val="nil"/>
            </w:tcBorders>
          </w:tcPr>
          <w:p w14:paraId="61DCBEF6" w14:textId="77777777" w:rsidR="003A59F8" w:rsidRDefault="003A59F8" w:rsidP="00D2012D">
            <w:pPr>
              <w:pStyle w:val="a5"/>
            </w:pPr>
          </w:p>
        </w:tc>
        <w:tc>
          <w:tcPr>
            <w:tcW w:w="4340" w:type="dxa"/>
            <w:tcBorders>
              <w:top w:val="nil"/>
              <w:left w:val="nil"/>
              <w:bottom w:val="nil"/>
              <w:right w:val="nil"/>
            </w:tcBorders>
          </w:tcPr>
          <w:p w14:paraId="6C96C8E5" w14:textId="77777777" w:rsidR="003A59F8" w:rsidRDefault="003A59F8" w:rsidP="00D2012D">
            <w:pPr>
              <w:pStyle w:val="a5"/>
            </w:pPr>
          </w:p>
        </w:tc>
        <w:tc>
          <w:tcPr>
            <w:tcW w:w="3780" w:type="dxa"/>
            <w:tcBorders>
              <w:top w:val="nil"/>
              <w:left w:val="nil"/>
              <w:bottom w:val="nil"/>
              <w:right w:val="nil"/>
            </w:tcBorders>
          </w:tcPr>
          <w:p w14:paraId="6FA5D7C0" w14:textId="77777777" w:rsidR="003A59F8" w:rsidRDefault="003A59F8" w:rsidP="00D2012D">
            <w:pPr>
              <w:pStyle w:val="a6"/>
            </w:pPr>
            <w:r>
              <w:t>эрлотиниб</w:t>
            </w:r>
          </w:p>
        </w:tc>
        <w:tc>
          <w:tcPr>
            <w:tcW w:w="5460" w:type="dxa"/>
            <w:tcBorders>
              <w:top w:val="nil"/>
              <w:left w:val="nil"/>
              <w:bottom w:val="nil"/>
              <w:right w:val="nil"/>
            </w:tcBorders>
          </w:tcPr>
          <w:p w14:paraId="4852C395" w14:textId="77777777" w:rsidR="003A59F8" w:rsidRDefault="003A59F8" w:rsidP="00D2012D">
            <w:pPr>
              <w:pStyle w:val="a6"/>
            </w:pPr>
            <w:r>
              <w:t>таблетки, покрытые пленочной оболочкой</w:t>
            </w:r>
          </w:p>
        </w:tc>
      </w:tr>
      <w:tr w:rsidR="003A59F8" w14:paraId="3215466F" w14:textId="77777777" w:rsidTr="00D2012D">
        <w:tc>
          <w:tcPr>
            <w:tcW w:w="1540" w:type="dxa"/>
            <w:tcBorders>
              <w:top w:val="nil"/>
              <w:left w:val="nil"/>
              <w:bottom w:val="nil"/>
              <w:right w:val="nil"/>
            </w:tcBorders>
          </w:tcPr>
          <w:p w14:paraId="0D380B30" w14:textId="77777777" w:rsidR="003A59F8" w:rsidRDefault="003A59F8" w:rsidP="00D2012D">
            <w:pPr>
              <w:pStyle w:val="a5"/>
              <w:jc w:val="center"/>
            </w:pPr>
            <w:bookmarkStart w:id="126" w:name="sub_10029"/>
            <w:r>
              <w:t>L01XX</w:t>
            </w:r>
            <w:bookmarkEnd w:id="126"/>
          </w:p>
        </w:tc>
        <w:tc>
          <w:tcPr>
            <w:tcW w:w="4340" w:type="dxa"/>
            <w:tcBorders>
              <w:top w:val="nil"/>
              <w:left w:val="nil"/>
              <w:bottom w:val="nil"/>
              <w:right w:val="nil"/>
            </w:tcBorders>
          </w:tcPr>
          <w:p w14:paraId="3A11DAC6" w14:textId="77777777" w:rsidR="003A59F8" w:rsidRDefault="003A59F8" w:rsidP="00D2012D">
            <w:pPr>
              <w:pStyle w:val="a6"/>
            </w:pPr>
            <w:r>
              <w:t>прочие противоопухолевые препараты</w:t>
            </w:r>
          </w:p>
        </w:tc>
        <w:tc>
          <w:tcPr>
            <w:tcW w:w="3780" w:type="dxa"/>
            <w:tcBorders>
              <w:top w:val="nil"/>
              <w:left w:val="nil"/>
              <w:bottom w:val="nil"/>
              <w:right w:val="nil"/>
            </w:tcBorders>
          </w:tcPr>
          <w:p w14:paraId="5A02A975" w14:textId="77777777" w:rsidR="003A59F8" w:rsidRDefault="003A59F8" w:rsidP="00D2012D">
            <w:pPr>
              <w:pStyle w:val="a6"/>
            </w:pPr>
            <w:r>
              <w:t>аспарагиназа</w:t>
            </w:r>
          </w:p>
        </w:tc>
        <w:tc>
          <w:tcPr>
            <w:tcW w:w="5460" w:type="dxa"/>
            <w:tcBorders>
              <w:top w:val="nil"/>
              <w:left w:val="nil"/>
              <w:bottom w:val="nil"/>
              <w:right w:val="nil"/>
            </w:tcBorders>
          </w:tcPr>
          <w:p w14:paraId="332BCAF1" w14:textId="77777777" w:rsidR="003A59F8" w:rsidRDefault="003A59F8" w:rsidP="00D2012D">
            <w:pPr>
              <w:pStyle w:val="a6"/>
            </w:pPr>
            <w:r>
              <w:t>лиофилизат для приготовления раствора для внутривенного и внутримышечного введения</w:t>
            </w:r>
          </w:p>
        </w:tc>
      </w:tr>
      <w:tr w:rsidR="003A59F8" w14:paraId="65FC1BEE" w14:textId="77777777" w:rsidTr="00D2012D">
        <w:tc>
          <w:tcPr>
            <w:tcW w:w="1540" w:type="dxa"/>
            <w:tcBorders>
              <w:top w:val="nil"/>
              <w:left w:val="nil"/>
              <w:bottom w:val="nil"/>
              <w:right w:val="nil"/>
            </w:tcBorders>
          </w:tcPr>
          <w:p w14:paraId="753BE3B7" w14:textId="77777777" w:rsidR="003A59F8" w:rsidRDefault="003A59F8" w:rsidP="00D2012D">
            <w:pPr>
              <w:pStyle w:val="a5"/>
            </w:pPr>
          </w:p>
        </w:tc>
        <w:tc>
          <w:tcPr>
            <w:tcW w:w="4340" w:type="dxa"/>
            <w:tcBorders>
              <w:top w:val="nil"/>
              <w:left w:val="nil"/>
              <w:bottom w:val="nil"/>
              <w:right w:val="nil"/>
            </w:tcBorders>
          </w:tcPr>
          <w:p w14:paraId="159BEA0E" w14:textId="77777777" w:rsidR="003A59F8" w:rsidRDefault="003A59F8" w:rsidP="00D2012D">
            <w:pPr>
              <w:pStyle w:val="a5"/>
            </w:pPr>
          </w:p>
        </w:tc>
        <w:tc>
          <w:tcPr>
            <w:tcW w:w="3780" w:type="dxa"/>
            <w:tcBorders>
              <w:top w:val="nil"/>
              <w:left w:val="nil"/>
              <w:bottom w:val="nil"/>
              <w:right w:val="nil"/>
            </w:tcBorders>
          </w:tcPr>
          <w:p w14:paraId="196ED742" w14:textId="77777777" w:rsidR="003A59F8" w:rsidRDefault="003A59F8" w:rsidP="00D2012D">
            <w:pPr>
              <w:pStyle w:val="a6"/>
            </w:pPr>
            <w:r>
              <w:t>афлиберцепт</w:t>
            </w:r>
          </w:p>
        </w:tc>
        <w:tc>
          <w:tcPr>
            <w:tcW w:w="5460" w:type="dxa"/>
            <w:tcBorders>
              <w:top w:val="nil"/>
              <w:left w:val="nil"/>
              <w:bottom w:val="nil"/>
              <w:right w:val="nil"/>
            </w:tcBorders>
          </w:tcPr>
          <w:p w14:paraId="4C44ACFB" w14:textId="77777777" w:rsidR="003A59F8" w:rsidRDefault="003A59F8" w:rsidP="00D2012D">
            <w:pPr>
              <w:pStyle w:val="a6"/>
            </w:pPr>
            <w:r>
              <w:t>концентрат для приготовления раствора для инфузий;</w:t>
            </w:r>
          </w:p>
          <w:p w14:paraId="01AD0742" w14:textId="77777777" w:rsidR="003A59F8" w:rsidRDefault="003A59F8" w:rsidP="00D2012D">
            <w:pPr>
              <w:pStyle w:val="a6"/>
            </w:pPr>
            <w:r>
              <w:t>раствор для внутриглазного введения</w:t>
            </w:r>
          </w:p>
        </w:tc>
      </w:tr>
      <w:tr w:rsidR="003A59F8" w14:paraId="2752A663" w14:textId="77777777" w:rsidTr="00D2012D">
        <w:tc>
          <w:tcPr>
            <w:tcW w:w="1540" w:type="dxa"/>
            <w:tcBorders>
              <w:top w:val="nil"/>
              <w:left w:val="nil"/>
              <w:bottom w:val="nil"/>
              <w:right w:val="nil"/>
            </w:tcBorders>
          </w:tcPr>
          <w:p w14:paraId="13C87912" w14:textId="77777777" w:rsidR="003A59F8" w:rsidRDefault="003A59F8" w:rsidP="00D2012D">
            <w:pPr>
              <w:pStyle w:val="a5"/>
            </w:pPr>
          </w:p>
        </w:tc>
        <w:tc>
          <w:tcPr>
            <w:tcW w:w="4340" w:type="dxa"/>
            <w:tcBorders>
              <w:top w:val="nil"/>
              <w:left w:val="nil"/>
              <w:bottom w:val="nil"/>
              <w:right w:val="nil"/>
            </w:tcBorders>
          </w:tcPr>
          <w:p w14:paraId="0CD95878" w14:textId="77777777" w:rsidR="003A59F8" w:rsidRDefault="003A59F8" w:rsidP="00D2012D">
            <w:pPr>
              <w:pStyle w:val="a5"/>
            </w:pPr>
          </w:p>
        </w:tc>
        <w:tc>
          <w:tcPr>
            <w:tcW w:w="3780" w:type="dxa"/>
            <w:tcBorders>
              <w:top w:val="nil"/>
              <w:left w:val="nil"/>
              <w:bottom w:val="nil"/>
              <w:right w:val="nil"/>
            </w:tcBorders>
          </w:tcPr>
          <w:p w14:paraId="0923BE87" w14:textId="77777777" w:rsidR="003A59F8" w:rsidRDefault="003A59F8" w:rsidP="00D2012D">
            <w:pPr>
              <w:pStyle w:val="a6"/>
            </w:pPr>
            <w:r>
              <w:t>бортезомиб</w:t>
            </w:r>
          </w:p>
        </w:tc>
        <w:tc>
          <w:tcPr>
            <w:tcW w:w="5460" w:type="dxa"/>
            <w:tcBorders>
              <w:top w:val="nil"/>
              <w:left w:val="nil"/>
              <w:bottom w:val="nil"/>
              <w:right w:val="nil"/>
            </w:tcBorders>
          </w:tcPr>
          <w:p w14:paraId="3B50E6BC" w14:textId="77777777" w:rsidR="003A59F8" w:rsidRDefault="003A59F8" w:rsidP="00D2012D">
            <w:pPr>
              <w:pStyle w:val="a6"/>
            </w:pPr>
            <w:r>
              <w:t>лиофилизат для приготовления раствора для внутривенного введения;</w:t>
            </w:r>
          </w:p>
          <w:p w14:paraId="29B07BC9" w14:textId="77777777" w:rsidR="003A59F8" w:rsidRDefault="003A59F8" w:rsidP="00D2012D">
            <w:pPr>
              <w:pStyle w:val="a5"/>
            </w:pPr>
          </w:p>
          <w:p w14:paraId="72899E6A" w14:textId="77777777" w:rsidR="003A59F8" w:rsidRDefault="003A59F8" w:rsidP="00D2012D">
            <w:pPr>
              <w:pStyle w:val="a6"/>
            </w:pPr>
            <w:r>
              <w:t>лиофилизат для приготовления раствора для внутривенного и подкожного введения;</w:t>
            </w:r>
          </w:p>
          <w:p w14:paraId="248F44E4" w14:textId="77777777" w:rsidR="003A59F8" w:rsidRDefault="003A59F8" w:rsidP="00D2012D">
            <w:pPr>
              <w:pStyle w:val="a6"/>
            </w:pPr>
            <w:r>
              <w:t>лиофилизат для приготовления раствора для подкожного введения</w:t>
            </w:r>
          </w:p>
        </w:tc>
      </w:tr>
      <w:tr w:rsidR="003A59F8" w14:paraId="7250BA24" w14:textId="77777777" w:rsidTr="00D2012D">
        <w:tc>
          <w:tcPr>
            <w:tcW w:w="1540" w:type="dxa"/>
            <w:tcBorders>
              <w:top w:val="nil"/>
              <w:left w:val="nil"/>
              <w:bottom w:val="nil"/>
              <w:right w:val="nil"/>
            </w:tcBorders>
          </w:tcPr>
          <w:p w14:paraId="28C5E95A" w14:textId="77777777" w:rsidR="003A59F8" w:rsidRDefault="003A59F8" w:rsidP="00D2012D">
            <w:pPr>
              <w:pStyle w:val="a5"/>
            </w:pPr>
          </w:p>
        </w:tc>
        <w:tc>
          <w:tcPr>
            <w:tcW w:w="4340" w:type="dxa"/>
            <w:tcBorders>
              <w:top w:val="nil"/>
              <w:left w:val="nil"/>
              <w:bottom w:val="nil"/>
              <w:right w:val="nil"/>
            </w:tcBorders>
          </w:tcPr>
          <w:p w14:paraId="4B95DCD0" w14:textId="77777777" w:rsidR="003A59F8" w:rsidRDefault="003A59F8" w:rsidP="00D2012D">
            <w:pPr>
              <w:pStyle w:val="a5"/>
            </w:pPr>
          </w:p>
        </w:tc>
        <w:tc>
          <w:tcPr>
            <w:tcW w:w="3780" w:type="dxa"/>
            <w:tcBorders>
              <w:top w:val="nil"/>
              <w:left w:val="nil"/>
              <w:bottom w:val="nil"/>
              <w:right w:val="nil"/>
            </w:tcBorders>
          </w:tcPr>
          <w:p w14:paraId="4F44FD77" w14:textId="77777777" w:rsidR="003A59F8" w:rsidRDefault="003A59F8" w:rsidP="00D2012D">
            <w:pPr>
              <w:pStyle w:val="a6"/>
            </w:pPr>
            <w:r>
              <w:t>венетоклакс</w:t>
            </w:r>
          </w:p>
        </w:tc>
        <w:tc>
          <w:tcPr>
            <w:tcW w:w="5460" w:type="dxa"/>
            <w:tcBorders>
              <w:top w:val="nil"/>
              <w:left w:val="nil"/>
              <w:bottom w:val="nil"/>
              <w:right w:val="nil"/>
            </w:tcBorders>
          </w:tcPr>
          <w:p w14:paraId="24BC9945" w14:textId="77777777" w:rsidR="003A59F8" w:rsidRDefault="003A59F8" w:rsidP="00D2012D">
            <w:pPr>
              <w:pStyle w:val="a6"/>
            </w:pPr>
            <w:r>
              <w:t>таблетки, покрытые пленочной оболочкой</w:t>
            </w:r>
          </w:p>
        </w:tc>
      </w:tr>
      <w:tr w:rsidR="003A59F8" w14:paraId="0BBED4AE" w14:textId="77777777" w:rsidTr="00D2012D">
        <w:tc>
          <w:tcPr>
            <w:tcW w:w="1540" w:type="dxa"/>
            <w:tcBorders>
              <w:top w:val="nil"/>
              <w:left w:val="nil"/>
              <w:bottom w:val="nil"/>
              <w:right w:val="nil"/>
            </w:tcBorders>
          </w:tcPr>
          <w:p w14:paraId="1E01DB42" w14:textId="77777777" w:rsidR="003A59F8" w:rsidRDefault="003A59F8" w:rsidP="00D2012D">
            <w:pPr>
              <w:pStyle w:val="a5"/>
            </w:pPr>
          </w:p>
        </w:tc>
        <w:tc>
          <w:tcPr>
            <w:tcW w:w="4340" w:type="dxa"/>
            <w:tcBorders>
              <w:top w:val="nil"/>
              <w:left w:val="nil"/>
              <w:bottom w:val="nil"/>
              <w:right w:val="nil"/>
            </w:tcBorders>
          </w:tcPr>
          <w:p w14:paraId="48454745" w14:textId="77777777" w:rsidR="003A59F8" w:rsidRDefault="003A59F8" w:rsidP="00D2012D">
            <w:pPr>
              <w:pStyle w:val="a5"/>
            </w:pPr>
          </w:p>
        </w:tc>
        <w:tc>
          <w:tcPr>
            <w:tcW w:w="3780" w:type="dxa"/>
            <w:tcBorders>
              <w:top w:val="nil"/>
              <w:left w:val="nil"/>
              <w:bottom w:val="nil"/>
              <w:right w:val="nil"/>
            </w:tcBorders>
          </w:tcPr>
          <w:p w14:paraId="24CC092B" w14:textId="77777777" w:rsidR="003A59F8" w:rsidRDefault="003A59F8" w:rsidP="00D2012D">
            <w:pPr>
              <w:pStyle w:val="a6"/>
            </w:pPr>
            <w:r>
              <w:t>висмодегиб</w:t>
            </w:r>
          </w:p>
        </w:tc>
        <w:tc>
          <w:tcPr>
            <w:tcW w:w="5460" w:type="dxa"/>
            <w:tcBorders>
              <w:top w:val="nil"/>
              <w:left w:val="nil"/>
              <w:bottom w:val="nil"/>
              <w:right w:val="nil"/>
            </w:tcBorders>
          </w:tcPr>
          <w:p w14:paraId="42888E10" w14:textId="77777777" w:rsidR="003A59F8" w:rsidRDefault="003A59F8" w:rsidP="00D2012D">
            <w:pPr>
              <w:pStyle w:val="a6"/>
            </w:pPr>
            <w:r>
              <w:t>капсулы</w:t>
            </w:r>
          </w:p>
        </w:tc>
      </w:tr>
      <w:tr w:rsidR="003A59F8" w14:paraId="533EFED3" w14:textId="77777777" w:rsidTr="00D2012D">
        <w:tc>
          <w:tcPr>
            <w:tcW w:w="1540" w:type="dxa"/>
            <w:tcBorders>
              <w:top w:val="nil"/>
              <w:left w:val="nil"/>
              <w:bottom w:val="nil"/>
              <w:right w:val="nil"/>
            </w:tcBorders>
          </w:tcPr>
          <w:p w14:paraId="32F1DB06" w14:textId="77777777" w:rsidR="003A59F8" w:rsidRDefault="003A59F8" w:rsidP="00D2012D">
            <w:pPr>
              <w:pStyle w:val="a5"/>
            </w:pPr>
          </w:p>
        </w:tc>
        <w:tc>
          <w:tcPr>
            <w:tcW w:w="4340" w:type="dxa"/>
            <w:tcBorders>
              <w:top w:val="nil"/>
              <w:left w:val="nil"/>
              <w:bottom w:val="nil"/>
              <w:right w:val="nil"/>
            </w:tcBorders>
          </w:tcPr>
          <w:p w14:paraId="036C376C" w14:textId="77777777" w:rsidR="003A59F8" w:rsidRDefault="003A59F8" w:rsidP="00D2012D">
            <w:pPr>
              <w:pStyle w:val="a5"/>
            </w:pPr>
          </w:p>
        </w:tc>
        <w:tc>
          <w:tcPr>
            <w:tcW w:w="3780" w:type="dxa"/>
            <w:tcBorders>
              <w:top w:val="nil"/>
              <w:left w:val="nil"/>
              <w:bottom w:val="nil"/>
              <w:right w:val="nil"/>
            </w:tcBorders>
          </w:tcPr>
          <w:p w14:paraId="6996CD39" w14:textId="77777777" w:rsidR="003A59F8" w:rsidRDefault="003A59F8" w:rsidP="00D2012D">
            <w:pPr>
              <w:pStyle w:val="a6"/>
            </w:pPr>
            <w:r>
              <w:t>гидроксикарбамид</w:t>
            </w:r>
          </w:p>
        </w:tc>
        <w:tc>
          <w:tcPr>
            <w:tcW w:w="5460" w:type="dxa"/>
            <w:tcBorders>
              <w:top w:val="nil"/>
              <w:left w:val="nil"/>
              <w:bottom w:val="nil"/>
              <w:right w:val="nil"/>
            </w:tcBorders>
          </w:tcPr>
          <w:p w14:paraId="594BFD3D" w14:textId="77777777" w:rsidR="003A59F8" w:rsidRDefault="003A59F8" w:rsidP="00D2012D">
            <w:pPr>
              <w:pStyle w:val="a6"/>
            </w:pPr>
            <w:r>
              <w:t>капсулы</w:t>
            </w:r>
          </w:p>
        </w:tc>
      </w:tr>
      <w:tr w:rsidR="003A59F8" w14:paraId="1148ABFF" w14:textId="77777777" w:rsidTr="00D2012D">
        <w:tc>
          <w:tcPr>
            <w:tcW w:w="1540" w:type="dxa"/>
            <w:tcBorders>
              <w:top w:val="nil"/>
              <w:left w:val="nil"/>
              <w:bottom w:val="nil"/>
              <w:right w:val="nil"/>
            </w:tcBorders>
          </w:tcPr>
          <w:p w14:paraId="32C2D38C" w14:textId="77777777" w:rsidR="003A59F8" w:rsidRDefault="003A59F8" w:rsidP="00D2012D">
            <w:pPr>
              <w:pStyle w:val="a5"/>
            </w:pPr>
          </w:p>
        </w:tc>
        <w:tc>
          <w:tcPr>
            <w:tcW w:w="4340" w:type="dxa"/>
            <w:tcBorders>
              <w:top w:val="nil"/>
              <w:left w:val="nil"/>
              <w:bottom w:val="nil"/>
              <w:right w:val="nil"/>
            </w:tcBorders>
          </w:tcPr>
          <w:p w14:paraId="773A751A" w14:textId="77777777" w:rsidR="003A59F8" w:rsidRDefault="003A59F8" w:rsidP="00D2012D">
            <w:pPr>
              <w:pStyle w:val="a5"/>
            </w:pPr>
          </w:p>
        </w:tc>
        <w:tc>
          <w:tcPr>
            <w:tcW w:w="3780" w:type="dxa"/>
            <w:tcBorders>
              <w:top w:val="nil"/>
              <w:left w:val="nil"/>
              <w:bottom w:val="nil"/>
              <w:right w:val="nil"/>
            </w:tcBorders>
          </w:tcPr>
          <w:p w14:paraId="18AB5F15" w14:textId="77777777" w:rsidR="003A59F8" w:rsidRDefault="003A59F8" w:rsidP="00D2012D">
            <w:pPr>
              <w:pStyle w:val="a6"/>
            </w:pPr>
            <w:r>
              <w:t>иксазомиб</w:t>
            </w:r>
          </w:p>
        </w:tc>
        <w:tc>
          <w:tcPr>
            <w:tcW w:w="5460" w:type="dxa"/>
            <w:tcBorders>
              <w:top w:val="nil"/>
              <w:left w:val="nil"/>
              <w:bottom w:val="nil"/>
              <w:right w:val="nil"/>
            </w:tcBorders>
          </w:tcPr>
          <w:p w14:paraId="016B6D31" w14:textId="77777777" w:rsidR="003A59F8" w:rsidRDefault="003A59F8" w:rsidP="00D2012D">
            <w:pPr>
              <w:pStyle w:val="a6"/>
            </w:pPr>
            <w:r>
              <w:t>капсулы</w:t>
            </w:r>
          </w:p>
        </w:tc>
      </w:tr>
      <w:tr w:rsidR="003A59F8" w14:paraId="40EAA129" w14:textId="77777777" w:rsidTr="00D2012D">
        <w:tc>
          <w:tcPr>
            <w:tcW w:w="1540" w:type="dxa"/>
            <w:tcBorders>
              <w:top w:val="nil"/>
              <w:left w:val="nil"/>
              <w:bottom w:val="nil"/>
              <w:right w:val="nil"/>
            </w:tcBorders>
          </w:tcPr>
          <w:p w14:paraId="2BFB1C26" w14:textId="77777777" w:rsidR="003A59F8" w:rsidRDefault="003A59F8" w:rsidP="00D2012D">
            <w:pPr>
              <w:pStyle w:val="a5"/>
            </w:pPr>
          </w:p>
        </w:tc>
        <w:tc>
          <w:tcPr>
            <w:tcW w:w="4340" w:type="dxa"/>
            <w:tcBorders>
              <w:top w:val="nil"/>
              <w:left w:val="nil"/>
              <w:bottom w:val="nil"/>
              <w:right w:val="nil"/>
            </w:tcBorders>
          </w:tcPr>
          <w:p w14:paraId="5B7399DC" w14:textId="77777777" w:rsidR="003A59F8" w:rsidRDefault="003A59F8" w:rsidP="00D2012D">
            <w:pPr>
              <w:pStyle w:val="a5"/>
            </w:pPr>
          </w:p>
        </w:tc>
        <w:tc>
          <w:tcPr>
            <w:tcW w:w="3780" w:type="dxa"/>
            <w:tcBorders>
              <w:top w:val="nil"/>
              <w:left w:val="nil"/>
              <w:bottom w:val="nil"/>
              <w:right w:val="nil"/>
            </w:tcBorders>
          </w:tcPr>
          <w:p w14:paraId="7CE26A04" w14:textId="77777777" w:rsidR="003A59F8" w:rsidRDefault="003A59F8" w:rsidP="00D2012D">
            <w:pPr>
              <w:pStyle w:val="a6"/>
            </w:pPr>
            <w:r>
              <w:t>иринотекан</w:t>
            </w:r>
          </w:p>
        </w:tc>
        <w:tc>
          <w:tcPr>
            <w:tcW w:w="5460" w:type="dxa"/>
            <w:tcBorders>
              <w:top w:val="nil"/>
              <w:left w:val="nil"/>
              <w:bottom w:val="nil"/>
              <w:right w:val="nil"/>
            </w:tcBorders>
          </w:tcPr>
          <w:p w14:paraId="150A22ED" w14:textId="77777777" w:rsidR="003A59F8" w:rsidRDefault="003A59F8" w:rsidP="00D2012D">
            <w:pPr>
              <w:pStyle w:val="a6"/>
            </w:pPr>
            <w:r>
              <w:t>концентрат для приготовления раствора для инфузий</w:t>
            </w:r>
          </w:p>
        </w:tc>
      </w:tr>
      <w:tr w:rsidR="003A59F8" w14:paraId="516D0AA2" w14:textId="77777777" w:rsidTr="00D2012D">
        <w:tc>
          <w:tcPr>
            <w:tcW w:w="1540" w:type="dxa"/>
            <w:tcBorders>
              <w:top w:val="nil"/>
              <w:left w:val="nil"/>
              <w:bottom w:val="nil"/>
              <w:right w:val="nil"/>
            </w:tcBorders>
          </w:tcPr>
          <w:p w14:paraId="04356B2E" w14:textId="77777777" w:rsidR="003A59F8" w:rsidRDefault="003A59F8" w:rsidP="00D2012D">
            <w:pPr>
              <w:pStyle w:val="a5"/>
            </w:pPr>
          </w:p>
        </w:tc>
        <w:tc>
          <w:tcPr>
            <w:tcW w:w="4340" w:type="dxa"/>
            <w:tcBorders>
              <w:top w:val="nil"/>
              <w:left w:val="nil"/>
              <w:bottom w:val="nil"/>
              <w:right w:val="nil"/>
            </w:tcBorders>
          </w:tcPr>
          <w:p w14:paraId="105D698E" w14:textId="77777777" w:rsidR="003A59F8" w:rsidRDefault="003A59F8" w:rsidP="00D2012D">
            <w:pPr>
              <w:pStyle w:val="a5"/>
            </w:pPr>
          </w:p>
        </w:tc>
        <w:tc>
          <w:tcPr>
            <w:tcW w:w="3780" w:type="dxa"/>
            <w:tcBorders>
              <w:top w:val="nil"/>
              <w:left w:val="nil"/>
              <w:bottom w:val="nil"/>
              <w:right w:val="nil"/>
            </w:tcBorders>
          </w:tcPr>
          <w:p w14:paraId="6AA715A5" w14:textId="77777777" w:rsidR="003A59F8" w:rsidRDefault="003A59F8" w:rsidP="00D2012D">
            <w:pPr>
              <w:pStyle w:val="a6"/>
            </w:pPr>
            <w:r>
              <w:t>карфилзомиб</w:t>
            </w:r>
          </w:p>
        </w:tc>
        <w:tc>
          <w:tcPr>
            <w:tcW w:w="5460" w:type="dxa"/>
            <w:tcBorders>
              <w:top w:val="nil"/>
              <w:left w:val="nil"/>
              <w:bottom w:val="nil"/>
              <w:right w:val="nil"/>
            </w:tcBorders>
          </w:tcPr>
          <w:p w14:paraId="26F64976" w14:textId="77777777" w:rsidR="003A59F8" w:rsidRDefault="003A59F8" w:rsidP="00D2012D">
            <w:pPr>
              <w:pStyle w:val="a6"/>
            </w:pPr>
            <w:r>
              <w:t>лиофилизат для приготовления раствора для инфузий</w:t>
            </w:r>
          </w:p>
        </w:tc>
      </w:tr>
      <w:tr w:rsidR="003A59F8" w14:paraId="0307DA69" w14:textId="77777777" w:rsidTr="00D2012D">
        <w:tc>
          <w:tcPr>
            <w:tcW w:w="1540" w:type="dxa"/>
            <w:tcBorders>
              <w:top w:val="nil"/>
              <w:left w:val="nil"/>
              <w:bottom w:val="nil"/>
              <w:right w:val="nil"/>
            </w:tcBorders>
          </w:tcPr>
          <w:p w14:paraId="5F3DCFBA" w14:textId="77777777" w:rsidR="003A59F8" w:rsidRDefault="003A59F8" w:rsidP="00D2012D">
            <w:pPr>
              <w:pStyle w:val="a5"/>
            </w:pPr>
          </w:p>
        </w:tc>
        <w:tc>
          <w:tcPr>
            <w:tcW w:w="4340" w:type="dxa"/>
            <w:tcBorders>
              <w:top w:val="nil"/>
              <w:left w:val="nil"/>
              <w:bottom w:val="nil"/>
              <w:right w:val="nil"/>
            </w:tcBorders>
          </w:tcPr>
          <w:p w14:paraId="6156FB78" w14:textId="77777777" w:rsidR="003A59F8" w:rsidRDefault="003A59F8" w:rsidP="00D2012D">
            <w:pPr>
              <w:pStyle w:val="a5"/>
            </w:pPr>
          </w:p>
        </w:tc>
        <w:tc>
          <w:tcPr>
            <w:tcW w:w="3780" w:type="dxa"/>
            <w:tcBorders>
              <w:top w:val="nil"/>
              <w:left w:val="nil"/>
              <w:bottom w:val="nil"/>
              <w:right w:val="nil"/>
            </w:tcBorders>
          </w:tcPr>
          <w:p w14:paraId="60FA0FD2" w14:textId="77777777" w:rsidR="003A59F8" w:rsidRDefault="003A59F8" w:rsidP="00D2012D">
            <w:pPr>
              <w:pStyle w:val="a6"/>
            </w:pPr>
            <w:r>
              <w:t>митотан</w:t>
            </w:r>
          </w:p>
        </w:tc>
        <w:tc>
          <w:tcPr>
            <w:tcW w:w="5460" w:type="dxa"/>
            <w:tcBorders>
              <w:top w:val="nil"/>
              <w:left w:val="nil"/>
              <w:bottom w:val="nil"/>
              <w:right w:val="nil"/>
            </w:tcBorders>
          </w:tcPr>
          <w:p w14:paraId="743DD456" w14:textId="77777777" w:rsidR="003A59F8" w:rsidRDefault="003A59F8" w:rsidP="00D2012D">
            <w:pPr>
              <w:pStyle w:val="a6"/>
            </w:pPr>
            <w:r>
              <w:t>таблетки</w:t>
            </w:r>
          </w:p>
        </w:tc>
      </w:tr>
      <w:tr w:rsidR="003A59F8" w14:paraId="4AB15717" w14:textId="77777777" w:rsidTr="00D2012D">
        <w:tc>
          <w:tcPr>
            <w:tcW w:w="1540" w:type="dxa"/>
            <w:tcBorders>
              <w:top w:val="nil"/>
              <w:left w:val="nil"/>
              <w:bottom w:val="nil"/>
              <w:right w:val="nil"/>
            </w:tcBorders>
          </w:tcPr>
          <w:p w14:paraId="5F52A8A9" w14:textId="77777777" w:rsidR="003A59F8" w:rsidRDefault="003A59F8" w:rsidP="00D2012D">
            <w:pPr>
              <w:pStyle w:val="a5"/>
            </w:pPr>
          </w:p>
        </w:tc>
        <w:tc>
          <w:tcPr>
            <w:tcW w:w="4340" w:type="dxa"/>
            <w:tcBorders>
              <w:top w:val="nil"/>
              <w:left w:val="nil"/>
              <w:bottom w:val="nil"/>
              <w:right w:val="nil"/>
            </w:tcBorders>
          </w:tcPr>
          <w:p w14:paraId="011D5649" w14:textId="77777777" w:rsidR="003A59F8" w:rsidRDefault="003A59F8" w:rsidP="00D2012D">
            <w:pPr>
              <w:pStyle w:val="a5"/>
            </w:pPr>
          </w:p>
        </w:tc>
        <w:tc>
          <w:tcPr>
            <w:tcW w:w="3780" w:type="dxa"/>
            <w:tcBorders>
              <w:top w:val="nil"/>
              <w:left w:val="nil"/>
              <w:bottom w:val="nil"/>
              <w:right w:val="nil"/>
            </w:tcBorders>
          </w:tcPr>
          <w:p w14:paraId="5D83CE70" w14:textId="77777777" w:rsidR="003A59F8" w:rsidRDefault="003A59F8" w:rsidP="00D2012D">
            <w:pPr>
              <w:pStyle w:val="a6"/>
            </w:pPr>
            <w:r>
              <w:t>олапариб</w:t>
            </w:r>
          </w:p>
        </w:tc>
        <w:tc>
          <w:tcPr>
            <w:tcW w:w="5460" w:type="dxa"/>
            <w:tcBorders>
              <w:top w:val="nil"/>
              <w:left w:val="nil"/>
              <w:bottom w:val="nil"/>
              <w:right w:val="nil"/>
            </w:tcBorders>
          </w:tcPr>
          <w:p w14:paraId="24938711" w14:textId="77777777" w:rsidR="003A59F8" w:rsidRDefault="003A59F8" w:rsidP="00D2012D">
            <w:pPr>
              <w:pStyle w:val="a6"/>
            </w:pPr>
            <w:r>
              <w:t>таблетки, покрытые пленочной оболочкой</w:t>
            </w:r>
          </w:p>
        </w:tc>
      </w:tr>
      <w:tr w:rsidR="003A59F8" w14:paraId="4D221814" w14:textId="77777777" w:rsidTr="00D2012D">
        <w:tc>
          <w:tcPr>
            <w:tcW w:w="1540" w:type="dxa"/>
            <w:tcBorders>
              <w:top w:val="nil"/>
              <w:left w:val="nil"/>
              <w:bottom w:val="nil"/>
              <w:right w:val="nil"/>
            </w:tcBorders>
          </w:tcPr>
          <w:p w14:paraId="1066E4E0" w14:textId="77777777" w:rsidR="003A59F8" w:rsidRDefault="003A59F8" w:rsidP="00D2012D">
            <w:pPr>
              <w:pStyle w:val="a5"/>
            </w:pPr>
          </w:p>
        </w:tc>
        <w:tc>
          <w:tcPr>
            <w:tcW w:w="4340" w:type="dxa"/>
            <w:tcBorders>
              <w:top w:val="nil"/>
              <w:left w:val="nil"/>
              <w:bottom w:val="nil"/>
              <w:right w:val="nil"/>
            </w:tcBorders>
          </w:tcPr>
          <w:p w14:paraId="56671ED8" w14:textId="77777777" w:rsidR="003A59F8" w:rsidRDefault="003A59F8" w:rsidP="00D2012D">
            <w:pPr>
              <w:pStyle w:val="a5"/>
            </w:pPr>
          </w:p>
        </w:tc>
        <w:tc>
          <w:tcPr>
            <w:tcW w:w="3780" w:type="dxa"/>
            <w:tcBorders>
              <w:top w:val="nil"/>
              <w:left w:val="nil"/>
              <w:bottom w:val="nil"/>
              <w:right w:val="nil"/>
            </w:tcBorders>
          </w:tcPr>
          <w:p w14:paraId="4D172A85" w14:textId="77777777" w:rsidR="003A59F8" w:rsidRDefault="003A59F8" w:rsidP="00D2012D">
            <w:pPr>
              <w:pStyle w:val="a6"/>
            </w:pPr>
            <w:r>
              <w:t>пэгаспаргаза</w:t>
            </w:r>
          </w:p>
        </w:tc>
        <w:tc>
          <w:tcPr>
            <w:tcW w:w="5460" w:type="dxa"/>
            <w:tcBorders>
              <w:top w:val="nil"/>
              <w:left w:val="nil"/>
              <w:bottom w:val="nil"/>
              <w:right w:val="nil"/>
            </w:tcBorders>
          </w:tcPr>
          <w:p w14:paraId="0CC7194B" w14:textId="77777777" w:rsidR="003A59F8" w:rsidRDefault="003A59F8" w:rsidP="00D2012D">
            <w:pPr>
              <w:pStyle w:val="a6"/>
            </w:pPr>
            <w:r>
              <w:t>лиофилизат для приготовления раствора для внутримышечного введения и инфузий</w:t>
            </w:r>
          </w:p>
        </w:tc>
      </w:tr>
      <w:tr w:rsidR="003A59F8" w14:paraId="68AE054C" w14:textId="77777777" w:rsidTr="00D2012D">
        <w:tc>
          <w:tcPr>
            <w:tcW w:w="1540" w:type="dxa"/>
            <w:tcBorders>
              <w:top w:val="nil"/>
              <w:left w:val="nil"/>
              <w:bottom w:val="nil"/>
              <w:right w:val="nil"/>
            </w:tcBorders>
          </w:tcPr>
          <w:p w14:paraId="30029C32" w14:textId="77777777" w:rsidR="003A59F8" w:rsidRDefault="003A59F8" w:rsidP="00D2012D">
            <w:pPr>
              <w:pStyle w:val="a5"/>
            </w:pPr>
          </w:p>
        </w:tc>
        <w:tc>
          <w:tcPr>
            <w:tcW w:w="4340" w:type="dxa"/>
            <w:tcBorders>
              <w:top w:val="nil"/>
              <w:left w:val="nil"/>
              <w:bottom w:val="nil"/>
              <w:right w:val="nil"/>
            </w:tcBorders>
          </w:tcPr>
          <w:p w14:paraId="6F2EF756" w14:textId="77777777" w:rsidR="003A59F8" w:rsidRDefault="003A59F8" w:rsidP="00D2012D">
            <w:pPr>
              <w:pStyle w:val="a5"/>
            </w:pPr>
          </w:p>
        </w:tc>
        <w:tc>
          <w:tcPr>
            <w:tcW w:w="3780" w:type="dxa"/>
            <w:tcBorders>
              <w:top w:val="nil"/>
              <w:left w:val="nil"/>
              <w:bottom w:val="nil"/>
              <w:right w:val="nil"/>
            </w:tcBorders>
          </w:tcPr>
          <w:p w14:paraId="77D3A1E3" w14:textId="77777777" w:rsidR="003A59F8" w:rsidRDefault="003A59F8" w:rsidP="00D2012D">
            <w:pPr>
              <w:pStyle w:val="a6"/>
            </w:pPr>
            <w:r>
              <w:t>талазопариб</w:t>
            </w:r>
          </w:p>
        </w:tc>
        <w:tc>
          <w:tcPr>
            <w:tcW w:w="5460" w:type="dxa"/>
            <w:tcBorders>
              <w:top w:val="nil"/>
              <w:left w:val="nil"/>
              <w:bottom w:val="nil"/>
              <w:right w:val="nil"/>
            </w:tcBorders>
          </w:tcPr>
          <w:p w14:paraId="0CF68737" w14:textId="77777777" w:rsidR="003A59F8" w:rsidRDefault="003A59F8" w:rsidP="00D2012D">
            <w:pPr>
              <w:pStyle w:val="a6"/>
            </w:pPr>
            <w:r>
              <w:t>капсулы</w:t>
            </w:r>
          </w:p>
        </w:tc>
      </w:tr>
      <w:tr w:rsidR="003A59F8" w14:paraId="25C6BA0B" w14:textId="77777777" w:rsidTr="00D2012D">
        <w:tc>
          <w:tcPr>
            <w:tcW w:w="1540" w:type="dxa"/>
            <w:tcBorders>
              <w:top w:val="nil"/>
              <w:left w:val="nil"/>
              <w:bottom w:val="nil"/>
              <w:right w:val="nil"/>
            </w:tcBorders>
          </w:tcPr>
          <w:p w14:paraId="770E16EA" w14:textId="77777777" w:rsidR="003A59F8" w:rsidRDefault="003A59F8" w:rsidP="00D2012D">
            <w:pPr>
              <w:pStyle w:val="a5"/>
            </w:pPr>
          </w:p>
        </w:tc>
        <w:tc>
          <w:tcPr>
            <w:tcW w:w="4340" w:type="dxa"/>
            <w:tcBorders>
              <w:top w:val="nil"/>
              <w:left w:val="nil"/>
              <w:bottom w:val="nil"/>
              <w:right w:val="nil"/>
            </w:tcBorders>
          </w:tcPr>
          <w:p w14:paraId="7291F4D5" w14:textId="77777777" w:rsidR="003A59F8" w:rsidRDefault="003A59F8" w:rsidP="00D2012D">
            <w:pPr>
              <w:pStyle w:val="a5"/>
            </w:pPr>
          </w:p>
        </w:tc>
        <w:tc>
          <w:tcPr>
            <w:tcW w:w="3780" w:type="dxa"/>
            <w:tcBorders>
              <w:top w:val="nil"/>
              <w:left w:val="nil"/>
              <w:bottom w:val="nil"/>
              <w:right w:val="nil"/>
            </w:tcBorders>
          </w:tcPr>
          <w:p w14:paraId="646A89E3" w14:textId="77777777" w:rsidR="003A59F8" w:rsidRDefault="003A59F8" w:rsidP="00D2012D">
            <w:pPr>
              <w:pStyle w:val="a6"/>
            </w:pPr>
            <w:r>
              <w:t>третиноин</w:t>
            </w:r>
          </w:p>
        </w:tc>
        <w:tc>
          <w:tcPr>
            <w:tcW w:w="5460" w:type="dxa"/>
            <w:tcBorders>
              <w:top w:val="nil"/>
              <w:left w:val="nil"/>
              <w:bottom w:val="nil"/>
              <w:right w:val="nil"/>
            </w:tcBorders>
          </w:tcPr>
          <w:p w14:paraId="6638A2B4" w14:textId="77777777" w:rsidR="003A59F8" w:rsidRDefault="003A59F8" w:rsidP="00D2012D">
            <w:pPr>
              <w:pStyle w:val="a6"/>
            </w:pPr>
            <w:r>
              <w:t>капсулы</w:t>
            </w:r>
          </w:p>
        </w:tc>
      </w:tr>
      <w:tr w:rsidR="003A59F8" w14:paraId="037D3D6C" w14:textId="77777777" w:rsidTr="00D2012D">
        <w:tc>
          <w:tcPr>
            <w:tcW w:w="1540" w:type="dxa"/>
            <w:tcBorders>
              <w:top w:val="nil"/>
              <w:left w:val="nil"/>
              <w:bottom w:val="nil"/>
              <w:right w:val="nil"/>
            </w:tcBorders>
          </w:tcPr>
          <w:p w14:paraId="53DC0BFD" w14:textId="77777777" w:rsidR="003A59F8" w:rsidRDefault="003A59F8" w:rsidP="00D2012D">
            <w:pPr>
              <w:pStyle w:val="a5"/>
            </w:pPr>
          </w:p>
        </w:tc>
        <w:tc>
          <w:tcPr>
            <w:tcW w:w="4340" w:type="dxa"/>
            <w:tcBorders>
              <w:top w:val="nil"/>
              <w:left w:val="nil"/>
              <w:bottom w:val="nil"/>
              <w:right w:val="nil"/>
            </w:tcBorders>
          </w:tcPr>
          <w:p w14:paraId="3BC4DA81" w14:textId="77777777" w:rsidR="003A59F8" w:rsidRDefault="003A59F8" w:rsidP="00D2012D">
            <w:pPr>
              <w:pStyle w:val="a5"/>
            </w:pPr>
          </w:p>
        </w:tc>
        <w:tc>
          <w:tcPr>
            <w:tcW w:w="3780" w:type="dxa"/>
            <w:tcBorders>
              <w:top w:val="nil"/>
              <w:left w:val="nil"/>
              <w:bottom w:val="nil"/>
              <w:right w:val="nil"/>
            </w:tcBorders>
          </w:tcPr>
          <w:p w14:paraId="09FF486E" w14:textId="77777777" w:rsidR="003A59F8" w:rsidRDefault="003A59F8" w:rsidP="00D2012D">
            <w:pPr>
              <w:pStyle w:val="a6"/>
            </w:pPr>
            <w:r>
              <w:t>фактор некроза опухоли альфа-1</w:t>
            </w:r>
          </w:p>
          <w:p w14:paraId="218A54F7" w14:textId="77777777" w:rsidR="003A59F8" w:rsidRDefault="003A59F8" w:rsidP="00D2012D">
            <w:pPr>
              <w:pStyle w:val="a6"/>
            </w:pPr>
            <w:r>
              <w:t>(тимозин рекомбинантный)</w:t>
            </w:r>
          </w:p>
        </w:tc>
        <w:tc>
          <w:tcPr>
            <w:tcW w:w="5460" w:type="dxa"/>
            <w:tcBorders>
              <w:top w:val="nil"/>
              <w:left w:val="nil"/>
              <w:bottom w:val="nil"/>
              <w:right w:val="nil"/>
            </w:tcBorders>
          </w:tcPr>
          <w:p w14:paraId="52EA59A0" w14:textId="77777777" w:rsidR="003A59F8" w:rsidRDefault="003A59F8" w:rsidP="00D2012D">
            <w:pPr>
              <w:pStyle w:val="a6"/>
            </w:pPr>
            <w:r>
              <w:t>лиофилизат для приготовления раствора для подкожного введения</w:t>
            </w:r>
          </w:p>
        </w:tc>
      </w:tr>
      <w:tr w:rsidR="003A59F8" w14:paraId="22CF52C9" w14:textId="77777777" w:rsidTr="00D2012D">
        <w:tc>
          <w:tcPr>
            <w:tcW w:w="1540" w:type="dxa"/>
            <w:tcBorders>
              <w:top w:val="nil"/>
              <w:left w:val="nil"/>
              <w:bottom w:val="nil"/>
              <w:right w:val="nil"/>
            </w:tcBorders>
          </w:tcPr>
          <w:p w14:paraId="76AA1A18" w14:textId="77777777" w:rsidR="003A59F8" w:rsidRDefault="003A59F8" w:rsidP="00D2012D">
            <w:pPr>
              <w:pStyle w:val="a5"/>
            </w:pPr>
          </w:p>
        </w:tc>
        <w:tc>
          <w:tcPr>
            <w:tcW w:w="4340" w:type="dxa"/>
            <w:tcBorders>
              <w:top w:val="nil"/>
              <w:left w:val="nil"/>
              <w:bottom w:val="nil"/>
              <w:right w:val="nil"/>
            </w:tcBorders>
          </w:tcPr>
          <w:p w14:paraId="76B7FDF5" w14:textId="77777777" w:rsidR="003A59F8" w:rsidRDefault="003A59F8" w:rsidP="00D2012D">
            <w:pPr>
              <w:pStyle w:val="a5"/>
            </w:pPr>
          </w:p>
        </w:tc>
        <w:tc>
          <w:tcPr>
            <w:tcW w:w="3780" w:type="dxa"/>
            <w:tcBorders>
              <w:top w:val="nil"/>
              <w:left w:val="nil"/>
              <w:bottom w:val="nil"/>
              <w:right w:val="nil"/>
            </w:tcBorders>
          </w:tcPr>
          <w:p w14:paraId="0B9687EF" w14:textId="77777777" w:rsidR="003A59F8" w:rsidRDefault="003A59F8" w:rsidP="00D2012D">
            <w:pPr>
              <w:pStyle w:val="a6"/>
            </w:pPr>
            <w:r>
              <w:t>эрибулин</w:t>
            </w:r>
          </w:p>
        </w:tc>
        <w:tc>
          <w:tcPr>
            <w:tcW w:w="5460" w:type="dxa"/>
            <w:tcBorders>
              <w:top w:val="nil"/>
              <w:left w:val="nil"/>
              <w:bottom w:val="nil"/>
              <w:right w:val="nil"/>
            </w:tcBorders>
          </w:tcPr>
          <w:p w14:paraId="28E98CE7" w14:textId="77777777" w:rsidR="003A59F8" w:rsidRDefault="003A59F8" w:rsidP="00D2012D">
            <w:pPr>
              <w:pStyle w:val="a6"/>
            </w:pPr>
            <w:r>
              <w:t>раствор для внутривенного введения</w:t>
            </w:r>
          </w:p>
        </w:tc>
      </w:tr>
      <w:tr w:rsidR="003A59F8" w14:paraId="5B7991F9" w14:textId="77777777" w:rsidTr="00D2012D">
        <w:tc>
          <w:tcPr>
            <w:tcW w:w="1540" w:type="dxa"/>
            <w:tcBorders>
              <w:top w:val="nil"/>
              <w:left w:val="nil"/>
              <w:bottom w:val="nil"/>
              <w:right w:val="nil"/>
            </w:tcBorders>
          </w:tcPr>
          <w:p w14:paraId="06A7ACD5" w14:textId="77777777" w:rsidR="003A59F8" w:rsidRDefault="003A59F8" w:rsidP="00D2012D">
            <w:pPr>
              <w:pStyle w:val="a5"/>
              <w:jc w:val="center"/>
            </w:pPr>
            <w:r>
              <w:t>L02</w:t>
            </w:r>
          </w:p>
        </w:tc>
        <w:tc>
          <w:tcPr>
            <w:tcW w:w="4340" w:type="dxa"/>
            <w:tcBorders>
              <w:top w:val="nil"/>
              <w:left w:val="nil"/>
              <w:bottom w:val="nil"/>
              <w:right w:val="nil"/>
            </w:tcBorders>
          </w:tcPr>
          <w:p w14:paraId="699E299D" w14:textId="77777777" w:rsidR="003A59F8" w:rsidRDefault="003A59F8" w:rsidP="00D2012D">
            <w:pPr>
              <w:pStyle w:val="a6"/>
            </w:pPr>
            <w:r>
              <w:t>противоопухолевые гормональные препараты</w:t>
            </w:r>
          </w:p>
        </w:tc>
        <w:tc>
          <w:tcPr>
            <w:tcW w:w="3780" w:type="dxa"/>
            <w:tcBorders>
              <w:top w:val="nil"/>
              <w:left w:val="nil"/>
              <w:bottom w:val="nil"/>
              <w:right w:val="nil"/>
            </w:tcBorders>
          </w:tcPr>
          <w:p w14:paraId="73AF5BC0" w14:textId="77777777" w:rsidR="003A59F8" w:rsidRDefault="003A59F8" w:rsidP="00D2012D">
            <w:pPr>
              <w:pStyle w:val="a5"/>
            </w:pPr>
          </w:p>
        </w:tc>
        <w:tc>
          <w:tcPr>
            <w:tcW w:w="5460" w:type="dxa"/>
            <w:tcBorders>
              <w:top w:val="nil"/>
              <w:left w:val="nil"/>
              <w:bottom w:val="nil"/>
              <w:right w:val="nil"/>
            </w:tcBorders>
          </w:tcPr>
          <w:p w14:paraId="295FCE49" w14:textId="77777777" w:rsidR="003A59F8" w:rsidRDefault="003A59F8" w:rsidP="00D2012D">
            <w:pPr>
              <w:pStyle w:val="a5"/>
            </w:pPr>
          </w:p>
        </w:tc>
      </w:tr>
      <w:tr w:rsidR="003A59F8" w14:paraId="6C8ECC23" w14:textId="77777777" w:rsidTr="00D2012D">
        <w:tc>
          <w:tcPr>
            <w:tcW w:w="1540" w:type="dxa"/>
            <w:tcBorders>
              <w:top w:val="nil"/>
              <w:left w:val="nil"/>
              <w:bottom w:val="nil"/>
              <w:right w:val="nil"/>
            </w:tcBorders>
          </w:tcPr>
          <w:p w14:paraId="61E1D3EC" w14:textId="77777777" w:rsidR="003A59F8" w:rsidRDefault="003A59F8" w:rsidP="00D2012D">
            <w:pPr>
              <w:pStyle w:val="a5"/>
              <w:jc w:val="center"/>
            </w:pPr>
            <w:r>
              <w:t>L02A</w:t>
            </w:r>
          </w:p>
        </w:tc>
        <w:tc>
          <w:tcPr>
            <w:tcW w:w="4340" w:type="dxa"/>
            <w:tcBorders>
              <w:top w:val="nil"/>
              <w:left w:val="nil"/>
              <w:bottom w:val="nil"/>
              <w:right w:val="nil"/>
            </w:tcBorders>
          </w:tcPr>
          <w:p w14:paraId="2F8BF61A" w14:textId="77777777" w:rsidR="003A59F8" w:rsidRDefault="003A59F8" w:rsidP="00D2012D">
            <w:pPr>
              <w:pStyle w:val="a6"/>
            </w:pPr>
            <w:r>
              <w:t>гормоны и родственные соединения</w:t>
            </w:r>
          </w:p>
        </w:tc>
        <w:tc>
          <w:tcPr>
            <w:tcW w:w="3780" w:type="dxa"/>
            <w:tcBorders>
              <w:top w:val="nil"/>
              <w:left w:val="nil"/>
              <w:bottom w:val="nil"/>
              <w:right w:val="nil"/>
            </w:tcBorders>
          </w:tcPr>
          <w:p w14:paraId="276D1678" w14:textId="77777777" w:rsidR="003A59F8" w:rsidRDefault="003A59F8" w:rsidP="00D2012D">
            <w:pPr>
              <w:pStyle w:val="a5"/>
            </w:pPr>
          </w:p>
        </w:tc>
        <w:tc>
          <w:tcPr>
            <w:tcW w:w="5460" w:type="dxa"/>
            <w:tcBorders>
              <w:top w:val="nil"/>
              <w:left w:val="nil"/>
              <w:bottom w:val="nil"/>
              <w:right w:val="nil"/>
            </w:tcBorders>
          </w:tcPr>
          <w:p w14:paraId="1F03B6F6" w14:textId="77777777" w:rsidR="003A59F8" w:rsidRDefault="003A59F8" w:rsidP="00D2012D">
            <w:pPr>
              <w:pStyle w:val="a5"/>
            </w:pPr>
          </w:p>
        </w:tc>
      </w:tr>
      <w:tr w:rsidR="003A59F8" w14:paraId="2F152B37" w14:textId="77777777" w:rsidTr="00D2012D">
        <w:tc>
          <w:tcPr>
            <w:tcW w:w="1540" w:type="dxa"/>
            <w:tcBorders>
              <w:top w:val="nil"/>
              <w:left w:val="nil"/>
              <w:bottom w:val="nil"/>
              <w:right w:val="nil"/>
            </w:tcBorders>
          </w:tcPr>
          <w:p w14:paraId="3D3A5393" w14:textId="77777777" w:rsidR="003A59F8" w:rsidRDefault="003A59F8" w:rsidP="00D2012D">
            <w:pPr>
              <w:pStyle w:val="a5"/>
              <w:jc w:val="center"/>
            </w:pPr>
            <w:r>
              <w:t>L02AB</w:t>
            </w:r>
          </w:p>
        </w:tc>
        <w:tc>
          <w:tcPr>
            <w:tcW w:w="4340" w:type="dxa"/>
            <w:tcBorders>
              <w:top w:val="nil"/>
              <w:left w:val="nil"/>
              <w:bottom w:val="nil"/>
              <w:right w:val="nil"/>
            </w:tcBorders>
          </w:tcPr>
          <w:p w14:paraId="01A507CC" w14:textId="77777777" w:rsidR="003A59F8" w:rsidRDefault="003A59F8" w:rsidP="00D2012D">
            <w:pPr>
              <w:pStyle w:val="a6"/>
            </w:pPr>
            <w:r>
              <w:t>гестагены</w:t>
            </w:r>
          </w:p>
        </w:tc>
        <w:tc>
          <w:tcPr>
            <w:tcW w:w="3780" w:type="dxa"/>
            <w:tcBorders>
              <w:top w:val="nil"/>
              <w:left w:val="nil"/>
              <w:bottom w:val="nil"/>
              <w:right w:val="nil"/>
            </w:tcBorders>
          </w:tcPr>
          <w:p w14:paraId="3328C4F9" w14:textId="77777777" w:rsidR="003A59F8" w:rsidRDefault="003A59F8" w:rsidP="00D2012D">
            <w:pPr>
              <w:pStyle w:val="a6"/>
            </w:pPr>
            <w:r>
              <w:t>медроксипрогестерон</w:t>
            </w:r>
          </w:p>
        </w:tc>
        <w:tc>
          <w:tcPr>
            <w:tcW w:w="5460" w:type="dxa"/>
            <w:tcBorders>
              <w:top w:val="nil"/>
              <w:left w:val="nil"/>
              <w:bottom w:val="nil"/>
              <w:right w:val="nil"/>
            </w:tcBorders>
          </w:tcPr>
          <w:p w14:paraId="3E195036" w14:textId="77777777" w:rsidR="003A59F8" w:rsidRDefault="003A59F8" w:rsidP="00D2012D">
            <w:pPr>
              <w:pStyle w:val="a6"/>
            </w:pPr>
            <w:r>
              <w:t>суспензия для внутримышечного введения;</w:t>
            </w:r>
          </w:p>
          <w:p w14:paraId="6C26FF18" w14:textId="77777777" w:rsidR="003A59F8" w:rsidRDefault="003A59F8" w:rsidP="00D2012D">
            <w:pPr>
              <w:pStyle w:val="a6"/>
            </w:pPr>
            <w:r>
              <w:t>таблетки</w:t>
            </w:r>
          </w:p>
        </w:tc>
      </w:tr>
      <w:tr w:rsidR="003A59F8" w14:paraId="2159765B" w14:textId="77777777" w:rsidTr="00D2012D">
        <w:tc>
          <w:tcPr>
            <w:tcW w:w="1540" w:type="dxa"/>
            <w:tcBorders>
              <w:top w:val="nil"/>
              <w:left w:val="nil"/>
              <w:bottom w:val="nil"/>
              <w:right w:val="nil"/>
            </w:tcBorders>
          </w:tcPr>
          <w:p w14:paraId="5A279B3F" w14:textId="77777777" w:rsidR="003A59F8" w:rsidRDefault="003A59F8" w:rsidP="00D2012D">
            <w:pPr>
              <w:pStyle w:val="a5"/>
              <w:jc w:val="center"/>
            </w:pPr>
            <w:bookmarkStart w:id="127" w:name="sub_1030"/>
            <w:r>
              <w:t>L02AE</w:t>
            </w:r>
            <w:bookmarkEnd w:id="127"/>
          </w:p>
        </w:tc>
        <w:tc>
          <w:tcPr>
            <w:tcW w:w="4340" w:type="dxa"/>
            <w:tcBorders>
              <w:top w:val="nil"/>
              <w:left w:val="nil"/>
              <w:bottom w:val="nil"/>
              <w:right w:val="nil"/>
            </w:tcBorders>
          </w:tcPr>
          <w:p w14:paraId="3C7B978E" w14:textId="77777777" w:rsidR="003A59F8" w:rsidRDefault="003A59F8" w:rsidP="00D2012D">
            <w:pPr>
              <w:pStyle w:val="a6"/>
            </w:pPr>
            <w:r>
              <w:t>аналоги гонадотропин-рилизинг гормона</w:t>
            </w:r>
          </w:p>
        </w:tc>
        <w:tc>
          <w:tcPr>
            <w:tcW w:w="3780" w:type="dxa"/>
            <w:tcBorders>
              <w:top w:val="nil"/>
              <w:left w:val="nil"/>
              <w:bottom w:val="nil"/>
              <w:right w:val="nil"/>
            </w:tcBorders>
          </w:tcPr>
          <w:p w14:paraId="6C71E9FD" w14:textId="77777777" w:rsidR="003A59F8" w:rsidRDefault="003A59F8" w:rsidP="00D2012D">
            <w:pPr>
              <w:pStyle w:val="a6"/>
            </w:pPr>
            <w:r>
              <w:t>бусерелин</w:t>
            </w:r>
          </w:p>
        </w:tc>
        <w:tc>
          <w:tcPr>
            <w:tcW w:w="5460" w:type="dxa"/>
            <w:tcBorders>
              <w:top w:val="nil"/>
              <w:left w:val="nil"/>
              <w:bottom w:val="nil"/>
              <w:right w:val="nil"/>
            </w:tcBorders>
          </w:tcPr>
          <w:p w14:paraId="692A9315" w14:textId="77777777" w:rsidR="003A59F8" w:rsidRDefault="003A59F8" w:rsidP="00D2012D">
            <w:pPr>
              <w:pStyle w:val="a6"/>
            </w:pPr>
            <w:r>
              <w:t>лиофилизат для приготовления суспензии для внутримышечного введения пролонгированного действия</w:t>
            </w:r>
          </w:p>
        </w:tc>
      </w:tr>
      <w:tr w:rsidR="003A59F8" w14:paraId="0F2615B8" w14:textId="77777777" w:rsidTr="00D2012D">
        <w:tc>
          <w:tcPr>
            <w:tcW w:w="1540" w:type="dxa"/>
            <w:tcBorders>
              <w:top w:val="nil"/>
              <w:left w:val="nil"/>
              <w:bottom w:val="nil"/>
              <w:right w:val="nil"/>
            </w:tcBorders>
          </w:tcPr>
          <w:p w14:paraId="001E3FDA" w14:textId="77777777" w:rsidR="003A59F8" w:rsidRDefault="003A59F8" w:rsidP="00D2012D">
            <w:pPr>
              <w:pStyle w:val="a5"/>
            </w:pPr>
          </w:p>
        </w:tc>
        <w:tc>
          <w:tcPr>
            <w:tcW w:w="4340" w:type="dxa"/>
            <w:tcBorders>
              <w:top w:val="nil"/>
              <w:left w:val="nil"/>
              <w:bottom w:val="nil"/>
              <w:right w:val="nil"/>
            </w:tcBorders>
          </w:tcPr>
          <w:p w14:paraId="238449EA" w14:textId="77777777" w:rsidR="003A59F8" w:rsidRDefault="003A59F8" w:rsidP="00D2012D">
            <w:pPr>
              <w:pStyle w:val="a5"/>
            </w:pPr>
          </w:p>
        </w:tc>
        <w:tc>
          <w:tcPr>
            <w:tcW w:w="3780" w:type="dxa"/>
            <w:tcBorders>
              <w:top w:val="nil"/>
              <w:left w:val="nil"/>
              <w:bottom w:val="nil"/>
              <w:right w:val="nil"/>
            </w:tcBorders>
          </w:tcPr>
          <w:p w14:paraId="251466EF" w14:textId="77777777" w:rsidR="003A59F8" w:rsidRDefault="003A59F8" w:rsidP="00D2012D">
            <w:pPr>
              <w:pStyle w:val="a6"/>
            </w:pPr>
            <w:r>
              <w:t>гозерелин</w:t>
            </w:r>
          </w:p>
        </w:tc>
        <w:tc>
          <w:tcPr>
            <w:tcW w:w="5460" w:type="dxa"/>
            <w:tcBorders>
              <w:top w:val="nil"/>
              <w:left w:val="nil"/>
              <w:bottom w:val="nil"/>
              <w:right w:val="nil"/>
            </w:tcBorders>
          </w:tcPr>
          <w:p w14:paraId="1ABDA748" w14:textId="77777777" w:rsidR="003A59F8" w:rsidRDefault="003A59F8" w:rsidP="00D2012D">
            <w:pPr>
              <w:pStyle w:val="a6"/>
            </w:pPr>
            <w:r>
              <w:t>имплантат;</w:t>
            </w:r>
          </w:p>
          <w:p w14:paraId="78C7416E" w14:textId="77777777" w:rsidR="003A59F8" w:rsidRDefault="003A59F8" w:rsidP="00D2012D">
            <w:pPr>
              <w:pStyle w:val="a6"/>
            </w:pPr>
            <w:r>
              <w:t>капсула для подкожного введения пролонгированного действия</w:t>
            </w:r>
          </w:p>
        </w:tc>
      </w:tr>
      <w:tr w:rsidR="003A59F8" w14:paraId="508118E4" w14:textId="77777777" w:rsidTr="00D2012D">
        <w:tc>
          <w:tcPr>
            <w:tcW w:w="1540" w:type="dxa"/>
            <w:tcBorders>
              <w:top w:val="nil"/>
              <w:left w:val="nil"/>
              <w:bottom w:val="nil"/>
              <w:right w:val="nil"/>
            </w:tcBorders>
          </w:tcPr>
          <w:p w14:paraId="431BF7F4" w14:textId="77777777" w:rsidR="003A59F8" w:rsidRDefault="003A59F8" w:rsidP="00D2012D">
            <w:pPr>
              <w:pStyle w:val="a5"/>
            </w:pPr>
          </w:p>
        </w:tc>
        <w:tc>
          <w:tcPr>
            <w:tcW w:w="4340" w:type="dxa"/>
            <w:tcBorders>
              <w:top w:val="nil"/>
              <w:left w:val="nil"/>
              <w:bottom w:val="nil"/>
              <w:right w:val="nil"/>
            </w:tcBorders>
          </w:tcPr>
          <w:p w14:paraId="230429C1" w14:textId="77777777" w:rsidR="003A59F8" w:rsidRDefault="003A59F8" w:rsidP="00D2012D">
            <w:pPr>
              <w:pStyle w:val="a5"/>
            </w:pPr>
          </w:p>
        </w:tc>
        <w:tc>
          <w:tcPr>
            <w:tcW w:w="3780" w:type="dxa"/>
            <w:tcBorders>
              <w:top w:val="nil"/>
              <w:left w:val="nil"/>
              <w:bottom w:val="nil"/>
              <w:right w:val="nil"/>
            </w:tcBorders>
          </w:tcPr>
          <w:p w14:paraId="71C289FB" w14:textId="77777777" w:rsidR="003A59F8" w:rsidRDefault="003A59F8" w:rsidP="00D2012D">
            <w:pPr>
              <w:pStyle w:val="a6"/>
            </w:pPr>
            <w:r>
              <w:t>лейпрорелин</w:t>
            </w:r>
          </w:p>
        </w:tc>
        <w:tc>
          <w:tcPr>
            <w:tcW w:w="5460" w:type="dxa"/>
            <w:tcBorders>
              <w:top w:val="nil"/>
              <w:left w:val="nil"/>
              <w:bottom w:val="nil"/>
              <w:right w:val="nil"/>
            </w:tcBorders>
          </w:tcPr>
          <w:p w14:paraId="4F345D37" w14:textId="77777777" w:rsidR="003A59F8" w:rsidRDefault="003A59F8" w:rsidP="00D2012D">
            <w:pPr>
              <w:pStyle w:val="a6"/>
            </w:pPr>
            <w:r>
              <w:t>лиофилизат для приготовления раствора для подкожного введения;</w:t>
            </w:r>
          </w:p>
          <w:p w14:paraId="26E8EAB6" w14:textId="77777777" w:rsidR="003A59F8" w:rsidRDefault="003A59F8" w:rsidP="00D2012D">
            <w:pPr>
              <w:pStyle w:val="a6"/>
            </w:pPr>
            <w: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3A59F8" w14:paraId="3A08B5A8" w14:textId="77777777" w:rsidTr="00D2012D">
        <w:tc>
          <w:tcPr>
            <w:tcW w:w="1540" w:type="dxa"/>
            <w:tcBorders>
              <w:top w:val="nil"/>
              <w:left w:val="nil"/>
              <w:bottom w:val="nil"/>
              <w:right w:val="nil"/>
            </w:tcBorders>
          </w:tcPr>
          <w:p w14:paraId="03A4B554" w14:textId="77777777" w:rsidR="003A59F8" w:rsidRDefault="003A59F8" w:rsidP="00D2012D">
            <w:pPr>
              <w:pStyle w:val="a5"/>
            </w:pPr>
          </w:p>
        </w:tc>
        <w:tc>
          <w:tcPr>
            <w:tcW w:w="4340" w:type="dxa"/>
            <w:tcBorders>
              <w:top w:val="nil"/>
              <w:left w:val="nil"/>
              <w:bottom w:val="nil"/>
              <w:right w:val="nil"/>
            </w:tcBorders>
          </w:tcPr>
          <w:p w14:paraId="60CD0A77" w14:textId="77777777" w:rsidR="003A59F8" w:rsidRDefault="003A59F8" w:rsidP="00D2012D">
            <w:pPr>
              <w:pStyle w:val="a5"/>
            </w:pPr>
          </w:p>
        </w:tc>
        <w:tc>
          <w:tcPr>
            <w:tcW w:w="3780" w:type="dxa"/>
            <w:tcBorders>
              <w:top w:val="nil"/>
              <w:left w:val="nil"/>
              <w:bottom w:val="nil"/>
              <w:right w:val="nil"/>
            </w:tcBorders>
          </w:tcPr>
          <w:p w14:paraId="351764DA" w14:textId="77777777" w:rsidR="003A59F8" w:rsidRDefault="003A59F8" w:rsidP="00D2012D">
            <w:pPr>
              <w:pStyle w:val="a6"/>
            </w:pPr>
            <w:r>
              <w:t>трипторелин</w:t>
            </w:r>
          </w:p>
        </w:tc>
        <w:tc>
          <w:tcPr>
            <w:tcW w:w="5460" w:type="dxa"/>
            <w:tcBorders>
              <w:top w:val="nil"/>
              <w:left w:val="nil"/>
              <w:bottom w:val="nil"/>
              <w:right w:val="nil"/>
            </w:tcBorders>
          </w:tcPr>
          <w:p w14:paraId="5D84CF11" w14:textId="77777777" w:rsidR="003A59F8" w:rsidRDefault="003A59F8" w:rsidP="00D2012D">
            <w:pPr>
              <w:pStyle w:val="a6"/>
            </w:pPr>
            <w:r>
              <w:t>лиофилизат для приготовления раствора для подкожного введения;</w:t>
            </w:r>
          </w:p>
          <w:p w14:paraId="4B08B124" w14:textId="77777777" w:rsidR="003A59F8" w:rsidRDefault="003A59F8" w:rsidP="00D2012D">
            <w:pPr>
              <w:pStyle w:val="a6"/>
            </w:pPr>
            <w:r>
              <w:t>лиофилизат для приготовления суспензии для внутримышечного введения пролонгированного действия;</w:t>
            </w:r>
          </w:p>
          <w:p w14:paraId="2780967C" w14:textId="77777777" w:rsidR="003A59F8" w:rsidRDefault="003A59F8" w:rsidP="00D2012D">
            <w:pPr>
              <w:pStyle w:val="a6"/>
            </w:pPr>
            <w:r>
              <w:t>лиофилизат для приготовления суспензии для внутримышечного введения с пролонгированным высвобождением;</w:t>
            </w:r>
          </w:p>
          <w:p w14:paraId="0B19D5D0" w14:textId="77777777" w:rsidR="003A59F8" w:rsidRDefault="003A59F8" w:rsidP="00D2012D">
            <w:pPr>
              <w:pStyle w:val="a6"/>
            </w:pPr>
            <w:r>
              <w:t>лиофилизат для приготовления суспензии для внутримышечного и подкожного введения пролонгированного действия;</w:t>
            </w:r>
          </w:p>
          <w:p w14:paraId="792C39F7" w14:textId="77777777" w:rsidR="003A59F8" w:rsidRDefault="003A59F8" w:rsidP="00D2012D">
            <w:pPr>
              <w:pStyle w:val="a6"/>
            </w:pPr>
            <w:r>
              <w:t>порошок для приготовления суспензии для внутримышечного и подкожного введения пролонгированного действия;</w:t>
            </w:r>
          </w:p>
          <w:p w14:paraId="30B8BBC8" w14:textId="77777777" w:rsidR="003A59F8" w:rsidRDefault="003A59F8" w:rsidP="00D2012D">
            <w:pPr>
              <w:pStyle w:val="a6"/>
            </w:pPr>
            <w:r>
              <w:t>раствор для подкожного введения</w:t>
            </w:r>
          </w:p>
        </w:tc>
      </w:tr>
      <w:tr w:rsidR="003A59F8" w14:paraId="080B7A41" w14:textId="77777777" w:rsidTr="00D2012D">
        <w:tc>
          <w:tcPr>
            <w:tcW w:w="1540" w:type="dxa"/>
            <w:tcBorders>
              <w:top w:val="nil"/>
              <w:left w:val="nil"/>
              <w:bottom w:val="nil"/>
              <w:right w:val="nil"/>
            </w:tcBorders>
          </w:tcPr>
          <w:p w14:paraId="7B2DCB3D" w14:textId="77777777" w:rsidR="003A59F8" w:rsidRDefault="003A59F8" w:rsidP="00D2012D">
            <w:pPr>
              <w:pStyle w:val="a5"/>
              <w:jc w:val="center"/>
            </w:pPr>
            <w:r>
              <w:t>L02B</w:t>
            </w:r>
          </w:p>
        </w:tc>
        <w:tc>
          <w:tcPr>
            <w:tcW w:w="4340" w:type="dxa"/>
            <w:tcBorders>
              <w:top w:val="nil"/>
              <w:left w:val="nil"/>
              <w:bottom w:val="nil"/>
              <w:right w:val="nil"/>
            </w:tcBorders>
          </w:tcPr>
          <w:p w14:paraId="26DAE1DE" w14:textId="77777777" w:rsidR="003A59F8" w:rsidRDefault="003A59F8" w:rsidP="00D2012D">
            <w:pPr>
              <w:pStyle w:val="a6"/>
            </w:pPr>
            <w:r>
              <w:t>антагонисты гормонов и родственные соединения</w:t>
            </w:r>
          </w:p>
        </w:tc>
        <w:tc>
          <w:tcPr>
            <w:tcW w:w="3780" w:type="dxa"/>
            <w:tcBorders>
              <w:top w:val="nil"/>
              <w:left w:val="nil"/>
              <w:bottom w:val="nil"/>
              <w:right w:val="nil"/>
            </w:tcBorders>
          </w:tcPr>
          <w:p w14:paraId="3617BB1F" w14:textId="77777777" w:rsidR="003A59F8" w:rsidRDefault="003A59F8" w:rsidP="00D2012D">
            <w:pPr>
              <w:pStyle w:val="a5"/>
            </w:pPr>
          </w:p>
        </w:tc>
        <w:tc>
          <w:tcPr>
            <w:tcW w:w="5460" w:type="dxa"/>
            <w:tcBorders>
              <w:top w:val="nil"/>
              <w:left w:val="nil"/>
              <w:bottom w:val="nil"/>
              <w:right w:val="nil"/>
            </w:tcBorders>
          </w:tcPr>
          <w:p w14:paraId="477253F3" w14:textId="77777777" w:rsidR="003A59F8" w:rsidRDefault="003A59F8" w:rsidP="00D2012D">
            <w:pPr>
              <w:pStyle w:val="a5"/>
            </w:pPr>
          </w:p>
        </w:tc>
      </w:tr>
      <w:tr w:rsidR="003A59F8" w14:paraId="68EE7D60" w14:textId="77777777" w:rsidTr="00D2012D">
        <w:tc>
          <w:tcPr>
            <w:tcW w:w="1540" w:type="dxa"/>
            <w:tcBorders>
              <w:top w:val="nil"/>
              <w:left w:val="nil"/>
              <w:bottom w:val="nil"/>
              <w:right w:val="nil"/>
            </w:tcBorders>
          </w:tcPr>
          <w:p w14:paraId="3B5DD572" w14:textId="77777777" w:rsidR="003A59F8" w:rsidRDefault="003A59F8" w:rsidP="00D2012D">
            <w:pPr>
              <w:pStyle w:val="a5"/>
              <w:jc w:val="center"/>
            </w:pPr>
            <w:r>
              <w:t>L02BA</w:t>
            </w:r>
          </w:p>
        </w:tc>
        <w:tc>
          <w:tcPr>
            <w:tcW w:w="4340" w:type="dxa"/>
            <w:tcBorders>
              <w:top w:val="nil"/>
              <w:left w:val="nil"/>
              <w:bottom w:val="nil"/>
              <w:right w:val="nil"/>
            </w:tcBorders>
          </w:tcPr>
          <w:p w14:paraId="19D25B58" w14:textId="77777777" w:rsidR="003A59F8" w:rsidRDefault="003A59F8" w:rsidP="00D2012D">
            <w:pPr>
              <w:pStyle w:val="a6"/>
            </w:pPr>
            <w:r>
              <w:t>антиэстрогены</w:t>
            </w:r>
          </w:p>
        </w:tc>
        <w:tc>
          <w:tcPr>
            <w:tcW w:w="3780" w:type="dxa"/>
            <w:tcBorders>
              <w:top w:val="nil"/>
              <w:left w:val="nil"/>
              <w:bottom w:val="nil"/>
              <w:right w:val="nil"/>
            </w:tcBorders>
          </w:tcPr>
          <w:p w14:paraId="36070C25" w14:textId="77777777" w:rsidR="003A59F8" w:rsidRDefault="003A59F8" w:rsidP="00D2012D">
            <w:pPr>
              <w:pStyle w:val="a6"/>
            </w:pPr>
            <w:r>
              <w:t>тамоксифен</w:t>
            </w:r>
          </w:p>
        </w:tc>
        <w:tc>
          <w:tcPr>
            <w:tcW w:w="5460" w:type="dxa"/>
            <w:tcBorders>
              <w:top w:val="nil"/>
              <w:left w:val="nil"/>
              <w:bottom w:val="nil"/>
              <w:right w:val="nil"/>
            </w:tcBorders>
          </w:tcPr>
          <w:p w14:paraId="4769C4BA" w14:textId="77777777" w:rsidR="003A59F8" w:rsidRDefault="003A59F8" w:rsidP="00D2012D">
            <w:pPr>
              <w:pStyle w:val="a6"/>
            </w:pPr>
            <w:r>
              <w:t>таблетки;</w:t>
            </w:r>
          </w:p>
          <w:p w14:paraId="3FACF2E1" w14:textId="77777777" w:rsidR="003A59F8" w:rsidRDefault="003A59F8" w:rsidP="00D2012D">
            <w:pPr>
              <w:pStyle w:val="a6"/>
            </w:pPr>
            <w:r>
              <w:t>таблетки, покрытые пленочной оболочкой</w:t>
            </w:r>
          </w:p>
        </w:tc>
      </w:tr>
      <w:tr w:rsidR="003A59F8" w14:paraId="011352C7" w14:textId="77777777" w:rsidTr="00D2012D">
        <w:tc>
          <w:tcPr>
            <w:tcW w:w="1540" w:type="dxa"/>
            <w:tcBorders>
              <w:top w:val="nil"/>
              <w:left w:val="nil"/>
              <w:bottom w:val="nil"/>
              <w:right w:val="nil"/>
            </w:tcBorders>
          </w:tcPr>
          <w:p w14:paraId="204CAB56" w14:textId="77777777" w:rsidR="003A59F8" w:rsidRDefault="003A59F8" w:rsidP="00D2012D">
            <w:pPr>
              <w:pStyle w:val="a5"/>
            </w:pPr>
          </w:p>
        </w:tc>
        <w:tc>
          <w:tcPr>
            <w:tcW w:w="4340" w:type="dxa"/>
            <w:tcBorders>
              <w:top w:val="nil"/>
              <w:left w:val="nil"/>
              <w:bottom w:val="nil"/>
              <w:right w:val="nil"/>
            </w:tcBorders>
          </w:tcPr>
          <w:p w14:paraId="3855C574" w14:textId="77777777" w:rsidR="003A59F8" w:rsidRDefault="003A59F8" w:rsidP="00D2012D">
            <w:pPr>
              <w:pStyle w:val="a5"/>
            </w:pPr>
          </w:p>
        </w:tc>
        <w:tc>
          <w:tcPr>
            <w:tcW w:w="3780" w:type="dxa"/>
            <w:tcBorders>
              <w:top w:val="nil"/>
              <w:left w:val="nil"/>
              <w:bottom w:val="nil"/>
              <w:right w:val="nil"/>
            </w:tcBorders>
          </w:tcPr>
          <w:p w14:paraId="4D84CA5B" w14:textId="77777777" w:rsidR="003A59F8" w:rsidRDefault="003A59F8" w:rsidP="00D2012D">
            <w:pPr>
              <w:pStyle w:val="a6"/>
            </w:pPr>
            <w:r>
              <w:t>фулвестрант</w:t>
            </w:r>
          </w:p>
        </w:tc>
        <w:tc>
          <w:tcPr>
            <w:tcW w:w="5460" w:type="dxa"/>
            <w:tcBorders>
              <w:top w:val="nil"/>
              <w:left w:val="nil"/>
              <w:bottom w:val="nil"/>
              <w:right w:val="nil"/>
            </w:tcBorders>
          </w:tcPr>
          <w:p w14:paraId="7A53EF61" w14:textId="77777777" w:rsidR="003A59F8" w:rsidRDefault="003A59F8" w:rsidP="00D2012D">
            <w:pPr>
              <w:pStyle w:val="a6"/>
            </w:pPr>
            <w:r>
              <w:t>раствор для внутримышечного введения</w:t>
            </w:r>
          </w:p>
        </w:tc>
      </w:tr>
      <w:tr w:rsidR="003A59F8" w14:paraId="13C8C6B3" w14:textId="77777777" w:rsidTr="00D2012D">
        <w:tc>
          <w:tcPr>
            <w:tcW w:w="1540" w:type="dxa"/>
            <w:vMerge w:val="restart"/>
            <w:tcBorders>
              <w:top w:val="nil"/>
              <w:left w:val="nil"/>
              <w:bottom w:val="nil"/>
              <w:right w:val="nil"/>
            </w:tcBorders>
          </w:tcPr>
          <w:p w14:paraId="5D5B5D8E" w14:textId="77777777" w:rsidR="003A59F8" w:rsidRDefault="003A59F8" w:rsidP="00D2012D">
            <w:pPr>
              <w:pStyle w:val="a5"/>
              <w:jc w:val="center"/>
            </w:pPr>
            <w:bookmarkStart w:id="128" w:name="sub_10030"/>
            <w:r>
              <w:t>L02BB</w:t>
            </w:r>
            <w:bookmarkEnd w:id="128"/>
          </w:p>
        </w:tc>
        <w:tc>
          <w:tcPr>
            <w:tcW w:w="4340" w:type="dxa"/>
            <w:vMerge w:val="restart"/>
            <w:tcBorders>
              <w:top w:val="nil"/>
              <w:left w:val="nil"/>
              <w:bottom w:val="nil"/>
              <w:right w:val="nil"/>
            </w:tcBorders>
          </w:tcPr>
          <w:p w14:paraId="1520F272" w14:textId="77777777" w:rsidR="003A59F8" w:rsidRDefault="003A59F8" w:rsidP="00D2012D">
            <w:pPr>
              <w:pStyle w:val="a6"/>
            </w:pPr>
            <w:r>
              <w:t>антиандрогены</w:t>
            </w:r>
          </w:p>
        </w:tc>
        <w:tc>
          <w:tcPr>
            <w:tcW w:w="3780" w:type="dxa"/>
            <w:tcBorders>
              <w:top w:val="nil"/>
              <w:left w:val="nil"/>
              <w:bottom w:val="nil"/>
              <w:right w:val="nil"/>
            </w:tcBorders>
          </w:tcPr>
          <w:p w14:paraId="2C01C6E6" w14:textId="77777777" w:rsidR="003A59F8" w:rsidRDefault="003A59F8" w:rsidP="00D2012D">
            <w:pPr>
              <w:pStyle w:val="a6"/>
            </w:pPr>
            <w:r>
              <w:t>апалутамид</w:t>
            </w:r>
          </w:p>
        </w:tc>
        <w:tc>
          <w:tcPr>
            <w:tcW w:w="5460" w:type="dxa"/>
            <w:tcBorders>
              <w:top w:val="nil"/>
              <w:left w:val="nil"/>
              <w:bottom w:val="nil"/>
              <w:right w:val="nil"/>
            </w:tcBorders>
          </w:tcPr>
          <w:p w14:paraId="5B3823F8" w14:textId="77777777" w:rsidR="003A59F8" w:rsidRDefault="003A59F8" w:rsidP="00D2012D">
            <w:pPr>
              <w:pStyle w:val="a6"/>
            </w:pPr>
            <w:r>
              <w:t>таблетки, покрытые пленочной оболочкой</w:t>
            </w:r>
          </w:p>
        </w:tc>
      </w:tr>
      <w:tr w:rsidR="003A59F8" w14:paraId="3BA19094" w14:textId="77777777" w:rsidTr="00D2012D">
        <w:tc>
          <w:tcPr>
            <w:tcW w:w="1540" w:type="dxa"/>
            <w:vMerge/>
            <w:tcBorders>
              <w:top w:val="nil"/>
              <w:left w:val="nil"/>
              <w:bottom w:val="nil"/>
              <w:right w:val="nil"/>
            </w:tcBorders>
          </w:tcPr>
          <w:p w14:paraId="187B8032" w14:textId="77777777" w:rsidR="003A59F8" w:rsidRDefault="003A59F8" w:rsidP="00D2012D">
            <w:pPr>
              <w:pStyle w:val="a5"/>
            </w:pPr>
          </w:p>
        </w:tc>
        <w:tc>
          <w:tcPr>
            <w:tcW w:w="4340" w:type="dxa"/>
            <w:vMerge/>
            <w:tcBorders>
              <w:top w:val="nil"/>
              <w:left w:val="nil"/>
              <w:bottom w:val="nil"/>
              <w:right w:val="nil"/>
            </w:tcBorders>
          </w:tcPr>
          <w:p w14:paraId="54F1B65C" w14:textId="77777777" w:rsidR="003A59F8" w:rsidRDefault="003A59F8" w:rsidP="00D2012D">
            <w:pPr>
              <w:pStyle w:val="a5"/>
            </w:pPr>
          </w:p>
        </w:tc>
        <w:tc>
          <w:tcPr>
            <w:tcW w:w="3780" w:type="dxa"/>
            <w:tcBorders>
              <w:top w:val="nil"/>
              <w:left w:val="nil"/>
              <w:bottom w:val="nil"/>
              <w:right w:val="nil"/>
            </w:tcBorders>
          </w:tcPr>
          <w:p w14:paraId="57EDCA1A" w14:textId="77777777" w:rsidR="003A59F8" w:rsidRDefault="003A59F8" w:rsidP="00D2012D">
            <w:pPr>
              <w:pStyle w:val="a6"/>
            </w:pPr>
            <w:r>
              <w:t>бикалутамид</w:t>
            </w:r>
          </w:p>
        </w:tc>
        <w:tc>
          <w:tcPr>
            <w:tcW w:w="5460" w:type="dxa"/>
            <w:tcBorders>
              <w:top w:val="nil"/>
              <w:left w:val="nil"/>
              <w:bottom w:val="nil"/>
              <w:right w:val="nil"/>
            </w:tcBorders>
          </w:tcPr>
          <w:p w14:paraId="586F29C0" w14:textId="77777777" w:rsidR="003A59F8" w:rsidRDefault="003A59F8" w:rsidP="00D2012D">
            <w:pPr>
              <w:pStyle w:val="a6"/>
            </w:pPr>
            <w:r>
              <w:t>таблетки, покрытые пленочной оболочкой</w:t>
            </w:r>
          </w:p>
        </w:tc>
      </w:tr>
      <w:tr w:rsidR="003A59F8" w14:paraId="5DBEC3DA" w14:textId="77777777" w:rsidTr="00D2012D">
        <w:tc>
          <w:tcPr>
            <w:tcW w:w="1540" w:type="dxa"/>
            <w:vMerge/>
            <w:tcBorders>
              <w:top w:val="nil"/>
              <w:left w:val="nil"/>
              <w:bottom w:val="nil"/>
              <w:right w:val="nil"/>
            </w:tcBorders>
          </w:tcPr>
          <w:p w14:paraId="403451D6" w14:textId="77777777" w:rsidR="003A59F8" w:rsidRDefault="003A59F8" w:rsidP="00D2012D">
            <w:pPr>
              <w:pStyle w:val="a5"/>
            </w:pPr>
          </w:p>
        </w:tc>
        <w:tc>
          <w:tcPr>
            <w:tcW w:w="4340" w:type="dxa"/>
            <w:vMerge/>
            <w:tcBorders>
              <w:top w:val="nil"/>
              <w:left w:val="nil"/>
              <w:bottom w:val="nil"/>
              <w:right w:val="nil"/>
            </w:tcBorders>
          </w:tcPr>
          <w:p w14:paraId="323450F1" w14:textId="77777777" w:rsidR="003A59F8" w:rsidRDefault="003A59F8" w:rsidP="00D2012D">
            <w:pPr>
              <w:pStyle w:val="a5"/>
            </w:pPr>
          </w:p>
        </w:tc>
        <w:tc>
          <w:tcPr>
            <w:tcW w:w="3780" w:type="dxa"/>
            <w:tcBorders>
              <w:top w:val="nil"/>
              <w:left w:val="nil"/>
              <w:bottom w:val="nil"/>
              <w:right w:val="nil"/>
            </w:tcBorders>
          </w:tcPr>
          <w:p w14:paraId="1C11EAFF" w14:textId="77777777" w:rsidR="003A59F8" w:rsidRDefault="003A59F8" w:rsidP="00D2012D">
            <w:pPr>
              <w:pStyle w:val="a6"/>
            </w:pPr>
            <w:r>
              <w:t>флутамид</w:t>
            </w:r>
          </w:p>
        </w:tc>
        <w:tc>
          <w:tcPr>
            <w:tcW w:w="5460" w:type="dxa"/>
            <w:tcBorders>
              <w:top w:val="nil"/>
              <w:left w:val="nil"/>
              <w:bottom w:val="nil"/>
              <w:right w:val="nil"/>
            </w:tcBorders>
          </w:tcPr>
          <w:p w14:paraId="7670EA03" w14:textId="77777777" w:rsidR="003A59F8" w:rsidRDefault="003A59F8" w:rsidP="00D2012D">
            <w:pPr>
              <w:pStyle w:val="a6"/>
            </w:pPr>
            <w:r>
              <w:t>таблетки;</w:t>
            </w:r>
          </w:p>
          <w:p w14:paraId="64CE69D4" w14:textId="77777777" w:rsidR="003A59F8" w:rsidRDefault="003A59F8" w:rsidP="00D2012D">
            <w:pPr>
              <w:pStyle w:val="a6"/>
            </w:pPr>
            <w:r>
              <w:t>таблетки, покрытые пленочной оболочкой</w:t>
            </w:r>
          </w:p>
        </w:tc>
      </w:tr>
      <w:tr w:rsidR="003A59F8" w14:paraId="66EC84A4" w14:textId="77777777" w:rsidTr="00D2012D">
        <w:tc>
          <w:tcPr>
            <w:tcW w:w="1540" w:type="dxa"/>
            <w:vMerge/>
            <w:tcBorders>
              <w:top w:val="nil"/>
              <w:left w:val="nil"/>
              <w:bottom w:val="nil"/>
              <w:right w:val="nil"/>
            </w:tcBorders>
          </w:tcPr>
          <w:p w14:paraId="7A6C7A3A" w14:textId="77777777" w:rsidR="003A59F8" w:rsidRDefault="003A59F8" w:rsidP="00D2012D">
            <w:pPr>
              <w:pStyle w:val="a5"/>
            </w:pPr>
          </w:p>
        </w:tc>
        <w:tc>
          <w:tcPr>
            <w:tcW w:w="4340" w:type="dxa"/>
            <w:vMerge/>
            <w:tcBorders>
              <w:top w:val="nil"/>
              <w:left w:val="nil"/>
              <w:bottom w:val="nil"/>
              <w:right w:val="nil"/>
            </w:tcBorders>
          </w:tcPr>
          <w:p w14:paraId="2E9A02D3" w14:textId="77777777" w:rsidR="003A59F8" w:rsidRDefault="003A59F8" w:rsidP="00D2012D">
            <w:pPr>
              <w:pStyle w:val="a5"/>
            </w:pPr>
          </w:p>
        </w:tc>
        <w:tc>
          <w:tcPr>
            <w:tcW w:w="3780" w:type="dxa"/>
            <w:tcBorders>
              <w:top w:val="nil"/>
              <w:left w:val="nil"/>
              <w:bottom w:val="nil"/>
              <w:right w:val="nil"/>
            </w:tcBorders>
          </w:tcPr>
          <w:p w14:paraId="656B26F3" w14:textId="77777777" w:rsidR="003A59F8" w:rsidRDefault="003A59F8" w:rsidP="00D2012D">
            <w:pPr>
              <w:pStyle w:val="a6"/>
            </w:pPr>
            <w:r>
              <w:t>энзалутамид</w:t>
            </w:r>
          </w:p>
        </w:tc>
        <w:tc>
          <w:tcPr>
            <w:tcW w:w="5460" w:type="dxa"/>
            <w:tcBorders>
              <w:top w:val="nil"/>
              <w:left w:val="nil"/>
              <w:bottom w:val="nil"/>
              <w:right w:val="nil"/>
            </w:tcBorders>
          </w:tcPr>
          <w:p w14:paraId="5AC2315C" w14:textId="77777777" w:rsidR="003A59F8" w:rsidRDefault="003A59F8" w:rsidP="00D2012D">
            <w:pPr>
              <w:pStyle w:val="a6"/>
            </w:pPr>
            <w:r>
              <w:t>капсулы</w:t>
            </w:r>
          </w:p>
        </w:tc>
      </w:tr>
      <w:tr w:rsidR="003A59F8" w14:paraId="05E22D96" w14:textId="77777777" w:rsidTr="00D2012D">
        <w:tc>
          <w:tcPr>
            <w:tcW w:w="1540" w:type="dxa"/>
            <w:tcBorders>
              <w:top w:val="nil"/>
              <w:left w:val="nil"/>
              <w:bottom w:val="nil"/>
              <w:right w:val="nil"/>
            </w:tcBorders>
          </w:tcPr>
          <w:p w14:paraId="1AA968D6" w14:textId="77777777" w:rsidR="003A59F8" w:rsidRDefault="003A59F8" w:rsidP="00D2012D">
            <w:pPr>
              <w:pStyle w:val="a5"/>
              <w:jc w:val="center"/>
            </w:pPr>
            <w:r>
              <w:t>L02BG</w:t>
            </w:r>
          </w:p>
        </w:tc>
        <w:tc>
          <w:tcPr>
            <w:tcW w:w="4340" w:type="dxa"/>
            <w:tcBorders>
              <w:top w:val="nil"/>
              <w:left w:val="nil"/>
              <w:bottom w:val="nil"/>
              <w:right w:val="nil"/>
            </w:tcBorders>
          </w:tcPr>
          <w:p w14:paraId="7027AABD" w14:textId="77777777" w:rsidR="003A59F8" w:rsidRDefault="003A59F8" w:rsidP="00D2012D">
            <w:pPr>
              <w:pStyle w:val="a6"/>
            </w:pPr>
            <w:r>
              <w:t>ингибиторы ароматазы</w:t>
            </w:r>
          </w:p>
        </w:tc>
        <w:tc>
          <w:tcPr>
            <w:tcW w:w="3780" w:type="dxa"/>
            <w:tcBorders>
              <w:top w:val="nil"/>
              <w:left w:val="nil"/>
              <w:bottom w:val="nil"/>
              <w:right w:val="nil"/>
            </w:tcBorders>
          </w:tcPr>
          <w:p w14:paraId="3CCDFC10" w14:textId="77777777" w:rsidR="003A59F8" w:rsidRDefault="003A59F8" w:rsidP="00D2012D">
            <w:pPr>
              <w:pStyle w:val="a6"/>
            </w:pPr>
            <w:r>
              <w:t>анастрозол</w:t>
            </w:r>
          </w:p>
        </w:tc>
        <w:tc>
          <w:tcPr>
            <w:tcW w:w="5460" w:type="dxa"/>
            <w:tcBorders>
              <w:top w:val="nil"/>
              <w:left w:val="nil"/>
              <w:bottom w:val="nil"/>
              <w:right w:val="nil"/>
            </w:tcBorders>
          </w:tcPr>
          <w:p w14:paraId="454BBEC4" w14:textId="77777777" w:rsidR="003A59F8" w:rsidRDefault="003A59F8" w:rsidP="00D2012D">
            <w:pPr>
              <w:pStyle w:val="a6"/>
            </w:pPr>
            <w:r>
              <w:t>таблетки, покрытые пленочной оболочкой</w:t>
            </w:r>
          </w:p>
        </w:tc>
      </w:tr>
      <w:tr w:rsidR="003A59F8" w14:paraId="10F83C56" w14:textId="77777777" w:rsidTr="00D2012D">
        <w:tc>
          <w:tcPr>
            <w:tcW w:w="1540" w:type="dxa"/>
            <w:tcBorders>
              <w:top w:val="nil"/>
              <w:left w:val="nil"/>
              <w:bottom w:val="nil"/>
              <w:right w:val="nil"/>
            </w:tcBorders>
          </w:tcPr>
          <w:p w14:paraId="50FB98CD" w14:textId="77777777" w:rsidR="003A59F8" w:rsidRDefault="003A59F8" w:rsidP="00D2012D">
            <w:pPr>
              <w:pStyle w:val="a5"/>
              <w:jc w:val="center"/>
            </w:pPr>
            <w:r>
              <w:t>L02BX</w:t>
            </w:r>
          </w:p>
        </w:tc>
        <w:tc>
          <w:tcPr>
            <w:tcW w:w="4340" w:type="dxa"/>
            <w:tcBorders>
              <w:top w:val="nil"/>
              <w:left w:val="nil"/>
              <w:bottom w:val="nil"/>
              <w:right w:val="nil"/>
            </w:tcBorders>
          </w:tcPr>
          <w:p w14:paraId="5F21CAFC" w14:textId="77777777" w:rsidR="003A59F8" w:rsidRDefault="003A59F8" w:rsidP="00D2012D">
            <w:pPr>
              <w:pStyle w:val="a6"/>
            </w:pPr>
            <w:r>
              <w:t>другие антагонисты гормонов и родственные соединения</w:t>
            </w:r>
          </w:p>
        </w:tc>
        <w:tc>
          <w:tcPr>
            <w:tcW w:w="3780" w:type="dxa"/>
            <w:tcBorders>
              <w:top w:val="nil"/>
              <w:left w:val="nil"/>
              <w:bottom w:val="nil"/>
              <w:right w:val="nil"/>
            </w:tcBorders>
          </w:tcPr>
          <w:p w14:paraId="2E750F92" w14:textId="77777777" w:rsidR="003A59F8" w:rsidRDefault="003A59F8" w:rsidP="00D2012D">
            <w:pPr>
              <w:pStyle w:val="a6"/>
            </w:pPr>
            <w:r>
              <w:t>абиратерон</w:t>
            </w:r>
          </w:p>
        </w:tc>
        <w:tc>
          <w:tcPr>
            <w:tcW w:w="5460" w:type="dxa"/>
            <w:tcBorders>
              <w:top w:val="nil"/>
              <w:left w:val="nil"/>
              <w:bottom w:val="nil"/>
              <w:right w:val="nil"/>
            </w:tcBorders>
          </w:tcPr>
          <w:p w14:paraId="5BE32EB3" w14:textId="77777777" w:rsidR="003A59F8" w:rsidRDefault="003A59F8" w:rsidP="00D2012D">
            <w:pPr>
              <w:pStyle w:val="a6"/>
            </w:pPr>
            <w:r>
              <w:t>таблетки;</w:t>
            </w:r>
          </w:p>
          <w:p w14:paraId="358380FD" w14:textId="77777777" w:rsidR="003A59F8" w:rsidRDefault="003A59F8" w:rsidP="00D2012D">
            <w:pPr>
              <w:pStyle w:val="a6"/>
            </w:pPr>
            <w:r>
              <w:t>таблетки, покрытые пленочной оболочкой</w:t>
            </w:r>
          </w:p>
        </w:tc>
      </w:tr>
      <w:tr w:rsidR="003A59F8" w14:paraId="31E7CE05" w14:textId="77777777" w:rsidTr="00D2012D">
        <w:tc>
          <w:tcPr>
            <w:tcW w:w="1540" w:type="dxa"/>
            <w:tcBorders>
              <w:top w:val="nil"/>
              <w:left w:val="nil"/>
              <w:bottom w:val="nil"/>
              <w:right w:val="nil"/>
            </w:tcBorders>
          </w:tcPr>
          <w:p w14:paraId="1E2F5B3A" w14:textId="77777777" w:rsidR="003A59F8" w:rsidRDefault="003A59F8" w:rsidP="00D2012D">
            <w:pPr>
              <w:pStyle w:val="a5"/>
            </w:pPr>
          </w:p>
        </w:tc>
        <w:tc>
          <w:tcPr>
            <w:tcW w:w="4340" w:type="dxa"/>
            <w:tcBorders>
              <w:top w:val="nil"/>
              <w:left w:val="nil"/>
              <w:bottom w:val="nil"/>
              <w:right w:val="nil"/>
            </w:tcBorders>
          </w:tcPr>
          <w:p w14:paraId="19CB8B73" w14:textId="77777777" w:rsidR="003A59F8" w:rsidRDefault="003A59F8" w:rsidP="00D2012D">
            <w:pPr>
              <w:pStyle w:val="a5"/>
            </w:pPr>
          </w:p>
        </w:tc>
        <w:tc>
          <w:tcPr>
            <w:tcW w:w="3780" w:type="dxa"/>
            <w:tcBorders>
              <w:top w:val="nil"/>
              <w:left w:val="nil"/>
              <w:bottom w:val="nil"/>
              <w:right w:val="nil"/>
            </w:tcBorders>
          </w:tcPr>
          <w:p w14:paraId="30B18A47" w14:textId="77777777" w:rsidR="003A59F8" w:rsidRDefault="003A59F8" w:rsidP="00D2012D">
            <w:pPr>
              <w:pStyle w:val="a6"/>
            </w:pPr>
            <w:r>
              <w:t>дегареликс</w:t>
            </w:r>
          </w:p>
        </w:tc>
        <w:tc>
          <w:tcPr>
            <w:tcW w:w="5460" w:type="dxa"/>
            <w:tcBorders>
              <w:top w:val="nil"/>
              <w:left w:val="nil"/>
              <w:bottom w:val="nil"/>
              <w:right w:val="nil"/>
            </w:tcBorders>
          </w:tcPr>
          <w:p w14:paraId="261294EB" w14:textId="77777777" w:rsidR="003A59F8" w:rsidRDefault="003A59F8" w:rsidP="00D2012D">
            <w:pPr>
              <w:pStyle w:val="a6"/>
            </w:pPr>
            <w:r>
              <w:t>лиофилизат для приготовления раствора для подкожного введения</w:t>
            </w:r>
          </w:p>
        </w:tc>
      </w:tr>
      <w:tr w:rsidR="003A59F8" w14:paraId="4BEAE90E" w14:textId="77777777" w:rsidTr="00D2012D">
        <w:tc>
          <w:tcPr>
            <w:tcW w:w="1540" w:type="dxa"/>
            <w:tcBorders>
              <w:top w:val="nil"/>
              <w:left w:val="nil"/>
              <w:bottom w:val="nil"/>
              <w:right w:val="nil"/>
            </w:tcBorders>
          </w:tcPr>
          <w:p w14:paraId="24D756B5" w14:textId="77777777" w:rsidR="003A59F8" w:rsidRDefault="003A59F8" w:rsidP="00D2012D">
            <w:pPr>
              <w:pStyle w:val="a5"/>
              <w:jc w:val="center"/>
            </w:pPr>
            <w:r>
              <w:t>L03</w:t>
            </w:r>
          </w:p>
        </w:tc>
        <w:tc>
          <w:tcPr>
            <w:tcW w:w="4340" w:type="dxa"/>
            <w:tcBorders>
              <w:top w:val="nil"/>
              <w:left w:val="nil"/>
              <w:bottom w:val="nil"/>
              <w:right w:val="nil"/>
            </w:tcBorders>
          </w:tcPr>
          <w:p w14:paraId="74261CC4" w14:textId="77777777" w:rsidR="003A59F8" w:rsidRDefault="003A59F8" w:rsidP="00D2012D">
            <w:pPr>
              <w:pStyle w:val="a6"/>
            </w:pPr>
            <w:r>
              <w:t>иммуностимуляторы</w:t>
            </w:r>
          </w:p>
        </w:tc>
        <w:tc>
          <w:tcPr>
            <w:tcW w:w="3780" w:type="dxa"/>
            <w:tcBorders>
              <w:top w:val="nil"/>
              <w:left w:val="nil"/>
              <w:bottom w:val="nil"/>
              <w:right w:val="nil"/>
            </w:tcBorders>
          </w:tcPr>
          <w:p w14:paraId="752A8230" w14:textId="77777777" w:rsidR="003A59F8" w:rsidRDefault="003A59F8" w:rsidP="00D2012D">
            <w:pPr>
              <w:pStyle w:val="a5"/>
            </w:pPr>
          </w:p>
        </w:tc>
        <w:tc>
          <w:tcPr>
            <w:tcW w:w="5460" w:type="dxa"/>
            <w:tcBorders>
              <w:top w:val="nil"/>
              <w:left w:val="nil"/>
              <w:bottom w:val="nil"/>
              <w:right w:val="nil"/>
            </w:tcBorders>
          </w:tcPr>
          <w:p w14:paraId="7AD1565B" w14:textId="77777777" w:rsidR="003A59F8" w:rsidRDefault="003A59F8" w:rsidP="00D2012D">
            <w:pPr>
              <w:pStyle w:val="a5"/>
            </w:pPr>
          </w:p>
        </w:tc>
      </w:tr>
      <w:tr w:rsidR="003A59F8" w14:paraId="31F1B9AC" w14:textId="77777777" w:rsidTr="00D2012D">
        <w:tc>
          <w:tcPr>
            <w:tcW w:w="1540" w:type="dxa"/>
            <w:tcBorders>
              <w:top w:val="nil"/>
              <w:left w:val="nil"/>
              <w:bottom w:val="nil"/>
              <w:right w:val="nil"/>
            </w:tcBorders>
          </w:tcPr>
          <w:p w14:paraId="0DFB8BA4" w14:textId="77777777" w:rsidR="003A59F8" w:rsidRDefault="003A59F8" w:rsidP="00D2012D">
            <w:pPr>
              <w:pStyle w:val="a5"/>
              <w:jc w:val="center"/>
            </w:pPr>
            <w:r>
              <w:t>L03A</w:t>
            </w:r>
          </w:p>
        </w:tc>
        <w:tc>
          <w:tcPr>
            <w:tcW w:w="4340" w:type="dxa"/>
            <w:tcBorders>
              <w:top w:val="nil"/>
              <w:left w:val="nil"/>
              <w:bottom w:val="nil"/>
              <w:right w:val="nil"/>
            </w:tcBorders>
          </w:tcPr>
          <w:p w14:paraId="0628C5FC" w14:textId="77777777" w:rsidR="003A59F8" w:rsidRDefault="003A59F8" w:rsidP="00D2012D">
            <w:pPr>
              <w:pStyle w:val="a6"/>
            </w:pPr>
            <w:r>
              <w:t>иммуностимуляторы</w:t>
            </w:r>
          </w:p>
        </w:tc>
        <w:tc>
          <w:tcPr>
            <w:tcW w:w="3780" w:type="dxa"/>
            <w:tcBorders>
              <w:top w:val="nil"/>
              <w:left w:val="nil"/>
              <w:bottom w:val="nil"/>
              <w:right w:val="nil"/>
            </w:tcBorders>
          </w:tcPr>
          <w:p w14:paraId="653FF8E3" w14:textId="77777777" w:rsidR="003A59F8" w:rsidRDefault="003A59F8" w:rsidP="00D2012D">
            <w:pPr>
              <w:pStyle w:val="a5"/>
            </w:pPr>
          </w:p>
        </w:tc>
        <w:tc>
          <w:tcPr>
            <w:tcW w:w="5460" w:type="dxa"/>
            <w:tcBorders>
              <w:top w:val="nil"/>
              <w:left w:val="nil"/>
              <w:bottom w:val="nil"/>
              <w:right w:val="nil"/>
            </w:tcBorders>
          </w:tcPr>
          <w:p w14:paraId="623BF9F9" w14:textId="77777777" w:rsidR="003A59F8" w:rsidRDefault="003A59F8" w:rsidP="00D2012D">
            <w:pPr>
              <w:pStyle w:val="a5"/>
            </w:pPr>
          </w:p>
        </w:tc>
      </w:tr>
      <w:tr w:rsidR="003A59F8" w14:paraId="6CE06CE8" w14:textId="77777777" w:rsidTr="00D2012D">
        <w:tc>
          <w:tcPr>
            <w:tcW w:w="1540" w:type="dxa"/>
            <w:tcBorders>
              <w:top w:val="nil"/>
              <w:left w:val="nil"/>
              <w:bottom w:val="nil"/>
              <w:right w:val="nil"/>
            </w:tcBorders>
          </w:tcPr>
          <w:p w14:paraId="216CCAC3" w14:textId="77777777" w:rsidR="003A59F8" w:rsidRDefault="003A59F8" w:rsidP="00D2012D">
            <w:pPr>
              <w:pStyle w:val="a5"/>
              <w:jc w:val="center"/>
            </w:pPr>
            <w:r>
              <w:t>L03AA</w:t>
            </w:r>
          </w:p>
        </w:tc>
        <w:tc>
          <w:tcPr>
            <w:tcW w:w="4340" w:type="dxa"/>
            <w:tcBorders>
              <w:top w:val="nil"/>
              <w:left w:val="nil"/>
              <w:bottom w:val="nil"/>
              <w:right w:val="nil"/>
            </w:tcBorders>
          </w:tcPr>
          <w:p w14:paraId="65AB550F" w14:textId="77777777" w:rsidR="003A59F8" w:rsidRDefault="003A59F8" w:rsidP="00D2012D">
            <w:pPr>
              <w:pStyle w:val="a6"/>
            </w:pPr>
            <w:r>
              <w:t>колониестимулирующие факторы</w:t>
            </w:r>
          </w:p>
        </w:tc>
        <w:tc>
          <w:tcPr>
            <w:tcW w:w="3780" w:type="dxa"/>
            <w:tcBorders>
              <w:top w:val="nil"/>
              <w:left w:val="nil"/>
              <w:bottom w:val="nil"/>
              <w:right w:val="nil"/>
            </w:tcBorders>
          </w:tcPr>
          <w:p w14:paraId="78EAFF75" w14:textId="77777777" w:rsidR="003A59F8" w:rsidRDefault="003A59F8" w:rsidP="00D2012D">
            <w:pPr>
              <w:pStyle w:val="a6"/>
            </w:pPr>
            <w:r>
              <w:t>филграстим</w:t>
            </w:r>
          </w:p>
        </w:tc>
        <w:tc>
          <w:tcPr>
            <w:tcW w:w="5460" w:type="dxa"/>
            <w:tcBorders>
              <w:top w:val="nil"/>
              <w:left w:val="nil"/>
              <w:bottom w:val="nil"/>
              <w:right w:val="nil"/>
            </w:tcBorders>
          </w:tcPr>
          <w:p w14:paraId="6A5711A1" w14:textId="77777777" w:rsidR="003A59F8" w:rsidRDefault="003A59F8" w:rsidP="00D2012D">
            <w:pPr>
              <w:pStyle w:val="a6"/>
            </w:pPr>
            <w:r>
              <w:t>раствор для внутривенного и подкожного введения;</w:t>
            </w:r>
          </w:p>
          <w:p w14:paraId="294C3D82" w14:textId="77777777" w:rsidR="003A59F8" w:rsidRDefault="003A59F8" w:rsidP="00D2012D">
            <w:pPr>
              <w:pStyle w:val="a6"/>
            </w:pPr>
            <w:r>
              <w:t>раствор для подкожного введения</w:t>
            </w:r>
          </w:p>
        </w:tc>
      </w:tr>
      <w:tr w:rsidR="003A59F8" w14:paraId="346C0743" w14:textId="77777777" w:rsidTr="00D2012D">
        <w:tc>
          <w:tcPr>
            <w:tcW w:w="1540" w:type="dxa"/>
            <w:tcBorders>
              <w:top w:val="nil"/>
              <w:left w:val="nil"/>
              <w:bottom w:val="nil"/>
              <w:right w:val="nil"/>
            </w:tcBorders>
          </w:tcPr>
          <w:p w14:paraId="78BEE176" w14:textId="77777777" w:rsidR="003A59F8" w:rsidRDefault="003A59F8" w:rsidP="00D2012D">
            <w:pPr>
              <w:pStyle w:val="a5"/>
            </w:pPr>
          </w:p>
        </w:tc>
        <w:tc>
          <w:tcPr>
            <w:tcW w:w="4340" w:type="dxa"/>
            <w:tcBorders>
              <w:top w:val="nil"/>
              <w:left w:val="nil"/>
              <w:bottom w:val="nil"/>
              <w:right w:val="nil"/>
            </w:tcBorders>
          </w:tcPr>
          <w:p w14:paraId="4DDC5C56" w14:textId="77777777" w:rsidR="003A59F8" w:rsidRDefault="003A59F8" w:rsidP="00D2012D">
            <w:pPr>
              <w:pStyle w:val="a5"/>
            </w:pPr>
          </w:p>
        </w:tc>
        <w:tc>
          <w:tcPr>
            <w:tcW w:w="3780" w:type="dxa"/>
            <w:tcBorders>
              <w:top w:val="nil"/>
              <w:left w:val="nil"/>
              <w:bottom w:val="nil"/>
              <w:right w:val="nil"/>
            </w:tcBorders>
          </w:tcPr>
          <w:p w14:paraId="19CF1B72" w14:textId="77777777" w:rsidR="003A59F8" w:rsidRDefault="003A59F8" w:rsidP="00D2012D">
            <w:pPr>
              <w:pStyle w:val="a6"/>
            </w:pPr>
            <w:r>
              <w:t>эмпэгфилграстим</w:t>
            </w:r>
          </w:p>
        </w:tc>
        <w:tc>
          <w:tcPr>
            <w:tcW w:w="5460" w:type="dxa"/>
            <w:tcBorders>
              <w:top w:val="nil"/>
              <w:left w:val="nil"/>
              <w:bottom w:val="nil"/>
              <w:right w:val="nil"/>
            </w:tcBorders>
          </w:tcPr>
          <w:p w14:paraId="395CB3D7" w14:textId="77777777" w:rsidR="003A59F8" w:rsidRDefault="003A59F8" w:rsidP="00D2012D">
            <w:pPr>
              <w:pStyle w:val="a6"/>
            </w:pPr>
            <w:r>
              <w:t>раствор для подкожного введения</w:t>
            </w:r>
          </w:p>
        </w:tc>
      </w:tr>
      <w:tr w:rsidR="003A59F8" w14:paraId="464EA35E" w14:textId="77777777" w:rsidTr="00D2012D">
        <w:tc>
          <w:tcPr>
            <w:tcW w:w="1540" w:type="dxa"/>
            <w:vMerge w:val="restart"/>
            <w:tcBorders>
              <w:top w:val="nil"/>
              <w:left w:val="nil"/>
              <w:bottom w:val="nil"/>
              <w:right w:val="nil"/>
            </w:tcBorders>
          </w:tcPr>
          <w:p w14:paraId="2F5F6C1C" w14:textId="77777777" w:rsidR="003A59F8" w:rsidRDefault="003A59F8" w:rsidP="00D2012D">
            <w:pPr>
              <w:pStyle w:val="a5"/>
              <w:jc w:val="center"/>
            </w:pPr>
            <w:bookmarkStart w:id="129" w:name="sub_1833"/>
            <w:r>
              <w:t>L03AB</w:t>
            </w:r>
            <w:bookmarkEnd w:id="129"/>
          </w:p>
        </w:tc>
        <w:tc>
          <w:tcPr>
            <w:tcW w:w="4340" w:type="dxa"/>
            <w:vMerge w:val="restart"/>
            <w:tcBorders>
              <w:top w:val="nil"/>
              <w:left w:val="nil"/>
              <w:bottom w:val="nil"/>
              <w:right w:val="nil"/>
            </w:tcBorders>
          </w:tcPr>
          <w:p w14:paraId="7AC32EAF" w14:textId="77777777" w:rsidR="003A59F8" w:rsidRDefault="003A59F8" w:rsidP="00D2012D">
            <w:pPr>
              <w:pStyle w:val="a6"/>
            </w:pPr>
            <w:r>
              <w:t>интерфероны</w:t>
            </w:r>
          </w:p>
        </w:tc>
        <w:tc>
          <w:tcPr>
            <w:tcW w:w="3780" w:type="dxa"/>
            <w:tcBorders>
              <w:top w:val="nil"/>
              <w:left w:val="nil"/>
              <w:bottom w:val="nil"/>
              <w:right w:val="nil"/>
            </w:tcBorders>
          </w:tcPr>
          <w:p w14:paraId="2CE2D87A" w14:textId="77777777" w:rsidR="003A59F8" w:rsidRDefault="003A59F8" w:rsidP="00D2012D">
            <w:pPr>
              <w:pStyle w:val="a6"/>
            </w:pPr>
            <w:r>
              <w:t>интерферон альфа</w:t>
            </w:r>
          </w:p>
        </w:tc>
        <w:tc>
          <w:tcPr>
            <w:tcW w:w="5460" w:type="dxa"/>
            <w:tcBorders>
              <w:top w:val="nil"/>
              <w:left w:val="nil"/>
              <w:bottom w:val="nil"/>
              <w:right w:val="nil"/>
            </w:tcBorders>
          </w:tcPr>
          <w:p w14:paraId="15977F30" w14:textId="77777777" w:rsidR="003A59F8" w:rsidRDefault="003A59F8" w:rsidP="00D2012D">
            <w:pPr>
              <w:pStyle w:val="a6"/>
            </w:pPr>
            <w:r>
              <w:t>гель для местного и наружного применения;</w:t>
            </w:r>
          </w:p>
          <w:p w14:paraId="6FF7171F" w14:textId="77777777" w:rsidR="003A59F8" w:rsidRDefault="003A59F8" w:rsidP="00D2012D">
            <w:pPr>
              <w:pStyle w:val="a6"/>
            </w:pPr>
            <w:r>
              <w:t>капли назальные;</w:t>
            </w:r>
          </w:p>
          <w:p w14:paraId="753EF36C" w14:textId="77777777" w:rsidR="003A59F8" w:rsidRDefault="003A59F8" w:rsidP="00D2012D">
            <w:pPr>
              <w:pStyle w:val="a6"/>
            </w:pPr>
            <w:r>
              <w:t>спрей назальный дозированный;</w:t>
            </w:r>
          </w:p>
          <w:p w14:paraId="0B0D7D7C" w14:textId="77777777" w:rsidR="003A59F8" w:rsidRDefault="003A59F8" w:rsidP="00D2012D">
            <w:pPr>
              <w:pStyle w:val="a6"/>
            </w:pPr>
            <w:r>
              <w:t>лиофилизат для приготовления раствора для внутримышечного, субконъюнктивального введения и закапывания в глаз;</w:t>
            </w:r>
          </w:p>
          <w:p w14:paraId="1F93AC48" w14:textId="77777777" w:rsidR="003A59F8" w:rsidRDefault="003A59F8" w:rsidP="00D2012D">
            <w:pPr>
              <w:pStyle w:val="a6"/>
            </w:pPr>
            <w:r>
              <w:t>лиофилизат для приготовления раствора для интраназального введения;</w:t>
            </w:r>
          </w:p>
          <w:p w14:paraId="7F44FC67" w14:textId="77777777" w:rsidR="003A59F8" w:rsidRDefault="003A59F8" w:rsidP="00D2012D">
            <w:pPr>
              <w:pStyle w:val="a6"/>
            </w:pPr>
            <w:r>
              <w:t>лиофилизат для приготовления раствора для интраназального введения и ингаляций;</w:t>
            </w:r>
          </w:p>
          <w:p w14:paraId="1493E8BE" w14:textId="77777777" w:rsidR="003A59F8" w:rsidRDefault="003A59F8" w:rsidP="00D2012D">
            <w:pPr>
              <w:pStyle w:val="a6"/>
            </w:pPr>
            <w:r>
              <w:t>лиофилизат для приготовления раствора для инъекций;</w:t>
            </w:r>
          </w:p>
          <w:p w14:paraId="0954751A" w14:textId="77777777" w:rsidR="003A59F8" w:rsidRDefault="003A59F8" w:rsidP="00D2012D">
            <w:pPr>
              <w:pStyle w:val="a6"/>
            </w:pPr>
            <w:r>
              <w:t>лиофилизат для приготовления раствора для инъекций и местного применения;</w:t>
            </w:r>
          </w:p>
          <w:p w14:paraId="081D2324" w14:textId="77777777" w:rsidR="003A59F8" w:rsidRDefault="003A59F8" w:rsidP="00D2012D">
            <w:pPr>
              <w:pStyle w:val="a6"/>
            </w:pPr>
            <w:r>
              <w:t>лиофилизат для приготовления суспензии для приема внутрь;</w:t>
            </w:r>
          </w:p>
          <w:p w14:paraId="60D9D47F" w14:textId="77777777" w:rsidR="003A59F8" w:rsidRDefault="003A59F8" w:rsidP="00D2012D">
            <w:pPr>
              <w:pStyle w:val="a6"/>
            </w:pPr>
            <w:r>
              <w:t>мазь для наружного и местного применения;</w:t>
            </w:r>
          </w:p>
          <w:p w14:paraId="1FBA03B9" w14:textId="77777777" w:rsidR="003A59F8" w:rsidRDefault="003A59F8" w:rsidP="00D2012D">
            <w:pPr>
              <w:pStyle w:val="a6"/>
            </w:pPr>
            <w:r>
              <w:t>раствор для внутримышечного, субконъюнктивального введения и закапывания в глаз;</w:t>
            </w:r>
          </w:p>
          <w:p w14:paraId="3E2DA626" w14:textId="77777777" w:rsidR="003A59F8" w:rsidRDefault="003A59F8" w:rsidP="00D2012D">
            <w:pPr>
              <w:pStyle w:val="a6"/>
            </w:pPr>
            <w:r>
              <w:t>раствор для инъекций;</w:t>
            </w:r>
          </w:p>
          <w:p w14:paraId="784BE6C1" w14:textId="77777777" w:rsidR="003A59F8" w:rsidRDefault="003A59F8" w:rsidP="00D2012D">
            <w:pPr>
              <w:pStyle w:val="a6"/>
            </w:pPr>
            <w:r>
              <w:t>раствор для внутривенного и подкожного введения;</w:t>
            </w:r>
          </w:p>
          <w:p w14:paraId="12E069FC" w14:textId="77777777" w:rsidR="003A59F8" w:rsidRDefault="003A59F8" w:rsidP="00D2012D">
            <w:pPr>
              <w:pStyle w:val="a6"/>
            </w:pPr>
            <w:r>
              <w:t>суппозитории ректальные</w:t>
            </w:r>
          </w:p>
        </w:tc>
      </w:tr>
      <w:tr w:rsidR="003A59F8" w14:paraId="5D54B3F8" w14:textId="77777777" w:rsidTr="00D2012D">
        <w:tc>
          <w:tcPr>
            <w:tcW w:w="1540" w:type="dxa"/>
            <w:vMerge/>
            <w:tcBorders>
              <w:top w:val="nil"/>
              <w:left w:val="nil"/>
              <w:bottom w:val="nil"/>
              <w:right w:val="nil"/>
            </w:tcBorders>
          </w:tcPr>
          <w:p w14:paraId="51DE172D" w14:textId="77777777" w:rsidR="003A59F8" w:rsidRDefault="003A59F8" w:rsidP="00D2012D">
            <w:pPr>
              <w:pStyle w:val="a5"/>
            </w:pPr>
          </w:p>
        </w:tc>
        <w:tc>
          <w:tcPr>
            <w:tcW w:w="4340" w:type="dxa"/>
            <w:vMerge/>
            <w:tcBorders>
              <w:top w:val="nil"/>
              <w:left w:val="nil"/>
              <w:bottom w:val="nil"/>
              <w:right w:val="nil"/>
            </w:tcBorders>
          </w:tcPr>
          <w:p w14:paraId="502C04DE" w14:textId="77777777" w:rsidR="003A59F8" w:rsidRDefault="003A59F8" w:rsidP="00D2012D">
            <w:pPr>
              <w:pStyle w:val="a5"/>
            </w:pPr>
          </w:p>
        </w:tc>
        <w:tc>
          <w:tcPr>
            <w:tcW w:w="3780" w:type="dxa"/>
            <w:tcBorders>
              <w:top w:val="nil"/>
              <w:left w:val="nil"/>
              <w:bottom w:val="nil"/>
              <w:right w:val="nil"/>
            </w:tcBorders>
          </w:tcPr>
          <w:p w14:paraId="43C3AB97" w14:textId="77777777" w:rsidR="003A59F8" w:rsidRDefault="003A59F8" w:rsidP="00D2012D">
            <w:pPr>
              <w:pStyle w:val="a6"/>
            </w:pPr>
            <w:r>
              <w:t>интерферон бета-1a</w:t>
            </w:r>
          </w:p>
        </w:tc>
        <w:tc>
          <w:tcPr>
            <w:tcW w:w="5460" w:type="dxa"/>
            <w:tcBorders>
              <w:top w:val="nil"/>
              <w:left w:val="nil"/>
              <w:bottom w:val="nil"/>
              <w:right w:val="nil"/>
            </w:tcBorders>
          </w:tcPr>
          <w:p w14:paraId="449A8BC2" w14:textId="77777777" w:rsidR="003A59F8" w:rsidRDefault="003A59F8" w:rsidP="00D2012D">
            <w:pPr>
              <w:pStyle w:val="a6"/>
            </w:pPr>
            <w:r>
              <w:t>лиофилизат для приготовления раствора для внутримышечного введения;</w:t>
            </w:r>
          </w:p>
          <w:p w14:paraId="77F06B63" w14:textId="77777777" w:rsidR="003A59F8" w:rsidRDefault="003A59F8" w:rsidP="00D2012D">
            <w:pPr>
              <w:pStyle w:val="a6"/>
            </w:pPr>
            <w:r>
              <w:t>раствор для подкожного введения</w:t>
            </w:r>
          </w:p>
        </w:tc>
      </w:tr>
      <w:tr w:rsidR="003A59F8" w14:paraId="0849EAAF" w14:textId="77777777" w:rsidTr="00D2012D">
        <w:tc>
          <w:tcPr>
            <w:tcW w:w="1540" w:type="dxa"/>
            <w:vMerge/>
            <w:tcBorders>
              <w:top w:val="nil"/>
              <w:left w:val="nil"/>
              <w:bottom w:val="nil"/>
              <w:right w:val="nil"/>
            </w:tcBorders>
          </w:tcPr>
          <w:p w14:paraId="15890671" w14:textId="77777777" w:rsidR="003A59F8" w:rsidRDefault="003A59F8" w:rsidP="00D2012D">
            <w:pPr>
              <w:pStyle w:val="a5"/>
            </w:pPr>
          </w:p>
        </w:tc>
        <w:tc>
          <w:tcPr>
            <w:tcW w:w="4340" w:type="dxa"/>
            <w:vMerge/>
            <w:tcBorders>
              <w:top w:val="nil"/>
              <w:left w:val="nil"/>
              <w:bottom w:val="nil"/>
              <w:right w:val="nil"/>
            </w:tcBorders>
          </w:tcPr>
          <w:p w14:paraId="44C8CC41" w14:textId="77777777" w:rsidR="003A59F8" w:rsidRDefault="003A59F8" w:rsidP="00D2012D">
            <w:pPr>
              <w:pStyle w:val="a5"/>
            </w:pPr>
          </w:p>
        </w:tc>
        <w:tc>
          <w:tcPr>
            <w:tcW w:w="3780" w:type="dxa"/>
            <w:tcBorders>
              <w:top w:val="nil"/>
              <w:left w:val="nil"/>
              <w:bottom w:val="nil"/>
              <w:right w:val="nil"/>
            </w:tcBorders>
          </w:tcPr>
          <w:p w14:paraId="6650C416" w14:textId="77777777" w:rsidR="003A59F8" w:rsidRDefault="003A59F8" w:rsidP="00D2012D">
            <w:pPr>
              <w:pStyle w:val="a6"/>
            </w:pPr>
            <w:r>
              <w:t>интерферон бета-1b</w:t>
            </w:r>
          </w:p>
        </w:tc>
        <w:tc>
          <w:tcPr>
            <w:tcW w:w="5460" w:type="dxa"/>
            <w:tcBorders>
              <w:top w:val="nil"/>
              <w:left w:val="nil"/>
              <w:bottom w:val="nil"/>
              <w:right w:val="nil"/>
            </w:tcBorders>
          </w:tcPr>
          <w:p w14:paraId="437F5E1A" w14:textId="77777777" w:rsidR="003A59F8" w:rsidRDefault="003A59F8" w:rsidP="00D2012D">
            <w:pPr>
              <w:pStyle w:val="a6"/>
            </w:pPr>
            <w:r>
              <w:t>лиофилизат для приготовления раствора для подкожного введения; раствор для подкожного введения</w:t>
            </w:r>
          </w:p>
        </w:tc>
      </w:tr>
      <w:tr w:rsidR="003A59F8" w14:paraId="6E18C77E" w14:textId="77777777" w:rsidTr="00D2012D">
        <w:tc>
          <w:tcPr>
            <w:tcW w:w="1540" w:type="dxa"/>
            <w:vMerge/>
            <w:tcBorders>
              <w:top w:val="nil"/>
              <w:left w:val="nil"/>
              <w:bottom w:val="nil"/>
              <w:right w:val="nil"/>
            </w:tcBorders>
          </w:tcPr>
          <w:p w14:paraId="16BCE9E2" w14:textId="77777777" w:rsidR="003A59F8" w:rsidRDefault="003A59F8" w:rsidP="00D2012D">
            <w:pPr>
              <w:pStyle w:val="a5"/>
            </w:pPr>
          </w:p>
        </w:tc>
        <w:tc>
          <w:tcPr>
            <w:tcW w:w="4340" w:type="dxa"/>
            <w:vMerge/>
            <w:tcBorders>
              <w:top w:val="nil"/>
              <w:left w:val="nil"/>
              <w:bottom w:val="nil"/>
              <w:right w:val="nil"/>
            </w:tcBorders>
          </w:tcPr>
          <w:p w14:paraId="68654051" w14:textId="77777777" w:rsidR="003A59F8" w:rsidRDefault="003A59F8" w:rsidP="00D2012D">
            <w:pPr>
              <w:pStyle w:val="a5"/>
            </w:pPr>
          </w:p>
        </w:tc>
        <w:tc>
          <w:tcPr>
            <w:tcW w:w="3780" w:type="dxa"/>
            <w:tcBorders>
              <w:top w:val="nil"/>
              <w:left w:val="nil"/>
              <w:bottom w:val="nil"/>
              <w:right w:val="nil"/>
            </w:tcBorders>
          </w:tcPr>
          <w:p w14:paraId="0F614CA1" w14:textId="77777777" w:rsidR="003A59F8" w:rsidRDefault="003A59F8" w:rsidP="00D2012D">
            <w:pPr>
              <w:pStyle w:val="a6"/>
            </w:pPr>
            <w:r>
              <w:t>интерферон гамма</w:t>
            </w:r>
          </w:p>
        </w:tc>
        <w:tc>
          <w:tcPr>
            <w:tcW w:w="5460" w:type="dxa"/>
            <w:tcBorders>
              <w:top w:val="nil"/>
              <w:left w:val="nil"/>
              <w:bottom w:val="nil"/>
              <w:right w:val="nil"/>
            </w:tcBorders>
          </w:tcPr>
          <w:p w14:paraId="22C570DE" w14:textId="77777777" w:rsidR="003A59F8" w:rsidRDefault="003A59F8" w:rsidP="00D2012D">
            <w:pPr>
              <w:pStyle w:val="a6"/>
            </w:pPr>
            <w:r>
              <w:t>лиофилизат для приготовления раствора для внутримышечного и подкожного введения;</w:t>
            </w:r>
          </w:p>
          <w:p w14:paraId="0B87A6DB" w14:textId="77777777" w:rsidR="003A59F8" w:rsidRDefault="003A59F8" w:rsidP="00D2012D">
            <w:pPr>
              <w:pStyle w:val="a6"/>
            </w:pPr>
            <w:r>
              <w:t>лиофилизат для приготовления раствора для интраназального введения</w:t>
            </w:r>
          </w:p>
        </w:tc>
      </w:tr>
      <w:tr w:rsidR="003A59F8" w14:paraId="30EBB0BF" w14:textId="77777777" w:rsidTr="00D2012D">
        <w:tc>
          <w:tcPr>
            <w:tcW w:w="1540" w:type="dxa"/>
            <w:vMerge/>
            <w:tcBorders>
              <w:top w:val="nil"/>
              <w:left w:val="nil"/>
              <w:bottom w:val="nil"/>
              <w:right w:val="nil"/>
            </w:tcBorders>
          </w:tcPr>
          <w:p w14:paraId="47AA25DB" w14:textId="77777777" w:rsidR="003A59F8" w:rsidRDefault="003A59F8" w:rsidP="00D2012D">
            <w:pPr>
              <w:pStyle w:val="a5"/>
            </w:pPr>
          </w:p>
        </w:tc>
        <w:tc>
          <w:tcPr>
            <w:tcW w:w="4340" w:type="dxa"/>
            <w:vMerge/>
            <w:tcBorders>
              <w:top w:val="nil"/>
              <w:left w:val="nil"/>
              <w:bottom w:val="nil"/>
              <w:right w:val="nil"/>
            </w:tcBorders>
          </w:tcPr>
          <w:p w14:paraId="657B30C7" w14:textId="77777777" w:rsidR="003A59F8" w:rsidRDefault="003A59F8" w:rsidP="00D2012D">
            <w:pPr>
              <w:pStyle w:val="a5"/>
            </w:pPr>
          </w:p>
        </w:tc>
        <w:tc>
          <w:tcPr>
            <w:tcW w:w="3780" w:type="dxa"/>
            <w:tcBorders>
              <w:top w:val="nil"/>
              <w:left w:val="nil"/>
              <w:bottom w:val="nil"/>
              <w:right w:val="nil"/>
            </w:tcBorders>
          </w:tcPr>
          <w:p w14:paraId="420B238D" w14:textId="77777777" w:rsidR="003A59F8" w:rsidRDefault="003A59F8" w:rsidP="00D2012D">
            <w:pPr>
              <w:pStyle w:val="a6"/>
            </w:pPr>
            <w:r>
              <w:t>пэгинтерферон альфа-2a</w:t>
            </w:r>
          </w:p>
        </w:tc>
        <w:tc>
          <w:tcPr>
            <w:tcW w:w="5460" w:type="dxa"/>
            <w:tcBorders>
              <w:top w:val="nil"/>
              <w:left w:val="nil"/>
              <w:bottom w:val="nil"/>
              <w:right w:val="nil"/>
            </w:tcBorders>
          </w:tcPr>
          <w:p w14:paraId="405FA938" w14:textId="77777777" w:rsidR="003A59F8" w:rsidRDefault="003A59F8" w:rsidP="00D2012D">
            <w:pPr>
              <w:pStyle w:val="a6"/>
            </w:pPr>
            <w:r>
              <w:t>раствор для подкожного введения</w:t>
            </w:r>
          </w:p>
        </w:tc>
      </w:tr>
      <w:tr w:rsidR="003A59F8" w14:paraId="3C97D995" w14:textId="77777777" w:rsidTr="00D2012D">
        <w:tc>
          <w:tcPr>
            <w:tcW w:w="1540" w:type="dxa"/>
            <w:vMerge/>
            <w:tcBorders>
              <w:top w:val="nil"/>
              <w:left w:val="nil"/>
              <w:bottom w:val="nil"/>
              <w:right w:val="nil"/>
            </w:tcBorders>
          </w:tcPr>
          <w:p w14:paraId="5CE85C56" w14:textId="77777777" w:rsidR="003A59F8" w:rsidRDefault="003A59F8" w:rsidP="00D2012D">
            <w:pPr>
              <w:pStyle w:val="a5"/>
            </w:pPr>
          </w:p>
        </w:tc>
        <w:tc>
          <w:tcPr>
            <w:tcW w:w="4340" w:type="dxa"/>
            <w:vMerge/>
            <w:tcBorders>
              <w:top w:val="nil"/>
              <w:left w:val="nil"/>
              <w:bottom w:val="nil"/>
              <w:right w:val="nil"/>
            </w:tcBorders>
          </w:tcPr>
          <w:p w14:paraId="592B3DFC" w14:textId="77777777" w:rsidR="003A59F8" w:rsidRDefault="003A59F8" w:rsidP="00D2012D">
            <w:pPr>
              <w:pStyle w:val="a5"/>
            </w:pPr>
          </w:p>
        </w:tc>
        <w:tc>
          <w:tcPr>
            <w:tcW w:w="3780" w:type="dxa"/>
            <w:tcBorders>
              <w:top w:val="nil"/>
              <w:left w:val="nil"/>
              <w:bottom w:val="nil"/>
              <w:right w:val="nil"/>
            </w:tcBorders>
          </w:tcPr>
          <w:p w14:paraId="6AF5D837" w14:textId="77777777" w:rsidR="003A59F8" w:rsidRDefault="003A59F8" w:rsidP="00D2012D">
            <w:pPr>
              <w:pStyle w:val="a6"/>
            </w:pPr>
            <w:r>
              <w:t>пэгинтерферон альфа-2b</w:t>
            </w:r>
          </w:p>
        </w:tc>
        <w:tc>
          <w:tcPr>
            <w:tcW w:w="5460" w:type="dxa"/>
            <w:tcBorders>
              <w:top w:val="nil"/>
              <w:left w:val="nil"/>
              <w:bottom w:val="nil"/>
              <w:right w:val="nil"/>
            </w:tcBorders>
          </w:tcPr>
          <w:p w14:paraId="7474B6DB" w14:textId="77777777" w:rsidR="003A59F8" w:rsidRDefault="003A59F8" w:rsidP="00D2012D">
            <w:pPr>
              <w:pStyle w:val="a6"/>
            </w:pPr>
            <w:r>
              <w:t>лиофилизат для приготовления раствора для подкожного введения</w:t>
            </w:r>
          </w:p>
        </w:tc>
      </w:tr>
      <w:tr w:rsidR="003A59F8" w14:paraId="54059B98" w14:textId="77777777" w:rsidTr="00D2012D">
        <w:tc>
          <w:tcPr>
            <w:tcW w:w="1540" w:type="dxa"/>
            <w:vMerge/>
            <w:tcBorders>
              <w:top w:val="nil"/>
              <w:left w:val="nil"/>
              <w:bottom w:val="nil"/>
              <w:right w:val="nil"/>
            </w:tcBorders>
          </w:tcPr>
          <w:p w14:paraId="288303DE" w14:textId="77777777" w:rsidR="003A59F8" w:rsidRDefault="003A59F8" w:rsidP="00D2012D">
            <w:pPr>
              <w:pStyle w:val="a5"/>
            </w:pPr>
          </w:p>
        </w:tc>
        <w:tc>
          <w:tcPr>
            <w:tcW w:w="4340" w:type="dxa"/>
            <w:vMerge/>
            <w:tcBorders>
              <w:top w:val="nil"/>
              <w:left w:val="nil"/>
              <w:bottom w:val="nil"/>
              <w:right w:val="nil"/>
            </w:tcBorders>
          </w:tcPr>
          <w:p w14:paraId="45383437" w14:textId="77777777" w:rsidR="003A59F8" w:rsidRDefault="003A59F8" w:rsidP="00D2012D">
            <w:pPr>
              <w:pStyle w:val="a5"/>
            </w:pPr>
          </w:p>
        </w:tc>
        <w:tc>
          <w:tcPr>
            <w:tcW w:w="3780" w:type="dxa"/>
            <w:tcBorders>
              <w:top w:val="nil"/>
              <w:left w:val="nil"/>
              <w:bottom w:val="nil"/>
              <w:right w:val="nil"/>
            </w:tcBorders>
          </w:tcPr>
          <w:p w14:paraId="1837F049" w14:textId="77777777" w:rsidR="003A59F8" w:rsidRDefault="003A59F8" w:rsidP="00D2012D">
            <w:pPr>
              <w:pStyle w:val="a6"/>
            </w:pPr>
            <w:r>
              <w:t>пэгинтерферон бета-1a</w:t>
            </w:r>
          </w:p>
        </w:tc>
        <w:tc>
          <w:tcPr>
            <w:tcW w:w="5460" w:type="dxa"/>
            <w:tcBorders>
              <w:top w:val="nil"/>
              <w:left w:val="nil"/>
              <w:bottom w:val="nil"/>
              <w:right w:val="nil"/>
            </w:tcBorders>
          </w:tcPr>
          <w:p w14:paraId="3509CCE1" w14:textId="77777777" w:rsidR="003A59F8" w:rsidRDefault="003A59F8" w:rsidP="00D2012D">
            <w:pPr>
              <w:pStyle w:val="a6"/>
            </w:pPr>
            <w:r>
              <w:t>раствор для подкожного введения</w:t>
            </w:r>
          </w:p>
        </w:tc>
      </w:tr>
      <w:tr w:rsidR="003A59F8" w14:paraId="6F161E5E" w14:textId="77777777" w:rsidTr="00D2012D">
        <w:tc>
          <w:tcPr>
            <w:tcW w:w="1540" w:type="dxa"/>
            <w:vMerge/>
            <w:tcBorders>
              <w:top w:val="nil"/>
              <w:left w:val="nil"/>
              <w:bottom w:val="nil"/>
              <w:right w:val="nil"/>
            </w:tcBorders>
          </w:tcPr>
          <w:p w14:paraId="762EF779" w14:textId="77777777" w:rsidR="003A59F8" w:rsidRDefault="003A59F8" w:rsidP="00D2012D">
            <w:pPr>
              <w:pStyle w:val="a5"/>
            </w:pPr>
          </w:p>
        </w:tc>
        <w:tc>
          <w:tcPr>
            <w:tcW w:w="4340" w:type="dxa"/>
            <w:vMerge/>
            <w:tcBorders>
              <w:top w:val="nil"/>
              <w:left w:val="nil"/>
              <w:bottom w:val="nil"/>
              <w:right w:val="nil"/>
            </w:tcBorders>
          </w:tcPr>
          <w:p w14:paraId="02D8D452" w14:textId="77777777" w:rsidR="003A59F8" w:rsidRDefault="003A59F8" w:rsidP="00D2012D">
            <w:pPr>
              <w:pStyle w:val="a5"/>
            </w:pPr>
          </w:p>
        </w:tc>
        <w:tc>
          <w:tcPr>
            <w:tcW w:w="3780" w:type="dxa"/>
            <w:tcBorders>
              <w:top w:val="nil"/>
              <w:left w:val="nil"/>
              <w:bottom w:val="nil"/>
              <w:right w:val="nil"/>
            </w:tcBorders>
          </w:tcPr>
          <w:p w14:paraId="53560EE7" w14:textId="77777777" w:rsidR="003A59F8" w:rsidRDefault="003A59F8" w:rsidP="00D2012D">
            <w:pPr>
              <w:pStyle w:val="a6"/>
            </w:pPr>
            <w:r>
              <w:t>cампэгинтерферон бета-1а</w:t>
            </w:r>
          </w:p>
        </w:tc>
        <w:tc>
          <w:tcPr>
            <w:tcW w:w="5460" w:type="dxa"/>
            <w:tcBorders>
              <w:top w:val="nil"/>
              <w:left w:val="nil"/>
              <w:bottom w:val="nil"/>
              <w:right w:val="nil"/>
            </w:tcBorders>
          </w:tcPr>
          <w:p w14:paraId="278687D8" w14:textId="77777777" w:rsidR="003A59F8" w:rsidRDefault="003A59F8" w:rsidP="00D2012D">
            <w:pPr>
              <w:pStyle w:val="a6"/>
            </w:pPr>
            <w:r>
              <w:t>раствор для внутримышечного введения</w:t>
            </w:r>
          </w:p>
        </w:tc>
      </w:tr>
      <w:tr w:rsidR="003A59F8" w14:paraId="7375C077" w14:textId="77777777" w:rsidTr="00D2012D">
        <w:tc>
          <w:tcPr>
            <w:tcW w:w="1540" w:type="dxa"/>
            <w:vMerge/>
            <w:tcBorders>
              <w:top w:val="nil"/>
              <w:left w:val="nil"/>
              <w:bottom w:val="nil"/>
              <w:right w:val="nil"/>
            </w:tcBorders>
          </w:tcPr>
          <w:p w14:paraId="3E97DF21" w14:textId="77777777" w:rsidR="003A59F8" w:rsidRDefault="003A59F8" w:rsidP="00D2012D">
            <w:pPr>
              <w:pStyle w:val="a5"/>
            </w:pPr>
          </w:p>
        </w:tc>
        <w:tc>
          <w:tcPr>
            <w:tcW w:w="4340" w:type="dxa"/>
            <w:vMerge/>
            <w:tcBorders>
              <w:top w:val="nil"/>
              <w:left w:val="nil"/>
              <w:bottom w:val="nil"/>
              <w:right w:val="nil"/>
            </w:tcBorders>
          </w:tcPr>
          <w:p w14:paraId="6357CCE1" w14:textId="77777777" w:rsidR="003A59F8" w:rsidRDefault="003A59F8" w:rsidP="00D2012D">
            <w:pPr>
              <w:pStyle w:val="a5"/>
            </w:pPr>
          </w:p>
        </w:tc>
        <w:tc>
          <w:tcPr>
            <w:tcW w:w="3780" w:type="dxa"/>
            <w:tcBorders>
              <w:top w:val="nil"/>
              <w:left w:val="nil"/>
              <w:bottom w:val="nil"/>
              <w:right w:val="nil"/>
            </w:tcBorders>
          </w:tcPr>
          <w:p w14:paraId="3A5BB00D" w14:textId="77777777" w:rsidR="003A59F8" w:rsidRDefault="003A59F8" w:rsidP="00D2012D">
            <w:pPr>
              <w:pStyle w:val="a6"/>
            </w:pPr>
            <w:r>
              <w:t>цепэгинтерферон альфа-2b</w:t>
            </w:r>
          </w:p>
        </w:tc>
        <w:tc>
          <w:tcPr>
            <w:tcW w:w="5460" w:type="dxa"/>
            <w:tcBorders>
              <w:top w:val="nil"/>
              <w:left w:val="nil"/>
              <w:bottom w:val="nil"/>
              <w:right w:val="nil"/>
            </w:tcBorders>
          </w:tcPr>
          <w:p w14:paraId="6A7DB42B" w14:textId="77777777" w:rsidR="003A59F8" w:rsidRDefault="003A59F8" w:rsidP="00D2012D">
            <w:pPr>
              <w:pStyle w:val="a6"/>
            </w:pPr>
            <w:r>
              <w:t>раствор для подкожного введения</w:t>
            </w:r>
          </w:p>
        </w:tc>
      </w:tr>
      <w:tr w:rsidR="003A59F8" w14:paraId="1C09948A" w14:textId="77777777" w:rsidTr="00D2012D">
        <w:tc>
          <w:tcPr>
            <w:tcW w:w="1540" w:type="dxa"/>
            <w:vMerge w:val="restart"/>
            <w:tcBorders>
              <w:top w:val="nil"/>
              <w:left w:val="nil"/>
              <w:bottom w:val="nil"/>
              <w:right w:val="nil"/>
            </w:tcBorders>
          </w:tcPr>
          <w:p w14:paraId="07659630" w14:textId="77777777" w:rsidR="003A59F8" w:rsidRDefault="003A59F8" w:rsidP="00D2012D">
            <w:pPr>
              <w:pStyle w:val="a5"/>
              <w:jc w:val="center"/>
            </w:pPr>
            <w:bookmarkStart w:id="130" w:name="sub_10031"/>
            <w:r>
              <w:t>L03AX</w:t>
            </w:r>
            <w:bookmarkEnd w:id="130"/>
          </w:p>
        </w:tc>
        <w:tc>
          <w:tcPr>
            <w:tcW w:w="4340" w:type="dxa"/>
            <w:vMerge w:val="restart"/>
            <w:tcBorders>
              <w:top w:val="nil"/>
              <w:left w:val="nil"/>
              <w:bottom w:val="nil"/>
              <w:right w:val="nil"/>
            </w:tcBorders>
          </w:tcPr>
          <w:p w14:paraId="5F3F53C7" w14:textId="77777777" w:rsidR="003A59F8" w:rsidRDefault="003A59F8" w:rsidP="00D2012D">
            <w:pPr>
              <w:pStyle w:val="a6"/>
            </w:pPr>
            <w:r>
              <w:t>другие иммуностимуляторы</w:t>
            </w:r>
          </w:p>
        </w:tc>
        <w:tc>
          <w:tcPr>
            <w:tcW w:w="3780" w:type="dxa"/>
            <w:tcBorders>
              <w:top w:val="nil"/>
              <w:left w:val="nil"/>
              <w:bottom w:val="nil"/>
              <w:right w:val="nil"/>
            </w:tcBorders>
          </w:tcPr>
          <w:p w14:paraId="1B7DD6CE" w14:textId="77777777" w:rsidR="003A59F8" w:rsidRDefault="003A59F8" w:rsidP="00D2012D">
            <w:pPr>
              <w:pStyle w:val="a6"/>
            </w:pPr>
            <w:r>
              <w:t>азоксимера бромид</w:t>
            </w:r>
          </w:p>
        </w:tc>
        <w:tc>
          <w:tcPr>
            <w:tcW w:w="5460" w:type="dxa"/>
            <w:tcBorders>
              <w:top w:val="nil"/>
              <w:left w:val="nil"/>
              <w:bottom w:val="nil"/>
              <w:right w:val="nil"/>
            </w:tcBorders>
          </w:tcPr>
          <w:p w14:paraId="45A66AB0" w14:textId="77777777" w:rsidR="003A59F8" w:rsidRDefault="003A59F8" w:rsidP="00D2012D">
            <w:pPr>
              <w:pStyle w:val="a6"/>
            </w:pPr>
            <w:r>
              <w:t>лиофилизат для приготовления раствора для инъекций и местного применения;</w:t>
            </w:r>
          </w:p>
          <w:p w14:paraId="1C57B137" w14:textId="77777777" w:rsidR="003A59F8" w:rsidRDefault="003A59F8" w:rsidP="00D2012D">
            <w:pPr>
              <w:pStyle w:val="a6"/>
            </w:pPr>
            <w:r>
              <w:t>суппозитории вагинальные и ректальные;</w:t>
            </w:r>
          </w:p>
          <w:p w14:paraId="6B364533" w14:textId="77777777" w:rsidR="003A59F8" w:rsidRDefault="003A59F8" w:rsidP="00D2012D">
            <w:pPr>
              <w:pStyle w:val="a6"/>
            </w:pPr>
            <w:r>
              <w:t>таблетки</w:t>
            </w:r>
          </w:p>
        </w:tc>
      </w:tr>
      <w:tr w:rsidR="003A59F8" w14:paraId="2AF59F72" w14:textId="77777777" w:rsidTr="00D2012D">
        <w:tc>
          <w:tcPr>
            <w:tcW w:w="1540" w:type="dxa"/>
            <w:vMerge/>
            <w:tcBorders>
              <w:top w:val="nil"/>
              <w:left w:val="nil"/>
              <w:bottom w:val="nil"/>
              <w:right w:val="nil"/>
            </w:tcBorders>
          </w:tcPr>
          <w:p w14:paraId="369431E6" w14:textId="77777777" w:rsidR="003A59F8" w:rsidRDefault="003A59F8" w:rsidP="00D2012D">
            <w:pPr>
              <w:pStyle w:val="a5"/>
            </w:pPr>
          </w:p>
        </w:tc>
        <w:tc>
          <w:tcPr>
            <w:tcW w:w="4340" w:type="dxa"/>
            <w:vMerge/>
            <w:tcBorders>
              <w:top w:val="nil"/>
              <w:left w:val="nil"/>
              <w:bottom w:val="nil"/>
              <w:right w:val="nil"/>
            </w:tcBorders>
          </w:tcPr>
          <w:p w14:paraId="6E4B0E22" w14:textId="77777777" w:rsidR="003A59F8" w:rsidRDefault="003A59F8" w:rsidP="00D2012D">
            <w:pPr>
              <w:pStyle w:val="a5"/>
            </w:pPr>
          </w:p>
        </w:tc>
        <w:tc>
          <w:tcPr>
            <w:tcW w:w="3780" w:type="dxa"/>
            <w:tcBorders>
              <w:top w:val="nil"/>
              <w:left w:val="nil"/>
              <w:bottom w:val="nil"/>
              <w:right w:val="nil"/>
            </w:tcBorders>
          </w:tcPr>
          <w:p w14:paraId="506A166D" w14:textId="77777777" w:rsidR="003A59F8" w:rsidRDefault="003A59F8" w:rsidP="00D2012D">
            <w:pPr>
              <w:pStyle w:val="a6"/>
            </w:pPr>
            <w:r>
              <w:t>вакцина для лечения рака мочевого пузыря БЦЖ</w:t>
            </w:r>
          </w:p>
        </w:tc>
        <w:tc>
          <w:tcPr>
            <w:tcW w:w="5460" w:type="dxa"/>
            <w:tcBorders>
              <w:top w:val="nil"/>
              <w:left w:val="nil"/>
              <w:bottom w:val="nil"/>
              <w:right w:val="nil"/>
            </w:tcBorders>
          </w:tcPr>
          <w:p w14:paraId="10EB38FB" w14:textId="77777777" w:rsidR="003A59F8" w:rsidRDefault="003A59F8" w:rsidP="00D2012D">
            <w:pPr>
              <w:pStyle w:val="a6"/>
            </w:pPr>
            <w:r>
              <w:t>лиофилизат для приготовления суспензии для внутрипузырного введения</w:t>
            </w:r>
          </w:p>
        </w:tc>
      </w:tr>
      <w:tr w:rsidR="003A59F8" w14:paraId="4D610FF8" w14:textId="77777777" w:rsidTr="00D2012D">
        <w:tc>
          <w:tcPr>
            <w:tcW w:w="1540" w:type="dxa"/>
            <w:vMerge/>
            <w:tcBorders>
              <w:top w:val="nil"/>
              <w:left w:val="nil"/>
              <w:bottom w:val="nil"/>
              <w:right w:val="nil"/>
            </w:tcBorders>
          </w:tcPr>
          <w:p w14:paraId="2BF29CFA" w14:textId="77777777" w:rsidR="003A59F8" w:rsidRDefault="003A59F8" w:rsidP="00D2012D">
            <w:pPr>
              <w:pStyle w:val="a5"/>
            </w:pPr>
          </w:p>
        </w:tc>
        <w:tc>
          <w:tcPr>
            <w:tcW w:w="4340" w:type="dxa"/>
            <w:vMerge/>
            <w:tcBorders>
              <w:top w:val="nil"/>
              <w:left w:val="nil"/>
              <w:bottom w:val="nil"/>
              <w:right w:val="nil"/>
            </w:tcBorders>
          </w:tcPr>
          <w:p w14:paraId="157CDE04" w14:textId="77777777" w:rsidR="003A59F8" w:rsidRDefault="003A59F8" w:rsidP="00D2012D">
            <w:pPr>
              <w:pStyle w:val="a5"/>
            </w:pPr>
          </w:p>
        </w:tc>
        <w:tc>
          <w:tcPr>
            <w:tcW w:w="3780" w:type="dxa"/>
            <w:tcBorders>
              <w:top w:val="nil"/>
              <w:left w:val="nil"/>
              <w:bottom w:val="nil"/>
              <w:right w:val="nil"/>
            </w:tcBorders>
          </w:tcPr>
          <w:p w14:paraId="725E05F5" w14:textId="77777777" w:rsidR="003A59F8" w:rsidRDefault="003A59F8" w:rsidP="00D2012D">
            <w:pPr>
              <w:pStyle w:val="a6"/>
            </w:pPr>
            <w:r>
              <w:t>глатирамера ацетат</w:t>
            </w:r>
          </w:p>
        </w:tc>
        <w:tc>
          <w:tcPr>
            <w:tcW w:w="5460" w:type="dxa"/>
            <w:tcBorders>
              <w:top w:val="nil"/>
              <w:left w:val="nil"/>
              <w:bottom w:val="nil"/>
              <w:right w:val="nil"/>
            </w:tcBorders>
          </w:tcPr>
          <w:p w14:paraId="1C178549" w14:textId="77777777" w:rsidR="003A59F8" w:rsidRDefault="003A59F8" w:rsidP="00D2012D">
            <w:pPr>
              <w:pStyle w:val="a6"/>
            </w:pPr>
            <w:r>
              <w:t>раствор для подкожного введения</w:t>
            </w:r>
          </w:p>
        </w:tc>
      </w:tr>
      <w:tr w:rsidR="003A59F8" w14:paraId="482A1F66" w14:textId="77777777" w:rsidTr="00D2012D">
        <w:tc>
          <w:tcPr>
            <w:tcW w:w="1540" w:type="dxa"/>
            <w:vMerge/>
            <w:tcBorders>
              <w:top w:val="nil"/>
              <w:left w:val="nil"/>
              <w:bottom w:val="nil"/>
              <w:right w:val="nil"/>
            </w:tcBorders>
          </w:tcPr>
          <w:p w14:paraId="1FAE7DC1" w14:textId="77777777" w:rsidR="003A59F8" w:rsidRDefault="003A59F8" w:rsidP="00D2012D">
            <w:pPr>
              <w:pStyle w:val="a5"/>
            </w:pPr>
          </w:p>
        </w:tc>
        <w:tc>
          <w:tcPr>
            <w:tcW w:w="4340" w:type="dxa"/>
            <w:vMerge/>
            <w:tcBorders>
              <w:top w:val="nil"/>
              <w:left w:val="nil"/>
              <w:bottom w:val="nil"/>
              <w:right w:val="nil"/>
            </w:tcBorders>
          </w:tcPr>
          <w:p w14:paraId="041B14BB" w14:textId="77777777" w:rsidR="003A59F8" w:rsidRDefault="003A59F8" w:rsidP="00D2012D">
            <w:pPr>
              <w:pStyle w:val="a5"/>
            </w:pPr>
          </w:p>
        </w:tc>
        <w:tc>
          <w:tcPr>
            <w:tcW w:w="3780" w:type="dxa"/>
            <w:tcBorders>
              <w:top w:val="nil"/>
              <w:left w:val="nil"/>
              <w:bottom w:val="nil"/>
              <w:right w:val="nil"/>
            </w:tcBorders>
          </w:tcPr>
          <w:p w14:paraId="1DF70594" w14:textId="77777777" w:rsidR="003A59F8" w:rsidRDefault="003A59F8" w:rsidP="00D2012D">
            <w:pPr>
              <w:pStyle w:val="a6"/>
            </w:pPr>
            <w:r>
              <w:t>глутамил-цистеинил-глицин динатрия</w:t>
            </w:r>
          </w:p>
        </w:tc>
        <w:tc>
          <w:tcPr>
            <w:tcW w:w="5460" w:type="dxa"/>
            <w:tcBorders>
              <w:top w:val="nil"/>
              <w:left w:val="nil"/>
              <w:bottom w:val="nil"/>
              <w:right w:val="nil"/>
            </w:tcBorders>
          </w:tcPr>
          <w:p w14:paraId="289DC8B9" w14:textId="77777777" w:rsidR="003A59F8" w:rsidRDefault="003A59F8" w:rsidP="00D2012D">
            <w:pPr>
              <w:pStyle w:val="a6"/>
            </w:pPr>
            <w:r>
              <w:t>раствор для инъекций</w:t>
            </w:r>
          </w:p>
        </w:tc>
      </w:tr>
      <w:tr w:rsidR="003A59F8" w14:paraId="029315A5" w14:textId="77777777" w:rsidTr="00D2012D">
        <w:tc>
          <w:tcPr>
            <w:tcW w:w="1540" w:type="dxa"/>
            <w:vMerge/>
            <w:tcBorders>
              <w:top w:val="nil"/>
              <w:left w:val="nil"/>
              <w:bottom w:val="nil"/>
              <w:right w:val="nil"/>
            </w:tcBorders>
          </w:tcPr>
          <w:p w14:paraId="13035CC1" w14:textId="77777777" w:rsidR="003A59F8" w:rsidRDefault="003A59F8" w:rsidP="00D2012D">
            <w:pPr>
              <w:pStyle w:val="a5"/>
            </w:pPr>
          </w:p>
        </w:tc>
        <w:tc>
          <w:tcPr>
            <w:tcW w:w="4340" w:type="dxa"/>
            <w:vMerge/>
            <w:tcBorders>
              <w:top w:val="nil"/>
              <w:left w:val="nil"/>
              <w:bottom w:val="nil"/>
              <w:right w:val="nil"/>
            </w:tcBorders>
          </w:tcPr>
          <w:p w14:paraId="030A23A5" w14:textId="77777777" w:rsidR="003A59F8" w:rsidRDefault="003A59F8" w:rsidP="00D2012D">
            <w:pPr>
              <w:pStyle w:val="a5"/>
            </w:pPr>
          </w:p>
        </w:tc>
        <w:tc>
          <w:tcPr>
            <w:tcW w:w="3780" w:type="dxa"/>
            <w:tcBorders>
              <w:top w:val="nil"/>
              <w:left w:val="nil"/>
              <w:bottom w:val="nil"/>
              <w:right w:val="nil"/>
            </w:tcBorders>
          </w:tcPr>
          <w:p w14:paraId="37062804" w14:textId="77777777" w:rsidR="003A59F8" w:rsidRDefault="003A59F8" w:rsidP="00D2012D">
            <w:pPr>
              <w:pStyle w:val="a6"/>
            </w:pPr>
            <w:r>
              <w:t>меглюмина акридонацетат</w:t>
            </w:r>
          </w:p>
        </w:tc>
        <w:tc>
          <w:tcPr>
            <w:tcW w:w="5460" w:type="dxa"/>
            <w:tcBorders>
              <w:top w:val="nil"/>
              <w:left w:val="nil"/>
              <w:bottom w:val="nil"/>
              <w:right w:val="nil"/>
            </w:tcBorders>
          </w:tcPr>
          <w:p w14:paraId="0239E857" w14:textId="77777777" w:rsidR="003A59F8" w:rsidRDefault="003A59F8" w:rsidP="00D2012D">
            <w:pPr>
              <w:pStyle w:val="a6"/>
            </w:pPr>
            <w:r>
              <w:t>раствор для внутривенного и внутримышечного введения</w:t>
            </w:r>
          </w:p>
        </w:tc>
      </w:tr>
      <w:tr w:rsidR="003A59F8" w14:paraId="0F770AED" w14:textId="77777777" w:rsidTr="00D2012D">
        <w:tc>
          <w:tcPr>
            <w:tcW w:w="1540" w:type="dxa"/>
            <w:vMerge/>
            <w:tcBorders>
              <w:top w:val="nil"/>
              <w:left w:val="nil"/>
              <w:bottom w:val="nil"/>
              <w:right w:val="nil"/>
            </w:tcBorders>
          </w:tcPr>
          <w:p w14:paraId="5FB20BB8" w14:textId="77777777" w:rsidR="003A59F8" w:rsidRDefault="003A59F8" w:rsidP="00D2012D">
            <w:pPr>
              <w:pStyle w:val="a5"/>
            </w:pPr>
          </w:p>
        </w:tc>
        <w:tc>
          <w:tcPr>
            <w:tcW w:w="4340" w:type="dxa"/>
            <w:vMerge/>
            <w:tcBorders>
              <w:top w:val="nil"/>
              <w:left w:val="nil"/>
              <w:bottom w:val="nil"/>
              <w:right w:val="nil"/>
            </w:tcBorders>
          </w:tcPr>
          <w:p w14:paraId="4C788C32" w14:textId="77777777" w:rsidR="003A59F8" w:rsidRDefault="003A59F8" w:rsidP="00D2012D">
            <w:pPr>
              <w:pStyle w:val="a5"/>
            </w:pPr>
          </w:p>
        </w:tc>
        <w:tc>
          <w:tcPr>
            <w:tcW w:w="3780" w:type="dxa"/>
            <w:tcBorders>
              <w:top w:val="nil"/>
              <w:left w:val="nil"/>
              <w:bottom w:val="nil"/>
              <w:right w:val="nil"/>
            </w:tcBorders>
          </w:tcPr>
          <w:p w14:paraId="47A7441D" w14:textId="77777777" w:rsidR="003A59F8" w:rsidRDefault="003A59F8" w:rsidP="00D2012D">
            <w:pPr>
              <w:pStyle w:val="a6"/>
            </w:pPr>
            <w:r>
              <w:t>тилорон</w:t>
            </w:r>
          </w:p>
        </w:tc>
        <w:tc>
          <w:tcPr>
            <w:tcW w:w="5460" w:type="dxa"/>
            <w:tcBorders>
              <w:top w:val="nil"/>
              <w:left w:val="nil"/>
              <w:bottom w:val="nil"/>
              <w:right w:val="nil"/>
            </w:tcBorders>
          </w:tcPr>
          <w:p w14:paraId="76ECE03A" w14:textId="77777777" w:rsidR="003A59F8" w:rsidRDefault="003A59F8" w:rsidP="00D2012D">
            <w:pPr>
              <w:pStyle w:val="a6"/>
            </w:pPr>
            <w:r>
              <w:t>капсулы;</w:t>
            </w:r>
          </w:p>
          <w:p w14:paraId="78630D26" w14:textId="77777777" w:rsidR="003A59F8" w:rsidRDefault="003A59F8" w:rsidP="00D2012D">
            <w:pPr>
              <w:pStyle w:val="a6"/>
            </w:pPr>
            <w:r>
              <w:t>таблетки, покрытые оболочкой;</w:t>
            </w:r>
          </w:p>
          <w:p w14:paraId="0AFC6338" w14:textId="77777777" w:rsidR="003A59F8" w:rsidRDefault="003A59F8" w:rsidP="00D2012D">
            <w:pPr>
              <w:pStyle w:val="a6"/>
            </w:pPr>
            <w:r>
              <w:t>таблетки, покрытые пленочной оболочкой</w:t>
            </w:r>
          </w:p>
        </w:tc>
      </w:tr>
      <w:tr w:rsidR="003A59F8" w14:paraId="4D6D4E49" w14:textId="77777777" w:rsidTr="00D2012D">
        <w:tc>
          <w:tcPr>
            <w:tcW w:w="1540" w:type="dxa"/>
            <w:tcBorders>
              <w:top w:val="nil"/>
              <w:left w:val="nil"/>
              <w:bottom w:val="nil"/>
              <w:right w:val="nil"/>
            </w:tcBorders>
          </w:tcPr>
          <w:p w14:paraId="64EAE6AF" w14:textId="77777777" w:rsidR="003A59F8" w:rsidRDefault="003A59F8" w:rsidP="00D2012D">
            <w:pPr>
              <w:pStyle w:val="a5"/>
              <w:jc w:val="center"/>
            </w:pPr>
            <w:r>
              <w:t>L04</w:t>
            </w:r>
          </w:p>
        </w:tc>
        <w:tc>
          <w:tcPr>
            <w:tcW w:w="4340" w:type="dxa"/>
            <w:tcBorders>
              <w:top w:val="nil"/>
              <w:left w:val="nil"/>
              <w:bottom w:val="nil"/>
              <w:right w:val="nil"/>
            </w:tcBorders>
          </w:tcPr>
          <w:p w14:paraId="22A0B772" w14:textId="77777777" w:rsidR="003A59F8" w:rsidRDefault="003A59F8" w:rsidP="00D2012D">
            <w:pPr>
              <w:pStyle w:val="a6"/>
            </w:pPr>
            <w:r>
              <w:t>иммунодепрессанты</w:t>
            </w:r>
          </w:p>
        </w:tc>
        <w:tc>
          <w:tcPr>
            <w:tcW w:w="3780" w:type="dxa"/>
            <w:tcBorders>
              <w:top w:val="nil"/>
              <w:left w:val="nil"/>
              <w:bottom w:val="nil"/>
              <w:right w:val="nil"/>
            </w:tcBorders>
          </w:tcPr>
          <w:p w14:paraId="0AAA4B29" w14:textId="77777777" w:rsidR="003A59F8" w:rsidRDefault="003A59F8" w:rsidP="00D2012D">
            <w:pPr>
              <w:pStyle w:val="a5"/>
            </w:pPr>
          </w:p>
        </w:tc>
        <w:tc>
          <w:tcPr>
            <w:tcW w:w="5460" w:type="dxa"/>
            <w:tcBorders>
              <w:top w:val="nil"/>
              <w:left w:val="nil"/>
              <w:bottom w:val="nil"/>
              <w:right w:val="nil"/>
            </w:tcBorders>
          </w:tcPr>
          <w:p w14:paraId="421226F5" w14:textId="77777777" w:rsidR="003A59F8" w:rsidRDefault="003A59F8" w:rsidP="00D2012D">
            <w:pPr>
              <w:pStyle w:val="a5"/>
            </w:pPr>
          </w:p>
        </w:tc>
      </w:tr>
      <w:tr w:rsidR="003A59F8" w14:paraId="2BCBA0A7" w14:textId="77777777" w:rsidTr="00D2012D">
        <w:tc>
          <w:tcPr>
            <w:tcW w:w="1540" w:type="dxa"/>
            <w:tcBorders>
              <w:top w:val="nil"/>
              <w:left w:val="nil"/>
              <w:bottom w:val="nil"/>
              <w:right w:val="nil"/>
            </w:tcBorders>
          </w:tcPr>
          <w:p w14:paraId="756112B8" w14:textId="77777777" w:rsidR="003A59F8" w:rsidRDefault="003A59F8" w:rsidP="00D2012D">
            <w:pPr>
              <w:pStyle w:val="a5"/>
              <w:jc w:val="center"/>
            </w:pPr>
            <w:r>
              <w:t>L04A</w:t>
            </w:r>
          </w:p>
        </w:tc>
        <w:tc>
          <w:tcPr>
            <w:tcW w:w="4340" w:type="dxa"/>
            <w:tcBorders>
              <w:top w:val="nil"/>
              <w:left w:val="nil"/>
              <w:bottom w:val="nil"/>
              <w:right w:val="nil"/>
            </w:tcBorders>
          </w:tcPr>
          <w:p w14:paraId="281812A2" w14:textId="77777777" w:rsidR="003A59F8" w:rsidRDefault="003A59F8" w:rsidP="00D2012D">
            <w:pPr>
              <w:pStyle w:val="a6"/>
            </w:pPr>
            <w:r>
              <w:t>иммунодепрессанты</w:t>
            </w:r>
          </w:p>
        </w:tc>
        <w:tc>
          <w:tcPr>
            <w:tcW w:w="3780" w:type="dxa"/>
            <w:tcBorders>
              <w:top w:val="nil"/>
              <w:left w:val="nil"/>
              <w:bottom w:val="nil"/>
              <w:right w:val="nil"/>
            </w:tcBorders>
          </w:tcPr>
          <w:p w14:paraId="3E8F9902" w14:textId="77777777" w:rsidR="003A59F8" w:rsidRDefault="003A59F8" w:rsidP="00D2012D">
            <w:pPr>
              <w:pStyle w:val="a5"/>
            </w:pPr>
          </w:p>
        </w:tc>
        <w:tc>
          <w:tcPr>
            <w:tcW w:w="5460" w:type="dxa"/>
            <w:tcBorders>
              <w:top w:val="nil"/>
              <w:left w:val="nil"/>
              <w:bottom w:val="nil"/>
              <w:right w:val="nil"/>
            </w:tcBorders>
          </w:tcPr>
          <w:p w14:paraId="25EDB87F" w14:textId="77777777" w:rsidR="003A59F8" w:rsidRDefault="003A59F8" w:rsidP="00D2012D">
            <w:pPr>
              <w:pStyle w:val="a5"/>
            </w:pPr>
          </w:p>
        </w:tc>
      </w:tr>
      <w:tr w:rsidR="003A59F8" w14:paraId="50726313" w14:textId="77777777" w:rsidTr="00D2012D">
        <w:tc>
          <w:tcPr>
            <w:tcW w:w="1540" w:type="dxa"/>
            <w:tcBorders>
              <w:top w:val="nil"/>
              <w:left w:val="nil"/>
              <w:bottom w:val="nil"/>
              <w:right w:val="nil"/>
            </w:tcBorders>
          </w:tcPr>
          <w:p w14:paraId="3DDEE934" w14:textId="77777777" w:rsidR="003A59F8" w:rsidRDefault="003A59F8" w:rsidP="00D2012D">
            <w:pPr>
              <w:pStyle w:val="a5"/>
              <w:jc w:val="center"/>
            </w:pPr>
            <w:bookmarkStart w:id="131" w:name="sub_10032"/>
            <w:r>
              <w:t>L04AА</w:t>
            </w:r>
            <w:bookmarkEnd w:id="131"/>
          </w:p>
        </w:tc>
        <w:tc>
          <w:tcPr>
            <w:tcW w:w="4340" w:type="dxa"/>
            <w:tcBorders>
              <w:top w:val="nil"/>
              <w:left w:val="nil"/>
              <w:bottom w:val="nil"/>
              <w:right w:val="nil"/>
            </w:tcBorders>
          </w:tcPr>
          <w:p w14:paraId="2BA5551F" w14:textId="77777777" w:rsidR="003A59F8" w:rsidRDefault="003A59F8" w:rsidP="00D2012D">
            <w:pPr>
              <w:pStyle w:val="a6"/>
            </w:pPr>
            <w:r>
              <w:t>селективные иммунодепрессанты</w:t>
            </w:r>
          </w:p>
        </w:tc>
        <w:tc>
          <w:tcPr>
            <w:tcW w:w="3780" w:type="dxa"/>
            <w:tcBorders>
              <w:top w:val="nil"/>
              <w:left w:val="nil"/>
              <w:bottom w:val="nil"/>
              <w:right w:val="nil"/>
            </w:tcBorders>
          </w:tcPr>
          <w:p w14:paraId="00BF48F4" w14:textId="77777777" w:rsidR="003A59F8" w:rsidRDefault="003A59F8" w:rsidP="00D2012D">
            <w:pPr>
              <w:pStyle w:val="a6"/>
            </w:pPr>
            <w:r>
              <w:t>абатацепт</w:t>
            </w:r>
          </w:p>
        </w:tc>
        <w:tc>
          <w:tcPr>
            <w:tcW w:w="5460" w:type="dxa"/>
            <w:tcBorders>
              <w:top w:val="nil"/>
              <w:left w:val="nil"/>
              <w:bottom w:val="nil"/>
              <w:right w:val="nil"/>
            </w:tcBorders>
          </w:tcPr>
          <w:p w14:paraId="455E5F14" w14:textId="77777777" w:rsidR="003A59F8" w:rsidRDefault="003A59F8" w:rsidP="00D2012D">
            <w:pPr>
              <w:pStyle w:val="a6"/>
            </w:pPr>
            <w:r>
              <w:t>лиофилизат для приготовления концентрата для приготовления раствора для инфузий; раствор для подкожного введения</w:t>
            </w:r>
          </w:p>
        </w:tc>
      </w:tr>
      <w:tr w:rsidR="003A59F8" w14:paraId="0B8013C2" w14:textId="77777777" w:rsidTr="00D2012D">
        <w:tc>
          <w:tcPr>
            <w:tcW w:w="1540" w:type="dxa"/>
            <w:tcBorders>
              <w:top w:val="nil"/>
              <w:left w:val="nil"/>
              <w:bottom w:val="nil"/>
              <w:right w:val="nil"/>
            </w:tcBorders>
          </w:tcPr>
          <w:p w14:paraId="4F4FA8EB" w14:textId="77777777" w:rsidR="003A59F8" w:rsidRDefault="003A59F8" w:rsidP="00D2012D">
            <w:pPr>
              <w:pStyle w:val="a5"/>
            </w:pPr>
          </w:p>
        </w:tc>
        <w:tc>
          <w:tcPr>
            <w:tcW w:w="4340" w:type="dxa"/>
            <w:tcBorders>
              <w:top w:val="nil"/>
              <w:left w:val="nil"/>
              <w:bottom w:val="nil"/>
              <w:right w:val="nil"/>
            </w:tcBorders>
          </w:tcPr>
          <w:p w14:paraId="3E10111E" w14:textId="77777777" w:rsidR="003A59F8" w:rsidRDefault="003A59F8" w:rsidP="00D2012D">
            <w:pPr>
              <w:pStyle w:val="a5"/>
            </w:pPr>
          </w:p>
        </w:tc>
        <w:tc>
          <w:tcPr>
            <w:tcW w:w="3780" w:type="dxa"/>
            <w:tcBorders>
              <w:top w:val="nil"/>
              <w:left w:val="nil"/>
              <w:bottom w:val="nil"/>
              <w:right w:val="nil"/>
            </w:tcBorders>
          </w:tcPr>
          <w:p w14:paraId="096D8C43" w14:textId="77777777" w:rsidR="003A59F8" w:rsidRDefault="003A59F8" w:rsidP="00D2012D">
            <w:pPr>
              <w:pStyle w:val="a6"/>
            </w:pPr>
            <w:r>
              <w:t>алемтузумаб</w:t>
            </w:r>
          </w:p>
        </w:tc>
        <w:tc>
          <w:tcPr>
            <w:tcW w:w="5460" w:type="dxa"/>
            <w:tcBorders>
              <w:top w:val="nil"/>
              <w:left w:val="nil"/>
              <w:bottom w:val="nil"/>
              <w:right w:val="nil"/>
            </w:tcBorders>
          </w:tcPr>
          <w:p w14:paraId="4AAA8A15" w14:textId="77777777" w:rsidR="003A59F8" w:rsidRDefault="003A59F8" w:rsidP="00D2012D">
            <w:pPr>
              <w:pStyle w:val="a6"/>
            </w:pPr>
            <w:r>
              <w:t>концентрат для приготовления раствора для инфузий</w:t>
            </w:r>
          </w:p>
        </w:tc>
      </w:tr>
      <w:tr w:rsidR="003A59F8" w14:paraId="12081D18" w14:textId="77777777" w:rsidTr="00D2012D">
        <w:tc>
          <w:tcPr>
            <w:tcW w:w="1540" w:type="dxa"/>
            <w:tcBorders>
              <w:top w:val="nil"/>
              <w:left w:val="nil"/>
              <w:bottom w:val="nil"/>
              <w:right w:val="nil"/>
            </w:tcBorders>
          </w:tcPr>
          <w:p w14:paraId="4B82C1EF" w14:textId="77777777" w:rsidR="003A59F8" w:rsidRDefault="003A59F8" w:rsidP="00D2012D">
            <w:pPr>
              <w:pStyle w:val="a5"/>
            </w:pPr>
          </w:p>
        </w:tc>
        <w:tc>
          <w:tcPr>
            <w:tcW w:w="4340" w:type="dxa"/>
            <w:tcBorders>
              <w:top w:val="nil"/>
              <w:left w:val="nil"/>
              <w:bottom w:val="nil"/>
              <w:right w:val="nil"/>
            </w:tcBorders>
          </w:tcPr>
          <w:p w14:paraId="7256BA19" w14:textId="77777777" w:rsidR="003A59F8" w:rsidRDefault="003A59F8" w:rsidP="00D2012D">
            <w:pPr>
              <w:pStyle w:val="a5"/>
            </w:pPr>
          </w:p>
        </w:tc>
        <w:tc>
          <w:tcPr>
            <w:tcW w:w="3780" w:type="dxa"/>
            <w:tcBorders>
              <w:top w:val="nil"/>
              <w:left w:val="nil"/>
              <w:bottom w:val="nil"/>
              <w:right w:val="nil"/>
            </w:tcBorders>
          </w:tcPr>
          <w:p w14:paraId="042E4DD7" w14:textId="77777777" w:rsidR="003A59F8" w:rsidRDefault="003A59F8" w:rsidP="00D2012D">
            <w:pPr>
              <w:pStyle w:val="a6"/>
            </w:pPr>
            <w:r>
              <w:t>апремиласт</w:t>
            </w:r>
          </w:p>
        </w:tc>
        <w:tc>
          <w:tcPr>
            <w:tcW w:w="5460" w:type="dxa"/>
            <w:tcBorders>
              <w:top w:val="nil"/>
              <w:left w:val="nil"/>
              <w:bottom w:val="nil"/>
              <w:right w:val="nil"/>
            </w:tcBorders>
          </w:tcPr>
          <w:p w14:paraId="7F6CF536" w14:textId="77777777" w:rsidR="003A59F8" w:rsidRDefault="003A59F8" w:rsidP="00D2012D">
            <w:pPr>
              <w:pStyle w:val="a6"/>
            </w:pPr>
            <w:r>
              <w:t>таблетки, покрытые пленочной оболочкой</w:t>
            </w:r>
          </w:p>
        </w:tc>
      </w:tr>
      <w:tr w:rsidR="003A59F8" w14:paraId="50960D16" w14:textId="77777777" w:rsidTr="00D2012D">
        <w:tc>
          <w:tcPr>
            <w:tcW w:w="1540" w:type="dxa"/>
            <w:tcBorders>
              <w:top w:val="nil"/>
              <w:left w:val="nil"/>
              <w:bottom w:val="nil"/>
              <w:right w:val="nil"/>
            </w:tcBorders>
          </w:tcPr>
          <w:p w14:paraId="5C50DA97" w14:textId="77777777" w:rsidR="003A59F8" w:rsidRDefault="003A59F8" w:rsidP="00D2012D">
            <w:pPr>
              <w:pStyle w:val="a5"/>
            </w:pPr>
          </w:p>
        </w:tc>
        <w:tc>
          <w:tcPr>
            <w:tcW w:w="4340" w:type="dxa"/>
            <w:tcBorders>
              <w:top w:val="nil"/>
              <w:left w:val="nil"/>
              <w:bottom w:val="nil"/>
              <w:right w:val="nil"/>
            </w:tcBorders>
          </w:tcPr>
          <w:p w14:paraId="24DEA787" w14:textId="77777777" w:rsidR="003A59F8" w:rsidRDefault="003A59F8" w:rsidP="00D2012D">
            <w:pPr>
              <w:pStyle w:val="a5"/>
            </w:pPr>
          </w:p>
        </w:tc>
        <w:tc>
          <w:tcPr>
            <w:tcW w:w="3780" w:type="dxa"/>
            <w:tcBorders>
              <w:top w:val="nil"/>
              <w:left w:val="nil"/>
              <w:bottom w:val="nil"/>
              <w:right w:val="nil"/>
            </w:tcBorders>
          </w:tcPr>
          <w:p w14:paraId="0CCDA343" w14:textId="77777777" w:rsidR="003A59F8" w:rsidRDefault="003A59F8" w:rsidP="00D2012D">
            <w:pPr>
              <w:pStyle w:val="a6"/>
            </w:pPr>
            <w:r>
              <w:t>барицитиниб</w:t>
            </w:r>
          </w:p>
        </w:tc>
        <w:tc>
          <w:tcPr>
            <w:tcW w:w="5460" w:type="dxa"/>
            <w:tcBorders>
              <w:top w:val="nil"/>
              <w:left w:val="nil"/>
              <w:bottom w:val="nil"/>
              <w:right w:val="nil"/>
            </w:tcBorders>
          </w:tcPr>
          <w:p w14:paraId="47FD042D" w14:textId="77777777" w:rsidR="003A59F8" w:rsidRDefault="003A59F8" w:rsidP="00D2012D">
            <w:pPr>
              <w:pStyle w:val="a6"/>
            </w:pPr>
            <w:r>
              <w:t>таблетки, покрытые пленочной оболочкой</w:t>
            </w:r>
          </w:p>
        </w:tc>
      </w:tr>
      <w:tr w:rsidR="003A59F8" w14:paraId="06A3A053" w14:textId="77777777" w:rsidTr="00D2012D">
        <w:tc>
          <w:tcPr>
            <w:tcW w:w="1540" w:type="dxa"/>
            <w:tcBorders>
              <w:top w:val="nil"/>
              <w:left w:val="nil"/>
              <w:bottom w:val="nil"/>
              <w:right w:val="nil"/>
            </w:tcBorders>
          </w:tcPr>
          <w:p w14:paraId="2780DD8F" w14:textId="77777777" w:rsidR="003A59F8" w:rsidRDefault="003A59F8" w:rsidP="00D2012D">
            <w:pPr>
              <w:pStyle w:val="a5"/>
            </w:pPr>
          </w:p>
        </w:tc>
        <w:tc>
          <w:tcPr>
            <w:tcW w:w="4340" w:type="dxa"/>
            <w:tcBorders>
              <w:top w:val="nil"/>
              <w:left w:val="nil"/>
              <w:bottom w:val="nil"/>
              <w:right w:val="nil"/>
            </w:tcBorders>
          </w:tcPr>
          <w:p w14:paraId="15C08541" w14:textId="77777777" w:rsidR="003A59F8" w:rsidRDefault="003A59F8" w:rsidP="00D2012D">
            <w:pPr>
              <w:pStyle w:val="a5"/>
            </w:pPr>
          </w:p>
        </w:tc>
        <w:tc>
          <w:tcPr>
            <w:tcW w:w="3780" w:type="dxa"/>
            <w:tcBorders>
              <w:top w:val="nil"/>
              <w:left w:val="nil"/>
              <w:bottom w:val="nil"/>
              <w:right w:val="nil"/>
            </w:tcBorders>
          </w:tcPr>
          <w:p w14:paraId="15C4BAF9" w14:textId="77777777" w:rsidR="003A59F8" w:rsidRDefault="003A59F8" w:rsidP="00D2012D">
            <w:pPr>
              <w:pStyle w:val="a6"/>
            </w:pPr>
            <w:r>
              <w:t>белимумаб</w:t>
            </w:r>
          </w:p>
        </w:tc>
        <w:tc>
          <w:tcPr>
            <w:tcW w:w="5460" w:type="dxa"/>
            <w:tcBorders>
              <w:top w:val="nil"/>
              <w:left w:val="nil"/>
              <w:bottom w:val="nil"/>
              <w:right w:val="nil"/>
            </w:tcBorders>
          </w:tcPr>
          <w:p w14:paraId="3745AA50"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3AA80699" w14:textId="77777777" w:rsidTr="00D2012D">
        <w:tc>
          <w:tcPr>
            <w:tcW w:w="1540" w:type="dxa"/>
            <w:tcBorders>
              <w:top w:val="nil"/>
              <w:left w:val="nil"/>
              <w:bottom w:val="nil"/>
              <w:right w:val="nil"/>
            </w:tcBorders>
          </w:tcPr>
          <w:p w14:paraId="4E4A3AC9" w14:textId="77777777" w:rsidR="003A59F8" w:rsidRDefault="003A59F8" w:rsidP="00D2012D">
            <w:pPr>
              <w:pStyle w:val="a5"/>
            </w:pPr>
          </w:p>
        </w:tc>
        <w:tc>
          <w:tcPr>
            <w:tcW w:w="4340" w:type="dxa"/>
            <w:tcBorders>
              <w:top w:val="nil"/>
              <w:left w:val="nil"/>
              <w:bottom w:val="nil"/>
              <w:right w:val="nil"/>
            </w:tcBorders>
          </w:tcPr>
          <w:p w14:paraId="10BE186C" w14:textId="77777777" w:rsidR="003A59F8" w:rsidRDefault="003A59F8" w:rsidP="00D2012D">
            <w:pPr>
              <w:pStyle w:val="a5"/>
            </w:pPr>
          </w:p>
        </w:tc>
        <w:tc>
          <w:tcPr>
            <w:tcW w:w="3780" w:type="dxa"/>
            <w:tcBorders>
              <w:top w:val="nil"/>
              <w:left w:val="nil"/>
              <w:bottom w:val="nil"/>
              <w:right w:val="nil"/>
            </w:tcBorders>
          </w:tcPr>
          <w:p w14:paraId="67BBB42F" w14:textId="77777777" w:rsidR="003A59F8" w:rsidRDefault="003A59F8" w:rsidP="00D2012D">
            <w:pPr>
              <w:pStyle w:val="a6"/>
            </w:pPr>
            <w:r>
              <w:t>ведолизумаб</w:t>
            </w:r>
          </w:p>
        </w:tc>
        <w:tc>
          <w:tcPr>
            <w:tcW w:w="5460" w:type="dxa"/>
            <w:tcBorders>
              <w:top w:val="nil"/>
              <w:left w:val="nil"/>
              <w:bottom w:val="nil"/>
              <w:right w:val="nil"/>
            </w:tcBorders>
          </w:tcPr>
          <w:p w14:paraId="26FC5DD2"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72E3B230" w14:textId="77777777" w:rsidTr="00D2012D">
        <w:tc>
          <w:tcPr>
            <w:tcW w:w="1540" w:type="dxa"/>
            <w:tcBorders>
              <w:top w:val="nil"/>
              <w:left w:val="nil"/>
              <w:bottom w:val="nil"/>
              <w:right w:val="nil"/>
            </w:tcBorders>
          </w:tcPr>
          <w:p w14:paraId="5B11F618" w14:textId="77777777" w:rsidR="003A59F8" w:rsidRDefault="003A59F8" w:rsidP="00D2012D">
            <w:pPr>
              <w:pStyle w:val="a5"/>
            </w:pPr>
          </w:p>
        </w:tc>
        <w:tc>
          <w:tcPr>
            <w:tcW w:w="4340" w:type="dxa"/>
            <w:tcBorders>
              <w:top w:val="nil"/>
              <w:left w:val="nil"/>
              <w:bottom w:val="nil"/>
              <w:right w:val="nil"/>
            </w:tcBorders>
          </w:tcPr>
          <w:p w14:paraId="5B1AE0BE" w14:textId="77777777" w:rsidR="003A59F8" w:rsidRDefault="003A59F8" w:rsidP="00D2012D">
            <w:pPr>
              <w:pStyle w:val="a5"/>
            </w:pPr>
          </w:p>
        </w:tc>
        <w:tc>
          <w:tcPr>
            <w:tcW w:w="3780" w:type="dxa"/>
            <w:tcBorders>
              <w:top w:val="nil"/>
              <w:left w:val="nil"/>
              <w:bottom w:val="nil"/>
              <w:right w:val="nil"/>
            </w:tcBorders>
          </w:tcPr>
          <w:p w14:paraId="312CB3B0" w14:textId="77777777" w:rsidR="003A59F8" w:rsidRDefault="003A59F8" w:rsidP="00D2012D">
            <w:pPr>
              <w:pStyle w:val="a6"/>
            </w:pPr>
            <w:r>
              <w:t>дивозилимаб</w:t>
            </w:r>
          </w:p>
        </w:tc>
        <w:tc>
          <w:tcPr>
            <w:tcW w:w="5460" w:type="dxa"/>
            <w:tcBorders>
              <w:top w:val="nil"/>
              <w:left w:val="nil"/>
              <w:bottom w:val="nil"/>
              <w:right w:val="nil"/>
            </w:tcBorders>
          </w:tcPr>
          <w:p w14:paraId="1AF63889" w14:textId="77777777" w:rsidR="003A59F8" w:rsidRDefault="003A59F8" w:rsidP="00D2012D">
            <w:pPr>
              <w:pStyle w:val="a6"/>
            </w:pPr>
            <w:r>
              <w:t>концентрат для приготовления раствора для инфузий</w:t>
            </w:r>
          </w:p>
        </w:tc>
      </w:tr>
      <w:tr w:rsidR="003A59F8" w14:paraId="1685878E" w14:textId="77777777" w:rsidTr="00D2012D">
        <w:tc>
          <w:tcPr>
            <w:tcW w:w="1540" w:type="dxa"/>
            <w:tcBorders>
              <w:top w:val="nil"/>
              <w:left w:val="nil"/>
              <w:bottom w:val="nil"/>
              <w:right w:val="nil"/>
            </w:tcBorders>
          </w:tcPr>
          <w:p w14:paraId="2437D426" w14:textId="77777777" w:rsidR="003A59F8" w:rsidRDefault="003A59F8" w:rsidP="00D2012D">
            <w:pPr>
              <w:pStyle w:val="a5"/>
            </w:pPr>
          </w:p>
        </w:tc>
        <w:tc>
          <w:tcPr>
            <w:tcW w:w="4340" w:type="dxa"/>
            <w:tcBorders>
              <w:top w:val="nil"/>
              <w:left w:val="nil"/>
              <w:bottom w:val="nil"/>
              <w:right w:val="nil"/>
            </w:tcBorders>
          </w:tcPr>
          <w:p w14:paraId="0CD28143" w14:textId="77777777" w:rsidR="003A59F8" w:rsidRDefault="003A59F8" w:rsidP="00D2012D">
            <w:pPr>
              <w:pStyle w:val="a5"/>
            </w:pPr>
          </w:p>
        </w:tc>
        <w:tc>
          <w:tcPr>
            <w:tcW w:w="3780" w:type="dxa"/>
            <w:tcBorders>
              <w:top w:val="nil"/>
              <w:left w:val="nil"/>
              <w:bottom w:val="nil"/>
              <w:right w:val="nil"/>
            </w:tcBorders>
          </w:tcPr>
          <w:p w14:paraId="02B59773" w14:textId="77777777" w:rsidR="003A59F8" w:rsidRDefault="003A59F8" w:rsidP="00D2012D">
            <w:pPr>
              <w:pStyle w:val="a6"/>
            </w:pPr>
            <w:r>
              <w:t>иммуноглобулин антитимоцитарный</w:t>
            </w:r>
          </w:p>
        </w:tc>
        <w:tc>
          <w:tcPr>
            <w:tcW w:w="5460" w:type="dxa"/>
            <w:tcBorders>
              <w:top w:val="nil"/>
              <w:left w:val="nil"/>
              <w:bottom w:val="nil"/>
              <w:right w:val="nil"/>
            </w:tcBorders>
          </w:tcPr>
          <w:p w14:paraId="0B7FBB6C" w14:textId="77777777" w:rsidR="003A59F8" w:rsidRDefault="003A59F8" w:rsidP="00D2012D">
            <w:pPr>
              <w:pStyle w:val="a6"/>
            </w:pPr>
            <w:r>
              <w:t>концентрат для приготовления раствора для инфузий;</w:t>
            </w:r>
          </w:p>
          <w:p w14:paraId="3E45CAE5" w14:textId="77777777" w:rsidR="003A59F8" w:rsidRDefault="003A59F8" w:rsidP="00D2012D">
            <w:pPr>
              <w:pStyle w:val="a6"/>
            </w:pPr>
            <w:r>
              <w:t>лиофилизат для приготовления раствора для инфузий</w:t>
            </w:r>
          </w:p>
        </w:tc>
      </w:tr>
      <w:tr w:rsidR="003A59F8" w14:paraId="3D5217FC" w14:textId="77777777" w:rsidTr="00D2012D">
        <w:tc>
          <w:tcPr>
            <w:tcW w:w="1540" w:type="dxa"/>
            <w:tcBorders>
              <w:top w:val="nil"/>
              <w:left w:val="nil"/>
              <w:bottom w:val="nil"/>
              <w:right w:val="nil"/>
            </w:tcBorders>
          </w:tcPr>
          <w:p w14:paraId="1BAE0B02" w14:textId="77777777" w:rsidR="003A59F8" w:rsidRDefault="003A59F8" w:rsidP="00D2012D">
            <w:pPr>
              <w:pStyle w:val="a5"/>
            </w:pPr>
          </w:p>
        </w:tc>
        <w:tc>
          <w:tcPr>
            <w:tcW w:w="4340" w:type="dxa"/>
            <w:tcBorders>
              <w:top w:val="nil"/>
              <w:left w:val="nil"/>
              <w:bottom w:val="nil"/>
              <w:right w:val="nil"/>
            </w:tcBorders>
          </w:tcPr>
          <w:p w14:paraId="7EE91CF2" w14:textId="77777777" w:rsidR="003A59F8" w:rsidRDefault="003A59F8" w:rsidP="00D2012D">
            <w:pPr>
              <w:pStyle w:val="a5"/>
            </w:pPr>
          </w:p>
        </w:tc>
        <w:tc>
          <w:tcPr>
            <w:tcW w:w="3780" w:type="dxa"/>
            <w:tcBorders>
              <w:top w:val="nil"/>
              <w:left w:val="nil"/>
              <w:bottom w:val="nil"/>
              <w:right w:val="nil"/>
            </w:tcBorders>
          </w:tcPr>
          <w:p w14:paraId="50086C38" w14:textId="77777777" w:rsidR="003A59F8" w:rsidRDefault="003A59F8" w:rsidP="00D2012D">
            <w:pPr>
              <w:pStyle w:val="a6"/>
            </w:pPr>
            <w:r>
              <w:t>кладрибин</w:t>
            </w:r>
          </w:p>
        </w:tc>
        <w:tc>
          <w:tcPr>
            <w:tcW w:w="5460" w:type="dxa"/>
            <w:tcBorders>
              <w:top w:val="nil"/>
              <w:left w:val="nil"/>
              <w:bottom w:val="nil"/>
              <w:right w:val="nil"/>
            </w:tcBorders>
          </w:tcPr>
          <w:p w14:paraId="6E2C875E" w14:textId="77777777" w:rsidR="003A59F8" w:rsidRDefault="003A59F8" w:rsidP="00D2012D">
            <w:pPr>
              <w:pStyle w:val="a6"/>
            </w:pPr>
            <w:r>
              <w:t>таблетки</w:t>
            </w:r>
          </w:p>
        </w:tc>
      </w:tr>
      <w:tr w:rsidR="003A59F8" w14:paraId="2B61F0C2" w14:textId="77777777" w:rsidTr="00D2012D">
        <w:tc>
          <w:tcPr>
            <w:tcW w:w="1540" w:type="dxa"/>
            <w:tcBorders>
              <w:top w:val="nil"/>
              <w:left w:val="nil"/>
              <w:bottom w:val="nil"/>
              <w:right w:val="nil"/>
            </w:tcBorders>
          </w:tcPr>
          <w:p w14:paraId="116EFBB0" w14:textId="77777777" w:rsidR="003A59F8" w:rsidRDefault="003A59F8" w:rsidP="00D2012D">
            <w:pPr>
              <w:pStyle w:val="a5"/>
            </w:pPr>
          </w:p>
        </w:tc>
        <w:tc>
          <w:tcPr>
            <w:tcW w:w="4340" w:type="dxa"/>
            <w:tcBorders>
              <w:top w:val="nil"/>
              <w:left w:val="nil"/>
              <w:bottom w:val="nil"/>
              <w:right w:val="nil"/>
            </w:tcBorders>
          </w:tcPr>
          <w:p w14:paraId="69BA39F2" w14:textId="77777777" w:rsidR="003A59F8" w:rsidRDefault="003A59F8" w:rsidP="00D2012D">
            <w:pPr>
              <w:pStyle w:val="a5"/>
            </w:pPr>
          </w:p>
        </w:tc>
        <w:tc>
          <w:tcPr>
            <w:tcW w:w="3780" w:type="dxa"/>
            <w:tcBorders>
              <w:top w:val="nil"/>
              <w:left w:val="nil"/>
              <w:bottom w:val="nil"/>
              <w:right w:val="nil"/>
            </w:tcBorders>
          </w:tcPr>
          <w:p w14:paraId="284DDCCC" w14:textId="77777777" w:rsidR="003A59F8" w:rsidRDefault="003A59F8" w:rsidP="00D2012D">
            <w:pPr>
              <w:pStyle w:val="a6"/>
            </w:pPr>
            <w:r>
              <w:t>лефлуномид</w:t>
            </w:r>
          </w:p>
        </w:tc>
        <w:tc>
          <w:tcPr>
            <w:tcW w:w="5460" w:type="dxa"/>
            <w:tcBorders>
              <w:top w:val="nil"/>
              <w:left w:val="nil"/>
              <w:bottom w:val="nil"/>
              <w:right w:val="nil"/>
            </w:tcBorders>
          </w:tcPr>
          <w:p w14:paraId="4E1C3674" w14:textId="77777777" w:rsidR="003A59F8" w:rsidRDefault="003A59F8" w:rsidP="00D2012D">
            <w:pPr>
              <w:pStyle w:val="a6"/>
            </w:pPr>
            <w:r>
              <w:t>таблетки, покрытые пленочной оболочкой</w:t>
            </w:r>
          </w:p>
        </w:tc>
      </w:tr>
      <w:tr w:rsidR="003A59F8" w14:paraId="558B5095" w14:textId="77777777" w:rsidTr="00D2012D">
        <w:tc>
          <w:tcPr>
            <w:tcW w:w="1540" w:type="dxa"/>
            <w:tcBorders>
              <w:top w:val="nil"/>
              <w:left w:val="nil"/>
              <w:bottom w:val="nil"/>
              <w:right w:val="nil"/>
            </w:tcBorders>
          </w:tcPr>
          <w:p w14:paraId="675E1C8A" w14:textId="77777777" w:rsidR="003A59F8" w:rsidRDefault="003A59F8" w:rsidP="00D2012D">
            <w:pPr>
              <w:pStyle w:val="a5"/>
            </w:pPr>
          </w:p>
        </w:tc>
        <w:tc>
          <w:tcPr>
            <w:tcW w:w="4340" w:type="dxa"/>
            <w:tcBorders>
              <w:top w:val="nil"/>
              <w:left w:val="nil"/>
              <w:bottom w:val="nil"/>
              <w:right w:val="nil"/>
            </w:tcBorders>
          </w:tcPr>
          <w:p w14:paraId="2079C0B6" w14:textId="77777777" w:rsidR="003A59F8" w:rsidRDefault="003A59F8" w:rsidP="00D2012D">
            <w:pPr>
              <w:pStyle w:val="a5"/>
            </w:pPr>
          </w:p>
        </w:tc>
        <w:tc>
          <w:tcPr>
            <w:tcW w:w="3780" w:type="dxa"/>
            <w:tcBorders>
              <w:top w:val="nil"/>
              <w:left w:val="nil"/>
              <w:bottom w:val="nil"/>
              <w:right w:val="nil"/>
            </w:tcBorders>
          </w:tcPr>
          <w:p w14:paraId="79E2D324" w14:textId="77777777" w:rsidR="003A59F8" w:rsidRDefault="003A59F8" w:rsidP="00D2012D">
            <w:pPr>
              <w:pStyle w:val="a6"/>
            </w:pPr>
            <w:r>
              <w:t>микофенолата мофетил</w:t>
            </w:r>
          </w:p>
        </w:tc>
        <w:tc>
          <w:tcPr>
            <w:tcW w:w="5460" w:type="dxa"/>
            <w:tcBorders>
              <w:top w:val="nil"/>
              <w:left w:val="nil"/>
              <w:bottom w:val="nil"/>
              <w:right w:val="nil"/>
            </w:tcBorders>
          </w:tcPr>
          <w:p w14:paraId="0DCB01CB" w14:textId="77777777" w:rsidR="003A59F8" w:rsidRDefault="003A59F8" w:rsidP="00D2012D">
            <w:pPr>
              <w:pStyle w:val="a6"/>
            </w:pPr>
            <w:r>
              <w:t>капсулы;</w:t>
            </w:r>
          </w:p>
          <w:p w14:paraId="40108A02" w14:textId="77777777" w:rsidR="003A59F8" w:rsidRDefault="003A59F8" w:rsidP="00D2012D">
            <w:pPr>
              <w:pStyle w:val="a6"/>
            </w:pPr>
            <w:r>
              <w:t>таблетки, покрытые пленочной оболочкой</w:t>
            </w:r>
          </w:p>
        </w:tc>
      </w:tr>
      <w:tr w:rsidR="003A59F8" w14:paraId="62643EEE" w14:textId="77777777" w:rsidTr="00D2012D">
        <w:tc>
          <w:tcPr>
            <w:tcW w:w="1540" w:type="dxa"/>
            <w:tcBorders>
              <w:top w:val="nil"/>
              <w:left w:val="nil"/>
              <w:bottom w:val="nil"/>
              <w:right w:val="nil"/>
            </w:tcBorders>
          </w:tcPr>
          <w:p w14:paraId="5C9F4682" w14:textId="77777777" w:rsidR="003A59F8" w:rsidRDefault="003A59F8" w:rsidP="00D2012D">
            <w:pPr>
              <w:pStyle w:val="a5"/>
            </w:pPr>
          </w:p>
        </w:tc>
        <w:tc>
          <w:tcPr>
            <w:tcW w:w="4340" w:type="dxa"/>
            <w:tcBorders>
              <w:top w:val="nil"/>
              <w:left w:val="nil"/>
              <w:bottom w:val="nil"/>
              <w:right w:val="nil"/>
            </w:tcBorders>
          </w:tcPr>
          <w:p w14:paraId="6560D605" w14:textId="77777777" w:rsidR="003A59F8" w:rsidRDefault="003A59F8" w:rsidP="00D2012D">
            <w:pPr>
              <w:pStyle w:val="a5"/>
            </w:pPr>
          </w:p>
        </w:tc>
        <w:tc>
          <w:tcPr>
            <w:tcW w:w="3780" w:type="dxa"/>
            <w:tcBorders>
              <w:top w:val="nil"/>
              <w:left w:val="nil"/>
              <w:bottom w:val="nil"/>
              <w:right w:val="nil"/>
            </w:tcBorders>
          </w:tcPr>
          <w:p w14:paraId="4EFF7421" w14:textId="77777777" w:rsidR="003A59F8" w:rsidRDefault="003A59F8" w:rsidP="00D2012D">
            <w:pPr>
              <w:pStyle w:val="a6"/>
            </w:pPr>
            <w:r>
              <w:t>микофеноловая кислота</w:t>
            </w:r>
          </w:p>
        </w:tc>
        <w:tc>
          <w:tcPr>
            <w:tcW w:w="5460" w:type="dxa"/>
            <w:tcBorders>
              <w:top w:val="nil"/>
              <w:left w:val="nil"/>
              <w:bottom w:val="nil"/>
              <w:right w:val="nil"/>
            </w:tcBorders>
          </w:tcPr>
          <w:p w14:paraId="3916E88F" w14:textId="77777777" w:rsidR="003A59F8" w:rsidRDefault="003A59F8" w:rsidP="00D2012D">
            <w:pPr>
              <w:pStyle w:val="a6"/>
            </w:pPr>
            <w:r>
              <w:t>таблетки кишечнорастворимые, покрытые оболочкой;</w:t>
            </w:r>
          </w:p>
          <w:p w14:paraId="3EE4963C" w14:textId="77777777" w:rsidR="003A59F8" w:rsidRDefault="003A59F8" w:rsidP="00D2012D">
            <w:pPr>
              <w:pStyle w:val="a6"/>
            </w:pPr>
            <w:r>
              <w:t>таблетки, покрытые кишечнорастворимой оболочкой</w:t>
            </w:r>
          </w:p>
        </w:tc>
      </w:tr>
      <w:tr w:rsidR="003A59F8" w14:paraId="09E3C042" w14:textId="77777777" w:rsidTr="00D2012D">
        <w:tc>
          <w:tcPr>
            <w:tcW w:w="1540" w:type="dxa"/>
            <w:tcBorders>
              <w:top w:val="nil"/>
              <w:left w:val="nil"/>
              <w:bottom w:val="nil"/>
              <w:right w:val="nil"/>
            </w:tcBorders>
          </w:tcPr>
          <w:p w14:paraId="3ACF2713" w14:textId="77777777" w:rsidR="003A59F8" w:rsidRDefault="003A59F8" w:rsidP="00D2012D">
            <w:pPr>
              <w:pStyle w:val="a5"/>
            </w:pPr>
          </w:p>
        </w:tc>
        <w:tc>
          <w:tcPr>
            <w:tcW w:w="4340" w:type="dxa"/>
            <w:tcBorders>
              <w:top w:val="nil"/>
              <w:left w:val="nil"/>
              <w:bottom w:val="nil"/>
              <w:right w:val="nil"/>
            </w:tcBorders>
          </w:tcPr>
          <w:p w14:paraId="381ACBFC" w14:textId="77777777" w:rsidR="003A59F8" w:rsidRDefault="003A59F8" w:rsidP="00D2012D">
            <w:pPr>
              <w:pStyle w:val="a5"/>
            </w:pPr>
          </w:p>
        </w:tc>
        <w:tc>
          <w:tcPr>
            <w:tcW w:w="3780" w:type="dxa"/>
            <w:tcBorders>
              <w:top w:val="nil"/>
              <w:left w:val="nil"/>
              <w:bottom w:val="nil"/>
              <w:right w:val="nil"/>
            </w:tcBorders>
          </w:tcPr>
          <w:p w14:paraId="77105258" w14:textId="77777777" w:rsidR="003A59F8" w:rsidRDefault="003A59F8" w:rsidP="00D2012D">
            <w:pPr>
              <w:pStyle w:val="a6"/>
            </w:pPr>
            <w:r>
              <w:t>натализумаб</w:t>
            </w:r>
          </w:p>
        </w:tc>
        <w:tc>
          <w:tcPr>
            <w:tcW w:w="5460" w:type="dxa"/>
            <w:tcBorders>
              <w:top w:val="nil"/>
              <w:left w:val="nil"/>
              <w:bottom w:val="nil"/>
              <w:right w:val="nil"/>
            </w:tcBorders>
          </w:tcPr>
          <w:p w14:paraId="4833E4F7" w14:textId="77777777" w:rsidR="003A59F8" w:rsidRDefault="003A59F8" w:rsidP="00D2012D">
            <w:pPr>
              <w:pStyle w:val="a6"/>
            </w:pPr>
            <w:r>
              <w:t>концентрат для приготовления раствора для инфузий</w:t>
            </w:r>
          </w:p>
        </w:tc>
      </w:tr>
      <w:tr w:rsidR="003A59F8" w14:paraId="6ED076EA" w14:textId="77777777" w:rsidTr="00D2012D">
        <w:tc>
          <w:tcPr>
            <w:tcW w:w="1540" w:type="dxa"/>
            <w:tcBorders>
              <w:top w:val="nil"/>
              <w:left w:val="nil"/>
              <w:bottom w:val="nil"/>
              <w:right w:val="nil"/>
            </w:tcBorders>
          </w:tcPr>
          <w:p w14:paraId="0153665E" w14:textId="77777777" w:rsidR="003A59F8" w:rsidRDefault="003A59F8" w:rsidP="00D2012D">
            <w:pPr>
              <w:pStyle w:val="a5"/>
            </w:pPr>
          </w:p>
        </w:tc>
        <w:tc>
          <w:tcPr>
            <w:tcW w:w="4340" w:type="dxa"/>
            <w:tcBorders>
              <w:top w:val="nil"/>
              <w:left w:val="nil"/>
              <w:bottom w:val="nil"/>
              <w:right w:val="nil"/>
            </w:tcBorders>
          </w:tcPr>
          <w:p w14:paraId="778AD513" w14:textId="77777777" w:rsidR="003A59F8" w:rsidRDefault="003A59F8" w:rsidP="00D2012D">
            <w:pPr>
              <w:pStyle w:val="a5"/>
            </w:pPr>
          </w:p>
        </w:tc>
        <w:tc>
          <w:tcPr>
            <w:tcW w:w="3780" w:type="dxa"/>
            <w:tcBorders>
              <w:top w:val="nil"/>
              <w:left w:val="nil"/>
              <w:bottom w:val="nil"/>
              <w:right w:val="nil"/>
            </w:tcBorders>
          </w:tcPr>
          <w:p w14:paraId="241D2B32" w14:textId="77777777" w:rsidR="003A59F8" w:rsidRDefault="003A59F8" w:rsidP="00D2012D">
            <w:pPr>
              <w:pStyle w:val="a6"/>
            </w:pPr>
            <w:r>
              <w:t>окрелизумаб</w:t>
            </w:r>
          </w:p>
        </w:tc>
        <w:tc>
          <w:tcPr>
            <w:tcW w:w="5460" w:type="dxa"/>
            <w:tcBorders>
              <w:top w:val="nil"/>
              <w:left w:val="nil"/>
              <w:bottom w:val="nil"/>
              <w:right w:val="nil"/>
            </w:tcBorders>
          </w:tcPr>
          <w:p w14:paraId="0E0EF4C2" w14:textId="77777777" w:rsidR="003A59F8" w:rsidRDefault="003A59F8" w:rsidP="00D2012D">
            <w:pPr>
              <w:pStyle w:val="a6"/>
            </w:pPr>
            <w:r>
              <w:t>концентрат для приготовления раствора для инфузий</w:t>
            </w:r>
          </w:p>
        </w:tc>
      </w:tr>
      <w:tr w:rsidR="003A59F8" w14:paraId="6A5CC2E9" w14:textId="77777777" w:rsidTr="00D2012D">
        <w:tc>
          <w:tcPr>
            <w:tcW w:w="1540" w:type="dxa"/>
            <w:tcBorders>
              <w:top w:val="nil"/>
              <w:left w:val="nil"/>
              <w:bottom w:val="nil"/>
              <w:right w:val="nil"/>
            </w:tcBorders>
          </w:tcPr>
          <w:p w14:paraId="4E6ED0F0" w14:textId="77777777" w:rsidR="003A59F8" w:rsidRDefault="003A59F8" w:rsidP="00D2012D">
            <w:pPr>
              <w:pStyle w:val="a5"/>
            </w:pPr>
          </w:p>
        </w:tc>
        <w:tc>
          <w:tcPr>
            <w:tcW w:w="4340" w:type="dxa"/>
            <w:tcBorders>
              <w:top w:val="nil"/>
              <w:left w:val="nil"/>
              <w:bottom w:val="nil"/>
              <w:right w:val="nil"/>
            </w:tcBorders>
          </w:tcPr>
          <w:p w14:paraId="0C52709D" w14:textId="77777777" w:rsidR="003A59F8" w:rsidRDefault="003A59F8" w:rsidP="00D2012D">
            <w:pPr>
              <w:pStyle w:val="a5"/>
            </w:pPr>
          </w:p>
        </w:tc>
        <w:tc>
          <w:tcPr>
            <w:tcW w:w="3780" w:type="dxa"/>
            <w:tcBorders>
              <w:top w:val="nil"/>
              <w:left w:val="nil"/>
              <w:bottom w:val="nil"/>
              <w:right w:val="nil"/>
            </w:tcBorders>
          </w:tcPr>
          <w:p w14:paraId="51B70050" w14:textId="77777777" w:rsidR="003A59F8" w:rsidRDefault="003A59F8" w:rsidP="00D2012D">
            <w:pPr>
              <w:pStyle w:val="a6"/>
            </w:pPr>
            <w:r>
              <w:t>сипонимод</w:t>
            </w:r>
          </w:p>
        </w:tc>
        <w:tc>
          <w:tcPr>
            <w:tcW w:w="5460" w:type="dxa"/>
            <w:tcBorders>
              <w:top w:val="nil"/>
              <w:left w:val="nil"/>
              <w:bottom w:val="nil"/>
              <w:right w:val="nil"/>
            </w:tcBorders>
          </w:tcPr>
          <w:p w14:paraId="7493EFA0" w14:textId="77777777" w:rsidR="003A59F8" w:rsidRDefault="003A59F8" w:rsidP="00D2012D">
            <w:pPr>
              <w:pStyle w:val="a6"/>
            </w:pPr>
            <w:r>
              <w:t>таблетки, покрытые пленочной оболочкой</w:t>
            </w:r>
          </w:p>
        </w:tc>
      </w:tr>
      <w:tr w:rsidR="003A59F8" w14:paraId="0FA167C7" w14:textId="77777777" w:rsidTr="00D2012D">
        <w:tc>
          <w:tcPr>
            <w:tcW w:w="1540" w:type="dxa"/>
            <w:tcBorders>
              <w:top w:val="nil"/>
              <w:left w:val="nil"/>
              <w:bottom w:val="nil"/>
              <w:right w:val="nil"/>
            </w:tcBorders>
          </w:tcPr>
          <w:p w14:paraId="03AE532B" w14:textId="77777777" w:rsidR="003A59F8" w:rsidRDefault="003A59F8" w:rsidP="00D2012D">
            <w:pPr>
              <w:pStyle w:val="a5"/>
            </w:pPr>
          </w:p>
        </w:tc>
        <w:tc>
          <w:tcPr>
            <w:tcW w:w="4340" w:type="dxa"/>
            <w:tcBorders>
              <w:top w:val="nil"/>
              <w:left w:val="nil"/>
              <w:bottom w:val="nil"/>
              <w:right w:val="nil"/>
            </w:tcBorders>
          </w:tcPr>
          <w:p w14:paraId="51B94906" w14:textId="77777777" w:rsidR="003A59F8" w:rsidRDefault="003A59F8" w:rsidP="00D2012D">
            <w:pPr>
              <w:pStyle w:val="a5"/>
            </w:pPr>
          </w:p>
        </w:tc>
        <w:tc>
          <w:tcPr>
            <w:tcW w:w="3780" w:type="dxa"/>
            <w:tcBorders>
              <w:top w:val="nil"/>
              <w:left w:val="nil"/>
              <w:bottom w:val="nil"/>
              <w:right w:val="nil"/>
            </w:tcBorders>
          </w:tcPr>
          <w:p w14:paraId="4C33520E" w14:textId="77777777" w:rsidR="003A59F8" w:rsidRDefault="003A59F8" w:rsidP="00D2012D">
            <w:pPr>
              <w:pStyle w:val="a6"/>
            </w:pPr>
            <w:r>
              <w:t>терифлуномид</w:t>
            </w:r>
          </w:p>
        </w:tc>
        <w:tc>
          <w:tcPr>
            <w:tcW w:w="5460" w:type="dxa"/>
            <w:tcBorders>
              <w:top w:val="nil"/>
              <w:left w:val="nil"/>
              <w:bottom w:val="nil"/>
              <w:right w:val="nil"/>
            </w:tcBorders>
          </w:tcPr>
          <w:p w14:paraId="67DFCBFC" w14:textId="77777777" w:rsidR="003A59F8" w:rsidRDefault="003A59F8" w:rsidP="00D2012D">
            <w:pPr>
              <w:pStyle w:val="a6"/>
            </w:pPr>
            <w:r>
              <w:t>таблетки, покрытые пленочной оболочкой</w:t>
            </w:r>
          </w:p>
        </w:tc>
      </w:tr>
      <w:tr w:rsidR="003A59F8" w14:paraId="4098EA83" w14:textId="77777777" w:rsidTr="00D2012D">
        <w:tc>
          <w:tcPr>
            <w:tcW w:w="1540" w:type="dxa"/>
            <w:tcBorders>
              <w:top w:val="nil"/>
              <w:left w:val="nil"/>
              <w:bottom w:val="nil"/>
              <w:right w:val="nil"/>
            </w:tcBorders>
          </w:tcPr>
          <w:p w14:paraId="3E16FFFB" w14:textId="77777777" w:rsidR="003A59F8" w:rsidRDefault="003A59F8" w:rsidP="00D2012D">
            <w:pPr>
              <w:pStyle w:val="a5"/>
            </w:pPr>
          </w:p>
        </w:tc>
        <w:tc>
          <w:tcPr>
            <w:tcW w:w="4340" w:type="dxa"/>
            <w:tcBorders>
              <w:top w:val="nil"/>
              <w:left w:val="nil"/>
              <w:bottom w:val="nil"/>
              <w:right w:val="nil"/>
            </w:tcBorders>
          </w:tcPr>
          <w:p w14:paraId="13670CFD" w14:textId="77777777" w:rsidR="003A59F8" w:rsidRDefault="003A59F8" w:rsidP="00D2012D">
            <w:pPr>
              <w:pStyle w:val="a5"/>
            </w:pPr>
          </w:p>
        </w:tc>
        <w:tc>
          <w:tcPr>
            <w:tcW w:w="3780" w:type="dxa"/>
            <w:tcBorders>
              <w:top w:val="nil"/>
              <w:left w:val="nil"/>
              <w:bottom w:val="nil"/>
              <w:right w:val="nil"/>
            </w:tcBorders>
          </w:tcPr>
          <w:p w14:paraId="736A005A" w14:textId="77777777" w:rsidR="003A59F8" w:rsidRDefault="003A59F8" w:rsidP="00D2012D">
            <w:pPr>
              <w:pStyle w:val="a6"/>
            </w:pPr>
            <w:r>
              <w:t>тофацитиниб</w:t>
            </w:r>
          </w:p>
        </w:tc>
        <w:tc>
          <w:tcPr>
            <w:tcW w:w="5460" w:type="dxa"/>
            <w:tcBorders>
              <w:top w:val="nil"/>
              <w:left w:val="nil"/>
              <w:bottom w:val="nil"/>
              <w:right w:val="nil"/>
            </w:tcBorders>
          </w:tcPr>
          <w:p w14:paraId="449C709C" w14:textId="77777777" w:rsidR="003A59F8" w:rsidRDefault="003A59F8" w:rsidP="00D2012D">
            <w:pPr>
              <w:pStyle w:val="a6"/>
            </w:pPr>
            <w:r>
              <w:t>таблетки, покрытые пленочной оболочкой</w:t>
            </w:r>
          </w:p>
        </w:tc>
      </w:tr>
      <w:tr w:rsidR="003A59F8" w14:paraId="1F2F445C" w14:textId="77777777" w:rsidTr="00D2012D">
        <w:tc>
          <w:tcPr>
            <w:tcW w:w="1540" w:type="dxa"/>
            <w:tcBorders>
              <w:top w:val="nil"/>
              <w:left w:val="nil"/>
              <w:bottom w:val="nil"/>
              <w:right w:val="nil"/>
            </w:tcBorders>
          </w:tcPr>
          <w:p w14:paraId="45697543" w14:textId="77777777" w:rsidR="003A59F8" w:rsidRDefault="003A59F8" w:rsidP="00D2012D">
            <w:pPr>
              <w:pStyle w:val="a5"/>
            </w:pPr>
          </w:p>
        </w:tc>
        <w:tc>
          <w:tcPr>
            <w:tcW w:w="4340" w:type="dxa"/>
            <w:tcBorders>
              <w:top w:val="nil"/>
              <w:left w:val="nil"/>
              <w:bottom w:val="nil"/>
              <w:right w:val="nil"/>
            </w:tcBorders>
          </w:tcPr>
          <w:p w14:paraId="79C464BA" w14:textId="77777777" w:rsidR="003A59F8" w:rsidRDefault="003A59F8" w:rsidP="00D2012D">
            <w:pPr>
              <w:pStyle w:val="a5"/>
            </w:pPr>
          </w:p>
        </w:tc>
        <w:tc>
          <w:tcPr>
            <w:tcW w:w="3780" w:type="dxa"/>
            <w:tcBorders>
              <w:top w:val="nil"/>
              <w:left w:val="nil"/>
              <w:bottom w:val="nil"/>
              <w:right w:val="nil"/>
            </w:tcBorders>
          </w:tcPr>
          <w:p w14:paraId="7E592828" w14:textId="77777777" w:rsidR="003A59F8" w:rsidRDefault="003A59F8" w:rsidP="00D2012D">
            <w:pPr>
              <w:pStyle w:val="a6"/>
            </w:pPr>
            <w:r>
              <w:t>упадацитиниб</w:t>
            </w:r>
          </w:p>
        </w:tc>
        <w:tc>
          <w:tcPr>
            <w:tcW w:w="5460" w:type="dxa"/>
            <w:tcBorders>
              <w:top w:val="nil"/>
              <w:left w:val="nil"/>
              <w:bottom w:val="nil"/>
              <w:right w:val="nil"/>
            </w:tcBorders>
          </w:tcPr>
          <w:p w14:paraId="3D6678A6"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1B6A8BE8" w14:textId="77777777" w:rsidTr="00D2012D">
        <w:tc>
          <w:tcPr>
            <w:tcW w:w="1540" w:type="dxa"/>
            <w:tcBorders>
              <w:top w:val="nil"/>
              <w:left w:val="nil"/>
              <w:bottom w:val="nil"/>
              <w:right w:val="nil"/>
            </w:tcBorders>
          </w:tcPr>
          <w:p w14:paraId="735E3EE8" w14:textId="77777777" w:rsidR="003A59F8" w:rsidRDefault="003A59F8" w:rsidP="00D2012D">
            <w:pPr>
              <w:pStyle w:val="a5"/>
            </w:pPr>
          </w:p>
        </w:tc>
        <w:tc>
          <w:tcPr>
            <w:tcW w:w="4340" w:type="dxa"/>
            <w:tcBorders>
              <w:top w:val="nil"/>
              <w:left w:val="nil"/>
              <w:bottom w:val="nil"/>
              <w:right w:val="nil"/>
            </w:tcBorders>
          </w:tcPr>
          <w:p w14:paraId="01A0410C" w14:textId="77777777" w:rsidR="003A59F8" w:rsidRDefault="003A59F8" w:rsidP="00D2012D">
            <w:pPr>
              <w:pStyle w:val="a5"/>
            </w:pPr>
          </w:p>
        </w:tc>
        <w:tc>
          <w:tcPr>
            <w:tcW w:w="3780" w:type="dxa"/>
            <w:tcBorders>
              <w:top w:val="nil"/>
              <w:left w:val="nil"/>
              <w:bottom w:val="nil"/>
              <w:right w:val="nil"/>
            </w:tcBorders>
          </w:tcPr>
          <w:p w14:paraId="7BEC1916" w14:textId="77777777" w:rsidR="003A59F8" w:rsidRDefault="003A59F8" w:rsidP="00D2012D">
            <w:pPr>
              <w:pStyle w:val="a6"/>
            </w:pPr>
            <w:r>
              <w:t>финголимод</w:t>
            </w:r>
          </w:p>
        </w:tc>
        <w:tc>
          <w:tcPr>
            <w:tcW w:w="5460" w:type="dxa"/>
            <w:tcBorders>
              <w:top w:val="nil"/>
              <w:left w:val="nil"/>
              <w:bottom w:val="nil"/>
              <w:right w:val="nil"/>
            </w:tcBorders>
          </w:tcPr>
          <w:p w14:paraId="2B8B55E2" w14:textId="77777777" w:rsidR="003A59F8" w:rsidRDefault="003A59F8" w:rsidP="00D2012D">
            <w:pPr>
              <w:pStyle w:val="a6"/>
            </w:pPr>
            <w:r>
              <w:t>капсулы</w:t>
            </w:r>
          </w:p>
        </w:tc>
      </w:tr>
      <w:tr w:rsidR="003A59F8" w14:paraId="2B2700B0" w14:textId="77777777" w:rsidTr="00D2012D">
        <w:tc>
          <w:tcPr>
            <w:tcW w:w="1540" w:type="dxa"/>
            <w:tcBorders>
              <w:top w:val="nil"/>
              <w:left w:val="nil"/>
              <w:bottom w:val="nil"/>
              <w:right w:val="nil"/>
            </w:tcBorders>
          </w:tcPr>
          <w:p w14:paraId="6185FDB9" w14:textId="77777777" w:rsidR="003A59F8" w:rsidRDefault="003A59F8" w:rsidP="00D2012D">
            <w:pPr>
              <w:pStyle w:val="a5"/>
            </w:pPr>
          </w:p>
        </w:tc>
        <w:tc>
          <w:tcPr>
            <w:tcW w:w="4340" w:type="dxa"/>
            <w:tcBorders>
              <w:top w:val="nil"/>
              <w:left w:val="nil"/>
              <w:bottom w:val="nil"/>
              <w:right w:val="nil"/>
            </w:tcBorders>
          </w:tcPr>
          <w:p w14:paraId="6C63961E" w14:textId="77777777" w:rsidR="003A59F8" w:rsidRDefault="003A59F8" w:rsidP="00D2012D">
            <w:pPr>
              <w:pStyle w:val="a5"/>
            </w:pPr>
          </w:p>
        </w:tc>
        <w:tc>
          <w:tcPr>
            <w:tcW w:w="3780" w:type="dxa"/>
            <w:tcBorders>
              <w:top w:val="nil"/>
              <w:left w:val="nil"/>
              <w:bottom w:val="nil"/>
              <w:right w:val="nil"/>
            </w:tcBorders>
          </w:tcPr>
          <w:p w14:paraId="4382FD07" w14:textId="77777777" w:rsidR="003A59F8" w:rsidRDefault="003A59F8" w:rsidP="00D2012D">
            <w:pPr>
              <w:pStyle w:val="a6"/>
            </w:pPr>
            <w:r>
              <w:t>эверолимус</w:t>
            </w:r>
          </w:p>
        </w:tc>
        <w:tc>
          <w:tcPr>
            <w:tcW w:w="5460" w:type="dxa"/>
            <w:tcBorders>
              <w:top w:val="nil"/>
              <w:left w:val="nil"/>
              <w:bottom w:val="nil"/>
              <w:right w:val="nil"/>
            </w:tcBorders>
          </w:tcPr>
          <w:p w14:paraId="1331C066" w14:textId="77777777" w:rsidR="003A59F8" w:rsidRDefault="003A59F8" w:rsidP="00D2012D">
            <w:pPr>
              <w:pStyle w:val="a6"/>
            </w:pPr>
            <w:r>
              <w:t>таблетки;</w:t>
            </w:r>
          </w:p>
          <w:p w14:paraId="76AECE23" w14:textId="77777777" w:rsidR="003A59F8" w:rsidRDefault="003A59F8" w:rsidP="00D2012D">
            <w:pPr>
              <w:pStyle w:val="a6"/>
            </w:pPr>
            <w:r>
              <w:t>таблетки диспергируемые</w:t>
            </w:r>
          </w:p>
        </w:tc>
      </w:tr>
      <w:tr w:rsidR="003A59F8" w14:paraId="116A0D24" w14:textId="77777777" w:rsidTr="00D2012D">
        <w:tc>
          <w:tcPr>
            <w:tcW w:w="1540" w:type="dxa"/>
            <w:tcBorders>
              <w:top w:val="nil"/>
              <w:left w:val="nil"/>
              <w:bottom w:val="nil"/>
              <w:right w:val="nil"/>
            </w:tcBorders>
          </w:tcPr>
          <w:p w14:paraId="1252300A" w14:textId="77777777" w:rsidR="003A59F8" w:rsidRDefault="003A59F8" w:rsidP="00D2012D">
            <w:pPr>
              <w:pStyle w:val="a5"/>
            </w:pPr>
          </w:p>
        </w:tc>
        <w:tc>
          <w:tcPr>
            <w:tcW w:w="4340" w:type="dxa"/>
            <w:tcBorders>
              <w:top w:val="nil"/>
              <w:left w:val="nil"/>
              <w:bottom w:val="nil"/>
              <w:right w:val="nil"/>
            </w:tcBorders>
          </w:tcPr>
          <w:p w14:paraId="7609A9C6" w14:textId="77777777" w:rsidR="003A59F8" w:rsidRDefault="003A59F8" w:rsidP="00D2012D">
            <w:pPr>
              <w:pStyle w:val="a5"/>
            </w:pPr>
          </w:p>
        </w:tc>
        <w:tc>
          <w:tcPr>
            <w:tcW w:w="3780" w:type="dxa"/>
            <w:tcBorders>
              <w:top w:val="nil"/>
              <w:left w:val="nil"/>
              <w:bottom w:val="nil"/>
              <w:right w:val="nil"/>
            </w:tcBorders>
          </w:tcPr>
          <w:p w14:paraId="6BC30F55" w14:textId="77777777" w:rsidR="003A59F8" w:rsidRDefault="003A59F8" w:rsidP="00D2012D">
            <w:pPr>
              <w:pStyle w:val="a6"/>
            </w:pPr>
            <w:r>
              <w:t>экулизумаб</w:t>
            </w:r>
          </w:p>
        </w:tc>
        <w:tc>
          <w:tcPr>
            <w:tcW w:w="5460" w:type="dxa"/>
            <w:tcBorders>
              <w:top w:val="nil"/>
              <w:left w:val="nil"/>
              <w:bottom w:val="nil"/>
              <w:right w:val="nil"/>
            </w:tcBorders>
          </w:tcPr>
          <w:p w14:paraId="35301A34" w14:textId="77777777" w:rsidR="003A59F8" w:rsidRDefault="003A59F8" w:rsidP="00D2012D">
            <w:pPr>
              <w:pStyle w:val="a6"/>
            </w:pPr>
            <w:r>
              <w:t>концентрат для приготовления раствора для инфузий</w:t>
            </w:r>
          </w:p>
        </w:tc>
      </w:tr>
      <w:tr w:rsidR="003A59F8" w14:paraId="203CE01B" w14:textId="77777777" w:rsidTr="00D2012D">
        <w:tc>
          <w:tcPr>
            <w:tcW w:w="1540" w:type="dxa"/>
            <w:tcBorders>
              <w:top w:val="nil"/>
              <w:left w:val="nil"/>
              <w:bottom w:val="nil"/>
              <w:right w:val="nil"/>
            </w:tcBorders>
          </w:tcPr>
          <w:p w14:paraId="2C86E629" w14:textId="77777777" w:rsidR="003A59F8" w:rsidRDefault="003A59F8" w:rsidP="00D2012D">
            <w:pPr>
              <w:pStyle w:val="a5"/>
              <w:jc w:val="center"/>
            </w:pPr>
            <w:r>
              <w:t>L04AB</w:t>
            </w:r>
          </w:p>
        </w:tc>
        <w:tc>
          <w:tcPr>
            <w:tcW w:w="4340" w:type="dxa"/>
            <w:tcBorders>
              <w:top w:val="nil"/>
              <w:left w:val="nil"/>
              <w:bottom w:val="nil"/>
              <w:right w:val="nil"/>
            </w:tcBorders>
          </w:tcPr>
          <w:p w14:paraId="4E3882B1" w14:textId="77777777" w:rsidR="003A59F8" w:rsidRDefault="003A59F8" w:rsidP="00D2012D">
            <w:pPr>
              <w:pStyle w:val="a6"/>
            </w:pPr>
            <w:r>
              <w:t>ингибиторы фактора некроза опухоли альфа (ФНО-альфа)</w:t>
            </w:r>
          </w:p>
        </w:tc>
        <w:tc>
          <w:tcPr>
            <w:tcW w:w="3780" w:type="dxa"/>
            <w:tcBorders>
              <w:top w:val="nil"/>
              <w:left w:val="nil"/>
              <w:bottom w:val="nil"/>
              <w:right w:val="nil"/>
            </w:tcBorders>
          </w:tcPr>
          <w:p w14:paraId="68FAAB4C" w14:textId="77777777" w:rsidR="003A59F8" w:rsidRDefault="003A59F8" w:rsidP="00D2012D">
            <w:pPr>
              <w:pStyle w:val="a6"/>
            </w:pPr>
            <w:r>
              <w:t>адалимумаб</w:t>
            </w:r>
          </w:p>
        </w:tc>
        <w:tc>
          <w:tcPr>
            <w:tcW w:w="5460" w:type="dxa"/>
            <w:tcBorders>
              <w:top w:val="nil"/>
              <w:left w:val="nil"/>
              <w:bottom w:val="nil"/>
              <w:right w:val="nil"/>
            </w:tcBorders>
          </w:tcPr>
          <w:p w14:paraId="738A6B22" w14:textId="77777777" w:rsidR="003A59F8" w:rsidRDefault="003A59F8" w:rsidP="00D2012D">
            <w:pPr>
              <w:pStyle w:val="a6"/>
            </w:pPr>
            <w:r>
              <w:t>раствор для подкожного введения</w:t>
            </w:r>
          </w:p>
        </w:tc>
      </w:tr>
      <w:tr w:rsidR="003A59F8" w14:paraId="54574C7D" w14:textId="77777777" w:rsidTr="00D2012D">
        <w:tc>
          <w:tcPr>
            <w:tcW w:w="1540" w:type="dxa"/>
            <w:tcBorders>
              <w:top w:val="nil"/>
              <w:left w:val="nil"/>
              <w:bottom w:val="nil"/>
              <w:right w:val="nil"/>
            </w:tcBorders>
          </w:tcPr>
          <w:p w14:paraId="5A6E1CE3" w14:textId="77777777" w:rsidR="003A59F8" w:rsidRDefault="003A59F8" w:rsidP="00D2012D">
            <w:pPr>
              <w:pStyle w:val="a5"/>
            </w:pPr>
          </w:p>
        </w:tc>
        <w:tc>
          <w:tcPr>
            <w:tcW w:w="4340" w:type="dxa"/>
            <w:tcBorders>
              <w:top w:val="nil"/>
              <w:left w:val="nil"/>
              <w:bottom w:val="nil"/>
              <w:right w:val="nil"/>
            </w:tcBorders>
          </w:tcPr>
          <w:p w14:paraId="4D570954" w14:textId="77777777" w:rsidR="003A59F8" w:rsidRDefault="003A59F8" w:rsidP="00D2012D">
            <w:pPr>
              <w:pStyle w:val="a5"/>
            </w:pPr>
          </w:p>
        </w:tc>
        <w:tc>
          <w:tcPr>
            <w:tcW w:w="3780" w:type="dxa"/>
            <w:tcBorders>
              <w:top w:val="nil"/>
              <w:left w:val="nil"/>
              <w:bottom w:val="nil"/>
              <w:right w:val="nil"/>
            </w:tcBorders>
          </w:tcPr>
          <w:p w14:paraId="1F0DC5B1" w14:textId="77777777" w:rsidR="003A59F8" w:rsidRDefault="003A59F8" w:rsidP="00D2012D">
            <w:pPr>
              <w:pStyle w:val="a6"/>
            </w:pPr>
            <w:r>
              <w:t>голимумаб</w:t>
            </w:r>
          </w:p>
        </w:tc>
        <w:tc>
          <w:tcPr>
            <w:tcW w:w="5460" w:type="dxa"/>
            <w:tcBorders>
              <w:top w:val="nil"/>
              <w:left w:val="nil"/>
              <w:bottom w:val="nil"/>
              <w:right w:val="nil"/>
            </w:tcBorders>
          </w:tcPr>
          <w:p w14:paraId="6E65D989" w14:textId="77777777" w:rsidR="003A59F8" w:rsidRDefault="003A59F8" w:rsidP="00D2012D">
            <w:pPr>
              <w:pStyle w:val="a6"/>
            </w:pPr>
            <w:r>
              <w:t>раствор для подкожного введения</w:t>
            </w:r>
          </w:p>
        </w:tc>
      </w:tr>
      <w:tr w:rsidR="003A59F8" w14:paraId="1FD38D7D" w14:textId="77777777" w:rsidTr="00D2012D">
        <w:tc>
          <w:tcPr>
            <w:tcW w:w="1540" w:type="dxa"/>
            <w:tcBorders>
              <w:top w:val="nil"/>
              <w:left w:val="nil"/>
              <w:bottom w:val="nil"/>
              <w:right w:val="nil"/>
            </w:tcBorders>
          </w:tcPr>
          <w:p w14:paraId="341E2AA8" w14:textId="77777777" w:rsidR="003A59F8" w:rsidRDefault="003A59F8" w:rsidP="00D2012D">
            <w:pPr>
              <w:pStyle w:val="a5"/>
            </w:pPr>
          </w:p>
        </w:tc>
        <w:tc>
          <w:tcPr>
            <w:tcW w:w="4340" w:type="dxa"/>
            <w:tcBorders>
              <w:top w:val="nil"/>
              <w:left w:val="nil"/>
              <w:bottom w:val="nil"/>
              <w:right w:val="nil"/>
            </w:tcBorders>
          </w:tcPr>
          <w:p w14:paraId="0457414E" w14:textId="77777777" w:rsidR="003A59F8" w:rsidRDefault="003A59F8" w:rsidP="00D2012D">
            <w:pPr>
              <w:pStyle w:val="a5"/>
            </w:pPr>
          </w:p>
        </w:tc>
        <w:tc>
          <w:tcPr>
            <w:tcW w:w="3780" w:type="dxa"/>
            <w:tcBorders>
              <w:top w:val="nil"/>
              <w:left w:val="nil"/>
              <w:bottom w:val="nil"/>
              <w:right w:val="nil"/>
            </w:tcBorders>
          </w:tcPr>
          <w:p w14:paraId="227111BF" w14:textId="77777777" w:rsidR="003A59F8" w:rsidRDefault="003A59F8" w:rsidP="00D2012D">
            <w:pPr>
              <w:pStyle w:val="a6"/>
            </w:pPr>
            <w:r>
              <w:t>инфликсимаб</w:t>
            </w:r>
          </w:p>
        </w:tc>
        <w:tc>
          <w:tcPr>
            <w:tcW w:w="5460" w:type="dxa"/>
            <w:tcBorders>
              <w:top w:val="nil"/>
              <w:left w:val="nil"/>
              <w:bottom w:val="nil"/>
              <w:right w:val="nil"/>
            </w:tcBorders>
          </w:tcPr>
          <w:p w14:paraId="66C2A001" w14:textId="77777777" w:rsidR="003A59F8" w:rsidRDefault="003A59F8" w:rsidP="00D2012D">
            <w:pPr>
              <w:pStyle w:val="a6"/>
            </w:pPr>
            <w:r>
              <w:t>лиофилизат для приготовления раствора для инфузий;</w:t>
            </w:r>
          </w:p>
          <w:p w14:paraId="53813B7A" w14:textId="77777777" w:rsidR="003A59F8" w:rsidRDefault="003A59F8" w:rsidP="00D2012D">
            <w:pPr>
              <w:pStyle w:val="a6"/>
            </w:pPr>
            <w:r>
              <w:t>лиофилизат для приготовления концентрата для приготовления раствора для инфузий</w:t>
            </w:r>
          </w:p>
        </w:tc>
      </w:tr>
      <w:tr w:rsidR="003A59F8" w14:paraId="6A1EA58B" w14:textId="77777777" w:rsidTr="00D2012D">
        <w:tc>
          <w:tcPr>
            <w:tcW w:w="1540" w:type="dxa"/>
            <w:tcBorders>
              <w:top w:val="nil"/>
              <w:left w:val="nil"/>
              <w:bottom w:val="nil"/>
              <w:right w:val="nil"/>
            </w:tcBorders>
          </w:tcPr>
          <w:p w14:paraId="11E7C9E8" w14:textId="77777777" w:rsidR="003A59F8" w:rsidRDefault="003A59F8" w:rsidP="00D2012D">
            <w:pPr>
              <w:pStyle w:val="a5"/>
            </w:pPr>
          </w:p>
        </w:tc>
        <w:tc>
          <w:tcPr>
            <w:tcW w:w="4340" w:type="dxa"/>
            <w:tcBorders>
              <w:top w:val="nil"/>
              <w:left w:val="nil"/>
              <w:bottom w:val="nil"/>
              <w:right w:val="nil"/>
            </w:tcBorders>
          </w:tcPr>
          <w:p w14:paraId="0439866D" w14:textId="77777777" w:rsidR="003A59F8" w:rsidRDefault="003A59F8" w:rsidP="00D2012D">
            <w:pPr>
              <w:pStyle w:val="a5"/>
            </w:pPr>
          </w:p>
        </w:tc>
        <w:tc>
          <w:tcPr>
            <w:tcW w:w="3780" w:type="dxa"/>
            <w:tcBorders>
              <w:top w:val="nil"/>
              <w:left w:val="nil"/>
              <w:bottom w:val="nil"/>
              <w:right w:val="nil"/>
            </w:tcBorders>
          </w:tcPr>
          <w:p w14:paraId="2DE6BF77" w14:textId="77777777" w:rsidR="003A59F8" w:rsidRDefault="003A59F8" w:rsidP="00D2012D">
            <w:pPr>
              <w:pStyle w:val="a6"/>
            </w:pPr>
            <w:r>
              <w:t>цертолизумаба пэгол</w:t>
            </w:r>
          </w:p>
        </w:tc>
        <w:tc>
          <w:tcPr>
            <w:tcW w:w="5460" w:type="dxa"/>
            <w:tcBorders>
              <w:top w:val="nil"/>
              <w:left w:val="nil"/>
              <w:bottom w:val="nil"/>
              <w:right w:val="nil"/>
            </w:tcBorders>
          </w:tcPr>
          <w:p w14:paraId="084C1718" w14:textId="77777777" w:rsidR="003A59F8" w:rsidRDefault="003A59F8" w:rsidP="00D2012D">
            <w:pPr>
              <w:pStyle w:val="a6"/>
            </w:pPr>
            <w:r>
              <w:t>раствор для подкожного введения</w:t>
            </w:r>
          </w:p>
        </w:tc>
      </w:tr>
      <w:tr w:rsidR="003A59F8" w14:paraId="11DB78BC" w14:textId="77777777" w:rsidTr="00D2012D">
        <w:tc>
          <w:tcPr>
            <w:tcW w:w="1540" w:type="dxa"/>
            <w:tcBorders>
              <w:top w:val="nil"/>
              <w:left w:val="nil"/>
              <w:bottom w:val="nil"/>
              <w:right w:val="nil"/>
            </w:tcBorders>
          </w:tcPr>
          <w:p w14:paraId="34C1BDAF" w14:textId="77777777" w:rsidR="003A59F8" w:rsidRDefault="003A59F8" w:rsidP="00D2012D">
            <w:pPr>
              <w:pStyle w:val="a5"/>
            </w:pPr>
          </w:p>
        </w:tc>
        <w:tc>
          <w:tcPr>
            <w:tcW w:w="4340" w:type="dxa"/>
            <w:tcBorders>
              <w:top w:val="nil"/>
              <w:left w:val="nil"/>
              <w:bottom w:val="nil"/>
              <w:right w:val="nil"/>
            </w:tcBorders>
          </w:tcPr>
          <w:p w14:paraId="0796A38A" w14:textId="77777777" w:rsidR="003A59F8" w:rsidRDefault="003A59F8" w:rsidP="00D2012D">
            <w:pPr>
              <w:pStyle w:val="a5"/>
            </w:pPr>
          </w:p>
        </w:tc>
        <w:tc>
          <w:tcPr>
            <w:tcW w:w="3780" w:type="dxa"/>
            <w:tcBorders>
              <w:top w:val="nil"/>
              <w:left w:val="nil"/>
              <w:bottom w:val="nil"/>
              <w:right w:val="nil"/>
            </w:tcBorders>
          </w:tcPr>
          <w:p w14:paraId="390CAB1E" w14:textId="77777777" w:rsidR="003A59F8" w:rsidRDefault="003A59F8" w:rsidP="00D2012D">
            <w:pPr>
              <w:pStyle w:val="a6"/>
            </w:pPr>
            <w:r>
              <w:t>этанерцепт</w:t>
            </w:r>
          </w:p>
        </w:tc>
        <w:tc>
          <w:tcPr>
            <w:tcW w:w="5460" w:type="dxa"/>
            <w:tcBorders>
              <w:top w:val="nil"/>
              <w:left w:val="nil"/>
              <w:bottom w:val="nil"/>
              <w:right w:val="nil"/>
            </w:tcBorders>
          </w:tcPr>
          <w:p w14:paraId="360D6A67" w14:textId="77777777" w:rsidR="003A59F8" w:rsidRDefault="003A59F8" w:rsidP="00D2012D">
            <w:pPr>
              <w:pStyle w:val="a6"/>
            </w:pPr>
            <w:r>
              <w:t>лиофилизат для приготовления раствора для подкожного введения;</w:t>
            </w:r>
          </w:p>
          <w:p w14:paraId="3BB7B65A" w14:textId="77777777" w:rsidR="003A59F8" w:rsidRDefault="003A59F8" w:rsidP="00D2012D">
            <w:pPr>
              <w:pStyle w:val="a6"/>
            </w:pPr>
            <w:r>
              <w:t>раствор для подкожного введения</w:t>
            </w:r>
          </w:p>
        </w:tc>
      </w:tr>
      <w:tr w:rsidR="003A59F8" w14:paraId="63981698" w14:textId="77777777" w:rsidTr="00D2012D">
        <w:tc>
          <w:tcPr>
            <w:tcW w:w="1540" w:type="dxa"/>
            <w:tcBorders>
              <w:top w:val="nil"/>
              <w:left w:val="nil"/>
              <w:bottom w:val="nil"/>
              <w:right w:val="nil"/>
            </w:tcBorders>
          </w:tcPr>
          <w:p w14:paraId="2BB37633" w14:textId="77777777" w:rsidR="003A59F8" w:rsidRDefault="003A59F8" w:rsidP="00D2012D">
            <w:pPr>
              <w:pStyle w:val="a5"/>
              <w:jc w:val="center"/>
            </w:pPr>
            <w:bookmarkStart w:id="132" w:name="sub_1081"/>
            <w:r>
              <w:t>L04AC</w:t>
            </w:r>
            <w:bookmarkEnd w:id="132"/>
          </w:p>
        </w:tc>
        <w:tc>
          <w:tcPr>
            <w:tcW w:w="4340" w:type="dxa"/>
            <w:tcBorders>
              <w:top w:val="nil"/>
              <w:left w:val="nil"/>
              <w:bottom w:val="nil"/>
              <w:right w:val="nil"/>
            </w:tcBorders>
          </w:tcPr>
          <w:p w14:paraId="1ECA5B52" w14:textId="77777777" w:rsidR="003A59F8" w:rsidRDefault="003A59F8" w:rsidP="00D2012D">
            <w:pPr>
              <w:pStyle w:val="a6"/>
            </w:pPr>
            <w:r>
              <w:t>ингибиторы интерлейкина</w:t>
            </w:r>
          </w:p>
        </w:tc>
        <w:tc>
          <w:tcPr>
            <w:tcW w:w="3780" w:type="dxa"/>
            <w:tcBorders>
              <w:top w:val="nil"/>
              <w:left w:val="nil"/>
              <w:bottom w:val="nil"/>
              <w:right w:val="nil"/>
            </w:tcBorders>
          </w:tcPr>
          <w:p w14:paraId="541E15A1" w14:textId="77777777" w:rsidR="003A59F8" w:rsidRDefault="003A59F8" w:rsidP="00D2012D">
            <w:pPr>
              <w:pStyle w:val="a6"/>
            </w:pPr>
            <w:r>
              <w:t>анакинра</w:t>
            </w:r>
          </w:p>
        </w:tc>
        <w:tc>
          <w:tcPr>
            <w:tcW w:w="5460" w:type="dxa"/>
            <w:tcBorders>
              <w:top w:val="nil"/>
              <w:left w:val="nil"/>
              <w:bottom w:val="nil"/>
              <w:right w:val="nil"/>
            </w:tcBorders>
          </w:tcPr>
          <w:p w14:paraId="2130AE36" w14:textId="77777777" w:rsidR="003A59F8" w:rsidRDefault="003A59F8" w:rsidP="00D2012D">
            <w:pPr>
              <w:pStyle w:val="a6"/>
            </w:pPr>
            <w:r>
              <w:t>раствор для подкожного введения</w:t>
            </w:r>
          </w:p>
        </w:tc>
      </w:tr>
      <w:tr w:rsidR="003A59F8" w14:paraId="32D79A5F" w14:textId="77777777" w:rsidTr="00D2012D">
        <w:tc>
          <w:tcPr>
            <w:tcW w:w="1540" w:type="dxa"/>
            <w:tcBorders>
              <w:top w:val="nil"/>
              <w:left w:val="nil"/>
              <w:bottom w:val="nil"/>
              <w:right w:val="nil"/>
            </w:tcBorders>
          </w:tcPr>
          <w:p w14:paraId="5CA7C246" w14:textId="77777777" w:rsidR="003A59F8" w:rsidRDefault="003A59F8" w:rsidP="00D2012D">
            <w:pPr>
              <w:pStyle w:val="a5"/>
            </w:pPr>
          </w:p>
        </w:tc>
        <w:tc>
          <w:tcPr>
            <w:tcW w:w="4340" w:type="dxa"/>
            <w:tcBorders>
              <w:top w:val="nil"/>
              <w:left w:val="nil"/>
              <w:bottom w:val="nil"/>
              <w:right w:val="nil"/>
            </w:tcBorders>
          </w:tcPr>
          <w:p w14:paraId="2AD4D757" w14:textId="77777777" w:rsidR="003A59F8" w:rsidRDefault="003A59F8" w:rsidP="00D2012D">
            <w:pPr>
              <w:pStyle w:val="a5"/>
            </w:pPr>
          </w:p>
        </w:tc>
        <w:tc>
          <w:tcPr>
            <w:tcW w:w="3780" w:type="dxa"/>
            <w:tcBorders>
              <w:top w:val="nil"/>
              <w:left w:val="nil"/>
              <w:bottom w:val="nil"/>
              <w:right w:val="nil"/>
            </w:tcBorders>
          </w:tcPr>
          <w:p w14:paraId="4255EB43" w14:textId="77777777" w:rsidR="003A59F8" w:rsidRDefault="003A59F8" w:rsidP="00D2012D">
            <w:pPr>
              <w:pStyle w:val="a6"/>
            </w:pPr>
            <w:r>
              <w:t>базиликсимаб</w:t>
            </w:r>
          </w:p>
        </w:tc>
        <w:tc>
          <w:tcPr>
            <w:tcW w:w="5460" w:type="dxa"/>
            <w:tcBorders>
              <w:top w:val="nil"/>
              <w:left w:val="nil"/>
              <w:bottom w:val="nil"/>
              <w:right w:val="nil"/>
            </w:tcBorders>
          </w:tcPr>
          <w:p w14:paraId="752F4E31" w14:textId="77777777" w:rsidR="003A59F8" w:rsidRDefault="003A59F8" w:rsidP="00D2012D">
            <w:pPr>
              <w:pStyle w:val="a6"/>
            </w:pPr>
            <w:r>
              <w:t>лиофилизат для приготовления раствора для внутривенного введения</w:t>
            </w:r>
          </w:p>
        </w:tc>
      </w:tr>
      <w:tr w:rsidR="003A59F8" w14:paraId="467A05AF" w14:textId="77777777" w:rsidTr="00D2012D">
        <w:tc>
          <w:tcPr>
            <w:tcW w:w="1540" w:type="dxa"/>
            <w:tcBorders>
              <w:top w:val="nil"/>
              <w:left w:val="nil"/>
              <w:bottom w:val="nil"/>
              <w:right w:val="nil"/>
            </w:tcBorders>
          </w:tcPr>
          <w:p w14:paraId="144A0FFF" w14:textId="77777777" w:rsidR="003A59F8" w:rsidRDefault="003A59F8" w:rsidP="00D2012D">
            <w:pPr>
              <w:pStyle w:val="a5"/>
            </w:pPr>
          </w:p>
        </w:tc>
        <w:tc>
          <w:tcPr>
            <w:tcW w:w="4340" w:type="dxa"/>
            <w:tcBorders>
              <w:top w:val="nil"/>
              <w:left w:val="nil"/>
              <w:bottom w:val="nil"/>
              <w:right w:val="nil"/>
            </w:tcBorders>
          </w:tcPr>
          <w:p w14:paraId="7854692C" w14:textId="77777777" w:rsidR="003A59F8" w:rsidRDefault="003A59F8" w:rsidP="00D2012D">
            <w:pPr>
              <w:pStyle w:val="a5"/>
            </w:pPr>
          </w:p>
        </w:tc>
        <w:tc>
          <w:tcPr>
            <w:tcW w:w="3780" w:type="dxa"/>
            <w:tcBorders>
              <w:top w:val="nil"/>
              <w:left w:val="nil"/>
              <w:bottom w:val="nil"/>
              <w:right w:val="nil"/>
            </w:tcBorders>
          </w:tcPr>
          <w:p w14:paraId="5953BE62" w14:textId="77777777" w:rsidR="003A59F8" w:rsidRDefault="003A59F8" w:rsidP="00D2012D">
            <w:pPr>
              <w:pStyle w:val="a6"/>
            </w:pPr>
            <w:r>
              <w:t>гуселькумаб</w:t>
            </w:r>
          </w:p>
        </w:tc>
        <w:tc>
          <w:tcPr>
            <w:tcW w:w="5460" w:type="dxa"/>
            <w:tcBorders>
              <w:top w:val="nil"/>
              <w:left w:val="nil"/>
              <w:bottom w:val="nil"/>
              <w:right w:val="nil"/>
            </w:tcBorders>
          </w:tcPr>
          <w:p w14:paraId="7CBBAA1D" w14:textId="77777777" w:rsidR="003A59F8" w:rsidRDefault="003A59F8" w:rsidP="00D2012D">
            <w:pPr>
              <w:pStyle w:val="a6"/>
            </w:pPr>
            <w:r>
              <w:t>раствор для подкожного введения</w:t>
            </w:r>
          </w:p>
        </w:tc>
      </w:tr>
      <w:tr w:rsidR="003A59F8" w14:paraId="0681C002" w14:textId="77777777" w:rsidTr="00D2012D">
        <w:tc>
          <w:tcPr>
            <w:tcW w:w="1540" w:type="dxa"/>
            <w:tcBorders>
              <w:top w:val="nil"/>
              <w:left w:val="nil"/>
              <w:bottom w:val="nil"/>
              <w:right w:val="nil"/>
            </w:tcBorders>
          </w:tcPr>
          <w:p w14:paraId="5238DAD2" w14:textId="77777777" w:rsidR="003A59F8" w:rsidRDefault="003A59F8" w:rsidP="00D2012D">
            <w:pPr>
              <w:pStyle w:val="a5"/>
            </w:pPr>
          </w:p>
        </w:tc>
        <w:tc>
          <w:tcPr>
            <w:tcW w:w="4340" w:type="dxa"/>
            <w:tcBorders>
              <w:top w:val="nil"/>
              <w:left w:val="nil"/>
              <w:bottom w:val="nil"/>
              <w:right w:val="nil"/>
            </w:tcBorders>
          </w:tcPr>
          <w:p w14:paraId="6A2F98BB" w14:textId="77777777" w:rsidR="003A59F8" w:rsidRDefault="003A59F8" w:rsidP="00D2012D">
            <w:pPr>
              <w:pStyle w:val="a5"/>
            </w:pPr>
          </w:p>
        </w:tc>
        <w:tc>
          <w:tcPr>
            <w:tcW w:w="3780" w:type="dxa"/>
            <w:tcBorders>
              <w:top w:val="nil"/>
              <w:left w:val="nil"/>
              <w:bottom w:val="nil"/>
              <w:right w:val="nil"/>
            </w:tcBorders>
          </w:tcPr>
          <w:p w14:paraId="3F033419" w14:textId="77777777" w:rsidR="003A59F8" w:rsidRDefault="003A59F8" w:rsidP="00D2012D">
            <w:pPr>
              <w:pStyle w:val="a6"/>
            </w:pPr>
            <w:r>
              <w:t>иксекизумаб</w:t>
            </w:r>
          </w:p>
        </w:tc>
        <w:tc>
          <w:tcPr>
            <w:tcW w:w="5460" w:type="dxa"/>
            <w:tcBorders>
              <w:top w:val="nil"/>
              <w:left w:val="nil"/>
              <w:bottom w:val="nil"/>
              <w:right w:val="nil"/>
            </w:tcBorders>
          </w:tcPr>
          <w:p w14:paraId="78F267B7" w14:textId="77777777" w:rsidR="003A59F8" w:rsidRDefault="003A59F8" w:rsidP="00D2012D">
            <w:pPr>
              <w:pStyle w:val="a6"/>
            </w:pPr>
            <w:r>
              <w:t>раствор для подкожного введения</w:t>
            </w:r>
          </w:p>
        </w:tc>
      </w:tr>
      <w:tr w:rsidR="003A59F8" w14:paraId="2A735A6F" w14:textId="77777777" w:rsidTr="00D2012D">
        <w:tc>
          <w:tcPr>
            <w:tcW w:w="1540" w:type="dxa"/>
            <w:tcBorders>
              <w:top w:val="nil"/>
              <w:left w:val="nil"/>
              <w:bottom w:val="nil"/>
              <w:right w:val="nil"/>
            </w:tcBorders>
          </w:tcPr>
          <w:p w14:paraId="3AAFCF30" w14:textId="77777777" w:rsidR="003A59F8" w:rsidRDefault="003A59F8" w:rsidP="00D2012D">
            <w:pPr>
              <w:pStyle w:val="a5"/>
            </w:pPr>
          </w:p>
        </w:tc>
        <w:tc>
          <w:tcPr>
            <w:tcW w:w="4340" w:type="dxa"/>
            <w:tcBorders>
              <w:top w:val="nil"/>
              <w:left w:val="nil"/>
              <w:bottom w:val="nil"/>
              <w:right w:val="nil"/>
            </w:tcBorders>
          </w:tcPr>
          <w:p w14:paraId="05AC42B4" w14:textId="77777777" w:rsidR="003A59F8" w:rsidRDefault="003A59F8" w:rsidP="00D2012D">
            <w:pPr>
              <w:pStyle w:val="a5"/>
            </w:pPr>
          </w:p>
        </w:tc>
        <w:tc>
          <w:tcPr>
            <w:tcW w:w="3780" w:type="dxa"/>
            <w:tcBorders>
              <w:top w:val="nil"/>
              <w:left w:val="nil"/>
              <w:bottom w:val="nil"/>
              <w:right w:val="nil"/>
            </w:tcBorders>
          </w:tcPr>
          <w:p w14:paraId="3C8793D6" w14:textId="77777777" w:rsidR="003A59F8" w:rsidRDefault="003A59F8" w:rsidP="00D2012D">
            <w:pPr>
              <w:pStyle w:val="a6"/>
            </w:pPr>
            <w:r>
              <w:t>канакинумаб</w:t>
            </w:r>
          </w:p>
        </w:tc>
        <w:tc>
          <w:tcPr>
            <w:tcW w:w="5460" w:type="dxa"/>
            <w:tcBorders>
              <w:top w:val="nil"/>
              <w:left w:val="nil"/>
              <w:bottom w:val="nil"/>
              <w:right w:val="nil"/>
            </w:tcBorders>
          </w:tcPr>
          <w:p w14:paraId="383F452B" w14:textId="77777777" w:rsidR="003A59F8" w:rsidRDefault="003A59F8" w:rsidP="00D2012D">
            <w:pPr>
              <w:pStyle w:val="a6"/>
            </w:pPr>
            <w:r>
              <w:t>лиофилизат для приготовления раствора для подкожного введения;</w:t>
            </w:r>
          </w:p>
          <w:p w14:paraId="6E4D66F3" w14:textId="77777777" w:rsidR="003A59F8" w:rsidRDefault="003A59F8" w:rsidP="00D2012D">
            <w:pPr>
              <w:pStyle w:val="a6"/>
            </w:pPr>
            <w:r>
              <w:t>раствор для подкожного введения</w:t>
            </w:r>
          </w:p>
        </w:tc>
      </w:tr>
      <w:tr w:rsidR="003A59F8" w14:paraId="3A6C9401" w14:textId="77777777" w:rsidTr="00D2012D">
        <w:tc>
          <w:tcPr>
            <w:tcW w:w="1540" w:type="dxa"/>
            <w:tcBorders>
              <w:top w:val="nil"/>
              <w:left w:val="nil"/>
              <w:bottom w:val="nil"/>
              <w:right w:val="nil"/>
            </w:tcBorders>
          </w:tcPr>
          <w:p w14:paraId="26612C5E" w14:textId="77777777" w:rsidR="003A59F8" w:rsidRDefault="003A59F8" w:rsidP="00D2012D">
            <w:pPr>
              <w:pStyle w:val="a5"/>
            </w:pPr>
          </w:p>
        </w:tc>
        <w:tc>
          <w:tcPr>
            <w:tcW w:w="4340" w:type="dxa"/>
            <w:tcBorders>
              <w:top w:val="nil"/>
              <w:left w:val="nil"/>
              <w:bottom w:val="nil"/>
              <w:right w:val="nil"/>
            </w:tcBorders>
          </w:tcPr>
          <w:p w14:paraId="78EFD608" w14:textId="77777777" w:rsidR="003A59F8" w:rsidRDefault="003A59F8" w:rsidP="00D2012D">
            <w:pPr>
              <w:pStyle w:val="a5"/>
            </w:pPr>
          </w:p>
        </w:tc>
        <w:tc>
          <w:tcPr>
            <w:tcW w:w="3780" w:type="dxa"/>
            <w:tcBorders>
              <w:top w:val="nil"/>
              <w:left w:val="nil"/>
              <w:bottom w:val="nil"/>
              <w:right w:val="nil"/>
            </w:tcBorders>
          </w:tcPr>
          <w:p w14:paraId="23F2E07A" w14:textId="77777777" w:rsidR="003A59F8" w:rsidRDefault="003A59F8" w:rsidP="00D2012D">
            <w:pPr>
              <w:pStyle w:val="a6"/>
            </w:pPr>
            <w:r>
              <w:t>левилимаб</w:t>
            </w:r>
          </w:p>
        </w:tc>
        <w:tc>
          <w:tcPr>
            <w:tcW w:w="5460" w:type="dxa"/>
            <w:tcBorders>
              <w:top w:val="nil"/>
              <w:left w:val="nil"/>
              <w:bottom w:val="nil"/>
              <w:right w:val="nil"/>
            </w:tcBorders>
          </w:tcPr>
          <w:p w14:paraId="379A6DA1" w14:textId="77777777" w:rsidR="003A59F8" w:rsidRDefault="003A59F8" w:rsidP="00D2012D">
            <w:pPr>
              <w:pStyle w:val="a6"/>
            </w:pPr>
            <w:r>
              <w:t>раствор для подкожного введения</w:t>
            </w:r>
          </w:p>
        </w:tc>
      </w:tr>
      <w:tr w:rsidR="003A59F8" w14:paraId="0F4F37B6" w14:textId="77777777" w:rsidTr="00D2012D">
        <w:tc>
          <w:tcPr>
            <w:tcW w:w="1540" w:type="dxa"/>
            <w:tcBorders>
              <w:top w:val="nil"/>
              <w:left w:val="nil"/>
              <w:bottom w:val="nil"/>
              <w:right w:val="nil"/>
            </w:tcBorders>
          </w:tcPr>
          <w:p w14:paraId="7276AE05" w14:textId="77777777" w:rsidR="003A59F8" w:rsidRDefault="003A59F8" w:rsidP="00D2012D">
            <w:pPr>
              <w:pStyle w:val="a5"/>
            </w:pPr>
          </w:p>
        </w:tc>
        <w:tc>
          <w:tcPr>
            <w:tcW w:w="4340" w:type="dxa"/>
            <w:tcBorders>
              <w:top w:val="nil"/>
              <w:left w:val="nil"/>
              <w:bottom w:val="nil"/>
              <w:right w:val="nil"/>
            </w:tcBorders>
          </w:tcPr>
          <w:p w14:paraId="4DFEF6D8" w14:textId="77777777" w:rsidR="003A59F8" w:rsidRDefault="003A59F8" w:rsidP="00D2012D">
            <w:pPr>
              <w:pStyle w:val="a5"/>
            </w:pPr>
          </w:p>
        </w:tc>
        <w:tc>
          <w:tcPr>
            <w:tcW w:w="3780" w:type="dxa"/>
            <w:tcBorders>
              <w:top w:val="nil"/>
              <w:left w:val="nil"/>
              <w:bottom w:val="nil"/>
              <w:right w:val="nil"/>
            </w:tcBorders>
          </w:tcPr>
          <w:p w14:paraId="49508E37" w14:textId="77777777" w:rsidR="003A59F8" w:rsidRDefault="003A59F8" w:rsidP="00D2012D">
            <w:pPr>
              <w:pStyle w:val="a6"/>
            </w:pPr>
            <w:r>
              <w:t>нетакимаб</w:t>
            </w:r>
          </w:p>
        </w:tc>
        <w:tc>
          <w:tcPr>
            <w:tcW w:w="5460" w:type="dxa"/>
            <w:tcBorders>
              <w:top w:val="nil"/>
              <w:left w:val="nil"/>
              <w:bottom w:val="nil"/>
              <w:right w:val="nil"/>
            </w:tcBorders>
          </w:tcPr>
          <w:p w14:paraId="326CB457" w14:textId="77777777" w:rsidR="003A59F8" w:rsidRDefault="003A59F8" w:rsidP="00D2012D">
            <w:pPr>
              <w:pStyle w:val="a6"/>
            </w:pPr>
            <w:r>
              <w:t>раствор для подкожного введения</w:t>
            </w:r>
          </w:p>
        </w:tc>
      </w:tr>
      <w:tr w:rsidR="003A59F8" w14:paraId="4E1B38F4" w14:textId="77777777" w:rsidTr="00D2012D">
        <w:tc>
          <w:tcPr>
            <w:tcW w:w="1540" w:type="dxa"/>
            <w:tcBorders>
              <w:top w:val="nil"/>
              <w:left w:val="nil"/>
              <w:bottom w:val="nil"/>
              <w:right w:val="nil"/>
            </w:tcBorders>
          </w:tcPr>
          <w:p w14:paraId="6D190D3E" w14:textId="77777777" w:rsidR="003A59F8" w:rsidRDefault="003A59F8" w:rsidP="00D2012D">
            <w:pPr>
              <w:pStyle w:val="a5"/>
            </w:pPr>
          </w:p>
        </w:tc>
        <w:tc>
          <w:tcPr>
            <w:tcW w:w="4340" w:type="dxa"/>
            <w:tcBorders>
              <w:top w:val="nil"/>
              <w:left w:val="nil"/>
              <w:bottom w:val="nil"/>
              <w:right w:val="nil"/>
            </w:tcBorders>
          </w:tcPr>
          <w:p w14:paraId="751DF257" w14:textId="77777777" w:rsidR="003A59F8" w:rsidRDefault="003A59F8" w:rsidP="00D2012D">
            <w:pPr>
              <w:pStyle w:val="a5"/>
            </w:pPr>
          </w:p>
        </w:tc>
        <w:tc>
          <w:tcPr>
            <w:tcW w:w="3780" w:type="dxa"/>
            <w:tcBorders>
              <w:top w:val="nil"/>
              <w:left w:val="nil"/>
              <w:bottom w:val="nil"/>
              <w:right w:val="nil"/>
            </w:tcBorders>
          </w:tcPr>
          <w:p w14:paraId="18E6E653" w14:textId="77777777" w:rsidR="003A59F8" w:rsidRDefault="003A59F8" w:rsidP="00D2012D">
            <w:pPr>
              <w:pStyle w:val="a6"/>
            </w:pPr>
            <w:r>
              <w:t>олокизумаб</w:t>
            </w:r>
          </w:p>
        </w:tc>
        <w:tc>
          <w:tcPr>
            <w:tcW w:w="5460" w:type="dxa"/>
            <w:tcBorders>
              <w:top w:val="nil"/>
              <w:left w:val="nil"/>
              <w:bottom w:val="nil"/>
              <w:right w:val="nil"/>
            </w:tcBorders>
          </w:tcPr>
          <w:p w14:paraId="6D1EB539" w14:textId="77777777" w:rsidR="003A59F8" w:rsidRDefault="003A59F8" w:rsidP="00D2012D">
            <w:pPr>
              <w:pStyle w:val="a6"/>
            </w:pPr>
            <w:r>
              <w:t>раствор для подкожного введения</w:t>
            </w:r>
          </w:p>
        </w:tc>
      </w:tr>
      <w:tr w:rsidR="003A59F8" w14:paraId="79EFE71E" w14:textId="77777777" w:rsidTr="00D2012D">
        <w:tc>
          <w:tcPr>
            <w:tcW w:w="1540" w:type="dxa"/>
            <w:tcBorders>
              <w:top w:val="nil"/>
              <w:left w:val="nil"/>
              <w:bottom w:val="nil"/>
              <w:right w:val="nil"/>
            </w:tcBorders>
          </w:tcPr>
          <w:p w14:paraId="0564BC31" w14:textId="77777777" w:rsidR="003A59F8" w:rsidRDefault="003A59F8" w:rsidP="00D2012D">
            <w:pPr>
              <w:pStyle w:val="a5"/>
            </w:pPr>
          </w:p>
        </w:tc>
        <w:tc>
          <w:tcPr>
            <w:tcW w:w="4340" w:type="dxa"/>
            <w:tcBorders>
              <w:top w:val="nil"/>
              <w:left w:val="nil"/>
              <w:bottom w:val="nil"/>
              <w:right w:val="nil"/>
            </w:tcBorders>
          </w:tcPr>
          <w:p w14:paraId="04944539" w14:textId="77777777" w:rsidR="003A59F8" w:rsidRDefault="003A59F8" w:rsidP="00D2012D">
            <w:pPr>
              <w:pStyle w:val="a5"/>
            </w:pPr>
          </w:p>
        </w:tc>
        <w:tc>
          <w:tcPr>
            <w:tcW w:w="3780" w:type="dxa"/>
            <w:tcBorders>
              <w:top w:val="nil"/>
              <w:left w:val="nil"/>
              <w:bottom w:val="nil"/>
              <w:right w:val="nil"/>
            </w:tcBorders>
          </w:tcPr>
          <w:p w14:paraId="47304FA2" w14:textId="77777777" w:rsidR="003A59F8" w:rsidRDefault="003A59F8" w:rsidP="00D2012D">
            <w:pPr>
              <w:pStyle w:val="a6"/>
            </w:pPr>
            <w:r>
              <w:t>рисанкизумаб</w:t>
            </w:r>
          </w:p>
        </w:tc>
        <w:tc>
          <w:tcPr>
            <w:tcW w:w="5460" w:type="dxa"/>
            <w:tcBorders>
              <w:top w:val="nil"/>
              <w:left w:val="nil"/>
              <w:bottom w:val="nil"/>
              <w:right w:val="nil"/>
            </w:tcBorders>
          </w:tcPr>
          <w:p w14:paraId="236BCEF9" w14:textId="77777777" w:rsidR="003A59F8" w:rsidRDefault="003A59F8" w:rsidP="00D2012D">
            <w:pPr>
              <w:pStyle w:val="a6"/>
            </w:pPr>
            <w:r>
              <w:t>раствор для подкожного введения</w:t>
            </w:r>
          </w:p>
        </w:tc>
      </w:tr>
      <w:tr w:rsidR="003A59F8" w14:paraId="00CCDB36" w14:textId="77777777" w:rsidTr="00D2012D">
        <w:tc>
          <w:tcPr>
            <w:tcW w:w="1540" w:type="dxa"/>
            <w:tcBorders>
              <w:top w:val="nil"/>
              <w:left w:val="nil"/>
              <w:bottom w:val="nil"/>
              <w:right w:val="nil"/>
            </w:tcBorders>
          </w:tcPr>
          <w:p w14:paraId="038260BD" w14:textId="77777777" w:rsidR="003A59F8" w:rsidRDefault="003A59F8" w:rsidP="00D2012D">
            <w:pPr>
              <w:pStyle w:val="a5"/>
            </w:pPr>
          </w:p>
        </w:tc>
        <w:tc>
          <w:tcPr>
            <w:tcW w:w="4340" w:type="dxa"/>
            <w:tcBorders>
              <w:top w:val="nil"/>
              <w:left w:val="nil"/>
              <w:bottom w:val="nil"/>
              <w:right w:val="nil"/>
            </w:tcBorders>
          </w:tcPr>
          <w:p w14:paraId="3BC5E96F" w14:textId="77777777" w:rsidR="003A59F8" w:rsidRDefault="003A59F8" w:rsidP="00D2012D">
            <w:pPr>
              <w:pStyle w:val="a5"/>
            </w:pPr>
          </w:p>
        </w:tc>
        <w:tc>
          <w:tcPr>
            <w:tcW w:w="3780" w:type="dxa"/>
            <w:tcBorders>
              <w:top w:val="nil"/>
              <w:left w:val="nil"/>
              <w:bottom w:val="nil"/>
              <w:right w:val="nil"/>
            </w:tcBorders>
          </w:tcPr>
          <w:p w14:paraId="329918B3" w14:textId="77777777" w:rsidR="003A59F8" w:rsidRDefault="003A59F8" w:rsidP="00D2012D">
            <w:pPr>
              <w:pStyle w:val="a6"/>
            </w:pPr>
            <w:r>
              <w:t>сарилумаб</w:t>
            </w:r>
          </w:p>
        </w:tc>
        <w:tc>
          <w:tcPr>
            <w:tcW w:w="5460" w:type="dxa"/>
            <w:tcBorders>
              <w:top w:val="nil"/>
              <w:left w:val="nil"/>
              <w:bottom w:val="nil"/>
              <w:right w:val="nil"/>
            </w:tcBorders>
          </w:tcPr>
          <w:p w14:paraId="3655488B" w14:textId="77777777" w:rsidR="003A59F8" w:rsidRDefault="003A59F8" w:rsidP="00D2012D">
            <w:pPr>
              <w:pStyle w:val="a6"/>
            </w:pPr>
            <w:r>
              <w:t>раствор для подкожного введения</w:t>
            </w:r>
          </w:p>
        </w:tc>
      </w:tr>
      <w:tr w:rsidR="003A59F8" w14:paraId="49888FB5" w14:textId="77777777" w:rsidTr="00D2012D">
        <w:tc>
          <w:tcPr>
            <w:tcW w:w="1540" w:type="dxa"/>
            <w:tcBorders>
              <w:top w:val="nil"/>
              <w:left w:val="nil"/>
              <w:bottom w:val="nil"/>
              <w:right w:val="nil"/>
            </w:tcBorders>
          </w:tcPr>
          <w:p w14:paraId="4E024A82" w14:textId="77777777" w:rsidR="003A59F8" w:rsidRDefault="003A59F8" w:rsidP="00D2012D">
            <w:pPr>
              <w:pStyle w:val="a5"/>
            </w:pPr>
          </w:p>
        </w:tc>
        <w:tc>
          <w:tcPr>
            <w:tcW w:w="4340" w:type="dxa"/>
            <w:tcBorders>
              <w:top w:val="nil"/>
              <w:left w:val="nil"/>
              <w:bottom w:val="nil"/>
              <w:right w:val="nil"/>
            </w:tcBorders>
          </w:tcPr>
          <w:p w14:paraId="48F1374B" w14:textId="77777777" w:rsidR="003A59F8" w:rsidRDefault="003A59F8" w:rsidP="00D2012D">
            <w:pPr>
              <w:pStyle w:val="a5"/>
            </w:pPr>
          </w:p>
        </w:tc>
        <w:tc>
          <w:tcPr>
            <w:tcW w:w="3780" w:type="dxa"/>
            <w:tcBorders>
              <w:top w:val="nil"/>
              <w:left w:val="nil"/>
              <w:bottom w:val="nil"/>
              <w:right w:val="nil"/>
            </w:tcBorders>
          </w:tcPr>
          <w:p w14:paraId="68E303EC" w14:textId="77777777" w:rsidR="003A59F8" w:rsidRDefault="003A59F8" w:rsidP="00D2012D">
            <w:pPr>
              <w:pStyle w:val="a6"/>
            </w:pPr>
            <w:r>
              <w:t>секукинумаб</w:t>
            </w:r>
          </w:p>
        </w:tc>
        <w:tc>
          <w:tcPr>
            <w:tcW w:w="5460" w:type="dxa"/>
            <w:tcBorders>
              <w:top w:val="nil"/>
              <w:left w:val="nil"/>
              <w:bottom w:val="nil"/>
              <w:right w:val="nil"/>
            </w:tcBorders>
          </w:tcPr>
          <w:p w14:paraId="681A601B" w14:textId="77777777" w:rsidR="003A59F8" w:rsidRDefault="003A59F8" w:rsidP="00D2012D">
            <w:pPr>
              <w:pStyle w:val="a6"/>
            </w:pPr>
            <w:r>
              <w:t>лиофилизат для приготовления раствора для подкожного введения;</w:t>
            </w:r>
          </w:p>
          <w:p w14:paraId="56E5D0D0" w14:textId="77777777" w:rsidR="003A59F8" w:rsidRDefault="003A59F8" w:rsidP="00D2012D">
            <w:pPr>
              <w:pStyle w:val="a6"/>
            </w:pPr>
            <w:r>
              <w:t>раствор для подкожного введения</w:t>
            </w:r>
          </w:p>
        </w:tc>
      </w:tr>
      <w:tr w:rsidR="003A59F8" w14:paraId="7BEA236F" w14:textId="77777777" w:rsidTr="00D2012D">
        <w:tc>
          <w:tcPr>
            <w:tcW w:w="1540" w:type="dxa"/>
            <w:tcBorders>
              <w:top w:val="nil"/>
              <w:left w:val="nil"/>
              <w:bottom w:val="nil"/>
              <w:right w:val="nil"/>
            </w:tcBorders>
          </w:tcPr>
          <w:p w14:paraId="16FDEBEC" w14:textId="77777777" w:rsidR="003A59F8" w:rsidRDefault="003A59F8" w:rsidP="00D2012D">
            <w:pPr>
              <w:pStyle w:val="a5"/>
            </w:pPr>
          </w:p>
        </w:tc>
        <w:tc>
          <w:tcPr>
            <w:tcW w:w="4340" w:type="dxa"/>
            <w:tcBorders>
              <w:top w:val="nil"/>
              <w:left w:val="nil"/>
              <w:bottom w:val="nil"/>
              <w:right w:val="nil"/>
            </w:tcBorders>
          </w:tcPr>
          <w:p w14:paraId="2650760E" w14:textId="77777777" w:rsidR="003A59F8" w:rsidRDefault="003A59F8" w:rsidP="00D2012D">
            <w:pPr>
              <w:pStyle w:val="a5"/>
            </w:pPr>
          </w:p>
        </w:tc>
        <w:tc>
          <w:tcPr>
            <w:tcW w:w="3780" w:type="dxa"/>
            <w:tcBorders>
              <w:top w:val="nil"/>
              <w:left w:val="nil"/>
              <w:bottom w:val="nil"/>
              <w:right w:val="nil"/>
            </w:tcBorders>
          </w:tcPr>
          <w:p w14:paraId="77CDCF33" w14:textId="77777777" w:rsidR="003A59F8" w:rsidRDefault="003A59F8" w:rsidP="00D2012D">
            <w:pPr>
              <w:pStyle w:val="a6"/>
            </w:pPr>
            <w:r>
              <w:t>тоцилизумаб</w:t>
            </w:r>
          </w:p>
        </w:tc>
        <w:tc>
          <w:tcPr>
            <w:tcW w:w="5460" w:type="dxa"/>
            <w:tcBorders>
              <w:top w:val="nil"/>
              <w:left w:val="nil"/>
              <w:bottom w:val="nil"/>
              <w:right w:val="nil"/>
            </w:tcBorders>
          </w:tcPr>
          <w:p w14:paraId="2D92C8BF" w14:textId="77777777" w:rsidR="003A59F8" w:rsidRDefault="003A59F8" w:rsidP="00D2012D">
            <w:pPr>
              <w:pStyle w:val="a6"/>
            </w:pPr>
            <w:r>
              <w:t>концентрат для приготовления раствора для инфузий;</w:t>
            </w:r>
          </w:p>
          <w:p w14:paraId="732C0C8B" w14:textId="77777777" w:rsidR="003A59F8" w:rsidRDefault="003A59F8" w:rsidP="00D2012D">
            <w:pPr>
              <w:pStyle w:val="a6"/>
            </w:pPr>
            <w:r>
              <w:t>раствор для подкожного введения</w:t>
            </w:r>
          </w:p>
        </w:tc>
      </w:tr>
      <w:tr w:rsidR="003A59F8" w14:paraId="1F723B39" w14:textId="77777777" w:rsidTr="00D2012D">
        <w:tc>
          <w:tcPr>
            <w:tcW w:w="1540" w:type="dxa"/>
            <w:tcBorders>
              <w:top w:val="nil"/>
              <w:left w:val="nil"/>
              <w:bottom w:val="nil"/>
              <w:right w:val="nil"/>
            </w:tcBorders>
          </w:tcPr>
          <w:p w14:paraId="605E4BBD" w14:textId="77777777" w:rsidR="003A59F8" w:rsidRDefault="003A59F8" w:rsidP="00D2012D">
            <w:pPr>
              <w:pStyle w:val="a5"/>
            </w:pPr>
          </w:p>
        </w:tc>
        <w:tc>
          <w:tcPr>
            <w:tcW w:w="4340" w:type="dxa"/>
            <w:tcBorders>
              <w:top w:val="nil"/>
              <w:left w:val="nil"/>
              <w:bottom w:val="nil"/>
              <w:right w:val="nil"/>
            </w:tcBorders>
          </w:tcPr>
          <w:p w14:paraId="1C8C7997" w14:textId="77777777" w:rsidR="003A59F8" w:rsidRDefault="003A59F8" w:rsidP="00D2012D">
            <w:pPr>
              <w:pStyle w:val="a5"/>
            </w:pPr>
          </w:p>
        </w:tc>
        <w:tc>
          <w:tcPr>
            <w:tcW w:w="3780" w:type="dxa"/>
            <w:tcBorders>
              <w:top w:val="nil"/>
              <w:left w:val="nil"/>
              <w:bottom w:val="nil"/>
              <w:right w:val="nil"/>
            </w:tcBorders>
          </w:tcPr>
          <w:p w14:paraId="542146DC" w14:textId="77777777" w:rsidR="003A59F8" w:rsidRDefault="003A59F8" w:rsidP="00D2012D">
            <w:pPr>
              <w:pStyle w:val="a6"/>
            </w:pPr>
            <w:r>
              <w:t>устекинумаб</w:t>
            </w:r>
          </w:p>
        </w:tc>
        <w:tc>
          <w:tcPr>
            <w:tcW w:w="5460" w:type="dxa"/>
            <w:tcBorders>
              <w:top w:val="nil"/>
              <w:left w:val="nil"/>
              <w:bottom w:val="nil"/>
              <w:right w:val="nil"/>
            </w:tcBorders>
          </w:tcPr>
          <w:p w14:paraId="1BA837D2" w14:textId="77777777" w:rsidR="003A59F8" w:rsidRDefault="003A59F8" w:rsidP="00D2012D">
            <w:pPr>
              <w:pStyle w:val="a6"/>
            </w:pPr>
            <w:r>
              <w:t>раствор для подкожного введения</w:t>
            </w:r>
          </w:p>
        </w:tc>
      </w:tr>
      <w:tr w:rsidR="003A59F8" w14:paraId="478C1A4F" w14:textId="77777777" w:rsidTr="00D2012D">
        <w:tc>
          <w:tcPr>
            <w:tcW w:w="1540" w:type="dxa"/>
            <w:tcBorders>
              <w:top w:val="nil"/>
              <w:left w:val="nil"/>
              <w:bottom w:val="nil"/>
              <w:right w:val="nil"/>
            </w:tcBorders>
          </w:tcPr>
          <w:p w14:paraId="7C56BB91" w14:textId="77777777" w:rsidR="003A59F8" w:rsidRDefault="003A59F8" w:rsidP="00D2012D">
            <w:pPr>
              <w:pStyle w:val="a5"/>
              <w:jc w:val="center"/>
            </w:pPr>
            <w:r>
              <w:t>L04AD</w:t>
            </w:r>
          </w:p>
        </w:tc>
        <w:tc>
          <w:tcPr>
            <w:tcW w:w="4340" w:type="dxa"/>
            <w:tcBorders>
              <w:top w:val="nil"/>
              <w:left w:val="nil"/>
              <w:bottom w:val="nil"/>
              <w:right w:val="nil"/>
            </w:tcBorders>
          </w:tcPr>
          <w:p w14:paraId="26669CEB" w14:textId="77777777" w:rsidR="003A59F8" w:rsidRDefault="003A59F8" w:rsidP="00D2012D">
            <w:pPr>
              <w:pStyle w:val="a6"/>
            </w:pPr>
            <w:r>
              <w:t>ингибиторы кальциневрина</w:t>
            </w:r>
          </w:p>
        </w:tc>
        <w:tc>
          <w:tcPr>
            <w:tcW w:w="3780" w:type="dxa"/>
            <w:tcBorders>
              <w:top w:val="nil"/>
              <w:left w:val="nil"/>
              <w:bottom w:val="nil"/>
              <w:right w:val="nil"/>
            </w:tcBorders>
          </w:tcPr>
          <w:p w14:paraId="499EA4EF" w14:textId="77777777" w:rsidR="003A59F8" w:rsidRDefault="003A59F8" w:rsidP="00D2012D">
            <w:pPr>
              <w:pStyle w:val="a6"/>
            </w:pPr>
            <w:r>
              <w:t>такролимус</w:t>
            </w:r>
          </w:p>
        </w:tc>
        <w:tc>
          <w:tcPr>
            <w:tcW w:w="5460" w:type="dxa"/>
            <w:tcBorders>
              <w:top w:val="nil"/>
              <w:left w:val="nil"/>
              <w:bottom w:val="nil"/>
              <w:right w:val="nil"/>
            </w:tcBorders>
          </w:tcPr>
          <w:p w14:paraId="662A3C30" w14:textId="77777777" w:rsidR="003A59F8" w:rsidRDefault="003A59F8" w:rsidP="00D2012D">
            <w:pPr>
              <w:pStyle w:val="a6"/>
            </w:pPr>
            <w:r>
              <w:t>капсулы;</w:t>
            </w:r>
          </w:p>
          <w:p w14:paraId="7D53F5B2" w14:textId="77777777" w:rsidR="003A59F8" w:rsidRDefault="003A59F8" w:rsidP="00D2012D">
            <w:pPr>
              <w:pStyle w:val="a6"/>
            </w:pPr>
            <w:r>
              <w:t>капсулы пролонгированного действия;</w:t>
            </w:r>
          </w:p>
          <w:p w14:paraId="19059BF6" w14:textId="77777777" w:rsidR="003A59F8" w:rsidRDefault="003A59F8" w:rsidP="00D2012D">
            <w:pPr>
              <w:pStyle w:val="a6"/>
            </w:pPr>
            <w:r>
              <w:t>концентрат для приготовления раствора для внутривенного введения;</w:t>
            </w:r>
          </w:p>
          <w:p w14:paraId="073CEE3C" w14:textId="77777777" w:rsidR="003A59F8" w:rsidRDefault="003A59F8" w:rsidP="00D2012D">
            <w:pPr>
              <w:pStyle w:val="a6"/>
            </w:pPr>
            <w:r>
              <w:t>мазь для наружного применения</w:t>
            </w:r>
          </w:p>
        </w:tc>
      </w:tr>
      <w:tr w:rsidR="003A59F8" w14:paraId="58E13C6C" w14:textId="77777777" w:rsidTr="00D2012D">
        <w:tc>
          <w:tcPr>
            <w:tcW w:w="1540" w:type="dxa"/>
            <w:tcBorders>
              <w:top w:val="nil"/>
              <w:left w:val="nil"/>
              <w:bottom w:val="nil"/>
              <w:right w:val="nil"/>
            </w:tcBorders>
          </w:tcPr>
          <w:p w14:paraId="64DA3079" w14:textId="77777777" w:rsidR="003A59F8" w:rsidRDefault="003A59F8" w:rsidP="00D2012D">
            <w:pPr>
              <w:pStyle w:val="a5"/>
            </w:pPr>
          </w:p>
        </w:tc>
        <w:tc>
          <w:tcPr>
            <w:tcW w:w="4340" w:type="dxa"/>
            <w:tcBorders>
              <w:top w:val="nil"/>
              <w:left w:val="nil"/>
              <w:bottom w:val="nil"/>
              <w:right w:val="nil"/>
            </w:tcBorders>
          </w:tcPr>
          <w:p w14:paraId="218281C1" w14:textId="77777777" w:rsidR="003A59F8" w:rsidRDefault="003A59F8" w:rsidP="00D2012D">
            <w:pPr>
              <w:pStyle w:val="a5"/>
            </w:pPr>
          </w:p>
        </w:tc>
        <w:tc>
          <w:tcPr>
            <w:tcW w:w="3780" w:type="dxa"/>
            <w:tcBorders>
              <w:top w:val="nil"/>
              <w:left w:val="nil"/>
              <w:bottom w:val="nil"/>
              <w:right w:val="nil"/>
            </w:tcBorders>
          </w:tcPr>
          <w:p w14:paraId="26B87CE4" w14:textId="77777777" w:rsidR="003A59F8" w:rsidRDefault="003A59F8" w:rsidP="00D2012D">
            <w:pPr>
              <w:pStyle w:val="a6"/>
            </w:pPr>
            <w:r>
              <w:t>циклоспорин</w:t>
            </w:r>
          </w:p>
        </w:tc>
        <w:tc>
          <w:tcPr>
            <w:tcW w:w="5460" w:type="dxa"/>
            <w:tcBorders>
              <w:top w:val="nil"/>
              <w:left w:val="nil"/>
              <w:bottom w:val="nil"/>
              <w:right w:val="nil"/>
            </w:tcBorders>
          </w:tcPr>
          <w:p w14:paraId="0E9BFE03" w14:textId="77777777" w:rsidR="003A59F8" w:rsidRDefault="003A59F8" w:rsidP="00D2012D">
            <w:pPr>
              <w:pStyle w:val="a6"/>
            </w:pPr>
            <w:r>
              <w:t>капсулы;</w:t>
            </w:r>
          </w:p>
          <w:p w14:paraId="116C8200" w14:textId="77777777" w:rsidR="003A59F8" w:rsidRDefault="003A59F8" w:rsidP="00D2012D">
            <w:pPr>
              <w:pStyle w:val="a6"/>
            </w:pPr>
            <w:r>
              <w:t>капсулы мягкие;</w:t>
            </w:r>
          </w:p>
          <w:p w14:paraId="0AC3E35D" w14:textId="77777777" w:rsidR="003A59F8" w:rsidRDefault="003A59F8" w:rsidP="00D2012D">
            <w:pPr>
              <w:pStyle w:val="a6"/>
            </w:pPr>
            <w:r>
              <w:t>концентрат для приготовления раствора для инфузий;</w:t>
            </w:r>
          </w:p>
          <w:p w14:paraId="17F62474" w14:textId="77777777" w:rsidR="003A59F8" w:rsidRDefault="003A59F8" w:rsidP="00D2012D">
            <w:pPr>
              <w:pStyle w:val="a6"/>
            </w:pPr>
            <w:r>
              <w:t>раствор для приема внутрь</w:t>
            </w:r>
          </w:p>
        </w:tc>
      </w:tr>
      <w:tr w:rsidR="003A59F8" w14:paraId="64071DF1" w14:textId="77777777" w:rsidTr="00D2012D">
        <w:tc>
          <w:tcPr>
            <w:tcW w:w="1540" w:type="dxa"/>
            <w:tcBorders>
              <w:top w:val="nil"/>
              <w:left w:val="nil"/>
              <w:bottom w:val="nil"/>
              <w:right w:val="nil"/>
            </w:tcBorders>
          </w:tcPr>
          <w:p w14:paraId="53D7E39C" w14:textId="77777777" w:rsidR="003A59F8" w:rsidRDefault="003A59F8" w:rsidP="00D2012D">
            <w:pPr>
              <w:pStyle w:val="a6"/>
            </w:pPr>
            <w:bookmarkStart w:id="133" w:name="sub_10033"/>
            <w:r>
              <w:t>L04AX</w:t>
            </w:r>
            <w:bookmarkEnd w:id="133"/>
          </w:p>
        </w:tc>
        <w:tc>
          <w:tcPr>
            <w:tcW w:w="4340" w:type="dxa"/>
            <w:tcBorders>
              <w:top w:val="nil"/>
              <w:left w:val="nil"/>
              <w:bottom w:val="nil"/>
              <w:right w:val="nil"/>
            </w:tcBorders>
            <w:vAlign w:val="center"/>
          </w:tcPr>
          <w:p w14:paraId="1C43B27D" w14:textId="77777777" w:rsidR="003A59F8" w:rsidRDefault="003A59F8" w:rsidP="00D2012D">
            <w:pPr>
              <w:pStyle w:val="a6"/>
            </w:pPr>
            <w:r>
              <w:t>другие иммунодепрессанты</w:t>
            </w:r>
          </w:p>
        </w:tc>
        <w:tc>
          <w:tcPr>
            <w:tcW w:w="3780" w:type="dxa"/>
            <w:tcBorders>
              <w:top w:val="nil"/>
              <w:left w:val="nil"/>
              <w:bottom w:val="nil"/>
              <w:right w:val="nil"/>
            </w:tcBorders>
            <w:vAlign w:val="center"/>
          </w:tcPr>
          <w:p w14:paraId="6C231E94" w14:textId="77777777" w:rsidR="003A59F8" w:rsidRDefault="003A59F8" w:rsidP="00D2012D">
            <w:pPr>
              <w:pStyle w:val="a6"/>
            </w:pPr>
            <w:r>
              <w:t>азатиоприн</w:t>
            </w:r>
          </w:p>
        </w:tc>
        <w:tc>
          <w:tcPr>
            <w:tcW w:w="5460" w:type="dxa"/>
            <w:tcBorders>
              <w:top w:val="nil"/>
              <w:left w:val="nil"/>
              <w:bottom w:val="nil"/>
              <w:right w:val="nil"/>
            </w:tcBorders>
            <w:vAlign w:val="center"/>
          </w:tcPr>
          <w:p w14:paraId="1A590450" w14:textId="77777777" w:rsidR="003A59F8" w:rsidRDefault="003A59F8" w:rsidP="00D2012D">
            <w:pPr>
              <w:pStyle w:val="a6"/>
            </w:pPr>
            <w:r>
              <w:t>таблетки</w:t>
            </w:r>
          </w:p>
        </w:tc>
      </w:tr>
      <w:tr w:rsidR="003A59F8" w14:paraId="357E4976" w14:textId="77777777" w:rsidTr="00D2012D">
        <w:tc>
          <w:tcPr>
            <w:tcW w:w="1540" w:type="dxa"/>
            <w:tcBorders>
              <w:top w:val="nil"/>
              <w:left w:val="nil"/>
              <w:bottom w:val="nil"/>
              <w:right w:val="nil"/>
            </w:tcBorders>
          </w:tcPr>
          <w:p w14:paraId="00149F31" w14:textId="77777777" w:rsidR="003A59F8" w:rsidRDefault="003A59F8" w:rsidP="00D2012D">
            <w:pPr>
              <w:pStyle w:val="a5"/>
            </w:pPr>
          </w:p>
        </w:tc>
        <w:tc>
          <w:tcPr>
            <w:tcW w:w="4340" w:type="dxa"/>
            <w:tcBorders>
              <w:top w:val="nil"/>
              <w:left w:val="nil"/>
              <w:bottom w:val="nil"/>
              <w:right w:val="nil"/>
            </w:tcBorders>
          </w:tcPr>
          <w:p w14:paraId="322BB8D9" w14:textId="77777777" w:rsidR="003A59F8" w:rsidRDefault="003A59F8" w:rsidP="00D2012D">
            <w:pPr>
              <w:pStyle w:val="a5"/>
            </w:pPr>
          </w:p>
        </w:tc>
        <w:tc>
          <w:tcPr>
            <w:tcW w:w="3780" w:type="dxa"/>
            <w:tcBorders>
              <w:top w:val="nil"/>
              <w:left w:val="nil"/>
              <w:bottom w:val="nil"/>
              <w:right w:val="nil"/>
            </w:tcBorders>
          </w:tcPr>
          <w:p w14:paraId="525F3074" w14:textId="77777777" w:rsidR="003A59F8" w:rsidRDefault="003A59F8" w:rsidP="00D2012D">
            <w:pPr>
              <w:pStyle w:val="a6"/>
            </w:pPr>
            <w:r>
              <w:t>диметилфумарат</w:t>
            </w:r>
          </w:p>
        </w:tc>
        <w:tc>
          <w:tcPr>
            <w:tcW w:w="5460" w:type="dxa"/>
            <w:tcBorders>
              <w:top w:val="nil"/>
              <w:left w:val="nil"/>
              <w:bottom w:val="nil"/>
              <w:right w:val="nil"/>
            </w:tcBorders>
            <w:vAlign w:val="center"/>
          </w:tcPr>
          <w:p w14:paraId="28D2AE87" w14:textId="77777777" w:rsidR="003A59F8" w:rsidRDefault="003A59F8" w:rsidP="00D2012D">
            <w:pPr>
              <w:pStyle w:val="a6"/>
            </w:pPr>
            <w:r>
              <w:t>капсулы кишечнорастворимые</w:t>
            </w:r>
          </w:p>
        </w:tc>
      </w:tr>
      <w:tr w:rsidR="003A59F8" w14:paraId="0A4A4903" w14:textId="77777777" w:rsidTr="00D2012D">
        <w:tc>
          <w:tcPr>
            <w:tcW w:w="1540" w:type="dxa"/>
            <w:tcBorders>
              <w:top w:val="nil"/>
              <w:left w:val="nil"/>
              <w:bottom w:val="nil"/>
              <w:right w:val="nil"/>
            </w:tcBorders>
          </w:tcPr>
          <w:p w14:paraId="48D4F43B" w14:textId="77777777" w:rsidR="003A59F8" w:rsidRDefault="003A59F8" w:rsidP="00D2012D">
            <w:pPr>
              <w:pStyle w:val="a5"/>
            </w:pPr>
          </w:p>
        </w:tc>
        <w:tc>
          <w:tcPr>
            <w:tcW w:w="4340" w:type="dxa"/>
            <w:tcBorders>
              <w:top w:val="nil"/>
              <w:left w:val="nil"/>
              <w:bottom w:val="nil"/>
              <w:right w:val="nil"/>
            </w:tcBorders>
          </w:tcPr>
          <w:p w14:paraId="2CAA5666" w14:textId="77777777" w:rsidR="003A59F8" w:rsidRDefault="003A59F8" w:rsidP="00D2012D">
            <w:pPr>
              <w:pStyle w:val="a5"/>
            </w:pPr>
          </w:p>
        </w:tc>
        <w:tc>
          <w:tcPr>
            <w:tcW w:w="3780" w:type="dxa"/>
            <w:tcBorders>
              <w:top w:val="nil"/>
              <w:left w:val="nil"/>
              <w:bottom w:val="nil"/>
              <w:right w:val="nil"/>
            </w:tcBorders>
          </w:tcPr>
          <w:p w14:paraId="1DC14E2A" w14:textId="77777777" w:rsidR="003A59F8" w:rsidRDefault="003A59F8" w:rsidP="00D2012D">
            <w:pPr>
              <w:pStyle w:val="a6"/>
            </w:pPr>
            <w:r>
              <w:t>леналидомид</w:t>
            </w:r>
          </w:p>
        </w:tc>
        <w:tc>
          <w:tcPr>
            <w:tcW w:w="5460" w:type="dxa"/>
            <w:tcBorders>
              <w:top w:val="nil"/>
              <w:left w:val="nil"/>
              <w:bottom w:val="nil"/>
              <w:right w:val="nil"/>
            </w:tcBorders>
            <w:vAlign w:val="center"/>
          </w:tcPr>
          <w:p w14:paraId="1BE06332" w14:textId="77777777" w:rsidR="003A59F8" w:rsidRDefault="003A59F8" w:rsidP="00D2012D">
            <w:pPr>
              <w:pStyle w:val="a6"/>
            </w:pPr>
            <w:r>
              <w:t>капсулы</w:t>
            </w:r>
          </w:p>
        </w:tc>
      </w:tr>
      <w:tr w:rsidR="003A59F8" w14:paraId="5503EDA3" w14:textId="77777777" w:rsidTr="00D2012D">
        <w:tc>
          <w:tcPr>
            <w:tcW w:w="1540" w:type="dxa"/>
            <w:tcBorders>
              <w:top w:val="nil"/>
              <w:left w:val="nil"/>
              <w:bottom w:val="nil"/>
              <w:right w:val="nil"/>
            </w:tcBorders>
          </w:tcPr>
          <w:p w14:paraId="5EDFB561" w14:textId="77777777" w:rsidR="003A59F8" w:rsidRDefault="003A59F8" w:rsidP="00D2012D">
            <w:pPr>
              <w:pStyle w:val="a5"/>
            </w:pPr>
          </w:p>
        </w:tc>
        <w:tc>
          <w:tcPr>
            <w:tcW w:w="4340" w:type="dxa"/>
            <w:tcBorders>
              <w:top w:val="nil"/>
              <w:left w:val="nil"/>
              <w:bottom w:val="nil"/>
              <w:right w:val="nil"/>
            </w:tcBorders>
          </w:tcPr>
          <w:p w14:paraId="473E3A68" w14:textId="77777777" w:rsidR="003A59F8" w:rsidRDefault="003A59F8" w:rsidP="00D2012D">
            <w:pPr>
              <w:pStyle w:val="a5"/>
            </w:pPr>
          </w:p>
        </w:tc>
        <w:tc>
          <w:tcPr>
            <w:tcW w:w="3780" w:type="dxa"/>
            <w:tcBorders>
              <w:top w:val="nil"/>
              <w:left w:val="nil"/>
              <w:bottom w:val="nil"/>
              <w:right w:val="nil"/>
            </w:tcBorders>
          </w:tcPr>
          <w:p w14:paraId="39537E66" w14:textId="77777777" w:rsidR="003A59F8" w:rsidRDefault="003A59F8" w:rsidP="00D2012D">
            <w:pPr>
              <w:pStyle w:val="a6"/>
            </w:pPr>
            <w:r>
              <w:t>пирфенидон</w:t>
            </w:r>
          </w:p>
        </w:tc>
        <w:tc>
          <w:tcPr>
            <w:tcW w:w="5460" w:type="dxa"/>
            <w:tcBorders>
              <w:top w:val="nil"/>
              <w:left w:val="nil"/>
              <w:bottom w:val="nil"/>
              <w:right w:val="nil"/>
            </w:tcBorders>
          </w:tcPr>
          <w:p w14:paraId="5324E7FE" w14:textId="77777777" w:rsidR="003A59F8" w:rsidRDefault="003A59F8" w:rsidP="00D2012D">
            <w:pPr>
              <w:pStyle w:val="a6"/>
            </w:pPr>
            <w:r>
              <w:t>капсулы;</w:t>
            </w:r>
          </w:p>
          <w:p w14:paraId="49E4EC6A" w14:textId="77777777" w:rsidR="003A59F8" w:rsidRDefault="003A59F8" w:rsidP="00D2012D">
            <w:pPr>
              <w:pStyle w:val="a6"/>
            </w:pPr>
            <w:r>
              <w:t>таблетки, покрытые</w:t>
            </w:r>
          </w:p>
          <w:p w14:paraId="6E4E82FC" w14:textId="77777777" w:rsidR="003A59F8" w:rsidRDefault="003A59F8" w:rsidP="00D2012D">
            <w:pPr>
              <w:pStyle w:val="a6"/>
            </w:pPr>
            <w:r>
              <w:t>пленочной оболочкой</w:t>
            </w:r>
          </w:p>
        </w:tc>
      </w:tr>
      <w:tr w:rsidR="003A59F8" w14:paraId="6B078ED0" w14:textId="77777777" w:rsidTr="00D2012D">
        <w:tc>
          <w:tcPr>
            <w:tcW w:w="1540" w:type="dxa"/>
            <w:tcBorders>
              <w:top w:val="nil"/>
              <w:left w:val="nil"/>
              <w:bottom w:val="nil"/>
              <w:right w:val="nil"/>
            </w:tcBorders>
          </w:tcPr>
          <w:p w14:paraId="12C07C3B" w14:textId="77777777" w:rsidR="003A59F8" w:rsidRDefault="003A59F8" w:rsidP="00D2012D">
            <w:pPr>
              <w:pStyle w:val="a5"/>
            </w:pPr>
          </w:p>
        </w:tc>
        <w:tc>
          <w:tcPr>
            <w:tcW w:w="4340" w:type="dxa"/>
            <w:tcBorders>
              <w:top w:val="nil"/>
              <w:left w:val="nil"/>
              <w:bottom w:val="nil"/>
              <w:right w:val="nil"/>
            </w:tcBorders>
          </w:tcPr>
          <w:p w14:paraId="7D6A9A21" w14:textId="77777777" w:rsidR="003A59F8" w:rsidRDefault="003A59F8" w:rsidP="00D2012D">
            <w:pPr>
              <w:pStyle w:val="a5"/>
            </w:pPr>
          </w:p>
        </w:tc>
        <w:tc>
          <w:tcPr>
            <w:tcW w:w="3780" w:type="dxa"/>
            <w:tcBorders>
              <w:top w:val="nil"/>
              <w:left w:val="nil"/>
              <w:bottom w:val="nil"/>
              <w:right w:val="nil"/>
            </w:tcBorders>
          </w:tcPr>
          <w:p w14:paraId="7DA7D4C0" w14:textId="77777777" w:rsidR="003A59F8" w:rsidRDefault="003A59F8" w:rsidP="00D2012D">
            <w:pPr>
              <w:pStyle w:val="a6"/>
            </w:pPr>
            <w:r>
              <w:t>помалидомид</w:t>
            </w:r>
          </w:p>
        </w:tc>
        <w:tc>
          <w:tcPr>
            <w:tcW w:w="5460" w:type="dxa"/>
            <w:tcBorders>
              <w:top w:val="nil"/>
              <w:left w:val="nil"/>
              <w:bottom w:val="nil"/>
              <w:right w:val="nil"/>
            </w:tcBorders>
            <w:vAlign w:val="center"/>
          </w:tcPr>
          <w:p w14:paraId="2A99D831" w14:textId="77777777" w:rsidR="003A59F8" w:rsidRDefault="003A59F8" w:rsidP="00D2012D">
            <w:pPr>
              <w:pStyle w:val="a6"/>
            </w:pPr>
            <w:r>
              <w:t>капсулы</w:t>
            </w:r>
          </w:p>
        </w:tc>
      </w:tr>
      <w:tr w:rsidR="003A59F8" w14:paraId="467EE154" w14:textId="77777777" w:rsidTr="00D2012D">
        <w:tc>
          <w:tcPr>
            <w:tcW w:w="1540" w:type="dxa"/>
            <w:tcBorders>
              <w:top w:val="nil"/>
              <w:left w:val="nil"/>
              <w:bottom w:val="nil"/>
              <w:right w:val="nil"/>
            </w:tcBorders>
          </w:tcPr>
          <w:p w14:paraId="1BFEB88D" w14:textId="77777777" w:rsidR="003A59F8" w:rsidRDefault="003A59F8" w:rsidP="00D2012D">
            <w:pPr>
              <w:pStyle w:val="1"/>
            </w:pPr>
            <w:bookmarkStart w:id="134" w:name="sub_1009"/>
            <w:r>
              <w:t>M</w:t>
            </w:r>
            <w:bookmarkEnd w:id="134"/>
          </w:p>
        </w:tc>
        <w:tc>
          <w:tcPr>
            <w:tcW w:w="4340" w:type="dxa"/>
            <w:tcBorders>
              <w:top w:val="nil"/>
              <w:left w:val="nil"/>
              <w:bottom w:val="nil"/>
              <w:right w:val="nil"/>
            </w:tcBorders>
          </w:tcPr>
          <w:p w14:paraId="15FABDC9" w14:textId="77777777" w:rsidR="003A59F8" w:rsidRDefault="003A59F8" w:rsidP="00D2012D">
            <w:pPr>
              <w:pStyle w:val="a6"/>
            </w:pPr>
            <w:r>
              <w:rPr>
                <w:rStyle w:val="a3"/>
              </w:rPr>
              <w:t>костно-мышечная система</w:t>
            </w:r>
          </w:p>
        </w:tc>
        <w:tc>
          <w:tcPr>
            <w:tcW w:w="3780" w:type="dxa"/>
            <w:tcBorders>
              <w:top w:val="nil"/>
              <w:left w:val="nil"/>
              <w:bottom w:val="nil"/>
              <w:right w:val="nil"/>
            </w:tcBorders>
          </w:tcPr>
          <w:p w14:paraId="4F4F8336" w14:textId="77777777" w:rsidR="003A59F8" w:rsidRDefault="003A59F8" w:rsidP="00D2012D">
            <w:pPr>
              <w:pStyle w:val="a5"/>
            </w:pPr>
          </w:p>
        </w:tc>
        <w:tc>
          <w:tcPr>
            <w:tcW w:w="5460" w:type="dxa"/>
            <w:tcBorders>
              <w:top w:val="nil"/>
              <w:left w:val="nil"/>
              <w:bottom w:val="nil"/>
              <w:right w:val="nil"/>
            </w:tcBorders>
          </w:tcPr>
          <w:p w14:paraId="38699B7D" w14:textId="77777777" w:rsidR="003A59F8" w:rsidRDefault="003A59F8" w:rsidP="00D2012D">
            <w:pPr>
              <w:pStyle w:val="a5"/>
            </w:pPr>
          </w:p>
        </w:tc>
      </w:tr>
      <w:tr w:rsidR="003A59F8" w14:paraId="2C6012E8" w14:textId="77777777" w:rsidTr="00D2012D">
        <w:tc>
          <w:tcPr>
            <w:tcW w:w="1540" w:type="dxa"/>
            <w:tcBorders>
              <w:top w:val="nil"/>
              <w:left w:val="nil"/>
              <w:bottom w:val="nil"/>
              <w:right w:val="nil"/>
            </w:tcBorders>
          </w:tcPr>
          <w:p w14:paraId="0C9721F8" w14:textId="77777777" w:rsidR="003A59F8" w:rsidRDefault="003A59F8" w:rsidP="00D2012D">
            <w:pPr>
              <w:pStyle w:val="a5"/>
              <w:jc w:val="center"/>
            </w:pPr>
            <w:r>
              <w:t>M01</w:t>
            </w:r>
          </w:p>
        </w:tc>
        <w:tc>
          <w:tcPr>
            <w:tcW w:w="4340" w:type="dxa"/>
            <w:tcBorders>
              <w:top w:val="nil"/>
              <w:left w:val="nil"/>
              <w:bottom w:val="nil"/>
              <w:right w:val="nil"/>
            </w:tcBorders>
          </w:tcPr>
          <w:p w14:paraId="1CFEE164" w14:textId="77777777" w:rsidR="003A59F8" w:rsidRDefault="003A59F8" w:rsidP="00D2012D">
            <w:pPr>
              <w:pStyle w:val="a6"/>
            </w:pPr>
            <w:r>
              <w:t>противовоспалительные и противоревматические препараты</w:t>
            </w:r>
          </w:p>
        </w:tc>
        <w:tc>
          <w:tcPr>
            <w:tcW w:w="3780" w:type="dxa"/>
            <w:tcBorders>
              <w:top w:val="nil"/>
              <w:left w:val="nil"/>
              <w:bottom w:val="nil"/>
              <w:right w:val="nil"/>
            </w:tcBorders>
          </w:tcPr>
          <w:p w14:paraId="791978F0" w14:textId="77777777" w:rsidR="003A59F8" w:rsidRDefault="003A59F8" w:rsidP="00D2012D">
            <w:pPr>
              <w:pStyle w:val="a5"/>
            </w:pPr>
          </w:p>
        </w:tc>
        <w:tc>
          <w:tcPr>
            <w:tcW w:w="5460" w:type="dxa"/>
            <w:tcBorders>
              <w:top w:val="nil"/>
              <w:left w:val="nil"/>
              <w:bottom w:val="nil"/>
              <w:right w:val="nil"/>
            </w:tcBorders>
          </w:tcPr>
          <w:p w14:paraId="6141978E" w14:textId="77777777" w:rsidR="003A59F8" w:rsidRDefault="003A59F8" w:rsidP="00D2012D">
            <w:pPr>
              <w:pStyle w:val="a5"/>
            </w:pPr>
          </w:p>
        </w:tc>
      </w:tr>
      <w:tr w:rsidR="003A59F8" w14:paraId="74CB83BC" w14:textId="77777777" w:rsidTr="00D2012D">
        <w:tc>
          <w:tcPr>
            <w:tcW w:w="1540" w:type="dxa"/>
            <w:tcBorders>
              <w:top w:val="nil"/>
              <w:left w:val="nil"/>
              <w:bottom w:val="nil"/>
              <w:right w:val="nil"/>
            </w:tcBorders>
          </w:tcPr>
          <w:p w14:paraId="7CC20C78" w14:textId="77777777" w:rsidR="003A59F8" w:rsidRDefault="003A59F8" w:rsidP="00D2012D">
            <w:pPr>
              <w:pStyle w:val="a5"/>
              <w:jc w:val="center"/>
            </w:pPr>
            <w:r>
              <w:t>M01A</w:t>
            </w:r>
          </w:p>
        </w:tc>
        <w:tc>
          <w:tcPr>
            <w:tcW w:w="4340" w:type="dxa"/>
            <w:tcBorders>
              <w:top w:val="nil"/>
              <w:left w:val="nil"/>
              <w:bottom w:val="nil"/>
              <w:right w:val="nil"/>
            </w:tcBorders>
          </w:tcPr>
          <w:p w14:paraId="3B654EA8" w14:textId="77777777" w:rsidR="003A59F8" w:rsidRDefault="003A59F8" w:rsidP="00D2012D">
            <w:pPr>
              <w:pStyle w:val="a6"/>
            </w:pPr>
            <w:r>
              <w:t>нестероидные противовоспалительные и противоревматические препараты</w:t>
            </w:r>
          </w:p>
        </w:tc>
        <w:tc>
          <w:tcPr>
            <w:tcW w:w="3780" w:type="dxa"/>
            <w:tcBorders>
              <w:top w:val="nil"/>
              <w:left w:val="nil"/>
              <w:bottom w:val="nil"/>
              <w:right w:val="nil"/>
            </w:tcBorders>
          </w:tcPr>
          <w:p w14:paraId="38874EA2" w14:textId="77777777" w:rsidR="003A59F8" w:rsidRDefault="003A59F8" w:rsidP="00D2012D">
            <w:pPr>
              <w:pStyle w:val="a5"/>
            </w:pPr>
          </w:p>
        </w:tc>
        <w:tc>
          <w:tcPr>
            <w:tcW w:w="5460" w:type="dxa"/>
            <w:tcBorders>
              <w:top w:val="nil"/>
              <w:left w:val="nil"/>
              <w:bottom w:val="nil"/>
              <w:right w:val="nil"/>
            </w:tcBorders>
          </w:tcPr>
          <w:p w14:paraId="39E08142" w14:textId="77777777" w:rsidR="003A59F8" w:rsidRDefault="003A59F8" w:rsidP="00D2012D">
            <w:pPr>
              <w:pStyle w:val="a5"/>
            </w:pPr>
          </w:p>
        </w:tc>
      </w:tr>
      <w:tr w:rsidR="003A59F8" w14:paraId="08070FCC" w14:textId="77777777" w:rsidTr="00D2012D">
        <w:tc>
          <w:tcPr>
            <w:tcW w:w="1540" w:type="dxa"/>
            <w:tcBorders>
              <w:top w:val="nil"/>
              <w:left w:val="nil"/>
              <w:bottom w:val="nil"/>
              <w:right w:val="nil"/>
            </w:tcBorders>
          </w:tcPr>
          <w:p w14:paraId="3E89BD6E" w14:textId="77777777" w:rsidR="003A59F8" w:rsidRDefault="003A59F8" w:rsidP="00D2012D">
            <w:pPr>
              <w:pStyle w:val="a5"/>
              <w:jc w:val="center"/>
            </w:pPr>
            <w:bookmarkStart w:id="135" w:name="sub_10034"/>
            <w:r>
              <w:t>M01AB</w:t>
            </w:r>
            <w:bookmarkEnd w:id="135"/>
          </w:p>
        </w:tc>
        <w:tc>
          <w:tcPr>
            <w:tcW w:w="4340" w:type="dxa"/>
            <w:tcBorders>
              <w:top w:val="nil"/>
              <w:left w:val="nil"/>
              <w:bottom w:val="nil"/>
              <w:right w:val="nil"/>
            </w:tcBorders>
          </w:tcPr>
          <w:p w14:paraId="453501CC" w14:textId="77777777" w:rsidR="003A59F8" w:rsidRDefault="003A59F8" w:rsidP="00D2012D">
            <w:pPr>
              <w:pStyle w:val="a6"/>
            </w:pPr>
            <w:r>
              <w:t>производные уксусной кислоты и родственные соединения</w:t>
            </w:r>
          </w:p>
          <w:p w14:paraId="1D92CAF9" w14:textId="77777777" w:rsidR="003A59F8" w:rsidRDefault="003A59F8" w:rsidP="00D2012D">
            <w:pPr>
              <w:pStyle w:val="a5"/>
            </w:pPr>
          </w:p>
        </w:tc>
        <w:tc>
          <w:tcPr>
            <w:tcW w:w="3780" w:type="dxa"/>
            <w:tcBorders>
              <w:top w:val="nil"/>
              <w:left w:val="nil"/>
              <w:bottom w:val="nil"/>
              <w:right w:val="nil"/>
            </w:tcBorders>
          </w:tcPr>
          <w:p w14:paraId="23818076" w14:textId="77777777" w:rsidR="003A59F8" w:rsidRDefault="003A59F8" w:rsidP="00D2012D">
            <w:pPr>
              <w:pStyle w:val="a6"/>
            </w:pPr>
            <w:r>
              <w:t>диклофенак</w:t>
            </w:r>
          </w:p>
        </w:tc>
        <w:tc>
          <w:tcPr>
            <w:tcW w:w="5460" w:type="dxa"/>
            <w:tcBorders>
              <w:top w:val="nil"/>
              <w:left w:val="nil"/>
              <w:bottom w:val="nil"/>
              <w:right w:val="nil"/>
            </w:tcBorders>
          </w:tcPr>
          <w:p w14:paraId="3A29E5B7" w14:textId="77777777" w:rsidR="003A59F8" w:rsidRDefault="003A59F8" w:rsidP="00D2012D">
            <w:pPr>
              <w:pStyle w:val="a6"/>
            </w:pPr>
            <w:r>
              <w:t>капли глазные;</w:t>
            </w:r>
          </w:p>
          <w:p w14:paraId="745E75D1" w14:textId="77777777" w:rsidR="003A59F8" w:rsidRDefault="003A59F8" w:rsidP="00D2012D">
            <w:pPr>
              <w:pStyle w:val="a6"/>
            </w:pPr>
            <w:r>
              <w:t>капсулы кишечнорастворимые;</w:t>
            </w:r>
          </w:p>
          <w:p w14:paraId="66DAD90C" w14:textId="77777777" w:rsidR="003A59F8" w:rsidRDefault="003A59F8" w:rsidP="00D2012D">
            <w:pPr>
              <w:pStyle w:val="a6"/>
            </w:pPr>
            <w:r>
              <w:t>капсулы с модифицированным высвобождением;</w:t>
            </w:r>
          </w:p>
          <w:p w14:paraId="74C58097" w14:textId="77777777" w:rsidR="003A59F8" w:rsidRDefault="003A59F8" w:rsidP="00D2012D">
            <w:pPr>
              <w:pStyle w:val="a6"/>
            </w:pPr>
            <w:r>
              <w:t>раствор для внутримышечного введения;</w:t>
            </w:r>
          </w:p>
          <w:p w14:paraId="57E31BE3" w14:textId="77777777" w:rsidR="003A59F8" w:rsidRDefault="003A59F8" w:rsidP="00D2012D">
            <w:pPr>
              <w:pStyle w:val="a6"/>
            </w:pPr>
            <w:r>
              <w:t>таблетки, покрытые кишечнорастворимой оболочкой;</w:t>
            </w:r>
          </w:p>
          <w:p w14:paraId="3EB1B732" w14:textId="77777777" w:rsidR="003A59F8" w:rsidRDefault="003A59F8" w:rsidP="00D2012D">
            <w:pPr>
              <w:pStyle w:val="a6"/>
            </w:pPr>
            <w:r>
              <w:t>таблетки, покрытые кишечнорастворимой пленочной оболочкой;</w:t>
            </w:r>
          </w:p>
          <w:p w14:paraId="42CDC9F0" w14:textId="77777777" w:rsidR="003A59F8" w:rsidRDefault="003A59F8" w:rsidP="00D2012D">
            <w:pPr>
              <w:pStyle w:val="a6"/>
            </w:pPr>
            <w:r>
              <w:t>таблетки, покрытые пленочной оболочкой;</w:t>
            </w:r>
          </w:p>
          <w:p w14:paraId="6BC8CEAE" w14:textId="77777777" w:rsidR="003A59F8" w:rsidRDefault="003A59F8" w:rsidP="00D2012D">
            <w:pPr>
              <w:pStyle w:val="a6"/>
            </w:pPr>
            <w:r>
              <w:t>таблетки пролонгированного действия, покрытые кишечнорастворимой оболочкой;</w:t>
            </w:r>
          </w:p>
          <w:p w14:paraId="11ADE8E4" w14:textId="77777777" w:rsidR="003A59F8" w:rsidRDefault="003A59F8" w:rsidP="00D2012D">
            <w:pPr>
              <w:pStyle w:val="a6"/>
            </w:pPr>
            <w:r>
              <w:t>таблетки пролонгированного действия, покрытые оболочкой;</w:t>
            </w:r>
          </w:p>
          <w:p w14:paraId="57CC3A15" w14:textId="77777777" w:rsidR="003A59F8" w:rsidRDefault="003A59F8" w:rsidP="00D2012D">
            <w:pPr>
              <w:pStyle w:val="a6"/>
            </w:pPr>
            <w:r>
              <w:t>таблетки пролонгированного действия, покрытые пленочной оболочкой;</w:t>
            </w:r>
          </w:p>
          <w:p w14:paraId="50DD2DDD" w14:textId="77777777" w:rsidR="003A59F8" w:rsidRDefault="003A59F8" w:rsidP="00D2012D">
            <w:pPr>
              <w:pStyle w:val="a6"/>
            </w:pPr>
            <w:r>
              <w:t>таблетки кишечнорастворимые, покрытые пленочной оболочкой;</w:t>
            </w:r>
          </w:p>
          <w:p w14:paraId="50356940" w14:textId="77777777" w:rsidR="003A59F8" w:rsidRDefault="003A59F8" w:rsidP="00D2012D">
            <w:pPr>
              <w:pStyle w:val="a6"/>
            </w:pPr>
            <w:r>
              <w:t>таблетки с пролонгированным высвобождением, покрытые пленочной оболочкой;</w:t>
            </w:r>
          </w:p>
          <w:p w14:paraId="2C13A0A8" w14:textId="77777777" w:rsidR="003A59F8" w:rsidRDefault="003A59F8" w:rsidP="00D2012D">
            <w:pPr>
              <w:pStyle w:val="a6"/>
            </w:pPr>
            <w:r>
              <w:t>таблетки кишечнорастворимые с пролонгированным высвобождением</w:t>
            </w:r>
          </w:p>
        </w:tc>
      </w:tr>
      <w:tr w:rsidR="003A59F8" w14:paraId="1C5A1F07" w14:textId="77777777" w:rsidTr="00D2012D">
        <w:tc>
          <w:tcPr>
            <w:tcW w:w="1540" w:type="dxa"/>
            <w:tcBorders>
              <w:top w:val="nil"/>
              <w:left w:val="nil"/>
              <w:bottom w:val="nil"/>
              <w:right w:val="nil"/>
            </w:tcBorders>
          </w:tcPr>
          <w:p w14:paraId="11F5B285" w14:textId="77777777" w:rsidR="003A59F8" w:rsidRDefault="003A59F8" w:rsidP="00D2012D">
            <w:pPr>
              <w:pStyle w:val="a5"/>
            </w:pPr>
          </w:p>
        </w:tc>
        <w:tc>
          <w:tcPr>
            <w:tcW w:w="4340" w:type="dxa"/>
            <w:tcBorders>
              <w:top w:val="nil"/>
              <w:left w:val="nil"/>
              <w:bottom w:val="nil"/>
              <w:right w:val="nil"/>
            </w:tcBorders>
          </w:tcPr>
          <w:p w14:paraId="19CE4EA4" w14:textId="77777777" w:rsidR="003A59F8" w:rsidRDefault="003A59F8" w:rsidP="00D2012D">
            <w:pPr>
              <w:pStyle w:val="a5"/>
            </w:pPr>
          </w:p>
        </w:tc>
        <w:tc>
          <w:tcPr>
            <w:tcW w:w="3780" w:type="dxa"/>
            <w:tcBorders>
              <w:top w:val="nil"/>
              <w:left w:val="nil"/>
              <w:bottom w:val="nil"/>
              <w:right w:val="nil"/>
            </w:tcBorders>
          </w:tcPr>
          <w:p w14:paraId="1AABB782" w14:textId="77777777" w:rsidR="003A59F8" w:rsidRDefault="003A59F8" w:rsidP="00D2012D">
            <w:pPr>
              <w:pStyle w:val="a6"/>
            </w:pPr>
            <w:r>
              <w:t>кеторолак</w:t>
            </w:r>
          </w:p>
        </w:tc>
        <w:tc>
          <w:tcPr>
            <w:tcW w:w="5460" w:type="dxa"/>
            <w:tcBorders>
              <w:top w:val="nil"/>
              <w:left w:val="nil"/>
              <w:bottom w:val="nil"/>
              <w:right w:val="nil"/>
            </w:tcBorders>
          </w:tcPr>
          <w:p w14:paraId="48ABA61B" w14:textId="77777777" w:rsidR="003A59F8" w:rsidRDefault="003A59F8" w:rsidP="00D2012D">
            <w:pPr>
              <w:pStyle w:val="a6"/>
            </w:pPr>
            <w:r>
              <w:t>раствор для внутривенного и внутримышечного введения;</w:t>
            </w:r>
          </w:p>
          <w:p w14:paraId="7C103644" w14:textId="77777777" w:rsidR="003A59F8" w:rsidRDefault="003A59F8" w:rsidP="00D2012D">
            <w:pPr>
              <w:pStyle w:val="a6"/>
            </w:pPr>
            <w:r>
              <w:t>раствор для внутримышечного введения;</w:t>
            </w:r>
          </w:p>
          <w:p w14:paraId="14FED474" w14:textId="77777777" w:rsidR="003A59F8" w:rsidRDefault="003A59F8" w:rsidP="00D2012D">
            <w:pPr>
              <w:pStyle w:val="a6"/>
            </w:pPr>
            <w:r>
              <w:t>таблетки;</w:t>
            </w:r>
          </w:p>
          <w:p w14:paraId="0F292276" w14:textId="77777777" w:rsidR="003A59F8" w:rsidRDefault="003A59F8" w:rsidP="00D2012D">
            <w:pPr>
              <w:pStyle w:val="a6"/>
            </w:pPr>
            <w:r>
              <w:t>таблетки, покрытые оболочкой;</w:t>
            </w:r>
          </w:p>
          <w:p w14:paraId="381BC4D0" w14:textId="77777777" w:rsidR="003A59F8" w:rsidRDefault="003A59F8" w:rsidP="00D2012D">
            <w:pPr>
              <w:pStyle w:val="a6"/>
            </w:pPr>
            <w:r>
              <w:t>таблетки, покрытые пленочной оболочкой</w:t>
            </w:r>
          </w:p>
        </w:tc>
      </w:tr>
      <w:tr w:rsidR="003A59F8" w14:paraId="7D70BE5D" w14:textId="77777777" w:rsidTr="00D2012D">
        <w:tc>
          <w:tcPr>
            <w:tcW w:w="1540" w:type="dxa"/>
            <w:tcBorders>
              <w:top w:val="nil"/>
              <w:left w:val="nil"/>
              <w:bottom w:val="nil"/>
              <w:right w:val="nil"/>
            </w:tcBorders>
          </w:tcPr>
          <w:p w14:paraId="4865239D" w14:textId="77777777" w:rsidR="003A59F8" w:rsidRDefault="003A59F8" w:rsidP="00D2012D">
            <w:pPr>
              <w:pStyle w:val="a5"/>
              <w:jc w:val="center"/>
            </w:pPr>
            <w:bookmarkStart w:id="136" w:name="sub_1913"/>
            <w:r>
              <w:t>M01AE</w:t>
            </w:r>
            <w:bookmarkEnd w:id="136"/>
          </w:p>
        </w:tc>
        <w:tc>
          <w:tcPr>
            <w:tcW w:w="4340" w:type="dxa"/>
            <w:tcBorders>
              <w:top w:val="nil"/>
              <w:left w:val="nil"/>
              <w:bottom w:val="nil"/>
              <w:right w:val="nil"/>
            </w:tcBorders>
          </w:tcPr>
          <w:p w14:paraId="6B14103B" w14:textId="77777777" w:rsidR="003A59F8" w:rsidRDefault="003A59F8" w:rsidP="00D2012D">
            <w:pPr>
              <w:pStyle w:val="a6"/>
            </w:pPr>
            <w:r>
              <w:t>производные пропионовой кислоты</w:t>
            </w:r>
          </w:p>
        </w:tc>
        <w:tc>
          <w:tcPr>
            <w:tcW w:w="3780" w:type="dxa"/>
            <w:tcBorders>
              <w:top w:val="nil"/>
              <w:left w:val="nil"/>
              <w:bottom w:val="nil"/>
              <w:right w:val="nil"/>
            </w:tcBorders>
          </w:tcPr>
          <w:p w14:paraId="7BBF8B3C" w14:textId="77777777" w:rsidR="003A59F8" w:rsidRDefault="003A59F8" w:rsidP="00D2012D">
            <w:pPr>
              <w:pStyle w:val="a6"/>
            </w:pPr>
            <w:r>
              <w:t>декскетопрофен</w:t>
            </w:r>
          </w:p>
        </w:tc>
        <w:tc>
          <w:tcPr>
            <w:tcW w:w="5460" w:type="dxa"/>
            <w:tcBorders>
              <w:top w:val="nil"/>
              <w:left w:val="nil"/>
              <w:bottom w:val="nil"/>
              <w:right w:val="nil"/>
            </w:tcBorders>
          </w:tcPr>
          <w:p w14:paraId="7E4D7AE6" w14:textId="77777777" w:rsidR="003A59F8" w:rsidRDefault="003A59F8" w:rsidP="00D2012D">
            <w:pPr>
              <w:pStyle w:val="a6"/>
            </w:pPr>
            <w:r>
              <w:t>раствор для внутривенного и внутримышечного введения</w:t>
            </w:r>
          </w:p>
        </w:tc>
      </w:tr>
      <w:tr w:rsidR="003A59F8" w14:paraId="5765A194" w14:textId="77777777" w:rsidTr="00D2012D">
        <w:tc>
          <w:tcPr>
            <w:tcW w:w="1540" w:type="dxa"/>
            <w:tcBorders>
              <w:top w:val="nil"/>
              <w:left w:val="nil"/>
              <w:bottom w:val="nil"/>
              <w:right w:val="nil"/>
            </w:tcBorders>
          </w:tcPr>
          <w:p w14:paraId="6943FCE1" w14:textId="77777777" w:rsidR="003A59F8" w:rsidRDefault="003A59F8" w:rsidP="00D2012D">
            <w:pPr>
              <w:pStyle w:val="a5"/>
            </w:pPr>
          </w:p>
        </w:tc>
        <w:tc>
          <w:tcPr>
            <w:tcW w:w="4340" w:type="dxa"/>
            <w:tcBorders>
              <w:top w:val="nil"/>
              <w:left w:val="nil"/>
              <w:bottom w:val="nil"/>
              <w:right w:val="nil"/>
            </w:tcBorders>
          </w:tcPr>
          <w:p w14:paraId="704930C2" w14:textId="77777777" w:rsidR="003A59F8" w:rsidRDefault="003A59F8" w:rsidP="00D2012D">
            <w:pPr>
              <w:pStyle w:val="a5"/>
            </w:pPr>
          </w:p>
        </w:tc>
        <w:tc>
          <w:tcPr>
            <w:tcW w:w="3780" w:type="dxa"/>
            <w:tcBorders>
              <w:top w:val="nil"/>
              <w:left w:val="nil"/>
              <w:bottom w:val="nil"/>
              <w:right w:val="nil"/>
            </w:tcBorders>
          </w:tcPr>
          <w:p w14:paraId="42E06755" w14:textId="77777777" w:rsidR="003A59F8" w:rsidRDefault="003A59F8" w:rsidP="00D2012D">
            <w:pPr>
              <w:pStyle w:val="a6"/>
            </w:pPr>
            <w:r>
              <w:t>ибупрофен</w:t>
            </w:r>
          </w:p>
        </w:tc>
        <w:tc>
          <w:tcPr>
            <w:tcW w:w="5460" w:type="dxa"/>
            <w:tcBorders>
              <w:top w:val="nil"/>
              <w:left w:val="nil"/>
              <w:bottom w:val="nil"/>
              <w:right w:val="nil"/>
            </w:tcBorders>
          </w:tcPr>
          <w:p w14:paraId="35E8EE3D" w14:textId="77777777" w:rsidR="003A59F8" w:rsidRDefault="003A59F8" w:rsidP="00D2012D">
            <w:pPr>
              <w:pStyle w:val="a6"/>
            </w:pPr>
            <w:r>
              <w:t>гель для наружного применения;</w:t>
            </w:r>
          </w:p>
          <w:p w14:paraId="44086324" w14:textId="77777777" w:rsidR="003A59F8" w:rsidRDefault="003A59F8" w:rsidP="00D2012D">
            <w:pPr>
              <w:pStyle w:val="a6"/>
            </w:pPr>
            <w:r>
              <w:t>гранулы для приготовления раствора для приема внутрь;</w:t>
            </w:r>
          </w:p>
          <w:p w14:paraId="10D032C6" w14:textId="77777777" w:rsidR="003A59F8" w:rsidRDefault="003A59F8" w:rsidP="00D2012D">
            <w:pPr>
              <w:pStyle w:val="a6"/>
            </w:pPr>
            <w:r>
              <w:t>капсулы;</w:t>
            </w:r>
          </w:p>
          <w:p w14:paraId="1E388F7A" w14:textId="77777777" w:rsidR="003A59F8" w:rsidRDefault="003A59F8" w:rsidP="00D2012D">
            <w:pPr>
              <w:pStyle w:val="a6"/>
            </w:pPr>
            <w:r>
              <w:t>крем для наружного применения;</w:t>
            </w:r>
          </w:p>
          <w:p w14:paraId="7AE501F9" w14:textId="77777777" w:rsidR="003A59F8" w:rsidRDefault="003A59F8" w:rsidP="00D2012D">
            <w:pPr>
              <w:pStyle w:val="a6"/>
            </w:pPr>
            <w:r>
              <w:t>мазь для наружного применения;</w:t>
            </w:r>
          </w:p>
          <w:p w14:paraId="3E89B8AD" w14:textId="77777777" w:rsidR="003A59F8" w:rsidRDefault="003A59F8" w:rsidP="00D2012D">
            <w:pPr>
              <w:pStyle w:val="a6"/>
            </w:pPr>
            <w:r>
              <w:t>раствор для внутривенного введения;</w:t>
            </w:r>
          </w:p>
          <w:p w14:paraId="447E8B35" w14:textId="77777777" w:rsidR="003A59F8" w:rsidRDefault="003A59F8" w:rsidP="00D2012D">
            <w:pPr>
              <w:pStyle w:val="a6"/>
            </w:pPr>
            <w:r>
              <w:t>суппозитории ректальные;</w:t>
            </w:r>
          </w:p>
          <w:p w14:paraId="45AF393C" w14:textId="77777777" w:rsidR="003A59F8" w:rsidRDefault="003A59F8" w:rsidP="00D2012D">
            <w:pPr>
              <w:pStyle w:val="a6"/>
            </w:pPr>
            <w:r>
              <w:t>суппозитории ректальные (для детей);</w:t>
            </w:r>
          </w:p>
          <w:p w14:paraId="6E33897D" w14:textId="77777777" w:rsidR="003A59F8" w:rsidRDefault="003A59F8" w:rsidP="00D2012D">
            <w:pPr>
              <w:pStyle w:val="a6"/>
            </w:pPr>
            <w:r>
              <w:t>суспензия для приема внутрь;</w:t>
            </w:r>
          </w:p>
          <w:p w14:paraId="4A2E6051" w14:textId="77777777" w:rsidR="003A59F8" w:rsidRDefault="003A59F8" w:rsidP="00D2012D">
            <w:pPr>
              <w:pStyle w:val="a6"/>
            </w:pPr>
            <w:r>
              <w:t>суспензия для приема внутрь (для детей);</w:t>
            </w:r>
          </w:p>
          <w:p w14:paraId="7031F072" w14:textId="77777777" w:rsidR="003A59F8" w:rsidRDefault="003A59F8" w:rsidP="00D2012D">
            <w:pPr>
              <w:pStyle w:val="a6"/>
            </w:pPr>
            <w:r>
              <w:t>таблетки, покрытые оболочкой;</w:t>
            </w:r>
          </w:p>
          <w:p w14:paraId="46E22A44" w14:textId="77777777" w:rsidR="003A59F8" w:rsidRDefault="003A59F8" w:rsidP="00D2012D">
            <w:pPr>
              <w:pStyle w:val="a6"/>
            </w:pPr>
            <w:r>
              <w:t>таблетки, покрытые пленочной оболочкой;</w:t>
            </w:r>
          </w:p>
          <w:p w14:paraId="6D7C5F6C"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68FEE81B" w14:textId="77777777" w:rsidTr="00D2012D">
        <w:tc>
          <w:tcPr>
            <w:tcW w:w="1540" w:type="dxa"/>
            <w:tcBorders>
              <w:top w:val="nil"/>
              <w:left w:val="nil"/>
              <w:bottom w:val="nil"/>
              <w:right w:val="nil"/>
            </w:tcBorders>
          </w:tcPr>
          <w:p w14:paraId="70F4819B" w14:textId="77777777" w:rsidR="003A59F8" w:rsidRDefault="003A59F8" w:rsidP="00D2012D">
            <w:pPr>
              <w:pStyle w:val="a5"/>
            </w:pPr>
          </w:p>
        </w:tc>
        <w:tc>
          <w:tcPr>
            <w:tcW w:w="4340" w:type="dxa"/>
            <w:tcBorders>
              <w:top w:val="nil"/>
              <w:left w:val="nil"/>
              <w:bottom w:val="nil"/>
              <w:right w:val="nil"/>
            </w:tcBorders>
          </w:tcPr>
          <w:p w14:paraId="6F1D0527" w14:textId="77777777" w:rsidR="003A59F8" w:rsidRDefault="003A59F8" w:rsidP="00D2012D">
            <w:pPr>
              <w:pStyle w:val="a5"/>
            </w:pPr>
          </w:p>
        </w:tc>
        <w:tc>
          <w:tcPr>
            <w:tcW w:w="3780" w:type="dxa"/>
            <w:tcBorders>
              <w:top w:val="nil"/>
              <w:left w:val="nil"/>
              <w:bottom w:val="nil"/>
              <w:right w:val="nil"/>
            </w:tcBorders>
          </w:tcPr>
          <w:p w14:paraId="475B8E19" w14:textId="77777777" w:rsidR="003A59F8" w:rsidRDefault="003A59F8" w:rsidP="00D2012D">
            <w:pPr>
              <w:pStyle w:val="a6"/>
            </w:pPr>
            <w:r>
              <w:t>кетопрофен</w:t>
            </w:r>
          </w:p>
        </w:tc>
        <w:tc>
          <w:tcPr>
            <w:tcW w:w="5460" w:type="dxa"/>
            <w:tcBorders>
              <w:top w:val="nil"/>
              <w:left w:val="nil"/>
              <w:bottom w:val="nil"/>
              <w:right w:val="nil"/>
            </w:tcBorders>
          </w:tcPr>
          <w:p w14:paraId="1E672256" w14:textId="77777777" w:rsidR="003A59F8" w:rsidRDefault="003A59F8" w:rsidP="00D2012D">
            <w:pPr>
              <w:pStyle w:val="a6"/>
            </w:pPr>
            <w:r>
              <w:t>капсулы;</w:t>
            </w:r>
          </w:p>
          <w:p w14:paraId="759CFB21" w14:textId="77777777" w:rsidR="003A59F8" w:rsidRDefault="003A59F8" w:rsidP="00D2012D">
            <w:pPr>
              <w:pStyle w:val="a6"/>
            </w:pPr>
            <w:r>
              <w:t>капсулы пролонгированного действия;</w:t>
            </w:r>
          </w:p>
          <w:p w14:paraId="225B228B" w14:textId="77777777" w:rsidR="003A59F8" w:rsidRDefault="003A59F8" w:rsidP="00D2012D">
            <w:pPr>
              <w:pStyle w:val="a6"/>
            </w:pPr>
            <w:r>
              <w:t>капсулы с модифицированным высвобождением;</w:t>
            </w:r>
          </w:p>
          <w:p w14:paraId="1D48E439" w14:textId="77777777" w:rsidR="003A59F8" w:rsidRDefault="003A59F8" w:rsidP="00D2012D">
            <w:pPr>
              <w:pStyle w:val="a6"/>
            </w:pPr>
            <w:r>
              <w:t>раствор для внутривенного и внутримышечного введения;</w:t>
            </w:r>
          </w:p>
          <w:p w14:paraId="10681B41" w14:textId="77777777" w:rsidR="003A59F8" w:rsidRDefault="003A59F8" w:rsidP="00D2012D">
            <w:pPr>
              <w:pStyle w:val="a6"/>
            </w:pPr>
            <w:r>
              <w:t>раствор для инфузий и внутримышечного введения;</w:t>
            </w:r>
          </w:p>
          <w:p w14:paraId="04EA371A" w14:textId="77777777" w:rsidR="003A59F8" w:rsidRDefault="003A59F8" w:rsidP="00D2012D">
            <w:pPr>
              <w:pStyle w:val="a6"/>
            </w:pPr>
            <w:r>
              <w:t>суппозитории ректальные;</w:t>
            </w:r>
          </w:p>
          <w:p w14:paraId="2850938C" w14:textId="77777777" w:rsidR="003A59F8" w:rsidRDefault="003A59F8" w:rsidP="00D2012D">
            <w:pPr>
              <w:pStyle w:val="a5"/>
            </w:pPr>
          </w:p>
          <w:p w14:paraId="3639370E" w14:textId="77777777" w:rsidR="003A59F8" w:rsidRDefault="003A59F8" w:rsidP="00D2012D">
            <w:pPr>
              <w:pStyle w:val="a6"/>
            </w:pPr>
            <w:r>
              <w:t>таблетки;</w:t>
            </w:r>
          </w:p>
          <w:p w14:paraId="4C01DBB8" w14:textId="77777777" w:rsidR="003A59F8" w:rsidRDefault="003A59F8" w:rsidP="00D2012D">
            <w:pPr>
              <w:pStyle w:val="a6"/>
            </w:pPr>
            <w:r>
              <w:t>таблетки, покрытые пленочной оболочкой;</w:t>
            </w:r>
          </w:p>
          <w:p w14:paraId="7E56EE31" w14:textId="77777777" w:rsidR="003A59F8" w:rsidRDefault="003A59F8" w:rsidP="00D2012D">
            <w:pPr>
              <w:pStyle w:val="a6"/>
            </w:pPr>
            <w:r>
              <w:t>таблетки пролонгированного действия;</w:t>
            </w:r>
          </w:p>
          <w:p w14:paraId="67FCD186" w14:textId="77777777" w:rsidR="003A59F8" w:rsidRDefault="003A59F8" w:rsidP="00D2012D">
            <w:pPr>
              <w:pStyle w:val="a6"/>
            </w:pPr>
            <w:r>
              <w:t>таблетки с модифицированным высвобождением</w:t>
            </w:r>
          </w:p>
        </w:tc>
      </w:tr>
      <w:tr w:rsidR="003A59F8" w14:paraId="3704C36B" w14:textId="77777777" w:rsidTr="00D2012D">
        <w:tc>
          <w:tcPr>
            <w:tcW w:w="1540" w:type="dxa"/>
            <w:tcBorders>
              <w:top w:val="nil"/>
              <w:left w:val="nil"/>
              <w:bottom w:val="nil"/>
              <w:right w:val="nil"/>
            </w:tcBorders>
          </w:tcPr>
          <w:p w14:paraId="161B3944" w14:textId="77777777" w:rsidR="003A59F8" w:rsidRDefault="003A59F8" w:rsidP="00D2012D">
            <w:pPr>
              <w:pStyle w:val="a5"/>
              <w:jc w:val="center"/>
            </w:pPr>
            <w:r>
              <w:t>M01C</w:t>
            </w:r>
          </w:p>
        </w:tc>
        <w:tc>
          <w:tcPr>
            <w:tcW w:w="4340" w:type="dxa"/>
            <w:tcBorders>
              <w:top w:val="nil"/>
              <w:left w:val="nil"/>
              <w:bottom w:val="nil"/>
              <w:right w:val="nil"/>
            </w:tcBorders>
          </w:tcPr>
          <w:p w14:paraId="2D7096EF" w14:textId="77777777" w:rsidR="003A59F8" w:rsidRDefault="003A59F8" w:rsidP="00D2012D">
            <w:pPr>
              <w:pStyle w:val="a6"/>
            </w:pPr>
            <w:r>
              <w:t>базисные противоревматические препараты</w:t>
            </w:r>
          </w:p>
        </w:tc>
        <w:tc>
          <w:tcPr>
            <w:tcW w:w="3780" w:type="dxa"/>
            <w:tcBorders>
              <w:top w:val="nil"/>
              <w:left w:val="nil"/>
              <w:bottom w:val="nil"/>
              <w:right w:val="nil"/>
            </w:tcBorders>
          </w:tcPr>
          <w:p w14:paraId="535B0F43" w14:textId="77777777" w:rsidR="003A59F8" w:rsidRDefault="003A59F8" w:rsidP="00D2012D">
            <w:pPr>
              <w:pStyle w:val="a5"/>
            </w:pPr>
          </w:p>
        </w:tc>
        <w:tc>
          <w:tcPr>
            <w:tcW w:w="5460" w:type="dxa"/>
            <w:tcBorders>
              <w:top w:val="nil"/>
              <w:left w:val="nil"/>
              <w:bottom w:val="nil"/>
              <w:right w:val="nil"/>
            </w:tcBorders>
          </w:tcPr>
          <w:p w14:paraId="67655F45" w14:textId="77777777" w:rsidR="003A59F8" w:rsidRDefault="003A59F8" w:rsidP="00D2012D">
            <w:pPr>
              <w:pStyle w:val="a5"/>
            </w:pPr>
          </w:p>
        </w:tc>
      </w:tr>
      <w:tr w:rsidR="003A59F8" w14:paraId="7B37DC49" w14:textId="77777777" w:rsidTr="00D2012D">
        <w:tc>
          <w:tcPr>
            <w:tcW w:w="1540" w:type="dxa"/>
            <w:tcBorders>
              <w:top w:val="nil"/>
              <w:left w:val="nil"/>
              <w:bottom w:val="nil"/>
              <w:right w:val="nil"/>
            </w:tcBorders>
          </w:tcPr>
          <w:p w14:paraId="4CC9A22F" w14:textId="77777777" w:rsidR="003A59F8" w:rsidRDefault="003A59F8" w:rsidP="00D2012D">
            <w:pPr>
              <w:pStyle w:val="a5"/>
              <w:jc w:val="center"/>
            </w:pPr>
            <w:r>
              <w:t>M01CC</w:t>
            </w:r>
          </w:p>
        </w:tc>
        <w:tc>
          <w:tcPr>
            <w:tcW w:w="4340" w:type="dxa"/>
            <w:tcBorders>
              <w:top w:val="nil"/>
              <w:left w:val="nil"/>
              <w:bottom w:val="nil"/>
              <w:right w:val="nil"/>
            </w:tcBorders>
          </w:tcPr>
          <w:p w14:paraId="6E5FB565" w14:textId="77777777" w:rsidR="003A59F8" w:rsidRDefault="003A59F8" w:rsidP="00D2012D">
            <w:pPr>
              <w:pStyle w:val="a6"/>
            </w:pPr>
            <w:r>
              <w:t>пеницилламин и подобные препараты</w:t>
            </w:r>
          </w:p>
        </w:tc>
        <w:tc>
          <w:tcPr>
            <w:tcW w:w="3780" w:type="dxa"/>
            <w:tcBorders>
              <w:top w:val="nil"/>
              <w:left w:val="nil"/>
              <w:bottom w:val="nil"/>
              <w:right w:val="nil"/>
            </w:tcBorders>
          </w:tcPr>
          <w:p w14:paraId="68BED91A" w14:textId="77777777" w:rsidR="003A59F8" w:rsidRDefault="003A59F8" w:rsidP="00D2012D">
            <w:pPr>
              <w:pStyle w:val="a6"/>
            </w:pPr>
            <w:r>
              <w:t>пеницилламин</w:t>
            </w:r>
          </w:p>
        </w:tc>
        <w:tc>
          <w:tcPr>
            <w:tcW w:w="5460" w:type="dxa"/>
            <w:tcBorders>
              <w:top w:val="nil"/>
              <w:left w:val="nil"/>
              <w:bottom w:val="nil"/>
              <w:right w:val="nil"/>
            </w:tcBorders>
          </w:tcPr>
          <w:p w14:paraId="7C9BAC8F" w14:textId="77777777" w:rsidR="003A59F8" w:rsidRDefault="003A59F8" w:rsidP="00D2012D">
            <w:pPr>
              <w:pStyle w:val="a6"/>
            </w:pPr>
            <w:r>
              <w:t>таблетки, покрытые пленочной оболочкой</w:t>
            </w:r>
          </w:p>
        </w:tc>
      </w:tr>
      <w:tr w:rsidR="003A59F8" w14:paraId="4C3E045C" w14:textId="77777777" w:rsidTr="00D2012D">
        <w:tc>
          <w:tcPr>
            <w:tcW w:w="1540" w:type="dxa"/>
            <w:tcBorders>
              <w:top w:val="nil"/>
              <w:left w:val="nil"/>
              <w:bottom w:val="nil"/>
              <w:right w:val="nil"/>
            </w:tcBorders>
          </w:tcPr>
          <w:p w14:paraId="290AE3EB" w14:textId="77777777" w:rsidR="003A59F8" w:rsidRDefault="003A59F8" w:rsidP="00D2012D">
            <w:pPr>
              <w:pStyle w:val="a5"/>
              <w:jc w:val="center"/>
            </w:pPr>
            <w:r>
              <w:t>M03</w:t>
            </w:r>
          </w:p>
        </w:tc>
        <w:tc>
          <w:tcPr>
            <w:tcW w:w="4340" w:type="dxa"/>
            <w:tcBorders>
              <w:top w:val="nil"/>
              <w:left w:val="nil"/>
              <w:bottom w:val="nil"/>
              <w:right w:val="nil"/>
            </w:tcBorders>
          </w:tcPr>
          <w:p w14:paraId="21D66A8A" w14:textId="77777777" w:rsidR="003A59F8" w:rsidRDefault="003A59F8" w:rsidP="00D2012D">
            <w:pPr>
              <w:pStyle w:val="a6"/>
            </w:pPr>
            <w:r>
              <w:t>миорелаксанты</w:t>
            </w:r>
          </w:p>
        </w:tc>
        <w:tc>
          <w:tcPr>
            <w:tcW w:w="3780" w:type="dxa"/>
            <w:tcBorders>
              <w:top w:val="nil"/>
              <w:left w:val="nil"/>
              <w:bottom w:val="nil"/>
              <w:right w:val="nil"/>
            </w:tcBorders>
          </w:tcPr>
          <w:p w14:paraId="39C20481" w14:textId="77777777" w:rsidR="003A59F8" w:rsidRDefault="003A59F8" w:rsidP="00D2012D">
            <w:pPr>
              <w:pStyle w:val="a5"/>
            </w:pPr>
          </w:p>
        </w:tc>
        <w:tc>
          <w:tcPr>
            <w:tcW w:w="5460" w:type="dxa"/>
            <w:tcBorders>
              <w:top w:val="nil"/>
              <w:left w:val="nil"/>
              <w:bottom w:val="nil"/>
              <w:right w:val="nil"/>
            </w:tcBorders>
          </w:tcPr>
          <w:p w14:paraId="63339091" w14:textId="77777777" w:rsidR="003A59F8" w:rsidRDefault="003A59F8" w:rsidP="00D2012D">
            <w:pPr>
              <w:pStyle w:val="a5"/>
            </w:pPr>
          </w:p>
        </w:tc>
      </w:tr>
      <w:tr w:rsidR="003A59F8" w14:paraId="7168A2C4" w14:textId="77777777" w:rsidTr="00D2012D">
        <w:tc>
          <w:tcPr>
            <w:tcW w:w="1540" w:type="dxa"/>
            <w:tcBorders>
              <w:top w:val="nil"/>
              <w:left w:val="nil"/>
              <w:bottom w:val="nil"/>
              <w:right w:val="nil"/>
            </w:tcBorders>
          </w:tcPr>
          <w:p w14:paraId="023A16AA" w14:textId="77777777" w:rsidR="003A59F8" w:rsidRDefault="003A59F8" w:rsidP="00D2012D">
            <w:pPr>
              <w:pStyle w:val="a5"/>
              <w:jc w:val="center"/>
            </w:pPr>
            <w:r>
              <w:t>M03A</w:t>
            </w:r>
          </w:p>
        </w:tc>
        <w:tc>
          <w:tcPr>
            <w:tcW w:w="4340" w:type="dxa"/>
            <w:tcBorders>
              <w:top w:val="nil"/>
              <w:left w:val="nil"/>
              <w:bottom w:val="nil"/>
              <w:right w:val="nil"/>
            </w:tcBorders>
          </w:tcPr>
          <w:p w14:paraId="0984380D" w14:textId="77777777" w:rsidR="003A59F8" w:rsidRDefault="003A59F8" w:rsidP="00D2012D">
            <w:pPr>
              <w:pStyle w:val="a6"/>
            </w:pPr>
            <w:r>
              <w:t>миорелаксанты периферического действия</w:t>
            </w:r>
          </w:p>
        </w:tc>
        <w:tc>
          <w:tcPr>
            <w:tcW w:w="3780" w:type="dxa"/>
            <w:tcBorders>
              <w:top w:val="nil"/>
              <w:left w:val="nil"/>
              <w:bottom w:val="nil"/>
              <w:right w:val="nil"/>
            </w:tcBorders>
          </w:tcPr>
          <w:p w14:paraId="3066F85C" w14:textId="77777777" w:rsidR="003A59F8" w:rsidRDefault="003A59F8" w:rsidP="00D2012D">
            <w:pPr>
              <w:pStyle w:val="a5"/>
            </w:pPr>
          </w:p>
        </w:tc>
        <w:tc>
          <w:tcPr>
            <w:tcW w:w="5460" w:type="dxa"/>
            <w:tcBorders>
              <w:top w:val="nil"/>
              <w:left w:val="nil"/>
              <w:bottom w:val="nil"/>
              <w:right w:val="nil"/>
            </w:tcBorders>
          </w:tcPr>
          <w:p w14:paraId="79529D47" w14:textId="77777777" w:rsidR="003A59F8" w:rsidRDefault="003A59F8" w:rsidP="00D2012D">
            <w:pPr>
              <w:pStyle w:val="a5"/>
            </w:pPr>
          </w:p>
        </w:tc>
      </w:tr>
      <w:tr w:rsidR="003A59F8" w14:paraId="0158479D" w14:textId="77777777" w:rsidTr="00D2012D">
        <w:tc>
          <w:tcPr>
            <w:tcW w:w="1540" w:type="dxa"/>
            <w:tcBorders>
              <w:top w:val="nil"/>
              <w:left w:val="nil"/>
              <w:bottom w:val="nil"/>
              <w:right w:val="nil"/>
            </w:tcBorders>
          </w:tcPr>
          <w:p w14:paraId="56392613" w14:textId="77777777" w:rsidR="003A59F8" w:rsidRDefault="003A59F8" w:rsidP="00D2012D">
            <w:pPr>
              <w:pStyle w:val="a5"/>
              <w:jc w:val="center"/>
            </w:pPr>
            <w:r>
              <w:t>M03AB</w:t>
            </w:r>
          </w:p>
        </w:tc>
        <w:tc>
          <w:tcPr>
            <w:tcW w:w="4340" w:type="dxa"/>
            <w:tcBorders>
              <w:top w:val="nil"/>
              <w:left w:val="nil"/>
              <w:bottom w:val="nil"/>
              <w:right w:val="nil"/>
            </w:tcBorders>
          </w:tcPr>
          <w:p w14:paraId="69767DE4" w14:textId="77777777" w:rsidR="003A59F8" w:rsidRDefault="003A59F8" w:rsidP="00D2012D">
            <w:pPr>
              <w:pStyle w:val="a6"/>
            </w:pPr>
            <w:r>
              <w:t>производные холина</w:t>
            </w:r>
          </w:p>
        </w:tc>
        <w:tc>
          <w:tcPr>
            <w:tcW w:w="3780" w:type="dxa"/>
            <w:tcBorders>
              <w:top w:val="nil"/>
              <w:left w:val="nil"/>
              <w:bottom w:val="nil"/>
              <w:right w:val="nil"/>
            </w:tcBorders>
          </w:tcPr>
          <w:p w14:paraId="01C88F9D" w14:textId="77777777" w:rsidR="003A59F8" w:rsidRDefault="003A59F8" w:rsidP="00D2012D">
            <w:pPr>
              <w:pStyle w:val="a6"/>
            </w:pPr>
            <w:r>
              <w:t>суксаметония йодид и хлорид</w:t>
            </w:r>
          </w:p>
        </w:tc>
        <w:tc>
          <w:tcPr>
            <w:tcW w:w="5460" w:type="dxa"/>
            <w:tcBorders>
              <w:top w:val="nil"/>
              <w:left w:val="nil"/>
              <w:bottom w:val="nil"/>
              <w:right w:val="nil"/>
            </w:tcBorders>
          </w:tcPr>
          <w:p w14:paraId="063A3036" w14:textId="77777777" w:rsidR="003A59F8" w:rsidRDefault="003A59F8" w:rsidP="00D2012D">
            <w:pPr>
              <w:pStyle w:val="a6"/>
            </w:pPr>
            <w:r>
              <w:t>раствор для внутривенного и внутримышечного введения</w:t>
            </w:r>
          </w:p>
        </w:tc>
      </w:tr>
      <w:tr w:rsidR="003A59F8" w14:paraId="23856674" w14:textId="77777777" w:rsidTr="00D2012D">
        <w:tc>
          <w:tcPr>
            <w:tcW w:w="1540" w:type="dxa"/>
            <w:tcBorders>
              <w:top w:val="nil"/>
              <w:left w:val="nil"/>
              <w:bottom w:val="nil"/>
              <w:right w:val="nil"/>
            </w:tcBorders>
          </w:tcPr>
          <w:p w14:paraId="32BFFACA" w14:textId="77777777" w:rsidR="003A59F8" w:rsidRDefault="003A59F8" w:rsidP="00D2012D">
            <w:pPr>
              <w:pStyle w:val="a5"/>
              <w:jc w:val="center"/>
            </w:pPr>
            <w:r>
              <w:t>M03AC</w:t>
            </w:r>
          </w:p>
        </w:tc>
        <w:tc>
          <w:tcPr>
            <w:tcW w:w="4340" w:type="dxa"/>
            <w:tcBorders>
              <w:top w:val="nil"/>
              <w:left w:val="nil"/>
              <w:bottom w:val="nil"/>
              <w:right w:val="nil"/>
            </w:tcBorders>
          </w:tcPr>
          <w:p w14:paraId="0A04DAC7" w14:textId="77777777" w:rsidR="003A59F8" w:rsidRDefault="003A59F8" w:rsidP="00D2012D">
            <w:pPr>
              <w:pStyle w:val="a6"/>
            </w:pPr>
            <w:r>
              <w:t>другие четвертичные аммониевые соединения</w:t>
            </w:r>
          </w:p>
        </w:tc>
        <w:tc>
          <w:tcPr>
            <w:tcW w:w="3780" w:type="dxa"/>
            <w:tcBorders>
              <w:top w:val="nil"/>
              <w:left w:val="nil"/>
              <w:bottom w:val="nil"/>
              <w:right w:val="nil"/>
            </w:tcBorders>
          </w:tcPr>
          <w:p w14:paraId="7749AFA3" w14:textId="77777777" w:rsidR="003A59F8" w:rsidRDefault="003A59F8" w:rsidP="00D2012D">
            <w:pPr>
              <w:pStyle w:val="a6"/>
            </w:pPr>
            <w:r>
              <w:t>пипекурония бромид</w:t>
            </w:r>
          </w:p>
        </w:tc>
        <w:tc>
          <w:tcPr>
            <w:tcW w:w="5460" w:type="dxa"/>
            <w:tcBorders>
              <w:top w:val="nil"/>
              <w:left w:val="nil"/>
              <w:bottom w:val="nil"/>
              <w:right w:val="nil"/>
            </w:tcBorders>
          </w:tcPr>
          <w:p w14:paraId="60E3F045" w14:textId="77777777" w:rsidR="003A59F8" w:rsidRDefault="003A59F8" w:rsidP="00D2012D">
            <w:pPr>
              <w:pStyle w:val="a6"/>
            </w:pPr>
            <w:r>
              <w:t>лиофилизат для приготовления раствора для внутривенного введения</w:t>
            </w:r>
          </w:p>
        </w:tc>
      </w:tr>
      <w:tr w:rsidR="003A59F8" w14:paraId="664062EF" w14:textId="77777777" w:rsidTr="00D2012D">
        <w:tc>
          <w:tcPr>
            <w:tcW w:w="1540" w:type="dxa"/>
            <w:tcBorders>
              <w:top w:val="nil"/>
              <w:left w:val="nil"/>
              <w:bottom w:val="nil"/>
              <w:right w:val="nil"/>
            </w:tcBorders>
          </w:tcPr>
          <w:p w14:paraId="4FB82C62" w14:textId="77777777" w:rsidR="003A59F8" w:rsidRDefault="003A59F8" w:rsidP="00D2012D">
            <w:pPr>
              <w:pStyle w:val="a5"/>
            </w:pPr>
          </w:p>
        </w:tc>
        <w:tc>
          <w:tcPr>
            <w:tcW w:w="4340" w:type="dxa"/>
            <w:tcBorders>
              <w:top w:val="nil"/>
              <w:left w:val="nil"/>
              <w:bottom w:val="nil"/>
              <w:right w:val="nil"/>
            </w:tcBorders>
          </w:tcPr>
          <w:p w14:paraId="678B86F0" w14:textId="77777777" w:rsidR="003A59F8" w:rsidRDefault="003A59F8" w:rsidP="00D2012D">
            <w:pPr>
              <w:pStyle w:val="a5"/>
            </w:pPr>
          </w:p>
        </w:tc>
        <w:tc>
          <w:tcPr>
            <w:tcW w:w="3780" w:type="dxa"/>
            <w:tcBorders>
              <w:top w:val="nil"/>
              <w:left w:val="nil"/>
              <w:bottom w:val="nil"/>
              <w:right w:val="nil"/>
            </w:tcBorders>
          </w:tcPr>
          <w:p w14:paraId="6EC48F22" w14:textId="77777777" w:rsidR="003A59F8" w:rsidRDefault="003A59F8" w:rsidP="00D2012D">
            <w:pPr>
              <w:pStyle w:val="a6"/>
            </w:pPr>
            <w:r>
              <w:t>рокурония бромид</w:t>
            </w:r>
          </w:p>
        </w:tc>
        <w:tc>
          <w:tcPr>
            <w:tcW w:w="5460" w:type="dxa"/>
            <w:tcBorders>
              <w:top w:val="nil"/>
              <w:left w:val="nil"/>
              <w:bottom w:val="nil"/>
              <w:right w:val="nil"/>
            </w:tcBorders>
          </w:tcPr>
          <w:p w14:paraId="05B4056A" w14:textId="77777777" w:rsidR="003A59F8" w:rsidRDefault="003A59F8" w:rsidP="00D2012D">
            <w:pPr>
              <w:pStyle w:val="a6"/>
            </w:pPr>
            <w:r>
              <w:t>раствор для внутривенного введения</w:t>
            </w:r>
          </w:p>
        </w:tc>
      </w:tr>
      <w:tr w:rsidR="003A59F8" w14:paraId="56554E83" w14:textId="77777777" w:rsidTr="00D2012D">
        <w:tc>
          <w:tcPr>
            <w:tcW w:w="1540" w:type="dxa"/>
            <w:tcBorders>
              <w:top w:val="nil"/>
              <w:left w:val="nil"/>
              <w:bottom w:val="nil"/>
              <w:right w:val="nil"/>
            </w:tcBorders>
          </w:tcPr>
          <w:p w14:paraId="4F206A34" w14:textId="77777777" w:rsidR="003A59F8" w:rsidRDefault="003A59F8" w:rsidP="00D2012D">
            <w:pPr>
              <w:pStyle w:val="a5"/>
              <w:jc w:val="center"/>
            </w:pPr>
            <w:bookmarkStart w:id="137" w:name="sub_1934"/>
            <w:r>
              <w:t>M03AX</w:t>
            </w:r>
            <w:bookmarkEnd w:id="137"/>
          </w:p>
        </w:tc>
        <w:tc>
          <w:tcPr>
            <w:tcW w:w="4340" w:type="dxa"/>
            <w:tcBorders>
              <w:top w:val="nil"/>
              <w:left w:val="nil"/>
              <w:bottom w:val="nil"/>
              <w:right w:val="nil"/>
            </w:tcBorders>
          </w:tcPr>
          <w:p w14:paraId="29971EA4" w14:textId="77777777" w:rsidR="003A59F8" w:rsidRDefault="003A59F8" w:rsidP="00D2012D">
            <w:pPr>
              <w:pStyle w:val="a6"/>
            </w:pPr>
            <w:r>
              <w:t>другие миорелаксанты периферического действия</w:t>
            </w:r>
          </w:p>
        </w:tc>
        <w:tc>
          <w:tcPr>
            <w:tcW w:w="3780" w:type="dxa"/>
            <w:tcBorders>
              <w:top w:val="nil"/>
              <w:left w:val="nil"/>
              <w:bottom w:val="nil"/>
              <w:right w:val="nil"/>
            </w:tcBorders>
          </w:tcPr>
          <w:p w14:paraId="257F3393" w14:textId="77777777" w:rsidR="003A59F8" w:rsidRDefault="003A59F8" w:rsidP="00D2012D">
            <w:pPr>
              <w:pStyle w:val="a6"/>
            </w:pPr>
            <w:r>
              <w:t>ботулинический токсин типа A</w:t>
            </w:r>
          </w:p>
        </w:tc>
        <w:tc>
          <w:tcPr>
            <w:tcW w:w="5460" w:type="dxa"/>
            <w:tcBorders>
              <w:top w:val="nil"/>
              <w:left w:val="nil"/>
              <w:bottom w:val="nil"/>
              <w:right w:val="nil"/>
            </w:tcBorders>
          </w:tcPr>
          <w:p w14:paraId="1BEA5882" w14:textId="77777777" w:rsidR="003A59F8" w:rsidRDefault="003A59F8" w:rsidP="00D2012D">
            <w:pPr>
              <w:pStyle w:val="a6"/>
            </w:pPr>
            <w:r>
              <w:t>лиофилизат для приготовления раствора для внутримышечного введения;</w:t>
            </w:r>
          </w:p>
          <w:p w14:paraId="08523F5C" w14:textId="77777777" w:rsidR="003A59F8" w:rsidRDefault="003A59F8" w:rsidP="00D2012D">
            <w:pPr>
              <w:pStyle w:val="a6"/>
            </w:pPr>
            <w:r>
              <w:t>лиофилизат для приготовления раствора для инъекций</w:t>
            </w:r>
          </w:p>
        </w:tc>
      </w:tr>
      <w:tr w:rsidR="003A59F8" w14:paraId="0A5A0EEF" w14:textId="77777777" w:rsidTr="00D2012D">
        <w:tc>
          <w:tcPr>
            <w:tcW w:w="1540" w:type="dxa"/>
            <w:tcBorders>
              <w:top w:val="nil"/>
              <w:left w:val="nil"/>
              <w:bottom w:val="nil"/>
              <w:right w:val="nil"/>
            </w:tcBorders>
          </w:tcPr>
          <w:p w14:paraId="21B1EA3B" w14:textId="77777777" w:rsidR="003A59F8" w:rsidRDefault="003A59F8" w:rsidP="00D2012D">
            <w:pPr>
              <w:pStyle w:val="a5"/>
            </w:pPr>
          </w:p>
        </w:tc>
        <w:tc>
          <w:tcPr>
            <w:tcW w:w="4340" w:type="dxa"/>
            <w:tcBorders>
              <w:top w:val="nil"/>
              <w:left w:val="nil"/>
              <w:bottom w:val="nil"/>
              <w:right w:val="nil"/>
            </w:tcBorders>
          </w:tcPr>
          <w:p w14:paraId="4173AFD3" w14:textId="77777777" w:rsidR="003A59F8" w:rsidRDefault="003A59F8" w:rsidP="00D2012D">
            <w:pPr>
              <w:pStyle w:val="a5"/>
            </w:pPr>
          </w:p>
        </w:tc>
        <w:tc>
          <w:tcPr>
            <w:tcW w:w="3780" w:type="dxa"/>
            <w:tcBorders>
              <w:top w:val="nil"/>
              <w:left w:val="nil"/>
              <w:bottom w:val="nil"/>
              <w:right w:val="nil"/>
            </w:tcBorders>
          </w:tcPr>
          <w:p w14:paraId="0E2D1C0E" w14:textId="77777777" w:rsidR="003A59F8" w:rsidRDefault="003A59F8" w:rsidP="00D2012D">
            <w:pPr>
              <w:pStyle w:val="a6"/>
            </w:pPr>
            <w:r>
              <w:t>ботулинический токсин типа A-гемагглютинин комплекс</w:t>
            </w:r>
          </w:p>
        </w:tc>
        <w:tc>
          <w:tcPr>
            <w:tcW w:w="5460" w:type="dxa"/>
            <w:tcBorders>
              <w:top w:val="nil"/>
              <w:left w:val="nil"/>
              <w:bottom w:val="nil"/>
              <w:right w:val="nil"/>
            </w:tcBorders>
          </w:tcPr>
          <w:p w14:paraId="7399F5DD" w14:textId="77777777" w:rsidR="003A59F8" w:rsidRDefault="003A59F8" w:rsidP="00D2012D">
            <w:pPr>
              <w:pStyle w:val="a6"/>
            </w:pPr>
            <w:r>
              <w:t>лиофилизат для приготовления раствора для внутримышечного введения;</w:t>
            </w:r>
          </w:p>
          <w:p w14:paraId="747A02A3" w14:textId="77777777" w:rsidR="003A59F8" w:rsidRDefault="003A59F8" w:rsidP="00D2012D">
            <w:pPr>
              <w:pStyle w:val="a6"/>
            </w:pPr>
            <w:r>
              <w:t>лиофилизат для приготовления раствора для инъекций;</w:t>
            </w:r>
          </w:p>
          <w:p w14:paraId="07C42207" w14:textId="77777777" w:rsidR="003A59F8" w:rsidRDefault="003A59F8" w:rsidP="00D2012D">
            <w:pPr>
              <w:pStyle w:val="a6"/>
            </w:pPr>
            <w:r>
              <w:t>раствор для внутримышечного введения</w:t>
            </w:r>
          </w:p>
        </w:tc>
      </w:tr>
      <w:tr w:rsidR="003A59F8" w14:paraId="3729097B" w14:textId="77777777" w:rsidTr="00D2012D">
        <w:tc>
          <w:tcPr>
            <w:tcW w:w="1540" w:type="dxa"/>
            <w:tcBorders>
              <w:top w:val="nil"/>
              <w:left w:val="nil"/>
              <w:bottom w:val="nil"/>
              <w:right w:val="nil"/>
            </w:tcBorders>
          </w:tcPr>
          <w:p w14:paraId="3BFB96A1" w14:textId="77777777" w:rsidR="003A59F8" w:rsidRDefault="003A59F8" w:rsidP="00D2012D">
            <w:pPr>
              <w:pStyle w:val="a5"/>
              <w:jc w:val="center"/>
            </w:pPr>
            <w:r>
              <w:t>M03B</w:t>
            </w:r>
          </w:p>
        </w:tc>
        <w:tc>
          <w:tcPr>
            <w:tcW w:w="4340" w:type="dxa"/>
            <w:tcBorders>
              <w:top w:val="nil"/>
              <w:left w:val="nil"/>
              <w:bottom w:val="nil"/>
              <w:right w:val="nil"/>
            </w:tcBorders>
          </w:tcPr>
          <w:p w14:paraId="3DCE73FB" w14:textId="77777777" w:rsidR="003A59F8" w:rsidRDefault="003A59F8" w:rsidP="00D2012D">
            <w:pPr>
              <w:pStyle w:val="a6"/>
            </w:pPr>
            <w:r>
              <w:t>миорелаксанты центрального действия</w:t>
            </w:r>
          </w:p>
        </w:tc>
        <w:tc>
          <w:tcPr>
            <w:tcW w:w="3780" w:type="dxa"/>
            <w:tcBorders>
              <w:top w:val="nil"/>
              <w:left w:val="nil"/>
              <w:bottom w:val="nil"/>
              <w:right w:val="nil"/>
            </w:tcBorders>
          </w:tcPr>
          <w:p w14:paraId="344447B0" w14:textId="77777777" w:rsidR="003A59F8" w:rsidRDefault="003A59F8" w:rsidP="00D2012D">
            <w:pPr>
              <w:pStyle w:val="a5"/>
            </w:pPr>
          </w:p>
        </w:tc>
        <w:tc>
          <w:tcPr>
            <w:tcW w:w="5460" w:type="dxa"/>
            <w:tcBorders>
              <w:top w:val="nil"/>
              <w:left w:val="nil"/>
              <w:bottom w:val="nil"/>
              <w:right w:val="nil"/>
            </w:tcBorders>
          </w:tcPr>
          <w:p w14:paraId="3A7F0D2B" w14:textId="77777777" w:rsidR="003A59F8" w:rsidRDefault="003A59F8" w:rsidP="00D2012D">
            <w:pPr>
              <w:pStyle w:val="a5"/>
            </w:pPr>
          </w:p>
        </w:tc>
      </w:tr>
      <w:tr w:rsidR="003A59F8" w14:paraId="60770C02" w14:textId="77777777" w:rsidTr="00D2012D">
        <w:tc>
          <w:tcPr>
            <w:tcW w:w="1540" w:type="dxa"/>
            <w:tcBorders>
              <w:top w:val="nil"/>
              <w:left w:val="nil"/>
              <w:bottom w:val="nil"/>
              <w:right w:val="nil"/>
            </w:tcBorders>
          </w:tcPr>
          <w:p w14:paraId="3C5D8BE0" w14:textId="77777777" w:rsidR="003A59F8" w:rsidRDefault="003A59F8" w:rsidP="00D2012D">
            <w:pPr>
              <w:pStyle w:val="a5"/>
              <w:jc w:val="center"/>
            </w:pPr>
            <w:r>
              <w:t>M03BX</w:t>
            </w:r>
          </w:p>
        </w:tc>
        <w:tc>
          <w:tcPr>
            <w:tcW w:w="4340" w:type="dxa"/>
            <w:tcBorders>
              <w:top w:val="nil"/>
              <w:left w:val="nil"/>
              <w:bottom w:val="nil"/>
              <w:right w:val="nil"/>
            </w:tcBorders>
          </w:tcPr>
          <w:p w14:paraId="6BCBE232" w14:textId="77777777" w:rsidR="003A59F8" w:rsidRDefault="003A59F8" w:rsidP="00D2012D">
            <w:pPr>
              <w:pStyle w:val="a6"/>
            </w:pPr>
            <w:r>
              <w:t>другие миорелаксанты центрального действия</w:t>
            </w:r>
          </w:p>
        </w:tc>
        <w:tc>
          <w:tcPr>
            <w:tcW w:w="3780" w:type="dxa"/>
            <w:tcBorders>
              <w:top w:val="nil"/>
              <w:left w:val="nil"/>
              <w:bottom w:val="nil"/>
              <w:right w:val="nil"/>
            </w:tcBorders>
          </w:tcPr>
          <w:p w14:paraId="07B17F7E" w14:textId="77777777" w:rsidR="003A59F8" w:rsidRDefault="003A59F8" w:rsidP="00D2012D">
            <w:pPr>
              <w:pStyle w:val="a6"/>
            </w:pPr>
            <w:r>
              <w:t>баклофен</w:t>
            </w:r>
          </w:p>
        </w:tc>
        <w:tc>
          <w:tcPr>
            <w:tcW w:w="5460" w:type="dxa"/>
            <w:tcBorders>
              <w:top w:val="nil"/>
              <w:left w:val="nil"/>
              <w:bottom w:val="nil"/>
              <w:right w:val="nil"/>
            </w:tcBorders>
          </w:tcPr>
          <w:p w14:paraId="3F74CAD5" w14:textId="77777777" w:rsidR="003A59F8" w:rsidRDefault="003A59F8" w:rsidP="00D2012D">
            <w:pPr>
              <w:pStyle w:val="a6"/>
            </w:pPr>
            <w:r>
              <w:t>раствор для интратекального введения;</w:t>
            </w:r>
          </w:p>
          <w:p w14:paraId="7E9620D8" w14:textId="77777777" w:rsidR="003A59F8" w:rsidRDefault="003A59F8" w:rsidP="00D2012D">
            <w:pPr>
              <w:pStyle w:val="a6"/>
            </w:pPr>
            <w:r>
              <w:t>таблетки</w:t>
            </w:r>
          </w:p>
        </w:tc>
      </w:tr>
      <w:tr w:rsidR="003A59F8" w14:paraId="70D3EF55" w14:textId="77777777" w:rsidTr="00D2012D">
        <w:tc>
          <w:tcPr>
            <w:tcW w:w="1540" w:type="dxa"/>
            <w:tcBorders>
              <w:top w:val="nil"/>
              <w:left w:val="nil"/>
              <w:bottom w:val="nil"/>
              <w:right w:val="nil"/>
            </w:tcBorders>
          </w:tcPr>
          <w:p w14:paraId="52148736" w14:textId="77777777" w:rsidR="003A59F8" w:rsidRDefault="003A59F8" w:rsidP="00D2012D">
            <w:pPr>
              <w:pStyle w:val="a5"/>
            </w:pPr>
          </w:p>
        </w:tc>
        <w:tc>
          <w:tcPr>
            <w:tcW w:w="4340" w:type="dxa"/>
            <w:tcBorders>
              <w:top w:val="nil"/>
              <w:left w:val="nil"/>
              <w:bottom w:val="nil"/>
              <w:right w:val="nil"/>
            </w:tcBorders>
          </w:tcPr>
          <w:p w14:paraId="7893FE54" w14:textId="77777777" w:rsidR="003A59F8" w:rsidRDefault="003A59F8" w:rsidP="00D2012D">
            <w:pPr>
              <w:pStyle w:val="a5"/>
            </w:pPr>
          </w:p>
        </w:tc>
        <w:tc>
          <w:tcPr>
            <w:tcW w:w="3780" w:type="dxa"/>
            <w:tcBorders>
              <w:top w:val="nil"/>
              <w:left w:val="nil"/>
              <w:bottom w:val="nil"/>
              <w:right w:val="nil"/>
            </w:tcBorders>
          </w:tcPr>
          <w:p w14:paraId="6090C2F1" w14:textId="77777777" w:rsidR="003A59F8" w:rsidRDefault="003A59F8" w:rsidP="00D2012D">
            <w:pPr>
              <w:pStyle w:val="a6"/>
            </w:pPr>
            <w:r>
              <w:t>тизанидин</w:t>
            </w:r>
          </w:p>
        </w:tc>
        <w:tc>
          <w:tcPr>
            <w:tcW w:w="5460" w:type="dxa"/>
            <w:tcBorders>
              <w:top w:val="nil"/>
              <w:left w:val="nil"/>
              <w:bottom w:val="nil"/>
              <w:right w:val="nil"/>
            </w:tcBorders>
          </w:tcPr>
          <w:p w14:paraId="2C937D15" w14:textId="77777777" w:rsidR="003A59F8" w:rsidRDefault="003A59F8" w:rsidP="00D2012D">
            <w:pPr>
              <w:pStyle w:val="a6"/>
            </w:pPr>
            <w:r>
              <w:t>капсулы с модифицированным высвобождением;</w:t>
            </w:r>
          </w:p>
          <w:p w14:paraId="313246D4" w14:textId="77777777" w:rsidR="003A59F8" w:rsidRDefault="003A59F8" w:rsidP="00D2012D">
            <w:pPr>
              <w:pStyle w:val="a6"/>
            </w:pPr>
            <w:r>
              <w:t>таблетки</w:t>
            </w:r>
          </w:p>
        </w:tc>
      </w:tr>
      <w:tr w:rsidR="003A59F8" w14:paraId="7593B6AF" w14:textId="77777777" w:rsidTr="00D2012D">
        <w:tc>
          <w:tcPr>
            <w:tcW w:w="1540" w:type="dxa"/>
            <w:tcBorders>
              <w:top w:val="nil"/>
              <w:left w:val="nil"/>
              <w:bottom w:val="nil"/>
              <w:right w:val="nil"/>
            </w:tcBorders>
          </w:tcPr>
          <w:p w14:paraId="0D917230" w14:textId="77777777" w:rsidR="003A59F8" w:rsidRDefault="003A59F8" w:rsidP="00D2012D">
            <w:pPr>
              <w:pStyle w:val="a5"/>
              <w:jc w:val="center"/>
            </w:pPr>
            <w:r>
              <w:t>M04</w:t>
            </w:r>
          </w:p>
        </w:tc>
        <w:tc>
          <w:tcPr>
            <w:tcW w:w="4340" w:type="dxa"/>
            <w:tcBorders>
              <w:top w:val="nil"/>
              <w:left w:val="nil"/>
              <w:bottom w:val="nil"/>
              <w:right w:val="nil"/>
            </w:tcBorders>
          </w:tcPr>
          <w:p w14:paraId="1FD65AE7" w14:textId="77777777" w:rsidR="003A59F8" w:rsidRDefault="003A59F8" w:rsidP="00D2012D">
            <w:pPr>
              <w:pStyle w:val="a6"/>
            </w:pPr>
            <w:r>
              <w:t>противоподагрические препараты</w:t>
            </w:r>
          </w:p>
        </w:tc>
        <w:tc>
          <w:tcPr>
            <w:tcW w:w="3780" w:type="dxa"/>
            <w:tcBorders>
              <w:top w:val="nil"/>
              <w:left w:val="nil"/>
              <w:bottom w:val="nil"/>
              <w:right w:val="nil"/>
            </w:tcBorders>
          </w:tcPr>
          <w:p w14:paraId="7D6A23FC" w14:textId="77777777" w:rsidR="003A59F8" w:rsidRDefault="003A59F8" w:rsidP="00D2012D">
            <w:pPr>
              <w:pStyle w:val="a5"/>
            </w:pPr>
          </w:p>
        </w:tc>
        <w:tc>
          <w:tcPr>
            <w:tcW w:w="5460" w:type="dxa"/>
            <w:tcBorders>
              <w:top w:val="nil"/>
              <w:left w:val="nil"/>
              <w:bottom w:val="nil"/>
              <w:right w:val="nil"/>
            </w:tcBorders>
          </w:tcPr>
          <w:p w14:paraId="6BF3731B" w14:textId="77777777" w:rsidR="003A59F8" w:rsidRDefault="003A59F8" w:rsidP="00D2012D">
            <w:pPr>
              <w:pStyle w:val="a5"/>
            </w:pPr>
          </w:p>
        </w:tc>
      </w:tr>
      <w:tr w:rsidR="003A59F8" w14:paraId="1824DFB9" w14:textId="77777777" w:rsidTr="00D2012D">
        <w:tc>
          <w:tcPr>
            <w:tcW w:w="1540" w:type="dxa"/>
            <w:tcBorders>
              <w:top w:val="nil"/>
              <w:left w:val="nil"/>
              <w:bottom w:val="nil"/>
              <w:right w:val="nil"/>
            </w:tcBorders>
          </w:tcPr>
          <w:p w14:paraId="3ED45CB9" w14:textId="77777777" w:rsidR="003A59F8" w:rsidRDefault="003A59F8" w:rsidP="00D2012D">
            <w:pPr>
              <w:pStyle w:val="a5"/>
              <w:jc w:val="center"/>
            </w:pPr>
            <w:r>
              <w:t>M04A</w:t>
            </w:r>
          </w:p>
        </w:tc>
        <w:tc>
          <w:tcPr>
            <w:tcW w:w="4340" w:type="dxa"/>
            <w:tcBorders>
              <w:top w:val="nil"/>
              <w:left w:val="nil"/>
              <w:bottom w:val="nil"/>
              <w:right w:val="nil"/>
            </w:tcBorders>
          </w:tcPr>
          <w:p w14:paraId="73F5F680" w14:textId="77777777" w:rsidR="003A59F8" w:rsidRDefault="003A59F8" w:rsidP="00D2012D">
            <w:pPr>
              <w:pStyle w:val="a6"/>
            </w:pPr>
            <w:r>
              <w:t>противоподагрические препараты</w:t>
            </w:r>
          </w:p>
        </w:tc>
        <w:tc>
          <w:tcPr>
            <w:tcW w:w="3780" w:type="dxa"/>
            <w:tcBorders>
              <w:top w:val="nil"/>
              <w:left w:val="nil"/>
              <w:bottom w:val="nil"/>
              <w:right w:val="nil"/>
            </w:tcBorders>
          </w:tcPr>
          <w:p w14:paraId="3DFE8FC6" w14:textId="77777777" w:rsidR="003A59F8" w:rsidRDefault="003A59F8" w:rsidP="00D2012D">
            <w:pPr>
              <w:pStyle w:val="a5"/>
            </w:pPr>
          </w:p>
        </w:tc>
        <w:tc>
          <w:tcPr>
            <w:tcW w:w="5460" w:type="dxa"/>
            <w:tcBorders>
              <w:top w:val="nil"/>
              <w:left w:val="nil"/>
              <w:bottom w:val="nil"/>
              <w:right w:val="nil"/>
            </w:tcBorders>
          </w:tcPr>
          <w:p w14:paraId="69DE81C2" w14:textId="77777777" w:rsidR="003A59F8" w:rsidRDefault="003A59F8" w:rsidP="00D2012D">
            <w:pPr>
              <w:pStyle w:val="a5"/>
            </w:pPr>
          </w:p>
        </w:tc>
      </w:tr>
      <w:tr w:rsidR="003A59F8" w14:paraId="30BFF605" w14:textId="77777777" w:rsidTr="00D2012D">
        <w:tc>
          <w:tcPr>
            <w:tcW w:w="1540" w:type="dxa"/>
            <w:tcBorders>
              <w:top w:val="nil"/>
              <w:left w:val="nil"/>
              <w:bottom w:val="nil"/>
              <w:right w:val="nil"/>
            </w:tcBorders>
          </w:tcPr>
          <w:p w14:paraId="59A7736E" w14:textId="77777777" w:rsidR="003A59F8" w:rsidRDefault="003A59F8" w:rsidP="00D2012D">
            <w:pPr>
              <w:pStyle w:val="a5"/>
              <w:jc w:val="center"/>
            </w:pPr>
            <w:r>
              <w:t>M04AA</w:t>
            </w:r>
          </w:p>
        </w:tc>
        <w:tc>
          <w:tcPr>
            <w:tcW w:w="4340" w:type="dxa"/>
            <w:tcBorders>
              <w:top w:val="nil"/>
              <w:left w:val="nil"/>
              <w:bottom w:val="nil"/>
              <w:right w:val="nil"/>
            </w:tcBorders>
          </w:tcPr>
          <w:p w14:paraId="080417C9" w14:textId="77777777" w:rsidR="003A59F8" w:rsidRDefault="003A59F8" w:rsidP="00D2012D">
            <w:pPr>
              <w:pStyle w:val="a6"/>
            </w:pPr>
            <w:r>
              <w:t>ингибиторы образования мочевой кислоты</w:t>
            </w:r>
          </w:p>
        </w:tc>
        <w:tc>
          <w:tcPr>
            <w:tcW w:w="3780" w:type="dxa"/>
            <w:tcBorders>
              <w:top w:val="nil"/>
              <w:left w:val="nil"/>
              <w:bottom w:val="nil"/>
              <w:right w:val="nil"/>
            </w:tcBorders>
          </w:tcPr>
          <w:p w14:paraId="20111ED0" w14:textId="77777777" w:rsidR="003A59F8" w:rsidRDefault="003A59F8" w:rsidP="00D2012D">
            <w:pPr>
              <w:pStyle w:val="a6"/>
            </w:pPr>
            <w:r>
              <w:t>аллопуринол</w:t>
            </w:r>
          </w:p>
        </w:tc>
        <w:tc>
          <w:tcPr>
            <w:tcW w:w="5460" w:type="dxa"/>
            <w:tcBorders>
              <w:top w:val="nil"/>
              <w:left w:val="nil"/>
              <w:bottom w:val="nil"/>
              <w:right w:val="nil"/>
            </w:tcBorders>
          </w:tcPr>
          <w:p w14:paraId="4BD7CC28" w14:textId="77777777" w:rsidR="003A59F8" w:rsidRDefault="003A59F8" w:rsidP="00D2012D">
            <w:pPr>
              <w:pStyle w:val="a6"/>
            </w:pPr>
            <w:r>
              <w:t>таблетки</w:t>
            </w:r>
          </w:p>
        </w:tc>
      </w:tr>
      <w:tr w:rsidR="003A59F8" w14:paraId="66E874A3" w14:textId="77777777" w:rsidTr="00D2012D">
        <w:tc>
          <w:tcPr>
            <w:tcW w:w="1540" w:type="dxa"/>
            <w:tcBorders>
              <w:top w:val="nil"/>
              <w:left w:val="nil"/>
              <w:bottom w:val="nil"/>
              <w:right w:val="nil"/>
            </w:tcBorders>
          </w:tcPr>
          <w:p w14:paraId="4F4DEF56" w14:textId="77777777" w:rsidR="003A59F8" w:rsidRDefault="003A59F8" w:rsidP="00D2012D">
            <w:pPr>
              <w:pStyle w:val="a5"/>
              <w:jc w:val="center"/>
            </w:pPr>
            <w:r>
              <w:t>M05</w:t>
            </w:r>
          </w:p>
        </w:tc>
        <w:tc>
          <w:tcPr>
            <w:tcW w:w="4340" w:type="dxa"/>
            <w:tcBorders>
              <w:top w:val="nil"/>
              <w:left w:val="nil"/>
              <w:bottom w:val="nil"/>
              <w:right w:val="nil"/>
            </w:tcBorders>
          </w:tcPr>
          <w:p w14:paraId="7BE3A80E" w14:textId="77777777" w:rsidR="003A59F8" w:rsidRDefault="003A59F8" w:rsidP="00D2012D">
            <w:pPr>
              <w:pStyle w:val="a6"/>
            </w:pPr>
            <w:r>
              <w:t>препараты для лечения заболеваний костей</w:t>
            </w:r>
          </w:p>
        </w:tc>
        <w:tc>
          <w:tcPr>
            <w:tcW w:w="3780" w:type="dxa"/>
            <w:tcBorders>
              <w:top w:val="nil"/>
              <w:left w:val="nil"/>
              <w:bottom w:val="nil"/>
              <w:right w:val="nil"/>
            </w:tcBorders>
          </w:tcPr>
          <w:p w14:paraId="67B31DEA" w14:textId="77777777" w:rsidR="003A59F8" w:rsidRDefault="003A59F8" w:rsidP="00D2012D">
            <w:pPr>
              <w:pStyle w:val="a5"/>
            </w:pPr>
          </w:p>
        </w:tc>
        <w:tc>
          <w:tcPr>
            <w:tcW w:w="5460" w:type="dxa"/>
            <w:tcBorders>
              <w:top w:val="nil"/>
              <w:left w:val="nil"/>
              <w:bottom w:val="nil"/>
              <w:right w:val="nil"/>
            </w:tcBorders>
          </w:tcPr>
          <w:p w14:paraId="5D8F8B86" w14:textId="77777777" w:rsidR="003A59F8" w:rsidRDefault="003A59F8" w:rsidP="00D2012D">
            <w:pPr>
              <w:pStyle w:val="a5"/>
            </w:pPr>
          </w:p>
        </w:tc>
      </w:tr>
      <w:tr w:rsidR="003A59F8" w14:paraId="6652B91D" w14:textId="77777777" w:rsidTr="00D2012D">
        <w:tc>
          <w:tcPr>
            <w:tcW w:w="1540" w:type="dxa"/>
            <w:tcBorders>
              <w:top w:val="nil"/>
              <w:left w:val="nil"/>
              <w:bottom w:val="nil"/>
              <w:right w:val="nil"/>
            </w:tcBorders>
          </w:tcPr>
          <w:p w14:paraId="7ECF6CB3" w14:textId="77777777" w:rsidR="003A59F8" w:rsidRDefault="003A59F8" w:rsidP="00D2012D">
            <w:pPr>
              <w:pStyle w:val="a5"/>
              <w:jc w:val="center"/>
            </w:pPr>
            <w:r>
              <w:t>M05B</w:t>
            </w:r>
          </w:p>
        </w:tc>
        <w:tc>
          <w:tcPr>
            <w:tcW w:w="4340" w:type="dxa"/>
            <w:tcBorders>
              <w:top w:val="nil"/>
              <w:left w:val="nil"/>
              <w:bottom w:val="nil"/>
              <w:right w:val="nil"/>
            </w:tcBorders>
          </w:tcPr>
          <w:p w14:paraId="768A06E9" w14:textId="77777777" w:rsidR="003A59F8" w:rsidRDefault="003A59F8" w:rsidP="00D2012D">
            <w:pPr>
              <w:pStyle w:val="a6"/>
            </w:pPr>
            <w:r>
              <w:t>препараты, влияющие на структуру и минерализацию костей</w:t>
            </w:r>
          </w:p>
        </w:tc>
        <w:tc>
          <w:tcPr>
            <w:tcW w:w="3780" w:type="dxa"/>
            <w:tcBorders>
              <w:top w:val="nil"/>
              <w:left w:val="nil"/>
              <w:bottom w:val="nil"/>
              <w:right w:val="nil"/>
            </w:tcBorders>
          </w:tcPr>
          <w:p w14:paraId="28380A76" w14:textId="77777777" w:rsidR="003A59F8" w:rsidRDefault="003A59F8" w:rsidP="00D2012D">
            <w:pPr>
              <w:pStyle w:val="a5"/>
            </w:pPr>
          </w:p>
        </w:tc>
        <w:tc>
          <w:tcPr>
            <w:tcW w:w="5460" w:type="dxa"/>
            <w:tcBorders>
              <w:top w:val="nil"/>
              <w:left w:val="nil"/>
              <w:bottom w:val="nil"/>
              <w:right w:val="nil"/>
            </w:tcBorders>
          </w:tcPr>
          <w:p w14:paraId="08F6276A" w14:textId="77777777" w:rsidR="003A59F8" w:rsidRDefault="003A59F8" w:rsidP="00D2012D">
            <w:pPr>
              <w:pStyle w:val="a5"/>
            </w:pPr>
          </w:p>
        </w:tc>
      </w:tr>
      <w:tr w:rsidR="003A59F8" w14:paraId="6C64519A" w14:textId="77777777" w:rsidTr="00D2012D">
        <w:tc>
          <w:tcPr>
            <w:tcW w:w="1540" w:type="dxa"/>
            <w:tcBorders>
              <w:top w:val="nil"/>
              <w:left w:val="nil"/>
              <w:bottom w:val="nil"/>
              <w:right w:val="nil"/>
            </w:tcBorders>
          </w:tcPr>
          <w:p w14:paraId="0E9482CD" w14:textId="77777777" w:rsidR="003A59F8" w:rsidRDefault="003A59F8" w:rsidP="00D2012D">
            <w:pPr>
              <w:pStyle w:val="a5"/>
              <w:jc w:val="center"/>
            </w:pPr>
            <w:bookmarkStart w:id="138" w:name="sub_1952"/>
            <w:r>
              <w:t>M05BA</w:t>
            </w:r>
            <w:bookmarkEnd w:id="138"/>
          </w:p>
        </w:tc>
        <w:tc>
          <w:tcPr>
            <w:tcW w:w="4340" w:type="dxa"/>
            <w:tcBorders>
              <w:top w:val="nil"/>
              <w:left w:val="nil"/>
              <w:bottom w:val="nil"/>
              <w:right w:val="nil"/>
            </w:tcBorders>
          </w:tcPr>
          <w:p w14:paraId="726AB036" w14:textId="77777777" w:rsidR="003A59F8" w:rsidRDefault="003A59F8" w:rsidP="00D2012D">
            <w:pPr>
              <w:pStyle w:val="a6"/>
            </w:pPr>
            <w:r>
              <w:t>бифосфонаты</w:t>
            </w:r>
          </w:p>
        </w:tc>
        <w:tc>
          <w:tcPr>
            <w:tcW w:w="3780" w:type="dxa"/>
            <w:tcBorders>
              <w:top w:val="nil"/>
              <w:left w:val="nil"/>
              <w:bottom w:val="nil"/>
              <w:right w:val="nil"/>
            </w:tcBorders>
          </w:tcPr>
          <w:p w14:paraId="01F6FB3C" w14:textId="77777777" w:rsidR="003A59F8" w:rsidRDefault="003A59F8" w:rsidP="00D2012D">
            <w:pPr>
              <w:pStyle w:val="a6"/>
            </w:pPr>
            <w:r>
              <w:t>алендроновая кислота</w:t>
            </w:r>
          </w:p>
        </w:tc>
        <w:tc>
          <w:tcPr>
            <w:tcW w:w="5460" w:type="dxa"/>
            <w:tcBorders>
              <w:top w:val="nil"/>
              <w:left w:val="nil"/>
              <w:bottom w:val="nil"/>
              <w:right w:val="nil"/>
            </w:tcBorders>
          </w:tcPr>
          <w:p w14:paraId="7B10EAC2" w14:textId="77777777" w:rsidR="003A59F8" w:rsidRDefault="003A59F8" w:rsidP="00D2012D">
            <w:pPr>
              <w:pStyle w:val="a6"/>
            </w:pPr>
            <w:r>
              <w:t>таблетки;</w:t>
            </w:r>
          </w:p>
          <w:p w14:paraId="530B1CFF" w14:textId="77777777" w:rsidR="003A59F8" w:rsidRDefault="003A59F8" w:rsidP="00D2012D">
            <w:pPr>
              <w:pStyle w:val="a6"/>
            </w:pPr>
            <w:r>
              <w:t>таблетки, покрытые пленочной оболочкой</w:t>
            </w:r>
          </w:p>
        </w:tc>
      </w:tr>
      <w:tr w:rsidR="003A59F8" w14:paraId="588F37B2" w14:textId="77777777" w:rsidTr="00D2012D">
        <w:tc>
          <w:tcPr>
            <w:tcW w:w="1540" w:type="dxa"/>
            <w:tcBorders>
              <w:top w:val="nil"/>
              <w:left w:val="nil"/>
              <w:bottom w:val="nil"/>
              <w:right w:val="nil"/>
            </w:tcBorders>
          </w:tcPr>
          <w:p w14:paraId="5F9B8185" w14:textId="77777777" w:rsidR="003A59F8" w:rsidRDefault="003A59F8" w:rsidP="00D2012D">
            <w:pPr>
              <w:pStyle w:val="a5"/>
            </w:pPr>
          </w:p>
        </w:tc>
        <w:tc>
          <w:tcPr>
            <w:tcW w:w="4340" w:type="dxa"/>
            <w:tcBorders>
              <w:top w:val="nil"/>
              <w:left w:val="nil"/>
              <w:bottom w:val="nil"/>
              <w:right w:val="nil"/>
            </w:tcBorders>
          </w:tcPr>
          <w:p w14:paraId="6BC4BFD4" w14:textId="77777777" w:rsidR="003A59F8" w:rsidRDefault="003A59F8" w:rsidP="00D2012D">
            <w:pPr>
              <w:pStyle w:val="a5"/>
            </w:pPr>
          </w:p>
        </w:tc>
        <w:tc>
          <w:tcPr>
            <w:tcW w:w="3780" w:type="dxa"/>
            <w:tcBorders>
              <w:top w:val="nil"/>
              <w:left w:val="nil"/>
              <w:bottom w:val="nil"/>
              <w:right w:val="nil"/>
            </w:tcBorders>
          </w:tcPr>
          <w:p w14:paraId="76001329" w14:textId="77777777" w:rsidR="003A59F8" w:rsidRDefault="003A59F8" w:rsidP="00D2012D">
            <w:pPr>
              <w:pStyle w:val="a6"/>
            </w:pPr>
            <w:r>
              <w:t>золедроновая кислота</w:t>
            </w:r>
          </w:p>
        </w:tc>
        <w:tc>
          <w:tcPr>
            <w:tcW w:w="5460" w:type="dxa"/>
            <w:tcBorders>
              <w:top w:val="nil"/>
              <w:left w:val="nil"/>
              <w:bottom w:val="nil"/>
              <w:right w:val="nil"/>
            </w:tcBorders>
          </w:tcPr>
          <w:p w14:paraId="7BEC0281" w14:textId="77777777" w:rsidR="003A59F8" w:rsidRDefault="003A59F8" w:rsidP="00D2012D">
            <w:pPr>
              <w:pStyle w:val="a6"/>
            </w:pPr>
            <w:r>
              <w:t>концентрат для приготовления раствора для инфузий;</w:t>
            </w:r>
          </w:p>
          <w:p w14:paraId="2828FD62" w14:textId="77777777" w:rsidR="003A59F8" w:rsidRDefault="003A59F8" w:rsidP="00D2012D">
            <w:pPr>
              <w:pStyle w:val="a6"/>
            </w:pPr>
            <w:r>
              <w:t>лиофилизат для приготовления раствора для внутривенного введения;</w:t>
            </w:r>
          </w:p>
          <w:p w14:paraId="478D6F71" w14:textId="77777777" w:rsidR="003A59F8" w:rsidRDefault="003A59F8" w:rsidP="00D2012D">
            <w:pPr>
              <w:pStyle w:val="a6"/>
            </w:pPr>
            <w:r>
              <w:t>лиофилизат для приготовления раствора для инфузий;</w:t>
            </w:r>
          </w:p>
          <w:p w14:paraId="17F92FE6" w14:textId="77777777" w:rsidR="003A59F8" w:rsidRDefault="003A59F8" w:rsidP="00D2012D">
            <w:pPr>
              <w:pStyle w:val="a6"/>
            </w:pPr>
            <w:r>
              <w:t>лиофилизат для приготовления концентрата для приготовления раствора для инфузий;</w:t>
            </w:r>
          </w:p>
          <w:p w14:paraId="4DAF48F8" w14:textId="77777777" w:rsidR="003A59F8" w:rsidRDefault="003A59F8" w:rsidP="00D2012D">
            <w:pPr>
              <w:pStyle w:val="a6"/>
            </w:pPr>
            <w:r>
              <w:t>раствор для инфузий</w:t>
            </w:r>
          </w:p>
        </w:tc>
      </w:tr>
      <w:tr w:rsidR="003A59F8" w14:paraId="70542D93" w14:textId="77777777" w:rsidTr="00D2012D">
        <w:tc>
          <w:tcPr>
            <w:tcW w:w="1540" w:type="dxa"/>
            <w:tcBorders>
              <w:top w:val="nil"/>
              <w:left w:val="nil"/>
              <w:bottom w:val="nil"/>
              <w:right w:val="nil"/>
            </w:tcBorders>
          </w:tcPr>
          <w:p w14:paraId="09588D32" w14:textId="77777777" w:rsidR="003A59F8" w:rsidRDefault="003A59F8" w:rsidP="00D2012D">
            <w:pPr>
              <w:pStyle w:val="a5"/>
              <w:jc w:val="center"/>
            </w:pPr>
            <w:bookmarkStart w:id="139" w:name="sub_10035"/>
            <w:r>
              <w:t>M05BX</w:t>
            </w:r>
            <w:bookmarkEnd w:id="139"/>
          </w:p>
        </w:tc>
        <w:tc>
          <w:tcPr>
            <w:tcW w:w="4340" w:type="dxa"/>
            <w:tcBorders>
              <w:top w:val="nil"/>
              <w:left w:val="nil"/>
              <w:bottom w:val="nil"/>
              <w:right w:val="nil"/>
            </w:tcBorders>
          </w:tcPr>
          <w:p w14:paraId="252D6F5D" w14:textId="77777777" w:rsidR="003A59F8" w:rsidRDefault="003A59F8" w:rsidP="00D2012D">
            <w:pPr>
              <w:pStyle w:val="a6"/>
            </w:pPr>
            <w:r>
              <w:t>другие препараты, влияющие на структуру и минерализацию костей</w:t>
            </w:r>
          </w:p>
        </w:tc>
        <w:tc>
          <w:tcPr>
            <w:tcW w:w="3780" w:type="dxa"/>
            <w:tcBorders>
              <w:top w:val="nil"/>
              <w:left w:val="nil"/>
              <w:bottom w:val="nil"/>
              <w:right w:val="nil"/>
            </w:tcBorders>
          </w:tcPr>
          <w:p w14:paraId="5B15FF1A" w14:textId="77777777" w:rsidR="003A59F8" w:rsidRDefault="003A59F8" w:rsidP="00D2012D">
            <w:pPr>
              <w:pStyle w:val="a6"/>
            </w:pPr>
            <w:r>
              <w:t>деносумаб</w:t>
            </w:r>
          </w:p>
        </w:tc>
        <w:tc>
          <w:tcPr>
            <w:tcW w:w="5460" w:type="dxa"/>
            <w:tcBorders>
              <w:top w:val="nil"/>
              <w:left w:val="nil"/>
              <w:bottom w:val="nil"/>
              <w:right w:val="nil"/>
            </w:tcBorders>
          </w:tcPr>
          <w:p w14:paraId="75E86AC0" w14:textId="77777777" w:rsidR="003A59F8" w:rsidRDefault="003A59F8" w:rsidP="00D2012D">
            <w:pPr>
              <w:pStyle w:val="a6"/>
            </w:pPr>
            <w:r>
              <w:t>раствор для подкожного введения</w:t>
            </w:r>
          </w:p>
        </w:tc>
      </w:tr>
      <w:tr w:rsidR="003A59F8" w14:paraId="1962EA67" w14:textId="77777777" w:rsidTr="00D2012D">
        <w:tc>
          <w:tcPr>
            <w:tcW w:w="1540" w:type="dxa"/>
            <w:tcBorders>
              <w:top w:val="nil"/>
              <w:left w:val="nil"/>
              <w:bottom w:val="nil"/>
              <w:right w:val="nil"/>
            </w:tcBorders>
          </w:tcPr>
          <w:p w14:paraId="68655AE8" w14:textId="77777777" w:rsidR="003A59F8" w:rsidRDefault="003A59F8" w:rsidP="00D2012D">
            <w:pPr>
              <w:pStyle w:val="a5"/>
            </w:pPr>
          </w:p>
        </w:tc>
        <w:tc>
          <w:tcPr>
            <w:tcW w:w="4340" w:type="dxa"/>
            <w:tcBorders>
              <w:top w:val="nil"/>
              <w:left w:val="nil"/>
              <w:bottom w:val="nil"/>
              <w:right w:val="nil"/>
            </w:tcBorders>
          </w:tcPr>
          <w:p w14:paraId="135D75E3" w14:textId="77777777" w:rsidR="003A59F8" w:rsidRDefault="003A59F8" w:rsidP="00D2012D">
            <w:pPr>
              <w:pStyle w:val="a5"/>
            </w:pPr>
          </w:p>
        </w:tc>
        <w:tc>
          <w:tcPr>
            <w:tcW w:w="3780" w:type="dxa"/>
            <w:tcBorders>
              <w:top w:val="nil"/>
              <w:left w:val="nil"/>
              <w:bottom w:val="nil"/>
              <w:right w:val="nil"/>
            </w:tcBorders>
          </w:tcPr>
          <w:p w14:paraId="038045C2" w14:textId="77777777" w:rsidR="003A59F8" w:rsidRDefault="003A59F8" w:rsidP="00D2012D">
            <w:pPr>
              <w:pStyle w:val="a6"/>
            </w:pPr>
            <w:r>
              <w:t>стронция ранелат</w:t>
            </w:r>
          </w:p>
        </w:tc>
        <w:tc>
          <w:tcPr>
            <w:tcW w:w="5460" w:type="dxa"/>
            <w:tcBorders>
              <w:top w:val="nil"/>
              <w:left w:val="nil"/>
              <w:bottom w:val="nil"/>
              <w:right w:val="nil"/>
            </w:tcBorders>
          </w:tcPr>
          <w:p w14:paraId="6B00D11B" w14:textId="77777777" w:rsidR="003A59F8" w:rsidRDefault="003A59F8" w:rsidP="00D2012D">
            <w:pPr>
              <w:pStyle w:val="a6"/>
            </w:pPr>
            <w:r>
              <w:t>порошок для приготовления суспензии для приема внутрь</w:t>
            </w:r>
          </w:p>
        </w:tc>
      </w:tr>
      <w:tr w:rsidR="003A59F8" w14:paraId="6D723252" w14:textId="77777777" w:rsidTr="00D2012D">
        <w:tc>
          <w:tcPr>
            <w:tcW w:w="1540" w:type="dxa"/>
            <w:tcBorders>
              <w:top w:val="nil"/>
              <w:left w:val="nil"/>
              <w:bottom w:val="nil"/>
              <w:right w:val="nil"/>
            </w:tcBorders>
          </w:tcPr>
          <w:p w14:paraId="02C732FC" w14:textId="77777777" w:rsidR="003A59F8" w:rsidRDefault="003A59F8" w:rsidP="00D2012D">
            <w:pPr>
              <w:pStyle w:val="a5"/>
              <w:jc w:val="center"/>
            </w:pPr>
            <w:bookmarkStart w:id="140" w:name="sub_10036"/>
            <w:r>
              <w:t>M09AX</w:t>
            </w:r>
            <w:bookmarkEnd w:id="140"/>
          </w:p>
        </w:tc>
        <w:tc>
          <w:tcPr>
            <w:tcW w:w="4340" w:type="dxa"/>
            <w:tcBorders>
              <w:top w:val="nil"/>
              <w:left w:val="nil"/>
              <w:bottom w:val="nil"/>
              <w:right w:val="nil"/>
            </w:tcBorders>
          </w:tcPr>
          <w:p w14:paraId="2EFB9E8D" w14:textId="77777777" w:rsidR="003A59F8" w:rsidRDefault="003A59F8" w:rsidP="00D2012D">
            <w:pPr>
              <w:pStyle w:val="a6"/>
            </w:pPr>
            <w:r>
              <w:t>прочие препараты для лечения заболеваний костно-мышечной системы</w:t>
            </w:r>
          </w:p>
        </w:tc>
        <w:tc>
          <w:tcPr>
            <w:tcW w:w="3780" w:type="dxa"/>
            <w:tcBorders>
              <w:top w:val="nil"/>
              <w:left w:val="nil"/>
              <w:bottom w:val="nil"/>
              <w:right w:val="nil"/>
            </w:tcBorders>
          </w:tcPr>
          <w:p w14:paraId="05FE5920" w14:textId="77777777" w:rsidR="003A59F8" w:rsidRDefault="003A59F8" w:rsidP="00D2012D">
            <w:pPr>
              <w:pStyle w:val="a6"/>
            </w:pPr>
            <w:r>
              <w:t>нусинерсен</w:t>
            </w:r>
          </w:p>
        </w:tc>
        <w:tc>
          <w:tcPr>
            <w:tcW w:w="5460" w:type="dxa"/>
            <w:tcBorders>
              <w:top w:val="nil"/>
              <w:left w:val="nil"/>
              <w:bottom w:val="nil"/>
              <w:right w:val="nil"/>
            </w:tcBorders>
          </w:tcPr>
          <w:p w14:paraId="09ADD933" w14:textId="77777777" w:rsidR="003A59F8" w:rsidRDefault="003A59F8" w:rsidP="00D2012D">
            <w:pPr>
              <w:pStyle w:val="a6"/>
            </w:pPr>
            <w:r>
              <w:t>раствор для интратекального введения</w:t>
            </w:r>
          </w:p>
        </w:tc>
      </w:tr>
      <w:tr w:rsidR="003A59F8" w14:paraId="7873397D" w14:textId="77777777" w:rsidTr="00D2012D">
        <w:tc>
          <w:tcPr>
            <w:tcW w:w="1540" w:type="dxa"/>
            <w:tcBorders>
              <w:top w:val="nil"/>
              <w:left w:val="nil"/>
              <w:bottom w:val="nil"/>
              <w:right w:val="nil"/>
            </w:tcBorders>
          </w:tcPr>
          <w:p w14:paraId="510167DA" w14:textId="77777777" w:rsidR="003A59F8" w:rsidRDefault="003A59F8" w:rsidP="00D2012D">
            <w:pPr>
              <w:pStyle w:val="a5"/>
            </w:pPr>
          </w:p>
        </w:tc>
        <w:tc>
          <w:tcPr>
            <w:tcW w:w="4340" w:type="dxa"/>
            <w:tcBorders>
              <w:top w:val="nil"/>
              <w:left w:val="nil"/>
              <w:bottom w:val="nil"/>
              <w:right w:val="nil"/>
            </w:tcBorders>
          </w:tcPr>
          <w:p w14:paraId="3DF9FDF9" w14:textId="77777777" w:rsidR="003A59F8" w:rsidRDefault="003A59F8" w:rsidP="00D2012D">
            <w:pPr>
              <w:pStyle w:val="a5"/>
            </w:pPr>
          </w:p>
        </w:tc>
        <w:tc>
          <w:tcPr>
            <w:tcW w:w="3780" w:type="dxa"/>
            <w:tcBorders>
              <w:top w:val="nil"/>
              <w:left w:val="nil"/>
              <w:bottom w:val="nil"/>
              <w:right w:val="nil"/>
            </w:tcBorders>
          </w:tcPr>
          <w:p w14:paraId="3A9102E3" w14:textId="77777777" w:rsidR="003A59F8" w:rsidRDefault="003A59F8" w:rsidP="00D2012D">
            <w:pPr>
              <w:pStyle w:val="a6"/>
            </w:pPr>
            <w:r>
              <w:t>рисдиплам</w:t>
            </w:r>
          </w:p>
        </w:tc>
        <w:tc>
          <w:tcPr>
            <w:tcW w:w="5460" w:type="dxa"/>
            <w:tcBorders>
              <w:top w:val="nil"/>
              <w:left w:val="nil"/>
              <w:bottom w:val="nil"/>
              <w:right w:val="nil"/>
            </w:tcBorders>
          </w:tcPr>
          <w:p w14:paraId="6828989A" w14:textId="77777777" w:rsidR="003A59F8" w:rsidRDefault="003A59F8" w:rsidP="00D2012D">
            <w:pPr>
              <w:pStyle w:val="a6"/>
            </w:pPr>
            <w:r>
              <w:t>порошок для приготовления раствора для приема внутрь</w:t>
            </w:r>
          </w:p>
        </w:tc>
      </w:tr>
      <w:tr w:rsidR="003A59F8" w14:paraId="79F50292" w14:textId="77777777" w:rsidTr="00D2012D">
        <w:tc>
          <w:tcPr>
            <w:tcW w:w="1540" w:type="dxa"/>
            <w:tcBorders>
              <w:top w:val="nil"/>
              <w:left w:val="nil"/>
              <w:bottom w:val="nil"/>
              <w:right w:val="nil"/>
            </w:tcBorders>
          </w:tcPr>
          <w:p w14:paraId="77715FAD" w14:textId="77777777" w:rsidR="003A59F8" w:rsidRDefault="003A59F8" w:rsidP="00D2012D">
            <w:pPr>
              <w:pStyle w:val="1"/>
            </w:pPr>
            <w:bookmarkStart w:id="141" w:name="sub_1010"/>
            <w:r>
              <w:t>N</w:t>
            </w:r>
            <w:bookmarkEnd w:id="141"/>
          </w:p>
        </w:tc>
        <w:tc>
          <w:tcPr>
            <w:tcW w:w="4340" w:type="dxa"/>
            <w:tcBorders>
              <w:top w:val="nil"/>
              <w:left w:val="nil"/>
              <w:bottom w:val="nil"/>
              <w:right w:val="nil"/>
            </w:tcBorders>
          </w:tcPr>
          <w:p w14:paraId="53706602" w14:textId="77777777" w:rsidR="003A59F8" w:rsidRDefault="003A59F8" w:rsidP="00D2012D">
            <w:pPr>
              <w:pStyle w:val="a6"/>
            </w:pPr>
            <w:r>
              <w:rPr>
                <w:rStyle w:val="a3"/>
              </w:rPr>
              <w:t>нервная система</w:t>
            </w:r>
          </w:p>
        </w:tc>
        <w:tc>
          <w:tcPr>
            <w:tcW w:w="3780" w:type="dxa"/>
            <w:tcBorders>
              <w:top w:val="nil"/>
              <w:left w:val="nil"/>
              <w:bottom w:val="nil"/>
              <w:right w:val="nil"/>
            </w:tcBorders>
          </w:tcPr>
          <w:p w14:paraId="1A0645CD" w14:textId="77777777" w:rsidR="003A59F8" w:rsidRDefault="003A59F8" w:rsidP="00D2012D">
            <w:pPr>
              <w:pStyle w:val="a5"/>
            </w:pPr>
          </w:p>
        </w:tc>
        <w:tc>
          <w:tcPr>
            <w:tcW w:w="5460" w:type="dxa"/>
            <w:tcBorders>
              <w:top w:val="nil"/>
              <w:left w:val="nil"/>
              <w:bottom w:val="nil"/>
              <w:right w:val="nil"/>
            </w:tcBorders>
          </w:tcPr>
          <w:p w14:paraId="7DB09299" w14:textId="77777777" w:rsidR="003A59F8" w:rsidRDefault="003A59F8" w:rsidP="00D2012D">
            <w:pPr>
              <w:pStyle w:val="a5"/>
            </w:pPr>
          </w:p>
        </w:tc>
      </w:tr>
      <w:tr w:rsidR="003A59F8" w14:paraId="622DC02F" w14:textId="77777777" w:rsidTr="00D2012D">
        <w:tc>
          <w:tcPr>
            <w:tcW w:w="1540" w:type="dxa"/>
            <w:tcBorders>
              <w:top w:val="nil"/>
              <w:left w:val="nil"/>
              <w:bottom w:val="nil"/>
              <w:right w:val="nil"/>
            </w:tcBorders>
          </w:tcPr>
          <w:p w14:paraId="47709925" w14:textId="77777777" w:rsidR="003A59F8" w:rsidRDefault="003A59F8" w:rsidP="00D2012D">
            <w:pPr>
              <w:pStyle w:val="a5"/>
              <w:jc w:val="center"/>
            </w:pPr>
            <w:r>
              <w:t>N01</w:t>
            </w:r>
          </w:p>
        </w:tc>
        <w:tc>
          <w:tcPr>
            <w:tcW w:w="4340" w:type="dxa"/>
            <w:tcBorders>
              <w:top w:val="nil"/>
              <w:left w:val="nil"/>
              <w:bottom w:val="nil"/>
              <w:right w:val="nil"/>
            </w:tcBorders>
          </w:tcPr>
          <w:p w14:paraId="45AFEEE4" w14:textId="77777777" w:rsidR="003A59F8" w:rsidRDefault="003A59F8" w:rsidP="00D2012D">
            <w:pPr>
              <w:pStyle w:val="a6"/>
            </w:pPr>
            <w:r>
              <w:t>анестетики</w:t>
            </w:r>
          </w:p>
        </w:tc>
        <w:tc>
          <w:tcPr>
            <w:tcW w:w="3780" w:type="dxa"/>
            <w:tcBorders>
              <w:top w:val="nil"/>
              <w:left w:val="nil"/>
              <w:bottom w:val="nil"/>
              <w:right w:val="nil"/>
            </w:tcBorders>
          </w:tcPr>
          <w:p w14:paraId="096C817D" w14:textId="77777777" w:rsidR="003A59F8" w:rsidRDefault="003A59F8" w:rsidP="00D2012D">
            <w:pPr>
              <w:pStyle w:val="a5"/>
            </w:pPr>
          </w:p>
        </w:tc>
        <w:tc>
          <w:tcPr>
            <w:tcW w:w="5460" w:type="dxa"/>
            <w:tcBorders>
              <w:top w:val="nil"/>
              <w:left w:val="nil"/>
              <w:bottom w:val="nil"/>
              <w:right w:val="nil"/>
            </w:tcBorders>
          </w:tcPr>
          <w:p w14:paraId="22B05807" w14:textId="77777777" w:rsidR="003A59F8" w:rsidRDefault="003A59F8" w:rsidP="00D2012D">
            <w:pPr>
              <w:pStyle w:val="a5"/>
            </w:pPr>
          </w:p>
        </w:tc>
      </w:tr>
      <w:tr w:rsidR="003A59F8" w14:paraId="00C37A71" w14:textId="77777777" w:rsidTr="00D2012D">
        <w:tc>
          <w:tcPr>
            <w:tcW w:w="1540" w:type="dxa"/>
            <w:tcBorders>
              <w:top w:val="nil"/>
              <w:left w:val="nil"/>
              <w:bottom w:val="nil"/>
              <w:right w:val="nil"/>
            </w:tcBorders>
          </w:tcPr>
          <w:p w14:paraId="1032BB65" w14:textId="77777777" w:rsidR="003A59F8" w:rsidRDefault="003A59F8" w:rsidP="00D2012D">
            <w:pPr>
              <w:pStyle w:val="a5"/>
              <w:jc w:val="center"/>
            </w:pPr>
            <w:r>
              <w:t>N01A</w:t>
            </w:r>
          </w:p>
        </w:tc>
        <w:tc>
          <w:tcPr>
            <w:tcW w:w="4340" w:type="dxa"/>
            <w:tcBorders>
              <w:top w:val="nil"/>
              <w:left w:val="nil"/>
              <w:bottom w:val="nil"/>
              <w:right w:val="nil"/>
            </w:tcBorders>
          </w:tcPr>
          <w:p w14:paraId="054BCFE3" w14:textId="77777777" w:rsidR="003A59F8" w:rsidRDefault="003A59F8" w:rsidP="00D2012D">
            <w:pPr>
              <w:pStyle w:val="a6"/>
            </w:pPr>
            <w:r>
              <w:t>препараты для общей анестезии</w:t>
            </w:r>
          </w:p>
        </w:tc>
        <w:tc>
          <w:tcPr>
            <w:tcW w:w="3780" w:type="dxa"/>
            <w:tcBorders>
              <w:top w:val="nil"/>
              <w:left w:val="nil"/>
              <w:bottom w:val="nil"/>
              <w:right w:val="nil"/>
            </w:tcBorders>
          </w:tcPr>
          <w:p w14:paraId="4872E1CD" w14:textId="77777777" w:rsidR="003A59F8" w:rsidRDefault="003A59F8" w:rsidP="00D2012D">
            <w:pPr>
              <w:pStyle w:val="a5"/>
            </w:pPr>
          </w:p>
        </w:tc>
        <w:tc>
          <w:tcPr>
            <w:tcW w:w="5460" w:type="dxa"/>
            <w:tcBorders>
              <w:top w:val="nil"/>
              <w:left w:val="nil"/>
              <w:bottom w:val="nil"/>
              <w:right w:val="nil"/>
            </w:tcBorders>
          </w:tcPr>
          <w:p w14:paraId="7A4D40FF" w14:textId="77777777" w:rsidR="003A59F8" w:rsidRDefault="003A59F8" w:rsidP="00D2012D">
            <w:pPr>
              <w:pStyle w:val="a5"/>
            </w:pPr>
          </w:p>
        </w:tc>
      </w:tr>
      <w:tr w:rsidR="003A59F8" w14:paraId="7C9B8A32" w14:textId="77777777" w:rsidTr="00D2012D">
        <w:tc>
          <w:tcPr>
            <w:tcW w:w="1540" w:type="dxa"/>
            <w:vMerge w:val="restart"/>
            <w:tcBorders>
              <w:top w:val="nil"/>
              <w:left w:val="nil"/>
              <w:bottom w:val="nil"/>
              <w:right w:val="nil"/>
            </w:tcBorders>
          </w:tcPr>
          <w:p w14:paraId="663CE1A5" w14:textId="77777777" w:rsidR="003A59F8" w:rsidRDefault="003A59F8" w:rsidP="00D2012D">
            <w:pPr>
              <w:pStyle w:val="a5"/>
              <w:jc w:val="center"/>
            </w:pPr>
            <w:bookmarkStart w:id="142" w:name="sub_10037"/>
            <w:r>
              <w:t>N01AB</w:t>
            </w:r>
            <w:bookmarkEnd w:id="142"/>
          </w:p>
        </w:tc>
        <w:tc>
          <w:tcPr>
            <w:tcW w:w="4340" w:type="dxa"/>
            <w:vMerge w:val="restart"/>
            <w:tcBorders>
              <w:top w:val="nil"/>
              <w:left w:val="nil"/>
              <w:bottom w:val="nil"/>
              <w:right w:val="nil"/>
            </w:tcBorders>
          </w:tcPr>
          <w:p w14:paraId="48A9514E" w14:textId="77777777" w:rsidR="003A59F8" w:rsidRDefault="003A59F8" w:rsidP="00D2012D">
            <w:pPr>
              <w:pStyle w:val="a6"/>
            </w:pPr>
            <w:r>
              <w:t>галогенированные углеводороды</w:t>
            </w:r>
          </w:p>
        </w:tc>
        <w:tc>
          <w:tcPr>
            <w:tcW w:w="3780" w:type="dxa"/>
            <w:tcBorders>
              <w:top w:val="nil"/>
              <w:left w:val="nil"/>
              <w:bottom w:val="nil"/>
              <w:right w:val="nil"/>
            </w:tcBorders>
          </w:tcPr>
          <w:p w14:paraId="22A104E4" w14:textId="77777777" w:rsidR="003A59F8" w:rsidRDefault="003A59F8" w:rsidP="00D2012D">
            <w:pPr>
              <w:pStyle w:val="a6"/>
            </w:pPr>
            <w:r>
              <w:t>галотан</w:t>
            </w:r>
          </w:p>
        </w:tc>
        <w:tc>
          <w:tcPr>
            <w:tcW w:w="5460" w:type="dxa"/>
            <w:tcBorders>
              <w:top w:val="nil"/>
              <w:left w:val="nil"/>
              <w:bottom w:val="nil"/>
              <w:right w:val="nil"/>
            </w:tcBorders>
          </w:tcPr>
          <w:p w14:paraId="1645535B" w14:textId="77777777" w:rsidR="003A59F8" w:rsidRDefault="003A59F8" w:rsidP="00D2012D">
            <w:pPr>
              <w:pStyle w:val="a6"/>
            </w:pPr>
            <w:r>
              <w:t>жидкость для ингаляций</w:t>
            </w:r>
          </w:p>
        </w:tc>
      </w:tr>
      <w:tr w:rsidR="003A59F8" w14:paraId="42B2AE1E" w14:textId="77777777" w:rsidTr="00D2012D">
        <w:tc>
          <w:tcPr>
            <w:tcW w:w="1540" w:type="dxa"/>
            <w:vMerge/>
            <w:tcBorders>
              <w:top w:val="nil"/>
              <w:left w:val="nil"/>
              <w:bottom w:val="nil"/>
              <w:right w:val="nil"/>
            </w:tcBorders>
          </w:tcPr>
          <w:p w14:paraId="76118C95" w14:textId="77777777" w:rsidR="003A59F8" w:rsidRDefault="003A59F8" w:rsidP="00D2012D">
            <w:pPr>
              <w:pStyle w:val="a5"/>
            </w:pPr>
          </w:p>
        </w:tc>
        <w:tc>
          <w:tcPr>
            <w:tcW w:w="4340" w:type="dxa"/>
            <w:vMerge/>
            <w:tcBorders>
              <w:top w:val="nil"/>
              <w:left w:val="nil"/>
              <w:bottom w:val="nil"/>
              <w:right w:val="nil"/>
            </w:tcBorders>
          </w:tcPr>
          <w:p w14:paraId="1A4B2A0A" w14:textId="77777777" w:rsidR="003A59F8" w:rsidRDefault="003A59F8" w:rsidP="00D2012D">
            <w:pPr>
              <w:pStyle w:val="a5"/>
            </w:pPr>
          </w:p>
        </w:tc>
        <w:tc>
          <w:tcPr>
            <w:tcW w:w="3780" w:type="dxa"/>
            <w:tcBorders>
              <w:top w:val="nil"/>
              <w:left w:val="nil"/>
              <w:bottom w:val="nil"/>
              <w:right w:val="nil"/>
            </w:tcBorders>
          </w:tcPr>
          <w:p w14:paraId="5098897D" w14:textId="77777777" w:rsidR="003A59F8" w:rsidRDefault="003A59F8" w:rsidP="00D2012D">
            <w:pPr>
              <w:pStyle w:val="a6"/>
            </w:pPr>
            <w:r>
              <w:t>десфлуран</w:t>
            </w:r>
          </w:p>
        </w:tc>
        <w:tc>
          <w:tcPr>
            <w:tcW w:w="5460" w:type="dxa"/>
            <w:tcBorders>
              <w:top w:val="nil"/>
              <w:left w:val="nil"/>
              <w:bottom w:val="nil"/>
              <w:right w:val="nil"/>
            </w:tcBorders>
          </w:tcPr>
          <w:p w14:paraId="06DF61AC" w14:textId="77777777" w:rsidR="003A59F8" w:rsidRDefault="003A59F8" w:rsidP="00D2012D">
            <w:pPr>
              <w:pStyle w:val="a6"/>
            </w:pPr>
            <w:r>
              <w:t>жидкость для ингаляций</w:t>
            </w:r>
          </w:p>
        </w:tc>
      </w:tr>
      <w:tr w:rsidR="003A59F8" w14:paraId="4D3D27C9" w14:textId="77777777" w:rsidTr="00D2012D">
        <w:tc>
          <w:tcPr>
            <w:tcW w:w="1540" w:type="dxa"/>
            <w:vMerge/>
            <w:tcBorders>
              <w:top w:val="nil"/>
              <w:left w:val="nil"/>
              <w:bottom w:val="nil"/>
              <w:right w:val="nil"/>
            </w:tcBorders>
          </w:tcPr>
          <w:p w14:paraId="5BCE9C4C" w14:textId="77777777" w:rsidR="003A59F8" w:rsidRDefault="003A59F8" w:rsidP="00D2012D">
            <w:pPr>
              <w:pStyle w:val="a5"/>
            </w:pPr>
          </w:p>
        </w:tc>
        <w:tc>
          <w:tcPr>
            <w:tcW w:w="4340" w:type="dxa"/>
            <w:vMerge/>
            <w:tcBorders>
              <w:top w:val="nil"/>
              <w:left w:val="nil"/>
              <w:bottom w:val="nil"/>
              <w:right w:val="nil"/>
            </w:tcBorders>
          </w:tcPr>
          <w:p w14:paraId="204F02ED" w14:textId="77777777" w:rsidR="003A59F8" w:rsidRDefault="003A59F8" w:rsidP="00D2012D">
            <w:pPr>
              <w:pStyle w:val="a5"/>
            </w:pPr>
          </w:p>
        </w:tc>
        <w:tc>
          <w:tcPr>
            <w:tcW w:w="3780" w:type="dxa"/>
            <w:tcBorders>
              <w:top w:val="nil"/>
              <w:left w:val="nil"/>
              <w:bottom w:val="nil"/>
              <w:right w:val="nil"/>
            </w:tcBorders>
          </w:tcPr>
          <w:p w14:paraId="1230067B" w14:textId="77777777" w:rsidR="003A59F8" w:rsidRDefault="003A59F8" w:rsidP="00D2012D">
            <w:pPr>
              <w:pStyle w:val="a6"/>
            </w:pPr>
            <w:r>
              <w:t>севофлуран</w:t>
            </w:r>
          </w:p>
        </w:tc>
        <w:tc>
          <w:tcPr>
            <w:tcW w:w="5460" w:type="dxa"/>
            <w:tcBorders>
              <w:top w:val="nil"/>
              <w:left w:val="nil"/>
              <w:bottom w:val="nil"/>
              <w:right w:val="nil"/>
            </w:tcBorders>
          </w:tcPr>
          <w:p w14:paraId="577561FE" w14:textId="77777777" w:rsidR="003A59F8" w:rsidRDefault="003A59F8" w:rsidP="00D2012D">
            <w:pPr>
              <w:pStyle w:val="a6"/>
            </w:pPr>
            <w:r>
              <w:t>жидкость для ингаляций</w:t>
            </w:r>
          </w:p>
        </w:tc>
      </w:tr>
      <w:tr w:rsidR="003A59F8" w14:paraId="4600D103" w14:textId="77777777" w:rsidTr="00D2012D">
        <w:tc>
          <w:tcPr>
            <w:tcW w:w="1540" w:type="dxa"/>
            <w:tcBorders>
              <w:top w:val="nil"/>
              <w:left w:val="nil"/>
              <w:bottom w:val="nil"/>
              <w:right w:val="nil"/>
            </w:tcBorders>
          </w:tcPr>
          <w:p w14:paraId="3E2C340B" w14:textId="77777777" w:rsidR="003A59F8" w:rsidRDefault="003A59F8" w:rsidP="00D2012D">
            <w:pPr>
              <w:pStyle w:val="a5"/>
              <w:jc w:val="center"/>
            </w:pPr>
            <w:r>
              <w:t>N01AF</w:t>
            </w:r>
          </w:p>
        </w:tc>
        <w:tc>
          <w:tcPr>
            <w:tcW w:w="4340" w:type="dxa"/>
            <w:tcBorders>
              <w:top w:val="nil"/>
              <w:left w:val="nil"/>
              <w:bottom w:val="nil"/>
              <w:right w:val="nil"/>
            </w:tcBorders>
          </w:tcPr>
          <w:p w14:paraId="40D564A9" w14:textId="77777777" w:rsidR="003A59F8" w:rsidRDefault="003A59F8" w:rsidP="00D2012D">
            <w:pPr>
              <w:pStyle w:val="a6"/>
            </w:pPr>
            <w:r>
              <w:t>барбитураты</w:t>
            </w:r>
          </w:p>
        </w:tc>
        <w:tc>
          <w:tcPr>
            <w:tcW w:w="3780" w:type="dxa"/>
            <w:tcBorders>
              <w:top w:val="nil"/>
              <w:left w:val="nil"/>
              <w:bottom w:val="nil"/>
              <w:right w:val="nil"/>
            </w:tcBorders>
          </w:tcPr>
          <w:p w14:paraId="558378FE" w14:textId="77777777" w:rsidR="003A59F8" w:rsidRDefault="003A59F8" w:rsidP="00D2012D">
            <w:pPr>
              <w:pStyle w:val="a6"/>
            </w:pPr>
            <w:r>
              <w:t>тиопентал натрия</w:t>
            </w:r>
          </w:p>
        </w:tc>
        <w:tc>
          <w:tcPr>
            <w:tcW w:w="5460" w:type="dxa"/>
            <w:tcBorders>
              <w:top w:val="nil"/>
              <w:left w:val="nil"/>
              <w:bottom w:val="nil"/>
              <w:right w:val="nil"/>
            </w:tcBorders>
          </w:tcPr>
          <w:p w14:paraId="2FC57AB2" w14:textId="77777777" w:rsidR="003A59F8" w:rsidRDefault="003A59F8" w:rsidP="00D2012D">
            <w:pPr>
              <w:pStyle w:val="a6"/>
            </w:pPr>
            <w:r>
              <w:t>порошок для приготовления раствора для внутривенного введения</w:t>
            </w:r>
          </w:p>
        </w:tc>
      </w:tr>
      <w:tr w:rsidR="003A59F8" w14:paraId="64BAED8C" w14:textId="77777777" w:rsidTr="00D2012D">
        <w:tc>
          <w:tcPr>
            <w:tcW w:w="1540" w:type="dxa"/>
            <w:tcBorders>
              <w:top w:val="nil"/>
              <w:left w:val="nil"/>
              <w:bottom w:val="nil"/>
              <w:right w:val="nil"/>
            </w:tcBorders>
          </w:tcPr>
          <w:p w14:paraId="285F2B78" w14:textId="77777777" w:rsidR="003A59F8" w:rsidRDefault="003A59F8" w:rsidP="00D2012D">
            <w:pPr>
              <w:pStyle w:val="a5"/>
              <w:jc w:val="center"/>
            </w:pPr>
            <w:r>
              <w:t>N01AH</w:t>
            </w:r>
          </w:p>
        </w:tc>
        <w:tc>
          <w:tcPr>
            <w:tcW w:w="4340" w:type="dxa"/>
            <w:tcBorders>
              <w:top w:val="nil"/>
              <w:left w:val="nil"/>
              <w:bottom w:val="nil"/>
              <w:right w:val="nil"/>
            </w:tcBorders>
          </w:tcPr>
          <w:p w14:paraId="66136A17" w14:textId="77777777" w:rsidR="003A59F8" w:rsidRDefault="003A59F8" w:rsidP="00D2012D">
            <w:pPr>
              <w:pStyle w:val="a6"/>
            </w:pPr>
            <w:r>
              <w:t>опиоидные анальгетики</w:t>
            </w:r>
          </w:p>
        </w:tc>
        <w:tc>
          <w:tcPr>
            <w:tcW w:w="3780" w:type="dxa"/>
            <w:tcBorders>
              <w:top w:val="nil"/>
              <w:left w:val="nil"/>
              <w:bottom w:val="nil"/>
              <w:right w:val="nil"/>
            </w:tcBorders>
          </w:tcPr>
          <w:p w14:paraId="11D9E9D9" w14:textId="77777777" w:rsidR="003A59F8" w:rsidRDefault="003A59F8" w:rsidP="00D2012D">
            <w:pPr>
              <w:pStyle w:val="a6"/>
            </w:pPr>
            <w:r>
              <w:t>тримеперидин</w:t>
            </w:r>
          </w:p>
        </w:tc>
        <w:tc>
          <w:tcPr>
            <w:tcW w:w="5460" w:type="dxa"/>
            <w:tcBorders>
              <w:top w:val="nil"/>
              <w:left w:val="nil"/>
              <w:bottom w:val="nil"/>
              <w:right w:val="nil"/>
            </w:tcBorders>
          </w:tcPr>
          <w:p w14:paraId="6FECD61D" w14:textId="77777777" w:rsidR="003A59F8" w:rsidRDefault="003A59F8" w:rsidP="00D2012D">
            <w:pPr>
              <w:pStyle w:val="a6"/>
            </w:pPr>
            <w:r>
              <w:t>раствор для инъекций;</w:t>
            </w:r>
          </w:p>
          <w:p w14:paraId="6BDEFDC9" w14:textId="77777777" w:rsidR="003A59F8" w:rsidRDefault="003A59F8" w:rsidP="00D2012D">
            <w:pPr>
              <w:pStyle w:val="a6"/>
            </w:pPr>
            <w:r>
              <w:t>таблетки</w:t>
            </w:r>
          </w:p>
        </w:tc>
      </w:tr>
      <w:tr w:rsidR="003A59F8" w14:paraId="3D430E3B" w14:textId="77777777" w:rsidTr="00D2012D">
        <w:tc>
          <w:tcPr>
            <w:tcW w:w="1540" w:type="dxa"/>
            <w:vMerge w:val="restart"/>
            <w:tcBorders>
              <w:top w:val="nil"/>
              <w:left w:val="nil"/>
              <w:bottom w:val="nil"/>
              <w:right w:val="nil"/>
            </w:tcBorders>
          </w:tcPr>
          <w:p w14:paraId="7237F27E" w14:textId="77777777" w:rsidR="003A59F8" w:rsidRDefault="003A59F8" w:rsidP="00D2012D">
            <w:pPr>
              <w:pStyle w:val="a5"/>
              <w:jc w:val="center"/>
            </w:pPr>
            <w:r>
              <w:t>N01AX</w:t>
            </w:r>
          </w:p>
        </w:tc>
        <w:tc>
          <w:tcPr>
            <w:tcW w:w="4340" w:type="dxa"/>
            <w:vMerge w:val="restart"/>
            <w:tcBorders>
              <w:top w:val="nil"/>
              <w:left w:val="nil"/>
              <w:bottom w:val="nil"/>
              <w:right w:val="nil"/>
            </w:tcBorders>
          </w:tcPr>
          <w:p w14:paraId="675EB56C" w14:textId="77777777" w:rsidR="003A59F8" w:rsidRDefault="003A59F8" w:rsidP="00D2012D">
            <w:pPr>
              <w:pStyle w:val="a6"/>
            </w:pPr>
            <w:r>
              <w:t>другие препараты для общей анестезии</w:t>
            </w:r>
          </w:p>
        </w:tc>
        <w:tc>
          <w:tcPr>
            <w:tcW w:w="3780" w:type="dxa"/>
            <w:tcBorders>
              <w:top w:val="nil"/>
              <w:left w:val="nil"/>
              <w:bottom w:val="nil"/>
              <w:right w:val="nil"/>
            </w:tcBorders>
          </w:tcPr>
          <w:p w14:paraId="3762CE92" w14:textId="77777777" w:rsidR="003A59F8" w:rsidRDefault="003A59F8" w:rsidP="00D2012D">
            <w:pPr>
              <w:pStyle w:val="a6"/>
            </w:pPr>
            <w:r>
              <w:t>динитрогена оксид</w:t>
            </w:r>
          </w:p>
        </w:tc>
        <w:tc>
          <w:tcPr>
            <w:tcW w:w="5460" w:type="dxa"/>
            <w:tcBorders>
              <w:top w:val="nil"/>
              <w:left w:val="nil"/>
              <w:bottom w:val="nil"/>
              <w:right w:val="nil"/>
            </w:tcBorders>
          </w:tcPr>
          <w:p w14:paraId="649B84D0" w14:textId="77777777" w:rsidR="003A59F8" w:rsidRDefault="003A59F8" w:rsidP="00D2012D">
            <w:pPr>
              <w:pStyle w:val="a6"/>
            </w:pPr>
            <w:r>
              <w:t>газ сжатый</w:t>
            </w:r>
          </w:p>
        </w:tc>
      </w:tr>
      <w:tr w:rsidR="003A59F8" w14:paraId="0D93255B" w14:textId="77777777" w:rsidTr="00D2012D">
        <w:tc>
          <w:tcPr>
            <w:tcW w:w="1540" w:type="dxa"/>
            <w:vMerge/>
            <w:tcBorders>
              <w:top w:val="nil"/>
              <w:left w:val="nil"/>
              <w:bottom w:val="nil"/>
              <w:right w:val="nil"/>
            </w:tcBorders>
          </w:tcPr>
          <w:p w14:paraId="5085D223" w14:textId="77777777" w:rsidR="003A59F8" w:rsidRDefault="003A59F8" w:rsidP="00D2012D">
            <w:pPr>
              <w:pStyle w:val="a5"/>
            </w:pPr>
          </w:p>
        </w:tc>
        <w:tc>
          <w:tcPr>
            <w:tcW w:w="4340" w:type="dxa"/>
            <w:vMerge/>
            <w:tcBorders>
              <w:top w:val="nil"/>
              <w:left w:val="nil"/>
              <w:bottom w:val="nil"/>
              <w:right w:val="nil"/>
            </w:tcBorders>
          </w:tcPr>
          <w:p w14:paraId="38DB675A" w14:textId="77777777" w:rsidR="003A59F8" w:rsidRDefault="003A59F8" w:rsidP="00D2012D">
            <w:pPr>
              <w:pStyle w:val="a5"/>
            </w:pPr>
          </w:p>
        </w:tc>
        <w:tc>
          <w:tcPr>
            <w:tcW w:w="3780" w:type="dxa"/>
            <w:tcBorders>
              <w:top w:val="nil"/>
              <w:left w:val="nil"/>
              <w:bottom w:val="nil"/>
              <w:right w:val="nil"/>
            </w:tcBorders>
          </w:tcPr>
          <w:p w14:paraId="5418AAFB" w14:textId="77777777" w:rsidR="003A59F8" w:rsidRDefault="003A59F8" w:rsidP="00D2012D">
            <w:pPr>
              <w:pStyle w:val="a6"/>
            </w:pPr>
            <w:r>
              <w:t>кетамин</w:t>
            </w:r>
          </w:p>
        </w:tc>
        <w:tc>
          <w:tcPr>
            <w:tcW w:w="5460" w:type="dxa"/>
            <w:tcBorders>
              <w:top w:val="nil"/>
              <w:left w:val="nil"/>
              <w:bottom w:val="nil"/>
              <w:right w:val="nil"/>
            </w:tcBorders>
          </w:tcPr>
          <w:p w14:paraId="51643D5E" w14:textId="77777777" w:rsidR="003A59F8" w:rsidRDefault="003A59F8" w:rsidP="00D2012D">
            <w:pPr>
              <w:pStyle w:val="a6"/>
            </w:pPr>
            <w:r>
              <w:t>раствор для внутривенного и внутримышечного введения</w:t>
            </w:r>
          </w:p>
        </w:tc>
      </w:tr>
      <w:tr w:rsidR="003A59F8" w14:paraId="57C302CA" w14:textId="77777777" w:rsidTr="00D2012D">
        <w:tc>
          <w:tcPr>
            <w:tcW w:w="1540" w:type="dxa"/>
            <w:vMerge/>
            <w:tcBorders>
              <w:top w:val="nil"/>
              <w:left w:val="nil"/>
              <w:bottom w:val="nil"/>
              <w:right w:val="nil"/>
            </w:tcBorders>
          </w:tcPr>
          <w:p w14:paraId="610CBE3E" w14:textId="77777777" w:rsidR="003A59F8" w:rsidRDefault="003A59F8" w:rsidP="00D2012D">
            <w:pPr>
              <w:pStyle w:val="a5"/>
            </w:pPr>
          </w:p>
        </w:tc>
        <w:tc>
          <w:tcPr>
            <w:tcW w:w="4340" w:type="dxa"/>
            <w:vMerge/>
            <w:tcBorders>
              <w:top w:val="nil"/>
              <w:left w:val="nil"/>
              <w:bottom w:val="nil"/>
              <w:right w:val="nil"/>
            </w:tcBorders>
          </w:tcPr>
          <w:p w14:paraId="40EB347A" w14:textId="77777777" w:rsidR="003A59F8" w:rsidRDefault="003A59F8" w:rsidP="00D2012D">
            <w:pPr>
              <w:pStyle w:val="a5"/>
            </w:pPr>
          </w:p>
        </w:tc>
        <w:tc>
          <w:tcPr>
            <w:tcW w:w="3780" w:type="dxa"/>
            <w:tcBorders>
              <w:top w:val="nil"/>
              <w:left w:val="nil"/>
              <w:bottom w:val="nil"/>
              <w:right w:val="nil"/>
            </w:tcBorders>
          </w:tcPr>
          <w:p w14:paraId="1A491200" w14:textId="77777777" w:rsidR="003A59F8" w:rsidRDefault="003A59F8" w:rsidP="00D2012D">
            <w:pPr>
              <w:pStyle w:val="a6"/>
            </w:pPr>
            <w:r>
              <w:t>натрия оксибутират</w:t>
            </w:r>
          </w:p>
        </w:tc>
        <w:tc>
          <w:tcPr>
            <w:tcW w:w="5460" w:type="dxa"/>
            <w:tcBorders>
              <w:top w:val="nil"/>
              <w:left w:val="nil"/>
              <w:bottom w:val="nil"/>
              <w:right w:val="nil"/>
            </w:tcBorders>
          </w:tcPr>
          <w:p w14:paraId="00445023" w14:textId="77777777" w:rsidR="003A59F8" w:rsidRDefault="003A59F8" w:rsidP="00D2012D">
            <w:pPr>
              <w:pStyle w:val="a6"/>
            </w:pPr>
            <w:r>
              <w:t>раствор для внутривенного и внутримышечного введения</w:t>
            </w:r>
          </w:p>
        </w:tc>
      </w:tr>
      <w:tr w:rsidR="003A59F8" w14:paraId="33AEE751" w14:textId="77777777" w:rsidTr="00D2012D">
        <w:tc>
          <w:tcPr>
            <w:tcW w:w="1540" w:type="dxa"/>
            <w:vMerge/>
            <w:tcBorders>
              <w:top w:val="nil"/>
              <w:left w:val="nil"/>
              <w:bottom w:val="nil"/>
              <w:right w:val="nil"/>
            </w:tcBorders>
          </w:tcPr>
          <w:p w14:paraId="6F4EE270" w14:textId="77777777" w:rsidR="003A59F8" w:rsidRDefault="003A59F8" w:rsidP="00D2012D">
            <w:pPr>
              <w:pStyle w:val="a5"/>
            </w:pPr>
          </w:p>
        </w:tc>
        <w:tc>
          <w:tcPr>
            <w:tcW w:w="4340" w:type="dxa"/>
            <w:vMerge/>
            <w:tcBorders>
              <w:top w:val="nil"/>
              <w:left w:val="nil"/>
              <w:bottom w:val="nil"/>
              <w:right w:val="nil"/>
            </w:tcBorders>
          </w:tcPr>
          <w:p w14:paraId="4051CFDC" w14:textId="77777777" w:rsidR="003A59F8" w:rsidRDefault="003A59F8" w:rsidP="00D2012D">
            <w:pPr>
              <w:pStyle w:val="a5"/>
            </w:pPr>
          </w:p>
        </w:tc>
        <w:tc>
          <w:tcPr>
            <w:tcW w:w="3780" w:type="dxa"/>
            <w:tcBorders>
              <w:top w:val="nil"/>
              <w:left w:val="nil"/>
              <w:bottom w:val="nil"/>
              <w:right w:val="nil"/>
            </w:tcBorders>
          </w:tcPr>
          <w:p w14:paraId="1D9FF76D" w14:textId="77777777" w:rsidR="003A59F8" w:rsidRDefault="003A59F8" w:rsidP="00D2012D">
            <w:pPr>
              <w:pStyle w:val="a6"/>
            </w:pPr>
            <w:r>
              <w:t>пропофол</w:t>
            </w:r>
          </w:p>
        </w:tc>
        <w:tc>
          <w:tcPr>
            <w:tcW w:w="5460" w:type="dxa"/>
            <w:tcBorders>
              <w:top w:val="nil"/>
              <w:left w:val="nil"/>
              <w:bottom w:val="nil"/>
              <w:right w:val="nil"/>
            </w:tcBorders>
          </w:tcPr>
          <w:p w14:paraId="1CE3D589" w14:textId="77777777" w:rsidR="003A59F8" w:rsidRDefault="003A59F8" w:rsidP="00D2012D">
            <w:pPr>
              <w:pStyle w:val="a6"/>
            </w:pPr>
            <w:r>
              <w:t>эмульсия для внутривенного введения;</w:t>
            </w:r>
          </w:p>
          <w:p w14:paraId="6B83A070" w14:textId="77777777" w:rsidR="003A59F8" w:rsidRDefault="003A59F8" w:rsidP="00D2012D">
            <w:pPr>
              <w:pStyle w:val="a6"/>
            </w:pPr>
            <w:r>
              <w:t>эмульсия для инфузий</w:t>
            </w:r>
          </w:p>
        </w:tc>
      </w:tr>
      <w:tr w:rsidR="003A59F8" w14:paraId="752731C8" w14:textId="77777777" w:rsidTr="00D2012D">
        <w:tc>
          <w:tcPr>
            <w:tcW w:w="1540" w:type="dxa"/>
            <w:tcBorders>
              <w:top w:val="nil"/>
              <w:left w:val="nil"/>
              <w:bottom w:val="nil"/>
              <w:right w:val="nil"/>
            </w:tcBorders>
          </w:tcPr>
          <w:p w14:paraId="57ECE75D" w14:textId="77777777" w:rsidR="003A59F8" w:rsidRDefault="003A59F8" w:rsidP="00D2012D">
            <w:pPr>
              <w:pStyle w:val="a5"/>
              <w:jc w:val="center"/>
            </w:pPr>
            <w:r>
              <w:t>N01B</w:t>
            </w:r>
          </w:p>
        </w:tc>
        <w:tc>
          <w:tcPr>
            <w:tcW w:w="4340" w:type="dxa"/>
            <w:tcBorders>
              <w:top w:val="nil"/>
              <w:left w:val="nil"/>
              <w:bottom w:val="nil"/>
              <w:right w:val="nil"/>
            </w:tcBorders>
          </w:tcPr>
          <w:p w14:paraId="3674CBEE" w14:textId="77777777" w:rsidR="003A59F8" w:rsidRDefault="003A59F8" w:rsidP="00D2012D">
            <w:pPr>
              <w:pStyle w:val="a6"/>
            </w:pPr>
            <w:r>
              <w:t>местные анестетики</w:t>
            </w:r>
          </w:p>
        </w:tc>
        <w:tc>
          <w:tcPr>
            <w:tcW w:w="3780" w:type="dxa"/>
            <w:tcBorders>
              <w:top w:val="nil"/>
              <w:left w:val="nil"/>
              <w:bottom w:val="nil"/>
              <w:right w:val="nil"/>
            </w:tcBorders>
          </w:tcPr>
          <w:p w14:paraId="39C02794" w14:textId="77777777" w:rsidR="003A59F8" w:rsidRDefault="003A59F8" w:rsidP="00D2012D">
            <w:pPr>
              <w:pStyle w:val="a5"/>
            </w:pPr>
          </w:p>
        </w:tc>
        <w:tc>
          <w:tcPr>
            <w:tcW w:w="5460" w:type="dxa"/>
            <w:tcBorders>
              <w:top w:val="nil"/>
              <w:left w:val="nil"/>
              <w:bottom w:val="nil"/>
              <w:right w:val="nil"/>
            </w:tcBorders>
          </w:tcPr>
          <w:p w14:paraId="1BBB227F" w14:textId="77777777" w:rsidR="003A59F8" w:rsidRDefault="003A59F8" w:rsidP="00D2012D">
            <w:pPr>
              <w:pStyle w:val="a5"/>
            </w:pPr>
          </w:p>
        </w:tc>
      </w:tr>
      <w:tr w:rsidR="003A59F8" w14:paraId="5F319278" w14:textId="77777777" w:rsidTr="00D2012D">
        <w:tc>
          <w:tcPr>
            <w:tcW w:w="1540" w:type="dxa"/>
            <w:tcBorders>
              <w:top w:val="nil"/>
              <w:left w:val="nil"/>
              <w:bottom w:val="nil"/>
              <w:right w:val="nil"/>
            </w:tcBorders>
          </w:tcPr>
          <w:p w14:paraId="7BADC914" w14:textId="77777777" w:rsidR="003A59F8" w:rsidRDefault="003A59F8" w:rsidP="00D2012D">
            <w:pPr>
              <w:pStyle w:val="a5"/>
              <w:jc w:val="center"/>
            </w:pPr>
            <w:r>
              <w:t>N01BA</w:t>
            </w:r>
          </w:p>
        </w:tc>
        <w:tc>
          <w:tcPr>
            <w:tcW w:w="4340" w:type="dxa"/>
            <w:tcBorders>
              <w:top w:val="nil"/>
              <w:left w:val="nil"/>
              <w:bottom w:val="nil"/>
              <w:right w:val="nil"/>
            </w:tcBorders>
          </w:tcPr>
          <w:p w14:paraId="5507F52E" w14:textId="77777777" w:rsidR="003A59F8" w:rsidRDefault="003A59F8" w:rsidP="00D2012D">
            <w:pPr>
              <w:pStyle w:val="a6"/>
            </w:pPr>
            <w:r>
              <w:t>эфиры аминобензойной кислоты</w:t>
            </w:r>
          </w:p>
        </w:tc>
        <w:tc>
          <w:tcPr>
            <w:tcW w:w="3780" w:type="dxa"/>
            <w:tcBorders>
              <w:top w:val="nil"/>
              <w:left w:val="nil"/>
              <w:bottom w:val="nil"/>
              <w:right w:val="nil"/>
            </w:tcBorders>
          </w:tcPr>
          <w:p w14:paraId="2D55DBB9" w14:textId="77777777" w:rsidR="003A59F8" w:rsidRDefault="003A59F8" w:rsidP="00D2012D">
            <w:pPr>
              <w:pStyle w:val="a6"/>
            </w:pPr>
            <w:r>
              <w:t>прокаин</w:t>
            </w:r>
          </w:p>
        </w:tc>
        <w:tc>
          <w:tcPr>
            <w:tcW w:w="5460" w:type="dxa"/>
            <w:tcBorders>
              <w:top w:val="nil"/>
              <w:left w:val="nil"/>
              <w:bottom w:val="nil"/>
              <w:right w:val="nil"/>
            </w:tcBorders>
          </w:tcPr>
          <w:p w14:paraId="51DB2544" w14:textId="77777777" w:rsidR="003A59F8" w:rsidRDefault="003A59F8" w:rsidP="00D2012D">
            <w:pPr>
              <w:pStyle w:val="a6"/>
            </w:pPr>
            <w:r>
              <w:t>раствор для инъекций</w:t>
            </w:r>
          </w:p>
        </w:tc>
      </w:tr>
      <w:tr w:rsidR="003A59F8" w14:paraId="3E0DB816" w14:textId="77777777" w:rsidTr="00D2012D">
        <w:tc>
          <w:tcPr>
            <w:tcW w:w="1540" w:type="dxa"/>
            <w:tcBorders>
              <w:top w:val="nil"/>
              <w:left w:val="nil"/>
              <w:bottom w:val="nil"/>
              <w:right w:val="nil"/>
            </w:tcBorders>
          </w:tcPr>
          <w:p w14:paraId="0BCCED99" w14:textId="77777777" w:rsidR="003A59F8" w:rsidRDefault="003A59F8" w:rsidP="00D2012D">
            <w:pPr>
              <w:pStyle w:val="a5"/>
              <w:jc w:val="center"/>
            </w:pPr>
            <w:r>
              <w:t>N01BB</w:t>
            </w:r>
          </w:p>
        </w:tc>
        <w:tc>
          <w:tcPr>
            <w:tcW w:w="4340" w:type="dxa"/>
            <w:tcBorders>
              <w:top w:val="nil"/>
              <w:left w:val="nil"/>
              <w:bottom w:val="nil"/>
              <w:right w:val="nil"/>
            </w:tcBorders>
          </w:tcPr>
          <w:p w14:paraId="4FC3BE8E" w14:textId="77777777" w:rsidR="003A59F8" w:rsidRDefault="003A59F8" w:rsidP="00D2012D">
            <w:pPr>
              <w:pStyle w:val="a6"/>
            </w:pPr>
            <w:r>
              <w:t>амиды</w:t>
            </w:r>
          </w:p>
        </w:tc>
        <w:tc>
          <w:tcPr>
            <w:tcW w:w="3780" w:type="dxa"/>
            <w:tcBorders>
              <w:top w:val="nil"/>
              <w:left w:val="nil"/>
              <w:bottom w:val="nil"/>
              <w:right w:val="nil"/>
            </w:tcBorders>
          </w:tcPr>
          <w:p w14:paraId="23721B5D" w14:textId="77777777" w:rsidR="003A59F8" w:rsidRDefault="003A59F8" w:rsidP="00D2012D">
            <w:pPr>
              <w:pStyle w:val="a6"/>
            </w:pPr>
            <w:r>
              <w:t>бупивакаин</w:t>
            </w:r>
          </w:p>
        </w:tc>
        <w:tc>
          <w:tcPr>
            <w:tcW w:w="5460" w:type="dxa"/>
            <w:tcBorders>
              <w:top w:val="nil"/>
              <w:left w:val="nil"/>
              <w:bottom w:val="nil"/>
              <w:right w:val="nil"/>
            </w:tcBorders>
          </w:tcPr>
          <w:p w14:paraId="6B908717" w14:textId="77777777" w:rsidR="003A59F8" w:rsidRDefault="003A59F8" w:rsidP="00D2012D">
            <w:pPr>
              <w:pStyle w:val="a6"/>
            </w:pPr>
            <w:r>
              <w:t>раствор для интратекального введения;</w:t>
            </w:r>
          </w:p>
          <w:p w14:paraId="229B6210" w14:textId="77777777" w:rsidR="003A59F8" w:rsidRDefault="003A59F8" w:rsidP="00D2012D">
            <w:pPr>
              <w:pStyle w:val="a6"/>
            </w:pPr>
            <w:r>
              <w:t>раствор для инъекций</w:t>
            </w:r>
          </w:p>
        </w:tc>
      </w:tr>
      <w:tr w:rsidR="003A59F8" w14:paraId="1F920287" w14:textId="77777777" w:rsidTr="00D2012D">
        <w:tc>
          <w:tcPr>
            <w:tcW w:w="1540" w:type="dxa"/>
            <w:tcBorders>
              <w:top w:val="nil"/>
              <w:left w:val="nil"/>
              <w:bottom w:val="nil"/>
              <w:right w:val="nil"/>
            </w:tcBorders>
          </w:tcPr>
          <w:p w14:paraId="2F5BE747" w14:textId="77777777" w:rsidR="003A59F8" w:rsidRDefault="003A59F8" w:rsidP="00D2012D">
            <w:pPr>
              <w:pStyle w:val="a5"/>
            </w:pPr>
          </w:p>
        </w:tc>
        <w:tc>
          <w:tcPr>
            <w:tcW w:w="4340" w:type="dxa"/>
            <w:tcBorders>
              <w:top w:val="nil"/>
              <w:left w:val="nil"/>
              <w:bottom w:val="nil"/>
              <w:right w:val="nil"/>
            </w:tcBorders>
          </w:tcPr>
          <w:p w14:paraId="73C46CFA" w14:textId="77777777" w:rsidR="003A59F8" w:rsidRDefault="003A59F8" w:rsidP="00D2012D">
            <w:pPr>
              <w:pStyle w:val="a5"/>
            </w:pPr>
          </w:p>
        </w:tc>
        <w:tc>
          <w:tcPr>
            <w:tcW w:w="3780" w:type="dxa"/>
            <w:tcBorders>
              <w:top w:val="nil"/>
              <w:left w:val="nil"/>
              <w:bottom w:val="nil"/>
              <w:right w:val="nil"/>
            </w:tcBorders>
          </w:tcPr>
          <w:p w14:paraId="51959906" w14:textId="77777777" w:rsidR="003A59F8" w:rsidRDefault="003A59F8" w:rsidP="00D2012D">
            <w:pPr>
              <w:pStyle w:val="a6"/>
            </w:pPr>
            <w:r>
              <w:t>левобупивакаин</w:t>
            </w:r>
          </w:p>
        </w:tc>
        <w:tc>
          <w:tcPr>
            <w:tcW w:w="5460" w:type="dxa"/>
            <w:tcBorders>
              <w:top w:val="nil"/>
              <w:left w:val="nil"/>
              <w:bottom w:val="nil"/>
              <w:right w:val="nil"/>
            </w:tcBorders>
          </w:tcPr>
          <w:p w14:paraId="731C4BBA" w14:textId="77777777" w:rsidR="003A59F8" w:rsidRDefault="003A59F8" w:rsidP="00D2012D">
            <w:pPr>
              <w:pStyle w:val="a6"/>
            </w:pPr>
            <w:r>
              <w:t>раствор для инъекций</w:t>
            </w:r>
          </w:p>
        </w:tc>
      </w:tr>
      <w:tr w:rsidR="003A59F8" w14:paraId="057BE132" w14:textId="77777777" w:rsidTr="00D2012D">
        <w:tc>
          <w:tcPr>
            <w:tcW w:w="1540" w:type="dxa"/>
            <w:tcBorders>
              <w:top w:val="nil"/>
              <w:left w:val="nil"/>
              <w:bottom w:val="nil"/>
              <w:right w:val="nil"/>
            </w:tcBorders>
          </w:tcPr>
          <w:p w14:paraId="3F77B482" w14:textId="77777777" w:rsidR="003A59F8" w:rsidRDefault="003A59F8" w:rsidP="00D2012D">
            <w:pPr>
              <w:pStyle w:val="a5"/>
            </w:pPr>
          </w:p>
        </w:tc>
        <w:tc>
          <w:tcPr>
            <w:tcW w:w="4340" w:type="dxa"/>
            <w:tcBorders>
              <w:top w:val="nil"/>
              <w:left w:val="nil"/>
              <w:bottom w:val="nil"/>
              <w:right w:val="nil"/>
            </w:tcBorders>
          </w:tcPr>
          <w:p w14:paraId="6E54B34B" w14:textId="77777777" w:rsidR="003A59F8" w:rsidRDefault="003A59F8" w:rsidP="00D2012D">
            <w:pPr>
              <w:pStyle w:val="a5"/>
            </w:pPr>
          </w:p>
        </w:tc>
        <w:tc>
          <w:tcPr>
            <w:tcW w:w="3780" w:type="dxa"/>
            <w:tcBorders>
              <w:top w:val="nil"/>
              <w:left w:val="nil"/>
              <w:bottom w:val="nil"/>
              <w:right w:val="nil"/>
            </w:tcBorders>
          </w:tcPr>
          <w:p w14:paraId="426F3CCE" w14:textId="77777777" w:rsidR="003A59F8" w:rsidRDefault="003A59F8" w:rsidP="00D2012D">
            <w:pPr>
              <w:pStyle w:val="a6"/>
            </w:pPr>
            <w:r>
              <w:t>ропивакаин</w:t>
            </w:r>
          </w:p>
        </w:tc>
        <w:tc>
          <w:tcPr>
            <w:tcW w:w="5460" w:type="dxa"/>
            <w:tcBorders>
              <w:top w:val="nil"/>
              <w:left w:val="nil"/>
              <w:bottom w:val="nil"/>
              <w:right w:val="nil"/>
            </w:tcBorders>
          </w:tcPr>
          <w:p w14:paraId="407C8EB7" w14:textId="77777777" w:rsidR="003A59F8" w:rsidRDefault="003A59F8" w:rsidP="00D2012D">
            <w:pPr>
              <w:pStyle w:val="a6"/>
            </w:pPr>
            <w:r>
              <w:t>раствор для инъекций</w:t>
            </w:r>
          </w:p>
        </w:tc>
      </w:tr>
      <w:tr w:rsidR="003A59F8" w14:paraId="3712F5C5" w14:textId="77777777" w:rsidTr="00D2012D">
        <w:tc>
          <w:tcPr>
            <w:tcW w:w="1540" w:type="dxa"/>
            <w:tcBorders>
              <w:top w:val="nil"/>
              <w:left w:val="nil"/>
              <w:bottom w:val="nil"/>
              <w:right w:val="nil"/>
            </w:tcBorders>
          </w:tcPr>
          <w:p w14:paraId="7C7ADF0D" w14:textId="77777777" w:rsidR="003A59F8" w:rsidRDefault="003A59F8" w:rsidP="00D2012D">
            <w:pPr>
              <w:pStyle w:val="a5"/>
              <w:jc w:val="center"/>
            </w:pPr>
            <w:r>
              <w:t>N02</w:t>
            </w:r>
          </w:p>
        </w:tc>
        <w:tc>
          <w:tcPr>
            <w:tcW w:w="4340" w:type="dxa"/>
            <w:tcBorders>
              <w:top w:val="nil"/>
              <w:left w:val="nil"/>
              <w:bottom w:val="nil"/>
              <w:right w:val="nil"/>
            </w:tcBorders>
          </w:tcPr>
          <w:p w14:paraId="10CBF627" w14:textId="77777777" w:rsidR="003A59F8" w:rsidRDefault="003A59F8" w:rsidP="00D2012D">
            <w:pPr>
              <w:pStyle w:val="a6"/>
            </w:pPr>
            <w:r>
              <w:t>анальгетики</w:t>
            </w:r>
          </w:p>
        </w:tc>
        <w:tc>
          <w:tcPr>
            <w:tcW w:w="3780" w:type="dxa"/>
            <w:tcBorders>
              <w:top w:val="nil"/>
              <w:left w:val="nil"/>
              <w:bottom w:val="nil"/>
              <w:right w:val="nil"/>
            </w:tcBorders>
          </w:tcPr>
          <w:p w14:paraId="7BAEF687" w14:textId="77777777" w:rsidR="003A59F8" w:rsidRDefault="003A59F8" w:rsidP="00D2012D">
            <w:pPr>
              <w:pStyle w:val="a5"/>
            </w:pPr>
          </w:p>
        </w:tc>
        <w:tc>
          <w:tcPr>
            <w:tcW w:w="5460" w:type="dxa"/>
            <w:tcBorders>
              <w:top w:val="nil"/>
              <w:left w:val="nil"/>
              <w:bottom w:val="nil"/>
              <w:right w:val="nil"/>
            </w:tcBorders>
          </w:tcPr>
          <w:p w14:paraId="02349A60" w14:textId="77777777" w:rsidR="003A59F8" w:rsidRDefault="003A59F8" w:rsidP="00D2012D">
            <w:pPr>
              <w:pStyle w:val="a5"/>
            </w:pPr>
          </w:p>
        </w:tc>
      </w:tr>
      <w:tr w:rsidR="003A59F8" w14:paraId="2CBC25C7" w14:textId="77777777" w:rsidTr="00D2012D">
        <w:tc>
          <w:tcPr>
            <w:tcW w:w="1540" w:type="dxa"/>
            <w:tcBorders>
              <w:top w:val="nil"/>
              <w:left w:val="nil"/>
              <w:bottom w:val="nil"/>
              <w:right w:val="nil"/>
            </w:tcBorders>
          </w:tcPr>
          <w:p w14:paraId="6D6B5671" w14:textId="77777777" w:rsidR="003A59F8" w:rsidRDefault="003A59F8" w:rsidP="00D2012D">
            <w:pPr>
              <w:pStyle w:val="a5"/>
              <w:jc w:val="center"/>
            </w:pPr>
            <w:r>
              <w:t>N02A</w:t>
            </w:r>
          </w:p>
        </w:tc>
        <w:tc>
          <w:tcPr>
            <w:tcW w:w="4340" w:type="dxa"/>
            <w:tcBorders>
              <w:top w:val="nil"/>
              <w:left w:val="nil"/>
              <w:bottom w:val="nil"/>
              <w:right w:val="nil"/>
            </w:tcBorders>
          </w:tcPr>
          <w:p w14:paraId="49E00FA8" w14:textId="77777777" w:rsidR="003A59F8" w:rsidRDefault="003A59F8" w:rsidP="00D2012D">
            <w:pPr>
              <w:pStyle w:val="a6"/>
            </w:pPr>
            <w:r>
              <w:t>опиоиды</w:t>
            </w:r>
          </w:p>
        </w:tc>
        <w:tc>
          <w:tcPr>
            <w:tcW w:w="3780" w:type="dxa"/>
            <w:tcBorders>
              <w:top w:val="nil"/>
              <w:left w:val="nil"/>
              <w:bottom w:val="nil"/>
              <w:right w:val="nil"/>
            </w:tcBorders>
          </w:tcPr>
          <w:p w14:paraId="33C57B5F" w14:textId="77777777" w:rsidR="003A59F8" w:rsidRDefault="003A59F8" w:rsidP="00D2012D">
            <w:pPr>
              <w:pStyle w:val="a5"/>
            </w:pPr>
          </w:p>
        </w:tc>
        <w:tc>
          <w:tcPr>
            <w:tcW w:w="5460" w:type="dxa"/>
            <w:tcBorders>
              <w:top w:val="nil"/>
              <w:left w:val="nil"/>
              <w:bottom w:val="nil"/>
              <w:right w:val="nil"/>
            </w:tcBorders>
          </w:tcPr>
          <w:p w14:paraId="3A1AAF19" w14:textId="77777777" w:rsidR="003A59F8" w:rsidRDefault="003A59F8" w:rsidP="00D2012D">
            <w:pPr>
              <w:pStyle w:val="a5"/>
            </w:pPr>
          </w:p>
        </w:tc>
      </w:tr>
      <w:tr w:rsidR="003A59F8" w14:paraId="0F875E52" w14:textId="77777777" w:rsidTr="00D2012D">
        <w:tc>
          <w:tcPr>
            <w:tcW w:w="1540" w:type="dxa"/>
            <w:tcBorders>
              <w:top w:val="nil"/>
              <w:left w:val="nil"/>
              <w:bottom w:val="nil"/>
              <w:right w:val="nil"/>
            </w:tcBorders>
          </w:tcPr>
          <w:p w14:paraId="49021903" w14:textId="77777777" w:rsidR="003A59F8" w:rsidRDefault="003A59F8" w:rsidP="00D2012D">
            <w:pPr>
              <w:pStyle w:val="a5"/>
              <w:jc w:val="center"/>
            </w:pPr>
            <w:bookmarkStart w:id="143" w:name="sub_11012"/>
            <w:r>
              <w:t>N02AA</w:t>
            </w:r>
            <w:bookmarkEnd w:id="143"/>
          </w:p>
        </w:tc>
        <w:tc>
          <w:tcPr>
            <w:tcW w:w="4340" w:type="dxa"/>
            <w:tcBorders>
              <w:top w:val="nil"/>
              <w:left w:val="nil"/>
              <w:bottom w:val="nil"/>
              <w:right w:val="nil"/>
            </w:tcBorders>
          </w:tcPr>
          <w:p w14:paraId="70865A22" w14:textId="77777777" w:rsidR="003A59F8" w:rsidRDefault="003A59F8" w:rsidP="00D2012D">
            <w:pPr>
              <w:pStyle w:val="a6"/>
            </w:pPr>
            <w:r>
              <w:t>природные алкалоиды опия</w:t>
            </w:r>
          </w:p>
        </w:tc>
        <w:tc>
          <w:tcPr>
            <w:tcW w:w="3780" w:type="dxa"/>
            <w:tcBorders>
              <w:top w:val="nil"/>
              <w:left w:val="nil"/>
              <w:bottom w:val="nil"/>
              <w:right w:val="nil"/>
            </w:tcBorders>
          </w:tcPr>
          <w:p w14:paraId="6D3CC695" w14:textId="77777777" w:rsidR="003A59F8" w:rsidRDefault="003A59F8" w:rsidP="00D2012D">
            <w:pPr>
              <w:pStyle w:val="a6"/>
            </w:pPr>
            <w:r>
              <w:t>морфин</w:t>
            </w:r>
          </w:p>
        </w:tc>
        <w:tc>
          <w:tcPr>
            <w:tcW w:w="5460" w:type="dxa"/>
            <w:tcBorders>
              <w:top w:val="nil"/>
              <w:left w:val="nil"/>
              <w:bottom w:val="nil"/>
              <w:right w:val="nil"/>
            </w:tcBorders>
          </w:tcPr>
          <w:p w14:paraId="4F9B2243" w14:textId="77777777" w:rsidR="003A59F8" w:rsidRDefault="003A59F8" w:rsidP="00D2012D">
            <w:pPr>
              <w:pStyle w:val="a6"/>
            </w:pPr>
            <w:r>
              <w:t>капсулы пролонгированного действия;</w:t>
            </w:r>
          </w:p>
          <w:p w14:paraId="0D7E3FFB" w14:textId="77777777" w:rsidR="003A59F8" w:rsidRDefault="003A59F8" w:rsidP="00D2012D">
            <w:pPr>
              <w:pStyle w:val="a6"/>
            </w:pPr>
            <w:r>
              <w:t>раствор для инъекций;</w:t>
            </w:r>
          </w:p>
          <w:p w14:paraId="3F693948" w14:textId="77777777" w:rsidR="003A59F8" w:rsidRDefault="003A59F8" w:rsidP="00D2012D">
            <w:pPr>
              <w:pStyle w:val="a6"/>
            </w:pPr>
            <w:r>
              <w:t>раствор для подкожного введения;</w:t>
            </w:r>
          </w:p>
          <w:p w14:paraId="42C7425E" w14:textId="77777777" w:rsidR="003A59F8" w:rsidRDefault="003A59F8" w:rsidP="00D2012D">
            <w:pPr>
              <w:pStyle w:val="a6"/>
            </w:pPr>
            <w:r>
              <w:t>таблетки пролонгированного действия, покрытые пленочной оболочкой;</w:t>
            </w:r>
          </w:p>
          <w:p w14:paraId="7149E75D" w14:textId="77777777" w:rsidR="003A59F8" w:rsidRDefault="003A59F8" w:rsidP="00D2012D">
            <w:pPr>
              <w:pStyle w:val="a6"/>
            </w:pPr>
            <w:r>
              <w:t>таблетки с пролонгированным высвобождением, покрытые пленочной оболочкой;</w:t>
            </w:r>
          </w:p>
          <w:p w14:paraId="3B3DC51C" w14:textId="77777777" w:rsidR="003A59F8" w:rsidRDefault="003A59F8" w:rsidP="00D2012D">
            <w:pPr>
              <w:pStyle w:val="a6"/>
            </w:pPr>
            <w:r>
              <w:t>таблетки, покрытые пленочной оболочкой;</w:t>
            </w:r>
          </w:p>
          <w:p w14:paraId="4BBF936B" w14:textId="77777777" w:rsidR="003A59F8" w:rsidRDefault="003A59F8" w:rsidP="00D2012D">
            <w:pPr>
              <w:pStyle w:val="a6"/>
            </w:pPr>
            <w:r>
              <w:t>раствор для приема внутрь</w:t>
            </w:r>
          </w:p>
        </w:tc>
      </w:tr>
      <w:tr w:rsidR="003A59F8" w14:paraId="2D4D99A4" w14:textId="77777777" w:rsidTr="00D2012D">
        <w:tc>
          <w:tcPr>
            <w:tcW w:w="1540" w:type="dxa"/>
            <w:tcBorders>
              <w:top w:val="nil"/>
              <w:left w:val="nil"/>
              <w:bottom w:val="nil"/>
              <w:right w:val="nil"/>
            </w:tcBorders>
          </w:tcPr>
          <w:p w14:paraId="573A1939" w14:textId="77777777" w:rsidR="003A59F8" w:rsidRDefault="003A59F8" w:rsidP="00D2012D">
            <w:pPr>
              <w:pStyle w:val="a5"/>
            </w:pPr>
          </w:p>
        </w:tc>
        <w:tc>
          <w:tcPr>
            <w:tcW w:w="4340" w:type="dxa"/>
            <w:tcBorders>
              <w:top w:val="nil"/>
              <w:left w:val="nil"/>
              <w:bottom w:val="nil"/>
              <w:right w:val="nil"/>
            </w:tcBorders>
          </w:tcPr>
          <w:p w14:paraId="6AE68AB4" w14:textId="77777777" w:rsidR="003A59F8" w:rsidRDefault="003A59F8" w:rsidP="00D2012D">
            <w:pPr>
              <w:pStyle w:val="a5"/>
            </w:pPr>
          </w:p>
        </w:tc>
        <w:tc>
          <w:tcPr>
            <w:tcW w:w="3780" w:type="dxa"/>
            <w:tcBorders>
              <w:top w:val="nil"/>
              <w:left w:val="nil"/>
              <w:bottom w:val="nil"/>
              <w:right w:val="nil"/>
            </w:tcBorders>
          </w:tcPr>
          <w:p w14:paraId="296403EB" w14:textId="77777777" w:rsidR="003A59F8" w:rsidRDefault="003A59F8" w:rsidP="00D2012D">
            <w:pPr>
              <w:pStyle w:val="a6"/>
            </w:pPr>
            <w:r>
              <w:t>налоксон + оксикодон</w:t>
            </w:r>
          </w:p>
        </w:tc>
        <w:tc>
          <w:tcPr>
            <w:tcW w:w="5460" w:type="dxa"/>
            <w:tcBorders>
              <w:top w:val="nil"/>
              <w:left w:val="nil"/>
              <w:bottom w:val="nil"/>
              <w:right w:val="nil"/>
            </w:tcBorders>
          </w:tcPr>
          <w:p w14:paraId="7CF710D4"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59200DC5" w14:textId="77777777" w:rsidTr="00D2012D">
        <w:tc>
          <w:tcPr>
            <w:tcW w:w="1540" w:type="dxa"/>
            <w:tcBorders>
              <w:top w:val="nil"/>
              <w:left w:val="nil"/>
              <w:bottom w:val="nil"/>
              <w:right w:val="nil"/>
            </w:tcBorders>
          </w:tcPr>
          <w:p w14:paraId="150BEF8A" w14:textId="77777777" w:rsidR="003A59F8" w:rsidRDefault="003A59F8" w:rsidP="00D2012D">
            <w:pPr>
              <w:pStyle w:val="a5"/>
              <w:jc w:val="center"/>
            </w:pPr>
            <w:bookmarkStart w:id="144" w:name="sub_11013"/>
            <w:r>
              <w:t>N02AB</w:t>
            </w:r>
            <w:bookmarkEnd w:id="144"/>
          </w:p>
        </w:tc>
        <w:tc>
          <w:tcPr>
            <w:tcW w:w="4340" w:type="dxa"/>
            <w:tcBorders>
              <w:top w:val="nil"/>
              <w:left w:val="nil"/>
              <w:bottom w:val="nil"/>
              <w:right w:val="nil"/>
            </w:tcBorders>
          </w:tcPr>
          <w:p w14:paraId="05F13523" w14:textId="77777777" w:rsidR="003A59F8" w:rsidRDefault="003A59F8" w:rsidP="00D2012D">
            <w:pPr>
              <w:pStyle w:val="a6"/>
            </w:pPr>
            <w:r>
              <w:t>производные фенилпиперидина</w:t>
            </w:r>
          </w:p>
        </w:tc>
        <w:tc>
          <w:tcPr>
            <w:tcW w:w="3780" w:type="dxa"/>
            <w:tcBorders>
              <w:top w:val="nil"/>
              <w:left w:val="nil"/>
              <w:bottom w:val="nil"/>
              <w:right w:val="nil"/>
            </w:tcBorders>
          </w:tcPr>
          <w:p w14:paraId="11903571" w14:textId="77777777" w:rsidR="003A59F8" w:rsidRDefault="003A59F8" w:rsidP="00D2012D">
            <w:pPr>
              <w:pStyle w:val="a6"/>
            </w:pPr>
            <w:r>
              <w:t>фентанил</w:t>
            </w:r>
          </w:p>
        </w:tc>
        <w:tc>
          <w:tcPr>
            <w:tcW w:w="5460" w:type="dxa"/>
            <w:tcBorders>
              <w:top w:val="nil"/>
              <w:left w:val="nil"/>
              <w:bottom w:val="nil"/>
              <w:right w:val="nil"/>
            </w:tcBorders>
          </w:tcPr>
          <w:p w14:paraId="645EEC97" w14:textId="77777777" w:rsidR="003A59F8" w:rsidRDefault="003A59F8" w:rsidP="00D2012D">
            <w:pPr>
              <w:pStyle w:val="a6"/>
            </w:pPr>
            <w:r>
              <w:t>раствор для внутривенного и внутримышечного введения;</w:t>
            </w:r>
          </w:p>
          <w:p w14:paraId="28A75411" w14:textId="77777777" w:rsidR="003A59F8" w:rsidRDefault="003A59F8" w:rsidP="00D2012D">
            <w:pPr>
              <w:pStyle w:val="a6"/>
            </w:pPr>
            <w:r>
              <w:t>трансдермальная терапевтическая система;</w:t>
            </w:r>
          </w:p>
          <w:p w14:paraId="3650E9A4" w14:textId="77777777" w:rsidR="003A59F8" w:rsidRDefault="003A59F8" w:rsidP="00D2012D">
            <w:pPr>
              <w:pStyle w:val="a6"/>
            </w:pPr>
            <w:r>
              <w:t>пластырь трансдермальный</w:t>
            </w:r>
          </w:p>
        </w:tc>
      </w:tr>
      <w:tr w:rsidR="003A59F8" w14:paraId="148961DE" w14:textId="77777777" w:rsidTr="00D2012D">
        <w:tc>
          <w:tcPr>
            <w:tcW w:w="1540" w:type="dxa"/>
            <w:tcBorders>
              <w:top w:val="nil"/>
              <w:left w:val="nil"/>
              <w:bottom w:val="nil"/>
              <w:right w:val="nil"/>
            </w:tcBorders>
          </w:tcPr>
          <w:p w14:paraId="3DBD2C90" w14:textId="77777777" w:rsidR="003A59F8" w:rsidRDefault="003A59F8" w:rsidP="00D2012D">
            <w:pPr>
              <w:pStyle w:val="a5"/>
              <w:jc w:val="center"/>
            </w:pPr>
            <w:bookmarkStart w:id="145" w:name="sub_10038"/>
            <w:r>
              <w:t>N02AE</w:t>
            </w:r>
            <w:bookmarkEnd w:id="145"/>
          </w:p>
        </w:tc>
        <w:tc>
          <w:tcPr>
            <w:tcW w:w="4340" w:type="dxa"/>
            <w:tcBorders>
              <w:top w:val="nil"/>
              <w:left w:val="nil"/>
              <w:bottom w:val="nil"/>
              <w:right w:val="nil"/>
            </w:tcBorders>
          </w:tcPr>
          <w:p w14:paraId="1D635CAB" w14:textId="77777777" w:rsidR="003A59F8" w:rsidRDefault="003A59F8" w:rsidP="00D2012D">
            <w:pPr>
              <w:pStyle w:val="a6"/>
            </w:pPr>
            <w:r>
              <w:t>производные орипавина</w:t>
            </w:r>
          </w:p>
        </w:tc>
        <w:tc>
          <w:tcPr>
            <w:tcW w:w="3780" w:type="dxa"/>
            <w:tcBorders>
              <w:top w:val="nil"/>
              <w:left w:val="nil"/>
              <w:bottom w:val="nil"/>
              <w:right w:val="nil"/>
            </w:tcBorders>
          </w:tcPr>
          <w:p w14:paraId="07E6C31F" w14:textId="77777777" w:rsidR="003A59F8" w:rsidRDefault="003A59F8" w:rsidP="00D2012D">
            <w:pPr>
              <w:pStyle w:val="a6"/>
            </w:pPr>
            <w:r>
              <w:t>бупренорфин</w:t>
            </w:r>
          </w:p>
        </w:tc>
        <w:tc>
          <w:tcPr>
            <w:tcW w:w="5460" w:type="dxa"/>
            <w:tcBorders>
              <w:top w:val="nil"/>
              <w:left w:val="nil"/>
              <w:bottom w:val="nil"/>
              <w:right w:val="nil"/>
            </w:tcBorders>
          </w:tcPr>
          <w:p w14:paraId="3AD83C2D" w14:textId="77777777" w:rsidR="003A59F8" w:rsidRDefault="003A59F8" w:rsidP="00D2012D">
            <w:pPr>
              <w:pStyle w:val="a6"/>
            </w:pPr>
            <w:r>
              <w:t>раствор для инъекций</w:t>
            </w:r>
          </w:p>
        </w:tc>
      </w:tr>
      <w:tr w:rsidR="003A59F8" w14:paraId="3AAA382A" w14:textId="77777777" w:rsidTr="00D2012D">
        <w:tc>
          <w:tcPr>
            <w:tcW w:w="1540" w:type="dxa"/>
            <w:tcBorders>
              <w:top w:val="nil"/>
              <w:left w:val="nil"/>
              <w:bottom w:val="nil"/>
              <w:right w:val="nil"/>
            </w:tcBorders>
          </w:tcPr>
          <w:p w14:paraId="757C3B1E" w14:textId="77777777" w:rsidR="003A59F8" w:rsidRDefault="003A59F8" w:rsidP="00D2012D">
            <w:pPr>
              <w:pStyle w:val="a5"/>
              <w:jc w:val="center"/>
            </w:pPr>
            <w:bookmarkStart w:id="146" w:name="sub_10381"/>
            <w:r>
              <w:t>N02AX</w:t>
            </w:r>
            <w:bookmarkEnd w:id="146"/>
          </w:p>
        </w:tc>
        <w:tc>
          <w:tcPr>
            <w:tcW w:w="4340" w:type="dxa"/>
            <w:tcBorders>
              <w:top w:val="nil"/>
              <w:left w:val="nil"/>
              <w:bottom w:val="nil"/>
              <w:right w:val="nil"/>
            </w:tcBorders>
          </w:tcPr>
          <w:p w14:paraId="39F4D3F4" w14:textId="77777777" w:rsidR="003A59F8" w:rsidRDefault="003A59F8" w:rsidP="00D2012D">
            <w:pPr>
              <w:pStyle w:val="a6"/>
            </w:pPr>
            <w:r>
              <w:t>другие опиоиды</w:t>
            </w:r>
          </w:p>
        </w:tc>
        <w:tc>
          <w:tcPr>
            <w:tcW w:w="3780" w:type="dxa"/>
            <w:tcBorders>
              <w:top w:val="nil"/>
              <w:left w:val="nil"/>
              <w:bottom w:val="nil"/>
              <w:right w:val="nil"/>
            </w:tcBorders>
          </w:tcPr>
          <w:p w14:paraId="0073FA68" w14:textId="77777777" w:rsidR="003A59F8" w:rsidRDefault="003A59F8" w:rsidP="00D2012D">
            <w:pPr>
              <w:pStyle w:val="a6"/>
            </w:pPr>
            <w:r>
              <w:t>пропионилфенилэтоксиэтилпиперидин</w:t>
            </w:r>
          </w:p>
        </w:tc>
        <w:tc>
          <w:tcPr>
            <w:tcW w:w="5460" w:type="dxa"/>
            <w:tcBorders>
              <w:top w:val="nil"/>
              <w:left w:val="nil"/>
              <w:bottom w:val="nil"/>
              <w:right w:val="nil"/>
            </w:tcBorders>
          </w:tcPr>
          <w:p w14:paraId="7C5A152F" w14:textId="77777777" w:rsidR="003A59F8" w:rsidRDefault="003A59F8" w:rsidP="00D2012D">
            <w:pPr>
              <w:pStyle w:val="a6"/>
            </w:pPr>
            <w:r>
              <w:t>таблетки защечные;</w:t>
            </w:r>
          </w:p>
          <w:p w14:paraId="26EBAF20" w14:textId="77777777" w:rsidR="003A59F8" w:rsidRDefault="003A59F8" w:rsidP="00D2012D">
            <w:pPr>
              <w:pStyle w:val="a6"/>
            </w:pPr>
            <w:r>
              <w:t>таблетки подъязычные</w:t>
            </w:r>
          </w:p>
        </w:tc>
      </w:tr>
      <w:tr w:rsidR="003A59F8" w14:paraId="24B2938D" w14:textId="77777777" w:rsidTr="00D2012D">
        <w:tc>
          <w:tcPr>
            <w:tcW w:w="1540" w:type="dxa"/>
            <w:tcBorders>
              <w:top w:val="nil"/>
              <w:left w:val="nil"/>
              <w:bottom w:val="nil"/>
              <w:right w:val="nil"/>
            </w:tcBorders>
          </w:tcPr>
          <w:p w14:paraId="2F397F6C" w14:textId="77777777" w:rsidR="003A59F8" w:rsidRDefault="003A59F8" w:rsidP="00D2012D">
            <w:pPr>
              <w:pStyle w:val="a5"/>
            </w:pPr>
          </w:p>
        </w:tc>
        <w:tc>
          <w:tcPr>
            <w:tcW w:w="4340" w:type="dxa"/>
            <w:tcBorders>
              <w:top w:val="nil"/>
              <w:left w:val="nil"/>
              <w:bottom w:val="nil"/>
              <w:right w:val="nil"/>
            </w:tcBorders>
          </w:tcPr>
          <w:p w14:paraId="4BDA15BF" w14:textId="77777777" w:rsidR="003A59F8" w:rsidRDefault="003A59F8" w:rsidP="00D2012D">
            <w:pPr>
              <w:pStyle w:val="a5"/>
            </w:pPr>
          </w:p>
        </w:tc>
        <w:tc>
          <w:tcPr>
            <w:tcW w:w="3780" w:type="dxa"/>
            <w:tcBorders>
              <w:top w:val="nil"/>
              <w:left w:val="nil"/>
              <w:bottom w:val="nil"/>
              <w:right w:val="nil"/>
            </w:tcBorders>
          </w:tcPr>
          <w:p w14:paraId="08810D1E" w14:textId="77777777" w:rsidR="003A59F8" w:rsidRDefault="003A59F8" w:rsidP="00D2012D">
            <w:pPr>
              <w:pStyle w:val="a6"/>
            </w:pPr>
            <w:r>
              <w:t>тапентадол</w:t>
            </w:r>
          </w:p>
        </w:tc>
        <w:tc>
          <w:tcPr>
            <w:tcW w:w="5460" w:type="dxa"/>
            <w:tcBorders>
              <w:top w:val="nil"/>
              <w:left w:val="nil"/>
              <w:bottom w:val="nil"/>
              <w:right w:val="nil"/>
            </w:tcBorders>
          </w:tcPr>
          <w:p w14:paraId="59E0EB5F" w14:textId="77777777" w:rsidR="003A59F8" w:rsidRDefault="003A59F8" w:rsidP="00D2012D">
            <w:pPr>
              <w:pStyle w:val="a6"/>
            </w:pPr>
            <w:r>
              <w:t>таблетки пролонгированного действия, покрытые пленочной оболочкой</w:t>
            </w:r>
          </w:p>
        </w:tc>
      </w:tr>
      <w:tr w:rsidR="003A59F8" w14:paraId="087EF83B" w14:textId="77777777" w:rsidTr="00D2012D">
        <w:tc>
          <w:tcPr>
            <w:tcW w:w="1540" w:type="dxa"/>
            <w:tcBorders>
              <w:top w:val="nil"/>
              <w:left w:val="nil"/>
              <w:bottom w:val="nil"/>
              <w:right w:val="nil"/>
            </w:tcBorders>
          </w:tcPr>
          <w:p w14:paraId="71D33B3F" w14:textId="77777777" w:rsidR="003A59F8" w:rsidRDefault="003A59F8" w:rsidP="00D2012D">
            <w:pPr>
              <w:pStyle w:val="a5"/>
            </w:pPr>
          </w:p>
        </w:tc>
        <w:tc>
          <w:tcPr>
            <w:tcW w:w="4340" w:type="dxa"/>
            <w:tcBorders>
              <w:top w:val="nil"/>
              <w:left w:val="nil"/>
              <w:bottom w:val="nil"/>
              <w:right w:val="nil"/>
            </w:tcBorders>
          </w:tcPr>
          <w:p w14:paraId="4F94D479" w14:textId="77777777" w:rsidR="003A59F8" w:rsidRDefault="003A59F8" w:rsidP="00D2012D">
            <w:pPr>
              <w:pStyle w:val="a5"/>
            </w:pPr>
          </w:p>
        </w:tc>
        <w:tc>
          <w:tcPr>
            <w:tcW w:w="3780" w:type="dxa"/>
            <w:tcBorders>
              <w:top w:val="nil"/>
              <w:left w:val="nil"/>
              <w:bottom w:val="nil"/>
              <w:right w:val="nil"/>
            </w:tcBorders>
          </w:tcPr>
          <w:p w14:paraId="1BA81813" w14:textId="77777777" w:rsidR="003A59F8" w:rsidRDefault="003A59F8" w:rsidP="00D2012D">
            <w:pPr>
              <w:pStyle w:val="a6"/>
            </w:pPr>
            <w:r>
              <w:t>трамадол</w:t>
            </w:r>
          </w:p>
        </w:tc>
        <w:tc>
          <w:tcPr>
            <w:tcW w:w="5460" w:type="dxa"/>
            <w:tcBorders>
              <w:top w:val="nil"/>
              <w:left w:val="nil"/>
              <w:bottom w:val="nil"/>
              <w:right w:val="nil"/>
            </w:tcBorders>
          </w:tcPr>
          <w:p w14:paraId="1AB05CE2" w14:textId="77777777" w:rsidR="003A59F8" w:rsidRDefault="003A59F8" w:rsidP="00D2012D">
            <w:pPr>
              <w:pStyle w:val="a6"/>
            </w:pPr>
            <w:r>
              <w:t>капсулы;</w:t>
            </w:r>
          </w:p>
          <w:p w14:paraId="7AE8049E" w14:textId="77777777" w:rsidR="003A59F8" w:rsidRDefault="003A59F8" w:rsidP="00D2012D">
            <w:pPr>
              <w:pStyle w:val="a6"/>
            </w:pPr>
            <w:r>
              <w:t>раствор для инъекций;</w:t>
            </w:r>
          </w:p>
          <w:p w14:paraId="32061C48" w14:textId="77777777" w:rsidR="003A59F8" w:rsidRDefault="003A59F8" w:rsidP="00D2012D">
            <w:pPr>
              <w:pStyle w:val="a6"/>
            </w:pPr>
            <w:r>
              <w:t>суппозитории ректальные;</w:t>
            </w:r>
          </w:p>
          <w:p w14:paraId="2F77CBCD" w14:textId="77777777" w:rsidR="003A59F8" w:rsidRDefault="003A59F8" w:rsidP="00D2012D">
            <w:pPr>
              <w:pStyle w:val="a6"/>
            </w:pPr>
            <w:r>
              <w:t>таблетки;</w:t>
            </w:r>
          </w:p>
          <w:p w14:paraId="21D2428E" w14:textId="77777777" w:rsidR="003A59F8" w:rsidRDefault="003A59F8" w:rsidP="00D2012D">
            <w:pPr>
              <w:pStyle w:val="a6"/>
            </w:pPr>
            <w:r>
              <w:t>таблетки пролонгированного действия, покрытые пленочной оболочкой;</w:t>
            </w:r>
          </w:p>
          <w:p w14:paraId="1A4FF537"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3C38771E" w14:textId="77777777" w:rsidTr="00D2012D">
        <w:tc>
          <w:tcPr>
            <w:tcW w:w="1540" w:type="dxa"/>
            <w:tcBorders>
              <w:top w:val="nil"/>
              <w:left w:val="nil"/>
              <w:bottom w:val="nil"/>
              <w:right w:val="nil"/>
            </w:tcBorders>
          </w:tcPr>
          <w:p w14:paraId="0A059A39" w14:textId="77777777" w:rsidR="003A59F8" w:rsidRDefault="003A59F8" w:rsidP="00D2012D">
            <w:pPr>
              <w:pStyle w:val="a5"/>
              <w:jc w:val="center"/>
            </w:pPr>
            <w:r>
              <w:t>N02B</w:t>
            </w:r>
          </w:p>
        </w:tc>
        <w:tc>
          <w:tcPr>
            <w:tcW w:w="4340" w:type="dxa"/>
            <w:tcBorders>
              <w:top w:val="nil"/>
              <w:left w:val="nil"/>
              <w:bottom w:val="nil"/>
              <w:right w:val="nil"/>
            </w:tcBorders>
          </w:tcPr>
          <w:p w14:paraId="13FA2552" w14:textId="77777777" w:rsidR="003A59F8" w:rsidRDefault="003A59F8" w:rsidP="00D2012D">
            <w:pPr>
              <w:pStyle w:val="a6"/>
            </w:pPr>
            <w:r>
              <w:t>другие анальгетики и антипиретики</w:t>
            </w:r>
          </w:p>
        </w:tc>
        <w:tc>
          <w:tcPr>
            <w:tcW w:w="3780" w:type="dxa"/>
            <w:tcBorders>
              <w:top w:val="nil"/>
              <w:left w:val="nil"/>
              <w:bottom w:val="nil"/>
              <w:right w:val="nil"/>
            </w:tcBorders>
          </w:tcPr>
          <w:p w14:paraId="7E767F7F" w14:textId="77777777" w:rsidR="003A59F8" w:rsidRDefault="003A59F8" w:rsidP="00D2012D">
            <w:pPr>
              <w:pStyle w:val="a5"/>
            </w:pPr>
          </w:p>
        </w:tc>
        <w:tc>
          <w:tcPr>
            <w:tcW w:w="5460" w:type="dxa"/>
            <w:tcBorders>
              <w:top w:val="nil"/>
              <w:left w:val="nil"/>
              <w:bottom w:val="nil"/>
              <w:right w:val="nil"/>
            </w:tcBorders>
          </w:tcPr>
          <w:p w14:paraId="23061AA2" w14:textId="77777777" w:rsidR="003A59F8" w:rsidRDefault="003A59F8" w:rsidP="00D2012D">
            <w:pPr>
              <w:pStyle w:val="a5"/>
            </w:pPr>
          </w:p>
        </w:tc>
      </w:tr>
      <w:tr w:rsidR="003A59F8" w14:paraId="095D8654" w14:textId="77777777" w:rsidTr="00D2012D">
        <w:tc>
          <w:tcPr>
            <w:tcW w:w="1540" w:type="dxa"/>
            <w:tcBorders>
              <w:top w:val="nil"/>
              <w:left w:val="nil"/>
              <w:bottom w:val="nil"/>
              <w:right w:val="nil"/>
            </w:tcBorders>
          </w:tcPr>
          <w:p w14:paraId="5D3E9190" w14:textId="77777777" w:rsidR="003A59F8" w:rsidRDefault="003A59F8" w:rsidP="00D2012D">
            <w:pPr>
              <w:pStyle w:val="a5"/>
              <w:jc w:val="center"/>
            </w:pPr>
            <w:bookmarkStart w:id="147" w:name="sub_11016"/>
            <w:r>
              <w:t>N02BA</w:t>
            </w:r>
            <w:bookmarkEnd w:id="147"/>
          </w:p>
        </w:tc>
        <w:tc>
          <w:tcPr>
            <w:tcW w:w="4340" w:type="dxa"/>
            <w:tcBorders>
              <w:top w:val="nil"/>
              <w:left w:val="nil"/>
              <w:bottom w:val="nil"/>
              <w:right w:val="nil"/>
            </w:tcBorders>
          </w:tcPr>
          <w:p w14:paraId="44632F15" w14:textId="77777777" w:rsidR="003A59F8" w:rsidRDefault="003A59F8" w:rsidP="00D2012D">
            <w:pPr>
              <w:pStyle w:val="a6"/>
            </w:pPr>
            <w:r>
              <w:t>салициловая кислота и ее производные</w:t>
            </w:r>
          </w:p>
        </w:tc>
        <w:tc>
          <w:tcPr>
            <w:tcW w:w="3780" w:type="dxa"/>
            <w:tcBorders>
              <w:top w:val="nil"/>
              <w:left w:val="nil"/>
              <w:bottom w:val="nil"/>
              <w:right w:val="nil"/>
            </w:tcBorders>
          </w:tcPr>
          <w:p w14:paraId="2C121671" w14:textId="77777777" w:rsidR="003A59F8" w:rsidRDefault="003A59F8" w:rsidP="00D2012D">
            <w:pPr>
              <w:pStyle w:val="a6"/>
            </w:pPr>
            <w:r>
              <w:t>ацетилсалициловая кислота</w:t>
            </w:r>
          </w:p>
        </w:tc>
        <w:tc>
          <w:tcPr>
            <w:tcW w:w="5460" w:type="dxa"/>
            <w:tcBorders>
              <w:top w:val="nil"/>
              <w:left w:val="nil"/>
              <w:bottom w:val="nil"/>
              <w:right w:val="nil"/>
            </w:tcBorders>
          </w:tcPr>
          <w:p w14:paraId="4CF3B069" w14:textId="77777777" w:rsidR="003A59F8" w:rsidRDefault="003A59F8" w:rsidP="00D2012D">
            <w:pPr>
              <w:pStyle w:val="a6"/>
            </w:pPr>
            <w:r>
              <w:t>таблетки;</w:t>
            </w:r>
          </w:p>
          <w:p w14:paraId="3BC3914C" w14:textId="77777777" w:rsidR="003A59F8" w:rsidRDefault="003A59F8" w:rsidP="00D2012D">
            <w:pPr>
              <w:pStyle w:val="a6"/>
            </w:pPr>
            <w:r>
              <w:t>таблетки кишечнорастворимые, покрытые оболочкой;</w:t>
            </w:r>
          </w:p>
          <w:p w14:paraId="58A9F2B0" w14:textId="77777777" w:rsidR="003A59F8" w:rsidRDefault="003A59F8" w:rsidP="00D2012D">
            <w:pPr>
              <w:pStyle w:val="a6"/>
            </w:pPr>
            <w:r>
              <w:t>таблетки кишечнорастворимые, покрытые пленочной оболочкой;</w:t>
            </w:r>
          </w:p>
          <w:p w14:paraId="0AD0413A" w14:textId="77777777" w:rsidR="003A59F8" w:rsidRDefault="003A59F8" w:rsidP="00D2012D">
            <w:pPr>
              <w:pStyle w:val="a6"/>
            </w:pPr>
            <w:r>
              <w:t>таблетки, покрытые кишечнорастворимой оболочкой;</w:t>
            </w:r>
          </w:p>
          <w:p w14:paraId="72630823" w14:textId="77777777" w:rsidR="003A59F8" w:rsidRDefault="003A59F8" w:rsidP="00D2012D">
            <w:pPr>
              <w:pStyle w:val="a6"/>
            </w:pPr>
            <w:r>
              <w:t>таблетки, покрытые кишечнорастворимой пленочной оболочкой;</w:t>
            </w:r>
          </w:p>
          <w:p w14:paraId="5C3C1E26" w14:textId="77777777" w:rsidR="003A59F8" w:rsidRDefault="003A59F8" w:rsidP="00D2012D">
            <w:pPr>
              <w:pStyle w:val="a6"/>
            </w:pPr>
            <w:r>
              <w:t>таблетки, покрытые пленочной оболочкой</w:t>
            </w:r>
          </w:p>
        </w:tc>
      </w:tr>
      <w:tr w:rsidR="003A59F8" w14:paraId="1F0760FC" w14:textId="77777777" w:rsidTr="00D2012D">
        <w:tc>
          <w:tcPr>
            <w:tcW w:w="1540" w:type="dxa"/>
            <w:tcBorders>
              <w:top w:val="nil"/>
              <w:left w:val="nil"/>
              <w:bottom w:val="nil"/>
              <w:right w:val="nil"/>
            </w:tcBorders>
          </w:tcPr>
          <w:p w14:paraId="63F6F4EB" w14:textId="77777777" w:rsidR="003A59F8" w:rsidRDefault="003A59F8" w:rsidP="00D2012D">
            <w:pPr>
              <w:pStyle w:val="a5"/>
              <w:jc w:val="center"/>
            </w:pPr>
            <w:bookmarkStart w:id="148" w:name="sub_11017"/>
            <w:r>
              <w:t>N02BE</w:t>
            </w:r>
            <w:bookmarkEnd w:id="148"/>
          </w:p>
        </w:tc>
        <w:tc>
          <w:tcPr>
            <w:tcW w:w="4340" w:type="dxa"/>
            <w:tcBorders>
              <w:top w:val="nil"/>
              <w:left w:val="nil"/>
              <w:bottom w:val="nil"/>
              <w:right w:val="nil"/>
            </w:tcBorders>
          </w:tcPr>
          <w:p w14:paraId="141EC240" w14:textId="77777777" w:rsidR="003A59F8" w:rsidRDefault="003A59F8" w:rsidP="00D2012D">
            <w:pPr>
              <w:pStyle w:val="a6"/>
            </w:pPr>
            <w:r>
              <w:t>анилиды</w:t>
            </w:r>
          </w:p>
        </w:tc>
        <w:tc>
          <w:tcPr>
            <w:tcW w:w="3780" w:type="dxa"/>
            <w:tcBorders>
              <w:top w:val="nil"/>
              <w:left w:val="nil"/>
              <w:bottom w:val="nil"/>
              <w:right w:val="nil"/>
            </w:tcBorders>
          </w:tcPr>
          <w:p w14:paraId="7B0ED3C8" w14:textId="77777777" w:rsidR="003A59F8" w:rsidRDefault="003A59F8" w:rsidP="00D2012D">
            <w:pPr>
              <w:pStyle w:val="a6"/>
            </w:pPr>
            <w:r>
              <w:t>парацетамол</w:t>
            </w:r>
          </w:p>
        </w:tc>
        <w:tc>
          <w:tcPr>
            <w:tcW w:w="5460" w:type="dxa"/>
            <w:tcBorders>
              <w:top w:val="nil"/>
              <w:left w:val="nil"/>
              <w:bottom w:val="nil"/>
              <w:right w:val="nil"/>
            </w:tcBorders>
          </w:tcPr>
          <w:p w14:paraId="02DFAB40" w14:textId="77777777" w:rsidR="003A59F8" w:rsidRDefault="003A59F8" w:rsidP="00D2012D">
            <w:pPr>
              <w:pStyle w:val="a6"/>
            </w:pPr>
            <w:r>
              <w:t>раствор для инфузий;</w:t>
            </w:r>
          </w:p>
          <w:p w14:paraId="59B97903" w14:textId="77777777" w:rsidR="003A59F8" w:rsidRDefault="003A59F8" w:rsidP="00D2012D">
            <w:pPr>
              <w:pStyle w:val="a6"/>
            </w:pPr>
            <w:r>
              <w:t>раствор для приема внутрь;</w:t>
            </w:r>
          </w:p>
          <w:p w14:paraId="3B643BDD" w14:textId="77777777" w:rsidR="003A59F8" w:rsidRDefault="003A59F8" w:rsidP="00D2012D">
            <w:pPr>
              <w:pStyle w:val="a6"/>
            </w:pPr>
            <w:r>
              <w:t>раствор для приема внутрь (для детей);</w:t>
            </w:r>
          </w:p>
          <w:p w14:paraId="0F595A9D" w14:textId="77777777" w:rsidR="003A59F8" w:rsidRDefault="003A59F8" w:rsidP="00D2012D">
            <w:pPr>
              <w:pStyle w:val="a6"/>
            </w:pPr>
            <w:r>
              <w:t>суппозитории ректальные;</w:t>
            </w:r>
          </w:p>
          <w:p w14:paraId="71F5FDE4" w14:textId="77777777" w:rsidR="003A59F8" w:rsidRDefault="003A59F8" w:rsidP="00D2012D">
            <w:pPr>
              <w:pStyle w:val="a6"/>
            </w:pPr>
            <w:r>
              <w:t>суппозитории ректальные (для детей);</w:t>
            </w:r>
          </w:p>
          <w:p w14:paraId="051A1143" w14:textId="77777777" w:rsidR="003A59F8" w:rsidRDefault="003A59F8" w:rsidP="00D2012D">
            <w:pPr>
              <w:pStyle w:val="a6"/>
            </w:pPr>
            <w:r>
              <w:t>суспензия для приема внутрь;</w:t>
            </w:r>
          </w:p>
          <w:p w14:paraId="5414ED83" w14:textId="77777777" w:rsidR="003A59F8" w:rsidRDefault="003A59F8" w:rsidP="00D2012D">
            <w:pPr>
              <w:pStyle w:val="a6"/>
            </w:pPr>
            <w:r>
              <w:t>суспензия для приема внутрь (для детей);</w:t>
            </w:r>
          </w:p>
          <w:p w14:paraId="41E8A0F1" w14:textId="77777777" w:rsidR="003A59F8" w:rsidRDefault="003A59F8" w:rsidP="00D2012D">
            <w:pPr>
              <w:pStyle w:val="a6"/>
            </w:pPr>
            <w:r>
              <w:t>таблетки;</w:t>
            </w:r>
          </w:p>
          <w:p w14:paraId="14731C0A" w14:textId="77777777" w:rsidR="003A59F8" w:rsidRDefault="003A59F8" w:rsidP="00D2012D">
            <w:pPr>
              <w:pStyle w:val="a6"/>
            </w:pPr>
            <w:r>
              <w:t>таблетки, покрытые пленочной оболочкой</w:t>
            </w:r>
          </w:p>
        </w:tc>
      </w:tr>
      <w:tr w:rsidR="003A59F8" w14:paraId="3098EE5F" w14:textId="77777777" w:rsidTr="00D2012D">
        <w:tc>
          <w:tcPr>
            <w:tcW w:w="1540" w:type="dxa"/>
            <w:tcBorders>
              <w:top w:val="nil"/>
              <w:left w:val="nil"/>
              <w:bottom w:val="nil"/>
              <w:right w:val="nil"/>
            </w:tcBorders>
          </w:tcPr>
          <w:p w14:paraId="7920639B" w14:textId="77777777" w:rsidR="003A59F8" w:rsidRDefault="003A59F8" w:rsidP="00D2012D">
            <w:pPr>
              <w:pStyle w:val="a5"/>
              <w:jc w:val="center"/>
            </w:pPr>
            <w:r>
              <w:t>N03</w:t>
            </w:r>
          </w:p>
        </w:tc>
        <w:tc>
          <w:tcPr>
            <w:tcW w:w="4340" w:type="dxa"/>
            <w:tcBorders>
              <w:top w:val="nil"/>
              <w:left w:val="nil"/>
              <w:bottom w:val="nil"/>
              <w:right w:val="nil"/>
            </w:tcBorders>
          </w:tcPr>
          <w:p w14:paraId="6A9A3D1F" w14:textId="77777777" w:rsidR="003A59F8" w:rsidRDefault="003A59F8" w:rsidP="00D2012D">
            <w:pPr>
              <w:pStyle w:val="a6"/>
            </w:pPr>
            <w:r>
              <w:t>противоэпилептические препараты</w:t>
            </w:r>
          </w:p>
        </w:tc>
        <w:tc>
          <w:tcPr>
            <w:tcW w:w="3780" w:type="dxa"/>
            <w:tcBorders>
              <w:top w:val="nil"/>
              <w:left w:val="nil"/>
              <w:bottom w:val="nil"/>
              <w:right w:val="nil"/>
            </w:tcBorders>
          </w:tcPr>
          <w:p w14:paraId="3A27CC5E" w14:textId="77777777" w:rsidR="003A59F8" w:rsidRDefault="003A59F8" w:rsidP="00D2012D">
            <w:pPr>
              <w:pStyle w:val="a5"/>
            </w:pPr>
          </w:p>
        </w:tc>
        <w:tc>
          <w:tcPr>
            <w:tcW w:w="5460" w:type="dxa"/>
            <w:tcBorders>
              <w:top w:val="nil"/>
              <w:left w:val="nil"/>
              <w:bottom w:val="nil"/>
              <w:right w:val="nil"/>
            </w:tcBorders>
          </w:tcPr>
          <w:p w14:paraId="23D80087" w14:textId="77777777" w:rsidR="003A59F8" w:rsidRDefault="003A59F8" w:rsidP="00D2012D">
            <w:pPr>
              <w:pStyle w:val="a5"/>
            </w:pPr>
          </w:p>
        </w:tc>
      </w:tr>
      <w:tr w:rsidR="003A59F8" w14:paraId="6AFA5636" w14:textId="77777777" w:rsidTr="00D2012D">
        <w:tc>
          <w:tcPr>
            <w:tcW w:w="1540" w:type="dxa"/>
            <w:tcBorders>
              <w:top w:val="nil"/>
              <w:left w:val="nil"/>
              <w:bottom w:val="nil"/>
              <w:right w:val="nil"/>
            </w:tcBorders>
          </w:tcPr>
          <w:p w14:paraId="75FD763E" w14:textId="77777777" w:rsidR="003A59F8" w:rsidRDefault="003A59F8" w:rsidP="00D2012D">
            <w:pPr>
              <w:pStyle w:val="a5"/>
              <w:jc w:val="center"/>
            </w:pPr>
            <w:r>
              <w:t>N03A</w:t>
            </w:r>
          </w:p>
        </w:tc>
        <w:tc>
          <w:tcPr>
            <w:tcW w:w="4340" w:type="dxa"/>
            <w:tcBorders>
              <w:top w:val="nil"/>
              <w:left w:val="nil"/>
              <w:bottom w:val="nil"/>
              <w:right w:val="nil"/>
            </w:tcBorders>
          </w:tcPr>
          <w:p w14:paraId="17AE3085" w14:textId="77777777" w:rsidR="003A59F8" w:rsidRDefault="003A59F8" w:rsidP="00D2012D">
            <w:pPr>
              <w:pStyle w:val="a6"/>
            </w:pPr>
            <w:r>
              <w:t>противоэпилептические препараты</w:t>
            </w:r>
          </w:p>
        </w:tc>
        <w:tc>
          <w:tcPr>
            <w:tcW w:w="3780" w:type="dxa"/>
            <w:tcBorders>
              <w:top w:val="nil"/>
              <w:left w:val="nil"/>
              <w:bottom w:val="nil"/>
              <w:right w:val="nil"/>
            </w:tcBorders>
          </w:tcPr>
          <w:p w14:paraId="10882BDF" w14:textId="77777777" w:rsidR="003A59F8" w:rsidRDefault="003A59F8" w:rsidP="00D2012D">
            <w:pPr>
              <w:pStyle w:val="a5"/>
            </w:pPr>
          </w:p>
        </w:tc>
        <w:tc>
          <w:tcPr>
            <w:tcW w:w="5460" w:type="dxa"/>
            <w:tcBorders>
              <w:top w:val="nil"/>
              <w:left w:val="nil"/>
              <w:bottom w:val="nil"/>
              <w:right w:val="nil"/>
            </w:tcBorders>
          </w:tcPr>
          <w:p w14:paraId="5307BD69" w14:textId="77777777" w:rsidR="003A59F8" w:rsidRDefault="003A59F8" w:rsidP="00D2012D">
            <w:pPr>
              <w:pStyle w:val="a5"/>
            </w:pPr>
          </w:p>
        </w:tc>
      </w:tr>
      <w:tr w:rsidR="003A59F8" w14:paraId="2466594D" w14:textId="77777777" w:rsidTr="00D2012D">
        <w:tc>
          <w:tcPr>
            <w:tcW w:w="1540" w:type="dxa"/>
            <w:tcBorders>
              <w:top w:val="nil"/>
              <w:left w:val="nil"/>
              <w:bottom w:val="nil"/>
              <w:right w:val="nil"/>
            </w:tcBorders>
          </w:tcPr>
          <w:p w14:paraId="20CA3321" w14:textId="77777777" w:rsidR="003A59F8" w:rsidRDefault="003A59F8" w:rsidP="00D2012D">
            <w:pPr>
              <w:pStyle w:val="a5"/>
              <w:jc w:val="center"/>
            </w:pPr>
            <w:bookmarkStart w:id="149" w:name="sub_11020"/>
            <w:r>
              <w:t>N03AA</w:t>
            </w:r>
            <w:bookmarkEnd w:id="149"/>
          </w:p>
        </w:tc>
        <w:tc>
          <w:tcPr>
            <w:tcW w:w="4340" w:type="dxa"/>
            <w:tcBorders>
              <w:top w:val="nil"/>
              <w:left w:val="nil"/>
              <w:bottom w:val="nil"/>
              <w:right w:val="nil"/>
            </w:tcBorders>
          </w:tcPr>
          <w:p w14:paraId="081846D8" w14:textId="77777777" w:rsidR="003A59F8" w:rsidRDefault="003A59F8" w:rsidP="00D2012D">
            <w:pPr>
              <w:pStyle w:val="a6"/>
            </w:pPr>
            <w:r>
              <w:t>барбитураты и их производные</w:t>
            </w:r>
          </w:p>
        </w:tc>
        <w:tc>
          <w:tcPr>
            <w:tcW w:w="3780" w:type="dxa"/>
            <w:tcBorders>
              <w:top w:val="nil"/>
              <w:left w:val="nil"/>
              <w:bottom w:val="nil"/>
              <w:right w:val="nil"/>
            </w:tcBorders>
          </w:tcPr>
          <w:p w14:paraId="26627562" w14:textId="77777777" w:rsidR="003A59F8" w:rsidRDefault="003A59F8" w:rsidP="00D2012D">
            <w:pPr>
              <w:pStyle w:val="a6"/>
            </w:pPr>
            <w:r>
              <w:t>бензобарбитал</w:t>
            </w:r>
          </w:p>
        </w:tc>
        <w:tc>
          <w:tcPr>
            <w:tcW w:w="5460" w:type="dxa"/>
            <w:tcBorders>
              <w:top w:val="nil"/>
              <w:left w:val="nil"/>
              <w:bottom w:val="nil"/>
              <w:right w:val="nil"/>
            </w:tcBorders>
          </w:tcPr>
          <w:p w14:paraId="2A3DEAD3" w14:textId="77777777" w:rsidR="003A59F8" w:rsidRDefault="003A59F8" w:rsidP="00D2012D">
            <w:pPr>
              <w:pStyle w:val="a6"/>
            </w:pPr>
            <w:r>
              <w:t>таблетки</w:t>
            </w:r>
          </w:p>
        </w:tc>
      </w:tr>
      <w:tr w:rsidR="003A59F8" w14:paraId="48DE1C1A" w14:textId="77777777" w:rsidTr="00D2012D">
        <w:tc>
          <w:tcPr>
            <w:tcW w:w="1540" w:type="dxa"/>
            <w:tcBorders>
              <w:top w:val="nil"/>
              <w:left w:val="nil"/>
              <w:bottom w:val="nil"/>
              <w:right w:val="nil"/>
            </w:tcBorders>
          </w:tcPr>
          <w:p w14:paraId="057C9EBE" w14:textId="77777777" w:rsidR="003A59F8" w:rsidRDefault="003A59F8" w:rsidP="00D2012D">
            <w:pPr>
              <w:pStyle w:val="a5"/>
            </w:pPr>
          </w:p>
        </w:tc>
        <w:tc>
          <w:tcPr>
            <w:tcW w:w="4340" w:type="dxa"/>
            <w:tcBorders>
              <w:top w:val="nil"/>
              <w:left w:val="nil"/>
              <w:bottom w:val="nil"/>
              <w:right w:val="nil"/>
            </w:tcBorders>
          </w:tcPr>
          <w:p w14:paraId="18E2823E" w14:textId="77777777" w:rsidR="003A59F8" w:rsidRDefault="003A59F8" w:rsidP="00D2012D">
            <w:pPr>
              <w:pStyle w:val="a5"/>
            </w:pPr>
          </w:p>
        </w:tc>
        <w:tc>
          <w:tcPr>
            <w:tcW w:w="3780" w:type="dxa"/>
            <w:tcBorders>
              <w:top w:val="nil"/>
              <w:left w:val="nil"/>
              <w:bottom w:val="nil"/>
              <w:right w:val="nil"/>
            </w:tcBorders>
          </w:tcPr>
          <w:p w14:paraId="44AB463C" w14:textId="77777777" w:rsidR="003A59F8" w:rsidRDefault="003A59F8" w:rsidP="00D2012D">
            <w:pPr>
              <w:pStyle w:val="a6"/>
            </w:pPr>
            <w:r>
              <w:t>фенобарбитал</w:t>
            </w:r>
          </w:p>
        </w:tc>
        <w:tc>
          <w:tcPr>
            <w:tcW w:w="5460" w:type="dxa"/>
            <w:tcBorders>
              <w:top w:val="nil"/>
              <w:left w:val="nil"/>
              <w:bottom w:val="nil"/>
              <w:right w:val="nil"/>
            </w:tcBorders>
          </w:tcPr>
          <w:p w14:paraId="79B25119" w14:textId="77777777" w:rsidR="003A59F8" w:rsidRDefault="003A59F8" w:rsidP="00D2012D">
            <w:pPr>
              <w:pStyle w:val="a6"/>
            </w:pPr>
            <w:r>
              <w:t>таблетки</w:t>
            </w:r>
          </w:p>
        </w:tc>
      </w:tr>
      <w:tr w:rsidR="003A59F8" w14:paraId="0E89D40A" w14:textId="77777777" w:rsidTr="00D2012D">
        <w:tc>
          <w:tcPr>
            <w:tcW w:w="1540" w:type="dxa"/>
            <w:tcBorders>
              <w:top w:val="nil"/>
              <w:left w:val="nil"/>
              <w:bottom w:val="nil"/>
              <w:right w:val="nil"/>
            </w:tcBorders>
          </w:tcPr>
          <w:p w14:paraId="0BE8DA34" w14:textId="77777777" w:rsidR="003A59F8" w:rsidRDefault="003A59F8" w:rsidP="00D2012D">
            <w:pPr>
              <w:pStyle w:val="a5"/>
              <w:jc w:val="center"/>
            </w:pPr>
            <w:r>
              <w:t>N03AB</w:t>
            </w:r>
          </w:p>
        </w:tc>
        <w:tc>
          <w:tcPr>
            <w:tcW w:w="4340" w:type="dxa"/>
            <w:tcBorders>
              <w:top w:val="nil"/>
              <w:left w:val="nil"/>
              <w:bottom w:val="nil"/>
              <w:right w:val="nil"/>
            </w:tcBorders>
          </w:tcPr>
          <w:p w14:paraId="7F07BEAD" w14:textId="77777777" w:rsidR="003A59F8" w:rsidRDefault="003A59F8" w:rsidP="00D2012D">
            <w:pPr>
              <w:pStyle w:val="a6"/>
            </w:pPr>
            <w:r>
              <w:t>производные гидантоина</w:t>
            </w:r>
          </w:p>
        </w:tc>
        <w:tc>
          <w:tcPr>
            <w:tcW w:w="3780" w:type="dxa"/>
            <w:tcBorders>
              <w:top w:val="nil"/>
              <w:left w:val="nil"/>
              <w:bottom w:val="nil"/>
              <w:right w:val="nil"/>
            </w:tcBorders>
          </w:tcPr>
          <w:p w14:paraId="672ADF1E" w14:textId="77777777" w:rsidR="003A59F8" w:rsidRDefault="003A59F8" w:rsidP="00D2012D">
            <w:pPr>
              <w:pStyle w:val="a6"/>
            </w:pPr>
            <w:r>
              <w:t>фенитоин</w:t>
            </w:r>
          </w:p>
        </w:tc>
        <w:tc>
          <w:tcPr>
            <w:tcW w:w="5460" w:type="dxa"/>
            <w:tcBorders>
              <w:top w:val="nil"/>
              <w:left w:val="nil"/>
              <w:bottom w:val="nil"/>
              <w:right w:val="nil"/>
            </w:tcBorders>
          </w:tcPr>
          <w:p w14:paraId="72BE6DDE" w14:textId="77777777" w:rsidR="003A59F8" w:rsidRDefault="003A59F8" w:rsidP="00D2012D">
            <w:pPr>
              <w:pStyle w:val="a6"/>
            </w:pPr>
            <w:r>
              <w:t>таблетки</w:t>
            </w:r>
          </w:p>
        </w:tc>
      </w:tr>
      <w:tr w:rsidR="003A59F8" w14:paraId="29C23315" w14:textId="77777777" w:rsidTr="00D2012D">
        <w:tc>
          <w:tcPr>
            <w:tcW w:w="1540" w:type="dxa"/>
            <w:tcBorders>
              <w:top w:val="nil"/>
              <w:left w:val="nil"/>
              <w:bottom w:val="nil"/>
              <w:right w:val="nil"/>
            </w:tcBorders>
          </w:tcPr>
          <w:p w14:paraId="589836CF" w14:textId="77777777" w:rsidR="003A59F8" w:rsidRDefault="003A59F8" w:rsidP="00D2012D">
            <w:pPr>
              <w:pStyle w:val="a5"/>
              <w:jc w:val="center"/>
            </w:pPr>
            <w:r>
              <w:t>N03AD</w:t>
            </w:r>
          </w:p>
        </w:tc>
        <w:tc>
          <w:tcPr>
            <w:tcW w:w="4340" w:type="dxa"/>
            <w:tcBorders>
              <w:top w:val="nil"/>
              <w:left w:val="nil"/>
              <w:bottom w:val="nil"/>
              <w:right w:val="nil"/>
            </w:tcBorders>
          </w:tcPr>
          <w:p w14:paraId="627B7F5C" w14:textId="77777777" w:rsidR="003A59F8" w:rsidRDefault="003A59F8" w:rsidP="00D2012D">
            <w:pPr>
              <w:pStyle w:val="a6"/>
            </w:pPr>
            <w:r>
              <w:t>производные сукцинимида</w:t>
            </w:r>
          </w:p>
        </w:tc>
        <w:tc>
          <w:tcPr>
            <w:tcW w:w="3780" w:type="dxa"/>
            <w:tcBorders>
              <w:top w:val="nil"/>
              <w:left w:val="nil"/>
              <w:bottom w:val="nil"/>
              <w:right w:val="nil"/>
            </w:tcBorders>
          </w:tcPr>
          <w:p w14:paraId="36D1D64C" w14:textId="77777777" w:rsidR="003A59F8" w:rsidRDefault="003A59F8" w:rsidP="00D2012D">
            <w:pPr>
              <w:pStyle w:val="a6"/>
            </w:pPr>
            <w:r>
              <w:t>этосуксимид</w:t>
            </w:r>
          </w:p>
        </w:tc>
        <w:tc>
          <w:tcPr>
            <w:tcW w:w="5460" w:type="dxa"/>
            <w:tcBorders>
              <w:top w:val="nil"/>
              <w:left w:val="nil"/>
              <w:bottom w:val="nil"/>
              <w:right w:val="nil"/>
            </w:tcBorders>
          </w:tcPr>
          <w:p w14:paraId="2B16EE56" w14:textId="77777777" w:rsidR="003A59F8" w:rsidRDefault="003A59F8" w:rsidP="00D2012D">
            <w:pPr>
              <w:pStyle w:val="a6"/>
            </w:pPr>
            <w:r>
              <w:t>капсулы</w:t>
            </w:r>
          </w:p>
        </w:tc>
      </w:tr>
      <w:tr w:rsidR="003A59F8" w14:paraId="30EEAB86" w14:textId="77777777" w:rsidTr="00D2012D">
        <w:tc>
          <w:tcPr>
            <w:tcW w:w="1540" w:type="dxa"/>
            <w:tcBorders>
              <w:top w:val="nil"/>
              <w:left w:val="nil"/>
              <w:bottom w:val="nil"/>
              <w:right w:val="nil"/>
            </w:tcBorders>
          </w:tcPr>
          <w:p w14:paraId="1A2E7E4E" w14:textId="77777777" w:rsidR="003A59F8" w:rsidRDefault="003A59F8" w:rsidP="00D2012D">
            <w:pPr>
              <w:pStyle w:val="a5"/>
              <w:jc w:val="center"/>
            </w:pPr>
            <w:r>
              <w:t>N03AЕ</w:t>
            </w:r>
          </w:p>
        </w:tc>
        <w:tc>
          <w:tcPr>
            <w:tcW w:w="4340" w:type="dxa"/>
            <w:tcBorders>
              <w:top w:val="nil"/>
              <w:left w:val="nil"/>
              <w:bottom w:val="nil"/>
              <w:right w:val="nil"/>
            </w:tcBorders>
          </w:tcPr>
          <w:p w14:paraId="04B0295E" w14:textId="77777777" w:rsidR="003A59F8" w:rsidRDefault="003A59F8" w:rsidP="00D2012D">
            <w:pPr>
              <w:pStyle w:val="a6"/>
            </w:pPr>
            <w:r>
              <w:t>производные бензодиазепина</w:t>
            </w:r>
          </w:p>
        </w:tc>
        <w:tc>
          <w:tcPr>
            <w:tcW w:w="3780" w:type="dxa"/>
            <w:tcBorders>
              <w:top w:val="nil"/>
              <w:left w:val="nil"/>
              <w:bottom w:val="nil"/>
              <w:right w:val="nil"/>
            </w:tcBorders>
          </w:tcPr>
          <w:p w14:paraId="752FA302" w14:textId="77777777" w:rsidR="003A59F8" w:rsidRDefault="003A59F8" w:rsidP="00D2012D">
            <w:pPr>
              <w:pStyle w:val="a6"/>
            </w:pPr>
            <w:r>
              <w:t>клоназепам</w:t>
            </w:r>
          </w:p>
        </w:tc>
        <w:tc>
          <w:tcPr>
            <w:tcW w:w="5460" w:type="dxa"/>
            <w:tcBorders>
              <w:top w:val="nil"/>
              <w:left w:val="nil"/>
              <w:bottom w:val="nil"/>
              <w:right w:val="nil"/>
            </w:tcBorders>
          </w:tcPr>
          <w:p w14:paraId="3F8D75D8" w14:textId="77777777" w:rsidR="003A59F8" w:rsidRDefault="003A59F8" w:rsidP="00D2012D">
            <w:pPr>
              <w:pStyle w:val="a6"/>
            </w:pPr>
            <w:r>
              <w:t>таблетки</w:t>
            </w:r>
          </w:p>
        </w:tc>
      </w:tr>
      <w:tr w:rsidR="003A59F8" w14:paraId="1B3CAC2E" w14:textId="77777777" w:rsidTr="00D2012D">
        <w:tc>
          <w:tcPr>
            <w:tcW w:w="1540" w:type="dxa"/>
            <w:tcBorders>
              <w:top w:val="nil"/>
              <w:left w:val="nil"/>
              <w:bottom w:val="nil"/>
              <w:right w:val="nil"/>
            </w:tcBorders>
          </w:tcPr>
          <w:p w14:paraId="4F36F52B" w14:textId="77777777" w:rsidR="003A59F8" w:rsidRDefault="003A59F8" w:rsidP="00D2012D">
            <w:pPr>
              <w:pStyle w:val="a5"/>
              <w:jc w:val="center"/>
            </w:pPr>
            <w:bookmarkStart w:id="150" w:name="sub_1039"/>
            <w:r>
              <w:t>N03AF</w:t>
            </w:r>
            <w:bookmarkEnd w:id="150"/>
          </w:p>
        </w:tc>
        <w:tc>
          <w:tcPr>
            <w:tcW w:w="4340" w:type="dxa"/>
            <w:tcBorders>
              <w:top w:val="nil"/>
              <w:left w:val="nil"/>
              <w:bottom w:val="nil"/>
              <w:right w:val="nil"/>
            </w:tcBorders>
          </w:tcPr>
          <w:p w14:paraId="0A684306" w14:textId="77777777" w:rsidR="003A59F8" w:rsidRDefault="003A59F8" w:rsidP="00D2012D">
            <w:pPr>
              <w:pStyle w:val="a6"/>
            </w:pPr>
            <w:r>
              <w:t>производные карбоксамида</w:t>
            </w:r>
          </w:p>
        </w:tc>
        <w:tc>
          <w:tcPr>
            <w:tcW w:w="3780" w:type="dxa"/>
            <w:tcBorders>
              <w:top w:val="nil"/>
              <w:left w:val="nil"/>
              <w:bottom w:val="nil"/>
              <w:right w:val="nil"/>
            </w:tcBorders>
          </w:tcPr>
          <w:p w14:paraId="5CDFECD5" w14:textId="77777777" w:rsidR="003A59F8" w:rsidRDefault="003A59F8" w:rsidP="00D2012D">
            <w:pPr>
              <w:pStyle w:val="a6"/>
            </w:pPr>
            <w:r>
              <w:t>карбамазепин</w:t>
            </w:r>
          </w:p>
        </w:tc>
        <w:tc>
          <w:tcPr>
            <w:tcW w:w="5460" w:type="dxa"/>
            <w:tcBorders>
              <w:top w:val="nil"/>
              <w:left w:val="nil"/>
              <w:bottom w:val="nil"/>
              <w:right w:val="nil"/>
            </w:tcBorders>
          </w:tcPr>
          <w:p w14:paraId="158D954D" w14:textId="77777777" w:rsidR="003A59F8" w:rsidRDefault="003A59F8" w:rsidP="00D2012D">
            <w:pPr>
              <w:pStyle w:val="a6"/>
            </w:pPr>
            <w:r>
              <w:t>таблетки;</w:t>
            </w:r>
          </w:p>
          <w:p w14:paraId="73A5705A" w14:textId="77777777" w:rsidR="003A59F8" w:rsidRDefault="003A59F8" w:rsidP="00D2012D">
            <w:pPr>
              <w:pStyle w:val="a6"/>
            </w:pPr>
            <w:r>
              <w:t>таблетки пролонгированного действия;</w:t>
            </w:r>
          </w:p>
          <w:p w14:paraId="2CD4348B" w14:textId="77777777" w:rsidR="003A59F8" w:rsidRDefault="003A59F8" w:rsidP="00D2012D">
            <w:pPr>
              <w:pStyle w:val="a6"/>
            </w:pPr>
            <w:r>
              <w:t>таблетки пролонгированного действия, покрытые оболочкой;</w:t>
            </w:r>
          </w:p>
          <w:p w14:paraId="63F0781C" w14:textId="77777777" w:rsidR="003A59F8" w:rsidRDefault="003A59F8" w:rsidP="00D2012D">
            <w:pPr>
              <w:pStyle w:val="a6"/>
            </w:pPr>
            <w:r>
              <w:t>таблетки пролонгированного действия, покрытые пленочной оболочкой</w:t>
            </w:r>
          </w:p>
        </w:tc>
      </w:tr>
      <w:tr w:rsidR="003A59F8" w14:paraId="2F3E48E0" w14:textId="77777777" w:rsidTr="00D2012D">
        <w:tc>
          <w:tcPr>
            <w:tcW w:w="1540" w:type="dxa"/>
            <w:tcBorders>
              <w:top w:val="nil"/>
              <w:left w:val="nil"/>
              <w:bottom w:val="nil"/>
              <w:right w:val="nil"/>
            </w:tcBorders>
          </w:tcPr>
          <w:p w14:paraId="01A62AAB" w14:textId="77777777" w:rsidR="003A59F8" w:rsidRDefault="003A59F8" w:rsidP="00D2012D">
            <w:pPr>
              <w:pStyle w:val="a5"/>
            </w:pPr>
          </w:p>
        </w:tc>
        <w:tc>
          <w:tcPr>
            <w:tcW w:w="4340" w:type="dxa"/>
            <w:tcBorders>
              <w:top w:val="nil"/>
              <w:left w:val="nil"/>
              <w:bottom w:val="nil"/>
              <w:right w:val="nil"/>
            </w:tcBorders>
          </w:tcPr>
          <w:p w14:paraId="5EBFA04F" w14:textId="77777777" w:rsidR="003A59F8" w:rsidRDefault="003A59F8" w:rsidP="00D2012D">
            <w:pPr>
              <w:pStyle w:val="a5"/>
            </w:pPr>
          </w:p>
        </w:tc>
        <w:tc>
          <w:tcPr>
            <w:tcW w:w="3780" w:type="dxa"/>
            <w:tcBorders>
              <w:top w:val="nil"/>
              <w:left w:val="nil"/>
              <w:bottom w:val="nil"/>
              <w:right w:val="nil"/>
            </w:tcBorders>
          </w:tcPr>
          <w:p w14:paraId="7875EDC2" w14:textId="77777777" w:rsidR="003A59F8" w:rsidRDefault="003A59F8" w:rsidP="00D2012D">
            <w:pPr>
              <w:pStyle w:val="a6"/>
            </w:pPr>
            <w:r>
              <w:t>окскарбазепин</w:t>
            </w:r>
          </w:p>
        </w:tc>
        <w:tc>
          <w:tcPr>
            <w:tcW w:w="5460" w:type="dxa"/>
            <w:tcBorders>
              <w:top w:val="nil"/>
              <w:left w:val="nil"/>
              <w:bottom w:val="nil"/>
              <w:right w:val="nil"/>
            </w:tcBorders>
          </w:tcPr>
          <w:p w14:paraId="5F2F28D4" w14:textId="77777777" w:rsidR="003A59F8" w:rsidRDefault="003A59F8" w:rsidP="00D2012D">
            <w:pPr>
              <w:pStyle w:val="a6"/>
            </w:pPr>
            <w:r>
              <w:t>суспензия для приема внутрь; таблетки, покрытые пленочной оболочкой</w:t>
            </w:r>
          </w:p>
        </w:tc>
      </w:tr>
      <w:tr w:rsidR="003A59F8" w14:paraId="557409B7" w14:textId="77777777" w:rsidTr="00D2012D">
        <w:tc>
          <w:tcPr>
            <w:tcW w:w="1540" w:type="dxa"/>
            <w:tcBorders>
              <w:top w:val="nil"/>
              <w:left w:val="nil"/>
              <w:bottom w:val="nil"/>
              <w:right w:val="nil"/>
            </w:tcBorders>
          </w:tcPr>
          <w:p w14:paraId="037E7685" w14:textId="77777777" w:rsidR="003A59F8" w:rsidRDefault="003A59F8" w:rsidP="00D2012D">
            <w:pPr>
              <w:pStyle w:val="a5"/>
              <w:jc w:val="center"/>
            </w:pPr>
            <w:bookmarkStart w:id="151" w:name="sub_10039"/>
            <w:r>
              <w:t>N03AG</w:t>
            </w:r>
            <w:bookmarkEnd w:id="151"/>
          </w:p>
        </w:tc>
        <w:tc>
          <w:tcPr>
            <w:tcW w:w="4340" w:type="dxa"/>
            <w:tcBorders>
              <w:top w:val="nil"/>
              <w:left w:val="nil"/>
              <w:bottom w:val="nil"/>
              <w:right w:val="nil"/>
            </w:tcBorders>
          </w:tcPr>
          <w:p w14:paraId="25958830" w14:textId="77777777" w:rsidR="003A59F8" w:rsidRDefault="003A59F8" w:rsidP="00D2012D">
            <w:pPr>
              <w:pStyle w:val="a6"/>
            </w:pPr>
            <w:r>
              <w:t>производные жирных кислот</w:t>
            </w:r>
          </w:p>
        </w:tc>
        <w:tc>
          <w:tcPr>
            <w:tcW w:w="3780" w:type="dxa"/>
            <w:tcBorders>
              <w:top w:val="nil"/>
              <w:left w:val="nil"/>
              <w:bottom w:val="nil"/>
              <w:right w:val="nil"/>
            </w:tcBorders>
          </w:tcPr>
          <w:p w14:paraId="749651EE" w14:textId="77777777" w:rsidR="003A59F8" w:rsidRDefault="003A59F8" w:rsidP="00D2012D">
            <w:pPr>
              <w:pStyle w:val="a6"/>
            </w:pPr>
            <w:r>
              <w:t>вальпроевая кислота</w:t>
            </w:r>
          </w:p>
        </w:tc>
        <w:tc>
          <w:tcPr>
            <w:tcW w:w="5460" w:type="dxa"/>
            <w:tcBorders>
              <w:top w:val="nil"/>
              <w:left w:val="nil"/>
              <w:bottom w:val="nil"/>
              <w:right w:val="nil"/>
            </w:tcBorders>
          </w:tcPr>
          <w:p w14:paraId="45D21604" w14:textId="77777777" w:rsidR="003A59F8" w:rsidRDefault="003A59F8" w:rsidP="00D2012D">
            <w:pPr>
              <w:pStyle w:val="a6"/>
            </w:pPr>
            <w:r>
              <w:t>гранулы с пролонгированным высвобождением;</w:t>
            </w:r>
          </w:p>
          <w:p w14:paraId="27A3695A" w14:textId="77777777" w:rsidR="003A59F8" w:rsidRDefault="003A59F8" w:rsidP="00D2012D">
            <w:pPr>
              <w:pStyle w:val="a6"/>
            </w:pPr>
            <w:r>
              <w:t>капли для приема внутрь;</w:t>
            </w:r>
          </w:p>
          <w:p w14:paraId="430D69A0" w14:textId="77777777" w:rsidR="003A59F8" w:rsidRDefault="003A59F8" w:rsidP="00D2012D">
            <w:pPr>
              <w:pStyle w:val="a6"/>
            </w:pPr>
            <w:r>
              <w:t>капсулы кишечнорастворимые;</w:t>
            </w:r>
          </w:p>
          <w:p w14:paraId="749A0759" w14:textId="77777777" w:rsidR="003A59F8" w:rsidRDefault="003A59F8" w:rsidP="00D2012D">
            <w:pPr>
              <w:pStyle w:val="a6"/>
            </w:pPr>
            <w:r>
              <w:t>раствор для внутривенного введения;</w:t>
            </w:r>
          </w:p>
          <w:p w14:paraId="5418D492" w14:textId="77777777" w:rsidR="003A59F8" w:rsidRDefault="003A59F8" w:rsidP="00D2012D">
            <w:pPr>
              <w:pStyle w:val="a6"/>
            </w:pPr>
            <w:r>
              <w:t>сироп;</w:t>
            </w:r>
          </w:p>
          <w:p w14:paraId="579FCCF7" w14:textId="77777777" w:rsidR="003A59F8" w:rsidRDefault="003A59F8" w:rsidP="00D2012D">
            <w:pPr>
              <w:pStyle w:val="a6"/>
            </w:pPr>
            <w:r>
              <w:t>сироп (для детей);</w:t>
            </w:r>
          </w:p>
          <w:p w14:paraId="2886F719" w14:textId="77777777" w:rsidR="003A59F8" w:rsidRDefault="003A59F8" w:rsidP="00D2012D">
            <w:pPr>
              <w:pStyle w:val="a6"/>
            </w:pPr>
            <w:r>
              <w:t>таблетки, покрытые кишечнорастворимой оболочкой;</w:t>
            </w:r>
          </w:p>
          <w:p w14:paraId="5CC24BFA" w14:textId="77777777" w:rsidR="003A59F8" w:rsidRDefault="003A59F8" w:rsidP="00D2012D">
            <w:pPr>
              <w:pStyle w:val="a6"/>
            </w:pPr>
            <w:r>
              <w:t>таблетки пролонгированного действия, покрытые оболочкой;</w:t>
            </w:r>
          </w:p>
          <w:p w14:paraId="24E9A41E" w14:textId="77777777" w:rsidR="003A59F8" w:rsidRDefault="003A59F8" w:rsidP="00D2012D">
            <w:pPr>
              <w:pStyle w:val="a6"/>
            </w:pPr>
            <w:r>
              <w:t>таблетки пролонгированного действия, покрытые пленочной оболочкой;</w:t>
            </w:r>
          </w:p>
          <w:p w14:paraId="3249D4C3"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65A86525" w14:textId="77777777" w:rsidTr="00D2012D">
        <w:tc>
          <w:tcPr>
            <w:tcW w:w="1540" w:type="dxa"/>
            <w:tcBorders>
              <w:top w:val="nil"/>
              <w:left w:val="nil"/>
              <w:bottom w:val="nil"/>
              <w:right w:val="nil"/>
            </w:tcBorders>
          </w:tcPr>
          <w:p w14:paraId="5FA59941" w14:textId="77777777" w:rsidR="003A59F8" w:rsidRDefault="003A59F8" w:rsidP="00D2012D">
            <w:pPr>
              <w:pStyle w:val="a5"/>
              <w:jc w:val="center"/>
            </w:pPr>
            <w:r>
              <w:t>N03AX</w:t>
            </w:r>
          </w:p>
        </w:tc>
        <w:tc>
          <w:tcPr>
            <w:tcW w:w="4340" w:type="dxa"/>
            <w:tcBorders>
              <w:top w:val="nil"/>
              <w:left w:val="nil"/>
              <w:bottom w:val="nil"/>
              <w:right w:val="nil"/>
            </w:tcBorders>
          </w:tcPr>
          <w:p w14:paraId="6EF54267" w14:textId="77777777" w:rsidR="003A59F8" w:rsidRDefault="003A59F8" w:rsidP="00D2012D">
            <w:pPr>
              <w:pStyle w:val="a6"/>
            </w:pPr>
            <w:r>
              <w:t>другие противоэпилептические препараты</w:t>
            </w:r>
          </w:p>
        </w:tc>
        <w:tc>
          <w:tcPr>
            <w:tcW w:w="3780" w:type="dxa"/>
            <w:tcBorders>
              <w:top w:val="nil"/>
              <w:left w:val="nil"/>
              <w:bottom w:val="nil"/>
              <w:right w:val="nil"/>
            </w:tcBorders>
          </w:tcPr>
          <w:p w14:paraId="520169EB" w14:textId="77777777" w:rsidR="003A59F8" w:rsidRDefault="003A59F8" w:rsidP="00D2012D">
            <w:pPr>
              <w:pStyle w:val="a6"/>
            </w:pPr>
            <w:r>
              <w:t>бриварацетам</w:t>
            </w:r>
          </w:p>
        </w:tc>
        <w:tc>
          <w:tcPr>
            <w:tcW w:w="5460" w:type="dxa"/>
            <w:tcBorders>
              <w:top w:val="nil"/>
              <w:left w:val="nil"/>
              <w:bottom w:val="nil"/>
              <w:right w:val="nil"/>
            </w:tcBorders>
          </w:tcPr>
          <w:p w14:paraId="1B4949FE" w14:textId="77777777" w:rsidR="003A59F8" w:rsidRDefault="003A59F8" w:rsidP="00D2012D">
            <w:pPr>
              <w:pStyle w:val="a6"/>
            </w:pPr>
            <w:r>
              <w:t>таблетки, покрытые пленочной оболочкой</w:t>
            </w:r>
          </w:p>
        </w:tc>
      </w:tr>
      <w:tr w:rsidR="003A59F8" w14:paraId="57D69D89" w14:textId="77777777" w:rsidTr="00D2012D">
        <w:tc>
          <w:tcPr>
            <w:tcW w:w="1540" w:type="dxa"/>
            <w:tcBorders>
              <w:top w:val="nil"/>
              <w:left w:val="nil"/>
              <w:bottom w:val="nil"/>
              <w:right w:val="nil"/>
            </w:tcBorders>
          </w:tcPr>
          <w:p w14:paraId="083D2E69" w14:textId="77777777" w:rsidR="003A59F8" w:rsidRDefault="003A59F8" w:rsidP="00D2012D">
            <w:pPr>
              <w:pStyle w:val="a5"/>
            </w:pPr>
          </w:p>
        </w:tc>
        <w:tc>
          <w:tcPr>
            <w:tcW w:w="4340" w:type="dxa"/>
            <w:tcBorders>
              <w:top w:val="nil"/>
              <w:left w:val="nil"/>
              <w:bottom w:val="nil"/>
              <w:right w:val="nil"/>
            </w:tcBorders>
          </w:tcPr>
          <w:p w14:paraId="2E2A3030" w14:textId="77777777" w:rsidR="003A59F8" w:rsidRDefault="003A59F8" w:rsidP="00D2012D">
            <w:pPr>
              <w:pStyle w:val="a5"/>
            </w:pPr>
          </w:p>
        </w:tc>
        <w:tc>
          <w:tcPr>
            <w:tcW w:w="3780" w:type="dxa"/>
            <w:tcBorders>
              <w:top w:val="nil"/>
              <w:left w:val="nil"/>
              <w:bottom w:val="nil"/>
              <w:right w:val="nil"/>
            </w:tcBorders>
          </w:tcPr>
          <w:p w14:paraId="23876433" w14:textId="77777777" w:rsidR="003A59F8" w:rsidRDefault="003A59F8" w:rsidP="00D2012D">
            <w:pPr>
              <w:pStyle w:val="a6"/>
            </w:pPr>
            <w:r>
              <w:t>лакосамид</w:t>
            </w:r>
          </w:p>
        </w:tc>
        <w:tc>
          <w:tcPr>
            <w:tcW w:w="5460" w:type="dxa"/>
            <w:tcBorders>
              <w:top w:val="nil"/>
              <w:left w:val="nil"/>
              <w:bottom w:val="nil"/>
              <w:right w:val="nil"/>
            </w:tcBorders>
          </w:tcPr>
          <w:p w14:paraId="1C1BCC4D" w14:textId="77777777" w:rsidR="003A59F8" w:rsidRDefault="003A59F8" w:rsidP="00D2012D">
            <w:pPr>
              <w:pStyle w:val="a6"/>
            </w:pPr>
            <w:r>
              <w:t>раствор для инфузий;</w:t>
            </w:r>
          </w:p>
          <w:p w14:paraId="71795C4B" w14:textId="77777777" w:rsidR="003A59F8" w:rsidRDefault="003A59F8" w:rsidP="00D2012D">
            <w:pPr>
              <w:pStyle w:val="a6"/>
            </w:pPr>
            <w:r>
              <w:t>таблетки, покрытые пленочной оболочкой</w:t>
            </w:r>
          </w:p>
        </w:tc>
      </w:tr>
      <w:tr w:rsidR="003A59F8" w14:paraId="55E67A45" w14:textId="77777777" w:rsidTr="00D2012D">
        <w:tc>
          <w:tcPr>
            <w:tcW w:w="1540" w:type="dxa"/>
            <w:tcBorders>
              <w:top w:val="nil"/>
              <w:left w:val="nil"/>
              <w:bottom w:val="nil"/>
              <w:right w:val="nil"/>
            </w:tcBorders>
          </w:tcPr>
          <w:p w14:paraId="5F666703" w14:textId="77777777" w:rsidR="003A59F8" w:rsidRDefault="003A59F8" w:rsidP="00D2012D">
            <w:pPr>
              <w:pStyle w:val="a5"/>
            </w:pPr>
          </w:p>
        </w:tc>
        <w:tc>
          <w:tcPr>
            <w:tcW w:w="4340" w:type="dxa"/>
            <w:tcBorders>
              <w:top w:val="nil"/>
              <w:left w:val="nil"/>
              <w:bottom w:val="nil"/>
              <w:right w:val="nil"/>
            </w:tcBorders>
          </w:tcPr>
          <w:p w14:paraId="768ABA8C" w14:textId="77777777" w:rsidR="003A59F8" w:rsidRDefault="003A59F8" w:rsidP="00D2012D">
            <w:pPr>
              <w:pStyle w:val="a5"/>
            </w:pPr>
          </w:p>
        </w:tc>
        <w:tc>
          <w:tcPr>
            <w:tcW w:w="3780" w:type="dxa"/>
            <w:tcBorders>
              <w:top w:val="nil"/>
              <w:left w:val="nil"/>
              <w:bottom w:val="nil"/>
              <w:right w:val="nil"/>
            </w:tcBorders>
          </w:tcPr>
          <w:p w14:paraId="4323929B" w14:textId="77777777" w:rsidR="003A59F8" w:rsidRDefault="003A59F8" w:rsidP="00D2012D">
            <w:pPr>
              <w:pStyle w:val="a6"/>
            </w:pPr>
            <w:r>
              <w:t>леветирацетам</w:t>
            </w:r>
          </w:p>
        </w:tc>
        <w:tc>
          <w:tcPr>
            <w:tcW w:w="5460" w:type="dxa"/>
            <w:tcBorders>
              <w:top w:val="nil"/>
              <w:left w:val="nil"/>
              <w:bottom w:val="nil"/>
              <w:right w:val="nil"/>
            </w:tcBorders>
          </w:tcPr>
          <w:p w14:paraId="46BC26FD" w14:textId="77777777" w:rsidR="003A59F8" w:rsidRDefault="003A59F8" w:rsidP="00D2012D">
            <w:pPr>
              <w:pStyle w:val="a6"/>
            </w:pPr>
            <w:r>
              <w:t>концентрат для приготовления раствора для инфузий;</w:t>
            </w:r>
          </w:p>
          <w:p w14:paraId="3B309A37" w14:textId="77777777" w:rsidR="003A59F8" w:rsidRDefault="003A59F8" w:rsidP="00D2012D">
            <w:pPr>
              <w:pStyle w:val="a6"/>
            </w:pPr>
            <w:r>
              <w:t>раствор для приема внутрь;</w:t>
            </w:r>
          </w:p>
          <w:p w14:paraId="529915CF" w14:textId="77777777" w:rsidR="003A59F8" w:rsidRDefault="003A59F8" w:rsidP="00D2012D">
            <w:pPr>
              <w:pStyle w:val="a6"/>
            </w:pPr>
            <w:r>
              <w:t>таблетки, покрытые пленочной оболочкой</w:t>
            </w:r>
          </w:p>
        </w:tc>
      </w:tr>
      <w:tr w:rsidR="003A59F8" w14:paraId="73D1CD77" w14:textId="77777777" w:rsidTr="00D2012D">
        <w:tc>
          <w:tcPr>
            <w:tcW w:w="1540" w:type="dxa"/>
            <w:tcBorders>
              <w:top w:val="nil"/>
              <w:left w:val="nil"/>
              <w:bottom w:val="nil"/>
              <w:right w:val="nil"/>
            </w:tcBorders>
          </w:tcPr>
          <w:p w14:paraId="05ED7B44" w14:textId="77777777" w:rsidR="003A59F8" w:rsidRDefault="003A59F8" w:rsidP="00D2012D">
            <w:pPr>
              <w:pStyle w:val="a5"/>
            </w:pPr>
          </w:p>
        </w:tc>
        <w:tc>
          <w:tcPr>
            <w:tcW w:w="4340" w:type="dxa"/>
            <w:tcBorders>
              <w:top w:val="nil"/>
              <w:left w:val="nil"/>
              <w:bottom w:val="nil"/>
              <w:right w:val="nil"/>
            </w:tcBorders>
          </w:tcPr>
          <w:p w14:paraId="029E9D26" w14:textId="77777777" w:rsidR="003A59F8" w:rsidRDefault="003A59F8" w:rsidP="00D2012D">
            <w:pPr>
              <w:pStyle w:val="a5"/>
            </w:pPr>
          </w:p>
        </w:tc>
        <w:tc>
          <w:tcPr>
            <w:tcW w:w="3780" w:type="dxa"/>
            <w:tcBorders>
              <w:top w:val="nil"/>
              <w:left w:val="nil"/>
              <w:bottom w:val="nil"/>
              <w:right w:val="nil"/>
            </w:tcBorders>
          </w:tcPr>
          <w:p w14:paraId="19FF6C2F" w14:textId="77777777" w:rsidR="003A59F8" w:rsidRDefault="003A59F8" w:rsidP="00D2012D">
            <w:pPr>
              <w:pStyle w:val="a6"/>
            </w:pPr>
            <w:r>
              <w:t>перампанел</w:t>
            </w:r>
          </w:p>
        </w:tc>
        <w:tc>
          <w:tcPr>
            <w:tcW w:w="5460" w:type="dxa"/>
            <w:tcBorders>
              <w:top w:val="nil"/>
              <w:left w:val="nil"/>
              <w:bottom w:val="nil"/>
              <w:right w:val="nil"/>
            </w:tcBorders>
          </w:tcPr>
          <w:p w14:paraId="76E61573" w14:textId="77777777" w:rsidR="003A59F8" w:rsidRDefault="003A59F8" w:rsidP="00D2012D">
            <w:pPr>
              <w:pStyle w:val="a6"/>
            </w:pPr>
            <w:r>
              <w:t>таблетки, покрытые пленочной оболочкой</w:t>
            </w:r>
          </w:p>
        </w:tc>
      </w:tr>
      <w:tr w:rsidR="003A59F8" w14:paraId="1B2413F3" w14:textId="77777777" w:rsidTr="00D2012D">
        <w:tc>
          <w:tcPr>
            <w:tcW w:w="1540" w:type="dxa"/>
            <w:tcBorders>
              <w:top w:val="nil"/>
              <w:left w:val="nil"/>
              <w:bottom w:val="nil"/>
              <w:right w:val="nil"/>
            </w:tcBorders>
          </w:tcPr>
          <w:p w14:paraId="52C455A0" w14:textId="77777777" w:rsidR="003A59F8" w:rsidRDefault="003A59F8" w:rsidP="00D2012D">
            <w:pPr>
              <w:pStyle w:val="a5"/>
            </w:pPr>
          </w:p>
        </w:tc>
        <w:tc>
          <w:tcPr>
            <w:tcW w:w="4340" w:type="dxa"/>
            <w:tcBorders>
              <w:top w:val="nil"/>
              <w:left w:val="nil"/>
              <w:bottom w:val="nil"/>
              <w:right w:val="nil"/>
            </w:tcBorders>
          </w:tcPr>
          <w:p w14:paraId="5115BDA8" w14:textId="77777777" w:rsidR="003A59F8" w:rsidRDefault="003A59F8" w:rsidP="00D2012D">
            <w:pPr>
              <w:pStyle w:val="a5"/>
            </w:pPr>
          </w:p>
        </w:tc>
        <w:tc>
          <w:tcPr>
            <w:tcW w:w="3780" w:type="dxa"/>
            <w:tcBorders>
              <w:top w:val="nil"/>
              <w:left w:val="nil"/>
              <w:bottom w:val="nil"/>
              <w:right w:val="nil"/>
            </w:tcBorders>
          </w:tcPr>
          <w:p w14:paraId="4A19AA66" w14:textId="77777777" w:rsidR="003A59F8" w:rsidRDefault="003A59F8" w:rsidP="00D2012D">
            <w:pPr>
              <w:pStyle w:val="a6"/>
            </w:pPr>
            <w:r>
              <w:t>прегабалин</w:t>
            </w:r>
          </w:p>
        </w:tc>
        <w:tc>
          <w:tcPr>
            <w:tcW w:w="5460" w:type="dxa"/>
            <w:tcBorders>
              <w:top w:val="nil"/>
              <w:left w:val="nil"/>
              <w:bottom w:val="nil"/>
              <w:right w:val="nil"/>
            </w:tcBorders>
          </w:tcPr>
          <w:p w14:paraId="55AAF920" w14:textId="77777777" w:rsidR="003A59F8" w:rsidRDefault="003A59F8" w:rsidP="00D2012D">
            <w:pPr>
              <w:pStyle w:val="a6"/>
            </w:pPr>
            <w:r>
              <w:t>капсулы</w:t>
            </w:r>
          </w:p>
        </w:tc>
      </w:tr>
      <w:tr w:rsidR="003A59F8" w14:paraId="67A0006D" w14:textId="77777777" w:rsidTr="00D2012D">
        <w:tc>
          <w:tcPr>
            <w:tcW w:w="1540" w:type="dxa"/>
            <w:tcBorders>
              <w:top w:val="nil"/>
              <w:left w:val="nil"/>
              <w:bottom w:val="nil"/>
              <w:right w:val="nil"/>
            </w:tcBorders>
          </w:tcPr>
          <w:p w14:paraId="521E0427" w14:textId="77777777" w:rsidR="003A59F8" w:rsidRDefault="003A59F8" w:rsidP="00D2012D">
            <w:pPr>
              <w:pStyle w:val="a5"/>
            </w:pPr>
          </w:p>
        </w:tc>
        <w:tc>
          <w:tcPr>
            <w:tcW w:w="4340" w:type="dxa"/>
            <w:tcBorders>
              <w:top w:val="nil"/>
              <w:left w:val="nil"/>
              <w:bottom w:val="nil"/>
              <w:right w:val="nil"/>
            </w:tcBorders>
          </w:tcPr>
          <w:p w14:paraId="649232D1" w14:textId="77777777" w:rsidR="003A59F8" w:rsidRDefault="003A59F8" w:rsidP="00D2012D">
            <w:pPr>
              <w:pStyle w:val="a5"/>
            </w:pPr>
          </w:p>
        </w:tc>
        <w:tc>
          <w:tcPr>
            <w:tcW w:w="3780" w:type="dxa"/>
            <w:tcBorders>
              <w:top w:val="nil"/>
              <w:left w:val="nil"/>
              <w:bottom w:val="nil"/>
              <w:right w:val="nil"/>
            </w:tcBorders>
          </w:tcPr>
          <w:p w14:paraId="57B47648" w14:textId="77777777" w:rsidR="003A59F8" w:rsidRDefault="003A59F8" w:rsidP="00D2012D">
            <w:pPr>
              <w:pStyle w:val="a6"/>
            </w:pPr>
            <w:r>
              <w:t>топирамат</w:t>
            </w:r>
          </w:p>
        </w:tc>
        <w:tc>
          <w:tcPr>
            <w:tcW w:w="5460" w:type="dxa"/>
            <w:tcBorders>
              <w:top w:val="nil"/>
              <w:left w:val="nil"/>
              <w:bottom w:val="nil"/>
              <w:right w:val="nil"/>
            </w:tcBorders>
          </w:tcPr>
          <w:p w14:paraId="412A99BF" w14:textId="77777777" w:rsidR="003A59F8" w:rsidRDefault="003A59F8" w:rsidP="00D2012D">
            <w:pPr>
              <w:pStyle w:val="a6"/>
            </w:pPr>
            <w:r>
              <w:t>капсулы;</w:t>
            </w:r>
          </w:p>
          <w:p w14:paraId="1A591C51" w14:textId="77777777" w:rsidR="003A59F8" w:rsidRDefault="003A59F8" w:rsidP="00D2012D">
            <w:pPr>
              <w:pStyle w:val="a6"/>
            </w:pPr>
            <w:r>
              <w:t>таблетки, покрытые пленочной оболочкой</w:t>
            </w:r>
          </w:p>
        </w:tc>
      </w:tr>
      <w:tr w:rsidR="003A59F8" w14:paraId="1B9B901F" w14:textId="77777777" w:rsidTr="00D2012D">
        <w:tc>
          <w:tcPr>
            <w:tcW w:w="1540" w:type="dxa"/>
            <w:tcBorders>
              <w:top w:val="nil"/>
              <w:left w:val="nil"/>
              <w:bottom w:val="nil"/>
              <w:right w:val="nil"/>
            </w:tcBorders>
          </w:tcPr>
          <w:p w14:paraId="003D4DDD" w14:textId="77777777" w:rsidR="003A59F8" w:rsidRDefault="003A59F8" w:rsidP="00D2012D">
            <w:pPr>
              <w:pStyle w:val="a5"/>
              <w:jc w:val="center"/>
            </w:pPr>
            <w:r>
              <w:t>N04</w:t>
            </w:r>
          </w:p>
        </w:tc>
        <w:tc>
          <w:tcPr>
            <w:tcW w:w="4340" w:type="dxa"/>
            <w:tcBorders>
              <w:top w:val="nil"/>
              <w:left w:val="nil"/>
              <w:bottom w:val="nil"/>
              <w:right w:val="nil"/>
            </w:tcBorders>
          </w:tcPr>
          <w:p w14:paraId="4AE0B8DA" w14:textId="77777777" w:rsidR="003A59F8" w:rsidRDefault="003A59F8" w:rsidP="00D2012D">
            <w:pPr>
              <w:pStyle w:val="a6"/>
            </w:pPr>
            <w:r>
              <w:t>противопаркинсонические препараты</w:t>
            </w:r>
          </w:p>
        </w:tc>
        <w:tc>
          <w:tcPr>
            <w:tcW w:w="3780" w:type="dxa"/>
            <w:tcBorders>
              <w:top w:val="nil"/>
              <w:left w:val="nil"/>
              <w:bottom w:val="nil"/>
              <w:right w:val="nil"/>
            </w:tcBorders>
          </w:tcPr>
          <w:p w14:paraId="2A206B6C" w14:textId="77777777" w:rsidR="003A59F8" w:rsidRDefault="003A59F8" w:rsidP="00D2012D">
            <w:pPr>
              <w:pStyle w:val="a5"/>
            </w:pPr>
          </w:p>
        </w:tc>
        <w:tc>
          <w:tcPr>
            <w:tcW w:w="5460" w:type="dxa"/>
            <w:tcBorders>
              <w:top w:val="nil"/>
              <w:left w:val="nil"/>
              <w:bottom w:val="nil"/>
              <w:right w:val="nil"/>
            </w:tcBorders>
          </w:tcPr>
          <w:p w14:paraId="38C5E97F" w14:textId="77777777" w:rsidR="003A59F8" w:rsidRDefault="003A59F8" w:rsidP="00D2012D">
            <w:pPr>
              <w:pStyle w:val="a5"/>
            </w:pPr>
          </w:p>
        </w:tc>
      </w:tr>
      <w:tr w:rsidR="003A59F8" w14:paraId="5C2524DA" w14:textId="77777777" w:rsidTr="00D2012D">
        <w:tc>
          <w:tcPr>
            <w:tcW w:w="1540" w:type="dxa"/>
            <w:tcBorders>
              <w:top w:val="nil"/>
              <w:left w:val="nil"/>
              <w:bottom w:val="nil"/>
              <w:right w:val="nil"/>
            </w:tcBorders>
          </w:tcPr>
          <w:p w14:paraId="39F4A6B7" w14:textId="77777777" w:rsidR="003A59F8" w:rsidRDefault="003A59F8" w:rsidP="00D2012D">
            <w:pPr>
              <w:pStyle w:val="a5"/>
              <w:jc w:val="center"/>
            </w:pPr>
            <w:r>
              <w:t>N04A</w:t>
            </w:r>
          </w:p>
        </w:tc>
        <w:tc>
          <w:tcPr>
            <w:tcW w:w="4340" w:type="dxa"/>
            <w:tcBorders>
              <w:top w:val="nil"/>
              <w:left w:val="nil"/>
              <w:bottom w:val="nil"/>
              <w:right w:val="nil"/>
            </w:tcBorders>
          </w:tcPr>
          <w:p w14:paraId="79AC8FD2" w14:textId="77777777" w:rsidR="003A59F8" w:rsidRDefault="003A59F8" w:rsidP="00D2012D">
            <w:pPr>
              <w:pStyle w:val="a6"/>
            </w:pPr>
            <w:r>
              <w:t>антихолинергические средства</w:t>
            </w:r>
          </w:p>
        </w:tc>
        <w:tc>
          <w:tcPr>
            <w:tcW w:w="3780" w:type="dxa"/>
            <w:tcBorders>
              <w:top w:val="nil"/>
              <w:left w:val="nil"/>
              <w:bottom w:val="nil"/>
              <w:right w:val="nil"/>
            </w:tcBorders>
          </w:tcPr>
          <w:p w14:paraId="6C166738" w14:textId="77777777" w:rsidR="003A59F8" w:rsidRDefault="003A59F8" w:rsidP="00D2012D">
            <w:pPr>
              <w:pStyle w:val="a5"/>
            </w:pPr>
          </w:p>
        </w:tc>
        <w:tc>
          <w:tcPr>
            <w:tcW w:w="5460" w:type="dxa"/>
            <w:tcBorders>
              <w:top w:val="nil"/>
              <w:left w:val="nil"/>
              <w:bottom w:val="nil"/>
              <w:right w:val="nil"/>
            </w:tcBorders>
          </w:tcPr>
          <w:p w14:paraId="3282B9F8" w14:textId="77777777" w:rsidR="003A59F8" w:rsidRDefault="003A59F8" w:rsidP="00D2012D">
            <w:pPr>
              <w:pStyle w:val="a5"/>
            </w:pPr>
          </w:p>
        </w:tc>
      </w:tr>
      <w:tr w:rsidR="003A59F8" w14:paraId="18299E32" w14:textId="77777777" w:rsidTr="00D2012D">
        <w:tc>
          <w:tcPr>
            <w:tcW w:w="1540" w:type="dxa"/>
            <w:tcBorders>
              <w:top w:val="nil"/>
              <w:left w:val="nil"/>
              <w:bottom w:val="nil"/>
              <w:right w:val="nil"/>
            </w:tcBorders>
          </w:tcPr>
          <w:p w14:paraId="18039D28" w14:textId="77777777" w:rsidR="003A59F8" w:rsidRDefault="003A59F8" w:rsidP="00D2012D">
            <w:pPr>
              <w:pStyle w:val="a5"/>
              <w:jc w:val="center"/>
            </w:pPr>
            <w:r>
              <w:t>N04AA</w:t>
            </w:r>
          </w:p>
        </w:tc>
        <w:tc>
          <w:tcPr>
            <w:tcW w:w="4340" w:type="dxa"/>
            <w:tcBorders>
              <w:top w:val="nil"/>
              <w:left w:val="nil"/>
              <w:bottom w:val="nil"/>
              <w:right w:val="nil"/>
            </w:tcBorders>
          </w:tcPr>
          <w:p w14:paraId="5DB0D8D4" w14:textId="77777777" w:rsidR="003A59F8" w:rsidRDefault="003A59F8" w:rsidP="00D2012D">
            <w:pPr>
              <w:pStyle w:val="a6"/>
            </w:pPr>
            <w:r>
              <w:t>третичные амины</w:t>
            </w:r>
          </w:p>
        </w:tc>
        <w:tc>
          <w:tcPr>
            <w:tcW w:w="3780" w:type="dxa"/>
            <w:tcBorders>
              <w:top w:val="nil"/>
              <w:left w:val="nil"/>
              <w:bottom w:val="nil"/>
              <w:right w:val="nil"/>
            </w:tcBorders>
          </w:tcPr>
          <w:p w14:paraId="647B19ED" w14:textId="77777777" w:rsidR="003A59F8" w:rsidRDefault="003A59F8" w:rsidP="00D2012D">
            <w:pPr>
              <w:pStyle w:val="a6"/>
            </w:pPr>
            <w:r>
              <w:t>бипериден</w:t>
            </w:r>
          </w:p>
        </w:tc>
        <w:tc>
          <w:tcPr>
            <w:tcW w:w="5460" w:type="dxa"/>
            <w:tcBorders>
              <w:top w:val="nil"/>
              <w:left w:val="nil"/>
              <w:bottom w:val="nil"/>
              <w:right w:val="nil"/>
            </w:tcBorders>
          </w:tcPr>
          <w:p w14:paraId="619E7BED" w14:textId="77777777" w:rsidR="003A59F8" w:rsidRDefault="003A59F8" w:rsidP="00D2012D">
            <w:pPr>
              <w:pStyle w:val="a6"/>
            </w:pPr>
            <w:r>
              <w:t>раствор для внутривенного и внутримышечного введения;</w:t>
            </w:r>
          </w:p>
          <w:p w14:paraId="18052358" w14:textId="77777777" w:rsidR="003A59F8" w:rsidRDefault="003A59F8" w:rsidP="00D2012D">
            <w:pPr>
              <w:pStyle w:val="a6"/>
            </w:pPr>
            <w:r>
              <w:t>таблетки</w:t>
            </w:r>
          </w:p>
        </w:tc>
      </w:tr>
      <w:tr w:rsidR="003A59F8" w14:paraId="58C0B9DD" w14:textId="77777777" w:rsidTr="00D2012D">
        <w:tc>
          <w:tcPr>
            <w:tcW w:w="1540" w:type="dxa"/>
            <w:tcBorders>
              <w:top w:val="nil"/>
              <w:left w:val="nil"/>
              <w:bottom w:val="nil"/>
              <w:right w:val="nil"/>
            </w:tcBorders>
          </w:tcPr>
          <w:p w14:paraId="0FA6929F" w14:textId="77777777" w:rsidR="003A59F8" w:rsidRDefault="003A59F8" w:rsidP="00D2012D">
            <w:pPr>
              <w:pStyle w:val="a5"/>
            </w:pPr>
          </w:p>
        </w:tc>
        <w:tc>
          <w:tcPr>
            <w:tcW w:w="4340" w:type="dxa"/>
            <w:tcBorders>
              <w:top w:val="nil"/>
              <w:left w:val="nil"/>
              <w:bottom w:val="nil"/>
              <w:right w:val="nil"/>
            </w:tcBorders>
          </w:tcPr>
          <w:p w14:paraId="0453A8EB" w14:textId="77777777" w:rsidR="003A59F8" w:rsidRDefault="003A59F8" w:rsidP="00D2012D">
            <w:pPr>
              <w:pStyle w:val="a5"/>
            </w:pPr>
          </w:p>
        </w:tc>
        <w:tc>
          <w:tcPr>
            <w:tcW w:w="3780" w:type="dxa"/>
            <w:tcBorders>
              <w:top w:val="nil"/>
              <w:left w:val="nil"/>
              <w:bottom w:val="nil"/>
              <w:right w:val="nil"/>
            </w:tcBorders>
          </w:tcPr>
          <w:p w14:paraId="1883F9F8" w14:textId="77777777" w:rsidR="003A59F8" w:rsidRDefault="003A59F8" w:rsidP="00D2012D">
            <w:pPr>
              <w:pStyle w:val="a6"/>
            </w:pPr>
            <w:r>
              <w:t>тригексифенидил</w:t>
            </w:r>
          </w:p>
        </w:tc>
        <w:tc>
          <w:tcPr>
            <w:tcW w:w="5460" w:type="dxa"/>
            <w:tcBorders>
              <w:top w:val="nil"/>
              <w:left w:val="nil"/>
              <w:bottom w:val="nil"/>
              <w:right w:val="nil"/>
            </w:tcBorders>
          </w:tcPr>
          <w:p w14:paraId="1A195438" w14:textId="77777777" w:rsidR="003A59F8" w:rsidRDefault="003A59F8" w:rsidP="00D2012D">
            <w:pPr>
              <w:pStyle w:val="a6"/>
            </w:pPr>
            <w:r>
              <w:t>таблетки</w:t>
            </w:r>
          </w:p>
        </w:tc>
      </w:tr>
      <w:tr w:rsidR="003A59F8" w14:paraId="79920FD4" w14:textId="77777777" w:rsidTr="00D2012D">
        <w:tc>
          <w:tcPr>
            <w:tcW w:w="1540" w:type="dxa"/>
            <w:tcBorders>
              <w:top w:val="nil"/>
              <w:left w:val="nil"/>
              <w:bottom w:val="nil"/>
              <w:right w:val="nil"/>
            </w:tcBorders>
          </w:tcPr>
          <w:p w14:paraId="74A74519" w14:textId="77777777" w:rsidR="003A59F8" w:rsidRDefault="003A59F8" w:rsidP="00D2012D">
            <w:pPr>
              <w:pStyle w:val="a5"/>
              <w:jc w:val="center"/>
            </w:pPr>
            <w:r>
              <w:t>N04B</w:t>
            </w:r>
          </w:p>
        </w:tc>
        <w:tc>
          <w:tcPr>
            <w:tcW w:w="4340" w:type="dxa"/>
            <w:tcBorders>
              <w:top w:val="nil"/>
              <w:left w:val="nil"/>
              <w:bottom w:val="nil"/>
              <w:right w:val="nil"/>
            </w:tcBorders>
          </w:tcPr>
          <w:p w14:paraId="5012CCE9" w14:textId="77777777" w:rsidR="003A59F8" w:rsidRDefault="003A59F8" w:rsidP="00D2012D">
            <w:pPr>
              <w:pStyle w:val="a6"/>
            </w:pPr>
            <w:r>
              <w:t>дофаминергические средства</w:t>
            </w:r>
          </w:p>
        </w:tc>
        <w:tc>
          <w:tcPr>
            <w:tcW w:w="3780" w:type="dxa"/>
            <w:tcBorders>
              <w:top w:val="nil"/>
              <w:left w:val="nil"/>
              <w:bottom w:val="nil"/>
              <w:right w:val="nil"/>
            </w:tcBorders>
          </w:tcPr>
          <w:p w14:paraId="7C4BF828" w14:textId="77777777" w:rsidR="003A59F8" w:rsidRDefault="003A59F8" w:rsidP="00D2012D">
            <w:pPr>
              <w:pStyle w:val="a5"/>
            </w:pPr>
          </w:p>
        </w:tc>
        <w:tc>
          <w:tcPr>
            <w:tcW w:w="5460" w:type="dxa"/>
            <w:tcBorders>
              <w:top w:val="nil"/>
              <w:left w:val="nil"/>
              <w:bottom w:val="nil"/>
              <w:right w:val="nil"/>
            </w:tcBorders>
          </w:tcPr>
          <w:p w14:paraId="097C1DDB" w14:textId="77777777" w:rsidR="003A59F8" w:rsidRDefault="003A59F8" w:rsidP="00D2012D">
            <w:pPr>
              <w:pStyle w:val="a5"/>
            </w:pPr>
          </w:p>
        </w:tc>
      </w:tr>
      <w:tr w:rsidR="003A59F8" w14:paraId="1E237E73" w14:textId="77777777" w:rsidTr="00D2012D">
        <w:tc>
          <w:tcPr>
            <w:tcW w:w="1540" w:type="dxa"/>
            <w:tcBorders>
              <w:top w:val="nil"/>
              <w:left w:val="nil"/>
              <w:bottom w:val="nil"/>
              <w:right w:val="nil"/>
            </w:tcBorders>
          </w:tcPr>
          <w:p w14:paraId="73763DD6" w14:textId="77777777" w:rsidR="003A59F8" w:rsidRDefault="003A59F8" w:rsidP="00D2012D">
            <w:pPr>
              <w:pStyle w:val="a5"/>
              <w:jc w:val="center"/>
            </w:pPr>
            <w:r>
              <w:t>N04BA</w:t>
            </w:r>
          </w:p>
        </w:tc>
        <w:tc>
          <w:tcPr>
            <w:tcW w:w="4340" w:type="dxa"/>
            <w:tcBorders>
              <w:top w:val="nil"/>
              <w:left w:val="nil"/>
              <w:bottom w:val="nil"/>
              <w:right w:val="nil"/>
            </w:tcBorders>
          </w:tcPr>
          <w:p w14:paraId="1A2F2478" w14:textId="77777777" w:rsidR="003A59F8" w:rsidRDefault="003A59F8" w:rsidP="00D2012D">
            <w:pPr>
              <w:pStyle w:val="a6"/>
            </w:pPr>
            <w:r>
              <w:t>допа и ее производные</w:t>
            </w:r>
          </w:p>
        </w:tc>
        <w:tc>
          <w:tcPr>
            <w:tcW w:w="3780" w:type="dxa"/>
            <w:tcBorders>
              <w:top w:val="nil"/>
              <w:left w:val="nil"/>
              <w:bottom w:val="nil"/>
              <w:right w:val="nil"/>
            </w:tcBorders>
          </w:tcPr>
          <w:p w14:paraId="1D96CE76" w14:textId="77777777" w:rsidR="003A59F8" w:rsidRDefault="003A59F8" w:rsidP="00D2012D">
            <w:pPr>
              <w:pStyle w:val="a6"/>
            </w:pPr>
            <w:r>
              <w:t>леводопа + бенсеразид</w:t>
            </w:r>
          </w:p>
        </w:tc>
        <w:tc>
          <w:tcPr>
            <w:tcW w:w="5460" w:type="dxa"/>
            <w:tcBorders>
              <w:top w:val="nil"/>
              <w:left w:val="nil"/>
              <w:bottom w:val="nil"/>
              <w:right w:val="nil"/>
            </w:tcBorders>
          </w:tcPr>
          <w:p w14:paraId="3D7B478E" w14:textId="77777777" w:rsidR="003A59F8" w:rsidRDefault="003A59F8" w:rsidP="00D2012D">
            <w:pPr>
              <w:pStyle w:val="a6"/>
            </w:pPr>
            <w:r>
              <w:t>капсулы;</w:t>
            </w:r>
          </w:p>
          <w:p w14:paraId="3D74DF63" w14:textId="77777777" w:rsidR="003A59F8" w:rsidRDefault="003A59F8" w:rsidP="00D2012D">
            <w:pPr>
              <w:pStyle w:val="a6"/>
            </w:pPr>
            <w:r>
              <w:t>капсулы с модифицированным высвобождением;</w:t>
            </w:r>
          </w:p>
          <w:p w14:paraId="47AAB9C6" w14:textId="77777777" w:rsidR="003A59F8" w:rsidRDefault="003A59F8" w:rsidP="00D2012D">
            <w:pPr>
              <w:pStyle w:val="a6"/>
            </w:pPr>
            <w:r>
              <w:t>таблетки;</w:t>
            </w:r>
          </w:p>
          <w:p w14:paraId="7BA5AE7A" w14:textId="77777777" w:rsidR="003A59F8" w:rsidRDefault="003A59F8" w:rsidP="00D2012D">
            <w:pPr>
              <w:pStyle w:val="a6"/>
            </w:pPr>
            <w:r>
              <w:t>таблетки диспергируемые</w:t>
            </w:r>
          </w:p>
        </w:tc>
      </w:tr>
      <w:tr w:rsidR="003A59F8" w14:paraId="1F11EAE5" w14:textId="77777777" w:rsidTr="00D2012D">
        <w:tc>
          <w:tcPr>
            <w:tcW w:w="1540" w:type="dxa"/>
            <w:tcBorders>
              <w:top w:val="nil"/>
              <w:left w:val="nil"/>
              <w:bottom w:val="nil"/>
              <w:right w:val="nil"/>
            </w:tcBorders>
          </w:tcPr>
          <w:p w14:paraId="52B6CCA1" w14:textId="77777777" w:rsidR="003A59F8" w:rsidRDefault="003A59F8" w:rsidP="00D2012D">
            <w:pPr>
              <w:pStyle w:val="a5"/>
            </w:pPr>
          </w:p>
        </w:tc>
        <w:tc>
          <w:tcPr>
            <w:tcW w:w="4340" w:type="dxa"/>
            <w:tcBorders>
              <w:top w:val="nil"/>
              <w:left w:val="nil"/>
              <w:bottom w:val="nil"/>
              <w:right w:val="nil"/>
            </w:tcBorders>
          </w:tcPr>
          <w:p w14:paraId="49D527EF" w14:textId="77777777" w:rsidR="003A59F8" w:rsidRDefault="003A59F8" w:rsidP="00D2012D">
            <w:pPr>
              <w:pStyle w:val="a5"/>
            </w:pPr>
          </w:p>
        </w:tc>
        <w:tc>
          <w:tcPr>
            <w:tcW w:w="3780" w:type="dxa"/>
            <w:tcBorders>
              <w:top w:val="nil"/>
              <w:left w:val="nil"/>
              <w:bottom w:val="nil"/>
              <w:right w:val="nil"/>
            </w:tcBorders>
          </w:tcPr>
          <w:p w14:paraId="1169E7CD" w14:textId="77777777" w:rsidR="003A59F8" w:rsidRDefault="003A59F8" w:rsidP="00D2012D">
            <w:pPr>
              <w:pStyle w:val="a6"/>
            </w:pPr>
            <w:r>
              <w:t>леводопа + карбидопа</w:t>
            </w:r>
          </w:p>
        </w:tc>
        <w:tc>
          <w:tcPr>
            <w:tcW w:w="5460" w:type="dxa"/>
            <w:tcBorders>
              <w:top w:val="nil"/>
              <w:left w:val="nil"/>
              <w:bottom w:val="nil"/>
              <w:right w:val="nil"/>
            </w:tcBorders>
          </w:tcPr>
          <w:p w14:paraId="26EE4D22" w14:textId="77777777" w:rsidR="003A59F8" w:rsidRDefault="003A59F8" w:rsidP="00D2012D">
            <w:pPr>
              <w:pStyle w:val="a6"/>
            </w:pPr>
            <w:r>
              <w:t>таблетки</w:t>
            </w:r>
          </w:p>
        </w:tc>
      </w:tr>
      <w:tr w:rsidR="003A59F8" w14:paraId="13CCCF6A" w14:textId="77777777" w:rsidTr="00D2012D">
        <w:tc>
          <w:tcPr>
            <w:tcW w:w="1540" w:type="dxa"/>
            <w:tcBorders>
              <w:top w:val="nil"/>
              <w:left w:val="nil"/>
              <w:bottom w:val="nil"/>
              <w:right w:val="nil"/>
            </w:tcBorders>
          </w:tcPr>
          <w:p w14:paraId="0D6D08FE" w14:textId="77777777" w:rsidR="003A59F8" w:rsidRDefault="003A59F8" w:rsidP="00D2012D">
            <w:pPr>
              <w:pStyle w:val="a5"/>
              <w:jc w:val="center"/>
            </w:pPr>
            <w:r>
              <w:t>N04BB</w:t>
            </w:r>
          </w:p>
        </w:tc>
        <w:tc>
          <w:tcPr>
            <w:tcW w:w="4340" w:type="dxa"/>
            <w:tcBorders>
              <w:top w:val="nil"/>
              <w:left w:val="nil"/>
              <w:bottom w:val="nil"/>
              <w:right w:val="nil"/>
            </w:tcBorders>
          </w:tcPr>
          <w:p w14:paraId="2AFEBBC9" w14:textId="77777777" w:rsidR="003A59F8" w:rsidRDefault="003A59F8" w:rsidP="00D2012D">
            <w:pPr>
              <w:pStyle w:val="a6"/>
            </w:pPr>
            <w:r>
              <w:t>производные адамантана</w:t>
            </w:r>
          </w:p>
        </w:tc>
        <w:tc>
          <w:tcPr>
            <w:tcW w:w="3780" w:type="dxa"/>
            <w:tcBorders>
              <w:top w:val="nil"/>
              <w:left w:val="nil"/>
              <w:bottom w:val="nil"/>
              <w:right w:val="nil"/>
            </w:tcBorders>
          </w:tcPr>
          <w:p w14:paraId="0976DAC0" w14:textId="77777777" w:rsidR="003A59F8" w:rsidRDefault="003A59F8" w:rsidP="00D2012D">
            <w:pPr>
              <w:pStyle w:val="a6"/>
            </w:pPr>
            <w:r>
              <w:t>амантадин</w:t>
            </w:r>
          </w:p>
        </w:tc>
        <w:tc>
          <w:tcPr>
            <w:tcW w:w="5460" w:type="dxa"/>
            <w:tcBorders>
              <w:top w:val="nil"/>
              <w:left w:val="nil"/>
              <w:bottom w:val="nil"/>
              <w:right w:val="nil"/>
            </w:tcBorders>
          </w:tcPr>
          <w:p w14:paraId="2FB2AB3A" w14:textId="77777777" w:rsidR="003A59F8" w:rsidRDefault="003A59F8" w:rsidP="00D2012D">
            <w:pPr>
              <w:pStyle w:val="a6"/>
            </w:pPr>
            <w:r>
              <w:t>раствор для инфузий;</w:t>
            </w:r>
          </w:p>
          <w:p w14:paraId="745FA1BD" w14:textId="77777777" w:rsidR="003A59F8" w:rsidRDefault="003A59F8" w:rsidP="00D2012D">
            <w:pPr>
              <w:pStyle w:val="a6"/>
            </w:pPr>
            <w:r>
              <w:t>таблетки, покрытые пленочной оболочкой</w:t>
            </w:r>
          </w:p>
        </w:tc>
      </w:tr>
      <w:tr w:rsidR="003A59F8" w14:paraId="0371A6D0" w14:textId="77777777" w:rsidTr="00D2012D">
        <w:tc>
          <w:tcPr>
            <w:tcW w:w="1540" w:type="dxa"/>
            <w:tcBorders>
              <w:top w:val="nil"/>
              <w:left w:val="nil"/>
              <w:bottom w:val="nil"/>
              <w:right w:val="nil"/>
            </w:tcBorders>
          </w:tcPr>
          <w:p w14:paraId="333DE3CF" w14:textId="77777777" w:rsidR="003A59F8" w:rsidRDefault="003A59F8" w:rsidP="00D2012D">
            <w:pPr>
              <w:pStyle w:val="a5"/>
              <w:jc w:val="center"/>
            </w:pPr>
            <w:r>
              <w:t>N04BC</w:t>
            </w:r>
          </w:p>
        </w:tc>
        <w:tc>
          <w:tcPr>
            <w:tcW w:w="4340" w:type="dxa"/>
            <w:tcBorders>
              <w:top w:val="nil"/>
              <w:left w:val="nil"/>
              <w:bottom w:val="nil"/>
              <w:right w:val="nil"/>
            </w:tcBorders>
          </w:tcPr>
          <w:p w14:paraId="68594EEB" w14:textId="77777777" w:rsidR="003A59F8" w:rsidRDefault="003A59F8" w:rsidP="00D2012D">
            <w:pPr>
              <w:pStyle w:val="a6"/>
            </w:pPr>
            <w:r>
              <w:t>агонисты дофаминовых рецепторов</w:t>
            </w:r>
          </w:p>
        </w:tc>
        <w:tc>
          <w:tcPr>
            <w:tcW w:w="3780" w:type="dxa"/>
            <w:tcBorders>
              <w:top w:val="nil"/>
              <w:left w:val="nil"/>
              <w:bottom w:val="nil"/>
              <w:right w:val="nil"/>
            </w:tcBorders>
          </w:tcPr>
          <w:p w14:paraId="45357B97" w14:textId="77777777" w:rsidR="003A59F8" w:rsidRDefault="003A59F8" w:rsidP="00D2012D">
            <w:pPr>
              <w:pStyle w:val="a6"/>
            </w:pPr>
            <w:r>
              <w:t>пирибедил</w:t>
            </w:r>
          </w:p>
        </w:tc>
        <w:tc>
          <w:tcPr>
            <w:tcW w:w="5460" w:type="dxa"/>
            <w:tcBorders>
              <w:top w:val="nil"/>
              <w:left w:val="nil"/>
              <w:bottom w:val="nil"/>
              <w:right w:val="nil"/>
            </w:tcBorders>
          </w:tcPr>
          <w:p w14:paraId="2FD3311D" w14:textId="77777777" w:rsidR="003A59F8" w:rsidRDefault="003A59F8" w:rsidP="00D2012D">
            <w:pPr>
              <w:pStyle w:val="a6"/>
            </w:pPr>
            <w:r>
              <w:t>таблетки с контролируемым высвобождением, покрытые оболочкой;</w:t>
            </w:r>
          </w:p>
          <w:p w14:paraId="540FF688" w14:textId="77777777" w:rsidR="003A59F8" w:rsidRDefault="003A59F8" w:rsidP="00D2012D">
            <w:pPr>
              <w:pStyle w:val="a6"/>
            </w:pPr>
            <w:r>
              <w:t>таблетки с контролируемым высвобождением, покрытые пленочной оболочкой</w:t>
            </w:r>
          </w:p>
        </w:tc>
      </w:tr>
      <w:tr w:rsidR="003A59F8" w14:paraId="141B7540" w14:textId="77777777" w:rsidTr="00D2012D">
        <w:tc>
          <w:tcPr>
            <w:tcW w:w="1540" w:type="dxa"/>
            <w:tcBorders>
              <w:top w:val="nil"/>
              <w:left w:val="nil"/>
              <w:bottom w:val="nil"/>
              <w:right w:val="nil"/>
            </w:tcBorders>
          </w:tcPr>
          <w:p w14:paraId="3A192027" w14:textId="77777777" w:rsidR="003A59F8" w:rsidRDefault="003A59F8" w:rsidP="00D2012D">
            <w:pPr>
              <w:pStyle w:val="a5"/>
            </w:pPr>
          </w:p>
        </w:tc>
        <w:tc>
          <w:tcPr>
            <w:tcW w:w="4340" w:type="dxa"/>
            <w:tcBorders>
              <w:top w:val="nil"/>
              <w:left w:val="nil"/>
              <w:bottom w:val="nil"/>
              <w:right w:val="nil"/>
            </w:tcBorders>
          </w:tcPr>
          <w:p w14:paraId="70F3408C" w14:textId="77777777" w:rsidR="003A59F8" w:rsidRDefault="003A59F8" w:rsidP="00D2012D">
            <w:pPr>
              <w:pStyle w:val="a5"/>
            </w:pPr>
          </w:p>
        </w:tc>
        <w:tc>
          <w:tcPr>
            <w:tcW w:w="3780" w:type="dxa"/>
            <w:tcBorders>
              <w:top w:val="nil"/>
              <w:left w:val="nil"/>
              <w:bottom w:val="nil"/>
              <w:right w:val="nil"/>
            </w:tcBorders>
          </w:tcPr>
          <w:p w14:paraId="3F002688" w14:textId="77777777" w:rsidR="003A59F8" w:rsidRDefault="003A59F8" w:rsidP="00D2012D">
            <w:pPr>
              <w:pStyle w:val="a6"/>
            </w:pPr>
            <w:r>
              <w:t>прамипексол</w:t>
            </w:r>
          </w:p>
        </w:tc>
        <w:tc>
          <w:tcPr>
            <w:tcW w:w="5460" w:type="dxa"/>
            <w:tcBorders>
              <w:top w:val="nil"/>
              <w:left w:val="nil"/>
              <w:bottom w:val="nil"/>
              <w:right w:val="nil"/>
            </w:tcBorders>
          </w:tcPr>
          <w:p w14:paraId="03D30A00" w14:textId="77777777" w:rsidR="003A59F8" w:rsidRDefault="003A59F8" w:rsidP="00D2012D">
            <w:pPr>
              <w:pStyle w:val="a6"/>
            </w:pPr>
            <w:r>
              <w:t>таблетки;</w:t>
            </w:r>
          </w:p>
          <w:p w14:paraId="52334644" w14:textId="77777777" w:rsidR="003A59F8" w:rsidRDefault="003A59F8" w:rsidP="00D2012D">
            <w:pPr>
              <w:pStyle w:val="a6"/>
            </w:pPr>
            <w:r>
              <w:t>таблетки пролонгированного действия</w:t>
            </w:r>
          </w:p>
        </w:tc>
      </w:tr>
      <w:tr w:rsidR="003A59F8" w14:paraId="5D7D8BB2" w14:textId="77777777" w:rsidTr="00D2012D">
        <w:tc>
          <w:tcPr>
            <w:tcW w:w="1540" w:type="dxa"/>
            <w:tcBorders>
              <w:top w:val="nil"/>
              <w:left w:val="nil"/>
              <w:bottom w:val="nil"/>
              <w:right w:val="nil"/>
            </w:tcBorders>
          </w:tcPr>
          <w:p w14:paraId="7C6DC3DB" w14:textId="77777777" w:rsidR="003A59F8" w:rsidRDefault="003A59F8" w:rsidP="00D2012D">
            <w:pPr>
              <w:pStyle w:val="a5"/>
              <w:jc w:val="center"/>
            </w:pPr>
            <w:r>
              <w:t>N05</w:t>
            </w:r>
          </w:p>
        </w:tc>
        <w:tc>
          <w:tcPr>
            <w:tcW w:w="4340" w:type="dxa"/>
            <w:tcBorders>
              <w:top w:val="nil"/>
              <w:left w:val="nil"/>
              <w:bottom w:val="nil"/>
              <w:right w:val="nil"/>
            </w:tcBorders>
          </w:tcPr>
          <w:p w14:paraId="19FF9DD3" w14:textId="77777777" w:rsidR="003A59F8" w:rsidRDefault="003A59F8" w:rsidP="00D2012D">
            <w:pPr>
              <w:pStyle w:val="a6"/>
            </w:pPr>
            <w:r>
              <w:t>психолептики</w:t>
            </w:r>
          </w:p>
        </w:tc>
        <w:tc>
          <w:tcPr>
            <w:tcW w:w="3780" w:type="dxa"/>
            <w:tcBorders>
              <w:top w:val="nil"/>
              <w:left w:val="nil"/>
              <w:bottom w:val="nil"/>
              <w:right w:val="nil"/>
            </w:tcBorders>
          </w:tcPr>
          <w:p w14:paraId="7E566577" w14:textId="77777777" w:rsidR="003A59F8" w:rsidRDefault="003A59F8" w:rsidP="00D2012D">
            <w:pPr>
              <w:pStyle w:val="a5"/>
            </w:pPr>
          </w:p>
        </w:tc>
        <w:tc>
          <w:tcPr>
            <w:tcW w:w="5460" w:type="dxa"/>
            <w:tcBorders>
              <w:top w:val="nil"/>
              <w:left w:val="nil"/>
              <w:bottom w:val="nil"/>
              <w:right w:val="nil"/>
            </w:tcBorders>
          </w:tcPr>
          <w:p w14:paraId="537F80D0" w14:textId="77777777" w:rsidR="003A59F8" w:rsidRDefault="003A59F8" w:rsidP="00D2012D">
            <w:pPr>
              <w:pStyle w:val="a5"/>
            </w:pPr>
          </w:p>
        </w:tc>
      </w:tr>
      <w:tr w:rsidR="003A59F8" w14:paraId="2D180D81" w14:textId="77777777" w:rsidTr="00D2012D">
        <w:tc>
          <w:tcPr>
            <w:tcW w:w="1540" w:type="dxa"/>
            <w:tcBorders>
              <w:top w:val="nil"/>
              <w:left w:val="nil"/>
              <w:bottom w:val="nil"/>
              <w:right w:val="nil"/>
            </w:tcBorders>
          </w:tcPr>
          <w:p w14:paraId="3465073A" w14:textId="77777777" w:rsidR="003A59F8" w:rsidRDefault="003A59F8" w:rsidP="00D2012D">
            <w:pPr>
              <w:pStyle w:val="a5"/>
              <w:jc w:val="center"/>
            </w:pPr>
            <w:r>
              <w:t>N05A</w:t>
            </w:r>
          </w:p>
        </w:tc>
        <w:tc>
          <w:tcPr>
            <w:tcW w:w="4340" w:type="dxa"/>
            <w:tcBorders>
              <w:top w:val="nil"/>
              <w:left w:val="nil"/>
              <w:bottom w:val="nil"/>
              <w:right w:val="nil"/>
            </w:tcBorders>
          </w:tcPr>
          <w:p w14:paraId="22D31490" w14:textId="77777777" w:rsidR="003A59F8" w:rsidRDefault="003A59F8" w:rsidP="00D2012D">
            <w:pPr>
              <w:pStyle w:val="a6"/>
            </w:pPr>
            <w:r>
              <w:t>антипсихотические средства</w:t>
            </w:r>
          </w:p>
        </w:tc>
        <w:tc>
          <w:tcPr>
            <w:tcW w:w="3780" w:type="dxa"/>
            <w:tcBorders>
              <w:top w:val="nil"/>
              <w:left w:val="nil"/>
              <w:bottom w:val="nil"/>
              <w:right w:val="nil"/>
            </w:tcBorders>
          </w:tcPr>
          <w:p w14:paraId="16C89FA6" w14:textId="77777777" w:rsidR="003A59F8" w:rsidRDefault="003A59F8" w:rsidP="00D2012D">
            <w:pPr>
              <w:pStyle w:val="a5"/>
            </w:pPr>
          </w:p>
        </w:tc>
        <w:tc>
          <w:tcPr>
            <w:tcW w:w="5460" w:type="dxa"/>
            <w:tcBorders>
              <w:top w:val="nil"/>
              <w:left w:val="nil"/>
              <w:bottom w:val="nil"/>
              <w:right w:val="nil"/>
            </w:tcBorders>
          </w:tcPr>
          <w:p w14:paraId="29A153C9" w14:textId="77777777" w:rsidR="003A59F8" w:rsidRDefault="003A59F8" w:rsidP="00D2012D">
            <w:pPr>
              <w:pStyle w:val="a5"/>
            </w:pPr>
          </w:p>
        </w:tc>
      </w:tr>
      <w:tr w:rsidR="003A59F8" w14:paraId="3F86BEA1" w14:textId="77777777" w:rsidTr="00D2012D">
        <w:tc>
          <w:tcPr>
            <w:tcW w:w="1540" w:type="dxa"/>
            <w:tcBorders>
              <w:top w:val="nil"/>
              <w:left w:val="nil"/>
              <w:bottom w:val="nil"/>
              <w:right w:val="nil"/>
            </w:tcBorders>
          </w:tcPr>
          <w:p w14:paraId="0ECACC48" w14:textId="77777777" w:rsidR="003A59F8" w:rsidRDefault="003A59F8" w:rsidP="00D2012D">
            <w:pPr>
              <w:pStyle w:val="a5"/>
              <w:jc w:val="center"/>
            </w:pPr>
            <w:r>
              <w:t>N05AA</w:t>
            </w:r>
          </w:p>
        </w:tc>
        <w:tc>
          <w:tcPr>
            <w:tcW w:w="4340" w:type="dxa"/>
            <w:tcBorders>
              <w:top w:val="nil"/>
              <w:left w:val="nil"/>
              <w:bottom w:val="nil"/>
              <w:right w:val="nil"/>
            </w:tcBorders>
          </w:tcPr>
          <w:p w14:paraId="150BA566" w14:textId="77777777" w:rsidR="003A59F8" w:rsidRDefault="003A59F8" w:rsidP="00D2012D">
            <w:pPr>
              <w:pStyle w:val="a6"/>
            </w:pPr>
            <w:r>
              <w:t>алифатические производные фенотиазина</w:t>
            </w:r>
          </w:p>
        </w:tc>
        <w:tc>
          <w:tcPr>
            <w:tcW w:w="3780" w:type="dxa"/>
            <w:tcBorders>
              <w:top w:val="nil"/>
              <w:left w:val="nil"/>
              <w:bottom w:val="nil"/>
              <w:right w:val="nil"/>
            </w:tcBorders>
          </w:tcPr>
          <w:p w14:paraId="7AD4F937" w14:textId="77777777" w:rsidR="003A59F8" w:rsidRDefault="003A59F8" w:rsidP="00D2012D">
            <w:pPr>
              <w:pStyle w:val="a6"/>
            </w:pPr>
            <w:r>
              <w:t>левомепромазин</w:t>
            </w:r>
          </w:p>
        </w:tc>
        <w:tc>
          <w:tcPr>
            <w:tcW w:w="5460" w:type="dxa"/>
            <w:tcBorders>
              <w:top w:val="nil"/>
              <w:left w:val="nil"/>
              <w:bottom w:val="nil"/>
              <w:right w:val="nil"/>
            </w:tcBorders>
          </w:tcPr>
          <w:p w14:paraId="5769B7E7" w14:textId="77777777" w:rsidR="003A59F8" w:rsidRDefault="003A59F8" w:rsidP="00D2012D">
            <w:pPr>
              <w:pStyle w:val="a6"/>
            </w:pPr>
            <w:r>
              <w:t>раствор для инфузий и внутримышечного введения;</w:t>
            </w:r>
          </w:p>
          <w:p w14:paraId="0DC0FBC0" w14:textId="77777777" w:rsidR="003A59F8" w:rsidRDefault="003A59F8" w:rsidP="00D2012D">
            <w:pPr>
              <w:pStyle w:val="a6"/>
            </w:pPr>
            <w:r>
              <w:t>таблетки, покрытые оболочкой</w:t>
            </w:r>
          </w:p>
        </w:tc>
      </w:tr>
      <w:tr w:rsidR="003A59F8" w14:paraId="31F26421" w14:textId="77777777" w:rsidTr="00D2012D">
        <w:tc>
          <w:tcPr>
            <w:tcW w:w="1540" w:type="dxa"/>
            <w:tcBorders>
              <w:top w:val="nil"/>
              <w:left w:val="nil"/>
              <w:bottom w:val="nil"/>
              <w:right w:val="nil"/>
            </w:tcBorders>
          </w:tcPr>
          <w:p w14:paraId="2F4C0413" w14:textId="77777777" w:rsidR="003A59F8" w:rsidRDefault="003A59F8" w:rsidP="00D2012D">
            <w:pPr>
              <w:pStyle w:val="a5"/>
            </w:pPr>
          </w:p>
        </w:tc>
        <w:tc>
          <w:tcPr>
            <w:tcW w:w="4340" w:type="dxa"/>
            <w:tcBorders>
              <w:top w:val="nil"/>
              <w:left w:val="nil"/>
              <w:bottom w:val="nil"/>
              <w:right w:val="nil"/>
            </w:tcBorders>
          </w:tcPr>
          <w:p w14:paraId="124521B9" w14:textId="77777777" w:rsidR="003A59F8" w:rsidRDefault="003A59F8" w:rsidP="00D2012D">
            <w:pPr>
              <w:pStyle w:val="a5"/>
            </w:pPr>
          </w:p>
        </w:tc>
        <w:tc>
          <w:tcPr>
            <w:tcW w:w="3780" w:type="dxa"/>
            <w:tcBorders>
              <w:top w:val="nil"/>
              <w:left w:val="nil"/>
              <w:bottom w:val="nil"/>
              <w:right w:val="nil"/>
            </w:tcBorders>
          </w:tcPr>
          <w:p w14:paraId="012B815D" w14:textId="77777777" w:rsidR="003A59F8" w:rsidRDefault="003A59F8" w:rsidP="00D2012D">
            <w:pPr>
              <w:pStyle w:val="a6"/>
            </w:pPr>
            <w:r>
              <w:t>хлорпромазин</w:t>
            </w:r>
          </w:p>
        </w:tc>
        <w:tc>
          <w:tcPr>
            <w:tcW w:w="5460" w:type="dxa"/>
            <w:tcBorders>
              <w:top w:val="nil"/>
              <w:left w:val="nil"/>
              <w:bottom w:val="nil"/>
              <w:right w:val="nil"/>
            </w:tcBorders>
          </w:tcPr>
          <w:p w14:paraId="7D0E8760" w14:textId="77777777" w:rsidR="003A59F8" w:rsidRDefault="003A59F8" w:rsidP="00D2012D">
            <w:pPr>
              <w:pStyle w:val="a6"/>
            </w:pPr>
            <w:r>
              <w:t>драже;</w:t>
            </w:r>
          </w:p>
          <w:p w14:paraId="316C6FBA" w14:textId="77777777" w:rsidR="003A59F8" w:rsidRDefault="003A59F8" w:rsidP="00D2012D">
            <w:pPr>
              <w:pStyle w:val="a6"/>
            </w:pPr>
            <w:r>
              <w:t>раствор для внутривенного и внутримышечного введения;</w:t>
            </w:r>
          </w:p>
          <w:p w14:paraId="28070FB5" w14:textId="77777777" w:rsidR="003A59F8" w:rsidRDefault="003A59F8" w:rsidP="00D2012D">
            <w:pPr>
              <w:pStyle w:val="a6"/>
            </w:pPr>
            <w:r>
              <w:t>таблетки, покрытые пленочной оболочкой</w:t>
            </w:r>
          </w:p>
        </w:tc>
      </w:tr>
      <w:tr w:rsidR="003A59F8" w14:paraId="14B6954C" w14:textId="77777777" w:rsidTr="00D2012D">
        <w:tc>
          <w:tcPr>
            <w:tcW w:w="1540" w:type="dxa"/>
            <w:tcBorders>
              <w:top w:val="nil"/>
              <w:left w:val="nil"/>
              <w:bottom w:val="nil"/>
              <w:right w:val="nil"/>
            </w:tcBorders>
          </w:tcPr>
          <w:p w14:paraId="3AF80381" w14:textId="77777777" w:rsidR="003A59F8" w:rsidRDefault="003A59F8" w:rsidP="00D2012D">
            <w:pPr>
              <w:pStyle w:val="a5"/>
              <w:jc w:val="center"/>
            </w:pPr>
            <w:bookmarkStart w:id="152" w:name="sub_11503"/>
            <w:r>
              <w:t>N05AB</w:t>
            </w:r>
            <w:bookmarkEnd w:id="152"/>
          </w:p>
        </w:tc>
        <w:tc>
          <w:tcPr>
            <w:tcW w:w="4340" w:type="dxa"/>
            <w:tcBorders>
              <w:top w:val="nil"/>
              <w:left w:val="nil"/>
              <w:bottom w:val="nil"/>
              <w:right w:val="nil"/>
            </w:tcBorders>
          </w:tcPr>
          <w:p w14:paraId="57AB4A92" w14:textId="77777777" w:rsidR="003A59F8" w:rsidRDefault="003A59F8" w:rsidP="00D2012D">
            <w:pPr>
              <w:pStyle w:val="a6"/>
            </w:pPr>
            <w:r>
              <w:t>пиперазиновые производные фенотиазина</w:t>
            </w:r>
          </w:p>
        </w:tc>
        <w:tc>
          <w:tcPr>
            <w:tcW w:w="3780" w:type="dxa"/>
            <w:tcBorders>
              <w:top w:val="nil"/>
              <w:left w:val="nil"/>
              <w:bottom w:val="nil"/>
              <w:right w:val="nil"/>
            </w:tcBorders>
          </w:tcPr>
          <w:p w14:paraId="6158B3A8" w14:textId="77777777" w:rsidR="003A59F8" w:rsidRDefault="003A59F8" w:rsidP="00D2012D">
            <w:pPr>
              <w:pStyle w:val="a6"/>
            </w:pPr>
            <w:r>
              <w:t>перфеназин</w:t>
            </w:r>
          </w:p>
        </w:tc>
        <w:tc>
          <w:tcPr>
            <w:tcW w:w="5460" w:type="dxa"/>
            <w:tcBorders>
              <w:top w:val="nil"/>
              <w:left w:val="nil"/>
              <w:bottom w:val="nil"/>
              <w:right w:val="nil"/>
            </w:tcBorders>
          </w:tcPr>
          <w:p w14:paraId="22F10E19" w14:textId="77777777" w:rsidR="003A59F8" w:rsidRDefault="003A59F8" w:rsidP="00D2012D">
            <w:pPr>
              <w:pStyle w:val="a6"/>
            </w:pPr>
            <w:r>
              <w:t>таблетки, покрытые оболочкой</w:t>
            </w:r>
          </w:p>
        </w:tc>
      </w:tr>
      <w:tr w:rsidR="003A59F8" w14:paraId="67F65710" w14:textId="77777777" w:rsidTr="00D2012D">
        <w:tc>
          <w:tcPr>
            <w:tcW w:w="1540" w:type="dxa"/>
            <w:tcBorders>
              <w:top w:val="nil"/>
              <w:left w:val="nil"/>
              <w:bottom w:val="nil"/>
              <w:right w:val="nil"/>
            </w:tcBorders>
          </w:tcPr>
          <w:p w14:paraId="3B8A51A3" w14:textId="77777777" w:rsidR="003A59F8" w:rsidRDefault="003A59F8" w:rsidP="00D2012D">
            <w:pPr>
              <w:pStyle w:val="a5"/>
            </w:pPr>
          </w:p>
        </w:tc>
        <w:tc>
          <w:tcPr>
            <w:tcW w:w="4340" w:type="dxa"/>
            <w:tcBorders>
              <w:top w:val="nil"/>
              <w:left w:val="nil"/>
              <w:bottom w:val="nil"/>
              <w:right w:val="nil"/>
            </w:tcBorders>
          </w:tcPr>
          <w:p w14:paraId="446AA990" w14:textId="77777777" w:rsidR="003A59F8" w:rsidRDefault="003A59F8" w:rsidP="00D2012D">
            <w:pPr>
              <w:pStyle w:val="a5"/>
            </w:pPr>
          </w:p>
        </w:tc>
        <w:tc>
          <w:tcPr>
            <w:tcW w:w="3780" w:type="dxa"/>
            <w:tcBorders>
              <w:top w:val="nil"/>
              <w:left w:val="nil"/>
              <w:bottom w:val="nil"/>
              <w:right w:val="nil"/>
            </w:tcBorders>
          </w:tcPr>
          <w:p w14:paraId="4AF7E0DD" w14:textId="77777777" w:rsidR="003A59F8" w:rsidRDefault="003A59F8" w:rsidP="00D2012D">
            <w:pPr>
              <w:pStyle w:val="a6"/>
            </w:pPr>
            <w:r>
              <w:t>трифлуоперазин</w:t>
            </w:r>
          </w:p>
        </w:tc>
        <w:tc>
          <w:tcPr>
            <w:tcW w:w="5460" w:type="dxa"/>
            <w:tcBorders>
              <w:top w:val="nil"/>
              <w:left w:val="nil"/>
              <w:bottom w:val="nil"/>
              <w:right w:val="nil"/>
            </w:tcBorders>
          </w:tcPr>
          <w:p w14:paraId="227A592D" w14:textId="77777777" w:rsidR="003A59F8" w:rsidRDefault="003A59F8" w:rsidP="00D2012D">
            <w:pPr>
              <w:pStyle w:val="a6"/>
            </w:pPr>
            <w:r>
              <w:t>раствор для внутримышечного введения;</w:t>
            </w:r>
          </w:p>
          <w:p w14:paraId="4ABBD37C" w14:textId="77777777" w:rsidR="003A59F8" w:rsidRDefault="003A59F8" w:rsidP="00D2012D">
            <w:pPr>
              <w:pStyle w:val="a6"/>
            </w:pPr>
            <w:r>
              <w:t>таблетки, покрытые оболочкой;</w:t>
            </w:r>
          </w:p>
          <w:p w14:paraId="22AD2878" w14:textId="77777777" w:rsidR="003A59F8" w:rsidRDefault="003A59F8" w:rsidP="00D2012D">
            <w:pPr>
              <w:pStyle w:val="a6"/>
            </w:pPr>
            <w:r>
              <w:t>таблетки, покрытые пленочной оболочкой</w:t>
            </w:r>
          </w:p>
        </w:tc>
      </w:tr>
      <w:tr w:rsidR="003A59F8" w14:paraId="2F8BC1DF" w14:textId="77777777" w:rsidTr="00D2012D">
        <w:tc>
          <w:tcPr>
            <w:tcW w:w="1540" w:type="dxa"/>
            <w:tcBorders>
              <w:top w:val="nil"/>
              <w:left w:val="nil"/>
              <w:bottom w:val="nil"/>
              <w:right w:val="nil"/>
            </w:tcBorders>
          </w:tcPr>
          <w:p w14:paraId="7076E7FC" w14:textId="77777777" w:rsidR="003A59F8" w:rsidRDefault="003A59F8" w:rsidP="00D2012D">
            <w:pPr>
              <w:pStyle w:val="a5"/>
            </w:pPr>
          </w:p>
        </w:tc>
        <w:tc>
          <w:tcPr>
            <w:tcW w:w="4340" w:type="dxa"/>
            <w:tcBorders>
              <w:top w:val="nil"/>
              <w:left w:val="nil"/>
              <w:bottom w:val="nil"/>
              <w:right w:val="nil"/>
            </w:tcBorders>
          </w:tcPr>
          <w:p w14:paraId="1CAEB353" w14:textId="77777777" w:rsidR="003A59F8" w:rsidRDefault="003A59F8" w:rsidP="00D2012D">
            <w:pPr>
              <w:pStyle w:val="a5"/>
            </w:pPr>
          </w:p>
        </w:tc>
        <w:tc>
          <w:tcPr>
            <w:tcW w:w="3780" w:type="dxa"/>
            <w:tcBorders>
              <w:top w:val="nil"/>
              <w:left w:val="nil"/>
              <w:bottom w:val="nil"/>
              <w:right w:val="nil"/>
            </w:tcBorders>
          </w:tcPr>
          <w:p w14:paraId="75222588" w14:textId="77777777" w:rsidR="003A59F8" w:rsidRDefault="003A59F8" w:rsidP="00D2012D">
            <w:pPr>
              <w:pStyle w:val="a6"/>
            </w:pPr>
            <w:r>
              <w:t>флуфеназин</w:t>
            </w:r>
          </w:p>
        </w:tc>
        <w:tc>
          <w:tcPr>
            <w:tcW w:w="5460" w:type="dxa"/>
            <w:tcBorders>
              <w:top w:val="nil"/>
              <w:left w:val="nil"/>
              <w:bottom w:val="nil"/>
              <w:right w:val="nil"/>
            </w:tcBorders>
          </w:tcPr>
          <w:p w14:paraId="3A06BCF4" w14:textId="77777777" w:rsidR="003A59F8" w:rsidRDefault="003A59F8" w:rsidP="00D2012D">
            <w:pPr>
              <w:pStyle w:val="a6"/>
            </w:pPr>
            <w:r>
              <w:t>раствор для внутримышечного введения (масляный)</w:t>
            </w:r>
          </w:p>
        </w:tc>
      </w:tr>
      <w:tr w:rsidR="003A59F8" w14:paraId="3AF4E1BC" w14:textId="77777777" w:rsidTr="00D2012D">
        <w:tc>
          <w:tcPr>
            <w:tcW w:w="1540" w:type="dxa"/>
            <w:tcBorders>
              <w:top w:val="nil"/>
              <w:left w:val="nil"/>
              <w:bottom w:val="nil"/>
              <w:right w:val="nil"/>
            </w:tcBorders>
          </w:tcPr>
          <w:p w14:paraId="1F994AB3" w14:textId="77777777" w:rsidR="003A59F8" w:rsidRDefault="003A59F8" w:rsidP="00D2012D">
            <w:pPr>
              <w:pStyle w:val="a5"/>
              <w:jc w:val="center"/>
            </w:pPr>
            <w:r>
              <w:t>N05AC</w:t>
            </w:r>
          </w:p>
        </w:tc>
        <w:tc>
          <w:tcPr>
            <w:tcW w:w="4340" w:type="dxa"/>
            <w:tcBorders>
              <w:top w:val="nil"/>
              <w:left w:val="nil"/>
              <w:bottom w:val="nil"/>
              <w:right w:val="nil"/>
            </w:tcBorders>
          </w:tcPr>
          <w:p w14:paraId="56D381D4" w14:textId="77777777" w:rsidR="003A59F8" w:rsidRDefault="003A59F8" w:rsidP="00D2012D">
            <w:pPr>
              <w:pStyle w:val="a6"/>
            </w:pPr>
            <w:r>
              <w:t>пиперидиновые производные фенотиазина</w:t>
            </w:r>
          </w:p>
        </w:tc>
        <w:tc>
          <w:tcPr>
            <w:tcW w:w="3780" w:type="dxa"/>
            <w:tcBorders>
              <w:top w:val="nil"/>
              <w:left w:val="nil"/>
              <w:bottom w:val="nil"/>
              <w:right w:val="nil"/>
            </w:tcBorders>
          </w:tcPr>
          <w:p w14:paraId="0B2882D4" w14:textId="77777777" w:rsidR="003A59F8" w:rsidRDefault="003A59F8" w:rsidP="00D2012D">
            <w:pPr>
              <w:pStyle w:val="a6"/>
            </w:pPr>
            <w:r>
              <w:t>перициазин</w:t>
            </w:r>
          </w:p>
        </w:tc>
        <w:tc>
          <w:tcPr>
            <w:tcW w:w="5460" w:type="dxa"/>
            <w:tcBorders>
              <w:top w:val="nil"/>
              <w:left w:val="nil"/>
              <w:bottom w:val="nil"/>
              <w:right w:val="nil"/>
            </w:tcBorders>
          </w:tcPr>
          <w:p w14:paraId="2C2FA634" w14:textId="77777777" w:rsidR="003A59F8" w:rsidRDefault="003A59F8" w:rsidP="00D2012D">
            <w:pPr>
              <w:pStyle w:val="a6"/>
            </w:pPr>
            <w:r>
              <w:t>капсулы;</w:t>
            </w:r>
          </w:p>
          <w:p w14:paraId="3B07F2A8" w14:textId="77777777" w:rsidR="003A59F8" w:rsidRDefault="003A59F8" w:rsidP="00D2012D">
            <w:pPr>
              <w:pStyle w:val="a6"/>
            </w:pPr>
            <w:r>
              <w:t>раствор для приема внутрь</w:t>
            </w:r>
          </w:p>
        </w:tc>
      </w:tr>
      <w:tr w:rsidR="003A59F8" w14:paraId="2AEF1ED3" w14:textId="77777777" w:rsidTr="00D2012D">
        <w:tc>
          <w:tcPr>
            <w:tcW w:w="1540" w:type="dxa"/>
            <w:tcBorders>
              <w:top w:val="nil"/>
              <w:left w:val="nil"/>
              <w:bottom w:val="nil"/>
              <w:right w:val="nil"/>
            </w:tcBorders>
          </w:tcPr>
          <w:p w14:paraId="5F84C6CE" w14:textId="77777777" w:rsidR="003A59F8" w:rsidRDefault="003A59F8" w:rsidP="00D2012D">
            <w:pPr>
              <w:pStyle w:val="a5"/>
            </w:pPr>
          </w:p>
        </w:tc>
        <w:tc>
          <w:tcPr>
            <w:tcW w:w="4340" w:type="dxa"/>
            <w:tcBorders>
              <w:top w:val="nil"/>
              <w:left w:val="nil"/>
              <w:bottom w:val="nil"/>
              <w:right w:val="nil"/>
            </w:tcBorders>
          </w:tcPr>
          <w:p w14:paraId="03CBC10E" w14:textId="77777777" w:rsidR="003A59F8" w:rsidRDefault="003A59F8" w:rsidP="00D2012D">
            <w:pPr>
              <w:pStyle w:val="a5"/>
            </w:pPr>
          </w:p>
        </w:tc>
        <w:tc>
          <w:tcPr>
            <w:tcW w:w="3780" w:type="dxa"/>
            <w:tcBorders>
              <w:top w:val="nil"/>
              <w:left w:val="nil"/>
              <w:bottom w:val="nil"/>
              <w:right w:val="nil"/>
            </w:tcBorders>
          </w:tcPr>
          <w:p w14:paraId="3AB9DEFF" w14:textId="77777777" w:rsidR="003A59F8" w:rsidRDefault="003A59F8" w:rsidP="00D2012D">
            <w:pPr>
              <w:pStyle w:val="a6"/>
            </w:pPr>
            <w:r>
              <w:t>тиоридазин</w:t>
            </w:r>
          </w:p>
        </w:tc>
        <w:tc>
          <w:tcPr>
            <w:tcW w:w="5460" w:type="dxa"/>
            <w:tcBorders>
              <w:top w:val="nil"/>
              <w:left w:val="nil"/>
              <w:bottom w:val="nil"/>
              <w:right w:val="nil"/>
            </w:tcBorders>
          </w:tcPr>
          <w:p w14:paraId="07ACBD39" w14:textId="77777777" w:rsidR="003A59F8" w:rsidRDefault="003A59F8" w:rsidP="00D2012D">
            <w:pPr>
              <w:pStyle w:val="a6"/>
            </w:pPr>
            <w:r>
              <w:t>таблетки, покрытые оболочкой;</w:t>
            </w:r>
          </w:p>
          <w:p w14:paraId="08E3EC5B" w14:textId="77777777" w:rsidR="003A59F8" w:rsidRDefault="003A59F8" w:rsidP="00D2012D">
            <w:pPr>
              <w:pStyle w:val="a6"/>
            </w:pPr>
            <w:r>
              <w:t>таблетки, покрытые пленочной оболочкой</w:t>
            </w:r>
          </w:p>
        </w:tc>
      </w:tr>
      <w:tr w:rsidR="003A59F8" w14:paraId="3294216E" w14:textId="77777777" w:rsidTr="00D2012D">
        <w:tc>
          <w:tcPr>
            <w:tcW w:w="1540" w:type="dxa"/>
            <w:tcBorders>
              <w:top w:val="nil"/>
              <w:left w:val="nil"/>
              <w:bottom w:val="nil"/>
              <w:right w:val="nil"/>
            </w:tcBorders>
          </w:tcPr>
          <w:p w14:paraId="327E4E3C" w14:textId="77777777" w:rsidR="003A59F8" w:rsidRDefault="003A59F8" w:rsidP="00D2012D">
            <w:pPr>
              <w:pStyle w:val="a5"/>
              <w:jc w:val="center"/>
            </w:pPr>
            <w:r>
              <w:t>N05AD</w:t>
            </w:r>
          </w:p>
        </w:tc>
        <w:tc>
          <w:tcPr>
            <w:tcW w:w="4340" w:type="dxa"/>
            <w:tcBorders>
              <w:top w:val="nil"/>
              <w:left w:val="nil"/>
              <w:bottom w:val="nil"/>
              <w:right w:val="nil"/>
            </w:tcBorders>
          </w:tcPr>
          <w:p w14:paraId="328C1583" w14:textId="77777777" w:rsidR="003A59F8" w:rsidRDefault="003A59F8" w:rsidP="00D2012D">
            <w:pPr>
              <w:pStyle w:val="a6"/>
            </w:pPr>
            <w:r>
              <w:t>производные бутирофенона</w:t>
            </w:r>
          </w:p>
        </w:tc>
        <w:tc>
          <w:tcPr>
            <w:tcW w:w="3780" w:type="dxa"/>
            <w:tcBorders>
              <w:top w:val="nil"/>
              <w:left w:val="nil"/>
              <w:bottom w:val="nil"/>
              <w:right w:val="nil"/>
            </w:tcBorders>
          </w:tcPr>
          <w:p w14:paraId="43220188" w14:textId="77777777" w:rsidR="003A59F8" w:rsidRDefault="003A59F8" w:rsidP="00D2012D">
            <w:pPr>
              <w:pStyle w:val="a6"/>
            </w:pPr>
            <w:r>
              <w:t>галоперидол</w:t>
            </w:r>
          </w:p>
        </w:tc>
        <w:tc>
          <w:tcPr>
            <w:tcW w:w="5460" w:type="dxa"/>
            <w:tcBorders>
              <w:top w:val="nil"/>
              <w:left w:val="nil"/>
              <w:bottom w:val="nil"/>
              <w:right w:val="nil"/>
            </w:tcBorders>
          </w:tcPr>
          <w:p w14:paraId="0AA18810" w14:textId="77777777" w:rsidR="003A59F8" w:rsidRDefault="003A59F8" w:rsidP="00D2012D">
            <w:pPr>
              <w:pStyle w:val="a6"/>
            </w:pPr>
            <w:r>
              <w:t>капли для приема внутрь;</w:t>
            </w:r>
          </w:p>
          <w:p w14:paraId="71ED967D" w14:textId="77777777" w:rsidR="003A59F8" w:rsidRDefault="003A59F8" w:rsidP="00D2012D">
            <w:pPr>
              <w:pStyle w:val="a6"/>
            </w:pPr>
            <w:r>
              <w:t>раствор для внутривенного и внутримышечного введения;</w:t>
            </w:r>
          </w:p>
          <w:p w14:paraId="42B340F5" w14:textId="77777777" w:rsidR="003A59F8" w:rsidRDefault="003A59F8" w:rsidP="00D2012D">
            <w:pPr>
              <w:pStyle w:val="a6"/>
            </w:pPr>
            <w:r>
              <w:t>раствор для внутримышечного введения;</w:t>
            </w:r>
          </w:p>
          <w:p w14:paraId="71CFC11B" w14:textId="77777777" w:rsidR="003A59F8" w:rsidRDefault="003A59F8" w:rsidP="00D2012D">
            <w:pPr>
              <w:pStyle w:val="a6"/>
            </w:pPr>
            <w:r>
              <w:t>раствор для внутримышечного введения (масляный);</w:t>
            </w:r>
          </w:p>
          <w:p w14:paraId="4A301B4C" w14:textId="77777777" w:rsidR="003A59F8" w:rsidRDefault="003A59F8" w:rsidP="00D2012D">
            <w:pPr>
              <w:pStyle w:val="a6"/>
            </w:pPr>
            <w:r>
              <w:t>таблетки</w:t>
            </w:r>
          </w:p>
        </w:tc>
      </w:tr>
      <w:tr w:rsidR="003A59F8" w14:paraId="126994D2" w14:textId="77777777" w:rsidTr="00D2012D">
        <w:tc>
          <w:tcPr>
            <w:tcW w:w="1540" w:type="dxa"/>
            <w:tcBorders>
              <w:top w:val="nil"/>
              <w:left w:val="nil"/>
              <w:bottom w:val="nil"/>
              <w:right w:val="nil"/>
            </w:tcBorders>
          </w:tcPr>
          <w:p w14:paraId="77D3453C" w14:textId="77777777" w:rsidR="003A59F8" w:rsidRDefault="003A59F8" w:rsidP="00D2012D">
            <w:pPr>
              <w:pStyle w:val="a5"/>
            </w:pPr>
          </w:p>
        </w:tc>
        <w:tc>
          <w:tcPr>
            <w:tcW w:w="4340" w:type="dxa"/>
            <w:tcBorders>
              <w:top w:val="nil"/>
              <w:left w:val="nil"/>
              <w:bottom w:val="nil"/>
              <w:right w:val="nil"/>
            </w:tcBorders>
          </w:tcPr>
          <w:p w14:paraId="7F140B8D" w14:textId="77777777" w:rsidR="003A59F8" w:rsidRDefault="003A59F8" w:rsidP="00D2012D">
            <w:pPr>
              <w:pStyle w:val="a5"/>
            </w:pPr>
          </w:p>
        </w:tc>
        <w:tc>
          <w:tcPr>
            <w:tcW w:w="3780" w:type="dxa"/>
            <w:tcBorders>
              <w:top w:val="nil"/>
              <w:left w:val="nil"/>
              <w:bottom w:val="nil"/>
              <w:right w:val="nil"/>
            </w:tcBorders>
          </w:tcPr>
          <w:p w14:paraId="3F0C0AB2" w14:textId="77777777" w:rsidR="003A59F8" w:rsidRDefault="003A59F8" w:rsidP="00D2012D">
            <w:pPr>
              <w:pStyle w:val="a6"/>
            </w:pPr>
            <w:r>
              <w:t>дроперидол</w:t>
            </w:r>
          </w:p>
        </w:tc>
        <w:tc>
          <w:tcPr>
            <w:tcW w:w="5460" w:type="dxa"/>
            <w:tcBorders>
              <w:top w:val="nil"/>
              <w:left w:val="nil"/>
              <w:bottom w:val="nil"/>
              <w:right w:val="nil"/>
            </w:tcBorders>
          </w:tcPr>
          <w:p w14:paraId="4C032CD9" w14:textId="77777777" w:rsidR="003A59F8" w:rsidRDefault="003A59F8" w:rsidP="00D2012D">
            <w:pPr>
              <w:pStyle w:val="a6"/>
            </w:pPr>
            <w:r>
              <w:t>раствор для внутривенного и внутримышечного введения;</w:t>
            </w:r>
          </w:p>
          <w:p w14:paraId="30DC6709" w14:textId="77777777" w:rsidR="003A59F8" w:rsidRDefault="003A59F8" w:rsidP="00D2012D">
            <w:pPr>
              <w:pStyle w:val="a6"/>
            </w:pPr>
            <w:r>
              <w:t>раствор для инъекций</w:t>
            </w:r>
          </w:p>
        </w:tc>
      </w:tr>
      <w:tr w:rsidR="003A59F8" w14:paraId="6905E66B" w14:textId="77777777" w:rsidTr="00D2012D">
        <w:tc>
          <w:tcPr>
            <w:tcW w:w="1540" w:type="dxa"/>
            <w:vMerge w:val="restart"/>
            <w:tcBorders>
              <w:top w:val="nil"/>
              <w:left w:val="nil"/>
              <w:bottom w:val="nil"/>
              <w:right w:val="nil"/>
            </w:tcBorders>
          </w:tcPr>
          <w:p w14:paraId="777EF9E1" w14:textId="77777777" w:rsidR="003A59F8" w:rsidRDefault="003A59F8" w:rsidP="00D2012D">
            <w:pPr>
              <w:pStyle w:val="a5"/>
              <w:jc w:val="center"/>
            </w:pPr>
            <w:bookmarkStart w:id="153" w:name="sub_10040"/>
            <w:r>
              <w:t>N05AЕ</w:t>
            </w:r>
            <w:bookmarkEnd w:id="153"/>
          </w:p>
        </w:tc>
        <w:tc>
          <w:tcPr>
            <w:tcW w:w="4340" w:type="dxa"/>
            <w:vMerge w:val="restart"/>
            <w:tcBorders>
              <w:top w:val="nil"/>
              <w:left w:val="nil"/>
              <w:bottom w:val="nil"/>
              <w:right w:val="nil"/>
            </w:tcBorders>
          </w:tcPr>
          <w:p w14:paraId="5D45126A" w14:textId="77777777" w:rsidR="003A59F8" w:rsidRDefault="003A59F8" w:rsidP="00D2012D">
            <w:pPr>
              <w:pStyle w:val="a6"/>
            </w:pPr>
            <w:r>
              <w:t>производные индола</w:t>
            </w:r>
          </w:p>
        </w:tc>
        <w:tc>
          <w:tcPr>
            <w:tcW w:w="3780" w:type="dxa"/>
            <w:tcBorders>
              <w:top w:val="nil"/>
              <w:left w:val="nil"/>
              <w:bottom w:val="nil"/>
              <w:right w:val="nil"/>
            </w:tcBorders>
          </w:tcPr>
          <w:p w14:paraId="3DE05914" w14:textId="77777777" w:rsidR="003A59F8" w:rsidRDefault="003A59F8" w:rsidP="00D2012D">
            <w:pPr>
              <w:pStyle w:val="a6"/>
            </w:pPr>
            <w:r>
              <w:t>луразидон</w:t>
            </w:r>
          </w:p>
        </w:tc>
        <w:tc>
          <w:tcPr>
            <w:tcW w:w="5460" w:type="dxa"/>
            <w:tcBorders>
              <w:top w:val="nil"/>
              <w:left w:val="nil"/>
              <w:bottom w:val="nil"/>
              <w:right w:val="nil"/>
            </w:tcBorders>
          </w:tcPr>
          <w:p w14:paraId="62C635AC" w14:textId="77777777" w:rsidR="003A59F8" w:rsidRDefault="003A59F8" w:rsidP="00D2012D">
            <w:pPr>
              <w:pStyle w:val="a6"/>
            </w:pPr>
            <w:r>
              <w:t>таблетки, покрытые пленочной оболочкой</w:t>
            </w:r>
          </w:p>
        </w:tc>
      </w:tr>
      <w:tr w:rsidR="003A59F8" w14:paraId="5DDA488E" w14:textId="77777777" w:rsidTr="00D2012D">
        <w:tc>
          <w:tcPr>
            <w:tcW w:w="1540" w:type="dxa"/>
            <w:vMerge/>
            <w:tcBorders>
              <w:top w:val="nil"/>
              <w:left w:val="nil"/>
              <w:bottom w:val="nil"/>
              <w:right w:val="nil"/>
            </w:tcBorders>
          </w:tcPr>
          <w:p w14:paraId="22657608" w14:textId="77777777" w:rsidR="003A59F8" w:rsidRDefault="003A59F8" w:rsidP="00D2012D">
            <w:pPr>
              <w:pStyle w:val="a5"/>
            </w:pPr>
          </w:p>
        </w:tc>
        <w:tc>
          <w:tcPr>
            <w:tcW w:w="4340" w:type="dxa"/>
            <w:vMerge/>
            <w:tcBorders>
              <w:top w:val="nil"/>
              <w:left w:val="nil"/>
              <w:bottom w:val="nil"/>
              <w:right w:val="nil"/>
            </w:tcBorders>
          </w:tcPr>
          <w:p w14:paraId="296DDE9C" w14:textId="77777777" w:rsidR="003A59F8" w:rsidRDefault="003A59F8" w:rsidP="00D2012D">
            <w:pPr>
              <w:pStyle w:val="a5"/>
            </w:pPr>
          </w:p>
        </w:tc>
        <w:tc>
          <w:tcPr>
            <w:tcW w:w="3780" w:type="dxa"/>
            <w:tcBorders>
              <w:top w:val="nil"/>
              <w:left w:val="nil"/>
              <w:bottom w:val="nil"/>
              <w:right w:val="nil"/>
            </w:tcBorders>
          </w:tcPr>
          <w:p w14:paraId="7701C802" w14:textId="77777777" w:rsidR="003A59F8" w:rsidRDefault="003A59F8" w:rsidP="00D2012D">
            <w:pPr>
              <w:pStyle w:val="a6"/>
            </w:pPr>
            <w:r>
              <w:t>сертиндол</w:t>
            </w:r>
          </w:p>
        </w:tc>
        <w:tc>
          <w:tcPr>
            <w:tcW w:w="5460" w:type="dxa"/>
            <w:tcBorders>
              <w:top w:val="nil"/>
              <w:left w:val="nil"/>
              <w:bottom w:val="nil"/>
              <w:right w:val="nil"/>
            </w:tcBorders>
          </w:tcPr>
          <w:p w14:paraId="1A62DD8E" w14:textId="77777777" w:rsidR="003A59F8" w:rsidRDefault="003A59F8" w:rsidP="00D2012D">
            <w:pPr>
              <w:pStyle w:val="a6"/>
            </w:pPr>
            <w:r>
              <w:t>таблетки, покрытые оболочкой</w:t>
            </w:r>
          </w:p>
        </w:tc>
      </w:tr>
      <w:tr w:rsidR="003A59F8" w14:paraId="229DB714" w14:textId="77777777" w:rsidTr="00D2012D">
        <w:tc>
          <w:tcPr>
            <w:tcW w:w="1540" w:type="dxa"/>
            <w:tcBorders>
              <w:top w:val="nil"/>
              <w:left w:val="nil"/>
              <w:bottom w:val="nil"/>
              <w:right w:val="nil"/>
            </w:tcBorders>
          </w:tcPr>
          <w:p w14:paraId="1A1E63BA" w14:textId="77777777" w:rsidR="003A59F8" w:rsidRDefault="003A59F8" w:rsidP="00D2012D">
            <w:pPr>
              <w:pStyle w:val="a5"/>
              <w:jc w:val="center"/>
            </w:pPr>
            <w:bookmarkStart w:id="154" w:name="sub_11507"/>
            <w:r>
              <w:t>N05AF</w:t>
            </w:r>
            <w:bookmarkEnd w:id="154"/>
          </w:p>
        </w:tc>
        <w:tc>
          <w:tcPr>
            <w:tcW w:w="4340" w:type="dxa"/>
            <w:tcBorders>
              <w:top w:val="nil"/>
              <w:left w:val="nil"/>
              <w:bottom w:val="nil"/>
              <w:right w:val="nil"/>
            </w:tcBorders>
          </w:tcPr>
          <w:p w14:paraId="1AE49EE1" w14:textId="77777777" w:rsidR="003A59F8" w:rsidRDefault="003A59F8" w:rsidP="00D2012D">
            <w:pPr>
              <w:pStyle w:val="a6"/>
            </w:pPr>
            <w:r>
              <w:t>производные тиоксантена</w:t>
            </w:r>
          </w:p>
        </w:tc>
        <w:tc>
          <w:tcPr>
            <w:tcW w:w="3780" w:type="dxa"/>
            <w:tcBorders>
              <w:top w:val="nil"/>
              <w:left w:val="nil"/>
              <w:bottom w:val="nil"/>
              <w:right w:val="nil"/>
            </w:tcBorders>
          </w:tcPr>
          <w:p w14:paraId="4FAFDC14" w14:textId="77777777" w:rsidR="003A59F8" w:rsidRDefault="003A59F8" w:rsidP="00D2012D">
            <w:pPr>
              <w:pStyle w:val="a6"/>
            </w:pPr>
            <w:r>
              <w:t>зуклопентиксол</w:t>
            </w:r>
          </w:p>
        </w:tc>
        <w:tc>
          <w:tcPr>
            <w:tcW w:w="5460" w:type="dxa"/>
            <w:tcBorders>
              <w:top w:val="nil"/>
              <w:left w:val="nil"/>
              <w:bottom w:val="nil"/>
              <w:right w:val="nil"/>
            </w:tcBorders>
          </w:tcPr>
          <w:p w14:paraId="289AC9E7" w14:textId="77777777" w:rsidR="003A59F8" w:rsidRDefault="003A59F8" w:rsidP="00D2012D">
            <w:pPr>
              <w:pStyle w:val="a6"/>
            </w:pPr>
            <w:r>
              <w:t>раствор для внутримышечного введения (масляный);</w:t>
            </w:r>
          </w:p>
          <w:p w14:paraId="55406634" w14:textId="77777777" w:rsidR="003A59F8" w:rsidRDefault="003A59F8" w:rsidP="00D2012D">
            <w:pPr>
              <w:pStyle w:val="a6"/>
            </w:pPr>
            <w:r>
              <w:t>таблетки, покрытые пленочной оболочкой</w:t>
            </w:r>
          </w:p>
        </w:tc>
      </w:tr>
      <w:tr w:rsidR="003A59F8" w14:paraId="33AD59B1" w14:textId="77777777" w:rsidTr="00D2012D">
        <w:tc>
          <w:tcPr>
            <w:tcW w:w="1540" w:type="dxa"/>
            <w:tcBorders>
              <w:top w:val="nil"/>
              <w:left w:val="nil"/>
              <w:bottom w:val="nil"/>
              <w:right w:val="nil"/>
            </w:tcBorders>
          </w:tcPr>
          <w:p w14:paraId="17853A1B" w14:textId="77777777" w:rsidR="003A59F8" w:rsidRDefault="003A59F8" w:rsidP="00D2012D">
            <w:pPr>
              <w:pStyle w:val="a5"/>
            </w:pPr>
          </w:p>
        </w:tc>
        <w:tc>
          <w:tcPr>
            <w:tcW w:w="4340" w:type="dxa"/>
            <w:tcBorders>
              <w:top w:val="nil"/>
              <w:left w:val="nil"/>
              <w:bottom w:val="nil"/>
              <w:right w:val="nil"/>
            </w:tcBorders>
          </w:tcPr>
          <w:p w14:paraId="6D12EE5B" w14:textId="77777777" w:rsidR="003A59F8" w:rsidRDefault="003A59F8" w:rsidP="00D2012D">
            <w:pPr>
              <w:pStyle w:val="a5"/>
            </w:pPr>
          </w:p>
        </w:tc>
        <w:tc>
          <w:tcPr>
            <w:tcW w:w="3780" w:type="dxa"/>
            <w:tcBorders>
              <w:top w:val="nil"/>
              <w:left w:val="nil"/>
              <w:bottom w:val="nil"/>
              <w:right w:val="nil"/>
            </w:tcBorders>
          </w:tcPr>
          <w:p w14:paraId="0A4EFD04" w14:textId="77777777" w:rsidR="003A59F8" w:rsidRDefault="003A59F8" w:rsidP="00D2012D">
            <w:pPr>
              <w:pStyle w:val="a6"/>
            </w:pPr>
            <w:r>
              <w:t>флупентиксол</w:t>
            </w:r>
          </w:p>
        </w:tc>
        <w:tc>
          <w:tcPr>
            <w:tcW w:w="5460" w:type="dxa"/>
            <w:tcBorders>
              <w:top w:val="nil"/>
              <w:left w:val="nil"/>
              <w:bottom w:val="nil"/>
              <w:right w:val="nil"/>
            </w:tcBorders>
          </w:tcPr>
          <w:p w14:paraId="134D41EC" w14:textId="77777777" w:rsidR="003A59F8" w:rsidRDefault="003A59F8" w:rsidP="00D2012D">
            <w:pPr>
              <w:pStyle w:val="a6"/>
            </w:pPr>
            <w:r>
              <w:t>раствор для внутримышечного введения (масляный);</w:t>
            </w:r>
          </w:p>
          <w:p w14:paraId="15E6A872" w14:textId="77777777" w:rsidR="003A59F8" w:rsidRDefault="003A59F8" w:rsidP="00D2012D">
            <w:pPr>
              <w:pStyle w:val="a6"/>
            </w:pPr>
            <w:r>
              <w:t>таблетки, покрытые оболочкой;</w:t>
            </w:r>
          </w:p>
          <w:p w14:paraId="4CD8C93F" w14:textId="77777777" w:rsidR="003A59F8" w:rsidRDefault="003A59F8" w:rsidP="00D2012D">
            <w:pPr>
              <w:pStyle w:val="a6"/>
            </w:pPr>
            <w:r>
              <w:t>таблетки, покрытые пленочной оболочкой</w:t>
            </w:r>
          </w:p>
        </w:tc>
      </w:tr>
      <w:tr w:rsidR="003A59F8" w14:paraId="38E6F471" w14:textId="77777777" w:rsidTr="00D2012D">
        <w:tc>
          <w:tcPr>
            <w:tcW w:w="1540" w:type="dxa"/>
            <w:tcBorders>
              <w:top w:val="nil"/>
              <w:left w:val="nil"/>
              <w:bottom w:val="nil"/>
              <w:right w:val="nil"/>
            </w:tcBorders>
          </w:tcPr>
          <w:p w14:paraId="1C56B30B" w14:textId="77777777" w:rsidR="003A59F8" w:rsidRDefault="003A59F8" w:rsidP="00D2012D">
            <w:pPr>
              <w:pStyle w:val="a5"/>
              <w:jc w:val="center"/>
            </w:pPr>
            <w:bookmarkStart w:id="155" w:name="sub_11508"/>
            <w:r>
              <w:t>N05AH</w:t>
            </w:r>
            <w:bookmarkEnd w:id="155"/>
          </w:p>
        </w:tc>
        <w:tc>
          <w:tcPr>
            <w:tcW w:w="4340" w:type="dxa"/>
            <w:tcBorders>
              <w:top w:val="nil"/>
              <w:left w:val="nil"/>
              <w:bottom w:val="nil"/>
              <w:right w:val="nil"/>
            </w:tcBorders>
          </w:tcPr>
          <w:p w14:paraId="451F7B5F" w14:textId="77777777" w:rsidR="003A59F8" w:rsidRDefault="003A59F8" w:rsidP="00D2012D">
            <w:pPr>
              <w:pStyle w:val="a6"/>
            </w:pPr>
            <w:r>
              <w:t>диазепины, оксазепины, тиазепины и оксепины</w:t>
            </w:r>
          </w:p>
        </w:tc>
        <w:tc>
          <w:tcPr>
            <w:tcW w:w="3780" w:type="dxa"/>
            <w:tcBorders>
              <w:top w:val="nil"/>
              <w:left w:val="nil"/>
              <w:bottom w:val="nil"/>
              <w:right w:val="nil"/>
            </w:tcBorders>
          </w:tcPr>
          <w:p w14:paraId="63CCC533" w14:textId="77777777" w:rsidR="003A59F8" w:rsidRDefault="003A59F8" w:rsidP="00D2012D">
            <w:pPr>
              <w:pStyle w:val="a6"/>
            </w:pPr>
            <w:r>
              <w:t>кветиапин</w:t>
            </w:r>
          </w:p>
        </w:tc>
        <w:tc>
          <w:tcPr>
            <w:tcW w:w="5460" w:type="dxa"/>
            <w:tcBorders>
              <w:top w:val="nil"/>
              <w:left w:val="nil"/>
              <w:bottom w:val="nil"/>
              <w:right w:val="nil"/>
            </w:tcBorders>
          </w:tcPr>
          <w:p w14:paraId="41B61FA0" w14:textId="77777777" w:rsidR="003A59F8" w:rsidRDefault="003A59F8" w:rsidP="00D2012D">
            <w:pPr>
              <w:pStyle w:val="a6"/>
            </w:pPr>
            <w:r>
              <w:t>таблетки, покрытые пленочной оболочкой;</w:t>
            </w:r>
          </w:p>
          <w:p w14:paraId="02E81EC3" w14:textId="77777777" w:rsidR="003A59F8" w:rsidRDefault="003A59F8" w:rsidP="00D2012D">
            <w:pPr>
              <w:pStyle w:val="a6"/>
            </w:pPr>
            <w:r>
              <w:t>таблетки пролонгированного действия, покрытые пленочной оболочкой;</w:t>
            </w:r>
          </w:p>
          <w:p w14:paraId="1DF0C5F4" w14:textId="77777777" w:rsidR="003A59F8" w:rsidRDefault="003A59F8" w:rsidP="00D2012D">
            <w:pPr>
              <w:pStyle w:val="a6"/>
            </w:pPr>
            <w:r>
              <w:t>таблетки с пролонгированным высвобождением, покрытые пленочной оболочкой</w:t>
            </w:r>
          </w:p>
        </w:tc>
      </w:tr>
      <w:tr w:rsidR="003A59F8" w14:paraId="471EB424" w14:textId="77777777" w:rsidTr="00D2012D">
        <w:tc>
          <w:tcPr>
            <w:tcW w:w="1540" w:type="dxa"/>
            <w:tcBorders>
              <w:top w:val="nil"/>
              <w:left w:val="nil"/>
              <w:bottom w:val="nil"/>
              <w:right w:val="nil"/>
            </w:tcBorders>
          </w:tcPr>
          <w:p w14:paraId="0F3C5285" w14:textId="77777777" w:rsidR="003A59F8" w:rsidRDefault="003A59F8" w:rsidP="00D2012D">
            <w:pPr>
              <w:pStyle w:val="a5"/>
            </w:pPr>
          </w:p>
        </w:tc>
        <w:tc>
          <w:tcPr>
            <w:tcW w:w="4340" w:type="dxa"/>
            <w:tcBorders>
              <w:top w:val="nil"/>
              <w:left w:val="nil"/>
              <w:bottom w:val="nil"/>
              <w:right w:val="nil"/>
            </w:tcBorders>
          </w:tcPr>
          <w:p w14:paraId="18366607" w14:textId="77777777" w:rsidR="003A59F8" w:rsidRDefault="003A59F8" w:rsidP="00D2012D">
            <w:pPr>
              <w:pStyle w:val="a5"/>
            </w:pPr>
          </w:p>
        </w:tc>
        <w:tc>
          <w:tcPr>
            <w:tcW w:w="3780" w:type="dxa"/>
            <w:tcBorders>
              <w:top w:val="nil"/>
              <w:left w:val="nil"/>
              <w:bottom w:val="nil"/>
              <w:right w:val="nil"/>
            </w:tcBorders>
          </w:tcPr>
          <w:p w14:paraId="79F4C65F" w14:textId="77777777" w:rsidR="003A59F8" w:rsidRDefault="003A59F8" w:rsidP="00D2012D">
            <w:pPr>
              <w:pStyle w:val="a6"/>
            </w:pPr>
            <w:r>
              <w:t>оланзапин</w:t>
            </w:r>
          </w:p>
        </w:tc>
        <w:tc>
          <w:tcPr>
            <w:tcW w:w="5460" w:type="dxa"/>
            <w:tcBorders>
              <w:top w:val="nil"/>
              <w:left w:val="nil"/>
              <w:bottom w:val="nil"/>
              <w:right w:val="nil"/>
            </w:tcBorders>
          </w:tcPr>
          <w:p w14:paraId="3E6B34AE" w14:textId="77777777" w:rsidR="003A59F8" w:rsidRDefault="003A59F8" w:rsidP="00D2012D">
            <w:pPr>
              <w:pStyle w:val="a6"/>
            </w:pPr>
            <w:r>
              <w:t>таблетки;</w:t>
            </w:r>
          </w:p>
          <w:p w14:paraId="31D0CEF4" w14:textId="77777777" w:rsidR="003A59F8" w:rsidRDefault="003A59F8" w:rsidP="00D2012D">
            <w:pPr>
              <w:pStyle w:val="a6"/>
            </w:pPr>
            <w:r>
              <w:t>таблетки, диспергируемые в полости рта;</w:t>
            </w:r>
          </w:p>
          <w:p w14:paraId="32A03504" w14:textId="77777777" w:rsidR="003A59F8" w:rsidRDefault="003A59F8" w:rsidP="00D2012D">
            <w:pPr>
              <w:pStyle w:val="a6"/>
            </w:pPr>
            <w:r>
              <w:t>таблетки, покрытые пленочной оболочкой</w:t>
            </w:r>
          </w:p>
        </w:tc>
      </w:tr>
      <w:tr w:rsidR="003A59F8" w14:paraId="71D9BE45" w14:textId="77777777" w:rsidTr="00D2012D">
        <w:tc>
          <w:tcPr>
            <w:tcW w:w="1540" w:type="dxa"/>
            <w:tcBorders>
              <w:top w:val="nil"/>
              <w:left w:val="nil"/>
              <w:bottom w:val="nil"/>
              <w:right w:val="nil"/>
            </w:tcBorders>
          </w:tcPr>
          <w:p w14:paraId="7FF1B32C" w14:textId="77777777" w:rsidR="003A59F8" w:rsidRDefault="003A59F8" w:rsidP="00D2012D">
            <w:pPr>
              <w:pStyle w:val="a5"/>
              <w:jc w:val="center"/>
            </w:pPr>
            <w:bookmarkStart w:id="156" w:name="sub_11509"/>
            <w:r>
              <w:t>N05AL</w:t>
            </w:r>
            <w:bookmarkEnd w:id="156"/>
          </w:p>
        </w:tc>
        <w:tc>
          <w:tcPr>
            <w:tcW w:w="4340" w:type="dxa"/>
            <w:tcBorders>
              <w:top w:val="nil"/>
              <w:left w:val="nil"/>
              <w:bottom w:val="nil"/>
              <w:right w:val="nil"/>
            </w:tcBorders>
          </w:tcPr>
          <w:p w14:paraId="7673A6FA" w14:textId="77777777" w:rsidR="003A59F8" w:rsidRDefault="003A59F8" w:rsidP="00D2012D">
            <w:pPr>
              <w:pStyle w:val="a6"/>
            </w:pPr>
            <w:r>
              <w:t>бензамиды</w:t>
            </w:r>
          </w:p>
        </w:tc>
        <w:tc>
          <w:tcPr>
            <w:tcW w:w="3780" w:type="dxa"/>
            <w:tcBorders>
              <w:top w:val="nil"/>
              <w:left w:val="nil"/>
              <w:bottom w:val="nil"/>
              <w:right w:val="nil"/>
            </w:tcBorders>
          </w:tcPr>
          <w:p w14:paraId="4DD9B8BC" w14:textId="77777777" w:rsidR="003A59F8" w:rsidRDefault="003A59F8" w:rsidP="00D2012D">
            <w:pPr>
              <w:pStyle w:val="a6"/>
            </w:pPr>
            <w:r>
              <w:t>сульпирид</w:t>
            </w:r>
          </w:p>
        </w:tc>
        <w:tc>
          <w:tcPr>
            <w:tcW w:w="5460" w:type="dxa"/>
            <w:tcBorders>
              <w:top w:val="nil"/>
              <w:left w:val="nil"/>
              <w:bottom w:val="nil"/>
              <w:right w:val="nil"/>
            </w:tcBorders>
          </w:tcPr>
          <w:p w14:paraId="3490DE23" w14:textId="77777777" w:rsidR="003A59F8" w:rsidRDefault="003A59F8" w:rsidP="00D2012D">
            <w:pPr>
              <w:pStyle w:val="a6"/>
            </w:pPr>
            <w:r>
              <w:t>капсулы;</w:t>
            </w:r>
          </w:p>
          <w:p w14:paraId="34A6B663" w14:textId="77777777" w:rsidR="003A59F8" w:rsidRDefault="003A59F8" w:rsidP="00D2012D">
            <w:pPr>
              <w:pStyle w:val="a6"/>
            </w:pPr>
            <w:r>
              <w:t>раствор для внутримышечного введения;</w:t>
            </w:r>
          </w:p>
          <w:p w14:paraId="7AAFCD5A" w14:textId="77777777" w:rsidR="003A59F8" w:rsidRDefault="003A59F8" w:rsidP="00D2012D">
            <w:pPr>
              <w:pStyle w:val="a6"/>
            </w:pPr>
            <w:r>
              <w:t>таблетки;</w:t>
            </w:r>
          </w:p>
          <w:p w14:paraId="4565EA49" w14:textId="77777777" w:rsidR="003A59F8" w:rsidRDefault="003A59F8" w:rsidP="00D2012D">
            <w:pPr>
              <w:pStyle w:val="a6"/>
            </w:pPr>
            <w:r>
              <w:t>таблетки, покрытые пленочной оболочкой</w:t>
            </w:r>
          </w:p>
        </w:tc>
      </w:tr>
      <w:tr w:rsidR="003A59F8" w14:paraId="5419342C" w14:textId="77777777" w:rsidTr="00D2012D">
        <w:tc>
          <w:tcPr>
            <w:tcW w:w="1540" w:type="dxa"/>
            <w:tcBorders>
              <w:top w:val="nil"/>
              <w:left w:val="nil"/>
              <w:bottom w:val="nil"/>
              <w:right w:val="nil"/>
            </w:tcBorders>
          </w:tcPr>
          <w:p w14:paraId="49654F68" w14:textId="77777777" w:rsidR="003A59F8" w:rsidRDefault="003A59F8" w:rsidP="00D2012D">
            <w:pPr>
              <w:pStyle w:val="a5"/>
              <w:jc w:val="center"/>
            </w:pPr>
            <w:bookmarkStart w:id="157" w:name="sub_11510"/>
            <w:r>
              <w:t>N05AX</w:t>
            </w:r>
            <w:bookmarkEnd w:id="157"/>
          </w:p>
        </w:tc>
        <w:tc>
          <w:tcPr>
            <w:tcW w:w="4340" w:type="dxa"/>
            <w:tcBorders>
              <w:top w:val="nil"/>
              <w:left w:val="nil"/>
              <w:bottom w:val="nil"/>
              <w:right w:val="nil"/>
            </w:tcBorders>
          </w:tcPr>
          <w:p w14:paraId="4EA429D0" w14:textId="77777777" w:rsidR="003A59F8" w:rsidRDefault="003A59F8" w:rsidP="00D2012D">
            <w:pPr>
              <w:pStyle w:val="a6"/>
            </w:pPr>
            <w:r>
              <w:t>другие антипсихотические средства</w:t>
            </w:r>
          </w:p>
        </w:tc>
        <w:tc>
          <w:tcPr>
            <w:tcW w:w="3780" w:type="dxa"/>
            <w:tcBorders>
              <w:top w:val="nil"/>
              <w:left w:val="nil"/>
              <w:bottom w:val="nil"/>
              <w:right w:val="nil"/>
            </w:tcBorders>
          </w:tcPr>
          <w:p w14:paraId="0AE4F306" w14:textId="77777777" w:rsidR="003A59F8" w:rsidRDefault="003A59F8" w:rsidP="00D2012D">
            <w:pPr>
              <w:pStyle w:val="a6"/>
            </w:pPr>
            <w:r>
              <w:t>карипразин</w:t>
            </w:r>
          </w:p>
        </w:tc>
        <w:tc>
          <w:tcPr>
            <w:tcW w:w="5460" w:type="dxa"/>
            <w:tcBorders>
              <w:top w:val="nil"/>
              <w:left w:val="nil"/>
              <w:bottom w:val="nil"/>
              <w:right w:val="nil"/>
            </w:tcBorders>
          </w:tcPr>
          <w:p w14:paraId="0C4BD439" w14:textId="77777777" w:rsidR="003A59F8" w:rsidRDefault="003A59F8" w:rsidP="00D2012D">
            <w:pPr>
              <w:pStyle w:val="a6"/>
            </w:pPr>
            <w:r>
              <w:t>капсулы</w:t>
            </w:r>
          </w:p>
        </w:tc>
      </w:tr>
      <w:tr w:rsidR="003A59F8" w14:paraId="565351F3" w14:textId="77777777" w:rsidTr="00D2012D">
        <w:tc>
          <w:tcPr>
            <w:tcW w:w="1540" w:type="dxa"/>
            <w:tcBorders>
              <w:top w:val="nil"/>
              <w:left w:val="nil"/>
              <w:bottom w:val="nil"/>
              <w:right w:val="nil"/>
            </w:tcBorders>
          </w:tcPr>
          <w:p w14:paraId="65F34EEE" w14:textId="77777777" w:rsidR="003A59F8" w:rsidRDefault="003A59F8" w:rsidP="00D2012D">
            <w:pPr>
              <w:pStyle w:val="a5"/>
            </w:pPr>
          </w:p>
        </w:tc>
        <w:tc>
          <w:tcPr>
            <w:tcW w:w="4340" w:type="dxa"/>
            <w:tcBorders>
              <w:top w:val="nil"/>
              <w:left w:val="nil"/>
              <w:bottom w:val="nil"/>
              <w:right w:val="nil"/>
            </w:tcBorders>
          </w:tcPr>
          <w:p w14:paraId="4227DD39" w14:textId="77777777" w:rsidR="003A59F8" w:rsidRDefault="003A59F8" w:rsidP="00D2012D">
            <w:pPr>
              <w:pStyle w:val="a5"/>
            </w:pPr>
          </w:p>
        </w:tc>
        <w:tc>
          <w:tcPr>
            <w:tcW w:w="3780" w:type="dxa"/>
            <w:tcBorders>
              <w:top w:val="nil"/>
              <w:left w:val="nil"/>
              <w:bottom w:val="nil"/>
              <w:right w:val="nil"/>
            </w:tcBorders>
          </w:tcPr>
          <w:p w14:paraId="0E5EA89B" w14:textId="77777777" w:rsidR="003A59F8" w:rsidRDefault="003A59F8" w:rsidP="00D2012D">
            <w:pPr>
              <w:pStyle w:val="a6"/>
            </w:pPr>
            <w:r>
              <w:t>палиперидон</w:t>
            </w:r>
          </w:p>
        </w:tc>
        <w:tc>
          <w:tcPr>
            <w:tcW w:w="5460" w:type="dxa"/>
            <w:tcBorders>
              <w:top w:val="nil"/>
              <w:left w:val="nil"/>
              <w:bottom w:val="nil"/>
              <w:right w:val="nil"/>
            </w:tcBorders>
          </w:tcPr>
          <w:p w14:paraId="6076EE11" w14:textId="77777777" w:rsidR="003A59F8" w:rsidRDefault="003A59F8" w:rsidP="00D2012D">
            <w:pPr>
              <w:pStyle w:val="a6"/>
            </w:pPr>
            <w:r>
              <w:t>суспензия для внутримышечного введения пролонгированного действия;</w:t>
            </w:r>
          </w:p>
          <w:p w14:paraId="4D97DF03" w14:textId="77777777" w:rsidR="003A59F8" w:rsidRDefault="003A59F8" w:rsidP="00D2012D">
            <w:pPr>
              <w:pStyle w:val="a6"/>
            </w:pPr>
            <w:r>
              <w:t>таблетки пролонгированного действия, покрытые оболочкой</w:t>
            </w:r>
          </w:p>
        </w:tc>
      </w:tr>
      <w:tr w:rsidR="003A59F8" w14:paraId="016ECB56" w14:textId="77777777" w:rsidTr="00D2012D">
        <w:tc>
          <w:tcPr>
            <w:tcW w:w="1540" w:type="dxa"/>
            <w:tcBorders>
              <w:top w:val="nil"/>
              <w:left w:val="nil"/>
              <w:bottom w:val="nil"/>
              <w:right w:val="nil"/>
            </w:tcBorders>
          </w:tcPr>
          <w:p w14:paraId="557BCBA4" w14:textId="77777777" w:rsidR="003A59F8" w:rsidRDefault="003A59F8" w:rsidP="00D2012D">
            <w:pPr>
              <w:pStyle w:val="a5"/>
            </w:pPr>
          </w:p>
        </w:tc>
        <w:tc>
          <w:tcPr>
            <w:tcW w:w="4340" w:type="dxa"/>
            <w:tcBorders>
              <w:top w:val="nil"/>
              <w:left w:val="nil"/>
              <w:bottom w:val="nil"/>
              <w:right w:val="nil"/>
            </w:tcBorders>
          </w:tcPr>
          <w:p w14:paraId="09402FCB" w14:textId="77777777" w:rsidR="003A59F8" w:rsidRDefault="003A59F8" w:rsidP="00D2012D">
            <w:pPr>
              <w:pStyle w:val="a5"/>
            </w:pPr>
          </w:p>
        </w:tc>
        <w:tc>
          <w:tcPr>
            <w:tcW w:w="3780" w:type="dxa"/>
            <w:tcBorders>
              <w:top w:val="nil"/>
              <w:left w:val="nil"/>
              <w:bottom w:val="nil"/>
              <w:right w:val="nil"/>
            </w:tcBorders>
          </w:tcPr>
          <w:p w14:paraId="7E7630B8" w14:textId="77777777" w:rsidR="003A59F8" w:rsidRDefault="003A59F8" w:rsidP="00D2012D">
            <w:pPr>
              <w:pStyle w:val="a6"/>
            </w:pPr>
            <w:r>
              <w:t>рисперидон</w:t>
            </w:r>
          </w:p>
        </w:tc>
        <w:tc>
          <w:tcPr>
            <w:tcW w:w="5460" w:type="dxa"/>
            <w:tcBorders>
              <w:top w:val="nil"/>
              <w:left w:val="nil"/>
              <w:bottom w:val="nil"/>
              <w:right w:val="nil"/>
            </w:tcBorders>
          </w:tcPr>
          <w:p w14:paraId="173808F8" w14:textId="77777777" w:rsidR="003A59F8" w:rsidRDefault="003A59F8" w:rsidP="00D2012D">
            <w:pPr>
              <w:pStyle w:val="a6"/>
            </w:pPr>
            <w:r>
              <w:t>порошок для приготовления суспензии для внутримышечного введения пролонгированного действия;</w:t>
            </w:r>
          </w:p>
          <w:p w14:paraId="5BBCCAF7" w14:textId="77777777" w:rsidR="003A59F8" w:rsidRDefault="003A59F8" w:rsidP="00D2012D">
            <w:pPr>
              <w:pStyle w:val="a6"/>
            </w:pPr>
            <w:r>
              <w:t>раствор для приема внутрь;</w:t>
            </w:r>
          </w:p>
          <w:p w14:paraId="74C33A66" w14:textId="77777777" w:rsidR="003A59F8" w:rsidRDefault="003A59F8" w:rsidP="00D2012D">
            <w:pPr>
              <w:pStyle w:val="a6"/>
            </w:pPr>
            <w:r>
              <w:t>таблетки, диспергируемые в полости рта;</w:t>
            </w:r>
          </w:p>
          <w:p w14:paraId="00A43EA3" w14:textId="77777777" w:rsidR="003A59F8" w:rsidRDefault="003A59F8" w:rsidP="00D2012D">
            <w:pPr>
              <w:pStyle w:val="a6"/>
            </w:pPr>
            <w:r>
              <w:t>таблетки для рассасывания;</w:t>
            </w:r>
          </w:p>
          <w:p w14:paraId="3803B620" w14:textId="77777777" w:rsidR="003A59F8" w:rsidRDefault="003A59F8" w:rsidP="00D2012D">
            <w:pPr>
              <w:pStyle w:val="a6"/>
            </w:pPr>
            <w:r>
              <w:t>таблетки, покрытые пленочной оболочкой</w:t>
            </w:r>
          </w:p>
        </w:tc>
      </w:tr>
      <w:tr w:rsidR="003A59F8" w14:paraId="2A2C22D5" w14:textId="77777777" w:rsidTr="00D2012D">
        <w:tc>
          <w:tcPr>
            <w:tcW w:w="1540" w:type="dxa"/>
            <w:tcBorders>
              <w:top w:val="nil"/>
              <w:left w:val="nil"/>
              <w:bottom w:val="nil"/>
              <w:right w:val="nil"/>
            </w:tcBorders>
          </w:tcPr>
          <w:p w14:paraId="127B5BCA" w14:textId="77777777" w:rsidR="003A59F8" w:rsidRDefault="003A59F8" w:rsidP="00D2012D">
            <w:pPr>
              <w:pStyle w:val="a5"/>
              <w:jc w:val="center"/>
            </w:pPr>
            <w:r>
              <w:t>N05B</w:t>
            </w:r>
          </w:p>
        </w:tc>
        <w:tc>
          <w:tcPr>
            <w:tcW w:w="4340" w:type="dxa"/>
            <w:tcBorders>
              <w:top w:val="nil"/>
              <w:left w:val="nil"/>
              <w:bottom w:val="nil"/>
              <w:right w:val="nil"/>
            </w:tcBorders>
          </w:tcPr>
          <w:p w14:paraId="217D1B0B" w14:textId="77777777" w:rsidR="003A59F8" w:rsidRDefault="003A59F8" w:rsidP="00D2012D">
            <w:pPr>
              <w:pStyle w:val="a6"/>
            </w:pPr>
            <w:r>
              <w:t>анксиолитики</w:t>
            </w:r>
          </w:p>
          <w:p w14:paraId="57833EFD" w14:textId="77777777" w:rsidR="003A59F8" w:rsidRDefault="003A59F8" w:rsidP="00D2012D">
            <w:pPr>
              <w:pStyle w:val="a5"/>
            </w:pPr>
          </w:p>
        </w:tc>
        <w:tc>
          <w:tcPr>
            <w:tcW w:w="3780" w:type="dxa"/>
            <w:tcBorders>
              <w:top w:val="nil"/>
              <w:left w:val="nil"/>
              <w:bottom w:val="nil"/>
              <w:right w:val="nil"/>
            </w:tcBorders>
          </w:tcPr>
          <w:p w14:paraId="611444C4" w14:textId="77777777" w:rsidR="003A59F8" w:rsidRDefault="003A59F8" w:rsidP="00D2012D">
            <w:pPr>
              <w:pStyle w:val="a5"/>
            </w:pPr>
          </w:p>
        </w:tc>
        <w:tc>
          <w:tcPr>
            <w:tcW w:w="5460" w:type="dxa"/>
            <w:tcBorders>
              <w:top w:val="nil"/>
              <w:left w:val="nil"/>
              <w:bottom w:val="nil"/>
              <w:right w:val="nil"/>
            </w:tcBorders>
          </w:tcPr>
          <w:p w14:paraId="619EF50F" w14:textId="77777777" w:rsidR="003A59F8" w:rsidRDefault="003A59F8" w:rsidP="00D2012D">
            <w:pPr>
              <w:pStyle w:val="a5"/>
            </w:pPr>
          </w:p>
        </w:tc>
      </w:tr>
      <w:tr w:rsidR="003A59F8" w14:paraId="5E470414" w14:textId="77777777" w:rsidTr="00D2012D">
        <w:tc>
          <w:tcPr>
            <w:tcW w:w="1540" w:type="dxa"/>
            <w:tcBorders>
              <w:top w:val="nil"/>
              <w:left w:val="nil"/>
              <w:bottom w:val="nil"/>
              <w:right w:val="nil"/>
            </w:tcBorders>
          </w:tcPr>
          <w:p w14:paraId="7A410BCF" w14:textId="77777777" w:rsidR="003A59F8" w:rsidRDefault="003A59F8" w:rsidP="00D2012D">
            <w:pPr>
              <w:pStyle w:val="a5"/>
              <w:jc w:val="center"/>
            </w:pPr>
            <w:bookmarkStart w:id="158" w:name="sub_10041"/>
            <w:r>
              <w:t>N05BA</w:t>
            </w:r>
            <w:bookmarkEnd w:id="158"/>
          </w:p>
        </w:tc>
        <w:tc>
          <w:tcPr>
            <w:tcW w:w="4340" w:type="dxa"/>
            <w:tcBorders>
              <w:top w:val="nil"/>
              <w:left w:val="nil"/>
              <w:bottom w:val="nil"/>
              <w:right w:val="nil"/>
            </w:tcBorders>
          </w:tcPr>
          <w:p w14:paraId="2C6EFA83" w14:textId="77777777" w:rsidR="003A59F8" w:rsidRDefault="003A59F8" w:rsidP="00D2012D">
            <w:pPr>
              <w:pStyle w:val="a6"/>
            </w:pPr>
            <w:r>
              <w:t>производные бензодиазепина</w:t>
            </w:r>
          </w:p>
        </w:tc>
        <w:tc>
          <w:tcPr>
            <w:tcW w:w="3780" w:type="dxa"/>
            <w:tcBorders>
              <w:top w:val="nil"/>
              <w:left w:val="nil"/>
              <w:bottom w:val="nil"/>
              <w:right w:val="nil"/>
            </w:tcBorders>
          </w:tcPr>
          <w:p w14:paraId="388D463D" w14:textId="77777777" w:rsidR="003A59F8" w:rsidRDefault="003A59F8" w:rsidP="00D2012D">
            <w:pPr>
              <w:pStyle w:val="a6"/>
            </w:pPr>
            <w:r>
              <w:t>бромдигидрохлорфенил-бензодиазепин</w:t>
            </w:r>
          </w:p>
        </w:tc>
        <w:tc>
          <w:tcPr>
            <w:tcW w:w="5460" w:type="dxa"/>
            <w:tcBorders>
              <w:top w:val="nil"/>
              <w:left w:val="nil"/>
              <w:bottom w:val="nil"/>
              <w:right w:val="nil"/>
            </w:tcBorders>
          </w:tcPr>
          <w:p w14:paraId="1ECC530D" w14:textId="77777777" w:rsidR="003A59F8" w:rsidRDefault="003A59F8" w:rsidP="00D2012D">
            <w:pPr>
              <w:pStyle w:val="a6"/>
            </w:pPr>
            <w:r>
              <w:t>раствор для внутривенного и внутримышечного введения;</w:t>
            </w:r>
          </w:p>
          <w:p w14:paraId="1F9AD8BD" w14:textId="77777777" w:rsidR="003A59F8" w:rsidRDefault="003A59F8" w:rsidP="00D2012D">
            <w:pPr>
              <w:pStyle w:val="a6"/>
            </w:pPr>
            <w:r>
              <w:t>таблетки;</w:t>
            </w:r>
          </w:p>
          <w:p w14:paraId="12799B49" w14:textId="77777777" w:rsidR="003A59F8" w:rsidRDefault="003A59F8" w:rsidP="00D2012D">
            <w:pPr>
              <w:pStyle w:val="a6"/>
            </w:pPr>
            <w:r>
              <w:t>таблетки, диспергируемые в полости рта</w:t>
            </w:r>
          </w:p>
        </w:tc>
      </w:tr>
      <w:tr w:rsidR="003A59F8" w14:paraId="2B34CFCB" w14:textId="77777777" w:rsidTr="00D2012D">
        <w:tc>
          <w:tcPr>
            <w:tcW w:w="1540" w:type="dxa"/>
            <w:tcBorders>
              <w:top w:val="nil"/>
              <w:left w:val="nil"/>
              <w:bottom w:val="nil"/>
              <w:right w:val="nil"/>
            </w:tcBorders>
          </w:tcPr>
          <w:p w14:paraId="657454D2" w14:textId="77777777" w:rsidR="003A59F8" w:rsidRDefault="003A59F8" w:rsidP="00D2012D">
            <w:pPr>
              <w:pStyle w:val="a5"/>
            </w:pPr>
          </w:p>
        </w:tc>
        <w:tc>
          <w:tcPr>
            <w:tcW w:w="4340" w:type="dxa"/>
            <w:tcBorders>
              <w:top w:val="nil"/>
              <w:left w:val="nil"/>
              <w:bottom w:val="nil"/>
              <w:right w:val="nil"/>
            </w:tcBorders>
          </w:tcPr>
          <w:p w14:paraId="3AE6E929" w14:textId="77777777" w:rsidR="003A59F8" w:rsidRDefault="003A59F8" w:rsidP="00D2012D">
            <w:pPr>
              <w:pStyle w:val="a5"/>
            </w:pPr>
          </w:p>
        </w:tc>
        <w:tc>
          <w:tcPr>
            <w:tcW w:w="3780" w:type="dxa"/>
            <w:tcBorders>
              <w:top w:val="nil"/>
              <w:left w:val="nil"/>
              <w:bottom w:val="nil"/>
              <w:right w:val="nil"/>
            </w:tcBorders>
          </w:tcPr>
          <w:p w14:paraId="478BA0D0" w14:textId="77777777" w:rsidR="003A59F8" w:rsidRDefault="003A59F8" w:rsidP="00D2012D">
            <w:pPr>
              <w:pStyle w:val="a6"/>
            </w:pPr>
            <w:r>
              <w:t>диазепам</w:t>
            </w:r>
          </w:p>
        </w:tc>
        <w:tc>
          <w:tcPr>
            <w:tcW w:w="5460" w:type="dxa"/>
            <w:tcBorders>
              <w:top w:val="nil"/>
              <w:left w:val="nil"/>
              <w:bottom w:val="nil"/>
              <w:right w:val="nil"/>
            </w:tcBorders>
          </w:tcPr>
          <w:p w14:paraId="52A51A03" w14:textId="77777777" w:rsidR="003A59F8" w:rsidRDefault="003A59F8" w:rsidP="00D2012D">
            <w:pPr>
              <w:pStyle w:val="a6"/>
            </w:pPr>
            <w:r>
              <w:t>раствор для внутривенного и внутримышечного введения;</w:t>
            </w:r>
          </w:p>
          <w:p w14:paraId="22E3C5C0" w14:textId="77777777" w:rsidR="003A59F8" w:rsidRDefault="003A59F8" w:rsidP="00D2012D">
            <w:pPr>
              <w:pStyle w:val="a6"/>
            </w:pPr>
            <w:r>
              <w:t>таблетки;</w:t>
            </w:r>
          </w:p>
          <w:p w14:paraId="1726165E" w14:textId="77777777" w:rsidR="003A59F8" w:rsidRDefault="003A59F8" w:rsidP="00D2012D">
            <w:pPr>
              <w:pStyle w:val="a6"/>
            </w:pPr>
            <w:r>
              <w:t>таблетки, покрытые пленочной оболочкой</w:t>
            </w:r>
          </w:p>
        </w:tc>
      </w:tr>
      <w:tr w:rsidR="003A59F8" w14:paraId="421CC0EF" w14:textId="77777777" w:rsidTr="00D2012D">
        <w:tc>
          <w:tcPr>
            <w:tcW w:w="1540" w:type="dxa"/>
            <w:tcBorders>
              <w:top w:val="nil"/>
              <w:left w:val="nil"/>
              <w:bottom w:val="nil"/>
              <w:right w:val="nil"/>
            </w:tcBorders>
          </w:tcPr>
          <w:p w14:paraId="241468B4" w14:textId="77777777" w:rsidR="003A59F8" w:rsidRDefault="003A59F8" w:rsidP="00D2012D">
            <w:pPr>
              <w:pStyle w:val="a5"/>
            </w:pPr>
          </w:p>
        </w:tc>
        <w:tc>
          <w:tcPr>
            <w:tcW w:w="4340" w:type="dxa"/>
            <w:tcBorders>
              <w:top w:val="nil"/>
              <w:left w:val="nil"/>
              <w:bottom w:val="nil"/>
              <w:right w:val="nil"/>
            </w:tcBorders>
          </w:tcPr>
          <w:p w14:paraId="3E017F95" w14:textId="77777777" w:rsidR="003A59F8" w:rsidRDefault="003A59F8" w:rsidP="00D2012D">
            <w:pPr>
              <w:pStyle w:val="a5"/>
            </w:pPr>
          </w:p>
        </w:tc>
        <w:tc>
          <w:tcPr>
            <w:tcW w:w="3780" w:type="dxa"/>
            <w:tcBorders>
              <w:top w:val="nil"/>
              <w:left w:val="nil"/>
              <w:bottom w:val="nil"/>
              <w:right w:val="nil"/>
            </w:tcBorders>
          </w:tcPr>
          <w:p w14:paraId="5A8847D3" w14:textId="77777777" w:rsidR="003A59F8" w:rsidRDefault="003A59F8" w:rsidP="00D2012D">
            <w:pPr>
              <w:pStyle w:val="a6"/>
            </w:pPr>
            <w:r>
              <w:t>лоразепам</w:t>
            </w:r>
          </w:p>
        </w:tc>
        <w:tc>
          <w:tcPr>
            <w:tcW w:w="5460" w:type="dxa"/>
            <w:tcBorders>
              <w:top w:val="nil"/>
              <w:left w:val="nil"/>
              <w:bottom w:val="nil"/>
              <w:right w:val="nil"/>
            </w:tcBorders>
          </w:tcPr>
          <w:p w14:paraId="39385B8B" w14:textId="77777777" w:rsidR="003A59F8" w:rsidRDefault="003A59F8" w:rsidP="00D2012D">
            <w:pPr>
              <w:pStyle w:val="a6"/>
            </w:pPr>
            <w:r>
              <w:t>таблетки, покрытые оболочкой</w:t>
            </w:r>
          </w:p>
        </w:tc>
      </w:tr>
      <w:tr w:rsidR="003A59F8" w14:paraId="74096D0E" w14:textId="77777777" w:rsidTr="00D2012D">
        <w:tc>
          <w:tcPr>
            <w:tcW w:w="1540" w:type="dxa"/>
            <w:tcBorders>
              <w:top w:val="nil"/>
              <w:left w:val="nil"/>
              <w:bottom w:val="nil"/>
              <w:right w:val="nil"/>
            </w:tcBorders>
          </w:tcPr>
          <w:p w14:paraId="642257B4" w14:textId="77777777" w:rsidR="003A59F8" w:rsidRDefault="003A59F8" w:rsidP="00D2012D">
            <w:pPr>
              <w:pStyle w:val="a5"/>
            </w:pPr>
          </w:p>
        </w:tc>
        <w:tc>
          <w:tcPr>
            <w:tcW w:w="4340" w:type="dxa"/>
            <w:tcBorders>
              <w:top w:val="nil"/>
              <w:left w:val="nil"/>
              <w:bottom w:val="nil"/>
              <w:right w:val="nil"/>
            </w:tcBorders>
          </w:tcPr>
          <w:p w14:paraId="148B8E27" w14:textId="77777777" w:rsidR="003A59F8" w:rsidRDefault="003A59F8" w:rsidP="00D2012D">
            <w:pPr>
              <w:pStyle w:val="a5"/>
            </w:pPr>
          </w:p>
        </w:tc>
        <w:tc>
          <w:tcPr>
            <w:tcW w:w="3780" w:type="dxa"/>
            <w:tcBorders>
              <w:top w:val="nil"/>
              <w:left w:val="nil"/>
              <w:bottom w:val="nil"/>
              <w:right w:val="nil"/>
            </w:tcBorders>
          </w:tcPr>
          <w:p w14:paraId="48D92803" w14:textId="77777777" w:rsidR="003A59F8" w:rsidRDefault="003A59F8" w:rsidP="00D2012D">
            <w:pPr>
              <w:pStyle w:val="a6"/>
            </w:pPr>
            <w:r>
              <w:t>оксазепам</w:t>
            </w:r>
          </w:p>
        </w:tc>
        <w:tc>
          <w:tcPr>
            <w:tcW w:w="5460" w:type="dxa"/>
            <w:tcBorders>
              <w:top w:val="nil"/>
              <w:left w:val="nil"/>
              <w:bottom w:val="nil"/>
              <w:right w:val="nil"/>
            </w:tcBorders>
          </w:tcPr>
          <w:p w14:paraId="4DE0DD9F" w14:textId="77777777" w:rsidR="003A59F8" w:rsidRDefault="003A59F8" w:rsidP="00D2012D">
            <w:pPr>
              <w:pStyle w:val="a6"/>
            </w:pPr>
            <w:r>
              <w:t>таблетки;</w:t>
            </w:r>
          </w:p>
          <w:p w14:paraId="46A2F122" w14:textId="77777777" w:rsidR="003A59F8" w:rsidRDefault="003A59F8" w:rsidP="00D2012D">
            <w:pPr>
              <w:pStyle w:val="a6"/>
            </w:pPr>
            <w:r>
              <w:t>таблетки, покрытые пленочной оболочкой</w:t>
            </w:r>
          </w:p>
        </w:tc>
      </w:tr>
      <w:tr w:rsidR="003A59F8" w14:paraId="37317203" w14:textId="77777777" w:rsidTr="00D2012D">
        <w:tc>
          <w:tcPr>
            <w:tcW w:w="1540" w:type="dxa"/>
            <w:tcBorders>
              <w:top w:val="nil"/>
              <w:left w:val="nil"/>
              <w:bottom w:val="nil"/>
              <w:right w:val="nil"/>
            </w:tcBorders>
          </w:tcPr>
          <w:p w14:paraId="28A9ABC5" w14:textId="77777777" w:rsidR="003A59F8" w:rsidRDefault="003A59F8" w:rsidP="00D2012D">
            <w:pPr>
              <w:pStyle w:val="a5"/>
              <w:jc w:val="center"/>
            </w:pPr>
            <w:r>
              <w:t>N05BB</w:t>
            </w:r>
          </w:p>
        </w:tc>
        <w:tc>
          <w:tcPr>
            <w:tcW w:w="4340" w:type="dxa"/>
            <w:tcBorders>
              <w:top w:val="nil"/>
              <w:left w:val="nil"/>
              <w:bottom w:val="nil"/>
              <w:right w:val="nil"/>
            </w:tcBorders>
          </w:tcPr>
          <w:p w14:paraId="102F7DCF" w14:textId="77777777" w:rsidR="003A59F8" w:rsidRDefault="003A59F8" w:rsidP="00D2012D">
            <w:pPr>
              <w:pStyle w:val="a6"/>
            </w:pPr>
            <w:r>
              <w:t>производные дифенилметана</w:t>
            </w:r>
          </w:p>
        </w:tc>
        <w:tc>
          <w:tcPr>
            <w:tcW w:w="3780" w:type="dxa"/>
            <w:tcBorders>
              <w:top w:val="nil"/>
              <w:left w:val="nil"/>
              <w:bottom w:val="nil"/>
              <w:right w:val="nil"/>
            </w:tcBorders>
          </w:tcPr>
          <w:p w14:paraId="08FA2E7E" w14:textId="77777777" w:rsidR="003A59F8" w:rsidRDefault="003A59F8" w:rsidP="00D2012D">
            <w:pPr>
              <w:pStyle w:val="a6"/>
            </w:pPr>
            <w:r>
              <w:t>гидроксизин</w:t>
            </w:r>
          </w:p>
        </w:tc>
        <w:tc>
          <w:tcPr>
            <w:tcW w:w="5460" w:type="dxa"/>
            <w:tcBorders>
              <w:top w:val="nil"/>
              <w:left w:val="nil"/>
              <w:bottom w:val="nil"/>
              <w:right w:val="nil"/>
            </w:tcBorders>
          </w:tcPr>
          <w:p w14:paraId="00D64569" w14:textId="77777777" w:rsidR="003A59F8" w:rsidRDefault="003A59F8" w:rsidP="00D2012D">
            <w:pPr>
              <w:pStyle w:val="a6"/>
            </w:pPr>
            <w:r>
              <w:t>таблетки, покрытые пленочной оболочкой</w:t>
            </w:r>
          </w:p>
        </w:tc>
      </w:tr>
      <w:tr w:rsidR="003A59F8" w14:paraId="5CB42E5C" w14:textId="77777777" w:rsidTr="00D2012D">
        <w:tc>
          <w:tcPr>
            <w:tcW w:w="1540" w:type="dxa"/>
            <w:tcBorders>
              <w:top w:val="nil"/>
              <w:left w:val="nil"/>
              <w:bottom w:val="nil"/>
              <w:right w:val="nil"/>
            </w:tcBorders>
          </w:tcPr>
          <w:p w14:paraId="7EEF9EA6" w14:textId="77777777" w:rsidR="003A59F8" w:rsidRDefault="003A59F8" w:rsidP="00D2012D">
            <w:pPr>
              <w:pStyle w:val="a5"/>
              <w:jc w:val="center"/>
            </w:pPr>
            <w:r>
              <w:t>N05C</w:t>
            </w:r>
          </w:p>
        </w:tc>
        <w:tc>
          <w:tcPr>
            <w:tcW w:w="4340" w:type="dxa"/>
            <w:tcBorders>
              <w:top w:val="nil"/>
              <w:left w:val="nil"/>
              <w:bottom w:val="nil"/>
              <w:right w:val="nil"/>
            </w:tcBorders>
          </w:tcPr>
          <w:p w14:paraId="49A64F80" w14:textId="77777777" w:rsidR="003A59F8" w:rsidRDefault="003A59F8" w:rsidP="00D2012D">
            <w:pPr>
              <w:pStyle w:val="a6"/>
            </w:pPr>
            <w:r>
              <w:t>снотворные и седативные средства</w:t>
            </w:r>
          </w:p>
        </w:tc>
        <w:tc>
          <w:tcPr>
            <w:tcW w:w="3780" w:type="dxa"/>
            <w:tcBorders>
              <w:top w:val="nil"/>
              <w:left w:val="nil"/>
              <w:bottom w:val="nil"/>
              <w:right w:val="nil"/>
            </w:tcBorders>
          </w:tcPr>
          <w:p w14:paraId="0C44AB75" w14:textId="77777777" w:rsidR="003A59F8" w:rsidRDefault="003A59F8" w:rsidP="00D2012D">
            <w:pPr>
              <w:pStyle w:val="a5"/>
            </w:pPr>
          </w:p>
        </w:tc>
        <w:tc>
          <w:tcPr>
            <w:tcW w:w="5460" w:type="dxa"/>
            <w:tcBorders>
              <w:top w:val="nil"/>
              <w:left w:val="nil"/>
              <w:bottom w:val="nil"/>
              <w:right w:val="nil"/>
            </w:tcBorders>
          </w:tcPr>
          <w:p w14:paraId="417265B2" w14:textId="77777777" w:rsidR="003A59F8" w:rsidRDefault="003A59F8" w:rsidP="00D2012D">
            <w:pPr>
              <w:pStyle w:val="a5"/>
            </w:pPr>
          </w:p>
        </w:tc>
      </w:tr>
      <w:tr w:rsidR="003A59F8" w14:paraId="02E830D9" w14:textId="77777777" w:rsidTr="00D2012D">
        <w:tc>
          <w:tcPr>
            <w:tcW w:w="1540" w:type="dxa"/>
            <w:tcBorders>
              <w:top w:val="nil"/>
              <w:left w:val="nil"/>
              <w:bottom w:val="nil"/>
              <w:right w:val="nil"/>
            </w:tcBorders>
          </w:tcPr>
          <w:p w14:paraId="07637151" w14:textId="77777777" w:rsidR="003A59F8" w:rsidRDefault="003A59F8" w:rsidP="00D2012D">
            <w:pPr>
              <w:pStyle w:val="a5"/>
              <w:jc w:val="center"/>
            </w:pPr>
            <w:r>
              <w:t>N05CD</w:t>
            </w:r>
          </w:p>
        </w:tc>
        <w:tc>
          <w:tcPr>
            <w:tcW w:w="4340" w:type="dxa"/>
            <w:tcBorders>
              <w:top w:val="nil"/>
              <w:left w:val="nil"/>
              <w:bottom w:val="nil"/>
              <w:right w:val="nil"/>
            </w:tcBorders>
          </w:tcPr>
          <w:p w14:paraId="0CFEE780" w14:textId="77777777" w:rsidR="003A59F8" w:rsidRDefault="003A59F8" w:rsidP="00D2012D">
            <w:pPr>
              <w:pStyle w:val="a6"/>
            </w:pPr>
            <w:r>
              <w:t>производные бензодиазепина</w:t>
            </w:r>
          </w:p>
        </w:tc>
        <w:tc>
          <w:tcPr>
            <w:tcW w:w="3780" w:type="dxa"/>
            <w:tcBorders>
              <w:top w:val="nil"/>
              <w:left w:val="nil"/>
              <w:bottom w:val="nil"/>
              <w:right w:val="nil"/>
            </w:tcBorders>
          </w:tcPr>
          <w:p w14:paraId="2A03E062" w14:textId="77777777" w:rsidR="003A59F8" w:rsidRDefault="003A59F8" w:rsidP="00D2012D">
            <w:pPr>
              <w:pStyle w:val="a6"/>
            </w:pPr>
            <w:r>
              <w:t>мидазолам</w:t>
            </w:r>
          </w:p>
        </w:tc>
        <w:tc>
          <w:tcPr>
            <w:tcW w:w="5460" w:type="dxa"/>
            <w:tcBorders>
              <w:top w:val="nil"/>
              <w:left w:val="nil"/>
              <w:bottom w:val="nil"/>
              <w:right w:val="nil"/>
            </w:tcBorders>
          </w:tcPr>
          <w:p w14:paraId="71C3E2FE" w14:textId="77777777" w:rsidR="003A59F8" w:rsidRDefault="003A59F8" w:rsidP="00D2012D">
            <w:pPr>
              <w:pStyle w:val="a6"/>
            </w:pPr>
            <w:r>
              <w:t>раствор для внутривенного и внутримышечного введения</w:t>
            </w:r>
          </w:p>
        </w:tc>
      </w:tr>
      <w:tr w:rsidR="003A59F8" w14:paraId="2ECE136F" w14:textId="77777777" w:rsidTr="00D2012D">
        <w:tc>
          <w:tcPr>
            <w:tcW w:w="1540" w:type="dxa"/>
            <w:tcBorders>
              <w:top w:val="nil"/>
              <w:left w:val="nil"/>
              <w:bottom w:val="nil"/>
              <w:right w:val="nil"/>
            </w:tcBorders>
          </w:tcPr>
          <w:p w14:paraId="20A6B100" w14:textId="77777777" w:rsidR="003A59F8" w:rsidRDefault="003A59F8" w:rsidP="00D2012D">
            <w:pPr>
              <w:pStyle w:val="a5"/>
            </w:pPr>
          </w:p>
        </w:tc>
        <w:tc>
          <w:tcPr>
            <w:tcW w:w="4340" w:type="dxa"/>
            <w:tcBorders>
              <w:top w:val="nil"/>
              <w:left w:val="nil"/>
              <w:bottom w:val="nil"/>
              <w:right w:val="nil"/>
            </w:tcBorders>
          </w:tcPr>
          <w:p w14:paraId="35E1215F" w14:textId="77777777" w:rsidR="003A59F8" w:rsidRDefault="003A59F8" w:rsidP="00D2012D">
            <w:pPr>
              <w:pStyle w:val="a5"/>
            </w:pPr>
          </w:p>
        </w:tc>
        <w:tc>
          <w:tcPr>
            <w:tcW w:w="3780" w:type="dxa"/>
            <w:tcBorders>
              <w:top w:val="nil"/>
              <w:left w:val="nil"/>
              <w:bottom w:val="nil"/>
              <w:right w:val="nil"/>
            </w:tcBorders>
          </w:tcPr>
          <w:p w14:paraId="18CA1839" w14:textId="77777777" w:rsidR="003A59F8" w:rsidRDefault="003A59F8" w:rsidP="00D2012D">
            <w:pPr>
              <w:pStyle w:val="a6"/>
            </w:pPr>
            <w:r>
              <w:t>нитразепам</w:t>
            </w:r>
          </w:p>
        </w:tc>
        <w:tc>
          <w:tcPr>
            <w:tcW w:w="5460" w:type="dxa"/>
            <w:tcBorders>
              <w:top w:val="nil"/>
              <w:left w:val="nil"/>
              <w:bottom w:val="nil"/>
              <w:right w:val="nil"/>
            </w:tcBorders>
          </w:tcPr>
          <w:p w14:paraId="1C100CF7" w14:textId="77777777" w:rsidR="003A59F8" w:rsidRDefault="003A59F8" w:rsidP="00D2012D">
            <w:pPr>
              <w:pStyle w:val="a6"/>
            </w:pPr>
            <w:r>
              <w:t>таблетки</w:t>
            </w:r>
          </w:p>
        </w:tc>
      </w:tr>
      <w:tr w:rsidR="003A59F8" w14:paraId="647771CA" w14:textId="77777777" w:rsidTr="00D2012D">
        <w:tc>
          <w:tcPr>
            <w:tcW w:w="1540" w:type="dxa"/>
            <w:tcBorders>
              <w:top w:val="nil"/>
              <w:left w:val="nil"/>
              <w:bottom w:val="nil"/>
              <w:right w:val="nil"/>
            </w:tcBorders>
          </w:tcPr>
          <w:p w14:paraId="32CC498A" w14:textId="77777777" w:rsidR="003A59F8" w:rsidRDefault="003A59F8" w:rsidP="00D2012D">
            <w:pPr>
              <w:pStyle w:val="a5"/>
              <w:jc w:val="center"/>
            </w:pPr>
            <w:r>
              <w:t>N05CF</w:t>
            </w:r>
          </w:p>
        </w:tc>
        <w:tc>
          <w:tcPr>
            <w:tcW w:w="4340" w:type="dxa"/>
            <w:tcBorders>
              <w:top w:val="nil"/>
              <w:left w:val="nil"/>
              <w:bottom w:val="nil"/>
              <w:right w:val="nil"/>
            </w:tcBorders>
          </w:tcPr>
          <w:p w14:paraId="622E0028" w14:textId="77777777" w:rsidR="003A59F8" w:rsidRDefault="003A59F8" w:rsidP="00D2012D">
            <w:pPr>
              <w:pStyle w:val="a6"/>
            </w:pPr>
            <w:r>
              <w:t>бензодиазепиноподобные средства</w:t>
            </w:r>
          </w:p>
        </w:tc>
        <w:tc>
          <w:tcPr>
            <w:tcW w:w="3780" w:type="dxa"/>
            <w:tcBorders>
              <w:top w:val="nil"/>
              <w:left w:val="nil"/>
              <w:bottom w:val="nil"/>
              <w:right w:val="nil"/>
            </w:tcBorders>
          </w:tcPr>
          <w:p w14:paraId="19C8F43F" w14:textId="77777777" w:rsidR="003A59F8" w:rsidRDefault="003A59F8" w:rsidP="00D2012D">
            <w:pPr>
              <w:pStyle w:val="a6"/>
            </w:pPr>
            <w:r>
              <w:t>зопиклон</w:t>
            </w:r>
          </w:p>
        </w:tc>
        <w:tc>
          <w:tcPr>
            <w:tcW w:w="5460" w:type="dxa"/>
            <w:tcBorders>
              <w:top w:val="nil"/>
              <w:left w:val="nil"/>
              <w:bottom w:val="nil"/>
              <w:right w:val="nil"/>
            </w:tcBorders>
          </w:tcPr>
          <w:p w14:paraId="4D4ED613" w14:textId="77777777" w:rsidR="003A59F8" w:rsidRDefault="003A59F8" w:rsidP="00D2012D">
            <w:pPr>
              <w:pStyle w:val="a6"/>
            </w:pPr>
            <w:r>
              <w:t>таблетки, покрытые пленочной оболочкой</w:t>
            </w:r>
          </w:p>
        </w:tc>
      </w:tr>
      <w:tr w:rsidR="003A59F8" w14:paraId="6B768597" w14:textId="77777777" w:rsidTr="00D2012D">
        <w:tc>
          <w:tcPr>
            <w:tcW w:w="1540" w:type="dxa"/>
            <w:tcBorders>
              <w:top w:val="nil"/>
              <w:left w:val="nil"/>
              <w:bottom w:val="nil"/>
              <w:right w:val="nil"/>
            </w:tcBorders>
          </w:tcPr>
          <w:p w14:paraId="555538E2" w14:textId="77777777" w:rsidR="003A59F8" w:rsidRDefault="003A59F8" w:rsidP="00D2012D">
            <w:pPr>
              <w:pStyle w:val="a5"/>
              <w:jc w:val="center"/>
            </w:pPr>
            <w:r>
              <w:t>N06</w:t>
            </w:r>
          </w:p>
        </w:tc>
        <w:tc>
          <w:tcPr>
            <w:tcW w:w="4340" w:type="dxa"/>
            <w:tcBorders>
              <w:top w:val="nil"/>
              <w:left w:val="nil"/>
              <w:bottom w:val="nil"/>
              <w:right w:val="nil"/>
            </w:tcBorders>
          </w:tcPr>
          <w:p w14:paraId="41742286" w14:textId="77777777" w:rsidR="003A59F8" w:rsidRDefault="003A59F8" w:rsidP="00D2012D">
            <w:pPr>
              <w:pStyle w:val="a6"/>
            </w:pPr>
            <w:r>
              <w:t>психоаналептики</w:t>
            </w:r>
          </w:p>
        </w:tc>
        <w:tc>
          <w:tcPr>
            <w:tcW w:w="3780" w:type="dxa"/>
            <w:tcBorders>
              <w:top w:val="nil"/>
              <w:left w:val="nil"/>
              <w:bottom w:val="nil"/>
              <w:right w:val="nil"/>
            </w:tcBorders>
          </w:tcPr>
          <w:p w14:paraId="1F5D4227" w14:textId="77777777" w:rsidR="003A59F8" w:rsidRDefault="003A59F8" w:rsidP="00D2012D">
            <w:pPr>
              <w:pStyle w:val="a5"/>
            </w:pPr>
          </w:p>
        </w:tc>
        <w:tc>
          <w:tcPr>
            <w:tcW w:w="5460" w:type="dxa"/>
            <w:tcBorders>
              <w:top w:val="nil"/>
              <w:left w:val="nil"/>
              <w:bottom w:val="nil"/>
              <w:right w:val="nil"/>
            </w:tcBorders>
          </w:tcPr>
          <w:p w14:paraId="57BF92FB" w14:textId="77777777" w:rsidR="003A59F8" w:rsidRDefault="003A59F8" w:rsidP="00D2012D">
            <w:pPr>
              <w:pStyle w:val="a5"/>
            </w:pPr>
          </w:p>
        </w:tc>
      </w:tr>
      <w:tr w:rsidR="003A59F8" w14:paraId="5C901121" w14:textId="77777777" w:rsidTr="00D2012D">
        <w:tc>
          <w:tcPr>
            <w:tcW w:w="1540" w:type="dxa"/>
            <w:tcBorders>
              <w:top w:val="nil"/>
              <w:left w:val="nil"/>
              <w:bottom w:val="nil"/>
              <w:right w:val="nil"/>
            </w:tcBorders>
          </w:tcPr>
          <w:p w14:paraId="3CEFECF7" w14:textId="77777777" w:rsidR="003A59F8" w:rsidRDefault="003A59F8" w:rsidP="00D2012D">
            <w:pPr>
              <w:pStyle w:val="a5"/>
              <w:jc w:val="center"/>
            </w:pPr>
            <w:r>
              <w:t>N06A</w:t>
            </w:r>
          </w:p>
        </w:tc>
        <w:tc>
          <w:tcPr>
            <w:tcW w:w="4340" w:type="dxa"/>
            <w:tcBorders>
              <w:top w:val="nil"/>
              <w:left w:val="nil"/>
              <w:bottom w:val="nil"/>
              <w:right w:val="nil"/>
            </w:tcBorders>
          </w:tcPr>
          <w:p w14:paraId="5B6283FD" w14:textId="77777777" w:rsidR="003A59F8" w:rsidRDefault="003A59F8" w:rsidP="00D2012D">
            <w:pPr>
              <w:pStyle w:val="a6"/>
            </w:pPr>
            <w:r>
              <w:t>антидепрессанты</w:t>
            </w:r>
          </w:p>
        </w:tc>
        <w:tc>
          <w:tcPr>
            <w:tcW w:w="3780" w:type="dxa"/>
            <w:tcBorders>
              <w:top w:val="nil"/>
              <w:left w:val="nil"/>
              <w:bottom w:val="nil"/>
              <w:right w:val="nil"/>
            </w:tcBorders>
          </w:tcPr>
          <w:p w14:paraId="6D6E6CF4" w14:textId="77777777" w:rsidR="003A59F8" w:rsidRDefault="003A59F8" w:rsidP="00D2012D">
            <w:pPr>
              <w:pStyle w:val="a5"/>
            </w:pPr>
          </w:p>
        </w:tc>
        <w:tc>
          <w:tcPr>
            <w:tcW w:w="5460" w:type="dxa"/>
            <w:tcBorders>
              <w:top w:val="nil"/>
              <w:left w:val="nil"/>
              <w:bottom w:val="nil"/>
              <w:right w:val="nil"/>
            </w:tcBorders>
          </w:tcPr>
          <w:p w14:paraId="4056C9FF" w14:textId="77777777" w:rsidR="003A59F8" w:rsidRDefault="003A59F8" w:rsidP="00D2012D">
            <w:pPr>
              <w:pStyle w:val="a5"/>
            </w:pPr>
          </w:p>
        </w:tc>
      </w:tr>
      <w:tr w:rsidR="003A59F8" w14:paraId="7F2AEDAB" w14:textId="77777777" w:rsidTr="00D2012D">
        <w:tc>
          <w:tcPr>
            <w:tcW w:w="1540" w:type="dxa"/>
            <w:tcBorders>
              <w:top w:val="nil"/>
              <w:left w:val="nil"/>
              <w:bottom w:val="nil"/>
              <w:right w:val="nil"/>
            </w:tcBorders>
          </w:tcPr>
          <w:p w14:paraId="1DEE027F" w14:textId="77777777" w:rsidR="003A59F8" w:rsidRDefault="003A59F8" w:rsidP="00D2012D">
            <w:pPr>
              <w:pStyle w:val="a5"/>
              <w:jc w:val="center"/>
            </w:pPr>
            <w:bookmarkStart w:id="159" w:name="sub_10042"/>
            <w:r>
              <w:t>N06AA</w:t>
            </w:r>
            <w:bookmarkEnd w:id="159"/>
          </w:p>
        </w:tc>
        <w:tc>
          <w:tcPr>
            <w:tcW w:w="4340" w:type="dxa"/>
            <w:tcBorders>
              <w:top w:val="nil"/>
              <w:left w:val="nil"/>
              <w:bottom w:val="nil"/>
              <w:right w:val="nil"/>
            </w:tcBorders>
          </w:tcPr>
          <w:p w14:paraId="4EE27E01" w14:textId="77777777" w:rsidR="003A59F8" w:rsidRDefault="003A59F8" w:rsidP="00D2012D">
            <w:pPr>
              <w:pStyle w:val="a6"/>
            </w:pPr>
            <w:r>
              <w:t>неселективные ингибиторы обратного захвата моноаминов</w:t>
            </w:r>
          </w:p>
          <w:p w14:paraId="6208CB39" w14:textId="77777777" w:rsidR="003A59F8" w:rsidRDefault="003A59F8" w:rsidP="00D2012D">
            <w:pPr>
              <w:pStyle w:val="a5"/>
            </w:pPr>
          </w:p>
        </w:tc>
        <w:tc>
          <w:tcPr>
            <w:tcW w:w="3780" w:type="dxa"/>
            <w:tcBorders>
              <w:top w:val="nil"/>
              <w:left w:val="nil"/>
              <w:bottom w:val="nil"/>
              <w:right w:val="nil"/>
            </w:tcBorders>
          </w:tcPr>
          <w:p w14:paraId="066921E7" w14:textId="77777777" w:rsidR="003A59F8" w:rsidRDefault="003A59F8" w:rsidP="00D2012D">
            <w:pPr>
              <w:pStyle w:val="a6"/>
            </w:pPr>
            <w:r>
              <w:t>амитриптилин</w:t>
            </w:r>
          </w:p>
        </w:tc>
        <w:tc>
          <w:tcPr>
            <w:tcW w:w="5460" w:type="dxa"/>
            <w:tcBorders>
              <w:top w:val="nil"/>
              <w:left w:val="nil"/>
              <w:bottom w:val="nil"/>
              <w:right w:val="nil"/>
            </w:tcBorders>
          </w:tcPr>
          <w:p w14:paraId="0A464661" w14:textId="77777777" w:rsidR="003A59F8" w:rsidRDefault="003A59F8" w:rsidP="00D2012D">
            <w:pPr>
              <w:pStyle w:val="a6"/>
            </w:pPr>
            <w:r>
              <w:t>раствор для внутривенного и внутримышечного введения;</w:t>
            </w:r>
          </w:p>
          <w:p w14:paraId="4506B833" w14:textId="77777777" w:rsidR="003A59F8" w:rsidRDefault="003A59F8" w:rsidP="00D2012D">
            <w:pPr>
              <w:pStyle w:val="a6"/>
            </w:pPr>
            <w:r>
              <w:t>таблетки;</w:t>
            </w:r>
          </w:p>
          <w:p w14:paraId="2DD568E0" w14:textId="77777777" w:rsidR="003A59F8" w:rsidRDefault="003A59F8" w:rsidP="00D2012D">
            <w:pPr>
              <w:pStyle w:val="a6"/>
            </w:pPr>
            <w:r>
              <w:t>таблетки, покрытые оболочкой;</w:t>
            </w:r>
          </w:p>
          <w:p w14:paraId="6F2525E0" w14:textId="77777777" w:rsidR="003A59F8" w:rsidRDefault="003A59F8" w:rsidP="00D2012D">
            <w:pPr>
              <w:pStyle w:val="a6"/>
            </w:pPr>
            <w:r>
              <w:t>таблетки, покрытые пленочной оболочкой</w:t>
            </w:r>
          </w:p>
        </w:tc>
      </w:tr>
      <w:tr w:rsidR="003A59F8" w14:paraId="3305F4FA" w14:textId="77777777" w:rsidTr="00D2012D">
        <w:tc>
          <w:tcPr>
            <w:tcW w:w="1540" w:type="dxa"/>
            <w:tcBorders>
              <w:top w:val="nil"/>
              <w:left w:val="nil"/>
              <w:bottom w:val="nil"/>
              <w:right w:val="nil"/>
            </w:tcBorders>
          </w:tcPr>
          <w:p w14:paraId="2CECBD85" w14:textId="77777777" w:rsidR="003A59F8" w:rsidRDefault="003A59F8" w:rsidP="00D2012D">
            <w:pPr>
              <w:pStyle w:val="a5"/>
            </w:pPr>
          </w:p>
        </w:tc>
        <w:tc>
          <w:tcPr>
            <w:tcW w:w="4340" w:type="dxa"/>
            <w:tcBorders>
              <w:top w:val="nil"/>
              <w:left w:val="nil"/>
              <w:bottom w:val="nil"/>
              <w:right w:val="nil"/>
            </w:tcBorders>
          </w:tcPr>
          <w:p w14:paraId="112F6FA9" w14:textId="77777777" w:rsidR="003A59F8" w:rsidRDefault="003A59F8" w:rsidP="00D2012D">
            <w:pPr>
              <w:pStyle w:val="a5"/>
            </w:pPr>
          </w:p>
        </w:tc>
        <w:tc>
          <w:tcPr>
            <w:tcW w:w="3780" w:type="dxa"/>
            <w:tcBorders>
              <w:top w:val="nil"/>
              <w:left w:val="nil"/>
              <w:bottom w:val="nil"/>
              <w:right w:val="nil"/>
            </w:tcBorders>
          </w:tcPr>
          <w:p w14:paraId="63DB5FCA" w14:textId="77777777" w:rsidR="003A59F8" w:rsidRDefault="003A59F8" w:rsidP="00D2012D">
            <w:pPr>
              <w:pStyle w:val="a6"/>
            </w:pPr>
            <w:r>
              <w:t>имипрамин</w:t>
            </w:r>
          </w:p>
        </w:tc>
        <w:tc>
          <w:tcPr>
            <w:tcW w:w="5460" w:type="dxa"/>
            <w:tcBorders>
              <w:top w:val="nil"/>
              <w:left w:val="nil"/>
              <w:bottom w:val="nil"/>
              <w:right w:val="nil"/>
            </w:tcBorders>
          </w:tcPr>
          <w:p w14:paraId="71F6A777" w14:textId="77777777" w:rsidR="003A59F8" w:rsidRDefault="003A59F8" w:rsidP="00D2012D">
            <w:pPr>
              <w:pStyle w:val="a6"/>
            </w:pPr>
            <w:r>
              <w:t>драже;</w:t>
            </w:r>
          </w:p>
          <w:p w14:paraId="1E836D54" w14:textId="77777777" w:rsidR="003A59F8" w:rsidRDefault="003A59F8" w:rsidP="00D2012D">
            <w:pPr>
              <w:pStyle w:val="a6"/>
            </w:pPr>
            <w:r>
              <w:t>таблетки, покрытые пленочной оболочкой</w:t>
            </w:r>
          </w:p>
        </w:tc>
      </w:tr>
      <w:tr w:rsidR="003A59F8" w14:paraId="7FAA45A4" w14:textId="77777777" w:rsidTr="00D2012D">
        <w:tc>
          <w:tcPr>
            <w:tcW w:w="1540" w:type="dxa"/>
            <w:tcBorders>
              <w:top w:val="nil"/>
              <w:left w:val="nil"/>
              <w:bottom w:val="nil"/>
              <w:right w:val="nil"/>
            </w:tcBorders>
          </w:tcPr>
          <w:p w14:paraId="0693DCE9" w14:textId="77777777" w:rsidR="003A59F8" w:rsidRDefault="003A59F8" w:rsidP="00D2012D">
            <w:pPr>
              <w:pStyle w:val="a5"/>
            </w:pPr>
          </w:p>
        </w:tc>
        <w:tc>
          <w:tcPr>
            <w:tcW w:w="4340" w:type="dxa"/>
            <w:tcBorders>
              <w:top w:val="nil"/>
              <w:left w:val="nil"/>
              <w:bottom w:val="nil"/>
              <w:right w:val="nil"/>
            </w:tcBorders>
          </w:tcPr>
          <w:p w14:paraId="718E920F" w14:textId="77777777" w:rsidR="003A59F8" w:rsidRDefault="003A59F8" w:rsidP="00D2012D">
            <w:pPr>
              <w:pStyle w:val="a5"/>
            </w:pPr>
          </w:p>
        </w:tc>
        <w:tc>
          <w:tcPr>
            <w:tcW w:w="3780" w:type="dxa"/>
            <w:tcBorders>
              <w:top w:val="nil"/>
              <w:left w:val="nil"/>
              <w:bottom w:val="nil"/>
              <w:right w:val="nil"/>
            </w:tcBorders>
          </w:tcPr>
          <w:p w14:paraId="05864B3B" w14:textId="77777777" w:rsidR="003A59F8" w:rsidRDefault="003A59F8" w:rsidP="00D2012D">
            <w:pPr>
              <w:pStyle w:val="a6"/>
            </w:pPr>
            <w:r>
              <w:t>кломипрамин</w:t>
            </w:r>
          </w:p>
        </w:tc>
        <w:tc>
          <w:tcPr>
            <w:tcW w:w="5460" w:type="dxa"/>
            <w:tcBorders>
              <w:top w:val="nil"/>
              <w:left w:val="nil"/>
              <w:bottom w:val="nil"/>
              <w:right w:val="nil"/>
            </w:tcBorders>
          </w:tcPr>
          <w:p w14:paraId="0C00BAA1" w14:textId="77777777" w:rsidR="003A59F8" w:rsidRDefault="003A59F8" w:rsidP="00D2012D">
            <w:pPr>
              <w:pStyle w:val="a6"/>
            </w:pPr>
            <w:r>
              <w:t>раствор для внутривенного и внутримышечного введения;</w:t>
            </w:r>
          </w:p>
          <w:p w14:paraId="13045BB4" w14:textId="77777777" w:rsidR="003A59F8" w:rsidRDefault="003A59F8" w:rsidP="00D2012D">
            <w:pPr>
              <w:pStyle w:val="a6"/>
            </w:pPr>
            <w:r>
              <w:t>таблетки, покрытые оболочкой;</w:t>
            </w:r>
          </w:p>
          <w:p w14:paraId="293EB81F" w14:textId="77777777" w:rsidR="003A59F8" w:rsidRDefault="003A59F8" w:rsidP="00D2012D">
            <w:pPr>
              <w:pStyle w:val="a6"/>
            </w:pPr>
            <w:r>
              <w:t>таблетки, покрытые пленочной оболочкой;</w:t>
            </w:r>
          </w:p>
          <w:p w14:paraId="662A4BC9" w14:textId="77777777" w:rsidR="003A59F8" w:rsidRDefault="003A59F8" w:rsidP="00D2012D">
            <w:pPr>
              <w:pStyle w:val="a6"/>
            </w:pPr>
            <w:r>
              <w:t>таблетки пролонгированного действия, покрытые пленочной оболочкой</w:t>
            </w:r>
          </w:p>
        </w:tc>
      </w:tr>
      <w:tr w:rsidR="003A59F8" w14:paraId="0ECD2224" w14:textId="77777777" w:rsidTr="00D2012D">
        <w:tc>
          <w:tcPr>
            <w:tcW w:w="1540" w:type="dxa"/>
            <w:vMerge w:val="restart"/>
            <w:tcBorders>
              <w:top w:val="nil"/>
              <w:left w:val="nil"/>
              <w:bottom w:val="nil"/>
              <w:right w:val="nil"/>
            </w:tcBorders>
          </w:tcPr>
          <w:p w14:paraId="423EACCC" w14:textId="77777777" w:rsidR="003A59F8" w:rsidRDefault="003A59F8" w:rsidP="00D2012D">
            <w:pPr>
              <w:pStyle w:val="a5"/>
              <w:jc w:val="center"/>
            </w:pPr>
            <w:bookmarkStart w:id="160" w:name="sub_10043"/>
            <w:r>
              <w:t>N06AB</w:t>
            </w:r>
            <w:bookmarkEnd w:id="160"/>
          </w:p>
        </w:tc>
        <w:tc>
          <w:tcPr>
            <w:tcW w:w="4340" w:type="dxa"/>
            <w:vMerge w:val="restart"/>
            <w:tcBorders>
              <w:top w:val="nil"/>
              <w:left w:val="nil"/>
              <w:bottom w:val="nil"/>
              <w:right w:val="nil"/>
            </w:tcBorders>
          </w:tcPr>
          <w:p w14:paraId="7977F0A3" w14:textId="77777777" w:rsidR="003A59F8" w:rsidRDefault="003A59F8" w:rsidP="00D2012D">
            <w:pPr>
              <w:pStyle w:val="a6"/>
            </w:pPr>
            <w:r>
              <w:t>селективные ингибиторы обратного захвата серотонина</w:t>
            </w:r>
          </w:p>
        </w:tc>
        <w:tc>
          <w:tcPr>
            <w:tcW w:w="3780" w:type="dxa"/>
            <w:tcBorders>
              <w:top w:val="nil"/>
              <w:left w:val="nil"/>
              <w:bottom w:val="nil"/>
              <w:right w:val="nil"/>
            </w:tcBorders>
          </w:tcPr>
          <w:p w14:paraId="095797F3" w14:textId="77777777" w:rsidR="003A59F8" w:rsidRDefault="003A59F8" w:rsidP="00D2012D">
            <w:pPr>
              <w:pStyle w:val="a6"/>
            </w:pPr>
            <w:r>
              <w:t>пароксетин</w:t>
            </w:r>
          </w:p>
        </w:tc>
        <w:tc>
          <w:tcPr>
            <w:tcW w:w="5460" w:type="dxa"/>
            <w:tcBorders>
              <w:top w:val="nil"/>
              <w:left w:val="nil"/>
              <w:bottom w:val="nil"/>
              <w:right w:val="nil"/>
            </w:tcBorders>
          </w:tcPr>
          <w:p w14:paraId="006D0D23" w14:textId="77777777" w:rsidR="003A59F8" w:rsidRDefault="003A59F8" w:rsidP="00D2012D">
            <w:pPr>
              <w:pStyle w:val="a6"/>
            </w:pPr>
            <w:r>
              <w:t>капли для приема внутрь;</w:t>
            </w:r>
          </w:p>
          <w:p w14:paraId="729DB29B" w14:textId="77777777" w:rsidR="003A59F8" w:rsidRDefault="003A59F8" w:rsidP="00D2012D">
            <w:pPr>
              <w:pStyle w:val="a6"/>
            </w:pPr>
            <w:r>
              <w:t>таблетки, покрытые оболочкой;</w:t>
            </w:r>
          </w:p>
          <w:p w14:paraId="26D9DBAC" w14:textId="77777777" w:rsidR="003A59F8" w:rsidRDefault="003A59F8" w:rsidP="00D2012D">
            <w:pPr>
              <w:pStyle w:val="a6"/>
            </w:pPr>
            <w:r>
              <w:t>таблетки, покрытые пленочной оболочкой</w:t>
            </w:r>
          </w:p>
        </w:tc>
      </w:tr>
      <w:tr w:rsidR="003A59F8" w14:paraId="25742334" w14:textId="77777777" w:rsidTr="00D2012D">
        <w:tc>
          <w:tcPr>
            <w:tcW w:w="1540" w:type="dxa"/>
            <w:vMerge/>
            <w:tcBorders>
              <w:top w:val="nil"/>
              <w:left w:val="nil"/>
              <w:bottom w:val="nil"/>
              <w:right w:val="nil"/>
            </w:tcBorders>
          </w:tcPr>
          <w:p w14:paraId="6EA36B95" w14:textId="77777777" w:rsidR="003A59F8" w:rsidRDefault="003A59F8" w:rsidP="00D2012D">
            <w:pPr>
              <w:pStyle w:val="a5"/>
            </w:pPr>
          </w:p>
        </w:tc>
        <w:tc>
          <w:tcPr>
            <w:tcW w:w="4340" w:type="dxa"/>
            <w:vMerge/>
            <w:tcBorders>
              <w:top w:val="nil"/>
              <w:left w:val="nil"/>
              <w:bottom w:val="nil"/>
              <w:right w:val="nil"/>
            </w:tcBorders>
          </w:tcPr>
          <w:p w14:paraId="0E632F4A" w14:textId="77777777" w:rsidR="003A59F8" w:rsidRDefault="003A59F8" w:rsidP="00D2012D">
            <w:pPr>
              <w:pStyle w:val="a5"/>
            </w:pPr>
          </w:p>
        </w:tc>
        <w:tc>
          <w:tcPr>
            <w:tcW w:w="3780" w:type="dxa"/>
            <w:tcBorders>
              <w:top w:val="nil"/>
              <w:left w:val="nil"/>
              <w:bottom w:val="nil"/>
              <w:right w:val="nil"/>
            </w:tcBorders>
          </w:tcPr>
          <w:p w14:paraId="0E19DC9D" w14:textId="77777777" w:rsidR="003A59F8" w:rsidRDefault="003A59F8" w:rsidP="00D2012D">
            <w:pPr>
              <w:pStyle w:val="a6"/>
            </w:pPr>
            <w:r>
              <w:t>сертралин</w:t>
            </w:r>
          </w:p>
        </w:tc>
        <w:tc>
          <w:tcPr>
            <w:tcW w:w="5460" w:type="dxa"/>
            <w:tcBorders>
              <w:top w:val="nil"/>
              <w:left w:val="nil"/>
              <w:bottom w:val="nil"/>
              <w:right w:val="nil"/>
            </w:tcBorders>
          </w:tcPr>
          <w:p w14:paraId="11312564" w14:textId="77777777" w:rsidR="003A59F8" w:rsidRDefault="003A59F8" w:rsidP="00D2012D">
            <w:pPr>
              <w:pStyle w:val="a6"/>
            </w:pPr>
            <w:r>
              <w:t>таблетки, покрытые пленочной оболочкой</w:t>
            </w:r>
          </w:p>
        </w:tc>
      </w:tr>
      <w:tr w:rsidR="003A59F8" w14:paraId="6708629C" w14:textId="77777777" w:rsidTr="00D2012D">
        <w:tc>
          <w:tcPr>
            <w:tcW w:w="1540" w:type="dxa"/>
            <w:vMerge/>
            <w:tcBorders>
              <w:top w:val="nil"/>
              <w:left w:val="nil"/>
              <w:bottom w:val="nil"/>
              <w:right w:val="nil"/>
            </w:tcBorders>
          </w:tcPr>
          <w:p w14:paraId="73774C5E" w14:textId="77777777" w:rsidR="003A59F8" w:rsidRDefault="003A59F8" w:rsidP="00D2012D">
            <w:pPr>
              <w:pStyle w:val="a5"/>
            </w:pPr>
          </w:p>
        </w:tc>
        <w:tc>
          <w:tcPr>
            <w:tcW w:w="4340" w:type="dxa"/>
            <w:vMerge/>
            <w:tcBorders>
              <w:top w:val="nil"/>
              <w:left w:val="nil"/>
              <w:bottom w:val="nil"/>
              <w:right w:val="nil"/>
            </w:tcBorders>
          </w:tcPr>
          <w:p w14:paraId="42B9A11E" w14:textId="77777777" w:rsidR="003A59F8" w:rsidRDefault="003A59F8" w:rsidP="00D2012D">
            <w:pPr>
              <w:pStyle w:val="a5"/>
            </w:pPr>
          </w:p>
        </w:tc>
        <w:tc>
          <w:tcPr>
            <w:tcW w:w="3780" w:type="dxa"/>
            <w:tcBorders>
              <w:top w:val="nil"/>
              <w:left w:val="nil"/>
              <w:bottom w:val="nil"/>
              <w:right w:val="nil"/>
            </w:tcBorders>
          </w:tcPr>
          <w:p w14:paraId="6666D62F" w14:textId="77777777" w:rsidR="003A59F8" w:rsidRDefault="003A59F8" w:rsidP="00D2012D">
            <w:pPr>
              <w:pStyle w:val="a6"/>
            </w:pPr>
            <w:r>
              <w:t>флуоксетин</w:t>
            </w:r>
          </w:p>
        </w:tc>
        <w:tc>
          <w:tcPr>
            <w:tcW w:w="5460" w:type="dxa"/>
            <w:tcBorders>
              <w:top w:val="nil"/>
              <w:left w:val="nil"/>
              <w:bottom w:val="nil"/>
              <w:right w:val="nil"/>
            </w:tcBorders>
          </w:tcPr>
          <w:p w14:paraId="1233C48F" w14:textId="77777777" w:rsidR="003A59F8" w:rsidRDefault="003A59F8" w:rsidP="00D2012D">
            <w:pPr>
              <w:pStyle w:val="a6"/>
            </w:pPr>
            <w:r>
              <w:t>капсулы</w:t>
            </w:r>
          </w:p>
        </w:tc>
      </w:tr>
      <w:tr w:rsidR="003A59F8" w14:paraId="62331672" w14:textId="77777777" w:rsidTr="00D2012D">
        <w:tc>
          <w:tcPr>
            <w:tcW w:w="1540" w:type="dxa"/>
            <w:tcBorders>
              <w:top w:val="nil"/>
              <w:left w:val="nil"/>
              <w:bottom w:val="nil"/>
              <w:right w:val="nil"/>
            </w:tcBorders>
          </w:tcPr>
          <w:p w14:paraId="47BBF182" w14:textId="77777777" w:rsidR="003A59F8" w:rsidRDefault="003A59F8" w:rsidP="00D2012D">
            <w:pPr>
              <w:pStyle w:val="a5"/>
              <w:jc w:val="center"/>
            </w:pPr>
            <w:bookmarkStart w:id="161" w:name="sub_11614"/>
            <w:r>
              <w:t>N06AX</w:t>
            </w:r>
            <w:bookmarkEnd w:id="161"/>
          </w:p>
        </w:tc>
        <w:tc>
          <w:tcPr>
            <w:tcW w:w="4340" w:type="dxa"/>
            <w:tcBorders>
              <w:top w:val="nil"/>
              <w:left w:val="nil"/>
              <w:bottom w:val="nil"/>
              <w:right w:val="nil"/>
            </w:tcBorders>
          </w:tcPr>
          <w:p w14:paraId="102CE537" w14:textId="77777777" w:rsidR="003A59F8" w:rsidRDefault="003A59F8" w:rsidP="00D2012D">
            <w:pPr>
              <w:pStyle w:val="a6"/>
            </w:pPr>
            <w:r>
              <w:t>другие антидепрессанты</w:t>
            </w:r>
          </w:p>
        </w:tc>
        <w:tc>
          <w:tcPr>
            <w:tcW w:w="3780" w:type="dxa"/>
            <w:tcBorders>
              <w:top w:val="nil"/>
              <w:left w:val="nil"/>
              <w:bottom w:val="nil"/>
              <w:right w:val="nil"/>
            </w:tcBorders>
          </w:tcPr>
          <w:p w14:paraId="2562326B" w14:textId="77777777" w:rsidR="003A59F8" w:rsidRDefault="003A59F8" w:rsidP="00D2012D">
            <w:pPr>
              <w:pStyle w:val="a6"/>
            </w:pPr>
            <w:r>
              <w:t>агомелатин</w:t>
            </w:r>
          </w:p>
        </w:tc>
        <w:tc>
          <w:tcPr>
            <w:tcW w:w="5460" w:type="dxa"/>
            <w:tcBorders>
              <w:top w:val="nil"/>
              <w:left w:val="nil"/>
              <w:bottom w:val="nil"/>
              <w:right w:val="nil"/>
            </w:tcBorders>
          </w:tcPr>
          <w:p w14:paraId="4334F8A1" w14:textId="77777777" w:rsidR="003A59F8" w:rsidRDefault="003A59F8" w:rsidP="00D2012D">
            <w:pPr>
              <w:pStyle w:val="a6"/>
            </w:pPr>
            <w:r>
              <w:t>таблетки, покрытые пленочной оболочкой</w:t>
            </w:r>
          </w:p>
        </w:tc>
      </w:tr>
      <w:tr w:rsidR="003A59F8" w14:paraId="1F29FCA0" w14:textId="77777777" w:rsidTr="00D2012D">
        <w:tc>
          <w:tcPr>
            <w:tcW w:w="1540" w:type="dxa"/>
            <w:tcBorders>
              <w:top w:val="nil"/>
              <w:left w:val="nil"/>
              <w:bottom w:val="nil"/>
              <w:right w:val="nil"/>
            </w:tcBorders>
          </w:tcPr>
          <w:p w14:paraId="5CF10B13" w14:textId="77777777" w:rsidR="003A59F8" w:rsidRDefault="003A59F8" w:rsidP="00D2012D">
            <w:pPr>
              <w:pStyle w:val="a5"/>
            </w:pPr>
          </w:p>
        </w:tc>
        <w:tc>
          <w:tcPr>
            <w:tcW w:w="4340" w:type="dxa"/>
            <w:tcBorders>
              <w:top w:val="nil"/>
              <w:left w:val="nil"/>
              <w:bottom w:val="nil"/>
              <w:right w:val="nil"/>
            </w:tcBorders>
          </w:tcPr>
          <w:p w14:paraId="2642B4D1" w14:textId="77777777" w:rsidR="003A59F8" w:rsidRDefault="003A59F8" w:rsidP="00D2012D">
            <w:pPr>
              <w:pStyle w:val="a5"/>
            </w:pPr>
          </w:p>
        </w:tc>
        <w:tc>
          <w:tcPr>
            <w:tcW w:w="3780" w:type="dxa"/>
            <w:tcBorders>
              <w:top w:val="nil"/>
              <w:left w:val="nil"/>
              <w:bottom w:val="nil"/>
              <w:right w:val="nil"/>
            </w:tcBorders>
          </w:tcPr>
          <w:p w14:paraId="681F7264" w14:textId="77777777" w:rsidR="003A59F8" w:rsidRDefault="003A59F8" w:rsidP="00D2012D">
            <w:pPr>
              <w:pStyle w:val="a6"/>
            </w:pPr>
            <w:r>
              <w:t>пипофезин</w:t>
            </w:r>
          </w:p>
        </w:tc>
        <w:tc>
          <w:tcPr>
            <w:tcW w:w="5460" w:type="dxa"/>
            <w:tcBorders>
              <w:top w:val="nil"/>
              <w:left w:val="nil"/>
              <w:bottom w:val="nil"/>
              <w:right w:val="nil"/>
            </w:tcBorders>
          </w:tcPr>
          <w:p w14:paraId="19745693" w14:textId="77777777" w:rsidR="003A59F8" w:rsidRDefault="003A59F8" w:rsidP="00D2012D">
            <w:pPr>
              <w:pStyle w:val="a6"/>
            </w:pPr>
            <w:r>
              <w:t>таблетки</w:t>
            </w:r>
          </w:p>
        </w:tc>
      </w:tr>
      <w:tr w:rsidR="003A59F8" w14:paraId="77E3AAA0" w14:textId="77777777" w:rsidTr="00D2012D">
        <w:tc>
          <w:tcPr>
            <w:tcW w:w="1540" w:type="dxa"/>
            <w:tcBorders>
              <w:top w:val="nil"/>
              <w:left w:val="nil"/>
              <w:bottom w:val="nil"/>
              <w:right w:val="nil"/>
            </w:tcBorders>
          </w:tcPr>
          <w:p w14:paraId="28CD5AF2" w14:textId="77777777" w:rsidR="003A59F8" w:rsidRDefault="003A59F8" w:rsidP="00D2012D">
            <w:pPr>
              <w:pStyle w:val="a5"/>
              <w:jc w:val="center"/>
            </w:pPr>
            <w:r>
              <w:t>N06B</w:t>
            </w:r>
          </w:p>
        </w:tc>
        <w:tc>
          <w:tcPr>
            <w:tcW w:w="4340" w:type="dxa"/>
            <w:tcBorders>
              <w:top w:val="nil"/>
              <w:left w:val="nil"/>
              <w:bottom w:val="nil"/>
              <w:right w:val="nil"/>
            </w:tcBorders>
          </w:tcPr>
          <w:p w14:paraId="6926C111" w14:textId="77777777" w:rsidR="003A59F8" w:rsidRDefault="003A59F8" w:rsidP="00D2012D">
            <w:pPr>
              <w:pStyle w:val="a6"/>
            </w:pPr>
            <w:r>
              <w:t>психостимуляторы, средства, применяемые при синдроме дефицита внимания с гиперактивностью, и ноотропные препараты</w:t>
            </w:r>
          </w:p>
        </w:tc>
        <w:tc>
          <w:tcPr>
            <w:tcW w:w="3780" w:type="dxa"/>
            <w:tcBorders>
              <w:top w:val="nil"/>
              <w:left w:val="nil"/>
              <w:bottom w:val="nil"/>
              <w:right w:val="nil"/>
            </w:tcBorders>
          </w:tcPr>
          <w:p w14:paraId="0EC98A23" w14:textId="77777777" w:rsidR="003A59F8" w:rsidRDefault="003A59F8" w:rsidP="00D2012D">
            <w:pPr>
              <w:pStyle w:val="a5"/>
            </w:pPr>
          </w:p>
        </w:tc>
        <w:tc>
          <w:tcPr>
            <w:tcW w:w="5460" w:type="dxa"/>
            <w:tcBorders>
              <w:top w:val="nil"/>
              <w:left w:val="nil"/>
              <w:bottom w:val="nil"/>
              <w:right w:val="nil"/>
            </w:tcBorders>
          </w:tcPr>
          <w:p w14:paraId="64C515D6" w14:textId="77777777" w:rsidR="003A59F8" w:rsidRDefault="003A59F8" w:rsidP="00D2012D">
            <w:pPr>
              <w:pStyle w:val="a5"/>
            </w:pPr>
          </w:p>
        </w:tc>
      </w:tr>
      <w:tr w:rsidR="003A59F8" w14:paraId="4C654211" w14:textId="77777777" w:rsidTr="00D2012D">
        <w:tc>
          <w:tcPr>
            <w:tcW w:w="1540" w:type="dxa"/>
            <w:tcBorders>
              <w:top w:val="nil"/>
              <w:left w:val="nil"/>
              <w:bottom w:val="nil"/>
              <w:right w:val="nil"/>
            </w:tcBorders>
          </w:tcPr>
          <w:p w14:paraId="7415ADF0" w14:textId="77777777" w:rsidR="003A59F8" w:rsidRDefault="003A59F8" w:rsidP="00D2012D">
            <w:pPr>
              <w:pStyle w:val="a5"/>
              <w:jc w:val="center"/>
            </w:pPr>
            <w:r>
              <w:t>N06BC</w:t>
            </w:r>
          </w:p>
        </w:tc>
        <w:tc>
          <w:tcPr>
            <w:tcW w:w="4340" w:type="dxa"/>
            <w:tcBorders>
              <w:top w:val="nil"/>
              <w:left w:val="nil"/>
              <w:bottom w:val="nil"/>
              <w:right w:val="nil"/>
            </w:tcBorders>
          </w:tcPr>
          <w:p w14:paraId="7EBECD17" w14:textId="77777777" w:rsidR="003A59F8" w:rsidRDefault="003A59F8" w:rsidP="00D2012D">
            <w:pPr>
              <w:pStyle w:val="a6"/>
            </w:pPr>
            <w:r>
              <w:t>производные ксантина</w:t>
            </w:r>
          </w:p>
        </w:tc>
        <w:tc>
          <w:tcPr>
            <w:tcW w:w="3780" w:type="dxa"/>
            <w:tcBorders>
              <w:top w:val="nil"/>
              <w:left w:val="nil"/>
              <w:bottom w:val="nil"/>
              <w:right w:val="nil"/>
            </w:tcBorders>
          </w:tcPr>
          <w:p w14:paraId="78CEE3C3" w14:textId="77777777" w:rsidR="003A59F8" w:rsidRDefault="003A59F8" w:rsidP="00D2012D">
            <w:pPr>
              <w:pStyle w:val="a6"/>
            </w:pPr>
            <w:r>
              <w:t>кофеин</w:t>
            </w:r>
          </w:p>
        </w:tc>
        <w:tc>
          <w:tcPr>
            <w:tcW w:w="5460" w:type="dxa"/>
            <w:tcBorders>
              <w:top w:val="nil"/>
              <w:left w:val="nil"/>
              <w:bottom w:val="nil"/>
              <w:right w:val="nil"/>
            </w:tcBorders>
          </w:tcPr>
          <w:p w14:paraId="3404AC26" w14:textId="77777777" w:rsidR="003A59F8" w:rsidRDefault="003A59F8" w:rsidP="00D2012D">
            <w:pPr>
              <w:pStyle w:val="a6"/>
            </w:pPr>
            <w:r>
              <w:t>раствор для подкожного введения;</w:t>
            </w:r>
          </w:p>
          <w:p w14:paraId="324CEE78" w14:textId="77777777" w:rsidR="003A59F8" w:rsidRDefault="003A59F8" w:rsidP="00D2012D">
            <w:pPr>
              <w:pStyle w:val="a6"/>
            </w:pPr>
            <w:r>
              <w:t>раствор для подкожного и субконъюнктивального введения</w:t>
            </w:r>
          </w:p>
        </w:tc>
      </w:tr>
      <w:tr w:rsidR="003A59F8" w14:paraId="26131A52" w14:textId="77777777" w:rsidTr="00D2012D">
        <w:tc>
          <w:tcPr>
            <w:tcW w:w="1540" w:type="dxa"/>
            <w:tcBorders>
              <w:top w:val="nil"/>
              <w:left w:val="nil"/>
              <w:bottom w:val="nil"/>
              <w:right w:val="nil"/>
            </w:tcBorders>
          </w:tcPr>
          <w:p w14:paraId="63A46329" w14:textId="77777777" w:rsidR="003A59F8" w:rsidRDefault="003A59F8" w:rsidP="00D2012D">
            <w:pPr>
              <w:pStyle w:val="a5"/>
              <w:jc w:val="center"/>
            </w:pPr>
            <w:bookmarkStart w:id="162" w:name="sub_10044"/>
            <w:r>
              <w:t>N06BX</w:t>
            </w:r>
            <w:bookmarkEnd w:id="162"/>
          </w:p>
        </w:tc>
        <w:tc>
          <w:tcPr>
            <w:tcW w:w="4340" w:type="dxa"/>
            <w:tcBorders>
              <w:top w:val="nil"/>
              <w:left w:val="nil"/>
              <w:bottom w:val="nil"/>
              <w:right w:val="nil"/>
            </w:tcBorders>
          </w:tcPr>
          <w:p w14:paraId="347D05B2" w14:textId="77777777" w:rsidR="003A59F8" w:rsidRDefault="003A59F8" w:rsidP="00D2012D">
            <w:pPr>
              <w:pStyle w:val="a6"/>
            </w:pPr>
            <w:r>
              <w:t>другие психостимуляторы и ноотропные препараты</w:t>
            </w:r>
          </w:p>
        </w:tc>
        <w:tc>
          <w:tcPr>
            <w:tcW w:w="3780" w:type="dxa"/>
            <w:tcBorders>
              <w:top w:val="nil"/>
              <w:left w:val="nil"/>
              <w:bottom w:val="nil"/>
              <w:right w:val="nil"/>
            </w:tcBorders>
          </w:tcPr>
          <w:p w14:paraId="3B50436C" w14:textId="77777777" w:rsidR="003A59F8" w:rsidRDefault="003A59F8" w:rsidP="00D2012D">
            <w:pPr>
              <w:pStyle w:val="a6"/>
            </w:pPr>
            <w:r>
              <w:t>винпоцетин</w:t>
            </w:r>
          </w:p>
        </w:tc>
        <w:tc>
          <w:tcPr>
            <w:tcW w:w="5460" w:type="dxa"/>
            <w:tcBorders>
              <w:top w:val="nil"/>
              <w:left w:val="nil"/>
              <w:bottom w:val="nil"/>
              <w:right w:val="nil"/>
            </w:tcBorders>
          </w:tcPr>
          <w:p w14:paraId="11376433" w14:textId="77777777" w:rsidR="003A59F8" w:rsidRDefault="003A59F8" w:rsidP="00D2012D">
            <w:pPr>
              <w:pStyle w:val="a6"/>
            </w:pPr>
            <w:r>
              <w:t>концентрат для приготовления раствора для инфузий;</w:t>
            </w:r>
          </w:p>
          <w:p w14:paraId="150BA377" w14:textId="77777777" w:rsidR="003A59F8" w:rsidRDefault="003A59F8" w:rsidP="00D2012D">
            <w:pPr>
              <w:pStyle w:val="a6"/>
            </w:pPr>
            <w:r>
              <w:t>раствор для внутривенного введения;</w:t>
            </w:r>
          </w:p>
          <w:p w14:paraId="7A8AC2C6" w14:textId="77777777" w:rsidR="003A59F8" w:rsidRDefault="003A59F8" w:rsidP="00D2012D">
            <w:pPr>
              <w:pStyle w:val="a6"/>
            </w:pPr>
            <w:r>
              <w:t>раствор для инъекций;</w:t>
            </w:r>
          </w:p>
          <w:p w14:paraId="385F2F20" w14:textId="77777777" w:rsidR="003A59F8" w:rsidRDefault="003A59F8" w:rsidP="00D2012D">
            <w:pPr>
              <w:pStyle w:val="a6"/>
            </w:pPr>
            <w:r>
              <w:t>таблетки;</w:t>
            </w:r>
          </w:p>
          <w:p w14:paraId="369FA895" w14:textId="77777777" w:rsidR="003A59F8" w:rsidRDefault="003A59F8" w:rsidP="00D2012D">
            <w:pPr>
              <w:pStyle w:val="a6"/>
            </w:pPr>
            <w:r>
              <w:t>таблетки, покрытые пленочной оболочкой</w:t>
            </w:r>
          </w:p>
        </w:tc>
      </w:tr>
      <w:tr w:rsidR="003A59F8" w14:paraId="461FB5E8" w14:textId="77777777" w:rsidTr="00D2012D">
        <w:tc>
          <w:tcPr>
            <w:tcW w:w="1540" w:type="dxa"/>
            <w:tcBorders>
              <w:top w:val="nil"/>
              <w:left w:val="nil"/>
              <w:bottom w:val="nil"/>
              <w:right w:val="nil"/>
            </w:tcBorders>
          </w:tcPr>
          <w:p w14:paraId="45E58C7D" w14:textId="77777777" w:rsidR="003A59F8" w:rsidRDefault="003A59F8" w:rsidP="00D2012D">
            <w:pPr>
              <w:pStyle w:val="a5"/>
            </w:pPr>
          </w:p>
        </w:tc>
        <w:tc>
          <w:tcPr>
            <w:tcW w:w="4340" w:type="dxa"/>
            <w:tcBorders>
              <w:top w:val="nil"/>
              <w:left w:val="nil"/>
              <w:bottom w:val="nil"/>
              <w:right w:val="nil"/>
            </w:tcBorders>
          </w:tcPr>
          <w:p w14:paraId="124B62F1" w14:textId="77777777" w:rsidR="003A59F8" w:rsidRDefault="003A59F8" w:rsidP="00D2012D">
            <w:pPr>
              <w:pStyle w:val="a5"/>
            </w:pPr>
          </w:p>
        </w:tc>
        <w:tc>
          <w:tcPr>
            <w:tcW w:w="3780" w:type="dxa"/>
            <w:tcBorders>
              <w:top w:val="nil"/>
              <w:left w:val="nil"/>
              <w:bottom w:val="nil"/>
              <w:right w:val="nil"/>
            </w:tcBorders>
          </w:tcPr>
          <w:p w14:paraId="711F6E9F" w14:textId="77777777" w:rsidR="003A59F8" w:rsidRDefault="003A59F8" w:rsidP="00D2012D">
            <w:pPr>
              <w:pStyle w:val="a6"/>
            </w:pPr>
            <w:r>
              <w:t>глицин</w:t>
            </w:r>
          </w:p>
        </w:tc>
        <w:tc>
          <w:tcPr>
            <w:tcW w:w="5460" w:type="dxa"/>
            <w:tcBorders>
              <w:top w:val="nil"/>
              <w:left w:val="nil"/>
              <w:bottom w:val="nil"/>
              <w:right w:val="nil"/>
            </w:tcBorders>
          </w:tcPr>
          <w:p w14:paraId="5DE3B701" w14:textId="77777777" w:rsidR="003A59F8" w:rsidRDefault="003A59F8" w:rsidP="00D2012D">
            <w:pPr>
              <w:pStyle w:val="a6"/>
            </w:pPr>
            <w:r>
              <w:t>таблетки защечные;</w:t>
            </w:r>
          </w:p>
          <w:p w14:paraId="03F09B47" w14:textId="77777777" w:rsidR="003A59F8" w:rsidRDefault="003A59F8" w:rsidP="00D2012D">
            <w:pPr>
              <w:pStyle w:val="a6"/>
            </w:pPr>
            <w:r>
              <w:t>таблетки подъязычные;</w:t>
            </w:r>
          </w:p>
          <w:p w14:paraId="40819436" w14:textId="77777777" w:rsidR="003A59F8" w:rsidRDefault="003A59F8" w:rsidP="00D2012D">
            <w:pPr>
              <w:pStyle w:val="a6"/>
            </w:pPr>
            <w:r>
              <w:t>таблетки защечные и подъязычные</w:t>
            </w:r>
          </w:p>
        </w:tc>
      </w:tr>
      <w:tr w:rsidR="003A59F8" w14:paraId="4EE46FC2" w14:textId="77777777" w:rsidTr="00D2012D">
        <w:tc>
          <w:tcPr>
            <w:tcW w:w="1540" w:type="dxa"/>
            <w:tcBorders>
              <w:top w:val="nil"/>
              <w:left w:val="nil"/>
              <w:bottom w:val="nil"/>
              <w:right w:val="nil"/>
            </w:tcBorders>
          </w:tcPr>
          <w:p w14:paraId="49925A66" w14:textId="77777777" w:rsidR="003A59F8" w:rsidRDefault="003A59F8" w:rsidP="00D2012D">
            <w:pPr>
              <w:pStyle w:val="a5"/>
            </w:pPr>
          </w:p>
        </w:tc>
        <w:tc>
          <w:tcPr>
            <w:tcW w:w="4340" w:type="dxa"/>
            <w:tcBorders>
              <w:top w:val="nil"/>
              <w:left w:val="nil"/>
              <w:bottom w:val="nil"/>
              <w:right w:val="nil"/>
            </w:tcBorders>
          </w:tcPr>
          <w:p w14:paraId="0EA2E216" w14:textId="77777777" w:rsidR="003A59F8" w:rsidRDefault="003A59F8" w:rsidP="00D2012D">
            <w:pPr>
              <w:pStyle w:val="a5"/>
            </w:pPr>
          </w:p>
        </w:tc>
        <w:tc>
          <w:tcPr>
            <w:tcW w:w="3780" w:type="dxa"/>
            <w:tcBorders>
              <w:top w:val="nil"/>
              <w:left w:val="nil"/>
              <w:bottom w:val="nil"/>
              <w:right w:val="nil"/>
            </w:tcBorders>
          </w:tcPr>
          <w:p w14:paraId="19C8101B" w14:textId="77777777" w:rsidR="003A59F8" w:rsidRDefault="003A59F8" w:rsidP="00D2012D">
            <w:pPr>
              <w:pStyle w:val="a6"/>
            </w:pPr>
            <w:r>
              <w:t>метионил-глутамил-гистидил-фенилаланил-пролил-глицил-пролин</w:t>
            </w:r>
          </w:p>
        </w:tc>
        <w:tc>
          <w:tcPr>
            <w:tcW w:w="5460" w:type="dxa"/>
            <w:tcBorders>
              <w:top w:val="nil"/>
              <w:left w:val="nil"/>
              <w:bottom w:val="nil"/>
              <w:right w:val="nil"/>
            </w:tcBorders>
          </w:tcPr>
          <w:p w14:paraId="2B1E926F" w14:textId="77777777" w:rsidR="003A59F8" w:rsidRDefault="003A59F8" w:rsidP="00D2012D">
            <w:pPr>
              <w:pStyle w:val="a6"/>
            </w:pPr>
            <w:r>
              <w:t>капли назальные</w:t>
            </w:r>
          </w:p>
        </w:tc>
      </w:tr>
      <w:tr w:rsidR="003A59F8" w14:paraId="1412B5A7" w14:textId="77777777" w:rsidTr="00D2012D">
        <w:tc>
          <w:tcPr>
            <w:tcW w:w="1540" w:type="dxa"/>
            <w:tcBorders>
              <w:top w:val="nil"/>
              <w:left w:val="nil"/>
              <w:bottom w:val="nil"/>
              <w:right w:val="nil"/>
            </w:tcBorders>
          </w:tcPr>
          <w:p w14:paraId="2CA05199" w14:textId="77777777" w:rsidR="003A59F8" w:rsidRDefault="003A59F8" w:rsidP="00D2012D">
            <w:pPr>
              <w:pStyle w:val="a5"/>
            </w:pPr>
          </w:p>
        </w:tc>
        <w:tc>
          <w:tcPr>
            <w:tcW w:w="4340" w:type="dxa"/>
            <w:tcBorders>
              <w:top w:val="nil"/>
              <w:left w:val="nil"/>
              <w:bottom w:val="nil"/>
              <w:right w:val="nil"/>
            </w:tcBorders>
          </w:tcPr>
          <w:p w14:paraId="1D67388B" w14:textId="77777777" w:rsidR="003A59F8" w:rsidRDefault="003A59F8" w:rsidP="00D2012D">
            <w:pPr>
              <w:pStyle w:val="a5"/>
            </w:pPr>
          </w:p>
        </w:tc>
        <w:tc>
          <w:tcPr>
            <w:tcW w:w="3780" w:type="dxa"/>
            <w:tcBorders>
              <w:top w:val="nil"/>
              <w:left w:val="nil"/>
              <w:bottom w:val="nil"/>
              <w:right w:val="nil"/>
            </w:tcBorders>
          </w:tcPr>
          <w:p w14:paraId="1BF0FDCC" w14:textId="77777777" w:rsidR="003A59F8" w:rsidRDefault="003A59F8" w:rsidP="00D2012D">
            <w:pPr>
              <w:pStyle w:val="a6"/>
            </w:pPr>
            <w:r>
              <w:t>пирацетам</w:t>
            </w:r>
          </w:p>
        </w:tc>
        <w:tc>
          <w:tcPr>
            <w:tcW w:w="5460" w:type="dxa"/>
            <w:tcBorders>
              <w:top w:val="nil"/>
              <w:left w:val="nil"/>
              <w:bottom w:val="nil"/>
              <w:right w:val="nil"/>
            </w:tcBorders>
          </w:tcPr>
          <w:p w14:paraId="074531A9" w14:textId="77777777" w:rsidR="003A59F8" w:rsidRDefault="003A59F8" w:rsidP="00D2012D">
            <w:pPr>
              <w:pStyle w:val="a6"/>
            </w:pPr>
            <w:r>
              <w:t>капсулы;</w:t>
            </w:r>
          </w:p>
          <w:p w14:paraId="048EDCDE" w14:textId="77777777" w:rsidR="003A59F8" w:rsidRDefault="003A59F8" w:rsidP="00D2012D">
            <w:pPr>
              <w:pStyle w:val="a6"/>
            </w:pPr>
            <w:r>
              <w:t>раствор для внутривенного и внутримышечного введения;</w:t>
            </w:r>
          </w:p>
          <w:p w14:paraId="77BBD429" w14:textId="77777777" w:rsidR="003A59F8" w:rsidRDefault="003A59F8" w:rsidP="00D2012D">
            <w:pPr>
              <w:pStyle w:val="a6"/>
            </w:pPr>
            <w:r>
              <w:t>раствор для инфузий;</w:t>
            </w:r>
          </w:p>
          <w:p w14:paraId="7BC72CD7" w14:textId="77777777" w:rsidR="003A59F8" w:rsidRDefault="003A59F8" w:rsidP="00D2012D">
            <w:pPr>
              <w:pStyle w:val="a6"/>
            </w:pPr>
            <w:r>
              <w:t>раствор для внутривенного введения;</w:t>
            </w:r>
          </w:p>
          <w:p w14:paraId="23102F5D" w14:textId="77777777" w:rsidR="003A59F8" w:rsidRDefault="003A59F8" w:rsidP="00D2012D">
            <w:pPr>
              <w:pStyle w:val="a6"/>
            </w:pPr>
            <w:r>
              <w:t>раствор для приема внутрь;</w:t>
            </w:r>
          </w:p>
          <w:p w14:paraId="3EF5D4FB" w14:textId="77777777" w:rsidR="003A59F8" w:rsidRDefault="003A59F8" w:rsidP="00D2012D">
            <w:pPr>
              <w:pStyle w:val="a6"/>
            </w:pPr>
            <w:r>
              <w:t>таблетки, покрытые оболочкой;</w:t>
            </w:r>
          </w:p>
          <w:p w14:paraId="77F884FC" w14:textId="77777777" w:rsidR="003A59F8" w:rsidRDefault="003A59F8" w:rsidP="00D2012D">
            <w:pPr>
              <w:pStyle w:val="a6"/>
            </w:pPr>
            <w:r>
              <w:t>таблетки, покрытые пленочной оболочкой</w:t>
            </w:r>
          </w:p>
        </w:tc>
      </w:tr>
      <w:tr w:rsidR="003A59F8" w14:paraId="719297BE" w14:textId="77777777" w:rsidTr="00D2012D">
        <w:tc>
          <w:tcPr>
            <w:tcW w:w="1540" w:type="dxa"/>
            <w:tcBorders>
              <w:top w:val="nil"/>
              <w:left w:val="nil"/>
              <w:bottom w:val="nil"/>
              <w:right w:val="nil"/>
            </w:tcBorders>
          </w:tcPr>
          <w:p w14:paraId="2CCF961F" w14:textId="77777777" w:rsidR="003A59F8" w:rsidRDefault="003A59F8" w:rsidP="00D2012D">
            <w:pPr>
              <w:pStyle w:val="a5"/>
            </w:pPr>
          </w:p>
        </w:tc>
        <w:tc>
          <w:tcPr>
            <w:tcW w:w="4340" w:type="dxa"/>
            <w:tcBorders>
              <w:top w:val="nil"/>
              <w:left w:val="nil"/>
              <w:bottom w:val="nil"/>
              <w:right w:val="nil"/>
            </w:tcBorders>
          </w:tcPr>
          <w:p w14:paraId="32BEDD8F" w14:textId="77777777" w:rsidR="003A59F8" w:rsidRDefault="003A59F8" w:rsidP="00D2012D">
            <w:pPr>
              <w:pStyle w:val="a5"/>
            </w:pPr>
          </w:p>
        </w:tc>
        <w:tc>
          <w:tcPr>
            <w:tcW w:w="3780" w:type="dxa"/>
            <w:tcBorders>
              <w:top w:val="nil"/>
              <w:left w:val="nil"/>
              <w:bottom w:val="nil"/>
              <w:right w:val="nil"/>
            </w:tcBorders>
          </w:tcPr>
          <w:p w14:paraId="5F467690" w14:textId="77777777" w:rsidR="003A59F8" w:rsidRDefault="003A59F8" w:rsidP="00D2012D">
            <w:pPr>
              <w:pStyle w:val="a6"/>
            </w:pPr>
            <w:r>
              <w:t>полипептиды коры головного мозга скота</w:t>
            </w:r>
          </w:p>
        </w:tc>
        <w:tc>
          <w:tcPr>
            <w:tcW w:w="5460" w:type="dxa"/>
            <w:tcBorders>
              <w:top w:val="nil"/>
              <w:left w:val="nil"/>
              <w:bottom w:val="nil"/>
              <w:right w:val="nil"/>
            </w:tcBorders>
          </w:tcPr>
          <w:p w14:paraId="2D3F5452" w14:textId="77777777" w:rsidR="003A59F8" w:rsidRDefault="003A59F8" w:rsidP="00D2012D">
            <w:pPr>
              <w:pStyle w:val="a6"/>
            </w:pPr>
            <w:r>
              <w:t>лиофилизат для приготовления раствора для внутримышечного введения</w:t>
            </w:r>
          </w:p>
        </w:tc>
      </w:tr>
      <w:tr w:rsidR="003A59F8" w14:paraId="1792994C" w14:textId="77777777" w:rsidTr="00D2012D">
        <w:tc>
          <w:tcPr>
            <w:tcW w:w="1540" w:type="dxa"/>
            <w:tcBorders>
              <w:top w:val="nil"/>
              <w:left w:val="nil"/>
              <w:bottom w:val="nil"/>
              <w:right w:val="nil"/>
            </w:tcBorders>
          </w:tcPr>
          <w:p w14:paraId="1FD43894" w14:textId="77777777" w:rsidR="003A59F8" w:rsidRDefault="003A59F8" w:rsidP="00D2012D">
            <w:pPr>
              <w:pStyle w:val="a5"/>
            </w:pPr>
          </w:p>
        </w:tc>
        <w:tc>
          <w:tcPr>
            <w:tcW w:w="4340" w:type="dxa"/>
            <w:tcBorders>
              <w:top w:val="nil"/>
              <w:left w:val="nil"/>
              <w:bottom w:val="nil"/>
              <w:right w:val="nil"/>
            </w:tcBorders>
          </w:tcPr>
          <w:p w14:paraId="2B8B569D" w14:textId="77777777" w:rsidR="003A59F8" w:rsidRDefault="003A59F8" w:rsidP="00D2012D">
            <w:pPr>
              <w:pStyle w:val="a5"/>
            </w:pPr>
          </w:p>
        </w:tc>
        <w:tc>
          <w:tcPr>
            <w:tcW w:w="3780" w:type="dxa"/>
            <w:tcBorders>
              <w:top w:val="nil"/>
              <w:left w:val="nil"/>
              <w:bottom w:val="nil"/>
              <w:right w:val="nil"/>
            </w:tcBorders>
          </w:tcPr>
          <w:p w14:paraId="1B869E81" w14:textId="77777777" w:rsidR="003A59F8" w:rsidRDefault="003A59F8" w:rsidP="00D2012D">
            <w:pPr>
              <w:pStyle w:val="a6"/>
            </w:pPr>
            <w:r>
              <w:t>фонтурацетам</w:t>
            </w:r>
          </w:p>
        </w:tc>
        <w:tc>
          <w:tcPr>
            <w:tcW w:w="5460" w:type="dxa"/>
            <w:tcBorders>
              <w:top w:val="nil"/>
              <w:left w:val="nil"/>
              <w:bottom w:val="nil"/>
              <w:right w:val="nil"/>
            </w:tcBorders>
          </w:tcPr>
          <w:p w14:paraId="167B69B2" w14:textId="77777777" w:rsidR="003A59F8" w:rsidRDefault="003A59F8" w:rsidP="00D2012D">
            <w:pPr>
              <w:pStyle w:val="a6"/>
            </w:pPr>
            <w:r>
              <w:t>таблетки</w:t>
            </w:r>
          </w:p>
        </w:tc>
      </w:tr>
      <w:tr w:rsidR="003A59F8" w14:paraId="5C43A8D1" w14:textId="77777777" w:rsidTr="00D2012D">
        <w:tc>
          <w:tcPr>
            <w:tcW w:w="1540" w:type="dxa"/>
            <w:tcBorders>
              <w:top w:val="nil"/>
              <w:left w:val="nil"/>
              <w:bottom w:val="nil"/>
              <w:right w:val="nil"/>
            </w:tcBorders>
          </w:tcPr>
          <w:p w14:paraId="6E0FC4F5" w14:textId="77777777" w:rsidR="003A59F8" w:rsidRDefault="003A59F8" w:rsidP="00D2012D">
            <w:pPr>
              <w:pStyle w:val="a5"/>
            </w:pPr>
          </w:p>
        </w:tc>
        <w:tc>
          <w:tcPr>
            <w:tcW w:w="4340" w:type="dxa"/>
            <w:tcBorders>
              <w:top w:val="nil"/>
              <w:left w:val="nil"/>
              <w:bottom w:val="nil"/>
              <w:right w:val="nil"/>
            </w:tcBorders>
          </w:tcPr>
          <w:p w14:paraId="6E03EEBA" w14:textId="77777777" w:rsidR="003A59F8" w:rsidRDefault="003A59F8" w:rsidP="00D2012D">
            <w:pPr>
              <w:pStyle w:val="a5"/>
            </w:pPr>
          </w:p>
        </w:tc>
        <w:tc>
          <w:tcPr>
            <w:tcW w:w="3780" w:type="dxa"/>
            <w:tcBorders>
              <w:top w:val="nil"/>
              <w:left w:val="nil"/>
              <w:bottom w:val="nil"/>
              <w:right w:val="nil"/>
            </w:tcBorders>
          </w:tcPr>
          <w:p w14:paraId="27EA3C00" w14:textId="77777777" w:rsidR="003A59F8" w:rsidRDefault="003A59F8" w:rsidP="00D2012D">
            <w:pPr>
              <w:pStyle w:val="a6"/>
            </w:pPr>
            <w:r>
              <w:t>церебролизин</w:t>
            </w:r>
          </w:p>
        </w:tc>
        <w:tc>
          <w:tcPr>
            <w:tcW w:w="5460" w:type="dxa"/>
            <w:tcBorders>
              <w:top w:val="nil"/>
              <w:left w:val="nil"/>
              <w:bottom w:val="nil"/>
              <w:right w:val="nil"/>
            </w:tcBorders>
          </w:tcPr>
          <w:p w14:paraId="600C8B2A" w14:textId="77777777" w:rsidR="003A59F8" w:rsidRDefault="003A59F8" w:rsidP="00D2012D">
            <w:pPr>
              <w:pStyle w:val="a6"/>
            </w:pPr>
            <w:r>
              <w:t>раствор для инъекций</w:t>
            </w:r>
          </w:p>
        </w:tc>
      </w:tr>
      <w:tr w:rsidR="003A59F8" w14:paraId="27A5B342" w14:textId="77777777" w:rsidTr="00D2012D">
        <w:tc>
          <w:tcPr>
            <w:tcW w:w="1540" w:type="dxa"/>
            <w:tcBorders>
              <w:top w:val="nil"/>
              <w:left w:val="nil"/>
              <w:bottom w:val="nil"/>
              <w:right w:val="nil"/>
            </w:tcBorders>
          </w:tcPr>
          <w:p w14:paraId="2AB03C9C" w14:textId="77777777" w:rsidR="003A59F8" w:rsidRDefault="003A59F8" w:rsidP="00D2012D">
            <w:pPr>
              <w:pStyle w:val="a5"/>
            </w:pPr>
          </w:p>
        </w:tc>
        <w:tc>
          <w:tcPr>
            <w:tcW w:w="4340" w:type="dxa"/>
            <w:tcBorders>
              <w:top w:val="nil"/>
              <w:left w:val="nil"/>
              <w:bottom w:val="nil"/>
              <w:right w:val="nil"/>
            </w:tcBorders>
          </w:tcPr>
          <w:p w14:paraId="4611E89D" w14:textId="77777777" w:rsidR="003A59F8" w:rsidRDefault="003A59F8" w:rsidP="00D2012D">
            <w:pPr>
              <w:pStyle w:val="a5"/>
            </w:pPr>
          </w:p>
        </w:tc>
        <w:tc>
          <w:tcPr>
            <w:tcW w:w="3780" w:type="dxa"/>
            <w:tcBorders>
              <w:top w:val="nil"/>
              <w:left w:val="nil"/>
              <w:bottom w:val="nil"/>
              <w:right w:val="nil"/>
            </w:tcBorders>
          </w:tcPr>
          <w:p w14:paraId="3815B4DD" w14:textId="77777777" w:rsidR="003A59F8" w:rsidRDefault="003A59F8" w:rsidP="00D2012D">
            <w:pPr>
              <w:pStyle w:val="a6"/>
            </w:pPr>
            <w:r>
              <w:t>цитиколин</w:t>
            </w:r>
          </w:p>
        </w:tc>
        <w:tc>
          <w:tcPr>
            <w:tcW w:w="5460" w:type="dxa"/>
            <w:tcBorders>
              <w:top w:val="nil"/>
              <w:left w:val="nil"/>
              <w:bottom w:val="nil"/>
              <w:right w:val="nil"/>
            </w:tcBorders>
          </w:tcPr>
          <w:p w14:paraId="33C8565B" w14:textId="77777777" w:rsidR="003A59F8" w:rsidRDefault="003A59F8" w:rsidP="00D2012D">
            <w:pPr>
              <w:pStyle w:val="a6"/>
            </w:pPr>
            <w:r>
              <w:t>раствор для внутривенного и внутримышечного введения</w:t>
            </w:r>
          </w:p>
        </w:tc>
      </w:tr>
      <w:tr w:rsidR="003A59F8" w14:paraId="5CA03B7A" w14:textId="77777777" w:rsidTr="00D2012D">
        <w:tc>
          <w:tcPr>
            <w:tcW w:w="1540" w:type="dxa"/>
            <w:tcBorders>
              <w:top w:val="nil"/>
              <w:left w:val="nil"/>
              <w:bottom w:val="nil"/>
              <w:right w:val="nil"/>
            </w:tcBorders>
          </w:tcPr>
          <w:p w14:paraId="1ADAA86C" w14:textId="77777777" w:rsidR="003A59F8" w:rsidRDefault="003A59F8" w:rsidP="00D2012D">
            <w:pPr>
              <w:pStyle w:val="a5"/>
              <w:jc w:val="center"/>
            </w:pPr>
            <w:r>
              <w:t>N06D</w:t>
            </w:r>
          </w:p>
        </w:tc>
        <w:tc>
          <w:tcPr>
            <w:tcW w:w="4340" w:type="dxa"/>
            <w:tcBorders>
              <w:top w:val="nil"/>
              <w:left w:val="nil"/>
              <w:bottom w:val="nil"/>
              <w:right w:val="nil"/>
            </w:tcBorders>
          </w:tcPr>
          <w:p w14:paraId="517BE89D" w14:textId="77777777" w:rsidR="003A59F8" w:rsidRDefault="003A59F8" w:rsidP="00D2012D">
            <w:pPr>
              <w:pStyle w:val="a6"/>
            </w:pPr>
            <w:r>
              <w:t>препараты для лечения деменции</w:t>
            </w:r>
          </w:p>
        </w:tc>
        <w:tc>
          <w:tcPr>
            <w:tcW w:w="3780" w:type="dxa"/>
            <w:tcBorders>
              <w:top w:val="nil"/>
              <w:left w:val="nil"/>
              <w:bottom w:val="nil"/>
              <w:right w:val="nil"/>
            </w:tcBorders>
          </w:tcPr>
          <w:p w14:paraId="19979D6A" w14:textId="77777777" w:rsidR="003A59F8" w:rsidRDefault="003A59F8" w:rsidP="00D2012D">
            <w:pPr>
              <w:pStyle w:val="a5"/>
            </w:pPr>
          </w:p>
        </w:tc>
        <w:tc>
          <w:tcPr>
            <w:tcW w:w="5460" w:type="dxa"/>
            <w:tcBorders>
              <w:top w:val="nil"/>
              <w:left w:val="nil"/>
              <w:bottom w:val="nil"/>
              <w:right w:val="nil"/>
            </w:tcBorders>
          </w:tcPr>
          <w:p w14:paraId="687E9ED5" w14:textId="77777777" w:rsidR="003A59F8" w:rsidRDefault="003A59F8" w:rsidP="00D2012D">
            <w:pPr>
              <w:pStyle w:val="a5"/>
            </w:pPr>
          </w:p>
        </w:tc>
      </w:tr>
      <w:tr w:rsidR="003A59F8" w14:paraId="4343A23B" w14:textId="77777777" w:rsidTr="00D2012D">
        <w:tc>
          <w:tcPr>
            <w:tcW w:w="1540" w:type="dxa"/>
            <w:tcBorders>
              <w:top w:val="nil"/>
              <w:left w:val="nil"/>
              <w:bottom w:val="nil"/>
              <w:right w:val="nil"/>
            </w:tcBorders>
          </w:tcPr>
          <w:p w14:paraId="0A1698F5" w14:textId="77777777" w:rsidR="003A59F8" w:rsidRDefault="003A59F8" w:rsidP="00D2012D">
            <w:pPr>
              <w:pStyle w:val="a5"/>
              <w:jc w:val="center"/>
            </w:pPr>
            <w:bookmarkStart w:id="163" w:name="sub_11619"/>
            <w:r>
              <w:t>N06DA</w:t>
            </w:r>
            <w:bookmarkEnd w:id="163"/>
          </w:p>
        </w:tc>
        <w:tc>
          <w:tcPr>
            <w:tcW w:w="4340" w:type="dxa"/>
            <w:tcBorders>
              <w:top w:val="nil"/>
              <w:left w:val="nil"/>
              <w:bottom w:val="nil"/>
              <w:right w:val="nil"/>
            </w:tcBorders>
          </w:tcPr>
          <w:p w14:paraId="1FF6961E" w14:textId="77777777" w:rsidR="003A59F8" w:rsidRDefault="003A59F8" w:rsidP="00D2012D">
            <w:pPr>
              <w:pStyle w:val="a6"/>
            </w:pPr>
            <w:r>
              <w:t>антихолинэстеразные средства</w:t>
            </w:r>
          </w:p>
        </w:tc>
        <w:tc>
          <w:tcPr>
            <w:tcW w:w="3780" w:type="dxa"/>
            <w:tcBorders>
              <w:top w:val="nil"/>
              <w:left w:val="nil"/>
              <w:bottom w:val="nil"/>
              <w:right w:val="nil"/>
            </w:tcBorders>
          </w:tcPr>
          <w:p w14:paraId="51E9CFB2" w14:textId="77777777" w:rsidR="003A59F8" w:rsidRDefault="003A59F8" w:rsidP="00D2012D">
            <w:pPr>
              <w:pStyle w:val="a6"/>
            </w:pPr>
            <w:r>
              <w:t>галантамин</w:t>
            </w:r>
          </w:p>
        </w:tc>
        <w:tc>
          <w:tcPr>
            <w:tcW w:w="5460" w:type="dxa"/>
            <w:tcBorders>
              <w:top w:val="nil"/>
              <w:left w:val="nil"/>
              <w:bottom w:val="nil"/>
              <w:right w:val="nil"/>
            </w:tcBorders>
          </w:tcPr>
          <w:p w14:paraId="11D1AE7E" w14:textId="77777777" w:rsidR="003A59F8" w:rsidRDefault="003A59F8" w:rsidP="00D2012D">
            <w:pPr>
              <w:pStyle w:val="a6"/>
            </w:pPr>
            <w:r>
              <w:t>капсулы пролонгированного действия;</w:t>
            </w:r>
          </w:p>
          <w:p w14:paraId="341FCE8C" w14:textId="77777777" w:rsidR="003A59F8" w:rsidRDefault="003A59F8" w:rsidP="00D2012D">
            <w:pPr>
              <w:pStyle w:val="a6"/>
            </w:pPr>
            <w:r>
              <w:t>таблетки, покрытые пленочной оболочкой</w:t>
            </w:r>
          </w:p>
        </w:tc>
      </w:tr>
      <w:tr w:rsidR="003A59F8" w14:paraId="22BF16C8" w14:textId="77777777" w:rsidTr="00D2012D">
        <w:tc>
          <w:tcPr>
            <w:tcW w:w="1540" w:type="dxa"/>
            <w:tcBorders>
              <w:top w:val="nil"/>
              <w:left w:val="nil"/>
              <w:bottom w:val="nil"/>
              <w:right w:val="nil"/>
            </w:tcBorders>
          </w:tcPr>
          <w:p w14:paraId="14B39551" w14:textId="77777777" w:rsidR="003A59F8" w:rsidRDefault="003A59F8" w:rsidP="00D2012D">
            <w:pPr>
              <w:pStyle w:val="a5"/>
            </w:pPr>
          </w:p>
        </w:tc>
        <w:tc>
          <w:tcPr>
            <w:tcW w:w="4340" w:type="dxa"/>
            <w:tcBorders>
              <w:top w:val="nil"/>
              <w:left w:val="nil"/>
              <w:bottom w:val="nil"/>
              <w:right w:val="nil"/>
            </w:tcBorders>
          </w:tcPr>
          <w:p w14:paraId="4873FCC6" w14:textId="77777777" w:rsidR="003A59F8" w:rsidRDefault="003A59F8" w:rsidP="00D2012D">
            <w:pPr>
              <w:pStyle w:val="a5"/>
            </w:pPr>
          </w:p>
        </w:tc>
        <w:tc>
          <w:tcPr>
            <w:tcW w:w="3780" w:type="dxa"/>
            <w:tcBorders>
              <w:top w:val="nil"/>
              <w:left w:val="nil"/>
              <w:bottom w:val="nil"/>
              <w:right w:val="nil"/>
            </w:tcBorders>
          </w:tcPr>
          <w:p w14:paraId="24B50230" w14:textId="77777777" w:rsidR="003A59F8" w:rsidRDefault="003A59F8" w:rsidP="00D2012D">
            <w:pPr>
              <w:pStyle w:val="a6"/>
            </w:pPr>
            <w:r>
              <w:t>ривастигмин</w:t>
            </w:r>
          </w:p>
        </w:tc>
        <w:tc>
          <w:tcPr>
            <w:tcW w:w="5460" w:type="dxa"/>
            <w:tcBorders>
              <w:top w:val="nil"/>
              <w:left w:val="nil"/>
              <w:bottom w:val="nil"/>
              <w:right w:val="nil"/>
            </w:tcBorders>
          </w:tcPr>
          <w:p w14:paraId="4F219F23" w14:textId="77777777" w:rsidR="003A59F8" w:rsidRDefault="003A59F8" w:rsidP="00D2012D">
            <w:pPr>
              <w:pStyle w:val="a6"/>
            </w:pPr>
            <w:r>
              <w:t>капсулы;</w:t>
            </w:r>
          </w:p>
          <w:p w14:paraId="57E2E84A" w14:textId="77777777" w:rsidR="003A59F8" w:rsidRDefault="003A59F8" w:rsidP="00D2012D">
            <w:pPr>
              <w:pStyle w:val="a6"/>
            </w:pPr>
            <w:r>
              <w:t>трансдермальная терапевтическая система;</w:t>
            </w:r>
          </w:p>
          <w:p w14:paraId="36F65246" w14:textId="77777777" w:rsidR="003A59F8" w:rsidRDefault="003A59F8" w:rsidP="00D2012D">
            <w:pPr>
              <w:pStyle w:val="a6"/>
            </w:pPr>
            <w:r>
              <w:t>раствор для приема внутрь</w:t>
            </w:r>
          </w:p>
        </w:tc>
      </w:tr>
      <w:tr w:rsidR="003A59F8" w14:paraId="5105425C" w14:textId="77777777" w:rsidTr="00D2012D">
        <w:tc>
          <w:tcPr>
            <w:tcW w:w="1540" w:type="dxa"/>
            <w:tcBorders>
              <w:top w:val="nil"/>
              <w:left w:val="nil"/>
              <w:bottom w:val="nil"/>
              <w:right w:val="nil"/>
            </w:tcBorders>
          </w:tcPr>
          <w:p w14:paraId="17D9B7D9" w14:textId="77777777" w:rsidR="003A59F8" w:rsidRDefault="003A59F8" w:rsidP="00D2012D">
            <w:pPr>
              <w:pStyle w:val="a5"/>
              <w:jc w:val="center"/>
            </w:pPr>
            <w:r>
              <w:t>N06DX</w:t>
            </w:r>
          </w:p>
        </w:tc>
        <w:tc>
          <w:tcPr>
            <w:tcW w:w="4340" w:type="dxa"/>
            <w:tcBorders>
              <w:top w:val="nil"/>
              <w:left w:val="nil"/>
              <w:bottom w:val="nil"/>
              <w:right w:val="nil"/>
            </w:tcBorders>
          </w:tcPr>
          <w:p w14:paraId="166EB45C" w14:textId="77777777" w:rsidR="003A59F8" w:rsidRDefault="003A59F8" w:rsidP="00D2012D">
            <w:pPr>
              <w:pStyle w:val="a6"/>
            </w:pPr>
            <w:r>
              <w:t>другие препараты для лечения деменции</w:t>
            </w:r>
          </w:p>
        </w:tc>
        <w:tc>
          <w:tcPr>
            <w:tcW w:w="3780" w:type="dxa"/>
            <w:tcBorders>
              <w:top w:val="nil"/>
              <w:left w:val="nil"/>
              <w:bottom w:val="nil"/>
              <w:right w:val="nil"/>
            </w:tcBorders>
          </w:tcPr>
          <w:p w14:paraId="3009ED90" w14:textId="77777777" w:rsidR="003A59F8" w:rsidRDefault="003A59F8" w:rsidP="00D2012D">
            <w:pPr>
              <w:pStyle w:val="a6"/>
            </w:pPr>
            <w:r>
              <w:t>мемантин</w:t>
            </w:r>
          </w:p>
        </w:tc>
        <w:tc>
          <w:tcPr>
            <w:tcW w:w="5460" w:type="dxa"/>
            <w:tcBorders>
              <w:top w:val="nil"/>
              <w:left w:val="nil"/>
              <w:bottom w:val="nil"/>
              <w:right w:val="nil"/>
            </w:tcBorders>
          </w:tcPr>
          <w:p w14:paraId="07EB7360" w14:textId="77777777" w:rsidR="003A59F8" w:rsidRDefault="003A59F8" w:rsidP="00D2012D">
            <w:pPr>
              <w:pStyle w:val="a6"/>
            </w:pPr>
            <w:r>
              <w:t>капли для приема внутрь;</w:t>
            </w:r>
          </w:p>
          <w:p w14:paraId="6EB5D6FB" w14:textId="77777777" w:rsidR="003A59F8" w:rsidRDefault="003A59F8" w:rsidP="00D2012D">
            <w:pPr>
              <w:pStyle w:val="a6"/>
            </w:pPr>
            <w:r>
              <w:t>таблетки, покрытые пленочной оболочкой</w:t>
            </w:r>
          </w:p>
        </w:tc>
      </w:tr>
      <w:tr w:rsidR="003A59F8" w14:paraId="1FEDD047" w14:textId="77777777" w:rsidTr="00D2012D">
        <w:tc>
          <w:tcPr>
            <w:tcW w:w="1540" w:type="dxa"/>
            <w:tcBorders>
              <w:top w:val="nil"/>
              <w:left w:val="nil"/>
              <w:bottom w:val="nil"/>
              <w:right w:val="nil"/>
            </w:tcBorders>
          </w:tcPr>
          <w:p w14:paraId="51CFA1E8" w14:textId="77777777" w:rsidR="003A59F8" w:rsidRDefault="003A59F8" w:rsidP="00D2012D">
            <w:pPr>
              <w:pStyle w:val="a5"/>
              <w:jc w:val="center"/>
            </w:pPr>
            <w:r>
              <w:t>N07</w:t>
            </w:r>
          </w:p>
        </w:tc>
        <w:tc>
          <w:tcPr>
            <w:tcW w:w="4340" w:type="dxa"/>
            <w:tcBorders>
              <w:top w:val="nil"/>
              <w:left w:val="nil"/>
              <w:bottom w:val="nil"/>
              <w:right w:val="nil"/>
            </w:tcBorders>
          </w:tcPr>
          <w:p w14:paraId="25831CFF" w14:textId="77777777" w:rsidR="003A59F8" w:rsidRDefault="003A59F8" w:rsidP="00D2012D">
            <w:pPr>
              <w:pStyle w:val="a6"/>
            </w:pPr>
            <w:r>
              <w:t>другие препараты для лечения заболеваний нервной системы</w:t>
            </w:r>
          </w:p>
        </w:tc>
        <w:tc>
          <w:tcPr>
            <w:tcW w:w="3780" w:type="dxa"/>
            <w:tcBorders>
              <w:top w:val="nil"/>
              <w:left w:val="nil"/>
              <w:bottom w:val="nil"/>
              <w:right w:val="nil"/>
            </w:tcBorders>
          </w:tcPr>
          <w:p w14:paraId="31FC22B4" w14:textId="77777777" w:rsidR="003A59F8" w:rsidRDefault="003A59F8" w:rsidP="00D2012D">
            <w:pPr>
              <w:pStyle w:val="a5"/>
            </w:pPr>
          </w:p>
        </w:tc>
        <w:tc>
          <w:tcPr>
            <w:tcW w:w="5460" w:type="dxa"/>
            <w:tcBorders>
              <w:top w:val="nil"/>
              <w:left w:val="nil"/>
              <w:bottom w:val="nil"/>
              <w:right w:val="nil"/>
            </w:tcBorders>
          </w:tcPr>
          <w:p w14:paraId="30CC127B" w14:textId="77777777" w:rsidR="003A59F8" w:rsidRDefault="003A59F8" w:rsidP="00D2012D">
            <w:pPr>
              <w:pStyle w:val="a5"/>
            </w:pPr>
          </w:p>
        </w:tc>
      </w:tr>
      <w:tr w:rsidR="003A59F8" w14:paraId="35F23815" w14:textId="77777777" w:rsidTr="00D2012D">
        <w:tc>
          <w:tcPr>
            <w:tcW w:w="1540" w:type="dxa"/>
            <w:tcBorders>
              <w:top w:val="nil"/>
              <w:left w:val="nil"/>
              <w:bottom w:val="nil"/>
              <w:right w:val="nil"/>
            </w:tcBorders>
          </w:tcPr>
          <w:p w14:paraId="015BF43C" w14:textId="77777777" w:rsidR="003A59F8" w:rsidRDefault="003A59F8" w:rsidP="00D2012D">
            <w:pPr>
              <w:pStyle w:val="a5"/>
              <w:jc w:val="center"/>
            </w:pPr>
            <w:r>
              <w:t>N07A</w:t>
            </w:r>
          </w:p>
        </w:tc>
        <w:tc>
          <w:tcPr>
            <w:tcW w:w="4340" w:type="dxa"/>
            <w:tcBorders>
              <w:top w:val="nil"/>
              <w:left w:val="nil"/>
              <w:bottom w:val="nil"/>
              <w:right w:val="nil"/>
            </w:tcBorders>
          </w:tcPr>
          <w:p w14:paraId="3FB55D5D" w14:textId="77777777" w:rsidR="003A59F8" w:rsidRDefault="003A59F8" w:rsidP="00D2012D">
            <w:pPr>
              <w:pStyle w:val="a6"/>
            </w:pPr>
            <w:r>
              <w:t>парасимпатомиметики</w:t>
            </w:r>
          </w:p>
        </w:tc>
        <w:tc>
          <w:tcPr>
            <w:tcW w:w="3780" w:type="dxa"/>
            <w:tcBorders>
              <w:top w:val="nil"/>
              <w:left w:val="nil"/>
              <w:bottom w:val="nil"/>
              <w:right w:val="nil"/>
            </w:tcBorders>
          </w:tcPr>
          <w:p w14:paraId="2BCBA223" w14:textId="77777777" w:rsidR="003A59F8" w:rsidRDefault="003A59F8" w:rsidP="00D2012D">
            <w:pPr>
              <w:pStyle w:val="a5"/>
            </w:pPr>
          </w:p>
        </w:tc>
        <w:tc>
          <w:tcPr>
            <w:tcW w:w="5460" w:type="dxa"/>
            <w:tcBorders>
              <w:top w:val="nil"/>
              <w:left w:val="nil"/>
              <w:bottom w:val="nil"/>
              <w:right w:val="nil"/>
            </w:tcBorders>
          </w:tcPr>
          <w:p w14:paraId="3E17E67E" w14:textId="77777777" w:rsidR="003A59F8" w:rsidRDefault="003A59F8" w:rsidP="00D2012D">
            <w:pPr>
              <w:pStyle w:val="a5"/>
            </w:pPr>
          </w:p>
        </w:tc>
      </w:tr>
      <w:tr w:rsidR="003A59F8" w14:paraId="62B39A5A" w14:textId="77777777" w:rsidTr="00D2012D">
        <w:tc>
          <w:tcPr>
            <w:tcW w:w="1540" w:type="dxa"/>
            <w:tcBorders>
              <w:top w:val="nil"/>
              <w:left w:val="nil"/>
              <w:bottom w:val="nil"/>
              <w:right w:val="nil"/>
            </w:tcBorders>
          </w:tcPr>
          <w:p w14:paraId="285E3BF9" w14:textId="77777777" w:rsidR="003A59F8" w:rsidRDefault="003A59F8" w:rsidP="00D2012D">
            <w:pPr>
              <w:pStyle w:val="a5"/>
              <w:jc w:val="center"/>
            </w:pPr>
            <w:r>
              <w:t>N07AA</w:t>
            </w:r>
          </w:p>
        </w:tc>
        <w:tc>
          <w:tcPr>
            <w:tcW w:w="4340" w:type="dxa"/>
            <w:tcBorders>
              <w:top w:val="nil"/>
              <w:left w:val="nil"/>
              <w:bottom w:val="nil"/>
              <w:right w:val="nil"/>
            </w:tcBorders>
          </w:tcPr>
          <w:p w14:paraId="422F77BA" w14:textId="77777777" w:rsidR="003A59F8" w:rsidRDefault="003A59F8" w:rsidP="00D2012D">
            <w:pPr>
              <w:pStyle w:val="a6"/>
            </w:pPr>
            <w:r>
              <w:t>антихолинэстеразные средства</w:t>
            </w:r>
          </w:p>
        </w:tc>
        <w:tc>
          <w:tcPr>
            <w:tcW w:w="3780" w:type="dxa"/>
            <w:tcBorders>
              <w:top w:val="nil"/>
              <w:left w:val="nil"/>
              <w:bottom w:val="nil"/>
              <w:right w:val="nil"/>
            </w:tcBorders>
          </w:tcPr>
          <w:p w14:paraId="32110438" w14:textId="77777777" w:rsidR="003A59F8" w:rsidRDefault="003A59F8" w:rsidP="00D2012D">
            <w:pPr>
              <w:pStyle w:val="a6"/>
            </w:pPr>
            <w:r>
              <w:t>неостигмина метилсульфат</w:t>
            </w:r>
          </w:p>
        </w:tc>
        <w:tc>
          <w:tcPr>
            <w:tcW w:w="5460" w:type="dxa"/>
            <w:tcBorders>
              <w:top w:val="nil"/>
              <w:left w:val="nil"/>
              <w:bottom w:val="nil"/>
              <w:right w:val="nil"/>
            </w:tcBorders>
          </w:tcPr>
          <w:p w14:paraId="51DBB687" w14:textId="77777777" w:rsidR="003A59F8" w:rsidRDefault="003A59F8" w:rsidP="00D2012D">
            <w:pPr>
              <w:pStyle w:val="a6"/>
            </w:pPr>
            <w:r>
              <w:t>раствор для внутривенного и подкожного введения;</w:t>
            </w:r>
          </w:p>
          <w:p w14:paraId="74F63F3E" w14:textId="77777777" w:rsidR="003A59F8" w:rsidRDefault="003A59F8" w:rsidP="00D2012D">
            <w:pPr>
              <w:pStyle w:val="a6"/>
            </w:pPr>
            <w:r>
              <w:t>раствор для инъекций;</w:t>
            </w:r>
          </w:p>
          <w:p w14:paraId="25E52470" w14:textId="77777777" w:rsidR="003A59F8" w:rsidRDefault="003A59F8" w:rsidP="00D2012D">
            <w:pPr>
              <w:pStyle w:val="a6"/>
            </w:pPr>
            <w:r>
              <w:t>таблетки</w:t>
            </w:r>
          </w:p>
        </w:tc>
      </w:tr>
      <w:tr w:rsidR="003A59F8" w14:paraId="3856CF2A" w14:textId="77777777" w:rsidTr="00D2012D">
        <w:tc>
          <w:tcPr>
            <w:tcW w:w="1540" w:type="dxa"/>
            <w:tcBorders>
              <w:top w:val="nil"/>
              <w:left w:val="nil"/>
              <w:bottom w:val="nil"/>
              <w:right w:val="nil"/>
            </w:tcBorders>
          </w:tcPr>
          <w:p w14:paraId="1F355B58" w14:textId="77777777" w:rsidR="003A59F8" w:rsidRDefault="003A59F8" w:rsidP="00D2012D">
            <w:pPr>
              <w:pStyle w:val="a5"/>
            </w:pPr>
          </w:p>
        </w:tc>
        <w:tc>
          <w:tcPr>
            <w:tcW w:w="4340" w:type="dxa"/>
            <w:tcBorders>
              <w:top w:val="nil"/>
              <w:left w:val="nil"/>
              <w:bottom w:val="nil"/>
              <w:right w:val="nil"/>
            </w:tcBorders>
          </w:tcPr>
          <w:p w14:paraId="5CFE00FB" w14:textId="77777777" w:rsidR="003A59F8" w:rsidRDefault="003A59F8" w:rsidP="00D2012D">
            <w:pPr>
              <w:pStyle w:val="a5"/>
            </w:pPr>
          </w:p>
        </w:tc>
        <w:tc>
          <w:tcPr>
            <w:tcW w:w="3780" w:type="dxa"/>
            <w:tcBorders>
              <w:top w:val="nil"/>
              <w:left w:val="nil"/>
              <w:bottom w:val="nil"/>
              <w:right w:val="nil"/>
            </w:tcBorders>
          </w:tcPr>
          <w:p w14:paraId="17787800" w14:textId="77777777" w:rsidR="003A59F8" w:rsidRDefault="003A59F8" w:rsidP="00D2012D">
            <w:pPr>
              <w:pStyle w:val="a6"/>
            </w:pPr>
            <w:r>
              <w:t>пиридостигмина бромид</w:t>
            </w:r>
          </w:p>
        </w:tc>
        <w:tc>
          <w:tcPr>
            <w:tcW w:w="5460" w:type="dxa"/>
            <w:tcBorders>
              <w:top w:val="nil"/>
              <w:left w:val="nil"/>
              <w:bottom w:val="nil"/>
              <w:right w:val="nil"/>
            </w:tcBorders>
          </w:tcPr>
          <w:p w14:paraId="03A0512D" w14:textId="77777777" w:rsidR="003A59F8" w:rsidRDefault="003A59F8" w:rsidP="00D2012D">
            <w:pPr>
              <w:pStyle w:val="a6"/>
            </w:pPr>
            <w:r>
              <w:t>таблетки</w:t>
            </w:r>
          </w:p>
        </w:tc>
      </w:tr>
      <w:tr w:rsidR="003A59F8" w14:paraId="49325361" w14:textId="77777777" w:rsidTr="00D2012D">
        <w:tc>
          <w:tcPr>
            <w:tcW w:w="1540" w:type="dxa"/>
            <w:tcBorders>
              <w:top w:val="nil"/>
              <w:left w:val="nil"/>
              <w:bottom w:val="nil"/>
              <w:right w:val="nil"/>
            </w:tcBorders>
          </w:tcPr>
          <w:p w14:paraId="7556515A" w14:textId="77777777" w:rsidR="003A59F8" w:rsidRDefault="003A59F8" w:rsidP="00D2012D">
            <w:pPr>
              <w:pStyle w:val="a5"/>
              <w:jc w:val="center"/>
            </w:pPr>
            <w:r>
              <w:t>N07AХ</w:t>
            </w:r>
          </w:p>
        </w:tc>
        <w:tc>
          <w:tcPr>
            <w:tcW w:w="4340" w:type="dxa"/>
            <w:tcBorders>
              <w:top w:val="nil"/>
              <w:left w:val="nil"/>
              <w:bottom w:val="nil"/>
              <w:right w:val="nil"/>
            </w:tcBorders>
          </w:tcPr>
          <w:p w14:paraId="0B7BD466" w14:textId="77777777" w:rsidR="003A59F8" w:rsidRDefault="003A59F8" w:rsidP="00D2012D">
            <w:pPr>
              <w:pStyle w:val="a6"/>
            </w:pPr>
            <w:r>
              <w:t>прочие парасимпатомиметики</w:t>
            </w:r>
          </w:p>
        </w:tc>
        <w:tc>
          <w:tcPr>
            <w:tcW w:w="3780" w:type="dxa"/>
            <w:tcBorders>
              <w:top w:val="nil"/>
              <w:left w:val="nil"/>
              <w:bottom w:val="nil"/>
              <w:right w:val="nil"/>
            </w:tcBorders>
          </w:tcPr>
          <w:p w14:paraId="288FF358" w14:textId="77777777" w:rsidR="003A59F8" w:rsidRDefault="003A59F8" w:rsidP="00D2012D">
            <w:pPr>
              <w:pStyle w:val="a6"/>
            </w:pPr>
            <w:r>
              <w:t>холина альфосцерат</w:t>
            </w:r>
          </w:p>
        </w:tc>
        <w:tc>
          <w:tcPr>
            <w:tcW w:w="5460" w:type="dxa"/>
            <w:tcBorders>
              <w:top w:val="nil"/>
              <w:left w:val="nil"/>
              <w:bottom w:val="nil"/>
              <w:right w:val="nil"/>
            </w:tcBorders>
          </w:tcPr>
          <w:p w14:paraId="357749D7" w14:textId="77777777" w:rsidR="003A59F8" w:rsidRDefault="003A59F8" w:rsidP="00D2012D">
            <w:pPr>
              <w:pStyle w:val="a6"/>
            </w:pPr>
            <w:r>
              <w:t>капсулы;</w:t>
            </w:r>
          </w:p>
          <w:p w14:paraId="3C5892E6" w14:textId="77777777" w:rsidR="003A59F8" w:rsidRDefault="003A59F8" w:rsidP="00D2012D">
            <w:pPr>
              <w:pStyle w:val="a6"/>
            </w:pPr>
            <w:r>
              <w:t>раствор для внутривенного и внутримышечного введения;</w:t>
            </w:r>
          </w:p>
          <w:p w14:paraId="2D085A92" w14:textId="77777777" w:rsidR="003A59F8" w:rsidRDefault="003A59F8" w:rsidP="00D2012D">
            <w:pPr>
              <w:pStyle w:val="a6"/>
            </w:pPr>
            <w:r>
              <w:t>раствор для инфузий и внутримышечного введения;</w:t>
            </w:r>
          </w:p>
          <w:p w14:paraId="348764C9" w14:textId="77777777" w:rsidR="003A59F8" w:rsidRDefault="003A59F8" w:rsidP="00D2012D">
            <w:pPr>
              <w:pStyle w:val="a6"/>
            </w:pPr>
            <w:r>
              <w:t>раствор для приема внутрь</w:t>
            </w:r>
          </w:p>
        </w:tc>
      </w:tr>
      <w:tr w:rsidR="003A59F8" w14:paraId="45A76989" w14:textId="77777777" w:rsidTr="00D2012D">
        <w:tc>
          <w:tcPr>
            <w:tcW w:w="1540" w:type="dxa"/>
            <w:tcBorders>
              <w:top w:val="nil"/>
              <w:left w:val="nil"/>
              <w:bottom w:val="nil"/>
              <w:right w:val="nil"/>
            </w:tcBorders>
          </w:tcPr>
          <w:p w14:paraId="2AB57A58" w14:textId="77777777" w:rsidR="003A59F8" w:rsidRDefault="003A59F8" w:rsidP="00D2012D">
            <w:pPr>
              <w:pStyle w:val="a5"/>
              <w:jc w:val="center"/>
            </w:pPr>
            <w:r>
              <w:t>N07B</w:t>
            </w:r>
          </w:p>
        </w:tc>
        <w:tc>
          <w:tcPr>
            <w:tcW w:w="4340" w:type="dxa"/>
            <w:tcBorders>
              <w:top w:val="nil"/>
              <w:left w:val="nil"/>
              <w:bottom w:val="nil"/>
              <w:right w:val="nil"/>
            </w:tcBorders>
          </w:tcPr>
          <w:p w14:paraId="0F234E19" w14:textId="77777777" w:rsidR="003A59F8" w:rsidRDefault="003A59F8" w:rsidP="00D2012D">
            <w:pPr>
              <w:pStyle w:val="a6"/>
            </w:pPr>
            <w:r>
              <w:t>препараты, применяемые при зависимостях</w:t>
            </w:r>
          </w:p>
        </w:tc>
        <w:tc>
          <w:tcPr>
            <w:tcW w:w="3780" w:type="dxa"/>
            <w:tcBorders>
              <w:top w:val="nil"/>
              <w:left w:val="nil"/>
              <w:bottom w:val="nil"/>
              <w:right w:val="nil"/>
            </w:tcBorders>
          </w:tcPr>
          <w:p w14:paraId="5877DD89" w14:textId="77777777" w:rsidR="003A59F8" w:rsidRDefault="003A59F8" w:rsidP="00D2012D">
            <w:pPr>
              <w:pStyle w:val="a5"/>
            </w:pPr>
          </w:p>
        </w:tc>
        <w:tc>
          <w:tcPr>
            <w:tcW w:w="5460" w:type="dxa"/>
            <w:tcBorders>
              <w:top w:val="nil"/>
              <w:left w:val="nil"/>
              <w:bottom w:val="nil"/>
              <w:right w:val="nil"/>
            </w:tcBorders>
          </w:tcPr>
          <w:p w14:paraId="097AC36A" w14:textId="77777777" w:rsidR="003A59F8" w:rsidRDefault="003A59F8" w:rsidP="00D2012D">
            <w:pPr>
              <w:pStyle w:val="a5"/>
            </w:pPr>
          </w:p>
        </w:tc>
      </w:tr>
      <w:tr w:rsidR="003A59F8" w14:paraId="0735A436" w14:textId="77777777" w:rsidTr="00D2012D">
        <w:tc>
          <w:tcPr>
            <w:tcW w:w="1540" w:type="dxa"/>
            <w:tcBorders>
              <w:top w:val="nil"/>
              <w:left w:val="nil"/>
              <w:bottom w:val="nil"/>
              <w:right w:val="nil"/>
            </w:tcBorders>
          </w:tcPr>
          <w:p w14:paraId="4288972B" w14:textId="77777777" w:rsidR="003A59F8" w:rsidRDefault="003A59F8" w:rsidP="00D2012D">
            <w:pPr>
              <w:pStyle w:val="a5"/>
              <w:jc w:val="center"/>
            </w:pPr>
            <w:r>
              <w:t>N07BB</w:t>
            </w:r>
          </w:p>
        </w:tc>
        <w:tc>
          <w:tcPr>
            <w:tcW w:w="4340" w:type="dxa"/>
            <w:tcBorders>
              <w:top w:val="nil"/>
              <w:left w:val="nil"/>
              <w:bottom w:val="nil"/>
              <w:right w:val="nil"/>
            </w:tcBorders>
          </w:tcPr>
          <w:p w14:paraId="0D1C23C4" w14:textId="77777777" w:rsidR="003A59F8" w:rsidRDefault="003A59F8" w:rsidP="00D2012D">
            <w:pPr>
              <w:pStyle w:val="a6"/>
            </w:pPr>
            <w:r>
              <w:t>препараты, применяемые при алкогольной зависимости</w:t>
            </w:r>
          </w:p>
        </w:tc>
        <w:tc>
          <w:tcPr>
            <w:tcW w:w="3780" w:type="dxa"/>
            <w:tcBorders>
              <w:top w:val="nil"/>
              <w:left w:val="nil"/>
              <w:bottom w:val="nil"/>
              <w:right w:val="nil"/>
            </w:tcBorders>
          </w:tcPr>
          <w:p w14:paraId="0B94D333" w14:textId="77777777" w:rsidR="003A59F8" w:rsidRDefault="003A59F8" w:rsidP="00D2012D">
            <w:pPr>
              <w:pStyle w:val="a6"/>
            </w:pPr>
            <w:r>
              <w:t>налтрексон</w:t>
            </w:r>
          </w:p>
        </w:tc>
        <w:tc>
          <w:tcPr>
            <w:tcW w:w="5460" w:type="dxa"/>
            <w:tcBorders>
              <w:top w:val="nil"/>
              <w:left w:val="nil"/>
              <w:bottom w:val="nil"/>
              <w:right w:val="nil"/>
            </w:tcBorders>
          </w:tcPr>
          <w:p w14:paraId="6776F975" w14:textId="77777777" w:rsidR="003A59F8" w:rsidRDefault="003A59F8" w:rsidP="00D2012D">
            <w:pPr>
              <w:pStyle w:val="a6"/>
            </w:pPr>
            <w:r>
              <w:t>капсулы;</w:t>
            </w:r>
          </w:p>
          <w:p w14:paraId="5A4CE49B" w14:textId="77777777" w:rsidR="003A59F8" w:rsidRDefault="003A59F8" w:rsidP="00D2012D">
            <w:pPr>
              <w:pStyle w:val="a6"/>
            </w:pPr>
            <w:r>
              <w:t>порошок для приготовления суспензии для внутримышечного введения пролонгированного действия;</w:t>
            </w:r>
          </w:p>
          <w:p w14:paraId="52EAE5C0" w14:textId="77777777" w:rsidR="003A59F8" w:rsidRDefault="003A59F8" w:rsidP="00D2012D">
            <w:pPr>
              <w:pStyle w:val="a6"/>
            </w:pPr>
            <w:r>
              <w:t>таблетки;</w:t>
            </w:r>
          </w:p>
          <w:p w14:paraId="187CCF9E" w14:textId="77777777" w:rsidR="003A59F8" w:rsidRDefault="003A59F8" w:rsidP="00D2012D">
            <w:pPr>
              <w:pStyle w:val="a6"/>
            </w:pPr>
            <w:r>
              <w:t>таблетки, покрытые оболочкой</w:t>
            </w:r>
          </w:p>
        </w:tc>
      </w:tr>
      <w:tr w:rsidR="003A59F8" w14:paraId="6BE354FB" w14:textId="77777777" w:rsidTr="00D2012D">
        <w:tc>
          <w:tcPr>
            <w:tcW w:w="1540" w:type="dxa"/>
            <w:tcBorders>
              <w:top w:val="nil"/>
              <w:left w:val="nil"/>
              <w:bottom w:val="nil"/>
              <w:right w:val="nil"/>
            </w:tcBorders>
          </w:tcPr>
          <w:p w14:paraId="2FE96DDB" w14:textId="77777777" w:rsidR="003A59F8" w:rsidRDefault="003A59F8" w:rsidP="00D2012D">
            <w:pPr>
              <w:pStyle w:val="a5"/>
              <w:jc w:val="center"/>
            </w:pPr>
            <w:r>
              <w:t>N07C</w:t>
            </w:r>
          </w:p>
        </w:tc>
        <w:tc>
          <w:tcPr>
            <w:tcW w:w="4340" w:type="dxa"/>
            <w:tcBorders>
              <w:top w:val="nil"/>
              <w:left w:val="nil"/>
              <w:bottom w:val="nil"/>
              <w:right w:val="nil"/>
            </w:tcBorders>
          </w:tcPr>
          <w:p w14:paraId="292833EA" w14:textId="77777777" w:rsidR="003A59F8" w:rsidRDefault="003A59F8" w:rsidP="00D2012D">
            <w:pPr>
              <w:pStyle w:val="a6"/>
            </w:pPr>
            <w:r>
              <w:t>препараты для устранения головокружения</w:t>
            </w:r>
          </w:p>
        </w:tc>
        <w:tc>
          <w:tcPr>
            <w:tcW w:w="3780" w:type="dxa"/>
            <w:tcBorders>
              <w:top w:val="nil"/>
              <w:left w:val="nil"/>
              <w:bottom w:val="nil"/>
              <w:right w:val="nil"/>
            </w:tcBorders>
          </w:tcPr>
          <w:p w14:paraId="065C6B2F" w14:textId="77777777" w:rsidR="003A59F8" w:rsidRDefault="003A59F8" w:rsidP="00D2012D">
            <w:pPr>
              <w:pStyle w:val="a5"/>
            </w:pPr>
          </w:p>
        </w:tc>
        <w:tc>
          <w:tcPr>
            <w:tcW w:w="5460" w:type="dxa"/>
            <w:tcBorders>
              <w:top w:val="nil"/>
              <w:left w:val="nil"/>
              <w:bottom w:val="nil"/>
              <w:right w:val="nil"/>
            </w:tcBorders>
          </w:tcPr>
          <w:p w14:paraId="22888F04" w14:textId="77777777" w:rsidR="003A59F8" w:rsidRDefault="003A59F8" w:rsidP="00D2012D">
            <w:pPr>
              <w:pStyle w:val="a5"/>
            </w:pPr>
          </w:p>
        </w:tc>
      </w:tr>
      <w:tr w:rsidR="003A59F8" w14:paraId="04305A1F" w14:textId="77777777" w:rsidTr="00D2012D">
        <w:tc>
          <w:tcPr>
            <w:tcW w:w="1540" w:type="dxa"/>
            <w:tcBorders>
              <w:top w:val="nil"/>
              <w:left w:val="nil"/>
              <w:bottom w:val="nil"/>
              <w:right w:val="nil"/>
            </w:tcBorders>
          </w:tcPr>
          <w:p w14:paraId="0B401ACC" w14:textId="77777777" w:rsidR="003A59F8" w:rsidRDefault="003A59F8" w:rsidP="00D2012D">
            <w:pPr>
              <w:pStyle w:val="a5"/>
              <w:jc w:val="center"/>
            </w:pPr>
            <w:r>
              <w:t>N07CA</w:t>
            </w:r>
          </w:p>
        </w:tc>
        <w:tc>
          <w:tcPr>
            <w:tcW w:w="4340" w:type="dxa"/>
            <w:tcBorders>
              <w:top w:val="nil"/>
              <w:left w:val="nil"/>
              <w:bottom w:val="nil"/>
              <w:right w:val="nil"/>
            </w:tcBorders>
          </w:tcPr>
          <w:p w14:paraId="3550B018" w14:textId="77777777" w:rsidR="003A59F8" w:rsidRDefault="003A59F8" w:rsidP="00D2012D">
            <w:pPr>
              <w:pStyle w:val="a6"/>
            </w:pPr>
            <w:r>
              <w:t>препараты для устранения головокружения</w:t>
            </w:r>
          </w:p>
        </w:tc>
        <w:tc>
          <w:tcPr>
            <w:tcW w:w="3780" w:type="dxa"/>
            <w:tcBorders>
              <w:top w:val="nil"/>
              <w:left w:val="nil"/>
              <w:bottom w:val="nil"/>
              <w:right w:val="nil"/>
            </w:tcBorders>
          </w:tcPr>
          <w:p w14:paraId="73805418" w14:textId="77777777" w:rsidR="003A59F8" w:rsidRDefault="003A59F8" w:rsidP="00D2012D">
            <w:pPr>
              <w:pStyle w:val="a6"/>
            </w:pPr>
            <w:r>
              <w:t>бетагистин</w:t>
            </w:r>
          </w:p>
        </w:tc>
        <w:tc>
          <w:tcPr>
            <w:tcW w:w="5460" w:type="dxa"/>
            <w:tcBorders>
              <w:top w:val="nil"/>
              <w:left w:val="nil"/>
              <w:bottom w:val="nil"/>
              <w:right w:val="nil"/>
            </w:tcBorders>
          </w:tcPr>
          <w:p w14:paraId="1D271295" w14:textId="77777777" w:rsidR="003A59F8" w:rsidRDefault="003A59F8" w:rsidP="00D2012D">
            <w:pPr>
              <w:pStyle w:val="a6"/>
            </w:pPr>
            <w:r>
              <w:t>капли для приема внутрь;</w:t>
            </w:r>
          </w:p>
          <w:p w14:paraId="7F00AD53" w14:textId="77777777" w:rsidR="003A59F8" w:rsidRDefault="003A59F8" w:rsidP="00D2012D">
            <w:pPr>
              <w:pStyle w:val="a6"/>
            </w:pPr>
            <w:r>
              <w:t>капсулы;</w:t>
            </w:r>
          </w:p>
          <w:p w14:paraId="58064921" w14:textId="77777777" w:rsidR="003A59F8" w:rsidRDefault="003A59F8" w:rsidP="00D2012D">
            <w:pPr>
              <w:pStyle w:val="a6"/>
            </w:pPr>
            <w:r>
              <w:t>таблетки</w:t>
            </w:r>
          </w:p>
        </w:tc>
      </w:tr>
      <w:tr w:rsidR="003A59F8" w14:paraId="0F12E1AC" w14:textId="77777777" w:rsidTr="00D2012D">
        <w:tc>
          <w:tcPr>
            <w:tcW w:w="1540" w:type="dxa"/>
            <w:tcBorders>
              <w:top w:val="nil"/>
              <w:left w:val="nil"/>
              <w:bottom w:val="nil"/>
              <w:right w:val="nil"/>
            </w:tcBorders>
          </w:tcPr>
          <w:p w14:paraId="4DFE16A7" w14:textId="77777777" w:rsidR="003A59F8" w:rsidRDefault="003A59F8" w:rsidP="00D2012D">
            <w:pPr>
              <w:pStyle w:val="a5"/>
              <w:jc w:val="center"/>
            </w:pPr>
            <w:r>
              <w:t>N07X</w:t>
            </w:r>
          </w:p>
        </w:tc>
        <w:tc>
          <w:tcPr>
            <w:tcW w:w="4340" w:type="dxa"/>
            <w:tcBorders>
              <w:top w:val="nil"/>
              <w:left w:val="nil"/>
              <w:bottom w:val="nil"/>
              <w:right w:val="nil"/>
            </w:tcBorders>
          </w:tcPr>
          <w:p w14:paraId="27B7D1C5" w14:textId="77777777" w:rsidR="003A59F8" w:rsidRDefault="003A59F8" w:rsidP="00D2012D">
            <w:pPr>
              <w:pStyle w:val="a6"/>
            </w:pPr>
            <w:r>
              <w:t>другие препараты для лечения заболеваний нервной системы</w:t>
            </w:r>
          </w:p>
        </w:tc>
        <w:tc>
          <w:tcPr>
            <w:tcW w:w="3780" w:type="dxa"/>
            <w:tcBorders>
              <w:top w:val="nil"/>
              <w:left w:val="nil"/>
              <w:bottom w:val="nil"/>
              <w:right w:val="nil"/>
            </w:tcBorders>
          </w:tcPr>
          <w:p w14:paraId="51F748E2" w14:textId="77777777" w:rsidR="003A59F8" w:rsidRDefault="003A59F8" w:rsidP="00D2012D">
            <w:pPr>
              <w:pStyle w:val="a5"/>
            </w:pPr>
          </w:p>
        </w:tc>
        <w:tc>
          <w:tcPr>
            <w:tcW w:w="5460" w:type="dxa"/>
            <w:tcBorders>
              <w:top w:val="nil"/>
              <w:left w:val="nil"/>
              <w:bottom w:val="nil"/>
              <w:right w:val="nil"/>
            </w:tcBorders>
          </w:tcPr>
          <w:p w14:paraId="16B3E989" w14:textId="77777777" w:rsidR="003A59F8" w:rsidRDefault="003A59F8" w:rsidP="00D2012D">
            <w:pPr>
              <w:pStyle w:val="a5"/>
            </w:pPr>
          </w:p>
        </w:tc>
      </w:tr>
      <w:tr w:rsidR="003A59F8" w14:paraId="52236155" w14:textId="77777777" w:rsidTr="00D2012D">
        <w:tc>
          <w:tcPr>
            <w:tcW w:w="1540" w:type="dxa"/>
            <w:vMerge w:val="restart"/>
            <w:tcBorders>
              <w:top w:val="nil"/>
              <w:left w:val="nil"/>
              <w:bottom w:val="nil"/>
              <w:right w:val="nil"/>
            </w:tcBorders>
          </w:tcPr>
          <w:p w14:paraId="62684019" w14:textId="77777777" w:rsidR="003A59F8" w:rsidRDefault="003A59F8" w:rsidP="00D2012D">
            <w:pPr>
              <w:pStyle w:val="a5"/>
              <w:jc w:val="center"/>
            </w:pPr>
            <w:bookmarkStart w:id="164" w:name="sub_10045"/>
            <w:r>
              <w:t>N07XX</w:t>
            </w:r>
            <w:bookmarkEnd w:id="164"/>
          </w:p>
        </w:tc>
        <w:tc>
          <w:tcPr>
            <w:tcW w:w="4340" w:type="dxa"/>
            <w:vMerge w:val="restart"/>
            <w:tcBorders>
              <w:top w:val="nil"/>
              <w:left w:val="nil"/>
              <w:bottom w:val="nil"/>
              <w:right w:val="nil"/>
            </w:tcBorders>
          </w:tcPr>
          <w:p w14:paraId="546FFD43" w14:textId="77777777" w:rsidR="003A59F8" w:rsidRDefault="003A59F8" w:rsidP="00D2012D">
            <w:pPr>
              <w:pStyle w:val="a6"/>
            </w:pPr>
            <w:r>
              <w:t>прочие препараты для лечения заболеваний нервной системы</w:t>
            </w:r>
          </w:p>
        </w:tc>
        <w:tc>
          <w:tcPr>
            <w:tcW w:w="3780" w:type="dxa"/>
            <w:tcBorders>
              <w:top w:val="nil"/>
              <w:left w:val="nil"/>
              <w:bottom w:val="nil"/>
              <w:right w:val="nil"/>
            </w:tcBorders>
          </w:tcPr>
          <w:p w14:paraId="6753C8AE" w14:textId="77777777" w:rsidR="003A59F8" w:rsidRDefault="003A59F8" w:rsidP="00D2012D">
            <w:pPr>
              <w:pStyle w:val="a6"/>
            </w:pPr>
            <w:r>
              <w:t>инозин + никотинамид + рибофлавин + янтарная кислота</w:t>
            </w:r>
          </w:p>
        </w:tc>
        <w:tc>
          <w:tcPr>
            <w:tcW w:w="5460" w:type="dxa"/>
            <w:tcBorders>
              <w:top w:val="nil"/>
              <w:left w:val="nil"/>
              <w:bottom w:val="nil"/>
              <w:right w:val="nil"/>
            </w:tcBorders>
          </w:tcPr>
          <w:p w14:paraId="1446B725" w14:textId="77777777" w:rsidR="003A59F8" w:rsidRDefault="003A59F8" w:rsidP="00D2012D">
            <w:pPr>
              <w:pStyle w:val="a6"/>
            </w:pPr>
            <w:r>
              <w:t>раствор для внутривенного введения;</w:t>
            </w:r>
          </w:p>
          <w:p w14:paraId="77ECCA8C" w14:textId="77777777" w:rsidR="003A59F8" w:rsidRDefault="003A59F8" w:rsidP="00D2012D">
            <w:pPr>
              <w:pStyle w:val="a6"/>
            </w:pPr>
            <w:r>
              <w:t>таблетки, покрытые кишечнорастворимой оболочкой</w:t>
            </w:r>
          </w:p>
        </w:tc>
      </w:tr>
      <w:tr w:rsidR="003A59F8" w14:paraId="5015C27C" w14:textId="77777777" w:rsidTr="00D2012D">
        <w:tc>
          <w:tcPr>
            <w:tcW w:w="1540" w:type="dxa"/>
            <w:vMerge/>
            <w:tcBorders>
              <w:top w:val="nil"/>
              <w:left w:val="nil"/>
              <w:bottom w:val="nil"/>
              <w:right w:val="nil"/>
            </w:tcBorders>
          </w:tcPr>
          <w:p w14:paraId="3259D91D" w14:textId="77777777" w:rsidR="003A59F8" w:rsidRDefault="003A59F8" w:rsidP="00D2012D">
            <w:pPr>
              <w:pStyle w:val="a5"/>
            </w:pPr>
          </w:p>
        </w:tc>
        <w:tc>
          <w:tcPr>
            <w:tcW w:w="4340" w:type="dxa"/>
            <w:vMerge/>
            <w:tcBorders>
              <w:top w:val="nil"/>
              <w:left w:val="nil"/>
              <w:bottom w:val="nil"/>
              <w:right w:val="nil"/>
            </w:tcBorders>
          </w:tcPr>
          <w:p w14:paraId="3BEB0234" w14:textId="77777777" w:rsidR="003A59F8" w:rsidRDefault="003A59F8" w:rsidP="00D2012D">
            <w:pPr>
              <w:pStyle w:val="a5"/>
            </w:pPr>
          </w:p>
        </w:tc>
        <w:tc>
          <w:tcPr>
            <w:tcW w:w="3780" w:type="dxa"/>
            <w:tcBorders>
              <w:top w:val="nil"/>
              <w:left w:val="nil"/>
              <w:bottom w:val="nil"/>
              <w:right w:val="nil"/>
            </w:tcBorders>
          </w:tcPr>
          <w:p w14:paraId="41C06878" w14:textId="77777777" w:rsidR="003A59F8" w:rsidRDefault="003A59F8" w:rsidP="00D2012D">
            <w:pPr>
              <w:pStyle w:val="a6"/>
            </w:pPr>
            <w:r>
              <w:t>тетрабеназин</w:t>
            </w:r>
          </w:p>
        </w:tc>
        <w:tc>
          <w:tcPr>
            <w:tcW w:w="5460" w:type="dxa"/>
            <w:tcBorders>
              <w:top w:val="nil"/>
              <w:left w:val="nil"/>
              <w:bottom w:val="nil"/>
              <w:right w:val="nil"/>
            </w:tcBorders>
          </w:tcPr>
          <w:p w14:paraId="0D74ACCC" w14:textId="77777777" w:rsidR="003A59F8" w:rsidRDefault="003A59F8" w:rsidP="00D2012D">
            <w:pPr>
              <w:pStyle w:val="a6"/>
            </w:pPr>
            <w:r>
              <w:t>таблетки</w:t>
            </w:r>
          </w:p>
        </w:tc>
      </w:tr>
      <w:tr w:rsidR="003A59F8" w14:paraId="7ED34B4E" w14:textId="77777777" w:rsidTr="00D2012D">
        <w:tc>
          <w:tcPr>
            <w:tcW w:w="1540" w:type="dxa"/>
            <w:vMerge/>
            <w:tcBorders>
              <w:top w:val="nil"/>
              <w:left w:val="nil"/>
              <w:bottom w:val="nil"/>
              <w:right w:val="nil"/>
            </w:tcBorders>
          </w:tcPr>
          <w:p w14:paraId="6DD2E79C" w14:textId="77777777" w:rsidR="003A59F8" w:rsidRDefault="003A59F8" w:rsidP="00D2012D">
            <w:pPr>
              <w:pStyle w:val="a5"/>
            </w:pPr>
          </w:p>
        </w:tc>
        <w:tc>
          <w:tcPr>
            <w:tcW w:w="4340" w:type="dxa"/>
            <w:vMerge/>
            <w:tcBorders>
              <w:top w:val="nil"/>
              <w:left w:val="nil"/>
              <w:bottom w:val="nil"/>
              <w:right w:val="nil"/>
            </w:tcBorders>
          </w:tcPr>
          <w:p w14:paraId="4F0C4056" w14:textId="77777777" w:rsidR="003A59F8" w:rsidRDefault="003A59F8" w:rsidP="00D2012D">
            <w:pPr>
              <w:pStyle w:val="a5"/>
            </w:pPr>
          </w:p>
        </w:tc>
        <w:tc>
          <w:tcPr>
            <w:tcW w:w="3780" w:type="dxa"/>
            <w:tcBorders>
              <w:top w:val="nil"/>
              <w:left w:val="nil"/>
              <w:bottom w:val="nil"/>
              <w:right w:val="nil"/>
            </w:tcBorders>
          </w:tcPr>
          <w:p w14:paraId="240CF60A" w14:textId="77777777" w:rsidR="003A59F8" w:rsidRDefault="003A59F8" w:rsidP="00D2012D">
            <w:pPr>
              <w:pStyle w:val="a6"/>
            </w:pPr>
            <w:r>
              <w:t>этилметилгидроксипиридина сукцинат</w:t>
            </w:r>
          </w:p>
        </w:tc>
        <w:tc>
          <w:tcPr>
            <w:tcW w:w="5460" w:type="dxa"/>
            <w:tcBorders>
              <w:top w:val="nil"/>
              <w:left w:val="nil"/>
              <w:bottom w:val="nil"/>
              <w:right w:val="nil"/>
            </w:tcBorders>
          </w:tcPr>
          <w:p w14:paraId="2047AC76" w14:textId="77777777" w:rsidR="003A59F8" w:rsidRDefault="003A59F8" w:rsidP="00D2012D">
            <w:pPr>
              <w:pStyle w:val="a6"/>
            </w:pPr>
            <w:r>
              <w:t>капсулы;</w:t>
            </w:r>
          </w:p>
          <w:p w14:paraId="78AFE1A3" w14:textId="77777777" w:rsidR="003A59F8" w:rsidRDefault="003A59F8" w:rsidP="00D2012D">
            <w:pPr>
              <w:pStyle w:val="a6"/>
            </w:pPr>
            <w:r>
              <w:t>раствор для внутривенного и внутримышечного введения;</w:t>
            </w:r>
          </w:p>
          <w:p w14:paraId="0E7021F4" w14:textId="77777777" w:rsidR="003A59F8" w:rsidRDefault="003A59F8" w:rsidP="00D2012D">
            <w:pPr>
              <w:pStyle w:val="a6"/>
            </w:pPr>
            <w:r>
              <w:t>таблетки, покрытые пленочной оболочкой</w:t>
            </w:r>
          </w:p>
        </w:tc>
      </w:tr>
      <w:tr w:rsidR="003A59F8" w14:paraId="48117176" w14:textId="77777777" w:rsidTr="00D2012D">
        <w:tc>
          <w:tcPr>
            <w:tcW w:w="1540" w:type="dxa"/>
            <w:tcBorders>
              <w:top w:val="nil"/>
              <w:left w:val="nil"/>
              <w:bottom w:val="nil"/>
              <w:right w:val="nil"/>
            </w:tcBorders>
          </w:tcPr>
          <w:p w14:paraId="0AFCDBFC" w14:textId="77777777" w:rsidR="003A59F8" w:rsidRDefault="003A59F8" w:rsidP="00D2012D">
            <w:pPr>
              <w:pStyle w:val="1"/>
            </w:pPr>
            <w:bookmarkStart w:id="165" w:name="sub_1011"/>
            <w:r>
              <w:t>P</w:t>
            </w:r>
            <w:bookmarkEnd w:id="165"/>
          </w:p>
        </w:tc>
        <w:tc>
          <w:tcPr>
            <w:tcW w:w="4340" w:type="dxa"/>
            <w:tcBorders>
              <w:top w:val="nil"/>
              <w:left w:val="nil"/>
              <w:bottom w:val="nil"/>
              <w:right w:val="nil"/>
            </w:tcBorders>
          </w:tcPr>
          <w:p w14:paraId="219014B6" w14:textId="77777777" w:rsidR="003A59F8" w:rsidRDefault="003A59F8" w:rsidP="00D2012D">
            <w:pPr>
              <w:pStyle w:val="a6"/>
            </w:pPr>
            <w:r>
              <w:rPr>
                <w:rStyle w:val="a3"/>
              </w:rPr>
              <w:t>противопаразитарные препараты, инсектициды и репелленты</w:t>
            </w:r>
          </w:p>
        </w:tc>
        <w:tc>
          <w:tcPr>
            <w:tcW w:w="3780" w:type="dxa"/>
            <w:tcBorders>
              <w:top w:val="nil"/>
              <w:left w:val="nil"/>
              <w:bottom w:val="nil"/>
              <w:right w:val="nil"/>
            </w:tcBorders>
          </w:tcPr>
          <w:p w14:paraId="2F774C81" w14:textId="77777777" w:rsidR="003A59F8" w:rsidRDefault="003A59F8" w:rsidP="00D2012D">
            <w:pPr>
              <w:pStyle w:val="a5"/>
            </w:pPr>
          </w:p>
        </w:tc>
        <w:tc>
          <w:tcPr>
            <w:tcW w:w="5460" w:type="dxa"/>
            <w:tcBorders>
              <w:top w:val="nil"/>
              <w:left w:val="nil"/>
              <w:bottom w:val="nil"/>
              <w:right w:val="nil"/>
            </w:tcBorders>
          </w:tcPr>
          <w:p w14:paraId="0EBEC828" w14:textId="77777777" w:rsidR="003A59F8" w:rsidRDefault="003A59F8" w:rsidP="00D2012D">
            <w:pPr>
              <w:pStyle w:val="a5"/>
            </w:pPr>
          </w:p>
        </w:tc>
      </w:tr>
      <w:tr w:rsidR="003A59F8" w14:paraId="07E98E93" w14:textId="77777777" w:rsidTr="00D2012D">
        <w:tc>
          <w:tcPr>
            <w:tcW w:w="1540" w:type="dxa"/>
            <w:tcBorders>
              <w:top w:val="nil"/>
              <w:left w:val="nil"/>
              <w:bottom w:val="nil"/>
              <w:right w:val="nil"/>
            </w:tcBorders>
          </w:tcPr>
          <w:p w14:paraId="603A87EB" w14:textId="77777777" w:rsidR="003A59F8" w:rsidRDefault="003A59F8" w:rsidP="00D2012D">
            <w:pPr>
              <w:pStyle w:val="a5"/>
              <w:jc w:val="center"/>
            </w:pPr>
            <w:r>
              <w:t>P01</w:t>
            </w:r>
          </w:p>
        </w:tc>
        <w:tc>
          <w:tcPr>
            <w:tcW w:w="4340" w:type="dxa"/>
            <w:tcBorders>
              <w:top w:val="nil"/>
              <w:left w:val="nil"/>
              <w:bottom w:val="nil"/>
              <w:right w:val="nil"/>
            </w:tcBorders>
          </w:tcPr>
          <w:p w14:paraId="407D2A39" w14:textId="77777777" w:rsidR="003A59F8" w:rsidRDefault="003A59F8" w:rsidP="00D2012D">
            <w:pPr>
              <w:pStyle w:val="a6"/>
            </w:pPr>
            <w:r>
              <w:t>противопротозойные препараты</w:t>
            </w:r>
          </w:p>
        </w:tc>
        <w:tc>
          <w:tcPr>
            <w:tcW w:w="3780" w:type="dxa"/>
            <w:tcBorders>
              <w:top w:val="nil"/>
              <w:left w:val="nil"/>
              <w:bottom w:val="nil"/>
              <w:right w:val="nil"/>
            </w:tcBorders>
          </w:tcPr>
          <w:p w14:paraId="1CC99D1C" w14:textId="77777777" w:rsidR="003A59F8" w:rsidRDefault="003A59F8" w:rsidP="00D2012D">
            <w:pPr>
              <w:pStyle w:val="a5"/>
            </w:pPr>
          </w:p>
        </w:tc>
        <w:tc>
          <w:tcPr>
            <w:tcW w:w="5460" w:type="dxa"/>
            <w:tcBorders>
              <w:top w:val="nil"/>
              <w:left w:val="nil"/>
              <w:bottom w:val="nil"/>
              <w:right w:val="nil"/>
            </w:tcBorders>
          </w:tcPr>
          <w:p w14:paraId="7D9CEAD3" w14:textId="77777777" w:rsidR="003A59F8" w:rsidRDefault="003A59F8" w:rsidP="00D2012D">
            <w:pPr>
              <w:pStyle w:val="a5"/>
            </w:pPr>
          </w:p>
        </w:tc>
      </w:tr>
      <w:tr w:rsidR="003A59F8" w14:paraId="37C9C5F3" w14:textId="77777777" w:rsidTr="00D2012D">
        <w:tc>
          <w:tcPr>
            <w:tcW w:w="1540" w:type="dxa"/>
            <w:tcBorders>
              <w:top w:val="nil"/>
              <w:left w:val="nil"/>
              <w:bottom w:val="nil"/>
              <w:right w:val="nil"/>
            </w:tcBorders>
          </w:tcPr>
          <w:p w14:paraId="260F62DD" w14:textId="77777777" w:rsidR="003A59F8" w:rsidRDefault="003A59F8" w:rsidP="00D2012D">
            <w:pPr>
              <w:pStyle w:val="a5"/>
              <w:jc w:val="center"/>
            </w:pPr>
            <w:r>
              <w:t>P01B</w:t>
            </w:r>
          </w:p>
        </w:tc>
        <w:tc>
          <w:tcPr>
            <w:tcW w:w="4340" w:type="dxa"/>
            <w:tcBorders>
              <w:top w:val="nil"/>
              <w:left w:val="nil"/>
              <w:bottom w:val="nil"/>
              <w:right w:val="nil"/>
            </w:tcBorders>
          </w:tcPr>
          <w:p w14:paraId="37507A5F" w14:textId="77777777" w:rsidR="003A59F8" w:rsidRDefault="003A59F8" w:rsidP="00D2012D">
            <w:pPr>
              <w:pStyle w:val="a6"/>
            </w:pPr>
            <w:r>
              <w:t>противомалярийные препараты</w:t>
            </w:r>
          </w:p>
        </w:tc>
        <w:tc>
          <w:tcPr>
            <w:tcW w:w="3780" w:type="dxa"/>
            <w:tcBorders>
              <w:top w:val="nil"/>
              <w:left w:val="nil"/>
              <w:bottom w:val="nil"/>
              <w:right w:val="nil"/>
            </w:tcBorders>
          </w:tcPr>
          <w:p w14:paraId="2573704C" w14:textId="77777777" w:rsidR="003A59F8" w:rsidRDefault="003A59F8" w:rsidP="00D2012D">
            <w:pPr>
              <w:pStyle w:val="a5"/>
            </w:pPr>
          </w:p>
        </w:tc>
        <w:tc>
          <w:tcPr>
            <w:tcW w:w="5460" w:type="dxa"/>
            <w:tcBorders>
              <w:top w:val="nil"/>
              <w:left w:val="nil"/>
              <w:bottom w:val="nil"/>
              <w:right w:val="nil"/>
            </w:tcBorders>
          </w:tcPr>
          <w:p w14:paraId="58A7C8A8" w14:textId="77777777" w:rsidR="003A59F8" w:rsidRDefault="003A59F8" w:rsidP="00D2012D">
            <w:pPr>
              <w:pStyle w:val="a5"/>
            </w:pPr>
          </w:p>
        </w:tc>
      </w:tr>
      <w:tr w:rsidR="003A59F8" w14:paraId="35191CA3" w14:textId="77777777" w:rsidTr="00D2012D">
        <w:tc>
          <w:tcPr>
            <w:tcW w:w="1540" w:type="dxa"/>
            <w:tcBorders>
              <w:top w:val="nil"/>
              <w:left w:val="nil"/>
              <w:bottom w:val="nil"/>
              <w:right w:val="nil"/>
            </w:tcBorders>
          </w:tcPr>
          <w:p w14:paraId="52BBCADA" w14:textId="77777777" w:rsidR="003A59F8" w:rsidRDefault="003A59F8" w:rsidP="00D2012D">
            <w:pPr>
              <w:pStyle w:val="a5"/>
              <w:jc w:val="center"/>
            </w:pPr>
            <w:r>
              <w:t>P01BA</w:t>
            </w:r>
          </w:p>
        </w:tc>
        <w:tc>
          <w:tcPr>
            <w:tcW w:w="4340" w:type="dxa"/>
            <w:tcBorders>
              <w:top w:val="nil"/>
              <w:left w:val="nil"/>
              <w:bottom w:val="nil"/>
              <w:right w:val="nil"/>
            </w:tcBorders>
          </w:tcPr>
          <w:p w14:paraId="0961E34B" w14:textId="77777777" w:rsidR="003A59F8" w:rsidRDefault="003A59F8" w:rsidP="00D2012D">
            <w:pPr>
              <w:pStyle w:val="a6"/>
            </w:pPr>
            <w:r>
              <w:t>аминохинолины</w:t>
            </w:r>
          </w:p>
        </w:tc>
        <w:tc>
          <w:tcPr>
            <w:tcW w:w="3780" w:type="dxa"/>
            <w:tcBorders>
              <w:top w:val="nil"/>
              <w:left w:val="nil"/>
              <w:bottom w:val="nil"/>
              <w:right w:val="nil"/>
            </w:tcBorders>
          </w:tcPr>
          <w:p w14:paraId="0B595C69" w14:textId="77777777" w:rsidR="003A59F8" w:rsidRDefault="003A59F8" w:rsidP="00D2012D">
            <w:pPr>
              <w:pStyle w:val="a6"/>
            </w:pPr>
            <w:r>
              <w:t>гидроксихлорохин</w:t>
            </w:r>
          </w:p>
        </w:tc>
        <w:tc>
          <w:tcPr>
            <w:tcW w:w="5460" w:type="dxa"/>
            <w:tcBorders>
              <w:top w:val="nil"/>
              <w:left w:val="nil"/>
              <w:bottom w:val="nil"/>
              <w:right w:val="nil"/>
            </w:tcBorders>
          </w:tcPr>
          <w:p w14:paraId="7E3AE967" w14:textId="77777777" w:rsidR="003A59F8" w:rsidRDefault="003A59F8" w:rsidP="00D2012D">
            <w:pPr>
              <w:pStyle w:val="a6"/>
            </w:pPr>
            <w:r>
              <w:t>таблетки, покрытые пленочной оболочкой</w:t>
            </w:r>
          </w:p>
        </w:tc>
      </w:tr>
      <w:tr w:rsidR="003A59F8" w14:paraId="23CA75EF" w14:textId="77777777" w:rsidTr="00D2012D">
        <w:tc>
          <w:tcPr>
            <w:tcW w:w="1540" w:type="dxa"/>
            <w:tcBorders>
              <w:top w:val="nil"/>
              <w:left w:val="nil"/>
              <w:bottom w:val="nil"/>
              <w:right w:val="nil"/>
            </w:tcBorders>
          </w:tcPr>
          <w:p w14:paraId="1F6C7BBF" w14:textId="77777777" w:rsidR="003A59F8" w:rsidRDefault="003A59F8" w:rsidP="00D2012D">
            <w:pPr>
              <w:pStyle w:val="a5"/>
              <w:jc w:val="center"/>
            </w:pPr>
            <w:r>
              <w:t>P01BC</w:t>
            </w:r>
          </w:p>
        </w:tc>
        <w:tc>
          <w:tcPr>
            <w:tcW w:w="4340" w:type="dxa"/>
            <w:tcBorders>
              <w:top w:val="nil"/>
              <w:left w:val="nil"/>
              <w:bottom w:val="nil"/>
              <w:right w:val="nil"/>
            </w:tcBorders>
          </w:tcPr>
          <w:p w14:paraId="1FD422C2" w14:textId="77777777" w:rsidR="003A59F8" w:rsidRDefault="003A59F8" w:rsidP="00D2012D">
            <w:pPr>
              <w:pStyle w:val="a6"/>
            </w:pPr>
            <w:r>
              <w:t>метанолхинолины</w:t>
            </w:r>
          </w:p>
        </w:tc>
        <w:tc>
          <w:tcPr>
            <w:tcW w:w="3780" w:type="dxa"/>
            <w:tcBorders>
              <w:top w:val="nil"/>
              <w:left w:val="nil"/>
              <w:bottom w:val="nil"/>
              <w:right w:val="nil"/>
            </w:tcBorders>
          </w:tcPr>
          <w:p w14:paraId="2846342F" w14:textId="77777777" w:rsidR="003A59F8" w:rsidRDefault="003A59F8" w:rsidP="00D2012D">
            <w:pPr>
              <w:pStyle w:val="a6"/>
            </w:pPr>
            <w:r>
              <w:t>мефлохин</w:t>
            </w:r>
          </w:p>
        </w:tc>
        <w:tc>
          <w:tcPr>
            <w:tcW w:w="5460" w:type="dxa"/>
            <w:tcBorders>
              <w:top w:val="nil"/>
              <w:left w:val="nil"/>
              <w:bottom w:val="nil"/>
              <w:right w:val="nil"/>
            </w:tcBorders>
          </w:tcPr>
          <w:p w14:paraId="284CC265" w14:textId="77777777" w:rsidR="003A59F8" w:rsidRDefault="003A59F8" w:rsidP="00D2012D">
            <w:pPr>
              <w:pStyle w:val="a6"/>
            </w:pPr>
            <w:r>
              <w:t>таблетки</w:t>
            </w:r>
          </w:p>
        </w:tc>
      </w:tr>
      <w:tr w:rsidR="003A59F8" w14:paraId="041579AA" w14:textId="77777777" w:rsidTr="00D2012D">
        <w:tc>
          <w:tcPr>
            <w:tcW w:w="1540" w:type="dxa"/>
            <w:tcBorders>
              <w:top w:val="nil"/>
              <w:left w:val="nil"/>
              <w:bottom w:val="nil"/>
              <w:right w:val="nil"/>
            </w:tcBorders>
          </w:tcPr>
          <w:p w14:paraId="291B121D" w14:textId="77777777" w:rsidR="003A59F8" w:rsidRDefault="003A59F8" w:rsidP="00D2012D">
            <w:pPr>
              <w:pStyle w:val="a5"/>
              <w:jc w:val="center"/>
            </w:pPr>
            <w:r>
              <w:t>Р02</w:t>
            </w:r>
          </w:p>
        </w:tc>
        <w:tc>
          <w:tcPr>
            <w:tcW w:w="4340" w:type="dxa"/>
            <w:tcBorders>
              <w:top w:val="nil"/>
              <w:left w:val="nil"/>
              <w:bottom w:val="nil"/>
              <w:right w:val="nil"/>
            </w:tcBorders>
          </w:tcPr>
          <w:p w14:paraId="0E92B688" w14:textId="77777777" w:rsidR="003A59F8" w:rsidRDefault="003A59F8" w:rsidP="00D2012D">
            <w:pPr>
              <w:pStyle w:val="a6"/>
            </w:pPr>
            <w:r>
              <w:t>противогельминтные препараты</w:t>
            </w:r>
          </w:p>
        </w:tc>
        <w:tc>
          <w:tcPr>
            <w:tcW w:w="3780" w:type="dxa"/>
            <w:tcBorders>
              <w:top w:val="nil"/>
              <w:left w:val="nil"/>
              <w:bottom w:val="nil"/>
              <w:right w:val="nil"/>
            </w:tcBorders>
          </w:tcPr>
          <w:p w14:paraId="2D714AA3" w14:textId="77777777" w:rsidR="003A59F8" w:rsidRDefault="003A59F8" w:rsidP="00D2012D">
            <w:pPr>
              <w:pStyle w:val="a5"/>
            </w:pPr>
          </w:p>
        </w:tc>
        <w:tc>
          <w:tcPr>
            <w:tcW w:w="5460" w:type="dxa"/>
            <w:tcBorders>
              <w:top w:val="nil"/>
              <w:left w:val="nil"/>
              <w:bottom w:val="nil"/>
              <w:right w:val="nil"/>
            </w:tcBorders>
          </w:tcPr>
          <w:p w14:paraId="6E4910C6" w14:textId="77777777" w:rsidR="003A59F8" w:rsidRDefault="003A59F8" w:rsidP="00D2012D">
            <w:pPr>
              <w:pStyle w:val="a5"/>
            </w:pPr>
          </w:p>
        </w:tc>
      </w:tr>
      <w:tr w:rsidR="003A59F8" w14:paraId="259AC72E" w14:textId="77777777" w:rsidTr="00D2012D">
        <w:tc>
          <w:tcPr>
            <w:tcW w:w="1540" w:type="dxa"/>
            <w:tcBorders>
              <w:top w:val="nil"/>
              <w:left w:val="nil"/>
              <w:bottom w:val="nil"/>
              <w:right w:val="nil"/>
            </w:tcBorders>
          </w:tcPr>
          <w:p w14:paraId="46E91A71" w14:textId="77777777" w:rsidR="003A59F8" w:rsidRDefault="003A59F8" w:rsidP="00D2012D">
            <w:pPr>
              <w:pStyle w:val="a5"/>
              <w:jc w:val="center"/>
            </w:pPr>
            <w:r>
              <w:t>P02B</w:t>
            </w:r>
          </w:p>
        </w:tc>
        <w:tc>
          <w:tcPr>
            <w:tcW w:w="4340" w:type="dxa"/>
            <w:tcBorders>
              <w:top w:val="nil"/>
              <w:left w:val="nil"/>
              <w:bottom w:val="nil"/>
              <w:right w:val="nil"/>
            </w:tcBorders>
          </w:tcPr>
          <w:p w14:paraId="77A836EA" w14:textId="77777777" w:rsidR="003A59F8" w:rsidRDefault="003A59F8" w:rsidP="00D2012D">
            <w:pPr>
              <w:pStyle w:val="a6"/>
            </w:pPr>
            <w:r>
              <w:t>препараты для лечения трематодоза</w:t>
            </w:r>
          </w:p>
        </w:tc>
        <w:tc>
          <w:tcPr>
            <w:tcW w:w="3780" w:type="dxa"/>
            <w:tcBorders>
              <w:top w:val="nil"/>
              <w:left w:val="nil"/>
              <w:bottom w:val="nil"/>
              <w:right w:val="nil"/>
            </w:tcBorders>
          </w:tcPr>
          <w:p w14:paraId="0B4FB55C" w14:textId="77777777" w:rsidR="003A59F8" w:rsidRDefault="003A59F8" w:rsidP="00D2012D">
            <w:pPr>
              <w:pStyle w:val="a5"/>
            </w:pPr>
          </w:p>
        </w:tc>
        <w:tc>
          <w:tcPr>
            <w:tcW w:w="5460" w:type="dxa"/>
            <w:tcBorders>
              <w:top w:val="nil"/>
              <w:left w:val="nil"/>
              <w:bottom w:val="nil"/>
              <w:right w:val="nil"/>
            </w:tcBorders>
          </w:tcPr>
          <w:p w14:paraId="0BED31C3" w14:textId="77777777" w:rsidR="003A59F8" w:rsidRDefault="003A59F8" w:rsidP="00D2012D">
            <w:pPr>
              <w:pStyle w:val="a5"/>
            </w:pPr>
          </w:p>
        </w:tc>
      </w:tr>
      <w:tr w:rsidR="003A59F8" w14:paraId="25A55AB0" w14:textId="77777777" w:rsidTr="00D2012D">
        <w:tc>
          <w:tcPr>
            <w:tcW w:w="1540" w:type="dxa"/>
            <w:tcBorders>
              <w:top w:val="nil"/>
              <w:left w:val="nil"/>
              <w:bottom w:val="nil"/>
              <w:right w:val="nil"/>
            </w:tcBorders>
          </w:tcPr>
          <w:p w14:paraId="3DD7F22C" w14:textId="77777777" w:rsidR="003A59F8" w:rsidRDefault="003A59F8" w:rsidP="00D2012D">
            <w:pPr>
              <w:pStyle w:val="a5"/>
              <w:jc w:val="center"/>
            </w:pPr>
            <w:r>
              <w:t>P02BA</w:t>
            </w:r>
          </w:p>
        </w:tc>
        <w:tc>
          <w:tcPr>
            <w:tcW w:w="4340" w:type="dxa"/>
            <w:tcBorders>
              <w:top w:val="nil"/>
              <w:left w:val="nil"/>
              <w:bottom w:val="nil"/>
              <w:right w:val="nil"/>
            </w:tcBorders>
          </w:tcPr>
          <w:p w14:paraId="2072603F" w14:textId="77777777" w:rsidR="003A59F8" w:rsidRDefault="003A59F8" w:rsidP="00D2012D">
            <w:pPr>
              <w:pStyle w:val="a6"/>
            </w:pPr>
            <w:r>
              <w:t>производные хинолина и родственные соединения</w:t>
            </w:r>
          </w:p>
        </w:tc>
        <w:tc>
          <w:tcPr>
            <w:tcW w:w="3780" w:type="dxa"/>
            <w:tcBorders>
              <w:top w:val="nil"/>
              <w:left w:val="nil"/>
              <w:bottom w:val="nil"/>
              <w:right w:val="nil"/>
            </w:tcBorders>
          </w:tcPr>
          <w:p w14:paraId="5EE317B1" w14:textId="77777777" w:rsidR="003A59F8" w:rsidRDefault="003A59F8" w:rsidP="00D2012D">
            <w:pPr>
              <w:pStyle w:val="a6"/>
            </w:pPr>
            <w:r>
              <w:t>празиквантел</w:t>
            </w:r>
          </w:p>
        </w:tc>
        <w:tc>
          <w:tcPr>
            <w:tcW w:w="5460" w:type="dxa"/>
            <w:tcBorders>
              <w:top w:val="nil"/>
              <w:left w:val="nil"/>
              <w:bottom w:val="nil"/>
              <w:right w:val="nil"/>
            </w:tcBorders>
          </w:tcPr>
          <w:p w14:paraId="4910D417" w14:textId="77777777" w:rsidR="003A59F8" w:rsidRDefault="003A59F8" w:rsidP="00D2012D">
            <w:pPr>
              <w:pStyle w:val="a6"/>
            </w:pPr>
            <w:r>
              <w:t>таблетки, покрытые пленочной оболочкой</w:t>
            </w:r>
          </w:p>
        </w:tc>
      </w:tr>
      <w:tr w:rsidR="003A59F8" w14:paraId="6A348245" w14:textId="77777777" w:rsidTr="00D2012D">
        <w:tc>
          <w:tcPr>
            <w:tcW w:w="1540" w:type="dxa"/>
            <w:tcBorders>
              <w:top w:val="nil"/>
              <w:left w:val="nil"/>
              <w:bottom w:val="nil"/>
              <w:right w:val="nil"/>
            </w:tcBorders>
          </w:tcPr>
          <w:p w14:paraId="5394CDBB" w14:textId="77777777" w:rsidR="003A59F8" w:rsidRDefault="003A59F8" w:rsidP="00D2012D">
            <w:pPr>
              <w:pStyle w:val="a5"/>
              <w:jc w:val="center"/>
            </w:pPr>
            <w:r>
              <w:t>P02C</w:t>
            </w:r>
          </w:p>
        </w:tc>
        <w:tc>
          <w:tcPr>
            <w:tcW w:w="4340" w:type="dxa"/>
            <w:tcBorders>
              <w:top w:val="nil"/>
              <w:left w:val="nil"/>
              <w:bottom w:val="nil"/>
              <w:right w:val="nil"/>
            </w:tcBorders>
          </w:tcPr>
          <w:p w14:paraId="0EA556D4" w14:textId="77777777" w:rsidR="003A59F8" w:rsidRDefault="003A59F8" w:rsidP="00D2012D">
            <w:pPr>
              <w:pStyle w:val="a6"/>
            </w:pPr>
            <w:r>
              <w:t>препараты для лечения нематодоза</w:t>
            </w:r>
          </w:p>
        </w:tc>
        <w:tc>
          <w:tcPr>
            <w:tcW w:w="3780" w:type="dxa"/>
            <w:tcBorders>
              <w:top w:val="nil"/>
              <w:left w:val="nil"/>
              <w:bottom w:val="nil"/>
              <w:right w:val="nil"/>
            </w:tcBorders>
          </w:tcPr>
          <w:p w14:paraId="7800B8F6" w14:textId="77777777" w:rsidR="003A59F8" w:rsidRDefault="003A59F8" w:rsidP="00D2012D">
            <w:pPr>
              <w:pStyle w:val="a5"/>
            </w:pPr>
          </w:p>
        </w:tc>
        <w:tc>
          <w:tcPr>
            <w:tcW w:w="5460" w:type="dxa"/>
            <w:tcBorders>
              <w:top w:val="nil"/>
              <w:left w:val="nil"/>
              <w:bottom w:val="nil"/>
              <w:right w:val="nil"/>
            </w:tcBorders>
          </w:tcPr>
          <w:p w14:paraId="4EC4AD2D" w14:textId="77777777" w:rsidR="003A59F8" w:rsidRDefault="003A59F8" w:rsidP="00D2012D">
            <w:pPr>
              <w:pStyle w:val="a5"/>
            </w:pPr>
          </w:p>
        </w:tc>
      </w:tr>
      <w:tr w:rsidR="003A59F8" w14:paraId="3B01FF00" w14:textId="77777777" w:rsidTr="00D2012D">
        <w:tc>
          <w:tcPr>
            <w:tcW w:w="1540" w:type="dxa"/>
            <w:tcBorders>
              <w:top w:val="nil"/>
              <w:left w:val="nil"/>
              <w:bottom w:val="nil"/>
              <w:right w:val="nil"/>
            </w:tcBorders>
          </w:tcPr>
          <w:p w14:paraId="7B76729F" w14:textId="77777777" w:rsidR="003A59F8" w:rsidRDefault="003A59F8" w:rsidP="00D2012D">
            <w:pPr>
              <w:pStyle w:val="a5"/>
              <w:jc w:val="center"/>
            </w:pPr>
            <w:r>
              <w:t>P02CA</w:t>
            </w:r>
          </w:p>
        </w:tc>
        <w:tc>
          <w:tcPr>
            <w:tcW w:w="4340" w:type="dxa"/>
            <w:tcBorders>
              <w:top w:val="nil"/>
              <w:left w:val="nil"/>
              <w:bottom w:val="nil"/>
              <w:right w:val="nil"/>
            </w:tcBorders>
          </w:tcPr>
          <w:p w14:paraId="0A182AA3" w14:textId="77777777" w:rsidR="003A59F8" w:rsidRDefault="003A59F8" w:rsidP="00D2012D">
            <w:pPr>
              <w:pStyle w:val="a6"/>
            </w:pPr>
            <w:r>
              <w:t>производные бензимидазола</w:t>
            </w:r>
          </w:p>
        </w:tc>
        <w:tc>
          <w:tcPr>
            <w:tcW w:w="3780" w:type="dxa"/>
            <w:tcBorders>
              <w:top w:val="nil"/>
              <w:left w:val="nil"/>
              <w:bottom w:val="nil"/>
              <w:right w:val="nil"/>
            </w:tcBorders>
          </w:tcPr>
          <w:p w14:paraId="5C285FD8" w14:textId="77777777" w:rsidR="003A59F8" w:rsidRDefault="003A59F8" w:rsidP="00D2012D">
            <w:pPr>
              <w:pStyle w:val="a6"/>
            </w:pPr>
            <w:r>
              <w:t>мебендазол</w:t>
            </w:r>
          </w:p>
        </w:tc>
        <w:tc>
          <w:tcPr>
            <w:tcW w:w="5460" w:type="dxa"/>
            <w:tcBorders>
              <w:top w:val="nil"/>
              <w:left w:val="nil"/>
              <w:bottom w:val="nil"/>
              <w:right w:val="nil"/>
            </w:tcBorders>
          </w:tcPr>
          <w:p w14:paraId="13F1B6E4" w14:textId="77777777" w:rsidR="003A59F8" w:rsidRDefault="003A59F8" w:rsidP="00D2012D">
            <w:pPr>
              <w:pStyle w:val="a6"/>
            </w:pPr>
            <w:r>
              <w:t>таблетки</w:t>
            </w:r>
          </w:p>
        </w:tc>
      </w:tr>
      <w:tr w:rsidR="003A59F8" w14:paraId="012A431D" w14:textId="77777777" w:rsidTr="00D2012D">
        <w:tc>
          <w:tcPr>
            <w:tcW w:w="1540" w:type="dxa"/>
            <w:tcBorders>
              <w:top w:val="nil"/>
              <w:left w:val="nil"/>
              <w:bottom w:val="nil"/>
              <w:right w:val="nil"/>
            </w:tcBorders>
          </w:tcPr>
          <w:p w14:paraId="56A0895A" w14:textId="77777777" w:rsidR="003A59F8" w:rsidRDefault="003A59F8" w:rsidP="00D2012D">
            <w:pPr>
              <w:pStyle w:val="a5"/>
              <w:jc w:val="center"/>
            </w:pPr>
            <w:r>
              <w:t>P02CC</w:t>
            </w:r>
          </w:p>
        </w:tc>
        <w:tc>
          <w:tcPr>
            <w:tcW w:w="4340" w:type="dxa"/>
            <w:tcBorders>
              <w:top w:val="nil"/>
              <w:left w:val="nil"/>
              <w:bottom w:val="nil"/>
              <w:right w:val="nil"/>
            </w:tcBorders>
          </w:tcPr>
          <w:p w14:paraId="67C2202E" w14:textId="77777777" w:rsidR="003A59F8" w:rsidRDefault="003A59F8" w:rsidP="00D2012D">
            <w:pPr>
              <w:pStyle w:val="a6"/>
            </w:pPr>
            <w:r>
              <w:t>производные тетрагидропиримидина</w:t>
            </w:r>
          </w:p>
        </w:tc>
        <w:tc>
          <w:tcPr>
            <w:tcW w:w="3780" w:type="dxa"/>
            <w:tcBorders>
              <w:top w:val="nil"/>
              <w:left w:val="nil"/>
              <w:bottom w:val="nil"/>
              <w:right w:val="nil"/>
            </w:tcBorders>
          </w:tcPr>
          <w:p w14:paraId="1D59606D" w14:textId="77777777" w:rsidR="003A59F8" w:rsidRDefault="003A59F8" w:rsidP="00D2012D">
            <w:pPr>
              <w:pStyle w:val="a6"/>
            </w:pPr>
            <w:r>
              <w:t>пирантел</w:t>
            </w:r>
          </w:p>
        </w:tc>
        <w:tc>
          <w:tcPr>
            <w:tcW w:w="5460" w:type="dxa"/>
            <w:tcBorders>
              <w:top w:val="nil"/>
              <w:left w:val="nil"/>
              <w:bottom w:val="nil"/>
              <w:right w:val="nil"/>
            </w:tcBorders>
          </w:tcPr>
          <w:p w14:paraId="08D4F5AA" w14:textId="77777777" w:rsidR="003A59F8" w:rsidRDefault="003A59F8" w:rsidP="00D2012D">
            <w:pPr>
              <w:pStyle w:val="a6"/>
            </w:pPr>
            <w:r>
              <w:t>суспензия для приема внутрь;</w:t>
            </w:r>
          </w:p>
          <w:p w14:paraId="6CE139D8" w14:textId="77777777" w:rsidR="003A59F8" w:rsidRDefault="003A59F8" w:rsidP="00D2012D">
            <w:pPr>
              <w:pStyle w:val="a6"/>
            </w:pPr>
            <w:r>
              <w:t>таблетки;</w:t>
            </w:r>
          </w:p>
          <w:p w14:paraId="1775116D" w14:textId="77777777" w:rsidR="003A59F8" w:rsidRDefault="003A59F8" w:rsidP="00D2012D">
            <w:pPr>
              <w:pStyle w:val="a6"/>
            </w:pPr>
            <w:r>
              <w:t>таблетки, покрытые пленочной оболочкой</w:t>
            </w:r>
          </w:p>
        </w:tc>
      </w:tr>
      <w:tr w:rsidR="003A59F8" w14:paraId="22A6BB97" w14:textId="77777777" w:rsidTr="00D2012D">
        <w:tc>
          <w:tcPr>
            <w:tcW w:w="1540" w:type="dxa"/>
            <w:tcBorders>
              <w:top w:val="nil"/>
              <w:left w:val="nil"/>
              <w:bottom w:val="nil"/>
              <w:right w:val="nil"/>
            </w:tcBorders>
          </w:tcPr>
          <w:p w14:paraId="4D5D7212" w14:textId="77777777" w:rsidR="003A59F8" w:rsidRDefault="003A59F8" w:rsidP="00D2012D">
            <w:pPr>
              <w:pStyle w:val="a5"/>
              <w:jc w:val="center"/>
            </w:pPr>
            <w:r>
              <w:t>Р02СЕ</w:t>
            </w:r>
          </w:p>
        </w:tc>
        <w:tc>
          <w:tcPr>
            <w:tcW w:w="4340" w:type="dxa"/>
            <w:tcBorders>
              <w:top w:val="nil"/>
              <w:left w:val="nil"/>
              <w:bottom w:val="nil"/>
              <w:right w:val="nil"/>
            </w:tcBorders>
          </w:tcPr>
          <w:p w14:paraId="14EE01C5" w14:textId="77777777" w:rsidR="003A59F8" w:rsidRDefault="003A59F8" w:rsidP="00D2012D">
            <w:pPr>
              <w:pStyle w:val="a6"/>
            </w:pPr>
            <w:r>
              <w:t>производные имидазотиазола</w:t>
            </w:r>
          </w:p>
        </w:tc>
        <w:tc>
          <w:tcPr>
            <w:tcW w:w="3780" w:type="dxa"/>
            <w:tcBorders>
              <w:top w:val="nil"/>
              <w:left w:val="nil"/>
              <w:bottom w:val="nil"/>
              <w:right w:val="nil"/>
            </w:tcBorders>
          </w:tcPr>
          <w:p w14:paraId="09C6B0B8" w14:textId="77777777" w:rsidR="003A59F8" w:rsidRDefault="003A59F8" w:rsidP="00D2012D">
            <w:pPr>
              <w:pStyle w:val="a6"/>
            </w:pPr>
            <w:r>
              <w:t>левамизол</w:t>
            </w:r>
          </w:p>
        </w:tc>
        <w:tc>
          <w:tcPr>
            <w:tcW w:w="5460" w:type="dxa"/>
            <w:tcBorders>
              <w:top w:val="nil"/>
              <w:left w:val="nil"/>
              <w:bottom w:val="nil"/>
              <w:right w:val="nil"/>
            </w:tcBorders>
          </w:tcPr>
          <w:p w14:paraId="267647A1" w14:textId="77777777" w:rsidR="003A59F8" w:rsidRDefault="003A59F8" w:rsidP="00D2012D">
            <w:pPr>
              <w:pStyle w:val="a6"/>
            </w:pPr>
            <w:r>
              <w:t>таблетки</w:t>
            </w:r>
          </w:p>
        </w:tc>
      </w:tr>
      <w:tr w:rsidR="003A59F8" w14:paraId="081AC3D4" w14:textId="77777777" w:rsidTr="00D2012D">
        <w:tc>
          <w:tcPr>
            <w:tcW w:w="1540" w:type="dxa"/>
            <w:tcBorders>
              <w:top w:val="nil"/>
              <w:left w:val="nil"/>
              <w:bottom w:val="nil"/>
              <w:right w:val="nil"/>
            </w:tcBorders>
          </w:tcPr>
          <w:p w14:paraId="717749FF" w14:textId="77777777" w:rsidR="003A59F8" w:rsidRDefault="003A59F8" w:rsidP="00D2012D">
            <w:pPr>
              <w:pStyle w:val="a5"/>
              <w:jc w:val="center"/>
            </w:pPr>
            <w:r>
              <w:t>P03</w:t>
            </w:r>
          </w:p>
        </w:tc>
        <w:tc>
          <w:tcPr>
            <w:tcW w:w="4340" w:type="dxa"/>
            <w:tcBorders>
              <w:top w:val="nil"/>
              <w:left w:val="nil"/>
              <w:bottom w:val="nil"/>
              <w:right w:val="nil"/>
            </w:tcBorders>
          </w:tcPr>
          <w:p w14:paraId="085EBA0B" w14:textId="77777777" w:rsidR="003A59F8" w:rsidRDefault="003A59F8" w:rsidP="00D2012D">
            <w:pPr>
              <w:pStyle w:val="a6"/>
            </w:pPr>
            <w:r>
              <w:t>препараты для уничтожения эктопаразитов (в т.ч. чесоточного клеща), инсектициды и репелленты</w:t>
            </w:r>
          </w:p>
        </w:tc>
        <w:tc>
          <w:tcPr>
            <w:tcW w:w="3780" w:type="dxa"/>
            <w:tcBorders>
              <w:top w:val="nil"/>
              <w:left w:val="nil"/>
              <w:bottom w:val="nil"/>
              <w:right w:val="nil"/>
            </w:tcBorders>
          </w:tcPr>
          <w:p w14:paraId="3513FBF5" w14:textId="77777777" w:rsidR="003A59F8" w:rsidRDefault="003A59F8" w:rsidP="00D2012D">
            <w:pPr>
              <w:pStyle w:val="a5"/>
            </w:pPr>
          </w:p>
        </w:tc>
        <w:tc>
          <w:tcPr>
            <w:tcW w:w="5460" w:type="dxa"/>
            <w:tcBorders>
              <w:top w:val="nil"/>
              <w:left w:val="nil"/>
              <w:bottom w:val="nil"/>
              <w:right w:val="nil"/>
            </w:tcBorders>
          </w:tcPr>
          <w:p w14:paraId="5AB5B62D" w14:textId="77777777" w:rsidR="003A59F8" w:rsidRDefault="003A59F8" w:rsidP="00D2012D">
            <w:pPr>
              <w:pStyle w:val="a5"/>
            </w:pPr>
          </w:p>
        </w:tc>
      </w:tr>
      <w:tr w:rsidR="003A59F8" w14:paraId="79357069" w14:textId="77777777" w:rsidTr="00D2012D">
        <w:tc>
          <w:tcPr>
            <w:tcW w:w="1540" w:type="dxa"/>
            <w:tcBorders>
              <w:top w:val="nil"/>
              <w:left w:val="nil"/>
              <w:bottom w:val="nil"/>
              <w:right w:val="nil"/>
            </w:tcBorders>
          </w:tcPr>
          <w:p w14:paraId="05D74993" w14:textId="77777777" w:rsidR="003A59F8" w:rsidRDefault="003A59F8" w:rsidP="00D2012D">
            <w:pPr>
              <w:pStyle w:val="a5"/>
              <w:jc w:val="center"/>
            </w:pPr>
            <w:r>
              <w:t>P03A</w:t>
            </w:r>
          </w:p>
        </w:tc>
        <w:tc>
          <w:tcPr>
            <w:tcW w:w="4340" w:type="dxa"/>
            <w:tcBorders>
              <w:top w:val="nil"/>
              <w:left w:val="nil"/>
              <w:bottom w:val="nil"/>
              <w:right w:val="nil"/>
            </w:tcBorders>
          </w:tcPr>
          <w:p w14:paraId="2F2E50AA" w14:textId="77777777" w:rsidR="003A59F8" w:rsidRDefault="003A59F8" w:rsidP="00D2012D">
            <w:pPr>
              <w:pStyle w:val="a6"/>
            </w:pPr>
            <w:r>
              <w:t>препараты для уничтожения эктопаразитов (в т.ч. чесоточного клеща)</w:t>
            </w:r>
          </w:p>
        </w:tc>
        <w:tc>
          <w:tcPr>
            <w:tcW w:w="3780" w:type="dxa"/>
            <w:tcBorders>
              <w:top w:val="nil"/>
              <w:left w:val="nil"/>
              <w:bottom w:val="nil"/>
              <w:right w:val="nil"/>
            </w:tcBorders>
          </w:tcPr>
          <w:p w14:paraId="1ED94F72" w14:textId="77777777" w:rsidR="003A59F8" w:rsidRDefault="003A59F8" w:rsidP="00D2012D">
            <w:pPr>
              <w:pStyle w:val="a5"/>
            </w:pPr>
          </w:p>
        </w:tc>
        <w:tc>
          <w:tcPr>
            <w:tcW w:w="5460" w:type="dxa"/>
            <w:tcBorders>
              <w:top w:val="nil"/>
              <w:left w:val="nil"/>
              <w:bottom w:val="nil"/>
              <w:right w:val="nil"/>
            </w:tcBorders>
          </w:tcPr>
          <w:p w14:paraId="11C9790C" w14:textId="77777777" w:rsidR="003A59F8" w:rsidRDefault="003A59F8" w:rsidP="00D2012D">
            <w:pPr>
              <w:pStyle w:val="a5"/>
            </w:pPr>
          </w:p>
        </w:tc>
      </w:tr>
      <w:tr w:rsidR="003A59F8" w14:paraId="54FFDF66" w14:textId="77777777" w:rsidTr="00D2012D">
        <w:tc>
          <w:tcPr>
            <w:tcW w:w="1540" w:type="dxa"/>
            <w:tcBorders>
              <w:top w:val="nil"/>
              <w:left w:val="nil"/>
              <w:bottom w:val="nil"/>
              <w:right w:val="nil"/>
            </w:tcBorders>
          </w:tcPr>
          <w:p w14:paraId="12266F0C" w14:textId="77777777" w:rsidR="003A59F8" w:rsidRDefault="003A59F8" w:rsidP="00D2012D">
            <w:pPr>
              <w:pStyle w:val="a5"/>
              <w:jc w:val="center"/>
            </w:pPr>
            <w:r>
              <w:t>P03AX</w:t>
            </w:r>
          </w:p>
        </w:tc>
        <w:tc>
          <w:tcPr>
            <w:tcW w:w="4340" w:type="dxa"/>
            <w:tcBorders>
              <w:top w:val="nil"/>
              <w:left w:val="nil"/>
              <w:bottom w:val="nil"/>
              <w:right w:val="nil"/>
            </w:tcBorders>
          </w:tcPr>
          <w:p w14:paraId="677EDF6C" w14:textId="77777777" w:rsidR="003A59F8" w:rsidRDefault="003A59F8" w:rsidP="00D2012D">
            <w:pPr>
              <w:pStyle w:val="a6"/>
            </w:pPr>
            <w:r>
              <w:t>прочие препараты для уничтожения эктопаразитов (в т.ч. чесоточного клеща)</w:t>
            </w:r>
          </w:p>
        </w:tc>
        <w:tc>
          <w:tcPr>
            <w:tcW w:w="3780" w:type="dxa"/>
            <w:tcBorders>
              <w:top w:val="nil"/>
              <w:left w:val="nil"/>
              <w:bottom w:val="nil"/>
              <w:right w:val="nil"/>
            </w:tcBorders>
          </w:tcPr>
          <w:p w14:paraId="094E17B1" w14:textId="77777777" w:rsidR="003A59F8" w:rsidRDefault="003A59F8" w:rsidP="00D2012D">
            <w:pPr>
              <w:pStyle w:val="a6"/>
            </w:pPr>
            <w:r>
              <w:t>бензилбензоат</w:t>
            </w:r>
          </w:p>
        </w:tc>
        <w:tc>
          <w:tcPr>
            <w:tcW w:w="5460" w:type="dxa"/>
            <w:tcBorders>
              <w:top w:val="nil"/>
              <w:left w:val="nil"/>
              <w:bottom w:val="nil"/>
              <w:right w:val="nil"/>
            </w:tcBorders>
          </w:tcPr>
          <w:p w14:paraId="13EF9288" w14:textId="77777777" w:rsidR="003A59F8" w:rsidRDefault="003A59F8" w:rsidP="00D2012D">
            <w:pPr>
              <w:pStyle w:val="a6"/>
            </w:pPr>
            <w:r>
              <w:t>мазь для наружного применения;</w:t>
            </w:r>
          </w:p>
          <w:p w14:paraId="68D52BD8" w14:textId="77777777" w:rsidR="003A59F8" w:rsidRDefault="003A59F8" w:rsidP="00D2012D">
            <w:pPr>
              <w:pStyle w:val="a6"/>
            </w:pPr>
            <w:r>
              <w:t>эмульсия для наружного применения</w:t>
            </w:r>
          </w:p>
        </w:tc>
      </w:tr>
      <w:tr w:rsidR="003A59F8" w14:paraId="5070F0ED" w14:textId="77777777" w:rsidTr="00D2012D">
        <w:tc>
          <w:tcPr>
            <w:tcW w:w="1540" w:type="dxa"/>
            <w:tcBorders>
              <w:top w:val="nil"/>
              <w:left w:val="nil"/>
              <w:bottom w:val="nil"/>
              <w:right w:val="nil"/>
            </w:tcBorders>
          </w:tcPr>
          <w:p w14:paraId="772A3567" w14:textId="77777777" w:rsidR="003A59F8" w:rsidRDefault="003A59F8" w:rsidP="00D2012D">
            <w:pPr>
              <w:pStyle w:val="1"/>
            </w:pPr>
            <w:bookmarkStart w:id="166" w:name="sub_1012"/>
            <w:r>
              <w:t>R</w:t>
            </w:r>
            <w:bookmarkEnd w:id="166"/>
          </w:p>
        </w:tc>
        <w:tc>
          <w:tcPr>
            <w:tcW w:w="4340" w:type="dxa"/>
            <w:tcBorders>
              <w:top w:val="nil"/>
              <w:left w:val="nil"/>
              <w:bottom w:val="nil"/>
              <w:right w:val="nil"/>
            </w:tcBorders>
          </w:tcPr>
          <w:p w14:paraId="294F9918" w14:textId="77777777" w:rsidR="003A59F8" w:rsidRDefault="003A59F8" w:rsidP="00D2012D">
            <w:pPr>
              <w:pStyle w:val="a6"/>
            </w:pPr>
            <w:r>
              <w:rPr>
                <w:rStyle w:val="a3"/>
              </w:rPr>
              <w:t>дыхательная система</w:t>
            </w:r>
          </w:p>
        </w:tc>
        <w:tc>
          <w:tcPr>
            <w:tcW w:w="3780" w:type="dxa"/>
            <w:tcBorders>
              <w:top w:val="nil"/>
              <w:left w:val="nil"/>
              <w:bottom w:val="nil"/>
              <w:right w:val="nil"/>
            </w:tcBorders>
          </w:tcPr>
          <w:p w14:paraId="6DB0FE1D" w14:textId="77777777" w:rsidR="003A59F8" w:rsidRDefault="003A59F8" w:rsidP="00D2012D">
            <w:pPr>
              <w:pStyle w:val="a5"/>
            </w:pPr>
          </w:p>
        </w:tc>
        <w:tc>
          <w:tcPr>
            <w:tcW w:w="5460" w:type="dxa"/>
            <w:tcBorders>
              <w:top w:val="nil"/>
              <w:left w:val="nil"/>
              <w:bottom w:val="nil"/>
              <w:right w:val="nil"/>
            </w:tcBorders>
          </w:tcPr>
          <w:p w14:paraId="3A119AEB" w14:textId="77777777" w:rsidR="003A59F8" w:rsidRDefault="003A59F8" w:rsidP="00D2012D">
            <w:pPr>
              <w:pStyle w:val="a5"/>
            </w:pPr>
          </w:p>
        </w:tc>
      </w:tr>
      <w:tr w:rsidR="003A59F8" w14:paraId="3793D0D3" w14:textId="77777777" w:rsidTr="00D2012D">
        <w:tc>
          <w:tcPr>
            <w:tcW w:w="1540" w:type="dxa"/>
            <w:tcBorders>
              <w:top w:val="nil"/>
              <w:left w:val="nil"/>
              <w:bottom w:val="nil"/>
              <w:right w:val="nil"/>
            </w:tcBorders>
          </w:tcPr>
          <w:p w14:paraId="17D79FD9" w14:textId="77777777" w:rsidR="003A59F8" w:rsidRDefault="003A59F8" w:rsidP="00D2012D">
            <w:pPr>
              <w:pStyle w:val="a5"/>
              <w:jc w:val="center"/>
            </w:pPr>
            <w:r>
              <w:t>R01</w:t>
            </w:r>
          </w:p>
        </w:tc>
        <w:tc>
          <w:tcPr>
            <w:tcW w:w="4340" w:type="dxa"/>
            <w:tcBorders>
              <w:top w:val="nil"/>
              <w:left w:val="nil"/>
              <w:bottom w:val="nil"/>
              <w:right w:val="nil"/>
            </w:tcBorders>
          </w:tcPr>
          <w:p w14:paraId="461C02F3" w14:textId="77777777" w:rsidR="003A59F8" w:rsidRDefault="003A59F8" w:rsidP="00D2012D">
            <w:pPr>
              <w:pStyle w:val="a6"/>
            </w:pPr>
            <w:r>
              <w:t>назальные препараты</w:t>
            </w:r>
          </w:p>
        </w:tc>
        <w:tc>
          <w:tcPr>
            <w:tcW w:w="3780" w:type="dxa"/>
            <w:tcBorders>
              <w:top w:val="nil"/>
              <w:left w:val="nil"/>
              <w:bottom w:val="nil"/>
              <w:right w:val="nil"/>
            </w:tcBorders>
          </w:tcPr>
          <w:p w14:paraId="3BAA0A2E" w14:textId="77777777" w:rsidR="003A59F8" w:rsidRDefault="003A59F8" w:rsidP="00D2012D">
            <w:pPr>
              <w:pStyle w:val="a5"/>
            </w:pPr>
          </w:p>
        </w:tc>
        <w:tc>
          <w:tcPr>
            <w:tcW w:w="5460" w:type="dxa"/>
            <w:tcBorders>
              <w:top w:val="nil"/>
              <w:left w:val="nil"/>
              <w:bottom w:val="nil"/>
              <w:right w:val="nil"/>
            </w:tcBorders>
          </w:tcPr>
          <w:p w14:paraId="055561C1" w14:textId="77777777" w:rsidR="003A59F8" w:rsidRDefault="003A59F8" w:rsidP="00D2012D">
            <w:pPr>
              <w:pStyle w:val="a5"/>
            </w:pPr>
          </w:p>
        </w:tc>
      </w:tr>
      <w:tr w:rsidR="003A59F8" w14:paraId="4629087D" w14:textId="77777777" w:rsidTr="00D2012D">
        <w:tc>
          <w:tcPr>
            <w:tcW w:w="1540" w:type="dxa"/>
            <w:tcBorders>
              <w:top w:val="nil"/>
              <w:left w:val="nil"/>
              <w:bottom w:val="nil"/>
              <w:right w:val="nil"/>
            </w:tcBorders>
          </w:tcPr>
          <w:p w14:paraId="3CBF12D5" w14:textId="77777777" w:rsidR="003A59F8" w:rsidRDefault="003A59F8" w:rsidP="00D2012D">
            <w:pPr>
              <w:pStyle w:val="a5"/>
              <w:jc w:val="center"/>
            </w:pPr>
            <w:r>
              <w:t>R01A</w:t>
            </w:r>
          </w:p>
        </w:tc>
        <w:tc>
          <w:tcPr>
            <w:tcW w:w="4340" w:type="dxa"/>
            <w:tcBorders>
              <w:top w:val="nil"/>
              <w:left w:val="nil"/>
              <w:bottom w:val="nil"/>
              <w:right w:val="nil"/>
            </w:tcBorders>
          </w:tcPr>
          <w:p w14:paraId="0942499A" w14:textId="77777777" w:rsidR="003A59F8" w:rsidRDefault="003A59F8" w:rsidP="00D2012D">
            <w:pPr>
              <w:pStyle w:val="a6"/>
            </w:pPr>
            <w:r>
              <w:t>деконгестанты и другие препараты для местного применения</w:t>
            </w:r>
          </w:p>
        </w:tc>
        <w:tc>
          <w:tcPr>
            <w:tcW w:w="3780" w:type="dxa"/>
            <w:tcBorders>
              <w:top w:val="nil"/>
              <w:left w:val="nil"/>
              <w:bottom w:val="nil"/>
              <w:right w:val="nil"/>
            </w:tcBorders>
          </w:tcPr>
          <w:p w14:paraId="4F0E52B7" w14:textId="77777777" w:rsidR="003A59F8" w:rsidRDefault="003A59F8" w:rsidP="00D2012D">
            <w:pPr>
              <w:pStyle w:val="a5"/>
            </w:pPr>
          </w:p>
        </w:tc>
        <w:tc>
          <w:tcPr>
            <w:tcW w:w="5460" w:type="dxa"/>
            <w:tcBorders>
              <w:top w:val="nil"/>
              <w:left w:val="nil"/>
              <w:bottom w:val="nil"/>
              <w:right w:val="nil"/>
            </w:tcBorders>
          </w:tcPr>
          <w:p w14:paraId="7388120A" w14:textId="77777777" w:rsidR="003A59F8" w:rsidRDefault="003A59F8" w:rsidP="00D2012D">
            <w:pPr>
              <w:pStyle w:val="a5"/>
            </w:pPr>
          </w:p>
        </w:tc>
      </w:tr>
      <w:tr w:rsidR="003A59F8" w14:paraId="4632C021" w14:textId="77777777" w:rsidTr="00D2012D">
        <w:tc>
          <w:tcPr>
            <w:tcW w:w="1540" w:type="dxa"/>
            <w:tcBorders>
              <w:top w:val="nil"/>
              <w:left w:val="nil"/>
              <w:bottom w:val="nil"/>
              <w:right w:val="nil"/>
            </w:tcBorders>
          </w:tcPr>
          <w:p w14:paraId="2F376AD1" w14:textId="77777777" w:rsidR="003A59F8" w:rsidRDefault="003A59F8" w:rsidP="00D2012D">
            <w:pPr>
              <w:pStyle w:val="a5"/>
              <w:jc w:val="center"/>
            </w:pPr>
            <w:r>
              <w:t>R01AA</w:t>
            </w:r>
          </w:p>
        </w:tc>
        <w:tc>
          <w:tcPr>
            <w:tcW w:w="4340" w:type="dxa"/>
            <w:tcBorders>
              <w:top w:val="nil"/>
              <w:left w:val="nil"/>
              <w:bottom w:val="nil"/>
              <w:right w:val="nil"/>
            </w:tcBorders>
          </w:tcPr>
          <w:p w14:paraId="7C09B1BC" w14:textId="77777777" w:rsidR="003A59F8" w:rsidRDefault="003A59F8" w:rsidP="00D2012D">
            <w:pPr>
              <w:pStyle w:val="a6"/>
            </w:pPr>
            <w:r>
              <w:t>адреномиметики</w:t>
            </w:r>
          </w:p>
        </w:tc>
        <w:tc>
          <w:tcPr>
            <w:tcW w:w="3780" w:type="dxa"/>
            <w:tcBorders>
              <w:top w:val="nil"/>
              <w:left w:val="nil"/>
              <w:bottom w:val="nil"/>
              <w:right w:val="nil"/>
            </w:tcBorders>
          </w:tcPr>
          <w:p w14:paraId="1AF46306" w14:textId="77777777" w:rsidR="003A59F8" w:rsidRDefault="003A59F8" w:rsidP="00D2012D">
            <w:pPr>
              <w:pStyle w:val="a6"/>
            </w:pPr>
            <w:r>
              <w:t>ксилометазолин</w:t>
            </w:r>
          </w:p>
        </w:tc>
        <w:tc>
          <w:tcPr>
            <w:tcW w:w="5460" w:type="dxa"/>
            <w:tcBorders>
              <w:top w:val="nil"/>
              <w:left w:val="nil"/>
              <w:bottom w:val="nil"/>
              <w:right w:val="nil"/>
            </w:tcBorders>
          </w:tcPr>
          <w:p w14:paraId="2C879C0C" w14:textId="77777777" w:rsidR="003A59F8" w:rsidRDefault="003A59F8" w:rsidP="00D2012D">
            <w:pPr>
              <w:pStyle w:val="a6"/>
            </w:pPr>
            <w:r>
              <w:t>гель назальный;</w:t>
            </w:r>
          </w:p>
          <w:p w14:paraId="697A3B0B" w14:textId="77777777" w:rsidR="003A59F8" w:rsidRDefault="003A59F8" w:rsidP="00D2012D">
            <w:pPr>
              <w:pStyle w:val="a6"/>
            </w:pPr>
            <w:r>
              <w:t>капли назальные;</w:t>
            </w:r>
          </w:p>
          <w:p w14:paraId="1138082A" w14:textId="77777777" w:rsidR="003A59F8" w:rsidRDefault="003A59F8" w:rsidP="00D2012D">
            <w:pPr>
              <w:pStyle w:val="a6"/>
            </w:pPr>
            <w:r>
              <w:t>капли назальные (для детей);</w:t>
            </w:r>
          </w:p>
          <w:p w14:paraId="2D9DEDB4" w14:textId="77777777" w:rsidR="003A59F8" w:rsidRDefault="003A59F8" w:rsidP="00D2012D">
            <w:pPr>
              <w:pStyle w:val="a6"/>
            </w:pPr>
            <w:r>
              <w:t>спрей назальный;</w:t>
            </w:r>
          </w:p>
          <w:p w14:paraId="1EB4DFF2" w14:textId="77777777" w:rsidR="003A59F8" w:rsidRDefault="003A59F8" w:rsidP="00D2012D">
            <w:pPr>
              <w:pStyle w:val="a6"/>
            </w:pPr>
            <w:r>
              <w:t>спрей назальный дозированный;</w:t>
            </w:r>
          </w:p>
          <w:p w14:paraId="1BFFFA51" w14:textId="77777777" w:rsidR="003A59F8" w:rsidRDefault="003A59F8" w:rsidP="00D2012D">
            <w:pPr>
              <w:pStyle w:val="a6"/>
            </w:pPr>
            <w:r>
              <w:t>спрей назальный дозированный (для детей)</w:t>
            </w:r>
          </w:p>
        </w:tc>
      </w:tr>
      <w:tr w:rsidR="003A59F8" w14:paraId="2E28BB99" w14:textId="77777777" w:rsidTr="00D2012D">
        <w:tc>
          <w:tcPr>
            <w:tcW w:w="1540" w:type="dxa"/>
            <w:tcBorders>
              <w:top w:val="nil"/>
              <w:left w:val="nil"/>
              <w:bottom w:val="nil"/>
              <w:right w:val="nil"/>
            </w:tcBorders>
          </w:tcPr>
          <w:p w14:paraId="24018F80" w14:textId="77777777" w:rsidR="003A59F8" w:rsidRDefault="003A59F8" w:rsidP="00D2012D">
            <w:pPr>
              <w:pStyle w:val="a5"/>
              <w:jc w:val="center"/>
            </w:pPr>
            <w:r>
              <w:t>R02</w:t>
            </w:r>
          </w:p>
        </w:tc>
        <w:tc>
          <w:tcPr>
            <w:tcW w:w="4340" w:type="dxa"/>
            <w:tcBorders>
              <w:top w:val="nil"/>
              <w:left w:val="nil"/>
              <w:bottom w:val="nil"/>
              <w:right w:val="nil"/>
            </w:tcBorders>
          </w:tcPr>
          <w:p w14:paraId="6AEAEF59" w14:textId="77777777" w:rsidR="003A59F8" w:rsidRDefault="003A59F8" w:rsidP="00D2012D">
            <w:pPr>
              <w:pStyle w:val="a6"/>
            </w:pPr>
            <w:r>
              <w:t>препараты для лечения заболеваний горла</w:t>
            </w:r>
          </w:p>
        </w:tc>
        <w:tc>
          <w:tcPr>
            <w:tcW w:w="3780" w:type="dxa"/>
            <w:tcBorders>
              <w:top w:val="nil"/>
              <w:left w:val="nil"/>
              <w:bottom w:val="nil"/>
              <w:right w:val="nil"/>
            </w:tcBorders>
          </w:tcPr>
          <w:p w14:paraId="51ED1EF8" w14:textId="77777777" w:rsidR="003A59F8" w:rsidRDefault="003A59F8" w:rsidP="00D2012D">
            <w:pPr>
              <w:pStyle w:val="a5"/>
            </w:pPr>
          </w:p>
        </w:tc>
        <w:tc>
          <w:tcPr>
            <w:tcW w:w="5460" w:type="dxa"/>
            <w:tcBorders>
              <w:top w:val="nil"/>
              <w:left w:val="nil"/>
              <w:bottom w:val="nil"/>
              <w:right w:val="nil"/>
            </w:tcBorders>
          </w:tcPr>
          <w:p w14:paraId="10C9F0D4" w14:textId="77777777" w:rsidR="003A59F8" w:rsidRDefault="003A59F8" w:rsidP="00D2012D">
            <w:pPr>
              <w:pStyle w:val="a5"/>
            </w:pPr>
          </w:p>
        </w:tc>
      </w:tr>
      <w:tr w:rsidR="003A59F8" w14:paraId="163D1ECC" w14:textId="77777777" w:rsidTr="00D2012D">
        <w:tc>
          <w:tcPr>
            <w:tcW w:w="1540" w:type="dxa"/>
            <w:tcBorders>
              <w:top w:val="nil"/>
              <w:left w:val="nil"/>
              <w:bottom w:val="nil"/>
              <w:right w:val="nil"/>
            </w:tcBorders>
          </w:tcPr>
          <w:p w14:paraId="6BB1BA77" w14:textId="77777777" w:rsidR="003A59F8" w:rsidRDefault="003A59F8" w:rsidP="00D2012D">
            <w:pPr>
              <w:pStyle w:val="a5"/>
              <w:jc w:val="center"/>
            </w:pPr>
            <w:r>
              <w:t>R02A</w:t>
            </w:r>
          </w:p>
        </w:tc>
        <w:tc>
          <w:tcPr>
            <w:tcW w:w="4340" w:type="dxa"/>
            <w:tcBorders>
              <w:top w:val="nil"/>
              <w:left w:val="nil"/>
              <w:bottom w:val="nil"/>
              <w:right w:val="nil"/>
            </w:tcBorders>
          </w:tcPr>
          <w:p w14:paraId="1C4B57ED" w14:textId="77777777" w:rsidR="003A59F8" w:rsidRDefault="003A59F8" w:rsidP="00D2012D">
            <w:pPr>
              <w:pStyle w:val="a6"/>
            </w:pPr>
            <w:r>
              <w:t>препараты для лечения заболеваний горла</w:t>
            </w:r>
          </w:p>
        </w:tc>
        <w:tc>
          <w:tcPr>
            <w:tcW w:w="3780" w:type="dxa"/>
            <w:tcBorders>
              <w:top w:val="nil"/>
              <w:left w:val="nil"/>
              <w:bottom w:val="nil"/>
              <w:right w:val="nil"/>
            </w:tcBorders>
          </w:tcPr>
          <w:p w14:paraId="1178D9C5" w14:textId="77777777" w:rsidR="003A59F8" w:rsidRDefault="003A59F8" w:rsidP="00D2012D">
            <w:pPr>
              <w:pStyle w:val="a5"/>
            </w:pPr>
          </w:p>
        </w:tc>
        <w:tc>
          <w:tcPr>
            <w:tcW w:w="5460" w:type="dxa"/>
            <w:tcBorders>
              <w:top w:val="nil"/>
              <w:left w:val="nil"/>
              <w:bottom w:val="nil"/>
              <w:right w:val="nil"/>
            </w:tcBorders>
          </w:tcPr>
          <w:p w14:paraId="644716A8" w14:textId="77777777" w:rsidR="003A59F8" w:rsidRDefault="003A59F8" w:rsidP="00D2012D">
            <w:pPr>
              <w:pStyle w:val="a5"/>
            </w:pPr>
          </w:p>
        </w:tc>
      </w:tr>
      <w:tr w:rsidR="003A59F8" w14:paraId="01A46778" w14:textId="77777777" w:rsidTr="00D2012D">
        <w:tc>
          <w:tcPr>
            <w:tcW w:w="1540" w:type="dxa"/>
            <w:tcBorders>
              <w:top w:val="nil"/>
              <w:left w:val="nil"/>
              <w:bottom w:val="nil"/>
              <w:right w:val="nil"/>
            </w:tcBorders>
          </w:tcPr>
          <w:p w14:paraId="41D343F0" w14:textId="77777777" w:rsidR="003A59F8" w:rsidRDefault="003A59F8" w:rsidP="00D2012D">
            <w:pPr>
              <w:pStyle w:val="a5"/>
              <w:jc w:val="center"/>
            </w:pPr>
            <w:r>
              <w:t>R02AА</w:t>
            </w:r>
          </w:p>
        </w:tc>
        <w:tc>
          <w:tcPr>
            <w:tcW w:w="4340" w:type="dxa"/>
            <w:tcBorders>
              <w:top w:val="nil"/>
              <w:left w:val="nil"/>
              <w:bottom w:val="nil"/>
              <w:right w:val="nil"/>
            </w:tcBorders>
          </w:tcPr>
          <w:p w14:paraId="60E22122" w14:textId="77777777" w:rsidR="003A59F8" w:rsidRDefault="003A59F8" w:rsidP="00D2012D">
            <w:pPr>
              <w:pStyle w:val="a6"/>
            </w:pPr>
            <w:r>
              <w:t>антисептические препараты</w:t>
            </w:r>
          </w:p>
        </w:tc>
        <w:tc>
          <w:tcPr>
            <w:tcW w:w="3780" w:type="dxa"/>
            <w:tcBorders>
              <w:top w:val="nil"/>
              <w:left w:val="nil"/>
              <w:bottom w:val="nil"/>
              <w:right w:val="nil"/>
            </w:tcBorders>
          </w:tcPr>
          <w:p w14:paraId="5E1DF21C" w14:textId="77777777" w:rsidR="003A59F8" w:rsidRDefault="003A59F8" w:rsidP="00D2012D">
            <w:pPr>
              <w:pStyle w:val="a6"/>
            </w:pPr>
            <w:r>
              <w:t>йод + калия йодид + глицерол</w:t>
            </w:r>
          </w:p>
        </w:tc>
        <w:tc>
          <w:tcPr>
            <w:tcW w:w="5460" w:type="dxa"/>
            <w:tcBorders>
              <w:top w:val="nil"/>
              <w:left w:val="nil"/>
              <w:bottom w:val="nil"/>
              <w:right w:val="nil"/>
            </w:tcBorders>
          </w:tcPr>
          <w:p w14:paraId="3DDE176E" w14:textId="77777777" w:rsidR="003A59F8" w:rsidRDefault="003A59F8" w:rsidP="00D2012D">
            <w:pPr>
              <w:pStyle w:val="a6"/>
            </w:pPr>
            <w:r>
              <w:t>раствор для местного применения;</w:t>
            </w:r>
          </w:p>
          <w:p w14:paraId="0C35A916" w14:textId="77777777" w:rsidR="003A59F8" w:rsidRDefault="003A59F8" w:rsidP="00D2012D">
            <w:pPr>
              <w:pStyle w:val="a6"/>
            </w:pPr>
            <w:r>
              <w:t>спрей для местного применения</w:t>
            </w:r>
          </w:p>
        </w:tc>
      </w:tr>
      <w:tr w:rsidR="003A59F8" w14:paraId="4D180A9C" w14:textId="77777777" w:rsidTr="00D2012D">
        <w:tc>
          <w:tcPr>
            <w:tcW w:w="1540" w:type="dxa"/>
            <w:tcBorders>
              <w:top w:val="nil"/>
              <w:left w:val="nil"/>
              <w:bottom w:val="nil"/>
              <w:right w:val="nil"/>
            </w:tcBorders>
          </w:tcPr>
          <w:p w14:paraId="1B221C18" w14:textId="77777777" w:rsidR="003A59F8" w:rsidRDefault="003A59F8" w:rsidP="00D2012D">
            <w:pPr>
              <w:pStyle w:val="a5"/>
              <w:jc w:val="center"/>
            </w:pPr>
            <w:r>
              <w:t>R03</w:t>
            </w:r>
          </w:p>
        </w:tc>
        <w:tc>
          <w:tcPr>
            <w:tcW w:w="4340" w:type="dxa"/>
            <w:tcBorders>
              <w:top w:val="nil"/>
              <w:left w:val="nil"/>
              <w:bottom w:val="nil"/>
              <w:right w:val="nil"/>
            </w:tcBorders>
          </w:tcPr>
          <w:p w14:paraId="069C92B9" w14:textId="77777777" w:rsidR="003A59F8" w:rsidRDefault="003A59F8" w:rsidP="00D2012D">
            <w:pPr>
              <w:pStyle w:val="a6"/>
            </w:pPr>
            <w:r>
              <w:t>препараты для лечения обструктивных заболеваний дыхательных путей</w:t>
            </w:r>
          </w:p>
        </w:tc>
        <w:tc>
          <w:tcPr>
            <w:tcW w:w="3780" w:type="dxa"/>
            <w:tcBorders>
              <w:top w:val="nil"/>
              <w:left w:val="nil"/>
              <w:bottom w:val="nil"/>
              <w:right w:val="nil"/>
            </w:tcBorders>
          </w:tcPr>
          <w:p w14:paraId="3FB5858E" w14:textId="77777777" w:rsidR="003A59F8" w:rsidRDefault="003A59F8" w:rsidP="00D2012D">
            <w:pPr>
              <w:pStyle w:val="a5"/>
            </w:pPr>
          </w:p>
        </w:tc>
        <w:tc>
          <w:tcPr>
            <w:tcW w:w="5460" w:type="dxa"/>
            <w:tcBorders>
              <w:top w:val="nil"/>
              <w:left w:val="nil"/>
              <w:bottom w:val="nil"/>
              <w:right w:val="nil"/>
            </w:tcBorders>
          </w:tcPr>
          <w:p w14:paraId="31D17F93" w14:textId="77777777" w:rsidR="003A59F8" w:rsidRDefault="003A59F8" w:rsidP="00D2012D">
            <w:pPr>
              <w:pStyle w:val="a5"/>
            </w:pPr>
          </w:p>
        </w:tc>
      </w:tr>
      <w:tr w:rsidR="003A59F8" w14:paraId="09CDA174" w14:textId="77777777" w:rsidTr="00D2012D">
        <w:tc>
          <w:tcPr>
            <w:tcW w:w="1540" w:type="dxa"/>
            <w:tcBorders>
              <w:top w:val="nil"/>
              <w:left w:val="nil"/>
              <w:bottom w:val="nil"/>
              <w:right w:val="nil"/>
            </w:tcBorders>
          </w:tcPr>
          <w:p w14:paraId="2E5BE534" w14:textId="77777777" w:rsidR="003A59F8" w:rsidRDefault="003A59F8" w:rsidP="00D2012D">
            <w:pPr>
              <w:pStyle w:val="a5"/>
              <w:jc w:val="center"/>
            </w:pPr>
            <w:r>
              <w:t>R03A</w:t>
            </w:r>
          </w:p>
        </w:tc>
        <w:tc>
          <w:tcPr>
            <w:tcW w:w="4340" w:type="dxa"/>
            <w:tcBorders>
              <w:top w:val="nil"/>
              <w:left w:val="nil"/>
              <w:bottom w:val="nil"/>
              <w:right w:val="nil"/>
            </w:tcBorders>
          </w:tcPr>
          <w:p w14:paraId="1674D043" w14:textId="77777777" w:rsidR="003A59F8" w:rsidRDefault="003A59F8" w:rsidP="00D2012D">
            <w:pPr>
              <w:pStyle w:val="a6"/>
            </w:pPr>
            <w:r>
              <w:t>адренергические средства для ингаляционного введения</w:t>
            </w:r>
          </w:p>
        </w:tc>
        <w:tc>
          <w:tcPr>
            <w:tcW w:w="3780" w:type="dxa"/>
            <w:tcBorders>
              <w:top w:val="nil"/>
              <w:left w:val="nil"/>
              <w:bottom w:val="nil"/>
              <w:right w:val="nil"/>
            </w:tcBorders>
          </w:tcPr>
          <w:p w14:paraId="1A66620D" w14:textId="77777777" w:rsidR="003A59F8" w:rsidRDefault="003A59F8" w:rsidP="00D2012D">
            <w:pPr>
              <w:pStyle w:val="a5"/>
            </w:pPr>
          </w:p>
        </w:tc>
        <w:tc>
          <w:tcPr>
            <w:tcW w:w="5460" w:type="dxa"/>
            <w:tcBorders>
              <w:top w:val="nil"/>
              <w:left w:val="nil"/>
              <w:bottom w:val="nil"/>
              <w:right w:val="nil"/>
            </w:tcBorders>
          </w:tcPr>
          <w:p w14:paraId="64CC39AD" w14:textId="77777777" w:rsidR="003A59F8" w:rsidRDefault="003A59F8" w:rsidP="00D2012D">
            <w:pPr>
              <w:pStyle w:val="a5"/>
            </w:pPr>
          </w:p>
        </w:tc>
      </w:tr>
      <w:tr w:rsidR="003A59F8" w14:paraId="68AD6A47" w14:textId="77777777" w:rsidTr="00D2012D">
        <w:tc>
          <w:tcPr>
            <w:tcW w:w="1540" w:type="dxa"/>
            <w:tcBorders>
              <w:top w:val="nil"/>
              <w:left w:val="nil"/>
              <w:bottom w:val="nil"/>
              <w:right w:val="nil"/>
            </w:tcBorders>
          </w:tcPr>
          <w:p w14:paraId="30B79F6E" w14:textId="77777777" w:rsidR="003A59F8" w:rsidRDefault="003A59F8" w:rsidP="00D2012D">
            <w:pPr>
              <w:pStyle w:val="a5"/>
              <w:jc w:val="center"/>
            </w:pPr>
            <w:bookmarkStart w:id="167" w:name="sub_1129"/>
            <w:r>
              <w:t>R03AC</w:t>
            </w:r>
            <w:bookmarkEnd w:id="167"/>
          </w:p>
        </w:tc>
        <w:tc>
          <w:tcPr>
            <w:tcW w:w="4340" w:type="dxa"/>
            <w:tcBorders>
              <w:top w:val="nil"/>
              <w:left w:val="nil"/>
              <w:bottom w:val="nil"/>
              <w:right w:val="nil"/>
            </w:tcBorders>
          </w:tcPr>
          <w:p w14:paraId="0F6C12F5" w14:textId="77777777" w:rsidR="003A59F8" w:rsidRDefault="003A59F8" w:rsidP="00D2012D">
            <w:pPr>
              <w:pStyle w:val="a6"/>
            </w:pPr>
            <w:r>
              <w:t>селективные бета 2-адреномиметики</w:t>
            </w:r>
          </w:p>
          <w:p w14:paraId="40200C3B" w14:textId="77777777" w:rsidR="003A59F8" w:rsidRDefault="003A59F8" w:rsidP="00D2012D">
            <w:pPr>
              <w:pStyle w:val="a5"/>
            </w:pPr>
          </w:p>
        </w:tc>
        <w:tc>
          <w:tcPr>
            <w:tcW w:w="3780" w:type="dxa"/>
            <w:tcBorders>
              <w:top w:val="nil"/>
              <w:left w:val="nil"/>
              <w:bottom w:val="nil"/>
              <w:right w:val="nil"/>
            </w:tcBorders>
          </w:tcPr>
          <w:p w14:paraId="28821B5C" w14:textId="77777777" w:rsidR="003A59F8" w:rsidRDefault="003A59F8" w:rsidP="00D2012D">
            <w:pPr>
              <w:pStyle w:val="a6"/>
            </w:pPr>
            <w:r>
              <w:t>индакатерол</w:t>
            </w:r>
          </w:p>
        </w:tc>
        <w:tc>
          <w:tcPr>
            <w:tcW w:w="5460" w:type="dxa"/>
            <w:tcBorders>
              <w:top w:val="nil"/>
              <w:left w:val="nil"/>
              <w:bottom w:val="nil"/>
              <w:right w:val="nil"/>
            </w:tcBorders>
          </w:tcPr>
          <w:p w14:paraId="22606FCA" w14:textId="77777777" w:rsidR="003A59F8" w:rsidRDefault="003A59F8" w:rsidP="00D2012D">
            <w:pPr>
              <w:pStyle w:val="a6"/>
            </w:pPr>
            <w:r>
              <w:t>капсулы с порошком для ингаляций</w:t>
            </w:r>
          </w:p>
        </w:tc>
      </w:tr>
      <w:tr w:rsidR="003A59F8" w14:paraId="21D98BB4" w14:textId="77777777" w:rsidTr="00D2012D">
        <w:tc>
          <w:tcPr>
            <w:tcW w:w="1540" w:type="dxa"/>
            <w:tcBorders>
              <w:top w:val="nil"/>
              <w:left w:val="nil"/>
              <w:bottom w:val="nil"/>
              <w:right w:val="nil"/>
            </w:tcBorders>
          </w:tcPr>
          <w:p w14:paraId="5FD31416" w14:textId="77777777" w:rsidR="003A59F8" w:rsidRDefault="003A59F8" w:rsidP="00D2012D">
            <w:pPr>
              <w:pStyle w:val="a5"/>
            </w:pPr>
          </w:p>
        </w:tc>
        <w:tc>
          <w:tcPr>
            <w:tcW w:w="4340" w:type="dxa"/>
            <w:tcBorders>
              <w:top w:val="nil"/>
              <w:left w:val="nil"/>
              <w:bottom w:val="nil"/>
              <w:right w:val="nil"/>
            </w:tcBorders>
          </w:tcPr>
          <w:p w14:paraId="3FB67838" w14:textId="77777777" w:rsidR="003A59F8" w:rsidRDefault="003A59F8" w:rsidP="00D2012D">
            <w:pPr>
              <w:pStyle w:val="a5"/>
            </w:pPr>
          </w:p>
        </w:tc>
        <w:tc>
          <w:tcPr>
            <w:tcW w:w="3780" w:type="dxa"/>
            <w:tcBorders>
              <w:top w:val="nil"/>
              <w:left w:val="nil"/>
              <w:bottom w:val="nil"/>
              <w:right w:val="nil"/>
            </w:tcBorders>
          </w:tcPr>
          <w:p w14:paraId="562EC938" w14:textId="77777777" w:rsidR="003A59F8" w:rsidRDefault="003A59F8" w:rsidP="00D2012D">
            <w:pPr>
              <w:pStyle w:val="a6"/>
            </w:pPr>
            <w:r>
              <w:t>сальбутамол</w:t>
            </w:r>
          </w:p>
        </w:tc>
        <w:tc>
          <w:tcPr>
            <w:tcW w:w="5460" w:type="dxa"/>
            <w:tcBorders>
              <w:top w:val="nil"/>
              <w:left w:val="nil"/>
              <w:bottom w:val="nil"/>
              <w:right w:val="nil"/>
            </w:tcBorders>
          </w:tcPr>
          <w:p w14:paraId="5BEA511E" w14:textId="77777777" w:rsidR="003A59F8" w:rsidRDefault="003A59F8" w:rsidP="00D2012D">
            <w:pPr>
              <w:pStyle w:val="a6"/>
            </w:pPr>
            <w:r>
              <w:t>аэрозоль для ингаляций дозированный;</w:t>
            </w:r>
          </w:p>
          <w:p w14:paraId="4736DBB1" w14:textId="77777777" w:rsidR="003A59F8" w:rsidRDefault="003A59F8" w:rsidP="00D2012D">
            <w:pPr>
              <w:pStyle w:val="a6"/>
            </w:pPr>
            <w:r>
              <w:t>аэрозоль для ингаляций дозированный, активируемый вдохом;</w:t>
            </w:r>
          </w:p>
          <w:p w14:paraId="1E96EF71" w14:textId="77777777" w:rsidR="003A59F8" w:rsidRDefault="003A59F8" w:rsidP="00D2012D">
            <w:pPr>
              <w:pStyle w:val="a6"/>
            </w:pPr>
            <w:r>
              <w:t>порошок для ингаляций дозированный;</w:t>
            </w:r>
          </w:p>
          <w:p w14:paraId="1F6C893C" w14:textId="77777777" w:rsidR="003A59F8" w:rsidRDefault="003A59F8" w:rsidP="00D2012D">
            <w:pPr>
              <w:pStyle w:val="a6"/>
            </w:pPr>
            <w:r>
              <w:t>раствор для ингаляций</w:t>
            </w:r>
          </w:p>
        </w:tc>
      </w:tr>
      <w:tr w:rsidR="003A59F8" w14:paraId="70C9AB3A" w14:textId="77777777" w:rsidTr="00D2012D">
        <w:tc>
          <w:tcPr>
            <w:tcW w:w="1540" w:type="dxa"/>
            <w:tcBorders>
              <w:top w:val="nil"/>
              <w:left w:val="nil"/>
              <w:bottom w:val="nil"/>
              <w:right w:val="nil"/>
            </w:tcBorders>
          </w:tcPr>
          <w:p w14:paraId="31D1481E" w14:textId="77777777" w:rsidR="003A59F8" w:rsidRDefault="003A59F8" w:rsidP="00D2012D">
            <w:pPr>
              <w:pStyle w:val="a5"/>
            </w:pPr>
          </w:p>
        </w:tc>
        <w:tc>
          <w:tcPr>
            <w:tcW w:w="4340" w:type="dxa"/>
            <w:tcBorders>
              <w:top w:val="nil"/>
              <w:left w:val="nil"/>
              <w:bottom w:val="nil"/>
              <w:right w:val="nil"/>
            </w:tcBorders>
          </w:tcPr>
          <w:p w14:paraId="44C86491" w14:textId="77777777" w:rsidR="003A59F8" w:rsidRDefault="003A59F8" w:rsidP="00D2012D">
            <w:pPr>
              <w:pStyle w:val="a5"/>
            </w:pPr>
          </w:p>
        </w:tc>
        <w:tc>
          <w:tcPr>
            <w:tcW w:w="3780" w:type="dxa"/>
            <w:tcBorders>
              <w:top w:val="nil"/>
              <w:left w:val="nil"/>
              <w:bottom w:val="nil"/>
              <w:right w:val="nil"/>
            </w:tcBorders>
          </w:tcPr>
          <w:p w14:paraId="56C6D4F5" w14:textId="77777777" w:rsidR="003A59F8" w:rsidRDefault="003A59F8" w:rsidP="00D2012D">
            <w:pPr>
              <w:pStyle w:val="a6"/>
            </w:pPr>
            <w:r>
              <w:t>формотерол</w:t>
            </w:r>
          </w:p>
        </w:tc>
        <w:tc>
          <w:tcPr>
            <w:tcW w:w="5460" w:type="dxa"/>
            <w:tcBorders>
              <w:top w:val="nil"/>
              <w:left w:val="nil"/>
              <w:bottom w:val="nil"/>
              <w:right w:val="nil"/>
            </w:tcBorders>
          </w:tcPr>
          <w:p w14:paraId="24E4A362" w14:textId="77777777" w:rsidR="003A59F8" w:rsidRDefault="003A59F8" w:rsidP="00D2012D">
            <w:pPr>
              <w:pStyle w:val="a6"/>
            </w:pPr>
            <w:r>
              <w:t>аэрозоль для ингаляций дозированный;</w:t>
            </w:r>
          </w:p>
          <w:p w14:paraId="725C9B0C" w14:textId="77777777" w:rsidR="003A59F8" w:rsidRDefault="003A59F8" w:rsidP="00D2012D">
            <w:pPr>
              <w:pStyle w:val="a6"/>
            </w:pPr>
            <w:r>
              <w:t>капсулы с порошком для ингаляций;</w:t>
            </w:r>
          </w:p>
          <w:p w14:paraId="65B52141" w14:textId="77777777" w:rsidR="003A59F8" w:rsidRDefault="003A59F8" w:rsidP="00D2012D">
            <w:pPr>
              <w:pStyle w:val="a6"/>
            </w:pPr>
            <w:r>
              <w:t>порошок для ингаляций дозированный</w:t>
            </w:r>
          </w:p>
        </w:tc>
      </w:tr>
      <w:tr w:rsidR="003A59F8" w14:paraId="2BDFA85C" w14:textId="77777777" w:rsidTr="00D2012D">
        <w:tc>
          <w:tcPr>
            <w:tcW w:w="1540" w:type="dxa"/>
            <w:tcBorders>
              <w:top w:val="nil"/>
              <w:left w:val="nil"/>
              <w:bottom w:val="nil"/>
              <w:right w:val="nil"/>
            </w:tcBorders>
          </w:tcPr>
          <w:p w14:paraId="03BAD080" w14:textId="77777777" w:rsidR="003A59F8" w:rsidRDefault="003A59F8" w:rsidP="00D2012D">
            <w:pPr>
              <w:pStyle w:val="a5"/>
              <w:jc w:val="center"/>
            </w:pPr>
            <w:bookmarkStart w:id="168" w:name="sub_1130"/>
            <w:r>
              <w:t>R03AK</w:t>
            </w:r>
            <w:bookmarkEnd w:id="168"/>
          </w:p>
        </w:tc>
        <w:tc>
          <w:tcPr>
            <w:tcW w:w="4340" w:type="dxa"/>
            <w:vMerge w:val="restart"/>
            <w:tcBorders>
              <w:top w:val="nil"/>
              <w:left w:val="nil"/>
              <w:bottom w:val="nil"/>
              <w:right w:val="nil"/>
            </w:tcBorders>
          </w:tcPr>
          <w:p w14:paraId="30DD7EDD" w14:textId="77777777" w:rsidR="003A59F8" w:rsidRDefault="003A59F8" w:rsidP="00D2012D">
            <w:pPr>
              <w:pStyle w:val="a6"/>
            </w:pPr>
            <w:r>
              <w:t>адренергические средства в комбинации с глюкокортикоидами или другими препаратами, кроме антихолинергических средств</w:t>
            </w:r>
          </w:p>
        </w:tc>
        <w:tc>
          <w:tcPr>
            <w:tcW w:w="3780" w:type="dxa"/>
            <w:tcBorders>
              <w:top w:val="nil"/>
              <w:left w:val="nil"/>
              <w:bottom w:val="nil"/>
              <w:right w:val="nil"/>
            </w:tcBorders>
          </w:tcPr>
          <w:p w14:paraId="3C58BF40" w14:textId="77777777" w:rsidR="003A59F8" w:rsidRDefault="003A59F8" w:rsidP="00D2012D">
            <w:pPr>
              <w:pStyle w:val="a6"/>
            </w:pPr>
            <w:r>
              <w:t>беклометазон + формотерол</w:t>
            </w:r>
          </w:p>
        </w:tc>
        <w:tc>
          <w:tcPr>
            <w:tcW w:w="5460" w:type="dxa"/>
            <w:tcBorders>
              <w:top w:val="nil"/>
              <w:left w:val="nil"/>
              <w:bottom w:val="nil"/>
              <w:right w:val="nil"/>
            </w:tcBorders>
          </w:tcPr>
          <w:p w14:paraId="33ADC15C" w14:textId="77777777" w:rsidR="003A59F8" w:rsidRDefault="003A59F8" w:rsidP="00D2012D">
            <w:pPr>
              <w:pStyle w:val="a6"/>
            </w:pPr>
            <w:r>
              <w:t>аэрозоль для ингаляций дозированный</w:t>
            </w:r>
          </w:p>
        </w:tc>
      </w:tr>
      <w:tr w:rsidR="003A59F8" w14:paraId="5397256E" w14:textId="77777777" w:rsidTr="00D2012D">
        <w:tc>
          <w:tcPr>
            <w:tcW w:w="1540" w:type="dxa"/>
            <w:tcBorders>
              <w:top w:val="nil"/>
              <w:left w:val="nil"/>
              <w:bottom w:val="nil"/>
              <w:right w:val="nil"/>
            </w:tcBorders>
          </w:tcPr>
          <w:p w14:paraId="3E4AA544" w14:textId="77777777" w:rsidR="003A59F8" w:rsidRDefault="003A59F8" w:rsidP="00D2012D">
            <w:pPr>
              <w:pStyle w:val="a5"/>
            </w:pPr>
          </w:p>
        </w:tc>
        <w:tc>
          <w:tcPr>
            <w:tcW w:w="4340" w:type="dxa"/>
            <w:vMerge/>
            <w:tcBorders>
              <w:top w:val="nil"/>
              <w:left w:val="nil"/>
              <w:bottom w:val="nil"/>
              <w:right w:val="nil"/>
            </w:tcBorders>
          </w:tcPr>
          <w:p w14:paraId="50B3055B" w14:textId="77777777" w:rsidR="003A59F8" w:rsidRDefault="003A59F8" w:rsidP="00D2012D">
            <w:pPr>
              <w:pStyle w:val="a5"/>
            </w:pPr>
          </w:p>
        </w:tc>
        <w:tc>
          <w:tcPr>
            <w:tcW w:w="3780" w:type="dxa"/>
            <w:tcBorders>
              <w:top w:val="nil"/>
              <w:left w:val="nil"/>
              <w:bottom w:val="nil"/>
              <w:right w:val="nil"/>
            </w:tcBorders>
          </w:tcPr>
          <w:p w14:paraId="7EE16439" w14:textId="77777777" w:rsidR="003A59F8" w:rsidRDefault="003A59F8" w:rsidP="00D2012D">
            <w:pPr>
              <w:pStyle w:val="a6"/>
            </w:pPr>
            <w:r>
              <w:t>будесонид + формотерол</w:t>
            </w:r>
          </w:p>
        </w:tc>
        <w:tc>
          <w:tcPr>
            <w:tcW w:w="5460" w:type="dxa"/>
            <w:tcBorders>
              <w:top w:val="nil"/>
              <w:left w:val="nil"/>
              <w:bottom w:val="nil"/>
              <w:right w:val="nil"/>
            </w:tcBorders>
          </w:tcPr>
          <w:p w14:paraId="27CEDBB0" w14:textId="77777777" w:rsidR="003A59F8" w:rsidRDefault="003A59F8" w:rsidP="00D2012D">
            <w:pPr>
              <w:pStyle w:val="a6"/>
            </w:pPr>
            <w:r>
              <w:t>капсул с порошком для ингаляций набор;</w:t>
            </w:r>
          </w:p>
          <w:p w14:paraId="45CEC7E1" w14:textId="77777777" w:rsidR="003A59F8" w:rsidRDefault="003A59F8" w:rsidP="00D2012D">
            <w:pPr>
              <w:pStyle w:val="a6"/>
            </w:pPr>
            <w:r>
              <w:t>порошок для ингаляций дозированный;</w:t>
            </w:r>
          </w:p>
          <w:p w14:paraId="28D6CD85" w14:textId="77777777" w:rsidR="003A59F8" w:rsidRDefault="003A59F8" w:rsidP="00D2012D">
            <w:pPr>
              <w:pStyle w:val="a6"/>
            </w:pPr>
            <w:r>
              <w:t>капсулы с порошком для ингаляций</w:t>
            </w:r>
          </w:p>
        </w:tc>
      </w:tr>
      <w:tr w:rsidR="003A59F8" w14:paraId="219FF3BB" w14:textId="77777777" w:rsidTr="00D2012D">
        <w:tc>
          <w:tcPr>
            <w:tcW w:w="1540" w:type="dxa"/>
            <w:tcBorders>
              <w:top w:val="nil"/>
              <w:left w:val="nil"/>
              <w:bottom w:val="nil"/>
              <w:right w:val="nil"/>
            </w:tcBorders>
          </w:tcPr>
          <w:p w14:paraId="6883DD0D" w14:textId="77777777" w:rsidR="003A59F8" w:rsidRDefault="003A59F8" w:rsidP="00D2012D">
            <w:pPr>
              <w:pStyle w:val="a5"/>
            </w:pPr>
          </w:p>
        </w:tc>
        <w:tc>
          <w:tcPr>
            <w:tcW w:w="4340" w:type="dxa"/>
            <w:tcBorders>
              <w:top w:val="nil"/>
              <w:left w:val="nil"/>
              <w:bottom w:val="nil"/>
              <w:right w:val="nil"/>
            </w:tcBorders>
          </w:tcPr>
          <w:p w14:paraId="25C431BD" w14:textId="77777777" w:rsidR="003A59F8" w:rsidRDefault="003A59F8" w:rsidP="00D2012D">
            <w:pPr>
              <w:pStyle w:val="a5"/>
            </w:pPr>
          </w:p>
        </w:tc>
        <w:tc>
          <w:tcPr>
            <w:tcW w:w="3780" w:type="dxa"/>
            <w:tcBorders>
              <w:top w:val="nil"/>
              <w:left w:val="nil"/>
              <w:bottom w:val="nil"/>
              <w:right w:val="nil"/>
            </w:tcBorders>
          </w:tcPr>
          <w:p w14:paraId="72B4D65B" w14:textId="77777777" w:rsidR="003A59F8" w:rsidRDefault="003A59F8" w:rsidP="00D2012D">
            <w:pPr>
              <w:pStyle w:val="a6"/>
            </w:pPr>
            <w:r>
              <w:t>вилантерол + флутиказона фуроат</w:t>
            </w:r>
          </w:p>
        </w:tc>
        <w:tc>
          <w:tcPr>
            <w:tcW w:w="5460" w:type="dxa"/>
            <w:tcBorders>
              <w:top w:val="nil"/>
              <w:left w:val="nil"/>
              <w:bottom w:val="nil"/>
              <w:right w:val="nil"/>
            </w:tcBorders>
          </w:tcPr>
          <w:p w14:paraId="1E9051D4" w14:textId="77777777" w:rsidR="003A59F8" w:rsidRDefault="003A59F8" w:rsidP="00D2012D">
            <w:pPr>
              <w:pStyle w:val="a6"/>
            </w:pPr>
            <w:r>
              <w:t>порошок для ингаляций дозированный</w:t>
            </w:r>
          </w:p>
        </w:tc>
      </w:tr>
      <w:tr w:rsidR="003A59F8" w14:paraId="04C8A407" w14:textId="77777777" w:rsidTr="00D2012D">
        <w:tc>
          <w:tcPr>
            <w:tcW w:w="1540" w:type="dxa"/>
            <w:tcBorders>
              <w:top w:val="nil"/>
              <w:left w:val="nil"/>
              <w:bottom w:val="nil"/>
              <w:right w:val="nil"/>
            </w:tcBorders>
          </w:tcPr>
          <w:p w14:paraId="10560BE0" w14:textId="77777777" w:rsidR="003A59F8" w:rsidRDefault="003A59F8" w:rsidP="00D2012D">
            <w:pPr>
              <w:pStyle w:val="a5"/>
            </w:pPr>
          </w:p>
        </w:tc>
        <w:tc>
          <w:tcPr>
            <w:tcW w:w="4340" w:type="dxa"/>
            <w:tcBorders>
              <w:top w:val="nil"/>
              <w:left w:val="nil"/>
              <w:bottom w:val="nil"/>
              <w:right w:val="nil"/>
            </w:tcBorders>
          </w:tcPr>
          <w:p w14:paraId="50125A07" w14:textId="77777777" w:rsidR="003A59F8" w:rsidRDefault="003A59F8" w:rsidP="00D2012D">
            <w:pPr>
              <w:pStyle w:val="a5"/>
            </w:pPr>
          </w:p>
        </w:tc>
        <w:tc>
          <w:tcPr>
            <w:tcW w:w="3780" w:type="dxa"/>
            <w:tcBorders>
              <w:top w:val="nil"/>
              <w:left w:val="nil"/>
              <w:bottom w:val="nil"/>
              <w:right w:val="nil"/>
            </w:tcBorders>
          </w:tcPr>
          <w:p w14:paraId="6B14AD96" w14:textId="77777777" w:rsidR="003A59F8" w:rsidRDefault="003A59F8" w:rsidP="00D2012D">
            <w:pPr>
              <w:pStyle w:val="a6"/>
            </w:pPr>
            <w:r>
              <w:t>салметерол + флутиказон</w:t>
            </w:r>
          </w:p>
        </w:tc>
        <w:tc>
          <w:tcPr>
            <w:tcW w:w="5460" w:type="dxa"/>
            <w:tcBorders>
              <w:top w:val="nil"/>
              <w:left w:val="nil"/>
              <w:bottom w:val="nil"/>
              <w:right w:val="nil"/>
            </w:tcBorders>
          </w:tcPr>
          <w:p w14:paraId="135434AD" w14:textId="77777777" w:rsidR="003A59F8" w:rsidRDefault="003A59F8" w:rsidP="00D2012D">
            <w:pPr>
              <w:pStyle w:val="a6"/>
            </w:pPr>
            <w:r>
              <w:t>аэрозоль для ингаляций дозированный;</w:t>
            </w:r>
          </w:p>
          <w:p w14:paraId="20759AF4" w14:textId="77777777" w:rsidR="003A59F8" w:rsidRDefault="003A59F8" w:rsidP="00D2012D">
            <w:pPr>
              <w:pStyle w:val="a6"/>
            </w:pPr>
            <w:r>
              <w:t>капсулы с порошком для ингаляций;</w:t>
            </w:r>
          </w:p>
          <w:p w14:paraId="5AC64EC4" w14:textId="77777777" w:rsidR="003A59F8" w:rsidRDefault="003A59F8" w:rsidP="00D2012D">
            <w:pPr>
              <w:pStyle w:val="a6"/>
            </w:pPr>
            <w:r>
              <w:t>порошок для ингаляций дозированный</w:t>
            </w:r>
          </w:p>
        </w:tc>
      </w:tr>
      <w:tr w:rsidR="003A59F8" w14:paraId="4867A3FE" w14:textId="77777777" w:rsidTr="00D2012D">
        <w:tc>
          <w:tcPr>
            <w:tcW w:w="1540" w:type="dxa"/>
            <w:vMerge w:val="restart"/>
            <w:tcBorders>
              <w:top w:val="nil"/>
              <w:left w:val="nil"/>
              <w:bottom w:val="nil"/>
              <w:right w:val="nil"/>
            </w:tcBorders>
          </w:tcPr>
          <w:p w14:paraId="20494675" w14:textId="77777777" w:rsidR="003A59F8" w:rsidRDefault="003A59F8" w:rsidP="00D2012D">
            <w:pPr>
              <w:pStyle w:val="a5"/>
              <w:jc w:val="center"/>
            </w:pPr>
            <w:bookmarkStart w:id="169" w:name="sub_10046"/>
            <w:r>
              <w:t>R03AL</w:t>
            </w:r>
            <w:bookmarkEnd w:id="169"/>
          </w:p>
        </w:tc>
        <w:tc>
          <w:tcPr>
            <w:tcW w:w="4340" w:type="dxa"/>
            <w:vMerge w:val="restart"/>
            <w:tcBorders>
              <w:top w:val="nil"/>
              <w:left w:val="nil"/>
              <w:bottom w:val="nil"/>
              <w:right w:val="nil"/>
            </w:tcBorders>
          </w:tcPr>
          <w:p w14:paraId="3620CCE6" w14:textId="77777777" w:rsidR="003A59F8" w:rsidRDefault="003A59F8" w:rsidP="00D2012D">
            <w:pPr>
              <w:pStyle w:val="a6"/>
            </w:pPr>
            <w:r>
              <w:t>адренергические средства в комбинации c антихолинергическими средствами, включая тройные комбинации с кортикостероидами</w:t>
            </w:r>
          </w:p>
        </w:tc>
        <w:tc>
          <w:tcPr>
            <w:tcW w:w="3780" w:type="dxa"/>
            <w:tcBorders>
              <w:top w:val="nil"/>
              <w:left w:val="nil"/>
              <w:bottom w:val="nil"/>
              <w:right w:val="nil"/>
            </w:tcBorders>
          </w:tcPr>
          <w:p w14:paraId="23615797" w14:textId="77777777" w:rsidR="003A59F8" w:rsidRDefault="003A59F8" w:rsidP="00D2012D">
            <w:pPr>
              <w:pStyle w:val="a6"/>
            </w:pPr>
            <w:r>
              <w:t>аклидиния бромид + формотерол</w:t>
            </w:r>
          </w:p>
        </w:tc>
        <w:tc>
          <w:tcPr>
            <w:tcW w:w="5460" w:type="dxa"/>
            <w:tcBorders>
              <w:top w:val="nil"/>
              <w:left w:val="nil"/>
              <w:bottom w:val="nil"/>
              <w:right w:val="nil"/>
            </w:tcBorders>
          </w:tcPr>
          <w:p w14:paraId="686A12FF" w14:textId="77777777" w:rsidR="003A59F8" w:rsidRDefault="003A59F8" w:rsidP="00D2012D">
            <w:pPr>
              <w:pStyle w:val="a6"/>
            </w:pPr>
            <w:r>
              <w:t>порошок для ингаляций дозированный</w:t>
            </w:r>
          </w:p>
        </w:tc>
      </w:tr>
      <w:tr w:rsidR="003A59F8" w14:paraId="46E248A6" w14:textId="77777777" w:rsidTr="00D2012D">
        <w:tc>
          <w:tcPr>
            <w:tcW w:w="1540" w:type="dxa"/>
            <w:vMerge/>
            <w:tcBorders>
              <w:top w:val="nil"/>
              <w:left w:val="nil"/>
              <w:bottom w:val="nil"/>
              <w:right w:val="nil"/>
            </w:tcBorders>
          </w:tcPr>
          <w:p w14:paraId="4B0B1B91" w14:textId="77777777" w:rsidR="003A59F8" w:rsidRDefault="003A59F8" w:rsidP="00D2012D">
            <w:pPr>
              <w:pStyle w:val="a5"/>
            </w:pPr>
          </w:p>
        </w:tc>
        <w:tc>
          <w:tcPr>
            <w:tcW w:w="4340" w:type="dxa"/>
            <w:vMerge/>
            <w:tcBorders>
              <w:top w:val="nil"/>
              <w:left w:val="nil"/>
              <w:bottom w:val="nil"/>
              <w:right w:val="nil"/>
            </w:tcBorders>
          </w:tcPr>
          <w:p w14:paraId="042D70C8" w14:textId="77777777" w:rsidR="003A59F8" w:rsidRDefault="003A59F8" w:rsidP="00D2012D">
            <w:pPr>
              <w:pStyle w:val="a5"/>
            </w:pPr>
          </w:p>
        </w:tc>
        <w:tc>
          <w:tcPr>
            <w:tcW w:w="3780" w:type="dxa"/>
            <w:tcBorders>
              <w:top w:val="nil"/>
              <w:left w:val="nil"/>
              <w:bottom w:val="nil"/>
              <w:right w:val="nil"/>
            </w:tcBorders>
          </w:tcPr>
          <w:p w14:paraId="5E4C59BC" w14:textId="77777777" w:rsidR="003A59F8" w:rsidRDefault="003A59F8" w:rsidP="00D2012D">
            <w:pPr>
              <w:pStyle w:val="a5"/>
            </w:pPr>
          </w:p>
          <w:p w14:paraId="321B5A2A" w14:textId="77777777" w:rsidR="003A59F8" w:rsidRDefault="003A59F8" w:rsidP="00D2012D">
            <w:pPr>
              <w:pStyle w:val="a6"/>
            </w:pPr>
            <w:r>
              <w:t>вилантерол + умеклидиния бромид</w:t>
            </w:r>
          </w:p>
        </w:tc>
        <w:tc>
          <w:tcPr>
            <w:tcW w:w="5460" w:type="dxa"/>
            <w:tcBorders>
              <w:top w:val="nil"/>
              <w:left w:val="nil"/>
              <w:bottom w:val="nil"/>
              <w:right w:val="nil"/>
            </w:tcBorders>
          </w:tcPr>
          <w:p w14:paraId="5E5EC111" w14:textId="77777777" w:rsidR="003A59F8" w:rsidRDefault="003A59F8" w:rsidP="00D2012D">
            <w:pPr>
              <w:pStyle w:val="a5"/>
            </w:pPr>
          </w:p>
          <w:p w14:paraId="742191C6" w14:textId="77777777" w:rsidR="003A59F8" w:rsidRDefault="003A59F8" w:rsidP="00D2012D">
            <w:pPr>
              <w:pStyle w:val="a6"/>
            </w:pPr>
            <w:r>
              <w:t>порошок для ингаляций дозированный</w:t>
            </w:r>
          </w:p>
        </w:tc>
      </w:tr>
      <w:tr w:rsidR="003A59F8" w14:paraId="18C87D17" w14:textId="77777777" w:rsidTr="00D2012D">
        <w:tc>
          <w:tcPr>
            <w:tcW w:w="1540" w:type="dxa"/>
            <w:vMerge/>
            <w:tcBorders>
              <w:top w:val="nil"/>
              <w:left w:val="nil"/>
              <w:bottom w:val="nil"/>
              <w:right w:val="nil"/>
            </w:tcBorders>
          </w:tcPr>
          <w:p w14:paraId="7209DB8C" w14:textId="77777777" w:rsidR="003A59F8" w:rsidRDefault="003A59F8" w:rsidP="00D2012D">
            <w:pPr>
              <w:pStyle w:val="a5"/>
            </w:pPr>
          </w:p>
        </w:tc>
        <w:tc>
          <w:tcPr>
            <w:tcW w:w="4340" w:type="dxa"/>
            <w:vMerge/>
            <w:tcBorders>
              <w:top w:val="nil"/>
              <w:left w:val="nil"/>
              <w:bottom w:val="nil"/>
              <w:right w:val="nil"/>
            </w:tcBorders>
          </w:tcPr>
          <w:p w14:paraId="7F38827E" w14:textId="77777777" w:rsidR="003A59F8" w:rsidRDefault="003A59F8" w:rsidP="00D2012D">
            <w:pPr>
              <w:pStyle w:val="a5"/>
            </w:pPr>
          </w:p>
        </w:tc>
        <w:tc>
          <w:tcPr>
            <w:tcW w:w="3780" w:type="dxa"/>
            <w:tcBorders>
              <w:top w:val="nil"/>
              <w:left w:val="nil"/>
              <w:bottom w:val="nil"/>
              <w:right w:val="nil"/>
            </w:tcBorders>
          </w:tcPr>
          <w:p w14:paraId="35F306B2" w14:textId="77777777" w:rsidR="003A59F8" w:rsidRDefault="003A59F8" w:rsidP="00D2012D">
            <w:pPr>
              <w:pStyle w:val="a6"/>
            </w:pPr>
            <w:r>
              <w:t>вилантерол + умеклидиния бромид+ флутиказона фуроат</w:t>
            </w:r>
          </w:p>
        </w:tc>
        <w:tc>
          <w:tcPr>
            <w:tcW w:w="5460" w:type="dxa"/>
            <w:tcBorders>
              <w:top w:val="nil"/>
              <w:left w:val="nil"/>
              <w:bottom w:val="nil"/>
              <w:right w:val="nil"/>
            </w:tcBorders>
          </w:tcPr>
          <w:p w14:paraId="4754BC4C" w14:textId="77777777" w:rsidR="003A59F8" w:rsidRDefault="003A59F8" w:rsidP="00D2012D">
            <w:pPr>
              <w:pStyle w:val="a6"/>
            </w:pPr>
            <w:r>
              <w:t>порошок для ингаляций дозированный</w:t>
            </w:r>
          </w:p>
        </w:tc>
      </w:tr>
      <w:tr w:rsidR="003A59F8" w14:paraId="093488E9" w14:textId="77777777" w:rsidTr="00D2012D">
        <w:tc>
          <w:tcPr>
            <w:tcW w:w="1540" w:type="dxa"/>
            <w:vMerge/>
            <w:tcBorders>
              <w:top w:val="nil"/>
              <w:left w:val="nil"/>
              <w:bottom w:val="nil"/>
              <w:right w:val="nil"/>
            </w:tcBorders>
          </w:tcPr>
          <w:p w14:paraId="5E7387C9" w14:textId="77777777" w:rsidR="003A59F8" w:rsidRDefault="003A59F8" w:rsidP="00D2012D">
            <w:pPr>
              <w:pStyle w:val="a5"/>
            </w:pPr>
          </w:p>
        </w:tc>
        <w:tc>
          <w:tcPr>
            <w:tcW w:w="4340" w:type="dxa"/>
            <w:vMerge/>
            <w:tcBorders>
              <w:top w:val="nil"/>
              <w:left w:val="nil"/>
              <w:bottom w:val="nil"/>
              <w:right w:val="nil"/>
            </w:tcBorders>
          </w:tcPr>
          <w:p w14:paraId="112D1F36" w14:textId="77777777" w:rsidR="003A59F8" w:rsidRDefault="003A59F8" w:rsidP="00D2012D">
            <w:pPr>
              <w:pStyle w:val="a5"/>
            </w:pPr>
          </w:p>
        </w:tc>
        <w:tc>
          <w:tcPr>
            <w:tcW w:w="3780" w:type="dxa"/>
            <w:tcBorders>
              <w:top w:val="nil"/>
              <w:left w:val="nil"/>
              <w:bottom w:val="nil"/>
              <w:right w:val="nil"/>
            </w:tcBorders>
          </w:tcPr>
          <w:p w14:paraId="0B131165" w14:textId="77777777" w:rsidR="003A59F8" w:rsidRDefault="003A59F8" w:rsidP="00D2012D">
            <w:pPr>
              <w:pStyle w:val="a6"/>
            </w:pPr>
            <w:r>
              <w:t>гликопиррония бромид + индакатерол</w:t>
            </w:r>
          </w:p>
        </w:tc>
        <w:tc>
          <w:tcPr>
            <w:tcW w:w="5460" w:type="dxa"/>
            <w:tcBorders>
              <w:top w:val="nil"/>
              <w:left w:val="nil"/>
              <w:bottom w:val="nil"/>
              <w:right w:val="nil"/>
            </w:tcBorders>
          </w:tcPr>
          <w:p w14:paraId="758EFAB3" w14:textId="77777777" w:rsidR="003A59F8" w:rsidRDefault="003A59F8" w:rsidP="00D2012D">
            <w:pPr>
              <w:pStyle w:val="a6"/>
            </w:pPr>
            <w:r>
              <w:t>капсулы с порошком для ингаляций</w:t>
            </w:r>
          </w:p>
        </w:tc>
      </w:tr>
      <w:tr w:rsidR="003A59F8" w14:paraId="3FA0A387" w14:textId="77777777" w:rsidTr="00D2012D">
        <w:tc>
          <w:tcPr>
            <w:tcW w:w="1540" w:type="dxa"/>
            <w:vMerge/>
            <w:tcBorders>
              <w:top w:val="nil"/>
              <w:left w:val="nil"/>
              <w:bottom w:val="nil"/>
              <w:right w:val="nil"/>
            </w:tcBorders>
          </w:tcPr>
          <w:p w14:paraId="3F750B11" w14:textId="77777777" w:rsidR="003A59F8" w:rsidRDefault="003A59F8" w:rsidP="00D2012D">
            <w:pPr>
              <w:pStyle w:val="a5"/>
            </w:pPr>
          </w:p>
        </w:tc>
        <w:tc>
          <w:tcPr>
            <w:tcW w:w="4340" w:type="dxa"/>
            <w:vMerge/>
            <w:tcBorders>
              <w:top w:val="nil"/>
              <w:left w:val="nil"/>
              <w:bottom w:val="nil"/>
              <w:right w:val="nil"/>
            </w:tcBorders>
          </w:tcPr>
          <w:p w14:paraId="08365C67" w14:textId="77777777" w:rsidR="003A59F8" w:rsidRDefault="003A59F8" w:rsidP="00D2012D">
            <w:pPr>
              <w:pStyle w:val="a5"/>
            </w:pPr>
          </w:p>
        </w:tc>
        <w:tc>
          <w:tcPr>
            <w:tcW w:w="3780" w:type="dxa"/>
            <w:tcBorders>
              <w:top w:val="nil"/>
              <w:left w:val="nil"/>
              <w:bottom w:val="nil"/>
              <w:right w:val="nil"/>
            </w:tcBorders>
          </w:tcPr>
          <w:p w14:paraId="28838B00" w14:textId="77777777" w:rsidR="003A59F8" w:rsidRDefault="003A59F8" w:rsidP="00D2012D">
            <w:pPr>
              <w:pStyle w:val="a6"/>
            </w:pPr>
            <w:r>
              <w:t>ипратропия бромид + фенотерол</w:t>
            </w:r>
          </w:p>
        </w:tc>
        <w:tc>
          <w:tcPr>
            <w:tcW w:w="5460" w:type="dxa"/>
            <w:tcBorders>
              <w:top w:val="nil"/>
              <w:left w:val="nil"/>
              <w:bottom w:val="nil"/>
              <w:right w:val="nil"/>
            </w:tcBorders>
          </w:tcPr>
          <w:p w14:paraId="59783F96" w14:textId="77777777" w:rsidR="003A59F8" w:rsidRDefault="003A59F8" w:rsidP="00D2012D">
            <w:pPr>
              <w:pStyle w:val="a6"/>
            </w:pPr>
            <w:r>
              <w:t>аэрозоль для ингаляций дозированный;</w:t>
            </w:r>
          </w:p>
          <w:p w14:paraId="752C4D5B" w14:textId="77777777" w:rsidR="003A59F8" w:rsidRDefault="003A59F8" w:rsidP="00D2012D">
            <w:pPr>
              <w:pStyle w:val="a6"/>
            </w:pPr>
            <w:r>
              <w:t>раствор для ингаляций</w:t>
            </w:r>
          </w:p>
        </w:tc>
      </w:tr>
      <w:tr w:rsidR="003A59F8" w14:paraId="5F172CF5" w14:textId="77777777" w:rsidTr="00D2012D">
        <w:tc>
          <w:tcPr>
            <w:tcW w:w="1540" w:type="dxa"/>
            <w:vMerge/>
            <w:tcBorders>
              <w:top w:val="nil"/>
              <w:left w:val="nil"/>
              <w:bottom w:val="nil"/>
              <w:right w:val="nil"/>
            </w:tcBorders>
          </w:tcPr>
          <w:p w14:paraId="10AE5B78" w14:textId="77777777" w:rsidR="003A59F8" w:rsidRDefault="003A59F8" w:rsidP="00D2012D">
            <w:pPr>
              <w:pStyle w:val="a5"/>
            </w:pPr>
          </w:p>
        </w:tc>
        <w:tc>
          <w:tcPr>
            <w:tcW w:w="4340" w:type="dxa"/>
            <w:vMerge/>
            <w:tcBorders>
              <w:top w:val="nil"/>
              <w:left w:val="nil"/>
              <w:bottom w:val="nil"/>
              <w:right w:val="nil"/>
            </w:tcBorders>
          </w:tcPr>
          <w:p w14:paraId="0BF7D3E1" w14:textId="77777777" w:rsidR="003A59F8" w:rsidRDefault="003A59F8" w:rsidP="00D2012D">
            <w:pPr>
              <w:pStyle w:val="a5"/>
            </w:pPr>
          </w:p>
        </w:tc>
        <w:tc>
          <w:tcPr>
            <w:tcW w:w="3780" w:type="dxa"/>
            <w:tcBorders>
              <w:top w:val="nil"/>
              <w:left w:val="nil"/>
              <w:bottom w:val="nil"/>
              <w:right w:val="nil"/>
            </w:tcBorders>
          </w:tcPr>
          <w:p w14:paraId="3D880494" w14:textId="77777777" w:rsidR="003A59F8" w:rsidRDefault="003A59F8" w:rsidP="00D2012D">
            <w:pPr>
              <w:pStyle w:val="a6"/>
            </w:pPr>
            <w:r>
              <w:t>олодатерол + тиотропия бромид</w:t>
            </w:r>
          </w:p>
        </w:tc>
        <w:tc>
          <w:tcPr>
            <w:tcW w:w="5460" w:type="dxa"/>
            <w:tcBorders>
              <w:top w:val="nil"/>
              <w:left w:val="nil"/>
              <w:bottom w:val="nil"/>
              <w:right w:val="nil"/>
            </w:tcBorders>
          </w:tcPr>
          <w:p w14:paraId="26247131" w14:textId="77777777" w:rsidR="003A59F8" w:rsidRDefault="003A59F8" w:rsidP="00D2012D">
            <w:pPr>
              <w:pStyle w:val="a6"/>
            </w:pPr>
            <w:r>
              <w:t>раствор для ингаляций дозированный</w:t>
            </w:r>
          </w:p>
        </w:tc>
      </w:tr>
      <w:tr w:rsidR="003A59F8" w14:paraId="7113B4E9" w14:textId="77777777" w:rsidTr="00D2012D">
        <w:tc>
          <w:tcPr>
            <w:tcW w:w="1540" w:type="dxa"/>
            <w:tcBorders>
              <w:top w:val="nil"/>
              <w:left w:val="nil"/>
              <w:bottom w:val="nil"/>
              <w:right w:val="nil"/>
            </w:tcBorders>
          </w:tcPr>
          <w:p w14:paraId="172489C6" w14:textId="77777777" w:rsidR="003A59F8" w:rsidRDefault="003A59F8" w:rsidP="00D2012D">
            <w:pPr>
              <w:pStyle w:val="a5"/>
              <w:jc w:val="center"/>
            </w:pPr>
            <w:r>
              <w:t>R03B</w:t>
            </w:r>
          </w:p>
        </w:tc>
        <w:tc>
          <w:tcPr>
            <w:tcW w:w="4340" w:type="dxa"/>
            <w:tcBorders>
              <w:top w:val="nil"/>
              <w:left w:val="nil"/>
              <w:bottom w:val="nil"/>
              <w:right w:val="nil"/>
            </w:tcBorders>
          </w:tcPr>
          <w:p w14:paraId="6FC63171" w14:textId="77777777" w:rsidR="003A59F8" w:rsidRDefault="003A59F8" w:rsidP="00D2012D">
            <w:pPr>
              <w:pStyle w:val="a6"/>
            </w:pPr>
            <w:r>
              <w:t>другие средства для лечения обструктивных заболеваний дыхательных путей для ингаляционного введения</w:t>
            </w:r>
          </w:p>
        </w:tc>
        <w:tc>
          <w:tcPr>
            <w:tcW w:w="3780" w:type="dxa"/>
            <w:tcBorders>
              <w:top w:val="nil"/>
              <w:left w:val="nil"/>
              <w:bottom w:val="nil"/>
              <w:right w:val="nil"/>
            </w:tcBorders>
          </w:tcPr>
          <w:p w14:paraId="2163A4F4" w14:textId="77777777" w:rsidR="003A59F8" w:rsidRDefault="003A59F8" w:rsidP="00D2012D">
            <w:pPr>
              <w:pStyle w:val="a5"/>
            </w:pPr>
          </w:p>
        </w:tc>
        <w:tc>
          <w:tcPr>
            <w:tcW w:w="5460" w:type="dxa"/>
            <w:tcBorders>
              <w:top w:val="nil"/>
              <w:left w:val="nil"/>
              <w:bottom w:val="nil"/>
              <w:right w:val="nil"/>
            </w:tcBorders>
          </w:tcPr>
          <w:p w14:paraId="06BBE382" w14:textId="77777777" w:rsidR="003A59F8" w:rsidRDefault="003A59F8" w:rsidP="00D2012D">
            <w:pPr>
              <w:pStyle w:val="a5"/>
            </w:pPr>
          </w:p>
        </w:tc>
      </w:tr>
      <w:tr w:rsidR="003A59F8" w14:paraId="3015A786" w14:textId="77777777" w:rsidTr="00D2012D">
        <w:tc>
          <w:tcPr>
            <w:tcW w:w="1540" w:type="dxa"/>
            <w:tcBorders>
              <w:top w:val="nil"/>
              <w:left w:val="nil"/>
              <w:bottom w:val="nil"/>
              <w:right w:val="nil"/>
            </w:tcBorders>
          </w:tcPr>
          <w:p w14:paraId="1C1041D0" w14:textId="77777777" w:rsidR="003A59F8" w:rsidRDefault="003A59F8" w:rsidP="00D2012D">
            <w:pPr>
              <w:pStyle w:val="a5"/>
              <w:jc w:val="center"/>
            </w:pPr>
            <w:bookmarkStart w:id="170" w:name="sub_10047"/>
            <w:r>
              <w:t>R03BA</w:t>
            </w:r>
            <w:bookmarkEnd w:id="170"/>
          </w:p>
        </w:tc>
        <w:tc>
          <w:tcPr>
            <w:tcW w:w="4340" w:type="dxa"/>
            <w:tcBorders>
              <w:top w:val="nil"/>
              <w:left w:val="nil"/>
              <w:bottom w:val="nil"/>
              <w:right w:val="nil"/>
            </w:tcBorders>
          </w:tcPr>
          <w:p w14:paraId="36B98315" w14:textId="77777777" w:rsidR="003A59F8" w:rsidRDefault="003A59F8" w:rsidP="00D2012D">
            <w:pPr>
              <w:pStyle w:val="a6"/>
            </w:pPr>
            <w:r>
              <w:t>глюкокортикоиды</w:t>
            </w:r>
          </w:p>
        </w:tc>
        <w:tc>
          <w:tcPr>
            <w:tcW w:w="3780" w:type="dxa"/>
            <w:tcBorders>
              <w:top w:val="nil"/>
              <w:left w:val="nil"/>
              <w:bottom w:val="nil"/>
              <w:right w:val="nil"/>
            </w:tcBorders>
          </w:tcPr>
          <w:p w14:paraId="05E69127" w14:textId="77777777" w:rsidR="003A59F8" w:rsidRDefault="003A59F8" w:rsidP="00D2012D">
            <w:pPr>
              <w:pStyle w:val="a6"/>
            </w:pPr>
            <w:r>
              <w:t>беклометазон</w:t>
            </w:r>
          </w:p>
        </w:tc>
        <w:tc>
          <w:tcPr>
            <w:tcW w:w="5460" w:type="dxa"/>
            <w:tcBorders>
              <w:top w:val="nil"/>
              <w:left w:val="nil"/>
              <w:bottom w:val="nil"/>
              <w:right w:val="nil"/>
            </w:tcBorders>
          </w:tcPr>
          <w:p w14:paraId="795B3472" w14:textId="77777777" w:rsidR="003A59F8" w:rsidRDefault="003A59F8" w:rsidP="00D2012D">
            <w:pPr>
              <w:pStyle w:val="a6"/>
            </w:pPr>
            <w:r>
              <w:t>аэрозоль для ингаляций дозированный;</w:t>
            </w:r>
          </w:p>
          <w:p w14:paraId="3AF7EADB" w14:textId="77777777" w:rsidR="003A59F8" w:rsidRDefault="003A59F8" w:rsidP="00D2012D">
            <w:pPr>
              <w:pStyle w:val="a6"/>
            </w:pPr>
            <w:r>
              <w:t>аэрозоль для ингаляций дозированный, активируемый вдохом;</w:t>
            </w:r>
          </w:p>
          <w:p w14:paraId="53F9ADB2" w14:textId="77777777" w:rsidR="003A59F8" w:rsidRDefault="003A59F8" w:rsidP="00D2012D">
            <w:pPr>
              <w:pStyle w:val="a6"/>
            </w:pPr>
            <w:r>
              <w:t>спрей назальный дозированный;</w:t>
            </w:r>
          </w:p>
          <w:p w14:paraId="2C897336" w14:textId="77777777" w:rsidR="003A59F8" w:rsidRDefault="003A59F8" w:rsidP="00D2012D">
            <w:pPr>
              <w:pStyle w:val="a6"/>
            </w:pPr>
            <w:r>
              <w:t>суспензия для ингаляций</w:t>
            </w:r>
          </w:p>
        </w:tc>
      </w:tr>
      <w:tr w:rsidR="003A59F8" w14:paraId="2644A420" w14:textId="77777777" w:rsidTr="00D2012D">
        <w:tc>
          <w:tcPr>
            <w:tcW w:w="1540" w:type="dxa"/>
            <w:tcBorders>
              <w:top w:val="nil"/>
              <w:left w:val="nil"/>
              <w:bottom w:val="nil"/>
              <w:right w:val="nil"/>
            </w:tcBorders>
          </w:tcPr>
          <w:p w14:paraId="49C88F67" w14:textId="77777777" w:rsidR="003A59F8" w:rsidRDefault="003A59F8" w:rsidP="00D2012D">
            <w:pPr>
              <w:pStyle w:val="a5"/>
            </w:pPr>
          </w:p>
        </w:tc>
        <w:tc>
          <w:tcPr>
            <w:tcW w:w="4340" w:type="dxa"/>
            <w:tcBorders>
              <w:top w:val="nil"/>
              <w:left w:val="nil"/>
              <w:bottom w:val="nil"/>
              <w:right w:val="nil"/>
            </w:tcBorders>
          </w:tcPr>
          <w:p w14:paraId="2E324673" w14:textId="77777777" w:rsidR="003A59F8" w:rsidRDefault="003A59F8" w:rsidP="00D2012D">
            <w:pPr>
              <w:pStyle w:val="a5"/>
            </w:pPr>
          </w:p>
        </w:tc>
        <w:tc>
          <w:tcPr>
            <w:tcW w:w="3780" w:type="dxa"/>
            <w:tcBorders>
              <w:top w:val="nil"/>
              <w:left w:val="nil"/>
              <w:bottom w:val="nil"/>
              <w:right w:val="nil"/>
            </w:tcBorders>
          </w:tcPr>
          <w:p w14:paraId="59C5700F" w14:textId="77777777" w:rsidR="003A59F8" w:rsidRDefault="003A59F8" w:rsidP="00D2012D">
            <w:pPr>
              <w:pStyle w:val="a6"/>
            </w:pPr>
            <w:r>
              <w:t>будесонид</w:t>
            </w:r>
          </w:p>
        </w:tc>
        <w:tc>
          <w:tcPr>
            <w:tcW w:w="5460" w:type="dxa"/>
            <w:tcBorders>
              <w:top w:val="nil"/>
              <w:left w:val="nil"/>
              <w:bottom w:val="nil"/>
              <w:right w:val="nil"/>
            </w:tcBorders>
          </w:tcPr>
          <w:p w14:paraId="0668D7D4" w14:textId="77777777" w:rsidR="003A59F8" w:rsidRDefault="003A59F8" w:rsidP="00D2012D">
            <w:pPr>
              <w:pStyle w:val="a6"/>
            </w:pPr>
            <w:r>
              <w:t>капсулы кишечнорастворимые;</w:t>
            </w:r>
          </w:p>
          <w:p w14:paraId="7F2C9476" w14:textId="77777777" w:rsidR="003A59F8" w:rsidRDefault="003A59F8" w:rsidP="00D2012D">
            <w:pPr>
              <w:pStyle w:val="a6"/>
            </w:pPr>
            <w:r>
              <w:t>порошок для ингаляций дозированный;</w:t>
            </w:r>
          </w:p>
          <w:p w14:paraId="6C4878C3" w14:textId="77777777" w:rsidR="003A59F8" w:rsidRDefault="003A59F8" w:rsidP="00D2012D">
            <w:pPr>
              <w:pStyle w:val="a6"/>
            </w:pPr>
            <w:r>
              <w:t>раствор для ингаляций;</w:t>
            </w:r>
          </w:p>
          <w:p w14:paraId="334DC175" w14:textId="77777777" w:rsidR="003A59F8" w:rsidRDefault="003A59F8" w:rsidP="00D2012D">
            <w:pPr>
              <w:pStyle w:val="a6"/>
            </w:pPr>
            <w:r>
              <w:t>спрей назальный дозированный;</w:t>
            </w:r>
          </w:p>
          <w:p w14:paraId="49037FA4" w14:textId="77777777" w:rsidR="003A59F8" w:rsidRDefault="003A59F8" w:rsidP="00D2012D">
            <w:pPr>
              <w:pStyle w:val="a6"/>
            </w:pPr>
            <w:r>
              <w:t>суспензия для ингаляций дозированная</w:t>
            </w:r>
          </w:p>
        </w:tc>
      </w:tr>
      <w:tr w:rsidR="003A59F8" w14:paraId="59ACF875" w14:textId="77777777" w:rsidTr="00D2012D">
        <w:tc>
          <w:tcPr>
            <w:tcW w:w="1540" w:type="dxa"/>
            <w:vMerge w:val="restart"/>
            <w:tcBorders>
              <w:top w:val="nil"/>
              <w:left w:val="nil"/>
              <w:bottom w:val="nil"/>
              <w:right w:val="nil"/>
            </w:tcBorders>
          </w:tcPr>
          <w:p w14:paraId="32592888" w14:textId="77777777" w:rsidR="003A59F8" w:rsidRDefault="003A59F8" w:rsidP="00D2012D">
            <w:pPr>
              <w:pStyle w:val="a5"/>
              <w:jc w:val="center"/>
            </w:pPr>
            <w:bookmarkStart w:id="171" w:name="sub_10048"/>
            <w:r>
              <w:t>R03BB</w:t>
            </w:r>
            <w:bookmarkEnd w:id="171"/>
          </w:p>
        </w:tc>
        <w:tc>
          <w:tcPr>
            <w:tcW w:w="4340" w:type="dxa"/>
            <w:vMerge w:val="restart"/>
            <w:tcBorders>
              <w:top w:val="nil"/>
              <w:left w:val="nil"/>
              <w:bottom w:val="nil"/>
              <w:right w:val="nil"/>
            </w:tcBorders>
          </w:tcPr>
          <w:p w14:paraId="2174B922" w14:textId="77777777" w:rsidR="003A59F8" w:rsidRDefault="003A59F8" w:rsidP="00D2012D">
            <w:pPr>
              <w:pStyle w:val="a6"/>
            </w:pPr>
            <w:r>
              <w:t>антихолинергические средства</w:t>
            </w:r>
          </w:p>
        </w:tc>
        <w:tc>
          <w:tcPr>
            <w:tcW w:w="3780" w:type="dxa"/>
            <w:tcBorders>
              <w:top w:val="nil"/>
              <w:left w:val="nil"/>
              <w:bottom w:val="nil"/>
              <w:right w:val="nil"/>
            </w:tcBorders>
          </w:tcPr>
          <w:p w14:paraId="15EF0B05" w14:textId="77777777" w:rsidR="003A59F8" w:rsidRDefault="003A59F8" w:rsidP="00D2012D">
            <w:pPr>
              <w:pStyle w:val="a6"/>
            </w:pPr>
            <w:r>
              <w:t>аклидиния бромид</w:t>
            </w:r>
          </w:p>
        </w:tc>
        <w:tc>
          <w:tcPr>
            <w:tcW w:w="5460" w:type="dxa"/>
            <w:tcBorders>
              <w:top w:val="nil"/>
              <w:left w:val="nil"/>
              <w:bottom w:val="nil"/>
              <w:right w:val="nil"/>
            </w:tcBorders>
          </w:tcPr>
          <w:p w14:paraId="0E86851A" w14:textId="77777777" w:rsidR="003A59F8" w:rsidRDefault="003A59F8" w:rsidP="00D2012D">
            <w:pPr>
              <w:pStyle w:val="a6"/>
            </w:pPr>
            <w:r>
              <w:t>порошок для ингаляций дозированный</w:t>
            </w:r>
          </w:p>
        </w:tc>
      </w:tr>
      <w:tr w:rsidR="003A59F8" w14:paraId="26208857" w14:textId="77777777" w:rsidTr="00D2012D">
        <w:tc>
          <w:tcPr>
            <w:tcW w:w="1540" w:type="dxa"/>
            <w:vMerge/>
            <w:tcBorders>
              <w:top w:val="nil"/>
              <w:left w:val="nil"/>
              <w:bottom w:val="nil"/>
              <w:right w:val="nil"/>
            </w:tcBorders>
          </w:tcPr>
          <w:p w14:paraId="5BC47B51" w14:textId="77777777" w:rsidR="003A59F8" w:rsidRDefault="003A59F8" w:rsidP="00D2012D">
            <w:pPr>
              <w:pStyle w:val="a5"/>
            </w:pPr>
          </w:p>
        </w:tc>
        <w:tc>
          <w:tcPr>
            <w:tcW w:w="4340" w:type="dxa"/>
            <w:vMerge/>
            <w:tcBorders>
              <w:top w:val="nil"/>
              <w:left w:val="nil"/>
              <w:bottom w:val="nil"/>
              <w:right w:val="nil"/>
            </w:tcBorders>
          </w:tcPr>
          <w:p w14:paraId="1BBBB1F6" w14:textId="77777777" w:rsidR="003A59F8" w:rsidRDefault="003A59F8" w:rsidP="00D2012D">
            <w:pPr>
              <w:pStyle w:val="a5"/>
            </w:pPr>
          </w:p>
        </w:tc>
        <w:tc>
          <w:tcPr>
            <w:tcW w:w="3780" w:type="dxa"/>
            <w:tcBorders>
              <w:top w:val="nil"/>
              <w:left w:val="nil"/>
              <w:bottom w:val="nil"/>
              <w:right w:val="nil"/>
            </w:tcBorders>
          </w:tcPr>
          <w:p w14:paraId="0AA6F48D" w14:textId="77777777" w:rsidR="003A59F8" w:rsidRDefault="003A59F8" w:rsidP="00D2012D">
            <w:pPr>
              <w:pStyle w:val="a6"/>
            </w:pPr>
            <w:r>
              <w:t>гликопиррония бромид</w:t>
            </w:r>
          </w:p>
        </w:tc>
        <w:tc>
          <w:tcPr>
            <w:tcW w:w="5460" w:type="dxa"/>
            <w:tcBorders>
              <w:top w:val="nil"/>
              <w:left w:val="nil"/>
              <w:bottom w:val="nil"/>
              <w:right w:val="nil"/>
            </w:tcBorders>
          </w:tcPr>
          <w:p w14:paraId="420071F4" w14:textId="77777777" w:rsidR="003A59F8" w:rsidRDefault="003A59F8" w:rsidP="00D2012D">
            <w:pPr>
              <w:pStyle w:val="a6"/>
            </w:pPr>
            <w:r>
              <w:t>капсулы с порошком для ингаляций</w:t>
            </w:r>
          </w:p>
        </w:tc>
      </w:tr>
      <w:tr w:rsidR="003A59F8" w14:paraId="13A3B3D4" w14:textId="77777777" w:rsidTr="00D2012D">
        <w:tc>
          <w:tcPr>
            <w:tcW w:w="1540" w:type="dxa"/>
            <w:vMerge/>
            <w:tcBorders>
              <w:top w:val="nil"/>
              <w:left w:val="nil"/>
              <w:bottom w:val="nil"/>
              <w:right w:val="nil"/>
            </w:tcBorders>
          </w:tcPr>
          <w:p w14:paraId="491B3E42" w14:textId="77777777" w:rsidR="003A59F8" w:rsidRDefault="003A59F8" w:rsidP="00D2012D">
            <w:pPr>
              <w:pStyle w:val="a5"/>
            </w:pPr>
          </w:p>
        </w:tc>
        <w:tc>
          <w:tcPr>
            <w:tcW w:w="4340" w:type="dxa"/>
            <w:vMerge/>
            <w:tcBorders>
              <w:top w:val="nil"/>
              <w:left w:val="nil"/>
              <w:bottom w:val="nil"/>
              <w:right w:val="nil"/>
            </w:tcBorders>
          </w:tcPr>
          <w:p w14:paraId="35303CD9" w14:textId="77777777" w:rsidR="003A59F8" w:rsidRDefault="003A59F8" w:rsidP="00D2012D">
            <w:pPr>
              <w:pStyle w:val="a5"/>
            </w:pPr>
          </w:p>
        </w:tc>
        <w:tc>
          <w:tcPr>
            <w:tcW w:w="3780" w:type="dxa"/>
            <w:tcBorders>
              <w:top w:val="nil"/>
              <w:left w:val="nil"/>
              <w:bottom w:val="nil"/>
              <w:right w:val="nil"/>
            </w:tcBorders>
          </w:tcPr>
          <w:p w14:paraId="169B26A1" w14:textId="77777777" w:rsidR="003A59F8" w:rsidRDefault="003A59F8" w:rsidP="00D2012D">
            <w:pPr>
              <w:pStyle w:val="a6"/>
            </w:pPr>
            <w:r>
              <w:t>ипратропия бромид</w:t>
            </w:r>
          </w:p>
        </w:tc>
        <w:tc>
          <w:tcPr>
            <w:tcW w:w="5460" w:type="dxa"/>
            <w:tcBorders>
              <w:top w:val="nil"/>
              <w:left w:val="nil"/>
              <w:bottom w:val="nil"/>
              <w:right w:val="nil"/>
            </w:tcBorders>
          </w:tcPr>
          <w:p w14:paraId="5925A123" w14:textId="77777777" w:rsidR="003A59F8" w:rsidRDefault="003A59F8" w:rsidP="00D2012D">
            <w:pPr>
              <w:pStyle w:val="a6"/>
            </w:pPr>
            <w:r>
              <w:t>аэрозоль для ингаляций дозированный; раствор для ингаляций</w:t>
            </w:r>
          </w:p>
        </w:tc>
      </w:tr>
      <w:tr w:rsidR="003A59F8" w14:paraId="17D54184" w14:textId="77777777" w:rsidTr="00D2012D">
        <w:tc>
          <w:tcPr>
            <w:tcW w:w="1540" w:type="dxa"/>
            <w:vMerge/>
            <w:tcBorders>
              <w:top w:val="nil"/>
              <w:left w:val="nil"/>
              <w:bottom w:val="nil"/>
              <w:right w:val="nil"/>
            </w:tcBorders>
          </w:tcPr>
          <w:p w14:paraId="0A368604" w14:textId="77777777" w:rsidR="003A59F8" w:rsidRDefault="003A59F8" w:rsidP="00D2012D">
            <w:pPr>
              <w:pStyle w:val="a5"/>
            </w:pPr>
          </w:p>
        </w:tc>
        <w:tc>
          <w:tcPr>
            <w:tcW w:w="4340" w:type="dxa"/>
            <w:vMerge/>
            <w:tcBorders>
              <w:top w:val="nil"/>
              <w:left w:val="nil"/>
              <w:bottom w:val="nil"/>
              <w:right w:val="nil"/>
            </w:tcBorders>
          </w:tcPr>
          <w:p w14:paraId="68BFEB31" w14:textId="77777777" w:rsidR="003A59F8" w:rsidRDefault="003A59F8" w:rsidP="00D2012D">
            <w:pPr>
              <w:pStyle w:val="a5"/>
            </w:pPr>
          </w:p>
        </w:tc>
        <w:tc>
          <w:tcPr>
            <w:tcW w:w="3780" w:type="dxa"/>
            <w:tcBorders>
              <w:top w:val="nil"/>
              <w:left w:val="nil"/>
              <w:bottom w:val="nil"/>
              <w:right w:val="nil"/>
            </w:tcBorders>
          </w:tcPr>
          <w:p w14:paraId="25AEA94B" w14:textId="77777777" w:rsidR="003A59F8" w:rsidRDefault="003A59F8" w:rsidP="00D2012D">
            <w:pPr>
              <w:pStyle w:val="a6"/>
            </w:pPr>
            <w:r>
              <w:t>тиотропия бромид</w:t>
            </w:r>
          </w:p>
        </w:tc>
        <w:tc>
          <w:tcPr>
            <w:tcW w:w="5460" w:type="dxa"/>
            <w:tcBorders>
              <w:top w:val="nil"/>
              <w:left w:val="nil"/>
              <w:bottom w:val="nil"/>
              <w:right w:val="nil"/>
            </w:tcBorders>
          </w:tcPr>
          <w:p w14:paraId="38A16AB4" w14:textId="77777777" w:rsidR="003A59F8" w:rsidRDefault="003A59F8" w:rsidP="00D2012D">
            <w:pPr>
              <w:pStyle w:val="a6"/>
            </w:pPr>
            <w:r>
              <w:t>капсулы с порошком для ингаляций;</w:t>
            </w:r>
          </w:p>
          <w:p w14:paraId="238747AB" w14:textId="77777777" w:rsidR="003A59F8" w:rsidRDefault="003A59F8" w:rsidP="00D2012D">
            <w:pPr>
              <w:pStyle w:val="a6"/>
            </w:pPr>
            <w:r>
              <w:t>раствор для ингаляций</w:t>
            </w:r>
          </w:p>
        </w:tc>
      </w:tr>
      <w:tr w:rsidR="003A59F8" w14:paraId="0F3682B7" w14:textId="77777777" w:rsidTr="00D2012D">
        <w:tc>
          <w:tcPr>
            <w:tcW w:w="1540" w:type="dxa"/>
            <w:tcBorders>
              <w:top w:val="nil"/>
              <w:left w:val="nil"/>
              <w:bottom w:val="nil"/>
              <w:right w:val="nil"/>
            </w:tcBorders>
          </w:tcPr>
          <w:p w14:paraId="6B3F28FC" w14:textId="77777777" w:rsidR="003A59F8" w:rsidRDefault="003A59F8" w:rsidP="00D2012D">
            <w:pPr>
              <w:pStyle w:val="a5"/>
              <w:jc w:val="center"/>
            </w:pPr>
            <w:bookmarkStart w:id="172" w:name="sub_11301"/>
            <w:r>
              <w:t>R03BC</w:t>
            </w:r>
            <w:bookmarkEnd w:id="172"/>
          </w:p>
        </w:tc>
        <w:tc>
          <w:tcPr>
            <w:tcW w:w="4340" w:type="dxa"/>
            <w:tcBorders>
              <w:top w:val="nil"/>
              <w:left w:val="nil"/>
              <w:bottom w:val="nil"/>
              <w:right w:val="nil"/>
            </w:tcBorders>
          </w:tcPr>
          <w:p w14:paraId="7114490D" w14:textId="77777777" w:rsidR="003A59F8" w:rsidRDefault="003A59F8" w:rsidP="00D2012D">
            <w:pPr>
              <w:pStyle w:val="a6"/>
            </w:pPr>
            <w:r>
              <w:t>противоаллергические средства, кроме глюкокортикоидов</w:t>
            </w:r>
          </w:p>
        </w:tc>
        <w:tc>
          <w:tcPr>
            <w:tcW w:w="3780" w:type="dxa"/>
            <w:tcBorders>
              <w:top w:val="nil"/>
              <w:left w:val="nil"/>
              <w:bottom w:val="nil"/>
              <w:right w:val="nil"/>
            </w:tcBorders>
          </w:tcPr>
          <w:p w14:paraId="32435B27" w14:textId="77777777" w:rsidR="003A59F8" w:rsidRDefault="003A59F8" w:rsidP="00D2012D">
            <w:pPr>
              <w:pStyle w:val="a6"/>
            </w:pPr>
            <w:r>
              <w:t>кромоглициевая кислота</w:t>
            </w:r>
          </w:p>
        </w:tc>
        <w:tc>
          <w:tcPr>
            <w:tcW w:w="5460" w:type="dxa"/>
            <w:tcBorders>
              <w:top w:val="nil"/>
              <w:left w:val="nil"/>
              <w:bottom w:val="nil"/>
              <w:right w:val="nil"/>
            </w:tcBorders>
          </w:tcPr>
          <w:p w14:paraId="5D0CC281" w14:textId="77777777" w:rsidR="003A59F8" w:rsidRDefault="003A59F8" w:rsidP="00D2012D">
            <w:pPr>
              <w:pStyle w:val="a6"/>
            </w:pPr>
            <w:r>
              <w:t>аэрозоль для ингаляций дозированный;</w:t>
            </w:r>
          </w:p>
          <w:p w14:paraId="4D8EB8D0" w14:textId="77777777" w:rsidR="003A59F8" w:rsidRDefault="003A59F8" w:rsidP="00D2012D">
            <w:pPr>
              <w:pStyle w:val="a6"/>
            </w:pPr>
            <w:r>
              <w:t>капли глазные;</w:t>
            </w:r>
          </w:p>
          <w:p w14:paraId="7754D741" w14:textId="77777777" w:rsidR="003A59F8" w:rsidRDefault="003A59F8" w:rsidP="00D2012D">
            <w:pPr>
              <w:pStyle w:val="a6"/>
            </w:pPr>
            <w:r>
              <w:t>капсулы;</w:t>
            </w:r>
          </w:p>
          <w:p w14:paraId="0CD2D4B3" w14:textId="77777777" w:rsidR="003A59F8" w:rsidRDefault="003A59F8" w:rsidP="00D2012D">
            <w:pPr>
              <w:pStyle w:val="a6"/>
            </w:pPr>
            <w:r>
              <w:t>спрей назальный дозированный</w:t>
            </w:r>
          </w:p>
        </w:tc>
      </w:tr>
      <w:tr w:rsidR="003A59F8" w14:paraId="7BB3BC28" w14:textId="77777777" w:rsidTr="00D2012D">
        <w:tc>
          <w:tcPr>
            <w:tcW w:w="1540" w:type="dxa"/>
            <w:tcBorders>
              <w:top w:val="nil"/>
              <w:left w:val="nil"/>
              <w:bottom w:val="nil"/>
              <w:right w:val="nil"/>
            </w:tcBorders>
          </w:tcPr>
          <w:p w14:paraId="394155FC" w14:textId="77777777" w:rsidR="003A59F8" w:rsidRDefault="003A59F8" w:rsidP="00D2012D">
            <w:pPr>
              <w:pStyle w:val="a5"/>
              <w:jc w:val="center"/>
            </w:pPr>
            <w:r>
              <w:t>R03D</w:t>
            </w:r>
          </w:p>
        </w:tc>
        <w:tc>
          <w:tcPr>
            <w:tcW w:w="4340" w:type="dxa"/>
            <w:tcBorders>
              <w:top w:val="nil"/>
              <w:left w:val="nil"/>
              <w:bottom w:val="nil"/>
              <w:right w:val="nil"/>
            </w:tcBorders>
          </w:tcPr>
          <w:p w14:paraId="1A8C8488" w14:textId="77777777" w:rsidR="003A59F8" w:rsidRDefault="003A59F8" w:rsidP="00D2012D">
            <w:pPr>
              <w:pStyle w:val="a6"/>
            </w:pPr>
            <w:r>
              <w:t>другие средства системного действия для лечения обструктивных заболеваний дыхательных путей</w:t>
            </w:r>
          </w:p>
        </w:tc>
        <w:tc>
          <w:tcPr>
            <w:tcW w:w="3780" w:type="dxa"/>
            <w:tcBorders>
              <w:top w:val="nil"/>
              <w:left w:val="nil"/>
              <w:bottom w:val="nil"/>
              <w:right w:val="nil"/>
            </w:tcBorders>
          </w:tcPr>
          <w:p w14:paraId="1BC52309" w14:textId="77777777" w:rsidR="003A59F8" w:rsidRDefault="003A59F8" w:rsidP="00D2012D">
            <w:pPr>
              <w:pStyle w:val="a5"/>
            </w:pPr>
          </w:p>
        </w:tc>
        <w:tc>
          <w:tcPr>
            <w:tcW w:w="5460" w:type="dxa"/>
            <w:tcBorders>
              <w:top w:val="nil"/>
              <w:left w:val="nil"/>
              <w:bottom w:val="nil"/>
              <w:right w:val="nil"/>
            </w:tcBorders>
          </w:tcPr>
          <w:p w14:paraId="74DDCAA3" w14:textId="77777777" w:rsidR="003A59F8" w:rsidRDefault="003A59F8" w:rsidP="00D2012D">
            <w:pPr>
              <w:pStyle w:val="a5"/>
            </w:pPr>
          </w:p>
        </w:tc>
      </w:tr>
      <w:tr w:rsidR="003A59F8" w14:paraId="3905603D" w14:textId="77777777" w:rsidTr="00D2012D">
        <w:tc>
          <w:tcPr>
            <w:tcW w:w="1540" w:type="dxa"/>
            <w:tcBorders>
              <w:top w:val="nil"/>
              <w:left w:val="nil"/>
              <w:bottom w:val="nil"/>
              <w:right w:val="nil"/>
            </w:tcBorders>
          </w:tcPr>
          <w:p w14:paraId="39464EEE" w14:textId="77777777" w:rsidR="003A59F8" w:rsidRDefault="003A59F8" w:rsidP="00D2012D">
            <w:pPr>
              <w:pStyle w:val="a5"/>
              <w:jc w:val="center"/>
            </w:pPr>
            <w:r>
              <w:t>R03DA</w:t>
            </w:r>
          </w:p>
        </w:tc>
        <w:tc>
          <w:tcPr>
            <w:tcW w:w="4340" w:type="dxa"/>
            <w:tcBorders>
              <w:top w:val="nil"/>
              <w:left w:val="nil"/>
              <w:bottom w:val="nil"/>
              <w:right w:val="nil"/>
            </w:tcBorders>
          </w:tcPr>
          <w:p w14:paraId="594ED8CD" w14:textId="77777777" w:rsidR="003A59F8" w:rsidRDefault="003A59F8" w:rsidP="00D2012D">
            <w:pPr>
              <w:pStyle w:val="a6"/>
            </w:pPr>
            <w:r>
              <w:t>ксантины</w:t>
            </w:r>
          </w:p>
        </w:tc>
        <w:tc>
          <w:tcPr>
            <w:tcW w:w="3780" w:type="dxa"/>
            <w:tcBorders>
              <w:top w:val="nil"/>
              <w:left w:val="nil"/>
              <w:bottom w:val="nil"/>
              <w:right w:val="nil"/>
            </w:tcBorders>
          </w:tcPr>
          <w:p w14:paraId="40E0103B" w14:textId="77777777" w:rsidR="003A59F8" w:rsidRDefault="003A59F8" w:rsidP="00D2012D">
            <w:pPr>
              <w:pStyle w:val="a6"/>
            </w:pPr>
            <w:r>
              <w:t>аминофиллин</w:t>
            </w:r>
          </w:p>
        </w:tc>
        <w:tc>
          <w:tcPr>
            <w:tcW w:w="5460" w:type="dxa"/>
            <w:tcBorders>
              <w:top w:val="nil"/>
              <w:left w:val="nil"/>
              <w:bottom w:val="nil"/>
              <w:right w:val="nil"/>
            </w:tcBorders>
          </w:tcPr>
          <w:p w14:paraId="6EDB8684" w14:textId="77777777" w:rsidR="003A59F8" w:rsidRDefault="003A59F8" w:rsidP="00D2012D">
            <w:pPr>
              <w:pStyle w:val="a6"/>
            </w:pPr>
            <w:r>
              <w:t>раствор для внутривенного введения;</w:t>
            </w:r>
          </w:p>
          <w:p w14:paraId="76C4630C" w14:textId="77777777" w:rsidR="003A59F8" w:rsidRDefault="003A59F8" w:rsidP="00D2012D">
            <w:pPr>
              <w:pStyle w:val="a6"/>
            </w:pPr>
            <w:r>
              <w:t>раствор для внутримышечного введения;</w:t>
            </w:r>
          </w:p>
          <w:p w14:paraId="6718AF2E" w14:textId="77777777" w:rsidR="003A59F8" w:rsidRDefault="003A59F8" w:rsidP="00D2012D">
            <w:pPr>
              <w:pStyle w:val="a6"/>
            </w:pPr>
            <w:r>
              <w:t>таблетки</w:t>
            </w:r>
          </w:p>
        </w:tc>
      </w:tr>
      <w:tr w:rsidR="003A59F8" w14:paraId="384D3A47" w14:textId="77777777" w:rsidTr="00D2012D">
        <w:tc>
          <w:tcPr>
            <w:tcW w:w="1540" w:type="dxa"/>
            <w:vMerge w:val="restart"/>
            <w:tcBorders>
              <w:top w:val="nil"/>
              <w:left w:val="nil"/>
              <w:bottom w:val="nil"/>
              <w:right w:val="nil"/>
            </w:tcBorders>
          </w:tcPr>
          <w:p w14:paraId="1E49C68D" w14:textId="77777777" w:rsidR="003A59F8" w:rsidRDefault="003A59F8" w:rsidP="00D2012D">
            <w:pPr>
              <w:pStyle w:val="a5"/>
              <w:jc w:val="center"/>
            </w:pPr>
            <w:bookmarkStart w:id="173" w:name="sub_10049"/>
            <w:r>
              <w:t>R03DX</w:t>
            </w:r>
            <w:bookmarkEnd w:id="173"/>
          </w:p>
        </w:tc>
        <w:tc>
          <w:tcPr>
            <w:tcW w:w="4340" w:type="dxa"/>
            <w:vMerge w:val="restart"/>
            <w:tcBorders>
              <w:top w:val="nil"/>
              <w:left w:val="nil"/>
              <w:bottom w:val="nil"/>
              <w:right w:val="nil"/>
            </w:tcBorders>
          </w:tcPr>
          <w:p w14:paraId="0F52C027" w14:textId="77777777" w:rsidR="003A59F8" w:rsidRDefault="003A59F8" w:rsidP="00D2012D">
            <w:pPr>
              <w:pStyle w:val="a6"/>
            </w:pPr>
            <w:r>
              <w:t>прочие средства системного действия для лечения обструктивных заболеваний дыхательных путей</w:t>
            </w:r>
          </w:p>
        </w:tc>
        <w:tc>
          <w:tcPr>
            <w:tcW w:w="3780" w:type="dxa"/>
            <w:tcBorders>
              <w:top w:val="nil"/>
              <w:left w:val="nil"/>
              <w:bottom w:val="nil"/>
              <w:right w:val="nil"/>
            </w:tcBorders>
          </w:tcPr>
          <w:p w14:paraId="74A26318" w14:textId="77777777" w:rsidR="003A59F8" w:rsidRDefault="003A59F8" w:rsidP="00D2012D">
            <w:pPr>
              <w:pStyle w:val="a6"/>
            </w:pPr>
            <w:r>
              <w:t>бенрализумаб</w:t>
            </w:r>
          </w:p>
        </w:tc>
        <w:tc>
          <w:tcPr>
            <w:tcW w:w="5460" w:type="dxa"/>
            <w:tcBorders>
              <w:top w:val="nil"/>
              <w:left w:val="nil"/>
              <w:bottom w:val="nil"/>
              <w:right w:val="nil"/>
            </w:tcBorders>
          </w:tcPr>
          <w:p w14:paraId="14C08223" w14:textId="77777777" w:rsidR="003A59F8" w:rsidRDefault="003A59F8" w:rsidP="00D2012D">
            <w:pPr>
              <w:pStyle w:val="a6"/>
            </w:pPr>
            <w:r>
              <w:t>раствор для подкожного введения</w:t>
            </w:r>
          </w:p>
        </w:tc>
      </w:tr>
      <w:tr w:rsidR="003A59F8" w14:paraId="59EAE9F8" w14:textId="77777777" w:rsidTr="00D2012D">
        <w:tc>
          <w:tcPr>
            <w:tcW w:w="1540" w:type="dxa"/>
            <w:vMerge/>
            <w:tcBorders>
              <w:top w:val="nil"/>
              <w:left w:val="nil"/>
              <w:bottom w:val="nil"/>
              <w:right w:val="nil"/>
            </w:tcBorders>
          </w:tcPr>
          <w:p w14:paraId="05C18D2A" w14:textId="77777777" w:rsidR="003A59F8" w:rsidRDefault="003A59F8" w:rsidP="00D2012D">
            <w:pPr>
              <w:pStyle w:val="a5"/>
            </w:pPr>
          </w:p>
        </w:tc>
        <w:tc>
          <w:tcPr>
            <w:tcW w:w="4340" w:type="dxa"/>
            <w:vMerge/>
            <w:tcBorders>
              <w:top w:val="nil"/>
              <w:left w:val="nil"/>
              <w:bottom w:val="nil"/>
              <w:right w:val="nil"/>
            </w:tcBorders>
          </w:tcPr>
          <w:p w14:paraId="6D512FCA" w14:textId="77777777" w:rsidR="003A59F8" w:rsidRDefault="003A59F8" w:rsidP="00D2012D">
            <w:pPr>
              <w:pStyle w:val="a5"/>
            </w:pPr>
          </w:p>
        </w:tc>
        <w:tc>
          <w:tcPr>
            <w:tcW w:w="3780" w:type="dxa"/>
            <w:tcBorders>
              <w:top w:val="nil"/>
              <w:left w:val="nil"/>
              <w:bottom w:val="nil"/>
              <w:right w:val="nil"/>
            </w:tcBorders>
          </w:tcPr>
          <w:p w14:paraId="5EA346AD" w14:textId="77777777" w:rsidR="003A59F8" w:rsidRDefault="003A59F8" w:rsidP="00D2012D">
            <w:pPr>
              <w:pStyle w:val="a5"/>
            </w:pPr>
          </w:p>
          <w:p w14:paraId="38DB4313" w14:textId="77777777" w:rsidR="003A59F8" w:rsidRDefault="003A59F8" w:rsidP="00D2012D">
            <w:pPr>
              <w:pStyle w:val="a5"/>
            </w:pPr>
          </w:p>
          <w:p w14:paraId="4EA8FCC7" w14:textId="77777777" w:rsidR="003A59F8" w:rsidRDefault="003A59F8" w:rsidP="00D2012D">
            <w:pPr>
              <w:pStyle w:val="a6"/>
            </w:pPr>
            <w:r>
              <w:t>меполизумаб</w:t>
            </w:r>
          </w:p>
        </w:tc>
        <w:tc>
          <w:tcPr>
            <w:tcW w:w="5460" w:type="dxa"/>
            <w:tcBorders>
              <w:top w:val="nil"/>
              <w:left w:val="nil"/>
              <w:bottom w:val="nil"/>
              <w:right w:val="nil"/>
            </w:tcBorders>
          </w:tcPr>
          <w:p w14:paraId="43F64612" w14:textId="77777777" w:rsidR="003A59F8" w:rsidRDefault="003A59F8" w:rsidP="00D2012D">
            <w:pPr>
              <w:pStyle w:val="a6"/>
            </w:pPr>
            <w:r>
              <w:t>лиофилизат для приготовления раствора для подкожного введения</w:t>
            </w:r>
          </w:p>
        </w:tc>
      </w:tr>
      <w:tr w:rsidR="003A59F8" w14:paraId="74D8E9F7" w14:textId="77777777" w:rsidTr="00D2012D">
        <w:tc>
          <w:tcPr>
            <w:tcW w:w="1540" w:type="dxa"/>
            <w:vMerge/>
            <w:tcBorders>
              <w:top w:val="nil"/>
              <w:left w:val="nil"/>
              <w:bottom w:val="nil"/>
              <w:right w:val="nil"/>
            </w:tcBorders>
          </w:tcPr>
          <w:p w14:paraId="241EA93C" w14:textId="77777777" w:rsidR="003A59F8" w:rsidRDefault="003A59F8" w:rsidP="00D2012D">
            <w:pPr>
              <w:pStyle w:val="a5"/>
            </w:pPr>
          </w:p>
        </w:tc>
        <w:tc>
          <w:tcPr>
            <w:tcW w:w="4340" w:type="dxa"/>
            <w:vMerge/>
            <w:tcBorders>
              <w:top w:val="nil"/>
              <w:left w:val="nil"/>
              <w:bottom w:val="nil"/>
              <w:right w:val="nil"/>
            </w:tcBorders>
          </w:tcPr>
          <w:p w14:paraId="474F29FB" w14:textId="77777777" w:rsidR="003A59F8" w:rsidRDefault="003A59F8" w:rsidP="00D2012D">
            <w:pPr>
              <w:pStyle w:val="a5"/>
            </w:pPr>
          </w:p>
        </w:tc>
        <w:tc>
          <w:tcPr>
            <w:tcW w:w="3780" w:type="dxa"/>
            <w:tcBorders>
              <w:top w:val="nil"/>
              <w:left w:val="nil"/>
              <w:bottom w:val="nil"/>
              <w:right w:val="nil"/>
            </w:tcBorders>
          </w:tcPr>
          <w:p w14:paraId="430A4B17" w14:textId="77777777" w:rsidR="003A59F8" w:rsidRDefault="003A59F8" w:rsidP="00D2012D">
            <w:pPr>
              <w:pStyle w:val="a6"/>
            </w:pPr>
            <w:r>
              <w:t>омализумаб</w:t>
            </w:r>
          </w:p>
        </w:tc>
        <w:tc>
          <w:tcPr>
            <w:tcW w:w="5460" w:type="dxa"/>
            <w:tcBorders>
              <w:top w:val="nil"/>
              <w:left w:val="nil"/>
              <w:bottom w:val="nil"/>
              <w:right w:val="nil"/>
            </w:tcBorders>
          </w:tcPr>
          <w:p w14:paraId="7CEF8113" w14:textId="77777777" w:rsidR="003A59F8" w:rsidRDefault="003A59F8" w:rsidP="00D2012D">
            <w:pPr>
              <w:pStyle w:val="a6"/>
            </w:pPr>
            <w:r>
              <w:t>лиофилизат для приготовления раствора для подкожного введения;</w:t>
            </w:r>
          </w:p>
          <w:p w14:paraId="0B37C04C" w14:textId="77777777" w:rsidR="003A59F8" w:rsidRDefault="003A59F8" w:rsidP="00D2012D">
            <w:pPr>
              <w:pStyle w:val="a6"/>
            </w:pPr>
            <w:r>
              <w:t>раствор для подкожного введения</w:t>
            </w:r>
          </w:p>
        </w:tc>
      </w:tr>
      <w:tr w:rsidR="003A59F8" w14:paraId="5A45B933" w14:textId="77777777" w:rsidTr="00D2012D">
        <w:tc>
          <w:tcPr>
            <w:tcW w:w="1540" w:type="dxa"/>
            <w:vMerge/>
            <w:tcBorders>
              <w:top w:val="nil"/>
              <w:left w:val="nil"/>
              <w:bottom w:val="nil"/>
              <w:right w:val="nil"/>
            </w:tcBorders>
          </w:tcPr>
          <w:p w14:paraId="40949813" w14:textId="77777777" w:rsidR="003A59F8" w:rsidRDefault="003A59F8" w:rsidP="00D2012D">
            <w:pPr>
              <w:pStyle w:val="a5"/>
            </w:pPr>
          </w:p>
        </w:tc>
        <w:tc>
          <w:tcPr>
            <w:tcW w:w="4340" w:type="dxa"/>
            <w:vMerge/>
            <w:tcBorders>
              <w:top w:val="nil"/>
              <w:left w:val="nil"/>
              <w:bottom w:val="nil"/>
              <w:right w:val="nil"/>
            </w:tcBorders>
          </w:tcPr>
          <w:p w14:paraId="1F9AE7BF" w14:textId="77777777" w:rsidR="003A59F8" w:rsidRDefault="003A59F8" w:rsidP="00D2012D">
            <w:pPr>
              <w:pStyle w:val="a5"/>
            </w:pPr>
          </w:p>
        </w:tc>
        <w:tc>
          <w:tcPr>
            <w:tcW w:w="3780" w:type="dxa"/>
            <w:tcBorders>
              <w:top w:val="nil"/>
              <w:left w:val="nil"/>
              <w:bottom w:val="nil"/>
              <w:right w:val="nil"/>
            </w:tcBorders>
          </w:tcPr>
          <w:p w14:paraId="14B951DF" w14:textId="77777777" w:rsidR="003A59F8" w:rsidRDefault="003A59F8" w:rsidP="00D2012D">
            <w:pPr>
              <w:pStyle w:val="a6"/>
            </w:pPr>
            <w:r>
              <w:t>реслизумаб</w:t>
            </w:r>
          </w:p>
        </w:tc>
        <w:tc>
          <w:tcPr>
            <w:tcW w:w="5460" w:type="dxa"/>
            <w:tcBorders>
              <w:top w:val="nil"/>
              <w:left w:val="nil"/>
              <w:bottom w:val="nil"/>
              <w:right w:val="nil"/>
            </w:tcBorders>
          </w:tcPr>
          <w:p w14:paraId="2486966E" w14:textId="77777777" w:rsidR="003A59F8" w:rsidRDefault="003A59F8" w:rsidP="00D2012D">
            <w:pPr>
              <w:pStyle w:val="a6"/>
            </w:pPr>
            <w:r>
              <w:t>концентрат для приготовления раствора для инфузий</w:t>
            </w:r>
          </w:p>
        </w:tc>
      </w:tr>
      <w:tr w:rsidR="003A59F8" w14:paraId="5412CE01" w14:textId="77777777" w:rsidTr="00D2012D">
        <w:tc>
          <w:tcPr>
            <w:tcW w:w="1540" w:type="dxa"/>
            <w:tcBorders>
              <w:top w:val="nil"/>
              <w:left w:val="nil"/>
              <w:bottom w:val="nil"/>
              <w:right w:val="nil"/>
            </w:tcBorders>
          </w:tcPr>
          <w:p w14:paraId="3FDEBF0E" w14:textId="77777777" w:rsidR="003A59F8" w:rsidRDefault="003A59F8" w:rsidP="00D2012D">
            <w:pPr>
              <w:pStyle w:val="a5"/>
              <w:jc w:val="center"/>
            </w:pPr>
            <w:r>
              <w:t>R05</w:t>
            </w:r>
          </w:p>
        </w:tc>
        <w:tc>
          <w:tcPr>
            <w:tcW w:w="4340" w:type="dxa"/>
            <w:tcBorders>
              <w:top w:val="nil"/>
              <w:left w:val="nil"/>
              <w:bottom w:val="nil"/>
              <w:right w:val="nil"/>
            </w:tcBorders>
          </w:tcPr>
          <w:p w14:paraId="5F545AA5" w14:textId="77777777" w:rsidR="003A59F8" w:rsidRDefault="003A59F8" w:rsidP="00D2012D">
            <w:pPr>
              <w:pStyle w:val="a6"/>
            </w:pPr>
            <w:r>
              <w:t>противокашлевые препараты и средства для лечения простудных заболеваний</w:t>
            </w:r>
          </w:p>
        </w:tc>
        <w:tc>
          <w:tcPr>
            <w:tcW w:w="3780" w:type="dxa"/>
            <w:tcBorders>
              <w:top w:val="nil"/>
              <w:left w:val="nil"/>
              <w:bottom w:val="nil"/>
              <w:right w:val="nil"/>
            </w:tcBorders>
          </w:tcPr>
          <w:p w14:paraId="42264E9F" w14:textId="77777777" w:rsidR="003A59F8" w:rsidRDefault="003A59F8" w:rsidP="00D2012D">
            <w:pPr>
              <w:pStyle w:val="a5"/>
            </w:pPr>
          </w:p>
        </w:tc>
        <w:tc>
          <w:tcPr>
            <w:tcW w:w="5460" w:type="dxa"/>
            <w:tcBorders>
              <w:top w:val="nil"/>
              <w:left w:val="nil"/>
              <w:bottom w:val="nil"/>
              <w:right w:val="nil"/>
            </w:tcBorders>
          </w:tcPr>
          <w:p w14:paraId="52A30C11" w14:textId="77777777" w:rsidR="003A59F8" w:rsidRDefault="003A59F8" w:rsidP="00D2012D">
            <w:pPr>
              <w:pStyle w:val="a5"/>
            </w:pPr>
          </w:p>
        </w:tc>
      </w:tr>
      <w:tr w:rsidR="003A59F8" w14:paraId="0A1F9D81" w14:textId="77777777" w:rsidTr="00D2012D">
        <w:tc>
          <w:tcPr>
            <w:tcW w:w="1540" w:type="dxa"/>
            <w:tcBorders>
              <w:top w:val="nil"/>
              <w:left w:val="nil"/>
              <w:bottom w:val="nil"/>
              <w:right w:val="nil"/>
            </w:tcBorders>
          </w:tcPr>
          <w:p w14:paraId="7075D06E" w14:textId="77777777" w:rsidR="003A59F8" w:rsidRDefault="003A59F8" w:rsidP="00D2012D">
            <w:pPr>
              <w:pStyle w:val="a5"/>
              <w:jc w:val="center"/>
            </w:pPr>
            <w:r>
              <w:t>R05C</w:t>
            </w:r>
          </w:p>
        </w:tc>
        <w:tc>
          <w:tcPr>
            <w:tcW w:w="4340" w:type="dxa"/>
            <w:tcBorders>
              <w:top w:val="nil"/>
              <w:left w:val="nil"/>
              <w:bottom w:val="nil"/>
              <w:right w:val="nil"/>
            </w:tcBorders>
          </w:tcPr>
          <w:p w14:paraId="72CA0485" w14:textId="77777777" w:rsidR="003A59F8" w:rsidRDefault="003A59F8" w:rsidP="00D2012D">
            <w:pPr>
              <w:pStyle w:val="a6"/>
            </w:pPr>
            <w:r>
              <w:t>отхаркивающие препараты, кроме комбинаций с противокашлевыми средствами</w:t>
            </w:r>
          </w:p>
        </w:tc>
        <w:tc>
          <w:tcPr>
            <w:tcW w:w="3780" w:type="dxa"/>
            <w:tcBorders>
              <w:top w:val="nil"/>
              <w:left w:val="nil"/>
              <w:bottom w:val="nil"/>
              <w:right w:val="nil"/>
            </w:tcBorders>
          </w:tcPr>
          <w:p w14:paraId="4B1C4632" w14:textId="77777777" w:rsidR="003A59F8" w:rsidRDefault="003A59F8" w:rsidP="00D2012D">
            <w:pPr>
              <w:pStyle w:val="a5"/>
            </w:pPr>
          </w:p>
        </w:tc>
        <w:tc>
          <w:tcPr>
            <w:tcW w:w="5460" w:type="dxa"/>
            <w:tcBorders>
              <w:top w:val="nil"/>
              <w:left w:val="nil"/>
              <w:bottom w:val="nil"/>
              <w:right w:val="nil"/>
            </w:tcBorders>
          </w:tcPr>
          <w:p w14:paraId="16BDCAF4" w14:textId="77777777" w:rsidR="003A59F8" w:rsidRDefault="003A59F8" w:rsidP="00D2012D">
            <w:pPr>
              <w:pStyle w:val="a5"/>
            </w:pPr>
          </w:p>
        </w:tc>
      </w:tr>
      <w:tr w:rsidR="003A59F8" w14:paraId="0170AA88" w14:textId="77777777" w:rsidTr="00D2012D">
        <w:tc>
          <w:tcPr>
            <w:tcW w:w="1540" w:type="dxa"/>
            <w:tcBorders>
              <w:top w:val="nil"/>
              <w:left w:val="nil"/>
              <w:bottom w:val="nil"/>
              <w:right w:val="nil"/>
            </w:tcBorders>
          </w:tcPr>
          <w:p w14:paraId="79EA0D71" w14:textId="77777777" w:rsidR="003A59F8" w:rsidRDefault="003A59F8" w:rsidP="00D2012D">
            <w:pPr>
              <w:pStyle w:val="a5"/>
              <w:jc w:val="center"/>
            </w:pPr>
            <w:bookmarkStart w:id="174" w:name="sub_11252"/>
            <w:r>
              <w:t>R05CB</w:t>
            </w:r>
            <w:bookmarkEnd w:id="174"/>
          </w:p>
        </w:tc>
        <w:tc>
          <w:tcPr>
            <w:tcW w:w="4340" w:type="dxa"/>
            <w:tcBorders>
              <w:top w:val="nil"/>
              <w:left w:val="nil"/>
              <w:bottom w:val="nil"/>
              <w:right w:val="nil"/>
            </w:tcBorders>
          </w:tcPr>
          <w:p w14:paraId="23128F01" w14:textId="77777777" w:rsidR="003A59F8" w:rsidRDefault="003A59F8" w:rsidP="00D2012D">
            <w:pPr>
              <w:pStyle w:val="a6"/>
            </w:pPr>
            <w:r>
              <w:t>муколитические препараты</w:t>
            </w:r>
          </w:p>
        </w:tc>
        <w:tc>
          <w:tcPr>
            <w:tcW w:w="3780" w:type="dxa"/>
            <w:tcBorders>
              <w:top w:val="nil"/>
              <w:left w:val="nil"/>
              <w:bottom w:val="nil"/>
              <w:right w:val="nil"/>
            </w:tcBorders>
          </w:tcPr>
          <w:p w14:paraId="1A04E305" w14:textId="77777777" w:rsidR="003A59F8" w:rsidRDefault="003A59F8" w:rsidP="00D2012D">
            <w:pPr>
              <w:pStyle w:val="a6"/>
            </w:pPr>
            <w:r>
              <w:t>амброксол</w:t>
            </w:r>
          </w:p>
        </w:tc>
        <w:tc>
          <w:tcPr>
            <w:tcW w:w="5460" w:type="dxa"/>
            <w:tcBorders>
              <w:top w:val="nil"/>
              <w:left w:val="nil"/>
              <w:bottom w:val="nil"/>
              <w:right w:val="nil"/>
            </w:tcBorders>
          </w:tcPr>
          <w:p w14:paraId="4885FF7F" w14:textId="77777777" w:rsidR="003A59F8" w:rsidRDefault="003A59F8" w:rsidP="00D2012D">
            <w:pPr>
              <w:pStyle w:val="a6"/>
            </w:pPr>
            <w:r>
              <w:t>капсулы пролонгированного действия;</w:t>
            </w:r>
          </w:p>
          <w:p w14:paraId="57A78C51" w14:textId="77777777" w:rsidR="003A59F8" w:rsidRDefault="003A59F8" w:rsidP="00D2012D">
            <w:pPr>
              <w:pStyle w:val="a6"/>
            </w:pPr>
            <w:r>
              <w:t>пастилки;</w:t>
            </w:r>
          </w:p>
          <w:p w14:paraId="51BEEFD1" w14:textId="77777777" w:rsidR="003A59F8" w:rsidRDefault="003A59F8" w:rsidP="00D2012D">
            <w:pPr>
              <w:pStyle w:val="a6"/>
            </w:pPr>
            <w:r>
              <w:t>раствор для внутривенного введения;</w:t>
            </w:r>
          </w:p>
          <w:p w14:paraId="25031073" w14:textId="77777777" w:rsidR="003A59F8" w:rsidRDefault="003A59F8" w:rsidP="00D2012D">
            <w:pPr>
              <w:pStyle w:val="a6"/>
            </w:pPr>
            <w:r>
              <w:t>раствор для приема внутрь;</w:t>
            </w:r>
          </w:p>
          <w:p w14:paraId="019AD85C" w14:textId="77777777" w:rsidR="003A59F8" w:rsidRDefault="003A59F8" w:rsidP="00D2012D">
            <w:pPr>
              <w:pStyle w:val="a6"/>
            </w:pPr>
            <w:r>
              <w:t>раствор для приема внутрь и ингаляций;</w:t>
            </w:r>
          </w:p>
          <w:p w14:paraId="2C6AE6F6" w14:textId="77777777" w:rsidR="003A59F8" w:rsidRDefault="003A59F8" w:rsidP="00D2012D">
            <w:pPr>
              <w:pStyle w:val="a6"/>
            </w:pPr>
            <w:r>
              <w:t>сироп;</w:t>
            </w:r>
          </w:p>
          <w:p w14:paraId="1C2B4549" w14:textId="77777777" w:rsidR="003A59F8" w:rsidRDefault="003A59F8" w:rsidP="00D2012D">
            <w:pPr>
              <w:pStyle w:val="a6"/>
            </w:pPr>
            <w:r>
              <w:t>таблетки;</w:t>
            </w:r>
          </w:p>
          <w:p w14:paraId="430DBF4C" w14:textId="77777777" w:rsidR="003A59F8" w:rsidRDefault="003A59F8" w:rsidP="00D2012D">
            <w:pPr>
              <w:pStyle w:val="a6"/>
            </w:pPr>
            <w:r>
              <w:t>таблетки диспергируемые</w:t>
            </w:r>
          </w:p>
        </w:tc>
      </w:tr>
      <w:tr w:rsidR="003A59F8" w14:paraId="7930BF08" w14:textId="77777777" w:rsidTr="00D2012D">
        <w:tc>
          <w:tcPr>
            <w:tcW w:w="1540" w:type="dxa"/>
            <w:tcBorders>
              <w:top w:val="nil"/>
              <w:left w:val="nil"/>
              <w:bottom w:val="nil"/>
              <w:right w:val="nil"/>
            </w:tcBorders>
          </w:tcPr>
          <w:p w14:paraId="5A4ACC04" w14:textId="77777777" w:rsidR="003A59F8" w:rsidRDefault="003A59F8" w:rsidP="00D2012D">
            <w:pPr>
              <w:pStyle w:val="a5"/>
            </w:pPr>
          </w:p>
        </w:tc>
        <w:tc>
          <w:tcPr>
            <w:tcW w:w="4340" w:type="dxa"/>
            <w:tcBorders>
              <w:top w:val="nil"/>
              <w:left w:val="nil"/>
              <w:bottom w:val="nil"/>
              <w:right w:val="nil"/>
            </w:tcBorders>
          </w:tcPr>
          <w:p w14:paraId="0281A088" w14:textId="77777777" w:rsidR="003A59F8" w:rsidRDefault="003A59F8" w:rsidP="00D2012D">
            <w:pPr>
              <w:pStyle w:val="a5"/>
            </w:pPr>
          </w:p>
        </w:tc>
        <w:tc>
          <w:tcPr>
            <w:tcW w:w="3780" w:type="dxa"/>
            <w:tcBorders>
              <w:top w:val="nil"/>
              <w:left w:val="nil"/>
              <w:bottom w:val="nil"/>
              <w:right w:val="nil"/>
            </w:tcBorders>
          </w:tcPr>
          <w:p w14:paraId="41F82FA3" w14:textId="77777777" w:rsidR="003A59F8" w:rsidRDefault="003A59F8" w:rsidP="00D2012D">
            <w:pPr>
              <w:pStyle w:val="a6"/>
            </w:pPr>
            <w:r>
              <w:t>ацетилцистеин</w:t>
            </w:r>
          </w:p>
        </w:tc>
        <w:tc>
          <w:tcPr>
            <w:tcW w:w="5460" w:type="dxa"/>
            <w:tcBorders>
              <w:top w:val="nil"/>
              <w:left w:val="nil"/>
              <w:bottom w:val="nil"/>
              <w:right w:val="nil"/>
            </w:tcBorders>
          </w:tcPr>
          <w:p w14:paraId="69485CD4" w14:textId="77777777" w:rsidR="003A59F8" w:rsidRDefault="003A59F8" w:rsidP="00D2012D">
            <w:pPr>
              <w:pStyle w:val="a6"/>
            </w:pPr>
            <w:r>
              <w:t>гранулы для приготовления раствора для приема внутрь;</w:t>
            </w:r>
          </w:p>
          <w:p w14:paraId="181E0EFA" w14:textId="77777777" w:rsidR="003A59F8" w:rsidRDefault="003A59F8" w:rsidP="00D2012D">
            <w:pPr>
              <w:pStyle w:val="a6"/>
            </w:pPr>
            <w:r>
              <w:t>гранулы для приготовления сиропа;</w:t>
            </w:r>
          </w:p>
          <w:p w14:paraId="54315E1E" w14:textId="77777777" w:rsidR="003A59F8" w:rsidRDefault="003A59F8" w:rsidP="00D2012D">
            <w:pPr>
              <w:pStyle w:val="a6"/>
            </w:pPr>
            <w:r>
              <w:t>порошок для приготовления раствора для приема внутрь;</w:t>
            </w:r>
          </w:p>
          <w:p w14:paraId="04F481D0" w14:textId="77777777" w:rsidR="003A59F8" w:rsidRDefault="003A59F8" w:rsidP="00D2012D">
            <w:pPr>
              <w:pStyle w:val="a6"/>
            </w:pPr>
            <w:r>
              <w:t>порошок для приема внутрь;</w:t>
            </w:r>
          </w:p>
          <w:p w14:paraId="3324C508" w14:textId="77777777" w:rsidR="003A59F8" w:rsidRDefault="003A59F8" w:rsidP="00D2012D">
            <w:pPr>
              <w:pStyle w:val="a6"/>
            </w:pPr>
            <w:r>
              <w:t>раствор для внутривенного введения и ингаляций;</w:t>
            </w:r>
          </w:p>
          <w:p w14:paraId="24A78DCA" w14:textId="77777777" w:rsidR="003A59F8" w:rsidRDefault="003A59F8" w:rsidP="00D2012D">
            <w:pPr>
              <w:pStyle w:val="a6"/>
            </w:pPr>
            <w:r>
              <w:t>раствор для приема внутрь;</w:t>
            </w:r>
          </w:p>
          <w:p w14:paraId="4AF7359B" w14:textId="77777777" w:rsidR="003A59F8" w:rsidRDefault="003A59F8" w:rsidP="00D2012D">
            <w:pPr>
              <w:pStyle w:val="a6"/>
            </w:pPr>
            <w:r>
              <w:t>сироп;</w:t>
            </w:r>
          </w:p>
          <w:p w14:paraId="08D05022" w14:textId="77777777" w:rsidR="003A59F8" w:rsidRDefault="003A59F8" w:rsidP="00D2012D">
            <w:pPr>
              <w:pStyle w:val="a6"/>
            </w:pPr>
            <w:r>
              <w:t>таблетки шипучие;</w:t>
            </w:r>
          </w:p>
          <w:p w14:paraId="3A9ECD24" w14:textId="77777777" w:rsidR="003A59F8" w:rsidRDefault="003A59F8" w:rsidP="00D2012D">
            <w:pPr>
              <w:pStyle w:val="a6"/>
            </w:pPr>
            <w:r>
              <w:t>таблетки диспергируемые</w:t>
            </w:r>
          </w:p>
        </w:tc>
      </w:tr>
      <w:tr w:rsidR="003A59F8" w14:paraId="647FF1E0" w14:textId="77777777" w:rsidTr="00D2012D">
        <w:tc>
          <w:tcPr>
            <w:tcW w:w="1540" w:type="dxa"/>
            <w:tcBorders>
              <w:top w:val="nil"/>
              <w:left w:val="nil"/>
              <w:bottom w:val="nil"/>
              <w:right w:val="nil"/>
            </w:tcBorders>
          </w:tcPr>
          <w:p w14:paraId="5E1D97C1" w14:textId="77777777" w:rsidR="003A59F8" w:rsidRDefault="003A59F8" w:rsidP="00D2012D">
            <w:pPr>
              <w:pStyle w:val="a5"/>
            </w:pPr>
          </w:p>
        </w:tc>
        <w:tc>
          <w:tcPr>
            <w:tcW w:w="4340" w:type="dxa"/>
            <w:tcBorders>
              <w:top w:val="nil"/>
              <w:left w:val="nil"/>
              <w:bottom w:val="nil"/>
              <w:right w:val="nil"/>
            </w:tcBorders>
          </w:tcPr>
          <w:p w14:paraId="3053BF13" w14:textId="77777777" w:rsidR="003A59F8" w:rsidRDefault="003A59F8" w:rsidP="00D2012D">
            <w:pPr>
              <w:pStyle w:val="a5"/>
            </w:pPr>
          </w:p>
        </w:tc>
        <w:tc>
          <w:tcPr>
            <w:tcW w:w="3780" w:type="dxa"/>
            <w:tcBorders>
              <w:top w:val="nil"/>
              <w:left w:val="nil"/>
              <w:bottom w:val="nil"/>
              <w:right w:val="nil"/>
            </w:tcBorders>
          </w:tcPr>
          <w:p w14:paraId="17D60E54" w14:textId="77777777" w:rsidR="003A59F8" w:rsidRDefault="003A59F8" w:rsidP="00D2012D">
            <w:pPr>
              <w:pStyle w:val="a6"/>
            </w:pPr>
            <w:r>
              <w:t>дорназа альфа</w:t>
            </w:r>
          </w:p>
        </w:tc>
        <w:tc>
          <w:tcPr>
            <w:tcW w:w="5460" w:type="dxa"/>
            <w:tcBorders>
              <w:top w:val="nil"/>
              <w:left w:val="nil"/>
              <w:bottom w:val="nil"/>
              <w:right w:val="nil"/>
            </w:tcBorders>
          </w:tcPr>
          <w:p w14:paraId="09F05881" w14:textId="77777777" w:rsidR="003A59F8" w:rsidRDefault="003A59F8" w:rsidP="00D2012D">
            <w:pPr>
              <w:pStyle w:val="a6"/>
            </w:pPr>
            <w:r>
              <w:t>раствор для ингаляций</w:t>
            </w:r>
          </w:p>
        </w:tc>
      </w:tr>
      <w:tr w:rsidR="003A59F8" w14:paraId="2525B89B" w14:textId="77777777" w:rsidTr="00D2012D">
        <w:tc>
          <w:tcPr>
            <w:tcW w:w="1540" w:type="dxa"/>
            <w:tcBorders>
              <w:top w:val="nil"/>
              <w:left w:val="nil"/>
              <w:bottom w:val="nil"/>
              <w:right w:val="nil"/>
            </w:tcBorders>
          </w:tcPr>
          <w:p w14:paraId="1B6F143D" w14:textId="77777777" w:rsidR="003A59F8" w:rsidRDefault="003A59F8" w:rsidP="00D2012D">
            <w:pPr>
              <w:pStyle w:val="a5"/>
              <w:jc w:val="center"/>
            </w:pPr>
            <w:r>
              <w:t>R06</w:t>
            </w:r>
          </w:p>
        </w:tc>
        <w:tc>
          <w:tcPr>
            <w:tcW w:w="4340" w:type="dxa"/>
            <w:tcBorders>
              <w:top w:val="nil"/>
              <w:left w:val="nil"/>
              <w:bottom w:val="nil"/>
              <w:right w:val="nil"/>
            </w:tcBorders>
          </w:tcPr>
          <w:p w14:paraId="0F68374A" w14:textId="77777777" w:rsidR="003A59F8" w:rsidRDefault="003A59F8" w:rsidP="00D2012D">
            <w:pPr>
              <w:pStyle w:val="a6"/>
            </w:pPr>
            <w:r>
              <w:t>антигистаминные средства системного действия</w:t>
            </w:r>
          </w:p>
        </w:tc>
        <w:tc>
          <w:tcPr>
            <w:tcW w:w="3780" w:type="dxa"/>
            <w:tcBorders>
              <w:top w:val="nil"/>
              <w:left w:val="nil"/>
              <w:bottom w:val="nil"/>
              <w:right w:val="nil"/>
            </w:tcBorders>
          </w:tcPr>
          <w:p w14:paraId="2C1DBE2B" w14:textId="77777777" w:rsidR="003A59F8" w:rsidRDefault="003A59F8" w:rsidP="00D2012D">
            <w:pPr>
              <w:pStyle w:val="a5"/>
            </w:pPr>
          </w:p>
        </w:tc>
        <w:tc>
          <w:tcPr>
            <w:tcW w:w="5460" w:type="dxa"/>
            <w:tcBorders>
              <w:top w:val="nil"/>
              <w:left w:val="nil"/>
              <w:bottom w:val="nil"/>
              <w:right w:val="nil"/>
            </w:tcBorders>
          </w:tcPr>
          <w:p w14:paraId="0C153883" w14:textId="77777777" w:rsidR="003A59F8" w:rsidRDefault="003A59F8" w:rsidP="00D2012D">
            <w:pPr>
              <w:pStyle w:val="a5"/>
            </w:pPr>
          </w:p>
        </w:tc>
      </w:tr>
      <w:tr w:rsidR="003A59F8" w14:paraId="6C67E968" w14:textId="77777777" w:rsidTr="00D2012D">
        <w:tc>
          <w:tcPr>
            <w:tcW w:w="1540" w:type="dxa"/>
            <w:tcBorders>
              <w:top w:val="nil"/>
              <w:left w:val="nil"/>
              <w:bottom w:val="nil"/>
              <w:right w:val="nil"/>
            </w:tcBorders>
          </w:tcPr>
          <w:p w14:paraId="3327E2EF" w14:textId="77777777" w:rsidR="003A59F8" w:rsidRDefault="003A59F8" w:rsidP="00D2012D">
            <w:pPr>
              <w:pStyle w:val="a5"/>
              <w:jc w:val="center"/>
            </w:pPr>
            <w:r>
              <w:t>R06A</w:t>
            </w:r>
          </w:p>
        </w:tc>
        <w:tc>
          <w:tcPr>
            <w:tcW w:w="4340" w:type="dxa"/>
            <w:tcBorders>
              <w:top w:val="nil"/>
              <w:left w:val="nil"/>
              <w:bottom w:val="nil"/>
              <w:right w:val="nil"/>
            </w:tcBorders>
          </w:tcPr>
          <w:p w14:paraId="1C39AF63" w14:textId="77777777" w:rsidR="003A59F8" w:rsidRDefault="003A59F8" w:rsidP="00D2012D">
            <w:pPr>
              <w:pStyle w:val="a6"/>
            </w:pPr>
            <w:r>
              <w:t>антигистаминные средства системного действия</w:t>
            </w:r>
          </w:p>
        </w:tc>
        <w:tc>
          <w:tcPr>
            <w:tcW w:w="3780" w:type="dxa"/>
            <w:tcBorders>
              <w:top w:val="nil"/>
              <w:left w:val="nil"/>
              <w:bottom w:val="nil"/>
              <w:right w:val="nil"/>
            </w:tcBorders>
          </w:tcPr>
          <w:p w14:paraId="6C0A2428" w14:textId="77777777" w:rsidR="003A59F8" w:rsidRDefault="003A59F8" w:rsidP="00D2012D">
            <w:pPr>
              <w:pStyle w:val="a5"/>
            </w:pPr>
          </w:p>
        </w:tc>
        <w:tc>
          <w:tcPr>
            <w:tcW w:w="5460" w:type="dxa"/>
            <w:tcBorders>
              <w:top w:val="nil"/>
              <w:left w:val="nil"/>
              <w:bottom w:val="nil"/>
              <w:right w:val="nil"/>
            </w:tcBorders>
          </w:tcPr>
          <w:p w14:paraId="5C19FF67" w14:textId="77777777" w:rsidR="003A59F8" w:rsidRDefault="003A59F8" w:rsidP="00D2012D">
            <w:pPr>
              <w:pStyle w:val="a5"/>
            </w:pPr>
          </w:p>
        </w:tc>
      </w:tr>
      <w:tr w:rsidR="003A59F8" w14:paraId="4D51ABA2" w14:textId="77777777" w:rsidTr="00D2012D">
        <w:tc>
          <w:tcPr>
            <w:tcW w:w="1540" w:type="dxa"/>
            <w:tcBorders>
              <w:top w:val="nil"/>
              <w:left w:val="nil"/>
              <w:bottom w:val="nil"/>
              <w:right w:val="nil"/>
            </w:tcBorders>
          </w:tcPr>
          <w:p w14:paraId="69723690" w14:textId="77777777" w:rsidR="003A59F8" w:rsidRDefault="003A59F8" w:rsidP="00D2012D">
            <w:pPr>
              <w:pStyle w:val="a5"/>
              <w:jc w:val="center"/>
            </w:pPr>
            <w:r>
              <w:t>R06AA</w:t>
            </w:r>
          </w:p>
        </w:tc>
        <w:tc>
          <w:tcPr>
            <w:tcW w:w="4340" w:type="dxa"/>
            <w:tcBorders>
              <w:top w:val="nil"/>
              <w:left w:val="nil"/>
              <w:bottom w:val="nil"/>
              <w:right w:val="nil"/>
            </w:tcBorders>
          </w:tcPr>
          <w:p w14:paraId="5DA40ED9" w14:textId="77777777" w:rsidR="003A59F8" w:rsidRDefault="003A59F8" w:rsidP="00D2012D">
            <w:pPr>
              <w:pStyle w:val="a6"/>
            </w:pPr>
            <w:r>
              <w:t>эфиры алкиламинов</w:t>
            </w:r>
          </w:p>
        </w:tc>
        <w:tc>
          <w:tcPr>
            <w:tcW w:w="3780" w:type="dxa"/>
            <w:tcBorders>
              <w:top w:val="nil"/>
              <w:left w:val="nil"/>
              <w:bottom w:val="nil"/>
              <w:right w:val="nil"/>
            </w:tcBorders>
          </w:tcPr>
          <w:p w14:paraId="79DA812E" w14:textId="77777777" w:rsidR="003A59F8" w:rsidRDefault="003A59F8" w:rsidP="00D2012D">
            <w:pPr>
              <w:pStyle w:val="a6"/>
            </w:pPr>
            <w:r>
              <w:t>дифенгидрамин</w:t>
            </w:r>
          </w:p>
        </w:tc>
        <w:tc>
          <w:tcPr>
            <w:tcW w:w="5460" w:type="dxa"/>
            <w:tcBorders>
              <w:top w:val="nil"/>
              <w:left w:val="nil"/>
              <w:bottom w:val="nil"/>
              <w:right w:val="nil"/>
            </w:tcBorders>
          </w:tcPr>
          <w:p w14:paraId="4E9AC68F" w14:textId="77777777" w:rsidR="003A59F8" w:rsidRDefault="003A59F8" w:rsidP="00D2012D">
            <w:pPr>
              <w:pStyle w:val="a6"/>
            </w:pPr>
            <w:r>
              <w:t>раствор для внутривенного и внутримышечного введения;</w:t>
            </w:r>
          </w:p>
          <w:p w14:paraId="22C037BD" w14:textId="77777777" w:rsidR="003A59F8" w:rsidRDefault="003A59F8" w:rsidP="00D2012D">
            <w:pPr>
              <w:pStyle w:val="a6"/>
            </w:pPr>
            <w:r>
              <w:t>раствор для внутримышечного введения;</w:t>
            </w:r>
          </w:p>
          <w:p w14:paraId="432714B1" w14:textId="77777777" w:rsidR="003A59F8" w:rsidRDefault="003A59F8" w:rsidP="00D2012D">
            <w:pPr>
              <w:pStyle w:val="a6"/>
            </w:pPr>
            <w:r>
              <w:t>таблетки</w:t>
            </w:r>
          </w:p>
        </w:tc>
      </w:tr>
      <w:tr w:rsidR="003A59F8" w14:paraId="18F85F36" w14:textId="77777777" w:rsidTr="00D2012D">
        <w:tc>
          <w:tcPr>
            <w:tcW w:w="1540" w:type="dxa"/>
            <w:tcBorders>
              <w:top w:val="nil"/>
              <w:left w:val="nil"/>
              <w:bottom w:val="nil"/>
              <w:right w:val="nil"/>
            </w:tcBorders>
          </w:tcPr>
          <w:p w14:paraId="51323DD1" w14:textId="77777777" w:rsidR="003A59F8" w:rsidRDefault="003A59F8" w:rsidP="00D2012D">
            <w:pPr>
              <w:pStyle w:val="a5"/>
              <w:jc w:val="center"/>
            </w:pPr>
            <w:r>
              <w:t>R06AC</w:t>
            </w:r>
          </w:p>
        </w:tc>
        <w:tc>
          <w:tcPr>
            <w:tcW w:w="4340" w:type="dxa"/>
            <w:tcBorders>
              <w:top w:val="nil"/>
              <w:left w:val="nil"/>
              <w:bottom w:val="nil"/>
              <w:right w:val="nil"/>
            </w:tcBorders>
          </w:tcPr>
          <w:p w14:paraId="0F7A5E36" w14:textId="77777777" w:rsidR="003A59F8" w:rsidRDefault="003A59F8" w:rsidP="00D2012D">
            <w:pPr>
              <w:pStyle w:val="a6"/>
            </w:pPr>
            <w:r>
              <w:t>замещенные этилендиамины</w:t>
            </w:r>
          </w:p>
        </w:tc>
        <w:tc>
          <w:tcPr>
            <w:tcW w:w="3780" w:type="dxa"/>
            <w:tcBorders>
              <w:top w:val="nil"/>
              <w:left w:val="nil"/>
              <w:bottom w:val="nil"/>
              <w:right w:val="nil"/>
            </w:tcBorders>
          </w:tcPr>
          <w:p w14:paraId="647CE494" w14:textId="77777777" w:rsidR="003A59F8" w:rsidRDefault="003A59F8" w:rsidP="00D2012D">
            <w:pPr>
              <w:pStyle w:val="a6"/>
            </w:pPr>
            <w:r>
              <w:t>хлоропирамин</w:t>
            </w:r>
          </w:p>
        </w:tc>
        <w:tc>
          <w:tcPr>
            <w:tcW w:w="5460" w:type="dxa"/>
            <w:tcBorders>
              <w:top w:val="nil"/>
              <w:left w:val="nil"/>
              <w:bottom w:val="nil"/>
              <w:right w:val="nil"/>
            </w:tcBorders>
          </w:tcPr>
          <w:p w14:paraId="2659ECFD" w14:textId="77777777" w:rsidR="003A59F8" w:rsidRDefault="003A59F8" w:rsidP="00D2012D">
            <w:pPr>
              <w:pStyle w:val="a6"/>
            </w:pPr>
            <w:r>
              <w:t>раствор для внутривенного и внутримышечного введения;</w:t>
            </w:r>
          </w:p>
          <w:p w14:paraId="62E57CFA" w14:textId="77777777" w:rsidR="003A59F8" w:rsidRDefault="003A59F8" w:rsidP="00D2012D">
            <w:pPr>
              <w:pStyle w:val="a6"/>
            </w:pPr>
            <w:r>
              <w:t>таблетки</w:t>
            </w:r>
          </w:p>
        </w:tc>
      </w:tr>
      <w:tr w:rsidR="003A59F8" w14:paraId="687CE5A7" w14:textId="77777777" w:rsidTr="00D2012D">
        <w:tc>
          <w:tcPr>
            <w:tcW w:w="1540" w:type="dxa"/>
            <w:tcBorders>
              <w:top w:val="nil"/>
              <w:left w:val="nil"/>
              <w:bottom w:val="nil"/>
              <w:right w:val="nil"/>
            </w:tcBorders>
          </w:tcPr>
          <w:p w14:paraId="0B694CAC" w14:textId="77777777" w:rsidR="003A59F8" w:rsidRDefault="003A59F8" w:rsidP="00D2012D">
            <w:pPr>
              <w:pStyle w:val="a5"/>
              <w:jc w:val="center"/>
            </w:pPr>
            <w:r>
              <w:t>R06AE</w:t>
            </w:r>
          </w:p>
        </w:tc>
        <w:tc>
          <w:tcPr>
            <w:tcW w:w="4340" w:type="dxa"/>
            <w:tcBorders>
              <w:top w:val="nil"/>
              <w:left w:val="nil"/>
              <w:bottom w:val="nil"/>
              <w:right w:val="nil"/>
            </w:tcBorders>
          </w:tcPr>
          <w:p w14:paraId="61AF22D9" w14:textId="77777777" w:rsidR="003A59F8" w:rsidRDefault="003A59F8" w:rsidP="00D2012D">
            <w:pPr>
              <w:pStyle w:val="a6"/>
            </w:pPr>
            <w:r>
              <w:t>производные пиперазина</w:t>
            </w:r>
          </w:p>
        </w:tc>
        <w:tc>
          <w:tcPr>
            <w:tcW w:w="3780" w:type="dxa"/>
            <w:tcBorders>
              <w:top w:val="nil"/>
              <w:left w:val="nil"/>
              <w:bottom w:val="nil"/>
              <w:right w:val="nil"/>
            </w:tcBorders>
          </w:tcPr>
          <w:p w14:paraId="16D8B9CC" w14:textId="77777777" w:rsidR="003A59F8" w:rsidRDefault="003A59F8" w:rsidP="00D2012D">
            <w:pPr>
              <w:pStyle w:val="a6"/>
            </w:pPr>
            <w:r>
              <w:t>цетиризин</w:t>
            </w:r>
          </w:p>
        </w:tc>
        <w:tc>
          <w:tcPr>
            <w:tcW w:w="5460" w:type="dxa"/>
            <w:tcBorders>
              <w:top w:val="nil"/>
              <w:left w:val="nil"/>
              <w:bottom w:val="nil"/>
              <w:right w:val="nil"/>
            </w:tcBorders>
          </w:tcPr>
          <w:p w14:paraId="135C8E38" w14:textId="77777777" w:rsidR="003A59F8" w:rsidRDefault="003A59F8" w:rsidP="00D2012D">
            <w:pPr>
              <w:pStyle w:val="a6"/>
            </w:pPr>
            <w:r>
              <w:t>капли для приема внутрь;</w:t>
            </w:r>
          </w:p>
          <w:p w14:paraId="60C8BC47" w14:textId="77777777" w:rsidR="003A59F8" w:rsidRDefault="003A59F8" w:rsidP="00D2012D">
            <w:pPr>
              <w:pStyle w:val="a6"/>
            </w:pPr>
            <w:r>
              <w:t>сироп;</w:t>
            </w:r>
          </w:p>
          <w:p w14:paraId="0FEBEA01" w14:textId="77777777" w:rsidR="003A59F8" w:rsidRDefault="003A59F8" w:rsidP="00D2012D">
            <w:pPr>
              <w:pStyle w:val="a6"/>
            </w:pPr>
            <w:r>
              <w:t>таблетки, покрытые пленочной оболочкой</w:t>
            </w:r>
          </w:p>
        </w:tc>
      </w:tr>
      <w:tr w:rsidR="003A59F8" w14:paraId="378B0BF8" w14:textId="77777777" w:rsidTr="00D2012D">
        <w:tc>
          <w:tcPr>
            <w:tcW w:w="1540" w:type="dxa"/>
            <w:tcBorders>
              <w:top w:val="nil"/>
              <w:left w:val="nil"/>
              <w:bottom w:val="nil"/>
              <w:right w:val="nil"/>
            </w:tcBorders>
          </w:tcPr>
          <w:p w14:paraId="1A8327D7" w14:textId="77777777" w:rsidR="003A59F8" w:rsidRDefault="003A59F8" w:rsidP="00D2012D">
            <w:pPr>
              <w:pStyle w:val="a5"/>
              <w:jc w:val="center"/>
            </w:pPr>
            <w:r>
              <w:t>R06AX</w:t>
            </w:r>
          </w:p>
        </w:tc>
        <w:tc>
          <w:tcPr>
            <w:tcW w:w="4340" w:type="dxa"/>
            <w:tcBorders>
              <w:top w:val="nil"/>
              <w:left w:val="nil"/>
              <w:bottom w:val="nil"/>
              <w:right w:val="nil"/>
            </w:tcBorders>
          </w:tcPr>
          <w:p w14:paraId="349C135C" w14:textId="77777777" w:rsidR="003A59F8" w:rsidRDefault="003A59F8" w:rsidP="00D2012D">
            <w:pPr>
              <w:pStyle w:val="a6"/>
            </w:pPr>
            <w:r>
              <w:t>другие антигистаминные средства системного действия</w:t>
            </w:r>
          </w:p>
        </w:tc>
        <w:tc>
          <w:tcPr>
            <w:tcW w:w="3780" w:type="dxa"/>
            <w:tcBorders>
              <w:top w:val="nil"/>
              <w:left w:val="nil"/>
              <w:bottom w:val="nil"/>
              <w:right w:val="nil"/>
            </w:tcBorders>
          </w:tcPr>
          <w:p w14:paraId="629F895C" w14:textId="77777777" w:rsidR="003A59F8" w:rsidRDefault="003A59F8" w:rsidP="00D2012D">
            <w:pPr>
              <w:pStyle w:val="a6"/>
            </w:pPr>
            <w:r>
              <w:t>лоратадин</w:t>
            </w:r>
          </w:p>
        </w:tc>
        <w:tc>
          <w:tcPr>
            <w:tcW w:w="5460" w:type="dxa"/>
            <w:tcBorders>
              <w:top w:val="nil"/>
              <w:left w:val="nil"/>
              <w:bottom w:val="nil"/>
              <w:right w:val="nil"/>
            </w:tcBorders>
          </w:tcPr>
          <w:p w14:paraId="1D657F91" w14:textId="77777777" w:rsidR="003A59F8" w:rsidRDefault="003A59F8" w:rsidP="00D2012D">
            <w:pPr>
              <w:pStyle w:val="a6"/>
            </w:pPr>
            <w:r>
              <w:t>сироп;</w:t>
            </w:r>
          </w:p>
          <w:p w14:paraId="59DB9BCA" w14:textId="77777777" w:rsidR="003A59F8" w:rsidRDefault="003A59F8" w:rsidP="00D2012D">
            <w:pPr>
              <w:pStyle w:val="a6"/>
            </w:pPr>
            <w:r>
              <w:t>суспензия для приема внутрь;</w:t>
            </w:r>
          </w:p>
          <w:p w14:paraId="58F48479" w14:textId="77777777" w:rsidR="003A59F8" w:rsidRDefault="003A59F8" w:rsidP="00D2012D">
            <w:pPr>
              <w:pStyle w:val="a6"/>
            </w:pPr>
            <w:r>
              <w:t>таблетки</w:t>
            </w:r>
          </w:p>
        </w:tc>
      </w:tr>
      <w:tr w:rsidR="003A59F8" w14:paraId="5E367393" w14:textId="77777777" w:rsidTr="00D2012D">
        <w:tc>
          <w:tcPr>
            <w:tcW w:w="1540" w:type="dxa"/>
            <w:tcBorders>
              <w:top w:val="nil"/>
              <w:left w:val="nil"/>
              <w:bottom w:val="nil"/>
              <w:right w:val="nil"/>
            </w:tcBorders>
          </w:tcPr>
          <w:p w14:paraId="6C570627" w14:textId="77777777" w:rsidR="003A59F8" w:rsidRDefault="003A59F8" w:rsidP="00D2012D">
            <w:pPr>
              <w:pStyle w:val="a5"/>
              <w:jc w:val="center"/>
            </w:pPr>
            <w:r>
              <w:t>R07</w:t>
            </w:r>
          </w:p>
        </w:tc>
        <w:tc>
          <w:tcPr>
            <w:tcW w:w="4340" w:type="dxa"/>
            <w:tcBorders>
              <w:top w:val="nil"/>
              <w:left w:val="nil"/>
              <w:bottom w:val="nil"/>
              <w:right w:val="nil"/>
            </w:tcBorders>
          </w:tcPr>
          <w:p w14:paraId="6193F6EF" w14:textId="77777777" w:rsidR="003A59F8" w:rsidRDefault="003A59F8" w:rsidP="00D2012D">
            <w:pPr>
              <w:pStyle w:val="a6"/>
            </w:pPr>
            <w:r>
              <w:t>другие препараты для лечения заболеваний дыхательной системы</w:t>
            </w:r>
          </w:p>
        </w:tc>
        <w:tc>
          <w:tcPr>
            <w:tcW w:w="3780" w:type="dxa"/>
            <w:tcBorders>
              <w:top w:val="nil"/>
              <w:left w:val="nil"/>
              <w:bottom w:val="nil"/>
              <w:right w:val="nil"/>
            </w:tcBorders>
          </w:tcPr>
          <w:p w14:paraId="047516E7" w14:textId="77777777" w:rsidR="003A59F8" w:rsidRDefault="003A59F8" w:rsidP="00D2012D">
            <w:pPr>
              <w:pStyle w:val="a5"/>
            </w:pPr>
          </w:p>
        </w:tc>
        <w:tc>
          <w:tcPr>
            <w:tcW w:w="5460" w:type="dxa"/>
            <w:tcBorders>
              <w:top w:val="nil"/>
              <w:left w:val="nil"/>
              <w:bottom w:val="nil"/>
              <w:right w:val="nil"/>
            </w:tcBorders>
          </w:tcPr>
          <w:p w14:paraId="1AFC5ADC" w14:textId="77777777" w:rsidR="003A59F8" w:rsidRDefault="003A59F8" w:rsidP="00D2012D">
            <w:pPr>
              <w:pStyle w:val="a5"/>
            </w:pPr>
          </w:p>
        </w:tc>
      </w:tr>
      <w:tr w:rsidR="003A59F8" w14:paraId="19D8B0BE" w14:textId="77777777" w:rsidTr="00D2012D">
        <w:tc>
          <w:tcPr>
            <w:tcW w:w="1540" w:type="dxa"/>
            <w:tcBorders>
              <w:top w:val="nil"/>
              <w:left w:val="nil"/>
              <w:bottom w:val="nil"/>
              <w:right w:val="nil"/>
            </w:tcBorders>
          </w:tcPr>
          <w:p w14:paraId="69FCBD72" w14:textId="77777777" w:rsidR="003A59F8" w:rsidRDefault="003A59F8" w:rsidP="00D2012D">
            <w:pPr>
              <w:pStyle w:val="a5"/>
              <w:jc w:val="center"/>
            </w:pPr>
            <w:r>
              <w:t>R07A</w:t>
            </w:r>
          </w:p>
        </w:tc>
        <w:tc>
          <w:tcPr>
            <w:tcW w:w="4340" w:type="dxa"/>
            <w:tcBorders>
              <w:top w:val="nil"/>
              <w:left w:val="nil"/>
              <w:bottom w:val="nil"/>
              <w:right w:val="nil"/>
            </w:tcBorders>
          </w:tcPr>
          <w:p w14:paraId="1FFC9F99" w14:textId="77777777" w:rsidR="003A59F8" w:rsidRDefault="003A59F8" w:rsidP="00D2012D">
            <w:pPr>
              <w:pStyle w:val="a6"/>
            </w:pPr>
            <w:r>
              <w:t>другие препараты для лечения заболеваний дыхательной системы</w:t>
            </w:r>
          </w:p>
        </w:tc>
        <w:tc>
          <w:tcPr>
            <w:tcW w:w="3780" w:type="dxa"/>
            <w:tcBorders>
              <w:top w:val="nil"/>
              <w:left w:val="nil"/>
              <w:bottom w:val="nil"/>
              <w:right w:val="nil"/>
            </w:tcBorders>
          </w:tcPr>
          <w:p w14:paraId="39837A9D" w14:textId="77777777" w:rsidR="003A59F8" w:rsidRDefault="003A59F8" w:rsidP="00D2012D">
            <w:pPr>
              <w:pStyle w:val="a5"/>
            </w:pPr>
          </w:p>
        </w:tc>
        <w:tc>
          <w:tcPr>
            <w:tcW w:w="5460" w:type="dxa"/>
            <w:tcBorders>
              <w:top w:val="nil"/>
              <w:left w:val="nil"/>
              <w:bottom w:val="nil"/>
              <w:right w:val="nil"/>
            </w:tcBorders>
          </w:tcPr>
          <w:p w14:paraId="04039E33" w14:textId="77777777" w:rsidR="003A59F8" w:rsidRDefault="003A59F8" w:rsidP="00D2012D">
            <w:pPr>
              <w:pStyle w:val="a5"/>
            </w:pPr>
          </w:p>
        </w:tc>
      </w:tr>
      <w:tr w:rsidR="003A59F8" w14:paraId="4D86557D" w14:textId="77777777" w:rsidTr="00D2012D">
        <w:tc>
          <w:tcPr>
            <w:tcW w:w="1540" w:type="dxa"/>
            <w:tcBorders>
              <w:top w:val="nil"/>
              <w:left w:val="nil"/>
              <w:bottom w:val="nil"/>
              <w:right w:val="nil"/>
            </w:tcBorders>
          </w:tcPr>
          <w:p w14:paraId="290134ED" w14:textId="77777777" w:rsidR="003A59F8" w:rsidRDefault="003A59F8" w:rsidP="00D2012D">
            <w:pPr>
              <w:pStyle w:val="a5"/>
              <w:jc w:val="center"/>
            </w:pPr>
            <w:bookmarkStart w:id="175" w:name="sub_10051"/>
            <w:r>
              <w:t>R07AA</w:t>
            </w:r>
            <w:bookmarkEnd w:id="175"/>
          </w:p>
        </w:tc>
        <w:tc>
          <w:tcPr>
            <w:tcW w:w="4340" w:type="dxa"/>
            <w:tcBorders>
              <w:top w:val="nil"/>
              <w:left w:val="nil"/>
              <w:bottom w:val="nil"/>
              <w:right w:val="nil"/>
            </w:tcBorders>
          </w:tcPr>
          <w:p w14:paraId="2E584203" w14:textId="77777777" w:rsidR="003A59F8" w:rsidRDefault="003A59F8" w:rsidP="00D2012D">
            <w:pPr>
              <w:pStyle w:val="a6"/>
            </w:pPr>
            <w:r>
              <w:t>легочные сурфактанты</w:t>
            </w:r>
          </w:p>
        </w:tc>
        <w:tc>
          <w:tcPr>
            <w:tcW w:w="3780" w:type="dxa"/>
            <w:tcBorders>
              <w:top w:val="nil"/>
              <w:left w:val="nil"/>
              <w:bottom w:val="nil"/>
              <w:right w:val="nil"/>
            </w:tcBorders>
          </w:tcPr>
          <w:p w14:paraId="0AE945BC" w14:textId="77777777" w:rsidR="003A59F8" w:rsidRDefault="003A59F8" w:rsidP="00D2012D">
            <w:pPr>
              <w:pStyle w:val="a6"/>
            </w:pPr>
            <w:r>
              <w:t>берактант</w:t>
            </w:r>
          </w:p>
        </w:tc>
        <w:tc>
          <w:tcPr>
            <w:tcW w:w="5460" w:type="dxa"/>
            <w:tcBorders>
              <w:top w:val="nil"/>
              <w:left w:val="nil"/>
              <w:bottom w:val="nil"/>
              <w:right w:val="nil"/>
            </w:tcBorders>
          </w:tcPr>
          <w:p w14:paraId="3224EC34" w14:textId="77777777" w:rsidR="003A59F8" w:rsidRDefault="003A59F8" w:rsidP="00D2012D">
            <w:pPr>
              <w:pStyle w:val="a6"/>
            </w:pPr>
            <w:r>
              <w:t>суспензия для эндотрахеального введения</w:t>
            </w:r>
          </w:p>
        </w:tc>
      </w:tr>
      <w:tr w:rsidR="003A59F8" w14:paraId="1FFBA229" w14:textId="77777777" w:rsidTr="00D2012D">
        <w:tc>
          <w:tcPr>
            <w:tcW w:w="1540" w:type="dxa"/>
            <w:tcBorders>
              <w:top w:val="nil"/>
              <w:left w:val="nil"/>
              <w:bottom w:val="nil"/>
              <w:right w:val="nil"/>
            </w:tcBorders>
          </w:tcPr>
          <w:p w14:paraId="358A8B01" w14:textId="77777777" w:rsidR="003A59F8" w:rsidRDefault="003A59F8" w:rsidP="00D2012D">
            <w:pPr>
              <w:pStyle w:val="a5"/>
            </w:pPr>
          </w:p>
        </w:tc>
        <w:tc>
          <w:tcPr>
            <w:tcW w:w="4340" w:type="dxa"/>
            <w:tcBorders>
              <w:top w:val="nil"/>
              <w:left w:val="nil"/>
              <w:bottom w:val="nil"/>
              <w:right w:val="nil"/>
            </w:tcBorders>
          </w:tcPr>
          <w:p w14:paraId="1F03831A" w14:textId="77777777" w:rsidR="003A59F8" w:rsidRDefault="003A59F8" w:rsidP="00D2012D">
            <w:pPr>
              <w:pStyle w:val="a5"/>
            </w:pPr>
          </w:p>
        </w:tc>
        <w:tc>
          <w:tcPr>
            <w:tcW w:w="3780" w:type="dxa"/>
            <w:tcBorders>
              <w:top w:val="nil"/>
              <w:left w:val="nil"/>
              <w:bottom w:val="nil"/>
              <w:right w:val="nil"/>
            </w:tcBorders>
          </w:tcPr>
          <w:p w14:paraId="64C938D6" w14:textId="77777777" w:rsidR="003A59F8" w:rsidRDefault="003A59F8" w:rsidP="00D2012D">
            <w:pPr>
              <w:pStyle w:val="a6"/>
            </w:pPr>
            <w:r>
              <w:t>порактант альфа</w:t>
            </w:r>
          </w:p>
        </w:tc>
        <w:tc>
          <w:tcPr>
            <w:tcW w:w="5460" w:type="dxa"/>
            <w:tcBorders>
              <w:top w:val="nil"/>
              <w:left w:val="nil"/>
              <w:bottom w:val="nil"/>
              <w:right w:val="nil"/>
            </w:tcBorders>
          </w:tcPr>
          <w:p w14:paraId="16965305" w14:textId="77777777" w:rsidR="003A59F8" w:rsidRDefault="003A59F8" w:rsidP="00D2012D">
            <w:pPr>
              <w:pStyle w:val="a6"/>
            </w:pPr>
            <w:r>
              <w:t>суспензия для эндотрахеального введения</w:t>
            </w:r>
          </w:p>
        </w:tc>
      </w:tr>
      <w:tr w:rsidR="003A59F8" w14:paraId="24AE5216" w14:textId="77777777" w:rsidTr="00D2012D">
        <w:tc>
          <w:tcPr>
            <w:tcW w:w="1540" w:type="dxa"/>
            <w:tcBorders>
              <w:top w:val="nil"/>
              <w:left w:val="nil"/>
              <w:bottom w:val="nil"/>
              <w:right w:val="nil"/>
            </w:tcBorders>
          </w:tcPr>
          <w:p w14:paraId="1388D357" w14:textId="77777777" w:rsidR="003A59F8" w:rsidRDefault="003A59F8" w:rsidP="00D2012D">
            <w:pPr>
              <w:pStyle w:val="a5"/>
            </w:pPr>
          </w:p>
        </w:tc>
        <w:tc>
          <w:tcPr>
            <w:tcW w:w="4340" w:type="dxa"/>
            <w:tcBorders>
              <w:top w:val="nil"/>
              <w:left w:val="nil"/>
              <w:bottom w:val="nil"/>
              <w:right w:val="nil"/>
            </w:tcBorders>
          </w:tcPr>
          <w:p w14:paraId="03207F49" w14:textId="77777777" w:rsidR="003A59F8" w:rsidRDefault="003A59F8" w:rsidP="00D2012D">
            <w:pPr>
              <w:pStyle w:val="a5"/>
            </w:pPr>
          </w:p>
        </w:tc>
        <w:tc>
          <w:tcPr>
            <w:tcW w:w="3780" w:type="dxa"/>
            <w:tcBorders>
              <w:top w:val="nil"/>
              <w:left w:val="nil"/>
              <w:bottom w:val="nil"/>
              <w:right w:val="nil"/>
            </w:tcBorders>
          </w:tcPr>
          <w:p w14:paraId="10BFBC5C" w14:textId="77777777" w:rsidR="003A59F8" w:rsidRDefault="003A59F8" w:rsidP="00D2012D">
            <w:pPr>
              <w:pStyle w:val="a6"/>
            </w:pPr>
            <w:r>
              <w:t>сурфактант-БЛ</w:t>
            </w:r>
          </w:p>
        </w:tc>
        <w:tc>
          <w:tcPr>
            <w:tcW w:w="5460" w:type="dxa"/>
            <w:tcBorders>
              <w:top w:val="nil"/>
              <w:left w:val="nil"/>
              <w:bottom w:val="nil"/>
              <w:right w:val="nil"/>
            </w:tcBorders>
          </w:tcPr>
          <w:p w14:paraId="26A9C8AD" w14:textId="77777777" w:rsidR="003A59F8" w:rsidRDefault="003A59F8" w:rsidP="00D2012D">
            <w:pPr>
              <w:pStyle w:val="a6"/>
            </w:pPr>
            <w:r>
              <w:t>лиофилизат для приготовления эмульсии для ингаляционного введения;</w:t>
            </w:r>
          </w:p>
          <w:p w14:paraId="5A84689E" w14:textId="77777777" w:rsidR="003A59F8" w:rsidRDefault="003A59F8" w:rsidP="00D2012D">
            <w:pPr>
              <w:pStyle w:val="a6"/>
            </w:pPr>
            <w:r>
              <w:t>лиофилизат для приготовления эмульсии для эндотрахеального, эндобронхиального и ингаляционного введения</w:t>
            </w:r>
          </w:p>
        </w:tc>
      </w:tr>
      <w:tr w:rsidR="003A59F8" w14:paraId="6C901662" w14:textId="77777777" w:rsidTr="00D2012D">
        <w:tc>
          <w:tcPr>
            <w:tcW w:w="1540" w:type="dxa"/>
            <w:tcBorders>
              <w:top w:val="nil"/>
              <w:left w:val="nil"/>
              <w:bottom w:val="nil"/>
              <w:right w:val="nil"/>
            </w:tcBorders>
          </w:tcPr>
          <w:p w14:paraId="4E8FE3EB" w14:textId="77777777" w:rsidR="003A59F8" w:rsidRDefault="003A59F8" w:rsidP="00D2012D">
            <w:pPr>
              <w:pStyle w:val="a5"/>
              <w:jc w:val="center"/>
            </w:pPr>
            <w:bookmarkStart w:id="176" w:name="sub_10052"/>
            <w:r>
              <w:t>R07AX</w:t>
            </w:r>
            <w:bookmarkEnd w:id="176"/>
          </w:p>
        </w:tc>
        <w:tc>
          <w:tcPr>
            <w:tcW w:w="4340" w:type="dxa"/>
            <w:tcBorders>
              <w:top w:val="nil"/>
              <w:left w:val="nil"/>
              <w:bottom w:val="nil"/>
              <w:right w:val="nil"/>
            </w:tcBorders>
          </w:tcPr>
          <w:p w14:paraId="0127849E" w14:textId="77777777" w:rsidR="003A59F8" w:rsidRDefault="003A59F8" w:rsidP="00D2012D">
            <w:pPr>
              <w:pStyle w:val="a6"/>
            </w:pPr>
            <w:r>
              <w:t>прочие препараты для лечения заболеваний органов дыхания</w:t>
            </w:r>
          </w:p>
        </w:tc>
        <w:tc>
          <w:tcPr>
            <w:tcW w:w="3780" w:type="dxa"/>
            <w:tcBorders>
              <w:top w:val="nil"/>
              <w:left w:val="nil"/>
              <w:bottom w:val="nil"/>
              <w:right w:val="nil"/>
            </w:tcBorders>
          </w:tcPr>
          <w:p w14:paraId="6417577F" w14:textId="77777777" w:rsidR="003A59F8" w:rsidRDefault="003A59F8" w:rsidP="00D2012D">
            <w:pPr>
              <w:pStyle w:val="a6"/>
            </w:pPr>
            <w:r>
              <w:t>ивакафтор + лумакафтор</w:t>
            </w:r>
          </w:p>
        </w:tc>
        <w:tc>
          <w:tcPr>
            <w:tcW w:w="5460" w:type="dxa"/>
            <w:tcBorders>
              <w:top w:val="nil"/>
              <w:left w:val="nil"/>
              <w:bottom w:val="nil"/>
              <w:right w:val="nil"/>
            </w:tcBorders>
          </w:tcPr>
          <w:p w14:paraId="6E848285" w14:textId="77777777" w:rsidR="003A59F8" w:rsidRDefault="003A59F8" w:rsidP="00D2012D">
            <w:pPr>
              <w:pStyle w:val="a6"/>
            </w:pPr>
            <w:r>
              <w:t>таблетки, покрытые пленочной оболочкой</w:t>
            </w:r>
          </w:p>
        </w:tc>
      </w:tr>
      <w:tr w:rsidR="003A59F8" w14:paraId="1381763E" w14:textId="77777777" w:rsidTr="00D2012D">
        <w:tc>
          <w:tcPr>
            <w:tcW w:w="1540" w:type="dxa"/>
            <w:tcBorders>
              <w:top w:val="nil"/>
              <w:left w:val="nil"/>
              <w:bottom w:val="nil"/>
              <w:right w:val="nil"/>
            </w:tcBorders>
          </w:tcPr>
          <w:p w14:paraId="6EB7A75C" w14:textId="77777777" w:rsidR="003A59F8" w:rsidRDefault="003A59F8" w:rsidP="00D2012D">
            <w:pPr>
              <w:pStyle w:val="a5"/>
            </w:pPr>
          </w:p>
        </w:tc>
        <w:tc>
          <w:tcPr>
            <w:tcW w:w="4340" w:type="dxa"/>
            <w:tcBorders>
              <w:top w:val="nil"/>
              <w:left w:val="nil"/>
              <w:bottom w:val="nil"/>
              <w:right w:val="nil"/>
            </w:tcBorders>
          </w:tcPr>
          <w:p w14:paraId="169C54B5" w14:textId="77777777" w:rsidR="003A59F8" w:rsidRDefault="003A59F8" w:rsidP="00D2012D">
            <w:pPr>
              <w:pStyle w:val="a5"/>
            </w:pPr>
          </w:p>
        </w:tc>
        <w:tc>
          <w:tcPr>
            <w:tcW w:w="3780" w:type="dxa"/>
            <w:tcBorders>
              <w:top w:val="nil"/>
              <w:left w:val="nil"/>
              <w:bottom w:val="nil"/>
              <w:right w:val="nil"/>
            </w:tcBorders>
          </w:tcPr>
          <w:p w14:paraId="066A66F8" w14:textId="77777777" w:rsidR="003A59F8" w:rsidRDefault="003A59F8" w:rsidP="00D2012D">
            <w:pPr>
              <w:pStyle w:val="a6"/>
            </w:pPr>
            <w:r>
              <w:t>тирозил-D-аланил-глицил-фенилаланил-лейцил-аргинина сукцинат</w:t>
            </w:r>
          </w:p>
        </w:tc>
        <w:tc>
          <w:tcPr>
            <w:tcW w:w="5460" w:type="dxa"/>
            <w:tcBorders>
              <w:top w:val="nil"/>
              <w:left w:val="nil"/>
              <w:bottom w:val="nil"/>
              <w:right w:val="nil"/>
            </w:tcBorders>
          </w:tcPr>
          <w:p w14:paraId="3AFCE8F3" w14:textId="77777777" w:rsidR="003A59F8" w:rsidRDefault="003A59F8" w:rsidP="00D2012D">
            <w:pPr>
              <w:pStyle w:val="a6"/>
            </w:pPr>
            <w:r>
              <w:t>лиофилизат для приготовления раствора для внутримышечного введения и раствора для ингаляций</w:t>
            </w:r>
          </w:p>
        </w:tc>
      </w:tr>
      <w:tr w:rsidR="003A59F8" w14:paraId="54F06419" w14:textId="77777777" w:rsidTr="00D2012D">
        <w:tc>
          <w:tcPr>
            <w:tcW w:w="1540" w:type="dxa"/>
            <w:tcBorders>
              <w:top w:val="nil"/>
              <w:left w:val="nil"/>
              <w:bottom w:val="nil"/>
              <w:right w:val="nil"/>
            </w:tcBorders>
          </w:tcPr>
          <w:p w14:paraId="68A1D255" w14:textId="77777777" w:rsidR="003A59F8" w:rsidRDefault="003A59F8" w:rsidP="00D2012D">
            <w:pPr>
              <w:pStyle w:val="1"/>
            </w:pPr>
            <w:bookmarkStart w:id="177" w:name="sub_1013"/>
            <w:r>
              <w:t>S</w:t>
            </w:r>
            <w:bookmarkEnd w:id="177"/>
          </w:p>
        </w:tc>
        <w:tc>
          <w:tcPr>
            <w:tcW w:w="4340" w:type="dxa"/>
            <w:tcBorders>
              <w:top w:val="nil"/>
              <w:left w:val="nil"/>
              <w:bottom w:val="nil"/>
              <w:right w:val="nil"/>
            </w:tcBorders>
          </w:tcPr>
          <w:p w14:paraId="230EEE5B" w14:textId="77777777" w:rsidR="003A59F8" w:rsidRDefault="003A59F8" w:rsidP="00D2012D">
            <w:pPr>
              <w:pStyle w:val="a6"/>
            </w:pPr>
            <w:r>
              <w:rPr>
                <w:rStyle w:val="a3"/>
              </w:rPr>
              <w:t>органы чувств</w:t>
            </w:r>
          </w:p>
        </w:tc>
        <w:tc>
          <w:tcPr>
            <w:tcW w:w="3780" w:type="dxa"/>
            <w:tcBorders>
              <w:top w:val="nil"/>
              <w:left w:val="nil"/>
              <w:bottom w:val="nil"/>
              <w:right w:val="nil"/>
            </w:tcBorders>
          </w:tcPr>
          <w:p w14:paraId="0EDAECFB" w14:textId="77777777" w:rsidR="003A59F8" w:rsidRDefault="003A59F8" w:rsidP="00D2012D">
            <w:pPr>
              <w:pStyle w:val="a5"/>
            </w:pPr>
          </w:p>
        </w:tc>
        <w:tc>
          <w:tcPr>
            <w:tcW w:w="5460" w:type="dxa"/>
            <w:tcBorders>
              <w:top w:val="nil"/>
              <w:left w:val="nil"/>
              <w:bottom w:val="nil"/>
              <w:right w:val="nil"/>
            </w:tcBorders>
          </w:tcPr>
          <w:p w14:paraId="7FC21D71" w14:textId="77777777" w:rsidR="003A59F8" w:rsidRDefault="003A59F8" w:rsidP="00D2012D">
            <w:pPr>
              <w:pStyle w:val="a5"/>
            </w:pPr>
          </w:p>
        </w:tc>
      </w:tr>
      <w:tr w:rsidR="003A59F8" w14:paraId="4F466616" w14:textId="77777777" w:rsidTr="00D2012D">
        <w:tc>
          <w:tcPr>
            <w:tcW w:w="1540" w:type="dxa"/>
            <w:tcBorders>
              <w:top w:val="nil"/>
              <w:left w:val="nil"/>
              <w:bottom w:val="nil"/>
              <w:right w:val="nil"/>
            </w:tcBorders>
          </w:tcPr>
          <w:p w14:paraId="253CEA3A" w14:textId="77777777" w:rsidR="003A59F8" w:rsidRDefault="003A59F8" w:rsidP="00D2012D">
            <w:pPr>
              <w:pStyle w:val="a5"/>
              <w:jc w:val="center"/>
            </w:pPr>
            <w:r>
              <w:t>S01</w:t>
            </w:r>
          </w:p>
        </w:tc>
        <w:tc>
          <w:tcPr>
            <w:tcW w:w="4340" w:type="dxa"/>
            <w:tcBorders>
              <w:top w:val="nil"/>
              <w:left w:val="nil"/>
              <w:bottom w:val="nil"/>
              <w:right w:val="nil"/>
            </w:tcBorders>
          </w:tcPr>
          <w:p w14:paraId="2CF27010" w14:textId="77777777" w:rsidR="003A59F8" w:rsidRDefault="003A59F8" w:rsidP="00D2012D">
            <w:pPr>
              <w:pStyle w:val="a6"/>
            </w:pPr>
            <w:r>
              <w:t>офтальмологические препараты</w:t>
            </w:r>
          </w:p>
        </w:tc>
        <w:tc>
          <w:tcPr>
            <w:tcW w:w="3780" w:type="dxa"/>
            <w:tcBorders>
              <w:top w:val="nil"/>
              <w:left w:val="nil"/>
              <w:bottom w:val="nil"/>
              <w:right w:val="nil"/>
            </w:tcBorders>
          </w:tcPr>
          <w:p w14:paraId="6BC1EA1B" w14:textId="77777777" w:rsidR="003A59F8" w:rsidRDefault="003A59F8" w:rsidP="00D2012D">
            <w:pPr>
              <w:pStyle w:val="a5"/>
            </w:pPr>
          </w:p>
        </w:tc>
        <w:tc>
          <w:tcPr>
            <w:tcW w:w="5460" w:type="dxa"/>
            <w:tcBorders>
              <w:top w:val="nil"/>
              <w:left w:val="nil"/>
              <w:bottom w:val="nil"/>
              <w:right w:val="nil"/>
            </w:tcBorders>
          </w:tcPr>
          <w:p w14:paraId="093EF4EA" w14:textId="77777777" w:rsidR="003A59F8" w:rsidRDefault="003A59F8" w:rsidP="00D2012D">
            <w:pPr>
              <w:pStyle w:val="a5"/>
            </w:pPr>
          </w:p>
        </w:tc>
      </w:tr>
      <w:tr w:rsidR="003A59F8" w14:paraId="69C562CB" w14:textId="77777777" w:rsidTr="00D2012D">
        <w:tc>
          <w:tcPr>
            <w:tcW w:w="1540" w:type="dxa"/>
            <w:tcBorders>
              <w:top w:val="nil"/>
              <w:left w:val="nil"/>
              <w:bottom w:val="nil"/>
              <w:right w:val="nil"/>
            </w:tcBorders>
          </w:tcPr>
          <w:p w14:paraId="5AC732DB" w14:textId="77777777" w:rsidR="003A59F8" w:rsidRDefault="003A59F8" w:rsidP="00D2012D">
            <w:pPr>
              <w:pStyle w:val="a5"/>
              <w:jc w:val="center"/>
            </w:pPr>
            <w:r>
              <w:t>S01A</w:t>
            </w:r>
          </w:p>
        </w:tc>
        <w:tc>
          <w:tcPr>
            <w:tcW w:w="4340" w:type="dxa"/>
            <w:tcBorders>
              <w:top w:val="nil"/>
              <w:left w:val="nil"/>
              <w:bottom w:val="nil"/>
              <w:right w:val="nil"/>
            </w:tcBorders>
          </w:tcPr>
          <w:p w14:paraId="26F6E5BC" w14:textId="77777777" w:rsidR="003A59F8" w:rsidRDefault="003A59F8" w:rsidP="00D2012D">
            <w:pPr>
              <w:pStyle w:val="a6"/>
            </w:pPr>
            <w:r>
              <w:t>противомикробные препараты</w:t>
            </w:r>
          </w:p>
        </w:tc>
        <w:tc>
          <w:tcPr>
            <w:tcW w:w="3780" w:type="dxa"/>
            <w:tcBorders>
              <w:top w:val="nil"/>
              <w:left w:val="nil"/>
              <w:bottom w:val="nil"/>
              <w:right w:val="nil"/>
            </w:tcBorders>
          </w:tcPr>
          <w:p w14:paraId="68D81F88" w14:textId="77777777" w:rsidR="003A59F8" w:rsidRDefault="003A59F8" w:rsidP="00D2012D">
            <w:pPr>
              <w:pStyle w:val="a5"/>
            </w:pPr>
          </w:p>
        </w:tc>
        <w:tc>
          <w:tcPr>
            <w:tcW w:w="5460" w:type="dxa"/>
            <w:tcBorders>
              <w:top w:val="nil"/>
              <w:left w:val="nil"/>
              <w:bottom w:val="nil"/>
              <w:right w:val="nil"/>
            </w:tcBorders>
          </w:tcPr>
          <w:p w14:paraId="463E9420" w14:textId="77777777" w:rsidR="003A59F8" w:rsidRDefault="003A59F8" w:rsidP="00D2012D">
            <w:pPr>
              <w:pStyle w:val="a5"/>
            </w:pPr>
          </w:p>
        </w:tc>
      </w:tr>
      <w:tr w:rsidR="003A59F8" w14:paraId="7CE6B9A5" w14:textId="77777777" w:rsidTr="00D2012D">
        <w:tc>
          <w:tcPr>
            <w:tcW w:w="1540" w:type="dxa"/>
            <w:tcBorders>
              <w:top w:val="nil"/>
              <w:left w:val="nil"/>
              <w:bottom w:val="nil"/>
              <w:right w:val="nil"/>
            </w:tcBorders>
          </w:tcPr>
          <w:p w14:paraId="546BF769" w14:textId="77777777" w:rsidR="003A59F8" w:rsidRDefault="003A59F8" w:rsidP="00D2012D">
            <w:pPr>
              <w:pStyle w:val="a5"/>
              <w:jc w:val="center"/>
            </w:pPr>
            <w:r>
              <w:t>S01AA</w:t>
            </w:r>
          </w:p>
        </w:tc>
        <w:tc>
          <w:tcPr>
            <w:tcW w:w="4340" w:type="dxa"/>
            <w:tcBorders>
              <w:top w:val="nil"/>
              <w:left w:val="nil"/>
              <w:bottom w:val="nil"/>
              <w:right w:val="nil"/>
            </w:tcBorders>
          </w:tcPr>
          <w:p w14:paraId="4CFF660A" w14:textId="77777777" w:rsidR="003A59F8" w:rsidRDefault="003A59F8" w:rsidP="00D2012D">
            <w:pPr>
              <w:pStyle w:val="a6"/>
            </w:pPr>
            <w:r>
              <w:t>антибиотики</w:t>
            </w:r>
          </w:p>
        </w:tc>
        <w:tc>
          <w:tcPr>
            <w:tcW w:w="3780" w:type="dxa"/>
            <w:tcBorders>
              <w:top w:val="nil"/>
              <w:left w:val="nil"/>
              <w:bottom w:val="nil"/>
              <w:right w:val="nil"/>
            </w:tcBorders>
          </w:tcPr>
          <w:p w14:paraId="7CFA60E0" w14:textId="77777777" w:rsidR="003A59F8" w:rsidRDefault="003A59F8" w:rsidP="00D2012D">
            <w:pPr>
              <w:pStyle w:val="a6"/>
            </w:pPr>
            <w:r>
              <w:t>тетрациклин</w:t>
            </w:r>
          </w:p>
        </w:tc>
        <w:tc>
          <w:tcPr>
            <w:tcW w:w="5460" w:type="dxa"/>
            <w:tcBorders>
              <w:top w:val="nil"/>
              <w:left w:val="nil"/>
              <w:bottom w:val="nil"/>
              <w:right w:val="nil"/>
            </w:tcBorders>
          </w:tcPr>
          <w:p w14:paraId="2C636A03" w14:textId="77777777" w:rsidR="003A59F8" w:rsidRDefault="003A59F8" w:rsidP="00D2012D">
            <w:pPr>
              <w:pStyle w:val="a6"/>
            </w:pPr>
            <w:r>
              <w:t>мазь глазная</w:t>
            </w:r>
          </w:p>
        </w:tc>
      </w:tr>
      <w:tr w:rsidR="003A59F8" w14:paraId="47EAC1D1" w14:textId="77777777" w:rsidTr="00D2012D">
        <w:tc>
          <w:tcPr>
            <w:tcW w:w="1540" w:type="dxa"/>
            <w:tcBorders>
              <w:top w:val="nil"/>
              <w:left w:val="nil"/>
              <w:bottom w:val="nil"/>
              <w:right w:val="nil"/>
            </w:tcBorders>
          </w:tcPr>
          <w:p w14:paraId="3A6CF6DD" w14:textId="77777777" w:rsidR="003A59F8" w:rsidRDefault="003A59F8" w:rsidP="00D2012D">
            <w:pPr>
              <w:pStyle w:val="a5"/>
              <w:jc w:val="center"/>
            </w:pPr>
            <w:r>
              <w:t>S01E</w:t>
            </w:r>
          </w:p>
        </w:tc>
        <w:tc>
          <w:tcPr>
            <w:tcW w:w="4340" w:type="dxa"/>
            <w:tcBorders>
              <w:top w:val="nil"/>
              <w:left w:val="nil"/>
              <w:bottom w:val="nil"/>
              <w:right w:val="nil"/>
            </w:tcBorders>
          </w:tcPr>
          <w:p w14:paraId="014742F2" w14:textId="77777777" w:rsidR="003A59F8" w:rsidRDefault="003A59F8" w:rsidP="00D2012D">
            <w:pPr>
              <w:pStyle w:val="a6"/>
            </w:pPr>
            <w:r>
              <w:t>противоглаукомные препараты и миотические средства</w:t>
            </w:r>
          </w:p>
        </w:tc>
        <w:tc>
          <w:tcPr>
            <w:tcW w:w="3780" w:type="dxa"/>
            <w:tcBorders>
              <w:top w:val="nil"/>
              <w:left w:val="nil"/>
              <w:bottom w:val="nil"/>
              <w:right w:val="nil"/>
            </w:tcBorders>
          </w:tcPr>
          <w:p w14:paraId="25DFFC68" w14:textId="77777777" w:rsidR="003A59F8" w:rsidRDefault="003A59F8" w:rsidP="00D2012D">
            <w:pPr>
              <w:pStyle w:val="a5"/>
            </w:pPr>
          </w:p>
        </w:tc>
        <w:tc>
          <w:tcPr>
            <w:tcW w:w="5460" w:type="dxa"/>
            <w:tcBorders>
              <w:top w:val="nil"/>
              <w:left w:val="nil"/>
              <w:bottom w:val="nil"/>
              <w:right w:val="nil"/>
            </w:tcBorders>
          </w:tcPr>
          <w:p w14:paraId="1CE2E7FE" w14:textId="77777777" w:rsidR="003A59F8" w:rsidRDefault="003A59F8" w:rsidP="00D2012D">
            <w:pPr>
              <w:pStyle w:val="a5"/>
            </w:pPr>
          </w:p>
        </w:tc>
      </w:tr>
      <w:tr w:rsidR="003A59F8" w14:paraId="0BC4688C" w14:textId="77777777" w:rsidTr="00D2012D">
        <w:tc>
          <w:tcPr>
            <w:tcW w:w="1540" w:type="dxa"/>
            <w:tcBorders>
              <w:top w:val="nil"/>
              <w:left w:val="nil"/>
              <w:bottom w:val="nil"/>
              <w:right w:val="nil"/>
            </w:tcBorders>
          </w:tcPr>
          <w:p w14:paraId="141A5C83" w14:textId="77777777" w:rsidR="003A59F8" w:rsidRDefault="003A59F8" w:rsidP="00D2012D">
            <w:pPr>
              <w:pStyle w:val="a5"/>
              <w:jc w:val="center"/>
            </w:pPr>
            <w:r>
              <w:t>S01EB</w:t>
            </w:r>
          </w:p>
        </w:tc>
        <w:tc>
          <w:tcPr>
            <w:tcW w:w="4340" w:type="dxa"/>
            <w:tcBorders>
              <w:top w:val="nil"/>
              <w:left w:val="nil"/>
              <w:bottom w:val="nil"/>
              <w:right w:val="nil"/>
            </w:tcBorders>
          </w:tcPr>
          <w:p w14:paraId="525BC6D6" w14:textId="77777777" w:rsidR="003A59F8" w:rsidRDefault="003A59F8" w:rsidP="00D2012D">
            <w:pPr>
              <w:pStyle w:val="a6"/>
            </w:pPr>
            <w:r>
              <w:t>парасимпатомиметики</w:t>
            </w:r>
          </w:p>
        </w:tc>
        <w:tc>
          <w:tcPr>
            <w:tcW w:w="3780" w:type="dxa"/>
            <w:tcBorders>
              <w:top w:val="nil"/>
              <w:left w:val="nil"/>
              <w:bottom w:val="nil"/>
              <w:right w:val="nil"/>
            </w:tcBorders>
          </w:tcPr>
          <w:p w14:paraId="25E7D0E4" w14:textId="77777777" w:rsidR="003A59F8" w:rsidRDefault="003A59F8" w:rsidP="00D2012D">
            <w:pPr>
              <w:pStyle w:val="a6"/>
            </w:pPr>
            <w:r>
              <w:t>пилокарпин</w:t>
            </w:r>
          </w:p>
        </w:tc>
        <w:tc>
          <w:tcPr>
            <w:tcW w:w="5460" w:type="dxa"/>
            <w:tcBorders>
              <w:top w:val="nil"/>
              <w:left w:val="nil"/>
              <w:bottom w:val="nil"/>
              <w:right w:val="nil"/>
            </w:tcBorders>
          </w:tcPr>
          <w:p w14:paraId="494589CD" w14:textId="77777777" w:rsidR="003A59F8" w:rsidRDefault="003A59F8" w:rsidP="00D2012D">
            <w:pPr>
              <w:pStyle w:val="a6"/>
            </w:pPr>
            <w:r>
              <w:t>капли глазные</w:t>
            </w:r>
          </w:p>
        </w:tc>
      </w:tr>
      <w:tr w:rsidR="003A59F8" w14:paraId="267FA68D" w14:textId="77777777" w:rsidTr="00D2012D">
        <w:tc>
          <w:tcPr>
            <w:tcW w:w="1540" w:type="dxa"/>
            <w:tcBorders>
              <w:top w:val="nil"/>
              <w:left w:val="nil"/>
              <w:bottom w:val="nil"/>
              <w:right w:val="nil"/>
            </w:tcBorders>
          </w:tcPr>
          <w:p w14:paraId="08EB8BFE" w14:textId="77777777" w:rsidR="003A59F8" w:rsidRDefault="003A59F8" w:rsidP="00D2012D">
            <w:pPr>
              <w:pStyle w:val="a5"/>
              <w:jc w:val="center"/>
            </w:pPr>
            <w:r>
              <w:t>S01EC</w:t>
            </w:r>
          </w:p>
        </w:tc>
        <w:tc>
          <w:tcPr>
            <w:tcW w:w="4340" w:type="dxa"/>
            <w:tcBorders>
              <w:top w:val="nil"/>
              <w:left w:val="nil"/>
              <w:bottom w:val="nil"/>
              <w:right w:val="nil"/>
            </w:tcBorders>
          </w:tcPr>
          <w:p w14:paraId="4F664D8A" w14:textId="77777777" w:rsidR="003A59F8" w:rsidRDefault="003A59F8" w:rsidP="00D2012D">
            <w:pPr>
              <w:pStyle w:val="a6"/>
            </w:pPr>
            <w:r>
              <w:t>ингибиторы карбоангидразы</w:t>
            </w:r>
          </w:p>
        </w:tc>
        <w:tc>
          <w:tcPr>
            <w:tcW w:w="3780" w:type="dxa"/>
            <w:tcBorders>
              <w:top w:val="nil"/>
              <w:left w:val="nil"/>
              <w:bottom w:val="nil"/>
              <w:right w:val="nil"/>
            </w:tcBorders>
          </w:tcPr>
          <w:p w14:paraId="22B97ECD" w14:textId="77777777" w:rsidR="003A59F8" w:rsidRDefault="003A59F8" w:rsidP="00D2012D">
            <w:pPr>
              <w:pStyle w:val="a6"/>
            </w:pPr>
            <w:r>
              <w:t>ацетазоламид</w:t>
            </w:r>
          </w:p>
        </w:tc>
        <w:tc>
          <w:tcPr>
            <w:tcW w:w="5460" w:type="dxa"/>
            <w:tcBorders>
              <w:top w:val="nil"/>
              <w:left w:val="nil"/>
              <w:bottom w:val="nil"/>
              <w:right w:val="nil"/>
            </w:tcBorders>
          </w:tcPr>
          <w:p w14:paraId="414245E1" w14:textId="77777777" w:rsidR="003A59F8" w:rsidRDefault="003A59F8" w:rsidP="00D2012D">
            <w:pPr>
              <w:pStyle w:val="a6"/>
            </w:pPr>
            <w:r>
              <w:t>таблетки</w:t>
            </w:r>
          </w:p>
        </w:tc>
      </w:tr>
      <w:tr w:rsidR="003A59F8" w14:paraId="4EAE0210" w14:textId="77777777" w:rsidTr="00D2012D">
        <w:tc>
          <w:tcPr>
            <w:tcW w:w="1540" w:type="dxa"/>
            <w:tcBorders>
              <w:top w:val="nil"/>
              <w:left w:val="nil"/>
              <w:bottom w:val="nil"/>
              <w:right w:val="nil"/>
            </w:tcBorders>
          </w:tcPr>
          <w:p w14:paraId="0A253296" w14:textId="77777777" w:rsidR="003A59F8" w:rsidRDefault="003A59F8" w:rsidP="00D2012D">
            <w:pPr>
              <w:pStyle w:val="a5"/>
            </w:pPr>
          </w:p>
        </w:tc>
        <w:tc>
          <w:tcPr>
            <w:tcW w:w="4340" w:type="dxa"/>
            <w:tcBorders>
              <w:top w:val="nil"/>
              <w:left w:val="nil"/>
              <w:bottom w:val="nil"/>
              <w:right w:val="nil"/>
            </w:tcBorders>
          </w:tcPr>
          <w:p w14:paraId="50126348" w14:textId="77777777" w:rsidR="003A59F8" w:rsidRDefault="003A59F8" w:rsidP="00D2012D">
            <w:pPr>
              <w:pStyle w:val="a5"/>
            </w:pPr>
          </w:p>
        </w:tc>
        <w:tc>
          <w:tcPr>
            <w:tcW w:w="3780" w:type="dxa"/>
            <w:tcBorders>
              <w:top w:val="nil"/>
              <w:left w:val="nil"/>
              <w:bottom w:val="nil"/>
              <w:right w:val="nil"/>
            </w:tcBorders>
          </w:tcPr>
          <w:p w14:paraId="6C77A33C" w14:textId="77777777" w:rsidR="003A59F8" w:rsidRDefault="003A59F8" w:rsidP="00D2012D">
            <w:pPr>
              <w:pStyle w:val="a6"/>
            </w:pPr>
            <w:r>
              <w:t>дорзоламид</w:t>
            </w:r>
          </w:p>
        </w:tc>
        <w:tc>
          <w:tcPr>
            <w:tcW w:w="5460" w:type="dxa"/>
            <w:tcBorders>
              <w:top w:val="nil"/>
              <w:left w:val="nil"/>
              <w:bottom w:val="nil"/>
              <w:right w:val="nil"/>
            </w:tcBorders>
          </w:tcPr>
          <w:p w14:paraId="44BE2C15" w14:textId="77777777" w:rsidR="003A59F8" w:rsidRDefault="003A59F8" w:rsidP="00D2012D">
            <w:pPr>
              <w:pStyle w:val="a6"/>
            </w:pPr>
            <w:r>
              <w:t>капли глазные</w:t>
            </w:r>
          </w:p>
        </w:tc>
      </w:tr>
      <w:tr w:rsidR="003A59F8" w14:paraId="3FD0E2DE" w14:textId="77777777" w:rsidTr="00D2012D">
        <w:tc>
          <w:tcPr>
            <w:tcW w:w="1540" w:type="dxa"/>
            <w:tcBorders>
              <w:top w:val="nil"/>
              <w:left w:val="nil"/>
              <w:bottom w:val="nil"/>
              <w:right w:val="nil"/>
            </w:tcBorders>
          </w:tcPr>
          <w:p w14:paraId="0491F0E4" w14:textId="77777777" w:rsidR="003A59F8" w:rsidRDefault="003A59F8" w:rsidP="00D2012D">
            <w:pPr>
              <w:pStyle w:val="a5"/>
              <w:jc w:val="center"/>
            </w:pPr>
            <w:bookmarkStart w:id="178" w:name="sub_10050"/>
            <w:r>
              <w:t>S01ED</w:t>
            </w:r>
            <w:bookmarkEnd w:id="178"/>
          </w:p>
        </w:tc>
        <w:tc>
          <w:tcPr>
            <w:tcW w:w="4340" w:type="dxa"/>
            <w:tcBorders>
              <w:top w:val="nil"/>
              <w:left w:val="nil"/>
              <w:bottom w:val="nil"/>
              <w:right w:val="nil"/>
            </w:tcBorders>
          </w:tcPr>
          <w:p w14:paraId="6DD2FC78" w14:textId="77777777" w:rsidR="003A59F8" w:rsidRDefault="003A59F8" w:rsidP="00D2012D">
            <w:pPr>
              <w:pStyle w:val="a6"/>
            </w:pPr>
            <w:r>
              <w:t>бета-адреноблокаторы</w:t>
            </w:r>
          </w:p>
        </w:tc>
        <w:tc>
          <w:tcPr>
            <w:tcW w:w="3780" w:type="dxa"/>
            <w:tcBorders>
              <w:top w:val="nil"/>
              <w:left w:val="nil"/>
              <w:bottom w:val="nil"/>
              <w:right w:val="nil"/>
            </w:tcBorders>
          </w:tcPr>
          <w:p w14:paraId="522C76C9" w14:textId="77777777" w:rsidR="003A59F8" w:rsidRDefault="003A59F8" w:rsidP="00D2012D">
            <w:pPr>
              <w:pStyle w:val="a6"/>
            </w:pPr>
            <w:r>
              <w:t>тимолол</w:t>
            </w:r>
          </w:p>
        </w:tc>
        <w:tc>
          <w:tcPr>
            <w:tcW w:w="5460" w:type="dxa"/>
            <w:tcBorders>
              <w:top w:val="nil"/>
              <w:left w:val="nil"/>
              <w:bottom w:val="nil"/>
              <w:right w:val="nil"/>
            </w:tcBorders>
          </w:tcPr>
          <w:p w14:paraId="0ED5EC24" w14:textId="77777777" w:rsidR="003A59F8" w:rsidRDefault="003A59F8" w:rsidP="00D2012D">
            <w:pPr>
              <w:pStyle w:val="a6"/>
            </w:pPr>
            <w:r>
              <w:t>капли глазные</w:t>
            </w:r>
          </w:p>
        </w:tc>
      </w:tr>
      <w:tr w:rsidR="003A59F8" w14:paraId="5898EF98" w14:textId="77777777" w:rsidTr="00D2012D">
        <w:tc>
          <w:tcPr>
            <w:tcW w:w="1540" w:type="dxa"/>
            <w:tcBorders>
              <w:top w:val="nil"/>
              <w:left w:val="nil"/>
              <w:bottom w:val="nil"/>
              <w:right w:val="nil"/>
            </w:tcBorders>
          </w:tcPr>
          <w:p w14:paraId="4B9C248E" w14:textId="77777777" w:rsidR="003A59F8" w:rsidRDefault="003A59F8" w:rsidP="00D2012D">
            <w:pPr>
              <w:pStyle w:val="a5"/>
              <w:jc w:val="center"/>
            </w:pPr>
            <w:r>
              <w:t>S01EE</w:t>
            </w:r>
          </w:p>
        </w:tc>
        <w:tc>
          <w:tcPr>
            <w:tcW w:w="4340" w:type="dxa"/>
            <w:tcBorders>
              <w:top w:val="nil"/>
              <w:left w:val="nil"/>
              <w:bottom w:val="nil"/>
              <w:right w:val="nil"/>
            </w:tcBorders>
          </w:tcPr>
          <w:p w14:paraId="4033477C" w14:textId="77777777" w:rsidR="003A59F8" w:rsidRDefault="003A59F8" w:rsidP="00D2012D">
            <w:pPr>
              <w:pStyle w:val="a6"/>
            </w:pPr>
            <w:r>
              <w:t>аналоги простагландинов</w:t>
            </w:r>
          </w:p>
        </w:tc>
        <w:tc>
          <w:tcPr>
            <w:tcW w:w="3780" w:type="dxa"/>
            <w:tcBorders>
              <w:top w:val="nil"/>
              <w:left w:val="nil"/>
              <w:bottom w:val="nil"/>
              <w:right w:val="nil"/>
            </w:tcBorders>
          </w:tcPr>
          <w:p w14:paraId="0A4A291B" w14:textId="77777777" w:rsidR="003A59F8" w:rsidRDefault="003A59F8" w:rsidP="00D2012D">
            <w:pPr>
              <w:pStyle w:val="a6"/>
            </w:pPr>
            <w:r>
              <w:t>тафлупрост</w:t>
            </w:r>
          </w:p>
        </w:tc>
        <w:tc>
          <w:tcPr>
            <w:tcW w:w="5460" w:type="dxa"/>
            <w:tcBorders>
              <w:top w:val="nil"/>
              <w:left w:val="nil"/>
              <w:bottom w:val="nil"/>
              <w:right w:val="nil"/>
            </w:tcBorders>
          </w:tcPr>
          <w:p w14:paraId="5A17A81B" w14:textId="77777777" w:rsidR="003A59F8" w:rsidRDefault="003A59F8" w:rsidP="00D2012D">
            <w:pPr>
              <w:pStyle w:val="a6"/>
            </w:pPr>
            <w:r>
              <w:t>капли глазные</w:t>
            </w:r>
          </w:p>
        </w:tc>
      </w:tr>
      <w:tr w:rsidR="003A59F8" w14:paraId="26F31525" w14:textId="77777777" w:rsidTr="00D2012D">
        <w:tc>
          <w:tcPr>
            <w:tcW w:w="1540" w:type="dxa"/>
            <w:tcBorders>
              <w:top w:val="nil"/>
              <w:left w:val="nil"/>
              <w:bottom w:val="nil"/>
              <w:right w:val="nil"/>
            </w:tcBorders>
          </w:tcPr>
          <w:p w14:paraId="7E2C879C" w14:textId="77777777" w:rsidR="003A59F8" w:rsidRDefault="003A59F8" w:rsidP="00D2012D">
            <w:pPr>
              <w:pStyle w:val="a5"/>
              <w:jc w:val="center"/>
            </w:pPr>
            <w:r>
              <w:t>S01EX</w:t>
            </w:r>
          </w:p>
        </w:tc>
        <w:tc>
          <w:tcPr>
            <w:tcW w:w="4340" w:type="dxa"/>
            <w:tcBorders>
              <w:top w:val="nil"/>
              <w:left w:val="nil"/>
              <w:bottom w:val="nil"/>
              <w:right w:val="nil"/>
            </w:tcBorders>
          </w:tcPr>
          <w:p w14:paraId="0D5B735F" w14:textId="77777777" w:rsidR="003A59F8" w:rsidRDefault="003A59F8" w:rsidP="00D2012D">
            <w:pPr>
              <w:pStyle w:val="a6"/>
            </w:pPr>
            <w:r>
              <w:t>другие противоглаукомные препараты</w:t>
            </w:r>
          </w:p>
        </w:tc>
        <w:tc>
          <w:tcPr>
            <w:tcW w:w="3780" w:type="dxa"/>
            <w:tcBorders>
              <w:top w:val="nil"/>
              <w:left w:val="nil"/>
              <w:bottom w:val="nil"/>
              <w:right w:val="nil"/>
            </w:tcBorders>
          </w:tcPr>
          <w:p w14:paraId="0865B531" w14:textId="77777777" w:rsidR="003A59F8" w:rsidRDefault="003A59F8" w:rsidP="00D2012D">
            <w:pPr>
              <w:pStyle w:val="a6"/>
            </w:pPr>
            <w:r>
              <w:t>бутиламиногидрокси-пропоксифеноксиметил-метилоксадиазол</w:t>
            </w:r>
          </w:p>
        </w:tc>
        <w:tc>
          <w:tcPr>
            <w:tcW w:w="5460" w:type="dxa"/>
            <w:tcBorders>
              <w:top w:val="nil"/>
              <w:left w:val="nil"/>
              <w:bottom w:val="nil"/>
              <w:right w:val="nil"/>
            </w:tcBorders>
          </w:tcPr>
          <w:p w14:paraId="40E4DCB0" w14:textId="77777777" w:rsidR="003A59F8" w:rsidRDefault="003A59F8" w:rsidP="00D2012D">
            <w:pPr>
              <w:pStyle w:val="a6"/>
            </w:pPr>
            <w:r>
              <w:t>капли глазные</w:t>
            </w:r>
          </w:p>
        </w:tc>
      </w:tr>
      <w:tr w:rsidR="003A59F8" w14:paraId="67C80D01" w14:textId="77777777" w:rsidTr="00D2012D">
        <w:tc>
          <w:tcPr>
            <w:tcW w:w="1540" w:type="dxa"/>
            <w:tcBorders>
              <w:top w:val="nil"/>
              <w:left w:val="nil"/>
              <w:bottom w:val="nil"/>
              <w:right w:val="nil"/>
            </w:tcBorders>
          </w:tcPr>
          <w:p w14:paraId="567EF1AD" w14:textId="77777777" w:rsidR="003A59F8" w:rsidRDefault="003A59F8" w:rsidP="00D2012D">
            <w:pPr>
              <w:pStyle w:val="a5"/>
              <w:jc w:val="center"/>
            </w:pPr>
            <w:r>
              <w:t>S01F</w:t>
            </w:r>
          </w:p>
        </w:tc>
        <w:tc>
          <w:tcPr>
            <w:tcW w:w="4340" w:type="dxa"/>
            <w:tcBorders>
              <w:top w:val="nil"/>
              <w:left w:val="nil"/>
              <w:bottom w:val="nil"/>
              <w:right w:val="nil"/>
            </w:tcBorders>
          </w:tcPr>
          <w:p w14:paraId="5F0A4D64" w14:textId="77777777" w:rsidR="003A59F8" w:rsidRDefault="003A59F8" w:rsidP="00D2012D">
            <w:pPr>
              <w:pStyle w:val="a6"/>
            </w:pPr>
            <w:r>
              <w:t>мидриатические и циклоплегические средства</w:t>
            </w:r>
          </w:p>
        </w:tc>
        <w:tc>
          <w:tcPr>
            <w:tcW w:w="3780" w:type="dxa"/>
            <w:tcBorders>
              <w:top w:val="nil"/>
              <w:left w:val="nil"/>
              <w:bottom w:val="nil"/>
              <w:right w:val="nil"/>
            </w:tcBorders>
          </w:tcPr>
          <w:p w14:paraId="2947E379" w14:textId="77777777" w:rsidR="003A59F8" w:rsidRDefault="003A59F8" w:rsidP="00D2012D">
            <w:pPr>
              <w:pStyle w:val="a5"/>
            </w:pPr>
          </w:p>
        </w:tc>
        <w:tc>
          <w:tcPr>
            <w:tcW w:w="5460" w:type="dxa"/>
            <w:tcBorders>
              <w:top w:val="nil"/>
              <w:left w:val="nil"/>
              <w:bottom w:val="nil"/>
              <w:right w:val="nil"/>
            </w:tcBorders>
          </w:tcPr>
          <w:p w14:paraId="45EE733F" w14:textId="77777777" w:rsidR="003A59F8" w:rsidRDefault="003A59F8" w:rsidP="00D2012D">
            <w:pPr>
              <w:pStyle w:val="a5"/>
            </w:pPr>
          </w:p>
        </w:tc>
      </w:tr>
      <w:tr w:rsidR="003A59F8" w14:paraId="55924B4E" w14:textId="77777777" w:rsidTr="00D2012D">
        <w:tc>
          <w:tcPr>
            <w:tcW w:w="1540" w:type="dxa"/>
            <w:tcBorders>
              <w:top w:val="nil"/>
              <w:left w:val="nil"/>
              <w:bottom w:val="nil"/>
              <w:right w:val="nil"/>
            </w:tcBorders>
          </w:tcPr>
          <w:p w14:paraId="00A7C665" w14:textId="77777777" w:rsidR="003A59F8" w:rsidRDefault="003A59F8" w:rsidP="00D2012D">
            <w:pPr>
              <w:pStyle w:val="a5"/>
              <w:jc w:val="center"/>
            </w:pPr>
            <w:r>
              <w:t>S01FA</w:t>
            </w:r>
          </w:p>
        </w:tc>
        <w:tc>
          <w:tcPr>
            <w:tcW w:w="4340" w:type="dxa"/>
            <w:tcBorders>
              <w:top w:val="nil"/>
              <w:left w:val="nil"/>
              <w:bottom w:val="nil"/>
              <w:right w:val="nil"/>
            </w:tcBorders>
          </w:tcPr>
          <w:p w14:paraId="3F72BACD" w14:textId="77777777" w:rsidR="003A59F8" w:rsidRDefault="003A59F8" w:rsidP="00D2012D">
            <w:pPr>
              <w:pStyle w:val="a6"/>
            </w:pPr>
            <w:r>
              <w:t>антихолинэргические средства</w:t>
            </w:r>
          </w:p>
        </w:tc>
        <w:tc>
          <w:tcPr>
            <w:tcW w:w="3780" w:type="dxa"/>
            <w:tcBorders>
              <w:top w:val="nil"/>
              <w:left w:val="nil"/>
              <w:bottom w:val="nil"/>
              <w:right w:val="nil"/>
            </w:tcBorders>
          </w:tcPr>
          <w:p w14:paraId="2F752776" w14:textId="77777777" w:rsidR="003A59F8" w:rsidRDefault="003A59F8" w:rsidP="00D2012D">
            <w:pPr>
              <w:pStyle w:val="a6"/>
            </w:pPr>
            <w:r>
              <w:t>тропикамид</w:t>
            </w:r>
          </w:p>
        </w:tc>
        <w:tc>
          <w:tcPr>
            <w:tcW w:w="5460" w:type="dxa"/>
            <w:tcBorders>
              <w:top w:val="nil"/>
              <w:left w:val="nil"/>
              <w:bottom w:val="nil"/>
              <w:right w:val="nil"/>
            </w:tcBorders>
          </w:tcPr>
          <w:p w14:paraId="3C77A8C4" w14:textId="77777777" w:rsidR="003A59F8" w:rsidRDefault="003A59F8" w:rsidP="00D2012D">
            <w:pPr>
              <w:pStyle w:val="a6"/>
            </w:pPr>
            <w:r>
              <w:t>капли глазные</w:t>
            </w:r>
          </w:p>
        </w:tc>
      </w:tr>
      <w:tr w:rsidR="003A59F8" w14:paraId="3CBA0E5F" w14:textId="77777777" w:rsidTr="00D2012D">
        <w:tc>
          <w:tcPr>
            <w:tcW w:w="1540" w:type="dxa"/>
            <w:tcBorders>
              <w:top w:val="nil"/>
              <w:left w:val="nil"/>
              <w:bottom w:val="nil"/>
              <w:right w:val="nil"/>
            </w:tcBorders>
          </w:tcPr>
          <w:p w14:paraId="685FE2F3" w14:textId="77777777" w:rsidR="003A59F8" w:rsidRDefault="003A59F8" w:rsidP="00D2012D">
            <w:pPr>
              <w:pStyle w:val="a5"/>
              <w:jc w:val="center"/>
            </w:pPr>
            <w:r>
              <w:t>S01Н</w:t>
            </w:r>
          </w:p>
        </w:tc>
        <w:tc>
          <w:tcPr>
            <w:tcW w:w="4340" w:type="dxa"/>
            <w:tcBorders>
              <w:top w:val="nil"/>
              <w:left w:val="nil"/>
              <w:bottom w:val="nil"/>
              <w:right w:val="nil"/>
            </w:tcBorders>
          </w:tcPr>
          <w:p w14:paraId="41926888" w14:textId="77777777" w:rsidR="003A59F8" w:rsidRDefault="003A59F8" w:rsidP="00D2012D">
            <w:pPr>
              <w:pStyle w:val="a6"/>
            </w:pPr>
            <w:r>
              <w:t>местные анестетики</w:t>
            </w:r>
          </w:p>
        </w:tc>
        <w:tc>
          <w:tcPr>
            <w:tcW w:w="3780" w:type="dxa"/>
            <w:tcBorders>
              <w:top w:val="nil"/>
              <w:left w:val="nil"/>
              <w:bottom w:val="nil"/>
              <w:right w:val="nil"/>
            </w:tcBorders>
          </w:tcPr>
          <w:p w14:paraId="28C10499" w14:textId="77777777" w:rsidR="003A59F8" w:rsidRDefault="003A59F8" w:rsidP="00D2012D">
            <w:pPr>
              <w:pStyle w:val="a5"/>
            </w:pPr>
          </w:p>
        </w:tc>
        <w:tc>
          <w:tcPr>
            <w:tcW w:w="5460" w:type="dxa"/>
            <w:tcBorders>
              <w:top w:val="nil"/>
              <w:left w:val="nil"/>
              <w:bottom w:val="nil"/>
              <w:right w:val="nil"/>
            </w:tcBorders>
          </w:tcPr>
          <w:p w14:paraId="0FDA173C" w14:textId="77777777" w:rsidR="003A59F8" w:rsidRDefault="003A59F8" w:rsidP="00D2012D">
            <w:pPr>
              <w:pStyle w:val="a5"/>
            </w:pPr>
          </w:p>
        </w:tc>
      </w:tr>
      <w:tr w:rsidR="003A59F8" w14:paraId="3F600B31" w14:textId="77777777" w:rsidTr="00D2012D">
        <w:tc>
          <w:tcPr>
            <w:tcW w:w="1540" w:type="dxa"/>
            <w:tcBorders>
              <w:top w:val="nil"/>
              <w:left w:val="nil"/>
              <w:bottom w:val="nil"/>
              <w:right w:val="nil"/>
            </w:tcBorders>
          </w:tcPr>
          <w:p w14:paraId="48C6277B" w14:textId="77777777" w:rsidR="003A59F8" w:rsidRDefault="003A59F8" w:rsidP="00D2012D">
            <w:pPr>
              <w:pStyle w:val="a5"/>
              <w:jc w:val="center"/>
            </w:pPr>
            <w:r>
              <w:t>S01НA</w:t>
            </w:r>
          </w:p>
        </w:tc>
        <w:tc>
          <w:tcPr>
            <w:tcW w:w="4340" w:type="dxa"/>
            <w:tcBorders>
              <w:top w:val="nil"/>
              <w:left w:val="nil"/>
              <w:bottom w:val="nil"/>
              <w:right w:val="nil"/>
            </w:tcBorders>
          </w:tcPr>
          <w:p w14:paraId="74E572C5" w14:textId="77777777" w:rsidR="003A59F8" w:rsidRDefault="003A59F8" w:rsidP="00D2012D">
            <w:pPr>
              <w:pStyle w:val="a6"/>
            </w:pPr>
            <w:r>
              <w:t>местные анестетики</w:t>
            </w:r>
          </w:p>
        </w:tc>
        <w:tc>
          <w:tcPr>
            <w:tcW w:w="3780" w:type="dxa"/>
            <w:tcBorders>
              <w:top w:val="nil"/>
              <w:left w:val="nil"/>
              <w:bottom w:val="nil"/>
              <w:right w:val="nil"/>
            </w:tcBorders>
          </w:tcPr>
          <w:p w14:paraId="2170EEA6" w14:textId="77777777" w:rsidR="003A59F8" w:rsidRDefault="003A59F8" w:rsidP="00D2012D">
            <w:pPr>
              <w:pStyle w:val="a6"/>
            </w:pPr>
            <w:r>
              <w:t>оксибупрокаин</w:t>
            </w:r>
          </w:p>
        </w:tc>
        <w:tc>
          <w:tcPr>
            <w:tcW w:w="5460" w:type="dxa"/>
            <w:tcBorders>
              <w:top w:val="nil"/>
              <w:left w:val="nil"/>
              <w:bottom w:val="nil"/>
              <w:right w:val="nil"/>
            </w:tcBorders>
          </w:tcPr>
          <w:p w14:paraId="04800C2F" w14:textId="77777777" w:rsidR="003A59F8" w:rsidRDefault="003A59F8" w:rsidP="00D2012D">
            <w:pPr>
              <w:pStyle w:val="a6"/>
            </w:pPr>
            <w:r>
              <w:t>капли глазные</w:t>
            </w:r>
          </w:p>
        </w:tc>
      </w:tr>
      <w:tr w:rsidR="003A59F8" w14:paraId="7BC681B8" w14:textId="77777777" w:rsidTr="00D2012D">
        <w:tc>
          <w:tcPr>
            <w:tcW w:w="1540" w:type="dxa"/>
            <w:tcBorders>
              <w:top w:val="nil"/>
              <w:left w:val="nil"/>
              <w:bottom w:val="nil"/>
              <w:right w:val="nil"/>
            </w:tcBorders>
          </w:tcPr>
          <w:p w14:paraId="629A1F68" w14:textId="77777777" w:rsidR="003A59F8" w:rsidRDefault="003A59F8" w:rsidP="00D2012D">
            <w:pPr>
              <w:pStyle w:val="a5"/>
              <w:jc w:val="center"/>
            </w:pPr>
            <w:r>
              <w:t>S01J</w:t>
            </w:r>
          </w:p>
        </w:tc>
        <w:tc>
          <w:tcPr>
            <w:tcW w:w="4340" w:type="dxa"/>
            <w:tcBorders>
              <w:top w:val="nil"/>
              <w:left w:val="nil"/>
              <w:bottom w:val="nil"/>
              <w:right w:val="nil"/>
            </w:tcBorders>
          </w:tcPr>
          <w:p w14:paraId="4DB3B2FF" w14:textId="77777777" w:rsidR="003A59F8" w:rsidRDefault="003A59F8" w:rsidP="00D2012D">
            <w:pPr>
              <w:pStyle w:val="a6"/>
            </w:pPr>
            <w:r>
              <w:t>диагностические препараты</w:t>
            </w:r>
          </w:p>
        </w:tc>
        <w:tc>
          <w:tcPr>
            <w:tcW w:w="3780" w:type="dxa"/>
            <w:tcBorders>
              <w:top w:val="nil"/>
              <w:left w:val="nil"/>
              <w:bottom w:val="nil"/>
              <w:right w:val="nil"/>
            </w:tcBorders>
          </w:tcPr>
          <w:p w14:paraId="01E6AECB" w14:textId="77777777" w:rsidR="003A59F8" w:rsidRDefault="003A59F8" w:rsidP="00D2012D">
            <w:pPr>
              <w:pStyle w:val="a5"/>
            </w:pPr>
          </w:p>
        </w:tc>
        <w:tc>
          <w:tcPr>
            <w:tcW w:w="5460" w:type="dxa"/>
            <w:tcBorders>
              <w:top w:val="nil"/>
              <w:left w:val="nil"/>
              <w:bottom w:val="nil"/>
              <w:right w:val="nil"/>
            </w:tcBorders>
          </w:tcPr>
          <w:p w14:paraId="09CC402C" w14:textId="77777777" w:rsidR="003A59F8" w:rsidRDefault="003A59F8" w:rsidP="00D2012D">
            <w:pPr>
              <w:pStyle w:val="a5"/>
            </w:pPr>
          </w:p>
        </w:tc>
      </w:tr>
      <w:tr w:rsidR="003A59F8" w14:paraId="62FF5CA3" w14:textId="77777777" w:rsidTr="00D2012D">
        <w:tc>
          <w:tcPr>
            <w:tcW w:w="1540" w:type="dxa"/>
            <w:tcBorders>
              <w:top w:val="nil"/>
              <w:left w:val="nil"/>
              <w:bottom w:val="nil"/>
              <w:right w:val="nil"/>
            </w:tcBorders>
          </w:tcPr>
          <w:p w14:paraId="096B6759" w14:textId="77777777" w:rsidR="003A59F8" w:rsidRDefault="003A59F8" w:rsidP="00D2012D">
            <w:pPr>
              <w:pStyle w:val="a5"/>
              <w:jc w:val="center"/>
            </w:pPr>
            <w:r>
              <w:t>S01JA</w:t>
            </w:r>
          </w:p>
        </w:tc>
        <w:tc>
          <w:tcPr>
            <w:tcW w:w="4340" w:type="dxa"/>
            <w:tcBorders>
              <w:top w:val="nil"/>
              <w:left w:val="nil"/>
              <w:bottom w:val="nil"/>
              <w:right w:val="nil"/>
            </w:tcBorders>
          </w:tcPr>
          <w:p w14:paraId="78688118" w14:textId="77777777" w:rsidR="003A59F8" w:rsidRDefault="003A59F8" w:rsidP="00D2012D">
            <w:pPr>
              <w:pStyle w:val="a6"/>
            </w:pPr>
            <w:r>
              <w:t>красящие средства</w:t>
            </w:r>
          </w:p>
        </w:tc>
        <w:tc>
          <w:tcPr>
            <w:tcW w:w="3780" w:type="dxa"/>
            <w:tcBorders>
              <w:top w:val="nil"/>
              <w:left w:val="nil"/>
              <w:bottom w:val="nil"/>
              <w:right w:val="nil"/>
            </w:tcBorders>
          </w:tcPr>
          <w:p w14:paraId="5C2D65A9" w14:textId="77777777" w:rsidR="003A59F8" w:rsidRDefault="003A59F8" w:rsidP="00D2012D">
            <w:pPr>
              <w:pStyle w:val="a6"/>
            </w:pPr>
            <w:r>
              <w:t>флуоресцеин натрия</w:t>
            </w:r>
          </w:p>
        </w:tc>
        <w:tc>
          <w:tcPr>
            <w:tcW w:w="5460" w:type="dxa"/>
            <w:tcBorders>
              <w:top w:val="nil"/>
              <w:left w:val="nil"/>
              <w:bottom w:val="nil"/>
              <w:right w:val="nil"/>
            </w:tcBorders>
          </w:tcPr>
          <w:p w14:paraId="54A1EC9E" w14:textId="77777777" w:rsidR="003A59F8" w:rsidRDefault="003A59F8" w:rsidP="00D2012D">
            <w:pPr>
              <w:pStyle w:val="a6"/>
            </w:pPr>
            <w:r>
              <w:t>раствор для внутривенного введения</w:t>
            </w:r>
          </w:p>
        </w:tc>
      </w:tr>
      <w:tr w:rsidR="003A59F8" w14:paraId="08EE99C4" w14:textId="77777777" w:rsidTr="00D2012D">
        <w:tc>
          <w:tcPr>
            <w:tcW w:w="1540" w:type="dxa"/>
            <w:tcBorders>
              <w:top w:val="nil"/>
              <w:left w:val="nil"/>
              <w:bottom w:val="nil"/>
              <w:right w:val="nil"/>
            </w:tcBorders>
          </w:tcPr>
          <w:p w14:paraId="7991C0FD" w14:textId="77777777" w:rsidR="003A59F8" w:rsidRDefault="003A59F8" w:rsidP="00D2012D">
            <w:pPr>
              <w:pStyle w:val="a5"/>
              <w:jc w:val="center"/>
            </w:pPr>
            <w:r>
              <w:t>S01К</w:t>
            </w:r>
          </w:p>
        </w:tc>
        <w:tc>
          <w:tcPr>
            <w:tcW w:w="4340" w:type="dxa"/>
            <w:tcBorders>
              <w:top w:val="nil"/>
              <w:left w:val="nil"/>
              <w:bottom w:val="nil"/>
              <w:right w:val="nil"/>
            </w:tcBorders>
          </w:tcPr>
          <w:p w14:paraId="67A599B3" w14:textId="77777777" w:rsidR="003A59F8" w:rsidRDefault="003A59F8" w:rsidP="00D2012D">
            <w:pPr>
              <w:pStyle w:val="a6"/>
            </w:pPr>
            <w:r>
              <w:t>препараты, используемые при хирургических вмешательствах в офтальмологии</w:t>
            </w:r>
          </w:p>
        </w:tc>
        <w:tc>
          <w:tcPr>
            <w:tcW w:w="3780" w:type="dxa"/>
            <w:tcBorders>
              <w:top w:val="nil"/>
              <w:left w:val="nil"/>
              <w:bottom w:val="nil"/>
              <w:right w:val="nil"/>
            </w:tcBorders>
          </w:tcPr>
          <w:p w14:paraId="57066887" w14:textId="77777777" w:rsidR="003A59F8" w:rsidRDefault="003A59F8" w:rsidP="00D2012D">
            <w:pPr>
              <w:pStyle w:val="a5"/>
            </w:pPr>
          </w:p>
        </w:tc>
        <w:tc>
          <w:tcPr>
            <w:tcW w:w="5460" w:type="dxa"/>
            <w:tcBorders>
              <w:top w:val="nil"/>
              <w:left w:val="nil"/>
              <w:bottom w:val="nil"/>
              <w:right w:val="nil"/>
            </w:tcBorders>
          </w:tcPr>
          <w:p w14:paraId="2BE4F097" w14:textId="77777777" w:rsidR="003A59F8" w:rsidRDefault="003A59F8" w:rsidP="00D2012D">
            <w:pPr>
              <w:pStyle w:val="a5"/>
            </w:pPr>
          </w:p>
        </w:tc>
      </w:tr>
      <w:tr w:rsidR="003A59F8" w14:paraId="345FA2F0" w14:textId="77777777" w:rsidTr="00D2012D">
        <w:tc>
          <w:tcPr>
            <w:tcW w:w="1540" w:type="dxa"/>
            <w:tcBorders>
              <w:top w:val="nil"/>
              <w:left w:val="nil"/>
              <w:bottom w:val="nil"/>
              <w:right w:val="nil"/>
            </w:tcBorders>
          </w:tcPr>
          <w:p w14:paraId="448D9D90" w14:textId="77777777" w:rsidR="003A59F8" w:rsidRDefault="003A59F8" w:rsidP="00D2012D">
            <w:pPr>
              <w:pStyle w:val="a5"/>
              <w:jc w:val="center"/>
            </w:pPr>
            <w:r>
              <w:t>S01КА</w:t>
            </w:r>
          </w:p>
        </w:tc>
        <w:tc>
          <w:tcPr>
            <w:tcW w:w="4340" w:type="dxa"/>
            <w:tcBorders>
              <w:top w:val="nil"/>
              <w:left w:val="nil"/>
              <w:bottom w:val="nil"/>
              <w:right w:val="nil"/>
            </w:tcBorders>
          </w:tcPr>
          <w:p w14:paraId="07E28158" w14:textId="77777777" w:rsidR="003A59F8" w:rsidRDefault="003A59F8" w:rsidP="00D2012D">
            <w:pPr>
              <w:pStyle w:val="a6"/>
            </w:pPr>
            <w:r>
              <w:t>вязкоэластичные соединения</w:t>
            </w:r>
          </w:p>
        </w:tc>
        <w:tc>
          <w:tcPr>
            <w:tcW w:w="3780" w:type="dxa"/>
            <w:tcBorders>
              <w:top w:val="nil"/>
              <w:left w:val="nil"/>
              <w:bottom w:val="nil"/>
              <w:right w:val="nil"/>
            </w:tcBorders>
          </w:tcPr>
          <w:p w14:paraId="1788D341" w14:textId="77777777" w:rsidR="003A59F8" w:rsidRDefault="003A59F8" w:rsidP="00D2012D">
            <w:pPr>
              <w:pStyle w:val="a6"/>
            </w:pPr>
            <w:r>
              <w:t>гипромеллоза</w:t>
            </w:r>
          </w:p>
        </w:tc>
        <w:tc>
          <w:tcPr>
            <w:tcW w:w="5460" w:type="dxa"/>
            <w:tcBorders>
              <w:top w:val="nil"/>
              <w:left w:val="nil"/>
              <w:bottom w:val="nil"/>
              <w:right w:val="nil"/>
            </w:tcBorders>
          </w:tcPr>
          <w:p w14:paraId="771D269F" w14:textId="77777777" w:rsidR="003A59F8" w:rsidRDefault="003A59F8" w:rsidP="00D2012D">
            <w:pPr>
              <w:pStyle w:val="a6"/>
            </w:pPr>
            <w:r>
              <w:t>капли глазные</w:t>
            </w:r>
          </w:p>
        </w:tc>
      </w:tr>
      <w:tr w:rsidR="003A59F8" w14:paraId="0EE9B076" w14:textId="77777777" w:rsidTr="00D2012D">
        <w:tc>
          <w:tcPr>
            <w:tcW w:w="1540" w:type="dxa"/>
            <w:tcBorders>
              <w:top w:val="nil"/>
              <w:left w:val="nil"/>
              <w:bottom w:val="nil"/>
              <w:right w:val="nil"/>
            </w:tcBorders>
          </w:tcPr>
          <w:p w14:paraId="53FAB0B8" w14:textId="77777777" w:rsidR="003A59F8" w:rsidRDefault="003A59F8" w:rsidP="00D2012D">
            <w:pPr>
              <w:pStyle w:val="a5"/>
              <w:jc w:val="center"/>
            </w:pPr>
            <w:r>
              <w:t>S01L</w:t>
            </w:r>
          </w:p>
        </w:tc>
        <w:tc>
          <w:tcPr>
            <w:tcW w:w="4340" w:type="dxa"/>
            <w:tcBorders>
              <w:top w:val="nil"/>
              <w:left w:val="nil"/>
              <w:bottom w:val="nil"/>
              <w:right w:val="nil"/>
            </w:tcBorders>
          </w:tcPr>
          <w:p w14:paraId="535A7363" w14:textId="77777777" w:rsidR="003A59F8" w:rsidRDefault="003A59F8" w:rsidP="00D2012D">
            <w:pPr>
              <w:pStyle w:val="a6"/>
            </w:pPr>
            <w:r>
              <w:t>средства, применяемые при заболеваниях сосудистой оболочки глаза</w:t>
            </w:r>
          </w:p>
        </w:tc>
        <w:tc>
          <w:tcPr>
            <w:tcW w:w="3780" w:type="dxa"/>
            <w:tcBorders>
              <w:top w:val="nil"/>
              <w:left w:val="nil"/>
              <w:bottom w:val="nil"/>
              <w:right w:val="nil"/>
            </w:tcBorders>
          </w:tcPr>
          <w:p w14:paraId="5009700F" w14:textId="77777777" w:rsidR="003A59F8" w:rsidRDefault="003A59F8" w:rsidP="00D2012D">
            <w:pPr>
              <w:pStyle w:val="a5"/>
            </w:pPr>
          </w:p>
        </w:tc>
        <w:tc>
          <w:tcPr>
            <w:tcW w:w="5460" w:type="dxa"/>
            <w:tcBorders>
              <w:top w:val="nil"/>
              <w:left w:val="nil"/>
              <w:bottom w:val="nil"/>
              <w:right w:val="nil"/>
            </w:tcBorders>
          </w:tcPr>
          <w:p w14:paraId="151CDA26" w14:textId="77777777" w:rsidR="003A59F8" w:rsidRDefault="003A59F8" w:rsidP="00D2012D">
            <w:pPr>
              <w:pStyle w:val="a5"/>
            </w:pPr>
          </w:p>
        </w:tc>
      </w:tr>
      <w:tr w:rsidR="003A59F8" w14:paraId="57DDCA38" w14:textId="77777777" w:rsidTr="00D2012D">
        <w:tc>
          <w:tcPr>
            <w:tcW w:w="1540" w:type="dxa"/>
            <w:tcBorders>
              <w:top w:val="nil"/>
              <w:left w:val="nil"/>
              <w:bottom w:val="nil"/>
              <w:right w:val="nil"/>
            </w:tcBorders>
          </w:tcPr>
          <w:p w14:paraId="36234B60" w14:textId="77777777" w:rsidR="003A59F8" w:rsidRDefault="003A59F8" w:rsidP="00D2012D">
            <w:pPr>
              <w:pStyle w:val="a5"/>
              <w:jc w:val="center"/>
            </w:pPr>
            <w:bookmarkStart w:id="179" w:name="sub_10053"/>
            <w:r>
              <w:t>S01LA</w:t>
            </w:r>
            <w:bookmarkEnd w:id="179"/>
          </w:p>
        </w:tc>
        <w:tc>
          <w:tcPr>
            <w:tcW w:w="4340" w:type="dxa"/>
            <w:tcBorders>
              <w:top w:val="nil"/>
              <w:left w:val="nil"/>
              <w:bottom w:val="nil"/>
              <w:right w:val="nil"/>
            </w:tcBorders>
          </w:tcPr>
          <w:p w14:paraId="030F77AC" w14:textId="77777777" w:rsidR="003A59F8" w:rsidRDefault="003A59F8" w:rsidP="00D2012D">
            <w:pPr>
              <w:pStyle w:val="a6"/>
            </w:pPr>
            <w:r>
              <w:t>средства, препятствующие новообразованию сосудов</w:t>
            </w:r>
          </w:p>
        </w:tc>
        <w:tc>
          <w:tcPr>
            <w:tcW w:w="3780" w:type="dxa"/>
            <w:tcBorders>
              <w:top w:val="nil"/>
              <w:left w:val="nil"/>
              <w:bottom w:val="nil"/>
              <w:right w:val="nil"/>
            </w:tcBorders>
          </w:tcPr>
          <w:p w14:paraId="036EB424" w14:textId="77777777" w:rsidR="003A59F8" w:rsidRDefault="003A59F8" w:rsidP="00D2012D">
            <w:pPr>
              <w:pStyle w:val="a6"/>
            </w:pPr>
            <w:r>
              <w:t>бролуцизумаб</w:t>
            </w:r>
          </w:p>
        </w:tc>
        <w:tc>
          <w:tcPr>
            <w:tcW w:w="5460" w:type="dxa"/>
            <w:tcBorders>
              <w:top w:val="nil"/>
              <w:left w:val="nil"/>
              <w:bottom w:val="nil"/>
              <w:right w:val="nil"/>
            </w:tcBorders>
          </w:tcPr>
          <w:p w14:paraId="49017477" w14:textId="77777777" w:rsidR="003A59F8" w:rsidRDefault="003A59F8" w:rsidP="00D2012D">
            <w:pPr>
              <w:pStyle w:val="a6"/>
            </w:pPr>
            <w:r>
              <w:t>раствор для внутриглазного введения</w:t>
            </w:r>
          </w:p>
        </w:tc>
      </w:tr>
      <w:tr w:rsidR="003A59F8" w14:paraId="68900E78" w14:textId="77777777" w:rsidTr="00D2012D">
        <w:tc>
          <w:tcPr>
            <w:tcW w:w="1540" w:type="dxa"/>
            <w:tcBorders>
              <w:top w:val="nil"/>
              <w:left w:val="nil"/>
              <w:bottom w:val="nil"/>
              <w:right w:val="nil"/>
            </w:tcBorders>
          </w:tcPr>
          <w:p w14:paraId="72A39E75" w14:textId="77777777" w:rsidR="003A59F8" w:rsidRDefault="003A59F8" w:rsidP="00D2012D">
            <w:pPr>
              <w:pStyle w:val="a5"/>
            </w:pPr>
          </w:p>
        </w:tc>
        <w:tc>
          <w:tcPr>
            <w:tcW w:w="4340" w:type="dxa"/>
            <w:tcBorders>
              <w:top w:val="nil"/>
              <w:left w:val="nil"/>
              <w:bottom w:val="nil"/>
              <w:right w:val="nil"/>
            </w:tcBorders>
          </w:tcPr>
          <w:p w14:paraId="0A02DFB9" w14:textId="77777777" w:rsidR="003A59F8" w:rsidRDefault="003A59F8" w:rsidP="00D2012D">
            <w:pPr>
              <w:pStyle w:val="a5"/>
            </w:pPr>
          </w:p>
        </w:tc>
        <w:tc>
          <w:tcPr>
            <w:tcW w:w="3780" w:type="dxa"/>
            <w:tcBorders>
              <w:top w:val="nil"/>
              <w:left w:val="nil"/>
              <w:bottom w:val="nil"/>
              <w:right w:val="nil"/>
            </w:tcBorders>
          </w:tcPr>
          <w:p w14:paraId="2B4D815E" w14:textId="77777777" w:rsidR="003A59F8" w:rsidRDefault="003A59F8" w:rsidP="00D2012D">
            <w:pPr>
              <w:pStyle w:val="a6"/>
            </w:pPr>
            <w:r>
              <w:t>ранибизумаб</w:t>
            </w:r>
          </w:p>
        </w:tc>
        <w:tc>
          <w:tcPr>
            <w:tcW w:w="5460" w:type="dxa"/>
            <w:tcBorders>
              <w:top w:val="nil"/>
              <w:left w:val="nil"/>
              <w:bottom w:val="nil"/>
              <w:right w:val="nil"/>
            </w:tcBorders>
          </w:tcPr>
          <w:p w14:paraId="5768BFB9" w14:textId="77777777" w:rsidR="003A59F8" w:rsidRDefault="003A59F8" w:rsidP="00D2012D">
            <w:pPr>
              <w:pStyle w:val="a6"/>
            </w:pPr>
            <w:r>
              <w:t>раствор для внутриглазного введения</w:t>
            </w:r>
          </w:p>
        </w:tc>
      </w:tr>
      <w:tr w:rsidR="003A59F8" w14:paraId="4BFE0B60" w14:textId="77777777" w:rsidTr="00D2012D">
        <w:tc>
          <w:tcPr>
            <w:tcW w:w="1540" w:type="dxa"/>
            <w:tcBorders>
              <w:top w:val="nil"/>
              <w:left w:val="nil"/>
              <w:bottom w:val="nil"/>
              <w:right w:val="nil"/>
            </w:tcBorders>
          </w:tcPr>
          <w:p w14:paraId="798811DE" w14:textId="77777777" w:rsidR="003A59F8" w:rsidRDefault="003A59F8" w:rsidP="00D2012D">
            <w:pPr>
              <w:pStyle w:val="a5"/>
              <w:jc w:val="center"/>
            </w:pPr>
            <w:r>
              <w:t>S02</w:t>
            </w:r>
          </w:p>
        </w:tc>
        <w:tc>
          <w:tcPr>
            <w:tcW w:w="4340" w:type="dxa"/>
            <w:tcBorders>
              <w:top w:val="nil"/>
              <w:left w:val="nil"/>
              <w:bottom w:val="nil"/>
              <w:right w:val="nil"/>
            </w:tcBorders>
          </w:tcPr>
          <w:p w14:paraId="742270A6" w14:textId="77777777" w:rsidR="003A59F8" w:rsidRDefault="003A59F8" w:rsidP="00D2012D">
            <w:pPr>
              <w:pStyle w:val="a6"/>
            </w:pPr>
            <w:r>
              <w:t>препараты для лечения заболеваний уха</w:t>
            </w:r>
          </w:p>
        </w:tc>
        <w:tc>
          <w:tcPr>
            <w:tcW w:w="3780" w:type="dxa"/>
            <w:tcBorders>
              <w:top w:val="nil"/>
              <w:left w:val="nil"/>
              <w:bottom w:val="nil"/>
              <w:right w:val="nil"/>
            </w:tcBorders>
          </w:tcPr>
          <w:p w14:paraId="68488C02" w14:textId="77777777" w:rsidR="003A59F8" w:rsidRDefault="003A59F8" w:rsidP="00D2012D">
            <w:pPr>
              <w:pStyle w:val="a5"/>
            </w:pPr>
          </w:p>
        </w:tc>
        <w:tc>
          <w:tcPr>
            <w:tcW w:w="5460" w:type="dxa"/>
            <w:tcBorders>
              <w:top w:val="nil"/>
              <w:left w:val="nil"/>
              <w:bottom w:val="nil"/>
              <w:right w:val="nil"/>
            </w:tcBorders>
          </w:tcPr>
          <w:p w14:paraId="423024BC" w14:textId="77777777" w:rsidR="003A59F8" w:rsidRDefault="003A59F8" w:rsidP="00D2012D">
            <w:pPr>
              <w:pStyle w:val="a5"/>
            </w:pPr>
          </w:p>
        </w:tc>
      </w:tr>
      <w:tr w:rsidR="003A59F8" w14:paraId="42E73EC9" w14:textId="77777777" w:rsidTr="00D2012D">
        <w:tc>
          <w:tcPr>
            <w:tcW w:w="1540" w:type="dxa"/>
            <w:tcBorders>
              <w:top w:val="nil"/>
              <w:left w:val="nil"/>
              <w:bottom w:val="nil"/>
              <w:right w:val="nil"/>
            </w:tcBorders>
          </w:tcPr>
          <w:p w14:paraId="6C073BDD" w14:textId="77777777" w:rsidR="003A59F8" w:rsidRDefault="003A59F8" w:rsidP="00D2012D">
            <w:pPr>
              <w:pStyle w:val="a5"/>
              <w:jc w:val="center"/>
            </w:pPr>
            <w:r>
              <w:t>S02A</w:t>
            </w:r>
          </w:p>
        </w:tc>
        <w:tc>
          <w:tcPr>
            <w:tcW w:w="4340" w:type="dxa"/>
            <w:tcBorders>
              <w:top w:val="nil"/>
              <w:left w:val="nil"/>
              <w:bottom w:val="nil"/>
              <w:right w:val="nil"/>
            </w:tcBorders>
          </w:tcPr>
          <w:p w14:paraId="6C906CE4" w14:textId="77777777" w:rsidR="003A59F8" w:rsidRDefault="003A59F8" w:rsidP="00D2012D">
            <w:pPr>
              <w:pStyle w:val="a6"/>
            </w:pPr>
            <w:r>
              <w:t>противомикробные препараты</w:t>
            </w:r>
          </w:p>
        </w:tc>
        <w:tc>
          <w:tcPr>
            <w:tcW w:w="3780" w:type="dxa"/>
            <w:tcBorders>
              <w:top w:val="nil"/>
              <w:left w:val="nil"/>
              <w:bottom w:val="nil"/>
              <w:right w:val="nil"/>
            </w:tcBorders>
          </w:tcPr>
          <w:p w14:paraId="7BAE5E56" w14:textId="77777777" w:rsidR="003A59F8" w:rsidRDefault="003A59F8" w:rsidP="00D2012D">
            <w:pPr>
              <w:pStyle w:val="a5"/>
            </w:pPr>
          </w:p>
        </w:tc>
        <w:tc>
          <w:tcPr>
            <w:tcW w:w="5460" w:type="dxa"/>
            <w:tcBorders>
              <w:top w:val="nil"/>
              <w:left w:val="nil"/>
              <w:bottom w:val="nil"/>
              <w:right w:val="nil"/>
            </w:tcBorders>
          </w:tcPr>
          <w:p w14:paraId="6B65FEA7" w14:textId="77777777" w:rsidR="003A59F8" w:rsidRDefault="003A59F8" w:rsidP="00D2012D">
            <w:pPr>
              <w:pStyle w:val="a5"/>
            </w:pPr>
          </w:p>
        </w:tc>
      </w:tr>
      <w:tr w:rsidR="003A59F8" w14:paraId="640B9869" w14:textId="77777777" w:rsidTr="00D2012D">
        <w:tc>
          <w:tcPr>
            <w:tcW w:w="1540" w:type="dxa"/>
            <w:tcBorders>
              <w:top w:val="nil"/>
              <w:left w:val="nil"/>
              <w:bottom w:val="nil"/>
              <w:right w:val="nil"/>
            </w:tcBorders>
          </w:tcPr>
          <w:p w14:paraId="3C607113" w14:textId="77777777" w:rsidR="003A59F8" w:rsidRDefault="003A59F8" w:rsidP="00D2012D">
            <w:pPr>
              <w:pStyle w:val="a5"/>
              <w:jc w:val="center"/>
            </w:pPr>
            <w:r>
              <w:t>S02AA</w:t>
            </w:r>
          </w:p>
        </w:tc>
        <w:tc>
          <w:tcPr>
            <w:tcW w:w="4340" w:type="dxa"/>
            <w:tcBorders>
              <w:top w:val="nil"/>
              <w:left w:val="nil"/>
              <w:bottom w:val="nil"/>
              <w:right w:val="nil"/>
            </w:tcBorders>
          </w:tcPr>
          <w:p w14:paraId="5ADEA763" w14:textId="77777777" w:rsidR="003A59F8" w:rsidRDefault="003A59F8" w:rsidP="00D2012D">
            <w:pPr>
              <w:pStyle w:val="a6"/>
            </w:pPr>
            <w:r>
              <w:t>противомикробные препараты</w:t>
            </w:r>
          </w:p>
        </w:tc>
        <w:tc>
          <w:tcPr>
            <w:tcW w:w="3780" w:type="dxa"/>
            <w:tcBorders>
              <w:top w:val="nil"/>
              <w:left w:val="nil"/>
              <w:bottom w:val="nil"/>
              <w:right w:val="nil"/>
            </w:tcBorders>
          </w:tcPr>
          <w:p w14:paraId="2AC877BA" w14:textId="77777777" w:rsidR="003A59F8" w:rsidRDefault="003A59F8" w:rsidP="00D2012D">
            <w:pPr>
              <w:pStyle w:val="a6"/>
            </w:pPr>
            <w:r>
              <w:t>рифамицин</w:t>
            </w:r>
          </w:p>
        </w:tc>
        <w:tc>
          <w:tcPr>
            <w:tcW w:w="5460" w:type="dxa"/>
            <w:tcBorders>
              <w:top w:val="nil"/>
              <w:left w:val="nil"/>
              <w:bottom w:val="nil"/>
              <w:right w:val="nil"/>
            </w:tcBorders>
          </w:tcPr>
          <w:p w14:paraId="67A5F096" w14:textId="77777777" w:rsidR="003A59F8" w:rsidRDefault="003A59F8" w:rsidP="00D2012D">
            <w:pPr>
              <w:pStyle w:val="a6"/>
            </w:pPr>
            <w:r>
              <w:t>капли ушные</w:t>
            </w:r>
          </w:p>
        </w:tc>
      </w:tr>
      <w:tr w:rsidR="003A59F8" w14:paraId="4307EE9F" w14:textId="77777777" w:rsidTr="00D2012D">
        <w:tc>
          <w:tcPr>
            <w:tcW w:w="1540" w:type="dxa"/>
            <w:tcBorders>
              <w:top w:val="nil"/>
              <w:left w:val="nil"/>
              <w:bottom w:val="nil"/>
              <w:right w:val="nil"/>
            </w:tcBorders>
          </w:tcPr>
          <w:p w14:paraId="2BE2DFE5" w14:textId="77777777" w:rsidR="003A59F8" w:rsidRDefault="003A59F8" w:rsidP="00D2012D">
            <w:pPr>
              <w:pStyle w:val="1"/>
            </w:pPr>
            <w:bookmarkStart w:id="180" w:name="sub_1014"/>
            <w:r>
              <w:t>V</w:t>
            </w:r>
            <w:bookmarkEnd w:id="180"/>
          </w:p>
        </w:tc>
        <w:tc>
          <w:tcPr>
            <w:tcW w:w="4340" w:type="dxa"/>
            <w:tcBorders>
              <w:top w:val="nil"/>
              <w:left w:val="nil"/>
              <w:bottom w:val="nil"/>
              <w:right w:val="nil"/>
            </w:tcBorders>
          </w:tcPr>
          <w:p w14:paraId="39B40F4F" w14:textId="77777777" w:rsidR="003A59F8" w:rsidRDefault="003A59F8" w:rsidP="00D2012D">
            <w:pPr>
              <w:pStyle w:val="a6"/>
            </w:pPr>
            <w:r>
              <w:rPr>
                <w:rStyle w:val="a3"/>
              </w:rPr>
              <w:t>прочие препараты</w:t>
            </w:r>
          </w:p>
        </w:tc>
        <w:tc>
          <w:tcPr>
            <w:tcW w:w="3780" w:type="dxa"/>
            <w:tcBorders>
              <w:top w:val="nil"/>
              <w:left w:val="nil"/>
              <w:bottom w:val="nil"/>
              <w:right w:val="nil"/>
            </w:tcBorders>
          </w:tcPr>
          <w:p w14:paraId="4BBC2F9A" w14:textId="77777777" w:rsidR="003A59F8" w:rsidRDefault="003A59F8" w:rsidP="00D2012D">
            <w:pPr>
              <w:pStyle w:val="a5"/>
            </w:pPr>
          </w:p>
        </w:tc>
        <w:tc>
          <w:tcPr>
            <w:tcW w:w="5460" w:type="dxa"/>
            <w:tcBorders>
              <w:top w:val="nil"/>
              <w:left w:val="nil"/>
              <w:bottom w:val="nil"/>
              <w:right w:val="nil"/>
            </w:tcBorders>
          </w:tcPr>
          <w:p w14:paraId="0D7B01FD" w14:textId="77777777" w:rsidR="003A59F8" w:rsidRDefault="003A59F8" w:rsidP="00D2012D">
            <w:pPr>
              <w:pStyle w:val="a5"/>
            </w:pPr>
          </w:p>
        </w:tc>
      </w:tr>
      <w:tr w:rsidR="003A59F8" w14:paraId="33354E38" w14:textId="77777777" w:rsidTr="00D2012D">
        <w:tc>
          <w:tcPr>
            <w:tcW w:w="1540" w:type="dxa"/>
            <w:tcBorders>
              <w:top w:val="nil"/>
              <w:left w:val="nil"/>
              <w:bottom w:val="nil"/>
              <w:right w:val="nil"/>
            </w:tcBorders>
          </w:tcPr>
          <w:p w14:paraId="225A2DF1" w14:textId="77777777" w:rsidR="003A59F8" w:rsidRDefault="003A59F8" w:rsidP="00D2012D">
            <w:pPr>
              <w:pStyle w:val="a5"/>
              <w:jc w:val="center"/>
            </w:pPr>
            <w:r>
              <w:t>V01</w:t>
            </w:r>
          </w:p>
        </w:tc>
        <w:tc>
          <w:tcPr>
            <w:tcW w:w="4340" w:type="dxa"/>
            <w:tcBorders>
              <w:top w:val="nil"/>
              <w:left w:val="nil"/>
              <w:bottom w:val="nil"/>
              <w:right w:val="nil"/>
            </w:tcBorders>
          </w:tcPr>
          <w:p w14:paraId="78A14AC4" w14:textId="77777777" w:rsidR="003A59F8" w:rsidRDefault="003A59F8" w:rsidP="00D2012D">
            <w:pPr>
              <w:pStyle w:val="a6"/>
            </w:pPr>
            <w:r>
              <w:t>аллергены</w:t>
            </w:r>
          </w:p>
        </w:tc>
        <w:tc>
          <w:tcPr>
            <w:tcW w:w="3780" w:type="dxa"/>
            <w:tcBorders>
              <w:top w:val="nil"/>
              <w:left w:val="nil"/>
              <w:bottom w:val="nil"/>
              <w:right w:val="nil"/>
            </w:tcBorders>
          </w:tcPr>
          <w:p w14:paraId="5EBE47B3" w14:textId="77777777" w:rsidR="003A59F8" w:rsidRDefault="003A59F8" w:rsidP="00D2012D">
            <w:pPr>
              <w:pStyle w:val="a5"/>
            </w:pPr>
          </w:p>
        </w:tc>
        <w:tc>
          <w:tcPr>
            <w:tcW w:w="5460" w:type="dxa"/>
            <w:tcBorders>
              <w:top w:val="nil"/>
              <w:left w:val="nil"/>
              <w:bottom w:val="nil"/>
              <w:right w:val="nil"/>
            </w:tcBorders>
          </w:tcPr>
          <w:p w14:paraId="44D179AA" w14:textId="77777777" w:rsidR="003A59F8" w:rsidRDefault="003A59F8" w:rsidP="00D2012D">
            <w:pPr>
              <w:pStyle w:val="a5"/>
            </w:pPr>
          </w:p>
        </w:tc>
      </w:tr>
      <w:tr w:rsidR="003A59F8" w14:paraId="4DF420C8" w14:textId="77777777" w:rsidTr="00D2012D">
        <w:tc>
          <w:tcPr>
            <w:tcW w:w="1540" w:type="dxa"/>
            <w:tcBorders>
              <w:top w:val="nil"/>
              <w:left w:val="nil"/>
              <w:bottom w:val="nil"/>
              <w:right w:val="nil"/>
            </w:tcBorders>
          </w:tcPr>
          <w:p w14:paraId="1F067D8F" w14:textId="77777777" w:rsidR="003A59F8" w:rsidRDefault="003A59F8" w:rsidP="00D2012D">
            <w:pPr>
              <w:pStyle w:val="a5"/>
              <w:jc w:val="center"/>
            </w:pPr>
            <w:r>
              <w:t>V01A</w:t>
            </w:r>
          </w:p>
        </w:tc>
        <w:tc>
          <w:tcPr>
            <w:tcW w:w="4340" w:type="dxa"/>
            <w:tcBorders>
              <w:top w:val="nil"/>
              <w:left w:val="nil"/>
              <w:bottom w:val="nil"/>
              <w:right w:val="nil"/>
            </w:tcBorders>
          </w:tcPr>
          <w:p w14:paraId="570B87CD" w14:textId="77777777" w:rsidR="003A59F8" w:rsidRDefault="003A59F8" w:rsidP="00D2012D">
            <w:pPr>
              <w:pStyle w:val="a6"/>
            </w:pPr>
            <w:r>
              <w:t>аллергены</w:t>
            </w:r>
          </w:p>
        </w:tc>
        <w:tc>
          <w:tcPr>
            <w:tcW w:w="3780" w:type="dxa"/>
            <w:tcBorders>
              <w:top w:val="nil"/>
              <w:left w:val="nil"/>
              <w:bottom w:val="nil"/>
              <w:right w:val="nil"/>
            </w:tcBorders>
          </w:tcPr>
          <w:p w14:paraId="7065ADCB" w14:textId="77777777" w:rsidR="003A59F8" w:rsidRDefault="003A59F8" w:rsidP="00D2012D">
            <w:pPr>
              <w:pStyle w:val="a5"/>
            </w:pPr>
          </w:p>
        </w:tc>
        <w:tc>
          <w:tcPr>
            <w:tcW w:w="5460" w:type="dxa"/>
            <w:tcBorders>
              <w:top w:val="nil"/>
              <w:left w:val="nil"/>
              <w:bottom w:val="nil"/>
              <w:right w:val="nil"/>
            </w:tcBorders>
          </w:tcPr>
          <w:p w14:paraId="07C93B49" w14:textId="77777777" w:rsidR="003A59F8" w:rsidRDefault="003A59F8" w:rsidP="00D2012D">
            <w:pPr>
              <w:pStyle w:val="a5"/>
            </w:pPr>
          </w:p>
        </w:tc>
      </w:tr>
      <w:tr w:rsidR="003A59F8" w14:paraId="7816E5DC" w14:textId="77777777" w:rsidTr="00D2012D">
        <w:tc>
          <w:tcPr>
            <w:tcW w:w="1540" w:type="dxa"/>
            <w:tcBorders>
              <w:top w:val="nil"/>
              <w:left w:val="nil"/>
              <w:bottom w:val="nil"/>
              <w:right w:val="nil"/>
            </w:tcBorders>
          </w:tcPr>
          <w:p w14:paraId="299A7A84" w14:textId="77777777" w:rsidR="003A59F8" w:rsidRDefault="003A59F8" w:rsidP="00D2012D">
            <w:pPr>
              <w:pStyle w:val="a5"/>
              <w:jc w:val="center"/>
            </w:pPr>
            <w:r>
              <w:t>V01AА</w:t>
            </w:r>
          </w:p>
        </w:tc>
        <w:tc>
          <w:tcPr>
            <w:tcW w:w="4340" w:type="dxa"/>
            <w:tcBorders>
              <w:top w:val="nil"/>
              <w:left w:val="nil"/>
              <w:bottom w:val="nil"/>
              <w:right w:val="nil"/>
            </w:tcBorders>
          </w:tcPr>
          <w:p w14:paraId="265AD5F9" w14:textId="77777777" w:rsidR="003A59F8" w:rsidRDefault="003A59F8" w:rsidP="00D2012D">
            <w:pPr>
              <w:pStyle w:val="a6"/>
            </w:pPr>
            <w:r>
              <w:t>аллергенов экстракт</w:t>
            </w:r>
          </w:p>
        </w:tc>
        <w:tc>
          <w:tcPr>
            <w:tcW w:w="3780" w:type="dxa"/>
            <w:tcBorders>
              <w:top w:val="nil"/>
              <w:left w:val="nil"/>
              <w:bottom w:val="nil"/>
              <w:right w:val="nil"/>
            </w:tcBorders>
          </w:tcPr>
          <w:p w14:paraId="05CF77E5" w14:textId="77777777" w:rsidR="003A59F8" w:rsidRDefault="003A59F8" w:rsidP="00D2012D">
            <w:pPr>
              <w:pStyle w:val="a6"/>
            </w:pPr>
            <w:r>
              <w:t>аллергены бактерий</w:t>
            </w:r>
          </w:p>
        </w:tc>
        <w:tc>
          <w:tcPr>
            <w:tcW w:w="5460" w:type="dxa"/>
            <w:tcBorders>
              <w:top w:val="nil"/>
              <w:left w:val="nil"/>
              <w:bottom w:val="nil"/>
              <w:right w:val="nil"/>
            </w:tcBorders>
          </w:tcPr>
          <w:p w14:paraId="033735C8" w14:textId="77777777" w:rsidR="003A59F8" w:rsidRDefault="003A59F8" w:rsidP="00D2012D">
            <w:pPr>
              <w:pStyle w:val="a6"/>
            </w:pPr>
            <w:r>
              <w:t>раствор для внутрикожного введения</w:t>
            </w:r>
          </w:p>
        </w:tc>
      </w:tr>
      <w:tr w:rsidR="003A59F8" w14:paraId="359B49CF" w14:textId="77777777" w:rsidTr="00D2012D">
        <w:tc>
          <w:tcPr>
            <w:tcW w:w="1540" w:type="dxa"/>
            <w:tcBorders>
              <w:top w:val="nil"/>
              <w:left w:val="nil"/>
              <w:bottom w:val="nil"/>
              <w:right w:val="nil"/>
            </w:tcBorders>
          </w:tcPr>
          <w:p w14:paraId="217D2F93" w14:textId="77777777" w:rsidR="003A59F8" w:rsidRDefault="003A59F8" w:rsidP="00D2012D">
            <w:pPr>
              <w:pStyle w:val="a5"/>
            </w:pPr>
          </w:p>
        </w:tc>
        <w:tc>
          <w:tcPr>
            <w:tcW w:w="4340" w:type="dxa"/>
            <w:tcBorders>
              <w:top w:val="nil"/>
              <w:left w:val="nil"/>
              <w:bottom w:val="nil"/>
              <w:right w:val="nil"/>
            </w:tcBorders>
          </w:tcPr>
          <w:p w14:paraId="5A96CE2D" w14:textId="77777777" w:rsidR="003A59F8" w:rsidRDefault="003A59F8" w:rsidP="00D2012D">
            <w:pPr>
              <w:pStyle w:val="a5"/>
            </w:pPr>
          </w:p>
        </w:tc>
        <w:tc>
          <w:tcPr>
            <w:tcW w:w="3780" w:type="dxa"/>
            <w:tcBorders>
              <w:top w:val="nil"/>
              <w:left w:val="nil"/>
              <w:bottom w:val="nil"/>
              <w:right w:val="nil"/>
            </w:tcBorders>
          </w:tcPr>
          <w:p w14:paraId="667081E4" w14:textId="77777777" w:rsidR="003A59F8" w:rsidRDefault="003A59F8" w:rsidP="00D2012D">
            <w:pPr>
              <w:pStyle w:val="a6"/>
            </w:pPr>
            <w:r>
              <w:t>аллерген бактерий (туберкулезный рекомбинантный)</w:t>
            </w:r>
          </w:p>
        </w:tc>
        <w:tc>
          <w:tcPr>
            <w:tcW w:w="5460" w:type="dxa"/>
            <w:tcBorders>
              <w:top w:val="nil"/>
              <w:left w:val="nil"/>
              <w:bottom w:val="nil"/>
              <w:right w:val="nil"/>
            </w:tcBorders>
          </w:tcPr>
          <w:p w14:paraId="0533F71A" w14:textId="77777777" w:rsidR="003A59F8" w:rsidRDefault="003A59F8" w:rsidP="00D2012D">
            <w:pPr>
              <w:pStyle w:val="a6"/>
            </w:pPr>
            <w:r>
              <w:t>раствор для внутрикожного введения</w:t>
            </w:r>
          </w:p>
        </w:tc>
      </w:tr>
      <w:tr w:rsidR="003A59F8" w14:paraId="5844AE1E" w14:textId="77777777" w:rsidTr="00D2012D">
        <w:tc>
          <w:tcPr>
            <w:tcW w:w="1540" w:type="dxa"/>
            <w:tcBorders>
              <w:top w:val="nil"/>
              <w:left w:val="nil"/>
              <w:bottom w:val="nil"/>
              <w:right w:val="nil"/>
            </w:tcBorders>
          </w:tcPr>
          <w:p w14:paraId="216B47DE" w14:textId="77777777" w:rsidR="003A59F8" w:rsidRDefault="003A59F8" w:rsidP="00D2012D">
            <w:pPr>
              <w:pStyle w:val="a5"/>
              <w:jc w:val="center"/>
            </w:pPr>
            <w:r>
              <w:t>V03</w:t>
            </w:r>
          </w:p>
        </w:tc>
        <w:tc>
          <w:tcPr>
            <w:tcW w:w="4340" w:type="dxa"/>
            <w:tcBorders>
              <w:top w:val="nil"/>
              <w:left w:val="nil"/>
              <w:bottom w:val="nil"/>
              <w:right w:val="nil"/>
            </w:tcBorders>
          </w:tcPr>
          <w:p w14:paraId="2BB0D5EF" w14:textId="77777777" w:rsidR="003A59F8" w:rsidRDefault="003A59F8" w:rsidP="00D2012D">
            <w:pPr>
              <w:pStyle w:val="a6"/>
            </w:pPr>
            <w:r>
              <w:t>другие лечебные средства</w:t>
            </w:r>
          </w:p>
        </w:tc>
        <w:tc>
          <w:tcPr>
            <w:tcW w:w="3780" w:type="dxa"/>
            <w:tcBorders>
              <w:top w:val="nil"/>
              <w:left w:val="nil"/>
              <w:bottom w:val="nil"/>
              <w:right w:val="nil"/>
            </w:tcBorders>
          </w:tcPr>
          <w:p w14:paraId="3A0BF3D6" w14:textId="77777777" w:rsidR="003A59F8" w:rsidRDefault="003A59F8" w:rsidP="00D2012D">
            <w:pPr>
              <w:pStyle w:val="a5"/>
            </w:pPr>
          </w:p>
        </w:tc>
        <w:tc>
          <w:tcPr>
            <w:tcW w:w="5460" w:type="dxa"/>
            <w:tcBorders>
              <w:top w:val="nil"/>
              <w:left w:val="nil"/>
              <w:bottom w:val="nil"/>
              <w:right w:val="nil"/>
            </w:tcBorders>
          </w:tcPr>
          <w:p w14:paraId="7796338D" w14:textId="77777777" w:rsidR="003A59F8" w:rsidRDefault="003A59F8" w:rsidP="00D2012D">
            <w:pPr>
              <w:pStyle w:val="a5"/>
            </w:pPr>
          </w:p>
        </w:tc>
      </w:tr>
      <w:tr w:rsidR="003A59F8" w14:paraId="2CAEA22D" w14:textId="77777777" w:rsidTr="00D2012D">
        <w:tc>
          <w:tcPr>
            <w:tcW w:w="1540" w:type="dxa"/>
            <w:tcBorders>
              <w:top w:val="nil"/>
              <w:left w:val="nil"/>
              <w:bottom w:val="nil"/>
              <w:right w:val="nil"/>
            </w:tcBorders>
          </w:tcPr>
          <w:p w14:paraId="5DD8A584" w14:textId="77777777" w:rsidR="003A59F8" w:rsidRDefault="003A59F8" w:rsidP="00D2012D">
            <w:pPr>
              <w:pStyle w:val="a5"/>
              <w:jc w:val="center"/>
            </w:pPr>
            <w:r>
              <w:t>V03A</w:t>
            </w:r>
          </w:p>
        </w:tc>
        <w:tc>
          <w:tcPr>
            <w:tcW w:w="4340" w:type="dxa"/>
            <w:tcBorders>
              <w:top w:val="nil"/>
              <w:left w:val="nil"/>
              <w:bottom w:val="nil"/>
              <w:right w:val="nil"/>
            </w:tcBorders>
          </w:tcPr>
          <w:p w14:paraId="5B529304" w14:textId="77777777" w:rsidR="003A59F8" w:rsidRDefault="003A59F8" w:rsidP="00D2012D">
            <w:pPr>
              <w:pStyle w:val="a6"/>
            </w:pPr>
            <w:r>
              <w:t>другие лечебные средства</w:t>
            </w:r>
          </w:p>
        </w:tc>
        <w:tc>
          <w:tcPr>
            <w:tcW w:w="3780" w:type="dxa"/>
            <w:tcBorders>
              <w:top w:val="nil"/>
              <w:left w:val="nil"/>
              <w:bottom w:val="nil"/>
              <w:right w:val="nil"/>
            </w:tcBorders>
          </w:tcPr>
          <w:p w14:paraId="09DEE709" w14:textId="77777777" w:rsidR="003A59F8" w:rsidRDefault="003A59F8" w:rsidP="00D2012D">
            <w:pPr>
              <w:pStyle w:val="a5"/>
            </w:pPr>
          </w:p>
        </w:tc>
        <w:tc>
          <w:tcPr>
            <w:tcW w:w="5460" w:type="dxa"/>
            <w:tcBorders>
              <w:top w:val="nil"/>
              <w:left w:val="nil"/>
              <w:bottom w:val="nil"/>
              <w:right w:val="nil"/>
            </w:tcBorders>
          </w:tcPr>
          <w:p w14:paraId="4751EAEF" w14:textId="77777777" w:rsidR="003A59F8" w:rsidRDefault="003A59F8" w:rsidP="00D2012D">
            <w:pPr>
              <w:pStyle w:val="a5"/>
            </w:pPr>
          </w:p>
        </w:tc>
      </w:tr>
      <w:tr w:rsidR="003A59F8" w14:paraId="5224EF39" w14:textId="77777777" w:rsidTr="00D2012D">
        <w:tc>
          <w:tcPr>
            <w:tcW w:w="1540" w:type="dxa"/>
            <w:tcBorders>
              <w:top w:val="nil"/>
              <w:left w:val="nil"/>
              <w:bottom w:val="nil"/>
              <w:right w:val="nil"/>
            </w:tcBorders>
          </w:tcPr>
          <w:p w14:paraId="42905989" w14:textId="77777777" w:rsidR="003A59F8" w:rsidRDefault="003A59F8" w:rsidP="00D2012D">
            <w:pPr>
              <w:pStyle w:val="a5"/>
              <w:jc w:val="center"/>
            </w:pPr>
            <w:bookmarkStart w:id="181" w:name="sub_14106"/>
            <w:r>
              <w:t>V03AB</w:t>
            </w:r>
            <w:bookmarkEnd w:id="181"/>
          </w:p>
        </w:tc>
        <w:tc>
          <w:tcPr>
            <w:tcW w:w="4340" w:type="dxa"/>
            <w:tcBorders>
              <w:top w:val="nil"/>
              <w:left w:val="nil"/>
              <w:bottom w:val="nil"/>
              <w:right w:val="nil"/>
            </w:tcBorders>
          </w:tcPr>
          <w:p w14:paraId="36C7B7A9" w14:textId="77777777" w:rsidR="003A59F8" w:rsidRDefault="003A59F8" w:rsidP="00D2012D">
            <w:pPr>
              <w:pStyle w:val="a6"/>
            </w:pPr>
            <w:r>
              <w:t>антидоты</w:t>
            </w:r>
          </w:p>
          <w:p w14:paraId="26DD8E89" w14:textId="77777777" w:rsidR="003A59F8" w:rsidRDefault="003A59F8" w:rsidP="00D2012D">
            <w:pPr>
              <w:pStyle w:val="a5"/>
            </w:pPr>
          </w:p>
        </w:tc>
        <w:tc>
          <w:tcPr>
            <w:tcW w:w="3780" w:type="dxa"/>
            <w:tcBorders>
              <w:top w:val="nil"/>
              <w:left w:val="nil"/>
              <w:bottom w:val="nil"/>
              <w:right w:val="nil"/>
            </w:tcBorders>
          </w:tcPr>
          <w:p w14:paraId="1CB1E3D4" w14:textId="77777777" w:rsidR="003A59F8" w:rsidRDefault="003A59F8" w:rsidP="00D2012D">
            <w:pPr>
              <w:pStyle w:val="a6"/>
            </w:pPr>
            <w:r>
              <w:t>димеркаптопропансульфонат натрия</w:t>
            </w:r>
          </w:p>
        </w:tc>
        <w:tc>
          <w:tcPr>
            <w:tcW w:w="5460" w:type="dxa"/>
            <w:tcBorders>
              <w:top w:val="nil"/>
              <w:left w:val="nil"/>
              <w:bottom w:val="nil"/>
              <w:right w:val="nil"/>
            </w:tcBorders>
          </w:tcPr>
          <w:p w14:paraId="6F7E0F7C" w14:textId="77777777" w:rsidR="003A59F8" w:rsidRDefault="003A59F8" w:rsidP="00D2012D">
            <w:pPr>
              <w:pStyle w:val="a6"/>
            </w:pPr>
            <w:r>
              <w:t>раствор для внутримышечного и подкожного введения</w:t>
            </w:r>
          </w:p>
        </w:tc>
      </w:tr>
      <w:tr w:rsidR="003A59F8" w14:paraId="086924E0" w14:textId="77777777" w:rsidTr="00D2012D">
        <w:tc>
          <w:tcPr>
            <w:tcW w:w="1540" w:type="dxa"/>
            <w:tcBorders>
              <w:top w:val="nil"/>
              <w:left w:val="nil"/>
              <w:bottom w:val="nil"/>
              <w:right w:val="nil"/>
            </w:tcBorders>
          </w:tcPr>
          <w:p w14:paraId="6DFA3C30" w14:textId="77777777" w:rsidR="003A59F8" w:rsidRDefault="003A59F8" w:rsidP="00D2012D">
            <w:pPr>
              <w:pStyle w:val="a5"/>
            </w:pPr>
          </w:p>
        </w:tc>
        <w:tc>
          <w:tcPr>
            <w:tcW w:w="4340" w:type="dxa"/>
            <w:tcBorders>
              <w:top w:val="nil"/>
              <w:left w:val="nil"/>
              <w:bottom w:val="nil"/>
              <w:right w:val="nil"/>
            </w:tcBorders>
          </w:tcPr>
          <w:p w14:paraId="33E3FF84" w14:textId="77777777" w:rsidR="003A59F8" w:rsidRDefault="003A59F8" w:rsidP="00D2012D">
            <w:pPr>
              <w:pStyle w:val="a5"/>
            </w:pPr>
          </w:p>
        </w:tc>
        <w:tc>
          <w:tcPr>
            <w:tcW w:w="3780" w:type="dxa"/>
            <w:tcBorders>
              <w:top w:val="nil"/>
              <w:left w:val="nil"/>
              <w:bottom w:val="nil"/>
              <w:right w:val="nil"/>
            </w:tcBorders>
          </w:tcPr>
          <w:p w14:paraId="4CCE2B04" w14:textId="77777777" w:rsidR="003A59F8" w:rsidRDefault="003A59F8" w:rsidP="00D2012D">
            <w:pPr>
              <w:pStyle w:val="a6"/>
            </w:pPr>
            <w:r>
              <w:t>калий-железо гексацианоферрат</w:t>
            </w:r>
          </w:p>
        </w:tc>
        <w:tc>
          <w:tcPr>
            <w:tcW w:w="5460" w:type="dxa"/>
            <w:tcBorders>
              <w:top w:val="nil"/>
              <w:left w:val="nil"/>
              <w:bottom w:val="nil"/>
              <w:right w:val="nil"/>
            </w:tcBorders>
          </w:tcPr>
          <w:p w14:paraId="1C551DE9" w14:textId="77777777" w:rsidR="003A59F8" w:rsidRDefault="003A59F8" w:rsidP="00D2012D">
            <w:pPr>
              <w:pStyle w:val="a6"/>
            </w:pPr>
            <w:r>
              <w:t>таблетки</w:t>
            </w:r>
          </w:p>
        </w:tc>
      </w:tr>
      <w:tr w:rsidR="003A59F8" w14:paraId="651D394A" w14:textId="77777777" w:rsidTr="00D2012D">
        <w:tc>
          <w:tcPr>
            <w:tcW w:w="1540" w:type="dxa"/>
            <w:tcBorders>
              <w:top w:val="nil"/>
              <w:left w:val="nil"/>
              <w:bottom w:val="nil"/>
              <w:right w:val="nil"/>
            </w:tcBorders>
          </w:tcPr>
          <w:p w14:paraId="44B865D0" w14:textId="77777777" w:rsidR="003A59F8" w:rsidRDefault="003A59F8" w:rsidP="00D2012D">
            <w:pPr>
              <w:pStyle w:val="a5"/>
            </w:pPr>
          </w:p>
        </w:tc>
        <w:tc>
          <w:tcPr>
            <w:tcW w:w="4340" w:type="dxa"/>
            <w:tcBorders>
              <w:top w:val="nil"/>
              <w:left w:val="nil"/>
              <w:bottom w:val="nil"/>
              <w:right w:val="nil"/>
            </w:tcBorders>
          </w:tcPr>
          <w:p w14:paraId="7126BE7E" w14:textId="77777777" w:rsidR="003A59F8" w:rsidRDefault="003A59F8" w:rsidP="00D2012D">
            <w:pPr>
              <w:pStyle w:val="a5"/>
            </w:pPr>
          </w:p>
        </w:tc>
        <w:tc>
          <w:tcPr>
            <w:tcW w:w="3780" w:type="dxa"/>
            <w:tcBorders>
              <w:top w:val="nil"/>
              <w:left w:val="nil"/>
              <w:bottom w:val="nil"/>
              <w:right w:val="nil"/>
            </w:tcBorders>
          </w:tcPr>
          <w:p w14:paraId="7666D11F" w14:textId="77777777" w:rsidR="003A59F8" w:rsidRDefault="003A59F8" w:rsidP="00D2012D">
            <w:pPr>
              <w:pStyle w:val="a6"/>
            </w:pPr>
            <w:r>
              <w:t>кальция тринатрия пентетат</w:t>
            </w:r>
          </w:p>
        </w:tc>
        <w:tc>
          <w:tcPr>
            <w:tcW w:w="5460" w:type="dxa"/>
            <w:tcBorders>
              <w:top w:val="nil"/>
              <w:left w:val="nil"/>
              <w:bottom w:val="nil"/>
              <w:right w:val="nil"/>
            </w:tcBorders>
          </w:tcPr>
          <w:p w14:paraId="61717B16" w14:textId="77777777" w:rsidR="003A59F8" w:rsidRDefault="003A59F8" w:rsidP="00D2012D">
            <w:pPr>
              <w:pStyle w:val="a6"/>
            </w:pPr>
            <w:r>
              <w:t>лиофилизат для приготовления раствора для внутривенного введения;</w:t>
            </w:r>
          </w:p>
          <w:p w14:paraId="598BD953" w14:textId="77777777" w:rsidR="003A59F8" w:rsidRDefault="003A59F8" w:rsidP="00D2012D">
            <w:pPr>
              <w:pStyle w:val="a6"/>
            </w:pPr>
            <w:r>
              <w:t>раствор для внутривенного введения и ингаляций</w:t>
            </w:r>
          </w:p>
        </w:tc>
      </w:tr>
      <w:tr w:rsidR="003A59F8" w14:paraId="2EEDF5D1" w14:textId="77777777" w:rsidTr="00D2012D">
        <w:tc>
          <w:tcPr>
            <w:tcW w:w="1540" w:type="dxa"/>
            <w:tcBorders>
              <w:top w:val="nil"/>
              <w:left w:val="nil"/>
              <w:bottom w:val="nil"/>
              <w:right w:val="nil"/>
            </w:tcBorders>
          </w:tcPr>
          <w:p w14:paraId="2D2BBA8E" w14:textId="77777777" w:rsidR="003A59F8" w:rsidRDefault="003A59F8" w:rsidP="00D2012D">
            <w:pPr>
              <w:pStyle w:val="a5"/>
            </w:pPr>
          </w:p>
        </w:tc>
        <w:tc>
          <w:tcPr>
            <w:tcW w:w="4340" w:type="dxa"/>
            <w:tcBorders>
              <w:top w:val="nil"/>
              <w:left w:val="nil"/>
              <w:bottom w:val="nil"/>
              <w:right w:val="nil"/>
            </w:tcBorders>
          </w:tcPr>
          <w:p w14:paraId="01A097EE" w14:textId="77777777" w:rsidR="003A59F8" w:rsidRDefault="003A59F8" w:rsidP="00D2012D">
            <w:pPr>
              <w:pStyle w:val="a5"/>
            </w:pPr>
          </w:p>
        </w:tc>
        <w:tc>
          <w:tcPr>
            <w:tcW w:w="3780" w:type="dxa"/>
            <w:tcBorders>
              <w:top w:val="nil"/>
              <w:left w:val="nil"/>
              <w:bottom w:val="nil"/>
              <w:right w:val="nil"/>
            </w:tcBorders>
          </w:tcPr>
          <w:p w14:paraId="08F13DBC" w14:textId="77777777" w:rsidR="003A59F8" w:rsidRDefault="003A59F8" w:rsidP="00D2012D">
            <w:pPr>
              <w:pStyle w:val="a6"/>
            </w:pPr>
            <w:r>
              <w:t>карбоксим</w:t>
            </w:r>
          </w:p>
        </w:tc>
        <w:tc>
          <w:tcPr>
            <w:tcW w:w="5460" w:type="dxa"/>
            <w:tcBorders>
              <w:top w:val="nil"/>
              <w:left w:val="nil"/>
              <w:bottom w:val="nil"/>
              <w:right w:val="nil"/>
            </w:tcBorders>
          </w:tcPr>
          <w:p w14:paraId="29DA1896" w14:textId="77777777" w:rsidR="003A59F8" w:rsidRDefault="003A59F8" w:rsidP="00D2012D">
            <w:pPr>
              <w:pStyle w:val="a6"/>
            </w:pPr>
            <w:r>
              <w:t>раствор для внутримышечного введения</w:t>
            </w:r>
          </w:p>
        </w:tc>
      </w:tr>
      <w:tr w:rsidR="003A59F8" w14:paraId="40F1E126" w14:textId="77777777" w:rsidTr="00D2012D">
        <w:tc>
          <w:tcPr>
            <w:tcW w:w="1540" w:type="dxa"/>
            <w:tcBorders>
              <w:top w:val="nil"/>
              <w:left w:val="nil"/>
              <w:bottom w:val="nil"/>
              <w:right w:val="nil"/>
            </w:tcBorders>
          </w:tcPr>
          <w:p w14:paraId="79FC2169" w14:textId="77777777" w:rsidR="003A59F8" w:rsidRDefault="003A59F8" w:rsidP="00D2012D">
            <w:pPr>
              <w:pStyle w:val="a5"/>
            </w:pPr>
          </w:p>
        </w:tc>
        <w:tc>
          <w:tcPr>
            <w:tcW w:w="4340" w:type="dxa"/>
            <w:tcBorders>
              <w:top w:val="nil"/>
              <w:left w:val="nil"/>
              <w:bottom w:val="nil"/>
              <w:right w:val="nil"/>
            </w:tcBorders>
          </w:tcPr>
          <w:p w14:paraId="589AB077" w14:textId="77777777" w:rsidR="003A59F8" w:rsidRDefault="003A59F8" w:rsidP="00D2012D">
            <w:pPr>
              <w:pStyle w:val="a5"/>
            </w:pPr>
          </w:p>
        </w:tc>
        <w:tc>
          <w:tcPr>
            <w:tcW w:w="3780" w:type="dxa"/>
            <w:tcBorders>
              <w:top w:val="nil"/>
              <w:left w:val="nil"/>
              <w:bottom w:val="nil"/>
              <w:right w:val="nil"/>
            </w:tcBorders>
          </w:tcPr>
          <w:p w14:paraId="4170BC71" w14:textId="77777777" w:rsidR="003A59F8" w:rsidRDefault="003A59F8" w:rsidP="00D2012D">
            <w:pPr>
              <w:pStyle w:val="a6"/>
            </w:pPr>
            <w:r>
              <w:t>налоксон</w:t>
            </w:r>
          </w:p>
        </w:tc>
        <w:tc>
          <w:tcPr>
            <w:tcW w:w="5460" w:type="dxa"/>
            <w:tcBorders>
              <w:top w:val="nil"/>
              <w:left w:val="nil"/>
              <w:bottom w:val="nil"/>
              <w:right w:val="nil"/>
            </w:tcBorders>
          </w:tcPr>
          <w:p w14:paraId="1CFA1485" w14:textId="77777777" w:rsidR="003A59F8" w:rsidRDefault="003A59F8" w:rsidP="00D2012D">
            <w:pPr>
              <w:pStyle w:val="a6"/>
            </w:pPr>
            <w:r>
              <w:t>раствор для инъекций</w:t>
            </w:r>
          </w:p>
        </w:tc>
      </w:tr>
      <w:tr w:rsidR="003A59F8" w14:paraId="544491BD" w14:textId="77777777" w:rsidTr="00D2012D">
        <w:tc>
          <w:tcPr>
            <w:tcW w:w="1540" w:type="dxa"/>
            <w:tcBorders>
              <w:top w:val="nil"/>
              <w:left w:val="nil"/>
              <w:bottom w:val="nil"/>
              <w:right w:val="nil"/>
            </w:tcBorders>
          </w:tcPr>
          <w:p w14:paraId="1A573670" w14:textId="77777777" w:rsidR="003A59F8" w:rsidRDefault="003A59F8" w:rsidP="00D2012D">
            <w:pPr>
              <w:pStyle w:val="a5"/>
            </w:pPr>
          </w:p>
        </w:tc>
        <w:tc>
          <w:tcPr>
            <w:tcW w:w="4340" w:type="dxa"/>
            <w:tcBorders>
              <w:top w:val="nil"/>
              <w:left w:val="nil"/>
              <w:bottom w:val="nil"/>
              <w:right w:val="nil"/>
            </w:tcBorders>
          </w:tcPr>
          <w:p w14:paraId="1ED0330B" w14:textId="77777777" w:rsidR="003A59F8" w:rsidRDefault="003A59F8" w:rsidP="00D2012D">
            <w:pPr>
              <w:pStyle w:val="a5"/>
            </w:pPr>
          </w:p>
        </w:tc>
        <w:tc>
          <w:tcPr>
            <w:tcW w:w="3780" w:type="dxa"/>
            <w:tcBorders>
              <w:top w:val="nil"/>
              <w:left w:val="nil"/>
              <w:bottom w:val="nil"/>
              <w:right w:val="nil"/>
            </w:tcBorders>
          </w:tcPr>
          <w:p w14:paraId="3442E3FF" w14:textId="77777777" w:rsidR="003A59F8" w:rsidRDefault="003A59F8" w:rsidP="00D2012D">
            <w:pPr>
              <w:pStyle w:val="a6"/>
            </w:pPr>
            <w:r>
              <w:t>натрия тиосульфат</w:t>
            </w:r>
          </w:p>
        </w:tc>
        <w:tc>
          <w:tcPr>
            <w:tcW w:w="5460" w:type="dxa"/>
            <w:tcBorders>
              <w:top w:val="nil"/>
              <w:left w:val="nil"/>
              <w:bottom w:val="nil"/>
              <w:right w:val="nil"/>
            </w:tcBorders>
          </w:tcPr>
          <w:p w14:paraId="05316D8E" w14:textId="77777777" w:rsidR="003A59F8" w:rsidRDefault="003A59F8" w:rsidP="00D2012D">
            <w:pPr>
              <w:pStyle w:val="a6"/>
            </w:pPr>
            <w:r>
              <w:t>раствор для внутривенного введения</w:t>
            </w:r>
          </w:p>
        </w:tc>
      </w:tr>
      <w:tr w:rsidR="003A59F8" w14:paraId="639F3905" w14:textId="77777777" w:rsidTr="00D2012D">
        <w:tc>
          <w:tcPr>
            <w:tcW w:w="1540" w:type="dxa"/>
            <w:tcBorders>
              <w:top w:val="nil"/>
              <w:left w:val="nil"/>
              <w:bottom w:val="nil"/>
              <w:right w:val="nil"/>
            </w:tcBorders>
          </w:tcPr>
          <w:p w14:paraId="6597DF7E" w14:textId="77777777" w:rsidR="003A59F8" w:rsidRDefault="003A59F8" w:rsidP="00D2012D">
            <w:pPr>
              <w:pStyle w:val="a5"/>
            </w:pPr>
          </w:p>
        </w:tc>
        <w:tc>
          <w:tcPr>
            <w:tcW w:w="4340" w:type="dxa"/>
            <w:tcBorders>
              <w:top w:val="nil"/>
              <w:left w:val="nil"/>
              <w:bottom w:val="nil"/>
              <w:right w:val="nil"/>
            </w:tcBorders>
          </w:tcPr>
          <w:p w14:paraId="0E65CAD4" w14:textId="77777777" w:rsidR="003A59F8" w:rsidRDefault="003A59F8" w:rsidP="00D2012D">
            <w:pPr>
              <w:pStyle w:val="a5"/>
            </w:pPr>
          </w:p>
        </w:tc>
        <w:tc>
          <w:tcPr>
            <w:tcW w:w="3780" w:type="dxa"/>
            <w:tcBorders>
              <w:top w:val="nil"/>
              <w:left w:val="nil"/>
              <w:bottom w:val="nil"/>
              <w:right w:val="nil"/>
            </w:tcBorders>
          </w:tcPr>
          <w:p w14:paraId="7222E9A0" w14:textId="77777777" w:rsidR="003A59F8" w:rsidRDefault="003A59F8" w:rsidP="00D2012D">
            <w:pPr>
              <w:pStyle w:val="a6"/>
            </w:pPr>
            <w:r>
              <w:t>протамина сульфат</w:t>
            </w:r>
          </w:p>
        </w:tc>
        <w:tc>
          <w:tcPr>
            <w:tcW w:w="5460" w:type="dxa"/>
            <w:tcBorders>
              <w:top w:val="nil"/>
              <w:left w:val="nil"/>
              <w:bottom w:val="nil"/>
              <w:right w:val="nil"/>
            </w:tcBorders>
          </w:tcPr>
          <w:p w14:paraId="40698B52" w14:textId="77777777" w:rsidR="003A59F8" w:rsidRDefault="003A59F8" w:rsidP="00D2012D">
            <w:pPr>
              <w:pStyle w:val="a6"/>
            </w:pPr>
            <w:r>
              <w:t>раствор для внутривенного введения;</w:t>
            </w:r>
          </w:p>
          <w:p w14:paraId="2C12ADB8" w14:textId="77777777" w:rsidR="003A59F8" w:rsidRDefault="003A59F8" w:rsidP="00D2012D">
            <w:pPr>
              <w:pStyle w:val="a6"/>
            </w:pPr>
            <w:r>
              <w:t>раствор для инъекций</w:t>
            </w:r>
          </w:p>
        </w:tc>
      </w:tr>
      <w:tr w:rsidR="003A59F8" w14:paraId="0F6BD0D5" w14:textId="77777777" w:rsidTr="00D2012D">
        <w:tc>
          <w:tcPr>
            <w:tcW w:w="1540" w:type="dxa"/>
            <w:tcBorders>
              <w:top w:val="nil"/>
              <w:left w:val="nil"/>
              <w:bottom w:val="nil"/>
              <w:right w:val="nil"/>
            </w:tcBorders>
          </w:tcPr>
          <w:p w14:paraId="6E5B521A" w14:textId="77777777" w:rsidR="003A59F8" w:rsidRDefault="003A59F8" w:rsidP="00D2012D">
            <w:pPr>
              <w:pStyle w:val="a5"/>
            </w:pPr>
          </w:p>
        </w:tc>
        <w:tc>
          <w:tcPr>
            <w:tcW w:w="4340" w:type="dxa"/>
            <w:tcBorders>
              <w:top w:val="nil"/>
              <w:left w:val="nil"/>
              <w:bottom w:val="nil"/>
              <w:right w:val="nil"/>
            </w:tcBorders>
          </w:tcPr>
          <w:p w14:paraId="40698EC1" w14:textId="77777777" w:rsidR="003A59F8" w:rsidRDefault="003A59F8" w:rsidP="00D2012D">
            <w:pPr>
              <w:pStyle w:val="a5"/>
            </w:pPr>
          </w:p>
        </w:tc>
        <w:tc>
          <w:tcPr>
            <w:tcW w:w="3780" w:type="dxa"/>
            <w:tcBorders>
              <w:top w:val="nil"/>
              <w:left w:val="nil"/>
              <w:bottom w:val="nil"/>
              <w:right w:val="nil"/>
            </w:tcBorders>
          </w:tcPr>
          <w:p w14:paraId="2C965DC1" w14:textId="77777777" w:rsidR="003A59F8" w:rsidRDefault="003A59F8" w:rsidP="00D2012D">
            <w:pPr>
              <w:pStyle w:val="a6"/>
            </w:pPr>
            <w:r>
              <w:t>сугаммадекс</w:t>
            </w:r>
          </w:p>
        </w:tc>
        <w:tc>
          <w:tcPr>
            <w:tcW w:w="5460" w:type="dxa"/>
            <w:tcBorders>
              <w:top w:val="nil"/>
              <w:left w:val="nil"/>
              <w:bottom w:val="nil"/>
              <w:right w:val="nil"/>
            </w:tcBorders>
          </w:tcPr>
          <w:p w14:paraId="1F976E36" w14:textId="77777777" w:rsidR="003A59F8" w:rsidRDefault="003A59F8" w:rsidP="00D2012D">
            <w:pPr>
              <w:pStyle w:val="a6"/>
            </w:pPr>
            <w:r>
              <w:t>раствор для внутривенного введения</w:t>
            </w:r>
          </w:p>
        </w:tc>
      </w:tr>
      <w:tr w:rsidR="003A59F8" w14:paraId="0023FA52" w14:textId="77777777" w:rsidTr="00D2012D">
        <w:tc>
          <w:tcPr>
            <w:tcW w:w="1540" w:type="dxa"/>
            <w:tcBorders>
              <w:top w:val="nil"/>
              <w:left w:val="nil"/>
              <w:bottom w:val="nil"/>
              <w:right w:val="nil"/>
            </w:tcBorders>
          </w:tcPr>
          <w:p w14:paraId="36372C3C" w14:textId="77777777" w:rsidR="003A59F8" w:rsidRDefault="003A59F8" w:rsidP="00D2012D">
            <w:pPr>
              <w:pStyle w:val="a5"/>
            </w:pPr>
          </w:p>
        </w:tc>
        <w:tc>
          <w:tcPr>
            <w:tcW w:w="4340" w:type="dxa"/>
            <w:tcBorders>
              <w:top w:val="nil"/>
              <w:left w:val="nil"/>
              <w:bottom w:val="nil"/>
              <w:right w:val="nil"/>
            </w:tcBorders>
          </w:tcPr>
          <w:p w14:paraId="7DA8BDC1" w14:textId="77777777" w:rsidR="003A59F8" w:rsidRDefault="003A59F8" w:rsidP="00D2012D">
            <w:pPr>
              <w:pStyle w:val="a5"/>
            </w:pPr>
          </w:p>
        </w:tc>
        <w:tc>
          <w:tcPr>
            <w:tcW w:w="3780" w:type="dxa"/>
            <w:tcBorders>
              <w:top w:val="nil"/>
              <w:left w:val="nil"/>
              <w:bottom w:val="nil"/>
              <w:right w:val="nil"/>
            </w:tcBorders>
          </w:tcPr>
          <w:p w14:paraId="4D848BA6" w14:textId="77777777" w:rsidR="003A59F8" w:rsidRDefault="003A59F8" w:rsidP="00D2012D">
            <w:pPr>
              <w:pStyle w:val="a6"/>
            </w:pPr>
            <w:r>
              <w:t>цинка бисвинилимидазола диацетат</w:t>
            </w:r>
          </w:p>
        </w:tc>
        <w:tc>
          <w:tcPr>
            <w:tcW w:w="5460" w:type="dxa"/>
            <w:tcBorders>
              <w:top w:val="nil"/>
              <w:left w:val="nil"/>
              <w:bottom w:val="nil"/>
              <w:right w:val="nil"/>
            </w:tcBorders>
          </w:tcPr>
          <w:p w14:paraId="70EE46EE" w14:textId="77777777" w:rsidR="003A59F8" w:rsidRDefault="003A59F8" w:rsidP="00D2012D">
            <w:pPr>
              <w:pStyle w:val="a6"/>
            </w:pPr>
            <w:r>
              <w:t>раствор для внутримышечного введения</w:t>
            </w:r>
          </w:p>
        </w:tc>
      </w:tr>
      <w:tr w:rsidR="003A59F8" w14:paraId="1DEA3F0A" w14:textId="77777777" w:rsidTr="00D2012D">
        <w:tc>
          <w:tcPr>
            <w:tcW w:w="1540" w:type="dxa"/>
            <w:tcBorders>
              <w:top w:val="nil"/>
              <w:left w:val="nil"/>
              <w:bottom w:val="nil"/>
              <w:right w:val="nil"/>
            </w:tcBorders>
          </w:tcPr>
          <w:p w14:paraId="7F46D7F4" w14:textId="77777777" w:rsidR="003A59F8" w:rsidRDefault="003A59F8" w:rsidP="00D2012D">
            <w:pPr>
              <w:pStyle w:val="a5"/>
              <w:jc w:val="center"/>
            </w:pPr>
            <w:r>
              <w:t>V03AC</w:t>
            </w:r>
          </w:p>
        </w:tc>
        <w:tc>
          <w:tcPr>
            <w:tcW w:w="4340" w:type="dxa"/>
            <w:tcBorders>
              <w:top w:val="nil"/>
              <w:left w:val="nil"/>
              <w:bottom w:val="nil"/>
              <w:right w:val="nil"/>
            </w:tcBorders>
          </w:tcPr>
          <w:p w14:paraId="5BD7A660" w14:textId="77777777" w:rsidR="003A59F8" w:rsidRDefault="003A59F8" w:rsidP="00D2012D">
            <w:pPr>
              <w:pStyle w:val="a6"/>
            </w:pPr>
            <w:r>
              <w:t>железосвязывающие препараты</w:t>
            </w:r>
          </w:p>
        </w:tc>
        <w:tc>
          <w:tcPr>
            <w:tcW w:w="3780" w:type="dxa"/>
            <w:tcBorders>
              <w:top w:val="nil"/>
              <w:left w:val="nil"/>
              <w:bottom w:val="nil"/>
              <w:right w:val="nil"/>
            </w:tcBorders>
          </w:tcPr>
          <w:p w14:paraId="7B1686F7" w14:textId="77777777" w:rsidR="003A59F8" w:rsidRDefault="003A59F8" w:rsidP="00D2012D">
            <w:pPr>
              <w:pStyle w:val="a6"/>
            </w:pPr>
            <w:r>
              <w:t>деферазирокс</w:t>
            </w:r>
          </w:p>
        </w:tc>
        <w:tc>
          <w:tcPr>
            <w:tcW w:w="5460" w:type="dxa"/>
            <w:tcBorders>
              <w:top w:val="nil"/>
              <w:left w:val="nil"/>
              <w:bottom w:val="nil"/>
              <w:right w:val="nil"/>
            </w:tcBorders>
          </w:tcPr>
          <w:p w14:paraId="2A44A69F" w14:textId="77777777" w:rsidR="003A59F8" w:rsidRDefault="003A59F8" w:rsidP="00D2012D">
            <w:pPr>
              <w:pStyle w:val="a6"/>
            </w:pPr>
            <w:r>
              <w:t>таблетки диспергируемые;</w:t>
            </w:r>
          </w:p>
          <w:p w14:paraId="26B8E307" w14:textId="77777777" w:rsidR="003A59F8" w:rsidRDefault="003A59F8" w:rsidP="00D2012D">
            <w:pPr>
              <w:pStyle w:val="a6"/>
            </w:pPr>
            <w:r>
              <w:t>таблетки, покрытые пленочной оболочкой</w:t>
            </w:r>
          </w:p>
        </w:tc>
      </w:tr>
      <w:tr w:rsidR="003A59F8" w14:paraId="7CBF677D" w14:textId="77777777" w:rsidTr="00D2012D">
        <w:tc>
          <w:tcPr>
            <w:tcW w:w="1540" w:type="dxa"/>
            <w:tcBorders>
              <w:top w:val="nil"/>
              <w:left w:val="nil"/>
              <w:bottom w:val="nil"/>
              <w:right w:val="nil"/>
            </w:tcBorders>
          </w:tcPr>
          <w:p w14:paraId="3E811EA7" w14:textId="77777777" w:rsidR="003A59F8" w:rsidRDefault="003A59F8" w:rsidP="00D2012D">
            <w:pPr>
              <w:pStyle w:val="a5"/>
              <w:jc w:val="center"/>
            </w:pPr>
            <w:bookmarkStart w:id="182" w:name="sub_14108"/>
            <w:r>
              <w:t>V03AE</w:t>
            </w:r>
            <w:bookmarkEnd w:id="182"/>
          </w:p>
        </w:tc>
        <w:tc>
          <w:tcPr>
            <w:tcW w:w="4340" w:type="dxa"/>
            <w:tcBorders>
              <w:top w:val="nil"/>
              <w:left w:val="nil"/>
              <w:bottom w:val="nil"/>
              <w:right w:val="nil"/>
            </w:tcBorders>
          </w:tcPr>
          <w:p w14:paraId="7A81B319" w14:textId="77777777" w:rsidR="003A59F8" w:rsidRDefault="003A59F8" w:rsidP="00D2012D">
            <w:pPr>
              <w:pStyle w:val="a6"/>
            </w:pPr>
            <w:r>
              <w:t>препараты для лечения гиперкалиемии и гиперфосфатемии</w:t>
            </w:r>
          </w:p>
        </w:tc>
        <w:tc>
          <w:tcPr>
            <w:tcW w:w="3780" w:type="dxa"/>
            <w:tcBorders>
              <w:top w:val="nil"/>
              <w:left w:val="nil"/>
              <w:bottom w:val="nil"/>
              <w:right w:val="nil"/>
            </w:tcBorders>
          </w:tcPr>
          <w:p w14:paraId="5CC0BC64" w14:textId="77777777" w:rsidR="003A59F8" w:rsidRDefault="003A59F8" w:rsidP="00D2012D">
            <w:pPr>
              <w:pStyle w:val="a6"/>
            </w:pPr>
            <w:r>
              <w:t>кальция полистиролсульфонат</w:t>
            </w:r>
          </w:p>
        </w:tc>
        <w:tc>
          <w:tcPr>
            <w:tcW w:w="5460" w:type="dxa"/>
            <w:tcBorders>
              <w:top w:val="nil"/>
              <w:left w:val="nil"/>
              <w:bottom w:val="nil"/>
              <w:right w:val="nil"/>
            </w:tcBorders>
          </w:tcPr>
          <w:p w14:paraId="69084156" w14:textId="77777777" w:rsidR="003A59F8" w:rsidRDefault="003A59F8" w:rsidP="00D2012D">
            <w:pPr>
              <w:pStyle w:val="a6"/>
            </w:pPr>
            <w:r>
              <w:t>порошок для приготовления суспензии для приема внутрь</w:t>
            </w:r>
          </w:p>
        </w:tc>
      </w:tr>
      <w:tr w:rsidR="003A59F8" w14:paraId="72C0174F" w14:textId="77777777" w:rsidTr="00D2012D">
        <w:tc>
          <w:tcPr>
            <w:tcW w:w="1540" w:type="dxa"/>
            <w:tcBorders>
              <w:top w:val="nil"/>
              <w:left w:val="nil"/>
              <w:bottom w:val="nil"/>
              <w:right w:val="nil"/>
            </w:tcBorders>
          </w:tcPr>
          <w:p w14:paraId="55F23227" w14:textId="77777777" w:rsidR="003A59F8" w:rsidRDefault="003A59F8" w:rsidP="00D2012D">
            <w:pPr>
              <w:pStyle w:val="a5"/>
            </w:pPr>
          </w:p>
        </w:tc>
        <w:tc>
          <w:tcPr>
            <w:tcW w:w="4340" w:type="dxa"/>
            <w:tcBorders>
              <w:top w:val="nil"/>
              <w:left w:val="nil"/>
              <w:bottom w:val="nil"/>
              <w:right w:val="nil"/>
            </w:tcBorders>
          </w:tcPr>
          <w:p w14:paraId="477AD2DE" w14:textId="77777777" w:rsidR="003A59F8" w:rsidRDefault="003A59F8" w:rsidP="00D2012D">
            <w:pPr>
              <w:pStyle w:val="a5"/>
            </w:pPr>
          </w:p>
        </w:tc>
        <w:tc>
          <w:tcPr>
            <w:tcW w:w="3780" w:type="dxa"/>
            <w:tcBorders>
              <w:top w:val="nil"/>
              <w:left w:val="nil"/>
              <w:bottom w:val="nil"/>
              <w:right w:val="nil"/>
            </w:tcBorders>
          </w:tcPr>
          <w:p w14:paraId="4DF85A2D" w14:textId="77777777" w:rsidR="003A59F8" w:rsidRDefault="003A59F8" w:rsidP="00D2012D">
            <w:pPr>
              <w:pStyle w:val="a6"/>
            </w:pPr>
            <w:r>
              <w:t xml:space="preserve">комплекс </w:t>
            </w:r>
            <w:r>
              <w:rPr>
                <w:noProof/>
              </w:rPr>
              <w:drawing>
                <wp:inline distT="0" distB="0" distL="0" distR="0" wp14:anchorId="4DD31262" wp14:editId="35751756">
                  <wp:extent cx="92075" cy="16573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92075" cy="165735"/>
                          </a:xfrm>
                          <a:prstGeom prst="rect">
                            <a:avLst/>
                          </a:prstGeom>
                          <a:noFill/>
                          <a:ln w="9525">
                            <a:noFill/>
                            <a:miter lim="800000"/>
                            <a:headEnd/>
                            <a:tailEnd/>
                          </a:ln>
                        </pic:spPr>
                      </pic:pic>
                    </a:graphicData>
                  </a:graphic>
                </wp:inline>
              </w:drawing>
            </w:r>
            <w:r>
              <w:t>-железа (III) оксигидроксида, сахарозы</w:t>
            </w:r>
          </w:p>
          <w:p w14:paraId="4BA84DC8" w14:textId="77777777" w:rsidR="003A59F8" w:rsidRDefault="003A59F8" w:rsidP="00D2012D">
            <w:pPr>
              <w:pStyle w:val="a6"/>
            </w:pPr>
            <w:r>
              <w:t>и крахмала</w:t>
            </w:r>
          </w:p>
        </w:tc>
        <w:tc>
          <w:tcPr>
            <w:tcW w:w="5460" w:type="dxa"/>
            <w:tcBorders>
              <w:top w:val="nil"/>
              <w:left w:val="nil"/>
              <w:bottom w:val="nil"/>
              <w:right w:val="nil"/>
            </w:tcBorders>
          </w:tcPr>
          <w:p w14:paraId="12BCDEE8" w14:textId="77777777" w:rsidR="003A59F8" w:rsidRDefault="003A59F8" w:rsidP="00D2012D">
            <w:pPr>
              <w:pStyle w:val="a6"/>
            </w:pPr>
            <w:r>
              <w:t>таблетки жевательные</w:t>
            </w:r>
          </w:p>
        </w:tc>
      </w:tr>
      <w:tr w:rsidR="003A59F8" w14:paraId="58937FA7" w14:textId="77777777" w:rsidTr="00D2012D">
        <w:tc>
          <w:tcPr>
            <w:tcW w:w="1540" w:type="dxa"/>
            <w:tcBorders>
              <w:top w:val="nil"/>
              <w:left w:val="nil"/>
              <w:bottom w:val="nil"/>
              <w:right w:val="nil"/>
            </w:tcBorders>
          </w:tcPr>
          <w:p w14:paraId="4E4B3845" w14:textId="77777777" w:rsidR="003A59F8" w:rsidRDefault="003A59F8" w:rsidP="00D2012D">
            <w:pPr>
              <w:pStyle w:val="a5"/>
            </w:pPr>
          </w:p>
        </w:tc>
        <w:tc>
          <w:tcPr>
            <w:tcW w:w="4340" w:type="dxa"/>
            <w:tcBorders>
              <w:top w:val="nil"/>
              <w:left w:val="nil"/>
              <w:bottom w:val="nil"/>
              <w:right w:val="nil"/>
            </w:tcBorders>
          </w:tcPr>
          <w:p w14:paraId="36BA9199" w14:textId="77777777" w:rsidR="003A59F8" w:rsidRDefault="003A59F8" w:rsidP="00D2012D">
            <w:pPr>
              <w:pStyle w:val="a5"/>
            </w:pPr>
          </w:p>
        </w:tc>
        <w:tc>
          <w:tcPr>
            <w:tcW w:w="3780" w:type="dxa"/>
            <w:tcBorders>
              <w:top w:val="nil"/>
              <w:left w:val="nil"/>
              <w:bottom w:val="nil"/>
              <w:right w:val="nil"/>
            </w:tcBorders>
          </w:tcPr>
          <w:p w14:paraId="2E706EF4" w14:textId="77777777" w:rsidR="003A59F8" w:rsidRDefault="003A59F8" w:rsidP="00D2012D">
            <w:pPr>
              <w:pStyle w:val="a6"/>
            </w:pPr>
            <w:r>
              <w:t>севеламер</w:t>
            </w:r>
          </w:p>
        </w:tc>
        <w:tc>
          <w:tcPr>
            <w:tcW w:w="5460" w:type="dxa"/>
            <w:tcBorders>
              <w:top w:val="nil"/>
              <w:left w:val="nil"/>
              <w:bottom w:val="nil"/>
              <w:right w:val="nil"/>
            </w:tcBorders>
          </w:tcPr>
          <w:p w14:paraId="2A5D4E59" w14:textId="77777777" w:rsidR="003A59F8" w:rsidRDefault="003A59F8" w:rsidP="00D2012D">
            <w:pPr>
              <w:pStyle w:val="a6"/>
            </w:pPr>
            <w:r>
              <w:t>таблетки, покрытые пленочной оболочкой</w:t>
            </w:r>
          </w:p>
        </w:tc>
      </w:tr>
      <w:tr w:rsidR="003A59F8" w14:paraId="441DFEDB" w14:textId="77777777" w:rsidTr="00D2012D">
        <w:tc>
          <w:tcPr>
            <w:tcW w:w="1540" w:type="dxa"/>
            <w:tcBorders>
              <w:top w:val="nil"/>
              <w:left w:val="nil"/>
              <w:bottom w:val="nil"/>
              <w:right w:val="nil"/>
            </w:tcBorders>
          </w:tcPr>
          <w:p w14:paraId="2D9502E9" w14:textId="77777777" w:rsidR="003A59F8" w:rsidRDefault="003A59F8" w:rsidP="00D2012D">
            <w:pPr>
              <w:pStyle w:val="a5"/>
              <w:jc w:val="center"/>
            </w:pPr>
            <w:bookmarkStart w:id="183" w:name="sub_14109"/>
            <w:r>
              <w:t>V03AF</w:t>
            </w:r>
            <w:bookmarkEnd w:id="183"/>
          </w:p>
        </w:tc>
        <w:tc>
          <w:tcPr>
            <w:tcW w:w="4340" w:type="dxa"/>
            <w:tcBorders>
              <w:top w:val="nil"/>
              <w:left w:val="nil"/>
              <w:bottom w:val="nil"/>
              <w:right w:val="nil"/>
            </w:tcBorders>
          </w:tcPr>
          <w:p w14:paraId="489D64EF" w14:textId="77777777" w:rsidR="003A59F8" w:rsidRDefault="003A59F8" w:rsidP="00D2012D">
            <w:pPr>
              <w:pStyle w:val="a6"/>
            </w:pPr>
            <w:r>
              <w:t>дезинтоксикационные препараты для противоопухолевой терапии</w:t>
            </w:r>
          </w:p>
          <w:p w14:paraId="5935F8D1" w14:textId="77777777" w:rsidR="003A59F8" w:rsidRDefault="003A59F8" w:rsidP="00D2012D">
            <w:pPr>
              <w:pStyle w:val="a5"/>
            </w:pPr>
          </w:p>
        </w:tc>
        <w:tc>
          <w:tcPr>
            <w:tcW w:w="3780" w:type="dxa"/>
            <w:tcBorders>
              <w:top w:val="nil"/>
              <w:left w:val="nil"/>
              <w:bottom w:val="nil"/>
              <w:right w:val="nil"/>
            </w:tcBorders>
          </w:tcPr>
          <w:p w14:paraId="06975B85" w14:textId="77777777" w:rsidR="003A59F8" w:rsidRDefault="003A59F8" w:rsidP="00D2012D">
            <w:pPr>
              <w:pStyle w:val="a6"/>
            </w:pPr>
            <w:r>
              <w:t>кальция фолинат</w:t>
            </w:r>
          </w:p>
        </w:tc>
        <w:tc>
          <w:tcPr>
            <w:tcW w:w="5460" w:type="dxa"/>
            <w:tcBorders>
              <w:top w:val="nil"/>
              <w:left w:val="nil"/>
              <w:bottom w:val="nil"/>
              <w:right w:val="nil"/>
            </w:tcBorders>
          </w:tcPr>
          <w:p w14:paraId="779EBEE0" w14:textId="77777777" w:rsidR="003A59F8" w:rsidRDefault="003A59F8" w:rsidP="00D2012D">
            <w:pPr>
              <w:pStyle w:val="a6"/>
            </w:pPr>
            <w:r>
              <w:t>лиофилизат для приготовления раствора для внутривенного и внутримышечного введения;</w:t>
            </w:r>
          </w:p>
          <w:p w14:paraId="200D951B" w14:textId="77777777" w:rsidR="003A59F8" w:rsidRDefault="003A59F8" w:rsidP="00D2012D">
            <w:pPr>
              <w:pStyle w:val="a6"/>
            </w:pPr>
            <w:r>
              <w:t>раствор для внутривенного и внутримышечного введения</w:t>
            </w:r>
          </w:p>
        </w:tc>
      </w:tr>
      <w:tr w:rsidR="003A59F8" w14:paraId="3B52D66A" w14:textId="77777777" w:rsidTr="00D2012D">
        <w:tc>
          <w:tcPr>
            <w:tcW w:w="1540" w:type="dxa"/>
            <w:tcBorders>
              <w:top w:val="nil"/>
              <w:left w:val="nil"/>
              <w:bottom w:val="nil"/>
              <w:right w:val="nil"/>
            </w:tcBorders>
          </w:tcPr>
          <w:p w14:paraId="4DC6ED6D" w14:textId="77777777" w:rsidR="003A59F8" w:rsidRDefault="003A59F8" w:rsidP="00D2012D">
            <w:pPr>
              <w:pStyle w:val="a5"/>
            </w:pPr>
          </w:p>
        </w:tc>
        <w:tc>
          <w:tcPr>
            <w:tcW w:w="4340" w:type="dxa"/>
            <w:tcBorders>
              <w:top w:val="nil"/>
              <w:left w:val="nil"/>
              <w:bottom w:val="nil"/>
              <w:right w:val="nil"/>
            </w:tcBorders>
          </w:tcPr>
          <w:p w14:paraId="638F4E94" w14:textId="77777777" w:rsidR="003A59F8" w:rsidRDefault="003A59F8" w:rsidP="00D2012D">
            <w:pPr>
              <w:pStyle w:val="a5"/>
            </w:pPr>
          </w:p>
        </w:tc>
        <w:tc>
          <w:tcPr>
            <w:tcW w:w="3780" w:type="dxa"/>
            <w:tcBorders>
              <w:top w:val="nil"/>
              <w:left w:val="nil"/>
              <w:bottom w:val="nil"/>
              <w:right w:val="nil"/>
            </w:tcBorders>
          </w:tcPr>
          <w:p w14:paraId="0BC677C2" w14:textId="77777777" w:rsidR="003A59F8" w:rsidRDefault="003A59F8" w:rsidP="00D2012D">
            <w:pPr>
              <w:pStyle w:val="a6"/>
            </w:pPr>
            <w:r>
              <w:t>месна</w:t>
            </w:r>
          </w:p>
        </w:tc>
        <w:tc>
          <w:tcPr>
            <w:tcW w:w="5460" w:type="dxa"/>
            <w:tcBorders>
              <w:top w:val="nil"/>
              <w:left w:val="nil"/>
              <w:bottom w:val="nil"/>
              <w:right w:val="nil"/>
            </w:tcBorders>
          </w:tcPr>
          <w:p w14:paraId="57ED07D8" w14:textId="77777777" w:rsidR="003A59F8" w:rsidRDefault="003A59F8" w:rsidP="00D2012D">
            <w:pPr>
              <w:pStyle w:val="a6"/>
            </w:pPr>
            <w:r>
              <w:t>раствор для внутривенного введения</w:t>
            </w:r>
          </w:p>
        </w:tc>
      </w:tr>
      <w:tr w:rsidR="003A59F8" w14:paraId="7CF76E48" w14:textId="77777777" w:rsidTr="00D2012D">
        <w:tc>
          <w:tcPr>
            <w:tcW w:w="1540" w:type="dxa"/>
            <w:tcBorders>
              <w:top w:val="nil"/>
              <w:left w:val="nil"/>
              <w:bottom w:val="nil"/>
              <w:right w:val="nil"/>
            </w:tcBorders>
          </w:tcPr>
          <w:p w14:paraId="73F87E64" w14:textId="77777777" w:rsidR="003A59F8" w:rsidRDefault="003A59F8" w:rsidP="00D2012D">
            <w:pPr>
              <w:pStyle w:val="a5"/>
              <w:jc w:val="center"/>
            </w:pPr>
            <w:r>
              <w:t>V03AX</w:t>
            </w:r>
          </w:p>
        </w:tc>
        <w:tc>
          <w:tcPr>
            <w:tcW w:w="4340" w:type="dxa"/>
            <w:tcBorders>
              <w:top w:val="nil"/>
              <w:left w:val="nil"/>
              <w:bottom w:val="nil"/>
              <w:right w:val="nil"/>
            </w:tcBorders>
          </w:tcPr>
          <w:p w14:paraId="1F15B306" w14:textId="77777777" w:rsidR="003A59F8" w:rsidRDefault="003A59F8" w:rsidP="00D2012D">
            <w:pPr>
              <w:pStyle w:val="a6"/>
            </w:pPr>
            <w:r>
              <w:t>прочие лечебные средства</w:t>
            </w:r>
          </w:p>
        </w:tc>
        <w:tc>
          <w:tcPr>
            <w:tcW w:w="3780" w:type="dxa"/>
            <w:tcBorders>
              <w:top w:val="nil"/>
              <w:left w:val="nil"/>
              <w:bottom w:val="nil"/>
              <w:right w:val="nil"/>
            </w:tcBorders>
          </w:tcPr>
          <w:p w14:paraId="1E81A7DA" w14:textId="77777777" w:rsidR="003A59F8" w:rsidRDefault="003A59F8" w:rsidP="00D2012D">
            <w:pPr>
              <w:pStyle w:val="a6"/>
            </w:pPr>
            <w:r>
              <w:t>дезоксирибонуклеиновая кислота плазмидная (сверхскрученная кольцевая двуцепочечная)</w:t>
            </w:r>
          </w:p>
        </w:tc>
        <w:tc>
          <w:tcPr>
            <w:tcW w:w="5460" w:type="dxa"/>
            <w:tcBorders>
              <w:top w:val="nil"/>
              <w:left w:val="nil"/>
              <w:bottom w:val="nil"/>
              <w:right w:val="nil"/>
            </w:tcBorders>
          </w:tcPr>
          <w:p w14:paraId="6F111249" w14:textId="77777777" w:rsidR="003A59F8" w:rsidRDefault="003A59F8" w:rsidP="00D2012D">
            <w:pPr>
              <w:pStyle w:val="a6"/>
            </w:pPr>
            <w:r>
              <w:t>лиофилизат для приготовления раствора для внутримышечного введения</w:t>
            </w:r>
          </w:p>
        </w:tc>
      </w:tr>
      <w:tr w:rsidR="003A59F8" w14:paraId="46F43360" w14:textId="77777777" w:rsidTr="00D2012D">
        <w:tc>
          <w:tcPr>
            <w:tcW w:w="1540" w:type="dxa"/>
            <w:tcBorders>
              <w:top w:val="nil"/>
              <w:left w:val="nil"/>
              <w:bottom w:val="nil"/>
              <w:right w:val="nil"/>
            </w:tcBorders>
          </w:tcPr>
          <w:p w14:paraId="3B4EB26C" w14:textId="77777777" w:rsidR="003A59F8" w:rsidRDefault="003A59F8" w:rsidP="00D2012D">
            <w:pPr>
              <w:pStyle w:val="a5"/>
              <w:jc w:val="center"/>
            </w:pPr>
            <w:r>
              <w:t>V06</w:t>
            </w:r>
          </w:p>
        </w:tc>
        <w:tc>
          <w:tcPr>
            <w:tcW w:w="4340" w:type="dxa"/>
            <w:tcBorders>
              <w:top w:val="nil"/>
              <w:left w:val="nil"/>
              <w:bottom w:val="nil"/>
              <w:right w:val="nil"/>
            </w:tcBorders>
          </w:tcPr>
          <w:p w14:paraId="551FB339" w14:textId="77777777" w:rsidR="003A59F8" w:rsidRDefault="003A59F8" w:rsidP="00D2012D">
            <w:pPr>
              <w:pStyle w:val="a6"/>
            </w:pPr>
            <w:r>
              <w:t>лечебное питание</w:t>
            </w:r>
          </w:p>
        </w:tc>
        <w:tc>
          <w:tcPr>
            <w:tcW w:w="3780" w:type="dxa"/>
            <w:tcBorders>
              <w:top w:val="nil"/>
              <w:left w:val="nil"/>
              <w:bottom w:val="nil"/>
              <w:right w:val="nil"/>
            </w:tcBorders>
          </w:tcPr>
          <w:p w14:paraId="3C2B7151" w14:textId="77777777" w:rsidR="003A59F8" w:rsidRDefault="003A59F8" w:rsidP="00D2012D">
            <w:pPr>
              <w:pStyle w:val="a5"/>
            </w:pPr>
          </w:p>
        </w:tc>
        <w:tc>
          <w:tcPr>
            <w:tcW w:w="5460" w:type="dxa"/>
            <w:tcBorders>
              <w:top w:val="nil"/>
              <w:left w:val="nil"/>
              <w:bottom w:val="nil"/>
              <w:right w:val="nil"/>
            </w:tcBorders>
          </w:tcPr>
          <w:p w14:paraId="69A70192" w14:textId="77777777" w:rsidR="003A59F8" w:rsidRDefault="003A59F8" w:rsidP="00D2012D">
            <w:pPr>
              <w:pStyle w:val="a5"/>
            </w:pPr>
          </w:p>
        </w:tc>
      </w:tr>
      <w:tr w:rsidR="003A59F8" w14:paraId="756736F7" w14:textId="77777777" w:rsidTr="00D2012D">
        <w:tc>
          <w:tcPr>
            <w:tcW w:w="1540" w:type="dxa"/>
            <w:tcBorders>
              <w:top w:val="nil"/>
              <w:left w:val="nil"/>
              <w:bottom w:val="nil"/>
              <w:right w:val="nil"/>
            </w:tcBorders>
          </w:tcPr>
          <w:p w14:paraId="2163D4F3" w14:textId="77777777" w:rsidR="003A59F8" w:rsidRDefault="003A59F8" w:rsidP="00D2012D">
            <w:pPr>
              <w:pStyle w:val="a5"/>
              <w:jc w:val="center"/>
            </w:pPr>
            <w:r>
              <w:t>V06D</w:t>
            </w:r>
          </w:p>
        </w:tc>
        <w:tc>
          <w:tcPr>
            <w:tcW w:w="4340" w:type="dxa"/>
            <w:tcBorders>
              <w:top w:val="nil"/>
              <w:left w:val="nil"/>
              <w:bottom w:val="nil"/>
              <w:right w:val="nil"/>
            </w:tcBorders>
          </w:tcPr>
          <w:p w14:paraId="0DED3769" w14:textId="77777777" w:rsidR="003A59F8" w:rsidRDefault="003A59F8" w:rsidP="00D2012D">
            <w:pPr>
              <w:pStyle w:val="a6"/>
            </w:pPr>
            <w:r>
              <w:t>другие продукты лечебного питания</w:t>
            </w:r>
          </w:p>
        </w:tc>
        <w:tc>
          <w:tcPr>
            <w:tcW w:w="3780" w:type="dxa"/>
            <w:tcBorders>
              <w:top w:val="nil"/>
              <w:left w:val="nil"/>
              <w:bottom w:val="nil"/>
              <w:right w:val="nil"/>
            </w:tcBorders>
          </w:tcPr>
          <w:p w14:paraId="60737569" w14:textId="77777777" w:rsidR="003A59F8" w:rsidRDefault="003A59F8" w:rsidP="00D2012D">
            <w:pPr>
              <w:pStyle w:val="a5"/>
            </w:pPr>
          </w:p>
        </w:tc>
        <w:tc>
          <w:tcPr>
            <w:tcW w:w="5460" w:type="dxa"/>
            <w:tcBorders>
              <w:top w:val="nil"/>
              <w:left w:val="nil"/>
              <w:bottom w:val="nil"/>
              <w:right w:val="nil"/>
            </w:tcBorders>
          </w:tcPr>
          <w:p w14:paraId="486C14CF" w14:textId="77777777" w:rsidR="003A59F8" w:rsidRDefault="003A59F8" w:rsidP="00D2012D">
            <w:pPr>
              <w:pStyle w:val="a5"/>
            </w:pPr>
          </w:p>
        </w:tc>
      </w:tr>
      <w:tr w:rsidR="003A59F8" w14:paraId="60A04273" w14:textId="77777777" w:rsidTr="00D2012D">
        <w:tc>
          <w:tcPr>
            <w:tcW w:w="1540" w:type="dxa"/>
            <w:tcBorders>
              <w:top w:val="nil"/>
              <w:left w:val="nil"/>
              <w:bottom w:val="nil"/>
              <w:right w:val="nil"/>
            </w:tcBorders>
          </w:tcPr>
          <w:p w14:paraId="13B4A5E8" w14:textId="77777777" w:rsidR="003A59F8" w:rsidRDefault="003A59F8" w:rsidP="00D2012D">
            <w:pPr>
              <w:pStyle w:val="a5"/>
              <w:jc w:val="center"/>
            </w:pPr>
            <w:r>
              <w:t>V06DD</w:t>
            </w:r>
          </w:p>
        </w:tc>
        <w:tc>
          <w:tcPr>
            <w:tcW w:w="4340" w:type="dxa"/>
            <w:tcBorders>
              <w:top w:val="nil"/>
              <w:left w:val="nil"/>
              <w:bottom w:val="nil"/>
              <w:right w:val="nil"/>
            </w:tcBorders>
          </w:tcPr>
          <w:p w14:paraId="144D78A5" w14:textId="77777777" w:rsidR="003A59F8" w:rsidRDefault="003A59F8" w:rsidP="00D2012D">
            <w:pPr>
              <w:pStyle w:val="a6"/>
            </w:pPr>
            <w:r>
              <w:t>аминокислоты, включая комбинации с полипептидами</w:t>
            </w:r>
          </w:p>
        </w:tc>
        <w:tc>
          <w:tcPr>
            <w:tcW w:w="3780" w:type="dxa"/>
            <w:tcBorders>
              <w:top w:val="nil"/>
              <w:left w:val="nil"/>
              <w:bottom w:val="nil"/>
              <w:right w:val="nil"/>
            </w:tcBorders>
          </w:tcPr>
          <w:p w14:paraId="7B1A10BA" w14:textId="77777777" w:rsidR="003A59F8" w:rsidRDefault="003A59F8" w:rsidP="00D2012D">
            <w:pPr>
              <w:pStyle w:val="a6"/>
            </w:pPr>
            <w:r>
              <w:t>аминокислоты для парентерального питания</w:t>
            </w:r>
          </w:p>
        </w:tc>
        <w:tc>
          <w:tcPr>
            <w:tcW w:w="5460" w:type="dxa"/>
            <w:tcBorders>
              <w:top w:val="nil"/>
              <w:left w:val="nil"/>
              <w:bottom w:val="nil"/>
              <w:right w:val="nil"/>
            </w:tcBorders>
          </w:tcPr>
          <w:p w14:paraId="3200B804" w14:textId="77777777" w:rsidR="003A59F8" w:rsidRDefault="003A59F8" w:rsidP="00D2012D">
            <w:pPr>
              <w:pStyle w:val="a5"/>
            </w:pPr>
          </w:p>
        </w:tc>
      </w:tr>
      <w:tr w:rsidR="003A59F8" w14:paraId="502A505F" w14:textId="77777777" w:rsidTr="00D2012D">
        <w:tc>
          <w:tcPr>
            <w:tcW w:w="1540" w:type="dxa"/>
            <w:tcBorders>
              <w:top w:val="nil"/>
              <w:left w:val="nil"/>
              <w:bottom w:val="nil"/>
              <w:right w:val="nil"/>
            </w:tcBorders>
          </w:tcPr>
          <w:p w14:paraId="7F221D2D" w14:textId="77777777" w:rsidR="003A59F8" w:rsidRDefault="003A59F8" w:rsidP="00D2012D">
            <w:pPr>
              <w:pStyle w:val="a5"/>
            </w:pPr>
          </w:p>
        </w:tc>
        <w:tc>
          <w:tcPr>
            <w:tcW w:w="4340" w:type="dxa"/>
            <w:tcBorders>
              <w:top w:val="nil"/>
              <w:left w:val="nil"/>
              <w:bottom w:val="nil"/>
              <w:right w:val="nil"/>
            </w:tcBorders>
          </w:tcPr>
          <w:p w14:paraId="5AC63AA9" w14:textId="77777777" w:rsidR="003A59F8" w:rsidRDefault="003A59F8" w:rsidP="00D2012D">
            <w:pPr>
              <w:pStyle w:val="a5"/>
            </w:pPr>
          </w:p>
        </w:tc>
        <w:tc>
          <w:tcPr>
            <w:tcW w:w="3780" w:type="dxa"/>
            <w:tcBorders>
              <w:top w:val="nil"/>
              <w:left w:val="nil"/>
              <w:bottom w:val="nil"/>
              <w:right w:val="nil"/>
            </w:tcBorders>
          </w:tcPr>
          <w:p w14:paraId="01C55438" w14:textId="77777777" w:rsidR="003A59F8" w:rsidRDefault="003A59F8" w:rsidP="00D2012D">
            <w:pPr>
              <w:pStyle w:val="a6"/>
            </w:pPr>
            <w:r>
              <w:t>аминокислоты и их смеси</w:t>
            </w:r>
          </w:p>
        </w:tc>
        <w:tc>
          <w:tcPr>
            <w:tcW w:w="5460" w:type="dxa"/>
            <w:tcBorders>
              <w:top w:val="nil"/>
              <w:left w:val="nil"/>
              <w:bottom w:val="nil"/>
              <w:right w:val="nil"/>
            </w:tcBorders>
          </w:tcPr>
          <w:p w14:paraId="0A3C8E43" w14:textId="77777777" w:rsidR="003A59F8" w:rsidRDefault="003A59F8" w:rsidP="00D2012D">
            <w:pPr>
              <w:pStyle w:val="a5"/>
            </w:pPr>
          </w:p>
        </w:tc>
      </w:tr>
      <w:tr w:rsidR="003A59F8" w14:paraId="550B0974" w14:textId="77777777" w:rsidTr="00D2012D">
        <w:tc>
          <w:tcPr>
            <w:tcW w:w="1540" w:type="dxa"/>
            <w:tcBorders>
              <w:top w:val="nil"/>
              <w:left w:val="nil"/>
              <w:bottom w:val="nil"/>
              <w:right w:val="nil"/>
            </w:tcBorders>
          </w:tcPr>
          <w:p w14:paraId="025A278B" w14:textId="77777777" w:rsidR="003A59F8" w:rsidRDefault="003A59F8" w:rsidP="00D2012D">
            <w:pPr>
              <w:pStyle w:val="a5"/>
            </w:pPr>
          </w:p>
        </w:tc>
        <w:tc>
          <w:tcPr>
            <w:tcW w:w="4340" w:type="dxa"/>
            <w:tcBorders>
              <w:top w:val="nil"/>
              <w:left w:val="nil"/>
              <w:bottom w:val="nil"/>
              <w:right w:val="nil"/>
            </w:tcBorders>
          </w:tcPr>
          <w:p w14:paraId="57ABBE49" w14:textId="77777777" w:rsidR="003A59F8" w:rsidRDefault="003A59F8" w:rsidP="00D2012D">
            <w:pPr>
              <w:pStyle w:val="a5"/>
            </w:pPr>
          </w:p>
        </w:tc>
        <w:tc>
          <w:tcPr>
            <w:tcW w:w="3780" w:type="dxa"/>
            <w:tcBorders>
              <w:top w:val="nil"/>
              <w:left w:val="nil"/>
              <w:bottom w:val="nil"/>
              <w:right w:val="nil"/>
            </w:tcBorders>
          </w:tcPr>
          <w:p w14:paraId="72AFD89A" w14:textId="77777777" w:rsidR="003A59F8" w:rsidRDefault="003A59F8" w:rsidP="00D2012D">
            <w:pPr>
              <w:pStyle w:val="a6"/>
            </w:pPr>
            <w:r>
              <w:t>кетоаналоги аминокислот</w:t>
            </w:r>
          </w:p>
        </w:tc>
        <w:tc>
          <w:tcPr>
            <w:tcW w:w="5460" w:type="dxa"/>
            <w:tcBorders>
              <w:top w:val="nil"/>
              <w:left w:val="nil"/>
              <w:bottom w:val="nil"/>
              <w:right w:val="nil"/>
            </w:tcBorders>
          </w:tcPr>
          <w:p w14:paraId="5F1573DF" w14:textId="77777777" w:rsidR="003A59F8" w:rsidRDefault="003A59F8" w:rsidP="00D2012D">
            <w:pPr>
              <w:pStyle w:val="a6"/>
            </w:pPr>
            <w:r>
              <w:t>таблетки, покрытые пленочной оболочкой</w:t>
            </w:r>
          </w:p>
        </w:tc>
      </w:tr>
      <w:tr w:rsidR="003A59F8" w14:paraId="10ADA8D2" w14:textId="77777777" w:rsidTr="00D2012D">
        <w:tc>
          <w:tcPr>
            <w:tcW w:w="1540" w:type="dxa"/>
            <w:tcBorders>
              <w:top w:val="nil"/>
              <w:left w:val="nil"/>
              <w:bottom w:val="nil"/>
              <w:right w:val="nil"/>
            </w:tcBorders>
          </w:tcPr>
          <w:p w14:paraId="23768002" w14:textId="77777777" w:rsidR="003A59F8" w:rsidRDefault="003A59F8" w:rsidP="00D2012D">
            <w:pPr>
              <w:pStyle w:val="a5"/>
              <w:jc w:val="center"/>
            </w:pPr>
            <w:r>
              <w:t>V06DE</w:t>
            </w:r>
          </w:p>
        </w:tc>
        <w:tc>
          <w:tcPr>
            <w:tcW w:w="4340" w:type="dxa"/>
            <w:tcBorders>
              <w:top w:val="nil"/>
              <w:left w:val="nil"/>
              <w:bottom w:val="nil"/>
              <w:right w:val="nil"/>
            </w:tcBorders>
          </w:tcPr>
          <w:p w14:paraId="1419908A" w14:textId="77777777" w:rsidR="003A59F8" w:rsidRDefault="003A59F8" w:rsidP="00D2012D">
            <w:pPr>
              <w:pStyle w:val="a6"/>
            </w:pPr>
            <w:r>
              <w:t>аминокислоты, углеводы, минеральные вещества, витамины в комбинации</w:t>
            </w:r>
          </w:p>
        </w:tc>
        <w:tc>
          <w:tcPr>
            <w:tcW w:w="3780" w:type="dxa"/>
            <w:tcBorders>
              <w:top w:val="nil"/>
              <w:left w:val="nil"/>
              <w:bottom w:val="nil"/>
              <w:right w:val="nil"/>
            </w:tcBorders>
          </w:tcPr>
          <w:p w14:paraId="33CAC05F" w14:textId="77777777" w:rsidR="003A59F8" w:rsidRDefault="003A59F8" w:rsidP="00D2012D">
            <w:pPr>
              <w:pStyle w:val="a6"/>
            </w:pPr>
            <w:r>
              <w:t>аминокислоты для парентерального питания + прочие препараты</w:t>
            </w:r>
          </w:p>
        </w:tc>
        <w:tc>
          <w:tcPr>
            <w:tcW w:w="5460" w:type="dxa"/>
            <w:tcBorders>
              <w:top w:val="nil"/>
              <w:left w:val="nil"/>
              <w:bottom w:val="nil"/>
              <w:right w:val="nil"/>
            </w:tcBorders>
          </w:tcPr>
          <w:p w14:paraId="0442C5DF" w14:textId="77777777" w:rsidR="003A59F8" w:rsidRDefault="003A59F8" w:rsidP="00D2012D">
            <w:pPr>
              <w:pStyle w:val="a5"/>
            </w:pPr>
          </w:p>
        </w:tc>
      </w:tr>
      <w:tr w:rsidR="003A59F8" w14:paraId="336FF50E" w14:textId="77777777" w:rsidTr="00D2012D">
        <w:tc>
          <w:tcPr>
            <w:tcW w:w="1540" w:type="dxa"/>
            <w:tcBorders>
              <w:top w:val="nil"/>
              <w:left w:val="nil"/>
              <w:bottom w:val="nil"/>
              <w:right w:val="nil"/>
            </w:tcBorders>
          </w:tcPr>
          <w:p w14:paraId="71324B97" w14:textId="77777777" w:rsidR="003A59F8" w:rsidRDefault="003A59F8" w:rsidP="00D2012D">
            <w:pPr>
              <w:pStyle w:val="a5"/>
              <w:jc w:val="center"/>
            </w:pPr>
            <w:r>
              <w:t>V07</w:t>
            </w:r>
          </w:p>
        </w:tc>
        <w:tc>
          <w:tcPr>
            <w:tcW w:w="4340" w:type="dxa"/>
            <w:tcBorders>
              <w:top w:val="nil"/>
              <w:left w:val="nil"/>
              <w:bottom w:val="nil"/>
              <w:right w:val="nil"/>
            </w:tcBorders>
          </w:tcPr>
          <w:p w14:paraId="318ACEC0" w14:textId="77777777" w:rsidR="003A59F8" w:rsidRDefault="003A59F8" w:rsidP="00D2012D">
            <w:pPr>
              <w:pStyle w:val="a6"/>
            </w:pPr>
            <w:r>
              <w:t>другие нелечебные средства</w:t>
            </w:r>
          </w:p>
        </w:tc>
        <w:tc>
          <w:tcPr>
            <w:tcW w:w="3780" w:type="dxa"/>
            <w:tcBorders>
              <w:top w:val="nil"/>
              <w:left w:val="nil"/>
              <w:bottom w:val="nil"/>
              <w:right w:val="nil"/>
            </w:tcBorders>
          </w:tcPr>
          <w:p w14:paraId="352A6EFF" w14:textId="77777777" w:rsidR="003A59F8" w:rsidRDefault="003A59F8" w:rsidP="00D2012D">
            <w:pPr>
              <w:pStyle w:val="a5"/>
            </w:pPr>
          </w:p>
        </w:tc>
        <w:tc>
          <w:tcPr>
            <w:tcW w:w="5460" w:type="dxa"/>
            <w:tcBorders>
              <w:top w:val="nil"/>
              <w:left w:val="nil"/>
              <w:bottom w:val="nil"/>
              <w:right w:val="nil"/>
            </w:tcBorders>
          </w:tcPr>
          <w:p w14:paraId="37F0FEE9" w14:textId="77777777" w:rsidR="003A59F8" w:rsidRDefault="003A59F8" w:rsidP="00D2012D">
            <w:pPr>
              <w:pStyle w:val="a5"/>
            </w:pPr>
          </w:p>
        </w:tc>
      </w:tr>
      <w:tr w:rsidR="003A59F8" w14:paraId="7DD7BA4C" w14:textId="77777777" w:rsidTr="00D2012D">
        <w:tc>
          <w:tcPr>
            <w:tcW w:w="1540" w:type="dxa"/>
            <w:tcBorders>
              <w:top w:val="nil"/>
              <w:left w:val="nil"/>
              <w:bottom w:val="nil"/>
              <w:right w:val="nil"/>
            </w:tcBorders>
          </w:tcPr>
          <w:p w14:paraId="6918EDB4" w14:textId="77777777" w:rsidR="003A59F8" w:rsidRDefault="003A59F8" w:rsidP="00D2012D">
            <w:pPr>
              <w:pStyle w:val="a5"/>
              <w:jc w:val="center"/>
            </w:pPr>
            <w:r>
              <w:t>V07A</w:t>
            </w:r>
          </w:p>
        </w:tc>
        <w:tc>
          <w:tcPr>
            <w:tcW w:w="4340" w:type="dxa"/>
            <w:tcBorders>
              <w:top w:val="nil"/>
              <w:left w:val="nil"/>
              <w:bottom w:val="nil"/>
              <w:right w:val="nil"/>
            </w:tcBorders>
          </w:tcPr>
          <w:p w14:paraId="7C640780" w14:textId="77777777" w:rsidR="003A59F8" w:rsidRDefault="003A59F8" w:rsidP="00D2012D">
            <w:pPr>
              <w:pStyle w:val="a6"/>
            </w:pPr>
            <w:r>
              <w:t>другие нелечебные средства</w:t>
            </w:r>
          </w:p>
        </w:tc>
        <w:tc>
          <w:tcPr>
            <w:tcW w:w="3780" w:type="dxa"/>
            <w:tcBorders>
              <w:top w:val="nil"/>
              <w:left w:val="nil"/>
              <w:bottom w:val="nil"/>
              <w:right w:val="nil"/>
            </w:tcBorders>
          </w:tcPr>
          <w:p w14:paraId="2480B608" w14:textId="77777777" w:rsidR="003A59F8" w:rsidRDefault="003A59F8" w:rsidP="00D2012D">
            <w:pPr>
              <w:pStyle w:val="a5"/>
            </w:pPr>
          </w:p>
        </w:tc>
        <w:tc>
          <w:tcPr>
            <w:tcW w:w="5460" w:type="dxa"/>
            <w:tcBorders>
              <w:top w:val="nil"/>
              <w:left w:val="nil"/>
              <w:bottom w:val="nil"/>
              <w:right w:val="nil"/>
            </w:tcBorders>
          </w:tcPr>
          <w:p w14:paraId="78D4268C" w14:textId="77777777" w:rsidR="003A59F8" w:rsidRDefault="003A59F8" w:rsidP="00D2012D">
            <w:pPr>
              <w:pStyle w:val="a5"/>
            </w:pPr>
          </w:p>
        </w:tc>
      </w:tr>
      <w:tr w:rsidR="003A59F8" w14:paraId="68855B30" w14:textId="77777777" w:rsidTr="00D2012D">
        <w:tc>
          <w:tcPr>
            <w:tcW w:w="1540" w:type="dxa"/>
            <w:tcBorders>
              <w:top w:val="nil"/>
              <w:left w:val="nil"/>
              <w:bottom w:val="nil"/>
              <w:right w:val="nil"/>
            </w:tcBorders>
          </w:tcPr>
          <w:p w14:paraId="5812F61C" w14:textId="77777777" w:rsidR="003A59F8" w:rsidRDefault="003A59F8" w:rsidP="00D2012D">
            <w:pPr>
              <w:pStyle w:val="a5"/>
              <w:jc w:val="center"/>
            </w:pPr>
            <w:r>
              <w:t>V07AB</w:t>
            </w:r>
          </w:p>
        </w:tc>
        <w:tc>
          <w:tcPr>
            <w:tcW w:w="4340" w:type="dxa"/>
            <w:tcBorders>
              <w:top w:val="nil"/>
              <w:left w:val="nil"/>
              <w:bottom w:val="nil"/>
              <w:right w:val="nil"/>
            </w:tcBorders>
          </w:tcPr>
          <w:p w14:paraId="6A787DCA" w14:textId="77777777" w:rsidR="003A59F8" w:rsidRDefault="003A59F8" w:rsidP="00D2012D">
            <w:pPr>
              <w:pStyle w:val="a6"/>
            </w:pPr>
            <w:r>
              <w:t>растворители и разбавители, включая ирригационные растворы</w:t>
            </w:r>
          </w:p>
        </w:tc>
        <w:tc>
          <w:tcPr>
            <w:tcW w:w="3780" w:type="dxa"/>
            <w:tcBorders>
              <w:top w:val="nil"/>
              <w:left w:val="nil"/>
              <w:bottom w:val="nil"/>
              <w:right w:val="nil"/>
            </w:tcBorders>
          </w:tcPr>
          <w:p w14:paraId="2B7EA49F" w14:textId="77777777" w:rsidR="003A59F8" w:rsidRDefault="003A59F8" w:rsidP="00D2012D">
            <w:pPr>
              <w:pStyle w:val="a6"/>
            </w:pPr>
            <w:r>
              <w:t>вода для инъекций</w:t>
            </w:r>
          </w:p>
        </w:tc>
        <w:tc>
          <w:tcPr>
            <w:tcW w:w="5460" w:type="dxa"/>
            <w:tcBorders>
              <w:top w:val="nil"/>
              <w:left w:val="nil"/>
              <w:bottom w:val="nil"/>
              <w:right w:val="nil"/>
            </w:tcBorders>
          </w:tcPr>
          <w:p w14:paraId="347E335E" w14:textId="77777777" w:rsidR="003A59F8" w:rsidRDefault="003A59F8" w:rsidP="00D2012D">
            <w:pPr>
              <w:pStyle w:val="a6"/>
            </w:pPr>
            <w:r>
              <w:t>растворитель для приготовления лекарственных форм для инъекций</w:t>
            </w:r>
          </w:p>
        </w:tc>
      </w:tr>
      <w:tr w:rsidR="003A59F8" w14:paraId="550FF2F0" w14:textId="77777777" w:rsidTr="00D2012D">
        <w:tc>
          <w:tcPr>
            <w:tcW w:w="1540" w:type="dxa"/>
            <w:tcBorders>
              <w:top w:val="nil"/>
              <w:left w:val="nil"/>
              <w:bottom w:val="nil"/>
              <w:right w:val="nil"/>
            </w:tcBorders>
          </w:tcPr>
          <w:p w14:paraId="5F08298F" w14:textId="77777777" w:rsidR="003A59F8" w:rsidRDefault="003A59F8" w:rsidP="00D2012D">
            <w:pPr>
              <w:pStyle w:val="a5"/>
              <w:jc w:val="center"/>
            </w:pPr>
            <w:r>
              <w:t>V08</w:t>
            </w:r>
          </w:p>
        </w:tc>
        <w:tc>
          <w:tcPr>
            <w:tcW w:w="4340" w:type="dxa"/>
            <w:tcBorders>
              <w:top w:val="nil"/>
              <w:left w:val="nil"/>
              <w:bottom w:val="nil"/>
              <w:right w:val="nil"/>
            </w:tcBorders>
          </w:tcPr>
          <w:p w14:paraId="572F4D15" w14:textId="77777777" w:rsidR="003A59F8" w:rsidRDefault="003A59F8" w:rsidP="00D2012D">
            <w:pPr>
              <w:pStyle w:val="a6"/>
            </w:pPr>
            <w:r>
              <w:t>контрастные средства</w:t>
            </w:r>
          </w:p>
        </w:tc>
        <w:tc>
          <w:tcPr>
            <w:tcW w:w="3780" w:type="dxa"/>
            <w:tcBorders>
              <w:top w:val="nil"/>
              <w:left w:val="nil"/>
              <w:bottom w:val="nil"/>
              <w:right w:val="nil"/>
            </w:tcBorders>
          </w:tcPr>
          <w:p w14:paraId="4CACFB51" w14:textId="77777777" w:rsidR="003A59F8" w:rsidRDefault="003A59F8" w:rsidP="00D2012D">
            <w:pPr>
              <w:pStyle w:val="a5"/>
            </w:pPr>
          </w:p>
        </w:tc>
        <w:tc>
          <w:tcPr>
            <w:tcW w:w="5460" w:type="dxa"/>
            <w:tcBorders>
              <w:top w:val="nil"/>
              <w:left w:val="nil"/>
              <w:bottom w:val="nil"/>
              <w:right w:val="nil"/>
            </w:tcBorders>
          </w:tcPr>
          <w:p w14:paraId="2332205A" w14:textId="77777777" w:rsidR="003A59F8" w:rsidRDefault="003A59F8" w:rsidP="00D2012D">
            <w:pPr>
              <w:pStyle w:val="a5"/>
            </w:pPr>
          </w:p>
        </w:tc>
      </w:tr>
      <w:tr w:rsidR="003A59F8" w14:paraId="1D214268" w14:textId="77777777" w:rsidTr="00D2012D">
        <w:tc>
          <w:tcPr>
            <w:tcW w:w="1540" w:type="dxa"/>
            <w:tcBorders>
              <w:top w:val="nil"/>
              <w:left w:val="nil"/>
              <w:bottom w:val="nil"/>
              <w:right w:val="nil"/>
            </w:tcBorders>
          </w:tcPr>
          <w:p w14:paraId="5FE7BDA6" w14:textId="77777777" w:rsidR="003A59F8" w:rsidRDefault="003A59F8" w:rsidP="00D2012D">
            <w:pPr>
              <w:pStyle w:val="a5"/>
              <w:jc w:val="center"/>
            </w:pPr>
            <w:r>
              <w:t>V08A</w:t>
            </w:r>
          </w:p>
        </w:tc>
        <w:tc>
          <w:tcPr>
            <w:tcW w:w="4340" w:type="dxa"/>
            <w:tcBorders>
              <w:top w:val="nil"/>
              <w:left w:val="nil"/>
              <w:bottom w:val="nil"/>
              <w:right w:val="nil"/>
            </w:tcBorders>
          </w:tcPr>
          <w:p w14:paraId="586368B0" w14:textId="77777777" w:rsidR="003A59F8" w:rsidRDefault="003A59F8" w:rsidP="00D2012D">
            <w:pPr>
              <w:pStyle w:val="a6"/>
            </w:pPr>
            <w:r>
              <w:t>рентгеноконтрастные средства, содержащие йод</w:t>
            </w:r>
          </w:p>
        </w:tc>
        <w:tc>
          <w:tcPr>
            <w:tcW w:w="3780" w:type="dxa"/>
            <w:tcBorders>
              <w:top w:val="nil"/>
              <w:left w:val="nil"/>
              <w:bottom w:val="nil"/>
              <w:right w:val="nil"/>
            </w:tcBorders>
          </w:tcPr>
          <w:p w14:paraId="78B40A8A" w14:textId="77777777" w:rsidR="003A59F8" w:rsidRDefault="003A59F8" w:rsidP="00D2012D">
            <w:pPr>
              <w:pStyle w:val="a5"/>
            </w:pPr>
          </w:p>
        </w:tc>
        <w:tc>
          <w:tcPr>
            <w:tcW w:w="5460" w:type="dxa"/>
            <w:tcBorders>
              <w:top w:val="nil"/>
              <w:left w:val="nil"/>
              <w:bottom w:val="nil"/>
              <w:right w:val="nil"/>
            </w:tcBorders>
          </w:tcPr>
          <w:p w14:paraId="2E0551D6" w14:textId="77777777" w:rsidR="003A59F8" w:rsidRDefault="003A59F8" w:rsidP="00D2012D">
            <w:pPr>
              <w:pStyle w:val="a5"/>
            </w:pPr>
          </w:p>
        </w:tc>
      </w:tr>
      <w:tr w:rsidR="003A59F8" w14:paraId="265106A4" w14:textId="77777777" w:rsidTr="00D2012D">
        <w:tc>
          <w:tcPr>
            <w:tcW w:w="1540" w:type="dxa"/>
            <w:tcBorders>
              <w:top w:val="nil"/>
              <w:left w:val="nil"/>
              <w:bottom w:val="nil"/>
              <w:right w:val="nil"/>
            </w:tcBorders>
          </w:tcPr>
          <w:p w14:paraId="1FFD4415" w14:textId="77777777" w:rsidR="003A59F8" w:rsidRDefault="003A59F8" w:rsidP="00D2012D">
            <w:pPr>
              <w:pStyle w:val="a5"/>
              <w:jc w:val="center"/>
            </w:pPr>
            <w:r>
              <w:t>V08AA</w:t>
            </w:r>
          </w:p>
        </w:tc>
        <w:tc>
          <w:tcPr>
            <w:tcW w:w="4340" w:type="dxa"/>
            <w:tcBorders>
              <w:top w:val="nil"/>
              <w:left w:val="nil"/>
              <w:bottom w:val="nil"/>
              <w:right w:val="nil"/>
            </w:tcBorders>
          </w:tcPr>
          <w:p w14:paraId="5229AB3A" w14:textId="77777777" w:rsidR="003A59F8" w:rsidRDefault="003A59F8" w:rsidP="00D2012D">
            <w:pPr>
              <w:pStyle w:val="a6"/>
            </w:pPr>
            <w:r>
              <w:t>водорастворимые нефротропные высокоосмолярные рентгеноконтрастные средства</w:t>
            </w:r>
          </w:p>
        </w:tc>
        <w:tc>
          <w:tcPr>
            <w:tcW w:w="3780" w:type="dxa"/>
            <w:tcBorders>
              <w:top w:val="nil"/>
              <w:left w:val="nil"/>
              <w:bottom w:val="nil"/>
              <w:right w:val="nil"/>
            </w:tcBorders>
          </w:tcPr>
          <w:p w14:paraId="239AA27E" w14:textId="77777777" w:rsidR="003A59F8" w:rsidRDefault="003A59F8" w:rsidP="00D2012D">
            <w:pPr>
              <w:pStyle w:val="a6"/>
            </w:pPr>
            <w:r>
              <w:t>натрия амидотризоат</w:t>
            </w:r>
          </w:p>
        </w:tc>
        <w:tc>
          <w:tcPr>
            <w:tcW w:w="5460" w:type="dxa"/>
            <w:tcBorders>
              <w:top w:val="nil"/>
              <w:left w:val="nil"/>
              <w:bottom w:val="nil"/>
              <w:right w:val="nil"/>
            </w:tcBorders>
          </w:tcPr>
          <w:p w14:paraId="7E588E1E" w14:textId="77777777" w:rsidR="003A59F8" w:rsidRDefault="003A59F8" w:rsidP="00D2012D">
            <w:pPr>
              <w:pStyle w:val="a6"/>
            </w:pPr>
            <w:r>
              <w:t>раствор для инъекций</w:t>
            </w:r>
          </w:p>
        </w:tc>
      </w:tr>
      <w:tr w:rsidR="003A59F8" w14:paraId="4BC0D3DF" w14:textId="77777777" w:rsidTr="00D2012D">
        <w:tc>
          <w:tcPr>
            <w:tcW w:w="1540" w:type="dxa"/>
            <w:tcBorders>
              <w:top w:val="nil"/>
              <w:left w:val="nil"/>
              <w:bottom w:val="nil"/>
              <w:right w:val="nil"/>
            </w:tcBorders>
          </w:tcPr>
          <w:p w14:paraId="0D78913B" w14:textId="77777777" w:rsidR="003A59F8" w:rsidRDefault="003A59F8" w:rsidP="00D2012D">
            <w:pPr>
              <w:pStyle w:val="a5"/>
              <w:jc w:val="center"/>
            </w:pPr>
            <w:r>
              <w:t>V08AB</w:t>
            </w:r>
          </w:p>
        </w:tc>
        <w:tc>
          <w:tcPr>
            <w:tcW w:w="4340" w:type="dxa"/>
            <w:tcBorders>
              <w:top w:val="nil"/>
              <w:left w:val="nil"/>
              <w:bottom w:val="nil"/>
              <w:right w:val="nil"/>
            </w:tcBorders>
          </w:tcPr>
          <w:p w14:paraId="65683B21" w14:textId="77777777" w:rsidR="003A59F8" w:rsidRDefault="003A59F8" w:rsidP="00D2012D">
            <w:pPr>
              <w:pStyle w:val="a6"/>
            </w:pPr>
            <w:r>
              <w:t>водорастворимые нефротропные низкоосмолярные рентгеноконтрастные средства</w:t>
            </w:r>
          </w:p>
        </w:tc>
        <w:tc>
          <w:tcPr>
            <w:tcW w:w="3780" w:type="dxa"/>
            <w:tcBorders>
              <w:top w:val="nil"/>
              <w:left w:val="nil"/>
              <w:bottom w:val="nil"/>
              <w:right w:val="nil"/>
            </w:tcBorders>
          </w:tcPr>
          <w:p w14:paraId="6AB151C1" w14:textId="77777777" w:rsidR="003A59F8" w:rsidRDefault="003A59F8" w:rsidP="00D2012D">
            <w:pPr>
              <w:pStyle w:val="a6"/>
            </w:pPr>
            <w:r>
              <w:t>йоверсол</w:t>
            </w:r>
          </w:p>
        </w:tc>
        <w:tc>
          <w:tcPr>
            <w:tcW w:w="5460" w:type="dxa"/>
            <w:tcBorders>
              <w:top w:val="nil"/>
              <w:left w:val="nil"/>
              <w:bottom w:val="nil"/>
              <w:right w:val="nil"/>
            </w:tcBorders>
          </w:tcPr>
          <w:p w14:paraId="2F9A411D" w14:textId="77777777" w:rsidR="003A59F8" w:rsidRDefault="003A59F8" w:rsidP="00D2012D">
            <w:pPr>
              <w:pStyle w:val="a6"/>
            </w:pPr>
            <w:r>
              <w:t>раствор для внутривенного и внутриартериального введения</w:t>
            </w:r>
          </w:p>
        </w:tc>
      </w:tr>
      <w:tr w:rsidR="003A59F8" w14:paraId="625E1F44" w14:textId="77777777" w:rsidTr="00D2012D">
        <w:tc>
          <w:tcPr>
            <w:tcW w:w="1540" w:type="dxa"/>
            <w:tcBorders>
              <w:top w:val="nil"/>
              <w:left w:val="nil"/>
              <w:bottom w:val="nil"/>
              <w:right w:val="nil"/>
            </w:tcBorders>
          </w:tcPr>
          <w:p w14:paraId="3F8CDFCA" w14:textId="77777777" w:rsidR="003A59F8" w:rsidRDefault="003A59F8" w:rsidP="00D2012D">
            <w:pPr>
              <w:pStyle w:val="a5"/>
            </w:pPr>
          </w:p>
        </w:tc>
        <w:tc>
          <w:tcPr>
            <w:tcW w:w="4340" w:type="dxa"/>
            <w:tcBorders>
              <w:top w:val="nil"/>
              <w:left w:val="nil"/>
              <w:bottom w:val="nil"/>
              <w:right w:val="nil"/>
            </w:tcBorders>
          </w:tcPr>
          <w:p w14:paraId="1A7210B1" w14:textId="77777777" w:rsidR="003A59F8" w:rsidRDefault="003A59F8" w:rsidP="00D2012D">
            <w:pPr>
              <w:pStyle w:val="a5"/>
            </w:pPr>
          </w:p>
        </w:tc>
        <w:tc>
          <w:tcPr>
            <w:tcW w:w="3780" w:type="dxa"/>
            <w:tcBorders>
              <w:top w:val="nil"/>
              <w:left w:val="nil"/>
              <w:bottom w:val="nil"/>
              <w:right w:val="nil"/>
            </w:tcBorders>
          </w:tcPr>
          <w:p w14:paraId="24F714A5" w14:textId="77777777" w:rsidR="003A59F8" w:rsidRDefault="003A59F8" w:rsidP="00D2012D">
            <w:pPr>
              <w:pStyle w:val="a6"/>
            </w:pPr>
            <w:r>
              <w:t>йогексол</w:t>
            </w:r>
          </w:p>
        </w:tc>
        <w:tc>
          <w:tcPr>
            <w:tcW w:w="5460" w:type="dxa"/>
            <w:tcBorders>
              <w:top w:val="nil"/>
              <w:left w:val="nil"/>
              <w:bottom w:val="nil"/>
              <w:right w:val="nil"/>
            </w:tcBorders>
          </w:tcPr>
          <w:p w14:paraId="35DFB637" w14:textId="77777777" w:rsidR="003A59F8" w:rsidRDefault="003A59F8" w:rsidP="00D2012D">
            <w:pPr>
              <w:pStyle w:val="a6"/>
            </w:pPr>
            <w:r>
              <w:t>раствор для инъекций</w:t>
            </w:r>
          </w:p>
        </w:tc>
      </w:tr>
      <w:tr w:rsidR="003A59F8" w14:paraId="64995594" w14:textId="77777777" w:rsidTr="00D2012D">
        <w:tc>
          <w:tcPr>
            <w:tcW w:w="1540" w:type="dxa"/>
            <w:tcBorders>
              <w:top w:val="nil"/>
              <w:left w:val="nil"/>
              <w:bottom w:val="nil"/>
              <w:right w:val="nil"/>
            </w:tcBorders>
          </w:tcPr>
          <w:p w14:paraId="4FE251E3" w14:textId="77777777" w:rsidR="003A59F8" w:rsidRDefault="003A59F8" w:rsidP="00D2012D">
            <w:pPr>
              <w:pStyle w:val="a5"/>
            </w:pPr>
          </w:p>
        </w:tc>
        <w:tc>
          <w:tcPr>
            <w:tcW w:w="4340" w:type="dxa"/>
            <w:tcBorders>
              <w:top w:val="nil"/>
              <w:left w:val="nil"/>
              <w:bottom w:val="nil"/>
              <w:right w:val="nil"/>
            </w:tcBorders>
          </w:tcPr>
          <w:p w14:paraId="386C57AB" w14:textId="77777777" w:rsidR="003A59F8" w:rsidRDefault="003A59F8" w:rsidP="00D2012D">
            <w:pPr>
              <w:pStyle w:val="a5"/>
            </w:pPr>
          </w:p>
        </w:tc>
        <w:tc>
          <w:tcPr>
            <w:tcW w:w="3780" w:type="dxa"/>
            <w:tcBorders>
              <w:top w:val="nil"/>
              <w:left w:val="nil"/>
              <w:bottom w:val="nil"/>
              <w:right w:val="nil"/>
            </w:tcBorders>
          </w:tcPr>
          <w:p w14:paraId="2F6C0BAC" w14:textId="77777777" w:rsidR="003A59F8" w:rsidRDefault="003A59F8" w:rsidP="00D2012D">
            <w:pPr>
              <w:pStyle w:val="a6"/>
            </w:pPr>
            <w:r>
              <w:t>йомепрол</w:t>
            </w:r>
          </w:p>
        </w:tc>
        <w:tc>
          <w:tcPr>
            <w:tcW w:w="5460" w:type="dxa"/>
            <w:tcBorders>
              <w:top w:val="nil"/>
              <w:left w:val="nil"/>
              <w:bottom w:val="nil"/>
              <w:right w:val="nil"/>
            </w:tcBorders>
          </w:tcPr>
          <w:p w14:paraId="5F088313" w14:textId="77777777" w:rsidR="003A59F8" w:rsidRDefault="003A59F8" w:rsidP="00D2012D">
            <w:pPr>
              <w:pStyle w:val="a6"/>
            </w:pPr>
            <w:r>
              <w:t>раствор для инъекций</w:t>
            </w:r>
          </w:p>
        </w:tc>
      </w:tr>
      <w:tr w:rsidR="003A59F8" w14:paraId="1DAE0D20" w14:textId="77777777" w:rsidTr="00D2012D">
        <w:tc>
          <w:tcPr>
            <w:tcW w:w="1540" w:type="dxa"/>
            <w:tcBorders>
              <w:top w:val="nil"/>
              <w:left w:val="nil"/>
              <w:bottom w:val="nil"/>
              <w:right w:val="nil"/>
            </w:tcBorders>
          </w:tcPr>
          <w:p w14:paraId="6974FB42" w14:textId="77777777" w:rsidR="003A59F8" w:rsidRDefault="003A59F8" w:rsidP="00D2012D">
            <w:pPr>
              <w:pStyle w:val="a5"/>
            </w:pPr>
          </w:p>
        </w:tc>
        <w:tc>
          <w:tcPr>
            <w:tcW w:w="4340" w:type="dxa"/>
            <w:tcBorders>
              <w:top w:val="nil"/>
              <w:left w:val="nil"/>
              <w:bottom w:val="nil"/>
              <w:right w:val="nil"/>
            </w:tcBorders>
          </w:tcPr>
          <w:p w14:paraId="47D813C7" w14:textId="77777777" w:rsidR="003A59F8" w:rsidRDefault="003A59F8" w:rsidP="00D2012D">
            <w:pPr>
              <w:pStyle w:val="a5"/>
            </w:pPr>
          </w:p>
        </w:tc>
        <w:tc>
          <w:tcPr>
            <w:tcW w:w="3780" w:type="dxa"/>
            <w:tcBorders>
              <w:top w:val="nil"/>
              <w:left w:val="nil"/>
              <w:bottom w:val="nil"/>
              <w:right w:val="nil"/>
            </w:tcBorders>
          </w:tcPr>
          <w:p w14:paraId="477B9C59" w14:textId="77777777" w:rsidR="003A59F8" w:rsidRDefault="003A59F8" w:rsidP="00D2012D">
            <w:pPr>
              <w:pStyle w:val="a6"/>
            </w:pPr>
            <w:r>
              <w:t>йопромид</w:t>
            </w:r>
          </w:p>
        </w:tc>
        <w:tc>
          <w:tcPr>
            <w:tcW w:w="5460" w:type="dxa"/>
            <w:tcBorders>
              <w:top w:val="nil"/>
              <w:left w:val="nil"/>
              <w:bottom w:val="nil"/>
              <w:right w:val="nil"/>
            </w:tcBorders>
          </w:tcPr>
          <w:p w14:paraId="6C29E11D" w14:textId="77777777" w:rsidR="003A59F8" w:rsidRDefault="003A59F8" w:rsidP="00D2012D">
            <w:pPr>
              <w:pStyle w:val="a6"/>
            </w:pPr>
            <w:r>
              <w:t>раствор для инъекций</w:t>
            </w:r>
          </w:p>
        </w:tc>
      </w:tr>
      <w:tr w:rsidR="003A59F8" w14:paraId="6D02D2BC" w14:textId="77777777" w:rsidTr="00D2012D">
        <w:tc>
          <w:tcPr>
            <w:tcW w:w="1540" w:type="dxa"/>
            <w:tcBorders>
              <w:top w:val="nil"/>
              <w:left w:val="nil"/>
              <w:bottom w:val="nil"/>
              <w:right w:val="nil"/>
            </w:tcBorders>
          </w:tcPr>
          <w:p w14:paraId="393A3435" w14:textId="77777777" w:rsidR="003A59F8" w:rsidRDefault="003A59F8" w:rsidP="00D2012D">
            <w:pPr>
              <w:pStyle w:val="a5"/>
              <w:jc w:val="center"/>
            </w:pPr>
            <w:r>
              <w:t>V08B</w:t>
            </w:r>
          </w:p>
        </w:tc>
        <w:tc>
          <w:tcPr>
            <w:tcW w:w="4340" w:type="dxa"/>
            <w:tcBorders>
              <w:top w:val="nil"/>
              <w:left w:val="nil"/>
              <w:bottom w:val="nil"/>
              <w:right w:val="nil"/>
            </w:tcBorders>
          </w:tcPr>
          <w:p w14:paraId="08F195D9" w14:textId="77777777" w:rsidR="003A59F8" w:rsidRDefault="003A59F8" w:rsidP="00D2012D">
            <w:pPr>
              <w:pStyle w:val="a6"/>
            </w:pPr>
            <w:r>
              <w:t>рентгеноконтрастные средства, кроме йодсодержащих</w:t>
            </w:r>
          </w:p>
        </w:tc>
        <w:tc>
          <w:tcPr>
            <w:tcW w:w="3780" w:type="dxa"/>
            <w:tcBorders>
              <w:top w:val="nil"/>
              <w:left w:val="nil"/>
              <w:bottom w:val="nil"/>
              <w:right w:val="nil"/>
            </w:tcBorders>
          </w:tcPr>
          <w:p w14:paraId="370E48F9" w14:textId="77777777" w:rsidR="003A59F8" w:rsidRDefault="003A59F8" w:rsidP="00D2012D">
            <w:pPr>
              <w:pStyle w:val="a5"/>
            </w:pPr>
          </w:p>
        </w:tc>
        <w:tc>
          <w:tcPr>
            <w:tcW w:w="5460" w:type="dxa"/>
            <w:tcBorders>
              <w:top w:val="nil"/>
              <w:left w:val="nil"/>
              <w:bottom w:val="nil"/>
              <w:right w:val="nil"/>
            </w:tcBorders>
          </w:tcPr>
          <w:p w14:paraId="3A125991" w14:textId="77777777" w:rsidR="003A59F8" w:rsidRDefault="003A59F8" w:rsidP="00D2012D">
            <w:pPr>
              <w:pStyle w:val="a5"/>
            </w:pPr>
          </w:p>
        </w:tc>
      </w:tr>
      <w:tr w:rsidR="003A59F8" w14:paraId="357200DF" w14:textId="77777777" w:rsidTr="00D2012D">
        <w:tc>
          <w:tcPr>
            <w:tcW w:w="1540" w:type="dxa"/>
            <w:tcBorders>
              <w:top w:val="nil"/>
              <w:left w:val="nil"/>
              <w:bottom w:val="nil"/>
              <w:right w:val="nil"/>
            </w:tcBorders>
          </w:tcPr>
          <w:p w14:paraId="205B65F1" w14:textId="77777777" w:rsidR="003A59F8" w:rsidRDefault="003A59F8" w:rsidP="00D2012D">
            <w:pPr>
              <w:pStyle w:val="a5"/>
              <w:jc w:val="center"/>
            </w:pPr>
            <w:r>
              <w:t>V08BA</w:t>
            </w:r>
          </w:p>
        </w:tc>
        <w:tc>
          <w:tcPr>
            <w:tcW w:w="4340" w:type="dxa"/>
            <w:tcBorders>
              <w:top w:val="nil"/>
              <w:left w:val="nil"/>
              <w:bottom w:val="nil"/>
              <w:right w:val="nil"/>
            </w:tcBorders>
          </w:tcPr>
          <w:p w14:paraId="6D629AE6" w14:textId="77777777" w:rsidR="003A59F8" w:rsidRDefault="003A59F8" w:rsidP="00D2012D">
            <w:pPr>
              <w:pStyle w:val="a6"/>
            </w:pPr>
            <w:r>
              <w:t>рентгеноконтрастные средства, содержащие бария сульфат</w:t>
            </w:r>
          </w:p>
        </w:tc>
        <w:tc>
          <w:tcPr>
            <w:tcW w:w="3780" w:type="dxa"/>
            <w:tcBorders>
              <w:top w:val="nil"/>
              <w:left w:val="nil"/>
              <w:bottom w:val="nil"/>
              <w:right w:val="nil"/>
            </w:tcBorders>
          </w:tcPr>
          <w:p w14:paraId="7ADD6D46" w14:textId="77777777" w:rsidR="003A59F8" w:rsidRDefault="003A59F8" w:rsidP="00D2012D">
            <w:pPr>
              <w:pStyle w:val="a6"/>
            </w:pPr>
            <w:r>
              <w:t>бария сульфат</w:t>
            </w:r>
          </w:p>
        </w:tc>
        <w:tc>
          <w:tcPr>
            <w:tcW w:w="5460" w:type="dxa"/>
            <w:tcBorders>
              <w:top w:val="nil"/>
              <w:left w:val="nil"/>
              <w:bottom w:val="nil"/>
              <w:right w:val="nil"/>
            </w:tcBorders>
          </w:tcPr>
          <w:p w14:paraId="1BB62339" w14:textId="77777777" w:rsidR="003A59F8" w:rsidRDefault="003A59F8" w:rsidP="00D2012D">
            <w:pPr>
              <w:pStyle w:val="a6"/>
            </w:pPr>
            <w:r>
              <w:t>порошок для приготовления суспензии для приема внутрь</w:t>
            </w:r>
          </w:p>
        </w:tc>
      </w:tr>
      <w:tr w:rsidR="003A59F8" w14:paraId="297684AF" w14:textId="77777777" w:rsidTr="00D2012D">
        <w:tc>
          <w:tcPr>
            <w:tcW w:w="1540" w:type="dxa"/>
            <w:tcBorders>
              <w:top w:val="nil"/>
              <w:left w:val="nil"/>
              <w:bottom w:val="nil"/>
              <w:right w:val="nil"/>
            </w:tcBorders>
          </w:tcPr>
          <w:p w14:paraId="71984992" w14:textId="77777777" w:rsidR="003A59F8" w:rsidRDefault="003A59F8" w:rsidP="00D2012D">
            <w:pPr>
              <w:pStyle w:val="a5"/>
              <w:jc w:val="center"/>
            </w:pPr>
            <w:r>
              <w:t>V08C</w:t>
            </w:r>
          </w:p>
        </w:tc>
        <w:tc>
          <w:tcPr>
            <w:tcW w:w="4340" w:type="dxa"/>
            <w:tcBorders>
              <w:top w:val="nil"/>
              <w:left w:val="nil"/>
              <w:bottom w:val="nil"/>
              <w:right w:val="nil"/>
            </w:tcBorders>
          </w:tcPr>
          <w:p w14:paraId="7A4B48B7" w14:textId="77777777" w:rsidR="003A59F8" w:rsidRDefault="003A59F8" w:rsidP="00D2012D">
            <w:pPr>
              <w:pStyle w:val="a6"/>
            </w:pPr>
            <w:r>
              <w:t>контрастные средства для магнитно-резонансной томографии</w:t>
            </w:r>
          </w:p>
        </w:tc>
        <w:tc>
          <w:tcPr>
            <w:tcW w:w="3780" w:type="dxa"/>
            <w:tcBorders>
              <w:top w:val="nil"/>
              <w:left w:val="nil"/>
              <w:bottom w:val="nil"/>
              <w:right w:val="nil"/>
            </w:tcBorders>
          </w:tcPr>
          <w:p w14:paraId="35319D3A" w14:textId="77777777" w:rsidR="003A59F8" w:rsidRDefault="003A59F8" w:rsidP="00D2012D">
            <w:pPr>
              <w:pStyle w:val="a5"/>
            </w:pPr>
          </w:p>
        </w:tc>
        <w:tc>
          <w:tcPr>
            <w:tcW w:w="5460" w:type="dxa"/>
            <w:tcBorders>
              <w:top w:val="nil"/>
              <w:left w:val="nil"/>
              <w:bottom w:val="nil"/>
              <w:right w:val="nil"/>
            </w:tcBorders>
          </w:tcPr>
          <w:p w14:paraId="4B698094" w14:textId="77777777" w:rsidR="003A59F8" w:rsidRDefault="003A59F8" w:rsidP="00D2012D">
            <w:pPr>
              <w:pStyle w:val="a5"/>
            </w:pPr>
          </w:p>
        </w:tc>
      </w:tr>
      <w:tr w:rsidR="003A59F8" w14:paraId="4A732226" w14:textId="77777777" w:rsidTr="00D2012D">
        <w:tc>
          <w:tcPr>
            <w:tcW w:w="1540" w:type="dxa"/>
            <w:tcBorders>
              <w:top w:val="nil"/>
              <w:left w:val="nil"/>
              <w:bottom w:val="nil"/>
              <w:right w:val="nil"/>
            </w:tcBorders>
          </w:tcPr>
          <w:p w14:paraId="42CCFC06" w14:textId="77777777" w:rsidR="003A59F8" w:rsidRDefault="003A59F8" w:rsidP="00D2012D">
            <w:pPr>
              <w:pStyle w:val="a5"/>
              <w:jc w:val="center"/>
            </w:pPr>
            <w:bookmarkStart w:id="184" w:name="sub_10054"/>
            <w:r>
              <w:t>V08CA</w:t>
            </w:r>
            <w:bookmarkEnd w:id="184"/>
          </w:p>
        </w:tc>
        <w:tc>
          <w:tcPr>
            <w:tcW w:w="4340" w:type="dxa"/>
            <w:tcBorders>
              <w:top w:val="nil"/>
              <w:left w:val="nil"/>
              <w:bottom w:val="nil"/>
              <w:right w:val="nil"/>
            </w:tcBorders>
          </w:tcPr>
          <w:p w14:paraId="4CED52D6" w14:textId="77777777" w:rsidR="003A59F8" w:rsidRDefault="003A59F8" w:rsidP="00D2012D">
            <w:pPr>
              <w:pStyle w:val="a6"/>
            </w:pPr>
            <w:r>
              <w:t>парамагнитные контрастные средства</w:t>
            </w:r>
          </w:p>
        </w:tc>
        <w:tc>
          <w:tcPr>
            <w:tcW w:w="3780" w:type="dxa"/>
            <w:tcBorders>
              <w:top w:val="nil"/>
              <w:left w:val="nil"/>
              <w:bottom w:val="nil"/>
              <w:right w:val="nil"/>
            </w:tcBorders>
          </w:tcPr>
          <w:p w14:paraId="478FC1B8" w14:textId="77777777" w:rsidR="003A59F8" w:rsidRDefault="003A59F8" w:rsidP="00D2012D">
            <w:pPr>
              <w:pStyle w:val="a6"/>
            </w:pPr>
            <w:r>
              <w:t>гадобеновая кислота</w:t>
            </w:r>
          </w:p>
        </w:tc>
        <w:tc>
          <w:tcPr>
            <w:tcW w:w="5460" w:type="dxa"/>
            <w:tcBorders>
              <w:top w:val="nil"/>
              <w:left w:val="nil"/>
              <w:bottom w:val="nil"/>
              <w:right w:val="nil"/>
            </w:tcBorders>
          </w:tcPr>
          <w:p w14:paraId="710791D9" w14:textId="77777777" w:rsidR="003A59F8" w:rsidRDefault="003A59F8" w:rsidP="00D2012D">
            <w:pPr>
              <w:pStyle w:val="a6"/>
            </w:pPr>
            <w:r>
              <w:t>раствор для внутривенного введения</w:t>
            </w:r>
          </w:p>
        </w:tc>
      </w:tr>
      <w:tr w:rsidR="003A59F8" w14:paraId="3FCF528A" w14:textId="77777777" w:rsidTr="00D2012D">
        <w:tc>
          <w:tcPr>
            <w:tcW w:w="1540" w:type="dxa"/>
            <w:tcBorders>
              <w:top w:val="nil"/>
              <w:left w:val="nil"/>
              <w:bottom w:val="nil"/>
              <w:right w:val="nil"/>
            </w:tcBorders>
          </w:tcPr>
          <w:p w14:paraId="3DF1F06F" w14:textId="77777777" w:rsidR="003A59F8" w:rsidRDefault="003A59F8" w:rsidP="00D2012D">
            <w:pPr>
              <w:pStyle w:val="a5"/>
            </w:pPr>
          </w:p>
        </w:tc>
        <w:tc>
          <w:tcPr>
            <w:tcW w:w="4340" w:type="dxa"/>
            <w:tcBorders>
              <w:top w:val="nil"/>
              <w:left w:val="nil"/>
              <w:bottom w:val="nil"/>
              <w:right w:val="nil"/>
            </w:tcBorders>
          </w:tcPr>
          <w:p w14:paraId="05A1A9FF" w14:textId="77777777" w:rsidR="003A59F8" w:rsidRDefault="003A59F8" w:rsidP="00D2012D">
            <w:pPr>
              <w:pStyle w:val="a5"/>
            </w:pPr>
          </w:p>
        </w:tc>
        <w:tc>
          <w:tcPr>
            <w:tcW w:w="3780" w:type="dxa"/>
            <w:tcBorders>
              <w:top w:val="nil"/>
              <w:left w:val="nil"/>
              <w:bottom w:val="nil"/>
              <w:right w:val="nil"/>
            </w:tcBorders>
          </w:tcPr>
          <w:p w14:paraId="26033CAF" w14:textId="77777777" w:rsidR="003A59F8" w:rsidRDefault="003A59F8" w:rsidP="00D2012D">
            <w:pPr>
              <w:pStyle w:val="a6"/>
            </w:pPr>
            <w:r>
              <w:t>гадобутрол</w:t>
            </w:r>
          </w:p>
        </w:tc>
        <w:tc>
          <w:tcPr>
            <w:tcW w:w="5460" w:type="dxa"/>
            <w:tcBorders>
              <w:top w:val="nil"/>
              <w:left w:val="nil"/>
              <w:bottom w:val="nil"/>
              <w:right w:val="nil"/>
            </w:tcBorders>
          </w:tcPr>
          <w:p w14:paraId="653BBD05" w14:textId="77777777" w:rsidR="003A59F8" w:rsidRDefault="003A59F8" w:rsidP="00D2012D">
            <w:pPr>
              <w:pStyle w:val="a6"/>
            </w:pPr>
            <w:r>
              <w:t>раствор для внутривенного введения</w:t>
            </w:r>
          </w:p>
        </w:tc>
      </w:tr>
      <w:tr w:rsidR="003A59F8" w14:paraId="100F72B4" w14:textId="77777777" w:rsidTr="00D2012D">
        <w:tc>
          <w:tcPr>
            <w:tcW w:w="1540" w:type="dxa"/>
            <w:tcBorders>
              <w:top w:val="nil"/>
              <w:left w:val="nil"/>
              <w:bottom w:val="nil"/>
              <w:right w:val="nil"/>
            </w:tcBorders>
          </w:tcPr>
          <w:p w14:paraId="0F9E5D4A" w14:textId="77777777" w:rsidR="003A59F8" w:rsidRDefault="003A59F8" w:rsidP="00D2012D">
            <w:pPr>
              <w:pStyle w:val="a5"/>
            </w:pPr>
          </w:p>
        </w:tc>
        <w:tc>
          <w:tcPr>
            <w:tcW w:w="4340" w:type="dxa"/>
            <w:tcBorders>
              <w:top w:val="nil"/>
              <w:left w:val="nil"/>
              <w:bottom w:val="nil"/>
              <w:right w:val="nil"/>
            </w:tcBorders>
          </w:tcPr>
          <w:p w14:paraId="496D9B9A" w14:textId="77777777" w:rsidR="003A59F8" w:rsidRDefault="003A59F8" w:rsidP="00D2012D">
            <w:pPr>
              <w:pStyle w:val="a5"/>
            </w:pPr>
          </w:p>
        </w:tc>
        <w:tc>
          <w:tcPr>
            <w:tcW w:w="3780" w:type="dxa"/>
            <w:tcBorders>
              <w:top w:val="nil"/>
              <w:left w:val="nil"/>
              <w:bottom w:val="nil"/>
              <w:right w:val="nil"/>
            </w:tcBorders>
          </w:tcPr>
          <w:p w14:paraId="0CF733DF" w14:textId="77777777" w:rsidR="003A59F8" w:rsidRDefault="003A59F8" w:rsidP="00D2012D">
            <w:pPr>
              <w:pStyle w:val="a6"/>
            </w:pPr>
            <w:r>
              <w:t>гадодиамид</w:t>
            </w:r>
          </w:p>
        </w:tc>
        <w:tc>
          <w:tcPr>
            <w:tcW w:w="5460" w:type="dxa"/>
            <w:tcBorders>
              <w:top w:val="nil"/>
              <w:left w:val="nil"/>
              <w:bottom w:val="nil"/>
              <w:right w:val="nil"/>
            </w:tcBorders>
          </w:tcPr>
          <w:p w14:paraId="028DAC16" w14:textId="77777777" w:rsidR="003A59F8" w:rsidRDefault="003A59F8" w:rsidP="00D2012D">
            <w:pPr>
              <w:pStyle w:val="a6"/>
            </w:pPr>
            <w:r>
              <w:t>раствор для внутривенного введения</w:t>
            </w:r>
          </w:p>
        </w:tc>
      </w:tr>
      <w:tr w:rsidR="003A59F8" w14:paraId="5BBABD09" w14:textId="77777777" w:rsidTr="00D2012D">
        <w:tc>
          <w:tcPr>
            <w:tcW w:w="1540" w:type="dxa"/>
            <w:tcBorders>
              <w:top w:val="nil"/>
              <w:left w:val="nil"/>
              <w:bottom w:val="nil"/>
              <w:right w:val="nil"/>
            </w:tcBorders>
          </w:tcPr>
          <w:p w14:paraId="3BB02B66" w14:textId="77777777" w:rsidR="003A59F8" w:rsidRDefault="003A59F8" w:rsidP="00D2012D">
            <w:pPr>
              <w:pStyle w:val="a5"/>
            </w:pPr>
          </w:p>
        </w:tc>
        <w:tc>
          <w:tcPr>
            <w:tcW w:w="4340" w:type="dxa"/>
            <w:tcBorders>
              <w:top w:val="nil"/>
              <w:left w:val="nil"/>
              <w:bottom w:val="nil"/>
              <w:right w:val="nil"/>
            </w:tcBorders>
          </w:tcPr>
          <w:p w14:paraId="707DC7E3" w14:textId="77777777" w:rsidR="003A59F8" w:rsidRDefault="003A59F8" w:rsidP="00D2012D">
            <w:pPr>
              <w:pStyle w:val="a5"/>
            </w:pPr>
          </w:p>
        </w:tc>
        <w:tc>
          <w:tcPr>
            <w:tcW w:w="3780" w:type="dxa"/>
            <w:tcBorders>
              <w:top w:val="nil"/>
              <w:left w:val="nil"/>
              <w:bottom w:val="nil"/>
              <w:right w:val="nil"/>
            </w:tcBorders>
          </w:tcPr>
          <w:p w14:paraId="246A3585" w14:textId="77777777" w:rsidR="003A59F8" w:rsidRDefault="003A59F8" w:rsidP="00D2012D">
            <w:pPr>
              <w:pStyle w:val="a6"/>
            </w:pPr>
            <w:r>
              <w:t>гадоксетовая кислота</w:t>
            </w:r>
          </w:p>
        </w:tc>
        <w:tc>
          <w:tcPr>
            <w:tcW w:w="5460" w:type="dxa"/>
            <w:tcBorders>
              <w:top w:val="nil"/>
              <w:left w:val="nil"/>
              <w:bottom w:val="nil"/>
              <w:right w:val="nil"/>
            </w:tcBorders>
          </w:tcPr>
          <w:p w14:paraId="1993F215" w14:textId="77777777" w:rsidR="003A59F8" w:rsidRDefault="003A59F8" w:rsidP="00D2012D">
            <w:pPr>
              <w:pStyle w:val="a6"/>
            </w:pPr>
            <w:r>
              <w:t>раствор для внутривенного введения</w:t>
            </w:r>
          </w:p>
        </w:tc>
      </w:tr>
      <w:tr w:rsidR="003A59F8" w14:paraId="7F8C1D72" w14:textId="77777777" w:rsidTr="00D2012D">
        <w:tc>
          <w:tcPr>
            <w:tcW w:w="1540" w:type="dxa"/>
            <w:tcBorders>
              <w:top w:val="nil"/>
              <w:left w:val="nil"/>
              <w:bottom w:val="nil"/>
              <w:right w:val="nil"/>
            </w:tcBorders>
          </w:tcPr>
          <w:p w14:paraId="25F2DEF5" w14:textId="77777777" w:rsidR="003A59F8" w:rsidRDefault="003A59F8" w:rsidP="00D2012D">
            <w:pPr>
              <w:pStyle w:val="a5"/>
            </w:pPr>
          </w:p>
        </w:tc>
        <w:tc>
          <w:tcPr>
            <w:tcW w:w="4340" w:type="dxa"/>
            <w:tcBorders>
              <w:top w:val="nil"/>
              <w:left w:val="nil"/>
              <w:bottom w:val="nil"/>
              <w:right w:val="nil"/>
            </w:tcBorders>
          </w:tcPr>
          <w:p w14:paraId="71602AED" w14:textId="77777777" w:rsidR="003A59F8" w:rsidRDefault="003A59F8" w:rsidP="00D2012D">
            <w:pPr>
              <w:pStyle w:val="a5"/>
            </w:pPr>
          </w:p>
        </w:tc>
        <w:tc>
          <w:tcPr>
            <w:tcW w:w="3780" w:type="dxa"/>
            <w:tcBorders>
              <w:top w:val="nil"/>
              <w:left w:val="nil"/>
              <w:bottom w:val="nil"/>
              <w:right w:val="nil"/>
            </w:tcBorders>
          </w:tcPr>
          <w:p w14:paraId="115BC2B5" w14:textId="77777777" w:rsidR="003A59F8" w:rsidRDefault="003A59F8" w:rsidP="00D2012D">
            <w:pPr>
              <w:pStyle w:val="a6"/>
            </w:pPr>
            <w:r>
              <w:t>гадопентетовая кислота</w:t>
            </w:r>
          </w:p>
        </w:tc>
        <w:tc>
          <w:tcPr>
            <w:tcW w:w="5460" w:type="dxa"/>
            <w:tcBorders>
              <w:top w:val="nil"/>
              <w:left w:val="nil"/>
              <w:bottom w:val="nil"/>
              <w:right w:val="nil"/>
            </w:tcBorders>
          </w:tcPr>
          <w:p w14:paraId="08494FEE" w14:textId="77777777" w:rsidR="003A59F8" w:rsidRDefault="003A59F8" w:rsidP="00D2012D">
            <w:pPr>
              <w:pStyle w:val="a6"/>
            </w:pPr>
            <w:r>
              <w:t>раствор для внутривенного введения</w:t>
            </w:r>
          </w:p>
        </w:tc>
      </w:tr>
      <w:tr w:rsidR="003A59F8" w14:paraId="7F99D8C4" w14:textId="77777777" w:rsidTr="00D2012D">
        <w:tc>
          <w:tcPr>
            <w:tcW w:w="1540" w:type="dxa"/>
            <w:tcBorders>
              <w:top w:val="nil"/>
              <w:left w:val="nil"/>
              <w:bottom w:val="nil"/>
              <w:right w:val="nil"/>
            </w:tcBorders>
          </w:tcPr>
          <w:p w14:paraId="3D52A343" w14:textId="77777777" w:rsidR="003A59F8" w:rsidRDefault="003A59F8" w:rsidP="00D2012D">
            <w:pPr>
              <w:pStyle w:val="a5"/>
            </w:pPr>
          </w:p>
        </w:tc>
        <w:tc>
          <w:tcPr>
            <w:tcW w:w="4340" w:type="dxa"/>
            <w:tcBorders>
              <w:top w:val="nil"/>
              <w:left w:val="nil"/>
              <w:bottom w:val="nil"/>
              <w:right w:val="nil"/>
            </w:tcBorders>
          </w:tcPr>
          <w:p w14:paraId="264E1D21" w14:textId="77777777" w:rsidR="003A59F8" w:rsidRDefault="003A59F8" w:rsidP="00D2012D">
            <w:pPr>
              <w:pStyle w:val="a5"/>
            </w:pPr>
          </w:p>
        </w:tc>
        <w:tc>
          <w:tcPr>
            <w:tcW w:w="3780" w:type="dxa"/>
            <w:tcBorders>
              <w:top w:val="nil"/>
              <w:left w:val="nil"/>
              <w:bottom w:val="nil"/>
              <w:right w:val="nil"/>
            </w:tcBorders>
          </w:tcPr>
          <w:p w14:paraId="1DC04206" w14:textId="77777777" w:rsidR="003A59F8" w:rsidRDefault="003A59F8" w:rsidP="00D2012D">
            <w:pPr>
              <w:pStyle w:val="a6"/>
            </w:pPr>
            <w:r>
              <w:t>гадотеридол</w:t>
            </w:r>
          </w:p>
        </w:tc>
        <w:tc>
          <w:tcPr>
            <w:tcW w:w="5460" w:type="dxa"/>
            <w:tcBorders>
              <w:top w:val="nil"/>
              <w:left w:val="nil"/>
              <w:bottom w:val="nil"/>
              <w:right w:val="nil"/>
            </w:tcBorders>
          </w:tcPr>
          <w:p w14:paraId="73B19B25" w14:textId="77777777" w:rsidR="003A59F8" w:rsidRDefault="003A59F8" w:rsidP="00D2012D">
            <w:pPr>
              <w:pStyle w:val="a6"/>
            </w:pPr>
            <w:r>
              <w:t>раствор для внутривенного введения</w:t>
            </w:r>
          </w:p>
        </w:tc>
      </w:tr>
      <w:tr w:rsidR="003A59F8" w14:paraId="7B14020A" w14:textId="77777777" w:rsidTr="00D2012D">
        <w:tc>
          <w:tcPr>
            <w:tcW w:w="1540" w:type="dxa"/>
            <w:tcBorders>
              <w:top w:val="nil"/>
              <w:left w:val="nil"/>
              <w:bottom w:val="nil"/>
              <w:right w:val="nil"/>
            </w:tcBorders>
          </w:tcPr>
          <w:p w14:paraId="4C1DE0FF" w14:textId="77777777" w:rsidR="003A59F8" w:rsidRDefault="003A59F8" w:rsidP="00D2012D">
            <w:pPr>
              <w:pStyle w:val="a5"/>
            </w:pPr>
          </w:p>
        </w:tc>
        <w:tc>
          <w:tcPr>
            <w:tcW w:w="4340" w:type="dxa"/>
            <w:tcBorders>
              <w:top w:val="nil"/>
              <w:left w:val="nil"/>
              <w:bottom w:val="nil"/>
              <w:right w:val="nil"/>
            </w:tcBorders>
          </w:tcPr>
          <w:p w14:paraId="314D71FA" w14:textId="77777777" w:rsidR="003A59F8" w:rsidRDefault="003A59F8" w:rsidP="00D2012D">
            <w:pPr>
              <w:pStyle w:val="a5"/>
            </w:pPr>
          </w:p>
        </w:tc>
        <w:tc>
          <w:tcPr>
            <w:tcW w:w="3780" w:type="dxa"/>
            <w:tcBorders>
              <w:top w:val="nil"/>
              <w:left w:val="nil"/>
              <w:bottom w:val="nil"/>
              <w:right w:val="nil"/>
            </w:tcBorders>
          </w:tcPr>
          <w:p w14:paraId="031A4769" w14:textId="77777777" w:rsidR="003A59F8" w:rsidRDefault="003A59F8" w:rsidP="00D2012D">
            <w:pPr>
              <w:pStyle w:val="a6"/>
            </w:pPr>
            <w:r>
              <w:t>гадотеровая кислота</w:t>
            </w:r>
          </w:p>
        </w:tc>
        <w:tc>
          <w:tcPr>
            <w:tcW w:w="5460" w:type="dxa"/>
            <w:tcBorders>
              <w:top w:val="nil"/>
              <w:left w:val="nil"/>
              <w:bottom w:val="nil"/>
              <w:right w:val="nil"/>
            </w:tcBorders>
          </w:tcPr>
          <w:p w14:paraId="2232347A" w14:textId="77777777" w:rsidR="003A59F8" w:rsidRDefault="003A59F8" w:rsidP="00D2012D">
            <w:pPr>
              <w:pStyle w:val="a6"/>
            </w:pPr>
            <w:r>
              <w:t>раствор для внутривенного введения</w:t>
            </w:r>
          </w:p>
        </w:tc>
      </w:tr>
      <w:tr w:rsidR="003A59F8" w14:paraId="07D20B9D" w14:textId="77777777" w:rsidTr="00D2012D">
        <w:tc>
          <w:tcPr>
            <w:tcW w:w="1540" w:type="dxa"/>
            <w:tcBorders>
              <w:top w:val="nil"/>
              <w:left w:val="nil"/>
              <w:bottom w:val="nil"/>
              <w:right w:val="nil"/>
            </w:tcBorders>
          </w:tcPr>
          <w:p w14:paraId="499F22AF" w14:textId="77777777" w:rsidR="003A59F8" w:rsidRDefault="003A59F8" w:rsidP="00D2012D">
            <w:pPr>
              <w:pStyle w:val="a5"/>
              <w:jc w:val="center"/>
            </w:pPr>
            <w:r>
              <w:t>V09</w:t>
            </w:r>
          </w:p>
        </w:tc>
        <w:tc>
          <w:tcPr>
            <w:tcW w:w="4340" w:type="dxa"/>
            <w:tcBorders>
              <w:top w:val="nil"/>
              <w:left w:val="nil"/>
              <w:bottom w:val="nil"/>
              <w:right w:val="nil"/>
            </w:tcBorders>
          </w:tcPr>
          <w:p w14:paraId="79026086" w14:textId="77777777" w:rsidR="003A59F8" w:rsidRDefault="003A59F8" w:rsidP="00D2012D">
            <w:pPr>
              <w:pStyle w:val="a6"/>
            </w:pPr>
            <w:r>
              <w:t>диагностические радиофармацевтические средства</w:t>
            </w:r>
          </w:p>
        </w:tc>
        <w:tc>
          <w:tcPr>
            <w:tcW w:w="3780" w:type="dxa"/>
            <w:tcBorders>
              <w:top w:val="nil"/>
              <w:left w:val="nil"/>
              <w:bottom w:val="nil"/>
              <w:right w:val="nil"/>
            </w:tcBorders>
          </w:tcPr>
          <w:p w14:paraId="6B3DE36C" w14:textId="77777777" w:rsidR="003A59F8" w:rsidRDefault="003A59F8" w:rsidP="00D2012D">
            <w:pPr>
              <w:pStyle w:val="a6"/>
            </w:pPr>
            <w:r>
              <w:t>меброфенин</w:t>
            </w:r>
          </w:p>
        </w:tc>
        <w:tc>
          <w:tcPr>
            <w:tcW w:w="5460" w:type="dxa"/>
            <w:tcBorders>
              <w:top w:val="nil"/>
              <w:left w:val="nil"/>
              <w:bottom w:val="nil"/>
              <w:right w:val="nil"/>
            </w:tcBorders>
          </w:tcPr>
          <w:p w14:paraId="404A920E" w14:textId="77777777" w:rsidR="003A59F8" w:rsidRDefault="003A59F8" w:rsidP="00D2012D">
            <w:pPr>
              <w:pStyle w:val="a6"/>
            </w:pPr>
            <w:r>
              <w:t>лиофилизат для приготовления раствора для внутривенного введения</w:t>
            </w:r>
          </w:p>
        </w:tc>
      </w:tr>
      <w:tr w:rsidR="003A59F8" w14:paraId="54E26214" w14:textId="77777777" w:rsidTr="00D2012D">
        <w:tc>
          <w:tcPr>
            <w:tcW w:w="1540" w:type="dxa"/>
            <w:tcBorders>
              <w:top w:val="nil"/>
              <w:left w:val="nil"/>
              <w:bottom w:val="nil"/>
              <w:right w:val="nil"/>
            </w:tcBorders>
          </w:tcPr>
          <w:p w14:paraId="2014486D" w14:textId="77777777" w:rsidR="003A59F8" w:rsidRDefault="003A59F8" w:rsidP="00D2012D">
            <w:pPr>
              <w:pStyle w:val="a5"/>
            </w:pPr>
          </w:p>
        </w:tc>
        <w:tc>
          <w:tcPr>
            <w:tcW w:w="4340" w:type="dxa"/>
            <w:tcBorders>
              <w:top w:val="nil"/>
              <w:left w:val="nil"/>
              <w:bottom w:val="nil"/>
              <w:right w:val="nil"/>
            </w:tcBorders>
          </w:tcPr>
          <w:p w14:paraId="452B2E87" w14:textId="77777777" w:rsidR="003A59F8" w:rsidRDefault="003A59F8" w:rsidP="00D2012D">
            <w:pPr>
              <w:pStyle w:val="a5"/>
            </w:pPr>
          </w:p>
        </w:tc>
        <w:tc>
          <w:tcPr>
            <w:tcW w:w="3780" w:type="dxa"/>
            <w:tcBorders>
              <w:top w:val="nil"/>
              <w:left w:val="nil"/>
              <w:bottom w:val="nil"/>
              <w:right w:val="nil"/>
            </w:tcBorders>
          </w:tcPr>
          <w:p w14:paraId="24A4BBF9" w14:textId="77777777" w:rsidR="003A59F8" w:rsidRDefault="003A59F8" w:rsidP="00D2012D">
            <w:pPr>
              <w:pStyle w:val="a6"/>
            </w:pPr>
            <w:r>
              <w:t>пентатех 99mTc</w:t>
            </w:r>
          </w:p>
        </w:tc>
        <w:tc>
          <w:tcPr>
            <w:tcW w:w="5460" w:type="dxa"/>
            <w:tcBorders>
              <w:top w:val="nil"/>
              <w:left w:val="nil"/>
              <w:bottom w:val="nil"/>
              <w:right w:val="nil"/>
            </w:tcBorders>
          </w:tcPr>
          <w:p w14:paraId="5ECC0B82" w14:textId="77777777" w:rsidR="003A59F8" w:rsidRDefault="003A59F8" w:rsidP="00D2012D">
            <w:pPr>
              <w:pStyle w:val="a6"/>
            </w:pPr>
            <w:r>
              <w:t>лиофилизат для приготовления раствора для внутривенного введения</w:t>
            </w:r>
          </w:p>
        </w:tc>
      </w:tr>
      <w:tr w:rsidR="003A59F8" w14:paraId="7FE1243E" w14:textId="77777777" w:rsidTr="00D2012D">
        <w:tc>
          <w:tcPr>
            <w:tcW w:w="1540" w:type="dxa"/>
            <w:tcBorders>
              <w:top w:val="nil"/>
              <w:left w:val="nil"/>
              <w:bottom w:val="nil"/>
              <w:right w:val="nil"/>
            </w:tcBorders>
          </w:tcPr>
          <w:p w14:paraId="0BD969AB" w14:textId="77777777" w:rsidR="003A59F8" w:rsidRDefault="003A59F8" w:rsidP="00D2012D">
            <w:pPr>
              <w:pStyle w:val="a5"/>
            </w:pPr>
          </w:p>
        </w:tc>
        <w:tc>
          <w:tcPr>
            <w:tcW w:w="4340" w:type="dxa"/>
            <w:tcBorders>
              <w:top w:val="nil"/>
              <w:left w:val="nil"/>
              <w:bottom w:val="nil"/>
              <w:right w:val="nil"/>
            </w:tcBorders>
          </w:tcPr>
          <w:p w14:paraId="2EB774C7" w14:textId="77777777" w:rsidR="003A59F8" w:rsidRDefault="003A59F8" w:rsidP="00D2012D">
            <w:pPr>
              <w:pStyle w:val="a5"/>
            </w:pPr>
          </w:p>
        </w:tc>
        <w:tc>
          <w:tcPr>
            <w:tcW w:w="3780" w:type="dxa"/>
            <w:tcBorders>
              <w:top w:val="nil"/>
              <w:left w:val="nil"/>
              <w:bottom w:val="nil"/>
              <w:right w:val="nil"/>
            </w:tcBorders>
          </w:tcPr>
          <w:p w14:paraId="4F07BDD9" w14:textId="77777777" w:rsidR="003A59F8" w:rsidRDefault="003A59F8" w:rsidP="00D2012D">
            <w:pPr>
              <w:pStyle w:val="a6"/>
            </w:pPr>
            <w:r>
              <w:t>пирфотех 99mTc</w:t>
            </w:r>
          </w:p>
        </w:tc>
        <w:tc>
          <w:tcPr>
            <w:tcW w:w="5460" w:type="dxa"/>
            <w:tcBorders>
              <w:top w:val="nil"/>
              <w:left w:val="nil"/>
              <w:bottom w:val="nil"/>
              <w:right w:val="nil"/>
            </w:tcBorders>
          </w:tcPr>
          <w:p w14:paraId="770B1993" w14:textId="77777777" w:rsidR="003A59F8" w:rsidRDefault="003A59F8" w:rsidP="00D2012D">
            <w:pPr>
              <w:pStyle w:val="a6"/>
            </w:pPr>
            <w:r>
              <w:t>лиофилизат для приготовления раствора для внутривенного введения</w:t>
            </w:r>
          </w:p>
        </w:tc>
      </w:tr>
      <w:tr w:rsidR="003A59F8" w14:paraId="2F117E6C" w14:textId="77777777" w:rsidTr="00D2012D">
        <w:tc>
          <w:tcPr>
            <w:tcW w:w="1540" w:type="dxa"/>
            <w:tcBorders>
              <w:top w:val="nil"/>
              <w:left w:val="nil"/>
              <w:bottom w:val="nil"/>
              <w:right w:val="nil"/>
            </w:tcBorders>
          </w:tcPr>
          <w:p w14:paraId="7B386ADC" w14:textId="77777777" w:rsidR="003A59F8" w:rsidRDefault="003A59F8" w:rsidP="00D2012D">
            <w:pPr>
              <w:pStyle w:val="a5"/>
            </w:pPr>
          </w:p>
        </w:tc>
        <w:tc>
          <w:tcPr>
            <w:tcW w:w="4340" w:type="dxa"/>
            <w:tcBorders>
              <w:top w:val="nil"/>
              <w:left w:val="nil"/>
              <w:bottom w:val="nil"/>
              <w:right w:val="nil"/>
            </w:tcBorders>
          </w:tcPr>
          <w:p w14:paraId="3E68825E" w14:textId="77777777" w:rsidR="003A59F8" w:rsidRDefault="003A59F8" w:rsidP="00D2012D">
            <w:pPr>
              <w:pStyle w:val="a5"/>
            </w:pPr>
          </w:p>
        </w:tc>
        <w:tc>
          <w:tcPr>
            <w:tcW w:w="3780" w:type="dxa"/>
            <w:tcBorders>
              <w:top w:val="nil"/>
              <w:left w:val="nil"/>
              <w:bottom w:val="nil"/>
              <w:right w:val="nil"/>
            </w:tcBorders>
          </w:tcPr>
          <w:p w14:paraId="4A5E2125" w14:textId="77777777" w:rsidR="003A59F8" w:rsidRDefault="003A59F8" w:rsidP="00D2012D">
            <w:pPr>
              <w:pStyle w:val="a6"/>
            </w:pPr>
            <w:r>
              <w:t>технеция (99mTc) оксабифор</w:t>
            </w:r>
          </w:p>
        </w:tc>
        <w:tc>
          <w:tcPr>
            <w:tcW w:w="5460" w:type="dxa"/>
            <w:tcBorders>
              <w:top w:val="nil"/>
              <w:left w:val="nil"/>
              <w:bottom w:val="nil"/>
              <w:right w:val="nil"/>
            </w:tcBorders>
          </w:tcPr>
          <w:p w14:paraId="182A6FD8" w14:textId="77777777" w:rsidR="003A59F8" w:rsidRDefault="003A59F8" w:rsidP="00D2012D">
            <w:pPr>
              <w:pStyle w:val="a6"/>
            </w:pPr>
            <w:r>
              <w:t>лиофилизат для приготовления раствора для внутривенного введения</w:t>
            </w:r>
          </w:p>
        </w:tc>
      </w:tr>
      <w:tr w:rsidR="003A59F8" w14:paraId="6CE4FD3B" w14:textId="77777777" w:rsidTr="00D2012D">
        <w:tc>
          <w:tcPr>
            <w:tcW w:w="1540" w:type="dxa"/>
            <w:tcBorders>
              <w:top w:val="nil"/>
              <w:left w:val="nil"/>
              <w:bottom w:val="nil"/>
              <w:right w:val="nil"/>
            </w:tcBorders>
          </w:tcPr>
          <w:p w14:paraId="4D2BBD9D" w14:textId="77777777" w:rsidR="003A59F8" w:rsidRDefault="003A59F8" w:rsidP="00D2012D">
            <w:pPr>
              <w:pStyle w:val="a5"/>
            </w:pPr>
          </w:p>
        </w:tc>
        <w:tc>
          <w:tcPr>
            <w:tcW w:w="4340" w:type="dxa"/>
            <w:tcBorders>
              <w:top w:val="nil"/>
              <w:left w:val="nil"/>
              <w:bottom w:val="nil"/>
              <w:right w:val="nil"/>
            </w:tcBorders>
          </w:tcPr>
          <w:p w14:paraId="22161BB6" w14:textId="77777777" w:rsidR="003A59F8" w:rsidRDefault="003A59F8" w:rsidP="00D2012D">
            <w:pPr>
              <w:pStyle w:val="a5"/>
            </w:pPr>
          </w:p>
        </w:tc>
        <w:tc>
          <w:tcPr>
            <w:tcW w:w="3780" w:type="dxa"/>
            <w:tcBorders>
              <w:top w:val="nil"/>
              <w:left w:val="nil"/>
              <w:bottom w:val="nil"/>
              <w:right w:val="nil"/>
            </w:tcBorders>
          </w:tcPr>
          <w:p w14:paraId="4531C944" w14:textId="77777777" w:rsidR="003A59F8" w:rsidRDefault="003A59F8" w:rsidP="00D2012D">
            <w:pPr>
              <w:pStyle w:val="a6"/>
            </w:pPr>
            <w:r>
              <w:t>технеция (99mTc) фитат</w:t>
            </w:r>
          </w:p>
        </w:tc>
        <w:tc>
          <w:tcPr>
            <w:tcW w:w="5460" w:type="dxa"/>
            <w:tcBorders>
              <w:top w:val="nil"/>
              <w:left w:val="nil"/>
              <w:bottom w:val="nil"/>
              <w:right w:val="nil"/>
            </w:tcBorders>
          </w:tcPr>
          <w:p w14:paraId="22031FBB" w14:textId="77777777" w:rsidR="003A59F8" w:rsidRDefault="003A59F8" w:rsidP="00D2012D">
            <w:pPr>
              <w:pStyle w:val="a6"/>
            </w:pPr>
            <w:r>
              <w:t>лиофилизат для приготовления раствора для внутривенного введения</w:t>
            </w:r>
          </w:p>
        </w:tc>
      </w:tr>
      <w:tr w:rsidR="003A59F8" w14:paraId="2EC5FCD9" w14:textId="77777777" w:rsidTr="00D2012D">
        <w:tc>
          <w:tcPr>
            <w:tcW w:w="1540" w:type="dxa"/>
            <w:tcBorders>
              <w:top w:val="nil"/>
              <w:left w:val="nil"/>
              <w:bottom w:val="nil"/>
              <w:right w:val="nil"/>
            </w:tcBorders>
          </w:tcPr>
          <w:p w14:paraId="27D3B865" w14:textId="77777777" w:rsidR="003A59F8" w:rsidRDefault="003A59F8" w:rsidP="00D2012D">
            <w:pPr>
              <w:pStyle w:val="a5"/>
              <w:jc w:val="center"/>
            </w:pPr>
            <w:r>
              <w:t>V10</w:t>
            </w:r>
          </w:p>
        </w:tc>
        <w:tc>
          <w:tcPr>
            <w:tcW w:w="4340" w:type="dxa"/>
            <w:tcBorders>
              <w:top w:val="nil"/>
              <w:left w:val="nil"/>
              <w:bottom w:val="nil"/>
              <w:right w:val="nil"/>
            </w:tcBorders>
          </w:tcPr>
          <w:p w14:paraId="0055CD31" w14:textId="77777777" w:rsidR="003A59F8" w:rsidRDefault="003A59F8" w:rsidP="00D2012D">
            <w:pPr>
              <w:pStyle w:val="a6"/>
            </w:pPr>
            <w:r>
              <w:t>терапевтические радиофармацевтические средства</w:t>
            </w:r>
          </w:p>
        </w:tc>
        <w:tc>
          <w:tcPr>
            <w:tcW w:w="3780" w:type="dxa"/>
            <w:tcBorders>
              <w:top w:val="nil"/>
              <w:left w:val="nil"/>
              <w:bottom w:val="nil"/>
              <w:right w:val="nil"/>
            </w:tcBorders>
          </w:tcPr>
          <w:p w14:paraId="76AD83C0" w14:textId="77777777" w:rsidR="003A59F8" w:rsidRDefault="003A59F8" w:rsidP="00D2012D">
            <w:pPr>
              <w:pStyle w:val="a5"/>
            </w:pPr>
          </w:p>
        </w:tc>
        <w:tc>
          <w:tcPr>
            <w:tcW w:w="5460" w:type="dxa"/>
            <w:tcBorders>
              <w:top w:val="nil"/>
              <w:left w:val="nil"/>
              <w:bottom w:val="nil"/>
              <w:right w:val="nil"/>
            </w:tcBorders>
          </w:tcPr>
          <w:p w14:paraId="79A44A5E" w14:textId="77777777" w:rsidR="003A59F8" w:rsidRDefault="003A59F8" w:rsidP="00D2012D">
            <w:pPr>
              <w:pStyle w:val="a5"/>
            </w:pPr>
          </w:p>
        </w:tc>
      </w:tr>
      <w:tr w:rsidR="003A59F8" w14:paraId="0F5651DD" w14:textId="77777777" w:rsidTr="00D2012D">
        <w:tc>
          <w:tcPr>
            <w:tcW w:w="1540" w:type="dxa"/>
            <w:tcBorders>
              <w:top w:val="nil"/>
              <w:left w:val="nil"/>
              <w:bottom w:val="nil"/>
              <w:right w:val="nil"/>
            </w:tcBorders>
          </w:tcPr>
          <w:p w14:paraId="7C81DEAE" w14:textId="77777777" w:rsidR="003A59F8" w:rsidRDefault="003A59F8" w:rsidP="00D2012D">
            <w:pPr>
              <w:pStyle w:val="a5"/>
              <w:jc w:val="center"/>
            </w:pPr>
            <w:r>
              <w:t>V10B</w:t>
            </w:r>
          </w:p>
        </w:tc>
        <w:tc>
          <w:tcPr>
            <w:tcW w:w="4340" w:type="dxa"/>
            <w:tcBorders>
              <w:top w:val="nil"/>
              <w:left w:val="nil"/>
              <w:bottom w:val="nil"/>
              <w:right w:val="nil"/>
            </w:tcBorders>
          </w:tcPr>
          <w:p w14:paraId="1D48AEDA" w14:textId="77777777" w:rsidR="003A59F8" w:rsidRDefault="003A59F8" w:rsidP="00D2012D">
            <w:pPr>
              <w:pStyle w:val="a6"/>
            </w:pPr>
            <w:r>
              <w:t>радиофармацевтические средства для уменьшения боли при новообразованиях костной ткани</w:t>
            </w:r>
          </w:p>
        </w:tc>
        <w:tc>
          <w:tcPr>
            <w:tcW w:w="3780" w:type="dxa"/>
            <w:tcBorders>
              <w:top w:val="nil"/>
              <w:left w:val="nil"/>
              <w:bottom w:val="nil"/>
              <w:right w:val="nil"/>
            </w:tcBorders>
          </w:tcPr>
          <w:p w14:paraId="08689B91" w14:textId="77777777" w:rsidR="003A59F8" w:rsidRDefault="003A59F8" w:rsidP="00D2012D">
            <w:pPr>
              <w:pStyle w:val="a5"/>
            </w:pPr>
          </w:p>
        </w:tc>
        <w:tc>
          <w:tcPr>
            <w:tcW w:w="5460" w:type="dxa"/>
            <w:tcBorders>
              <w:top w:val="nil"/>
              <w:left w:val="nil"/>
              <w:bottom w:val="nil"/>
              <w:right w:val="nil"/>
            </w:tcBorders>
          </w:tcPr>
          <w:p w14:paraId="3024D042" w14:textId="77777777" w:rsidR="003A59F8" w:rsidRDefault="003A59F8" w:rsidP="00D2012D">
            <w:pPr>
              <w:pStyle w:val="a5"/>
            </w:pPr>
          </w:p>
        </w:tc>
      </w:tr>
      <w:tr w:rsidR="003A59F8" w14:paraId="1A50E234" w14:textId="77777777" w:rsidTr="00D2012D">
        <w:tc>
          <w:tcPr>
            <w:tcW w:w="1540" w:type="dxa"/>
            <w:tcBorders>
              <w:top w:val="nil"/>
              <w:left w:val="nil"/>
              <w:bottom w:val="nil"/>
              <w:right w:val="nil"/>
            </w:tcBorders>
          </w:tcPr>
          <w:p w14:paraId="7D8F559C" w14:textId="77777777" w:rsidR="003A59F8" w:rsidRDefault="003A59F8" w:rsidP="00D2012D">
            <w:pPr>
              <w:pStyle w:val="a5"/>
              <w:jc w:val="center"/>
            </w:pPr>
            <w:r>
              <w:t>V10BX</w:t>
            </w:r>
          </w:p>
        </w:tc>
        <w:tc>
          <w:tcPr>
            <w:tcW w:w="4340" w:type="dxa"/>
            <w:tcBorders>
              <w:top w:val="nil"/>
              <w:left w:val="nil"/>
              <w:bottom w:val="nil"/>
              <w:right w:val="nil"/>
            </w:tcBorders>
          </w:tcPr>
          <w:p w14:paraId="7ED44910" w14:textId="77777777" w:rsidR="003A59F8" w:rsidRDefault="003A59F8" w:rsidP="00D2012D">
            <w:pPr>
              <w:pStyle w:val="a6"/>
            </w:pPr>
            <w:r>
              <w:t>разные радиофармацевтические средства для уменьшения боли</w:t>
            </w:r>
          </w:p>
        </w:tc>
        <w:tc>
          <w:tcPr>
            <w:tcW w:w="3780" w:type="dxa"/>
            <w:tcBorders>
              <w:top w:val="nil"/>
              <w:left w:val="nil"/>
              <w:bottom w:val="nil"/>
              <w:right w:val="nil"/>
            </w:tcBorders>
          </w:tcPr>
          <w:p w14:paraId="3103F3B5" w14:textId="77777777" w:rsidR="003A59F8" w:rsidRDefault="003A59F8" w:rsidP="00D2012D">
            <w:pPr>
              <w:pStyle w:val="a6"/>
            </w:pPr>
            <w:r>
              <w:t>стронция хлорид 89Sr</w:t>
            </w:r>
          </w:p>
        </w:tc>
        <w:tc>
          <w:tcPr>
            <w:tcW w:w="5460" w:type="dxa"/>
            <w:tcBorders>
              <w:top w:val="nil"/>
              <w:left w:val="nil"/>
              <w:bottom w:val="nil"/>
              <w:right w:val="nil"/>
            </w:tcBorders>
          </w:tcPr>
          <w:p w14:paraId="7FA93B32" w14:textId="77777777" w:rsidR="003A59F8" w:rsidRDefault="003A59F8" w:rsidP="00D2012D">
            <w:pPr>
              <w:pStyle w:val="a6"/>
            </w:pPr>
            <w:r>
              <w:t>раствор для внутривенного введения</w:t>
            </w:r>
          </w:p>
        </w:tc>
      </w:tr>
      <w:tr w:rsidR="003A59F8" w14:paraId="463C5A94" w14:textId="77777777" w:rsidTr="00D2012D">
        <w:tc>
          <w:tcPr>
            <w:tcW w:w="1540" w:type="dxa"/>
            <w:tcBorders>
              <w:top w:val="nil"/>
              <w:left w:val="nil"/>
              <w:bottom w:val="nil"/>
              <w:right w:val="nil"/>
            </w:tcBorders>
          </w:tcPr>
          <w:p w14:paraId="2C02B43E" w14:textId="77777777" w:rsidR="003A59F8" w:rsidRDefault="003A59F8" w:rsidP="00D2012D">
            <w:pPr>
              <w:pStyle w:val="a5"/>
              <w:jc w:val="center"/>
            </w:pPr>
            <w:r>
              <w:t>V10X</w:t>
            </w:r>
          </w:p>
        </w:tc>
        <w:tc>
          <w:tcPr>
            <w:tcW w:w="4340" w:type="dxa"/>
            <w:tcBorders>
              <w:top w:val="nil"/>
              <w:left w:val="nil"/>
              <w:bottom w:val="nil"/>
              <w:right w:val="nil"/>
            </w:tcBorders>
          </w:tcPr>
          <w:p w14:paraId="7EC96FB5" w14:textId="77777777" w:rsidR="003A59F8" w:rsidRDefault="003A59F8" w:rsidP="00D2012D">
            <w:pPr>
              <w:pStyle w:val="a6"/>
            </w:pPr>
            <w:r>
              <w:t>другие терапевтические радиофармацевтические средства</w:t>
            </w:r>
          </w:p>
        </w:tc>
        <w:tc>
          <w:tcPr>
            <w:tcW w:w="3780" w:type="dxa"/>
            <w:tcBorders>
              <w:top w:val="nil"/>
              <w:left w:val="nil"/>
              <w:bottom w:val="nil"/>
              <w:right w:val="nil"/>
            </w:tcBorders>
          </w:tcPr>
          <w:p w14:paraId="10CF7402" w14:textId="77777777" w:rsidR="003A59F8" w:rsidRDefault="003A59F8" w:rsidP="00D2012D">
            <w:pPr>
              <w:pStyle w:val="a5"/>
            </w:pPr>
          </w:p>
        </w:tc>
        <w:tc>
          <w:tcPr>
            <w:tcW w:w="5460" w:type="dxa"/>
            <w:tcBorders>
              <w:top w:val="nil"/>
              <w:left w:val="nil"/>
              <w:bottom w:val="nil"/>
              <w:right w:val="nil"/>
            </w:tcBorders>
          </w:tcPr>
          <w:p w14:paraId="01A230F2" w14:textId="77777777" w:rsidR="003A59F8" w:rsidRDefault="003A59F8" w:rsidP="00D2012D">
            <w:pPr>
              <w:pStyle w:val="a5"/>
            </w:pPr>
          </w:p>
        </w:tc>
      </w:tr>
      <w:tr w:rsidR="003A59F8" w14:paraId="057A719D" w14:textId="77777777" w:rsidTr="00D2012D">
        <w:tc>
          <w:tcPr>
            <w:tcW w:w="1540" w:type="dxa"/>
            <w:tcBorders>
              <w:top w:val="nil"/>
              <w:left w:val="nil"/>
              <w:bottom w:val="nil"/>
              <w:right w:val="nil"/>
            </w:tcBorders>
          </w:tcPr>
          <w:p w14:paraId="146BAF1E" w14:textId="77777777" w:rsidR="003A59F8" w:rsidRDefault="003A59F8" w:rsidP="00D2012D">
            <w:pPr>
              <w:pStyle w:val="a5"/>
              <w:jc w:val="center"/>
            </w:pPr>
            <w:r>
              <w:t>V10XX</w:t>
            </w:r>
          </w:p>
        </w:tc>
        <w:tc>
          <w:tcPr>
            <w:tcW w:w="4340" w:type="dxa"/>
            <w:tcBorders>
              <w:top w:val="nil"/>
              <w:left w:val="nil"/>
              <w:bottom w:val="nil"/>
              <w:right w:val="nil"/>
            </w:tcBorders>
          </w:tcPr>
          <w:p w14:paraId="0229DE8E" w14:textId="77777777" w:rsidR="003A59F8" w:rsidRDefault="003A59F8" w:rsidP="00D2012D">
            <w:pPr>
              <w:pStyle w:val="a6"/>
            </w:pPr>
            <w:r>
              <w:t>разные терапевтические радиофармацевтические средства</w:t>
            </w:r>
          </w:p>
        </w:tc>
        <w:tc>
          <w:tcPr>
            <w:tcW w:w="3780" w:type="dxa"/>
            <w:tcBorders>
              <w:top w:val="nil"/>
              <w:left w:val="nil"/>
              <w:bottom w:val="nil"/>
              <w:right w:val="nil"/>
            </w:tcBorders>
          </w:tcPr>
          <w:p w14:paraId="1B4B9A19" w14:textId="77777777" w:rsidR="003A59F8" w:rsidRDefault="003A59F8" w:rsidP="00D2012D">
            <w:pPr>
              <w:pStyle w:val="a6"/>
            </w:pPr>
            <w:r>
              <w:t>радия хлорид [223 Ra]</w:t>
            </w:r>
          </w:p>
        </w:tc>
        <w:tc>
          <w:tcPr>
            <w:tcW w:w="5460" w:type="dxa"/>
            <w:tcBorders>
              <w:top w:val="nil"/>
              <w:left w:val="nil"/>
              <w:bottom w:val="nil"/>
              <w:right w:val="nil"/>
            </w:tcBorders>
          </w:tcPr>
          <w:p w14:paraId="3E636084" w14:textId="77777777" w:rsidR="003A59F8" w:rsidRDefault="003A59F8" w:rsidP="00D2012D">
            <w:pPr>
              <w:pStyle w:val="a6"/>
            </w:pPr>
            <w:r>
              <w:t>раствор для внутривенного введения</w:t>
            </w:r>
          </w:p>
        </w:tc>
      </w:tr>
    </w:tbl>
    <w:p w14:paraId="4565365A" w14:textId="77777777" w:rsidR="00F85D02" w:rsidRPr="00D35F78" w:rsidRDefault="00F85D02" w:rsidP="003A59F8">
      <w:pPr>
        <w:widowControl w:val="0"/>
        <w:autoSpaceDE w:val="0"/>
        <w:autoSpaceDN w:val="0"/>
        <w:adjustRightInd w:val="0"/>
        <w:ind w:firstLine="720"/>
        <w:rPr>
          <w:rFonts w:eastAsiaTheme="minorEastAsia"/>
          <w:b/>
          <w:bCs/>
          <w:color w:val="26282F"/>
          <w:sz w:val="28"/>
          <w:szCs w:val="28"/>
          <w:highlight w:val="yellow"/>
        </w:rPr>
      </w:pPr>
    </w:p>
    <w:p w14:paraId="56E2FBE0" w14:textId="77777777" w:rsidR="003A59F8" w:rsidRDefault="003A59F8" w:rsidP="000B0840">
      <w:pPr>
        <w:widowControl w:val="0"/>
        <w:autoSpaceDE w:val="0"/>
        <w:autoSpaceDN w:val="0"/>
        <w:adjustRightInd w:val="0"/>
        <w:ind w:firstLine="720"/>
        <w:jc w:val="right"/>
        <w:rPr>
          <w:rFonts w:ascii="Arial" w:eastAsiaTheme="minorEastAsia" w:hAnsi="Arial" w:cs="Arial"/>
          <w:b/>
          <w:bCs/>
          <w:color w:val="26282F"/>
          <w:highlight w:val="yellow"/>
        </w:rPr>
      </w:pPr>
    </w:p>
    <w:p w14:paraId="5CE5B0C4" w14:textId="77777777" w:rsidR="003A59F8" w:rsidRDefault="003A59F8" w:rsidP="000B0840">
      <w:pPr>
        <w:widowControl w:val="0"/>
        <w:autoSpaceDE w:val="0"/>
        <w:autoSpaceDN w:val="0"/>
        <w:adjustRightInd w:val="0"/>
        <w:ind w:firstLine="720"/>
        <w:jc w:val="right"/>
        <w:rPr>
          <w:rFonts w:ascii="Arial" w:eastAsiaTheme="minorEastAsia" w:hAnsi="Arial" w:cs="Arial"/>
          <w:b/>
          <w:bCs/>
          <w:color w:val="26282F"/>
          <w:highlight w:val="yellow"/>
        </w:rPr>
      </w:pPr>
    </w:p>
    <w:p w14:paraId="72BB3AB9" w14:textId="77777777" w:rsidR="005E20D3" w:rsidRDefault="005E20D3" w:rsidP="000B0840">
      <w:pPr>
        <w:widowControl w:val="0"/>
        <w:autoSpaceDE w:val="0"/>
        <w:autoSpaceDN w:val="0"/>
        <w:adjustRightInd w:val="0"/>
        <w:ind w:firstLine="720"/>
        <w:jc w:val="right"/>
        <w:rPr>
          <w:rFonts w:ascii="Arial" w:eastAsiaTheme="minorEastAsia" w:hAnsi="Arial" w:cs="Arial"/>
          <w:b/>
          <w:bCs/>
          <w:color w:val="26282F"/>
          <w:highlight w:val="yellow"/>
        </w:rPr>
        <w:sectPr w:rsidR="005E20D3" w:rsidSect="008D02BB">
          <w:pgSz w:w="16838" w:h="11906" w:orient="landscape"/>
          <w:pgMar w:top="1701" w:right="1134" w:bottom="851" w:left="1134" w:header="709" w:footer="709" w:gutter="0"/>
          <w:cols w:space="708"/>
          <w:docGrid w:linePitch="360"/>
        </w:sectPr>
      </w:pPr>
    </w:p>
    <w:p w14:paraId="13C8BE26" w14:textId="77777777" w:rsidR="00F85D02" w:rsidRPr="00D35F78" w:rsidRDefault="00F85D02" w:rsidP="00F85D02">
      <w:pPr>
        <w:widowControl w:val="0"/>
        <w:autoSpaceDE w:val="0"/>
        <w:autoSpaceDN w:val="0"/>
        <w:adjustRightInd w:val="0"/>
        <w:ind w:firstLine="720"/>
        <w:jc w:val="right"/>
        <w:rPr>
          <w:rFonts w:eastAsiaTheme="minorEastAsia"/>
          <w:color w:val="26282F"/>
          <w:sz w:val="28"/>
          <w:szCs w:val="28"/>
        </w:rPr>
      </w:pPr>
      <w:bookmarkStart w:id="185" w:name="sub_42"/>
      <w:bookmarkStart w:id="186" w:name="_Hlk185593098"/>
      <w:r w:rsidRPr="00CE46DD">
        <w:rPr>
          <w:rFonts w:eastAsiaTheme="minorEastAsia"/>
          <w:bCs/>
          <w:color w:val="26282F"/>
          <w:sz w:val="28"/>
          <w:szCs w:val="28"/>
        </w:rPr>
        <w:t xml:space="preserve">Приложение </w:t>
      </w:r>
      <w:r w:rsidR="00530294" w:rsidRPr="00CE46DD">
        <w:rPr>
          <w:rFonts w:eastAsiaTheme="minorEastAsia"/>
          <w:bCs/>
          <w:color w:val="26282F"/>
          <w:sz w:val="28"/>
          <w:szCs w:val="28"/>
        </w:rPr>
        <w:t>9</w:t>
      </w:r>
      <w:r w:rsidRPr="00CE46DD">
        <w:rPr>
          <w:rFonts w:eastAsiaTheme="minorEastAsia"/>
          <w:bCs/>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color w:val="26282F"/>
          <w:sz w:val="28"/>
          <w:szCs w:val="28"/>
        </w:rPr>
        <w:br/>
        <w:t>на 2025 год и на плановыйериод 2026 и 2027 годов</w:t>
      </w:r>
    </w:p>
    <w:bookmarkEnd w:id="185"/>
    <w:p w14:paraId="173383DC"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2E565069" w14:textId="77777777" w:rsidR="00F85D02" w:rsidRPr="00D35F78" w:rsidRDefault="00F85D02" w:rsidP="00F85D02">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Порядок</w:t>
      </w:r>
      <w:r w:rsidRPr="00D35F78">
        <w:rPr>
          <w:rFonts w:eastAsiaTheme="minorEastAsia"/>
          <w:b/>
          <w:bCs/>
          <w:color w:val="26282F"/>
          <w:sz w:val="28"/>
          <w:szCs w:val="28"/>
        </w:rPr>
        <w:br/>
        <w:t>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bookmarkEnd w:id="186"/>
    <w:p w14:paraId="40579C8B"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7C1D5683"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87" w:name="sub_43"/>
      <w:r w:rsidRPr="00D35F78">
        <w:rPr>
          <w:rFonts w:eastAsiaTheme="minorEastAsia"/>
          <w:sz w:val="28"/>
          <w:szCs w:val="28"/>
        </w:rPr>
        <w:t>1. Настоящий Порядок определяет механизм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0C8CCD83"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88" w:name="sub_44"/>
      <w:bookmarkEnd w:id="187"/>
      <w:r w:rsidRPr="00D35F78">
        <w:rPr>
          <w:rFonts w:eastAsiaTheme="minorEastAsia"/>
          <w:sz w:val="28"/>
          <w:szCs w:val="28"/>
        </w:rPr>
        <w:t xml:space="preserve">2. При оказании в рамках Территориальной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граждане обеспечиваются бесплатно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61" w:history="1">
        <w:r w:rsidRPr="00D35F78">
          <w:rPr>
            <w:rFonts w:eastAsiaTheme="minorEastAsia"/>
            <w:sz w:val="28"/>
            <w:szCs w:val="28"/>
          </w:rPr>
          <w:t>Федеральным законом</w:t>
        </w:r>
      </w:hyperlink>
      <w:r w:rsidRPr="00D35F78">
        <w:rPr>
          <w:rFonts w:eastAsiaTheme="minorEastAsia"/>
          <w:sz w:val="28"/>
          <w:szCs w:val="28"/>
        </w:rPr>
        <w:t xml:space="preserve"> от 12 апреля 2010 года N 61-ФЗ "Об обращении лекарственных средств" (далее - перечень лекарственных препаратов), 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(далее - перечень медицинских изделий).</w:t>
      </w:r>
    </w:p>
    <w:p w14:paraId="10B4E00D"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89" w:name="sub_45"/>
      <w:bookmarkEnd w:id="188"/>
      <w:r w:rsidRPr="00D35F78">
        <w:rPr>
          <w:rFonts w:eastAsiaTheme="minorEastAsia"/>
          <w:sz w:val="28"/>
          <w:szCs w:val="28"/>
        </w:rPr>
        <w:t>3. Обеспечение граждан лекарственными препаратами и медицинскими изделиями, лечебным питанием, в том числе специализированными продуктами лечебного питания, осуществляется в соответствии со стандартами медицинской помощи.</w:t>
      </w:r>
    </w:p>
    <w:p w14:paraId="060414D0"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90" w:name="sub_46"/>
      <w:bookmarkEnd w:id="189"/>
      <w:r w:rsidRPr="00D35F78">
        <w:rPr>
          <w:rFonts w:eastAsiaTheme="minorEastAsia"/>
          <w:sz w:val="28"/>
          <w:szCs w:val="28"/>
        </w:rPr>
        <w:t>4. Назначение и применение лекарственных препаратов, медицинских изделий и лечебного питания, в том числе специализированных продуктов лечебного питания, не входящих в перечень и не предусмотренных утвержденными стандартами медицинской помощи, допускается в случаях индивидуальной непереносимости, по жизненным показаниям и осуществляется по решению врачебной комиссии медицинской организации.</w:t>
      </w:r>
    </w:p>
    <w:p w14:paraId="659F2AFB"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91" w:name="sub_47"/>
      <w:bookmarkEnd w:id="190"/>
      <w:r w:rsidRPr="00D35F78">
        <w:rPr>
          <w:rFonts w:eastAsiaTheme="minorEastAsia"/>
          <w:sz w:val="28"/>
          <w:szCs w:val="28"/>
        </w:rPr>
        <w:t xml:space="preserve">5. Порядок назначения и выписывания лекарственных препаратов, специализированных продуктов лечебного питания, а также медицинских изделий, включенных в утверждаемый Правительством Российской Федерации перечень медицинских изделий, имплантируемых в организм человека, определен </w:t>
      </w:r>
      <w:hyperlink r:id="rId62"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63"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64"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14:paraId="2640BA99"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92" w:name="sub_48"/>
      <w:bookmarkEnd w:id="191"/>
      <w:r w:rsidRPr="00D35F78">
        <w:rPr>
          <w:rFonts w:eastAsiaTheme="minorEastAsia"/>
          <w:sz w:val="28"/>
          <w:szCs w:val="28"/>
        </w:rPr>
        <w:t>6.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 законодательством Республики Адыгея.</w:t>
      </w:r>
    </w:p>
    <w:p w14:paraId="1C434A23"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93" w:name="sub_49"/>
      <w:bookmarkEnd w:id="192"/>
      <w:r w:rsidRPr="00D35F78">
        <w:rPr>
          <w:rFonts w:eastAsiaTheme="minorEastAsia"/>
          <w:sz w:val="28"/>
          <w:szCs w:val="28"/>
        </w:rPr>
        <w:t>7. В рамках реализации Территориальной Программы обеспечение пациентов донорской кровью и ее компонентами осуществляется на безвозмездной основе.</w:t>
      </w:r>
    </w:p>
    <w:p w14:paraId="5C7FF04A"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bookmarkStart w:id="194" w:name="sub_50"/>
      <w:bookmarkEnd w:id="193"/>
      <w:r w:rsidRPr="00D35F78">
        <w:rPr>
          <w:rFonts w:eastAsiaTheme="minorEastAsia"/>
          <w:sz w:val="28"/>
          <w:szCs w:val="28"/>
        </w:rPr>
        <w:t>8. При оказании специализированной, в том числе высокотехнологичной, медицинской помощи и паллиативной медицинской помощи в стационарных условиях осуществляется бесплатное обеспечение больных (в том числе детей), рожениц и родильниц лечебным питанием, включая специализированное лечебное питание, по медицинским показаниям в соответствии со стандартами медицинской помощи.</w:t>
      </w:r>
    </w:p>
    <w:bookmarkEnd w:id="194"/>
    <w:p w14:paraId="33321CFA"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248E7159"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079F2499" w14:textId="77777777" w:rsidR="00F642B4" w:rsidRPr="00D35F78" w:rsidRDefault="00F642B4" w:rsidP="00467FF9">
      <w:pPr>
        <w:widowControl w:val="0"/>
        <w:autoSpaceDE w:val="0"/>
        <w:autoSpaceDN w:val="0"/>
        <w:adjustRightInd w:val="0"/>
        <w:ind w:firstLine="720"/>
        <w:jc w:val="right"/>
        <w:rPr>
          <w:rFonts w:eastAsiaTheme="minorEastAsia"/>
          <w:b/>
          <w:bCs/>
          <w:color w:val="26282F"/>
          <w:sz w:val="28"/>
          <w:szCs w:val="28"/>
        </w:rPr>
      </w:pPr>
      <w:bookmarkStart w:id="195" w:name="sub_51"/>
      <w:bookmarkStart w:id="196" w:name="_Hlk185593114"/>
    </w:p>
    <w:p w14:paraId="7F4BBD12" w14:textId="77777777" w:rsidR="00467FF9" w:rsidRPr="00D35F78" w:rsidRDefault="00467FF9" w:rsidP="00467FF9">
      <w:pPr>
        <w:widowControl w:val="0"/>
        <w:autoSpaceDE w:val="0"/>
        <w:autoSpaceDN w:val="0"/>
        <w:adjustRightInd w:val="0"/>
        <w:ind w:firstLine="720"/>
        <w:jc w:val="right"/>
        <w:rPr>
          <w:rFonts w:eastAsiaTheme="minorEastAsia"/>
          <w:sz w:val="28"/>
          <w:szCs w:val="28"/>
        </w:rPr>
      </w:pPr>
      <w:r w:rsidRPr="002B5016">
        <w:rPr>
          <w:rFonts w:eastAsiaTheme="minorEastAsia"/>
          <w:bCs/>
          <w:color w:val="26282F"/>
          <w:sz w:val="28"/>
          <w:szCs w:val="28"/>
        </w:rPr>
        <w:t xml:space="preserve">Приложение </w:t>
      </w:r>
      <w:r w:rsidR="00530294" w:rsidRPr="002B5016">
        <w:rPr>
          <w:rFonts w:eastAsiaTheme="minorEastAsia"/>
          <w:bCs/>
          <w:color w:val="26282F"/>
          <w:sz w:val="28"/>
          <w:szCs w:val="28"/>
        </w:rPr>
        <w:t>10</w:t>
      </w:r>
      <w:r w:rsidRPr="002B5016">
        <w:rPr>
          <w:rFonts w:eastAsiaTheme="minorEastAsia"/>
          <w:bCs/>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2023 год и на плановый</w:t>
      </w:r>
      <w:r w:rsidRPr="00D35F78">
        <w:rPr>
          <w:rFonts w:eastAsiaTheme="minorEastAsia"/>
          <w:sz w:val="28"/>
          <w:szCs w:val="28"/>
        </w:rPr>
        <w:br/>
        <w:t>период 2026 и 2027 годов</w:t>
      </w:r>
    </w:p>
    <w:bookmarkEnd w:id="195"/>
    <w:p w14:paraId="17A16449"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p>
    <w:p w14:paraId="25910B07" w14:textId="77777777" w:rsidR="00530294" w:rsidRPr="00D35F78" w:rsidRDefault="00530294" w:rsidP="00467FF9">
      <w:pPr>
        <w:widowControl w:val="0"/>
        <w:autoSpaceDE w:val="0"/>
        <w:autoSpaceDN w:val="0"/>
        <w:adjustRightInd w:val="0"/>
        <w:ind w:firstLine="720"/>
        <w:jc w:val="both"/>
        <w:rPr>
          <w:rFonts w:eastAsiaTheme="minorEastAsia"/>
          <w:sz w:val="28"/>
          <w:szCs w:val="28"/>
        </w:rPr>
      </w:pPr>
    </w:p>
    <w:p w14:paraId="4860E276" w14:textId="77777777" w:rsidR="00530294" w:rsidRPr="00D35F78" w:rsidRDefault="00530294" w:rsidP="00530294">
      <w:pPr>
        <w:widowControl w:val="0"/>
        <w:autoSpaceDE w:val="0"/>
        <w:autoSpaceDN w:val="0"/>
        <w:adjustRightInd w:val="0"/>
        <w:ind w:firstLine="720"/>
        <w:jc w:val="center"/>
        <w:rPr>
          <w:rFonts w:eastAsiaTheme="minorEastAsia"/>
          <w:b/>
          <w:bCs/>
          <w:sz w:val="28"/>
          <w:szCs w:val="28"/>
        </w:rPr>
      </w:pPr>
      <w:r w:rsidRPr="00D35F78">
        <w:rPr>
          <w:rFonts w:eastAsiaTheme="minorEastAsia"/>
          <w:b/>
          <w:bCs/>
          <w:sz w:val="28"/>
          <w:szCs w:val="28"/>
        </w:rPr>
        <w:t>Перечень медицинских организаций, подведомственных Министерству здравоохранения Республики Адыгея, уполномоченных проводить врачебные комиссии в целях принятия решений о назначении незарегистрированных лекарственных препаратов</w:t>
      </w:r>
    </w:p>
    <w:bookmarkEnd w:id="196"/>
    <w:p w14:paraId="47DC9751" w14:textId="77777777" w:rsidR="00530294" w:rsidRPr="00D35F78" w:rsidRDefault="00530294" w:rsidP="00530294">
      <w:pPr>
        <w:widowControl w:val="0"/>
        <w:autoSpaceDE w:val="0"/>
        <w:autoSpaceDN w:val="0"/>
        <w:adjustRightInd w:val="0"/>
        <w:ind w:firstLine="720"/>
        <w:jc w:val="right"/>
        <w:rPr>
          <w:rFonts w:eastAsiaTheme="minorEastAsia"/>
          <w:b/>
          <w:bCs/>
          <w:color w:val="26282F"/>
          <w:sz w:val="28"/>
          <w:szCs w:val="28"/>
        </w:rPr>
      </w:pPr>
    </w:p>
    <w:p w14:paraId="74A5DF15" w14:textId="77777777" w:rsidR="005569F9" w:rsidRPr="00D35F78" w:rsidRDefault="005569F9" w:rsidP="00530294">
      <w:pPr>
        <w:widowControl w:val="0"/>
        <w:autoSpaceDE w:val="0"/>
        <w:autoSpaceDN w:val="0"/>
        <w:adjustRightInd w:val="0"/>
        <w:ind w:firstLine="720"/>
        <w:jc w:val="right"/>
        <w:rPr>
          <w:rFonts w:eastAsiaTheme="minorEastAsia"/>
          <w:b/>
          <w:bCs/>
          <w:color w:val="26282F"/>
          <w:sz w:val="28"/>
          <w:szCs w:val="28"/>
        </w:rPr>
      </w:pPr>
    </w:p>
    <w:tbl>
      <w:tblPr>
        <w:tblStyle w:val="ad"/>
        <w:tblW w:w="0" w:type="auto"/>
        <w:tblLook w:val="04A0" w:firstRow="1" w:lastRow="0" w:firstColumn="1" w:lastColumn="0" w:noHBand="0" w:noVBand="1"/>
      </w:tblPr>
      <w:tblGrid>
        <w:gridCol w:w="1384"/>
        <w:gridCol w:w="7903"/>
      </w:tblGrid>
      <w:tr w:rsidR="00F642B4" w:rsidRPr="00D35F78" w14:paraId="4A8EF740" w14:textId="77777777" w:rsidTr="00F642B4">
        <w:tc>
          <w:tcPr>
            <w:tcW w:w="1384" w:type="dxa"/>
            <w:tcBorders>
              <w:top w:val="single" w:sz="4" w:space="0" w:color="auto"/>
              <w:left w:val="single" w:sz="4" w:space="0" w:color="auto"/>
              <w:bottom w:val="single" w:sz="4" w:space="0" w:color="auto"/>
              <w:right w:val="single" w:sz="4" w:space="0" w:color="auto"/>
            </w:tcBorders>
            <w:hideMark/>
          </w:tcPr>
          <w:p w14:paraId="1A6C0E9C" w14:textId="77777777" w:rsidR="00F642B4" w:rsidRPr="00D35F78" w:rsidRDefault="00F642B4">
            <w:pPr>
              <w:jc w:val="center"/>
              <w:rPr>
                <w:rFonts w:eastAsiaTheme="minorEastAsia"/>
                <w:sz w:val="28"/>
                <w:szCs w:val="28"/>
              </w:rPr>
            </w:pPr>
            <w:r w:rsidRPr="00D35F78">
              <w:rPr>
                <w:rFonts w:eastAsiaTheme="minorEastAsia"/>
                <w:sz w:val="28"/>
                <w:szCs w:val="28"/>
              </w:rPr>
              <w:t>№ п/п</w:t>
            </w:r>
          </w:p>
        </w:tc>
        <w:tc>
          <w:tcPr>
            <w:tcW w:w="7903" w:type="dxa"/>
            <w:tcBorders>
              <w:top w:val="single" w:sz="4" w:space="0" w:color="auto"/>
              <w:left w:val="single" w:sz="4" w:space="0" w:color="auto"/>
              <w:bottom w:val="single" w:sz="4" w:space="0" w:color="auto"/>
              <w:right w:val="single" w:sz="4" w:space="0" w:color="auto"/>
            </w:tcBorders>
            <w:hideMark/>
          </w:tcPr>
          <w:p w14:paraId="3E793264" w14:textId="77777777" w:rsidR="00F642B4" w:rsidRPr="00D35F78" w:rsidRDefault="00F642B4">
            <w:pPr>
              <w:jc w:val="center"/>
              <w:rPr>
                <w:rFonts w:eastAsiaTheme="minorEastAsia"/>
                <w:sz w:val="28"/>
                <w:szCs w:val="28"/>
              </w:rPr>
            </w:pPr>
            <w:r w:rsidRPr="00D35F78">
              <w:rPr>
                <w:rFonts w:eastAsiaTheme="minorEastAsia"/>
                <w:sz w:val="28"/>
                <w:szCs w:val="28"/>
              </w:rPr>
              <w:t>Медицинская организация</w:t>
            </w:r>
          </w:p>
        </w:tc>
      </w:tr>
      <w:tr w:rsidR="00F642B4" w:rsidRPr="00D35F78" w14:paraId="22118C50" w14:textId="77777777" w:rsidTr="00F642B4">
        <w:tc>
          <w:tcPr>
            <w:tcW w:w="1384" w:type="dxa"/>
            <w:tcBorders>
              <w:top w:val="single" w:sz="4" w:space="0" w:color="auto"/>
              <w:left w:val="single" w:sz="4" w:space="0" w:color="auto"/>
              <w:bottom w:val="single" w:sz="4" w:space="0" w:color="auto"/>
              <w:right w:val="single" w:sz="4" w:space="0" w:color="auto"/>
            </w:tcBorders>
            <w:hideMark/>
          </w:tcPr>
          <w:p w14:paraId="69B032AE" w14:textId="77777777" w:rsidR="00F642B4" w:rsidRPr="00D35F78" w:rsidRDefault="00F642B4">
            <w:pPr>
              <w:jc w:val="center"/>
              <w:rPr>
                <w:rFonts w:eastAsiaTheme="minorEastAsia"/>
                <w:sz w:val="28"/>
                <w:szCs w:val="28"/>
              </w:rPr>
            </w:pPr>
            <w:r w:rsidRPr="00D35F78">
              <w:rPr>
                <w:rFonts w:eastAsiaTheme="minorEastAsia"/>
                <w:sz w:val="28"/>
                <w:szCs w:val="28"/>
              </w:rPr>
              <w:t>1</w:t>
            </w:r>
          </w:p>
        </w:tc>
        <w:tc>
          <w:tcPr>
            <w:tcW w:w="7903" w:type="dxa"/>
            <w:tcBorders>
              <w:top w:val="single" w:sz="4" w:space="0" w:color="auto"/>
              <w:left w:val="single" w:sz="4" w:space="0" w:color="auto"/>
              <w:bottom w:val="single" w:sz="4" w:space="0" w:color="auto"/>
              <w:right w:val="single" w:sz="4" w:space="0" w:color="auto"/>
            </w:tcBorders>
            <w:hideMark/>
          </w:tcPr>
          <w:p w14:paraId="279534A6" w14:textId="77777777" w:rsidR="00F642B4" w:rsidRPr="00D35F78" w:rsidRDefault="00F642B4" w:rsidP="00F642B4">
            <w:pPr>
              <w:rPr>
                <w:rFonts w:eastAsiaTheme="minorEastAsia"/>
                <w:sz w:val="28"/>
                <w:szCs w:val="28"/>
              </w:rPr>
            </w:pPr>
            <w:r w:rsidRPr="00D35F78">
              <w:rPr>
                <w:rFonts w:eastAsiaTheme="minorEastAsia"/>
                <w:sz w:val="28"/>
                <w:szCs w:val="28"/>
              </w:rPr>
              <w:t>ГБУЗ РА «Адыгейская республиканская клиническая больница»</w:t>
            </w:r>
          </w:p>
        </w:tc>
      </w:tr>
      <w:tr w:rsidR="00F642B4" w:rsidRPr="00D35F78" w14:paraId="479EAA10" w14:textId="77777777" w:rsidTr="00F642B4">
        <w:tc>
          <w:tcPr>
            <w:tcW w:w="1384" w:type="dxa"/>
            <w:tcBorders>
              <w:top w:val="single" w:sz="4" w:space="0" w:color="auto"/>
              <w:left w:val="single" w:sz="4" w:space="0" w:color="auto"/>
              <w:bottom w:val="single" w:sz="4" w:space="0" w:color="auto"/>
              <w:right w:val="single" w:sz="4" w:space="0" w:color="auto"/>
            </w:tcBorders>
            <w:hideMark/>
          </w:tcPr>
          <w:p w14:paraId="1640A1E5" w14:textId="77777777" w:rsidR="00F642B4" w:rsidRPr="00D35F78" w:rsidRDefault="00F642B4">
            <w:pPr>
              <w:jc w:val="center"/>
              <w:rPr>
                <w:rFonts w:eastAsiaTheme="minorEastAsia"/>
                <w:sz w:val="28"/>
                <w:szCs w:val="28"/>
              </w:rPr>
            </w:pPr>
            <w:r w:rsidRPr="00D35F78">
              <w:rPr>
                <w:rFonts w:eastAsiaTheme="minorEastAsia"/>
                <w:sz w:val="28"/>
                <w:szCs w:val="28"/>
              </w:rPr>
              <w:t>2</w:t>
            </w:r>
          </w:p>
        </w:tc>
        <w:tc>
          <w:tcPr>
            <w:tcW w:w="7903" w:type="dxa"/>
            <w:tcBorders>
              <w:top w:val="single" w:sz="4" w:space="0" w:color="auto"/>
              <w:left w:val="single" w:sz="4" w:space="0" w:color="auto"/>
              <w:bottom w:val="single" w:sz="4" w:space="0" w:color="auto"/>
              <w:right w:val="single" w:sz="4" w:space="0" w:color="auto"/>
            </w:tcBorders>
            <w:hideMark/>
          </w:tcPr>
          <w:p w14:paraId="488F96F2" w14:textId="77777777" w:rsidR="00F642B4" w:rsidRPr="00D35F78" w:rsidRDefault="00F642B4" w:rsidP="00F642B4">
            <w:pPr>
              <w:rPr>
                <w:rFonts w:eastAsiaTheme="minorEastAsia"/>
                <w:sz w:val="28"/>
                <w:szCs w:val="28"/>
              </w:rPr>
            </w:pPr>
            <w:r w:rsidRPr="00D35F78">
              <w:rPr>
                <w:rFonts w:eastAsiaTheme="minorEastAsia"/>
                <w:sz w:val="28"/>
                <w:szCs w:val="28"/>
              </w:rPr>
              <w:t>ГБУЗ РА «Майкопская городская клиническая больница»</w:t>
            </w:r>
          </w:p>
        </w:tc>
      </w:tr>
      <w:tr w:rsidR="00F642B4" w:rsidRPr="00D35F78" w14:paraId="07F7E51A" w14:textId="77777777" w:rsidTr="00F642B4">
        <w:tc>
          <w:tcPr>
            <w:tcW w:w="1384" w:type="dxa"/>
            <w:tcBorders>
              <w:top w:val="single" w:sz="4" w:space="0" w:color="auto"/>
              <w:left w:val="single" w:sz="4" w:space="0" w:color="auto"/>
              <w:bottom w:val="single" w:sz="4" w:space="0" w:color="auto"/>
              <w:right w:val="single" w:sz="4" w:space="0" w:color="auto"/>
            </w:tcBorders>
            <w:hideMark/>
          </w:tcPr>
          <w:p w14:paraId="2CEF1416" w14:textId="77777777" w:rsidR="00F642B4" w:rsidRPr="00D35F78" w:rsidRDefault="00F642B4">
            <w:pPr>
              <w:jc w:val="center"/>
              <w:rPr>
                <w:rFonts w:eastAsiaTheme="minorEastAsia"/>
                <w:sz w:val="28"/>
                <w:szCs w:val="28"/>
              </w:rPr>
            </w:pPr>
            <w:r w:rsidRPr="00D35F78">
              <w:rPr>
                <w:rFonts w:eastAsiaTheme="minorEastAsia"/>
                <w:sz w:val="28"/>
                <w:szCs w:val="28"/>
              </w:rPr>
              <w:t>3</w:t>
            </w:r>
          </w:p>
        </w:tc>
        <w:tc>
          <w:tcPr>
            <w:tcW w:w="7903" w:type="dxa"/>
            <w:tcBorders>
              <w:top w:val="single" w:sz="4" w:space="0" w:color="auto"/>
              <w:left w:val="single" w:sz="4" w:space="0" w:color="auto"/>
              <w:bottom w:val="single" w:sz="4" w:space="0" w:color="auto"/>
              <w:right w:val="single" w:sz="4" w:space="0" w:color="auto"/>
            </w:tcBorders>
            <w:hideMark/>
          </w:tcPr>
          <w:p w14:paraId="6AE25586" w14:textId="77777777" w:rsidR="00F642B4" w:rsidRPr="00D35F78" w:rsidRDefault="00F642B4" w:rsidP="00F642B4">
            <w:pPr>
              <w:rPr>
                <w:rFonts w:eastAsiaTheme="minorEastAsia"/>
                <w:sz w:val="28"/>
                <w:szCs w:val="28"/>
              </w:rPr>
            </w:pPr>
            <w:r w:rsidRPr="00D35F78">
              <w:rPr>
                <w:rFonts w:eastAsiaTheme="minorEastAsia"/>
                <w:sz w:val="28"/>
                <w:szCs w:val="28"/>
              </w:rPr>
              <w:t>ГБУЗ РА «Адыгейский республиканский клинический онкологический диспансер им. Ахшамафа»</w:t>
            </w:r>
          </w:p>
        </w:tc>
      </w:tr>
      <w:tr w:rsidR="00F642B4" w:rsidRPr="00D35F78" w14:paraId="02E3D57D" w14:textId="77777777" w:rsidTr="00F642B4">
        <w:tc>
          <w:tcPr>
            <w:tcW w:w="1384" w:type="dxa"/>
            <w:tcBorders>
              <w:top w:val="single" w:sz="4" w:space="0" w:color="auto"/>
              <w:left w:val="single" w:sz="4" w:space="0" w:color="auto"/>
              <w:bottom w:val="single" w:sz="4" w:space="0" w:color="auto"/>
              <w:right w:val="single" w:sz="4" w:space="0" w:color="auto"/>
            </w:tcBorders>
            <w:hideMark/>
          </w:tcPr>
          <w:p w14:paraId="4C1CCDD1" w14:textId="77777777" w:rsidR="00F642B4" w:rsidRPr="00D35F78" w:rsidRDefault="00F642B4">
            <w:pPr>
              <w:jc w:val="center"/>
              <w:rPr>
                <w:rFonts w:eastAsiaTheme="minorEastAsia"/>
                <w:sz w:val="28"/>
                <w:szCs w:val="28"/>
              </w:rPr>
            </w:pPr>
            <w:r w:rsidRPr="00D35F78">
              <w:rPr>
                <w:rFonts w:eastAsiaTheme="minorEastAsia"/>
                <w:sz w:val="28"/>
                <w:szCs w:val="28"/>
              </w:rPr>
              <w:t>4.</w:t>
            </w:r>
          </w:p>
        </w:tc>
        <w:tc>
          <w:tcPr>
            <w:tcW w:w="7903" w:type="dxa"/>
            <w:tcBorders>
              <w:top w:val="single" w:sz="4" w:space="0" w:color="auto"/>
              <w:left w:val="single" w:sz="4" w:space="0" w:color="auto"/>
              <w:bottom w:val="single" w:sz="4" w:space="0" w:color="auto"/>
              <w:right w:val="single" w:sz="4" w:space="0" w:color="auto"/>
            </w:tcBorders>
            <w:hideMark/>
          </w:tcPr>
          <w:p w14:paraId="0810ADAF" w14:textId="77777777" w:rsidR="00F642B4" w:rsidRPr="00D35F78" w:rsidRDefault="00F642B4" w:rsidP="00F642B4">
            <w:pPr>
              <w:rPr>
                <w:rFonts w:eastAsiaTheme="minorEastAsia"/>
                <w:sz w:val="28"/>
                <w:szCs w:val="28"/>
              </w:rPr>
            </w:pPr>
            <w:r w:rsidRPr="00D35F78">
              <w:rPr>
                <w:rFonts w:eastAsiaTheme="minorEastAsia"/>
                <w:sz w:val="28"/>
                <w:szCs w:val="28"/>
              </w:rPr>
              <w:t>ГБУЗ РА «Адыгейская республиканская детская клиническая больница»</w:t>
            </w:r>
          </w:p>
        </w:tc>
      </w:tr>
    </w:tbl>
    <w:p w14:paraId="7981D7C0" w14:textId="77777777" w:rsidR="005569F9" w:rsidRDefault="005569F9" w:rsidP="00530294">
      <w:pPr>
        <w:widowControl w:val="0"/>
        <w:autoSpaceDE w:val="0"/>
        <w:autoSpaceDN w:val="0"/>
        <w:adjustRightInd w:val="0"/>
        <w:ind w:firstLine="720"/>
        <w:jc w:val="right"/>
        <w:rPr>
          <w:rFonts w:ascii="Arial" w:eastAsiaTheme="minorEastAsia" w:hAnsi="Arial" w:cs="Arial"/>
          <w:b/>
          <w:bCs/>
          <w:color w:val="26282F"/>
        </w:rPr>
      </w:pPr>
    </w:p>
    <w:p w14:paraId="053EDB90" w14:textId="77777777" w:rsidR="005569F9" w:rsidRDefault="005569F9" w:rsidP="00530294">
      <w:pPr>
        <w:widowControl w:val="0"/>
        <w:autoSpaceDE w:val="0"/>
        <w:autoSpaceDN w:val="0"/>
        <w:adjustRightInd w:val="0"/>
        <w:ind w:firstLine="720"/>
        <w:jc w:val="right"/>
        <w:rPr>
          <w:rFonts w:ascii="Arial" w:eastAsiaTheme="minorEastAsia" w:hAnsi="Arial" w:cs="Arial"/>
          <w:b/>
          <w:bCs/>
          <w:color w:val="26282F"/>
        </w:rPr>
      </w:pPr>
    </w:p>
    <w:p w14:paraId="5779E2A0" w14:textId="77777777" w:rsidR="00530294" w:rsidRPr="00D35F78" w:rsidRDefault="00530294" w:rsidP="00530294">
      <w:pPr>
        <w:widowControl w:val="0"/>
        <w:autoSpaceDE w:val="0"/>
        <w:autoSpaceDN w:val="0"/>
        <w:adjustRightInd w:val="0"/>
        <w:ind w:firstLine="720"/>
        <w:jc w:val="right"/>
        <w:rPr>
          <w:rFonts w:eastAsiaTheme="minorEastAsia"/>
          <w:sz w:val="28"/>
          <w:szCs w:val="28"/>
        </w:rPr>
      </w:pPr>
      <w:bookmarkStart w:id="197" w:name="_Hlk185593140"/>
      <w:r w:rsidRPr="002B5016">
        <w:rPr>
          <w:rFonts w:eastAsiaTheme="minorEastAsia"/>
          <w:bCs/>
          <w:color w:val="26282F"/>
          <w:sz w:val="28"/>
          <w:szCs w:val="28"/>
        </w:rPr>
        <w:t>Приложение 1</w:t>
      </w:r>
      <w:r w:rsidR="00D837E2" w:rsidRPr="002B5016">
        <w:rPr>
          <w:rFonts w:eastAsiaTheme="minorEastAsia"/>
          <w:bCs/>
          <w:color w:val="26282F"/>
          <w:sz w:val="28"/>
          <w:szCs w:val="28"/>
        </w:rPr>
        <w:t>1</w:t>
      </w:r>
      <w:r w:rsidRPr="002B5016">
        <w:rPr>
          <w:rFonts w:eastAsiaTheme="minorEastAsia"/>
          <w:bCs/>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2023 год и на плановый</w:t>
      </w:r>
      <w:r w:rsidRPr="00D35F78">
        <w:rPr>
          <w:rFonts w:eastAsiaTheme="minorEastAsia"/>
          <w:sz w:val="28"/>
          <w:szCs w:val="28"/>
        </w:rPr>
        <w:br/>
        <w:t>период 2026 и 2027 годов</w:t>
      </w:r>
    </w:p>
    <w:p w14:paraId="79F8009E" w14:textId="77777777" w:rsidR="00530294" w:rsidRPr="00D35F78" w:rsidRDefault="00530294" w:rsidP="00530294">
      <w:pPr>
        <w:widowControl w:val="0"/>
        <w:autoSpaceDE w:val="0"/>
        <w:autoSpaceDN w:val="0"/>
        <w:adjustRightInd w:val="0"/>
        <w:ind w:firstLine="720"/>
        <w:jc w:val="both"/>
        <w:rPr>
          <w:rFonts w:eastAsiaTheme="minorEastAsia"/>
          <w:sz w:val="28"/>
          <w:szCs w:val="28"/>
        </w:rPr>
      </w:pPr>
    </w:p>
    <w:p w14:paraId="3A3CAE33" w14:textId="77777777" w:rsidR="00467FF9" w:rsidRPr="00D35F78" w:rsidRDefault="00467FF9" w:rsidP="00467FF9">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Порядок</w:t>
      </w:r>
      <w:r w:rsidRPr="00D35F78">
        <w:rPr>
          <w:rFonts w:eastAsiaTheme="minorEastAsia"/>
          <w:b/>
          <w:bCs/>
          <w:color w:val="26282F"/>
          <w:sz w:val="28"/>
          <w:szCs w:val="28"/>
        </w:rPr>
        <w:br/>
        <w:t>оказания медицинской помощи гражданам и их маршрутизация при проведении медицинской реабилитации взрослых на всех этапах ее оказания</w:t>
      </w:r>
    </w:p>
    <w:bookmarkEnd w:id="197"/>
    <w:p w14:paraId="44F3BDA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p>
    <w:p w14:paraId="55BFBBC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198" w:name="_Hlk185351858"/>
      <w:bookmarkStart w:id="199" w:name="sub_52"/>
      <w:r w:rsidRPr="00D35F78">
        <w:rPr>
          <w:rFonts w:eastAsiaTheme="minorEastAsia"/>
          <w:sz w:val="28"/>
          <w:szCs w:val="28"/>
        </w:rPr>
        <w:t>1. Настоящий Порядок устанавливает правила организации медицинской помощи</w:t>
      </w:r>
      <w:bookmarkEnd w:id="198"/>
      <w:r w:rsidRPr="00D35F78">
        <w:rPr>
          <w:rFonts w:eastAsiaTheme="minorEastAsia"/>
          <w:sz w:val="28"/>
          <w:szCs w:val="28"/>
        </w:rPr>
        <w:t xml:space="preserve"> по реабилитации взрослых (далее - медицинская реабилитация) в Республике Адыгея в соответствии с </w:t>
      </w:r>
      <w:hyperlink r:id="rId65"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w:t>
      </w:r>
    </w:p>
    <w:p w14:paraId="3793DB1F"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0" w:name="sub_53"/>
      <w:bookmarkEnd w:id="199"/>
      <w:r w:rsidRPr="00D35F78">
        <w:rPr>
          <w:rFonts w:eastAsiaTheme="minorEastAsia"/>
          <w:sz w:val="28"/>
          <w:szCs w:val="28"/>
        </w:rPr>
        <w:t>2. 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14:paraId="3E4A0A94"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1" w:name="sub_54"/>
      <w:bookmarkEnd w:id="200"/>
      <w:r w:rsidRPr="00D35F78">
        <w:rPr>
          <w:rFonts w:eastAsiaTheme="minorEastAsia"/>
          <w:sz w:val="28"/>
          <w:szCs w:val="28"/>
        </w:rPr>
        <w:t>3. Медицинская реабилитация осуществляется при оказании:</w:t>
      </w:r>
    </w:p>
    <w:bookmarkEnd w:id="201"/>
    <w:p w14:paraId="3984B332"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первичной медико-санитарной помощи;</w:t>
      </w:r>
    </w:p>
    <w:p w14:paraId="32DB606E"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специализированной, в том числе высокотехнологичной, медицинской помощи.</w:t>
      </w:r>
    </w:p>
    <w:p w14:paraId="250F1894"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2" w:name="sub_55"/>
      <w:r w:rsidRPr="00D35F78">
        <w:rPr>
          <w:rFonts w:eastAsiaTheme="minorEastAsia"/>
          <w:sz w:val="28"/>
          <w:szCs w:val="28"/>
        </w:rPr>
        <w:t>4. Медицинская реабилитация осуществляется в следующих условиях:</w:t>
      </w:r>
    </w:p>
    <w:bookmarkEnd w:id="202"/>
    <w:p w14:paraId="4F2EBD9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стационарно (в условиях, обеспечивающих круглосуточное медицинское наблюдение и лечение);</w:t>
      </w:r>
    </w:p>
    <w:p w14:paraId="4F2BD279"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в дневном стационаре (в условиях, не предусматривающих круглосуточное медицинское наблюдение и лечение);</w:t>
      </w:r>
    </w:p>
    <w:p w14:paraId="5F364186"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амбулаторно (в условиях, не предусматривающих круглосуточное медицинское наблюдение и лечение).</w:t>
      </w:r>
    </w:p>
    <w:p w14:paraId="3F7C9C27"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Медицинская реабилитация осуществляется на основе клинических рекомендаций и с учетом стандартов медицинской помощи.</w:t>
      </w:r>
    </w:p>
    <w:p w14:paraId="2A7F624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Медицинская реабилитация включает в себя:</w:t>
      </w:r>
    </w:p>
    <w:p w14:paraId="73EA1D06"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оценку реабилитационного статуса пациента и его динамику с использованием рекомендованных оценочных тестов и шкал на основе клинических рекомендаций и с учетом стандартов оказания медицинской помощи;</w:t>
      </w:r>
    </w:p>
    <w:p w14:paraId="77686A3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б) установление реабилитационного диагноза, который включает в себя характеристику как повреждения (нарушения) структуры организма, так и возникшие в связи с этим нарушения функций; оценивает не только медицинские проблемы, но и другие жизненные проблемы (нарушение бытовых и профессиональных навыков); включает не только нарушения и ограничения, но и возможности и действия пациента, а также оценивает влияние факторов окружающей среды на перспективу восстановления (компенсации) утраченных функций с поэтапным переходом к формулированию реабилитационного диагноза в соответствии с </w:t>
      </w:r>
      <w:hyperlink r:id="rId66" w:history="1">
        <w:r w:rsidRPr="00D35F78">
          <w:rPr>
            <w:rFonts w:eastAsiaTheme="minorEastAsia"/>
            <w:sz w:val="28"/>
            <w:szCs w:val="28"/>
          </w:rPr>
          <w:t>Международной классификации</w:t>
        </w:r>
      </w:hyperlink>
      <w:r w:rsidRPr="00D35F78">
        <w:rPr>
          <w:rFonts w:eastAsiaTheme="minorEastAsia"/>
          <w:sz w:val="28"/>
          <w:szCs w:val="28"/>
        </w:rPr>
        <w:t xml:space="preserve"> функционирования ограничения жизнедеятельности и здоровья (далее - МКФ);</w:t>
      </w:r>
    </w:p>
    <w:p w14:paraId="7BBF7D5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оценку реабилитационного потенциала - определение уровня максимально возможного восстановления пациента в намеченный отрезок времени (курс реабилитационного лечения), при условии сохранения мотивации пациента к предстоящему реабилитационному лечению и отсутствии противопоказаний к медицинской реабилитации;</w:t>
      </w:r>
    </w:p>
    <w:p w14:paraId="7C38902D"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 формирование цели и задач проведения реабилитационных мероприятий;</w:t>
      </w:r>
    </w:p>
    <w:p w14:paraId="21000E41"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д) оценку факторов риска проведения реабилитационных мероприятий и факторов, ограничивающих проведение реабилитационных мероприятий;</w:t>
      </w:r>
    </w:p>
    <w:p w14:paraId="1A2F897D"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е) разработку и реализацию индивидуальной программы медицинской реабилитации (далее ИПМР) комплекса реабилитационных мероприятий, осуществляемых МДРК, ориентированных на выполнение цели данного этапа реабилитационного лечения;</w:t>
      </w:r>
    </w:p>
    <w:p w14:paraId="2CBA4AE4"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ж) оценку эффективности реабилитационных мероприятий, проведенных в рамках ИПМР с указанием динамики оценки по шкалам, а по мере внедрения МКФ и по ее доменам, в начале и в конце этапа реабилитации в выписном эпикризе;</w:t>
      </w:r>
    </w:p>
    <w:p w14:paraId="01D7D570"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з) составление выписного эпикриза.</w:t>
      </w:r>
    </w:p>
    <w:p w14:paraId="5023DD8A"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Основным критерием оценки тяжести состояния пациента для определения объема реабилитационной помощи и маршрутизации на этапах медицинской реабилитации является шкала реабилитационной маршрутизации (далее - ШРМ). При оценке по ШРМ 0 - 1 балл пациент в медицинской реабилитации не нуждается, при оценке по ШРМ 2 - З балла медицинская реабилитация проводится в амбулаторных условиях (в дневном стационаре медицинской реабилитации, амбулаторном отделении медицинской реабилитации), при оценке по ШРМ 3-4-5 баллов медицинская реабилитация проводится в специализированном отделении медицинской реабилитации, при оценке по ШРМ 6 баллов медицинская реабилитация проводится в специализированном отделении медицинской реабилитации или в специализированном реанимационном отделении (при заболеваниях или состояниях центральной нервной системы).</w:t>
      </w:r>
    </w:p>
    <w:p w14:paraId="0AF6C54A"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Медицинская помощь по профилю "медицинская реабилитация".</w:t>
      </w:r>
    </w:p>
    <w:p w14:paraId="37FB5D4F"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Первый этап.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"онкология", "нейрохирургия", "пульмонология"</w:t>
      </w:r>
    </w:p>
    <w:p w14:paraId="413766BB"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Мероприятия по медицинской реабилитации на первом этапе должны быть начаты в острейший (до 72 часов) и острый периоды заболевания или травмы, в раннем послеоперационном периоде, при отсутствии противопоказаний к реабилитации и осуществляются продолжительностью не менее 1 часа в день, но не более 3 часов в день.</w:t>
      </w:r>
    </w:p>
    <w:p w14:paraId="056CF54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На второй этап медицинской реабилитации направляются пациенты, нуждающиеся в круглосуточном медицинском наблюдении и/или помощи при самообслуживании, перемещении, общении, выполнении сложных видов активности и/или в проведении высокотехнологичных методов реабилитации.</w:t>
      </w:r>
    </w:p>
    <w:p w14:paraId="400A09AB"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Мероприятия по медицинской реабилитации на втором этапе должны быть начаты в острый и ранний восстановительный периоды течения заболевания, травмы или оперативного вмешательства и период остаточных явлений течения заболевания, при отсутствии противопоказаний к реабилитационному лечению, и осуществляться продолжительностью не менее 3 часов в день.</w:t>
      </w:r>
    </w:p>
    <w:p w14:paraId="5C21C866"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Продолжительность госпитализации на втором этапе - не менее 14 дней.</w:t>
      </w:r>
    </w:p>
    <w:p w14:paraId="1711E4BF"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Рекомендованные сроки направления на второй этап медицинской реабилитации: при соматических заболеваниях (кардиореабилитация, реабилитация онкологических пациентов, реабилитация после COVID-19) - 1 год; при реабилитации пациентов с нарушением функции периферической нервной системы и костно-мышечной системы - 2 года, при реабилитации пациентов с нарушением функции центральной нервной системы - 3 года. Пациенты, у которых давность начала заболевания превышает указанные сроки, при наличии реабилитационного потенциала, направляются на реабилитационное лечение по решению республиканской комиссии.</w:t>
      </w:r>
    </w:p>
    <w:p w14:paraId="2481383F"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Третий этап. Осуществляется в амбулаторных условиях и/или в условиях дневного стационара (амбулаторное отделение медицинской реабилитации, отделение медицинской реабилитации дневного стационара).</w:t>
      </w:r>
    </w:p>
    <w:p w14:paraId="0C579FF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На третий этап медицинской реабилитации в плановом порядке направляются пациенты вне зависимости от давности заболевания при наличии реабилитационного потенциала и при отсутствии необходимости круглосуточного медицинского наблюдения и использования интенсивных методов лечения, при наличии способности к самостоятельному передвижению (или с дополнительными средствами опоры) и самообслуживанию.</w:t>
      </w:r>
    </w:p>
    <w:p w14:paraId="18A0300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Мероприятия по медицинской реабилитации на третьем этапе осуществляются не реже чем один раз каждые 48 часов, продолжительностью не менее 3 часов.</w:t>
      </w:r>
    </w:p>
    <w:p w14:paraId="545F54F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Пациенты, имеющие выраженное нарушение функций, полностью зависимые от посторонней помощи в осуществлении самообслуживания, перемещения и общения и не имеющие перспективы восстановления функций реабилитационного потенциала, направляются в отделения паллиативной помощи по месту жительства.</w:t>
      </w:r>
    </w:p>
    <w:p w14:paraId="684B21BA"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2559DDE6" w14:textId="77777777" w:rsidR="00F85D02" w:rsidRPr="00D35F78" w:rsidRDefault="00F85D02" w:rsidP="00F85D02">
      <w:pPr>
        <w:widowControl w:val="0"/>
        <w:autoSpaceDE w:val="0"/>
        <w:autoSpaceDN w:val="0"/>
        <w:adjustRightInd w:val="0"/>
        <w:ind w:firstLine="720"/>
        <w:jc w:val="both"/>
        <w:rPr>
          <w:rFonts w:eastAsiaTheme="minorEastAsia"/>
          <w:sz w:val="28"/>
          <w:szCs w:val="28"/>
        </w:rPr>
      </w:pPr>
    </w:p>
    <w:p w14:paraId="03A287AA" w14:textId="77777777" w:rsidR="00F85D02" w:rsidRPr="00D35F78" w:rsidRDefault="00F85D02" w:rsidP="000B0840">
      <w:pPr>
        <w:widowControl w:val="0"/>
        <w:autoSpaceDE w:val="0"/>
        <w:autoSpaceDN w:val="0"/>
        <w:adjustRightInd w:val="0"/>
        <w:ind w:firstLine="720"/>
        <w:jc w:val="right"/>
        <w:rPr>
          <w:rFonts w:eastAsiaTheme="minorEastAsia"/>
          <w:b/>
          <w:bCs/>
          <w:color w:val="26282F"/>
          <w:sz w:val="28"/>
          <w:szCs w:val="28"/>
          <w:highlight w:val="yellow"/>
        </w:rPr>
      </w:pPr>
    </w:p>
    <w:p w14:paraId="0D3B46B3" w14:textId="77777777" w:rsidR="00467FF9" w:rsidRPr="00D35F78" w:rsidRDefault="00467FF9" w:rsidP="00467FF9">
      <w:pPr>
        <w:widowControl w:val="0"/>
        <w:autoSpaceDE w:val="0"/>
        <w:autoSpaceDN w:val="0"/>
        <w:adjustRightInd w:val="0"/>
        <w:ind w:firstLine="720"/>
        <w:jc w:val="right"/>
        <w:rPr>
          <w:rFonts w:eastAsiaTheme="minorEastAsia"/>
          <w:b/>
          <w:bCs/>
          <w:color w:val="26282F"/>
          <w:sz w:val="28"/>
          <w:szCs w:val="28"/>
        </w:rPr>
      </w:pPr>
      <w:bookmarkStart w:id="203" w:name="_Hlk185593154"/>
      <w:r w:rsidRPr="002B5016">
        <w:rPr>
          <w:rFonts w:eastAsiaTheme="minorEastAsia"/>
          <w:bCs/>
          <w:color w:val="26282F"/>
          <w:sz w:val="28"/>
          <w:szCs w:val="28"/>
        </w:rPr>
        <w:t>Приложение 1</w:t>
      </w:r>
      <w:r w:rsidR="00D837E2" w:rsidRPr="002B5016">
        <w:rPr>
          <w:rFonts w:eastAsiaTheme="minorEastAsia"/>
          <w:bCs/>
          <w:color w:val="26282F"/>
          <w:sz w:val="28"/>
          <w:szCs w:val="28"/>
        </w:rPr>
        <w:t>2</w:t>
      </w:r>
      <w:r w:rsidRPr="002B5016">
        <w:rPr>
          <w:rFonts w:eastAsiaTheme="minorEastAsia"/>
          <w:bCs/>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p w14:paraId="3613EE82" w14:textId="77777777" w:rsidR="00F85D02" w:rsidRPr="00D35F78" w:rsidRDefault="00F85D02" w:rsidP="000B0840">
      <w:pPr>
        <w:widowControl w:val="0"/>
        <w:autoSpaceDE w:val="0"/>
        <w:autoSpaceDN w:val="0"/>
        <w:adjustRightInd w:val="0"/>
        <w:ind w:firstLine="720"/>
        <w:jc w:val="right"/>
        <w:rPr>
          <w:rFonts w:eastAsiaTheme="minorEastAsia"/>
          <w:b/>
          <w:bCs/>
          <w:color w:val="26282F"/>
          <w:sz w:val="28"/>
          <w:szCs w:val="28"/>
          <w:highlight w:val="yellow"/>
        </w:rPr>
      </w:pPr>
    </w:p>
    <w:p w14:paraId="35B1D4E2" w14:textId="77777777" w:rsidR="00467FF9" w:rsidRPr="00D35F78" w:rsidRDefault="00467FF9" w:rsidP="000B0840">
      <w:pPr>
        <w:widowControl w:val="0"/>
        <w:autoSpaceDE w:val="0"/>
        <w:autoSpaceDN w:val="0"/>
        <w:adjustRightInd w:val="0"/>
        <w:ind w:firstLine="720"/>
        <w:jc w:val="right"/>
        <w:rPr>
          <w:rFonts w:eastAsiaTheme="minorEastAsia"/>
          <w:b/>
          <w:bCs/>
          <w:color w:val="26282F"/>
          <w:sz w:val="28"/>
          <w:szCs w:val="28"/>
          <w:highlight w:val="yellow"/>
        </w:rPr>
      </w:pPr>
    </w:p>
    <w:p w14:paraId="0240ABE9" w14:textId="77777777" w:rsidR="00467FF9" w:rsidRPr="00D35F78" w:rsidRDefault="00467FF9" w:rsidP="00467FF9">
      <w:pPr>
        <w:widowControl w:val="0"/>
        <w:autoSpaceDE w:val="0"/>
        <w:autoSpaceDN w:val="0"/>
        <w:adjustRightInd w:val="0"/>
        <w:ind w:firstLine="720"/>
        <w:jc w:val="center"/>
        <w:rPr>
          <w:rFonts w:eastAsiaTheme="minorEastAsia"/>
          <w:b/>
          <w:bCs/>
          <w:color w:val="26282F"/>
          <w:sz w:val="28"/>
          <w:szCs w:val="28"/>
        </w:rPr>
      </w:pPr>
      <w:r w:rsidRPr="00D35F78">
        <w:rPr>
          <w:rFonts w:eastAsiaTheme="minorEastAsia"/>
          <w:b/>
          <w:bCs/>
          <w:color w:val="26282F"/>
          <w:sz w:val="28"/>
          <w:szCs w:val="28"/>
        </w:rPr>
        <w:t xml:space="preserve">Порядок </w:t>
      </w:r>
    </w:p>
    <w:p w14:paraId="060FB9E7" w14:textId="77777777" w:rsidR="00467FF9" w:rsidRPr="00D35F78" w:rsidRDefault="00467FF9" w:rsidP="00467FF9">
      <w:pPr>
        <w:widowControl w:val="0"/>
        <w:autoSpaceDE w:val="0"/>
        <w:autoSpaceDN w:val="0"/>
        <w:adjustRightInd w:val="0"/>
        <w:ind w:firstLine="720"/>
        <w:jc w:val="center"/>
        <w:rPr>
          <w:rFonts w:eastAsiaTheme="minorEastAsia"/>
          <w:b/>
          <w:bCs/>
          <w:color w:val="26282F"/>
          <w:sz w:val="28"/>
          <w:szCs w:val="28"/>
        </w:rPr>
      </w:pPr>
      <w:r w:rsidRPr="00D35F78">
        <w:rPr>
          <w:rFonts w:eastAsiaTheme="minorEastAsia"/>
          <w:b/>
          <w:bCs/>
          <w:color w:val="26282F"/>
          <w:sz w:val="28"/>
          <w:szCs w:val="28"/>
        </w:rPr>
        <w:t xml:space="preserve">Предоставления медицинской помощи </w:t>
      </w:r>
      <w:bookmarkStart w:id="204" w:name="_Hlk185351875"/>
      <w:r w:rsidRPr="00D35F78">
        <w:rPr>
          <w:rFonts w:eastAsiaTheme="minorEastAsia"/>
          <w:b/>
          <w:bCs/>
          <w:color w:val="26282F"/>
          <w:sz w:val="28"/>
          <w:szCs w:val="28"/>
        </w:rPr>
        <w:t>по всем видам ее оказания ветеранам боевых действий, принимавших участие (содействующих выполнению задач) в специальной военной операции, уволенным с военной службы (службы, работы)</w:t>
      </w:r>
    </w:p>
    <w:bookmarkEnd w:id="203"/>
    <w:bookmarkEnd w:id="204"/>
    <w:p w14:paraId="245B8580" w14:textId="77777777" w:rsidR="00467FF9" w:rsidRPr="00D35F78" w:rsidRDefault="00467FF9" w:rsidP="000B0840">
      <w:pPr>
        <w:widowControl w:val="0"/>
        <w:autoSpaceDE w:val="0"/>
        <w:autoSpaceDN w:val="0"/>
        <w:adjustRightInd w:val="0"/>
        <w:ind w:firstLine="720"/>
        <w:jc w:val="right"/>
        <w:rPr>
          <w:rFonts w:eastAsiaTheme="minorEastAsia"/>
          <w:b/>
          <w:bCs/>
          <w:color w:val="26282F"/>
          <w:sz w:val="28"/>
          <w:szCs w:val="28"/>
        </w:rPr>
      </w:pPr>
    </w:p>
    <w:p w14:paraId="661D3AE8" w14:textId="77777777" w:rsidR="00467FF9" w:rsidRPr="00D35F78" w:rsidRDefault="00467FF9" w:rsidP="00467FF9">
      <w:pPr>
        <w:widowControl w:val="0"/>
        <w:autoSpaceDE w:val="0"/>
        <w:autoSpaceDN w:val="0"/>
        <w:adjustRightInd w:val="0"/>
        <w:ind w:firstLine="720"/>
        <w:jc w:val="right"/>
        <w:rPr>
          <w:rFonts w:eastAsiaTheme="minorEastAsia"/>
          <w:b/>
          <w:bCs/>
          <w:color w:val="26282F"/>
          <w:sz w:val="28"/>
          <w:szCs w:val="28"/>
        </w:rPr>
      </w:pPr>
    </w:p>
    <w:p w14:paraId="0A69C8D0" w14:textId="77777777" w:rsidR="00467FF9" w:rsidRPr="00D35F78" w:rsidRDefault="00CE4E07" w:rsidP="00CE4E07">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1. Настоящий Порядок устанавливает правила организации медицинской помощи по всем видам ее оказания ветеранам боевых действий, принимавших участие (содействующих выполнению задач) в специальной военной операции, уволенным с военной службы (службы, работы)</w:t>
      </w:r>
      <w:r w:rsidR="00BD2AD6" w:rsidRPr="00D35F78">
        <w:rPr>
          <w:rFonts w:eastAsiaTheme="minorEastAsia"/>
          <w:sz w:val="28"/>
          <w:szCs w:val="28"/>
        </w:rPr>
        <w:t xml:space="preserve">. </w:t>
      </w:r>
      <w:r w:rsidRPr="00D35F78">
        <w:rPr>
          <w:rFonts w:eastAsiaTheme="minorEastAsia"/>
          <w:sz w:val="28"/>
          <w:szCs w:val="28"/>
        </w:rPr>
        <w:t xml:space="preserve"> </w:t>
      </w:r>
    </w:p>
    <w:p w14:paraId="17498C5C"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Ветеранам боевых действий при предъявлении удостоверения во внеочередном порядке оказывается медицинская помощь и проводятся профилактический осмотр и диспансеризация.</w:t>
      </w:r>
    </w:p>
    <w:p w14:paraId="7B9A731F"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 xml:space="preserve">Оказание медицинской помощи ветеранам боевых действий основывается </w:t>
      </w:r>
      <w:r w:rsidR="00183744" w:rsidRPr="00D35F78">
        <w:rPr>
          <w:rFonts w:eastAsiaTheme="minorEastAsia"/>
          <w:color w:val="26282F"/>
          <w:sz w:val="28"/>
          <w:szCs w:val="28"/>
        </w:rPr>
        <w:t>на принципах</w:t>
      </w:r>
      <w:r w:rsidRPr="00D35F78">
        <w:rPr>
          <w:rFonts w:eastAsiaTheme="minorEastAsia"/>
          <w:color w:val="26282F"/>
          <w:sz w:val="28"/>
          <w:szCs w:val="28"/>
        </w:rPr>
        <w:t>, направленных на обеспечение всесторонней и качественной заботы о защитниках Отечества. Медицинская помощь предоставляется с учетом индивидуальных особенностей здоровья и жизненного пути каждого ветерана.</w:t>
      </w:r>
    </w:p>
    <w:p w14:paraId="6F3F53F6"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Оказание медицинской помощи включает в себя не только лечение травм и заболеваний, но и предоставление профилактических, реабилитационных и психологических услуг для полного восстановления физического и психического здоровья.</w:t>
      </w:r>
    </w:p>
    <w:p w14:paraId="6B84ED31"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Система медицинской помощи ориентирована на постоянную и широкую доступность для ветеранов, учитывая их место проживания и особенности здоровья.</w:t>
      </w:r>
    </w:p>
    <w:p w14:paraId="658C4F22"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Применение современных медицинских технологий и методов диагностики и лечения для обеспечения высокого уровня медицинской помощи.</w:t>
      </w:r>
    </w:p>
    <w:p w14:paraId="52C4BF91"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Система активно проводит работы по профилактике заболеваний, образованию и обучению ветеранов в вопросах поддержания здоровья и привития культуры заботы о своем физическом и психическом благополучии.</w:t>
      </w:r>
    </w:p>
    <w:p w14:paraId="60F5ECF3"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Виды медицинской помощи для ветеранов</w:t>
      </w:r>
      <w:r w:rsidR="00CD4308" w:rsidRPr="00D35F78">
        <w:rPr>
          <w:rFonts w:eastAsiaTheme="minorEastAsia"/>
          <w:color w:val="26282F"/>
          <w:sz w:val="28"/>
          <w:szCs w:val="28"/>
        </w:rPr>
        <w:t>:</w:t>
      </w:r>
    </w:p>
    <w:p w14:paraId="559006DC"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Стационарное лечение. В случае необходимости ветераны могут получить квалифицированное стационарное лечение в медицинских учреждениях, обеспечивающих специализированный уход и мониторинг состояния здоровья.</w:t>
      </w:r>
    </w:p>
    <w:p w14:paraId="116404EF"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Амбулаторное лечение. Для пациентов, не требующих госпитализации, предоставляется амбулаторное лечение, включающее приемы у врачей, диагностику, рецепты на лекарства и процедуры.</w:t>
      </w:r>
    </w:p>
    <w:p w14:paraId="451E0497"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Реабилитация. Специальные программы реабилитации включают физиотерапию, лечебную гимнастику, массаж, а также психологическую реабилитацию для восстановления после травм и стрессов.</w:t>
      </w:r>
    </w:p>
    <w:p w14:paraId="2BA2DE70"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Профилактические мероприятия. Ветераны имеют доступ к профилактическим осмотрам, вакцинации, скрининговым исследованиям для своевременного выявления и предупреждения заболеваний.</w:t>
      </w:r>
    </w:p>
    <w:p w14:paraId="223C3067"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Экстренная медицинская помощь. Система обеспечивает экстренную медицинскую помощь для ветеранов в случае неотложных ситуаций или обострений хронических заболеваний.</w:t>
      </w:r>
    </w:p>
    <w:p w14:paraId="7A199E5B"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Лечение травм и последствий службы. Специализированные программы направлены на лечение травм, полученных в период военной службы, а также на улучшение качества жизни ветеранов с инвалидностью.</w:t>
      </w:r>
    </w:p>
    <w:p w14:paraId="43DCF914"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Медицинская социальная поддержка. Организация социальной и медицинской помощи включает в себя выдачу медицинских справок, получение лекарств по льготным рецептам и обеспечение доступа к необходимым медицинским товарам.</w:t>
      </w:r>
    </w:p>
    <w:p w14:paraId="0F4C3D06"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Консультации и психотерапия. Ветераны получают доступ к консультативным услугам и психотерапевтической помощи для решения психологических вопросов и снятия последствий психотравм.</w:t>
      </w:r>
    </w:p>
    <w:p w14:paraId="7ACDD0F7" w14:textId="77777777" w:rsidR="00BD2AD6" w:rsidRPr="00D35F78" w:rsidRDefault="00183744" w:rsidP="00BD2AD6">
      <w:pPr>
        <w:widowControl w:val="0"/>
        <w:autoSpaceDE w:val="0"/>
        <w:autoSpaceDN w:val="0"/>
        <w:adjustRightInd w:val="0"/>
        <w:ind w:firstLine="720"/>
        <w:jc w:val="both"/>
        <w:rPr>
          <w:rFonts w:eastAsiaTheme="minorEastAsia"/>
          <w:color w:val="26282F"/>
          <w:sz w:val="28"/>
          <w:szCs w:val="28"/>
        </w:rPr>
      </w:pPr>
      <w:r w:rsidRPr="00D35F78">
        <w:rPr>
          <w:rFonts w:eastAsiaTheme="minorEastAsia"/>
          <w:color w:val="26282F"/>
          <w:sz w:val="28"/>
          <w:szCs w:val="28"/>
        </w:rPr>
        <w:t>М</w:t>
      </w:r>
      <w:r w:rsidR="00BD2AD6" w:rsidRPr="00D35F78">
        <w:rPr>
          <w:rFonts w:eastAsiaTheme="minorEastAsia"/>
          <w:color w:val="26282F"/>
          <w:sz w:val="28"/>
          <w:szCs w:val="28"/>
        </w:rPr>
        <w:t>едицинская поддержка включает в себя бесплатное предоставление медицинских услуг, лекарств и программ реабилитации.</w:t>
      </w:r>
    </w:p>
    <w:p w14:paraId="44D68000" w14:textId="77777777" w:rsidR="00BD2AD6" w:rsidRPr="00D35F78" w:rsidRDefault="00BD2AD6" w:rsidP="00BD2AD6">
      <w:pPr>
        <w:widowControl w:val="0"/>
        <w:autoSpaceDE w:val="0"/>
        <w:autoSpaceDN w:val="0"/>
        <w:adjustRightInd w:val="0"/>
        <w:ind w:firstLine="720"/>
        <w:jc w:val="both"/>
        <w:rPr>
          <w:rFonts w:eastAsiaTheme="minorEastAsia"/>
          <w:color w:val="26282F"/>
          <w:sz w:val="28"/>
          <w:szCs w:val="28"/>
        </w:rPr>
      </w:pPr>
    </w:p>
    <w:p w14:paraId="73F96BF8" w14:textId="77777777" w:rsidR="00467FF9" w:rsidRPr="00D35F78" w:rsidRDefault="00467FF9" w:rsidP="000B0840">
      <w:pPr>
        <w:widowControl w:val="0"/>
        <w:autoSpaceDE w:val="0"/>
        <w:autoSpaceDN w:val="0"/>
        <w:adjustRightInd w:val="0"/>
        <w:ind w:firstLine="720"/>
        <w:jc w:val="right"/>
        <w:rPr>
          <w:rFonts w:eastAsiaTheme="minorEastAsia"/>
          <w:b/>
          <w:bCs/>
          <w:color w:val="26282F"/>
          <w:sz w:val="28"/>
          <w:szCs w:val="28"/>
          <w:highlight w:val="yellow"/>
        </w:rPr>
      </w:pPr>
    </w:p>
    <w:p w14:paraId="42AFFF7B" w14:textId="77777777" w:rsidR="00467FF9" w:rsidRPr="00D35F78" w:rsidRDefault="00467FF9" w:rsidP="00467FF9">
      <w:pPr>
        <w:widowControl w:val="0"/>
        <w:autoSpaceDE w:val="0"/>
        <w:autoSpaceDN w:val="0"/>
        <w:adjustRightInd w:val="0"/>
        <w:ind w:firstLine="720"/>
        <w:jc w:val="right"/>
        <w:rPr>
          <w:rFonts w:eastAsiaTheme="minorEastAsia"/>
          <w:sz w:val="28"/>
          <w:szCs w:val="28"/>
        </w:rPr>
      </w:pPr>
      <w:bookmarkStart w:id="205" w:name="sub_56"/>
      <w:bookmarkStart w:id="206" w:name="_Hlk185593167"/>
      <w:r w:rsidRPr="00D35F78">
        <w:rPr>
          <w:rFonts w:eastAsiaTheme="minorEastAsia"/>
          <w:color w:val="26282F"/>
          <w:sz w:val="28"/>
          <w:szCs w:val="28"/>
        </w:rPr>
        <w:t>Приложение 1</w:t>
      </w:r>
      <w:r w:rsidR="00D837E2" w:rsidRPr="00D35F78">
        <w:rPr>
          <w:rFonts w:eastAsiaTheme="minorEastAsia"/>
          <w:color w:val="26282F"/>
          <w:sz w:val="28"/>
          <w:szCs w:val="28"/>
        </w:rPr>
        <w:t>3</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w:t>
      </w:r>
      <w:r w:rsidR="00D837E2" w:rsidRPr="00D35F78">
        <w:rPr>
          <w:rFonts w:eastAsiaTheme="minorEastAsia"/>
          <w:sz w:val="28"/>
          <w:szCs w:val="28"/>
        </w:rPr>
        <w:t>6</w:t>
      </w:r>
      <w:r w:rsidRPr="00D35F78">
        <w:rPr>
          <w:rFonts w:eastAsiaTheme="minorEastAsia"/>
          <w:sz w:val="28"/>
          <w:szCs w:val="28"/>
        </w:rPr>
        <w:t xml:space="preserve"> и 2027 годов</w:t>
      </w:r>
    </w:p>
    <w:bookmarkEnd w:id="205"/>
    <w:p w14:paraId="74E8EB3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p>
    <w:p w14:paraId="2694C5DF" w14:textId="77777777" w:rsidR="00467FF9" w:rsidRPr="00D35F78" w:rsidRDefault="00467FF9" w:rsidP="00467FF9">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Порядок</w:t>
      </w:r>
      <w:r w:rsidRPr="00D35F78">
        <w:rPr>
          <w:rFonts w:eastAsiaTheme="minorEastAsia"/>
          <w:b/>
          <w:bCs/>
          <w:sz w:val="28"/>
          <w:szCs w:val="28"/>
        </w:rPr>
        <w:b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bookmarkEnd w:id="206"/>
    <w:p w14:paraId="3477BFAC"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p>
    <w:p w14:paraId="71010425"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7" w:name="sub_57"/>
      <w:r w:rsidRPr="00D35F78">
        <w:rPr>
          <w:rFonts w:eastAsiaTheme="minorEastAsia"/>
          <w:sz w:val="28"/>
          <w:szCs w:val="28"/>
        </w:rPr>
        <w:t xml:space="preserve">1. Настоящий Порядок определяет механизм обеспечения граждан, в том числе </w:t>
      </w:r>
      <w:r w:rsidR="00CD4308" w:rsidRPr="00D35F78">
        <w:rPr>
          <w:rFonts w:eastAsiaTheme="minorEastAsia"/>
          <w:sz w:val="28"/>
          <w:szCs w:val="28"/>
        </w:rPr>
        <w:t>детей, в</w:t>
      </w:r>
      <w:r w:rsidRPr="00D35F78">
        <w:rPr>
          <w:rFonts w:eastAsiaTheme="minorEastAsia"/>
          <w:sz w:val="28"/>
          <w:szCs w:val="28"/>
        </w:rPr>
        <w:t xml:space="preserve">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(далее - паллиативная медицинская помощь на дому).</w:t>
      </w:r>
    </w:p>
    <w:p w14:paraId="4F08F767"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8" w:name="sub_58"/>
      <w:bookmarkEnd w:id="207"/>
      <w:r w:rsidRPr="00D35F78">
        <w:rPr>
          <w:rFonts w:eastAsiaTheme="minorEastAsia"/>
          <w:sz w:val="28"/>
          <w:szCs w:val="28"/>
        </w:rPr>
        <w:t>2. При оказании в рамках Территориальной программы государственных гарантий бесплатного оказания гражданам медицинской помощи в Республике Адыгея на 2025 год и плановый период 2026 и 2027 годов паллиативной медицинской помощи на дому обеспечение граждан, в том числе детей, наркотическими лекарственными препаратами и психотропными лекарственными препаратами, включенными в перечень жизненно необходимых и важнейших лекарственных препаратов, утвержденный Правительством Российской Федерации (далее - лекарственные препараты),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(далее - медицинские изделия), осуществляется в соответствии со стандартами медицинской помощи, утверждаемыми Министерством здравоохранения Российской Федерации.</w:t>
      </w:r>
    </w:p>
    <w:p w14:paraId="2607FCEA"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09" w:name="sub_59"/>
      <w:bookmarkEnd w:id="208"/>
      <w:r w:rsidRPr="00D35F78">
        <w:rPr>
          <w:rFonts w:eastAsiaTheme="minorEastAsia"/>
          <w:sz w:val="28"/>
          <w:szCs w:val="28"/>
        </w:rPr>
        <w:t xml:space="preserve">3. Назначение лекарственных препаратов осуществляется в соответствии с </w:t>
      </w:r>
      <w:hyperlink r:id="rId67"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1B7E7653"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bookmarkStart w:id="210" w:name="sub_60"/>
      <w:bookmarkEnd w:id="209"/>
      <w:r w:rsidRPr="00D35F78">
        <w:rPr>
          <w:rFonts w:eastAsiaTheme="minorEastAsia"/>
          <w:sz w:val="28"/>
          <w:szCs w:val="28"/>
        </w:rPr>
        <w:t xml:space="preserve">4. Назначение и применение лекарственных препаратов и медицинских изделий, не входящих в соответствующий стандарт медицинской помощи и не предусмотренных перечнями, указанными в </w:t>
      </w:r>
      <w:hyperlink w:anchor="sub_58" w:history="1">
        <w:r w:rsidRPr="00D35F78">
          <w:rPr>
            <w:rFonts w:eastAsiaTheme="minorEastAsia"/>
            <w:sz w:val="28"/>
            <w:szCs w:val="28"/>
          </w:rPr>
          <w:t>пункте 2</w:t>
        </w:r>
      </w:hyperlink>
      <w:r w:rsidRPr="00D35F78">
        <w:rPr>
          <w:rFonts w:eastAsiaTheme="minorEastAsia"/>
          <w:sz w:val="28"/>
          <w:szCs w:val="28"/>
        </w:rPr>
        <w:t xml:space="preserve"> настоящего Порядка,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bookmarkEnd w:id="210"/>
    <w:p w14:paraId="5D8E1568" w14:textId="77777777" w:rsidR="00467FF9" w:rsidRPr="00D35F78" w:rsidRDefault="00467FF9" w:rsidP="00467FF9">
      <w:pPr>
        <w:widowControl w:val="0"/>
        <w:autoSpaceDE w:val="0"/>
        <w:autoSpaceDN w:val="0"/>
        <w:adjustRightInd w:val="0"/>
        <w:ind w:firstLine="720"/>
        <w:jc w:val="both"/>
        <w:rPr>
          <w:rFonts w:eastAsiaTheme="minorEastAsia"/>
          <w:sz w:val="28"/>
          <w:szCs w:val="28"/>
        </w:rPr>
      </w:pPr>
    </w:p>
    <w:p w14:paraId="2ED82D05" w14:textId="77777777" w:rsidR="00467FF9" w:rsidRPr="00D35F78" w:rsidRDefault="00467FF9" w:rsidP="000B0840">
      <w:pPr>
        <w:widowControl w:val="0"/>
        <w:autoSpaceDE w:val="0"/>
        <w:autoSpaceDN w:val="0"/>
        <w:adjustRightInd w:val="0"/>
        <w:ind w:firstLine="720"/>
        <w:jc w:val="right"/>
        <w:rPr>
          <w:rFonts w:eastAsiaTheme="minorEastAsia"/>
          <w:b/>
          <w:bCs/>
          <w:color w:val="26282F"/>
          <w:sz w:val="28"/>
          <w:szCs w:val="28"/>
          <w:highlight w:val="yellow"/>
        </w:rPr>
      </w:pPr>
    </w:p>
    <w:p w14:paraId="3643E46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659EC146"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11" w:name="sub_61"/>
      <w:bookmarkStart w:id="212" w:name="_Hlk185593181"/>
      <w:r w:rsidRPr="00D35F78">
        <w:rPr>
          <w:rFonts w:eastAsiaTheme="minorEastAsia"/>
          <w:color w:val="26282F"/>
          <w:sz w:val="28"/>
          <w:szCs w:val="28"/>
        </w:rPr>
        <w:t>Приложение 1</w:t>
      </w:r>
      <w:r w:rsidR="00D837E2" w:rsidRPr="00D35F78">
        <w:rPr>
          <w:rFonts w:eastAsiaTheme="minorEastAsia"/>
          <w:color w:val="26282F"/>
          <w:sz w:val="28"/>
          <w:szCs w:val="28"/>
        </w:rPr>
        <w:t>4</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11"/>
    <w:p w14:paraId="1669838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68E8B25B"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Порядок</w:t>
      </w:r>
      <w:r w:rsidRPr="00D35F78">
        <w:rPr>
          <w:rFonts w:eastAsiaTheme="minorEastAsia"/>
          <w:b/>
          <w:bCs/>
          <w:sz w:val="28"/>
          <w:szCs w:val="28"/>
        </w:rPr>
        <w:br/>
        <w:t>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bookmarkEnd w:id="212"/>
    <w:p w14:paraId="420F29B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AC1525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3" w:name="sub_62"/>
      <w:r w:rsidRPr="00D35F78">
        <w:rPr>
          <w:rFonts w:eastAsiaTheme="minorEastAsia"/>
          <w:sz w:val="28"/>
          <w:szCs w:val="28"/>
        </w:rPr>
        <w:t>1. Настоящий Порядок определяет механизм обеспечения взаимодействия медицинских организаций, подведомственных Министерству здравоохранения Республики Адыгея,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и референс-центрами иммуногистохимических, патоморфологических и лучевых методов исследований.</w:t>
      </w:r>
    </w:p>
    <w:p w14:paraId="457F9D4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4" w:name="sub_63"/>
      <w:bookmarkEnd w:id="213"/>
      <w:r w:rsidRPr="00D35F78">
        <w:rPr>
          <w:rFonts w:eastAsiaTheme="minorEastAsia"/>
          <w:sz w:val="28"/>
          <w:szCs w:val="28"/>
        </w:rPr>
        <w:t>2. Взаимодействие осуществляется в рамках Территориальной программы государственных гарантий бесплатного оказания гражданам медицинской помощи в Республике Адыгея на 2025 год и плановый период 2026 и 2027 годов в целях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верификации сведений о биологических угрозах (опасностях).</w:t>
      </w:r>
    </w:p>
    <w:p w14:paraId="4BC295C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5" w:name="sub_64"/>
      <w:bookmarkEnd w:id="214"/>
      <w:r w:rsidRPr="00D35F78">
        <w:rPr>
          <w:rFonts w:eastAsiaTheme="minorEastAsia"/>
          <w:sz w:val="28"/>
          <w:szCs w:val="28"/>
        </w:rPr>
        <w:t>3. Референс-центр проводит консультации на основании запроса, полученного из медицинской организации, подведомственной Министерству здравоохранения Республики Адыгея, оказывающей медицинскую помощь больным с инфекционными и онкологическими заболеваниями.</w:t>
      </w:r>
    </w:p>
    <w:p w14:paraId="02F9927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6" w:name="sub_65"/>
      <w:bookmarkEnd w:id="215"/>
      <w:r w:rsidRPr="00D35F78">
        <w:rPr>
          <w:rFonts w:eastAsiaTheme="minorEastAsia"/>
          <w:sz w:val="28"/>
          <w:szCs w:val="28"/>
        </w:rPr>
        <w:t>4. Медицинская организации, подведомственная Министерству здравоохранения Республики Адыгея осуществляет пересылку образцов биологического материала; направляет и получает результаты диагностических исследований (медицинских изображений);</w:t>
      </w:r>
    </w:p>
    <w:p w14:paraId="3B75CE61"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7" w:name="sub_66"/>
      <w:bookmarkEnd w:id="216"/>
      <w:r w:rsidRPr="00D35F78">
        <w:rPr>
          <w:rFonts w:eastAsiaTheme="minorEastAsia"/>
          <w:sz w:val="28"/>
          <w:szCs w:val="28"/>
        </w:rPr>
        <w:t>5. Порядок подготовки, оформления и требования к направляемым на консультацию материалам определяются референс-центром.</w:t>
      </w:r>
    </w:p>
    <w:p w14:paraId="317B3A9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18" w:name="sub_67"/>
      <w:bookmarkEnd w:id="217"/>
      <w:r w:rsidRPr="00D35F78">
        <w:rPr>
          <w:rFonts w:eastAsiaTheme="minorEastAsia"/>
          <w:sz w:val="28"/>
          <w:szCs w:val="28"/>
        </w:rPr>
        <w:t xml:space="preserve">6. Обмен информацией с медицинскими организациями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hyperlink r:id="rId68" w:history="1">
        <w:r w:rsidRPr="00D35F78">
          <w:rPr>
            <w:rFonts w:eastAsiaTheme="minorEastAsia"/>
            <w:sz w:val="28"/>
            <w:szCs w:val="28"/>
          </w:rPr>
          <w:t>законодательства</w:t>
        </w:r>
      </w:hyperlink>
      <w:r w:rsidRPr="00D35F78">
        <w:rPr>
          <w:rFonts w:eastAsiaTheme="minorEastAsia"/>
          <w:sz w:val="28"/>
          <w:szCs w:val="28"/>
        </w:rPr>
        <w:t xml:space="preserve"> Российской Федерации о персональных данных.</w:t>
      </w:r>
    </w:p>
    <w:bookmarkEnd w:id="218"/>
    <w:p w14:paraId="5F831A5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4396DFB0"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19" w:name="sub_68"/>
      <w:bookmarkStart w:id="220" w:name="_Hlk185593192"/>
      <w:r w:rsidRPr="00D35F78">
        <w:rPr>
          <w:rFonts w:eastAsiaTheme="minorEastAsia"/>
          <w:color w:val="26282F"/>
          <w:sz w:val="28"/>
          <w:szCs w:val="28"/>
        </w:rPr>
        <w:t>Приложение 1</w:t>
      </w:r>
      <w:r w:rsidR="00D837E2" w:rsidRPr="00D35F78">
        <w:rPr>
          <w:rFonts w:eastAsiaTheme="minorEastAsia"/>
          <w:color w:val="26282F"/>
          <w:sz w:val="28"/>
          <w:szCs w:val="28"/>
        </w:rPr>
        <w:t>5</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19"/>
    <w:p w14:paraId="0E10397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1F79F5A8"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Перечень</w:t>
      </w:r>
      <w:r w:rsidRPr="00D35F78">
        <w:rPr>
          <w:rFonts w:eastAsiaTheme="minorEastAsia"/>
          <w:b/>
          <w:bCs/>
          <w:sz w:val="28"/>
          <w:szCs w:val="28"/>
        </w:rPr>
        <w:br/>
        <w:t>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bookmarkEnd w:id="220"/>
    <w:p w14:paraId="24D1FCE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6E11A91"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1" w:name="sub_69"/>
      <w:r w:rsidRPr="00D35F78">
        <w:rPr>
          <w:rFonts w:eastAsiaTheme="minorEastAsia"/>
          <w:sz w:val="28"/>
          <w:szCs w:val="28"/>
        </w:rPr>
        <w:t>1. Диспансеризация определенных групп взрослого населения.</w:t>
      </w:r>
    </w:p>
    <w:p w14:paraId="24C4F9E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2" w:name="sub_70"/>
      <w:bookmarkEnd w:id="221"/>
      <w:r w:rsidRPr="00D35F78">
        <w:rPr>
          <w:rFonts w:eastAsiaTheme="minorEastAsia"/>
          <w:sz w:val="28"/>
          <w:szCs w:val="28"/>
        </w:rPr>
        <w:t>2. Профилактические медицинские осмотры взрослого населения (в возрасте 18 лет и старше).</w:t>
      </w:r>
    </w:p>
    <w:p w14:paraId="33B4DD5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3" w:name="sub_71"/>
      <w:bookmarkEnd w:id="222"/>
      <w:r w:rsidRPr="00D35F78">
        <w:rPr>
          <w:rFonts w:eastAsiaTheme="minorEastAsia"/>
          <w:sz w:val="28"/>
          <w:szCs w:val="28"/>
        </w:rPr>
        <w:t>3. Диспансеризация пребывающих в стационарных учреждениях детей-сирот и детей, находящихся в трудной жизненной ситуации.</w:t>
      </w:r>
    </w:p>
    <w:p w14:paraId="3C9CA0E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4" w:name="sub_72"/>
      <w:bookmarkEnd w:id="223"/>
      <w:r w:rsidRPr="00D35F78">
        <w:rPr>
          <w:rFonts w:eastAsiaTheme="minorEastAsia"/>
          <w:sz w:val="28"/>
          <w:szCs w:val="28"/>
        </w:rPr>
        <w:t>4.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5FD4DA1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5" w:name="sub_73"/>
      <w:bookmarkEnd w:id="224"/>
      <w:r w:rsidRPr="00D35F78">
        <w:rPr>
          <w:rFonts w:eastAsiaTheme="minorEastAsia"/>
          <w:sz w:val="28"/>
          <w:szCs w:val="28"/>
        </w:rPr>
        <w:t>5. Медицинские осмотры несовершеннолетних, в том числе при поступлении в образовательные организации и в период обучения в них.</w:t>
      </w:r>
    </w:p>
    <w:p w14:paraId="03C0667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6" w:name="sub_74"/>
      <w:bookmarkEnd w:id="225"/>
      <w:r w:rsidRPr="00D35F78">
        <w:rPr>
          <w:rFonts w:eastAsiaTheme="minorEastAsia"/>
          <w:sz w:val="28"/>
          <w:szCs w:val="28"/>
        </w:rPr>
        <w:t>6. Диспансерное наблюдение беременных женщин, пациентов, взятых на диспансерный учет, в соответствии со стандартами медицинской помощи и протоколами ведения больных.</w:t>
      </w:r>
    </w:p>
    <w:p w14:paraId="072804E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7" w:name="sub_75"/>
      <w:bookmarkEnd w:id="226"/>
      <w:r w:rsidRPr="00D35F78">
        <w:rPr>
          <w:rFonts w:eastAsiaTheme="minorEastAsia"/>
          <w:sz w:val="28"/>
          <w:szCs w:val="28"/>
        </w:rPr>
        <w:t>7. Проведение профилактических прививок детскому и взрослому населению в рамках национального календаря профилактических прививок, календаря профилактических прививок по эпидемическим показаниям, профилактические (в том числе комплексные) обследования, динамическое медицинское наблюдение в центрах здоровья и формирования здорового образа жизни.</w:t>
      </w:r>
    </w:p>
    <w:p w14:paraId="2551D13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8" w:name="sub_76"/>
      <w:bookmarkEnd w:id="227"/>
      <w:r w:rsidRPr="00D35F78">
        <w:rPr>
          <w:rFonts w:eastAsiaTheme="minorEastAsia"/>
          <w:sz w:val="28"/>
          <w:szCs w:val="28"/>
        </w:rPr>
        <w:t>8. Скрининговые обследования детского и взрослого населения в Центрах здоровья с целью выявления и коррекции факторов риска заболеваний, формирования мотивации к ведению здорового образа жизни.</w:t>
      </w:r>
    </w:p>
    <w:p w14:paraId="4ED2F72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29" w:name="sub_77"/>
      <w:bookmarkEnd w:id="228"/>
      <w:r w:rsidRPr="00D35F78">
        <w:rPr>
          <w:rFonts w:eastAsiaTheme="minorEastAsia"/>
          <w:sz w:val="28"/>
          <w:szCs w:val="28"/>
        </w:rPr>
        <w:t>9. Групповое обучение ("школа здоровья", лекции, беседы) и индивидуальное консультирование граждан по вопросам профилактики заболеваний, сохранения и укрепления здоровья.</w:t>
      </w:r>
    </w:p>
    <w:p w14:paraId="0E606F68"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0" w:name="sub_78"/>
      <w:bookmarkEnd w:id="229"/>
      <w:r w:rsidRPr="00D35F78">
        <w:rPr>
          <w:rFonts w:eastAsiaTheme="minorEastAsia"/>
          <w:sz w:val="28"/>
          <w:szCs w:val="28"/>
        </w:rPr>
        <w:t>10. Разработка, изготовление и распространение среди населения информационных материалов (буклеты, листовки, брошюры) по профилактике заболеваний и принципам здорового образа жизни.</w:t>
      </w:r>
    </w:p>
    <w:p w14:paraId="249EB34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1" w:name="sub_79"/>
      <w:bookmarkEnd w:id="230"/>
      <w:r w:rsidRPr="00D35F78">
        <w:rPr>
          <w:rFonts w:eastAsiaTheme="minorEastAsia"/>
          <w:sz w:val="28"/>
          <w:szCs w:val="28"/>
        </w:rPr>
        <w:t>11. Проведение уроков здоровья, тренингов среди детей, подростков и молодежи с целью пропаганды здорового образа жизни.</w:t>
      </w:r>
    </w:p>
    <w:p w14:paraId="774FD9F1"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2" w:name="sub_80"/>
      <w:bookmarkEnd w:id="231"/>
      <w:r w:rsidRPr="00D35F78">
        <w:rPr>
          <w:rFonts w:eastAsiaTheme="minorEastAsia"/>
          <w:sz w:val="28"/>
          <w:szCs w:val="28"/>
        </w:rPr>
        <w:t>12.Скрининговые исследования для выявления уровня распространенности негативных факторов риска среди подростков и молодежи, а также выявления социально значимых заболеваний и профилактики их осложнений.</w:t>
      </w:r>
    </w:p>
    <w:p w14:paraId="4D68F321" w14:textId="77777777" w:rsidR="002B5016" w:rsidRDefault="002B5016" w:rsidP="005F3A66">
      <w:pPr>
        <w:widowControl w:val="0"/>
        <w:autoSpaceDE w:val="0"/>
        <w:autoSpaceDN w:val="0"/>
        <w:adjustRightInd w:val="0"/>
        <w:ind w:firstLine="720"/>
        <w:jc w:val="right"/>
        <w:rPr>
          <w:rFonts w:eastAsiaTheme="minorEastAsia"/>
          <w:sz w:val="28"/>
          <w:szCs w:val="28"/>
        </w:rPr>
      </w:pPr>
      <w:bookmarkStart w:id="233" w:name="_Hlk185593207"/>
      <w:bookmarkEnd w:id="232"/>
    </w:p>
    <w:p w14:paraId="4E440723" w14:textId="77777777" w:rsidR="00CE46DD" w:rsidRDefault="00CE46DD">
      <w:pPr>
        <w:spacing w:after="160" w:line="259" w:lineRule="auto"/>
        <w:rPr>
          <w:rFonts w:eastAsiaTheme="minorEastAsia"/>
          <w:sz w:val="28"/>
          <w:szCs w:val="28"/>
        </w:rPr>
      </w:pPr>
      <w:r>
        <w:rPr>
          <w:rFonts w:eastAsiaTheme="minorEastAsia"/>
          <w:sz w:val="28"/>
          <w:szCs w:val="28"/>
        </w:rPr>
        <w:br w:type="page"/>
      </w:r>
    </w:p>
    <w:p w14:paraId="22D2B4DD" w14:textId="77777777" w:rsidR="00432002" w:rsidRDefault="00432002" w:rsidP="005F3A66">
      <w:pPr>
        <w:widowControl w:val="0"/>
        <w:autoSpaceDE w:val="0"/>
        <w:autoSpaceDN w:val="0"/>
        <w:adjustRightInd w:val="0"/>
        <w:ind w:firstLine="720"/>
        <w:jc w:val="right"/>
        <w:rPr>
          <w:rFonts w:eastAsiaTheme="minorEastAsia"/>
          <w:sz w:val="28"/>
          <w:szCs w:val="28"/>
        </w:rPr>
        <w:sectPr w:rsidR="00432002" w:rsidSect="005E20D3">
          <w:pgSz w:w="11906" w:h="16838"/>
          <w:pgMar w:top="1134" w:right="851" w:bottom="1134" w:left="1701" w:header="708" w:footer="708" w:gutter="0"/>
          <w:cols w:space="708"/>
          <w:docGrid w:linePitch="360"/>
        </w:sectPr>
      </w:pPr>
    </w:p>
    <w:p w14:paraId="08715263" w14:textId="77777777" w:rsidR="008E7D33" w:rsidRDefault="008E7D33" w:rsidP="005F3A66">
      <w:pPr>
        <w:widowControl w:val="0"/>
        <w:autoSpaceDE w:val="0"/>
        <w:autoSpaceDN w:val="0"/>
        <w:adjustRightInd w:val="0"/>
        <w:ind w:firstLine="720"/>
        <w:jc w:val="right"/>
        <w:rPr>
          <w:rFonts w:eastAsiaTheme="minorEastAsia"/>
          <w:sz w:val="28"/>
          <w:szCs w:val="28"/>
        </w:rPr>
      </w:pPr>
    </w:p>
    <w:p w14:paraId="7E725A1B"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r w:rsidRPr="00D35F78">
        <w:rPr>
          <w:rFonts w:eastAsiaTheme="minorEastAsia"/>
          <w:sz w:val="28"/>
          <w:szCs w:val="28"/>
        </w:rPr>
        <w:t>Приложение 1</w:t>
      </w:r>
      <w:r w:rsidR="00D837E2" w:rsidRPr="00D35F78">
        <w:rPr>
          <w:rFonts w:eastAsiaTheme="minorEastAsia"/>
          <w:sz w:val="28"/>
          <w:szCs w:val="28"/>
        </w:rPr>
        <w:t>6</w:t>
      </w:r>
      <w:r w:rsidRPr="00D35F78">
        <w:rPr>
          <w:rFonts w:eastAsiaTheme="minorEastAsia"/>
          <w:sz w:val="28"/>
          <w:szCs w:val="28"/>
        </w:rPr>
        <w:b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p w14:paraId="03F7BC3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1FC4DF1"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Перечень</w:t>
      </w:r>
      <w:r w:rsidRPr="00D35F78">
        <w:rPr>
          <w:rFonts w:eastAsiaTheme="minorEastAsia"/>
          <w:b/>
          <w:bCs/>
          <w:color w:val="26282F"/>
          <w:sz w:val="28"/>
          <w:szCs w:val="28"/>
        </w:rPr>
        <w:br/>
        <w:t>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и диспансеризацию граждан репродуктивного возраста по оценке репродуктивного здоровья</w:t>
      </w:r>
    </w:p>
    <w:bookmarkEnd w:id="233"/>
    <w:p w14:paraId="5746E6B9" w14:textId="77777777" w:rsidR="005F3A66" w:rsidRDefault="005F3A66" w:rsidP="005F3A66">
      <w:pPr>
        <w:widowControl w:val="0"/>
        <w:autoSpaceDE w:val="0"/>
        <w:autoSpaceDN w:val="0"/>
        <w:adjustRightInd w:val="0"/>
        <w:ind w:firstLine="720"/>
        <w:jc w:val="both"/>
        <w:rPr>
          <w:rFonts w:ascii="Arial" w:eastAsiaTheme="minorEastAsia" w:hAnsi="Arial" w:cs="Arial"/>
          <w:sz w:val="26"/>
          <w:szCs w:val="26"/>
        </w:rPr>
      </w:pPr>
    </w:p>
    <w:tbl>
      <w:tblPr>
        <w:tblStyle w:val="ad"/>
        <w:tblW w:w="15540" w:type="dxa"/>
        <w:tblInd w:w="-656" w:type="dxa"/>
        <w:tblLayout w:type="fixed"/>
        <w:tblLook w:val="04A0" w:firstRow="1" w:lastRow="0" w:firstColumn="1" w:lastColumn="0" w:noHBand="0" w:noVBand="1"/>
      </w:tblPr>
      <w:tblGrid>
        <w:gridCol w:w="622"/>
        <w:gridCol w:w="993"/>
        <w:gridCol w:w="3402"/>
        <w:gridCol w:w="1843"/>
        <w:gridCol w:w="1275"/>
        <w:gridCol w:w="1134"/>
        <w:gridCol w:w="993"/>
        <w:gridCol w:w="1309"/>
        <w:gridCol w:w="709"/>
        <w:gridCol w:w="709"/>
        <w:gridCol w:w="708"/>
        <w:gridCol w:w="851"/>
        <w:gridCol w:w="992"/>
      </w:tblGrid>
      <w:tr w:rsidR="00F642B4" w14:paraId="0F051A87" w14:textId="77777777" w:rsidTr="00432002">
        <w:tc>
          <w:tcPr>
            <w:tcW w:w="622" w:type="dxa"/>
            <w:vMerge w:val="restart"/>
            <w:tcBorders>
              <w:top w:val="single" w:sz="4" w:space="0" w:color="auto"/>
              <w:left w:val="single" w:sz="4" w:space="0" w:color="auto"/>
              <w:bottom w:val="single" w:sz="4" w:space="0" w:color="000000"/>
              <w:right w:val="single" w:sz="4" w:space="0" w:color="auto"/>
            </w:tcBorders>
            <w:vAlign w:val="center"/>
            <w:hideMark/>
          </w:tcPr>
          <w:p w14:paraId="560E2EAF" w14:textId="77777777" w:rsidR="00F642B4" w:rsidRDefault="00F642B4">
            <w:pPr>
              <w:jc w:val="center"/>
              <w:rPr>
                <w:rFonts w:ascii="Arial" w:hAnsi="Arial" w:cs="Arial"/>
              </w:rPr>
            </w:pPr>
            <w:r>
              <w:rPr>
                <w:rFonts w:ascii="Arial" w:hAnsi="Arial" w:cs="Arial"/>
              </w:rPr>
              <w:t>№ п/п</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14:paraId="7921C37E" w14:textId="77777777" w:rsidR="00F642B4" w:rsidRDefault="00F642B4">
            <w:pPr>
              <w:jc w:val="center"/>
              <w:rPr>
                <w:rFonts w:ascii="Arial" w:hAnsi="Arial" w:cs="Arial"/>
              </w:rPr>
            </w:pPr>
            <w:r>
              <w:rPr>
                <w:rFonts w:ascii="Arial" w:hAnsi="Arial" w:cs="Arial"/>
              </w:rPr>
              <w:t>Код медицинской организации по реестру</w:t>
            </w:r>
          </w:p>
        </w:tc>
        <w:tc>
          <w:tcPr>
            <w:tcW w:w="3402" w:type="dxa"/>
            <w:vMerge w:val="restart"/>
            <w:tcBorders>
              <w:top w:val="single" w:sz="4" w:space="0" w:color="auto"/>
              <w:left w:val="single" w:sz="4" w:space="0" w:color="auto"/>
              <w:bottom w:val="single" w:sz="4" w:space="0" w:color="000000"/>
              <w:right w:val="single" w:sz="4" w:space="0" w:color="auto"/>
            </w:tcBorders>
            <w:vAlign w:val="center"/>
            <w:hideMark/>
          </w:tcPr>
          <w:p w14:paraId="1F55A366" w14:textId="77777777" w:rsidR="00F642B4" w:rsidRDefault="00F642B4">
            <w:pPr>
              <w:jc w:val="center"/>
              <w:rPr>
                <w:rFonts w:ascii="Arial" w:hAnsi="Arial" w:cs="Arial"/>
              </w:rPr>
            </w:pPr>
            <w:r>
              <w:rPr>
                <w:rFonts w:ascii="Arial" w:hAnsi="Arial" w:cs="Arial"/>
              </w:rPr>
              <w:t>Наименование медицинской организации</w:t>
            </w:r>
          </w:p>
        </w:tc>
        <w:tc>
          <w:tcPr>
            <w:tcW w:w="10523" w:type="dxa"/>
            <w:gridSpan w:val="10"/>
            <w:tcBorders>
              <w:top w:val="single" w:sz="4" w:space="0" w:color="auto"/>
              <w:left w:val="single" w:sz="4" w:space="0" w:color="auto"/>
              <w:bottom w:val="single" w:sz="4" w:space="0" w:color="auto"/>
              <w:right w:val="single" w:sz="4" w:space="0" w:color="auto"/>
            </w:tcBorders>
            <w:vAlign w:val="center"/>
            <w:hideMark/>
          </w:tcPr>
          <w:p w14:paraId="336A45D0" w14:textId="77777777" w:rsidR="00F642B4" w:rsidRDefault="00F642B4">
            <w:pPr>
              <w:tabs>
                <w:tab w:val="left" w:pos="2625"/>
              </w:tabs>
              <w:jc w:val="center"/>
              <w:rPr>
                <w:rFonts w:ascii="Arial" w:hAnsi="Arial" w:cs="Arial"/>
              </w:rPr>
            </w:pPr>
            <w:r>
              <w:rPr>
                <w:rFonts w:ascii="Arial" w:hAnsi="Arial" w:cs="Arial"/>
              </w:rPr>
              <w:t>в том числе*</w:t>
            </w:r>
          </w:p>
        </w:tc>
      </w:tr>
      <w:tr w:rsidR="00F642B4" w14:paraId="3D4537EE" w14:textId="77777777" w:rsidTr="00432002">
        <w:tc>
          <w:tcPr>
            <w:tcW w:w="622" w:type="dxa"/>
            <w:vMerge/>
            <w:tcBorders>
              <w:top w:val="single" w:sz="4" w:space="0" w:color="auto"/>
              <w:left w:val="single" w:sz="4" w:space="0" w:color="auto"/>
              <w:bottom w:val="single" w:sz="4" w:space="0" w:color="000000"/>
              <w:right w:val="single" w:sz="4" w:space="0" w:color="auto"/>
            </w:tcBorders>
            <w:vAlign w:val="center"/>
            <w:hideMark/>
          </w:tcPr>
          <w:p w14:paraId="51D757FA" w14:textId="77777777" w:rsidR="00F642B4" w:rsidRDefault="00F642B4">
            <w:pPr>
              <w:rPr>
                <w:rFonts w:ascii="Arial" w:hAnsi="Arial" w:cs="Aria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D56EEBB" w14:textId="77777777" w:rsidR="00F642B4" w:rsidRDefault="00F642B4">
            <w:pPr>
              <w:rPr>
                <w:rFonts w:ascii="Arial" w:hAnsi="Arial" w:cs="Arial"/>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1B115EC4" w14:textId="77777777" w:rsidR="00F642B4" w:rsidRDefault="00F642B4">
            <w:pPr>
              <w:rPr>
                <w:rFonts w:ascii="Arial" w:hAnsi="Arial" w:cs="Arial"/>
              </w:rPr>
            </w:pPr>
          </w:p>
        </w:tc>
        <w:tc>
          <w:tcPr>
            <w:tcW w:w="1843" w:type="dxa"/>
            <w:vMerge w:val="restart"/>
            <w:tcBorders>
              <w:top w:val="nil"/>
              <w:left w:val="single" w:sz="4" w:space="0" w:color="auto"/>
              <w:bottom w:val="single" w:sz="4" w:space="0" w:color="auto"/>
              <w:right w:val="single" w:sz="4" w:space="0" w:color="auto"/>
            </w:tcBorders>
            <w:vAlign w:val="center"/>
            <w:hideMark/>
          </w:tcPr>
          <w:p w14:paraId="046D4F16" w14:textId="77777777" w:rsidR="00F642B4" w:rsidRDefault="00F642B4">
            <w:pPr>
              <w:jc w:val="center"/>
              <w:rPr>
                <w:rFonts w:ascii="Arial" w:hAnsi="Arial" w:cs="Arial"/>
              </w:rPr>
            </w:pPr>
            <w:r>
              <w:rPr>
                <w:rFonts w:ascii="Arial" w:hAnsi="Arial" w:cs="Arial"/>
              </w:rPr>
              <w:t>Осуществляющие деятельность в рамках выполнения государственного задания за счет средств бюджетных ассигнований бюджета РА</w:t>
            </w:r>
          </w:p>
        </w:tc>
        <w:tc>
          <w:tcPr>
            <w:tcW w:w="1275" w:type="dxa"/>
            <w:vMerge w:val="restart"/>
            <w:tcBorders>
              <w:top w:val="nil"/>
              <w:left w:val="single" w:sz="4" w:space="0" w:color="auto"/>
              <w:bottom w:val="single" w:sz="4" w:space="0" w:color="auto"/>
              <w:right w:val="single" w:sz="4" w:space="0" w:color="auto"/>
            </w:tcBorders>
            <w:vAlign w:val="center"/>
            <w:hideMark/>
          </w:tcPr>
          <w:p w14:paraId="707FB636" w14:textId="77777777" w:rsidR="00F642B4" w:rsidRDefault="00F642B4">
            <w:pPr>
              <w:jc w:val="center"/>
              <w:rPr>
                <w:rFonts w:ascii="Arial" w:hAnsi="Arial" w:cs="Arial"/>
              </w:rPr>
            </w:pPr>
            <w:r>
              <w:rPr>
                <w:rFonts w:ascii="Arial" w:hAnsi="Arial" w:cs="Arial"/>
              </w:rPr>
              <w:t>Осуществляющие деятельность в сфере ОМС</w:t>
            </w:r>
          </w:p>
        </w:tc>
        <w:tc>
          <w:tcPr>
            <w:tcW w:w="1134" w:type="dxa"/>
            <w:vMerge w:val="restart"/>
            <w:tcBorders>
              <w:top w:val="nil"/>
              <w:left w:val="single" w:sz="4" w:space="0" w:color="auto"/>
              <w:bottom w:val="single" w:sz="4" w:space="0" w:color="auto"/>
              <w:right w:val="single" w:sz="4" w:space="0" w:color="auto"/>
            </w:tcBorders>
            <w:vAlign w:val="center"/>
            <w:hideMark/>
          </w:tcPr>
          <w:p w14:paraId="6E7E30CC" w14:textId="77777777" w:rsidR="00F642B4" w:rsidRDefault="00F642B4">
            <w:pPr>
              <w:jc w:val="center"/>
              <w:rPr>
                <w:rFonts w:ascii="Arial" w:hAnsi="Arial" w:cs="Arial"/>
              </w:rPr>
            </w:pPr>
            <w:r>
              <w:rPr>
                <w:rFonts w:ascii="Arial" w:hAnsi="Arial" w:cs="Arial"/>
              </w:rPr>
              <w:t>Проводящие профилактические медицинские осмотры и диспансеризацию</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7A22F39F" w14:textId="77777777" w:rsidR="00F642B4" w:rsidRDefault="00F642B4">
            <w:pPr>
              <w:jc w:val="center"/>
              <w:rPr>
                <w:rFonts w:ascii="Arial" w:hAnsi="Arial" w:cs="Arial"/>
              </w:rPr>
            </w:pPr>
            <w:r>
              <w:rPr>
                <w:rFonts w:ascii="Arial" w:hAnsi="Arial" w:cs="Arial"/>
              </w:rPr>
              <w:t>в том числе:</w:t>
            </w:r>
          </w:p>
        </w:tc>
        <w:tc>
          <w:tcPr>
            <w:tcW w:w="709" w:type="dxa"/>
            <w:vMerge w:val="restart"/>
            <w:tcBorders>
              <w:top w:val="nil"/>
              <w:left w:val="single" w:sz="4" w:space="0" w:color="auto"/>
              <w:bottom w:val="single" w:sz="4" w:space="0" w:color="auto"/>
              <w:right w:val="single" w:sz="4" w:space="0" w:color="auto"/>
            </w:tcBorders>
            <w:vAlign w:val="center"/>
            <w:hideMark/>
          </w:tcPr>
          <w:p w14:paraId="29E92229" w14:textId="77777777" w:rsidR="00F642B4" w:rsidRDefault="00F642B4">
            <w:pPr>
              <w:jc w:val="center"/>
              <w:rPr>
                <w:rFonts w:ascii="Arial" w:hAnsi="Arial" w:cs="Arial"/>
              </w:rPr>
            </w:pPr>
            <w:r>
              <w:rPr>
                <w:rFonts w:ascii="Arial" w:hAnsi="Arial" w:cs="Arial"/>
              </w:rPr>
              <w:t>Проводящие диспансерное наблюдение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FD03B0F" w14:textId="77777777" w:rsidR="00F642B4" w:rsidRDefault="00F642B4">
            <w:pPr>
              <w:jc w:val="center"/>
              <w:rPr>
                <w:rFonts w:ascii="Arial" w:hAnsi="Arial" w:cs="Arial"/>
              </w:rPr>
            </w:pPr>
            <w:r>
              <w:rPr>
                <w:rFonts w:ascii="Arial" w:hAnsi="Arial" w:cs="Arial"/>
              </w:rPr>
              <w:t>Проводящие медицинскую реабилитацию</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76A92F" w14:textId="77777777" w:rsidR="00F642B4" w:rsidRDefault="00F642B4">
            <w:pPr>
              <w:jc w:val="center"/>
              <w:rPr>
                <w:rFonts w:ascii="Arial" w:hAnsi="Arial" w:cs="Arial"/>
              </w:rPr>
            </w:pPr>
            <w:r>
              <w:rPr>
                <w:rFonts w:ascii="Arial" w:hAnsi="Arial" w:cs="Arial"/>
              </w:rPr>
              <w:t>в том числе:</w:t>
            </w:r>
          </w:p>
        </w:tc>
      </w:tr>
      <w:tr w:rsidR="00F642B4" w14:paraId="7AABB355" w14:textId="77777777" w:rsidTr="00432002">
        <w:tc>
          <w:tcPr>
            <w:tcW w:w="622" w:type="dxa"/>
            <w:vMerge/>
            <w:tcBorders>
              <w:top w:val="single" w:sz="4" w:space="0" w:color="auto"/>
              <w:left w:val="single" w:sz="4" w:space="0" w:color="auto"/>
              <w:bottom w:val="single" w:sz="4" w:space="0" w:color="000000"/>
              <w:right w:val="single" w:sz="4" w:space="0" w:color="auto"/>
            </w:tcBorders>
            <w:vAlign w:val="center"/>
            <w:hideMark/>
          </w:tcPr>
          <w:p w14:paraId="237F86B8" w14:textId="77777777" w:rsidR="00F642B4" w:rsidRDefault="00F642B4">
            <w:pPr>
              <w:rPr>
                <w:rFonts w:ascii="Arial" w:hAnsi="Arial" w:cs="Aria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E6011D7" w14:textId="77777777" w:rsidR="00F642B4" w:rsidRDefault="00F642B4">
            <w:pPr>
              <w:rPr>
                <w:rFonts w:ascii="Arial" w:hAnsi="Arial" w:cs="Arial"/>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76994C81" w14:textId="77777777" w:rsidR="00F642B4" w:rsidRDefault="00F642B4">
            <w:pPr>
              <w:rPr>
                <w:rFonts w:ascii="Arial" w:hAnsi="Arial" w:cs="Arial"/>
              </w:rPr>
            </w:pPr>
          </w:p>
        </w:tc>
        <w:tc>
          <w:tcPr>
            <w:tcW w:w="1843" w:type="dxa"/>
            <w:vMerge/>
            <w:tcBorders>
              <w:top w:val="nil"/>
              <w:left w:val="single" w:sz="4" w:space="0" w:color="auto"/>
              <w:bottom w:val="single" w:sz="4" w:space="0" w:color="auto"/>
              <w:right w:val="single" w:sz="4" w:space="0" w:color="auto"/>
            </w:tcBorders>
            <w:vAlign w:val="center"/>
            <w:hideMark/>
          </w:tcPr>
          <w:p w14:paraId="7218E42D" w14:textId="77777777" w:rsidR="00F642B4" w:rsidRDefault="00F642B4">
            <w:pPr>
              <w:rPr>
                <w:rFonts w:ascii="Arial" w:hAnsi="Arial" w:cs="Arial"/>
              </w:rPr>
            </w:pPr>
          </w:p>
        </w:tc>
        <w:tc>
          <w:tcPr>
            <w:tcW w:w="1275" w:type="dxa"/>
            <w:vMerge/>
            <w:tcBorders>
              <w:top w:val="nil"/>
              <w:left w:val="single" w:sz="4" w:space="0" w:color="auto"/>
              <w:bottom w:val="single" w:sz="4" w:space="0" w:color="auto"/>
              <w:right w:val="single" w:sz="4" w:space="0" w:color="auto"/>
            </w:tcBorders>
            <w:vAlign w:val="center"/>
            <w:hideMark/>
          </w:tcPr>
          <w:p w14:paraId="3FF6812B" w14:textId="77777777" w:rsidR="00F642B4" w:rsidRDefault="00F642B4">
            <w:pPr>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14:paraId="6EC61AF8" w14:textId="77777777" w:rsidR="00F642B4" w:rsidRDefault="00F642B4">
            <w:pPr>
              <w:rPr>
                <w:rFonts w:ascii="Arial" w:hAnsi="Arial" w:cs="Arial"/>
              </w:rPr>
            </w:pPr>
          </w:p>
        </w:tc>
        <w:tc>
          <w:tcPr>
            <w:tcW w:w="993" w:type="dxa"/>
            <w:tcBorders>
              <w:top w:val="nil"/>
              <w:left w:val="nil"/>
              <w:bottom w:val="single" w:sz="4" w:space="0" w:color="auto"/>
              <w:right w:val="single" w:sz="4" w:space="0" w:color="auto"/>
            </w:tcBorders>
            <w:vAlign w:val="center"/>
            <w:hideMark/>
          </w:tcPr>
          <w:p w14:paraId="41059FD1" w14:textId="77777777" w:rsidR="00F642B4" w:rsidRDefault="00F642B4">
            <w:pPr>
              <w:jc w:val="center"/>
              <w:rPr>
                <w:rFonts w:ascii="Arial" w:hAnsi="Arial" w:cs="Arial"/>
              </w:rPr>
            </w:pPr>
            <w:r>
              <w:rPr>
                <w:rFonts w:ascii="Arial" w:hAnsi="Arial" w:cs="Arial"/>
              </w:rPr>
              <w:t>в том числе углубленную диспансеризацию</w:t>
            </w:r>
          </w:p>
        </w:tc>
        <w:tc>
          <w:tcPr>
            <w:tcW w:w="1309" w:type="dxa"/>
            <w:tcBorders>
              <w:top w:val="nil"/>
              <w:left w:val="nil"/>
              <w:bottom w:val="single" w:sz="4" w:space="0" w:color="auto"/>
              <w:right w:val="single" w:sz="4" w:space="0" w:color="auto"/>
            </w:tcBorders>
            <w:vAlign w:val="center"/>
            <w:hideMark/>
          </w:tcPr>
          <w:p w14:paraId="0FD0FB5B" w14:textId="77777777" w:rsidR="00F642B4" w:rsidRDefault="00F642B4">
            <w:pPr>
              <w:jc w:val="center"/>
              <w:rPr>
                <w:rFonts w:ascii="Arial" w:hAnsi="Arial" w:cs="Arial"/>
              </w:rPr>
            </w:pPr>
            <w:r>
              <w:rPr>
                <w:rFonts w:ascii="Arial" w:hAnsi="Arial" w:cs="Arial"/>
              </w:rPr>
              <w:t>для оценки репродуктивного здоровья женщин и мужчин</w:t>
            </w:r>
          </w:p>
        </w:tc>
        <w:tc>
          <w:tcPr>
            <w:tcW w:w="709" w:type="dxa"/>
            <w:vMerge/>
            <w:tcBorders>
              <w:top w:val="nil"/>
              <w:left w:val="single" w:sz="4" w:space="0" w:color="auto"/>
              <w:bottom w:val="single" w:sz="4" w:space="0" w:color="auto"/>
              <w:right w:val="single" w:sz="4" w:space="0" w:color="auto"/>
            </w:tcBorders>
            <w:vAlign w:val="center"/>
            <w:hideMark/>
          </w:tcPr>
          <w:p w14:paraId="5F479126" w14:textId="77777777" w:rsidR="00F642B4" w:rsidRDefault="00F642B4">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983665" w14:textId="77777777" w:rsidR="00F642B4" w:rsidRDefault="00F642B4">
            <w:pPr>
              <w:rPr>
                <w:rFonts w:ascii="Arial" w:hAnsi="Arial" w:cs="Arial"/>
              </w:rPr>
            </w:pPr>
          </w:p>
        </w:tc>
        <w:tc>
          <w:tcPr>
            <w:tcW w:w="708" w:type="dxa"/>
            <w:tcBorders>
              <w:top w:val="nil"/>
              <w:left w:val="nil"/>
              <w:bottom w:val="single" w:sz="4" w:space="0" w:color="auto"/>
              <w:right w:val="single" w:sz="4" w:space="0" w:color="auto"/>
            </w:tcBorders>
            <w:vAlign w:val="center"/>
            <w:hideMark/>
          </w:tcPr>
          <w:p w14:paraId="056BA77F" w14:textId="77777777" w:rsidR="00F642B4" w:rsidRDefault="00F642B4">
            <w:pPr>
              <w:jc w:val="center"/>
              <w:rPr>
                <w:rFonts w:ascii="Arial" w:hAnsi="Arial" w:cs="Arial"/>
              </w:rPr>
            </w:pPr>
            <w:r>
              <w:rPr>
                <w:rFonts w:ascii="Arial" w:hAnsi="Arial" w:cs="Arial"/>
              </w:rPr>
              <w:t>в амбулатор-ных условиях</w:t>
            </w:r>
          </w:p>
        </w:tc>
        <w:tc>
          <w:tcPr>
            <w:tcW w:w="851" w:type="dxa"/>
            <w:tcBorders>
              <w:top w:val="nil"/>
              <w:left w:val="nil"/>
              <w:bottom w:val="single" w:sz="4" w:space="0" w:color="auto"/>
              <w:right w:val="single" w:sz="4" w:space="0" w:color="auto"/>
            </w:tcBorders>
            <w:vAlign w:val="center"/>
            <w:hideMark/>
          </w:tcPr>
          <w:p w14:paraId="0E056EB5" w14:textId="77777777" w:rsidR="00F642B4" w:rsidRDefault="00F642B4">
            <w:pPr>
              <w:jc w:val="center"/>
              <w:rPr>
                <w:rFonts w:ascii="Arial" w:hAnsi="Arial" w:cs="Arial"/>
              </w:rPr>
            </w:pPr>
            <w:r>
              <w:rPr>
                <w:rFonts w:ascii="Arial" w:hAnsi="Arial" w:cs="Arial"/>
              </w:rPr>
              <w:t>в условиях дневных стационаров</w:t>
            </w:r>
          </w:p>
        </w:tc>
        <w:tc>
          <w:tcPr>
            <w:tcW w:w="992" w:type="dxa"/>
            <w:tcBorders>
              <w:top w:val="nil"/>
              <w:left w:val="nil"/>
              <w:bottom w:val="single" w:sz="4" w:space="0" w:color="auto"/>
              <w:right w:val="single" w:sz="4" w:space="0" w:color="auto"/>
            </w:tcBorders>
            <w:vAlign w:val="center"/>
            <w:hideMark/>
          </w:tcPr>
          <w:p w14:paraId="0174D8BE" w14:textId="77777777" w:rsidR="00F642B4" w:rsidRDefault="00F642B4">
            <w:pPr>
              <w:jc w:val="center"/>
              <w:rPr>
                <w:rFonts w:ascii="Arial" w:hAnsi="Arial" w:cs="Arial"/>
              </w:rPr>
            </w:pPr>
            <w:r>
              <w:rPr>
                <w:rFonts w:ascii="Arial" w:hAnsi="Arial" w:cs="Arial"/>
              </w:rPr>
              <w:t>в условиях круглосуточных стационаров</w:t>
            </w:r>
          </w:p>
        </w:tc>
      </w:tr>
      <w:tr w:rsidR="00F642B4" w14:paraId="6A9279BF" w14:textId="77777777" w:rsidTr="00432002">
        <w:tc>
          <w:tcPr>
            <w:tcW w:w="622" w:type="dxa"/>
            <w:tcBorders>
              <w:top w:val="nil"/>
              <w:left w:val="single" w:sz="4" w:space="0" w:color="auto"/>
              <w:bottom w:val="single" w:sz="4" w:space="0" w:color="auto"/>
              <w:right w:val="single" w:sz="4" w:space="0" w:color="auto"/>
            </w:tcBorders>
            <w:vAlign w:val="center"/>
            <w:hideMark/>
          </w:tcPr>
          <w:p w14:paraId="280BBA91" w14:textId="77777777" w:rsidR="00F642B4" w:rsidRDefault="00F642B4">
            <w:pPr>
              <w:jc w:val="center"/>
              <w:rPr>
                <w:rFonts w:ascii="Arial" w:hAnsi="Arial" w:cs="Arial"/>
              </w:rPr>
            </w:pPr>
            <w:r>
              <w:rPr>
                <w:rFonts w:ascii="Arial" w:hAnsi="Arial" w:cs="Arial"/>
              </w:rPr>
              <w:t>1</w:t>
            </w:r>
          </w:p>
        </w:tc>
        <w:tc>
          <w:tcPr>
            <w:tcW w:w="993" w:type="dxa"/>
            <w:tcBorders>
              <w:top w:val="nil"/>
              <w:left w:val="nil"/>
              <w:bottom w:val="single" w:sz="4" w:space="0" w:color="auto"/>
              <w:right w:val="single" w:sz="4" w:space="0" w:color="auto"/>
            </w:tcBorders>
            <w:vAlign w:val="center"/>
            <w:hideMark/>
          </w:tcPr>
          <w:p w14:paraId="65012743" w14:textId="77777777" w:rsidR="00F642B4" w:rsidRDefault="00F642B4">
            <w:pPr>
              <w:jc w:val="center"/>
              <w:rPr>
                <w:rFonts w:ascii="Arial" w:hAnsi="Arial" w:cs="Arial"/>
              </w:rPr>
            </w:pPr>
            <w:r>
              <w:rPr>
                <w:rFonts w:ascii="Arial" w:hAnsi="Arial" w:cs="Arial"/>
              </w:rPr>
              <w:t>010001</w:t>
            </w:r>
          </w:p>
        </w:tc>
        <w:tc>
          <w:tcPr>
            <w:tcW w:w="3402" w:type="dxa"/>
            <w:tcBorders>
              <w:top w:val="nil"/>
              <w:left w:val="nil"/>
              <w:bottom w:val="single" w:sz="4" w:space="0" w:color="auto"/>
              <w:right w:val="single" w:sz="4" w:space="0" w:color="auto"/>
            </w:tcBorders>
            <w:hideMark/>
          </w:tcPr>
          <w:p w14:paraId="784C2654"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клиническая больница</w:t>
            </w:r>
          </w:p>
        </w:tc>
        <w:tc>
          <w:tcPr>
            <w:tcW w:w="1843" w:type="dxa"/>
            <w:tcBorders>
              <w:top w:val="nil"/>
              <w:left w:val="nil"/>
              <w:bottom w:val="single" w:sz="4" w:space="0" w:color="auto"/>
              <w:right w:val="single" w:sz="4" w:space="0" w:color="auto"/>
            </w:tcBorders>
            <w:vAlign w:val="center"/>
            <w:hideMark/>
          </w:tcPr>
          <w:p w14:paraId="1C67616C" w14:textId="77777777" w:rsidR="00F642B4" w:rsidRDefault="00F642B4">
            <w:pPr>
              <w:jc w:val="center"/>
              <w:rPr>
                <w:rFonts w:ascii="Arial" w:hAnsi="Arial" w:cs="Arial"/>
              </w:rPr>
            </w:pPr>
            <w:r>
              <w:rPr>
                <w:rFonts w:ascii="Arial" w:hAnsi="Arial" w:cs="Arial"/>
              </w:rPr>
              <w:t>1</w:t>
            </w:r>
          </w:p>
        </w:tc>
        <w:tc>
          <w:tcPr>
            <w:tcW w:w="1275" w:type="dxa"/>
            <w:tcBorders>
              <w:top w:val="nil"/>
              <w:left w:val="nil"/>
              <w:bottom w:val="single" w:sz="4" w:space="0" w:color="auto"/>
              <w:right w:val="single" w:sz="4" w:space="0" w:color="auto"/>
            </w:tcBorders>
            <w:vAlign w:val="center"/>
            <w:hideMark/>
          </w:tcPr>
          <w:p w14:paraId="45113E48" w14:textId="77777777" w:rsidR="00F642B4" w:rsidRDefault="00F642B4">
            <w:pPr>
              <w:jc w:val="center"/>
              <w:rPr>
                <w:rFonts w:ascii="Arial" w:hAnsi="Arial" w:cs="Arial"/>
              </w:rPr>
            </w:pPr>
            <w:r>
              <w:rPr>
                <w:rFonts w:ascii="Arial" w:hAnsi="Arial" w:cs="Arial"/>
              </w:rPr>
              <w:t>1</w:t>
            </w:r>
          </w:p>
        </w:tc>
        <w:tc>
          <w:tcPr>
            <w:tcW w:w="1134" w:type="dxa"/>
            <w:tcBorders>
              <w:top w:val="nil"/>
              <w:left w:val="nil"/>
              <w:bottom w:val="single" w:sz="4" w:space="0" w:color="auto"/>
              <w:right w:val="single" w:sz="4" w:space="0" w:color="auto"/>
            </w:tcBorders>
            <w:vAlign w:val="center"/>
          </w:tcPr>
          <w:p w14:paraId="418F2606" w14:textId="77777777" w:rsidR="00F642B4" w:rsidRDefault="00F642B4">
            <w:pPr>
              <w:jc w:val="center"/>
              <w:rPr>
                <w:rFonts w:ascii="Arial" w:hAnsi="Arial" w:cs="Arial"/>
              </w:rPr>
            </w:pPr>
          </w:p>
        </w:tc>
        <w:tc>
          <w:tcPr>
            <w:tcW w:w="993" w:type="dxa"/>
            <w:tcBorders>
              <w:top w:val="nil"/>
              <w:left w:val="nil"/>
              <w:bottom w:val="single" w:sz="4" w:space="0" w:color="auto"/>
              <w:right w:val="single" w:sz="4" w:space="0" w:color="auto"/>
            </w:tcBorders>
            <w:vAlign w:val="center"/>
          </w:tcPr>
          <w:p w14:paraId="2BB2942A" w14:textId="77777777" w:rsidR="00F642B4" w:rsidRDefault="00F642B4">
            <w:pPr>
              <w:jc w:val="center"/>
              <w:rPr>
                <w:rFonts w:ascii="Arial" w:hAnsi="Arial" w:cs="Arial"/>
              </w:rPr>
            </w:pPr>
          </w:p>
        </w:tc>
        <w:tc>
          <w:tcPr>
            <w:tcW w:w="1309" w:type="dxa"/>
            <w:tcBorders>
              <w:top w:val="nil"/>
              <w:left w:val="nil"/>
              <w:bottom w:val="single" w:sz="4" w:space="0" w:color="auto"/>
              <w:right w:val="single" w:sz="4" w:space="0" w:color="auto"/>
            </w:tcBorders>
            <w:vAlign w:val="center"/>
          </w:tcPr>
          <w:p w14:paraId="7CEADCE1" w14:textId="77777777" w:rsidR="00F642B4" w:rsidRDefault="00F642B4">
            <w:pPr>
              <w:jc w:val="center"/>
              <w:rPr>
                <w:rFonts w:ascii="Arial" w:hAnsi="Arial" w:cs="Arial"/>
              </w:rPr>
            </w:pPr>
          </w:p>
        </w:tc>
        <w:tc>
          <w:tcPr>
            <w:tcW w:w="709" w:type="dxa"/>
            <w:tcBorders>
              <w:top w:val="nil"/>
              <w:left w:val="nil"/>
              <w:bottom w:val="single" w:sz="4" w:space="0" w:color="auto"/>
              <w:right w:val="single" w:sz="4" w:space="0" w:color="auto"/>
            </w:tcBorders>
            <w:vAlign w:val="center"/>
            <w:hideMark/>
          </w:tcPr>
          <w:p w14:paraId="5928AAD5" w14:textId="77777777" w:rsidR="00F642B4" w:rsidRDefault="00F642B4">
            <w:pPr>
              <w:jc w:val="center"/>
              <w:rPr>
                <w:rFonts w:ascii="Arial" w:hAnsi="Arial" w:cs="Arial"/>
              </w:rPr>
            </w:pPr>
            <w:r>
              <w:rPr>
                <w:rFonts w:ascii="Arial" w:hAnsi="Arial" w:cs="Arial"/>
              </w:rPr>
              <w:t>1</w:t>
            </w:r>
          </w:p>
        </w:tc>
        <w:tc>
          <w:tcPr>
            <w:tcW w:w="709" w:type="dxa"/>
            <w:tcBorders>
              <w:top w:val="nil"/>
              <w:left w:val="nil"/>
              <w:bottom w:val="single" w:sz="4" w:space="0" w:color="auto"/>
              <w:right w:val="single" w:sz="4" w:space="0" w:color="auto"/>
            </w:tcBorders>
            <w:vAlign w:val="center"/>
            <w:hideMark/>
          </w:tcPr>
          <w:p w14:paraId="082E9A67" w14:textId="77777777" w:rsidR="00F642B4" w:rsidRDefault="00F642B4">
            <w:pPr>
              <w:jc w:val="center"/>
              <w:rPr>
                <w:rFonts w:ascii="Arial" w:hAnsi="Arial" w:cs="Arial"/>
                <w:lang w:val="en-US"/>
              </w:rPr>
            </w:pPr>
            <w:r>
              <w:rPr>
                <w:rFonts w:ascii="Arial" w:hAnsi="Arial" w:cs="Arial"/>
                <w:lang w:val="en-US"/>
              </w:rPr>
              <w:t>1</w:t>
            </w:r>
          </w:p>
        </w:tc>
        <w:tc>
          <w:tcPr>
            <w:tcW w:w="708" w:type="dxa"/>
            <w:tcBorders>
              <w:top w:val="nil"/>
              <w:left w:val="nil"/>
              <w:bottom w:val="single" w:sz="4" w:space="0" w:color="auto"/>
              <w:right w:val="single" w:sz="4" w:space="0" w:color="auto"/>
            </w:tcBorders>
            <w:vAlign w:val="center"/>
          </w:tcPr>
          <w:p w14:paraId="7EE61FE8" w14:textId="77777777" w:rsidR="00F642B4" w:rsidRDefault="00F642B4">
            <w:pPr>
              <w:jc w:val="center"/>
              <w:rPr>
                <w:rFonts w:ascii="Arial" w:hAnsi="Arial" w:cs="Arial"/>
              </w:rPr>
            </w:pPr>
          </w:p>
        </w:tc>
        <w:tc>
          <w:tcPr>
            <w:tcW w:w="851" w:type="dxa"/>
            <w:tcBorders>
              <w:top w:val="nil"/>
              <w:left w:val="nil"/>
              <w:bottom w:val="single" w:sz="4" w:space="0" w:color="auto"/>
              <w:right w:val="single" w:sz="4" w:space="0" w:color="auto"/>
            </w:tcBorders>
            <w:vAlign w:val="center"/>
          </w:tcPr>
          <w:p w14:paraId="5D62F3DA" w14:textId="77777777" w:rsidR="00F642B4" w:rsidRDefault="00F642B4">
            <w:pPr>
              <w:jc w:val="center"/>
              <w:rPr>
                <w:rFonts w:ascii="Arial" w:hAnsi="Arial" w:cs="Arial"/>
              </w:rPr>
            </w:pPr>
          </w:p>
        </w:tc>
        <w:tc>
          <w:tcPr>
            <w:tcW w:w="992" w:type="dxa"/>
            <w:tcBorders>
              <w:top w:val="nil"/>
              <w:left w:val="nil"/>
              <w:bottom w:val="single" w:sz="4" w:space="0" w:color="auto"/>
              <w:right w:val="single" w:sz="4" w:space="0" w:color="auto"/>
            </w:tcBorders>
            <w:vAlign w:val="center"/>
            <w:hideMark/>
          </w:tcPr>
          <w:p w14:paraId="3831D3AE" w14:textId="77777777" w:rsidR="00F642B4" w:rsidRDefault="00F642B4">
            <w:pPr>
              <w:jc w:val="center"/>
              <w:rPr>
                <w:rFonts w:ascii="Arial" w:hAnsi="Arial" w:cs="Arial"/>
              </w:rPr>
            </w:pPr>
            <w:r>
              <w:rPr>
                <w:rFonts w:ascii="Arial" w:hAnsi="Arial" w:cs="Arial"/>
              </w:rPr>
              <w:t>1</w:t>
            </w:r>
          </w:p>
        </w:tc>
      </w:tr>
      <w:tr w:rsidR="00F642B4" w14:paraId="18055BDB" w14:textId="77777777" w:rsidTr="00432002">
        <w:trPr>
          <w:trHeight w:val="1650"/>
        </w:trPr>
        <w:tc>
          <w:tcPr>
            <w:tcW w:w="622" w:type="dxa"/>
            <w:tcBorders>
              <w:top w:val="single" w:sz="4" w:space="0" w:color="auto"/>
              <w:left w:val="single" w:sz="4" w:space="0" w:color="auto"/>
              <w:bottom w:val="single" w:sz="4" w:space="0" w:color="auto"/>
              <w:right w:val="single" w:sz="4" w:space="0" w:color="auto"/>
            </w:tcBorders>
            <w:noWrap/>
            <w:hideMark/>
          </w:tcPr>
          <w:p w14:paraId="105595CB" w14:textId="77777777" w:rsidR="00F642B4" w:rsidRDefault="00F642B4">
            <w:pPr>
              <w:jc w:val="center"/>
              <w:rPr>
                <w:rFonts w:ascii="Arial" w:hAnsi="Arial" w:cs="Arial"/>
              </w:rPr>
            </w:pPr>
            <w:r>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noWrap/>
            <w:hideMark/>
          </w:tcPr>
          <w:p w14:paraId="3E603475" w14:textId="77777777" w:rsidR="00F642B4" w:rsidRDefault="00F642B4">
            <w:pPr>
              <w:jc w:val="center"/>
              <w:rPr>
                <w:rFonts w:ascii="Arial" w:hAnsi="Arial" w:cs="Arial"/>
              </w:rPr>
            </w:pPr>
            <w:r>
              <w:rPr>
                <w:rFonts w:ascii="Arial" w:hAnsi="Arial" w:cs="Arial"/>
              </w:rPr>
              <w:t>010002</w:t>
            </w:r>
          </w:p>
        </w:tc>
        <w:tc>
          <w:tcPr>
            <w:tcW w:w="3402" w:type="dxa"/>
            <w:tcBorders>
              <w:top w:val="single" w:sz="4" w:space="0" w:color="auto"/>
              <w:left w:val="single" w:sz="4" w:space="0" w:color="auto"/>
              <w:bottom w:val="single" w:sz="4" w:space="0" w:color="auto"/>
              <w:right w:val="single" w:sz="4" w:space="0" w:color="auto"/>
            </w:tcBorders>
            <w:hideMark/>
          </w:tcPr>
          <w:p w14:paraId="0BC950B0"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детская клиническая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45291DCB"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68D4E1"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BB974D"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4A83D78"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54AC59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89FC27"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9B5204" w14:textId="77777777" w:rsidR="00F642B4" w:rsidRDefault="00F642B4">
            <w:pPr>
              <w:jc w:val="center"/>
              <w:rPr>
                <w:rFonts w:ascii="Arial" w:hAnsi="Arial" w:cs="Arial"/>
              </w:rPr>
            </w:pPr>
            <w:r>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9A621DE" w14:textId="77777777" w:rsidR="00F642B4" w:rsidRDefault="00F642B4">
            <w:pPr>
              <w:jc w:val="center"/>
              <w:rPr>
                <w:rFonts w:ascii="Arial" w:hAnsi="Arial" w:cs="Arial"/>
                <w:lang w:val="en-US"/>
              </w:rPr>
            </w:pPr>
            <w:r>
              <w:rPr>
                <w:rFonts w:ascii="Arial" w:hAnsi="Arial" w:cs="Arial"/>
                <w:lang w:val="en-U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56E2741" w14:textId="77777777" w:rsidR="00F642B4" w:rsidRDefault="00F642B4">
            <w:pPr>
              <w:jc w:val="center"/>
              <w:rPr>
                <w:rFonts w:ascii="Arial" w:hAnsi="Arial" w:cs="Arial"/>
              </w:rPr>
            </w:pPr>
            <w:r>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E4A7C8" w14:textId="77777777" w:rsidR="00F642B4" w:rsidRDefault="00F642B4">
            <w:pPr>
              <w:jc w:val="center"/>
              <w:rPr>
                <w:rFonts w:ascii="Arial" w:hAnsi="Arial" w:cs="Arial"/>
              </w:rPr>
            </w:pPr>
            <w:r>
              <w:rPr>
                <w:rFonts w:ascii="Arial" w:hAnsi="Arial" w:cs="Arial"/>
              </w:rPr>
              <w:t>1</w:t>
            </w:r>
          </w:p>
        </w:tc>
      </w:tr>
      <w:tr w:rsidR="00F642B4" w14:paraId="51260634" w14:textId="77777777" w:rsidTr="00432002">
        <w:trPr>
          <w:trHeight w:val="1920"/>
        </w:trPr>
        <w:tc>
          <w:tcPr>
            <w:tcW w:w="622" w:type="dxa"/>
            <w:tcBorders>
              <w:top w:val="single" w:sz="4" w:space="0" w:color="auto"/>
              <w:left w:val="single" w:sz="4" w:space="0" w:color="auto"/>
              <w:bottom w:val="single" w:sz="4" w:space="0" w:color="auto"/>
              <w:right w:val="single" w:sz="4" w:space="0" w:color="auto"/>
            </w:tcBorders>
            <w:noWrap/>
            <w:hideMark/>
          </w:tcPr>
          <w:p w14:paraId="20A19CE1" w14:textId="77777777" w:rsidR="00F642B4" w:rsidRDefault="00F642B4">
            <w:pPr>
              <w:jc w:val="center"/>
              <w:rPr>
                <w:rFonts w:ascii="Arial" w:hAnsi="Arial" w:cs="Arial"/>
              </w:rPr>
            </w:pPr>
            <w:r>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noWrap/>
            <w:hideMark/>
          </w:tcPr>
          <w:p w14:paraId="730C1FAE" w14:textId="77777777" w:rsidR="00F642B4" w:rsidRDefault="00F642B4">
            <w:pPr>
              <w:jc w:val="center"/>
              <w:rPr>
                <w:rFonts w:ascii="Arial" w:hAnsi="Arial" w:cs="Arial"/>
              </w:rPr>
            </w:pPr>
            <w:r>
              <w:rPr>
                <w:rFonts w:ascii="Arial" w:hAnsi="Arial" w:cs="Arial"/>
              </w:rPr>
              <w:t>010003</w:t>
            </w:r>
          </w:p>
        </w:tc>
        <w:tc>
          <w:tcPr>
            <w:tcW w:w="3402" w:type="dxa"/>
            <w:tcBorders>
              <w:top w:val="single" w:sz="4" w:space="0" w:color="auto"/>
              <w:left w:val="single" w:sz="4" w:space="0" w:color="auto"/>
              <w:bottom w:val="single" w:sz="4" w:space="0" w:color="auto"/>
              <w:right w:val="single" w:sz="4" w:space="0" w:color="auto"/>
            </w:tcBorders>
            <w:hideMark/>
          </w:tcPr>
          <w:p w14:paraId="33283C0A"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«Адыгейский республиканский клинический кожно-венерологический диспансер»</w:t>
            </w:r>
          </w:p>
        </w:tc>
        <w:tc>
          <w:tcPr>
            <w:tcW w:w="1843" w:type="dxa"/>
            <w:tcBorders>
              <w:top w:val="single" w:sz="4" w:space="0" w:color="auto"/>
              <w:left w:val="single" w:sz="4" w:space="0" w:color="auto"/>
              <w:bottom w:val="single" w:sz="4" w:space="0" w:color="auto"/>
              <w:right w:val="single" w:sz="4" w:space="0" w:color="auto"/>
            </w:tcBorders>
            <w:noWrap/>
            <w:hideMark/>
          </w:tcPr>
          <w:p w14:paraId="29941FC7"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93EE75"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2FDE2F"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76BAF8D"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93AA57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E9A535"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73D544"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DC98AF0"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7E3EF21"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59ABF0" w14:textId="77777777" w:rsidR="00F642B4" w:rsidRDefault="00F642B4">
            <w:pPr>
              <w:rPr>
                <w:sz w:val="20"/>
                <w:szCs w:val="20"/>
              </w:rPr>
            </w:pPr>
          </w:p>
        </w:tc>
      </w:tr>
      <w:tr w:rsidR="00F642B4" w14:paraId="33F0AC91" w14:textId="77777777" w:rsidTr="00432002">
        <w:trPr>
          <w:trHeight w:val="1965"/>
        </w:trPr>
        <w:tc>
          <w:tcPr>
            <w:tcW w:w="622" w:type="dxa"/>
            <w:tcBorders>
              <w:top w:val="single" w:sz="4" w:space="0" w:color="auto"/>
              <w:left w:val="single" w:sz="4" w:space="0" w:color="auto"/>
              <w:bottom w:val="single" w:sz="4" w:space="0" w:color="auto"/>
              <w:right w:val="single" w:sz="4" w:space="0" w:color="auto"/>
            </w:tcBorders>
            <w:noWrap/>
            <w:hideMark/>
          </w:tcPr>
          <w:p w14:paraId="3AC8E803" w14:textId="77777777" w:rsidR="00F642B4" w:rsidRDefault="00F642B4">
            <w:pPr>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noWrap/>
            <w:hideMark/>
          </w:tcPr>
          <w:p w14:paraId="48797CE0" w14:textId="77777777" w:rsidR="00F642B4" w:rsidRDefault="00F642B4">
            <w:pPr>
              <w:jc w:val="center"/>
              <w:rPr>
                <w:rFonts w:ascii="Arial" w:hAnsi="Arial" w:cs="Arial"/>
              </w:rPr>
            </w:pPr>
            <w:r>
              <w:rPr>
                <w:rFonts w:ascii="Arial" w:hAnsi="Arial" w:cs="Arial"/>
              </w:rPr>
              <w:t>010004</w:t>
            </w:r>
          </w:p>
        </w:tc>
        <w:tc>
          <w:tcPr>
            <w:tcW w:w="3402" w:type="dxa"/>
            <w:tcBorders>
              <w:top w:val="single" w:sz="4" w:space="0" w:color="auto"/>
              <w:left w:val="single" w:sz="4" w:space="0" w:color="auto"/>
              <w:bottom w:val="single" w:sz="4" w:space="0" w:color="auto"/>
              <w:right w:val="single" w:sz="4" w:space="0" w:color="auto"/>
            </w:tcBorders>
            <w:hideMark/>
          </w:tcPr>
          <w:p w14:paraId="77B889A5"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«Адыгейский республиканский клинический онкологический диспансер имени М.Х. Ашхамафа»</w:t>
            </w:r>
          </w:p>
        </w:tc>
        <w:tc>
          <w:tcPr>
            <w:tcW w:w="1843" w:type="dxa"/>
            <w:tcBorders>
              <w:top w:val="single" w:sz="4" w:space="0" w:color="auto"/>
              <w:left w:val="single" w:sz="4" w:space="0" w:color="auto"/>
              <w:bottom w:val="single" w:sz="4" w:space="0" w:color="auto"/>
              <w:right w:val="single" w:sz="4" w:space="0" w:color="auto"/>
            </w:tcBorders>
            <w:noWrap/>
            <w:hideMark/>
          </w:tcPr>
          <w:p w14:paraId="7D856AD6"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60832A"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9499A1"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ED69840"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99B82C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F5CB1D"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697DECCD" w14:textId="77777777" w:rsidR="00F642B4" w:rsidRDefault="00F642B4">
            <w:pPr>
              <w:jc w:val="cente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F26970" w14:textId="77777777" w:rsidR="00F642B4" w:rsidRDefault="00F642B4">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4C3B5EB" w14:textId="77777777" w:rsidR="00F642B4" w:rsidRDefault="00F642B4">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326D61B" w14:textId="77777777" w:rsidR="00F642B4" w:rsidRDefault="00F642B4">
            <w:pPr>
              <w:jc w:val="center"/>
              <w:rPr>
                <w:rFonts w:ascii="Arial" w:hAnsi="Arial" w:cs="Arial"/>
              </w:rPr>
            </w:pPr>
          </w:p>
        </w:tc>
      </w:tr>
      <w:tr w:rsidR="00F642B4" w14:paraId="07E8FDA6" w14:textId="77777777" w:rsidTr="00432002">
        <w:trPr>
          <w:trHeight w:val="1635"/>
        </w:trPr>
        <w:tc>
          <w:tcPr>
            <w:tcW w:w="622" w:type="dxa"/>
            <w:tcBorders>
              <w:top w:val="single" w:sz="4" w:space="0" w:color="auto"/>
              <w:left w:val="single" w:sz="4" w:space="0" w:color="auto"/>
              <w:bottom w:val="single" w:sz="4" w:space="0" w:color="auto"/>
              <w:right w:val="single" w:sz="4" w:space="0" w:color="auto"/>
            </w:tcBorders>
            <w:noWrap/>
            <w:hideMark/>
          </w:tcPr>
          <w:p w14:paraId="3318F9BD" w14:textId="77777777" w:rsidR="00F642B4" w:rsidRDefault="00F642B4">
            <w:pPr>
              <w:jc w:val="center"/>
              <w:rPr>
                <w:rFonts w:ascii="Arial" w:hAnsi="Arial" w:cs="Arial"/>
              </w:rPr>
            </w:pPr>
            <w:r>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noWrap/>
            <w:hideMark/>
          </w:tcPr>
          <w:p w14:paraId="603190F0"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689239C0"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«Адыгейский республиканский наркологический диспансер»</w:t>
            </w:r>
          </w:p>
        </w:tc>
        <w:tc>
          <w:tcPr>
            <w:tcW w:w="1843" w:type="dxa"/>
            <w:tcBorders>
              <w:top w:val="single" w:sz="4" w:space="0" w:color="auto"/>
              <w:left w:val="single" w:sz="4" w:space="0" w:color="auto"/>
              <w:bottom w:val="single" w:sz="4" w:space="0" w:color="auto"/>
              <w:right w:val="single" w:sz="4" w:space="0" w:color="auto"/>
            </w:tcBorders>
            <w:noWrap/>
            <w:hideMark/>
          </w:tcPr>
          <w:p w14:paraId="4CBE7089"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F0264A"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F9BBA6"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2A0B62F"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A79EB9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250A4E7" w14:textId="77777777" w:rsidR="00F642B4" w:rsidRDefault="00F642B4">
            <w:pPr>
              <w:jc w:val="center"/>
              <w:rPr>
                <w:rFonts w:ascii="Arial" w:hAnsi="Arial" w:cs="Arial"/>
                <w:lang w:val="en-US"/>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6AD2F49A" w14:textId="77777777" w:rsidR="00F642B4" w:rsidRDefault="00F642B4">
            <w:pPr>
              <w:jc w:val="cente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9FEAB1D" w14:textId="77777777" w:rsidR="00F642B4" w:rsidRDefault="00F642B4">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9F748FB" w14:textId="77777777" w:rsidR="00F642B4" w:rsidRDefault="00F642B4">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EB7B009" w14:textId="77777777" w:rsidR="00F642B4" w:rsidRDefault="00F642B4">
            <w:pPr>
              <w:jc w:val="center"/>
              <w:rPr>
                <w:rFonts w:ascii="Arial" w:hAnsi="Arial" w:cs="Arial"/>
              </w:rPr>
            </w:pPr>
          </w:p>
        </w:tc>
      </w:tr>
      <w:tr w:rsidR="00F642B4" w14:paraId="72E14B8E" w14:textId="77777777" w:rsidTr="00432002">
        <w:trPr>
          <w:trHeight w:val="1665"/>
        </w:trPr>
        <w:tc>
          <w:tcPr>
            <w:tcW w:w="622" w:type="dxa"/>
            <w:tcBorders>
              <w:top w:val="single" w:sz="4" w:space="0" w:color="auto"/>
              <w:left w:val="single" w:sz="4" w:space="0" w:color="auto"/>
              <w:bottom w:val="single" w:sz="4" w:space="0" w:color="auto"/>
              <w:right w:val="single" w:sz="4" w:space="0" w:color="auto"/>
            </w:tcBorders>
            <w:noWrap/>
            <w:hideMark/>
          </w:tcPr>
          <w:p w14:paraId="10577B83" w14:textId="77777777" w:rsidR="00F642B4" w:rsidRDefault="00F642B4">
            <w:pPr>
              <w:jc w:val="center"/>
              <w:rPr>
                <w:rFonts w:ascii="Arial" w:hAnsi="Arial" w:cs="Arial"/>
              </w:rPr>
            </w:pPr>
            <w:r>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noWrap/>
            <w:hideMark/>
          </w:tcPr>
          <w:p w14:paraId="0729F888"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703025C3"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«Адыгейский республиканский клинический психоневрологический диспансер»</w:t>
            </w:r>
          </w:p>
        </w:tc>
        <w:tc>
          <w:tcPr>
            <w:tcW w:w="1843" w:type="dxa"/>
            <w:tcBorders>
              <w:top w:val="single" w:sz="4" w:space="0" w:color="auto"/>
              <w:left w:val="single" w:sz="4" w:space="0" w:color="auto"/>
              <w:bottom w:val="single" w:sz="4" w:space="0" w:color="auto"/>
              <w:right w:val="single" w:sz="4" w:space="0" w:color="auto"/>
            </w:tcBorders>
            <w:noWrap/>
            <w:hideMark/>
          </w:tcPr>
          <w:p w14:paraId="02259810"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74758C7"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25C8A1"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F8E761E"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7564E7E"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50DF956"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74232F9B" w14:textId="77777777" w:rsidR="00F642B4" w:rsidRDefault="00F642B4">
            <w:pPr>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4E64593" w14:textId="77777777" w:rsidR="00F642B4" w:rsidRDefault="00F642B4">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107BA0C" w14:textId="77777777" w:rsidR="00F642B4" w:rsidRDefault="00F642B4">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0792730" w14:textId="77777777" w:rsidR="00F642B4" w:rsidRDefault="00F642B4">
            <w:pPr>
              <w:jc w:val="center"/>
              <w:rPr>
                <w:rFonts w:ascii="Arial" w:hAnsi="Arial" w:cs="Arial"/>
              </w:rPr>
            </w:pPr>
          </w:p>
        </w:tc>
      </w:tr>
      <w:tr w:rsidR="00F642B4" w14:paraId="6C357C17" w14:textId="77777777" w:rsidTr="00432002">
        <w:trPr>
          <w:trHeight w:val="1680"/>
        </w:trPr>
        <w:tc>
          <w:tcPr>
            <w:tcW w:w="622" w:type="dxa"/>
            <w:tcBorders>
              <w:top w:val="single" w:sz="4" w:space="0" w:color="auto"/>
              <w:left w:val="single" w:sz="4" w:space="0" w:color="auto"/>
              <w:bottom w:val="single" w:sz="4" w:space="0" w:color="auto"/>
              <w:right w:val="single" w:sz="4" w:space="0" w:color="auto"/>
            </w:tcBorders>
            <w:noWrap/>
            <w:hideMark/>
          </w:tcPr>
          <w:p w14:paraId="481C6ED0" w14:textId="77777777" w:rsidR="00F642B4" w:rsidRDefault="00F642B4">
            <w:pPr>
              <w:jc w:val="center"/>
              <w:rPr>
                <w:rFonts w:ascii="Arial" w:hAnsi="Arial" w:cs="Arial"/>
              </w:rPr>
            </w:pPr>
            <w:r>
              <w:rPr>
                <w:rFonts w:ascii="Arial" w:hAnsi="Arial" w:cs="Arial"/>
              </w:rPr>
              <w:t>7</w:t>
            </w:r>
          </w:p>
        </w:tc>
        <w:tc>
          <w:tcPr>
            <w:tcW w:w="993" w:type="dxa"/>
            <w:tcBorders>
              <w:top w:val="single" w:sz="4" w:space="0" w:color="auto"/>
              <w:left w:val="single" w:sz="4" w:space="0" w:color="auto"/>
              <w:bottom w:val="single" w:sz="4" w:space="0" w:color="auto"/>
              <w:right w:val="single" w:sz="4" w:space="0" w:color="auto"/>
            </w:tcBorders>
            <w:noWrap/>
            <w:hideMark/>
          </w:tcPr>
          <w:p w14:paraId="05D3EE85" w14:textId="77777777" w:rsidR="00F642B4" w:rsidRDefault="00F642B4">
            <w:pPr>
              <w:jc w:val="center"/>
              <w:rPr>
                <w:rFonts w:ascii="Arial" w:hAnsi="Arial" w:cs="Arial"/>
              </w:rPr>
            </w:pPr>
            <w:r>
              <w:rPr>
                <w:rFonts w:ascii="Arial" w:hAnsi="Arial" w:cs="Arial"/>
              </w:rPr>
              <w:t>010006</w:t>
            </w:r>
          </w:p>
        </w:tc>
        <w:tc>
          <w:tcPr>
            <w:tcW w:w="3402" w:type="dxa"/>
            <w:tcBorders>
              <w:top w:val="single" w:sz="4" w:space="0" w:color="auto"/>
              <w:left w:val="single" w:sz="4" w:space="0" w:color="auto"/>
              <w:bottom w:val="single" w:sz="4" w:space="0" w:color="auto"/>
              <w:right w:val="single" w:sz="4" w:space="0" w:color="auto"/>
            </w:tcBorders>
            <w:hideMark/>
          </w:tcPr>
          <w:p w14:paraId="2E720656"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клиническая стоматологическая поликлиника»</w:t>
            </w:r>
          </w:p>
        </w:tc>
        <w:tc>
          <w:tcPr>
            <w:tcW w:w="1843" w:type="dxa"/>
            <w:tcBorders>
              <w:top w:val="single" w:sz="4" w:space="0" w:color="auto"/>
              <w:left w:val="single" w:sz="4" w:space="0" w:color="auto"/>
              <w:bottom w:val="single" w:sz="4" w:space="0" w:color="auto"/>
              <w:right w:val="single" w:sz="4" w:space="0" w:color="auto"/>
            </w:tcBorders>
            <w:noWrap/>
            <w:hideMark/>
          </w:tcPr>
          <w:p w14:paraId="6769D68C"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58B9BC"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DA4B53"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886374"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85C2ABC"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2E0728D"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7972F43" w14:textId="77777777" w:rsidR="00F642B4" w:rsidRDefault="00F642B4">
            <w:pP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FD0557"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C2D004"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B31B92" w14:textId="77777777" w:rsidR="00F642B4" w:rsidRDefault="00F642B4">
            <w:pPr>
              <w:rPr>
                <w:sz w:val="20"/>
                <w:szCs w:val="20"/>
              </w:rPr>
            </w:pPr>
          </w:p>
        </w:tc>
      </w:tr>
      <w:tr w:rsidR="00F642B4" w14:paraId="4609E9BF"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5AE66634" w14:textId="77777777" w:rsidR="00F642B4" w:rsidRDefault="00F642B4">
            <w:pPr>
              <w:jc w:val="center"/>
              <w:rPr>
                <w:rFonts w:ascii="Arial" w:hAnsi="Arial" w:cs="Arial"/>
              </w:rPr>
            </w:pPr>
            <w:r>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noWrap/>
            <w:hideMark/>
          </w:tcPr>
          <w:p w14:paraId="53EBCFCD"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188FCF6E"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станция переливания крови»</w:t>
            </w:r>
          </w:p>
        </w:tc>
        <w:tc>
          <w:tcPr>
            <w:tcW w:w="1843" w:type="dxa"/>
            <w:tcBorders>
              <w:top w:val="single" w:sz="4" w:space="0" w:color="auto"/>
              <w:left w:val="single" w:sz="4" w:space="0" w:color="auto"/>
              <w:bottom w:val="single" w:sz="4" w:space="0" w:color="auto"/>
              <w:right w:val="single" w:sz="4" w:space="0" w:color="auto"/>
            </w:tcBorders>
            <w:noWrap/>
            <w:hideMark/>
          </w:tcPr>
          <w:p w14:paraId="60156E46"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345FED"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0E189"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6E927D3"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9A9A87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AFA1EA"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E33D96"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0BE8A71"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D200E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7A187A" w14:textId="77777777" w:rsidR="00F642B4" w:rsidRDefault="00F642B4">
            <w:pPr>
              <w:rPr>
                <w:sz w:val="20"/>
                <w:szCs w:val="20"/>
              </w:rPr>
            </w:pPr>
          </w:p>
        </w:tc>
      </w:tr>
      <w:tr w:rsidR="00F642B4" w14:paraId="586FBD88" w14:textId="77777777" w:rsidTr="00432002">
        <w:trPr>
          <w:trHeight w:val="1635"/>
        </w:trPr>
        <w:tc>
          <w:tcPr>
            <w:tcW w:w="622" w:type="dxa"/>
            <w:tcBorders>
              <w:top w:val="single" w:sz="4" w:space="0" w:color="auto"/>
              <w:left w:val="single" w:sz="4" w:space="0" w:color="auto"/>
              <w:bottom w:val="single" w:sz="4" w:space="0" w:color="auto"/>
              <w:right w:val="single" w:sz="4" w:space="0" w:color="auto"/>
            </w:tcBorders>
            <w:noWrap/>
            <w:hideMark/>
          </w:tcPr>
          <w:p w14:paraId="05590DBF" w14:textId="77777777" w:rsidR="00F642B4" w:rsidRDefault="00F642B4">
            <w:pPr>
              <w:jc w:val="center"/>
              <w:rPr>
                <w:rFonts w:ascii="Arial" w:hAnsi="Arial" w:cs="Arial"/>
                <w:lang w:val="en-US"/>
              </w:rPr>
            </w:pPr>
            <w:r>
              <w:rPr>
                <w:rFonts w:ascii="Arial" w:hAnsi="Arial" w:cs="Arial"/>
                <w:lang w:val="en-US"/>
              </w:rPr>
              <w:t>9</w:t>
            </w:r>
          </w:p>
        </w:tc>
        <w:tc>
          <w:tcPr>
            <w:tcW w:w="993" w:type="dxa"/>
            <w:tcBorders>
              <w:top w:val="single" w:sz="4" w:space="0" w:color="auto"/>
              <w:left w:val="single" w:sz="4" w:space="0" w:color="auto"/>
              <w:bottom w:val="single" w:sz="4" w:space="0" w:color="auto"/>
              <w:right w:val="single" w:sz="4" w:space="0" w:color="auto"/>
            </w:tcBorders>
            <w:noWrap/>
            <w:hideMark/>
          </w:tcPr>
          <w:p w14:paraId="44710532"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3EE11A78"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«Адыгейское республиканское бюро судебно-медицинской экспертизы»</w:t>
            </w:r>
          </w:p>
        </w:tc>
        <w:tc>
          <w:tcPr>
            <w:tcW w:w="1843" w:type="dxa"/>
            <w:tcBorders>
              <w:top w:val="single" w:sz="4" w:space="0" w:color="auto"/>
              <w:left w:val="single" w:sz="4" w:space="0" w:color="auto"/>
              <w:bottom w:val="single" w:sz="4" w:space="0" w:color="auto"/>
              <w:right w:val="single" w:sz="4" w:space="0" w:color="auto"/>
            </w:tcBorders>
            <w:noWrap/>
            <w:hideMark/>
          </w:tcPr>
          <w:p w14:paraId="5CC1361F"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463CDE"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9A0948"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062FA14"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020B2D3"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790F2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476ED0"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B72F003"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6E83C0"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1C11C84" w14:textId="77777777" w:rsidR="00F642B4" w:rsidRDefault="00F642B4">
            <w:pPr>
              <w:rPr>
                <w:sz w:val="20"/>
                <w:szCs w:val="20"/>
              </w:rPr>
            </w:pPr>
          </w:p>
        </w:tc>
      </w:tr>
      <w:tr w:rsidR="00F642B4" w14:paraId="40346EBA"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51C6F27B" w14:textId="77777777" w:rsidR="00F642B4" w:rsidRDefault="00F642B4">
            <w:pPr>
              <w:jc w:val="center"/>
              <w:rPr>
                <w:rFonts w:ascii="Arial" w:hAnsi="Arial" w:cs="Arial"/>
              </w:rPr>
            </w:pPr>
            <w:r>
              <w:rPr>
                <w:rFonts w:ascii="Arial" w:hAnsi="Arial" w:cs="Arial"/>
              </w:rPr>
              <w:t>1</w:t>
            </w:r>
            <w:r>
              <w:rPr>
                <w:rFonts w:ascii="Arial" w:hAnsi="Arial" w:cs="Arial"/>
                <w:lang w:val="en-US"/>
              </w:rPr>
              <w:t>0</w:t>
            </w:r>
          </w:p>
        </w:tc>
        <w:tc>
          <w:tcPr>
            <w:tcW w:w="993" w:type="dxa"/>
            <w:tcBorders>
              <w:top w:val="single" w:sz="4" w:space="0" w:color="auto"/>
              <w:left w:val="single" w:sz="4" w:space="0" w:color="auto"/>
              <w:bottom w:val="single" w:sz="4" w:space="0" w:color="auto"/>
              <w:right w:val="single" w:sz="4" w:space="0" w:color="auto"/>
            </w:tcBorders>
            <w:noWrap/>
            <w:hideMark/>
          </w:tcPr>
          <w:p w14:paraId="58513DFC" w14:textId="77777777" w:rsidR="00F642B4" w:rsidRDefault="00F642B4">
            <w:pPr>
              <w:jc w:val="center"/>
              <w:rPr>
                <w:rFonts w:ascii="Arial" w:hAnsi="Arial" w:cs="Arial"/>
              </w:rPr>
            </w:pPr>
            <w:r>
              <w:rPr>
                <w:rFonts w:ascii="Arial" w:hAnsi="Arial" w:cs="Arial"/>
              </w:rPr>
              <w:t>010009</w:t>
            </w:r>
          </w:p>
        </w:tc>
        <w:tc>
          <w:tcPr>
            <w:tcW w:w="3402" w:type="dxa"/>
            <w:tcBorders>
              <w:top w:val="single" w:sz="4" w:space="0" w:color="auto"/>
              <w:left w:val="single" w:sz="4" w:space="0" w:color="auto"/>
              <w:bottom w:val="single" w:sz="4" w:space="0" w:color="auto"/>
              <w:right w:val="single" w:sz="4" w:space="0" w:color="auto"/>
            </w:tcBorders>
            <w:hideMark/>
          </w:tcPr>
          <w:p w14:paraId="3FC3DC91"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«Майкопская городская клиническая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57F16F5B"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49D73D"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D32F8D"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3D41FBE"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5BD2AF09"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91E581"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1E5BA8" w14:textId="77777777" w:rsidR="00F642B4" w:rsidRDefault="00F642B4">
            <w:pPr>
              <w:jc w:val="center"/>
              <w:rPr>
                <w:rFonts w:ascii="Arial" w:hAnsi="Arial" w:cs="Arial"/>
              </w:rPr>
            </w:pPr>
            <w:r>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BAF150B" w14:textId="77777777" w:rsidR="00F642B4" w:rsidRDefault="00F642B4">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C73F1B" w14:textId="77777777" w:rsidR="00F642B4" w:rsidRDefault="00F642B4">
            <w:pPr>
              <w:jc w:val="center"/>
              <w:rPr>
                <w:rFonts w:ascii="Arial" w:hAnsi="Arial" w:cs="Arial"/>
              </w:rPr>
            </w:pPr>
            <w:r>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CCCF2C" w14:textId="77777777" w:rsidR="00F642B4" w:rsidRDefault="00F642B4">
            <w:pPr>
              <w:jc w:val="center"/>
              <w:rPr>
                <w:rFonts w:ascii="Arial" w:hAnsi="Arial" w:cs="Arial"/>
              </w:rPr>
            </w:pPr>
            <w:r>
              <w:rPr>
                <w:rFonts w:ascii="Arial" w:hAnsi="Arial" w:cs="Arial"/>
              </w:rPr>
              <w:t>1</w:t>
            </w:r>
          </w:p>
        </w:tc>
      </w:tr>
      <w:tr w:rsidR="00F642B4" w14:paraId="2B6B5CBC" w14:textId="77777777" w:rsidTr="00432002">
        <w:trPr>
          <w:trHeight w:val="1590"/>
        </w:trPr>
        <w:tc>
          <w:tcPr>
            <w:tcW w:w="622" w:type="dxa"/>
            <w:tcBorders>
              <w:top w:val="single" w:sz="4" w:space="0" w:color="auto"/>
              <w:left w:val="single" w:sz="4" w:space="0" w:color="auto"/>
              <w:bottom w:val="single" w:sz="4" w:space="0" w:color="auto"/>
              <w:right w:val="single" w:sz="4" w:space="0" w:color="auto"/>
            </w:tcBorders>
            <w:noWrap/>
            <w:hideMark/>
          </w:tcPr>
          <w:p w14:paraId="3688A1B3" w14:textId="77777777" w:rsidR="00F642B4" w:rsidRDefault="00F642B4">
            <w:pPr>
              <w:jc w:val="center"/>
              <w:rPr>
                <w:rFonts w:ascii="Arial" w:hAnsi="Arial" w:cs="Arial"/>
              </w:rPr>
            </w:pPr>
            <w:r>
              <w:rPr>
                <w:rFonts w:ascii="Arial" w:hAnsi="Arial" w:cs="Arial"/>
              </w:rPr>
              <w:t>1</w:t>
            </w:r>
            <w:r>
              <w:rPr>
                <w:rFonts w:ascii="Arial" w:hAnsi="Arial" w:cs="Arial"/>
                <w:lang w:val="en-US"/>
              </w:rPr>
              <w:t>1</w:t>
            </w:r>
          </w:p>
        </w:tc>
        <w:tc>
          <w:tcPr>
            <w:tcW w:w="993" w:type="dxa"/>
            <w:tcBorders>
              <w:top w:val="single" w:sz="4" w:space="0" w:color="auto"/>
              <w:left w:val="single" w:sz="4" w:space="0" w:color="auto"/>
              <w:bottom w:val="single" w:sz="4" w:space="0" w:color="auto"/>
              <w:right w:val="single" w:sz="4" w:space="0" w:color="auto"/>
            </w:tcBorders>
            <w:noWrap/>
            <w:hideMark/>
          </w:tcPr>
          <w:p w14:paraId="32B0187C" w14:textId="77777777" w:rsidR="00F642B4" w:rsidRDefault="00F642B4">
            <w:pPr>
              <w:jc w:val="center"/>
              <w:rPr>
                <w:rFonts w:ascii="Arial" w:hAnsi="Arial" w:cs="Arial"/>
              </w:rPr>
            </w:pPr>
            <w:r>
              <w:rPr>
                <w:rFonts w:ascii="Arial" w:hAnsi="Arial" w:cs="Arial"/>
              </w:rPr>
              <w:t>010010</w:t>
            </w:r>
          </w:p>
        </w:tc>
        <w:tc>
          <w:tcPr>
            <w:tcW w:w="3402" w:type="dxa"/>
            <w:tcBorders>
              <w:top w:val="single" w:sz="4" w:space="0" w:color="auto"/>
              <w:left w:val="single" w:sz="4" w:space="0" w:color="auto"/>
              <w:bottom w:val="single" w:sz="4" w:space="0" w:color="auto"/>
              <w:right w:val="single" w:sz="4" w:space="0" w:color="auto"/>
            </w:tcBorders>
            <w:hideMark/>
          </w:tcPr>
          <w:p w14:paraId="28A81953"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клиническая инфекционная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53E05B8B"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24CDE4"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FBA155"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F691D3B"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5E935B1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1A6875"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2627F2" w14:textId="77777777" w:rsidR="00F642B4" w:rsidRDefault="00F642B4">
            <w:pP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D747C8"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5E98777"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FEC8D4" w14:textId="77777777" w:rsidR="00F642B4" w:rsidRDefault="00F642B4">
            <w:pPr>
              <w:rPr>
                <w:sz w:val="20"/>
                <w:szCs w:val="20"/>
              </w:rPr>
            </w:pPr>
          </w:p>
        </w:tc>
      </w:tr>
      <w:tr w:rsidR="00F642B4" w14:paraId="7092A75B" w14:textId="77777777" w:rsidTr="00432002">
        <w:trPr>
          <w:trHeight w:val="1350"/>
        </w:trPr>
        <w:tc>
          <w:tcPr>
            <w:tcW w:w="622" w:type="dxa"/>
            <w:tcBorders>
              <w:top w:val="single" w:sz="4" w:space="0" w:color="auto"/>
              <w:left w:val="single" w:sz="4" w:space="0" w:color="auto"/>
              <w:bottom w:val="single" w:sz="4" w:space="0" w:color="auto"/>
              <w:right w:val="single" w:sz="4" w:space="0" w:color="auto"/>
            </w:tcBorders>
            <w:noWrap/>
            <w:hideMark/>
          </w:tcPr>
          <w:p w14:paraId="50D16B77" w14:textId="77777777" w:rsidR="00F642B4" w:rsidRDefault="00F642B4">
            <w:pPr>
              <w:jc w:val="center"/>
              <w:rPr>
                <w:rFonts w:ascii="Arial" w:hAnsi="Arial" w:cs="Arial"/>
              </w:rPr>
            </w:pPr>
            <w:r>
              <w:rPr>
                <w:rFonts w:ascii="Arial" w:hAnsi="Arial" w:cs="Arial"/>
              </w:rPr>
              <w:t>1</w:t>
            </w:r>
            <w:r>
              <w:rPr>
                <w:rFonts w:ascii="Arial" w:hAnsi="Arial" w:cs="Arial"/>
                <w:lang w:val="en-US"/>
              </w:rPr>
              <w:t>2</w:t>
            </w:r>
          </w:p>
        </w:tc>
        <w:tc>
          <w:tcPr>
            <w:tcW w:w="993" w:type="dxa"/>
            <w:tcBorders>
              <w:top w:val="single" w:sz="4" w:space="0" w:color="auto"/>
              <w:left w:val="single" w:sz="4" w:space="0" w:color="auto"/>
              <w:bottom w:val="single" w:sz="4" w:space="0" w:color="auto"/>
              <w:right w:val="single" w:sz="4" w:space="0" w:color="auto"/>
            </w:tcBorders>
            <w:noWrap/>
            <w:hideMark/>
          </w:tcPr>
          <w:p w14:paraId="0D14A5E6" w14:textId="77777777" w:rsidR="00F642B4" w:rsidRDefault="00F642B4">
            <w:pPr>
              <w:jc w:val="center"/>
              <w:rPr>
                <w:rFonts w:ascii="Arial" w:hAnsi="Arial" w:cs="Arial"/>
              </w:rPr>
            </w:pPr>
            <w:r>
              <w:rPr>
                <w:rFonts w:ascii="Arial" w:hAnsi="Arial" w:cs="Arial"/>
              </w:rPr>
              <w:t>010012</w:t>
            </w:r>
          </w:p>
        </w:tc>
        <w:tc>
          <w:tcPr>
            <w:tcW w:w="3402" w:type="dxa"/>
            <w:tcBorders>
              <w:top w:val="single" w:sz="4" w:space="0" w:color="auto"/>
              <w:left w:val="single" w:sz="4" w:space="0" w:color="auto"/>
              <w:bottom w:val="single" w:sz="4" w:space="0" w:color="auto"/>
              <w:right w:val="single" w:sz="4" w:space="0" w:color="auto"/>
            </w:tcBorders>
            <w:hideMark/>
          </w:tcPr>
          <w:p w14:paraId="6C2D3115"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«Майкопская городская детская поликлиника»</w:t>
            </w:r>
          </w:p>
        </w:tc>
        <w:tc>
          <w:tcPr>
            <w:tcW w:w="1843" w:type="dxa"/>
            <w:tcBorders>
              <w:top w:val="single" w:sz="4" w:space="0" w:color="auto"/>
              <w:left w:val="single" w:sz="4" w:space="0" w:color="auto"/>
              <w:bottom w:val="single" w:sz="4" w:space="0" w:color="auto"/>
              <w:right w:val="single" w:sz="4" w:space="0" w:color="auto"/>
            </w:tcBorders>
            <w:noWrap/>
            <w:hideMark/>
          </w:tcPr>
          <w:p w14:paraId="1CC0EC3D"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33B282"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53F09B"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14239D0" w14:textId="77777777" w:rsidR="00F642B4" w:rsidRDefault="00F642B4">
            <w:pPr>
              <w:rPr>
                <w:rFonts w:ascii="Arial" w:hAnsi="Arial" w:cs="Arial"/>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4B08953"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9107CC"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DE5045D" w14:textId="77777777" w:rsidR="00F642B4" w:rsidRDefault="00F642B4">
            <w:pP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5E522F2"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7AA2D6"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C5CE92" w14:textId="77777777" w:rsidR="00F642B4" w:rsidRDefault="00F642B4">
            <w:pPr>
              <w:rPr>
                <w:sz w:val="20"/>
                <w:szCs w:val="20"/>
              </w:rPr>
            </w:pPr>
          </w:p>
        </w:tc>
      </w:tr>
      <w:tr w:rsidR="00F642B4" w14:paraId="1C303678" w14:textId="77777777" w:rsidTr="00432002">
        <w:trPr>
          <w:trHeight w:val="1350"/>
        </w:trPr>
        <w:tc>
          <w:tcPr>
            <w:tcW w:w="622" w:type="dxa"/>
            <w:tcBorders>
              <w:top w:val="single" w:sz="4" w:space="0" w:color="auto"/>
              <w:left w:val="single" w:sz="4" w:space="0" w:color="auto"/>
              <w:bottom w:val="single" w:sz="4" w:space="0" w:color="auto"/>
              <w:right w:val="single" w:sz="4" w:space="0" w:color="auto"/>
            </w:tcBorders>
            <w:noWrap/>
            <w:hideMark/>
          </w:tcPr>
          <w:p w14:paraId="452B329D" w14:textId="77777777" w:rsidR="00F642B4" w:rsidRDefault="00F642B4">
            <w:pPr>
              <w:jc w:val="center"/>
              <w:rPr>
                <w:rFonts w:ascii="Arial" w:hAnsi="Arial" w:cs="Arial"/>
                <w:lang w:val="en-US"/>
              </w:rPr>
            </w:pPr>
            <w:r>
              <w:rPr>
                <w:rFonts w:ascii="Arial" w:hAnsi="Arial" w:cs="Arial"/>
              </w:rPr>
              <w:t>1</w:t>
            </w:r>
            <w:r>
              <w:rPr>
                <w:rFonts w:ascii="Arial" w:hAnsi="Arial" w:cs="Arial"/>
                <w:lang w:val="en-US"/>
              </w:rPr>
              <w:t>3</w:t>
            </w:r>
          </w:p>
        </w:tc>
        <w:tc>
          <w:tcPr>
            <w:tcW w:w="993" w:type="dxa"/>
            <w:tcBorders>
              <w:top w:val="single" w:sz="4" w:space="0" w:color="auto"/>
              <w:left w:val="single" w:sz="4" w:space="0" w:color="auto"/>
              <w:bottom w:val="single" w:sz="4" w:space="0" w:color="auto"/>
              <w:right w:val="single" w:sz="4" w:space="0" w:color="auto"/>
            </w:tcBorders>
            <w:noWrap/>
            <w:hideMark/>
          </w:tcPr>
          <w:p w14:paraId="254181E2" w14:textId="77777777" w:rsidR="00F642B4" w:rsidRDefault="00F642B4">
            <w:pPr>
              <w:jc w:val="center"/>
              <w:rPr>
                <w:rFonts w:ascii="Arial" w:hAnsi="Arial" w:cs="Arial"/>
              </w:rPr>
            </w:pPr>
            <w:r>
              <w:rPr>
                <w:rFonts w:ascii="Arial" w:hAnsi="Arial" w:cs="Arial"/>
              </w:rPr>
              <w:t>010013</w:t>
            </w:r>
          </w:p>
        </w:tc>
        <w:tc>
          <w:tcPr>
            <w:tcW w:w="3402" w:type="dxa"/>
            <w:tcBorders>
              <w:top w:val="single" w:sz="4" w:space="0" w:color="auto"/>
              <w:left w:val="single" w:sz="4" w:space="0" w:color="auto"/>
              <w:bottom w:val="single" w:sz="4" w:space="0" w:color="auto"/>
              <w:right w:val="single" w:sz="4" w:space="0" w:color="auto"/>
            </w:tcBorders>
            <w:hideMark/>
          </w:tcPr>
          <w:p w14:paraId="5D209491"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«Майкопская городская поликлиника»</w:t>
            </w:r>
          </w:p>
        </w:tc>
        <w:tc>
          <w:tcPr>
            <w:tcW w:w="1843" w:type="dxa"/>
            <w:tcBorders>
              <w:top w:val="single" w:sz="4" w:space="0" w:color="auto"/>
              <w:left w:val="single" w:sz="4" w:space="0" w:color="auto"/>
              <w:bottom w:val="single" w:sz="4" w:space="0" w:color="auto"/>
              <w:right w:val="single" w:sz="4" w:space="0" w:color="auto"/>
            </w:tcBorders>
            <w:noWrap/>
            <w:hideMark/>
          </w:tcPr>
          <w:p w14:paraId="45F053DF"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CE59A5"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51DB4C"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56A99B"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4B58597"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D2A302"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C46390"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2C4B00"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04627FA"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7867BA" w14:textId="77777777" w:rsidR="00F642B4" w:rsidRDefault="00F642B4">
            <w:pPr>
              <w:rPr>
                <w:sz w:val="20"/>
                <w:szCs w:val="20"/>
              </w:rPr>
            </w:pPr>
          </w:p>
        </w:tc>
      </w:tr>
      <w:tr w:rsidR="00F642B4" w14:paraId="30398FDB"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00A662A7" w14:textId="77777777" w:rsidR="00F642B4" w:rsidRDefault="00F642B4">
            <w:pPr>
              <w:jc w:val="center"/>
              <w:rPr>
                <w:rFonts w:ascii="Arial" w:hAnsi="Arial" w:cs="Arial"/>
              </w:rPr>
            </w:pPr>
            <w:r>
              <w:rPr>
                <w:rFonts w:ascii="Arial" w:hAnsi="Arial" w:cs="Arial"/>
              </w:rPr>
              <w:t>1</w:t>
            </w:r>
            <w:r>
              <w:rPr>
                <w:rFonts w:ascii="Arial" w:hAnsi="Arial" w:cs="Arial"/>
                <w:lang w:val="en-US"/>
              </w:rPr>
              <w:t>4</w:t>
            </w:r>
          </w:p>
        </w:tc>
        <w:tc>
          <w:tcPr>
            <w:tcW w:w="993" w:type="dxa"/>
            <w:tcBorders>
              <w:top w:val="single" w:sz="4" w:space="0" w:color="auto"/>
              <w:left w:val="single" w:sz="4" w:space="0" w:color="auto"/>
              <w:bottom w:val="single" w:sz="4" w:space="0" w:color="auto"/>
              <w:right w:val="single" w:sz="4" w:space="0" w:color="auto"/>
            </w:tcBorders>
            <w:noWrap/>
            <w:hideMark/>
          </w:tcPr>
          <w:p w14:paraId="0A2357F8" w14:textId="77777777" w:rsidR="00F642B4" w:rsidRDefault="00F642B4">
            <w:pPr>
              <w:jc w:val="center"/>
              <w:rPr>
                <w:rFonts w:ascii="Arial" w:hAnsi="Arial" w:cs="Arial"/>
              </w:rPr>
            </w:pPr>
            <w:r>
              <w:rPr>
                <w:rFonts w:ascii="Arial" w:hAnsi="Arial" w:cs="Arial"/>
              </w:rPr>
              <w:t>010021</w:t>
            </w:r>
          </w:p>
        </w:tc>
        <w:tc>
          <w:tcPr>
            <w:tcW w:w="3402" w:type="dxa"/>
            <w:tcBorders>
              <w:top w:val="single" w:sz="4" w:space="0" w:color="auto"/>
              <w:left w:val="single" w:sz="4" w:space="0" w:color="auto"/>
              <w:bottom w:val="single" w:sz="4" w:space="0" w:color="auto"/>
              <w:right w:val="single" w:sz="4" w:space="0" w:color="auto"/>
            </w:tcBorders>
            <w:hideMark/>
          </w:tcPr>
          <w:p w14:paraId="08F27A86"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«Ханская поликлиника»</w:t>
            </w:r>
          </w:p>
        </w:tc>
        <w:tc>
          <w:tcPr>
            <w:tcW w:w="1843" w:type="dxa"/>
            <w:tcBorders>
              <w:top w:val="single" w:sz="4" w:space="0" w:color="auto"/>
              <w:left w:val="single" w:sz="4" w:space="0" w:color="auto"/>
              <w:bottom w:val="single" w:sz="4" w:space="0" w:color="auto"/>
              <w:right w:val="single" w:sz="4" w:space="0" w:color="auto"/>
            </w:tcBorders>
            <w:noWrap/>
            <w:hideMark/>
          </w:tcPr>
          <w:p w14:paraId="595312D9"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06FED0"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6A49FB"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EA4E28B"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693EFD2"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6438E9"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3E81286"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91B43EA"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0972C7"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84FF0E" w14:textId="77777777" w:rsidR="00F642B4" w:rsidRDefault="00F642B4">
            <w:pPr>
              <w:rPr>
                <w:sz w:val="20"/>
                <w:szCs w:val="20"/>
              </w:rPr>
            </w:pPr>
          </w:p>
        </w:tc>
      </w:tr>
      <w:tr w:rsidR="00F642B4" w14:paraId="480A6EE2"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2B50A13F" w14:textId="77777777" w:rsidR="00F642B4" w:rsidRDefault="00F642B4">
            <w:pPr>
              <w:jc w:val="center"/>
              <w:rPr>
                <w:rFonts w:ascii="Arial" w:hAnsi="Arial" w:cs="Arial"/>
              </w:rPr>
            </w:pPr>
            <w:r>
              <w:rPr>
                <w:rFonts w:ascii="Arial" w:hAnsi="Arial" w:cs="Arial"/>
              </w:rPr>
              <w:t>1</w:t>
            </w:r>
            <w:r>
              <w:rPr>
                <w:rFonts w:ascii="Arial" w:hAnsi="Arial" w:cs="Arial"/>
                <w:lang w:val="en-US"/>
              </w:rPr>
              <w:t>5</w:t>
            </w:r>
          </w:p>
        </w:tc>
        <w:tc>
          <w:tcPr>
            <w:tcW w:w="993" w:type="dxa"/>
            <w:tcBorders>
              <w:top w:val="single" w:sz="4" w:space="0" w:color="auto"/>
              <w:left w:val="single" w:sz="4" w:space="0" w:color="auto"/>
              <w:bottom w:val="single" w:sz="4" w:space="0" w:color="auto"/>
              <w:right w:val="single" w:sz="4" w:space="0" w:color="auto"/>
            </w:tcBorders>
            <w:noWrap/>
            <w:hideMark/>
          </w:tcPr>
          <w:p w14:paraId="4F46BBD0"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679FF0CE"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«Санаторий для детей «Росинка»</w:t>
            </w:r>
          </w:p>
        </w:tc>
        <w:tc>
          <w:tcPr>
            <w:tcW w:w="1843" w:type="dxa"/>
            <w:tcBorders>
              <w:top w:val="single" w:sz="4" w:space="0" w:color="auto"/>
              <w:left w:val="single" w:sz="4" w:space="0" w:color="auto"/>
              <w:bottom w:val="single" w:sz="4" w:space="0" w:color="auto"/>
              <w:right w:val="single" w:sz="4" w:space="0" w:color="auto"/>
            </w:tcBorders>
            <w:noWrap/>
            <w:hideMark/>
          </w:tcPr>
          <w:p w14:paraId="7DE5EB4B"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80A1FD"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D36FF3"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7AC606"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40B9AA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A28D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3E2802"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191B562"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E85695"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4E4DC6" w14:textId="77777777" w:rsidR="00F642B4" w:rsidRDefault="00F642B4">
            <w:pPr>
              <w:rPr>
                <w:sz w:val="20"/>
                <w:szCs w:val="20"/>
              </w:rPr>
            </w:pPr>
          </w:p>
        </w:tc>
      </w:tr>
      <w:tr w:rsidR="00F642B4" w14:paraId="22963CB1"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534CB8A8" w14:textId="77777777" w:rsidR="00F642B4" w:rsidRDefault="00F642B4">
            <w:pPr>
              <w:jc w:val="center"/>
              <w:rPr>
                <w:rFonts w:ascii="Arial" w:hAnsi="Arial" w:cs="Arial"/>
              </w:rPr>
            </w:pPr>
            <w:r>
              <w:rPr>
                <w:rFonts w:ascii="Arial" w:hAnsi="Arial" w:cs="Arial"/>
              </w:rPr>
              <w:t>1</w:t>
            </w:r>
            <w:r>
              <w:rPr>
                <w:rFonts w:ascii="Arial" w:hAnsi="Arial" w:cs="Arial"/>
                <w:lang w:val="en-US"/>
              </w:rPr>
              <w:t>6</w:t>
            </w:r>
          </w:p>
        </w:tc>
        <w:tc>
          <w:tcPr>
            <w:tcW w:w="993" w:type="dxa"/>
            <w:tcBorders>
              <w:top w:val="single" w:sz="4" w:space="0" w:color="auto"/>
              <w:left w:val="single" w:sz="4" w:space="0" w:color="auto"/>
              <w:bottom w:val="single" w:sz="4" w:space="0" w:color="auto"/>
              <w:right w:val="single" w:sz="4" w:space="0" w:color="auto"/>
            </w:tcBorders>
            <w:noWrap/>
            <w:hideMark/>
          </w:tcPr>
          <w:p w14:paraId="4154D5BB" w14:textId="77777777" w:rsidR="00F642B4" w:rsidRDefault="00F642B4">
            <w:pPr>
              <w:jc w:val="center"/>
              <w:rPr>
                <w:rFonts w:ascii="Arial" w:hAnsi="Arial" w:cs="Arial"/>
              </w:rPr>
            </w:pPr>
            <w:r>
              <w:rPr>
                <w:rFonts w:ascii="Arial" w:hAnsi="Arial" w:cs="Arial"/>
              </w:rPr>
              <w:t>010022</w:t>
            </w:r>
          </w:p>
        </w:tc>
        <w:tc>
          <w:tcPr>
            <w:tcW w:w="3402" w:type="dxa"/>
            <w:tcBorders>
              <w:top w:val="single" w:sz="4" w:space="0" w:color="auto"/>
              <w:left w:val="single" w:sz="4" w:space="0" w:color="auto"/>
              <w:bottom w:val="single" w:sz="4" w:space="0" w:color="auto"/>
              <w:right w:val="single" w:sz="4" w:space="0" w:color="auto"/>
            </w:tcBorders>
            <w:hideMark/>
          </w:tcPr>
          <w:p w14:paraId="6E983275"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«Гиагинская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5FD4B64D"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62954A"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06389D"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4B694E9"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5B7B791F"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AE2893B"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B776A6"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C4F8C74"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CC294A"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58CBFC" w14:textId="77777777" w:rsidR="00F642B4" w:rsidRDefault="00F642B4">
            <w:pPr>
              <w:rPr>
                <w:sz w:val="20"/>
                <w:szCs w:val="20"/>
              </w:rPr>
            </w:pPr>
          </w:p>
        </w:tc>
      </w:tr>
      <w:tr w:rsidR="00F642B4" w14:paraId="4A83E104"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78A32A57" w14:textId="77777777" w:rsidR="00F642B4" w:rsidRDefault="00F642B4">
            <w:pPr>
              <w:jc w:val="center"/>
              <w:rPr>
                <w:rFonts w:ascii="Arial" w:hAnsi="Arial" w:cs="Arial"/>
                <w:lang w:val="en-US"/>
              </w:rPr>
            </w:pPr>
            <w:r>
              <w:rPr>
                <w:rFonts w:ascii="Arial" w:hAnsi="Arial" w:cs="Arial"/>
                <w:lang w:val="en-US"/>
              </w:rPr>
              <w:t>17</w:t>
            </w:r>
          </w:p>
        </w:tc>
        <w:tc>
          <w:tcPr>
            <w:tcW w:w="993" w:type="dxa"/>
            <w:tcBorders>
              <w:top w:val="single" w:sz="4" w:space="0" w:color="auto"/>
              <w:left w:val="single" w:sz="4" w:space="0" w:color="auto"/>
              <w:bottom w:val="single" w:sz="4" w:space="0" w:color="auto"/>
              <w:right w:val="single" w:sz="4" w:space="0" w:color="auto"/>
            </w:tcBorders>
            <w:noWrap/>
            <w:hideMark/>
          </w:tcPr>
          <w:p w14:paraId="269C35DB" w14:textId="77777777" w:rsidR="00F642B4" w:rsidRDefault="00F642B4">
            <w:pPr>
              <w:jc w:val="center"/>
              <w:rPr>
                <w:rFonts w:ascii="Arial" w:hAnsi="Arial" w:cs="Arial"/>
              </w:rPr>
            </w:pPr>
            <w:r>
              <w:rPr>
                <w:rFonts w:ascii="Arial" w:hAnsi="Arial" w:cs="Arial"/>
              </w:rPr>
              <w:t>010023</w:t>
            </w:r>
          </w:p>
        </w:tc>
        <w:tc>
          <w:tcPr>
            <w:tcW w:w="3402" w:type="dxa"/>
            <w:tcBorders>
              <w:top w:val="single" w:sz="4" w:space="0" w:color="auto"/>
              <w:left w:val="single" w:sz="4" w:space="0" w:color="auto"/>
              <w:bottom w:val="single" w:sz="4" w:space="0" w:color="auto"/>
              <w:right w:val="single" w:sz="4" w:space="0" w:color="auto"/>
            </w:tcBorders>
            <w:hideMark/>
          </w:tcPr>
          <w:p w14:paraId="51CADBEA"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«Кошехабльская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6E63732D"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467703"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509D0F"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A622BD"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58F81C7"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729652"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FFD9843"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C71F53"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8099CF4"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D70266" w14:textId="77777777" w:rsidR="00F642B4" w:rsidRDefault="00F642B4">
            <w:pPr>
              <w:rPr>
                <w:sz w:val="20"/>
                <w:szCs w:val="20"/>
              </w:rPr>
            </w:pPr>
          </w:p>
        </w:tc>
      </w:tr>
      <w:tr w:rsidR="00F642B4" w14:paraId="4AA9920B" w14:textId="77777777" w:rsidTr="00432002">
        <w:trPr>
          <w:trHeight w:val="1650"/>
        </w:trPr>
        <w:tc>
          <w:tcPr>
            <w:tcW w:w="622" w:type="dxa"/>
            <w:tcBorders>
              <w:top w:val="single" w:sz="4" w:space="0" w:color="auto"/>
              <w:left w:val="single" w:sz="4" w:space="0" w:color="auto"/>
              <w:bottom w:val="single" w:sz="4" w:space="0" w:color="auto"/>
              <w:right w:val="single" w:sz="4" w:space="0" w:color="auto"/>
            </w:tcBorders>
            <w:noWrap/>
            <w:hideMark/>
          </w:tcPr>
          <w:p w14:paraId="405C27C0" w14:textId="77777777" w:rsidR="00F642B4" w:rsidRDefault="00F642B4">
            <w:pPr>
              <w:jc w:val="center"/>
              <w:rPr>
                <w:rFonts w:ascii="Arial" w:hAnsi="Arial" w:cs="Arial"/>
                <w:lang w:val="en-US"/>
              </w:rPr>
            </w:pPr>
            <w:r>
              <w:rPr>
                <w:rFonts w:ascii="Arial" w:hAnsi="Arial" w:cs="Arial"/>
                <w:lang w:val="en-US"/>
              </w:rPr>
              <w:t>18</w:t>
            </w:r>
          </w:p>
        </w:tc>
        <w:tc>
          <w:tcPr>
            <w:tcW w:w="993" w:type="dxa"/>
            <w:tcBorders>
              <w:top w:val="single" w:sz="4" w:space="0" w:color="auto"/>
              <w:left w:val="single" w:sz="4" w:space="0" w:color="auto"/>
              <w:bottom w:val="single" w:sz="4" w:space="0" w:color="auto"/>
              <w:right w:val="single" w:sz="4" w:space="0" w:color="auto"/>
            </w:tcBorders>
            <w:noWrap/>
            <w:hideMark/>
          </w:tcPr>
          <w:p w14:paraId="2A6DCDAA" w14:textId="77777777" w:rsidR="00F642B4" w:rsidRDefault="00F642B4">
            <w:pPr>
              <w:jc w:val="center"/>
              <w:rPr>
                <w:rFonts w:ascii="Arial" w:hAnsi="Arial" w:cs="Arial"/>
              </w:rPr>
            </w:pPr>
            <w:r>
              <w:rPr>
                <w:rFonts w:ascii="Arial" w:hAnsi="Arial" w:cs="Arial"/>
              </w:rPr>
              <w:t>010024</w:t>
            </w:r>
          </w:p>
        </w:tc>
        <w:tc>
          <w:tcPr>
            <w:tcW w:w="3402" w:type="dxa"/>
            <w:tcBorders>
              <w:top w:val="single" w:sz="4" w:space="0" w:color="auto"/>
              <w:left w:val="single" w:sz="4" w:space="0" w:color="auto"/>
              <w:bottom w:val="single" w:sz="4" w:space="0" w:color="auto"/>
              <w:right w:val="single" w:sz="4" w:space="0" w:color="auto"/>
            </w:tcBorders>
            <w:hideMark/>
          </w:tcPr>
          <w:p w14:paraId="5177AF39"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«Красногвардейская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778A0DF2"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4600D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9BF32E"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CCFDD5"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E32B137"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9C566D8"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073A78"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15AEACE"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7EEB92C"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42D31C" w14:textId="77777777" w:rsidR="00F642B4" w:rsidRDefault="00F642B4">
            <w:pPr>
              <w:rPr>
                <w:sz w:val="20"/>
                <w:szCs w:val="20"/>
              </w:rPr>
            </w:pPr>
          </w:p>
        </w:tc>
      </w:tr>
      <w:tr w:rsidR="00F642B4" w14:paraId="5A29856D"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665484AA" w14:textId="77777777" w:rsidR="00F642B4" w:rsidRDefault="00F642B4">
            <w:pPr>
              <w:jc w:val="center"/>
              <w:rPr>
                <w:rFonts w:ascii="Arial" w:hAnsi="Arial" w:cs="Arial"/>
                <w:lang w:val="en-US"/>
              </w:rPr>
            </w:pPr>
            <w:r>
              <w:rPr>
                <w:rFonts w:ascii="Arial" w:hAnsi="Arial" w:cs="Arial"/>
                <w:lang w:val="en-US"/>
              </w:rPr>
              <w:t>19</w:t>
            </w:r>
          </w:p>
        </w:tc>
        <w:tc>
          <w:tcPr>
            <w:tcW w:w="993" w:type="dxa"/>
            <w:tcBorders>
              <w:top w:val="single" w:sz="4" w:space="0" w:color="auto"/>
              <w:left w:val="single" w:sz="4" w:space="0" w:color="auto"/>
              <w:bottom w:val="single" w:sz="4" w:space="0" w:color="auto"/>
              <w:right w:val="single" w:sz="4" w:space="0" w:color="auto"/>
            </w:tcBorders>
            <w:noWrap/>
            <w:hideMark/>
          </w:tcPr>
          <w:p w14:paraId="53725156" w14:textId="77777777" w:rsidR="00F642B4" w:rsidRDefault="00F642B4">
            <w:pPr>
              <w:jc w:val="center"/>
              <w:rPr>
                <w:rFonts w:ascii="Arial" w:hAnsi="Arial" w:cs="Arial"/>
              </w:rPr>
            </w:pPr>
            <w:r>
              <w:rPr>
                <w:rFonts w:ascii="Arial" w:hAnsi="Arial" w:cs="Arial"/>
              </w:rPr>
              <w:t>010025</w:t>
            </w:r>
          </w:p>
        </w:tc>
        <w:tc>
          <w:tcPr>
            <w:tcW w:w="3402" w:type="dxa"/>
            <w:tcBorders>
              <w:top w:val="single" w:sz="4" w:space="0" w:color="auto"/>
              <w:left w:val="single" w:sz="4" w:space="0" w:color="auto"/>
              <w:bottom w:val="single" w:sz="4" w:space="0" w:color="auto"/>
              <w:right w:val="single" w:sz="4" w:space="0" w:color="auto"/>
            </w:tcBorders>
            <w:hideMark/>
          </w:tcPr>
          <w:p w14:paraId="63A73971"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«Центральная районная больница Майкопского района»</w:t>
            </w:r>
          </w:p>
        </w:tc>
        <w:tc>
          <w:tcPr>
            <w:tcW w:w="1843" w:type="dxa"/>
            <w:tcBorders>
              <w:top w:val="single" w:sz="4" w:space="0" w:color="auto"/>
              <w:left w:val="single" w:sz="4" w:space="0" w:color="auto"/>
              <w:bottom w:val="single" w:sz="4" w:space="0" w:color="auto"/>
              <w:right w:val="single" w:sz="4" w:space="0" w:color="auto"/>
            </w:tcBorders>
            <w:noWrap/>
            <w:hideMark/>
          </w:tcPr>
          <w:p w14:paraId="21537ECB"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33E3F3"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BCAF94"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1A8937C"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B2EEA44"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DE13F5"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B0955E"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45EF82F"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641663"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BBC2B5" w14:textId="77777777" w:rsidR="00F642B4" w:rsidRDefault="00F642B4">
            <w:pPr>
              <w:rPr>
                <w:sz w:val="20"/>
                <w:szCs w:val="20"/>
              </w:rPr>
            </w:pPr>
          </w:p>
        </w:tc>
      </w:tr>
      <w:tr w:rsidR="00F642B4" w14:paraId="7EB23478" w14:textId="77777777" w:rsidTr="00432002">
        <w:trPr>
          <w:trHeight w:val="1725"/>
        </w:trPr>
        <w:tc>
          <w:tcPr>
            <w:tcW w:w="622" w:type="dxa"/>
            <w:tcBorders>
              <w:top w:val="single" w:sz="4" w:space="0" w:color="auto"/>
              <w:left w:val="single" w:sz="4" w:space="0" w:color="auto"/>
              <w:bottom w:val="single" w:sz="4" w:space="0" w:color="auto"/>
              <w:right w:val="single" w:sz="4" w:space="0" w:color="auto"/>
            </w:tcBorders>
            <w:noWrap/>
            <w:hideMark/>
          </w:tcPr>
          <w:p w14:paraId="05F0811D" w14:textId="77777777" w:rsidR="00F642B4" w:rsidRDefault="00F642B4">
            <w:pPr>
              <w:jc w:val="center"/>
              <w:rPr>
                <w:rFonts w:ascii="Arial" w:hAnsi="Arial" w:cs="Arial"/>
              </w:rPr>
            </w:pPr>
            <w:r>
              <w:rPr>
                <w:rFonts w:ascii="Arial" w:hAnsi="Arial" w:cs="Arial"/>
              </w:rPr>
              <w:t>2</w:t>
            </w:r>
            <w:r>
              <w:rPr>
                <w:rFonts w:ascii="Arial" w:hAnsi="Arial" w:cs="Arial"/>
                <w:lang w:val="en-US"/>
              </w:rPr>
              <w:t>0</w:t>
            </w:r>
          </w:p>
        </w:tc>
        <w:tc>
          <w:tcPr>
            <w:tcW w:w="993" w:type="dxa"/>
            <w:tcBorders>
              <w:top w:val="single" w:sz="4" w:space="0" w:color="auto"/>
              <w:left w:val="single" w:sz="4" w:space="0" w:color="auto"/>
              <w:bottom w:val="single" w:sz="4" w:space="0" w:color="auto"/>
              <w:right w:val="single" w:sz="4" w:space="0" w:color="auto"/>
            </w:tcBorders>
            <w:noWrap/>
            <w:hideMark/>
          </w:tcPr>
          <w:p w14:paraId="7695F931" w14:textId="77777777" w:rsidR="00F642B4" w:rsidRDefault="00F642B4">
            <w:pPr>
              <w:jc w:val="center"/>
              <w:rPr>
                <w:rFonts w:ascii="Arial" w:hAnsi="Arial" w:cs="Arial"/>
              </w:rPr>
            </w:pPr>
            <w:r>
              <w:rPr>
                <w:rFonts w:ascii="Arial" w:hAnsi="Arial" w:cs="Arial"/>
              </w:rPr>
              <w:t>010026</w:t>
            </w:r>
          </w:p>
        </w:tc>
        <w:tc>
          <w:tcPr>
            <w:tcW w:w="3402" w:type="dxa"/>
            <w:tcBorders>
              <w:top w:val="single" w:sz="4" w:space="0" w:color="auto"/>
              <w:left w:val="single" w:sz="4" w:space="0" w:color="auto"/>
              <w:bottom w:val="single" w:sz="4" w:space="0" w:color="auto"/>
              <w:right w:val="single" w:sz="4" w:space="0" w:color="auto"/>
            </w:tcBorders>
            <w:hideMark/>
          </w:tcPr>
          <w:p w14:paraId="7285CDD3"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«Шовгеновская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12360FC4"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078C46"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9D2A81"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B745EDE"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A6859D7"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4B7C39"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AE97EDC"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AB483D4"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3247E9"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FDA510" w14:textId="77777777" w:rsidR="00F642B4" w:rsidRDefault="00F642B4">
            <w:pPr>
              <w:rPr>
                <w:sz w:val="20"/>
                <w:szCs w:val="20"/>
              </w:rPr>
            </w:pPr>
          </w:p>
        </w:tc>
      </w:tr>
      <w:tr w:rsidR="00F642B4" w14:paraId="24785D83" w14:textId="77777777" w:rsidTr="00432002">
        <w:trPr>
          <w:trHeight w:val="1740"/>
        </w:trPr>
        <w:tc>
          <w:tcPr>
            <w:tcW w:w="622" w:type="dxa"/>
            <w:tcBorders>
              <w:top w:val="single" w:sz="4" w:space="0" w:color="auto"/>
              <w:left w:val="single" w:sz="4" w:space="0" w:color="auto"/>
              <w:bottom w:val="single" w:sz="4" w:space="0" w:color="auto"/>
              <w:right w:val="single" w:sz="4" w:space="0" w:color="auto"/>
            </w:tcBorders>
            <w:noWrap/>
            <w:hideMark/>
          </w:tcPr>
          <w:p w14:paraId="1593E1BF" w14:textId="77777777" w:rsidR="00F642B4" w:rsidRDefault="00F642B4">
            <w:pPr>
              <w:jc w:val="center"/>
              <w:rPr>
                <w:rFonts w:ascii="Arial" w:hAnsi="Arial" w:cs="Arial"/>
              </w:rPr>
            </w:pPr>
            <w:r>
              <w:rPr>
                <w:rFonts w:ascii="Arial" w:hAnsi="Arial" w:cs="Arial"/>
              </w:rPr>
              <w:t>2</w:t>
            </w:r>
            <w:r>
              <w:rPr>
                <w:rFonts w:ascii="Arial" w:hAnsi="Arial" w:cs="Arial"/>
                <w:lang w:val="en-US"/>
              </w:rPr>
              <w:t>1</w:t>
            </w:r>
          </w:p>
        </w:tc>
        <w:tc>
          <w:tcPr>
            <w:tcW w:w="993" w:type="dxa"/>
            <w:tcBorders>
              <w:top w:val="single" w:sz="4" w:space="0" w:color="auto"/>
              <w:left w:val="single" w:sz="4" w:space="0" w:color="auto"/>
              <w:bottom w:val="single" w:sz="4" w:space="0" w:color="auto"/>
              <w:right w:val="single" w:sz="4" w:space="0" w:color="auto"/>
            </w:tcBorders>
            <w:noWrap/>
            <w:hideMark/>
          </w:tcPr>
          <w:p w14:paraId="6548237E" w14:textId="77777777" w:rsidR="00F642B4" w:rsidRDefault="00F642B4">
            <w:pPr>
              <w:jc w:val="center"/>
              <w:rPr>
                <w:rFonts w:ascii="Arial" w:hAnsi="Arial" w:cs="Arial"/>
              </w:rPr>
            </w:pPr>
            <w:r>
              <w:rPr>
                <w:rFonts w:ascii="Arial" w:hAnsi="Arial" w:cs="Arial"/>
              </w:rPr>
              <w:t>010027</w:t>
            </w:r>
          </w:p>
        </w:tc>
        <w:tc>
          <w:tcPr>
            <w:tcW w:w="3402" w:type="dxa"/>
            <w:tcBorders>
              <w:top w:val="single" w:sz="4" w:space="0" w:color="auto"/>
              <w:left w:val="single" w:sz="4" w:space="0" w:color="auto"/>
              <w:bottom w:val="single" w:sz="4" w:space="0" w:color="auto"/>
              <w:right w:val="single" w:sz="4" w:space="0" w:color="auto"/>
            </w:tcBorders>
            <w:hideMark/>
          </w:tcPr>
          <w:p w14:paraId="1B868113"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«Тахтамукайская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noWrap/>
            <w:hideMark/>
          </w:tcPr>
          <w:p w14:paraId="121289C0"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3B480A"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4797CD"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976A2B"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DD0AD2A"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901146"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F3B5B9" w14:textId="77777777" w:rsidR="00F642B4" w:rsidRDefault="00F642B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8F4775"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9B537C3"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8E8D1" w14:textId="77777777" w:rsidR="00F642B4" w:rsidRDefault="00F642B4">
            <w:pPr>
              <w:rPr>
                <w:sz w:val="20"/>
                <w:szCs w:val="20"/>
              </w:rPr>
            </w:pPr>
          </w:p>
        </w:tc>
      </w:tr>
      <w:tr w:rsidR="00F642B4" w14:paraId="795AA54D"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38A83E49" w14:textId="77777777" w:rsidR="00F642B4" w:rsidRDefault="00F642B4">
            <w:pPr>
              <w:jc w:val="center"/>
              <w:rPr>
                <w:rFonts w:ascii="Arial" w:hAnsi="Arial" w:cs="Arial"/>
              </w:rPr>
            </w:pPr>
            <w:r>
              <w:rPr>
                <w:rFonts w:ascii="Arial" w:hAnsi="Arial" w:cs="Arial"/>
              </w:rPr>
              <w:t>2</w:t>
            </w:r>
            <w:r>
              <w:rPr>
                <w:rFonts w:ascii="Arial" w:hAnsi="Arial" w:cs="Arial"/>
                <w:lang w:val="en-US"/>
              </w:rPr>
              <w:t>2</w:t>
            </w:r>
          </w:p>
        </w:tc>
        <w:tc>
          <w:tcPr>
            <w:tcW w:w="993" w:type="dxa"/>
            <w:tcBorders>
              <w:top w:val="single" w:sz="4" w:space="0" w:color="auto"/>
              <w:left w:val="single" w:sz="4" w:space="0" w:color="auto"/>
              <w:bottom w:val="single" w:sz="4" w:space="0" w:color="auto"/>
              <w:right w:val="single" w:sz="4" w:space="0" w:color="auto"/>
            </w:tcBorders>
            <w:noWrap/>
            <w:hideMark/>
          </w:tcPr>
          <w:p w14:paraId="296A4C3D" w14:textId="77777777" w:rsidR="00F642B4" w:rsidRDefault="00F642B4">
            <w:pPr>
              <w:jc w:val="center"/>
              <w:rPr>
                <w:rFonts w:ascii="Arial" w:hAnsi="Arial" w:cs="Arial"/>
              </w:rPr>
            </w:pPr>
            <w:r>
              <w:rPr>
                <w:rFonts w:ascii="Arial" w:hAnsi="Arial" w:cs="Arial"/>
              </w:rPr>
              <w:t>010033</w:t>
            </w:r>
          </w:p>
        </w:tc>
        <w:tc>
          <w:tcPr>
            <w:tcW w:w="3402" w:type="dxa"/>
            <w:tcBorders>
              <w:top w:val="single" w:sz="4" w:space="0" w:color="auto"/>
              <w:left w:val="single" w:sz="4" w:space="0" w:color="auto"/>
              <w:bottom w:val="single" w:sz="4" w:space="0" w:color="auto"/>
              <w:right w:val="single" w:sz="4" w:space="0" w:color="auto"/>
            </w:tcBorders>
            <w:hideMark/>
          </w:tcPr>
          <w:p w14:paraId="6DFB9234"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межрайонная больница им. К.М. Батмена»</w:t>
            </w:r>
          </w:p>
        </w:tc>
        <w:tc>
          <w:tcPr>
            <w:tcW w:w="1843" w:type="dxa"/>
            <w:tcBorders>
              <w:top w:val="single" w:sz="4" w:space="0" w:color="auto"/>
              <w:left w:val="single" w:sz="4" w:space="0" w:color="auto"/>
              <w:bottom w:val="single" w:sz="4" w:space="0" w:color="auto"/>
              <w:right w:val="single" w:sz="4" w:space="0" w:color="auto"/>
            </w:tcBorders>
            <w:noWrap/>
            <w:hideMark/>
          </w:tcPr>
          <w:p w14:paraId="6724D11F"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777266"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6C6841" w14:textId="77777777" w:rsidR="00F642B4" w:rsidRDefault="00F642B4">
            <w:pPr>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0E85E1B" w14:textId="77777777" w:rsidR="00F642B4" w:rsidRDefault="00F642B4">
            <w:pPr>
              <w:jc w:val="center"/>
              <w:rPr>
                <w:rFonts w:ascii="Arial" w:hAnsi="Arial" w:cs="Arial"/>
              </w:rPr>
            </w:pPr>
            <w:r>
              <w:rPr>
                <w:rFonts w:ascii="Arial" w:hAnsi="Arial" w:cs="Arial"/>
              </w:rPr>
              <w:t>1</w:t>
            </w: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D6EF924"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58B0EB" w14:textId="77777777" w:rsidR="00F642B4" w:rsidRDefault="00F642B4">
            <w:pPr>
              <w:jc w:val="center"/>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881538" w14:textId="77777777" w:rsidR="00F642B4" w:rsidRDefault="00F642B4">
            <w:pPr>
              <w:jc w:val="center"/>
              <w:rPr>
                <w:rFonts w:ascii="Arial" w:hAnsi="Arial" w:cs="Arial"/>
              </w:rPr>
            </w:pPr>
            <w:r>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A2C3C1" w14:textId="77777777" w:rsidR="00F642B4" w:rsidRDefault="00F642B4">
            <w:pPr>
              <w:jc w:val="center"/>
              <w:rPr>
                <w:rFonts w:ascii="Arial" w:hAnsi="Arial" w:cs="Arial"/>
              </w:rPr>
            </w:pPr>
            <w:r>
              <w:rPr>
                <w:rFonts w:ascii="Arial" w:hAnsi="Arial" w:cs="Arial"/>
                <w:lang w:val="en-U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83CCF14" w14:textId="77777777" w:rsidR="00F642B4" w:rsidRDefault="00F642B4">
            <w:pPr>
              <w:jc w:val="center"/>
              <w:rPr>
                <w:rFonts w:ascii="Arial" w:hAnsi="Arial" w:cs="Arial"/>
              </w:rPr>
            </w:pPr>
            <w:r>
              <w:rPr>
                <w:rFonts w:ascii="Arial" w:hAnsi="Arial" w:cs="Arial"/>
                <w:lang w:val="en-US"/>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E117CA" w14:textId="77777777" w:rsidR="00F642B4" w:rsidRDefault="00F642B4">
            <w:pPr>
              <w:jc w:val="center"/>
              <w:rPr>
                <w:rFonts w:ascii="Arial" w:hAnsi="Arial" w:cs="Arial"/>
              </w:rPr>
            </w:pPr>
            <w:r>
              <w:rPr>
                <w:rFonts w:ascii="Arial" w:hAnsi="Arial" w:cs="Arial"/>
              </w:rPr>
              <w:t>1</w:t>
            </w:r>
          </w:p>
        </w:tc>
      </w:tr>
      <w:tr w:rsidR="00F642B4" w14:paraId="276486FE" w14:textId="77777777" w:rsidTr="00432002">
        <w:trPr>
          <w:trHeight w:val="1920"/>
        </w:trPr>
        <w:tc>
          <w:tcPr>
            <w:tcW w:w="622" w:type="dxa"/>
            <w:tcBorders>
              <w:top w:val="single" w:sz="4" w:space="0" w:color="auto"/>
              <w:left w:val="single" w:sz="4" w:space="0" w:color="auto"/>
              <w:bottom w:val="single" w:sz="4" w:space="0" w:color="auto"/>
              <w:right w:val="single" w:sz="4" w:space="0" w:color="auto"/>
            </w:tcBorders>
            <w:noWrap/>
            <w:hideMark/>
          </w:tcPr>
          <w:p w14:paraId="2584842B" w14:textId="77777777" w:rsidR="00F642B4" w:rsidRDefault="00F642B4">
            <w:pPr>
              <w:jc w:val="center"/>
              <w:rPr>
                <w:rFonts w:ascii="Arial" w:hAnsi="Arial" w:cs="Arial"/>
                <w:lang w:val="en-US"/>
              </w:rPr>
            </w:pPr>
            <w:r>
              <w:rPr>
                <w:rFonts w:ascii="Arial" w:hAnsi="Arial" w:cs="Arial"/>
              </w:rPr>
              <w:t>2</w:t>
            </w:r>
            <w:r>
              <w:rPr>
                <w:rFonts w:ascii="Arial" w:hAnsi="Arial" w:cs="Arial"/>
                <w:lang w:val="en-US"/>
              </w:rPr>
              <w:t>3</w:t>
            </w:r>
          </w:p>
        </w:tc>
        <w:tc>
          <w:tcPr>
            <w:tcW w:w="993" w:type="dxa"/>
            <w:tcBorders>
              <w:top w:val="single" w:sz="4" w:space="0" w:color="auto"/>
              <w:left w:val="single" w:sz="4" w:space="0" w:color="auto"/>
              <w:bottom w:val="single" w:sz="4" w:space="0" w:color="auto"/>
              <w:right w:val="single" w:sz="4" w:space="0" w:color="auto"/>
            </w:tcBorders>
            <w:noWrap/>
            <w:hideMark/>
          </w:tcPr>
          <w:p w14:paraId="67CF2F93" w14:textId="77777777" w:rsidR="00F642B4" w:rsidRDefault="00F642B4">
            <w:pPr>
              <w:jc w:val="center"/>
              <w:rPr>
                <w:rFonts w:ascii="Arial" w:hAnsi="Arial" w:cs="Arial"/>
              </w:rPr>
            </w:pPr>
            <w:r>
              <w:rPr>
                <w:rFonts w:ascii="Arial" w:hAnsi="Arial" w:cs="Arial"/>
              </w:rPr>
              <w:t>010038</w:t>
            </w:r>
          </w:p>
        </w:tc>
        <w:tc>
          <w:tcPr>
            <w:tcW w:w="3402" w:type="dxa"/>
            <w:tcBorders>
              <w:top w:val="single" w:sz="4" w:space="0" w:color="auto"/>
              <w:left w:val="single" w:sz="4" w:space="0" w:color="auto"/>
              <w:bottom w:val="single" w:sz="4" w:space="0" w:color="auto"/>
              <w:right w:val="single" w:sz="4" w:space="0" w:color="auto"/>
            </w:tcBorders>
            <w:hideMark/>
          </w:tcPr>
          <w:p w14:paraId="1260FEF6"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станция скорой медицинской помощи и центр медицины катастроф»</w:t>
            </w:r>
          </w:p>
        </w:tc>
        <w:tc>
          <w:tcPr>
            <w:tcW w:w="1843" w:type="dxa"/>
            <w:tcBorders>
              <w:top w:val="single" w:sz="4" w:space="0" w:color="auto"/>
              <w:left w:val="single" w:sz="4" w:space="0" w:color="auto"/>
              <w:bottom w:val="single" w:sz="4" w:space="0" w:color="auto"/>
              <w:right w:val="single" w:sz="4" w:space="0" w:color="auto"/>
            </w:tcBorders>
            <w:noWrap/>
            <w:hideMark/>
          </w:tcPr>
          <w:p w14:paraId="2E21CDB4"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DD3DEB"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9D3DCE"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E58F515"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5BEFA2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905821"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E91C447"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923ACE9"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8AD4DAC"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B898FF5" w14:textId="77777777" w:rsidR="00F642B4" w:rsidRDefault="00F642B4">
            <w:pPr>
              <w:rPr>
                <w:sz w:val="20"/>
                <w:szCs w:val="20"/>
              </w:rPr>
            </w:pPr>
          </w:p>
        </w:tc>
      </w:tr>
      <w:tr w:rsidR="00F642B4" w14:paraId="35B6FC5A" w14:textId="77777777" w:rsidTr="00432002">
        <w:trPr>
          <w:trHeight w:val="1650"/>
        </w:trPr>
        <w:tc>
          <w:tcPr>
            <w:tcW w:w="622" w:type="dxa"/>
            <w:tcBorders>
              <w:top w:val="single" w:sz="4" w:space="0" w:color="auto"/>
              <w:left w:val="single" w:sz="4" w:space="0" w:color="auto"/>
              <w:bottom w:val="single" w:sz="4" w:space="0" w:color="auto"/>
              <w:right w:val="single" w:sz="4" w:space="0" w:color="auto"/>
            </w:tcBorders>
            <w:noWrap/>
            <w:hideMark/>
          </w:tcPr>
          <w:p w14:paraId="569B81B5" w14:textId="77777777" w:rsidR="00F642B4" w:rsidRDefault="00F642B4">
            <w:pPr>
              <w:jc w:val="center"/>
              <w:rPr>
                <w:rFonts w:ascii="Arial" w:hAnsi="Arial" w:cs="Arial"/>
                <w:lang w:val="en-US"/>
              </w:rPr>
            </w:pPr>
            <w:r>
              <w:rPr>
                <w:rFonts w:ascii="Arial" w:hAnsi="Arial" w:cs="Arial"/>
              </w:rPr>
              <w:t>2</w:t>
            </w:r>
            <w:r>
              <w:rPr>
                <w:rFonts w:ascii="Arial" w:hAnsi="Arial" w:cs="Arial"/>
                <w:lang w:val="en-US"/>
              </w:rPr>
              <w:t>4</w:t>
            </w:r>
          </w:p>
        </w:tc>
        <w:tc>
          <w:tcPr>
            <w:tcW w:w="993" w:type="dxa"/>
            <w:tcBorders>
              <w:top w:val="single" w:sz="4" w:space="0" w:color="auto"/>
              <w:left w:val="single" w:sz="4" w:space="0" w:color="auto"/>
              <w:bottom w:val="single" w:sz="4" w:space="0" w:color="auto"/>
              <w:right w:val="single" w:sz="4" w:space="0" w:color="auto"/>
            </w:tcBorders>
            <w:noWrap/>
            <w:hideMark/>
          </w:tcPr>
          <w:p w14:paraId="26CBE8E1" w14:textId="77777777" w:rsidR="00F642B4" w:rsidRDefault="00F642B4">
            <w:pPr>
              <w:jc w:val="center"/>
              <w:rPr>
                <w:rFonts w:ascii="Arial" w:hAnsi="Arial" w:cs="Arial"/>
              </w:rPr>
            </w:pPr>
            <w:r>
              <w:rPr>
                <w:rFonts w:ascii="Arial" w:hAnsi="Arial" w:cs="Arial"/>
              </w:rPr>
              <w:t>010046</w:t>
            </w:r>
          </w:p>
        </w:tc>
        <w:tc>
          <w:tcPr>
            <w:tcW w:w="3402" w:type="dxa"/>
            <w:tcBorders>
              <w:top w:val="single" w:sz="4" w:space="0" w:color="auto"/>
              <w:left w:val="single" w:sz="4" w:space="0" w:color="auto"/>
              <w:bottom w:val="single" w:sz="4" w:space="0" w:color="auto"/>
              <w:right w:val="single" w:sz="4" w:space="0" w:color="auto"/>
            </w:tcBorders>
            <w:hideMark/>
          </w:tcPr>
          <w:p w14:paraId="77B1B755"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«Адыгейская республиканская поликлиника медицинской реабилитации»</w:t>
            </w:r>
          </w:p>
        </w:tc>
        <w:tc>
          <w:tcPr>
            <w:tcW w:w="1843" w:type="dxa"/>
            <w:tcBorders>
              <w:top w:val="single" w:sz="4" w:space="0" w:color="auto"/>
              <w:left w:val="single" w:sz="4" w:space="0" w:color="auto"/>
              <w:bottom w:val="single" w:sz="4" w:space="0" w:color="auto"/>
              <w:right w:val="single" w:sz="4" w:space="0" w:color="auto"/>
            </w:tcBorders>
            <w:noWrap/>
            <w:hideMark/>
          </w:tcPr>
          <w:p w14:paraId="77D32F89"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D39E1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65CEC7"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CBA4EBB"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26B3CB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0620F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2B5269" w14:textId="77777777" w:rsidR="00F642B4" w:rsidRDefault="00F642B4">
            <w:pPr>
              <w:jc w:val="center"/>
              <w:rPr>
                <w:rFonts w:ascii="Arial" w:hAnsi="Arial" w:cs="Arial"/>
              </w:rPr>
            </w:pPr>
            <w:r>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056634" w14:textId="77777777" w:rsidR="00F642B4" w:rsidRDefault="00F642B4">
            <w:pPr>
              <w:jc w:val="center"/>
              <w:rPr>
                <w:rFonts w:ascii="Arial" w:hAnsi="Arial" w:cs="Arial"/>
              </w:rPr>
            </w:pPr>
            <w:r>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82EAD7D" w14:textId="77777777" w:rsidR="00F642B4" w:rsidRDefault="00F642B4">
            <w:pPr>
              <w:jc w:val="center"/>
              <w:rPr>
                <w:rFonts w:ascii="Arial" w:hAnsi="Arial" w:cs="Arial"/>
              </w:rPr>
            </w:pPr>
            <w:r>
              <w:rPr>
                <w:rFonts w:ascii="Arial" w:hAnsi="Arial" w:cs="Arial"/>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C24AA9" w14:textId="77777777" w:rsidR="00F642B4" w:rsidRDefault="00F642B4">
            <w:pPr>
              <w:rPr>
                <w:rFonts w:ascii="Arial" w:hAnsi="Arial" w:cs="Arial"/>
              </w:rPr>
            </w:pPr>
          </w:p>
        </w:tc>
      </w:tr>
      <w:tr w:rsidR="00F642B4" w14:paraId="33287051" w14:textId="77777777" w:rsidTr="00432002">
        <w:trPr>
          <w:trHeight w:val="1980"/>
        </w:trPr>
        <w:tc>
          <w:tcPr>
            <w:tcW w:w="622" w:type="dxa"/>
            <w:tcBorders>
              <w:top w:val="single" w:sz="4" w:space="0" w:color="auto"/>
              <w:left w:val="single" w:sz="4" w:space="0" w:color="auto"/>
              <w:bottom w:val="single" w:sz="4" w:space="0" w:color="auto"/>
              <w:right w:val="single" w:sz="4" w:space="0" w:color="auto"/>
            </w:tcBorders>
            <w:noWrap/>
            <w:hideMark/>
          </w:tcPr>
          <w:p w14:paraId="47FBE30F" w14:textId="77777777" w:rsidR="00F642B4" w:rsidRDefault="00F642B4">
            <w:pPr>
              <w:jc w:val="center"/>
              <w:rPr>
                <w:rFonts w:ascii="Arial" w:hAnsi="Arial" w:cs="Arial"/>
                <w:lang w:val="en-US"/>
              </w:rPr>
            </w:pPr>
            <w:r>
              <w:rPr>
                <w:rFonts w:ascii="Arial" w:hAnsi="Arial" w:cs="Arial"/>
              </w:rPr>
              <w:t>2</w:t>
            </w:r>
            <w:r>
              <w:rPr>
                <w:rFonts w:ascii="Arial" w:hAnsi="Arial" w:cs="Arial"/>
                <w:lang w:val="en-US"/>
              </w:rPr>
              <w:t>5</w:t>
            </w:r>
          </w:p>
        </w:tc>
        <w:tc>
          <w:tcPr>
            <w:tcW w:w="993" w:type="dxa"/>
            <w:tcBorders>
              <w:top w:val="single" w:sz="4" w:space="0" w:color="auto"/>
              <w:left w:val="single" w:sz="4" w:space="0" w:color="auto"/>
              <w:bottom w:val="single" w:sz="4" w:space="0" w:color="auto"/>
              <w:right w:val="single" w:sz="4" w:space="0" w:color="auto"/>
            </w:tcBorders>
            <w:noWrap/>
            <w:hideMark/>
          </w:tcPr>
          <w:p w14:paraId="2542928A"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05FC74AE" w14:textId="77777777" w:rsidR="00F642B4" w:rsidRDefault="00F642B4">
            <w:pPr>
              <w:rPr>
                <w:rFonts w:ascii="Arial" w:hAnsi="Arial" w:cs="Arial"/>
              </w:rPr>
            </w:pPr>
            <w:r>
              <w:rPr>
                <w:rFonts w:ascii="Arial" w:hAnsi="Arial" w:cs="Arial"/>
              </w:rPr>
              <w:t>Государственное бюджетное учреждение здравоохранения Республики Адыгея «Адыгейский республиканский клинический противотуберкулезный диспансер имени Д.М. Шишхова»</w:t>
            </w:r>
          </w:p>
        </w:tc>
        <w:tc>
          <w:tcPr>
            <w:tcW w:w="1843" w:type="dxa"/>
            <w:tcBorders>
              <w:top w:val="single" w:sz="4" w:space="0" w:color="auto"/>
              <w:left w:val="single" w:sz="4" w:space="0" w:color="auto"/>
              <w:bottom w:val="single" w:sz="4" w:space="0" w:color="auto"/>
              <w:right w:val="single" w:sz="4" w:space="0" w:color="auto"/>
            </w:tcBorders>
            <w:noWrap/>
            <w:hideMark/>
          </w:tcPr>
          <w:p w14:paraId="4114E1B2"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234321"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D31E2F"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639B8B5"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F6FC41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C31D2B" w14:textId="77777777" w:rsidR="00F642B4" w:rsidRDefault="00F642B4">
            <w:pPr>
              <w:jc w:val="center"/>
              <w:rPr>
                <w:rFonts w:ascii="Arial" w:hAnsi="Arial" w:cs="Arial"/>
                <w:lang w:val="en-US"/>
              </w:rPr>
            </w:pPr>
            <w:r>
              <w:rPr>
                <w:rFonts w:ascii="Arial" w:hAnsi="Arial" w:cs="Arial"/>
                <w:lang w:val="en-US"/>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42E0E7" w14:textId="77777777" w:rsidR="00F642B4" w:rsidRDefault="00F642B4">
            <w:pPr>
              <w:rPr>
                <w:rFonts w:ascii="Arial" w:hAnsi="Arial" w:cs="Arial"/>
                <w:lang w:val="en-US"/>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BAAF11"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DDB255F"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359F2D" w14:textId="77777777" w:rsidR="00F642B4" w:rsidRDefault="00F642B4">
            <w:pPr>
              <w:rPr>
                <w:sz w:val="20"/>
                <w:szCs w:val="20"/>
              </w:rPr>
            </w:pPr>
          </w:p>
        </w:tc>
      </w:tr>
      <w:tr w:rsidR="00F642B4" w14:paraId="4A5A23CB" w14:textId="77777777" w:rsidTr="00432002">
        <w:trPr>
          <w:trHeight w:val="2325"/>
        </w:trPr>
        <w:tc>
          <w:tcPr>
            <w:tcW w:w="622" w:type="dxa"/>
            <w:tcBorders>
              <w:top w:val="single" w:sz="4" w:space="0" w:color="auto"/>
              <w:left w:val="single" w:sz="4" w:space="0" w:color="auto"/>
              <w:bottom w:val="single" w:sz="4" w:space="0" w:color="auto"/>
              <w:right w:val="single" w:sz="4" w:space="0" w:color="auto"/>
            </w:tcBorders>
            <w:noWrap/>
            <w:hideMark/>
          </w:tcPr>
          <w:p w14:paraId="3169ADA4" w14:textId="77777777" w:rsidR="00F642B4" w:rsidRDefault="00F642B4">
            <w:pPr>
              <w:jc w:val="center"/>
              <w:rPr>
                <w:rFonts w:ascii="Arial" w:hAnsi="Arial" w:cs="Arial"/>
                <w:lang w:val="en-US"/>
              </w:rPr>
            </w:pPr>
            <w:r>
              <w:rPr>
                <w:rFonts w:ascii="Arial" w:hAnsi="Arial" w:cs="Arial"/>
              </w:rPr>
              <w:t>2</w:t>
            </w:r>
            <w:r>
              <w:rPr>
                <w:rFonts w:ascii="Arial" w:hAnsi="Arial" w:cs="Arial"/>
                <w:lang w:val="en-US"/>
              </w:rPr>
              <w:t>6</w:t>
            </w:r>
          </w:p>
        </w:tc>
        <w:tc>
          <w:tcPr>
            <w:tcW w:w="993" w:type="dxa"/>
            <w:tcBorders>
              <w:top w:val="single" w:sz="4" w:space="0" w:color="auto"/>
              <w:left w:val="single" w:sz="4" w:space="0" w:color="auto"/>
              <w:bottom w:val="single" w:sz="4" w:space="0" w:color="auto"/>
              <w:right w:val="single" w:sz="4" w:space="0" w:color="auto"/>
            </w:tcBorders>
            <w:noWrap/>
            <w:hideMark/>
          </w:tcPr>
          <w:p w14:paraId="3E373ABB"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67D4DCB7" w14:textId="77777777" w:rsidR="00F642B4" w:rsidRDefault="00F642B4">
            <w:pPr>
              <w:rPr>
                <w:rFonts w:ascii="Arial" w:hAnsi="Arial" w:cs="Arial"/>
              </w:rPr>
            </w:pPr>
            <w:r>
              <w:rPr>
                <w:rFonts w:ascii="Arial" w:hAnsi="Arial" w:cs="Arial"/>
              </w:rPr>
              <w:t>Государственное автономное учреждение здравоохранения Республики Адыгея «Медицинский информационно-аналитический центр Министерства здравоохранения Республики Адыгея»</w:t>
            </w:r>
          </w:p>
        </w:tc>
        <w:tc>
          <w:tcPr>
            <w:tcW w:w="1843" w:type="dxa"/>
            <w:tcBorders>
              <w:top w:val="single" w:sz="4" w:space="0" w:color="auto"/>
              <w:left w:val="single" w:sz="4" w:space="0" w:color="auto"/>
              <w:bottom w:val="single" w:sz="4" w:space="0" w:color="auto"/>
              <w:right w:val="single" w:sz="4" w:space="0" w:color="auto"/>
            </w:tcBorders>
            <w:noWrap/>
            <w:hideMark/>
          </w:tcPr>
          <w:p w14:paraId="6C244EF1"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F5540F"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A69B7E"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7A7F4A8"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161C09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E269942"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9D22D21"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F1A1A27"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76A0D27"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8779D8" w14:textId="77777777" w:rsidR="00F642B4" w:rsidRDefault="00F642B4">
            <w:pPr>
              <w:rPr>
                <w:sz w:val="20"/>
                <w:szCs w:val="20"/>
              </w:rPr>
            </w:pPr>
          </w:p>
        </w:tc>
      </w:tr>
      <w:tr w:rsidR="00F642B4" w14:paraId="657A6409"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7F1BF1CB" w14:textId="77777777" w:rsidR="00F642B4" w:rsidRDefault="00F642B4">
            <w:pPr>
              <w:jc w:val="center"/>
              <w:rPr>
                <w:rFonts w:ascii="Arial" w:hAnsi="Arial" w:cs="Arial"/>
                <w:lang w:val="en-US"/>
              </w:rPr>
            </w:pPr>
            <w:r>
              <w:rPr>
                <w:rFonts w:ascii="Arial" w:hAnsi="Arial" w:cs="Arial"/>
                <w:lang w:val="en-US"/>
              </w:rPr>
              <w:t>27</w:t>
            </w:r>
          </w:p>
        </w:tc>
        <w:tc>
          <w:tcPr>
            <w:tcW w:w="993" w:type="dxa"/>
            <w:tcBorders>
              <w:top w:val="single" w:sz="4" w:space="0" w:color="auto"/>
              <w:left w:val="single" w:sz="4" w:space="0" w:color="auto"/>
              <w:bottom w:val="single" w:sz="4" w:space="0" w:color="auto"/>
              <w:right w:val="single" w:sz="4" w:space="0" w:color="auto"/>
            </w:tcBorders>
            <w:noWrap/>
            <w:hideMark/>
          </w:tcPr>
          <w:p w14:paraId="6E17EAC9"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26970C8B" w14:textId="77777777" w:rsidR="00F642B4" w:rsidRDefault="00F642B4">
            <w:pPr>
              <w:rPr>
                <w:rFonts w:ascii="Arial" w:hAnsi="Arial" w:cs="Arial"/>
              </w:rPr>
            </w:pPr>
            <w:r>
              <w:rPr>
                <w:rFonts w:ascii="Arial" w:hAnsi="Arial" w:cs="Arial"/>
              </w:rPr>
              <w:t>Государственное казенное учреждение Республики Адыгея «Централизованная бухгалтерия учреждений здравоохранения Республики Адыгея»</w:t>
            </w:r>
          </w:p>
        </w:tc>
        <w:tc>
          <w:tcPr>
            <w:tcW w:w="1843" w:type="dxa"/>
            <w:tcBorders>
              <w:top w:val="single" w:sz="4" w:space="0" w:color="auto"/>
              <w:left w:val="single" w:sz="4" w:space="0" w:color="auto"/>
              <w:bottom w:val="single" w:sz="4" w:space="0" w:color="auto"/>
              <w:right w:val="single" w:sz="4" w:space="0" w:color="auto"/>
            </w:tcBorders>
            <w:noWrap/>
            <w:hideMark/>
          </w:tcPr>
          <w:p w14:paraId="0BC8FD27"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A46DAD"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105BA5"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9987B97"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9CA47F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037AF1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44CF75"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1D7ADFF"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3AE67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A8C42B" w14:textId="77777777" w:rsidR="00F642B4" w:rsidRDefault="00F642B4">
            <w:pPr>
              <w:rPr>
                <w:sz w:val="20"/>
                <w:szCs w:val="20"/>
              </w:rPr>
            </w:pPr>
          </w:p>
        </w:tc>
      </w:tr>
      <w:tr w:rsidR="00F642B4" w14:paraId="76145A46" w14:textId="77777777" w:rsidTr="00432002">
        <w:trPr>
          <w:trHeight w:val="1065"/>
        </w:trPr>
        <w:tc>
          <w:tcPr>
            <w:tcW w:w="622" w:type="dxa"/>
            <w:tcBorders>
              <w:top w:val="single" w:sz="4" w:space="0" w:color="auto"/>
              <w:left w:val="single" w:sz="4" w:space="0" w:color="auto"/>
              <w:bottom w:val="single" w:sz="4" w:space="0" w:color="auto"/>
              <w:right w:val="single" w:sz="4" w:space="0" w:color="auto"/>
            </w:tcBorders>
            <w:noWrap/>
            <w:hideMark/>
          </w:tcPr>
          <w:p w14:paraId="235C92E0" w14:textId="77777777" w:rsidR="00F642B4" w:rsidRDefault="00F642B4">
            <w:pPr>
              <w:jc w:val="center"/>
              <w:rPr>
                <w:rFonts w:ascii="Arial" w:hAnsi="Arial" w:cs="Arial"/>
                <w:lang w:val="en-US"/>
              </w:rPr>
            </w:pPr>
            <w:r>
              <w:rPr>
                <w:rFonts w:ascii="Arial" w:hAnsi="Arial" w:cs="Arial"/>
                <w:lang w:val="en-US"/>
              </w:rPr>
              <w:t>28</w:t>
            </w:r>
          </w:p>
        </w:tc>
        <w:tc>
          <w:tcPr>
            <w:tcW w:w="993" w:type="dxa"/>
            <w:tcBorders>
              <w:top w:val="single" w:sz="4" w:space="0" w:color="auto"/>
              <w:left w:val="single" w:sz="4" w:space="0" w:color="auto"/>
              <w:bottom w:val="single" w:sz="4" w:space="0" w:color="auto"/>
              <w:right w:val="single" w:sz="4" w:space="0" w:color="auto"/>
            </w:tcBorders>
            <w:noWrap/>
            <w:hideMark/>
          </w:tcPr>
          <w:p w14:paraId="317B6601" w14:textId="77777777" w:rsidR="00F642B4" w:rsidRDefault="00F642B4">
            <w:pPr>
              <w:jc w:val="center"/>
              <w:rPr>
                <w:rFonts w:ascii="Arial" w:hAnsi="Arial" w:cs="Arial"/>
              </w:rPr>
            </w:pPr>
            <w:r>
              <w:rPr>
                <w:rFonts w:ascii="Arial" w:hAnsi="Arial" w:cs="Arial"/>
              </w:rPr>
              <w:t> </w:t>
            </w:r>
          </w:p>
        </w:tc>
        <w:tc>
          <w:tcPr>
            <w:tcW w:w="3402" w:type="dxa"/>
            <w:tcBorders>
              <w:top w:val="single" w:sz="4" w:space="0" w:color="auto"/>
              <w:left w:val="single" w:sz="4" w:space="0" w:color="auto"/>
              <w:bottom w:val="single" w:sz="4" w:space="0" w:color="auto"/>
              <w:right w:val="single" w:sz="4" w:space="0" w:color="auto"/>
            </w:tcBorders>
            <w:hideMark/>
          </w:tcPr>
          <w:p w14:paraId="66050AE7" w14:textId="77777777" w:rsidR="00F642B4" w:rsidRDefault="00F642B4">
            <w:pPr>
              <w:rPr>
                <w:rFonts w:ascii="Arial" w:hAnsi="Arial" w:cs="Arial"/>
              </w:rPr>
            </w:pPr>
            <w:r>
              <w:rPr>
                <w:rFonts w:ascii="Arial" w:hAnsi="Arial" w:cs="Arial"/>
              </w:rPr>
              <w:t>Государственное автономное учреждение Республики Адыгея "Санаторий "Звездный"</w:t>
            </w:r>
          </w:p>
        </w:tc>
        <w:tc>
          <w:tcPr>
            <w:tcW w:w="1843" w:type="dxa"/>
            <w:tcBorders>
              <w:top w:val="single" w:sz="4" w:space="0" w:color="auto"/>
              <w:left w:val="single" w:sz="4" w:space="0" w:color="auto"/>
              <w:bottom w:val="single" w:sz="4" w:space="0" w:color="auto"/>
              <w:right w:val="single" w:sz="4" w:space="0" w:color="auto"/>
            </w:tcBorders>
            <w:noWrap/>
            <w:hideMark/>
          </w:tcPr>
          <w:p w14:paraId="6A803840" w14:textId="77777777" w:rsidR="00F642B4" w:rsidRDefault="00F642B4">
            <w:pPr>
              <w:jc w:val="center"/>
              <w:rPr>
                <w:rFonts w:ascii="Arial" w:hAnsi="Arial" w:cs="Arial"/>
              </w:rPr>
            </w:pPr>
            <w:r>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FAE483" w14:textId="77777777" w:rsidR="00F642B4" w:rsidRDefault="00F642B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1D59B1" w14:textId="77777777" w:rsidR="00F642B4" w:rsidRDefault="00F642B4">
            <w:pPr>
              <w:rPr>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006CEEB"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703CCB42"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4EA48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0AAB21"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53F3E4"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C0690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8A7E18" w14:textId="77777777" w:rsidR="00F642B4" w:rsidRDefault="00F642B4">
            <w:pPr>
              <w:rPr>
                <w:sz w:val="20"/>
                <w:szCs w:val="20"/>
              </w:rPr>
            </w:pPr>
          </w:p>
        </w:tc>
      </w:tr>
      <w:tr w:rsidR="00F642B4" w14:paraId="2F6BBD99"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05D81D6E" w14:textId="77777777" w:rsidR="00F642B4" w:rsidRDefault="00F642B4">
            <w:pPr>
              <w:jc w:val="center"/>
              <w:rPr>
                <w:rFonts w:ascii="Arial" w:hAnsi="Arial" w:cs="Arial"/>
                <w:lang w:val="en-US"/>
              </w:rPr>
            </w:pPr>
            <w:r>
              <w:rPr>
                <w:rFonts w:ascii="Arial" w:hAnsi="Arial" w:cs="Arial"/>
                <w:lang w:val="en-US"/>
              </w:rPr>
              <w:t>29</w:t>
            </w:r>
          </w:p>
        </w:tc>
        <w:tc>
          <w:tcPr>
            <w:tcW w:w="993" w:type="dxa"/>
            <w:tcBorders>
              <w:top w:val="single" w:sz="4" w:space="0" w:color="auto"/>
              <w:left w:val="single" w:sz="4" w:space="0" w:color="auto"/>
              <w:bottom w:val="single" w:sz="4" w:space="0" w:color="auto"/>
              <w:right w:val="single" w:sz="4" w:space="0" w:color="auto"/>
            </w:tcBorders>
            <w:noWrap/>
            <w:hideMark/>
          </w:tcPr>
          <w:p w14:paraId="4EEDAAF3" w14:textId="77777777" w:rsidR="00F642B4" w:rsidRDefault="00F642B4">
            <w:pPr>
              <w:jc w:val="center"/>
              <w:rPr>
                <w:rFonts w:ascii="Arial" w:hAnsi="Arial" w:cs="Arial"/>
              </w:rPr>
            </w:pPr>
            <w:r>
              <w:rPr>
                <w:rFonts w:ascii="Arial" w:hAnsi="Arial" w:cs="Arial"/>
              </w:rPr>
              <w:t>010034</w:t>
            </w:r>
          </w:p>
        </w:tc>
        <w:tc>
          <w:tcPr>
            <w:tcW w:w="3402" w:type="dxa"/>
            <w:tcBorders>
              <w:top w:val="single" w:sz="4" w:space="0" w:color="auto"/>
              <w:left w:val="single" w:sz="4" w:space="0" w:color="auto"/>
              <w:bottom w:val="single" w:sz="4" w:space="0" w:color="auto"/>
              <w:right w:val="single" w:sz="4" w:space="0" w:color="auto"/>
            </w:tcBorders>
            <w:hideMark/>
          </w:tcPr>
          <w:p w14:paraId="0EC409A4" w14:textId="77777777" w:rsidR="00F642B4" w:rsidRDefault="00F642B4">
            <w:pPr>
              <w:rPr>
                <w:rFonts w:ascii="Arial" w:hAnsi="Arial" w:cs="Arial"/>
              </w:rPr>
            </w:pPr>
            <w:r>
              <w:rPr>
                <w:rFonts w:ascii="Arial" w:hAnsi="Arial" w:cs="Arial"/>
              </w:rPr>
              <w:t>Общество с ограниченной ответственностью «Современный медицинский центр им. Х.М. Совмена - Клиника XXI века»</w:t>
            </w:r>
          </w:p>
        </w:tc>
        <w:tc>
          <w:tcPr>
            <w:tcW w:w="1843" w:type="dxa"/>
            <w:tcBorders>
              <w:top w:val="single" w:sz="4" w:space="0" w:color="auto"/>
              <w:left w:val="single" w:sz="4" w:space="0" w:color="auto"/>
              <w:bottom w:val="single" w:sz="4" w:space="0" w:color="auto"/>
              <w:right w:val="single" w:sz="4" w:space="0" w:color="auto"/>
            </w:tcBorders>
            <w:noWrap/>
            <w:hideMark/>
          </w:tcPr>
          <w:p w14:paraId="11B2987F"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90F14B"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8583B7"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71AE988"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E7DEF62"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55487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C8AF41"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7F81DCA"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9BABA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159E6E" w14:textId="77777777" w:rsidR="00F642B4" w:rsidRDefault="00F642B4">
            <w:pPr>
              <w:rPr>
                <w:sz w:val="20"/>
                <w:szCs w:val="20"/>
              </w:rPr>
            </w:pPr>
          </w:p>
        </w:tc>
      </w:tr>
      <w:tr w:rsidR="00F642B4" w14:paraId="290DEEDE"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5355760A" w14:textId="77777777" w:rsidR="00F642B4" w:rsidRDefault="00F642B4">
            <w:pPr>
              <w:jc w:val="center"/>
              <w:rPr>
                <w:rFonts w:ascii="Arial" w:hAnsi="Arial" w:cs="Arial"/>
              </w:rPr>
            </w:pPr>
            <w:r>
              <w:rPr>
                <w:rFonts w:ascii="Arial" w:hAnsi="Arial" w:cs="Arial"/>
              </w:rPr>
              <w:t>3</w:t>
            </w:r>
            <w:r>
              <w:rPr>
                <w:rFonts w:ascii="Arial" w:hAnsi="Arial" w:cs="Arial"/>
                <w:lang w:val="en-US"/>
              </w:rPr>
              <w:t>0</w:t>
            </w:r>
          </w:p>
        </w:tc>
        <w:tc>
          <w:tcPr>
            <w:tcW w:w="993" w:type="dxa"/>
            <w:tcBorders>
              <w:top w:val="single" w:sz="4" w:space="0" w:color="auto"/>
              <w:left w:val="single" w:sz="4" w:space="0" w:color="auto"/>
              <w:bottom w:val="single" w:sz="4" w:space="0" w:color="auto"/>
              <w:right w:val="single" w:sz="4" w:space="0" w:color="auto"/>
            </w:tcBorders>
            <w:noWrap/>
            <w:hideMark/>
          </w:tcPr>
          <w:p w14:paraId="109E4736" w14:textId="77777777" w:rsidR="00F642B4" w:rsidRDefault="00F642B4">
            <w:pPr>
              <w:jc w:val="center"/>
              <w:rPr>
                <w:rFonts w:ascii="Arial" w:hAnsi="Arial" w:cs="Arial"/>
              </w:rPr>
            </w:pPr>
            <w:r>
              <w:rPr>
                <w:rFonts w:ascii="Arial" w:hAnsi="Arial" w:cs="Arial"/>
              </w:rPr>
              <w:t>010035</w:t>
            </w:r>
          </w:p>
        </w:tc>
        <w:tc>
          <w:tcPr>
            <w:tcW w:w="3402" w:type="dxa"/>
            <w:tcBorders>
              <w:top w:val="single" w:sz="4" w:space="0" w:color="auto"/>
              <w:left w:val="single" w:sz="4" w:space="0" w:color="auto"/>
              <w:bottom w:val="single" w:sz="4" w:space="0" w:color="auto"/>
              <w:right w:val="single" w:sz="4" w:space="0" w:color="auto"/>
            </w:tcBorders>
            <w:hideMark/>
          </w:tcPr>
          <w:p w14:paraId="231E9379" w14:textId="77777777" w:rsidR="00F642B4" w:rsidRDefault="00F642B4">
            <w:pPr>
              <w:rPr>
                <w:rFonts w:ascii="Arial" w:hAnsi="Arial" w:cs="Arial"/>
              </w:rPr>
            </w:pPr>
            <w:r>
              <w:rPr>
                <w:rFonts w:ascii="Arial" w:hAnsi="Arial" w:cs="Arial"/>
              </w:rPr>
              <w:t>Общество с ограниченной ответственностью «Диализный центр Адыгеи»</w:t>
            </w:r>
          </w:p>
        </w:tc>
        <w:tc>
          <w:tcPr>
            <w:tcW w:w="1843" w:type="dxa"/>
            <w:tcBorders>
              <w:top w:val="single" w:sz="4" w:space="0" w:color="auto"/>
              <w:left w:val="single" w:sz="4" w:space="0" w:color="auto"/>
              <w:bottom w:val="single" w:sz="4" w:space="0" w:color="auto"/>
              <w:right w:val="single" w:sz="4" w:space="0" w:color="auto"/>
            </w:tcBorders>
            <w:noWrap/>
            <w:hideMark/>
          </w:tcPr>
          <w:p w14:paraId="670C4CEA"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EFA38B"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61F2F9"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1B30E60"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D3B638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64EB2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9F4111"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8FFE99"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26E9C1"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E27777" w14:textId="77777777" w:rsidR="00F642B4" w:rsidRDefault="00F642B4">
            <w:pPr>
              <w:rPr>
                <w:sz w:val="20"/>
                <w:szCs w:val="20"/>
              </w:rPr>
            </w:pPr>
          </w:p>
        </w:tc>
      </w:tr>
      <w:tr w:rsidR="00F642B4" w14:paraId="5C395AA8"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16917DF0" w14:textId="77777777" w:rsidR="00F642B4" w:rsidRDefault="00F642B4">
            <w:pPr>
              <w:jc w:val="center"/>
              <w:rPr>
                <w:rFonts w:ascii="Arial" w:hAnsi="Arial" w:cs="Arial"/>
              </w:rPr>
            </w:pPr>
            <w:r>
              <w:rPr>
                <w:rFonts w:ascii="Arial" w:hAnsi="Arial" w:cs="Arial"/>
              </w:rPr>
              <w:t>3</w:t>
            </w:r>
            <w:r>
              <w:rPr>
                <w:rFonts w:ascii="Arial" w:hAnsi="Arial" w:cs="Arial"/>
                <w:lang w:val="en-US"/>
              </w:rPr>
              <w:t>1</w:t>
            </w:r>
          </w:p>
        </w:tc>
        <w:tc>
          <w:tcPr>
            <w:tcW w:w="993" w:type="dxa"/>
            <w:tcBorders>
              <w:top w:val="single" w:sz="4" w:space="0" w:color="auto"/>
              <w:left w:val="single" w:sz="4" w:space="0" w:color="auto"/>
              <w:bottom w:val="single" w:sz="4" w:space="0" w:color="auto"/>
              <w:right w:val="single" w:sz="4" w:space="0" w:color="auto"/>
            </w:tcBorders>
            <w:noWrap/>
            <w:hideMark/>
          </w:tcPr>
          <w:p w14:paraId="66991802" w14:textId="77777777" w:rsidR="00F642B4" w:rsidRDefault="00F642B4">
            <w:pPr>
              <w:jc w:val="center"/>
              <w:rPr>
                <w:rFonts w:ascii="Arial" w:hAnsi="Arial" w:cs="Arial"/>
              </w:rPr>
            </w:pPr>
            <w:r>
              <w:rPr>
                <w:rFonts w:ascii="Arial" w:hAnsi="Arial" w:cs="Arial"/>
              </w:rPr>
              <w:t>010037</w:t>
            </w:r>
          </w:p>
        </w:tc>
        <w:tc>
          <w:tcPr>
            <w:tcW w:w="3402" w:type="dxa"/>
            <w:tcBorders>
              <w:top w:val="single" w:sz="4" w:space="0" w:color="auto"/>
              <w:left w:val="single" w:sz="4" w:space="0" w:color="auto"/>
              <w:bottom w:val="single" w:sz="4" w:space="0" w:color="auto"/>
              <w:right w:val="single" w:sz="4" w:space="0" w:color="auto"/>
            </w:tcBorders>
            <w:hideMark/>
          </w:tcPr>
          <w:p w14:paraId="1A3AEAEE" w14:textId="77777777" w:rsidR="00F642B4" w:rsidRDefault="00F642B4">
            <w:pPr>
              <w:rPr>
                <w:rFonts w:ascii="Arial" w:hAnsi="Arial" w:cs="Arial"/>
              </w:rPr>
            </w:pPr>
            <w:r>
              <w:rPr>
                <w:rFonts w:ascii="Arial" w:hAnsi="Arial" w:cs="Arial"/>
              </w:rPr>
              <w:t>Общество с ограниченной ответственностью «Атлант»</w:t>
            </w:r>
          </w:p>
        </w:tc>
        <w:tc>
          <w:tcPr>
            <w:tcW w:w="1843" w:type="dxa"/>
            <w:tcBorders>
              <w:top w:val="single" w:sz="4" w:space="0" w:color="auto"/>
              <w:left w:val="single" w:sz="4" w:space="0" w:color="auto"/>
              <w:bottom w:val="single" w:sz="4" w:space="0" w:color="auto"/>
              <w:right w:val="single" w:sz="4" w:space="0" w:color="auto"/>
            </w:tcBorders>
            <w:noWrap/>
            <w:hideMark/>
          </w:tcPr>
          <w:p w14:paraId="61537D02"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EF99A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E78DE4"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3B29F6"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2C59CC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1D6DE5"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0DA29E"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C243242"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A8E3E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3C9553" w14:textId="77777777" w:rsidR="00F642B4" w:rsidRDefault="00F642B4">
            <w:pPr>
              <w:rPr>
                <w:sz w:val="20"/>
                <w:szCs w:val="20"/>
              </w:rPr>
            </w:pPr>
          </w:p>
        </w:tc>
      </w:tr>
      <w:tr w:rsidR="00F642B4" w14:paraId="4DC15E2E" w14:textId="77777777" w:rsidTr="00432002">
        <w:trPr>
          <w:trHeight w:val="1680"/>
        </w:trPr>
        <w:tc>
          <w:tcPr>
            <w:tcW w:w="622" w:type="dxa"/>
            <w:tcBorders>
              <w:top w:val="single" w:sz="4" w:space="0" w:color="auto"/>
              <w:left w:val="single" w:sz="4" w:space="0" w:color="auto"/>
              <w:bottom w:val="single" w:sz="4" w:space="0" w:color="auto"/>
              <w:right w:val="single" w:sz="4" w:space="0" w:color="auto"/>
            </w:tcBorders>
            <w:noWrap/>
            <w:hideMark/>
          </w:tcPr>
          <w:p w14:paraId="1F57C024" w14:textId="77777777" w:rsidR="00F642B4" w:rsidRDefault="00F642B4">
            <w:pPr>
              <w:jc w:val="center"/>
              <w:rPr>
                <w:rFonts w:ascii="Arial" w:hAnsi="Arial" w:cs="Arial"/>
                <w:lang w:val="en-US"/>
              </w:rPr>
            </w:pPr>
            <w:r>
              <w:rPr>
                <w:rFonts w:ascii="Arial" w:hAnsi="Arial" w:cs="Arial"/>
              </w:rPr>
              <w:t>3</w:t>
            </w:r>
            <w:r>
              <w:rPr>
                <w:rFonts w:ascii="Arial" w:hAnsi="Arial" w:cs="Arial"/>
                <w:lang w:val="en-US"/>
              </w:rPr>
              <w:t>2</w:t>
            </w:r>
          </w:p>
        </w:tc>
        <w:tc>
          <w:tcPr>
            <w:tcW w:w="993" w:type="dxa"/>
            <w:tcBorders>
              <w:top w:val="single" w:sz="4" w:space="0" w:color="auto"/>
              <w:left w:val="single" w:sz="4" w:space="0" w:color="auto"/>
              <w:bottom w:val="single" w:sz="4" w:space="0" w:color="auto"/>
              <w:right w:val="single" w:sz="4" w:space="0" w:color="auto"/>
            </w:tcBorders>
            <w:noWrap/>
            <w:hideMark/>
          </w:tcPr>
          <w:p w14:paraId="0472E825" w14:textId="77777777" w:rsidR="00F642B4" w:rsidRDefault="00F642B4">
            <w:pPr>
              <w:jc w:val="center"/>
              <w:rPr>
                <w:rFonts w:ascii="Arial" w:hAnsi="Arial" w:cs="Arial"/>
              </w:rPr>
            </w:pPr>
            <w:r>
              <w:rPr>
                <w:rFonts w:ascii="Arial" w:hAnsi="Arial" w:cs="Arial"/>
              </w:rPr>
              <w:t>010039</w:t>
            </w:r>
          </w:p>
        </w:tc>
        <w:tc>
          <w:tcPr>
            <w:tcW w:w="3402" w:type="dxa"/>
            <w:tcBorders>
              <w:top w:val="single" w:sz="4" w:space="0" w:color="auto"/>
              <w:left w:val="single" w:sz="4" w:space="0" w:color="auto"/>
              <w:bottom w:val="single" w:sz="4" w:space="0" w:color="auto"/>
              <w:right w:val="single" w:sz="4" w:space="0" w:color="auto"/>
            </w:tcBorders>
            <w:hideMark/>
          </w:tcPr>
          <w:p w14:paraId="4740765C" w14:textId="77777777" w:rsidR="00F642B4" w:rsidRDefault="00F642B4">
            <w:pPr>
              <w:rPr>
                <w:rFonts w:ascii="Arial" w:hAnsi="Arial" w:cs="Arial"/>
              </w:rPr>
            </w:pPr>
            <w:r>
              <w:rPr>
                <w:rFonts w:ascii="Arial" w:hAnsi="Arial" w:cs="Arial"/>
              </w:rPr>
              <w:t>Федеральное казенное учреждение здравоохранения «Медико-санитарная часть Министерства внутренних дел Российской Федерации по Республике Адыгея»</w:t>
            </w:r>
          </w:p>
        </w:tc>
        <w:tc>
          <w:tcPr>
            <w:tcW w:w="1843" w:type="dxa"/>
            <w:tcBorders>
              <w:top w:val="single" w:sz="4" w:space="0" w:color="auto"/>
              <w:left w:val="single" w:sz="4" w:space="0" w:color="auto"/>
              <w:bottom w:val="single" w:sz="4" w:space="0" w:color="auto"/>
              <w:right w:val="single" w:sz="4" w:space="0" w:color="auto"/>
            </w:tcBorders>
            <w:noWrap/>
            <w:hideMark/>
          </w:tcPr>
          <w:p w14:paraId="0F0973A1"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A5908C"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A73962"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4511514"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5A28E1E"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832C3F5"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E94442D"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0858B3"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03FA9A9"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5CA20C" w14:textId="77777777" w:rsidR="00F642B4" w:rsidRDefault="00F642B4">
            <w:pPr>
              <w:rPr>
                <w:sz w:val="20"/>
                <w:szCs w:val="20"/>
              </w:rPr>
            </w:pPr>
          </w:p>
        </w:tc>
      </w:tr>
      <w:tr w:rsidR="00F642B4" w14:paraId="7A73E272" w14:textId="77777777" w:rsidTr="00432002">
        <w:trPr>
          <w:trHeight w:val="1005"/>
        </w:trPr>
        <w:tc>
          <w:tcPr>
            <w:tcW w:w="622" w:type="dxa"/>
            <w:tcBorders>
              <w:top w:val="single" w:sz="4" w:space="0" w:color="auto"/>
              <w:left w:val="single" w:sz="4" w:space="0" w:color="auto"/>
              <w:bottom w:val="single" w:sz="4" w:space="0" w:color="auto"/>
              <w:right w:val="single" w:sz="4" w:space="0" w:color="auto"/>
            </w:tcBorders>
            <w:noWrap/>
            <w:hideMark/>
          </w:tcPr>
          <w:p w14:paraId="0E46F0EB" w14:textId="77777777" w:rsidR="00F642B4" w:rsidRDefault="00F642B4">
            <w:pPr>
              <w:jc w:val="center"/>
              <w:rPr>
                <w:rFonts w:ascii="Arial" w:hAnsi="Arial" w:cs="Arial"/>
                <w:lang w:val="en-US"/>
              </w:rPr>
            </w:pPr>
            <w:r>
              <w:rPr>
                <w:rFonts w:ascii="Arial" w:hAnsi="Arial" w:cs="Arial"/>
              </w:rPr>
              <w:t>3</w:t>
            </w:r>
            <w:r>
              <w:rPr>
                <w:rFonts w:ascii="Arial" w:hAnsi="Arial" w:cs="Arial"/>
                <w:lang w:val="en-US"/>
              </w:rPr>
              <w:t>3</w:t>
            </w:r>
          </w:p>
        </w:tc>
        <w:tc>
          <w:tcPr>
            <w:tcW w:w="993" w:type="dxa"/>
            <w:tcBorders>
              <w:top w:val="single" w:sz="4" w:space="0" w:color="auto"/>
              <w:left w:val="single" w:sz="4" w:space="0" w:color="auto"/>
              <w:bottom w:val="single" w:sz="4" w:space="0" w:color="auto"/>
              <w:right w:val="single" w:sz="4" w:space="0" w:color="auto"/>
            </w:tcBorders>
            <w:noWrap/>
            <w:hideMark/>
          </w:tcPr>
          <w:p w14:paraId="5295118E" w14:textId="77777777" w:rsidR="00F642B4" w:rsidRDefault="00F642B4">
            <w:pPr>
              <w:jc w:val="center"/>
              <w:rPr>
                <w:rFonts w:ascii="Arial" w:hAnsi="Arial" w:cs="Arial"/>
              </w:rPr>
            </w:pPr>
            <w:r>
              <w:rPr>
                <w:rFonts w:ascii="Arial" w:hAnsi="Arial" w:cs="Arial"/>
              </w:rPr>
              <w:t>010040</w:t>
            </w:r>
          </w:p>
        </w:tc>
        <w:tc>
          <w:tcPr>
            <w:tcW w:w="3402" w:type="dxa"/>
            <w:tcBorders>
              <w:top w:val="single" w:sz="4" w:space="0" w:color="auto"/>
              <w:left w:val="single" w:sz="4" w:space="0" w:color="auto"/>
              <w:bottom w:val="single" w:sz="4" w:space="0" w:color="auto"/>
              <w:right w:val="single" w:sz="4" w:space="0" w:color="auto"/>
            </w:tcBorders>
            <w:hideMark/>
          </w:tcPr>
          <w:p w14:paraId="3BCF588A" w14:textId="77777777" w:rsidR="00F642B4" w:rsidRDefault="00F642B4">
            <w:pPr>
              <w:rPr>
                <w:rFonts w:ascii="Arial" w:hAnsi="Arial" w:cs="Arial"/>
              </w:rPr>
            </w:pPr>
            <w:r>
              <w:rPr>
                <w:rFonts w:ascii="Arial" w:hAnsi="Arial" w:cs="Arial"/>
              </w:rPr>
              <w:t>Общество с ограниченной ответственностью Медицинский центр «Мой доктор»</w:t>
            </w:r>
          </w:p>
        </w:tc>
        <w:tc>
          <w:tcPr>
            <w:tcW w:w="1843" w:type="dxa"/>
            <w:tcBorders>
              <w:top w:val="single" w:sz="4" w:space="0" w:color="auto"/>
              <w:left w:val="single" w:sz="4" w:space="0" w:color="auto"/>
              <w:bottom w:val="single" w:sz="4" w:space="0" w:color="auto"/>
              <w:right w:val="single" w:sz="4" w:space="0" w:color="auto"/>
            </w:tcBorders>
            <w:noWrap/>
            <w:hideMark/>
          </w:tcPr>
          <w:p w14:paraId="1C848BD0"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F470B3"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94371A"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12C381"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2E2E47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562557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7643BF"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C11DE29"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84BAB0"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FACC13" w14:textId="77777777" w:rsidR="00F642B4" w:rsidRDefault="00F642B4">
            <w:pPr>
              <w:rPr>
                <w:sz w:val="20"/>
                <w:szCs w:val="20"/>
              </w:rPr>
            </w:pPr>
          </w:p>
        </w:tc>
      </w:tr>
      <w:tr w:rsidR="00F642B4" w14:paraId="213E4DD0"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4AC31EAF" w14:textId="77777777" w:rsidR="00F642B4" w:rsidRDefault="00F642B4">
            <w:pPr>
              <w:jc w:val="center"/>
              <w:rPr>
                <w:rFonts w:ascii="Arial" w:hAnsi="Arial" w:cs="Arial"/>
                <w:lang w:val="en-US"/>
              </w:rPr>
            </w:pPr>
            <w:r>
              <w:rPr>
                <w:rFonts w:ascii="Arial" w:hAnsi="Arial" w:cs="Arial"/>
              </w:rPr>
              <w:t>3</w:t>
            </w:r>
            <w:r>
              <w:rPr>
                <w:rFonts w:ascii="Arial" w:hAnsi="Arial" w:cs="Arial"/>
                <w:lang w:val="en-US"/>
              </w:rPr>
              <w:t>4</w:t>
            </w:r>
          </w:p>
        </w:tc>
        <w:tc>
          <w:tcPr>
            <w:tcW w:w="993" w:type="dxa"/>
            <w:tcBorders>
              <w:top w:val="single" w:sz="4" w:space="0" w:color="auto"/>
              <w:left w:val="single" w:sz="4" w:space="0" w:color="auto"/>
              <w:bottom w:val="single" w:sz="4" w:space="0" w:color="auto"/>
              <w:right w:val="single" w:sz="4" w:space="0" w:color="auto"/>
            </w:tcBorders>
            <w:noWrap/>
            <w:hideMark/>
          </w:tcPr>
          <w:p w14:paraId="3A7CEF60" w14:textId="77777777" w:rsidR="00F642B4" w:rsidRDefault="00F642B4">
            <w:pPr>
              <w:jc w:val="center"/>
              <w:rPr>
                <w:rFonts w:ascii="Arial" w:hAnsi="Arial" w:cs="Arial"/>
              </w:rPr>
            </w:pPr>
            <w:r>
              <w:rPr>
                <w:rFonts w:ascii="Arial" w:hAnsi="Arial" w:cs="Arial"/>
              </w:rPr>
              <w:t>010044</w:t>
            </w:r>
          </w:p>
        </w:tc>
        <w:tc>
          <w:tcPr>
            <w:tcW w:w="3402" w:type="dxa"/>
            <w:tcBorders>
              <w:top w:val="single" w:sz="4" w:space="0" w:color="auto"/>
              <w:left w:val="single" w:sz="4" w:space="0" w:color="auto"/>
              <w:bottom w:val="single" w:sz="4" w:space="0" w:color="auto"/>
              <w:right w:val="single" w:sz="4" w:space="0" w:color="auto"/>
            </w:tcBorders>
            <w:hideMark/>
          </w:tcPr>
          <w:p w14:paraId="65F7FA82" w14:textId="77777777" w:rsidR="00F642B4" w:rsidRDefault="00F642B4">
            <w:pPr>
              <w:rPr>
                <w:rFonts w:ascii="Arial" w:hAnsi="Arial" w:cs="Arial"/>
              </w:rPr>
            </w:pPr>
            <w:r>
              <w:rPr>
                <w:rFonts w:ascii="Arial" w:hAnsi="Arial" w:cs="Arial"/>
              </w:rPr>
              <w:t>Общество с ограниченной ответственностью «МРТ - Эксперт Майкоп»</w:t>
            </w:r>
          </w:p>
        </w:tc>
        <w:tc>
          <w:tcPr>
            <w:tcW w:w="1843" w:type="dxa"/>
            <w:tcBorders>
              <w:top w:val="single" w:sz="4" w:space="0" w:color="auto"/>
              <w:left w:val="single" w:sz="4" w:space="0" w:color="auto"/>
              <w:bottom w:val="single" w:sz="4" w:space="0" w:color="auto"/>
              <w:right w:val="single" w:sz="4" w:space="0" w:color="auto"/>
            </w:tcBorders>
            <w:noWrap/>
            <w:hideMark/>
          </w:tcPr>
          <w:p w14:paraId="755235C0"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E4EF7F"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C4D8F2"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4C36E7D"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872A28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0D2F6B5"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4F3E6C"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31A5F58"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5C88FF5"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476D70" w14:textId="77777777" w:rsidR="00F642B4" w:rsidRDefault="00F642B4">
            <w:pPr>
              <w:rPr>
                <w:sz w:val="20"/>
                <w:szCs w:val="20"/>
              </w:rPr>
            </w:pPr>
          </w:p>
        </w:tc>
      </w:tr>
      <w:tr w:rsidR="00F642B4" w14:paraId="526B6066"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6E3BDC3B" w14:textId="77777777" w:rsidR="00F642B4" w:rsidRDefault="00F642B4">
            <w:pPr>
              <w:jc w:val="center"/>
              <w:rPr>
                <w:rFonts w:ascii="Arial" w:hAnsi="Arial" w:cs="Arial"/>
                <w:lang w:val="en-US"/>
              </w:rPr>
            </w:pPr>
            <w:r>
              <w:rPr>
                <w:rFonts w:ascii="Arial" w:hAnsi="Arial" w:cs="Arial"/>
              </w:rPr>
              <w:t>3</w:t>
            </w:r>
            <w:r>
              <w:rPr>
                <w:rFonts w:ascii="Arial" w:hAnsi="Arial" w:cs="Arial"/>
                <w:lang w:val="en-US"/>
              </w:rPr>
              <w:t>5</w:t>
            </w:r>
          </w:p>
        </w:tc>
        <w:tc>
          <w:tcPr>
            <w:tcW w:w="993" w:type="dxa"/>
            <w:tcBorders>
              <w:top w:val="single" w:sz="4" w:space="0" w:color="auto"/>
              <w:left w:val="single" w:sz="4" w:space="0" w:color="auto"/>
              <w:bottom w:val="single" w:sz="4" w:space="0" w:color="auto"/>
              <w:right w:val="single" w:sz="4" w:space="0" w:color="auto"/>
            </w:tcBorders>
            <w:noWrap/>
            <w:hideMark/>
          </w:tcPr>
          <w:p w14:paraId="097CC211" w14:textId="77777777" w:rsidR="00F642B4" w:rsidRDefault="00F642B4">
            <w:pPr>
              <w:jc w:val="center"/>
              <w:rPr>
                <w:rFonts w:ascii="Arial" w:hAnsi="Arial" w:cs="Arial"/>
              </w:rPr>
            </w:pPr>
            <w:r>
              <w:rPr>
                <w:rFonts w:ascii="Arial" w:hAnsi="Arial" w:cs="Arial"/>
              </w:rPr>
              <w:t>010049</w:t>
            </w:r>
          </w:p>
        </w:tc>
        <w:tc>
          <w:tcPr>
            <w:tcW w:w="3402" w:type="dxa"/>
            <w:tcBorders>
              <w:top w:val="single" w:sz="4" w:space="0" w:color="auto"/>
              <w:left w:val="single" w:sz="4" w:space="0" w:color="auto"/>
              <w:bottom w:val="single" w:sz="4" w:space="0" w:color="auto"/>
              <w:right w:val="single" w:sz="4" w:space="0" w:color="auto"/>
            </w:tcBorders>
            <w:hideMark/>
          </w:tcPr>
          <w:p w14:paraId="122DB8C1" w14:textId="77777777" w:rsidR="00F642B4" w:rsidRDefault="00F642B4">
            <w:pPr>
              <w:rPr>
                <w:rFonts w:ascii="Arial" w:hAnsi="Arial" w:cs="Arial"/>
              </w:rPr>
            </w:pPr>
            <w:r>
              <w:rPr>
                <w:rFonts w:ascii="Arial" w:hAnsi="Arial" w:cs="Arial"/>
              </w:rPr>
              <w:t>Общество с ограниченной ответственностью «Виталаб»</w:t>
            </w:r>
          </w:p>
        </w:tc>
        <w:tc>
          <w:tcPr>
            <w:tcW w:w="1843" w:type="dxa"/>
            <w:tcBorders>
              <w:top w:val="single" w:sz="4" w:space="0" w:color="auto"/>
              <w:left w:val="single" w:sz="4" w:space="0" w:color="auto"/>
              <w:bottom w:val="single" w:sz="4" w:space="0" w:color="auto"/>
              <w:right w:val="single" w:sz="4" w:space="0" w:color="auto"/>
            </w:tcBorders>
            <w:noWrap/>
            <w:hideMark/>
          </w:tcPr>
          <w:p w14:paraId="7F158EE3"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17A54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2D9182"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E33D88E"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6079F7E"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7E91C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ABFD9A"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02CC327"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0479093"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823656" w14:textId="77777777" w:rsidR="00F642B4" w:rsidRDefault="00F642B4">
            <w:pPr>
              <w:rPr>
                <w:sz w:val="20"/>
                <w:szCs w:val="20"/>
              </w:rPr>
            </w:pPr>
          </w:p>
        </w:tc>
      </w:tr>
      <w:tr w:rsidR="00F642B4" w14:paraId="1A6B7158"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7C5E1D1E" w14:textId="77777777" w:rsidR="00F642B4" w:rsidRDefault="00F642B4">
            <w:pPr>
              <w:jc w:val="center"/>
              <w:rPr>
                <w:rFonts w:ascii="Arial" w:hAnsi="Arial" w:cs="Arial"/>
                <w:lang w:val="en-US"/>
              </w:rPr>
            </w:pPr>
            <w:r>
              <w:rPr>
                <w:rFonts w:ascii="Arial" w:hAnsi="Arial" w:cs="Arial"/>
              </w:rPr>
              <w:t>3</w:t>
            </w:r>
            <w:r>
              <w:rPr>
                <w:rFonts w:ascii="Arial" w:hAnsi="Arial" w:cs="Arial"/>
                <w:lang w:val="en-US"/>
              </w:rPr>
              <w:t>6</w:t>
            </w:r>
          </w:p>
        </w:tc>
        <w:tc>
          <w:tcPr>
            <w:tcW w:w="993" w:type="dxa"/>
            <w:tcBorders>
              <w:top w:val="single" w:sz="4" w:space="0" w:color="auto"/>
              <w:left w:val="single" w:sz="4" w:space="0" w:color="auto"/>
              <w:bottom w:val="single" w:sz="4" w:space="0" w:color="auto"/>
              <w:right w:val="single" w:sz="4" w:space="0" w:color="auto"/>
            </w:tcBorders>
            <w:noWrap/>
            <w:hideMark/>
          </w:tcPr>
          <w:p w14:paraId="418FEF99" w14:textId="77777777" w:rsidR="00F642B4" w:rsidRDefault="00F642B4">
            <w:pPr>
              <w:jc w:val="center"/>
              <w:rPr>
                <w:rFonts w:ascii="Arial" w:hAnsi="Arial" w:cs="Arial"/>
              </w:rPr>
            </w:pPr>
            <w:r>
              <w:rPr>
                <w:rFonts w:ascii="Arial" w:hAnsi="Arial" w:cs="Arial"/>
              </w:rPr>
              <w:t>010052</w:t>
            </w:r>
          </w:p>
        </w:tc>
        <w:tc>
          <w:tcPr>
            <w:tcW w:w="3402" w:type="dxa"/>
            <w:tcBorders>
              <w:top w:val="single" w:sz="4" w:space="0" w:color="auto"/>
              <w:left w:val="single" w:sz="4" w:space="0" w:color="auto"/>
              <w:bottom w:val="single" w:sz="4" w:space="0" w:color="auto"/>
              <w:right w:val="single" w:sz="4" w:space="0" w:color="auto"/>
            </w:tcBorders>
            <w:hideMark/>
          </w:tcPr>
          <w:p w14:paraId="49E7A968" w14:textId="77777777" w:rsidR="00F642B4" w:rsidRDefault="00F642B4">
            <w:pPr>
              <w:rPr>
                <w:rFonts w:ascii="Arial" w:hAnsi="Arial" w:cs="Arial"/>
              </w:rPr>
            </w:pPr>
            <w:r>
              <w:rPr>
                <w:rFonts w:ascii="Arial" w:hAnsi="Arial" w:cs="Arial"/>
              </w:rPr>
              <w:t>Общество с ограниченной ответственностью «Эксимер»</w:t>
            </w:r>
          </w:p>
        </w:tc>
        <w:tc>
          <w:tcPr>
            <w:tcW w:w="1843" w:type="dxa"/>
            <w:tcBorders>
              <w:top w:val="single" w:sz="4" w:space="0" w:color="auto"/>
              <w:left w:val="single" w:sz="4" w:space="0" w:color="auto"/>
              <w:bottom w:val="single" w:sz="4" w:space="0" w:color="auto"/>
              <w:right w:val="single" w:sz="4" w:space="0" w:color="auto"/>
            </w:tcBorders>
            <w:noWrap/>
            <w:hideMark/>
          </w:tcPr>
          <w:p w14:paraId="575AD90A"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4541CD"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FA4844"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6B316AA"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F79804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33AFBD6"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DC04A2"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BAA5DB1"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D951E4"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277976" w14:textId="77777777" w:rsidR="00F642B4" w:rsidRDefault="00F642B4">
            <w:pPr>
              <w:rPr>
                <w:sz w:val="20"/>
                <w:szCs w:val="20"/>
              </w:rPr>
            </w:pPr>
          </w:p>
        </w:tc>
      </w:tr>
      <w:tr w:rsidR="00F642B4" w14:paraId="09F9BA5E"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26E80FC4" w14:textId="77777777" w:rsidR="00F642B4" w:rsidRDefault="00F642B4">
            <w:pPr>
              <w:jc w:val="center"/>
              <w:rPr>
                <w:rFonts w:ascii="Arial" w:hAnsi="Arial" w:cs="Arial"/>
                <w:lang w:val="en-US"/>
              </w:rPr>
            </w:pPr>
            <w:r>
              <w:rPr>
                <w:rFonts w:ascii="Arial" w:hAnsi="Arial" w:cs="Arial"/>
                <w:lang w:val="en-US"/>
              </w:rPr>
              <w:t>37</w:t>
            </w:r>
          </w:p>
        </w:tc>
        <w:tc>
          <w:tcPr>
            <w:tcW w:w="993" w:type="dxa"/>
            <w:tcBorders>
              <w:top w:val="single" w:sz="4" w:space="0" w:color="auto"/>
              <w:left w:val="single" w:sz="4" w:space="0" w:color="auto"/>
              <w:bottom w:val="single" w:sz="4" w:space="0" w:color="auto"/>
              <w:right w:val="single" w:sz="4" w:space="0" w:color="auto"/>
            </w:tcBorders>
            <w:noWrap/>
            <w:hideMark/>
          </w:tcPr>
          <w:p w14:paraId="2FB1A107" w14:textId="77777777" w:rsidR="00F642B4" w:rsidRDefault="00F642B4">
            <w:pPr>
              <w:jc w:val="center"/>
              <w:rPr>
                <w:rFonts w:ascii="Arial" w:hAnsi="Arial" w:cs="Arial"/>
              </w:rPr>
            </w:pPr>
            <w:r>
              <w:rPr>
                <w:rFonts w:ascii="Arial" w:hAnsi="Arial" w:cs="Arial"/>
              </w:rPr>
              <w:t>010053</w:t>
            </w:r>
          </w:p>
        </w:tc>
        <w:tc>
          <w:tcPr>
            <w:tcW w:w="3402" w:type="dxa"/>
            <w:tcBorders>
              <w:top w:val="single" w:sz="4" w:space="0" w:color="auto"/>
              <w:left w:val="single" w:sz="4" w:space="0" w:color="auto"/>
              <w:bottom w:val="single" w:sz="4" w:space="0" w:color="auto"/>
              <w:right w:val="single" w:sz="4" w:space="0" w:color="auto"/>
            </w:tcBorders>
            <w:hideMark/>
          </w:tcPr>
          <w:p w14:paraId="4C7B66AE" w14:textId="77777777" w:rsidR="00F642B4" w:rsidRDefault="00F642B4">
            <w:pPr>
              <w:rPr>
                <w:rFonts w:ascii="Arial" w:hAnsi="Arial" w:cs="Arial"/>
              </w:rPr>
            </w:pPr>
            <w:r>
              <w:rPr>
                <w:rFonts w:ascii="Arial" w:hAnsi="Arial" w:cs="Arial"/>
              </w:rPr>
              <w:t>Общество с ограниченной ответственностью «Формула здоровья»</w:t>
            </w:r>
          </w:p>
        </w:tc>
        <w:tc>
          <w:tcPr>
            <w:tcW w:w="1843" w:type="dxa"/>
            <w:tcBorders>
              <w:top w:val="single" w:sz="4" w:space="0" w:color="auto"/>
              <w:left w:val="single" w:sz="4" w:space="0" w:color="auto"/>
              <w:bottom w:val="single" w:sz="4" w:space="0" w:color="auto"/>
              <w:right w:val="single" w:sz="4" w:space="0" w:color="auto"/>
            </w:tcBorders>
            <w:noWrap/>
            <w:hideMark/>
          </w:tcPr>
          <w:p w14:paraId="351EF296"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4D2201"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1E856F"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6F1E3F1"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8C26E9E"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61A639D"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6C4B0F"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E887429"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DD3086"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9B402D" w14:textId="77777777" w:rsidR="00F642B4" w:rsidRDefault="00F642B4">
            <w:pPr>
              <w:rPr>
                <w:sz w:val="20"/>
                <w:szCs w:val="20"/>
              </w:rPr>
            </w:pPr>
          </w:p>
        </w:tc>
      </w:tr>
      <w:tr w:rsidR="00F642B4" w14:paraId="0B76CF5A" w14:textId="77777777" w:rsidTr="00432002">
        <w:trPr>
          <w:trHeight w:val="1575"/>
        </w:trPr>
        <w:tc>
          <w:tcPr>
            <w:tcW w:w="622" w:type="dxa"/>
            <w:tcBorders>
              <w:top w:val="single" w:sz="4" w:space="0" w:color="auto"/>
              <w:left w:val="single" w:sz="4" w:space="0" w:color="auto"/>
              <w:bottom w:val="single" w:sz="4" w:space="0" w:color="auto"/>
              <w:right w:val="single" w:sz="4" w:space="0" w:color="auto"/>
            </w:tcBorders>
            <w:noWrap/>
            <w:hideMark/>
          </w:tcPr>
          <w:p w14:paraId="4C6F6E95" w14:textId="77777777" w:rsidR="00F642B4" w:rsidRDefault="00F642B4">
            <w:pPr>
              <w:jc w:val="center"/>
              <w:rPr>
                <w:rFonts w:ascii="Arial" w:hAnsi="Arial" w:cs="Arial"/>
                <w:lang w:val="en-US"/>
              </w:rPr>
            </w:pPr>
            <w:r>
              <w:rPr>
                <w:rFonts w:ascii="Arial" w:hAnsi="Arial" w:cs="Arial"/>
                <w:lang w:val="en-US"/>
              </w:rPr>
              <w:t>38</w:t>
            </w:r>
          </w:p>
        </w:tc>
        <w:tc>
          <w:tcPr>
            <w:tcW w:w="993" w:type="dxa"/>
            <w:tcBorders>
              <w:top w:val="single" w:sz="4" w:space="0" w:color="auto"/>
              <w:left w:val="single" w:sz="4" w:space="0" w:color="auto"/>
              <w:bottom w:val="single" w:sz="4" w:space="0" w:color="auto"/>
              <w:right w:val="single" w:sz="4" w:space="0" w:color="auto"/>
            </w:tcBorders>
            <w:noWrap/>
            <w:hideMark/>
          </w:tcPr>
          <w:p w14:paraId="69F21A13" w14:textId="77777777" w:rsidR="00F642B4" w:rsidRDefault="00F642B4">
            <w:pPr>
              <w:jc w:val="center"/>
              <w:rPr>
                <w:rFonts w:ascii="Arial" w:hAnsi="Arial" w:cs="Arial"/>
              </w:rPr>
            </w:pPr>
            <w:r>
              <w:rPr>
                <w:rFonts w:ascii="Arial" w:hAnsi="Arial" w:cs="Arial"/>
              </w:rPr>
              <w:t>010056</w:t>
            </w:r>
          </w:p>
        </w:tc>
        <w:tc>
          <w:tcPr>
            <w:tcW w:w="3402" w:type="dxa"/>
            <w:tcBorders>
              <w:top w:val="single" w:sz="4" w:space="0" w:color="auto"/>
              <w:left w:val="single" w:sz="4" w:space="0" w:color="auto"/>
              <w:bottom w:val="single" w:sz="4" w:space="0" w:color="auto"/>
              <w:right w:val="single" w:sz="4" w:space="0" w:color="auto"/>
            </w:tcBorders>
            <w:hideMark/>
          </w:tcPr>
          <w:p w14:paraId="07DF43D7" w14:textId="77777777" w:rsidR="00F642B4" w:rsidRDefault="00F642B4">
            <w:pPr>
              <w:rPr>
                <w:rFonts w:ascii="Arial" w:hAnsi="Arial" w:cs="Arial"/>
              </w:rPr>
            </w:pPr>
            <w:r>
              <w:rPr>
                <w:rFonts w:ascii="Arial" w:hAnsi="Arial" w:cs="Arial"/>
              </w:rPr>
              <w:t>Общество с ограниченной ответственностью совместное предприятие Медицинский центр экстракорпорального оплодотворения «ЭМБРИО»</w:t>
            </w:r>
          </w:p>
        </w:tc>
        <w:tc>
          <w:tcPr>
            <w:tcW w:w="1843" w:type="dxa"/>
            <w:tcBorders>
              <w:top w:val="single" w:sz="4" w:space="0" w:color="auto"/>
              <w:left w:val="single" w:sz="4" w:space="0" w:color="auto"/>
              <w:bottom w:val="single" w:sz="4" w:space="0" w:color="auto"/>
              <w:right w:val="single" w:sz="4" w:space="0" w:color="auto"/>
            </w:tcBorders>
            <w:noWrap/>
            <w:hideMark/>
          </w:tcPr>
          <w:p w14:paraId="1B3A4907"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61054A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8D6775"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C6E1F2"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AD6F714"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3D17EE6"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FE2614"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F07B603"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DE8EBF"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170065" w14:textId="77777777" w:rsidR="00F642B4" w:rsidRDefault="00F642B4">
            <w:pPr>
              <w:rPr>
                <w:sz w:val="20"/>
                <w:szCs w:val="20"/>
              </w:rPr>
            </w:pPr>
          </w:p>
        </w:tc>
      </w:tr>
      <w:tr w:rsidR="00F642B4" w14:paraId="32F6FB7C"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67FD6D0F" w14:textId="77777777" w:rsidR="00F642B4" w:rsidRDefault="00F642B4">
            <w:pPr>
              <w:jc w:val="center"/>
              <w:rPr>
                <w:rFonts w:ascii="Arial" w:hAnsi="Arial" w:cs="Arial"/>
                <w:lang w:val="en-US"/>
              </w:rPr>
            </w:pPr>
            <w:r>
              <w:rPr>
                <w:rFonts w:ascii="Arial" w:hAnsi="Arial" w:cs="Arial"/>
                <w:lang w:val="en-US"/>
              </w:rPr>
              <w:t>39</w:t>
            </w:r>
          </w:p>
        </w:tc>
        <w:tc>
          <w:tcPr>
            <w:tcW w:w="993" w:type="dxa"/>
            <w:tcBorders>
              <w:top w:val="single" w:sz="4" w:space="0" w:color="auto"/>
              <w:left w:val="single" w:sz="4" w:space="0" w:color="auto"/>
              <w:bottom w:val="single" w:sz="4" w:space="0" w:color="auto"/>
              <w:right w:val="single" w:sz="4" w:space="0" w:color="auto"/>
            </w:tcBorders>
            <w:noWrap/>
            <w:hideMark/>
          </w:tcPr>
          <w:p w14:paraId="004DCF97" w14:textId="77777777" w:rsidR="00F642B4" w:rsidRDefault="00F642B4">
            <w:pPr>
              <w:jc w:val="center"/>
              <w:rPr>
                <w:rFonts w:ascii="Arial" w:hAnsi="Arial" w:cs="Arial"/>
              </w:rPr>
            </w:pPr>
            <w:r>
              <w:rPr>
                <w:rFonts w:ascii="Arial" w:hAnsi="Arial" w:cs="Arial"/>
              </w:rPr>
              <w:t>010060</w:t>
            </w:r>
          </w:p>
        </w:tc>
        <w:tc>
          <w:tcPr>
            <w:tcW w:w="3402" w:type="dxa"/>
            <w:tcBorders>
              <w:top w:val="single" w:sz="4" w:space="0" w:color="auto"/>
              <w:left w:val="single" w:sz="4" w:space="0" w:color="auto"/>
              <w:bottom w:val="single" w:sz="4" w:space="0" w:color="auto"/>
              <w:right w:val="single" w:sz="4" w:space="0" w:color="auto"/>
            </w:tcBorders>
            <w:hideMark/>
          </w:tcPr>
          <w:p w14:paraId="44217FFD" w14:textId="77777777" w:rsidR="00F642B4" w:rsidRDefault="00F642B4">
            <w:pPr>
              <w:rPr>
                <w:rFonts w:ascii="Arial" w:hAnsi="Arial" w:cs="Arial"/>
              </w:rPr>
            </w:pPr>
            <w:r>
              <w:rPr>
                <w:rFonts w:ascii="Arial" w:hAnsi="Arial" w:cs="Arial"/>
              </w:rPr>
              <w:t>Общество с ограниченной ответственностью «Балтийская медицинская компания»</w:t>
            </w:r>
          </w:p>
        </w:tc>
        <w:tc>
          <w:tcPr>
            <w:tcW w:w="1843" w:type="dxa"/>
            <w:tcBorders>
              <w:top w:val="single" w:sz="4" w:space="0" w:color="auto"/>
              <w:left w:val="single" w:sz="4" w:space="0" w:color="auto"/>
              <w:bottom w:val="single" w:sz="4" w:space="0" w:color="auto"/>
              <w:right w:val="single" w:sz="4" w:space="0" w:color="auto"/>
            </w:tcBorders>
            <w:noWrap/>
            <w:hideMark/>
          </w:tcPr>
          <w:p w14:paraId="5437E63A"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8814B6"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8F7B90"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583F716"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2AAF489"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3741B3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43DE1A"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AC40DE"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141720B"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C0F155" w14:textId="77777777" w:rsidR="00F642B4" w:rsidRDefault="00F642B4">
            <w:pPr>
              <w:rPr>
                <w:sz w:val="20"/>
                <w:szCs w:val="20"/>
              </w:rPr>
            </w:pPr>
          </w:p>
        </w:tc>
      </w:tr>
      <w:tr w:rsidR="00F642B4" w14:paraId="513EE984"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481A80F7" w14:textId="77777777" w:rsidR="00F642B4" w:rsidRDefault="00F642B4">
            <w:pPr>
              <w:jc w:val="center"/>
              <w:rPr>
                <w:rFonts w:ascii="Arial" w:hAnsi="Arial" w:cs="Arial"/>
              </w:rPr>
            </w:pPr>
            <w:r>
              <w:rPr>
                <w:rFonts w:ascii="Arial" w:hAnsi="Arial" w:cs="Arial"/>
              </w:rPr>
              <w:t>4</w:t>
            </w:r>
            <w:r>
              <w:rPr>
                <w:rFonts w:ascii="Arial" w:hAnsi="Arial" w:cs="Arial"/>
                <w:lang w:val="en-US"/>
              </w:rPr>
              <w:t>0</w:t>
            </w:r>
          </w:p>
        </w:tc>
        <w:tc>
          <w:tcPr>
            <w:tcW w:w="993" w:type="dxa"/>
            <w:tcBorders>
              <w:top w:val="single" w:sz="4" w:space="0" w:color="auto"/>
              <w:left w:val="single" w:sz="4" w:space="0" w:color="auto"/>
              <w:bottom w:val="single" w:sz="4" w:space="0" w:color="auto"/>
              <w:right w:val="single" w:sz="4" w:space="0" w:color="auto"/>
            </w:tcBorders>
            <w:noWrap/>
            <w:hideMark/>
          </w:tcPr>
          <w:p w14:paraId="3BD2510F" w14:textId="77777777" w:rsidR="00F642B4" w:rsidRDefault="00F642B4">
            <w:pPr>
              <w:jc w:val="center"/>
              <w:rPr>
                <w:rFonts w:ascii="Arial" w:hAnsi="Arial" w:cs="Arial"/>
              </w:rPr>
            </w:pPr>
            <w:r>
              <w:rPr>
                <w:rFonts w:ascii="Arial" w:hAnsi="Arial" w:cs="Arial"/>
              </w:rPr>
              <w:t>010067</w:t>
            </w:r>
          </w:p>
        </w:tc>
        <w:tc>
          <w:tcPr>
            <w:tcW w:w="3402" w:type="dxa"/>
            <w:tcBorders>
              <w:top w:val="single" w:sz="4" w:space="0" w:color="auto"/>
              <w:left w:val="single" w:sz="4" w:space="0" w:color="auto"/>
              <w:bottom w:val="single" w:sz="4" w:space="0" w:color="auto"/>
              <w:right w:val="single" w:sz="4" w:space="0" w:color="auto"/>
            </w:tcBorders>
            <w:hideMark/>
          </w:tcPr>
          <w:p w14:paraId="0E7C7150" w14:textId="77777777" w:rsidR="00F642B4" w:rsidRDefault="00F642B4">
            <w:pPr>
              <w:rPr>
                <w:rFonts w:ascii="Arial" w:hAnsi="Arial" w:cs="Arial"/>
              </w:rPr>
            </w:pPr>
            <w:r>
              <w:rPr>
                <w:rFonts w:ascii="Arial" w:hAnsi="Arial" w:cs="Arial"/>
              </w:rPr>
              <w:t>Общество с ограниченной ответственностью глазная клиника «Про Зрение»</w:t>
            </w:r>
          </w:p>
        </w:tc>
        <w:tc>
          <w:tcPr>
            <w:tcW w:w="1843" w:type="dxa"/>
            <w:tcBorders>
              <w:top w:val="single" w:sz="4" w:space="0" w:color="auto"/>
              <w:left w:val="single" w:sz="4" w:space="0" w:color="auto"/>
              <w:bottom w:val="single" w:sz="4" w:space="0" w:color="auto"/>
              <w:right w:val="single" w:sz="4" w:space="0" w:color="auto"/>
            </w:tcBorders>
            <w:noWrap/>
            <w:hideMark/>
          </w:tcPr>
          <w:p w14:paraId="5713BAC4"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F0CD97"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0BF245"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C5A27CB"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19B571C9"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DAFA1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BB94EE6"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F14A1C7"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8F090F"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5B8661" w14:textId="77777777" w:rsidR="00F642B4" w:rsidRDefault="00F642B4">
            <w:pPr>
              <w:rPr>
                <w:sz w:val="20"/>
                <w:szCs w:val="20"/>
              </w:rPr>
            </w:pPr>
          </w:p>
        </w:tc>
      </w:tr>
      <w:tr w:rsidR="00F642B4" w14:paraId="6BC22DF2" w14:textId="77777777" w:rsidTr="00432002">
        <w:trPr>
          <w:trHeight w:val="1260"/>
        </w:trPr>
        <w:tc>
          <w:tcPr>
            <w:tcW w:w="622" w:type="dxa"/>
            <w:tcBorders>
              <w:top w:val="single" w:sz="4" w:space="0" w:color="auto"/>
              <w:left w:val="single" w:sz="4" w:space="0" w:color="auto"/>
              <w:bottom w:val="single" w:sz="4" w:space="0" w:color="auto"/>
              <w:right w:val="single" w:sz="4" w:space="0" w:color="auto"/>
            </w:tcBorders>
            <w:noWrap/>
            <w:hideMark/>
          </w:tcPr>
          <w:p w14:paraId="75914238" w14:textId="77777777" w:rsidR="00F642B4" w:rsidRDefault="00F642B4">
            <w:pPr>
              <w:jc w:val="center"/>
              <w:rPr>
                <w:rFonts w:ascii="Arial" w:hAnsi="Arial" w:cs="Arial"/>
              </w:rPr>
            </w:pPr>
            <w:r>
              <w:rPr>
                <w:rFonts w:ascii="Arial" w:hAnsi="Arial" w:cs="Arial"/>
              </w:rPr>
              <w:t>4</w:t>
            </w:r>
            <w:r>
              <w:rPr>
                <w:rFonts w:ascii="Arial" w:hAnsi="Arial" w:cs="Arial"/>
                <w:lang w:val="en-US"/>
              </w:rPr>
              <w:t>1</w:t>
            </w:r>
          </w:p>
        </w:tc>
        <w:tc>
          <w:tcPr>
            <w:tcW w:w="993" w:type="dxa"/>
            <w:tcBorders>
              <w:top w:val="single" w:sz="4" w:space="0" w:color="auto"/>
              <w:left w:val="single" w:sz="4" w:space="0" w:color="auto"/>
              <w:bottom w:val="single" w:sz="4" w:space="0" w:color="auto"/>
              <w:right w:val="single" w:sz="4" w:space="0" w:color="auto"/>
            </w:tcBorders>
            <w:noWrap/>
            <w:hideMark/>
          </w:tcPr>
          <w:p w14:paraId="60A6534E" w14:textId="77777777" w:rsidR="00F642B4" w:rsidRDefault="00F642B4">
            <w:pPr>
              <w:jc w:val="center"/>
              <w:rPr>
                <w:rFonts w:ascii="Arial" w:hAnsi="Arial" w:cs="Arial"/>
              </w:rPr>
            </w:pPr>
            <w:r>
              <w:rPr>
                <w:rFonts w:ascii="Arial" w:hAnsi="Arial" w:cs="Arial"/>
              </w:rPr>
              <w:t>010070</w:t>
            </w:r>
          </w:p>
        </w:tc>
        <w:tc>
          <w:tcPr>
            <w:tcW w:w="3402" w:type="dxa"/>
            <w:tcBorders>
              <w:top w:val="single" w:sz="4" w:space="0" w:color="auto"/>
              <w:left w:val="single" w:sz="4" w:space="0" w:color="auto"/>
              <w:bottom w:val="single" w:sz="4" w:space="0" w:color="auto"/>
              <w:right w:val="single" w:sz="4" w:space="0" w:color="auto"/>
            </w:tcBorders>
            <w:hideMark/>
          </w:tcPr>
          <w:p w14:paraId="67D6C601" w14:textId="77777777" w:rsidR="00F642B4" w:rsidRDefault="00F642B4">
            <w:pPr>
              <w:rPr>
                <w:rFonts w:ascii="Arial" w:hAnsi="Arial" w:cs="Arial"/>
              </w:rPr>
            </w:pPr>
            <w:r>
              <w:rPr>
                <w:rFonts w:ascii="Arial" w:hAnsi="Arial" w:cs="Arial"/>
              </w:rPr>
              <w:t>Общество с ограниченной ответственностью Клиника микрохирургии глаза «ОФТАЛЬМОЛОГиЯ»</w:t>
            </w:r>
          </w:p>
        </w:tc>
        <w:tc>
          <w:tcPr>
            <w:tcW w:w="1843" w:type="dxa"/>
            <w:tcBorders>
              <w:top w:val="single" w:sz="4" w:space="0" w:color="auto"/>
              <w:left w:val="single" w:sz="4" w:space="0" w:color="auto"/>
              <w:bottom w:val="single" w:sz="4" w:space="0" w:color="auto"/>
              <w:right w:val="single" w:sz="4" w:space="0" w:color="auto"/>
            </w:tcBorders>
            <w:noWrap/>
            <w:hideMark/>
          </w:tcPr>
          <w:p w14:paraId="3576F911"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3DDFD0"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BFF1D9"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EADF004"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1DDAFA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0A89094"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DBF61B8"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214B585"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F849BE3"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5D34E0" w14:textId="77777777" w:rsidR="00F642B4" w:rsidRDefault="00F642B4">
            <w:pPr>
              <w:rPr>
                <w:sz w:val="20"/>
                <w:szCs w:val="20"/>
              </w:rPr>
            </w:pPr>
          </w:p>
        </w:tc>
      </w:tr>
      <w:tr w:rsidR="00F642B4" w14:paraId="578CD687"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13697C13" w14:textId="77777777" w:rsidR="00F642B4" w:rsidRDefault="00F642B4">
            <w:pPr>
              <w:jc w:val="center"/>
              <w:rPr>
                <w:rFonts w:ascii="Arial" w:hAnsi="Arial" w:cs="Arial"/>
              </w:rPr>
            </w:pPr>
            <w:r>
              <w:rPr>
                <w:rFonts w:ascii="Arial" w:hAnsi="Arial" w:cs="Arial"/>
              </w:rPr>
              <w:t>4</w:t>
            </w:r>
            <w:r>
              <w:rPr>
                <w:rFonts w:ascii="Arial" w:hAnsi="Arial" w:cs="Arial"/>
                <w:lang w:val="en-US"/>
              </w:rPr>
              <w:t>2</w:t>
            </w:r>
          </w:p>
        </w:tc>
        <w:tc>
          <w:tcPr>
            <w:tcW w:w="993" w:type="dxa"/>
            <w:tcBorders>
              <w:top w:val="single" w:sz="4" w:space="0" w:color="auto"/>
              <w:left w:val="single" w:sz="4" w:space="0" w:color="auto"/>
              <w:bottom w:val="single" w:sz="4" w:space="0" w:color="auto"/>
              <w:right w:val="single" w:sz="4" w:space="0" w:color="auto"/>
            </w:tcBorders>
            <w:noWrap/>
            <w:hideMark/>
          </w:tcPr>
          <w:p w14:paraId="50C9B2C1" w14:textId="77777777" w:rsidR="00F642B4" w:rsidRDefault="00F642B4">
            <w:pPr>
              <w:jc w:val="center"/>
              <w:rPr>
                <w:rFonts w:ascii="Arial" w:hAnsi="Arial" w:cs="Arial"/>
              </w:rPr>
            </w:pPr>
            <w:r>
              <w:rPr>
                <w:rFonts w:ascii="Arial" w:hAnsi="Arial" w:cs="Arial"/>
              </w:rPr>
              <w:t>010071</w:t>
            </w:r>
          </w:p>
        </w:tc>
        <w:tc>
          <w:tcPr>
            <w:tcW w:w="3402" w:type="dxa"/>
            <w:tcBorders>
              <w:top w:val="single" w:sz="4" w:space="0" w:color="auto"/>
              <w:left w:val="single" w:sz="4" w:space="0" w:color="auto"/>
              <w:bottom w:val="single" w:sz="4" w:space="0" w:color="auto"/>
              <w:right w:val="single" w:sz="4" w:space="0" w:color="auto"/>
            </w:tcBorders>
            <w:hideMark/>
          </w:tcPr>
          <w:p w14:paraId="64DB6563" w14:textId="77777777" w:rsidR="00F642B4" w:rsidRDefault="00F642B4">
            <w:pPr>
              <w:rPr>
                <w:rFonts w:ascii="Arial" w:hAnsi="Arial" w:cs="Arial"/>
              </w:rPr>
            </w:pPr>
            <w:r>
              <w:rPr>
                <w:rFonts w:ascii="Arial" w:hAnsi="Arial" w:cs="Arial"/>
              </w:rPr>
              <w:t>Общество с ограниченной ответственностью «Лаборатория Здоровья»</w:t>
            </w:r>
          </w:p>
        </w:tc>
        <w:tc>
          <w:tcPr>
            <w:tcW w:w="1843" w:type="dxa"/>
            <w:tcBorders>
              <w:top w:val="single" w:sz="4" w:space="0" w:color="auto"/>
              <w:left w:val="single" w:sz="4" w:space="0" w:color="auto"/>
              <w:bottom w:val="single" w:sz="4" w:space="0" w:color="auto"/>
              <w:right w:val="single" w:sz="4" w:space="0" w:color="auto"/>
            </w:tcBorders>
            <w:noWrap/>
            <w:hideMark/>
          </w:tcPr>
          <w:p w14:paraId="4FCD678C"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0A44DF"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00DEC7"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36F41DF"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E3EF01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8D615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DDD4A23"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71E545"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758FFD"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21A391" w14:textId="77777777" w:rsidR="00F642B4" w:rsidRDefault="00F642B4">
            <w:pPr>
              <w:rPr>
                <w:sz w:val="20"/>
                <w:szCs w:val="20"/>
              </w:rPr>
            </w:pPr>
          </w:p>
        </w:tc>
      </w:tr>
      <w:tr w:rsidR="00F642B4" w14:paraId="7FC330B0"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510EE59D" w14:textId="77777777" w:rsidR="00F642B4" w:rsidRDefault="00F642B4">
            <w:pPr>
              <w:jc w:val="center"/>
              <w:rPr>
                <w:rFonts w:ascii="Arial" w:hAnsi="Arial" w:cs="Arial"/>
              </w:rPr>
            </w:pPr>
            <w:r>
              <w:rPr>
                <w:rFonts w:ascii="Arial" w:hAnsi="Arial" w:cs="Arial"/>
              </w:rPr>
              <w:t>4</w:t>
            </w:r>
            <w:r>
              <w:rPr>
                <w:rFonts w:ascii="Arial" w:hAnsi="Arial" w:cs="Arial"/>
                <w:lang w:val="en-US"/>
              </w:rPr>
              <w:t>3</w:t>
            </w:r>
          </w:p>
        </w:tc>
        <w:tc>
          <w:tcPr>
            <w:tcW w:w="993" w:type="dxa"/>
            <w:tcBorders>
              <w:top w:val="single" w:sz="4" w:space="0" w:color="auto"/>
              <w:left w:val="single" w:sz="4" w:space="0" w:color="auto"/>
              <w:bottom w:val="single" w:sz="4" w:space="0" w:color="auto"/>
              <w:right w:val="single" w:sz="4" w:space="0" w:color="auto"/>
            </w:tcBorders>
            <w:noWrap/>
            <w:hideMark/>
          </w:tcPr>
          <w:p w14:paraId="438B9971" w14:textId="77777777" w:rsidR="00F642B4" w:rsidRDefault="00F642B4">
            <w:pPr>
              <w:jc w:val="center"/>
              <w:rPr>
                <w:rFonts w:ascii="Arial" w:hAnsi="Arial" w:cs="Arial"/>
              </w:rPr>
            </w:pPr>
            <w:r>
              <w:rPr>
                <w:rFonts w:ascii="Arial" w:hAnsi="Arial" w:cs="Arial"/>
              </w:rPr>
              <w:t>010072</w:t>
            </w:r>
          </w:p>
        </w:tc>
        <w:tc>
          <w:tcPr>
            <w:tcW w:w="3402" w:type="dxa"/>
            <w:tcBorders>
              <w:top w:val="single" w:sz="4" w:space="0" w:color="auto"/>
              <w:left w:val="single" w:sz="4" w:space="0" w:color="auto"/>
              <w:bottom w:val="single" w:sz="4" w:space="0" w:color="auto"/>
              <w:right w:val="single" w:sz="4" w:space="0" w:color="auto"/>
            </w:tcBorders>
            <w:hideMark/>
          </w:tcPr>
          <w:p w14:paraId="5D8A62FC" w14:textId="77777777" w:rsidR="00F642B4" w:rsidRDefault="00F642B4">
            <w:pPr>
              <w:rPr>
                <w:rFonts w:ascii="Arial" w:hAnsi="Arial" w:cs="Arial"/>
              </w:rPr>
            </w:pPr>
            <w:r>
              <w:rPr>
                <w:rFonts w:ascii="Arial" w:hAnsi="Arial" w:cs="Arial"/>
              </w:rPr>
              <w:t>Общество с ограниченной ответственностью «Эффект»</w:t>
            </w:r>
          </w:p>
        </w:tc>
        <w:tc>
          <w:tcPr>
            <w:tcW w:w="1843" w:type="dxa"/>
            <w:tcBorders>
              <w:top w:val="single" w:sz="4" w:space="0" w:color="auto"/>
              <w:left w:val="single" w:sz="4" w:space="0" w:color="auto"/>
              <w:bottom w:val="single" w:sz="4" w:space="0" w:color="auto"/>
              <w:right w:val="single" w:sz="4" w:space="0" w:color="auto"/>
            </w:tcBorders>
            <w:noWrap/>
            <w:hideMark/>
          </w:tcPr>
          <w:p w14:paraId="21043CB5"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99B975"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6C7ED8"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B4AE6ED"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038A16BA"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967E2A"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72EBA0"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6C60EDA"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7347DBD"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C88C82" w14:textId="77777777" w:rsidR="00F642B4" w:rsidRDefault="00F642B4">
            <w:pPr>
              <w:rPr>
                <w:sz w:val="20"/>
                <w:szCs w:val="20"/>
              </w:rPr>
            </w:pPr>
          </w:p>
        </w:tc>
      </w:tr>
      <w:tr w:rsidR="00F642B4" w14:paraId="334B2A60"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7E2FCB7E" w14:textId="77777777" w:rsidR="00F642B4" w:rsidRDefault="00F642B4">
            <w:pPr>
              <w:jc w:val="center"/>
              <w:rPr>
                <w:rFonts w:ascii="Arial" w:hAnsi="Arial" w:cs="Arial"/>
              </w:rPr>
            </w:pPr>
            <w:r>
              <w:rPr>
                <w:rFonts w:ascii="Arial" w:hAnsi="Arial" w:cs="Arial"/>
              </w:rPr>
              <w:t>4</w:t>
            </w:r>
            <w:r>
              <w:rPr>
                <w:rFonts w:ascii="Arial" w:hAnsi="Arial" w:cs="Arial"/>
                <w:lang w:val="en-US"/>
              </w:rPr>
              <w:t>4</w:t>
            </w:r>
          </w:p>
        </w:tc>
        <w:tc>
          <w:tcPr>
            <w:tcW w:w="993" w:type="dxa"/>
            <w:tcBorders>
              <w:top w:val="single" w:sz="4" w:space="0" w:color="auto"/>
              <w:left w:val="single" w:sz="4" w:space="0" w:color="auto"/>
              <w:bottom w:val="single" w:sz="4" w:space="0" w:color="auto"/>
              <w:right w:val="single" w:sz="4" w:space="0" w:color="auto"/>
            </w:tcBorders>
            <w:noWrap/>
            <w:hideMark/>
          </w:tcPr>
          <w:p w14:paraId="0A9E8ED9" w14:textId="77777777" w:rsidR="00F642B4" w:rsidRDefault="00F642B4">
            <w:pPr>
              <w:jc w:val="center"/>
              <w:rPr>
                <w:rFonts w:ascii="Arial" w:hAnsi="Arial" w:cs="Arial"/>
              </w:rPr>
            </w:pPr>
            <w:r>
              <w:rPr>
                <w:rFonts w:ascii="Arial" w:hAnsi="Arial" w:cs="Arial"/>
              </w:rPr>
              <w:t>010073</w:t>
            </w:r>
          </w:p>
        </w:tc>
        <w:tc>
          <w:tcPr>
            <w:tcW w:w="3402" w:type="dxa"/>
            <w:tcBorders>
              <w:top w:val="single" w:sz="4" w:space="0" w:color="auto"/>
              <w:left w:val="single" w:sz="4" w:space="0" w:color="auto"/>
              <w:bottom w:val="single" w:sz="4" w:space="0" w:color="auto"/>
              <w:right w:val="single" w:sz="4" w:space="0" w:color="auto"/>
            </w:tcBorders>
            <w:hideMark/>
          </w:tcPr>
          <w:p w14:paraId="7FDAC7DC" w14:textId="77777777" w:rsidR="00F642B4" w:rsidRDefault="00F642B4">
            <w:pPr>
              <w:rPr>
                <w:rFonts w:ascii="Arial" w:hAnsi="Arial" w:cs="Arial"/>
              </w:rPr>
            </w:pPr>
            <w:r>
              <w:rPr>
                <w:rFonts w:ascii="Arial" w:hAnsi="Arial" w:cs="Arial"/>
              </w:rPr>
              <w:t>Общество с ограниченной ответственностью «Санталь 01»</w:t>
            </w:r>
          </w:p>
        </w:tc>
        <w:tc>
          <w:tcPr>
            <w:tcW w:w="1843" w:type="dxa"/>
            <w:tcBorders>
              <w:top w:val="single" w:sz="4" w:space="0" w:color="auto"/>
              <w:left w:val="single" w:sz="4" w:space="0" w:color="auto"/>
              <w:bottom w:val="single" w:sz="4" w:space="0" w:color="auto"/>
              <w:right w:val="single" w:sz="4" w:space="0" w:color="auto"/>
            </w:tcBorders>
            <w:noWrap/>
            <w:hideMark/>
          </w:tcPr>
          <w:p w14:paraId="0732497F"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3A494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1B09B4"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A502C76"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0C67E3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9E3D0AE"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C9637F"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FFAF97F"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A424871"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E1DF95" w14:textId="77777777" w:rsidR="00F642B4" w:rsidRDefault="00F642B4">
            <w:pPr>
              <w:rPr>
                <w:sz w:val="20"/>
                <w:szCs w:val="20"/>
              </w:rPr>
            </w:pPr>
          </w:p>
        </w:tc>
      </w:tr>
      <w:tr w:rsidR="00F642B4" w14:paraId="19E64E95" w14:textId="77777777" w:rsidTr="00432002">
        <w:trPr>
          <w:trHeight w:val="630"/>
        </w:trPr>
        <w:tc>
          <w:tcPr>
            <w:tcW w:w="622" w:type="dxa"/>
            <w:tcBorders>
              <w:top w:val="single" w:sz="4" w:space="0" w:color="auto"/>
              <w:left w:val="single" w:sz="4" w:space="0" w:color="auto"/>
              <w:bottom w:val="single" w:sz="4" w:space="0" w:color="auto"/>
              <w:right w:val="single" w:sz="4" w:space="0" w:color="auto"/>
            </w:tcBorders>
            <w:noWrap/>
            <w:hideMark/>
          </w:tcPr>
          <w:p w14:paraId="65A57725" w14:textId="77777777" w:rsidR="00F642B4" w:rsidRDefault="00F642B4">
            <w:pPr>
              <w:jc w:val="center"/>
              <w:rPr>
                <w:rFonts w:ascii="Arial" w:hAnsi="Arial" w:cs="Arial"/>
                <w:lang w:val="en-US"/>
              </w:rPr>
            </w:pPr>
            <w:r>
              <w:rPr>
                <w:rFonts w:ascii="Arial" w:hAnsi="Arial" w:cs="Arial"/>
                <w:lang w:val="en-US"/>
              </w:rPr>
              <w:t>45</w:t>
            </w:r>
          </w:p>
        </w:tc>
        <w:tc>
          <w:tcPr>
            <w:tcW w:w="993" w:type="dxa"/>
            <w:tcBorders>
              <w:top w:val="single" w:sz="4" w:space="0" w:color="auto"/>
              <w:left w:val="single" w:sz="4" w:space="0" w:color="auto"/>
              <w:bottom w:val="single" w:sz="4" w:space="0" w:color="auto"/>
              <w:right w:val="single" w:sz="4" w:space="0" w:color="auto"/>
            </w:tcBorders>
            <w:noWrap/>
            <w:hideMark/>
          </w:tcPr>
          <w:p w14:paraId="17D8B138" w14:textId="77777777" w:rsidR="00F642B4" w:rsidRDefault="00F642B4">
            <w:pPr>
              <w:jc w:val="center"/>
              <w:rPr>
                <w:rFonts w:ascii="Arial" w:hAnsi="Arial" w:cs="Arial"/>
              </w:rPr>
            </w:pPr>
            <w:r>
              <w:rPr>
                <w:rFonts w:ascii="Arial" w:hAnsi="Arial" w:cs="Arial"/>
              </w:rPr>
              <w:t>010076</w:t>
            </w:r>
          </w:p>
        </w:tc>
        <w:tc>
          <w:tcPr>
            <w:tcW w:w="3402" w:type="dxa"/>
            <w:tcBorders>
              <w:top w:val="single" w:sz="4" w:space="0" w:color="auto"/>
              <w:left w:val="single" w:sz="4" w:space="0" w:color="auto"/>
              <w:bottom w:val="single" w:sz="4" w:space="0" w:color="auto"/>
              <w:right w:val="single" w:sz="4" w:space="0" w:color="auto"/>
            </w:tcBorders>
            <w:hideMark/>
          </w:tcPr>
          <w:p w14:paraId="6F135E99" w14:textId="77777777" w:rsidR="00F642B4" w:rsidRDefault="00F642B4">
            <w:pPr>
              <w:rPr>
                <w:rFonts w:ascii="Arial" w:hAnsi="Arial" w:cs="Arial"/>
              </w:rPr>
            </w:pPr>
            <w:r>
              <w:rPr>
                <w:rFonts w:ascii="Arial" w:hAnsi="Arial" w:cs="Arial"/>
              </w:rPr>
              <w:t>Общество с ограниченной ответственностью «М-Лайн»</w:t>
            </w:r>
          </w:p>
        </w:tc>
        <w:tc>
          <w:tcPr>
            <w:tcW w:w="1843" w:type="dxa"/>
            <w:tcBorders>
              <w:top w:val="single" w:sz="4" w:space="0" w:color="auto"/>
              <w:left w:val="single" w:sz="4" w:space="0" w:color="auto"/>
              <w:bottom w:val="single" w:sz="4" w:space="0" w:color="auto"/>
              <w:right w:val="single" w:sz="4" w:space="0" w:color="auto"/>
            </w:tcBorders>
            <w:noWrap/>
            <w:hideMark/>
          </w:tcPr>
          <w:p w14:paraId="552108B2"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576AE7"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AD22BF"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1AB28F"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5340E221"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B2FDF15"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68E1353"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3884A2B"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E922691"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DE6570" w14:textId="77777777" w:rsidR="00F642B4" w:rsidRDefault="00F642B4">
            <w:pPr>
              <w:rPr>
                <w:sz w:val="20"/>
                <w:szCs w:val="20"/>
              </w:rPr>
            </w:pPr>
          </w:p>
        </w:tc>
      </w:tr>
      <w:tr w:rsidR="00F642B4" w14:paraId="055A9DB5"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33617C40" w14:textId="77777777" w:rsidR="00F642B4" w:rsidRDefault="00F642B4">
            <w:pPr>
              <w:jc w:val="center"/>
              <w:rPr>
                <w:rFonts w:ascii="Arial" w:hAnsi="Arial" w:cs="Arial"/>
                <w:lang w:val="en-US"/>
              </w:rPr>
            </w:pPr>
            <w:r>
              <w:rPr>
                <w:rFonts w:ascii="Arial" w:hAnsi="Arial" w:cs="Arial"/>
                <w:lang w:val="en-US"/>
              </w:rPr>
              <w:t>46</w:t>
            </w:r>
          </w:p>
        </w:tc>
        <w:tc>
          <w:tcPr>
            <w:tcW w:w="993" w:type="dxa"/>
            <w:tcBorders>
              <w:top w:val="single" w:sz="4" w:space="0" w:color="auto"/>
              <w:left w:val="single" w:sz="4" w:space="0" w:color="auto"/>
              <w:bottom w:val="single" w:sz="4" w:space="0" w:color="auto"/>
              <w:right w:val="single" w:sz="4" w:space="0" w:color="auto"/>
            </w:tcBorders>
            <w:noWrap/>
            <w:hideMark/>
          </w:tcPr>
          <w:p w14:paraId="3DE88016" w14:textId="77777777" w:rsidR="00F642B4" w:rsidRDefault="00F642B4">
            <w:pPr>
              <w:jc w:val="center"/>
              <w:rPr>
                <w:rFonts w:ascii="Arial" w:hAnsi="Arial" w:cs="Arial"/>
              </w:rPr>
            </w:pPr>
            <w:r>
              <w:rPr>
                <w:rFonts w:ascii="Arial" w:hAnsi="Arial" w:cs="Arial"/>
              </w:rPr>
              <w:t>010081</w:t>
            </w:r>
          </w:p>
        </w:tc>
        <w:tc>
          <w:tcPr>
            <w:tcW w:w="3402" w:type="dxa"/>
            <w:tcBorders>
              <w:top w:val="single" w:sz="4" w:space="0" w:color="auto"/>
              <w:left w:val="single" w:sz="4" w:space="0" w:color="auto"/>
              <w:bottom w:val="single" w:sz="4" w:space="0" w:color="auto"/>
              <w:right w:val="single" w:sz="4" w:space="0" w:color="auto"/>
            </w:tcBorders>
            <w:hideMark/>
          </w:tcPr>
          <w:p w14:paraId="1B86A7DB" w14:textId="77777777" w:rsidR="00F642B4" w:rsidRDefault="00F642B4">
            <w:pPr>
              <w:rPr>
                <w:rFonts w:ascii="Arial" w:hAnsi="Arial" w:cs="Arial"/>
              </w:rPr>
            </w:pPr>
            <w:r>
              <w:rPr>
                <w:rFonts w:ascii="Arial" w:hAnsi="Arial" w:cs="Arial"/>
              </w:rPr>
              <w:t>Общество с ограниченной ответственностью  «Высокие медицинские технологии»</w:t>
            </w:r>
          </w:p>
        </w:tc>
        <w:tc>
          <w:tcPr>
            <w:tcW w:w="1843" w:type="dxa"/>
            <w:tcBorders>
              <w:top w:val="single" w:sz="4" w:space="0" w:color="auto"/>
              <w:left w:val="single" w:sz="4" w:space="0" w:color="auto"/>
              <w:bottom w:val="single" w:sz="4" w:space="0" w:color="auto"/>
              <w:right w:val="single" w:sz="4" w:space="0" w:color="auto"/>
            </w:tcBorders>
            <w:noWrap/>
            <w:hideMark/>
          </w:tcPr>
          <w:p w14:paraId="17E24A90"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532D29"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F8563D"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6111B8F"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95AF5AC"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18F8E38"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4FBFCE"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D7E03EC"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695684"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28E15D" w14:textId="77777777" w:rsidR="00F642B4" w:rsidRDefault="00F642B4">
            <w:pPr>
              <w:rPr>
                <w:sz w:val="20"/>
                <w:szCs w:val="20"/>
              </w:rPr>
            </w:pPr>
          </w:p>
        </w:tc>
      </w:tr>
      <w:tr w:rsidR="00F642B4" w14:paraId="3E7C6ABD"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0060D1F8" w14:textId="77777777" w:rsidR="00F642B4" w:rsidRDefault="00F642B4">
            <w:pPr>
              <w:jc w:val="center"/>
              <w:rPr>
                <w:rFonts w:ascii="Arial" w:hAnsi="Arial" w:cs="Arial"/>
                <w:lang w:val="en-US"/>
              </w:rPr>
            </w:pPr>
            <w:r>
              <w:rPr>
                <w:rFonts w:ascii="Arial" w:hAnsi="Arial" w:cs="Arial"/>
                <w:lang w:val="en-US"/>
              </w:rPr>
              <w:t>47</w:t>
            </w:r>
          </w:p>
        </w:tc>
        <w:tc>
          <w:tcPr>
            <w:tcW w:w="993" w:type="dxa"/>
            <w:tcBorders>
              <w:top w:val="single" w:sz="4" w:space="0" w:color="auto"/>
              <w:left w:val="single" w:sz="4" w:space="0" w:color="auto"/>
              <w:bottom w:val="single" w:sz="4" w:space="0" w:color="auto"/>
              <w:right w:val="single" w:sz="4" w:space="0" w:color="auto"/>
            </w:tcBorders>
            <w:noWrap/>
            <w:hideMark/>
          </w:tcPr>
          <w:p w14:paraId="1D63C6D3" w14:textId="77777777" w:rsidR="00F642B4" w:rsidRDefault="00F642B4">
            <w:pPr>
              <w:jc w:val="center"/>
              <w:rPr>
                <w:rFonts w:ascii="Arial" w:hAnsi="Arial" w:cs="Arial"/>
              </w:rPr>
            </w:pPr>
            <w:r>
              <w:rPr>
                <w:rFonts w:ascii="Arial" w:hAnsi="Arial" w:cs="Arial"/>
              </w:rPr>
              <w:t>010082</w:t>
            </w:r>
          </w:p>
        </w:tc>
        <w:tc>
          <w:tcPr>
            <w:tcW w:w="3402" w:type="dxa"/>
            <w:tcBorders>
              <w:top w:val="single" w:sz="4" w:space="0" w:color="auto"/>
              <w:left w:val="single" w:sz="4" w:space="0" w:color="auto"/>
              <w:bottom w:val="single" w:sz="4" w:space="0" w:color="auto"/>
              <w:right w:val="single" w:sz="4" w:space="0" w:color="auto"/>
            </w:tcBorders>
            <w:hideMark/>
          </w:tcPr>
          <w:p w14:paraId="17CF5B2E" w14:textId="77777777" w:rsidR="00F642B4" w:rsidRDefault="00F642B4">
            <w:pPr>
              <w:rPr>
                <w:rFonts w:ascii="Arial" w:hAnsi="Arial" w:cs="Arial"/>
              </w:rPr>
            </w:pPr>
            <w:r>
              <w:rPr>
                <w:rFonts w:ascii="Arial" w:hAnsi="Arial" w:cs="Arial"/>
              </w:rPr>
              <w:t>Общество с ограниченной ответственностью "Инвитро-Ростов-на-Дону"</w:t>
            </w:r>
          </w:p>
        </w:tc>
        <w:tc>
          <w:tcPr>
            <w:tcW w:w="1843" w:type="dxa"/>
            <w:tcBorders>
              <w:top w:val="single" w:sz="4" w:space="0" w:color="auto"/>
              <w:left w:val="single" w:sz="4" w:space="0" w:color="auto"/>
              <w:bottom w:val="single" w:sz="4" w:space="0" w:color="auto"/>
              <w:right w:val="single" w:sz="4" w:space="0" w:color="auto"/>
            </w:tcBorders>
            <w:noWrap/>
            <w:hideMark/>
          </w:tcPr>
          <w:p w14:paraId="08E9C35D"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F87D7D"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F2C873"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200CBC6"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3966FA1"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454156"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E875E1"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4FF1953"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97B3DCC"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FEA13D" w14:textId="77777777" w:rsidR="00F642B4" w:rsidRDefault="00F642B4">
            <w:pPr>
              <w:rPr>
                <w:sz w:val="20"/>
                <w:szCs w:val="20"/>
              </w:rPr>
            </w:pPr>
          </w:p>
        </w:tc>
      </w:tr>
      <w:tr w:rsidR="00F642B4" w14:paraId="6A54E2AB" w14:textId="77777777" w:rsidTr="00432002">
        <w:trPr>
          <w:trHeight w:val="705"/>
        </w:trPr>
        <w:tc>
          <w:tcPr>
            <w:tcW w:w="622" w:type="dxa"/>
            <w:tcBorders>
              <w:top w:val="single" w:sz="4" w:space="0" w:color="auto"/>
              <w:left w:val="single" w:sz="4" w:space="0" w:color="auto"/>
              <w:bottom w:val="single" w:sz="4" w:space="0" w:color="auto"/>
              <w:right w:val="single" w:sz="4" w:space="0" w:color="auto"/>
            </w:tcBorders>
            <w:noWrap/>
            <w:hideMark/>
          </w:tcPr>
          <w:p w14:paraId="4617BCBC" w14:textId="77777777" w:rsidR="00F642B4" w:rsidRDefault="00F642B4">
            <w:pPr>
              <w:jc w:val="center"/>
              <w:rPr>
                <w:rFonts w:ascii="Arial" w:hAnsi="Arial" w:cs="Arial"/>
                <w:lang w:val="en-US"/>
              </w:rPr>
            </w:pPr>
            <w:r>
              <w:rPr>
                <w:rFonts w:ascii="Arial" w:hAnsi="Arial" w:cs="Arial"/>
                <w:lang w:val="en-US"/>
              </w:rPr>
              <w:t>48</w:t>
            </w:r>
          </w:p>
        </w:tc>
        <w:tc>
          <w:tcPr>
            <w:tcW w:w="993" w:type="dxa"/>
            <w:tcBorders>
              <w:top w:val="single" w:sz="4" w:space="0" w:color="auto"/>
              <w:left w:val="single" w:sz="4" w:space="0" w:color="auto"/>
              <w:bottom w:val="single" w:sz="4" w:space="0" w:color="auto"/>
              <w:right w:val="single" w:sz="4" w:space="0" w:color="auto"/>
            </w:tcBorders>
            <w:noWrap/>
            <w:hideMark/>
          </w:tcPr>
          <w:p w14:paraId="17B05D9A" w14:textId="77777777" w:rsidR="00F642B4" w:rsidRDefault="00F642B4">
            <w:pPr>
              <w:jc w:val="center"/>
              <w:rPr>
                <w:rFonts w:ascii="Arial" w:hAnsi="Arial" w:cs="Arial"/>
              </w:rPr>
            </w:pPr>
            <w:r>
              <w:rPr>
                <w:rFonts w:ascii="Arial" w:hAnsi="Arial" w:cs="Arial"/>
              </w:rPr>
              <w:t>010083</w:t>
            </w:r>
          </w:p>
        </w:tc>
        <w:tc>
          <w:tcPr>
            <w:tcW w:w="3402" w:type="dxa"/>
            <w:tcBorders>
              <w:top w:val="single" w:sz="4" w:space="0" w:color="auto"/>
              <w:left w:val="single" w:sz="4" w:space="0" w:color="auto"/>
              <w:bottom w:val="single" w:sz="4" w:space="0" w:color="auto"/>
              <w:right w:val="single" w:sz="4" w:space="0" w:color="auto"/>
            </w:tcBorders>
            <w:hideMark/>
          </w:tcPr>
          <w:p w14:paraId="6403A699" w14:textId="77777777" w:rsidR="00F642B4" w:rsidRDefault="00F642B4">
            <w:pPr>
              <w:rPr>
                <w:rFonts w:ascii="Arial" w:hAnsi="Arial" w:cs="Arial"/>
              </w:rPr>
            </w:pPr>
            <w:r>
              <w:rPr>
                <w:rFonts w:ascii="Arial" w:hAnsi="Arial" w:cs="Arial"/>
              </w:rPr>
              <w:t>Общество с ограниченной ответственностью «Флебоэксперт»</w:t>
            </w:r>
          </w:p>
        </w:tc>
        <w:tc>
          <w:tcPr>
            <w:tcW w:w="1843" w:type="dxa"/>
            <w:tcBorders>
              <w:top w:val="single" w:sz="4" w:space="0" w:color="auto"/>
              <w:left w:val="single" w:sz="4" w:space="0" w:color="auto"/>
              <w:bottom w:val="single" w:sz="4" w:space="0" w:color="auto"/>
              <w:right w:val="single" w:sz="4" w:space="0" w:color="auto"/>
            </w:tcBorders>
            <w:noWrap/>
            <w:hideMark/>
          </w:tcPr>
          <w:p w14:paraId="7B1B2A9F"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3F1D4E"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5429CD"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3D48FF7"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4CA3BF30"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EA60B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A8D22DF"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7FAF6A"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479264A"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BEA1E0" w14:textId="77777777" w:rsidR="00F642B4" w:rsidRDefault="00F642B4">
            <w:pPr>
              <w:rPr>
                <w:sz w:val="20"/>
                <w:szCs w:val="20"/>
              </w:rPr>
            </w:pPr>
          </w:p>
        </w:tc>
      </w:tr>
      <w:tr w:rsidR="00F642B4" w14:paraId="0BC05077" w14:textId="77777777" w:rsidTr="00432002">
        <w:trPr>
          <w:trHeight w:val="975"/>
        </w:trPr>
        <w:tc>
          <w:tcPr>
            <w:tcW w:w="622" w:type="dxa"/>
            <w:tcBorders>
              <w:top w:val="single" w:sz="4" w:space="0" w:color="auto"/>
              <w:left w:val="single" w:sz="4" w:space="0" w:color="auto"/>
              <w:bottom w:val="single" w:sz="4" w:space="0" w:color="auto"/>
              <w:right w:val="single" w:sz="4" w:space="0" w:color="auto"/>
            </w:tcBorders>
            <w:noWrap/>
            <w:hideMark/>
          </w:tcPr>
          <w:p w14:paraId="5588A139" w14:textId="77777777" w:rsidR="00F642B4" w:rsidRDefault="00F642B4">
            <w:pPr>
              <w:jc w:val="center"/>
              <w:rPr>
                <w:rFonts w:ascii="Arial" w:hAnsi="Arial" w:cs="Arial"/>
                <w:lang w:val="en-US"/>
              </w:rPr>
            </w:pPr>
            <w:r>
              <w:rPr>
                <w:rFonts w:ascii="Arial" w:hAnsi="Arial" w:cs="Arial"/>
                <w:lang w:val="en-US"/>
              </w:rPr>
              <w:t>49</w:t>
            </w:r>
          </w:p>
        </w:tc>
        <w:tc>
          <w:tcPr>
            <w:tcW w:w="993" w:type="dxa"/>
            <w:tcBorders>
              <w:top w:val="single" w:sz="4" w:space="0" w:color="auto"/>
              <w:left w:val="single" w:sz="4" w:space="0" w:color="auto"/>
              <w:bottom w:val="single" w:sz="4" w:space="0" w:color="auto"/>
              <w:right w:val="single" w:sz="4" w:space="0" w:color="auto"/>
            </w:tcBorders>
            <w:noWrap/>
            <w:hideMark/>
          </w:tcPr>
          <w:p w14:paraId="759DDF25" w14:textId="77777777" w:rsidR="00F642B4" w:rsidRDefault="00F642B4">
            <w:pPr>
              <w:jc w:val="center"/>
              <w:rPr>
                <w:rFonts w:ascii="Arial" w:hAnsi="Arial" w:cs="Arial"/>
              </w:rPr>
            </w:pPr>
            <w:r>
              <w:rPr>
                <w:rFonts w:ascii="Arial" w:hAnsi="Arial" w:cs="Arial"/>
              </w:rPr>
              <w:t>010088</w:t>
            </w:r>
          </w:p>
        </w:tc>
        <w:tc>
          <w:tcPr>
            <w:tcW w:w="3402" w:type="dxa"/>
            <w:tcBorders>
              <w:top w:val="single" w:sz="4" w:space="0" w:color="auto"/>
              <w:left w:val="single" w:sz="4" w:space="0" w:color="auto"/>
              <w:bottom w:val="single" w:sz="4" w:space="0" w:color="auto"/>
              <w:right w:val="single" w:sz="4" w:space="0" w:color="auto"/>
            </w:tcBorders>
            <w:hideMark/>
          </w:tcPr>
          <w:p w14:paraId="44868DAB" w14:textId="77777777" w:rsidR="00F642B4" w:rsidRDefault="00F642B4">
            <w:pPr>
              <w:rPr>
                <w:rFonts w:ascii="Arial" w:hAnsi="Arial" w:cs="Arial"/>
              </w:rPr>
            </w:pPr>
            <w:r>
              <w:rPr>
                <w:rFonts w:ascii="Arial" w:hAnsi="Arial" w:cs="Arial"/>
              </w:rPr>
              <w:t>Общество с ограниченной ответственностью «ПЭТ-КЛИНИК»</w:t>
            </w:r>
          </w:p>
        </w:tc>
        <w:tc>
          <w:tcPr>
            <w:tcW w:w="1843" w:type="dxa"/>
            <w:tcBorders>
              <w:top w:val="single" w:sz="4" w:space="0" w:color="auto"/>
              <w:left w:val="single" w:sz="4" w:space="0" w:color="auto"/>
              <w:bottom w:val="single" w:sz="4" w:space="0" w:color="auto"/>
              <w:right w:val="single" w:sz="4" w:space="0" w:color="auto"/>
            </w:tcBorders>
            <w:noWrap/>
            <w:hideMark/>
          </w:tcPr>
          <w:p w14:paraId="78F5C371"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757BC97"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EAAE1E"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52696C2"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34724C7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ED6A92"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21E32FC"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B96E67C"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714DD1E"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7398F9" w14:textId="77777777" w:rsidR="00F642B4" w:rsidRDefault="00F642B4">
            <w:pPr>
              <w:rPr>
                <w:sz w:val="20"/>
                <w:szCs w:val="20"/>
              </w:rPr>
            </w:pPr>
          </w:p>
        </w:tc>
      </w:tr>
      <w:tr w:rsidR="00F642B4" w14:paraId="41C1F76B" w14:textId="77777777" w:rsidTr="00432002">
        <w:trPr>
          <w:trHeight w:val="750"/>
        </w:trPr>
        <w:tc>
          <w:tcPr>
            <w:tcW w:w="622" w:type="dxa"/>
            <w:tcBorders>
              <w:top w:val="single" w:sz="4" w:space="0" w:color="auto"/>
              <w:left w:val="single" w:sz="4" w:space="0" w:color="auto"/>
              <w:bottom w:val="single" w:sz="4" w:space="0" w:color="auto"/>
              <w:right w:val="single" w:sz="4" w:space="0" w:color="auto"/>
            </w:tcBorders>
            <w:noWrap/>
            <w:hideMark/>
          </w:tcPr>
          <w:p w14:paraId="6BDBAE0F" w14:textId="77777777" w:rsidR="00F642B4" w:rsidRDefault="00F642B4">
            <w:pPr>
              <w:jc w:val="center"/>
              <w:rPr>
                <w:rFonts w:ascii="Arial" w:hAnsi="Arial" w:cs="Arial"/>
              </w:rPr>
            </w:pPr>
            <w:r>
              <w:rPr>
                <w:rFonts w:ascii="Arial" w:hAnsi="Arial" w:cs="Arial"/>
              </w:rPr>
              <w:t>5</w:t>
            </w:r>
            <w:r>
              <w:rPr>
                <w:rFonts w:ascii="Arial" w:hAnsi="Arial" w:cs="Arial"/>
                <w:lang w:val="en-US"/>
              </w:rPr>
              <w:t>0</w:t>
            </w:r>
          </w:p>
        </w:tc>
        <w:tc>
          <w:tcPr>
            <w:tcW w:w="993" w:type="dxa"/>
            <w:tcBorders>
              <w:top w:val="single" w:sz="4" w:space="0" w:color="auto"/>
              <w:left w:val="single" w:sz="4" w:space="0" w:color="auto"/>
              <w:bottom w:val="single" w:sz="4" w:space="0" w:color="auto"/>
              <w:right w:val="single" w:sz="4" w:space="0" w:color="auto"/>
            </w:tcBorders>
            <w:noWrap/>
            <w:hideMark/>
          </w:tcPr>
          <w:p w14:paraId="65B16491" w14:textId="77777777" w:rsidR="00F642B4" w:rsidRDefault="00F642B4">
            <w:pPr>
              <w:jc w:val="center"/>
              <w:rPr>
                <w:rFonts w:ascii="Arial" w:hAnsi="Arial" w:cs="Arial"/>
              </w:rPr>
            </w:pPr>
            <w:r>
              <w:rPr>
                <w:rFonts w:ascii="Arial" w:hAnsi="Arial" w:cs="Arial"/>
              </w:rPr>
              <w:t>010089</w:t>
            </w:r>
          </w:p>
        </w:tc>
        <w:tc>
          <w:tcPr>
            <w:tcW w:w="3402" w:type="dxa"/>
            <w:tcBorders>
              <w:top w:val="single" w:sz="4" w:space="0" w:color="auto"/>
              <w:left w:val="single" w:sz="4" w:space="0" w:color="auto"/>
              <w:bottom w:val="single" w:sz="4" w:space="0" w:color="auto"/>
              <w:right w:val="single" w:sz="4" w:space="0" w:color="auto"/>
            </w:tcBorders>
            <w:hideMark/>
          </w:tcPr>
          <w:p w14:paraId="616BF6E6" w14:textId="77777777" w:rsidR="00F642B4" w:rsidRDefault="00F642B4">
            <w:pPr>
              <w:rPr>
                <w:rFonts w:ascii="Arial" w:hAnsi="Arial" w:cs="Arial"/>
              </w:rPr>
            </w:pPr>
            <w:r>
              <w:rPr>
                <w:rFonts w:ascii="Arial" w:hAnsi="Arial" w:cs="Arial"/>
              </w:rPr>
              <w:t>Общество с ограниченной ответственностью «АВА-ПЕТЕР»</w:t>
            </w:r>
          </w:p>
        </w:tc>
        <w:tc>
          <w:tcPr>
            <w:tcW w:w="1843" w:type="dxa"/>
            <w:tcBorders>
              <w:top w:val="single" w:sz="4" w:space="0" w:color="auto"/>
              <w:left w:val="single" w:sz="4" w:space="0" w:color="auto"/>
              <w:bottom w:val="single" w:sz="4" w:space="0" w:color="auto"/>
              <w:right w:val="single" w:sz="4" w:space="0" w:color="auto"/>
            </w:tcBorders>
            <w:noWrap/>
            <w:hideMark/>
          </w:tcPr>
          <w:p w14:paraId="05EBC8CC"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82FB86"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F80D1C"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1BC550"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276D553F"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6C1ACB"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4CAD78"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A7B89F"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629868"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7DB629" w14:textId="77777777" w:rsidR="00F642B4" w:rsidRDefault="00F642B4">
            <w:pPr>
              <w:rPr>
                <w:sz w:val="20"/>
                <w:szCs w:val="20"/>
              </w:rPr>
            </w:pPr>
          </w:p>
        </w:tc>
      </w:tr>
      <w:tr w:rsidR="00F642B4" w14:paraId="365AED29"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hideMark/>
          </w:tcPr>
          <w:p w14:paraId="493DAA5F" w14:textId="77777777" w:rsidR="00F642B4" w:rsidRDefault="00F642B4">
            <w:pPr>
              <w:jc w:val="center"/>
              <w:rPr>
                <w:rFonts w:ascii="Arial" w:hAnsi="Arial" w:cs="Arial"/>
              </w:rPr>
            </w:pPr>
            <w:r>
              <w:rPr>
                <w:rFonts w:ascii="Arial" w:hAnsi="Arial" w:cs="Arial"/>
              </w:rPr>
              <w:t>5</w:t>
            </w:r>
            <w:r>
              <w:rPr>
                <w:rFonts w:ascii="Arial" w:hAnsi="Arial" w:cs="Arial"/>
                <w:lang w:val="en-US"/>
              </w:rPr>
              <w:t>1</w:t>
            </w:r>
          </w:p>
        </w:tc>
        <w:tc>
          <w:tcPr>
            <w:tcW w:w="993" w:type="dxa"/>
            <w:tcBorders>
              <w:top w:val="single" w:sz="4" w:space="0" w:color="auto"/>
              <w:left w:val="single" w:sz="4" w:space="0" w:color="auto"/>
              <w:bottom w:val="single" w:sz="4" w:space="0" w:color="auto"/>
              <w:right w:val="single" w:sz="4" w:space="0" w:color="auto"/>
            </w:tcBorders>
            <w:noWrap/>
            <w:hideMark/>
          </w:tcPr>
          <w:p w14:paraId="5DBDEAEE" w14:textId="77777777" w:rsidR="00F642B4" w:rsidRDefault="00F642B4">
            <w:pPr>
              <w:jc w:val="center"/>
              <w:rPr>
                <w:rFonts w:ascii="Arial" w:hAnsi="Arial" w:cs="Arial"/>
              </w:rPr>
            </w:pPr>
            <w:r>
              <w:rPr>
                <w:rFonts w:ascii="Arial" w:hAnsi="Arial" w:cs="Arial"/>
              </w:rPr>
              <w:t>010059</w:t>
            </w:r>
          </w:p>
        </w:tc>
        <w:tc>
          <w:tcPr>
            <w:tcW w:w="3402" w:type="dxa"/>
            <w:tcBorders>
              <w:top w:val="single" w:sz="4" w:space="0" w:color="auto"/>
              <w:left w:val="single" w:sz="4" w:space="0" w:color="auto"/>
              <w:bottom w:val="single" w:sz="4" w:space="0" w:color="auto"/>
              <w:right w:val="single" w:sz="4" w:space="0" w:color="auto"/>
            </w:tcBorders>
            <w:hideMark/>
          </w:tcPr>
          <w:p w14:paraId="59EAA64B" w14:textId="77777777" w:rsidR="00F642B4" w:rsidRDefault="00F642B4">
            <w:pPr>
              <w:rPr>
                <w:rFonts w:ascii="Arial" w:hAnsi="Arial" w:cs="Arial"/>
              </w:rPr>
            </w:pPr>
            <w:r>
              <w:rPr>
                <w:rFonts w:ascii="Arial" w:hAnsi="Arial" w:cs="Arial"/>
              </w:rPr>
              <w:t>Общество с ограниченной ответственностью «МРТ-ЭКСПЕРТ ЭНЕМ»</w:t>
            </w:r>
          </w:p>
        </w:tc>
        <w:tc>
          <w:tcPr>
            <w:tcW w:w="1843" w:type="dxa"/>
            <w:tcBorders>
              <w:top w:val="single" w:sz="4" w:space="0" w:color="auto"/>
              <w:left w:val="single" w:sz="4" w:space="0" w:color="auto"/>
              <w:bottom w:val="single" w:sz="4" w:space="0" w:color="auto"/>
              <w:right w:val="single" w:sz="4" w:space="0" w:color="auto"/>
            </w:tcBorders>
            <w:noWrap/>
            <w:hideMark/>
          </w:tcPr>
          <w:p w14:paraId="19FA726D" w14:textId="77777777" w:rsidR="00F642B4" w:rsidRDefault="00F642B4">
            <w:pPr>
              <w:jc w:val="center"/>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0477A5" w14:textId="77777777" w:rsidR="00F642B4" w:rsidRDefault="00F642B4">
            <w:pPr>
              <w:jc w:val="center"/>
              <w:rPr>
                <w:rFonts w:ascii="Arial" w:hAnsi="Arial" w:cs="Arial"/>
              </w:rPr>
            </w:pPr>
            <w:r>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6EC9B0" w14:textId="77777777" w:rsidR="00F642B4" w:rsidRDefault="00F642B4">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B3C2920" w14:textId="77777777" w:rsidR="00F642B4" w:rsidRDefault="00F642B4">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14:paraId="6E026F56"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E7637B7" w14:textId="77777777" w:rsidR="00F642B4" w:rsidRDefault="00F642B4">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4462E3" w14:textId="77777777" w:rsidR="00F642B4" w:rsidRDefault="00F642B4">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2927E9A" w14:textId="77777777" w:rsidR="00F642B4" w:rsidRDefault="00F642B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90F8F25" w14:textId="77777777" w:rsidR="00F642B4" w:rsidRDefault="00F642B4">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F356EE" w14:textId="77777777" w:rsidR="00F642B4" w:rsidRDefault="00F642B4">
            <w:pPr>
              <w:rPr>
                <w:sz w:val="20"/>
                <w:szCs w:val="20"/>
              </w:rPr>
            </w:pPr>
          </w:p>
        </w:tc>
      </w:tr>
      <w:tr w:rsidR="00FE057A" w14:paraId="7D6BD72B"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tcPr>
          <w:p w14:paraId="59490BBE" w14:textId="77777777" w:rsidR="00FE057A" w:rsidRPr="00FE057A" w:rsidRDefault="00FE057A" w:rsidP="00FE057A">
            <w:pPr>
              <w:jc w:val="center"/>
              <w:rPr>
                <w:rFonts w:ascii="Arial" w:hAnsi="Arial" w:cs="Arial"/>
                <w:lang w:val="en-US"/>
              </w:rPr>
            </w:pPr>
            <w:r>
              <w:rPr>
                <w:rFonts w:ascii="Arial" w:hAnsi="Arial" w:cs="Arial"/>
                <w:lang w:val="en-US"/>
              </w:rPr>
              <w:t>52</w:t>
            </w:r>
          </w:p>
        </w:tc>
        <w:tc>
          <w:tcPr>
            <w:tcW w:w="993" w:type="dxa"/>
            <w:tcBorders>
              <w:top w:val="single" w:sz="4" w:space="0" w:color="auto"/>
              <w:left w:val="single" w:sz="4" w:space="0" w:color="auto"/>
              <w:bottom w:val="single" w:sz="4" w:space="0" w:color="auto"/>
              <w:right w:val="single" w:sz="4" w:space="0" w:color="auto"/>
            </w:tcBorders>
            <w:noWrap/>
          </w:tcPr>
          <w:p w14:paraId="62546DA9" w14:textId="77777777" w:rsidR="00FE057A" w:rsidRDefault="00FE057A" w:rsidP="00FE057A">
            <w:pPr>
              <w:jc w:val="center"/>
              <w:rPr>
                <w:rFonts w:ascii="Arial" w:hAnsi="Arial" w:cs="Arial"/>
              </w:rPr>
            </w:pPr>
          </w:p>
        </w:tc>
        <w:tc>
          <w:tcPr>
            <w:tcW w:w="3402" w:type="dxa"/>
            <w:tcBorders>
              <w:top w:val="nil"/>
              <w:left w:val="nil"/>
              <w:bottom w:val="single" w:sz="4" w:space="0" w:color="auto"/>
              <w:right w:val="single" w:sz="4" w:space="0" w:color="auto"/>
            </w:tcBorders>
            <w:shd w:val="clear" w:color="auto" w:fill="auto"/>
          </w:tcPr>
          <w:p w14:paraId="5BFFCCFA" w14:textId="77777777" w:rsidR="00FE057A" w:rsidRPr="00CE46DD" w:rsidRDefault="00FE057A" w:rsidP="00FE057A">
            <w:pPr>
              <w:rPr>
                <w:rFonts w:ascii="Arial" w:hAnsi="Arial" w:cs="Arial"/>
                <w:sz w:val="24"/>
                <w:szCs w:val="24"/>
              </w:rPr>
            </w:pPr>
            <w:r w:rsidRPr="00CE46DD">
              <w:rPr>
                <w:rFonts w:ascii="Arial" w:hAnsi="Arial" w:cs="Arial"/>
                <w:sz w:val="24"/>
                <w:szCs w:val="24"/>
              </w:rPr>
              <w:t>Государственное бюджетное учреждение здравоохранения Республики Адыгея «Адыгейский республиканский центр общественного здоровья и медицинской профилактики»</w:t>
            </w:r>
          </w:p>
        </w:tc>
        <w:tc>
          <w:tcPr>
            <w:tcW w:w="1843" w:type="dxa"/>
            <w:tcBorders>
              <w:top w:val="nil"/>
              <w:left w:val="nil"/>
              <w:bottom w:val="single" w:sz="4" w:space="0" w:color="auto"/>
              <w:right w:val="single" w:sz="4" w:space="0" w:color="auto"/>
            </w:tcBorders>
            <w:shd w:val="clear" w:color="auto" w:fill="auto"/>
            <w:noWrap/>
            <w:vAlign w:val="center"/>
          </w:tcPr>
          <w:p w14:paraId="7F6771D3" w14:textId="77777777" w:rsidR="00FE057A" w:rsidRPr="00FE057A" w:rsidRDefault="00FE057A" w:rsidP="00FE057A">
            <w:pPr>
              <w:jc w:val="center"/>
              <w:rPr>
                <w:sz w:val="24"/>
                <w:szCs w:val="24"/>
              </w:rPr>
            </w:pPr>
            <w:r w:rsidRPr="00FE057A">
              <w:rPr>
                <w:sz w:val="24"/>
                <w:szCs w:val="24"/>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3E86B825" w14:textId="77777777" w:rsidR="00FE057A" w:rsidRPr="00FE057A" w:rsidRDefault="00FE057A" w:rsidP="00FE057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1532D18" w14:textId="77777777" w:rsidR="00FE057A" w:rsidRDefault="00FE057A" w:rsidP="00FE057A">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7EF5E0C2" w14:textId="77777777" w:rsidR="00FE057A" w:rsidRDefault="00FE057A" w:rsidP="00FE057A">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14:paraId="39BC7A06" w14:textId="77777777" w:rsidR="00FE057A" w:rsidRDefault="00FE057A" w:rsidP="00FE057A">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EA20249" w14:textId="77777777" w:rsidR="00FE057A" w:rsidRDefault="00FE057A" w:rsidP="00FE057A">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83E76A5" w14:textId="77777777" w:rsidR="00FE057A" w:rsidRDefault="00FE057A" w:rsidP="00FE057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F5A86C3" w14:textId="77777777" w:rsidR="00FE057A" w:rsidRDefault="00FE057A" w:rsidP="00FE057A">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EF0B332" w14:textId="77777777" w:rsidR="00FE057A" w:rsidRDefault="00FE057A" w:rsidP="00FE057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3173C2A" w14:textId="77777777" w:rsidR="00FE057A" w:rsidRDefault="00FE057A" w:rsidP="00FE057A">
            <w:pPr>
              <w:rPr>
                <w:sz w:val="20"/>
                <w:szCs w:val="20"/>
              </w:rPr>
            </w:pPr>
          </w:p>
        </w:tc>
      </w:tr>
      <w:tr w:rsidR="00FE057A" w14:paraId="23A4066F" w14:textId="77777777" w:rsidTr="00432002">
        <w:trPr>
          <w:trHeight w:val="945"/>
        </w:trPr>
        <w:tc>
          <w:tcPr>
            <w:tcW w:w="622" w:type="dxa"/>
            <w:tcBorders>
              <w:top w:val="single" w:sz="4" w:space="0" w:color="auto"/>
              <w:left w:val="single" w:sz="4" w:space="0" w:color="auto"/>
              <w:bottom w:val="single" w:sz="4" w:space="0" w:color="auto"/>
              <w:right w:val="single" w:sz="4" w:space="0" w:color="auto"/>
            </w:tcBorders>
            <w:noWrap/>
          </w:tcPr>
          <w:p w14:paraId="2D2A8A81" w14:textId="77777777" w:rsidR="00FE057A" w:rsidRPr="00FE057A" w:rsidRDefault="00FE057A" w:rsidP="00FE057A">
            <w:pPr>
              <w:jc w:val="center"/>
              <w:rPr>
                <w:rFonts w:ascii="Arial" w:hAnsi="Arial" w:cs="Arial"/>
                <w:lang w:val="en-US"/>
              </w:rPr>
            </w:pPr>
            <w:r>
              <w:rPr>
                <w:rFonts w:ascii="Arial" w:hAnsi="Arial" w:cs="Arial"/>
                <w:lang w:val="en-US"/>
              </w:rPr>
              <w:t>53</w:t>
            </w:r>
          </w:p>
        </w:tc>
        <w:tc>
          <w:tcPr>
            <w:tcW w:w="993" w:type="dxa"/>
            <w:tcBorders>
              <w:top w:val="single" w:sz="4" w:space="0" w:color="auto"/>
              <w:left w:val="single" w:sz="4" w:space="0" w:color="auto"/>
              <w:bottom w:val="single" w:sz="4" w:space="0" w:color="auto"/>
              <w:right w:val="single" w:sz="4" w:space="0" w:color="auto"/>
            </w:tcBorders>
            <w:noWrap/>
          </w:tcPr>
          <w:p w14:paraId="54103055" w14:textId="77777777" w:rsidR="00FE057A" w:rsidRDefault="00FE057A" w:rsidP="00FE057A">
            <w:pPr>
              <w:jc w:val="center"/>
              <w:rPr>
                <w:rFonts w:ascii="Arial" w:hAnsi="Arial" w:cs="Arial"/>
              </w:rPr>
            </w:pPr>
          </w:p>
        </w:tc>
        <w:tc>
          <w:tcPr>
            <w:tcW w:w="3402" w:type="dxa"/>
            <w:tcBorders>
              <w:top w:val="nil"/>
              <w:left w:val="nil"/>
              <w:bottom w:val="single" w:sz="4" w:space="0" w:color="auto"/>
              <w:right w:val="single" w:sz="4" w:space="0" w:color="auto"/>
            </w:tcBorders>
            <w:shd w:val="clear" w:color="auto" w:fill="auto"/>
          </w:tcPr>
          <w:p w14:paraId="0C1B12EF" w14:textId="77777777" w:rsidR="00FE057A" w:rsidRPr="00CE46DD" w:rsidRDefault="00FE057A" w:rsidP="00FE057A">
            <w:pPr>
              <w:rPr>
                <w:rFonts w:ascii="Arial" w:hAnsi="Arial" w:cs="Arial"/>
                <w:sz w:val="24"/>
                <w:szCs w:val="24"/>
              </w:rPr>
            </w:pPr>
            <w:r w:rsidRPr="00CE46DD">
              <w:rPr>
                <w:rFonts w:ascii="Arial" w:hAnsi="Arial" w:cs="Arial"/>
                <w:sz w:val="24"/>
                <w:szCs w:val="24"/>
              </w:rPr>
              <w:t>Государственное бюджетное учреждение здравоохранения Республики Адыгея «Молочная кухня»</w:t>
            </w:r>
          </w:p>
        </w:tc>
        <w:tc>
          <w:tcPr>
            <w:tcW w:w="1843" w:type="dxa"/>
            <w:tcBorders>
              <w:top w:val="nil"/>
              <w:left w:val="nil"/>
              <w:bottom w:val="single" w:sz="4" w:space="0" w:color="auto"/>
              <w:right w:val="single" w:sz="4" w:space="0" w:color="auto"/>
            </w:tcBorders>
            <w:shd w:val="clear" w:color="auto" w:fill="auto"/>
            <w:noWrap/>
            <w:vAlign w:val="center"/>
          </w:tcPr>
          <w:p w14:paraId="05B21D70" w14:textId="77777777" w:rsidR="00FE057A" w:rsidRDefault="00FE057A" w:rsidP="00FE057A">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1D201786" w14:textId="77777777" w:rsidR="00FE057A" w:rsidRDefault="00FE057A" w:rsidP="00FE057A">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3332E3E" w14:textId="77777777" w:rsidR="00FE057A" w:rsidRDefault="00FE057A" w:rsidP="00FE057A">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D81F411" w14:textId="77777777" w:rsidR="00FE057A" w:rsidRDefault="00FE057A" w:rsidP="00FE057A">
            <w:pPr>
              <w:rPr>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14:paraId="4D7CE73F" w14:textId="77777777" w:rsidR="00FE057A" w:rsidRDefault="00FE057A" w:rsidP="00FE057A">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BC04922" w14:textId="77777777" w:rsidR="00FE057A" w:rsidRDefault="00FE057A" w:rsidP="00FE057A">
            <w:pP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AC270C0" w14:textId="77777777" w:rsidR="00FE057A" w:rsidRDefault="00FE057A" w:rsidP="00FE057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06C2F99" w14:textId="77777777" w:rsidR="00FE057A" w:rsidRDefault="00FE057A" w:rsidP="00FE057A">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16ABCC0" w14:textId="77777777" w:rsidR="00FE057A" w:rsidRDefault="00FE057A" w:rsidP="00FE057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6D7E620" w14:textId="77777777" w:rsidR="00FE057A" w:rsidRDefault="00FE057A" w:rsidP="00FE057A">
            <w:pPr>
              <w:rPr>
                <w:sz w:val="20"/>
                <w:szCs w:val="20"/>
              </w:rPr>
            </w:pPr>
          </w:p>
        </w:tc>
      </w:tr>
      <w:tr w:rsidR="00FE057A" w14:paraId="35F733C3" w14:textId="77777777" w:rsidTr="00432002">
        <w:trPr>
          <w:trHeight w:val="885"/>
        </w:trPr>
        <w:tc>
          <w:tcPr>
            <w:tcW w:w="5017" w:type="dxa"/>
            <w:gridSpan w:val="3"/>
            <w:tcBorders>
              <w:top w:val="single" w:sz="4" w:space="0" w:color="auto"/>
              <w:left w:val="single" w:sz="4" w:space="0" w:color="auto"/>
              <w:bottom w:val="single" w:sz="4" w:space="0" w:color="auto"/>
              <w:right w:val="single" w:sz="4" w:space="0" w:color="auto"/>
            </w:tcBorders>
            <w:hideMark/>
          </w:tcPr>
          <w:p w14:paraId="66979BA0" w14:textId="77777777" w:rsidR="00FE057A" w:rsidRDefault="00FE057A" w:rsidP="00FE057A">
            <w:pPr>
              <w:rPr>
                <w:rFonts w:ascii="Arial" w:hAnsi="Arial" w:cs="Arial"/>
              </w:rPr>
            </w:pPr>
            <w:r>
              <w:rPr>
                <w:rFonts w:ascii="Arial" w:hAnsi="Arial" w:cs="Arial"/>
              </w:rPr>
              <w:t>Итого медицинских организаций, участвующих в территориальной программе государственных гарантий, всего в том числе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3A3804" w14:textId="77777777" w:rsidR="00FE057A" w:rsidRPr="00FE057A" w:rsidRDefault="00FE057A" w:rsidP="00FE057A">
            <w:pPr>
              <w:jc w:val="center"/>
              <w:rPr>
                <w:rFonts w:ascii="Arial" w:hAnsi="Arial" w:cs="Arial"/>
                <w:lang w:val="en-US"/>
              </w:rPr>
            </w:pPr>
            <w:r>
              <w:rPr>
                <w:rFonts w:ascii="Arial" w:hAnsi="Arial" w:cs="Arial"/>
                <w:lang w:val="en-US"/>
              </w:rPr>
              <w:t>30</w:t>
            </w:r>
          </w:p>
        </w:tc>
        <w:tc>
          <w:tcPr>
            <w:tcW w:w="1275" w:type="dxa"/>
            <w:tcBorders>
              <w:top w:val="single" w:sz="4" w:space="0" w:color="auto"/>
              <w:left w:val="nil"/>
              <w:bottom w:val="single" w:sz="4" w:space="0" w:color="auto"/>
              <w:right w:val="single" w:sz="4" w:space="0" w:color="auto"/>
            </w:tcBorders>
            <w:vAlign w:val="center"/>
            <w:hideMark/>
          </w:tcPr>
          <w:p w14:paraId="1183EB11" w14:textId="77777777" w:rsidR="00FE057A" w:rsidRDefault="00FE057A" w:rsidP="00FE057A">
            <w:pPr>
              <w:jc w:val="center"/>
              <w:rPr>
                <w:rFonts w:ascii="Arial" w:hAnsi="Arial" w:cs="Arial"/>
              </w:rPr>
            </w:pPr>
            <w:r>
              <w:rPr>
                <w:rFonts w:ascii="Arial" w:hAnsi="Arial" w:cs="Arial"/>
              </w:rPr>
              <w:t>4</w:t>
            </w:r>
            <w:r>
              <w:rPr>
                <w:rFonts w:ascii="Arial" w:hAnsi="Arial" w:cs="Arial"/>
                <w:lang w:val="en-US"/>
              </w:rPr>
              <w:t>2</w:t>
            </w:r>
          </w:p>
        </w:tc>
        <w:tc>
          <w:tcPr>
            <w:tcW w:w="1134" w:type="dxa"/>
            <w:tcBorders>
              <w:top w:val="single" w:sz="4" w:space="0" w:color="auto"/>
              <w:left w:val="nil"/>
              <w:bottom w:val="single" w:sz="4" w:space="0" w:color="auto"/>
              <w:right w:val="single" w:sz="4" w:space="0" w:color="auto"/>
            </w:tcBorders>
            <w:vAlign w:val="center"/>
            <w:hideMark/>
          </w:tcPr>
          <w:p w14:paraId="0CDD9716" w14:textId="77777777" w:rsidR="00FE057A" w:rsidRDefault="00FE057A" w:rsidP="00FE057A">
            <w:pPr>
              <w:jc w:val="center"/>
              <w:rPr>
                <w:rFonts w:ascii="Arial" w:hAnsi="Arial" w:cs="Arial"/>
              </w:rPr>
            </w:pPr>
            <w:r>
              <w:rPr>
                <w:rFonts w:ascii="Arial" w:hAnsi="Arial" w:cs="Arial"/>
              </w:rPr>
              <w:t>10</w:t>
            </w:r>
          </w:p>
        </w:tc>
        <w:tc>
          <w:tcPr>
            <w:tcW w:w="993" w:type="dxa"/>
            <w:tcBorders>
              <w:top w:val="single" w:sz="4" w:space="0" w:color="auto"/>
              <w:left w:val="nil"/>
              <w:bottom w:val="single" w:sz="4" w:space="0" w:color="auto"/>
              <w:right w:val="single" w:sz="4" w:space="0" w:color="auto"/>
            </w:tcBorders>
            <w:vAlign w:val="center"/>
            <w:hideMark/>
          </w:tcPr>
          <w:p w14:paraId="2BF9EB67" w14:textId="77777777" w:rsidR="00FE057A" w:rsidRDefault="00FE057A" w:rsidP="00FE057A">
            <w:pPr>
              <w:jc w:val="center"/>
              <w:rPr>
                <w:rFonts w:ascii="Arial" w:hAnsi="Arial" w:cs="Arial"/>
              </w:rPr>
            </w:pPr>
            <w:r>
              <w:rPr>
                <w:rFonts w:ascii="Arial" w:hAnsi="Arial" w:cs="Arial"/>
              </w:rPr>
              <w:t>9</w:t>
            </w:r>
          </w:p>
        </w:tc>
        <w:tc>
          <w:tcPr>
            <w:tcW w:w="1309" w:type="dxa"/>
            <w:tcBorders>
              <w:top w:val="single" w:sz="4" w:space="0" w:color="auto"/>
              <w:left w:val="nil"/>
              <w:bottom w:val="single" w:sz="4" w:space="0" w:color="auto"/>
              <w:right w:val="single" w:sz="4" w:space="0" w:color="auto"/>
            </w:tcBorders>
            <w:vAlign w:val="center"/>
            <w:hideMark/>
          </w:tcPr>
          <w:p w14:paraId="2DC8A20A" w14:textId="77777777" w:rsidR="00FE057A" w:rsidRDefault="00FE057A" w:rsidP="00FE057A">
            <w:pPr>
              <w:jc w:val="center"/>
              <w:rPr>
                <w:rFonts w:ascii="Arial" w:hAnsi="Arial" w:cs="Arial"/>
              </w:rPr>
            </w:pPr>
            <w:r>
              <w:rPr>
                <w:rFonts w:ascii="Arial" w:hAnsi="Arial" w:cs="Arial"/>
              </w:rPr>
              <w:t>9</w:t>
            </w:r>
          </w:p>
        </w:tc>
        <w:tc>
          <w:tcPr>
            <w:tcW w:w="709" w:type="dxa"/>
            <w:tcBorders>
              <w:top w:val="single" w:sz="4" w:space="0" w:color="auto"/>
              <w:left w:val="nil"/>
              <w:bottom w:val="single" w:sz="4" w:space="0" w:color="auto"/>
              <w:right w:val="single" w:sz="4" w:space="0" w:color="auto"/>
            </w:tcBorders>
            <w:vAlign w:val="center"/>
            <w:hideMark/>
          </w:tcPr>
          <w:p w14:paraId="04FD2863" w14:textId="77777777" w:rsidR="00FE057A" w:rsidRDefault="00FE057A" w:rsidP="00FE057A">
            <w:pPr>
              <w:jc w:val="center"/>
              <w:rPr>
                <w:rFonts w:ascii="Arial" w:hAnsi="Arial" w:cs="Arial"/>
                <w:lang w:val="en-US"/>
              </w:rPr>
            </w:pPr>
            <w:r>
              <w:rPr>
                <w:rFonts w:ascii="Arial" w:hAnsi="Arial" w:cs="Arial"/>
                <w:lang w:val="en-US"/>
              </w:rPr>
              <w:t>20</w:t>
            </w:r>
          </w:p>
        </w:tc>
        <w:tc>
          <w:tcPr>
            <w:tcW w:w="709" w:type="dxa"/>
            <w:tcBorders>
              <w:top w:val="single" w:sz="4" w:space="0" w:color="auto"/>
              <w:left w:val="nil"/>
              <w:bottom w:val="single" w:sz="4" w:space="0" w:color="auto"/>
              <w:right w:val="single" w:sz="4" w:space="0" w:color="auto"/>
            </w:tcBorders>
            <w:vAlign w:val="center"/>
            <w:hideMark/>
          </w:tcPr>
          <w:p w14:paraId="7F030DC4" w14:textId="77777777" w:rsidR="00FE057A" w:rsidRDefault="00FE057A" w:rsidP="00FE057A">
            <w:pPr>
              <w:jc w:val="center"/>
              <w:rPr>
                <w:rFonts w:ascii="Arial" w:hAnsi="Arial" w:cs="Arial"/>
                <w:lang w:val="en-US"/>
              </w:rPr>
            </w:pPr>
            <w:r>
              <w:rPr>
                <w:rFonts w:ascii="Arial" w:hAnsi="Arial" w:cs="Arial"/>
                <w:lang w:val="en-US"/>
              </w:rPr>
              <w:t>8</w:t>
            </w:r>
          </w:p>
        </w:tc>
        <w:tc>
          <w:tcPr>
            <w:tcW w:w="708" w:type="dxa"/>
            <w:tcBorders>
              <w:top w:val="single" w:sz="4" w:space="0" w:color="auto"/>
              <w:left w:val="nil"/>
              <w:bottom w:val="single" w:sz="4" w:space="0" w:color="auto"/>
              <w:right w:val="single" w:sz="4" w:space="0" w:color="auto"/>
            </w:tcBorders>
            <w:vAlign w:val="center"/>
            <w:hideMark/>
          </w:tcPr>
          <w:p w14:paraId="33341410" w14:textId="77777777" w:rsidR="00FE057A" w:rsidRDefault="00FE057A" w:rsidP="00FE057A">
            <w:pPr>
              <w:jc w:val="center"/>
              <w:rPr>
                <w:rFonts w:ascii="Arial" w:hAnsi="Arial" w:cs="Arial"/>
                <w:lang w:val="en-US"/>
              </w:rPr>
            </w:pPr>
            <w:r>
              <w:rPr>
                <w:rFonts w:ascii="Arial" w:hAnsi="Arial" w:cs="Arial"/>
                <w:lang w:val="en-US"/>
              </w:rPr>
              <w:t>3</w:t>
            </w:r>
          </w:p>
        </w:tc>
        <w:tc>
          <w:tcPr>
            <w:tcW w:w="851" w:type="dxa"/>
            <w:tcBorders>
              <w:top w:val="single" w:sz="4" w:space="0" w:color="auto"/>
              <w:left w:val="nil"/>
              <w:bottom w:val="single" w:sz="4" w:space="0" w:color="auto"/>
              <w:right w:val="single" w:sz="4" w:space="0" w:color="auto"/>
            </w:tcBorders>
            <w:vAlign w:val="center"/>
            <w:hideMark/>
          </w:tcPr>
          <w:p w14:paraId="6FF26707" w14:textId="77777777" w:rsidR="00FE057A" w:rsidRDefault="00FE057A" w:rsidP="00FE057A">
            <w:pPr>
              <w:jc w:val="center"/>
              <w:rPr>
                <w:rFonts w:ascii="Arial" w:hAnsi="Arial" w:cs="Arial"/>
                <w:lang w:val="en-US"/>
              </w:rPr>
            </w:pPr>
            <w:r>
              <w:rPr>
                <w:rFonts w:ascii="Arial" w:hAnsi="Arial" w:cs="Arial"/>
                <w:lang w:val="en-US"/>
              </w:rPr>
              <w:t>4</w:t>
            </w:r>
          </w:p>
        </w:tc>
        <w:tc>
          <w:tcPr>
            <w:tcW w:w="992" w:type="dxa"/>
            <w:tcBorders>
              <w:top w:val="single" w:sz="4" w:space="0" w:color="auto"/>
              <w:left w:val="nil"/>
              <w:bottom w:val="single" w:sz="4" w:space="0" w:color="auto"/>
              <w:right w:val="single" w:sz="4" w:space="0" w:color="auto"/>
            </w:tcBorders>
            <w:vAlign w:val="center"/>
            <w:hideMark/>
          </w:tcPr>
          <w:p w14:paraId="416760BE" w14:textId="77777777" w:rsidR="00FE057A" w:rsidRDefault="00FE057A" w:rsidP="00FE057A">
            <w:pPr>
              <w:jc w:val="center"/>
              <w:rPr>
                <w:rFonts w:ascii="Arial" w:hAnsi="Arial" w:cs="Arial"/>
                <w:lang w:val="en-US"/>
              </w:rPr>
            </w:pPr>
            <w:r>
              <w:rPr>
                <w:rFonts w:ascii="Arial" w:hAnsi="Arial" w:cs="Arial"/>
                <w:lang w:val="en-US"/>
              </w:rPr>
              <w:t>7</w:t>
            </w:r>
          </w:p>
        </w:tc>
      </w:tr>
      <w:tr w:rsidR="00FE057A" w14:paraId="144466EE" w14:textId="77777777" w:rsidTr="00432002">
        <w:tc>
          <w:tcPr>
            <w:tcW w:w="5017" w:type="dxa"/>
            <w:gridSpan w:val="3"/>
            <w:tcBorders>
              <w:top w:val="single" w:sz="4" w:space="0" w:color="auto"/>
              <w:left w:val="single" w:sz="4" w:space="0" w:color="auto"/>
              <w:bottom w:val="single" w:sz="4" w:space="0" w:color="auto"/>
              <w:right w:val="single" w:sz="4" w:space="0" w:color="auto"/>
            </w:tcBorders>
            <w:hideMark/>
          </w:tcPr>
          <w:p w14:paraId="67899867" w14:textId="77777777" w:rsidR="00FE057A" w:rsidRDefault="00FE057A" w:rsidP="00FE057A">
            <w:pPr>
              <w:rPr>
                <w:rFonts w:ascii="Arial" w:hAnsi="Arial" w:cs="Arial"/>
              </w:rPr>
            </w:pPr>
            <w:r>
              <w:rPr>
                <w:rFonts w:ascii="Arial" w:hAnsi="Arial" w:cs="Arial"/>
              </w:rPr>
              <w:t>медицинских организаций, подведомственных федеральным органам исполнительной власти, которым комиссией распределяются объемы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A89C15" w14:textId="77777777" w:rsidR="00FE057A" w:rsidRDefault="00FE057A" w:rsidP="00FE057A">
            <w:pPr>
              <w:jc w:val="center"/>
              <w:rPr>
                <w:rFonts w:ascii="Arial" w:hAnsi="Arial" w:cs="Arial"/>
              </w:rPr>
            </w:pPr>
            <w:r>
              <w:rPr>
                <w:rFonts w:ascii="Arial" w:hAnsi="Arial" w:cs="Arial"/>
              </w:rPr>
              <w:t>0</w:t>
            </w:r>
          </w:p>
        </w:tc>
        <w:tc>
          <w:tcPr>
            <w:tcW w:w="1275" w:type="dxa"/>
            <w:tcBorders>
              <w:top w:val="single" w:sz="4" w:space="0" w:color="auto"/>
              <w:left w:val="nil"/>
              <w:bottom w:val="single" w:sz="4" w:space="0" w:color="auto"/>
              <w:right w:val="single" w:sz="4" w:space="0" w:color="auto"/>
            </w:tcBorders>
            <w:vAlign w:val="center"/>
            <w:hideMark/>
          </w:tcPr>
          <w:p w14:paraId="7378A459" w14:textId="77777777" w:rsidR="00FE057A" w:rsidRDefault="00FE057A" w:rsidP="00FE057A">
            <w:pPr>
              <w:jc w:val="center"/>
              <w:rPr>
                <w:rFonts w:ascii="Arial" w:hAnsi="Arial" w:cs="Arial"/>
              </w:rPr>
            </w:pPr>
            <w:r>
              <w:rPr>
                <w:rFonts w:ascii="Arial" w:hAnsi="Arial" w:cs="Arial"/>
              </w:rPr>
              <w:t>0</w:t>
            </w:r>
          </w:p>
        </w:tc>
        <w:tc>
          <w:tcPr>
            <w:tcW w:w="1134" w:type="dxa"/>
            <w:tcBorders>
              <w:top w:val="single" w:sz="4" w:space="0" w:color="auto"/>
              <w:left w:val="nil"/>
              <w:bottom w:val="single" w:sz="4" w:space="0" w:color="auto"/>
              <w:right w:val="single" w:sz="4" w:space="0" w:color="auto"/>
            </w:tcBorders>
            <w:vAlign w:val="center"/>
          </w:tcPr>
          <w:p w14:paraId="7645D88C" w14:textId="77777777" w:rsidR="00FE057A" w:rsidRDefault="00FE057A" w:rsidP="00FE057A">
            <w:pPr>
              <w:jc w:val="center"/>
              <w:rPr>
                <w:rFonts w:ascii="Arial" w:hAnsi="Arial" w:cs="Arial"/>
              </w:rPr>
            </w:pPr>
          </w:p>
        </w:tc>
        <w:tc>
          <w:tcPr>
            <w:tcW w:w="993" w:type="dxa"/>
            <w:tcBorders>
              <w:top w:val="single" w:sz="4" w:space="0" w:color="auto"/>
              <w:left w:val="nil"/>
              <w:bottom w:val="single" w:sz="4" w:space="0" w:color="auto"/>
              <w:right w:val="single" w:sz="4" w:space="0" w:color="auto"/>
            </w:tcBorders>
            <w:vAlign w:val="center"/>
          </w:tcPr>
          <w:p w14:paraId="70917A8D" w14:textId="77777777" w:rsidR="00FE057A" w:rsidRDefault="00FE057A" w:rsidP="00FE057A">
            <w:pPr>
              <w:jc w:val="center"/>
              <w:rPr>
                <w:rFonts w:ascii="Arial" w:hAnsi="Arial" w:cs="Arial"/>
              </w:rPr>
            </w:pPr>
          </w:p>
        </w:tc>
        <w:tc>
          <w:tcPr>
            <w:tcW w:w="1309" w:type="dxa"/>
            <w:tcBorders>
              <w:top w:val="single" w:sz="4" w:space="0" w:color="auto"/>
              <w:left w:val="nil"/>
              <w:bottom w:val="single" w:sz="4" w:space="0" w:color="auto"/>
              <w:right w:val="single" w:sz="4" w:space="0" w:color="auto"/>
            </w:tcBorders>
            <w:vAlign w:val="center"/>
          </w:tcPr>
          <w:p w14:paraId="181771A1" w14:textId="77777777" w:rsidR="00FE057A" w:rsidRDefault="00FE057A" w:rsidP="00FE057A">
            <w:pPr>
              <w:jc w:val="center"/>
              <w:rPr>
                <w:rFonts w:ascii="Arial" w:hAnsi="Arial" w:cs="Arial"/>
              </w:rPr>
            </w:pPr>
          </w:p>
        </w:tc>
        <w:tc>
          <w:tcPr>
            <w:tcW w:w="709" w:type="dxa"/>
            <w:tcBorders>
              <w:top w:val="single" w:sz="4" w:space="0" w:color="auto"/>
              <w:left w:val="nil"/>
              <w:bottom w:val="single" w:sz="4" w:space="0" w:color="auto"/>
              <w:right w:val="single" w:sz="4" w:space="0" w:color="auto"/>
            </w:tcBorders>
            <w:vAlign w:val="center"/>
          </w:tcPr>
          <w:p w14:paraId="566EF172" w14:textId="77777777" w:rsidR="00FE057A" w:rsidRDefault="00FE057A" w:rsidP="00FE057A">
            <w:pPr>
              <w:jc w:val="center"/>
              <w:rPr>
                <w:rFonts w:ascii="Arial" w:hAnsi="Arial" w:cs="Arial"/>
              </w:rPr>
            </w:pPr>
          </w:p>
        </w:tc>
        <w:tc>
          <w:tcPr>
            <w:tcW w:w="709" w:type="dxa"/>
            <w:tcBorders>
              <w:top w:val="single" w:sz="4" w:space="0" w:color="auto"/>
              <w:left w:val="nil"/>
              <w:bottom w:val="single" w:sz="4" w:space="0" w:color="auto"/>
              <w:right w:val="single" w:sz="4" w:space="0" w:color="auto"/>
            </w:tcBorders>
            <w:vAlign w:val="center"/>
          </w:tcPr>
          <w:p w14:paraId="793198F3" w14:textId="77777777" w:rsidR="00FE057A" w:rsidRDefault="00FE057A" w:rsidP="00FE057A">
            <w:pPr>
              <w:jc w:val="center"/>
              <w:rPr>
                <w:rFonts w:ascii="Arial" w:hAnsi="Arial" w:cs="Arial"/>
              </w:rPr>
            </w:pPr>
          </w:p>
        </w:tc>
        <w:tc>
          <w:tcPr>
            <w:tcW w:w="708" w:type="dxa"/>
            <w:tcBorders>
              <w:top w:val="single" w:sz="4" w:space="0" w:color="auto"/>
              <w:left w:val="nil"/>
              <w:bottom w:val="single" w:sz="4" w:space="0" w:color="auto"/>
              <w:right w:val="single" w:sz="4" w:space="0" w:color="auto"/>
            </w:tcBorders>
            <w:vAlign w:val="center"/>
          </w:tcPr>
          <w:p w14:paraId="7EC589C0" w14:textId="77777777" w:rsidR="00FE057A" w:rsidRDefault="00FE057A" w:rsidP="00FE057A">
            <w:pPr>
              <w:jc w:val="center"/>
              <w:rPr>
                <w:rFonts w:ascii="Arial" w:hAnsi="Arial" w:cs="Arial"/>
              </w:rPr>
            </w:pPr>
          </w:p>
        </w:tc>
        <w:tc>
          <w:tcPr>
            <w:tcW w:w="851" w:type="dxa"/>
            <w:tcBorders>
              <w:top w:val="single" w:sz="4" w:space="0" w:color="auto"/>
              <w:left w:val="nil"/>
              <w:bottom w:val="single" w:sz="4" w:space="0" w:color="auto"/>
              <w:right w:val="single" w:sz="4" w:space="0" w:color="auto"/>
            </w:tcBorders>
            <w:vAlign w:val="center"/>
          </w:tcPr>
          <w:p w14:paraId="7B42851B" w14:textId="77777777" w:rsidR="00FE057A" w:rsidRDefault="00FE057A" w:rsidP="00FE057A">
            <w:pPr>
              <w:jc w:val="center"/>
              <w:rPr>
                <w:rFonts w:ascii="Arial" w:hAnsi="Arial" w:cs="Arial"/>
              </w:rPr>
            </w:pPr>
          </w:p>
        </w:tc>
        <w:tc>
          <w:tcPr>
            <w:tcW w:w="992" w:type="dxa"/>
            <w:tcBorders>
              <w:top w:val="single" w:sz="4" w:space="0" w:color="auto"/>
              <w:left w:val="nil"/>
              <w:bottom w:val="single" w:sz="4" w:space="0" w:color="auto"/>
              <w:right w:val="single" w:sz="4" w:space="0" w:color="auto"/>
            </w:tcBorders>
            <w:vAlign w:val="center"/>
          </w:tcPr>
          <w:p w14:paraId="41F94E7A" w14:textId="77777777" w:rsidR="00FE057A" w:rsidRDefault="00FE057A" w:rsidP="00FE057A">
            <w:pPr>
              <w:jc w:val="center"/>
              <w:rPr>
                <w:rFonts w:ascii="Arial" w:hAnsi="Arial" w:cs="Arial"/>
              </w:rPr>
            </w:pPr>
          </w:p>
        </w:tc>
      </w:tr>
    </w:tbl>
    <w:p w14:paraId="1F2D6C50" w14:textId="77777777" w:rsidR="00432002" w:rsidRDefault="00432002" w:rsidP="005F3A66">
      <w:pPr>
        <w:widowControl w:val="0"/>
        <w:autoSpaceDE w:val="0"/>
        <w:autoSpaceDN w:val="0"/>
        <w:adjustRightInd w:val="0"/>
        <w:ind w:firstLine="720"/>
        <w:jc w:val="right"/>
        <w:rPr>
          <w:rFonts w:ascii="Arial" w:eastAsiaTheme="minorEastAsia" w:hAnsi="Arial" w:cs="Arial"/>
          <w:color w:val="26282F"/>
        </w:rPr>
        <w:sectPr w:rsidR="00432002" w:rsidSect="00432002">
          <w:pgSz w:w="16838" w:h="11906" w:orient="landscape"/>
          <w:pgMar w:top="1701" w:right="1134" w:bottom="851" w:left="1134" w:header="709" w:footer="709" w:gutter="0"/>
          <w:cols w:space="708"/>
          <w:docGrid w:linePitch="360"/>
        </w:sectPr>
      </w:pPr>
      <w:bookmarkStart w:id="234" w:name="sub_82"/>
      <w:bookmarkStart w:id="235" w:name="_Hlk185593225"/>
    </w:p>
    <w:p w14:paraId="2CA10737" w14:textId="77777777" w:rsidR="0056742D" w:rsidRDefault="0056742D" w:rsidP="005F3A66">
      <w:pPr>
        <w:widowControl w:val="0"/>
        <w:autoSpaceDE w:val="0"/>
        <w:autoSpaceDN w:val="0"/>
        <w:adjustRightInd w:val="0"/>
        <w:ind w:firstLine="720"/>
        <w:jc w:val="right"/>
        <w:rPr>
          <w:rFonts w:ascii="Arial" w:eastAsiaTheme="minorEastAsia" w:hAnsi="Arial" w:cs="Arial"/>
          <w:color w:val="26282F"/>
        </w:rPr>
      </w:pPr>
    </w:p>
    <w:p w14:paraId="389E8DC4" w14:textId="77777777" w:rsidR="005F3A66" w:rsidRPr="00D35F78" w:rsidRDefault="00432002" w:rsidP="005F3A66">
      <w:pPr>
        <w:widowControl w:val="0"/>
        <w:autoSpaceDE w:val="0"/>
        <w:autoSpaceDN w:val="0"/>
        <w:adjustRightInd w:val="0"/>
        <w:ind w:firstLine="720"/>
        <w:jc w:val="right"/>
        <w:rPr>
          <w:rFonts w:eastAsiaTheme="minorEastAsia"/>
          <w:sz w:val="28"/>
          <w:szCs w:val="28"/>
        </w:rPr>
      </w:pPr>
      <w:r>
        <w:rPr>
          <w:rFonts w:eastAsiaTheme="minorEastAsia"/>
          <w:color w:val="26282F"/>
          <w:sz w:val="28"/>
          <w:szCs w:val="28"/>
        </w:rPr>
        <w:t>П</w:t>
      </w:r>
      <w:r w:rsidR="005F3A66" w:rsidRPr="00D35F78">
        <w:rPr>
          <w:rFonts w:eastAsiaTheme="minorEastAsia"/>
          <w:color w:val="26282F"/>
          <w:sz w:val="28"/>
          <w:szCs w:val="28"/>
        </w:rPr>
        <w:t>риложение 1</w:t>
      </w:r>
      <w:r w:rsidR="00D837E2" w:rsidRPr="00D35F78">
        <w:rPr>
          <w:rFonts w:eastAsiaTheme="minorEastAsia"/>
          <w:color w:val="26282F"/>
          <w:sz w:val="28"/>
          <w:szCs w:val="28"/>
        </w:rPr>
        <w:t>7</w:t>
      </w:r>
      <w:r w:rsidR="005F3A66" w:rsidRPr="00D35F78">
        <w:rPr>
          <w:rFonts w:eastAsiaTheme="minorEastAsia"/>
          <w:color w:val="26282F"/>
          <w:sz w:val="28"/>
          <w:szCs w:val="28"/>
        </w:rPr>
        <w:br/>
      </w:r>
      <w:r w:rsidR="005F3A66" w:rsidRPr="00D35F78">
        <w:rPr>
          <w:rFonts w:eastAsiaTheme="minorEastAsia"/>
          <w:sz w:val="28"/>
          <w:szCs w:val="28"/>
        </w:rPr>
        <w:t xml:space="preserve">к </w:t>
      </w:r>
      <w:hyperlink w:anchor="sub_5" w:history="1">
        <w:r w:rsidR="005F3A66" w:rsidRPr="00D35F78">
          <w:rPr>
            <w:rFonts w:eastAsiaTheme="minorEastAsia"/>
            <w:sz w:val="28"/>
            <w:szCs w:val="28"/>
          </w:rPr>
          <w:t>Территориальной Программе</w:t>
        </w:r>
      </w:hyperlink>
      <w:r w:rsidR="005F3A66" w:rsidRPr="00D35F78">
        <w:rPr>
          <w:rFonts w:eastAsiaTheme="minorEastAsia"/>
          <w:sz w:val="28"/>
          <w:szCs w:val="28"/>
        </w:rPr>
        <w:br/>
        <w:t>на 2025 год и на плановый</w:t>
      </w:r>
      <w:r w:rsidR="005F3A66" w:rsidRPr="00D35F78">
        <w:rPr>
          <w:rFonts w:eastAsiaTheme="minorEastAsia"/>
          <w:sz w:val="28"/>
          <w:szCs w:val="28"/>
        </w:rPr>
        <w:br/>
        <w:t>период 2026 и 2027 годов</w:t>
      </w:r>
    </w:p>
    <w:bookmarkEnd w:id="234"/>
    <w:p w14:paraId="35B1684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71FB327A"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Условия</w:t>
      </w:r>
      <w:r w:rsidRPr="00D35F78">
        <w:rPr>
          <w:rFonts w:eastAsiaTheme="minorEastAsia"/>
          <w:b/>
          <w:bCs/>
          <w:sz w:val="28"/>
          <w:szCs w:val="28"/>
        </w:rP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bookmarkEnd w:id="235"/>
    <w:p w14:paraId="4CCC70B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A0D538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6" w:name="sub_83"/>
      <w:r w:rsidRPr="00D35F78">
        <w:rPr>
          <w:rFonts w:eastAsiaTheme="minorEastAsia"/>
          <w:sz w:val="28"/>
          <w:szCs w:val="28"/>
        </w:rPr>
        <w:t>1. При оказании медицинской помощи в рамках Программы государственных гарантий бесплатного оказания гражданам медицинской помощи в Республике Адыгея на 2025 год и плановый период 2026 и 2027 годов в стационарных условиях пациенты обеспечиваются спальным местом в палатах не более 4 коек.</w:t>
      </w:r>
    </w:p>
    <w:p w14:paraId="4C4A589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7" w:name="sub_84"/>
      <w:bookmarkEnd w:id="236"/>
      <w:r w:rsidRPr="00D35F78">
        <w:rPr>
          <w:rFonts w:eastAsiaTheme="minorEastAsia"/>
          <w:sz w:val="28"/>
          <w:szCs w:val="28"/>
        </w:rPr>
        <w:t>2. Пациенты разного пола размещаются в отдельных палатах.</w:t>
      </w:r>
    </w:p>
    <w:p w14:paraId="5B350D3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8" w:name="sub_85"/>
      <w:bookmarkEnd w:id="237"/>
      <w:r w:rsidRPr="00D35F78">
        <w:rPr>
          <w:rFonts w:eastAsiaTheme="minorEastAsia"/>
          <w:sz w:val="28"/>
          <w:szCs w:val="28"/>
        </w:rPr>
        <w:t xml:space="preserve">3. При наличии медицинских показаний пациенты размещаются в одноместных палатах с соблюдением санитарно-гигиенических норм, соответствующих санитарным правилам </w:t>
      </w:r>
      <w:hyperlink r:id="rId69" w:history="1">
        <w:r w:rsidRPr="00D35F78">
          <w:rPr>
            <w:rFonts w:eastAsiaTheme="minorEastAsia"/>
            <w:sz w:val="28"/>
            <w:szCs w:val="28"/>
          </w:rPr>
          <w:t>СП 2.1.3678-20</w:t>
        </w:r>
      </w:hyperlink>
      <w:r w:rsidRPr="00D35F78">
        <w:rPr>
          <w:rFonts w:eastAsiaTheme="minorEastAsia"/>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1D49D77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39" w:name="sub_86"/>
      <w:bookmarkEnd w:id="238"/>
      <w:r w:rsidRPr="00D35F78">
        <w:rPr>
          <w:rFonts w:eastAsiaTheme="minorEastAsia"/>
          <w:sz w:val="28"/>
          <w:szCs w:val="28"/>
        </w:rPr>
        <w:t>4. Условия пребывания в палатах повышенной комфортности оплачиваются за счет личных средств граждан.</w:t>
      </w:r>
    </w:p>
    <w:p w14:paraId="34DAF4A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0" w:name="sub_87"/>
      <w:bookmarkEnd w:id="239"/>
      <w:r w:rsidRPr="00D35F78">
        <w:rPr>
          <w:rFonts w:eastAsiaTheme="minorEastAsia"/>
          <w:sz w:val="28"/>
          <w:szCs w:val="28"/>
        </w:rPr>
        <w:t>5. При оказании медицинской помощи детям в возрасте до четырех лет в стационарных условиях одному из родителей (иному законному представителю) предоставляется спальное место и питание на протяжении всего периода лечения, а с ребенком старше четырех лет - при наличии медицинских показаний.</w:t>
      </w:r>
    </w:p>
    <w:p w14:paraId="4EE95688"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1" w:name="sub_88"/>
      <w:bookmarkEnd w:id="240"/>
      <w:r w:rsidRPr="00D35F78">
        <w:rPr>
          <w:rFonts w:eastAsiaTheme="minorEastAsia"/>
          <w:sz w:val="28"/>
          <w:szCs w:val="28"/>
        </w:rPr>
        <w:t xml:space="preserve">6. При оказании медицинской помощи в стационарных условиях пациенты обеспечиваются полноценным трехразовым питанием в соответствии с физиологическими нормами, установленными Приказами Министерства здравоохранения Российской Федерации </w:t>
      </w:r>
      <w:hyperlink r:id="rId70" w:history="1">
        <w:r w:rsidRPr="00D35F78">
          <w:rPr>
            <w:rFonts w:eastAsiaTheme="minorEastAsia"/>
            <w:sz w:val="28"/>
            <w:szCs w:val="28"/>
          </w:rPr>
          <w:t>от 5 августа 2003 года N 330</w:t>
        </w:r>
      </w:hyperlink>
      <w:r w:rsidRPr="00D35F78">
        <w:rPr>
          <w:rFonts w:eastAsiaTheme="minorEastAsia"/>
          <w:sz w:val="28"/>
          <w:szCs w:val="28"/>
        </w:rPr>
        <w:t xml:space="preserve"> "О мерах по совершенствованию лечебного питания в лечебно-профилактических учреждениях Российской Федерации" и </w:t>
      </w:r>
      <w:hyperlink r:id="rId71" w:history="1">
        <w:r w:rsidRPr="00D35F78">
          <w:rPr>
            <w:rFonts w:eastAsiaTheme="minorEastAsia"/>
            <w:sz w:val="28"/>
            <w:szCs w:val="28"/>
          </w:rPr>
          <w:t>от 21 июня 2013 года N 395н</w:t>
        </w:r>
      </w:hyperlink>
      <w:r w:rsidRPr="00D35F78">
        <w:rPr>
          <w:rFonts w:eastAsiaTheme="minorEastAsia"/>
          <w:sz w:val="28"/>
          <w:szCs w:val="28"/>
        </w:rPr>
        <w:t xml:space="preserve"> "Об утверждении норм лечебного питания".</w:t>
      </w:r>
    </w:p>
    <w:bookmarkEnd w:id="241"/>
    <w:p w14:paraId="68A97665"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482FFC7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73F58A7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DCEEA20"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42" w:name="sub_89"/>
      <w:bookmarkStart w:id="243" w:name="_Hlk185593236"/>
      <w:r w:rsidRPr="00D35F78">
        <w:rPr>
          <w:rFonts w:eastAsiaTheme="minorEastAsia"/>
          <w:color w:val="26282F"/>
          <w:sz w:val="28"/>
          <w:szCs w:val="28"/>
        </w:rPr>
        <w:t>Приложение 1</w:t>
      </w:r>
      <w:r w:rsidR="00D837E2" w:rsidRPr="00D35F78">
        <w:rPr>
          <w:rFonts w:eastAsiaTheme="minorEastAsia"/>
          <w:color w:val="26282F"/>
          <w:sz w:val="28"/>
          <w:szCs w:val="28"/>
        </w:rPr>
        <w:t>8</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42"/>
    <w:p w14:paraId="75F8AC4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FF549A0"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Условия</w:t>
      </w:r>
      <w:r w:rsidRPr="00D35F78">
        <w:rPr>
          <w:rFonts w:eastAsiaTheme="minorEastAsia"/>
          <w:b/>
          <w:bCs/>
          <w:sz w:val="28"/>
          <w:szCs w:val="28"/>
        </w:rP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bookmarkEnd w:id="243"/>
    <w:p w14:paraId="60165D75"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50C45A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При оказании медицинской помощи в рамках Программы государственных гарантий бесплатного оказания гражданам медицинской помощи в Республике Адыгея на 2025 год и плановый период 2026 и 2027 годов в условиях стационара граждане размещаются в одно- или двухместных палатах (боксах) при наличии соответствующих медицинских и (или) эпидемиологических показаний, установленных в соответствии с </w:t>
      </w:r>
      <w:hyperlink r:id="rId72"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а именно:</w:t>
      </w:r>
    </w:p>
    <w:p w14:paraId="52D8933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600"/>
        <w:gridCol w:w="2940"/>
      </w:tblGrid>
      <w:tr w:rsidR="00CD4308" w:rsidRPr="00D35F78" w14:paraId="1B7A71A3" w14:textId="77777777" w:rsidTr="005569F9">
        <w:tc>
          <w:tcPr>
            <w:tcW w:w="980" w:type="dxa"/>
            <w:tcBorders>
              <w:top w:val="single" w:sz="4" w:space="0" w:color="auto"/>
              <w:bottom w:val="single" w:sz="4" w:space="0" w:color="auto"/>
              <w:right w:val="single" w:sz="4" w:space="0" w:color="auto"/>
            </w:tcBorders>
          </w:tcPr>
          <w:p w14:paraId="5995BC97"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N</w:t>
            </w:r>
            <w:r w:rsidRPr="00D35F78">
              <w:rPr>
                <w:rFonts w:eastAsiaTheme="minorEastAsia"/>
                <w:sz w:val="28"/>
                <w:szCs w:val="28"/>
              </w:rPr>
              <w:br/>
              <w:t>п/п</w:t>
            </w:r>
          </w:p>
        </w:tc>
        <w:tc>
          <w:tcPr>
            <w:tcW w:w="5600" w:type="dxa"/>
            <w:tcBorders>
              <w:top w:val="single" w:sz="4" w:space="0" w:color="auto"/>
              <w:left w:val="single" w:sz="4" w:space="0" w:color="auto"/>
              <w:bottom w:val="single" w:sz="4" w:space="0" w:color="auto"/>
              <w:right w:val="single" w:sz="4" w:space="0" w:color="auto"/>
            </w:tcBorders>
          </w:tcPr>
          <w:p w14:paraId="6070CB7D"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Наименование показаний</w:t>
            </w:r>
          </w:p>
        </w:tc>
        <w:tc>
          <w:tcPr>
            <w:tcW w:w="2940" w:type="dxa"/>
            <w:tcBorders>
              <w:top w:val="single" w:sz="4" w:space="0" w:color="auto"/>
              <w:left w:val="single" w:sz="4" w:space="0" w:color="auto"/>
              <w:bottom w:val="single" w:sz="4" w:space="0" w:color="auto"/>
            </w:tcBorders>
          </w:tcPr>
          <w:p w14:paraId="623B640F"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 xml:space="preserve">Код диагноза по </w:t>
            </w:r>
            <w:hyperlink r:id="rId73" w:history="1">
              <w:r w:rsidRPr="00D35F78">
                <w:rPr>
                  <w:rFonts w:eastAsiaTheme="minorEastAsia"/>
                  <w:sz w:val="28"/>
                  <w:szCs w:val="28"/>
                </w:rPr>
                <w:t>МКБ-10</w:t>
              </w:r>
            </w:hyperlink>
            <w:r w:rsidRPr="00D35F78">
              <w:rPr>
                <w:rFonts w:eastAsiaTheme="minorEastAsia"/>
                <w:sz w:val="28"/>
                <w:szCs w:val="28"/>
                <w:vertAlign w:val="superscript"/>
              </w:rPr>
              <w:t> *</w:t>
            </w:r>
          </w:p>
        </w:tc>
      </w:tr>
      <w:tr w:rsidR="00CD4308" w:rsidRPr="00D35F78" w14:paraId="43CDFBA2" w14:textId="77777777" w:rsidTr="005569F9">
        <w:tc>
          <w:tcPr>
            <w:tcW w:w="9520" w:type="dxa"/>
            <w:gridSpan w:val="3"/>
            <w:tcBorders>
              <w:top w:val="single" w:sz="4" w:space="0" w:color="auto"/>
              <w:bottom w:val="single" w:sz="4" w:space="0" w:color="auto"/>
            </w:tcBorders>
          </w:tcPr>
          <w:p w14:paraId="43663A0E"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Медицинские показания к размещению пациентов в маломестных палатах (боксах)</w:t>
            </w:r>
          </w:p>
        </w:tc>
      </w:tr>
      <w:tr w:rsidR="00CD4308" w:rsidRPr="00D35F78" w14:paraId="75B95D6D" w14:textId="77777777" w:rsidTr="005569F9">
        <w:tc>
          <w:tcPr>
            <w:tcW w:w="980" w:type="dxa"/>
            <w:tcBorders>
              <w:top w:val="single" w:sz="4" w:space="0" w:color="auto"/>
              <w:bottom w:val="single" w:sz="4" w:space="0" w:color="auto"/>
              <w:right w:val="single" w:sz="4" w:space="0" w:color="auto"/>
            </w:tcBorders>
          </w:tcPr>
          <w:p w14:paraId="503B59CE"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1.</w:t>
            </w:r>
          </w:p>
        </w:tc>
        <w:tc>
          <w:tcPr>
            <w:tcW w:w="5600" w:type="dxa"/>
            <w:tcBorders>
              <w:top w:val="single" w:sz="4" w:space="0" w:color="auto"/>
              <w:left w:val="single" w:sz="4" w:space="0" w:color="auto"/>
              <w:bottom w:val="single" w:sz="4" w:space="0" w:color="auto"/>
              <w:right w:val="single" w:sz="4" w:space="0" w:color="auto"/>
            </w:tcBorders>
          </w:tcPr>
          <w:p w14:paraId="0FF11984"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Болезнь, вызванная вирусом иммунодефицита человека (ВИЧ)</w:t>
            </w:r>
          </w:p>
        </w:tc>
        <w:tc>
          <w:tcPr>
            <w:tcW w:w="2940" w:type="dxa"/>
            <w:tcBorders>
              <w:top w:val="single" w:sz="4" w:space="0" w:color="auto"/>
              <w:left w:val="single" w:sz="4" w:space="0" w:color="auto"/>
              <w:bottom w:val="single" w:sz="4" w:space="0" w:color="auto"/>
            </w:tcBorders>
          </w:tcPr>
          <w:p w14:paraId="2F6CA316"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В 20 - В 24</w:t>
            </w:r>
          </w:p>
        </w:tc>
      </w:tr>
      <w:tr w:rsidR="00CD4308" w:rsidRPr="00D35F78" w14:paraId="5FB65A79" w14:textId="77777777" w:rsidTr="005569F9">
        <w:tc>
          <w:tcPr>
            <w:tcW w:w="980" w:type="dxa"/>
            <w:tcBorders>
              <w:top w:val="single" w:sz="4" w:space="0" w:color="auto"/>
              <w:bottom w:val="single" w:sz="4" w:space="0" w:color="auto"/>
              <w:right w:val="single" w:sz="4" w:space="0" w:color="auto"/>
            </w:tcBorders>
          </w:tcPr>
          <w:p w14:paraId="63422804"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2.</w:t>
            </w:r>
          </w:p>
        </w:tc>
        <w:tc>
          <w:tcPr>
            <w:tcW w:w="5600" w:type="dxa"/>
            <w:tcBorders>
              <w:top w:val="single" w:sz="4" w:space="0" w:color="auto"/>
              <w:left w:val="single" w:sz="4" w:space="0" w:color="auto"/>
              <w:bottom w:val="single" w:sz="4" w:space="0" w:color="auto"/>
              <w:right w:val="single" w:sz="4" w:space="0" w:color="auto"/>
            </w:tcBorders>
          </w:tcPr>
          <w:p w14:paraId="7C060062"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Кистозный фиброз (муковисцидоз)</w:t>
            </w:r>
          </w:p>
        </w:tc>
        <w:tc>
          <w:tcPr>
            <w:tcW w:w="2940" w:type="dxa"/>
            <w:tcBorders>
              <w:top w:val="single" w:sz="4" w:space="0" w:color="auto"/>
              <w:left w:val="single" w:sz="4" w:space="0" w:color="auto"/>
              <w:bottom w:val="single" w:sz="4" w:space="0" w:color="auto"/>
            </w:tcBorders>
          </w:tcPr>
          <w:p w14:paraId="0D49B521"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Е 84</w:t>
            </w:r>
          </w:p>
        </w:tc>
      </w:tr>
      <w:tr w:rsidR="00CD4308" w:rsidRPr="00D35F78" w14:paraId="35541BC2" w14:textId="77777777" w:rsidTr="005569F9">
        <w:tc>
          <w:tcPr>
            <w:tcW w:w="980" w:type="dxa"/>
            <w:tcBorders>
              <w:top w:val="single" w:sz="4" w:space="0" w:color="auto"/>
              <w:bottom w:val="single" w:sz="4" w:space="0" w:color="auto"/>
              <w:right w:val="single" w:sz="4" w:space="0" w:color="auto"/>
            </w:tcBorders>
          </w:tcPr>
          <w:p w14:paraId="71B9C997"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3.</w:t>
            </w:r>
          </w:p>
        </w:tc>
        <w:tc>
          <w:tcPr>
            <w:tcW w:w="5600" w:type="dxa"/>
            <w:tcBorders>
              <w:top w:val="single" w:sz="4" w:space="0" w:color="auto"/>
              <w:left w:val="single" w:sz="4" w:space="0" w:color="auto"/>
              <w:bottom w:val="single" w:sz="4" w:space="0" w:color="auto"/>
              <w:right w:val="single" w:sz="4" w:space="0" w:color="auto"/>
            </w:tcBorders>
          </w:tcPr>
          <w:p w14:paraId="7F77ACCC"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Злокачественные новообразования лимфоидной, кроветворной и родственных тканей</w:t>
            </w:r>
          </w:p>
        </w:tc>
        <w:tc>
          <w:tcPr>
            <w:tcW w:w="2940" w:type="dxa"/>
            <w:tcBorders>
              <w:top w:val="single" w:sz="4" w:space="0" w:color="auto"/>
              <w:left w:val="single" w:sz="4" w:space="0" w:color="auto"/>
              <w:bottom w:val="single" w:sz="4" w:space="0" w:color="auto"/>
            </w:tcBorders>
          </w:tcPr>
          <w:p w14:paraId="2D2D138F"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С 81 - С 96</w:t>
            </w:r>
          </w:p>
        </w:tc>
      </w:tr>
      <w:tr w:rsidR="00CD4308" w:rsidRPr="00D35F78" w14:paraId="238EF7C2" w14:textId="77777777" w:rsidTr="005569F9">
        <w:tc>
          <w:tcPr>
            <w:tcW w:w="980" w:type="dxa"/>
            <w:tcBorders>
              <w:top w:val="single" w:sz="4" w:space="0" w:color="auto"/>
              <w:bottom w:val="single" w:sz="4" w:space="0" w:color="auto"/>
              <w:right w:val="single" w:sz="4" w:space="0" w:color="auto"/>
            </w:tcBorders>
          </w:tcPr>
          <w:p w14:paraId="76B9ADE7"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4.</w:t>
            </w:r>
          </w:p>
        </w:tc>
        <w:tc>
          <w:tcPr>
            <w:tcW w:w="5600" w:type="dxa"/>
            <w:tcBorders>
              <w:top w:val="single" w:sz="4" w:space="0" w:color="auto"/>
              <w:left w:val="single" w:sz="4" w:space="0" w:color="auto"/>
              <w:bottom w:val="single" w:sz="4" w:space="0" w:color="auto"/>
              <w:right w:val="single" w:sz="4" w:space="0" w:color="auto"/>
            </w:tcBorders>
          </w:tcPr>
          <w:p w14:paraId="4C515B3F"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Термические и химические ожоги</w:t>
            </w:r>
          </w:p>
        </w:tc>
        <w:tc>
          <w:tcPr>
            <w:tcW w:w="2940" w:type="dxa"/>
            <w:tcBorders>
              <w:top w:val="single" w:sz="4" w:space="0" w:color="auto"/>
              <w:left w:val="single" w:sz="4" w:space="0" w:color="auto"/>
              <w:bottom w:val="single" w:sz="4" w:space="0" w:color="auto"/>
            </w:tcBorders>
          </w:tcPr>
          <w:p w14:paraId="6826621E"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Т 2 - Т 32</w:t>
            </w:r>
          </w:p>
        </w:tc>
      </w:tr>
      <w:tr w:rsidR="00CD4308" w:rsidRPr="00D35F78" w14:paraId="55EAE3CC" w14:textId="77777777" w:rsidTr="005569F9">
        <w:tc>
          <w:tcPr>
            <w:tcW w:w="980" w:type="dxa"/>
            <w:tcBorders>
              <w:top w:val="single" w:sz="4" w:space="0" w:color="auto"/>
              <w:bottom w:val="single" w:sz="4" w:space="0" w:color="auto"/>
              <w:right w:val="single" w:sz="4" w:space="0" w:color="auto"/>
            </w:tcBorders>
          </w:tcPr>
          <w:p w14:paraId="3EC3A5AB"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w:t>
            </w:r>
          </w:p>
        </w:tc>
        <w:tc>
          <w:tcPr>
            <w:tcW w:w="5600" w:type="dxa"/>
            <w:tcBorders>
              <w:top w:val="single" w:sz="4" w:space="0" w:color="auto"/>
              <w:left w:val="single" w:sz="4" w:space="0" w:color="auto"/>
              <w:bottom w:val="single" w:sz="4" w:space="0" w:color="auto"/>
              <w:right w:val="single" w:sz="4" w:space="0" w:color="auto"/>
            </w:tcBorders>
          </w:tcPr>
          <w:p w14:paraId="72B762F1"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Заболевания, вызванные метициллин (оксациллин) - резистентным золотистым стафилококком или ванкомицинрезистентным энтерококком:</w:t>
            </w:r>
          </w:p>
        </w:tc>
        <w:tc>
          <w:tcPr>
            <w:tcW w:w="2940" w:type="dxa"/>
            <w:tcBorders>
              <w:top w:val="single" w:sz="4" w:space="0" w:color="auto"/>
              <w:left w:val="single" w:sz="4" w:space="0" w:color="auto"/>
              <w:bottom w:val="single" w:sz="4" w:space="0" w:color="auto"/>
            </w:tcBorders>
          </w:tcPr>
          <w:p w14:paraId="005B9EE2" w14:textId="77777777" w:rsidR="005F3A66" w:rsidRPr="00D35F78" w:rsidRDefault="005F3A66" w:rsidP="005F3A66">
            <w:pPr>
              <w:widowControl w:val="0"/>
              <w:autoSpaceDE w:val="0"/>
              <w:autoSpaceDN w:val="0"/>
              <w:adjustRightInd w:val="0"/>
              <w:jc w:val="both"/>
              <w:rPr>
                <w:rFonts w:eastAsiaTheme="minorEastAsia"/>
                <w:sz w:val="28"/>
                <w:szCs w:val="28"/>
              </w:rPr>
            </w:pPr>
          </w:p>
        </w:tc>
      </w:tr>
      <w:tr w:rsidR="00CD4308" w:rsidRPr="00D35F78" w14:paraId="4A364C1E" w14:textId="77777777" w:rsidTr="005569F9">
        <w:tc>
          <w:tcPr>
            <w:tcW w:w="980" w:type="dxa"/>
            <w:tcBorders>
              <w:top w:val="single" w:sz="4" w:space="0" w:color="auto"/>
              <w:bottom w:val="single" w:sz="4" w:space="0" w:color="auto"/>
              <w:right w:val="single" w:sz="4" w:space="0" w:color="auto"/>
            </w:tcBorders>
          </w:tcPr>
          <w:p w14:paraId="2F31DC95"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5.1.</w:t>
            </w:r>
          </w:p>
        </w:tc>
        <w:tc>
          <w:tcPr>
            <w:tcW w:w="5600" w:type="dxa"/>
            <w:tcBorders>
              <w:top w:val="single" w:sz="4" w:space="0" w:color="auto"/>
              <w:left w:val="single" w:sz="4" w:space="0" w:color="auto"/>
              <w:bottom w:val="single" w:sz="4" w:space="0" w:color="auto"/>
              <w:right w:val="single" w:sz="4" w:space="0" w:color="auto"/>
            </w:tcBorders>
          </w:tcPr>
          <w:p w14:paraId="26E80F54"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Пневмония</w:t>
            </w:r>
          </w:p>
        </w:tc>
        <w:tc>
          <w:tcPr>
            <w:tcW w:w="2940" w:type="dxa"/>
            <w:tcBorders>
              <w:top w:val="single" w:sz="4" w:space="0" w:color="auto"/>
              <w:left w:val="single" w:sz="4" w:space="0" w:color="auto"/>
              <w:bottom w:val="single" w:sz="4" w:space="0" w:color="auto"/>
            </w:tcBorders>
          </w:tcPr>
          <w:p w14:paraId="2FA0E322"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J 15.2, J 15.8</w:t>
            </w:r>
          </w:p>
        </w:tc>
      </w:tr>
      <w:tr w:rsidR="00CD4308" w:rsidRPr="00D35F78" w14:paraId="65EC7B88" w14:textId="77777777" w:rsidTr="005569F9">
        <w:tc>
          <w:tcPr>
            <w:tcW w:w="980" w:type="dxa"/>
            <w:tcBorders>
              <w:top w:val="single" w:sz="4" w:space="0" w:color="auto"/>
              <w:bottom w:val="single" w:sz="4" w:space="0" w:color="auto"/>
              <w:right w:val="single" w:sz="4" w:space="0" w:color="auto"/>
            </w:tcBorders>
          </w:tcPr>
          <w:p w14:paraId="201300A7"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5.2.</w:t>
            </w:r>
          </w:p>
        </w:tc>
        <w:tc>
          <w:tcPr>
            <w:tcW w:w="5600" w:type="dxa"/>
            <w:tcBorders>
              <w:top w:val="single" w:sz="4" w:space="0" w:color="auto"/>
              <w:left w:val="single" w:sz="4" w:space="0" w:color="auto"/>
              <w:bottom w:val="single" w:sz="4" w:space="0" w:color="auto"/>
              <w:right w:val="single" w:sz="4" w:space="0" w:color="auto"/>
            </w:tcBorders>
          </w:tcPr>
          <w:p w14:paraId="140CD3C6"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Менингит</w:t>
            </w:r>
          </w:p>
        </w:tc>
        <w:tc>
          <w:tcPr>
            <w:tcW w:w="2940" w:type="dxa"/>
            <w:tcBorders>
              <w:top w:val="single" w:sz="4" w:space="0" w:color="auto"/>
              <w:left w:val="single" w:sz="4" w:space="0" w:color="auto"/>
              <w:bottom w:val="single" w:sz="4" w:space="0" w:color="auto"/>
            </w:tcBorders>
          </w:tcPr>
          <w:p w14:paraId="4B2502E2"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G 00.3, G 00.8</w:t>
            </w:r>
          </w:p>
        </w:tc>
      </w:tr>
      <w:tr w:rsidR="00CD4308" w:rsidRPr="00D35F78" w14:paraId="1740FAB0" w14:textId="77777777" w:rsidTr="005569F9">
        <w:tc>
          <w:tcPr>
            <w:tcW w:w="980" w:type="dxa"/>
            <w:tcBorders>
              <w:top w:val="single" w:sz="4" w:space="0" w:color="auto"/>
              <w:bottom w:val="single" w:sz="4" w:space="0" w:color="auto"/>
              <w:right w:val="single" w:sz="4" w:space="0" w:color="auto"/>
            </w:tcBorders>
          </w:tcPr>
          <w:p w14:paraId="3C4BEBAB"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5.3.</w:t>
            </w:r>
          </w:p>
        </w:tc>
        <w:tc>
          <w:tcPr>
            <w:tcW w:w="5600" w:type="dxa"/>
            <w:tcBorders>
              <w:top w:val="single" w:sz="4" w:space="0" w:color="auto"/>
              <w:left w:val="single" w:sz="4" w:space="0" w:color="auto"/>
              <w:bottom w:val="single" w:sz="4" w:space="0" w:color="auto"/>
              <w:right w:val="single" w:sz="4" w:space="0" w:color="auto"/>
            </w:tcBorders>
          </w:tcPr>
          <w:p w14:paraId="479CE21A"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Остеомиелит</w:t>
            </w:r>
          </w:p>
        </w:tc>
        <w:tc>
          <w:tcPr>
            <w:tcW w:w="2940" w:type="dxa"/>
            <w:tcBorders>
              <w:top w:val="single" w:sz="4" w:space="0" w:color="auto"/>
              <w:left w:val="single" w:sz="4" w:space="0" w:color="auto"/>
              <w:bottom w:val="single" w:sz="4" w:space="0" w:color="auto"/>
            </w:tcBorders>
          </w:tcPr>
          <w:p w14:paraId="689AD742"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M 86, В 95.6, В 96.8</w:t>
            </w:r>
          </w:p>
        </w:tc>
      </w:tr>
      <w:tr w:rsidR="00CD4308" w:rsidRPr="00D35F78" w14:paraId="021DAB1E" w14:textId="77777777" w:rsidTr="005569F9">
        <w:tc>
          <w:tcPr>
            <w:tcW w:w="980" w:type="dxa"/>
            <w:tcBorders>
              <w:top w:val="single" w:sz="4" w:space="0" w:color="auto"/>
              <w:bottom w:val="single" w:sz="4" w:space="0" w:color="auto"/>
              <w:right w:val="single" w:sz="4" w:space="0" w:color="auto"/>
            </w:tcBorders>
          </w:tcPr>
          <w:p w14:paraId="32DDE125"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5.4.</w:t>
            </w:r>
          </w:p>
        </w:tc>
        <w:tc>
          <w:tcPr>
            <w:tcW w:w="5600" w:type="dxa"/>
            <w:tcBorders>
              <w:top w:val="single" w:sz="4" w:space="0" w:color="auto"/>
              <w:left w:val="single" w:sz="4" w:space="0" w:color="auto"/>
              <w:bottom w:val="single" w:sz="4" w:space="0" w:color="auto"/>
              <w:right w:val="single" w:sz="4" w:space="0" w:color="auto"/>
            </w:tcBorders>
          </w:tcPr>
          <w:p w14:paraId="05130C8E"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Острый и подострый инфекционный эндокардит</w:t>
            </w:r>
          </w:p>
        </w:tc>
        <w:tc>
          <w:tcPr>
            <w:tcW w:w="2940" w:type="dxa"/>
            <w:tcBorders>
              <w:top w:val="single" w:sz="4" w:space="0" w:color="auto"/>
              <w:left w:val="single" w:sz="4" w:space="0" w:color="auto"/>
              <w:bottom w:val="single" w:sz="4" w:space="0" w:color="auto"/>
            </w:tcBorders>
          </w:tcPr>
          <w:p w14:paraId="46D55B55"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I 33.0</w:t>
            </w:r>
          </w:p>
        </w:tc>
      </w:tr>
      <w:tr w:rsidR="00CD4308" w:rsidRPr="00D35F78" w14:paraId="7BE4ACC7" w14:textId="77777777" w:rsidTr="005569F9">
        <w:tc>
          <w:tcPr>
            <w:tcW w:w="980" w:type="dxa"/>
            <w:tcBorders>
              <w:top w:val="single" w:sz="4" w:space="0" w:color="auto"/>
              <w:bottom w:val="single" w:sz="4" w:space="0" w:color="auto"/>
              <w:right w:val="single" w:sz="4" w:space="0" w:color="auto"/>
            </w:tcBorders>
          </w:tcPr>
          <w:p w14:paraId="473A4C34"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5.5.</w:t>
            </w:r>
          </w:p>
        </w:tc>
        <w:tc>
          <w:tcPr>
            <w:tcW w:w="5600" w:type="dxa"/>
            <w:tcBorders>
              <w:top w:val="single" w:sz="4" w:space="0" w:color="auto"/>
              <w:left w:val="single" w:sz="4" w:space="0" w:color="auto"/>
              <w:bottom w:val="single" w:sz="4" w:space="0" w:color="auto"/>
              <w:right w:val="single" w:sz="4" w:space="0" w:color="auto"/>
            </w:tcBorders>
          </w:tcPr>
          <w:p w14:paraId="228A4A7A"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Инфекционно-токсический шок</w:t>
            </w:r>
          </w:p>
        </w:tc>
        <w:tc>
          <w:tcPr>
            <w:tcW w:w="2940" w:type="dxa"/>
            <w:tcBorders>
              <w:top w:val="single" w:sz="4" w:space="0" w:color="auto"/>
              <w:left w:val="single" w:sz="4" w:space="0" w:color="auto"/>
              <w:bottom w:val="single" w:sz="4" w:space="0" w:color="auto"/>
            </w:tcBorders>
          </w:tcPr>
          <w:p w14:paraId="2E57DDCC"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А 48.3</w:t>
            </w:r>
          </w:p>
        </w:tc>
      </w:tr>
      <w:tr w:rsidR="00CD4308" w:rsidRPr="00D35F78" w14:paraId="468484C1" w14:textId="77777777" w:rsidTr="005569F9">
        <w:tc>
          <w:tcPr>
            <w:tcW w:w="980" w:type="dxa"/>
            <w:tcBorders>
              <w:top w:val="single" w:sz="4" w:space="0" w:color="auto"/>
              <w:bottom w:val="single" w:sz="4" w:space="0" w:color="auto"/>
              <w:right w:val="single" w:sz="4" w:space="0" w:color="auto"/>
            </w:tcBorders>
          </w:tcPr>
          <w:p w14:paraId="0EC54E0D"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5.6.</w:t>
            </w:r>
          </w:p>
        </w:tc>
        <w:tc>
          <w:tcPr>
            <w:tcW w:w="5600" w:type="dxa"/>
            <w:tcBorders>
              <w:top w:val="single" w:sz="4" w:space="0" w:color="auto"/>
              <w:left w:val="single" w:sz="4" w:space="0" w:color="auto"/>
              <w:bottom w:val="single" w:sz="4" w:space="0" w:color="auto"/>
              <w:right w:val="single" w:sz="4" w:space="0" w:color="auto"/>
            </w:tcBorders>
          </w:tcPr>
          <w:p w14:paraId="424FF0A9"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Сепсис</w:t>
            </w:r>
          </w:p>
        </w:tc>
        <w:tc>
          <w:tcPr>
            <w:tcW w:w="2940" w:type="dxa"/>
            <w:tcBorders>
              <w:top w:val="single" w:sz="4" w:space="0" w:color="auto"/>
              <w:left w:val="single" w:sz="4" w:space="0" w:color="auto"/>
              <w:bottom w:val="single" w:sz="4" w:space="0" w:color="auto"/>
            </w:tcBorders>
          </w:tcPr>
          <w:p w14:paraId="0FD0561E"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А 41.0, А 41.8</w:t>
            </w:r>
          </w:p>
        </w:tc>
      </w:tr>
      <w:tr w:rsidR="00CD4308" w:rsidRPr="00D35F78" w14:paraId="428F8171" w14:textId="77777777" w:rsidTr="005569F9">
        <w:tc>
          <w:tcPr>
            <w:tcW w:w="980" w:type="dxa"/>
            <w:tcBorders>
              <w:top w:val="single" w:sz="4" w:space="0" w:color="auto"/>
              <w:bottom w:val="single" w:sz="4" w:space="0" w:color="auto"/>
              <w:right w:val="single" w:sz="4" w:space="0" w:color="auto"/>
            </w:tcBorders>
          </w:tcPr>
          <w:p w14:paraId="64E5C15E"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5.7.</w:t>
            </w:r>
          </w:p>
        </w:tc>
        <w:tc>
          <w:tcPr>
            <w:tcW w:w="5600" w:type="dxa"/>
            <w:tcBorders>
              <w:top w:val="single" w:sz="4" w:space="0" w:color="auto"/>
              <w:left w:val="single" w:sz="4" w:space="0" w:color="auto"/>
              <w:bottom w:val="single" w:sz="4" w:space="0" w:color="auto"/>
              <w:right w:val="single" w:sz="4" w:space="0" w:color="auto"/>
            </w:tcBorders>
          </w:tcPr>
          <w:p w14:paraId="5D382A82"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Недержание кала (энкопрез)</w:t>
            </w:r>
          </w:p>
        </w:tc>
        <w:tc>
          <w:tcPr>
            <w:tcW w:w="2940" w:type="dxa"/>
            <w:tcBorders>
              <w:top w:val="single" w:sz="4" w:space="0" w:color="auto"/>
              <w:left w:val="single" w:sz="4" w:space="0" w:color="auto"/>
              <w:bottom w:val="single" w:sz="4" w:space="0" w:color="auto"/>
            </w:tcBorders>
          </w:tcPr>
          <w:p w14:paraId="4EC3A4A1"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R 15, F 98.1</w:t>
            </w:r>
          </w:p>
        </w:tc>
      </w:tr>
      <w:tr w:rsidR="00CD4308" w:rsidRPr="00D35F78" w14:paraId="1A3A99D0" w14:textId="77777777" w:rsidTr="005569F9">
        <w:tc>
          <w:tcPr>
            <w:tcW w:w="980" w:type="dxa"/>
            <w:tcBorders>
              <w:top w:val="single" w:sz="4" w:space="0" w:color="auto"/>
              <w:bottom w:val="single" w:sz="4" w:space="0" w:color="auto"/>
              <w:right w:val="single" w:sz="4" w:space="0" w:color="auto"/>
            </w:tcBorders>
          </w:tcPr>
          <w:p w14:paraId="1665946F"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5.8.</w:t>
            </w:r>
          </w:p>
        </w:tc>
        <w:tc>
          <w:tcPr>
            <w:tcW w:w="5600" w:type="dxa"/>
            <w:tcBorders>
              <w:top w:val="single" w:sz="4" w:space="0" w:color="auto"/>
              <w:left w:val="single" w:sz="4" w:space="0" w:color="auto"/>
              <w:bottom w:val="single" w:sz="4" w:space="0" w:color="auto"/>
              <w:right w:val="single" w:sz="4" w:space="0" w:color="auto"/>
            </w:tcBorders>
          </w:tcPr>
          <w:p w14:paraId="51FC2BA2"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Недержание мочи</w:t>
            </w:r>
          </w:p>
        </w:tc>
        <w:tc>
          <w:tcPr>
            <w:tcW w:w="2940" w:type="dxa"/>
            <w:tcBorders>
              <w:top w:val="single" w:sz="4" w:space="0" w:color="auto"/>
              <w:left w:val="single" w:sz="4" w:space="0" w:color="auto"/>
              <w:bottom w:val="single" w:sz="4" w:space="0" w:color="auto"/>
            </w:tcBorders>
          </w:tcPr>
          <w:p w14:paraId="5222C05D"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R 32, N 39.3, N 39.4</w:t>
            </w:r>
          </w:p>
        </w:tc>
      </w:tr>
      <w:tr w:rsidR="00CD4308" w:rsidRPr="00D35F78" w14:paraId="3333C207" w14:textId="77777777" w:rsidTr="005569F9">
        <w:tc>
          <w:tcPr>
            <w:tcW w:w="980" w:type="dxa"/>
            <w:tcBorders>
              <w:top w:val="single" w:sz="4" w:space="0" w:color="auto"/>
              <w:bottom w:val="single" w:sz="4" w:space="0" w:color="auto"/>
              <w:right w:val="single" w:sz="4" w:space="0" w:color="auto"/>
            </w:tcBorders>
          </w:tcPr>
          <w:p w14:paraId="552B74DD"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5.9.</w:t>
            </w:r>
          </w:p>
        </w:tc>
        <w:tc>
          <w:tcPr>
            <w:tcW w:w="5600" w:type="dxa"/>
            <w:tcBorders>
              <w:top w:val="single" w:sz="4" w:space="0" w:color="auto"/>
              <w:left w:val="single" w:sz="4" w:space="0" w:color="auto"/>
              <w:bottom w:val="single" w:sz="4" w:space="0" w:color="auto"/>
              <w:right w:val="single" w:sz="4" w:space="0" w:color="auto"/>
            </w:tcBorders>
          </w:tcPr>
          <w:p w14:paraId="7F2F13E1"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Заболевания, сопровождающиеся тошнотой и рвотой</w:t>
            </w:r>
          </w:p>
        </w:tc>
        <w:tc>
          <w:tcPr>
            <w:tcW w:w="2940" w:type="dxa"/>
            <w:tcBorders>
              <w:top w:val="single" w:sz="4" w:space="0" w:color="auto"/>
              <w:left w:val="single" w:sz="4" w:space="0" w:color="auto"/>
              <w:bottom w:val="single" w:sz="4" w:space="0" w:color="auto"/>
            </w:tcBorders>
          </w:tcPr>
          <w:p w14:paraId="4C1A9786"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R 11</w:t>
            </w:r>
          </w:p>
        </w:tc>
      </w:tr>
      <w:tr w:rsidR="00CD4308" w:rsidRPr="00D35F78" w14:paraId="24FE9A3C" w14:textId="77777777" w:rsidTr="005569F9">
        <w:tc>
          <w:tcPr>
            <w:tcW w:w="9520" w:type="dxa"/>
            <w:gridSpan w:val="3"/>
            <w:tcBorders>
              <w:top w:val="single" w:sz="4" w:space="0" w:color="auto"/>
              <w:bottom w:val="single" w:sz="4" w:space="0" w:color="auto"/>
            </w:tcBorders>
          </w:tcPr>
          <w:p w14:paraId="63A751EB"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Эпидемиологические показания к размещению пациентов в маломестных палатах (боксах)</w:t>
            </w:r>
          </w:p>
        </w:tc>
      </w:tr>
      <w:tr w:rsidR="00CD4308" w:rsidRPr="00D35F78" w14:paraId="55A9D313" w14:textId="77777777" w:rsidTr="005569F9">
        <w:tc>
          <w:tcPr>
            <w:tcW w:w="980" w:type="dxa"/>
            <w:tcBorders>
              <w:top w:val="single" w:sz="4" w:space="0" w:color="auto"/>
              <w:bottom w:val="single" w:sz="4" w:space="0" w:color="auto"/>
              <w:right w:val="single" w:sz="4" w:space="0" w:color="auto"/>
            </w:tcBorders>
          </w:tcPr>
          <w:p w14:paraId="566FBEEC" w14:textId="77777777" w:rsidR="005F3A66" w:rsidRPr="00D35F78" w:rsidRDefault="005F3A66" w:rsidP="005F3A66">
            <w:pPr>
              <w:widowControl w:val="0"/>
              <w:autoSpaceDE w:val="0"/>
              <w:autoSpaceDN w:val="0"/>
              <w:adjustRightInd w:val="0"/>
              <w:jc w:val="both"/>
              <w:rPr>
                <w:rFonts w:eastAsiaTheme="minorEastAsia"/>
                <w:sz w:val="28"/>
                <w:szCs w:val="28"/>
              </w:rPr>
            </w:pPr>
          </w:p>
        </w:tc>
        <w:tc>
          <w:tcPr>
            <w:tcW w:w="5600" w:type="dxa"/>
            <w:tcBorders>
              <w:top w:val="single" w:sz="4" w:space="0" w:color="auto"/>
              <w:left w:val="single" w:sz="4" w:space="0" w:color="auto"/>
              <w:bottom w:val="single" w:sz="4" w:space="0" w:color="auto"/>
              <w:right w:val="single" w:sz="4" w:space="0" w:color="auto"/>
            </w:tcBorders>
          </w:tcPr>
          <w:p w14:paraId="17FC3662" w14:textId="77777777" w:rsidR="005F3A66" w:rsidRPr="00D35F78" w:rsidRDefault="005F3A66" w:rsidP="005F3A66">
            <w:pPr>
              <w:widowControl w:val="0"/>
              <w:autoSpaceDE w:val="0"/>
              <w:autoSpaceDN w:val="0"/>
              <w:adjustRightInd w:val="0"/>
              <w:rPr>
                <w:rFonts w:eastAsiaTheme="minorEastAsia"/>
                <w:sz w:val="28"/>
                <w:szCs w:val="28"/>
              </w:rPr>
            </w:pPr>
            <w:r w:rsidRPr="00D35F78">
              <w:rPr>
                <w:rFonts w:eastAsiaTheme="minorEastAsia"/>
                <w:sz w:val="28"/>
                <w:szCs w:val="28"/>
              </w:rPr>
              <w:t>Некоторые инфекционные и паразитарные болезни</w:t>
            </w:r>
          </w:p>
        </w:tc>
        <w:tc>
          <w:tcPr>
            <w:tcW w:w="2940" w:type="dxa"/>
            <w:tcBorders>
              <w:top w:val="single" w:sz="4" w:space="0" w:color="auto"/>
              <w:left w:val="single" w:sz="4" w:space="0" w:color="auto"/>
              <w:bottom w:val="single" w:sz="4" w:space="0" w:color="auto"/>
            </w:tcBorders>
          </w:tcPr>
          <w:p w14:paraId="41BF0E7D"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А 00 - А 99,</w:t>
            </w:r>
          </w:p>
          <w:p w14:paraId="599BB6C9"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В 00 - В 19,</w:t>
            </w:r>
          </w:p>
          <w:p w14:paraId="45C03401"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В 25 - В 83,</w:t>
            </w:r>
          </w:p>
          <w:p w14:paraId="7997F548" w14:textId="77777777" w:rsidR="005F3A66" w:rsidRPr="00D35F78" w:rsidRDefault="005F3A66" w:rsidP="005F3A66">
            <w:pPr>
              <w:widowControl w:val="0"/>
              <w:autoSpaceDE w:val="0"/>
              <w:autoSpaceDN w:val="0"/>
              <w:adjustRightInd w:val="0"/>
              <w:jc w:val="center"/>
              <w:rPr>
                <w:rFonts w:eastAsiaTheme="minorEastAsia"/>
                <w:sz w:val="28"/>
                <w:szCs w:val="28"/>
              </w:rPr>
            </w:pPr>
            <w:r w:rsidRPr="00D35F78">
              <w:rPr>
                <w:rFonts w:eastAsiaTheme="minorEastAsia"/>
                <w:sz w:val="28"/>
                <w:szCs w:val="28"/>
              </w:rPr>
              <w:t>В 85 - В 99</w:t>
            </w:r>
          </w:p>
        </w:tc>
      </w:tr>
    </w:tbl>
    <w:p w14:paraId="6F136CE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7467E96" w14:textId="77777777" w:rsidR="005F3A66" w:rsidRPr="00D35F78" w:rsidRDefault="005F3A66" w:rsidP="005F3A66">
      <w:pPr>
        <w:widowControl w:val="0"/>
        <w:autoSpaceDE w:val="0"/>
        <w:autoSpaceDN w:val="0"/>
        <w:adjustRightInd w:val="0"/>
        <w:ind w:firstLine="720"/>
        <w:jc w:val="right"/>
        <w:rPr>
          <w:rFonts w:eastAsiaTheme="minorEastAsia"/>
          <w:b/>
          <w:bCs/>
          <w:color w:val="26282F"/>
          <w:sz w:val="28"/>
          <w:szCs w:val="28"/>
        </w:rPr>
      </w:pPr>
      <w:bookmarkStart w:id="244" w:name="sub_90"/>
    </w:p>
    <w:p w14:paraId="46732D37" w14:textId="77777777" w:rsidR="005F3A66" w:rsidRPr="00D35F78" w:rsidRDefault="005F3A66" w:rsidP="005F3A66">
      <w:pPr>
        <w:widowControl w:val="0"/>
        <w:autoSpaceDE w:val="0"/>
        <w:autoSpaceDN w:val="0"/>
        <w:adjustRightInd w:val="0"/>
        <w:ind w:firstLine="720"/>
        <w:jc w:val="right"/>
        <w:rPr>
          <w:rFonts w:eastAsiaTheme="minorEastAsia"/>
          <w:b/>
          <w:bCs/>
          <w:color w:val="26282F"/>
          <w:sz w:val="28"/>
          <w:szCs w:val="28"/>
        </w:rPr>
      </w:pPr>
    </w:p>
    <w:p w14:paraId="4B9A5FF6" w14:textId="77777777" w:rsidR="00D837E2" w:rsidRPr="00D35F78" w:rsidRDefault="00D837E2" w:rsidP="005F3A66">
      <w:pPr>
        <w:widowControl w:val="0"/>
        <w:autoSpaceDE w:val="0"/>
        <w:autoSpaceDN w:val="0"/>
        <w:adjustRightInd w:val="0"/>
        <w:ind w:firstLine="720"/>
        <w:jc w:val="right"/>
        <w:rPr>
          <w:rFonts w:eastAsiaTheme="minorEastAsia"/>
          <w:b/>
          <w:bCs/>
          <w:color w:val="26282F"/>
          <w:sz w:val="28"/>
          <w:szCs w:val="28"/>
          <w:highlight w:val="yellow"/>
          <w:lang w:val="en-US"/>
        </w:rPr>
      </w:pPr>
    </w:p>
    <w:p w14:paraId="7C60370E"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45" w:name="_Hlk185593250"/>
      <w:r w:rsidRPr="00D35F78">
        <w:rPr>
          <w:rFonts w:eastAsiaTheme="minorEastAsia"/>
          <w:color w:val="26282F"/>
          <w:sz w:val="28"/>
          <w:szCs w:val="28"/>
        </w:rPr>
        <w:t>Приложение 1</w:t>
      </w:r>
      <w:r w:rsidR="00D837E2" w:rsidRPr="00D35F78">
        <w:rPr>
          <w:rFonts w:eastAsiaTheme="minorEastAsia"/>
          <w:color w:val="26282F"/>
          <w:sz w:val="28"/>
          <w:szCs w:val="28"/>
        </w:rPr>
        <w:t>9</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44"/>
    <w:p w14:paraId="122D1A5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67590214"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Условия</w:t>
      </w:r>
      <w:r w:rsidRPr="00D35F78">
        <w:rPr>
          <w:rFonts w:eastAsiaTheme="minorEastAsia"/>
          <w:b/>
          <w:bCs/>
          <w:sz w:val="28"/>
          <w:szCs w:val="28"/>
        </w:rP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245"/>
    <w:p w14:paraId="5CB19E1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50BD17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6" w:name="sub_91"/>
      <w:r w:rsidRPr="00D35F78">
        <w:rPr>
          <w:rFonts w:eastAsiaTheme="minorEastAsia"/>
          <w:sz w:val="28"/>
          <w:szCs w:val="28"/>
        </w:rPr>
        <w:t>1. Медицинская помощь всех видов, включая специализированную, в том числе высокотехнологичную, медицинскую помощь, предоставляется детям-сиротам и детям, оставшимся без попечения родителей (далее - дети-сироты), по медицинским показаниям бесплатно в медицинских организациях, подведомственных Министерству здравоохранения Республики Адыгея (далее - медицинские организации).</w:t>
      </w:r>
    </w:p>
    <w:p w14:paraId="516FCA0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7" w:name="sub_92"/>
      <w:bookmarkEnd w:id="246"/>
      <w:r w:rsidRPr="00D35F78">
        <w:rPr>
          <w:rFonts w:eastAsiaTheme="minorEastAsia"/>
          <w:sz w:val="28"/>
          <w:szCs w:val="28"/>
        </w:rPr>
        <w:t>2. Первичная медико-санитарная помощь детям-сиротам оказывается амбулаторно-поликлинической медицинской организацией по территориально-участковому принципу.</w:t>
      </w:r>
    </w:p>
    <w:p w14:paraId="48A540E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8" w:name="sub_93"/>
      <w:bookmarkEnd w:id="247"/>
      <w:r w:rsidRPr="00D35F78">
        <w:rPr>
          <w:rFonts w:eastAsiaTheme="minorEastAsia"/>
          <w:sz w:val="28"/>
          <w:szCs w:val="28"/>
        </w:rPr>
        <w:t>3. Специализированная, в том числе высокотехнологичная, медицинская помощь оказывается в медицинских организациях по профилю заболевания.</w:t>
      </w:r>
    </w:p>
    <w:p w14:paraId="06B8EFF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49" w:name="sub_94"/>
      <w:bookmarkEnd w:id="248"/>
      <w:r w:rsidRPr="00D35F78">
        <w:rPr>
          <w:rFonts w:eastAsiaTheme="minorEastAsia"/>
          <w:sz w:val="28"/>
          <w:szCs w:val="28"/>
        </w:rPr>
        <w:t xml:space="preserve">4. Оказание высокотехнологичной медицинской помощи для детей-сирот осуществляется в соответствии с </w:t>
      </w:r>
      <w:hyperlink r:id="rId74" w:history="1">
        <w:r w:rsidRPr="00D35F78">
          <w:rPr>
            <w:rFonts w:eastAsiaTheme="minorEastAsia"/>
            <w:sz w:val="28"/>
            <w:szCs w:val="28"/>
          </w:rPr>
          <w:t>Положением</w:t>
        </w:r>
      </w:hyperlink>
      <w:r w:rsidRPr="00D35F78">
        <w:rPr>
          <w:rFonts w:eastAsiaTheme="minorEastAsia"/>
          <w:sz w:val="28"/>
          <w:szCs w:val="28"/>
        </w:rPr>
        <w:t xml:space="preserve"> об организации оказания специализированной, в том числе высокотехнологичной, медицинской помощи, утвержденным </w:t>
      </w:r>
      <w:hyperlink r:id="rId75"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 и </w:t>
      </w:r>
      <w:hyperlink r:id="rId76" w:history="1">
        <w:r w:rsidRPr="00D35F78">
          <w:rPr>
            <w:rFonts w:eastAsiaTheme="minorEastAsia"/>
            <w:sz w:val="28"/>
            <w:szCs w:val="28"/>
          </w:rPr>
          <w:t>Порядком</w:t>
        </w:r>
      </w:hyperlink>
      <w:r w:rsidRPr="00D35F78">
        <w:rPr>
          <w:rFonts w:eastAsiaTheme="minorEastAsia"/>
          <w:sz w:val="28"/>
          <w:szCs w:val="28"/>
        </w:rP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w:t>
      </w:r>
      <w:hyperlink r:id="rId77"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14:paraId="7FDB643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0" w:name="sub_95"/>
      <w:bookmarkEnd w:id="249"/>
      <w:r w:rsidRPr="00D35F78">
        <w:rPr>
          <w:rFonts w:eastAsiaTheme="minorEastAsia"/>
          <w:sz w:val="28"/>
          <w:szCs w:val="28"/>
        </w:rPr>
        <w:t>5.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1EA1AC9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1" w:name="sub_96"/>
      <w:bookmarkEnd w:id="250"/>
      <w:r w:rsidRPr="00D35F78">
        <w:rPr>
          <w:rFonts w:eastAsiaTheme="minorEastAsia"/>
          <w:sz w:val="28"/>
          <w:szCs w:val="28"/>
        </w:rPr>
        <w:t>6. При необходимости стационарного лечения пребывающих в стационарных учреждениях детей-сирот и детей, находящихся в трудной жизненной ситуации, в возрасте до 15 лет госпитализация осуществляется в сопровождении сотрудников этого учреждения.</w:t>
      </w:r>
    </w:p>
    <w:p w14:paraId="3B66DF51"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2" w:name="sub_97"/>
      <w:bookmarkEnd w:id="251"/>
      <w:r w:rsidRPr="00D35F78">
        <w:rPr>
          <w:rFonts w:eastAsiaTheme="minorEastAsia"/>
          <w:sz w:val="28"/>
          <w:szCs w:val="28"/>
        </w:rPr>
        <w:t>7. Медицинская реабилитация, санаторно-курортное лечение и высокотехнологичная медицинская помощь оказываются данной категории несовершеннолетних в первоочередном порядке.</w:t>
      </w:r>
    </w:p>
    <w:bookmarkEnd w:id="252"/>
    <w:p w14:paraId="749204A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0CA9ABF"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53" w:name="sub_98"/>
      <w:bookmarkStart w:id="254" w:name="_Hlk185593267"/>
      <w:r w:rsidRPr="00D35F78">
        <w:rPr>
          <w:rFonts w:eastAsiaTheme="minorEastAsia"/>
          <w:sz w:val="28"/>
          <w:szCs w:val="28"/>
        </w:rPr>
        <w:t xml:space="preserve">Приложение </w:t>
      </w:r>
      <w:r w:rsidR="00D837E2" w:rsidRPr="00D35F78">
        <w:rPr>
          <w:rFonts w:eastAsiaTheme="minorEastAsia"/>
          <w:sz w:val="28"/>
          <w:szCs w:val="28"/>
        </w:rPr>
        <w:t>20</w:t>
      </w:r>
      <w:r w:rsidRPr="00D35F78">
        <w:rPr>
          <w:rFonts w:eastAsiaTheme="minorEastAsia"/>
          <w:sz w:val="28"/>
          <w:szCs w:val="28"/>
        </w:rPr>
        <w:b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53"/>
    <w:p w14:paraId="179F5DE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7E1B8C3"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Порядок</w:t>
      </w:r>
      <w:r w:rsidRPr="00D35F78">
        <w:rPr>
          <w:rFonts w:eastAsiaTheme="minorEastAsia"/>
          <w:b/>
          <w:bCs/>
          <w:color w:val="26282F"/>
          <w:sz w:val="28"/>
          <w:szCs w:val="28"/>
        </w:rP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End w:id="254"/>
    <w:p w14:paraId="0979EEE1"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5CDDFA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5" w:name="sub_99"/>
      <w:r w:rsidRPr="00D35F78">
        <w:rPr>
          <w:rFonts w:eastAsiaTheme="minorEastAsia"/>
          <w:sz w:val="28"/>
          <w:szCs w:val="28"/>
        </w:rPr>
        <w:t>1.Настоящий Порядок определяет механизм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14:paraId="66096F5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6" w:name="sub_100"/>
      <w:bookmarkEnd w:id="255"/>
      <w:r w:rsidRPr="00D35F78">
        <w:rPr>
          <w:rFonts w:eastAsiaTheme="minorEastAsia"/>
          <w:sz w:val="28"/>
          <w:szCs w:val="28"/>
        </w:rPr>
        <w:t>2.Основанием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порядков оказания медицинской помощи и стандартов оказания медицинской помощи.</w:t>
      </w:r>
    </w:p>
    <w:p w14:paraId="13024C5B"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7" w:name="sub_101"/>
      <w:bookmarkEnd w:id="256"/>
      <w:r w:rsidRPr="00D35F78">
        <w:rPr>
          <w:rFonts w:eastAsiaTheme="minorEastAsia"/>
          <w:sz w:val="28"/>
          <w:szCs w:val="28"/>
        </w:rPr>
        <w:t>3.Наличие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14:paraId="5A38056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8" w:name="sub_102"/>
      <w:bookmarkEnd w:id="257"/>
      <w:r w:rsidRPr="00D35F78">
        <w:rPr>
          <w:rFonts w:eastAsiaTheme="minorEastAsia"/>
          <w:sz w:val="28"/>
          <w:szCs w:val="28"/>
        </w:rPr>
        <w:t>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14:paraId="3234A2D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59" w:name="sub_103"/>
      <w:bookmarkEnd w:id="258"/>
      <w:r w:rsidRPr="00D35F78">
        <w:rPr>
          <w:rFonts w:eastAsiaTheme="minorEastAsia"/>
          <w:sz w:val="28"/>
          <w:szCs w:val="28"/>
        </w:rPr>
        <w:t>5. Сопровождение пациента в медицинскую организацию для выполнения диагностических исследований осуществляется медицинским персоналом учреждения, оказывающего стационарную медицинскую помощь. В качестве сопровождающих медицинских работников могут быть врачи или средний медицинский персонал.</w:t>
      </w:r>
    </w:p>
    <w:p w14:paraId="28585BE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0" w:name="sub_104"/>
      <w:bookmarkEnd w:id="259"/>
      <w:r w:rsidRPr="00D35F78">
        <w:rPr>
          <w:rFonts w:eastAsiaTheme="minorEastAsia"/>
          <w:sz w:val="28"/>
          <w:szCs w:val="28"/>
        </w:rPr>
        <w:t>6. В случае транспортировки ребенка до 4 лет обеспечивается сопровождение его одним из родителей (иным законным представителем).</w:t>
      </w:r>
    </w:p>
    <w:p w14:paraId="60C9F35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1" w:name="sub_105"/>
      <w:bookmarkEnd w:id="260"/>
      <w:r w:rsidRPr="00D35F78">
        <w:rPr>
          <w:rFonts w:eastAsiaTheme="minorEastAsia"/>
          <w:sz w:val="28"/>
          <w:szCs w:val="28"/>
        </w:rPr>
        <w:t>7. Транспортировка пациента осуществляется бесплатно санитарным транспортом из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bookmarkEnd w:id="261"/>
    <w:p w14:paraId="3E8A7088"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600BF64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45F32E8C"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62" w:name="sub_106"/>
      <w:bookmarkStart w:id="263" w:name="_Hlk185593278"/>
      <w:r w:rsidRPr="00D35F78">
        <w:rPr>
          <w:rFonts w:eastAsiaTheme="minorEastAsia"/>
          <w:color w:val="26282F"/>
          <w:sz w:val="28"/>
          <w:szCs w:val="28"/>
        </w:rPr>
        <w:t xml:space="preserve">Приложение </w:t>
      </w:r>
      <w:r w:rsidR="00D16188" w:rsidRPr="00D35F78">
        <w:rPr>
          <w:rFonts w:eastAsiaTheme="minorEastAsia"/>
          <w:color w:val="26282F"/>
          <w:sz w:val="28"/>
          <w:szCs w:val="28"/>
        </w:rPr>
        <w:t>21</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262"/>
    <w:p w14:paraId="1D4D9245"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43F119A3"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Условия</w:t>
      </w:r>
      <w:r w:rsidRPr="00D35F78">
        <w:rPr>
          <w:rFonts w:eastAsiaTheme="minorEastAsia"/>
          <w:b/>
          <w:bCs/>
          <w:sz w:val="28"/>
          <w:szCs w:val="28"/>
        </w:rPr>
        <w:br/>
        <w:t>и сроки диспансеризации для отдельных категорий населения, профилактических осмотров несовершеннолетних</w:t>
      </w:r>
    </w:p>
    <w:bookmarkEnd w:id="263"/>
    <w:p w14:paraId="1371616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7FB16D9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4" w:name="sub_107"/>
      <w:r w:rsidRPr="00D35F78">
        <w:rPr>
          <w:rFonts w:eastAsiaTheme="minorEastAsia"/>
          <w:sz w:val="28"/>
          <w:szCs w:val="28"/>
        </w:rPr>
        <w:t>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54C5881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5" w:name="sub_108"/>
      <w:bookmarkEnd w:id="264"/>
      <w:r w:rsidRPr="00D35F78">
        <w:rPr>
          <w:rFonts w:eastAsiaTheme="minorEastAsia"/>
          <w:sz w:val="28"/>
          <w:szCs w:val="28"/>
        </w:rPr>
        <w:t>2. Медицинские организации Республики Адыгея, осуществляющие проведение профилактических осмотров,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bookmarkEnd w:id="265"/>
    <w:p w14:paraId="39033645"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Графики проведения диспансеризации ежегодно составляются медицинскими организациями и утверждаются Министерством здравоохранения Республики Адыгея.</w:t>
      </w:r>
    </w:p>
    <w:p w14:paraId="4B45D35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6" w:name="sub_109"/>
      <w:r w:rsidRPr="00D35F78">
        <w:rPr>
          <w:rFonts w:eastAsiaTheme="minorEastAsia"/>
          <w:sz w:val="28"/>
          <w:szCs w:val="28"/>
        </w:rPr>
        <w:t xml:space="preserve">3. В соответствии с </w:t>
      </w:r>
      <w:hyperlink r:id="rId78" w:history="1">
        <w:r w:rsidRPr="00D35F78">
          <w:rPr>
            <w:rFonts w:eastAsiaTheme="minorEastAsia"/>
            <w:sz w:val="28"/>
            <w:szCs w:val="28"/>
          </w:rPr>
          <w:t>Приказом</w:t>
        </w:r>
      </w:hyperlink>
      <w:r w:rsidRPr="00D35F78">
        <w:rPr>
          <w:rFonts w:eastAsiaTheme="minorEastAsia"/>
          <w:sz w:val="28"/>
          <w:szCs w:val="28"/>
        </w:rPr>
        <w:t xml:space="preserve"> Министерства здравоохранения РФ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диспансеризация проводится:</w:t>
      </w:r>
    </w:p>
    <w:p w14:paraId="50C9045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7" w:name="sub_110"/>
      <w:bookmarkEnd w:id="266"/>
      <w:r w:rsidRPr="00D35F78">
        <w:rPr>
          <w:rFonts w:eastAsiaTheme="minorEastAsia"/>
          <w:sz w:val="28"/>
          <w:szCs w:val="28"/>
        </w:rPr>
        <w:t>1) 1 раз в три года в возрасте от 18 до 39 лет включительно;</w:t>
      </w:r>
    </w:p>
    <w:p w14:paraId="4AB7B09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68" w:name="sub_111"/>
      <w:bookmarkEnd w:id="267"/>
      <w:r w:rsidRPr="00D35F78">
        <w:rPr>
          <w:rFonts w:eastAsiaTheme="minorEastAsia"/>
          <w:sz w:val="28"/>
          <w:szCs w:val="28"/>
        </w:rPr>
        <w:t>2) ежегодно в возрасте 40 лет и старше, а также в отношении отдельных категорий граждан, включая:</w:t>
      </w:r>
    </w:p>
    <w:bookmarkEnd w:id="268"/>
    <w:p w14:paraId="03FE021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42A334E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0A304D45"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7A11060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14:paraId="7A2098E6"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Годом прохождения диспансеризации считается календарный год, в котором гражданин достигает соответствующего возраста.</w:t>
      </w:r>
    </w:p>
    <w:p w14:paraId="4F969A7A" w14:textId="77777777" w:rsidR="005F3A66" w:rsidRPr="00D35F78" w:rsidRDefault="005F3A66" w:rsidP="00431169">
      <w:pPr>
        <w:widowControl w:val="0"/>
        <w:autoSpaceDE w:val="0"/>
        <w:autoSpaceDN w:val="0"/>
        <w:adjustRightInd w:val="0"/>
        <w:ind w:firstLine="720"/>
        <w:jc w:val="both"/>
        <w:rPr>
          <w:rFonts w:eastAsiaTheme="minorEastAsia"/>
          <w:sz w:val="28"/>
          <w:szCs w:val="28"/>
        </w:rPr>
      </w:pPr>
      <w:bookmarkStart w:id="269" w:name="sub_112"/>
      <w:r w:rsidRPr="00D35F78">
        <w:rPr>
          <w:rFonts w:eastAsiaTheme="minorEastAsia"/>
          <w:sz w:val="28"/>
          <w:szCs w:val="28"/>
        </w:rPr>
        <w:t xml:space="preserve">4. </w:t>
      </w:r>
      <w:bookmarkEnd w:id="269"/>
      <w:r w:rsidR="00431169" w:rsidRPr="00D35F78">
        <w:rPr>
          <w:rFonts w:eastAsiaTheme="minorEastAsia"/>
          <w:sz w:val="28"/>
          <w:szCs w:val="28"/>
        </w:rPr>
        <w:t>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 установленными программой государственных гарантий бесплатного оказания гражданам медицинской помощи на соответствующий год и плановый период.</w:t>
      </w:r>
    </w:p>
    <w:p w14:paraId="5FB11BF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70" w:name="sub_113"/>
      <w:r w:rsidRPr="00D35F78">
        <w:rPr>
          <w:rFonts w:eastAsiaTheme="minorEastAsia"/>
          <w:sz w:val="28"/>
          <w:szCs w:val="28"/>
        </w:rPr>
        <w:t xml:space="preserve">5.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не предусмотренной </w:t>
      </w:r>
      <w:hyperlink w:anchor="sub_113" w:history="1">
        <w:r w:rsidRPr="00D35F78">
          <w:rPr>
            <w:rFonts w:eastAsiaTheme="minorEastAsia"/>
            <w:sz w:val="28"/>
            <w:szCs w:val="28"/>
          </w:rPr>
          <w:t>абзацем первым</w:t>
        </w:r>
      </w:hyperlink>
      <w:r w:rsidRPr="00D35F78">
        <w:rPr>
          <w:rFonts w:eastAsiaTheme="minorEastAsia"/>
          <w:sz w:val="28"/>
          <w:szCs w:val="28"/>
        </w:rPr>
        <w:t xml:space="preserve"> настоящего пункта и участвующей в реализации программы государственных гарантий бесплатного оказания гражданам медицинской помощи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bookmarkEnd w:id="270"/>
    <w:p w14:paraId="288A2D1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w:t>
      </w:r>
      <w:hyperlink r:id="rId79" w:history="1">
        <w:r w:rsidRPr="00D35F78">
          <w:rPr>
            <w:rFonts w:eastAsiaTheme="minorEastAsia"/>
            <w:sz w:val="28"/>
            <w:szCs w:val="28"/>
          </w:rPr>
          <w:t>Федеральным законом</w:t>
        </w:r>
      </w:hyperlink>
      <w:r w:rsidRPr="00D35F78">
        <w:rPr>
          <w:rFonts w:eastAsiaTheme="minorEastAsia"/>
          <w:sz w:val="28"/>
          <w:szCs w:val="28"/>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7F1AAB1" w14:textId="77777777" w:rsidR="009C61A9" w:rsidRPr="00D35F78" w:rsidRDefault="009C61A9"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w:t>
      </w:r>
    </w:p>
    <w:p w14:paraId="6D2E3D7C" w14:textId="77777777" w:rsidR="00431169" w:rsidRPr="00D35F78" w:rsidRDefault="009C61A9" w:rsidP="0043116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6.</w:t>
      </w:r>
      <w:r w:rsidR="00431169" w:rsidRPr="00D35F78">
        <w:rPr>
          <w:rFonts w:eastAsiaTheme="minorEastAsia"/>
          <w:sz w:val="28"/>
          <w:szCs w:val="28"/>
        </w:rPr>
        <w:t xml:space="preserve">Ветераны боевых действий имеют право на прохождение профилактических медицинских осмотров и диспансеризации во внеочередном порядке в медицинских организациях, в которых ветераны боевых действий получают первичную медико-санитарную помощь, в порядке, установленном законами и иными нормативными правовыми актами Республики Адыгея, в том числе по месту нахождения мобильных медицинских бригад, организованных в структуре этих медицинских организаций. </w:t>
      </w:r>
    </w:p>
    <w:p w14:paraId="21F9C18C" w14:textId="77777777" w:rsidR="00431169" w:rsidRPr="00D35F78" w:rsidRDefault="00431169" w:rsidP="0043116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Филиал Государственного фонда поддержки участников специальной военной операции "Защитники Отечества" формирует и направляет в Министерство здравоохранения Республики Адыгея перечень ветеранов боевых действий, проживающих на территории Республики Адыгея, для прохождения профилактических медицинских осмотров и (или) диспансеризации, предусматривающий фамилию, имя, отчество (при наличии), возраст (дату рождения), номер полиса обязательного медицинского страхования, страховой номер индивидуального лицевого счета ветерана боевых действий.</w:t>
      </w:r>
    </w:p>
    <w:p w14:paraId="0582E94F" w14:textId="77777777" w:rsidR="00431169" w:rsidRPr="00D35F78" w:rsidRDefault="00431169" w:rsidP="0043116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Иная медицинская организация, проводящая профилактические медицинские осмотры и (или) диспансеризацию ветеранов боевых действий, обеспечивает обмен информацией с медицинскими организациями, в которых ветераны боевых действий получают первичную медико-санитарную помощь, в том числе расположенными в других субъектах Российской Федерации, предусмотренной в карте учета профилактического медицинского осмотра (диспансеризации) по учетной форме медицинской документации N 131/у, утвержденной приказом Министерства здравоохранения Российской Федерации от 10 ноября 2020 г. N 1207н (зарегистрирован Министерством юстиции Российской Федерации 11 января 2021 г., регистрационный N 62033), действует до 1 февраля 2027 г.</w:t>
      </w:r>
    </w:p>
    <w:p w14:paraId="0A3D4030" w14:textId="77777777" w:rsidR="00431169" w:rsidRPr="00D35F78" w:rsidRDefault="00431169" w:rsidP="00431169">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При отсутствии в населенном пункте, в котором проживает ветеран боевых действий, медицинской организации, проводящей профилактические медицинские осмотры и (или) диспансеризацию, обеспечивается  перевозка ветерана боевых действий в такую медицинскую организацию в рамках дополнительных мер социальной поддержки и социальной помощи, предусмотренных в </w:t>
      </w:r>
      <w:r w:rsidR="009C61A9" w:rsidRPr="00D35F78">
        <w:rPr>
          <w:rFonts w:eastAsiaTheme="minorEastAsia"/>
          <w:sz w:val="28"/>
          <w:szCs w:val="28"/>
        </w:rPr>
        <w:t xml:space="preserve">Республике Адыгея </w:t>
      </w:r>
      <w:r w:rsidRPr="00D35F78">
        <w:rPr>
          <w:rFonts w:eastAsiaTheme="minorEastAsia"/>
          <w:sz w:val="28"/>
          <w:szCs w:val="28"/>
        </w:rPr>
        <w:t xml:space="preserve"> в соответствии с частью 3 статьи 48 Федерального закона от 21 декабря 2021 г. N 414-ФЗ "Об общих принципах организации публичной власти в субъектах Российской Федерации", в том числе с участием службы социальных координаторов филиалов Государственного фонда поддержки участников специальной военной операции "Защитники Отечества".</w:t>
      </w:r>
    </w:p>
    <w:p w14:paraId="6AD425A9" w14:textId="77777777" w:rsidR="005F3A66" w:rsidRPr="00D35F78" w:rsidRDefault="009C61A9" w:rsidP="005F3A66">
      <w:pPr>
        <w:widowControl w:val="0"/>
        <w:autoSpaceDE w:val="0"/>
        <w:autoSpaceDN w:val="0"/>
        <w:adjustRightInd w:val="0"/>
        <w:ind w:firstLine="720"/>
        <w:jc w:val="both"/>
        <w:rPr>
          <w:rFonts w:eastAsiaTheme="minorEastAsia"/>
          <w:sz w:val="28"/>
          <w:szCs w:val="28"/>
        </w:rPr>
      </w:pPr>
      <w:bookmarkStart w:id="271" w:name="sub_114"/>
      <w:r w:rsidRPr="00D35F78">
        <w:rPr>
          <w:rFonts w:eastAsiaTheme="minorEastAsia"/>
          <w:sz w:val="28"/>
          <w:szCs w:val="28"/>
        </w:rPr>
        <w:t>7</w:t>
      </w:r>
      <w:r w:rsidR="005F3A66" w:rsidRPr="00D35F78">
        <w:rPr>
          <w:rFonts w:eastAsiaTheme="minorEastAsia"/>
          <w:sz w:val="28"/>
          <w:szCs w:val="28"/>
        </w:rPr>
        <w:t>. Диспансеризация проводится в два этапа.</w:t>
      </w:r>
    </w:p>
    <w:bookmarkEnd w:id="271"/>
    <w:p w14:paraId="67B5B56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40FC6D8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Второй этап диспансеризации проводится с целью дополнительного обследования и уточнения диагноза заболевания (состояния).</w:t>
      </w:r>
    </w:p>
    <w:p w14:paraId="2F01E633" w14:textId="77777777" w:rsidR="005F3A66" w:rsidRPr="00D35F78" w:rsidRDefault="009C61A9" w:rsidP="005F3A66">
      <w:pPr>
        <w:widowControl w:val="0"/>
        <w:autoSpaceDE w:val="0"/>
        <w:autoSpaceDN w:val="0"/>
        <w:adjustRightInd w:val="0"/>
        <w:ind w:firstLine="720"/>
        <w:jc w:val="both"/>
        <w:rPr>
          <w:rFonts w:eastAsiaTheme="minorEastAsia"/>
          <w:sz w:val="28"/>
          <w:szCs w:val="28"/>
        </w:rPr>
      </w:pPr>
      <w:bookmarkStart w:id="272" w:name="sub_115"/>
      <w:r w:rsidRPr="00D35F78">
        <w:rPr>
          <w:rFonts w:eastAsiaTheme="minorEastAsia"/>
          <w:sz w:val="28"/>
          <w:szCs w:val="28"/>
        </w:rPr>
        <w:t>8</w:t>
      </w:r>
      <w:r w:rsidR="005F3A66" w:rsidRPr="00D35F78">
        <w:rPr>
          <w:rFonts w:eastAsiaTheme="minorEastAsia"/>
          <w:sz w:val="28"/>
          <w:szCs w:val="28"/>
        </w:rPr>
        <w:t xml:space="preserve">. Профилактический медицинский осмотр и диспансеризация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w:t>
      </w:r>
      <w:hyperlink r:id="rId80" w:history="1">
        <w:r w:rsidR="005F3A66" w:rsidRPr="00D35F78">
          <w:rPr>
            <w:rFonts w:eastAsiaTheme="minorEastAsia"/>
            <w:sz w:val="28"/>
            <w:szCs w:val="28"/>
          </w:rPr>
          <w:t>приложением N 8</w:t>
        </w:r>
      </w:hyperlink>
      <w:r w:rsidR="005F3A66" w:rsidRPr="00D35F78">
        <w:rPr>
          <w:rFonts w:eastAsiaTheme="minorEastAsia"/>
          <w:sz w:val="28"/>
          <w:szCs w:val="28"/>
        </w:rPr>
        <w:t xml:space="preserve"> к Положению об организации оказания первичной медико-санитарной помощи взрослому населению, утвержденному </w:t>
      </w:r>
      <w:hyperlink r:id="rId81" w:history="1">
        <w:r w:rsidR="005F3A66" w:rsidRPr="00D35F78">
          <w:rPr>
            <w:rFonts w:eastAsiaTheme="minorEastAsia"/>
            <w:sz w:val="28"/>
            <w:szCs w:val="28"/>
          </w:rPr>
          <w:t>приказом</w:t>
        </w:r>
      </w:hyperlink>
      <w:r w:rsidR="005F3A66" w:rsidRPr="00D35F78">
        <w:rPr>
          <w:rFonts w:eastAsiaTheme="minorEastAsia"/>
          <w:sz w:val="28"/>
          <w:szCs w:val="28"/>
        </w:rPr>
        <w:t xml:space="preserve"> Министерства здравоохранения и социального развития Российской Федерации от 15 мая 2012 г. N 543н.</w:t>
      </w:r>
    </w:p>
    <w:p w14:paraId="76E9016C" w14:textId="77777777" w:rsidR="005F3A66" w:rsidRPr="00D35F78" w:rsidRDefault="009C61A9" w:rsidP="005F3A66">
      <w:pPr>
        <w:widowControl w:val="0"/>
        <w:autoSpaceDE w:val="0"/>
        <w:autoSpaceDN w:val="0"/>
        <w:adjustRightInd w:val="0"/>
        <w:ind w:firstLine="720"/>
        <w:jc w:val="both"/>
        <w:rPr>
          <w:rFonts w:eastAsiaTheme="minorEastAsia"/>
          <w:sz w:val="28"/>
          <w:szCs w:val="28"/>
        </w:rPr>
      </w:pPr>
      <w:bookmarkStart w:id="273" w:name="sub_116"/>
      <w:bookmarkEnd w:id="272"/>
      <w:r w:rsidRPr="00D35F78">
        <w:rPr>
          <w:rFonts w:eastAsiaTheme="minorEastAsia"/>
          <w:sz w:val="28"/>
          <w:szCs w:val="28"/>
        </w:rPr>
        <w:t>9</w:t>
      </w:r>
      <w:r w:rsidR="005F3A66" w:rsidRPr="00D35F78">
        <w:rPr>
          <w:rFonts w:eastAsiaTheme="minorEastAsia"/>
          <w:sz w:val="28"/>
          <w:szCs w:val="28"/>
        </w:rPr>
        <w:t>. Диспансеризации также подлежат следующие категории населения:</w:t>
      </w:r>
    </w:p>
    <w:bookmarkEnd w:id="273"/>
    <w:p w14:paraId="63E896B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дети-сироты и дети, находящиеся в трудной жизненной ситуации, пребывающие в стационарных учреждениях;</w:t>
      </w:r>
    </w:p>
    <w:p w14:paraId="6CEA44A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72582BD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женщины в период беременности;</w:t>
      </w:r>
    </w:p>
    <w:p w14:paraId="3B9665B8"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лица, пострадавшие в результате аварии на Чернобыльской АЭС, и приравненные к ним категории граждан;</w:t>
      </w:r>
    </w:p>
    <w:p w14:paraId="13C9078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отдельные категории граждан с хроническими заболеваниями;</w:t>
      </w:r>
    </w:p>
    <w:p w14:paraId="2231BA8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граждане, имеющие право на получение набора социальных услуг.</w:t>
      </w:r>
    </w:p>
    <w:p w14:paraId="68CD9EA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74" w:name="sub_117"/>
      <w:r w:rsidRPr="00D35F78">
        <w:rPr>
          <w:rFonts w:eastAsiaTheme="minorEastAsia"/>
          <w:sz w:val="28"/>
          <w:szCs w:val="28"/>
        </w:rPr>
        <w:t>8. Необходимым условием прохождения медицинского осмотра несовершеннолетними гражданами является дача несовершеннолетним либо его законным представителем добровольного согласия на проведение медицинского осмотра.</w:t>
      </w:r>
    </w:p>
    <w:bookmarkEnd w:id="274"/>
    <w:p w14:paraId="334BCC0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7DDDEE58" w14:textId="77777777" w:rsidR="00181311" w:rsidRDefault="00181311" w:rsidP="000B0840">
      <w:pPr>
        <w:widowControl w:val="0"/>
        <w:autoSpaceDE w:val="0"/>
        <w:autoSpaceDN w:val="0"/>
        <w:adjustRightInd w:val="0"/>
        <w:ind w:firstLine="720"/>
        <w:jc w:val="right"/>
        <w:rPr>
          <w:rFonts w:ascii="Arial" w:eastAsiaTheme="minorEastAsia" w:hAnsi="Arial" w:cs="Arial"/>
          <w:b/>
          <w:bCs/>
          <w:color w:val="26282F"/>
          <w:highlight w:val="yellow"/>
        </w:rPr>
      </w:pPr>
    </w:p>
    <w:p w14:paraId="460D97B6" w14:textId="77777777" w:rsidR="000B0840" w:rsidRPr="00D35F78" w:rsidRDefault="000B0840" w:rsidP="000B0840">
      <w:pPr>
        <w:widowControl w:val="0"/>
        <w:autoSpaceDE w:val="0"/>
        <w:autoSpaceDN w:val="0"/>
        <w:adjustRightInd w:val="0"/>
        <w:ind w:firstLine="720"/>
        <w:jc w:val="right"/>
        <w:rPr>
          <w:rFonts w:eastAsiaTheme="minorEastAsia"/>
          <w:sz w:val="28"/>
          <w:szCs w:val="28"/>
        </w:rPr>
      </w:pPr>
      <w:bookmarkStart w:id="275" w:name="_Hlk185593293"/>
      <w:r w:rsidRPr="00D35F78">
        <w:rPr>
          <w:rFonts w:eastAsiaTheme="minorEastAsia"/>
          <w:sz w:val="28"/>
          <w:szCs w:val="28"/>
        </w:rPr>
        <w:t xml:space="preserve">Приложение </w:t>
      </w:r>
      <w:r w:rsidR="00D16188" w:rsidRPr="00D35F78">
        <w:rPr>
          <w:rFonts w:eastAsiaTheme="minorEastAsia"/>
          <w:sz w:val="28"/>
          <w:szCs w:val="28"/>
        </w:rPr>
        <w:t>22</w:t>
      </w:r>
      <w:r w:rsidRPr="00D35F78">
        <w:rPr>
          <w:rFonts w:eastAsiaTheme="minorEastAsia"/>
          <w:sz w:val="28"/>
          <w:szCs w:val="28"/>
        </w:rPr>
        <w:b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2026 и 2027 годов</w:t>
      </w:r>
    </w:p>
    <w:bookmarkEnd w:id="17"/>
    <w:p w14:paraId="1281F0C5" w14:textId="77777777" w:rsidR="000B0840" w:rsidRPr="00D35F78" w:rsidRDefault="000B0840" w:rsidP="000B0840">
      <w:pPr>
        <w:widowControl w:val="0"/>
        <w:autoSpaceDE w:val="0"/>
        <w:autoSpaceDN w:val="0"/>
        <w:adjustRightInd w:val="0"/>
        <w:ind w:firstLine="720"/>
        <w:jc w:val="both"/>
        <w:rPr>
          <w:rFonts w:eastAsiaTheme="minorEastAsia"/>
          <w:sz w:val="28"/>
          <w:szCs w:val="28"/>
        </w:rPr>
      </w:pPr>
    </w:p>
    <w:p w14:paraId="1DFE6C44" w14:textId="77777777" w:rsidR="000B0840" w:rsidRPr="00D35F78" w:rsidRDefault="000B0840" w:rsidP="000B0840">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Целевые значения</w:t>
      </w:r>
      <w:r w:rsidRPr="00D35F78">
        <w:rPr>
          <w:rFonts w:eastAsiaTheme="minorEastAsia"/>
          <w:b/>
          <w:bCs/>
          <w:color w:val="26282F"/>
          <w:sz w:val="28"/>
          <w:szCs w:val="28"/>
        </w:rPr>
        <w:br/>
        <w:t>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в Республике Адыгея на 2025 год и плановый период 2026 и 2027 годов</w:t>
      </w:r>
    </w:p>
    <w:bookmarkEnd w:id="275"/>
    <w:p w14:paraId="448C371B" w14:textId="77777777" w:rsidR="000B0840" w:rsidRPr="000B0840" w:rsidRDefault="000B0840" w:rsidP="000B0840">
      <w:pPr>
        <w:widowControl w:val="0"/>
        <w:autoSpaceDE w:val="0"/>
        <w:autoSpaceDN w:val="0"/>
        <w:adjustRightInd w:val="0"/>
        <w:ind w:firstLine="720"/>
        <w:jc w:val="both"/>
        <w:rPr>
          <w:rFonts w:ascii="Arial" w:eastAsiaTheme="minorEastAsia" w:hAnsi="Arial" w:cs="Arial"/>
          <w:sz w:val="26"/>
          <w:szCs w:val="26"/>
        </w:rPr>
      </w:pPr>
    </w:p>
    <w:tbl>
      <w:tblPr>
        <w:tblW w:w="10206"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1559"/>
        <w:gridCol w:w="1417"/>
        <w:gridCol w:w="1134"/>
        <w:gridCol w:w="1559"/>
      </w:tblGrid>
      <w:tr w:rsidR="000B0840" w:rsidRPr="000B0840" w14:paraId="365B3C01" w14:textId="77777777" w:rsidTr="000B0840">
        <w:tc>
          <w:tcPr>
            <w:tcW w:w="4537" w:type="dxa"/>
            <w:tcBorders>
              <w:top w:val="single" w:sz="4" w:space="0" w:color="auto"/>
              <w:bottom w:val="single" w:sz="4" w:space="0" w:color="auto"/>
              <w:right w:val="single" w:sz="4" w:space="0" w:color="auto"/>
            </w:tcBorders>
          </w:tcPr>
          <w:p w14:paraId="522AEECF"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Наименование критерия</w:t>
            </w:r>
          </w:p>
        </w:tc>
        <w:tc>
          <w:tcPr>
            <w:tcW w:w="1559" w:type="dxa"/>
            <w:tcBorders>
              <w:top w:val="single" w:sz="4" w:space="0" w:color="auto"/>
              <w:left w:val="single" w:sz="4" w:space="0" w:color="auto"/>
              <w:bottom w:val="single" w:sz="4" w:space="0" w:color="auto"/>
              <w:right w:val="single" w:sz="4" w:space="0" w:color="auto"/>
            </w:tcBorders>
          </w:tcPr>
          <w:p w14:paraId="54185988"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452FAA8C"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Целевые значения критерия 2025 года</w:t>
            </w:r>
          </w:p>
        </w:tc>
        <w:tc>
          <w:tcPr>
            <w:tcW w:w="1134" w:type="dxa"/>
            <w:tcBorders>
              <w:top w:val="single" w:sz="4" w:space="0" w:color="auto"/>
              <w:left w:val="single" w:sz="4" w:space="0" w:color="auto"/>
              <w:bottom w:val="single" w:sz="4" w:space="0" w:color="auto"/>
              <w:right w:val="single" w:sz="4" w:space="0" w:color="auto"/>
            </w:tcBorders>
          </w:tcPr>
          <w:p w14:paraId="50AE852A"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Целевые значения критерия 202</w:t>
            </w:r>
            <w:r w:rsidR="00FA2411">
              <w:rPr>
                <w:rFonts w:ascii="Arial" w:eastAsiaTheme="minorEastAsia" w:hAnsi="Arial" w:cs="Arial"/>
                <w:sz w:val="25"/>
                <w:szCs w:val="25"/>
              </w:rPr>
              <w:t>6</w:t>
            </w:r>
            <w:r w:rsidRPr="000B0840">
              <w:rPr>
                <w:rFonts w:ascii="Arial" w:eastAsiaTheme="minorEastAsia" w:hAnsi="Arial" w:cs="Arial"/>
                <w:sz w:val="25"/>
                <w:szCs w:val="25"/>
              </w:rPr>
              <w:t xml:space="preserve"> года</w:t>
            </w:r>
          </w:p>
        </w:tc>
        <w:tc>
          <w:tcPr>
            <w:tcW w:w="1559" w:type="dxa"/>
            <w:tcBorders>
              <w:top w:val="single" w:sz="4" w:space="0" w:color="auto"/>
              <w:left w:val="single" w:sz="4" w:space="0" w:color="auto"/>
              <w:bottom w:val="single" w:sz="4" w:space="0" w:color="auto"/>
            </w:tcBorders>
          </w:tcPr>
          <w:p w14:paraId="523780F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Целевые значения критерия 2027 года</w:t>
            </w:r>
          </w:p>
        </w:tc>
      </w:tr>
      <w:tr w:rsidR="000B0840" w:rsidRPr="000B0840" w14:paraId="265A7F7E" w14:textId="77777777" w:rsidTr="000B0840">
        <w:tc>
          <w:tcPr>
            <w:tcW w:w="10206" w:type="dxa"/>
            <w:gridSpan w:val="5"/>
            <w:tcBorders>
              <w:top w:val="single" w:sz="4" w:space="0" w:color="auto"/>
              <w:bottom w:val="single" w:sz="4" w:space="0" w:color="auto"/>
            </w:tcBorders>
          </w:tcPr>
          <w:p w14:paraId="6519B5A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Критерии доступности медицинской помощи</w:t>
            </w:r>
          </w:p>
        </w:tc>
      </w:tr>
      <w:tr w:rsidR="000B0840" w:rsidRPr="000B0840" w14:paraId="4AEFF805" w14:textId="77777777" w:rsidTr="000B0840">
        <w:tc>
          <w:tcPr>
            <w:tcW w:w="4537" w:type="dxa"/>
            <w:tcBorders>
              <w:top w:val="single" w:sz="4" w:space="0" w:color="auto"/>
              <w:bottom w:val="single" w:sz="4" w:space="0" w:color="auto"/>
              <w:right w:val="single" w:sz="4" w:space="0" w:color="auto"/>
            </w:tcBorders>
          </w:tcPr>
          <w:p w14:paraId="78D9C49C"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 Удовлетворенность населения доступностью медицинской помощи, в том числе:</w:t>
            </w:r>
          </w:p>
        </w:tc>
        <w:tc>
          <w:tcPr>
            <w:tcW w:w="1559" w:type="dxa"/>
            <w:tcBorders>
              <w:top w:val="single" w:sz="4" w:space="0" w:color="auto"/>
              <w:left w:val="single" w:sz="4" w:space="0" w:color="auto"/>
              <w:bottom w:val="single" w:sz="4" w:space="0" w:color="auto"/>
              <w:right w:val="single" w:sz="4" w:space="0" w:color="auto"/>
            </w:tcBorders>
          </w:tcPr>
          <w:p w14:paraId="55588B95"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процентов от числа опрошенных</w:t>
            </w:r>
          </w:p>
        </w:tc>
        <w:tc>
          <w:tcPr>
            <w:tcW w:w="1417" w:type="dxa"/>
            <w:tcBorders>
              <w:top w:val="single" w:sz="4" w:space="0" w:color="auto"/>
              <w:left w:val="single" w:sz="4" w:space="0" w:color="auto"/>
              <w:bottom w:val="single" w:sz="4" w:space="0" w:color="auto"/>
              <w:right w:val="single" w:sz="4" w:space="0" w:color="auto"/>
            </w:tcBorders>
          </w:tcPr>
          <w:p w14:paraId="40EFB729"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48,7</w:t>
            </w:r>
          </w:p>
        </w:tc>
        <w:tc>
          <w:tcPr>
            <w:tcW w:w="1134" w:type="dxa"/>
            <w:tcBorders>
              <w:top w:val="single" w:sz="4" w:space="0" w:color="auto"/>
              <w:left w:val="single" w:sz="4" w:space="0" w:color="auto"/>
              <w:bottom w:val="single" w:sz="4" w:space="0" w:color="auto"/>
              <w:right w:val="single" w:sz="4" w:space="0" w:color="auto"/>
            </w:tcBorders>
          </w:tcPr>
          <w:p w14:paraId="4752662D"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48,7</w:t>
            </w:r>
          </w:p>
        </w:tc>
        <w:tc>
          <w:tcPr>
            <w:tcW w:w="1559" w:type="dxa"/>
            <w:tcBorders>
              <w:top w:val="single" w:sz="4" w:space="0" w:color="auto"/>
              <w:left w:val="single" w:sz="4" w:space="0" w:color="auto"/>
              <w:bottom w:val="single" w:sz="4" w:space="0" w:color="auto"/>
            </w:tcBorders>
          </w:tcPr>
          <w:p w14:paraId="3F26B4B9"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48,7</w:t>
            </w:r>
          </w:p>
        </w:tc>
      </w:tr>
      <w:tr w:rsidR="000B0840" w:rsidRPr="000B0840" w14:paraId="1424B4B9" w14:textId="77777777" w:rsidTr="000B0840">
        <w:tc>
          <w:tcPr>
            <w:tcW w:w="4537" w:type="dxa"/>
            <w:tcBorders>
              <w:top w:val="single" w:sz="4" w:space="0" w:color="auto"/>
              <w:bottom w:val="single" w:sz="4" w:space="0" w:color="auto"/>
              <w:right w:val="single" w:sz="4" w:space="0" w:color="auto"/>
            </w:tcBorders>
          </w:tcPr>
          <w:p w14:paraId="730AB759"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городского населения</w:t>
            </w:r>
          </w:p>
        </w:tc>
        <w:tc>
          <w:tcPr>
            <w:tcW w:w="1559" w:type="dxa"/>
            <w:tcBorders>
              <w:top w:val="single" w:sz="4" w:space="0" w:color="auto"/>
              <w:left w:val="single" w:sz="4" w:space="0" w:color="auto"/>
              <w:bottom w:val="single" w:sz="4" w:space="0" w:color="auto"/>
              <w:right w:val="single" w:sz="4" w:space="0" w:color="auto"/>
            </w:tcBorders>
          </w:tcPr>
          <w:p w14:paraId="7D28C1DF"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процентов от числа опрошенных</w:t>
            </w:r>
          </w:p>
        </w:tc>
        <w:tc>
          <w:tcPr>
            <w:tcW w:w="1417" w:type="dxa"/>
            <w:tcBorders>
              <w:top w:val="single" w:sz="4" w:space="0" w:color="auto"/>
              <w:left w:val="single" w:sz="4" w:space="0" w:color="auto"/>
              <w:bottom w:val="single" w:sz="4" w:space="0" w:color="auto"/>
              <w:right w:val="single" w:sz="4" w:space="0" w:color="auto"/>
            </w:tcBorders>
          </w:tcPr>
          <w:p w14:paraId="1FA2819F"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54,0</w:t>
            </w:r>
          </w:p>
        </w:tc>
        <w:tc>
          <w:tcPr>
            <w:tcW w:w="1134" w:type="dxa"/>
            <w:tcBorders>
              <w:top w:val="single" w:sz="4" w:space="0" w:color="auto"/>
              <w:left w:val="single" w:sz="4" w:space="0" w:color="auto"/>
              <w:bottom w:val="single" w:sz="4" w:space="0" w:color="auto"/>
              <w:right w:val="single" w:sz="4" w:space="0" w:color="auto"/>
            </w:tcBorders>
          </w:tcPr>
          <w:p w14:paraId="3853831C"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54,0</w:t>
            </w:r>
          </w:p>
        </w:tc>
        <w:tc>
          <w:tcPr>
            <w:tcW w:w="1559" w:type="dxa"/>
            <w:tcBorders>
              <w:top w:val="single" w:sz="4" w:space="0" w:color="auto"/>
              <w:left w:val="single" w:sz="4" w:space="0" w:color="auto"/>
              <w:bottom w:val="single" w:sz="4" w:space="0" w:color="auto"/>
            </w:tcBorders>
          </w:tcPr>
          <w:p w14:paraId="76D9948C"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54,0</w:t>
            </w:r>
          </w:p>
        </w:tc>
      </w:tr>
      <w:tr w:rsidR="000B0840" w:rsidRPr="000B0840" w14:paraId="712D5E66" w14:textId="77777777" w:rsidTr="000B0840">
        <w:tc>
          <w:tcPr>
            <w:tcW w:w="4537" w:type="dxa"/>
            <w:tcBorders>
              <w:top w:val="single" w:sz="4" w:space="0" w:color="auto"/>
              <w:bottom w:val="single" w:sz="4" w:space="0" w:color="auto"/>
              <w:right w:val="single" w:sz="4" w:space="0" w:color="auto"/>
            </w:tcBorders>
          </w:tcPr>
          <w:p w14:paraId="5F35EC68"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сельского населения</w:t>
            </w:r>
          </w:p>
        </w:tc>
        <w:tc>
          <w:tcPr>
            <w:tcW w:w="1559" w:type="dxa"/>
            <w:tcBorders>
              <w:top w:val="single" w:sz="4" w:space="0" w:color="auto"/>
              <w:left w:val="single" w:sz="4" w:space="0" w:color="auto"/>
              <w:bottom w:val="single" w:sz="4" w:space="0" w:color="auto"/>
              <w:right w:val="single" w:sz="4" w:space="0" w:color="auto"/>
            </w:tcBorders>
          </w:tcPr>
          <w:p w14:paraId="32BB2B6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процентов от числа опрошенных</w:t>
            </w:r>
          </w:p>
        </w:tc>
        <w:tc>
          <w:tcPr>
            <w:tcW w:w="1417" w:type="dxa"/>
            <w:tcBorders>
              <w:top w:val="single" w:sz="4" w:space="0" w:color="auto"/>
              <w:left w:val="single" w:sz="4" w:space="0" w:color="auto"/>
              <w:bottom w:val="single" w:sz="4" w:space="0" w:color="auto"/>
              <w:right w:val="single" w:sz="4" w:space="0" w:color="auto"/>
            </w:tcBorders>
          </w:tcPr>
          <w:p w14:paraId="517CA4D2"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43,4</w:t>
            </w:r>
          </w:p>
        </w:tc>
        <w:tc>
          <w:tcPr>
            <w:tcW w:w="1134" w:type="dxa"/>
            <w:tcBorders>
              <w:top w:val="single" w:sz="4" w:space="0" w:color="auto"/>
              <w:left w:val="single" w:sz="4" w:space="0" w:color="auto"/>
              <w:bottom w:val="single" w:sz="4" w:space="0" w:color="auto"/>
              <w:right w:val="single" w:sz="4" w:space="0" w:color="auto"/>
            </w:tcBorders>
          </w:tcPr>
          <w:p w14:paraId="35CBF20B"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43,4</w:t>
            </w:r>
          </w:p>
        </w:tc>
        <w:tc>
          <w:tcPr>
            <w:tcW w:w="1559" w:type="dxa"/>
            <w:tcBorders>
              <w:top w:val="single" w:sz="4" w:space="0" w:color="auto"/>
              <w:left w:val="single" w:sz="4" w:space="0" w:color="auto"/>
              <w:bottom w:val="single" w:sz="4" w:space="0" w:color="auto"/>
            </w:tcBorders>
          </w:tcPr>
          <w:p w14:paraId="6C115D18"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43,4</w:t>
            </w:r>
          </w:p>
        </w:tc>
      </w:tr>
      <w:tr w:rsidR="000B0840" w:rsidRPr="000B0840" w14:paraId="798B389A" w14:textId="77777777" w:rsidTr="000B0840">
        <w:tc>
          <w:tcPr>
            <w:tcW w:w="4537" w:type="dxa"/>
            <w:tcBorders>
              <w:top w:val="single" w:sz="4" w:space="0" w:color="auto"/>
              <w:bottom w:val="single" w:sz="4" w:space="0" w:color="auto"/>
              <w:right w:val="single" w:sz="4" w:space="0" w:color="auto"/>
            </w:tcBorders>
          </w:tcPr>
          <w:p w14:paraId="748B527B"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2. Доля расходов на оказание медицинской помощи в условиях дневных стационаров в общих расходах на Территориальную Программу;</w:t>
            </w:r>
          </w:p>
        </w:tc>
        <w:tc>
          <w:tcPr>
            <w:tcW w:w="1559" w:type="dxa"/>
            <w:tcBorders>
              <w:top w:val="single" w:sz="4" w:space="0" w:color="auto"/>
              <w:left w:val="single" w:sz="4" w:space="0" w:color="auto"/>
              <w:bottom w:val="single" w:sz="4" w:space="0" w:color="auto"/>
              <w:right w:val="single" w:sz="4" w:space="0" w:color="auto"/>
            </w:tcBorders>
          </w:tcPr>
          <w:p w14:paraId="1FE83A63"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2B14ABA0"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11,2</w:t>
            </w:r>
          </w:p>
        </w:tc>
        <w:tc>
          <w:tcPr>
            <w:tcW w:w="1134" w:type="dxa"/>
            <w:tcBorders>
              <w:top w:val="single" w:sz="4" w:space="0" w:color="auto"/>
              <w:left w:val="single" w:sz="4" w:space="0" w:color="auto"/>
              <w:bottom w:val="single" w:sz="4" w:space="0" w:color="auto"/>
              <w:right w:val="single" w:sz="4" w:space="0" w:color="auto"/>
            </w:tcBorders>
          </w:tcPr>
          <w:p w14:paraId="5308F3CA"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11,2</w:t>
            </w:r>
          </w:p>
        </w:tc>
        <w:tc>
          <w:tcPr>
            <w:tcW w:w="1559" w:type="dxa"/>
            <w:tcBorders>
              <w:top w:val="single" w:sz="4" w:space="0" w:color="auto"/>
              <w:left w:val="single" w:sz="4" w:space="0" w:color="auto"/>
              <w:bottom w:val="single" w:sz="4" w:space="0" w:color="auto"/>
            </w:tcBorders>
          </w:tcPr>
          <w:p w14:paraId="197D5DFB"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11,2</w:t>
            </w:r>
          </w:p>
        </w:tc>
      </w:tr>
      <w:tr w:rsidR="000B0840" w:rsidRPr="000B0840" w14:paraId="2A76011D" w14:textId="77777777" w:rsidTr="000B0840">
        <w:tc>
          <w:tcPr>
            <w:tcW w:w="4537" w:type="dxa"/>
            <w:tcBorders>
              <w:top w:val="single" w:sz="4" w:space="0" w:color="auto"/>
              <w:bottom w:val="single" w:sz="4" w:space="0" w:color="auto"/>
              <w:right w:val="single" w:sz="4" w:space="0" w:color="auto"/>
            </w:tcBorders>
          </w:tcPr>
          <w:p w14:paraId="6D0764A7"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3. 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59" w:type="dxa"/>
            <w:tcBorders>
              <w:top w:val="single" w:sz="4" w:space="0" w:color="auto"/>
              <w:left w:val="single" w:sz="4" w:space="0" w:color="auto"/>
              <w:bottom w:val="single" w:sz="4" w:space="0" w:color="auto"/>
              <w:right w:val="single" w:sz="4" w:space="0" w:color="auto"/>
            </w:tcBorders>
          </w:tcPr>
          <w:p w14:paraId="4FAD4C7C"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465C0797"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1,6</w:t>
            </w:r>
          </w:p>
        </w:tc>
        <w:tc>
          <w:tcPr>
            <w:tcW w:w="1134" w:type="dxa"/>
            <w:tcBorders>
              <w:top w:val="single" w:sz="4" w:space="0" w:color="auto"/>
              <w:left w:val="single" w:sz="4" w:space="0" w:color="auto"/>
              <w:bottom w:val="single" w:sz="4" w:space="0" w:color="auto"/>
              <w:right w:val="single" w:sz="4" w:space="0" w:color="auto"/>
            </w:tcBorders>
          </w:tcPr>
          <w:p w14:paraId="539BFDD3"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1,6</w:t>
            </w:r>
          </w:p>
        </w:tc>
        <w:tc>
          <w:tcPr>
            <w:tcW w:w="1559" w:type="dxa"/>
            <w:tcBorders>
              <w:top w:val="single" w:sz="4" w:space="0" w:color="auto"/>
              <w:left w:val="single" w:sz="4" w:space="0" w:color="auto"/>
              <w:bottom w:val="single" w:sz="4" w:space="0" w:color="auto"/>
            </w:tcBorders>
          </w:tcPr>
          <w:p w14:paraId="22657CEB"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1,6</w:t>
            </w:r>
          </w:p>
        </w:tc>
      </w:tr>
      <w:tr w:rsidR="000B0840" w:rsidRPr="000B0840" w14:paraId="32C048AC" w14:textId="77777777" w:rsidTr="000B0840">
        <w:tc>
          <w:tcPr>
            <w:tcW w:w="4537" w:type="dxa"/>
            <w:tcBorders>
              <w:top w:val="single" w:sz="4" w:space="0" w:color="auto"/>
              <w:bottom w:val="single" w:sz="4" w:space="0" w:color="auto"/>
              <w:right w:val="single" w:sz="4" w:space="0" w:color="auto"/>
            </w:tcBorders>
          </w:tcPr>
          <w:p w14:paraId="0C1582CA"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 xml:space="preserve">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w:t>
            </w:r>
            <w:r>
              <w:rPr>
                <w:rFonts w:ascii="Arial" w:eastAsiaTheme="minorEastAsia" w:hAnsi="Arial" w:cs="Arial"/>
                <w:sz w:val="25"/>
                <w:szCs w:val="25"/>
              </w:rPr>
              <w:t>Т</w:t>
            </w:r>
            <w:r w:rsidRPr="000B0840">
              <w:rPr>
                <w:rFonts w:ascii="Arial" w:eastAsiaTheme="minorEastAsia" w:hAnsi="Arial" w:cs="Arial"/>
                <w:sz w:val="25"/>
                <w:szCs w:val="25"/>
              </w:rPr>
              <w:t xml:space="preserve">ерриториальной </w:t>
            </w:r>
            <w:r>
              <w:rPr>
                <w:rFonts w:ascii="Arial" w:eastAsiaTheme="minorEastAsia" w:hAnsi="Arial" w:cs="Arial"/>
                <w:sz w:val="25"/>
                <w:szCs w:val="25"/>
              </w:rPr>
              <w:t>П</w:t>
            </w:r>
            <w:r w:rsidRPr="000B0840">
              <w:rPr>
                <w:rFonts w:ascii="Arial" w:eastAsiaTheme="minorEastAsia" w:hAnsi="Arial" w:cs="Arial"/>
                <w:sz w:val="25"/>
                <w:szCs w:val="25"/>
              </w:rPr>
              <w:t xml:space="preserve">рограммы </w:t>
            </w:r>
            <w:r>
              <w:rPr>
                <w:rFonts w:ascii="Arial" w:eastAsiaTheme="minorEastAsia" w:hAnsi="Arial" w:cs="Arial"/>
                <w:sz w:val="25"/>
                <w:szCs w:val="25"/>
              </w:rPr>
              <w:t>ОМС</w:t>
            </w:r>
          </w:p>
        </w:tc>
        <w:tc>
          <w:tcPr>
            <w:tcW w:w="1559" w:type="dxa"/>
            <w:tcBorders>
              <w:top w:val="single" w:sz="4" w:space="0" w:color="auto"/>
              <w:left w:val="single" w:sz="4" w:space="0" w:color="auto"/>
              <w:bottom w:val="single" w:sz="4" w:space="0" w:color="auto"/>
              <w:right w:val="single" w:sz="4" w:space="0" w:color="auto"/>
            </w:tcBorders>
          </w:tcPr>
          <w:p w14:paraId="30473D4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3806819E"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0,9</w:t>
            </w:r>
          </w:p>
        </w:tc>
        <w:tc>
          <w:tcPr>
            <w:tcW w:w="1134" w:type="dxa"/>
            <w:tcBorders>
              <w:top w:val="single" w:sz="4" w:space="0" w:color="auto"/>
              <w:left w:val="single" w:sz="4" w:space="0" w:color="auto"/>
              <w:bottom w:val="single" w:sz="4" w:space="0" w:color="auto"/>
              <w:right w:val="single" w:sz="4" w:space="0" w:color="auto"/>
            </w:tcBorders>
          </w:tcPr>
          <w:p w14:paraId="6CA76668"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0,9</w:t>
            </w:r>
          </w:p>
        </w:tc>
        <w:tc>
          <w:tcPr>
            <w:tcW w:w="1559" w:type="dxa"/>
            <w:tcBorders>
              <w:top w:val="single" w:sz="4" w:space="0" w:color="auto"/>
              <w:left w:val="single" w:sz="4" w:space="0" w:color="auto"/>
              <w:bottom w:val="single" w:sz="4" w:space="0" w:color="auto"/>
            </w:tcBorders>
          </w:tcPr>
          <w:p w14:paraId="6D10A614"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0,9</w:t>
            </w:r>
          </w:p>
        </w:tc>
      </w:tr>
      <w:tr w:rsidR="000B0840" w:rsidRPr="000B0840" w14:paraId="421A5210" w14:textId="77777777" w:rsidTr="000B0840">
        <w:tc>
          <w:tcPr>
            <w:tcW w:w="4537" w:type="dxa"/>
            <w:tcBorders>
              <w:top w:val="single" w:sz="4" w:space="0" w:color="auto"/>
              <w:bottom w:val="single" w:sz="4" w:space="0" w:color="auto"/>
              <w:right w:val="single" w:sz="4" w:space="0" w:color="auto"/>
            </w:tcBorders>
          </w:tcPr>
          <w:p w14:paraId="15B0CE9F"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59" w:type="dxa"/>
            <w:tcBorders>
              <w:top w:val="single" w:sz="4" w:space="0" w:color="auto"/>
              <w:left w:val="single" w:sz="4" w:space="0" w:color="auto"/>
              <w:bottom w:val="single" w:sz="4" w:space="0" w:color="auto"/>
              <w:right w:val="single" w:sz="4" w:space="0" w:color="auto"/>
            </w:tcBorders>
          </w:tcPr>
          <w:p w14:paraId="3AF35EF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258EDBDC"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60,5</w:t>
            </w:r>
          </w:p>
        </w:tc>
        <w:tc>
          <w:tcPr>
            <w:tcW w:w="1134" w:type="dxa"/>
            <w:tcBorders>
              <w:top w:val="single" w:sz="4" w:space="0" w:color="auto"/>
              <w:left w:val="single" w:sz="4" w:space="0" w:color="auto"/>
              <w:bottom w:val="single" w:sz="4" w:space="0" w:color="auto"/>
              <w:right w:val="single" w:sz="4" w:space="0" w:color="auto"/>
            </w:tcBorders>
          </w:tcPr>
          <w:p w14:paraId="74954E40"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61,0</w:t>
            </w:r>
          </w:p>
        </w:tc>
        <w:tc>
          <w:tcPr>
            <w:tcW w:w="1559" w:type="dxa"/>
            <w:tcBorders>
              <w:top w:val="single" w:sz="4" w:space="0" w:color="auto"/>
              <w:left w:val="single" w:sz="4" w:space="0" w:color="auto"/>
              <w:bottom w:val="single" w:sz="4" w:space="0" w:color="auto"/>
            </w:tcBorders>
          </w:tcPr>
          <w:p w14:paraId="1EE7EA75"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61,</w:t>
            </w:r>
            <w:r w:rsidR="00CA4A38">
              <w:rPr>
                <w:rFonts w:ascii="Arial" w:eastAsiaTheme="minorEastAsia" w:hAnsi="Arial" w:cs="Arial"/>
                <w:sz w:val="25"/>
                <w:szCs w:val="25"/>
                <w:lang w:val="en-US"/>
              </w:rPr>
              <w:t>0</w:t>
            </w:r>
          </w:p>
        </w:tc>
      </w:tr>
      <w:tr w:rsidR="000B0840" w:rsidRPr="000B0840" w14:paraId="03E20F07" w14:textId="77777777" w:rsidTr="000B0840">
        <w:tc>
          <w:tcPr>
            <w:tcW w:w="4537" w:type="dxa"/>
            <w:tcBorders>
              <w:top w:val="single" w:sz="4" w:space="0" w:color="auto"/>
              <w:bottom w:val="single" w:sz="4" w:space="0" w:color="auto"/>
              <w:right w:val="single" w:sz="4" w:space="0" w:color="auto"/>
            </w:tcBorders>
          </w:tcPr>
          <w:p w14:paraId="06CAF533" w14:textId="77777777" w:rsidR="000B0840" w:rsidRPr="000B0840" w:rsidRDefault="000B0840" w:rsidP="000B0840">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6. Число пациентов, которым оказана паллиативная медицинская помощь по месту их фактического пребывания за пределами Республики Адыгея, на территории которого указанные пациенты зарегистрированы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332D60A6" w14:textId="77777777" w:rsidR="000B0840" w:rsidRPr="000B0840" w:rsidRDefault="000B0840" w:rsidP="000B0840">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EE17FD7"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c>
          <w:tcPr>
            <w:tcW w:w="1134" w:type="dxa"/>
            <w:tcBorders>
              <w:top w:val="single" w:sz="4" w:space="0" w:color="auto"/>
              <w:left w:val="single" w:sz="4" w:space="0" w:color="auto"/>
              <w:bottom w:val="single" w:sz="4" w:space="0" w:color="auto"/>
              <w:right w:val="single" w:sz="4" w:space="0" w:color="auto"/>
            </w:tcBorders>
          </w:tcPr>
          <w:p w14:paraId="5BF25C81"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c>
          <w:tcPr>
            <w:tcW w:w="1559" w:type="dxa"/>
            <w:tcBorders>
              <w:top w:val="single" w:sz="4" w:space="0" w:color="auto"/>
              <w:left w:val="single" w:sz="4" w:space="0" w:color="auto"/>
              <w:bottom w:val="single" w:sz="4" w:space="0" w:color="auto"/>
            </w:tcBorders>
          </w:tcPr>
          <w:p w14:paraId="7BD3B560" w14:textId="77777777" w:rsidR="000B0840" w:rsidRPr="000B0840" w:rsidRDefault="00B048B4" w:rsidP="000B0840">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r>
      <w:tr w:rsidR="00B048B4" w:rsidRPr="000B0840" w14:paraId="6FA27652" w14:textId="77777777" w:rsidTr="000B0840">
        <w:tc>
          <w:tcPr>
            <w:tcW w:w="4537" w:type="dxa"/>
            <w:tcBorders>
              <w:top w:val="single" w:sz="4" w:space="0" w:color="auto"/>
              <w:bottom w:val="single" w:sz="4" w:space="0" w:color="auto"/>
              <w:right w:val="single" w:sz="4" w:space="0" w:color="auto"/>
            </w:tcBorders>
          </w:tcPr>
          <w:p w14:paraId="1267296E"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7. Число пациентов, зарегистрированных на территории Республики Адыгея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59" w:type="dxa"/>
            <w:tcBorders>
              <w:top w:val="single" w:sz="4" w:space="0" w:color="auto"/>
              <w:left w:val="single" w:sz="4" w:space="0" w:color="auto"/>
              <w:bottom w:val="single" w:sz="4" w:space="0" w:color="auto"/>
              <w:right w:val="single" w:sz="4" w:space="0" w:color="auto"/>
            </w:tcBorders>
          </w:tcPr>
          <w:p w14:paraId="1AAD290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число</w:t>
            </w:r>
          </w:p>
        </w:tc>
        <w:tc>
          <w:tcPr>
            <w:tcW w:w="1417" w:type="dxa"/>
            <w:tcBorders>
              <w:top w:val="single" w:sz="4" w:space="0" w:color="auto"/>
              <w:left w:val="single" w:sz="4" w:space="0" w:color="auto"/>
              <w:bottom w:val="single" w:sz="4" w:space="0" w:color="auto"/>
              <w:right w:val="single" w:sz="4" w:space="0" w:color="auto"/>
            </w:tcBorders>
          </w:tcPr>
          <w:p w14:paraId="000C5AC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c>
          <w:tcPr>
            <w:tcW w:w="1134" w:type="dxa"/>
            <w:tcBorders>
              <w:top w:val="single" w:sz="4" w:space="0" w:color="auto"/>
              <w:left w:val="single" w:sz="4" w:space="0" w:color="auto"/>
              <w:bottom w:val="single" w:sz="4" w:space="0" w:color="auto"/>
              <w:right w:val="single" w:sz="4" w:space="0" w:color="auto"/>
            </w:tcBorders>
          </w:tcPr>
          <w:p w14:paraId="750408B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c>
          <w:tcPr>
            <w:tcW w:w="1559" w:type="dxa"/>
            <w:tcBorders>
              <w:top w:val="single" w:sz="4" w:space="0" w:color="auto"/>
              <w:left w:val="single" w:sz="4" w:space="0" w:color="auto"/>
              <w:bottom w:val="single" w:sz="4" w:space="0" w:color="auto"/>
            </w:tcBorders>
          </w:tcPr>
          <w:p w14:paraId="36D0498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По факту</w:t>
            </w:r>
          </w:p>
        </w:tc>
      </w:tr>
      <w:tr w:rsidR="00B048B4" w:rsidRPr="000B0840" w14:paraId="6284F5BA" w14:textId="77777777" w:rsidTr="000B0840">
        <w:tc>
          <w:tcPr>
            <w:tcW w:w="4537" w:type="dxa"/>
            <w:tcBorders>
              <w:top w:val="single" w:sz="4" w:space="0" w:color="auto"/>
              <w:bottom w:val="single" w:sz="4" w:space="0" w:color="auto"/>
              <w:right w:val="single" w:sz="4" w:space="0" w:color="auto"/>
            </w:tcBorders>
          </w:tcPr>
          <w:p w14:paraId="46A2084C"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59" w:type="dxa"/>
            <w:tcBorders>
              <w:top w:val="single" w:sz="4" w:space="0" w:color="auto"/>
              <w:left w:val="single" w:sz="4" w:space="0" w:color="auto"/>
              <w:bottom w:val="single" w:sz="4" w:space="0" w:color="auto"/>
              <w:right w:val="single" w:sz="4" w:space="0" w:color="auto"/>
            </w:tcBorders>
          </w:tcPr>
          <w:p w14:paraId="512523A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18D5818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134" w:type="dxa"/>
            <w:tcBorders>
              <w:top w:val="single" w:sz="4" w:space="0" w:color="auto"/>
              <w:left w:val="single" w:sz="4" w:space="0" w:color="auto"/>
              <w:bottom w:val="single" w:sz="4" w:space="0" w:color="auto"/>
              <w:right w:val="single" w:sz="4" w:space="0" w:color="auto"/>
            </w:tcBorders>
          </w:tcPr>
          <w:p w14:paraId="51D7EDC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559" w:type="dxa"/>
            <w:tcBorders>
              <w:top w:val="single" w:sz="4" w:space="0" w:color="auto"/>
              <w:left w:val="single" w:sz="4" w:space="0" w:color="auto"/>
              <w:bottom w:val="single" w:sz="4" w:space="0" w:color="auto"/>
            </w:tcBorders>
          </w:tcPr>
          <w:p w14:paraId="63CA49F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r>
      <w:tr w:rsidR="00B048B4" w:rsidRPr="000B0840" w14:paraId="2BE37802" w14:textId="77777777" w:rsidTr="000B0840">
        <w:tc>
          <w:tcPr>
            <w:tcW w:w="4537" w:type="dxa"/>
            <w:tcBorders>
              <w:top w:val="single" w:sz="4" w:space="0" w:color="auto"/>
              <w:bottom w:val="single" w:sz="4" w:space="0" w:color="auto"/>
              <w:right w:val="single" w:sz="4" w:space="0" w:color="auto"/>
            </w:tcBorders>
          </w:tcPr>
          <w:p w14:paraId="21D3CEB8"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59" w:type="dxa"/>
            <w:tcBorders>
              <w:top w:val="single" w:sz="4" w:space="0" w:color="auto"/>
              <w:left w:val="single" w:sz="4" w:space="0" w:color="auto"/>
              <w:bottom w:val="single" w:sz="4" w:space="0" w:color="auto"/>
              <w:right w:val="single" w:sz="4" w:space="0" w:color="auto"/>
            </w:tcBorders>
          </w:tcPr>
          <w:p w14:paraId="55AE1CC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139286B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134" w:type="dxa"/>
            <w:tcBorders>
              <w:top w:val="single" w:sz="4" w:space="0" w:color="auto"/>
              <w:left w:val="single" w:sz="4" w:space="0" w:color="auto"/>
              <w:bottom w:val="single" w:sz="4" w:space="0" w:color="auto"/>
              <w:right w:val="single" w:sz="4" w:space="0" w:color="auto"/>
            </w:tcBorders>
          </w:tcPr>
          <w:p w14:paraId="7745CE9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559" w:type="dxa"/>
            <w:tcBorders>
              <w:top w:val="single" w:sz="4" w:space="0" w:color="auto"/>
              <w:left w:val="single" w:sz="4" w:space="0" w:color="auto"/>
              <w:bottom w:val="single" w:sz="4" w:space="0" w:color="auto"/>
            </w:tcBorders>
          </w:tcPr>
          <w:p w14:paraId="4C13BA6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r>
      <w:tr w:rsidR="00B048B4" w:rsidRPr="000B0840" w14:paraId="15FC54D1" w14:textId="77777777" w:rsidTr="000B0840">
        <w:tc>
          <w:tcPr>
            <w:tcW w:w="4537" w:type="dxa"/>
            <w:tcBorders>
              <w:top w:val="single" w:sz="4" w:space="0" w:color="auto"/>
              <w:bottom w:val="single" w:sz="4" w:space="0" w:color="auto"/>
              <w:right w:val="single" w:sz="4" w:space="0" w:color="auto"/>
            </w:tcBorders>
          </w:tcPr>
          <w:p w14:paraId="507FB619"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10. доля граждан, обеспеченных лекарственными препаратами, в общем количестве льготных категорий граждан</w:t>
            </w:r>
          </w:p>
        </w:tc>
        <w:tc>
          <w:tcPr>
            <w:tcW w:w="1559" w:type="dxa"/>
            <w:tcBorders>
              <w:top w:val="single" w:sz="4" w:space="0" w:color="auto"/>
              <w:left w:val="single" w:sz="4" w:space="0" w:color="auto"/>
              <w:bottom w:val="single" w:sz="4" w:space="0" w:color="auto"/>
              <w:right w:val="single" w:sz="4" w:space="0" w:color="auto"/>
            </w:tcBorders>
          </w:tcPr>
          <w:p w14:paraId="4E79C0F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2FEC7C1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92,2</w:t>
            </w:r>
          </w:p>
        </w:tc>
        <w:tc>
          <w:tcPr>
            <w:tcW w:w="1134" w:type="dxa"/>
            <w:tcBorders>
              <w:top w:val="single" w:sz="4" w:space="0" w:color="auto"/>
              <w:left w:val="single" w:sz="4" w:space="0" w:color="auto"/>
              <w:bottom w:val="single" w:sz="4" w:space="0" w:color="auto"/>
              <w:right w:val="single" w:sz="4" w:space="0" w:color="auto"/>
            </w:tcBorders>
          </w:tcPr>
          <w:p w14:paraId="1E60D58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92,2</w:t>
            </w:r>
          </w:p>
        </w:tc>
        <w:tc>
          <w:tcPr>
            <w:tcW w:w="1559" w:type="dxa"/>
            <w:tcBorders>
              <w:top w:val="single" w:sz="4" w:space="0" w:color="auto"/>
              <w:left w:val="single" w:sz="4" w:space="0" w:color="auto"/>
              <w:bottom w:val="single" w:sz="4" w:space="0" w:color="auto"/>
            </w:tcBorders>
          </w:tcPr>
          <w:p w14:paraId="03EC296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92,2</w:t>
            </w:r>
          </w:p>
        </w:tc>
      </w:tr>
      <w:tr w:rsidR="00B048B4" w:rsidRPr="000B0840" w14:paraId="6A31EC74" w14:textId="77777777" w:rsidTr="000B0840">
        <w:tc>
          <w:tcPr>
            <w:tcW w:w="4537" w:type="dxa"/>
            <w:tcBorders>
              <w:top w:val="single" w:sz="4" w:space="0" w:color="auto"/>
              <w:bottom w:val="single" w:sz="4" w:space="0" w:color="auto"/>
              <w:right w:val="single" w:sz="4" w:space="0" w:color="auto"/>
            </w:tcBorders>
          </w:tcPr>
          <w:p w14:paraId="0C4EA2F5"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 xml:space="preserve">11. </w:t>
            </w:r>
            <w:r w:rsidRPr="000B0840">
              <w:rPr>
                <w:rFonts w:ascii="Arial" w:eastAsiaTheme="minorEastAsia" w:hAnsi="Arial" w:cs="Arial"/>
                <w:sz w:val="25"/>
                <w:szCs w:val="25"/>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59" w:type="dxa"/>
            <w:tcBorders>
              <w:top w:val="single" w:sz="4" w:space="0" w:color="auto"/>
              <w:left w:val="single" w:sz="4" w:space="0" w:color="auto"/>
              <w:bottom w:val="single" w:sz="4" w:space="0" w:color="auto"/>
              <w:right w:val="single" w:sz="4" w:space="0" w:color="auto"/>
            </w:tcBorders>
          </w:tcPr>
          <w:p w14:paraId="3FCE39F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5938676" w14:textId="77777777" w:rsidR="00B048B4" w:rsidRPr="00CA4A38" w:rsidRDefault="00CA4A38" w:rsidP="00B048B4">
            <w:pPr>
              <w:widowControl w:val="0"/>
              <w:autoSpaceDE w:val="0"/>
              <w:autoSpaceDN w:val="0"/>
              <w:adjustRightInd w:val="0"/>
              <w:jc w:val="center"/>
              <w:rPr>
                <w:rFonts w:ascii="Arial" w:eastAsiaTheme="minorEastAsia" w:hAnsi="Arial" w:cs="Arial"/>
                <w:sz w:val="25"/>
                <w:szCs w:val="25"/>
                <w:lang w:val="en-US"/>
              </w:rPr>
            </w:pPr>
            <w:r>
              <w:rPr>
                <w:rFonts w:ascii="Arial" w:eastAsiaTheme="minorEastAsia" w:hAnsi="Arial" w:cs="Arial"/>
                <w:sz w:val="25"/>
                <w:szCs w:val="25"/>
                <w:lang w:val="en-US"/>
              </w:rPr>
              <w:t>85</w:t>
            </w:r>
            <w:r>
              <w:rPr>
                <w:rFonts w:ascii="Arial" w:eastAsiaTheme="minorEastAsia" w:hAnsi="Arial" w:cs="Arial"/>
                <w:sz w:val="25"/>
                <w:szCs w:val="25"/>
              </w:rPr>
              <w:t>,</w:t>
            </w:r>
            <w:r>
              <w:rPr>
                <w:rFonts w:ascii="Arial" w:eastAsiaTheme="minorEastAsia" w:hAnsi="Arial" w:cs="Arial"/>
                <w:sz w:val="25"/>
                <w:szCs w:val="25"/>
                <w:lang w:val="en-US"/>
              </w:rPr>
              <w:t>0</w:t>
            </w:r>
          </w:p>
        </w:tc>
        <w:tc>
          <w:tcPr>
            <w:tcW w:w="1134" w:type="dxa"/>
            <w:tcBorders>
              <w:top w:val="single" w:sz="4" w:space="0" w:color="auto"/>
              <w:left w:val="single" w:sz="4" w:space="0" w:color="auto"/>
              <w:bottom w:val="single" w:sz="4" w:space="0" w:color="auto"/>
              <w:right w:val="single" w:sz="4" w:space="0" w:color="auto"/>
            </w:tcBorders>
          </w:tcPr>
          <w:p w14:paraId="679A37C1" w14:textId="77777777" w:rsidR="00B048B4" w:rsidRPr="00CA4A38" w:rsidRDefault="00CA4A38" w:rsidP="00B048B4">
            <w:pPr>
              <w:widowControl w:val="0"/>
              <w:autoSpaceDE w:val="0"/>
              <w:autoSpaceDN w:val="0"/>
              <w:adjustRightInd w:val="0"/>
              <w:jc w:val="center"/>
              <w:rPr>
                <w:rFonts w:ascii="Arial" w:eastAsiaTheme="minorEastAsia" w:hAnsi="Arial" w:cs="Arial"/>
                <w:sz w:val="25"/>
                <w:szCs w:val="25"/>
                <w:lang w:val="en-US"/>
              </w:rPr>
            </w:pPr>
            <w:r>
              <w:rPr>
                <w:rFonts w:ascii="Arial" w:eastAsiaTheme="minorEastAsia" w:hAnsi="Arial" w:cs="Arial"/>
                <w:sz w:val="25"/>
                <w:szCs w:val="25"/>
                <w:lang w:val="en-US"/>
              </w:rPr>
              <w:t>85</w:t>
            </w:r>
            <w:r>
              <w:rPr>
                <w:rFonts w:ascii="Arial" w:eastAsiaTheme="minorEastAsia" w:hAnsi="Arial" w:cs="Arial"/>
                <w:sz w:val="25"/>
                <w:szCs w:val="25"/>
              </w:rPr>
              <w:t>,</w:t>
            </w:r>
            <w:r>
              <w:rPr>
                <w:rFonts w:ascii="Arial" w:eastAsiaTheme="minorEastAsia" w:hAnsi="Arial" w:cs="Arial"/>
                <w:sz w:val="25"/>
                <w:szCs w:val="25"/>
                <w:lang w:val="en-US"/>
              </w:rPr>
              <w:t>0</w:t>
            </w:r>
          </w:p>
        </w:tc>
        <w:tc>
          <w:tcPr>
            <w:tcW w:w="1559" w:type="dxa"/>
            <w:tcBorders>
              <w:top w:val="single" w:sz="4" w:space="0" w:color="auto"/>
              <w:left w:val="single" w:sz="4" w:space="0" w:color="auto"/>
              <w:bottom w:val="single" w:sz="4" w:space="0" w:color="auto"/>
            </w:tcBorders>
          </w:tcPr>
          <w:p w14:paraId="2259CD9E" w14:textId="77777777" w:rsidR="00B048B4" w:rsidRPr="000B0840" w:rsidRDefault="00CA4A38" w:rsidP="00CA4A38">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85,0</w:t>
            </w:r>
          </w:p>
        </w:tc>
      </w:tr>
      <w:tr w:rsidR="00B048B4" w:rsidRPr="000B0840" w14:paraId="472992A2" w14:textId="77777777" w:rsidTr="000B0840">
        <w:tc>
          <w:tcPr>
            <w:tcW w:w="10206" w:type="dxa"/>
            <w:gridSpan w:val="5"/>
            <w:tcBorders>
              <w:top w:val="single" w:sz="4" w:space="0" w:color="auto"/>
              <w:bottom w:val="single" w:sz="4" w:space="0" w:color="auto"/>
            </w:tcBorders>
          </w:tcPr>
          <w:p w14:paraId="184917F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Критерии качества медицинской помощи</w:t>
            </w:r>
          </w:p>
        </w:tc>
      </w:tr>
      <w:tr w:rsidR="00B048B4" w:rsidRPr="000B0840" w14:paraId="1CA53C18" w14:textId="77777777" w:rsidTr="000B0840">
        <w:tc>
          <w:tcPr>
            <w:tcW w:w="4537" w:type="dxa"/>
            <w:tcBorders>
              <w:top w:val="single" w:sz="4" w:space="0" w:color="auto"/>
              <w:bottom w:val="single" w:sz="4" w:space="0" w:color="auto"/>
              <w:right w:val="single" w:sz="4" w:space="0" w:color="auto"/>
            </w:tcBorders>
          </w:tcPr>
          <w:p w14:paraId="20EB2F43"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59" w:type="dxa"/>
            <w:tcBorders>
              <w:top w:val="single" w:sz="4" w:space="0" w:color="auto"/>
              <w:left w:val="single" w:sz="4" w:space="0" w:color="auto"/>
              <w:bottom w:val="single" w:sz="4" w:space="0" w:color="auto"/>
              <w:right w:val="single" w:sz="4" w:space="0" w:color="auto"/>
            </w:tcBorders>
          </w:tcPr>
          <w:p w14:paraId="7980F21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2D3FA2D" w14:textId="77777777" w:rsidR="00B048B4" w:rsidRPr="00B048B4"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19,0</w:t>
            </w:r>
          </w:p>
        </w:tc>
        <w:tc>
          <w:tcPr>
            <w:tcW w:w="1134" w:type="dxa"/>
            <w:tcBorders>
              <w:top w:val="single" w:sz="4" w:space="0" w:color="auto"/>
              <w:left w:val="single" w:sz="4" w:space="0" w:color="auto"/>
              <w:bottom w:val="single" w:sz="4" w:space="0" w:color="auto"/>
              <w:right w:val="single" w:sz="4" w:space="0" w:color="auto"/>
            </w:tcBorders>
          </w:tcPr>
          <w:p w14:paraId="7931759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19,0</w:t>
            </w:r>
          </w:p>
        </w:tc>
        <w:tc>
          <w:tcPr>
            <w:tcW w:w="1559" w:type="dxa"/>
            <w:tcBorders>
              <w:top w:val="single" w:sz="4" w:space="0" w:color="auto"/>
              <w:left w:val="single" w:sz="4" w:space="0" w:color="auto"/>
              <w:bottom w:val="single" w:sz="4" w:space="0" w:color="auto"/>
            </w:tcBorders>
          </w:tcPr>
          <w:p w14:paraId="7978717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19,0</w:t>
            </w:r>
          </w:p>
        </w:tc>
      </w:tr>
      <w:tr w:rsidR="00B048B4" w:rsidRPr="000B0840" w14:paraId="481F4119" w14:textId="77777777" w:rsidTr="000B0840">
        <w:tc>
          <w:tcPr>
            <w:tcW w:w="4537" w:type="dxa"/>
            <w:tcBorders>
              <w:top w:val="single" w:sz="4" w:space="0" w:color="auto"/>
              <w:bottom w:val="single" w:sz="4" w:space="0" w:color="auto"/>
              <w:right w:val="single" w:sz="4" w:space="0" w:color="auto"/>
            </w:tcBorders>
          </w:tcPr>
          <w:p w14:paraId="09FF2D2E"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59" w:type="dxa"/>
            <w:tcBorders>
              <w:top w:val="single" w:sz="4" w:space="0" w:color="auto"/>
              <w:left w:val="single" w:sz="4" w:space="0" w:color="auto"/>
              <w:bottom w:val="single" w:sz="4" w:space="0" w:color="auto"/>
              <w:right w:val="single" w:sz="4" w:space="0" w:color="auto"/>
            </w:tcBorders>
          </w:tcPr>
          <w:p w14:paraId="1D74E3A1"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284D478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1,8</w:t>
            </w:r>
          </w:p>
        </w:tc>
        <w:tc>
          <w:tcPr>
            <w:tcW w:w="1134" w:type="dxa"/>
            <w:tcBorders>
              <w:top w:val="single" w:sz="4" w:space="0" w:color="auto"/>
              <w:left w:val="single" w:sz="4" w:space="0" w:color="auto"/>
              <w:bottom w:val="single" w:sz="4" w:space="0" w:color="auto"/>
              <w:right w:val="single" w:sz="4" w:space="0" w:color="auto"/>
            </w:tcBorders>
          </w:tcPr>
          <w:p w14:paraId="37BD7D5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1,9</w:t>
            </w:r>
          </w:p>
        </w:tc>
        <w:tc>
          <w:tcPr>
            <w:tcW w:w="1559" w:type="dxa"/>
            <w:tcBorders>
              <w:top w:val="single" w:sz="4" w:space="0" w:color="auto"/>
              <w:left w:val="single" w:sz="4" w:space="0" w:color="auto"/>
              <w:bottom w:val="single" w:sz="4" w:space="0" w:color="auto"/>
            </w:tcBorders>
          </w:tcPr>
          <w:p w14:paraId="7B7EBCD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1,9</w:t>
            </w:r>
          </w:p>
        </w:tc>
      </w:tr>
      <w:tr w:rsidR="00B048B4" w:rsidRPr="000B0840" w14:paraId="5727BF5F" w14:textId="77777777" w:rsidTr="000B0840">
        <w:tc>
          <w:tcPr>
            <w:tcW w:w="4537" w:type="dxa"/>
            <w:tcBorders>
              <w:top w:val="single" w:sz="4" w:space="0" w:color="auto"/>
              <w:bottom w:val="single" w:sz="4" w:space="0" w:color="auto"/>
              <w:right w:val="single" w:sz="4" w:space="0" w:color="auto"/>
            </w:tcBorders>
          </w:tcPr>
          <w:p w14:paraId="72113086"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59" w:type="dxa"/>
            <w:tcBorders>
              <w:top w:val="single" w:sz="4" w:space="0" w:color="auto"/>
              <w:left w:val="single" w:sz="4" w:space="0" w:color="auto"/>
              <w:bottom w:val="single" w:sz="4" w:space="0" w:color="auto"/>
              <w:right w:val="single" w:sz="4" w:space="0" w:color="auto"/>
            </w:tcBorders>
          </w:tcPr>
          <w:p w14:paraId="187F79B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D6D5731"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5,5</w:t>
            </w:r>
          </w:p>
        </w:tc>
        <w:tc>
          <w:tcPr>
            <w:tcW w:w="1134" w:type="dxa"/>
            <w:tcBorders>
              <w:top w:val="single" w:sz="4" w:space="0" w:color="auto"/>
              <w:left w:val="single" w:sz="4" w:space="0" w:color="auto"/>
              <w:bottom w:val="single" w:sz="4" w:space="0" w:color="auto"/>
              <w:right w:val="single" w:sz="4" w:space="0" w:color="auto"/>
            </w:tcBorders>
          </w:tcPr>
          <w:p w14:paraId="16B6DA5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5,7</w:t>
            </w:r>
          </w:p>
        </w:tc>
        <w:tc>
          <w:tcPr>
            <w:tcW w:w="1559" w:type="dxa"/>
            <w:tcBorders>
              <w:top w:val="single" w:sz="4" w:space="0" w:color="auto"/>
              <w:left w:val="single" w:sz="4" w:space="0" w:color="auto"/>
              <w:bottom w:val="single" w:sz="4" w:space="0" w:color="auto"/>
            </w:tcBorders>
          </w:tcPr>
          <w:p w14:paraId="7FE389B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5,7</w:t>
            </w:r>
          </w:p>
        </w:tc>
      </w:tr>
      <w:tr w:rsidR="00B048B4" w:rsidRPr="000B0840" w14:paraId="0603FC4E" w14:textId="77777777" w:rsidTr="000B0840">
        <w:tc>
          <w:tcPr>
            <w:tcW w:w="4537" w:type="dxa"/>
            <w:tcBorders>
              <w:top w:val="single" w:sz="4" w:space="0" w:color="auto"/>
              <w:bottom w:val="single" w:sz="4" w:space="0" w:color="auto"/>
              <w:right w:val="single" w:sz="4" w:space="0" w:color="auto"/>
            </w:tcBorders>
          </w:tcPr>
          <w:p w14:paraId="2AE583D8"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59" w:type="dxa"/>
            <w:tcBorders>
              <w:top w:val="single" w:sz="4" w:space="0" w:color="auto"/>
              <w:left w:val="single" w:sz="4" w:space="0" w:color="auto"/>
              <w:bottom w:val="single" w:sz="4" w:space="0" w:color="auto"/>
              <w:right w:val="single" w:sz="4" w:space="0" w:color="auto"/>
            </w:tcBorders>
          </w:tcPr>
          <w:p w14:paraId="41FFB14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09402F3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2,5</w:t>
            </w:r>
          </w:p>
        </w:tc>
        <w:tc>
          <w:tcPr>
            <w:tcW w:w="1134" w:type="dxa"/>
            <w:tcBorders>
              <w:top w:val="single" w:sz="4" w:space="0" w:color="auto"/>
              <w:left w:val="single" w:sz="4" w:space="0" w:color="auto"/>
              <w:bottom w:val="single" w:sz="4" w:space="0" w:color="auto"/>
              <w:right w:val="single" w:sz="4" w:space="0" w:color="auto"/>
            </w:tcBorders>
          </w:tcPr>
          <w:p w14:paraId="7E60C6B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w:t>
            </w:r>
          </w:p>
        </w:tc>
        <w:tc>
          <w:tcPr>
            <w:tcW w:w="1559" w:type="dxa"/>
            <w:tcBorders>
              <w:top w:val="single" w:sz="4" w:space="0" w:color="auto"/>
              <w:left w:val="single" w:sz="4" w:space="0" w:color="auto"/>
              <w:bottom w:val="single" w:sz="4" w:space="0" w:color="auto"/>
            </w:tcBorders>
          </w:tcPr>
          <w:p w14:paraId="61B55ED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3,5</w:t>
            </w:r>
          </w:p>
        </w:tc>
      </w:tr>
      <w:tr w:rsidR="00B048B4" w:rsidRPr="000B0840" w14:paraId="63E883CD" w14:textId="77777777" w:rsidTr="000B0840">
        <w:tc>
          <w:tcPr>
            <w:tcW w:w="4537" w:type="dxa"/>
            <w:tcBorders>
              <w:top w:val="single" w:sz="4" w:space="0" w:color="auto"/>
              <w:bottom w:val="single" w:sz="4" w:space="0" w:color="auto"/>
              <w:right w:val="single" w:sz="4" w:space="0" w:color="auto"/>
            </w:tcBorders>
          </w:tcPr>
          <w:p w14:paraId="61F2F787"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59" w:type="dxa"/>
            <w:tcBorders>
              <w:top w:val="single" w:sz="4" w:space="0" w:color="auto"/>
              <w:left w:val="single" w:sz="4" w:space="0" w:color="auto"/>
              <w:bottom w:val="single" w:sz="4" w:space="0" w:color="auto"/>
              <w:right w:val="single" w:sz="4" w:space="0" w:color="auto"/>
            </w:tcBorders>
          </w:tcPr>
          <w:p w14:paraId="410EE2E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732401E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97,0</w:t>
            </w:r>
          </w:p>
        </w:tc>
        <w:tc>
          <w:tcPr>
            <w:tcW w:w="1134" w:type="dxa"/>
            <w:tcBorders>
              <w:top w:val="single" w:sz="4" w:space="0" w:color="auto"/>
              <w:left w:val="single" w:sz="4" w:space="0" w:color="auto"/>
              <w:bottom w:val="single" w:sz="4" w:space="0" w:color="auto"/>
              <w:right w:val="single" w:sz="4" w:space="0" w:color="auto"/>
            </w:tcBorders>
          </w:tcPr>
          <w:p w14:paraId="476AAF8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97,0</w:t>
            </w:r>
          </w:p>
        </w:tc>
        <w:tc>
          <w:tcPr>
            <w:tcW w:w="1559" w:type="dxa"/>
            <w:tcBorders>
              <w:top w:val="single" w:sz="4" w:space="0" w:color="auto"/>
              <w:left w:val="single" w:sz="4" w:space="0" w:color="auto"/>
              <w:bottom w:val="single" w:sz="4" w:space="0" w:color="auto"/>
            </w:tcBorders>
          </w:tcPr>
          <w:p w14:paraId="62DD6E9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97,0</w:t>
            </w:r>
          </w:p>
        </w:tc>
      </w:tr>
      <w:tr w:rsidR="00B048B4" w:rsidRPr="000B0840" w14:paraId="473C1117" w14:textId="77777777" w:rsidTr="000B0840">
        <w:tc>
          <w:tcPr>
            <w:tcW w:w="4537" w:type="dxa"/>
            <w:tcBorders>
              <w:top w:val="single" w:sz="4" w:space="0" w:color="auto"/>
              <w:bottom w:val="single" w:sz="4" w:space="0" w:color="auto"/>
              <w:right w:val="single" w:sz="4" w:space="0" w:color="auto"/>
            </w:tcBorders>
          </w:tcPr>
          <w:p w14:paraId="6A152D5B"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59" w:type="dxa"/>
            <w:tcBorders>
              <w:top w:val="single" w:sz="4" w:space="0" w:color="auto"/>
              <w:left w:val="single" w:sz="4" w:space="0" w:color="auto"/>
              <w:bottom w:val="single" w:sz="4" w:space="0" w:color="auto"/>
              <w:right w:val="single" w:sz="4" w:space="0" w:color="auto"/>
            </w:tcBorders>
          </w:tcPr>
          <w:p w14:paraId="4979ECC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57C62C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134" w:type="dxa"/>
            <w:tcBorders>
              <w:top w:val="single" w:sz="4" w:space="0" w:color="auto"/>
              <w:left w:val="single" w:sz="4" w:space="0" w:color="auto"/>
              <w:bottom w:val="single" w:sz="4" w:space="0" w:color="auto"/>
              <w:right w:val="single" w:sz="4" w:space="0" w:color="auto"/>
            </w:tcBorders>
          </w:tcPr>
          <w:p w14:paraId="6FE6751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559" w:type="dxa"/>
            <w:tcBorders>
              <w:top w:val="single" w:sz="4" w:space="0" w:color="auto"/>
              <w:left w:val="single" w:sz="4" w:space="0" w:color="auto"/>
              <w:bottom w:val="single" w:sz="4" w:space="0" w:color="auto"/>
            </w:tcBorders>
          </w:tcPr>
          <w:p w14:paraId="7727A6EF"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r>
      <w:tr w:rsidR="00B048B4" w:rsidRPr="000B0840" w14:paraId="07DD661C" w14:textId="77777777" w:rsidTr="000B0840">
        <w:tc>
          <w:tcPr>
            <w:tcW w:w="4537" w:type="dxa"/>
            <w:tcBorders>
              <w:top w:val="single" w:sz="4" w:space="0" w:color="auto"/>
              <w:bottom w:val="single" w:sz="4" w:space="0" w:color="auto"/>
              <w:right w:val="single" w:sz="4" w:space="0" w:color="auto"/>
            </w:tcBorders>
          </w:tcPr>
          <w:p w14:paraId="66687958"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59" w:type="dxa"/>
            <w:tcBorders>
              <w:top w:val="single" w:sz="4" w:space="0" w:color="auto"/>
              <w:left w:val="single" w:sz="4" w:space="0" w:color="auto"/>
              <w:bottom w:val="single" w:sz="4" w:space="0" w:color="auto"/>
              <w:right w:val="single" w:sz="4" w:space="0" w:color="auto"/>
            </w:tcBorders>
          </w:tcPr>
          <w:p w14:paraId="5104049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223072E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75,0</w:t>
            </w:r>
          </w:p>
        </w:tc>
        <w:tc>
          <w:tcPr>
            <w:tcW w:w="1134" w:type="dxa"/>
            <w:tcBorders>
              <w:top w:val="single" w:sz="4" w:space="0" w:color="auto"/>
              <w:left w:val="single" w:sz="4" w:space="0" w:color="auto"/>
              <w:bottom w:val="single" w:sz="4" w:space="0" w:color="auto"/>
              <w:right w:val="single" w:sz="4" w:space="0" w:color="auto"/>
            </w:tcBorders>
          </w:tcPr>
          <w:p w14:paraId="37B549F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80,0</w:t>
            </w:r>
          </w:p>
        </w:tc>
        <w:tc>
          <w:tcPr>
            <w:tcW w:w="1559" w:type="dxa"/>
            <w:tcBorders>
              <w:top w:val="single" w:sz="4" w:space="0" w:color="auto"/>
              <w:left w:val="single" w:sz="4" w:space="0" w:color="auto"/>
              <w:bottom w:val="single" w:sz="4" w:space="0" w:color="auto"/>
            </w:tcBorders>
          </w:tcPr>
          <w:p w14:paraId="40E40D4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80,0</w:t>
            </w:r>
          </w:p>
        </w:tc>
      </w:tr>
      <w:tr w:rsidR="00B048B4" w:rsidRPr="000B0840" w14:paraId="707F1036" w14:textId="77777777" w:rsidTr="000B0840">
        <w:tc>
          <w:tcPr>
            <w:tcW w:w="4537" w:type="dxa"/>
            <w:tcBorders>
              <w:top w:val="single" w:sz="4" w:space="0" w:color="auto"/>
              <w:bottom w:val="single" w:sz="4" w:space="0" w:color="auto"/>
              <w:right w:val="single" w:sz="4" w:space="0" w:color="auto"/>
            </w:tcBorders>
          </w:tcPr>
          <w:p w14:paraId="53A2FE70"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2F07E65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5D1CF87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0,0</w:t>
            </w:r>
          </w:p>
        </w:tc>
        <w:tc>
          <w:tcPr>
            <w:tcW w:w="1134" w:type="dxa"/>
            <w:tcBorders>
              <w:top w:val="single" w:sz="4" w:space="0" w:color="auto"/>
              <w:left w:val="single" w:sz="4" w:space="0" w:color="auto"/>
              <w:bottom w:val="single" w:sz="4" w:space="0" w:color="auto"/>
              <w:right w:val="single" w:sz="4" w:space="0" w:color="auto"/>
            </w:tcBorders>
          </w:tcPr>
          <w:p w14:paraId="3B74CB0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0,0</w:t>
            </w:r>
          </w:p>
        </w:tc>
        <w:tc>
          <w:tcPr>
            <w:tcW w:w="1559" w:type="dxa"/>
            <w:tcBorders>
              <w:top w:val="single" w:sz="4" w:space="0" w:color="auto"/>
              <w:left w:val="single" w:sz="4" w:space="0" w:color="auto"/>
              <w:bottom w:val="single" w:sz="4" w:space="0" w:color="auto"/>
            </w:tcBorders>
          </w:tcPr>
          <w:p w14:paraId="0A9E285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0,0</w:t>
            </w:r>
          </w:p>
        </w:tc>
      </w:tr>
      <w:tr w:rsidR="00B048B4" w:rsidRPr="000B0840" w14:paraId="4F919166" w14:textId="77777777" w:rsidTr="000B0840">
        <w:tc>
          <w:tcPr>
            <w:tcW w:w="4537" w:type="dxa"/>
            <w:tcBorders>
              <w:top w:val="single" w:sz="4" w:space="0" w:color="auto"/>
              <w:bottom w:val="single" w:sz="4" w:space="0" w:color="auto"/>
              <w:right w:val="single" w:sz="4" w:space="0" w:color="auto"/>
            </w:tcBorders>
          </w:tcPr>
          <w:p w14:paraId="559DC9B3"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 xml:space="preserve">9. </w:t>
            </w:r>
            <w:r w:rsidRPr="005775C4">
              <w:rPr>
                <w:rFonts w:ascii="Arial" w:eastAsiaTheme="minorEastAsia" w:hAnsi="Arial" w:cs="Arial"/>
                <w:sz w:val="25"/>
                <w:szCs w:val="25"/>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r w:rsidRPr="005775C4">
              <w:t xml:space="preserve"> </w:t>
            </w:r>
          </w:p>
        </w:tc>
        <w:tc>
          <w:tcPr>
            <w:tcW w:w="1559" w:type="dxa"/>
            <w:tcBorders>
              <w:top w:val="single" w:sz="4" w:space="0" w:color="auto"/>
              <w:left w:val="single" w:sz="4" w:space="0" w:color="auto"/>
              <w:bottom w:val="single" w:sz="4" w:space="0" w:color="auto"/>
              <w:right w:val="single" w:sz="4" w:space="0" w:color="auto"/>
            </w:tcBorders>
          </w:tcPr>
          <w:p w14:paraId="214FA90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0814329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09E54B1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3C7E2D0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684DF22A" w14:textId="77777777" w:rsidTr="000B0840">
        <w:tc>
          <w:tcPr>
            <w:tcW w:w="4537" w:type="dxa"/>
            <w:tcBorders>
              <w:top w:val="single" w:sz="4" w:space="0" w:color="auto"/>
              <w:bottom w:val="single" w:sz="4" w:space="0" w:color="auto"/>
              <w:right w:val="single" w:sz="4" w:space="0" w:color="auto"/>
            </w:tcBorders>
          </w:tcPr>
          <w:p w14:paraId="1E83D092" w14:textId="77777777" w:rsidR="00B048B4" w:rsidRPr="005775C4" w:rsidRDefault="00B048B4" w:rsidP="00B048B4">
            <w:pPr>
              <w:widowControl w:val="0"/>
              <w:autoSpaceDE w:val="0"/>
              <w:autoSpaceDN w:val="0"/>
              <w:adjustRightInd w:val="0"/>
              <w:rPr>
                <w:rFonts w:ascii="Arial" w:eastAsiaTheme="minorEastAsia" w:hAnsi="Arial" w:cs="Arial"/>
                <w:sz w:val="25"/>
                <w:szCs w:val="25"/>
              </w:rPr>
            </w:pPr>
            <w:r w:rsidRPr="005775C4">
              <w:rPr>
                <w:rFonts w:ascii="Arial" w:eastAsiaTheme="minorEastAsia" w:hAnsi="Arial" w:cs="Arial"/>
                <w:sz w:val="25"/>
                <w:szCs w:val="25"/>
              </w:rPr>
              <w:t>10</w:t>
            </w:r>
            <w:r>
              <w:rPr>
                <w:rFonts w:ascii="Arial" w:eastAsiaTheme="minorEastAsia" w:hAnsi="Arial" w:cs="Arial"/>
                <w:sz w:val="25"/>
                <w:szCs w:val="25"/>
              </w:rPr>
              <w:t>.</w:t>
            </w:r>
            <w:r>
              <w:t xml:space="preserve"> </w:t>
            </w:r>
            <w:r w:rsidRPr="005775C4">
              <w:rPr>
                <w:rFonts w:ascii="Arial" w:eastAsiaTheme="minorEastAsia" w:hAnsi="Arial" w:cs="Arial"/>
                <w:sz w:val="25"/>
                <w:szCs w:val="25"/>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w:t>
            </w:r>
            <w:r>
              <w:rPr>
                <w:rFonts w:ascii="Arial" w:eastAsiaTheme="minorEastAsia" w:hAnsi="Arial" w:cs="Arial"/>
                <w:sz w:val="25"/>
                <w:szCs w:val="25"/>
              </w:rPr>
              <w:t xml:space="preserve">Территориальной </w:t>
            </w:r>
            <w:r w:rsidRPr="005775C4">
              <w:rPr>
                <w:rFonts w:ascii="Arial" w:eastAsiaTheme="minorEastAsia" w:hAnsi="Arial" w:cs="Arial"/>
                <w:sz w:val="25"/>
                <w:szCs w:val="25"/>
              </w:rPr>
              <w:t>Программой</w:t>
            </w:r>
          </w:p>
        </w:tc>
        <w:tc>
          <w:tcPr>
            <w:tcW w:w="1559" w:type="dxa"/>
            <w:tcBorders>
              <w:top w:val="single" w:sz="4" w:space="0" w:color="auto"/>
              <w:left w:val="single" w:sz="4" w:space="0" w:color="auto"/>
              <w:bottom w:val="single" w:sz="4" w:space="0" w:color="auto"/>
              <w:right w:val="single" w:sz="4" w:space="0" w:color="auto"/>
            </w:tcBorders>
          </w:tcPr>
          <w:p w14:paraId="41E534B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112391B2"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134" w:type="dxa"/>
            <w:tcBorders>
              <w:top w:val="single" w:sz="4" w:space="0" w:color="auto"/>
              <w:left w:val="single" w:sz="4" w:space="0" w:color="auto"/>
              <w:bottom w:val="single" w:sz="4" w:space="0" w:color="auto"/>
              <w:right w:val="single" w:sz="4" w:space="0" w:color="auto"/>
            </w:tcBorders>
          </w:tcPr>
          <w:p w14:paraId="1C9904E6"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559" w:type="dxa"/>
            <w:tcBorders>
              <w:top w:val="single" w:sz="4" w:space="0" w:color="auto"/>
              <w:left w:val="single" w:sz="4" w:space="0" w:color="auto"/>
              <w:bottom w:val="single" w:sz="4" w:space="0" w:color="auto"/>
            </w:tcBorders>
          </w:tcPr>
          <w:p w14:paraId="355DBDFA"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r>
      <w:tr w:rsidR="00B048B4" w:rsidRPr="000B0840" w14:paraId="02FBAA75" w14:textId="77777777" w:rsidTr="000B0840">
        <w:tc>
          <w:tcPr>
            <w:tcW w:w="4537" w:type="dxa"/>
            <w:tcBorders>
              <w:top w:val="single" w:sz="4" w:space="0" w:color="auto"/>
              <w:bottom w:val="single" w:sz="4" w:space="0" w:color="auto"/>
              <w:right w:val="single" w:sz="4" w:space="0" w:color="auto"/>
            </w:tcBorders>
          </w:tcPr>
          <w:p w14:paraId="11502701"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w:t>
            </w:r>
            <w:r>
              <w:rPr>
                <w:rFonts w:ascii="Arial" w:eastAsiaTheme="minorEastAsia" w:hAnsi="Arial" w:cs="Arial"/>
                <w:sz w:val="25"/>
                <w:szCs w:val="25"/>
              </w:rPr>
              <w:t>1</w:t>
            </w:r>
            <w:r w:rsidRPr="000B0840">
              <w:rPr>
                <w:rFonts w:ascii="Arial" w:eastAsiaTheme="minorEastAsia" w:hAnsi="Arial" w:cs="Arial"/>
                <w:sz w:val="25"/>
                <w:szCs w:val="25"/>
              </w:rPr>
              <w:t>.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59" w:type="dxa"/>
            <w:tcBorders>
              <w:top w:val="single" w:sz="4" w:space="0" w:color="auto"/>
              <w:left w:val="single" w:sz="4" w:space="0" w:color="auto"/>
              <w:bottom w:val="single" w:sz="4" w:space="0" w:color="auto"/>
              <w:right w:val="single" w:sz="4" w:space="0" w:color="auto"/>
            </w:tcBorders>
          </w:tcPr>
          <w:p w14:paraId="4AF4FA8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333ACFA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134" w:type="dxa"/>
            <w:tcBorders>
              <w:top w:val="single" w:sz="4" w:space="0" w:color="auto"/>
              <w:left w:val="single" w:sz="4" w:space="0" w:color="auto"/>
              <w:bottom w:val="single" w:sz="4" w:space="0" w:color="auto"/>
              <w:right w:val="single" w:sz="4" w:space="0" w:color="auto"/>
            </w:tcBorders>
          </w:tcPr>
          <w:p w14:paraId="723BFFC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559" w:type="dxa"/>
            <w:tcBorders>
              <w:top w:val="single" w:sz="4" w:space="0" w:color="auto"/>
              <w:left w:val="single" w:sz="4" w:space="0" w:color="auto"/>
              <w:bottom w:val="single" w:sz="4" w:space="0" w:color="auto"/>
            </w:tcBorders>
          </w:tcPr>
          <w:p w14:paraId="02D00FD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r>
      <w:tr w:rsidR="00B048B4" w:rsidRPr="000B0840" w14:paraId="7F86189F" w14:textId="77777777" w:rsidTr="000B0840">
        <w:tc>
          <w:tcPr>
            <w:tcW w:w="4537" w:type="dxa"/>
            <w:tcBorders>
              <w:top w:val="single" w:sz="4" w:space="0" w:color="auto"/>
              <w:bottom w:val="single" w:sz="4" w:space="0" w:color="auto"/>
              <w:right w:val="single" w:sz="4" w:space="0" w:color="auto"/>
            </w:tcBorders>
          </w:tcPr>
          <w:p w14:paraId="0BC702B5"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w:t>
            </w:r>
            <w:r>
              <w:rPr>
                <w:rFonts w:ascii="Arial" w:eastAsiaTheme="minorEastAsia" w:hAnsi="Arial" w:cs="Arial"/>
                <w:sz w:val="25"/>
                <w:szCs w:val="25"/>
              </w:rPr>
              <w:t>2</w:t>
            </w:r>
            <w:r w:rsidRPr="000B0840">
              <w:rPr>
                <w:rFonts w:ascii="Arial" w:eastAsiaTheme="minorEastAsia" w:hAnsi="Arial" w:cs="Arial"/>
                <w:sz w:val="25"/>
                <w:szCs w:val="25"/>
              </w:rPr>
              <w:t>.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59" w:type="dxa"/>
            <w:tcBorders>
              <w:top w:val="single" w:sz="4" w:space="0" w:color="auto"/>
              <w:left w:val="single" w:sz="4" w:space="0" w:color="auto"/>
              <w:bottom w:val="single" w:sz="4" w:space="0" w:color="auto"/>
              <w:right w:val="single" w:sz="4" w:space="0" w:color="auto"/>
            </w:tcBorders>
          </w:tcPr>
          <w:p w14:paraId="6CBF86B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0A9F9F6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36,0</w:t>
            </w:r>
          </w:p>
        </w:tc>
        <w:tc>
          <w:tcPr>
            <w:tcW w:w="1134" w:type="dxa"/>
            <w:tcBorders>
              <w:top w:val="single" w:sz="4" w:space="0" w:color="auto"/>
              <w:left w:val="single" w:sz="4" w:space="0" w:color="auto"/>
              <w:bottom w:val="single" w:sz="4" w:space="0" w:color="auto"/>
              <w:right w:val="single" w:sz="4" w:space="0" w:color="auto"/>
            </w:tcBorders>
          </w:tcPr>
          <w:p w14:paraId="28B1CA3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38,0</w:t>
            </w:r>
          </w:p>
        </w:tc>
        <w:tc>
          <w:tcPr>
            <w:tcW w:w="1559" w:type="dxa"/>
            <w:tcBorders>
              <w:top w:val="single" w:sz="4" w:space="0" w:color="auto"/>
              <w:left w:val="single" w:sz="4" w:space="0" w:color="auto"/>
              <w:bottom w:val="single" w:sz="4" w:space="0" w:color="auto"/>
            </w:tcBorders>
          </w:tcPr>
          <w:p w14:paraId="47A77D7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38,0</w:t>
            </w:r>
          </w:p>
        </w:tc>
      </w:tr>
      <w:tr w:rsidR="00B048B4" w:rsidRPr="000B0840" w14:paraId="3C139562" w14:textId="77777777" w:rsidTr="000B0840">
        <w:tc>
          <w:tcPr>
            <w:tcW w:w="4537" w:type="dxa"/>
            <w:tcBorders>
              <w:top w:val="single" w:sz="4" w:space="0" w:color="auto"/>
              <w:bottom w:val="single" w:sz="4" w:space="0" w:color="auto"/>
              <w:right w:val="single" w:sz="4" w:space="0" w:color="auto"/>
            </w:tcBorders>
          </w:tcPr>
          <w:p w14:paraId="566B8166"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w:t>
            </w:r>
            <w:r>
              <w:rPr>
                <w:rFonts w:ascii="Arial" w:eastAsiaTheme="minorEastAsia" w:hAnsi="Arial" w:cs="Arial"/>
                <w:sz w:val="25"/>
                <w:szCs w:val="25"/>
              </w:rPr>
              <w:t>3</w:t>
            </w:r>
            <w:r w:rsidRPr="000B0840">
              <w:rPr>
                <w:rFonts w:ascii="Arial" w:eastAsiaTheme="minorEastAsia" w:hAnsi="Arial" w:cs="Arial"/>
                <w:sz w:val="25"/>
                <w:szCs w:val="25"/>
              </w:rPr>
              <w:t>.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59" w:type="dxa"/>
            <w:tcBorders>
              <w:top w:val="single" w:sz="4" w:space="0" w:color="auto"/>
              <w:left w:val="single" w:sz="4" w:space="0" w:color="auto"/>
              <w:bottom w:val="single" w:sz="4" w:space="0" w:color="auto"/>
              <w:right w:val="single" w:sz="4" w:space="0" w:color="auto"/>
            </w:tcBorders>
          </w:tcPr>
          <w:p w14:paraId="755006C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1A2139F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6,0</w:t>
            </w:r>
          </w:p>
        </w:tc>
        <w:tc>
          <w:tcPr>
            <w:tcW w:w="1134" w:type="dxa"/>
            <w:tcBorders>
              <w:top w:val="single" w:sz="4" w:space="0" w:color="auto"/>
              <w:left w:val="single" w:sz="4" w:space="0" w:color="auto"/>
              <w:bottom w:val="single" w:sz="4" w:space="0" w:color="auto"/>
              <w:right w:val="single" w:sz="4" w:space="0" w:color="auto"/>
            </w:tcBorders>
          </w:tcPr>
          <w:p w14:paraId="07B996C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w:t>
            </w:r>
          </w:p>
        </w:tc>
        <w:tc>
          <w:tcPr>
            <w:tcW w:w="1559" w:type="dxa"/>
            <w:tcBorders>
              <w:top w:val="single" w:sz="4" w:space="0" w:color="auto"/>
              <w:left w:val="single" w:sz="4" w:space="0" w:color="auto"/>
              <w:bottom w:val="single" w:sz="4" w:space="0" w:color="auto"/>
            </w:tcBorders>
          </w:tcPr>
          <w:p w14:paraId="75D9B57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w:t>
            </w:r>
          </w:p>
        </w:tc>
      </w:tr>
      <w:tr w:rsidR="00B048B4" w:rsidRPr="000B0840" w14:paraId="1CE5A9D5" w14:textId="77777777" w:rsidTr="000B0840">
        <w:tc>
          <w:tcPr>
            <w:tcW w:w="4537" w:type="dxa"/>
            <w:tcBorders>
              <w:top w:val="single" w:sz="4" w:space="0" w:color="auto"/>
              <w:bottom w:val="single" w:sz="4" w:space="0" w:color="auto"/>
              <w:right w:val="single" w:sz="4" w:space="0" w:color="auto"/>
            </w:tcBorders>
          </w:tcPr>
          <w:p w14:paraId="5656B3E1"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w:t>
            </w:r>
            <w:r>
              <w:rPr>
                <w:rFonts w:ascii="Arial" w:eastAsiaTheme="minorEastAsia" w:hAnsi="Arial" w:cs="Arial"/>
                <w:sz w:val="25"/>
                <w:szCs w:val="25"/>
              </w:rPr>
              <w:t>4</w:t>
            </w:r>
            <w:r w:rsidRPr="000B0840">
              <w:rPr>
                <w:rFonts w:ascii="Arial" w:eastAsiaTheme="minorEastAsia" w:hAnsi="Arial" w:cs="Arial"/>
                <w:sz w:val="25"/>
                <w:szCs w:val="25"/>
              </w:rPr>
              <w:t>.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573FB26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41ACEAD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c>
          <w:tcPr>
            <w:tcW w:w="1134" w:type="dxa"/>
            <w:tcBorders>
              <w:top w:val="single" w:sz="4" w:space="0" w:color="auto"/>
              <w:left w:val="single" w:sz="4" w:space="0" w:color="auto"/>
              <w:bottom w:val="single" w:sz="4" w:space="0" w:color="auto"/>
              <w:right w:val="single" w:sz="4" w:space="0" w:color="auto"/>
            </w:tcBorders>
          </w:tcPr>
          <w:p w14:paraId="21B9515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c>
          <w:tcPr>
            <w:tcW w:w="1559" w:type="dxa"/>
            <w:tcBorders>
              <w:top w:val="single" w:sz="4" w:space="0" w:color="auto"/>
              <w:left w:val="single" w:sz="4" w:space="0" w:color="auto"/>
              <w:bottom w:val="single" w:sz="4" w:space="0" w:color="auto"/>
            </w:tcBorders>
          </w:tcPr>
          <w:p w14:paraId="5D72EC7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r>
      <w:tr w:rsidR="00B048B4" w:rsidRPr="000B0840" w14:paraId="29E6B88D" w14:textId="77777777" w:rsidTr="000B0840">
        <w:tc>
          <w:tcPr>
            <w:tcW w:w="4537" w:type="dxa"/>
            <w:tcBorders>
              <w:top w:val="single" w:sz="4" w:space="0" w:color="auto"/>
              <w:bottom w:val="single" w:sz="4" w:space="0" w:color="auto"/>
              <w:right w:val="single" w:sz="4" w:space="0" w:color="auto"/>
            </w:tcBorders>
          </w:tcPr>
          <w:p w14:paraId="31B110BE"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15.</w:t>
            </w:r>
            <w:r>
              <w:t xml:space="preserve"> </w:t>
            </w:r>
            <w:r w:rsidRPr="005775C4">
              <w:rPr>
                <w:rFonts w:ascii="Arial" w:eastAsiaTheme="minorEastAsia" w:hAnsi="Arial" w:cs="Arial"/>
                <w:sz w:val="25"/>
                <w:szCs w:val="25"/>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70DC23F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485D6804"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80,0</w:t>
            </w:r>
          </w:p>
        </w:tc>
        <w:tc>
          <w:tcPr>
            <w:tcW w:w="1134" w:type="dxa"/>
            <w:tcBorders>
              <w:top w:val="single" w:sz="4" w:space="0" w:color="auto"/>
              <w:left w:val="single" w:sz="4" w:space="0" w:color="auto"/>
              <w:bottom w:val="single" w:sz="4" w:space="0" w:color="auto"/>
              <w:right w:val="single" w:sz="4" w:space="0" w:color="auto"/>
            </w:tcBorders>
          </w:tcPr>
          <w:p w14:paraId="426C49D4"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80,0</w:t>
            </w:r>
          </w:p>
        </w:tc>
        <w:tc>
          <w:tcPr>
            <w:tcW w:w="1559" w:type="dxa"/>
            <w:tcBorders>
              <w:top w:val="single" w:sz="4" w:space="0" w:color="auto"/>
              <w:left w:val="single" w:sz="4" w:space="0" w:color="auto"/>
              <w:bottom w:val="single" w:sz="4" w:space="0" w:color="auto"/>
            </w:tcBorders>
          </w:tcPr>
          <w:p w14:paraId="4F5924D4"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80,0</w:t>
            </w:r>
          </w:p>
        </w:tc>
      </w:tr>
      <w:tr w:rsidR="00B048B4" w:rsidRPr="000B0840" w14:paraId="320E97BB" w14:textId="77777777" w:rsidTr="000B0840">
        <w:tc>
          <w:tcPr>
            <w:tcW w:w="4537" w:type="dxa"/>
            <w:tcBorders>
              <w:top w:val="single" w:sz="4" w:space="0" w:color="auto"/>
              <w:bottom w:val="single" w:sz="4" w:space="0" w:color="auto"/>
              <w:right w:val="single" w:sz="4" w:space="0" w:color="auto"/>
            </w:tcBorders>
          </w:tcPr>
          <w:p w14:paraId="1342C368"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16.</w:t>
            </w:r>
            <w:r>
              <w:t xml:space="preserve"> </w:t>
            </w:r>
            <w:r w:rsidRPr="005775C4">
              <w:rPr>
                <w:rFonts w:ascii="Arial" w:eastAsiaTheme="minorEastAsia" w:hAnsi="Arial" w:cs="Arial"/>
                <w:sz w:val="25"/>
                <w:szCs w:val="25"/>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559" w:type="dxa"/>
            <w:tcBorders>
              <w:top w:val="single" w:sz="4" w:space="0" w:color="auto"/>
              <w:left w:val="single" w:sz="4" w:space="0" w:color="auto"/>
              <w:bottom w:val="single" w:sz="4" w:space="0" w:color="auto"/>
              <w:right w:val="single" w:sz="4" w:space="0" w:color="auto"/>
            </w:tcBorders>
          </w:tcPr>
          <w:p w14:paraId="034F198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0C92A14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32,0</w:t>
            </w:r>
          </w:p>
        </w:tc>
        <w:tc>
          <w:tcPr>
            <w:tcW w:w="1134" w:type="dxa"/>
            <w:tcBorders>
              <w:top w:val="single" w:sz="4" w:space="0" w:color="auto"/>
              <w:left w:val="single" w:sz="4" w:space="0" w:color="auto"/>
              <w:bottom w:val="single" w:sz="4" w:space="0" w:color="auto"/>
              <w:right w:val="single" w:sz="4" w:space="0" w:color="auto"/>
            </w:tcBorders>
          </w:tcPr>
          <w:p w14:paraId="7042608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35,0</w:t>
            </w:r>
          </w:p>
        </w:tc>
        <w:tc>
          <w:tcPr>
            <w:tcW w:w="1559" w:type="dxa"/>
            <w:tcBorders>
              <w:top w:val="single" w:sz="4" w:space="0" w:color="auto"/>
              <w:left w:val="single" w:sz="4" w:space="0" w:color="auto"/>
              <w:bottom w:val="single" w:sz="4" w:space="0" w:color="auto"/>
            </w:tcBorders>
          </w:tcPr>
          <w:p w14:paraId="3D7E51A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38,0</w:t>
            </w:r>
          </w:p>
        </w:tc>
      </w:tr>
      <w:tr w:rsidR="00B048B4" w:rsidRPr="000B0840" w14:paraId="7B82533E" w14:textId="77777777" w:rsidTr="000B0840">
        <w:tc>
          <w:tcPr>
            <w:tcW w:w="4537" w:type="dxa"/>
            <w:tcBorders>
              <w:top w:val="single" w:sz="4" w:space="0" w:color="auto"/>
              <w:bottom w:val="single" w:sz="4" w:space="0" w:color="auto"/>
              <w:right w:val="single" w:sz="4" w:space="0" w:color="auto"/>
            </w:tcBorders>
          </w:tcPr>
          <w:p w14:paraId="74DFBFA4"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17.</w:t>
            </w:r>
            <w:r>
              <w:t xml:space="preserve"> </w:t>
            </w:r>
            <w:r w:rsidRPr="005775C4">
              <w:rPr>
                <w:rFonts w:ascii="Arial" w:eastAsiaTheme="minorEastAsia" w:hAnsi="Arial" w:cs="Arial"/>
                <w:sz w:val="25"/>
                <w:szCs w:val="25"/>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559" w:type="dxa"/>
            <w:tcBorders>
              <w:top w:val="single" w:sz="4" w:space="0" w:color="auto"/>
              <w:left w:val="single" w:sz="4" w:space="0" w:color="auto"/>
              <w:bottom w:val="single" w:sz="4" w:space="0" w:color="auto"/>
              <w:right w:val="single" w:sz="4" w:space="0" w:color="auto"/>
            </w:tcBorders>
          </w:tcPr>
          <w:p w14:paraId="46C7E732"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7DFD434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c>
          <w:tcPr>
            <w:tcW w:w="1134" w:type="dxa"/>
            <w:tcBorders>
              <w:top w:val="single" w:sz="4" w:space="0" w:color="auto"/>
              <w:left w:val="single" w:sz="4" w:space="0" w:color="auto"/>
              <w:bottom w:val="single" w:sz="4" w:space="0" w:color="auto"/>
              <w:right w:val="single" w:sz="4" w:space="0" w:color="auto"/>
            </w:tcBorders>
          </w:tcPr>
          <w:p w14:paraId="780BCE8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c>
          <w:tcPr>
            <w:tcW w:w="1559" w:type="dxa"/>
            <w:tcBorders>
              <w:top w:val="single" w:sz="4" w:space="0" w:color="auto"/>
              <w:left w:val="single" w:sz="4" w:space="0" w:color="auto"/>
              <w:bottom w:val="single" w:sz="4" w:space="0" w:color="auto"/>
            </w:tcBorders>
          </w:tcPr>
          <w:p w14:paraId="77FE8D5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r>
      <w:tr w:rsidR="00B048B4" w:rsidRPr="000B0840" w14:paraId="5D060A57" w14:textId="77777777" w:rsidTr="000B0840">
        <w:tc>
          <w:tcPr>
            <w:tcW w:w="4537" w:type="dxa"/>
            <w:tcBorders>
              <w:top w:val="single" w:sz="4" w:space="0" w:color="auto"/>
              <w:bottom w:val="single" w:sz="4" w:space="0" w:color="auto"/>
              <w:right w:val="single" w:sz="4" w:space="0" w:color="auto"/>
            </w:tcBorders>
          </w:tcPr>
          <w:p w14:paraId="51C07AB7"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0B0840">
              <w:rPr>
                <w:rFonts w:ascii="Arial" w:eastAsiaTheme="minorEastAsia" w:hAnsi="Arial" w:cs="Arial"/>
                <w:sz w:val="25"/>
                <w:szCs w:val="25"/>
              </w:rPr>
              <w:t>1</w:t>
            </w:r>
            <w:r>
              <w:rPr>
                <w:rFonts w:ascii="Arial" w:eastAsiaTheme="minorEastAsia" w:hAnsi="Arial" w:cs="Arial"/>
                <w:sz w:val="25"/>
                <w:szCs w:val="25"/>
              </w:rPr>
              <w:t>8.</w:t>
            </w:r>
            <w:r w:rsidRPr="000B0840">
              <w:rPr>
                <w:rFonts w:ascii="Arial" w:eastAsiaTheme="minorEastAsia" w:hAnsi="Arial" w:cs="Arial"/>
                <w:sz w:val="25"/>
                <w:szCs w:val="25"/>
              </w:rPr>
              <w:t xml:space="preserve"> Число циклов ЭКО, выполняемых медицинской организацией, в течение одного года;</w:t>
            </w:r>
          </w:p>
        </w:tc>
        <w:tc>
          <w:tcPr>
            <w:tcW w:w="1559" w:type="dxa"/>
            <w:tcBorders>
              <w:top w:val="single" w:sz="4" w:space="0" w:color="auto"/>
              <w:left w:val="single" w:sz="4" w:space="0" w:color="auto"/>
              <w:bottom w:val="single" w:sz="4" w:space="0" w:color="auto"/>
              <w:right w:val="single" w:sz="4" w:space="0" w:color="auto"/>
            </w:tcBorders>
          </w:tcPr>
          <w:p w14:paraId="6030AEC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Ед.</w:t>
            </w:r>
          </w:p>
        </w:tc>
        <w:tc>
          <w:tcPr>
            <w:tcW w:w="1417" w:type="dxa"/>
            <w:tcBorders>
              <w:top w:val="single" w:sz="4" w:space="0" w:color="auto"/>
              <w:left w:val="single" w:sz="4" w:space="0" w:color="auto"/>
              <w:bottom w:val="single" w:sz="4" w:space="0" w:color="auto"/>
              <w:right w:val="single" w:sz="4" w:space="0" w:color="auto"/>
            </w:tcBorders>
          </w:tcPr>
          <w:p w14:paraId="46AEACAA"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150,0</w:t>
            </w:r>
          </w:p>
        </w:tc>
        <w:tc>
          <w:tcPr>
            <w:tcW w:w="1134" w:type="dxa"/>
            <w:tcBorders>
              <w:top w:val="single" w:sz="4" w:space="0" w:color="auto"/>
              <w:left w:val="single" w:sz="4" w:space="0" w:color="auto"/>
              <w:bottom w:val="single" w:sz="4" w:space="0" w:color="auto"/>
              <w:right w:val="single" w:sz="4" w:space="0" w:color="auto"/>
            </w:tcBorders>
          </w:tcPr>
          <w:p w14:paraId="3622C675"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150,0</w:t>
            </w:r>
          </w:p>
        </w:tc>
        <w:tc>
          <w:tcPr>
            <w:tcW w:w="1559" w:type="dxa"/>
            <w:tcBorders>
              <w:top w:val="single" w:sz="4" w:space="0" w:color="auto"/>
              <w:left w:val="single" w:sz="4" w:space="0" w:color="auto"/>
              <w:bottom w:val="single" w:sz="4" w:space="0" w:color="auto"/>
            </w:tcBorders>
          </w:tcPr>
          <w:p w14:paraId="6F244207"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150,0</w:t>
            </w:r>
          </w:p>
        </w:tc>
      </w:tr>
      <w:tr w:rsidR="00B048B4" w:rsidRPr="000B0840" w14:paraId="386A2B38" w14:textId="77777777" w:rsidTr="000B0840">
        <w:tc>
          <w:tcPr>
            <w:tcW w:w="4537" w:type="dxa"/>
            <w:tcBorders>
              <w:top w:val="single" w:sz="4" w:space="0" w:color="auto"/>
              <w:bottom w:val="single" w:sz="4" w:space="0" w:color="auto"/>
              <w:right w:val="single" w:sz="4" w:space="0" w:color="auto"/>
            </w:tcBorders>
          </w:tcPr>
          <w:p w14:paraId="4BC798ED"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19.</w:t>
            </w:r>
            <w:r>
              <w:t xml:space="preserve"> </w:t>
            </w:r>
            <w:r w:rsidRPr="00FA2411">
              <w:rPr>
                <w:rFonts w:ascii="Arial" w:eastAsiaTheme="minorEastAsia" w:hAnsi="Arial" w:cs="Arial"/>
                <w:sz w:val="25"/>
                <w:szCs w:val="25"/>
              </w:rPr>
              <w:t>доля случаев экстракорпорального оплодотворения, по результатам которого у женщины наступила беременность</w:t>
            </w:r>
          </w:p>
        </w:tc>
        <w:tc>
          <w:tcPr>
            <w:tcW w:w="1559" w:type="dxa"/>
            <w:tcBorders>
              <w:top w:val="single" w:sz="4" w:space="0" w:color="auto"/>
              <w:left w:val="single" w:sz="4" w:space="0" w:color="auto"/>
              <w:bottom w:val="single" w:sz="4" w:space="0" w:color="auto"/>
              <w:right w:val="single" w:sz="4" w:space="0" w:color="auto"/>
            </w:tcBorders>
          </w:tcPr>
          <w:p w14:paraId="4342967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6C9308F4"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134" w:type="dxa"/>
            <w:tcBorders>
              <w:top w:val="single" w:sz="4" w:space="0" w:color="auto"/>
              <w:left w:val="single" w:sz="4" w:space="0" w:color="auto"/>
              <w:bottom w:val="single" w:sz="4" w:space="0" w:color="auto"/>
              <w:right w:val="single" w:sz="4" w:space="0" w:color="auto"/>
            </w:tcBorders>
          </w:tcPr>
          <w:p w14:paraId="5FCB5B8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30,0</w:t>
            </w:r>
          </w:p>
        </w:tc>
        <w:tc>
          <w:tcPr>
            <w:tcW w:w="1559" w:type="dxa"/>
            <w:tcBorders>
              <w:top w:val="single" w:sz="4" w:space="0" w:color="auto"/>
              <w:left w:val="single" w:sz="4" w:space="0" w:color="auto"/>
              <w:bottom w:val="single" w:sz="4" w:space="0" w:color="auto"/>
            </w:tcBorders>
          </w:tcPr>
          <w:p w14:paraId="1783DAB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30,</w:t>
            </w:r>
            <w:r w:rsidR="00CA4A38">
              <w:rPr>
                <w:rFonts w:ascii="Arial" w:eastAsiaTheme="minorEastAsia" w:hAnsi="Arial" w:cs="Arial"/>
                <w:sz w:val="25"/>
                <w:szCs w:val="25"/>
              </w:rPr>
              <w:t>0</w:t>
            </w:r>
          </w:p>
        </w:tc>
      </w:tr>
      <w:tr w:rsidR="00B048B4" w:rsidRPr="000B0840" w14:paraId="502D0951" w14:textId="77777777" w:rsidTr="000B0840">
        <w:tc>
          <w:tcPr>
            <w:tcW w:w="4537" w:type="dxa"/>
            <w:tcBorders>
              <w:top w:val="single" w:sz="4" w:space="0" w:color="auto"/>
              <w:bottom w:val="single" w:sz="4" w:space="0" w:color="auto"/>
              <w:right w:val="single" w:sz="4" w:space="0" w:color="auto"/>
            </w:tcBorders>
          </w:tcPr>
          <w:p w14:paraId="5C08D889"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20</w:t>
            </w:r>
            <w:r w:rsidRPr="000B0840">
              <w:rPr>
                <w:rFonts w:ascii="Arial" w:eastAsiaTheme="minorEastAsia" w:hAnsi="Arial" w:cs="Arial"/>
                <w:sz w:val="25"/>
                <w:szCs w:val="25"/>
              </w:rPr>
              <w:t>.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59" w:type="dxa"/>
            <w:tcBorders>
              <w:top w:val="single" w:sz="4" w:space="0" w:color="auto"/>
              <w:left w:val="single" w:sz="4" w:space="0" w:color="auto"/>
              <w:bottom w:val="single" w:sz="4" w:space="0" w:color="auto"/>
              <w:right w:val="single" w:sz="4" w:space="0" w:color="auto"/>
            </w:tcBorders>
          </w:tcPr>
          <w:p w14:paraId="5A67EDC3"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в процентах</w:t>
            </w:r>
          </w:p>
        </w:tc>
        <w:tc>
          <w:tcPr>
            <w:tcW w:w="1417" w:type="dxa"/>
            <w:tcBorders>
              <w:top w:val="single" w:sz="4" w:space="0" w:color="auto"/>
              <w:left w:val="single" w:sz="4" w:space="0" w:color="auto"/>
              <w:bottom w:val="single" w:sz="4" w:space="0" w:color="auto"/>
              <w:right w:val="single" w:sz="4" w:space="0" w:color="auto"/>
            </w:tcBorders>
          </w:tcPr>
          <w:p w14:paraId="6019448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27,0</w:t>
            </w:r>
          </w:p>
        </w:tc>
        <w:tc>
          <w:tcPr>
            <w:tcW w:w="1134" w:type="dxa"/>
            <w:tcBorders>
              <w:top w:val="single" w:sz="4" w:space="0" w:color="auto"/>
              <w:left w:val="single" w:sz="4" w:space="0" w:color="auto"/>
              <w:bottom w:val="single" w:sz="4" w:space="0" w:color="auto"/>
              <w:right w:val="single" w:sz="4" w:space="0" w:color="auto"/>
            </w:tcBorders>
          </w:tcPr>
          <w:p w14:paraId="4467D8F2"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27,0</w:t>
            </w:r>
          </w:p>
        </w:tc>
        <w:tc>
          <w:tcPr>
            <w:tcW w:w="1559" w:type="dxa"/>
            <w:tcBorders>
              <w:top w:val="single" w:sz="4" w:space="0" w:color="auto"/>
              <w:left w:val="single" w:sz="4" w:space="0" w:color="auto"/>
              <w:bottom w:val="single" w:sz="4" w:space="0" w:color="auto"/>
            </w:tcBorders>
          </w:tcPr>
          <w:p w14:paraId="5EFAA231"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27,0</w:t>
            </w:r>
          </w:p>
        </w:tc>
      </w:tr>
      <w:tr w:rsidR="00B048B4" w:rsidRPr="000B0840" w14:paraId="74FD869E" w14:textId="77777777" w:rsidTr="000B0840">
        <w:tc>
          <w:tcPr>
            <w:tcW w:w="4537" w:type="dxa"/>
            <w:tcBorders>
              <w:top w:val="single" w:sz="4" w:space="0" w:color="auto"/>
              <w:bottom w:val="single" w:sz="4" w:space="0" w:color="auto"/>
              <w:right w:val="single" w:sz="4" w:space="0" w:color="auto"/>
            </w:tcBorders>
          </w:tcPr>
          <w:p w14:paraId="6ACB4842"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21</w:t>
            </w:r>
            <w:r w:rsidRPr="000B0840">
              <w:rPr>
                <w:rFonts w:ascii="Arial" w:eastAsiaTheme="minorEastAsia" w:hAnsi="Arial" w:cs="Arial"/>
                <w:sz w:val="25"/>
                <w:szCs w:val="25"/>
              </w:rPr>
              <w:t>.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559" w:type="dxa"/>
            <w:tcBorders>
              <w:top w:val="single" w:sz="4" w:space="0" w:color="auto"/>
              <w:left w:val="single" w:sz="4" w:space="0" w:color="auto"/>
              <w:bottom w:val="single" w:sz="4" w:space="0" w:color="auto"/>
              <w:right w:val="single" w:sz="4" w:space="0" w:color="auto"/>
            </w:tcBorders>
          </w:tcPr>
          <w:p w14:paraId="139FF20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0B0840">
              <w:rPr>
                <w:rFonts w:ascii="Arial" w:eastAsiaTheme="minorEastAsia" w:hAnsi="Arial" w:cs="Arial"/>
                <w:sz w:val="25"/>
                <w:szCs w:val="25"/>
              </w:rPr>
              <w:t>Ед.</w:t>
            </w:r>
          </w:p>
        </w:tc>
        <w:tc>
          <w:tcPr>
            <w:tcW w:w="1417" w:type="dxa"/>
            <w:tcBorders>
              <w:top w:val="single" w:sz="4" w:space="0" w:color="auto"/>
              <w:left w:val="single" w:sz="4" w:space="0" w:color="auto"/>
              <w:bottom w:val="single" w:sz="4" w:space="0" w:color="auto"/>
              <w:right w:val="single" w:sz="4" w:space="0" w:color="auto"/>
            </w:tcBorders>
          </w:tcPr>
          <w:p w14:paraId="7A14DFA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12,0</w:t>
            </w:r>
          </w:p>
        </w:tc>
        <w:tc>
          <w:tcPr>
            <w:tcW w:w="1134" w:type="dxa"/>
            <w:tcBorders>
              <w:top w:val="single" w:sz="4" w:space="0" w:color="auto"/>
              <w:left w:val="single" w:sz="4" w:space="0" w:color="auto"/>
              <w:bottom w:val="single" w:sz="4" w:space="0" w:color="auto"/>
              <w:right w:val="single" w:sz="4" w:space="0" w:color="auto"/>
            </w:tcBorders>
          </w:tcPr>
          <w:p w14:paraId="0DD576E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11,</w:t>
            </w:r>
            <w:r w:rsidR="00CA4A38">
              <w:rPr>
                <w:rFonts w:ascii="Arial" w:eastAsiaTheme="minorEastAsia" w:hAnsi="Arial" w:cs="Arial"/>
                <w:sz w:val="25"/>
                <w:szCs w:val="25"/>
              </w:rPr>
              <w:t>0</w:t>
            </w:r>
          </w:p>
        </w:tc>
        <w:tc>
          <w:tcPr>
            <w:tcW w:w="1559" w:type="dxa"/>
            <w:tcBorders>
              <w:top w:val="single" w:sz="4" w:space="0" w:color="auto"/>
              <w:left w:val="single" w:sz="4" w:space="0" w:color="auto"/>
              <w:bottom w:val="single" w:sz="4" w:space="0" w:color="auto"/>
            </w:tcBorders>
          </w:tcPr>
          <w:p w14:paraId="513EE5AA"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11,0</w:t>
            </w:r>
          </w:p>
        </w:tc>
      </w:tr>
      <w:tr w:rsidR="00B048B4" w:rsidRPr="000B0840" w14:paraId="1D7E0EA0" w14:textId="77777777" w:rsidTr="000B0840">
        <w:tc>
          <w:tcPr>
            <w:tcW w:w="4537" w:type="dxa"/>
            <w:tcBorders>
              <w:top w:val="single" w:sz="4" w:space="0" w:color="auto"/>
              <w:bottom w:val="single" w:sz="4" w:space="0" w:color="auto"/>
              <w:right w:val="single" w:sz="4" w:space="0" w:color="auto"/>
            </w:tcBorders>
          </w:tcPr>
          <w:p w14:paraId="3D224FC3" w14:textId="77777777" w:rsidR="00B048B4" w:rsidRPr="00FA2411"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22.</w:t>
            </w:r>
            <w:r>
              <w:t xml:space="preserve"> </w:t>
            </w:r>
            <w:r w:rsidRPr="00FA2411">
              <w:rPr>
                <w:rFonts w:ascii="Arial" w:eastAsiaTheme="minorEastAsia" w:hAnsi="Arial" w:cs="Arial"/>
                <w:sz w:val="25"/>
                <w:szCs w:val="25"/>
              </w:rPr>
              <w:t xml:space="preserve">охват диспансерным наблюдением граждан, состоящих на учете </w:t>
            </w:r>
          </w:p>
          <w:p w14:paraId="685AC920"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FA2411">
              <w:rPr>
                <w:rFonts w:ascii="Arial" w:eastAsiaTheme="minorEastAsia" w:hAnsi="Arial" w:cs="Arial"/>
                <w:sz w:val="25"/>
                <w:szCs w:val="25"/>
              </w:rPr>
              <w:t xml:space="preserve">в медицинской организации с диагнозом "бронхиальная астма", </w:t>
            </w:r>
          </w:p>
        </w:tc>
        <w:tc>
          <w:tcPr>
            <w:tcW w:w="1559" w:type="dxa"/>
            <w:tcBorders>
              <w:top w:val="single" w:sz="4" w:space="0" w:color="auto"/>
              <w:left w:val="single" w:sz="4" w:space="0" w:color="auto"/>
              <w:bottom w:val="single" w:sz="4" w:space="0" w:color="auto"/>
              <w:right w:val="single" w:sz="4" w:space="0" w:color="auto"/>
            </w:tcBorders>
          </w:tcPr>
          <w:p w14:paraId="7DE2AFE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 в год;</w:t>
            </w:r>
          </w:p>
        </w:tc>
        <w:tc>
          <w:tcPr>
            <w:tcW w:w="1417" w:type="dxa"/>
            <w:tcBorders>
              <w:top w:val="single" w:sz="4" w:space="0" w:color="auto"/>
              <w:left w:val="single" w:sz="4" w:space="0" w:color="auto"/>
              <w:bottom w:val="single" w:sz="4" w:space="0" w:color="auto"/>
              <w:right w:val="single" w:sz="4" w:space="0" w:color="auto"/>
            </w:tcBorders>
          </w:tcPr>
          <w:p w14:paraId="7C843F7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7883716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65A246A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4C71AAE8" w14:textId="77777777" w:rsidTr="000B0840">
        <w:tc>
          <w:tcPr>
            <w:tcW w:w="4537" w:type="dxa"/>
            <w:tcBorders>
              <w:top w:val="single" w:sz="4" w:space="0" w:color="auto"/>
              <w:bottom w:val="single" w:sz="4" w:space="0" w:color="auto"/>
              <w:right w:val="single" w:sz="4" w:space="0" w:color="auto"/>
            </w:tcBorders>
          </w:tcPr>
          <w:p w14:paraId="0803D750" w14:textId="77777777" w:rsidR="00B048B4" w:rsidRPr="00FA2411"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23.</w:t>
            </w:r>
            <w:r w:rsidRPr="00FA2411">
              <w:rPr>
                <w:rFonts w:ascii="Arial" w:eastAsiaTheme="minorEastAsia" w:hAnsi="Arial" w:cs="Arial"/>
                <w:sz w:val="25"/>
                <w:szCs w:val="25"/>
              </w:rPr>
              <w:t xml:space="preserve">охват диспансерным наблюдением граждан, состоящих на учете </w:t>
            </w:r>
          </w:p>
          <w:p w14:paraId="1667BA9B"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FA2411">
              <w:rPr>
                <w:rFonts w:ascii="Arial" w:eastAsiaTheme="minorEastAsia" w:hAnsi="Arial" w:cs="Arial"/>
                <w:sz w:val="25"/>
                <w:szCs w:val="25"/>
              </w:rPr>
              <w:t xml:space="preserve">в медицинской организации </w:t>
            </w:r>
            <w:r w:rsidRPr="000B0840">
              <w:rPr>
                <w:rFonts w:ascii="Arial" w:eastAsiaTheme="minorEastAsia" w:hAnsi="Arial" w:cs="Arial"/>
                <w:sz w:val="25"/>
                <w:szCs w:val="25"/>
              </w:rPr>
              <w:t>с диагнозом "Хроническая обструктивная болезнь легких"</w:t>
            </w:r>
          </w:p>
        </w:tc>
        <w:tc>
          <w:tcPr>
            <w:tcW w:w="1559" w:type="dxa"/>
            <w:tcBorders>
              <w:top w:val="single" w:sz="4" w:space="0" w:color="auto"/>
              <w:left w:val="single" w:sz="4" w:space="0" w:color="auto"/>
              <w:bottom w:val="single" w:sz="4" w:space="0" w:color="auto"/>
              <w:right w:val="single" w:sz="4" w:space="0" w:color="auto"/>
            </w:tcBorders>
          </w:tcPr>
          <w:p w14:paraId="246E9C0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4264C2F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2E97377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7A37DEF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7A379297" w14:textId="77777777" w:rsidTr="000B0840">
        <w:tc>
          <w:tcPr>
            <w:tcW w:w="4537" w:type="dxa"/>
            <w:tcBorders>
              <w:top w:val="single" w:sz="4" w:space="0" w:color="auto"/>
              <w:bottom w:val="single" w:sz="4" w:space="0" w:color="auto"/>
              <w:right w:val="single" w:sz="4" w:space="0" w:color="auto"/>
            </w:tcBorders>
          </w:tcPr>
          <w:p w14:paraId="3FB665D1"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24.</w:t>
            </w:r>
            <w:r>
              <w:t xml:space="preserve"> </w:t>
            </w:r>
            <w:r w:rsidRPr="00FA2411">
              <w:rPr>
                <w:rFonts w:ascii="Arial" w:eastAsiaTheme="minorEastAsia" w:hAnsi="Arial" w:cs="Arial"/>
                <w:sz w:val="25"/>
                <w:szCs w:val="25"/>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59" w:type="dxa"/>
            <w:tcBorders>
              <w:top w:val="single" w:sz="4" w:space="0" w:color="auto"/>
              <w:left w:val="single" w:sz="4" w:space="0" w:color="auto"/>
              <w:bottom w:val="single" w:sz="4" w:space="0" w:color="auto"/>
              <w:right w:val="single" w:sz="4" w:space="0" w:color="auto"/>
            </w:tcBorders>
          </w:tcPr>
          <w:p w14:paraId="536CCD1B"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100557E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380A239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7805310C"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5AC12795" w14:textId="77777777" w:rsidTr="000B0840">
        <w:tc>
          <w:tcPr>
            <w:tcW w:w="4537" w:type="dxa"/>
            <w:tcBorders>
              <w:top w:val="single" w:sz="4" w:space="0" w:color="auto"/>
              <w:bottom w:val="single" w:sz="4" w:space="0" w:color="auto"/>
              <w:right w:val="single" w:sz="4" w:space="0" w:color="auto"/>
            </w:tcBorders>
          </w:tcPr>
          <w:p w14:paraId="40FFA729" w14:textId="77777777" w:rsidR="00B048B4" w:rsidRPr="00FA2411"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25.</w:t>
            </w:r>
            <w:r>
              <w:t xml:space="preserve"> </w:t>
            </w:r>
            <w:r w:rsidRPr="00FA2411">
              <w:rPr>
                <w:rFonts w:ascii="Arial" w:eastAsiaTheme="minorEastAsia" w:hAnsi="Arial" w:cs="Arial"/>
                <w:sz w:val="25"/>
                <w:szCs w:val="25"/>
              </w:rPr>
              <w:t xml:space="preserve">охват диспансерным наблюдением граждан, состоящих на учете </w:t>
            </w:r>
          </w:p>
          <w:p w14:paraId="2ABCB6EC"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FA2411">
              <w:rPr>
                <w:rFonts w:ascii="Arial" w:eastAsiaTheme="minorEastAsia" w:hAnsi="Arial" w:cs="Arial"/>
                <w:sz w:val="25"/>
                <w:szCs w:val="25"/>
              </w:rPr>
              <w:t xml:space="preserve">в медицинской организации с диагнозом "гипертоническая болезнь", </w:t>
            </w:r>
          </w:p>
        </w:tc>
        <w:tc>
          <w:tcPr>
            <w:tcW w:w="1559" w:type="dxa"/>
            <w:tcBorders>
              <w:top w:val="single" w:sz="4" w:space="0" w:color="auto"/>
              <w:left w:val="single" w:sz="4" w:space="0" w:color="auto"/>
              <w:bottom w:val="single" w:sz="4" w:space="0" w:color="auto"/>
              <w:right w:val="single" w:sz="4" w:space="0" w:color="auto"/>
            </w:tcBorders>
          </w:tcPr>
          <w:p w14:paraId="24C24C3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 в год;</w:t>
            </w:r>
          </w:p>
        </w:tc>
        <w:tc>
          <w:tcPr>
            <w:tcW w:w="1417" w:type="dxa"/>
            <w:tcBorders>
              <w:top w:val="single" w:sz="4" w:space="0" w:color="auto"/>
              <w:left w:val="single" w:sz="4" w:space="0" w:color="auto"/>
              <w:bottom w:val="single" w:sz="4" w:space="0" w:color="auto"/>
              <w:right w:val="single" w:sz="4" w:space="0" w:color="auto"/>
            </w:tcBorders>
          </w:tcPr>
          <w:p w14:paraId="4CF26A3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0AE28FF6"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30B99620"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5097F5F0" w14:textId="77777777" w:rsidTr="000B0840">
        <w:tc>
          <w:tcPr>
            <w:tcW w:w="4537" w:type="dxa"/>
            <w:tcBorders>
              <w:top w:val="single" w:sz="4" w:space="0" w:color="auto"/>
              <w:bottom w:val="single" w:sz="4" w:space="0" w:color="auto"/>
              <w:right w:val="single" w:sz="4" w:space="0" w:color="auto"/>
            </w:tcBorders>
          </w:tcPr>
          <w:p w14:paraId="3F1876CA" w14:textId="77777777" w:rsidR="00B048B4" w:rsidRPr="00FA2411"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26.</w:t>
            </w:r>
            <w:r>
              <w:t xml:space="preserve"> </w:t>
            </w:r>
            <w:r w:rsidRPr="00FA2411">
              <w:rPr>
                <w:rFonts w:ascii="Arial" w:eastAsiaTheme="minorEastAsia" w:hAnsi="Arial" w:cs="Arial"/>
                <w:sz w:val="25"/>
                <w:szCs w:val="25"/>
              </w:rPr>
              <w:t xml:space="preserve">охват диспансерным наблюдением граждан, состоящих на учете </w:t>
            </w:r>
          </w:p>
          <w:p w14:paraId="2892004C"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FA2411">
              <w:rPr>
                <w:rFonts w:ascii="Arial" w:eastAsiaTheme="minorEastAsia" w:hAnsi="Arial" w:cs="Arial"/>
                <w:sz w:val="25"/>
                <w:szCs w:val="25"/>
              </w:rPr>
              <w:t xml:space="preserve">в медицинской организации с диагнозом "сахарный диабет", </w:t>
            </w:r>
          </w:p>
        </w:tc>
        <w:tc>
          <w:tcPr>
            <w:tcW w:w="1559" w:type="dxa"/>
            <w:tcBorders>
              <w:top w:val="single" w:sz="4" w:space="0" w:color="auto"/>
              <w:left w:val="single" w:sz="4" w:space="0" w:color="auto"/>
              <w:bottom w:val="single" w:sz="4" w:space="0" w:color="auto"/>
              <w:right w:val="single" w:sz="4" w:space="0" w:color="auto"/>
            </w:tcBorders>
          </w:tcPr>
          <w:p w14:paraId="0422201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 в год;</w:t>
            </w:r>
          </w:p>
        </w:tc>
        <w:tc>
          <w:tcPr>
            <w:tcW w:w="1417" w:type="dxa"/>
            <w:tcBorders>
              <w:top w:val="single" w:sz="4" w:space="0" w:color="auto"/>
              <w:left w:val="single" w:sz="4" w:space="0" w:color="auto"/>
              <w:bottom w:val="single" w:sz="4" w:space="0" w:color="auto"/>
              <w:right w:val="single" w:sz="4" w:space="0" w:color="auto"/>
            </w:tcBorders>
          </w:tcPr>
          <w:p w14:paraId="2C356925"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134" w:type="dxa"/>
            <w:tcBorders>
              <w:top w:val="single" w:sz="4" w:space="0" w:color="auto"/>
              <w:left w:val="single" w:sz="4" w:space="0" w:color="auto"/>
              <w:bottom w:val="single" w:sz="4" w:space="0" w:color="auto"/>
              <w:right w:val="single" w:sz="4" w:space="0" w:color="auto"/>
            </w:tcBorders>
          </w:tcPr>
          <w:p w14:paraId="180F8E0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c>
          <w:tcPr>
            <w:tcW w:w="1559" w:type="dxa"/>
            <w:tcBorders>
              <w:top w:val="single" w:sz="4" w:space="0" w:color="auto"/>
              <w:left w:val="single" w:sz="4" w:space="0" w:color="auto"/>
              <w:bottom w:val="single" w:sz="4" w:space="0" w:color="auto"/>
            </w:tcBorders>
          </w:tcPr>
          <w:p w14:paraId="27C8775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90,0</w:t>
            </w:r>
          </w:p>
        </w:tc>
      </w:tr>
      <w:tr w:rsidR="00B048B4" w:rsidRPr="000B0840" w14:paraId="2B3FF790" w14:textId="77777777" w:rsidTr="000B0840">
        <w:tc>
          <w:tcPr>
            <w:tcW w:w="4537" w:type="dxa"/>
            <w:tcBorders>
              <w:top w:val="single" w:sz="4" w:space="0" w:color="auto"/>
              <w:bottom w:val="single" w:sz="4" w:space="0" w:color="auto"/>
              <w:right w:val="single" w:sz="4" w:space="0" w:color="auto"/>
            </w:tcBorders>
          </w:tcPr>
          <w:p w14:paraId="70C2D924"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27.</w:t>
            </w:r>
            <w:r>
              <w:t xml:space="preserve"> </w:t>
            </w:r>
            <w:r w:rsidRPr="00FA2411">
              <w:rPr>
                <w:rFonts w:ascii="Arial" w:eastAsiaTheme="minorEastAsia" w:hAnsi="Arial" w:cs="Arial"/>
                <w:sz w:val="25"/>
                <w:szCs w:val="25"/>
              </w:rPr>
              <w:t xml:space="preserve">количество пациентов с гепатитом C, получивших противовирусную терапию, </w:t>
            </w:r>
          </w:p>
        </w:tc>
        <w:tc>
          <w:tcPr>
            <w:tcW w:w="1559" w:type="dxa"/>
            <w:tcBorders>
              <w:top w:val="single" w:sz="4" w:space="0" w:color="auto"/>
              <w:left w:val="single" w:sz="4" w:space="0" w:color="auto"/>
              <w:bottom w:val="single" w:sz="4" w:space="0" w:color="auto"/>
              <w:right w:val="single" w:sz="4" w:space="0" w:color="auto"/>
            </w:tcBorders>
          </w:tcPr>
          <w:p w14:paraId="7E113BE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на 100 тыс. населения в год;</w:t>
            </w:r>
          </w:p>
        </w:tc>
        <w:tc>
          <w:tcPr>
            <w:tcW w:w="1417" w:type="dxa"/>
            <w:tcBorders>
              <w:top w:val="single" w:sz="4" w:space="0" w:color="auto"/>
              <w:left w:val="single" w:sz="4" w:space="0" w:color="auto"/>
              <w:bottom w:val="single" w:sz="4" w:space="0" w:color="auto"/>
              <w:right w:val="single" w:sz="4" w:space="0" w:color="auto"/>
            </w:tcBorders>
          </w:tcPr>
          <w:p w14:paraId="7634EB0E"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c>
          <w:tcPr>
            <w:tcW w:w="1134" w:type="dxa"/>
            <w:tcBorders>
              <w:top w:val="single" w:sz="4" w:space="0" w:color="auto"/>
              <w:left w:val="single" w:sz="4" w:space="0" w:color="auto"/>
              <w:bottom w:val="single" w:sz="4" w:space="0" w:color="auto"/>
              <w:right w:val="single" w:sz="4" w:space="0" w:color="auto"/>
            </w:tcBorders>
          </w:tcPr>
          <w:p w14:paraId="672A70F1"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c>
          <w:tcPr>
            <w:tcW w:w="1559" w:type="dxa"/>
            <w:tcBorders>
              <w:top w:val="single" w:sz="4" w:space="0" w:color="auto"/>
              <w:left w:val="single" w:sz="4" w:space="0" w:color="auto"/>
              <w:bottom w:val="single" w:sz="4" w:space="0" w:color="auto"/>
            </w:tcBorders>
          </w:tcPr>
          <w:p w14:paraId="623BCD4D"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100,0</w:t>
            </w:r>
          </w:p>
        </w:tc>
      </w:tr>
      <w:tr w:rsidR="00B048B4" w:rsidRPr="000B0840" w14:paraId="64788FB3" w14:textId="77777777" w:rsidTr="000B0840">
        <w:tc>
          <w:tcPr>
            <w:tcW w:w="4537" w:type="dxa"/>
            <w:tcBorders>
              <w:top w:val="single" w:sz="4" w:space="0" w:color="auto"/>
              <w:bottom w:val="single" w:sz="4" w:space="0" w:color="auto"/>
              <w:right w:val="single" w:sz="4" w:space="0" w:color="auto"/>
            </w:tcBorders>
          </w:tcPr>
          <w:p w14:paraId="50091B10"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28.</w:t>
            </w:r>
            <w:r>
              <w:t xml:space="preserve"> </w:t>
            </w:r>
            <w:r w:rsidRPr="00FA2411">
              <w:rPr>
                <w:rFonts w:ascii="Arial" w:eastAsiaTheme="minorEastAsia" w:hAnsi="Arial" w:cs="Arial"/>
                <w:sz w:val="25"/>
                <w:szCs w:val="25"/>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559" w:type="dxa"/>
            <w:tcBorders>
              <w:top w:val="single" w:sz="4" w:space="0" w:color="auto"/>
              <w:left w:val="single" w:sz="4" w:space="0" w:color="auto"/>
              <w:bottom w:val="single" w:sz="4" w:space="0" w:color="auto"/>
              <w:right w:val="single" w:sz="4" w:space="0" w:color="auto"/>
            </w:tcBorders>
          </w:tcPr>
          <w:p w14:paraId="08602728"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6BCAE40C"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c>
          <w:tcPr>
            <w:tcW w:w="1134" w:type="dxa"/>
            <w:tcBorders>
              <w:top w:val="single" w:sz="4" w:space="0" w:color="auto"/>
              <w:left w:val="single" w:sz="4" w:space="0" w:color="auto"/>
              <w:bottom w:val="single" w:sz="4" w:space="0" w:color="auto"/>
              <w:right w:val="single" w:sz="4" w:space="0" w:color="auto"/>
            </w:tcBorders>
          </w:tcPr>
          <w:p w14:paraId="619B9B3D"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c>
          <w:tcPr>
            <w:tcW w:w="1559" w:type="dxa"/>
            <w:tcBorders>
              <w:top w:val="single" w:sz="4" w:space="0" w:color="auto"/>
              <w:left w:val="single" w:sz="4" w:space="0" w:color="auto"/>
              <w:bottom w:val="single" w:sz="4" w:space="0" w:color="auto"/>
            </w:tcBorders>
          </w:tcPr>
          <w:p w14:paraId="299F6F2B"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95,0</w:t>
            </w:r>
          </w:p>
        </w:tc>
      </w:tr>
      <w:tr w:rsidR="00B048B4" w:rsidRPr="000B0840" w14:paraId="2B33FC72" w14:textId="77777777" w:rsidTr="000B0840">
        <w:tc>
          <w:tcPr>
            <w:tcW w:w="4537" w:type="dxa"/>
            <w:tcBorders>
              <w:top w:val="single" w:sz="4" w:space="0" w:color="auto"/>
              <w:bottom w:val="single" w:sz="4" w:space="0" w:color="auto"/>
              <w:right w:val="single" w:sz="4" w:space="0" w:color="auto"/>
            </w:tcBorders>
          </w:tcPr>
          <w:p w14:paraId="002DA005" w14:textId="77777777" w:rsidR="00B048B4" w:rsidRPr="00FA2411"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29.</w:t>
            </w:r>
            <w:r>
              <w:t xml:space="preserve"> </w:t>
            </w:r>
            <w:r w:rsidRPr="00FA2411">
              <w:rPr>
                <w:rFonts w:ascii="Arial" w:eastAsiaTheme="minorEastAsia" w:hAnsi="Arial" w:cs="Arial"/>
                <w:sz w:val="25"/>
                <w:szCs w:val="25"/>
              </w:rPr>
              <w:t xml:space="preserve">доля пациентов, прооперированных в течение 2 дней после поступления в стационар по поводу перелома шейки бедра, от всех прооперированных </w:t>
            </w:r>
          </w:p>
          <w:p w14:paraId="7160990F" w14:textId="77777777" w:rsidR="00B048B4" w:rsidRPr="000B0840" w:rsidRDefault="00B048B4" w:rsidP="00B048B4">
            <w:pPr>
              <w:widowControl w:val="0"/>
              <w:autoSpaceDE w:val="0"/>
              <w:autoSpaceDN w:val="0"/>
              <w:adjustRightInd w:val="0"/>
              <w:rPr>
                <w:rFonts w:ascii="Arial" w:eastAsiaTheme="minorEastAsia" w:hAnsi="Arial" w:cs="Arial"/>
                <w:sz w:val="25"/>
                <w:szCs w:val="25"/>
              </w:rPr>
            </w:pPr>
            <w:r w:rsidRPr="00FA2411">
              <w:rPr>
                <w:rFonts w:ascii="Arial" w:eastAsiaTheme="minorEastAsia" w:hAnsi="Arial" w:cs="Arial"/>
                <w:sz w:val="25"/>
                <w:szCs w:val="25"/>
              </w:rPr>
              <w:t>по поводу указанного диагноза</w:t>
            </w:r>
          </w:p>
        </w:tc>
        <w:tc>
          <w:tcPr>
            <w:tcW w:w="1559" w:type="dxa"/>
            <w:tcBorders>
              <w:top w:val="single" w:sz="4" w:space="0" w:color="auto"/>
              <w:left w:val="single" w:sz="4" w:space="0" w:color="auto"/>
              <w:bottom w:val="single" w:sz="4" w:space="0" w:color="auto"/>
              <w:right w:val="single" w:sz="4" w:space="0" w:color="auto"/>
            </w:tcBorders>
          </w:tcPr>
          <w:p w14:paraId="21DCCBF7"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2E8979CE" w14:textId="77777777" w:rsidR="00B048B4" w:rsidRPr="000B0840" w:rsidRDefault="00942052"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68,0</w:t>
            </w:r>
          </w:p>
        </w:tc>
        <w:tc>
          <w:tcPr>
            <w:tcW w:w="1134" w:type="dxa"/>
            <w:tcBorders>
              <w:top w:val="single" w:sz="4" w:space="0" w:color="auto"/>
              <w:left w:val="single" w:sz="4" w:space="0" w:color="auto"/>
              <w:bottom w:val="single" w:sz="4" w:space="0" w:color="auto"/>
              <w:right w:val="single" w:sz="4" w:space="0" w:color="auto"/>
            </w:tcBorders>
          </w:tcPr>
          <w:p w14:paraId="6B129AB7" w14:textId="77777777" w:rsidR="00B048B4" w:rsidRPr="000B0840" w:rsidRDefault="00942052"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70,0</w:t>
            </w:r>
          </w:p>
        </w:tc>
        <w:tc>
          <w:tcPr>
            <w:tcW w:w="1559" w:type="dxa"/>
            <w:tcBorders>
              <w:top w:val="single" w:sz="4" w:space="0" w:color="auto"/>
              <w:left w:val="single" w:sz="4" w:space="0" w:color="auto"/>
              <w:bottom w:val="single" w:sz="4" w:space="0" w:color="auto"/>
            </w:tcBorders>
          </w:tcPr>
          <w:p w14:paraId="43C6583D" w14:textId="77777777" w:rsidR="00B048B4" w:rsidRPr="000B0840" w:rsidRDefault="00942052"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71,0</w:t>
            </w:r>
          </w:p>
        </w:tc>
      </w:tr>
      <w:tr w:rsidR="00B048B4" w:rsidRPr="000B0840" w14:paraId="42BE9B87" w14:textId="77777777" w:rsidTr="000B0840">
        <w:tc>
          <w:tcPr>
            <w:tcW w:w="4537" w:type="dxa"/>
            <w:tcBorders>
              <w:top w:val="single" w:sz="4" w:space="0" w:color="auto"/>
              <w:bottom w:val="single" w:sz="4" w:space="0" w:color="auto"/>
              <w:right w:val="single" w:sz="4" w:space="0" w:color="auto"/>
            </w:tcBorders>
          </w:tcPr>
          <w:p w14:paraId="0468648E" w14:textId="77777777" w:rsidR="00B048B4" w:rsidRDefault="00B048B4" w:rsidP="00B048B4">
            <w:pPr>
              <w:widowControl w:val="0"/>
              <w:autoSpaceDE w:val="0"/>
              <w:autoSpaceDN w:val="0"/>
              <w:adjustRightInd w:val="0"/>
              <w:rPr>
                <w:rFonts w:ascii="Arial" w:eastAsiaTheme="minorEastAsia" w:hAnsi="Arial" w:cs="Arial"/>
                <w:sz w:val="25"/>
                <w:szCs w:val="25"/>
              </w:rPr>
            </w:pPr>
            <w:r>
              <w:rPr>
                <w:rFonts w:ascii="Arial" w:eastAsiaTheme="minorEastAsia" w:hAnsi="Arial" w:cs="Arial"/>
                <w:sz w:val="25"/>
                <w:szCs w:val="25"/>
              </w:rPr>
              <w:t>30.</w:t>
            </w:r>
            <w:r>
              <w:t xml:space="preserve"> </w:t>
            </w:r>
            <w:r w:rsidRPr="00FA2411">
              <w:rPr>
                <w:rFonts w:ascii="Arial" w:eastAsiaTheme="minorEastAsia" w:hAnsi="Arial" w:cs="Arial"/>
                <w:sz w:val="25"/>
                <w:szCs w:val="25"/>
              </w:rPr>
              <w:t>доля лиц старше 65 лет, которым проведена противопневмококковая вакцинация (13-валентной и/или 23-валентной вакциной).</w:t>
            </w:r>
          </w:p>
        </w:tc>
        <w:tc>
          <w:tcPr>
            <w:tcW w:w="1559" w:type="dxa"/>
            <w:tcBorders>
              <w:top w:val="single" w:sz="4" w:space="0" w:color="auto"/>
              <w:left w:val="single" w:sz="4" w:space="0" w:color="auto"/>
              <w:bottom w:val="single" w:sz="4" w:space="0" w:color="auto"/>
              <w:right w:val="single" w:sz="4" w:space="0" w:color="auto"/>
            </w:tcBorders>
          </w:tcPr>
          <w:p w14:paraId="33E64579" w14:textId="77777777" w:rsidR="00B048B4" w:rsidRPr="000B0840" w:rsidRDefault="00B048B4" w:rsidP="00B048B4">
            <w:pPr>
              <w:widowControl w:val="0"/>
              <w:autoSpaceDE w:val="0"/>
              <w:autoSpaceDN w:val="0"/>
              <w:adjustRightInd w:val="0"/>
              <w:jc w:val="center"/>
              <w:rPr>
                <w:rFonts w:ascii="Arial" w:eastAsiaTheme="minorEastAsia" w:hAnsi="Arial" w:cs="Arial"/>
                <w:sz w:val="25"/>
                <w:szCs w:val="25"/>
              </w:rPr>
            </w:pPr>
            <w:r w:rsidRPr="00FA2411">
              <w:rPr>
                <w:rFonts w:ascii="Arial" w:eastAsiaTheme="minorEastAsia" w:hAnsi="Arial" w:cs="Arial"/>
                <w:sz w:val="25"/>
                <w:szCs w:val="25"/>
              </w:rPr>
              <w:t>процентов</w:t>
            </w:r>
          </w:p>
        </w:tc>
        <w:tc>
          <w:tcPr>
            <w:tcW w:w="1417" w:type="dxa"/>
            <w:tcBorders>
              <w:top w:val="single" w:sz="4" w:space="0" w:color="auto"/>
              <w:left w:val="single" w:sz="4" w:space="0" w:color="auto"/>
              <w:bottom w:val="single" w:sz="4" w:space="0" w:color="auto"/>
              <w:right w:val="single" w:sz="4" w:space="0" w:color="auto"/>
            </w:tcBorders>
          </w:tcPr>
          <w:p w14:paraId="2403FB0A"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w:t>
            </w:r>
          </w:p>
        </w:tc>
        <w:tc>
          <w:tcPr>
            <w:tcW w:w="1134" w:type="dxa"/>
            <w:tcBorders>
              <w:top w:val="single" w:sz="4" w:space="0" w:color="auto"/>
              <w:left w:val="single" w:sz="4" w:space="0" w:color="auto"/>
              <w:bottom w:val="single" w:sz="4" w:space="0" w:color="auto"/>
              <w:right w:val="single" w:sz="4" w:space="0" w:color="auto"/>
            </w:tcBorders>
          </w:tcPr>
          <w:p w14:paraId="47C27E6E"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w:t>
            </w:r>
          </w:p>
        </w:tc>
        <w:tc>
          <w:tcPr>
            <w:tcW w:w="1559" w:type="dxa"/>
            <w:tcBorders>
              <w:top w:val="single" w:sz="4" w:space="0" w:color="auto"/>
              <w:left w:val="single" w:sz="4" w:space="0" w:color="auto"/>
              <w:bottom w:val="single" w:sz="4" w:space="0" w:color="auto"/>
            </w:tcBorders>
          </w:tcPr>
          <w:p w14:paraId="0B792CF6" w14:textId="77777777" w:rsidR="00B048B4" w:rsidRPr="000B0840" w:rsidRDefault="00CA4A38" w:rsidP="00B048B4">
            <w:pPr>
              <w:widowControl w:val="0"/>
              <w:autoSpaceDE w:val="0"/>
              <w:autoSpaceDN w:val="0"/>
              <w:adjustRightInd w:val="0"/>
              <w:jc w:val="center"/>
              <w:rPr>
                <w:rFonts w:ascii="Arial" w:eastAsiaTheme="minorEastAsia" w:hAnsi="Arial" w:cs="Arial"/>
                <w:sz w:val="25"/>
                <w:szCs w:val="25"/>
              </w:rPr>
            </w:pPr>
            <w:r>
              <w:rPr>
                <w:rFonts w:ascii="Arial" w:eastAsiaTheme="minorEastAsia" w:hAnsi="Arial" w:cs="Arial"/>
                <w:sz w:val="25"/>
                <w:szCs w:val="25"/>
              </w:rPr>
              <w:t>15,0</w:t>
            </w:r>
          </w:p>
        </w:tc>
      </w:tr>
    </w:tbl>
    <w:p w14:paraId="256172CB" w14:textId="77777777" w:rsidR="000B0840" w:rsidRPr="000B0840" w:rsidRDefault="000B0840" w:rsidP="000B0840">
      <w:pPr>
        <w:widowControl w:val="0"/>
        <w:autoSpaceDE w:val="0"/>
        <w:autoSpaceDN w:val="0"/>
        <w:adjustRightInd w:val="0"/>
        <w:ind w:firstLine="720"/>
        <w:jc w:val="both"/>
        <w:rPr>
          <w:rFonts w:ascii="Arial" w:eastAsiaTheme="minorEastAsia" w:hAnsi="Arial" w:cs="Arial"/>
          <w:sz w:val="26"/>
          <w:szCs w:val="26"/>
        </w:rPr>
      </w:pPr>
    </w:p>
    <w:p w14:paraId="267DAD0A" w14:textId="77777777" w:rsidR="005F3A66" w:rsidRPr="00D35F78" w:rsidRDefault="005F3A66" w:rsidP="005F3A66">
      <w:pPr>
        <w:widowControl w:val="0"/>
        <w:autoSpaceDE w:val="0"/>
        <w:autoSpaceDN w:val="0"/>
        <w:adjustRightInd w:val="0"/>
        <w:ind w:firstLine="720"/>
        <w:jc w:val="right"/>
        <w:rPr>
          <w:rFonts w:eastAsiaTheme="minorEastAsia"/>
          <w:sz w:val="28"/>
          <w:szCs w:val="28"/>
        </w:rPr>
      </w:pPr>
      <w:bookmarkStart w:id="276" w:name="sub_119"/>
      <w:bookmarkStart w:id="277" w:name="_Hlk185593316"/>
      <w:r w:rsidRPr="00D35F78">
        <w:rPr>
          <w:rFonts w:eastAsiaTheme="minorEastAsia"/>
          <w:sz w:val="28"/>
          <w:szCs w:val="28"/>
        </w:rPr>
        <w:t>Приложение 2</w:t>
      </w:r>
      <w:r w:rsidR="00D16188" w:rsidRPr="00D35F78">
        <w:rPr>
          <w:rFonts w:eastAsiaTheme="minorEastAsia"/>
          <w:sz w:val="28"/>
          <w:szCs w:val="28"/>
        </w:rPr>
        <w:t>3</w:t>
      </w:r>
      <w:r w:rsidRPr="00D35F78">
        <w:rPr>
          <w:rFonts w:eastAsiaTheme="minorEastAsia"/>
          <w:sz w:val="28"/>
          <w:szCs w:val="28"/>
        </w:rPr>
        <w:b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sz w:val="28"/>
          <w:szCs w:val="28"/>
        </w:rPr>
        <w:br/>
        <w:t>на 2025 год и на плановый</w:t>
      </w:r>
      <w:r w:rsidRPr="00D35F78">
        <w:rPr>
          <w:rFonts w:eastAsiaTheme="minorEastAsia"/>
          <w:sz w:val="28"/>
          <w:szCs w:val="28"/>
        </w:rPr>
        <w:br/>
        <w:t>период 202</w:t>
      </w:r>
      <w:r w:rsidR="00813AC9" w:rsidRPr="00D35F78">
        <w:rPr>
          <w:rFonts w:eastAsiaTheme="minorEastAsia"/>
          <w:sz w:val="28"/>
          <w:szCs w:val="28"/>
        </w:rPr>
        <w:t>6</w:t>
      </w:r>
      <w:r w:rsidRPr="00D35F78">
        <w:rPr>
          <w:rFonts w:eastAsiaTheme="minorEastAsia"/>
          <w:sz w:val="28"/>
          <w:szCs w:val="28"/>
        </w:rPr>
        <w:t xml:space="preserve"> и 2027 годов</w:t>
      </w:r>
    </w:p>
    <w:bookmarkEnd w:id="276"/>
    <w:p w14:paraId="3E64239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22B5175E"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sz w:val="28"/>
          <w:szCs w:val="28"/>
        </w:rPr>
      </w:pPr>
      <w:r w:rsidRPr="00D35F78">
        <w:rPr>
          <w:rFonts w:eastAsiaTheme="minorEastAsia"/>
          <w:b/>
          <w:bCs/>
          <w:sz w:val="28"/>
          <w:szCs w:val="28"/>
        </w:rPr>
        <w:t>Порядок</w:t>
      </w:r>
      <w:r w:rsidRPr="00D35F78">
        <w:rPr>
          <w:rFonts w:eastAsiaTheme="minorEastAsia"/>
          <w:b/>
          <w:bCs/>
          <w:sz w:val="28"/>
          <w:szCs w:val="28"/>
        </w:rP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bookmarkEnd w:id="277"/>
    <w:p w14:paraId="184E32A3"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0AF9679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78" w:name="sub_120"/>
      <w:r w:rsidRPr="00D35F78">
        <w:rPr>
          <w:rFonts w:eastAsiaTheme="minorEastAsia"/>
          <w:sz w:val="28"/>
          <w:szCs w:val="28"/>
        </w:rPr>
        <w:t xml:space="preserve">1. Настоящий порядок устанавливает механизм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w:t>
      </w:r>
      <w:r w:rsidR="005B7205" w:rsidRPr="00D35F78">
        <w:rPr>
          <w:rFonts w:eastAsiaTheme="minorEastAsia"/>
          <w:sz w:val="28"/>
          <w:szCs w:val="28"/>
        </w:rPr>
        <w:t>П</w:t>
      </w:r>
      <w:r w:rsidRPr="00D35F78">
        <w:rPr>
          <w:rFonts w:eastAsiaTheme="minorEastAsia"/>
          <w:sz w:val="28"/>
          <w:szCs w:val="28"/>
        </w:rPr>
        <w:t>рограммы.</w:t>
      </w:r>
    </w:p>
    <w:p w14:paraId="1D08C80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79" w:name="sub_121"/>
      <w:bookmarkEnd w:id="278"/>
      <w:r w:rsidRPr="00D35F78">
        <w:rPr>
          <w:rFonts w:eastAsiaTheme="minorEastAsia"/>
          <w:sz w:val="28"/>
          <w:szCs w:val="28"/>
        </w:rPr>
        <w:t>2. Затраты, связанные с возмещением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осуществляются за счет средств республиканского бюджета Республики Адыгея.</w:t>
      </w:r>
    </w:p>
    <w:p w14:paraId="74EF88A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0" w:name="sub_122"/>
      <w:bookmarkEnd w:id="279"/>
      <w:r w:rsidRPr="00D35F78">
        <w:rPr>
          <w:rFonts w:eastAsiaTheme="minorEastAsia"/>
          <w:sz w:val="28"/>
          <w:szCs w:val="28"/>
        </w:rPr>
        <w:t>3. Отсутствие страхового полиса и документа, удостоверяющего личность, не является основанием для отказа в медицинской помощи в экстренном порядке.</w:t>
      </w:r>
    </w:p>
    <w:p w14:paraId="2459E75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1" w:name="sub_123"/>
      <w:bookmarkEnd w:id="280"/>
      <w:r w:rsidRPr="00D35F78">
        <w:rPr>
          <w:rFonts w:eastAsiaTheme="minorEastAsia"/>
          <w:sz w:val="28"/>
          <w:szCs w:val="28"/>
        </w:rPr>
        <w:t>4.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при предоставлении в Министерство здравоохранения Республики Адыгея следующих документов:</w:t>
      </w:r>
    </w:p>
    <w:bookmarkEnd w:id="281"/>
    <w:p w14:paraId="280C3CC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а) копия устава медицинской организации, заверенная в установленном порядке;</w:t>
      </w:r>
    </w:p>
    <w:p w14:paraId="7884B87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б) копия лицензии на осуществление медицинской деятельности, заверенная нотариально или организацией, выдавшей лицензию;</w:t>
      </w:r>
    </w:p>
    <w:p w14:paraId="16A6B2E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в) копия сертификата специалиста или иного документа, выданного в установленном порядке и подтверждающего право медицинского работника на осуществление медицинской деятельности;</w:t>
      </w:r>
    </w:p>
    <w:p w14:paraId="142B49B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г) справку о том, что медицинская организация по состоянию на первое число месяца предоставления документов:</w:t>
      </w:r>
    </w:p>
    <w:p w14:paraId="5BB8224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не находится в процессе реорганизации, ликвидации, банкротства, а индивидуальный предприниматель не прекратил деятельности в качестве индивидуального предпринимателя;</w:t>
      </w:r>
    </w:p>
    <w:p w14:paraId="4209245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3C2F550"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2" w:name="sub_124"/>
      <w:r w:rsidRPr="00D35F78">
        <w:rPr>
          <w:rFonts w:eastAsiaTheme="minorEastAsia"/>
          <w:sz w:val="28"/>
          <w:szCs w:val="28"/>
        </w:rPr>
        <w:t>5. Для возмещения расходов, связанных с оказанием гражданам медицинской помощи в экстренной форме медицинской организацией, не участвующие в реализации Территориальной программы, до 20 числа месяца, следующего за месяцем фактического оказания медицинской помощи в экстренной форме, представляют в Министерство здравоохранения Республики Адыгея, реестр граждан, содержащий сведения о:</w:t>
      </w:r>
    </w:p>
    <w:bookmarkEnd w:id="282"/>
    <w:p w14:paraId="1949FF9E"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Ф.И.О., дате рождения лиц, получивших медицинскую помощь в экстренной форме;</w:t>
      </w:r>
    </w:p>
    <w:p w14:paraId="46E0061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дате начала и окончания оказания медицинской помощи в экстренной форме;</w:t>
      </w:r>
    </w:p>
    <w:p w14:paraId="1B57B62B"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 объеме фактически оказанной медицинской помощи в экстренной форме в разрезе видов и профилей с указанием диагноза в соответствии с </w:t>
      </w:r>
      <w:hyperlink r:id="rId82" w:history="1">
        <w:r w:rsidRPr="00D35F78">
          <w:rPr>
            <w:rFonts w:eastAsiaTheme="minorEastAsia"/>
            <w:sz w:val="28"/>
            <w:szCs w:val="28"/>
          </w:rPr>
          <w:t>МКБ-10</w:t>
        </w:r>
      </w:hyperlink>
      <w:r w:rsidRPr="00D35F78">
        <w:rPr>
          <w:rFonts w:eastAsiaTheme="minorEastAsia"/>
          <w:sz w:val="28"/>
          <w:szCs w:val="28"/>
        </w:rPr>
        <w:t>.</w:t>
      </w:r>
    </w:p>
    <w:p w14:paraId="0EF46079"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3" w:name="sub_125"/>
      <w:r w:rsidRPr="00D35F78">
        <w:rPr>
          <w:rFonts w:eastAsiaTheme="minorEastAsia"/>
          <w:sz w:val="28"/>
          <w:szCs w:val="28"/>
        </w:rPr>
        <w:t>6. Министерство здравоохранения Республики Адыгея регистрирует документы, и осуществляет их проверку в течение 10 рабочих дней с даты регистрации. Министерство информирует медицинские организации о принятом решении о предоставлении субсидии, либо об отказе в ее предоставлении в течение 10 (десяти) дней принятия. Решение оформляется приказом Министерства здравоохранения Республики Адыгея.</w:t>
      </w:r>
    </w:p>
    <w:p w14:paraId="5025B50F"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4" w:name="sub_126"/>
      <w:bookmarkEnd w:id="283"/>
      <w:r w:rsidRPr="00D35F78">
        <w:rPr>
          <w:rFonts w:eastAsiaTheme="minorEastAsia"/>
          <w:sz w:val="28"/>
          <w:szCs w:val="28"/>
        </w:rPr>
        <w:t>7. Основаниями для отказа в предоставлении субсидии являются:</w:t>
      </w:r>
    </w:p>
    <w:bookmarkEnd w:id="284"/>
    <w:p w14:paraId="519FD5A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xml:space="preserve">- несоответствие представленных медицинской организацией документов требованиям, определенным </w:t>
      </w:r>
      <w:hyperlink w:anchor="sub_122" w:history="1">
        <w:r w:rsidRPr="00D35F78">
          <w:rPr>
            <w:rFonts w:eastAsiaTheme="minorEastAsia"/>
            <w:sz w:val="28"/>
            <w:szCs w:val="28"/>
          </w:rPr>
          <w:t>пунктом 3</w:t>
        </w:r>
      </w:hyperlink>
      <w:r w:rsidRPr="00D35F78">
        <w:rPr>
          <w:rFonts w:eastAsiaTheme="minorEastAsia"/>
          <w:sz w:val="28"/>
          <w:szCs w:val="28"/>
        </w:rPr>
        <w:t xml:space="preserve"> настоящего Порядка,</w:t>
      </w:r>
    </w:p>
    <w:p w14:paraId="7BD3E29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 непредставление (представление не в полном объеме) указанных документов, за исключением документов;</w:t>
      </w:r>
    </w:p>
    <w:p w14:paraId="0AA7EDC2"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-недостоверность представленной получателем субсидии информации.</w:t>
      </w:r>
    </w:p>
    <w:p w14:paraId="6758E28C"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5" w:name="sub_127"/>
      <w:r w:rsidRPr="00D35F78">
        <w:rPr>
          <w:rFonts w:eastAsiaTheme="minorEastAsia"/>
          <w:sz w:val="28"/>
          <w:szCs w:val="28"/>
        </w:rPr>
        <w:t>8. Министерство в течение 5 рабочих дней со дня издания приказа направляет медицинской организации, в отношении которой принято решение о предоставлении субсидии, проект соглашения в двух экземплярах.</w:t>
      </w:r>
    </w:p>
    <w:bookmarkEnd w:id="285"/>
    <w:p w14:paraId="57F8021B"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Медицинская организация в течение 5 рабочих дней со дня получения проекта соглашения представляет в Министерство подписанное соглашение в двух экземплярах.</w:t>
      </w:r>
    </w:p>
    <w:p w14:paraId="60759934"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r w:rsidRPr="00D35F78">
        <w:rPr>
          <w:rFonts w:eastAsiaTheme="minorEastAsia"/>
          <w:sz w:val="28"/>
          <w:szCs w:val="28"/>
        </w:rPr>
        <w:t>Министерство в срок, не превышающий 5 рабочих дней со дня получения соглашения, подписывает его и направляет второй экземпляр соглашения медицинской организации.</w:t>
      </w:r>
    </w:p>
    <w:p w14:paraId="1A83401A"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6" w:name="sub_128"/>
      <w:r w:rsidRPr="00D35F78">
        <w:rPr>
          <w:rFonts w:eastAsiaTheme="minorEastAsia"/>
          <w:sz w:val="28"/>
          <w:szCs w:val="28"/>
        </w:rPr>
        <w:t>9. В случае отказа в предоставлении субсидии медицинская организация в течение 10 рабочих дней со дня получения уведомления об отказе в предоставлении субсидии имеет право на повторное обращение за предоставлением субсидии после устранения обстоятельств, послуживших основанием для принятия решения об отказе в предоставлении субсидии.</w:t>
      </w:r>
    </w:p>
    <w:p w14:paraId="383EE19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bookmarkStart w:id="287" w:name="sub_129"/>
      <w:bookmarkEnd w:id="286"/>
      <w:r w:rsidRPr="00D35F78">
        <w:rPr>
          <w:rFonts w:eastAsiaTheme="minorEastAsia"/>
          <w:sz w:val="28"/>
          <w:szCs w:val="28"/>
        </w:rPr>
        <w:t>10. Возмещение расходов, связанных с оказанием медицинской организацией, участвующей в реализации Территориальной программы обязательного медицинского страхования,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гражданам, не застрахованным в системе обязательного медицинского страхования, осуществляется по тарифам, установленным Тарифным соглашением в системе обязательного медицинского страхования Республики Адыгея.</w:t>
      </w:r>
    </w:p>
    <w:bookmarkEnd w:id="287"/>
    <w:p w14:paraId="5F621867"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514F157D" w14:textId="77777777" w:rsidR="00D16188" w:rsidRPr="00D35F78" w:rsidRDefault="00D16188" w:rsidP="005F3A66">
      <w:pPr>
        <w:widowControl w:val="0"/>
        <w:autoSpaceDE w:val="0"/>
        <w:autoSpaceDN w:val="0"/>
        <w:adjustRightInd w:val="0"/>
        <w:ind w:firstLine="720"/>
        <w:jc w:val="right"/>
        <w:rPr>
          <w:rFonts w:eastAsiaTheme="minorEastAsia"/>
          <w:b/>
          <w:bCs/>
          <w:color w:val="26282F"/>
          <w:sz w:val="28"/>
          <w:szCs w:val="28"/>
        </w:rPr>
      </w:pPr>
      <w:bookmarkStart w:id="288" w:name="sub_130"/>
    </w:p>
    <w:p w14:paraId="61F82FBB" w14:textId="77777777" w:rsidR="005F3A66" w:rsidRPr="00D35F78" w:rsidRDefault="005F3A66" w:rsidP="005F3A66">
      <w:pPr>
        <w:widowControl w:val="0"/>
        <w:autoSpaceDE w:val="0"/>
        <w:autoSpaceDN w:val="0"/>
        <w:adjustRightInd w:val="0"/>
        <w:ind w:firstLine="720"/>
        <w:jc w:val="right"/>
        <w:rPr>
          <w:rFonts w:eastAsiaTheme="minorEastAsia"/>
          <w:color w:val="26282F"/>
          <w:sz w:val="28"/>
          <w:szCs w:val="28"/>
        </w:rPr>
      </w:pPr>
      <w:bookmarkStart w:id="289" w:name="_Hlk185593335"/>
      <w:r w:rsidRPr="00D35F78">
        <w:rPr>
          <w:rFonts w:eastAsiaTheme="minorEastAsia"/>
          <w:color w:val="26282F"/>
          <w:sz w:val="28"/>
          <w:szCs w:val="28"/>
        </w:rPr>
        <w:t>Приложение 2</w:t>
      </w:r>
      <w:r w:rsidR="00D16188" w:rsidRPr="00D35F78">
        <w:rPr>
          <w:rFonts w:eastAsiaTheme="minorEastAsia"/>
          <w:color w:val="26282F"/>
          <w:sz w:val="28"/>
          <w:szCs w:val="28"/>
        </w:rPr>
        <w:t>4</w:t>
      </w:r>
      <w:r w:rsidRPr="00D35F78">
        <w:rPr>
          <w:rFonts w:eastAsiaTheme="minorEastAsia"/>
          <w:color w:val="26282F"/>
          <w:sz w:val="28"/>
          <w:szCs w:val="28"/>
        </w:rPr>
        <w:br/>
      </w:r>
      <w:r w:rsidRPr="00D35F78">
        <w:rPr>
          <w:rFonts w:eastAsiaTheme="minorEastAsia"/>
          <w:sz w:val="28"/>
          <w:szCs w:val="28"/>
        </w:rPr>
        <w:t xml:space="preserve">к </w:t>
      </w:r>
      <w:hyperlink w:anchor="sub_5" w:history="1">
        <w:r w:rsidRPr="00D35F78">
          <w:rPr>
            <w:rFonts w:eastAsiaTheme="minorEastAsia"/>
            <w:sz w:val="28"/>
            <w:szCs w:val="28"/>
          </w:rPr>
          <w:t>Территориальной Программе</w:t>
        </w:r>
      </w:hyperlink>
      <w:r w:rsidRPr="00D35F78">
        <w:rPr>
          <w:rFonts w:eastAsiaTheme="minorEastAsia"/>
          <w:color w:val="26282F"/>
          <w:sz w:val="28"/>
          <w:szCs w:val="28"/>
        </w:rPr>
        <w:br/>
        <w:t>на 2025 год и на плановый</w:t>
      </w:r>
      <w:r w:rsidRPr="00D35F78">
        <w:rPr>
          <w:rFonts w:eastAsiaTheme="minorEastAsia"/>
          <w:color w:val="26282F"/>
          <w:sz w:val="28"/>
          <w:szCs w:val="28"/>
        </w:rPr>
        <w:br/>
        <w:t>период 2027 и 2027 годов</w:t>
      </w:r>
    </w:p>
    <w:bookmarkEnd w:id="288"/>
    <w:p w14:paraId="094BF22D" w14:textId="77777777" w:rsidR="005F3A66" w:rsidRPr="00D35F78" w:rsidRDefault="005F3A66" w:rsidP="005F3A66">
      <w:pPr>
        <w:widowControl w:val="0"/>
        <w:autoSpaceDE w:val="0"/>
        <w:autoSpaceDN w:val="0"/>
        <w:adjustRightInd w:val="0"/>
        <w:ind w:firstLine="720"/>
        <w:jc w:val="both"/>
        <w:rPr>
          <w:rFonts w:eastAsiaTheme="minorEastAsia"/>
          <w:sz w:val="28"/>
          <w:szCs w:val="28"/>
        </w:rPr>
      </w:pPr>
    </w:p>
    <w:p w14:paraId="419668A3" w14:textId="77777777" w:rsidR="005F3A66" w:rsidRPr="00D35F78" w:rsidRDefault="005F3A66" w:rsidP="005F3A66">
      <w:pPr>
        <w:widowControl w:val="0"/>
        <w:autoSpaceDE w:val="0"/>
        <w:autoSpaceDN w:val="0"/>
        <w:adjustRightInd w:val="0"/>
        <w:spacing w:before="108" w:after="108"/>
        <w:jc w:val="center"/>
        <w:outlineLvl w:val="0"/>
        <w:rPr>
          <w:rFonts w:eastAsiaTheme="minorEastAsia"/>
          <w:b/>
          <w:bCs/>
          <w:color w:val="26282F"/>
          <w:sz w:val="28"/>
          <w:szCs w:val="28"/>
        </w:rPr>
      </w:pPr>
      <w:r w:rsidRPr="00D35F78">
        <w:rPr>
          <w:rFonts w:eastAsiaTheme="minorEastAsia"/>
          <w:b/>
          <w:bCs/>
          <w:color w:val="26282F"/>
          <w:sz w:val="28"/>
          <w:szCs w:val="28"/>
        </w:rPr>
        <w:t>Сроки</w:t>
      </w:r>
      <w:r w:rsidRPr="00D35F78">
        <w:rPr>
          <w:rFonts w:eastAsiaTheme="minorEastAsia"/>
          <w:b/>
          <w:bCs/>
          <w:color w:val="26282F"/>
          <w:sz w:val="28"/>
          <w:szCs w:val="28"/>
        </w:rPr>
        <w:br/>
        <w:t>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bookmarkEnd w:id="289"/>
    <w:p w14:paraId="42390936" w14:textId="77777777" w:rsidR="005F3A66" w:rsidRPr="005F3A66" w:rsidRDefault="005F3A66" w:rsidP="005F3A66">
      <w:pPr>
        <w:widowControl w:val="0"/>
        <w:autoSpaceDE w:val="0"/>
        <w:autoSpaceDN w:val="0"/>
        <w:adjustRightInd w:val="0"/>
        <w:ind w:firstLine="720"/>
        <w:jc w:val="both"/>
        <w:rPr>
          <w:rFonts w:ascii="Arial" w:eastAsiaTheme="minorEastAsia" w:hAnsi="Arial" w:cs="Arial"/>
          <w:sz w:val="26"/>
          <w:szCs w:val="26"/>
        </w:rPr>
      </w:pPr>
    </w:p>
    <w:tbl>
      <w:tblPr>
        <w:tblW w:w="10065"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8"/>
        <w:gridCol w:w="3827"/>
      </w:tblGrid>
      <w:tr w:rsidR="005F3A66" w:rsidRPr="005F3A66" w14:paraId="4457070F" w14:textId="77777777" w:rsidTr="005F3A66">
        <w:tc>
          <w:tcPr>
            <w:tcW w:w="6238" w:type="dxa"/>
            <w:tcBorders>
              <w:top w:val="single" w:sz="4" w:space="0" w:color="auto"/>
              <w:bottom w:val="single" w:sz="4" w:space="0" w:color="auto"/>
              <w:right w:val="single" w:sz="4" w:space="0" w:color="auto"/>
            </w:tcBorders>
          </w:tcPr>
          <w:p w14:paraId="212327D9" w14:textId="77777777" w:rsidR="005F3A66" w:rsidRPr="005F3A66" w:rsidRDefault="005F3A66" w:rsidP="005F3A66">
            <w:pPr>
              <w:widowControl w:val="0"/>
              <w:autoSpaceDE w:val="0"/>
              <w:autoSpaceDN w:val="0"/>
              <w:adjustRightInd w:val="0"/>
              <w:jc w:val="center"/>
              <w:rPr>
                <w:rFonts w:ascii="Arial" w:eastAsiaTheme="minorEastAsia" w:hAnsi="Arial" w:cs="Arial"/>
                <w:sz w:val="26"/>
                <w:szCs w:val="26"/>
              </w:rPr>
            </w:pPr>
            <w:r w:rsidRPr="005F3A66">
              <w:rPr>
                <w:rFonts w:ascii="Arial" w:eastAsiaTheme="minorEastAsia" w:hAnsi="Arial" w:cs="Arial"/>
                <w:sz w:val="26"/>
                <w:szCs w:val="26"/>
              </w:rPr>
              <w:t>Наименование показателей</w:t>
            </w:r>
          </w:p>
        </w:tc>
        <w:tc>
          <w:tcPr>
            <w:tcW w:w="3827" w:type="dxa"/>
            <w:tcBorders>
              <w:top w:val="single" w:sz="4" w:space="0" w:color="auto"/>
              <w:left w:val="single" w:sz="4" w:space="0" w:color="auto"/>
              <w:bottom w:val="single" w:sz="4" w:space="0" w:color="auto"/>
            </w:tcBorders>
          </w:tcPr>
          <w:p w14:paraId="5CBC7165" w14:textId="77777777" w:rsidR="005F3A66" w:rsidRPr="005F3A66" w:rsidRDefault="005F3A66" w:rsidP="005F3A66">
            <w:pPr>
              <w:widowControl w:val="0"/>
              <w:autoSpaceDE w:val="0"/>
              <w:autoSpaceDN w:val="0"/>
              <w:adjustRightInd w:val="0"/>
              <w:jc w:val="center"/>
              <w:rPr>
                <w:rFonts w:ascii="Arial" w:eastAsiaTheme="minorEastAsia" w:hAnsi="Arial" w:cs="Arial"/>
                <w:sz w:val="26"/>
                <w:szCs w:val="26"/>
              </w:rPr>
            </w:pPr>
            <w:r w:rsidRPr="005F3A66">
              <w:rPr>
                <w:rFonts w:ascii="Arial" w:eastAsiaTheme="minorEastAsia" w:hAnsi="Arial" w:cs="Arial"/>
                <w:sz w:val="26"/>
                <w:szCs w:val="26"/>
              </w:rPr>
              <w:t>2025 год</w:t>
            </w:r>
          </w:p>
        </w:tc>
      </w:tr>
      <w:tr w:rsidR="005F3A66" w:rsidRPr="005F3A66" w14:paraId="79945490" w14:textId="77777777" w:rsidTr="005F3A66">
        <w:tc>
          <w:tcPr>
            <w:tcW w:w="6238" w:type="dxa"/>
            <w:tcBorders>
              <w:top w:val="single" w:sz="4" w:space="0" w:color="auto"/>
              <w:bottom w:val="single" w:sz="4" w:space="0" w:color="auto"/>
              <w:right w:val="single" w:sz="4" w:space="0" w:color="auto"/>
            </w:tcBorders>
          </w:tcPr>
          <w:p w14:paraId="59B69C58"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1. Срок ожидания приема врачами-терапевтами участковыми, врачами общей практики (семейными врачами), врачами-педиатрами участковыми</w:t>
            </w:r>
          </w:p>
        </w:tc>
        <w:tc>
          <w:tcPr>
            <w:tcW w:w="3827" w:type="dxa"/>
            <w:tcBorders>
              <w:top w:val="single" w:sz="4" w:space="0" w:color="auto"/>
              <w:left w:val="single" w:sz="4" w:space="0" w:color="auto"/>
              <w:bottom w:val="single" w:sz="4" w:space="0" w:color="auto"/>
            </w:tcBorders>
          </w:tcPr>
          <w:p w14:paraId="4D98CA43"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24 часов с момента обращения пациента в медицинскую организацию;</w:t>
            </w:r>
          </w:p>
        </w:tc>
      </w:tr>
      <w:tr w:rsidR="005F3A66" w:rsidRPr="005F3A66" w14:paraId="0612712D" w14:textId="77777777" w:rsidTr="005F3A66">
        <w:tc>
          <w:tcPr>
            <w:tcW w:w="6238" w:type="dxa"/>
            <w:tcBorders>
              <w:top w:val="single" w:sz="4" w:space="0" w:color="auto"/>
              <w:bottom w:val="single" w:sz="4" w:space="0" w:color="auto"/>
              <w:right w:val="single" w:sz="4" w:space="0" w:color="auto"/>
            </w:tcBorders>
          </w:tcPr>
          <w:p w14:paraId="4A7D0B8D"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2. Срок ожидания оказания первичной медико-санитарной помощи в неотложной форме</w:t>
            </w:r>
          </w:p>
        </w:tc>
        <w:tc>
          <w:tcPr>
            <w:tcW w:w="3827" w:type="dxa"/>
            <w:tcBorders>
              <w:top w:val="single" w:sz="4" w:space="0" w:color="auto"/>
              <w:left w:val="single" w:sz="4" w:space="0" w:color="auto"/>
              <w:bottom w:val="single" w:sz="4" w:space="0" w:color="auto"/>
            </w:tcBorders>
          </w:tcPr>
          <w:p w14:paraId="3A310826"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2 часов с момента обращения пациента в медицинскую организацию;</w:t>
            </w:r>
          </w:p>
        </w:tc>
      </w:tr>
      <w:tr w:rsidR="005F3A66" w:rsidRPr="005F3A66" w14:paraId="7F0B0F21" w14:textId="77777777" w:rsidTr="005F3A66">
        <w:tc>
          <w:tcPr>
            <w:tcW w:w="6238" w:type="dxa"/>
            <w:tcBorders>
              <w:top w:val="single" w:sz="4" w:space="0" w:color="auto"/>
              <w:bottom w:val="single" w:sz="4" w:space="0" w:color="auto"/>
              <w:right w:val="single" w:sz="4" w:space="0" w:color="auto"/>
            </w:tcBorders>
          </w:tcPr>
          <w:p w14:paraId="0C8C76E2"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3. Срок проведения консультаций врачей-специалистов (за исключением подозрения на онкологическое заболевание)</w:t>
            </w:r>
          </w:p>
        </w:tc>
        <w:tc>
          <w:tcPr>
            <w:tcW w:w="3827" w:type="dxa"/>
            <w:tcBorders>
              <w:top w:val="single" w:sz="4" w:space="0" w:color="auto"/>
              <w:left w:val="single" w:sz="4" w:space="0" w:color="auto"/>
              <w:bottom w:val="single" w:sz="4" w:space="0" w:color="auto"/>
            </w:tcBorders>
          </w:tcPr>
          <w:p w14:paraId="03B98409"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14 рабочих дней со дня обращения пациента в медицинскую организацию;</w:t>
            </w:r>
          </w:p>
        </w:tc>
      </w:tr>
      <w:tr w:rsidR="005F3A66" w:rsidRPr="005F3A66" w14:paraId="74A85E00" w14:textId="77777777" w:rsidTr="005F3A66">
        <w:tc>
          <w:tcPr>
            <w:tcW w:w="6238" w:type="dxa"/>
            <w:tcBorders>
              <w:top w:val="single" w:sz="4" w:space="0" w:color="auto"/>
              <w:bottom w:val="single" w:sz="4" w:space="0" w:color="auto"/>
              <w:right w:val="single" w:sz="4" w:space="0" w:color="auto"/>
            </w:tcBorders>
          </w:tcPr>
          <w:p w14:paraId="6650583A"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4. Срок проведения консультаций врачей-специалистов в случае подозрения на онкологические заболевание</w:t>
            </w:r>
          </w:p>
        </w:tc>
        <w:tc>
          <w:tcPr>
            <w:tcW w:w="3827" w:type="dxa"/>
            <w:tcBorders>
              <w:top w:val="single" w:sz="4" w:space="0" w:color="auto"/>
              <w:left w:val="single" w:sz="4" w:space="0" w:color="auto"/>
              <w:bottom w:val="single" w:sz="4" w:space="0" w:color="auto"/>
            </w:tcBorders>
          </w:tcPr>
          <w:p w14:paraId="335590FF"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3 рабочих дней;</w:t>
            </w:r>
          </w:p>
        </w:tc>
      </w:tr>
      <w:tr w:rsidR="005F3A66" w:rsidRPr="005F3A66" w14:paraId="7890F73C" w14:textId="77777777" w:rsidTr="005F3A66">
        <w:tc>
          <w:tcPr>
            <w:tcW w:w="6238" w:type="dxa"/>
            <w:tcBorders>
              <w:top w:val="single" w:sz="4" w:space="0" w:color="auto"/>
              <w:bottom w:val="single" w:sz="4" w:space="0" w:color="auto"/>
              <w:right w:val="single" w:sz="4" w:space="0" w:color="auto"/>
            </w:tcBorders>
          </w:tcPr>
          <w:p w14:paraId="7A2B1E42"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p>
        </w:tc>
        <w:tc>
          <w:tcPr>
            <w:tcW w:w="3827" w:type="dxa"/>
            <w:tcBorders>
              <w:top w:val="single" w:sz="4" w:space="0" w:color="auto"/>
              <w:left w:val="single" w:sz="4" w:space="0" w:color="auto"/>
              <w:bottom w:val="single" w:sz="4" w:space="0" w:color="auto"/>
            </w:tcBorders>
          </w:tcPr>
          <w:p w14:paraId="6334B858"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14 рабочих дней со дня назначения исследований (за исключением исследований при подозрении на онкологическое заболевание);</w:t>
            </w:r>
          </w:p>
        </w:tc>
      </w:tr>
      <w:tr w:rsidR="005F3A66" w:rsidRPr="005F3A66" w14:paraId="6249F6B5" w14:textId="77777777" w:rsidTr="005F3A66">
        <w:tc>
          <w:tcPr>
            <w:tcW w:w="6238" w:type="dxa"/>
            <w:tcBorders>
              <w:top w:val="single" w:sz="4" w:space="0" w:color="auto"/>
              <w:bottom w:val="single" w:sz="4" w:space="0" w:color="auto"/>
              <w:right w:val="single" w:sz="4" w:space="0" w:color="auto"/>
            </w:tcBorders>
          </w:tcPr>
          <w:p w14:paraId="6C69AEE2"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6. 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3827" w:type="dxa"/>
            <w:tcBorders>
              <w:top w:val="single" w:sz="4" w:space="0" w:color="auto"/>
              <w:left w:val="single" w:sz="4" w:space="0" w:color="auto"/>
              <w:bottom w:val="single" w:sz="4" w:space="0" w:color="auto"/>
            </w:tcBorders>
          </w:tcPr>
          <w:p w14:paraId="2D66F822"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14 рабочих дней со дня назначения;</w:t>
            </w:r>
          </w:p>
        </w:tc>
      </w:tr>
      <w:tr w:rsidR="005F3A66" w:rsidRPr="005F3A66" w14:paraId="727741D6" w14:textId="77777777" w:rsidTr="005F3A66">
        <w:tc>
          <w:tcPr>
            <w:tcW w:w="6238" w:type="dxa"/>
            <w:tcBorders>
              <w:top w:val="single" w:sz="4" w:space="0" w:color="auto"/>
              <w:bottom w:val="single" w:sz="4" w:space="0" w:color="auto"/>
              <w:right w:val="single" w:sz="4" w:space="0" w:color="auto"/>
            </w:tcBorders>
          </w:tcPr>
          <w:p w14:paraId="4A8A6D19"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7. Срок проведения диагностических инструментальных и лабораторных исследований в случае подозрения на онкологические заболевания</w:t>
            </w:r>
          </w:p>
        </w:tc>
        <w:tc>
          <w:tcPr>
            <w:tcW w:w="3827" w:type="dxa"/>
            <w:tcBorders>
              <w:top w:val="single" w:sz="4" w:space="0" w:color="auto"/>
              <w:left w:val="single" w:sz="4" w:space="0" w:color="auto"/>
              <w:bottom w:val="single" w:sz="4" w:space="0" w:color="auto"/>
            </w:tcBorders>
          </w:tcPr>
          <w:p w14:paraId="3B882EC6"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7 рабочих дней со дня назначения исследований;</w:t>
            </w:r>
          </w:p>
        </w:tc>
      </w:tr>
      <w:tr w:rsidR="005F3A66" w:rsidRPr="005F3A66" w14:paraId="43BA8EBE" w14:textId="77777777" w:rsidTr="005F3A66">
        <w:tc>
          <w:tcPr>
            <w:tcW w:w="6238" w:type="dxa"/>
            <w:tcBorders>
              <w:top w:val="single" w:sz="4" w:space="0" w:color="auto"/>
              <w:bottom w:val="single" w:sz="4" w:space="0" w:color="auto"/>
              <w:right w:val="single" w:sz="4" w:space="0" w:color="auto"/>
            </w:tcBorders>
          </w:tcPr>
          <w:p w14:paraId="64259BC3"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8. Срок установления диспансерного наблюдения врача-онколога за пациентом с выявленным онкологическим заболеванием</w:t>
            </w:r>
          </w:p>
        </w:tc>
        <w:tc>
          <w:tcPr>
            <w:tcW w:w="3827" w:type="dxa"/>
            <w:tcBorders>
              <w:top w:val="single" w:sz="4" w:space="0" w:color="auto"/>
              <w:left w:val="single" w:sz="4" w:space="0" w:color="auto"/>
              <w:bottom w:val="single" w:sz="4" w:space="0" w:color="auto"/>
            </w:tcBorders>
          </w:tcPr>
          <w:p w14:paraId="11D56CC5"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3 рабочих дня с момента постановки диагноза онкологического заболевания;</w:t>
            </w:r>
          </w:p>
        </w:tc>
      </w:tr>
      <w:tr w:rsidR="005F3A66" w:rsidRPr="005F3A66" w14:paraId="3B92925D" w14:textId="77777777" w:rsidTr="005F3A66">
        <w:tc>
          <w:tcPr>
            <w:tcW w:w="6238" w:type="dxa"/>
            <w:tcBorders>
              <w:top w:val="single" w:sz="4" w:space="0" w:color="auto"/>
              <w:bottom w:val="single" w:sz="4" w:space="0" w:color="auto"/>
              <w:right w:val="single" w:sz="4" w:space="0" w:color="auto"/>
            </w:tcBorders>
          </w:tcPr>
          <w:p w14:paraId="6702EC4F"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9.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w:t>
            </w:r>
          </w:p>
        </w:tc>
        <w:tc>
          <w:tcPr>
            <w:tcW w:w="3827" w:type="dxa"/>
            <w:tcBorders>
              <w:top w:val="single" w:sz="4" w:space="0" w:color="auto"/>
              <w:left w:val="single" w:sz="4" w:space="0" w:color="auto"/>
              <w:bottom w:val="single" w:sz="4" w:space="0" w:color="auto"/>
            </w:tcBorders>
          </w:tcPr>
          <w:p w14:paraId="76307201"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tc>
      </w:tr>
      <w:tr w:rsidR="005F3A66" w:rsidRPr="005F3A66" w14:paraId="31EC4531" w14:textId="77777777" w:rsidTr="005F3A66">
        <w:tc>
          <w:tcPr>
            <w:tcW w:w="6238" w:type="dxa"/>
            <w:tcBorders>
              <w:top w:val="single" w:sz="4" w:space="0" w:color="auto"/>
              <w:bottom w:val="single" w:sz="4" w:space="0" w:color="auto"/>
              <w:right w:val="single" w:sz="4" w:space="0" w:color="auto"/>
            </w:tcBorders>
          </w:tcPr>
          <w:p w14:paraId="0105D953"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10. Время доезда до пациента бригад скорой медицинской помощи при оказании скорой медицинской помощи в экстренной форме</w:t>
            </w:r>
          </w:p>
        </w:tc>
        <w:tc>
          <w:tcPr>
            <w:tcW w:w="3827" w:type="dxa"/>
            <w:tcBorders>
              <w:top w:val="single" w:sz="4" w:space="0" w:color="auto"/>
              <w:left w:val="single" w:sz="4" w:space="0" w:color="auto"/>
              <w:bottom w:val="single" w:sz="4" w:space="0" w:color="auto"/>
            </w:tcBorders>
          </w:tcPr>
          <w:p w14:paraId="586EE8F8" w14:textId="77777777" w:rsidR="005F3A66" w:rsidRPr="005F3A66" w:rsidRDefault="005F3A66" w:rsidP="005F3A66">
            <w:pPr>
              <w:widowControl w:val="0"/>
              <w:autoSpaceDE w:val="0"/>
              <w:autoSpaceDN w:val="0"/>
              <w:adjustRightInd w:val="0"/>
              <w:rPr>
                <w:rFonts w:ascii="Arial" w:eastAsiaTheme="minorEastAsia" w:hAnsi="Arial" w:cs="Arial"/>
                <w:sz w:val="26"/>
                <w:szCs w:val="26"/>
              </w:rPr>
            </w:pPr>
            <w:r w:rsidRPr="005F3A66">
              <w:rPr>
                <w:rFonts w:ascii="Arial" w:eastAsiaTheme="minorEastAsia" w:hAnsi="Arial" w:cs="Arial"/>
                <w:sz w:val="26"/>
                <w:szCs w:val="26"/>
              </w:rPr>
              <w:t>не более 20 минут с момента ее вызова.</w:t>
            </w:r>
          </w:p>
        </w:tc>
      </w:tr>
    </w:tbl>
    <w:p w14:paraId="50273899" w14:textId="77777777" w:rsidR="005F3A66" w:rsidRPr="005F3A66" w:rsidRDefault="005F3A66" w:rsidP="005F3A66">
      <w:pPr>
        <w:widowControl w:val="0"/>
        <w:autoSpaceDE w:val="0"/>
        <w:autoSpaceDN w:val="0"/>
        <w:adjustRightInd w:val="0"/>
        <w:ind w:firstLine="720"/>
        <w:jc w:val="both"/>
        <w:rPr>
          <w:rFonts w:ascii="Arial" w:eastAsiaTheme="minorEastAsia" w:hAnsi="Arial" w:cs="Arial"/>
          <w:sz w:val="26"/>
          <w:szCs w:val="26"/>
        </w:rPr>
      </w:pPr>
    </w:p>
    <w:p w14:paraId="0BB33095" w14:textId="77777777" w:rsidR="00FD77E0" w:rsidRDefault="00FD77E0" w:rsidP="001871D5">
      <w:pPr>
        <w:widowControl w:val="0"/>
        <w:autoSpaceDE w:val="0"/>
        <w:autoSpaceDN w:val="0"/>
        <w:adjustRightInd w:val="0"/>
        <w:ind w:firstLine="698"/>
        <w:jc w:val="right"/>
        <w:rPr>
          <w:rFonts w:ascii="Arial" w:eastAsiaTheme="minorEastAsia" w:hAnsi="Arial" w:cs="Arial"/>
          <w:sz w:val="26"/>
          <w:szCs w:val="26"/>
        </w:rPr>
      </w:pPr>
      <w:bookmarkStart w:id="290" w:name="_Hlk185593350"/>
    </w:p>
    <w:p w14:paraId="745B864A" w14:textId="77777777" w:rsidR="00FD77E0" w:rsidRPr="00D35F78" w:rsidRDefault="00FD77E0" w:rsidP="001871D5">
      <w:pPr>
        <w:widowControl w:val="0"/>
        <w:autoSpaceDE w:val="0"/>
        <w:autoSpaceDN w:val="0"/>
        <w:adjustRightInd w:val="0"/>
        <w:ind w:firstLine="698"/>
        <w:jc w:val="right"/>
        <w:rPr>
          <w:rFonts w:eastAsiaTheme="minorEastAsia"/>
          <w:sz w:val="28"/>
          <w:szCs w:val="28"/>
        </w:rPr>
      </w:pPr>
    </w:p>
    <w:p w14:paraId="763BADA1" w14:textId="77777777" w:rsidR="00FD77E0" w:rsidRPr="00D35F78" w:rsidRDefault="00FD77E0" w:rsidP="00FD77E0">
      <w:pPr>
        <w:widowControl w:val="0"/>
        <w:autoSpaceDE w:val="0"/>
        <w:autoSpaceDN w:val="0"/>
        <w:adjustRightInd w:val="0"/>
        <w:ind w:firstLine="698"/>
        <w:jc w:val="right"/>
        <w:rPr>
          <w:sz w:val="28"/>
          <w:szCs w:val="28"/>
        </w:rPr>
      </w:pPr>
      <w:r w:rsidRPr="00D35F78">
        <w:rPr>
          <w:sz w:val="28"/>
          <w:szCs w:val="28"/>
        </w:rPr>
        <w:t>Приложение N 2</w:t>
      </w:r>
      <w:r w:rsidR="00E272A9">
        <w:rPr>
          <w:sz w:val="28"/>
          <w:szCs w:val="28"/>
        </w:rPr>
        <w:t>5</w:t>
      </w:r>
      <w:r w:rsidRPr="00D35F78">
        <w:rPr>
          <w:sz w:val="28"/>
          <w:szCs w:val="28"/>
        </w:rPr>
        <w:br/>
        <w:t>к Программе государственных</w:t>
      </w:r>
      <w:r w:rsidRPr="00D35F78">
        <w:rPr>
          <w:sz w:val="28"/>
          <w:szCs w:val="28"/>
        </w:rPr>
        <w:br/>
        <w:t>гарантий бесплатного оказания</w:t>
      </w:r>
      <w:r w:rsidRPr="00D35F78">
        <w:rPr>
          <w:sz w:val="28"/>
          <w:szCs w:val="28"/>
        </w:rPr>
        <w:br/>
        <w:t>гражданам медицинской помощи</w:t>
      </w:r>
      <w:r w:rsidRPr="00D35F78">
        <w:rPr>
          <w:sz w:val="28"/>
          <w:szCs w:val="28"/>
        </w:rPr>
        <w:br/>
        <w:t>на 2025 год и на плановый</w:t>
      </w:r>
      <w:r w:rsidRPr="00D35F78">
        <w:rPr>
          <w:sz w:val="28"/>
          <w:szCs w:val="28"/>
        </w:rPr>
        <w:br/>
        <w:t>период 2026 и 2027 годов</w:t>
      </w:r>
    </w:p>
    <w:p w14:paraId="6A80F74A" w14:textId="77777777" w:rsidR="00FD77E0" w:rsidRPr="00D35F78" w:rsidRDefault="00FD77E0" w:rsidP="00FD77E0">
      <w:pPr>
        <w:widowControl w:val="0"/>
        <w:autoSpaceDE w:val="0"/>
        <w:autoSpaceDN w:val="0"/>
        <w:adjustRightInd w:val="0"/>
        <w:ind w:firstLine="720"/>
        <w:jc w:val="both"/>
        <w:rPr>
          <w:sz w:val="28"/>
          <w:szCs w:val="28"/>
        </w:rPr>
      </w:pPr>
    </w:p>
    <w:p w14:paraId="709BD12F" w14:textId="77777777" w:rsidR="00FD77E0" w:rsidRPr="00D35F78" w:rsidRDefault="00FD77E0" w:rsidP="00FD77E0">
      <w:pPr>
        <w:widowControl w:val="0"/>
        <w:autoSpaceDE w:val="0"/>
        <w:autoSpaceDN w:val="0"/>
        <w:adjustRightInd w:val="0"/>
        <w:jc w:val="center"/>
        <w:outlineLvl w:val="0"/>
        <w:rPr>
          <w:sz w:val="28"/>
          <w:szCs w:val="28"/>
        </w:rPr>
      </w:pPr>
      <w:r w:rsidRPr="00D35F78">
        <w:rPr>
          <w:sz w:val="28"/>
          <w:szCs w:val="28"/>
        </w:rPr>
        <w:t>ПОЛОЖЕНИЕ</w:t>
      </w:r>
      <w:r w:rsidRPr="00D35F78">
        <w:rPr>
          <w:sz w:val="28"/>
          <w:szCs w:val="28"/>
        </w:rP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w:t>
      </w:r>
      <w:r w:rsidR="00E272A9">
        <w:rPr>
          <w:sz w:val="28"/>
          <w:szCs w:val="28"/>
        </w:rPr>
        <w:t xml:space="preserve"> </w:t>
      </w:r>
      <w:r w:rsidRPr="00D35F78">
        <w:rPr>
          <w:sz w:val="28"/>
          <w:szCs w:val="28"/>
        </w:rPr>
        <w:t>ВЛАСТИ, В СООТВЕТСТВИИ С ЕДИНЫМИ ТРЕБОВАНИЯМИ БАЗОВОЙ ПРОГРАММЫ ОБЯЗАТЕЛЬНОГО МЕДИЦИНСКОГО СТРАХОВАНИЯ</w:t>
      </w:r>
    </w:p>
    <w:p w14:paraId="24B4E938" w14:textId="77777777" w:rsidR="00FD77E0" w:rsidRPr="00D35F78" w:rsidRDefault="00FD77E0" w:rsidP="00FD77E0">
      <w:pPr>
        <w:widowControl w:val="0"/>
        <w:autoSpaceDE w:val="0"/>
        <w:autoSpaceDN w:val="0"/>
        <w:adjustRightInd w:val="0"/>
        <w:ind w:firstLine="720"/>
        <w:jc w:val="both"/>
        <w:rPr>
          <w:sz w:val="28"/>
          <w:szCs w:val="28"/>
        </w:rPr>
      </w:pPr>
    </w:p>
    <w:p w14:paraId="4B63C79C" w14:textId="77777777" w:rsidR="00FD77E0" w:rsidRPr="00D35F78" w:rsidRDefault="00FD77E0" w:rsidP="00FD77E0">
      <w:pPr>
        <w:widowControl w:val="0"/>
        <w:autoSpaceDE w:val="0"/>
        <w:autoSpaceDN w:val="0"/>
        <w:adjustRightInd w:val="0"/>
        <w:ind w:firstLine="720"/>
        <w:jc w:val="both"/>
        <w:rPr>
          <w:sz w:val="28"/>
          <w:szCs w:val="28"/>
        </w:rPr>
      </w:pPr>
    </w:p>
    <w:p w14:paraId="4DED835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2BD4680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0EA718E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D35F78">
        <w:rPr>
          <w:sz w:val="28"/>
          <w:szCs w:val="28"/>
          <w:vertAlign w:val="subscript"/>
        </w:rPr>
        <w:t> ijz</w:t>
      </w:r>
      <w:r w:rsidRPr="00D35F78">
        <w:rPr>
          <w:sz w:val="28"/>
          <w:szCs w:val="28"/>
        </w:rPr>
        <w:t>), определяется по формуле:</w:t>
      </w:r>
    </w:p>
    <w:p w14:paraId="3B731947" w14:textId="77777777" w:rsidR="00FD77E0" w:rsidRPr="00D35F78" w:rsidRDefault="00FD77E0" w:rsidP="00FD77E0">
      <w:pPr>
        <w:widowControl w:val="0"/>
        <w:autoSpaceDE w:val="0"/>
        <w:autoSpaceDN w:val="0"/>
        <w:adjustRightInd w:val="0"/>
        <w:ind w:firstLine="720"/>
        <w:jc w:val="both"/>
        <w:rPr>
          <w:sz w:val="28"/>
          <w:szCs w:val="28"/>
        </w:rPr>
      </w:pPr>
    </w:p>
    <w:p w14:paraId="499D9DF2"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680D20FF" wp14:editId="5AB7BFE9">
            <wp:extent cx="3267075" cy="304800"/>
            <wp:effectExtent l="0" t="0" r="9525"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67075" cy="304800"/>
                    </a:xfrm>
                    <a:prstGeom prst="rect">
                      <a:avLst/>
                    </a:prstGeom>
                    <a:noFill/>
                    <a:ln>
                      <a:noFill/>
                    </a:ln>
                  </pic:spPr>
                </pic:pic>
              </a:graphicData>
            </a:graphic>
          </wp:inline>
        </w:drawing>
      </w:r>
    </w:p>
    <w:p w14:paraId="3EC12EFF" w14:textId="77777777" w:rsidR="00FD77E0" w:rsidRDefault="00FD77E0" w:rsidP="00FD77E0">
      <w:pPr>
        <w:widowControl w:val="0"/>
        <w:autoSpaceDE w:val="0"/>
        <w:autoSpaceDN w:val="0"/>
        <w:adjustRightInd w:val="0"/>
        <w:ind w:firstLine="720"/>
        <w:jc w:val="both"/>
        <w:rPr>
          <w:sz w:val="28"/>
          <w:szCs w:val="28"/>
        </w:rPr>
      </w:pPr>
    </w:p>
    <w:p w14:paraId="1434BD90" w14:textId="77777777" w:rsidR="00B9193F" w:rsidRPr="00D35F78" w:rsidRDefault="00B9193F" w:rsidP="00FD77E0">
      <w:pPr>
        <w:widowControl w:val="0"/>
        <w:autoSpaceDE w:val="0"/>
        <w:autoSpaceDN w:val="0"/>
        <w:adjustRightInd w:val="0"/>
        <w:ind w:firstLine="720"/>
        <w:jc w:val="both"/>
        <w:rPr>
          <w:sz w:val="28"/>
          <w:szCs w:val="28"/>
        </w:rPr>
      </w:pPr>
    </w:p>
    <w:p w14:paraId="4658F76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где:</w:t>
      </w:r>
    </w:p>
    <w:p w14:paraId="5E173BA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НФЗ</w:t>
      </w:r>
      <w:r w:rsidRPr="00D35F78">
        <w:rPr>
          <w:sz w:val="28"/>
          <w:szCs w:val="28"/>
          <w:vertAlign w:val="subscript"/>
        </w:rPr>
        <w:t> z</w:t>
      </w:r>
      <w:r w:rsidRPr="00D35F78">
        <w:rPr>
          <w:sz w:val="28"/>
          <w:szCs w:val="28"/>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2 к Программе;</w:t>
      </w:r>
    </w:p>
    <w:p w14:paraId="3C5923D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КБС</w:t>
      </w:r>
      <w:r w:rsidRPr="00D35F78">
        <w:rPr>
          <w:sz w:val="28"/>
          <w:szCs w:val="28"/>
          <w:vertAlign w:val="subscript"/>
        </w:rPr>
        <w:t> z</w:t>
      </w:r>
      <w:r w:rsidRPr="00D35F78">
        <w:rPr>
          <w:sz w:val="28"/>
          <w:szCs w:val="28"/>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14:paraId="42C1516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КД</w:t>
      </w:r>
      <w:r w:rsidRPr="00D35F78">
        <w:rPr>
          <w:sz w:val="28"/>
          <w:szCs w:val="28"/>
          <w:vertAlign w:val="subscript"/>
        </w:rPr>
        <w:t> i</w:t>
      </w:r>
      <w:r w:rsidRPr="00D35F78">
        <w:rPr>
          <w:sz w:val="28"/>
          <w:szCs w:val="28"/>
        </w:rPr>
        <w:t xml:space="preserve"> - коэффициент дифференциации, устанавливаемый:</w:t>
      </w:r>
    </w:p>
    <w:p w14:paraId="0D5C321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history="1">
        <w:r w:rsidRPr="00D2012D">
          <w:rPr>
            <w:sz w:val="28"/>
            <w:szCs w:val="28"/>
          </w:rPr>
          <w:t>методикой</w:t>
        </w:r>
      </w:hyperlink>
      <w:r w:rsidRPr="00D35F78">
        <w:rPr>
          <w:sz w:val="28"/>
          <w:szCs w:val="28"/>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85" w:history="1">
        <w:r w:rsidRPr="00D2012D">
          <w:rPr>
            <w:sz w:val="28"/>
            <w:szCs w:val="28"/>
          </w:rPr>
          <w:t>постановлением</w:t>
        </w:r>
      </w:hyperlink>
      <w:r w:rsidRPr="00D35F78">
        <w:rPr>
          <w:sz w:val="28"/>
          <w:szCs w:val="28"/>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24FA37C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2E3AB99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КЗ</w:t>
      </w:r>
      <w:r w:rsidRPr="00D35F78">
        <w:rPr>
          <w:sz w:val="28"/>
          <w:szCs w:val="28"/>
          <w:vertAlign w:val="subscript"/>
        </w:rPr>
        <w:t> jz</w:t>
      </w:r>
      <w:r w:rsidRPr="00D35F78">
        <w:rPr>
          <w:sz w:val="28"/>
          <w:szCs w:val="28"/>
        </w:rP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14:paraId="1DEDB53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КС</w:t>
      </w:r>
      <w:r w:rsidRPr="00D35F78">
        <w:rPr>
          <w:sz w:val="28"/>
          <w:szCs w:val="28"/>
          <w:vertAlign w:val="subscript"/>
        </w:rPr>
        <w:t> ij</w:t>
      </w:r>
      <w:r w:rsidRPr="00D35F78">
        <w:rPr>
          <w:sz w:val="28"/>
          <w:szCs w:val="28"/>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14:paraId="434DA1A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Pr="00D35F78">
        <w:rPr>
          <w:noProof/>
          <w:sz w:val="28"/>
          <w:szCs w:val="28"/>
        </w:rPr>
        <w:drawing>
          <wp:inline distT="0" distB="0" distL="0" distR="0" wp14:anchorId="564A2F5A" wp14:editId="77076423">
            <wp:extent cx="476250" cy="419100"/>
            <wp:effectExtent l="0" t="0" r="0" b="0"/>
            <wp:docPr id="1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r w:rsidRPr="00D35F78">
        <w:rPr>
          <w:sz w:val="28"/>
          <w:szCs w:val="28"/>
        </w:rPr>
        <w:t>.</w:t>
      </w:r>
    </w:p>
    <w:p w14:paraId="1440212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4. Тариф на оплату j</w:t>
      </w:r>
      <w:r w:rsidRPr="00D35F78">
        <w:rPr>
          <w:sz w:val="28"/>
          <w:szCs w:val="28"/>
          <w:vertAlign w:val="subscript"/>
        </w:rPr>
        <w:t> LT</w:t>
      </w:r>
      <w:r w:rsidRPr="00D35F78">
        <w:rPr>
          <w:sz w:val="28"/>
          <w:szCs w:val="28"/>
        </w:rP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D35F78">
        <w:rPr>
          <w:noProof/>
          <w:sz w:val="28"/>
          <w:szCs w:val="28"/>
        </w:rPr>
        <w:drawing>
          <wp:inline distT="0" distB="0" distL="0" distR="0" wp14:anchorId="719987C0" wp14:editId="29F9C677">
            <wp:extent cx="295275" cy="228600"/>
            <wp:effectExtent l="0" t="0" r="9525" b="0"/>
            <wp:docPr id="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35F78">
        <w:rPr>
          <w:sz w:val="28"/>
          <w:szCs w:val="28"/>
        </w:rPr>
        <w:t>), определяется по формуле:</w:t>
      </w:r>
    </w:p>
    <w:p w14:paraId="7B44643A" w14:textId="77777777" w:rsidR="00FD77E0" w:rsidRPr="00D35F78" w:rsidRDefault="00FD77E0" w:rsidP="00FD77E0">
      <w:pPr>
        <w:widowControl w:val="0"/>
        <w:autoSpaceDE w:val="0"/>
        <w:autoSpaceDN w:val="0"/>
        <w:adjustRightInd w:val="0"/>
        <w:ind w:firstLine="720"/>
        <w:jc w:val="both"/>
        <w:rPr>
          <w:sz w:val="28"/>
          <w:szCs w:val="28"/>
        </w:rPr>
      </w:pPr>
    </w:p>
    <w:p w14:paraId="09C5F278"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6E3F847E" wp14:editId="15CAB7A2">
            <wp:extent cx="4400550" cy="685800"/>
            <wp:effectExtent l="0" t="0" r="0" b="0"/>
            <wp:docPr id="1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400550" cy="685800"/>
                    </a:xfrm>
                    <a:prstGeom prst="rect">
                      <a:avLst/>
                    </a:prstGeom>
                    <a:noFill/>
                    <a:ln>
                      <a:noFill/>
                    </a:ln>
                  </pic:spPr>
                </pic:pic>
              </a:graphicData>
            </a:graphic>
          </wp:inline>
        </w:drawing>
      </w:r>
    </w:p>
    <w:p w14:paraId="09F3A091" w14:textId="77777777" w:rsidR="00FD77E0" w:rsidRPr="00D35F78" w:rsidRDefault="00FD77E0" w:rsidP="00FD77E0">
      <w:pPr>
        <w:widowControl w:val="0"/>
        <w:autoSpaceDE w:val="0"/>
        <w:autoSpaceDN w:val="0"/>
        <w:adjustRightInd w:val="0"/>
        <w:ind w:firstLine="720"/>
        <w:jc w:val="both"/>
        <w:rPr>
          <w:sz w:val="28"/>
          <w:szCs w:val="28"/>
        </w:rPr>
      </w:pPr>
    </w:p>
    <w:p w14:paraId="62638C4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где:</w:t>
      </w:r>
    </w:p>
    <w:p w14:paraId="20096313"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1CF37E05" wp14:editId="44365A30">
            <wp:extent cx="381000" cy="228600"/>
            <wp:effectExtent l="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D35F78">
        <w:rPr>
          <w:sz w:val="28"/>
          <w:szCs w:val="28"/>
        </w:rPr>
        <w:t xml:space="preserve"> - коэффициент относительной затратоемкости оказания j</w:t>
      </w:r>
      <w:r w:rsidRPr="00D35F78">
        <w:rPr>
          <w:sz w:val="28"/>
          <w:szCs w:val="28"/>
          <w:vertAlign w:val="subscript"/>
        </w:rPr>
        <w:t> LT</w:t>
      </w:r>
      <w:r w:rsidRPr="00D35F78">
        <w:rPr>
          <w:sz w:val="28"/>
          <w:szCs w:val="28"/>
        </w:rPr>
        <w:t>-й медицинской помощи в z-х условиях, значение которого принимается в соответствии с приложением N 4 к Программе;</w:t>
      </w:r>
    </w:p>
    <w:p w14:paraId="232A9D3B"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742EAB24" wp14:editId="3D687DC3">
            <wp:extent cx="400050" cy="276225"/>
            <wp:effectExtent l="0" t="0" r="0" b="9525"/>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D35F78">
        <w:rPr>
          <w:sz w:val="28"/>
          <w:szCs w:val="28"/>
        </w:rPr>
        <w:t xml:space="preserve"> - доля заработной платы и прочих расходов в составе норматива финансовых затрат на оказание j</w:t>
      </w:r>
      <w:r w:rsidRPr="00D35F78">
        <w:rPr>
          <w:sz w:val="28"/>
          <w:szCs w:val="28"/>
          <w:vertAlign w:val="subscript"/>
        </w:rPr>
        <w:t> LT</w:t>
      </w:r>
      <w:r w:rsidRPr="00D35F78">
        <w:rPr>
          <w:sz w:val="28"/>
          <w:szCs w:val="28"/>
        </w:rP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14:paraId="34DEA54B"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6CAD7B14" wp14:editId="565794EB">
            <wp:extent cx="381000" cy="228600"/>
            <wp:effectExtent l="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D35F78">
        <w:rPr>
          <w:sz w:val="28"/>
          <w:szCs w:val="28"/>
        </w:rPr>
        <w:t xml:space="preserve"> - коэффициент специфики оказания j</w:t>
      </w:r>
      <w:r w:rsidRPr="00D35F78">
        <w:rPr>
          <w:sz w:val="28"/>
          <w:szCs w:val="28"/>
          <w:vertAlign w:val="subscript"/>
        </w:rPr>
        <w:t> LT</w:t>
      </w:r>
      <w:r w:rsidRPr="00D35F78">
        <w:rPr>
          <w:sz w:val="28"/>
          <w:szCs w:val="28"/>
        </w:rPr>
        <w:t>-й медицинской помощи i-й федеральной медицинской организацией, значение которого принимается в соответствии с пунктом 5 настоящего Положения.</w:t>
      </w:r>
    </w:p>
    <w:p w14:paraId="5C78055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0370AA7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1447D63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14:paraId="22F0FC8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в) 1:</w:t>
      </w:r>
    </w:p>
    <w:p w14:paraId="1214A20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14:paraId="3C97EDD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2B8BECAE"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3203A30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st02.006 - послеродовой сепсис;</w:t>
      </w:r>
    </w:p>
    <w:p w14:paraId="509333B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st09.004 - операции на мужских половых органах, дети (уровень 4);</w:t>
      </w:r>
    </w:p>
    <w:p w14:paraId="3A34C9D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st09.008 - операции на почке и мочевыделительной системе, дети (уровень 4);</w:t>
      </w:r>
    </w:p>
    <w:p w14:paraId="162FA0A3"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st09.009 - операции на почке и мочевыделительной системе, дети (уровень 5);</w:t>
      </w:r>
    </w:p>
    <w:p w14:paraId="3C323FC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st09.010 - операции на почке и мочевыделительной системе, дети (уровень 6);</w:t>
      </w:r>
    </w:p>
    <w:p w14:paraId="6EC6198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st15.009 - неврологические заболевания, лечение с применением ботулотоксина (уровень 2);</w:t>
      </w:r>
    </w:p>
    <w:p w14:paraId="40CE0E2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st16.010 - операции на периферической нервной системе (уровень 2);</w:t>
      </w:r>
    </w:p>
    <w:p w14:paraId="3C0204B3"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st16.011 - операции на периферической нервной системе (уровень 3);</w:t>
      </w:r>
    </w:p>
    <w:p w14:paraId="347B1DA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st19.122 - посттрансплантационный период после пересадки костного мозга;</w:t>
      </w:r>
    </w:p>
    <w:p w14:paraId="722D1BE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st20.010 - замена речевого процессора;</w:t>
      </w:r>
    </w:p>
    <w:p w14:paraId="479377E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st21.006 - операции на органе зрения (уровень 6);</w:t>
      </w:r>
    </w:p>
    <w:p w14:paraId="7F6AD75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st21.009 - операции на органе зрения (факоэмульсификация с имплантацией ИОЛ);</w:t>
      </w:r>
    </w:p>
    <w:p w14:paraId="40D508D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st28.004 - операции на нижних дыхательных путях и легочной ткани, органах средостения (уровень 3);</w:t>
      </w:r>
    </w:p>
    <w:p w14:paraId="47C0017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st28.005 - операции на нижних дыхательных путях и легочной ткани, органах средостения (уровень 4);</w:t>
      </w:r>
    </w:p>
    <w:p w14:paraId="2C05B76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st29.012 - операции на костно-мышечной системе и суставах (уровень 4);</w:t>
      </w:r>
    </w:p>
    <w:p w14:paraId="725AD87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st29.013 - операции на костно-мышечной системе и суставах (уровень 5);</w:t>
      </w:r>
    </w:p>
    <w:p w14:paraId="222E4CF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st30.008 - операции на мужских половых органах, взрослые (уровень 3);</w:t>
      </w:r>
    </w:p>
    <w:p w14:paraId="654B07A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st30.009 - операции на мужских половых органах, взрослые (уровень 4);</w:t>
      </w:r>
    </w:p>
    <w:p w14:paraId="0A726C4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st30.015 - операции на почке и мочевыделительной системе, взрослые (уровень 6);</w:t>
      </w:r>
    </w:p>
    <w:p w14:paraId="62B110B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st31.010 - операции на эндокринных железах, кроме гипофиза (уровень 2);</w:t>
      </w:r>
    </w:p>
    <w:p w14:paraId="3DDA773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st32.004 - операции на желчном пузыре и желчевыводящих путях (уровень 4);</w:t>
      </w:r>
    </w:p>
    <w:p w14:paraId="011D8C0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st32.010 - операции на пищеводе, желудке, двенадцатиперстной кишке (уровень 3);</w:t>
      </w:r>
    </w:p>
    <w:p w14:paraId="6591776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st36.001 - комплексное лечение с применением препаратов иммуноглобулина;</w:t>
      </w:r>
    </w:p>
    <w:p w14:paraId="189D9CB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st36.007 - установка, замена, заправка помп для лекарственных препаратов;</w:t>
      </w:r>
    </w:p>
    <w:p w14:paraId="719284B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st36.009 - реинфузия аутокрови;</w:t>
      </w:r>
    </w:p>
    <w:p w14:paraId="1CFAC8C3"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st36.010 - баллонная внутриаортальная контрпульсация;</w:t>
      </w:r>
    </w:p>
    <w:p w14:paraId="5BF4979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st36.011 - экстракорпоральная мембранная оксигенация;</w:t>
      </w:r>
    </w:p>
    <w:p w14:paraId="5169336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st36.024 - радиойодтерапия;</w:t>
      </w:r>
    </w:p>
    <w:p w14:paraId="4BE600A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st36.027 - лечение с применением генно-инженерных биологических препаратов и селективных иммунодепрессантов (инициация);</w:t>
      </w:r>
    </w:p>
    <w:p w14:paraId="51B4321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st36.028 - лечение с применением генно-инженерных биологических препаратов и селективных иммунодепрессантов (уровень 1);</w:t>
      </w:r>
    </w:p>
    <w:p w14:paraId="08F3001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st36.029 - лечение с применением генно-инженерных биологических препаратов и селективных иммунодепрессантов (уровень 2);</w:t>
      </w:r>
    </w:p>
    <w:p w14:paraId="6D563FE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st36.030 - лечение с применением генно-инженерных биологических препаратов и селективных иммунодепрессантов (уровень 3);</w:t>
      </w:r>
    </w:p>
    <w:p w14:paraId="20DD5AF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st36.031 - лечение с применением генно-инженерных биологических препаратов и селективных иммунодепрессантов (уровень 4);</w:t>
      </w:r>
    </w:p>
    <w:p w14:paraId="66F70FB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st36.032 - лечение с применением генно-инженерных биологических препаратов и селективных иммунодепрессантов (уровень 5);</w:t>
      </w:r>
    </w:p>
    <w:p w14:paraId="2F23C25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st36.033 - лечение с применением генно-инженерных биологических препаратов и селективных иммунодепрессантов (уровень 6);</w:t>
      </w:r>
    </w:p>
    <w:p w14:paraId="09E3670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st36.034 - лечение с применением генно-инженерных биологических препаратов и селективных иммунодепрессантов (уровень 7);</w:t>
      </w:r>
    </w:p>
    <w:p w14:paraId="73F49F8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st36.035 - лечение с применением генно-инженерных биологических препаратов и селективных иммунодепрессантов (уровень 8);</w:t>
      </w:r>
    </w:p>
    <w:p w14:paraId="0A99076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st36.036 - лечение с применением генно-инженерных биологических препаратов и селективных иммунодепрессантов (уровень 9);</w:t>
      </w:r>
    </w:p>
    <w:p w14:paraId="2BBD38D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st36.037 - лечение с применением генно-инженерных биологических препаратов и селективных иммунодепрессантов (уровень 10);</w:t>
      </w:r>
    </w:p>
    <w:p w14:paraId="153B05E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st36.038 - лечение с применением генно-инженерных биологических препаратов и селективных иммунодепрессантов (уровень 11);</w:t>
      </w:r>
    </w:p>
    <w:p w14:paraId="145D0D7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st36.039 - лечение с применением генно-инженерных биологических препаратов и селективных иммунодепрессантов (уровень 12);</w:t>
      </w:r>
    </w:p>
    <w:p w14:paraId="50DA2C5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st36.040 - лечение с применением генно-инженерных биологических препаратов и селективных иммунодепрессантов (уровень 13);</w:t>
      </w:r>
    </w:p>
    <w:p w14:paraId="5CE4534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st36.041 - лечение с применением генно-инженерных биологических препаратов и селективных иммунодепрессантов (уровень 14);</w:t>
      </w:r>
    </w:p>
    <w:p w14:paraId="3E5BE22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st36.042 - лечение с применением генно-инженерных биологических препаратов и селективных иммунодепрессантов (уровень 15);</w:t>
      </w:r>
    </w:p>
    <w:p w14:paraId="65FFA25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st36.043 - лечение с применением генно-инженерных биологических препаратов и селективных иммунодепрессантов (уровень 16);</w:t>
      </w:r>
    </w:p>
    <w:p w14:paraId="1B04024E"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st36.044 - лечение с применением генно-инженерных биологических препаратов и селективных иммунодепрессантов (уровень 17);</w:t>
      </w:r>
    </w:p>
    <w:p w14:paraId="03D9393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st36.045 - лечение с применением генно-инженерных биологических препаратов и селективных иммунодепрессантов (уровень 18);</w:t>
      </w:r>
    </w:p>
    <w:p w14:paraId="3F7596E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st36.046 - лечение с применением генно-инженерных биологических препаратов и селективных иммунодепрессантов (уровень 19);</w:t>
      </w:r>
    </w:p>
    <w:p w14:paraId="1D2AE92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st36.047 - лечение с применением генно-инженерных биологических препаратов и селективных иммунодепрессантов (уровень 20);</w:t>
      </w:r>
    </w:p>
    <w:p w14:paraId="123FFAE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st36.048 - досуточная госпитализация в диагностических целях;</w:t>
      </w:r>
    </w:p>
    <w:p w14:paraId="3B883E9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74D4F65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st37.024 - продолжительная медицинская реабилитация пациентов с заболеваниями центральной нервной системы;</w:t>
      </w:r>
    </w:p>
    <w:p w14:paraId="28FAAA1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335C096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6CE16E1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1F4A232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ds12.020 - вирусный гепатит B хронический без дельта агента, лекарственная терапия;</w:t>
      </w:r>
    </w:p>
    <w:p w14:paraId="7A3285A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ds12.021 - вирусный гепатит B хронический с дельта агентом, лекарственная терапия;</w:t>
      </w:r>
    </w:p>
    <w:p w14:paraId="7F3F0BC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ds12.022 - лечение хронического вирусного гепатита C (уровень 1);</w:t>
      </w:r>
    </w:p>
    <w:p w14:paraId="30B3812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ds12.023 - лечение хронического вирусного гепатита C (уровень 2);</w:t>
      </w:r>
    </w:p>
    <w:p w14:paraId="716F518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ds12.024 - лечение хронического вирусного гепатита C (уровень 3);</w:t>
      </w:r>
    </w:p>
    <w:p w14:paraId="569741A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ds12.025 - лечение хронического вирусного гепатита C (уровень 4);</w:t>
      </w:r>
    </w:p>
    <w:p w14:paraId="03BF1BC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ds12.026 - лечение хронического вирусного гепатита C (уровень 5);</w:t>
      </w:r>
    </w:p>
    <w:p w14:paraId="5598A4C3"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ds12.027 - лечение хронического вирусного гепатита C (уровень 6);</w:t>
      </w:r>
    </w:p>
    <w:p w14:paraId="5BF5AB0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7AAEEB6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группа ds21.007 - операции на органе зрения (факоэмульсификация с имплантацией ИОЛ);</w:t>
      </w:r>
    </w:p>
    <w:p w14:paraId="2388DF2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 0,8 - для случаев, не указанных в подпунктах "а" - "в" настоящего пункта.</w:t>
      </w:r>
    </w:p>
    <w:p w14:paraId="54E598D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6. Коэффициент сложности лечения пациента в зависимости от особенностей оказания медицинской помощи принимает следующие значения:</w:t>
      </w:r>
    </w:p>
    <w:p w14:paraId="0725100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подпункте "б" настоящего пункта, - 0,2;</w:t>
      </w:r>
    </w:p>
    <w:p w14:paraId="33E49E8E"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профилю "детская онкология" и (или) "гематология", - 0,6;в)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64A3886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 при развертывании индивидуального поста - 0,2;</w:t>
      </w:r>
    </w:p>
    <w:p w14:paraId="70B49096"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д) при наличии у пациента тяжелой сопутствующей патологии, требующей оказания медицинской помощи в период госпитализации, - 0,6;</w:t>
      </w:r>
    </w:p>
    <w:p w14:paraId="5A1BBB0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74E31B83"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1 - 0,05;</w:t>
      </w:r>
    </w:p>
    <w:p w14:paraId="47A3693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2 - 0,47;</w:t>
      </w:r>
    </w:p>
    <w:p w14:paraId="63089AA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3 - 1,16;</w:t>
      </w:r>
    </w:p>
    <w:p w14:paraId="5C20F40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4 - 2,07;</w:t>
      </w:r>
    </w:p>
    <w:p w14:paraId="773F36D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5 - 3,49;</w:t>
      </w:r>
    </w:p>
    <w:p w14:paraId="4F28B991"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6863BE2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5581B248"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в стационарных условиях:</w:t>
      </w:r>
    </w:p>
    <w:p w14:paraId="6BA15A2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1 - 0,17;</w:t>
      </w:r>
    </w:p>
    <w:p w14:paraId="280BAC5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2 - 0,61;</w:t>
      </w:r>
    </w:p>
    <w:p w14:paraId="62E00F60"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3 - 1,53;</w:t>
      </w:r>
    </w:p>
    <w:p w14:paraId="48BABA6E"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в условиях дневного стационара:</w:t>
      </w:r>
    </w:p>
    <w:p w14:paraId="3E8EDEA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1 - 0,29;</w:t>
      </w:r>
    </w:p>
    <w:p w14:paraId="0A00C4E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2 - 1,12;</w:t>
      </w:r>
    </w:p>
    <w:p w14:paraId="5A8F6F2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уровень 3 - 2,67;</w:t>
      </w:r>
    </w:p>
    <w:p w14:paraId="4BA8B1DE"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и) при осуществлении силами федеральной медицинской организации медицинской эвакуации для проведения лечения - 0,05;</w:t>
      </w:r>
    </w:p>
    <w:p w14:paraId="21BC650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537D373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л) для случаев, не указанных в подпунктах "а" - "з" настоящего пункта, - 0.</w:t>
      </w:r>
    </w:p>
    <w:p w14:paraId="05BBA86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14:paraId="0B390B9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а) на 70 процентов - при длительности лечения до 3 дней;</w:t>
      </w:r>
    </w:p>
    <w:p w14:paraId="267F010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б) на 50 процентов - при длительности лечения от 3 до 5 дней включительно;</w:t>
      </w:r>
    </w:p>
    <w:p w14:paraId="7156C9C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в) на 20 процентов - при длительности лечения более 5 дней;</w:t>
      </w:r>
    </w:p>
    <w:p w14:paraId="29878A2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14:paraId="4FCC7A59"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727E834B"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7A7FC1B7"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123771DC"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7417B972"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4D3230EA"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д) этапное хирургическое лечение при злокачественных новообразованиях, не предусматривающих выписку пациента из стационара;</w:t>
      </w:r>
    </w:p>
    <w:p w14:paraId="198B6D6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14F1E86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1F6EAB24"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з) проведение диализа;</w:t>
      </w:r>
    </w:p>
    <w:p w14:paraId="73A83C1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18176C5F"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к) проведение антимикробной терапии инфекций, вызванных полирезистентными микроорганизмами;</w:t>
      </w:r>
    </w:p>
    <w:p w14:paraId="55A53CC5"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3F193D9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9. Тариф на оплату j-й высокотехнологичной медицинской помощи, оказываемой i-й федеральной медицинской организацией (</w:t>
      </w:r>
      <w:r w:rsidRPr="00D35F78">
        <w:rPr>
          <w:noProof/>
          <w:sz w:val="28"/>
          <w:szCs w:val="28"/>
        </w:rPr>
        <w:drawing>
          <wp:inline distT="0" distB="0" distL="0" distR="0" wp14:anchorId="78F8CF83" wp14:editId="7C3DD41D">
            <wp:extent cx="361950" cy="247650"/>
            <wp:effectExtent l="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D35F78">
        <w:rPr>
          <w:sz w:val="28"/>
          <w:szCs w:val="28"/>
        </w:rPr>
        <w:t>), определяется по формуле:</w:t>
      </w:r>
    </w:p>
    <w:p w14:paraId="465D8707" w14:textId="77777777" w:rsidR="00FD77E0" w:rsidRPr="00D35F78" w:rsidRDefault="00FD77E0" w:rsidP="00FD77E0">
      <w:pPr>
        <w:widowControl w:val="0"/>
        <w:autoSpaceDE w:val="0"/>
        <w:autoSpaceDN w:val="0"/>
        <w:adjustRightInd w:val="0"/>
        <w:ind w:firstLine="720"/>
        <w:jc w:val="both"/>
        <w:rPr>
          <w:sz w:val="28"/>
          <w:szCs w:val="28"/>
        </w:rPr>
      </w:pPr>
    </w:p>
    <w:p w14:paraId="0D11ECF7"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6AFF62BB" wp14:editId="627B860F">
            <wp:extent cx="2752725" cy="276225"/>
            <wp:effectExtent l="0" t="0" r="9525" b="9525"/>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52725" cy="276225"/>
                    </a:xfrm>
                    <a:prstGeom prst="rect">
                      <a:avLst/>
                    </a:prstGeom>
                    <a:noFill/>
                    <a:ln>
                      <a:noFill/>
                    </a:ln>
                  </pic:spPr>
                </pic:pic>
              </a:graphicData>
            </a:graphic>
          </wp:inline>
        </w:drawing>
      </w:r>
    </w:p>
    <w:p w14:paraId="03BC75E8" w14:textId="77777777" w:rsidR="00FD77E0" w:rsidRPr="00D35F78" w:rsidRDefault="00FD77E0" w:rsidP="00FD77E0">
      <w:pPr>
        <w:widowControl w:val="0"/>
        <w:autoSpaceDE w:val="0"/>
        <w:autoSpaceDN w:val="0"/>
        <w:adjustRightInd w:val="0"/>
        <w:ind w:firstLine="720"/>
        <w:jc w:val="both"/>
        <w:rPr>
          <w:sz w:val="28"/>
          <w:szCs w:val="28"/>
        </w:rPr>
      </w:pPr>
    </w:p>
    <w:p w14:paraId="70040544" w14:textId="77777777" w:rsidR="00FD77E0" w:rsidRPr="00D35F78" w:rsidRDefault="00FD77E0" w:rsidP="00FD77E0">
      <w:pPr>
        <w:widowControl w:val="0"/>
        <w:autoSpaceDE w:val="0"/>
        <w:autoSpaceDN w:val="0"/>
        <w:adjustRightInd w:val="0"/>
        <w:ind w:firstLine="720"/>
        <w:jc w:val="both"/>
        <w:rPr>
          <w:sz w:val="28"/>
          <w:szCs w:val="28"/>
        </w:rPr>
      </w:pPr>
    </w:p>
    <w:p w14:paraId="654B068D" w14:textId="77777777" w:rsidR="00FD77E0" w:rsidRPr="00D35F78" w:rsidRDefault="00FD77E0" w:rsidP="00FD77E0">
      <w:pPr>
        <w:widowControl w:val="0"/>
        <w:autoSpaceDE w:val="0"/>
        <w:autoSpaceDN w:val="0"/>
        <w:adjustRightInd w:val="0"/>
        <w:ind w:firstLine="720"/>
        <w:jc w:val="both"/>
        <w:rPr>
          <w:sz w:val="28"/>
          <w:szCs w:val="28"/>
        </w:rPr>
      </w:pPr>
      <w:r w:rsidRPr="00D35F78">
        <w:rPr>
          <w:sz w:val="28"/>
          <w:szCs w:val="28"/>
        </w:rPr>
        <w:t>где:</w:t>
      </w:r>
    </w:p>
    <w:p w14:paraId="0A472B03"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37D2DD78" wp14:editId="2F870D47">
            <wp:extent cx="561975" cy="228600"/>
            <wp:effectExtent l="0" t="0" r="9525"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D35F78">
        <w:rPr>
          <w:sz w:val="28"/>
          <w:szCs w:val="28"/>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14:paraId="6749D91F" w14:textId="77777777" w:rsidR="00FD77E0" w:rsidRPr="00D35F78" w:rsidRDefault="00FD77E0" w:rsidP="00FD77E0">
      <w:pPr>
        <w:widowControl w:val="0"/>
        <w:autoSpaceDE w:val="0"/>
        <w:autoSpaceDN w:val="0"/>
        <w:adjustRightInd w:val="0"/>
        <w:ind w:firstLine="720"/>
        <w:jc w:val="both"/>
        <w:rPr>
          <w:sz w:val="28"/>
          <w:szCs w:val="28"/>
        </w:rPr>
      </w:pPr>
      <w:r w:rsidRPr="00D35F78">
        <w:rPr>
          <w:noProof/>
          <w:sz w:val="28"/>
          <w:szCs w:val="28"/>
        </w:rPr>
        <w:drawing>
          <wp:inline distT="0" distB="0" distL="0" distR="0" wp14:anchorId="6B15179C" wp14:editId="2337AC11">
            <wp:extent cx="295275" cy="247650"/>
            <wp:effectExtent l="0" t="0" r="9525"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D35F78">
        <w:rPr>
          <w:sz w:val="28"/>
          <w:szCs w:val="28"/>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14:paraId="171B5B99" w14:textId="77777777" w:rsidR="00FD77E0" w:rsidRPr="00D35F78" w:rsidRDefault="00FD77E0" w:rsidP="00FD77E0">
      <w:pPr>
        <w:widowControl w:val="0"/>
        <w:autoSpaceDE w:val="0"/>
        <w:autoSpaceDN w:val="0"/>
        <w:adjustRightInd w:val="0"/>
        <w:ind w:firstLine="720"/>
        <w:jc w:val="both"/>
        <w:rPr>
          <w:sz w:val="28"/>
          <w:szCs w:val="28"/>
        </w:rPr>
      </w:pPr>
    </w:p>
    <w:p w14:paraId="0F95AE30" w14:textId="77777777" w:rsidR="00FD77E0" w:rsidRPr="00D35F78" w:rsidRDefault="00FD77E0" w:rsidP="001871D5">
      <w:pPr>
        <w:widowControl w:val="0"/>
        <w:autoSpaceDE w:val="0"/>
        <w:autoSpaceDN w:val="0"/>
        <w:adjustRightInd w:val="0"/>
        <w:ind w:firstLine="698"/>
        <w:jc w:val="right"/>
        <w:rPr>
          <w:rFonts w:eastAsiaTheme="minorEastAsia"/>
          <w:sz w:val="28"/>
          <w:szCs w:val="28"/>
        </w:rPr>
      </w:pPr>
    </w:p>
    <w:p w14:paraId="7C48245A" w14:textId="77777777" w:rsidR="00B36319" w:rsidRPr="00D35F78" w:rsidRDefault="00B36319" w:rsidP="001871D5">
      <w:pPr>
        <w:widowControl w:val="0"/>
        <w:autoSpaceDE w:val="0"/>
        <w:autoSpaceDN w:val="0"/>
        <w:adjustRightInd w:val="0"/>
        <w:ind w:firstLine="698"/>
        <w:jc w:val="right"/>
        <w:rPr>
          <w:rFonts w:eastAsiaTheme="minorEastAsia"/>
          <w:sz w:val="28"/>
          <w:szCs w:val="28"/>
        </w:rPr>
        <w:sectPr w:rsidR="00B36319" w:rsidRPr="00D35F78" w:rsidSect="005E20D3">
          <w:pgSz w:w="11906" w:h="16838"/>
          <w:pgMar w:top="1134" w:right="851" w:bottom="1134" w:left="1701" w:header="708" w:footer="708" w:gutter="0"/>
          <w:cols w:space="708"/>
          <w:docGrid w:linePitch="360"/>
        </w:sectPr>
      </w:pPr>
    </w:p>
    <w:p w14:paraId="76A78462" w14:textId="77777777" w:rsidR="001871D5" w:rsidRPr="00E037E7" w:rsidRDefault="001871D5" w:rsidP="001871D5">
      <w:pPr>
        <w:widowControl w:val="0"/>
        <w:autoSpaceDE w:val="0"/>
        <w:autoSpaceDN w:val="0"/>
        <w:adjustRightInd w:val="0"/>
        <w:ind w:firstLine="698"/>
        <w:jc w:val="right"/>
        <w:rPr>
          <w:rFonts w:eastAsiaTheme="minorEastAsia"/>
          <w:sz w:val="26"/>
          <w:szCs w:val="26"/>
        </w:rPr>
      </w:pPr>
      <w:r w:rsidRPr="00E037E7">
        <w:rPr>
          <w:rFonts w:eastAsiaTheme="minorEastAsia"/>
          <w:sz w:val="26"/>
          <w:szCs w:val="26"/>
        </w:rPr>
        <w:t>Приложение N 2</w:t>
      </w:r>
      <w:r w:rsidR="00E272A9">
        <w:rPr>
          <w:rFonts w:eastAsiaTheme="minorEastAsia"/>
          <w:sz w:val="26"/>
          <w:szCs w:val="26"/>
        </w:rPr>
        <w:t>6</w:t>
      </w:r>
      <w:r w:rsidRPr="00E037E7">
        <w:rPr>
          <w:rFonts w:eastAsiaTheme="minorEastAsia"/>
          <w:sz w:val="26"/>
          <w:szCs w:val="26"/>
        </w:rPr>
        <w:br/>
        <w:t xml:space="preserve">к Территориальной Программе </w:t>
      </w:r>
      <w:r w:rsidRPr="00E037E7">
        <w:rPr>
          <w:rFonts w:eastAsiaTheme="minorEastAsia"/>
          <w:sz w:val="26"/>
          <w:szCs w:val="26"/>
        </w:rPr>
        <w:br/>
        <w:t>на 2025 год и на плановый</w:t>
      </w:r>
      <w:r w:rsidRPr="00E037E7">
        <w:rPr>
          <w:rFonts w:eastAsiaTheme="minorEastAsia"/>
          <w:sz w:val="26"/>
          <w:szCs w:val="26"/>
        </w:rPr>
        <w:br/>
        <w:t>период 2026 и 2027 годов</w:t>
      </w:r>
    </w:p>
    <w:p w14:paraId="138E8ED4" w14:textId="77777777" w:rsidR="001871D5" w:rsidRPr="00E037E7" w:rsidRDefault="001871D5" w:rsidP="001871D5">
      <w:pPr>
        <w:widowControl w:val="0"/>
        <w:autoSpaceDE w:val="0"/>
        <w:autoSpaceDN w:val="0"/>
        <w:adjustRightInd w:val="0"/>
        <w:ind w:firstLine="720"/>
        <w:jc w:val="both"/>
        <w:rPr>
          <w:rFonts w:eastAsiaTheme="minorEastAsia"/>
          <w:sz w:val="26"/>
          <w:szCs w:val="26"/>
        </w:rPr>
      </w:pPr>
    </w:p>
    <w:bookmarkEnd w:id="290"/>
    <w:p w14:paraId="5F0A0BCB" w14:textId="77777777" w:rsidR="00E037E7" w:rsidRDefault="005569F9" w:rsidP="005569F9">
      <w:pPr>
        <w:jc w:val="center"/>
        <w:rPr>
          <w:rFonts w:eastAsiaTheme="minorEastAsia"/>
          <w:b/>
          <w:bCs/>
          <w:sz w:val="26"/>
          <w:szCs w:val="26"/>
        </w:rPr>
      </w:pPr>
      <w:r w:rsidRPr="00E037E7">
        <w:rPr>
          <w:rFonts w:eastAsiaTheme="minorEastAsia"/>
          <w:b/>
          <w:bCs/>
          <w:sz w:val="26"/>
          <w:szCs w:val="26"/>
        </w:rPr>
        <w:t>Средние нормативы объема оказания и средние нормативы финансовых затрат</w:t>
      </w:r>
    </w:p>
    <w:p w14:paraId="1F734E1A" w14:textId="77777777" w:rsidR="005F3A66" w:rsidRDefault="005569F9" w:rsidP="005569F9">
      <w:pPr>
        <w:jc w:val="center"/>
        <w:rPr>
          <w:rFonts w:eastAsiaTheme="minorEastAsia"/>
          <w:b/>
          <w:bCs/>
          <w:sz w:val="26"/>
          <w:szCs w:val="26"/>
        </w:rPr>
      </w:pPr>
      <w:r w:rsidRPr="00E037E7">
        <w:rPr>
          <w:rFonts w:eastAsiaTheme="minorEastAsia"/>
          <w:b/>
          <w:bCs/>
          <w:sz w:val="26"/>
          <w:szCs w:val="26"/>
        </w:rPr>
        <w:t>на единицу объема медицинской помощи на 2025 – 2027 годы</w:t>
      </w:r>
    </w:p>
    <w:p w14:paraId="25880FBE" w14:textId="77777777" w:rsidR="00E037E7" w:rsidRPr="00E037E7" w:rsidRDefault="00E037E7" w:rsidP="005569F9">
      <w:pPr>
        <w:jc w:val="center"/>
        <w:rPr>
          <w:rFonts w:eastAsiaTheme="minorEastAsia"/>
          <w:b/>
          <w:bCs/>
          <w:sz w:val="26"/>
          <w:szCs w:val="26"/>
        </w:rPr>
      </w:pP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934"/>
        <w:gridCol w:w="14"/>
        <w:gridCol w:w="1323"/>
        <w:gridCol w:w="1536"/>
        <w:gridCol w:w="1300"/>
        <w:gridCol w:w="1535"/>
        <w:gridCol w:w="10"/>
        <w:gridCol w:w="1518"/>
        <w:gridCol w:w="1535"/>
        <w:gridCol w:w="16"/>
      </w:tblGrid>
      <w:tr w:rsidR="00B36319" w:rsidRPr="00B36319" w14:paraId="0D4E5867" w14:textId="77777777" w:rsidTr="00B36319">
        <w:trPr>
          <w:trHeight w:val="300"/>
        </w:trPr>
        <w:tc>
          <w:tcPr>
            <w:tcW w:w="5240" w:type="dxa"/>
            <w:vMerge w:val="restart"/>
            <w:shd w:val="clear" w:color="000000" w:fill="FFFFFF"/>
            <w:vAlign w:val="center"/>
            <w:hideMark/>
          </w:tcPr>
          <w:p w14:paraId="6FD0ACC2" w14:textId="77777777" w:rsidR="00B36319" w:rsidRPr="00B36319" w:rsidRDefault="00B36319" w:rsidP="00B36319">
            <w:pPr>
              <w:jc w:val="center"/>
              <w:rPr>
                <w:color w:val="22272F"/>
                <w:sz w:val="20"/>
                <w:szCs w:val="20"/>
              </w:rPr>
            </w:pPr>
            <w:r w:rsidRPr="00B36319">
              <w:rPr>
                <w:color w:val="22272F"/>
                <w:sz w:val="20"/>
                <w:szCs w:val="20"/>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34" w:type="dxa"/>
            <w:vMerge w:val="restart"/>
            <w:shd w:val="clear" w:color="000000" w:fill="FFFFFF"/>
            <w:vAlign w:val="center"/>
            <w:hideMark/>
          </w:tcPr>
          <w:p w14:paraId="33808C48" w14:textId="77777777" w:rsidR="00B36319" w:rsidRPr="00B36319" w:rsidRDefault="00B36319" w:rsidP="00B36319">
            <w:pPr>
              <w:jc w:val="center"/>
              <w:rPr>
                <w:color w:val="22272F"/>
                <w:sz w:val="20"/>
                <w:szCs w:val="20"/>
              </w:rPr>
            </w:pPr>
            <w:r w:rsidRPr="00B36319">
              <w:rPr>
                <w:color w:val="22272F"/>
                <w:sz w:val="20"/>
                <w:szCs w:val="20"/>
              </w:rPr>
              <w:t>N строки</w:t>
            </w:r>
          </w:p>
        </w:tc>
        <w:tc>
          <w:tcPr>
            <w:tcW w:w="2870" w:type="dxa"/>
            <w:gridSpan w:val="3"/>
            <w:vMerge w:val="restart"/>
            <w:shd w:val="clear" w:color="000000" w:fill="FFFFFF"/>
            <w:vAlign w:val="center"/>
            <w:hideMark/>
          </w:tcPr>
          <w:p w14:paraId="65927F18" w14:textId="77777777" w:rsidR="00B36319" w:rsidRPr="00B36319" w:rsidRDefault="00B36319" w:rsidP="00B36319">
            <w:pPr>
              <w:jc w:val="center"/>
              <w:rPr>
                <w:color w:val="22272F"/>
                <w:sz w:val="20"/>
                <w:szCs w:val="20"/>
              </w:rPr>
            </w:pPr>
            <w:r w:rsidRPr="00B36319">
              <w:rPr>
                <w:color w:val="22272F"/>
                <w:sz w:val="20"/>
                <w:szCs w:val="20"/>
              </w:rPr>
              <w:t>2025 год</w:t>
            </w:r>
          </w:p>
        </w:tc>
        <w:tc>
          <w:tcPr>
            <w:tcW w:w="5913" w:type="dxa"/>
            <w:gridSpan w:val="6"/>
            <w:shd w:val="clear" w:color="000000" w:fill="FFFFFF"/>
            <w:vAlign w:val="center"/>
            <w:hideMark/>
          </w:tcPr>
          <w:p w14:paraId="4022ACDC" w14:textId="77777777" w:rsidR="00B36319" w:rsidRPr="00B36319" w:rsidRDefault="00B36319" w:rsidP="00B36319">
            <w:pPr>
              <w:jc w:val="center"/>
              <w:rPr>
                <w:color w:val="22272F"/>
                <w:sz w:val="20"/>
                <w:szCs w:val="20"/>
              </w:rPr>
            </w:pPr>
            <w:r w:rsidRPr="00B36319">
              <w:rPr>
                <w:color w:val="22272F"/>
                <w:sz w:val="20"/>
                <w:szCs w:val="20"/>
              </w:rPr>
              <w:t>плановый период</w:t>
            </w:r>
          </w:p>
        </w:tc>
      </w:tr>
      <w:tr w:rsidR="00B36319" w:rsidRPr="00B36319" w14:paraId="2778A639" w14:textId="77777777" w:rsidTr="00B36319">
        <w:trPr>
          <w:trHeight w:val="300"/>
        </w:trPr>
        <w:tc>
          <w:tcPr>
            <w:tcW w:w="5240" w:type="dxa"/>
            <w:vMerge/>
            <w:vAlign w:val="center"/>
            <w:hideMark/>
          </w:tcPr>
          <w:p w14:paraId="11A23127" w14:textId="77777777" w:rsidR="00B36319" w:rsidRPr="00B36319" w:rsidRDefault="00B36319" w:rsidP="00B36319">
            <w:pPr>
              <w:rPr>
                <w:color w:val="22272F"/>
                <w:sz w:val="20"/>
                <w:szCs w:val="20"/>
              </w:rPr>
            </w:pPr>
          </w:p>
        </w:tc>
        <w:tc>
          <w:tcPr>
            <w:tcW w:w="934" w:type="dxa"/>
            <w:vMerge/>
            <w:vAlign w:val="center"/>
            <w:hideMark/>
          </w:tcPr>
          <w:p w14:paraId="16444E75" w14:textId="77777777" w:rsidR="00B36319" w:rsidRPr="00B36319" w:rsidRDefault="00B36319" w:rsidP="00B36319">
            <w:pPr>
              <w:rPr>
                <w:color w:val="22272F"/>
                <w:sz w:val="20"/>
                <w:szCs w:val="20"/>
              </w:rPr>
            </w:pPr>
          </w:p>
        </w:tc>
        <w:tc>
          <w:tcPr>
            <w:tcW w:w="2870" w:type="dxa"/>
            <w:gridSpan w:val="3"/>
            <w:vMerge/>
            <w:vAlign w:val="center"/>
            <w:hideMark/>
          </w:tcPr>
          <w:p w14:paraId="55829533" w14:textId="77777777" w:rsidR="00B36319" w:rsidRPr="00B36319" w:rsidRDefault="00B36319" w:rsidP="00B36319">
            <w:pPr>
              <w:rPr>
                <w:color w:val="22272F"/>
                <w:sz w:val="20"/>
                <w:szCs w:val="20"/>
              </w:rPr>
            </w:pPr>
          </w:p>
        </w:tc>
        <w:tc>
          <w:tcPr>
            <w:tcW w:w="2845" w:type="dxa"/>
            <w:gridSpan w:val="3"/>
            <w:shd w:val="clear" w:color="000000" w:fill="FFFFFF"/>
            <w:vAlign w:val="center"/>
            <w:hideMark/>
          </w:tcPr>
          <w:p w14:paraId="0DA2B64C" w14:textId="77777777" w:rsidR="00B36319" w:rsidRPr="00B36319" w:rsidRDefault="00B36319" w:rsidP="00B36319">
            <w:pPr>
              <w:jc w:val="center"/>
              <w:rPr>
                <w:color w:val="22272F"/>
                <w:sz w:val="20"/>
                <w:szCs w:val="20"/>
              </w:rPr>
            </w:pPr>
            <w:r w:rsidRPr="00B36319">
              <w:rPr>
                <w:color w:val="22272F"/>
                <w:sz w:val="20"/>
                <w:szCs w:val="20"/>
              </w:rPr>
              <w:t>2026 год</w:t>
            </w:r>
          </w:p>
        </w:tc>
        <w:tc>
          <w:tcPr>
            <w:tcW w:w="3068" w:type="dxa"/>
            <w:gridSpan w:val="3"/>
            <w:shd w:val="clear" w:color="000000" w:fill="FFFFFF"/>
            <w:vAlign w:val="center"/>
            <w:hideMark/>
          </w:tcPr>
          <w:p w14:paraId="3638433F" w14:textId="77777777" w:rsidR="00B36319" w:rsidRPr="00B36319" w:rsidRDefault="00B36319" w:rsidP="00B36319">
            <w:pPr>
              <w:jc w:val="center"/>
              <w:rPr>
                <w:color w:val="22272F"/>
                <w:sz w:val="20"/>
                <w:szCs w:val="20"/>
              </w:rPr>
            </w:pPr>
            <w:r w:rsidRPr="00B36319">
              <w:rPr>
                <w:color w:val="22272F"/>
                <w:sz w:val="20"/>
                <w:szCs w:val="20"/>
              </w:rPr>
              <w:t>2027 год</w:t>
            </w:r>
          </w:p>
        </w:tc>
      </w:tr>
      <w:tr w:rsidR="00B36319" w:rsidRPr="00B36319" w14:paraId="2080FCD4" w14:textId="77777777" w:rsidTr="00B36319">
        <w:trPr>
          <w:trHeight w:val="690"/>
        </w:trPr>
        <w:tc>
          <w:tcPr>
            <w:tcW w:w="5240" w:type="dxa"/>
            <w:vMerge/>
            <w:vAlign w:val="center"/>
            <w:hideMark/>
          </w:tcPr>
          <w:p w14:paraId="5A8DA67B" w14:textId="77777777" w:rsidR="00B36319" w:rsidRPr="00B36319" w:rsidRDefault="00B36319" w:rsidP="00B36319">
            <w:pPr>
              <w:rPr>
                <w:color w:val="22272F"/>
                <w:sz w:val="20"/>
                <w:szCs w:val="20"/>
              </w:rPr>
            </w:pPr>
          </w:p>
        </w:tc>
        <w:tc>
          <w:tcPr>
            <w:tcW w:w="934" w:type="dxa"/>
            <w:vMerge/>
            <w:vAlign w:val="center"/>
            <w:hideMark/>
          </w:tcPr>
          <w:p w14:paraId="0738AB5B" w14:textId="77777777" w:rsidR="00B36319" w:rsidRPr="00B36319" w:rsidRDefault="00B36319" w:rsidP="00B36319">
            <w:pPr>
              <w:rPr>
                <w:color w:val="22272F"/>
                <w:sz w:val="20"/>
                <w:szCs w:val="20"/>
              </w:rPr>
            </w:pPr>
          </w:p>
        </w:tc>
        <w:tc>
          <w:tcPr>
            <w:tcW w:w="2870" w:type="dxa"/>
            <w:gridSpan w:val="3"/>
            <w:shd w:val="clear" w:color="000000" w:fill="FFFFFF"/>
            <w:vAlign w:val="center"/>
            <w:hideMark/>
          </w:tcPr>
          <w:p w14:paraId="24128067" w14:textId="77777777" w:rsidR="00B36319" w:rsidRPr="00B36319" w:rsidRDefault="00B36319" w:rsidP="00B36319">
            <w:pPr>
              <w:jc w:val="center"/>
              <w:rPr>
                <w:color w:val="22272F"/>
                <w:sz w:val="20"/>
                <w:szCs w:val="20"/>
              </w:rPr>
            </w:pPr>
            <w:r w:rsidRPr="00B36319">
              <w:rPr>
                <w:color w:val="22272F"/>
                <w:sz w:val="20"/>
                <w:szCs w:val="20"/>
              </w:rPr>
              <w:t>утвержденная стоимость территориальной программы</w:t>
            </w:r>
          </w:p>
        </w:tc>
        <w:tc>
          <w:tcPr>
            <w:tcW w:w="2845" w:type="dxa"/>
            <w:gridSpan w:val="3"/>
            <w:shd w:val="clear" w:color="000000" w:fill="FFFFFF"/>
            <w:vAlign w:val="center"/>
            <w:hideMark/>
          </w:tcPr>
          <w:p w14:paraId="74D4A7B0" w14:textId="77777777" w:rsidR="00B36319" w:rsidRPr="00B36319" w:rsidRDefault="00B36319" w:rsidP="00B36319">
            <w:pPr>
              <w:jc w:val="center"/>
              <w:rPr>
                <w:color w:val="22272F"/>
                <w:sz w:val="20"/>
                <w:szCs w:val="20"/>
              </w:rPr>
            </w:pPr>
            <w:r w:rsidRPr="00B36319">
              <w:rPr>
                <w:color w:val="22272F"/>
                <w:sz w:val="20"/>
                <w:szCs w:val="20"/>
              </w:rPr>
              <w:t>стоимость территориальной программы</w:t>
            </w:r>
          </w:p>
        </w:tc>
        <w:tc>
          <w:tcPr>
            <w:tcW w:w="3068" w:type="dxa"/>
            <w:gridSpan w:val="3"/>
            <w:shd w:val="clear" w:color="000000" w:fill="FFFFFF"/>
            <w:vAlign w:val="center"/>
            <w:hideMark/>
          </w:tcPr>
          <w:p w14:paraId="1D31F497" w14:textId="77777777" w:rsidR="00B36319" w:rsidRPr="00B36319" w:rsidRDefault="00B36319" w:rsidP="00B36319">
            <w:pPr>
              <w:jc w:val="center"/>
              <w:rPr>
                <w:color w:val="22272F"/>
                <w:sz w:val="20"/>
                <w:szCs w:val="20"/>
              </w:rPr>
            </w:pPr>
            <w:r w:rsidRPr="00B36319">
              <w:rPr>
                <w:color w:val="22272F"/>
                <w:sz w:val="20"/>
                <w:szCs w:val="20"/>
              </w:rPr>
              <w:t>стоимость территориальной программы</w:t>
            </w:r>
          </w:p>
        </w:tc>
      </w:tr>
      <w:tr w:rsidR="00B36319" w:rsidRPr="00B36319" w14:paraId="63E77300" w14:textId="77777777" w:rsidTr="00B36319">
        <w:trPr>
          <w:gridAfter w:val="1"/>
          <w:wAfter w:w="20" w:type="dxa"/>
          <w:trHeight w:val="1080"/>
        </w:trPr>
        <w:tc>
          <w:tcPr>
            <w:tcW w:w="5240" w:type="dxa"/>
            <w:vMerge/>
            <w:vAlign w:val="center"/>
            <w:hideMark/>
          </w:tcPr>
          <w:p w14:paraId="0F701ECB" w14:textId="77777777" w:rsidR="00B36319" w:rsidRPr="00B36319" w:rsidRDefault="00B36319" w:rsidP="00B36319">
            <w:pPr>
              <w:rPr>
                <w:color w:val="22272F"/>
                <w:sz w:val="20"/>
                <w:szCs w:val="20"/>
              </w:rPr>
            </w:pPr>
          </w:p>
        </w:tc>
        <w:tc>
          <w:tcPr>
            <w:tcW w:w="934" w:type="dxa"/>
            <w:vMerge/>
            <w:vAlign w:val="center"/>
            <w:hideMark/>
          </w:tcPr>
          <w:p w14:paraId="5B5A1A0D" w14:textId="77777777" w:rsidR="00B36319" w:rsidRPr="00B36319" w:rsidRDefault="00B36319" w:rsidP="00B36319">
            <w:pPr>
              <w:rPr>
                <w:color w:val="22272F"/>
                <w:sz w:val="20"/>
                <w:szCs w:val="20"/>
              </w:rPr>
            </w:pPr>
          </w:p>
        </w:tc>
        <w:tc>
          <w:tcPr>
            <w:tcW w:w="1334" w:type="dxa"/>
            <w:gridSpan w:val="2"/>
            <w:shd w:val="clear" w:color="000000" w:fill="FFFFFF"/>
            <w:vAlign w:val="center"/>
            <w:hideMark/>
          </w:tcPr>
          <w:p w14:paraId="2AA6496E"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6" w:type="dxa"/>
            <w:shd w:val="clear" w:color="000000" w:fill="FFFFFF"/>
            <w:vAlign w:val="center"/>
            <w:hideMark/>
          </w:tcPr>
          <w:p w14:paraId="485BB93B" w14:textId="77777777" w:rsidR="00B36319" w:rsidRPr="00B36319" w:rsidRDefault="00B36319" w:rsidP="00B36319">
            <w:pPr>
              <w:jc w:val="center"/>
              <w:rPr>
                <w:color w:val="22272F"/>
                <w:sz w:val="20"/>
                <w:szCs w:val="20"/>
              </w:rPr>
            </w:pPr>
            <w:r w:rsidRPr="00B36319">
              <w:rPr>
                <w:color w:val="22272F"/>
                <w:sz w:val="20"/>
                <w:szCs w:val="20"/>
              </w:rPr>
              <w:t>на 1 жителя (1 застрахованное лицо) в год (руб.)</w:t>
            </w:r>
          </w:p>
        </w:tc>
        <w:tc>
          <w:tcPr>
            <w:tcW w:w="1300" w:type="dxa"/>
            <w:shd w:val="clear" w:color="000000" w:fill="FFFFFF"/>
            <w:vAlign w:val="center"/>
            <w:hideMark/>
          </w:tcPr>
          <w:p w14:paraId="01DDF616"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5" w:type="dxa"/>
            <w:shd w:val="clear" w:color="000000" w:fill="FFFFFF"/>
            <w:vAlign w:val="center"/>
            <w:hideMark/>
          </w:tcPr>
          <w:p w14:paraId="3B3661D0" w14:textId="77777777" w:rsidR="00B36319" w:rsidRPr="00B36319" w:rsidRDefault="00B36319" w:rsidP="00B36319">
            <w:pPr>
              <w:jc w:val="center"/>
              <w:rPr>
                <w:color w:val="22272F"/>
                <w:sz w:val="20"/>
                <w:szCs w:val="20"/>
              </w:rPr>
            </w:pPr>
            <w:r w:rsidRPr="00B36319">
              <w:rPr>
                <w:color w:val="22272F"/>
                <w:sz w:val="20"/>
                <w:szCs w:val="20"/>
              </w:rPr>
              <w:t>на 1 жителя (1 застрахованное лицо) в год (руб.)</w:t>
            </w:r>
          </w:p>
        </w:tc>
        <w:tc>
          <w:tcPr>
            <w:tcW w:w="1528" w:type="dxa"/>
            <w:gridSpan w:val="2"/>
            <w:shd w:val="clear" w:color="000000" w:fill="FFFFFF"/>
            <w:vAlign w:val="center"/>
            <w:hideMark/>
          </w:tcPr>
          <w:p w14:paraId="30534EC5"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5" w:type="dxa"/>
            <w:shd w:val="clear" w:color="000000" w:fill="FFFFFF"/>
            <w:vAlign w:val="center"/>
            <w:hideMark/>
          </w:tcPr>
          <w:p w14:paraId="07019CC2" w14:textId="77777777" w:rsidR="00B36319" w:rsidRPr="00B36319" w:rsidRDefault="00B36319" w:rsidP="00B36319">
            <w:pPr>
              <w:jc w:val="center"/>
              <w:rPr>
                <w:color w:val="22272F"/>
                <w:sz w:val="20"/>
                <w:szCs w:val="20"/>
              </w:rPr>
            </w:pPr>
            <w:r w:rsidRPr="00B36319">
              <w:rPr>
                <w:color w:val="22272F"/>
                <w:sz w:val="20"/>
                <w:szCs w:val="20"/>
              </w:rPr>
              <w:t>на 1 жителя (1 застрахованное лицо) в год (руб.)</w:t>
            </w:r>
          </w:p>
        </w:tc>
      </w:tr>
      <w:tr w:rsidR="00B36319" w:rsidRPr="00B36319" w14:paraId="19178D4A" w14:textId="77777777" w:rsidTr="00B36319">
        <w:trPr>
          <w:gridAfter w:val="1"/>
          <w:wAfter w:w="20" w:type="dxa"/>
          <w:trHeight w:val="300"/>
        </w:trPr>
        <w:tc>
          <w:tcPr>
            <w:tcW w:w="5240" w:type="dxa"/>
            <w:shd w:val="clear" w:color="000000" w:fill="FFFFFF"/>
            <w:vAlign w:val="center"/>
            <w:hideMark/>
          </w:tcPr>
          <w:p w14:paraId="4133AD81" w14:textId="77777777" w:rsidR="00B36319" w:rsidRPr="00B36319" w:rsidRDefault="00B36319" w:rsidP="00B36319">
            <w:pPr>
              <w:jc w:val="center"/>
              <w:rPr>
                <w:color w:val="22272F"/>
                <w:sz w:val="20"/>
                <w:szCs w:val="20"/>
              </w:rPr>
            </w:pPr>
            <w:r w:rsidRPr="00B36319">
              <w:rPr>
                <w:color w:val="22272F"/>
                <w:sz w:val="20"/>
                <w:szCs w:val="20"/>
              </w:rPr>
              <w:t>1</w:t>
            </w:r>
          </w:p>
        </w:tc>
        <w:tc>
          <w:tcPr>
            <w:tcW w:w="934" w:type="dxa"/>
            <w:shd w:val="clear" w:color="000000" w:fill="FFFFFF"/>
            <w:vAlign w:val="center"/>
            <w:hideMark/>
          </w:tcPr>
          <w:p w14:paraId="7693F3EB" w14:textId="77777777" w:rsidR="00B36319" w:rsidRPr="00B36319" w:rsidRDefault="00B36319" w:rsidP="00B36319">
            <w:pPr>
              <w:jc w:val="center"/>
              <w:rPr>
                <w:color w:val="22272F"/>
                <w:sz w:val="20"/>
                <w:szCs w:val="20"/>
              </w:rPr>
            </w:pPr>
            <w:r w:rsidRPr="00B36319">
              <w:rPr>
                <w:color w:val="22272F"/>
                <w:sz w:val="20"/>
                <w:szCs w:val="20"/>
              </w:rPr>
              <w:t>2</w:t>
            </w:r>
          </w:p>
        </w:tc>
        <w:tc>
          <w:tcPr>
            <w:tcW w:w="1334" w:type="dxa"/>
            <w:gridSpan w:val="2"/>
            <w:shd w:val="clear" w:color="000000" w:fill="FFFFFF"/>
            <w:vAlign w:val="center"/>
            <w:hideMark/>
          </w:tcPr>
          <w:p w14:paraId="25017835" w14:textId="77777777" w:rsidR="00B36319" w:rsidRPr="00B36319" w:rsidRDefault="00B36319" w:rsidP="00B36319">
            <w:pPr>
              <w:jc w:val="center"/>
              <w:rPr>
                <w:color w:val="22272F"/>
                <w:sz w:val="20"/>
                <w:szCs w:val="20"/>
              </w:rPr>
            </w:pPr>
            <w:r w:rsidRPr="00B36319">
              <w:rPr>
                <w:color w:val="22272F"/>
                <w:sz w:val="20"/>
                <w:szCs w:val="20"/>
              </w:rPr>
              <w:t>3</w:t>
            </w:r>
          </w:p>
        </w:tc>
        <w:tc>
          <w:tcPr>
            <w:tcW w:w="1536" w:type="dxa"/>
            <w:shd w:val="clear" w:color="000000" w:fill="FFFFFF"/>
            <w:vAlign w:val="center"/>
            <w:hideMark/>
          </w:tcPr>
          <w:p w14:paraId="446D4A37" w14:textId="77777777" w:rsidR="00B36319" w:rsidRPr="00B36319" w:rsidRDefault="00B36319" w:rsidP="00B36319">
            <w:pPr>
              <w:jc w:val="center"/>
              <w:rPr>
                <w:color w:val="22272F"/>
                <w:sz w:val="20"/>
                <w:szCs w:val="20"/>
              </w:rPr>
            </w:pPr>
            <w:r w:rsidRPr="00B36319">
              <w:rPr>
                <w:color w:val="22272F"/>
                <w:sz w:val="20"/>
                <w:szCs w:val="20"/>
              </w:rPr>
              <w:t>4</w:t>
            </w:r>
          </w:p>
        </w:tc>
        <w:tc>
          <w:tcPr>
            <w:tcW w:w="1300" w:type="dxa"/>
            <w:shd w:val="clear" w:color="000000" w:fill="FFFFFF"/>
            <w:vAlign w:val="center"/>
            <w:hideMark/>
          </w:tcPr>
          <w:p w14:paraId="2FC50C54" w14:textId="77777777" w:rsidR="00B36319" w:rsidRPr="00B36319" w:rsidRDefault="00B36319" w:rsidP="00B36319">
            <w:pPr>
              <w:jc w:val="center"/>
              <w:rPr>
                <w:color w:val="22272F"/>
                <w:sz w:val="20"/>
                <w:szCs w:val="20"/>
              </w:rPr>
            </w:pPr>
            <w:r w:rsidRPr="00B36319">
              <w:rPr>
                <w:color w:val="22272F"/>
                <w:sz w:val="20"/>
                <w:szCs w:val="20"/>
              </w:rPr>
              <w:t>5</w:t>
            </w:r>
          </w:p>
        </w:tc>
        <w:tc>
          <w:tcPr>
            <w:tcW w:w="1535" w:type="dxa"/>
            <w:shd w:val="clear" w:color="000000" w:fill="FFFFFF"/>
            <w:vAlign w:val="center"/>
            <w:hideMark/>
          </w:tcPr>
          <w:p w14:paraId="3576BF05" w14:textId="77777777" w:rsidR="00B36319" w:rsidRPr="00B36319" w:rsidRDefault="00B36319" w:rsidP="00B36319">
            <w:pPr>
              <w:jc w:val="center"/>
              <w:rPr>
                <w:color w:val="22272F"/>
                <w:sz w:val="20"/>
                <w:szCs w:val="20"/>
              </w:rPr>
            </w:pPr>
            <w:r w:rsidRPr="00B36319">
              <w:rPr>
                <w:color w:val="22272F"/>
                <w:sz w:val="20"/>
                <w:szCs w:val="20"/>
              </w:rPr>
              <w:t>6</w:t>
            </w:r>
          </w:p>
        </w:tc>
        <w:tc>
          <w:tcPr>
            <w:tcW w:w="1528" w:type="dxa"/>
            <w:gridSpan w:val="2"/>
            <w:shd w:val="clear" w:color="000000" w:fill="FFFFFF"/>
            <w:vAlign w:val="center"/>
            <w:hideMark/>
          </w:tcPr>
          <w:p w14:paraId="278AE7C1" w14:textId="77777777" w:rsidR="00B36319" w:rsidRPr="00B36319" w:rsidRDefault="00B36319" w:rsidP="00B36319">
            <w:pPr>
              <w:jc w:val="center"/>
              <w:rPr>
                <w:color w:val="22272F"/>
                <w:sz w:val="20"/>
                <w:szCs w:val="20"/>
              </w:rPr>
            </w:pPr>
            <w:r w:rsidRPr="00B36319">
              <w:rPr>
                <w:color w:val="22272F"/>
                <w:sz w:val="20"/>
                <w:szCs w:val="20"/>
              </w:rPr>
              <w:t>7</w:t>
            </w:r>
          </w:p>
        </w:tc>
        <w:tc>
          <w:tcPr>
            <w:tcW w:w="1535" w:type="dxa"/>
            <w:shd w:val="clear" w:color="000000" w:fill="FFFFFF"/>
            <w:vAlign w:val="center"/>
            <w:hideMark/>
          </w:tcPr>
          <w:p w14:paraId="16E98ECA" w14:textId="77777777" w:rsidR="00B36319" w:rsidRPr="00B36319" w:rsidRDefault="00B36319" w:rsidP="00B36319">
            <w:pPr>
              <w:jc w:val="center"/>
              <w:rPr>
                <w:color w:val="22272F"/>
                <w:sz w:val="20"/>
                <w:szCs w:val="20"/>
              </w:rPr>
            </w:pPr>
            <w:r w:rsidRPr="00B36319">
              <w:rPr>
                <w:color w:val="22272F"/>
                <w:sz w:val="20"/>
                <w:szCs w:val="20"/>
              </w:rPr>
              <w:t>8</w:t>
            </w:r>
          </w:p>
        </w:tc>
      </w:tr>
      <w:tr w:rsidR="00B36319" w:rsidRPr="00B36319" w14:paraId="422A4051" w14:textId="77777777" w:rsidTr="00B36319">
        <w:trPr>
          <w:gridAfter w:val="1"/>
          <w:wAfter w:w="20" w:type="dxa"/>
          <w:trHeight w:val="810"/>
        </w:trPr>
        <w:tc>
          <w:tcPr>
            <w:tcW w:w="5240" w:type="dxa"/>
            <w:shd w:val="clear" w:color="000000" w:fill="FFFFFF"/>
            <w:vAlign w:val="center"/>
            <w:hideMark/>
          </w:tcPr>
          <w:p w14:paraId="3794024F" w14:textId="77777777" w:rsidR="00B36319" w:rsidRPr="00B36319" w:rsidRDefault="00B36319" w:rsidP="00B36319">
            <w:pPr>
              <w:ind w:firstLineChars="100" w:firstLine="200"/>
              <w:rPr>
                <w:color w:val="22272F"/>
                <w:sz w:val="20"/>
                <w:szCs w:val="20"/>
              </w:rPr>
            </w:pPr>
            <w:r w:rsidRPr="00B36319">
              <w:rPr>
                <w:color w:val="22272F"/>
                <w:sz w:val="20"/>
                <w:szCs w:val="20"/>
              </w:rPr>
              <w:t>Стоимость территориальной программы государственных гарантий всего (сумма строк 02 + 03), в том числе:</w:t>
            </w:r>
          </w:p>
        </w:tc>
        <w:tc>
          <w:tcPr>
            <w:tcW w:w="934" w:type="dxa"/>
            <w:shd w:val="clear" w:color="000000" w:fill="FFFFFF"/>
            <w:vAlign w:val="center"/>
            <w:hideMark/>
          </w:tcPr>
          <w:p w14:paraId="442973E8" w14:textId="77777777" w:rsidR="00B36319" w:rsidRPr="00B36319" w:rsidRDefault="00B36319" w:rsidP="00B36319">
            <w:pPr>
              <w:jc w:val="center"/>
              <w:rPr>
                <w:color w:val="22272F"/>
                <w:sz w:val="20"/>
                <w:szCs w:val="20"/>
              </w:rPr>
            </w:pPr>
            <w:r w:rsidRPr="00B36319">
              <w:rPr>
                <w:color w:val="22272F"/>
                <w:sz w:val="20"/>
                <w:szCs w:val="20"/>
              </w:rPr>
              <w:t>1</w:t>
            </w:r>
          </w:p>
        </w:tc>
        <w:tc>
          <w:tcPr>
            <w:tcW w:w="1334" w:type="dxa"/>
            <w:gridSpan w:val="2"/>
            <w:shd w:val="clear" w:color="000000" w:fill="FFFFFF"/>
            <w:vAlign w:val="center"/>
            <w:hideMark/>
          </w:tcPr>
          <w:p w14:paraId="055051A5" w14:textId="77777777" w:rsidR="00B36319" w:rsidRPr="00B36319" w:rsidRDefault="00B36319" w:rsidP="00B36319">
            <w:pPr>
              <w:jc w:val="center"/>
              <w:rPr>
                <w:color w:val="22272F"/>
                <w:sz w:val="20"/>
                <w:szCs w:val="20"/>
              </w:rPr>
            </w:pPr>
            <w:r w:rsidRPr="00B36319">
              <w:rPr>
                <w:color w:val="22272F"/>
                <w:sz w:val="20"/>
                <w:szCs w:val="20"/>
              </w:rPr>
              <w:t>9 558 151,2</w:t>
            </w:r>
          </w:p>
        </w:tc>
        <w:tc>
          <w:tcPr>
            <w:tcW w:w="1536" w:type="dxa"/>
            <w:shd w:val="clear" w:color="000000" w:fill="FFFFFF"/>
            <w:vAlign w:val="center"/>
            <w:hideMark/>
          </w:tcPr>
          <w:p w14:paraId="7558C98E" w14:textId="77777777" w:rsidR="00B36319" w:rsidRPr="00B36319" w:rsidRDefault="00B36319" w:rsidP="00B36319">
            <w:pPr>
              <w:jc w:val="center"/>
              <w:rPr>
                <w:color w:val="22272F"/>
                <w:sz w:val="20"/>
                <w:szCs w:val="20"/>
              </w:rPr>
            </w:pPr>
            <w:r w:rsidRPr="00B36319">
              <w:rPr>
                <w:color w:val="22272F"/>
                <w:sz w:val="20"/>
                <w:szCs w:val="20"/>
              </w:rPr>
              <w:t>22 288,0</w:t>
            </w:r>
          </w:p>
        </w:tc>
        <w:tc>
          <w:tcPr>
            <w:tcW w:w="1300" w:type="dxa"/>
            <w:shd w:val="clear" w:color="000000" w:fill="FFFFFF"/>
            <w:vAlign w:val="center"/>
            <w:hideMark/>
          </w:tcPr>
          <w:p w14:paraId="6A3949A4" w14:textId="77777777" w:rsidR="00B36319" w:rsidRPr="00B36319" w:rsidRDefault="00B36319" w:rsidP="00B36319">
            <w:pPr>
              <w:jc w:val="center"/>
              <w:rPr>
                <w:color w:val="22272F"/>
                <w:sz w:val="20"/>
                <w:szCs w:val="20"/>
              </w:rPr>
            </w:pPr>
            <w:r w:rsidRPr="00B36319">
              <w:rPr>
                <w:color w:val="22272F"/>
                <w:sz w:val="20"/>
                <w:szCs w:val="20"/>
              </w:rPr>
              <w:t>10 534 052,7</w:t>
            </w:r>
          </w:p>
        </w:tc>
        <w:tc>
          <w:tcPr>
            <w:tcW w:w="1535" w:type="dxa"/>
            <w:shd w:val="clear" w:color="000000" w:fill="FFFFFF"/>
            <w:vAlign w:val="center"/>
            <w:hideMark/>
          </w:tcPr>
          <w:p w14:paraId="32CAF890" w14:textId="77777777" w:rsidR="00B36319" w:rsidRPr="00B36319" w:rsidRDefault="00B36319" w:rsidP="00B36319">
            <w:pPr>
              <w:jc w:val="center"/>
              <w:rPr>
                <w:color w:val="22272F"/>
                <w:sz w:val="20"/>
                <w:szCs w:val="20"/>
              </w:rPr>
            </w:pPr>
            <w:r w:rsidRPr="00B36319">
              <w:rPr>
                <w:color w:val="22272F"/>
                <w:sz w:val="20"/>
                <w:szCs w:val="20"/>
              </w:rPr>
              <w:t>24 461,1</w:t>
            </w:r>
          </w:p>
        </w:tc>
        <w:tc>
          <w:tcPr>
            <w:tcW w:w="1528" w:type="dxa"/>
            <w:gridSpan w:val="2"/>
            <w:shd w:val="clear" w:color="000000" w:fill="FFFFFF"/>
            <w:vAlign w:val="center"/>
            <w:hideMark/>
          </w:tcPr>
          <w:p w14:paraId="2FAE79F1" w14:textId="77777777" w:rsidR="00B36319" w:rsidRPr="00B36319" w:rsidRDefault="00B36319" w:rsidP="00B36319">
            <w:pPr>
              <w:jc w:val="center"/>
              <w:rPr>
                <w:color w:val="22272F"/>
                <w:sz w:val="20"/>
                <w:szCs w:val="20"/>
              </w:rPr>
            </w:pPr>
            <w:r w:rsidRPr="00B36319">
              <w:rPr>
                <w:color w:val="22272F"/>
                <w:sz w:val="20"/>
                <w:szCs w:val="20"/>
              </w:rPr>
              <w:t>11 223 801,6</w:t>
            </w:r>
          </w:p>
        </w:tc>
        <w:tc>
          <w:tcPr>
            <w:tcW w:w="1535" w:type="dxa"/>
            <w:shd w:val="clear" w:color="000000" w:fill="FFFFFF"/>
            <w:vAlign w:val="center"/>
            <w:hideMark/>
          </w:tcPr>
          <w:p w14:paraId="5388CCEB" w14:textId="77777777" w:rsidR="00B36319" w:rsidRPr="00B36319" w:rsidRDefault="00B36319" w:rsidP="00B36319">
            <w:pPr>
              <w:jc w:val="center"/>
              <w:rPr>
                <w:color w:val="22272F"/>
                <w:sz w:val="20"/>
                <w:szCs w:val="20"/>
              </w:rPr>
            </w:pPr>
            <w:r w:rsidRPr="00B36319">
              <w:rPr>
                <w:color w:val="22272F"/>
                <w:sz w:val="20"/>
                <w:szCs w:val="20"/>
              </w:rPr>
              <w:t>26 069,6</w:t>
            </w:r>
          </w:p>
        </w:tc>
      </w:tr>
      <w:tr w:rsidR="00B36319" w:rsidRPr="00B36319" w14:paraId="1F512546" w14:textId="77777777" w:rsidTr="00B36319">
        <w:trPr>
          <w:gridAfter w:val="1"/>
          <w:wAfter w:w="20" w:type="dxa"/>
          <w:trHeight w:val="540"/>
        </w:trPr>
        <w:tc>
          <w:tcPr>
            <w:tcW w:w="5240" w:type="dxa"/>
            <w:shd w:val="clear" w:color="000000" w:fill="FFFFFF"/>
            <w:vAlign w:val="center"/>
            <w:hideMark/>
          </w:tcPr>
          <w:p w14:paraId="69F2414F" w14:textId="77777777" w:rsidR="00B36319" w:rsidRPr="00B36319" w:rsidRDefault="00B36319" w:rsidP="00B36319">
            <w:pPr>
              <w:ind w:firstLineChars="100" w:firstLine="200"/>
              <w:rPr>
                <w:color w:val="22272F"/>
                <w:sz w:val="20"/>
                <w:szCs w:val="20"/>
              </w:rPr>
            </w:pPr>
            <w:r w:rsidRPr="00B36319">
              <w:rPr>
                <w:color w:val="22272F"/>
                <w:sz w:val="20"/>
                <w:szCs w:val="20"/>
              </w:rPr>
              <w:t>I. Средства консолидированного бюджета субъекта Российской Федерации</w:t>
            </w:r>
            <w:r w:rsidRPr="00B36319">
              <w:rPr>
                <w:color w:val="22272F"/>
                <w:sz w:val="20"/>
                <w:szCs w:val="20"/>
                <w:vertAlign w:val="superscript"/>
              </w:rPr>
              <w:t> *</w:t>
            </w:r>
          </w:p>
        </w:tc>
        <w:tc>
          <w:tcPr>
            <w:tcW w:w="934" w:type="dxa"/>
            <w:shd w:val="clear" w:color="000000" w:fill="FFFFFF"/>
            <w:vAlign w:val="center"/>
            <w:hideMark/>
          </w:tcPr>
          <w:p w14:paraId="0DC06465" w14:textId="77777777" w:rsidR="00B36319" w:rsidRPr="00B36319" w:rsidRDefault="00B36319" w:rsidP="00B36319">
            <w:pPr>
              <w:jc w:val="center"/>
              <w:rPr>
                <w:color w:val="22272F"/>
                <w:sz w:val="20"/>
                <w:szCs w:val="20"/>
              </w:rPr>
            </w:pPr>
            <w:r w:rsidRPr="00B36319">
              <w:rPr>
                <w:color w:val="22272F"/>
                <w:sz w:val="20"/>
                <w:szCs w:val="20"/>
              </w:rPr>
              <w:t>2</w:t>
            </w:r>
          </w:p>
        </w:tc>
        <w:tc>
          <w:tcPr>
            <w:tcW w:w="1334" w:type="dxa"/>
            <w:gridSpan w:val="2"/>
            <w:shd w:val="clear" w:color="000000" w:fill="FFFFFF"/>
            <w:vAlign w:val="center"/>
            <w:hideMark/>
          </w:tcPr>
          <w:p w14:paraId="28D8315D" w14:textId="77777777" w:rsidR="00B36319" w:rsidRPr="00B36319" w:rsidRDefault="00B36319" w:rsidP="00B36319">
            <w:pPr>
              <w:jc w:val="center"/>
              <w:rPr>
                <w:sz w:val="20"/>
                <w:szCs w:val="20"/>
              </w:rPr>
            </w:pPr>
            <w:r w:rsidRPr="00B36319">
              <w:rPr>
                <w:sz w:val="20"/>
                <w:szCs w:val="20"/>
              </w:rPr>
              <w:t>2 271 708,4</w:t>
            </w:r>
          </w:p>
        </w:tc>
        <w:tc>
          <w:tcPr>
            <w:tcW w:w="1536" w:type="dxa"/>
            <w:shd w:val="clear" w:color="000000" w:fill="FFFFFF"/>
            <w:vAlign w:val="center"/>
            <w:hideMark/>
          </w:tcPr>
          <w:p w14:paraId="08EA78E2" w14:textId="77777777" w:rsidR="00B36319" w:rsidRPr="00B36319" w:rsidRDefault="00B36319" w:rsidP="00B36319">
            <w:pPr>
              <w:jc w:val="center"/>
              <w:rPr>
                <w:sz w:val="20"/>
                <w:szCs w:val="20"/>
              </w:rPr>
            </w:pPr>
            <w:r w:rsidRPr="00B36319">
              <w:rPr>
                <w:sz w:val="20"/>
                <w:szCs w:val="20"/>
              </w:rPr>
              <w:t>4 538,1</w:t>
            </w:r>
          </w:p>
        </w:tc>
        <w:tc>
          <w:tcPr>
            <w:tcW w:w="1300" w:type="dxa"/>
            <w:shd w:val="clear" w:color="000000" w:fill="FFFFFF"/>
            <w:vAlign w:val="center"/>
            <w:hideMark/>
          </w:tcPr>
          <w:p w14:paraId="262C1D24" w14:textId="77777777" w:rsidR="00B36319" w:rsidRPr="00B36319" w:rsidRDefault="00B36319" w:rsidP="00B36319">
            <w:pPr>
              <w:jc w:val="center"/>
              <w:rPr>
                <w:sz w:val="20"/>
                <w:szCs w:val="20"/>
              </w:rPr>
            </w:pPr>
            <w:r w:rsidRPr="00B36319">
              <w:rPr>
                <w:sz w:val="20"/>
                <w:szCs w:val="20"/>
              </w:rPr>
              <w:t>2 737 431,8</w:t>
            </w:r>
          </w:p>
        </w:tc>
        <w:tc>
          <w:tcPr>
            <w:tcW w:w="1535" w:type="dxa"/>
            <w:shd w:val="clear" w:color="000000" w:fill="FFFFFF"/>
            <w:vAlign w:val="center"/>
            <w:hideMark/>
          </w:tcPr>
          <w:p w14:paraId="0566B9E9" w14:textId="77777777" w:rsidR="00B36319" w:rsidRPr="00B36319" w:rsidRDefault="00B36319" w:rsidP="00B36319">
            <w:pPr>
              <w:jc w:val="center"/>
              <w:rPr>
                <w:sz w:val="20"/>
                <w:szCs w:val="20"/>
              </w:rPr>
            </w:pPr>
            <w:r w:rsidRPr="00B36319">
              <w:rPr>
                <w:sz w:val="20"/>
                <w:szCs w:val="20"/>
              </w:rPr>
              <w:t>5 468,4</w:t>
            </w:r>
          </w:p>
        </w:tc>
        <w:tc>
          <w:tcPr>
            <w:tcW w:w="1528" w:type="dxa"/>
            <w:gridSpan w:val="2"/>
            <w:shd w:val="clear" w:color="000000" w:fill="FFFFFF"/>
            <w:vAlign w:val="center"/>
            <w:hideMark/>
          </w:tcPr>
          <w:p w14:paraId="50F6CC3A" w14:textId="77777777" w:rsidR="00B36319" w:rsidRPr="00B36319" w:rsidRDefault="00B36319" w:rsidP="00B36319">
            <w:pPr>
              <w:jc w:val="center"/>
              <w:rPr>
                <w:sz w:val="20"/>
                <w:szCs w:val="20"/>
              </w:rPr>
            </w:pPr>
            <w:r w:rsidRPr="00B36319">
              <w:rPr>
                <w:sz w:val="20"/>
                <w:szCs w:val="20"/>
              </w:rPr>
              <w:t>2 901 075,0</w:t>
            </w:r>
          </w:p>
        </w:tc>
        <w:tc>
          <w:tcPr>
            <w:tcW w:w="1535" w:type="dxa"/>
            <w:shd w:val="clear" w:color="000000" w:fill="FFFFFF"/>
            <w:vAlign w:val="center"/>
            <w:hideMark/>
          </w:tcPr>
          <w:p w14:paraId="2705A9D5" w14:textId="77777777" w:rsidR="00B36319" w:rsidRPr="00B36319" w:rsidRDefault="00B36319" w:rsidP="00B36319">
            <w:pPr>
              <w:jc w:val="center"/>
              <w:rPr>
                <w:sz w:val="20"/>
                <w:szCs w:val="20"/>
              </w:rPr>
            </w:pPr>
            <w:r w:rsidRPr="00B36319">
              <w:rPr>
                <w:sz w:val="20"/>
                <w:szCs w:val="20"/>
              </w:rPr>
              <w:t>5 795,3</w:t>
            </w:r>
          </w:p>
        </w:tc>
      </w:tr>
      <w:tr w:rsidR="00B36319" w:rsidRPr="00B36319" w14:paraId="5070C0EC" w14:textId="77777777" w:rsidTr="00B36319">
        <w:trPr>
          <w:gridAfter w:val="1"/>
          <w:wAfter w:w="20" w:type="dxa"/>
          <w:trHeight w:val="540"/>
        </w:trPr>
        <w:tc>
          <w:tcPr>
            <w:tcW w:w="5240" w:type="dxa"/>
            <w:shd w:val="clear" w:color="000000" w:fill="FFFFFF"/>
            <w:vAlign w:val="center"/>
            <w:hideMark/>
          </w:tcPr>
          <w:p w14:paraId="070FC08E" w14:textId="77777777" w:rsidR="00B36319" w:rsidRPr="00B36319" w:rsidRDefault="00B36319" w:rsidP="00B36319">
            <w:pPr>
              <w:ind w:firstLineChars="100" w:firstLine="200"/>
              <w:rPr>
                <w:color w:val="22272F"/>
                <w:sz w:val="20"/>
                <w:szCs w:val="20"/>
              </w:rPr>
            </w:pPr>
            <w:r w:rsidRPr="00B36319">
              <w:rPr>
                <w:color w:val="22272F"/>
                <w:sz w:val="20"/>
                <w:szCs w:val="20"/>
              </w:rPr>
              <w:t>II. Стоимость территориальной программы ОМС всего</w:t>
            </w:r>
            <w:r w:rsidRPr="00B36319">
              <w:rPr>
                <w:color w:val="22272F"/>
                <w:sz w:val="20"/>
                <w:szCs w:val="20"/>
                <w:vertAlign w:val="superscript"/>
              </w:rPr>
              <w:t> **</w:t>
            </w:r>
            <w:r w:rsidRPr="00B36319">
              <w:rPr>
                <w:color w:val="22272F"/>
                <w:sz w:val="20"/>
                <w:szCs w:val="20"/>
              </w:rPr>
              <w:t> (сумма строк 04 + 08)</w:t>
            </w:r>
          </w:p>
        </w:tc>
        <w:tc>
          <w:tcPr>
            <w:tcW w:w="934" w:type="dxa"/>
            <w:shd w:val="clear" w:color="000000" w:fill="FFFFFF"/>
            <w:vAlign w:val="center"/>
            <w:hideMark/>
          </w:tcPr>
          <w:p w14:paraId="025ABE10" w14:textId="77777777" w:rsidR="00B36319" w:rsidRPr="00B36319" w:rsidRDefault="00B36319" w:rsidP="00B36319">
            <w:pPr>
              <w:jc w:val="center"/>
              <w:rPr>
                <w:color w:val="22272F"/>
                <w:sz w:val="20"/>
                <w:szCs w:val="20"/>
              </w:rPr>
            </w:pPr>
            <w:r w:rsidRPr="00B36319">
              <w:rPr>
                <w:color w:val="22272F"/>
                <w:sz w:val="20"/>
                <w:szCs w:val="20"/>
              </w:rPr>
              <w:t>3</w:t>
            </w:r>
          </w:p>
        </w:tc>
        <w:tc>
          <w:tcPr>
            <w:tcW w:w="1334" w:type="dxa"/>
            <w:gridSpan w:val="2"/>
            <w:shd w:val="clear" w:color="000000" w:fill="FFFFFF"/>
            <w:vAlign w:val="center"/>
            <w:hideMark/>
          </w:tcPr>
          <w:p w14:paraId="6E3A214F" w14:textId="77777777" w:rsidR="00B36319" w:rsidRPr="00B36319" w:rsidRDefault="00B36319" w:rsidP="00B36319">
            <w:pPr>
              <w:jc w:val="center"/>
              <w:rPr>
                <w:color w:val="22272F"/>
                <w:sz w:val="20"/>
                <w:szCs w:val="20"/>
              </w:rPr>
            </w:pPr>
            <w:r w:rsidRPr="00B36319">
              <w:rPr>
                <w:color w:val="22272F"/>
                <w:sz w:val="20"/>
                <w:szCs w:val="20"/>
              </w:rPr>
              <w:t>7 286 442,8</w:t>
            </w:r>
          </w:p>
        </w:tc>
        <w:tc>
          <w:tcPr>
            <w:tcW w:w="1536" w:type="dxa"/>
            <w:shd w:val="clear" w:color="000000" w:fill="FFFFFF"/>
            <w:vAlign w:val="center"/>
            <w:hideMark/>
          </w:tcPr>
          <w:p w14:paraId="471CC811" w14:textId="77777777" w:rsidR="00B36319" w:rsidRPr="00B36319" w:rsidRDefault="00B36319" w:rsidP="00B36319">
            <w:pPr>
              <w:jc w:val="center"/>
              <w:rPr>
                <w:color w:val="22272F"/>
                <w:sz w:val="20"/>
                <w:szCs w:val="20"/>
              </w:rPr>
            </w:pPr>
            <w:r w:rsidRPr="00B36319">
              <w:rPr>
                <w:color w:val="22272F"/>
                <w:sz w:val="20"/>
                <w:szCs w:val="20"/>
              </w:rPr>
              <w:t>17 749,9</w:t>
            </w:r>
          </w:p>
        </w:tc>
        <w:tc>
          <w:tcPr>
            <w:tcW w:w="1300" w:type="dxa"/>
            <w:shd w:val="clear" w:color="000000" w:fill="FFFFFF"/>
            <w:vAlign w:val="center"/>
            <w:hideMark/>
          </w:tcPr>
          <w:p w14:paraId="36340207" w14:textId="77777777" w:rsidR="00B36319" w:rsidRPr="00B36319" w:rsidRDefault="00B36319" w:rsidP="00B36319">
            <w:pPr>
              <w:jc w:val="center"/>
              <w:rPr>
                <w:color w:val="22272F"/>
                <w:sz w:val="20"/>
                <w:szCs w:val="20"/>
              </w:rPr>
            </w:pPr>
            <w:r w:rsidRPr="00B36319">
              <w:rPr>
                <w:color w:val="22272F"/>
                <w:sz w:val="20"/>
                <w:szCs w:val="20"/>
              </w:rPr>
              <w:t>7 796 620,9</w:t>
            </w:r>
          </w:p>
        </w:tc>
        <w:tc>
          <w:tcPr>
            <w:tcW w:w="1535" w:type="dxa"/>
            <w:shd w:val="clear" w:color="000000" w:fill="FFFFFF"/>
            <w:vAlign w:val="center"/>
            <w:hideMark/>
          </w:tcPr>
          <w:p w14:paraId="043E95D2" w14:textId="77777777" w:rsidR="00B36319" w:rsidRPr="00B36319" w:rsidRDefault="00B36319" w:rsidP="00B36319">
            <w:pPr>
              <w:jc w:val="center"/>
              <w:rPr>
                <w:color w:val="22272F"/>
                <w:sz w:val="20"/>
                <w:szCs w:val="20"/>
              </w:rPr>
            </w:pPr>
            <w:r w:rsidRPr="00B36319">
              <w:rPr>
                <w:color w:val="22272F"/>
                <w:sz w:val="20"/>
                <w:szCs w:val="20"/>
              </w:rPr>
              <w:t>18 992,7</w:t>
            </w:r>
          </w:p>
        </w:tc>
        <w:tc>
          <w:tcPr>
            <w:tcW w:w="1528" w:type="dxa"/>
            <w:gridSpan w:val="2"/>
            <w:shd w:val="clear" w:color="000000" w:fill="FFFFFF"/>
            <w:vAlign w:val="center"/>
            <w:hideMark/>
          </w:tcPr>
          <w:p w14:paraId="70065381" w14:textId="77777777" w:rsidR="00B36319" w:rsidRPr="00B36319" w:rsidRDefault="00B36319" w:rsidP="00B36319">
            <w:pPr>
              <w:jc w:val="center"/>
              <w:rPr>
                <w:color w:val="22272F"/>
                <w:sz w:val="20"/>
                <w:szCs w:val="20"/>
              </w:rPr>
            </w:pPr>
            <w:r w:rsidRPr="00B36319">
              <w:rPr>
                <w:color w:val="22272F"/>
                <w:sz w:val="20"/>
                <w:szCs w:val="20"/>
              </w:rPr>
              <w:t>8 322 726,6</w:t>
            </w:r>
          </w:p>
        </w:tc>
        <w:tc>
          <w:tcPr>
            <w:tcW w:w="1535" w:type="dxa"/>
            <w:shd w:val="clear" w:color="000000" w:fill="FFFFFF"/>
            <w:vAlign w:val="center"/>
            <w:hideMark/>
          </w:tcPr>
          <w:p w14:paraId="3DBE813C" w14:textId="77777777" w:rsidR="00B36319" w:rsidRPr="00B36319" w:rsidRDefault="00B36319" w:rsidP="00B36319">
            <w:pPr>
              <w:jc w:val="center"/>
              <w:rPr>
                <w:color w:val="22272F"/>
                <w:sz w:val="20"/>
                <w:szCs w:val="20"/>
              </w:rPr>
            </w:pPr>
            <w:r w:rsidRPr="00B36319">
              <w:rPr>
                <w:color w:val="22272F"/>
                <w:sz w:val="20"/>
                <w:szCs w:val="20"/>
              </w:rPr>
              <w:t>20 274,3</w:t>
            </w:r>
          </w:p>
        </w:tc>
      </w:tr>
      <w:tr w:rsidR="00B36319" w:rsidRPr="00B36319" w14:paraId="61774E3B" w14:textId="77777777" w:rsidTr="00B36319">
        <w:trPr>
          <w:gridAfter w:val="1"/>
          <w:wAfter w:w="20" w:type="dxa"/>
          <w:trHeight w:val="1080"/>
        </w:trPr>
        <w:tc>
          <w:tcPr>
            <w:tcW w:w="5240" w:type="dxa"/>
            <w:shd w:val="clear" w:color="000000" w:fill="FFFFFF"/>
            <w:vAlign w:val="center"/>
            <w:hideMark/>
          </w:tcPr>
          <w:p w14:paraId="10A60DAE" w14:textId="77777777" w:rsidR="00B36319" w:rsidRPr="00B36319" w:rsidRDefault="00B36319" w:rsidP="00B36319">
            <w:pPr>
              <w:ind w:firstLineChars="100" w:firstLine="200"/>
              <w:rPr>
                <w:color w:val="22272F"/>
                <w:sz w:val="20"/>
                <w:szCs w:val="20"/>
              </w:rPr>
            </w:pPr>
            <w:r w:rsidRPr="00B36319">
              <w:rPr>
                <w:color w:val="22272F"/>
                <w:sz w:val="20"/>
                <w:szCs w:val="20"/>
              </w:rPr>
              <w:t>1. Стоимость территориальной программы ОМС за счет средств обязательного медицинского страхования в рамках базовой программы</w:t>
            </w:r>
            <w:r w:rsidRPr="00B36319">
              <w:rPr>
                <w:color w:val="22272F"/>
                <w:sz w:val="20"/>
                <w:szCs w:val="20"/>
                <w:vertAlign w:val="superscript"/>
              </w:rPr>
              <w:t> **</w:t>
            </w:r>
            <w:r w:rsidRPr="00B36319">
              <w:rPr>
                <w:color w:val="22272F"/>
                <w:sz w:val="20"/>
                <w:szCs w:val="20"/>
              </w:rPr>
              <w:t> (сумма строк 05+ 06+07)в том числе:</w:t>
            </w:r>
          </w:p>
        </w:tc>
        <w:tc>
          <w:tcPr>
            <w:tcW w:w="934" w:type="dxa"/>
            <w:shd w:val="clear" w:color="000000" w:fill="FFFFFF"/>
            <w:vAlign w:val="center"/>
            <w:hideMark/>
          </w:tcPr>
          <w:p w14:paraId="4D678DEC" w14:textId="77777777" w:rsidR="00B36319" w:rsidRPr="00B36319" w:rsidRDefault="00B36319" w:rsidP="00B36319">
            <w:pPr>
              <w:jc w:val="center"/>
              <w:rPr>
                <w:color w:val="22272F"/>
                <w:sz w:val="20"/>
                <w:szCs w:val="20"/>
              </w:rPr>
            </w:pPr>
            <w:r w:rsidRPr="00B36319">
              <w:rPr>
                <w:color w:val="22272F"/>
                <w:sz w:val="20"/>
                <w:szCs w:val="20"/>
              </w:rPr>
              <w:t>4</w:t>
            </w:r>
          </w:p>
        </w:tc>
        <w:tc>
          <w:tcPr>
            <w:tcW w:w="1334" w:type="dxa"/>
            <w:gridSpan w:val="2"/>
            <w:shd w:val="clear" w:color="000000" w:fill="FFFFFF"/>
            <w:vAlign w:val="center"/>
            <w:hideMark/>
          </w:tcPr>
          <w:p w14:paraId="18BC7C0A" w14:textId="77777777" w:rsidR="00B36319" w:rsidRPr="00B36319" w:rsidRDefault="00B36319" w:rsidP="00B36319">
            <w:pPr>
              <w:jc w:val="center"/>
              <w:rPr>
                <w:color w:val="22272F"/>
                <w:sz w:val="20"/>
                <w:szCs w:val="20"/>
              </w:rPr>
            </w:pPr>
            <w:r w:rsidRPr="00B36319">
              <w:rPr>
                <w:color w:val="22272F"/>
                <w:sz w:val="20"/>
                <w:szCs w:val="20"/>
              </w:rPr>
              <w:t>7 286 442,8</w:t>
            </w:r>
          </w:p>
        </w:tc>
        <w:tc>
          <w:tcPr>
            <w:tcW w:w="1536" w:type="dxa"/>
            <w:shd w:val="clear" w:color="000000" w:fill="FFFFFF"/>
            <w:vAlign w:val="center"/>
            <w:hideMark/>
          </w:tcPr>
          <w:p w14:paraId="11EF554A" w14:textId="77777777" w:rsidR="00B36319" w:rsidRPr="00B36319" w:rsidRDefault="00B36319" w:rsidP="00B36319">
            <w:pPr>
              <w:jc w:val="center"/>
              <w:rPr>
                <w:color w:val="22272F"/>
                <w:sz w:val="20"/>
                <w:szCs w:val="20"/>
              </w:rPr>
            </w:pPr>
            <w:r w:rsidRPr="00B36319">
              <w:rPr>
                <w:color w:val="22272F"/>
                <w:sz w:val="20"/>
                <w:szCs w:val="20"/>
              </w:rPr>
              <w:t>17 749,9</w:t>
            </w:r>
          </w:p>
        </w:tc>
        <w:tc>
          <w:tcPr>
            <w:tcW w:w="1300" w:type="dxa"/>
            <w:shd w:val="clear" w:color="000000" w:fill="FFFFFF"/>
            <w:vAlign w:val="center"/>
            <w:hideMark/>
          </w:tcPr>
          <w:p w14:paraId="25A7C091" w14:textId="77777777" w:rsidR="00B36319" w:rsidRPr="00B36319" w:rsidRDefault="00B36319" w:rsidP="00B36319">
            <w:pPr>
              <w:jc w:val="center"/>
              <w:rPr>
                <w:color w:val="22272F"/>
                <w:sz w:val="20"/>
                <w:szCs w:val="20"/>
              </w:rPr>
            </w:pPr>
            <w:r w:rsidRPr="00B36319">
              <w:rPr>
                <w:color w:val="22272F"/>
                <w:sz w:val="20"/>
                <w:szCs w:val="20"/>
              </w:rPr>
              <w:t>7 796 620,9</w:t>
            </w:r>
          </w:p>
        </w:tc>
        <w:tc>
          <w:tcPr>
            <w:tcW w:w="1535" w:type="dxa"/>
            <w:shd w:val="clear" w:color="000000" w:fill="FFFFFF"/>
            <w:vAlign w:val="center"/>
            <w:hideMark/>
          </w:tcPr>
          <w:p w14:paraId="2F93357F" w14:textId="77777777" w:rsidR="00B36319" w:rsidRPr="00B36319" w:rsidRDefault="00B36319" w:rsidP="00B36319">
            <w:pPr>
              <w:jc w:val="center"/>
              <w:rPr>
                <w:color w:val="22272F"/>
                <w:sz w:val="20"/>
                <w:szCs w:val="20"/>
              </w:rPr>
            </w:pPr>
            <w:r w:rsidRPr="00B36319">
              <w:rPr>
                <w:color w:val="22272F"/>
                <w:sz w:val="20"/>
                <w:szCs w:val="20"/>
              </w:rPr>
              <w:t>18 992,7</w:t>
            </w:r>
          </w:p>
        </w:tc>
        <w:tc>
          <w:tcPr>
            <w:tcW w:w="1528" w:type="dxa"/>
            <w:gridSpan w:val="2"/>
            <w:shd w:val="clear" w:color="000000" w:fill="FFFFFF"/>
            <w:vAlign w:val="center"/>
            <w:hideMark/>
          </w:tcPr>
          <w:p w14:paraId="3D78132B" w14:textId="77777777" w:rsidR="00B36319" w:rsidRPr="00B36319" w:rsidRDefault="00B36319" w:rsidP="00B36319">
            <w:pPr>
              <w:jc w:val="center"/>
              <w:rPr>
                <w:color w:val="22272F"/>
                <w:sz w:val="20"/>
                <w:szCs w:val="20"/>
              </w:rPr>
            </w:pPr>
            <w:r w:rsidRPr="00B36319">
              <w:rPr>
                <w:color w:val="22272F"/>
                <w:sz w:val="20"/>
                <w:szCs w:val="20"/>
              </w:rPr>
              <w:t>8 322 726,6</w:t>
            </w:r>
          </w:p>
        </w:tc>
        <w:tc>
          <w:tcPr>
            <w:tcW w:w="1535" w:type="dxa"/>
            <w:shd w:val="clear" w:color="000000" w:fill="FFFFFF"/>
            <w:vAlign w:val="center"/>
            <w:hideMark/>
          </w:tcPr>
          <w:p w14:paraId="42841DC8" w14:textId="77777777" w:rsidR="00B36319" w:rsidRPr="00B36319" w:rsidRDefault="00B36319" w:rsidP="00B36319">
            <w:pPr>
              <w:jc w:val="center"/>
              <w:rPr>
                <w:color w:val="22272F"/>
                <w:sz w:val="20"/>
                <w:szCs w:val="20"/>
              </w:rPr>
            </w:pPr>
            <w:r w:rsidRPr="00B36319">
              <w:rPr>
                <w:color w:val="22272F"/>
                <w:sz w:val="20"/>
                <w:szCs w:val="20"/>
              </w:rPr>
              <w:t>20 274,3</w:t>
            </w:r>
          </w:p>
        </w:tc>
      </w:tr>
      <w:tr w:rsidR="00B36319" w:rsidRPr="00B36319" w14:paraId="75DC4C71" w14:textId="77777777" w:rsidTr="00B36319">
        <w:trPr>
          <w:gridAfter w:val="1"/>
          <w:wAfter w:w="20" w:type="dxa"/>
          <w:trHeight w:val="300"/>
        </w:trPr>
        <w:tc>
          <w:tcPr>
            <w:tcW w:w="5240" w:type="dxa"/>
            <w:shd w:val="clear" w:color="000000" w:fill="FFFFFF"/>
            <w:vAlign w:val="center"/>
            <w:hideMark/>
          </w:tcPr>
          <w:p w14:paraId="39011FB3" w14:textId="77777777" w:rsidR="00B36319" w:rsidRPr="00B36319" w:rsidRDefault="00B36319" w:rsidP="00B36319">
            <w:pPr>
              <w:ind w:firstLineChars="100" w:firstLine="200"/>
              <w:rPr>
                <w:color w:val="22272F"/>
                <w:sz w:val="20"/>
                <w:szCs w:val="20"/>
              </w:rPr>
            </w:pPr>
            <w:r w:rsidRPr="00B36319">
              <w:rPr>
                <w:color w:val="22272F"/>
                <w:sz w:val="20"/>
                <w:szCs w:val="20"/>
              </w:rPr>
              <w:t>1.1. субвенции из бюджета ФОМС</w:t>
            </w:r>
            <w:r w:rsidRPr="00B36319">
              <w:rPr>
                <w:color w:val="22272F"/>
                <w:sz w:val="20"/>
                <w:szCs w:val="20"/>
                <w:vertAlign w:val="superscript"/>
              </w:rPr>
              <w:t> **</w:t>
            </w:r>
          </w:p>
        </w:tc>
        <w:tc>
          <w:tcPr>
            <w:tcW w:w="934" w:type="dxa"/>
            <w:shd w:val="clear" w:color="000000" w:fill="FFFFFF"/>
            <w:vAlign w:val="center"/>
            <w:hideMark/>
          </w:tcPr>
          <w:p w14:paraId="7B29EFF0" w14:textId="77777777" w:rsidR="00B36319" w:rsidRPr="00B36319" w:rsidRDefault="00B36319" w:rsidP="00B36319">
            <w:pPr>
              <w:jc w:val="center"/>
              <w:rPr>
                <w:color w:val="22272F"/>
                <w:sz w:val="20"/>
                <w:szCs w:val="20"/>
              </w:rPr>
            </w:pPr>
            <w:r w:rsidRPr="00B36319">
              <w:rPr>
                <w:color w:val="22272F"/>
                <w:sz w:val="20"/>
                <w:szCs w:val="20"/>
              </w:rPr>
              <w:t>5</w:t>
            </w:r>
          </w:p>
        </w:tc>
        <w:tc>
          <w:tcPr>
            <w:tcW w:w="1334" w:type="dxa"/>
            <w:gridSpan w:val="2"/>
            <w:shd w:val="clear" w:color="000000" w:fill="FFFFFF"/>
            <w:vAlign w:val="center"/>
            <w:hideMark/>
          </w:tcPr>
          <w:p w14:paraId="12E6C932" w14:textId="77777777" w:rsidR="00B36319" w:rsidRPr="00B36319" w:rsidRDefault="00B36319" w:rsidP="00B36319">
            <w:pPr>
              <w:jc w:val="center"/>
              <w:rPr>
                <w:color w:val="22272F"/>
                <w:sz w:val="20"/>
                <w:szCs w:val="20"/>
              </w:rPr>
            </w:pPr>
            <w:r w:rsidRPr="00B36319">
              <w:rPr>
                <w:color w:val="22272F"/>
                <w:sz w:val="20"/>
                <w:szCs w:val="20"/>
              </w:rPr>
              <w:t>8 616 526,9</w:t>
            </w:r>
          </w:p>
        </w:tc>
        <w:tc>
          <w:tcPr>
            <w:tcW w:w="1536" w:type="dxa"/>
            <w:shd w:val="clear" w:color="000000" w:fill="FFFFFF"/>
            <w:vAlign w:val="center"/>
            <w:hideMark/>
          </w:tcPr>
          <w:p w14:paraId="3AC13225" w14:textId="77777777" w:rsidR="00B36319" w:rsidRPr="00B36319" w:rsidRDefault="00B36319" w:rsidP="00B36319">
            <w:pPr>
              <w:jc w:val="center"/>
              <w:rPr>
                <w:color w:val="22272F"/>
                <w:sz w:val="20"/>
                <w:szCs w:val="20"/>
              </w:rPr>
            </w:pPr>
            <w:r w:rsidRPr="00B36319">
              <w:rPr>
                <w:color w:val="22272F"/>
                <w:sz w:val="20"/>
                <w:szCs w:val="20"/>
              </w:rPr>
              <w:t>20 848,8</w:t>
            </w:r>
          </w:p>
        </w:tc>
        <w:tc>
          <w:tcPr>
            <w:tcW w:w="1300" w:type="dxa"/>
            <w:shd w:val="clear" w:color="000000" w:fill="FFFFFF"/>
            <w:vAlign w:val="center"/>
            <w:hideMark/>
          </w:tcPr>
          <w:p w14:paraId="20AD8B03" w14:textId="77777777" w:rsidR="00B36319" w:rsidRPr="00B36319" w:rsidRDefault="00B36319" w:rsidP="00B36319">
            <w:pPr>
              <w:jc w:val="center"/>
              <w:rPr>
                <w:color w:val="22272F"/>
                <w:sz w:val="20"/>
                <w:szCs w:val="20"/>
              </w:rPr>
            </w:pPr>
            <w:r w:rsidRPr="00B36319">
              <w:rPr>
                <w:color w:val="22272F"/>
                <w:sz w:val="20"/>
                <w:szCs w:val="20"/>
              </w:rPr>
              <w:t>9 299 649,0</w:t>
            </w:r>
          </w:p>
        </w:tc>
        <w:tc>
          <w:tcPr>
            <w:tcW w:w="1535" w:type="dxa"/>
            <w:shd w:val="clear" w:color="000000" w:fill="FFFFFF"/>
            <w:vAlign w:val="center"/>
            <w:hideMark/>
          </w:tcPr>
          <w:p w14:paraId="3CBAB633" w14:textId="77777777" w:rsidR="00B36319" w:rsidRPr="00B36319" w:rsidRDefault="00B36319" w:rsidP="00B36319">
            <w:pPr>
              <w:jc w:val="center"/>
              <w:rPr>
                <w:color w:val="22272F"/>
                <w:sz w:val="20"/>
                <w:szCs w:val="20"/>
              </w:rPr>
            </w:pPr>
            <w:r w:rsidRPr="00B36319">
              <w:rPr>
                <w:color w:val="22272F"/>
                <w:sz w:val="20"/>
                <w:szCs w:val="20"/>
              </w:rPr>
              <w:t>22 501,7</w:t>
            </w:r>
          </w:p>
        </w:tc>
        <w:tc>
          <w:tcPr>
            <w:tcW w:w="1528" w:type="dxa"/>
            <w:gridSpan w:val="2"/>
            <w:shd w:val="clear" w:color="000000" w:fill="FFFFFF"/>
            <w:vAlign w:val="center"/>
            <w:hideMark/>
          </w:tcPr>
          <w:p w14:paraId="61ECA0A3" w14:textId="77777777" w:rsidR="00B36319" w:rsidRPr="00B36319" w:rsidRDefault="00B36319" w:rsidP="00B36319">
            <w:pPr>
              <w:jc w:val="center"/>
              <w:rPr>
                <w:color w:val="22272F"/>
                <w:sz w:val="20"/>
                <w:szCs w:val="20"/>
              </w:rPr>
            </w:pPr>
            <w:r w:rsidRPr="00B36319">
              <w:rPr>
                <w:color w:val="22272F"/>
                <w:sz w:val="20"/>
                <w:szCs w:val="20"/>
              </w:rPr>
              <w:t>9 942 186,3</w:t>
            </w:r>
          </w:p>
        </w:tc>
        <w:tc>
          <w:tcPr>
            <w:tcW w:w="1535" w:type="dxa"/>
            <w:shd w:val="clear" w:color="000000" w:fill="FFFFFF"/>
            <w:vAlign w:val="center"/>
            <w:hideMark/>
          </w:tcPr>
          <w:p w14:paraId="4DDB6C73" w14:textId="77777777" w:rsidR="00B36319" w:rsidRPr="00B36319" w:rsidRDefault="00B36319" w:rsidP="00B36319">
            <w:pPr>
              <w:jc w:val="center"/>
              <w:rPr>
                <w:color w:val="22272F"/>
                <w:sz w:val="20"/>
                <w:szCs w:val="20"/>
              </w:rPr>
            </w:pPr>
            <w:r w:rsidRPr="00B36319">
              <w:rPr>
                <w:color w:val="22272F"/>
                <w:sz w:val="20"/>
                <w:szCs w:val="20"/>
              </w:rPr>
              <w:t>24 056,4</w:t>
            </w:r>
          </w:p>
        </w:tc>
      </w:tr>
      <w:tr w:rsidR="00B36319" w:rsidRPr="00B36319" w14:paraId="18DC2F5A" w14:textId="77777777" w:rsidTr="00B36319">
        <w:trPr>
          <w:gridAfter w:val="1"/>
          <w:wAfter w:w="20" w:type="dxa"/>
          <w:trHeight w:val="1541"/>
        </w:trPr>
        <w:tc>
          <w:tcPr>
            <w:tcW w:w="5240" w:type="dxa"/>
            <w:shd w:val="clear" w:color="000000" w:fill="FFFFFF"/>
            <w:vAlign w:val="center"/>
            <w:hideMark/>
          </w:tcPr>
          <w:p w14:paraId="1F6D94FF" w14:textId="77777777" w:rsidR="00B36319" w:rsidRPr="00B36319" w:rsidRDefault="00B36319" w:rsidP="00B36319">
            <w:pPr>
              <w:ind w:firstLineChars="100" w:firstLine="200"/>
              <w:rPr>
                <w:color w:val="22272F"/>
                <w:sz w:val="20"/>
                <w:szCs w:val="20"/>
              </w:rPr>
            </w:pPr>
            <w:r w:rsidRPr="00B36319">
              <w:rPr>
                <w:color w:val="22272F"/>
                <w:sz w:val="20"/>
                <w:szCs w:val="20"/>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34" w:type="dxa"/>
            <w:shd w:val="clear" w:color="000000" w:fill="FFFFFF"/>
            <w:vAlign w:val="center"/>
            <w:hideMark/>
          </w:tcPr>
          <w:p w14:paraId="49F9BD8C" w14:textId="77777777" w:rsidR="00B36319" w:rsidRPr="00B36319" w:rsidRDefault="00B36319" w:rsidP="00B36319">
            <w:pPr>
              <w:jc w:val="center"/>
              <w:rPr>
                <w:color w:val="22272F"/>
                <w:sz w:val="20"/>
                <w:szCs w:val="20"/>
              </w:rPr>
            </w:pPr>
            <w:r w:rsidRPr="00B36319">
              <w:rPr>
                <w:color w:val="22272F"/>
                <w:sz w:val="20"/>
                <w:szCs w:val="20"/>
              </w:rPr>
              <w:t>6</w:t>
            </w:r>
          </w:p>
        </w:tc>
        <w:tc>
          <w:tcPr>
            <w:tcW w:w="1334" w:type="dxa"/>
            <w:gridSpan w:val="2"/>
            <w:shd w:val="clear" w:color="000000" w:fill="FFFFFF"/>
            <w:vAlign w:val="center"/>
            <w:hideMark/>
          </w:tcPr>
          <w:p w14:paraId="0CE98592"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6" w:type="dxa"/>
            <w:shd w:val="clear" w:color="000000" w:fill="FFFFFF"/>
            <w:vAlign w:val="center"/>
            <w:hideMark/>
          </w:tcPr>
          <w:p w14:paraId="75B5E01E"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300" w:type="dxa"/>
            <w:shd w:val="clear" w:color="000000" w:fill="FFFFFF"/>
            <w:vAlign w:val="center"/>
            <w:hideMark/>
          </w:tcPr>
          <w:p w14:paraId="5D63D3EF"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59C66D89"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28" w:type="dxa"/>
            <w:gridSpan w:val="2"/>
            <w:shd w:val="clear" w:color="000000" w:fill="FFFFFF"/>
            <w:vAlign w:val="center"/>
            <w:hideMark/>
          </w:tcPr>
          <w:p w14:paraId="2C650852"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3AFD0CAD" w14:textId="77777777" w:rsidR="00B36319" w:rsidRPr="00B36319" w:rsidRDefault="00B36319" w:rsidP="00B36319">
            <w:pPr>
              <w:ind w:firstLineChars="100" w:firstLine="200"/>
              <w:rPr>
                <w:color w:val="22272F"/>
                <w:sz w:val="20"/>
                <w:szCs w:val="20"/>
              </w:rPr>
            </w:pPr>
            <w:r w:rsidRPr="00B36319">
              <w:rPr>
                <w:color w:val="22272F"/>
                <w:sz w:val="20"/>
                <w:szCs w:val="20"/>
              </w:rPr>
              <w:t> </w:t>
            </w:r>
          </w:p>
        </w:tc>
      </w:tr>
      <w:tr w:rsidR="00B36319" w:rsidRPr="00B36319" w14:paraId="2C4403F1" w14:textId="77777777" w:rsidTr="00B36319">
        <w:trPr>
          <w:gridAfter w:val="1"/>
          <w:wAfter w:w="20" w:type="dxa"/>
          <w:trHeight w:val="300"/>
        </w:trPr>
        <w:tc>
          <w:tcPr>
            <w:tcW w:w="5240" w:type="dxa"/>
            <w:shd w:val="clear" w:color="000000" w:fill="FFFFFF"/>
            <w:vAlign w:val="center"/>
            <w:hideMark/>
          </w:tcPr>
          <w:p w14:paraId="521155C1" w14:textId="77777777" w:rsidR="00B36319" w:rsidRPr="00B36319" w:rsidRDefault="00B36319" w:rsidP="00B36319">
            <w:pPr>
              <w:ind w:firstLineChars="100" w:firstLine="200"/>
              <w:rPr>
                <w:color w:val="22272F"/>
                <w:sz w:val="20"/>
                <w:szCs w:val="20"/>
              </w:rPr>
            </w:pPr>
            <w:r w:rsidRPr="00B36319">
              <w:rPr>
                <w:color w:val="22272F"/>
                <w:sz w:val="20"/>
                <w:szCs w:val="20"/>
              </w:rPr>
              <w:t>1.3. прочие поступления</w:t>
            </w:r>
          </w:p>
        </w:tc>
        <w:tc>
          <w:tcPr>
            <w:tcW w:w="934" w:type="dxa"/>
            <w:shd w:val="clear" w:color="000000" w:fill="FFFFFF"/>
            <w:vAlign w:val="center"/>
            <w:hideMark/>
          </w:tcPr>
          <w:p w14:paraId="7E13A094" w14:textId="77777777" w:rsidR="00B36319" w:rsidRPr="00B36319" w:rsidRDefault="00B36319" w:rsidP="00B36319">
            <w:pPr>
              <w:jc w:val="center"/>
              <w:rPr>
                <w:color w:val="22272F"/>
                <w:sz w:val="20"/>
                <w:szCs w:val="20"/>
              </w:rPr>
            </w:pPr>
            <w:r w:rsidRPr="00B36319">
              <w:rPr>
                <w:color w:val="22272F"/>
                <w:sz w:val="20"/>
                <w:szCs w:val="20"/>
              </w:rPr>
              <w:t>7</w:t>
            </w:r>
          </w:p>
        </w:tc>
        <w:tc>
          <w:tcPr>
            <w:tcW w:w="1334" w:type="dxa"/>
            <w:gridSpan w:val="2"/>
            <w:shd w:val="clear" w:color="000000" w:fill="FFFFFF"/>
            <w:vAlign w:val="center"/>
            <w:hideMark/>
          </w:tcPr>
          <w:p w14:paraId="52045B4E"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6" w:type="dxa"/>
            <w:shd w:val="clear" w:color="000000" w:fill="FFFFFF"/>
            <w:vAlign w:val="center"/>
            <w:hideMark/>
          </w:tcPr>
          <w:p w14:paraId="0C2F9DD3"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300" w:type="dxa"/>
            <w:shd w:val="clear" w:color="000000" w:fill="FFFFFF"/>
            <w:vAlign w:val="center"/>
            <w:hideMark/>
          </w:tcPr>
          <w:p w14:paraId="19C65D01"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69EAAF6D"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28" w:type="dxa"/>
            <w:gridSpan w:val="2"/>
            <w:shd w:val="clear" w:color="000000" w:fill="FFFFFF"/>
            <w:vAlign w:val="center"/>
            <w:hideMark/>
          </w:tcPr>
          <w:p w14:paraId="6B58CE0C"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48E5A050" w14:textId="77777777" w:rsidR="00B36319" w:rsidRPr="00B36319" w:rsidRDefault="00B36319" w:rsidP="00B36319">
            <w:pPr>
              <w:ind w:firstLineChars="100" w:firstLine="200"/>
              <w:rPr>
                <w:color w:val="22272F"/>
                <w:sz w:val="20"/>
                <w:szCs w:val="20"/>
              </w:rPr>
            </w:pPr>
            <w:r w:rsidRPr="00B36319">
              <w:rPr>
                <w:color w:val="22272F"/>
                <w:sz w:val="20"/>
                <w:szCs w:val="20"/>
              </w:rPr>
              <w:t> </w:t>
            </w:r>
          </w:p>
        </w:tc>
      </w:tr>
      <w:tr w:rsidR="00B36319" w:rsidRPr="00B36319" w14:paraId="3C8BF5E5" w14:textId="77777777" w:rsidTr="00B36319">
        <w:trPr>
          <w:gridAfter w:val="1"/>
          <w:wAfter w:w="20" w:type="dxa"/>
          <w:trHeight w:val="1315"/>
        </w:trPr>
        <w:tc>
          <w:tcPr>
            <w:tcW w:w="5240" w:type="dxa"/>
            <w:shd w:val="clear" w:color="000000" w:fill="FFFFFF"/>
            <w:vAlign w:val="center"/>
            <w:hideMark/>
          </w:tcPr>
          <w:p w14:paraId="4857F716" w14:textId="77777777" w:rsidR="00B36319" w:rsidRPr="00B36319" w:rsidRDefault="00B36319" w:rsidP="00B36319">
            <w:pPr>
              <w:ind w:firstLineChars="100" w:firstLine="200"/>
              <w:rPr>
                <w:color w:val="22272F"/>
                <w:sz w:val="20"/>
                <w:szCs w:val="20"/>
              </w:rPr>
            </w:pPr>
            <w:r w:rsidRPr="00B36319">
              <w:rPr>
                <w:color w:val="22272F"/>
                <w:sz w:val="20"/>
                <w:szCs w:val="20"/>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34" w:type="dxa"/>
            <w:shd w:val="clear" w:color="000000" w:fill="FFFFFF"/>
            <w:vAlign w:val="center"/>
            <w:hideMark/>
          </w:tcPr>
          <w:p w14:paraId="71AEEC38" w14:textId="77777777" w:rsidR="00B36319" w:rsidRPr="00B36319" w:rsidRDefault="00B36319" w:rsidP="00B36319">
            <w:pPr>
              <w:jc w:val="center"/>
              <w:rPr>
                <w:color w:val="22272F"/>
                <w:sz w:val="20"/>
                <w:szCs w:val="20"/>
              </w:rPr>
            </w:pPr>
            <w:r w:rsidRPr="00B36319">
              <w:rPr>
                <w:color w:val="22272F"/>
                <w:sz w:val="20"/>
                <w:szCs w:val="20"/>
              </w:rPr>
              <w:t>8</w:t>
            </w:r>
          </w:p>
        </w:tc>
        <w:tc>
          <w:tcPr>
            <w:tcW w:w="1334" w:type="dxa"/>
            <w:gridSpan w:val="2"/>
            <w:shd w:val="clear" w:color="000000" w:fill="FFFFFF"/>
            <w:vAlign w:val="center"/>
            <w:hideMark/>
          </w:tcPr>
          <w:p w14:paraId="5EA90964"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6" w:type="dxa"/>
            <w:shd w:val="clear" w:color="000000" w:fill="FFFFFF"/>
            <w:vAlign w:val="center"/>
            <w:hideMark/>
          </w:tcPr>
          <w:p w14:paraId="15DA34A5"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300" w:type="dxa"/>
            <w:shd w:val="clear" w:color="000000" w:fill="FFFFFF"/>
            <w:vAlign w:val="center"/>
            <w:hideMark/>
          </w:tcPr>
          <w:p w14:paraId="6F226652"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15BC4377"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28" w:type="dxa"/>
            <w:gridSpan w:val="2"/>
            <w:shd w:val="clear" w:color="000000" w:fill="FFFFFF"/>
            <w:vAlign w:val="center"/>
            <w:hideMark/>
          </w:tcPr>
          <w:p w14:paraId="7274E074"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shd w:val="clear" w:color="000000" w:fill="FFFFFF"/>
            <w:vAlign w:val="center"/>
            <w:hideMark/>
          </w:tcPr>
          <w:p w14:paraId="08D3B323" w14:textId="77777777" w:rsidR="00B36319" w:rsidRPr="00B36319" w:rsidRDefault="00B36319" w:rsidP="00B36319">
            <w:pPr>
              <w:ind w:firstLineChars="100" w:firstLine="200"/>
              <w:rPr>
                <w:color w:val="22272F"/>
                <w:sz w:val="20"/>
                <w:szCs w:val="20"/>
              </w:rPr>
            </w:pPr>
            <w:r w:rsidRPr="00B36319">
              <w:rPr>
                <w:color w:val="22272F"/>
                <w:sz w:val="20"/>
                <w:szCs w:val="20"/>
              </w:rPr>
              <w:t> </w:t>
            </w:r>
          </w:p>
        </w:tc>
      </w:tr>
      <w:tr w:rsidR="00B36319" w:rsidRPr="00B36319" w14:paraId="3A20CC0E" w14:textId="77777777" w:rsidTr="00B36319">
        <w:trPr>
          <w:gridAfter w:val="1"/>
          <w:wAfter w:w="20" w:type="dxa"/>
          <w:trHeight w:val="1202"/>
        </w:trPr>
        <w:tc>
          <w:tcPr>
            <w:tcW w:w="5240" w:type="dxa"/>
            <w:tcBorders>
              <w:bottom w:val="single" w:sz="4" w:space="0" w:color="auto"/>
            </w:tcBorders>
            <w:shd w:val="clear" w:color="000000" w:fill="FFFFFF"/>
            <w:vAlign w:val="center"/>
            <w:hideMark/>
          </w:tcPr>
          <w:p w14:paraId="60652429" w14:textId="77777777" w:rsidR="00B36319" w:rsidRPr="00B36319" w:rsidRDefault="00B36319" w:rsidP="00B36319">
            <w:pPr>
              <w:ind w:firstLineChars="100" w:firstLine="200"/>
              <w:rPr>
                <w:color w:val="22272F"/>
                <w:sz w:val="20"/>
                <w:szCs w:val="20"/>
              </w:rPr>
            </w:pPr>
            <w:r w:rsidRPr="00B36319">
              <w:rPr>
                <w:color w:val="22272F"/>
                <w:sz w:val="20"/>
                <w:szCs w:val="20"/>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34" w:type="dxa"/>
            <w:tcBorders>
              <w:bottom w:val="single" w:sz="4" w:space="0" w:color="auto"/>
            </w:tcBorders>
            <w:shd w:val="clear" w:color="000000" w:fill="FFFFFF"/>
            <w:vAlign w:val="center"/>
            <w:hideMark/>
          </w:tcPr>
          <w:p w14:paraId="23292E29" w14:textId="77777777" w:rsidR="00B36319" w:rsidRPr="00B36319" w:rsidRDefault="00B36319" w:rsidP="00B36319">
            <w:pPr>
              <w:jc w:val="center"/>
              <w:rPr>
                <w:color w:val="22272F"/>
                <w:sz w:val="20"/>
                <w:szCs w:val="20"/>
              </w:rPr>
            </w:pPr>
            <w:r w:rsidRPr="00B36319">
              <w:rPr>
                <w:color w:val="22272F"/>
                <w:sz w:val="20"/>
                <w:szCs w:val="20"/>
              </w:rPr>
              <w:t>9</w:t>
            </w:r>
          </w:p>
        </w:tc>
        <w:tc>
          <w:tcPr>
            <w:tcW w:w="1334" w:type="dxa"/>
            <w:gridSpan w:val="2"/>
            <w:tcBorders>
              <w:bottom w:val="single" w:sz="4" w:space="0" w:color="auto"/>
            </w:tcBorders>
            <w:shd w:val="clear" w:color="000000" w:fill="FFFFFF"/>
            <w:vAlign w:val="center"/>
            <w:hideMark/>
          </w:tcPr>
          <w:p w14:paraId="7DDC98A2"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6" w:type="dxa"/>
            <w:tcBorders>
              <w:bottom w:val="single" w:sz="4" w:space="0" w:color="auto"/>
            </w:tcBorders>
            <w:shd w:val="clear" w:color="000000" w:fill="FFFFFF"/>
            <w:vAlign w:val="center"/>
            <w:hideMark/>
          </w:tcPr>
          <w:p w14:paraId="12D87278"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300" w:type="dxa"/>
            <w:tcBorders>
              <w:bottom w:val="single" w:sz="4" w:space="0" w:color="auto"/>
            </w:tcBorders>
            <w:shd w:val="clear" w:color="000000" w:fill="FFFFFF"/>
            <w:vAlign w:val="center"/>
            <w:hideMark/>
          </w:tcPr>
          <w:p w14:paraId="14AC2390"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tcBorders>
              <w:bottom w:val="single" w:sz="4" w:space="0" w:color="auto"/>
            </w:tcBorders>
            <w:shd w:val="clear" w:color="000000" w:fill="FFFFFF"/>
            <w:vAlign w:val="center"/>
            <w:hideMark/>
          </w:tcPr>
          <w:p w14:paraId="2ADD071B"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28" w:type="dxa"/>
            <w:gridSpan w:val="2"/>
            <w:tcBorders>
              <w:bottom w:val="single" w:sz="4" w:space="0" w:color="auto"/>
            </w:tcBorders>
            <w:shd w:val="clear" w:color="000000" w:fill="FFFFFF"/>
            <w:vAlign w:val="center"/>
            <w:hideMark/>
          </w:tcPr>
          <w:p w14:paraId="7C666EB2"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tcBorders>
              <w:bottom w:val="single" w:sz="4" w:space="0" w:color="auto"/>
            </w:tcBorders>
            <w:shd w:val="clear" w:color="000000" w:fill="FFFFFF"/>
            <w:vAlign w:val="center"/>
            <w:hideMark/>
          </w:tcPr>
          <w:p w14:paraId="00B1A558" w14:textId="77777777" w:rsidR="00B36319" w:rsidRPr="00B36319" w:rsidRDefault="00B36319" w:rsidP="00B36319">
            <w:pPr>
              <w:ind w:firstLineChars="100" w:firstLine="200"/>
              <w:rPr>
                <w:color w:val="22272F"/>
                <w:sz w:val="20"/>
                <w:szCs w:val="20"/>
              </w:rPr>
            </w:pPr>
            <w:r w:rsidRPr="00B36319">
              <w:rPr>
                <w:color w:val="22272F"/>
                <w:sz w:val="20"/>
                <w:szCs w:val="20"/>
              </w:rPr>
              <w:t> </w:t>
            </w:r>
          </w:p>
        </w:tc>
      </w:tr>
      <w:tr w:rsidR="00B36319" w:rsidRPr="00B36319" w14:paraId="6F71781C" w14:textId="77777777" w:rsidTr="00B36319">
        <w:trPr>
          <w:gridAfter w:val="1"/>
          <w:wAfter w:w="20" w:type="dxa"/>
          <w:trHeight w:val="1749"/>
        </w:trPr>
        <w:tc>
          <w:tcPr>
            <w:tcW w:w="5240" w:type="dxa"/>
            <w:tcBorders>
              <w:bottom w:val="single" w:sz="4" w:space="0" w:color="auto"/>
            </w:tcBorders>
            <w:shd w:val="clear" w:color="000000" w:fill="FFFFFF"/>
            <w:vAlign w:val="center"/>
            <w:hideMark/>
          </w:tcPr>
          <w:p w14:paraId="1740F993" w14:textId="77777777" w:rsidR="00B36319" w:rsidRPr="00B36319" w:rsidRDefault="00B36319" w:rsidP="00B36319">
            <w:pPr>
              <w:ind w:firstLineChars="100" w:firstLine="200"/>
              <w:rPr>
                <w:color w:val="22272F"/>
                <w:sz w:val="20"/>
                <w:szCs w:val="20"/>
              </w:rPr>
            </w:pPr>
            <w:r w:rsidRPr="00B36319">
              <w:rPr>
                <w:color w:val="22272F"/>
                <w:sz w:val="20"/>
                <w:szCs w:val="20"/>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34" w:type="dxa"/>
            <w:tcBorders>
              <w:bottom w:val="single" w:sz="4" w:space="0" w:color="auto"/>
            </w:tcBorders>
            <w:shd w:val="clear" w:color="000000" w:fill="FFFFFF"/>
            <w:vAlign w:val="center"/>
            <w:hideMark/>
          </w:tcPr>
          <w:p w14:paraId="32B33C18" w14:textId="77777777" w:rsidR="00B36319" w:rsidRPr="00B36319" w:rsidRDefault="00B36319" w:rsidP="00B36319">
            <w:pPr>
              <w:jc w:val="center"/>
              <w:rPr>
                <w:color w:val="22272F"/>
                <w:sz w:val="20"/>
                <w:szCs w:val="20"/>
              </w:rPr>
            </w:pPr>
            <w:r w:rsidRPr="00B36319">
              <w:rPr>
                <w:color w:val="22272F"/>
                <w:sz w:val="20"/>
                <w:szCs w:val="20"/>
              </w:rPr>
              <w:t>10</w:t>
            </w:r>
          </w:p>
        </w:tc>
        <w:tc>
          <w:tcPr>
            <w:tcW w:w="1334" w:type="dxa"/>
            <w:gridSpan w:val="2"/>
            <w:tcBorders>
              <w:bottom w:val="single" w:sz="4" w:space="0" w:color="auto"/>
            </w:tcBorders>
            <w:shd w:val="clear" w:color="000000" w:fill="FFFFFF"/>
            <w:vAlign w:val="center"/>
            <w:hideMark/>
          </w:tcPr>
          <w:p w14:paraId="21152755"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6" w:type="dxa"/>
            <w:tcBorders>
              <w:bottom w:val="single" w:sz="4" w:space="0" w:color="auto"/>
            </w:tcBorders>
            <w:shd w:val="clear" w:color="000000" w:fill="FFFFFF"/>
            <w:vAlign w:val="center"/>
            <w:hideMark/>
          </w:tcPr>
          <w:p w14:paraId="4392ADB6"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300" w:type="dxa"/>
            <w:tcBorders>
              <w:bottom w:val="single" w:sz="4" w:space="0" w:color="auto"/>
            </w:tcBorders>
            <w:shd w:val="clear" w:color="000000" w:fill="FFFFFF"/>
            <w:vAlign w:val="center"/>
            <w:hideMark/>
          </w:tcPr>
          <w:p w14:paraId="6D1F040B"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tcBorders>
              <w:bottom w:val="single" w:sz="4" w:space="0" w:color="auto"/>
            </w:tcBorders>
            <w:shd w:val="clear" w:color="000000" w:fill="FFFFFF"/>
            <w:vAlign w:val="center"/>
            <w:hideMark/>
          </w:tcPr>
          <w:p w14:paraId="59EB0D89"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28" w:type="dxa"/>
            <w:gridSpan w:val="2"/>
            <w:tcBorders>
              <w:bottom w:val="single" w:sz="4" w:space="0" w:color="auto"/>
            </w:tcBorders>
            <w:shd w:val="clear" w:color="000000" w:fill="FFFFFF"/>
            <w:vAlign w:val="center"/>
            <w:hideMark/>
          </w:tcPr>
          <w:p w14:paraId="29731E35" w14:textId="77777777" w:rsidR="00B36319" w:rsidRPr="00B36319" w:rsidRDefault="00B36319" w:rsidP="00B36319">
            <w:pPr>
              <w:ind w:firstLineChars="100" w:firstLine="200"/>
              <w:rPr>
                <w:color w:val="22272F"/>
                <w:sz w:val="20"/>
                <w:szCs w:val="20"/>
              </w:rPr>
            </w:pPr>
            <w:r w:rsidRPr="00B36319">
              <w:rPr>
                <w:color w:val="22272F"/>
                <w:sz w:val="20"/>
                <w:szCs w:val="20"/>
              </w:rPr>
              <w:t> </w:t>
            </w:r>
          </w:p>
        </w:tc>
        <w:tc>
          <w:tcPr>
            <w:tcW w:w="1535" w:type="dxa"/>
            <w:tcBorders>
              <w:bottom w:val="single" w:sz="4" w:space="0" w:color="auto"/>
            </w:tcBorders>
            <w:shd w:val="clear" w:color="000000" w:fill="FFFFFF"/>
            <w:vAlign w:val="center"/>
            <w:hideMark/>
          </w:tcPr>
          <w:p w14:paraId="405A9E23" w14:textId="77777777" w:rsidR="00B36319" w:rsidRPr="00B36319" w:rsidRDefault="00B36319" w:rsidP="00B36319">
            <w:pPr>
              <w:ind w:firstLineChars="100" w:firstLine="200"/>
              <w:rPr>
                <w:color w:val="22272F"/>
                <w:sz w:val="20"/>
                <w:szCs w:val="20"/>
              </w:rPr>
            </w:pPr>
            <w:r w:rsidRPr="00B36319">
              <w:rPr>
                <w:color w:val="22272F"/>
                <w:sz w:val="20"/>
                <w:szCs w:val="20"/>
              </w:rPr>
              <w:t> </w:t>
            </w:r>
          </w:p>
        </w:tc>
      </w:tr>
      <w:tr w:rsidR="00B36319" w:rsidRPr="00B36319" w14:paraId="66D1CF7B" w14:textId="77777777" w:rsidTr="00B36319">
        <w:trPr>
          <w:gridAfter w:val="1"/>
          <w:wAfter w:w="20" w:type="dxa"/>
          <w:trHeight w:val="300"/>
        </w:trPr>
        <w:tc>
          <w:tcPr>
            <w:tcW w:w="5240" w:type="dxa"/>
            <w:tcBorders>
              <w:top w:val="single" w:sz="4" w:space="0" w:color="auto"/>
              <w:left w:val="nil"/>
              <w:bottom w:val="nil"/>
              <w:right w:val="nil"/>
            </w:tcBorders>
            <w:shd w:val="clear" w:color="auto" w:fill="auto"/>
            <w:noWrap/>
            <w:vAlign w:val="bottom"/>
            <w:hideMark/>
          </w:tcPr>
          <w:p w14:paraId="6F19AA61" w14:textId="77777777" w:rsidR="00B36319" w:rsidRPr="00B36319" w:rsidRDefault="00B36319" w:rsidP="00B36319">
            <w:pPr>
              <w:ind w:firstLineChars="100" w:firstLine="200"/>
              <w:rPr>
                <w:color w:val="22272F"/>
                <w:sz w:val="20"/>
                <w:szCs w:val="20"/>
              </w:rPr>
            </w:pPr>
          </w:p>
        </w:tc>
        <w:tc>
          <w:tcPr>
            <w:tcW w:w="934" w:type="dxa"/>
            <w:tcBorders>
              <w:top w:val="single" w:sz="4" w:space="0" w:color="auto"/>
              <w:left w:val="nil"/>
              <w:bottom w:val="nil"/>
              <w:right w:val="nil"/>
            </w:tcBorders>
            <w:shd w:val="clear" w:color="auto" w:fill="auto"/>
            <w:noWrap/>
            <w:vAlign w:val="bottom"/>
            <w:hideMark/>
          </w:tcPr>
          <w:p w14:paraId="46AA2DC5" w14:textId="77777777" w:rsidR="00B36319" w:rsidRPr="00B36319" w:rsidRDefault="00B36319" w:rsidP="00B36319">
            <w:pPr>
              <w:rPr>
                <w:sz w:val="20"/>
                <w:szCs w:val="20"/>
              </w:rPr>
            </w:pPr>
          </w:p>
        </w:tc>
        <w:tc>
          <w:tcPr>
            <w:tcW w:w="1334" w:type="dxa"/>
            <w:gridSpan w:val="2"/>
            <w:tcBorders>
              <w:top w:val="single" w:sz="4" w:space="0" w:color="auto"/>
              <w:left w:val="nil"/>
              <w:bottom w:val="nil"/>
              <w:right w:val="nil"/>
            </w:tcBorders>
            <w:shd w:val="clear" w:color="auto" w:fill="auto"/>
            <w:noWrap/>
            <w:vAlign w:val="bottom"/>
            <w:hideMark/>
          </w:tcPr>
          <w:p w14:paraId="09AAB304" w14:textId="77777777" w:rsidR="00B36319" w:rsidRPr="00B36319" w:rsidRDefault="00B36319" w:rsidP="00B36319">
            <w:pPr>
              <w:rPr>
                <w:sz w:val="20"/>
                <w:szCs w:val="20"/>
              </w:rPr>
            </w:pPr>
          </w:p>
        </w:tc>
        <w:tc>
          <w:tcPr>
            <w:tcW w:w="1536" w:type="dxa"/>
            <w:tcBorders>
              <w:top w:val="single" w:sz="4" w:space="0" w:color="auto"/>
              <w:left w:val="nil"/>
              <w:bottom w:val="nil"/>
              <w:right w:val="nil"/>
            </w:tcBorders>
            <w:shd w:val="clear" w:color="auto" w:fill="auto"/>
            <w:noWrap/>
            <w:vAlign w:val="bottom"/>
            <w:hideMark/>
          </w:tcPr>
          <w:p w14:paraId="74A248C3" w14:textId="77777777" w:rsidR="00B36319" w:rsidRPr="00B36319" w:rsidRDefault="00B36319" w:rsidP="00B36319">
            <w:pPr>
              <w:rPr>
                <w:sz w:val="20"/>
                <w:szCs w:val="20"/>
              </w:rPr>
            </w:pPr>
          </w:p>
        </w:tc>
        <w:tc>
          <w:tcPr>
            <w:tcW w:w="1300" w:type="dxa"/>
            <w:tcBorders>
              <w:top w:val="single" w:sz="4" w:space="0" w:color="auto"/>
              <w:left w:val="nil"/>
              <w:bottom w:val="nil"/>
              <w:right w:val="nil"/>
            </w:tcBorders>
            <w:shd w:val="clear" w:color="auto" w:fill="auto"/>
            <w:noWrap/>
            <w:vAlign w:val="bottom"/>
            <w:hideMark/>
          </w:tcPr>
          <w:p w14:paraId="10CE5668" w14:textId="77777777" w:rsidR="00B36319" w:rsidRPr="00B36319" w:rsidRDefault="00B36319" w:rsidP="00B36319">
            <w:pPr>
              <w:rPr>
                <w:sz w:val="20"/>
                <w:szCs w:val="20"/>
              </w:rPr>
            </w:pPr>
          </w:p>
        </w:tc>
        <w:tc>
          <w:tcPr>
            <w:tcW w:w="1535" w:type="dxa"/>
            <w:tcBorders>
              <w:top w:val="single" w:sz="4" w:space="0" w:color="auto"/>
              <w:left w:val="nil"/>
              <w:bottom w:val="nil"/>
              <w:right w:val="nil"/>
            </w:tcBorders>
            <w:shd w:val="clear" w:color="auto" w:fill="auto"/>
            <w:noWrap/>
            <w:vAlign w:val="bottom"/>
            <w:hideMark/>
          </w:tcPr>
          <w:p w14:paraId="56D5871B" w14:textId="77777777" w:rsidR="00B36319" w:rsidRPr="00B36319" w:rsidRDefault="00B36319" w:rsidP="00B36319">
            <w:pPr>
              <w:rPr>
                <w:sz w:val="20"/>
                <w:szCs w:val="20"/>
              </w:rPr>
            </w:pPr>
          </w:p>
        </w:tc>
        <w:tc>
          <w:tcPr>
            <w:tcW w:w="1528" w:type="dxa"/>
            <w:gridSpan w:val="2"/>
            <w:tcBorders>
              <w:top w:val="single" w:sz="4" w:space="0" w:color="auto"/>
              <w:left w:val="nil"/>
              <w:bottom w:val="nil"/>
              <w:right w:val="nil"/>
            </w:tcBorders>
            <w:shd w:val="clear" w:color="auto" w:fill="auto"/>
            <w:noWrap/>
            <w:vAlign w:val="bottom"/>
            <w:hideMark/>
          </w:tcPr>
          <w:p w14:paraId="58AD00E8" w14:textId="77777777" w:rsidR="00B36319" w:rsidRPr="00B36319" w:rsidRDefault="00B36319" w:rsidP="00B36319">
            <w:pPr>
              <w:rPr>
                <w:sz w:val="20"/>
                <w:szCs w:val="20"/>
              </w:rPr>
            </w:pPr>
          </w:p>
        </w:tc>
        <w:tc>
          <w:tcPr>
            <w:tcW w:w="1535" w:type="dxa"/>
            <w:tcBorders>
              <w:top w:val="single" w:sz="4" w:space="0" w:color="auto"/>
              <w:left w:val="nil"/>
              <w:bottom w:val="nil"/>
              <w:right w:val="nil"/>
            </w:tcBorders>
            <w:shd w:val="clear" w:color="auto" w:fill="auto"/>
            <w:noWrap/>
            <w:vAlign w:val="bottom"/>
            <w:hideMark/>
          </w:tcPr>
          <w:p w14:paraId="0008A5EB" w14:textId="77777777" w:rsidR="00B36319" w:rsidRPr="00B36319" w:rsidRDefault="00B36319" w:rsidP="00B36319">
            <w:pPr>
              <w:rPr>
                <w:sz w:val="20"/>
                <w:szCs w:val="20"/>
              </w:rPr>
            </w:pPr>
          </w:p>
        </w:tc>
      </w:tr>
      <w:tr w:rsidR="00B36319" w:rsidRPr="00B36319" w14:paraId="306E2CEE" w14:textId="77777777" w:rsidTr="00B36319">
        <w:trPr>
          <w:trHeight w:val="2955"/>
        </w:trPr>
        <w:tc>
          <w:tcPr>
            <w:tcW w:w="14962" w:type="dxa"/>
            <w:gridSpan w:val="11"/>
            <w:tcBorders>
              <w:top w:val="nil"/>
              <w:left w:val="nil"/>
              <w:bottom w:val="nil"/>
              <w:right w:val="nil"/>
            </w:tcBorders>
            <w:shd w:val="clear" w:color="auto" w:fill="auto"/>
            <w:vAlign w:val="bottom"/>
            <w:hideMark/>
          </w:tcPr>
          <w:p w14:paraId="1A119AD9" w14:textId="77777777" w:rsidR="00B36319" w:rsidRPr="00B36319" w:rsidRDefault="00B36319" w:rsidP="00B36319">
            <w:pPr>
              <w:rPr>
                <w:color w:val="000000"/>
                <w:sz w:val="20"/>
                <w:szCs w:val="20"/>
              </w:rPr>
            </w:pPr>
            <w:r w:rsidRPr="00B36319">
              <w:rPr>
                <w:color w:val="000000"/>
                <w:sz w:val="20"/>
                <w:szCs w:val="20"/>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08)</w:t>
            </w:r>
            <w:r w:rsidRPr="00B36319">
              <w:rPr>
                <w:color w:val="000000"/>
                <w:sz w:val="20"/>
                <w:szCs w:val="20"/>
              </w:rPr>
              <w:br/>
            </w:r>
            <w:r w:rsidRPr="00B36319">
              <w:rPr>
                <w:color w:val="000000"/>
                <w:sz w:val="20"/>
                <w:szCs w:val="20"/>
              </w:rPr>
              <w:b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tc>
      </w:tr>
      <w:tr w:rsidR="00B36319" w:rsidRPr="00B36319" w14:paraId="47B9D9E4" w14:textId="77777777" w:rsidTr="00B36319">
        <w:trPr>
          <w:gridAfter w:val="1"/>
          <w:wAfter w:w="20" w:type="dxa"/>
          <w:trHeight w:val="300"/>
        </w:trPr>
        <w:tc>
          <w:tcPr>
            <w:tcW w:w="5240" w:type="dxa"/>
            <w:tcBorders>
              <w:top w:val="nil"/>
              <w:left w:val="nil"/>
              <w:bottom w:val="nil"/>
              <w:right w:val="nil"/>
            </w:tcBorders>
            <w:shd w:val="clear" w:color="auto" w:fill="auto"/>
            <w:noWrap/>
            <w:vAlign w:val="bottom"/>
            <w:hideMark/>
          </w:tcPr>
          <w:p w14:paraId="0DBE85D9" w14:textId="77777777" w:rsidR="00B36319" w:rsidRPr="00B36319" w:rsidRDefault="00B36319" w:rsidP="00B36319">
            <w:pPr>
              <w:rPr>
                <w:color w:val="000000"/>
                <w:sz w:val="20"/>
                <w:szCs w:val="20"/>
              </w:rPr>
            </w:pPr>
          </w:p>
        </w:tc>
        <w:tc>
          <w:tcPr>
            <w:tcW w:w="934" w:type="dxa"/>
            <w:tcBorders>
              <w:top w:val="nil"/>
              <w:left w:val="nil"/>
              <w:bottom w:val="nil"/>
              <w:right w:val="nil"/>
            </w:tcBorders>
            <w:shd w:val="clear" w:color="auto" w:fill="auto"/>
            <w:noWrap/>
            <w:vAlign w:val="bottom"/>
            <w:hideMark/>
          </w:tcPr>
          <w:p w14:paraId="61219213" w14:textId="77777777" w:rsidR="00B36319" w:rsidRPr="00B36319" w:rsidRDefault="00B36319" w:rsidP="00B36319">
            <w:pPr>
              <w:rPr>
                <w:sz w:val="20"/>
                <w:szCs w:val="20"/>
              </w:rPr>
            </w:pPr>
          </w:p>
        </w:tc>
        <w:tc>
          <w:tcPr>
            <w:tcW w:w="1334" w:type="dxa"/>
            <w:gridSpan w:val="2"/>
            <w:tcBorders>
              <w:top w:val="nil"/>
              <w:left w:val="nil"/>
              <w:bottom w:val="nil"/>
              <w:right w:val="nil"/>
            </w:tcBorders>
            <w:shd w:val="clear" w:color="auto" w:fill="auto"/>
            <w:noWrap/>
            <w:vAlign w:val="bottom"/>
            <w:hideMark/>
          </w:tcPr>
          <w:p w14:paraId="5FEDBE3D" w14:textId="77777777" w:rsidR="00B36319" w:rsidRPr="00B36319" w:rsidRDefault="00B36319" w:rsidP="00B36319">
            <w:pPr>
              <w:rPr>
                <w:sz w:val="20"/>
                <w:szCs w:val="20"/>
              </w:rPr>
            </w:pPr>
          </w:p>
        </w:tc>
        <w:tc>
          <w:tcPr>
            <w:tcW w:w="1536" w:type="dxa"/>
            <w:tcBorders>
              <w:top w:val="nil"/>
              <w:left w:val="nil"/>
              <w:bottom w:val="nil"/>
              <w:right w:val="nil"/>
            </w:tcBorders>
            <w:shd w:val="clear" w:color="auto" w:fill="auto"/>
            <w:noWrap/>
            <w:vAlign w:val="bottom"/>
            <w:hideMark/>
          </w:tcPr>
          <w:p w14:paraId="3EA8141C" w14:textId="77777777" w:rsidR="00B36319" w:rsidRPr="00B36319" w:rsidRDefault="00B36319" w:rsidP="00B36319">
            <w:pPr>
              <w:rPr>
                <w:sz w:val="20"/>
                <w:szCs w:val="20"/>
              </w:rPr>
            </w:pPr>
          </w:p>
        </w:tc>
        <w:tc>
          <w:tcPr>
            <w:tcW w:w="1300" w:type="dxa"/>
            <w:tcBorders>
              <w:top w:val="nil"/>
              <w:left w:val="nil"/>
              <w:bottom w:val="nil"/>
              <w:right w:val="nil"/>
            </w:tcBorders>
            <w:shd w:val="clear" w:color="auto" w:fill="auto"/>
            <w:noWrap/>
            <w:vAlign w:val="bottom"/>
            <w:hideMark/>
          </w:tcPr>
          <w:p w14:paraId="511849DE" w14:textId="77777777" w:rsidR="00B36319" w:rsidRPr="00B36319" w:rsidRDefault="00B36319" w:rsidP="00B36319">
            <w:pPr>
              <w:rPr>
                <w:sz w:val="20"/>
                <w:szCs w:val="20"/>
              </w:rPr>
            </w:pPr>
          </w:p>
        </w:tc>
        <w:tc>
          <w:tcPr>
            <w:tcW w:w="1535" w:type="dxa"/>
            <w:tcBorders>
              <w:top w:val="nil"/>
              <w:left w:val="nil"/>
              <w:bottom w:val="nil"/>
              <w:right w:val="nil"/>
            </w:tcBorders>
            <w:shd w:val="clear" w:color="auto" w:fill="auto"/>
            <w:noWrap/>
            <w:vAlign w:val="bottom"/>
            <w:hideMark/>
          </w:tcPr>
          <w:p w14:paraId="2BD69F5E" w14:textId="77777777" w:rsidR="00B36319" w:rsidRPr="00B36319" w:rsidRDefault="00B36319" w:rsidP="00B36319">
            <w:pPr>
              <w:rPr>
                <w:sz w:val="20"/>
                <w:szCs w:val="20"/>
              </w:rPr>
            </w:pPr>
          </w:p>
        </w:tc>
        <w:tc>
          <w:tcPr>
            <w:tcW w:w="1528" w:type="dxa"/>
            <w:gridSpan w:val="2"/>
            <w:tcBorders>
              <w:top w:val="nil"/>
              <w:left w:val="nil"/>
              <w:bottom w:val="nil"/>
              <w:right w:val="nil"/>
            </w:tcBorders>
            <w:shd w:val="clear" w:color="auto" w:fill="auto"/>
            <w:noWrap/>
            <w:vAlign w:val="bottom"/>
            <w:hideMark/>
          </w:tcPr>
          <w:p w14:paraId="63ACAB31" w14:textId="77777777" w:rsidR="00B36319" w:rsidRPr="00B36319" w:rsidRDefault="00B36319" w:rsidP="00B36319">
            <w:pPr>
              <w:rPr>
                <w:sz w:val="20"/>
                <w:szCs w:val="20"/>
              </w:rPr>
            </w:pPr>
          </w:p>
        </w:tc>
        <w:tc>
          <w:tcPr>
            <w:tcW w:w="1535" w:type="dxa"/>
            <w:tcBorders>
              <w:top w:val="nil"/>
              <w:left w:val="nil"/>
              <w:bottom w:val="nil"/>
              <w:right w:val="nil"/>
            </w:tcBorders>
            <w:shd w:val="clear" w:color="auto" w:fill="auto"/>
            <w:noWrap/>
            <w:vAlign w:val="bottom"/>
            <w:hideMark/>
          </w:tcPr>
          <w:p w14:paraId="72307307" w14:textId="77777777" w:rsidR="00B36319" w:rsidRPr="00B36319" w:rsidRDefault="00B36319" w:rsidP="00B36319">
            <w:pPr>
              <w:rPr>
                <w:sz w:val="20"/>
                <w:szCs w:val="20"/>
              </w:rPr>
            </w:pPr>
          </w:p>
        </w:tc>
      </w:tr>
      <w:tr w:rsidR="00B36319" w:rsidRPr="00B36319" w14:paraId="5E198686" w14:textId="77777777" w:rsidTr="00B36319">
        <w:trPr>
          <w:trHeight w:val="300"/>
        </w:trPr>
        <w:tc>
          <w:tcPr>
            <w:tcW w:w="6189" w:type="dxa"/>
            <w:gridSpan w:val="3"/>
            <w:vMerge w:val="restart"/>
            <w:shd w:val="clear" w:color="000000" w:fill="FFFFFF"/>
            <w:vAlign w:val="center"/>
            <w:hideMark/>
          </w:tcPr>
          <w:p w14:paraId="3FE8CD87" w14:textId="77777777" w:rsidR="00B36319" w:rsidRPr="00B36319" w:rsidRDefault="00B36319" w:rsidP="00B36319">
            <w:pPr>
              <w:jc w:val="center"/>
              <w:rPr>
                <w:color w:val="22272F"/>
                <w:sz w:val="20"/>
                <w:szCs w:val="20"/>
              </w:rPr>
            </w:pPr>
            <w:r w:rsidRPr="00B36319">
              <w:rPr>
                <w:color w:val="22272F"/>
                <w:sz w:val="20"/>
                <w:szCs w:val="20"/>
              </w:rPr>
              <w:t>Справочно</w:t>
            </w:r>
          </w:p>
        </w:tc>
        <w:tc>
          <w:tcPr>
            <w:tcW w:w="2860" w:type="dxa"/>
            <w:gridSpan w:val="2"/>
            <w:shd w:val="clear" w:color="000000" w:fill="FFFFFF"/>
            <w:vAlign w:val="center"/>
            <w:hideMark/>
          </w:tcPr>
          <w:p w14:paraId="61219BBE" w14:textId="77777777" w:rsidR="00B36319" w:rsidRPr="00B36319" w:rsidRDefault="00B36319" w:rsidP="00B36319">
            <w:pPr>
              <w:jc w:val="center"/>
              <w:rPr>
                <w:color w:val="22272F"/>
                <w:sz w:val="20"/>
                <w:szCs w:val="20"/>
              </w:rPr>
            </w:pPr>
            <w:r w:rsidRPr="00B36319">
              <w:rPr>
                <w:color w:val="22272F"/>
                <w:sz w:val="20"/>
                <w:szCs w:val="20"/>
              </w:rPr>
              <w:t>2024 год</w:t>
            </w:r>
          </w:p>
        </w:tc>
        <w:tc>
          <w:tcPr>
            <w:tcW w:w="2845" w:type="dxa"/>
            <w:gridSpan w:val="3"/>
            <w:shd w:val="clear" w:color="000000" w:fill="FFFFFF"/>
            <w:vAlign w:val="center"/>
            <w:hideMark/>
          </w:tcPr>
          <w:p w14:paraId="6160B0D9" w14:textId="77777777" w:rsidR="00B36319" w:rsidRPr="00B36319" w:rsidRDefault="00B36319" w:rsidP="00B36319">
            <w:pPr>
              <w:jc w:val="center"/>
              <w:rPr>
                <w:color w:val="22272F"/>
                <w:sz w:val="20"/>
                <w:szCs w:val="20"/>
              </w:rPr>
            </w:pPr>
            <w:r w:rsidRPr="00B36319">
              <w:rPr>
                <w:color w:val="22272F"/>
                <w:sz w:val="20"/>
                <w:szCs w:val="20"/>
              </w:rPr>
              <w:t>2025 год</w:t>
            </w:r>
          </w:p>
        </w:tc>
        <w:tc>
          <w:tcPr>
            <w:tcW w:w="3068" w:type="dxa"/>
            <w:gridSpan w:val="3"/>
            <w:shd w:val="clear" w:color="000000" w:fill="FFFFFF"/>
            <w:vAlign w:val="center"/>
            <w:hideMark/>
          </w:tcPr>
          <w:p w14:paraId="556D5317" w14:textId="77777777" w:rsidR="00B36319" w:rsidRPr="00B36319" w:rsidRDefault="00B36319" w:rsidP="00B36319">
            <w:pPr>
              <w:jc w:val="center"/>
              <w:rPr>
                <w:color w:val="22272F"/>
                <w:sz w:val="20"/>
                <w:szCs w:val="20"/>
              </w:rPr>
            </w:pPr>
            <w:r w:rsidRPr="00B36319">
              <w:rPr>
                <w:color w:val="22272F"/>
                <w:sz w:val="20"/>
                <w:szCs w:val="20"/>
              </w:rPr>
              <w:t>2026 год</w:t>
            </w:r>
          </w:p>
        </w:tc>
      </w:tr>
      <w:tr w:rsidR="00B36319" w:rsidRPr="00B36319" w14:paraId="3D3FFEB6" w14:textId="77777777" w:rsidTr="00B36319">
        <w:trPr>
          <w:gridAfter w:val="1"/>
          <w:wAfter w:w="15" w:type="dxa"/>
          <w:trHeight w:val="1275"/>
        </w:trPr>
        <w:tc>
          <w:tcPr>
            <w:tcW w:w="6189" w:type="dxa"/>
            <w:gridSpan w:val="3"/>
            <w:vMerge/>
            <w:vAlign w:val="center"/>
            <w:hideMark/>
          </w:tcPr>
          <w:p w14:paraId="144AB579" w14:textId="77777777" w:rsidR="00B36319" w:rsidRPr="00B36319" w:rsidRDefault="00B36319" w:rsidP="00B36319">
            <w:pPr>
              <w:rPr>
                <w:color w:val="22272F"/>
                <w:sz w:val="20"/>
                <w:szCs w:val="20"/>
              </w:rPr>
            </w:pPr>
          </w:p>
        </w:tc>
        <w:tc>
          <w:tcPr>
            <w:tcW w:w="1324" w:type="dxa"/>
            <w:shd w:val="clear" w:color="000000" w:fill="FFFFFF"/>
            <w:vAlign w:val="center"/>
            <w:hideMark/>
          </w:tcPr>
          <w:p w14:paraId="1120A0ED"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6" w:type="dxa"/>
            <w:shd w:val="clear" w:color="000000" w:fill="FFFFFF"/>
            <w:vAlign w:val="center"/>
            <w:hideMark/>
          </w:tcPr>
          <w:p w14:paraId="2BCA5FE4" w14:textId="77777777" w:rsidR="00B36319" w:rsidRPr="00B36319" w:rsidRDefault="00B36319" w:rsidP="00B36319">
            <w:pPr>
              <w:jc w:val="center"/>
              <w:rPr>
                <w:color w:val="22272F"/>
                <w:sz w:val="20"/>
                <w:szCs w:val="20"/>
              </w:rPr>
            </w:pPr>
            <w:r w:rsidRPr="00B36319">
              <w:rPr>
                <w:color w:val="22272F"/>
                <w:sz w:val="20"/>
                <w:szCs w:val="20"/>
              </w:rPr>
              <w:t>на 1 застрахованное лицо (руб.)</w:t>
            </w:r>
          </w:p>
        </w:tc>
        <w:tc>
          <w:tcPr>
            <w:tcW w:w="1300" w:type="dxa"/>
            <w:shd w:val="clear" w:color="000000" w:fill="FFFFFF"/>
            <w:vAlign w:val="center"/>
            <w:hideMark/>
          </w:tcPr>
          <w:p w14:paraId="0DCD85B9"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5" w:type="dxa"/>
            <w:shd w:val="clear" w:color="000000" w:fill="FFFFFF"/>
            <w:vAlign w:val="center"/>
            <w:hideMark/>
          </w:tcPr>
          <w:p w14:paraId="208FC028" w14:textId="77777777" w:rsidR="00B36319" w:rsidRPr="00B36319" w:rsidRDefault="00B36319" w:rsidP="00B36319">
            <w:pPr>
              <w:jc w:val="center"/>
              <w:rPr>
                <w:color w:val="22272F"/>
                <w:sz w:val="20"/>
                <w:szCs w:val="20"/>
              </w:rPr>
            </w:pPr>
            <w:r w:rsidRPr="00B36319">
              <w:rPr>
                <w:color w:val="22272F"/>
                <w:sz w:val="20"/>
                <w:szCs w:val="20"/>
              </w:rPr>
              <w:t>на 1 застрахованное лицо (руб.)</w:t>
            </w:r>
          </w:p>
        </w:tc>
        <w:tc>
          <w:tcPr>
            <w:tcW w:w="1528" w:type="dxa"/>
            <w:gridSpan w:val="2"/>
            <w:shd w:val="clear" w:color="000000" w:fill="FFFFFF"/>
            <w:vAlign w:val="center"/>
            <w:hideMark/>
          </w:tcPr>
          <w:p w14:paraId="45CB8FFA" w14:textId="77777777" w:rsidR="00B36319" w:rsidRPr="00B36319" w:rsidRDefault="00B36319" w:rsidP="00B36319">
            <w:pPr>
              <w:jc w:val="center"/>
              <w:rPr>
                <w:color w:val="22272F"/>
                <w:sz w:val="20"/>
                <w:szCs w:val="20"/>
              </w:rPr>
            </w:pPr>
            <w:r w:rsidRPr="00B36319">
              <w:rPr>
                <w:color w:val="22272F"/>
                <w:sz w:val="20"/>
                <w:szCs w:val="20"/>
              </w:rPr>
              <w:t>всего (тыс. руб.)</w:t>
            </w:r>
          </w:p>
        </w:tc>
        <w:tc>
          <w:tcPr>
            <w:tcW w:w="1535" w:type="dxa"/>
            <w:shd w:val="clear" w:color="000000" w:fill="FFFFFF"/>
            <w:vAlign w:val="center"/>
            <w:hideMark/>
          </w:tcPr>
          <w:p w14:paraId="2D5F54AB" w14:textId="77777777" w:rsidR="00B36319" w:rsidRPr="00B36319" w:rsidRDefault="00B36319" w:rsidP="00B36319">
            <w:pPr>
              <w:jc w:val="center"/>
              <w:rPr>
                <w:color w:val="22272F"/>
                <w:sz w:val="20"/>
                <w:szCs w:val="20"/>
              </w:rPr>
            </w:pPr>
            <w:r w:rsidRPr="00B36319">
              <w:rPr>
                <w:color w:val="22272F"/>
                <w:sz w:val="20"/>
                <w:szCs w:val="20"/>
              </w:rPr>
              <w:t>на 1 застрахованное лицо (руб.)</w:t>
            </w:r>
          </w:p>
        </w:tc>
      </w:tr>
      <w:tr w:rsidR="00B36319" w:rsidRPr="00B36319" w14:paraId="50169938" w14:textId="77777777" w:rsidTr="00B36319">
        <w:trPr>
          <w:gridAfter w:val="1"/>
          <w:wAfter w:w="15" w:type="dxa"/>
          <w:trHeight w:val="450"/>
        </w:trPr>
        <w:tc>
          <w:tcPr>
            <w:tcW w:w="6189" w:type="dxa"/>
            <w:gridSpan w:val="3"/>
            <w:shd w:val="clear" w:color="000000" w:fill="FFFFFF"/>
            <w:vAlign w:val="center"/>
            <w:hideMark/>
          </w:tcPr>
          <w:p w14:paraId="5B1B56BF" w14:textId="77777777" w:rsidR="00B36319" w:rsidRPr="00B36319" w:rsidRDefault="00B36319" w:rsidP="00B36319">
            <w:pPr>
              <w:jc w:val="center"/>
              <w:rPr>
                <w:color w:val="22272F"/>
                <w:sz w:val="20"/>
                <w:szCs w:val="20"/>
              </w:rPr>
            </w:pPr>
            <w:r w:rsidRPr="00B36319">
              <w:rPr>
                <w:color w:val="22272F"/>
                <w:sz w:val="20"/>
                <w:szCs w:val="20"/>
              </w:rPr>
              <w:t>Расходы на обеспечение выполнения ТФОМС своих функций</w:t>
            </w:r>
          </w:p>
        </w:tc>
        <w:tc>
          <w:tcPr>
            <w:tcW w:w="1324" w:type="dxa"/>
            <w:shd w:val="clear" w:color="000000" w:fill="FFFFFF"/>
            <w:vAlign w:val="center"/>
            <w:hideMark/>
          </w:tcPr>
          <w:p w14:paraId="42DBB3EE" w14:textId="77777777" w:rsidR="00B36319" w:rsidRPr="00B36319" w:rsidRDefault="00B36319" w:rsidP="00B36319">
            <w:pPr>
              <w:jc w:val="center"/>
              <w:rPr>
                <w:color w:val="22272F"/>
                <w:sz w:val="20"/>
                <w:szCs w:val="20"/>
              </w:rPr>
            </w:pPr>
            <w:r w:rsidRPr="00B36319">
              <w:rPr>
                <w:color w:val="22272F"/>
                <w:sz w:val="20"/>
                <w:szCs w:val="20"/>
              </w:rPr>
              <w:t>95 687,0</w:t>
            </w:r>
          </w:p>
        </w:tc>
        <w:tc>
          <w:tcPr>
            <w:tcW w:w="1536" w:type="dxa"/>
            <w:shd w:val="clear" w:color="000000" w:fill="FFFFFF"/>
            <w:vAlign w:val="center"/>
            <w:hideMark/>
          </w:tcPr>
          <w:p w14:paraId="01928370" w14:textId="77777777" w:rsidR="00B36319" w:rsidRPr="00B36319" w:rsidRDefault="00B36319" w:rsidP="00B36319">
            <w:pPr>
              <w:jc w:val="center"/>
              <w:rPr>
                <w:color w:val="22272F"/>
                <w:sz w:val="20"/>
                <w:szCs w:val="20"/>
              </w:rPr>
            </w:pPr>
            <w:r w:rsidRPr="00B36319">
              <w:rPr>
                <w:color w:val="22272F"/>
                <w:sz w:val="20"/>
                <w:szCs w:val="20"/>
              </w:rPr>
              <w:t>231,5</w:t>
            </w:r>
          </w:p>
        </w:tc>
        <w:tc>
          <w:tcPr>
            <w:tcW w:w="1300" w:type="dxa"/>
            <w:shd w:val="clear" w:color="000000" w:fill="FFFFFF"/>
            <w:vAlign w:val="center"/>
            <w:hideMark/>
          </w:tcPr>
          <w:p w14:paraId="6CC90839" w14:textId="77777777" w:rsidR="00B36319" w:rsidRPr="00B36319" w:rsidRDefault="00B36319" w:rsidP="00B36319">
            <w:pPr>
              <w:jc w:val="center"/>
              <w:rPr>
                <w:color w:val="22272F"/>
                <w:sz w:val="20"/>
                <w:szCs w:val="20"/>
              </w:rPr>
            </w:pPr>
            <w:r w:rsidRPr="00B36319">
              <w:rPr>
                <w:color w:val="22272F"/>
                <w:sz w:val="20"/>
                <w:szCs w:val="20"/>
              </w:rPr>
              <w:t>95 687,0</w:t>
            </w:r>
          </w:p>
        </w:tc>
        <w:tc>
          <w:tcPr>
            <w:tcW w:w="1535" w:type="dxa"/>
            <w:shd w:val="clear" w:color="000000" w:fill="FFFFFF"/>
            <w:vAlign w:val="center"/>
            <w:hideMark/>
          </w:tcPr>
          <w:p w14:paraId="774D56CF" w14:textId="77777777" w:rsidR="00B36319" w:rsidRPr="00B36319" w:rsidRDefault="00B36319" w:rsidP="00B36319">
            <w:pPr>
              <w:jc w:val="center"/>
              <w:rPr>
                <w:color w:val="22272F"/>
                <w:sz w:val="20"/>
                <w:szCs w:val="20"/>
              </w:rPr>
            </w:pPr>
            <w:r w:rsidRPr="00B36319">
              <w:rPr>
                <w:color w:val="22272F"/>
                <w:sz w:val="20"/>
                <w:szCs w:val="20"/>
              </w:rPr>
              <w:t>231,5</w:t>
            </w:r>
          </w:p>
        </w:tc>
        <w:tc>
          <w:tcPr>
            <w:tcW w:w="1528" w:type="dxa"/>
            <w:gridSpan w:val="2"/>
            <w:shd w:val="clear" w:color="000000" w:fill="FFFFFF"/>
            <w:vAlign w:val="center"/>
            <w:hideMark/>
          </w:tcPr>
          <w:p w14:paraId="6D08425A" w14:textId="77777777" w:rsidR="00B36319" w:rsidRPr="00B36319" w:rsidRDefault="00B36319" w:rsidP="00B36319">
            <w:pPr>
              <w:jc w:val="center"/>
              <w:rPr>
                <w:color w:val="22272F"/>
                <w:sz w:val="20"/>
                <w:szCs w:val="20"/>
              </w:rPr>
            </w:pPr>
            <w:r w:rsidRPr="00B36319">
              <w:rPr>
                <w:color w:val="22272F"/>
                <w:sz w:val="20"/>
                <w:szCs w:val="20"/>
              </w:rPr>
              <w:t>95 687,0</w:t>
            </w:r>
          </w:p>
        </w:tc>
        <w:tc>
          <w:tcPr>
            <w:tcW w:w="1535" w:type="dxa"/>
            <w:shd w:val="clear" w:color="000000" w:fill="FFFFFF"/>
            <w:vAlign w:val="center"/>
            <w:hideMark/>
          </w:tcPr>
          <w:p w14:paraId="70E659F9" w14:textId="77777777" w:rsidR="00B36319" w:rsidRPr="00B36319" w:rsidRDefault="00B36319" w:rsidP="00B36319">
            <w:pPr>
              <w:jc w:val="center"/>
              <w:rPr>
                <w:color w:val="22272F"/>
                <w:sz w:val="20"/>
                <w:szCs w:val="20"/>
              </w:rPr>
            </w:pPr>
            <w:r w:rsidRPr="00B36319">
              <w:rPr>
                <w:color w:val="22272F"/>
                <w:sz w:val="20"/>
                <w:szCs w:val="20"/>
              </w:rPr>
              <w:t>231,5</w:t>
            </w:r>
          </w:p>
        </w:tc>
      </w:tr>
    </w:tbl>
    <w:p w14:paraId="0E00EB9D" w14:textId="77777777" w:rsidR="00EE0259" w:rsidRDefault="00EE0259" w:rsidP="005569F9">
      <w:pPr>
        <w:jc w:val="center"/>
        <w:rPr>
          <w:rFonts w:ascii="Arial" w:eastAsiaTheme="minorEastAsia" w:hAnsi="Arial" w:cs="Arial"/>
          <w:b/>
          <w:bCs/>
          <w:sz w:val="26"/>
          <w:szCs w:val="26"/>
        </w:rPr>
      </w:pPr>
    </w:p>
    <w:p w14:paraId="545B9996" w14:textId="77777777" w:rsidR="00B36319" w:rsidRDefault="00B36319">
      <w:pPr>
        <w:rPr>
          <w:rFonts w:ascii="Arial" w:eastAsiaTheme="minorEastAsia" w:hAnsi="Arial" w:cs="Arial"/>
          <w:b/>
          <w:bCs/>
          <w:sz w:val="26"/>
          <w:szCs w:val="26"/>
        </w:rPr>
      </w:pPr>
      <w:r>
        <w:rPr>
          <w:rFonts w:ascii="Arial" w:eastAsiaTheme="minorEastAsia" w:hAnsi="Arial" w:cs="Arial"/>
          <w:b/>
          <w:bCs/>
          <w:sz w:val="26"/>
          <w:szCs w:val="26"/>
        </w:rPr>
        <w:br w:type="page"/>
      </w:r>
    </w:p>
    <w:p w14:paraId="591FE822" w14:textId="77777777" w:rsidR="00B36319" w:rsidRPr="00E037E7" w:rsidRDefault="00E272A9" w:rsidP="00B36319">
      <w:pPr>
        <w:widowControl w:val="0"/>
        <w:autoSpaceDE w:val="0"/>
        <w:autoSpaceDN w:val="0"/>
        <w:adjustRightInd w:val="0"/>
        <w:ind w:firstLine="698"/>
        <w:jc w:val="right"/>
        <w:rPr>
          <w:rFonts w:eastAsiaTheme="minorEastAsia"/>
        </w:rPr>
      </w:pPr>
      <w:r>
        <w:rPr>
          <w:rFonts w:eastAsiaTheme="minorEastAsia"/>
        </w:rPr>
        <w:t>Приложение N 27</w:t>
      </w:r>
      <w:r w:rsidR="00B36319" w:rsidRPr="00E037E7">
        <w:rPr>
          <w:rFonts w:eastAsiaTheme="minorEastAsia"/>
        </w:rPr>
        <w:br/>
        <w:t xml:space="preserve">к Территориальной Программе </w:t>
      </w:r>
      <w:r w:rsidR="00B36319" w:rsidRPr="00E037E7">
        <w:rPr>
          <w:rFonts w:eastAsiaTheme="minorEastAsia"/>
        </w:rPr>
        <w:br/>
        <w:t>на 2025 год и на плановый</w:t>
      </w:r>
      <w:r w:rsidR="00B36319" w:rsidRPr="00E037E7">
        <w:rPr>
          <w:rFonts w:eastAsiaTheme="minorEastAsia"/>
        </w:rPr>
        <w:br/>
        <w:t>период 2026 и 2027 годов</w:t>
      </w:r>
    </w:p>
    <w:p w14:paraId="3819359F" w14:textId="77777777" w:rsidR="00EE0259" w:rsidRPr="00E037E7" w:rsidRDefault="00EE0259" w:rsidP="005569F9">
      <w:pPr>
        <w:jc w:val="center"/>
        <w:rPr>
          <w:rFonts w:eastAsiaTheme="minorEastAsia"/>
          <w:b/>
          <w:bCs/>
        </w:rPr>
      </w:pPr>
    </w:p>
    <w:p w14:paraId="3A2AE35D" w14:textId="77777777" w:rsidR="00EE0259" w:rsidRPr="00E037E7" w:rsidRDefault="00EE0259" w:rsidP="005569F9">
      <w:pPr>
        <w:jc w:val="center"/>
        <w:rPr>
          <w:color w:val="22272F"/>
          <w:shd w:val="clear" w:color="auto" w:fill="FFFFFF"/>
        </w:rPr>
      </w:pPr>
      <w:r w:rsidRPr="00E037E7">
        <w:rPr>
          <w:color w:val="22272F"/>
          <w:shd w:val="clear" w:color="auto" w:fill="FFFFFF"/>
        </w:rP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w:t>
      </w:r>
      <w:r w:rsidR="00E037E7" w:rsidRPr="00E037E7">
        <w:rPr>
          <w:color w:val="22272F"/>
          <w:shd w:val="clear" w:color="auto" w:fill="FFFFFF"/>
        </w:rPr>
        <w:t xml:space="preserve"> на 2025 год</w:t>
      </w:r>
    </w:p>
    <w:p w14:paraId="1A612F05" w14:textId="77777777" w:rsidR="00B36319" w:rsidRPr="00E037E7" w:rsidRDefault="00B36319" w:rsidP="005569F9">
      <w:pPr>
        <w:jc w:val="center"/>
        <w:rPr>
          <w:color w:val="22272F"/>
          <w:shd w:val="clear" w:color="auto" w:fill="FFFFFF"/>
        </w:rPr>
      </w:pP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801"/>
        <w:gridCol w:w="1532"/>
        <w:gridCol w:w="1433"/>
        <w:gridCol w:w="1491"/>
        <w:gridCol w:w="1134"/>
        <w:gridCol w:w="1134"/>
        <w:gridCol w:w="897"/>
        <w:gridCol w:w="1090"/>
        <w:gridCol w:w="1122"/>
        <w:gridCol w:w="68"/>
      </w:tblGrid>
      <w:tr w:rsidR="00E037E7" w:rsidRPr="00E037E7" w14:paraId="14B54DEE" w14:textId="77777777" w:rsidTr="00E037E7">
        <w:trPr>
          <w:gridAfter w:val="1"/>
          <w:wAfter w:w="68" w:type="dxa"/>
          <w:trHeight w:val="810"/>
        </w:trPr>
        <w:tc>
          <w:tcPr>
            <w:tcW w:w="3524" w:type="dxa"/>
            <w:vMerge w:val="restart"/>
            <w:shd w:val="clear" w:color="auto" w:fill="auto"/>
            <w:vAlign w:val="center"/>
            <w:hideMark/>
          </w:tcPr>
          <w:p w14:paraId="1D558A31" w14:textId="77777777" w:rsidR="00B36319" w:rsidRPr="00E037E7" w:rsidRDefault="00B36319">
            <w:pPr>
              <w:jc w:val="center"/>
              <w:rPr>
                <w:sz w:val="18"/>
                <w:szCs w:val="18"/>
              </w:rPr>
            </w:pPr>
            <w:r w:rsidRPr="00E037E7">
              <w:rPr>
                <w:sz w:val="18"/>
                <w:szCs w:val="18"/>
              </w:rPr>
              <w:t>Виды и условия оказания медицинской помощи</w:t>
            </w:r>
          </w:p>
        </w:tc>
        <w:tc>
          <w:tcPr>
            <w:tcW w:w="801" w:type="dxa"/>
            <w:vMerge w:val="restart"/>
            <w:shd w:val="clear" w:color="auto" w:fill="auto"/>
            <w:vAlign w:val="center"/>
            <w:hideMark/>
          </w:tcPr>
          <w:p w14:paraId="75A33631" w14:textId="77777777" w:rsidR="00B36319" w:rsidRPr="00E037E7" w:rsidRDefault="00B36319">
            <w:pPr>
              <w:jc w:val="center"/>
              <w:rPr>
                <w:sz w:val="18"/>
                <w:szCs w:val="18"/>
              </w:rPr>
            </w:pPr>
            <w:r w:rsidRPr="00E037E7">
              <w:rPr>
                <w:sz w:val="18"/>
                <w:szCs w:val="18"/>
              </w:rPr>
              <w:t>№ строки</w:t>
            </w:r>
          </w:p>
        </w:tc>
        <w:tc>
          <w:tcPr>
            <w:tcW w:w="1532" w:type="dxa"/>
            <w:vMerge w:val="restart"/>
            <w:shd w:val="clear" w:color="auto" w:fill="auto"/>
            <w:vAlign w:val="center"/>
            <w:hideMark/>
          </w:tcPr>
          <w:p w14:paraId="1162DF14" w14:textId="77777777" w:rsidR="00B36319" w:rsidRPr="00E037E7" w:rsidRDefault="00B36319">
            <w:pPr>
              <w:jc w:val="center"/>
              <w:rPr>
                <w:sz w:val="18"/>
                <w:szCs w:val="18"/>
              </w:rPr>
            </w:pPr>
            <w:r w:rsidRPr="00E037E7">
              <w:rPr>
                <w:sz w:val="18"/>
                <w:szCs w:val="18"/>
              </w:rPr>
              <w:t>Единица измерения</w:t>
            </w:r>
          </w:p>
        </w:tc>
        <w:tc>
          <w:tcPr>
            <w:tcW w:w="1433" w:type="dxa"/>
            <w:vMerge w:val="restart"/>
            <w:shd w:val="clear" w:color="auto" w:fill="auto"/>
            <w:vAlign w:val="center"/>
            <w:hideMark/>
          </w:tcPr>
          <w:p w14:paraId="1914BDB0" w14:textId="77777777" w:rsidR="00B36319" w:rsidRPr="00E037E7" w:rsidRDefault="00B36319">
            <w:pPr>
              <w:jc w:val="center"/>
              <w:rPr>
                <w:sz w:val="18"/>
                <w:szCs w:val="18"/>
              </w:rPr>
            </w:pPr>
            <w:r w:rsidRPr="00E037E7">
              <w:rPr>
                <w:sz w:val="18"/>
                <w:szCs w:val="18"/>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91" w:type="dxa"/>
            <w:vMerge w:val="restart"/>
            <w:shd w:val="clear" w:color="auto" w:fill="auto"/>
            <w:vAlign w:val="center"/>
            <w:hideMark/>
          </w:tcPr>
          <w:p w14:paraId="4BBDBDFD" w14:textId="77777777" w:rsidR="00B36319" w:rsidRPr="00E037E7" w:rsidRDefault="00B36319">
            <w:pPr>
              <w:jc w:val="center"/>
              <w:rPr>
                <w:sz w:val="18"/>
                <w:szCs w:val="18"/>
              </w:rPr>
            </w:pPr>
            <w:r w:rsidRPr="00E037E7">
              <w:rPr>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shd w:val="clear" w:color="auto" w:fill="auto"/>
            <w:vAlign w:val="center"/>
            <w:hideMark/>
          </w:tcPr>
          <w:p w14:paraId="492E5D77" w14:textId="77777777" w:rsidR="00B36319" w:rsidRPr="00E037E7" w:rsidRDefault="00B36319">
            <w:pPr>
              <w:jc w:val="center"/>
              <w:rPr>
                <w:sz w:val="18"/>
                <w:szCs w:val="18"/>
              </w:rPr>
            </w:pPr>
            <w:r w:rsidRPr="00E037E7">
              <w:rPr>
                <w:sz w:val="18"/>
                <w:szCs w:val="18"/>
              </w:rPr>
              <w:t>Подушевые нормативы финансирования территориальной программы</w:t>
            </w:r>
          </w:p>
        </w:tc>
        <w:tc>
          <w:tcPr>
            <w:tcW w:w="3109" w:type="dxa"/>
            <w:gridSpan w:val="3"/>
            <w:shd w:val="clear" w:color="auto" w:fill="auto"/>
            <w:vAlign w:val="center"/>
            <w:hideMark/>
          </w:tcPr>
          <w:p w14:paraId="12C46DCF" w14:textId="77777777" w:rsidR="00B36319" w:rsidRPr="00E037E7" w:rsidRDefault="00B36319">
            <w:pPr>
              <w:jc w:val="center"/>
              <w:rPr>
                <w:sz w:val="18"/>
                <w:szCs w:val="18"/>
              </w:rPr>
            </w:pPr>
            <w:r w:rsidRPr="00E037E7">
              <w:rPr>
                <w:sz w:val="18"/>
                <w:szCs w:val="18"/>
              </w:rPr>
              <w:t>Стоимость территориальной программы по источникам ее финансового обеспечения</w:t>
            </w:r>
          </w:p>
        </w:tc>
      </w:tr>
      <w:tr w:rsidR="00E037E7" w:rsidRPr="00E037E7" w14:paraId="29AD6845" w14:textId="77777777" w:rsidTr="00E037E7">
        <w:trPr>
          <w:gridAfter w:val="1"/>
          <w:wAfter w:w="68" w:type="dxa"/>
          <w:trHeight w:val="285"/>
        </w:trPr>
        <w:tc>
          <w:tcPr>
            <w:tcW w:w="3524" w:type="dxa"/>
            <w:vMerge/>
            <w:vAlign w:val="center"/>
            <w:hideMark/>
          </w:tcPr>
          <w:p w14:paraId="0A7B71FD" w14:textId="77777777" w:rsidR="00B36319" w:rsidRPr="00E037E7" w:rsidRDefault="00B36319">
            <w:pPr>
              <w:rPr>
                <w:sz w:val="18"/>
                <w:szCs w:val="18"/>
              </w:rPr>
            </w:pPr>
          </w:p>
        </w:tc>
        <w:tc>
          <w:tcPr>
            <w:tcW w:w="801" w:type="dxa"/>
            <w:vMerge/>
            <w:vAlign w:val="center"/>
            <w:hideMark/>
          </w:tcPr>
          <w:p w14:paraId="3CD0B82C" w14:textId="77777777" w:rsidR="00B36319" w:rsidRPr="00E037E7" w:rsidRDefault="00B36319">
            <w:pPr>
              <w:rPr>
                <w:sz w:val="18"/>
                <w:szCs w:val="18"/>
              </w:rPr>
            </w:pPr>
          </w:p>
        </w:tc>
        <w:tc>
          <w:tcPr>
            <w:tcW w:w="1532" w:type="dxa"/>
            <w:vMerge/>
            <w:vAlign w:val="center"/>
            <w:hideMark/>
          </w:tcPr>
          <w:p w14:paraId="2E3651D8" w14:textId="77777777" w:rsidR="00B36319" w:rsidRPr="00E037E7" w:rsidRDefault="00B36319">
            <w:pPr>
              <w:rPr>
                <w:sz w:val="18"/>
                <w:szCs w:val="18"/>
              </w:rPr>
            </w:pPr>
          </w:p>
        </w:tc>
        <w:tc>
          <w:tcPr>
            <w:tcW w:w="1433" w:type="dxa"/>
            <w:vMerge/>
            <w:vAlign w:val="center"/>
            <w:hideMark/>
          </w:tcPr>
          <w:p w14:paraId="74EE877C" w14:textId="77777777" w:rsidR="00B36319" w:rsidRPr="00E037E7" w:rsidRDefault="00B36319">
            <w:pPr>
              <w:rPr>
                <w:sz w:val="18"/>
                <w:szCs w:val="18"/>
              </w:rPr>
            </w:pPr>
          </w:p>
        </w:tc>
        <w:tc>
          <w:tcPr>
            <w:tcW w:w="1491" w:type="dxa"/>
            <w:vMerge/>
            <w:vAlign w:val="center"/>
            <w:hideMark/>
          </w:tcPr>
          <w:p w14:paraId="7DD08CD7" w14:textId="77777777" w:rsidR="00B36319" w:rsidRPr="00E037E7" w:rsidRDefault="00B36319">
            <w:pPr>
              <w:rPr>
                <w:sz w:val="18"/>
                <w:szCs w:val="18"/>
              </w:rPr>
            </w:pPr>
          </w:p>
        </w:tc>
        <w:tc>
          <w:tcPr>
            <w:tcW w:w="2268" w:type="dxa"/>
            <w:gridSpan w:val="2"/>
            <w:shd w:val="clear" w:color="auto" w:fill="auto"/>
            <w:vAlign w:val="center"/>
            <w:hideMark/>
          </w:tcPr>
          <w:p w14:paraId="44B80A6B" w14:textId="77777777" w:rsidR="00B36319" w:rsidRPr="00E037E7" w:rsidRDefault="00B36319">
            <w:pPr>
              <w:jc w:val="center"/>
              <w:rPr>
                <w:sz w:val="18"/>
                <w:szCs w:val="18"/>
              </w:rPr>
            </w:pPr>
            <w:r w:rsidRPr="00E037E7">
              <w:rPr>
                <w:sz w:val="18"/>
                <w:szCs w:val="18"/>
              </w:rPr>
              <w:t>руб.</w:t>
            </w:r>
          </w:p>
        </w:tc>
        <w:tc>
          <w:tcPr>
            <w:tcW w:w="1987" w:type="dxa"/>
            <w:gridSpan w:val="2"/>
            <w:shd w:val="clear" w:color="auto" w:fill="auto"/>
            <w:vAlign w:val="center"/>
            <w:hideMark/>
          </w:tcPr>
          <w:p w14:paraId="63747D84" w14:textId="77777777" w:rsidR="00B36319" w:rsidRPr="00E037E7" w:rsidRDefault="00B36319">
            <w:pPr>
              <w:jc w:val="center"/>
              <w:rPr>
                <w:sz w:val="18"/>
                <w:szCs w:val="18"/>
              </w:rPr>
            </w:pPr>
            <w:r w:rsidRPr="00E037E7">
              <w:rPr>
                <w:sz w:val="18"/>
                <w:szCs w:val="18"/>
              </w:rPr>
              <w:t>тыс. руб.</w:t>
            </w:r>
          </w:p>
        </w:tc>
        <w:tc>
          <w:tcPr>
            <w:tcW w:w="1122" w:type="dxa"/>
            <w:shd w:val="clear" w:color="auto" w:fill="auto"/>
            <w:vAlign w:val="center"/>
            <w:hideMark/>
          </w:tcPr>
          <w:p w14:paraId="07001835" w14:textId="77777777" w:rsidR="00B36319" w:rsidRPr="00E037E7" w:rsidRDefault="00B36319">
            <w:pPr>
              <w:jc w:val="center"/>
              <w:rPr>
                <w:sz w:val="18"/>
                <w:szCs w:val="18"/>
              </w:rPr>
            </w:pPr>
            <w:r w:rsidRPr="00E037E7">
              <w:rPr>
                <w:sz w:val="18"/>
                <w:szCs w:val="18"/>
              </w:rPr>
              <w:t>в % к итогу</w:t>
            </w:r>
          </w:p>
        </w:tc>
      </w:tr>
      <w:tr w:rsidR="00E037E7" w:rsidRPr="00E037E7" w14:paraId="7F4BBC08" w14:textId="77777777" w:rsidTr="00E037E7">
        <w:trPr>
          <w:gridAfter w:val="1"/>
          <w:wAfter w:w="68" w:type="dxa"/>
          <w:trHeight w:val="1065"/>
        </w:trPr>
        <w:tc>
          <w:tcPr>
            <w:tcW w:w="3524" w:type="dxa"/>
            <w:vMerge/>
            <w:vAlign w:val="center"/>
            <w:hideMark/>
          </w:tcPr>
          <w:p w14:paraId="7C85EFB0" w14:textId="77777777" w:rsidR="00B36319" w:rsidRPr="00E037E7" w:rsidRDefault="00B36319">
            <w:pPr>
              <w:rPr>
                <w:sz w:val="18"/>
                <w:szCs w:val="18"/>
              </w:rPr>
            </w:pPr>
          </w:p>
        </w:tc>
        <w:tc>
          <w:tcPr>
            <w:tcW w:w="801" w:type="dxa"/>
            <w:vMerge/>
            <w:vAlign w:val="center"/>
            <w:hideMark/>
          </w:tcPr>
          <w:p w14:paraId="39491DDC" w14:textId="77777777" w:rsidR="00B36319" w:rsidRPr="00E037E7" w:rsidRDefault="00B36319">
            <w:pPr>
              <w:rPr>
                <w:sz w:val="18"/>
                <w:szCs w:val="18"/>
              </w:rPr>
            </w:pPr>
          </w:p>
        </w:tc>
        <w:tc>
          <w:tcPr>
            <w:tcW w:w="1532" w:type="dxa"/>
            <w:vMerge/>
            <w:vAlign w:val="center"/>
            <w:hideMark/>
          </w:tcPr>
          <w:p w14:paraId="450B628E" w14:textId="77777777" w:rsidR="00B36319" w:rsidRPr="00E037E7" w:rsidRDefault="00B36319">
            <w:pPr>
              <w:rPr>
                <w:sz w:val="18"/>
                <w:szCs w:val="18"/>
              </w:rPr>
            </w:pPr>
          </w:p>
        </w:tc>
        <w:tc>
          <w:tcPr>
            <w:tcW w:w="1433" w:type="dxa"/>
            <w:vMerge/>
            <w:vAlign w:val="center"/>
            <w:hideMark/>
          </w:tcPr>
          <w:p w14:paraId="60D0AF0F" w14:textId="77777777" w:rsidR="00B36319" w:rsidRPr="00E037E7" w:rsidRDefault="00B36319">
            <w:pPr>
              <w:rPr>
                <w:sz w:val="18"/>
                <w:szCs w:val="18"/>
              </w:rPr>
            </w:pPr>
          </w:p>
        </w:tc>
        <w:tc>
          <w:tcPr>
            <w:tcW w:w="1491" w:type="dxa"/>
            <w:vMerge/>
            <w:vAlign w:val="center"/>
            <w:hideMark/>
          </w:tcPr>
          <w:p w14:paraId="40D8CB9C" w14:textId="77777777" w:rsidR="00B36319" w:rsidRPr="00E037E7" w:rsidRDefault="00B36319">
            <w:pPr>
              <w:rPr>
                <w:sz w:val="18"/>
                <w:szCs w:val="18"/>
              </w:rPr>
            </w:pPr>
          </w:p>
        </w:tc>
        <w:tc>
          <w:tcPr>
            <w:tcW w:w="1134" w:type="dxa"/>
            <w:shd w:val="clear" w:color="auto" w:fill="auto"/>
            <w:vAlign w:val="center"/>
            <w:hideMark/>
          </w:tcPr>
          <w:p w14:paraId="5807EE7F" w14:textId="77777777" w:rsidR="00B36319" w:rsidRPr="00E037E7" w:rsidRDefault="00B36319">
            <w:pPr>
              <w:jc w:val="center"/>
              <w:rPr>
                <w:sz w:val="18"/>
                <w:szCs w:val="18"/>
              </w:rPr>
            </w:pPr>
            <w:r w:rsidRPr="00E037E7">
              <w:rPr>
                <w:sz w:val="18"/>
                <w:szCs w:val="18"/>
              </w:rPr>
              <w:t>за счет средств бюджета субъекта РФ</w:t>
            </w:r>
          </w:p>
        </w:tc>
        <w:tc>
          <w:tcPr>
            <w:tcW w:w="1134" w:type="dxa"/>
            <w:shd w:val="clear" w:color="auto" w:fill="auto"/>
            <w:vAlign w:val="center"/>
            <w:hideMark/>
          </w:tcPr>
          <w:p w14:paraId="43555B46" w14:textId="77777777" w:rsidR="00B36319" w:rsidRPr="00E037E7" w:rsidRDefault="00B36319">
            <w:pPr>
              <w:jc w:val="center"/>
              <w:rPr>
                <w:sz w:val="18"/>
                <w:szCs w:val="18"/>
              </w:rPr>
            </w:pPr>
            <w:r w:rsidRPr="00E037E7">
              <w:rPr>
                <w:sz w:val="18"/>
                <w:szCs w:val="18"/>
              </w:rPr>
              <w:t>за счет средств ОМС</w:t>
            </w:r>
          </w:p>
        </w:tc>
        <w:tc>
          <w:tcPr>
            <w:tcW w:w="897" w:type="dxa"/>
            <w:shd w:val="clear" w:color="auto" w:fill="auto"/>
            <w:vAlign w:val="center"/>
            <w:hideMark/>
          </w:tcPr>
          <w:p w14:paraId="3C9B5DCD" w14:textId="77777777" w:rsidR="00B36319" w:rsidRPr="00E037E7" w:rsidRDefault="00B36319">
            <w:pPr>
              <w:jc w:val="center"/>
              <w:rPr>
                <w:sz w:val="18"/>
                <w:szCs w:val="18"/>
              </w:rPr>
            </w:pPr>
            <w:r w:rsidRPr="00E037E7">
              <w:rPr>
                <w:sz w:val="18"/>
                <w:szCs w:val="18"/>
              </w:rPr>
              <w:t>за счет средств бюджета субъекта РФ</w:t>
            </w:r>
          </w:p>
        </w:tc>
        <w:tc>
          <w:tcPr>
            <w:tcW w:w="1090" w:type="dxa"/>
            <w:shd w:val="clear" w:color="auto" w:fill="auto"/>
            <w:vAlign w:val="center"/>
            <w:hideMark/>
          </w:tcPr>
          <w:p w14:paraId="2F6A655A" w14:textId="77777777" w:rsidR="00B36319" w:rsidRPr="00E037E7" w:rsidRDefault="00B36319">
            <w:pPr>
              <w:jc w:val="center"/>
              <w:rPr>
                <w:sz w:val="18"/>
                <w:szCs w:val="18"/>
              </w:rPr>
            </w:pPr>
            <w:r w:rsidRPr="00E037E7">
              <w:rPr>
                <w:sz w:val="18"/>
                <w:szCs w:val="18"/>
              </w:rPr>
              <w:t>за счет средств ОМС</w:t>
            </w:r>
          </w:p>
        </w:tc>
        <w:tc>
          <w:tcPr>
            <w:tcW w:w="1122" w:type="dxa"/>
            <w:vAlign w:val="center"/>
            <w:hideMark/>
          </w:tcPr>
          <w:p w14:paraId="1FBF0C68" w14:textId="77777777" w:rsidR="00B36319" w:rsidRPr="00E037E7" w:rsidRDefault="00B36319">
            <w:pPr>
              <w:rPr>
                <w:sz w:val="18"/>
                <w:szCs w:val="18"/>
              </w:rPr>
            </w:pPr>
          </w:p>
        </w:tc>
      </w:tr>
      <w:tr w:rsidR="00E037E7" w:rsidRPr="00E037E7" w14:paraId="0B11A54B" w14:textId="77777777" w:rsidTr="00E037E7">
        <w:trPr>
          <w:gridAfter w:val="1"/>
          <w:wAfter w:w="68" w:type="dxa"/>
          <w:trHeight w:val="300"/>
        </w:trPr>
        <w:tc>
          <w:tcPr>
            <w:tcW w:w="3524" w:type="dxa"/>
            <w:shd w:val="clear" w:color="auto" w:fill="auto"/>
            <w:vAlign w:val="center"/>
            <w:hideMark/>
          </w:tcPr>
          <w:p w14:paraId="17797F56" w14:textId="77777777" w:rsidR="00B36319" w:rsidRPr="00E037E7" w:rsidRDefault="00B36319">
            <w:pPr>
              <w:jc w:val="center"/>
              <w:rPr>
                <w:sz w:val="18"/>
                <w:szCs w:val="18"/>
              </w:rPr>
            </w:pPr>
            <w:r w:rsidRPr="00E037E7">
              <w:rPr>
                <w:sz w:val="18"/>
                <w:szCs w:val="18"/>
              </w:rPr>
              <w:t> </w:t>
            </w:r>
          </w:p>
        </w:tc>
        <w:tc>
          <w:tcPr>
            <w:tcW w:w="801" w:type="dxa"/>
            <w:shd w:val="clear" w:color="auto" w:fill="auto"/>
            <w:vAlign w:val="center"/>
            <w:hideMark/>
          </w:tcPr>
          <w:p w14:paraId="2B16C69B" w14:textId="77777777" w:rsidR="00B36319" w:rsidRPr="00E037E7" w:rsidRDefault="00B36319">
            <w:pPr>
              <w:jc w:val="center"/>
              <w:rPr>
                <w:sz w:val="18"/>
                <w:szCs w:val="18"/>
              </w:rPr>
            </w:pPr>
            <w:r w:rsidRPr="00E037E7">
              <w:rPr>
                <w:sz w:val="18"/>
                <w:szCs w:val="18"/>
              </w:rPr>
              <w:t>1</w:t>
            </w:r>
          </w:p>
        </w:tc>
        <w:tc>
          <w:tcPr>
            <w:tcW w:w="1532" w:type="dxa"/>
            <w:shd w:val="clear" w:color="auto" w:fill="auto"/>
            <w:vAlign w:val="center"/>
            <w:hideMark/>
          </w:tcPr>
          <w:p w14:paraId="23CE0346" w14:textId="77777777" w:rsidR="00B36319" w:rsidRPr="00E037E7" w:rsidRDefault="00B36319">
            <w:pPr>
              <w:jc w:val="center"/>
              <w:rPr>
                <w:sz w:val="18"/>
                <w:szCs w:val="18"/>
              </w:rPr>
            </w:pPr>
            <w:r w:rsidRPr="00E037E7">
              <w:rPr>
                <w:sz w:val="18"/>
                <w:szCs w:val="18"/>
              </w:rPr>
              <w:t>2</w:t>
            </w:r>
          </w:p>
        </w:tc>
        <w:tc>
          <w:tcPr>
            <w:tcW w:w="1433" w:type="dxa"/>
            <w:shd w:val="clear" w:color="auto" w:fill="auto"/>
            <w:vAlign w:val="center"/>
            <w:hideMark/>
          </w:tcPr>
          <w:p w14:paraId="31605B8A" w14:textId="77777777" w:rsidR="00B36319" w:rsidRPr="00E037E7" w:rsidRDefault="00B36319">
            <w:pPr>
              <w:jc w:val="center"/>
              <w:rPr>
                <w:sz w:val="18"/>
                <w:szCs w:val="18"/>
              </w:rPr>
            </w:pPr>
            <w:r w:rsidRPr="00E037E7">
              <w:rPr>
                <w:sz w:val="18"/>
                <w:szCs w:val="18"/>
              </w:rPr>
              <w:t>3</w:t>
            </w:r>
          </w:p>
        </w:tc>
        <w:tc>
          <w:tcPr>
            <w:tcW w:w="1491" w:type="dxa"/>
            <w:shd w:val="clear" w:color="auto" w:fill="auto"/>
            <w:vAlign w:val="center"/>
            <w:hideMark/>
          </w:tcPr>
          <w:p w14:paraId="58A47F12" w14:textId="77777777" w:rsidR="00B36319" w:rsidRPr="00E037E7" w:rsidRDefault="00B36319">
            <w:pPr>
              <w:jc w:val="center"/>
              <w:rPr>
                <w:sz w:val="18"/>
                <w:szCs w:val="18"/>
              </w:rPr>
            </w:pPr>
            <w:r w:rsidRPr="00E037E7">
              <w:rPr>
                <w:sz w:val="18"/>
                <w:szCs w:val="18"/>
              </w:rPr>
              <w:t>4</w:t>
            </w:r>
          </w:p>
        </w:tc>
        <w:tc>
          <w:tcPr>
            <w:tcW w:w="1134" w:type="dxa"/>
            <w:shd w:val="clear" w:color="auto" w:fill="auto"/>
            <w:vAlign w:val="center"/>
            <w:hideMark/>
          </w:tcPr>
          <w:p w14:paraId="39ABA962" w14:textId="77777777" w:rsidR="00B36319" w:rsidRPr="00E037E7" w:rsidRDefault="00B36319">
            <w:pPr>
              <w:jc w:val="center"/>
              <w:rPr>
                <w:sz w:val="18"/>
                <w:szCs w:val="18"/>
              </w:rPr>
            </w:pPr>
            <w:r w:rsidRPr="00E037E7">
              <w:rPr>
                <w:sz w:val="18"/>
                <w:szCs w:val="18"/>
              </w:rPr>
              <w:t>5</w:t>
            </w:r>
          </w:p>
        </w:tc>
        <w:tc>
          <w:tcPr>
            <w:tcW w:w="1134" w:type="dxa"/>
            <w:shd w:val="clear" w:color="auto" w:fill="auto"/>
            <w:vAlign w:val="center"/>
            <w:hideMark/>
          </w:tcPr>
          <w:p w14:paraId="098DF843" w14:textId="77777777" w:rsidR="00B36319" w:rsidRPr="00E037E7" w:rsidRDefault="00B36319">
            <w:pPr>
              <w:jc w:val="center"/>
              <w:rPr>
                <w:sz w:val="18"/>
                <w:szCs w:val="18"/>
              </w:rPr>
            </w:pPr>
            <w:r w:rsidRPr="00E037E7">
              <w:rPr>
                <w:sz w:val="18"/>
                <w:szCs w:val="18"/>
              </w:rPr>
              <w:t>6</w:t>
            </w:r>
          </w:p>
        </w:tc>
        <w:tc>
          <w:tcPr>
            <w:tcW w:w="897" w:type="dxa"/>
            <w:shd w:val="clear" w:color="auto" w:fill="auto"/>
            <w:vAlign w:val="center"/>
            <w:hideMark/>
          </w:tcPr>
          <w:p w14:paraId="2679C5C8" w14:textId="77777777" w:rsidR="00B36319" w:rsidRPr="00E037E7" w:rsidRDefault="00B36319">
            <w:pPr>
              <w:jc w:val="center"/>
              <w:rPr>
                <w:sz w:val="18"/>
                <w:szCs w:val="18"/>
              </w:rPr>
            </w:pPr>
            <w:r w:rsidRPr="00E037E7">
              <w:rPr>
                <w:sz w:val="18"/>
                <w:szCs w:val="18"/>
              </w:rPr>
              <w:t>7</w:t>
            </w:r>
          </w:p>
        </w:tc>
        <w:tc>
          <w:tcPr>
            <w:tcW w:w="1090" w:type="dxa"/>
            <w:shd w:val="clear" w:color="auto" w:fill="auto"/>
            <w:vAlign w:val="center"/>
            <w:hideMark/>
          </w:tcPr>
          <w:p w14:paraId="28A56046" w14:textId="77777777" w:rsidR="00B36319" w:rsidRPr="00E037E7" w:rsidRDefault="00B36319">
            <w:pPr>
              <w:jc w:val="center"/>
              <w:rPr>
                <w:sz w:val="18"/>
                <w:szCs w:val="18"/>
              </w:rPr>
            </w:pPr>
            <w:r w:rsidRPr="00E037E7">
              <w:rPr>
                <w:sz w:val="18"/>
                <w:szCs w:val="18"/>
              </w:rPr>
              <w:t>8</w:t>
            </w:r>
          </w:p>
        </w:tc>
        <w:tc>
          <w:tcPr>
            <w:tcW w:w="1122" w:type="dxa"/>
            <w:shd w:val="clear" w:color="auto" w:fill="auto"/>
            <w:vAlign w:val="center"/>
            <w:hideMark/>
          </w:tcPr>
          <w:p w14:paraId="6B6B365E" w14:textId="77777777" w:rsidR="00B36319" w:rsidRPr="00E037E7" w:rsidRDefault="00B36319">
            <w:pPr>
              <w:jc w:val="center"/>
              <w:rPr>
                <w:sz w:val="18"/>
                <w:szCs w:val="18"/>
              </w:rPr>
            </w:pPr>
            <w:r w:rsidRPr="00E037E7">
              <w:rPr>
                <w:sz w:val="18"/>
                <w:szCs w:val="18"/>
              </w:rPr>
              <w:t>9</w:t>
            </w:r>
          </w:p>
        </w:tc>
      </w:tr>
      <w:tr w:rsidR="00E037E7" w:rsidRPr="00E037E7" w14:paraId="7876DBCD" w14:textId="77777777" w:rsidTr="00E037E7">
        <w:trPr>
          <w:gridAfter w:val="1"/>
          <w:wAfter w:w="68" w:type="dxa"/>
          <w:trHeight w:val="885"/>
        </w:trPr>
        <w:tc>
          <w:tcPr>
            <w:tcW w:w="3524" w:type="dxa"/>
            <w:shd w:val="clear" w:color="000000" w:fill="FFFFCC"/>
            <w:vAlign w:val="center"/>
            <w:hideMark/>
          </w:tcPr>
          <w:p w14:paraId="3EFEEC83" w14:textId="77777777" w:rsidR="00B36319" w:rsidRPr="00E037E7" w:rsidRDefault="00B36319">
            <w:pPr>
              <w:rPr>
                <w:b/>
                <w:bCs/>
                <w:sz w:val="18"/>
                <w:szCs w:val="18"/>
              </w:rPr>
            </w:pPr>
            <w:r w:rsidRPr="00E037E7">
              <w:rPr>
                <w:b/>
                <w:bCs/>
                <w:sz w:val="18"/>
                <w:szCs w:val="18"/>
              </w:rPr>
              <w:t>I. Медицинская помощь, предоставляемая за счет консолидированного бюджета субъекта Российской Федерации, в том числе:</w:t>
            </w:r>
          </w:p>
        </w:tc>
        <w:tc>
          <w:tcPr>
            <w:tcW w:w="801" w:type="dxa"/>
            <w:shd w:val="clear" w:color="000000" w:fill="FFFFCC"/>
            <w:vAlign w:val="center"/>
            <w:hideMark/>
          </w:tcPr>
          <w:p w14:paraId="54C43541" w14:textId="77777777" w:rsidR="00B36319" w:rsidRPr="00E037E7" w:rsidRDefault="00B36319">
            <w:pPr>
              <w:jc w:val="center"/>
              <w:rPr>
                <w:b/>
                <w:bCs/>
                <w:sz w:val="18"/>
                <w:szCs w:val="18"/>
              </w:rPr>
            </w:pPr>
            <w:r w:rsidRPr="00E037E7">
              <w:rPr>
                <w:b/>
                <w:bCs/>
                <w:sz w:val="18"/>
                <w:szCs w:val="18"/>
              </w:rPr>
              <w:t>01</w:t>
            </w:r>
          </w:p>
        </w:tc>
        <w:tc>
          <w:tcPr>
            <w:tcW w:w="1532" w:type="dxa"/>
            <w:shd w:val="clear" w:color="000000" w:fill="FFFFCC"/>
            <w:vAlign w:val="center"/>
            <w:hideMark/>
          </w:tcPr>
          <w:p w14:paraId="063BEC63" w14:textId="77777777" w:rsidR="00B36319" w:rsidRPr="00E037E7" w:rsidRDefault="00B36319">
            <w:pPr>
              <w:jc w:val="center"/>
              <w:rPr>
                <w:b/>
                <w:bCs/>
                <w:sz w:val="18"/>
                <w:szCs w:val="18"/>
              </w:rPr>
            </w:pPr>
            <w:r w:rsidRPr="00E037E7">
              <w:rPr>
                <w:b/>
                <w:bCs/>
                <w:sz w:val="18"/>
                <w:szCs w:val="18"/>
              </w:rPr>
              <w:t> </w:t>
            </w:r>
          </w:p>
        </w:tc>
        <w:tc>
          <w:tcPr>
            <w:tcW w:w="1433" w:type="dxa"/>
            <w:shd w:val="clear" w:color="000000" w:fill="FFFFCC"/>
            <w:vAlign w:val="center"/>
            <w:hideMark/>
          </w:tcPr>
          <w:p w14:paraId="43E84969"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FFFFCC"/>
            <w:vAlign w:val="center"/>
            <w:hideMark/>
          </w:tcPr>
          <w:p w14:paraId="41552ADE"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FFFFCC"/>
            <w:vAlign w:val="center"/>
            <w:hideMark/>
          </w:tcPr>
          <w:p w14:paraId="7B5A6BCC" w14:textId="77777777" w:rsidR="00B36319" w:rsidRPr="00E037E7" w:rsidRDefault="00B36319">
            <w:pPr>
              <w:jc w:val="center"/>
              <w:rPr>
                <w:b/>
                <w:bCs/>
                <w:sz w:val="18"/>
                <w:szCs w:val="18"/>
              </w:rPr>
            </w:pPr>
            <w:r w:rsidRPr="00E037E7">
              <w:rPr>
                <w:b/>
                <w:bCs/>
                <w:sz w:val="18"/>
                <w:szCs w:val="18"/>
              </w:rPr>
              <w:t>4 333,8</w:t>
            </w:r>
          </w:p>
        </w:tc>
        <w:tc>
          <w:tcPr>
            <w:tcW w:w="1134" w:type="dxa"/>
            <w:shd w:val="clear" w:color="000000" w:fill="FFFFCC"/>
            <w:vAlign w:val="center"/>
            <w:hideMark/>
          </w:tcPr>
          <w:p w14:paraId="56E6798D"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FFFFCC"/>
            <w:vAlign w:val="center"/>
            <w:hideMark/>
          </w:tcPr>
          <w:p w14:paraId="62D20D95" w14:textId="77777777" w:rsidR="00B36319" w:rsidRPr="00E037E7" w:rsidRDefault="00B36319">
            <w:pPr>
              <w:jc w:val="center"/>
              <w:rPr>
                <w:b/>
                <w:bCs/>
                <w:sz w:val="18"/>
                <w:szCs w:val="18"/>
              </w:rPr>
            </w:pPr>
            <w:r w:rsidRPr="00E037E7">
              <w:rPr>
                <w:b/>
                <w:bCs/>
                <w:sz w:val="18"/>
                <w:szCs w:val="18"/>
              </w:rPr>
              <w:t>2 169 479,1</w:t>
            </w:r>
          </w:p>
        </w:tc>
        <w:tc>
          <w:tcPr>
            <w:tcW w:w="1090" w:type="dxa"/>
            <w:shd w:val="clear" w:color="000000" w:fill="FFFFCC"/>
            <w:vAlign w:val="center"/>
            <w:hideMark/>
          </w:tcPr>
          <w:p w14:paraId="2F5FF488"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FFFFCC"/>
            <w:vAlign w:val="center"/>
            <w:hideMark/>
          </w:tcPr>
          <w:p w14:paraId="0F34D25C" w14:textId="77777777" w:rsidR="00B36319" w:rsidRPr="00E037E7" w:rsidRDefault="00B36319">
            <w:pPr>
              <w:jc w:val="center"/>
              <w:rPr>
                <w:b/>
                <w:bCs/>
                <w:sz w:val="18"/>
                <w:szCs w:val="18"/>
              </w:rPr>
            </w:pPr>
            <w:r w:rsidRPr="00E037E7">
              <w:rPr>
                <w:b/>
                <w:bCs/>
                <w:sz w:val="18"/>
                <w:szCs w:val="18"/>
              </w:rPr>
              <w:t>19,9</w:t>
            </w:r>
          </w:p>
        </w:tc>
      </w:tr>
      <w:tr w:rsidR="00E037E7" w:rsidRPr="00E037E7" w14:paraId="1D54202F" w14:textId="77777777" w:rsidTr="00E037E7">
        <w:trPr>
          <w:gridAfter w:val="1"/>
          <w:wAfter w:w="68" w:type="dxa"/>
          <w:trHeight w:val="1065"/>
        </w:trPr>
        <w:tc>
          <w:tcPr>
            <w:tcW w:w="3524" w:type="dxa"/>
            <w:shd w:val="clear" w:color="auto" w:fill="auto"/>
            <w:vAlign w:val="center"/>
            <w:hideMark/>
          </w:tcPr>
          <w:p w14:paraId="02DB3326" w14:textId="77777777" w:rsidR="00B36319" w:rsidRPr="00E037E7" w:rsidRDefault="00B36319">
            <w:pPr>
              <w:rPr>
                <w:sz w:val="18"/>
                <w:szCs w:val="18"/>
              </w:rPr>
            </w:pPr>
            <w:r w:rsidRPr="00E037E7">
              <w:rPr>
                <w:sz w:val="18"/>
                <w:szCs w:val="18"/>
              </w:rPr>
              <w:t>1. Скорая медицинская помощь, включая скорую специализированную медицинскую помощь, не входящая в территориальную программу ОМС ,   в том числе:</w:t>
            </w:r>
          </w:p>
        </w:tc>
        <w:tc>
          <w:tcPr>
            <w:tcW w:w="801" w:type="dxa"/>
            <w:shd w:val="clear" w:color="auto" w:fill="auto"/>
            <w:vAlign w:val="center"/>
            <w:hideMark/>
          </w:tcPr>
          <w:p w14:paraId="2E45ED08" w14:textId="77777777" w:rsidR="00B36319" w:rsidRPr="00E037E7" w:rsidRDefault="00B36319">
            <w:pPr>
              <w:jc w:val="center"/>
              <w:rPr>
                <w:sz w:val="18"/>
                <w:szCs w:val="18"/>
              </w:rPr>
            </w:pPr>
            <w:r w:rsidRPr="00E037E7">
              <w:rPr>
                <w:sz w:val="18"/>
                <w:szCs w:val="18"/>
              </w:rPr>
              <w:t>02</w:t>
            </w:r>
          </w:p>
        </w:tc>
        <w:tc>
          <w:tcPr>
            <w:tcW w:w="1532" w:type="dxa"/>
            <w:shd w:val="clear" w:color="auto" w:fill="auto"/>
            <w:vAlign w:val="center"/>
            <w:hideMark/>
          </w:tcPr>
          <w:p w14:paraId="4BA31689" w14:textId="77777777" w:rsidR="00B36319" w:rsidRPr="00E037E7" w:rsidRDefault="00B36319">
            <w:pPr>
              <w:jc w:val="center"/>
              <w:rPr>
                <w:sz w:val="18"/>
                <w:szCs w:val="18"/>
              </w:rPr>
            </w:pPr>
            <w:r w:rsidRPr="00E037E7">
              <w:rPr>
                <w:sz w:val="18"/>
                <w:szCs w:val="18"/>
              </w:rPr>
              <w:t>вызов</w:t>
            </w:r>
          </w:p>
        </w:tc>
        <w:tc>
          <w:tcPr>
            <w:tcW w:w="1433" w:type="dxa"/>
            <w:shd w:val="clear" w:color="auto" w:fill="auto"/>
            <w:vAlign w:val="center"/>
            <w:hideMark/>
          </w:tcPr>
          <w:p w14:paraId="4AA47350" w14:textId="77777777" w:rsidR="00B36319" w:rsidRPr="00E037E7" w:rsidRDefault="00B36319">
            <w:pPr>
              <w:jc w:val="center"/>
              <w:rPr>
                <w:sz w:val="18"/>
                <w:szCs w:val="18"/>
              </w:rPr>
            </w:pPr>
            <w:r w:rsidRPr="00E037E7">
              <w:rPr>
                <w:sz w:val="18"/>
                <w:szCs w:val="18"/>
              </w:rPr>
              <w:t>0,0145</w:t>
            </w:r>
          </w:p>
        </w:tc>
        <w:tc>
          <w:tcPr>
            <w:tcW w:w="1491" w:type="dxa"/>
            <w:shd w:val="clear" w:color="auto" w:fill="auto"/>
            <w:vAlign w:val="center"/>
            <w:hideMark/>
          </w:tcPr>
          <w:p w14:paraId="21E8B355" w14:textId="77777777" w:rsidR="00B36319" w:rsidRPr="00E037E7" w:rsidRDefault="00B36319">
            <w:pPr>
              <w:jc w:val="center"/>
              <w:rPr>
                <w:sz w:val="18"/>
                <w:szCs w:val="18"/>
              </w:rPr>
            </w:pPr>
            <w:r w:rsidRPr="00E037E7">
              <w:rPr>
                <w:sz w:val="18"/>
                <w:szCs w:val="18"/>
              </w:rPr>
              <w:t>8 314,3</w:t>
            </w:r>
          </w:p>
        </w:tc>
        <w:tc>
          <w:tcPr>
            <w:tcW w:w="1134" w:type="dxa"/>
            <w:shd w:val="clear" w:color="auto" w:fill="auto"/>
            <w:vAlign w:val="center"/>
            <w:hideMark/>
          </w:tcPr>
          <w:p w14:paraId="77349399" w14:textId="77777777" w:rsidR="00B36319" w:rsidRPr="00E037E7" w:rsidRDefault="00B36319">
            <w:pPr>
              <w:jc w:val="center"/>
              <w:rPr>
                <w:sz w:val="18"/>
                <w:szCs w:val="18"/>
              </w:rPr>
            </w:pPr>
            <w:r w:rsidRPr="00E037E7">
              <w:rPr>
                <w:sz w:val="18"/>
                <w:szCs w:val="18"/>
              </w:rPr>
              <w:t>120,6</w:t>
            </w:r>
          </w:p>
        </w:tc>
        <w:tc>
          <w:tcPr>
            <w:tcW w:w="1134" w:type="dxa"/>
            <w:shd w:val="clear" w:color="auto" w:fill="auto"/>
            <w:vAlign w:val="center"/>
            <w:hideMark/>
          </w:tcPr>
          <w:p w14:paraId="370F5EFA"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63BB632D" w14:textId="77777777" w:rsidR="00B36319" w:rsidRPr="00E037E7" w:rsidRDefault="00B36319">
            <w:pPr>
              <w:jc w:val="center"/>
              <w:rPr>
                <w:sz w:val="18"/>
                <w:szCs w:val="18"/>
              </w:rPr>
            </w:pPr>
            <w:r w:rsidRPr="00E037E7">
              <w:rPr>
                <w:sz w:val="18"/>
                <w:szCs w:val="18"/>
              </w:rPr>
              <w:t>60 350,2</w:t>
            </w:r>
          </w:p>
        </w:tc>
        <w:tc>
          <w:tcPr>
            <w:tcW w:w="1090" w:type="dxa"/>
            <w:shd w:val="clear" w:color="auto" w:fill="auto"/>
            <w:vAlign w:val="center"/>
            <w:hideMark/>
          </w:tcPr>
          <w:p w14:paraId="26D8A4B1"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032F0FE" w14:textId="77777777" w:rsidR="00B36319" w:rsidRPr="00E037E7" w:rsidRDefault="00B36319">
            <w:pPr>
              <w:jc w:val="center"/>
              <w:rPr>
                <w:sz w:val="18"/>
                <w:szCs w:val="18"/>
              </w:rPr>
            </w:pPr>
            <w:r w:rsidRPr="00E037E7">
              <w:rPr>
                <w:sz w:val="18"/>
                <w:szCs w:val="18"/>
              </w:rPr>
              <w:t>x</w:t>
            </w:r>
          </w:p>
        </w:tc>
      </w:tr>
      <w:tr w:rsidR="00E037E7" w:rsidRPr="00E037E7" w14:paraId="54823B85" w14:textId="77777777" w:rsidTr="00E037E7">
        <w:trPr>
          <w:gridAfter w:val="1"/>
          <w:wAfter w:w="68" w:type="dxa"/>
          <w:trHeight w:val="540"/>
        </w:trPr>
        <w:tc>
          <w:tcPr>
            <w:tcW w:w="3524" w:type="dxa"/>
            <w:shd w:val="clear" w:color="auto" w:fill="auto"/>
            <w:vAlign w:val="center"/>
            <w:hideMark/>
          </w:tcPr>
          <w:p w14:paraId="3F6371BB"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650EF7C9" w14:textId="77777777" w:rsidR="00B36319" w:rsidRPr="00E037E7" w:rsidRDefault="00B36319">
            <w:pPr>
              <w:jc w:val="center"/>
              <w:rPr>
                <w:sz w:val="18"/>
                <w:szCs w:val="18"/>
              </w:rPr>
            </w:pPr>
            <w:r w:rsidRPr="00E037E7">
              <w:rPr>
                <w:sz w:val="18"/>
                <w:szCs w:val="18"/>
              </w:rPr>
              <w:t>03</w:t>
            </w:r>
          </w:p>
        </w:tc>
        <w:tc>
          <w:tcPr>
            <w:tcW w:w="1532" w:type="dxa"/>
            <w:shd w:val="clear" w:color="auto" w:fill="auto"/>
            <w:vAlign w:val="center"/>
            <w:hideMark/>
          </w:tcPr>
          <w:p w14:paraId="0A44C698" w14:textId="77777777" w:rsidR="00B36319" w:rsidRPr="00E037E7" w:rsidRDefault="00B36319">
            <w:pPr>
              <w:jc w:val="center"/>
              <w:rPr>
                <w:sz w:val="18"/>
                <w:szCs w:val="18"/>
              </w:rPr>
            </w:pPr>
            <w:r w:rsidRPr="00E037E7">
              <w:rPr>
                <w:sz w:val="18"/>
                <w:szCs w:val="18"/>
              </w:rPr>
              <w:t>вызов</w:t>
            </w:r>
          </w:p>
        </w:tc>
        <w:tc>
          <w:tcPr>
            <w:tcW w:w="1433" w:type="dxa"/>
            <w:shd w:val="clear" w:color="auto" w:fill="auto"/>
            <w:vAlign w:val="center"/>
            <w:hideMark/>
          </w:tcPr>
          <w:p w14:paraId="0B837044"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C76994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7CE2F196"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295AFB8F"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22715E5D"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723DDF36"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4AA91B1E" w14:textId="77777777" w:rsidR="00B36319" w:rsidRPr="00E037E7" w:rsidRDefault="00B36319">
            <w:pPr>
              <w:jc w:val="center"/>
              <w:rPr>
                <w:sz w:val="18"/>
                <w:szCs w:val="18"/>
              </w:rPr>
            </w:pPr>
            <w:r w:rsidRPr="00E037E7">
              <w:rPr>
                <w:sz w:val="18"/>
                <w:szCs w:val="18"/>
              </w:rPr>
              <w:t>x</w:t>
            </w:r>
          </w:p>
        </w:tc>
      </w:tr>
      <w:tr w:rsidR="00E037E7" w:rsidRPr="00E037E7" w14:paraId="5EF00E51" w14:textId="77777777" w:rsidTr="00E037E7">
        <w:trPr>
          <w:gridAfter w:val="1"/>
          <w:wAfter w:w="68" w:type="dxa"/>
          <w:trHeight w:val="585"/>
        </w:trPr>
        <w:tc>
          <w:tcPr>
            <w:tcW w:w="3524" w:type="dxa"/>
            <w:shd w:val="clear" w:color="auto" w:fill="auto"/>
            <w:vAlign w:val="center"/>
            <w:hideMark/>
          </w:tcPr>
          <w:p w14:paraId="23322D31" w14:textId="77777777" w:rsidR="00B36319" w:rsidRPr="00E037E7" w:rsidRDefault="00B36319">
            <w:pPr>
              <w:ind w:firstLineChars="200" w:firstLine="360"/>
              <w:rPr>
                <w:sz w:val="18"/>
                <w:szCs w:val="18"/>
              </w:rPr>
            </w:pPr>
            <w:r w:rsidRPr="00E037E7">
              <w:rPr>
                <w:sz w:val="18"/>
                <w:szCs w:val="18"/>
              </w:rPr>
              <w:t>скорая медицинская помощь при санитарно-авиационной эвакуации</w:t>
            </w:r>
          </w:p>
        </w:tc>
        <w:tc>
          <w:tcPr>
            <w:tcW w:w="801" w:type="dxa"/>
            <w:shd w:val="clear" w:color="auto" w:fill="auto"/>
            <w:vAlign w:val="center"/>
            <w:hideMark/>
          </w:tcPr>
          <w:p w14:paraId="56FC7C67" w14:textId="77777777" w:rsidR="00B36319" w:rsidRPr="00E037E7" w:rsidRDefault="00B36319">
            <w:pPr>
              <w:jc w:val="center"/>
              <w:rPr>
                <w:sz w:val="18"/>
                <w:szCs w:val="18"/>
              </w:rPr>
            </w:pPr>
            <w:r w:rsidRPr="00E037E7">
              <w:rPr>
                <w:sz w:val="18"/>
                <w:szCs w:val="18"/>
              </w:rPr>
              <w:t>04</w:t>
            </w:r>
          </w:p>
        </w:tc>
        <w:tc>
          <w:tcPr>
            <w:tcW w:w="1532" w:type="dxa"/>
            <w:shd w:val="clear" w:color="auto" w:fill="auto"/>
            <w:vAlign w:val="center"/>
            <w:hideMark/>
          </w:tcPr>
          <w:p w14:paraId="2F3D5FD3" w14:textId="77777777" w:rsidR="00B36319" w:rsidRPr="00E037E7" w:rsidRDefault="00B36319">
            <w:pPr>
              <w:jc w:val="center"/>
              <w:rPr>
                <w:sz w:val="18"/>
                <w:szCs w:val="18"/>
              </w:rPr>
            </w:pPr>
            <w:r w:rsidRPr="00E037E7">
              <w:rPr>
                <w:sz w:val="18"/>
                <w:szCs w:val="18"/>
              </w:rPr>
              <w:t>вызов</w:t>
            </w:r>
          </w:p>
        </w:tc>
        <w:tc>
          <w:tcPr>
            <w:tcW w:w="1433" w:type="dxa"/>
            <w:shd w:val="clear" w:color="auto" w:fill="auto"/>
            <w:vAlign w:val="center"/>
            <w:hideMark/>
          </w:tcPr>
          <w:p w14:paraId="6091E46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7F48A4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B69A27A"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E8B169B"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38EF34EA"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4BCDD18B"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1ECA7D9" w14:textId="77777777" w:rsidR="00B36319" w:rsidRPr="00E037E7" w:rsidRDefault="00B36319">
            <w:pPr>
              <w:jc w:val="center"/>
              <w:rPr>
                <w:sz w:val="18"/>
                <w:szCs w:val="18"/>
              </w:rPr>
            </w:pPr>
            <w:r w:rsidRPr="00E037E7">
              <w:rPr>
                <w:sz w:val="18"/>
                <w:szCs w:val="18"/>
              </w:rPr>
              <w:t>x</w:t>
            </w:r>
          </w:p>
        </w:tc>
      </w:tr>
      <w:tr w:rsidR="00E037E7" w:rsidRPr="00E037E7" w14:paraId="478A6EE1" w14:textId="77777777" w:rsidTr="00E037E7">
        <w:trPr>
          <w:gridAfter w:val="1"/>
          <w:wAfter w:w="68" w:type="dxa"/>
          <w:trHeight w:val="510"/>
        </w:trPr>
        <w:tc>
          <w:tcPr>
            <w:tcW w:w="3524" w:type="dxa"/>
            <w:shd w:val="clear" w:color="auto" w:fill="auto"/>
            <w:vAlign w:val="center"/>
            <w:hideMark/>
          </w:tcPr>
          <w:p w14:paraId="3A621524" w14:textId="77777777" w:rsidR="00B36319" w:rsidRPr="00E037E7" w:rsidRDefault="00B36319">
            <w:pPr>
              <w:rPr>
                <w:b/>
                <w:bCs/>
                <w:sz w:val="18"/>
                <w:szCs w:val="18"/>
              </w:rPr>
            </w:pPr>
            <w:r w:rsidRPr="00E037E7">
              <w:rPr>
                <w:b/>
                <w:bCs/>
                <w:sz w:val="18"/>
                <w:szCs w:val="18"/>
              </w:rPr>
              <w:t>2. Первичная медико-санитарная помощь, предоставляемая:</w:t>
            </w:r>
          </w:p>
        </w:tc>
        <w:tc>
          <w:tcPr>
            <w:tcW w:w="801" w:type="dxa"/>
            <w:shd w:val="clear" w:color="auto" w:fill="auto"/>
            <w:vAlign w:val="center"/>
            <w:hideMark/>
          </w:tcPr>
          <w:p w14:paraId="5FD1C624" w14:textId="77777777" w:rsidR="00B36319" w:rsidRPr="00E037E7" w:rsidRDefault="00B36319">
            <w:pPr>
              <w:jc w:val="center"/>
              <w:rPr>
                <w:sz w:val="18"/>
                <w:szCs w:val="18"/>
              </w:rPr>
            </w:pPr>
            <w:r w:rsidRPr="00E037E7">
              <w:rPr>
                <w:sz w:val="18"/>
                <w:szCs w:val="18"/>
              </w:rPr>
              <w:t>05</w:t>
            </w:r>
          </w:p>
        </w:tc>
        <w:tc>
          <w:tcPr>
            <w:tcW w:w="1532" w:type="dxa"/>
            <w:shd w:val="clear" w:color="auto" w:fill="auto"/>
            <w:vAlign w:val="center"/>
            <w:hideMark/>
          </w:tcPr>
          <w:p w14:paraId="0DAB3889"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7CA490FE"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505B6D70"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E82439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668EDBF"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4275A11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5B0B323"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56D514C3" w14:textId="77777777" w:rsidR="00B36319" w:rsidRPr="00E037E7" w:rsidRDefault="00B36319">
            <w:pPr>
              <w:jc w:val="center"/>
              <w:rPr>
                <w:sz w:val="18"/>
                <w:szCs w:val="18"/>
              </w:rPr>
            </w:pPr>
            <w:r w:rsidRPr="00E037E7">
              <w:rPr>
                <w:sz w:val="18"/>
                <w:szCs w:val="18"/>
              </w:rPr>
              <w:t>x</w:t>
            </w:r>
          </w:p>
        </w:tc>
      </w:tr>
      <w:tr w:rsidR="00E037E7" w:rsidRPr="00E037E7" w14:paraId="3A07BDFA" w14:textId="77777777" w:rsidTr="00E037E7">
        <w:trPr>
          <w:gridAfter w:val="1"/>
          <w:wAfter w:w="68" w:type="dxa"/>
          <w:trHeight w:val="420"/>
        </w:trPr>
        <w:tc>
          <w:tcPr>
            <w:tcW w:w="3524" w:type="dxa"/>
            <w:shd w:val="clear" w:color="auto" w:fill="auto"/>
            <w:vAlign w:val="center"/>
            <w:hideMark/>
          </w:tcPr>
          <w:p w14:paraId="24CC991D" w14:textId="77777777" w:rsidR="00B36319" w:rsidRPr="00E037E7" w:rsidRDefault="00B36319">
            <w:pPr>
              <w:rPr>
                <w:sz w:val="18"/>
                <w:szCs w:val="18"/>
              </w:rPr>
            </w:pPr>
            <w:r w:rsidRPr="00E037E7">
              <w:rPr>
                <w:sz w:val="18"/>
                <w:szCs w:val="18"/>
              </w:rPr>
              <w:t>2.1  в амбулаторных условиях:</w:t>
            </w:r>
          </w:p>
        </w:tc>
        <w:tc>
          <w:tcPr>
            <w:tcW w:w="801" w:type="dxa"/>
            <w:shd w:val="clear" w:color="auto" w:fill="auto"/>
            <w:vAlign w:val="center"/>
            <w:hideMark/>
          </w:tcPr>
          <w:p w14:paraId="581AAC2D" w14:textId="77777777" w:rsidR="00B36319" w:rsidRPr="00E037E7" w:rsidRDefault="00B36319">
            <w:pPr>
              <w:jc w:val="center"/>
              <w:rPr>
                <w:sz w:val="18"/>
                <w:szCs w:val="18"/>
              </w:rPr>
            </w:pPr>
            <w:r w:rsidRPr="00E037E7">
              <w:rPr>
                <w:sz w:val="18"/>
                <w:szCs w:val="18"/>
              </w:rPr>
              <w:t>06</w:t>
            </w:r>
          </w:p>
        </w:tc>
        <w:tc>
          <w:tcPr>
            <w:tcW w:w="1532" w:type="dxa"/>
            <w:shd w:val="clear" w:color="auto" w:fill="auto"/>
            <w:vAlign w:val="center"/>
            <w:hideMark/>
          </w:tcPr>
          <w:p w14:paraId="124C0E7F"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0AD4D0F1"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216066E0"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A57512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2D029D7"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16E2088E"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86EF531"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53C14F30" w14:textId="77777777" w:rsidR="00B36319" w:rsidRPr="00E037E7" w:rsidRDefault="00B36319">
            <w:pPr>
              <w:jc w:val="center"/>
              <w:rPr>
                <w:sz w:val="18"/>
                <w:szCs w:val="18"/>
              </w:rPr>
            </w:pPr>
            <w:r w:rsidRPr="00E037E7">
              <w:rPr>
                <w:sz w:val="18"/>
                <w:szCs w:val="18"/>
              </w:rPr>
              <w:t>x</w:t>
            </w:r>
          </w:p>
        </w:tc>
      </w:tr>
      <w:tr w:rsidR="00E037E7" w:rsidRPr="00E037E7" w14:paraId="245CBAB7" w14:textId="77777777" w:rsidTr="00E037E7">
        <w:trPr>
          <w:gridAfter w:val="1"/>
          <w:wAfter w:w="68" w:type="dxa"/>
          <w:trHeight w:val="510"/>
        </w:trPr>
        <w:tc>
          <w:tcPr>
            <w:tcW w:w="3524" w:type="dxa"/>
            <w:shd w:val="clear" w:color="auto" w:fill="auto"/>
            <w:vAlign w:val="center"/>
            <w:hideMark/>
          </w:tcPr>
          <w:p w14:paraId="560FFBFB" w14:textId="77777777" w:rsidR="00B36319" w:rsidRPr="00E037E7" w:rsidRDefault="00B36319">
            <w:pPr>
              <w:rPr>
                <w:sz w:val="18"/>
                <w:szCs w:val="18"/>
              </w:rPr>
            </w:pPr>
            <w:r w:rsidRPr="00E037E7">
              <w:rPr>
                <w:sz w:val="18"/>
                <w:szCs w:val="18"/>
              </w:rPr>
              <w:t>2.1.1 с профилактической и иными целями&lt;1&gt; , в том числе:</w:t>
            </w:r>
          </w:p>
        </w:tc>
        <w:tc>
          <w:tcPr>
            <w:tcW w:w="801" w:type="dxa"/>
            <w:shd w:val="clear" w:color="auto" w:fill="auto"/>
            <w:vAlign w:val="center"/>
            <w:hideMark/>
          </w:tcPr>
          <w:p w14:paraId="3E42B60F" w14:textId="77777777" w:rsidR="00B36319" w:rsidRPr="00E037E7" w:rsidRDefault="00B36319">
            <w:pPr>
              <w:jc w:val="center"/>
              <w:rPr>
                <w:sz w:val="18"/>
                <w:szCs w:val="18"/>
              </w:rPr>
            </w:pPr>
            <w:r w:rsidRPr="00E037E7">
              <w:rPr>
                <w:sz w:val="18"/>
                <w:szCs w:val="18"/>
              </w:rPr>
              <w:t>07</w:t>
            </w:r>
          </w:p>
        </w:tc>
        <w:tc>
          <w:tcPr>
            <w:tcW w:w="1532" w:type="dxa"/>
            <w:shd w:val="clear" w:color="auto" w:fill="auto"/>
            <w:vAlign w:val="center"/>
            <w:hideMark/>
          </w:tcPr>
          <w:p w14:paraId="204F2A2E"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1811DA30" w14:textId="77777777" w:rsidR="00B36319" w:rsidRPr="00E037E7" w:rsidRDefault="00B36319">
            <w:pPr>
              <w:jc w:val="center"/>
              <w:rPr>
                <w:sz w:val="18"/>
                <w:szCs w:val="18"/>
              </w:rPr>
            </w:pPr>
            <w:r w:rsidRPr="00E037E7">
              <w:rPr>
                <w:sz w:val="18"/>
                <w:szCs w:val="18"/>
              </w:rPr>
              <w:t>0,3440</w:t>
            </w:r>
          </w:p>
        </w:tc>
        <w:tc>
          <w:tcPr>
            <w:tcW w:w="1491" w:type="dxa"/>
            <w:shd w:val="clear" w:color="auto" w:fill="auto"/>
            <w:vAlign w:val="center"/>
            <w:hideMark/>
          </w:tcPr>
          <w:p w14:paraId="7FEC351B" w14:textId="77777777" w:rsidR="00B36319" w:rsidRPr="00E037E7" w:rsidRDefault="00B36319">
            <w:pPr>
              <w:jc w:val="center"/>
              <w:rPr>
                <w:sz w:val="18"/>
                <w:szCs w:val="18"/>
              </w:rPr>
            </w:pPr>
            <w:r w:rsidRPr="00E037E7">
              <w:rPr>
                <w:sz w:val="18"/>
                <w:szCs w:val="18"/>
              </w:rPr>
              <w:t>755,6</w:t>
            </w:r>
          </w:p>
        </w:tc>
        <w:tc>
          <w:tcPr>
            <w:tcW w:w="1134" w:type="dxa"/>
            <w:shd w:val="clear" w:color="auto" w:fill="auto"/>
            <w:vAlign w:val="center"/>
            <w:hideMark/>
          </w:tcPr>
          <w:p w14:paraId="23BE4C90" w14:textId="77777777" w:rsidR="00B36319" w:rsidRPr="00E037E7" w:rsidRDefault="00B36319">
            <w:pPr>
              <w:jc w:val="center"/>
              <w:rPr>
                <w:sz w:val="18"/>
                <w:szCs w:val="18"/>
              </w:rPr>
            </w:pPr>
            <w:r w:rsidRPr="00E037E7">
              <w:rPr>
                <w:sz w:val="18"/>
                <w:szCs w:val="18"/>
              </w:rPr>
              <w:t>259,9</w:t>
            </w:r>
          </w:p>
        </w:tc>
        <w:tc>
          <w:tcPr>
            <w:tcW w:w="1134" w:type="dxa"/>
            <w:shd w:val="clear" w:color="auto" w:fill="auto"/>
            <w:vAlign w:val="center"/>
            <w:hideMark/>
          </w:tcPr>
          <w:p w14:paraId="568BFE9D"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3B39FC1" w14:textId="77777777" w:rsidR="00B36319" w:rsidRPr="00E037E7" w:rsidRDefault="00B36319">
            <w:pPr>
              <w:jc w:val="center"/>
              <w:rPr>
                <w:sz w:val="18"/>
                <w:szCs w:val="18"/>
              </w:rPr>
            </w:pPr>
            <w:r w:rsidRPr="00E037E7">
              <w:rPr>
                <w:sz w:val="18"/>
                <w:szCs w:val="18"/>
              </w:rPr>
              <w:t>130 123,6</w:t>
            </w:r>
          </w:p>
        </w:tc>
        <w:tc>
          <w:tcPr>
            <w:tcW w:w="1090" w:type="dxa"/>
            <w:shd w:val="clear" w:color="auto" w:fill="auto"/>
            <w:vAlign w:val="center"/>
            <w:hideMark/>
          </w:tcPr>
          <w:p w14:paraId="2D049D56"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2514A723" w14:textId="77777777" w:rsidR="00B36319" w:rsidRPr="00E037E7" w:rsidRDefault="00B36319">
            <w:pPr>
              <w:jc w:val="center"/>
              <w:rPr>
                <w:sz w:val="18"/>
                <w:szCs w:val="18"/>
              </w:rPr>
            </w:pPr>
            <w:r w:rsidRPr="00E037E7">
              <w:rPr>
                <w:sz w:val="18"/>
                <w:szCs w:val="18"/>
              </w:rPr>
              <w:t>x</w:t>
            </w:r>
          </w:p>
        </w:tc>
      </w:tr>
      <w:tr w:rsidR="00E037E7" w:rsidRPr="00E037E7" w14:paraId="15C8C570" w14:textId="77777777" w:rsidTr="00E037E7">
        <w:trPr>
          <w:gridAfter w:val="1"/>
          <w:wAfter w:w="68" w:type="dxa"/>
          <w:trHeight w:val="510"/>
        </w:trPr>
        <w:tc>
          <w:tcPr>
            <w:tcW w:w="3524" w:type="dxa"/>
            <w:shd w:val="clear" w:color="auto" w:fill="auto"/>
            <w:vAlign w:val="center"/>
            <w:hideMark/>
          </w:tcPr>
          <w:p w14:paraId="1473BF85"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37871E45" w14:textId="77777777" w:rsidR="00B36319" w:rsidRPr="00E037E7" w:rsidRDefault="00B36319">
            <w:pPr>
              <w:jc w:val="center"/>
              <w:rPr>
                <w:sz w:val="18"/>
                <w:szCs w:val="18"/>
              </w:rPr>
            </w:pPr>
            <w:r w:rsidRPr="00E037E7">
              <w:rPr>
                <w:sz w:val="18"/>
                <w:szCs w:val="18"/>
              </w:rPr>
              <w:t>07.1</w:t>
            </w:r>
          </w:p>
        </w:tc>
        <w:tc>
          <w:tcPr>
            <w:tcW w:w="1532" w:type="dxa"/>
            <w:shd w:val="clear" w:color="auto" w:fill="auto"/>
            <w:vAlign w:val="center"/>
            <w:hideMark/>
          </w:tcPr>
          <w:p w14:paraId="55A10572"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1D5AD217"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403A7082"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1CFAEEE4"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61AB5520"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4EDA497"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2BCFE0EA"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0F4435A" w14:textId="77777777" w:rsidR="00B36319" w:rsidRPr="00E037E7" w:rsidRDefault="00B36319">
            <w:pPr>
              <w:jc w:val="center"/>
              <w:rPr>
                <w:sz w:val="18"/>
                <w:szCs w:val="18"/>
              </w:rPr>
            </w:pPr>
            <w:r w:rsidRPr="00E037E7">
              <w:rPr>
                <w:sz w:val="18"/>
                <w:szCs w:val="18"/>
              </w:rPr>
              <w:t>x</w:t>
            </w:r>
          </w:p>
        </w:tc>
      </w:tr>
      <w:tr w:rsidR="00E037E7" w:rsidRPr="00E037E7" w14:paraId="76DE975B" w14:textId="77777777" w:rsidTr="00E037E7">
        <w:trPr>
          <w:gridAfter w:val="1"/>
          <w:wAfter w:w="68" w:type="dxa"/>
          <w:trHeight w:val="510"/>
        </w:trPr>
        <w:tc>
          <w:tcPr>
            <w:tcW w:w="3524" w:type="dxa"/>
            <w:shd w:val="clear" w:color="auto" w:fill="auto"/>
            <w:vAlign w:val="center"/>
            <w:hideMark/>
          </w:tcPr>
          <w:p w14:paraId="524B2930" w14:textId="77777777" w:rsidR="00B36319" w:rsidRPr="00E037E7" w:rsidRDefault="00B36319">
            <w:pPr>
              <w:rPr>
                <w:sz w:val="18"/>
                <w:szCs w:val="18"/>
              </w:rPr>
            </w:pPr>
            <w:r w:rsidRPr="00E037E7">
              <w:rPr>
                <w:sz w:val="18"/>
                <w:szCs w:val="18"/>
              </w:rPr>
              <w:t>2.1.2 в связи с заболеваниями-обращений&lt;2&gt;, в том числе:</w:t>
            </w:r>
          </w:p>
        </w:tc>
        <w:tc>
          <w:tcPr>
            <w:tcW w:w="801" w:type="dxa"/>
            <w:shd w:val="clear" w:color="auto" w:fill="auto"/>
            <w:vAlign w:val="center"/>
            <w:hideMark/>
          </w:tcPr>
          <w:p w14:paraId="2877E590" w14:textId="77777777" w:rsidR="00B36319" w:rsidRPr="00E037E7" w:rsidRDefault="00B36319">
            <w:pPr>
              <w:jc w:val="center"/>
              <w:rPr>
                <w:sz w:val="18"/>
                <w:szCs w:val="18"/>
              </w:rPr>
            </w:pPr>
            <w:r w:rsidRPr="00E037E7">
              <w:rPr>
                <w:sz w:val="18"/>
                <w:szCs w:val="18"/>
              </w:rPr>
              <w:t>08</w:t>
            </w:r>
          </w:p>
        </w:tc>
        <w:tc>
          <w:tcPr>
            <w:tcW w:w="1532" w:type="dxa"/>
            <w:shd w:val="clear" w:color="auto" w:fill="auto"/>
            <w:vAlign w:val="center"/>
            <w:hideMark/>
          </w:tcPr>
          <w:p w14:paraId="1AAE97F6"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37087942" w14:textId="77777777" w:rsidR="00B36319" w:rsidRPr="00E037E7" w:rsidRDefault="00B36319">
            <w:pPr>
              <w:jc w:val="center"/>
              <w:rPr>
                <w:sz w:val="18"/>
                <w:szCs w:val="18"/>
              </w:rPr>
            </w:pPr>
            <w:r w:rsidRPr="00E037E7">
              <w:rPr>
                <w:sz w:val="18"/>
                <w:szCs w:val="18"/>
              </w:rPr>
              <w:t>0,0866</w:t>
            </w:r>
          </w:p>
        </w:tc>
        <w:tc>
          <w:tcPr>
            <w:tcW w:w="1491" w:type="dxa"/>
            <w:shd w:val="clear" w:color="auto" w:fill="auto"/>
            <w:vAlign w:val="center"/>
            <w:hideMark/>
          </w:tcPr>
          <w:p w14:paraId="5B2097FD" w14:textId="77777777" w:rsidR="00B36319" w:rsidRPr="00E037E7" w:rsidRDefault="00B36319">
            <w:pPr>
              <w:jc w:val="center"/>
              <w:rPr>
                <w:sz w:val="18"/>
                <w:szCs w:val="18"/>
              </w:rPr>
            </w:pPr>
            <w:r w:rsidRPr="00E037E7">
              <w:rPr>
                <w:sz w:val="18"/>
                <w:szCs w:val="18"/>
              </w:rPr>
              <w:t>2 028,2</w:t>
            </w:r>
          </w:p>
        </w:tc>
        <w:tc>
          <w:tcPr>
            <w:tcW w:w="1134" w:type="dxa"/>
            <w:shd w:val="clear" w:color="auto" w:fill="auto"/>
            <w:vAlign w:val="center"/>
            <w:hideMark/>
          </w:tcPr>
          <w:p w14:paraId="0C73BBE6" w14:textId="77777777" w:rsidR="00B36319" w:rsidRPr="00E037E7" w:rsidRDefault="00B36319">
            <w:pPr>
              <w:jc w:val="center"/>
              <w:rPr>
                <w:sz w:val="18"/>
                <w:szCs w:val="18"/>
              </w:rPr>
            </w:pPr>
            <w:r w:rsidRPr="00E037E7">
              <w:rPr>
                <w:sz w:val="18"/>
                <w:szCs w:val="18"/>
              </w:rPr>
              <w:t>175,6</w:t>
            </w:r>
          </w:p>
        </w:tc>
        <w:tc>
          <w:tcPr>
            <w:tcW w:w="1134" w:type="dxa"/>
            <w:shd w:val="clear" w:color="auto" w:fill="auto"/>
            <w:vAlign w:val="center"/>
            <w:hideMark/>
          </w:tcPr>
          <w:p w14:paraId="4EFC2B1D"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3B0ED918" w14:textId="77777777" w:rsidR="00B36319" w:rsidRPr="00E037E7" w:rsidRDefault="00B36319">
            <w:pPr>
              <w:jc w:val="center"/>
              <w:rPr>
                <w:sz w:val="18"/>
                <w:szCs w:val="18"/>
              </w:rPr>
            </w:pPr>
            <w:r w:rsidRPr="00E037E7">
              <w:rPr>
                <w:sz w:val="18"/>
                <w:szCs w:val="18"/>
              </w:rPr>
              <w:t>87 925,9</w:t>
            </w:r>
          </w:p>
        </w:tc>
        <w:tc>
          <w:tcPr>
            <w:tcW w:w="1090" w:type="dxa"/>
            <w:shd w:val="clear" w:color="auto" w:fill="auto"/>
            <w:vAlign w:val="center"/>
            <w:hideMark/>
          </w:tcPr>
          <w:p w14:paraId="43AB343A"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19FF6BFD" w14:textId="77777777" w:rsidR="00B36319" w:rsidRPr="00E037E7" w:rsidRDefault="00B36319">
            <w:pPr>
              <w:jc w:val="center"/>
              <w:rPr>
                <w:sz w:val="18"/>
                <w:szCs w:val="18"/>
              </w:rPr>
            </w:pPr>
            <w:r w:rsidRPr="00E037E7">
              <w:rPr>
                <w:sz w:val="18"/>
                <w:szCs w:val="18"/>
              </w:rPr>
              <w:t>x</w:t>
            </w:r>
          </w:p>
        </w:tc>
      </w:tr>
      <w:tr w:rsidR="00E037E7" w:rsidRPr="00E037E7" w14:paraId="058053B9" w14:textId="77777777" w:rsidTr="00E037E7">
        <w:trPr>
          <w:gridAfter w:val="1"/>
          <w:wAfter w:w="68" w:type="dxa"/>
          <w:trHeight w:val="510"/>
        </w:trPr>
        <w:tc>
          <w:tcPr>
            <w:tcW w:w="3524" w:type="dxa"/>
            <w:shd w:val="clear" w:color="auto" w:fill="auto"/>
            <w:vAlign w:val="center"/>
            <w:hideMark/>
          </w:tcPr>
          <w:p w14:paraId="54618514"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3C3B3665" w14:textId="77777777" w:rsidR="00B36319" w:rsidRPr="00E037E7" w:rsidRDefault="00B36319">
            <w:pPr>
              <w:jc w:val="center"/>
              <w:rPr>
                <w:sz w:val="18"/>
                <w:szCs w:val="18"/>
              </w:rPr>
            </w:pPr>
            <w:r w:rsidRPr="00E037E7">
              <w:rPr>
                <w:sz w:val="18"/>
                <w:szCs w:val="18"/>
              </w:rPr>
              <w:t>08.1</w:t>
            </w:r>
          </w:p>
        </w:tc>
        <w:tc>
          <w:tcPr>
            <w:tcW w:w="1532" w:type="dxa"/>
            <w:shd w:val="clear" w:color="auto" w:fill="auto"/>
            <w:vAlign w:val="center"/>
            <w:hideMark/>
          </w:tcPr>
          <w:p w14:paraId="46A28A45"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649F6124"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515E8761"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27C8442"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6DEAA0A8"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D222E36"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0353BE17"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EB01E1F" w14:textId="77777777" w:rsidR="00B36319" w:rsidRPr="00E037E7" w:rsidRDefault="00B36319">
            <w:pPr>
              <w:jc w:val="center"/>
              <w:rPr>
                <w:sz w:val="18"/>
                <w:szCs w:val="18"/>
              </w:rPr>
            </w:pPr>
            <w:r w:rsidRPr="00E037E7">
              <w:rPr>
                <w:sz w:val="18"/>
                <w:szCs w:val="18"/>
              </w:rPr>
              <w:t>x</w:t>
            </w:r>
          </w:p>
        </w:tc>
      </w:tr>
      <w:tr w:rsidR="00E037E7" w:rsidRPr="00E037E7" w14:paraId="192A360E" w14:textId="77777777" w:rsidTr="00E037E7">
        <w:trPr>
          <w:gridAfter w:val="1"/>
          <w:wAfter w:w="68" w:type="dxa"/>
          <w:trHeight w:val="435"/>
        </w:trPr>
        <w:tc>
          <w:tcPr>
            <w:tcW w:w="3524" w:type="dxa"/>
            <w:shd w:val="clear" w:color="auto" w:fill="auto"/>
            <w:vAlign w:val="center"/>
            <w:hideMark/>
          </w:tcPr>
          <w:p w14:paraId="27189D20" w14:textId="77777777" w:rsidR="00B36319" w:rsidRPr="00E037E7" w:rsidRDefault="00B36319">
            <w:pPr>
              <w:rPr>
                <w:sz w:val="18"/>
                <w:szCs w:val="18"/>
              </w:rPr>
            </w:pPr>
            <w:r w:rsidRPr="00E037E7">
              <w:rPr>
                <w:sz w:val="18"/>
                <w:szCs w:val="18"/>
              </w:rPr>
              <w:t>2.2 в условиях дневных стационаров, в том числе:</w:t>
            </w:r>
          </w:p>
        </w:tc>
        <w:tc>
          <w:tcPr>
            <w:tcW w:w="801" w:type="dxa"/>
            <w:shd w:val="clear" w:color="auto" w:fill="auto"/>
            <w:vAlign w:val="center"/>
            <w:hideMark/>
          </w:tcPr>
          <w:p w14:paraId="7650A1F3" w14:textId="77777777" w:rsidR="00B36319" w:rsidRPr="00E037E7" w:rsidRDefault="00B36319">
            <w:pPr>
              <w:jc w:val="center"/>
              <w:rPr>
                <w:sz w:val="18"/>
                <w:szCs w:val="18"/>
              </w:rPr>
            </w:pPr>
            <w:r w:rsidRPr="00E037E7">
              <w:rPr>
                <w:sz w:val="18"/>
                <w:szCs w:val="18"/>
              </w:rPr>
              <w:t>09</w:t>
            </w:r>
          </w:p>
        </w:tc>
        <w:tc>
          <w:tcPr>
            <w:tcW w:w="1532" w:type="dxa"/>
            <w:shd w:val="clear" w:color="auto" w:fill="auto"/>
            <w:vAlign w:val="center"/>
            <w:hideMark/>
          </w:tcPr>
          <w:p w14:paraId="0E61D28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9D54FA4" w14:textId="77777777" w:rsidR="00B36319" w:rsidRPr="00E037E7" w:rsidRDefault="00B36319">
            <w:pPr>
              <w:jc w:val="center"/>
              <w:rPr>
                <w:sz w:val="18"/>
                <w:szCs w:val="18"/>
              </w:rPr>
            </w:pPr>
            <w:r w:rsidRPr="00E037E7">
              <w:rPr>
                <w:sz w:val="18"/>
                <w:szCs w:val="18"/>
              </w:rPr>
              <w:t>0,0000</w:t>
            </w:r>
          </w:p>
        </w:tc>
        <w:tc>
          <w:tcPr>
            <w:tcW w:w="1491" w:type="dxa"/>
            <w:shd w:val="clear" w:color="auto" w:fill="auto"/>
            <w:vAlign w:val="center"/>
            <w:hideMark/>
          </w:tcPr>
          <w:p w14:paraId="675D29EE"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C1E8A1D"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AA58800"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7B5F3F70"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1011AAEB"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10D6BD56" w14:textId="77777777" w:rsidR="00B36319" w:rsidRPr="00E037E7" w:rsidRDefault="00B36319">
            <w:pPr>
              <w:jc w:val="center"/>
              <w:rPr>
                <w:sz w:val="18"/>
                <w:szCs w:val="18"/>
              </w:rPr>
            </w:pPr>
            <w:r w:rsidRPr="00E037E7">
              <w:rPr>
                <w:sz w:val="18"/>
                <w:szCs w:val="18"/>
              </w:rPr>
              <w:t>x</w:t>
            </w:r>
          </w:p>
        </w:tc>
      </w:tr>
      <w:tr w:rsidR="00E037E7" w:rsidRPr="00E037E7" w14:paraId="502BCAF3" w14:textId="77777777" w:rsidTr="00E037E7">
        <w:trPr>
          <w:gridAfter w:val="1"/>
          <w:wAfter w:w="68" w:type="dxa"/>
          <w:trHeight w:val="540"/>
        </w:trPr>
        <w:tc>
          <w:tcPr>
            <w:tcW w:w="3524" w:type="dxa"/>
            <w:shd w:val="clear" w:color="auto" w:fill="auto"/>
            <w:vAlign w:val="center"/>
            <w:hideMark/>
          </w:tcPr>
          <w:p w14:paraId="03687834"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59D81072" w14:textId="77777777" w:rsidR="00B36319" w:rsidRPr="00E037E7" w:rsidRDefault="00B36319">
            <w:pPr>
              <w:jc w:val="center"/>
              <w:rPr>
                <w:sz w:val="18"/>
                <w:szCs w:val="18"/>
              </w:rPr>
            </w:pPr>
            <w:r w:rsidRPr="00E037E7">
              <w:rPr>
                <w:sz w:val="18"/>
                <w:szCs w:val="18"/>
              </w:rPr>
              <w:t>09.1</w:t>
            </w:r>
          </w:p>
        </w:tc>
        <w:tc>
          <w:tcPr>
            <w:tcW w:w="1532" w:type="dxa"/>
            <w:shd w:val="clear" w:color="auto" w:fill="auto"/>
            <w:vAlign w:val="center"/>
            <w:hideMark/>
          </w:tcPr>
          <w:p w14:paraId="50FBD009"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6768D550"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3BCC5B6B"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29DBED4B"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52B0C6B"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F884B3A"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7ABAA857"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5D8FB41" w14:textId="77777777" w:rsidR="00B36319" w:rsidRPr="00E037E7" w:rsidRDefault="00B36319">
            <w:pPr>
              <w:jc w:val="center"/>
              <w:rPr>
                <w:sz w:val="18"/>
                <w:szCs w:val="18"/>
              </w:rPr>
            </w:pPr>
            <w:r w:rsidRPr="00E037E7">
              <w:rPr>
                <w:sz w:val="18"/>
                <w:szCs w:val="18"/>
              </w:rPr>
              <w:t>x</w:t>
            </w:r>
          </w:p>
        </w:tc>
      </w:tr>
      <w:tr w:rsidR="00E037E7" w:rsidRPr="00E037E7" w14:paraId="11B7ED3B" w14:textId="77777777" w:rsidTr="00E037E7">
        <w:trPr>
          <w:gridAfter w:val="1"/>
          <w:wAfter w:w="68" w:type="dxa"/>
          <w:trHeight w:val="840"/>
        </w:trPr>
        <w:tc>
          <w:tcPr>
            <w:tcW w:w="3524" w:type="dxa"/>
            <w:shd w:val="clear" w:color="auto" w:fill="auto"/>
            <w:vAlign w:val="center"/>
            <w:hideMark/>
          </w:tcPr>
          <w:p w14:paraId="3B159A0E" w14:textId="77777777" w:rsidR="00B36319" w:rsidRPr="00E037E7" w:rsidRDefault="00B36319">
            <w:pPr>
              <w:rPr>
                <w:sz w:val="18"/>
                <w:szCs w:val="18"/>
              </w:rPr>
            </w:pPr>
            <w:r w:rsidRPr="00E037E7">
              <w:rPr>
                <w:sz w:val="18"/>
                <w:szCs w:val="18"/>
              </w:rPr>
              <w:t>3. В условиях дневных стационаров (первичная медико-санитарная помощь, специализированная медицинская помощь), в том числе:</w:t>
            </w:r>
          </w:p>
        </w:tc>
        <w:tc>
          <w:tcPr>
            <w:tcW w:w="801" w:type="dxa"/>
            <w:shd w:val="clear" w:color="auto" w:fill="auto"/>
            <w:vAlign w:val="center"/>
            <w:hideMark/>
          </w:tcPr>
          <w:p w14:paraId="46C3D364" w14:textId="77777777" w:rsidR="00B36319" w:rsidRPr="00E037E7" w:rsidRDefault="00B36319">
            <w:pPr>
              <w:jc w:val="center"/>
              <w:rPr>
                <w:sz w:val="18"/>
                <w:szCs w:val="18"/>
              </w:rPr>
            </w:pPr>
            <w:r w:rsidRPr="00E037E7">
              <w:rPr>
                <w:sz w:val="18"/>
                <w:szCs w:val="18"/>
              </w:rPr>
              <w:t>10</w:t>
            </w:r>
          </w:p>
        </w:tc>
        <w:tc>
          <w:tcPr>
            <w:tcW w:w="1532" w:type="dxa"/>
            <w:shd w:val="clear" w:color="auto" w:fill="auto"/>
            <w:vAlign w:val="center"/>
            <w:hideMark/>
          </w:tcPr>
          <w:p w14:paraId="61918808"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271C798B" w14:textId="77777777" w:rsidR="00B36319" w:rsidRPr="00E037E7" w:rsidRDefault="00B36319">
            <w:pPr>
              <w:jc w:val="center"/>
              <w:rPr>
                <w:sz w:val="18"/>
                <w:szCs w:val="18"/>
              </w:rPr>
            </w:pPr>
            <w:r w:rsidRPr="00E037E7">
              <w:rPr>
                <w:sz w:val="18"/>
                <w:szCs w:val="18"/>
              </w:rPr>
              <w:t>0,0007</w:t>
            </w:r>
          </w:p>
        </w:tc>
        <w:tc>
          <w:tcPr>
            <w:tcW w:w="1491" w:type="dxa"/>
            <w:shd w:val="clear" w:color="auto" w:fill="auto"/>
            <w:vAlign w:val="center"/>
            <w:hideMark/>
          </w:tcPr>
          <w:p w14:paraId="0A6F8CC9" w14:textId="77777777" w:rsidR="00B36319" w:rsidRPr="00E037E7" w:rsidRDefault="00B36319">
            <w:pPr>
              <w:jc w:val="center"/>
              <w:rPr>
                <w:sz w:val="18"/>
                <w:szCs w:val="18"/>
              </w:rPr>
            </w:pPr>
            <w:r w:rsidRPr="00E037E7">
              <w:rPr>
                <w:sz w:val="18"/>
                <w:szCs w:val="18"/>
              </w:rPr>
              <w:t>36 807,9</w:t>
            </w:r>
          </w:p>
        </w:tc>
        <w:tc>
          <w:tcPr>
            <w:tcW w:w="1134" w:type="dxa"/>
            <w:shd w:val="clear" w:color="auto" w:fill="auto"/>
            <w:vAlign w:val="center"/>
            <w:hideMark/>
          </w:tcPr>
          <w:p w14:paraId="7478B2D7" w14:textId="77777777" w:rsidR="00B36319" w:rsidRPr="00E037E7" w:rsidRDefault="00B36319">
            <w:pPr>
              <w:jc w:val="center"/>
              <w:rPr>
                <w:sz w:val="18"/>
                <w:szCs w:val="18"/>
              </w:rPr>
            </w:pPr>
            <w:r w:rsidRPr="00E037E7">
              <w:rPr>
                <w:sz w:val="18"/>
                <w:szCs w:val="18"/>
              </w:rPr>
              <w:t>25,8</w:t>
            </w:r>
          </w:p>
        </w:tc>
        <w:tc>
          <w:tcPr>
            <w:tcW w:w="1134" w:type="dxa"/>
            <w:shd w:val="clear" w:color="auto" w:fill="auto"/>
            <w:vAlign w:val="center"/>
            <w:hideMark/>
          </w:tcPr>
          <w:p w14:paraId="5571C84F"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91E4F40" w14:textId="77777777" w:rsidR="00B36319" w:rsidRPr="00E037E7" w:rsidRDefault="00B36319">
            <w:pPr>
              <w:jc w:val="center"/>
              <w:rPr>
                <w:sz w:val="18"/>
                <w:szCs w:val="18"/>
              </w:rPr>
            </w:pPr>
            <w:r w:rsidRPr="00E037E7">
              <w:rPr>
                <w:sz w:val="18"/>
                <w:szCs w:val="18"/>
              </w:rPr>
              <w:t>12 898,0</w:t>
            </w:r>
          </w:p>
        </w:tc>
        <w:tc>
          <w:tcPr>
            <w:tcW w:w="1090" w:type="dxa"/>
            <w:shd w:val="clear" w:color="auto" w:fill="auto"/>
            <w:vAlign w:val="center"/>
            <w:hideMark/>
          </w:tcPr>
          <w:p w14:paraId="6AD307D7"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CE0A8C9" w14:textId="77777777" w:rsidR="00B36319" w:rsidRPr="00E037E7" w:rsidRDefault="00B36319">
            <w:pPr>
              <w:jc w:val="center"/>
              <w:rPr>
                <w:sz w:val="18"/>
                <w:szCs w:val="18"/>
              </w:rPr>
            </w:pPr>
            <w:r w:rsidRPr="00E037E7">
              <w:rPr>
                <w:sz w:val="18"/>
                <w:szCs w:val="18"/>
              </w:rPr>
              <w:t>x</w:t>
            </w:r>
          </w:p>
        </w:tc>
      </w:tr>
      <w:tr w:rsidR="00E037E7" w:rsidRPr="00E037E7" w14:paraId="3FF85969" w14:textId="77777777" w:rsidTr="00E037E7">
        <w:trPr>
          <w:gridAfter w:val="1"/>
          <w:wAfter w:w="68" w:type="dxa"/>
          <w:trHeight w:val="510"/>
        </w:trPr>
        <w:tc>
          <w:tcPr>
            <w:tcW w:w="3524" w:type="dxa"/>
            <w:shd w:val="clear" w:color="auto" w:fill="auto"/>
            <w:vAlign w:val="center"/>
            <w:hideMark/>
          </w:tcPr>
          <w:p w14:paraId="5814AB7A"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2C034642" w14:textId="77777777" w:rsidR="00B36319" w:rsidRPr="00E037E7" w:rsidRDefault="00B36319">
            <w:pPr>
              <w:jc w:val="center"/>
              <w:rPr>
                <w:sz w:val="18"/>
                <w:szCs w:val="18"/>
              </w:rPr>
            </w:pPr>
            <w:r w:rsidRPr="00E037E7">
              <w:rPr>
                <w:sz w:val="18"/>
                <w:szCs w:val="18"/>
              </w:rPr>
              <w:t>10.1</w:t>
            </w:r>
          </w:p>
        </w:tc>
        <w:tc>
          <w:tcPr>
            <w:tcW w:w="1532" w:type="dxa"/>
            <w:shd w:val="clear" w:color="auto" w:fill="auto"/>
            <w:vAlign w:val="center"/>
            <w:hideMark/>
          </w:tcPr>
          <w:p w14:paraId="14AB0AC6"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00C91BA2"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3E35D731"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28D3544"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6E413510"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69D8BF7" w14:textId="77777777" w:rsidR="00B36319" w:rsidRPr="00E037E7" w:rsidRDefault="00B36319">
            <w:pPr>
              <w:jc w:val="center"/>
              <w:rPr>
                <w:sz w:val="18"/>
                <w:szCs w:val="18"/>
              </w:rPr>
            </w:pPr>
            <w:r w:rsidRPr="00E037E7">
              <w:rPr>
                <w:sz w:val="18"/>
                <w:szCs w:val="18"/>
              </w:rPr>
              <w:t>0,0</w:t>
            </w:r>
          </w:p>
        </w:tc>
        <w:tc>
          <w:tcPr>
            <w:tcW w:w="1090" w:type="dxa"/>
            <w:shd w:val="clear" w:color="auto" w:fill="auto"/>
            <w:vAlign w:val="center"/>
            <w:hideMark/>
          </w:tcPr>
          <w:p w14:paraId="750F64F5"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AA11039" w14:textId="77777777" w:rsidR="00B36319" w:rsidRPr="00E037E7" w:rsidRDefault="00B36319">
            <w:pPr>
              <w:jc w:val="center"/>
              <w:rPr>
                <w:sz w:val="18"/>
                <w:szCs w:val="18"/>
              </w:rPr>
            </w:pPr>
            <w:r w:rsidRPr="00E037E7">
              <w:rPr>
                <w:sz w:val="18"/>
                <w:szCs w:val="18"/>
              </w:rPr>
              <w:t>x</w:t>
            </w:r>
          </w:p>
        </w:tc>
      </w:tr>
      <w:tr w:rsidR="00E037E7" w:rsidRPr="00E037E7" w14:paraId="098E3DA5" w14:textId="77777777" w:rsidTr="00E037E7">
        <w:trPr>
          <w:gridAfter w:val="1"/>
          <w:wAfter w:w="68" w:type="dxa"/>
          <w:trHeight w:val="600"/>
        </w:trPr>
        <w:tc>
          <w:tcPr>
            <w:tcW w:w="3524" w:type="dxa"/>
            <w:shd w:val="clear" w:color="auto" w:fill="auto"/>
            <w:vAlign w:val="center"/>
            <w:hideMark/>
          </w:tcPr>
          <w:p w14:paraId="358AF0E7" w14:textId="77777777" w:rsidR="00B36319" w:rsidRPr="00E037E7" w:rsidRDefault="00B36319">
            <w:pPr>
              <w:rPr>
                <w:sz w:val="18"/>
                <w:szCs w:val="18"/>
              </w:rPr>
            </w:pPr>
            <w:r w:rsidRPr="00E037E7">
              <w:rPr>
                <w:sz w:val="18"/>
                <w:szCs w:val="18"/>
              </w:rPr>
              <w:t>4. Специализированная, в том числе высокотехнологичная, медицинская помощь</w:t>
            </w:r>
          </w:p>
        </w:tc>
        <w:tc>
          <w:tcPr>
            <w:tcW w:w="801" w:type="dxa"/>
            <w:shd w:val="clear" w:color="auto" w:fill="auto"/>
            <w:vAlign w:val="center"/>
            <w:hideMark/>
          </w:tcPr>
          <w:p w14:paraId="2E48AD01" w14:textId="77777777" w:rsidR="00B36319" w:rsidRPr="00E037E7" w:rsidRDefault="00B36319">
            <w:pPr>
              <w:jc w:val="center"/>
              <w:rPr>
                <w:sz w:val="18"/>
                <w:szCs w:val="18"/>
              </w:rPr>
            </w:pPr>
            <w:r w:rsidRPr="00E037E7">
              <w:rPr>
                <w:sz w:val="18"/>
                <w:szCs w:val="18"/>
              </w:rPr>
              <w:t>11</w:t>
            </w:r>
          </w:p>
        </w:tc>
        <w:tc>
          <w:tcPr>
            <w:tcW w:w="1532" w:type="dxa"/>
            <w:shd w:val="clear" w:color="auto" w:fill="auto"/>
            <w:vAlign w:val="center"/>
            <w:hideMark/>
          </w:tcPr>
          <w:p w14:paraId="3521C619"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6BB9728A" w14:textId="77777777" w:rsidR="00B36319" w:rsidRPr="00E037E7" w:rsidRDefault="00B36319">
            <w:pPr>
              <w:jc w:val="center"/>
              <w:rPr>
                <w:sz w:val="18"/>
                <w:szCs w:val="18"/>
              </w:rPr>
            </w:pPr>
            <w:r w:rsidRPr="00E037E7">
              <w:rPr>
                <w:sz w:val="18"/>
                <w:szCs w:val="18"/>
              </w:rPr>
              <w:t>0,0064</w:t>
            </w:r>
          </w:p>
        </w:tc>
        <w:tc>
          <w:tcPr>
            <w:tcW w:w="1491" w:type="dxa"/>
            <w:shd w:val="clear" w:color="auto" w:fill="auto"/>
            <w:vAlign w:val="center"/>
            <w:hideMark/>
          </w:tcPr>
          <w:p w14:paraId="446C0095" w14:textId="77777777" w:rsidR="00B36319" w:rsidRPr="00E037E7" w:rsidRDefault="00B36319">
            <w:pPr>
              <w:jc w:val="center"/>
              <w:rPr>
                <w:sz w:val="18"/>
                <w:szCs w:val="18"/>
              </w:rPr>
            </w:pPr>
            <w:r w:rsidRPr="00E037E7">
              <w:rPr>
                <w:sz w:val="18"/>
                <w:szCs w:val="18"/>
              </w:rPr>
              <w:t>192 850,1</w:t>
            </w:r>
          </w:p>
        </w:tc>
        <w:tc>
          <w:tcPr>
            <w:tcW w:w="1134" w:type="dxa"/>
            <w:shd w:val="clear" w:color="auto" w:fill="auto"/>
            <w:vAlign w:val="center"/>
            <w:hideMark/>
          </w:tcPr>
          <w:p w14:paraId="7E5F360F" w14:textId="77777777" w:rsidR="00B36319" w:rsidRPr="00E037E7" w:rsidRDefault="00B36319">
            <w:pPr>
              <w:jc w:val="center"/>
              <w:rPr>
                <w:sz w:val="18"/>
                <w:szCs w:val="18"/>
              </w:rPr>
            </w:pPr>
            <w:r w:rsidRPr="00E037E7">
              <w:rPr>
                <w:sz w:val="18"/>
                <w:szCs w:val="18"/>
              </w:rPr>
              <w:t>1 234,2</w:t>
            </w:r>
          </w:p>
        </w:tc>
        <w:tc>
          <w:tcPr>
            <w:tcW w:w="1134" w:type="dxa"/>
            <w:shd w:val="clear" w:color="auto" w:fill="auto"/>
            <w:vAlign w:val="center"/>
            <w:hideMark/>
          </w:tcPr>
          <w:p w14:paraId="25A9C6CD"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7D3C68EE" w14:textId="77777777" w:rsidR="00B36319" w:rsidRPr="00E037E7" w:rsidRDefault="00B36319">
            <w:pPr>
              <w:jc w:val="center"/>
              <w:rPr>
                <w:sz w:val="18"/>
                <w:szCs w:val="18"/>
              </w:rPr>
            </w:pPr>
            <w:r w:rsidRPr="00E037E7">
              <w:rPr>
                <w:sz w:val="18"/>
                <w:szCs w:val="18"/>
              </w:rPr>
              <w:t>617 849,9</w:t>
            </w:r>
          </w:p>
        </w:tc>
        <w:tc>
          <w:tcPr>
            <w:tcW w:w="1090" w:type="dxa"/>
            <w:shd w:val="clear" w:color="auto" w:fill="auto"/>
            <w:vAlign w:val="center"/>
            <w:hideMark/>
          </w:tcPr>
          <w:p w14:paraId="11927716"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AEF4DF3" w14:textId="77777777" w:rsidR="00B36319" w:rsidRPr="00E037E7" w:rsidRDefault="00B36319">
            <w:pPr>
              <w:jc w:val="center"/>
              <w:rPr>
                <w:sz w:val="18"/>
                <w:szCs w:val="18"/>
              </w:rPr>
            </w:pPr>
            <w:r w:rsidRPr="00E037E7">
              <w:rPr>
                <w:sz w:val="18"/>
                <w:szCs w:val="18"/>
              </w:rPr>
              <w:t>x</w:t>
            </w:r>
          </w:p>
        </w:tc>
      </w:tr>
      <w:tr w:rsidR="00E037E7" w:rsidRPr="00E037E7" w14:paraId="6538DD79" w14:textId="77777777" w:rsidTr="00E037E7">
        <w:trPr>
          <w:gridAfter w:val="1"/>
          <w:wAfter w:w="68" w:type="dxa"/>
          <w:trHeight w:val="300"/>
        </w:trPr>
        <w:tc>
          <w:tcPr>
            <w:tcW w:w="3524" w:type="dxa"/>
            <w:shd w:val="clear" w:color="auto" w:fill="auto"/>
            <w:vAlign w:val="center"/>
            <w:hideMark/>
          </w:tcPr>
          <w:p w14:paraId="30DF98AB" w14:textId="77777777" w:rsidR="00B36319" w:rsidRPr="00E037E7" w:rsidRDefault="00B36319">
            <w:pPr>
              <w:rPr>
                <w:sz w:val="18"/>
                <w:szCs w:val="18"/>
              </w:rPr>
            </w:pPr>
            <w:r w:rsidRPr="00E037E7">
              <w:rPr>
                <w:sz w:val="18"/>
                <w:szCs w:val="18"/>
              </w:rPr>
              <w:t>4.1 в условиях дневных стационаров, в том числе:</w:t>
            </w:r>
          </w:p>
        </w:tc>
        <w:tc>
          <w:tcPr>
            <w:tcW w:w="801" w:type="dxa"/>
            <w:shd w:val="clear" w:color="auto" w:fill="auto"/>
            <w:vAlign w:val="center"/>
            <w:hideMark/>
          </w:tcPr>
          <w:p w14:paraId="0CF094AB" w14:textId="77777777" w:rsidR="00B36319" w:rsidRPr="00E037E7" w:rsidRDefault="00B36319">
            <w:pPr>
              <w:jc w:val="center"/>
              <w:rPr>
                <w:sz w:val="18"/>
                <w:szCs w:val="18"/>
              </w:rPr>
            </w:pPr>
            <w:r w:rsidRPr="00E037E7">
              <w:rPr>
                <w:sz w:val="18"/>
                <w:szCs w:val="18"/>
              </w:rPr>
              <w:t>12</w:t>
            </w:r>
          </w:p>
        </w:tc>
        <w:tc>
          <w:tcPr>
            <w:tcW w:w="1532" w:type="dxa"/>
            <w:shd w:val="clear" w:color="auto" w:fill="auto"/>
            <w:vAlign w:val="center"/>
            <w:hideMark/>
          </w:tcPr>
          <w:p w14:paraId="04840E9C"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93129C6" w14:textId="77777777" w:rsidR="00B36319" w:rsidRPr="00E037E7" w:rsidRDefault="00B36319">
            <w:pPr>
              <w:jc w:val="center"/>
              <w:rPr>
                <w:sz w:val="18"/>
                <w:szCs w:val="18"/>
              </w:rPr>
            </w:pPr>
            <w:r w:rsidRPr="00E037E7">
              <w:rPr>
                <w:sz w:val="18"/>
                <w:szCs w:val="18"/>
              </w:rPr>
              <w:t>0,0000</w:t>
            </w:r>
          </w:p>
        </w:tc>
        <w:tc>
          <w:tcPr>
            <w:tcW w:w="1491" w:type="dxa"/>
            <w:shd w:val="clear" w:color="auto" w:fill="auto"/>
            <w:vAlign w:val="center"/>
            <w:hideMark/>
          </w:tcPr>
          <w:p w14:paraId="4E1C661F"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286A142"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1E52D53"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008CCE1" w14:textId="77777777" w:rsidR="00B36319" w:rsidRPr="00E037E7" w:rsidRDefault="00B36319">
            <w:pPr>
              <w:jc w:val="center"/>
              <w:rPr>
                <w:sz w:val="18"/>
                <w:szCs w:val="18"/>
              </w:rPr>
            </w:pPr>
            <w:r w:rsidRPr="00E037E7">
              <w:rPr>
                <w:sz w:val="18"/>
                <w:szCs w:val="18"/>
              </w:rPr>
              <w:t> </w:t>
            </w:r>
          </w:p>
        </w:tc>
        <w:tc>
          <w:tcPr>
            <w:tcW w:w="1090" w:type="dxa"/>
            <w:shd w:val="clear" w:color="auto" w:fill="auto"/>
            <w:vAlign w:val="center"/>
            <w:hideMark/>
          </w:tcPr>
          <w:p w14:paraId="6CA893CD"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1A3B04EE" w14:textId="77777777" w:rsidR="00B36319" w:rsidRPr="00E037E7" w:rsidRDefault="00B36319">
            <w:pPr>
              <w:jc w:val="center"/>
              <w:rPr>
                <w:sz w:val="18"/>
                <w:szCs w:val="18"/>
              </w:rPr>
            </w:pPr>
            <w:r w:rsidRPr="00E037E7">
              <w:rPr>
                <w:sz w:val="18"/>
                <w:szCs w:val="18"/>
              </w:rPr>
              <w:t>x</w:t>
            </w:r>
          </w:p>
        </w:tc>
      </w:tr>
      <w:tr w:rsidR="00E037E7" w:rsidRPr="00E037E7" w14:paraId="63127ED6" w14:textId="77777777" w:rsidTr="00E037E7">
        <w:trPr>
          <w:gridAfter w:val="1"/>
          <w:wAfter w:w="68" w:type="dxa"/>
          <w:trHeight w:val="510"/>
        </w:trPr>
        <w:tc>
          <w:tcPr>
            <w:tcW w:w="3524" w:type="dxa"/>
            <w:shd w:val="clear" w:color="auto" w:fill="auto"/>
            <w:vAlign w:val="center"/>
            <w:hideMark/>
          </w:tcPr>
          <w:p w14:paraId="519561F1"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6ADB4579" w14:textId="77777777" w:rsidR="00B36319" w:rsidRPr="00E037E7" w:rsidRDefault="00B36319">
            <w:pPr>
              <w:jc w:val="center"/>
              <w:rPr>
                <w:sz w:val="18"/>
                <w:szCs w:val="18"/>
              </w:rPr>
            </w:pPr>
            <w:r w:rsidRPr="00E037E7">
              <w:rPr>
                <w:sz w:val="18"/>
                <w:szCs w:val="18"/>
              </w:rPr>
              <w:t>12.1</w:t>
            </w:r>
          </w:p>
        </w:tc>
        <w:tc>
          <w:tcPr>
            <w:tcW w:w="1532" w:type="dxa"/>
            <w:shd w:val="clear" w:color="auto" w:fill="auto"/>
            <w:vAlign w:val="center"/>
            <w:hideMark/>
          </w:tcPr>
          <w:p w14:paraId="79051483"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2F0D29C"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7BCC8F99"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1ADD41E"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4AF86B3"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4CCF47FC" w14:textId="77777777" w:rsidR="00B36319" w:rsidRPr="00E037E7" w:rsidRDefault="00B36319">
            <w:pPr>
              <w:jc w:val="center"/>
              <w:rPr>
                <w:sz w:val="18"/>
                <w:szCs w:val="18"/>
              </w:rPr>
            </w:pPr>
            <w:r w:rsidRPr="00E037E7">
              <w:rPr>
                <w:sz w:val="18"/>
                <w:szCs w:val="18"/>
              </w:rPr>
              <w:t> </w:t>
            </w:r>
          </w:p>
        </w:tc>
        <w:tc>
          <w:tcPr>
            <w:tcW w:w="1090" w:type="dxa"/>
            <w:shd w:val="clear" w:color="auto" w:fill="auto"/>
            <w:vAlign w:val="center"/>
            <w:hideMark/>
          </w:tcPr>
          <w:p w14:paraId="470968E9"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4F0A8EBB" w14:textId="77777777" w:rsidR="00B36319" w:rsidRPr="00E037E7" w:rsidRDefault="00B36319">
            <w:pPr>
              <w:jc w:val="center"/>
              <w:rPr>
                <w:sz w:val="18"/>
                <w:szCs w:val="18"/>
              </w:rPr>
            </w:pPr>
            <w:r w:rsidRPr="00E037E7">
              <w:rPr>
                <w:sz w:val="18"/>
                <w:szCs w:val="18"/>
              </w:rPr>
              <w:t>x</w:t>
            </w:r>
          </w:p>
        </w:tc>
      </w:tr>
      <w:tr w:rsidR="00E037E7" w:rsidRPr="00E037E7" w14:paraId="38392AA3" w14:textId="77777777" w:rsidTr="00E037E7">
        <w:trPr>
          <w:gridAfter w:val="1"/>
          <w:wAfter w:w="68" w:type="dxa"/>
          <w:trHeight w:val="600"/>
        </w:trPr>
        <w:tc>
          <w:tcPr>
            <w:tcW w:w="3524" w:type="dxa"/>
            <w:shd w:val="clear" w:color="auto" w:fill="auto"/>
            <w:vAlign w:val="center"/>
            <w:hideMark/>
          </w:tcPr>
          <w:p w14:paraId="5798CEF4" w14:textId="77777777" w:rsidR="00B36319" w:rsidRPr="00E037E7" w:rsidRDefault="00B36319">
            <w:pPr>
              <w:rPr>
                <w:sz w:val="18"/>
                <w:szCs w:val="18"/>
              </w:rPr>
            </w:pPr>
            <w:r w:rsidRPr="00E037E7">
              <w:rPr>
                <w:sz w:val="18"/>
                <w:szCs w:val="18"/>
              </w:rPr>
              <w:t>4.2 в условиях круглосуточных стационаров, в том числе:</w:t>
            </w:r>
          </w:p>
        </w:tc>
        <w:tc>
          <w:tcPr>
            <w:tcW w:w="801" w:type="dxa"/>
            <w:shd w:val="clear" w:color="auto" w:fill="auto"/>
            <w:vAlign w:val="center"/>
            <w:hideMark/>
          </w:tcPr>
          <w:p w14:paraId="1C48401C" w14:textId="77777777" w:rsidR="00B36319" w:rsidRPr="00E037E7" w:rsidRDefault="00B36319">
            <w:pPr>
              <w:jc w:val="center"/>
              <w:rPr>
                <w:sz w:val="18"/>
                <w:szCs w:val="18"/>
              </w:rPr>
            </w:pPr>
            <w:r w:rsidRPr="00E037E7">
              <w:rPr>
                <w:sz w:val="18"/>
                <w:szCs w:val="18"/>
              </w:rPr>
              <w:t>13</w:t>
            </w:r>
          </w:p>
        </w:tc>
        <w:tc>
          <w:tcPr>
            <w:tcW w:w="1532" w:type="dxa"/>
            <w:shd w:val="clear" w:color="auto" w:fill="auto"/>
            <w:vAlign w:val="center"/>
            <w:hideMark/>
          </w:tcPr>
          <w:p w14:paraId="1AD02101" w14:textId="77777777" w:rsidR="00B36319" w:rsidRPr="00E037E7" w:rsidRDefault="00B36319">
            <w:pPr>
              <w:jc w:val="center"/>
              <w:rPr>
                <w:sz w:val="18"/>
                <w:szCs w:val="18"/>
              </w:rPr>
            </w:pPr>
            <w:r w:rsidRPr="00E037E7">
              <w:rPr>
                <w:sz w:val="18"/>
                <w:szCs w:val="18"/>
              </w:rPr>
              <w:t>случай госпитализаций</w:t>
            </w:r>
          </w:p>
        </w:tc>
        <w:tc>
          <w:tcPr>
            <w:tcW w:w="1433" w:type="dxa"/>
            <w:shd w:val="clear" w:color="auto" w:fill="auto"/>
            <w:vAlign w:val="center"/>
            <w:hideMark/>
          </w:tcPr>
          <w:p w14:paraId="3D8EEAFF" w14:textId="77777777" w:rsidR="00B36319" w:rsidRPr="00E037E7" w:rsidRDefault="00B36319">
            <w:pPr>
              <w:jc w:val="center"/>
              <w:rPr>
                <w:sz w:val="18"/>
                <w:szCs w:val="18"/>
              </w:rPr>
            </w:pPr>
            <w:r w:rsidRPr="00E037E7">
              <w:rPr>
                <w:sz w:val="18"/>
                <w:szCs w:val="18"/>
              </w:rPr>
              <w:t>0,0064</w:t>
            </w:r>
          </w:p>
        </w:tc>
        <w:tc>
          <w:tcPr>
            <w:tcW w:w="1491" w:type="dxa"/>
            <w:shd w:val="clear" w:color="auto" w:fill="auto"/>
            <w:vAlign w:val="center"/>
            <w:hideMark/>
          </w:tcPr>
          <w:p w14:paraId="2EDA04FD" w14:textId="77777777" w:rsidR="00B36319" w:rsidRPr="00E037E7" w:rsidRDefault="00B36319">
            <w:pPr>
              <w:jc w:val="center"/>
              <w:rPr>
                <w:sz w:val="18"/>
                <w:szCs w:val="18"/>
              </w:rPr>
            </w:pPr>
            <w:r w:rsidRPr="00E037E7">
              <w:rPr>
                <w:sz w:val="18"/>
                <w:szCs w:val="18"/>
              </w:rPr>
              <w:t>192 850,1</w:t>
            </w:r>
          </w:p>
        </w:tc>
        <w:tc>
          <w:tcPr>
            <w:tcW w:w="1134" w:type="dxa"/>
            <w:shd w:val="clear" w:color="auto" w:fill="auto"/>
            <w:vAlign w:val="center"/>
            <w:hideMark/>
          </w:tcPr>
          <w:p w14:paraId="7CFE3B44" w14:textId="77777777" w:rsidR="00B36319" w:rsidRPr="00E037E7" w:rsidRDefault="00B36319">
            <w:pPr>
              <w:jc w:val="center"/>
              <w:rPr>
                <w:sz w:val="18"/>
                <w:szCs w:val="18"/>
              </w:rPr>
            </w:pPr>
            <w:r w:rsidRPr="00E037E7">
              <w:rPr>
                <w:sz w:val="18"/>
                <w:szCs w:val="18"/>
              </w:rPr>
              <w:t>1 234,2</w:t>
            </w:r>
          </w:p>
        </w:tc>
        <w:tc>
          <w:tcPr>
            <w:tcW w:w="1134" w:type="dxa"/>
            <w:shd w:val="clear" w:color="auto" w:fill="auto"/>
            <w:vAlign w:val="center"/>
            <w:hideMark/>
          </w:tcPr>
          <w:p w14:paraId="4034AC58"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3FC4838F" w14:textId="77777777" w:rsidR="00B36319" w:rsidRPr="00E037E7" w:rsidRDefault="00B36319">
            <w:pPr>
              <w:jc w:val="center"/>
              <w:rPr>
                <w:sz w:val="18"/>
                <w:szCs w:val="18"/>
              </w:rPr>
            </w:pPr>
            <w:r w:rsidRPr="00E037E7">
              <w:rPr>
                <w:sz w:val="18"/>
                <w:szCs w:val="18"/>
              </w:rPr>
              <w:t>617 849,9</w:t>
            </w:r>
          </w:p>
        </w:tc>
        <w:tc>
          <w:tcPr>
            <w:tcW w:w="1090" w:type="dxa"/>
            <w:shd w:val="clear" w:color="auto" w:fill="auto"/>
            <w:vAlign w:val="center"/>
            <w:hideMark/>
          </w:tcPr>
          <w:p w14:paraId="70F7EBC0"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721C06AE" w14:textId="77777777" w:rsidR="00B36319" w:rsidRPr="00E037E7" w:rsidRDefault="00B36319">
            <w:pPr>
              <w:jc w:val="center"/>
              <w:rPr>
                <w:sz w:val="18"/>
                <w:szCs w:val="18"/>
              </w:rPr>
            </w:pPr>
            <w:r w:rsidRPr="00E037E7">
              <w:rPr>
                <w:sz w:val="18"/>
                <w:szCs w:val="18"/>
              </w:rPr>
              <w:t>x</w:t>
            </w:r>
          </w:p>
        </w:tc>
      </w:tr>
      <w:tr w:rsidR="00E037E7" w:rsidRPr="00E037E7" w14:paraId="63504E3A" w14:textId="77777777" w:rsidTr="00E037E7">
        <w:trPr>
          <w:gridAfter w:val="1"/>
          <w:wAfter w:w="68" w:type="dxa"/>
          <w:trHeight w:val="570"/>
        </w:trPr>
        <w:tc>
          <w:tcPr>
            <w:tcW w:w="3524" w:type="dxa"/>
            <w:shd w:val="clear" w:color="auto" w:fill="auto"/>
            <w:vAlign w:val="center"/>
            <w:hideMark/>
          </w:tcPr>
          <w:p w14:paraId="04257893" w14:textId="77777777" w:rsidR="00B36319" w:rsidRPr="00E037E7" w:rsidRDefault="00B36319">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2C8F4C36" w14:textId="77777777" w:rsidR="00B36319" w:rsidRPr="00E037E7" w:rsidRDefault="00B36319">
            <w:pPr>
              <w:jc w:val="center"/>
              <w:rPr>
                <w:sz w:val="18"/>
                <w:szCs w:val="18"/>
              </w:rPr>
            </w:pPr>
            <w:r w:rsidRPr="00E037E7">
              <w:rPr>
                <w:sz w:val="18"/>
                <w:szCs w:val="18"/>
              </w:rPr>
              <w:t>13.1</w:t>
            </w:r>
          </w:p>
        </w:tc>
        <w:tc>
          <w:tcPr>
            <w:tcW w:w="1532" w:type="dxa"/>
            <w:shd w:val="clear" w:color="auto" w:fill="auto"/>
            <w:vAlign w:val="center"/>
            <w:hideMark/>
          </w:tcPr>
          <w:p w14:paraId="106B7EEC" w14:textId="77777777" w:rsidR="00B36319" w:rsidRPr="00E037E7" w:rsidRDefault="00B36319">
            <w:pPr>
              <w:jc w:val="center"/>
              <w:rPr>
                <w:sz w:val="18"/>
                <w:szCs w:val="18"/>
              </w:rPr>
            </w:pPr>
            <w:r w:rsidRPr="00E037E7">
              <w:rPr>
                <w:sz w:val="18"/>
                <w:szCs w:val="18"/>
              </w:rPr>
              <w:t>случай госпитализаций</w:t>
            </w:r>
          </w:p>
        </w:tc>
        <w:tc>
          <w:tcPr>
            <w:tcW w:w="1433" w:type="dxa"/>
            <w:shd w:val="clear" w:color="auto" w:fill="auto"/>
            <w:vAlign w:val="center"/>
            <w:hideMark/>
          </w:tcPr>
          <w:p w14:paraId="06F0EC45" w14:textId="77777777" w:rsidR="00B36319" w:rsidRPr="00E037E7" w:rsidRDefault="00B36319">
            <w:pPr>
              <w:jc w:val="center"/>
              <w:rPr>
                <w:sz w:val="18"/>
                <w:szCs w:val="18"/>
              </w:rPr>
            </w:pPr>
            <w:r w:rsidRPr="00E037E7">
              <w:rPr>
                <w:sz w:val="18"/>
                <w:szCs w:val="18"/>
              </w:rPr>
              <w:t>0,00019</w:t>
            </w:r>
          </w:p>
        </w:tc>
        <w:tc>
          <w:tcPr>
            <w:tcW w:w="1491" w:type="dxa"/>
            <w:shd w:val="clear" w:color="auto" w:fill="auto"/>
            <w:vAlign w:val="center"/>
            <w:hideMark/>
          </w:tcPr>
          <w:p w14:paraId="63A4BFF2" w14:textId="77777777" w:rsidR="00B36319" w:rsidRPr="00E037E7" w:rsidRDefault="00B36319">
            <w:pPr>
              <w:jc w:val="center"/>
              <w:rPr>
                <w:sz w:val="18"/>
                <w:szCs w:val="18"/>
              </w:rPr>
            </w:pPr>
            <w:r w:rsidRPr="00E037E7">
              <w:rPr>
                <w:sz w:val="18"/>
                <w:szCs w:val="18"/>
              </w:rPr>
              <w:t>51 453,1</w:t>
            </w:r>
          </w:p>
        </w:tc>
        <w:tc>
          <w:tcPr>
            <w:tcW w:w="1134" w:type="dxa"/>
            <w:shd w:val="clear" w:color="auto" w:fill="auto"/>
            <w:vAlign w:val="center"/>
            <w:hideMark/>
          </w:tcPr>
          <w:p w14:paraId="42649F8C" w14:textId="77777777" w:rsidR="00B36319" w:rsidRPr="00E037E7" w:rsidRDefault="00B36319">
            <w:pPr>
              <w:jc w:val="center"/>
              <w:rPr>
                <w:sz w:val="18"/>
                <w:szCs w:val="18"/>
              </w:rPr>
            </w:pPr>
            <w:r w:rsidRPr="00E037E7">
              <w:rPr>
                <w:sz w:val="18"/>
                <w:szCs w:val="18"/>
              </w:rPr>
              <w:t>9,8</w:t>
            </w:r>
          </w:p>
        </w:tc>
        <w:tc>
          <w:tcPr>
            <w:tcW w:w="1134" w:type="dxa"/>
            <w:shd w:val="clear" w:color="auto" w:fill="auto"/>
            <w:vAlign w:val="center"/>
            <w:hideMark/>
          </w:tcPr>
          <w:p w14:paraId="2949A8A2"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9D7227A" w14:textId="77777777" w:rsidR="00B36319" w:rsidRPr="00E037E7" w:rsidRDefault="00B36319">
            <w:pPr>
              <w:jc w:val="center"/>
              <w:rPr>
                <w:sz w:val="18"/>
                <w:szCs w:val="18"/>
              </w:rPr>
            </w:pPr>
            <w:r w:rsidRPr="00E037E7">
              <w:rPr>
                <w:sz w:val="18"/>
                <w:szCs w:val="18"/>
              </w:rPr>
              <w:t>5 000,0</w:t>
            </w:r>
          </w:p>
        </w:tc>
        <w:tc>
          <w:tcPr>
            <w:tcW w:w="1090" w:type="dxa"/>
            <w:shd w:val="clear" w:color="auto" w:fill="auto"/>
            <w:vAlign w:val="center"/>
            <w:hideMark/>
          </w:tcPr>
          <w:p w14:paraId="1D524AB6"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7908D7EB" w14:textId="77777777" w:rsidR="00B36319" w:rsidRPr="00E037E7" w:rsidRDefault="00B36319">
            <w:pPr>
              <w:jc w:val="center"/>
              <w:rPr>
                <w:sz w:val="18"/>
                <w:szCs w:val="18"/>
              </w:rPr>
            </w:pPr>
            <w:r w:rsidRPr="00E037E7">
              <w:rPr>
                <w:sz w:val="18"/>
                <w:szCs w:val="18"/>
              </w:rPr>
              <w:t>x</w:t>
            </w:r>
          </w:p>
        </w:tc>
      </w:tr>
      <w:tr w:rsidR="00E037E7" w:rsidRPr="00E037E7" w14:paraId="2CAB2B1C" w14:textId="77777777" w:rsidTr="00E037E7">
        <w:trPr>
          <w:gridAfter w:val="1"/>
          <w:wAfter w:w="68" w:type="dxa"/>
          <w:trHeight w:val="420"/>
        </w:trPr>
        <w:tc>
          <w:tcPr>
            <w:tcW w:w="3524" w:type="dxa"/>
            <w:shd w:val="clear" w:color="auto" w:fill="auto"/>
            <w:vAlign w:val="center"/>
            <w:hideMark/>
          </w:tcPr>
          <w:p w14:paraId="1AD5EAA7" w14:textId="77777777" w:rsidR="00B36319" w:rsidRPr="00E037E7" w:rsidRDefault="00B36319">
            <w:pPr>
              <w:rPr>
                <w:sz w:val="18"/>
                <w:szCs w:val="18"/>
              </w:rPr>
            </w:pPr>
            <w:r w:rsidRPr="00E037E7">
              <w:rPr>
                <w:sz w:val="18"/>
                <w:szCs w:val="18"/>
              </w:rPr>
              <w:t>5. Паллиативная медицинская помощь&lt;3&gt;:</w:t>
            </w:r>
          </w:p>
        </w:tc>
        <w:tc>
          <w:tcPr>
            <w:tcW w:w="801" w:type="dxa"/>
            <w:shd w:val="clear" w:color="auto" w:fill="auto"/>
            <w:vAlign w:val="center"/>
            <w:hideMark/>
          </w:tcPr>
          <w:p w14:paraId="1B97CB82" w14:textId="77777777" w:rsidR="00B36319" w:rsidRPr="00E037E7" w:rsidRDefault="00B36319">
            <w:pPr>
              <w:jc w:val="center"/>
              <w:rPr>
                <w:sz w:val="18"/>
                <w:szCs w:val="18"/>
              </w:rPr>
            </w:pPr>
            <w:r w:rsidRPr="00E037E7">
              <w:rPr>
                <w:sz w:val="18"/>
                <w:szCs w:val="18"/>
              </w:rPr>
              <w:t>14</w:t>
            </w:r>
          </w:p>
        </w:tc>
        <w:tc>
          <w:tcPr>
            <w:tcW w:w="1532" w:type="dxa"/>
            <w:shd w:val="clear" w:color="auto" w:fill="auto"/>
            <w:vAlign w:val="center"/>
            <w:hideMark/>
          </w:tcPr>
          <w:p w14:paraId="2966EE9A"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6CDC6282"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5DBC09E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1D442A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70CC2F4"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F9FC16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ECBD0E2"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C192B9E" w14:textId="77777777" w:rsidR="00B36319" w:rsidRPr="00E037E7" w:rsidRDefault="00B36319">
            <w:pPr>
              <w:jc w:val="center"/>
              <w:rPr>
                <w:sz w:val="18"/>
                <w:szCs w:val="18"/>
              </w:rPr>
            </w:pPr>
            <w:r w:rsidRPr="00E037E7">
              <w:rPr>
                <w:sz w:val="18"/>
                <w:szCs w:val="18"/>
              </w:rPr>
              <w:t>x</w:t>
            </w:r>
          </w:p>
        </w:tc>
      </w:tr>
      <w:tr w:rsidR="00E037E7" w:rsidRPr="00E037E7" w14:paraId="3965A3B7" w14:textId="77777777" w:rsidTr="00E037E7">
        <w:trPr>
          <w:gridAfter w:val="1"/>
          <w:wAfter w:w="68" w:type="dxa"/>
          <w:trHeight w:val="630"/>
        </w:trPr>
        <w:tc>
          <w:tcPr>
            <w:tcW w:w="3524" w:type="dxa"/>
            <w:shd w:val="clear" w:color="auto" w:fill="auto"/>
            <w:vAlign w:val="center"/>
            <w:hideMark/>
          </w:tcPr>
          <w:p w14:paraId="3DA19B6D" w14:textId="77777777" w:rsidR="00B36319" w:rsidRPr="00E037E7" w:rsidRDefault="00B36319">
            <w:pPr>
              <w:rPr>
                <w:sz w:val="18"/>
                <w:szCs w:val="18"/>
              </w:rPr>
            </w:pPr>
            <w:r w:rsidRPr="00E037E7">
              <w:rPr>
                <w:sz w:val="18"/>
                <w:szCs w:val="18"/>
              </w:rPr>
              <w:t>5.1 первичная медицинская помощь, в том числе доврачебная и врачебная&lt;4&gt;, всего, в том числе:</w:t>
            </w:r>
          </w:p>
        </w:tc>
        <w:tc>
          <w:tcPr>
            <w:tcW w:w="801" w:type="dxa"/>
            <w:shd w:val="clear" w:color="auto" w:fill="auto"/>
            <w:vAlign w:val="center"/>
            <w:hideMark/>
          </w:tcPr>
          <w:p w14:paraId="7BD47EA8" w14:textId="77777777" w:rsidR="00B36319" w:rsidRPr="00E037E7" w:rsidRDefault="00B36319">
            <w:pPr>
              <w:jc w:val="center"/>
              <w:rPr>
                <w:sz w:val="18"/>
                <w:szCs w:val="18"/>
              </w:rPr>
            </w:pPr>
            <w:r w:rsidRPr="00E037E7">
              <w:rPr>
                <w:sz w:val="18"/>
                <w:szCs w:val="18"/>
              </w:rPr>
              <w:t>15</w:t>
            </w:r>
          </w:p>
        </w:tc>
        <w:tc>
          <w:tcPr>
            <w:tcW w:w="1532" w:type="dxa"/>
            <w:shd w:val="clear" w:color="auto" w:fill="auto"/>
            <w:vAlign w:val="center"/>
            <w:hideMark/>
          </w:tcPr>
          <w:p w14:paraId="220BFFF9"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4167C08F" w14:textId="77777777" w:rsidR="00B36319" w:rsidRPr="00E037E7" w:rsidRDefault="00B36319">
            <w:pPr>
              <w:jc w:val="center"/>
              <w:rPr>
                <w:sz w:val="18"/>
                <w:szCs w:val="18"/>
              </w:rPr>
            </w:pPr>
            <w:r w:rsidRPr="00E037E7">
              <w:rPr>
                <w:sz w:val="18"/>
                <w:szCs w:val="18"/>
              </w:rPr>
              <w:t>0,0097</w:t>
            </w:r>
          </w:p>
        </w:tc>
        <w:tc>
          <w:tcPr>
            <w:tcW w:w="1491" w:type="dxa"/>
            <w:shd w:val="clear" w:color="auto" w:fill="auto"/>
            <w:vAlign w:val="center"/>
            <w:hideMark/>
          </w:tcPr>
          <w:p w14:paraId="44530444" w14:textId="77777777" w:rsidR="00B36319" w:rsidRPr="00E037E7" w:rsidRDefault="00B36319">
            <w:pPr>
              <w:jc w:val="center"/>
              <w:rPr>
                <w:sz w:val="18"/>
                <w:szCs w:val="18"/>
              </w:rPr>
            </w:pPr>
            <w:r w:rsidRPr="00E037E7">
              <w:rPr>
                <w:sz w:val="18"/>
                <w:szCs w:val="18"/>
              </w:rPr>
              <w:t>4 877,4</w:t>
            </w:r>
          </w:p>
        </w:tc>
        <w:tc>
          <w:tcPr>
            <w:tcW w:w="1134" w:type="dxa"/>
            <w:shd w:val="clear" w:color="auto" w:fill="auto"/>
            <w:vAlign w:val="center"/>
            <w:hideMark/>
          </w:tcPr>
          <w:p w14:paraId="3FD78822" w14:textId="77777777" w:rsidR="00B36319" w:rsidRPr="00E037E7" w:rsidRDefault="00B36319">
            <w:pPr>
              <w:jc w:val="center"/>
              <w:rPr>
                <w:sz w:val="18"/>
                <w:szCs w:val="18"/>
              </w:rPr>
            </w:pPr>
            <w:r w:rsidRPr="00E037E7">
              <w:rPr>
                <w:sz w:val="18"/>
                <w:szCs w:val="18"/>
              </w:rPr>
              <w:t>25,7</w:t>
            </w:r>
          </w:p>
        </w:tc>
        <w:tc>
          <w:tcPr>
            <w:tcW w:w="1134" w:type="dxa"/>
            <w:shd w:val="clear" w:color="auto" w:fill="auto"/>
            <w:vAlign w:val="center"/>
            <w:hideMark/>
          </w:tcPr>
          <w:p w14:paraId="4A8E5B9D"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25D7904" w14:textId="77777777" w:rsidR="00B36319" w:rsidRPr="00E037E7" w:rsidRDefault="00B36319">
            <w:pPr>
              <w:jc w:val="center"/>
              <w:rPr>
                <w:sz w:val="18"/>
                <w:szCs w:val="18"/>
              </w:rPr>
            </w:pPr>
            <w:r w:rsidRPr="00E037E7">
              <w:rPr>
                <w:sz w:val="18"/>
                <w:szCs w:val="18"/>
              </w:rPr>
              <w:t>12 881,7</w:t>
            </w:r>
          </w:p>
        </w:tc>
        <w:tc>
          <w:tcPr>
            <w:tcW w:w="1090" w:type="dxa"/>
            <w:shd w:val="clear" w:color="auto" w:fill="auto"/>
            <w:vAlign w:val="center"/>
            <w:hideMark/>
          </w:tcPr>
          <w:p w14:paraId="66F86644"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2783A68" w14:textId="77777777" w:rsidR="00B36319" w:rsidRPr="00E037E7" w:rsidRDefault="00B36319">
            <w:pPr>
              <w:jc w:val="center"/>
              <w:rPr>
                <w:sz w:val="18"/>
                <w:szCs w:val="18"/>
              </w:rPr>
            </w:pPr>
            <w:r w:rsidRPr="00E037E7">
              <w:rPr>
                <w:sz w:val="18"/>
                <w:szCs w:val="18"/>
              </w:rPr>
              <w:t>x</w:t>
            </w:r>
          </w:p>
        </w:tc>
      </w:tr>
      <w:tr w:rsidR="00E037E7" w:rsidRPr="00E037E7" w14:paraId="0406B3B1" w14:textId="77777777" w:rsidTr="00E037E7">
        <w:trPr>
          <w:gridAfter w:val="1"/>
          <w:wAfter w:w="68" w:type="dxa"/>
          <w:trHeight w:val="615"/>
        </w:trPr>
        <w:tc>
          <w:tcPr>
            <w:tcW w:w="3524" w:type="dxa"/>
            <w:shd w:val="clear" w:color="auto" w:fill="auto"/>
            <w:vAlign w:val="center"/>
            <w:hideMark/>
          </w:tcPr>
          <w:p w14:paraId="0B466798" w14:textId="77777777" w:rsidR="00B36319" w:rsidRPr="00E037E7" w:rsidRDefault="00B36319">
            <w:pPr>
              <w:ind w:firstLineChars="200" w:firstLine="360"/>
              <w:rPr>
                <w:sz w:val="18"/>
                <w:szCs w:val="18"/>
              </w:rPr>
            </w:pPr>
            <w:r w:rsidRPr="00E037E7">
              <w:rPr>
                <w:sz w:val="18"/>
                <w:szCs w:val="18"/>
              </w:rPr>
              <w:t>посещение по паллиативной медицинской помощи без учета посещений на дому патронажными бригадами&lt;4&gt;</w:t>
            </w:r>
          </w:p>
        </w:tc>
        <w:tc>
          <w:tcPr>
            <w:tcW w:w="801" w:type="dxa"/>
            <w:shd w:val="clear" w:color="auto" w:fill="auto"/>
            <w:vAlign w:val="center"/>
            <w:hideMark/>
          </w:tcPr>
          <w:p w14:paraId="2700E9F8" w14:textId="77777777" w:rsidR="00B36319" w:rsidRPr="00E037E7" w:rsidRDefault="00B36319">
            <w:pPr>
              <w:jc w:val="center"/>
              <w:rPr>
                <w:sz w:val="18"/>
                <w:szCs w:val="18"/>
              </w:rPr>
            </w:pPr>
            <w:r w:rsidRPr="00E037E7">
              <w:rPr>
                <w:sz w:val="18"/>
                <w:szCs w:val="18"/>
              </w:rPr>
              <w:t>15.1</w:t>
            </w:r>
          </w:p>
        </w:tc>
        <w:tc>
          <w:tcPr>
            <w:tcW w:w="1532" w:type="dxa"/>
            <w:shd w:val="clear" w:color="auto" w:fill="auto"/>
            <w:vAlign w:val="center"/>
            <w:hideMark/>
          </w:tcPr>
          <w:p w14:paraId="691C87F6"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0698E367" w14:textId="77777777" w:rsidR="00B36319" w:rsidRPr="00E037E7" w:rsidRDefault="00B36319">
            <w:pPr>
              <w:jc w:val="center"/>
              <w:rPr>
                <w:sz w:val="18"/>
                <w:szCs w:val="18"/>
              </w:rPr>
            </w:pPr>
            <w:r w:rsidRPr="00E037E7">
              <w:rPr>
                <w:sz w:val="18"/>
                <w:szCs w:val="18"/>
              </w:rPr>
              <w:t>0,0043</w:t>
            </w:r>
          </w:p>
        </w:tc>
        <w:tc>
          <w:tcPr>
            <w:tcW w:w="1491" w:type="dxa"/>
            <w:shd w:val="clear" w:color="auto" w:fill="auto"/>
            <w:vAlign w:val="center"/>
            <w:hideMark/>
          </w:tcPr>
          <w:p w14:paraId="3258A3A3" w14:textId="77777777" w:rsidR="00B36319" w:rsidRPr="00E037E7" w:rsidRDefault="00B36319">
            <w:pPr>
              <w:jc w:val="center"/>
              <w:rPr>
                <w:sz w:val="18"/>
                <w:szCs w:val="18"/>
              </w:rPr>
            </w:pPr>
            <w:r w:rsidRPr="00E037E7">
              <w:rPr>
                <w:sz w:val="18"/>
                <w:szCs w:val="18"/>
              </w:rPr>
              <w:t>550,2</w:t>
            </w:r>
          </w:p>
        </w:tc>
        <w:tc>
          <w:tcPr>
            <w:tcW w:w="1134" w:type="dxa"/>
            <w:shd w:val="clear" w:color="auto" w:fill="auto"/>
            <w:vAlign w:val="center"/>
            <w:hideMark/>
          </w:tcPr>
          <w:p w14:paraId="0D8A670E" w14:textId="77777777" w:rsidR="00B36319" w:rsidRPr="00E037E7" w:rsidRDefault="00B36319">
            <w:pPr>
              <w:jc w:val="center"/>
              <w:rPr>
                <w:sz w:val="18"/>
                <w:szCs w:val="18"/>
              </w:rPr>
            </w:pPr>
            <w:r w:rsidRPr="00E037E7">
              <w:rPr>
                <w:sz w:val="18"/>
                <w:szCs w:val="18"/>
              </w:rPr>
              <w:t>2,4</w:t>
            </w:r>
          </w:p>
        </w:tc>
        <w:tc>
          <w:tcPr>
            <w:tcW w:w="1134" w:type="dxa"/>
            <w:shd w:val="clear" w:color="auto" w:fill="auto"/>
            <w:vAlign w:val="center"/>
            <w:hideMark/>
          </w:tcPr>
          <w:p w14:paraId="11A03877"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4AA2DF6F" w14:textId="77777777" w:rsidR="00B36319" w:rsidRPr="00E037E7" w:rsidRDefault="00B36319">
            <w:pPr>
              <w:jc w:val="center"/>
              <w:rPr>
                <w:sz w:val="18"/>
                <w:szCs w:val="18"/>
              </w:rPr>
            </w:pPr>
            <w:r w:rsidRPr="00E037E7">
              <w:rPr>
                <w:sz w:val="18"/>
                <w:szCs w:val="18"/>
              </w:rPr>
              <w:t>1 184,3</w:t>
            </w:r>
          </w:p>
        </w:tc>
        <w:tc>
          <w:tcPr>
            <w:tcW w:w="1090" w:type="dxa"/>
            <w:shd w:val="clear" w:color="auto" w:fill="auto"/>
            <w:vAlign w:val="center"/>
            <w:hideMark/>
          </w:tcPr>
          <w:p w14:paraId="6562739F"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0CFA93D9" w14:textId="77777777" w:rsidR="00B36319" w:rsidRPr="00E037E7" w:rsidRDefault="00B36319">
            <w:pPr>
              <w:jc w:val="center"/>
              <w:rPr>
                <w:sz w:val="18"/>
                <w:szCs w:val="18"/>
              </w:rPr>
            </w:pPr>
            <w:r w:rsidRPr="00E037E7">
              <w:rPr>
                <w:sz w:val="18"/>
                <w:szCs w:val="18"/>
              </w:rPr>
              <w:t>x</w:t>
            </w:r>
          </w:p>
        </w:tc>
      </w:tr>
      <w:tr w:rsidR="00E037E7" w:rsidRPr="00E037E7" w14:paraId="12A62D12" w14:textId="77777777" w:rsidTr="00E037E7">
        <w:trPr>
          <w:gridAfter w:val="1"/>
          <w:wAfter w:w="68" w:type="dxa"/>
          <w:trHeight w:val="525"/>
        </w:trPr>
        <w:tc>
          <w:tcPr>
            <w:tcW w:w="3524" w:type="dxa"/>
            <w:shd w:val="clear" w:color="auto" w:fill="auto"/>
            <w:vAlign w:val="center"/>
            <w:hideMark/>
          </w:tcPr>
          <w:p w14:paraId="10284833" w14:textId="77777777" w:rsidR="00B36319" w:rsidRPr="00E037E7" w:rsidRDefault="00B36319">
            <w:pPr>
              <w:ind w:firstLineChars="200" w:firstLine="360"/>
              <w:rPr>
                <w:sz w:val="18"/>
                <w:szCs w:val="18"/>
              </w:rPr>
            </w:pPr>
            <w:r w:rsidRPr="00E037E7">
              <w:rPr>
                <w:sz w:val="18"/>
                <w:szCs w:val="18"/>
              </w:rPr>
              <w:t>посещения на дому выездными патронажными бригадами&lt;4&gt;</w:t>
            </w:r>
          </w:p>
        </w:tc>
        <w:tc>
          <w:tcPr>
            <w:tcW w:w="801" w:type="dxa"/>
            <w:shd w:val="clear" w:color="auto" w:fill="auto"/>
            <w:vAlign w:val="center"/>
            <w:hideMark/>
          </w:tcPr>
          <w:p w14:paraId="74667729" w14:textId="77777777" w:rsidR="00B36319" w:rsidRPr="00E037E7" w:rsidRDefault="00B36319">
            <w:pPr>
              <w:jc w:val="center"/>
              <w:rPr>
                <w:sz w:val="18"/>
                <w:szCs w:val="18"/>
              </w:rPr>
            </w:pPr>
            <w:r w:rsidRPr="00E037E7">
              <w:rPr>
                <w:sz w:val="18"/>
                <w:szCs w:val="18"/>
              </w:rPr>
              <w:t>15.2</w:t>
            </w:r>
          </w:p>
        </w:tc>
        <w:tc>
          <w:tcPr>
            <w:tcW w:w="1532" w:type="dxa"/>
            <w:shd w:val="clear" w:color="auto" w:fill="auto"/>
            <w:vAlign w:val="center"/>
            <w:hideMark/>
          </w:tcPr>
          <w:p w14:paraId="19F6474C"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1819FB90" w14:textId="77777777" w:rsidR="00B36319" w:rsidRPr="00E037E7" w:rsidRDefault="00B36319">
            <w:pPr>
              <w:jc w:val="center"/>
              <w:rPr>
                <w:sz w:val="18"/>
                <w:szCs w:val="18"/>
              </w:rPr>
            </w:pPr>
            <w:r w:rsidRPr="00E037E7">
              <w:rPr>
                <w:sz w:val="18"/>
                <w:szCs w:val="18"/>
              </w:rPr>
              <w:t>0,0054</w:t>
            </w:r>
          </w:p>
        </w:tc>
        <w:tc>
          <w:tcPr>
            <w:tcW w:w="1491" w:type="dxa"/>
            <w:shd w:val="clear" w:color="auto" w:fill="auto"/>
            <w:vAlign w:val="center"/>
            <w:hideMark/>
          </w:tcPr>
          <w:p w14:paraId="37D48BB2" w14:textId="77777777" w:rsidR="00B36319" w:rsidRPr="00E037E7" w:rsidRDefault="00B36319">
            <w:pPr>
              <w:jc w:val="center"/>
              <w:rPr>
                <w:sz w:val="18"/>
                <w:szCs w:val="18"/>
              </w:rPr>
            </w:pPr>
            <w:r w:rsidRPr="00E037E7">
              <w:rPr>
                <w:sz w:val="18"/>
                <w:szCs w:val="18"/>
              </w:rPr>
              <w:t>4 327,3</w:t>
            </w:r>
          </w:p>
        </w:tc>
        <w:tc>
          <w:tcPr>
            <w:tcW w:w="1134" w:type="dxa"/>
            <w:shd w:val="clear" w:color="auto" w:fill="auto"/>
            <w:vAlign w:val="center"/>
            <w:hideMark/>
          </w:tcPr>
          <w:p w14:paraId="6FFFF0F8" w14:textId="77777777" w:rsidR="00B36319" w:rsidRPr="00E037E7" w:rsidRDefault="00B36319">
            <w:pPr>
              <w:jc w:val="center"/>
              <w:rPr>
                <w:sz w:val="18"/>
                <w:szCs w:val="18"/>
              </w:rPr>
            </w:pPr>
            <w:r w:rsidRPr="00E037E7">
              <w:rPr>
                <w:sz w:val="18"/>
                <w:szCs w:val="18"/>
              </w:rPr>
              <w:t>23,4</w:t>
            </w:r>
          </w:p>
        </w:tc>
        <w:tc>
          <w:tcPr>
            <w:tcW w:w="1134" w:type="dxa"/>
            <w:shd w:val="clear" w:color="auto" w:fill="auto"/>
            <w:vAlign w:val="center"/>
            <w:hideMark/>
          </w:tcPr>
          <w:p w14:paraId="48CC5AF8"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62CAC61E" w14:textId="77777777" w:rsidR="00B36319" w:rsidRPr="00E037E7" w:rsidRDefault="00B36319">
            <w:pPr>
              <w:jc w:val="center"/>
              <w:rPr>
                <w:sz w:val="18"/>
                <w:szCs w:val="18"/>
              </w:rPr>
            </w:pPr>
            <w:r w:rsidRPr="00E037E7">
              <w:rPr>
                <w:sz w:val="18"/>
                <w:szCs w:val="18"/>
              </w:rPr>
              <w:t>11 697,4</w:t>
            </w:r>
          </w:p>
        </w:tc>
        <w:tc>
          <w:tcPr>
            <w:tcW w:w="1090" w:type="dxa"/>
            <w:shd w:val="clear" w:color="auto" w:fill="auto"/>
            <w:vAlign w:val="center"/>
            <w:hideMark/>
          </w:tcPr>
          <w:p w14:paraId="181F4790"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030930EA" w14:textId="77777777" w:rsidR="00B36319" w:rsidRPr="00E037E7" w:rsidRDefault="00B36319">
            <w:pPr>
              <w:jc w:val="center"/>
              <w:rPr>
                <w:sz w:val="18"/>
                <w:szCs w:val="18"/>
              </w:rPr>
            </w:pPr>
            <w:r w:rsidRPr="00E037E7">
              <w:rPr>
                <w:sz w:val="18"/>
                <w:szCs w:val="18"/>
              </w:rPr>
              <w:t>x</w:t>
            </w:r>
          </w:p>
        </w:tc>
      </w:tr>
      <w:tr w:rsidR="00E037E7" w:rsidRPr="00E037E7" w14:paraId="213CE0D1" w14:textId="77777777" w:rsidTr="00E037E7">
        <w:trPr>
          <w:gridAfter w:val="1"/>
          <w:wAfter w:w="68" w:type="dxa"/>
          <w:trHeight w:val="840"/>
        </w:trPr>
        <w:tc>
          <w:tcPr>
            <w:tcW w:w="3524" w:type="dxa"/>
            <w:shd w:val="clear" w:color="auto" w:fill="auto"/>
            <w:vAlign w:val="center"/>
            <w:hideMark/>
          </w:tcPr>
          <w:p w14:paraId="0C1BB787" w14:textId="77777777" w:rsidR="00B36319" w:rsidRPr="00E037E7" w:rsidRDefault="00B36319">
            <w:pPr>
              <w:rPr>
                <w:sz w:val="18"/>
                <w:szCs w:val="18"/>
              </w:rPr>
            </w:pPr>
            <w:r w:rsidRPr="00E037E7">
              <w:rPr>
                <w:sz w:val="18"/>
                <w:szCs w:val="18"/>
              </w:rPr>
              <w:t>5.2 оказываемая в стационарных условиях (включая койки паллиативной медицинской помощи и койки сестринского ухода)</w:t>
            </w:r>
          </w:p>
        </w:tc>
        <w:tc>
          <w:tcPr>
            <w:tcW w:w="801" w:type="dxa"/>
            <w:shd w:val="clear" w:color="auto" w:fill="auto"/>
            <w:vAlign w:val="center"/>
            <w:hideMark/>
          </w:tcPr>
          <w:p w14:paraId="1E5C7210" w14:textId="77777777" w:rsidR="00B36319" w:rsidRPr="00E037E7" w:rsidRDefault="00B36319">
            <w:pPr>
              <w:jc w:val="center"/>
              <w:rPr>
                <w:sz w:val="18"/>
                <w:szCs w:val="18"/>
              </w:rPr>
            </w:pPr>
            <w:r w:rsidRPr="00E037E7">
              <w:rPr>
                <w:sz w:val="18"/>
                <w:szCs w:val="18"/>
              </w:rPr>
              <w:t>16</w:t>
            </w:r>
          </w:p>
        </w:tc>
        <w:tc>
          <w:tcPr>
            <w:tcW w:w="1532" w:type="dxa"/>
            <w:shd w:val="clear" w:color="auto" w:fill="auto"/>
            <w:vAlign w:val="center"/>
            <w:hideMark/>
          </w:tcPr>
          <w:p w14:paraId="5B90963E" w14:textId="77777777" w:rsidR="00B36319" w:rsidRPr="00E037E7" w:rsidRDefault="00B36319">
            <w:pPr>
              <w:jc w:val="center"/>
              <w:rPr>
                <w:sz w:val="18"/>
                <w:szCs w:val="18"/>
              </w:rPr>
            </w:pPr>
            <w:r w:rsidRPr="00E037E7">
              <w:rPr>
                <w:sz w:val="18"/>
                <w:szCs w:val="18"/>
              </w:rPr>
              <w:t>койко-день</w:t>
            </w:r>
          </w:p>
        </w:tc>
        <w:tc>
          <w:tcPr>
            <w:tcW w:w="1433" w:type="dxa"/>
            <w:shd w:val="clear" w:color="auto" w:fill="auto"/>
            <w:vAlign w:val="center"/>
            <w:hideMark/>
          </w:tcPr>
          <w:p w14:paraId="54E0BED6" w14:textId="77777777" w:rsidR="00B36319" w:rsidRPr="00E037E7" w:rsidRDefault="00B36319">
            <w:pPr>
              <w:jc w:val="center"/>
              <w:rPr>
                <w:sz w:val="18"/>
                <w:szCs w:val="18"/>
              </w:rPr>
            </w:pPr>
            <w:r w:rsidRPr="00E037E7">
              <w:rPr>
                <w:sz w:val="18"/>
                <w:szCs w:val="18"/>
              </w:rPr>
              <w:t>0,0659</w:t>
            </w:r>
          </w:p>
        </w:tc>
        <w:tc>
          <w:tcPr>
            <w:tcW w:w="1491" w:type="dxa"/>
            <w:shd w:val="clear" w:color="auto" w:fill="auto"/>
            <w:vAlign w:val="center"/>
            <w:hideMark/>
          </w:tcPr>
          <w:p w14:paraId="4D05EA50" w14:textId="77777777" w:rsidR="00B36319" w:rsidRPr="00E037E7" w:rsidRDefault="00B36319">
            <w:pPr>
              <w:jc w:val="center"/>
              <w:rPr>
                <w:sz w:val="18"/>
                <w:szCs w:val="18"/>
              </w:rPr>
            </w:pPr>
            <w:r w:rsidRPr="00E037E7">
              <w:rPr>
                <w:sz w:val="18"/>
                <w:szCs w:val="18"/>
              </w:rPr>
              <w:t>2 472,5</w:t>
            </w:r>
          </w:p>
        </w:tc>
        <w:tc>
          <w:tcPr>
            <w:tcW w:w="1134" w:type="dxa"/>
            <w:shd w:val="clear" w:color="auto" w:fill="auto"/>
            <w:vAlign w:val="center"/>
            <w:hideMark/>
          </w:tcPr>
          <w:p w14:paraId="76FADF58" w14:textId="77777777" w:rsidR="00B36319" w:rsidRPr="00E037E7" w:rsidRDefault="00B36319">
            <w:pPr>
              <w:jc w:val="center"/>
              <w:rPr>
                <w:sz w:val="18"/>
                <w:szCs w:val="18"/>
              </w:rPr>
            </w:pPr>
            <w:r w:rsidRPr="00E037E7">
              <w:rPr>
                <w:sz w:val="18"/>
                <w:szCs w:val="18"/>
              </w:rPr>
              <w:t>162,9</w:t>
            </w:r>
          </w:p>
        </w:tc>
        <w:tc>
          <w:tcPr>
            <w:tcW w:w="1134" w:type="dxa"/>
            <w:shd w:val="clear" w:color="auto" w:fill="auto"/>
            <w:vAlign w:val="center"/>
            <w:hideMark/>
          </w:tcPr>
          <w:p w14:paraId="11571C79"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5EBF7D7" w14:textId="77777777" w:rsidR="00B36319" w:rsidRPr="00E037E7" w:rsidRDefault="00B36319">
            <w:pPr>
              <w:jc w:val="center"/>
              <w:rPr>
                <w:sz w:val="18"/>
                <w:szCs w:val="18"/>
              </w:rPr>
            </w:pPr>
            <w:r w:rsidRPr="00E037E7">
              <w:rPr>
                <w:sz w:val="18"/>
                <w:szCs w:val="18"/>
              </w:rPr>
              <w:t>81 565,0</w:t>
            </w:r>
          </w:p>
        </w:tc>
        <w:tc>
          <w:tcPr>
            <w:tcW w:w="1090" w:type="dxa"/>
            <w:shd w:val="clear" w:color="auto" w:fill="auto"/>
            <w:vAlign w:val="center"/>
            <w:hideMark/>
          </w:tcPr>
          <w:p w14:paraId="588FE18C"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22CCAE06" w14:textId="77777777" w:rsidR="00B36319" w:rsidRPr="00E037E7" w:rsidRDefault="00B36319">
            <w:pPr>
              <w:jc w:val="center"/>
              <w:rPr>
                <w:sz w:val="18"/>
                <w:szCs w:val="18"/>
              </w:rPr>
            </w:pPr>
            <w:r w:rsidRPr="00E037E7">
              <w:rPr>
                <w:sz w:val="18"/>
                <w:szCs w:val="18"/>
              </w:rPr>
              <w:t>x</w:t>
            </w:r>
          </w:p>
        </w:tc>
      </w:tr>
      <w:tr w:rsidR="00E037E7" w:rsidRPr="00E037E7" w14:paraId="68B9AC28" w14:textId="77777777" w:rsidTr="00E037E7">
        <w:trPr>
          <w:gridAfter w:val="1"/>
          <w:wAfter w:w="68" w:type="dxa"/>
          <w:trHeight w:val="300"/>
        </w:trPr>
        <w:tc>
          <w:tcPr>
            <w:tcW w:w="3524" w:type="dxa"/>
            <w:shd w:val="clear" w:color="auto" w:fill="auto"/>
            <w:vAlign w:val="center"/>
            <w:hideMark/>
          </w:tcPr>
          <w:p w14:paraId="37897417" w14:textId="77777777" w:rsidR="00B36319" w:rsidRPr="00E037E7" w:rsidRDefault="00B36319">
            <w:pPr>
              <w:rPr>
                <w:sz w:val="18"/>
                <w:szCs w:val="18"/>
              </w:rPr>
            </w:pPr>
            <w:r w:rsidRPr="00E037E7">
              <w:rPr>
                <w:sz w:val="18"/>
                <w:szCs w:val="18"/>
              </w:rPr>
              <w:t>5.3 оказываемая в условиях дневного стационара</w:t>
            </w:r>
          </w:p>
        </w:tc>
        <w:tc>
          <w:tcPr>
            <w:tcW w:w="801" w:type="dxa"/>
            <w:shd w:val="clear" w:color="auto" w:fill="auto"/>
            <w:vAlign w:val="center"/>
            <w:hideMark/>
          </w:tcPr>
          <w:p w14:paraId="2F3758BE" w14:textId="77777777" w:rsidR="00B36319" w:rsidRPr="00E037E7" w:rsidRDefault="00B36319">
            <w:pPr>
              <w:jc w:val="center"/>
              <w:rPr>
                <w:sz w:val="18"/>
                <w:szCs w:val="18"/>
              </w:rPr>
            </w:pPr>
            <w:r w:rsidRPr="00E037E7">
              <w:rPr>
                <w:sz w:val="18"/>
                <w:szCs w:val="18"/>
              </w:rPr>
              <w:t>16.1</w:t>
            </w:r>
          </w:p>
        </w:tc>
        <w:tc>
          <w:tcPr>
            <w:tcW w:w="1532" w:type="dxa"/>
            <w:shd w:val="clear" w:color="auto" w:fill="auto"/>
            <w:vAlign w:val="center"/>
            <w:hideMark/>
          </w:tcPr>
          <w:p w14:paraId="7954485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3167165B"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AD16D1C"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F53B306"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907BD94"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7900ACC8" w14:textId="77777777" w:rsidR="00B36319" w:rsidRPr="00E037E7" w:rsidRDefault="00B36319">
            <w:pPr>
              <w:jc w:val="center"/>
              <w:rPr>
                <w:sz w:val="18"/>
                <w:szCs w:val="18"/>
              </w:rPr>
            </w:pPr>
            <w:r w:rsidRPr="00E037E7">
              <w:rPr>
                <w:sz w:val="18"/>
                <w:szCs w:val="18"/>
              </w:rPr>
              <w:t> </w:t>
            </w:r>
          </w:p>
        </w:tc>
        <w:tc>
          <w:tcPr>
            <w:tcW w:w="1090" w:type="dxa"/>
            <w:shd w:val="clear" w:color="auto" w:fill="auto"/>
            <w:vAlign w:val="center"/>
            <w:hideMark/>
          </w:tcPr>
          <w:p w14:paraId="29F16294"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2C5F8D3A" w14:textId="77777777" w:rsidR="00B36319" w:rsidRPr="00E037E7" w:rsidRDefault="00B36319">
            <w:pPr>
              <w:jc w:val="center"/>
              <w:rPr>
                <w:sz w:val="18"/>
                <w:szCs w:val="18"/>
              </w:rPr>
            </w:pPr>
            <w:r w:rsidRPr="00E037E7">
              <w:rPr>
                <w:sz w:val="18"/>
                <w:szCs w:val="18"/>
              </w:rPr>
              <w:t>x</w:t>
            </w:r>
          </w:p>
        </w:tc>
      </w:tr>
      <w:tr w:rsidR="00E037E7" w:rsidRPr="00E037E7" w14:paraId="27AB3070" w14:textId="77777777" w:rsidTr="00E037E7">
        <w:trPr>
          <w:gridAfter w:val="1"/>
          <w:wAfter w:w="68" w:type="dxa"/>
          <w:trHeight w:val="645"/>
        </w:trPr>
        <w:tc>
          <w:tcPr>
            <w:tcW w:w="3524" w:type="dxa"/>
            <w:shd w:val="clear" w:color="auto" w:fill="auto"/>
            <w:vAlign w:val="center"/>
            <w:hideMark/>
          </w:tcPr>
          <w:p w14:paraId="360E5C50" w14:textId="77777777" w:rsidR="00B36319" w:rsidRPr="00E037E7" w:rsidRDefault="00B36319">
            <w:pPr>
              <w:rPr>
                <w:sz w:val="18"/>
                <w:szCs w:val="18"/>
              </w:rPr>
            </w:pPr>
            <w:r w:rsidRPr="00E037E7">
              <w:rPr>
                <w:sz w:val="18"/>
                <w:szCs w:val="18"/>
              </w:rPr>
              <w:t>6. Иные государственные и муниципальные услуги (работы)</w:t>
            </w:r>
          </w:p>
        </w:tc>
        <w:tc>
          <w:tcPr>
            <w:tcW w:w="801" w:type="dxa"/>
            <w:shd w:val="clear" w:color="auto" w:fill="auto"/>
            <w:vAlign w:val="center"/>
            <w:hideMark/>
          </w:tcPr>
          <w:p w14:paraId="5FF84479" w14:textId="77777777" w:rsidR="00B36319" w:rsidRPr="00E037E7" w:rsidRDefault="00B36319">
            <w:pPr>
              <w:jc w:val="center"/>
              <w:rPr>
                <w:sz w:val="18"/>
                <w:szCs w:val="18"/>
              </w:rPr>
            </w:pPr>
            <w:r w:rsidRPr="00E037E7">
              <w:rPr>
                <w:sz w:val="18"/>
                <w:szCs w:val="18"/>
              </w:rPr>
              <w:t>17</w:t>
            </w:r>
          </w:p>
        </w:tc>
        <w:tc>
          <w:tcPr>
            <w:tcW w:w="1532" w:type="dxa"/>
            <w:shd w:val="clear" w:color="auto" w:fill="auto"/>
            <w:vAlign w:val="center"/>
            <w:hideMark/>
          </w:tcPr>
          <w:p w14:paraId="5267C6E0"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72454EF2"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67F2965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07F891C" w14:textId="77777777" w:rsidR="00B36319" w:rsidRPr="00E037E7" w:rsidRDefault="00B36319">
            <w:pPr>
              <w:jc w:val="center"/>
              <w:rPr>
                <w:sz w:val="18"/>
                <w:szCs w:val="18"/>
              </w:rPr>
            </w:pPr>
            <w:r w:rsidRPr="00E037E7">
              <w:rPr>
                <w:sz w:val="18"/>
                <w:szCs w:val="18"/>
              </w:rPr>
              <w:t>2 269,1</w:t>
            </w:r>
          </w:p>
        </w:tc>
        <w:tc>
          <w:tcPr>
            <w:tcW w:w="1134" w:type="dxa"/>
            <w:shd w:val="clear" w:color="auto" w:fill="auto"/>
            <w:vAlign w:val="center"/>
            <w:hideMark/>
          </w:tcPr>
          <w:p w14:paraId="17BBE5C5"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1E6A6DF1" w14:textId="77777777" w:rsidR="00B36319" w:rsidRPr="00E037E7" w:rsidRDefault="00B36319">
            <w:pPr>
              <w:jc w:val="center"/>
              <w:rPr>
                <w:sz w:val="18"/>
                <w:szCs w:val="18"/>
              </w:rPr>
            </w:pPr>
            <w:r w:rsidRPr="00E037E7">
              <w:rPr>
                <w:sz w:val="18"/>
                <w:szCs w:val="18"/>
              </w:rPr>
              <w:t>1 135 884,8</w:t>
            </w:r>
          </w:p>
        </w:tc>
        <w:tc>
          <w:tcPr>
            <w:tcW w:w="1090" w:type="dxa"/>
            <w:shd w:val="clear" w:color="auto" w:fill="auto"/>
            <w:vAlign w:val="center"/>
            <w:hideMark/>
          </w:tcPr>
          <w:p w14:paraId="740872F1"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032E70D4" w14:textId="77777777" w:rsidR="00B36319" w:rsidRPr="00E037E7" w:rsidRDefault="00B36319">
            <w:pPr>
              <w:jc w:val="center"/>
              <w:rPr>
                <w:sz w:val="18"/>
                <w:szCs w:val="18"/>
              </w:rPr>
            </w:pPr>
            <w:r w:rsidRPr="00E037E7">
              <w:rPr>
                <w:sz w:val="18"/>
                <w:szCs w:val="18"/>
              </w:rPr>
              <w:t>x</w:t>
            </w:r>
          </w:p>
        </w:tc>
      </w:tr>
      <w:tr w:rsidR="00E037E7" w:rsidRPr="00E037E7" w14:paraId="0283B85D" w14:textId="77777777" w:rsidTr="00E037E7">
        <w:trPr>
          <w:gridAfter w:val="1"/>
          <w:wAfter w:w="68" w:type="dxa"/>
          <w:trHeight w:val="855"/>
        </w:trPr>
        <w:tc>
          <w:tcPr>
            <w:tcW w:w="3524" w:type="dxa"/>
            <w:shd w:val="clear" w:color="auto" w:fill="auto"/>
            <w:vAlign w:val="center"/>
            <w:hideMark/>
          </w:tcPr>
          <w:p w14:paraId="6D6DEDBD" w14:textId="77777777" w:rsidR="00B36319" w:rsidRPr="00E037E7" w:rsidRDefault="00B36319">
            <w:pPr>
              <w:rPr>
                <w:sz w:val="18"/>
                <w:szCs w:val="18"/>
              </w:rPr>
            </w:pPr>
            <w:r w:rsidRPr="00E037E7">
              <w:rPr>
                <w:sz w:val="18"/>
                <w:szCs w:val="18"/>
              </w:rPr>
              <w:t>7. Высокотехнологичная медицинская помощь, оказываемая в медицинских организациях субъекта РФ</w:t>
            </w:r>
          </w:p>
        </w:tc>
        <w:tc>
          <w:tcPr>
            <w:tcW w:w="801" w:type="dxa"/>
            <w:shd w:val="clear" w:color="auto" w:fill="auto"/>
            <w:vAlign w:val="center"/>
            <w:hideMark/>
          </w:tcPr>
          <w:p w14:paraId="2D464D38" w14:textId="77777777" w:rsidR="00B36319" w:rsidRPr="00E037E7" w:rsidRDefault="00B36319">
            <w:pPr>
              <w:jc w:val="center"/>
              <w:rPr>
                <w:sz w:val="18"/>
                <w:szCs w:val="18"/>
              </w:rPr>
            </w:pPr>
            <w:r w:rsidRPr="00E037E7">
              <w:rPr>
                <w:sz w:val="18"/>
                <w:szCs w:val="18"/>
              </w:rPr>
              <w:t>18</w:t>
            </w:r>
          </w:p>
        </w:tc>
        <w:tc>
          <w:tcPr>
            <w:tcW w:w="1532" w:type="dxa"/>
            <w:shd w:val="clear" w:color="auto" w:fill="auto"/>
            <w:vAlign w:val="center"/>
            <w:hideMark/>
          </w:tcPr>
          <w:p w14:paraId="7D0D23FF" w14:textId="77777777" w:rsidR="00B36319" w:rsidRPr="00E037E7" w:rsidRDefault="00B36319">
            <w:pPr>
              <w:jc w:val="center"/>
              <w:rPr>
                <w:sz w:val="18"/>
                <w:szCs w:val="18"/>
              </w:rPr>
            </w:pPr>
            <w:r w:rsidRPr="00E037E7">
              <w:rPr>
                <w:sz w:val="18"/>
                <w:szCs w:val="18"/>
              </w:rPr>
              <w:t> </w:t>
            </w:r>
          </w:p>
        </w:tc>
        <w:tc>
          <w:tcPr>
            <w:tcW w:w="1433" w:type="dxa"/>
            <w:shd w:val="clear" w:color="auto" w:fill="auto"/>
            <w:vAlign w:val="center"/>
            <w:hideMark/>
          </w:tcPr>
          <w:p w14:paraId="7C2AF8DA"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1799AFE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DFE936C" w14:textId="77777777" w:rsidR="00B36319" w:rsidRPr="00E037E7" w:rsidRDefault="00B36319">
            <w:pPr>
              <w:jc w:val="center"/>
              <w:rPr>
                <w:sz w:val="18"/>
                <w:szCs w:val="18"/>
              </w:rPr>
            </w:pPr>
            <w:r w:rsidRPr="00E037E7">
              <w:rPr>
                <w:sz w:val="18"/>
                <w:szCs w:val="18"/>
              </w:rPr>
              <w:t>59,9</w:t>
            </w:r>
          </w:p>
        </w:tc>
        <w:tc>
          <w:tcPr>
            <w:tcW w:w="1134" w:type="dxa"/>
            <w:shd w:val="clear" w:color="auto" w:fill="auto"/>
            <w:vAlign w:val="center"/>
            <w:hideMark/>
          </w:tcPr>
          <w:p w14:paraId="2A6A9A42"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56ACB1EA" w14:textId="77777777" w:rsidR="00B36319" w:rsidRPr="00E037E7" w:rsidRDefault="00B36319">
            <w:pPr>
              <w:jc w:val="center"/>
              <w:rPr>
                <w:sz w:val="18"/>
                <w:szCs w:val="18"/>
              </w:rPr>
            </w:pPr>
            <w:r w:rsidRPr="00E037E7">
              <w:rPr>
                <w:sz w:val="18"/>
                <w:szCs w:val="18"/>
              </w:rPr>
              <w:t>30 000,0</w:t>
            </w:r>
          </w:p>
        </w:tc>
        <w:tc>
          <w:tcPr>
            <w:tcW w:w="1090" w:type="dxa"/>
            <w:shd w:val="clear" w:color="auto" w:fill="auto"/>
            <w:vAlign w:val="center"/>
            <w:hideMark/>
          </w:tcPr>
          <w:p w14:paraId="3A3232FA"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32DA79E9" w14:textId="77777777" w:rsidR="00B36319" w:rsidRPr="00E037E7" w:rsidRDefault="00B36319">
            <w:pPr>
              <w:jc w:val="center"/>
              <w:rPr>
                <w:sz w:val="18"/>
                <w:szCs w:val="18"/>
              </w:rPr>
            </w:pPr>
            <w:r w:rsidRPr="00E037E7">
              <w:rPr>
                <w:sz w:val="18"/>
                <w:szCs w:val="18"/>
              </w:rPr>
              <w:t>x</w:t>
            </w:r>
          </w:p>
        </w:tc>
      </w:tr>
      <w:tr w:rsidR="00E037E7" w:rsidRPr="00E037E7" w14:paraId="14F5FDD2" w14:textId="77777777" w:rsidTr="00E037E7">
        <w:trPr>
          <w:gridAfter w:val="1"/>
          <w:wAfter w:w="68" w:type="dxa"/>
          <w:trHeight w:val="1290"/>
        </w:trPr>
        <w:tc>
          <w:tcPr>
            <w:tcW w:w="3524" w:type="dxa"/>
            <w:shd w:val="clear" w:color="000000" w:fill="FFFFCC"/>
            <w:vAlign w:val="center"/>
            <w:hideMark/>
          </w:tcPr>
          <w:p w14:paraId="12447DA9" w14:textId="77777777" w:rsidR="00B36319" w:rsidRPr="00E037E7" w:rsidRDefault="00B36319">
            <w:pPr>
              <w:rPr>
                <w:b/>
                <w:bCs/>
                <w:sz w:val="18"/>
                <w:szCs w:val="18"/>
              </w:rPr>
            </w:pPr>
            <w:r w:rsidRPr="00E037E7">
              <w:rPr>
                <w:b/>
                <w:bCs/>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801" w:type="dxa"/>
            <w:shd w:val="clear" w:color="000000" w:fill="FFFFCC"/>
            <w:vAlign w:val="center"/>
            <w:hideMark/>
          </w:tcPr>
          <w:p w14:paraId="689586E0" w14:textId="77777777" w:rsidR="00B36319" w:rsidRPr="00E037E7" w:rsidRDefault="00B36319">
            <w:pPr>
              <w:jc w:val="center"/>
              <w:rPr>
                <w:b/>
                <w:bCs/>
                <w:sz w:val="18"/>
                <w:szCs w:val="18"/>
              </w:rPr>
            </w:pPr>
            <w:r w:rsidRPr="00E037E7">
              <w:rPr>
                <w:b/>
                <w:bCs/>
                <w:sz w:val="18"/>
                <w:szCs w:val="18"/>
              </w:rPr>
              <w:t>19</w:t>
            </w:r>
          </w:p>
        </w:tc>
        <w:tc>
          <w:tcPr>
            <w:tcW w:w="1532" w:type="dxa"/>
            <w:shd w:val="clear" w:color="000000" w:fill="FFFFCC"/>
            <w:vAlign w:val="center"/>
            <w:hideMark/>
          </w:tcPr>
          <w:p w14:paraId="4B641EFC" w14:textId="77777777" w:rsidR="00B36319" w:rsidRPr="00E037E7" w:rsidRDefault="00B36319">
            <w:pPr>
              <w:jc w:val="center"/>
              <w:rPr>
                <w:b/>
                <w:bCs/>
                <w:sz w:val="18"/>
                <w:szCs w:val="18"/>
              </w:rPr>
            </w:pPr>
            <w:r w:rsidRPr="00E037E7">
              <w:rPr>
                <w:b/>
                <w:bCs/>
                <w:sz w:val="18"/>
                <w:szCs w:val="18"/>
              </w:rPr>
              <w:t> </w:t>
            </w:r>
          </w:p>
        </w:tc>
        <w:tc>
          <w:tcPr>
            <w:tcW w:w="1433" w:type="dxa"/>
            <w:shd w:val="clear" w:color="000000" w:fill="FFFFCC"/>
            <w:vAlign w:val="center"/>
            <w:hideMark/>
          </w:tcPr>
          <w:p w14:paraId="5B057AB1"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FFFFCC"/>
            <w:vAlign w:val="center"/>
            <w:hideMark/>
          </w:tcPr>
          <w:p w14:paraId="7C40CDA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FFFFCC"/>
            <w:vAlign w:val="center"/>
            <w:hideMark/>
          </w:tcPr>
          <w:p w14:paraId="5D1DD149" w14:textId="77777777" w:rsidR="00B36319" w:rsidRPr="00E037E7" w:rsidRDefault="00B36319">
            <w:pPr>
              <w:jc w:val="center"/>
              <w:rPr>
                <w:b/>
                <w:bCs/>
                <w:sz w:val="18"/>
                <w:szCs w:val="18"/>
              </w:rPr>
            </w:pPr>
            <w:r w:rsidRPr="00E037E7">
              <w:rPr>
                <w:b/>
                <w:bCs/>
                <w:sz w:val="18"/>
                <w:szCs w:val="18"/>
              </w:rPr>
              <w:t>204,2</w:t>
            </w:r>
          </w:p>
        </w:tc>
        <w:tc>
          <w:tcPr>
            <w:tcW w:w="1134" w:type="dxa"/>
            <w:shd w:val="clear" w:color="000000" w:fill="FFFFCC"/>
            <w:vAlign w:val="center"/>
            <w:hideMark/>
          </w:tcPr>
          <w:p w14:paraId="5BF2CD16"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FFFFCC"/>
            <w:vAlign w:val="center"/>
            <w:hideMark/>
          </w:tcPr>
          <w:p w14:paraId="0CB2B098" w14:textId="77777777" w:rsidR="00B36319" w:rsidRPr="00E037E7" w:rsidRDefault="00B36319">
            <w:pPr>
              <w:jc w:val="center"/>
              <w:rPr>
                <w:b/>
                <w:bCs/>
                <w:sz w:val="18"/>
                <w:szCs w:val="18"/>
              </w:rPr>
            </w:pPr>
            <w:r w:rsidRPr="00E037E7">
              <w:rPr>
                <w:b/>
                <w:bCs/>
                <w:sz w:val="18"/>
                <w:szCs w:val="18"/>
              </w:rPr>
              <w:t>102 229,3</w:t>
            </w:r>
          </w:p>
        </w:tc>
        <w:tc>
          <w:tcPr>
            <w:tcW w:w="1090" w:type="dxa"/>
            <w:shd w:val="clear" w:color="000000" w:fill="FFFFCC"/>
            <w:vAlign w:val="center"/>
            <w:hideMark/>
          </w:tcPr>
          <w:p w14:paraId="3E2D6467"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FFFFCC"/>
            <w:vAlign w:val="center"/>
            <w:hideMark/>
          </w:tcPr>
          <w:p w14:paraId="6E718B32" w14:textId="77777777" w:rsidR="00B36319" w:rsidRPr="00E037E7" w:rsidRDefault="00B36319">
            <w:pPr>
              <w:jc w:val="center"/>
              <w:rPr>
                <w:b/>
                <w:bCs/>
                <w:sz w:val="18"/>
                <w:szCs w:val="18"/>
              </w:rPr>
            </w:pPr>
            <w:r w:rsidRPr="00E037E7">
              <w:rPr>
                <w:b/>
                <w:bCs/>
                <w:sz w:val="18"/>
                <w:szCs w:val="18"/>
              </w:rPr>
              <w:t>0,9</w:t>
            </w:r>
          </w:p>
        </w:tc>
      </w:tr>
      <w:tr w:rsidR="00E037E7" w:rsidRPr="00E037E7" w14:paraId="39510080" w14:textId="77777777" w:rsidTr="00E037E7">
        <w:trPr>
          <w:gridAfter w:val="1"/>
          <w:wAfter w:w="68" w:type="dxa"/>
          <w:trHeight w:val="555"/>
        </w:trPr>
        <w:tc>
          <w:tcPr>
            <w:tcW w:w="3524" w:type="dxa"/>
            <w:shd w:val="clear" w:color="000000" w:fill="FFFFCC"/>
            <w:vAlign w:val="center"/>
            <w:hideMark/>
          </w:tcPr>
          <w:p w14:paraId="3C17101F" w14:textId="77777777" w:rsidR="00B36319" w:rsidRPr="00E037E7" w:rsidRDefault="00B36319">
            <w:pPr>
              <w:rPr>
                <w:b/>
                <w:bCs/>
                <w:sz w:val="18"/>
                <w:szCs w:val="18"/>
              </w:rPr>
            </w:pPr>
            <w:r w:rsidRPr="00E037E7">
              <w:rPr>
                <w:b/>
                <w:bCs/>
                <w:sz w:val="18"/>
                <w:szCs w:val="18"/>
              </w:rPr>
              <w:t>III. Медицинская помощь в рамках территориальной программы ОМС:</w:t>
            </w:r>
          </w:p>
        </w:tc>
        <w:tc>
          <w:tcPr>
            <w:tcW w:w="801" w:type="dxa"/>
            <w:shd w:val="clear" w:color="000000" w:fill="FFFFCC"/>
            <w:vAlign w:val="center"/>
            <w:hideMark/>
          </w:tcPr>
          <w:p w14:paraId="5BD23CE4" w14:textId="77777777" w:rsidR="00B36319" w:rsidRPr="00E037E7" w:rsidRDefault="00B36319">
            <w:pPr>
              <w:jc w:val="center"/>
              <w:rPr>
                <w:b/>
                <w:bCs/>
                <w:sz w:val="18"/>
                <w:szCs w:val="18"/>
              </w:rPr>
            </w:pPr>
            <w:r w:rsidRPr="00E037E7">
              <w:rPr>
                <w:b/>
                <w:bCs/>
                <w:sz w:val="18"/>
                <w:szCs w:val="18"/>
              </w:rPr>
              <w:t>20</w:t>
            </w:r>
          </w:p>
        </w:tc>
        <w:tc>
          <w:tcPr>
            <w:tcW w:w="1532" w:type="dxa"/>
            <w:shd w:val="clear" w:color="000000" w:fill="FFFFCC"/>
            <w:vAlign w:val="center"/>
            <w:hideMark/>
          </w:tcPr>
          <w:p w14:paraId="2B76E98B" w14:textId="77777777" w:rsidR="00B36319" w:rsidRPr="00E037E7" w:rsidRDefault="00B36319">
            <w:pPr>
              <w:jc w:val="center"/>
              <w:rPr>
                <w:b/>
                <w:bCs/>
                <w:sz w:val="18"/>
                <w:szCs w:val="18"/>
              </w:rPr>
            </w:pPr>
            <w:r w:rsidRPr="00E037E7">
              <w:rPr>
                <w:b/>
                <w:bCs/>
                <w:sz w:val="18"/>
                <w:szCs w:val="18"/>
              </w:rPr>
              <w:t> </w:t>
            </w:r>
          </w:p>
        </w:tc>
        <w:tc>
          <w:tcPr>
            <w:tcW w:w="1433" w:type="dxa"/>
            <w:shd w:val="clear" w:color="000000" w:fill="FFFFCC"/>
            <w:vAlign w:val="center"/>
            <w:hideMark/>
          </w:tcPr>
          <w:p w14:paraId="0BEA56DC"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FFFFCC"/>
            <w:vAlign w:val="center"/>
            <w:hideMark/>
          </w:tcPr>
          <w:p w14:paraId="3812F5D6"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FFFFCC"/>
            <w:vAlign w:val="center"/>
            <w:hideMark/>
          </w:tcPr>
          <w:p w14:paraId="4A6DEA4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FFFFCC"/>
            <w:vAlign w:val="center"/>
            <w:hideMark/>
          </w:tcPr>
          <w:p w14:paraId="75C0C5CF" w14:textId="77777777" w:rsidR="00B36319" w:rsidRPr="00E037E7" w:rsidRDefault="00B36319">
            <w:pPr>
              <w:jc w:val="center"/>
              <w:rPr>
                <w:b/>
                <w:bCs/>
                <w:sz w:val="18"/>
                <w:szCs w:val="18"/>
              </w:rPr>
            </w:pPr>
            <w:r w:rsidRPr="00E037E7">
              <w:rPr>
                <w:b/>
                <w:bCs/>
                <w:sz w:val="18"/>
                <w:szCs w:val="18"/>
              </w:rPr>
              <w:t>20 848,8</w:t>
            </w:r>
          </w:p>
        </w:tc>
        <w:tc>
          <w:tcPr>
            <w:tcW w:w="897" w:type="dxa"/>
            <w:shd w:val="clear" w:color="000000" w:fill="FFFFCC"/>
            <w:vAlign w:val="center"/>
            <w:hideMark/>
          </w:tcPr>
          <w:p w14:paraId="7F717C3F"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FFFFCC"/>
            <w:vAlign w:val="center"/>
            <w:hideMark/>
          </w:tcPr>
          <w:p w14:paraId="3FB88C60" w14:textId="77777777" w:rsidR="00B36319" w:rsidRPr="00E037E7" w:rsidRDefault="00B36319">
            <w:pPr>
              <w:jc w:val="center"/>
              <w:rPr>
                <w:b/>
                <w:bCs/>
                <w:sz w:val="18"/>
                <w:szCs w:val="18"/>
              </w:rPr>
            </w:pPr>
            <w:r w:rsidRPr="00E037E7">
              <w:rPr>
                <w:b/>
                <w:bCs/>
                <w:sz w:val="18"/>
                <w:szCs w:val="18"/>
              </w:rPr>
              <w:t>8 616 526,8</w:t>
            </w:r>
          </w:p>
        </w:tc>
        <w:tc>
          <w:tcPr>
            <w:tcW w:w="1122" w:type="dxa"/>
            <w:shd w:val="clear" w:color="000000" w:fill="FFFFCC"/>
            <w:vAlign w:val="center"/>
            <w:hideMark/>
          </w:tcPr>
          <w:p w14:paraId="25EE12B9" w14:textId="77777777" w:rsidR="00B36319" w:rsidRPr="00E037E7" w:rsidRDefault="00B36319">
            <w:pPr>
              <w:jc w:val="center"/>
              <w:rPr>
                <w:b/>
                <w:bCs/>
                <w:sz w:val="18"/>
                <w:szCs w:val="18"/>
              </w:rPr>
            </w:pPr>
            <w:r w:rsidRPr="00E037E7">
              <w:rPr>
                <w:b/>
                <w:bCs/>
                <w:sz w:val="18"/>
                <w:szCs w:val="18"/>
              </w:rPr>
              <w:t>79,1</w:t>
            </w:r>
          </w:p>
        </w:tc>
      </w:tr>
      <w:tr w:rsidR="00E037E7" w:rsidRPr="00E037E7" w14:paraId="4BC5C093" w14:textId="77777777" w:rsidTr="00E037E7">
        <w:trPr>
          <w:gridAfter w:val="1"/>
          <w:wAfter w:w="68" w:type="dxa"/>
          <w:trHeight w:val="825"/>
        </w:trPr>
        <w:tc>
          <w:tcPr>
            <w:tcW w:w="3524" w:type="dxa"/>
            <w:shd w:val="clear" w:color="000000" w:fill="EBF1DE"/>
            <w:vAlign w:val="center"/>
            <w:hideMark/>
          </w:tcPr>
          <w:p w14:paraId="738CF84D" w14:textId="77777777" w:rsidR="00B36319" w:rsidRPr="00E037E7" w:rsidRDefault="00B36319">
            <w:pPr>
              <w:rPr>
                <w:b/>
                <w:bCs/>
                <w:sz w:val="18"/>
                <w:szCs w:val="18"/>
              </w:rPr>
            </w:pPr>
            <w:r w:rsidRPr="00E037E7">
              <w:rPr>
                <w:b/>
                <w:bCs/>
                <w:sz w:val="18"/>
                <w:szCs w:val="18"/>
              </w:rPr>
              <w:t>1. Скорая, в том числе скорая специализированная, медицинская помощь (сумма строк  37 + 51 + 67)</w:t>
            </w:r>
          </w:p>
        </w:tc>
        <w:tc>
          <w:tcPr>
            <w:tcW w:w="801" w:type="dxa"/>
            <w:shd w:val="clear" w:color="000000" w:fill="EBF1DE"/>
            <w:vAlign w:val="center"/>
            <w:hideMark/>
          </w:tcPr>
          <w:p w14:paraId="021E9EF5" w14:textId="77777777" w:rsidR="00B36319" w:rsidRPr="00E037E7" w:rsidRDefault="00B36319">
            <w:pPr>
              <w:jc w:val="center"/>
              <w:rPr>
                <w:b/>
                <w:bCs/>
                <w:sz w:val="18"/>
                <w:szCs w:val="18"/>
              </w:rPr>
            </w:pPr>
            <w:r w:rsidRPr="00E037E7">
              <w:rPr>
                <w:b/>
                <w:bCs/>
                <w:sz w:val="18"/>
                <w:szCs w:val="18"/>
              </w:rPr>
              <w:t>21</w:t>
            </w:r>
          </w:p>
        </w:tc>
        <w:tc>
          <w:tcPr>
            <w:tcW w:w="1532" w:type="dxa"/>
            <w:shd w:val="clear" w:color="000000" w:fill="EBF1DE"/>
            <w:vAlign w:val="center"/>
            <w:hideMark/>
          </w:tcPr>
          <w:p w14:paraId="6BC4CF94" w14:textId="77777777" w:rsidR="00B36319" w:rsidRPr="00E037E7" w:rsidRDefault="00B36319">
            <w:pPr>
              <w:jc w:val="center"/>
              <w:rPr>
                <w:b/>
                <w:bCs/>
                <w:sz w:val="18"/>
                <w:szCs w:val="18"/>
              </w:rPr>
            </w:pPr>
            <w:r w:rsidRPr="00E037E7">
              <w:rPr>
                <w:b/>
                <w:bCs/>
                <w:sz w:val="18"/>
                <w:szCs w:val="18"/>
              </w:rPr>
              <w:t>вызов</w:t>
            </w:r>
          </w:p>
        </w:tc>
        <w:tc>
          <w:tcPr>
            <w:tcW w:w="1433" w:type="dxa"/>
            <w:shd w:val="clear" w:color="000000" w:fill="EBF1DE"/>
            <w:vAlign w:val="center"/>
            <w:hideMark/>
          </w:tcPr>
          <w:p w14:paraId="785C51E8" w14:textId="77777777" w:rsidR="00B36319" w:rsidRPr="00E037E7" w:rsidRDefault="00B36319">
            <w:pPr>
              <w:jc w:val="center"/>
              <w:rPr>
                <w:b/>
                <w:bCs/>
                <w:sz w:val="18"/>
                <w:szCs w:val="18"/>
              </w:rPr>
            </w:pPr>
            <w:r w:rsidRPr="00E037E7">
              <w:rPr>
                <w:b/>
                <w:bCs/>
                <w:sz w:val="18"/>
                <w:szCs w:val="18"/>
              </w:rPr>
              <w:t>0,290000</w:t>
            </w:r>
          </w:p>
        </w:tc>
        <w:tc>
          <w:tcPr>
            <w:tcW w:w="1491" w:type="dxa"/>
            <w:shd w:val="clear" w:color="000000" w:fill="EBF1DE"/>
            <w:vAlign w:val="center"/>
            <w:hideMark/>
          </w:tcPr>
          <w:p w14:paraId="08BF2CD7" w14:textId="77777777" w:rsidR="00B36319" w:rsidRPr="00E037E7" w:rsidRDefault="00B36319">
            <w:pPr>
              <w:jc w:val="center"/>
              <w:rPr>
                <w:b/>
                <w:bCs/>
                <w:sz w:val="18"/>
                <w:szCs w:val="18"/>
              </w:rPr>
            </w:pPr>
            <w:r w:rsidRPr="00E037E7">
              <w:rPr>
                <w:b/>
                <w:bCs/>
                <w:sz w:val="18"/>
                <w:szCs w:val="18"/>
              </w:rPr>
              <w:t>4 292,9</w:t>
            </w:r>
          </w:p>
        </w:tc>
        <w:tc>
          <w:tcPr>
            <w:tcW w:w="1134" w:type="dxa"/>
            <w:shd w:val="clear" w:color="000000" w:fill="EBF1DE"/>
            <w:vAlign w:val="center"/>
            <w:hideMark/>
          </w:tcPr>
          <w:p w14:paraId="2927FBD0"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DF42DE1" w14:textId="77777777" w:rsidR="00B36319" w:rsidRPr="00E037E7" w:rsidRDefault="00B36319">
            <w:pPr>
              <w:jc w:val="center"/>
              <w:rPr>
                <w:b/>
                <w:bCs/>
                <w:sz w:val="18"/>
                <w:szCs w:val="18"/>
              </w:rPr>
            </w:pPr>
            <w:r w:rsidRPr="00E037E7">
              <w:rPr>
                <w:b/>
                <w:bCs/>
                <w:sz w:val="18"/>
                <w:szCs w:val="18"/>
              </w:rPr>
              <w:t>1 244,9</w:t>
            </w:r>
          </w:p>
        </w:tc>
        <w:tc>
          <w:tcPr>
            <w:tcW w:w="897" w:type="dxa"/>
            <w:shd w:val="clear" w:color="000000" w:fill="EBF1DE"/>
            <w:vAlign w:val="center"/>
            <w:hideMark/>
          </w:tcPr>
          <w:p w14:paraId="1B911058"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272CC056" w14:textId="77777777" w:rsidR="00B36319" w:rsidRPr="00E037E7" w:rsidRDefault="00B36319">
            <w:pPr>
              <w:jc w:val="center"/>
              <w:rPr>
                <w:b/>
                <w:bCs/>
                <w:sz w:val="18"/>
                <w:szCs w:val="18"/>
              </w:rPr>
            </w:pPr>
            <w:r w:rsidRPr="00E037E7">
              <w:rPr>
                <w:b/>
                <w:bCs/>
                <w:sz w:val="18"/>
                <w:szCs w:val="18"/>
              </w:rPr>
              <w:t>514 517,9</w:t>
            </w:r>
          </w:p>
        </w:tc>
        <w:tc>
          <w:tcPr>
            <w:tcW w:w="1122" w:type="dxa"/>
            <w:shd w:val="clear" w:color="000000" w:fill="EBF1DE"/>
            <w:vAlign w:val="center"/>
            <w:hideMark/>
          </w:tcPr>
          <w:p w14:paraId="7ADB57D7" w14:textId="77777777" w:rsidR="00B36319" w:rsidRPr="00E037E7" w:rsidRDefault="00B36319">
            <w:pPr>
              <w:jc w:val="center"/>
              <w:rPr>
                <w:b/>
                <w:bCs/>
                <w:sz w:val="18"/>
                <w:szCs w:val="18"/>
              </w:rPr>
            </w:pPr>
            <w:r w:rsidRPr="00E037E7">
              <w:rPr>
                <w:b/>
                <w:bCs/>
                <w:sz w:val="18"/>
                <w:szCs w:val="18"/>
              </w:rPr>
              <w:t>x</w:t>
            </w:r>
          </w:p>
        </w:tc>
      </w:tr>
      <w:tr w:rsidR="00E037E7" w:rsidRPr="00E037E7" w14:paraId="18773AEB" w14:textId="77777777" w:rsidTr="00E037E7">
        <w:trPr>
          <w:gridAfter w:val="1"/>
          <w:wAfter w:w="68" w:type="dxa"/>
          <w:trHeight w:val="630"/>
        </w:trPr>
        <w:tc>
          <w:tcPr>
            <w:tcW w:w="3524" w:type="dxa"/>
            <w:shd w:val="clear" w:color="000000" w:fill="EBF1DE"/>
            <w:vAlign w:val="center"/>
            <w:hideMark/>
          </w:tcPr>
          <w:p w14:paraId="7C79AFC6" w14:textId="77777777" w:rsidR="00B36319" w:rsidRPr="00E037E7" w:rsidRDefault="00B36319">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6359401B" w14:textId="77777777" w:rsidR="00B36319" w:rsidRPr="00E037E7" w:rsidRDefault="00B36319">
            <w:pPr>
              <w:jc w:val="center"/>
              <w:rPr>
                <w:b/>
                <w:bCs/>
                <w:sz w:val="18"/>
                <w:szCs w:val="18"/>
              </w:rPr>
            </w:pPr>
            <w:r w:rsidRPr="00E037E7">
              <w:rPr>
                <w:b/>
                <w:bCs/>
                <w:sz w:val="18"/>
                <w:szCs w:val="18"/>
              </w:rPr>
              <w:t>22</w:t>
            </w:r>
          </w:p>
        </w:tc>
        <w:tc>
          <w:tcPr>
            <w:tcW w:w="1532" w:type="dxa"/>
            <w:shd w:val="clear" w:color="000000" w:fill="EBF1DE"/>
            <w:vAlign w:val="center"/>
            <w:hideMark/>
          </w:tcPr>
          <w:p w14:paraId="71FD2B57"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18749927"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4C241A0D"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200836FF"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632990B"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0E2634FC"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ACB4FEE"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14C659FF" w14:textId="77777777" w:rsidR="00B36319" w:rsidRPr="00E037E7" w:rsidRDefault="00B36319">
            <w:pPr>
              <w:jc w:val="center"/>
              <w:rPr>
                <w:b/>
                <w:bCs/>
                <w:sz w:val="18"/>
                <w:szCs w:val="18"/>
              </w:rPr>
            </w:pPr>
            <w:r w:rsidRPr="00E037E7">
              <w:rPr>
                <w:b/>
                <w:bCs/>
                <w:sz w:val="18"/>
                <w:szCs w:val="18"/>
              </w:rPr>
              <w:t>x</w:t>
            </w:r>
          </w:p>
        </w:tc>
      </w:tr>
      <w:tr w:rsidR="00E037E7" w:rsidRPr="00E037E7" w14:paraId="743D681D" w14:textId="77777777" w:rsidTr="00E037E7">
        <w:trPr>
          <w:gridAfter w:val="1"/>
          <w:wAfter w:w="68" w:type="dxa"/>
          <w:trHeight w:val="435"/>
        </w:trPr>
        <w:tc>
          <w:tcPr>
            <w:tcW w:w="3524" w:type="dxa"/>
            <w:shd w:val="clear" w:color="auto" w:fill="auto"/>
            <w:vAlign w:val="center"/>
            <w:hideMark/>
          </w:tcPr>
          <w:p w14:paraId="311C1473" w14:textId="77777777" w:rsidR="00B36319" w:rsidRPr="00E037E7" w:rsidRDefault="00B36319">
            <w:pPr>
              <w:rPr>
                <w:sz w:val="18"/>
                <w:szCs w:val="18"/>
              </w:rPr>
            </w:pPr>
            <w:r w:rsidRPr="00E037E7">
              <w:rPr>
                <w:sz w:val="18"/>
                <w:szCs w:val="18"/>
              </w:rPr>
              <w:t>2.1 В амбулаторных условиях, в том числе:</w:t>
            </w:r>
          </w:p>
        </w:tc>
        <w:tc>
          <w:tcPr>
            <w:tcW w:w="801" w:type="dxa"/>
            <w:shd w:val="clear" w:color="auto" w:fill="auto"/>
            <w:vAlign w:val="center"/>
            <w:hideMark/>
          </w:tcPr>
          <w:p w14:paraId="1D4959C5" w14:textId="77777777" w:rsidR="00B36319" w:rsidRPr="00E037E7" w:rsidRDefault="00B36319">
            <w:pPr>
              <w:jc w:val="center"/>
              <w:rPr>
                <w:sz w:val="18"/>
                <w:szCs w:val="18"/>
              </w:rPr>
            </w:pPr>
            <w:r w:rsidRPr="00E037E7">
              <w:rPr>
                <w:sz w:val="18"/>
                <w:szCs w:val="18"/>
              </w:rPr>
              <w:t>23</w:t>
            </w:r>
          </w:p>
        </w:tc>
        <w:tc>
          <w:tcPr>
            <w:tcW w:w="1532" w:type="dxa"/>
            <w:shd w:val="clear" w:color="auto" w:fill="auto"/>
            <w:vAlign w:val="center"/>
            <w:hideMark/>
          </w:tcPr>
          <w:p w14:paraId="220593D0" w14:textId="77777777" w:rsidR="00B36319" w:rsidRPr="00E037E7" w:rsidRDefault="00B36319">
            <w:pPr>
              <w:jc w:val="center"/>
              <w:rPr>
                <w:sz w:val="18"/>
                <w:szCs w:val="18"/>
              </w:rPr>
            </w:pPr>
            <w:r w:rsidRPr="00E037E7">
              <w:rPr>
                <w:sz w:val="18"/>
                <w:szCs w:val="18"/>
              </w:rPr>
              <w:t>x</w:t>
            </w:r>
          </w:p>
        </w:tc>
        <w:tc>
          <w:tcPr>
            <w:tcW w:w="1433" w:type="dxa"/>
            <w:shd w:val="clear" w:color="auto" w:fill="auto"/>
            <w:vAlign w:val="center"/>
            <w:hideMark/>
          </w:tcPr>
          <w:p w14:paraId="4B0463B6" w14:textId="77777777" w:rsidR="00B36319" w:rsidRPr="00E037E7" w:rsidRDefault="00B36319">
            <w:pPr>
              <w:jc w:val="center"/>
              <w:rPr>
                <w:sz w:val="18"/>
                <w:szCs w:val="18"/>
              </w:rPr>
            </w:pPr>
            <w:r w:rsidRPr="00E037E7">
              <w:rPr>
                <w:sz w:val="18"/>
                <w:szCs w:val="18"/>
              </w:rPr>
              <w:t>x</w:t>
            </w:r>
          </w:p>
        </w:tc>
        <w:tc>
          <w:tcPr>
            <w:tcW w:w="1491" w:type="dxa"/>
            <w:shd w:val="clear" w:color="auto" w:fill="auto"/>
            <w:vAlign w:val="center"/>
            <w:hideMark/>
          </w:tcPr>
          <w:p w14:paraId="02720C1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C46B96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0447A17" w14:textId="77777777" w:rsidR="00B36319" w:rsidRPr="00E037E7" w:rsidRDefault="00B36319">
            <w:pPr>
              <w:jc w:val="center"/>
              <w:rPr>
                <w:sz w:val="18"/>
                <w:szCs w:val="18"/>
              </w:rPr>
            </w:pPr>
            <w:r w:rsidRPr="00E037E7">
              <w:rPr>
                <w:sz w:val="18"/>
                <w:szCs w:val="18"/>
              </w:rPr>
              <w:t>x</w:t>
            </w:r>
          </w:p>
        </w:tc>
        <w:tc>
          <w:tcPr>
            <w:tcW w:w="897" w:type="dxa"/>
            <w:shd w:val="clear" w:color="auto" w:fill="auto"/>
            <w:vAlign w:val="center"/>
            <w:hideMark/>
          </w:tcPr>
          <w:p w14:paraId="0E0CC01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A30FB75" w14:textId="77777777" w:rsidR="00B36319" w:rsidRPr="00E037E7" w:rsidRDefault="00B36319">
            <w:pPr>
              <w:jc w:val="center"/>
              <w:rPr>
                <w:sz w:val="18"/>
                <w:szCs w:val="18"/>
              </w:rPr>
            </w:pPr>
            <w:r w:rsidRPr="00E037E7">
              <w:rPr>
                <w:sz w:val="18"/>
                <w:szCs w:val="18"/>
              </w:rPr>
              <w:t>x</w:t>
            </w:r>
          </w:p>
        </w:tc>
        <w:tc>
          <w:tcPr>
            <w:tcW w:w="1122" w:type="dxa"/>
            <w:shd w:val="clear" w:color="auto" w:fill="auto"/>
            <w:vAlign w:val="center"/>
            <w:hideMark/>
          </w:tcPr>
          <w:p w14:paraId="642B8295" w14:textId="77777777" w:rsidR="00B36319" w:rsidRPr="00E037E7" w:rsidRDefault="00B36319">
            <w:pPr>
              <w:jc w:val="center"/>
              <w:rPr>
                <w:sz w:val="18"/>
                <w:szCs w:val="18"/>
              </w:rPr>
            </w:pPr>
            <w:r w:rsidRPr="00E037E7">
              <w:rPr>
                <w:sz w:val="18"/>
                <w:szCs w:val="18"/>
              </w:rPr>
              <w:t>x</w:t>
            </w:r>
          </w:p>
        </w:tc>
      </w:tr>
      <w:tr w:rsidR="00E037E7" w:rsidRPr="00E037E7" w14:paraId="67444AEF" w14:textId="77777777" w:rsidTr="00E037E7">
        <w:trPr>
          <w:gridAfter w:val="1"/>
          <w:wAfter w:w="68" w:type="dxa"/>
          <w:trHeight w:val="765"/>
        </w:trPr>
        <w:tc>
          <w:tcPr>
            <w:tcW w:w="3524" w:type="dxa"/>
            <w:shd w:val="clear" w:color="auto" w:fill="auto"/>
            <w:vAlign w:val="center"/>
            <w:hideMark/>
          </w:tcPr>
          <w:p w14:paraId="72D02681" w14:textId="77777777" w:rsidR="00B36319" w:rsidRPr="00E037E7" w:rsidRDefault="00B36319">
            <w:pPr>
              <w:rPr>
                <w:sz w:val="18"/>
                <w:szCs w:val="18"/>
              </w:rPr>
            </w:pPr>
            <w:r w:rsidRPr="00E037E7">
              <w:rPr>
                <w:sz w:val="18"/>
                <w:szCs w:val="18"/>
              </w:rPr>
              <w:t>Посещения с профилактическими и иными целями, всего (сумма строк 39.1 + 53.1 + 69.1), из них:</w:t>
            </w:r>
          </w:p>
        </w:tc>
        <w:tc>
          <w:tcPr>
            <w:tcW w:w="801" w:type="dxa"/>
            <w:shd w:val="clear" w:color="auto" w:fill="auto"/>
            <w:vAlign w:val="center"/>
            <w:hideMark/>
          </w:tcPr>
          <w:p w14:paraId="36621A60" w14:textId="77777777" w:rsidR="00B36319" w:rsidRPr="00E037E7" w:rsidRDefault="00B36319">
            <w:pPr>
              <w:jc w:val="center"/>
              <w:rPr>
                <w:sz w:val="18"/>
                <w:szCs w:val="18"/>
              </w:rPr>
            </w:pPr>
            <w:r w:rsidRPr="00E037E7">
              <w:rPr>
                <w:sz w:val="18"/>
                <w:szCs w:val="18"/>
              </w:rPr>
              <w:t>23.1</w:t>
            </w:r>
          </w:p>
        </w:tc>
        <w:tc>
          <w:tcPr>
            <w:tcW w:w="1532" w:type="dxa"/>
            <w:shd w:val="clear" w:color="auto" w:fill="auto"/>
            <w:vAlign w:val="center"/>
            <w:hideMark/>
          </w:tcPr>
          <w:p w14:paraId="6C9AA3EC" w14:textId="77777777" w:rsidR="00B36319" w:rsidRPr="00E037E7" w:rsidRDefault="00B36319">
            <w:pPr>
              <w:jc w:val="center"/>
              <w:rPr>
                <w:sz w:val="18"/>
                <w:szCs w:val="18"/>
              </w:rPr>
            </w:pPr>
            <w:r w:rsidRPr="00E037E7">
              <w:rPr>
                <w:sz w:val="18"/>
                <w:szCs w:val="18"/>
              </w:rPr>
              <w:t>посещение / комплексное посещение</w:t>
            </w:r>
          </w:p>
        </w:tc>
        <w:tc>
          <w:tcPr>
            <w:tcW w:w="1433" w:type="dxa"/>
            <w:shd w:val="clear" w:color="auto" w:fill="auto"/>
            <w:vAlign w:val="center"/>
            <w:hideMark/>
          </w:tcPr>
          <w:p w14:paraId="038F86C7" w14:textId="77777777" w:rsidR="00B36319" w:rsidRPr="00E037E7" w:rsidRDefault="00B36319">
            <w:pPr>
              <w:jc w:val="center"/>
              <w:rPr>
                <w:sz w:val="18"/>
                <w:szCs w:val="18"/>
              </w:rPr>
            </w:pPr>
            <w:r w:rsidRPr="00E037E7">
              <w:rPr>
                <w:sz w:val="18"/>
                <w:szCs w:val="18"/>
              </w:rPr>
              <w:t>3,534577</w:t>
            </w:r>
          </w:p>
        </w:tc>
        <w:tc>
          <w:tcPr>
            <w:tcW w:w="1491" w:type="dxa"/>
            <w:shd w:val="clear" w:color="auto" w:fill="auto"/>
            <w:vAlign w:val="center"/>
            <w:hideMark/>
          </w:tcPr>
          <w:p w14:paraId="34324574" w14:textId="77777777" w:rsidR="00B36319" w:rsidRPr="00E037E7" w:rsidRDefault="00B36319">
            <w:pPr>
              <w:jc w:val="center"/>
              <w:rPr>
                <w:sz w:val="18"/>
                <w:szCs w:val="18"/>
              </w:rPr>
            </w:pPr>
            <w:r w:rsidRPr="00E037E7">
              <w:rPr>
                <w:sz w:val="18"/>
                <w:szCs w:val="18"/>
              </w:rPr>
              <w:t>9 273,1</w:t>
            </w:r>
          </w:p>
        </w:tc>
        <w:tc>
          <w:tcPr>
            <w:tcW w:w="1134" w:type="dxa"/>
            <w:shd w:val="clear" w:color="auto" w:fill="auto"/>
            <w:vAlign w:val="center"/>
            <w:hideMark/>
          </w:tcPr>
          <w:p w14:paraId="079F3FB9"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35C41C0" w14:textId="77777777" w:rsidR="00B36319" w:rsidRPr="00E037E7" w:rsidRDefault="00B36319">
            <w:pPr>
              <w:jc w:val="center"/>
              <w:rPr>
                <w:sz w:val="18"/>
                <w:szCs w:val="18"/>
              </w:rPr>
            </w:pPr>
            <w:r w:rsidRPr="00E037E7">
              <w:rPr>
                <w:sz w:val="18"/>
                <w:szCs w:val="18"/>
              </w:rPr>
              <w:t>3 557,3</w:t>
            </w:r>
          </w:p>
        </w:tc>
        <w:tc>
          <w:tcPr>
            <w:tcW w:w="897" w:type="dxa"/>
            <w:shd w:val="clear" w:color="auto" w:fill="auto"/>
            <w:vAlign w:val="center"/>
            <w:hideMark/>
          </w:tcPr>
          <w:p w14:paraId="0553164E"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F8B609C" w14:textId="77777777" w:rsidR="00B36319" w:rsidRPr="00E037E7" w:rsidRDefault="00B36319">
            <w:pPr>
              <w:jc w:val="center"/>
              <w:rPr>
                <w:sz w:val="18"/>
                <w:szCs w:val="18"/>
              </w:rPr>
            </w:pPr>
            <w:r w:rsidRPr="00E037E7">
              <w:rPr>
                <w:sz w:val="18"/>
                <w:szCs w:val="18"/>
              </w:rPr>
              <w:t>1 470 189,5</w:t>
            </w:r>
          </w:p>
        </w:tc>
        <w:tc>
          <w:tcPr>
            <w:tcW w:w="1122" w:type="dxa"/>
            <w:shd w:val="clear" w:color="auto" w:fill="auto"/>
            <w:vAlign w:val="center"/>
            <w:hideMark/>
          </w:tcPr>
          <w:p w14:paraId="01063C4F" w14:textId="77777777" w:rsidR="00B36319" w:rsidRPr="00E037E7" w:rsidRDefault="00B36319">
            <w:pPr>
              <w:jc w:val="center"/>
              <w:rPr>
                <w:sz w:val="18"/>
                <w:szCs w:val="18"/>
              </w:rPr>
            </w:pPr>
            <w:r w:rsidRPr="00E037E7">
              <w:rPr>
                <w:sz w:val="18"/>
                <w:szCs w:val="18"/>
              </w:rPr>
              <w:t>x</w:t>
            </w:r>
          </w:p>
        </w:tc>
      </w:tr>
      <w:tr w:rsidR="00E037E7" w:rsidRPr="00E037E7" w14:paraId="5D564B14" w14:textId="77777777" w:rsidTr="00E037E7">
        <w:trPr>
          <w:gridAfter w:val="1"/>
          <w:wAfter w:w="68" w:type="dxa"/>
          <w:trHeight w:val="810"/>
        </w:trPr>
        <w:tc>
          <w:tcPr>
            <w:tcW w:w="3524" w:type="dxa"/>
            <w:shd w:val="clear" w:color="auto" w:fill="auto"/>
            <w:vAlign w:val="center"/>
            <w:hideMark/>
          </w:tcPr>
          <w:p w14:paraId="41FBA16B" w14:textId="77777777" w:rsidR="00B36319" w:rsidRPr="00E037E7" w:rsidRDefault="00B36319">
            <w:pPr>
              <w:ind w:firstLineChars="100" w:firstLine="180"/>
              <w:rPr>
                <w:sz w:val="18"/>
                <w:szCs w:val="18"/>
              </w:rPr>
            </w:pPr>
            <w:r w:rsidRPr="00E037E7">
              <w:rPr>
                <w:sz w:val="18"/>
                <w:szCs w:val="18"/>
              </w:rPr>
              <w:t>2.1.1 посещения в рамках проведения профилактических медицинских осмотров (сумма строк 39.1.1 + 53.1.1 + 69.1.1)</w:t>
            </w:r>
          </w:p>
        </w:tc>
        <w:tc>
          <w:tcPr>
            <w:tcW w:w="801" w:type="dxa"/>
            <w:shd w:val="clear" w:color="auto" w:fill="auto"/>
            <w:vAlign w:val="center"/>
            <w:hideMark/>
          </w:tcPr>
          <w:p w14:paraId="6D6C6F11" w14:textId="77777777" w:rsidR="00B36319" w:rsidRPr="00E037E7" w:rsidRDefault="00B36319">
            <w:pPr>
              <w:jc w:val="center"/>
              <w:rPr>
                <w:sz w:val="18"/>
                <w:szCs w:val="18"/>
              </w:rPr>
            </w:pPr>
            <w:r w:rsidRPr="00E037E7">
              <w:rPr>
                <w:sz w:val="18"/>
                <w:szCs w:val="18"/>
              </w:rPr>
              <w:t>23.1.1</w:t>
            </w:r>
          </w:p>
        </w:tc>
        <w:tc>
          <w:tcPr>
            <w:tcW w:w="1532" w:type="dxa"/>
            <w:shd w:val="clear" w:color="auto" w:fill="auto"/>
            <w:vAlign w:val="center"/>
            <w:hideMark/>
          </w:tcPr>
          <w:p w14:paraId="73EDE04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07C1DC70" w14:textId="77777777" w:rsidR="00B36319" w:rsidRPr="00E037E7" w:rsidRDefault="00B36319">
            <w:pPr>
              <w:jc w:val="center"/>
              <w:rPr>
                <w:sz w:val="18"/>
                <w:szCs w:val="18"/>
              </w:rPr>
            </w:pPr>
            <w:r w:rsidRPr="00E037E7">
              <w:rPr>
                <w:sz w:val="18"/>
                <w:szCs w:val="18"/>
              </w:rPr>
              <w:t>0,266791</w:t>
            </w:r>
          </w:p>
        </w:tc>
        <w:tc>
          <w:tcPr>
            <w:tcW w:w="1491" w:type="dxa"/>
            <w:shd w:val="clear" w:color="auto" w:fill="auto"/>
            <w:vAlign w:val="center"/>
            <w:hideMark/>
          </w:tcPr>
          <w:p w14:paraId="333263AB" w14:textId="77777777" w:rsidR="00B36319" w:rsidRPr="00E037E7" w:rsidRDefault="00B36319">
            <w:pPr>
              <w:jc w:val="center"/>
              <w:rPr>
                <w:sz w:val="18"/>
                <w:szCs w:val="18"/>
              </w:rPr>
            </w:pPr>
            <w:r w:rsidRPr="00E037E7">
              <w:rPr>
                <w:sz w:val="18"/>
                <w:szCs w:val="18"/>
              </w:rPr>
              <w:t>2 620,5</w:t>
            </w:r>
          </w:p>
        </w:tc>
        <w:tc>
          <w:tcPr>
            <w:tcW w:w="1134" w:type="dxa"/>
            <w:shd w:val="clear" w:color="auto" w:fill="auto"/>
            <w:vAlign w:val="center"/>
            <w:hideMark/>
          </w:tcPr>
          <w:p w14:paraId="2F266CB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0248668" w14:textId="77777777" w:rsidR="00B36319" w:rsidRPr="00E037E7" w:rsidRDefault="00B36319">
            <w:pPr>
              <w:jc w:val="center"/>
              <w:rPr>
                <w:sz w:val="18"/>
                <w:szCs w:val="18"/>
              </w:rPr>
            </w:pPr>
            <w:r w:rsidRPr="00E037E7">
              <w:rPr>
                <w:sz w:val="18"/>
                <w:szCs w:val="18"/>
              </w:rPr>
              <w:t>699,1</w:t>
            </w:r>
          </w:p>
        </w:tc>
        <w:tc>
          <w:tcPr>
            <w:tcW w:w="897" w:type="dxa"/>
            <w:shd w:val="clear" w:color="auto" w:fill="auto"/>
            <w:vAlign w:val="center"/>
            <w:hideMark/>
          </w:tcPr>
          <w:p w14:paraId="4445484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0F1C4D9" w14:textId="77777777" w:rsidR="00B36319" w:rsidRPr="00E037E7" w:rsidRDefault="00B36319">
            <w:pPr>
              <w:jc w:val="center"/>
              <w:rPr>
                <w:sz w:val="18"/>
                <w:szCs w:val="18"/>
              </w:rPr>
            </w:pPr>
            <w:r w:rsidRPr="00E037E7">
              <w:rPr>
                <w:sz w:val="18"/>
                <w:szCs w:val="18"/>
              </w:rPr>
              <w:t>288 939,6</w:t>
            </w:r>
          </w:p>
        </w:tc>
        <w:tc>
          <w:tcPr>
            <w:tcW w:w="1122" w:type="dxa"/>
            <w:shd w:val="clear" w:color="auto" w:fill="auto"/>
            <w:vAlign w:val="center"/>
            <w:hideMark/>
          </w:tcPr>
          <w:p w14:paraId="46198D80" w14:textId="77777777" w:rsidR="00B36319" w:rsidRPr="00E037E7" w:rsidRDefault="00B36319">
            <w:pPr>
              <w:jc w:val="center"/>
              <w:rPr>
                <w:sz w:val="18"/>
                <w:szCs w:val="18"/>
              </w:rPr>
            </w:pPr>
            <w:r w:rsidRPr="00E037E7">
              <w:rPr>
                <w:sz w:val="18"/>
                <w:szCs w:val="18"/>
              </w:rPr>
              <w:t>x</w:t>
            </w:r>
          </w:p>
        </w:tc>
      </w:tr>
      <w:tr w:rsidR="00E037E7" w:rsidRPr="00E037E7" w14:paraId="40B8152C" w14:textId="77777777" w:rsidTr="00E037E7">
        <w:trPr>
          <w:gridAfter w:val="1"/>
          <w:wAfter w:w="68" w:type="dxa"/>
          <w:trHeight w:val="795"/>
        </w:trPr>
        <w:tc>
          <w:tcPr>
            <w:tcW w:w="3524" w:type="dxa"/>
            <w:shd w:val="clear" w:color="auto" w:fill="auto"/>
            <w:vAlign w:val="center"/>
            <w:hideMark/>
          </w:tcPr>
          <w:p w14:paraId="528B2777" w14:textId="77777777" w:rsidR="00B36319" w:rsidRPr="00E037E7" w:rsidRDefault="00B36319">
            <w:pPr>
              <w:ind w:firstLineChars="100" w:firstLine="180"/>
              <w:rPr>
                <w:sz w:val="18"/>
                <w:szCs w:val="18"/>
              </w:rPr>
            </w:pPr>
            <w:r w:rsidRPr="00E037E7">
              <w:rPr>
                <w:sz w:val="18"/>
                <w:szCs w:val="18"/>
              </w:rPr>
              <w:t>2.1.2 посещения в рамках проведения диспансеризации &lt;5&gt; - всего (сумма строк 39.1.2 + 53.1.2 + 69.1.2), в том числе:</w:t>
            </w:r>
          </w:p>
        </w:tc>
        <w:tc>
          <w:tcPr>
            <w:tcW w:w="801" w:type="dxa"/>
            <w:shd w:val="clear" w:color="auto" w:fill="auto"/>
            <w:vAlign w:val="center"/>
            <w:hideMark/>
          </w:tcPr>
          <w:p w14:paraId="3F75DAF8" w14:textId="77777777" w:rsidR="00B36319" w:rsidRPr="00E037E7" w:rsidRDefault="00B36319">
            <w:pPr>
              <w:jc w:val="center"/>
              <w:rPr>
                <w:sz w:val="18"/>
                <w:szCs w:val="18"/>
              </w:rPr>
            </w:pPr>
            <w:r w:rsidRPr="00E037E7">
              <w:rPr>
                <w:sz w:val="18"/>
                <w:szCs w:val="18"/>
              </w:rPr>
              <w:t>23.1.2</w:t>
            </w:r>
          </w:p>
        </w:tc>
        <w:tc>
          <w:tcPr>
            <w:tcW w:w="1532" w:type="dxa"/>
            <w:shd w:val="clear" w:color="auto" w:fill="auto"/>
            <w:vAlign w:val="center"/>
            <w:hideMark/>
          </w:tcPr>
          <w:p w14:paraId="275E34A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641705B1" w14:textId="77777777" w:rsidR="00B36319" w:rsidRPr="00E037E7" w:rsidRDefault="00B36319">
            <w:pPr>
              <w:jc w:val="center"/>
              <w:rPr>
                <w:sz w:val="18"/>
                <w:szCs w:val="18"/>
              </w:rPr>
            </w:pPr>
            <w:r w:rsidRPr="00E037E7">
              <w:rPr>
                <w:sz w:val="18"/>
                <w:szCs w:val="18"/>
              </w:rPr>
              <w:t>0,432393</w:t>
            </w:r>
          </w:p>
        </w:tc>
        <w:tc>
          <w:tcPr>
            <w:tcW w:w="1491" w:type="dxa"/>
            <w:shd w:val="clear" w:color="auto" w:fill="auto"/>
            <w:vAlign w:val="center"/>
            <w:hideMark/>
          </w:tcPr>
          <w:p w14:paraId="62425062" w14:textId="77777777" w:rsidR="00B36319" w:rsidRPr="00E037E7" w:rsidRDefault="00B36319">
            <w:pPr>
              <w:jc w:val="center"/>
              <w:rPr>
                <w:sz w:val="18"/>
                <w:szCs w:val="18"/>
              </w:rPr>
            </w:pPr>
            <w:r w:rsidRPr="00E037E7">
              <w:rPr>
                <w:sz w:val="18"/>
                <w:szCs w:val="18"/>
              </w:rPr>
              <w:t>3 202,7</w:t>
            </w:r>
          </w:p>
        </w:tc>
        <w:tc>
          <w:tcPr>
            <w:tcW w:w="1134" w:type="dxa"/>
            <w:shd w:val="clear" w:color="auto" w:fill="auto"/>
            <w:vAlign w:val="center"/>
            <w:hideMark/>
          </w:tcPr>
          <w:p w14:paraId="2512ADD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8A3328B" w14:textId="77777777" w:rsidR="00B36319" w:rsidRPr="00E037E7" w:rsidRDefault="00B36319">
            <w:pPr>
              <w:jc w:val="center"/>
              <w:rPr>
                <w:sz w:val="18"/>
                <w:szCs w:val="18"/>
              </w:rPr>
            </w:pPr>
            <w:r w:rsidRPr="00E037E7">
              <w:rPr>
                <w:sz w:val="18"/>
                <w:szCs w:val="18"/>
              </w:rPr>
              <w:t>1 384,8</w:t>
            </w:r>
          </w:p>
        </w:tc>
        <w:tc>
          <w:tcPr>
            <w:tcW w:w="897" w:type="dxa"/>
            <w:shd w:val="clear" w:color="auto" w:fill="auto"/>
            <w:vAlign w:val="center"/>
            <w:hideMark/>
          </w:tcPr>
          <w:p w14:paraId="07D6F5D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CA2B9F5" w14:textId="77777777" w:rsidR="00B36319" w:rsidRPr="00E037E7" w:rsidRDefault="00B36319">
            <w:pPr>
              <w:jc w:val="center"/>
              <w:rPr>
                <w:sz w:val="18"/>
                <w:szCs w:val="18"/>
              </w:rPr>
            </w:pPr>
            <w:r w:rsidRPr="00E037E7">
              <w:rPr>
                <w:sz w:val="18"/>
                <w:szCs w:val="18"/>
              </w:rPr>
              <w:t>572 330,2</w:t>
            </w:r>
          </w:p>
        </w:tc>
        <w:tc>
          <w:tcPr>
            <w:tcW w:w="1122" w:type="dxa"/>
            <w:shd w:val="clear" w:color="auto" w:fill="auto"/>
            <w:vAlign w:val="center"/>
            <w:hideMark/>
          </w:tcPr>
          <w:p w14:paraId="69C4DF51" w14:textId="77777777" w:rsidR="00B36319" w:rsidRPr="00E037E7" w:rsidRDefault="00B36319">
            <w:pPr>
              <w:jc w:val="center"/>
              <w:rPr>
                <w:sz w:val="18"/>
                <w:szCs w:val="18"/>
              </w:rPr>
            </w:pPr>
            <w:r w:rsidRPr="00E037E7">
              <w:rPr>
                <w:sz w:val="18"/>
                <w:szCs w:val="18"/>
              </w:rPr>
              <w:t>x</w:t>
            </w:r>
          </w:p>
        </w:tc>
      </w:tr>
      <w:tr w:rsidR="00E037E7" w:rsidRPr="00E037E7" w14:paraId="022158FA" w14:textId="77777777" w:rsidTr="00E037E7">
        <w:trPr>
          <w:gridAfter w:val="1"/>
          <w:wAfter w:w="68" w:type="dxa"/>
          <w:trHeight w:val="645"/>
        </w:trPr>
        <w:tc>
          <w:tcPr>
            <w:tcW w:w="3524" w:type="dxa"/>
            <w:shd w:val="clear" w:color="auto" w:fill="auto"/>
            <w:vAlign w:val="center"/>
            <w:hideMark/>
          </w:tcPr>
          <w:p w14:paraId="7110FE4A" w14:textId="77777777" w:rsidR="00B36319" w:rsidRPr="00E037E7" w:rsidRDefault="00B36319">
            <w:pPr>
              <w:ind w:firstLineChars="100" w:firstLine="180"/>
              <w:rPr>
                <w:i/>
                <w:iCs/>
                <w:sz w:val="18"/>
                <w:szCs w:val="18"/>
              </w:rPr>
            </w:pPr>
            <w:r w:rsidRPr="00E037E7">
              <w:rPr>
                <w:i/>
                <w:iCs/>
                <w:sz w:val="18"/>
                <w:szCs w:val="18"/>
              </w:rPr>
              <w:t>для проведения углубленной диспансеризации (сумма строк 39.1.2.1 + 53.1.2.1 + 69.1.2.1)</w:t>
            </w:r>
          </w:p>
        </w:tc>
        <w:tc>
          <w:tcPr>
            <w:tcW w:w="801" w:type="dxa"/>
            <w:shd w:val="clear" w:color="auto" w:fill="auto"/>
            <w:vAlign w:val="center"/>
            <w:hideMark/>
          </w:tcPr>
          <w:p w14:paraId="33F85DC3" w14:textId="77777777" w:rsidR="00B36319" w:rsidRPr="00E037E7" w:rsidRDefault="00B36319">
            <w:pPr>
              <w:jc w:val="center"/>
              <w:rPr>
                <w:sz w:val="18"/>
                <w:szCs w:val="18"/>
              </w:rPr>
            </w:pPr>
            <w:r w:rsidRPr="00E037E7">
              <w:rPr>
                <w:sz w:val="18"/>
                <w:szCs w:val="18"/>
              </w:rPr>
              <w:t>23.1.2.1</w:t>
            </w:r>
          </w:p>
        </w:tc>
        <w:tc>
          <w:tcPr>
            <w:tcW w:w="1532" w:type="dxa"/>
            <w:shd w:val="clear" w:color="auto" w:fill="auto"/>
            <w:vAlign w:val="center"/>
            <w:hideMark/>
          </w:tcPr>
          <w:p w14:paraId="5A31C580"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42729A2A" w14:textId="77777777" w:rsidR="00B36319" w:rsidRPr="00E037E7" w:rsidRDefault="00B36319">
            <w:pPr>
              <w:jc w:val="center"/>
              <w:rPr>
                <w:sz w:val="18"/>
                <w:szCs w:val="18"/>
              </w:rPr>
            </w:pPr>
            <w:r w:rsidRPr="00E037E7">
              <w:rPr>
                <w:sz w:val="18"/>
                <w:szCs w:val="18"/>
              </w:rPr>
              <w:t>0,050758</w:t>
            </w:r>
          </w:p>
        </w:tc>
        <w:tc>
          <w:tcPr>
            <w:tcW w:w="1491" w:type="dxa"/>
            <w:shd w:val="clear" w:color="auto" w:fill="auto"/>
            <w:vAlign w:val="center"/>
            <w:hideMark/>
          </w:tcPr>
          <w:p w14:paraId="41910EDB" w14:textId="77777777" w:rsidR="00B36319" w:rsidRPr="00E037E7" w:rsidRDefault="00B36319">
            <w:pPr>
              <w:jc w:val="center"/>
              <w:rPr>
                <w:sz w:val="18"/>
                <w:szCs w:val="18"/>
              </w:rPr>
            </w:pPr>
            <w:r w:rsidRPr="00E037E7">
              <w:rPr>
                <w:sz w:val="18"/>
                <w:szCs w:val="18"/>
              </w:rPr>
              <w:t>1 384,8</w:t>
            </w:r>
          </w:p>
        </w:tc>
        <w:tc>
          <w:tcPr>
            <w:tcW w:w="1134" w:type="dxa"/>
            <w:shd w:val="clear" w:color="auto" w:fill="auto"/>
            <w:vAlign w:val="center"/>
            <w:hideMark/>
          </w:tcPr>
          <w:p w14:paraId="74F3B9F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532A488" w14:textId="77777777" w:rsidR="00B36319" w:rsidRPr="00E037E7" w:rsidRDefault="00B36319">
            <w:pPr>
              <w:jc w:val="center"/>
              <w:rPr>
                <w:sz w:val="18"/>
                <w:szCs w:val="18"/>
              </w:rPr>
            </w:pPr>
            <w:r w:rsidRPr="00E037E7">
              <w:rPr>
                <w:sz w:val="18"/>
                <w:szCs w:val="18"/>
              </w:rPr>
              <w:t>70,3</w:t>
            </w:r>
          </w:p>
        </w:tc>
        <w:tc>
          <w:tcPr>
            <w:tcW w:w="897" w:type="dxa"/>
            <w:shd w:val="clear" w:color="auto" w:fill="auto"/>
            <w:vAlign w:val="center"/>
            <w:hideMark/>
          </w:tcPr>
          <w:p w14:paraId="42DEC0D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6998E63" w14:textId="77777777" w:rsidR="00B36319" w:rsidRPr="00E037E7" w:rsidRDefault="00B36319">
            <w:pPr>
              <w:jc w:val="center"/>
              <w:rPr>
                <w:sz w:val="18"/>
                <w:szCs w:val="18"/>
              </w:rPr>
            </w:pPr>
            <w:r w:rsidRPr="00E037E7">
              <w:rPr>
                <w:sz w:val="18"/>
                <w:szCs w:val="18"/>
              </w:rPr>
              <w:t>29 049,8</w:t>
            </w:r>
          </w:p>
        </w:tc>
        <w:tc>
          <w:tcPr>
            <w:tcW w:w="1122" w:type="dxa"/>
            <w:shd w:val="clear" w:color="auto" w:fill="auto"/>
            <w:vAlign w:val="center"/>
            <w:hideMark/>
          </w:tcPr>
          <w:p w14:paraId="7BF85D54" w14:textId="77777777" w:rsidR="00B36319" w:rsidRPr="00E037E7" w:rsidRDefault="00B36319">
            <w:pPr>
              <w:jc w:val="center"/>
              <w:rPr>
                <w:sz w:val="18"/>
                <w:szCs w:val="18"/>
              </w:rPr>
            </w:pPr>
            <w:r w:rsidRPr="00E037E7">
              <w:rPr>
                <w:sz w:val="18"/>
                <w:szCs w:val="18"/>
              </w:rPr>
              <w:t>x</w:t>
            </w:r>
          </w:p>
        </w:tc>
      </w:tr>
      <w:tr w:rsidR="00E037E7" w:rsidRPr="00E037E7" w14:paraId="4FB37EB3" w14:textId="77777777" w:rsidTr="00E037E7">
        <w:trPr>
          <w:gridAfter w:val="1"/>
          <w:wAfter w:w="68" w:type="dxa"/>
          <w:trHeight w:val="990"/>
        </w:trPr>
        <w:tc>
          <w:tcPr>
            <w:tcW w:w="3524" w:type="dxa"/>
            <w:shd w:val="clear" w:color="auto" w:fill="auto"/>
            <w:vAlign w:val="center"/>
            <w:hideMark/>
          </w:tcPr>
          <w:p w14:paraId="545F333B" w14:textId="77777777" w:rsidR="00B36319" w:rsidRPr="00E037E7" w:rsidRDefault="00B36319">
            <w:pPr>
              <w:ind w:firstLineChars="100" w:firstLine="180"/>
              <w:rPr>
                <w:sz w:val="18"/>
                <w:szCs w:val="18"/>
              </w:rPr>
            </w:pPr>
            <w:r w:rsidRPr="00E037E7">
              <w:rPr>
                <w:sz w:val="18"/>
                <w:szCs w:val="18"/>
              </w:rPr>
              <w:t xml:space="preserve">2.1.3 диспансеризация для оценки репродуктивного здоровья  женщин и мужчин (сумма строк 39.1.3 + 53.1.3 + 69.1.3), в том числе: </w:t>
            </w:r>
          </w:p>
        </w:tc>
        <w:tc>
          <w:tcPr>
            <w:tcW w:w="801" w:type="dxa"/>
            <w:shd w:val="clear" w:color="auto" w:fill="auto"/>
            <w:vAlign w:val="center"/>
            <w:hideMark/>
          </w:tcPr>
          <w:p w14:paraId="633D320E" w14:textId="77777777" w:rsidR="00B36319" w:rsidRPr="00E037E7" w:rsidRDefault="00B36319">
            <w:pPr>
              <w:jc w:val="center"/>
              <w:rPr>
                <w:sz w:val="18"/>
                <w:szCs w:val="18"/>
              </w:rPr>
            </w:pPr>
            <w:r w:rsidRPr="00E037E7">
              <w:rPr>
                <w:sz w:val="18"/>
                <w:szCs w:val="18"/>
              </w:rPr>
              <w:t>23.1.3</w:t>
            </w:r>
          </w:p>
        </w:tc>
        <w:tc>
          <w:tcPr>
            <w:tcW w:w="1532" w:type="dxa"/>
            <w:shd w:val="clear" w:color="auto" w:fill="auto"/>
            <w:vAlign w:val="center"/>
            <w:hideMark/>
          </w:tcPr>
          <w:p w14:paraId="3DB628D7"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10498D36" w14:textId="77777777" w:rsidR="00B36319" w:rsidRPr="00E037E7" w:rsidRDefault="00B36319">
            <w:pPr>
              <w:jc w:val="center"/>
              <w:rPr>
                <w:sz w:val="18"/>
                <w:szCs w:val="18"/>
              </w:rPr>
            </w:pPr>
            <w:r w:rsidRPr="00E037E7">
              <w:rPr>
                <w:sz w:val="18"/>
                <w:szCs w:val="18"/>
              </w:rPr>
              <w:t>0,134681</w:t>
            </w:r>
          </w:p>
        </w:tc>
        <w:tc>
          <w:tcPr>
            <w:tcW w:w="1491" w:type="dxa"/>
            <w:shd w:val="clear" w:color="auto" w:fill="auto"/>
            <w:vAlign w:val="center"/>
            <w:hideMark/>
          </w:tcPr>
          <w:p w14:paraId="70BB0092" w14:textId="77777777" w:rsidR="00B36319" w:rsidRPr="00E037E7" w:rsidRDefault="00B36319">
            <w:pPr>
              <w:jc w:val="center"/>
              <w:rPr>
                <w:sz w:val="18"/>
                <w:szCs w:val="18"/>
              </w:rPr>
            </w:pPr>
            <w:r w:rsidRPr="00E037E7">
              <w:rPr>
                <w:sz w:val="18"/>
                <w:szCs w:val="18"/>
              </w:rPr>
              <w:t>1 842,7</w:t>
            </w:r>
          </w:p>
        </w:tc>
        <w:tc>
          <w:tcPr>
            <w:tcW w:w="1134" w:type="dxa"/>
            <w:shd w:val="clear" w:color="auto" w:fill="auto"/>
            <w:vAlign w:val="center"/>
            <w:hideMark/>
          </w:tcPr>
          <w:p w14:paraId="5111C47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1AB0AEF" w14:textId="77777777" w:rsidR="00B36319" w:rsidRPr="00E037E7" w:rsidRDefault="00B36319">
            <w:pPr>
              <w:jc w:val="center"/>
              <w:rPr>
                <w:sz w:val="18"/>
                <w:szCs w:val="18"/>
              </w:rPr>
            </w:pPr>
            <w:r w:rsidRPr="00E037E7">
              <w:rPr>
                <w:sz w:val="18"/>
                <w:szCs w:val="18"/>
              </w:rPr>
              <w:t>248,2</w:t>
            </w:r>
          </w:p>
        </w:tc>
        <w:tc>
          <w:tcPr>
            <w:tcW w:w="897" w:type="dxa"/>
            <w:shd w:val="clear" w:color="auto" w:fill="auto"/>
            <w:vAlign w:val="center"/>
            <w:hideMark/>
          </w:tcPr>
          <w:p w14:paraId="09CF366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D672DD6" w14:textId="77777777" w:rsidR="00B36319" w:rsidRPr="00E037E7" w:rsidRDefault="00B36319">
            <w:pPr>
              <w:jc w:val="center"/>
              <w:rPr>
                <w:sz w:val="18"/>
                <w:szCs w:val="18"/>
              </w:rPr>
            </w:pPr>
            <w:r w:rsidRPr="00E037E7">
              <w:rPr>
                <w:sz w:val="18"/>
                <w:szCs w:val="18"/>
              </w:rPr>
              <w:t>102 568,2</w:t>
            </w:r>
          </w:p>
        </w:tc>
        <w:tc>
          <w:tcPr>
            <w:tcW w:w="1122" w:type="dxa"/>
            <w:shd w:val="clear" w:color="auto" w:fill="auto"/>
            <w:vAlign w:val="center"/>
            <w:hideMark/>
          </w:tcPr>
          <w:p w14:paraId="2A5666D3" w14:textId="77777777" w:rsidR="00B36319" w:rsidRPr="00E037E7" w:rsidRDefault="00B36319">
            <w:pPr>
              <w:jc w:val="center"/>
              <w:rPr>
                <w:sz w:val="18"/>
                <w:szCs w:val="18"/>
              </w:rPr>
            </w:pPr>
            <w:r w:rsidRPr="00E037E7">
              <w:rPr>
                <w:sz w:val="18"/>
                <w:szCs w:val="18"/>
              </w:rPr>
              <w:t>x</w:t>
            </w:r>
          </w:p>
        </w:tc>
      </w:tr>
      <w:tr w:rsidR="00E037E7" w:rsidRPr="00E037E7" w14:paraId="233A8BF0" w14:textId="77777777" w:rsidTr="00E037E7">
        <w:trPr>
          <w:gridAfter w:val="1"/>
          <w:wAfter w:w="68" w:type="dxa"/>
          <w:trHeight w:val="615"/>
        </w:trPr>
        <w:tc>
          <w:tcPr>
            <w:tcW w:w="3524" w:type="dxa"/>
            <w:shd w:val="clear" w:color="auto" w:fill="auto"/>
            <w:vAlign w:val="center"/>
            <w:hideMark/>
          </w:tcPr>
          <w:p w14:paraId="34106EE5" w14:textId="77777777" w:rsidR="00B36319" w:rsidRPr="00E037E7" w:rsidRDefault="00B36319">
            <w:pPr>
              <w:ind w:firstLineChars="300" w:firstLine="540"/>
              <w:rPr>
                <w:i/>
                <w:iCs/>
                <w:sz w:val="18"/>
                <w:szCs w:val="18"/>
              </w:rPr>
            </w:pPr>
            <w:r w:rsidRPr="00E037E7">
              <w:rPr>
                <w:i/>
                <w:iCs/>
                <w:sz w:val="18"/>
                <w:szCs w:val="18"/>
              </w:rPr>
              <w:t>женщины (сумма строк 39.1.3.1 + 53.1.3.1 + 69.1.3.1)</w:t>
            </w:r>
          </w:p>
        </w:tc>
        <w:tc>
          <w:tcPr>
            <w:tcW w:w="801" w:type="dxa"/>
            <w:shd w:val="clear" w:color="auto" w:fill="auto"/>
            <w:vAlign w:val="center"/>
            <w:hideMark/>
          </w:tcPr>
          <w:p w14:paraId="757B272C" w14:textId="77777777" w:rsidR="00B36319" w:rsidRPr="00E037E7" w:rsidRDefault="00B36319">
            <w:pPr>
              <w:jc w:val="center"/>
              <w:rPr>
                <w:sz w:val="18"/>
                <w:szCs w:val="18"/>
              </w:rPr>
            </w:pPr>
            <w:r w:rsidRPr="00E037E7">
              <w:rPr>
                <w:sz w:val="18"/>
                <w:szCs w:val="18"/>
              </w:rPr>
              <w:t>23.1.3.1</w:t>
            </w:r>
          </w:p>
        </w:tc>
        <w:tc>
          <w:tcPr>
            <w:tcW w:w="1532" w:type="dxa"/>
            <w:shd w:val="clear" w:color="auto" w:fill="auto"/>
            <w:vAlign w:val="center"/>
            <w:hideMark/>
          </w:tcPr>
          <w:p w14:paraId="109AB6F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1A6A4F31" w14:textId="77777777" w:rsidR="00B36319" w:rsidRPr="00E037E7" w:rsidRDefault="00B36319">
            <w:pPr>
              <w:jc w:val="center"/>
              <w:rPr>
                <w:sz w:val="18"/>
                <w:szCs w:val="18"/>
              </w:rPr>
            </w:pPr>
            <w:r w:rsidRPr="00E037E7">
              <w:rPr>
                <w:sz w:val="18"/>
                <w:szCs w:val="18"/>
              </w:rPr>
              <w:t>0,068994</w:t>
            </w:r>
          </w:p>
        </w:tc>
        <w:tc>
          <w:tcPr>
            <w:tcW w:w="1491" w:type="dxa"/>
            <w:shd w:val="clear" w:color="auto" w:fill="auto"/>
            <w:vAlign w:val="center"/>
            <w:hideMark/>
          </w:tcPr>
          <w:p w14:paraId="7B6CD161" w14:textId="77777777" w:rsidR="00B36319" w:rsidRPr="00E037E7" w:rsidRDefault="00B36319">
            <w:pPr>
              <w:jc w:val="center"/>
              <w:rPr>
                <w:sz w:val="18"/>
                <w:szCs w:val="18"/>
              </w:rPr>
            </w:pPr>
            <w:r w:rsidRPr="00E037E7">
              <w:rPr>
                <w:sz w:val="18"/>
                <w:szCs w:val="18"/>
              </w:rPr>
              <w:t>2 920,1</w:t>
            </w:r>
          </w:p>
        </w:tc>
        <w:tc>
          <w:tcPr>
            <w:tcW w:w="1134" w:type="dxa"/>
            <w:shd w:val="clear" w:color="auto" w:fill="auto"/>
            <w:vAlign w:val="center"/>
            <w:hideMark/>
          </w:tcPr>
          <w:p w14:paraId="18A97A7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8CCD7D1" w14:textId="77777777" w:rsidR="00B36319" w:rsidRPr="00E037E7" w:rsidRDefault="00B36319">
            <w:pPr>
              <w:jc w:val="center"/>
              <w:rPr>
                <w:sz w:val="18"/>
                <w:szCs w:val="18"/>
              </w:rPr>
            </w:pPr>
            <w:r w:rsidRPr="00E037E7">
              <w:rPr>
                <w:sz w:val="18"/>
                <w:szCs w:val="18"/>
              </w:rPr>
              <w:t>201,5</w:t>
            </w:r>
          </w:p>
        </w:tc>
        <w:tc>
          <w:tcPr>
            <w:tcW w:w="897" w:type="dxa"/>
            <w:shd w:val="clear" w:color="auto" w:fill="auto"/>
            <w:vAlign w:val="center"/>
            <w:hideMark/>
          </w:tcPr>
          <w:p w14:paraId="25802E9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18728A6" w14:textId="77777777" w:rsidR="00B36319" w:rsidRPr="00E037E7" w:rsidRDefault="00B36319">
            <w:pPr>
              <w:jc w:val="center"/>
              <w:rPr>
                <w:sz w:val="18"/>
                <w:szCs w:val="18"/>
              </w:rPr>
            </w:pPr>
            <w:r w:rsidRPr="00E037E7">
              <w:rPr>
                <w:sz w:val="18"/>
                <w:szCs w:val="18"/>
              </w:rPr>
              <w:t>83 263,6</w:t>
            </w:r>
          </w:p>
        </w:tc>
        <w:tc>
          <w:tcPr>
            <w:tcW w:w="1122" w:type="dxa"/>
            <w:shd w:val="clear" w:color="auto" w:fill="auto"/>
            <w:vAlign w:val="center"/>
            <w:hideMark/>
          </w:tcPr>
          <w:p w14:paraId="792F3614" w14:textId="77777777" w:rsidR="00B36319" w:rsidRPr="00E037E7" w:rsidRDefault="00B36319">
            <w:pPr>
              <w:jc w:val="center"/>
              <w:rPr>
                <w:sz w:val="18"/>
                <w:szCs w:val="18"/>
              </w:rPr>
            </w:pPr>
            <w:r w:rsidRPr="00E037E7">
              <w:rPr>
                <w:sz w:val="18"/>
                <w:szCs w:val="18"/>
              </w:rPr>
              <w:t>x</w:t>
            </w:r>
          </w:p>
        </w:tc>
      </w:tr>
      <w:tr w:rsidR="00E037E7" w:rsidRPr="00E037E7" w14:paraId="5C34D2A9" w14:textId="77777777" w:rsidTr="00E037E7">
        <w:trPr>
          <w:gridAfter w:val="1"/>
          <w:wAfter w:w="68" w:type="dxa"/>
          <w:trHeight w:val="615"/>
        </w:trPr>
        <w:tc>
          <w:tcPr>
            <w:tcW w:w="3524" w:type="dxa"/>
            <w:shd w:val="clear" w:color="auto" w:fill="auto"/>
            <w:vAlign w:val="center"/>
            <w:hideMark/>
          </w:tcPr>
          <w:p w14:paraId="1817349B" w14:textId="77777777" w:rsidR="00B36319" w:rsidRPr="00E037E7" w:rsidRDefault="00B36319">
            <w:pPr>
              <w:ind w:firstLineChars="300" w:firstLine="540"/>
              <w:rPr>
                <w:i/>
                <w:iCs/>
                <w:sz w:val="18"/>
                <w:szCs w:val="18"/>
              </w:rPr>
            </w:pPr>
            <w:r w:rsidRPr="00E037E7">
              <w:rPr>
                <w:i/>
                <w:iCs/>
                <w:sz w:val="18"/>
                <w:szCs w:val="18"/>
              </w:rPr>
              <w:t>мужчины (сумма строк 39.1.3.2 + 53.1.3.2 + 69.1.3.2)</w:t>
            </w:r>
          </w:p>
        </w:tc>
        <w:tc>
          <w:tcPr>
            <w:tcW w:w="801" w:type="dxa"/>
            <w:shd w:val="clear" w:color="auto" w:fill="auto"/>
            <w:vAlign w:val="center"/>
            <w:hideMark/>
          </w:tcPr>
          <w:p w14:paraId="4D49DD8C" w14:textId="77777777" w:rsidR="00B36319" w:rsidRPr="00E037E7" w:rsidRDefault="00B36319">
            <w:pPr>
              <w:jc w:val="center"/>
              <w:rPr>
                <w:sz w:val="18"/>
                <w:szCs w:val="18"/>
              </w:rPr>
            </w:pPr>
            <w:r w:rsidRPr="00E037E7">
              <w:rPr>
                <w:sz w:val="18"/>
                <w:szCs w:val="18"/>
              </w:rPr>
              <w:t>23.1.3.2</w:t>
            </w:r>
          </w:p>
        </w:tc>
        <w:tc>
          <w:tcPr>
            <w:tcW w:w="1532" w:type="dxa"/>
            <w:shd w:val="clear" w:color="auto" w:fill="auto"/>
            <w:vAlign w:val="center"/>
            <w:hideMark/>
          </w:tcPr>
          <w:p w14:paraId="25C52964"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17D19987" w14:textId="77777777" w:rsidR="00B36319" w:rsidRPr="00E037E7" w:rsidRDefault="00B36319">
            <w:pPr>
              <w:jc w:val="center"/>
              <w:rPr>
                <w:sz w:val="18"/>
                <w:szCs w:val="18"/>
              </w:rPr>
            </w:pPr>
            <w:r w:rsidRPr="00E037E7">
              <w:rPr>
                <w:sz w:val="18"/>
                <w:szCs w:val="18"/>
              </w:rPr>
              <w:t>0,065687</w:t>
            </w:r>
          </w:p>
        </w:tc>
        <w:tc>
          <w:tcPr>
            <w:tcW w:w="1491" w:type="dxa"/>
            <w:shd w:val="clear" w:color="auto" w:fill="auto"/>
            <w:vAlign w:val="center"/>
            <w:hideMark/>
          </w:tcPr>
          <w:p w14:paraId="5EFB8C5C" w14:textId="77777777" w:rsidR="00B36319" w:rsidRPr="00E037E7" w:rsidRDefault="00B36319">
            <w:pPr>
              <w:jc w:val="center"/>
              <w:rPr>
                <w:sz w:val="18"/>
                <w:szCs w:val="18"/>
              </w:rPr>
            </w:pPr>
            <w:r w:rsidRPr="00E037E7">
              <w:rPr>
                <w:sz w:val="18"/>
                <w:szCs w:val="18"/>
              </w:rPr>
              <w:t>711,1</w:t>
            </w:r>
          </w:p>
        </w:tc>
        <w:tc>
          <w:tcPr>
            <w:tcW w:w="1134" w:type="dxa"/>
            <w:shd w:val="clear" w:color="auto" w:fill="auto"/>
            <w:vAlign w:val="center"/>
            <w:hideMark/>
          </w:tcPr>
          <w:p w14:paraId="734487B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717D066" w14:textId="77777777" w:rsidR="00B36319" w:rsidRPr="00E037E7" w:rsidRDefault="00B36319">
            <w:pPr>
              <w:jc w:val="center"/>
              <w:rPr>
                <w:sz w:val="18"/>
                <w:szCs w:val="18"/>
              </w:rPr>
            </w:pPr>
            <w:r w:rsidRPr="00E037E7">
              <w:rPr>
                <w:sz w:val="18"/>
                <w:szCs w:val="18"/>
              </w:rPr>
              <w:t>46,7</w:t>
            </w:r>
          </w:p>
        </w:tc>
        <w:tc>
          <w:tcPr>
            <w:tcW w:w="897" w:type="dxa"/>
            <w:shd w:val="clear" w:color="auto" w:fill="auto"/>
            <w:vAlign w:val="center"/>
            <w:hideMark/>
          </w:tcPr>
          <w:p w14:paraId="57A2AD33"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6DB56B2" w14:textId="77777777" w:rsidR="00B36319" w:rsidRPr="00E037E7" w:rsidRDefault="00B36319">
            <w:pPr>
              <w:jc w:val="center"/>
              <w:rPr>
                <w:sz w:val="18"/>
                <w:szCs w:val="18"/>
              </w:rPr>
            </w:pPr>
            <w:r w:rsidRPr="00E037E7">
              <w:rPr>
                <w:sz w:val="18"/>
                <w:szCs w:val="18"/>
              </w:rPr>
              <w:t>19 304,6</w:t>
            </w:r>
          </w:p>
        </w:tc>
        <w:tc>
          <w:tcPr>
            <w:tcW w:w="1122" w:type="dxa"/>
            <w:shd w:val="clear" w:color="auto" w:fill="auto"/>
            <w:vAlign w:val="center"/>
            <w:hideMark/>
          </w:tcPr>
          <w:p w14:paraId="7799A3FB" w14:textId="77777777" w:rsidR="00B36319" w:rsidRPr="00E037E7" w:rsidRDefault="00B36319">
            <w:pPr>
              <w:jc w:val="center"/>
              <w:rPr>
                <w:sz w:val="18"/>
                <w:szCs w:val="18"/>
              </w:rPr>
            </w:pPr>
            <w:r w:rsidRPr="00E037E7">
              <w:rPr>
                <w:sz w:val="18"/>
                <w:szCs w:val="18"/>
              </w:rPr>
              <w:t>x</w:t>
            </w:r>
          </w:p>
        </w:tc>
      </w:tr>
      <w:tr w:rsidR="00E037E7" w:rsidRPr="00E037E7" w14:paraId="69426BF5" w14:textId="77777777" w:rsidTr="00E037E7">
        <w:trPr>
          <w:gridAfter w:val="1"/>
          <w:wAfter w:w="68" w:type="dxa"/>
          <w:trHeight w:val="585"/>
        </w:trPr>
        <w:tc>
          <w:tcPr>
            <w:tcW w:w="3524" w:type="dxa"/>
            <w:shd w:val="clear" w:color="auto" w:fill="auto"/>
            <w:vAlign w:val="center"/>
            <w:hideMark/>
          </w:tcPr>
          <w:p w14:paraId="71828E9C" w14:textId="77777777" w:rsidR="00B36319" w:rsidRPr="00E037E7" w:rsidRDefault="00B36319">
            <w:pPr>
              <w:ind w:firstLineChars="100" w:firstLine="180"/>
              <w:rPr>
                <w:sz w:val="18"/>
                <w:szCs w:val="18"/>
              </w:rPr>
            </w:pPr>
            <w:r w:rsidRPr="00E037E7">
              <w:rPr>
                <w:sz w:val="18"/>
                <w:szCs w:val="18"/>
              </w:rPr>
              <w:t>2.1.4 посещения  с иными целями (сумма строк 39.1.4 + 53.1.4 + 69.1.4)</w:t>
            </w:r>
          </w:p>
        </w:tc>
        <w:tc>
          <w:tcPr>
            <w:tcW w:w="801" w:type="dxa"/>
            <w:shd w:val="clear" w:color="auto" w:fill="auto"/>
            <w:vAlign w:val="center"/>
            <w:hideMark/>
          </w:tcPr>
          <w:p w14:paraId="38A5E21F" w14:textId="77777777" w:rsidR="00B36319" w:rsidRPr="00E037E7" w:rsidRDefault="00B36319">
            <w:pPr>
              <w:jc w:val="center"/>
              <w:rPr>
                <w:sz w:val="18"/>
                <w:szCs w:val="18"/>
              </w:rPr>
            </w:pPr>
            <w:r w:rsidRPr="00E037E7">
              <w:rPr>
                <w:sz w:val="18"/>
                <w:szCs w:val="18"/>
              </w:rPr>
              <w:t>23.1.4</w:t>
            </w:r>
          </w:p>
        </w:tc>
        <w:tc>
          <w:tcPr>
            <w:tcW w:w="1532" w:type="dxa"/>
            <w:shd w:val="clear" w:color="auto" w:fill="auto"/>
            <w:vAlign w:val="center"/>
            <w:hideMark/>
          </w:tcPr>
          <w:p w14:paraId="4EE08505"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165BEEC8" w14:textId="77777777" w:rsidR="00B36319" w:rsidRPr="00E037E7" w:rsidRDefault="00B36319">
            <w:pPr>
              <w:jc w:val="center"/>
              <w:rPr>
                <w:sz w:val="18"/>
                <w:szCs w:val="18"/>
              </w:rPr>
            </w:pPr>
            <w:r w:rsidRPr="00E037E7">
              <w:rPr>
                <w:sz w:val="18"/>
                <w:szCs w:val="18"/>
              </w:rPr>
              <w:t>2,678505</w:t>
            </w:r>
          </w:p>
        </w:tc>
        <w:tc>
          <w:tcPr>
            <w:tcW w:w="1491" w:type="dxa"/>
            <w:shd w:val="clear" w:color="auto" w:fill="auto"/>
            <w:vAlign w:val="center"/>
            <w:hideMark/>
          </w:tcPr>
          <w:p w14:paraId="5FE41997" w14:textId="77777777" w:rsidR="00B36319" w:rsidRPr="00E037E7" w:rsidRDefault="00B36319">
            <w:pPr>
              <w:jc w:val="center"/>
              <w:rPr>
                <w:sz w:val="18"/>
                <w:szCs w:val="18"/>
              </w:rPr>
            </w:pPr>
            <w:r w:rsidRPr="00E037E7">
              <w:rPr>
                <w:sz w:val="18"/>
                <w:szCs w:val="18"/>
              </w:rPr>
              <w:t>447,8</w:t>
            </w:r>
          </w:p>
        </w:tc>
        <w:tc>
          <w:tcPr>
            <w:tcW w:w="1134" w:type="dxa"/>
            <w:shd w:val="clear" w:color="auto" w:fill="auto"/>
            <w:vAlign w:val="center"/>
            <w:hideMark/>
          </w:tcPr>
          <w:p w14:paraId="4CB692C4"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3294C09" w14:textId="77777777" w:rsidR="00B36319" w:rsidRPr="00E037E7" w:rsidRDefault="00B36319">
            <w:pPr>
              <w:jc w:val="center"/>
              <w:rPr>
                <w:sz w:val="18"/>
                <w:szCs w:val="18"/>
              </w:rPr>
            </w:pPr>
            <w:r w:rsidRPr="00E037E7">
              <w:rPr>
                <w:sz w:val="18"/>
                <w:szCs w:val="18"/>
              </w:rPr>
              <w:t>1 199,4</w:t>
            </w:r>
          </w:p>
        </w:tc>
        <w:tc>
          <w:tcPr>
            <w:tcW w:w="897" w:type="dxa"/>
            <w:shd w:val="clear" w:color="auto" w:fill="auto"/>
            <w:vAlign w:val="center"/>
            <w:hideMark/>
          </w:tcPr>
          <w:p w14:paraId="3256BF26"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4EFF264" w14:textId="77777777" w:rsidR="00B36319" w:rsidRPr="00E037E7" w:rsidRDefault="00B36319">
            <w:pPr>
              <w:jc w:val="center"/>
              <w:rPr>
                <w:sz w:val="18"/>
                <w:szCs w:val="18"/>
              </w:rPr>
            </w:pPr>
            <w:r w:rsidRPr="00E037E7">
              <w:rPr>
                <w:sz w:val="18"/>
                <w:szCs w:val="18"/>
              </w:rPr>
              <w:t>495 710,7</w:t>
            </w:r>
          </w:p>
        </w:tc>
        <w:tc>
          <w:tcPr>
            <w:tcW w:w="1122" w:type="dxa"/>
            <w:shd w:val="clear" w:color="auto" w:fill="auto"/>
            <w:vAlign w:val="center"/>
            <w:hideMark/>
          </w:tcPr>
          <w:p w14:paraId="4432BB26" w14:textId="77777777" w:rsidR="00B36319" w:rsidRPr="00E037E7" w:rsidRDefault="00B36319">
            <w:pPr>
              <w:jc w:val="center"/>
              <w:rPr>
                <w:sz w:val="18"/>
                <w:szCs w:val="18"/>
              </w:rPr>
            </w:pPr>
            <w:r w:rsidRPr="00E037E7">
              <w:rPr>
                <w:sz w:val="18"/>
                <w:szCs w:val="18"/>
              </w:rPr>
              <w:t>x</w:t>
            </w:r>
          </w:p>
        </w:tc>
      </w:tr>
      <w:tr w:rsidR="00E037E7" w:rsidRPr="00E037E7" w14:paraId="728A6195" w14:textId="77777777" w:rsidTr="00E037E7">
        <w:trPr>
          <w:gridAfter w:val="1"/>
          <w:wAfter w:w="68" w:type="dxa"/>
          <w:trHeight w:val="555"/>
        </w:trPr>
        <w:tc>
          <w:tcPr>
            <w:tcW w:w="3524" w:type="dxa"/>
            <w:shd w:val="clear" w:color="auto" w:fill="auto"/>
            <w:vAlign w:val="center"/>
            <w:hideMark/>
          </w:tcPr>
          <w:p w14:paraId="343476F6" w14:textId="77777777" w:rsidR="00B36319" w:rsidRPr="00E037E7" w:rsidRDefault="00B36319">
            <w:pPr>
              <w:ind w:firstLineChars="100" w:firstLine="180"/>
              <w:rPr>
                <w:sz w:val="18"/>
                <w:szCs w:val="18"/>
              </w:rPr>
            </w:pPr>
            <w:r w:rsidRPr="00E037E7">
              <w:rPr>
                <w:sz w:val="18"/>
                <w:szCs w:val="18"/>
              </w:rPr>
              <w:t>школа сахарного диабета (сумма строк 39.1.4.1 + 53.1.4.1 + 69.1.4.1)</w:t>
            </w:r>
          </w:p>
        </w:tc>
        <w:tc>
          <w:tcPr>
            <w:tcW w:w="801" w:type="dxa"/>
            <w:shd w:val="clear" w:color="auto" w:fill="auto"/>
            <w:vAlign w:val="center"/>
            <w:hideMark/>
          </w:tcPr>
          <w:p w14:paraId="5BC496DA" w14:textId="77777777" w:rsidR="00B36319" w:rsidRPr="00E037E7" w:rsidRDefault="00B36319">
            <w:pPr>
              <w:jc w:val="center"/>
              <w:rPr>
                <w:sz w:val="18"/>
                <w:szCs w:val="18"/>
              </w:rPr>
            </w:pPr>
            <w:r w:rsidRPr="00E037E7">
              <w:rPr>
                <w:sz w:val="18"/>
                <w:szCs w:val="18"/>
              </w:rPr>
              <w:t>23.1.4.1</w:t>
            </w:r>
          </w:p>
        </w:tc>
        <w:tc>
          <w:tcPr>
            <w:tcW w:w="1532" w:type="dxa"/>
            <w:shd w:val="clear" w:color="auto" w:fill="auto"/>
            <w:vAlign w:val="center"/>
            <w:hideMark/>
          </w:tcPr>
          <w:p w14:paraId="1FDC2115"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5AEDEE15" w14:textId="77777777" w:rsidR="00B36319" w:rsidRPr="00E037E7" w:rsidRDefault="00B36319">
            <w:pPr>
              <w:jc w:val="center"/>
              <w:rPr>
                <w:sz w:val="18"/>
                <w:szCs w:val="18"/>
              </w:rPr>
            </w:pPr>
            <w:r w:rsidRPr="00E037E7">
              <w:rPr>
                <w:sz w:val="18"/>
                <w:szCs w:val="18"/>
              </w:rPr>
              <w:t>0,005702</w:t>
            </w:r>
          </w:p>
        </w:tc>
        <w:tc>
          <w:tcPr>
            <w:tcW w:w="1491" w:type="dxa"/>
            <w:shd w:val="clear" w:color="auto" w:fill="auto"/>
            <w:vAlign w:val="center"/>
            <w:hideMark/>
          </w:tcPr>
          <w:p w14:paraId="74D37218" w14:textId="77777777" w:rsidR="00B36319" w:rsidRPr="00E037E7" w:rsidRDefault="00B36319">
            <w:pPr>
              <w:jc w:val="center"/>
              <w:rPr>
                <w:sz w:val="18"/>
                <w:szCs w:val="18"/>
              </w:rPr>
            </w:pPr>
            <w:r w:rsidRPr="00E037E7">
              <w:rPr>
                <w:sz w:val="18"/>
                <w:szCs w:val="18"/>
              </w:rPr>
              <w:t>1 324,4</w:t>
            </w:r>
          </w:p>
        </w:tc>
        <w:tc>
          <w:tcPr>
            <w:tcW w:w="1134" w:type="dxa"/>
            <w:shd w:val="clear" w:color="auto" w:fill="auto"/>
            <w:vAlign w:val="center"/>
            <w:hideMark/>
          </w:tcPr>
          <w:p w14:paraId="6ECCF41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7BCC316" w14:textId="77777777" w:rsidR="00B36319" w:rsidRPr="00E037E7" w:rsidRDefault="00B36319">
            <w:pPr>
              <w:jc w:val="center"/>
              <w:rPr>
                <w:sz w:val="18"/>
                <w:szCs w:val="18"/>
              </w:rPr>
            </w:pPr>
            <w:r w:rsidRPr="00E037E7">
              <w:rPr>
                <w:sz w:val="18"/>
                <w:szCs w:val="18"/>
              </w:rPr>
              <w:t>7,6</w:t>
            </w:r>
          </w:p>
        </w:tc>
        <w:tc>
          <w:tcPr>
            <w:tcW w:w="897" w:type="dxa"/>
            <w:shd w:val="clear" w:color="auto" w:fill="auto"/>
            <w:vAlign w:val="center"/>
            <w:hideMark/>
          </w:tcPr>
          <w:p w14:paraId="2F950DC4"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43DEBD4" w14:textId="77777777" w:rsidR="00B36319" w:rsidRPr="00E037E7" w:rsidRDefault="00B36319">
            <w:pPr>
              <w:jc w:val="center"/>
              <w:rPr>
                <w:sz w:val="18"/>
                <w:szCs w:val="18"/>
              </w:rPr>
            </w:pPr>
            <w:r w:rsidRPr="00E037E7">
              <w:rPr>
                <w:sz w:val="18"/>
                <w:szCs w:val="18"/>
              </w:rPr>
              <w:t>3 121,0</w:t>
            </w:r>
          </w:p>
        </w:tc>
        <w:tc>
          <w:tcPr>
            <w:tcW w:w="1122" w:type="dxa"/>
            <w:shd w:val="clear" w:color="auto" w:fill="auto"/>
            <w:vAlign w:val="center"/>
            <w:hideMark/>
          </w:tcPr>
          <w:p w14:paraId="568CCC67" w14:textId="77777777" w:rsidR="00B36319" w:rsidRPr="00E037E7" w:rsidRDefault="00B36319">
            <w:pPr>
              <w:jc w:val="center"/>
              <w:rPr>
                <w:sz w:val="18"/>
                <w:szCs w:val="18"/>
              </w:rPr>
            </w:pPr>
            <w:r w:rsidRPr="00E037E7">
              <w:rPr>
                <w:sz w:val="18"/>
                <w:szCs w:val="18"/>
              </w:rPr>
              <w:t>x</w:t>
            </w:r>
          </w:p>
        </w:tc>
      </w:tr>
      <w:tr w:rsidR="00E037E7" w:rsidRPr="00E037E7" w14:paraId="55675E09" w14:textId="77777777" w:rsidTr="00E037E7">
        <w:trPr>
          <w:gridAfter w:val="1"/>
          <w:wAfter w:w="68" w:type="dxa"/>
          <w:trHeight w:val="855"/>
        </w:trPr>
        <w:tc>
          <w:tcPr>
            <w:tcW w:w="3524" w:type="dxa"/>
            <w:shd w:val="clear" w:color="000000" w:fill="FFFFFF"/>
            <w:vAlign w:val="center"/>
            <w:hideMark/>
          </w:tcPr>
          <w:p w14:paraId="41CE8CFC" w14:textId="77777777" w:rsidR="00B36319" w:rsidRPr="00E037E7" w:rsidRDefault="00B36319">
            <w:pPr>
              <w:ind w:firstLineChars="100" w:firstLine="180"/>
              <w:rPr>
                <w:sz w:val="18"/>
                <w:szCs w:val="18"/>
              </w:rPr>
            </w:pPr>
            <w:r w:rsidRPr="00E037E7">
              <w:rPr>
                <w:sz w:val="18"/>
                <w:szCs w:val="18"/>
              </w:rPr>
              <w:t>2.1.5 посещения с профилактическими целями центров здоровья  (сумма строк 39.1.5 + 53.1.5 + 69.1.5)</w:t>
            </w:r>
          </w:p>
        </w:tc>
        <w:tc>
          <w:tcPr>
            <w:tcW w:w="801" w:type="dxa"/>
            <w:shd w:val="clear" w:color="000000" w:fill="FFFFFF"/>
            <w:vAlign w:val="center"/>
            <w:hideMark/>
          </w:tcPr>
          <w:p w14:paraId="2C038321" w14:textId="77777777" w:rsidR="00B36319" w:rsidRPr="00E037E7" w:rsidRDefault="00B36319">
            <w:pPr>
              <w:jc w:val="center"/>
              <w:rPr>
                <w:sz w:val="18"/>
                <w:szCs w:val="18"/>
              </w:rPr>
            </w:pPr>
            <w:r w:rsidRPr="00E037E7">
              <w:rPr>
                <w:sz w:val="18"/>
                <w:szCs w:val="18"/>
              </w:rPr>
              <w:t>23.1.5</w:t>
            </w:r>
          </w:p>
        </w:tc>
        <w:tc>
          <w:tcPr>
            <w:tcW w:w="1532" w:type="dxa"/>
            <w:shd w:val="clear" w:color="000000" w:fill="FFFFFF"/>
            <w:vAlign w:val="center"/>
            <w:hideMark/>
          </w:tcPr>
          <w:p w14:paraId="1DCA4BD4"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74CBB863" w14:textId="77777777" w:rsidR="00B36319" w:rsidRPr="00E037E7" w:rsidRDefault="00B36319">
            <w:pPr>
              <w:jc w:val="center"/>
              <w:rPr>
                <w:sz w:val="18"/>
                <w:szCs w:val="18"/>
              </w:rPr>
            </w:pPr>
            <w:r w:rsidRPr="00E037E7">
              <w:rPr>
                <w:sz w:val="18"/>
                <w:szCs w:val="18"/>
              </w:rPr>
              <w:t>0,022207</w:t>
            </w:r>
          </w:p>
        </w:tc>
        <w:tc>
          <w:tcPr>
            <w:tcW w:w="1491" w:type="dxa"/>
            <w:shd w:val="clear" w:color="000000" w:fill="FFFFFF"/>
            <w:vAlign w:val="center"/>
            <w:hideMark/>
          </w:tcPr>
          <w:p w14:paraId="466DACE5" w14:textId="77777777" w:rsidR="00B36319" w:rsidRPr="00E037E7" w:rsidRDefault="00B36319">
            <w:pPr>
              <w:jc w:val="center"/>
              <w:rPr>
                <w:sz w:val="18"/>
                <w:szCs w:val="18"/>
              </w:rPr>
            </w:pPr>
            <w:r w:rsidRPr="00E037E7">
              <w:rPr>
                <w:sz w:val="18"/>
                <w:szCs w:val="18"/>
              </w:rPr>
              <w:t>1 159,4</w:t>
            </w:r>
          </w:p>
        </w:tc>
        <w:tc>
          <w:tcPr>
            <w:tcW w:w="1134" w:type="dxa"/>
            <w:shd w:val="clear" w:color="000000" w:fill="FFFFFF"/>
            <w:vAlign w:val="center"/>
            <w:hideMark/>
          </w:tcPr>
          <w:p w14:paraId="788E9BA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1F5C33D" w14:textId="77777777" w:rsidR="00B36319" w:rsidRPr="00E037E7" w:rsidRDefault="00B36319">
            <w:pPr>
              <w:jc w:val="center"/>
              <w:rPr>
                <w:sz w:val="18"/>
                <w:szCs w:val="18"/>
              </w:rPr>
            </w:pPr>
            <w:r w:rsidRPr="00E037E7">
              <w:rPr>
                <w:sz w:val="18"/>
                <w:szCs w:val="18"/>
              </w:rPr>
              <w:t>25,7</w:t>
            </w:r>
          </w:p>
        </w:tc>
        <w:tc>
          <w:tcPr>
            <w:tcW w:w="897" w:type="dxa"/>
            <w:shd w:val="clear" w:color="000000" w:fill="FFFFFF"/>
            <w:vAlign w:val="center"/>
            <w:hideMark/>
          </w:tcPr>
          <w:p w14:paraId="1C4FBAE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9C2DFAE" w14:textId="77777777" w:rsidR="00B36319" w:rsidRPr="00E037E7" w:rsidRDefault="00B36319">
            <w:pPr>
              <w:jc w:val="center"/>
              <w:rPr>
                <w:sz w:val="18"/>
                <w:szCs w:val="18"/>
              </w:rPr>
            </w:pPr>
            <w:r w:rsidRPr="00E037E7">
              <w:rPr>
                <w:sz w:val="18"/>
                <w:szCs w:val="18"/>
              </w:rPr>
              <w:t>10 640,8</w:t>
            </w:r>
          </w:p>
        </w:tc>
        <w:tc>
          <w:tcPr>
            <w:tcW w:w="1122" w:type="dxa"/>
            <w:shd w:val="clear" w:color="000000" w:fill="FFFFFF"/>
            <w:vAlign w:val="center"/>
            <w:hideMark/>
          </w:tcPr>
          <w:p w14:paraId="040BD7ED" w14:textId="77777777" w:rsidR="00B36319" w:rsidRPr="00E037E7" w:rsidRDefault="00B36319">
            <w:pPr>
              <w:jc w:val="center"/>
              <w:rPr>
                <w:sz w:val="18"/>
                <w:szCs w:val="18"/>
              </w:rPr>
            </w:pPr>
            <w:r w:rsidRPr="00E037E7">
              <w:rPr>
                <w:sz w:val="18"/>
                <w:szCs w:val="18"/>
              </w:rPr>
              <w:t>x</w:t>
            </w:r>
          </w:p>
        </w:tc>
      </w:tr>
      <w:tr w:rsidR="00E037E7" w:rsidRPr="00E037E7" w14:paraId="174CD464" w14:textId="77777777" w:rsidTr="00E037E7">
        <w:trPr>
          <w:gridAfter w:val="1"/>
          <w:wAfter w:w="68" w:type="dxa"/>
          <w:trHeight w:val="570"/>
        </w:trPr>
        <w:tc>
          <w:tcPr>
            <w:tcW w:w="3524" w:type="dxa"/>
            <w:shd w:val="clear" w:color="auto" w:fill="auto"/>
            <w:vAlign w:val="center"/>
            <w:hideMark/>
          </w:tcPr>
          <w:p w14:paraId="798F6F49" w14:textId="77777777" w:rsidR="00B36319" w:rsidRPr="00E037E7" w:rsidRDefault="00B36319">
            <w:pPr>
              <w:ind w:firstLineChars="100" w:firstLine="180"/>
              <w:rPr>
                <w:sz w:val="18"/>
                <w:szCs w:val="18"/>
              </w:rPr>
            </w:pPr>
            <w:r w:rsidRPr="00E037E7">
              <w:rPr>
                <w:sz w:val="18"/>
                <w:szCs w:val="18"/>
              </w:rPr>
              <w:t>2.1.6 посещения по неотложной помощи (сумма строк 39.2 + 53.2 + 69.2)</w:t>
            </w:r>
          </w:p>
        </w:tc>
        <w:tc>
          <w:tcPr>
            <w:tcW w:w="801" w:type="dxa"/>
            <w:shd w:val="clear" w:color="auto" w:fill="auto"/>
            <w:vAlign w:val="center"/>
            <w:hideMark/>
          </w:tcPr>
          <w:p w14:paraId="0EAD3291" w14:textId="77777777" w:rsidR="00B36319" w:rsidRPr="00E037E7" w:rsidRDefault="00B36319">
            <w:pPr>
              <w:jc w:val="center"/>
              <w:rPr>
                <w:sz w:val="18"/>
                <w:szCs w:val="18"/>
              </w:rPr>
            </w:pPr>
            <w:r w:rsidRPr="00E037E7">
              <w:rPr>
                <w:sz w:val="18"/>
                <w:szCs w:val="18"/>
              </w:rPr>
              <w:t>23.2</w:t>
            </w:r>
          </w:p>
        </w:tc>
        <w:tc>
          <w:tcPr>
            <w:tcW w:w="1532" w:type="dxa"/>
            <w:shd w:val="clear" w:color="auto" w:fill="auto"/>
            <w:vAlign w:val="center"/>
            <w:hideMark/>
          </w:tcPr>
          <w:p w14:paraId="25799FA5"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45EE54E8" w14:textId="77777777" w:rsidR="00B36319" w:rsidRPr="00E037E7" w:rsidRDefault="00B36319">
            <w:pPr>
              <w:jc w:val="center"/>
              <w:rPr>
                <w:sz w:val="18"/>
                <w:szCs w:val="18"/>
              </w:rPr>
            </w:pPr>
            <w:r w:rsidRPr="00E037E7">
              <w:rPr>
                <w:sz w:val="18"/>
                <w:szCs w:val="18"/>
              </w:rPr>
              <w:t>0,540000</w:t>
            </w:r>
          </w:p>
        </w:tc>
        <w:tc>
          <w:tcPr>
            <w:tcW w:w="1491" w:type="dxa"/>
            <w:shd w:val="clear" w:color="auto" w:fill="auto"/>
            <w:vAlign w:val="center"/>
            <w:hideMark/>
          </w:tcPr>
          <w:p w14:paraId="633C2B8F" w14:textId="77777777" w:rsidR="00B36319" w:rsidRPr="00E037E7" w:rsidRDefault="00B36319">
            <w:pPr>
              <w:jc w:val="center"/>
              <w:rPr>
                <w:sz w:val="18"/>
                <w:szCs w:val="18"/>
              </w:rPr>
            </w:pPr>
            <w:r w:rsidRPr="00E037E7">
              <w:rPr>
                <w:sz w:val="18"/>
                <w:szCs w:val="18"/>
              </w:rPr>
              <w:t>983,6</w:t>
            </w:r>
          </w:p>
        </w:tc>
        <w:tc>
          <w:tcPr>
            <w:tcW w:w="1134" w:type="dxa"/>
            <w:shd w:val="clear" w:color="auto" w:fill="auto"/>
            <w:vAlign w:val="center"/>
            <w:hideMark/>
          </w:tcPr>
          <w:p w14:paraId="166000A4"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C05586F" w14:textId="77777777" w:rsidR="00B36319" w:rsidRPr="00E037E7" w:rsidRDefault="00B36319">
            <w:pPr>
              <w:jc w:val="center"/>
              <w:rPr>
                <w:sz w:val="18"/>
                <w:szCs w:val="18"/>
              </w:rPr>
            </w:pPr>
            <w:r w:rsidRPr="00E037E7">
              <w:rPr>
                <w:sz w:val="18"/>
                <w:szCs w:val="18"/>
              </w:rPr>
              <w:t>531,1</w:t>
            </w:r>
          </w:p>
        </w:tc>
        <w:tc>
          <w:tcPr>
            <w:tcW w:w="897" w:type="dxa"/>
            <w:shd w:val="clear" w:color="auto" w:fill="auto"/>
            <w:vAlign w:val="center"/>
            <w:hideMark/>
          </w:tcPr>
          <w:p w14:paraId="741E97C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4B0A3A6" w14:textId="77777777" w:rsidR="00B36319" w:rsidRPr="00E037E7" w:rsidRDefault="00B36319">
            <w:pPr>
              <w:jc w:val="center"/>
              <w:rPr>
                <w:sz w:val="18"/>
                <w:szCs w:val="18"/>
              </w:rPr>
            </w:pPr>
            <w:r w:rsidRPr="00E037E7">
              <w:rPr>
                <w:sz w:val="18"/>
                <w:szCs w:val="18"/>
              </w:rPr>
              <w:t>219 514,9</w:t>
            </w:r>
          </w:p>
        </w:tc>
        <w:tc>
          <w:tcPr>
            <w:tcW w:w="1122" w:type="dxa"/>
            <w:shd w:val="clear" w:color="auto" w:fill="auto"/>
            <w:vAlign w:val="center"/>
            <w:hideMark/>
          </w:tcPr>
          <w:p w14:paraId="1782FDBC" w14:textId="77777777" w:rsidR="00B36319" w:rsidRPr="00E037E7" w:rsidRDefault="00B36319">
            <w:pPr>
              <w:jc w:val="center"/>
              <w:rPr>
                <w:sz w:val="18"/>
                <w:szCs w:val="18"/>
              </w:rPr>
            </w:pPr>
            <w:r w:rsidRPr="00E037E7">
              <w:rPr>
                <w:sz w:val="18"/>
                <w:szCs w:val="18"/>
              </w:rPr>
              <w:t>x</w:t>
            </w:r>
          </w:p>
        </w:tc>
      </w:tr>
      <w:tr w:rsidR="00E037E7" w:rsidRPr="00E037E7" w14:paraId="00C54291" w14:textId="77777777" w:rsidTr="00E037E7">
        <w:trPr>
          <w:gridAfter w:val="1"/>
          <w:wAfter w:w="68" w:type="dxa"/>
          <w:trHeight w:val="555"/>
        </w:trPr>
        <w:tc>
          <w:tcPr>
            <w:tcW w:w="3524" w:type="dxa"/>
            <w:shd w:val="clear" w:color="auto" w:fill="auto"/>
            <w:vAlign w:val="center"/>
            <w:hideMark/>
          </w:tcPr>
          <w:p w14:paraId="797CB18E" w14:textId="77777777" w:rsidR="00B36319" w:rsidRPr="00E037E7" w:rsidRDefault="00B36319">
            <w:pPr>
              <w:ind w:firstLineChars="100" w:firstLine="180"/>
              <w:rPr>
                <w:sz w:val="18"/>
                <w:szCs w:val="18"/>
              </w:rPr>
            </w:pPr>
            <w:r w:rsidRPr="00E037E7">
              <w:rPr>
                <w:sz w:val="18"/>
                <w:szCs w:val="18"/>
              </w:rPr>
              <w:t>2.1.7 обращения в связи с заболеваниями  (сумма строк 39.3 + 53.3 + 69.3)</w:t>
            </w:r>
          </w:p>
        </w:tc>
        <w:tc>
          <w:tcPr>
            <w:tcW w:w="801" w:type="dxa"/>
            <w:shd w:val="clear" w:color="auto" w:fill="auto"/>
            <w:vAlign w:val="center"/>
            <w:hideMark/>
          </w:tcPr>
          <w:p w14:paraId="3FB47B63" w14:textId="77777777" w:rsidR="00B36319" w:rsidRPr="00E037E7" w:rsidRDefault="00B36319">
            <w:pPr>
              <w:jc w:val="center"/>
              <w:rPr>
                <w:sz w:val="18"/>
                <w:szCs w:val="18"/>
              </w:rPr>
            </w:pPr>
            <w:r w:rsidRPr="00E037E7">
              <w:rPr>
                <w:sz w:val="18"/>
                <w:szCs w:val="18"/>
              </w:rPr>
              <w:t>23.3</w:t>
            </w:r>
          </w:p>
        </w:tc>
        <w:tc>
          <w:tcPr>
            <w:tcW w:w="1532" w:type="dxa"/>
            <w:shd w:val="clear" w:color="auto" w:fill="auto"/>
            <w:vAlign w:val="center"/>
            <w:hideMark/>
          </w:tcPr>
          <w:p w14:paraId="09EE66E6"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19EE488B" w14:textId="77777777" w:rsidR="00B36319" w:rsidRPr="00E037E7" w:rsidRDefault="00B36319">
            <w:pPr>
              <w:jc w:val="center"/>
              <w:rPr>
                <w:sz w:val="18"/>
                <w:szCs w:val="18"/>
              </w:rPr>
            </w:pPr>
            <w:r w:rsidRPr="00E037E7">
              <w:rPr>
                <w:sz w:val="18"/>
                <w:szCs w:val="18"/>
              </w:rPr>
              <w:t>1,143086</w:t>
            </w:r>
          </w:p>
        </w:tc>
        <w:tc>
          <w:tcPr>
            <w:tcW w:w="1491" w:type="dxa"/>
            <w:shd w:val="clear" w:color="auto" w:fill="auto"/>
            <w:vAlign w:val="center"/>
            <w:hideMark/>
          </w:tcPr>
          <w:p w14:paraId="6561BECE" w14:textId="77777777" w:rsidR="00B36319" w:rsidRPr="00E037E7" w:rsidRDefault="00B36319">
            <w:pPr>
              <w:jc w:val="center"/>
              <w:rPr>
                <w:sz w:val="18"/>
                <w:szCs w:val="18"/>
              </w:rPr>
            </w:pPr>
            <w:r w:rsidRPr="00E037E7">
              <w:rPr>
                <w:sz w:val="18"/>
                <w:szCs w:val="18"/>
              </w:rPr>
              <w:t>2 203,2</w:t>
            </w:r>
          </w:p>
        </w:tc>
        <w:tc>
          <w:tcPr>
            <w:tcW w:w="1134" w:type="dxa"/>
            <w:shd w:val="clear" w:color="auto" w:fill="auto"/>
            <w:vAlign w:val="center"/>
            <w:hideMark/>
          </w:tcPr>
          <w:p w14:paraId="71E1DB8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0AF72BC" w14:textId="77777777" w:rsidR="00B36319" w:rsidRPr="00E037E7" w:rsidRDefault="00B36319">
            <w:pPr>
              <w:jc w:val="center"/>
              <w:rPr>
                <w:sz w:val="18"/>
                <w:szCs w:val="18"/>
              </w:rPr>
            </w:pPr>
            <w:r w:rsidRPr="00E037E7">
              <w:rPr>
                <w:sz w:val="18"/>
                <w:szCs w:val="18"/>
              </w:rPr>
              <w:t>2 518,4</w:t>
            </w:r>
          </w:p>
        </w:tc>
        <w:tc>
          <w:tcPr>
            <w:tcW w:w="897" w:type="dxa"/>
            <w:shd w:val="clear" w:color="auto" w:fill="auto"/>
            <w:vAlign w:val="center"/>
            <w:hideMark/>
          </w:tcPr>
          <w:p w14:paraId="65D13BA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6EB9AEB" w14:textId="77777777" w:rsidR="00B36319" w:rsidRPr="00E037E7" w:rsidRDefault="00B36319">
            <w:pPr>
              <w:jc w:val="center"/>
              <w:rPr>
                <w:sz w:val="18"/>
                <w:szCs w:val="18"/>
              </w:rPr>
            </w:pPr>
            <w:r w:rsidRPr="00E037E7">
              <w:rPr>
                <w:sz w:val="18"/>
                <w:szCs w:val="18"/>
              </w:rPr>
              <w:t>1 040 841,4</w:t>
            </w:r>
          </w:p>
        </w:tc>
        <w:tc>
          <w:tcPr>
            <w:tcW w:w="1122" w:type="dxa"/>
            <w:shd w:val="clear" w:color="auto" w:fill="auto"/>
            <w:vAlign w:val="center"/>
            <w:hideMark/>
          </w:tcPr>
          <w:p w14:paraId="37A2EF5B" w14:textId="77777777" w:rsidR="00B36319" w:rsidRPr="00E037E7" w:rsidRDefault="00B36319">
            <w:pPr>
              <w:jc w:val="center"/>
              <w:rPr>
                <w:sz w:val="18"/>
                <w:szCs w:val="18"/>
              </w:rPr>
            </w:pPr>
            <w:r w:rsidRPr="00E037E7">
              <w:rPr>
                <w:sz w:val="18"/>
                <w:szCs w:val="18"/>
              </w:rPr>
              <w:t>x</w:t>
            </w:r>
          </w:p>
        </w:tc>
      </w:tr>
      <w:tr w:rsidR="00E037E7" w:rsidRPr="00E037E7" w14:paraId="04E9910A" w14:textId="77777777" w:rsidTr="00E037E7">
        <w:trPr>
          <w:gridAfter w:val="1"/>
          <w:wAfter w:w="68" w:type="dxa"/>
          <w:trHeight w:val="810"/>
        </w:trPr>
        <w:tc>
          <w:tcPr>
            <w:tcW w:w="3524" w:type="dxa"/>
            <w:shd w:val="clear" w:color="auto" w:fill="auto"/>
            <w:vAlign w:val="center"/>
            <w:hideMark/>
          </w:tcPr>
          <w:p w14:paraId="2A975340" w14:textId="77777777" w:rsidR="00B36319" w:rsidRPr="00E037E7" w:rsidRDefault="00B36319">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(39.4 + 53.4 + 69.4), в том числе: </w:t>
            </w:r>
          </w:p>
        </w:tc>
        <w:tc>
          <w:tcPr>
            <w:tcW w:w="801" w:type="dxa"/>
            <w:shd w:val="clear" w:color="auto" w:fill="auto"/>
            <w:vAlign w:val="center"/>
            <w:hideMark/>
          </w:tcPr>
          <w:p w14:paraId="0A6175ED" w14:textId="77777777" w:rsidR="00B36319" w:rsidRPr="00E037E7" w:rsidRDefault="00B36319">
            <w:pPr>
              <w:jc w:val="center"/>
              <w:rPr>
                <w:sz w:val="18"/>
                <w:szCs w:val="18"/>
              </w:rPr>
            </w:pPr>
            <w:r w:rsidRPr="00E037E7">
              <w:rPr>
                <w:sz w:val="18"/>
                <w:szCs w:val="18"/>
              </w:rPr>
              <w:t>23.4</w:t>
            </w:r>
          </w:p>
        </w:tc>
        <w:tc>
          <w:tcPr>
            <w:tcW w:w="1532" w:type="dxa"/>
            <w:shd w:val="clear" w:color="000000" w:fill="FFFFFF"/>
            <w:vAlign w:val="center"/>
            <w:hideMark/>
          </w:tcPr>
          <w:p w14:paraId="57F5C280" w14:textId="77777777" w:rsidR="00B36319" w:rsidRPr="00E037E7" w:rsidRDefault="00B36319">
            <w:pPr>
              <w:jc w:val="center"/>
              <w:rPr>
                <w:sz w:val="18"/>
                <w:szCs w:val="18"/>
              </w:rPr>
            </w:pPr>
            <w:r w:rsidRPr="00E037E7">
              <w:rPr>
                <w:sz w:val="18"/>
                <w:szCs w:val="18"/>
              </w:rPr>
              <w:t>исследование</w:t>
            </w:r>
          </w:p>
        </w:tc>
        <w:tc>
          <w:tcPr>
            <w:tcW w:w="1433" w:type="dxa"/>
            <w:shd w:val="clear" w:color="auto" w:fill="auto"/>
            <w:vAlign w:val="center"/>
            <w:hideMark/>
          </w:tcPr>
          <w:p w14:paraId="0A338FF1" w14:textId="77777777" w:rsidR="00B36319" w:rsidRPr="00E037E7" w:rsidRDefault="00B36319">
            <w:pPr>
              <w:jc w:val="center"/>
              <w:rPr>
                <w:sz w:val="18"/>
                <w:szCs w:val="18"/>
              </w:rPr>
            </w:pPr>
            <w:r w:rsidRPr="00E037E7">
              <w:rPr>
                <w:sz w:val="18"/>
                <w:szCs w:val="18"/>
              </w:rPr>
              <w:t>0,277354</w:t>
            </w:r>
          </w:p>
        </w:tc>
        <w:tc>
          <w:tcPr>
            <w:tcW w:w="1491" w:type="dxa"/>
            <w:shd w:val="clear" w:color="auto" w:fill="auto"/>
            <w:vAlign w:val="center"/>
            <w:hideMark/>
          </w:tcPr>
          <w:p w14:paraId="7725CDD7" w14:textId="77777777" w:rsidR="00B36319" w:rsidRPr="00E037E7" w:rsidRDefault="00B36319">
            <w:pPr>
              <w:jc w:val="center"/>
              <w:rPr>
                <w:sz w:val="18"/>
                <w:szCs w:val="18"/>
              </w:rPr>
            </w:pPr>
            <w:r w:rsidRPr="00E037E7">
              <w:rPr>
                <w:sz w:val="18"/>
                <w:szCs w:val="18"/>
              </w:rPr>
              <w:t>2 222,4</w:t>
            </w:r>
          </w:p>
        </w:tc>
        <w:tc>
          <w:tcPr>
            <w:tcW w:w="1134" w:type="dxa"/>
            <w:shd w:val="clear" w:color="000000" w:fill="FFFFFF"/>
            <w:vAlign w:val="center"/>
            <w:hideMark/>
          </w:tcPr>
          <w:p w14:paraId="0056A14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675D120" w14:textId="77777777" w:rsidR="00B36319" w:rsidRPr="00E037E7" w:rsidRDefault="00B36319">
            <w:pPr>
              <w:jc w:val="center"/>
              <w:rPr>
                <w:sz w:val="18"/>
                <w:szCs w:val="18"/>
              </w:rPr>
            </w:pPr>
            <w:r w:rsidRPr="00E037E7">
              <w:rPr>
                <w:sz w:val="18"/>
                <w:szCs w:val="18"/>
              </w:rPr>
              <w:t>616,4</w:t>
            </w:r>
          </w:p>
        </w:tc>
        <w:tc>
          <w:tcPr>
            <w:tcW w:w="897" w:type="dxa"/>
            <w:shd w:val="clear" w:color="000000" w:fill="FFFFFF"/>
            <w:vAlign w:val="center"/>
            <w:hideMark/>
          </w:tcPr>
          <w:p w14:paraId="40E4722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6FCD703" w14:textId="77777777" w:rsidR="00B36319" w:rsidRPr="00E037E7" w:rsidRDefault="00B36319">
            <w:pPr>
              <w:jc w:val="center"/>
              <w:rPr>
                <w:sz w:val="18"/>
                <w:szCs w:val="18"/>
              </w:rPr>
            </w:pPr>
            <w:r w:rsidRPr="00E037E7">
              <w:rPr>
                <w:sz w:val="18"/>
                <w:szCs w:val="18"/>
              </w:rPr>
              <w:t>254 746,6</w:t>
            </w:r>
          </w:p>
        </w:tc>
        <w:tc>
          <w:tcPr>
            <w:tcW w:w="1122" w:type="dxa"/>
            <w:shd w:val="clear" w:color="auto" w:fill="auto"/>
            <w:vAlign w:val="center"/>
            <w:hideMark/>
          </w:tcPr>
          <w:p w14:paraId="7CD14FA6" w14:textId="77777777" w:rsidR="00B36319" w:rsidRPr="00E037E7" w:rsidRDefault="00B36319">
            <w:pPr>
              <w:jc w:val="center"/>
              <w:rPr>
                <w:sz w:val="18"/>
                <w:szCs w:val="18"/>
              </w:rPr>
            </w:pPr>
            <w:r w:rsidRPr="00E037E7">
              <w:rPr>
                <w:sz w:val="18"/>
                <w:szCs w:val="18"/>
              </w:rPr>
              <w:t> </w:t>
            </w:r>
          </w:p>
        </w:tc>
      </w:tr>
      <w:tr w:rsidR="00E037E7" w:rsidRPr="00E037E7" w14:paraId="3174506C" w14:textId="77777777" w:rsidTr="00E037E7">
        <w:trPr>
          <w:gridAfter w:val="1"/>
          <w:wAfter w:w="68" w:type="dxa"/>
          <w:trHeight w:val="555"/>
        </w:trPr>
        <w:tc>
          <w:tcPr>
            <w:tcW w:w="3524" w:type="dxa"/>
            <w:shd w:val="clear" w:color="000000" w:fill="FFFFFF"/>
            <w:vAlign w:val="center"/>
            <w:hideMark/>
          </w:tcPr>
          <w:p w14:paraId="0F6DD852" w14:textId="77777777" w:rsidR="00B36319" w:rsidRPr="00E037E7" w:rsidRDefault="00B36319">
            <w:pPr>
              <w:ind w:firstLineChars="100" w:firstLine="180"/>
              <w:rPr>
                <w:i/>
                <w:iCs/>
                <w:sz w:val="18"/>
                <w:szCs w:val="18"/>
              </w:rPr>
            </w:pPr>
            <w:r w:rsidRPr="00E037E7">
              <w:rPr>
                <w:i/>
                <w:iCs/>
                <w:sz w:val="18"/>
                <w:szCs w:val="18"/>
              </w:rPr>
              <w:t>компьютерная томография (сумма строк  39.3.1 + 53.3.1 + 69.3.1)</w:t>
            </w:r>
          </w:p>
        </w:tc>
        <w:tc>
          <w:tcPr>
            <w:tcW w:w="801" w:type="dxa"/>
            <w:shd w:val="clear" w:color="000000" w:fill="FFFFFF"/>
            <w:vAlign w:val="center"/>
            <w:hideMark/>
          </w:tcPr>
          <w:p w14:paraId="0410714C" w14:textId="77777777" w:rsidR="00B36319" w:rsidRPr="00E037E7" w:rsidRDefault="00B36319">
            <w:pPr>
              <w:jc w:val="center"/>
              <w:rPr>
                <w:sz w:val="18"/>
                <w:szCs w:val="18"/>
              </w:rPr>
            </w:pPr>
            <w:r w:rsidRPr="00E037E7">
              <w:rPr>
                <w:sz w:val="18"/>
                <w:szCs w:val="18"/>
              </w:rPr>
              <w:t>23.4.1</w:t>
            </w:r>
          </w:p>
        </w:tc>
        <w:tc>
          <w:tcPr>
            <w:tcW w:w="1532" w:type="dxa"/>
            <w:shd w:val="clear" w:color="000000" w:fill="FFFFFF"/>
            <w:vAlign w:val="center"/>
            <w:hideMark/>
          </w:tcPr>
          <w:p w14:paraId="05D72A3C"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2A7BE710" w14:textId="77777777" w:rsidR="00B36319" w:rsidRPr="00E037E7" w:rsidRDefault="00B36319">
            <w:pPr>
              <w:jc w:val="center"/>
              <w:rPr>
                <w:sz w:val="18"/>
                <w:szCs w:val="18"/>
              </w:rPr>
            </w:pPr>
            <w:r w:rsidRPr="00E037E7">
              <w:rPr>
                <w:sz w:val="18"/>
                <w:szCs w:val="18"/>
              </w:rPr>
              <w:t>0,057732</w:t>
            </w:r>
          </w:p>
        </w:tc>
        <w:tc>
          <w:tcPr>
            <w:tcW w:w="1491" w:type="dxa"/>
            <w:shd w:val="clear" w:color="000000" w:fill="FFFFFF"/>
            <w:vAlign w:val="center"/>
            <w:hideMark/>
          </w:tcPr>
          <w:p w14:paraId="6E5C0B2E" w14:textId="77777777" w:rsidR="00B36319" w:rsidRPr="00E037E7" w:rsidRDefault="00B36319">
            <w:pPr>
              <w:jc w:val="center"/>
              <w:rPr>
                <w:sz w:val="18"/>
                <w:szCs w:val="18"/>
              </w:rPr>
            </w:pPr>
            <w:r w:rsidRPr="00E037E7">
              <w:rPr>
                <w:sz w:val="18"/>
                <w:szCs w:val="18"/>
              </w:rPr>
              <w:t>3 438,9</w:t>
            </w:r>
          </w:p>
        </w:tc>
        <w:tc>
          <w:tcPr>
            <w:tcW w:w="1134" w:type="dxa"/>
            <w:shd w:val="clear" w:color="000000" w:fill="FFFFFF"/>
            <w:vAlign w:val="center"/>
            <w:hideMark/>
          </w:tcPr>
          <w:p w14:paraId="5C25D0A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1C29B11" w14:textId="77777777" w:rsidR="00B36319" w:rsidRPr="00E037E7" w:rsidRDefault="00B36319">
            <w:pPr>
              <w:jc w:val="center"/>
              <w:rPr>
                <w:sz w:val="18"/>
                <w:szCs w:val="18"/>
              </w:rPr>
            </w:pPr>
            <w:r w:rsidRPr="00E037E7">
              <w:rPr>
                <w:sz w:val="18"/>
                <w:szCs w:val="18"/>
              </w:rPr>
              <w:t>198,5</w:t>
            </w:r>
          </w:p>
        </w:tc>
        <w:tc>
          <w:tcPr>
            <w:tcW w:w="897" w:type="dxa"/>
            <w:shd w:val="clear" w:color="000000" w:fill="FFFFFF"/>
            <w:vAlign w:val="center"/>
            <w:hideMark/>
          </w:tcPr>
          <w:p w14:paraId="11C3B372"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BC7CED8" w14:textId="77777777" w:rsidR="00B36319" w:rsidRPr="00E037E7" w:rsidRDefault="00B36319">
            <w:pPr>
              <w:jc w:val="center"/>
              <w:rPr>
                <w:sz w:val="18"/>
                <w:szCs w:val="18"/>
              </w:rPr>
            </w:pPr>
            <w:r w:rsidRPr="00E037E7">
              <w:rPr>
                <w:sz w:val="18"/>
                <w:szCs w:val="18"/>
              </w:rPr>
              <w:t>82 051,8</w:t>
            </w:r>
          </w:p>
        </w:tc>
        <w:tc>
          <w:tcPr>
            <w:tcW w:w="1122" w:type="dxa"/>
            <w:shd w:val="clear" w:color="000000" w:fill="FFFFFF"/>
            <w:vAlign w:val="center"/>
            <w:hideMark/>
          </w:tcPr>
          <w:p w14:paraId="5B56F14F" w14:textId="77777777" w:rsidR="00B36319" w:rsidRPr="00E037E7" w:rsidRDefault="00B36319">
            <w:pPr>
              <w:jc w:val="center"/>
              <w:rPr>
                <w:sz w:val="18"/>
                <w:szCs w:val="18"/>
              </w:rPr>
            </w:pPr>
            <w:r w:rsidRPr="00E037E7">
              <w:rPr>
                <w:sz w:val="18"/>
                <w:szCs w:val="18"/>
              </w:rPr>
              <w:t>x</w:t>
            </w:r>
          </w:p>
        </w:tc>
      </w:tr>
      <w:tr w:rsidR="00E037E7" w:rsidRPr="00E037E7" w14:paraId="320F6240" w14:textId="77777777" w:rsidTr="00E037E7">
        <w:trPr>
          <w:gridAfter w:val="1"/>
          <w:wAfter w:w="68" w:type="dxa"/>
          <w:trHeight w:val="555"/>
        </w:trPr>
        <w:tc>
          <w:tcPr>
            <w:tcW w:w="3524" w:type="dxa"/>
            <w:shd w:val="clear" w:color="000000" w:fill="FFFFFF"/>
            <w:vAlign w:val="center"/>
            <w:hideMark/>
          </w:tcPr>
          <w:p w14:paraId="563E0837" w14:textId="77777777" w:rsidR="00B36319" w:rsidRPr="00E037E7" w:rsidRDefault="00B36319">
            <w:pPr>
              <w:ind w:firstLineChars="100" w:firstLine="180"/>
              <w:rPr>
                <w:i/>
                <w:iCs/>
                <w:sz w:val="18"/>
                <w:szCs w:val="18"/>
              </w:rPr>
            </w:pPr>
            <w:r w:rsidRPr="00E037E7">
              <w:rPr>
                <w:i/>
                <w:iCs/>
                <w:sz w:val="18"/>
                <w:szCs w:val="18"/>
              </w:rPr>
              <w:t>магнитно-резонансная томография (сумма строк  39.4.2 + 57.4.2 + 69.4.2)</w:t>
            </w:r>
          </w:p>
        </w:tc>
        <w:tc>
          <w:tcPr>
            <w:tcW w:w="801" w:type="dxa"/>
            <w:shd w:val="clear" w:color="000000" w:fill="FFFFFF"/>
            <w:vAlign w:val="center"/>
            <w:hideMark/>
          </w:tcPr>
          <w:p w14:paraId="24CDFCAD" w14:textId="77777777" w:rsidR="00B36319" w:rsidRPr="00E037E7" w:rsidRDefault="00B36319">
            <w:pPr>
              <w:jc w:val="center"/>
              <w:rPr>
                <w:sz w:val="18"/>
                <w:szCs w:val="18"/>
              </w:rPr>
            </w:pPr>
            <w:r w:rsidRPr="00E037E7">
              <w:rPr>
                <w:sz w:val="18"/>
                <w:szCs w:val="18"/>
              </w:rPr>
              <w:t>23.4.2</w:t>
            </w:r>
          </w:p>
        </w:tc>
        <w:tc>
          <w:tcPr>
            <w:tcW w:w="1532" w:type="dxa"/>
            <w:shd w:val="clear" w:color="000000" w:fill="FFFFFF"/>
            <w:vAlign w:val="center"/>
            <w:hideMark/>
          </w:tcPr>
          <w:p w14:paraId="0D633265"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3191135A" w14:textId="77777777" w:rsidR="00B36319" w:rsidRPr="00E037E7" w:rsidRDefault="00B36319">
            <w:pPr>
              <w:jc w:val="center"/>
              <w:rPr>
                <w:sz w:val="18"/>
                <w:szCs w:val="18"/>
              </w:rPr>
            </w:pPr>
            <w:r w:rsidRPr="00E037E7">
              <w:rPr>
                <w:sz w:val="18"/>
                <w:szCs w:val="18"/>
              </w:rPr>
              <w:t>0,022033</w:t>
            </w:r>
          </w:p>
        </w:tc>
        <w:tc>
          <w:tcPr>
            <w:tcW w:w="1491" w:type="dxa"/>
            <w:shd w:val="clear" w:color="000000" w:fill="FFFFFF"/>
            <w:vAlign w:val="center"/>
            <w:hideMark/>
          </w:tcPr>
          <w:p w14:paraId="25A02230" w14:textId="77777777" w:rsidR="00B36319" w:rsidRPr="00E037E7" w:rsidRDefault="00B36319">
            <w:pPr>
              <w:jc w:val="center"/>
              <w:rPr>
                <w:sz w:val="18"/>
                <w:szCs w:val="18"/>
              </w:rPr>
            </w:pPr>
            <w:r w:rsidRPr="00E037E7">
              <w:rPr>
                <w:sz w:val="18"/>
                <w:szCs w:val="18"/>
              </w:rPr>
              <w:t>4 695,5</w:t>
            </w:r>
          </w:p>
        </w:tc>
        <w:tc>
          <w:tcPr>
            <w:tcW w:w="1134" w:type="dxa"/>
            <w:shd w:val="clear" w:color="000000" w:fill="FFFFFF"/>
            <w:vAlign w:val="center"/>
            <w:hideMark/>
          </w:tcPr>
          <w:p w14:paraId="0B4C51A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9E5085A" w14:textId="77777777" w:rsidR="00B36319" w:rsidRPr="00E037E7" w:rsidRDefault="00B36319">
            <w:pPr>
              <w:jc w:val="center"/>
              <w:rPr>
                <w:sz w:val="18"/>
                <w:szCs w:val="18"/>
              </w:rPr>
            </w:pPr>
            <w:r w:rsidRPr="00E037E7">
              <w:rPr>
                <w:sz w:val="18"/>
                <w:szCs w:val="18"/>
              </w:rPr>
              <w:t>103,5</w:t>
            </w:r>
          </w:p>
        </w:tc>
        <w:tc>
          <w:tcPr>
            <w:tcW w:w="897" w:type="dxa"/>
            <w:shd w:val="clear" w:color="000000" w:fill="FFFFFF"/>
            <w:vAlign w:val="center"/>
            <w:hideMark/>
          </w:tcPr>
          <w:p w14:paraId="327E1D4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B3598DD" w14:textId="77777777" w:rsidR="00B36319" w:rsidRPr="00E037E7" w:rsidRDefault="00B36319">
            <w:pPr>
              <w:jc w:val="center"/>
              <w:rPr>
                <w:sz w:val="18"/>
                <w:szCs w:val="18"/>
              </w:rPr>
            </w:pPr>
            <w:r w:rsidRPr="00E037E7">
              <w:rPr>
                <w:sz w:val="18"/>
                <w:szCs w:val="18"/>
              </w:rPr>
              <w:t>42 757,0</w:t>
            </w:r>
          </w:p>
        </w:tc>
        <w:tc>
          <w:tcPr>
            <w:tcW w:w="1122" w:type="dxa"/>
            <w:shd w:val="clear" w:color="000000" w:fill="FFFFFF"/>
            <w:vAlign w:val="center"/>
            <w:hideMark/>
          </w:tcPr>
          <w:p w14:paraId="423623FC" w14:textId="77777777" w:rsidR="00B36319" w:rsidRPr="00E037E7" w:rsidRDefault="00B36319">
            <w:pPr>
              <w:jc w:val="center"/>
              <w:rPr>
                <w:sz w:val="18"/>
                <w:szCs w:val="18"/>
              </w:rPr>
            </w:pPr>
            <w:r w:rsidRPr="00E037E7">
              <w:rPr>
                <w:sz w:val="18"/>
                <w:szCs w:val="18"/>
              </w:rPr>
              <w:t>x</w:t>
            </w:r>
          </w:p>
        </w:tc>
      </w:tr>
      <w:tr w:rsidR="00E037E7" w:rsidRPr="00E037E7" w14:paraId="5B4FDF26" w14:textId="77777777" w:rsidTr="00E037E7">
        <w:trPr>
          <w:gridAfter w:val="1"/>
          <w:wAfter w:w="68" w:type="dxa"/>
          <w:trHeight w:val="795"/>
        </w:trPr>
        <w:tc>
          <w:tcPr>
            <w:tcW w:w="3524" w:type="dxa"/>
            <w:shd w:val="clear" w:color="000000" w:fill="FFFFFF"/>
            <w:vAlign w:val="center"/>
            <w:hideMark/>
          </w:tcPr>
          <w:p w14:paraId="1338F3B7" w14:textId="77777777" w:rsidR="00B36319" w:rsidRPr="00E037E7" w:rsidRDefault="00B36319">
            <w:pPr>
              <w:ind w:firstLineChars="100" w:firstLine="180"/>
              <w:rPr>
                <w:i/>
                <w:iCs/>
                <w:sz w:val="18"/>
                <w:szCs w:val="18"/>
              </w:rPr>
            </w:pPr>
            <w:r w:rsidRPr="00E037E7">
              <w:rPr>
                <w:i/>
                <w:iCs/>
                <w:sz w:val="18"/>
                <w:szCs w:val="18"/>
              </w:rPr>
              <w:t>ультразвуковое исследование сердечно-сосудистой системы (сумма строк  39.4.3 + 53.4.3 + 69.4.3)</w:t>
            </w:r>
          </w:p>
        </w:tc>
        <w:tc>
          <w:tcPr>
            <w:tcW w:w="801" w:type="dxa"/>
            <w:shd w:val="clear" w:color="000000" w:fill="FFFFFF"/>
            <w:vAlign w:val="center"/>
            <w:hideMark/>
          </w:tcPr>
          <w:p w14:paraId="0AEA6B61" w14:textId="77777777" w:rsidR="00B36319" w:rsidRPr="00E037E7" w:rsidRDefault="00B36319">
            <w:pPr>
              <w:jc w:val="center"/>
              <w:rPr>
                <w:sz w:val="18"/>
                <w:szCs w:val="18"/>
              </w:rPr>
            </w:pPr>
            <w:r w:rsidRPr="00E037E7">
              <w:rPr>
                <w:sz w:val="18"/>
                <w:szCs w:val="18"/>
              </w:rPr>
              <w:t>23.4.3</w:t>
            </w:r>
          </w:p>
        </w:tc>
        <w:tc>
          <w:tcPr>
            <w:tcW w:w="1532" w:type="dxa"/>
            <w:shd w:val="clear" w:color="000000" w:fill="FFFFFF"/>
            <w:vAlign w:val="center"/>
            <w:hideMark/>
          </w:tcPr>
          <w:p w14:paraId="5E262F0B"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79E7ABC8" w14:textId="77777777" w:rsidR="00B36319" w:rsidRPr="00E037E7" w:rsidRDefault="00B36319">
            <w:pPr>
              <w:jc w:val="center"/>
              <w:rPr>
                <w:sz w:val="18"/>
                <w:szCs w:val="18"/>
              </w:rPr>
            </w:pPr>
            <w:r w:rsidRPr="00E037E7">
              <w:rPr>
                <w:sz w:val="18"/>
                <w:szCs w:val="18"/>
              </w:rPr>
              <w:t>0,122408</w:t>
            </w:r>
          </w:p>
        </w:tc>
        <w:tc>
          <w:tcPr>
            <w:tcW w:w="1491" w:type="dxa"/>
            <w:shd w:val="clear" w:color="000000" w:fill="FFFFFF"/>
            <w:vAlign w:val="center"/>
            <w:hideMark/>
          </w:tcPr>
          <w:p w14:paraId="47B62259" w14:textId="77777777" w:rsidR="00B36319" w:rsidRPr="00E037E7" w:rsidRDefault="00B36319">
            <w:pPr>
              <w:jc w:val="center"/>
              <w:rPr>
                <w:sz w:val="18"/>
                <w:szCs w:val="18"/>
              </w:rPr>
            </w:pPr>
            <w:r w:rsidRPr="00E037E7">
              <w:rPr>
                <w:sz w:val="18"/>
                <w:szCs w:val="18"/>
              </w:rPr>
              <w:t>694,4</w:t>
            </w:r>
          </w:p>
        </w:tc>
        <w:tc>
          <w:tcPr>
            <w:tcW w:w="1134" w:type="dxa"/>
            <w:shd w:val="clear" w:color="000000" w:fill="FFFFFF"/>
            <w:vAlign w:val="center"/>
            <w:hideMark/>
          </w:tcPr>
          <w:p w14:paraId="31509290"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B137D2B" w14:textId="77777777" w:rsidR="00B36319" w:rsidRPr="00E037E7" w:rsidRDefault="00B36319">
            <w:pPr>
              <w:jc w:val="center"/>
              <w:rPr>
                <w:sz w:val="18"/>
                <w:szCs w:val="18"/>
              </w:rPr>
            </w:pPr>
            <w:r w:rsidRPr="00E037E7">
              <w:rPr>
                <w:sz w:val="18"/>
                <w:szCs w:val="18"/>
              </w:rPr>
              <w:t>85,0</w:t>
            </w:r>
          </w:p>
        </w:tc>
        <w:tc>
          <w:tcPr>
            <w:tcW w:w="897" w:type="dxa"/>
            <w:shd w:val="clear" w:color="000000" w:fill="FFFFFF"/>
            <w:vAlign w:val="center"/>
            <w:hideMark/>
          </w:tcPr>
          <w:p w14:paraId="35B5D92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C59653F" w14:textId="77777777" w:rsidR="00B36319" w:rsidRPr="00E037E7" w:rsidRDefault="00B36319">
            <w:pPr>
              <w:jc w:val="center"/>
              <w:rPr>
                <w:sz w:val="18"/>
                <w:szCs w:val="18"/>
              </w:rPr>
            </w:pPr>
            <w:r w:rsidRPr="00E037E7">
              <w:rPr>
                <w:sz w:val="18"/>
                <w:szCs w:val="18"/>
              </w:rPr>
              <w:t>35 129,4</w:t>
            </w:r>
          </w:p>
        </w:tc>
        <w:tc>
          <w:tcPr>
            <w:tcW w:w="1122" w:type="dxa"/>
            <w:shd w:val="clear" w:color="000000" w:fill="FFFFFF"/>
            <w:vAlign w:val="center"/>
            <w:hideMark/>
          </w:tcPr>
          <w:p w14:paraId="2C8DE9D2" w14:textId="77777777" w:rsidR="00B36319" w:rsidRPr="00E037E7" w:rsidRDefault="00B36319">
            <w:pPr>
              <w:jc w:val="center"/>
              <w:rPr>
                <w:sz w:val="18"/>
                <w:szCs w:val="18"/>
              </w:rPr>
            </w:pPr>
            <w:r w:rsidRPr="00E037E7">
              <w:rPr>
                <w:sz w:val="18"/>
                <w:szCs w:val="18"/>
              </w:rPr>
              <w:t>x</w:t>
            </w:r>
          </w:p>
        </w:tc>
      </w:tr>
      <w:tr w:rsidR="00E037E7" w:rsidRPr="00E037E7" w14:paraId="0E8C1FF7" w14:textId="77777777" w:rsidTr="00E037E7">
        <w:trPr>
          <w:gridAfter w:val="1"/>
          <w:wAfter w:w="68" w:type="dxa"/>
          <w:trHeight w:val="615"/>
        </w:trPr>
        <w:tc>
          <w:tcPr>
            <w:tcW w:w="3524" w:type="dxa"/>
            <w:shd w:val="clear" w:color="000000" w:fill="FFFFFF"/>
            <w:vAlign w:val="center"/>
            <w:hideMark/>
          </w:tcPr>
          <w:p w14:paraId="2230A80C" w14:textId="77777777" w:rsidR="00B36319" w:rsidRPr="00E037E7" w:rsidRDefault="00B36319">
            <w:pPr>
              <w:ind w:firstLineChars="100" w:firstLine="180"/>
              <w:rPr>
                <w:i/>
                <w:iCs/>
                <w:sz w:val="18"/>
                <w:szCs w:val="18"/>
              </w:rPr>
            </w:pPr>
            <w:r w:rsidRPr="00E037E7">
              <w:rPr>
                <w:i/>
                <w:iCs/>
                <w:sz w:val="18"/>
                <w:szCs w:val="18"/>
              </w:rPr>
              <w:t>эндоскопическое диагностическое исследование (сумма строк 39.4.4 + 57.4.4 + 69.4.4)</w:t>
            </w:r>
          </w:p>
        </w:tc>
        <w:tc>
          <w:tcPr>
            <w:tcW w:w="801" w:type="dxa"/>
            <w:shd w:val="clear" w:color="000000" w:fill="FFFFFF"/>
            <w:vAlign w:val="center"/>
            <w:hideMark/>
          </w:tcPr>
          <w:p w14:paraId="3FAB95C6" w14:textId="77777777" w:rsidR="00B36319" w:rsidRPr="00E037E7" w:rsidRDefault="00B36319">
            <w:pPr>
              <w:jc w:val="center"/>
              <w:rPr>
                <w:sz w:val="18"/>
                <w:szCs w:val="18"/>
              </w:rPr>
            </w:pPr>
            <w:r w:rsidRPr="00E037E7">
              <w:rPr>
                <w:sz w:val="18"/>
                <w:szCs w:val="18"/>
              </w:rPr>
              <w:t>23.4.4</w:t>
            </w:r>
          </w:p>
        </w:tc>
        <w:tc>
          <w:tcPr>
            <w:tcW w:w="1532" w:type="dxa"/>
            <w:shd w:val="clear" w:color="000000" w:fill="FFFFFF"/>
            <w:vAlign w:val="center"/>
            <w:hideMark/>
          </w:tcPr>
          <w:p w14:paraId="349D965C"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1C9E2190" w14:textId="77777777" w:rsidR="00B36319" w:rsidRPr="00E037E7" w:rsidRDefault="00B36319">
            <w:pPr>
              <w:jc w:val="center"/>
              <w:rPr>
                <w:sz w:val="18"/>
                <w:szCs w:val="18"/>
              </w:rPr>
            </w:pPr>
            <w:r w:rsidRPr="00E037E7">
              <w:rPr>
                <w:sz w:val="18"/>
                <w:szCs w:val="18"/>
              </w:rPr>
              <w:t>0,035370</w:t>
            </w:r>
          </w:p>
        </w:tc>
        <w:tc>
          <w:tcPr>
            <w:tcW w:w="1491" w:type="dxa"/>
            <w:shd w:val="clear" w:color="000000" w:fill="FFFFFF"/>
            <w:vAlign w:val="center"/>
            <w:hideMark/>
          </w:tcPr>
          <w:p w14:paraId="797A587E" w14:textId="77777777" w:rsidR="00B36319" w:rsidRPr="00E037E7" w:rsidRDefault="00B36319">
            <w:pPr>
              <w:jc w:val="center"/>
              <w:rPr>
                <w:sz w:val="18"/>
                <w:szCs w:val="18"/>
              </w:rPr>
            </w:pPr>
            <w:r w:rsidRPr="00E037E7">
              <w:rPr>
                <w:sz w:val="18"/>
                <w:szCs w:val="18"/>
              </w:rPr>
              <w:t>1 273,3</w:t>
            </w:r>
          </w:p>
        </w:tc>
        <w:tc>
          <w:tcPr>
            <w:tcW w:w="1134" w:type="dxa"/>
            <w:shd w:val="clear" w:color="000000" w:fill="FFFFFF"/>
            <w:vAlign w:val="center"/>
            <w:hideMark/>
          </w:tcPr>
          <w:p w14:paraId="65A1C90A"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AAA7ACC" w14:textId="77777777" w:rsidR="00B36319" w:rsidRPr="00E037E7" w:rsidRDefault="00B36319">
            <w:pPr>
              <w:jc w:val="center"/>
              <w:rPr>
                <w:sz w:val="18"/>
                <w:szCs w:val="18"/>
              </w:rPr>
            </w:pPr>
            <w:r w:rsidRPr="00E037E7">
              <w:rPr>
                <w:sz w:val="18"/>
                <w:szCs w:val="18"/>
              </w:rPr>
              <w:t>45,0</w:t>
            </w:r>
          </w:p>
        </w:tc>
        <w:tc>
          <w:tcPr>
            <w:tcW w:w="897" w:type="dxa"/>
            <w:shd w:val="clear" w:color="000000" w:fill="FFFFFF"/>
            <w:vAlign w:val="center"/>
            <w:hideMark/>
          </w:tcPr>
          <w:p w14:paraId="4935A8BE"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A97698D" w14:textId="77777777" w:rsidR="00B36319" w:rsidRPr="00E037E7" w:rsidRDefault="00B36319">
            <w:pPr>
              <w:jc w:val="center"/>
              <w:rPr>
                <w:sz w:val="18"/>
                <w:szCs w:val="18"/>
              </w:rPr>
            </w:pPr>
            <w:r w:rsidRPr="00E037E7">
              <w:rPr>
                <w:sz w:val="18"/>
                <w:szCs w:val="18"/>
              </w:rPr>
              <w:t>18 613,0</w:t>
            </w:r>
          </w:p>
        </w:tc>
        <w:tc>
          <w:tcPr>
            <w:tcW w:w="1122" w:type="dxa"/>
            <w:shd w:val="clear" w:color="000000" w:fill="FFFFFF"/>
            <w:vAlign w:val="center"/>
            <w:hideMark/>
          </w:tcPr>
          <w:p w14:paraId="0DB9089D" w14:textId="77777777" w:rsidR="00B36319" w:rsidRPr="00E037E7" w:rsidRDefault="00B36319">
            <w:pPr>
              <w:jc w:val="center"/>
              <w:rPr>
                <w:sz w:val="18"/>
                <w:szCs w:val="18"/>
              </w:rPr>
            </w:pPr>
            <w:r w:rsidRPr="00E037E7">
              <w:rPr>
                <w:sz w:val="18"/>
                <w:szCs w:val="18"/>
              </w:rPr>
              <w:t>x</w:t>
            </w:r>
          </w:p>
        </w:tc>
      </w:tr>
      <w:tr w:rsidR="00E037E7" w:rsidRPr="00E037E7" w14:paraId="206A6CA5" w14:textId="77777777" w:rsidTr="00E037E7">
        <w:trPr>
          <w:gridAfter w:val="1"/>
          <w:wAfter w:w="68" w:type="dxa"/>
          <w:trHeight w:val="765"/>
        </w:trPr>
        <w:tc>
          <w:tcPr>
            <w:tcW w:w="3524" w:type="dxa"/>
            <w:shd w:val="clear" w:color="000000" w:fill="FFFFFF"/>
            <w:vAlign w:val="center"/>
            <w:hideMark/>
          </w:tcPr>
          <w:p w14:paraId="30B311A9" w14:textId="77777777" w:rsidR="00B36319" w:rsidRPr="00E037E7" w:rsidRDefault="00B36319">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 (сумма строк  39.3.5 + 53.3.5 + 69.3.5)</w:t>
            </w:r>
          </w:p>
        </w:tc>
        <w:tc>
          <w:tcPr>
            <w:tcW w:w="801" w:type="dxa"/>
            <w:shd w:val="clear" w:color="000000" w:fill="FFFFFF"/>
            <w:vAlign w:val="center"/>
            <w:hideMark/>
          </w:tcPr>
          <w:p w14:paraId="60B94C72" w14:textId="77777777" w:rsidR="00B36319" w:rsidRPr="00E037E7" w:rsidRDefault="00B36319">
            <w:pPr>
              <w:jc w:val="center"/>
              <w:rPr>
                <w:sz w:val="18"/>
                <w:szCs w:val="18"/>
              </w:rPr>
            </w:pPr>
            <w:r w:rsidRPr="00E037E7">
              <w:rPr>
                <w:sz w:val="18"/>
                <w:szCs w:val="18"/>
              </w:rPr>
              <w:t>23.4.5</w:t>
            </w:r>
          </w:p>
        </w:tc>
        <w:tc>
          <w:tcPr>
            <w:tcW w:w="1532" w:type="dxa"/>
            <w:shd w:val="clear" w:color="000000" w:fill="FFFFFF"/>
            <w:vAlign w:val="center"/>
            <w:hideMark/>
          </w:tcPr>
          <w:p w14:paraId="3FB69944"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B22961A" w14:textId="77777777" w:rsidR="00B36319" w:rsidRPr="00E037E7" w:rsidRDefault="00B36319">
            <w:pPr>
              <w:jc w:val="center"/>
              <w:rPr>
                <w:sz w:val="18"/>
                <w:szCs w:val="18"/>
              </w:rPr>
            </w:pPr>
            <w:r w:rsidRPr="00E037E7">
              <w:rPr>
                <w:sz w:val="18"/>
                <w:szCs w:val="18"/>
              </w:rPr>
              <w:t>0,001297</w:t>
            </w:r>
          </w:p>
        </w:tc>
        <w:tc>
          <w:tcPr>
            <w:tcW w:w="1491" w:type="dxa"/>
            <w:shd w:val="clear" w:color="000000" w:fill="FFFFFF"/>
            <w:vAlign w:val="center"/>
            <w:hideMark/>
          </w:tcPr>
          <w:p w14:paraId="58E53976" w14:textId="77777777" w:rsidR="00B36319" w:rsidRPr="00E037E7" w:rsidRDefault="00B36319">
            <w:pPr>
              <w:jc w:val="center"/>
              <w:rPr>
                <w:sz w:val="18"/>
                <w:szCs w:val="18"/>
              </w:rPr>
            </w:pPr>
            <w:r w:rsidRPr="00E037E7">
              <w:rPr>
                <w:sz w:val="18"/>
                <w:szCs w:val="18"/>
              </w:rPr>
              <w:t>10 693,2</w:t>
            </w:r>
          </w:p>
        </w:tc>
        <w:tc>
          <w:tcPr>
            <w:tcW w:w="1134" w:type="dxa"/>
            <w:shd w:val="clear" w:color="000000" w:fill="FFFFFF"/>
            <w:vAlign w:val="center"/>
            <w:hideMark/>
          </w:tcPr>
          <w:p w14:paraId="6CDA51C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E8077C5" w14:textId="77777777" w:rsidR="00B36319" w:rsidRPr="00E037E7" w:rsidRDefault="00B36319">
            <w:pPr>
              <w:jc w:val="center"/>
              <w:rPr>
                <w:sz w:val="18"/>
                <w:szCs w:val="18"/>
              </w:rPr>
            </w:pPr>
            <w:r w:rsidRPr="00E037E7">
              <w:rPr>
                <w:sz w:val="18"/>
                <w:szCs w:val="18"/>
              </w:rPr>
              <w:t>13,9</w:t>
            </w:r>
          </w:p>
        </w:tc>
        <w:tc>
          <w:tcPr>
            <w:tcW w:w="897" w:type="dxa"/>
            <w:shd w:val="clear" w:color="000000" w:fill="FFFFFF"/>
            <w:vAlign w:val="center"/>
            <w:hideMark/>
          </w:tcPr>
          <w:p w14:paraId="717F7BD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2BE8E38" w14:textId="77777777" w:rsidR="00B36319" w:rsidRPr="00E037E7" w:rsidRDefault="00B36319">
            <w:pPr>
              <w:jc w:val="center"/>
              <w:rPr>
                <w:sz w:val="18"/>
                <w:szCs w:val="18"/>
              </w:rPr>
            </w:pPr>
            <w:r w:rsidRPr="00E037E7">
              <w:rPr>
                <w:sz w:val="18"/>
                <w:szCs w:val="18"/>
              </w:rPr>
              <w:t>5 731,9</w:t>
            </w:r>
          </w:p>
        </w:tc>
        <w:tc>
          <w:tcPr>
            <w:tcW w:w="1122" w:type="dxa"/>
            <w:shd w:val="clear" w:color="000000" w:fill="FFFFFF"/>
            <w:vAlign w:val="center"/>
            <w:hideMark/>
          </w:tcPr>
          <w:p w14:paraId="2362CD4B" w14:textId="77777777" w:rsidR="00B36319" w:rsidRPr="00E037E7" w:rsidRDefault="00B36319">
            <w:pPr>
              <w:jc w:val="center"/>
              <w:rPr>
                <w:sz w:val="18"/>
                <w:szCs w:val="18"/>
              </w:rPr>
            </w:pPr>
            <w:r w:rsidRPr="00E037E7">
              <w:rPr>
                <w:sz w:val="18"/>
                <w:szCs w:val="18"/>
              </w:rPr>
              <w:t>x</w:t>
            </w:r>
          </w:p>
        </w:tc>
      </w:tr>
      <w:tr w:rsidR="00E037E7" w:rsidRPr="00E037E7" w14:paraId="42A8C9A4" w14:textId="77777777" w:rsidTr="00E037E7">
        <w:trPr>
          <w:gridAfter w:val="1"/>
          <w:wAfter w:w="68" w:type="dxa"/>
          <w:trHeight w:val="1395"/>
        </w:trPr>
        <w:tc>
          <w:tcPr>
            <w:tcW w:w="3524" w:type="dxa"/>
            <w:shd w:val="clear" w:color="000000" w:fill="FFFFFF"/>
            <w:vAlign w:val="center"/>
            <w:hideMark/>
          </w:tcPr>
          <w:p w14:paraId="2DD6CAD6" w14:textId="77777777" w:rsidR="00B36319" w:rsidRPr="00E037E7" w:rsidRDefault="00B36319">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801" w:type="dxa"/>
            <w:shd w:val="clear" w:color="000000" w:fill="FFFFFF"/>
            <w:vAlign w:val="center"/>
            <w:hideMark/>
          </w:tcPr>
          <w:p w14:paraId="243045DE" w14:textId="77777777" w:rsidR="00B36319" w:rsidRPr="00E037E7" w:rsidRDefault="00B36319">
            <w:pPr>
              <w:jc w:val="center"/>
              <w:rPr>
                <w:sz w:val="18"/>
                <w:szCs w:val="18"/>
              </w:rPr>
            </w:pPr>
            <w:r w:rsidRPr="00E037E7">
              <w:rPr>
                <w:sz w:val="18"/>
                <w:szCs w:val="18"/>
              </w:rPr>
              <w:t>23.4.6</w:t>
            </w:r>
          </w:p>
        </w:tc>
        <w:tc>
          <w:tcPr>
            <w:tcW w:w="1532" w:type="dxa"/>
            <w:shd w:val="clear" w:color="000000" w:fill="FFFFFF"/>
            <w:vAlign w:val="center"/>
            <w:hideMark/>
          </w:tcPr>
          <w:p w14:paraId="6AF50C1E"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5DEDD1F" w14:textId="77777777" w:rsidR="00B36319" w:rsidRPr="00E037E7" w:rsidRDefault="00B36319">
            <w:pPr>
              <w:jc w:val="center"/>
              <w:rPr>
                <w:sz w:val="18"/>
                <w:szCs w:val="18"/>
              </w:rPr>
            </w:pPr>
            <w:r w:rsidRPr="00E037E7">
              <w:rPr>
                <w:sz w:val="18"/>
                <w:szCs w:val="18"/>
              </w:rPr>
              <w:t>0,027103</w:t>
            </w:r>
          </w:p>
        </w:tc>
        <w:tc>
          <w:tcPr>
            <w:tcW w:w="1491" w:type="dxa"/>
            <w:shd w:val="clear" w:color="000000" w:fill="FFFFFF"/>
            <w:vAlign w:val="center"/>
            <w:hideMark/>
          </w:tcPr>
          <w:p w14:paraId="61D5E2C6" w14:textId="77777777" w:rsidR="00B36319" w:rsidRPr="00E037E7" w:rsidRDefault="00B36319">
            <w:pPr>
              <w:jc w:val="center"/>
              <w:rPr>
                <w:sz w:val="18"/>
                <w:szCs w:val="18"/>
              </w:rPr>
            </w:pPr>
            <w:r w:rsidRPr="00E037E7">
              <w:rPr>
                <w:sz w:val="18"/>
                <w:szCs w:val="18"/>
              </w:rPr>
              <w:t>2 637,1</w:t>
            </w:r>
          </w:p>
        </w:tc>
        <w:tc>
          <w:tcPr>
            <w:tcW w:w="1134" w:type="dxa"/>
            <w:shd w:val="clear" w:color="000000" w:fill="FFFFFF"/>
            <w:vAlign w:val="center"/>
            <w:hideMark/>
          </w:tcPr>
          <w:p w14:paraId="6569B11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2BB1C5E" w14:textId="77777777" w:rsidR="00B36319" w:rsidRPr="00E037E7" w:rsidRDefault="00B36319">
            <w:pPr>
              <w:jc w:val="center"/>
              <w:rPr>
                <w:sz w:val="18"/>
                <w:szCs w:val="18"/>
              </w:rPr>
            </w:pPr>
            <w:r w:rsidRPr="00E037E7">
              <w:rPr>
                <w:sz w:val="18"/>
                <w:szCs w:val="18"/>
              </w:rPr>
              <w:t>71,5</w:t>
            </w:r>
          </w:p>
        </w:tc>
        <w:tc>
          <w:tcPr>
            <w:tcW w:w="897" w:type="dxa"/>
            <w:shd w:val="clear" w:color="000000" w:fill="FFFFFF"/>
            <w:vAlign w:val="center"/>
            <w:hideMark/>
          </w:tcPr>
          <w:p w14:paraId="7F3BFC4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B4AA14A" w14:textId="77777777" w:rsidR="00B36319" w:rsidRPr="00E037E7" w:rsidRDefault="00B36319">
            <w:pPr>
              <w:jc w:val="center"/>
              <w:rPr>
                <w:sz w:val="18"/>
                <w:szCs w:val="18"/>
              </w:rPr>
            </w:pPr>
            <w:r w:rsidRPr="00E037E7">
              <w:rPr>
                <w:sz w:val="18"/>
                <w:szCs w:val="18"/>
              </w:rPr>
              <w:t>29 539,0</w:t>
            </w:r>
          </w:p>
        </w:tc>
        <w:tc>
          <w:tcPr>
            <w:tcW w:w="1122" w:type="dxa"/>
            <w:shd w:val="clear" w:color="000000" w:fill="FFFFFF"/>
            <w:vAlign w:val="center"/>
            <w:hideMark/>
          </w:tcPr>
          <w:p w14:paraId="391A57D8" w14:textId="77777777" w:rsidR="00B36319" w:rsidRPr="00E037E7" w:rsidRDefault="00B36319">
            <w:pPr>
              <w:jc w:val="center"/>
              <w:rPr>
                <w:sz w:val="18"/>
                <w:szCs w:val="18"/>
              </w:rPr>
            </w:pPr>
            <w:r w:rsidRPr="00E037E7">
              <w:rPr>
                <w:sz w:val="18"/>
                <w:szCs w:val="18"/>
              </w:rPr>
              <w:t>x</w:t>
            </w:r>
          </w:p>
        </w:tc>
      </w:tr>
      <w:tr w:rsidR="00E037E7" w:rsidRPr="00E037E7" w14:paraId="02B2BDC5" w14:textId="77777777" w:rsidTr="00E037E7">
        <w:trPr>
          <w:gridAfter w:val="1"/>
          <w:wAfter w:w="68" w:type="dxa"/>
          <w:trHeight w:val="555"/>
        </w:trPr>
        <w:tc>
          <w:tcPr>
            <w:tcW w:w="3524" w:type="dxa"/>
            <w:shd w:val="clear" w:color="000000" w:fill="FFFFFF"/>
            <w:vAlign w:val="center"/>
            <w:hideMark/>
          </w:tcPr>
          <w:p w14:paraId="604C800D" w14:textId="77777777" w:rsidR="00B36319" w:rsidRPr="00E037E7" w:rsidRDefault="00B36319">
            <w:pPr>
              <w:ind w:firstLineChars="100" w:firstLine="180"/>
              <w:rPr>
                <w:i/>
                <w:iCs/>
                <w:sz w:val="18"/>
                <w:szCs w:val="18"/>
              </w:rPr>
            </w:pPr>
            <w:r w:rsidRPr="00E037E7">
              <w:rPr>
                <w:i/>
                <w:iCs/>
                <w:sz w:val="18"/>
                <w:szCs w:val="18"/>
              </w:rPr>
              <w:t>ПЭТ-КТ при онкологических заболеваниях (сумма строк 39.4.7 + 53.4.7 + 69.4.7)</w:t>
            </w:r>
          </w:p>
        </w:tc>
        <w:tc>
          <w:tcPr>
            <w:tcW w:w="801" w:type="dxa"/>
            <w:shd w:val="clear" w:color="000000" w:fill="FFFFFF"/>
            <w:vAlign w:val="center"/>
            <w:hideMark/>
          </w:tcPr>
          <w:p w14:paraId="71D96D01" w14:textId="77777777" w:rsidR="00B36319" w:rsidRPr="00E037E7" w:rsidRDefault="00B36319">
            <w:pPr>
              <w:jc w:val="center"/>
              <w:rPr>
                <w:sz w:val="18"/>
                <w:szCs w:val="18"/>
              </w:rPr>
            </w:pPr>
            <w:r w:rsidRPr="00E037E7">
              <w:rPr>
                <w:sz w:val="18"/>
                <w:szCs w:val="18"/>
              </w:rPr>
              <w:t>23.4.7</w:t>
            </w:r>
          </w:p>
        </w:tc>
        <w:tc>
          <w:tcPr>
            <w:tcW w:w="1532" w:type="dxa"/>
            <w:shd w:val="clear" w:color="000000" w:fill="FFFFFF"/>
            <w:vAlign w:val="center"/>
            <w:hideMark/>
          </w:tcPr>
          <w:p w14:paraId="3D37A9FD"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1B8114AC" w14:textId="77777777" w:rsidR="00B36319" w:rsidRPr="00E037E7" w:rsidRDefault="00B36319">
            <w:pPr>
              <w:jc w:val="center"/>
              <w:rPr>
                <w:sz w:val="18"/>
                <w:szCs w:val="18"/>
              </w:rPr>
            </w:pPr>
            <w:r w:rsidRPr="00E037E7">
              <w:rPr>
                <w:sz w:val="18"/>
                <w:szCs w:val="18"/>
              </w:rPr>
              <w:t>0,002086</w:t>
            </w:r>
          </w:p>
        </w:tc>
        <w:tc>
          <w:tcPr>
            <w:tcW w:w="1491" w:type="dxa"/>
            <w:shd w:val="clear" w:color="000000" w:fill="FFFFFF"/>
            <w:vAlign w:val="center"/>
            <w:hideMark/>
          </w:tcPr>
          <w:p w14:paraId="4202C215" w14:textId="77777777" w:rsidR="00B36319" w:rsidRPr="00E037E7" w:rsidRDefault="00B36319">
            <w:pPr>
              <w:jc w:val="center"/>
              <w:rPr>
                <w:sz w:val="18"/>
                <w:szCs w:val="18"/>
              </w:rPr>
            </w:pPr>
            <w:r w:rsidRPr="00E037E7">
              <w:rPr>
                <w:sz w:val="18"/>
                <w:szCs w:val="18"/>
              </w:rPr>
              <w:t>35 414,4</w:t>
            </w:r>
          </w:p>
        </w:tc>
        <w:tc>
          <w:tcPr>
            <w:tcW w:w="1134" w:type="dxa"/>
            <w:shd w:val="clear" w:color="000000" w:fill="FFFFFF"/>
            <w:vAlign w:val="center"/>
            <w:hideMark/>
          </w:tcPr>
          <w:p w14:paraId="7EDC70E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9E51102" w14:textId="77777777" w:rsidR="00B36319" w:rsidRPr="00E037E7" w:rsidRDefault="00B36319">
            <w:pPr>
              <w:jc w:val="center"/>
              <w:rPr>
                <w:sz w:val="18"/>
                <w:szCs w:val="18"/>
              </w:rPr>
            </w:pPr>
            <w:r w:rsidRPr="00E037E7">
              <w:rPr>
                <w:sz w:val="18"/>
                <w:szCs w:val="18"/>
              </w:rPr>
              <w:t>73,9</w:t>
            </w:r>
          </w:p>
        </w:tc>
        <w:tc>
          <w:tcPr>
            <w:tcW w:w="897" w:type="dxa"/>
            <w:shd w:val="clear" w:color="000000" w:fill="FFFFFF"/>
            <w:vAlign w:val="center"/>
            <w:hideMark/>
          </w:tcPr>
          <w:p w14:paraId="13CA5C8F"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54DA3D4" w14:textId="77777777" w:rsidR="00B36319" w:rsidRPr="00E037E7" w:rsidRDefault="00B36319">
            <w:pPr>
              <w:jc w:val="center"/>
              <w:rPr>
                <w:sz w:val="18"/>
                <w:szCs w:val="18"/>
              </w:rPr>
            </w:pPr>
            <w:r w:rsidRPr="00E037E7">
              <w:rPr>
                <w:sz w:val="18"/>
                <w:szCs w:val="18"/>
              </w:rPr>
              <w:t>30 531,3</w:t>
            </w:r>
          </w:p>
        </w:tc>
        <w:tc>
          <w:tcPr>
            <w:tcW w:w="1122" w:type="dxa"/>
            <w:shd w:val="clear" w:color="000000" w:fill="FFFFFF"/>
            <w:vAlign w:val="center"/>
            <w:hideMark/>
          </w:tcPr>
          <w:p w14:paraId="1E92D99A" w14:textId="77777777" w:rsidR="00B36319" w:rsidRPr="00E037E7" w:rsidRDefault="00B36319">
            <w:pPr>
              <w:jc w:val="center"/>
              <w:rPr>
                <w:sz w:val="18"/>
                <w:szCs w:val="18"/>
              </w:rPr>
            </w:pPr>
            <w:r w:rsidRPr="00E037E7">
              <w:rPr>
                <w:sz w:val="18"/>
                <w:szCs w:val="18"/>
              </w:rPr>
              <w:t>x</w:t>
            </w:r>
          </w:p>
        </w:tc>
      </w:tr>
      <w:tr w:rsidR="00E037E7" w:rsidRPr="00E037E7" w14:paraId="6ACBA0D1" w14:textId="77777777" w:rsidTr="00E037E7">
        <w:trPr>
          <w:gridAfter w:val="1"/>
          <w:wAfter w:w="68" w:type="dxa"/>
          <w:trHeight w:val="555"/>
        </w:trPr>
        <w:tc>
          <w:tcPr>
            <w:tcW w:w="3524" w:type="dxa"/>
            <w:shd w:val="clear" w:color="000000" w:fill="FFFFFF"/>
            <w:vAlign w:val="center"/>
            <w:hideMark/>
          </w:tcPr>
          <w:p w14:paraId="1E26D35C" w14:textId="77777777" w:rsidR="00B36319" w:rsidRPr="00E037E7" w:rsidRDefault="00B36319">
            <w:pPr>
              <w:ind w:firstLineChars="100" w:firstLine="180"/>
              <w:rPr>
                <w:i/>
                <w:iCs/>
                <w:sz w:val="18"/>
                <w:szCs w:val="18"/>
              </w:rPr>
            </w:pPr>
            <w:r w:rsidRPr="00E037E7">
              <w:rPr>
                <w:i/>
                <w:iCs/>
                <w:sz w:val="18"/>
                <w:szCs w:val="18"/>
              </w:rPr>
              <w:t>ОФЭКТ-КТ (сумма строк  39.4.8 + 53.4.8 + 69.4.8)</w:t>
            </w:r>
          </w:p>
        </w:tc>
        <w:tc>
          <w:tcPr>
            <w:tcW w:w="801" w:type="dxa"/>
            <w:shd w:val="clear" w:color="000000" w:fill="FFFFFF"/>
            <w:vAlign w:val="center"/>
            <w:hideMark/>
          </w:tcPr>
          <w:p w14:paraId="52872B04" w14:textId="77777777" w:rsidR="00B36319" w:rsidRPr="00E037E7" w:rsidRDefault="00B36319">
            <w:pPr>
              <w:jc w:val="center"/>
              <w:rPr>
                <w:sz w:val="18"/>
                <w:szCs w:val="18"/>
              </w:rPr>
            </w:pPr>
            <w:r w:rsidRPr="00E037E7">
              <w:rPr>
                <w:sz w:val="18"/>
                <w:szCs w:val="18"/>
              </w:rPr>
              <w:t>23.4.8</w:t>
            </w:r>
          </w:p>
        </w:tc>
        <w:tc>
          <w:tcPr>
            <w:tcW w:w="1532" w:type="dxa"/>
            <w:shd w:val="clear" w:color="000000" w:fill="FFFFFF"/>
            <w:vAlign w:val="center"/>
            <w:hideMark/>
          </w:tcPr>
          <w:p w14:paraId="268A2AF2"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1D9E4E5F" w14:textId="77777777" w:rsidR="00B36319" w:rsidRPr="00E037E7" w:rsidRDefault="00B36319">
            <w:pPr>
              <w:jc w:val="center"/>
              <w:rPr>
                <w:sz w:val="18"/>
                <w:szCs w:val="18"/>
              </w:rPr>
            </w:pPr>
            <w:r w:rsidRPr="00E037E7">
              <w:rPr>
                <w:sz w:val="18"/>
                <w:szCs w:val="18"/>
              </w:rPr>
              <w:t>0,003622</w:t>
            </w:r>
          </w:p>
        </w:tc>
        <w:tc>
          <w:tcPr>
            <w:tcW w:w="1491" w:type="dxa"/>
            <w:shd w:val="clear" w:color="000000" w:fill="FFFFFF"/>
            <w:vAlign w:val="center"/>
            <w:hideMark/>
          </w:tcPr>
          <w:p w14:paraId="5D315ECA" w14:textId="77777777" w:rsidR="00B36319" w:rsidRPr="00E037E7" w:rsidRDefault="00B36319">
            <w:pPr>
              <w:jc w:val="center"/>
              <w:rPr>
                <w:sz w:val="18"/>
                <w:szCs w:val="18"/>
              </w:rPr>
            </w:pPr>
            <w:r w:rsidRPr="00E037E7">
              <w:rPr>
                <w:sz w:val="18"/>
                <w:szCs w:val="18"/>
              </w:rPr>
              <w:t>4 859,6</w:t>
            </w:r>
          </w:p>
        </w:tc>
        <w:tc>
          <w:tcPr>
            <w:tcW w:w="1134" w:type="dxa"/>
            <w:shd w:val="clear" w:color="000000" w:fill="FFFFFF"/>
            <w:vAlign w:val="center"/>
            <w:hideMark/>
          </w:tcPr>
          <w:p w14:paraId="4A0E41C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FFE3355" w14:textId="77777777" w:rsidR="00B36319" w:rsidRPr="00E037E7" w:rsidRDefault="00B36319">
            <w:pPr>
              <w:jc w:val="center"/>
              <w:rPr>
                <w:sz w:val="18"/>
                <w:szCs w:val="18"/>
              </w:rPr>
            </w:pPr>
            <w:r w:rsidRPr="00E037E7">
              <w:rPr>
                <w:sz w:val="18"/>
                <w:szCs w:val="18"/>
              </w:rPr>
              <w:t>17,6</w:t>
            </w:r>
          </w:p>
        </w:tc>
        <w:tc>
          <w:tcPr>
            <w:tcW w:w="897" w:type="dxa"/>
            <w:shd w:val="clear" w:color="000000" w:fill="FFFFFF"/>
            <w:vAlign w:val="center"/>
            <w:hideMark/>
          </w:tcPr>
          <w:p w14:paraId="7603F4A7"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0CDB464" w14:textId="77777777" w:rsidR="00B36319" w:rsidRPr="00E037E7" w:rsidRDefault="00B36319">
            <w:pPr>
              <w:jc w:val="center"/>
              <w:rPr>
                <w:sz w:val="18"/>
                <w:szCs w:val="18"/>
              </w:rPr>
            </w:pPr>
            <w:r w:rsidRPr="00E037E7">
              <w:rPr>
                <w:sz w:val="18"/>
                <w:szCs w:val="18"/>
              </w:rPr>
              <w:t>7 274,5</w:t>
            </w:r>
          </w:p>
        </w:tc>
        <w:tc>
          <w:tcPr>
            <w:tcW w:w="1122" w:type="dxa"/>
            <w:shd w:val="clear" w:color="000000" w:fill="FFFFFF"/>
            <w:vAlign w:val="center"/>
            <w:hideMark/>
          </w:tcPr>
          <w:p w14:paraId="3E8E0E69" w14:textId="77777777" w:rsidR="00B36319" w:rsidRPr="00E037E7" w:rsidRDefault="00B36319">
            <w:pPr>
              <w:jc w:val="center"/>
              <w:rPr>
                <w:sz w:val="18"/>
                <w:szCs w:val="18"/>
              </w:rPr>
            </w:pPr>
            <w:r w:rsidRPr="00E037E7">
              <w:rPr>
                <w:sz w:val="18"/>
                <w:szCs w:val="18"/>
              </w:rPr>
              <w:t>x</w:t>
            </w:r>
          </w:p>
        </w:tc>
      </w:tr>
      <w:tr w:rsidR="00E037E7" w:rsidRPr="00E037E7" w14:paraId="76D960C9" w14:textId="77777777" w:rsidTr="00E037E7">
        <w:trPr>
          <w:gridAfter w:val="1"/>
          <w:wAfter w:w="68" w:type="dxa"/>
          <w:trHeight w:val="585"/>
        </w:trPr>
        <w:tc>
          <w:tcPr>
            <w:tcW w:w="3524" w:type="dxa"/>
            <w:shd w:val="clear" w:color="auto" w:fill="auto"/>
            <w:vAlign w:val="center"/>
            <w:hideMark/>
          </w:tcPr>
          <w:p w14:paraId="20E5677E" w14:textId="77777777" w:rsidR="00B36319" w:rsidRPr="00E037E7" w:rsidRDefault="00B36319">
            <w:pPr>
              <w:rPr>
                <w:sz w:val="18"/>
                <w:szCs w:val="18"/>
              </w:rPr>
            </w:pPr>
            <w:r w:rsidRPr="00E037E7">
              <w:rPr>
                <w:sz w:val="18"/>
                <w:szCs w:val="18"/>
              </w:rPr>
              <w:t>2.1.9 диспансерное наблюдение (сумма строк 39.5 + 53.5 + 69.5), в том числе по поводу:</w:t>
            </w:r>
          </w:p>
        </w:tc>
        <w:tc>
          <w:tcPr>
            <w:tcW w:w="801" w:type="dxa"/>
            <w:shd w:val="clear" w:color="auto" w:fill="auto"/>
            <w:vAlign w:val="center"/>
            <w:hideMark/>
          </w:tcPr>
          <w:p w14:paraId="1BC0001A" w14:textId="77777777" w:rsidR="00B36319" w:rsidRPr="00E037E7" w:rsidRDefault="00B36319">
            <w:pPr>
              <w:jc w:val="center"/>
              <w:rPr>
                <w:sz w:val="18"/>
                <w:szCs w:val="18"/>
              </w:rPr>
            </w:pPr>
            <w:r w:rsidRPr="00E037E7">
              <w:rPr>
                <w:sz w:val="18"/>
                <w:szCs w:val="18"/>
              </w:rPr>
              <w:t>23.5</w:t>
            </w:r>
          </w:p>
        </w:tc>
        <w:tc>
          <w:tcPr>
            <w:tcW w:w="1532" w:type="dxa"/>
            <w:shd w:val="clear" w:color="auto" w:fill="auto"/>
            <w:vAlign w:val="center"/>
            <w:hideMark/>
          </w:tcPr>
          <w:p w14:paraId="2FD0A92F"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2F72B57" w14:textId="77777777" w:rsidR="00B36319" w:rsidRPr="00E037E7" w:rsidRDefault="00B36319">
            <w:pPr>
              <w:jc w:val="center"/>
              <w:rPr>
                <w:sz w:val="18"/>
                <w:szCs w:val="18"/>
              </w:rPr>
            </w:pPr>
            <w:r w:rsidRPr="00E037E7">
              <w:rPr>
                <w:sz w:val="18"/>
                <w:szCs w:val="18"/>
              </w:rPr>
              <w:t>0,261736</w:t>
            </w:r>
          </w:p>
        </w:tc>
        <w:tc>
          <w:tcPr>
            <w:tcW w:w="1491" w:type="dxa"/>
            <w:shd w:val="clear" w:color="auto" w:fill="auto"/>
            <w:vAlign w:val="center"/>
            <w:hideMark/>
          </w:tcPr>
          <w:p w14:paraId="0F469C73" w14:textId="77777777" w:rsidR="00B36319" w:rsidRPr="00E037E7" w:rsidRDefault="00B36319">
            <w:pPr>
              <w:jc w:val="center"/>
              <w:rPr>
                <w:sz w:val="18"/>
                <w:szCs w:val="18"/>
              </w:rPr>
            </w:pPr>
            <w:r w:rsidRPr="00E037E7">
              <w:rPr>
                <w:sz w:val="18"/>
                <w:szCs w:val="18"/>
              </w:rPr>
              <w:t>2 661,1</w:t>
            </w:r>
          </w:p>
        </w:tc>
        <w:tc>
          <w:tcPr>
            <w:tcW w:w="1134" w:type="dxa"/>
            <w:shd w:val="clear" w:color="auto" w:fill="auto"/>
            <w:vAlign w:val="center"/>
            <w:hideMark/>
          </w:tcPr>
          <w:p w14:paraId="22EC945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9046A2E" w14:textId="77777777" w:rsidR="00B36319" w:rsidRPr="00E037E7" w:rsidRDefault="00B36319">
            <w:pPr>
              <w:jc w:val="center"/>
              <w:rPr>
                <w:sz w:val="18"/>
                <w:szCs w:val="18"/>
              </w:rPr>
            </w:pPr>
            <w:r w:rsidRPr="00E037E7">
              <w:rPr>
                <w:sz w:val="18"/>
                <w:szCs w:val="18"/>
              </w:rPr>
              <w:t>696,5</w:t>
            </w:r>
          </w:p>
        </w:tc>
        <w:tc>
          <w:tcPr>
            <w:tcW w:w="897" w:type="dxa"/>
            <w:shd w:val="clear" w:color="auto" w:fill="auto"/>
            <w:vAlign w:val="center"/>
            <w:hideMark/>
          </w:tcPr>
          <w:p w14:paraId="696A61F7"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13D3937" w14:textId="77777777" w:rsidR="00B36319" w:rsidRPr="00E037E7" w:rsidRDefault="00B36319">
            <w:pPr>
              <w:jc w:val="center"/>
              <w:rPr>
                <w:sz w:val="18"/>
                <w:szCs w:val="18"/>
              </w:rPr>
            </w:pPr>
            <w:r w:rsidRPr="00E037E7">
              <w:rPr>
                <w:sz w:val="18"/>
                <w:szCs w:val="18"/>
              </w:rPr>
              <w:t>287 856,7</w:t>
            </w:r>
          </w:p>
        </w:tc>
        <w:tc>
          <w:tcPr>
            <w:tcW w:w="1122" w:type="dxa"/>
            <w:shd w:val="clear" w:color="auto" w:fill="auto"/>
            <w:vAlign w:val="center"/>
            <w:hideMark/>
          </w:tcPr>
          <w:p w14:paraId="14C8CFD2" w14:textId="77777777" w:rsidR="00B36319" w:rsidRPr="00E037E7" w:rsidRDefault="00B36319">
            <w:pPr>
              <w:jc w:val="center"/>
              <w:rPr>
                <w:sz w:val="18"/>
                <w:szCs w:val="18"/>
              </w:rPr>
            </w:pPr>
            <w:r w:rsidRPr="00E037E7">
              <w:rPr>
                <w:sz w:val="18"/>
                <w:szCs w:val="18"/>
              </w:rPr>
              <w:t>x</w:t>
            </w:r>
          </w:p>
        </w:tc>
      </w:tr>
      <w:tr w:rsidR="00E037E7" w:rsidRPr="00E037E7" w14:paraId="2483F1B9" w14:textId="77777777" w:rsidTr="00E037E7">
        <w:trPr>
          <w:gridAfter w:val="1"/>
          <w:wAfter w:w="68" w:type="dxa"/>
          <w:trHeight w:val="630"/>
        </w:trPr>
        <w:tc>
          <w:tcPr>
            <w:tcW w:w="3524" w:type="dxa"/>
            <w:shd w:val="clear" w:color="000000" w:fill="FFFFFF"/>
            <w:vAlign w:val="center"/>
            <w:hideMark/>
          </w:tcPr>
          <w:p w14:paraId="0C62F363" w14:textId="77777777" w:rsidR="00B36319" w:rsidRPr="00E037E7" w:rsidRDefault="00B36319">
            <w:pPr>
              <w:ind w:firstLineChars="100" w:firstLine="180"/>
              <w:rPr>
                <w:i/>
                <w:iCs/>
                <w:sz w:val="18"/>
                <w:szCs w:val="18"/>
              </w:rPr>
            </w:pPr>
            <w:r w:rsidRPr="00E037E7">
              <w:rPr>
                <w:i/>
                <w:iCs/>
                <w:sz w:val="18"/>
                <w:szCs w:val="18"/>
              </w:rPr>
              <w:t>2.1.9.1  онкологических заболеваний (сумма строк 39.5.1 + 53.5.1 + 69.5.1)</w:t>
            </w:r>
          </w:p>
        </w:tc>
        <w:tc>
          <w:tcPr>
            <w:tcW w:w="801" w:type="dxa"/>
            <w:shd w:val="clear" w:color="000000" w:fill="FFFFFF"/>
            <w:vAlign w:val="center"/>
            <w:hideMark/>
          </w:tcPr>
          <w:p w14:paraId="4B1FD3E3" w14:textId="77777777" w:rsidR="00B36319" w:rsidRPr="00E037E7" w:rsidRDefault="00B36319">
            <w:pPr>
              <w:jc w:val="center"/>
              <w:rPr>
                <w:sz w:val="18"/>
                <w:szCs w:val="18"/>
              </w:rPr>
            </w:pPr>
            <w:r w:rsidRPr="00E037E7">
              <w:rPr>
                <w:sz w:val="18"/>
                <w:szCs w:val="18"/>
              </w:rPr>
              <w:t>23.5.1</w:t>
            </w:r>
          </w:p>
        </w:tc>
        <w:tc>
          <w:tcPr>
            <w:tcW w:w="1532" w:type="dxa"/>
            <w:shd w:val="clear" w:color="000000" w:fill="FFFFFF"/>
            <w:vAlign w:val="center"/>
            <w:hideMark/>
          </w:tcPr>
          <w:p w14:paraId="1F108AC7"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58A8A991" w14:textId="77777777" w:rsidR="00B36319" w:rsidRPr="00E037E7" w:rsidRDefault="00B36319">
            <w:pPr>
              <w:jc w:val="center"/>
              <w:rPr>
                <w:sz w:val="18"/>
                <w:szCs w:val="18"/>
              </w:rPr>
            </w:pPr>
            <w:r w:rsidRPr="00E037E7">
              <w:rPr>
                <w:sz w:val="18"/>
                <w:szCs w:val="18"/>
              </w:rPr>
              <w:t>0,045050</w:t>
            </w:r>
          </w:p>
        </w:tc>
        <w:tc>
          <w:tcPr>
            <w:tcW w:w="1491" w:type="dxa"/>
            <w:shd w:val="clear" w:color="000000" w:fill="FFFFFF"/>
            <w:vAlign w:val="center"/>
            <w:hideMark/>
          </w:tcPr>
          <w:p w14:paraId="597DFF22" w14:textId="77777777" w:rsidR="00B36319" w:rsidRPr="00E037E7" w:rsidRDefault="00B36319">
            <w:pPr>
              <w:jc w:val="center"/>
              <w:rPr>
                <w:sz w:val="18"/>
                <w:szCs w:val="18"/>
              </w:rPr>
            </w:pPr>
            <w:r w:rsidRPr="00E037E7">
              <w:rPr>
                <w:sz w:val="18"/>
                <w:szCs w:val="18"/>
              </w:rPr>
              <w:t>3 757,1</w:t>
            </w:r>
          </w:p>
        </w:tc>
        <w:tc>
          <w:tcPr>
            <w:tcW w:w="1134" w:type="dxa"/>
            <w:shd w:val="clear" w:color="000000" w:fill="FFFFFF"/>
            <w:vAlign w:val="center"/>
            <w:hideMark/>
          </w:tcPr>
          <w:p w14:paraId="51B1A4E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710EF51" w14:textId="77777777" w:rsidR="00B36319" w:rsidRPr="00E037E7" w:rsidRDefault="00B36319">
            <w:pPr>
              <w:jc w:val="center"/>
              <w:rPr>
                <w:sz w:val="18"/>
                <w:szCs w:val="18"/>
              </w:rPr>
            </w:pPr>
            <w:r w:rsidRPr="00E037E7">
              <w:rPr>
                <w:sz w:val="18"/>
                <w:szCs w:val="18"/>
              </w:rPr>
              <w:t>169,3</w:t>
            </w:r>
          </w:p>
        </w:tc>
        <w:tc>
          <w:tcPr>
            <w:tcW w:w="897" w:type="dxa"/>
            <w:shd w:val="clear" w:color="000000" w:fill="FFFFFF"/>
            <w:vAlign w:val="center"/>
            <w:hideMark/>
          </w:tcPr>
          <w:p w14:paraId="4FB9BA63"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3303824" w14:textId="77777777" w:rsidR="00B36319" w:rsidRPr="00E037E7" w:rsidRDefault="00B36319">
            <w:pPr>
              <w:jc w:val="center"/>
              <w:rPr>
                <w:sz w:val="18"/>
                <w:szCs w:val="18"/>
              </w:rPr>
            </w:pPr>
            <w:r w:rsidRPr="00E037E7">
              <w:rPr>
                <w:sz w:val="18"/>
                <w:szCs w:val="18"/>
              </w:rPr>
              <w:t>69 951,9</w:t>
            </w:r>
          </w:p>
        </w:tc>
        <w:tc>
          <w:tcPr>
            <w:tcW w:w="1122" w:type="dxa"/>
            <w:shd w:val="clear" w:color="000000" w:fill="FFFFFF"/>
            <w:vAlign w:val="center"/>
            <w:hideMark/>
          </w:tcPr>
          <w:p w14:paraId="0BE67E32" w14:textId="77777777" w:rsidR="00B36319" w:rsidRPr="00E037E7" w:rsidRDefault="00B36319">
            <w:pPr>
              <w:jc w:val="center"/>
              <w:rPr>
                <w:sz w:val="18"/>
                <w:szCs w:val="18"/>
              </w:rPr>
            </w:pPr>
            <w:r w:rsidRPr="00E037E7">
              <w:rPr>
                <w:sz w:val="18"/>
                <w:szCs w:val="18"/>
              </w:rPr>
              <w:t>x</w:t>
            </w:r>
          </w:p>
        </w:tc>
      </w:tr>
      <w:tr w:rsidR="00E037E7" w:rsidRPr="00E037E7" w14:paraId="58FFFDE5" w14:textId="77777777" w:rsidTr="00E037E7">
        <w:trPr>
          <w:gridAfter w:val="1"/>
          <w:wAfter w:w="68" w:type="dxa"/>
          <w:trHeight w:val="630"/>
        </w:trPr>
        <w:tc>
          <w:tcPr>
            <w:tcW w:w="3524" w:type="dxa"/>
            <w:shd w:val="clear" w:color="000000" w:fill="FFFFFF"/>
            <w:vAlign w:val="center"/>
            <w:hideMark/>
          </w:tcPr>
          <w:p w14:paraId="74DD0A77" w14:textId="77777777" w:rsidR="00B36319" w:rsidRPr="00E037E7" w:rsidRDefault="00B36319">
            <w:pPr>
              <w:ind w:firstLineChars="100" w:firstLine="180"/>
              <w:rPr>
                <w:i/>
                <w:iCs/>
                <w:sz w:val="18"/>
                <w:szCs w:val="18"/>
              </w:rPr>
            </w:pPr>
            <w:r w:rsidRPr="00E037E7">
              <w:rPr>
                <w:i/>
                <w:iCs/>
                <w:sz w:val="18"/>
                <w:szCs w:val="18"/>
              </w:rPr>
              <w:t>2.1.9.2  сахарного диабета (сумма строк 39.5.2 + 53.5.2 + 69.5.2)</w:t>
            </w:r>
          </w:p>
        </w:tc>
        <w:tc>
          <w:tcPr>
            <w:tcW w:w="801" w:type="dxa"/>
            <w:shd w:val="clear" w:color="000000" w:fill="FFFFFF"/>
            <w:vAlign w:val="center"/>
            <w:hideMark/>
          </w:tcPr>
          <w:p w14:paraId="5EE76347" w14:textId="77777777" w:rsidR="00B36319" w:rsidRPr="00E037E7" w:rsidRDefault="00B36319">
            <w:pPr>
              <w:jc w:val="center"/>
              <w:rPr>
                <w:sz w:val="18"/>
                <w:szCs w:val="18"/>
              </w:rPr>
            </w:pPr>
            <w:r w:rsidRPr="00E037E7">
              <w:rPr>
                <w:sz w:val="18"/>
                <w:szCs w:val="18"/>
              </w:rPr>
              <w:t>23.5.2</w:t>
            </w:r>
          </w:p>
        </w:tc>
        <w:tc>
          <w:tcPr>
            <w:tcW w:w="1532" w:type="dxa"/>
            <w:shd w:val="clear" w:color="000000" w:fill="FFFFFF"/>
            <w:vAlign w:val="center"/>
            <w:hideMark/>
          </w:tcPr>
          <w:p w14:paraId="6DD871EF"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2397C12E" w14:textId="77777777" w:rsidR="00B36319" w:rsidRPr="00E037E7" w:rsidRDefault="00B36319">
            <w:pPr>
              <w:jc w:val="center"/>
              <w:rPr>
                <w:sz w:val="18"/>
                <w:szCs w:val="18"/>
              </w:rPr>
            </w:pPr>
            <w:r w:rsidRPr="00E037E7">
              <w:rPr>
                <w:sz w:val="18"/>
                <w:szCs w:val="18"/>
              </w:rPr>
              <w:t>0,059800</w:t>
            </w:r>
          </w:p>
        </w:tc>
        <w:tc>
          <w:tcPr>
            <w:tcW w:w="1491" w:type="dxa"/>
            <w:shd w:val="clear" w:color="000000" w:fill="FFFFFF"/>
            <w:vAlign w:val="center"/>
            <w:hideMark/>
          </w:tcPr>
          <w:p w14:paraId="0FDAD629" w14:textId="77777777" w:rsidR="00B36319" w:rsidRPr="00E037E7" w:rsidRDefault="00B36319">
            <w:pPr>
              <w:jc w:val="center"/>
              <w:rPr>
                <w:sz w:val="18"/>
                <w:szCs w:val="18"/>
              </w:rPr>
            </w:pPr>
            <w:r w:rsidRPr="00E037E7">
              <w:rPr>
                <w:sz w:val="18"/>
                <w:szCs w:val="18"/>
              </w:rPr>
              <w:t>1 418,5</w:t>
            </w:r>
          </w:p>
        </w:tc>
        <w:tc>
          <w:tcPr>
            <w:tcW w:w="1134" w:type="dxa"/>
            <w:shd w:val="clear" w:color="000000" w:fill="FFFFFF"/>
            <w:vAlign w:val="center"/>
            <w:hideMark/>
          </w:tcPr>
          <w:p w14:paraId="59568B3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8273F73" w14:textId="77777777" w:rsidR="00B36319" w:rsidRPr="00E037E7" w:rsidRDefault="00B36319">
            <w:pPr>
              <w:jc w:val="center"/>
              <w:rPr>
                <w:sz w:val="18"/>
                <w:szCs w:val="18"/>
              </w:rPr>
            </w:pPr>
            <w:r w:rsidRPr="00E037E7">
              <w:rPr>
                <w:sz w:val="18"/>
                <w:szCs w:val="18"/>
              </w:rPr>
              <w:t>84,8</w:t>
            </w:r>
          </w:p>
        </w:tc>
        <w:tc>
          <w:tcPr>
            <w:tcW w:w="897" w:type="dxa"/>
            <w:shd w:val="clear" w:color="000000" w:fill="FFFFFF"/>
            <w:vAlign w:val="center"/>
            <w:hideMark/>
          </w:tcPr>
          <w:p w14:paraId="44BA1EC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33AB53F" w14:textId="77777777" w:rsidR="00B36319" w:rsidRPr="00E037E7" w:rsidRDefault="00B36319">
            <w:pPr>
              <w:jc w:val="center"/>
              <w:rPr>
                <w:sz w:val="18"/>
                <w:szCs w:val="18"/>
              </w:rPr>
            </w:pPr>
            <w:r w:rsidRPr="00E037E7">
              <w:rPr>
                <w:sz w:val="18"/>
                <w:szCs w:val="18"/>
              </w:rPr>
              <w:t>35 057,6</w:t>
            </w:r>
          </w:p>
        </w:tc>
        <w:tc>
          <w:tcPr>
            <w:tcW w:w="1122" w:type="dxa"/>
            <w:shd w:val="clear" w:color="000000" w:fill="FFFFFF"/>
            <w:vAlign w:val="center"/>
            <w:hideMark/>
          </w:tcPr>
          <w:p w14:paraId="6E47F146" w14:textId="77777777" w:rsidR="00B36319" w:rsidRPr="00E037E7" w:rsidRDefault="00B36319">
            <w:pPr>
              <w:jc w:val="center"/>
              <w:rPr>
                <w:sz w:val="18"/>
                <w:szCs w:val="18"/>
              </w:rPr>
            </w:pPr>
            <w:r w:rsidRPr="00E037E7">
              <w:rPr>
                <w:sz w:val="18"/>
                <w:szCs w:val="18"/>
              </w:rPr>
              <w:t>x</w:t>
            </w:r>
          </w:p>
        </w:tc>
      </w:tr>
      <w:tr w:rsidR="00E037E7" w:rsidRPr="00E037E7" w14:paraId="49511BD6" w14:textId="77777777" w:rsidTr="00E037E7">
        <w:trPr>
          <w:gridAfter w:val="1"/>
          <w:wAfter w:w="68" w:type="dxa"/>
          <w:trHeight w:val="630"/>
        </w:trPr>
        <w:tc>
          <w:tcPr>
            <w:tcW w:w="3524" w:type="dxa"/>
            <w:shd w:val="clear" w:color="000000" w:fill="FFFFFF"/>
            <w:vAlign w:val="center"/>
            <w:hideMark/>
          </w:tcPr>
          <w:p w14:paraId="6FBC1095" w14:textId="77777777" w:rsidR="00B36319" w:rsidRPr="00E037E7" w:rsidRDefault="00B36319">
            <w:pPr>
              <w:ind w:firstLineChars="100" w:firstLine="180"/>
              <w:rPr>
                <w:i/>
                <w:iCs/>
                <w:sz w:val="18"/>
                <w:szCs w:val="18"/>
              </w:rPr>
            </w:pPr>
            <w:r w:rsidRPr="00E037E7">
              <w:rPr>
                <w:i/>
                <w:iCs/>
                <w:sz w:val="18"/>
                <w:szCs w:val="18"/>
              </w:rPr>
              <w:t>2.1.9.3 болезней системы кровообращения (сумма строк 39.5.3 + 53.5.3 + 69.5.3)</w:t>
            </w:r>
          </w:p>
        </w:tc>
        <w:tc>
          <w:tcPr>
            <w:tcW w:w="801" w:type="dxa"/>
            <w:shd w:val="clear" w:color="000000" w:fill="FFFFFF"/>
            <w:vAlign w:val="center"/>
            <w:hideMark/>
          </w:tcPr>
          <w:p w14:paraId="1CD50E88" w14:textId="77777777" w:rsidR="00B36319" w:rsidRPr="00E037E7" w:rsidRDefault="00B36319">
            <w:pPr>
              <w:jc w:val="center"/>
              <w:rPr>
                <w:sz w:val="18"/>
                <w:szCs w:val="18"/>
              </w:rPr>
            </w:pPr>
            <w:r w:rsidRPr="00E037E7">
              <w:rPr>
                <w:sz w:val="18"/>
                <w:szCs w:val="18"/>
              </w:rPr>
              <w:t>23.5.3</w:t>
            </w:r>
          </w:p>
        </w:tc>
        <w:tc>
          <w:tcPr>
            <w:tcW w:w="1532" w:type="dxa"/>
            <w:shd w:val="clear" w:color="000000" w:fill="FFFFFF"/>
            <w:vAlign w:val="center"/>
            <w:hideMark/>
          </w:tcPr>
          <w:p w14:paraId="349B2830"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3F61766E" w14:textId="77777777" w:rsidR="00B36319" w:rsidRPr="00E037E7" w:rsidRDefault="00B36319">
            <w:pPr>
              <w:jc w:val="center"/>
              <w:rPr>
                <w:sz w:val="18"/>
                <w:szCs w:val="18"/>
              </w:rPr>
            </w:pPr>
            <w:r w:rsidRPr="00E037E7">
              <w:rPr>
                <w:sz w:val="18"/>
                <w:szCs w:val="18"/>
              </w:rPr>
              <w:t>0,125210</w:t>
            </w:r>
          </w:p>
        </w:tc>
        <w:tc>
          <w:tcPr>
            <w:tcW w:w="1491" w:type="dxa"/>
            <w:shd w:val="clear" w:color="000000" w:fill="FFFFFF"/>
            <w:vAlign w:val="center"/>
            <w:hideMark/>
          </w:tcPr>
          <w:p w14:paraId="19092E42" w14:textId="77777777" w:rsidR="00B36319" w:rsidRPr="00E037E7" w:rsidRDefault="00B36319">
            <w:pPr>
              <w:jc w:val="center"/>
              <w:rPr>
                <w:sz w:val="18"/>
                <w:szCs w:val="18"/>
              </w:rPr>
            </w:pPr>
            <w:r w:rsidRPr="00E037E7">
              <w:rPr>
                <w:sz w:val="18"/>
                <w:szCs w:val="18"/>
              </w:rPr>
              <w:t>3 154,3</w:t>
            </w:r>
          </w:p>
        </w:tc>
        <w:tc>
          <w:tcPr>
            <w:tcW w:w="1134" w:type="dxa"/>
            <w:shd w:val="clear" w:color="000000" w:fill="FFFFFF"/>
            <w:vAlign w:val="center"/>
            <w:hideMark/>
          </w:tcPr>
          <w:p w14:paraId="10405AB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FE4F5ED" w14:textId="77777777" w:rsidR="00B36319" w:rsidRPr="00E037E7" w:rsidRDefault="00B36319">
            <w:pPr>
              <w:jc w:val="center"/>
              <w:rPr>
                <w:sz w:val="18"/>
                <w:szCs w:val="18"/>
              </w:rPr>
            </w:pPr>
            <w:r w:rsidRPr="00E037E7">
              <w:rPr>
                <w:sz w:val="18"/>
                <w:szCs w:val="18"/>
              </w:rPr>
              <w:t>394,9</w:t>
            </w:r>
          </w:p>
        </w:tc>
        <w:tc>
          <w:tcPr>
            <w:tcW w:w="897" w:type="dxa"/>
            <w:shd w:val="clear" w:color="000000" w:fill="FFFFFF"/>
            <w:vAlign w:val="center"/>
            <w:hideMark/>
          </w:tcPr>
          <w:p w14:paraId="5DBB379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250D2C1" w14:textId="77777777" w:rsidR="00B36319" w:rsidRPr="00E037E7" w:rsidRDefault="00B36319">
            <w:pPr>
              <w:jc w:val="center"/>
              <w:rPr>
                <w:sz w:val="18"/>
                <w:szCs w:val="18"/>
              </w:rPr>
            </w:pPr>
            <w:r w:rsidRPr="00E037E7">
              <w:rPr>
                <w:sz w:val="18"/>
                <w:szCs w:val="18"/>
              </w:rPr>
              <w:t>163 227,7</w:t>
            </w:r>
          </w:p>
        </w:tc>
        <w:tc>
          <w:tcPr>
            <w:tcW w:w="1122" w:type="dxa"/>
            <w:shd w:val="clear" w:color="000000" w:fill="FFFFFF"/>
            <w:vAlign w:val="center"/>
            <w:hideMark/>
          </w:tcPr>
          <w:p w14:paraId="21B21EB7" w14:textId="77777777" w:rsidR="00B36319" w:rsidRPr="00E037E7" w:rsidRDefault="00B36319">
            <w:pPr>
              <w:jc w:val="center"/>
              <w:rPr>
                <w:sz w:val="18"/>
                <w:szCs w:val="18"/>
              </w:rPr>
            </w:pPr>
            <w:r w:rsidRPr="00E037E7">
              <w:rPr>
                <w:sz w:val="18"/>
                <w:szCs w:val="18"/>
              </w:rPr>
              <w:t>x</w:t>
            </w:r>
          </w:p>
        </w:tc>
      </w:tr>
      <w:tr w:rsidR="00E037E7" w:rsidRPr="00E037E7" w14:paraId="3A5C0F25" w14:textId="77777777" w:rsidTr="00E037E7">
        <w:trPr>
          <w:gridAfter w:val="1"/>
          <w:wAfter w:w="68" w:type="dxa"/>
          <w:trHeight w:val="885"/>
        </w:trPr>
        <w:tc>
          <w:tcPr>
            <w:tcW w:w="3524" w:type="dxa"/>
            <w:shd w:val="clear" w:color="auto" w:fill="auto"/>
            <w:vAlign w:val="center"/>
            <w:hideMark/>
          </w:tcPr>
          <w:p w14:paraId="47A5B3EA" w14:textId="77777777" w:rsidR="00B36319" w:rsidRPr="00E037E7" w:rsidRDefault="00B36319">
            <w:pPr>
              <w:rPr>
                <w:sz w:val="18"/>
                <w:szCs w:val="18"/>
              </w:rPr>
            </w:pPr>
            <w:r w:rsidRPr="00E037E7">
              <w:rPr>
                <w:sz w:val="18"/>
                <w:szCs w:val="18"/>
              </w:rPr>
              <w:t>2.2 в условиях дневных стационаров, за исключением медицинской реабилитации (сумма строк 40 + 54 + 70), в том числе:</w:t>
            </w:r>
          </w:p>
        </w:tc>
        <w:tc>
          <w:tcPr>
            <w:tcW w:w="801" w:type="dxa"/>
            <w:shd w:val="clear" w:color="auto" w:fill="auto"/>
            <w:vAlign w:val="center"/>
            <w:hideMark/>
          </w:tcPr>
          <w:p w14:paraId="3AF3E350" w14:textId="77777777" w:rsidR="00B36319" w:rsidRPr="00E037E7" w:rsidRDefault="00B36319">
            <w:pPr>
              <w:jc w:val="center"/>
              <w:rPr>
                <w:sz w:val="18"/>
                <w:szCs w:val="18"/>
              </w:rPr>
            </w:pPr>
            <w:r w:rsidRPr="00E037E7">
              <w:rPr>
                <w:sz w:val="18"/>
                <w:szCs w:val="18"/>
              </w:rPr>
              <w:t>24</w:t>
            </w:r>
          </w:p>
        </w:tc>
        <w:tc>
          <w:tcPr>
            <w:tcW w:w="1532" w:type="dxa"/>
            <w:shd w:val="clear" w:color="auto" w:fill="auto"/>
            <w:vAlign w:val="center"/>
            <w:hideMark/>
          </w:tcPr>
          <w:p w14:paraId="39643C98"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575667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13E8B581"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187DA4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CD830D"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E29587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333F020"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A8FD145" w14:textId="77777777" w:rsidR="00B36319" w:rsidRPr="00E037E7" w:rsidRDefault="00B36319">
            <w:pPr>
              <w:jc w:val="center"/>
              <w:rPr>
                <w:sz w:val="18"/>
                <w:szCs w:val="18"/>
              </w:rPr>
            </w:pPr>
            <w:r w:rsidRPr="00E037E7">
              <w:rPr>
                <w:sz w:val="18"/>
                <w:szCs w:val="18"/>
              </w:rPr>
              <w:t>x</w:t>
            </w:r>
          </w:p>
        </w:tc>
      </w:tr>
      <w:tr w:rsidR="00E037E7" w:rsidRPr="00E037E7" w14:paraId="3E1D8AB0" w14:textId="77777777" w:rsidTr="00E037E7">
        <w:trPr>
          <w:gridAfter w:val="1"/>
          <w:wAfter w:w="68" w:type="dxa"/>
          <w:trHeight w:val="570"/>
        </w:trPr>
        <w:tc>
          <w:tcPr>
            <w:tcW w:w="3524" w:type="dxa"/>
            <w:shd w:val="clear" w:color="auto" w:fill="auto"/>
            <w:vAlign w:val="center"/>
            <w:hideMark/>
          </w:tcPr>
          <w:p w14:paraId="78BDD86D" w14:textId="77777777" w:rsidR="00B36319" w:rsidRPr="00E037E7" w:rsidRDefault="00B36319">
            <w:pPr>
              <w:rPr>
                <w:i/>
                <w:iCs/>
                <w:sz w:val="18"/>
                <w:szCs w:val="18"/>
              </w:rPr>
            </w:pPr>
            <w:r w:rsidRPr="00E037E7">
              <w:rPr>
                <w:i/>
                <w:iCs/>
                <w:sz w:val="18"/>
                <w:szCs w:val="18"/>
              </w:rPr>
              <w:t>2.2.1 медицинская помощь по профилю «онкология» (сумму строк 40.1 + 54.1 + 70.1)</w:t>
            </w:r>
          </w:p>
        </w:tc>
        <w:tc>
          <w:tcPr>
            <w:tcW w:w="801" w:type="dxa"/>
            <w:shd w:val="clear" w:color="auto" w:fill="auto"/>
            <w:vAlign w:val="center"/>
            <w:hideMark/>
          </w:tcPr>
          <w:p w14:paraId="2624D392" w14:textId="77777777" w:rsidR="00B36319" w:rsidRPr="00E037E7" w:rsidRDefault="00B36319">
            <w:pPr>
              <w:jc w:val="center"/>
              <w:rPr>
                <w:sz w:val="18"/>
                <w:szCs w:val="18"/>
              </w:rPr>
            </w:pPr>
            <w:r w:rsidRPr="00E037E7">
              <w:rPr>
                <w:sz w:val="18"/>
                <w:szCs w:val="18"/>
              </w:rPr>
              <w:t>24.1</w:t>
            </w:r>
          </w:p>
        </w:tc>
        <w:tc>
          <w:tcPr>
            <w:tcW w:w="1532" w:type="dxa"/>
            <w:shd w:val="clear" w:color="auto" w:fill="auto"/>
            <w:vAlign w:val="center"/>
            <w:hideMark/>
          </w:tcPr>
          <w:p w14:paraId="6DD5592F"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2CCB556A"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0F98885F"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69B45537"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635FB5E"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1FF91D9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2F0040A"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3CD7CE99" w14:textId="77777777" w:rsidR="00B36319" w:rsidRPr="00E037E7" w:rsidRDefault="00B36319">
            <w:pPr>
              <w:jc w:val="center"/>
              <w:rPr>
                <w:sz w:val="18"/>
                <w:szCs w:val="18"/>
              </w:rPr>
            </w:pPr>
            <w:r w:rsidRPr="00E037E7">
              <w:rPr>
                <w:sz w:val="18"/>
                <w:szCs w:val="18"/>
              </w:rPr>
              <w:t>x</w:t>
            </w:r>
          </w:p>
        </w:tc>
      </w:tr>
      <w:tr w:rsidR="00E037E7" w:rsidRPr="00E037E7" w14:paraId="25F14EDE" w14:textId="77777777" w:rsidTr="00E037E7">
        <w:trPr>
          <w:gridAfter w:val="1"/>
          <w:wAfter w:w="68" w:type="dxa"/>
          <w:trHeight w:val="510"/>
        </w:trPr>
        <w:tc>
          <w:tcPr>
            <w:tcW w:w="3524" w:type="dxa"/>
            <w:shd w:val="clear" w:color="auto" w:fill="auto"/>
            <w:vAlign w:val="center"/>
            <w:hideMark/>
          </w:tcPr>
          <w:p w14:paraId="0E5E6A3E" w14:textId="77777777" w:rsidR="00B36319" w:rsidRPr="00E037E7" w:rsidRDefault="00B36319">
            <w:pPr>
              <w:rPr>
                <w:i/>
                <w:iCs/>
                <w:sz w:val="18"/>
                <w:szCs w:val="18"/>
              </w:rPr>
            </w:pPr>
            <w:r w:rsidRPr="00E037E7">
              <w:rPr>
                <w:i/>
                <w:iCs/>
                <w:sz w:val="18"/>
                <w:szCs w:val="18"/>
              </w:rPr>
              <w:t>2.2.2 при экстракорпоральном оплодотворении (сумма строк 40.2 + 54.2 + 70.2)</w:t>
            </w:r>
          </w:p>
        </w:tc>
        <w:tc>
          <w:tcPr>
            <w:tcW w:w="801" w:type="dxa"/>
            <w:shd w:val="clear" w:color="auto" w:fill="auto"/>
            <w:vAlign w:val="center"/>
            <w:hideMark/>
          </w:tcPr>
          <w:p w14:paraId="571E7A01" w14:textId="77777777" w:rsidR="00B36319" w:rsidRPr="00E037E7" w:rsidRDefault="00B36319">
            <w:pPr>
              <w:jc w:val="center"/>
              <w:rPr>
                <w:sz w:val="18"/>
                <w:szCs w:val="18"/>
              </w:rPr>
            </w:pPr>
            <w:r w:rsidRPr="00E037E7">
              <w:rPr>
                <w:sz w:val="18"/>
                <w:szCs w:val="18"/>
              </w:rPr>
              <w:t>24.2</w:t>
            </w:r>
          </w:p>
        </w:tc>
        <w:tc>
          <w:tcPr>
            <w:tcW w:w="1532" w:type="dxa"/>
            <w:shd w:val="clear" w:color="auto" w:fill="auto"/>
            <w:vAlign w:val="center"/>
            <w:hideMark/>
          </w:tcPr>
          <w:p w14:paraId="473B5C05"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4B45F59F" w14:textId="77777777" w:rsidR="00B36319" w:rsidRPr="00E037E7" w:rsidRDefault="00B36319">
            <w:pPr>
              <w:jc w:val="center"/>
              <w:rPr>
                <w:sz w:val="18"/>
                <w:szCs w:val="18"/>
              </w:rPr>
            </w:pPr>
            <w:r w:rsidRPr="00E037E7">
              <w:rPr>
                <w:sz w:val="18"/>
                <w:szCs w:val="18"/>
              </w:rPr>
              <w:t>0,000000</w:t>
            </w:r>
          </w:p>
        </w:tc>
        <w:tc>
          <w:tcPr>
            <w:tcW w:w="1491" w:type="dxa"/>
            <w:shd w:val="clear" w:color="auto" w:fill="auto"/>
            <w:vAlign w:val="center"/>
            <w:hideMark/>
          </w:tcPr>
          <w:p w14:paraId="55ECAB61"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377812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AA38C7D"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7F517C0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410634C"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33BE4888" w14:textId="77777777" w:rsidR="00B36319" w:rsidRPr="00E037E7" w:rsidRDefault="00B36319">
            <w:pPr>
              <w:jc w:val="center"/>
              <w:rPr>
                <w:sz w:val="18"/>
                <w:szCs w:val="18"/>
              </w:rPr>
            </w:pPr>
            <w:r w:rsidRPr="00E037E7">
              <w:rPr>
                <w:sz w:val="18"/>
                <w:szCs w:val="18"/>
              </w:rPr>
              <w:t>x</w:t>
            </w:r>
          </w:p>
        </w:tc>
      </w:tr>
      <w:tr w:rsidR="00E037E7" w:rsidRPr="00E037E7" w14:paraId="3FEB8229" w14:textId="77777777" w:rsidTr="00E037E7">
        <w:trPr>
          <w:gridAfter w:val="1"/>
          <w:wAfter w:w="68" w:type="dxa"/>
          <w:trHeight w:val="870"/>
        </w:trPr>
        <w:tc>
          <w:tcPr>
            <w:tcW w:w="3524" w:type="dxa"/>
            <w:shd w:val="clear" w:color="000000" w:fill="EBF1DE"/>
            <w:vAlign w:val="center"/>
            <w:hideMark/>
          </w:tcPr>
          <w:p w14:paraId="356B5CBC" w14:textId="77777777" w:rsidR="00B36319" w:rsidRPr="00E037E7" w:rsidRDefault="00B36319">
            <w:pPr>
              <w:rPr>
                <w:b/>
                <w:bCs/>
                <w:sz w:val="18"/>
                <w:szCs w:val="18"/>
              </w:rPr>
            </w:pPr>
            <w:r w:rsidRPr="00E037E7">
              <w:rPr>
                <w:b/>
                <w:bCs/>
                <w:sz w:val="18"/>
                <w:szCs w:val="18"/>
              </w:rPr>
              <w:t>3. В условиях дневных стационаров, за исключением медицинской реабилитации  (сумма строк 24 + 27), в том числе:</w:t>
            </w:r>
          </w:p>
        </w:tc>
        <w:tc>
          <w:tcPr>
            <w:tcW w:w="801" w:type="dxa"/>
            <w:shd w:val="clear" w:color="000000" w:fill="EBF1DE"/>
            <w:vAlign w:val="center"/>
            <w:hideMark/>
          </w:tcPr>
          <w:p w14:paraId="72D17A13" w14:textId="77777777" w:rsidR="00B36319" w:rsidRPr="00E037E7" w:rsidRDefault="00B36319">
            <w:pPr>
              <w:jc w:val="center"/>
              <w:rPr>
                <w:b/>
                <w:bCs/>
                <w:sz w:val="18"/>
                <w:szCs w:val="18"/>
              </w:rPr>
            </w:pPr>
            <w:r w:rsidRPr="00E037E7">
              <w:rPr>
                <w:b/>
                <w:bCs/>
                <w:sz w:val="18"/>
                <w:szCs w:val="18"/>
              </w:rPr>
              <w:t>25</w:t>
            </w:r>
          </w:p>
        </w:tc>
        <w:tc>
          <w:tcPr>
            <w:tcW w:w="1532" w:type="dxa"/>
            <w:shd w:val="clear" w:color="000000" w:fill="EBF1DE"/>
            <w:vAlign w:val="center"/>
            <w:hideMark/>
          </w:tcPr>
          <w:p w14:paraId="69452CAD" w14:textId="77777777" w:rsidR="00B36319" w:rsidRPr="00E037E7" w:rsidRDefault="00B36319">
            <w:pPr>
              <w:jc w:val="center"/>
              <w:rPr>
                <w:b/>
                <w:bCs/>
                <w:sz w:val="18"/>
                <w:szCs w:val="18"/>
              </w:rPr>
            </w:pPr>
            <w:r w:rsidRPr="00E037E7">
              <w:rPr>
                <w:b/>
                <w:bCs/>
                <w:sz w:val="18"/>
                <w:szCs w:val="18"/>
              </w:rPr>
              <w:t>случай лечения</w:t>
            </w:r>
          </w:p>
        </w:tc>
        <w:tc>
          <w:tcPr>
            <w:tcW w:w="1433" w:type="dxa"/>
            <w:shd w:val="clear" w:color="000000" w:fill="EBF1DE"/>
            <w:vAlign w:val="center"/>
            <w:hideMark/>
          </w:tcPr>
          <w:p w14:paraId="1DCFD9C4" w14:textId="77777777" w:rsidR="00B36319" w:rsidRPr="00E037E7" w:rsidRDefault="00B36319">
            <w:pPr>
              <w:jc w:val="center"/>
              <w:rPr>
                <w:b/>
                <w:bCs/>
                <w:sz w:val="18"/>
                <w:szCs w:val="18"/>
              </w:rPr>
            </w:pPr>
            <w:r w:rsidRPr="00E037E7">
              <w:rPr>
                <w:b/>
                <w:bCs/>
                <w:sz w:val="18"/>
                <w:szCs w:val="18"/>
              </w:rPr>
              <w:t>0,067347</w:t>
            </w:r>
          </w:p>
        </w:tc>
        <w:tc>
          <w:tcPr>
            <w:tcW w:w="1491" w:type="dxa"/>
            <w:shd w:val="clear" w:color="000000" w:fill="EBF1DE"/>
            <w:vAlign w:val="center"/>
            <w:hideMark/>
          </w:tcPr>
          <w:p w14:paraId="49E203C7" w14:textId="77777777" w:rsidR="00B36319" w:rsidRPr="00E037E7" w:rsidRDefault="00B36319">
            <w:pPr>
              <w:jc w:val="center"/>
              <w:rPr>
                <w:b/>
                <w:bCs/>
                <w:sz w:val="18"/>
                <w:szCs w:val="18"/>
              </w:rPr>
            </w:pPr>
            <w:r w:rsidRPr="00E037E7">
              <w:rPr>
                <w:b/>
                <w:bCs/>
                <w:sz w:val="18"/>
                <w:szCs w:val="18"/>
              </w:rPr>
              <w:t>30 277,7</w:t>
            </w:r>
          </w:p>
        </w:tc>
        <w:tc>
          <w:tcPr>
            <w:tcW w:w="1134" w:type="dxa"/>
            <w:shd w:val="clear" w:color="000000" w:fill="EBF1DE"/>
            <w:vAlign w:val="center"/>
            <w:hideMark/>
          </w:tcPr>
          <w:p w14:paraId="7EB7BF6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A36077D" w14:textId="77777777" w:rsidR="00B36319" w:rsidRPr="00E037E7" w:rsidRDefault="00B36319">
            <w:pPr>
              <w:jc w:val="center"/>
              <w:rPr>
                <w:b/>
                <w:bCs/>
                <w:sz w:val="18"/>
                <w:szCs w:val="18"/>
              </w:rPr>
            </w:pPr>
            <w:r w:rsidRPr="00E037E7">
              <w:rPr>
                <w:b/>
                <w:bCs/>
                <w:sz w:val="18"/>
                <w:szCs w:val="18"/>
              </w:rPr>
              <w:t>2 039,1</w:t>
            </w:r>
          </w:p>
        </w:tc>
        <w:tc>
          <w:tcPr>
            <w:tcW w:w="897" w:type="dxa"/>
            <w:shd w:val="clear" w:color="000000" w:fill="EBF1DE"/>
            <w:vAlign w:val="center"/>
            <w:hideMark/>
          </w:tcPr>
          <w:p w14:paraId="35CA2E09"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2854F121" w14:textId="77777777" w:rsidR="00B36319" w:rsidRPr="00E037E7" w:rsidRDefault="00B36319">
            <w:pPr>
              <w:jc w:val="center"/>
              <w:rPr>
                <w:b/>
                <w:bCs/>
                <w:sz w:val="18"/>
                <w:szCs w:val="18"/>
              </w:rPr>
            </w:pPr>
            <w:r w:rsidRPr="00E037E7">
              <w:rPr>
                <w:b/>
                <w:bCs/>
                <w:sz w:val="18"/>
                <w:szCs w:val="18"/>
              </w:rPr>
              <w:t>842 738,6</w:t>
            </w:r>
          </w:p>
        </w:tc>
        <w:tc>
          <w:tcPr>
            <w:tcW w:w="1122" w:type="dxa"/>
            <w:shd w:val="clear" w:color="000000" w:fill="EBF1DE"/>
            <w:vAlign w:val="center"/>
            <w:hideMark/>
          </w:tcPr>
          <w:p w14:paraId="5DB33B01" w14:textId="77777777" w:rsidR="00B36319" w:rsidRPr="00E037E7" w:rsidRDefault="00B36319">
            <w:pPr>
              <w:jc w:val="center"/>
              <w:rPr>
                <w:b/>
                <w:bCs/>
                <w:sz w:val="18"/>
                <w:szCs w:val="18"/>
              </w:rPr>
            </w:pPr>
            <w:r w:rsidRPr="00E037E7">
              <w:rPr>
                <w:b/>
                <w:bCs/>
                <w:sz w:val="18"/>
                <w:szCs w:val="18"/>
              </w:rPr>
              <w:t>x</w:t>
            </w:r>
          </w:p>
        </w:tc>
      </w:tr>
      <w:tr w:rsidR="00E037E7" w:rsidRPr="00E037E7" w14:paraId="1856620B" w14:textId="77777777" w:rsidTr="00E037E7">
        <w:trPr>
          <w:gridAfter w:val="1"/>
          <w:wAfter w:w="68" w:type="dxa"/>
          <w:trHeight w:val="555"/>
        </w:trPr>
        <w:tc>
          <w:tcPr>
            <w:tcW w:w="3524" w:type="dxa"/>
            <w:shd w:val="clear" w:color="auto" w:fill="auto"/>
            <w:vAlign w:val="center"/>
            <w:hideMark/>
          </w:tcPr>
          <w:p w14:paraId="48ED2ED8" w14:textId="77777777" w:rsidR="00B36319" w:rsidRPr="00E037E7" w:rsidRDefault="00B36319">
            <w:pPr>
              <w:ind w:firstLineChars="100" w:firstLine="180"/>
              <w:rPr>
                <w:sz w:val="18"/>
                <w:szCs w:val="18"/>
              </w:rPr>
            </w:pPr>
            <w:r w:rsidRPr="00E037E7">
              <w:rPr>
                <w:sz w:val="18"/>
                <w:szCs w:val="18"/>
              </w:rPr>
              <w:t>3.1 для медицинской помощи по профилю «онкология» (сумму строк 24.1 + 27.1)</w:t>
            </w:r>
          </w:p>
        </w:tc>
        <w:tc>
          <w:tcPr>
            <w:tcW w:w="801" w:type="dxa"/>
            <w:shd w:val="clear" w:color="auto" w:fill="auto"/>
            <w:vAlign w:val="center"/>
            <w:hideMark/>
          </w:tcPr>
          <w:p w14:paraId="4E2AE70A" w14:textId="77777777" w:rsidR="00B36319" w:rsidRPr="00E037E7" w:rsidRDefault="00B36319">
            <w:pPr>
              <w:jc w:val="center"/>
              <w:rPr>
                <w:sz w:val="18"/>
                <w:szCs w:val="18"/>
              </w:rPr>
            </w:pPr>
            <w:r w:rsidRPr="00E037E7">
              <w:rPr>
                <w:sz w:val="18"/>
                <w:szCs w:val="18"/>
              </w:rPr>
              <w:t>25.1</w:t>
            </w:r>
          </w:p>
        </w:tc>
        <w:tc>
          <w:tcPr>
            <w:tcW w:w="1532" w:type="dxa"/>
            <w:shd w:val="clear" w:color="auto" w:fill="auto"/>
            <w:vAlign w:val="center"/>
            <w:hideMark/>
          </w:tcPr>
          <w:p w14:paraId="5EEE4AEA"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6BCDC81" w14:textId="77777777" w:rsidR="00B36319" w:rsidRPr="00E037E7" w:rsidRDefault="00B36319">
            <w:pPr>
              <w:jc w:val="center"/>
              <w:rPr>
                <w:sz w:val="18"/>
                <w:szCs w:val="18"/>
              </w:rPr>
            </w:pPr>
            <w:r w:rsidRPr="00E037E7">
              <w:rPr>
                <w:sz w:val="18"/>
                <w:szCs w:val="18"/>
              </w:rPr>
              <w:t>0,013080</w:t>
            </w:r>
          </w:p>
        </w:tc>
        <w:tc>
          <w:tcPr>
            <w:tcW w:w="1491" w:type="dxa"/>
            <w:shd w:val="clear" w:color="auto" w:fill="auto"/>
            <w:vAlign w:val="center"/>
            <w:hideMark/>
          </w:tcPr>
          <w:p w14:paraId="4664377A" w14:textId="77777777" w:rsidR="00B36319" w:rsidRPr="00E037E7" w:rsidRDefault="00B36319">
            <w:pPr>
              <w:jc w:val="center"/>
              <w:rPr>
                <w:sz w:val="18"/>
                <w:szCs w:val="18"/>
              </w:rPr>
            </w:pPr>
            <w:r w:rsidRPr="00E037E7">
              <w:rPr>
                <w:sz w:val="18"/>
                <w:szCs w:val="18"/>
              </w:rPr>
              <w:t>76 153,7</w:t>
            </w:r>
          </w:p>
        </w:tc>
        <w:tc>
          <w:tcPr>
            <w:tcW w:w="1134" w:type="dxa"/>
            <w:shd w:val="clear" w:color="auto" w:fill="auto"/>
            <w:vAlign w:val="center"/>
            <w:hideMark/>
          </w:tcPr>
          <w:p w14:paraId="0DB10B7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C121E16" w14:textId="77777777" w:rsidR="00B36319" w:rsidRPr="00E037E7" w:rsidRDefault="00B36319">
            <w:pPr>
              <w:jc w:val="center"/>
              <w:rPr>
                <w:sz w:val="18"/>
                <w:szCs w:val="18"/>
              </w:rPr>
            </w:pPr>
            <w:r w:rsidRPr="00E037E7">
              <w:rPr>
                <w:sz w:val="18"/>
                <w:szCs w:val="18"/>
              </w:rPr>
              <w:t>996,1</w:t>
            </w:r>
          </w:p>
        </w:tc>
        <w:tc>
          <w:tcPr>
            <w:tcW w:w="897" w:type="dxa"/>
            <w:shd w:val="clear" w:color="auto" w:fill="auto"/>
            <w:vAlign w:val="center"/>
            <w:hideMark/>
          </w:tcPr>
          <w:p w14:paraId="3E1918D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3DBE58C" w14:textId="77777777" w:rsidR="00B36319" w:rsidRPr="00E037E7" w:rsidRDefault="00B36319">
            <w:pPr>
              <w:jc w:val="center"/>
              <w:rPr>
                <w:sz w:val="18"/>
                <w:szCs w:val="18"/>
              </w:rPr>
            </w:pPr>
            <w:r w:rsidRPr="00E037E7">
              <w:rPr>
                <w:sz w:val="18"/>
                <w:szCs w:val="18"/>
              </w:rPr>
              <w:t>411 671,2</w:t>
            </w:r>
          </w:p>
        </w:tc>
        <w:tc>
          <w:tcPr>
            <w:tcW w:w="1122" w:type="dxa"/>
            <w:shd w:val="clear" w:color="auto" w:fill="auto"/>
            <w:vAlign w:val="center"/>
            <w:hideMark/>
          </w:tcPr>
          <w:p w14:paraId="06021117" w14:textId="77777777" w:rsidR="00B36319" w:rsidRPr="00E037E7" w:rsidRDefault="00B36319">
            <w:pPr>
              <w:jc w:val="center"/>
              <w:rPr>
                <w:sz w:val="18"/>
                <w:szCs w:val="18"/>
              </w:rPr>
            </w:pPr>
            <w:r w:rsidRPr="00E037E7">
              <w:rPr>
                <w:sz w:val="18"/>
                <w:szCs w:val="18"/>
              </w:rPr>
              <w:t>x</w:t>
            </w:r>
          </w:p>
        </w:tc>
      </w:tr>
      <w:tr w:rsidR="00E037E7" w:rsidRPr="00E037E7" w14:paraId="20BC666A" w14:textId="77777777" w:rsidTr="00E037E7">
        <w:trPr>
          <w:gridAfter w:val="1"/>
          <w:wAfter w:w="68" w:type="dxa"/>
          <w:trHeight w:val="810"/>
        </w:trPr>
        <w:tc>
          <w:tcPr>
            <w:tcW w:w="3524" w:type="dxa"/>
            <w:shd w:val="clear" w:color="auto" w:fill="auto"/>
            <w:vAlign w:val="center"/>
            <w:hideMark/>
          </w:tcPr>
          <w:p w14:paraId="44FC0CCC" w14:textId="77777777" w:rsidR="00B36319" w:rsidRPr="00E037E7" w:rsidRDefault="00B36319">
            <w:pPr>
              <w:ind w:firstLineChars="100" w:firstLine="180"/>
              <w:rPr>
                <w:sz w:val="18"/>
                <w:szCs w:val="18"/>
              </w:rPr>
            </w:pPr>
            <w:r w:rsidRPr="00E037E7">
              <w:rPr>
                <w:sz w:val="18"/>
                <w:szCs w:val="18"/>
              </w:rPr>
              <w:t>3.2 для медицинской помощи при экстракорпоральном оплодотворении (сумма строк 24.2 + 27.2)</w:t>
            </w:r>
          </w:p>
        </w:tc>
        <w:tc>
          <w:tcPr>
            <w:tcW w:w="801" w:type="dxa"/>
            <w:shd w:val="clear" w:color="auto" w:fill="auto"/>
            <w:vAlign w:val="center"/>
            <w:hideMark/>
          </w:tcPr>
          <w:p w14:paraId="1483CEEB" w14:textId="77777777" w:rsidR="00B36319" w:rsidRPr="00E037E7" w:rsidRDefault="00B36319">
            <w:pPr>
              <w:jc w:val="center"/>
              <w:rPr>
                <w:sz w:val="18"/>
                <w:szCs w:val="18"/>
              </w:rPr>
            </w:pPr>
            <w:r w:rsidRPr="00E037E7">
              <w:rPr>
                <w:sz w:val="18"/>
                <w:szCs w:val="18"/>
              </w:rPr>
              <w:t>25.2</w:t>
            </w:r>
          </w:p>
        </w:tc>
        <w:tc>
          <w:tcPr>
            <w:tcW w:w="1532" w:type="dxa"/>
            <w:shd w:val="clear" w:color="auto" w:fill="auto"/>
            <w:vAlign w:val="center"/>
            <w:hideMark/>
          </w:tcPr>
          <w:p w14:paraId="1FA5DAED"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38CC6980" w14:textId="77777777" w:rsidR="00B36319" w:rsidRPr="00E037E7" w:rsidRDefault="00B36319">
            <w:pPr>
              <w:jc w:val="center"/>
              <w:rPr>
                <w:sz w:val="18"/>
                <w:szCs w:val="18"/>
              </w:rPr>
            </w:pPr>
            <w:r w:rsidRPr="00E037E7">
              <w:rPr>
                <w:sz w:val="18"/>
                <w:szCs w:val="18"/>
              </w:rPr>
              <w:t>0,000644</w:t>
            </w:r>
          </w:p>
        </w:tc>
        <w:tc>
          <w:tcPr>
            <w:tcW w:w="1491" w:type="dxa"/>
            <w:shd w:val="clear" w:color="auto" w:fill="auto"/>
            <w:vAlign w:val="center"/>
            <w:hideMark/>
          </w:tcPr>
          <w:p w14:paraId="14F81E35" w14:textId="77777777" w:rsidR="00B36319" w:rsidRPr="00E037E7" w:rsidRDefault="00B36319">
            <w:pPr>
              <w:jc w:val="center"/>
              <w:rPr>
                <w:sz w:val="18"/>
                <w:szCs w:val="18"/>
              </w:rPr>
            </w:pPr>
            <w:r w:rsidRPr="00E037E7">
              <w:rPr>
                <w:sz w:val="18"/>
                <w:szCs w:val="18"/>
              </w:rPr>
              <w:t>108 861,2</w:t>
            </w:r>
          </w:p>
        </w:tc>
        <w:tc>
          <w:tcPr>
            <w:tcW w:w="1134" w:type="dxa"/>
            <w:shd w:val="clear" w:color="auto" w:fill="auto"/>
            <w:vAlign w:val="center"/>
            <w:hideMark/>
          </w:tcPr>
          <w:p w14:paraId="0DAB8E6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982D346" w14:textId="77777777" w:rsidR="00B36319" w:rsidRPr="00E037E7" w:rsidRDefault="00B36319">
            <w:pPr>
              <w:jc w:val="center"/>
              <w:rPr>
                <w:sz w:val="18"/>
                <w:szCs w:val="18"/>
              </w:rPr>
            </w:pPr>
            <w:r w:rsidRPr="00E037E7">
              <w:rPr>
                <w:sz w:val="18"/>
                <w:szCs w:val="18"/>
              </w:rPr>
              <w:t>70,1</w:t>
            </w:r>
          </w:p>
        </w:tc>
        <w:tc>
          <w:tcPr>
            <w:tcW w:w="897" w:type="dxa"/>
            <w:shd w:val="clear" w:color="auto" w:fill="auto"/>
            <w:vAlign w:val="center"/>
            <w:hideMark/>
          </w:tcPr>
          <w:p w14:paraId="7AEFCD56"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CA56330" w14:textId="77777777" w:rsidR="00B36319" w:rsidRPr="00E037E7" w:rsidRDefault="00B36319">
            <w:pPr>
              <w:jc w:val="center"/>
              <w:rPr>
                <w:sz w:val="18"/>
                <w:szCs w:val="18"/>
              </w:rPr>
            </w:pPr>
            <w:r w:rsidRPr="00E037E7">
              <w:rPr>
                <w:sz w:val="18"/>
                <w:szCs w:val="18"/>
              </w:rPr>
              <w:t>28 974,2</w:t>
            </w:r>
          </w:p>
        </w:tc>
        <w:tc>
          <w:tcPr>
            <w:tcW w:w="1122" w:type="dxa"/>
            <w:shd w:val="clear" w:color="auto" w:fill="auto"/>
            <w:vAlign w:val="center"/>
            <w:hideMark/>
          </w:tcPr>
          <w:p w14:paraId="4FDB0785" w14:textId="77777777" w:rsidR="00B36319" w:rsidRPr="00E037E7" w:rsidRDefault="00B36319">
            <w:pPr>
              <w:jc w:val="center"/>
              <w:rPr>
                <w:sz w:val="18"/>
                <w:szCs w:val="18"/>
              </w:rPr>
            </w:pPr>
            <w:r w:rsidRPr="00E037E7">
              <w:rPr>
                <w:sz w:val="18"/>
                <w:szCs w:val="18"/>
              </w:rPr>
              <w:t>x</w:t>
            </w:r>
          </w:p>
        </w:tc>
      </w:tr>
      <w:tr w:rsidR="00E037E7" w:rsidRPr="00E037E7" w14:paraId="52FE1B6C" w14:textId="77777777" w:rsidTr="00E037E7">
        <w:trPr>
          <w:gridAfter w:val="1"/>
          <w:wAfter w:w="68" w:type="dxa"/>
          <w:trHeight w:val="585"/>
        </w:trPr>
        <w:tc>
          <w:tcPr>
            <w:tcW w:w="3524" w:type="dxa"/>
            <w:shd w:val="clear" w:color="auto" w:fill="auto"/>
            <w:vAlign w:val="center"/>
            <w:hideMark/>
          </w:tcPr>
          <w:p w14:paraId="76B1B5F7" w14:textId="77777777" w:rsidR="00B36319" w:rsidRPr="00E037E7" w:rsidRDefault="00B36319">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1A9EAD2F" w14:textId="77777777" w:rsidR="00B36319" w:rsidRPr="00E037E7" w:rsidRDefault="00B36319">
            <w:pPr>
              <w:jc w:val="center"/>
              <w:rPr>
                <w:sz w:val="18"/>
                <w:szCs w:val="18"/>
              </w:rPr>
            </w:pPr>
            <w:r w:rsidRPr="00E037E7">
              <w:rPr>
                <w:sz w:val="18"/>
                <w:szCs w:val="18"/>
              </w:rPr>
              <w:t>25.3</w:t>
            </w:r>
          </w:p>
        </w:tc>
        <w:tc>
          <w:tcPr>
            <w:tcW w:w="1532" w:type="dxa"/>
            <w:shd w:val="clear" w:color="auto" w:fill="auto"/>
            <w:vAlign w:val="center"/>
            <w:hideMark/>
          </w:tcPr>
          <w:p w14:paraId="54669FA4"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00073FEE" w14:textId="77777777" w:rsidR="00B36319" w:rsidRPr="00E037E7" w:rsidRDefault="00B36319">
            <w:pPr>
              <w:jc w:val="center"/>
              <w:rPr>
                <w:sz w:val="18"/>
                <w:szCs w:val="18"/>
              </w:rPr>
            </w:pPr>
            <w:r w:rsidRPr="00E037E7">
              <w:rPr>
                <w:sz w:val="18"/>
                <w:szCs w:val="18"/>
              </w:rPr>
              <w:t>0,000695</w:t>
            </w:r>
          </w:p>
        </w:tc>
        <w:tc>
          <w:tcPr>
            <w:tcW w:w="1491" w:type="dxa"/>
            <w:shd w:val="clear" w:color="auto" w:fill="auto"/>
            <w:vAlign w:val="center"/>
            <w:hideMark/>
          </w:tcPr>
          <w:p w14:paraId="312C4FC6" w14:textId="77777777" w:rsidR="00B36319" w:rsidRPr="00E037E7" w:rsidRDefault="00B36319">
            <w:pPr>
              <w:jc w:val="center"/>
              <w:rPr>
                <w:sz w:val="18"/>
                <w:szCs w:val="18"/>
              </w:rPr>
            </w:pPr>
            <w:r w:rsidRPr="00E037E7">
              <w:rPr>
                <w:sz w:val="18"/>
                <w:szCs w:val="18"/>
              </w:rPr>
              <w:t>113 596,0</w:t>
            </w:r>
          </w:p>
        </w:tc>
        <w:tc>
          <w:tcPr>
            <w:tcW w:w="1134" w:type="dxa"/>
            <w:shd w:val="clear" w:color="auto" w:fill="auto"/>
            <w:vAlign w:val="center"/>
            <w:hideMark/>
          </w:tcPr>
          <w:p w14:paraId="0BFD2F4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B0AAD4E" w14:textId="77777777" w:rsidR="00B36319" w:rsidRPr="00E037E7" w:rsidRDefault="00B36319">
            <w:pPr>
              <w:jc w:val="center"/>
              <w:rPr>
                <w:sz w:val="18"/>
                <w:szCs w:val="18"/>
              </w:rPr>
            </w:pPr>
            <w:r w:rsidRPr="00E037E7">
              <w:rPr>
                <w:sz w:val="18"/>
                <w:szCs w:val="18"/>
              </w:rPr>
              <w:t>78,9</w:t>
            </w:r>
          </w:p>
        </w:tc>
        <w:tc>
          <w:tcPr>
            <w:tcW w:w="897" w:type="dxa"/>
            <w:shd w:val="clear" w:color="auto" w:fill="auto"/>
            <w:vAlign w:val="center"/>
            <w:hideMark/>
          </w:tcPr>
          <w:p w14:paraId="33A730E6"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00BBDCC" w14:textId="77777777" w:rsidR="00B36319" w:rsidRPr="00E037E7" w:rsidRDefault="00B36319">
            <w:pPr>
              <w:jc w:val="center"/>
              <w:rPr>
                <w:sz w:val="18"/>
                <w:szCs w:val="18"/>
              </w:rPr>
            </w:pPr>
            <w:r w:rsidRPr="00E037E7">
              <w:rPr>
                <w:sz w:val="18"/>
                <w:szCs w:val="18"/>
              </w:rPr>
              <w:t>32 628,7</w:t>
            </w:r>
          </w:p>
        </w:tc>
        <w:tc>
          <w:tcPr>
            <w:tcW w:w="1122" w:type="dxa"/>
            <w:shd w:val="clear" w:color="auto" w:fill="auto"/>
            <w:vAlign w:val="center"/>
            <w:hideMark/>
          </w:tcPr>
          <w:p w14:paraId="4D7D1792" w14:textId="77777777" w:rsidR="00B36319" w:rsidRPr="00E037E7" w:rsidRDefault="00B36319">
            <w:pPr>
              <w:jc w:val="center"/>
              <w:rPr>
                <w:sz w:val="18"/>
                <w:szCs w:val="18"/>
              </w:rPr>
            </w:pPr>
            <w:r w:rsidRPr="00E037E7">
              <w:rPr>
                <w:sz w:val="18"/>
                <w:szCs w:val="18"/>
              </w:rPr>
              <w:t>x</w:t>
            </w:r>
          </w:p>
        </w:tc>
      </w:tr>
      <w:tr w:rsidR="00E037E7" w:rsidRPr="00E037E7" w14:paraId="3EC657A8" w14:textId="77777777" w:rsidTr="00E037E7">
        <w:trPr>
          <w:gridAfter w:val="1"/>
          <w:wAfter w:w="68" w:type="dxa"/>
          <w:trHeight w:val="840"/>
        </w:trPr>
        <w:tc>
          <w:tcPr>
            <w:tcW w:w="3524" w:type="dxa"/>
            <w:shd w:val="clear" w:color="000000" w:fill="EBF1DE"/>
            <w:vAlign w:val="center"/>
            <w:hideMark/>
          </w:tcPr>
          <w:p w14:paraId="796EE0D6" w14:textId="77777777" w:rsidR="00B36319" w:rsidRPr="00E037E7" w:rsidRDefault="00B36319">
            <w:pPr>
              <w:rPr>
                <w:b/>
                <w:bCs/>
                <w:sz w:val="18"/>
                <w:szCs w:val="18"/>
              </w:rPr>
            </w:pPr>
            <w:r w:rsidRPr="00E037E7">
              <w:rPr>
                <w:b/>
                <w:bCs/>
                <w:sz w:val="18"/>
                <w:szCs w:val="18"/>
              </w:rPr>
              <w:t>4. Специализированная, включая высокотехнологичную, медицинская помощь, в том числе:</w:t>
            </w:r>
          </w:p>
        </w:tc>
        <w:tc>
          <w:tcPr>
            <w:tcW w:w="801" w:type="dxa"/>
            <w:shd w:val="clear" w:color="000000" w:fill="EBF1DE"/>
            <w:vAlign w:val="center"/>
            <w:hideMark/>
          </w:tcPr>
          <w:p w14:paraId="2DB47372" w14:textId="77777777" w:rsidR="00B36319" w:rsidRPr="00E037E7" w:rsidRDefault="00B36319">
            <w:pPr>
              <w:jc w:val="center"/>
              <w:rPr>
                <w:b/>
                <w:bCs/>
                <w:sz w:val="18"/>
                <w:szCs w:val="18"/>
              </w:rPr>
            </w:pPr>
            <w:r w:rsidRPr="00E037E7">
              <w:rPr>
                <w:b/>
                <w:bCs/>
                <w:sz w:val="18"/>
                <w:szCs w:val="18"/>
              </w:rPr>
              <w:t>26</w:t>
            </w:r>
          </w:p>
        </w:tc>
        <w:tc>
          <w:tcPr>
            <w:tcW w:w="1532" w:type="dxa"/>
            <w:shd w:val="clear" w:color="000000" w:fill="EBF1DE"/>
            <w:vAlign w:val="center"/>
            <w:hideMark/>
          </w:tcPr>
          <w:p w14:paraId="7EBDA012"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4BB2D391"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266B336D"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9A09697"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20BE0F53"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365EAF5B"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97A057B"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09312E35" w14:textId="77777777" w:rsidR="00B36319" w:rsidRPr="00E037E7" w:rsidRDefault="00B36319">
            <w:pPr>
              <w:jc w:val="center"/>
              <w:rPr>
                <w:b/>
                <w:bCs/>
                <w:sz w:val="18"/>
                <w:szCs w:val="18"/>
              </w:rPr>
            </w:pPr>
            <w:r w:rsidRPr="00E037E7">
              <w:rPr>
                <w:b/>
                <w:bCs/>
                <w:sz w:val="18"/>
                <w:szCs w:val="18"/>
              </w:rPr>
              <w:t>x</w:t>
            </w:r>
          </w:p>
        </w:tc>
      </w:tr>
      <w:tr w:rsidR="00E037E7" w:rsidRPr="00E037E7" w14:paraId="1F79178F" w14:textId="77777777" w:rsidTr="00E037E7">
        <w:trPr>
          <w:gridAfter w:val="1"/>
          <w:wAfter w:w="68" w:type="dxa"/>
          <w:trHeight w:val="765"/>
        </w:trPr>
        <w:tc>
          <w:tcPr>
            <w:tcW w:w="3524" w:type="dxa"/>
            <w:shd w:val="clear" w:color="auto" w:fill="auto"/>
            <w:vAlign w:val="center"/>
            <w:hideMark/>
          </w:tcPr>
          <w:p w14:paraId="5A1DAEE8" w14:textId="77777777" w:rsidR="00B36319" w:rsidRPr="00E037E7" w:rsidRDefault="00B36319">
            <w:pPr>
              <w:rPr>
                <w:sz w:val="18"/>
                <w:szCs w:val="18"/>
              </w:rPr>
            </w:pPr>
            <w:r w:rsidRPr="00E037E7">
              <w:rPr>
                <w:sz w:val="18"/>
                <w:szCs w:val="18"/>
              </w:rPr>
              <w:t>4.1 в  условиях дневных стационаров, за исключением медицинской реабилитации (сумма строк 43 + 57 + 73), включая:</w:t>
            </w:r>
          </w:p>
        </w:tc>
        <w:tc>
          <w:tcPr>
            <w:tcW w:w="801" w:type="dxa"/>
            <w:shd w:val="clear" w:color="auto" w:fill="auto"/>
            <w:vAlign w:val="center"/>
            <w:hideMark/>
          </w:tcPr>
          <w:p w14:paraId="3FCBE32E" w14:textId="77777777" w:rsidR="00B36319" w:rsidRPr="00E037E7" w:rsidRDefault="00B36319">
            <w:pPr>
              <w:jc w:val="center"/>
              <w:rPr>
                <w:sz w:val="18"/>
                <w:szCs w:val="18"/>
              </w:rPr>
            </w:pPr>
            <w:r w:rsidRPr="00E037E7">
              <w:rPr>
                <w:sz w:val="18"/>
                <w:szCs w:val="18"/>
              </w:rPr>
              <w:t>27</w:t>
            </w:r>
          </w:p>
        </w:tc>
        <w:tc>
          <w:tcPr>
            <w:tcW w:w="1532" w:type="dxa"/>
            <w:shd w:val="clear" w:color="auto" w:fill="auto"/>
            <w:vAlign w:val="center"/>
            <w:hideMark/>
          </w:tcPr>
          <w:p w14:paraId="0BD740F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BE3203C" w14:textId="77777777" w:rsidR="00B36319" w:rsidRPr="00E037E7" w:rsidRDefault="00B36319">
            <w:pPr>
              <w:jc w:val="center"/>
              <w:rPr>
                <w:sz w:val="18"/>
                <w:szCs w:val="18"/>
              </w:rPr>
            </w:pPr>
            <w:r w:rsidRPr="00E037E7">
              <w:rPr>
                <w:sz w:val="18"/>
                <w:szCs w:val="18"/>
              </w:rPr>
              <w:t>0,000000</w:t>
            </w:r>
          </w:p>
        </w:tc>
        <w:tc>
          <w:tcPr>
            <w:tcW w:w="1491" w:type="dxa"/>
            <w:shd w:val="clear" w:color="auto" w:fill="auto"/>
            <w:vAlign w:val="center"/>
            <w:hideMark/>
          </w:tcPr>
          <w:p w14:paraId="335890F6"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67BE0E2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132A1E7"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0E79CE5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1ECEA7E"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28ECCCCA" w14:textId="77777777" w:rsidR="00B36319" w:rsidRPr="00E037E7" w:rsidRDefault="00B36319">
            <w:pPr>
              <w:jc w:val="center"/>
              <w:rPr>
                <w:sz w:val="18"/>
                <w:szCs w:val="18"/>
              </w:rPr>
            </w:pPr>
            <w:r w:rsidRPr="00E037E7">
              <w:rPr>
                <w:sz w:val="18"/>
                <w:szCs w:val="18"/>
              </w:rPr>
              <w:t>x</w:t>
            </w:r>
          </w:p>
        </w:tc>
      </w:tr>
      <w:tr w:rsidR="00E037E7" w:rsidRPr="00E037E7" w14:paraId="2F59DA93" w14:textId="77777777" w:rsidTr="00E037E7">
        <w:trPr>
          <w:gridAfter w:val="1"/>
          <w:wAfter w:w="68" w:type="dxa"/>
          <w:trHeight w:val="615"/>
        </w:trPr>
        <w:tc>
          <w:tcPr>
            <w:tcW w:w="3524" w:type="dxa"/>
            <w:shd w:val="clear" w:color="000000" w:fill="FFFFFF"/>
            <w:vAlign w:val="center"/>
            <w:hideMark/>
          </w:tcPr>
          <w:p w14:paraId="038988F1" w14:textId="77777777" w:rsidR="00B36319" w:rsidRPr="00E037E7" w:rsidRDefault="00B36319">
            <w:pPr>
              <w:rPr>
                <w:sz w:val="18"/>
                <w:szCs w:val="18"/>
              </w:rPr>
            </w:pPr>
            <w:r w:rsidRPr="00E037E7">
              <w:rPr>
                <w:sz w:val="18"/>
                <w:szCs w:val="18"/>
              </w:rPr>
              <w:t>4.1.1 медицинская помощь по профилю «онкология» (сумма строк 43.1 + 57.1 + 73.1)</w:t>
            </w:r>
          </w:p>
        </w:tc>
        <w:tc>
          <w:tcPr>
            <w:tcW w:w="801" w:type="dxa"/>
            <w:shd w:val="clear" w:color="000000" w:fill="FFFFFF"/>
            <w:vAlign w:val="center"/>
            <w:hideMark/>
          </w:tcPr>
          <w:p w14:paraId="4E573DAC" w14:textId="77777777" w:rsidR="00B36319" w:rsidRPr="00E037E7" w:rsidRDefault="00B36319">
            <w:pPr>
              <w:jc w:val="center"/>
              <w:rPr>
                <w:sz w:val="18"/>
                <w:szCs w:val="18"/>
              </w:rPr>
            </w:pPr>
            <w:r w:rsidRPr="00E037E7">
              <w:rPr>
                <w:sz w:val="18"/>
                <w:szCs w:val="18"/>
              </w:rPr>
              <w:t>27.1</w:t>
            </w:r>
          </w:p>
        </w:tc>
        <w:tc>
          <w:tcPr>
            <w:tcW w:w="1532" w:type="dxa"/>
            <w:shd w:val="clear" w:color="auto" w:fill="auto"/>
            <w:vAlign w:val="center"/>
            <w:hideMark/>
          </w:tcPr>
          <w:p w14:paraId="03E5CB33"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21B12398" w14:textId="77777777" w:rsidR="00B36319" w:rsidRPr="00E037E7" w:rsidRDefault="00B36319">
            <w:pPr>
              <w:jc w:val="center"/>
              <w:rPr>
                <w:sz w:val="18"/>
                <w:szCs w:val="18"/>
              </w:rPr>
            </w:pPr>
            <w:r w:rsidRPr="00E037E7">
              <w:rPr>
                <w:sz w:val="18"/>
                <w:szCs w:val="18"/>
              </w:rPr>
              <w:t>0,000000</w:t>
            </w:r>
          </w:p>
        </w:tc>
        <w:tc>
          <w:tcPr>
            <w:tcW w:w="1491" w:type="dxa"/>
            <w:shd w:val="clear" w:color="auto" w:fill="auto"/>
            <w:vAlign w:val="center"/>
            <w:hideMark/>
          </w:tcPr>
          <w:p w14:paraId="23AF3D4F"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14CFD74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48318B0"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3456D38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1FCE537"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5DF2314A" w14:textId="77777777" w:rsidR="00B36319" w:rsidRPr="00E037E7" w:rsidRDefault="00B36319">
            <w:pPr>
              <w:jc w:val="center"/>
              <w:rPr>
                <w:sz w:val="18"/>
                <w:szCs w:val="18"/>
              </w:rPr>
            </w:pPr>
            <w:r w:rsidRPr="00E037E7">
              <w:rPr>
                <w:sz w:val="18"/>
                <w:szCs w:val="18"/>
              </w:rPr>
              <w:t>x</w:t>
            </w:r>
          </w:p>
        </w:tc>
      </w:tr>
      <w:tr w:rsidR="00E037E7" w:rsidRPr="00E037E7" w14:paraId="311F71DE" w14:textId="77777777" w:rsidTr="00E037E7">
        <w:trPr>
          <w:gridAfter w:val="1"/>
          <w:wAfter w:w="68" w:type="dxa"/>
          <w:trHeight w:val="510"/>
        </w:trPr>
        <w:tc>
          <w:tcPr>
            <w:tcW w:w="3524" w:type="dxa"/>
            <w:shd w:val="clear" w:color="auto" w:fill="auto"/>
            <w:vAlign w:val="center"/>
            <w:hideMark/>
          </w:tcPr>
          <w:p w14:paraId="2522F918" w14:textId="77777777" w:rsidR="00B36319" w:rsidRPr="00E037E7" w:rsidRDefault="00B36319">
            <w:pPr>
              <w:rPr>
                <w:sz w:val="18"/>
                <w:szCs w:val="18"/>
              </w:rPr>
            </w:pPr>
            <w:r w:rsidRPr="00E037E7">
              <w:rPr>
                <w:sz w:val="18"/>
                <w:szCs w:val="18"/>
              </w:rPr>
              <w:t>4.1.2 медицинская помощь при экстракорпоральном оплодотворении (сумма строк 43.2 + 57.2 + 73.2)</w:t>
            </w:r>
          </w:p>
        </w:tc>
        <w:tc>
          <w:tcPr>
            <w:tcW w:w="801" w:type="dxa"/>
            <w:shd w:val="clear" w:color="000000" w:fill="FFFFFF"/>
            <w:vAlign w:val="center"/>
            <w:hideMark/>
          </w:tcPr>
          <w:p w14:paraId="49BAD054" w14:textId="77777777" w:rsidR="00B36319" w:rsidRPr="00E037E7" w:rsidRDefault="00B36319">
            <w:pPr>
              <w:jc w:val="center"/>
              <w:rPr>
                <w:sz w:val="18"/>
                <w:szCs w:val="18"/>
              </w:rPr>
            </w:pPr>
            <w:r w:rsidRPr="00E037E7">
              <w:rPr>
                <w:sz w:val="18"/>
                <w:szCs w:val="18"/>
              </w:rPr>
              <w:t>27.2</w:t>
            </w:r>
          </w:p>
        </w:tc>
        <w:tc>
          <w:tcPr>
            <w:tcW w:w="1532" w:type="dxa"/>
            <w:shd w:val="clear" w:color="auto" w:fill="auto"/>
            <w:vAlign w:val="center"/>
            <w:hideMark/>
          </w:tcPr>
          <w:p w14:paraId="1ED712B7"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3BF5B50C" w14:textId="77777777" w:rsidR="00B36319" w:rsidRPr="00E037E7" w:rsidRDefault="00B36319">
            <w:pPr>
              <w:jc w:val="center"/>
              <w:rPr>
                <w:sz w:val="18"/>
                <w:szCs w:val="18"/>
              </w:rPr>
            </w:pPr>
            <w:r w:rsidRPr="00E037E7">
              <w:rPr>
                <w:sz w:val="18"/>
                <w:szCs w:val="18"/>
              </w:rPr>
              <w:t>0,000000</w:t>
            </w:r>
          </w:p>
        </w:tc>
        <w:tc>
          <w:tcPr>
            <w:tcW w:w="1491" w:type="dxa"/>
            <w:shd w:val="clear" w:color="auto" w:fill="auto"/>
            <w:vAlign w:val="center"/>
            <w:hideMark/>
          </w:tcPr>
          <w:p w14:paraId="5C2F5A89"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1FB1170F"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7CE5365"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71622553"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D3EE6F9"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512FC82E" w14:textId="77777777" w:rsidR="00B36319" w:rsidRPr="00E037E7" w:rsidRDefault="00B36319">
            <w:pPr>
              <w:jc w:val="center"/>
              <w:rPr>
                <w:sz w:val="18"/>
                <w:szCs w:val="18"/>
              </w:rPr>
            </w:pPr>
            <w:r w:rsidRPr="00E037E7">
              <w:rPr>
                <w:sz w:val="18"/>
                <w:szCs w:val="18"/>
              </w:rPr>
              <w:t>x</w:t>
            </w:r>
          </w:p>
        </w:tc>
      </w:tr>
      <w:tr w:rsidR="00E037E7" w:rsidRPr="00E037E7" w14:paraId="39F303A3" w14:textId="77777777" w:rsidTr="00E037E7">
        <w:trPr>
          <w:gridAfter w:val="1"/>
          <w:wAfter w:w="68" w:type="dxa"/>
          <w:trHeight w:val="600"/>
        </w:trPr>
        <w:tc>
          <w:tcPr>
            <w:tcW w:w="3524" w:type="dxa"/>
            <w:shd w:val="clear" w:color="auto" w:fill="auto"/>
            <w:vAlign w:val="center"/>
            <w:hideMark/>
          </w:tcPr>
          <w:p w14:paraId="1E600D5E" w14:textId="77777777" w:rsidR="00B36319" w:rsidRPr="00E037E7" w:rsidRDefault="00B36319">
            <w:pPr>
              <w:rPr>
                <w:sz w:val="18"/>
                <w:szCs w:val="18"/>
              </w:rPr>
            </w:pPr>
            <w:r w:rsidRPr="00E037E7">
              <w:rPr>
                <w:sz w:val="18"/>
                <w:szCs w:val="18"/>
              </w:rPr>
              <w:t>4.1.3 медицинская помощь больным с вирусным гепатитом С  (сумма строк 43.3 + 57.3 + 73.3)</w:t>
            </w:r>
          </w:p>
        </w:tc>
        <w:tc>
          <w:tcPr>
            <w:tcW w:w="801" w:type="dxa"/>
            <w:shd w:val="clear" w:color="auto" w:fill="auto"/>
            <w:vAlign w:val="center"/>
            <w:hideMark/>
          </w:tcPr>
          <w:p w14:paraId="65EDA012" w14:textId="77777777" w:rsidR="00B36319" w:rsidRPr="00E037E7" w:rsidRDefault="00B36319">
            <w:pPr>
              <w:jc w:val="center"/>
              <w:rPr>
                <w:sz w:val="18"/>
                <w:szCs w:val="18"/>
              </w:rPr>
            </w:pPr>
            <w:r w:rsidRPr="00E037E7">
              <w:rPr>
                <w:sz w:val="18"/>
                <w:szCs w:val="18"/>
              </w:rPr>
              <w:t>27.3</w:t>
            </w:r>
          </w:p>
        </w:tc>
        <w:tc>
          <w:tcPr>
            <w:tcW w:w="1532" w:type="dxa"/>
            <w:shd w:val="clear" w:color="auto" w:fill="auto"/>
            <w:vAlign w:val="center"/>
            <w:hideMark/>
          </w:tcPr>
          <w:p w14:paraId="6822B2F8"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638CB88" w14:textId="77777777" w:rsidR="00B36319" w:rsidRPr="00E037E7" w:rsidRDefault="00B36319">
            <w:pPr>
              <w:jc w:val="center"/>
              <w:rPr>
                <w:sz w:val="18"/>
                <w:szCs w:val="18"/>
              </w:rPr>
            </w:pPr>
            <w:r w:rsidRPr="00E037E7">
              <w:rPr>
                <w:sz w:val="18"/>
                <w:szCs w:val="18"/>
              </w:rPr>
              <w:t>0,000000</w:t>
            </w:r>
          </w:p>
        </w:tc>
        <w:tc>
          <w:tcPr>
            <w:tcW w:w="1491" w:type="dxa"/>
            <w:shd w:val="clear" w:color="auto" w:fill="auto"/>
            <w:vAlign w:val="center"/>
            <w:hideMark/>
          </w:tcPr>
          <w:p w14:paraId="1BE4E86A"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37B4F357"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E8195D"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6A21C69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CCBBB50"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1EDDB199" w14:textId="77777777" w:rsidR="00B36319" w:rsidRPr="00E037E7" w:rsidRDefault="00B36319">
            <w:pPr>
              <w:jc w:val="center"/>
              <w:rPr>
                <w:sz w:val="18"/>
                <w:szCs w:val="18"/>
              </w:rPr>
            </w:pPr>
            <w:r w:rsidRPr="00E037E7">
              <w:rPr>
                <w:sz w:val="18"/>
                <w:szCs w:val="18"/>
              </w:rPr>
              <w:t>x</w:t>
            </w:r>
          </w:p>
        </w:tc>
      </w:tr>
      <w:tr w:rsidR="00E037E7" w:rsidRPr="00E037E7" w14:paraId="38B3BB43" w14:textId="77777777" w:rsidTr="00E037E7">
        <w:trPr>
          <w:gridAfter w:val="1"/>
          <w:wAfter w:w="68" w:type="dxa"/>
          <w:trHeight w:val="795"/>
        </w:trPr>
        <w:tc>
          <w:tcPr>
            <w:tcW w:w="3524" w:type="dxa"/>
            <w:shd w:val="clear" w:color="auto" w:fill="auto"/>
            <w:vAlign w:val="center"/>
            <w:hideMark/>
          </w:tcPr>
          <w:p w14:paraId="3ADF61E0" w14:textId="77777777" w:rsidR="00B36319" w:rsidRPr="00E037E7" w:rsidRDefault="00B36319">
            <w:pPr>
              <w:rPr>
                <w:sz w:val="18"/>
                <w:szCs w:val="18"/>
              </w:rPr>
            </w:pPr>
            <w:r w:rsidRPr="00E037E7">
              <w:rPr>
                <w:sz w:val="18"/>
                <w:szCs w:val="18"/>
              </w:rPr>
              <w:t>4.2 в  условиях круглосуточных стационаров, за исключением медицинской реабилитации (сумма строк 44 + 58 + 74), в том числе:</w:t>
            </w:r>
          </w:p>
        </w:tc>
        <w:tc>
          <w:tcPr>
            <w:tcW w:w="801" w:type="dxa"/>
            <w:shd w:val="clear" w:color="auto" w:fill="auto"/>
            <w:vAlign w:val="center"/>
            <w:hideMark/>
          </w:tcPr>
          <w:p w14:paraId="26BAAA2A" w14:textId="77777777" w:rsidR="00B36319" w:rsidRPr="00E037E7" w:rsidRDefault="00B36319">
            <w:pPr>
              <w:jc w:val="center"/>
              <w:rPr>
                <w:sz w:val="18"/>
                <w:szCs w:val="18"/>
              </w:rPr>
            </w:pPr>
            <w:r w:rsidRPr="00E037E7">
              <w:rPr>
                <w:sz w:val="18"/>
                <w:szCs w:val="18"/>
              </w:rPr>
              <w:t>28</w:t>
            </w:r>
          </w:p>
        </w:tc>
        <w:tc>
          <w:tcPr>
            <w:tcW w:w="1532" w:type="dxa"/>
            <w:shd w:val="clear" w:color="auto" w:fill="auto"/>
            <w:vAlign w:val="center"/>
            <w:hideMark/>
          </w:tcPr>
          <w:p w14:paraId="621ED44A"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3C2FC37" w14:textId="77777777" w:rsidR="00B36319" w:rsidRPr="00E037E7" w:rsidRDefault="00B36319">
            <w:pPr>
              <w:jc w:val="center"/>
              <w:rPr>
                <w:sz w:val="18"/>
                <w:szCs w:val="18"/>
              </w:rPr>
            </w:pPr>
            <w:r w:rsidRPr="00E037E7">
              <w:rPr>
                <w:sz w:val="18"/>
                <w:szCs w:val="18"/>
              </w:rPr>
              <w:t>0,176499</w:t>
            </w:r>
          </w:p>
        </w:tc>
        <w:tc>
          <w:tcPr>
            <w:tcW w:w="1491" w:type="dxa"/>
            <w:shd w:val="clear" w:color="auto" w:fill="auto"/>
            <w:vAlign w:val="center"/>
            <w:hideMark/>
          </w:tcPr>
          <w:p w14:paraId="7A52A1F1" w14:textId="77777777" w:rsidR="00B36319" w:rsidRPr="00E037E7" w:rsidRDefault="00B36319">
            <w:pPr>
              <w:jc w:val="center"/>
              <w:rPr>
                <w:sz w:val="18"/>
                <w:szCs w:val="18"/>
              </w:rPr>
            </w:pPr>
            <w:r w:rsidRPr="00E037E7">
              <w:rPr>
                <w:sz w:val="18"/>
                <w:szCs w:val="18"/>
              </w:rPr>
              <w:t>51 453,1</w:t>
            </w:r>
          </w:p>
        </w:tc>
        <w:tc>
          <w:tcPr>
            <w:tcW w:w="1134" w:type="dxa"/>
            <w:shd w:val="clear" w:color="auto" w:fill="auto"/>
            <w:vAlign w:val="center"/>
            <w:hideMark/>
          </w:tcPr>
          <w:p w14:paraId="4F1BA43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276DF90" w14:textId="77777777" w:rsidR="00B36319" w:rsidRPr="00E037E7" w:rsidRDefault="00B36319">
            <w:pPr>
              <w:jc w:val="center"/>
              <w:rPr>
                <w:sz w:val="18"/>
                <w:szCs w:val="18"/>
              </w:rPr>
            </w:pPr>
            <w:r w:rsidRPr="00E037E7">
              <w:rPr>
                <w:sz w:val="18"/>
                <w:szCs w:val="18"/>
              </w:rPr>
              <w:t>9 081,4</w:t>
            </w:r>
          </w:p>
        </w:tc>
        <w:tc>
          <w:tcPr>
            <w:tcW w:w="897" w:type="dxa"/>
            <w:shd w:val="clear" w:color="auto" w:fill="auto"/>
            <w:vAlign w:val="center"/>
            <w:hideMark/>
          </w:tcPr>
          <w:p w14:paraId="556B898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986ECD0" w14:textId="77777777" w:rsidR="00B36319" w:rsidRPr="00E037E7" w:rsidRDefault="00B36319">
            <w:pPr>
              <w:jc w:val="center"/>
              <w:rPr>
                <w:sz w:val="18"/>
                <w:szCs w:val="18"/>
              </w:rPr>
            </w:pPr>
            <w:r w:rsidRPr="00E037E7">
              <w:rPr>
                <w:sz w:val="18"/>
                <w:szCs w:val="18"/>
              </w:rPr>
              <w:t>3 753 233,1</w:t>
            </w:r>
          </w:p>
        </w:tc>
        <w:tc>
          <w:tcPr>
            <w:tcW w:w="1122" w:type="dxa"/>
            <w:shd w:val="clear" w:color="auto" w:fill="auto"/>
            <w:vAlign w:val="center"/>
            <w:hideMark/>
          </w:tcPr>
          <w:p w14:paraId="68379DF5" w14:textId="77777777" w:rsidR="00B36319" w:rsidRPr="00E037E7" w:rsidRDefault="00B36319">
            <w:pPr>
              <w:jc w:val="center"/>
              <w:rPr>
                <w:sz w:val="18"/>
                <w:szCs w:val="18"/>
              </w:rPr>
            </w:pPr>
            <w:r w:rsidRPr="00E037E7">
              <w:rPr>
                <w:sz w:val="18"/>
                <w:szCs w:val="18"/>
              </w:rPr>
              <w:t>x</w:t>
            </w:r>
          </w:p>
        </w:tc>
      </w:tr>
      <w:tr w:rsidR="00E037E7" w:rsidRPr="00E037E7" w14:paraId="1985833A" w14:textId="77777777" w:rsidTr="00E037E7">
        <w:trPr>
          <w:gridAfter w:val="1"/>
          <w:wAfter w:w="68" w:type="dxa"/>
          <w:trHeight w:val="615"/>
        </w:trPr>
        <w:tc>
          <w:tcPr>
            <w:tcW w:w="3524" w:type="dxa"/>
            <w:shd w:val="clear" w:color="000000" w:fill="FFFFFF"/>
            <w:vAlign w:val="center"/>
            <w:hideMark/>
          </w:tcPr>
          <w:p w14:paraId="6223CB76" w14:textId="77777777" w:rsidR="00B36319" w:rsidRPr="00E037E7" w:rsidRDefault="00B36319">
            <w:pPr>
              <w:rPr>
                <w:sz w:val="18"/>
                <w:szCs w:val="18"/>
              </w:rPr>
            </w:pPr>
            <w:r w:rsidRPr="00E037E7">
              <w:rPr>
                <w:sz w:val="18"/>
                <w:szCs w:val="18"/>
              </w:rPr>
              <w:t>4.2.1 медицинская помощь по профилю «онкология» (сумма строк 44.1 + 58.1 + 74.1)</w:t>
            </w:r>
          </w:p>
        </w:tc>
        <w:tc>
          <w:tcPr>
            <w:tcW w:w="801" w:type="dxa"/>
            <w:shd w:val="clear" w:color="000000" w:fill="FFFFFF"/>
            <w:vAlign w:val="center"/>
            <w:hideMark/>
          </w:tcPr>
          <w:p w14:paraId="12414AB5" w14:textId="77777777" w:rsidR="00B36319" w:rsidRPr="00E037E7" w:rsidRDefault="00B36319">
            <w:pPr>
              <w:jc w:val="center"/>
              <w:rPr>
                <w:sz w:val="18"/>
                <w:szCs w:val="18"/>
              </w:rPr>
            </w:pPr>
            <w:r w:rsidRPr="00E037E7">
              <w:rPr>
                <w:sz w:val="18"/>
                <w:szCs w:val="18"/>
              </w:rPr>
              <w:t>28.1</w:t>
            </w:r>
          </w:p>
        </w:tc>
        <w:tc>
          <w:tcPr>
            <w:tcW w:w="1532" w:type="dxa"/>
            <w:shd w:val="clear" w:color="auto" w:fill="auto"/>
            <w:vAlign w:val="center"/>
            <w:hideMark/>
          </w:tcPr>
          <w:p w14:paraId="6DDBB740"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2112069E" w14:textId="77777777" w:rsidR="00B36319" w:rsidRPr="00E037E7" w:rsidRDefault="00B36319">
            <w:pPr>
              <w:jc w:val="center"/>
              <w:rPr>
                <w:sz w:val="18"/>
                <w:szCs w:val="18"/>
              </w:rPr>
            </w:pPr>
            <w:r w:rsidRPr="00E037E7">
              <w:rPr>
                <w:sz w:val="18"/>
                <w:szCs w:val="18"/>
              </w:rPr>
              <w:t>0,010265</w:t>
            </w:r>
          </w:p>
        </w:tc>
        <w:tc>
          <w:tcPr>
            <w:tcW w:w="1491" w:type="dxa"/>
            <w:shd w:val="clear" w:color="auto" w:fill="auto"/>
            <w:vAlign w:val="center"/>
            <w:hideMark/>
          </w:tcPr>
          <w:p w14:paraId="4B949252" w14:textId="77777777" w:rsidR="00B36319" w:rsidRPr="00E037E7" w:rsidRDefault="00B36319">
            <w:pPr>
              <w:jc w:val="center"/>
              <w:rPr>
                <w:sz w:val="18"/>
                <w:szCs w:val="18"/>
              </w:rPr>
            </w:pPr>
            <w:r w:rsidRPr="00E037E7">
              <w:rPr>
                <w:sz w:val="18"/>
                <w:szCs w:val="18"/>
              </w:rPr>
              <w:t>96 943,5</w:t>
            </w:r>
          </w:p>
        </w:tc>
        <w:tc>
          <w:tcPr>
            <w:tcW w:w="1134" w:type="dxa"/>
            <w:shd w:val="clear" w:color="auto" w:fill="auto"/>
            <w:vAlign w:val="center"/>
            <w:hideMark/>
          </w:tcPr>
          <w:p w14:paraId="1DBE331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4BB21B9" w14:textId="77777777" w:rsidR="00B36319" w:rsidRPr="00E037E7" w:rsidRDefault="00B36319">
            <w:pPr>
              <w:jc w:val="center"/>
              <w:rPr>
                <w:sz w:val="18"/>
                <w:szCs w:val="18"/>
              </w:rPr>
            </w:pPr>
            <w:r w:rsidRPr="00E037E7">
              <w:rPr>
                <w:sz w:val="18"/>
                <w:szCs w:val="18"/>
              </w:rPr>
              <w:t>995,1</w:t>
            </w:r>
          </w:p>
        </w:tc>
        <w:tc>
          <w:tcPr>
            <w:tcW w:w="897" w:type="dxa"/>
            <w:shd w:val="clear" w:color="auto" w:fill="auto"/>
            <w:vAlign w:val="center"/>
            <w:hideMark/>
          </w:tcPr>
          <w:p w14:paraId="3A096F4E"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6FFC68D" w14:textId="77777777" w:rsidR="00B36319" w:rsidRPr="00E037E7" w:rsidRDefault="00B36319">
            <w:pPr>
              <w:jc w:val="center"/>
              <w:rPr>
                <w:sz w:val="18"/>
                <w:szCs w:val="18"/>
              </w:rPr>
            </w:pPr>
            <w:r w:rsidRPr="00E037E7">
              <w:rPr>
                <w:sz w:val="18"/>
                <w:szCs w:val="18"/>
              </w:rPr>
              <w:t>411 272,2</w:t>
            </w:r>
          </w:p>
        </w:tc>
        <w:tc>
          <w:tcPr>
            <w:tcW w:w="1122" w:type="dxa"/>
            <w:shd w:val="clear" w:color="auto" w:fill="auto"/>
            <w:vAlign w:val="center"/>
            <w:hideMark/>
          </w:tcPr>
          <w:p w14:paraId="6D70C013" w14:textId="77777777" w:rsidR="00B36319" w:rsidRPr="00E037E7" w:rsidRDefault="00B36319">
            <w:pPr>
              <w:jc w:val="center"/>
              <w:rPr>
                <w:sz w:val="18"/>
                <w:szCs w:val="18"/>
              </w:rPr>
            </w:pPr>
            <w:r w:rsidRPr="00E037E7">
              <w:rPr>
                <w:sz w:val="18"/>
                <w:szCs w:val="18"/>
              </w:rPr>
              <w:t>x</w:t>
            </w:r>
          </w:p>
        </w:tc>
      </w:tr>
      <w:tr w:rsidR="00E037E7" w:rsidRPr="00E037E7" w14:paraId="601235B0" w14:textId="77777777" w:rsidTr="00E037E7">
        <w:trPr>
          <w:gridAfter w:val="1"/>
          <w:wAfter w:w="68" w:type="dxa"/>
          <w:trHeight w:val="705"/>
        </w:trPr>
        <w:tc>
          <w:tcPr>
            <w:tcW w:w="3524" w:type="dxa"/>
            <w:shd w:val="clear" w:color="000000" w:fill="FFFFFF"/>
            <w:vAlign w:val="center"/>
            <w:hideMark/>
          </w:tcPr>
          <w:p w14:paraId="32081852" w14:textId="77777777" w:rsidR="00B36319" w:rsidRPr="00E037E7" w:rsidRDefault="00B36319">
            <w:pPr>
              <w:rPr>
                <w:sz w:val="18"/>
                <w:szCs w:val="18"/>
              </w:rPr>
            </w:pPr>
            <w:r w:rsidRPr="00E037E7">
              <w:rPr>
                <w:sz w:val="18"/>
                <w:szCs w:val="18"/>
              </w:rPr>
              <w:t>4.2.2 стентирование для больных с инфарктом миокарда медицинскими организациями (44.2 + 58.2 + 74.2)</w:t>
            </w:r>
          </w:p>
        </w:tc>
        <w:tc>
          <w:tcPr>
            <w:tcW w:w="801" w:type="dxa"/>
            <w:shd w:val="clear" w:color="000000" w:fill="FFFFFF"/>
            <w:vAlign w:val="center"/>
            <w:hideMark/>
          </w:tcPr>
          <w:p w14:paraId="7B99C9DE" w14:textId="77777777" w:rsidR="00B36319" w:rsidRPr="00E037E7" w:rsidRDefault="00B36319">
            <w:pPr>
              <w:jc w:val="center"/>
              <w:rPr>
                <w:sz w:val="18"/>
                <w:szCs w:val="18"/>
              </w:rPr>
            </w:pPr>
            <w:r w:rsidRPr="00E037E7">
              <w:rPr>
                <w:sz w:val="18"/>
                <w:szCs w:val="18"/>
              </w:rPr>
              <w:t>28.2</w:t>
            </w:r>
          </w:p>
        </w:tc>
        <w:tc>
          <w:tcPr>
            <w:tcW w:w="1532" w:type="dxa"/>
            <w:shd w:val="clear" w:color="auto" w:fill="auto"/>
            <w:vAlign w:val="center"/>
            <w:hideMark/>
          </w:tcPr>
          <w:p w14:paraId="55E23FCF"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63B6D345" w14:textId="77777777" w:rsidR="00B36319" w:rsidRPr="00E037E7" w:rsidRDefault="00B36319">
            <w:pPr>
              <w:jc w:val="center"/>
              <w:rPr>
                <w:sz w:val="18"/>
                <w:szCs w:val="18"/>
              </w:rPr>
            </w:pPr>
            <w:r w:rsidRPr="00E037E7">
              <w:rPr>
                <w:sz w:val="18"/>
                <w:szCs w:val="18"/>
              </w:rPr>
              <w:t>0,002327</w:t>
            </w:r>
          </w:p>
        </w:tc>
        <w:tc>
          <w:tcPr>
            <w:tcW w:w="1491" w:type="dxa"/>
            <w:shd w:val="clear" w:color="auto" w:fill="auto"/>
            <w:vAlign w:val="center"/>
            <w:hideMark/>
          </w:tcPr>
          <w:p w14:paraId="77D3ED8E" w14:textId="77777777" w:rsidR="00B36319" w:rsidRPr="00E037E7" w:rsidRDefault="00B36319">
            <w:pPr>
              <w:jc w:val="center"/>
              <w:rPr>
                <w:sz w:val="18"/>
                <w:szCs w:val="18"/>
              </w:rPr>
            </w:pPr>
            <w:r w:rsidRPr="00E037E7">
              <w:rPr>
                <w:sz w:val="18"/>
                <w:szCs w:val="18"/>
              </w:rPr>
              <w:t>193 720,9</w:t>
            </w:r>
          </w:p>
        </w:tc>
        <w:tc>
          <w:tcPr>
            <w:tcW w:w="1134" w:type="dxa"/>
            <w:shd w:val="clear" w:color="auto" w:fill="auto"/>
            <w:vAlign w:val="center"/>
            <w:hideMark/>
          </w:tcPr>
          <w:p w14:paraId="184D6B95"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D24E481" w14:textId="77777777" w:rsidR="00B36319" w:rsidRPr="00E037E7" w:rsidRDefault="00B36319">
            <w:pPr>
              <w:jc w:val="center"/>
              <w:rPr>
                <w:sz w:val="18"/>
                <w:szCs w:val="18"/>
              </w:rPr>
            </w:pPr>
            <w:r w:rsidRPr="00E037E7">
              <w:rPr>
                <w:sz w:val="18"/>
                <w:szCs w:val="18"/>
              </w:rPr>
              <w:t>450,8</w:t>
            </w:r>
          </w:p>
        </w:tc>
        <w:tc>
          <w:tcPr>
            <w:tcW w:w="897" w:type="dxa"/>
            <w:shd w:val="clear" w:color="000000" w:fill="FFFFFF"/>
            <w:vAlign w:val="center"/>
            <w:hideMark/>
          </w:tcPr>
          <w:p w14:paraId="3B5F1D9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AFF76C9" w14:textId="77777777" w:rsidR="00B36319" w:rsidRPr="00E037E7" w:rsidRDefault="00B36319">
            <w:pPr>
              <w:jc w:val="center"/>
              <w:rPr>
                <w:sz w:val="18"/>
                <w:szCs w:val="18"/>
              </w:rPr>
            </w:pPr>
            <w:r w:rsidRPr="00E037E7">
              <w:rPr>
                <w:sz w:val="18"/>
                <w:szCs w:val="18"/>
              </w:rPr>
              <w:t>186 305,0</w:t>
            </w:r>
          </w:p>
        </w:tc>
        <w:tc>
          <w:tcPr>
            <w:tcW w:w="1122" w:type="dxa"/>
            <w:shd w:val="clear" w:color="auto" w:fill="auto"/>
            <w:vAlign w:val="center"/>
            <w:hideMark/>
          </w:tcPr>
          <w:p w14:paraId="457CCEB1" w14:textId="77777777" w:rsidR="00B36319" w:rsidRPr="00E037E7" w:rsidRDefault="00B36319">
            <w:pPr>
              <w:jc w:val="center"/>
              <w:rPr>
                <w:sz w:val="18"/>
                <w:szCs w:val="18"/>
              </w:rPr>
            </w:pPr>
            <w:r w:rsidRPr="00E037E7">
              <w:rPr>
                <w:sz w:val="18"/>
                <w:szCs w:val="18"/>
              </w:rPr>
              <w:t>x</w:t>
            </w:r>
          </w:p>
        </w:tc>
      </w:tr>
      <w:tr w:rsidR="00E037E7" w:rsidRPr="00E037E7" w14:paraId="4BC355F3" w14:textId="77777777" w:rsidTr="00E037E7">
        <w:trPr>
          <w:gridAfter w:val="1"/>
          <w:wAfter w:w="68" w:type="dxa"/>
          <w:trHeight w:val="825"/>
        </w:trPr>
        <w:tc>
          <w:tcPr>
            <w:tcW w:w="3524" w:type="dxa"/>
            <w:shd w:val="clear" w:color="000000" w:fill="FFFFFF"/>
            <w:vAlign w:val="center"/>
            <w:hideMark/>
          </w:tcPr>
          <w:p w14:paraId="35A29587" w14:textId="77777777" w:rsidR="00B36319" w:rsidRPr="00E037E7" w:rsidRDefault="00B36319">
            <w:pPr>
              <w:rPr>
                <w:sz w:val="18"/>
                <w:szCs w:val="18"/>
              </w:rPr>
            </w:pPr>
            <w:r w:rsidRPr="00E037E7">
              <w:rPr>
                <w:sz w:val="18"/>
                <w:szCs w:val="18"/>
              </w:rPr>
              <w:t>4.2.3 имплантация частотно-адаптированного кардиостимулятора взрослым медицинскими организациями (44.3 + 58.3 + 74.3)</w:t>
            </w:r>
          </w:p>
        </w:tc>
        <w:tc>
          <w:tcPr>
            <w:tcW w:w="801" w:type="dxa"/>
            <w:shd w:val="clear" w:color="000000" w:fill="FFFFFF"/>
            <w:vAlign w:val="center"/>
            <w:hideMark/>
          </w:tcPr>
          <w:p w14:paraId="394F27CC" w14:textId="77777777" w:rsidR="00B36319" w:rsidRPr="00E037E7" w:rsidRDefault="00B36319">
            <w:pPr>
              <w:jc w:val="center"/>
              <w:rPr>
                <w:sz w:val="18"/>
                <w:szCs w:val="18"/>
              </w:rPr>
            </w:pPr>
            <w:r w:rsidRPr="00E037E7">
              <w:rPr>
                <w:sz w:val="18"/>
                <w:szCs w:val="18"/>
              </w:rPr>
              <w:t>28.3</w:t>
            </w:r>
          </w:p>
        </w:tc>
        <w:tc>
          <w:tcPr>
            <w:tcW w:w="1532" w:type="dxa"/>
            <w:shd w:val="clear" w:color="auto" w:fill="auto"/>
            <w:vAlign w:val="center"/>
            <w:hideMark/>
          </w:tcPr>
          <w:p w14:paraId="2CB68917"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71B5F1DF" w14:textId="77777777" w:rsidR="00B36319" w:rsidRPr="00E037E7" w:rsidRDefault="00B36319">
            <w:pPr>
              <w:jc w:val="center"/>
              <w:rPr>
                <w:sz w:val="18"/>
                <w:szCs w:val="18"/>
              </w:rPr>
            </w:pPr>
            <w:r w:rsidRPr="00E037E7">
              <w:rPr>
                <w:sz w:val="18"/>
                <w:szCs w:val="18"/>
              </w:rPr>
              <w:t>0,000430</w:t>
            </w:r>
          </w:p>
        </w:tc>
        <w:tc>
          <w:tcPr>
            <w:tcW w:w="1491" w:type="dxa"/>
            <w:shd w:val="clear" w:color="auto" w:fill="auto"/>
            <w:vAlign w:val="center"/>
            <w:hideMark/>
          </w:tcPr>
          <w:p w14:paraId="6C0CF2E4" w14:textId="77777777" w:rsidR="00B36319" w:rsidRPr="00E037E7" w:rsidRDefault="00B36319">
            <w:pPr>
              <w:jc w:val="center"/>
              <w:rPr>
                <w:sz w:val="18"/>
                <w:szCs w:val="18"/>
              </w:rPr>
            </w:pPr>
            <w:r w:rsidRPr="00E037E7">
              <w:rPr>
                <w:sz w:val="18"/>
                <w:szCs w:val="18"/>
              </w:rPr>
              <w:t>254 744,6</w:t>
            </w:r>
          </w:p>
        </w:tc>
        <w:tc>
          <w:tcPr>
            <w:tcW w:w="1134" w:type="dxa"/>
            <w:shd w:val="clear" w:color="auto" w:fill="auto"/>
            <w:vAlign w:val="center"/>
            <w:hideMark/>
          </w:tcPr>
          <w:p w14:paraId="47CF10D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DC5ACE5" w14:textId="77777777" w:rsidR="00B36319" w:rsidRPr="00E037E7" w:rsidRDefault="00B36319">
            <w:pPr>
              <w:jc w:val="center"/>
              <w:rPr>
                <w:sz w:val="18"/>
                <w:szCs w:val="18"/>
              </w:rPr>
            </w:pPr>
            <w:r w:rsidRPr="00E037E7">
              <w:rPr>
                <w:sz w:val="18"/>
                <w:szCs w:val="18"/>
              </w:rPr>
              <w:t>109,5</w:t>
            </w:r>
          </w:p>
        </w:tc>
        <w:tc>
          <w:tcPr>
            <w:tcW w:w="897" w:type="dxa"/>
            <w:shd w:val="clear" w:color="000000" w:fill="FFFFFF"/>
            <w:vAlign w:val="center"/>
            <w:hideMark/>
          </w:tcPr>
          <w:p w14:paraId="5386AE2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0D3C370" w14:textId="77777777" w:rsidR="00B36319" w:rsidRPr="00E037E7" w:rsidRDefault="00B36319">
            <w:pPr>
              <w:jc w:val="center"/>
              <w:rPr>
                <w:sz w:val="18"/>
                <w:szCs w:val="18"/>
              </w:rPr>
            </w:pPr>
            <w:r w:rsidRPr="00E037E7">
              <w:rPr>
                <w:sz w:val="18"/>
                <w:szCs w:val="18"/>
              </w:rPr>
              <w:t>45 271,5</w:t>
            </w:r>
          </w:p>
        </w:tc>
        <w:tc>
          <w:tcPr>
            <w:tcW w:w="1122" w:type="dxa"/>
            <w:shd w:val="clear" w:color="auto" w:fill="auto"/>
            <w:vAlign w:val="center"/>
            <w:hideMark/>
          </w:tcPr>
          <w:p w14:paraId="06FDA583" w14:textId="77777777" w:rsidR="00B36319" w:rsidRPr="00E037E7" w:rsidRDefault="00B36319">
            <w:pPr>
              <w:jc w:val="center"/>
              <w:rPr>
                <w:sz w:val="18"/>
                <w:szCs w:val="18"/>
              </w:rPr>
            </w:pPr>
            <w:r w:rsidRPr="00E037E7">
              <w:rPr>
                <w:sz w:val="18"/>
                <w:szCs w:val="18"/>
              </w:rPr>
              <w:t>x</w:t>
            </w:r>
          </w:p>
        </w:tc>
      </w:tr>
      <w:tr w:rsidR="00E037E7" w:rsidRPr="00E037E7" w14:paraId="32A103E2" w14:textId="77777777" w:rsidTr="00E037E7">
        <w:trPr>
          <w:gridAfter w:val="1"/>
          <w:wAfter w:w="68" w:type="dxa"/>
          <w:trHeight w:val="825"/>
        </w:trPr>
        <w:tc>
          <w:tcPr>
            <w:tcW w:w="3524" w:type="dxa"/>
            <w:shd w:val="clear" w:color="000000" w:fill="FFFFFF"/>
            <w:vAlign w:val="center"/>
            <w:hideMark/>
          </w:tcPr>
          <w:p w14:paraId="1FC5306F" w14:textId="77777777" w:rsidR="00B36319" w:rsidRPr="00E037E7" w:rsidRDefault="00B36319">
            <w:pPr>
              <w:rPr>
                <w:sz w:val="18"/>
                <w:szCs w:val="18"/>
              </w:rPr>
            </w:pPr>
            <w:r w:rsidRPr="00E037E7">
              <w:rPr>
                <w:sz w:val="18"/>
                <w:szCs w:val="18"/>
              </w:rPr>
              <w:t>4.2.4 эндоваскулярная деструкция дополнительных проводящих путей и аритмогенных зон сердца (44.4 + 58.4 + 74.4)</w:t>
            </w:r>
          </w:p>
        </w:tc>
        <w:tc>
          <w:tcPr>
            <w:tcW w:w="801" w:type="dxa"/>
            <w:shd w:val="clear" w:color="000000" w:fill="FFFFFF"/>
            <w:vAlign w:val="center"/>
            <w:hideMark/>
          </w:tcPr>
          <w:p w14:paraId="6ADFCE0A" w14:textId="77777777" w:rsidR="00B36319" w:rsidRPr="00E037E7" w:rsidRDefault="00B36319">
            <w:pPr>
              <w:jc w:val="center"/>
              <w:rPr>
                <w:sz w:val="18"/>
                <w:szCs w:val="18"/>
              </w:rPr>
            </w:pPr>
            <w:r w:rsidRPr="00E037E7">
              <w:rPr>
                <w:sz w:val="18"/>
                <w:szCs w:val="18"/>
              </w:rPr>
              <w:t>28.4</w:t>
            </w:r>
          </w:p>
        </w:tc>
        <w:tc>
          <w:tcPr>
            <w:tcW w:w="1532" w:type="dxa"/>
            <w:shd w:val="clear" w:color="auto" w:fill="auto"/>
            <w:vAlign w:val="center"/>
            <w:hideMark/>
          </w:tcPr>
          <w:p w14:paraId="26F04CEC"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6BC3B3CD" w14:textId="77777777" w:rsidR="00B36319" w:rsidRPr="00E037E7" w:rsidRDefault="00B36319">
            <w:pPr>
              <w:jc w:val="center"/>
              <w:rPr>
                <w:sz w:val="18"/>
                <w:szCs w:val="18"/>
              </w:rPr>
            </w:pPr>
            <w:r w:rsidRPr="00E037E7">
              <w:rPr>
                <w:sz w:val="18"/>
                <w:szCs w:val="18"/>
              </w:rPr>
              <w:t>0,000189</w:t>
            </w:r>
          </w:p>
        </w:tc>
        <w:tc>
          <w:tcPr>
            <w:tcW w:w="1491" w:type="dxa"/>
            <w:shd w:val="clear" w:color="auto" w:fill="auto"/>
            <w:vAlign w:val="center"/>
            <w:hideMark/>
          </w:tcPr>
          <w:p w14:paraId="4DD5B6E8" w14:textId="77777777" w:rsidR="00B36319" w:rsidRPr="00E037E7" w:rsidRDefault="00B36319">
            <w:pPr>
              <w:jc w:val="center"/>
              <w:rPr>
                <w:sz w:val="18"/>
                <w:szCs w:val="18"/>
              </w:rPr>
            </w:pPr>
            <w:r w:rsidRPr="00E037E7">
              <w:rPr>
                <w:sz w:val="18"/>
                <w:szCs w:val="18"/>
              </w:rPr>
              <w:t>306 509,2</w:t>
            </w:r>
          </w:p>
        </w:tc>
        <w:tc>
          <w:tcPr>
            <w:tcW w:w="1134" w:type="dxa"/>
            <w:shd w:val="clear" w:color="auto" w:fill="auto"/>
            <w:vAlign w:val="center"/>
            <w:hideMark/>
          </w:tcPr>
          <w:p w14:paraId="1AD6D0C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E151F3D" w14:textId="77777777" w:rsidR="00B36319" w:rsidRPr="00E037E7" w:rsidRDefault="00B36319">
            <w:pPr>
              <w:jc w:val="center"/>
              <w:rPr>
                <w:sz w:val="18"/>
                <w:szCs w:val="18"/>
              </w:rPr>
            </w:pPr>
            <w:r w:rsidRPr="00E037E7">
              <w:rPr>
                <w:sz w:val="18"/>
                <w:szCs w:val="18"/>
              </w:rPr>
              <w:t>57,9</w:t>
            </w:r>
          </w:p>
        </w:tc>
        <w:tc>
          <w:tcPr>
            <w:tcW w:w="897" w:type="dxa"/>
            <w:shd w:val="clear" w:color="000000" w:fill="FFFFFF"/>
            <w:vAlign w:val="center"/>
            <w:hideMark/>
          </w:tcPr>
          <w:p w14:paraId="4B5C4E0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F2A982C" w14:textId="77777777" w:rsidR="00B36319" w:rsidRPr="00E037E7" w:rsidRDefault="00B36319">
            <w:pPr>
              <w:jc w:val="center"/>
              <w:rPr>
                <w:sz w:val="18"/>
                <w:szCs w:val="18"/>
              </w:rPr>
            </w:pPr>
            <w:r w:rsidRPr="00E037E7">
              <w:rPr>
                <w:sz w:val="18"/>
                <w:szCs w:val="18"/>
              </w:rPr>
              <w:t>23 941,8</w:t>
            </w:r>
          </w:p>
        </w:tc>
        <w:tc>
          <w:tcPr>
            <w:tcW w:w="1122" w:type="dxa"/>
            <w:shd w:val="clear" w:color="auto" w:fill="auto"/>
            <w:vAlign w:val="center"/>
            <w:hideMark/>
          </w:tcPr>
          <w:p w14:paraId="101C8EDA" w14:textId="77777777" w:rsidR="00B36319" w:rsidRPr="00E037E7" w:rsidRDefault="00B36319">
            <w:pPr>
              <w:jc w:val="center"/>
              <w:rPr>
                <w:sz w:val="18"/>
                <w:szCs w:val="18"/>
              </w:rPr>
            </w:pPr>
            <w:r w:rsidRPr="00E037E7">
              <w:rPr>
                <w:sz w:val="18"/>
                <w:szCs w:val="18"/>
              </w:rPr>
              <w:t>x</w:t>
            </w:r>
          </w:p>
        </w:tc>
      </w:tr>
      <w:tr w:rsidR="00E037E7" w:rsidRPr="00E037E7" w14:paraId="7EE66F9D" w14:textId="77777777" w:rsidTr="00E037E7">
        <w:trPr>
          <w:gridAfter w:val="1"/>
          <w:wAfter w:w="68" w:type="dxa"/>
          <w:trHeight w:val="615"/>
        </w:trPr>
        <w:tc>
          <w:tcPr>
            <w:tcW w:w="3524" w:type="dxa"/>
            <w:shd w:val="clear" w:color="000000" w:fill="FFFFFF"/>
            <w:vAlign w:val="center"/>
            <w:hideMark/>
          </w:tcPr>
          <w:p w14:paraId="661EC1E7" w14:textId="77777777" w:rsidR="00B36319" w:rsidRPr="00E037E7" w:rsidRDefault="00B36319">
            <w:pPr>
              <w:rPr>
                <w:sz w:val="18"/>
                <w:szCs w:val="18"/>
              </w:rPr>
            </w:pPr>
            <w:r w:rsidRPr="00E037E7">
              <w:rPr>
                <w:sz w:val="18"/>
                <w:szCs w:val="18"/>
              </w:rPr>
              <w:t>4.2.5 стентирование / эндартерэктомия медицинскими организациями (44.5 + 58.5 + 74.5)</w:t>
            </w:r>
          </w:p>
        </w:tc>
        <w:tc>
          <w:tcPr>
            <w:tcW w:w="801" w:type="dxa"/>
            <w:shd w:val="clear" w:color="000000" w:fill="FFFFFF"/>
            <w:vAlign w:val="center"/>
            <w:hideMark/>
          </w:tcPr>
          <w:p w14:paraId="45019BBA" w14:textId="77777777" w:rsidR="00B36319" w:rsidRPr="00E037E7" w:rsidRDefault="00B36319">
            <w:pPr>
              <w:jc w:val="center"/>
              <w:rPr>
                <w:sz w:val="18"/>
                <w:szCs w:val="18"/>
              </w:rPr>
            </w:pPr>
            <w:r w:rsidRPr="00E037E7">
              <w:rPr>
                <w:sz w:val="18"/>
                <w:szCs w:val="18"/>
              </w:rPr>
              <w:t>28.5</w:t>
            </w:r>
          </w:p>
        </w:tc>
        <w:tc>
          <w:tcPr>
            <w:tcW w:w="1532" w:type="dxa"/>
            <w:shd w:val="clear" w:color="auto" w:fill="auto"/>
            <w:vAlign w:val="center"/>
            <w:hideMark/>
          </w:tcPr>
          <w:p w14:paraId="69BFFC1E"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05380B08" w14:textId="77777777" w:rsidR="00B36319" w:rsidRPr="00E037E7" w:rsidRDefault="00B36319">
            <w:pPr>
              <w:jc w:val="center"/>
              <w:rPr>
                <w:sz w:val="18"/>
                <w:szCs w:val="18"/>
              </w:rPr>
            </w:pPr>
            <w:r w:rsidRPr="00E037E7">
              <w:rPr>
                <w:sz w:val="18"/>
                <w:szCs w:val="18"/>
              </w:rPr>
              <w:t>0,000472</w:t>
            </w:r>
          </w:p>
        </w:tc>
        <w:tc>
          <w:tcPr>
            <w:tcW w:w="1491" w:type="dxa"/>
            <w:shd w:val="clear" w:color="auto" w:fill="auto"/>
            <w:vAlign w:val="center"/>
            <w:hideMark/>
          </w:tcPr>
          <w:p w14:paraId="520BD63F" w14:textId="77777777" w:rsidR="00B36319" w:rsidRPr="00E037E7" w:rsidRDefault="00B36319">
            <w:pPr>
              <w:jc w:val="center"/>
              <w:rPr>
                <w:sz w:val="18"/>
                <w:szCs w:val="18"/>
              </w:rPr>
            </w:pPr>
            <w:r w:rsidRPr="00E037E7">
              <w:rPr>
                <w:sz w:val="18"/>
                <w:szCs w:val="18"/>
              </w:rPr>
              <w:t>199 504,5</w:t>
            </w:r>
          </w:p>
        </w:tc>
        <w:tc>
          <w:tcPr>
            <w:tcW w:w="1134" w:type="dxa"/>
            <w:shd w:val="clear" w:color="auto" w:fill="auto"/>
            <w:vAlign w:val="center"/>
            <w:hideMark/>
          </w:tcPr>
          <w:p w14:paraId="2B270C6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41372E8" w14:textId="77777777" w:rsidR="00B36319" w:rsidRPr="00E037E7" w:rsidRDefault="00B36319">
            <w:pPr>
              <w:jc w:val="center"/>
              <w:rPr>
                <w:sz w:val="18"/>
                <w:szCs w:val="18"/>
              </w:rPr>
            </w:pPr>
            <w:r w:rsidRPr="00E037E7">
              <w:rPr>
                <w:sz w:val="18"/>
                <w:szCs w:val="18"/>
              </w:rPr>
              <w:t>94,2</w:t>
            </w:r>
          </w:p>
        </w:tc>
        <w:tc>
          <w:tcPr>
            <w:tcW w:w="897" w:type="dxa"/>
            <w:shd w:val="clear" w:color="000000" w:fill="FFFFFF"/>
            <w:vAlign w:val="center"/>
            <w:hideMark/>
          </w:tcPr>
          <w:p w14:paraId="492BFD8E"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7AB112B" w14:textId="77777777" w:rsidR="00B36319" w:rsidRPr="00E037E7" w:rsidRDefault="00B36319">
            <w:pPr>
              <w:jc w:val="center"/>
              <w:rPr>
                <w:sz w:val="18"/>
                <w:szCs w:val="18"/>
              </w:rPr>
            </w:pPr>
            <w:r w:rsidRPr="00E037E7">
              <w:rPr>
                <w:sz w:val="18"/>
                <w:szCs w:val="18"/>
              </w:rPr>
              <w:t>38 917,6</w:t>
            </w:r>
          </w:p>
        </w:tc>
        <w:tc>
          <w:tcPr>
            <w:tcW w:w="1122" w:type="dxa"/>
            <w:shd w:val="clear" w:color="auto" w:fill="auto"/>
            <w:vAlign w:val="center"/>
            <w:hideMark/>
          </w:tcPr>
          <w:p w14:paraId="38BE7DA2" w14:textId="77777777" w:rsidR="00B36319" w:rsidRPr="00E037E7" w:rsidRDefault="00B36319">
            <w:pPr>
              <w:jc w:val="center"/>
              <w:rPr>
                <w:sz w:val="18"/>
                <w:szCs w:val="18"/>
              </w:rPr>
            </w:pPr>
            <w:r w:rsidRPr="00E037E7">
              <w:rPr>
                <w:sz w:val="18"/>
                <w:szCs w:val="18"/>
              </w:rPr>
              <w:t>x</w:t>
            </w:r>
          </w:p>
        </w:tc>
      </w:tr>
      <w:tr w:rsidR="00E037E7" w:rsidRPr="00E037E7" w14:paraId="7EEDBB21" w14:textId="77777777" w:rsidTr="00E037E7">
        <w:trPr>
          <w:gridAfter w:val="1"/>
          <w:wAfter w:w="68" w:type="dxa"/>
          <w:trHeight w:val="570"/>
        </w:trPr>
        <w:tc>
          <w:tcPr>
            <w:tcW w:w="3524" w:type="dxa"/>
            <w:shd w:val="clear" w:color="000000" w:fill="FFFFFF"/>
            <w:vAlign w:val="center"/>
            <w:hideMark/>
          </w:tcPr>
          <w:p w14:paraId="6954C9FA" w14:textId="77777777" w:rsidR="00B36319" w:rsidRPr="00E037E7" w:rsidRDefault="00B36319">
            <w:pPr>
              <w:rPr>
                <w:sz w:val="18"/>
                <w:szCs w:val="18"/>
              </w:rPr>
            </w:pPr>
            <w:r w:rsidRPr="00E037E7">
              <w:rPr>
                <w:sz w:val="18"/>
                <w:szCs w:val="18"/>
              </w:rPr>
              <w:t>4.2.6 высокотехнологичная медицинская помощь (сумма строк 44.6 + 58.6 + 74.6)</w:t>
            </w:r>
          </w:p>
        </w:tc>
        <w:tc>
          <w:tcPr>
            <w:tcW w:w="801" w:type="dxa"/>
            <w:shd w:val="clear" w:color="000000" w:fill="FFFFFF"/>
            <w:vAlign w:val="center"/>
            <w:hideMark/>
          </w:tcPr>
          <w:p w14:paraId="74D5640B" w14:textId="77777777" w:rsidR="00B36319" w:rsidRPr="00E037E7" w:rsidRDefault="00B36319">
            <w:pPr>
              <w:jc w:val="center"/>
              <w:rPr>
                <w:sz w:val="18"/>
                <w:szCs w:val="18"/>
              </w:rPr>
            </w:pPr>
            <w:r w:rsidRPr="00E037E7">
              <w:rPr>
                <w:sz w:val="18"/>
                <w:szCs w:val="18"/>
              </w:rPr>
              <w:t>28.6</w:t>
            </w:r>
          </w:p>
        </w:tc>
        <w:tc>
          <w:tcPr>
            <w:tcW w:w="1532" w:type="dxa"/>
            <w:shd w:val="clear" w:color="auto" w:fill="auto"/>
            <w:vAlign w:val="center"/>
            <w:hideMark/>
          </w:tcPr>
          <w:p w14:paraId="396BED3D"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7C78FEB8" w14:textId="77777777" w:rsidR="00B36319" w:rsidRPr="00E037E7" w:rsidRDefault="00B36319">
            <w:pPr>
              <w:jc w:val="center"/>
              <w:rPr>
                <w:sz w:val="18"/>
                <w:szCs w:val="18"/>
              </w:rPr>
            </w:pPr>
            <w:r w:rsidRPr="00E037E7">
              <w:rPr>
                <w:sz w:val="18"/>
                <w:szCs w:val="18"/>
              </w:rPr>
              <w:t>0,004355</w:t>
            </w:r>
          </w:p>
        </w:tc>
        <w:tc>
          <w:tcPr>
            <w:tcW w:w="1491" w:type="dxa"/>
            <w:shd w:val="clear" w:color="auto" w:fill="auto"/>
            <w:vAlign w:val="center"/>
            <w:hideMark/>
          </w:tcPr>
          <w:p w14:paraId="48D0D693" w14:textId="77777777" w:rsidR="00B36319" w:rsidRPr="00E037E7" w:rsidRDefault="00B36319">
            <w:pPr>
              <w:jc w:val="center"/>
              <w:rPr>
                <w:sz w:val="18"/>
                <w:szCs w:val="18"/>
              </w:rPr>
            </w:pPr>
            <w:r w:rsidRPr="00E037E7">
              <w:rPr>
                <w:sz w:val="18"/>
                <w:szCs w:val="18"/>
              </w:rPr>
              <w:t>201 904,0</w:t>
            </w:r>
          </w:p>
        </w:tc>
        <w:tc>
          <w:tcPr>
            <w:tcW w:w="1134" w:type="dxa"/>
            <w:shd w:val="clear" w:color="auto" w:fill="auto"/>
            <w:vAlign w:val="center"/>
            <w:hideMark/>
          </w:tcPr>
          <w:p w14:paraId="0EC49774"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6F2ECA6" w14:textId="77777777" w:rsidR="00B36319" w:rsidRPr="00E037E7" w:rsidRDefault="00B36319">
            <w:pPr>
              <w:jc w:val="center"/>
              <w:rPr>
                <w:sz w:val="18"/>
                <w:szCs w:val="18"/>
              </w:rPr>
            </w:pPr>
            <w:r w:rsidRPr="00E037E7">
              <w:rPr>
                <w:sz w:val="18"/>
                <w:szCs w:val="18"/>
              </w:rPr>
              <w:t>879,3</w:t>
            </w:r>
          </w:p>
        </w:tc>
        <w:tc>
          <w:tcPr>
            <w:tcW w:w="897" w:type="dxa"/>
            <w:shd w:val="clear" w:color="auto" w:fill="auto"/>
            <w:vAlign w:val="center"/>
            <w:hideMark/>
          </w:tcPr>
          <w:p w14:paraId="506D55ED"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D8632BA" w14:textId="77777777" w:rsidR="00B36319" w:rsidRPr="00E037E7" w:rsidRDefault="00B36319">
            <w:pPr>
              <w:jc w:val="center"/>
              <w:rPr>
                <w:sz w:val="18"/>
                <w:szCs w:val="18"/>
              </w:rPr>
            </w:pPr>
            <w:r w:rsidRPr="00E037E7">
              <w:rPr>
                <w:sz w:val="18"/>
                <w:szCs w:val="18"/>
              </w:rPr>
              <w:t>363 400,0</w:t>
            </w:r>
          </w:p>
        </w:tc>
        <w:tc>
          <w:tcPr>
            <w:tcW w:w="1122" w:type="dxa"/>
            <w:shd w:val="clear" w:color="auto" w:fill="auto"/>
            <w:vAlign w:val="center"/>
            <w:hideMark/>
          </w:tcPr>
          <w:p w14:paraId="7054C3F0" w14:textId="77777777" w:rsidR="00B36319" w:rsidRPr="00E037E7" w:rsidRDefault="00B36319">
            <w:pPr>
              <w:jc w:val="center"/>
              <w:rPr>
                <w:sz w:val="18"/>
                <w:szCs w:val="18"/>
              </w:rPr>
            </w:pPr>
            <w:r w:rsidRPr="00E037E7">
              <w:rPr>
                <w:sz w:val="18"/>
                <w:szCs w:val="18"/>
              </w:rPr>
              <w:t>x</w:t>
            </w:r>
          </w:p>
        </w:tc>
      </w:tr>
      <w:tr w:rsidR="00E037E7" w:rsidRPr="00E037E7" w14:paraId="0528494D" w14:textId="77777777" w:rsidTr="00E037E7">
        <w:trPr>
          <w:gridAfter w:val="1"/>
          <w:wAfter w:w="68" w:type="dxa"/>
          <w:trHeight w:val="450"/>
        </w:trPr>
        <w:tc>
          <w:tcPr>
            <w:tcW w:w="3524" w:type="dxa"/>
            <w:shd w:val="clear" w:color="000000" w:fill="EBF1DE"/>
            <w:vAlign w:val="center"/>
            <w:hideMark/>
          </w:tcPr>
          <w:p w14:paraId="0130E564" w14:textId="77777777" w:rsidR="00B36319" w:rsidRPr="00E037E7" w:rsidRDefault="00B36319">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4BDCDF4E" w14:textId="77777777" w:rsidR="00B36319" w:rsidRPr="00E037E7" w:rsidRDefault="00B36319">
            <w:pPr>
              <w:jc w:val="center"/>
              <w:rPr>
                <w:b/>
                <w:bCs/>
                <w:sz w:val="18"/>
                <w:szCs w:val="18"/>
              </w:rPr>
            </w:pPr>
            <w:r w:rsidRPr="00E037E7">
              <w:rPr>
                <w:b/>
                <w:bCs/>
                <w:sz w:val="18"/>
                <w:szCs w:val="18"/>
              </w:rPr>
              <w:t>29</w:t>
            </w:r>
          </w:p>
        </w:tc>
        <w:tc>
          <w:tcPr>
            <w:tcW w:w="1532" w:type="dxa"/>
            <w:shd w:val="clear" w:color="000000" w:fill="EBF1DE"/>
            <w:vAlign w:val="center"/>
            <w:hideMark/>
          </w:tcPr>
          <w:p w14:paraId="736F9318"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1A6AEA45"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12AA17EF"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2264EE8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51EE465"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5D2CB122"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16945945"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54315F77" w14:textId="77777777" w:rsidR="00B36319" w:rsidRPr="00E037E7" w:rsidRDefault="00B36319">
            <w:pPr>
              <w:jc w:val="center"/>
              <w:rPr>
                <w:b/>
                <w:bCs/>
                <w:sz w:val="18"/>
                <w:szCs w:val="18"/>
              </w:rPr>
            </w:pPr>
            <w:r w:rsidRPr="00E037E7">
              <w:rPr>
                <w:b/>
                <w:bCs/>
                <w:sz w:val="18"/>
                <w:szCs w:val="18"/>
              </w:rPr>
              <w:t>x</w:t>
            </w:r>
          </w:p>
        </w:tc>
      </w:tr>
      <w:tr w:rsidR="00E037E7" w:rsidRPr="00E037E7" w14:paraId="363B8449" w14:textId="77777777" w:rsidTr="00E037E7">
        <w:trPr>
          <w:gridAfter w:val="1"/>
          <w:wAfter w:w="68" w:type="dxa"/>
          <w:trHeight w:val="630"/>
        </w:trPr>
        <w:tc>
          <w:tcPr>
            <w:tcW w:w="3524" w:type="dxa"/>
            <w:shd w:val="clear" w:color="000000" w:fill="FFFFFF"/>
            <w:vAlign w:val="center"/>
            <w:hideMark/>
          </w:tcPr>
          <w:p w14:paraId="7590C61E" w14:textId="77777777" w:rsidR="00B36319" w:rsidRPr="00E037E7" w:rsidRDefault="00B36319">
            <w:pPr>
              <w:rPr>
                <w:sz w:val="18"/>
                <w:szCs w:val="18"/>
              </w:rPr>
            </w:pPr>
            <w:r w:rsidRPr="00E037E7">
              <w:rPr>
                <w:sz w:val="18"/>
                <w:szCs w:val="18"/>
              </w:rPr>
              <w:t>5.1 в амбулаторных условиях (сумма строк 46 + 60 + 76)</w:t>
            </w:r>
          </w:p>
        </w:tc>
        <w:tc>
          <w:tcPr>
            <w:tcW w:w="801" w:type="dxa"/>
            <w:shd w:val="clear" w:color="auto" w:fill="auto"/>
            <w:vAlign w:val="center"/>
            <w:hideMark/>
          </w:tcPr>
          <w:p w14:paraId="4E0D611D" w14:textId="77777777" w:rsidR="00B36319" w:rsidRPr="00E037E7" w:rsidRDefault="00B36319">
            <w:pPr>
              <w:jc w:val="center"/>
              <w:rPr>
                <w:sz w:val="18"/>
                <w:szCs w:val="18"/>
              </w:rPr>
            </w:pPr>
            <w:r w:rsidRPr="00E037E7">
              <w:rPr>
                <w:sz w:val="18"/>
                <w:szCs w:val="18"/>
              </w:rPr>
              <w:t>30</w:t>
            </w:r>
          </w:p>
        </w:tc>
        <w:tc>
          <w:tcPr>
            <w:tcW w:w="1532" w:type="dxa"/>
            <w:shd w:val="clear" w:color="auto" w:fill="auto"/>
            <w:vAlign w:val="center"/>
            <w:hideMark/>
          </w:tcPr>
          <w:p w14:paraId="725364E2"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045219A8" w14:textId="77777777" w:rsidR="00B36319" w:rsidRPr="00E037E7" w:rsidRDefault="00B36319">
            <w:pPr>
              <w:jc w:val="center"/>
              <w:rPr>
                <w:sz w:val="18"/>
                <w:szCs w:val="18"/>
              </w:rPr>
            </w:pPr>
            <w:r w:rsidRPr="00E037E7">
              <w:rPr>
                <w:sz w:val="18"/>
                <w:szCs w:val="18"/>
              </w:rPr>
              <w:t>0,003241</w:t>
            </w:r>
          </w:p>
        </w:tc>
        <w:tc>
          <w:tcPr>
            <w:tcW w:w="1491" w:type="dxa"/>
            <w:shd w:val="clear" w:color="auto" w:fill="auto"/>
            <w:vAlign w:val="center"/>
            <w:hideMark/>
          </w:tcPr>
          <w:p w14:paraId="5CAEF6B4" w14:textId="77777777" w:rsidR="00B36319" w:rsidRPr="00E037E7" w:rsidRDefault="00B36319">
            <w:pPr>
              <w:jc w:val="center"/>
              <w:rPr>
                <w:sz w:val="18"/>
                <w:szCs w:val="18"/>
              </w:rPr>
            </w:pPr>
            <w:r w:rsidRPr="00E037E7">
              <w:rPr>
                <w:sz w:val="18"/>
                <w:szCs w:val="18"/>
              </w:rPr>
              <w:t>25 427,7</w:t>
            </w:r>
          </w:p>
        </w:tc>
        <w:tc>
          <w:tcPr>
            <w:tcW w:w="1134" w:type="dxa"/>
            <w:shd w:val="clear" w:color="auto" w:fill="auto"/>
            <w:vAlign w:val="center"/>
            <w:hideMark/>
          </w:tcPr>
          <w:p w14:paraId="3F3B4BD4"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0D8E831" w14:textId="77777777" w:rsidR="00B36319" w:rsidRPr="00E037E7" w:rsidRDefault="00B36319">
            <w:pPr>
              <w:jc w:val="center"/>
              <w:rPr>
                <w:sz w:val="18"/>
                <w:szCs w:val="18"/>
              </w:rPr>
            </w:pPr>
            <w:r w:rsidRPr="00E037E7">
              <w:rPr>
                <w:sz w:val="18"/>
                <w:szCs w:val="18"/>
              </w:rPr>
              <w:t>82,4</w:t>
            </w:r>
          </w:p>
        </w:tc>
        <w:tc>
          <w:tcPr>
            <w:tcW w:w="897" w:type="dxa"/>
            <w:shd w:val="clear" w:color="auto" w:fill="auto"/>
            <w:vAlign w:val="center"/>
            <w:hideMark/>
          </w:tcPr>
          <w:p w14:paraId="7C509A6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B3F81BC" w14:textId="77777777" w:rsidR="00B36319" w:rsidRPr="00E037E7" w:rsidRDefault="00B36319">
            <w:pPr>
              <w:jc w:val="center"/>
              <w:rPr>
                <w:sz w:val="18"/>
                <w:szCs w:val="18"/>
              </w:rPr>
            </w:pPr>
            <w:r w:rsidRPr="00E037E7">
              <w:rPr>
                <w:sz w:val="18"/>
                <w:szCs w:val="18"/>
              </w:rPr>
              <w:t>34 059,5</w:t>
            </w:r>
          </w:p>
        </w:tc>
        <w:tc>
          <w:tcPr>
            <w:tcW w:w="1122" w:type="dxa"/>
            <w:shd w:val="clear" w:color="auto" w:fill="auto"/>
            <w:vAlign w:val="center"/>
            <w:hideMark/>
          </w:tcPr>
          <w:p w14:paraId="0E60E4F0" w14:textId="77777777" w:rsidR="00B36319" w:rsidRPr="00E037E7" w:rsidRDefault="00B36319">
            <w:pPr>
              <w:jc w:val="center"/>
              <w:rPr>
                <w:sz w:val="18"/>
                <w:szCs w:val="18"/>
              </w:rPr>
            </w:pPr>
            <w:r w:rsidRPr="00E037E7">
              <w:rPr>
                <w:sz w:val="18"/>
                <w:szCs w:val="18"/>
              </w:rPr>
              <w:t>x</w:t>
            </w:r>
          </w:p>
        </w:tc>
      </w:tr>
      <w:tr w:rsidR="00E037E7" w:rsidRPr="00E037E7" w14:paraId="56BD5FA3" w14:textId="77777777" w:rsidTr="00E037E7">
        <w:trPr>
          <w:gridAfter w:val="1"/>
          <w:wAfter w:w="68" w:type="dxa"/>
          <w:trHeight w:val="855"/>
        </w:trPr>
        <w:tc>
          <w:tcPr>
            <w:tcW w:w="3524" w:type="dxa"/>
            <w:shd w:val="clear" w:color="000000" w:fill="FFFFFF"/>
            <w:vAlign w:val="center"/>
            <w:hideMark/>
          </w:tcPr>
          <w:p w14:paraId="244EA7BB" w14:textId="77777777" w:rsidR="00B36319" w:rsidRPr="00E037E7" w:rsidRDefault="00B36319">
            <w:pPr>
              <w:rPr>
                <w:sz w:val="18"/>
                <w:szCs w:val="18"/>
              </w:rPr>
            </w:pPr>
            <w:r w:rsidRPr="00E037E7">
              <w:rPr>
                <w:sz w:val="18"/>
                <w:szCs w:val="18"/>
              </w:rPr>
              <w:t>5.2 В условиях дневных стационаров (первичная медико-санитарная помощь, специализированная медицинская помощь) (сумма строк 47 + 61 + 77)</w:t>
            </w:r>
          </w:p>
        </w:tc>
        <w:tc>
          <w:tcPr>
            <w:tcW w:w="801" w:type="dxa"/>
            <w:shd w:val="clear" w:color="auto" w:fill="auto"/>
            <w:vAlign w:val="center"/>
            <w:hideMark/>
          </w:tcPr>
          <w:p w14:paraId="78858826" w14:textId="77777777" w:rsidR="00B36319" w:rsidRPr="00E037E7" w:rsidRDefault="00B36319">
            <w:pPr>
              <w:jc w:val="center"/>
              <w:rPr>
                <w:sz w:val="18"/>
                <w:szCs w:val="18"/>
              </w:rPr>
            </w:pPr>
            <w:r w:rsidRPr="00E037E7">
              <w:rPr>
                <w:sz w:val="18"/>
                <w:szCs w:val="18"/>
              </w:rPr>
              <w:t>31</w:t>
            </w:r>
          </w:p>
        </w:tc>
        <w:tc>
          <w:tcPr>
            <w:tcW w:w="1532" w:type="dxa"/>
            <w:shd w:val="clear" w:color="auto" w:fill="auto"/>
            <w:vAlign w:val="center"/>
            <w:hideMark/>
          </w:tcPr>
          <w:p w14:paraId="35C5042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623C363C" w14:textId="77777777" w:rsidR="00B36319" w:rsidRPr="00E037E7" w:rsidRDefault="00B36319">
            <w:pPr>
              <w:jc w:val="center"/>
              <w:rPr>
                <w:sz w:val="18"/>
                <w:szCs w:val="18"/>
              </w:rPr>
            </w:pPr>
            <w:r w:rsidRPr="00E037E7">
              <w:rPr>
                <w:sz w:val="18"/>
                <w:szCs w:val="18"/>
              </w:rPr>
              <w:t>0,002705</w:t>
            </w:r>
          </w:p>
        </w:tc>
        <w:tc>
          <w:tcPr>
            <w:tcW w:w="1491" w:type="dxa"/>
            <w:shd w:val="clear" w:color="auto" w:fill="auto"/>
            <w:vAlign w:val="center"/>
            <w:hideMark/>
          </w:tcPr>
          <w:p w14:paraId="3AF98A3E" w14:textId="77777777" w:rsidR="00B36319" w:rsidRPr="00E037E7" w:rsidRDefault="00B36319">
            <w:pPr>
              <w:jc w:val="center"/>
              <w:rPr>
                <w:sz w:val="18"/>
                <w:szCs w:val="18"/>
              </w:rPr>
            </w:pPr>
            <w:r w:rsidRPr="00E037E7">
              <w:rPr>
                <w:sz w:val="18"/>
                <w:szCs w:val="18"/>
              </w:rPr>
              <w:t>28 039,2</w:t>
            </w:r>
          </w:p>
        </w:tc>
        <w:tc>
          <w:tcPr>
            <w:tcW w:w="1134" w:type="dxa"/>
            <w:shd w:val="clear" w:color="auto" w:fill="auto"/>
            <w:vAlign w:val="center"/>
            <w:hideMark/>
          </w:tcPr>
          <w:p w14:paraId="12393C5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8CC00CA" w14:textId="77777777" w:rsidR="00B36319" w:rsidRPr="00E037E7" w:rsidRDefault="00B36319">
            <w:pPr>
              <w:jc w:val="center"/>
              <w:rPr>
                <w:sz w:val="18"/>
                <w:szCs w:val="18"/>
              </w:rPr>
            </w:pPr>
            <w:r w:rsidRPr="00E037E7">
              <w:rPr>
                <w:sz w:val="18"/>
                <w:szCs w:val="18"/>
              </w:rPr>
              <w:t>75,8</w:t>
            </w:r>
          </w:p>
        </w:tc>
        <w:tc>
          <w:tcPr>
            <w:tcW w:w="897" w:type="dxa"/>
            <w:shd w:val="clear" w:color="auto" w:fill="auto"/>
            <w:vAlign w:val="center"/>
            <w:hideMark/>
          </w:tcPr>
          <w:p w14:paraId="0547078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0F94840" w14:textId="77777777" w:rsidR="00B36319" w:rsidRPr="00E037E7" w:rsidRDefault="00B36319">
            <w:pPr>
              <w:jc w:val="center"/>
              <w:rPr>
                <w:sz w:val="18"/>
                <w:szCs w:val="18"/>
              </w:rPr>
            </w:pPr>
            <w:r w:rsidRPr="00E037E7">
              <w:rPr>
                <w:sz w:val="18"/>
                <w:szCs w:val="18"/>
              </w:rPr>
              <w:t>31 346,2</w:t>
            </w:r>
          </w:p>
        </w:tc>
        <w:tc>
          <w:tcPr>
            <w:tcW w:w="1122" w:type="dxa"/>
            <w:shd w:val="clear" w:color="auto" w:fill="auto"/>
            <w:vAlign w:val="center"/>
            <w:hideMark/>
          </w:tcPr>
          <w:p w14:paraId="4655702E" w14:textId="77777777" w:rsidR="00B36319" w:rsidRPr="00E037E7" w:rsidRDefault="00B36319">
            <w:pPr>
              <w:jc w:val="center"/>
              <w:rPr>
                <w:sz w:val="18"/>
                <w:szCs w:val="18"/>
              </w:rPr>
            </w:pPr>
            <w:r w:rsidRPr="00E037E7">
              <w:rPr>
                <w:sz w:val="18"/>
                <w:szCs w:val="18"/>
              </w:rPr>
              <w:t>x</w:t>
            </w:r>
          </w:p>
        </w:tc>
      </w:tr>
      <w:tr w:rsidR="00E037E7" w:rsidRPr="00E037E7" w14:paraId="06C4011E" w14:textId="77777777" w:rsidTr="00E037E7">
        <w:trPr>
          <w:gridAfter w:val="1"/>
          <w:wAfter w:w="68" w:type="dxa"/>
          <w:trHeight w:val="1125"/>
        </w:trPr>
        <w:tc>
          <w:tcPr>
            <w:tcW w:w="3524" w:type="dxa"/>
            <w:shd w:val="clear" w:color="000000" w:fill="FFFFFF"/>
            <w:vAlign w:val="center"/>
            <w:hideMark/>
          </w:tcPr>
          <w:p w14:paraId="3A0AE2A2" w14:textId="77777777" w:rsidR="00B36319" w:rsidRPr="00E037E7" w:rsidRDefault="00B36319">
            <w:pPr>
              <w:rPr>
                <w:sz w:val="18"/>
                <w:szCs w:val="18"/>
              </w:rPr>
            </w:pPr>
            <w:r w:rsidRPr="00E037E7">
              <w:rPr>
                <w:sz w:val="18"/>
                <w:szCs w:val="18"/>
              </w:rPr>
              <w:t>5.3  Специализированная, в том числе высокотехнологичная медицинская помощь  в условиях круглосуточного стационара (сумма строк 48 + 62 + 78)</w:t>
            </w:r>
          </w:p>
        </w:tc>
        <w:tc>
          <w:tcPr>
            <w:tcW w:w="801" w:type="dxa"/>
            <w:shd w:val="clear" w:color="auto" w:fill="auto"/>
            <w:vAlign w:val="center"/>
            <w:hideMark/>
          </w:tcPr>
          <w:p w14:paraId="4EA52257" w14:textId="77777777" w:rsidR="00B36319" w:rsidRPr="00E037E7" w:rsidRDefault="00B36319">
            <w:pPr>
              <w:jc w:val="center"/>
              <w:rPr>
                <w:sz w:val="18"/>
                <w:szCs w:val="18"/>
              </w:rPr>
            </w:pPr>
            <w:r w:rsidRPr="00E037E7">
              <w:rPr>
                <w:sz w:val="18"/>
                <w:szCs w:val="18"/>
              </w:rPr>
              <w:t>32</w:t>
            </w:r>
          </w:p>
        </w:tc>
        <w:tc>
          <w:tcPr>
            <w:tcW w:w="1532" w:type="dxa"/>
            <w:shd w:val="clear" w:color="auto" w:fill="auto"/>
            <w:vAlign w:val="center"/>
            <w:hideMark/>
          </w:tcPr>
          <w:p w14:paraId="30233401"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18EE061" w14:textId="77777777" w:rsidR="00B36319" w:rsidRPr="00E037E7" w:rsidRDefault="00B36319">
            <w:pPr>
              <w:jc w:val="center"/>
              <w:rPr>
                <w:sz w:val="18"/>
                <w:szCs w:val="18"/>
              </w:rPr>
            </w:pPr>
            <w:r w:rsidRPr="00E037E7">
              <w:rPr>
                <w:sz w:val="18"/>
                <w:szCs w:val="18"/>
              </w:rPr>
              <w:t>0,005643</w:t>
            </w:r>
          </w:p>
        </w:tc>
        <w:tc>
          <w:tcPr>
            <w:tcW w:w="1491" w:type="dxa"/>
            <w:shd w:val="clear" w:color="auto" w:fill="auto"/>
            <w:vAlign w:val="center"/>
            <w:hideMark/>
          </w:tcPr>
          <w:p w14:paraId="7142D728" w14:textId="77777777" w:rsidR="00B36319" w:rsidRPr="00E037E7" w:rsidRDefault="00B36319">
            <w:pPr>
              <w:jc w:val="center"/>
              <w:rPr>
                <w:sz w:val="18"/>
                <w:szCs w:val="18"/>
              </w:rPr>
            </w:pPr>
            <w:r w:rsidRPr="00E037E7">
              <w:rPr>
                <w:sz w:val="18"/>
                <w:szCs w:val="18"/>
              </w:rPr>
              <w:t>54 348,0</w:t>
            </w:r>
          </w:p>
        </w:tc>
        <w:tc>
          <w:tcPr>
            <w:tcW w:w="1134" w:type="dxa"/>
            <w:shd w:val="clear" w:color="auto" w:fill="auto"/>
            <w:vAlign w:val="center"/>
            <w:hideMark/>
          </w:tcPr>
          <w:p w14:paraId="2C45054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EE8566C" w14:textId="77777777" w:rsidR="00B36319" w:rsidRPr="00E037E7" w:rsidRDefault="00B36319">
            <w:pPr>
              <w:jc w:val="center"/>
              <w:rPr>
                <w:sz w:val="18"/>
                <w:szCs w:val="18"/>
              </w:rPr>
            </w:pPr>
            <w:r w:rsidRPr="00E037E7">
              <w:rPr>
                <w:sz w:val="18"/>
                <w:szCs w:val="18"/>
              </w:rPr>
              <w:t>306,7</w:t>
            </w:r>
          </w:p>
        </w:tc>
        <w:tc>
          <w:tcPr>
            <w:tcW w:w="897" w:type="dxa"/>
            <w:shd w:val="clear" w:color="auto" w:fill="auto"/>
            <w:vAlign w:val="center"/>
            <w:hideMark/>
          </w:tcPr>
          <w:p w14:paraId="6248611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DC0E8DA" w14:textId="77777777" w:rsidR="00B36319" w:rsidRPr="00E037E7" w:rsidRDefault="00B36319">
            <w:pPr>
              <w:jc w:val="center"/>
              <w:rPr>
                <w:sz w:val="18"/>
                <w:szCs w:val="18"/>
              </w:rPr>
            </w:pPr>
            <w:r w:rsidRPr="00E037E7">
              <w:rPr>
                <w:sz w:val="18"/>
                <w:szCs w:val="18"/>
              </w:rPr>
              <w:t>126 749,2</w:t>
            </w:r>
          </w:p>
        </w:tc>
        <w:tc>
          <w:tcPr>
            <w:tcW w:w="1122" w:type="dxa"/>
            <w:shd w:val="clear" w:color="auto" w:fill="auto"/>
            <w:vAlign w:val="center"/>
            <w:hideMark/>
          </w:tcPr>
          <w:p w14:paraId="3CB1A998" w14:textId="77777777" w:rsidR="00B36319" w:rsidRPr="00E037E7" w:rsidRDefault="00B36319">
            <w:pPr>
              <w:jc w:val="center"/>
              <w:rPr>
                <w:sz w:val="18"/>
                <w:szCs w:val="18"/>
              </w:rPr>
            </w:pPr>
            <w:r w:rsidRPr="00E037E7">
              <w:rPr>
                <w:sz w:val="18"/>
                <w:szCs w:val="18"/>
              </w:rPr>
              <w:t>x</w:t>
            </w:r>
          </w:p>
        </w:tc>
      </w:tr>
      <w:tr w:rsidR="00E037E7" w:rsidRPr="00E037E7" w14:paraId="7665E130" w14:textId="77777777" w:rsidTr="00E037E7">
        <w:trPr>
          <w:gridAfter w:val="1"/>
          <w:wAfter w:w="68" w:type="dxa"/>
          <w:trHeight w:val="390"/>
        </w:trPr>
        <w:tc>
          <w:tcPr>
            <w:tcW w:w="3524" w:type="dxa"/>
            <w:shd w:val="clear" w:color="000000" w:fill="EBF1DE"/>
            <w:vAlign w:val="center"/>
            <w:hideMark/>
          </w:tcPr>
          <w:p w14:paraId="286B87A9" w14:textId="77777777" w:rsidR="00B36319" w:rsidRPr="00E037E7" w:rsidRDefault="00B36319">
            <w:pPr>
              <w:rPr>
                <w:b/>
                <w:bCs/>
                <w:sz w:val="18"/>
                <w:szCs w:val="18"/>
              </w:rPr>
            </w:pPr>
            <w:r w:rsidRPr="00E037E7">
              <w:rPr>
                <w:b/>
                <w:bCs/>
                <w:sz w:val="18"/>
                <w:szCs w:val="18"/>
              </w:rPr>
              <w:t>6. Паллиативная медицинская помощь</w:t>
            </w:r>
          </w:p>
        </w:tc>
        <w:tc>
          <w:tcPr>
            <w:tcW w:w="801" w:type="dxa"/>
            <w:shd w:val="clear" w:color="000000" w:fill="EBF1DE"/>
            <w:vAlign w:val="center"/>
            <w:hideMark/>
          </w:tcPr>
          <w:p w14:paraId="404014DE" w14:textId="77777777" w:rsidR="00B36319" w:rsidRPr="00E037E7" w:rsidRDefault="00B36319">
            <w:pPr>
              <w:jc w:val="center"/>
              <w:rPr>
                <w:b/>
                <w:bCs/>
                <w:sz w:val="18"/>
                <w:szCs w:val="18"/>
              </w:rPr>
            </w:pPr>
            <w:r w:rsidRPr="00E037E7">
              <w:rPr>
                <w:b/>
                <w:bCs/>
                <w:sz w:val="18"/>
                <w:szCs w:val="18"/>
              </w:rPr>
              <w:t>33</w:t>
            </w:r>
          </w:p>
        </w:tc>
        <w:tc>
          <w:tcPr>
            <w:tcW w:w="1532" w:type="dxa"/>
            <w:shd w:val="clear" w:color="000000" w:fill="EBF1DE"/>
            <w:vAlign w:val="center"/>
            <w:hideMark/>
          </w:tcPr>
          <w:p w14:paraId="756D6482"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00B5C398"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581D5524"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7858256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89F2E10"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3DB7199E"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345E9B44"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2C774384" w14:textId="77777777" w:rsidR="00B36319" w:rsidRPr="00E037E7" w:rsidRDefault="00B36319">
            <w:pPr>
              <w:jc w:val="center"/>
              <w:rPr>
                <w:b/>
                <w:bCs/>
                <w:sz w:val="18"/>
                <w:szCs w:val="18"/>
              </w:rPr>
            </w:pPr>
            <w:r w:rsidRPr="00E037E7">
              <w:rPr>
                <w:b/>
                <w:bCs/>
                <w:sz w:val="18"/>
                <w:szCs w:val="18"/>
              </w:rPr>
              <w:t>x</w:t>
            </w:r>
          </w:p>
        </w:tc>
      </w:tr>
      <w:tr w:rsidR="00E037E7" w:rsidRPr="00E037E7" w14:paraId="29425871" w14:textId="77777777" w:rsidTr="00E037E7">
        <w:trPr>
          <w:gridAfter w:val="1"/>
          <w:wAfter w:w="68" w:type="dxa"/>
          <w:trHeight w:val="825"/>
        </w:trPr>
        <w:tc>
          <w:tcPr>
            <w:tcW w:w="3524" w:type="dxa"/>
            <w:shd w:val="clear" w:color="auto" w:fill="auto"/>
            <w:vAlign w:val="center"/>
            <w:hideMark/>
          </w:tcPr>
          <w:p w14:paraId="3D7CDE28" w14:textId="77777777" w:rsidR="00B36319" w:rsidRPr="00E037E7" w:rsidRDefault="00B36319">
            <w:pPr>
              <w:rPr>
                <w:sz w:val="18"/>
                <w:szCs w:val="18"/>
              </w:rPr>
            </w:pPr>
            <w:r w:rsidRPr="00E037E7">
              <w:rPr>
                <w:sz w:val="18"/>
                <w:szCs w:val="18"/>
              </w:rPr>
              <w:t>6.1 первичная медицинская помощь, в том числе доврачебная и врачебная, всего (равно строке 63.1),  в том числе:</w:t>
            </w:r>
          </w:p>
        </w:tc>
        <w:tc>
          <w:tcPr>
            <w:tcW w:w="801" w:type="dxa"/>
            <w:shd w:val="clear" w:color="auto" w:fill="auto"/>
            <w:vAlign w:val="center"/>
            <w:hideMark/>
          </w:tcPr>
          <w:p w14:paraId="7A6377C6" w14:textId="77777777" w:rsidR="00B36319" w:rsidRPr="00E037E7" w:rsidRDefault="00B36319">
            <w:pPr>
              <w:jc w:val="center"/>
              <w:rPr>
                <w:sz w:val="18"/>
                <w:szCs w:val="18"/>
              </w:rPr>
            </w:pPr>
            <w:r w:rsidRPr="00E037E7">
              <w:rPr>
                <w:sz w:val="18"/>
                <w:szCs w:val="18"/>
              </w:rPr>
              <w:t>33.1</w:t>
            </w:r>
          </w:p>
        </w:tc>
        <w:tc>
          <w:tcPr>
            <w:tcW w:w="1532" w:type="dxa"/>
            <w:shd w:val="clear" w:color="auto" w:fill="auto"/>
            <w:vAlign w:val="center"/>
            <w:hideMark/>
          </w:tcPr>
          <w:p w14:paraId="54F6DF90" w14:textId="77777777" w:rsidR="00B36319" w:rsidRPr="00E037E7" w:rsidRDefault="00B36319">
            <w:pPr>
              <w:jc w:val="center"/>
              <w:rPr>
                <w:sz w:val="18"/>
                <w:szCs w:val="18"/>
              </w:rPr>
            </w:pPr>
            <w:r w:rsidRPr="00E037E7">
              <w:rPr>
                <w:sz w:val="18"/>
                <w:szCs w:val="18"/>
              </w:rPr>
              <w:t>посещений</w:t>
            </w:r>
          </w:p>
        </w:tc>
        <w:tc>
          <w:tcPr>
            <w:tcW w:w="1433" w:type="dxa"/>
            <w:shd w:val="clear" w:color="auto" w:fill="auto"/>
            <w:vAlign w:val="center"/>
            <w:hideMark/>
          </w:tcPr>
          <w:p w14:paraId="1DEB823D"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6EF0195A"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0C097E9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34957AA"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0FB5108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0485AAC"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62CB3879" w14:textId="77777777" w:rsidR="00B36319" w:rsidRPr="00E037E7" w:rsidRDefault="00B36319">
            <w:pPr>
              <w:jc w:val="center"/>
              <w:rPr>
                <w:sz w:val="18"/>
                <w:szCs w:val="18"/>
              </w:rPr>
            </w:pPr>
            <w:r w:rsidRPr="00E037E7">
              <w:rPr>
                <w:sz w:val="18"/>
                <w:szCs w:val="18"/>
              </w:rPr>
              <w:t>x</w:t>
            </w:r>
          </w:p>
        </w:tc>
      </w:tr>
      <w:tr w:rsidR="00E037E7" w:rsidRPr="00E037E7" w14:paraId="0BA1D1A2" w14:textId="77777777" w:rsidTr="00E037E7">
        <w:trPr>
          <w:gridAfter w:val="1"/>
          <w:wAfter w:w="68" w:type="dxa"/>
          <w:trHeight w:val="810"/>
        </w:trPr>
        <w:tc>
          <w:tcPr>
            <w:tcW w:w="3524" w:type="dxa"/>
            <w:shd w:val="clear" w:color="auto" w:fill="auto"/>
            <w:vAlign w:val="center"/>
            <w:hideMark/>
          </w:tcPr>
          <w:p w14:paraId="7147C2C3" w14:textId="77777777" w:rsidR="00B36319" w:rsidRPr="00E037E7" w:rsidRDefault="00B36319">
            <w:pPr>
              <w:rPr>
                <w:sz w:val="18"/>
                <w:szCs w:val="18"/>
              </w:rPr>
            </w:pPr>
            <w:r w:rsidRPr="00E037E7">
              <w:rPr>
                <w:sz w:val="18"/>
                <w:szCs w:val="18"/>
              </w:rPr>
              <w:t>6.1.1  посещение по паллиативной медицинской помощи без учета посещений на дому патронажными бригадами (равно строке 63.1.1)</w:t>
            </w:r>
          </w:p>
        </w:tc>
        <w:tc>
          <w:tcPr>
            <w:tcW w:w="801" w:type="dxa"/>
            <w:shd w:val="clear" w:color="auto" w:fill="auto"/>
            <w:vAlign w:val="center"/>
            <w:hideMark/>
          </w:tcPr>
          <w:p w14:paraId="69079944" w14:textId="77777777" w:rsidR="00B36319" w:rsidRPr="00E037E7" w:rsidRDefault="00B36319">
            <w:pPr>
              <w:jc w:val="center"/>
              <w:rPr>
                <w:sz w:val="18"/>
                <w:szCs w:val="18"/>
              </w:rPr>
            </w:pPr>
            <w:r w:rsidRPr="00E037E7">
              <w:rPr>
                <w:sz w:val="18"/>
                <w:szCs w:val="18"/>
              </w:rPr>
              <w:t>33.1.1</w:t>
            </w:r>
          </w:p>
        </w:tc>
        <w:tc>
          <w:tcPr>
            <w:tcW w:w="1532" w:type="dxa"/>
            <w:shd w:val="clear" w:color="auto" w:fill="auto"/>
            <w:vAlign w:val="center"/>
            <w:hideMark/>
          </w:tcPr>
          <w:p w14:paraId="638FAB3B"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19A8D4FF"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7CFFF6F3"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02B1D0F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AA9B9BD"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5C47821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E56BBFE"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2076E0FB" w14:textId="77777777" w:rsidR="00B36319" w:rsidRPr="00E037E7" w:rsidRDefault="00B36319">
            <w:pPr>
              <w:jc w:val="center"/>
              <w:rPr>
                <w:sz w:val="18"/>
                <w:szCs w:val="18"/>
              </w:rPr>
            </w:pPr>
            <w:r w:rsidRPr="00E037E7">
              <w:rPr>
                <w:sz w:val="18"/>
                <w:szCs w:val="18"/>
              </w:rPr>
              <w:t>x</w:t>
            </w:r>
          </w:p>
        </w:tc>
      </w:tr>
      <w:tr w:rsidR="00E037E7" w:rsidRPr="00E037E7" w14:paraId="5B44DA1D" w14:textId="77777777" w:rsidTr="00E037E7">
        <w:trPr>
          <w:gridAfter w:val="1"/>
          <w:wAfter w:w="68" w:type="dxa"/>
          <w:trHeight w:val="600"/>
        </w:trPr>
        <w:tc>
          <w:tcPr>
            <w:tcW w:w="3524" w:type="dxa"/>
            <w:shd w:val="clear" w:color="auto" w:fill="auto"/>
            <w:vAlign w:val="center"/>
            <w:hideMark/>
          </w:tcPr>
          <w:p w14:paraId="59F3DC29" w14:textId="77777777" w:rsidR="00B36319" w:rsidRPr="00E037E7" w:rsidRDefault="00B36319">
            <w:pPr>
              <w:rPr>
                <w:sz w:val="18"/>
                <w:szCs w:val="18"/>
              </w:rPr>
            </w:pPr>
            <w:r w:rsidRPr="00E037E7">
              <w:rPr>
                <w:sz w:val="18"/>
                <w:szCs w:val="18"/>
              </w:rPr>
              <w:t>6.1.2  посещения на дому выездными патронажными бригадами (равно строке 63.1.2)</w:t>
            </w:r>
          </w:p>
        </w:tc>
        <w:tc>
          <w:tcPr>
            <w:tcW w:w="801" w:type="dxa"/>
            <w:shd w:val="clear" w:color="auto" w:fill="auto"/>
            <w:vAlign w:val="center"/>
            <w:hideMark/>
          </w:tcPr>
          <w:p w14:paraId="7B520674" w14:textId="77777777" w:rsidR="00B36319" w:rsidRPr="00E037E7" w:rsidRDefault="00B36319">
            <w:pPr>
              <w:jc w:val="center"/>
              <w:rPr>
                <w:sz w:val="18"/>
                <w:szCs w:val="18"/>
              </w:rPr>
            </w:pPr>
            <w:r w:rsidRPr="00E037E7">
              <w:rPr>
                <w:sz w:val="18"/>
                <w:szCs w:val="18"/>
              </w:rPr>
              <w:t>33.1.2</w:t>
            </w:r>
          </w:p>
        </w:tc>
        <w:tc>
          <w:tcPr>
            <w:tcW w:w="1532" w:type="dxa"/>
            <w:shd w:val="clear" w:color="auto" w:fill="auto"/>
            <w:vAlign w:val="center"/>
            <w:hideMark/>
          </w:tcPr>
          <w:p w14:paraId="14CE901F"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537BB207"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4B699C4C"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2D9DDCB6"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C290870"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6D356DC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5C06060"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303E2602" w14:textId="77777777" w:rsidR="00B36319" w:rsidRPr="00E037E7" w:rsidRDefault="00B36319">
            <w:pPr>
              <w:jc w:val="center"/>
              <w:rPr>
                <w:sz w:val="18"/>
                <w:szCs w:val="18"/>
              </w:rPr>
            </w:pPr>
            <w:r w:rsidRPr="00E037E7">
              <w:rPr>
                <w:sz w:val="18"/>
                <w:szCs w:val="18"/>
              </w:rPr>
              <w:t>x</w:t>
            </w:r>
          </w:p>
        </w:tc>
      </w:tr>
      <w:tr w:rsidR="00E037E7" w:rsidRPr="00E037E7" w14:paraId="47E8DC3A" w14:textId="77777777" w:rsidTr="00E037E7">
        <w:trPr>
          <w:gridAfter w:val="1"/>
          <w:wAfter w:w="68" w:type="dxa"/>
          <w:trHeight w:val="870"/>
        </w:trPr>
        <w:tc>
          <w:tcPr>
            <w:tcW w:w="3524" w:type="dxa"/>
            <w:shd w:val="clear" w:color="auto" w:fill="auto"/>
            <w:vAlign w:val="center"/>
            <w:hideMark/>
          </w:tcPr>
          <w:p w14:paraId="7B707DFF" w14:textId="77777777" w:rsidR="00B36319" w:rsidRPr="00E037E7" w:rsidRDefault="00B36319">
            <w:pPr>
              <w:rPr>
                <w:sz w:val="18"/>
                <w:szCs w:val="18"/>
              </w:rPr>
            </w:pPr>
            <w:r w:rsidRPr="00E037E7">
              <w:rPr>
                <w:sz w:val="18"/>
                <w:szCs w:val="18"/>
              </w:rPr>
              <w:t>6.2. оказываемая в стационарных условиях (включая койки паллиативной медицинской помощи и койки сестринского ухода) (равно строке 63.2)</w:t>
            </w:r>
          </w:p>
        </w:tc>
        <w:tc>
          <w:tcPr>
            <w:tcW w:w="801" w:type="dxa"/>
            <w:shd w:val="clear" w:color="auto" w:fill="auto"/>
            <w:vAlign w:val="center"/>
            <w:hideMark/>
          </w:tcPr>
          <w:p w14:paraId="259E9C52" w14:textId="77777777" w:rsidR="00B36319" w:rsidRPr="00E037E7" w:rsidRDefault="00B36319">
            <w:pPr>
              <w:jc w:val="center"/>
              <w:rPr>
                <w:sz w:val="18"/>
                <w:szCs w:val="18"/>
              </w:rPr>
            </w:pPr>
            <w:r w:rsidRPr="00E037E7">
              <w:rPr>
                <w:sz w:val="18"/>
                <w:szCs w:val="18"/>
              </w:rPr>
              <w:t>33.2</w:t>
            </w:r>
          </w:p>
        </w:tc>
        <w:tc>
          <w:tcPr>
            <w:tcW w:w="1532" w:type="dxa"/>
            <w:shd w:val="clear" w:color="auto" w:fill="auto"/>
            <w:vAlign w:val="center"/>
            <w:hideMark/>
          </w:tcPr>
          <w:p w14:paraId="50DFB2DB" w14:textId="77777777" w:rsidR="00B36319" w:rsidRPr="00E037E7" w:rsidRDefault="00B36319">
            <w:pPr>
              <w:jc w:val="center"/>
              <w:rPr>
                <w:sz w:val="18"/>
                <w:szCs w:val="18"/>
              </w:rPr>
            </w:pPr>
            <w:r w:rsidRPr="00E037E7">
              <w:rPr>
                <w:sz w:val="18"/>
                <w:szCs w:val="18"/>
              </w:rPr>
              <w:t>койко-день</w:t>
            </w:r>
          </w:p>
        </w:tc>
        <w:tc>
          <w:tcPr>
            <w:tcW w:w="1433" w:type="dxa"/>
            <w:shd w:val="clear" w:color="auto" w:fill="auto"/>
            <w:vAlign w:val="center"/>
            <w:hideMark/>
          </w:tcPr>
          <w:p w14:paraId="30DD56D3"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36589945"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7FFCC3E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EF38A72"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00130D1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5E8C386"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7DA1EC08" w14:textId="77777777" w:rsidR="00B36319" w:rsidRPr="00E037E7" w:rsidRDefault="00B36319">
            <w:pPr>
              <w:jc w:val="center"/>
              <w:rPr>
                <w:sz w:val="18"/>
                <w:szCs w:val="18"/>
              </w:rPr>
            </w:pPr>
            <w:r w:rsidRPr="00E037E7">
              <w:rPr>
                <w:sz w:val="18"/>
                <w:szCs w:val="18"/>
              </w:rPr>
              <w:t>x</w:t>
            </w:r>
          </w:p>
        </w:tc>
      </w:tr>
      <w:tr w:rsidR="00E037E7" w:rsidRPr="00E037E7" w14:paraId="45830374" w14:textId="77777777" w:rsidTr="00E037E7">
        <w:trPr>
          <w:gridAfter w:val="1"/>
          <w:wAfter w:w="68" w:type="dxa"/>
          <w:trHeight w:val="585"/>
        </w:trPr>
        <w:tc>
          <w:tcPr>
            <w:tcW w:w="3524" w:type="dxa"/>
            <w:shd w:val="clear" w:color="auto" w:fill="auto"/>
            <w:vAlign w:val="center"/>
            <w:hideMark/>
          </w:tcPr>
          <w:p w14:paraId="4B557782" w14:textId="77777777" w:rsidR="00B36319" w:rsidRPr="00E037E7" w:rsidRDefault="00B36319">
            <w:pPr>
              <w:rPr>
                <w:sz w:val="18"/>
                <w:szCs w:val="18"/>
              </w:rPr>
            </w:pPr>
            <w:r w:rsidRPr="00E037E7">
              <w:rPr>
                <w:sz w:val="18"/>
                <w:szCs w:val="18"/>
              </w:rPr>
              <w:t>6.3 оказываемая в условиях дневного стационара (равно строке 63.3)</w:t>
            </w:r>
          </w:p>
        </w:tc>
        <w:tc>
          <w:tcPr>
            <w:tcW w:w="801" w:type="dxa"/>
            <w:shd w:val="clear" w:color="auto" w:fill="auto"/>
            <w:vAlign w:val="center"/>
            <w:hideMark/>
          </w:tcPr>
          <w:p w14:paraId="28D69949" w14:textId="77777777" w:rsidR="00B36319" w:rsidRPr="00E037E7" w:rsidRDefault="00B36319">
            <w:pPr>
              <w:jc w:val="center"/>
              <w:rPr>
                <w:sz w:val="18"/>
                <w:szCs w:val="18"/>
              </w:rPr>
            </w:pPr>
            <w:r w:rsidRPr="00E037E7">
              <w:rPr>
                <w:sz w:val="18"/>
                <w:szCs w:val="18"/>
              </w:rPr>
              <w:t>33.3</w:t>
            </w:r>
          </w:p>
        </w:tc>
        <w:tc>
          <w:tcPr>
            <w:tcW w:w="1532" w:type="dxa"/>
            <w:shd w:val="clear" w:color="auto" w:fill="auto"/>
            <w:vAlign w:val="center"/>
            <w:hideMark/>
          </w:tcPr>
          <w:p w14:paraId="4BC33DF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C2C17C7" w14:textId="77777777" w:rsidR="00B36319" w:rsidRPr="00E037E7" w:rsidRDefault="00B36319">
            <w:pPr>
              <w:jc w:val="center"/>
              <w:rPr>
                <w:sz w:val="18"/>
                <w:szCs w:val="18"/>
              </w:rPr>
            </w:pPr>
            <w:r w:rsidRPr="00E037E7">
              <w:rPr>
                <w:sz w:val="18"/>
                <w:szCs w:val="18"/>
              </w:rPr>
              <w:t>0,0</w:t>
            </w:r>
          </w:p>
        </w:tc>
        <w:tc>
          <w:tcPr>
            <w:tcW w:w="1491" w:type="dxa"/>
            <w:shd w:val="clear" w:color="auto" w:fill="auto"/>
            <w:vAlign w:val="center"/>
            <w:hideMark/>
          </w:tcPr>
          <w:p w14:paraId="6298DCDF" w14:textId="77777777" w:rsidR="00B36319" w:rsidRPr="00E037E7" w:rsidRDefault="00B36319">
            <w:pPr>
              <w:jc w:val="center"/>
              <w:rPr>
                <w:sz w:val="18"/>
                <w:szCs w:val="18"/>
              </w:rPr>
            </w:pPr>
            <w:r w:rsidRPr="00E037E7">
              <w:rPr>
                <w:sz w:val="18"/>
                <w:szCs w:val="18"/>
              </w:rPr>
              <w:t>0,0</w:t>
            </w:r>
          </w:p>
        </w:tc>
        <w:tc>
          <w:tcPr>
            <w:tcW w:w="1134" w:type="dxa"/>
            <w:shd w:val="clear" w:color="auto" w:fill="auto"/>
            <w:vAlign w:val="center"/>
            <w:hideMark/>
          </w:tcPr>
          <w:p w14:paraId="1D5E3DF7"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37BF63C" w14:textId="77777777" w:rsidR="00B36319" w:rsidRPr="00E037E7" w:rsidRDefault="00B36319">
            <w:pPr>
              <w:jc w:val="center"/>
              <w:rPr>
                <w:sz w:val="18"/>
                <w:szCs w:val="18"/>
              </w:rPr>
            </w:pPr>
            <w:r w:rsidRPr="00E037E7">
              <w:rPr>
                <w:sz w:val="18"/>
                <w:szCs w:val="18"/>
              </w:rPr>
              <w:t>0,0</w:t>
            </w:r>
          </w:p>
        </w:tc>
        <w:tc>
          <w:tcPr>
            <w:tcW w:w="897" w:type="dxa"/>
            <w:shd w:val="clear" w:color="auto" w:fill="auto"/>
            <w:vAlign w:val="center"/>
            <w:hideMark/>
          </w:tcPr>
          <w:p w14:paraId="05A23CE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C075358" w14:textId="77777777" w:rsidR="00B36319" w:rsidRPr="00E037E7" w:rsidRDefault="00B36319">
            <w:pPr>
              <w:jc w:val="center"/>
              <w:rPr>
                <w:sz w:val="18"/>
                <w:szCs w:val="18"/>
              </w:rPr>
            </w:pPr>
            <w:r w:rsidRPr="00E037E7">
              <w:rPr>
                <w:sz w:val="18"/>
                <w:szCs w:val="18"/>
              </w:rPr>
              <w:t>0,0</w:t>
            </w:r>
          </w:p>
        </w:tc>
        <w:tc>
          <w:tcPr>
            <w:tcW w:w="1122" w:type="dxa"/>
            <w:shd w:val="clear" w:color="auto" w:fill="auto"/>
            <w:vAlign w:val="center"/>
            <w:hideMark/>
          </w:tcPr>
          <w:p w14:paraId="00152041" w14:textId="77777777" w:rsidR="00B36319" w:rsidRPr="00E037E7" w:rsidRDefault="00B36319">
            <w:pPr>
              <w:jc w:val="center"/>
              <w:rPr>
                <w:sz w:val="18"/>
                <w:szCs w:val="18"/>
              </w:rPr>
            </w:pPr>
            <w:r w:rsidRPr="00E037E7">
              <w:rPr>
                <w:sz w:val="18"/>
                <w:szCs w:val="18"/>
              </w:rPr>
              <w:t>x</w:t>
            </w:r>
          </w:p>
        </w:tc>
      </w:tr>
      <w:tr w:rsidR="00E037E7" w:rsidRPr="00E037E7" w14:paraId="14705F9E" w14:textId="77777777" w:rsidTr="00E037E7">
        <w:trPr>
          <w:gridAfter w:val="1"/>
          <w:wAfter w:w="68" w:type="dxa"/>
          <w:trHeight w:val="510"/>
        </w:trPr>
        <w:tc>
          <w:tcPr>
            <w:tcW w:w="3524" w:type="dxa"/>
            <w:shd w:val="clear" w:color="000000" w:fill="EBF1DE"/>
            <w:vAlign w:val="center"/>
            <w:hideMark/>
          </w:tcPr>
          <w:p w14:paraId="4E284891" w14:textId="77777777" w:rsidR="00B36319" w:rsidRPr="00E037E7" w:rsidRDefault="00B36319">
            <w:pPr>
              <w:rPr>
                <w:b/>
                <w:bCs/>
                <w:sz w:val="18"/>
                <w:szCs w:val="18"/>
              </w:rPr>
            </w:pPr>
            <w:r w:rsidRPr="00E037E7">
              <w:rPr>
                <w:b/>
                <w:bCs/>
                <w:sz w:val="18"/>
                <w:szCs w:val="18"/>
              </w:rPr>
              <w:t>7. Расходы на ведение дела СМО (сумма строк  49 + 64 + 79)</w:t>
            </w:r>
          </w:p>
        </w:tc>
        <w:tc>
          <w:tcPr>
            <w:tcW w:w="801" w:type="dxa"/>
            <w:shd w:val="clear" w:color="000000" w:fill="EBF1DE"/>
            <w:vAlign w:val="center"/>
            <w:hideMark/>
          </w:tcPr>
          <w:p w14:paraId="7A74B877" w14:textId="77777777" w:rsidR="00B36319" w:rsidRPr="00E037E7" w:rsidRDefault="00B36319">
            <w:pPr>
              <w:jc w:val="center"/>
              <w:rPr>
                <w:b/>
                <w:bCs/>
                <w:sz w:val="18"/>
                <w:szCs w:val="18"/>
              </w:rPr>
            </w:pPr>
            <w:r w:rsidRPr="00E037E7">
              <w:rPr>
                <w:b/>
                <w:bCs/>
                <w:sz w:val="18"/>
                <w:szCs w:val="18"/>
              </w:rPr>
              <w:t>34</w:t>
            </w:r>
          </w:p>
        </w:tc>
        <w:tc>
          <w:tcPr>
            <w:tcW w:w="1532" w:type="dxa"/>
            <w:shd w:val="clear" w:color="000000" w:fill="EBF1DE"/>
            <w:vAlign w:val="center"/>
            <w:hideMark/>
          </w:tcPr>
          <w:p w14:paraId="6AD5AC9B" w14:textId="77777777" w:rsidR="00B36319" w:rsidRPr="00E037E7" w:rsidRDefault="00B36319">
            <w:pPr>
              <w:jc w:val="center"/>
              <w:rPr>
                <w:b/>
                <w:bCs/>
                <w:sz w:val="18"/>
                <w:szCs w:val="18"/>
              </w:rPr>
            </w:pPr>
            <w:r w:rsidRPr="00E037E7">
              <w:rPr>
                <w:b/>
                <w:bCs/>
                <w:sz w:val="18"/>
                <w:szCs w:val="18"/>
              </w:rPr>
              <w:t>-</w:t>
            </w:r>
          </w:p>
        </w:tc>
        <w:tc>
          <w:tcPr>
            <w:tcW w:w="1433" w:type="dxa"/>
            <w:shd w:val="clear" w:color="000000" w:fill="EBF1DE"/>
            <w:vAlign w:val="center"/>
            <w:hideMark/>
          </w:tcPr>
          <w:p w14:paraId="224BAE6C"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4C6F1F4E"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5E10C468"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44BB827" w14:textId="77777777" w:rsidR="00B36319" w:rsidRPr="00E037E7" w:rsidRDefault="00B36319">
            <w:pPr>
              <w:jc w:val="center"/>
              <w:rPr>
                <w:b/>
                <w:bCs/>
                <w:sz w:val="18"/>
                <w:szCs w:val="18"/>
              </w:rPr>
            </w:pPr>
            <w:r w:rsidRPr="00E037E7">
              <w:rPr>
                <w:b/>
                <w:bCs/>
                <w:sz w:val="18"/>
                <w:szCs w:val="18"/>
              </w:rPr>
              <w:t>98,6</w:t>
            </w:r>
          </w:p>
        </w:tc>
        <w:tc>
          <w:tcPr>
            <w:tcW w:w="897" w:type="dxa"/>
            <w:shd w:val="clear" w:color="000000" w:fill="EBF1DE"/>
            <w:vAlign w:val="center"/>
            <w:hideMark/>
          </w:tcPr>
          <w:p w14:paraId="27E47900"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0302BDC2" w14:textId="77777777" w:rsidR="00B36319" w:rsidRPr="00E037E7" w:rsidRDefault="00B36319">
            <w:pPr>
              <w:jc w:val="center"/>
              <w:rPr>
                <w:b/>
                <w:bCs/>
                <w:sz w:val="18"/>
                <w:szCs w:val="18"/>
              </w:rPr>
            </w:pPr>
            <w:r w:rsidRPr="00E037E7">
              <w:rPr>
                <w:b/>
                <w:bCs/>
                <w:sz w:val="18"/>
                <w:szCs w:val="18"/>
              </w:rPr>
              <w:t>40 733,2</w:t>
            </w:r>
          </w:p>
        </w:tc>
        <w:tc>
          <w:tcPr>
            <w:tcW w:w="1122" w:type="dxa"/>
            <w:shd w:val="clear" w:color="000000" w:fill="EBF1DE"/>
            <w:vAlign w:val="center"/>
            <w:hideMark/>
          </w:tcPr>
          <w:p w14:paraId="1B367D44" w14:textId="77777777" w:rsidR="00B36319" w:rsidRPr="00E037E7" w:rsidRDefault="00B36319">
            <w:pPr>
              <w:jc w:val="center"/>
              <w:rPr>
                <w:b/>
                <w:bCs/>
                <w:sz w:val="18"/>
                <w:szCs w:val="18"/>
              </w:rPr>
            </w:pPr>
            <w:r w:rsidRPr="00E037E7">
              <w:rPr>
                <w:b/>
                <w:bCs/>
                <w:sz w:val="18"/>
                <w:szCs w:val="18"/>
              </w:rPr>
              <w:t>x</w:t>
            </w:r>
          </w:p>
        </w:tc>
      </w:tr>
      <w:tr w:rsidR="00E037E7" w:rsidRPr="00E037E7" w14:paraId="0216E616" w14:textId="77777777" w:rsidTr="00E037E7">
        <w:trPr>
          <w:gridAfter w:val="1"/>
          <w:wAfter w:w="68" w:type="dxa"/>
          <w:trHeight w:val="375"/>
        </w:trPr>
        <w:tc>
          <w:tcPr>
            <w:tcW w:w="3524" w:type="dxa"/>
            <w:shd w:val="clear" w:color="000000" w:fill="EBF1DE"/>
            <w:vAlign w:val="center"/>
            <w:hideMark/>
          </w:tcPr>
          <w:p w14:paraId="3610E693" w14:textId="77777777" w:rsidR="00B36319" w:rsidRPr="00E037E7" w:rsidRDefault="00B36319">
            <w:pPr>
              <w:rPr>
                <w:b/>
                <w:bCs/>
                <w:sz w:val="18"/>
                <w:szCs w:val="18"/>
              </w:rPr>
            </w:pPr>
            <w:r w:rsidRPr="00E037E7">
              <w:rPr>
                <w:b/>
                <w:bCs/>
                <w:sz w:val="18"/>
                <w:szCs w:val="18"/>
              </w:rPr>
              <w:t>8. Иные расходы (равно строке 65)</w:t>
            </w:r>
          </w:p>
        </w:tc>
        <w:tc>
          <w:tcPr>
            <w:tcW w:w="801" w:type="dxa"/>
            <w:shd w:val="clear" w:color="000000" w:fill="EBF1DE"/>
            <w:vAlign w:val="center"/>
            <w:hideMark/>
          </w:tcPr>
          <w:p w14:paraId="416A5564" w14:textId="77777777" w:rsidR="00B36319" w:rsidRPr="00E037E7" w:rsidRDefault="00B36319">
            <w:pPr>
              <w:jc w:val="center"/>
              <w:rPr>
                <w:b/>
                <w:bCs/>
                <w:sz w:val="18"/>
                <w:szCs w:val="18"/>
              </w:rPr>
            </w:pPr>
            <w:r w:rsidRPr="00E037E7">
              <w:rPr>
                <w:b/>
                <w:bCs/>
                <w:sz w:val="18"/>
                <w:szCs w:val="18"/>
              </w:rPr>
              <w:t>35</w:t>
            </w:r>
          </w:p>
        </w:tc>
        <w:tc>
          <w:tcPr>
            <w:tcW w:w="1532" w:type="dxa"/>
            <w:shd w:val="clear" w:color="000000" w:fill="EBF1DE"/>
            <w:vAlign w:val="center"/>
            <w:hideMark/>
          </w:tcPr>
          <w:p w14:paraId="275ABBD1" w14:textId="77777777" w:rsidR="00B36319" w:rsidRPr="00E037E7" w:rsidRDefault="00B36319">
            <w:pPr>
              <w:jc w:val="center"/>
              <w:rPr>
                <w:b/>
                <w:bCs/>
                <w:sz w:val="18"/>
                <w:szCs w:val="18"/>
              </w:rPr>
            </w:pPr>
            <w:r w:rsidRPr="00E037E7">
              <w:rPr>
                <w:b/>
                <w:bCs/>
                <w:sz w:val="18"/>
                <w:szCs w:val="18"/>
              </w:rPr>
              <w:t>-</w:t>
            </w:r>
          </w:p>
        </w:tc>
        <w:tc>
          <w:tcPr>
            <w:tcW w:w="1433" w:type="dxa"/>
            <w:shd w:val="clear" w:color="000000" w:fill="EBF1DE"/>
            <w:vAlign w:val="center"/>
            <w:hideMark/>
          </w:tcPr>
          <w:p w14:paraId="5EE3F646"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6A6BC1DB"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2F8D40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5EEA4EAE" w14:textId="77777777" w:rsidR="00B36319" w:rsidRPr="00E037E7" w:rsidRDefault="00B36319">
            <w:pPr>
              <w:jc w:val="center"/>
              <w:rPr>
                <w:b/>
                <w:bCs/>
                <w:sz w:val="18"/>
                <w:szCs w:val="18"/>
              </w:rPr>
            </w:pPr>
            <w:r w:rsidRPr="00E037E7">
              <w:rPr>
                <w:b/>
                <w:bCs/>
                <w:sz w:val="18"/>
                <w:szCs w:val="18"/>
              </w:rPr>
              <w:t>0,0</w:t>
            </w:r>
          </w:p>
        </w:tc>
        <w:tc>
          <w:tcPr>
            <w:tcW w:w="897" w:type="dxa"/>
            <w:shd w:val="clear" w:color="000000" w:fill="EBF1DE"/>
            <w:vAlign w:val="center"/>
            <w:hideMark/>
          </w:tcPr>
          <w:p w14:paraId="5DD95003"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74DF6505" w14:textId="77777777" w:rsidR="00B36319" w:rsidRPr="00E037E7" w:rsidRDefault="00B36319">
            <w:pPr>
              <w:jc w:val="center"/>
              <w:rPr>
                <w:b/>
                <w:bCs/>
                <w:sz w:val="18"/>
                <w:szCs w:val="18"/>
              </w:rPr>
            </w:pPr>
            <w:r w:rsidRPr="00E037E7">
              <w:rPr>
                <w:b/>
                <w:bCs/>
                <w:sz w:val="18"/>
                <w:szCs w:val="18"/>
              </w:rPr>
              <w:t>0,0</w:t>
            </w:r>
          </w:p>
        </w:tc>
        <w:tc>
          <w:tcPr>
            <w:tcW w:w="1122" w:type="dxa"/>
            <w:shd w:val="clear" w:color="000000" w:fill="EBF1DE"/>
            <w:vAlign w:val="center"/>
            <w:hideMark/>
          </w:tcPr>
          <w:p w14:paraId="39335A2B" w14:textId="77777777" w:rsidR="00B36319" w:rsidRPr="00E037E7" w:rsidRDefault="00B36319">
            <w:pPr>
              <w:jc w:val="center"/>
              <w:rPr>
                <w:b/>
                <w:bCs/>
                <w:sz w:val="18"/>
                <w:szCs w:val="18"/>
              </w:rPr>
            </w:pPr>
            <w:r w:rsidRPr="00E037E7">
              <w:rPr>
                <w:b/>
                <w:bCs/>
                <w:sz w:val="18"/>
                <w:szCs w:val="18"/>
              </w:rPr>
              <w:t>x</w:t>
            </w:r>
          </w:p>
        </w:tc>
      </w:tr>
      <w:tr w:rsidR="00E037E7" w:rsidRPr="00E037E7" w14:paraId="3DAD5A75" w14:textId="77777777" w:rsidTr="00E037E7">
        <w:trPr>
          <w:gridAfter w:val="1"/>
          <w:wAfter w:w="68" w:type="dxa"/>
          <w:trHeight w:val="300"/>
        </w:trPr>
        <w:tc>
          <w:tcPr>
            <w:tcW w:w="3524" w:type="dxa"/>
            <w:shd w:val="clear" w:color="000000" w:fill="CCFFFF"/>
            <w:vAlign w:val="center"/>
            <w:hideMark/>
          </w:tcPr>
          <w:p w14:paraId="438591E4" w14:textId="77777777" w:rsidR="00B36319" w:rsidRPr="00E037E7" w:rsidRDefault="00B36319">
            <w:pPr>
              <w:rPr>
                <w:b/>
                <w:bCs/>
                <w:sz w:val="18"/>
                <w:szCs w:val="18"/>
              </w:rPr>
            </w:pPr>
            <w:r w:rsidRPr="00E037E7">
              <w:rPr>
                <w:b/>
                <w:bCs/>
                <w:sz w:val="18"/>
                <w:szCs w:val="18"/>
              </w:rPr>
              <w:t>из строки 20:</w:t>
            </w:r>
          </w:p>
        </w:tc>
        <w:tc>
          <w:tcPr>
            <w:tcW w:w="801" w:type="dxa"/>
            <w:vMerge w:val="restart"/>
            <w:shd w:val="clear" w:color="000000" w:fill="CCFFFF"/>
            <w:vAlign w:val="center"/>
            <w:hideMark/>
          </w:tcPr>
          <w:p w14:paraId="763A9EA2" w14:textId="77777777" w:rsidR="00B36319" w:rsidRPr="00E037E7" w:rsidRDefault="00B36319">
            <w:pPr>
              <w:jc w:val="center"/>
              <w:rPr>
                <w:b/>
                <w:bCs/>
                <w:sz w:val="18"/>
                <w:szCs w:val="18"/>
              </w:rPr>
            </w:pPr>
            <w:r w:rsidRPr="00E037E7">
              <w:rPr>
                <w:b/>
                <w:bCs/>
                <w:sz w:val="18"/>
                <w:szCs w:val="18"/>
              </w:rPr>
              <w:t>36</w:t>
            </w:r>
          </w:p>
        </w:tc>
        <w:tc>
          <w:tcPr>
            <w:tcW w:w="1532" w:type="dxa"/>
            <w:vMerge w:val="restart"/>
            <w:shd w:val="clear" w:color="000000" w:fill="CCFFFF"/>
            <w:vAlign w:val="center"/>
            <w:hideMark/>
          </w:tcPr>
          <w:p w14:paraId="41E4B6A5" w14:textId="77777777" w:rsidR="00B36319" w:rsidRPr="00E037E7" w:rsidRDefault="00B36319">
            <w:pPr>
              <w:jc w:val="center"/>
              <w:rPr>
                <w:b/>
                <w:bCs/>
                <w:sz w:val="18"/>
                <w:szCs w:val="18"/>
              </w:rPr>
            </w:pPr>
            <w:r w:rsidRPr="00E037E7">
              <w:rPr>
                <w:b/>
                <w:bCs/>
                <w:sz w:val="18"/>
                <w:szCs w:val="18"/>
              </w:rPr>
              <w:t> </w:t>
            </w:r>
          </w:p>
        </w:tc>
        <w:tc>
          <w:tcPr>
            <w:tcW w:w="1433" w:type="dxa"/>
            <w:vMerge w:val="restart"/>
            <w:shd w:val="clear" w:color="000000" w:fill="CCFFFF"/>
            <w:vAlign w:val="center"/>
            <w:hideMark/>
          </w:tcPr>
          <w:p w14:paraId="7E3FB347" w14:textId="77777777" w:rsidR="00B36319" w:rsidRPr="00E037E7" w:rsidRDefault="00B36319">
            <w:pPr>
              <w:jc w:val="center"/>
              <w:rPr>
                <w:b/>
                <w:bCs/>
                <w:sz w:val="18"/>
                <w:szCs w:val="18"/>
              </w:rPr>
            </w:pPr>
            <w:r w:rsidRPr="00E037E7">
              <w:rPr>
                <w:b/>
                <w:bCs/>
                <w:sz w:val="18"/>
                <w:szCs w:val="18"/>
              </w:rPr>
              <w:t>x</w:t>
            </w:r>
          </w:p>
        </w:tc>
        <w:tc>
          <w:tcPr>
            <w:tcW w:w="1491" w:type="dxa"/>
            <w:vMerge w:val="restart"/>
            <w:shd w:val="clear" w:color="000000" w:fill="CCFFFF"/>
            <w:vAlign w:val="center"/>
            <w:hideMark/>
          </w:tcPr>
          <w:p w14:paraId="6CCD94BD" w14:textId="77777777" w:rsidR="00B36319" w:rsidRPr="00E037E7" w:rsidRDefault="00B36319">
            <w:pPr>
              <w:jc w:val="center"/>
              <w:rPr>
                <w:b/>
                <w:bCs/>
                <w:sz w:val="18"/>
                <w:szCs w:val="18"/>
              </w:rPr>
            </w:pPr>
            <w:r w:rsidRPr="00E037E7">
              <w:rPr>
                <w:b/>
                <w:bCs/>
                <w:sz w:val="18"/>
                <w:szCs w:val="18"/>
              </w:rPr>
              <w:t>x</w:t>
            </w:r>
          </w:p>
        </w:tc>
        <w:tc>
          <w:tcPr>
            <w:tcW w:w="1134" w:type="dxa"/>
            <w:vMerge w:val="restart"/>
            <w:shd w:val="clear" w:color="000000" w:fill="CCFFFF"/>
            <w:vAlign w:val="center"/>
            <w:hideMark/>
          </w:tcPr>
          <w:p w14:paraId="25D010DF" w14:textId="77777777" w:rsidR="00B36319" w:rsidRPr="00E037E7" w:rsidRDefault="00B36319">
            <w:pPr>
              <w:jc w:val="center"/>
              <w:rPr>
                <w:b/>
                <w:bCs/>
                <w:sz w:val="18"/>
                <w:szCs w:val="18"/>
              </w:rPr>
            </w:pPr>
            <w:r w:rsidRPr="00E037E7">
              <w:rPr>
                <w:b/>
                <w:bCs/>
                <w:sz w:val="18"/>
                <w:szCs w:val="18"/>
              </w:rPr>
              <w:t>x</w:t>
            </w:r>
          </w:p>
        </w:tc>
        <w:tc>
          <w:tcPr>
            <w:tcW w:w="1134" w:type="dxa"/>
            <w:vMerge w:val="restart"/>
            <w:shd w:val="clear" w:color="000000" w:fill="CCFFFF"/>
            <w:vAlign w:val="center"/>
            <w:hideMark/>
          </w:tcPr>
          <w:p w14:paraId="3A23F861" w14:textId="77777777" w:rsidR="00B36319" w:rsidRPr="00E037E7" w:rsidRDefault="00B36319">
            <w:pPr>
              <w:jc w:val="center"/>
              <w:rPr>
                <w:b/>
                <w:bCs/>
                <w:sz w:val="18"/>
                <w:szCs w:val="18"/>
              </w:rPr>
            </w:pPr>
            <w:r w:rsidRPr="00E037E7">
              <w:rPr>
                <w:b/>
                <w:bCs/>
                <w:sz w:val="18"/>
                <w:szCs w:val="18"/>
              </w:rPr>
              <w:t>20 848,8</w:t>
            </w:r>
          </w:p>
        </w:tc>
        <w:tc>
          <w:tcPr>
            <w:tcW w:w="897" w:type="dxa"/>
            <w:vMerge w:val="restart"/>
            <w:shd w:val="clear" w:color="000000" w:fill="CCFFFF"/>
            <w:vAlign w:val="center"/>
            <w:hideMark/>
          </w:tcPr>
          <w:p w14:paraId="10FC7204" w14:textId="77777777" w:rsidR="00B36319" w:rsidRPr="00E037E7" w:rsidRDefault="00B36319">
            <w:pPr>
              <w:jc w:val="center"/>
              <w:rPr>
                <w:b/>
                <w:bCs/>
                <w:sz w:val="18"/>
                <w:szCs w:val="18"/>
              </w:rPr>
            </w:pPr>
            <w:r w:rsidRPr="00E037E7">
              <w:rPr>
                <w:b/>
                <w:bCs/>
                <w:sz w:val="18"/>
                <w:szCs w:val="18"/>
              </w:rPr>
              <w:t>x</w:t>
            </w:r>
          </w:p>
        </w:tc>
        <w:tc>
          <w:tcPr>
            <w:tcW w:w="1090" w:type="dxa"/>
            <w:vMerge w:val="restart"/>
            <w:shd w:val="clear" w:color="000000" w:fill="CCFFFF"/>
            <w:vAlign w:val="center"/>
            <w:hideMark/>
          </w:tcPr>
          <w:p w14:paraId="3FAEAF96" w14:textId="77777777" w:rsidR="00B36319" w:rsidRPr="00E037E7" w:rsidRDefault="00B36319">
            <w:pPr>
              <w:jc w:val="center"/>
              <w:rPr>
                <w:b/>
                <w:bCs/>
                <w:sz w:val="18"/>
                <w:szCs w:val="18"/>
              </w:rPr>
            </w:pPr>
            <w:r w:rsidRPr="00E037E7">
              <w:rPr>
                <w:b/>
                <w:bCs/>
                <w:sz w:val="18"/>
                <w:szCs w:val="18"/>
              </w:rPr>
              <w:t>8 616 526,8</w:t>
            </w:r>
          </w:p>
        </w:tc>
        <w:tc>
          <w:tcPr>
            <w:tcW w:w="1122" w:type="dxa"/>
            <w:vMerge w:val="restart"/>
            <w:shd w:val="clear" w:color="000000" w:fill="CCFFFF"/>
            <w:vAlign w:val="center"/>
            <w:hideMark/>
          </w:tcPr>
          <w:p w14:paraId="2B92E6CF" w14:textId="77777777" w:rsidR="00B36319" w:rsidRPr="00E037E7" w:rsidRDefault="00B36319">
            <w:pPr>
              <w:jc w:val="center"/>
              <w:rPr>
                <w:b/>
                <w:bCs/>
                <w:sz w:val="18"/>
                <w:szCs w:val="18"/>
              </w:rPr>
            </w:pPr>
            <w:r w:rsidRPr="00E037E7">
              <w:rPr>
                <w:b/>
                <w:bCs/>
                <w:sz w:val="18"/>
                <w:szCs w:val="18"/>
              </w:rPr>
              <w:t>79,1</w:t>
            </w:r>
          </w:p>
        </w:tc>
      </w:tr>
      <w:tr w:rsidR="00E037E7" w:rsidRPr="00E037E7" w14:paraId="5F8CD312" w14:textId="77777777" w:rsidTr="00E037E7">
        <w:trPr>
          <w:gridAfter w:val="1"/>
          <w:wAfter w:w="68" w:type="dxa"/>
          <w:trHeight w:val="1125"/>
        </w:trPr>
        <w:tc>
          <w:tcPr>
            <w:tcW w:w="3524" w:type="dxa"/>
            <w:shd w:val="clear" w:color="000000" w:fill="CCFFFF"/>
            <w:vAlign w:val="center"/>
            <w:hideMark/>
          </w:tcPr>
          <w:p w14:paraId="3E740A61" w14:textId="77777777" w:rsidR="00B36319" w:rsidRPr="00E037E7" w:rsidRDefault="00B36319">
            <w:pPr>
              <w:rPr>
                <w:b/>
                <w:bCs/>
                <w:sz w:val="18"/>
                <w:szCs w:val="18"/>
              </w:rPr>
            </w:pPr>
            <w:r w:rsidRPr="00E037E7">
              <w:rPr>
                <w:b/>
                <w:bCs/>
                <w:sz w:val="18"/>
                <w:szCs w:val="18"/>
              </w:rPr>
              <w:t>1. Медицинская помощь, предоставляемая в рамках базовой программы ОМС застрахованным лицам (за счет субвенции ФОМС)</w:t>
            </w:r>
          </w:p>
        </w:tc>
        <w:tc>
          <w:tcPr>
            <w:tcW w:w="801" w:type="dxa"/>
            <w:vMerge/>
            <w:vAlign w:val="center"/>
            <w:hideMark/>
          </w:tcPr>
          <w:p w14:paraId="04BEF6D8" w14:textId="77777777" w:rsidR="00B36319" w:rsidRPr="00E037E7" w:rsidRDefault="00B36319">
            <w:pPr>
              <w:rPr>
                <w:b/>
                <w:bCs/>
                <w:sz w:val="18"/>
                <w:szCs w:val="18"/>
              </w:rPr>
            </w:pPr>
          </w:p>
        </w:tc>
        <w:tc>
          <w:tcPr>
            <w:tcW w:w="1532" w:type="dxa"/>
            <w:vMerge/>
            <w:vAlign w:val="center"/>
            <w:hideMark/>
          </w:tcPr>
          <w:p w14:paraId="2D107A83" w14:textId="77777777" w:rsidR="00B36319" w:rsidRPr="00E037E7" w:rsidRDefault="00B36319">
            <w:pPr>
              <w:rPr>
                <w:b/>
                <w:bCs/>
                <w:sz w:val="18"/>
                <w:szCs w:val="18"/>
              </w:rPr>
            </w:pPr>
          </w:p>
        </w:tc>
        <w:tc>
          <w:tcPr>
            <w:tcW w:w="1433" w:type="dxa"/>
            <w:vMerge/>
            <w:vAlign w:val="center"/>
            <w:hideMark/>
          </w:tcPr>
          <w:p w14:paraId="6C38B659" w14:textId="77777777" w:rsidR="00B36319" w:rsidRPr="00E037E7" w:rsidRDefault="00B36319">
            <w:pPr>
              <w:rPr>
                <w:b/>
                <w:bCs/>
                <w:sz w:val="18"/>
                <w:szCs w:val="18"/>
              </w:rPr>
            </w:pPr>
          </w:p>
        </w:tc>
        <w:tc>
          <w:tcPr>
            <w:tcW w:w="1491" w:type="dxa"/>
            <w:vMerge/>
            <w:vAlign w:val="center"/>
            <w:hideMark/>
          </w:tcPr>
          <w:p w14:paraId="56B86E77" w14:textId="77777777" w:rsidR="00B36319" w:rsidRPr="00E037E7" w:rsidRDefault="00B36319">
            <w:pPr>
              <w:rPr>
                <w:b/>
                <w:bCs/>
                <w:sz w:val="18"/>
                <w:szCs w:val="18"/>
              </w:rPr>
            </w:pPr>
          </w:p>
        </w:tc>
        <w:tc>
          <w:tcPr>
            <w:tcW w:w="1134" w:type="dxa"/>
            <w:vMerge/>
            <w:vAlign w:val="center"/>
            <w:hideMark/>
          </w:tcPr>
          <w:p w14:paraId="7C72A810" w14:textId="77777777" w:rsidR="00B36319" w:rsidRPr="00E037E7" w:rsidRDefault="00B36319">
            <w:pPr>
              <w:rPr>
                <w:b/>
                <w:bCs/>
                <w:sz w:val="18"/>
                <w:szCs w:val="18"/>
              </w:rPr>
            </w:pPr>
          </w:p>
        </w:tc>
        <w:tc>
          <w:tcPr>
            <w:tcW w:w="1134" w:type="dxa"/>
            <w:vMerge/>
            <w:vAlign w:val="center"/>
            <w:hideMark/>
          </w:tcPr>
          <w:p w14:paraId="55A67009" w14:textId="77777777" w:rsidR="00B36319" w:rsidRPr="00E037E7" w:rsidRDefault="00B36319">
            <w:pPr>
              <w:rPr>
                <w:b/>
                <w:bCs/>
                <w:sz w:val="18"/>
                <w:szCs w:val="18"/>
              </w:rPr>
            </w:pPr>
          </w:p>
        </w:tc>
        <w:tc>
          <w:tcPr>
            <w:tcW w:w="897" w:type="dxa"/>
            <w:vMerge/>
            <w:vAlign w:val="center"/>
            <w:hideMark/>
          </w:tcPr>
          <w:p w14:paraId="6D24FDC8" w14:textId="77777777" w:rsidR="00B36319" w:rsidRPr="00E037E7" w:rsidRDefault="00B36319">
            <w:pPr>
              <w:rPr>
                <w:b/>
                <w:bCs/>
                <w:sz w:val="18"/>
                <w:szCs w:val="18"/>
              </w:rPr>
            </w:pPr>
          </w:p>
        </w:tc>
        <w:tc>
          <w:tcPr>
            <w:tcW w:w="1090" w:type="dxa"/>
            <w:vMerge/>
            <w:vAlign w:val="center"/>
            <w:hideMark/>
          </w:tcPr>
          <w:p w14:paraId="3F28CCCE" w14:textId="77777777" w:rsidR="00B36319" w:rsidRPr="00E037E7" w:rsidRDefault="00B36319">
            <w:pPr>
              <w:rPr>
                <w:b/>
                <w:bCs/>
                <w:sz w:val="18"/>
                <w:szCs w:val="18"/>
              </w:rPr>
            </w:pPr>
          </w:p>
        </w:tc>
        <w:tc>
          <w:tcPr>
            <w:tcW w:w="1122" w:type="dxa"/>
            <w:vMerge/>
            <w:vAlign w:val="center"/>
            <w:hideMark/>
          </w:tcPr>
          <w:p w14:paraId="1B45CB16" w14:textId="77777777" w:rsidR="00B36319" w:rsidRPr="00E037E7" w:rsidRDefault="00B36319">
            <w:pPr>
              <w:rPr>
                <w:b/>
                <w:bCs/>
                <w:sz w:val="18"/>
                <w:szCs w:val="18"/>
              </w:rPr>
            </w:pPr>
          </w:p>
        </w:tc>
      </w:tr>
      <w:tr w:rsidR="00E037E7" w:rsidRPr="00E037E7" w14:paraId="7680DCF1" w14:textId="77777777" w:rsidTr="00E037E7">
        <w:trPr>
          <w:gridAfter w:val="1"/>
          <w:wAfter w:w="68" w:type="dxa"/>
          <w:trHeight w:val="585"/>
        </w:trPr>
        <w:tc>
          <w:tcPr>
            <w:tcW w:w="3524" w:type="dxa"/>
            <w:shd w:val="clear" w:color="000000" w:fill="EBF1DE"/>
            <w:vAlign w:val="center"/>
            <w:hideMark/>
          </w:tcPr>
          <w:p w14:paraId="388A4FB4" w14:textId="77777777" w:rsidR="00B36319" w:rsidRPr="00E037E7" w:rsidRDefault="00B36319">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2D207107" w14:textId="77777777" w:rsidR="00B36319" w:rsidRPr="00E037E7" w:rsidRDefault="00B36319">
            <w:pPr>
              <w:jc w:val="center"/>
              <w:rPr>
                <w:b/>
                <w:bCs/>
                <w:sz w:val="18"/>
                <w:szCs w:val="18"/>
              </w:rPr>
            </w:pPr>
            <w:r w:rsidRPr="00E037E7">
              <w:rPr>
                <w:b/>
                <w:bCs/>
                <w:sz w:val="18"/>
                <w:szCs w:val="18"/>
              </w:rPr>
              <w:t>37</w:t>
            </w:r>
          </w:p>
        </w:tc>
        <w:tc>
          <w:tcPr>
            <w:tcW w:w="1532" w:type="dxa"/>
            <w:shd w:val="clear" w:color="000000" w:fill="EBF1DE"/>
            <w:vAlign w:val="center"/>
            <w:hideMark/>
          </w:tcPr>
          <w:p w14:paraId="509CDBB4" w14:textId="77777777" w:rsidR="00B36319" w:rsidRPr="00E037E7" w:rsidRDefault="00B36319">
            <w:pPr>
              <w:jc w:val="center"/>
              <w:rPr>
                <w:b/>
                <w:bCs/>
                <w:sz w:val="18"/>
                <w:szCs w:val="18"/>
              </w:rPr>
            </w:pPr>
            <w:r w:rsidRPr="00E037E7">
              <w:rPr>
                <w:b/>
                <w:bCs/>
                <w:sz w:val="18"/>
                <w:szCs w:val="18"/>
              </w:rPr>
              <w:t>вызов</w:t>
            </w:r>
          </w:p>
        </w:tc>
        <w:tc>
          <w:tcPr>
            <w:tcW w:w="1433" w:type="dxa"/>
            <w:shd w:val="clear" w:color="000000" w:fill="EBF1DE"/>
            <w:vAlign w:val="center"/>
            <w:hideMark/>
          </w:tcPr>
          <w:p w14:paraId="2CA57124" w14:textId="77777777" w:rsidR="00B36319" w:rsidRPr="00E037E7" w:rsidRDefault="00B36319">
            <w:pPr>
              <w:jc w:val="center"/>
              <w:rPr>
                <w:b/>
                <w:bCs/>
                <w:sz w:val="18"/>
                <w:szCs w:val="18"/>
              </w:rPr>
            </w:pPr>
            <w:r w:rsidRPr="00E037E7">
              <w:rPr>
                <w:b/>
                <w:bCs/>
                <w:sz w:val="18"/>
                <w:szCs w:val="18"/>
              </w:rPr>
              <w:t>0,290000</w:t>
            </w:r>
          </w:p>
        </w:tc>
        <w:tc>
          <w:tcPr>
            <w:tcW w:w="1491" w:type="dxa"/>
            <w:shd w:val="clear" w:color="000000" w:fill="EBF1DE"/>
            <w:vAlign w:val="center"/>
            <w:hideMark/>
          </w:tcPr>
          <w:p w14:paraId="61F2495E" w14:textId="77777777" w:rsidR="00B36319" w:rsidRPr="00E037E7" w:rsidRDefault="00B36319">
            <w:pPr>
              <w:jc w:val="center"/>
              <w:rPr>
                <w:b/>
                <w:bCs/>
                <w:sz w:val="18"/>
                <w:szCs w:val="18"/>
              </w:rPr>
            </w:pPr>
            <w:r w:rsidRPr="00E037E7">
              <w:rPr>
                <w:b/>
                <w:bCs/>
                <w:sz w:val="18"/>
                <w:szCs w:val="18"/>
              </w:rPr>
              <w:t>4 292,9</w:t>
            </w:r>
          </w:p>
        </w:tc>
        <w:tc>
          <w:tcPr>
            <w:tcW w:w="1134" w:type="dxa"/>
            <w:shd w:val="clear" w:color="000000" w:fill="EBF1DE"/>
            <w:vAlign w:val="center"/>
            <w:hideMark/>
          </w:tcPr>
          <w:p w14:paraId="26F58C71"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3519971B" w14:textId="77777777" w:rsidR="00B36319" w:rsidRPr="00E037E7" w:rsidRDefault="00B36319">
            <w:pPr>
              <w:jc w:val="center"/>
              <w:rPr>
                <w:b/>
                <w:bCs/>
                <w:sz w:val="18"/>
                <w:szCs w:val="18"/>
              </w:rPr>
            </w:pPr>
            <w:r w:rsidRPr="00E037E7">
              <w:rPr>
                <w:b/>
                <w:bCs/>
                <w:sz w:val="18"/>
                <w:szCs w:val="18"/>
              </w:rPr>
              <w:t>1 244,9</w:t>
            </w:r>
          </w:p>
        </w:tc>
        <w:tc>
          <w:tcPr>
            <w:tcW w:w="897" w:type="dxa"/>
            <w:shd w:val="clear" w:color="000000" w:fill="EBF1DE"/>
            <w:vAlign w:val="center"/>
            <w:hideMark/>
          </w:tcPr>
          <w:p w14:paraId="31C6A84C"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2D333C02" w14:textId="77777777" w:rsidR="00B36319" w:rsidRPr="00E037E7" w:rsidRDefault="00B36319">
            <w:pPr>
              <w:jc w:val="center"/>
              <w:rPr>
                <w:b/>
                <w:bCs/>
                <w:sz w:val="18"/>
                <w:szCs w:val="18"/>
              </w:rPr>
            </w:pPr>
            <w:r w:rsidRPr="00E037E7">
              <w:rPr>
                <w:b/>
                <w:bCs/>
                <w:sz w:val="18"/>
                <w:szCs w:val="18"/>
              </w:rPr>
              <w:t>514 517,9</w:t>
            </w:r>
          </w:p>
        </w:tc>
        <w:tc>
          <w:tcPr>
            <w:tcW w:w="1122" w:type="dxa"/>
            <w:shd w:val="clear" w:color="000000" w:fill="EBF1DE"/>
            <w:vAlign w:val="center"/>
            <w:hideMark/>
          </w:tcPr>
          <w:p w14:paraId="2191EEBF" w14:textId="77777777" w:rsidR="00B36319" w:rsidRPr="00E037E7" w:rsidRDefault="00B36319">
            <w:pPr>
              <w:jc w:val="center"/>
              <w:rPr>
                <w:b/>
                <w:bCs/>
                <w:sz w:val="18"/>
                <w:szCs w:val="18"/>
              </w:rPr>
            </w:pPr>
            <w:r w:rsidRPr="00E037E7">
              <w:rPr>
                <w:b/>
                <w:bCs/>
                <w:sz w:val="18"/>
                <w:szCs w:val="18"/>
              </w:rPr>
              <w:t>x</w:t>
            </w:r>
          </w:p>
        </w:tc>
      </w:tr>
      <w:tr w:rsidR="00E037E7" w:rsidRPr="00E037E7" w14:paraId="59C82C45" w14:textId="77777777" w:rsidTr="00E037E7">
        <w:trPr>
          <w:gridAfter w:val="1"/>
          <w:wAfter w:w="68" w:type="dxa"/>
          <w:trHeight w:val="600"/>
        </w:trPr>
        <w:tc>
          <w:tcPr>
            <w:tcW w:w="3524" w:type="dxa"/>
            <w:shd w:val="clear" w:color="000000" w:fill="EBF1DE"/>
            <w:vAlign w:val="center"/>
            <w:hideMark/>
          </w:tcPr>
          <w:p w14:paraId="48A8F54C" w14:textId="77777777" w:rsidR="00B36319" w:rsidRPr="00E037E7" w:rsidRDefault="00B36319">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14D7463E" w14:textId="77777777" w:rsidR="00B36319" w:rsidRPr="00E037E7" w:rsidRDefault="00B36319">
            <w:pPr>
              <w:jc w:val="center"/>
              <w:rPr>
                <w:b/>
                <w:bCs/>
                <w:sz w:val="18"/>
                <w:szCs w:val="18"/>
              </w:rPr>
            </w:pPr>
            <w:r w:rsidRPr="00E037E7">
              <w:rPr>
                <w:b/>
                <w:bCs/>
                <w:sz w:val="18"/>
                <w:szCs w:val="18"/>
              </w:rPr>
              <w:t>38</w:t>
            </w:r>
          </w:p>
        </w:tc>
        <w:tc>
          <w:tcPr>
            <w:tcW w:w="1532" w:type="dxa"/>
            <w:shd w:val="clear" w:color="000000" w:fill="EBF1DE"/>
            <w:vAlign w:val="center"/>
            <w:hideMark/>
          </w:tcPr>
          <w:p w14:paraId="21AE8600"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3F5780CC"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1AF4E0F0"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3F660DF6"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93267BD"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2DC2A18A"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1EBC09D8"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2ED26DB9" w14:textId="77777777" w:rsidR="00B36319" w:rsidRPr="00E037E7" w:rsidRDefault="00B36319">
            <w:pPr>
              <w:jc w:val="center"/>
              <w:rPr>
                <w:b/>
                <w:bCs/>
                <w:sz w:val="18"/>
                <w:szCs w:val="18"/>
              </w:rPr>
            </w:pPr>
            <w:r w:rsidRPr="00E037E7">
              <w:rPr>
                <w:b/>
                <w:bCs/>
                <w:sz w:val="18"/>
                <w:szCs w:val="18"/>
              </w:rPr>
              <w:t>x</w:t>
            </w:r>
          </w:p>
        </w:tc>
      </w:tr>
      <w:tr w:rsidR="00E037E7" w:rsidRPr="00E037E7" w14:paraId="23BA76E6" w14:textId="77777777" w:rsidTr="00E037E7">
        <w:trPr>
          <w:gridAfter w:val="1"/>
          <w:wAfter w:w="68" w:type="dxa"/>
          <w:trHeight w:val="420"/>
        </w:trPr>
        <w:tc>
          <w:tcPr>
            <w:tcW w:w="3524" w:type="dxa"/>
            <w:shd w:val="clear" w:color="000000" w:fill="FFFFFF"/>
            <w:vAlign w:val="center"/>
            <w:hideMark/>
          </w:tcPr>
          <w:p w14:paraId="6F5739A4" w14:textId="77777777" w:rsidR="00B36319" w:rsidRPr="00E037E7" w:rsidRDefault="00B36319">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004B3BF9" w14:textId="77777777" w:rsidR="00B36319" w:rsidRPr="00E037E7" w:rsidRDefault="00B36319">
            <w:pPr>
              <w:jc w:val="center"/>
              <w:rPr>
                <w:sz w:val="18"/>
                <w:szCs w:val="18"/>
              </w:rPr>
            </w:pPr>
            <w:r w:rsidRPr="00E037E7">
              <w:rPr>
                <w:sz w:val="18"/>
                <w:szCs w:val="18"/>
              </w:rPr>
              <w:t>39</w:t>
            </w:r>
          </w:p>
        </w:tc>
        <w:tc>
          <w:tcPr>
            <w:tcW w:w="1532" w:type="dxa"/>
            <w:shd w:val="clear" w:color="000000" w:fill="FFFFFF"/>
            <w:vAlign w:val="center"/>
            <w:hideMark/>
          </w:tcPr>
          <w:p w14:paraId="61486871" w14:textId="77777777" w:rsidR="00B36319" w:rsidRPr="00E037E7" w:rsidRDefault="00B36319">
            <w:pPr>
              <w:jc w:val="center"/>
              <w:rPr>
                <w:sz w:val="18"/>
                <w:szCs w:val="18"/>
              </w:rPr>
            </w:pPr>
            <w:r w:rsidRPr="00E037E7">
              <w:rPr>
                <w:sz w:val="18"/>
                <w:szCs w:val="18"/>
              </w:rPr>
              <w:t>x</w:t>
            </w:r>
          </w:p>
        </w:tc>
        <w:tc>
          <w:tcPr>
            <w:tcW w:w="1433" w:type="dxa"/>
            <w:shd w:val="clear" w:color="000000" w:fill="FFFFFF"/>
            <w:vAlign w:val="center"/>
            <w:hideMark/>
          </w:tcPr>
          <w:p w14:paraId="31DB9E9B" w14:textId="77777777" w:rsidR="00B36319" w:rsidRPr="00E037E7" w:rsidRDefault="00B36319">
            <w:pPr>
              <w:jc w:val="center"/>
              <w:rPr>
                <w:sz w:val="18"/>
                <w:szCs w:val="18"/>
              </w:rPr>
            </w:pPr>
            <w:r w:rsidRPr="00E037E7">
              <w:rPr>
                <w:sz w:val="18"/>
                <w:szCs w:val="18"/>
              </w:rPr>
              <w:t>x</w:t>
            </w:r>
          </w:p>
        </w:tc>
        <w:tc>
          <w:tcPr>
            <w:tcW w:w="1491" w:type="dxa"/>
            <w:shd w:val="clear" w:color="000000" w:fill="FFFFFF"/>
            <w:vAlign w:val="center"/>
            <w:hideMark/>
          </w:tcPr>
          <w:p w14:paraId="5160633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9CB3D0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4F1F02C" w14:textId="77777777" w:rsidR="00B36319" w:rsidRPr="00E037E7" w:rsidRDefault="00B36319">
            <w:pPr>
              <w:jc w:val="center"/>
              <w:rPr>
                <w:sz w:val="18"/>
                <w:szCs w:val="18"/>
              </w:rPr>
            </w:pPr>
            <w:r w:rsidRPr="00E037E7">
              <w:rPr>
                <w:sz w:val="18"/>
                <w:szCs w:val="18"/>
              </w:rPr>
              <w:t>x</w:t>
            </w:r>
          </w:p>
        </w:tc>
        <w:tc>
          <w:tcPr>
            <w:tcW w:w="897" w:type="dxa"/>
            <w:shd w:val="clear" w:color="000000" w:fill="FFFFFF"/>
            <w:vAlign w:val="center"/>
            <w:hideMark/>
          </w:tcPr>
          <w:p w14:paraId="5097705F"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CBEC2AE" w14:textId="77777777" w:rsidR="00B36319" w:rsidRPr="00E037E7" w:rsidRDefault="00B36319">
            <w:pPr>
              <w:jc w:val="center"/>
              <w:rPr>
                <w:sz w:val="18"/>
                <w:szCs w:val="18"/>
              </w:rPr>
            </w:pPr>
            <w:r w:rsidRPr="00E037E7">
              <w:rPr>
                <w:sz w:val="18"/>
                <w:szCs w:val="18"/>
              </w:rPr>
              <w:t>x</w:t>
            </w:r>
          </w:p>
        </w:tc>
        <w:tc>
          <w:tcPr>
            <w:tcW w:w="1122" w:type="dxa"/>
            <w:shd w:val="clear" w:color="000000" w:fill="FFFFFF"/>
            <w:vAlign w:val="center"/>
            <w:hideMark/>
          </w:tcPr>
          <w:p w14:paraId="1D3F62B5" w14:textId="77777777" w:rsidR="00B36319" w:rsidRPr="00E037E7" w:rsidRDefault="00B36319">
            <w:pPr>
              <w:jc w:val="center"/>
              <w:rPr>
                <w:sz w:val="18"/>
                <w:szCs w:val="18"/>
              </w:rPr>
            </w:pPr>
            <w:r w:rsidRPr="00E037E7">
              <w:rPr>
                <w:sz w:val="18"/>
                <w:szCs w:val="18"/>
              </w:rPr>
              <w:t>x</w:t>
            </w:r>
          </w:p>
        </w:tc>
      </w:tr>
      <w:tr w:rsidR="00E037E7" w:rsidRPr="00E037E7" w14:paraId="685F6B1E" w14:textId="77777777" w:rsidTr="00E037E7">
        <w:trPr>
          <w:gridAfter w:val="1"/>
          <w:wAfter w:w="68" w:type="dxa"/>
          <w:trHeight w:val="825"/>
        </w:trPr>
        <w:tc>
          <w:tcPr>
            <w:tcW w:w="3524" w:type="dxa"/>
            <w:shd w:val="clear" w:color="auto" w:fill="auto"/>
            <w:vAlign w:val="center"/>
            <w:hideMark/>
          </w:tcPr>
          <w:p w14:paraId="4370116C" w14:textId="77777777" w:rsidR="00B36319" w:rsidRPr="00E037E7" w:rsidRDefault="00B36319">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3D593B18" w14:textId="77777777" w:rsidR="00B36319" w:rsidRPr="00E037E7" w:rsidRDefault="00B36319">
            <w:pPr>
              <w:jc w:val="center"/>
              <w:rPr>
                <w:sz w:val="18"/>
                <w:szCs w:val="18"/>
              </w:rPr>
            </w:pPr>
            <w:r w:rsidRPr="00E037E7">
              <w:rPr>
                <w:sz w:val="18"/>
                <w:szCs w:val="18"/>
              </w:rPr>
              <w:t>39.1</w:t>
            </w:r>
          </w:p>
        </w:tc>
        <w:tc>
          <w:tcPr>
            <w:tcW w:w="1532" w:type="dxa"/>
            <w:shd w:val="clear" w:color="auto" w:fill="auto"/>
            <w:vAlign w:val="center"/>
            <w:hideMark/>
          </w:tcPr>
          <w:p w14:paraId="233CDFE9" w14:textId="77777777" w:rsidR="00B36319" w:rsidRPr="00E037E7" w:rsidRDefault="00B36319">
            <w:pPr>
              <w:jc w:val="center"/>
              <w:rPr>
                <w:sz w:val="18"/>
                <w:szCs w:val="18"/>
              </w:rPr>
            </w:pPr>
            <w:r w:rsidRPr="00E037E7">
              <w:rPr>
                <w:sz w:val="18"/>
                <w:szCs w:val="18"/>
              </w:rPr>
              <w:t>посещение/ комплексное посещение</w:t>
            </w:r>
          </w:p>
        </w:tc>
        <w:tc>
          <w:tcPr>
            <w:tcW w:w="1433" w:type="dxa"/>
            <w:shd w:val="clear" w:color="auto" w:fill="auto"/>
            <w:vAlign w:val="center"/>
            <w:hideMark/>
          </w:tcPr>
          <w:p w14:paraId="7166BF77" w14:textId="77777777" w:rsidR="00B36319" w:rsidRPr="00E037E7" w:rsidRDefault="00B36319">
            <w:pPr>
              <w:jc w:val="center"/>
              <w:rPr>
                <w:sz w:val="18"/>
                <w:szCs w:val="18"/>
              </w:rPr>
            </w:pPr>
            <w:r w:rsidRPr="00E037E7">
              <w:rPr>
                <w:sz w:val="18"/>
                <w:szCs w:val="18"/>
              </w:rPr>
              <w:t>3,534577</w:t>
            </w:r>
          </w:p>
        </w:tc>
        <w:tc>
          <w:tcPr>
            <w:tcW w:w="1491" w:type="dxa"/>
            <w:shd w:val="clear" w:color="auto" w:fill="auto"/>
            <w:vAlign w:val="center"/>
            <w:hideMark/>
          </w:tcPr>
          <w:p w14:paraId="0DCC1F8F" w14:textId="77777777" w:rsidR="00B36319" w:rsidRPr="00E037E7" w:rsidRDefault="00B36319">
            <w:pPr>
              <w:jc w:val="center"/>
              <w:rPr>
                <w:sz w:val="18"/>
                <w:szCs w:val="18"/>
              </w:rPr>
            </w:pPr>
            <w:r w:rsidRPr="00E037E7">
              <w:rPr>
                <w:sz w:val="18"/>
                <w:szCs w:val="18"/>
              </w:rPr>
              <w:t>9 273,1</w:t>
            </w:r>
          </w:p>
        </w:tc>
        <w:tc>
          <w:tcPr>
            <w:tcW w:w="1134" w:type="dxa"/>
            <w:shd w:val="clear" w:color="auto" w:fill="auto"/>
            <w:vAlign w:val="center"/>
            <w:hideMark/>
          </w:tcPr>
          <w:p w14:paraId="6AE3770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595B33" w14:textId="77777777" w:rsidR="00B36319" w:rsidRPr="00E037E7" w:rsidRDefault="00B36319">
            <w:pPr>
              <w:jc w:val="center"/>
              <w:rPr>
                <w:sz w:val="18"/>
                <w:szCs w:val="18"/>
              </w:rPr>
            </w:pPr>
            <w:r w:rsidRPr="00E037E7">
              <w:rPr>
                <w:sz w:val="18"/>
                <w:szCs w:val="18"/>
              </w:rPr>
              <w:t>3 557,3</w:t>
            </w:r>
          </w:p>
        </w:tc>
        <w:tc>
          <w:tcPr>
            <w:tcW w:w="897" w:type="dxa"/>
            <w:shd w:val="clear" w:color="auto" w:fill="auto"/>
            <w:vAlign w:val="center"/>
            <w:hideMark/>
          </w:tcPr>
          <w:p w14:paraId="060C747E"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6DDCBC2" w14:textId="77777777" w:rsidR="00B36319" w:rsidRPr="00E037E7" w:rsidRDefault="00B36319">
            <w:pPr>
              <w:jc w:val="center"/>
              <w:rPr>
                <w:sz w:val="18"/>
                <w:szCs w:val="18"/>
              </w:rPr>
            </w:pPr>
            <w:r w:rsidRPr="00E037E7">
              <w:rPr>
                <w:sz w:val="18"/>
                <w:szCs w:val="18"/>
              </w:rPr>
              <w:t>1 470 189,5</w:t>
            </w:r>
          </w:p>
        </w:tc>
        <w:tc>
          <w:tcPr>
            <w:tcW w:w="1122" w:type="dxa"/>
            <w:shd w:val="clear" w:color="auto" w:fill="auto"/>
            <w:vAlign w:val="center"/>
            <w:hideMark/>
          </w:tcPr>
          <w:p w14:paraId="25DE9DFB" w14:textId="77777777" w:rsidR="00B36319" w:rsidRPr="00E037E7" w:rsidRDefault="00B36319">
            <w:pPr>
              <w:jc w:val="center"/>
              <w:rPr>
                <w:sz w:val="18"/>
                <w:szCs w:val="18"/>
              </w:rPr>
            </w:pPr>
            <w:r w:rsidRPr="00E037E7">
              <w:rPr>
                <w:sz w:val="18"/>
                <w:szCs w:val="18"/>
              </w:rPr>
              <w:t>x</w:t>
            </w:r>
          </w:p>
        </w:tc>
      </w:tr>
      <w:tr w:rsidR="00E037E7" w:rsidRPr="00E037E7" w14:paraId="667B06B3" w14:textId="77777777" w:rsidTr="00E037E7">
        <w:trPr>
          <w:gridAfter w:val="1"/>
          <w:wAfter w:w="68" w:type="dxa"/>
          <w:trHeight w:val="510"/>
        </w:trPr>
        <w:tc>
          <w:tcPr>
            <w:tcW w:w="3524" w:type="dxa"/>
            <w:shd w:val="clear" w:color="000000" w:fill="FFFFFF"/>
            <w:vAlign w:val="center"/>
            <w:hideMark/>
          </w:tcPr>
          <w:p w14:paraId="2F9D3BEF" w14:textId="77777777" w:rsidR="00B36319" w:rsidRPr="00E037E7" w:rsidRDefault="00B36319">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3E111817" w14:textId="77777777" w:rsidR="00B36319" w:rsidRPr="00E037E7" w:rsidRDefault="00B36319">
            <w:pPr>
              <w:jc w:val="center"/>
              <w:rPr>
                <w:sz w:val="18"/>
                <w:szCs w:val="18"/>
              </w:rPr>
            </w:pPr>
            <w:r w:rsidRPr="00E037E7">
              <w:rPr>
                <w:sz w:val="18"/>
                <w:szCs w:val="18"/>
              </w:rPr>
              <w:t>39.1.1</w:t>
            </w:r>
          </w:p>
        </w:tc>
        <w:tc>
          <w:tcPr>
            <w:tcW w:w="1532" w:type="dxa"/>
            <w:shd w:val="clear" w:color="000000" w:fill="FFFFFF"/>
            <w:vAlign w:val="center"/>
            <w:hideMark/>
          </w:tcPr>
          <w:p w14:paraId="30D6032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1D4385A6" w14:textId="77777777" w:rsidR="00B36319" w:rsidRPr="00E037E7" w:rsidRDefault="00B36319">
            <w:pPr>
              <w:jc w:val="center"/>
              <w:rPr>
                <w:sz w:val="18"/>
                <w:szCs w:val="18"/>
              </w:rPr>
            </w:pPr>
            <w:r w:rsidRPr="00E037E7">
              <w:rPr>
                <w:sz w:val="18"/>
                <w:szCs w:val="18"/>
              </w:rPr>
              <w:t>0,266791</w:t>
            </w:r>
          </w:p>
        </w:tc>
        <w:tc>
          <w:tcPr>
            <w:tcW w:w="1491" w:type="dxa"/>
            <w:shd w:val="clear" w:color="000000" w:fill="FFFFFF"/>
            <w:vAlign w:val="center"/>
            <w:hideMark/>
          </w:tcPr>
          <w:p w14:paraId="426AF7AA" w14:textId="77777777" w:rsidR="00B36319" w:rsidRPr="00E037E7" w:rsidRDefault="00B36319">
            <w:pPr>
              <w:jc w:val="center"/>
              <w:rPr>
                <w:sz w:val="18"/>
                <w:szCs w:val="18"/>
              </w:rPr>
            </w:pPr>
            <w:r w:rsidRPr="00E037E7">
              <w:rPr>
                <w:sz w:val="18"/>
                <w:szCs w:val="18"/>
              </w:rPr>
              <w:t>2 620,5</w:t>
            </w:r>
          </w:p>
        </w:tc>
        <w:tc>
          <w:tcPr>
            <w:tcW w:w="1134" w:type="dxa"/>
            <w:shd w:val="clear" w:color="000000" w:fill="FFFFFF"/>
            <w:vAlign w:val="center"/>
            <w:hideMark/>
          </w:tcPr>
          <w:p w14:paraId="1CABFDBE"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D32125B" w14:textId="77777777" w:rsidR="00B36319" w:rsidRPr="00E037E7" w:rsidRDefault="00B36319">
            <w:pPr>
              <w:jc w:val="center"/>
              <w:rPr>
                <w:sz w:val="18"/>
                <w:szCs w:val="18"/>
              </w:rPr>
            </w:pPr>
            <w:r w:rsidRPr="00E037E7">
              <w:rPr>
                <w:sz w:val="18"/>
                <w:szCs w:val="18"/>
              </w:rPr>
              <w:t>699,1</w:t>
            </w:r>
          </w:p>
        </w:tc>
        <w:tc>
          <w:tcPr>
            <w:tcW w:w="897" w:type="dxa"/>
            <w:shd w:val="clear" w:color="000000" w:fill="FFFFFF"/>
            <w:vAlign w:val="center"/>
            <w:hideMark/>
          </w:tcPr>
          <w:p w14:paraId="54F6E69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EF98EF8" w14:textId="77777777" w:rsidR="00B36319" w:rsidRPr="00E037E7" w:rsidRDefault="00B36319">
            <w:pPr>
              <w:jc w:val="center"/>
              <w:rPr>
                <w:sz w:val="18"/>
                <w:szCs w:val="18"/>
              </w:rPr>
            </w:pPr>
            <w:r w:rsidRPr="00E037E7">
              <w:rPr>
                <w:sz w:val="18"/>
                <w:szCs w:val="18"/>
              </w:rPr>
              <w:t>288 939,6</w:t>
            </w:r>
          </w:p>
        </w:tc>
        <w:tc>
          <w:tcPr>
            <w:tcW w:w="1122" w:type="dxa"/>
            <w:shd w:val="clear" w:color="000000" w:fill="FFFFFF"/>
            <w:vAlign w:val="center"/>
            <w:hideMark/>
          </w:tcPr>
          <w:p w14:paraId="66EE7E95" w14:textId="77777777" w:rsidR="00B36319" w:rsidRPr="00E037E7" w:rsidRDefault="00B36319">
            <w:pPr>
              <w:jc w:val="center"/>
              <w:rPr>
                <w:sz w:val="18"/>
                <w:szCs w:val="18"/>
              </w:rPr>
            </w:pPr>
            <w:r w:rsidRPr="00E037E7">
              <w:rPr>
                <w:sz w:val="18"/>
                <w:szCs w:val="18"/>
              </w:rPr>
              <w:t>x</w:t>
            </w:r>
          </w:p>
        </w:tc>
      </w:tr>
      <w:tr w:rsidR="00E037E7" w:rsidRPr="00E037E7" w14:paraId="62EBE796" w14:textId="77777777" w:rsidTr="00E037E7">
        <w:trPr>
          <w:gridAfter w:val="1"/>
          <w:wAfter w:w="68" w:type="dxa"/>
          <w:trHeight w:val="510"/>
        </w:trPr>
        <w:tc>
          <w:tcPr>
            <w:tcW w:w="3524" w:type="dxa"/>
            <w:shd w:val="clear" w:color="000000" w:fill="FFFFFF"/>
            <w:vAlign w:val="center"/>
            <w:hideMark/>
          </w:tcPr>
          <w:p w14:paraId="18BCE270" w14:textId="77777777" w:rsidR="00B36319" w:rsidRPr="00E037E7" w:rsidRDefault="00B36319">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21479B43" w14:textId="77777777" w:rsidR="00B36319" w:rsidRPr="00E037E7" w:rsidRDefault="00B36319">
            <w:pPr>
              <w:jc w:val="center"/>
              <w:rPr>
                <w:sz w:val="18"/>
                <w:szCs w:val="18"/>
              </w:rPr>
            </w:pPr>
            <w:r w:rsidRPr="00E037E7">
              <w:rPr>
                <w:sz w:val="18"/>
                <w:szCs w:val="18"/>
              </w:rPr>
              <w:t>39.1.2</w:t>
            </w:r>
          </w:p>
        </w:tc>
        <w:tc>
          <w:tcPr>
            <w:tcW w:w="1532" w:type="dxa"/>
            <w:shd w:val="clear" w:color="000000" w:fill="FFFFFF"/>
            <w:vAlign w:val="center"/>
            <w:hideMark/>
          </w:tcPr>
          <w:p w14:paraId="531C1222"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76F0966A" w14:textId="77777777" w:rsidR="00B36319" w:rsidRPr="00E037E7" w:rsidRDefault="00B36319">
            <w:pPr>
              <w:jc w:val="center"/>
              <w:rPr>
                <w:sz w:val="18"/>
                <w:szCs w:val="18"/>
              </w:rPr>
            </w:pPr>
            <w:r w:rsidRPr="00E037E7">
              <w:rPr>
                <w:sz w:val="18"/>
                <w:szCs w:val="18"/>
              </w:rPr>
              <w:t>0,432393</w:t>
            </w:r>
          </w:p>
        </w:tc>
        <w:tc>
          <w:tcPr>
            <w:tcW w:w="1491" w:type="dxa"/>
            <w:shd w:val="clear" w:color="auto" w:fill="auto"/>
            <w:vAlign w:val="center"/>
            <w:hideMark/>
          </w:tcPr>
          <w:p w14:paraId="06C74836" w14:textId="77777777" w:rsidR="00B36319" w:rsidRPr="00E037E7" w:rsidRDefault="00B36319">
            <w:pPr>
              <w:jc w:val="center"/>
              <w:rPr>
                <w:sz w:val="18"/>
                <w:szCs w:val="18"/>
              </w:rPr>
            </w:pPr>
            <w:r w:rsidRPr="00E037E7">
              <w:rPr>
                <w:sz w:val="18"/>
                <w:szCs w:val="18"/>
              </w:rPr>
              <w:t>3 202,7</w:t>
            </w:r>
          </w:p>
        </w:tc>
        <w:tc>
          <w:tcPr>
            <w:tcW w:w="1134" w:type="dxa"/>
            <w:shd w:val="clear" w:color="000000" w:fill="FFFFFF"/>
            <w:vAlign w:val="center"/>
            <w:hideMark/>
          </w:tcPr>
          <w:p w14:paraId="262A0215"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49E9787" w14:textId="77777777" w:rsidR="00B36319" w:rsidRPr="00E037E7" w:rsidRDefault="00B36319">
            <w:pPr>
              <w:jc w:val="center"/>
              <w:rPr>
                <w:sz w:val="18"/>
                <w:szCs w:val="18"/>
              </w:rPr>
            </w:pPr>
            <w:r w:rsidRPr="00E037E7">
              <w:rPr>
                <w:sz w:val="18"/>
                <w:szCs w:val="18"/>
              </w:rPr>
              <w:t>1 384,8</w:t>
            </w:r>
          </w:p>
        </w:tc>
        <w:tc>
          <w:tcPr>
            <w:tcW w:w="897" w:type="dxa"/>
            <w:shd w:val="clear" w:color="000000" w:fill="FFFFFF"/>
            <w:vAlign w:val="center"/>
            <w:hideMark/>
          </w:tcPr>
          <w:p w14:paraId="4327DCD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B50639F" w14:textId="77777777" w:rsidR="00B36319" w:rsidRPr="00E037E7" w:rsidRDefault="00B36319">
            <w:pPr>
              <w:jc w:val="center"/>
              <w:rPr>
                <w:sz w:val="18"/>
                <w:szCs w:val="18"/>
              </w:rPr>
            </w:pPr>
            <w:r w:rsidRPr="00E037E7">
              <w:rPr>
                <w:sz w:val="18"/>
                <w:szCs w:val="18"/>
              </w:rPr>
              <w:t>572 330,2</w:t>
            </w:r>
          </w:p>
        </w:tc>
        <w:tc>
          <w:tcPr>
            <w:tcW w:w="1122" w:type="dxa"/>
            <w:shd w:val="clear" w:color="000000" w:fill="FFFFFF"/>
            <w:vAlign w:val="center"/>
            <w:hideMark/>
          </w:tcPr>
          <w:p w14:paraId="060AAF18" w14:textId="77777777" w:rsidR="00B36319" w:rsidRPr="00E037E7" w:rsidRDefault="00B36319">
            <w:pPr>
              <w:jc w:val="center"/>
              <w:rPr>
                <w:sz w:val="18"/>
                <w:szCs w:val="18"/>
              </w:rPr>
            </w:pPr>
            <w:r w:rsidRPr="00E037E7">
              <w:rPr>
                <w:sz w:val="18"/>
                <w:szCs w:val="18"/>
              </w:rPr>
              <w:t>x</w:t>
            </w:r>
          </w:p>
        </w:tc>
      </w:tr>
      <w:tr w:rsidR="00E037E7" w:rsidRPr="00E037E7" w14:paraId="4CE8FEDA" w14:textId="77777777" w:rsidTr="00E037E7">
        <w:trPr>
          <w:gridAfter w:val="1"/>
          <w:wAfter w:w="68" w:type="dxa"/>
          <w:trHeight w:val="600"/>
        </w:trPr>
        <w:tc>
          <w:tcPr>
            <w:tcW w:w="3524" w:type="dxa"/>
            <w:shd w:val="clear" w:color="000000" w:fill="FFFFFF"/>
            <w:vAlign w:val="center"/>
            <w:hideMark/>
          </w:tcPr>
          <w:p w14:paraId="0F20445B" w14:textId="77777777" w:rsidR="00B36319" w:rsidRPr="00E037E7" w:rsidRDefault="00B36319">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63EB08E2" w14:textId="77777777" w:rsidR="00B36319" w:rsidRPr="00E037E7" w:rsidRDefault="00B36319">
            <w:pPr>
              <w:jc w:val="center"/>
              <w:rPr>
                <w:sz w:val="18"/>
                <w:szCs w:val="18"/>
              </w:rPr>
            </w:pPr>
            <w:r w:rsidRPr="00E037E7">
              <w:rPr>
                <w:sz w:val="18"/>
                <w:szCs w:val="18"/>
              </w:rPr>
              <w:t>39.1.2.1</w:t>
            </w:r>
          </w:p>
        </w:tc>
        <w:tc>
          <w:tcPr>
            <w:tcW w:w="1532" w:type="dxa"/>
            <w:shd w:val="clear" w:color="000000" w:fill="FFFFFF"/>
            <w:vAlign w:val="center"/>
            <w:hideMark/>
          </w:tcPr>
          <w:p w14:paraId="4AC0BE4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5F50DDD8" w14:textId="77777777" w:rsidR="00B36319" w:rsidRPr="00E037E7" w:rsidRDefault="00B36319">
            <w:pPr>
              <w:jc w:val="center"/>
              <w:rPr>
                <w:sz w:val="18"/>
                <w:szCs w:val="18"/>
              </w:rPr>
            </w:pPr>
            <w:r w:rsidRPr="00E037E7">
              <w:rPr>
                <w:sz w:val="18"/>
                <w:szCs w:val="18"/>
              </w:rPr>
              <w:t>0,050758</w:t>
            </w:r>
          </w:p>
        </w:tc>
        <w:tc>
          <w:tcPr>
            <w:tcW w:w="1491" w:type="dxa"/>
            <w:shd w:val="clear" w:color="auto" w:fill="auto"/>
            <w:vAlign w:val="center"/>
            <w:hideMark/>
          </w:tcPr>
          <w:p w14:paraId="3C5B93D1" w14:textId="77777777" w:rsidR="00B36319" w:rsidRPr="00E037E7" w:rsidRDefault="00B36319">
            <w:pPr>
              <w:jc w:val="center"/>
              <w:rPr>
                <w:sz w:val="18"/>
                <w:szCs w:val="18"/>
              </w:rPr>
            </w:pPr>
            <w:r w:rsidRPr="00E037E7">
              <w:rPr>
                <w:sz w:val="18"/>
                <w:szCs w:val="18"/>
              </w:rPr>
              <w:t>1 384,8</w:t>
            </w:r>
          </w:p>
        </w:tc>
        <w:tc>
          <w:tcPr>
            <w:tcW w:w="1134" w:type="dxa"/>
            <w:shd w:val="clear" w:color="auto" w:fill="auto"/>
            <w:vAlign w:val="center"/>
            <w:hideMark/>
          </w:tcPr>
          <w:p w14:paraId="2042856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0591E5" w14:textId="77777777" w:rsidR="00B36319" w:rsidRPr="00E037E7" w:rsidRDefault="00B36319">
            <w:pPr>
              <w:jc w:val="center"/>
              <w:rPr>
                <w:sz w:val="18"/>
                <w:szCs w:val="18"/>
              </w:rPr>
            </w:pPr>
            <w:r w:rsidRPr="00E037E7">
              <w:rPr>
                <w:sz w:val="18"/>
                <w:szCs w:val="18"/>
              </w:rPr>
              <w:t>70,3</w:t>
            </w:r>
          </w:p>
        </w:tc>
        <w:tc>
          <w:tcPr>
            <w:tcW w:w="897" w:type="dxa"/>
            <w:shd w:val="clear" w:color="auto" w:fill="auto"/>
            <w:vAlign w:val="center"/>
            <w:hideMark/>
          </w:tcPr>
          <w:p w14:paraId="77BADC3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69F7556" w14:textId="77777777" w:rsidR="00B36319" w:rsidRPr="00E037E7" w:rsidRDefault="00B36319">
            <w:pPr>
              <w:jc w:val="center"/>
              <w:rPr>
                <w:sz w:val="18"/>
                <w:szCs w:val="18"/>
              </w:rPr>
            </w:pPr>
            <w:r w:rsidRPr="00E037E7">
              <w:rPr>
                <w:sz w:val="18"/>
                <w:szCs w:val="18"/>
              </w:rPr>
              <w:t>29 049,8</w:t>
            </w:r>
          </w:p>
        </w:tc>
        <w:tc>
          <w:tcPr>
            <w:tcW w:w="1122" w:type="dxa"/>
            <w:shd w:val="clear" w:color="auto" w:fill="auto"/>
            <w:vAlign w:val="center"/>
            <w:hideMark/>
          </w:tcPr>
          <w:p w14:paraId="3E653D2F" w14:textId="77777777" w:rsidR="00B36319" w:rsidRPr="00E037E7" w:rsidRDefault="00B36319">
            <w:pPr>
              <w:jc w:val="center"/>
              <w:rPr>
                <w:sz w:val="18"/>
                <w:szCs w:val="18"/>
              </w:rPr>
            </w:pPr>
            <w:r w:rsidRPr="00E037E7">
              <w:rPr>
                <w:sz w:val="18"/>
                <w:szCs w:val="18"/>
              </w:rPr>
              <w:t>x</w:t>
            </w:r>
          </w:p>
        </w:tc>
      </w:tr>
      <w:tr w:rsidR="00E037E7" w:rsidRPr="00E037E7" w14:paraId="57135B45" w14:textId="77777777" w:rsidTr="00E037E7">
        <w:trPr>
          <w:gridAfter w:val="1"/>
          <w:wAfter w:w="68" w:type="dxa"/>
          <w:trHeight w:val="615"/>
        </w:trPr>
        <w:tc>
          <w:tcPr>
            <w:tcW w:w="3524" w:type="dxa"/>
            <w:shd w:val="clear" w:color="auto" w:fill="auto"/>
            <w:vAlign w:val="center"/>
            <w:hideMark/>
          </w:tcPr>
          <w:p w14:paraId="2185D5AD" w14:textId="77777777" w:rsidR="00B36319" w:rsidRPr="00E037E7" w:rsidRDefault="00B36319">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26631794" w14:textId="77777777" w:rsidR="00B36319" w:rsidRPr="00E037E7" w:rsidRDefault="00B36319">
            <w:pPr>
              <w:jc w:val="center"/>
              <w:rPr>
                <w:sz w:val="18"/>
                <w:szCs w:val="18"/>
              </w:rPr>
            </w:pPr>
            <w:r w:rsidRPr="00E037E7">
              <w:rPr>
                <w:sz w:val="18"/>
                <w:szCs w:val="18"/>
              </w:rPr>
              <w:t>39.1.3</w:t>
            </w:r>
          </w:p>
        </w:tc>
        <w:tc>
          <w:tcPr>
            <w:tcW w:w="1532" w:type="dxa"/>
            <w:shd w:val="clear" w:color="auto" w:fill="auto"/>
            <w:vAlign w:val="center"/>
            <w:hideMark/>
          </w:tcPr>
          <w:p w14:paraId="428C586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1D28B792" w14:textId="77777777" w:rsidR="00B36319" w:rsidRPr="00E037E7" w:rsidRDefault="00B36319">
            <w:pPr>
              <w:jc w:val="center"/>
              <w:rPr>
                <w:sz w:val="18"/>
                <w:szCs w:val="18"/>
              </w:rPr>
            </w:pPr>
            <w:r w:rsidRPr="00E037E7">
              <w:rPr>
                <w:sz w:val="18"/>
                <w:szCs w:val="18"/>
              </w:rPr>
              <w:t>0,134681</w:t>
            </w:r>
          </w:p>
        </w:tc>
        <w:tc>
          <w:tcPr>
            <w:tcW w:w="1491" w:type="dxa"/>
            <w:shd w:val="clear" w:color="auto" w:fill="auto"/>
            <w:vAlign w:val="center"/>
            <w:hideMark/>
          </w:tcPr>
          <w:p w14:paraId="3E172671" w14:textId="77777777" w:rsidR="00B36319" w:rsidRPr="00E037E7" w:rsidRDefault="00B36319">
            <w:pPr>
              <w:jc w:val="center"/>
              <w:rPr>
                <w:sz w:val="18"/>
                <w:szCs w:val="18"/>
              </w:rPr>
            </w:pPr>
            <w:r w:rsidRPr="00E037E7">
              <w:rPr>
                <w:sz w:val="18"/>
                <w:szCs w:val="18"/>
              </w:rPr>
              <w:t>1 842,7</w:t>
            </w:r>
          </w:p>
        </w:tc>
        <w:tc>
          <w:tcPr>
            <w:tcW w:w="1134" w:type="dxa"/>
            <w:shd w:val="clear" w:color="auto" w:fill="auto"/>
            <w:vAlign w:val="center"/>
            <w:hideMark/>
          </w:tcPr>
          <w:p w14:paraId="192AA50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40AC20F" w14:textId="77777777" w:rsidR="00B36319" w:rsidRPr="00E037E7" w:rsidRDefault="00B36319">
            <w:pPr>
              <w:jc w:val="center"/>
              <w:rPr>
                <w:sz w:val="18"/>
                <w:szCs w:val="18"/>
              </w:rPr>
            </w:pPr>
            <w:r w:rsidRPr="00E037E7">
              <w:rPr>
                <w:sz w:val="18"/>
                <w:szCs w:val="18"/>
              </w:rPr>
              <w:t>248,2</w:t>
            </w:r>
          </w:p>
        </w:tc>
        <w:tc>
          <w:tcPr>
            <w:tcW w:w="897" w:type="dxa"/>
            <w:shd w:val="clear" w:color="auto" w:fill="auto"/>
            <w:vAlign w:val="center"/>
            <w:hideMark/>
          </w:tcPr>
          <w:p w14:paraId="7BC3873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7278461" w14:textId="77777777" w:rsidR="00B36319" w:rsidRPr="00E037E7" w:rsidRDefault="00B36319">
            <w:pPr>
              <w:jc w:val="center"/>
              <w:rPr>
                <w:sz w:val="18"/>
                <w:szCs w:val="18"/>
              </w:rPr>
            </w:pPr>
            <w:r w:rsidRPr="00E037E7">
              <w:rPr>
                <w:sz w:val="18"/>
                <w:szCs w:val="18"/>
              </w:rPr>
              <w:t>102 568,2</w:t>
            </w:r>
          </w:p>
        </w:tc>
        <w:tc>
          <w:tcPr>
            <w:tcW w:w="1122" w:type="dxa"/>
            <w:shd w:val="clear" w:color="auto" w:fill="auto"/>
            <w:vAlign w:val="center"/>
            <w:hideMark/>
          </w:tcPr>
          <w:p w14:paraId="620E3BA7" w14:textId="77777777" w:rsidR="00B36319" w:rsidRPr="00E037E7" w:rsidRDefault="00B36319">
            <w:pPr>
              <w:jc w:val="center"/>
              <w:rPr>
                <w:sz w:val="18"/>
                <w:szCs w:val="18"/>
              </w:rPr>
            </w:pPr>
            <w:r w:rsidRPr="00E037E7">
              <w:rPr>
                <w:sz w:val="18"/>
                <w:szCs w:val="18"/>
              </w:rPr>
              <w:t>x</w:t>
            </w:r>
          </w:p>
        </w:tc>
      </w:tr>
      <w:tr w:rsidR="00E037E7" w:rsidRPr="00E037E7" w14:paraId="2289A2F3" w14:textId="77777777" w:rsidTr="00E037E7">
        <w:trPr>
          <w:gridAfter w:val="1"/>
          <w:wAfter w:w="68" w:type="dxa"/>
          <w:trHeight w:val="615"/>
        </w:trPr>
        <w:tc>
          <w:tcPr>
            <w:tcW w:w="3524" w:type="dxa"/>
            <w:shd w:val="clear" w:color="auto" w:fill="auto"/>
            <w:vAlign w:val="center"/>
            <w:hideMark/>
          </w:tcPr>
          <w:p w14:paraId="1CA14B99" w14:textId="77777777" w:rsidR="00B36319" w:rsidRPr="00E037E7" w:rsidRDefault="00B36319">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72DDE4C7" w14:textId="77777777" w:rsidR="00B36319" w:rsidRPr="00E037E7" w:rsidRDefault="00B36319">
            <w:pPr>
              <w:jc w:val="center"/>
              <w:rPr>
                <w:sz w:val="18"/>
                <w:szCs w:val="18"/>
              </w:rPr>
            </w:pPr>
            <w:r w:rsidRPr="00E037E7">
              <w:rPr>
                <w:sz w:val="18"/>
                <w:szCs w:val="18"/>
              </w:rPr>
              <w:t>39.1.3.1</w:t>
            </w:r>
          </w:p>
        </w:tc>
        <w:tc>
          <w:tcPr>
            <w:tcW w:w="1532" w:type="dxa"/>
            <w:shd w:val="clear" w:color="auto" w:fill="auto"/>
            <w:vAlign w:val="center"/>
            <w:hideMark/>
          </w:tcPr>
          <w:p w14:paraId="459E88F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6DF99AD6" w14:textId="77777777" w:rsidR="00B36319" w:rsidRPr="00E037E7" w:rsidRDefault="00B36319">
            <w:pPr>
              <w:jc w:val="center"/>
              <w:rPr>
                <w:sz w:val="18"/>
                <w:szCs w:val="18"/>
              </w:rPr>
            </w:pPr>
            <w:r w:rsidRPr="00E037E7">
              <w:rPr>
                <w:sz w:val="18"/>
                <w:szCs w:val="18"/>
              </w:rPr>
              <w:t>0,068994</w:t>
            </w:r>
          </w:p>
        </w:tc>
        <w:tc>
          <w:tcPr>
            <w:tcW w:w="1491" w:type="dxa"/>
            <w:shd w:val="clear" w:color="auto" w:fill="auto"/>
            <w:vAlign w:val="center"/>
            <w:hideMark/>
          </w:tcPr>
          <w:p w14:paraId="1BB5F08A" w14:textId="77777777" w:rsidR="00B36319" w:rsidRPr="00E037E7" w:rsidRDefault="00B36319">
            <w:pPr>
              <w:jc w:val="center"/>
              <w:rPr>
                <w:sz w:val="18"/>
                <w:szCs w:val="18"/>
              </w:rPr>
            </w:pPr>
            <w:r w:rsidRPr="00E037E7">
              <w:rPr>
                <w:sz w:val="18"/>
                <w:szCs w:val="18"/>
              </w:rPr>
              <w:t>2 920,1</w:t>
            </w:r>
          </w:p>
        </w:tc>
        <w:tc>
          <w:tcPr>
            <w:tcW w:w="1134" w:type="dxa"/>
            <w:shd w:val="clear" w:color="auto" w:fill="auto"/>
            <w:vAlign w:val="center"/>
            <w:hideMark/>
          </w:tcPr>
          <w:p w14:paraId="2DD9AE1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2F82E34" w14:textId="77777777" w:rsidR="00B36319" w:rsidRPr="00E037E7" w:rsidRDefault="00B36319">
            <w:pPr>
              <w:jc w:val="center"/>
              <w:rPr>
                <w:sz w:val="18"/>
                <w:szCs w:val="18"/>
              </w:rPr>
            </w:pPr>
            <w:r w:rsidRPr="00E037E7">
              <w:rPr>
                <w:sz w:val="18"/>
                <w:szCs w:val="18"/>
              </w:rPr>
              <w:t>201,5</w:t>
            </w:r>
          </w:p>
        </w:tc>
        <w:tc>
          <w:tcPr>
            <w:tcW w:w="897" w:type="dxa"/>
            <w:shd w:val="clear" w:color="auto" w:fill="auto"/>
            <w:vAlign w:val="center"/>
            <w:hideMark/>
          </w:tcPr>
          <w:p w14:paraId="56113AC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E0A00B2" w14:textId="77777777" w:rsidR="00B36319" w:rsidRPr="00E037E7" w:rsidRDefault="00B36319">
            <w:pPr>
              <w:jc w:val="center"/>
              <w:rPr>
                <w:sz w:val="18"/>
                <w:szCs w:val="18"/>
              </w:rPr>
            </w:pPr>
            <w:r w:rsidRPr="00E037E7">
              <w:rPr>
                <w:sz w:val="18"/>
                <w:szCs w:val="18"/>
              </w:rPr>
              <w:t>83 263,6</w:t>
            </w:r>
          </w:p>
        </w:tc>
        <w:tc>
          <w:tcPr>
            <w:tcW w:w="1122" w:type="dxa"/>
            <w:shd w:val="clear" w:color="auto" w:fill="auto"/>
            <w:vAlign w:val="center"/>
            <w:hideMark/>
          </w:tcPr>
          <w:p w14:paraId="10C9A347" w14:textId="77777777" w:rsidR="00B36319" w:rsidRPr="00E037E7" w:rsidRDefault="00B36319">
            <w:pPr>
              <w:jc w:val="center"/>
              <w:rPr>
                <w:sz w:val="18"/>
                <w:szCs w:val="18"/>
              </w:rPr>
            </w:pPr>
            <w:r w:rsidRPr="00E037E7">
              <w:rPr>
                <w:sz w:val="18"/>
                <w:szCs w:val="18"/>
              </w:rPr>
              <w:t>x</w:t>
            </w:r>
          </w:p>
        </w:tc>
      </w:tr>
      <w:tr w:rsidR="00E037E7" w:rsidRPr="00E037E7" w14:paraId="22E1DDE4" w14:textId="77777777" w:rsidTr="00E037E7">
        <w:trPr>
          <w:gridAfter w:val="1"/>
          <w:wAfter w:w="68" w:type="dxa"/>
          <w:trHeight w:val="615"/>
        </w:trPr>
        <w:tc>
          <w:tcPr>
            <w:tcW w:w="3524" w:type="dxa"/>
            <w:shd w:val="clear" w:color="auto" w:fill="auto"/>
            <w:vAlign w:val="center"/>
            <w:hideMark/>
          </w:tcPr>
          <w:p w14:paraId="153D1B0C" w14:textId="77777777" w:rsidR="00B36319" w:rsidRPr="00E037E7" w:rsidRDefault="00B36319">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64435BDF" w14:textId="77777777" w:rsidR="00B36319" w:rsidRPr="00E037E7" w:rsidRDefault="00B36319">
            <w:pPr>
              <w:jc w:val="center"/>
              <w:rPr>
                <w:sz w:val="18"/>
                <w:szCs w:val="18"/>
              </w:rPr>
            </w:pPr>
            <w:r w:rsidRPr="00E037E7">
              <w:rPr>
                <w:sz w:val="18"/>
                <w:szCs w:val="18"/>
              </w:rPr>
              <w:t>39.1.3.2</w:t>
            </w:r>
          </w:p>
        </w:tc>
        <w:tc>
          <w:tcPr>
            <w:tcW w:w="1532" w:type="dxa"/>
            <w:shd w:val="clear" w:color="auto" w:fill="auto"/>
            <w:vAlign w:val="center"/>
            <w:hideMark/>
          </w:tcPr>
          <w:p w14:paraId="072862E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336769E0" w14:textId="77777777" w:rsidR="00B36319" w:rsidRPr="00E037E7" w:rsidRDefault="00B36319">
            <w:pPr>
              <w:jc w:val="center"/>
              <w:rPr>
                <w:sz w:val="18"/>
                <w:szCs w:val="18"/>
              </w:rPr>
            </w:pPr>
            <w:r w:rsidRPr="00E037E7">
              <w:rPr>
                <w:sz w:val="18"/>
                <w:szCs w:val="18"/>
              </w:rPr>
              <w:t>0,065687</w:t>
            </w:r>
          </w:p>
        </w:tc>
        <w:tc>
          <w:tcPr>
            <w:tcW w:w="1491" w:type="dxa"/>
            <w:shd w:val="clear" w:color="auto" w:fill="auto"/>
            <w:vAlign w:val="center"/>
            <w:hideMark/>
          </w:tcPr>
          <w:p w14:paraId="21557910" w14:textId="77777777" w:rsidR="00B36319" w:rsidRPr="00E037E7" w:rsidRDefault="00B36319">
            <w:pPr>
              <w:jc w:val="center"/>
              <w:rPr>
                <w:sz w:val="18"/>
                <w:szCs w:val="18"/>
              </w:rPr>
            </w:pPr>
            <w:r w:rsidRPr="00E037E7">
              <w:rPr>
                <w:sz w:val="18"/>
                <w:szCs w:val="18"/>
              </w:rPr>
              <w:t>711,1</w:t>
            </w:r>
          </w:p>
        </w:tc>
        <w:tc>
          <w:tcPr>
            <w:tcW w:w="1134" w:type="dxa"/>
            <w:shd w:val="clear" w:color="auto" w:fill="auto"/>
            <w:vAlign w:val="center"/>
            <w:hideMark/>
          </w:tcPr>
          <w:p w14:paraId="6712279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E8692D8" w14:textId="77777777" w:rsidR="00B36319" w:rsidRPr="00E037E7" w:rsidRDefault="00B36319">
            <w:pPr>
              <w:jc w:val="center"/>
              <w:rPr>
                <w:sz w:val="18"/>
                <w:szCs w:val="18"/>
              </w:rPr>
            </w:pPr>
            <w:r w:rsidRPr="00E037E7">
              <w:rPr>
                <w:sz w:val="18"/>
                <w:szCs w:val="18"/>
              </w:rPr>
              <w:t>46,7</w:t>
            </w:r>
          </w:p>
        </w:tc>
        <w:tc>
          <w:tcPr>
            <w:tcW w:w="897" w:type="dxa"/>
            <w:shd w:val="clear" w:color="auto" w:fill="auto"/>
            <w:vAlign w:val="center"/>
            <w:hideMark/>
          </w:tcPr>
          <w:p w14:paraId="4BBC360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E713795" w14:textId="77777777" w:rsidR="00B36319" w:rsidRPr="00E037E7" w:rsidRDefault="00B36319">
            <w:pPr>
              <w:jc w:val="center"/>
              <w:rPr>
                <w:sz w:val="18"/>
                <w:szCs w:val="18"/>
              </w:rPr>
            </w:pPr>
            <w:r w:rsidRPr="00E037E7">
              <w:rPr>
                <w:sz w:val="18"/>
                <w:szCs w:val="18"/>
              </w:rPr>
              <w:t>19 304,6</w:t>
            </w:r>
          </w:p>
        </w:tc>
        <w:tc>
          <w:tcPr>
            <w:tcW w:w="1122" w:type="dxa"/>
            <w:shd w:val="clear" w:color="auto" w:fill="auto"/>
            <w:vAlign w:val="center"/>
            <w:hideMark/>
          </w:tcPr>
          <w:p w14:paraId="286E19D6" w14:textId="77777777" w:rsidR="00B36319" w:rsidRPr="00E037E7" w:rsidRDefault="00B36319">
            <w:pPr>
              <w:jc w:val="center"/>
              <w:rPr>
                <w:sz w:val="18"/>
                <w:szCs w:val="18"/>
              </w:rPr>
            </w:pPr>
            <w:r w:rsidRPr="00E037E7">
              <w:rPr>
                <w:sz w:val="18"/>
                <w:szCs w:val="18"/>
              </w:rPr>
              <w:t>x</w:t>
            </w:r>
          </w:p>
        </w:tc>
      </w:tr>
      <w:tr w:rsidR="00E037E7" w:rsidRPr="00E037E7" w14:paraId="4C1682FD" w14:textId="77777777" w:rsidTr="00E037E7">
        <w:trPr>
          <w:gridAfter w:val="1"/>
          <w:wAfter w:w="68" w:type="dxa"/>
          <w:trHeight w:val="375"/>
        </w:trPr>
        <w:tc>
          <w:tcPr>
            <w:tcW w:w="3524" w:type="dxa"/>
            <w:shd w:val="clear" w:color="auto" w:fill="auto"/>
            <w:vAlign w:val="center"/>
            <w:hideMark/>
          </w:tcPr>
          <w:p w14:paraId="4E0A41AE" w14:textId="77777777" w:rsidR="00B36319" w:rsidRPr="00E037E7" w:rsidRDefault="00B36319">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7A867F7B" w14:textId="77777777" w:rsidR="00B36319" w:rsidRPr="00E037E7" w:rsidRDefault="00B36319">
            <w:pPr>
              <w:jc w:val="center"/>
              <w:rPr>
                <w:sz w:val="18"/>
                <w:szCs w:val="18"/>
              </w:rPr>
            </w:pPr>
            <w:r w:rsidRPr="00E037E7">
              <w:rPr>
                <w:sz w:val="18"/>
                <w:szCs w:val="18"/>
              </w:rPr>
              <w:t>39.1.4</w:t>
            </w:r>
          </w:p>
        </w:tc>
        <w:tc>
          <w:tcPr>
            <w:tcW w:w="1532" w:type="dxa"/>
            <w:shd w:val="clear" w:color="auto" w:fill="auto"/>
            <w:vAlign w:val="center"/>
            <w:hideMark/>
          </w:tcPr>
          <w:p w14:paraId="14D598A2"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614D3792" w14:textId="77777777" w:rsidR="00B36319" w:rsidRPr="00E037E7" w:rsidRDefault="00B36319">
            <w:pPr>
              <w:jc w:val="center"/>
              <w:rPr>
                <w:sz w:val="18"/>
                <w:szCs w:val="18"/>
              </w:rPr>
            </w:pPr>
            <w:r w:rsidRPr="00E037E7">
              <w:rPr>
                <w:sz w:val="18"/>
                <w:szCs w:val="18"/>
              </w:rPr>
              <w:t>2,678505</w:t>
            </w:r>
          </w:p>
        </w:tc>
        <w:tc>
          <w:tcPr>
            <w:tcW w:w="1491" w:type="dxa"/>
            <w:shd w:val="clear" w:color="auto" w:fill="auto"/>
            <w:vAlign w:val="center"/>
            <w:hideMark/>
          </w:tcPr>
          <w:p w14:paraId="6A59C922" w14:textId="77777777" w:rsidR="00B36319" w:rsidRPr="00E037E7" w:rsidRDefault="00B36319">
            <w:pPr>
              <w:jc w:val="center"/>
              <w:rPr>
                <w:sz w:val="18"/>
                <w:szCs w:val="18"/>
              </w:rPr>
            </w:pPr>
            <w:r w:rsidRPr="00E037E7">
              <w:rPr>
                <w:sz w:val="18"/>
                <w:szCs w:val="18"/>
              </w:rPr>
              <w:t>447,8</w:t>
            </w:r>
          </w:p>
        </w:tc>
        <w:tc>
          <w:tcPr>
            <w:tcW w:w="1134" w:type="dxa"/>
            <w:shd w:val="clear" w:color="auto" w:fill="auto"/>
            <w:vAlign w:val="center"/>
            <w:hideMark/>
          </w:tcPr>
          <w:p w14:paraId="1186092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E1AC56F" w14:textId="77777777" w:rsidR="00B36319" w:rsidRPr="00E037E7" w:rsidRDefault="00B36319">
            <w:pPr>
              <w:jc w:val="center"/>
              <w:rPr>
                <w:sz w:val="18"/>
                <w:szCs w:val="18"/>
              </w:rPr>
            </w:pPr>
            <w:r w:rsidRPr="00E037E7">
              <w:rPr>
                <w:sz w:val="18"/>
                <w:szCs w:val="18"/>
              </w:rPr>
              <w:t>1 199,4</w:t>
            </w:r>
          </w:p>
        </w:tc>
        <w:tc>
          <w:tcPr>
            <w:tcW w:w="897" w:type="dxa"/>
            <w:shd w:val="clear" w:color="auto" w:fill="auto"/>
            <w:vAlign w:val="center"/>
            <w:hideMark/>
          </w:tcPr>
          <w:p w14:paraId="4415151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7D78838" w14:textId="77777777" w:rsidR="00B36319" w:rsidRPr="00E037E7" w:rsidRDefault="00B36319">
            <w:pPr>
              <w:jc w:val="center"/>
              <w:rPr>
                <w:sz w:val="18"/>
                <w:szCs w:val="18"/>
              </w:rPr>
            </w:pPr>
            <w:r w:rsidRPr="00E037E7">
              <w:rPr>
                <w:sz w:val="18"/>
                <w:szCs w:val="18"/>
              </w:rPr>
              <w:t>495 710,7</w:t>
            </w:r>
          </w:p>
        </w:tc>
        <w:tc>
          <w:tcPr>
            <w:tcW w:w="1122" w:type="dxa"/>
            <w:shd w:val="clear" w:color="auto" w:fill="auto"/>
            <w:vAlign w:val="center"/>
            <w:hideMark/>
          </w:tcPr>
          <w:p w14:paraId="2291BD43" w14:textId="77777777" w:rsidR="00B36319" w:rsidRPr="00E037E7" w:rsidRDefault="00B36319">
            <w:pPr>
              <w:jc w:val="center"/>
              <w:rPr>
                <w:sz w:val="18"/>
                <w:szCs w:val="18"/>
              </w:rPr>
            </w:pPr>
            <w:r w:rsidRPr="00E037E7">
              <w:rPr>
                <w:sz w:val="18"/>
                <w:szCs w:val="18"/>
              </w:rPr>
              <w:t>x</w:t>
            </w:r>
          </w:p>
        </w:tc>
      </w:tr>
      <w:tr w:rsidR="00E037E7" w:rsidRPr="00E037E7" w14:paraId="6AAB91D9" w14:textId="77777777" w:rsidTr="00E037E7">
        <w:trPr>
          <w:gridAfter w:val="1"/>
          <w:wAfter w:w="68" w:type="dxa"/>
          <w:trHeight w:val="555"/>
        </w:trPr>
        <w:tc>
          <w:tcPr>
            <w:tcW w:w="3524" w:type="dxa"/>
            <w:shd w:val="clear" w:color="auto" w:fill="auto"/>
            <w:vAlign w:val="center"/>
            <w:hideMark/>
          </w:tcPr>
          <w:p w14:paraId="16AC00F9" w14:textId="77777777" w:rsidR="00B36319" w:rsidRPr="00E037E7" w:rsidRDefault="00B36319">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5FAE1ADC" w14:textId="77777777" w:rsidR="00B36319" w:rsidRPr="00E037E7" w:rsidRDefault="00B36319">
            <w:pPr>
              <w:jc w:val="center"/>
              <w:rPr>
                <w:sz w:val="18"/>
                <w:szCs w:val="18"/>
              </w:rPr>
            </w:pPr>
            <w:r w:rsidRPr="00E037E7">
              <w:rPr>
                <w:sz w:val="18"/>
                <w:szCs w:val="18"/>
              </w:rPr>
              <w:t>39.1.4.1</w:t>
            </w:r>
          </w:p>
        </w:tc>
        <w:tc>
          <w:tcPr>
            <w:tcW w:w="1532" w:type="dxa"/>
            <w:shd w:val="clear" w:color="auto" w:fill="auto"/>
            <w:vAlign w:val="center"/>
            <w:hideMark/>
          </w:tcPr>
          <w:p w14:paraId="354951EC"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58D8A911" w14:textId="77777777" w:rsidR="00B36319" w:rsidRPr="00E037E7" w:rsidRDefault="00B36319">
            <w:pPr>
              <w:jc w:val="center"/>
              <w:rPr>
                <w:sz w:val="18"/>
                <w:szCs w:val="18"/>
              </w:rPr>
            </w:pPr>
            <w:r w:rsidRPr="00E037E7">
              <w:rPr>
                <w:sz w:val="18"/>
                <w:szCs w:val="18"/>
              </w:rPr>
              <w:t>0,005702</w:t>
            </w:r>
          </w:p>
        </w:tc>
        <w:tc>
          <w:tcPr>
            <w:tcW w:w="1491" w:type="dxa"/>
            <w:shd w:val="clear" w:color="auto" w:fill="auto"/>
            <w:vAlign w:val="center"/>
            <w:hideMark/>
          </w:tcPr>
          <w:p w14:paraId="0ADAE551" w14:textId="77777777" w:rsidR="00B36319" w:rsidRPr="00E037E7" w:rsidRDefault="00B36319">
            <w:pPr>
              <w:jc w:val="center"/>
              <w:rPr>
                <w:sz w:val="18"/>
                <w:szCs w:val="18"/>
              </w:rPr>
            </w:pPr>
            <w:r w:rsidRPr="00E037E7">
              <w:rPr>
                <w:sz w:val="18"/>
                <w:szCs w:val="18"/>
              </w:rPr>
              <w:t>1 324,4</w:t>
            </w:r>
          </w:p>
        </w:tc>
        <w:tc>
          <w:tcPr>
            <w:tcW w:w="1134" w:type="dxa"/>
            <w:shd w:val="clear" w:color="auto" w:fill="auto"/>
            <w:vAlign w:val="center"/>
            <w:hideMark/>
          </w:tcPr>
          <w:p w14:paraId="0A9C1CB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20716A4" w14:textId="77777777" w:rsidR="00B36319" w:rsidRPr="00E037E7" w:rsidRDefault="00B36319">
            <w:pPr>
              <w:jc w:val="center"/>
              <w:rPr>
                <w:sz w:val="18"/>
                <w:szCs w:val="18"/>
              </w:rPr>
            </w:pPr>
            <w:r w:rsidRPr="00E037E7">
              <w:rPr>
                <w:sz w:val="18"/>
                <w:szCs w:val="18"/>
              </w:rPr>
              <w:t>7,6</w:t>
            </w:r>
          </w:p>
        </w:tc>
        <w:tc>
          <w:tcPr>
            <w:tcW w:w="897" w:type="dxa"/>
            <w:shd w:val="clear" w:color="auto" w:fill="auto"/>
            <w:vAlign w:val="center"/>
            <w:hideMark/>
          </w:tcPr>
          <w:p w14:paraId="04FC49D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DA9F37B" w14:textId="77777777" w:rsidR="00B36319" w:rsidRPr="00E037E7" w:rsidRDefault="00B36319">
            <w:pPr>
              <w:jc w:val="center"/>
              <w:rPr>
                <w:sz w:val="18"/>
                <w:szCs w:val="18"/>
              </w:rPr>
            </w:pPr>
            <w:r w:rsidRPr="00E037E7">
              <w:rPr>
                <w:sz w:val="18"/>
                <w:szCs w:val="18"/>
              </w:rPr>
              <w:t>3 121,0</w:t>
            </w:r>
          </w:p>
        </w:tc>
        <w:tc>
          <w:tcPr>
            <w:tcW w:w="1122" w:type="dxa"/>
            <w:shd w:val="clear" w:color="auto" w:fill="auto"/>
            <w:vAlign w:val="center"/>
            <w:hideMark/>
          </w:tcPr>
          <w:p w14:paraId="5BEE93DE" w14:textId="77777777" w:rsidR="00B36319" w:rsidRPr="00E037E7" w:rsidRDefault="00B36319">
            <w:pPr>
              <w:jc w:val="center"/>
              <w:rPr>
                <w:sz w:val="18"/>
                <w:szCs w:val="18"/>
              </w:rPr>
            </w:pPr>
            <w:r w:rsidRPr="00E037E7">
              <w:rPr>
                <w:sz w:val="18"/>
                <w:szCs w:val="18"/>
              </w:rPr>
              <w:t>x</w:t>
            </w:r>
          </w:p>
        </w:tc>
      </w:tr>
      <w:tr w:rsidR="00E037E7" w:rsidRPr="00E037E7" w14:paraId="66911EA3" w14:textId="77777777" w:rsidTr="00E037E7">
        <w:trPr>
          <w:gridAfter w:val="1"/>
          <w:wAfter w:w="68" w:type="dxa"/>
          <w:trHeight w:val="630"/>
        </w:trPr>
        <w:tc>
          <w:tcPr>
            <w:tcW w:w="3524" w:type="dxa"/>
            <w:shd w:val="clear" w:color="000000" w:fill="FFFFFF"/>
            <w:vAlign w:val="center"/>
            <w:hideMark/>
          </w:tcPr>
          <w:p w14:paraId="530728BE" w14:textId="77777777" w:rsidR="00B36319" w:rsidRPr="00E037E7" w:rsidRDefault="00B36319">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54B2E4FA" w14:textId="77777777" w:rsidR="00B36319" w:rsidRPr="00E037E7" w:rsidRDefault="00B36319">
            <w:pPr>
              <w:jc w:val="center"/>
              <w:rPr>
                <w:sz w:val="18"/>
                <w:szCs w:val="18"/>
              </w:rPr>
            </w:pPr>
            <w:r w:rsidRPr="00E037E7">
              <w:rPr>
                <w:sz w:val="18"/>
                <w:szCs w:val="18"/>
              </w:rPr>
              <w:t>39.1.5</w:t>
            </w:r>
          </w:p>
        </w:tc>
        <w:tc>
          <w:tcPr>
            <w:tcW w:w="1532" w:type="dxa"/>
            <w:shd w:val="clear" w:color="000000" w:fill="FFFFFF"/>
            <w:vAlign w:val="center"/>
            <w:hideMark/>
          </w:tcPr>
          <w:p w14:paraId="6E07307F"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24DC64A3" w14:textId="77777777" w:rsidR="00B36319" w:rsidRPr="00E037E7" w:rsidRDefault="00B36319">
            <w:pPr>
              <w:jc w:val="center"/>
              <w:rPr>
                <w:sz w:val="18"/>
                <w:szCs w:val="18"/>
              </w:rPr>
            </w:pPr>
            <w:r w:rsidRPr="00E037E7">
              <w:rPr>
                <w:sz w:val="18"/>
                <w:szCs w:val="18"/>
              </w:rPr>
              <w:t>0,022207</w:t>
            </w:r>
          </w:p>
        </w:tc>
        <w:tc>
          <w:tcPr>
            <w:tcW w:w="1491" w:type="dxa"/>
            <w:shd w:val="clear" w:color="000000" w:fill="FFFFFF"/>
            <w:vAlign w:val="center"/>
            <w:hideMark/>
          </w:tcPr>
          <w:p w14:paraId="360D754A" w14:textId="77777777" w:rsidR="00B36319" w:rsidRPr="00E037E7" w:rsidRDefault="00B36319">
            <w:pPr>
              <w:jc w:val="center"/>
              <w:rPr>
                <w:sz w:val="18"/>
                <w:szCs w:val="18"/>
              </w:rPr>
            </w:pPr>
            <w:r w:rsidRPr="00E037E7">
              <w:rPr>
                <w:sz w:val="18"/>
                <w:szCs w:val="18"/>
              </w:rPr>
              <w:t>1 159,4</w:t>
            </w:r>
          </w:p>
        </w:tc>
        <w:tc>
          <w:tcPr>
            <w:tcW w:w="1134" w:type="dxa"/>
            <w:shd w:val="clear" w:color="000000" w:fill="FFFFFF"/>
            <w:vAlign w:val="center"/>
            <w:hideMark/>
          </w:tcPr>
          <w:p w14:paraId="3D597AF0"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CCE27F9" w14:textId="77777777" w:rsidR="00B36319" w:rsidRPr="00E037E7" w:rsidRDefault="00B36319">
            <w:pPr>
              <w:jc w:val="center"/>
              <w:rPr>
                <w:sz w:val="18"/>
                <w:szCs w:val="18"/>
              </w:rPr>
            </w:pPr>
            <w:r w:rsidRPr="00E037E7">
              <w:rPr>
                <w:sz w:val="18"/>
                <w:szCs w:val="18"/>
              </w:rPr>
              <w:t>25,7</w:t>
            </w:r>
          </w:p>
        </w:tc>
        <w:tc>
          <w:tcPr>
            <w:tcW w:w="897" w:type="dxa"/>
            <w:shd w:val="clear" w:color="000000" w:fill="FFFFFF"/>
            <w:vAlign w:val="center"/>
            <w:hideMark/>
          </w:tcPr>
          <w:p w14:paraId="7BE04CA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6EA8527" w14:textId="77777777" w:rsidR="00B36319" w:rsidRPr="00E037E7" w:rsidRDefault="00B36319">
            <w:pPr>
              <w:jc w:val="center"/>
              <w:rPr>
                <w:sz w:val="18"/>
                <w:szCs w:val="18"/>
              </w:rPr>
            </w:pPr>
            <w:r w:rsidRPr="00E037E7">
              <w:rPr>
                <w:sz w:val="18"/>
                <w:szCs w:val="18"/>
              </w:rPr>
              <w:t>10 640,8</w:t>
            </w:r>
          </w:p>
        </w:tc>
        <w:tc>
          <w:tcPr>
            <w:tcW w:w="1122" w:type="dxa"/>
            <w:shd w:val="clear" w:color="000000" w:fill="FFFFFF"/>
            <w:vAlign w:val="center"/>
            <w:hideMark/>
          </w:tcPr>
          <w:p w14:paraId="4E031032" w14:textId="77777777" w:rsidR="00B36319" w:rsidRPr="00E037E7" w:rsidRDefault="00B36319">
            <w:pPr>
              <w:jc w:val="center"/>
              <w:rPr>
                <w:sz w:val="18"/>
                <w:szCs w:val="18"/>
              </w:rPr>
            </w:pPr>
            <w:r w:rsidRPr="00E037E7">
              <w:rPr>
                <w:sz w:val="18"/>
                <w:szCs w:val="18"/>
              </w:rPr>
              <w:t>x</w:t>
            </w:r>
          </w:p>
        </w:tc>
      </w:tr>
      <w:tr w:rsidR="00E037E7" w:rsidRPr="00E037E7" w14:paraId="58F3D816" w14:textId="77777777" w:rsidTr="00E037E7">
        <w:trPr>
          <w:gridAfter w:val="1"/>
          <w:wAfter w:w="68" w:type="dxa"/>
          <w:trHeight w:val="375"/>
        </w:trPr>
        <w:tc>
          <w:tcPr>
            <w:tcW w:w="3524" w:type="dxa"/>
            <w:shd w:val="clear" w:color="auto" w:fill="auto"/>
            <w:vAlign w:val="center"/>
            <w:hideMark/>
          </w:tcPr>
          <w:p w14:paraId="68513033" w14:textId="77777777" w:rsidR="00B36319" w:rsidRPr="00E037E7" w:rsidRDefault="00B36319">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0DB2FE54" w14:textId="77777777" w:rsidR="00B36319" w:rsidRPr="00E037E7" w:rsidRDefault="00B36319">
            <w:pPr>
              <w:jc w:val="center"/>
              <w:rPr>
                <w:sz w:val="18"/>
                <w:szCs w:val="18"/>
              </w:rPr>
            </w:pPr>
            <w:r w:rsidRPr="00E037E7">
              <w:rPr>
                <w:sz w:val="18"/>
                <w:szCs w:val="18"/>
              </w:rPr>
              <w:t>39.2</w:t>
            </w:r>
          </w:p>
        </w:tc>
        <w:tc>
          <w:tcPr>
            <w:tcW w:w="1532" w:type="dxa"/>
            <w:shd w:val="clear" w:color="auto" w:fill="auto"/>
            <w:vAlign w:val="center"/>
            <w:hideMark/>
          </w:tcPr>
          <w:p w14:paraId="26D3A247"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20053564" w14:textId="77777777" w:rsidR="00B36319" w:rsidRPr="00E037E7" w:rsidRDefault="00B36319">
            <w:pPr>
              <w:jc w:val="center"/>
              <w:rPr>
                <w:sz w:val="18"/>
                <w:szCs w:val="18"/>
              </w:rPr>
            </w:pPr>
            <w:r w:rsidRPr="00E037E7">
              <w:rPr>
                <w:sz w:val="18"/>
                <w:szCs w:val="18"/>
              </w:rPr>
              <w:t>0,540000</w:t>
            </w:r>
          </w:p>
        </w:tc>
        <w:tc>
          <w:tcPr>
            <w:tcW w:w="1491" w:type="dxa"/>
            <w:shd w:val="clear" w:color="auto" w:fill="auto"/>
            <w:vAlign w:val="center"/>
            <w:hideMark/>
          </w:tcPr>
          <w:p w14:paraId="02DE0EA1" w14:textId="77777777" w:rsidR="00B36319" w:rsidRPr="00E037E7" w:rsidRDefault="00B36319">
            <w:pPr>
              <w:jc w:val="center"/>
              <w:rPr>
                <w:sz w:val="18"/>
                <w:szCs w:val="18"/>
              </w:rPr>
            </w:pPr>
            <w:r w:rsidRPr="00E037E7">
              <w:rPr>
                <w:sz w:val="18"/>
                <w:szCs w:val="18"/>
              </w:rPr>
              <w:t>983,6</w:t>
            </w:r>
          </w:p>
        </w:tc>
        <w:tc>
          <w:tcPr>
            <w:tcW w:w="1134" w:type="dxa"/>
            <w:shd w:val="clear" w:color="auto" w:fill="auto"/>
            <w:vAlign w:val="center"/>
            <w:hideMark/>
          </w:tcPr>
          <w:p w14:paraId="1BE3ED0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209551B" w14:textId="77777777" w:rsidR="00B36319" w:rsidRPr="00E037E7" w:rsidRDefault="00B36319">
            <w:pPr>
              <w:jc w:val="center"/>
              <w:rPr>
                <w:sz w:val="18"/>
                <w:szCs w:val="18"/>
              </w:rPr>
            </w:pPr>
            <w:r w:rsidRPr="00E037E7">
              <w:rPr>
                <w:sz w:val="18"/>
                <w:szCs w:val="18"/>
              </w:rPr>
              <w:t>531,1</w:t>
            </w:r>
          </w:p>
        </w:tc>
        <w:tc>
          <w:tcPr>
            <w:tcW w:w="897" w:type="dxa"/>
            <w:shd w:val="clear" w:color="auto" w:fill="auto"/>
            <w:vAlign w:val="center"/>
            <w:hideMark/>
          </w:tcPr>
          <w:p w14:paraId="0B12A75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5AA1608" w14:textId="77777777" w:rsidR="00B36319" w:rsidRPr="00E037E7" w:rsidRDefault="00B36319">
            <w:pPr>
              <w:jc w:val="center"/>
              <w:rPr>
                <w:sz w:val="18"/>
                <w:szCs w:val="18"/>
              </w:rPr>
            </w:pPr>
            <w:r w:rsidRPr="00E037E7">
              <w:rPr>
                <w:sz w:val="18"/>
                <w:szCs w:val="18"/>
              </w:rPr>
              <w:t>219 514,9</w:t>
            </w:r>
          </w:p>
        </w:tc>
        <w:tc>
          <w:tcPr>
            <w:tcW w:w="1122" w:type="dxa"/>
            <w:shd w:val="clear" w:color="auto" w:fill="auto"/>
            <w:vAlign w:val="center"/>
            <w:hideMark/>
          </w:tcPr>
          <w:p w14:paraId="491C2CEA" w14:textId="77777777" w:rsidR="00B36319" w:rsidRPr="00E037E7" w:rsidRDefault="00B36319">
            <w:pPr>
              <w:jc w:val="center"/>
              <w:rPr>
                <w:sz w:val="18"/>
                <w:szCs w:val="18"/>
              </w:rPr>
            </w:pPr>
            <w:r w:rsidRPr="00E037E7">
              <w:rPr>
                <w:sz w:val="18"/>
                <w:szCs w:val="18"/>
              </w:rPr>
              <w:t>x</w:t>
            </w:r>
          </w:p>
        </w:tc>
      </w:tr>
      <w:tr w:rsidR="00E037E7" w:rsidRPr="00E037E7" w14:paraId="38D3C815" w14:textId="77777777" w:rsidTr="00E037E7">
        <w:trPr>
          <w:gridAfter w:val="1"/>
          <w:wAfter w:w="68" w:type="dxa"/>
          <w:trHeight w:val="435"/>
        </w:trPr>
        <w:tc>
          <w:tcPr>
            <w:tcW w:w="3524" w:type="dxa"/>
            <w:shd w:val="clear" w:color="auto" w:fill="auto"/>
            <w:vAlign w:val="center"/>
            <w:hideMark/>
          </w:tcPr>
          <w:p w14:paraId="1DB59DFC" w14:textId="77777777" w:rsidR="00B36319" w:rsidRPr="00E037E7" w:rsidRDefault="00B36319">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5B7A85CA" w14:textId="77777777" w:rsidR="00B36319" w:rsidRPr="00E037E7" w:rsidRDefault="00B36319">
            <w:pPr>
              <w:jc w:val="center"/>
              <w:rPr>
                <w:sz w:val="18"/>
                <w:szCs w:val="18"/>
              </w:rPr>
            </w:pPr>
            <w:r w:rsidRPr="00E037E7">
              <w:rPr>
                <w:sz w:val="18"/>
                <w:szCs w:val="18"/>
              </w:rPr>
              <w:t>39.3</w:t>
            </w:r>
          </w:p>
        </w:tc>
        <w:tc>
          <w:tcPr>
            <w:tcW w:w="1532" w:type="dxa"/>
            <w:shd w:val="clear" w:color="auto" w:fill="auto"/>
            <w:vAlign w:val="center"/>
            <w:hideMark/>
          </w:tcPr>
          <w:p w14:paraId="066B8DE6"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672F592A" w14:textId="77777777" w:rsidR="00B36319" w:rsidRPr="00E037E7" w:rsidRDefault="00B36319">
            <w:pPr>
              <w:jc w:val="center"/>
              <w:rPr>
                <w:sz w:val="18"/>
                <w:szCs w:val="18"/>
              </w:rPr>
            </w:pPr>
            <w:r w:rsidRPr="00E037E7">
              <w:rPr>
                <w:sz w:val="18"/>
                <w:szCs w:val="18"/>
              </w:rPr>
              <w:t>1,143086</w:t>
            </w:r>
          </w:p>
        </w:tc>
        <w:tc>
          <w:tcPr>
            <w:tcW w:w="1491" w:type="dxa"/>
            <w:shd w:val="clear" w:color="auto" w:fill="auto"/>
            <w:vAlign w:val="center"/>
            <w:hideMark/>
          </w:tcPr>
          <w:p w14:paraId="1E7C8B55" w14:textId="77777777" w:rsidR="00B36319" w:rsidRPr="00E037E7" w:rsidRDefault="00B36319">
            <w:pPr>
              <w:jc w:val="center"/>
              <w:rPr>
                <w:sz w:val="18"/>
                <w:szCs w:val="18"/>
              </w:rPr>
            </w:pPr>
            <w:r w:rsidRPr="00E037E7">
              <w:rPr>
                <w:sz w:val="18"/>
                <w:szCs w:val="18"/>
              </w:rPr>
              <w:t>2 203,2</w:t>
            </w:r>
          </w:p>
        </w:tc>
        <w:tc>
          <w:tcPr>
            <w:tcW w:w="1134" w:type="dxa"/>
            <w:shd w:val="clear" w:color="auto" w:fill="auto"/>
            <w:vAlign w:val="center"/>
            <w:hideMark/>
          </w:tcPr>
          <w:p w14:paraId="2AFA050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49F025B" w14:textId="77777777" w:rsidR="00B36319" w:rsidRPr="00E037E7" w:rsidRDefault="00B36319">
            <w:pPr>
              <w:jc w:val="center"/>
              <w:rPr>
                <w:sz w:val="18"/>
                <w:szCs w:val="18"/>
              </w:rPr>
            </w:pPr>
            <w:r w:rsidRPr="00E037E7">
              <w:rPr>
                <w:sz w:val="18"/>
                <w:szCs w:val="18"/>
              </w:rPr>
              <w:t>2 518,4</w:t>
            </w:r>
          </w:p>
        </w:tc>
        <w:tc>
          <w:tcPr>
            <w:tcW w:w="897" w:type="dxa"/>
            <w:shd w:val="clear" w:color="auto" w:fill="auto"/>
            <w:vAlign w:val="center"/>
            <w:hideMark/>
          </w:tcPr>
          <w:p w14:paraId="732A34B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5358AFA" w14:textId="77777777" w:rsidR="00B36319" w:rsidRPr="00E037E7" w:rsidRDefault="00B36319">
            <w:pPr>
              <w:jc w:val="center"/>
              <w:rPr>
                <w:sz w:val="18"/>
                <w:szCs w:val="18"/>
              </w:rPr>
            </w:pPr>
            <w:r w:rsidRPr="00E037E7">
              <w:rPr>
                <w:sz w:val="18"/>
                <w:szCs w:val="18"/>
              </w:rPr>
              <w:t>1 040 841,4</w:t>
            </w:r>
          </w:p>
        </w:tc>
        <w:tc>
          <w:tcPr>
            <w:tcW w:w="1122" w:type="dxa"/>
            <w:shd w:val="clear" w:color="auto" w:fill="auto"/>
            <w:vAlign w:val="center"/>
            <w:hideMark/>
          </w:tcPr>
          <w:p w14:paraId="622176B4" w14:textId="77777777" w:rsidR="00B36319" w:rsidRPr="00E037E7" w:rsidRDefault="00B36319">
            <w:pPr>
              <w:jc w:val="center"/>
              <w:rPr>
                <w:sz w:val="18"/>
                <w:szCs w:val="18"/>
              </w:rPr>
            </w:pPr>
            <w:r w:rsidRPr="00E037E7">
              <w:rPr>
                <w:sz w:val="18"/>
                <w:szCs w:val="18"/>
              </w:rPr>
              <w:t>x</w:t>
            </w:r>
          </w:p>
        </w:tc>
      </w:tr>
      <w:tr w:rsidR="00E037E7" w:rsidRPr="00E037E7" w14:paraId="2C09B324" w14:textId="77777777" w:rsidTr="00E037E7">
        <w:trPr>
          <w:gridAfter w:val="1"/>
          <w:wAfter w:w="68" w:type="dxa"/>
          <w:trHeight w:val="555"/>
        </w:trPr>
        <w:tc>
          <w:tcPr>
            <w:tcW w:w="3524" w:type="dxa"/>
            <w:shd w:val="clear" w:color="auto" w:fill="auto"/>
            <w:vAlign w:val="center"/>
            <w:hideMark/>
          </w:tcPr>
          <w:p w14:paraId="2FAFAEAA" w14:textId="77777777" w:rsidR="00B36319" w:rsidRPr="00E037E7" w:rsidRDefault="00B36319">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01CC6BDB" w14:textId="77777777" w:rsidR="00B36319" w:rsidRPr="00E037E7" w:rsidRDefault="00B36319">
            <w:pPr>
              <w:jc w:val="center"/>
              <w:rPr>
                <w:sz w:val="18"/>
                <w:szCs w:val="18"/>
              </w:rPr>
            </w:pPr>
            <w:r w:rsidRPr="00E037E7">
              <w:rPr>
                <w:sz w:val="18"/>
                <w:szCs w:val="18"/>
              </w:rPr>
              <w:t>39.4</w:t>
            </w:r>
          </w:p>
        </w:tc>
        <w:tc>
          <w:tcPr>
            <w:tcW w:w="1532" w:type="dxa"/>
            <w:shd w:val="clear" w:color="000000" w:fill="FFFFFF"/>
            <w:vAlign w:val="center"/>
            <w:hideMark/>
          </w:tcPr>
          <w:p w14:paraId="1A525799" w14:textId="77777777" w:rsidR="00B36319" w:rsidRPr="00E037E7" w:rsidRDefault="00B36319">
            <w:pPr>
              <w:jc w:val="center"/>
              <w:rPr>
                <w:sz w:val="18"/>
                <w:szCs w:val="18"/>
              </w:rPr>
            </w:pPr>
            <w:r w:rsidRPr="00E037E7">
              <w:rPr>
                <w:sz w:val="18"/>
                <w:szCs w:val="18"/>
              </w:rPr>
              <w:t>исследование</w:t>
            </w:r>
          </w:p>
        </w:tc>
        <w:tc>
          <w:tcPr>
            <w:tcW w:w="1433" w:type="dxa"/>
            <w:shd w:val="clear" w:color="auto" w:fill="auto"/>
            <w:vAlign w:val="center"/>
            <w:hideMark/>
          </w:tcPr>
          <w:p w14:paraId="63F75469" w14:textId="77777777" w:rsidR="00B36319" w:rsidRPr="00E037E7" w:rsidRDefault="00B36319">
            <w:pPr>
              <w:jc w:val="center"/>
              <w:rPr>
                <w:sz w:val="18"/>
                <w:szCs w:val="18"/>
              </w:rPr>
            </w:pPr>
            <w:r w:rsidRPr="00E037E7">
              <w:rPr>
                <w:sz w:val="18"/>
                <w:szCs w:val="18"/>
              </w:rPr>
              <w:t>0,277354</w:t>
            </w:r>
          </w:p>
        </w:tc>
        <w:tc>
          <w:tcPr>
            <w:tcW w:w="1491" w:type="dxa"/>
            <w:shd w:val="clear" w:color="000000" w:fill="FFFFFF"/>
            <w:vAlign w:val="center"/>
            <w:hideMark/>
          </w:tcPr>
          <w:p w14:paraId="226E2A18" w14:textId="77777777" w:rsidR="00B36319" w:rsidRPr="00E037E7" w:rsidRDefault="00B36319">
            <w:pPr>
              <w:jc w:val="center"/>
              <w:rPr>
                <w:sz w:val="18"/>
                <w:szCs w:val="18"/>
              </w:rPr>
            </w:pPr>
            <w:r w:rsidRPr="00E037E7">
              <w:rPr>
                <w:sz w:val="18"/>
                <w:szCs w:val="18"/>
              </w:rPr>
              <w:t>2 222,4</w:t>
            </w:r>
          </w:p>
        </w:tc>
        <w:tc>
          <w:tcPr>
            <w:tcW w:w="1134" w:type="dxa"/>
            <w:shd w:val="clear" w:color="000000" w:fill="FFFFFF"/>
            <w:vAlign w:val="center"/>
            <w:hideMark/>
          </w:tcPr>
          <w:p w14:paraId="7751AE6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39CEE3B" w14:textId="77777777" w:rsidR="00B36319" w:rsidRPr="00E037E7" w:rsidRDefault="00B36319">
            <w:pPr>
              <w:jc w:val="center"/>
              <w:rPr>
                <w:sz w:val="18"/>
                <w:szCs w:val="18"/>
              </w:rPr>
            </w:pPr>
            <w:r w:rsidRPr="00E037E7">
              <w:rPr>
                <w:sz w:val="18"/>
                <w:szCs w:val="18"/>
              </w:rPr>
              <w:t>616,4</w:t>
            </w:r>
          </w:p>
        </w:tc>
        <w:tc>
          <w:tcPr>
            <w:tcW w:w="897" w:type="dxa"/>
            <w:shd w:val="clear" w:color="000000" w:fill="FFFFFF"/>
            <w:vAlign w:val="center"/>
            <w:hideMark/>
          </w:tcPr>
          <w:p w14:paraId="066BF91F"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740C9C3" w14:textId="77777777" w:rsidR="00B36319" w:rsidRPr="00E037E7" w:rsidRDefault="00B36319">
            <w:pPr>
              <w:jc w:val="center"/>
              <w:rPr>
                <w:sz w:val="18"/>
                <w:szCs w:val="18"/>
              </w:rPr>
            </w:pPr>
            <w:r w:rsidRPr="00E037E7">
              <w:rPr>
                <w:sz w:val="18"/>
                <w:szCs w:val="18"/>
              </w:rPr>
              <w:t>254 746,6</w:t>
            </w:r>
          </w:p>
        </w:tc>
        <w:tc>
          <w:tcPr>
            <w:tcW w:w="1122" w:type="dxa"/>
            <w:shd w:val="clear" w:color="auto" w:fill="auto"/>
            <w:vAlign w:val="center"/>
            <w:hideMark/>
          </w:tcPr>
          <w:p w14:paraId="0B894431" w14:textId="77777777" w:rsidR="00B36319" w:rsidRPr="00E037E7" w:rsidRDefault="00B36319">
            <w:pPr>
              <w:jc w:val="center"/>
              <w:rPr>
                <w:sz w:val="18"/>
                <w:szCs w:val="18"/>
              </w:rPr>
            </w:pPr>
            <w:r w:rsidRPr="00E037E7">
              <w:rPr>
                <w:sz w:val="18"/>
                <w:szCs w:val="18"/>
              </w:rPr>
              <w:t> </w:t>
            </w:r>
          </w:p>
        </w:tc>
      </w:tr>
      <w:tr w:rsidR="00E037E7" w:rsidRPr="00E037E7" w14:paraId="39ACB7A5" w14:textId="77777777" w:rsidTr="00E037E7">
        <w:trPr>
          <w:gridAfter w:val="1"/>
          <w:wAfter w:w="68" w:type="dxa"/>
          <w:trHeight w:val="360"/>
        </w:trPr>
        <w:tc>
          <w:tcPr>
            <w:tcW w:w="3524" w:type="dxa"/>
            <w:shd w:val="clear" w:color="000000" w:fill="FFFFFF"/>
            <w:vAlign w:val="center"/>
            <w:hideMark/>
          </w:tcPr>
          <w:p w14:paraId="0B2A2D6B" w14:textId="77777777" w:rsidR="00B36319" w:rsidRPr="00E037E7" w:rsidRDefault="00B36319">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6C1D2455" w14:textId="77777777" w:rsidR="00B36319" w:rsidRPr="00E037E7" w:rsidRDefault="00B36319">
            <w:pPr>
              <w:jc w:val="center"/>
              <w:rPr>
                <w:sz w:val="18"/>
                <w:szCs w:val="18"/>
              </w:rPr>
            </w:pPr>
            <w:r w:rsidRPr="00E037E7">
              <w:rPr>
                <w:sz w:val="18"/>
                <w:szCs w:val="18"/>
              </w:rPr>
              <w:t>39.4.1</w:t>
            </w:r>
          </w:p>
        </w:tc>
        <w:tc>
          <w:tcPr>
            <w:tcW w:w="1532" w:type="dxa"/>
            <w:shd w:val="clear" w:color="000000" w:fill="FFFFFF"/>
            <w:vAlign w:val="center"/>
            <w:hideMark/>
          </w:tcPr>
          <w:p w14:paraId="3507AF24"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02D6BF0A" w14:textId="77777777" w:rsidR="00B36319" w:rsidRPr="00E037E7" w:rsidRDefault="00B36319">
            <w:pPr>
              <w:jc w:val="center"/>
              <w:rPr>
                <w:sz w:val="18"/>
                <w:szCs w:val="18"/>
              </w:rPr>
            </w:pPr>
            <w:r w:rsidRPr="00E037E7">
              <w:rPr>
                <w:sz w:val="18"/>
                <w:szCs w:val="18"/>
              </w:rPr>
              <w:t>0,057732</w:t>
            </w:r>
          </w:p>
        </w:tc>
        <w:tc>
          <w:tcPr>
            <w:tcW w:w="1491" w:type="dxa"/>
            <w:shd w:val="clear" w:color="000000" w:fill="FFFFFF"/>
            <w:vAlign w:val="center"/>
            <w:hideMark/>
          </w:tcPr>
          <w:p w14:paraId="036B96A3" w14:textId="77777777" w:rsidR="00B36319" w:rsidRPr="00E037E7" w:rsidRDefault="00B36319">
            <w:pPr>
              <w:jc w:val="center"/>
              <w:rPr>
                <w:sz w:val="18"/>
                <w:szCs w:val="18"/>
              </w:rPr>
            </w:pPr>
            <w:r w:rsidRPr="00E037E7">
              <w:rPr>
                <w:sz w:val="18"/>
                <w:szCs w:val="18"/>
              </w:rPr>
              <w:t>3 438,9</w:t>
            </w:r>
          </w:p>
        </w:tc>
        <w:tc>
          <w:tcPr>
            <w:tcW w:w="1134" w:type="dxa"/>
            <w:shd w:val="clear" w:color="000000" w:fill="FFFFFF"/>
            <w:vAlign w:val="center"/>
            <w:hideMark/>
          </w:tcPr>
          <w:p w14:paraId="517EA0F1"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1F11117" w14:textId="77777777" w:rsidR="00B36319" w:rsidRPr="00E037E7" w:rsidRDefault="00B36319">
            <w:pPr>
              <w:jc w:val="center"/>
              <w:rPr>
                <w:sz w:val="18"/>
                <w:szCs w:val="18"/>
              </w:rPr>
            </w:pPr>
            <w:r w:rsidRPr="00E037E7">
              <w:rPr>
                <w:sz w:val="18"/>
                <w:szCs w:val="18"/>
              </w:rPr>
              <w:t>198,5</w:t>
            </w:r>
          </w:p>
        </w:tc>
        <w:tc>
          <w:tcPr>
            <w:tcW w:w="897" w:type="dxa"/>
            <w:shd w:val="clear" w:color="000000" w:fill="FFFFFF"/>
            <w:vAlign w:val="center"/>
            <w:hideMark/>
          </w:tcPr>
          <w:p w14:paraId="182957DB"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51C1E64" w14:textId="77777777" w:rsidR="00B36319" w:rsidRPr="00E037E7" w:rsidRDefault="00B36319">
            <w:pPr>
              <w:jc w:val="center"/>
              <w:rPr>
                <w:sz w:val="18"/>
                <w:szCs w:val="18"/>
              </w:rPr>
            </w:pPr>
            <w:r w:rsidRPr="00E037E7">
              <w:rPr>
                <w:sz w:val="18"/>
                <w:szCs w:val="18"/>
              </w:rPr>
              <w:t>82 051,8</w:t>
            </w:r>
          </w:p>
        </w:tc>
        <w:tc>
          <w:tcPr>
            <w:tcW w:w="1122" w:type="dxa"/>
            <w:shd w:val="clear" w:color="000000" w:fill="FFFFFF"/>
            <w:vAlign w:val="center"/>
            <w:hideMark/>
          </w:tcPr>
          <w:p w14:paraId="22C6A4CB" w14:textId="77777777" w:rsidR="00B36319" w:rsidRPr="00E037E7" w:rsidRDefault="00B36319">
            <w:pPr>
              <w:jc w:val="center"/>
              <w:rPr>
                <w:sz w:val="18"/>
                <w:szCs w:val="18"/>
              </w:rPr>
            </w:pPr>
            <w:r w:rsidRPr="00E037E7">
              <w:rPr>
                <w:sz w:val="18"/>
                <w:szCs w:val="18"/>
              </w:rPr>
              <w:t>x</w:t>
            </w:r>
          </w:p>
        </w:tc>
      </w:tr>
      <w:tr w:rsidR="00E037E7" w:rsidRPr="00E037E7" w14:paraId="163CE350" w14:textId="77777777" w:rsidTr="00E037E7">
        <w:trPr>
          <w:gridAfter w:val="1"/>
          <w:wAfter w:w="68" w:type="dxa"/>
          <w:trHeight w:val="345"/>
        </w:trPr>
        <w:tc>
          <w:tcPr>
            <w:tcW w:w="3524" w:type="dxa"/>
            <w:shd w:val="clear" w:color="000000" w:fill="FFFFFF"/>
            <w:vAlign w:val="center"/>
            <w:hideMark/>
          </w:tcPr>
          <w:p w14:paraId="320DFBC0" w14:textId="77777777" w:rsidR="00B36319" w:rsidRPr="00E037E7" w:rsidRDefault="00B36319">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5D7FC12D" w14:textId="77777777" w:rsidR="00B36319" w:rsidRPr="00E037E7" w:rsidRDefault="00B36319">
            <w:pPr>
              <w:jc w:val="center"/>
              <w:rPr>
                <w:sz w:val="18"/>
                <w:szCs w:val="18"/>
              </w:rPr>
            </w:pPr>
            <w:r w:rsidRPr="00E037E7">
              <w:rPr>
                <w:sz w:val="18"/>
                <w:szCs w:val="18"/>
              </w:rPr>
              <w:t>39.4.2</w:t>
            </w:r>
          </w:p>
        </w:tc>
        <w:tc>
          <w:tcPr>
            <w:tcW w:w="1532" w:type="dxa"/>
            <w:shd w:val="clear" w:color="000000" w:fill="FFFFFF"/>
            <w:vAlign w:val="center"/>
            <w:hideMark/>
          </w:tcPr>
          <w:p w14:paraId="0922BFAE"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15203202" w14:textId="77777777" w:rsidR="00B36319" w:rsidRPr="00E037E7" w:rsidRDefault="00B36319">
            <w:pPr>
              <w:jc w:val="center"/>
              <w:rPr>
                <w:sz w:val="18"/>
                <w:szCs w:val="18"/>
              </w:rPr>
            </w:pPr>
            <w:r w:rsidRPr="00E037E7">
              <w:rPr>
                <w:sz w:val="18"/>
                <w:szCs w:val="18"/>
              </w:rPr>
              <w:t>0,022033</w:t>
            </w:r>
          </w:p>
        </w:tc>
        <w:tc>
          <w:tcPr>
            <w:tcW w:w="1491" w:type="dxa"/>
            <w:shd w:val="clear" w:color="000000" w:fill="FFFFFF"/>
            <w:vAlign w:val="center"/>
            <w:hideMark/>
          </w:tcPr>
          <w:p w14:paraId="0F2B2842" w14:textId="77777777" w:rsidR="00B36319" w:rsidRPr="00E037E7" w:rsidRDefault="00B36319">
            <w:pPr>
              <w:jc w:val="center"/>
              <w:rPr>
                <w:sz w:val="18"/>
                <w:szCs w:val="18"/>
              </w:rPr>
            </w:pPr>
            <w:r w:rsidRPr="00E037E7">
              <w:rPr>
                <w:sz w:val="18"/>
                <w:szCs w:val="18"/>
              </w:rPr>
              <w:t>4 695,5</w:t>
            </w:r>
          </w:p>
        </w:tc>
        <w:tc>
          <w:tcPr>
            <w:tcW w:w="1134" w:type="dxa"/>
            <w:shd w:val="clear" w:color="000000" w:fill="FFFFFF"/>
            <w:vAlign w:val="center"/>
            <w:hideMark/>
          </w:tcPr>
          <w:p w14:paraId="05B421EE"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A86528B" w14:textId="77777777" w:rsidR="00B36319" w:rsidRPr="00E037E7" w:rsidRDefault="00B36319">
            <w:pPr>
              <w:jc w:val="center"/>
              <w:rPr>
                <w:sz w:val="18"/>
                <w:szCs w:val="18"/>
              </w:rPr>
            </w:pPr>
            <w:r w:rsidRPr="00E037E7">
              <w:rPr>
                <w:sz w:val="18"/>
                <w:szCs w:val="18"/>
              </w:rPr>
              <w:t>103,5</w:t>
            </w:r>
          </w:p>
        </w:tc>
        <w:tc>
          <w:tcPr>
            <w:tcW w:w="897" w:type="dxa"/>
            <w:shd w:val="clear" w:color="000000" w:fill="FFFFFF"/>
            <w:vAlign w:val="center"/>
            <w:hideMark/>
          </w:tcPr>
          <w:p w14:paraId="3E198958"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4B6CF8E" w14:textId="77777777" w:rsidR="00B36319" w:rsidRPr="00E037E7" w:rsidRDefault="00B36319">
            <w:pPr>
              <w:jc w:val="center"/>
              <w:rPr>
                <w:sz w:val="18"/>
                <w:szCs w:val="18"/>
              </w:rPr>
            </w:pPr>
            <w:r w:rsidRPr="00E037E7">
              <w:rPr>
                <w:sz w:val="18"/>
                <w:szCs w:val="18"/>
              </w:rPr>
              <w:t>42 757,0</w:t>
            </w:r>
          </w:p>
        </w:tc>
        <w:tc>
          <w:tcPr>
            <w:tcW w:w="1122" w:type="dxa"/>
            <w:shd w:val="clear" w:color="000000" w:fill="FFFFFF"/>
            <w:vAlign w:val="center"/>
            <w:hideMark/>
          </w:tcPr>
          <w:p w14:paraId="24456B94" w14:textId="77777777" w:rsidR="00B36319" w:rsidRPr="00E037E7" w:rsidRDefault="00B36319">
            <w:pPr>
              <w:jc w:val="center"/>
              <w:rPr>
                <w:sz w:val="18"/>
                <w:szCs w:val="18"/>
              </w:rPr>
            </w:pPr>
            <w:r w:rsidRPr="00E037E7">
              <w:rPr>
                <w:sz w:val="18"/>
                <w:szCs w:val="18"/>
              </w:rPr>
              <w:t>x</w:t>
            </w:r>
          </w:p>
        </w:tc>
      </w:tr>
      <w:tr w:rsidR="00E037E7" w:rsidRPr="00E037E7" w14:paraId="10ACFECC" w14:textId="77777777" w:rsidTr="00E037E7">
        <w:trPr>
          <w:gridAfter w:val="1"/>
          <w:wAfter w:w="68" w:type="dxa"/>
          <w:trHeight w:val="510"/>
        </w:trPr>
        <w:tc>
          <w:tcPr>
            <w:tcW w:w="3524" w:type="dxa"/>
            <w:shd w:val="clear" w:color="000000" w:fill="FFFFFF"/>
            <w:vAlign w:val="center"/>
            <w:hideMark/>
          </w:tcPr>
          <w:p w14:paraId="38E91FAC" w14:textId="77777777" w:rsidR="00B36319" w:rsidRPr="00E037E7" w:rsidRDefault="00B36319">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6270D862" w14:textId="77777777" w:rsidR="00B36319" w:rsidRPr="00E037E7" w:rsidRDefault="00B36319">
            <w:pPr>
              <w:jc w:val="center"/>
              <w:rPr>
                <w:sz w:val="18"/>
                <w:szCs w:val="18"/>
              </w:rPr>
            </w:pPr>
            <w:r w:rsidRPr="00E037E7">
              <w:rPr>
                <w:sz w:val="18"/>
                <w:szCs w:val="18"/>
              </w:rPr>
              <w:t>39.4.3</w:t>
            </w:r>
          </w:p>
        </w:tc>
        <w:tc>
          <w:tcPr>
            <w:tcW w:w="1532" w:type="dxa"/>
            <w:shd w:val="clear" w:color="000000" w:fill="FFFFFF"/>
            <w:vAlign w:val="center"/>
            <w:hideMark/>
          </w:tcPr>
          <w:p w14:paraId="1E2A0BB5"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4E0FEC01" w14:textId="77777777" w:rsidR="00B36319" w:rsidRPr="00E037E7" w:rsidRDefault="00B36319">
            <w:pPr>
              <w:jc w:val="center"/>
              <w:rPr>
                <w:sz w:val="18"/>
                <w:szCs w:val="18"/>
              </w:rPr>
            </w:pPr>
            <w:r w:rsidRPr="00E037E7">
              <w:rPr>
                <w:sz w:val="18"/>
                <w:szCs w:val="18"/>
              </w:rPr>
              <w:t>0,122408</w:t>
            </w:r>
          </w:p>
        </w:tc>
        <w:tc>
          <w:tcPr>
            <w:tcW w:w="1491" w:type="dxa"/>
            <w:shd w:val="clear" w:color="000000" w:fill="FFFFFF"/>
            <w:vAlign w:val="center"/>
            <w:hideMark/>
          </w:tcPr>
          <w:p w14:paraId="53DDC69E" w14:textId="77777777" w:rsidR="00B36319" w:rsidRPr="00E037E7" w:rsidRDefault="00B36319">
            <w:pPr>
              <w:jc w:val="center"/>
              <w:rPr>
                <w:sz w:val="18"/>
                <w:szCs w:val="18"/>
              </w:rPr>
            </w:pPr>
            <w:r w:rsidRPr="00E037E7">
              <w:rPr>
                <w:sz w:val="18"/>
                <w:szCs w:val="18"/>
              </w:rPr>
              <w:t>694,4</w:t>
            </w:r>
          </w:p>
        </w:tc>
        <w:tc>
          <w:tcPr>
            <w:tcW w:w="1134" w:type="dxa"/>
            <w:shd w:val="clear" w:color="000000" w:fill="FFFFFF"/>
            <w:vAlign w:val="center"/>
            <w:hideMark/>
          </w:tcPr>
          <w:p w14:paraId="7E197695"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1E73481" w14:textId="77777777" w:rsidR="00B36319" w:rsidRPr="00E037E7" w:rsidRDefault="00B36319">
            <w:pPr>
              <w:jc w:val="center"/>
              <w:rPr>
                <w:sz w:val="18"/>
                <w:szCs w:val="18"/>
              </w:rPr>
            </w:pPr>
            <w:r w:rsidRPr="00E037E7">
              <w:rPr>
                <w:sz w:val="18"/>
                <w:szCs w:val="18"/>
              </w:rPr>
              <w:t>85,0</w:t>
            </w:r>
          </w:p>
        </w:tc>
        <w:tc>
          <w:tcPr>
            <w:tcW w:w="897" w:type="dxa"/>
            <w:shd w:val="clear" w:color="000000" w:fill="FFFFFF"/>
            <w:vAlign w:val="center"/>
            <w:hideMark/>
          </w:tcPr>
          <w:p w14:paraId="0DD614CE"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8E8D170" w14:textId="77777777" w:rsidR="00B36319" w:rsidRPr="00E037E7" w:rsidRDefault="00B36319">
            <w:pPr>
              <w:jc w:val="center"/>
              <w:rPr>
                <w:sz w:val="18"/>
                <w:szCs w:val="18"/>
              </w:rPr>
            </w:pPr>
            <w:r w:rsidRPr="00E037E7">
              <w:rPr>
                <w:sz w:val="18"/>
                <w:szCs w:val="18"/>
              </w:rPr>
              <w:t>35 129,4</w:t>
            </w:r>
          </w:p>
        </w:tc>
        <w:tc>
          <w:tcPr>
            <w:tcW w:w="1122" w:type="dxa"/>
            <w:shd w:val="clear" w:color="000000" w:fill="FFFFFF"/>
            <w:vAlign w:val="center"/>
            <w:hideMark/>
          </w:tcPr>
          <w:p w14:paraId="46B7B524" w14:textId="77777777" w:rsidR="00B36319" w:rsidRPr="00E037E7" w:rsidRDefault="00B36319">
            <w:pPr>
              <w:jc w:val="center"/>
              <w:rPr>
                <w:sz w:val="18"/>
                <w:szCs w:val="18"/>
              </w:rPr>
            </w:pPr>
            <w:r w:rsidRPr="00E037E7">
              <w:rPr>
                <w:sz w:val="18"/>
                <w:szCs w:val="18"/>
              </w:rPr>
              <w:t>x</w:t>
            </w:r>
          </w:p>
        </w:tc>
      </w:tr>
      <w:tr w:rsidR="00E037E7" w:rsidRPr="00E037E7" w14:paraId="5A4C5076" w14:textId="77777777" w:rsidTr="00E037E7">
        <w:trPr>
          <w:gridAfter w:val="1"/>
          <w:wAfter w:w="68" w:type="dxa"/>
          <w:trHeight w:val="300"/>
        </w:trPr>
        <w:tc>
          <w:tcPr>
            <w:tcW w:w="3524" w:type="dxa"/>
            <w:shd w:val="clear" w:color="000000" w:fill="FFFFFF"/>
            <w:vAlign w:val="center"/>
            <w:hideMark/>
          </w:tcPr>
          <w:p w14:paraId="57B78DFB" w14:textId="77777777" w:rsidR="00B36319" w:rsidRPr="00E037E7" w:rsidRDefault="00B36319">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37CEC707" w14:textId="77777777" w:rsidR="00B36319" w:rsidRPr="00E037E7" w:rsidRDefault="00B36319">
            <w:pPr>
              <w:jc w:val="center"/>
              <w:rPr>
                <w:sz w:val="18"/>
                <w:szCs w:val="18"/>
              </w:rPr>
            </w:pPr>
            <w:r w:rsidRPr="00E037E7">
              <w:rPr>
                <w:sz w:val="18"/>
                <w:szCs w:val="18"/>
              </w:rPr>
              <w:t>39.4.4</w:t>
            </w:r>
          </w:p>
        </w:tc>
        <w:tc>
          <w:tcPr>
            <w:tcW w:w="1532" w:type="dxa"/>
            <w:shd w:val="clear" w:color="000000" w:fill="FFFFFF"/>
            <w:vAlign w:val="center"/>
            <w:hideMark/>
          </w:tcPr>
          <w:p w14:paraId="12B62027"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6FFC2C04" w14:textId="77777777" w:rsidR="00B36319" w:rsidRPr="00E037E7" w:rsidRDefault="00B36319">
            <w:pPr>
              <w:jc w:val="center"/>
              <w:rPr>
                <w:sz w:val="18"/>
                <w:szCs w:val="18"/>
              </w:rPr>
            </w:pPr>
            <w:r w:rsidRPr="00E037E7">
              <w:rPr>
                <w:sz w:val="18"/>
                <w:szCs w:val="18"/>
              </w:rPr>
              <w:t>0,035370</w:t>
            </w:r>
          </w:p>
        </w:tc>
        <w:tc>
          <w:tcPr>
            <w:tcW w:w="1491" w:type="dxa"/>
            <w:shd w:val="clear" w:color="000000" w:fill="FFFFFF"/>
            <w:vAlign w:val="center"/>
            <w:hideMark/>
          </w:tcPr>
          <w:p w14:paraId="383189F8" w14:textId="77777777" w:rsidR="00B36319" w:rsidRPr="00E037E7" w:rsidRDefault="00B36319">
            <w:pPr>
              <w:jc w:val="center"/>
              <w:rPr>
                <w:sz w:val="18"/>
                <w:szCs w:val="18"/>
              </w:rPr>
            </w:pPr>
            <w:r w:rsidRPr="00E037E7">
              <w:rPr>
                <w:sz w:val="18"/>
                <w:szCs w:val="18"/>
              </w:rPr>
              <w:t>1 273,3</w:t>
            </w:r>
          </w:p>
        </w:tc>
        <w:tc>
          <w:tcPr>
            <w:tcW w:w="1134" w:type="dxa"/>
            <w:shd w:val="clear" w:color="000000" w:fill="FFFFFF"/>
            <w:vAlign w:val="center"/>
            <w:hideMark/>
          </w:tcPr>
          <w:p w14:paraId="5F86B3F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DB26EB5" w14:textId="77777777" w:rsidR="00B36319" w:rsidRPr="00E037E7" w:rsidRDefault="00B36319">
            <w:pPr>
              <w:jc w:val="center"/>
              <w:rPr>
                <w:sz w:val="18"/>
                <w:szCs w:val="18"/>
              </w:rPr>
            </w:pPr>
            <w:r w:rsidRPr="00E037E7">
              <w:rPr>
                <w:sz w:val="18"/>
                <w:szCs w:val="18"/>
              </w:rPr>
              <w:t>45,0</w:t>
            </w:r>
          </w:p>
        </w:tc>
        <w:tc>
          <w:tcPr>
            <w:tcW w:w="897" w:type="dxa"/>
            <w:shd w:val="clear" w:color="000000" w:fill="FFFFFF"/>
            <w:vAlign w:val="center"/>
            <w:hideMark/>
          </w:tcPr>
          <w:p w14:paraId="514DF22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64F277F" w14:textId="77777777" w:rsidR="00B36319" w:rsidRPr="00E037E7" w:rsidRDefault="00B36319">
            <w:pPr>
              <w:jc w:val="center"/>
              <w:rPr>
                <w:sz w:val="18"/>
                <w:szCs w:val="18"/>
              </w:rPr>
            </w:pPr>
            <w:r w:rsidRPr="00E037E7">
              <w:rPr>
                <w:sz w:val="18"/>
                <w:szCs w:val="18"/>
              </w:rPr>
              <w:t>18 613,0</w:t>
            </w:r>
          </w:p>
        </w:tc>
        <w:tc>
          <w:tcPr>
            <w:tcW w:w="1122" w:type="dxa"/>
            <w:shd w:val="clear" w:color="000000" w:fill="FFFFFF"/>
            <w:vAlign w:val="center"/>
            <w:hideMark/>
          </w:tcPr>
          <w:p w14:paraId="15AAF381" w14:textId="77777777" w:rsidR="00B36319" w:rsidRPr="00E037E7" w:rsidRDefault="00B36319">
            <w:pPr>
              <w:jc w:val="center"/>
              <w:rPr>
                <w:sz w:val="18"/>
                <w:szCs w:val="18"/>
              </w:rPr>
            </w:pPr>
            <w:r w:rsidRPr="00E037E7">
              <w:rPr>
                <w:sz w:val="18"/>
                <w:szCs w:val="18"/>
              </w:rPr>
              <w:t>x</w:t>
            </w:r>
          </w:p>
        </w:tc>
      </w:tr>
      <w:tr w:rsidR="00E037E7" w:rsidRPr="00E037E7" w14:paraId="01F9809C" w14:textId="77777777" w:rsidTr="00E037E7">
        <w:trPr>
          <w:gridAfter w:val="1"/>
          <w:wAfter w:w="68" w:type="dxa"/>
          <w:trHeight w:val="510"/>
        </w:trPr>
        <w:tc>
          <w:tcPr>
            <w:tcW w:w="3524" w:type="dxa"/>
            <w:shd w:val="clear" w:color="000000" w:fill="FFFFFF"/>
            <w:vAlign w:val="center"/>
            <w:hideMark/>
          </w:tcPr>
          <w:p w14:paraId="3CB7AC57" w14:textId="77777777" w:rsidR="00B36319" w:rsidRPr="00E037E7" w:rsidRDefault="00B36319">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6D5B478A" w14:textId="77777777" w:rsidR="00B36319" w:rsidRPr="00E037E7" w:rsidRDefault="00B36319">
            <w:pPr>
              <w:jc w:val="center"/>
              <w:rPr>
                <w:sz w:val="18"/>
                <w:szCs w:val="18"/>
              </w:rPr>
            </w:pPr>
            <w:r w:rsidRPr="00E037E7">
              <w:rPr>
                <w:sz w:val="18"/>
                <w:szCs w:val="18"/>
              </w:rPr>
              <w:t>39.3.5</w:t>
            </w:r>
          </w:p>
        </w:tc>
        <w:tc>
          <w:tcPr>
            <w:tcW w:w="1532" w:type="dxa"/>
            <w:shd w:val="clear" w:color="000000" w:fill="FFFFFF"/>
            <w:vAlign w:val="center"/>
            <w:hideMark/>
          </w:tcPr>
          <w:p w14:paraId="61D47357"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2E59B456" w14:textId="77777777" w:rsidR="00B36319" w:rsidRPr="00E037E7" w:rsidRDefault="00B36319">
            <w:pPr>
              <w:jc w:val="center"/>
              <w:rPr>
                <w:sz w:val="18"/>
                <w:szCs w:val="18"/>
              </w:rPr>
            </w:pPr>
            <w:r w:rsidRPr="00E037E7">
              <w:rPr>
                <w:sz w:val="18"/>
                <w:szCs w:val="18"/>
              </w:rPr>
              <w:t>0,001297</w:t>
            </w:r>
          </w:p>
        </w:tc>
        <w:tc>
          <w:tcPr>
            <w:tcW w:w="1491" w:type="dxa"/>
            <w:shd w:val="clear" w:color="000000" w:fill="FFFFFF"/>
            <w:vAlign w:val="center"/>
            <w:hideMark/>
          </w:tcPr>
          <w:p w14:paraId="42681804" w14:textId="77777777" w:rsidR="00B36319" w:rsidRPr="00E037E7" w:rsidRDefault="00B36319">
            <w:pPr>
              <w:jc w:val="center"/>
              <w:rPr>
                <w:sz w:val="18"/>
                <w:szCs w:val="18"/>
              </w:rPr>
            </w:pPr>
            <w:r w:rsidRPr="00E037E7">
              <w:rPr>
                <w:sz w:val="18"/>
                <w:szCs w:val="18"/>
              </w:rPr>
              <w:t>10 693,2</w:t>
            </w:r>
          </w:p>
        </w:tc>
        <w:tc>
          <w:tcPr>
            <w:tcW w:w="1134" w:type="dxa"/>
            <w:shd w:val="clear" w:color="000000" w:fill="FFFFFF"/>
            <w:vAlign w:val="center"/>
            <w:hideMark/>
          </w:tcPr>
          <w:p w14:paraId="2E6E23F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265FA97" w14:textId="77777777" w:rsidR="00B36319" w:rsidRPr="00E037E7" w:rsidRDefault="00B36319">
            <w:pPr>
              <w:jc w:val="center"/>
              <w:rPr>
                <w:sz w:val="18"/>
                <w:szCs w:val="18"/>
              </w:rPr>
            </w:pPr>
            <w:r w:rsidRPr="00E037E7">
              <w:rPr>
                <w:sz w:val="18"/>
                <w:szCs w:val="18"/>
              </w:rPr>
              <w:t>13,9</w:t>
            </w:r>
          </w:p>
        </w:tc>
        <w:tc>
          <w:tcPr>
            <w:tcW w:w="897" w:type="dxa"/>
            <w:shd w:val="clear" w:color="000000" w:fill="FFFFFF"/>
            <w:vAlign w:val="center"/>
            <w:hideMark/>
          </w:tcPr>
          <w:p w14:paraId="2D4B607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FC0F832" w14:textId="77777777" w:rsidR="00B36319" w:rsidRPr="00E037E7" w:rsidRDefault="00B36319">
            <w:pPr>
              <w:jc w:val="center"/>
              <w:rPr>
                <w:sz w:val="18"/>
                <w:szCs w:val="18"/>
              </w:rPr>
            </w:pPr>
            <w:r w:rsidRPr="00E037E7">
              <w:rPr>
                <w:sz w:val="18"/>
                <w:szCs w:val="18"/>
              </w:rPr>
              <w:t>5 731,9</w:t>
            </w:r>
          </w:p>
        </w:tc>
        <w:tc>
          <w:tcPr>
            <w:tcW w:w="1122" w:type="dxa"/>
            <w:shd w:val="clear" w:color="000000" w:fill="FFFFFF"/>
            <w:vAlign w:val="center"/>
            <w:hideMark/>
          </w:tcPr>
          <w:p w14:paraId="68FE61C4" w14:textId="77777777" w:rsidR="00B36319" w:rsidRPr="00E037E7" w:rsidRDefault="00B36319">
            <w:pPr>
              <w:jc w:val="center"/>
              <w:rPr>
                <w:sz w:val="18"/>
                <w:szCs w:val="18"/>
              </w:rPr>
            </w:pPr>
            <w:r w:rsidRPr="00E037E7">
              <w:rPr>
                <w:sz w:val="18"/>
                <w:szCs w:val="18"/>
              </w:rPr>
              <w:t>x</w:t>
            </w:r>
          </w:p>
        </w:tc>
      </w:tr>
      <w:tr w:rsidR="00E037E7" w:rsidRPr="00E037E7" w14:paraId="0801A19D" w14:textId="77777777" w:rsidTr="00E037E7">
        <w:trPr>
          <w:gridAfter w:val="1"/>
          <w:wAfter w:w="68" w:type="dxa"/>
          <w:trHeight w:val="1275"/>
        </w:trPr>
        <w:tc>
          <w:tcPr>
            <w:tcW w:w="3524" w:type="dxa"/>
            <w:shd w:val="clear" w:color="000000" w:fill="FFFFFF"/>
            <w:vAlign w:val="center"/>
            <w:hideMark/>
          </w:tcPr>
          <w:p w14:paraId="5BC7A36E" w14:textId="77777777" w:rsidR="00B36319" w:rsidRPr="00E037E7" w:rsidRDefault="00B36319">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14D5AD19" w14:textId="77777777" w:rsidR="00B36319" w:rsidRPr="00E037E7" w:rsidRDefault="00B36319">
            <w:pPr>
              <w:jc w:val="center"/>
              <w:rPr>
                <w:sz w:val="18"/>
                <w:szCs w:val="18"/>
              </w:rPr>
            </w:pPr>
            <w:r w:rsidRPr="00E037E7">
              <w:rPr>
                <w:sz w:val="18"/>
                <w:szCs w:val="18"/>
              </w:rPr>
              <w:t>39.4.6</w:t>
            </w:r>
          </w:p>
        </w:tc>
        <w:tc>
          <w:tcPr>
            <w:tcW w:w="1532" w:type="dxa"/>
            <w:shd w:val="clear" w:color="000000" w:fill="FFFFFF"/>
            <w:vAlign w:val="center"/>
            <w:hideMark/>
          </w:tcPr>
          <w:p w14:paraId="645E6568"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14653202" w14:textId="77777777" w:rsidR="00B36319" w:rsidRPr="00E037E7" w:rsidRDefault="00B36319">
            <w:pPr>
              <w:jc w:val="center"/>
              <w:rPr>
                <w:sz w:val="18"/>
                <w:szCs w:val="18"/>
              </w:rPr>
            </w:pPr>
            <w:r w:rsidRPr="00E037E7">
              <w:rPr>
                <w:sz w:val="18"/>
                <w:szCs w:val="18"/>
              </w:rPr>
              <w:t>0,027103</w:t>
            </w:r>
          </w:p>
        </w:tc>
        <w:tc>
          <w:tcPr>
            <w:tcW w:w="1491" w:type="dxa"/>
            <w:shd w:val="clear" w:color="000000" w:fill="FFFFFF"/>
            <w:vAlign w:val="center"/>
            <w:hideMark/>
          </w:tcPr>
          <w:p w14:paraId="093C276F" w14:textId="77777777" w:rsidR="00B36319" w:rsidRPr="00E037E7" w:rsidRDefault="00B36319">
            <w:pPr>
              <w:jc w:val="center"/>
              <w:rPr>
                <w:sz w:val="18"/>
                <w:szCs w:val="18"/>
              </w:rPr>
            </w:pPr>
            <w:r w:rsidRPr="00E037E7">
              <w:rPr>
                <w:sz w:val="18"/>
                <w:szCs w:val="18"/>
              </w:rPr>
              <w:t>2 637,1</w:t>
            </w:r>
          </w:p>
        </w:tc>
        <w:tc>
          <w:tcPr>
            <w:tcW w:w="1134" w:type="dxa"/>
            <w:shd w:val="clear" w:color="000000" w:fill="FFFFFF"/>
            <w:vAlign w:val="center"/>
            <w:hideMark/>
          </w:tcPr>
          <w:p w14:paraId="63C1835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1D8C5C0" w14:textId="77777777" w:rsidR="00B36319" w:rsidRPr="00E037E7" w:rsidRDefault="00B36319">
            <w:pPr>
              <w:jc w:val="center"/>
              <w:rPr>
                <w:sz w:val="18"/>
                <w:szCs w:val="18"/>
              </w:rPr>
            </w:pPr>
            <w:r w:rsidRPr="00E037E7">
              <w:rPr>
                <w:sz w:val="18"/>
                <w:szCs w:val="18"/>
              </w:rPr>
              <w:t>71,5</w:t>
            </w:r>
          </w:p>
        </w:tc>
        <w:tc>
          <w:tcPr>
            <w:tcW w:w="897" w:type="dxa"/>
            <w:shd w:val="clear" w:color="000000" w:fill="FFFFFF"/>
            <w:vAlign w:val="center"/>
            <w:hideMark/>
          </w:tcPr>
          <w:p w14:paraId="4427171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AAE8E80" w14:textId="77777777" w:rsidR="00B36319" w:rsidRPr="00E037E7" w:rsidRDefault="00B36319">
            <w:pPr>
              <w:jc w:val="center"/>
              <w:rPr>
                <w:sz w:val="18"/>
                <w:szCs w:val="18"/>
              </w:rPr>
            </w:pPr>
            <w:r w:rsidRPr="00E037E7">
              <w:rPr>
                <w:sz w:val="18"/>
                <w:szCs w:val="18"/>
              </w:rPr>
              <w:t>29 539,0</w:t>
            </w:r>
          </w:p>
        </w:tc>
        <w:tc>
          <w:tcPr>
            <w:tcW w:w="1122" w:type="dxa"/>
            <w:shd w:val="clear" w:color="000000" w:fill="FFFFFF"/>
            <w:vAlign w:val="center"/>
            <w:hideMark/>
          </w:tcPr>
          <w:p w14:paraId="059D8B9C" w14:textId="77777777" w:rsidR="00B36319" w:rsidRPr="00E037E7" w:rsidRDefault="00B36319">
            <w:pPr>
              <w:jc w:val="center"/>
              <w:rPr>
                <w:sz w:val="18"/>
                <w:szCs w:val="18"/>
              </w:rPr>
            </w:pPr>
            <w:r w:rsidRPr="00E037E7">
              <w:rPr>
                <w:sz w:val="18"/>
                <w:szCs w:val="18"/>
              </w:rPr>
              <w:t>x</w:t>
            </w:r>
          </w:p>
        </w:tc>
      </w:tr>
      <w:tr w:rsidR="00E037E7" w:rsidRPr="00E037E7" w14:paraId="6EF4C512" w14:textId="77777777" w:rsidTr="00E037E7">
        <w:trPr>
          <w:gridAfter w:val="1"/>
          <w:wAfter w:w="68" w:type="dxa"/>
          <w:trHeight w:val="555"/>
        </w:trPr>
        <w:tc>
          <w:tcPr>
            <w:tcW w:w="3524" w:type="dxa"/>
            <w:shd w:val="clear" w:color="000000" w:fill="FFFFFF"/>
            <w:vAlign w:val="center"/>
            <w:hideMark/>
          </w:tcPr>
          <w:p w14:paraId="41A1B184" w14:textId="77777777" w:rsidR="00B36319" w:rsidRPr="00E037E7" w:rsidRDefault="00B36319">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7323F89B" w14:textId="77777777" w:rsidR="00B36319" w:rsidRPr="00E037E7" w:rsidRDefault="00B36319">
            <w:pPr>
              <w:jc w:val="center"/>
              <w:rPr>
                <w:sz w:val="18"/>
                <w:szCs w:val="18"/>
              </w:rPr>
            </w:pPr>
            <w:r w:rsidRPr="00E037E7">
              <w:rPr>
                <w:sz w:val="18"/>
                <w:szCs w:val="18"/>
              </w:rPr>
              <w:t>39.4.7</w:t>
            </w:r>
          </w:p>
        </w:tc>
        <w:tc>
          <w:tcPr>
            <w:tcW w:w="1532" w:type="dxa"/>
            <w:shd w:val="clear" w:color="000000" w:fill="FFFFFF"/>
            <w:vAlign w:val="center"/>
            <w:hideMark/>
          </w:tcPr>
          <w:p w14:paraId="4605427A"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2D41903" w14:textId="77777777" w:rsidR="00B36319" w:rsidRPr="00E037E7" w:rsidRDefault="00B36319">
            <w:pPr>
              <w:jc w:val="center"/>
              <w:rPr>
                <w:sz w:val="18"/>
                <w:szCs w:val="18"/>
              </w:rPr>
            </w:pPr>
            <w:r w:rsidRPr="00E037E7">
              <w:rPr>
                <w:sz w:val="18"/>
                <w:szCs w:val="18"/>
              </w:rPr>
              <w:t>0,002086</w:t>
            </w:r>
          </w:p>
        </w:tc>
        <w:tc>
          <w:tcPr>
            <w:tcW w:w="1491" w:type="dxa"/>
            <w:shd w:val="clear" w:color="000000" w:fill="FFFFFF"/>
            <w:vAlign w:val="center"/>
            <w:hideMark/>
          </w:tcPr>
          <w:p w14:paraId="2DD06800" w14:textId="77777777" w:rsidR="00B36319" w:rsidRPr="00E037E7" w:rsidRDefault="00B36319">
            <w:pPr>
              <w:jc w:val="center"/>
              <w:rPr>
                <w:sz w:val="18"/>
                <w:szCs w:val="18"/>
              </w:rPr>
            </w:pPr>
            <w:r w:rsidRPr="00E037E7">
              <w:rPr>
                <w:sz w:val="18"/>
                <w:szCs w:val="18"/>
              </w:rPr>
              <w:t>35 414,4</w:t>
            </w:r>
          </w:p>
        </w:tc>
        <w:tc>
          <w:tcPr>
            <w:tcW w:w="1134" w:type="dxa"/>
            <w:shd w:val="clear" w:color="000000" w:fill="FFFFFF"/>
            <w:vAlign w:val="center"/>
            <w:hideMark/>
          </w:tcPr>
          <w:p w14:paraId="2F328EA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197A7E3" w14:textId="77777777" w:rsidR="00B36319" w:rsidRPr="00E037E7" w:rsidRDefault="00B36319">
            <w:pPr>
              <w:jc w:val="center"/>
              <w:rPr>
                <w:sz w:val="18"/>
                <w:szCs w:val="18"/>
              </w:rPr>
            </w:pPr>
            <w:r w:rsidRPr="00E037E7">
              <w:rPr>
                <w:sz w:val="18"/>
                <w:szCs w:val="18"/>
              </w:rPr>
              <w:t>73,9</w:t>
            </w:r>
          </w:p>
        </w:tc>
        <w:tc>
          <w:tcPr>
            <w:tcW w:w="897" w:type="dxa"/>
            <w:shd w:val="clear" w:color="000000" w:fill="FFFFFF"/>
            <w:vAlign w:val="center"/>
            <w:hideMark/>
          </w:tcPr>
          <w:p w14:paraId="721075A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C7F28E3" w14:textId="77777777" w:rsidR="00B36319" w:rsidRPr="00E037E7" w:rsidRDefault="00B36319">
            <w:pPr>
              <w:jc w:val="center"/>
              <w:rPr>
                <w:sz w:val="18"/>
                <w:szCs w:val="18"/>
              </w:rPr>
            </w:pPr>
            <w:r w:rsidRPr="00E037E7">
              <w:rPr>
                <w:sz w:val="18"/>
                <w:szCs w:val="18"/>
              </w:rPr>
              <w:t>30 531,3</w:t>
            </w:r>
          </w:p>
        </w:tc>
        <w:tc>
          <w:tcPr>
            <w:tcW w:w="1122" w:type="dxa"/>
            <w:shd w:val="clear" w:color="000000" w:fill="FFFFFF"/>
            <w:vAlign w:val="center"/>
            <w:hideMark/>
          </w:tcPr>
          <w:p w14:paraId="355091C3" w14:textId="77777777" w:rsidR="00B36319" w:rsidRPr="00E037E7" w:rsidRDefault="00B36319">
            <w:pPr>
              <w:jc w:val="center"/>
              <w:rPr>
                <w:sz w:val="18"/>
                <w:szCs w:val="18"/>
              </w:rPr>
            </w:pPr>
            <w:r w:rsidRPr="00E037E7">
              <w:rPr>
                <w:sz w:val="18"/>
                <w:szCs w:val="18"/>
              </w:rPr>
              <w:t>x</w:t>
            </w:r>
          </w:p>
        </w:tc>
      </w:tr>
      <w:tr w:rsidR="00E037E7" w:rsidRPr="00E037E7" w14:paraId="681E094B" w14:textId="77777777" w:rsidTr="00E037E7">
        <w:trPr>
          <w:gridAfter w:val="1"/>
          <w:wAfter w:w="68" w:type="dxa"/>
          <w:trHeight w:val="390"/>
        </w:trPr>
        <w:tc>
          <w:tcPr>
            <w:tcW w:w="3524" w:type="dxa"/>
            <w:shd w:val="clear" w:color="000000" w:fill="FFFFFF"/>
            <w:vAlign w:val="center"/>
            <w:hideMark/>
          </w:tcPr>
          <w:p w14:paraId="3F393E92" w14:textId="77777777" w:rsidR="00B36319" w:rsidRPr="00E037E7" w:rsidRDefault="00B36319">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12224AC6" w14:textId="77777777" w:rsidR="00B36319" w:rsidRPr="00E037E7" w:rsidRDefault="00B36319">
            <w:pPr>
              <w:jc w:val="center"/>
              <w:rPr>
                <w:sz w:val="18"/>
                <w:szCs w:val="18"/>
              </w:rPr>
            </w:pPr>
            <w:r w:rsidRPr="00E037E7">
              <w:rPr>
                <w:sz w:val="18"/>
                <w:szCs w:val="18"/>
              </w:rPr>
              <w:t>39.4.8</w:t>
            </w:r>
          </w:p>
        </w:tc>
        <w:tc>
          <w:tcPr>
            <w:tcW w:w="1532" w:type="dxa"/>
            <w:shd w:val="clear" w:color="000000" w:fill="FFFFFF"/>
            <w:vAlign w:val="center"/>
            <w:hideMark/>
          </w:tcPr>
          <w:p w14:paraId="489B3857"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05CD341B" w14:textId="77777777" w:rsidR="00B36319" w:rsidRPr="00E037E7" w:rsidRDefault="00B36319">
            <w:pPr>
              <w:jc w:val="center"/>
              <w:rPr>
                <w:sz w:val="18"/>
                <w:szCs w:val="18"/>
              </w:rPr>
            </w:pPr>
            <w:r w:rsidRPr="00E037E7">
              <w:rPr>
                <w:sz w:val="18"/>
                <w:szCs w:val="18"/>
              </w:rPr>
              <w:t>0,003622</w:t>
            </w:r>
          </w:p>
        </w:tc>
        <w:tc>
          <w:tcPr>
            <w:tcW w:w="1491" w:type="dxa"/>
            <w:shd w:val="clear" w:color="000000" w:fill="FFFFFF"/>
            <w:vAlign w:val="center"/>
            <w:hideMark/>
          </w:tcPr>
          <w:p w14:paraId="2C54A2C3" w14:textId="77777777" w:rsidR="00B36319" w:rsidRPr="00E037E7" w:rsidRDefault="00B36319">
            <w:pPr>
              <w:jc w:val="center"/>
              <w:rPr>
                <w:sz w:val="18"/>
                <w:szCs w:val="18"/>
              </w:rPr>
            </w:pPr>
            <w:r w:rsidRPr="00E037E7">
              <w:rPr>
                <w:sz w:val="18"/>
                <w:szCs w:val="18"/>
              </w:rPr>
              <w:t>4 859,6</w:t>
            </w:r>
          </w:p>
        </w:tc>
        <w:tc>
          <w:tcPr>
            <w:tcW w:w="1134" w:type="dxa"/>
            <w:shd w:val="clear" w:color="000000" w:fill="FFFFFF"/>
            <w:vAlign w:val="center"/>
            <w:hideMark/>
          </w:tcPr>
          <w:p w14:paraId="45F4DA1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D5FC0F4" w14:textId="77777777" w:rsidR="00B36319" w:rsidRPr="00E037E7" w:rsidRDefault="00B36319">
            <w:pPr>
              <w:jc w:val="center"/>
              <w:rPr>
                <w:sz w:val="18"/>
                <w:szCs w:val="18"/>
              </w:rPr>
            </w:pPr>
            <w:r w:rsidRPr="00E037E7">
              <w:rPr>
                <w:sz w:val="18"/>
                <w:szCs w:val="18"/>
              </w:rPr>
              <w:t>17,6</w:t>
            </w:r>
          </w:p>
        </w:tc>
        <w:tc>
          <w:tcPr>
            <w:tcW w:w="897" w:type="dxa"/>
            <w:shd w:val="clear" w:color="000000" w:fill="FFFFFF"/>
            <w:vAlign w:val="center"/>
            <w:hideMark/>
          </w:tcPr>
          <w:p w14:paraId="3D7A429B"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65A18B7" w14:textId="77777777" w:rsidR="00B36319" w:rsidRPr="00E037E7" w:rsidRDefault="00B36319">
            <w:pPr>
              <w:jc w:val="center"/>
              <w:rPr>
                <w:sz w:val="18"/>
                <w:szCs w:val="18"/>
              </w:rPr>
            </w:pPr>
            <w:r w:rsidRPr="00E037E7">
              <w:rPr>
                <w:sz w:val="18"/>
                <w:szCs w:val="18"/>
              </w:rPr>
              <w:t>7 274,5</w:t>
            </w:r>
          </w:p>
        </w:tc>
        <w:tc>
          <w:tcPr>
            <w:tcW w:w="1122" w:type="dxa"/>
            <w:shd w:val="clear" w:color="000000" w:fill="FFFFFF"/>
            <w:vAlign w:val="center"/>
            <w:hideMark/>
          </w:tcPr>
          <w:p w14:paraId="1972E73F" w14:textId="77777777" w:rsidR="00B36319" w:rsidRPr="00E037E7" w:rsidRDefault="00B36319">
            <w:pPr>
              <w:jc w:val="center"/>
              <w:rPr>
                <w:sz w:val="18"/>
                <w:szCs w:val="18"/>
              </w:rPr>
            </w:pPr>
            <w:r w:rsidRPr="00E037E7">
              <w:rPr>
                <w:sz w:val="18"/>
                <w:szCs w:val="18"/>
              </w:rPr>
              <w:t>x</w:t>
            </w:r>
          </w:p>
        </w:tc>
      </w:tr>
      <w:tr w:rsidR="00E037E7" w:rsidRPr="00E037E7" w14:paraId="0F97425F" w14:textId="77777777" w:rsidTr="00E037E7">
        <w:trPr>
          <w:gridAfter w:val="1"/>
          <w:wAfter w:w="68" w:type="dxa"/>
          <w:trHeight w:val="630"/>
        </w:trPr>
        <w:tc>
          <w:tcPr>
            <w:tcW w:w="3524" w:type="dxa"/>
            <w:shd w:val="clear" w:color="000000" w:fill="FFFFFF"/>
            <w:vAlign w:val="center"/>
            <w:hideMark/>
          </w:tcPr>
          <w:p w14:paraId="63575EEE" w14:textId="77777777" w:rsidR="00B36319" w:rsidRPr="00E037E7" w:rsidRDefault="00B36319">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29E1C4C0" w14:textId="77777777" w:rsidR="00B36319" w:rsidRPr="00E037E7" w:rsidRDefault="00B36319">
            <w:pPr>
              <w:jc w:val="center"/>
              <w:rPr>
                <w:sz w:val="18"/>
                <w:szCs w:val="18"/>
              </w:rPr>
            </w:pPr>
            <w:r w:rsidRPr="00E037E7">
              <w:rPr>
                <w:sz w:val="18"/>
                <w:szCs w:val="18"/>
              </w:rPr>
              <w:t>39.5</w:t>
            </w:r>
          </w:p>
        </w:tc>
        <w:tc>
          <w:tcPr>
            <w:tcW w:w="1532" w:type="dxa"/>
            <w:shd w:val="clear" w:color="000000" w:fill="FFFFFF"/>
            <w:vAlign w:val="center"/>
            <w:hideMark/>
          </w:tcPr>
          <w:p w14:paraId="5545CFFE"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72491FBB" w14:textId="77777777" w:rsidR="00B36319" w:rsidRPr="00E037E7" w:rsidRDefault="00B36319">
            <w:pPr>
              <w:jc w:val="center"/>
              <w:rPr>
                <w:sz w:val="18"/>
                <w:szCs w:val="18"/>
              </w:rPr>
            </w:pPr>
            <w:r w:rsidRPr="00E037E7">
              <w:rPr>
                <w:sz w:val="18"/>
                <w:szCs w:val="18"/>
              </w:rPr>
              <w:t>0,261736</w:t>
            </w:r>
          </w:p>
        </w:tc>
        <w:tc>
          <w:tcPr>
            <w:tcW w:w="1491" w:type="dxa"/>
            <w:shd w:val="clear" w:color="000000" w:fill="FFFFFF"/>
            <w:vAlign w:val="center"/>
            <w:hideMark/>
          </w:tcPr>
          <w:p w14:paraId="7A534EAD" w14:textId="77777777" w:rsidR="00B36319" w:rsidRPr="00E037E7" w:rsidRDefault="00B36319">
            <w:pPr>
              <w:jc w:val="center"/>
              <w:rPr>
                <w:sz w:val="18"/>
                <w:szCs w:val="18"/>
              </w:rPr>
            </w:pPr>
            <w:r w:rsidRPr="00E037E7">
              <w:rPr>
                <w:sz w:val="18"/>
                <w:szCs w:val="18"/>
              </w:rPr>
              <w:t>2 661,1</w:t>
            </w:r>
          </w:p>
        </w:tc>
        <w:tc>
          <w:tcPr>
            <w:tcW w:w="1134" w:type="dxa"/>
            <w:shd w:val="clear" w:color="000000" w:fill="FFFFFF"/>
            <w:vAlign w:val="center"/>
            <w:hideMark/>
          </w:tcPr>
          <w:p w14:paraId="68FE4BE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EB24C35" w14:textId="77777777" w:rsidR="00B36319" w:rsidRPr="00E037E7" w:rsidRDefault="00B36319">
            <w:pPr>
              <w:jc w:val="center"/>
              <w:rPr>
                <w:sz w:val="18"/>
                <w:szCs w:val="18"/>
              </w:rPr>
            </w:pPr>
            <w:r w:rsidRPr="00E037E7">
              <w:rPr>
                <w:sz w:val="18"/>
                <w:szCs w:val="18"/>
              </w:rPr>
              <w:t>696,5</w:t>
            </w:r>
          </w:p>
        </w:tc>
        <w:tc>
          <w:tcPr>
            <w:tcW w:w="897" w:type="dxa"/>
            <w:shd w:val="clear" w:color="000000" w:fill="FFFFFF"/>
            <w:vAlign w:val="center"/>
            <w:hideMark/>
          </w:tcPr>
          <w:p w14:paraId="19227A0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AB114AB" w14:textId="77777777" w:rsidR="00B36319" w:rsidRPr="00E037E7" w:rsidRDefault="00B36319">
            <w:pPr>
              <w:jc w:val="center"/>
              <w:rPr>
                <w:sz w:val="18"/>
                <w:szCs w:val="18"/>
              </w:rPr>
            </w:pPr>
            <w:r w:rsidRPr="00E037E7">
              <w:rPr>
                <w:sz w:val="18"/>
                <w:szCs w:val="18"/>
              </w:rPr>
              <w:t>287 856,7</w:t>
            </w:r>
          </w:p>
        </w:tc>
        <w:tc>
          <w:tcPr>
            <w:tcW w:w="1122" w:type="dxa"/>
            <w:shd w:val="clear" w:color="000000" w:fill="FFFFFF"/>
            <w:vAlign w:val="center"/>
            <w:hideMark/>
          </w:tcPr>
          <w:p w14:paraId="5672DD0E" w14:textId="77777777" w:rsidR="00B36319" w:rsidRPr="00E037E7" w:rsidRDefault="00B36319">
            <w:pPr>
              <w:jc w:val="center"/>
              <w:rPr>
                <w:sz w:val="18"/>
                <w:szCs w:val="18"/>
              </w:rPr>
            </w:pPr>
            <w:r w:rsidRPr="00E037E7">
              <w:rPr>
                <w:sz w:val="18"/>
                <w:szCs w:val="18"/>
              </w:rPr>
              <w:t>x</w:t>
            </w:r>
          </w:p>
        </w:tc>
      </w:tr>
      <w:tr w:rsidR="00E037E7" w:rsidRPr="00E037E7" w14:paraId="3F897EC8" w14:textId="77777777" w:rsidTr="00E037E7">
        <w:trPr>
          <w:gridAfter w:val="1"/>
          <w:wAfter w:w="68" w:type="dxa"/>
          <w:trHeight w:val="630"/>
        </w:trPr>
        <w:tc>
          <w:tcPr>
            <w:tcW w:w="3524" w:type="dxa"/>
            <w:shd w:val="clear" w:color="000000" w:fill="FFFFFF"/>
            <w:vAlign w:val="center"/>
            <w:hideMark/>
          </w:tcPr>
          <w:p w14:paraId="38D9F9A6" w14:textId="77777777" w:rsidR="00B36319" w:rsidRPr="00E037E7" w:rsidRDefault="00B36319">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1D4B258E" w14:textId="77777777" w:rsidR="00B36319" w:rsidRPr="00E037E7" w:rsidRDefault="00B36319">
            <w:pPr>
              <w:jc w:val="center"/>
              <w:rPr>
                <w:sz w:val="18"/>
                <w:szCs w:val="18"/>
              </w:rPr>
            </w:pPr>
            <w:r w:rsidRPr="00E037E7">
              <w:rPr>
                <w:sz w:val="18"/>
                <w:szCs w:val="18"/>
              </w:rPr>
              <w:t>39.5.1</w:t>
            </w:r>
          </w:p>
        </w:tc>
        <w:tc>
          <w:tcPr>
            <w:tcW w:w="1532" w:type="dxa"/>
            <w:shd w:val="clear" w:color="000000" w:fill="FFFFFF"/>
            <w:vAlign w:val="center"/>
            <w:hideMark/>
          </w:tcPr>
          <w:p w14:paraId="66EC80A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1A10EFEC" w14:textId="77777777" w:rsidR="00B36319" w:rsidRPr="00E037E7" w:rsidRDefault="00B36319">
            <w:pPr>
              <w:jc w:val="center"/>
              <w:rPr>
                <w:sz w:val="18"/>
                <w:szCs w:val="18"/>
              </w:rPr>
            </w:pPr>
            <w:r w:rsidRPr="00E037E7">
              <w:rPr>
                <w:sz w:val="18"/>
                <w:szCs w:val="18"/>
              </w:rPr>
              <w:t>0,045050</w:t>
            </w:r>
          </w:p>
        </w:tc>
        <w:tc>
          <w:tcPr>
            <w:tcW w:w="1491" w:type="dxa"/>
            <w:shd w:val="clear" w:color="000000" w:fill="FFFFFF"/>
            <w:vAlign w:val="center"/>
            <w:hideMark/>
          </w:tcPr>
          <w:p w14:paraId="16D0F55F" w14:textId="77777777" w:rsidR="00B36319" w:rsidRPr="00E037E7" w:rsidRDefault="00B36319">
            <w:pPr>
              <w:jc w:val="center"/>
              <w:rPr>
                <w:sz w:val="18"/>
                <w:szCs w:val="18"/>
              </w:rPr>
            </w:pPr>
            <w:r w:rsidRPr="00E037E7">
              <w:rPr>
                <w:sz w:val="18"/>
                <w:szCs w:val="18"/>
              </w:rPr>
              <w:t>3 757,1</w:t>
            </w:r>
          </w:p>
        </w:tc>
        <w:tc>
          <w:tcPr>
            <w:tcW w:w="1134" w:type="dxa"/>
            <w:shd w:val="clear" w:color="000000" w:fill="FFFFFF"/>
            <w:vAlign w:val="center"/>
            <w:hideMark/>
          </w:tcPr>
          <w:p w14:paraId="6961FFA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F9A523B" w14:textId="77777777" w:rsidR="00B36319" w:rsidRPr="00E037E7" w:rsidRDefault="00B36319">
            <w:pPr>
              <w:jc w:val="center"/>
              <w:rPr>
                <w:sz w:val="18"/>
                <w:szCs w:val="18"/>
              </w:rPr>
            </w:pPr>
            <w:r w:rsidRPr="00E037E7">
              <w:rPr>
                <w:sz w:val="18"/>
                <w:szCs w:val="18"/>
              </w:rPr>
              <w:t>169,3</w:t>
            </w:r>
          </w:p>
        </w:tc>
        <w:tc>
          <w:tcPr>
            <w:tcW w:w="897" w:type="dxa"/>
            <w:shd w:val="clear" w:color="000000" w:fill="FFFFFF"/>
            <w:vAlign w:val="center"/>
            <w:hideMark/>
          </w:tcPr>
          <w:p w14:paraId="0E519F17"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C51005B" w14:textId="77777777" w:rsidR="00B36319" w:rsidRPr="00E037E7" w:rsidRDefault="00B36319">
            <w:pPr>
              <w:jc w:val="center"/>
              <w:rPr>
                <w:sz w:val="18"/>
                <w:szCs w:val="18"/>
              </w:rPr>
            </w:pPr>
            <w:r w:rsidRPr="00E037E7">
              <w:rPr>
                <w:sz w:val="18"/>
                <w:szCs w:val="18"/>
              </w:rPr>
              <w:t>69 951,9</w:t>
            </w:r>
          </w:p>
        </w:tc>
        <w:tc>
          <w:tcPr>
            <w:tcW w:w="1122" w:type="dxa"/>
            <w:shd w:val="clear" w:color="000000" w:fill="FFFFFF"/>
            <w:vAlign w:val="center"/>
            <w:hideMark/>
          </w:tcPr>
          <w:p w14:paraId="7A879C70" w14:textId="77777777" w:rsidR="00B36319" w:rsidRPr="00E037E7" w:rsidRDefault="00B36319">
            <w:pPr>
              <w:jc w:val="center"/>
              <w:rPr>
                <w:sz w:val="18"/>
                <w:szCs w:val="18"/>
              </w:rPr>
            </w:pPr>
            <w:r w:rsidRPr="00E037E7">
              <w:rPr>
                <w:sz w:val="18"/>
                <w:szCs w:val="18"/>
              </w:rPr>
              <w:t>x</w:t>
            </w:r>
          </w:p>
        </w:tc>
      </w:tr>
      <w:tr w:rsidR="00E037E7" w:rsidRPr="00E037E7" w14:paraId="72B48B0F" w14:textId="77777777" w:rsidTr="00E037E7">
        <w:trPr>
          <w:gridAfter w:val="1"/>
          <w:wAfter w:w="68" w:type="dxa"/>
          <w:trHeight w:val="630"/>
        </w:trPr>
        <w:tc>
          <w:tcPr>
            <w:tcW w:w="3524" w:type="dxa"/>
            <w:shd w:val="clear" w:color="000000" w:fill="FFFFFF"/>
            <w:vAlign w:val="center"/>
            <w:hideMark/>
          </w:tcPr>
          <w:p w14:paraId="18D18F82" w14:textId="77777777" w:rsidR="00B36319" w:rsidRPr="00E037E7" w:rsidRDefault="00B36319">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3A7B2154" w14:textId="77777777" w:rsidR="00B36319" w:rsidRPr="00E037E7" w:rsidRDefault="00B36319">
            <w:pPr>
              <w:jc w:val="center"/>
              <w:rPr>
                <w:sz w:val="18"/>
                <w:szCs w:val="18"/>
              </w:rPr>
            </w:pPr>
            <w:r w:rsidRPr="00E037E7">
              <w:rPr>
                <w:sz w:val="18"/>
                <w:szCs w:val="18"/>
              </w:rPr>
              <w:t>39.5.2</w:t>
            </w:r>
          </w:p>
        </w:tc>
        <w:tc>
          <w:tcPr>
            <w:tcW w:w="1532" w:type="dxa"/>
            <w:shd w:val="clear" w:color="000000" w:fill="FFFFFF"/>
            <w:vAlign w:val="center"/>
            <w:hideMark/>
          </w:tcPr>
          <w:p w14:paraId="20BA68B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2A4FD5C0" w14:textId="77777777" w:rsidR="00B36319" w:rsidRPr="00E037E7" w:rsidRDefault="00B36319">
            <w:pPr>
              <w:jc w:val="center"/>
              <w:rPr>
                <w:sz w:val="18"/>
                <w:szCs w:val="18"/>
              </w:rPr>
            </w:pPr>
            <w:r w:rsidRPr="00E037E7">
              <w:rPr>
                <w:sz w:val="18"/>
                <w:szCs w:val="18"/>
              </w:rPr>
              <w:t>0,059800</w:t>
            </w:r>
          </w:p>
        </w:tc>
        <w:tc>
          <w:tcPr>
            <w:tcW w:w="1491" w:type="dxa"/>
            <w:shd w:val="clear" w:color="000000" w:fill="FFFFFF"/>
            <w:vAlign w:val="center"/>
            <w:hideMark/>
          </w:tcPr>
          <w:p w14:paraId="53C7F31A" w14:textId="77777777" w:rsidR="00B36319" w:rsidRPr="00E037E7" w:rsidRDefault="00B36319">
            <w:pPr>
              <w:jc w:val="center"/>
              <w:rPr>
                <w:sz w:val="18"/>
                <w:szCs w:val="18"/>
              </w:rPr>
            </w:pPr>
            <w:r w:rsidRPr="00E037E7">
              <w:rPr>
                <w:sz w:val="18"/>
                <w:szCs w:val="18"/>
              </w:rPr>
              <w:t>1 418,5</w:t>
            </w:r>
          </w:p>
        </w:tc>
        <w:tc>
          <w:tcPr>
            <w:tcW w:w="1134" w:type="dxa"/>
            <w:shd w:val="clear" w:color="000000" w:fill="FFFFFF"/>
            <w:vAlign w:val="center"/>
            <w:hideMark/>
          </w:tcPr>
          <w:p w14:paraId="38C609CF"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0730A1E" w14:textId="77777777" w:rsidR="00B36319" w:rsidRPr="00E037E7" w:rsidRDefault="00B36319">
            <w:pPr>
              <w:jc w:val="center"/>
              <w:rPr>
                <w:sz w:val="18"/>
                <w:szCs w:val="18"/>
              </w:rPr>
            </w:pPr>
            <w:r w:rsidRPr="00E037E7">
              <w:rPr>
                <w:sz w:val="18"/>
                <w:szCs w:val="18"/>
              </w:rPr>
              <w:t>84,8</w:t>
            </w:r>
          </w:p>
        </w:tc>
        <w:tc>
          <w:tcPr>
            <w:tcW w:w="897" w:type="dxa"/>
            <w:shd w:val="clear" w:color="000000" w:fill="FFFFFF"/>
            <w:vAlign w:val="center"/>
            <w:hideMark/>
          </w:tcPr>
          <w:p w14:paraId="7857D20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C221C8E" w14:textId="77777777" w:rsidR="00B36319" w:rsidRPr="00E037E7" w:rsidRDefault="00B36319">
            <w:pPr>
              <w:jc w:val="center"/>
              <w:rPr>
                <w:sz w:val="18"/>
                <w:szCs w:val="18"/>
              </w:rPr>
            </w:pPr>
            <w:r w:rsidRPr="00E037E7">
              <w:rPr>
                <w:sz w:val="18"/>
                <w:szCs w:val="18"/>
              </w:rPr>
              <w:t>35 057,6</w:t>
            </w:r>
          </w:p>
        </w:tc>
        <w:tc>
          <w:tcPr>
            <w:tcW w:w="1122" w:type="dxa"/>
            <w:shd w:val="clear" w:color="000000" w:fill="FFFFFF"/>
            <w:vAlign w:val="center"/>
            <w:hideMark/>
          </w:tcPr>
          <w:p w14:paraId="23AE59B7" w14:textId="77777777" w:rsidR="00B36319" w:rsidRPr="00E037E7" w:rsidRDefault="00B36319">
            <w:pPr>
              <w:jc w:val="center"/>
              <w:rPr>
                <w:sz w:val="18"/>
                <w:szCs w:val="18"/>
              </w:rPr>
            </w:pPr>
            <w:r w:rsidRPr="00E037E7">
              <w:rPr>
                <w:sz w:val="18"/>
                <w:szCs w:val="18"/>
              </w:rPr>
              <w:t>x</w:t>
            </w:r>
          </w:p>
        </w:tc>
      </w:tr>
      <w:tr w:rsidR="00E037E7" w:rsidRPr="00E037E7" w14:paraId="36BD44B9" w14:textId="77777777" w:rsidTr="00E037E7">
        <w:trPr>
          <w:gridAfter w:val="1"/>
          <w:wAfter w:w="68" w:type="dxa"/>
          <w:trHeight w:val="630"/>
        </w:trPr>
        <w:tc>
          <w:tcPr>
            <w:tcW w:w="3524" w:type="dxa"/>
            <w:shd w:val="clear" w:color="000000" w:fill="FFFFFF"/>
            <w:vAlign w:val="center"/>
            <w:hideMark/>
          </w:tcPr>
          <w:p w14:paraId="1347A687" w14:textId="77777777" w:rsidR="00B36319" w:rsidRPr="00E037E7" w:rsidRDefault="00B36319">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3ECC480F" w14:textId="77777777" w:rsidR="00B36319" w:rsidRPr="00E037E7" w:rsidRDefault="00B36319">
            <w:pPr>
              <w:jc w:val="center"/>
              <w:rPr>
                <w:sz w:val="18"/>
                <w:szCs w:val="18"/>
              </w:rPr>
            </w:pPr>
            <w:r w:rsidRPr="00E037E7">
              <w:rPr>
                <w:sz w:val="18"/>
                <w:szCs w:val="18"/>
              </w:rPr>
              <w:t>39.5.3</w:t>
            </w:r>
          </w:p>
        </w:tc>
        <w:tc>
          <w:tcPr>
            <w:tcW w:w="1532" w:type="dxa"/>
            <w:shd w:val="clear" w:color="000000" w:fill="FFFFFF"/>
            <w:vAlign w:val="center"/>
            <w:hideMark/>
          </w:tcPr>
          <w:p w14:paraId="3DF53813"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0374F577" w14:textId="77777777" w:rsidR="00B36319" w:rsidRPr="00E037E7" w:rsidRDefault="00B36319">
            <w:pPr>
              <w:jc w:val="center"/>
              <w:rPr>
                <w:sz w:val="18"/>
                <w:szCs w:val="18"/>
              </w:rPr>
            </w:pPr>
            <w:r w:rsidRPr="00E037E7">
              <w:rPr>
                <w:sz w:val="18"/>
                <w:szCs w:val="18"/>
              </w:rPr>
              <w:t>0,125210</w:t>
            </w:r>
          </w:p>
        </w:tc>
        <w:tc>
          <w:tcPr>
            <w:tcW w:w="1491" w:type="dxa"/>
            <w:shd w:val="clear" w:color="000000" w:fill="FFFFFF"/>
            <w:vAlign w:val="center"/>
            <w:hideMark/>
          </w:tcPr>
          <w:p w14:paraId="38F9916D" w14:textId="77777777" w:rsidR="00B36319" w:rsidRPr="00E037E7" w:rsidRDefault="00B36319">
            <w:pPr>
              <w:jc w:val="center"/>
              <w:rPr>
                <w:sz w:val="18"/>
                <w:szCs w:val="18"/>
              </w:rPr>
            </w:pPr>
            <w:r w:rsidRPr="00E037E7">
              <w:rPr>
                <w:sz w:val="18"/>
                <w:szCs w:val="18"/>
              </w:rPr>
              <w:t>3 154,3</w:t>
            </w:r>
          </w:p>
        </w:tc>
        <w:tc>
          <w:tcPr>
            <w:tcW w:w="1134" w:type="dxa"/>
            <w:shd w:val="clear" w:color="000000" w:fill="FFFFFF"/>
            <w:vAlign w:val="center"/>
            <w:hideMark/>
          </w:tcPr>
          <w:p w14:paraId="594CC91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1CBE7B9" w14:textId="77777777" w:rsidR="00B36319" w:rsidRPr="00E037E7" w:rsidRDefault="00B36319">
            <w:pPr>
              <w:jc w:val="center"/>
              <w:rPr>
                <w:sz w:val="18"/>
                <w:szCs w:val="18"/>
              </w:rPr>
            </w:pPr>
            <w:r w:rsidRPr="00E037E7">
              <w:rPr>
                <w:sz w:val="18"/>
                <w:szCs w:val="18"/>
              </w:rPr>
              <w:t>394,9</w:t>
            </w:r>
          </w:p>
        </w:tc>
        <w:tc>
          <w:tcPr>
            <w:tcW w:w="897" w:type="dxa"/>
            <w:shd w:val="clear" w:color="000000" w:fill="FFFFFF"/>
            <w:vAlign w:val="center"/>
            <w:hideMark/>
          </w:tcPr>
          <w:p w14:paraId="3685990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E4C358D" w14:textId="77777777" w:rsidR="00B36319" w:rsidRPr="00E037E7" w:rsidRDefault="00B36319">
            <w:pPr>
              <w:jc w:val="center"/>
              <w:rPr>
                <w:sz w:val="18"/>
                <w:szCs w:val="18"/>
              </w:rPr>
            </w:pPr>
            <w:r w:rsidRPr="00E037E7">
              <w:rPr>
                <w:sz w:val="18"/>
                <w:szCs w:val="18"/>
              </w:rPr>
              <w:t>163 227,7</w:t>
            </w:r>
          </w:p>
        </w:tc>
        <w:tc>
          <w:tcPr>
            <w:tcW w:w="1122" w:type="dxa"/>
            <w:shd w:val="clear" w:color="000000" w:fill="FFFFFF"/>
            <w:vAlign w:val="center"/>
            <w:hideMark/>
          </w:tcPr>
          <w:p w14:paraId="0CAF28CF" w14:textId="77777777" w:rsidR="00B36319" w:rsidRPr="00E037E7" w:rsidRDefault="00B36319">
            <w:pPr>
              <w:jc w:val="center"/>
              <w:rPr>
                <w:sz w:val="18"/>
                <w:szCs w:val="18"/>
              </w:rPr>
            </w:pPr>
            <w:r w:rsidRPr="00E037E7">
              <w:rPr>
                <w:sz w:val="18"/>
                <w:szCs w:val="18"/>
              </w:rPr>
              <w:t>x</w:t>
            </w:r>
          </w:p>
        </w:tc>
      </w:tr>
      <w:tr w:rsidR="00E037E7" w:rsidRPr="00E037E7" w14:paraId="4489BA25" w14:textId="77777777" w:rsidTr="00E037E7">
        <w:trPr>
          <w:gridAfter w:val="1"/>
          <w:wAfter w:w="68" w:type="dxa"/>
          <w:trHeight w:val="600"/>
        </w:trPr>
        <w:tc>
          <w:tcPr>
            <w:tcW w:w="3524" w:type="dxa"/>
            <w:shd w:val="clear" w:color="auto" w:fill="auto"/>
            <w:vAlign w:val="center"/>
            <w:hideMark/>
          </w:tcPr>
          <w:p w14:paraId="1602378A" w14:textId="77777777" w:rsidR="00B36319" w:rsidRPr="00E037E7" w:rsidRDefault="00B36319">
            <w:pPr>
              <w:ind w:firstLineChars="100" w:firstLine="180"/>
              <w:rPr>
                <w:sz w:val="18"/>
                <w:szCs w:val="18"/>
              </w:rPr>
            </w:pPr>
            <w:r w:rsidRPr="00E037E7">
              <w:rPr>
                <w:sz w:val="18"/>
                <w:szCs w:val="18"/>
              </w:rPr>
              <w:t>2.2 в условиях дневных стационаров   (сумма строк 40.1 + 40.2), в том числе:</w:t>
            </w:r>
          </w:p>
        </w:tc>
        <w:tc>
          <w:tcPr>
            <w:tcW w:w="801" w:type="dxa"/>
            <w:shd w:val="clear" w:color="auto" w:fill="auto"/>
            <w:vAlign w:val="center"/>
            <w:hideMark/>
          </w:tcPr>
          <w:p w14:paraId="6E1963CD" w14:textId="77777777" w:rsidR="00B36319" w:rsidRPr="00E037E7" w:rsidRDefault="00B36319">
            <w:pPr>
              <w:jc w:val="center"/>
              <w:rPr>
                <w:sz w:val="18"/>
                <w:szCs w:val="18"/>
              </w:rPr>
            </w:pPr>
            <w:r w:rsidRPr="00E037E7">
              <w:rPr>
                <w:sz w:val="18"/>
                <w:szCs w:val="18"/>
              </w:rPr>
              <w:t>40</w:t>
            </w:r>
          </w:p>
        </w:tc>
        <w:tc>
          <w:tcPr>
            <w:tcW w:w="1532" w:type="dxa"/>
            <w:shd w:val="clear" w:color="auto" w:fill="auto"/>
            <w:vAlign w:val="center"/>
            <w:hideMark/>
          </w:tcPr>
          <w:p w14:paraId="5F1691ED"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FE92502"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E3DBDDB"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1A9456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5D8B898"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062E64D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CDEE90A"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E9EFE2C" w14:textId="77777777" w:rsidR="00B36319" w:rsidRPr="00E037E7" w:rsidRDefault="00B36319">
            <w:pPr>
              <w:jc w:val="center"/>
              <w:rPr>
                <w:sz w:val="18"/>
                <w:szCs w:val="18"/>
              </w:rPr>
            </w:pPr>
            <w:r w:rsidRPr="00E037E7">
              <w:rPr>
                <w:sz w:val="18"/>
                <w:szCs w:val="18"/>
              </w:rPr>
              <w:t>x</w:t>
            </w:r>
          </w:p>
        </w:tc>
      </w:tr>
      <w:tr w:rsidR="00E037E7" w:rsidRPr="00E037E7" w14:paraId="01F0A96C" w14:textId="77777777" w:rsidTr="00E037E7">
        <w:trPr>
          <w:gridAfter w:val="1"/>
          <w:wAfter w:w="68" w:type="dxa"/>
          <w:trHeight w:val="570"/>
        </w:trPr>
        <w:tc>
          <w:tcPr>
            <w:tcW w:w="3524" w:type="dxa"/>
            <w:shd w:val="clear" w:color="auto" w:fill="auto"/>
            <w:vAlign w:val="center"/>
            <w:hideMark/>
          </w:tcPr>
          <w:p w14:paraId="72B70750" w14:textId="77777777" w:rsidR="00B36319" w:rsidRPr="00E037E7" w:rsidRDefault="00B36319">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72A07B26" w14:textId="77777777" w:rsidR="00B36319" w:rsidRPr="00E037E7" w:rsidRDefault="00B36319">
            <w:pPr>
              <w:jc w:val="center"/>
              <w:rPr>
                <w:sz w:val="18"/>
                <w:szCs w:val="18"/>
              </w:rPr>
            </w:pPr>
            <w:r w:rsidRPr="00E037E7">
              <w:rPr>
                <w:sz w:val="18"/>
                <w:szCs w:val="18"/>
              </w:rPr>
              <w:t>40.1</w:t>
            </w:r>
          </w:p>
        </w:tc>
        <w:tc>
          <w:tcPr>
            <w:tcW w:w="1532" w:type="dxa"/>
            <w:shd w:val="clear" w:color="auto" w:fill="auto"/>
            <w:vAlign w:val="center"/>
            <w:hideMark/>
          </w:tcPr>
          <w:p w14:paraId="11A16103"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7135B7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CA91151"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D0A1AA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7AE5F46"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0789E703"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07004C1"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4732F76" w14:textId="77777777" w:rsidR="00B36319" w:rsidRPr="00E037E7" w:rsidRDefault="00B36319">
            <w:pPr>
              <w:jc w:val="center"/>
              <w:rPr>
                <w:sz w:val="18"/>
                <w:szCs w:val="18"/>
              </w:rPr>
            </w:pPr>
            <w:r w:rsidRPr="00E037E7">
              <w:rPr>
                <w:sz w:val="18"/>
                <w:szCs w:val="18"/>
              </w:rPr>
              <w:t>x</w:t>
            </w:r>
          </w:p>
        </w:tc>
      </w:tr>
      <w:tr w:rsidR="00E037E7" w:rsidRPr="00E037E7" w14:paraId="0F7695D1" w14:textId="77777777" w:rsidTr="00E037E7">
        <w:trPr>
          <w:gridAfter w:val="1"/>
          <w:wAfter w:w="68" w:type="dxa"/>
          <w:trHeight w:val="600"/>
        </w:trPr>
        <w:tc>
          <w:tcPr>
            <w:tcW w:w="3524" w:type="dxa"/>
            <w:shd w:val="clear" w:color="auto" w:fill="auto"/>
            <w:vAlign w:val="center"/>
            <w:hideMark/>
          </w:tcPr>
          <w:p w14:paraId="08A048EA" w14:textId="77777777" w:rsidR="00B36319" w:rsidRPr="00E037E7" w:rsidRDefault="00B36319">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0819E0BA" w14:textId="77777777" w:rsidR="00B36319" w:rsidRPr="00E037E7" w:rsidRDefault="00B36319">
            <w:pPr>
              <w:jc w:val="center"/>
              <w:rPr>
                <w:sz w:val="18"/>
                <w:szCs w:val="18"/>
              </w:rPr>
            </w:pPr>
            <w:r w:rsidRPr="00E037E7">
              <w:rPr>
                <w:sz w:val="18"/>
                <w:szCs w:val="18"/>
              </w:rPr>
              <w:t>40.2</w:t>
            </w:r>
          </w:p>
        </w:tc>
        <w:tc>
          <w:tcPr>
            <w:tcW w:w="1532" w:type="dxa"/>
            <w:shd w:val="clear" w:color="auto" w:fill="auto"/>
            <w:vAlign w:val="center"/>
            <w:hideMark/>
          </w:tcPr>
          <w:p w14:paraId="63CEEE04"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148DF1B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47EB965"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C9B2F36"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86EE416"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131060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0C1BCF9"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37B624A" w14:textId="77777777" w:rsidR="00B36319" w:rsidRPr="00E037E7" w:rsidRDefault="00B36319">
            <w:pPr>
              <w:jc w:val="center"/>
              <w:rPr>
                <w:sz w:val="18"/>
                <w:szCs w:val="18"/>
              </w:rPr>
            </w:pPr>
            <w:r w:rsidRPr="00E037E7">
              <w:rPr>
                <w:sz w:val="18"/>
                <w:szCs w:val="18"/>
              </w:rPr>
              <w:t>x</w:t>
            </w:r>
          </w:p>
        </w:tc>
      </w:tr>
      <w:tr w:rsidR="00E037E7" w:rsidRPr="00E037E7" w14:paraId="79F70E0B" w14:textId="77777777" w:rsidTr="00E037E7">
        <w:trPr>
          <w:gridAfter w:val="1"/>
          <w:wAfter w:w="68" w:type="dxa"/>
          <w:trHeight w:val="1080"/>
        </w:trPr>
        <w:tc>
          <w:tcPr>
            <w:tcW w:w="3524" w:type="dxa"/>
            <w:shd w:val="clear" w:color="000000" w:fill="EBF1DE"/>
            <w:vAlign w:val="center"/>
            <w:hideMark/>
          </w:tcPr>
          <w:p w14:paraId="535E19BD" w14:textId="77777777" w:rsidR="00B36319" w:rsidRPr="00E037E7" w:rsidRDefault="00B36319">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5C0E44F2" w14:textId="77777777" w:rsidR="00B36319" w:rsidRPr="00E037E7" w:rsidRDefault="00B36319">
            <w:pPr>
              <w:jc w:val="center"/>
              <w:rPr>
                <w:b/>
                <w:bCs/>
                <w:sz w:val="18"/>
                <w:szCs w:val="18"/>
              </w:rPr>
            </w:pPr>
            <w:r w:rsidRPr="00E037E7">
              <w:rPr>
                <w:b/>
                <w:bCs/>
                <w:sz w:val="18"/>
                <w:szCs w:val="18"/>
              </w:rPr>
              <w:t>41</w:t>
            </w:r>
          </w:p>
        </w:tc>
        <w:tc>
          <w:tcPr>
            <w:tcW w:w="1532" w:type="dxa"/>
            <w:shd w:val="clear" w:color="000000" w:fill="EBF1DE"/>
            <w:vAlign w:val="center"/>
            <w:hideMark/>
          </w:tcPr>
          <w:p w14:paraId="2A77D739" w14:textId="77777777" w:rsidR="00B36319" w:rsidRPr="00E037E7" w:rsidRDefault="00B36319">
            <w:pPr>
              <w:jc w:val="center"/>
              <w:rPr>
                <w:b/>
                <w:bCs/>
                <w:sz w:val="18"/>
                <w:szCs w:val="18"/>
              </w:rPr>
            </w:pPr>
            <w:r w:rsidRPr="00E037E7">
              <w:rPr>
                <w:b/>
                <w:bCs/>
                <w:sz w:val="18"/>
                <w:szCs w:val="18"/>
              </w:rPr>
              <w:t>случай лечения</w:t>
            </w:r>
          </w:p>
        </w:tc>
        <w:tc>
          <w:tcPr>
            <w:tcW w:w="1433" w:type="dxa"/>
            <w:shd w:val="clear" w:color="000000" w:fill="EBF1DE"/>
            <w:vAlign w:val="center"/>
            <w:hideMark/>
          </w:tcPr>
          <w:p w14:paraId="52888158" w14:textId="77777777" w:rsidR="00B36319" w:rsidRPr="00E037E7" w:rsidRDefault="00B36319">
            <w:pPr>
              <w:jc w:val="center"/>
              <w:rPr>
                <w:b/>
                <w:bCs/>
                <w:sz w:val="18"/>
                <w:szCs w:val="18"/>
              </w:rPr>
            </w:pPr>
            <w:r w:rsidRPr="00E037E7">
              <w:rPr>
                <w:b/>
                <w:bCs/>
                <w:sz w:val="18"/>
                <w:szCs w:val="18"/>
              </w:rPr>
              <w:t>0,067347</w:t>
            </w:r>
          </w:p>
        </w:tc>
        <w:tc>
          <w:tcPr>
            <w:tcW w:w="1491" w:type="dxa"/>
            <w:shd w:val="clear" w:color="000000" w:fill="EBF1DE"/>
            <w:vAlign w:val="center"/>
            <w:hideMark/>
          </w:tcPr>
          <w:p w14:paraId="59D6EC6D" w14:textId="77777777" w:rsidR="00B36319" w:rsidRPr="00E037E7" w:rsidRDefault="00B36319">
            <w:pPr>
              <w:jc w:val="center"/>
              <w:rPr>
                <w:b/>
                <w:bCs/>
                <w:sz w:val="18"/>
                <w:szCs w:val="18"/>
              </w:rPr>
            </w:pPr>
            <w:r w:rsidRPr="00E037E7">
              <w:rPr>
                <w:b/>
                <w:bCs/>
                <w:sz w:val="18"/>
                <w:szCs w:val="18"/>
              </w:rPr>
              <w:t>30 277,7</w:t>
            </w:r>
          </w:p>
        </w:tc>
        <w:tc>
          <w:tcPr>
            <w:tcW w:w="1134" w:type="dxa"/>
            <w:shd w:val="clear" w:color="000000" w:fill="EBF1DE"/>
            <w:vAlign w:val="center"/>
            <w:hideMark/>
          </w:tcPr>
          <w:p w14:paraId="2538FB2C"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6089E34" w14:textId="77777777" w:rsidR="00B36319" w:rsidRPr="00E037E7" w:rsidRDefault="00B36319">
            <w:pPr>
              <w:jc w:val="center"/>
              <w:rPr>
                <w:b/>
                <w:bCs/>
                <w:sz w:val="18"/>
                <w:szCs w:val="18"/>
              </w:rPr>
            </w:pPr>
            <w:r w:rsidRPr="00E037E7">
              <w:rPr>
                <w:b/>
                <w:bCs/>
                <w:sz w:val="18"/>
                <w:szCs w:val="18"/>
              </w:rPr>
              <w:t>2 039,1</w:t>
            </w:r>
          </w:p>
        </w:tc>
        <w:tc>
          <w:tcPr>
            <w:tcW w:w="897" w:type="dxa"/>
            <w:shd w:val="clear" w:color="000000" w:fill="EBF1DE"/>
            <w:vAlign w:val="center"/>
            <w:hideMark/>
          </w:tcPr>
          <w:p w14:paraId="63A9F4D9"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0A231F5F" w14:textId="77777777" w:rsidR="00B36319" w:rsidRPr="00E037E7" w:rsidRDefault="00B36319">
            <w:pPr>
              <w:jc w:val="center"/>
              <w:rPr>
                <w:b/>
                <w:bCs/>
                <w:sz w:val="18"/>
                <w:szCs w:val="18"/>
              </w:rPr>
            </w:pPr>
            <w:r w:rsidRPr="00E037E7">
              <w:rPr>
                <w:b/>
                <w:bCs/>
                <w:sz w:val="18"/>
                <w:szCs w:val="18"/>
              </w:rPr>
              <w:t>842 738,6</w:t>
            </w:r>
          </w:p>
        </w:tc>
        <w:tc>
          <w:tcPr>
            <w:tcW w:w="1122" w:type="dxa"/>
            <w:shd w:val="clear" w:color="000000" w:fill="EBF1DE"/>
            <w:vAlign w:val="center"/>
            <w:hideMark/>
          </w:tcPr>
          <w:p w14:paraId="007740A1" w14:textId="77777777" w:rsidR="00B36319" w:rsidRPr="00E037E7" w:rsidRDefault="00B36319">
            <w:pPr>
              <w:jc w:val="center"/>
              <w:rPr>
                <w:b/>
                <w:bCs/>
                <w:sz w:val="18"/>
                <w:szCs w:val="18"/>
              </w:rPr>
            </w:pPr>
            <w:r w:rsidRPr="00E037E7">
              <w:rPr>
                <w:b/>
                <w:bCs/>
                <w:sz w:val="18"/>
                <w:szCs w:val="18"/>
              </w:rPr>
              <w:t>x</w:t>
            </w:r>
          </w:p>
        </w:tc>
      </w:tr>
      <w:tr w:rsidR="00E037E7" w:rsidRPr="00E037E7" w14:paraId="6FAC167C" w14:textId="77777777" w:rsidTr="00E037E7">
        <w:trPr>
          <w:gridAfter w:val="1"/>
          <w:wAfter w:w="68" w:type="dxa"/>
          <w:trHeight w:val="510"/>
        </w:trPr>
        <w:tc>
          <w:tcPr>
            <w:tcW w:w="3524" w:type="dxa"/>
            <w:shd w:val="clear" w:color="auto" w:fill="auto"/>
            <w:vAlign w:val="center"/>
            <w:hideMark/>
          </w:tcPr>
          <w:p w14:paraId="15E2A6A0" w14:textId="77777777" w:rsidR="00B36319" w:rsidRPr="00E037E7" w:rsidRDefault="00B36319">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331EF30F" w14:textId="77777777" w:rsidR="00B36319" w:rsidRPr="00E037E7" w:rsidRDefault="00B36319">
            <w:pPr>
              <w:jc w:val="center"/>
              <w:rPr>
                <w:sz w:val="18"/>
                <w:szCs w:val="18"/>
              </w:rPr>
            </w:pPr>
            <w:r w:rsidRPr="00E037E7">
              <w:rPr>
                <w:sz w:val="18"/>
                <w:szCs w:val="18"/>
              </w:rPr>
              <w:t>41.1</w:t>
            </w:r>
          </w:p>
        </w:tc>
        <w:tc>
          <w:tcPr>
            <w:tcW w:w="1532" w:type="dxa"/>
            <w:shd w:val="clear" w:color="auto" w:fill="auto"/>
            <w:vAlign w:val="center"/>
            <w:hideMark/>
          </w:tcPr>
          <w:p w14:paraId="455F635C"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773A340" w14:textId="77777777" w:rsidR="00B36319" w:rsidRPr="00E037E7" w:rsidRDefault="00B36319">
            <w:pPr>
              <w:jc w:val="center"/>
              <w:rPr>
                <w:sz w:val="18"/>
                <w:szCs w:val="18"/>
              </w:rPr>
            </w:pPr>
            <w:r w:rsidRPr="00E037E7">
              <w:rPr>
                <w:sz w:val="18"/>
                <w:szCs w:val="18"/>
              </w:rPr>
              <w:t>0,013080</w:t>
            </w:r>
          </w:p>
        </w:tc>
        <w:tc>
          <w:tcPr>
            <w:tcW w:w="1491" w:type="dxa"/>
            <w:shd w:val="clear" w:color="auto" w:fill="auto"/>
            <w:vAlign w:val="center"/>
            <w:hideMark/>
          </w:tcPr>
          <w:p w14:paraId="2A4ABE7F" w14:textId="77777777" w:rsidR="00B36319" w:rsidRPr="00E037E7" w:rsidRDefault="00B36319">
            <w:pPr>
              <w:jc w:val="center"/>
              <w:rPr>
                <w:sz w:val="18"/>
                <w:szCs w:val="18"/>
              </w:rPr>
            </w:pPr>
            <w:r w:rsidRPr="00E037E7">
              <w:rPr>
                <w:sz w:val="18"/>
                <w:szCs w:val="18"/>
              </w:rPr>
              <w:t>76 153,7</w:t>
            </w:r>
          </w:p>
        </w:tc>
        <w:tc>
          <w:tcPr>
            <w:tcW w:w="1134" w:type="dxa"/>
            <w:shd w:val="clear" w:color="auto" w:fill="auto"/>
            <w:vAlign w:val="center"/>
            <w:hideMark/>
          </w:tcPr>
          <w:p w14:paraId="107AC58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0F7EEFB" w14:textId="77777777" w:rsidR="00B36319" w:rsidRPr="00E037E7" w:rsidRDefault="00B36319">
            <w:pPr>
              <w:jc w:val="center"/>
              <w:rPr>
                <w:sz w:val="18"/>
                <w:szCs w:val="18"/>
              </w:rPr>
            </w:pPr>
            <w:r w:rsidRPr="00E037E7">
              <w:rPr>
                <w:sz w:val="18"/>
                <w:szCs w:val="18"/>
              </w:rPr>
              <w:t>996,1</w:t>
            </w:r>
          </w:p>
        </w:tc>
        <w:tc>
          <w:tcPr>
            <w:tcW w:w="897" w:type="dxa"/>
            <w:shd w:val="clear" w:color="auto" w:fill="auto"/>
            <w:vAlign w:val="center"/>
            <w:hideMark/>
          </w:tcPr>
          <w:p w14:paraId="5297FC7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BBCF636" w14:textId="77777777" w:rsidR="00B36319" w:rsidRPr="00E037E7" w:rsidRDefault="00B36319">
            <w:pPr>
              <w:jc w:val="center"/>
              <w:rPr>
                <w:sz w:val="18"/>
                <w:szCs w:val="18"/>
              </w:rPr>
            </w:pPr>
            <w:r w:rsidRPr="00E037E7">
              <w:rPr>
                <w:sz w:val="18"/>
                <w:szCs w:val="18"/>
              </w:rPr>
              <w:t>411 671,2</w:t>
            </w:r>
          </w:p>
        </w:tc>
        <w:tc>
          <w:tcPr>
            <w:tcW w:w="1122" w:type="dxa"/>
            <w:shd w:val="clear" w:color="auto" w:fill="auto"/>
            <w:vAlign w:val="center"/>
            <w:hideMark/>
          </w:tcPr>
          <w:p w14:paraId="0B3E4A11" w14:textId="77777777" w:rsidR="00B36319" w:rsidRPr="00E037E7" w:rsidRDefault="00B36319">
            <w:pPr>
              <w:jc w:val="center"/>
              <w:rPr>
                <w:sz w:val="18"/>
                <w:szCs w:val="18"/>
              </w:rPr>
            </w:pPr>
            <w:r w:rsidRPr="00E037E7">
              <w:rPr>
                <w:sz w:val="18"/>
                <w:szCs w:val="18"/>
              </w:rPr>
              <w:t>x</w:t>
            </w:r>
          </w:p>
        </w:tc>
      </w:tr>
      <w:tr w:rsidR="00E037E7" w:rsidRPr="00E037E7" w14:paraId="2EC4DDB1" w14:textId="77777777" w:rsidTr="00E037E7">
        <w:trPr>
          <w:gridAfter w:val="1"/>
          <w:wAfter w:w="68" w:type="dxa"/>
          <w:trHeight w:val="540"/>
        </w:trPr>
        <w:tc>
          <w:tcPr>
            <w:tcW w:w="3524" w:type="dxa"/>
            <w:shd w:val="clear" w:color="auto" w:fill="auto"/>
            <w:vAlign w:val="center"/>
            <w:hideMark/>
          </w:tcPr>
          <w:p w14:paraId="37E7889C" w14:textId="77777777" w:rsidR="00B36319" w:rsidRPr="00E037E7" w:rsidRDefault="00B36319">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4870A25C" w14:textId="77777777" w:rsidR="00B36319" w:rsidRPr="00E037E7" w:rsidRDefault="00B36319">
            <w:pPr>
              <w:jc w:val="center"/>
              <w:rPr>
                <w:sz w:val="18"/>
                <w:szCs w:val="18"/>
              </w:rPr>
            </w:pPr>
            <w:r w:rsidRPr="00E037E7">
              <w:rPr>
                <w:sz w:val="18"/>
                <w:szCs w:val="18"/>
              </w:rPr>
              <w:t>41.2</w:t>
            </w:r>
          </w:p>
        </w:tc>
        <w:tc>
          <w:tcPr>
            <w:tcW w:w="1532" w:type="dxa"/>
            <w:shd w:val="clear" w:color="auto" w:fill="auto"/>
            <w:vAlign w:val="center"/>
            <w:hideMark/>
          </w:tcPr>
          <w:p w14:paraId="24118D86"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506F08F3" w14:textId="77777777" w:rsidR="00B36319" w:rsidRPr="00E037E7" w:rsidRDefault="00B36319">
            <w:pPr>
              <w:jc w:val="center"/>
              <w:rPr>
                <w:sz w:val="18"/>
                <w:szCs w:val="18"/>
              </w:rPr>
            </w:pPr>
            <w:r w:rsidRPr="00E037E7">
              <w:rPr>
                <w:sz w:val="18"/>
                <w:szCs w:val="18"/>
              </w:rPr>
              <w:t>0,000644</w:t>
            </w:r>
          </w:p>
        </w:tc>
        <w:tc>
          <w:tcPr>
            <w:tcW w:w="1491" w:type="dxa"/>
            <w:shd w:val="clear" w:color="auto" w:fill="auto"/>
            <w:vAlign w:val="center"/>
            <w:hideMark/>
          </w:tcPr>
          <w:p w14:paraId="4EB71FC1" w14:textId="77777777" w:rsidR="00B36319" w:rsidRPr="00E037E7" w:rsidRDefault="00B36319">
            <w:pPr>
              <w:jc w:val="center"/>
              <w:rPr>
                <w:sz w:val="18"/>
                <w:szCs w:val="18"/>
              </w:rPr>
            </w:pPr>
            <w:r w:rsidRPr="00E037E7">
              <w:rPr>
                <w:sz w:val="18"/>
                <w:szCs w:val="18"/>
              </w:rPr>
              <w:t>108 861,2</w:t>
            </w:r>
          </w:p>
        </w:tc>
        <w:tc>
          <w:tcPr>
            <w:tcW w:w="1134" w:type="dxa"/>
            <w:shd w:val="clear" w:color="auto" w:fill="auto"/>
            <w:vAlign w:val="center"/>
            <w:hideMark/>
          </w:tcPr>
          <w:p w14:paraId="624A01E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C381678" w14:textId="77777777" w:rsidR="00B36319" w:rsidRPr="00E037E7" w:rsidRDefault="00B36319">
            <w:pPr>
              <w:jc w:val="center"/>
              <w:rPr>
                <w:sz w:val="18"/>
                <w:szCs w:val="18"/>
              </w:rPr>
            </w:pPr>
            <w:r w:rsidRPr="00E037E7">
              <w:rPr>
                <w:sz w:val="18"/>
                <w:szCs w:val="18"/>
              </w:rPr>
              <w:t>70,1</w:t>
            </w:r>
          </w:p>
        </w:tc>
        <w:tc>
          <w:tcPr>
            <w:tcW w:w="897" w:type="dxa"/>
            <w:shd w:val="clear" w:color="auto" w:fill="auto"/>
            <w:vAlign w:val="center"/>
            <w:hideMark/>
          </w:tcPr>
          <w:p w14:paraId="1EC2D6B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3B4954F" w14:textId="77777777" w:rsidR="00B36319" w:rsidRPr="00E037E7" w:rsidRDefault="00B36319">
            <w:pPr>
              <w:jc w:val="center"/>
              <w:rPr>
                <w:sz w:val="18"/>
                <w:szCs w:val="18"/>
              </w:rPr>
            </w:pPr>
            <w:r w:rsidRPr="00E037E7">
              <w:rPr>
                <w:sz w:val="18"/>
                <w:szCs w:val="18"/>
              </w:rPr>
              <w:t>28 974,2</w:t>
            </w:r>
          </w:p>
        </w:tc>
        <w:tc>
          <w:tcPr>
            <w:tcW w:w="1122" w:type="dxa"/>
            <w:shd w:val="clear" w:color="auto" w:fill="auto"/>
            <w:vAlign w:val="center"/>
            <w:hideMark/>
          </w:tcPr>
          <w:p w14:paraId="31D0B537" w14:textId="77777777" w:rsidR="00B36319" w:rsidRPr="00E037E7" w:rsidRDefault="00B36319">
            <w:pPr>
              <w:jc w:val="center"/>
              <w:rPr>
                <w:sz w:val="18"/>
                <w:szCs w:val="18"/>
              </w:rPr>
            </w:pPr>
            <w:r w:rsidRPr="00E037E7">
              <w:rPr>
                <w:sz w:val="18"/>
                <w:szCs w:val="18"/>
              </w:rPr>
              <w:t>x</w:t>
            </w:r>
          </w:p>
        </w:tc>
      </w:tr>
      <w:tr w:rsidR="00E037E7" w:rsidRPr="00E037E7" w14:paraId="12C16533" w14:textId="77777777" w:rsidTr="00E037E7">
        <w:trPr>
          <w:gridAfter w:val="1"/>
          <w:wAfter w:w="68" w:type="dxa"/>
          <w:trHeight w:val="600"/>
        </w:trPr>
        <w:tc>
          <w:tcPr>
            <w:tcW w:w="3524" w:type="dxa"/>
            <w:shd w:val="clear" w:color="auto" w:fill="auto"/>
            <w:vAlign w:val="center"/>
            <w:hideMark/>
          </w:tcPr>
          <w:p w14:paraId="5179998E" w14:textId="77777777" w:rsidR="00B36319" w:rsidRPr="00E037E7" w:rsidRDefault="00B36319">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4104B6A6" w14:textId="77777777" w:rsidR="00B36319" w:rsidRPr="00E037E7" w:rsidRDefault="00B36319">
            <w:pPr>
              <w:jc w:val="center"/>
              <w:rPr>
                <w:sz w:val="18"/>
                <w:szCs w:val="18"/>
              </w:rPr>
            </w:pPr>
            <w:r w:rsidRPr="00E037E7">
              <w:rPr>
                <w:sz w:val="18"/>
                <w:szCs w:val="18"/>
              </w:rPr>
              <w:t>41.3</w:t>
            </w:r>
          </w:p>
        </w:tc>
        <w:tc>
          <w:tcPr>
            <w:tcW w:w="1532" w:type="dxa"/>
            <w:shd w:val="clear" w:color="auto" w:fill="auto"/>
            <w:vAlign w:val="center"/>
            <w:hideMark/>
          </w:tcPr>
          <w:p w14:paraId="6CDFE4E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645C7F20" w14:textId="77777777" w:rsidR="00B36319" w:rsidRPr="00E037E7" w:rsidRDefault="00B36319">
            <w:pPr>
              <w:jc w:val="center"/>
              <w:rPr>
                <w:sz w:val="18"/>
                <w:szCs w:val="18"/>
              </w:rPr>
            </w:pPr>
            <w:r w:rsidRPr="00E037E7">
              <w:rPr>
                <w:sz w:val="18"/>
                <w:szCs w:val="18"/>
              </w:rPr>
              <w:t>0,000695</w:t>
            </w:r>
          </w:p>
        </w:tc>
        <w:tc>
          <w:tcPr>
            <w:tcW w:w="1491" w:type="dxa"/>
            <w:shd w:val="clear" w:color="auto" w:fill="auto"/>
            <w:vAlign w:val="center"/>
            <w:hideMark/>
          </w:tcPr>
          <w:p w14:paraId="4B85E456" w14:textId="77777777" w:rsidR="00B36319" w:rsidRPr="00E037E7" w:rsidRDefault="00B36319">
            <w:pPr>
              <w:jc w:val="center"/>
              <w:rPr>
                <w:sz w:val="18"/>
                <w:szCs w:val="18"/>
              </w:rPr>
            </w:pPr>
            <w:r w:rsidRPr="00E037E7">
              <w:rPr>
                <w:sz w:val="18"/>
                <w:szCs w:val="18"/>
              </w:rPr>
              <w:t>113 596,0</w:t>
            </w:r>
          </w:p>
        </w:tc>
        <w:tc>
          <w:tcPr>
            <w:tcW w:w="1134" w:type="dxa"/>
            <w:shd w:val="clear" w:color="auto" w:fill="auto"/>
            <w:vAlign w:val="center"/>
            <w:hideMark/>
          </w:tcPr>
          <w:p w14:paraId="6A959EC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8F9ACA3" w14:textId="77777777" w:rsidR="00B36319" w:rsidRPr="00E037E7" w:rsidRDefault="00B36319">
            <w:pPr>
              <w:jc w:val="center"/>
              <w:rPr>
                <w:sz w:val="18"/>
                <w:szCs w:val="18"/>
              </w:rPr>
            </w:pPr>
            <w:r w:rsidRPr="00E037E7">
              <w:rPr>
                <w:sz w:val="18"/>
                <w:szCs w:val="18"/>
              </w:rPr>
              <w:t>78,9</w:t>
            </w:r>
          </w:p>
        </w:tc>
        <w:tc>
          <w:tcPr>
            <w:tcW w:w="897" w:type="dxa"/>
            <w:shd w:val="clear" w:color="auto" w:fill="auto"/>
            <w:vAlign w:val="center"/>
            <w:hideMark/>
          </w:tcPr>
          <w:p w14:paraId="6D60A95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04DCE1E" w14:textId="77777777" w:rsidR="00B36319" w:rsidRPr="00E037E7" w:rsidRDefault="00B36319">
            <w:pPr>
              <w:jc w:val="center"/>
              <w:rPr>
                <w:sz w:val="18"/>
                <w:szCs w:val="18"/>
              </w:rPr>
            </w:pPr>
            <w:r w:rsidRPr="00E037E7">
              <w:rPr>
                <w:sz w:val="18"/>
                <w:szCs w:val="18"/>
              </w:rPr>
              <w:t>32 628,7</w:t>
            </w:r>
          </w:p>
        </w:tc>
        <w:tc>
          <w:tcPr>
            <w:tcW w:w="1122" w:type="dxa"/>
            <w:shd w:val="clear" w:color="auto" w:fill="auto"/>
            <w:vAlign w:val="center"/>
            <w:hideMark/>
          </w:tcPr>
          <w:p w14:paraId="33E92872" w14:textId="77777777" w:rsidR="00B36319" w:rsidRPr="00E037E7" w:rsidRDefault="00B36319">
            <w:pPr>
              <w:jc w:val="center"/>
              <w:rPr>
                <w:sz w:val="18"/>
                <w:szCs w:val="18"/>
              </w:rPr>
            </w:pPr>
            <w:r w:rsidRPr="00E037E7">
              <w:rPr>
                <w:sz w:val="18"/>
                <w:szCs w:val="18"/>
              </w:rPr>
              <w:t>x</w:t>
            </w:r>
          </w:p>
        </w:tc>
      </w:tr>
      <w:tr w:rsidR="00E037E7" w:rsidRPr="00E037E7" w14:paraId="3AFFD937" w14:textId="77777777" w:rsidTr="00E037E7">
        <w:trPr>
          <w:gridAfter w:val="1"/>
          <w:wAfter w:w="68" w:type="dxa"/>
          <w:trHeight w:val="825"/>
        </w:trPr>
        <w:tc>
          <w:tcPr>
            <w:tcW w:w="3524" w:type="dxa"/>
            <w:shd w:val="clear" w:color="000000" w:fill="EBF1DE"/>
            <w:vAlign w:val="center"/>
            <w:hideMark/>
          </w:tcPr>
          <w:p w14:paraId="20540974" w14:textId="77777777" w:rsidR="00B36319" w:rsidRPr="00E037E7" w:rsidRDefault="00B36319">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52FB7C42" w14:textId="77777777" w:rsidR="00B36319" w:rsidRPr="00E037E7" w:rsidRDefault="00B36319">
            <w:pPr>
              <w:jc w:val="center"/>
              <w:rPr>
                <w:b/>
                <w:bCs/>
                <w:sz w:val="18"/>
                <w:szCs w:val="18"/>
              </w:rPr>
            </w:pPr>
            <w:r w:rsidRPr="00E037E7">
              <w:rPr>
                <w:b/>
                <w:bCs/>
                <w:sz w:val="18"/>
                <w:szCs w:val="18"/>
              </w:rPr>
              <w:t>42</w:t>
            </w:r>
          </w:p>
        </w:tc>
        <w:tc>
          <w:tcPr>
            <w:tcW w:w="1532" w:type="dxa"/>
            <w:shd w:val="clear" w:color="000000" w:fill="EBF1DE"/>
            <w:vAlign w:val="center"/>
            <w:hideMark/>
          </w:tcPr>
          <w:p w14:paraId="14DAD702"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2A7711D7"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34F41BBB"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3D8985F"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75A3A44"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5B7A4706"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7D03A8FD"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1076DCC3" w14:textId="77777777" w:rsidR="00B36319" w:rsidRPr="00E037E7" w:rsidRDefault="00B36319">
            <w:pPr>
              <w:jc w:val="center"/>
              <w:rPr>
                <w:b/>
                <w:bCs/>
                <w:sz w:val="18"/>
                <w:szCs w:val="18"/>
              </w:rPr>
            </w:pPr>
            <w:r w:rsidRPr="00E037E7">
              <w:rPr>
                <w:b/>
                <w:bCs/>
                <w:sz w:val="18"/>
                <w:szCs w:val="18"/>
              </w:rPr>
              <w:t>x</w:t>
            </w:r>
          </w:p>
        </w:tc>
      </w:tr>
      <w:tr w:rsidR="00E037E7" w:rsidRPr="00E037E7" w14:paraId="76C82322" w14:textId="77777777" w:rsidTr="00E037E7">
        <w:trPr>
          <w:gridAfter w:val="1"/>
          <w:wAfter w:w="68" w:type="dxa"/>
          <w:trHeight w:val="600"/>
        </w:trPr>
        <w:tc>
          <w:tcPr>
            <w:tcW w:w="3524" w:type="dxa"/>
            <w:shd w:val="clear" w:color="auto" w:fill="auto"/>
            <w:vAlign w:val="center"/>
            <w:hideMark/>
          </w:tcPr>
          <w:p w14:paraId="043CEB8D" w14:textId="77777777" w:rsidR="00B36319" w:rsidRPr="00E037E7" w:rsidRDefault="00B36319">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30252829" w14:textId="77777777" w:rsidR="00B36319" w:rsidRPr="00E037E7" w:rsidRDefault="00B36319">
            <w:pPr>
              <w:jc w:val="center"/>
              <w:rPr>
                <w:sz w:val="18"/>
                <w:szCs w:val="18"/>
              </w:rPr>
            </w:pPr>
            <w:r w:rsidRPr="00E037E7">
              <w:rPr>
                <w:sz w:val="18"/>
                <w:szCs w:val="18"/>
              </w:rPr>
              <w:t>43</w:t>
            </w:r>
          </w:p>
        </w:tc>
        <w:tc>
          <w:tcPr>
            <w:tcW w:w="1532" w:type="dxa"/>
            <w:shd w:val="clear" w:color="auto" w:fill="auto"/>
            <w:vAlign w:val="center"/>
            <w:hideMark/>
          </w:tcPr>
          <w:p w14:paraId="1C827F9E"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5669841"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BEBD6DE"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19EFA03"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AEA0621"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0EF9ECF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503AD66"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91FDF59" w14:textId="77777777" w:rsidR="00B36319" w:rsidRPr="00E037E7" w:rsidRDefault="00B36319">
            <w:pPr>
              <w:jc w:val="center"/>
              <w:rPr>
                <w:sz w:val="18"/>
                <w:szCs w:val="18"/>
              </w:rPr>
            </w:pPr>
            <w:r w:rsidRPr="00E037E7">
              <w:rPr>
                <w:sz w:val="18"/>
                <w:szCs w:val="18"/>
              </w:rPr>
              <w:t>x</w:t>
            </w:r>
          </w:p>
        </w:tc>
      </w:tr>
      <w:tr w:rsidR="00E037E7" w:rsidRPr="00E037E7" w14:paraId="16C1289E" w14:textId="77777777" w:rsidTr="00E037E7">
        <w:trPr>
          <w:gridAfter w:val="1"/>
          <w:wAfter w:w="68" w:type="dxa"/>
          <w:trHeight w:val="555"/>
        </w:trPr>
        <w:tc>
          <w:tcPr>
            <w:tcW w:w="3524" w:type="dxa"/>
            <w:shd w:val="clear" w:color="auto" w:fill="auto"/>
            <w:vAlign w:val="center"/>
            <w:hideMark/>
          </w:tcPr>
          <w:p w14:paraId="76F8CC54" w14:textId="77777777" w:rsidR="00B36319" w:rsidRPr="00E037E7" w:rsidRDefault="00B36319">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41C3B1D2" w14:textId="77777777" w:rsidR="00B36319" w:rsidRPr="00E037E7" w:rsidRDefault="00B36319">
            <w:pPr>
              <w:jc w:val="center"/>
              <w:rPr>
                <w:sz w:val="18"/>
                <w:szCs w:val="18"/>
              </w:rPr>
            </w:pPr>
            <w:r w:rsidRPr="00E037E7">
              <w:rPr>
                <w:sz w:val="18"/>
                <w:szCs w:val="18"/>
              </w:rPr>
              <w:t>43.1</w:t>
            </w:r>
          </w:p>
        </w:tc>
        <w:tc>
          <w:tcPr>
            <w:tcW w:w="1532" w:type="dxa"/>
            <w:shd w:val="clear" w:color="auto" w:fill="auto"/>
            <w:vAlign w:val="center"/>
            <w:hideMark/>
          </w:tcPr>
          <w:p w14:paraId="0B899025"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376BA08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6FA20A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4C376B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9AD3DD7"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162A3D4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D7D4393"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996517D" w14:textId="77777777" w:rsidR="00B36319" w:rsidRPr="00E037E7" w:rsidRDefault="00B36319">
            <w:pPr>
              <w:jc w:val="center"/>
              <w:rPr>
                <w:sz w:val="18"/>
                <w:szCs w:val="18"/>
              </w:rPr>
            </w:pPr>
            <w:r w:rsidRPr="00E037E7">
              <w:rPr>
                <w:sz w:val="18"/>
                <w:szCs w:val="18"/>
              </w:rPr>
              <w:t>x</w:t>
            </w:r>
          </w:p>
        </w:tc>
      </w:tr>
      <w:tr w:rsidR="00E037E7" w:rsidRPr="00E037E7" w14:paraId="7F3CE20B" w14:textId="77777777" w:rsidTr="00E037E7">
        <w:trPr>
          <w:gridAfter w:val="1"/>
          <w:wAfter w:w="68" w:type="dxa"/>
          <w:trHeight w:val="615"/>
        </w:trPr>
        <w:tc>
          <w:tcPr>
            <w:tcW w:w="3524" w:type="dxa"/>
            <w:shd w:val="clear" w:color="auto" w:fill="auto"/>
            <w:vAlign w:val="center"/>
            <w:hideMark/>
          </w:tcPr>
          <w:p w14:paraId="0B3FE0C9" w14:textId="77777777" w:rsidR="00B36319" w:rsidRPr="00E037E7" w:rsidRDefault="00B36319">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2C9F3904" w14:textId="77777777" w:rsidR="00B36319" w:rsidRPr="00E037E7" w:rsidRDefault="00B36319">
            <w:pPr>
              <w:jc w:val="center"/>
              <w:rPr>
                <w:sz w:val="18"/>
                <w:szCs w:val="18"/>
              </w:rPr>
            </w:pPr>
            <w:r w:rsidRPr="00E037E7">
              <w:rPr>
                <w:sz w:val="18"/>
                <w:szCs w:val="18"/>
              </w:rPr>
              <w:t>43.2</w:t>
            </w:r>
          </w:p>
        </w:tc>
        <w:tc>
          <w:tcPr>
            <w:tcW w:w="1532" w:type="dxa"/>
            <w:shd w:val="clear" w:color="auto" w:fill="auto"/>
            <w:vAlign w:val="center"/>
            <w:hideMark/>
          </w:tcPr>
          <w:p w14:paraId="735B188E"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08C9F214"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658B1B9"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3A6D27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1E5B570"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46E7416"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C684722"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77DC6B6" w14:textId="77777777" w:rsidR="00B36319" w:rsidRPr="00E037E7" w:rsidRDefault="00B36319">
            <w:pPr>
              <w:jc w:val="center"/>
              <w:rPr>
                <w:sz w:val="18"/>
                <w:szCs w:val="18"/>
              </w:rPr>
            </w:pPr>
            <w:r w:rsidRPr="00E037E7">
              <w:rPr>
                <w:sz w:val="18"/>
                <w:szCs w:val="18"/>
              </w:rPr>
              <w:t>x</w:t>
            </w:r>
          </w:p>
        </w:tc>
      </w:tr>
      <w:tr w:rsidR="00E037E7" w:rsidRPr="00E037E7" w14:paraId="464A8D17" w14:textId="77777777" w:rsidTr="00E037E7">
        <w:trPr>
          <w:gridAfter w:val="1"/>
          <w:wAfter w:w="68" w:type="dxa"/>
          <w:trHeight w:val="600"/>
        </w:trPr>
        <w:tc>
          <w:tcPr>
            <w:tcW w:w="3524" w:type="dxa"/>
            <w:shd w:val="clear" w:color="auto" w:fill="auto"/>
            <w:vAlign w:val="center"/>
            <w:hideMark/>
          </w:tcPr>
          <w:p w14:paraId="5DB8CD76" w14:textId="77777777" w:rsidR="00B36319" w:rsidRPr="00E037E7" w:rsidRDefault="00B36319">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15AEFF50" w14:textId="77777777" w:rsidR="00B36319" w:rsidRPr="00E037E7" w:rsidRDefault="00B36319">
            <w:pPr>
              <w:jc w:val="center"/>
              <w:rPr>
                <w:sz w:val="18"/>
                <w:szCs w:val="18"/>
              </w:rPr>
            </w:pPr>
            <w:r w:rsidRPr="00E037E7">
              <w:rPr>
                <w:sz w:val="18"/>
                <w:szCs w:val="18"/>
              </w:rPr>
              <w:t>43.3</w:t>
            </w:r>
          </w:p>
        </w:tc>
        <w:tc>
          <w:tcPr>
            <w:tcW w:w="1532" w:type="dxa"/>
            <w:shd w:val="clear" w:color="auto" w:fill="auto"/>
            <w:vAlign w:val="center"/>
            <w:hideMark/>
          </w:tcPr>
          <w:p w14:paraId="7585529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6BD487D"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7692A5B8"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72EC7A87"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5258274"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B0A8E4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F004608"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88B6264" w14:textId="77777777" w:rsidR="00B36319" w:rsidRPr="00E037E7" w:rsidRDefault="00B36319">
            <w:pPr>
              <w:jc w:val="center"/>
              <w:rPr>
                <w:sz w:val="18"/>
                <w:szCs w:val="18"/>
              </w:rPr>
            </w:pPr>
            <w:r w:rsidRPr="00E037E7">
              <w:rPr>
                <w:sz w:val="18"/>
                <w:szCs w:val="18"/>
              </w:rPr>
              <w:t>x</w:t>
            </w:r>
          </w:p>
        </w:tc>
      </w:tr>
      <w:tr w:rsidR="00E037E7" w:rsidRPr="00E037E7" w14:paraId="34297E67" w14:textId="77777777" w:rsidTr="00E037E7">
        <w:trPr>
          <w:gridAfter w:val="1"/>
          <w:wAfter w:w="68" w:type="dxa"/>
          <w:trHeight w:val="855"/>
        </w:trPr>
        <w:tc>
          <w:tcPr>
            <w:tcW w:w="3524" w:type="dxa"/>
            <w:shd w:val="clear" w:color="auto" w:fill="auto"/>
            <w:vAlign w:val="center"/>
            <w:hideMark/>
          </w:tcPr>
          <w:p w14:paraId="35138160" w14:textId="77777777" w:rsidR="00B36319" w:rsidRPr="00E037E7" w:rsidRDefault="00B36319">
            <w:pPr>
              <w:rPr>
                <w:b/>
                <w:bCs/>
                <w:sz w:val="18"/>
                <w:szCs w:val="18"/>
              </w:rPr>
            </w:pPr>
            <w:r w:rsidRPr="00E037E7">
              <w:rPr>
                <w:b/>
                <w:bCs/>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4857076E" w14:textId="77777777" w:rsidR="00B36319" w:rsidRPr="00E037E7" w:rsidRDefault="00B36319">
            <w:pPr>
              <w:jc w:val="center"/>
              <w:rPr>
                <w:b/>
                <w:bCs/>
                <w:sz w:val="18"/>
                <w:szCs w:val="18"/>
              </w:rPr>
            </w:pPr>
            <w:r w:rsidRPr="00E037E7">
              <w:rPr>
                <w:b/>
                <w:bCs/>
                <w:sz w:val="18"/>
                <w:szCs w:val="18"/>
              </w:rPr>
              <w:t>44</w:t>
            </w:r>
          </w:p>
        </w:tc>
        <w:tc>
          <w:tcPr>
            <w:tcW w:w="1532" w:type="dxa"/>
            <w:shd w:val="clear" w:color="auto" w:fill="auto"/>
            <w:vAlign w:val="center"/>
            <w:hideMark/>
          </w:tcPr>
          <w:p w14:paraId="4DC4F2B5" w14:textId="77777777" w:rsidR="00B36319" w:rsidRPr="00E037E7" w:rsidRDefault="00B36319">
            <w:pPr>
              <w:jc w:val="center"/>
              <w:rPr>
                <w:b/>
                <w:bCs/>
                <w:sz w:val="18"/>
                <w:szCs w:val="18"/>
              </w:rPr>
            </w:pPr>
            <w:r w:rsidRPr="00E037E7">
              <w:rPr>
                <w:b/>
                <w:bCs/>
                <w:sz w:val="18"/>
                <w:szCs w:val="18"/>
              </w:rPr>
              <w:t>случай госпитализации</w:t>
            </w:r>
          </w:p>
        </w:tc>
        <w:tc>
          <w:tcPr>
            <w:tcW w:w="1433" w:type="dxa"/>
            <w:shd w:val="clear" w:color="auto" w:fill="auto"/>
            <w:vAlign w:val="center"/>
            <w:hideMark/>
          </w:tcPr>
          <w:p w14:paraId="179FEB3D" w14:textId="77777777" w:rsidR="00B36319" w:rsidRPr="00E037E7" w:rsidRDefault="00B36319">
            <w:pPr>
              <w:jc w:val="center"/>
              <w:rPr>
                <w:b/>
                <w:bCs/>
                <w:sz w:val="18"/>
                <w:szCs w:val="18"/>
              </w:rPr>
            </w:pPr>
            <w:r w:rsidRPr="00E037E7">
              <w:rPr>
                <w:b/>
                <w:bCs/>
                <w:sz w:val="18"/>
                <w:szCs w:val="18"/>
              </w:rPr>
              <w:t>0,176499</w:t>
            </w:r>
          </w:p>
        </w:tc>
        <w:tc>
          <w:tcPr>
            <w:tcW w:w="1491" w:type="dxa"/>
            <w:shd w:val="clear" w:color="auto" w:fill="auto"/>
            <w:vAlign w:val="center"/>
            <w:hideMark/>
          </w:tcPr>
          <w:p w14:paraId="6D1042B2" w14:textId="77777777" w:rsidR="00B36319" w:rsidRPr="00E037E7" w:rsidRDefault="00B36319">
            <w:pPr>
              <w:jc w:val="center"/>
              <w:rPr>
                <w:b/>
                <w:bCs/>
                <w:sz w:val="18"/>
                <w:szCs w:val="18"/>
              </w:rPr>
            </w:pPr>
            <w:r w:rsidRPr="00E037E7">
              <w:rPr>
                <w:b/>
                <w:bCs/>
                <w:sz w:val="18"/>
                <w:szCs w:val="18"/>
              </w:rPr>
              <w:t>51 453,1</w:t>
            </w:r>
          </w:p>
        </w:tc>
        <w:tc>
          <w:tcPr>
            <w:tcW w:w="1134" w:type="dxa"/>
            <w:shd w:val="clear" w:color="auto" w:fill="auto"/>
            <w:vAlign w:val="center"/>
            <w:hideMark/>
          </w:tcPr>
          <w:p w14:paraId="23DBA811" w14:textId="77777777" w:rsidR="00B36319" w:rsidRPr="00E037E7" w:rsidRDefault="00B36319">
            <w:pPr>
              <w:jc w:val="center"/>
              <w:rPr>
                <w:b/>
                <w:bCs/>
                <w:sz w:val="18"/>
                <w:szCs w:val="18"/>
              </w:rPr>
            </w:pPr>
            <w:r w:rsidRPr="00E037E7">
              <w:rPr>
                <w:b/>
                <w:bCs/>
                <w:sz w:val="18"/>
                <w:szCs w:val="18"/>
              </w:rPr>
              <w:t>x</w:t>
            </w:r>
          </w:p>
        </w:tc>
        <w:tc>
          <w:tcPr>
            <w:tcW w:w="1134" w:type="dxa"/>
            <w:shd w:val="clear" w:color="auto" w:fill="auto"/>
            <w:vAlign w:val="center"/>
            <w:hideMark/>
          </w:tcPr>
          <w:p w14:paraId="3CCB6254" w14:textId="77777777" w:rsidR="00B36319" w:rsidRPr="00E037E7" w:rsidRDefault="00B36319">
            <w:pPr>
              <w:jc w:val="center"/>
              <w:rPr>
                <w:b/>
                <w:bCs/>
                <w:sz w:val="18"/>
                <w:szCs w:val="18"/>
              </w:rPr>
            </w:pPr>
            <w:r w:rsidRPr="00E037E7">
              <w:rPr>
                <w:b/>
                <w:bCs/>
                <w:sz w:val="18"/>
                <w:szCs w:val="18"/>
              </w:rPr>
              <w:t>9 081,4</w:t>
            </w:r>
          </w:p>
        </w:tc>
        <w:tc>
          <w:tcPr>
            <w:tcW w:w="897" w:type="dxa"/>
            <w:shd w:val="clear" w:color="auto" w:fill="auto"/>
            <w:vAlign w:val="center"/>
            <w:hideMark/>
          </w:tcPr>
          <w:p w14:paraId="6187F54C" w14:textId="77777777" w:rsidR="00B36319" w:rsidRPr="00E037E7" w:rsidRDefault="00B36319">
            <w:pPr>
              <w:jc w:val="center"/>
              <w:rPr>
                <w:b/>
                <w:bCs/>
                <w:sz w:val="18"/>
                <w:szCs w:val="18"/>
              </w:rPr>
            </w:pPr>
            <w:r w:rsidRPr="00E037E7">
              <w:rPr>
                <w:b/>
                <w:bCs/>
                <w:sz w:val="18"/>
                <w:szCs w:val="18"/>
              </w:rPr>
              <w:t>x</w:t>
            </w:r>
          </w:p>
        </w:tc>
        <w:tc>
          <w:tcPr>
            <w:tcW w:w="1090" w:type="dxa"/>
            <w:shd w:val="clear" w:color="auto" w:fill="auto"/>
            <w:vAlign w:val="center"/>
            <w:hideMark/>
          </w:tcPr>
          <w:p w14:paraId="37DA5B12" w14:textId="77777777" w:rsidR="00B36319" w:rsidRPr="00E037E7" w:rsidRDefault="00B36319">
            <w:pPr>
              <w:jc w:val="center"/>
              <w:rPr>
                <w:b/>
                <w:bCs/>
                <w:sz w:val="18"/>
                <w:szCs w:val="18"/>
              </w:rPr>
            </w:pPr>
            <w:r w:rsidRPr="00E037E7">
              <w:rPr>
                <w:b/>
                <w:bCs/>
                <w:sz w:val="18"/>
                <w:szCs w:val="18"/>
              </w:rPr>
              <w:t>3 753 233,1</w:t>
            </w:r>
          </w:p>
        </w:tc>
        <w:tc>
          <w:tcPr>
            <w:tcW w:w="1122" w:type="dxa"/>
            <w:shd w:val="clear" w:color="auto" w:fill="auto"/>
            <w:vAlign w:val="center"/>
            <w:hideMark/>
          </w:tcPr>
          <w:p w14:paraId="4EE4A20C" w14:textId="77777777" w:rsidR="00B36319" w:rsidRPr="00E037E7" w:rsidRDefault="00B36319">
            <w:pPr>
              <w:jc w:val="center"/>
              <w:rPr>
                <w:b/>
                <w:bCs/>
                <w:sz w:val="18"/>
                <w:szCs w:val="18"/>
              </w:rPr>
            </w:pPr>
            <w:r w:rsidRPr="00E037E7">
              <w:rPr>
                <w:b/>
                <w:bCs/>
                <w:sz w:val="18"/>
                <w:szCs w:val="18"/>
              </w:rPr>
              <w:t>x</w:t>
            </w:r>
          </w:p>
        </w:tc>
      </w:tr>
      <w:tr w:rsidR="00E037E7" w:rsidRPr="00E037E7" w14:paraId="4D4C2B7A" w14:textId="77777777" w:rsidTr="00E037E7">
        <w:trPr>
          <w:gridAfter w:val="1"/>
          <w:wAfter w:w="68" w:type="dxa"/>
          <w:trHeight w:val="615"/>
        </w:trPr>
        <w:tc>
          <w:tcPr>
            <w:tcW w:w="3524" w:type="dxa"/>
            <w:shd w:val="clear" w:color="000000" w:fill="FFFFFF"/>
            <w:vAlign w:val="center"/>
            <w:hideMark/>
          </w:tcPr>
          <w:p w14:paraId="36E2F94E" w14:textId="77777777" w:rsidR="00B36319" w:rsidRPr="00E037E7" w:rsidRDefault="00B36319">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3C82EE8B" w14:textId="77777777" w:rsidR="00B36319" w:rsidRPr="00E037E7" w:rsidRDefault="00B36319">
            <w:pPr>
              <w:jc w:val="center"/>
              <w:rPr>
                <w:sz w:val="18"/>
                <w:szCs w:val="18"/>
              </w:rPr>
            </w:pPr>
            <w:r w:rsidRPr="00E037E7">
              <w:rPr>
                <w:sz w:val="18"/>
                <w:szCs w:val="18"/>
              </w:rPr>
              <w:t>44.1</w:t>
            </w:r>
          </w:p>
        </w:tc>
        <w:tc>
          <w:tcPr>
            <w:tcW w:w="1532" w:type="dxa"/>
            <w:shd w:val="clear" w:color="auto" w:fill="auto"/>
            <w:vAlign w:val="center"/>
            <w:hideMark/>
          </w:tcPr>
          <w:p w14:paraId="06060FBC"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31964C7B" w14:textId="77777777" w:rsidR="00B36319" w:rsidRPr="00E037E7" w:rsidRDefault="00B36319">
            <w:pPr>
              <w:jc w:val="center"/>
              <w:rPr>
                <w:sz w:val="18"/>
                <w:szCs w:val="18"/>
              </w:rPr>
            </w:pPr>
            <w:r w:rsidRPr="00E037E7">
              <w:rPr>
                <w:sz w:val="18"/>
                <w:szCs w:val="18"/>
              </w:rPr>
              <w:t>0,010265</w:t>
            </w:r>
          </w:p>
        </w:tc>
        <w:tc>
          <w:tcPr>
            <w:tcW w:w="1491" w:type="dxa"/>
            <w:shd w:val="clear" w:color="auto" w:fill="auto"/>
            <w:vAlign w:val="center"/>
            <w:hideMark/>
          </w:tcPr>
          <w:p w14:paraId="6E00D276" w14:textId="77777777" w:rsidR="00B36319" w:rsidRPr="00E037E7" w:rsidRDefault="00B36319">
            <w:pPr>
              <w:jc w:val="center"/>
              <w:rPr>
                <w:sz w:val="18"/>
                <w:szCs w:val="18"/>
              </w:rPr>
            </w:pPr>
            <w:r w:rsidRPr="00E037E7">
              <w:rPr>
                <w:sz w:val="18"/>
                <w:szCs w:val="18"/>
              </w:rPr>
              <w:t>96 943,5</w:t>
            </w:r>
          </w:p>
        </w:tc>
        <w:tc>
          <w:tcPr>
            <w:tcW w:w="1134" w:type="dxa"/>
            <w:shd w:val="clear" w:color="auto" w:fill="auto"/>
            <w:vAlign w:val="center"/>
            <w:hideMark/>
          </w:tcPr>
          <w:p w14:paraId="3096F98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AEF3883" w14:textId="77777777" w:rsidR="00B36319" w:rsidRPr="00E037E7" w:rsidRDefault="00B36319">
            <w:pPr>
              <w:jc w:val="center"/>
              <w:rPr>
                <w:sz w:val="18"/>
                <w:szCs w:val="18"/>
              </w:rPr>
            </w:pPr>
            <w:r w:rsidRPr="00E037E7">
              <w:rPr>
                <w:sz w:val="18"/>
                <w:szCs w:val="18"/>
              </w:rPr>
              <w:t>995,1</w:t>
            </w:r>
          </w:p>
        </w:tc>
        <w:tc>
          <w:tcPr>
            <w:tcW w:w="897" w:type="dxa"/>
            <w:shd w:val="clear" w:color="auto" w:fill="auto"/>
            <w:vAlign w:val="center"/>
            <w:hideMark/>
          </w:tcPr>
          <w:p w14:paraId="3657C13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F9C740F" w14:textId="77777777" w:rsidR="00B36319" w:rsidRPr="00E037E7" w:rsidRDefault="00B36319">
            <w:pPr>
              <w:jc w:val="center"/>
              <w:rPr>
                <w:sz w:val="18"/>
                <w:szCs w:val="18"/>
              </w:rPr>
            </w:pPr>
            <w:r w:rsidRPr="00E037E7">
              <w:rPr>
                <w:sz w:val="18"/>
                <w:szCs w:val="18"/>
              </w:rPr>
              <w:t>411 272,2</w:t>
            </w:r>
          </w:p>
        </w:tc>
        <w:tc>
          <w:tcPr>
            <w:tcW w:w="1122" w:type="dxa"/>
            <w:shd w:val="clear" w:color="auto" w:fill="auto"/>
            <w:vAlign w:val="center"/>
            <w:hideMark/>
          </w:tcPr>
          <w:p w14:paraId="101D40D0" w14:textId="77777777" w:rsidR="00B36319" w:rsidRPr="00E037E7" w:rsidRDefault="00B36319">
            <w:pPr>
              <w:jc w:val="center"/>
              <w:rPr>
                <w:sz w:val="18"/>
                <w:szCs w:val="18"/>
              </w:rPr>
            </w:pPr>
            <w:r w:rsidRPr="00E037E7">
              <w:rPr>
                <w:sz w:val="18"/>
                <w:szCs w:val="18"/>
              </w:rPr>
              <w:t>x</w:t>
            </w:r>
          </w:p>
        </w:tc>
      </w:tr>
      <w:tr w:rsidR="00E037E7" w:rsidRPr="00E037E7" w14:paraId="50CB2976" w14:textId="77777777" w:rsidTr="00E037E7">
        <w:trPr>
          <w:gridAfter w:val="1"/>
          <w:wAfter w:w="68" w:type="dxa"/>
          <w:trHeight w:val="615"/>
        </w:trPr>
        <w:tc>
          <w:tcPr>
            <w:tcW w:w="3524" w:type="dxa"/>
            <w:shd w:val="clear" w:color="000000" w:fill="FFFFFF"/>
            <w:vAlign w:val="center"/>
            <w:hideMark/>
          </w:tcPr>
          <w:p w14:paraId="7E2CBED5" w14:textId="77777777" w:rsidR="00B36319" w:rsidRPr="00E037E7" w:rsidRDefault="00B36319">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15A1F794" w14:textId="77777777" w:rsidR="00B36319" w:rsidRPr="00E037E7" w:rsidRDefault="00B36319">
            <w:pPr>
              <w:jc w:val="center"/>
              <w:rPr>
                <w:sz w:val="18"/>
                <w:szCs w:val="18"/>
              </w:rPr>
            </w:pPr>
            <w:r w:rsidRPr="00E037E7">
              <w:rPr>
                <w:sz w:val="18"/>
                <w:szCs w:val="18"/>
              </w:rPr>
              <w:t>44.2</w:t>
            </w:r>
          </w:p>
        </w:tc>
        <w:tc>
          <w:tcPr>
            <w:tcW w:w="1532" w:type="dxa"/>
            <w:shd w:val="clear" w:color="auto" w:fill="auto"/>
            <w:vAlign w:val="center"/>
            <w:hideMark/>
          </w:tcPr>
          <w:p w14:paraId="01A3A889"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7E8532FB" w14:textId="77777777" w:rsidR="00B36319" w:rsidRPr="00E037E7" w:rsidRDefault="00B36319">
            <w:pPr>
              <w:jc w:val="center"/>
              <w:rPr>
                <w:sz w:val="18"/>
                <w:szCs w:val="18"/>
              </w:rPr>
            </w:pPr>
            <w:r w:rsidRPr="00E037E7">
              <w:rPr>
                <w:sz w:val="18"/>
                <w:szCs w:val="18"/>
              </w:rPr>
              <w:t>0,002327</w:t>
            </w:r>
          </w:p>
        </w:tc>
        <w:tc>
          <w:tcPr>
            <w:tcW w:w="1491" w:type="dxa"/>
            <w:shd w:val="clear" w:color="auto" w:fill="auto"/>
            <w:vAlign w:val="center"/>
            <w:hideMark/>
          </w:tcPr>
          <w:p w14:paraId="5701D59F" w14:textId="77777777" w:rsidR="00B36319" w:rsidRPr="00E037E7" w:rsidRDefault="00B36319">
            <w:pPr>
              <w:jc w:val="center"/>
              <w:rPr>
                <w:sz w:val="18"/>
                <w:szCs w:val="18"/>
              </w:rPr>
            </w:pPr>
            <w:r w:rsidRPr="00E037E7">
              <w:rPr>
                <w:sz w:val="18"/>
                <w:szCs w:val="18"/>
              </w:rPr>
              <w:t>193 720,9</w:t>
            </w:r>
          </w:p>
        </w:tc>
        <w:tc>
          <w:tcPr>
            <w:tcW w:w="1134" w:type="dxa"/>
            <w:shd w:val="clear" w:color="auto" w:fill="auto"/>
            <w:vAlign w:val="center"/>
            <w:hideMark/>
          </w:tcPr>
          <w:p w14:paraId="7C6D25A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24B53CA" w14:textId="77777777" w:rsidR="00B36319" w:rsidRPr="00E037E7" w:rsidRDefault="00B36319">
            <w:pPr>
              <w:jc w:val="center"/>
              <w:rPr>
                <w:sz w:val="18"/>
                <w:szCs w:val="18"/>
              </w:rPr>
            </w:pPr>
            <w:r w:rsidRPr="00E037E7">
              <w:rPr>
                <w:sz w:val="18"/>
                <w:szCs w:val="18"/>
              </w:rPr>
              <w:t>450,8</w:t>
            </w:r>
          </w:p>
        </w:tc>
        <w:tc>
          <w:tcPr>
            <w:tcW w:w="897" w:type="dxa"/>
            <w:shd w:val="clear" w:color="000000" w:fill="FFFFFF"/>
            <w:vAlign w:val="center"/>
            <w:hideMark/>
          </w:tcPr>
          <w:p w14:paraId="1EDA1C4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07B12CE" w14:textId="77777777" w:rsidR="00B36319" w:rsidRPr="00E037E7" w:rsidRDefault="00B36319">
            <w:pPr>
              <w:jc w:val="center"/>
              <w:rPr>
                <w:sz w:val="18"/>
                <w:szCs w:val="18"/>
              </w:rPr>
            </w:pPr>
            <w:r w:rsidRPr="00E037E7">
              <w:rPr>
                <w:sz w:val="18"/>
                <w:szCs w:val="18"/>
              </w:rPr>
              <w:t>186 305,0</w:t>
            </w:r>
          </w:p>
        </w:tc>
        <w:tc>
          <w:tcPr>
            <w:tcW w:w="1122" w:type="dxa"/>
            <w:shd w:val="clear" w:color="auto" w:fill="auto"/>
            <w:vAlign w:val="center"/>
            <w:hideMark/>
          </w:tcPr>
          <w:p w14:paraId="7C8D38DB" w14:textId="77777777" w:rsidR="00B36319" w:rsidRPr="00E037E7" w:rsidRDefault="00B36319">
            <w:pPr>
              <w:jc w:val="center"/>
              <w:rPr>
                <w:sz w:val="18"/>
                <w:szCs w:val="18"/>
              </w:rPr>
            </w:pPr>
            <w:r w:rsidRPr="00E037E7">
              <w:rPr>
                <w:sz w:val="18"/>
                <w:szCs w:val="18"/>
              </w:rPr>
              <w:t>x</w:t>
            </w:r>
          </w:p>
        </w:tc>
      </w:tr>
      <w:tr w:rsidR="00E037E7" w:rsidRPr="00E037E7" w14:paraId="13763C0A" w14:textId="77777777" w:rsidTr="00E037E7">
        <w:trPr>
          <w:gridAfter w:val="1"/>
          <w:wAfter w:w="68" w:type="dxa"/>
          <w:trHeight w:val="825"/>
        </w:trPr>
        <w:tc>
          <w:tcPr>
            <w:tcW w:w="3524" w:type="dxa"/>
            <w:shd w:val="clear" w:color="000000" w:fill="FFFFFF"/>
            <w:vAlign w:val="center"/>
            <w:hideMark/>
          </w:tcPr>
          <w:p w14:paraId="1D02701B" w14:textId="77777777" w:rsidR="00B36319" w:rsidRPr="00E037E7" w:rsidRDefault="00B36319">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0193864B" w14:textId="77777777" w:rsidR="00B36319" w:rsidRPr="00E037E7" w:rsidRDefault="00B36319">
            <w:pPr>
              <w:jc w:val="center"/>
              <w:rPr>
                <w:sz w:val="18"/>
                <w:szCs w:val="18"/>
              </w:rPr>
            </w:pPr>
            <w:r w:rsidRPr="00E037E7">
              <w:rPr>
                <w:sz w:val="18"/>
                <w:szCs w:val="18"/>
              </w:rPr>
              <w:t>44.3</w:t>
            </w:r>
          </w:p>
        </w:tc>
        <w:tc>
          <w:tcPr>
            <w:tcW w:w="1532" w:type="dxa"/>
            <w:shd w:val="clear" w:color="auto" w:fill="auto"/>
            <w:vAlign w:val="center"/>
            <w:hideMark/>
          </w:tcPr>
          <w:p w14:paraId="13938D7E"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1EA7CEA1" w14:textId="77777777" w:rsidR="00B36319" w:rsidRPr="00E037E7" w:rsidRDefault="00B36319">
            <w:pPr>
              <w:jc w:val="center"/>
              <w:rPr>
                <w:sz w:val="18"/>
                <w:szCs w:val="18"/>
              </w:rPr>
            </w:pPr>
            <w:r w:rsidRPr="00E037E7">
              <w:rPr>
                <w:sz w:val="18"/>
                <w:szCs w:val="18"/>
              </w:rPr>
              <w:t>0,000430</w:t>
            </w:r>
          </w:p>
        </w:tc>
        <w:tc>
          <w:tcPr>
            <w:tcW w:w="1491" w:type="dxa"/>
            <w:shd w:val="clear" w:color="auto" w:fill="auto"/>
            <w:vAlign w:val="center"/>
            <w:hideMark/>
          </w:tcPr>
          <w:p w14:paraId="26AEA9C7" w14:textId="77777777" w:rsidR="00B36319" w:rsidRPr="00E037E7" w:rsidRDefault="00B36319">
            <w:pPr>
              <w:jc w:val="center"/>
              <w:rPr>
                <w:sz w:val="18"/>
                <w:szCs w:val="18"/>
              </w:rPr>
            </w:pPr>
            <w:r w:rsidRPr="00E037E7">
              <w:rPr>
                <w:sz w:val="18"/>
                <w:szCs w:val="18"/>
              </w:rPr>
              <w:t>254 744,6</w:t>
            </w:r>
          </w:p>
        </w:tc>
        <w:tc>
          <w:tcPr>
            <w:tcW w:w="1134" w:type="dxa"/>
            <w:shd w:val="clear" w:color="auto" w:fill="auto"/>
            <w:vAlign w:val="center"/>
            <w:hideMark/>
          </w:tcPr>
          <w:p w14:paraId="15B40AB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70C5215" w14:textId="77777777" w:rsidR="00B36319" w:rsidRPr="00E037E7" w:rsidRDefault="00B36319">
            <w:pPr>
              <w:jc w:val="center"/>
              <w:rPr>
                <w:sz w:val="18"/>
                <w:szCs w:val="18"/>
              </w:rPr>
            </w:pPr>
            <w:r w:rsidRPr="00E037E7">
              <w:rPr>
                <w:sz w:val="18"/>
                <w:szCs w:val="18"/>
              </w:rPr>
              <w:t>109,5</w:t>
            </w:r>
          </w:p>
        </w:tc>
        <w:tc>
          <w:tcPr>
            <w:tcW w:w="897" w:type="dxa"/>
            <w:shd w:val="clear" w:color="000000" w:fill="FFFFFF"/>
            <w:vAlign w:val="center"/>
            <w:hideMark/>
          </w:tcPr>
          <w:p w14:paraId="6EB5BCE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D1D57E4" w14:textId="77777777" w:rsidR="00B36319" w:rsidRPr="00E037E7" w:rsidRDefault="00B36319">
            <w:pPr>
              <w:jc w:val="center"/>
              <w:rPr>
                <w:sz w:val="18"/>
                <w:szCs w:val="18"/>
              </w:rPr>
            </w:pPr>
            <w:r w:rsidRPr="00E037E7">
              <w:rPr>
                <w:sz w:val="18"/>
                <w:szCs w:val="18"/>
              </w:rPr>
              <w:t>45 271,5</w:t>
            </w:r>
          </w:p>
        </w:tc>
        <w:tc>
          <w:tcPr>
            <w:tcW w:w="1122" w:type="dxa"/>
            <w:shd w:val="clear" w:color="auto" w:fill="auto"/>
            <w:vAlign w:val="center"/>
            <w:hideMark/>
          </w:tcPr>
          <w:p w14:paraId="79C19B78" w14:textId="77777777" w:rsidR="00B36319" w:rsidRPr="00E037E7" w:rsidRDefault="00B36319">
            <w:pPr>
              <w:jc w:val="center"/>
              <w:rPr>
                <w:sz w:val="18"/>
                <w:szCs w:val="18"/>
              </w:rPr>
            </w:pPr>
            <w:r w:rsidRPr="00E037E7">
              <w:rPr>
                <w:sz w:val="18"/>
                <w:szCs w:val="18"/>
              </w:rPr>
              <w:t>x</w:t>
            </w:r>
          </w:p>
        </w:tc>
      </w:tr>
      <w:tr w:rsidR="00E037E7" w:rsidRPr="00E037E7" w14:paraId="577E358C" w14:textId="77777777" w:rsidTr="00E037E7">
        <w:trPr>
          <w:gridAfter w:val="1"/>
          <w:wAfter w:w="68" w:type="dxa"/>
          <w:trHeight w:val="615"/>
        </w:trPr>
        <w:tc>
          <w:tcPr>
            <w:tcW w:w="3524" w:type="dxa"/>
            <w:shd w:val="clear" w:color="000000" w:fill="FFFFFF"/>
            <w:vAlign w:val="center"/>
            <w:hideMark/>
          </w:tcPr>
          <w:p w14:paraId="39E9FF69" w14:textId="77777777" w:rsidR="00B36319" w:rsidRPr="00E037E7" w:rsidRDefault="00B36319">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60F82653" w14:textId="77777777" w:rsidR="00B36319" w:rsidRPr="00E037E7" w:rsidRDefault="00B36319">
            <w:pPr>
              <w:jc w:val="center"/>
              <w:rPr>
                <w:sz w:val="18"/>
                <w:szCs w:val="18"/>
              </w:rPr>
            </w:pPr>
            <w:r w:rsidRPr="00E037E7">
              <w:rPr>
                <w:sz w:val="18"/>
                <w:szCs w:val="18"/>
              </w:rPr>
              <w:t>44.4</w:t>
            </w:r>
          </w:p>
        </w:tc>
        <w:tc>
          <w:tcPr>
            <w:tcW w:w="1532" w:type="dxa"/>
            <w:shd w:val="clear" w:color="auto" w:fill="auto"/>
            <w:vAlign w:val="center"/>
            <w:hideMark/>
          </w:tcPr>
          <w:p w14:paraId="2AE32D6C"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685257F5" w14:textId="77777777" w:rsidR="00B36319" w:rsidRPr="00E037E7" w:rsidRDefault="00B36319">
            <w:pPr>
              <w:jc w:val="center"/>
              <w:rPr>
                <w:sz w:val="18"/>
                <w:szCs w:val="18"/>
              </w:rPr>
            </w:pPr>
            <w:r w:rsidRPr="00E037E7">
              <w:rPr>
                <w:sz w:val="18"/>
                <w:szCs w:val="18"/>
              </w:rPr>
              <w:t>0,000189</w:t>
            </w:r>
          </w:p>
        </w:tc>
        <w:tc>
          <w:tcPr>
            <w:tcW w:w="1491" w:type="dxa"/>
            <w:shd w:val="clear" w:color="auto" w:fill="auto"/>
            <w:vAlign w:val="center"/>
            <w:hideMark/>
          </w:tcPr>
          <w:p w14:paraId="3A053609" w14:textId="77777777" w:rsidR="00B36319" w:rsidRPr="00E037E7" w:rsidRDefault="00B36319">
            <w:pPr>
              <w:jc w:val="center"/>
              <w:rPr>
                <w:sz w:val="18"/>
                <w:szCs w:val="18"/>
              </w:rPr>
            </w:pPr>
            <w:r w:rsidRPr="00E037E7">
              <w:rPr>
                <w:sz w:val="18"/>
                <w:szCs w:val="18"/>
              </w:rPr>
              <w:t>306 509,2</w:t>
            </w:r>
          </w:p>
        </w:tc>
        <w:tc>
          <w:tcPr>
            <w:tcW w:w="1134" w:type="dxa"/>
            <w:shd w:val="clear" w:color="auto" w:fill="auto"/>
            <w:vAlign w:val="center"/>
            <w:hideMark/>
          </w:tcPr>
          <w:p w14:paraId="74F6BD8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8D2B299" w14:textId="77777777" w:rsidR="00B36319" w:rsidRPr="00E037E7" w:rsidRDefault="00B36319">
            <w:pPr>
              <w:jc w:val="center"/>
              <w:rPr>
                <w:sz w:val="18"/>
                <w:szCs w:val="18"/>
              </w:rPr>
            </w:pPr>
            <w:r w:rsidRPr="00E037E7">
              <w:rPr>
                <w:sz w:val="18"/>
                <w:szCs w:val="18"/>
              </w:rPr>
              <w:t>57,9</w:t>
            </w:r>
          </w:p>
        </w:tc>
        <w:tc>
          <w:tcPr>
            <w:tcW w:w="897" w:type="dxa"/>
            <w:shd w:val="clear" w:color="000000" w:fill="FFFFFF"/>
            <w:vAlign w:val="center"/>
            <w:hideMark/>
          </w:tcPr>
          <w:p w14:paraId="061A727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FA64C19" w14:textId="77777777" w:rsidR="00B36319" w:rsidRPr="00E037E7" w:rsidRDefault="00B36319">
            <w:pPr>
              <w:jc w:val="center"/>
              <w:rPr>
                <w:sz w:val="18"/>
                <w:szCs w:val="18"/>
              </w:rPr>
            </w:pPr>
            <w:r w:rsidRPr="00E037E7">
              <w:rPr>
                <w:sz w:val="18"/>
                <w:szCs w:val="18"/>
              </w:rPr>
              <w:t>23 941,8</w:t>
            </w:r>
          </w:p>
        </w:tc>
        <w:tc>
          <w:tcPr>
            <w:tcW w:w="1122" w:type="dxa"/>
            <w:shd w:val="clear" w:color="auto" w:fill="auto"/>
            <w:vAlign w:val="center"/>
            <w:hideMark/>
          </w:tcPr>
          <w:p w14:paraId="69C22123" w14:textId="77777777" w:rsidR="00B36319" w:rsidRPr="00E037E7" w:rsidRDefault="00B36319">
            <w:pPr>
              <w:jc w:val="center"/>
              <w:rPr>
                <w:sz w:val="18"/>
                <w:szCs w:val="18"/>
              </w:rPr>
            </w:pPr>
            <w:r w:rsidRPr="00E037E7">
              <w:rPr>
                <w:sz w:val="18"/>
                <w:szCs w:val="18"/>
              </w:rPr>
              <w:t>x</w:t>
            </w:r>
          </w:p>
        </w:tc>
      </w:tr>
      <w:tr w:rsidR="00E037E7" w:rsidRPr="00E037E7" w14:paraId="18AD2C66" w14:textId="77777777" w:rsidTr="00E037E7">
        <w:trPr>
          <w:gridAfter w:val="1"/>
          <w:wAfter w:w="68" w:type="dxa"/>
          <w:trHeight w:val="615"/>
        </w:trPr>
        <w:tc>
          <w:tcPr>
            <w:tcW w:w="3524" w:type="dxa"/>
            <w:shd w:val="clear" w:color="000000" w:fill="FFFFFF"/>
            <w:vAlign w:val="center"/>
            <w:hideMark/>
          </w:tcPr>
          <w:p w14:paraId="1FD9230A" w14:textId="77777777" w:rsidR="00B36319" w:rsidRPr="00E037E7" w:rsidRDefault="00B36319">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6821EEAD" w14:textId="77777777" w:rsidR="00B36319" w:rsidRPr="00E037E7" w:rsidRDefault="00B36319">
            <w:pPr>
              <w:jc w:val="center"/>
              <w:rPr>
                <w:sz w:val="18"/>
                <w:szCs w:val="18"/>
              </w:rPr>
            </w:pPr>
            <w:r w:rsidRPr="00E037E7">
              <w:rPr>
                <w:sz w:val="18"/>
                <w:szCs w:val="18"/>
              </w:rPr>
              <w:t>44.5</w:t>
            </w:r>
          </w:p>
        </w:tc>
        <w:tc>
          <w:tcPr>
            <w:tcW w:w="1532" w:type="dxa"/>
            <w:shd w:val="clear" w:color="auto" w:fill="auto"/>
            <w:vAlign w:val="center"/>
            <w:hideMark/>
          </w:tcPr>
          <w:p w14:paraId="78CE5DF4"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1FF74431" w14:textId="77777777" w:rsidR="00B36319" w:rsidRPr="00E037E7" w:rsidRDefault="00B36319">
            <w:pPr>
              <w:jc w:val="center"/>
              <w:rPr>
                <w:sz w:val="18"/>
                <w:szCs w:val="18"/>
              </w:rPr>
            </w:pPr>
            <w:r w:rsidRPr="00E037E7">
              <w:rPr>
                <w:sz w:val="18"/>
                <w:szCs w:val="18"/>
              </w:rPr>
              <w:t>0,000472</w:t>
            </w:r>
          </w:p>
        </w:tc>
        <w:tc>
          <w:tcPr>
            <w:tcW w:w="1491" w:type="dxa"/>
            <w:shd w:val="clear" w:color="auto" w:fill="auto"/>
            <w:vAlign w:val="center"/>
            <w:hideMark/>
          </w:tcPr>
          <w:p w14:paraId="6BFFCAAA" w14:textId="77777777" w:rsidR="00B36319" w:rsidRPr="00E037E7" w:rsidRDefault="00B36319">
            <w:pPr>
              <w:jc w:val="center"/>
              <w:rPr>
                <w:sz w:val="18"/>
                <w:szCs w:val="18"/>
              </w:rPr>
            </w:pPr>
            <w:r w:rsidRPr="00E037E7">
              <w:rPr>
                <w:sz w:val="18"/>
                <w:szCs w:val="18"/>
              </w:rPr>
              <w:t>199 504,5</w:t>
            </w:r>
          </w:p>
        </w:tc>
        <w:tc>
          <w:tcPr>
            <w:tcW w:w="1134" w:type="dxa"/>
            <w:shd w:val="clear" w:color="auto" w:fill="auto"/>
            <w:vAlign w:val="center"/>
            <w:hideMark/>
          </w:tcPr>
          <w:p w14:paraId="4F0EC4CF"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4A10628" w14:textId="77777777" w:rsidR="00B36319" w:rsidRPr="00E037E7" w:rsidRDefault="00B36319">
            <w:pPr>
              <w:jc w:val="center"/>
              <w:rPr>
                <w:sz w:val="18"/>
                <w:szCs w:val="18"/>
              </w:rPr>
            </w:pPr>
            <w:r w:rsidRPr="00E037E7">
              <w:rPr>
                <w:sz w:val="18"/>
                <w:szCs w:val="18"/>
              </w:rPr>
              <w:t>94,2</w:t>
            </w:r>
          </w:p>
        </w:tc>
        <w:tc>
          <w:tcPr>
            <w:tcW w:w="897" w:type="dxa"/>
            <w:shd w:val="clear" w:color="000000" w:fill="FFFFFF"/>
            <w:vAlign w:val="center"/>
            <w:hideMark/>
          </w:tcPr>
          <w:p w14:paraId="3075CE8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281BC88" w14:textId="77777777" w:rsidR="00B36319" w:rsidRPr="00E037E7" w:rsidRDefault="00B36319">
            <w:pPr>
              <w:jc w:val="center"/>
              <w:rPr>
                <w:sz w:val="18"/>
                <w:szCs w:val="18"/>
              </w:rPr>
            </w:pPr>
            <w:r w:rsidRPr="00E037E7">
              <w:rPr>
                <w:sz w:val="18"/>
                <w:szCs w:val="18"/>
              </w:rPr>
              <w:t>38 917,6</w:t>
            </w:r>
          </w:p>
        </w:tc>
        <w:tc>
          <w:tcPr>
            <w:tcW w:w="1122" w:type="dxa"/>
            <w:shd w:val="clear" w:color="auto" w:fill="auto"/>
            <w:vAlign w:val="center"/>
            <w:hideMark/>
          </w:tcPr>
          <w:p w14:paraId="362A87EC" w14:textId="77777777" w:rsidR="00B36319" w:rsidRPr="00E037E7" w:rsidRDefault="00B36319">
            <w:pPr>
              <w:jc w:val="center"/>
              <w:rPr>
                <w:sz w:val="18"/>
                <w:szCs w:val="18"/>
              </w:rPr>
            </w:pPr>
            <w:r w:rsidRPr="00E037E7">
              <w:rPr>
                <w:sz w:val="18"/>
                <w:szCs w:val="18"/>
              </w:rPr>
              <w:t>x</w:t>
            </w:r>
          </w:p>
        </w:tc>
      </w:tr>
      <w:tr w:rsidR="00E037E7" w:rsidRPr="00E037E7" w14:paraId="145325B0" w14:textId="77777777" w:rsidTr="00E037E7">
        <w:trPr>
          <w:gridAfter w:val="1"/>
          <w:wAfter w:w="68" w:type="dxa"/>
          <w:trHeight w:val="540"/>
        </w:trPr>
        <w:tc>
          <w:tcPr>
            <w:tcW w:w="3524" w:type="dxa"/>
            <w:shd w:val="clear" w:color="000000" w:fill="FFFFFF"/>
            <w:vAlign w:val="center"/>
            <w:hideMark/>
          </w:tcPr>
          <w:p w14:paraId="468CF95B" w14:textId="77777777" w:rsidR="00B36319" w:rsidRPr="00E037E7" w:rsidRDefault="00B36319">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2946E9A8" w14:textId="77777777" w:rsidR="00B36319" w:rsidRPr="00E037E7" w:rsidRDefault="00B36319">
            <w:pPr>
              <w:jc w:val="center"/>
              <w:rPr>
                <w:sz w:val="18"/>
                <w:szCs w:val="18"/>
              </w:rPr>
            </w:pPr>
            <w:r w:rsidRPr="00E037E7">
              <w:rPr>
                <w:sz w:val="18"/>
                <w:szCs w:val="18"/>
              </w:rPr>
              <w:t>44.6</w:t>
            </w:r>
          </w:p>
        </w:tc>
        <w:tc>
          <w:tcPr>
            <w:tcW w:w="1532" w:type="dxa"/>
            <w:shd w:val="clear" w:color="auto" w:fill="auto"/>
            <w:vAlign w:val="center"/>
            <w:hideMark/>
          </w:tcPr>
          <w:p w14:paraId="207EA474"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3577C87D" w14:textId="77777777" w:rsidR="00B36319" w:rsidRPr="00E037E7" w:rsidRDefault="00B36319">
            <w:pPr>
              <w:jc w:val="center"/>
              <w:rPr>
                <w:sz w:val="18"/>
                <w:szCs w:val="18"/>
              </w:rPr>
            </w:pPr>
            <w:r w:rsidRPr="00E037E7">
              <w:rPr>
                <w:sz w:val="18"/>
                <w:szCs w:val="18"/>
              </w:rPr>
              <w:t>0,004355</w:t>
            </w:r>
          </w:p>
        </w:tc>
        <w:tc>
          <w:tcPr>
            <w:tcW w:w="1491" w:type="dxa"/>
            <w:shd w:val="clear" w:color="auto" w:fill="auto"/>
            <w:vAlign w:val="center"/>
            <w:hideMark/>
          </w:tcPr>
          <w:p w14:paraId="4F532ECA" w14:textId="77777777" w:rsidR="00B36319" w:rsidRPr="00E037E7" w:rsidRDefault="00B36319">
            <w:pPr>
              <w:jc w:val="center"/>
              <w:rPr>
                <w:sz w:val="18"/>
                <w:szCs w:val="18"/>
              </w:rPr>
            </w:pPr>
            <w:r w:rsidRPr="00E037E7">
              <w:rPr>
                <w:sz w:val="18"/>
                <w:szCs w:val="18"/>
              </w:rPr>
              <w:t>201 904,0</w:t>
            </w:r>
          </w:p>
        </w:tc>
        <w:tc>
          <w:tcPr>
            <w:tcW w:w="1134" w:type="dxa"/>
            <w:shd w:val="clear" w:color="auto" w:fill="auto"/>
            <w:vAlign w:val="center"/>
            <w:hideMark/>
          </w:tcPr>
          <w:p w14:paraId="4536CAE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2120F39" w14:textId="77777777" w:rsidR="00B36319" w:rsidRPr="00E037E7" w:rsidRDefault="00B36319">
            <w:pPr>
              <w:jc w:val="center"/>
              <w:rPr>
                <w:sz w:val="18"/>
                <w:szCs w:val="18"/>
              </w:rPr>
            </w:pPr>
            <w:r w:rsidRPr="00E037E7">
              <w:rPr>
                <w:sz w:val="18"/>
                <w:szCs w:val="18"/>
              </w:rPr>
              <w:t>879,3</w:t>
            </w:r>
          </w:p>
        </w:tc>
        <w:tc>
          <w:tcPr>
            <w:tcW w:w="897" w:type="dxa"/>
            <w:shd w:val="clear" w:color="auto" w:fill="auto"/>
            <w:vAlign w:val="center"/>
            <w:hideMark/>
          </w:tcPr>
          <w:p w14:paraId="69DEF6B7"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9ABB1BC" w14:textId="77777777" w:rsidR="00B36319" w:rsidRPr="00E037E7" w:rsidRDefault="00B36319">
            <w:pPr>
              <w:jc w:val="center"/>
              <w:rPr>
                <w:sz w:val="18"/>
                <w:szCs w:val="18"/>
              </w:rPr>
            </w:pPr>
            <w:r w:rsidRPr="00E037E7">
              <w:rPr>
                <w:sz w:val="18"/>
                <w:szCs w:val="18"/>
              </w:rPr>
              <w:t>363 400,0</w:t>
            </w:r>
          </w:p>
        </w:tc>
        <w:tc>
          <w:tcPr>
            <w:tcW w:w="1122" w:type="dxa"/>
            <w:shd w:val="clear" w:color="auto" w:fill="auto"/>
            <w:vAlign w:val="center"/>
            <w:hideMark/>
          </w:tcPr>
          <w:p w14:paraId="3ACE3850" w14:textId="77777777" w:rsidR="00B36319" w:rsidRPr="00E037E7" w:rsidRDefault="00B36319">
            <w:pPr>
              <w:jc w:val="center"/>
              <w:rPr>
                <w:sz w:val="18"/>
                <w:szCs w:val="18"/>
              </w:rPr>
            </w:pPr>
            <w:r w:rsidRPr="00E037E7">
              <w:rPr>
                <w:sz w:val="18"/>
                <w:szCs w:val="18"/>
              </w:rPr>
              <w:t>x</w:t>
            </w:r>
          </w:p>
        </w:tc>
      </w:tr>
      <w:tr w:rsidR="00E037E7" w:rsidRPr="00E037E7" w14:paraId="399CC09F" w14:textId="77777777" w:rsidTr="00E037E7">
        <w:trPr>
          <w:gridAfter w:val="1"/>
          <w:wAfter w:w="68" w:type="dxa"/>
          <w:trHeight w:val="450"/>
        </w:trPr>
        <w:tc>
          <w:tcPr>
            <w:tcW w:w="3524" w:type="dxa"/>
            <w:shd w:val="clear" w:color="000000" w:fill="EBF1DE"/>
            <w:vAlign w:val="center"/>
            <w:hideMark/>
          </w:tcPr>
          <w:p w14:paraId="54D9957F" w14:textId="77777777" w:rsidR="00B36319" w:rsidRPr="00E037E7" w:rsidRDefault="00B36319">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3A490AB2" w14:textId="77777777" w:rsidR="00B36319" w:rsidRPr="00E037E7" w:rsidRDefault="00B36319">
            <w:pPr>
              <w:jc w:val="center"/>
              <w:rPr>
                <w:b/>
                <w:bCs/>
                <w:sz w:val="18"/>
                <w:szCs w:val="18"/>
              </w:rPr>
            </w:pPr>
            <w:r w:rsidRPr="00E037E7">
              <w:rPr>
                <w:b/>
                <w:bCs/>
                <w:sz w:val="18"/>
                <w:szCs w:val="18"/>
              </w:rPr>
              <w:t>45</w:t>
            </w:r>
          </w:p>
        </w:tc>
        <w:tc>
          <w:tcPr>
            <w:tcW w:w="1532" w:type="dxa"/>
            <w:shd w:val="clear" w:color="000000" w:fill="EBF1DE"/>
            <w:vAlign w:val="center"/>
            <w:hideMark/>
          </w:tcPr>
          <w:p w14:paraId="1F2C152D" w14:textId="77777777" w:rsidR="00B36319" w:rsidRPr="00E037E7" w:rsidRDefault="00B36319">
            <w:pPr>
              <w:jc w:val="center"/>
              <w:rPr>
                <w:b/>
                <w:bCs/>
                <w:sz w:val="18"/>
                <w:szCs w:val="18"/>
              </w:rPr>
            </w:pPr>
            <w:r w:rsidRPr="00E037E7">
              <w:rPr>
                <w:b/>
                <w:bCs/>
                <w:sz w:val="18"/>
                <w:szCs w:val="18"/>
              </w:rPr>
              <w:t>х</w:t>
            </w:r>
          </w:p>
        </w:tc>
        <w:tc>
          <w:tcPr>
            <w:tcW w:w="1433" w:type="dxa"/>
            <w:shd w:val="clear" w:color="000000" w:fill="EBF1DE"/>
            <w:vAlign w:val="center"/>
            <w:hideMark/>
          </w:tcPr>
          <w:p w14:paraId="79350FE6"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03AFDF5F"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0D18F9E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23719B0"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66E12C75"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7737532"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5363E032" w14:textId="77777777" w:rsidR="00B36319" w:rsidRPr="00E037E7" w:rsidRDefault="00B36319">
            <w:pPr>
              <w:jc w:val="center"/>
              <w:rPr>
                <w:b/>
                <w:bCs/>
                <w:sz w:val="18"/>
                <w:szCs w:val="18"/>
              </w:rPr>
            </w:pPr>
            <w:r w:rsidRPr="00E037E7">
              <w:rPr>
                <w:b/>
                <w:bCs/>
                <w:sz w:val="18"/>
                <w:szCs w:val="18"/>
              </w:rPr>
              <w:t>x</w:t>
            </w:r>
          </w:p>
        </w:tc>
      </w:tr>
      <w:tr w:rsidR="00E037E7" w:rsidRPr="00E037E7" w14:paraId="378695DA" w14:textId="77777777" w:rsidTr="00E037E7">
        <w:trPr>
          <w:gridAfter w:val="1"/>
          <w:wAfter w:w="68" w:type="dxa"/>
          <w:trHeight w:val="600"/>
        </w:trPr>
        <w:tc>
          <w:tcPr>
            <w:tcW w:w="3524" w:type="dxa"/>
            <w:shd w:val="clear" w:color="000000" w:fill="FFFFFF"/>
            <w:vAlign w:val="center"/>
            <w:hideMark/>
          </w:tcPr>
          <w:p w14:paraId="4D96612A" w14:textId="77777777" w:rsidR="00B36319" w:rsidRPr="00E037E7" w:rsidRDefault="00B36319">
            <w:pPr>
              <w:rPr>
                <w:sz w:val="18"/>
                <w:szCs w:val="18"/>
              </w:rPr>
            </w:pPr>
            <w:r w:rsidRPr="00E037E7">
              <w:rPr>
                <w:sz w:val="18"/>
                <w:szCs w:val="18"/>
              </w:rPr>
              <w:t>5.1 В амбулаторных условиях</w:t>
            </w:r>
          </w:p>
        </w:tc>
        <w:tc>
          <w:tcPr>
            <w:tcW w:w="801" w:type="dxa"/>
            <w:shd w:val="clear" w:color="000000" w:fill="FFFFFF"/>
            <w:vAlign w:val="center"/>
            <w:hideMark/>
          </w:tcPr>
          <w:p w14:paraId="1D1A5416" w14:textId="77777777" w:rsidR="00B36319" w:rsidRPr="00E037E7" w:rsidRDefault="00B36319">
            <w:pPr>
              <w:jc w:val="center"/>
              <w:rPr>
                <w:sz w:val="18"/>
                <w:szCs w:val="18"/>
              </w:rPr>
            </w:pPr>
            <w:r w:rsidRPr="00E037E7">
              <w:rPr>
                <w:sz w:val="18"/>
                <w:szCs w:val="18"/>
              </w:rPr>
              <w:t>46</w:t>
            </w:r>
          </w:p>
        </w:tc>
        <w:tc>
          <w:tcPr>
            <w:tcW w:w="1532" w:type="dxa"/>
            <w:shd w:val="clear" w:color="000000" w:fill="FFFFFF"/>
            <w:vAlign w:val="center"/>
            <w:hideMark/>
          </w:tcPr>
          <w:p w14:paraId="1618A2F1"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4A2FADF3" w14:textId="77777777" w:rsidR="00B36319" w:rsidRPr="00E037E7" w:rsidRDefault="00B36319">
            <w:pPr>
              <w:jc w:val="center"/>
              <w:rPr>
                <w:sz w:val="18"/>
                <w:szCs w:val="18"/>
              </w:rPr>
            </w:pPr>
            <w:r w:rsidRPr="00E037E7">
              <w:rPr>
                <w:sz w:val="18"/>
                <w:szCs w:val="18"/>
              </w:rPr>
              <w:t>0,003241</w:t>
            </w:r>
          </w:p>
        </w:tc>
        <w:tc>
          <w:tcPr>
            <w:tcW w:w="1491" w:type="dxa"/>
            <w:shd w:val="clear" w:color="000000" w:fill="FFFFFF"/>
            <w:vAlign w:val="center"/>
            <w:hideMark/>
          </w:tcPr>
          <w:p w14:paraId="2231182C" w14:textId="77777777" w:rsidR="00B36319" w:rsidRPr="00E037E7" w:rsidRDefault="00B36319">
            <w:pPr>
              <w:jc w:val="center"/>
              <w:rPr>
                <w:sz w:val="18"/>
                <w:szCs w:val="18"/>
              </w:rPr>
            </w:pPr>
            <w:r w:rsidRPr="00E037E7">
              <w:rPr>
                <w:sz w:val="18"/>
                <w:szCs w:val="18"/>
              </w:rPr>
              <w:t>25 427,7</w:t>
            </w:r>
          </w:p>
        </w:tc>
        <w:tc>
          <w:tcPr>
            <w:tcW w:w="1134" w:type="dxa"/>
            <w:shd w:val="clear" w:color="000000" w:fill="FFFFFF"/>
            <w:vAlign w:val="center"/>
            <w:hideMark/>
          </w:tcPr>
          <w:p w14:paraId="5079221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21E42A5" w14:textId="77777777" w:rsidR="00B36319" w:rsidRPr="00E037E7" w:rsidRDefault="00B36319">
            <w:pPr>
              <w:jc w:val="center"/>
              <w:rPr>
                <w:sz w:val="18"/>
                <w:szCs w:val="18"/>
              </w:rPr>
            </w:pPr>
            <w:r w:rsidRPr="00E037E7">
              <w:rPr>
                <w:sz w:val="18"/>
                <w:szCs w:val="18"/>
              </w:rPr>
              <w:t>82,4</w:t>
            </w:r>
          </w:p>
        </w:tc>
        <w:tc>
          <w:tcPr>
            <w:tcW w:w="897" w:type="dxa"/>
            <w:shd w:val="clear" w:color="000000" w:fill="FFFFFF"/>
            <w:vAlign w:val="center"/>
            <w:hideMark/>
          </w:tcPr>
          <w:p w14:paraId="6DEF8FC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A6C9FD7" w14:textId="77777777" w:rsidR="00B36319" w:rsidRPr="00E037E7" w:rsidRDefault="00B36319">
            <w:pPr>
              <w:jc w:val="center"/>
              <w:rPr>
                <w:sz w:val="18"/>
                <w:szCs w:val="18"/>
              </w:rPr>
            </w:pPr>
            <w:r w:rsidRPr="00E037E7">
              <w:rPr>
                <w:sz w:val="18"/>
                <w:szCs w:val="18"/>
              </w:rPr>
              <w:t>34 059,5</w:t>
            </w:r>
          </w:p>
        </w:tc>
        <w:tc>
          <w:tcPr>
            <w:tcW w:w="1122" w:type="dxa"/>
            <w:shd w:val="clear" w:color="000000" w:fill="FFFFFF"/>
            <w:vAlign w:val="center"/>
            <w:hideMark/>
          </w:tcPr>
          <w:p w14:paraId="543CB207" w14:textId="77777777" w:rsidR="00B36319" w:rsidRPr="00E037E7" w:rsidRDefault="00B36319">
            <w:pPr>
              <w:jc w:val="center"/>
              <w:rPr>
                <w:sz w:val="18"/>
                <w:szCs w:val="18"/>
              </w:rPr>
            </w:pPr>
            <w:r w:rsidRPr="00E037E7">
              <w:rPr>
                <w:sz w:val="18"/>
                <w:szCs w:val="18"/>
              </w:rPr>
              <w:t>x</w:t>
            </w:r>
          </w:p>
        </w:tc>
      </w:tr>
      <w:tr w:rsidR="00E037E7" w:rsidRPr="00E037E7" w14:paraId="04F147AE" w14:textId="77777777" w:rsidTr="00E037E7">
        <w:trPr>
          <w:gridAfter w:val="1"/>
          <w:wAfter w:w="68" w:type="dxa"/>
          <w:trHeight w:val="945"/>
        </w:trPr>
        <w:tc>
          <w:tcPr>
            <w:tcW w:w="3524" w:type="dxa"/>
            <w:shd w:val="clear" w:color="000000" w:fill="FFFFFF"/>
            <w:vAlign w:val="center"/>
            <w:hideMark/>
          </w:tcPr>
          <w:p w14:paraId="412FA7D5" w14:textId="77777777" w:rsidR="00B36319" w:rsidRPr="00E037E7" w:rsidRDefault="00B36319">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auto" w:fill="auto"/>
            <w:vAlign w:val="center"/>
            <w:hideMark/>
          </w:tcPr>
          <w:p w14:paraId="5C4675D6" w14:textId="77777777" w:rsidR="00B36319" w:rsidRPr="00E037E7" w:rsidRDefault="00B36319">
            <w:pPr>
              <w:jc w:val="center"/>
              <w:rPr>
                <w:sz w:val="18"/>
                <w:szCs w:val="18"/>
              </w:rPr>
            </w:pPr>
            <w:r w:rsidRPr="00E037E7">
              <w:rPr>
                <w:sz w:val="18"/>
                <w:szCs w:val="18"/>
              </w:rPr>
              <w:t>47</w:t>
            </w:r>
          </w:p>
        </w:tc>
        <w:tc>
          <w:tcPr>
            <w:tcW w:w="1532" w:type="dxa"/>
            <w:shd w:val="clear" w:color="000000" w:fill="FFFFFF"/>
            <w:vAlign w:val="center"/>
            <w:hideMark/>
          </w:tcPr>
          <w:p w14:paraId="16237C52"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000000" w:fill="FFFFFF"/>
            <w:vAlign w:val="center"/>
            <w:hideMark/>
          </w:tcPr>
          <w:p w14:paraId="6A6506A4" w14:textId="77777777" w:rsidR="00B36319" w:rsidRPr="00E037E7" w:rsidRDefault="00B36319">
            <w:pPr>
              <w:jc w:val="center"/>
              <w:rPr>
                <w:sz w:val="18"/>
                <w:szCs w:val="18"/>
              </w:rPr>
            </w:pPr>
            <w:r w:rsidRPr="00E037E7">
              <w:rPr>
                <w:sz w:val="18"/>
                <w:szCs w:val="18"/>
              </w:rPr>
              <w:t>0,002705</w:t>
            </w:r>
          </w:p>
        </w:tc>
        <w:tc>
          <w:tcPr>
            <w:tcW w:w="1491" w:type="dxa"/>
            <w:shd w:val="clear" w:color="000000" w:fill="FFFFFF"/>
            <w:vAlign w:val="center"/>
            <w:hideMark/>
          </w:tcPr>
          <w:p w14:paraId="40BCABE7" w14:textId="77777777" w:rsidR="00B36319" w:rsidRPr="00E037E7" w:rsidRDefault="00B36319">
            <w:pPr>
              <w:jc w:val="center"/>
              <w:rPr>
                <w:sz w:val="18"/>
                <w:szCs w:val="18"/>
              </w:rPr>
            </w:pPr>
            <w:r w:rsidRPr="00E037E7">
              <w:rPr>
                <w:sz w:val="18"/>
                <w:szCs w:val="18"/>
              </w:rPr>
              <w:t>28 039,2</w:t>
            </w:r>
          </w:p>
        </w:tc>
        <w:tc>
          <w:tcPr>
            <w:tcW w:w="1134" w:type="dxa"/>
            <w:shd w:val="clear" w:color="000000" w:fill="FFFFFF"/>
            <w:vAlign w:val="center"/>
            <w:hideMark/>
          </w:tcPr>
          <w:p w14:paraId="211B8D1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90092D5" w14:textId="77777777" w:rsidR="00B36319" w:rsidRPr="00E037E7" w:rsidRDefault="00B36319">
            <w:pPr>
              <w:jc w:val="center"/>
              <w:rPr>
                <w:sz w:val="18"/>
                <w:szCs w:val="18"/>
              </w:rPr>
            </w:pPr>
            <w:r w:rsidRPr="00E037E7">
              <w:rPr>
                <w:sz w:val="18"/>
                <w:szCs w:val="18"/>
              </w:rPr>
              <w:t>75,8</w:t>
            </w:r>
          </w:p>
        </w:tc>
        <w:tc>
          <w:tcPr>
            <w:tcW w:w="897" w:type="dxa"/>
            <w:shd w:val="clear" w:color="000000" w:fill="FFFFFF"/>
            <w:vAlign w:val="center"/>
            <w:hideMark/>
          </w:tcPr>
          <w:p w14:paraId="660DC94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9F0533C" w14:textId="77777777" w:rsidR="00B36319" w:rsidRPr="00E037E7" w:rsidRDefault="00B36319">
            <w:pPr>
              <w:jc w:val="center"/>
              <w:rPr>
                <w:sz w:val="18"/>
                <w:szCs w:val="18"/>
              </w:rPr>
            </w:pPr>
            <w:r w:rsidRPr="00E037E7">
              <w:rPr>
                <w:sz w:val="18"/>
                <w:szCs w:val="18"/>
              </w:rPr>
              <w:t>31 346,2</w:t>
            </w:r>
          </w:p>
        </w:tc>
        <w:tc>
          <w:tcPr>
            <w:tcW w:w="1122" w:type="dxa"/>
            <w:shd w:val="clear" w:color="000000" w:fill="FFFFFF"/>
            <w:vAlign w:val="center"/>
            <w:hideMark/>
          </w:tcPr>
          <w:p w14:paraId="53B5EA7B" w14:textId="77777777" w:rsidR="00B36319" w:rsidRPr="00E037E7" w:rsidRDefault="00B36319">
            <w:pPr>
              <w:jc w:val="center"/>
              <w:rPr>
                <w:sz w:val="18"/>
                <w:szCs w:val="18"/>
              </w:rPr>
            </w:pPr>
            <w:r w:rsidRPr="00E037E7">
              <w:rPr>
                <w:sz w:val="18"/>
                <w:szCs w:val="18"/>
              </w:rPr>
              <w:t>x</w:t>
            </w:r>
          </w:p>
        </w:tc>
      </w:tr>
      <w:tr w:rsidR="00E037E7" w:rsidRPr="00E037E7" w14:paraId="7D1B3924" w14:textId="77777777" w:rsidTr="00E037E7">
        <w:trPr>
          <w:gridAfter w:val="1"/>
          <w:wAfter w:w="68" w:type="dxa"/>
          <w:trHeight w:val="885"/>
        </w:trPr>
        <w:tc>
          <w:tcPr>
            <w:tcW w:w="3524" w:type="dxa"/>
            <w:shd w:val="clear" w:color="000000" w:fill="FFFFFF"/>
            <w:vAlign w:val="center"/>
            <w:hideMark/>
          </w:tcPr>
          <w:p w14:paraId="37578D44" w14:textId="77777777" w:rsidR="00B36319" w:rsidRPr="00E037E7" w:rsidRDefault="00B36319">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34D3463E" w14:textId="77777777" w:rsidR="00B36319" w:rsidRPr="00E037E7" w:rsidRDefault="00B36319">
            <w:pPr>
              <w:jc w:val="center"/>
              <w:rPr>
                <w:sz w:val="18"/>
                <w:szCs w:val="18"/>
              </w:rPr>
            </w:pPr>
            <w:r w:rsidRPr="00E037E7">
              <w:rPr>
                <w:sz w:val="18"/>
                <w:szCs w:val="18"/>
              </w:rPr>
              <w:t>48</w:t>
            </w:r>
          </w:p>
        </w:tc>
        <w:tc>
          <w:tcPr>
            <w:tcW w:w="1532" w:type="dxa"/>
            <w:shd w:val="clear" w:color="000000" w:fill="FFFFFF"/>
            <w:vAlign w:val="center"/>
            <w:hideMark/>
          </w:tcPr>
          <w:p w14:paraId="283A7884"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000000" w:fill="FFFFFF"/>
            <w:vAlign w:val="center"/>
            <w:hideMark/>
          </w:tcPr>
          <w:p w14:paraId="662E1813" w14:textId="77777777" w:rsidR="00B36319" w:rsidRPr="00E037E7" w:rsidRDefault="00B36319">
            <w:pPr>
              <w:jc w:val="center"/>
              <w:rPr>
                <w:sz w:val="18"/>
                <w:szCs w:val="18"/>
              </w:rPr>
            </w:pPr>
            <w:r w:rsidRPr="00E037E7">
              <w:rPr>
                <w:sz w:val="18"/>
                <w:szCs w:val="18"/>
              </w:rPr>
              <w:t>0,005643</w:t>
            </w:r>
          </w:p>
        </w:tc>
        <w:tc>
          <w:tcPr>
            <w:tcW w:w="1491" w:type="dxa"/>
            <w:shd w:val="clear" w:color="000000" w:fill="FFFFFF"/>
            <w:vAlign w:val="center"/>
            <w:hideMark/>
          </w:tcPr>
          <w:p w14:paraId="115E6C9E" w14:textId="77777777" w:rsidR="00B36319" w:rsidRPr="00E037E7" w:rsidRDefault="00B36319">
            <w:pPr>
              <w:jc w:val="center"/>
              <w:rPr>
                <w:sz w:val="18"/>
                <w:szCs w:val="18"/>
              </w:rPr>
            </w:pPr>
            <w:r w:rsidRPr="00E037E7">
              <w:rPr>
                <w:sz w:val="18"/>
                <w:szCs w:val="18"/>
              </w:rPr>
              <w:t>54 348,0</w:t>
            </w:r>
          </w:p>
        </w:tc>
        <w:tc>
          <w:tcPr>
            <w:tcW w:w="1134" w:type="dxa"/>
            <w:shd w:val="clear" w:color="000000" w:fill="FFFFFF"/>
            <w:vAlign w:val="center"/>
            <w:hideMark/>
          </w:tcPr>
          <w:p w14:paraId="6E79A97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C66F952" w14:textId="77777777" w:rsidR="00B36319" w:rsidRPr="00E037E7" w:rsidRDefault="00B36319">
            <w:pPr>
              <w:jc w:val="center"/>
              <w:rPr>
                <w:sz w:val="18"/>
                <w:szCs w:val="18"/>
              </w:rPr>
            </w:pPr>
            <w:r w:rsidRPr="00E037E7">
              <w:rPr>
                <w:sz w:val="18"/>
                <w:szCs w:val="18"/>
              </w:rPr>
              <w:t>306,7</w:t>
            </w:r>
          </w:p>
        </w:tc>
        <w:tc>
          <w:tcPr>
            <w:tcW w:w="897" w:type="dxa"/>
            <w:shd w:val="clear" w:color="000000" w:fill="FFFFFF"/>
            <w:vAlign w:val="center"/>
            <w:hideMark/>
          </w:tcPr>
          <w:p w14:paraId="25779688"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7D6ADC7" w14:textId="77777777" w:rsidR="00B36319" w:rsidRPr="00E037E7" w:rsidRDefault="00B36319">
            <w:pPr>
              <w:jc w:val="center"/>
              <w:rPr>
                <w:sz w:val="18"/>
                <w:szCs w:val="18"/>
              </w:rPr>
            </w:pPr>
            <w:r w:rsidRPr="00E037E7">
              <w:rPr>
                <w:sz w:val="18"/>
                <w:szCs w:val="18"/>
              </w:rPr>
              <w:t>126 749,2</w:t>
            </w:r>
          </w:p>
        </w:tc>
        <w:tc>
          <w:tcPr>
            <w:tcW w:w="1122" w:type="dxa"/>
            <w:shd w:val="clear" w:color="000000" w:fill="FFFFFF"/>
            <w:vAlign w:val="center"/>
            <w:hideMark/>
          </w:tcPr>
          <w:p w14:paraId="01D5AB59" w14:textId="77777777" w:rsidR="00B36319" w:rsidRPr="00E037E7" w:rsidRDefault="00B36319">
            <w:pPr>
              <w:jc w:val="center"/>
              <w:rPr>
                <w:sz w:val="18"/>
                <w:szCs w:val="18"/>
              </w:rPr>
            </w:pPr>
            <w:r w:rsidRPr="00E037E7">
              <w:rPr>
                <w:sz w:val="18"/>
                <w:szCs w:val="18"/>
              </w:rPr>
              <w:t>x</w:t>
            </w:r>
          </w:p>
        </w:tc>
      </w:tr>
      <w:tr w:rsidR="00E037E7" w:rsidRPr="00E037E7" w14:paraId="5B389A2F" w14:textId="77777777" w:rsidTr="00E037E7">
        <w:trPr>
          <w:gridAfter w:val="1"/>
          <w:wAfter w:w="68" w:type="dxa"/>
          <w:trHeight w:val="390"/>
        </w:trPr>
        <w:tc>
          <w:tcPr>
            <w:tcW w:w="3524" w:type="dxa"/>
            <w:shd w:val="clear" w:color="000000" w:fill="EBF1DE"/>
            <w:vAlign w:val="center"/>
            <w:hideMark/>
          </w:tcPr>
          <w:p w14:paraId="186C02AF" w14:textId="77777777" w:rsidR="00B36319" w:rsidRPr="00E037E7" w:rsidRDefault="00B36319">
            <w:pPr>
              <w:rPr>
                <w:b/>
                <w:bCs/>
                <w:sz w:val="18"/>
                <w:szCs w:val="18"/>
              </w:rPr>
            </w:pPr>
            <w:r w:rsidRPr="00E037E7">
              <w:rPr>
                <w:b/>
                <w:bCs/>
                <w:sz w:val="18"/>
                <w:szCs w:val="18"/>
              </w:rPr>
              <w:t>6. Расходы на ведение дела СМО</w:t>
            </w:r>
          </w:p>
        </w:tc>
        <w:tc>
          <w:tcPr>
            <w:tcW w:w="801" w:type="dxa"/>
            <w:shd w:val="clear" w:color="000000" w:fill="EBF1DE"/>
            <w:vAlign w:val="center"/>
            <w:hideMark/>
          </w:tcPr>
          <w:p w14:paraId="02AFADA6" w14:textId="77777777" w:rsidR="00B36319" w:rsidRPr="00E037E7" w:rsidRDefault="00B36319">
            <w:pPr>
              <w:jc w:val="center"/>
              <w:rPr>
                <w:b/>
                <w:bCs/>
                <w:sz w:val="18"/>
                <w:szCs w:val="18"/>
              </w:rPr>
            </w:pPr>
            <w:r w:rsidRPr="00E037E7">
              <w:rPr>
                <w:b/>
                <w:bCs/>
                <w:sz w:val="18"/>
                <w:szCs w:val="18"/>
              </w:rPr>
              <w:t>49</w:t>
            </w:r>
          </w:p>
        </w:tc>
        <w:tc>
          <w:tcPr>
            <w:tcW w:w="1532" w:type="dxa"/>
            <w:shd w:val="clear" w:color="000000" w:fill="EBF1DE"/>
            <w:vAlign w:val="center"/>
            <w:hideMark/>
          </w:tcPr>
          <w:p w14:paraId="28A56404" w14:textId="77777777" w:rsidR="00B36319" w:rsidRPr="00E037E7" w:rsidRDefault="00B36319">
            <w:pPr>
              <w:jc w:val="center"/>
              <w:rPr>
                <w:b/>
                <w:bCs/>
                <w:sz w:val="18"/>
                <w:szCs w:val="18"/>
              </w:rPr>
            </w:pPr>
            <w:r w:rsidRPr="00E037E7">
              <w:rPr>
                <w:b/>
                <w:bCs/>
                <w:sz w:val="18"/>
                <w:szCs w:val="18"/>
              </w:rPr>
              <w:t>-</w:t>
            </w:r>
          </w:p>
        </w:tc>
        <w:tc>
          <w:tcPr>
            <w:tcW w:w="1433" w:type="dxa"/>
            <w:shd w:val="clear" w:color="000000" w:fill="EBF1DE"/>
            <w:vAlign w:val="center"/>
            <w:hideMark/>
          </w:tcPr>
          <w:p w14:paraId="6BFAB576"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0C104FB4"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8CE6C27"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5218041C" w14:textId="77777777" w:rsidR="00B36319" w:rsidRPr="00E037E7" w:rsidRDefault="00B36319">
            <w:pPr>
              <w:jc w:val="center"/>
              <w:rPr>
                <w:b/>
                <w:bCs/>
                <w:sz w:val="18"/>
                <w:szCs w:val="18"/>
              </w:rPr>
            </w:pPr>
            <w:r w:rsidRPr="00E037E7">
              <w:rPr>
                <w:b/>
                <w:bCs/>
                <w:sz w:val="18"/>
                <w:szCs w:val="18"/>
              </w:rPr>
              <w:t>98,6</w:t>
            </w:r>
          </w:p>
        </w:tc>
        <w:tc>
          <w:tcPr>
            <w:tcW w:w="897" w:type="dxa"/>
            <w:shd w:val="clear" w:color="000000" w:fill="EBF1DE"/>
            <w:vAlign w:val="center"/>
            <w:hideMark/>
          </w:tcPr>
          <w:p w14:paraId="7E628E3E"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25F7EC31" w14:textId="77777777" w:rsidR="00B36319" w:rsidRPr="00E037E7" w:rsidRDefault="00B36319">
            <w:pPr>
              <w:jc w:val="center"/>
              <w:rPr>
                <w:b/>
                <w:bCs/>
                <w:sz w:val="18"/>
                <w:szCs w:val="18"/>
              </w:rPr>
            </w:pPr>
            <w:r w:rsidRPr="00E037E7">
              <w:rPr>
                <w:b/>
                <w:bCs/>
                <w:sz w:val="18"/>
                <w:szCs w:val="18"/>
              </w:rPr>
              <w:t>40 733,2</w:t>
            </w:r>
          </w:p>
        </w:tc>
        <w:tc>
          <w:tcPr>
            <w:tcW w:w="1122" w:type="dxa"/>
            <w:shd w:val="clear" w:color="000000" w:fill="EBF1DE"/>
            <w:vAlign w:val="center"/>
            <w:hideMark/>
          </w:tcPr>
          <w:p w14:paraId="332CDD75" w14:textId="77777777" w:rsidR="00B36319" w:rsidRPr="00E037E7" w:rsidRDefault="00B36319">
            <w:pPr>
              <w:jc w:val="center"/>
              <w:rPr>
                <w:b/>
                <w:bCs/>
                <w:sz w:val="18"/>
                <w:szCs w:val="18"/>
              </w:rPr>
            </w:pPr>
            <w:r w:rsidRPr="00E037E7">
              <w:rPr>
                <w:b/>
                <w:bCs/>
                <w:sz w:val="18"/>
                <w:szCs w:val="18"/>
              </w:rPr>
              <w:t>x</w:t>
            </w:r>
          </w:p>
        </w:tc>
      </w:tr>
      <w:tr w:rsidR="00E037E7" w:rsidRPr="00E037E7" w14:paraId="56377532" w14:textId="77777777" w:rsidTr="00E037E7">
        <w:trPr>
          <w:gridAfter w:val="1"/>
          <w:wAfter w:w="68" w:type="dxa"/>
          <w:trHeight w:val="780"/>
        </w:trPr>
        <w:tc>
          <w:tcPr>
            <w:tcW w:w="3524" w:type="dxa"/>
            <w:shd w:val="clear" w:color="000000" w:fill="CCFFFF"/>
            <w:vAlign w:val="center"/>
            <w:hideMark/>
          </w:tcPr>
          <w:p w14:paraId="257FDE42" w14:textId="77777777" w:rsidR="00B36319" w:rsidRPr="00E037E7" w:rsidRDefault="00B36319">
            <w:pPr>
              <w:rPr>
                <w:b/>
                <w:bCs/>
                <w:sz w:val="18"/>
                <w:szCs w:val="18"/>
              </w:rPr>
            </w:pPr>
            <w:r w:rsidRPr="00E037E7">
              <w:rPr>
                <w:b/>
                <w:bCs/>
                <w:sz w:val="18"/>
                <w:szCs w:val="18"/>
              </w:rPr>
              <w:t>2. Медицинская помощь по видам и заболеваниям, не установленным базовой программой:</w:t>
            </w:r>
          </w:p>
        </w:tc>
        <w:tc>
          <w:tcPr>
            <w:tcW w:w="801" w:type="dxa"/>
            <w:shd w:val="clear" w:color="000000" w:fill="CCFFFF"/>
            <w:vAlign w:val="center"/>
            <w:hideMark/>
          </w:tcPr>
          <w:p w14:paraId="357E5402" w14:textId="77777777" w:rsidR="00B36319" w:rsidRPr="00E037E7" w:rsidRDefault="00B36319">
            <w:pPr>
              <w:jc w:val="center"/>
              <w:rPr>
                <w:sz w:val="18"/>
                <w:szCs w:val="18"/>
              </w:rPr>
            </w:pPr>
            <w:r w:rsidRPr="00E037E7">
              <w:rPr>
                <w:sz w:val="18"/>
                <w:szCs w:val="18"/>
              </w:rPr>
              <w:t>50</w:t>
            </w:r>
          </w:p>
        </w:tc>
        <w:tc>
          <w:tcPr>
            <w:tcW w:w="1532" w:type="dxa"/>
            <w:shd w:val="clear" w:color="000000" w:fill="CCFFFF"/>
            <w:vAlign w:val="center"/>
            <w:hideMark/>
          </w:tcPr>
          <w:p w14:paraId="4A6995E3" w14:textId="77777777" w:rsidR="00B36319" w:rsidRPr="00E037E7" w:rsidRDefault="00B36319">
            <w:pPr>
              <w:jc w:val="center"/>
              <w:rPr>
                <w:sz w:val="18"/>
                <w:szCs w:val="18"/>
              </w:rPr>
            </w:pPr>
            <w:r w:rsidRPr="00E037E7">
              <w:rPr>
                <w:sz w:val="18"/>
                <w:szCs w:val="18"/>
              </w:rPr>
              <w:t>-</w:t>
            </w:r>
          </w:p>
        </w:tc>
        <w:tc>
          <w:tcPr>
            <w:tcW w:w="1433" w:type="dxa"/>
            <w:shd w:val="clear" w:color="000000" w:fill="CCFFFF"/>
            <w:vAlign w:val="center"/>
            <w:hideMark/>
          </w:tcPr>
          <w:p w14:paraId="4FA7F20A" w14:textId="77777777" w:rsidR="00B36319" w:rsidRPr="00E037E7" w:rsidRDefault="00B36319">
            <w:pPr>
              <w:jc w:val="center"/>
              <w:rPr>
                <w:sz w:val="18"/>
                <w:szCs w:val="18"/>
              </w:rPr>
            </w:pPr>
            <w:r w:rsidRPr="00E037E7">
              <w:rPr>
                <w:sz w:val="18"/>
                <w:szCs w:val="18"/>
              </w:rPr>
              <w:t>x</w:t>
            </w:r>
          </w:p>
        </w:tc>
        <w:tc>
          <w:tcPr>
            <w:tcW w:w="1491" w:type="dxa"/>
            <w:shd w:val="clear" w:color="000000" w:fill="CCFFFF"/>
            <w:vAlign w:val="center"/>
            <w:hideMark/>
          </w:tcPr>
          <w:p w14:paraId="78FD5BE5" w14:textId="77777777" w:rsidR="00B36319" w:rsidRPr="00E037E7" w:rsidRDefault="00B36319">
            <w:pPr>
              <w:jc w:val="center"/>
              <w:rPr>
                <w:sz w:val="18"/>
                <w:szCs w:val="18"/>
              </w:rPr>
            </w:pPr>
            <w:r w:rsidRPr="00E037E7">
              <w:rPr>
                <w:sz w:val="18"/>
                <w:szCs w:val="18"/>
              </w:rPr>
              <w:t>x</w:t>
            </w:r>
          </w:p>
        </w:tc>
        <w:tc>
          <w:tcPr>
            <w:tcW w:w="1134" w:type="dxa"/>
            <w:shd w:val="clear" w:color="000000" w:fill="CCFFFF"/>
            <w:vAlign w:val="center"/>
            <w:hideMark/>
          </w:tcPr>
          <w:p w14:paraId="2ABB6078" w14:textId="77777777" w:rsidR="00B36319" w:rsidRPr="00E037E7" w:rsidRDefault="00B36319">
            <w:pPr>
              <w:jc w:val="center"/>
              <w:rPr>
                <w:sz w:val="18"/>
                <w:szCs w:val="18"/>
              </w:rPr>
            </w:pPr>
            <w:r w:rsidRPr="00E037E7">
              <w:rPr>
                <w:sz w:val="18"/>
                <w:szCs w:val="18"/>
              </w:rPr>
              <w:t>x</w:t>
            </w:r>
          </w:p>
        </w:tc>
        <w:tc>
          <w:tcPr>
            <w:tcW w:w="1134" w:type="dxa"/>
            <w:shd w:val="clear" w:color="000000" w:fill="CCFFFF"/>
            <w:vAlign w:val="center"/>
            <w:hideMark/>
          </w:tcPr>
          <w:p w14:paraId="7170B43B" w14:textId="77777777" w:rsidR="00B36319" w:rsidRPr="00E037E7" w:rsidRDefault="00B36319">
            <w:pPr>
              <w:jc w:val="center"/>
              <w:rPr>
                <w:sz w:val="18"/>
                <w:szCs w:val="18"/>
              </w:rPr>
            </w:pPr>
            <w:r w:rsidRPr="00E037E7">
              <w:rPr>
                <w:sz w:val="18"/>
                <w:szCs w:val="18"/>
              </w:rPr>
              <w:t> </w:t>
            </w:r>
          </w:p>
        </w:tc>
        <w:tc>
          <w:tcPr>
            <w:tcW w:w="897" w:type="dxa"/>
            <w:shd w:val="clear" w:color="000000" w:fill="CCFFFF"/>
            <w:vAlign w:val="center"/>
            <w:hideMark/>
          </w:tcPr>
          <w:p w14:paraId="0BBF3712" w14:textId="77777777" w:rsidR="00B36319" w:rsidRPr="00E037E7" w:rsidRDefault="00B36319">
            <w:pPr>
              <w:jc w:val="center"/>
              <w:rPr>
                <w:sz w:val="18"/>
                <w:szCs w:val="18"/>
              </w:rPr>
            </w:pPr>
            <w:r w:rsidRPr="00E037E7">
              <w:rPr>
                <w:sz w:val="18"/>
                <w:szCs w:val="18"/>
              </w:rPr>
              <w:t>x</w:t>
            </w:r>
          </w:p>
        </w:tc>
        <w:tc>
          <w:tcPr>
            <w:tcW w:w="1090" w:type="dxa"/>
            <w:shd w:val="clear" w:color="000000" w:fill="CCFFFF"/>
            <w:vAlign w:val="center"/>
            <w:hideMark/>
          </w:tcPr>
          <w:p w14:paraId="41B055ED" w14:textId="77777777" w:rsidR="00B36319" w:rsidRPr="00E037E7" w:rsidRDefault="00B36319">
            <w:pPr>
              <w:jc w:val="center"/>
              <w:rPr>
                <w:sz w:val="18"/>
                <w:szCs w:val="18"/>
              </w:rPr>
            </w:pPr>
            <w:r w:rsidRPr="00E037E7">
              <w:rPr>
                <w:sz w:val="18"/>
                <w:szCs w:val="18"/>
              </w:rPr>
              <w:t> </w:t>
            </w:r>
          </w:p>
        </w:tc>
        <w:tc>
          <w:tcPr>
            <w:tcW w:w="1122" w:type="dxa"/>
            <w:shd w:val="clear" w:color="000000" w:fill="CCFFFF"/>
            <w:vAlign w:val="center"/>
            <w:hideMark/>
          </w:tcPr>
          <w:p w14:paraId="24DD3B44" w14:textId="77777777" w:rsidR="00B36319" w:rsidRPr="00E037E7" w:rsidRDefault="00B36319">
            <w:pPr>
              <w:jc w:val="center"/>
              <w:rPr>
                <w:b/>
                <w:bCs/>
                <w:sz w:val="18"/>
                <w:szCs w:val="18"/>
              </w:rPr>
            </w:pPr>
            <w:r w:rsidRPr="00E037E7">
              <w:rPr>
                <w:b/>
                <w:bCs/>
                <w:sz w:val="18"/>
                <w:szCs w:val="18"/>
              </w:rPr>
              <w:t>0,0</w:t>
            </w:r>
          </w:p>
        </w:tc>
      </w:tr>
      <w:tr w:rsidR="00E037E7" w:rsidRPr="00E037E7" w14:paraId="7CFFF068" w14:textId="77777777" w:rsidTr="00E037E7">
        <w:trPr>
          <w:gridAfter w:val="1"/>
          <w:wAfter w:w="68" w:type="dxa"/>
          <w:trHeight w:val="585"/>
        </w:trPr>
        <w:tc>
          <w:tcPr>
            <w:tcW w:w="3524" w:type="dxa"/>
            <w:shd w:val="clear" w:color="000000" w:fill="EBF1DE"/>
            <w:vAlign w:val="center"/>
            <w:hideMark/>
          </w:tcPr>
          <w:p w14:paraId="2897E2AC" w14:textId="77777777" w:rsidR="00B36319" w:rsidRPr="00E037E7" w:rsidRDefault="00B36319">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65DF9C5A" w14:textId="77777777" w:rsidR="00B36319" w:rsidRPr="00E037E7" w:rsidRDefault="00B36319">
            <w:pPr>
              <w:jc w:val="center"/>
              <w:rPr>
                <w:b/>
                <w:bCs/>
                <w:sz w:val="18"/>
                <w:szCs w:val="18"/>
              </w:rPr>
            </w:pPr>
            <w:r w:rsidRPr="00E037E7">
              <w:rPr>
                <w:b/>
                <w:bCs/>
                <w:sz w:val="18"/>
                <w:szCs w:val="18"/>
              </w:rPr>
              <w:t>51</w:t>
            </w:r>
          </w:p>
        </w:tc>
        <w:tc>
          <w:tcPr>
            <w:tcW w:w="1532" w:type="dxa"/>
            <w:shd w:val="clear" w:color="000000" w:fill="EBF1DE"/>
            <w:vAlign w:val="center"/>
            <w:hideMark/>
          </w:tcPr>
          <w:p w14:paraId="4E7E078E" w14:textId="77777777" w:rsidR="00B36319" w:rsidRPr="00E037E7" w:rsidRDefault="00B36319">
            <w:pPr>
              <w:jc w:val="center"/>
              <w:rPr>
                <w:b/>
                <w:bCs/>
                <w:sz w:val="18"/>
                <w:szCs w:val="18"/>
              </w:rPr>
            </w:pPr>
            <w:r w:rsidRPr="00E037E7">
              <w:rPr>
                <w:b/>
                <w:bCs/>
                <w:sz w:val="18"/>
                <w:szCs w:val="18"/>
              </w:rPr>
              <w:t>вызов</w:t>
            </w:r>
          </w:p>
        </w:tc>
        <w:tc>
          <w:tcPr>
            <w:tcW w:w="1433" w:type="dxa"/>
            <w:shd w:val="clear" w:color="000000" w:fill="EBF1DE"/>
            <w:vAlign w:val="center"/>
            <w:hideMark/>
          </w:tcPr>
          <w:p w14:paraId="53F4AAC7"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6C48661D"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30824DDD"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1F1DD59"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06C54C71"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5A124BDD"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0AF53BB3" w14:textId="77777777" w:rsidR="00B36319" w:rsidRPr="00E037E7" w:rsidRDefault="00B36319">
            <w:pPr>
              <w:jc w:val="center"/>
              <w:rPr>
                <w:b/>
                <w:bCs/>
                <w:sz w:val="18"/>
                <w:szCs w:val="18"/>
              </w:rPr>
            </w:pPr>
            <w:r w:rsidRPr="00E037E7">
              <w:rPr>
                <w:b/>
                <w:bCs/>
                <w:sz w:val="18"/>
                <w:szCs w:val="18"/>
              </w:rPr>
              <w:t>x</w:t>
            </w:r>
          </w:p>
        </w:tc>
      </w:tr>
      <w:tr w:rsidR="00E037E7" w:rsidRPr="00E037E7" w14:paraId="57F9BF5F" w14:textId="77777777" w:rsidTr="00E037E7">
        <w:trPr>
          <w:gridAfter w:val="1"/>
          <w:wAfter w:w="68" w:type="dxa"/>
          <w:trHeight w:val="600"/>
        </w:trPr>
        <w:tc>
          <w:tcPr>
            <w:tcW w:w="3524" w:type="dxa"/>
            <w:shd w:val="clear" w:color="000000" w:fill="EBF1DE"/>
            <w:vAlign w:val="center"/>
            <w:hideMark/>
          </w:tcPr>
          <w:p w14:paraId="01B6B055" w14:textId="77777777" w:rsidR="00B36319" w:rsidRPr="00E037E7" w:rsidRDefault="00B36319">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58976BBE" w14:textId="77777777" w:rsidR="00B36319" w:rsidRPr="00E037E7" w:rsidRDefault="00B36319">
            <w:pPr>
              <w:jc w:val="center"/>
              <w:rPr>
                <w:b/>
                <w:bCs/>
                <w:sz w:val="18"/>
                <w:szCs w:val="18"/>
              </w:rPr>
            </w:pPr>
            <w:r w:rsidRPr="00E037E7">
              <w:rPr>
                <w:b/>
                <w:bCs/>
                <w:sz w:val="18"/>
                <w:szCs w:val="18"/>
              </w:rPr>
              <w:t>52</w:t>
            </w:r>
          </w:p>
        </w:tc>
        <w:tc>
          <w:tcPr>
            <w:tcW w:w="1532" w:type="dxa"/>
            <w:shd w:val="clear" w:color="000000" w:fill="EBF1DE"/>
            <w:vAlign w:val="center"/>
            <w:hideMark/>
          </w:tcPr>
          <w:p w14:paraId="440D4113"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4B8659B5"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7C2C4C7E"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A7F728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658E56F"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6B667EA1"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5614E63D"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7AD1A6D2" w14:textId="77777777" w:rsidR="00B36319" w:rsidRPr="00E037E7" w:rsidRDefault="00B36319">
            <w:pPr>
              <w:jc w:val="center"/>
              <w:rPr>
                <w:b/>
                <w:bCs/>
                <w:sz w:val="18"/>
                <w:szCs w:val="18"/>
              </w:rPr>
            </w:pPr>
            <w:r w:rsidRPr="00E037E7">
              <w:rPr>
                <w:b/>
                <w:bCs/>
                <w:sz w:val="18"/>
                <w:szCs w:val="18"/>
              </w:rPr>
              <w:t>x</w:t>
            </w:r>
          </w:p>
        </w:tc>
      </w:tr>
      <w:tr w:rsidR="00E037E7" w:rsidRPr="00E037E7" w14:paraId="2EBBCDB4" w14:textId="77777777" w:rsidTr="00E037E7">
        <w:trPr>
          <w:gridAfter w:val="1"/>
          <w:wAfter w:w="68" w:type="dxa"/>
          <w:trHeight w:val="420"/>
        </w:trPr>
        <w:tc>
          <w:tcPr>
            <w:tcW w:w="3524" w:type="dxa"/>
            <w:shd w:val="clear" w:color="000000" w:fill="FFFFFF"/>
            <w:vAlign w:val="center"/>
            <w:hideMark/>
          </w:tcPr>
          <w:p w14:paraId="232F8DBC" w14:textId="77777777" w:rsidR="00B36319" w:rsidRPr="00E037E7" w:rsidRDefault="00B36319">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725D2030" w14:textId="77777777" w:rsidR="00B36319" w:rsidRPr="00E037E7" w:rsidRDefault="00B36319">
            <w:pPr>
              <w:jc w:val="center"/>
              <w:rPr>
                <w:sz w:val="18"/>
                <w:szCs w:val="18"/>
              </w:rPr>
            </w:pPr>
            <w:r w:rsidRPr="00E037E7">
              <w:rPr>
                <w:sz w:val="18"/>
                <w:szCs w:val="18"/>
              </w:rPr>
              <w:t>53</w:t>
            </w:r>
          </w:p>
        </w:tc>
        <w:tc>
          <w:tcPr>
            <w:tcW w:w="1532" w:type="dxa"/>
            <w:shd w:val="clear" w:color="000000" w:fill="FFFFFF"/>
            <w:vAlign w:val="center"/>
            <w:hideMark/>
          </w:tcPr>
          <w:p w14:paraId="79A8C8CC" w14:textId="77777777" w:rsidR="00B36319" w:rsidRPr="00E037E7" w:rsidRDefault="00B36319">
            <w:pPr>
              <w:jc w:val="center"/>
              <w:rPr>
                <w:sz w:val="18"/>
                <w:szCs w:val="18"/>
              </w:rPr>
            </w:pPr>
            <w:r w:rsidRPr="00E037E7">
              <w:rPr>
                <w:sz w:val="18"/>
                <w:szCs w:val="18"/>
              </w:rPr>
              <w:t>x</w:t>
            </w:r>
          </w:p>
        </w:tc>
        <w:tc>
          <w:tcPr>
            <w:tcW w:w="1433" w:type="dxa"/>
            <w:shd w:val="clear" w:color="000000" w:fill="FFFFFF"/>
            <w:vAlign w:val="center"/>
            <w:hideMark/>
          </w:tcPr>
          <w:p w14:paraId="5B2C2196" w14:textId="77777777" w:rsidR="00B36319" w:rsidRPr="00E037E7" w:rsidRDefault="00B36319">
            <w:pPr>
              <w:jc w:val="center"/>
              <w:rPr>
                <w:sz w:val="18"/>
                <w:szCs w:val="18"/>
              </w:rPr>
            </w:pPr>
            <w:r w:rsidRPr="00E037E7">
              <w:rPr>
                <w:sz w:val="18"/>
                <w:szCs w:val="18"/>
              </w:rPr>
              <w:t>x</w:t>
            </w:r>
          </w:p>
        </w:tc>
        <w:tc>
          <w:tcPr>
            <w:tcW w:w="1491" w:type="dxa"/>
            <w:shd w:val="clear" w:color="000000" w:fill="FFFFFF"/>
            <w:vAlign w:val="center"/>
            <w:hideMark/>
          </w:tcPr>
          <w:p w14:paraId="47114B7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D89C5A2"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96FE624" w14:textId="77777777" w:rsidR="00B36319" w:rsidRPr="00E037E7" w:rsidRDefault="00B36319">
            <w:pPr>
              <w:jc w:val="center"/>
              <w:rPr>
                <w:sz w:val="18"/>
                <w:szCs w:val="18"/>
              </w:rPr>
            </w:pPr>
            <w:r w:rsidRPr="00E037E7">
              <w:rPr>
                <w:sz w:val="18"/>
                <w:szCs w:val="18"/>
              </w:rPr>
              <w:t>x</w:t>
            </w:r>
          </w:p>
        </w:tc>
        <w:tc>
          <w:tcPr>
            <w:tcW w:w="897" w:type="dxa"/>
            <w:shd w:val="clear" w:color="000000" w:fill="FFFFFF"/>
            <w:vAlign w:val="center"/>
            <w:hideMark/>
          </w:tcPr>
          <w:p w14:paraId="44DCCA8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552292E" w14:textId="77777777" w:rsidR="00B36319" w:rsidRPr="00E037E7" w:rsidRDefault="00B36319">
            <w:pPr>
              <w:jc w:val="center"/>
              <w:rPr>
                <w:sz w:val="18"/>
                <w:szCs w:val="18"/>
              </w:rPr>
            </w:pPr>
            <w:r w:rsidRPr="00E037E7">
              <w:rPr>
                <w:sz w:val="18"/>
                <w:szCs w:val="18"/>
              </w:rPr>
              <w:t>x</w:t>
            </w:r>
          </w:p>
        </w:tc>
        <w:tc>
          <w:tcPr>
            <w:tcW w:w="1122" w:type="dxa"/>
            <w:shd w:val="clear" w:color="000000" w:fill="FFFFFF"/>
            <w:vAlign w:val="center"/>
            <w:hideMark/>
          </w:tcPr>
          <w:p w14:paraId="1C02B3E3" w14:textId="77777777" w:rsidR="00B36319" w:rsidRPr="00E037E7" w:rsidRDefault="00B36319">
            <w:pPr>
              <w:jc w:val="center"/>
              <w:rPr>
                <w:sz w:val="18"/>
                <w:szCs w:val="18"/>
              </w:rPr>
            </w:pPr>
            <w:r w:rsidRPr="00E037E7">
              <w:rPr>
                <w:sz w:val="18"/>
                <w:szCs w:val="18"/>
              </w:rPr>
              <w:t>x</w:t>
            </w:r>
          </w:p>
        </w:tc>
      </w:tr>
      <w:tr w:rsidR="00E037E7" w:rsidRPr="00E037E7" w14:paraId="66601A6D" w14:textId="77777777" w:rsidTr="00E037E7">
        <w:trPr>
          <w:gridAfter w:val="1"/>
          <w:wAfter w:w="68" w:type="dxa"/>
          <w:trHeight w:val="825"/>
        </w:trPr>
        <w:tc>
          <w:tcPr>
            <w:tcW w:w="3524" w:type="dxa"/>
            <w:shd w:val="clear" w:color="auto" w:fill="auto"/>
            <w:vAlign w:val="center"/>
            <w:hideMark/>
          </w:tcPr>
          <w:p w14:paraId="75CF3BBE" w14:textId="77777777" w:rsidR="00B36319" w:rsidRPr="00E037E7" w:rsidRDefault="00B36319">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2A33E18F" w14:textId="77777777" w:rsidR="00B36319" w:rsidRPr="00E037E7" w:rsidRDefault="00B36319">
            <w:pPr>
              <w:jc w:val="center"/>
              <w:rPr>
                <w:sz w:val="18"/>
                <w:szCs w:val="18"/>
              </w:rPr>
            </w:pPr>
            <w:r w:rsidRPr="00E037E7">
              <w:rPr>
                <w:sz w:val="18"/>
                <w:szCs w:val="18"/>
              </w:rPr>
              <w:t>53.1</w:t>
            </w:r>
          </w:p>
        </w:tc>
        <w:tc>
          <w:tcPr>
            <w:tcW w:w="1532" w:type="dxa"/>
            <w:shd w:val="clear" w:color="auto" w:fill="auto"/>
            <w:vAlign w:val="center"/>
            <w:hideMark/>
          </w:tcPr>
          <w:p w14:paraId="2360F667" w14:textId="77777777" w:rsidR="00B36319" w:rsidRPr="00E037E7" w:rsidRDefault="00B36319">
            <w:pPr>
              <w:jc w:val="center"/>
              <w:rPr>
                <w:sz w:val="18"/>
                <w:szCs w:val="18"/>
              </w:rPr>
            </w:pPr>
            <w:r w:rsidRPr="00E037E7">
              <w:rPr>
                <w:sz w:val="18"/>
                <w:szCs w:val="18"/>
              </w:rPr>
              <w:t>посещение/ комплексное посещение</w:t>
            </w:r>
          </w:p>
        </w:tc>
        <w:tc>
          <w:tcPr>
            <w:tcW w:w="1433" w:type="dxa"/>
            <w:shd w:val="clear" w:color="auto" w:fill="auto"/>
            <w:vAlign w:val="center"/>
            <w:hideMark/>
          </w:tcPr>
          <w:p w14:paraId="59D9A3E2"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D710679"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411FC9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114F6C5"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1C4B8DF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9928252"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49E423E" w14:textId="77777777" w:rsidR="00B36319" w:rsidRPr="00E037E7" w:rsidRDefault="00B36319">
            <w:pPr>
              <w:jc w:val="center"/>
              <w:rPr>
                <w:sz w:val="18"/>
                <w:szCs w:val="18"/>
              </w:rPr>
            </w:pPr>
            <w:r w:rsidRPr="00E037E7">
              <w:rPr>
                <w:sz w:val="18"/>
                <w:szCs w:val="18"/>
              </w:rPr>
              <w:t>x</w:t>
            </w:r>
          </w:p>
        </w:tc>
      </w:tr>
      <w:tr w:rsidR="00E037E7" w:rsidRPr="00E037E7" w14:paraId="4341C920" w14:textId="77777777" w:rsidTr="00E037E7">
        <w:trPr>
          <w:gridAfter w:val="1"/>
          <w:wAfter w:w="68" w:type="dxa"/>
          <w:trHeight w:val="570"/>
        </w:trPr>
        <w:tc>
          <w:tcPr>
            <w:tcW w:w="3524" w:type="dxa"/>
            <w:shd w:val="clear" w:color="000000" w:fill="FFFFFF"/>
            <w:vAlign w:val="center"/>
            <w:hideMark/>
          </w:tcPr>
          <w:p w14:paraId="0FE2BE40" w14:textId="77777777" w:rsidR="00B36319" w:rsidRPr="00E037E7" w:rsidRDefault="00B36319">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08A9559A" w14:textId="77777777" w:rsidR="00B36319" w:rsidRPr="00E037E7" w:rsidRDefault="00B36319">
            <w:pPr>
              <w:jc w:val="center"/>
              <w:rPr>
                <w:sz w:val="18"/>
                <w:szCs w:val="18"/>
              </w:rPr>
            </w:pPr>
            <w:r w:rsidRPr="00E037E7">
              <w:rPr>
                <w:sz w:val="18"/>
                <w:szCs w:val="18"/>
              </w:rPr>
              <w:t>53.1.1</w:t>
            </w:r>
          </w:p>
        </w:tc>
        <w:tc>
          <w:tcPr>
            <w:tcW w:w="1532" w:type="dxa"/>
            <w:shd w:val="clear" w:color="000000" w:fill="FFFFFF"/>
            <w:vAlign w:val="center"/>
            <w:hideMark/>
          </w:tcPr>
          <w:p w14:paraId="634598D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000523CF"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03B7C69"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520BB8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3C753FB"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0ED9C87"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69AA070"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6509C7C5" w14:textId="77777777" w:rsidR="00B36319" w:rsidRPr="00E037E7" w:rsidRDefault="00B36319">
            <w:pPr>
              <w:jc w:val="center"/>
              <w:rPr>
                <w:sz w:val="18"/>
                <w:szCs w:val="18"/>
              </w:rPr>
            </w:pPr>
            <w:r w:rsidRPr="00E037E7">
              <w:rPr>
                <w:sz w:val="18"/>
                <w:szCs w:val="18"/>
              </w:rPr>
              <w:t>x</w:t>
            </w:r>
          </w:p>
        </w:tc>
      </w:tr>
      <w:tr w:rsidR="00E037E7" w:rsidRPr="00E037E7" w14:paraId="24226877" w14:textId="77777777" w:rsidTr="00E037E7">
        <w:trPr>
          <w:gridAfter w:val="1"/>
          <w:wAfter w:w="68" w:type="dxa"/>
          <w:trHeight w:val="555"/>
        </w:trPr>
        <w:tc>
          <w:tcPr>
            <w:tcW w:w="3524" w:type="dxa"/>
            <w:shd w:val="clear" w:color="000000" w:fill="FFFFFF"/>
            <w:vAlign w:val="center"/>
            <w:hideMark/>
          </w:tcPr>
          <w:p w14:paraId="4DCDB46E" w14:textId="77777777" w:rsidR="00B36319" w:rsidRPr="00E037E7" w:rsidRDefault="00B36319">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678FB7B3" w14:textId="77777777" w:rsidR="00B36319" w:rsidRPr="00E037E7" w:rsidRDefault="00B36319">
            <w:pPr>
              <w:jc w:val="center"/>
              <w:rPr>
                <w:sz w:val="18"/>
                <w:szCs w:val="18"/>
              </w:rPr>
            </w:pPr>
            <w:r w:rsidRPr="00E037E7">
              <w:rPr>
                <w:sz w:val="18"/>
                <w:szCs w:val="18"/>
              </w:rPr>
              <w:t>53.1.2</w:t>
            </w:r>
          </w:p>
        </w:tc>
        <w:tc>
          <w:tcPr>
            <w:tcW w:w="1532" w:type="dxa"/>
            <w:shd w:val="clear" w:color="000000" w:fill="FFFFFF"/>
            <w:vAlign w:val="center"/>
            <w:hideMark/>
          </w:tcPr>
          <w:p w14:paraId="0F8742C5"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531932E4"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8C23EEE"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1EF4EBB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504326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D0EB8F0"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8D9C460"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154F7404" w14:textId="77777777" w:rsidR="00B36319" w:rsidRPr="00E037E7" w:rsidRDefault="00B36319">
            <w:pPr>
              <w:jc w:val="center"/>
              <w:rPr>
                <w:sz w:val="18"/>
                <w:szCs w:val="18"/>
              </w:rPr>
            </w:pPr>
            <w:r w:rsidRPr="00E037E7">
              <w:rPr>
                <w:sz w:val="18"/>
                <w:szCs w:val="18"/>
              </w:rPr>
              <w:t>x</w:t>
            </w:r>
          </w:p>
        </w:tc>
      </w:tr>
      <w:tr w:rsidR="00E037E7" w:rsidRPr="00E037E7" w14:paraId="43E2CD9F" w14:textId="77777777" w:rsidTr="00E037E7">
        <w:trPr>
          <w:gridAfter w:val="1"/>
          <w:wAfter w:w="68" w:type="dxa"/>
          <w:trHeight w:val="600"/>
        </w:trPr>
        <w:tc>
          <w:tcPr>
            <w:tcW w:w="3524" w:type="dxa"/>
            <w:shd w:val="clear" w:color="000000" w:fill="FFFFFF"/>
            <w:vAlign w:val="center"/>
            <w:hideMark/>
          </w:tcPr>
          <w:p w14:paraId="570E5ABF" w14:textId="77777777" w:rsidR="00B36319" w:rsidRPr="00E037E7" w:rsidRDefault="00B36319">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5CBC3018" w14:textId="77777777" w:rsidR="00B36319" w:rsidRPr="00E037E7" w:rsidRDefault="00B36319">
            <w:pPr>
              <w:jc w:val="center"/>
              <w:rPr>
                <w:sz w:val="18"/>
                <w:szCs w:val="18"/>
              </w:rPr>
            </w:pPr>
            <w:r w:rsidRPr="00E037E7">
              <w:rPr>
                <w:sz w:val="18"/>
                <w:szCs w:val="18"/>
              </w:rPr>
              <w:t>53.1.2.1</w:t>
            </w:r>
          </w:p>
        </w:tc>
        <w:tc>
          <w:tcPr>
            <w:tcW w:w="1532" w:type="dxa"/>
            <w:shd w:val="clear" w:color="000000" w:fill="FFFFFF"/>
            <w:vAlign w:val="center"/>
            <w:hideMark/>
          </w:tcPr>
          <w:p w14:paraId="3A8DF95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3A3324E"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6CDC0E9"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E6E9E1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4B46E7D"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8FF94D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FFDD75D"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83C1447" w14:textId="77777777" w:rsidR="00B36319" w:rsidRPr="00E037E7" w:rsidRDefault="00B36319">
            <w:pPr>
              <w:jc w:val="center"/>
              <w:rPr>
                <w:sz w:val="18"/>
                <w:szCs w:val="18"/>
              </w:rPr>
            </w:pPr>
            <w:r w:rsidRPr="00E037E7">
              <w:rPr>
                <w:sz w:val="18"/>
                <w:szCs w:val="18"/>
              </w:rPr>
              <w:t>x</w:t>
            </w:r>
          </w:p>
        </w:tc>
      </w:tr>
      <w:tr w:rsidR="00E037E7" w:rsidRPr="00E037E7" w14:paraId="49016E7A" w14:textId="77777777" w:rsidTr="00E037E7">
        <w:trPr>
          <w:gridAfter w:val="1"/>
          <w:wAfter w:w="68" w:type="dxa"/>
          <w:trHeight w:val="615"/>
        </w:trPr>
        <w:tc>
          <w:tcPr>
            <w:tcW w:w="3524" w:type="dxa"/>
            <w:shd w:val="clear" w:color="auto" w:fill="auto"/>
            <w:vAlign w:val="center"/>
            <w:hideMark/>
          </w:tcPr>
          <w:p w14:paraId="6EF720D4" w14:textId="77777777" w:rsidR="00B36319" w:rsidRPr="00E037E7" w:rsidRDefault="00B36319">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19B35D94" w14:textId="77777777" w:rsidR="00B36319" w:rsidRPr="00E037E7" w:rsidRDefault="00B36319">
            <w:pPr>
              <w:jc w:val="center"/>
              <w:rPr>
                <w:sz w:val="18"/>
                <w:szCs w:val="18"/>
              </w:rPr>
            </w:pPr>
            <w:r w:rsidRPr="00E037E7">
              <w:rPr>
                <w:sz w:val="18"/>
                <w:szCs w:val="18"/>
              </w:rPr>
              <w:t>53.1.3</w:t>
            </w:r>
          </w:p>
        </w:tc>
        <w:tc>
          <w:tcPr>
            <w:tcW w:w="1532" w:type="dxa"/>
            <w:shd w:val="clear" w:color="auto" w:fill="auto"/>
            <w:vAlign w:val="center"/>
            <w:hideMark/>
          </w:tcPr>
          <w:p w14:paraId="1119B44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22260CDE"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8C86AE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BB9F9F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8B7F8C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4CF1DDD"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8B99CF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3C8CA31" w14:textId="77777777" w:rsidR="00B36319" w:rsidRPr="00E037E7" w:rsidRDefault="00B36319">
            <w:pPr>
              <w:jc w:val="center"/>
              <w:rPr>
                <w:sz w:val="18"/>
                <w:szCs w:val="18"/>
              </w:rPr>
            </w:pPr>
            <w:r w:rsidRPr="00E037E7">
              <w:rPr>
                <w:sz w:val="18"/>
                <w:szCs w:val="18"/>
              </w:rPr>
              <w:t>x</w:t>
            </w:r>
          </w:p>
        </w:tc>
      </w:tr>
      <w:tr w:rsidR="00E037E7" w:rsidRPr="00E037E7" w14:paraId="0758921E" w14:textId="77777777" w:rsidTr="00E037E7">
        <w:trPr>
          <w:gridAfter w:val="1"/>
          <w:wAfter w:w="68" w:type="dxa"/>
          <w:trHeight w:val="615"/>
        </w:trPr>
        <w:tc>
          <w:tcPr>
            <w:tcW w:w="3524" w:type="dxa"/>
            <w:shd w:val="clear" w:color="auto" w:fill="auto"/>
            <w:vAlign w:val="center"/>
            <w:hideMark/>
          </w:tcPr>
          <w:p w14:paraId="56F80C65" w14:textId="77777777" w:rsidR="00B36319" w:rsidRPr="00E037E7" w:rsidRDefault="00B36319">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050062E0" w14:textId="77777777" w:rsidR="00B36319" w:rsidRPr="00E037E7" w:rsidRDefault="00B36319">
            <w:pPr>
              <w:jc w:val="center"/>
              <w:rPr>
                <w:sz w:val="18"/>
                <w:szCs w:val="18"/>
              </w:rPr>
            </w:pPr>
            <w:r w:rsidRPr="00E037E7">
              <w:rPr>
                <w:sz w:val="18"/>
                <w:szCs w:val="18"/>
              </w:rPr>
              <w:t>53.1.3.1</w:t>
            </w:r>
          </w:p>
        </w:tc>
        <w:tc>
          <w:tcPr>
            <w:tcW w:w="1532" w:type="dxa"/>
            <w:shd w:val="clear" w:color="auto" w:fill="auto"/>
            <w:vAlign w:val="center"/>
            <w:hideMark/>
          </w:tcPr>
          <w:p w14:paraId="7ADDD93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2BE38C91"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3947250"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0F24686"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98845E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BEE130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75D82C8"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96F212E" w14:textId="77777777" w:rsidR="00B36319" w:rsidRPr="00E037E7" w:rsidRDefault="00B36319">
            <w:pPr>
              <w:jc w:val="center"/>
              <w:rPr>
                <w:sz w:val="18"/>
                <w:szCs w:val="18"/>
              </w:rPr>
            </w:pPr>
            <w:r w:rsidRPr="00E037E7">
              <w:rPr>
                <w:sz w:val="18"/>
                <w:szCs w:val="18"/>
              </w:rPr>
              <w:t>x</w:t>
            </w:r>
          </w:p>
        </w:tc>
      </w:tr>
      <w:tr w:rsidR="00E037E7" w:rsidRPr="00E037E7" w14:paraId="5D57AFED" w14:textId="77777777" w:rsidTr="00E037E7">
        <w:trPr>
          <w:gridAfter w:val="1"/>
          <w:wAfter w:w="68" w:type="dxa"/>
          <w:trHeight w:val="615"/>
        </w:trPr>
        <w:tc>
          <w:tcPr>
            <w:tcW w:w="3524" w:type="dxa"/>
            <w:shd w:val="clear" w:color="auto" w:fill="auto"/>
            <w:vAlign w:val="center"/>
            <w:hideMark/>
          </w:tcPr>
          <w:p w14:paraId="6BEA4969" w14:textId="77777777" w:rsidR="00B36319" w:rsidRPr="00E037E7" w:rsidRDefault="00B36319">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160F2A0C" w14:textId="77777777" w:rsidR="00B36319" w:rsidRPr="00E037E7" w:rsidRDefault="00B36319">
            <w:pPr>
              <w:jc w:val="center"/>
              <w:rPr>
                <w:sz w:val="18"/>
                <w:szCs w:val="18"/>
              </w:rPr>
            </w:pPr>
            <w:r w:rsidRPr="00E037E7">
              <w:rPr>
                <w:sz w:val="18"/>
                <w:szCs w:val="18"/>
              </w:rPr>
              <w:t>53.1.3.2</w:t>
            </w:r>
          </w:p>
        </w:tc>
        <w:tc>
          <w:tcPr>
            <w:tcW w:w="1532" w:type="dxa"/>
            <w:shd w:val="clear" w:color="auto" w:fill="auto"/>
            <w:vAlign w:val="center"/>
            <w:hideMark/>
          </w:tcPr>
          <w:p w14:paraId="5ECCCD3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1E9ECC1"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62C9B4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84DD3A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CBE685F"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FB6B3C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F1C3DD4"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97CA1CB" w14:textId="77777777" w:rsidR="00B36319" w:rsidRPr="00E037E7" w:rsidRDefault="00B36319">
            <w:pPr>
              <w:jc w:val="center"/>
              <w:rPr>
                <w:sz w:val="18"/>
                <w:szCs w:val="18"/>
              </w:rPr>
            </w:pPr>
            <w:r w:rsidRPr="00E037E7">
              <w:rPr>
                <w:sz w:val="18"/>
                <w:szCs w:val="18"/>
              </w:rPr>
              <w:t>x</w:t>
            </w:r>
          </w:p>
        </w:tc>
      </w:tr>
      <w:tr w:rsidR="00E037E7" w:rsidRPr="00E037E7" w14:paraId="6C344858" w14:textId="77777777" w:rsidTr="00E037E7">
        <w:trPr>
          <w:gridAfter w:val="1"/>
          <w:wAfter w:w="68" w:type="dxa"/>
          <w:trHeight w:val="375"/>
        </w:trPr>
        <w:tc>
          <w:tcPr>
            <w:tcW w:w="3524" w:type="dxa"/>
            <w:shd w:val="clear" w:color="auto" w:fill="auto"/>
            <w:vAlign w:val="center"/>
            <w:hideMark/>
          </w:tcPr>
          <w:p w14:paraId="0805065F" w14:textId="77777777" w:rsidR="00B36319" w:rsidRPr="00E037E7" w:rsidRDefault="00B36319">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43D213DF" w14:textId="77777777" w:rsidR="00B36319" w:rsidRPr="00E037E7" w:rsidRDefault="00B36319">
            <w:pPr>
              <w:jc w:val="center"/>
              <w:rPr>
                <w:sz w:val="18"/>
                <w:szCs w:val="18"/>
              </w:rPr>
            </w:pPr>
            <w:r w:rsidRPr="00E037E7">
              <w:rPr>
                <w:sz w:val="18"/>
                <w:szCs w:val="18"/>
              </w:rPr>
              <w:t>53.1.4</w:t>
            </w:r>
          </w:p>
        </w:tc>
        <w:tc>
          <w:tcPr>
            <w:tcW w:w="1532" w:type="dxa"/>
            <w:shd w:val="clear" w:color="auto" w:fill="auto"/>
            <w:vAlign w:val="center"/>
            <w:hideMark/>
          </w:tcPr>
          <w:p w14:paraId="6D51360A"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5F930A4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6FE2E5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043C22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27D0FA4"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2CDD18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CEB42AA"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86956D1" w14:textId="77777777" w:rsidR="00B36319" w:rsidRPr="00E037E7" w:rsidRDefault="00B36319">
            <w:pPr>
              <w:jc w:val="center"/>
              <w:rPr>
                <w:sz w:val="18"/>
                <w:szCs w:val="18"/>
              </w:rPr>
            </w:pPr>
            <w:r w:rsidRPr="00E037E7">
              <w:rPr>
                <w:sz w:val="18"/>
                <w:szCs w:val="18"/>
              </w:rPr>
              <w:t>x</w:t>
            </w:r>
          </w:p>
        </w:tc>
      </w:tr>
      <w:tr w:rsidR="00E037E7" w:rsidRPr="00E037E7" w14:paraId="18903D2E" w14:textId="77777777" w:rsidTr="00E037E7">
        <w:trPr>
          <w:gridAfter w:val="1"/>
          <w:wAfter w:w="68" w:type="dxa"/>
          <w:trHeight w:val="555"/>
        </w:trPr>
        <w:tc>
          <w:tcPr>
            <w:tcW w:w="3524" w:type="dxa"/>
            <w:shd w:val="clear" w:color="auto" w:fill="auto"/>
            <w:vAlign w:val="center"/>
            <w:hideMark/>
          </w:tcPr>
          <w:p w14:paraId="2CC84F8E" w14:textId="77777777" w:rsidR="00B36319" w:rsidRPr="00E037E7" w:rsidRDefault="00B36319">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1BA0D088" w14:textId="77777777" w:rsidR="00B36319" w:rsidRPr="00E037E7" w:rsidRDefault="00B36319">
            <w:pPr>
              <w:jc w:val="center"/>
              <w:rPr>
                <w:sz w:val="18"/>
                <w:szCs w:val="18"/>
              </w:rPr>
            </w:pPr>
            <w:r w:rsidRPr="00E037E7">
              <w:rPr>
                <w:sz w:val="18"/>
                <w:szCs w:val="18"/>
              </w:rPr>
              <w:t>53.1.4.1</w:t>
            </w:r>
          </w:p>
        </w:tc>
        <w:tc>
          <w:tcPr>
            <w:tcW w:w="1532" w:type="dxa"/>
            <w:shd w:val="clear" w:color="auto" w:fill="auto"/>
            <w:vAlign w:val="center"/>
            <w:hideMark/>
          </w:tcPr>
          <w:p w14:paraId="036CB200"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BF54D23"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C9D3F30"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78DD78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79112C7"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438A4ED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C001D59"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B72A77E" w14:textId="77777777" w:rsidR="00B36319" w:rsidRPr="00E037E7" w:rsidRDefault="00B36319">
            <w:pPr>
              <w:jc w:val="center"/>
              <w:rPr>
                <w:sz w:val="18"/>
                <w:szCs w:val="18"/>
              </w:rPr>
            </w:pPr>
            <w:r w:rsidRPr="00E037E7">
              <w:rPr>
                <w:sz w:val="18"/>
                <w:szCs w:val="18"/>
              </w:rPr>
              <w:t>x</w:t>
            </w:r>
          </w:p>
        </w:tc>
      </w:tr>
      <w:tr w:rsidR="00E037E7" w:rsidRPr="00E037E7" w14:paraId="038E671C" w14:textId="77777777" w:rsidTr="00E037E7">
        <w:trPr>
          <w:gridAfter w:val="1"/>
          <w:wAfter w:w="68" w:type="dxa"/>
          <w:trHeight w:val="630"/>
        </w:trPr>
        <w:tc>
          <w:tcPr>
            <w:tcW w:w="3524" w:type="dxa"/>
            <w:shd w:val="clear" w:color="000000" w:fill="FFFFFF"/>
            <w:vAlign w:val="center"/>
            <w:hideMark/>
          </w:tcPr>
          <w:p w14:paraId="7087CE39" w14:textId="77777777" w:rsidR="00B36319" w:rsidRPr="00E037E7" w:rsidRDefault="00B36319">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24FF499C" w14:textId="77777777" w:rsidR="00B36319" w:rsidRPr="00E037E7" w:rsidRDefault="00B36319">
            <w:pPr>
              <w:jc w:val="center"/>
              <w:rPr>
                <w:sz w:val="18"/>
                <w:szCs w:val="18"/>
              </w:rPr>
            </w:pPr>
            <w:r w:rsidRPr="00E037E7">
              <w:rPr>
                <w:sz w:val="18"/>
                <w:szCs w:val="18"/>
              </w:rPr>
              <w:t>53.1.5</w:t>
            </w:r>
          </w:p>
        </w:tc>
        <w:tc>
          <w:tcPr>
            <w:tcW w:w="1532" w:type="dxa"/>
            <w:shd w:val="clear" w:color="000000" w:fill="FFFFFF"/>
            <w:vAlign w:val="center"/>
            <w:hideMark/>
          </w:tcPr>
          <w:p w14:paraId="70B7A48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503004D1"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5D35B93D"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711047E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8A35498"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CF0FF7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484830B"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AA41389" w14:textId="77777777" w:rsidR="00B36319" w:rsidRPr="00E037E7" w:rsidRDefault="00B36319">
            <w:pPr>
              <w:jc w:val="center"/>
              <w:rPr>
                <w:sz w:val="18"/>
                <w:szCs w:val="18"/>
              </w:rPr>
            </w:pPr>
            <w:r w:rsidRPr="00E037E7">
              <w:rPr>
                <w:sz w:val="18"/>
                <w:szCs w:val="18"/>
              </w:rPr>
              <w:t>x</w:t>
            </w:r>
          </w:p>
        </w:tc>
      </w:tr>
      <w:tr w:rsidR="00E037E7" w:rsidRPr="00E037E7" w14:paraId="4505E00A" w14:textId="77777777" w:rsidTr="00E037E7">
        <w:trPr>
          <w:gridAfter w:val="1"/>
          <w:wAfter w:w="68" w:type="dxa"/>
          <w:trHeight w:val="375"/>
        </w:trPr>
        <w:tc>
          <w:tcPr>
            <w:tcW w:w="3524" w:type="dxa"/>
            <w:shd w:val="clear" w:color="auto" w:fill="auto"/>
            <w:vAlign w:val="center"/>
            <w:hideMark/>
          </w:tcPr>
          <w:p w14:paraId="091645DD" w14:textId="77777777" w:rsidR="00B36319" w:rsidRPr="00E037E7" w:rsidRDefault="00B36319">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3682D49A" w14:textId="77777777" w:rsidR="00B36319" w:rsidRPr="00E037E7" w:rsidRDefault="00B36319">
            <w:pPr>
              <w:jc w:val="center"/>
              <w:rPr>
                <w:sz w:val="18"/>
                <w:szCs w:val="18"/>
              </w:rPr>
            </w:pPr>
            <w:r w:rsidRPr="00E037E7">
              <w:rPr>
                <w:sz w:val="18"/>
                <w:szCs w:val="18"/>
              </w:rPr>
              <w:t>53.2</w:t>
            </w:r>
          </w:p>
        </w:tc>
        <w:tc>
          <w:tcPr>
            <w:tcW w:w="1532" w:type="dxa"/>
            <w:shd w:val="clear" w:color="auto" w:fill="auto"/>
            <w:vAlign w:val="center"/>
            <w:hideMark/>
          </w:tcPr>
          <w:p w14:paraId="5422DCF4"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588361A5"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345CB1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78CE42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319B237"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BD6C01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89449E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BE54146" w14:textId="77777777" w:rsidR="00B36319" w:rsidRPr="00E037E7" w:rsidRDefault="00B36319">
            <w:pPr>
              <w:jc w:val="center"/>
              <w:rPr>
                <w:sz w:val="18"/>
                <w:szCs w:val="18"/>
              </w:rPr>
            </w:pPr>
            <w:r w:rsidRPr="00E037E7">
              <w:rPr>
                <w:sz w:val="18"/>
                <w:szCs w:val="18"/>
              </w:rPr>
              <w:t>x</w:t>
            </w:r>
          </w:p>
        </w:tc>
      </w:tr>
      <w:tr w:rsidR="00E037E7" w:rsidRPr="00E037E7" w14:paraId="6A964CAF" w14:textId="77777777" w:rsidTr="00E037E7">
        <w:trPr>
          <w:gridAfter w:val="1"/>
          <w:wAfter w:w="68" w:type="dxa"/>
          <w:trHeight w:val="450"/>
        </w:trPr>
        <w:tc>
          <w:tcPr>
            <w:tcW w:w="3524" w:type="dxa"/>
            <w:shd w:val="clear" w:color="auto" w:fill="auto"/>
            <w:vAlign w:val="center"/>
            <w:hideMark/>
          </w:tcPr>
          <w:p w14:paraId="0D70AFA9" w14:textId="77777777" w:rsidR="00B36319" w:rsidRPr="00E037E7" w:rsidRDefault="00B36319">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370F9992" w14:textId="77777777" w:rsidR="00B36319" w:rsidRPr="00E037E7" w:rsidRDefault="00B36319">
            <w:pPr>
              <w:jc w:val="center"/>
              <w:rPr>
                <w:sz w:val="18"/>
                <w:szCs w:val="18"/>
              </w:rPr>
            </w:pPr>
            <w:r w:rsidRPr="00E037E7">
              <w:rPr>
                <w:sz w:val="18"/>
                <w:szCs w:val="18"/>
              </w:rPr>
              <w:t>53.3</w:t>
            </w:r>
          </w:p>
        </w:tc>
        <w:tc>
          <w:tcPr>
            <w:tcW w:w="1532" w:type="dxa"/>
            <w:shd w:val="clear" w:color="auto" w:fill="auto"/>
            <w:vAlign w:val="center"/>
            <w:hideMark/>
          </w:tcPr>
          <w:p w14:paraId="6C835233"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04F5586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34D3438"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3D92926"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D0C8AB8"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5328E9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F95C160"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F285D76" w14:textId="77777777" w:rsidR="00B36319" w:rsidRPr="00E037E7" w:rsidRDefault="00B36319">
            <w:pPr>
              <w:jc w:val="center"/>
              <w:rPr>
                <w:sz w:val="18"/>
                <w:szCs w:val="18"/>
              </w:rPr>
            </w:pPr>
            <w:r w:rsidRPr="00E037E7">
              <w:rPr>
                <w:sz w:val="18"/>
                <w:szCs w:val="18"/>
              </w:rPr>
              <w:t>x</w:t>
            </w:r>
          </w:p>
        </w:tc>
      </w:tr>
      <w:tr w:rsidR="00E037E7" w:rsidRPr="00E037E7" w14:paraId="190DD388" w14:textId="77777777" w:rsidTr="00E037E7">
        <w:trPr>
          <w:gridAfter w:val="1"/>
          <w:wAfter w:w="68" w:type="dxa"/>
          <w:trHeight w:val="555"/>
        </w:trPr>
        <w:tc>
          <w:tcPr>
            <w:tcW w:w="3524" w:type="dxa"/>
            <w:shd w:val="clear" w:color="auto" w:fill="auto"/>
            <w:vAlign w:val="center"/>
            <w:hideMark/>
          </w:tcPr>
          <w:p w14:paraId="2308C718" w14:textId="77777777" w:rsidR="00B36319" w:rsidRPr="00E037E7" w:rsidRDefault="00B36319">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22CA9E51" w14:textId="77777777" w:rsidR="00B36319" w:rsidRPr="00E037E7" w:rsidRDefault="00B36319">
            <w:pPr>
              <w:jc w:val="center"/>
              <w:rPr>
                <w:sz w:val="18"/>
                <w:szCs w:val="18"/>
              </w:rPr>
            </w:pPr>
            <w:r w:rsidRPr="00E037E7">
              <w:rPr>
                <w:sz w:val="18"/>
                <w:szCs w:val="18"/>
              </w:rPr>
              <w:t>53.4</w:t>
            </w:r>
          </w:p>
        </w:tc>
        <w:tc>
          <w:tcPr>
            <w:tcW w:w="1532" w:type="dxa"/>
            <w:shd w:val="clear" w:color="000000" w:fill="FFFFFF"/>
            <w:vAlign w:val="center"/>
            <w:hideMark/>
          </w:tcPr>
          <w:p w14:paraId="52283E8D" w14:textId="77777777" w:rsidR="00B36319" w:rsidRPr="00E037E7" w:rsidRDefault="00B36319">
            <w:pPr>
              <w:jc w:val="center"/>
              <w:rPr>
                <w:sz w:val="18"/>
                <w:szCs w:val="18"/>
              </w:rPr>
            </w:pPr>
            <w:r w:rsidRPr="00E037E7">
              <w:rPr>
                <w:sz w:val="18"/>
                <w:szCs w:val="18"/>
              </w:rPr>
              <w:t>исследование</w:t>
            </w:r>
          </w:p>
        </w:tc>
        <w:tc>
          <w:tcPr>
            <w:tcW w:w="1433" w:type="dxa"/>
            <w:shd w:val="clear" w:color="auto" w:fill="auto"/>
            <w:vAlign w:val="center"/>
            <w:hideMark/>
          </w:tcPr>
          <w:p w14:paraId="6CF478BE"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9C902D6"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F7EC8A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DE45A5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2C6B049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09AE84C"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1CE793B" w14:textId="77777777" w:rsidR="00B36319" w:rsidRPr="00E037E7" w:rsidRDefault="00B36319">
            <w:pPr>
              <w:jc w:val="center"/>
              <w:rPr>
                <w:sz w:val="18"/>
                <w:szCs w:val="18"/>
              </w:rPr>
            </w:pPr>
            <w:r w:rsidRPr="00E037E7">
              <w:rPr>
                <w:sz w:val="18"/>
                <w:szCs w:val="18"/>
              </w:rPr>
              <w:t>x</w:t>
            </w:r>
          </w:p>
        </w:tc>
      </w:tr>
      <w:tr w:rsidR="00E037E7" w:rsidRPr="00E037E7" w14:paraId="0A08E21C" w14:textId="77777777" w:rsidTr="00E037E7">
        <w:trPr>
          <w:gridAfter w:val="1"/>
          <w:wAfter w:w="68" w:type="dxa"/>
          <w:trHeight w:val="360"/>
        </w:trPr>
        <w:tc>
          <w:tcPr>
            <w:tcW w:w="3524" w:type="dxa"/>
            <w:shd w:val="clear" w:color="000000" w:fill="FFFFFF"/>
            <w:vAlign w:val="center"/>
            <w:hideMark/>
          </w:tcPr>
          <w:p w14:paraId="4278CF10" w14:textId="77777777" w:rsidR="00B36319" w:rsidRPr="00E037E7" w:rsidRDefault="00B36319">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2FAC7DAB" w14:textId="77777777" w:rsidR="00B36319" w:rsidRPr="00E037E7" w:rsidRDefault="00B36319">
            <w:pPr>
              <w:jc w:val="center"/>
              <w:rPr>
                <w:sz w:val="18"/>
                <w:szCs w:val="18"/>
              </w:rPr>
            </w:pPr>
            <w:r w:rsidRPr="00E037E7">
              <w:rPr>
                <w:sz w:val="18"/>
                <w:szCs w:val="18"/>
              </w:rPr>
              <w:t>53.4.1</w:t>
            </w:r>
          </w:p>
        </w:tc>
        <w:tc>
          <w:tcPr>
            <w:tcW w:w="1532" w:type="dxa"/>
            <w:shd w:val="clear" w:color="000000" w:fill="FFFFFF"/>
            <w:vAlign w:val="center"/>
            <w:hideMark/>
          </w:tcPr>
          <w:p w14:paraId="075DCF55"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34E7AAEC"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3694FEAB"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0CFAC54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B6F28DC"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27F4142"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6F769CE"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CA2BBBB" w14:textId="77777777" w:rsidR="00B36319" w:rsidRPr="00E037E7" w:rsidRDefault="00B36319">
            <w:pPr>
              <w:jc w:val="center"/>
              <w:rPr>
                <w:sz w:val="18"/>
                <w:szCs w:val="18"/>
              </w:rPr>
            </w:pPr>
            <w:r w:rsidRPr="00E037E7">
              <w:rPr>
                <w:sz w:val="18"/>
                <w:szCs w:val="18"/>
              </w:rPr>
              <w:t>x</w:t>
            </w:r>
          </w:p>
        </w:tc>
      </w:tr>
      <w:tr w:rsidR="00E037E7" w:rsidRPr="00E037E7" w14:paraId="4709591F" w14:textId="77777777" w:rsidTr="00E037E7">
        <w:trPr>
          <w:gridAfter w:val="1"/>
          <w:wAfter w:w="68" w:type="dxa"/>
          <w:trHeight w:val="345"/>
        </w:trPr>
        <w:tc>
          <w:tcPr>
            <w:tcW w:w="3524" w:type="dxa"/>
            <w:shd w:val="clear" w:color="000000" w:fill="FFFFFF"/>
            <w:vAlign w:val="center"/>
            <w:hideMark/>
          </w:tcPr>
          <w:p w14:paraId="11D6F250" w14:textId="77777777" w:rsidR="00B36319" w:rsidRPr="00E037E7" w:rsidRDefault="00B36319">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7E1AABFE" w14:textId="77777777" w:rsidR="00B36319" w:rsidRPr="00E037E7" w:rsidRDefault="00B36319">
            <w:pPr>
              <w:jc w:val="center"/>
              <w:rPr>
                <w:sz w:val="18"/>
                <w:szCs w:val="18"/>
              </w:rPr>
            </w:pPr>
            <w:r w:rsidRPr="00E037E7">
              <w:rPr>
                <w:sz w:val="18"/>
                <w:szCs w:val="18"/>
              </w:rPr>
              <w:t>53.4.2</w:t>
            </w:r>
          </w:p>
        </w:tc>
        <w:tc>
          <w:tcPr>
            <w:tcW w:w="1532" w:type="dxa"/>
            <w:shd w:val="clear" w:color="000000" w:fill="FFFFFF"/>
            <w:vAlign w:val="center"/>
            <w:hideMark/>
          </w:tcPr>
          <w:p w14:paraId="604533AC"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9DC25D3"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DA3EF69"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45246E3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1A5943E"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6834DAF3"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EC0809B"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A129C77" w14:textId="77777777" w:rsidR="00B36319" w:rsidRPr="00E037E7" w:rsidRDefault="00B36319">
            <w:pPr>
              <w:jc w:val="center"/>
              <w:rPr>
                <w:sz w:val="18"/>
                <w:szCs w:val="18"/>
              </w:rPr>
            </w:pPr>
            <w:r w:rsidRPr="00E037E7">
              <w:rPr>
                <w:sz w:val="18"/>
                <w:szCs w:val="18"/>
              </w:rPr>
              <w:t>x</w:t>
            </w:r>
          </w:p>
        </w:tc>
      </w:tr>
      <w:tr w:rsidR="00E037E7" w:rsidRPr="00E037E7" w14:paraId="6FE970B4" w14:textId="77777777" w:rsidTr="00E037E7">
        <w:trPr>
          <w:gridAfter w:val="1"/>
          <w:wAfter w:w="68" w:type="dxa"/>
          <w:trHeight w:val="510"/>
        </w:trPr>
        <w:tc>
          <w:tcPr>
            <w:tcW w:w="3524" w:type="dxa"/>
            <w:shd w:val="clear" w:color="000000" w:fill="FFFFFF"/>
            <w:vAlign w:val="center"/>
            <w:hideMark/>
          </w:tcPr>
          <w:p w14:paraId="4CACD693" w14:textId="77777777" w:rsidR="00B36319" w:rsidRPr="00E037E7" w:rsidRDefault="00B36319">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1DB096DA" w14:textId="77777777" w:rsidR="00B36319" w:rsidRPr="00E037E7" w:rsidRDefault="00B36319">
            <w:pPr>
              <w:jc w:val="center"/>
              <w:rPr>
                <w:sz w:val="18"/>
                <w:szCs w:val="18"/>
              </w:rPr>
            </w:pPr>
            <w:r w:rsidRPr="00E037E7">
              <w:rPr>
                <w:sz w:val="18"/>
                <w:szCs w:val="18"/>
              </w:rPr>
              <w:t>53.4.3</w:t>
            </w:r>
          </w:p>
        </w:tc>
        <w:tc>
          <w:tcPr>
            <w:tcW w:w="1532" w:type="dxa"/>
            <w:shd w:val="clear" w:color="000000" w:fill="FFFFFF"/>
            <w:vAlign w:val="center"/>
            <w:hideMark/>
          </w:tcPr>
          <w:p w14:paraId="1A97EDAF"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18606CC"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1DBFB11B"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5DFA08F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C37A3E1"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D96E400"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0B5B81C"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664B10F" w14:textId="77777777" w:rsidR="00B36319" w:rsidRPr="00E037E7" w:rsidRDefault="00B36319">
            <w:pPr>
              <w:jc w:val="center"/>
              <w:rPr>
                <w:sz w:val="18"/>
                <w:szCs w:val="18"/>
              </w:rPr>
            </w:pPr>
            <w:r w:rsidRPr="00E037E7">
              <w:rPr>
                <w:sz w:val="18"/>
                <w:szCs w:val="18"/>
              </w:rPr>
              <w:t>x</w:t>
            </w:r>
          </w:p>
        </w:tc>
      </w:tr>
      <w:tr w:rsidR="00E037E7" w:rsidRPr="00E037E7" w14:paraId="1DC6BD80" w14:textId="77777777" w:rsidTr="00E037E7">
        <w:trPr>
          <w:gridAfter w:val="1"/>
          <w:wAfter w:w="68" w:type="dxa"/>
          <w:trHeight w:val="300"/>
        </w:trPr>
        <w:tc>
          <w:tcPr>
            <w:tcW w:w="3524" w:type="dxa"/>
            <w:shd w:val="clear" w:color="000000" w:fill="FFFFFF"/>
            <w:vAlign w:val="center"/>
            <w:hideMark/>
          </w:tcPr>
          <w:p w14:paraId="6995900A" w14:textId="77777777" w:rsidR="00B36319" w:rsidRPr="00E037E7" w:rsidRDefault="00B36319">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29C3CA24" w14:textId="77777777" w:rsidR="00B36319" w:rsidRPr="00E037E7" w:rsidRDefault="00B36319">
            <w:pPr>
              <w:jc w:val="center"/>
              <w:rPr>
                <w:sz w:val="18"/>
                <w:szCs w:val="18"/>
              </w:rPr>
            </w:pPr>
            <w:r w:rsidRPr="00E037E7">
              <w:rPr>
                <w:sz w:val="18"/>
                <w:szCs w:val="18"/>
              </w:rPr>
              <w:t>53.4.4</w:t>
            </w:r>
          </w:p>
        </w:tc>
        <w:tc>
          <w:tcPr>
            <w:tcW w:w="1532" w:type="dxa"/>
            <w:shd w:val="clear" w:color="000000" w:fill="FFFFFF"/>
            <w:vAlign w:val="center"/>
            <w:hideMark/>
          </w:tcPr>
          <w:p w14:paraId="572EA03E"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32C64A3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C19AB5E"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7FD0265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F5CA94E"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0D8085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AC537A5"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AF46B57" w14:textId="77777777" w:rsidR="00B36319" w:rsidRPr="00E037E7" w:rsidRDefault="00B36319">
            <w:pPr>
              <w:jc w:val="center"/>
              <w:rPr>
                <w:sz w:val="18"/>
                <w:szCs w:val="18"/>
              </w:rPr>
            </w:pPr>
            <w:r w:rsidRPr="00E037E7">
              <w:rPr>
                <w:sz w:val="18"/>
                <w:szCs w:val="18"/>
              </w:rPr>
              <w:t>x</w:t>
            </w:r>
          </w:p>
        </w:tc>
      </w:tr>
      <w:tr w:rsidR="00E037E7" w:rsidRPr="00E037E7" w14:paraId="5E2732FE" w14:textId="77777777" w:rsidTr="00E037E7">
        <w:trPr>
          <w:gridAfter w:val="1"/>
          <w:wAfter w:w="68" w:type="dxa"/>
          <w:trHeight w:val="510"/>
        </w:trPr>
        <w:tc>
          <w:tcPr>
            <w:tcW w:w="3524" w:type="dxa"/>
            <w:shd w:val="clear" w:color="000000" w:fill="FFFFFF"/>
            <w:vAlign w:val="center"/>
            <w:hideMark/>
          </w:tcPr>
          <w:p w14:paraId="6C60A99E" w14:textId="77777777" w:rsidR="00B36319" w:rsidRPr="00E037E7" w:rsidRDefault="00B36319">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53581599" w14:textId="77777777" w:rsidR="00B36319" w:rsidRPr="00E037E7" w:rsidRDefault="00B36319">
            <w:pPr>
              <w:jc w:val="center"/>
              <w:rPr>
                <w:sz w:val="18"/>
                <w:szCs w:val="18"/>
              </w:rPr>
            </w:pPr>
            <w:r w:rsidRPr="00E037E7">
              <w:rPr>
                <w:sz w:val="18"/>
                <w:szCs w:val="18"/>
              </w:rPr>
              <w:t>53.3.5</w:t>
            </w:r>
          </w:p>
        </w:tc>
        <w:tc>
          <w:tcPr>
            <w:tcW w:w="1532" w:type="dxa"/>
            <w:shd w:val="clear" w:color="000000" w:fill="FFFFFF"/>
            <w:vAlign w:val="center"/>
            <w:hideMark/>
          </w:tcPr>
          <w:p w14:paraId="75416A84"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69A04548"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48EDAC2"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76B2B21"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56264FC"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AC8E2C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7B0ADDC"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00A81EC" w14:textId="77777777" w:rsidR="00B36319" w:rsidRPr="00E037E7" w:rsidRDefault="00B36319">
            <w:pPr>
              <w:jc w:val="center"/>
              <w:rPr>
                <w:sz w:val="18"/>
                <w:szCs w:val="18"/>
              </w:rPr>
            </w:pPr>
            <w:r w:rsidRPr="00E037E7">
              <w:rPr>
                <w:sz w:val="18"/>
                <w:szCs w:val="18"/>
              </w:rPr>
              <w:t>x</w:t>
            </w:r>
          </w:p>
        </w:tc>
      </w:tr>
      <w:tr w:rsidR="00E037E7" w:rsidRPr="00E037E7" w14:paraId="50BF1AF8" w14:textId="77777777" w:rsidTr="00E037E7">
        <w:trPr>
          <w:gridAfter w:val="1"/>
          <w:wAfter w:w="68" w:type="dxa"/>
          <w:trHeight w:val="1020"/>
        </w:trPr>
        <w:tc>
          <w:tcPr>
            <w:tcW w:w="3524" w:type="dxa"/>
            <w:shd w:val="clear" w:color="000000" w:fill="FFFFFF"/>
            <w:vAlign w:val="center"/>
            <w:hideMark/>
          </w:tcPr>
          <w:p w14:paraId="20DC28A5" w14:textId="77777777" w:rsidR="00B36319" w:rsidRPr="00E037E7" w:rsidRDefault="00B36319">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39100AC6" w14:textId="77777777" w:rsidR="00B36319" w:rsidRPr="00E037E7" w:rsidRDefault="00B36319">
            <w:pPr>
              <w:jc w:val="center"/>
              <w:rPr>
                <w:sz w:val="18"/>
                <w:szCs w:val="18"/>
              </w:rPr>
            </w:pPr>
            <w:r w:rsidRPr="00E037E7">
              <w:rPr>
                <w:sz w:val="18"/>
                <w:szCs w:val="18"/>
              </w:rPr>
              <w:t>53.4.6</w:t>
            </w:r>
          </w:p>
        </w:tc>
        <w:tc>
          <w:tcPr>
            <w:tcW w:w="1532" w:type="dxa"/>
            <w:shd w:val="clear" w:color="000000" w:fill="FFFFFF"/>
            <w:vAlign w:val="center"/>
            <w:hideMark/>
          </w:tcPr>
          <w:p w14:paraId="377A16B0"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61C51FB9"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25EE87A"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E097C3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CEF3965"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079DBCB"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DF1B736"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1D0E82DD" w14:textId="77777777" w:rsidR="00B36319" w:rsidRPr="00E037E7" w:rsidRDefault="00B36319">
            <w:pPr>
              <w:jc w:val="center"/>
              <w:rPr>
                <w:sz w:val="18"/>
                <w:szCs w:val="18"/>
              </w:rPr>
            </w:pPr>
            <w:r w:rsidRPr="00E037E7">
              <w:rPr>
                <w:sz w:val="18"/>
                <w:szCs w:val="18"/>
              </w:rPr>
              <w:t>x</w:t>
            </w:r>
          </w:p>
        </w:tc>
      </w:tr>
      <w:tr w:rsidR="00E037E7" w:rsidRPr="00E037E7" w14:paraId="6B85EACF" w14:textId="77777777" w:rsidTr="00E037E7">
        <w:trPr>
          <w:gridAfter w:val="1"/>
          <w:wAfter w:w="68" w:type="dxa"/>
          <w:trHeight w:val="555"/>
        </w:trPr>
        <w:tc>
          <w:tcPr>
            <w:tcW w:w="3524" w:type="dxa"/>
            <w:shd w:val="clear" w:color="000000" w:fill="FFFFFF"/>
            <w:vAlign w:val="center"/>
            <w:hideMark/>
          </w:tcPr>
          <w:p w14:paraId="4E7A8F42" w14:textId="77777777" w:rsidR="00B36319" w:rsidRPr="00E037E7" w:rsidRDefault="00B36319">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4ED6B7C9" w14:textId="77777777" w:rsidR="00B36319" w:rsidRPr="00E037E7" w:rsidRDefault="00B36319">
            <w:pPr>
              <w:jc w:val="center"/>
              <w:rPr>
                <w:sz w:val="18"/>
                <w:szCs w:val="18"/>
              </w:rPr>
            </w:pPr>
            <w:r w:rsidRPr="00E037E7">
              <w:rPr>
                <w:sz w:val="18"/>
                <w:szCs w:val="18"/>
              </w:rPr>
              <w:t>53.4.7</w:t>
            </w:r>
          </w:p>
        </w:tc>
        <w:tc>
          <w:tcPr>
            <w:tcW w:w="1532" w:type="dxa"/>
            <w:shd w:val="clear" w:color="000000" w:fill="FFFFFF"/>
            <w:vAlign w:val="center"/>
            <w:hideMark/>
          </w:tcPr>
          <w:p w14:paraId="1E556793"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4D7325CD"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557E1A8A"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1CCFDA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02B70CC"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6D92EB0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84EFF66"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9A8CB23" w14:textId="77777777" w:rsidR="00B36319" w:rsidRPr="00E037E7" w:rsidRDefault="00B36319">
            <w:pPr>
              <w:jc w:val="center"/>
              <w:rPr>
                <w:sz w:val="18"/>
                <w:szCs w:val="18"/>
              </w:rPr>
            </w:pPr>
            <w:r w:rsidRPr="00E037E7">
              <w:rPr>
                <w:sz w:val="18"/>
                <w:szCs w:val="18"/>
              </w:rPr>
              <w:t>x</w:t>
            </w:r>
          </w:p>
        </w:tc>
      </w:tr>
      <w:tr w:rsidR="00E037E7" w:rsidRPr="00E037E7" w14:paraId="75012B41" w14:textId="77777777" w:rsidTr="00E037E7">
        <w:trPr>
          <w:gridAfter w:val="1"/>
          <w:wAfter w:w="68" w:type="dxa"/>
          <w:trHeight w:val="375"/>
        </w:trPr>
        <w:tc>
          <w:tcPr>
            <w:tcW w:w="3524" w:type="dxa"/>
            <w:shd w:val="clear" w:color="000000" w:fill="FFFFFF"/>
            <w:vAlign w:val="center"/>
            <w:hideMark/>
          </w:tcPr>
          <w:p w14:paraId="0B8DF306" w14:textId="77777777" w:rsidR="00B36319" w:rsidRPr="00E037E7" w:rsidRDefault="00B36319">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5FB0EF57" w14:textId="77777777" w:rsidR="00B36319" w:rsidRPr="00E037E7" w:rsidRDefault="00B36319">
            <w:pPr>
              <w:jc w:val="center"/>
              <w:rPr>
                <w:sz w:val="18"/>
                <w:szCs w:val="18"/>
              </w:rPr>
            </w:pPr>
            <w:r w:rsidRPr="00E037E7">
              <w:rPr>
                <w:sz w:val="18"/>
                <w:szCs w:val="18"/>
              </w:rPr>
              <w:t>53.4.8</w:t>
            </w:r>
          </w:p>
        </w:tc>
        <w:tc>
          <w:tcPr>
            <w:tcW w:w="1532" w:type="dxa"/>
            <w:shd w:val="clear" w:color="000000" w:fill="FFFFFF"/>
            <w:vAlign w:val="center"/>
            <w:hideMark/>
          </w:tcPr>
          <w:p w14:paraId="21DAC55B"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60D20B59"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50A469F"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644342E"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1928A46"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DCF76C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B0D4201"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6AA0EA8" w14:textId="77777777" w:rsidR="00B36319" w:rsidRPr="00E037E7" w:rsidRDefault="00B36319">
            <w:pPr>
              <w:jc w:val="center"/>
              <w:rPr>
                <w:sz w:val="18"/>
                <w:szCs w:val="18"/>
              </w:rPr>
            </w:pPr>
            <w:r w:rsidRPr="00E037E7">
              <w:rPr>
                <w:sz w:val="18"/>
                <w:szCs w:val="18"/>
              </w:rPr>
              <w:t>x</w:t>
            </w:r>
          </w:p>
        </w:tc>
      </w:tr>
      <w:tr w:rsidR="00E037E7" w:rsidRPr="00E037E7" w14:paraId="4BFDFB2A" w14:textId="77777777" w:rsidTr="00E037E7">
        <w:trPr>
          <w:gridAfter w:val="1"/>
          <w:wAfter w:w="68" w:type="dxa"/>
          <w:trHeight w:val="630"/>
        </w:trPr>
        <w:tc>
          <w:tcPr>
            <w:tcW w:w="3524" w:type="dxa"/>
            <w:shd w:val="clear" w:color="000000" w:fill="FFFFFF"/>
            <w:vAlign w:val="center"/>
            <w:hideMark/>
          </w:tcPr>
          <w:p w14:paraId="48E54FED" w14:textId="77777777" w:rsidR="00B36319" w:rsidRPr="00E037E7" w:rsidRDefault="00B36319">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203825EB" w14:textId="77777777" w:rsidR="00B36319" w:rsidRPr="00E037E7" w:rsidRDefault="00B36319">
            <w:pPr>
              <w:jc w:val="center"/>
              <w:rPr>
                <w:sz w:val="18"/>
                <w:szCs w:val="18"/>
              </w:rPr>
            </w:pPr>
            <w:r w:rsidRPr="00E037E7">
              <w:rPr>
                <w:sz w:val="18"/>
                <w:szCs w:val="18"/>
              </w:rPr>
              <w:t>53.5</w:t>
            </w:r>
          </w:p>
        </w:tc>
        <w:tc>
          <w:tcPr>
            <w:tcW w:w="1532" w:type="dxa"/>
            <w:shd w:val="clear" w:color="000000" w:fill="FFFFFF"/>
            <w:vAlign w:val="center"/>
            <w:hideMark/>
          </w:tcPr>
          <w:p w14:paraId="251374A6"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766EDAB2"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15C8C911"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52D641F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0AD110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A71DAEF"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CE8C390"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18A34E42" w14:textId="77777777" w:rsidR="00B36319" w:rsidRPr="00E037E7" w:rsidRDefault="00B36319">
            <w:pPr>
              <w:jc w:val="center"/>
              <w:rPr>
                <w:sz w:val="18"/>
                <w:szCs w:val="18"/>
              </w:rPr>
            </w:pPr>
            <w:r w:rsidRPr="00E037E7">
              <w:rPr>
                <w:sz w:val="18"/>
                <w:szCs w:val="18"/>
              </w:rPr>
              <w:t>x</w:t>
            </w:r>
          </w:p>
        </w:tc>
      </w:tr>
      <w:tr w:rsidR="00E037E7" w:rsidRPr="00E037E7" w14:paraId="2A04420C" w14:textId="77777777" w:rsidTr="00E037E7">
        <w:trPr>
          <w:gridAfter w:val="1"/>
          <w:wAfter w:w="68" w:type="dxa"/>
          <w:trHeight w:val="630"/>
        </w:trPr>
        <w:tc>
          <w:tcPr>
            <w:tcW w:w="3524" w:type="dxa"/>
            <w:shd w:val="clear" w:color="000000" w:fill="FFFFFF"/>
            <w:vAlign w:val="center"/>
            <w:hideMark/>
          </w:tcPr>
          <w:p w14:paraId="69995525" w14:textId="77777777" w:rsidR="00B36319" w:rsidRPr="00E037E7" w:rsidRDefault="00B36319">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3A6452F2" w14:textId="77777777" w:rsidR="00B36319" w:rsidRPr="00E037E7" w:rsidRDefault="00B36319">
            <w:pPr>
              <w:jc w:val="center"/>
              <w:rPr>
                <w:sz w:val="18"/>
                <w:szCs w:val="18"/>
              </w:rPr>
            </w:pPr>
            <w:r w:rsidRPr="00E037E7">
              <w:rPr>
                <w:sz w:val="18"/>
                <w:szCs w:val="18"/>
              </w:rPr>
              <w:t>53.5.1</w:t>
            </w:r>
          </w:p>
        </w:tc>
        <w:tc>
          <w:tcPr>
            <w:tcW w:w="1532" w:type="dxa"/>
            <w:shd w:val="clear" w:color="000000" w:fill="FFFFFF"/>
            <w:vAlign w:val="center"/>
            <w:hideMark/>
          </w:tcPr>
          <w:p w14:paraId="35CED3F9"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5AA6CAED"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BC3CD46"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1A6D4D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84010D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CD33F60"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F335151"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EC36B9C" w14:textId="77777777" w:rsidR="00B36319" w:rsidRPr="00E037E7" w:rsidRDefault="00B36319">
            <w:pPr>
              <w:jc w:val="center"/>
              <w:rPr>
                <w:sz w:val="18"/>
                <w:szCs w:val="18"/>
              </w:rPr>
            </w:pPr>
            <w:r w:rsidRPr="00E037E7">
              <w:rPr>
                <w:sz w:val="18"/>
                <w:szCs w:val="18"/>
              </w:rPr>
              <w:t>x</w:t>
            </w:r>
          </w:p>
        </w:tc>
      </w:tr>
      <w:tr w:rsidR="00E037E7" w:rsidRPr="00E037E7" w14:paraId="62E39371" w14:textId="77777777" w:rsidTr="00E037E7">
        <w:trPr>
          <w:gridAfter w:val="1"/>
          <w:wAfter w:w="68" w:type="dxa"/>
          <w:trHeight w:val="630"/>
        </w:trPr>
        <w:tc>
          <w:tcPr>
            <w:tcW w:w="3524" w:type="dxa"/>
            <w:shd w:val="clear" w:color="000000" w:fill="FFFFFF"/>
            <w:vAlign w:val="center"/>
            <w:hideMark/>
          </w:tcPr>
          <w:p w14:paraId="0066A24D" w14:textId="77777777" w:rsidR="00B36319" w:rsidRPr="00E037E7" w:rsidRDefault="00B36319">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7C6D1293" w14:textId="77777777" w:rsidR="00B36319" w:rsidRPr="00E037E7" w:rsidRDefault="00B36319">
            <w:pPr>
              <w:jc w:val="center"/>
              <w:rPr>
                <w:sz w:val="18"/>
                <w:szCs w:val="18"/>
              </w:rPr>
            </w:pPr>
            <w:r w:rsidRPr="00E037E7">
              <w:rPr>
                <w:sz w:val="18"/>
                <w:szCs w:val="18"/>
              </w:rPr>
              <w:t>53.5.2</w:t>
            </w:r>
          </w:p>
        </w:tc>
        <w:tc>
          <w:tcPr>
            <w:tcW w:w="1532" w:type="dxa"/>
            <w:shd w:val="clear" w:color="000000" w:fill="FFFFFF"/>
            <w:vAlign w:val="center"/>
            <w:hideMark/>
          </w:tcPr>
          <w:p w14:paraId="7F6E90D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4FB808BC"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233F2C8"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7DF5BE5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7950293"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A90A6EF"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A60D705"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025BD80" w14:textId="77777777" w:rsidR="00B36319" w:rsidRPr="00E037E7" w:rsidRDefault="00B36319">
            <w:pPr>
              <w:jc w:val="center"/>
              <w:rPr>
                <w:sz w:val="18"/>
                <w:szCs w:val="18"/>
              </w:rPr>
            </w:pPr>
            <w:r w:rsidRPr="00E037E7">
              <w:rPr>
                <w:sz w:val="18"/>
                <w:szCs w:val="18"/>
              </w:rPr>
              <w:t>x</w:t>
            </w:r>
          </w:p>
        </w:tc>
      </w:tr>
      <w:tr w:rsidR="00E037E7" w:rsidRPr="00E037E7" w14:paraId="33EC4C8A" w14:textId="77777777" w:rsidTr="00E037E7">
        <w:trPr>
          <w:gridAfter w:val="1"/>
          <w:wAfter w:w="68" w:type="dxa"/>
          <w:trHeight w:val="630"/>
        </w:trPr>
        <w:tc>
          <w:tcPr>
            <w:tcW w:w="3524" w:type="dxa"/>
            <w:shd w:val="clear" w:color="000000" w:fill="FFFFFF"/>
            <w:vAlign w:val="center"/>
            <w:hideMark/>
          </w:tcPr>
          <w:p w14:paraId="4F9C3BE1" w14:textId="77777777" w:rsidR="00B36319" w:rsidRPr="00E037E7" w:rsidRDefault="00B36319">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37B1FACF" w14:textId="77777777" w:rsidR="00B36319" w:rsidRPr="00E037E7" w:rsidRDefault="00B36319">
            <w:pPr>
              <w:jc w:val="center"/>
              <w:rPr>
                <w:sz w:val="18"/>
                <w:szCs w:val="18"/>
              </w:rPr>
            </w:pPr>
            <w:r w:rsidRPr="00E037E7">
              <w:rPr>
                <w:sz w:val="18"/>
                <w:szCs w:val="18"/>
              </w:rPr>
              <w:t>53.5.3</w:t>
            </w:r>
          </w:p>
        </w:tc>
        <w:tc>
          <w:tcPr>
            <w:tcW w:w="1532" w:type="dxa"/>
            <w:shd w:val="clear" w:color="000000" w:fill="FFFFFF"/>
            <w:vAlign w:val="center"/>
            <w:hideMark/>
          </w:tcPr>
          <w:p w14:paraId="41EFA965"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22426B7F"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922BEE0"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75018C1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7690E3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4538AE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403C257"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F434CF5" w14:textId="77777777" w:rsidR="00B36319" w:rsidRPr="00E037E7" w:rsidRDefault="00B36319">
            <w:pPr>
              <w:jc w:val="center"/>
              <w:rPr>
                <w:sz w:val="18"/>
                <w:szCs w:val="18"/>
              </w:rPr>
            </w:pPr>
            <w:r w:rsidRPr="00E037E7">
              <w:rPr>
                <w:sz w:val="18"/>
                <w:szCs w:val="18"/>
              </w:rPr>
              <w:t>x</w:t>
            </w:r>
          </w:p>
        </w:tc>
      </w:tr>
      <w:tr w:rsidR="00E037E7" w:rsidRPr="00E037E7" w14:paraId="78BB43F9" w14:textId="77777777" w:rsidTr="00E037E7">
        <w:trPr>
          <w:gridAfter w:val="1"/>
          <w:wAfter w:w="68" w:type="dxa"/>
          <w:trHeight w:val="600"/>
        </w:trPr>
        <w:tc>
          <w:tcPr>
            <w:tcW w:w="3524" w:type="dxa"/>
            <w:shd w:val="clear" w:color="auto" w:fill="auto"/>
            <w:vAlign w:val="center"/>
            <w:hideMark/>
          </w:tcPr>
          <w:p w14:paraId="0B411570" w14:textId="77777777" w:rsidR="00B36319" w:rsidRPr="00E037E7" w:rsidRDefault="00B36319">
            <w:pPr>
              <w:ind w:firstLineChars="100" w:firstLine="180"/>
              <w:rPr>
                <w:sz w:val="18"/>
                <w:szCs w:val="18"/>
              </w:rPr>
            </w:pPr>
            <w:r w:rsidRPr="00E037E7">
              <w:rPr>
                <w:sz w:val="18"/>
                <w:szCs w:val="18"/>
              </w:rPr>
              <w:t>2.2 в условиях дневных стационаров   (сумма строк 54.1 + 54.2), в том числе:</w:t>
            </w:r>
          </w:p>
        </w:tc>
        <w:tc>
          <w:tcPr>
            <w:tcW w:w="801" w:type="dxa"/>
            <w:shd w:val="clear" w:color="auto" w:fill="auto"/>
            <w:vAlign w:val="center"/>
            <w:hideMark/>
          </w:tcPr>
          <w:p w14:paraId="5AE03237" w14:textId="77777777" w:rsidR="00B36319" w:rsidRPr="00E037E7" w:rsidRDefault="00B36319">
            <w:pPr>
              <w:jc w:val="center"/>
              <w:rPr>
                <w:sz w:val="18"/>
                <w:szCs w:val="18"/>
              </w:rPr>
            </w:pPr>
            <w:r w:rsidRPr="00E037E7">
              <w:rPr>
                <w:sz w:val="18"/>
                <w:szCs w:val="18"/>
              </w:rPr>
              <w:t>54</w:t>
            </w:r>
          </w:p>
        </w:tc>
        <w:tc>
          <w:tcPr>
            <w:tcW w:w="1532" w:type="dxa"/>
            <w:shd w:val="clear" w:color="auto" w:fill="auto"/>
            <w:vAlign w:val="center"/>
            <w:hideMark/>
          </w:tcPr>
          <w:p w14:paraId="65F36196"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44F3B020"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3B8A66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DD46AA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90D3D9A"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C00ECD3"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A8A371E"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37132EC" w14:textId="77777777" w:rsidR="00B36319" w:rsidRPr="00E037E7" w:rsidRDefault="00B36319">
            <w:pPr>
              <w:jc w:val="center"/>
              <w:rPr>
                <w:sz w:val="18"/>
                <w:szCs w:val="18"/>
              </w:rPr>
            </w:pPr>
            <w:r w:rsidRPr="00E037E7">
              <w:rPr>
                <w:sz w:val="18"/>
                <w:szCs w:val="18"/>
              </w:rPr>
              <w:t>x</w:t>
            </w:r>
          </w:p>
        </w:tc>
      </w:tr>
      <w:tr w:rsidR="00E037E7" w:rsidRPr="00E037E7" w14:paraId="7F069498" w14:textId="77777777" w:rsidTr="00E037E7">
        <w:trPr>
          <w:gridAfter w:val="1"/>
          <w:wAfter w:w="68" w:type="dxa"/>
          <w:trHeight w:val="570"/>
        </w:trPr>
        <w:tc>
          <w:tcPr>
            <w:tcW w:w="3524" w:type="dxa"/>
            <w:shd w:val="clear" w:color="auto" w:fill="auto"/>
            <w:vAlign w:val="center"/>
            <w:hideMark/>
          </w:tcPr>
          <w:p w14:paraId="432BA928" w14:textId="77777777" w:rsidR="00B36319" w:rsidRPr="00E037E7" w:rsidRDefault="00B36319">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7D054D8D" w14:textId="77777777" w:rsidR="00B36319" w:rsidRPr="00E037E7" w:rsidRDefault="00B36319">
            <w:pPr>
              <w:jc w:val="center"/>
              <w:rPr>
                <w:sz w:val="18"/>
                <w:szCs w:val="18"/>
              </w:rPr>
            </w:pPr>
            <w:r w:rsidRPr="00E037E7">
              <w:rPr>
                <w:sz w:val="18"/>
                <w:szCs w:val="18"/>
              </w:rPr>
              <w:t>54.1</w:t>
            </w:r>
          </w:p>
        </w:tc>
        <w:tc>
          <w:tcPr>
            <w:tcW w:w="1532" w:type="dxa"/>
            <w:shd w:val="clear" w:color="auto" w:fill="auto"/>
            <w:vAlign w:val="center"/>
            <w:hideMark/>
          </w:tcPr>
          <w:p w14:paraId="4F7D1B4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0D8B3800"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0F011FF"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4EF2DBF"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6BA9E26"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05206A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05D4F468"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55B0E9CF" w14:textId="77777777" w:rsidR="00B36319" w:rsidRPr="00E037E7" w:rsidRDefault="00B36319">
            <w:pPr>
              <w:jc w:val="center"/>
              <w:rPr>
                <w:sz w:val="18"/>
                <w:szCs w:val="18"/>
              </w:rPr>
            </w:pPr>
            <w:r w:rsidRPr="00E037E7">
              <w:rPr>
                <w:sz w:val="18"/>
                <w:szCs w:val="18"/>
              </w:rPr>
              <w:t>x</w:t>
            </w:r>
          </w:p>
        </w:tc>
      </w:tr>
      <w:tr w:rsidR="00E037E7" w:rsidRPr="00E037E7" w14:paraId="77579025" w14:textId="77777777" w:rsidTr="00E037E7">
        <w:trPr>
          <w:gridAfter w:val="1"/>
          <w:wAfter w:w="68" w:type="dxa"/>
          <w:trHeight w:val="600"/>
        </w:trPr>
        <w:tc>
          <w:tcPr>
            <w:tcW w:w="3524" w:type="dxa"/>
            <w:shd w:val="clear" w:color="auto" w:fill="auto"/>
            <w:vAlign w:val="center"/>
            <w:hideMark/>
          </w:tcPr>
          <w:p w14:paraId="3A7F88B9" w14:textId="77777777" w:rsidR="00B36319" w:rsidRPr="00E037E7" w:rsidRDefault="00B36319">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49AD04A3" w14:textId="77777777" w:rsidR="00B36319" w:rsidRPr="00E037E7" w:rsidRDefault="00B36319">
            <w:pPr>
              <w:jc w:val="center"/>
              <w:rPr>
                <w:sz w:val="18"/>
                <w:szCs w:val="18"/>
              </w:rPr>
            </w:pPr>
            <w:r w:rsidRPr="00E037E7">
              <w:rPr>
                <w:sz w:val="18"/>
                <w:szCs w:val="18"/>
              </w:rPr>
              <w:t>54.2</w:t>
            </w:r>
          </w:p>
        </w:tc>
        <w:tc>
          <w:tcPr>
            <w:tcW w:w="1532" w:type="dxa"/>
            <w:shd w:val="clear" w:color="auto" w:fill="auto"/>
            <w:vAlign w:val="center"/>
            <w:hideMark/>
          </w:tcPr>
          <w:p w14:paraId="0D97BC7B"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1126774E"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BBB9CCB"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77AC6B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C26A32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14D602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06FEF9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1488D0B" w14:textId="77777777" w:rsidR="00B36319" w:rsidRPr="00E037E7" w:rsidRDefault="00B36319">
            <w:pPr>
              <w:jc w:val="center"/>
              <w:rPr>
                <w:sz w:val="18"/>
                <w:szCs w:val="18"/>
              </w:rPr>
            </w:pPr>
            <w:r w:rsidRPr="00E037E7">
              <w:rPr>
                <w:sz w:val="18"/>
                <w:szCs w:val="18"/>
              </w:rPr>
              <w:t>x</w:t>
            </w:r>
          </w:p>
        </w:tc>
      </w:tr>
      <w:tr w:rsidR="00E037E7" w:rsidRPr="00E037E7" w14:paraId="1FE2A880" w14:textId="77777777" w:rsidTr="00E037E7">
        <w:trPr>
          <w:gridAfter w:val="1"/>
          <w:wAfter w:w="68" w:type="dxa"/>
          <w:trHeight w:val="1080"/>
        </w:trPr>
        <w:tc>
          <w:tcPr>
            <w:tcW w:w="3524" w:type="dxa"/>
            <w:shd w:val="clear" w:color="000000" w:fill="EBF1DE"/>
            <w:vAlign w:val="center"/>
            <w:hideMark/>
          </w:tcPr>
          <w:p w14:paraId="7541E1A3" w14:textId="77777777" w:rsidR="00B36319" w:rsidRPr="00E037E7" w:rsidRDefault="00B36319">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7B7A1057" w14:textId="77777777" w:rsidR="00B36319" w:rsidRPr="00E037E7" w:rsidRDefault="00B36319">
            <w:pPr>
              <w:jc w:val="center"/>
              <w:rPr>
                <w:b/>
                <w:bCs/>
                <w:sz w:val="18"/>
                <w:szCs w:val="18"/>
              </w:rPr>
            </w:pPr>
            <w:r w:rsidRPr="00E037E7">
              <w:rPr>
                <w:b/>
                <w:bCs/>
                <w:sz w:val="18"/>
                <w:szCs w:val="18"/>
              </w:rPr>
              <w:t>55</w:t>
            </w:r>
          </w:p>
        </w:tc>
        <w:tc>
          <w:tcPr>
            <w:tcW w:w="1532" w:type="dxa"/>
            <w:shd w:val="clear" w:color="000000" w:fill="EBF1DE"/>
            <w:vAlign w:val="center"/>
            <w:hideMark/>
          </w:tcPr>
          <w:p w14:paraId="14D1C9A0" w14:textId="77777777" w:rsidR="00B36319" w:rsidRPr="00E037E7" w:rsidRDefault="00B36319">
            <w:pPr>
              <w:jc w:val="center"/>
              <w:rPr>
                <w:b/>
                <w:bCs/>
                <w:sz w:val="18"/>
                <w:szCs w:val="18"/>
              </w:rPr>
            </w:pPr>
            <w:r w:rsidRPr="00E037E7">
              <w:rPr>
                <w:b/>
                <w:bCs/>
                <w:sz w:val="18"/>
                <w:szCs w:val="18"/>
              </w:rPr>
              <w:t>случай лечения</w:t>
            </w:r>
          </w:p>
        </w:tc>
        <w:tc>
          <w:tcPr>
            <w:tcW w:w="1433" w:type="dxa"/>
            <w:shd w:val="clear" w:color="000000" w:fill="EBF1DE"/>
            <w:vAlign w:val="center"/>
            <w:hideMark/>
          </w:tcPr>
          <w:p w14:paraId="4F30C7E1"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1D70EAE4"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0FEFF2BD"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03400233"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49A10138"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40B89F02"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05B8DC28" w14:textId="77777777" w:rsidR="00B36319" w:rsidRPr="00E037E7" w:rsidRDefault="00B36319">
            <w:pPr>
              <w:jc w:val="center"/>
              <w:rPr>
                <w:b/>
                <w:bCs/>
                <w:sz w:val="18"/>
                <w:szCs w:val="18"/>
              </w:rPr>
            </w:pPr>
            <w:r w:rsidRPr="00E037E7">
              <w:rPr>
                <w:b/>
                <w:bCs/>
                <w:sz w:val="18"/>
                <w:szCs w:val="18"/>
              </w:rPr>
              <w:t>x</w:t>
            </w:r>
          </w:p>
        </w:tc>
      </w:tr>
      <w:tr w:rsidR="00E037E7" w:rsidRPr="00E037E7" w14:paraId="35A5280F" w14:textId="77777777" w:rsidTr="00E037E7">
        <w:trPr>
          <w:gridAfter w:val="1"/>
          <w:wAfter w:w="68" w:type="dxa"/>
          <w:trHeight w:val="510"/>
        </w:trPr>
        <w:tc>
          <w:tcPr>
            <w:tcW w:w="3524" w:type="dxa"/>
            <w:shd w:val="clear" w:color="auto" w:fill="auto"/>
            <w:vAlign w:val="center"/>
            <w:hideMark/>
          </w:tcPr>
          <w:p w14:paraId="5566F24B" w14:textId="77777777" w:rsidR="00B36319" w:rsidRPr="00E037E7" w:rsidRDefault="00B36319">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6969FF23" w14:textId="77777777" w:rsidR="00B36319" w:rsidRPr="00E037E7" w:rsidRDefault="00B36319">
            <w:pPr>
              <w:jc w:val="center"/>
              <w:rPr>
                <w:sz w:val="18"/>
                <w:szCs w:val="18"/>
              </w:rPr>
            </w:pPr>
            <w:r w:rsidRPr="00E037E7">
              <w:rPr>
                <w:sz w:val="18"/>
                <w:szCs w:val="18"/>
              </w:rPr>
              <w:t>55.1</w:t>
            </w:r>
          </w:p>
        </w:tc>
        <w:tc>
          <w:tcPr>
            <w:tcW w:w="1532" w:type="dxa"/>
            <w:shd w:val="clear" w:color="auto" w:fill="auto"/>
            <w:vAlign w:val="center"/>
            <w:hideMark/>
          </w:tcPr>
          <w:p w14:paraId="226DBE07"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671FE3FD"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D7A4BC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7B92C10"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5DC52CE"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0617F6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7607E36"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BD6AC84" w14:textId="77777777" w:rsidR="00B36319" w:rsidRPr="00E037E7" w:rsidRDefault="00B36319">
            <w:pPr>
              <w:jc w:val="center"/>
              <w:rPr>
                <w:sz w:val="18"/>
                <w:szCs w:val="18"/>
              </w:rPr>
            </w:pPr>
            <w:r w:rsidRPr="00E037E7">
              <w:rPr>
                <w:sz w:val="18"/>
                <w:szCs w:val="18"/>
              </w:rPr>
              <w:t>x</w:t>
            </w:r>
          </w:p>
        </w:tc>
      </w:tr>
      <w:tr w:rsidR="00E037E7" w:rsidRPr="00E037E7" w14:paraId="7B6D2719" w14:textId="77777777" w:rsidTr="00E037E7">
        <w:trPr>
          <w:gridAfter w:val="1"/>
          <w:wAfter w:w="68" w:type="dxa"/>
          <w:trHeight w:val="540"/>
        </w:trPr>
        <w:tc>
          <w:tcPr>
            <w:tcW w:w="3524" w:type="dxa"/>
            <w:shd w:val="clear" w:color="auto" w:fill="auto"/>
            <w:vAlign w:val="center"/>
            <w:hideMark/>
          </w:tcPr>
          <w:p w14:paraId="1BFE94B4" w14:textId="77777777" w:rsidR="00B36319" w:rsidRPr="00E037E7" w:rsidRDefault="00B36319">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109B7B49" w14:textId="77777777" w:rsidR="00B36319" w:rsidRPr="00E037E7" w:rsidRDefault="00B36319">
            <w:pPr>
              <w:jc w:val="center"/>
              <w:rPr>
                <w:sz w:val="18"/>
                <w:szCs w:val="18"/>
              </w:rPr>
            </w:pPr>
            <w:r w:rsidRPr="00E037E7">
              <w:rPr>
                <w:sz w:val="18"/>
                <w:szCs w:val="18"/>
              </w:rPr>
              <w:t>55.2</w:t>
            </w:r>
          </w:p>
        </w:tc>
        <w:tc>
          <w:tcPr>
            <w:tcW w:w="1532" w:type="dxa"/>
            <w:shd w:val="clear" w:color="auto" w:fill="auto"/>
            <w:vAlign w:val="center"/>
            <w:hideMark/>
          </w:tcPr>
          <w:p w14:paraId="37D55458"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0E118FFC"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2CD6C1F"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DB9B63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890CE86"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64FC364"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D07D5ED"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0A6D603" w14:textId="77777777" w:rsidR="00B36319" w:rsidRPr="00E037E7" w:rsidRDefault="00B36319">
            <w:pPr>
              <w:jc w:val="center"/>
              <w:rPr>
                <w:sz w:val="18"/>
                <w:szCs w:val="18"/>
              </w:rPr>
            </w:pPr>
            <w:r w:rsidRPr="00E037E7">
              <w:rPr>
                <w:sz w:val="18"/>
                <w:szCs w:val="18"/>
              </w:rPr>
              <w:t>x</w:t>
            </w:r>
          </w:p>
        </w:tc>
      </w:tr>
      <w:tr w:rsidR="00E037E7" w:rsidRPr="00E037E7" w14:paraId="216B2304" w14:textId="77777777" w:rsidTr="00E037E7">
        <w:trPr>
          <w:gridAfter w:val="1"/>
          <w:wAfter w:w="68" w:type="dxa"/>
          <w:trHeight w:val="600"/>
        </w:trPr>
        <w:tc>
          <w:tcPr>
            <w:tcW w:w="3524" w:type="dxa"/>
            <w:shd w:val="clear" w:color="auto" w:fill="auto"/>
            <w:vAlign w:val="center"/>
            <w:hideMark/>
          </w:tcPr>
          <w:p w14:paraId="2581ED82" w14:textId="77777777" w:rsidR="00B36319" w:rsidRPr="00E037E7" w:rsidRDefault="00B36319">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04815EC9" w14:textId="77777777" w:rsidR="00B36319" w:rsidRPr="00E037E7" w:rsidRDefault="00B36319">
            <w:pPr>
              <w:jc w:val="center"/>
              <w:rPr>
                <w:sz w:val="18"/>
                <w:szCs w:val="18"/>
              </w:rPr>
            </w:pPr>
            <w:r w:rsidRPr="00E037E7">
              <w:rPr>
                <w:sz w:val="18"/>
                <w:szCs w:val="18"/>
              </w:rPr>
              <w:t>55.3</w:t>
            </w:r>
          </w:p>
        </w:tc>
        <w:tc>
          <w:tcPr>
            <w:tcW w:w="1532" w:type="dxa"/>
            <w:shd w:val="clear" w:color="auto" w:fill="auto"/>
            <w:vAlign w:val="center"/>
            <w:hideMark/>
          </w:tcPr>
          <w:p w14:paraId="721DEE3A"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0149238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6DE4C0A4"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7BBF422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35A7B41"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13774C1"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78711F6"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3C90255" w14:textId="77777777" w:rsidR="00B36319" w:rsidRPr="00E037E7" w:rsidRDefault="00B36319">
            <w:pPr>
              <w:jc w:val="center"/>
              <w:rPr>
                <w:sz w:val="18"/>
                <w:szCs w:val="18"/>
              </w:rPr>
            </w:pPr>
            <w:r w:rsidRPr="00E037E7">
              <w:rPr>
                <w:sz w:val="18"/>
                <w:szCs w:val="18"/>
              </w:rPr>
              <w:t>x</w:t>
            </w:r>
          </w:p>
        </w:tc>
      </w:tr>
      <w:tr w:rsidR="00E037E7" w:rsidRPr="00E037E7" w14:paraId="3DEB6269" w14:textId="77777777" w:rsidTr="00E037E7">
        <w:trPr>
          <w:gridAfter w:val="1"/>
          <w:wAfter w:w="68" w:type="dxa"/>
          <w:trHeight w:val="825"/>
        </w:trPr>
        <w:tc>
          <w:tcPr>
            <w:tcW w:w="3524" w:type="dxa"/>
            <w:shd w:val="clear" w:color="000000" w:fill="EBF1DE"/>
            <w:vAlign w:val="center"/>
            <w:hideMark/>
          </w:tcPr>
          <w:p w14:paraId="262B0368" w14:textId="77777777" w:rsidR="00B36319" w:rsidRPr="00E037E7" w:rsidRDefault="00B36319">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5B2E7409" w14:textId="77777777" w:rsidR="00B36319" w:rsidRPr="00E037E7" w:rsidRDefault="00B36319">
            <w:pPr>
              <w:jc w:val="center"/>
              <w:rPr>
                <w:b/>
                <w:bCs/>
                <w:sz w:val="18"/>
                <w:szCs w:val="18"/>
              </w:rPr>
            </w:pPr>
            <w:r w:rsidRPr="00E037E7">
              <w:rPr>
                <w:b/>
                <w:bCs/>
                <w:sz w:val="18"/>
                <w:szCs w:val="18"/>
              </w:rPr>
              <w:t>56</w:t>
            </w:r>
          </w:p>
        </w:tc>
        <w:tc>
          <w:tcPr>
            <w:tcW w:w="1532" w:type="dxa"/>
            <w:shd w:val="clear" w:color="000000" w:fill="EBF1DE"/>
            <w:vAlign w:val="center"/>
            <w:hideMark/>
          </w:tcPr>
          <w:p w14:paraId="20267382"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7E2A0DD3"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2E61626C"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9098BFE"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2E4C8968"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49403778"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3F9CC485"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7C2BF88E" w14:textId="77777777" w:rsidR="00B36319" w:rsidRPr="00E037E7" w:rsidRDefault="00B36319">
            <w:pPr>
              <w:jc w:val="center"/>
              <w:rPr>
                <w:b/>
                <w:bCs/>
                <w:sz w:val="18"/>
                <w:szCs w:val="18"/>
              </w:rPr>
            </w:pPr>
            <w:r w:rsidRPr="00E037E7">
              <w:rPr>
                <w:b/>
                <w:bCs/>
                <w:sz w:val="18"/>
                <w:szCs w:val="18"/>
              </w:rPr>
              <w:t>x</w:t>
            </w:r>
          </w:p>
        </w:tc>
      </w:tr>
      <w:tr w:rsidR="00E037E7" w:rsidRPr="00E037E7" w14:paraId="4BC499AA" w14:textId="77777777" w:rsidTr="00E037E7">
        <w:trPr>
          <w:gridAfter w:val="1"/>
          <w:wAfter w:w="68" w:type="dxa"/>
          <w:trHeight w:val="600"/>
        </w:trPr>
        <w:tc>
          <w:tcPr>
            <w:tcW w:w="3524" w:type="dxa"/>
            <w:shd w:val="clear" w:color="auto" w:fill="auto"/>
            <w:vAlign w:val="center"/>
            <w:hideMark/>
          </w:tcPr>
          <w:p w14:paraId="0A2B35AF" w14:textId="77777777" w:rsidR="00B36319" w:rsidRPr="00E037E7" w:rsidRDefault="00B36319">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36B71E64" w14:textId="77777777" w:rsidR="00B36319" w:rsidRPr="00E037E7" w:rsidRDefault="00B36319">
            <w:pPr>
              <w:jc w:val="center"/>
              <w:rPr>
                <w:sz w:val="18"/>
                <w:szCs w:val="18"/>
              </w:rPr>
            </w:pPr>
            <w:r w:rsidRPr="00E037E7">
              <w:rPr>
                <w:sz w:val="18"/>
                <w:szCs w:val="18"/>
              </w:rPr>
              <w:t>57</w:t>
            </w:r>
          </w:p>
        </w:tc>
        <w:tc>
          <w:tcPr>
            <w:tcW w:w="1532" w:type="dxa"/>
            <w:shd w:val="clear" w:color="auto" w:fill="auto"/>
            <w:vAlign w:val="center"/>
            <w:hideMark/>
          </w:tcPr>
          <w:p w14:paraId="2A15B56D"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DDDDAEF"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6324CF79"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6384E3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91C8399"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5F1373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1E0CA8B"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7C716DB" w14:textId="77777777" w:rsidR="00B36319" w:rsidRPr="00E037E7" w:rsidRDefault="00B36319">
            <w:pPr>
              <w:jc w:val="center"/>
              <w:rPr>
                <w:sz w:val="18"/>
                <w:szCs w:val="18"/>
              </w:rPr>
            </w:pPr>
            <w:r w:rsidRPr="00E037E7">
              <w:rPr>
                <w:sz w:val="18"/>
                <w:szCs w:val="18"/>
              </w:rPr>
              <w:t>x</w:t>
            </w:r>
          </w:p>
        </w:tc>
      </w:tr>
      <w:tr w:rsidR="00E037E7" w:rsidRPr="00E037E7" w14:paraId="162DA651" w14:textId="77777777" w:rsidTr="00E037E7">
        <w:trPr>
          <w:gridAfter w:val="1"/>
          <w:wAfter w:w="68" w:type="dxa"/>
          <w:trHeight w:val="555"/>
        </w:trPr>
        <w:tc>
          <w:tcPr>
            <w:tcW w:w="3524" w:type="dxa"/>
            <w:shd w:val="clear" w:color="auto" w:fill="auto"/>
            <w:vAlign w:val="center"/>
            <w:hideMark/>
          </w:tcPr>
          <w:p w14:paraId="5047DAE2" w14:textId="77777777" w:rsidR="00B36319" w:rsidRPr="00E037E7" w:rsidRDefault="00B36319">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6FA4FEEB" w14:textId="77777777" w:rsidR="00B36319" w:rsidRPr="00E037E7" w:rsidRDefault="00B36319">
            <w:pPr>
              <w:jc w:val="center"/>
              <w:rPr>
                <w:sz w:val="18"/>
                <w:szCs w:val="18"/>
              </w:rPr>
            </w:pPr>
            <w:r w:rsidRPr="00E037E7">
              <w:rPr>
                <w:sz w:val="18"/>
                <w:szCs w:val="18"/>
              </w:rPr>
              <w:t>57.1</w:t>
            </w:r>
          </w:p>
        </w:tc>
        <w:tc>
          <w:tcPr>
            <w:tcW w:w="1532" w:type="dxa"/>
            <w:shd w:val="clear" w:color="auto" w:fill="auto"/>
            <w:vAlign w:val="center"/>
            <w:hideMark/>
          </w:tcPr>
          <w:p w14:paraId="27D47003"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BD9F9A2"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144A8DD3"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B2FA68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E155354"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32A8AC4"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21A6576"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9B314B0" w14:textId="77777777" w:rsidR="00B36319" w:rsidRPr="00E037E7" w:rsidRDefault="00B36319">
            <w:pPr>
              <w:jc w:val="center"/>
              <w:rPr>
                <w:sz w:val="18"/>
                <w:szCs w:val="18"/>
              </w:rPr>
            </w:pPr>
            <w:r w:rsidRPr="00E037E7">
              <w:rPr>
                <w:sz w:val="18"/>
                <w:szCs w:val="18"/>
              </w:rPr>
              <w:t>x</w:t>
            </w:r>
          </w:p>
        </w:tc>
      </w:tr>
      <w:tr w:rsidR="00E037E7" w:rsidRPr="00E037E7" w14:paraId="6BDB3A59" w14:textId="77777777" w:rsidTr="00E037E7">
        <w:trPr>
          <w:gridAfter w:val="1"/>
          <w:wAfter w:w="68" w:type="dxa"/>
          <w:trHeight w:val="615"/>
        </w:trPr>
        <w:tc>
          <w:tcPr>
            <w:tcW w:w="3524" w:type="dxa"/>
            <w:shd w:val="clear" w:color="auto" w:fill="auto"/>
            <w:vAlign w:val="center"/>
            <w:hideMark/>
          </w:tcPr>
          <w:p w14:paraId="705226FF" w14:textId="77777777" w:rsidR="00B36319" w:rsidRPr="00E037E7" w:rsidRDefault="00B36319">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1AAEFFF9" w14:textId="77777777" w:rsidR="00B36319" w:rsidRPr="00E037E7" w:rsidRDefault="00B36319">
            <w:pPr>
              <w:jc w:val="center"/>
              <w:rPr>
                <w:sz w:val="18"/>
                <w:szCs w:val="18"/>
              </w:rPr>
            </w:pPr>
            <w:r w:rsidRPr="00E037E7">
              <w:rPr>
                <w:sz w:val="18"/>
                <w:szCs w:val="18"/>
              </w:rPr>
              <w:t>57.2</w:t>
            </w:r>
          </w:p>
        </w:tc>
        <w:tc>
          <w:tcPr>
            <w:tcW w:w="1532" w:type="dxa"/>
            <w:shd w:val="clear" w:color="auto" w:fill="auto"/>
            <w:vAlign w:val="center"/>
            <w:hideMark/>
          </w:tcPr>
          <w:p w14:paraId="469EA655"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4F5FF18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EC1C26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A4BB4A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55E05DE"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313ED04"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E788459"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07A38A1" w14:textId="77777777" w:rsidR="00B36319" w:rsidRPr="00E037E7" w:rsidRDefault="00B36319">
            <w:pPr>
              <w:jc w:val="center"/>
              <w:rPr>
                <w:sz w:val="18"/>
                <w:szCs w:val="18"/>
              </w:rPr>
            </w:pPr>
            <w:r w:rsidRPr="00E037E7">
              <w:rPr>
                <w:sz w:val="18"/>
                <w:szCs w:val="18"/>
              </w:rPr>
              <w:t>x</w:t>
            </w:r>
          </w:p>
        </w:tc>
      </w:tr>
      <w:tr w:rsidR="00E037E7" w:rsidRPr="00E037E7" w14:paraId="56E4D155" w14:textId="77777777" w:rsidTr="00E037E7">
        <w:trPr>
          <w:gridAfter w:val="1"/>
          <w:wAfter w:w="68" w:type="dxa"/>
          <w:trHeight w:val="600"/>
        </w:trPr>
        <w:tc>
          <w:tcPr>
            <w:tcW w:w="3524" w:type="dxa"/>
            <w:shd w:val="clear" w:color="auto" w:fill="auto"/>
            <w:vAlign w:val="center"/>
            <w:hideMark/>
          </w:tcPr>
          <w:p w14:paraId="545A5B92" w14:textId="77777777" w:rsidR="00B36319" w:rsidRPr="00E037E7" w:rsidRDefault="00B36319">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2977E35B" w14:textId="77777777" w:rsidR="00B36319" w:rsidRPr="00E037E7" w:rsidRDefault="00B36319">
            <w:pPr>
              <w:jc w:val="center"/>
              <w:rPr>
                <w:sz w:val="18"/>
                <w:szCs w:val="18"/>
              </w:rPr>
            </w:pPr>
            <w:r w:rsidRPr="00E037E7">
              <w:rPr>
                <w:sz w:val="18"/>
                <w:szCs w:val="18"/>
              </w:rPr>
              <w:t>57.3</w:t>
            </w:r>
          </w:p>
        </w:tc>
        <w:tc>
          <w:tcPr>
            <w:tcW w:w="1532" w:type="dxa"/>
            <w:shd w:val="clear" w:color="auto" w:fill="auto"/>
            <w:vAlign w:val="center"/>
            <w:hideMark/>
          </w:tcPr>
          <w:p w14:paraId="7759E27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4E50CE5C"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D097A03"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F9A8FB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7885C6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54D13F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902AD16"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6B70919" w14:textId="77777777" w:rsidR="00B36319" w:rsidRPr="00E037E7" w:rsidRDefault="00B36319">
            <w:pPr>
              <w:jc w:val="center"/>
              <w:rPr>
                <w:sz w:val="18"/>
                <w:szCs w:val="18"/>
              </w:rPr>
            </w:pPr>
            <w:r w:rsidRPr="00E037E7">
              <w:rPr>
                <w:sz w:val="18"/>
                <w:szCs w:val="18"/>
              </w:rPr>
              <w:t>x</w:t>
            </w:r>
          </w:p>
        </w:tc>
      </w:tr>
      <w:tr w:rsidR="00E037E7" w:rsidRPr="00E037E7" w14:paraId="21DF0CFA" w14:textId="77777777" w:rsidTr="00E037E7">
        <w:trPr>
          <w:gridAfter w:val="1"/>
          <w:wAfter w:w="68" w:type="dxa"/>
          <w:trHeight w:val="585"/>
        </w:trPr>
        <w:tc>
          <w:tcPr>
            <w:tcW w:w="3524" w:type="dxa"/>
            <w:shd w:val="clear" w:color="auto" w:fill="auto"/>
            <w:vAlign w:val="center"/>
            <w:hideMark/>
          </w:tcPr>
          <w:p w14:paraId="233F8E23" w14:textId="77777777" w:rsidR="00B36319" w:rsidRPr="00E037E7" w:rsidRDefault="00B36319">
            <w:pPr>
              <w:rPr>
                <w:sz w:val="18"/>
                <w:szCs w:val="18"/>
              </w:rPr>
            </w:pPr>
            <w:r w:rsidRPr="00E037E7">
              <w:rPr>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583C898A" w14:textId="77777777" w:rsidR="00B36319" w:rsidRPr="00E037E7" w:rsidRDefault="00B36319">
            <w:pPr>
              <w:jc w:val="center"/>
              <w:rPr>
                <w:sz w:val="18"/>
                <w:szCs w:val="18"/>
              </w:rPr>
            </w:pPr>
            <w:r w:rsidRPr="00E037E7">
              <w:rPr>
                <w:sz w:val="18"/>
                <w:szCs w:val="18"/>
              </w:rPr>
              <w:t>58</w:t>
            </w:r>
          </w:p>
        </w:tc>
        <w:tc>
          <w:tcPr>
            <w:tcW w:w="1532" w:type="dxa"/>
            <w:shd w:val="clear" w:color="auto" w:fill="auto"/>
            <w:vAlign w:val="center"/>
            <w:hideMark/>
          </w:tcPr>
          <w:p w14:paraId="25754F26"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206A1A61"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182D03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27A5A5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AE8BAB0"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D4EA7C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D88A10A"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D96EBBF" w14:textId="77777777" w:rsidR="00B36319" w:rsidRPr="00E037E7" w:rsidRDefault="00B36319">
            <w:pPr>
              <w:jc w:val="center"/>
              <w:rPr>
                <w:sz w:val="18"/>
                <w:szCs w:val="18"/>
              </w:rPr>
            </w:pPr>
            <w:r w:rsidRPr="00E037E7">
              <w:rPr>
                <w:sz w:val="18"/>
                <w:szCs w:val="18"/>
              </w:rPr>
              <w:t>x</w:t>
            </w:r>
          </w:p>
        </w:tc>
      </w:tr>
      <w:tr w:rsidR="00E037E7" w:rsidRPr="00E037E7" w14:paraId="7E0FBA18" w14:textId="77777777" w:rsidTr="00E037E7">
        <w:trPr>
          <w:gridAfter w:val="1"/>
          <w:wAfter w:w="68" w:type="dxa"/>
          <w:trHeight w:val="615"/>
        </w:trPr>
        <w:tc>
          <w:tcPr>
            <w:tcW w:w="3524" w:type="dxa"/>
            <w:shd w:val="clear" w:color="000000" w:fill="FFFFFF"/>
            <w:vAlign w:val="center"/>
            <w:hideMark/>
          </w:tcPr>
          <w:p w14:paraId="05019FC7" w14:textId="77777777" w:rsidR="00B36319" w:rsidRPr="00E037E7" w:rsidRDefault="00B36319">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2A5B3750" w14:textId="77777777" w:rsidR="00B36319" w:rsidRPr="00E037E7" w:rsidRDefault="00B36319">
            <w:pPr>
              <w:jc w:val="center"/>
              <w:rPr>
                <w:sz w:val="18"/>
                <w:szCs w:val="18"/>
              </w:rPr>
            </w:pPr>
            <w:r w:rsidRPr="00E037E7">
              <w:rPr>
                <w:sz w:val="18"/>
                <w:szCs w:val="18"/>
              </w:rPr>
              <w:t>58.1</w:t>
            </w:r>
          </w:p>
        </w:tc>
        <w:tc>
          <w:tcPr>
            <w:tcW w:w="1532" w:type="dxa"/>
            <w:shd w:val="clear" w:color="auto" w:fill="auto"/>
            <w:vAlign w:val="center"/>
            <w:hideMark/>
          </w:tcPr>
          <w:p w14:paraId="0865BD60"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421EC006"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0B99034"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9DDF58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221A2F"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E534F7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D1D8D7C"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1C9996E" w14:textId="77777777" w:rsidR="00B36319" w:rsidRPr="00E037E7" w:rsidRDefault="00B36319">
            <w:pPr>
              <w:jc w:val="center"/>
              <w:rPr>
                <w:sz w:val="18"/>
                <w:szCs w:val="18"/>
              </w:rPr>
            </w:pPr>
            <w:r w:rsidRPr="00E037E7">
              <w:rPr>
                <w:sz w:val="18"/>
                <w:szCs w:val="18"/>
              </w:rPr>
              <w:t>x</w:t>
            </w:r>
          </w:p>
        </w:tc>
      </w:tr>
      <w:tr w:rsidR="00E037E7" w:rsidRPr="00E037E7" w14:paraId="0893F1EA" w14:textId="77777777" w:rsidTr="00E037E7">
        <w:trPr>
          <w:gridAfter w:val="1"/>
          <w:wAfter w:w="68" w:type="dxa"/>
          <w:trHeight w:val="615"/>
        </w:trPr>
        <w:tc>
          <w:tcPr>
            <w:tcW w:w="3524" w:type="dxa"/>
            <w:shd w:val="clear" w:color="000000" w:fill="FFFFFF"/>
            <w:vAlign w:val="center"/>
            <w:hideMark/>
          </w:tcPr>
          <w:p w14:paraId="3C632035" w14:textId="77777777" w:rsidR="00B36319" w:rsidRPr="00E037E7" w:rsidRDefault="00B36319">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41D763E6" w14:textId="77777777" w:rsidR="00B36319" w:rsidRPr="00E037E7" w:rsidRDefault="00B36319">
            <w:pPr>
              <w:jc w:val="center"/>
              <w:rPr>
                <w:sz w:val="18"/>
                <w:szCs w:val="18"/>
              </w:rPr>
            </w:pPr>
            <w:r w:rsidRPr="00E037E7">
              <w:rPr>
                <w:sz w:val="18"/>
                <w:szCs w:val="18"/>
              </w:rPr>
              <w:t>58.2</w:t>
            </w:r>
          </w:p>
        </w:tc>
        <w:tc>
          <w:tcPr>
            <w:tcW w:w="1532" w:type="dxa"/>
            <w:shd w:val="clear" w:color="auto" w:fill="auto"/>
            <w:vAlign w:val="center"/>
            <w:hideMark/>
          </w:tcPr>
          <w:p w14:paraId="7F2055CD"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1688A53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1336FFAE"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FFB81B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EAD0D1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3FDC3EF7"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F685D1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1C974D5" w14:textId="77777777" w:rsidR="00B36319" w:rsidRPr="00E037E7" w:rsidRDefault="00B36319">
            <w:pPr>
              <w:jc w:val="center"/>
              <w:rPr>
                <w:sz w:val="18"/>
                <w:szCs w:val="18"/>
              </w:rPr>
            </w:pPr>
            <w:r w:rsidRPr="00E037E7">
              <w:rPr>
                <w:sz w:val="18"/>
                <w:szCs w:val="18"/>
              </w:rPr>
              <w:t>x</w:t>
            </w:r>
          </w:p>
        </w:tc>
      </w:tr>
      <w:tr w:rsidR="00E037E7" w:rsidRPr="00E037E7" w14:paraId="0C8DE09F" w14:textId="77777777" w:rsidTr="00E037E7">
        <w:trPr>
          <w:gridAfter w:val="1"/>
          <w:wAfter w:w="68" w:type="dxa"/>
          <w:trHeight w:val="825"/>
        </w:trPr>
        <w:tc>
          <w:tcPr>
            <w:tcW w:w="3524" w:type="dxa"/>
            <w:shd w:val="clear" w:color="000000" w:fill="FFFFFF"/>
            <w:vAlign w:val="center"/>
            <w:hideMark/>
          </w:tcPr>
          <w:p w14:paraId="2EB44C04" w14:textId="77777777" w:rsidR="00B36319" w:rsidRPr="00E037E7" w:rsidRDefault="00B36319">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55D4FD29" w14:textId="77777777" w:rsidR="00B36319" w:rsidRPr="00E037E7" w:rsidRDefault="00B36319">
            <w:pPr>
              <w:jc w:val="center"/>
              <w:rPr>
                <w:sz w:val="18"/>
                <w:szCs w:val="18"/>
              </w:rPr>
            </w:pPr>
            <w:r w:rsidRPr="00E037E7">
              <w:rPr>
                <w:sz w:val="18"/>
                <w:szCs w:val="18"/>
              </w:rPr>
              <w:t>58.3</w:t>
            </w:r>
          </w:p>
        </w:tc>
        <w:tc>
          <w:tcPr>
            <w:tcW w:w="1532" w:type="dxa"/>
            <w:shd w:val="clear" w:color="auto" w:fill="auto"/>
            <w:vAlign w:val="center"/>
            <w:hideMark/>
          </w:tcPr>
          <w:p w14:paraId="6700E136"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27CCD43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77F64EFE"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F4160A2"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A24F227"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66AB11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617860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F7EBFB9" w14:textId="77777777" w:rsidR="00B36319" w:rsidRPr="00E037E7" w:rsidRDefault="00B36319">
            <w:pPr>
              <w:jc w:val="center"/>
              <w:rPr>
                <w:sz w:val="18"/>
                <w:szCs w:val="18"/>
              </w:rPr>
            </w:pPr>
            <w:r w:rsidRPr="00E037E7">
              <w:rPr>
                <w:sz w:val="18"/>
                <w:szCs w:val="18"/>
              </w:rPr>
              <w:t>x</w:t>
            </w:r>
          </w:p>
        </w:tc>
      </w:tr>
      <w:tr w:rsidR="00E037E7" w:rsidRPr="00E037E7" w14:paraId="16B12E59" w14:textId="77777777" w:rsidTr="00E037E7">
        <w:trPr>
          <w:gridAfter w:val="1"/>
          <w:wAfter w:w="68" w:type="dxa"/>
          <w:trHeight w:val="615"/>
        </w:trPr>
        <w:tc>
          <w:tcPr>
            <w:tcW w:w="3524" w:type="dxa"/>
            <w:shd w:val="clear" w:color="000000" w:fill="FFFFFF"/>
            <w:vAlign w:val="center"/>
            <w:hideMark/>
          </w:tcPr>
          <w:p w14:paraId="39EEE105" w14:textId="77777777" w:rsidR="00B36319" w:rsidRPr="00E037E7" w:rsidRDefault="00B36319">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1C3B4B92" w14:textId="77777777" w:rsidR="00B36319" w:rsidRPr="00E037E7" w:rsidRDefault="00B36319">
            <w:pPr>
              <w:jc w:val="center"/>
              <w:rPr>
                <w:sz w:val="18"/>
                <w:szCs w:val="18"/>
              </w:rPr>
            </w:pPr>
            <w:r w:rsidRPr="00E037E7">
              <w:rPr>
                <w:sz w:val="18"/>
                <w:szCs w:val="18"/>
              </w:rPr>
              <w:t>58.4</w:t>
            </w:r>
          </w:p>
        </w:tc>
        <w:tc>
          <w:tcPr>
            <w:tcW w:w="1532" w:type="dxa"/>
            <w:shd w:val="clear" w:color="auto" w:fill="auto"/>
            <w:vAlign w:val="center"/>
            <w:hideMark/>
          </w:tcPr>
          <w:p w14:paraId="29CECFD8"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7E0866F5"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362CEE0"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0A7233F"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6FFE062"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614FE7C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17C2891"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32D2A01" w14:textId="77777777" w:rsidR="00B36319" w:rsidRPr="00E037E7" w:rsidRDefault="00B36319">
            <w:pPr>
              <w:jc w:val="center"/>
              <w:rPr>
                <w:sz w:val="18"/>
                <w:szCs w:val="18"/>
              </w:rPr>
            </w:pPr>
            <w:r w:rsidRPr="00E037E7">
              <w:rPr>
                <w:sz w:val="18"/>
                <w:szCs w:val="18"/>
              </w:rPr>
              <w:t>x</w:t>
            </w:r>
          </w:p>
        </w:tc>
      </w:tr>
      <w:tr w:rsidR="00E037E7" w:rsidRPr="00E037E7" w14:paraId="79AC93C9" w14:textId="77777777" w:rsidTr="00E037E7">
        <w:trPr>
          <w:gridAfter w:val="1"/>
          <w:wAfter w:w="68" w:type="dxa"/>
          <w:trHeight w:val="615"/>
        </w:trPr>
        <w:tc>
          <w:tcPr>
            <w:tcW w:w="3524" w:type="dxa"/>
            <w:shd w:val="clear" w:color="000000" w:fill="FFFFFF"/>
            <w:vAlign w:val="center"/>
            <w:hideMark/>
          </w:tcPr>
          <w:p w14:paraId="264BD8D6" w14:textId="77777777" w:rsidR="00B36319" w:rsidRPr="00E037E7" w:rsidRDefault="00B36319">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46CA4EAD" w14:textId="77777777" w:rsidR="00B36319" w:rsidRPr="00E037E7" w:rsidRDefault="00B36319">
            <w:pPr>
              <w:jc w:val="center"/>
              <w:rPr>
                <w:sz w:val="18"/>
                <w:szCs w:val="18"/>
              </w:rPr>
            </w:pPr>
            <w:r w:rsidRPr="00E037E7">
              <w:rPr>
                <w:sz w:val="18"/>
                <w:szCs w:val="18"/>
              </w:rPr>
              <w:t>58.5</w:t>
            </w:r>
          </w:p>
        </w:tc>
        <w:tc>
          <w:tcPr>
            <w:tcW w:w="1532" w:type="dxa"/>
            <w:shd w:val="clear" w:color="auto" w:fill="auto"/>
            <w:vAlign w:val="center"/>
            <w:hideMark/>
          </w:tcPr>
          <w:p w14:paraId="5A3920E2"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CAF565E"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D912CF0"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575D66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4AEA70D"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B4B66B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6AFDE14"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53E7AB89" w14:textId="77777777" w:rsidR="00B36319" w:rsidRPr="00E037E7" w:rsidRDefault="00B36319">
            <w:pPr>
              <w:jc w:val="center"/>
              <w:rPr>
                <w:sz w:val="18"/>
                <w:szCs w:val="18"/>
              </w:rPr>
            </w:pPr>
            <w:r w:rsidRPr="00E037E7">
              <w:rPr>
                <w:sz w:val="18"/>
                <w:szCs w:val="18"/>
              </w:rPr>
              <w:t>x</w:t>
            </w:r>
          </w:p>
        </w:tc>
      </w:tr>
      <w:tr w:rsidR="00E037E7" w:rsidRPr="00E037E7" w14:paraId="3A75495E" w14:textId="77777777" w:rsidTr="00E037E7">
        <w:trPr>
          <w:gridAfter w:val="1"/>
          <w:wAfter w:w="68" w:type="dxa"/>
          <w:trHeight w:val="555"/>
        </w:trPr>
        <w:tc>
          <w:tcPr>
            <w:tcW w:w="3524" w:type="dxa"/>
            <w:shd w:val="clear" w:color="000000" w:fill="FFFFFF"/>
            <w:vAlign w:val="center"/>
            <w:hideMark/>
          </w:tcPr>
          <w:p w14:paraId="6CAE913C" w14:textId="77777777" w:rsidR="00B36319" w:rsidRPr="00E037E7" w:rsidRDefault="00B36319">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00069786" w14:textId="77777777" w:rsidR="00B36319" w:rsidRPr="00E037E7" w:rsidRDefault="00B36319">
            <w:pPr>
              <w:jc w:val="center"/>
              <w:rPr>
                <w:sz w:val="18"/>
                <w:szCs w:val="18"/>
              </w:rPr>
            </w:pPr>
            <w:r w:rsidRPr="00E037E7">
              <w:rPr>
                <w:sz w:val="18"/>
                <w:szCs w:val="18"/>
              </w:rPr>
              <w:t>58.6</w:t>
            </w:r>
          </w:p>
        </w:tc>
        <w:tc>
          <w:tcPr>
            <w:tcW w:w="1532" w:type="dxa"/>
            <w:shd w:val="clear" w:color="auto" w:fill="auto"/>
            <w:vAlign w:val="center"/>
            <w:hideMark/>
          </w:tcPr>
          <w:p w14:paraId="17EF9260"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CCF242C"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11AB956E"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7E905E5F"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381524F"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133F547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F989380"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B5F84C5" w14:textId="77777777" w:rsidR="00B36319" w:rsidRPr="00E037E7" w:rsidRDefault="00B36319">
            <w:pPr>
              <w:jc w:val="center"/>
              <w:rPr>
                <w:sz w:val="18"/>
                <w:szCs w:val="18"/>
              </w:rPr>
            </w:pPr>
            <w:r w:rsidRPr="00E037E7">
              <w:rPr>
                <w:sz w:val="18"/>
                <w:szCs w:val="18"/>
              </w:rPr>
              <w:t>x</w:t>
            </w:r>
          </w:p>
        </w:tc>
      </w:tr>
      <w:tr w:rsidR="00E037E7" w:rsidRPr="00E037E7" w14:paraId="199F132B" w14:textId="77777777" w:rsidTr="00E037E7">
        <w:trPr>
          <w:gridAfter w:val="1"/>
          <w:wAfter w:w="68" w:type="dxa"/>
          <w:trHeight w:val="450"/>
        </w:trPr>
        <w:tc>
          <w:tcPr>
            <w:tcW w:w="3524" w:type="dxa"/>
            <w:shd w:val="clear" w:color="000000" w:fill="EBF1DE"/>
            <w:vAlign w:val="center"/>
            <w:hideMark/>
          </w:tcPr>
          <w:p w14:paraId="408C5FC8" w14:textId="77777777" w:rsidR="00B36319" w:rsidRPr="00E037E7" w:rsidRDefault="00B36319">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6443642E" w14:textId="77777777" w:rsidR="00B36319" w:rsidRPr="00E037E7" w:rsidRDefault="00B36319">
            <w:pPr>
              <w:jc w:val="center"/>
              <w:rPr>
                <w:b/>
                <w:bCs/>
                <w:sz w:val="18"/>
                <w:szCs w:val="18"/>
              </w:rPr>
            </w:pPr>
            <w:r w:rsidRPr="00E037E7">
              <w:rPr>
                <w:b/>
                <w:bCs/>
                <w:sz w:val="18"/>
                <w:szCs w:val="18"/>
              </w:rPr>
              <w:t>59</w:t>
            </w:r>
          </w:p>
        </w:tc>
        <w:tc>
          <w:tcPr>
            <w:tcW w:w="1532" w:type="dxa"/>
            <w:shd w:val="clear" w:color="000000" w:fill="EBF1DE"/>
            <w:vAlign w:val="center"/>
            <w:hideMark/>
          </w:tcPr>
          <w:p w14:paraId="08672177" w14:textId="77777777" w:rsidR="00B36319" w:rsidRPr="00E037E7" w:rsidRDefault="00B36319">
            <w:pPr>
              <w:jc w:val="center"/>
              <w:rPr>
                <w:b/>
                <w:bCs/>
                <w:sz w:val="18"/>
                <w:szCs w:val="18"/>
              </w:rPr>
            </w:pPr>
            <w:r w:rsidRPr="00E037E7">
              <w:rPr>
                <w:b/>
                <w:bCs/>
                <w:sz w:val="18"/>
                <w:szCs w:val="18"/>
              </w:rPr>
              <w:t>х</w:t>
            </w:r>
          </w:p>
        </w:tc>
        <w:tc>
          <w:tcPr>
            <w:tcW w:w="1433" w:type="dxa"/>
            <w:shd w:val="clear" w:color="000000" w:fill="EBF1DE"/>
            <w:vAlign w:val="center"/>
            <w:hideMark/>
          </w:tcPr>
          <w:p w14:paraId="777B8328"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586386D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D3818B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C18993D"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06BBB013"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95E8691"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6A5D5552" w14:textId="77777777" w:rsidR="00B36319" w:rsidRPr="00E037E7" w:rsidRDefault="00B36319">
            <w:pPr>
              <w:jc w:val="center"/>
              <w:rPr>
                <w:b/>
                <w:bCs/>
                <w:sz w:val="18"/>
                <w:szCs w:val="18"/>
              </w:rPr>
            </w:pPr>
            <w:r w:rsidRPr="00E037E7">
              <w:rPr>
                <w:b/>
                <w:bCs/>
                <w:sz w:val="18"/>
                <w:szCs w:val="18"/>
              </w:rPr>
              <w:t>x</w:t>
            </w:r>
          </w:p>
        </w:tc>
      </w:tr>
      <w:tr w:rsidR="00E037E7" w:rsidRPr="00E037E7" w14:paraId="2600151C" w14:textId="77777777" w:rsidTr="00E037E7">
        <w:trPr>
          <w:gridAfter w:val="1"/>
          <w:wAfter w:w="68" w:type="dxa"/>
          <w:trHeight w:val="600"/>
        </w:trPr>
        <w:tc>
          <w:tcPr>
            <w:tcW w:w="3524" w:type="dxa"/>
            <w:shd w:val="clear" w:color="000000" w:fill="FFFFFF"/>
            <w:vAlign w:val="center"/>
            <w:hideMark/>
          </w:tcPr>
          <w:p w14:paraId="06AF0D13" w14:textId="77777777" w:rsidR="00B36319" w:rsidRPr="00E037E7" w:rsidRDefault="00B36319">
            <w:pPr>
              <w:rPr>
                <w:sz w:val="18"/>
                <w:szCs w:val="18"/>
              </w:rPr>
            </w:pPr>
            <w:r w:rsidRPr="00E037E7">
              <w:rPr>
                <w:sz w:val="18"/>
                <w:szCs w:val="18"/>
              </w:rPr>
              <w:t>5.1 В амбулаторных условиях</w:t>
            </w:r>
          </w:p>
        </w:tc>
        <w:tc>
          <w:tcPr>
            <w:tcW w:w="801" w:type="dxa"/>
            <w:shd w:val="clear" w:color="000000" w:fill="FFFFFF"/>
            <w:vAlign w:val="center"/>
            <w:hideMark/>
          </w:tcPr>
          <w:p w14:paraId="04954B14" w14:textId="77777777" w:rsidR="00B36319" w:rsidRPr="00E037E7" w:rsidRDefault="00B36319">
            <w:pPr>
              <w:jc w:val="center"/>
              <w:rPr>
                <w:sz w:val="18"/>
                <w:szCs w:val="18"/>
              </w:rPr>
            </w:pPr>
            <w:r w:rsidRPr="00E037E7">
              <w:rPr>
                <w:sz w:val="18"/>
                <w:szCs w:val="18"/>
              </w:rPr>
              <w:t>60</w:t>
            </w:r>
          </w:p>
        </w:tc>
        <w:tc>
          <w:tcPr>
            <w:tcW w:w="1532" w:type="dxa"/>
            <w:shd w:val="clear" w:color="000000" w:fill="FFFFFF"/>
            <w:vAlign w:val="center"/>
            <w:hideMark/>
          </w:tcPr>
          <w:p w14:paraId="6E6DE214"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088712BA"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0E62DFB"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597EC9C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010B295"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B9FFAA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35FFB09"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42E79B7" w14:textId="77777777" w:rsidR="00B36319" w:rsidRPr="00E037E7" w:rsidRDefault="00B36319">
            <w:pPr>
              <w:jc w:val="center"/>
              <w:rPr>
                <w:sz w:val="18"/>
                <w:szCs w:val="18"/>
              </w:rPr>
            </w:pPr>
            <w:r w:rsidRPr="00E037E7">
              <w:rPr>
                <w:sz w:val="18"/>
                <w:szCs w:val="18"/>
              </w:rPr>
              <w:t>x</w:t>
            </w:r>
          </w:p>
        </w:tc>
      </w:tr>
      <w:tr w:rsidR="00E037E7" w:rsidRPr="00E037E7" w14:paraId="76584280" w14:textId="77777777" w:rsidTr="00E037E7">
        <w:trPr>
          <w:gridAfter w:val="1"/>
          <w:wAfter w:w="68" w:type="dxa"/>
          <w:trHeight w:val="810"/>
        </w:trPr>
        <w:tc>
          <w:tcPr>
            <w:tcW w:w="3524" w:type="dxa"/>
            <w:shd w:val="clear" w:color="000000" w:fill="FFFFFF"/>
            <w:vAlign w:val="center"/>
            <w:hideMark/>
          </w:tcPr>
          <w:p w14:paraId="6C368C6A" w14:textId="77777777" w:rsidR="00B36319" w:rsidRPr="00E037E7" w:rsidRDefault="00B36319">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auto" w:fill="auto"/>
            <w:vAlign w:val="center"/>
            <w:hideMark/>
          </w:tcPr>
          <w:p w14:paraId="03B5B606" w14:textId="77777777" w:rsidR="00B36319" w:rsidRPr="00E037E7" w:rsidRDefault="00B36319">
            <w:pPr>
              <w:jc w:val="center"/>
              <w:rPr>
                <w:sz w:val="18"/>
                <w:szCs w:val="18"/>
              </w:rPr>
            </w:pPr>
            <w:r w:rsidRPr="00E037E7">
              <w:rPr>
                <w:sz w:val="18"/>
                <w:szCs w:val="18"/>
              </w:rPr>
              <w:t>61</w:t>
            </w:r>
          </w:p>
        </w:tc>
        <w:tc>
          <w:tcPr>
            <w:tcW w:w="1532" w:type="dxa"/>
            <w:shd w:val="clear" w:color="000000" w:fill="FFFFFF"/>
            <w:vAlign w:val="center"/>
            <w:hideMark/>
          </w:tcPr>
          <w:p w14:paraId="6D14ACDD"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000000" w:fill="FFFFFF"/>
            <w:vAlign w:val="center"/>
            <w:hideMark/>
          </w:tcPr>
          <w:p w14:paraId="4D388C53"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0D6C37AE"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0BA0B46E"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F36858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9AC596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3EF1026"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54B5713" w14:textId="77777777" w:rsidR="00B36319" w:rsidRPr="00E037E7" w:rsidRDefault="00B36319">
            <w:pPr>
              <w:jc w:val="center"/>
              <w:rPr>
                <w:sz w:val="18"/>
                <w:szCs w:val="18"/>
              </w:rPr>
            </w:pPr>
            <w:r w:rsidRPr="00E037E7">
              <w:rPr>
                <w:sz w:val="18"/>
                <w:szCs w:val="18"/>
              </w:rPr>
              <w:t>x</w:t>
            </w:r>
          </w:p>
        </w:tc>
      </w:tr>
      <w:tr w:rsidR="00E037E7" w:rsidRPr="00E037E7" w14:paraId="0210FB98" w14:textId="77777777" w:rsidTr="00E037E7">
        <w:trPr>
          <w:gridAfter w:val="1"/>
          <w:wAfter w:w="68" w:type="dxa"/>
          <w:trHeight w:val="825"/>
        </w:trPr>
        <w:tc>
          <w:tcPr>
            <w:tcW w:w="3524" w:type="dxa"/>
            <w:shd w:val="clear" w:color="000000" w:fill="FFFFFF"/>
            <w:vAlign w:val="center"/>
            <w:hideMark/>
          </w:tcPr>
          <w:p w14:paraId="32FC1718" w14:textId="77777777" w:rsidR="00B36319" w:rsidRPr="00E037E7" w:rsidRDefault="00B36319">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0C0ED175" w14:textId="77777777" w:rsidR="00B36319" w:rsidRPr="00E037E7" w:rsidRDefault="00B36319">
            <w:pPr>
              <w:jc w:val="center"/>
              <w:rPr>
                <w:sz w:val="18"/>
                <w:szCs w:val="18"/>
              </w:rPr>
            </w:pPr>
            <w:r w:rsidRPr="00E037E7">
              <w:rPr>
                <w:sz w:val="18"/>
                <w:szCs w:val="18"/>
              </w:rPr>
              <w:t>62</w:t>
            </w:r>
          </w:p>
        </w:tc>
        <w:tc>
          <w:tcPr>
            <w:tcW w:w="1532" w:type="dxa"/>
            <w:shd w:val="clear" w:color="000000" w:fill="FFFFFF"/>
            <w:vAlign w:val="center"/>
            <w:hideMark/>
          </w:tcPr>
          <w:p w14:paraId="2F8631E6"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000000" w:fill="FFFFFF"/>
            <w:vAlign w:val="center"/>
            <w:hideMark/>
          </w:tcPr>
          <w:p w14:paraId="4A350777"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F6C41EF"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72A68A2"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0FCDD9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1FCE331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48BB507"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3EACB10C" w14:textId="77777777" w:rsidR="00B36319" w:rsidRPr="00E037E7" w:rsidRDefault="00B36319">
            <w:pPr>
              <w:jc w:val="center"/>
              <w:rPr>
                <w:sz w:val="18"/>
                <w:szCs w:val="18"/>
              </w:rPr>
            </w:pPr>
            <w:r w:rsidRPr="00E037E7">
              <w:rPr>
                <w:sz w:val="18"/>
                <w:szCs w:val="18"/>
              </w:rPr>
              <w:t>x</w:t>
            </w:r>
          </w:p>
        </w:tc>
      </w:tr>
      <w:tr w:rsidR="00E037E7" w:rsidRPr="00E037E7" w14:paraId="45E10A64" w14:textId="77777777" w:rsidTr="00E037E7">
        <w:trPr>
          <w:gridAfter w:val="1"/>
          <w:wAfter w:w="68" w:type="dxa"/>
          <w:trHeight w:val="645"/>
        </w:trPr>
        <w:tc>
          <w:tcPr>
            <w:tcW w:w="3524" w:type="dxa"/>
            <w:shd w:val="clear" w:color="000000" w:fill="EBF1DE"/>
            <w:vAlign w:val="center"/>
            <w:hideMark/>
          </w:tcPr>
          <w:p w14:paraId="6090AEB7" w14:textId="77777777" w:rsidR="00B36319" w:rsidRPr="00E037E7" w:rsidRDefault="00B36319">
            <w:pPr>
              <w:rPr>
                <w:b/>
                <w:bCs/>
                <w:sz w:val="18"/>
                <w:szCs w:val="18"/>
              </w:rPr>
            </w:pPr>
            <w:r w:rsidRPr="00E037E7">
              <w:rPr>
                <w:b/>
                <w:bCs/>
                <w:sz w:val="18"/>
                <w:szCs w:val="18"/>
              </w:rPr>
              <w:t>6. Паллиативная медицинская помощь в стационарных условиях</w:t>
            </w:r>
          </w:p>
        </w:tc>
        <w:tc>
          <w:tcPr>
            <w:tcW w:w="801" w:type="dxa"/>
            <w:shd w:val="clear" w:color="000000" w:fill="EBF1DE"/>
            <w:vAlign w:val="center"/>
            <w:hideMark/>
          </w:tcPr>
          <w:p w14:paraId="298B7AAD" w14:textId="77777777" w:rsidR="00B36319" w:rsidRPr="00E037E7" w:rsidRDefault="00B36319">
            <w:pPr>
              <w:jc w:val="center"/>
              <w:rPr>
                <w:b/>
                <w:bCs/>
                <w:sz w:val="18"/>
                <w:szCs w:val="18"/>
              </w:rPr>
            </w:pPr>
            <w:r w:rsidRPr="00E037E7">
              <w:rPr>
                <w:b/>
                <w:bCs/>
                <w:sz w:val="18"/>
                <w:szCs w:val="18"/>
              </w:rPr>
              <w:t>63</w:t>
            </w:r>
          </w:p>
        </w:tc>
        <w:tc>
          <w:tcPr>
            <w:tcW w:w="1532" w:type="dxa"/>
            <w:shd w:val="clear" w:color="000000" w:fill="EBF1DE"/>
            <w:vAlign w:val="center"/>
            <w:hideMark/>
          </w:tcPr>
          <w:p w14:paraId="66EE014F"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53B511F5"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647ED12C"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702B77C6"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E9ECB42"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3CE88535"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3F4B211D"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40422DBA" w14:textId="77777777" w:rsidR="00B36319" w:rsidRPr="00E037E7" w:rsidRDefault="00B36319">
            <w:pPr>
              <w:jc w:val="center"/>
              <w:rPr>
                <w:b/>
                <w:bCs/>
                <w:sz w:val="18"/>
                <w:szCs w:val="18"/>
              </w:rPr>
            </w:pPr>
            <w:r w:rsidRPr="00E037E7">
              <w:rPr>
                <w:b/>
                <w:bCs/>
                <w:sz w:val="18"/>
                <w:szCs w:val="18"/>
              </w:rPr>
              <w:t> </w:t>
            </w:r>
          </w:p>
        </w:tc>
      </w:tr>
      <w:tr w:rsidR="00E037E7" w:rsidRPr="00E037E7" w14:paraId="0E9FFABB" w14:textId="77777777" w:rsidTr="00E037E7">
        <w:trPr>
          <w:gridAfter w:val="1"/>
          <w:wAfter w:w="68" w:type="dxa"/>
          <w:trHeight w:val="510"/>
        </w:trPr>
        <w:tc>
          <w:tcPr>
            <w:tcW w:w="3524" w:type="dxa"/>
            <w:shd w:val="clear" w:color="000000" w:fill="FFFFFF"/>
            <w:vAlign w:val="center"/>
            <w:hideMark/>
          </w:tcPr>
          <w:p w14:paraId="655885A7" w14:textId="77777777" w:rsidR="00B36319" w:rsidRPr="00E037E7" w:rsidRDefault="00B36319">
            <w:pPr>
              <w:rPr>
                <w:sz w:val="18"/>
                <w:szCs w:val="18"/>
              </w:rPr>
            </w:pPr>
            <w:r w:rsidRPr="00E037E7">
              <w:rPr>
                <w:sz w:val="18"/>
                <w:szCs w:val="18"/>
              </w:rPr>
              <w:t>6.1  первичная медицинская помощь, в том числе доврачебная и врачебная, всего, включая:</w:t>
            </w:r>
          </w:p>
        </w:tc>
        <w:tc>
          <w:tcPr>
            <w:tcW w:w="801" w:type="dxa"/>
            <w:shd w:val="clear" w:color="000000" w:fill="FFFFFF"/>
            <w:vAlign w:val="center"/>
            <w:hideMark/>
          </w:tcPr>
          <w:p w14:paraId="100C4404" w14:textId="77777777" w:rsidR="00B36319" w:rsidRPr="00E037E7" w:rsidRDefault="00B36319">
            <w:pPr>
              <w:jc w:val="center"/>
              <w:rPr>
                <w:sz w:val="18"/>
                <w:szCs w:val="18"/>
              </w:rPr>
            </w:pPr>
            <w:r w:rsidRPr="00E037E7">
              <w:rPr>
                <w:sz w:val="18"/>
                <w:szCs w:val="18"/>
              </w:rPr>
              <w:t>63.1</w:t>
            </w:r>
          </w:p>
        </w:tc>
        <w:tc>
          <w:tcPr>
            <w:tcW w:w="1532" w:type="dxa"/>
            <w:shd w:val="clear" w:color="000000" w:fill="FFFFFF"/>
            <w:vAlign w:val="center"/>
            <w:hideMark/>
          </w:tcPr>
          <w:p w14:paraId="419A19F5" w14:textId="77777777" w:rsidR="00B36319" w:rsidRPr="00E037E7" w:rsidRDefault="00B36319">
            <w:pPr>
              <w:jc w:val="center"/>
              <w:rPr>
                <w:sz w:val="18"/>
                <w:szCs w:val="18"/>
              </w:rPr>
            </w:pPr>
            <w:r w:rsidRPr="00E037E7">
              <w:rPr>
                <w:sz w:val="18"/>
                <w:szCs w:val="18"/>
              </w:rPr>
              <w:t>посещений</w:t>
            </w:r>
          </w:p>
        </w:tc>
        <w:tc>
          <w:tcPr>
            <w:tcW w:w="1433" w:type="dxa"/>
            <w:shd w:val="clear" w:color="000000" w:fill="FFFFFF"/>
            <w:vAlign w:val="center"/>
            <w:hideMark/>
          </w:tcPr>
          <w:p w14:paraId="4FE290F0"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1DF2539"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8A3D3F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007D04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36CCE418"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D573313"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54F4F3F" w14:textId="77777777" w:rsidR="00B36319" w:rsidRPr="00E037E7" w:rsidRDefault="00B36319">
            <w:pPr>
              <w:jc w:val="center"/>
              <w:rPr>
                <w:sz w:val="18"/>
                <w:szCs w:val="18"/>
              </w:rPr>
            </w:pPr>
            <w:r w:rsidRPr="00E037E7">
              <w:rPr>
                <w:sz w:val="18"/>
                <w:szCs w:val="18"/>
              </w:rPr>
              <w:t>x</w:t>
            </w:r>
          </w:p>
        </w:tc>
      </w:tr>
      <w:tr w:rsidR="00E037E7" w:rsidRPr="00E037E7" w14:paraId="44C3FB9B" w14:textId="77777777" w:rsidTr="00E037E7">
        <w:trPr>
          <w:gridAfter w:val="1"/>
          <w:wAfter w:w="68" w:type="dxa"/>
          <w:trHeight w:val="765"/>
        </w:trPr>
        <w:tc>
          <w:tcPr>
            <w:tcW w:w="3524" w:type="dxa"/>
            <w:shd w:val="clear" w:color="000000" w:fill="FFFFFF"/>
            <w:vAlign w:val="center"/>
            <w:hideMark/>
          </w:tcPr>
          <w:p w14:paraId="2A629F6B" w14:textId="77777777" w:rsidR="00B36319" w:rsidRPr="00E037E7" w:rsidRDefault="00B36319">
            <w:pPr>
              <w:rPr>
                <w:sz w:val="18"/>
                <w:szCs w:val="18"/>
              </w:rPr>
            </w:pPr>
            <w:r w:rsidRPr="00E037E7">
              <w:rPr>
                <w:sz w:val="18"/>
                <w:szCs w:val="18"/>
              </w:rPr>
              <w:t>6.1.1  посещения по паллиативной медицинской помощи без учета посещений на дому патронажными бригадами</w:t>
            </w:r>
          </w:p>
        </w:tc>
        <w:tc>
          <w:tcPr>
            <w:tcW w:w="801" w:type="dxa"/>
            <w:shd w:val="clear" w:color="000000" w:fill="FFFFFF"/>
            <w:vAlign w:val="center"/>
            <w:hideMark/>
          </w:tcPr>
          <w:p w14:paraId="248A8A4A" w14:textId="77777777" w:rsidR="00B36319" w:rsidRPr="00E037E7" w:rsidRDefault="00B36319">
            <w:pPr>
              <w:jc w:val="center"/>
              <w:rPr>
                <w:sz w:val="18"/>
                <w:szCs w:val="18"/>
              </w:rPr>
            </w:pPr>
            <w:r w:rsidRPr="00E037E7">
              <w:rPr>
                <w:sz w:val="18"/>
                <w:szCs w:val="18"/>
              </w:rPr>
              <w:t>63.1.1</w:t>
            </w:r>
          </w:p>
        </w:tc>
        <w:tc>
          <w:tcPr>
            <w:tcW w:w="1532" w:type="dxa"/>
            <w:shd w:val="clear" w:color="000000" w:fill="FFFFFF"/>
            <w:vAlign w:val="center"/>
            <w:hideMark/>
          </w:tcPr>
          <w:p w14:paraId="71E7F81F" w14:textId="77777777" w:rsidR="00B36319" w:rsidRPr="00E037E7" w:rsidRDefault="00B36319">
            <w:pPr>
              <w:jc w:val="center"/>
              <w:rPr>
                <w:sz w:val="18"/>
                <w:szCs w:val="18"/>
              </w:rPr>
            </w:pPr>
            <w:r w:rsidRPr="00E037E7">
              <w:rPr>
                <w:sz w:val="18"/>
                <w:szCs w:val="18"/>
              </w:rPr>
              <w:t>посещений</w:t>
            </w:r>
          </w:p>
        </w:tc>
        <w:tc>
          <w:tcPr>
            <w:tcW w:w="1433" w:type="dxa"/>
            <w:shd w:val="clear" w:color="000000" w:fill="FFFFFF"/>
            <w:vAlign w:val="center"/>
            <w:hideMark/>
          </w:tcPr>
          <w:p w14:paraId="6B26A2CA"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43FFE04"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600C92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732A88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D77189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CF6DD0D"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058B1C29" w14:textId="77777777" w:rsidR="00B36319" w:rsidRPr="00E037E7" w:rsidRDefault="00B36319">
            <w:pPr>
              <w:jc w:val="center"/>
              <w:rPr>
                <w:sz w:val="18"/>
                <w:szCs w:val="18"/>
              </w:rPr>
            </w:pPr>
            <w:r w:rsidRPr="00E037E7">
              <w:rPr>
                <w:sz w:val="18"/>
                <w:szCs w:val="18"/>
              </w:rPr>
              <w:t>x</w:t>
            </w:r>
          </w:p>
        </w:tc>
      </w:tr>
      <w:tr w:rsidR="00E037E7" w:rsidRPr="00E037E7" w14:paraId="2EAA07D5" w14:textId="77777777" w:rsidTr="00E037E7">
        <w:trPr>
          <w:gridAfter w:val="1"/>
          <w:wAfter w:w="68" w:type="dxa"/>
          <w:trHeight w:val="510"/>
        </w:trPr>
        <w:tc>
          <w:tcPr>
            <w:tcW w:w="3524" w:type="dxa"/>
            <w:shd w:val="clear" w:color="000000" w:fill="FFFFFF"/>
            <w:vAlign w:val="center"/>
            <w:hideMark/>
          </w:tcPr>
          <w:p w14:paraId="2D983151" w14:textId="77777777" w:rsidR="00B36319" w:rsidRPr="00E037E7" w:rsidRDefault="00B36319">
            <w:pPr>
              <w:rPr>
                <w:sz w:val="18"/>
                <w:szCs w:val="18"/>
              </w:rPr>
            </w:pPr>
            <w:r w:rsidRPr="00E037E7">
              <w:rPr>
                <w:sz w:val="18"/>
                <w:szCs w:val="18"/>
              </w:rPr>
              <w:t>6.1.2  посещения на дому выездными патронажными бригадами</w:t>
            </w:r>
          </w:p>
        </w:tc>
        <w:tc>
          <w:tcPr>
            <w:tcW w:w="801" w:type="dxa"/>
            <w:shd w:val="clear" w:color="000000" w:fill="FFFFFF"/>
            <w:vAlign w:val="center"/>
            <w:hideMark/>
          </w:tcPr>
          <w:p w14:paraId="42A8B942" w14:textId="77777777" w:rsidR="00B36319" w:rsidRPr="00E037E7" w:rsidRDefault="00B36319">
            <w:pPr>
              <w:jc w:val="center"/>
              <w:rPr>
                <w:sz w:val="18"/>
                <w:szCs w:val="18"/>
              </w:rPr>
            </w:pPr>
            <w:r w:rsidRPr="00E037E7">
              <w:rPr>
                <w:sz w:val="18"/>
                <w:szCs w:val="18"/>
              </w:rPr>
              <w:t>63.1.2</w:t>
            </w:r>
          </w:p>
        </w:tc>
        <w:tc>
          <w:tcPr>
            <w:tcW w:w="1532" w:type="dxa"/>
            <w:shd w:val="clear" w:color="000000" w:fill="FFFFFF"/>
            <w:vAlign w:val="center"/>
            <w:hideMark/>
          </w:tcPr>
          <w:p w14:paraId="5DD7E1BB" w14:textId="77777777" w:rsidR="00B36319" w:rsidRPr="00E037E7" w:rsidRDefault="00B36319">
            <w:pPr>
              <w:jc w:val="center"/>
              <w:rPr>
                <w:sz w:val="18"/>
                <w:szCs w:val="18"/>
              </w:rPr>
            </w:pPr>
            <w:r w:rsidRPr="00E037E7">
              <w:rPr>
                <w:sz w:val="18"/>
                <w:szCs w:val="18"/>
              </w:rPr>
              <w:t>посещений</w:t>
            </w:r>
          </w:p>
        </w:tc>
        <w:tc>
          <w:tcPr>
            <w:tcW w:w="1433" w:type="dxa"/>
            <w:shd w:val="clear" w:color="000000" w:fill="FFFFFF"/>
            <w:vAlign w:val="center"/>
            <w:hideMark/>
          </w:tcPr>
          <w:p w14:paraId="3DFBAB16"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ADF30E6"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5F63D37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3B3D233"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493A5D2"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F4D6B70"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381F9529" w14:textId="77777777" w:rsidR="00B36319" w:rsidRPr="00E037E7" w:rsidRDefault="00B36319">
            <w:pPr>
              <w:jc w:val="center"/>
              <w:rPr>
                <w:sz w:val="18"/>
                <w:szCs w:val="18"/>
              </w:rPr>
            </w:pPr>
            <w:r w:rsidRPr="00E037E7">
              <w:rPr>
                <w:sz w:val="18"/>
                <w:szCs w:val="18"/>
              </w:rPr>
              <w:t>x</w:t>
            </w:r>
          </w:p>
        </w:tc>
      </w:tr>
      <w:tr w:rsidR="00E037E7" w:rsidRPr="00E037E7" w14:paraId="4C6A07B3" w14:textId="77777777" w:rsidTr="00E037E7">
        <w:trPr>
          <w:gridAfter w:val="1"/>
          <w:wAfter w:w="68" w:type="dxa"/>
          <w:trHeight w:val="810"/>
        </w:trPr>
        <w:tc>
          <w:tcPr>
            <w:tcW w:w="3524" w:type="dxa"/>
            <w:shd w:val="clear" w:color="000000" w:fill="FFFFFF"/>
            <w:vAlign w:val="center"/>
            <w:hideMark/>
          </w:tcPr>
          <w:p w14:paraId="4BFB4A39" w14:textId="77777777" w:rsidR="00B36319" w:rsidRPr="00E037E7" w:rsidRDefault="00B36319">
            <w:pPr>
              <w:rPr>
                <w:sz w:val="18"/>
                <w:szCs w:val="18"/>
              </w:rPr>
            </w:pPr>
            <w:r w:rsidRPr="00E037E7">
              <w:rPr>
                <w:sz w:val="18"/>
                <w:szCs w:val="18"/>
              </w:rPr>
              <w:t>6.2 оказываемая в стационарных условиях (включая койки паллиативной медицинской помощи и койки сестринского ухода)</w:t>
            </w:r>
          </w:p>
        </w:tc>
        <w:tc>
          <w:tcPr>
            <w:tcW w:w="801" w:type="dxa"/>
            <w:shd w:val="clear" w:color="000000" w:fill="FFFFFF"/>
            <w:vAlign w:val="center"/>
            <w:hideMark/>
          </w:tcPr>
          <w:p w14:paraId="025B505E" w14:textId="77777777" w:rsidR="00B36319" w:rsidRPr="00E037E7" w:rsidRDefault="00B36319">
            <w:pPr>
              <w:jc w:val="center"/>
              <w:rPr>
                <w:sz w:val="18"/>
                <w:szCs w:val="18"/>
              </w:rPr>
            </w:pPr>
            <w:r w:rsidRPr="00E037E7">
              <w:rPr>
                <w:sz w:val="18"/>
                <w:szCs w:val="18"/>
              </w:rPr>
              <w:t>63.2</w:t>
            </w:r>
          </w:p>
        </w:tc>
        <w:tc>
          <w:tcPr>
            <w:tcW w:w="1532" w:type="dxa"/>
            <w:shd w:val="clear" w:color="000000" w:fill="FFFFFF"/>
            <w:vAlign w:val="center"/>
            <w:hideMark/>
          </w:tcPr>
          <w:p w14:paraId="0426C998" w14:textId="77777777" w:rsidR="00B36319" w:rsidRPr="00E037E7" w:rsidRDefault="00B36319">
            <w:pPr>
              <w:jc w:val="center"/>
              <w:rPr>
                <w:sz w:val="18"/>
                <w:szCs w:val="18"/>
              </w:rPr>
            </w:pPr>
            <w:r w:rsidRPr="00E037E7">
              <w:rPr>
                <w:sz w:val="18"/>
                <w:szCs w:val="18"/>
              </w:rPr>
              <w:t>койко-день</w:t>
            </w:r>
          </w:p>
        </w:tc>
        <w:tc>
          <w:tcPr>
            <w:tcW w:w="1433" w:type="dxa"/>
            <w:shd w:val="clear" w:color="000000" w:fill="FFFFFF"/>
            <w:vAlign w:val="center"/>
            <w:hideMark/>
          </w:tcPr>
          <w:p w14:paraId="5F107C79"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16841DE5"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57B8C9E"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FCE6C9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3D293CAB"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2093519"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6646FD23" w14:textId="77777777" w:rsidR="00B36319" w:rsidRPr="00E037E7" w:rsidRDefault="00B36319">
            <w:pPr>
              <w:jc w:val="center"/>
              <w:rPr>
                <w:sz w:val="18"/>
                <w:szCs w:val="18"/>
              </w:rPr>
            </w:pPr>
            <w:r w:rsidRPr="00E037E7">
              <w:rPr>
                <w:sz w:val="18"/>
                <w:szCs w:val="18"/>
              </w:rPr>
              <w:t>x</w:t>
            </w:r>
          </w:p>
        </w:tc>
      </w:tr>
      <w:tr w:rsidR="00E037E7" w:rsidRPr="00E037E7" w14:paraId="308642E4" w14:textId="77777777" w:rsidTr="00E037E7">
        <w:trPr>
          <w:gridAfter w:val="1"/>
          <w:wAfter w:w="68" w:type="dxa"/>
          <w:trHeight w:val="390"/>
        </w:trPr>
        <w:tc>
          <w:tcPr>
            <w:tcW w:w="3524" w:type="dxa"/>
            <w:shd w:val="clear" w:color="000000" w:fill="FFFFFF"/>
            <w:vAlign w:val="center"/>
            <w:hideMark/>
          </w:tcPr>
          <w:p w14:paraId="1AB62BA8" w14:textId="77777777" w:rsidR="00B36319" w:rsidRPr="00E037E7" w:rsidRDefault="00B36319">
            <w:pPr>
              <w:rPr>
                <w:sz w:val="18"/>
                <w:szCs w:val="18"/>
              </w:rPr>
            </w:pPr>
            <w:r w:rsidRPr="00E037E7">
              <w:rPr>
                <w:sz w:val="18"/>
                <w:szCs w:val="18"/>
              </w:rPr>
              <w:t>6.3 оказываемая в условиях дневного стационара</w:t>
            </w:r>
          </w:p>
        </w:tc>
        <w:tc>
          <w:tcPr>
            <w:tcW w:w="801" w:type="dxa"/>
            <w:shd w:val="clear" w:color="000000" w:fill="FFFFFF"/>
            <w:vAlign w:val="center"/>
            <w:hideMark/>
          </w:tcPr>
          <w:p w14:paraId="59B58666" w14:textId="77777777" w:rsidR="00B36319" w:rsidRPr="00E037E7" w:rsidRDefault="00B36319">
            <w:pPr>
              <w:jc w:val="center"/>
              <w:rPr>
                <w:sz w:val="18"/>
                <w:szCs w:val="18"/>
              </w:rPr>
            </w:pPr>
            <w:r w:rsidRPr="00E037E7">
              <w:rPr>
                <w:sz w:val="18"/>
                <w:szCs w:val="18"/>
              </w:rPr>
              <w:t>63.3</w:t>
            </w:r>
          </w:p>
        </w:tc>
        <w:tc>
          <w:tcPr>
            <w:tcW w:w="1532" w:type="dxa"/>
            <w:shd w:val="clear" w:color="000000" w:fill="FFFFFF"/>
            <w:vAlign w:val="center"/>
            <w:hideMark/>
          </w:tcPr>
          <w:p w14:paraId="23F1E40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000000" w:fill="FFFFFF"/>
            <w:vAlign w:val="center"/>
            <w:hideMark/>
          </w:tcPr>
          <w:p w14:paraId="11C4B1E3"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1E91BCB"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6DC1BC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652283BF"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8252A2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4CEE5FF"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05A3A95" w14:textId="77777777" w:rsidR="00B36319" w:rsidRPr="00E037E7" w:rsidRDefault="00B36319">
            <w:pPr>
              <w:jc w:val="center"/>
              <w:rPr>
                <w:sz w:val="18"/>
                <w:szCs w:val="18"/>
              </w:rPr>
            </w:pPr>
            <w:r w:rsidRPr="00E037E7">
              <w:rPr>
                <w:sz w:val="18"/>
                <w:szCs w:val="18"/>
              </w:rPr>
              <w:t>x</w:t>
            </w:r>
          </w:p>
        </w:tc>
      </w:tr>
      <w:tr w:rsidR="00E037E7" w:rsidRPr="00E037E7" w14:paraId="61AF504D" w14:textId="77777777" w:rsidTr="00E037E7">
        <w:trPr>
          <w:gridAfter w:val="1"/>
          <w:wAfter w:w="68" w:type="dxa"/>
          <w:trHeight w:val="420"/>
        </w:trPr>
        <w:tc>
          <w:tcPr>
            <w:tcW w:w="3524" w:type="dxa"/>
            <w:shd w:val="clear" w:color="000000" w:fill="EBF1DE"/>
            <w:vAlign w:val="center"/>
            <w:hideMark/>
          </w:tcPr>
          <w:p w14:paraId="29C0F9B9" w14:textId="77777777" w:rsidR="00B36319" w:rsidRPr="00E037E7" w:rsidRDefault="00B36319">
            <w:pPr>
              <w:rPr>
                <w:b/>
                <w:bCs/>
                <w:sz w:val="18"/>
                <w:szCs w:val="18"/>
              </w:rPr>
            </w:pPr>
            <w:r w:rsidRPr="00E037E7">
              <w:rPr>
                <w:b/>
                <w:bCs/>
                <w:sz w:val="18"/>
                <w:szCs w:val="18"/>
              </w:rPr>
              <w:t>7. Расходы на ведение дела СМО</w:t>
            </w:r>
          </w:p>
        </w:tc>
        <w:tc>
          <w:tcPr>
            <w:tcW w:w="801" w:type="dxa"/>
            <w:shd w:val="clear" w:color="000000" w:fill="EBF1DE"/>
            <w:vAlign w:val="center"/>
            <w:hideMark/>
          </w:tcPr>
          <w:p w14:paraId="6B390053" w14:textId="77777777" w:rsidR="00B36319" w:rsidRPr="00E037E7" w:rsidRDefault="00B36319">
            <w:pPr>
              <w:jc w:val="center"/>
              <w:rPr>
                <w:b/>
                <w:bCs/>
                <w:sz w:val="18"/>
                <w:szCs w:val="18"/>
              </w:rPr>
            </w:pPr>
            <w:r w:rsidRPr="00E037E7">
              <w:rPr>
                <w:b/>
                <w:bCs/>
                <w:sz w:val="18"/>
                <w:szCs w:val="18"/>
              </w:rPr>
              <w:t>64</w:t>
            </w:r>
          </w:p>
        </w:tc>
        <w:tc>
          <w:tcPr>
            <w:tcW w:w="1532" w:type="dxa"/>
            <w:shd w:val="clear" w:color="000000" w:fill="EBF1DE"/>
            <w:vAlign w:val="center"/>
            <w:hideMark/>
          </w:tcPr>
          <w:p w14:paraId="04CE735B" w14:textId="77777777" w:rsidR="00B36319" w:rsidRPr="00E037E7" w:rsidRDefault="00B36319">
            <w:pPr>
              <w:jc w:val="center"/>
              <w:rPr>
                <w:b/>
                <w:bCs/>
                <w:sz w:val="18"/>
                <w:szCs w:val="18"/>
              </w:rPr>
            </w:pPr>
            <w:r w:rsidRPr="00E037E7">
              <w:rPr>
                <w:b/>
                <w:bCs/>
                <w:sz w:val="18"/>
                <w:szCs w:val="18"/>
              </w:rPr>
              <w:t>-</w:t>
            </w:r>
          </w:p>
        </w:tc>
        <w:tc>
          <w:tcPr>
            <w:tcW w:w="1433" w:type="dxa"/>
            <w:shd w:val="clear" w:color="000000" w:fill="EBF1DE"/>
            <w:vAlign w:val="center"/>
            <w:hideMark/>
          </w:tcPr>
          <w:p w14:paraId="7F2C1FA1"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5AC65ED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07307788"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9665CB1"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16FEECA9"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4CC9DA9F"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76D4EDAF" w14:textId="77777777" w:rsidR="00B36319" w:rsidRPr="00E037E7" w:rsidRDefault="00B36319">
            <w:pPr>
              <w:jc w:val="center"/>
              <w:rPr>
                <w:b/>
                <w:bCs/>
                <w:sz w:val="18"/>
                <w:szCs w:val="18"/>
              </w:rPr>
            </w:pPr>
            <w:r w:rsidRPr="00E037E7">
              <w:rPr>
                <w:b/>
                <w:bCs/>
                <w:sz w:val="18"/>
                <w:szCs w:val="18"/>
              </w:rPr>
              <w:t>x</w:t>
            </w:r>
          </w:p>
        </w:tc>
      </w:tr>
      <w:tr w:rsidR="00E037E7" w:rsidRPr="00E037E7" w14:paraId="28FDF8F8" w14:textId="77777777" w:rsidTr="00E037E7">
        <w:trPr>
          <w:gridAfter w:val="1"/>
          <w:wAfter w:w="68" w:type="dxa"/>
          <w:trHeight w:val="390"/>
        </w:trPr>
        <w:tc>
          <w:tcPr>
            <w:tcW w:w="3524" w:type="dxa"/>
            <w:shd w:val="clear" w:color="000000" w:fill="EBF1DE"/>
            <w:vAlign w:val="center"/>
            <w:hideMark/>
          </w:tcPr>
          <w:p w14:paraId="1DA89263" w14:textId="77777777" w:rsidR="00B36319" w:rsidRPr="00E037E7" w:rsidRDefault="00B36319">
            <w:pPr>
              <w:rPr>
                <w:b/>
                <w:bCs/>
                <w:sz w:val="18"/>
                <w:szCs w:val="18"/>
              </w:rPr>
            </w:pPr>
            <w:r w:rsidRPr="00E037E7">
              <w:rPr>
                <w:b/>
                <w:bCs/>
                <w:sz w:val="18"/>
                <w:szCs w:val="18"/>
              </w:rPr>
              <w:t xml:space="preserve">8. Иные расходы </w:t>
            </w:r>
          </w:p>
        </w:tc>
        <w:tc>
          <w:tcPr>
            <w:tcW w:w="801" w:type="dxa"/>
            <w:shd w:val="clear" w:color="000000" w:fill="EBF1DE"/>
            <w:vAlign w:val="center"/>
            <w:hideMark/>
          </w:tcPr>
          <w:p w14:paraId="67048F78" w14:textId="77777777" w:rsidR="00B36319" w:rsidRPr="00E037E7" w:rsidRDefault="00B36319">
            <w:pPr>
              <w:jc w:val="center"/>
              <w:rPr>
                <w:b/>
                <w:bCs/>
                <w:sz w:val="18"/>
                <w:szCs w:val="18"/>
              </w:rPr>
            </w:pPr>
            <w:r w:rsidRPr="00E037E7">
              <w:rPr>
                <w:b/>
                <w:bCs/>
                <w:sz w:val="18"/>
                <w:szCs w:val="18"/>
              </w:rPr>
              <w:t>65</w:t>
            </w:r>
          </w:p>
        </w:tc>
        <w:tc>
          <w:tcPr>
            <w:tcW w:w="1532" w:type="dxa"/>
            <w:shd w:val="clear" w:color="000000" w:fill="EBF1DE"/>
            <w:vAlign w:val="center"/>
            <w:hideMark/>
          </w:tcPr>
          <w:p w14:paraId="3500CE94" w14:textId="77777777" w:rsidR="00B36319" w:rsidRPr="00E037E7" w:rsidRDefault="00B36319">
            <w:pPr>
              <w:jc w:val="center"/>
              <w:rPr>
                <w:b/>
                <w:bCs/>
                <w:sz w:val="18"/>
                <w:szCs w:val="18"/>
              </w:rPr>
            </w:pPr>
            <w:r w:rsidRPr="00E037E7">
              <w:rPr>
                <w:b/>
                <w:bCs/>
                <w:sz w:val="18"/>
                <w:szCs w:val="18"/>
              </w:rPr>
              <w:t>-</w:t>
            </w:r>
          </w:p>
        </w:tc>
        <w:tc>
          <w:tcPr>
            <w:tcW w:w="1433" w:type="dxa"/>
            <w:shd w:val="clear" w:color="000000" w:fill="EBF1DE"/>
            <w:vAlign w:val="center"/>
            <w:hideMark/>
          </w:tcPr>
          <w:p w14:paraId="7B01D163"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0FCACA10"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1B68E78"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03847674"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0BC0E023"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016367B3"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5D8DEE5B" w14:textId="77777777" w:rsidR="00B36319" w:rsidRPr="00E037E7" w:rsidRDefault="00B36319">
            <w:pPr>
              <w:jc w:val="center"/>
              <w:rPr>
                <w:b/>
                <w:bCs/>
                <w:sz w:val="18"/>
                <w:szCs w:val="18"/>
              </w:rPr>
            </w:pPr>
            <w:r w:rsidRPr="00E037E7">
              <w:rPr>
                <w:b/>
                <w:bCs/>
                <w:sz w:val="18"/>
                <w:szCs w:val="18"/>
              </w:rPr>
              <w:t>x</w:t>
            </w:r>
          </w:p>
        </w:tc>
      </w:tr>
      <w:tr w:rsidR="00E037E7" w:rsidRPr="00E037E7" w14:paraId="38D38D63" w14:textId="77777777" w:rsidTr="00E037E7">
        <w:trPr>
          <w:gridAfter w:val="1"/>
          <w:wAfter w:w="68" w:type="dxa"/>
          <w:trHeight w:val="930"/>
        </w:trPr>
        <w:tc>
          <w:tcPr>
            <w:tcW w:w="3524" w:type="dxa"/>
            <w:shd w:val="clear" w:color="000000" w:fill="CCFFFF"/>
            <w:vAlign w:val="center"/>
            <w:hideMark/>
          </w:tcPr>
          <w:p w14:paraId="32451437" w14:textId="77777777" w:rsidR="00B36319" w:rsidRPr="00E037E7" w:rsidRDefault="00B36319">
            <w:pPr>
              <w:rPr>
                <w:b/>
                <w:bCs/>
                <w:sz w:val="18"/>
                <w:szCs w:val="18"/>
              </w:rPr>
            </w:pPr>
            <w:r w:rsidRPr="00E037E7">
              <w:rPr>
                <w:b/>
                <w:bCs/>
                <w:sz w:val="18"/>
                <w:szCs w:val="18"/>
              </w:rPr>
              <w:t>3. Медицинская помощь по видам и заболеваниям, установленным базовой программой (дополнительное финансовое обеспечение):</w:t>
            </w:r>
          </w:p>
        </w:tc>
        <w:tc>
          <w:tcPr>
            <w:tcW w:w="801" w:type="dxa"/>
            <w:shd w:val="clear" w:color="000000" w:fill="CCFFFF"/>
            <w:vAlign w:val="center"/>
            <w:hideMark/>
          </w:tcPr>
          <w:p w14:paraId="1F255ED2" w14:textId="77777777" w:rsidR="00B36319" w:rsidRPr="00E037E7" w:rsidRDefault="00B36319">
            <w:pPr>
              <w:jc w:val="center"/>
              <w:rPr>
                <w:sz w:val="18"/>
                <w:szCs w:val="18"/>
              </w:rPr>
            </w:pPr>
            <w:r w:rsidRPr="00E037E7">
              <w:rPr>
                <w:sz w:val="18"/>
                <w:szCs w:val="18"/>
              </w:rPr>
              <w:t>66</w:t>
            </w:r>
          </w:p>
        </w:tc>
        <w:tc>
          <w:tcPr>
            <w:tcW w:w="1532" w:type="dxa"/>
            <w:shd w:val="clear" w:color="000000" w:fill="CCFFFF"/>
            <w:vAlign w:val="center"/>
            <w:hideMark/>
          </w:tcPr>
          <w:p w14:paraId="77B353C9" w14:textId="77777777" w:rsidR="00B36319" w:rsidRPr="00E037E7" w:rsidRDefault="00B36319">
            <w:pPr>
              <w:jc w:val="center"/>
              <w:rPr>
                <w:sz w:val="18"/>
                <w:szCs w:val="18"/>
              </w:rPr>
            </w:pPr>
            <w:r w:rsidRPr="00E037E7">
              <w:rPr>
                <w:sz w:val="18"/>
                <w:szCs w:val="18"/>
              </w:rPr>
              <w:t> </w:t>
            </w:r>
          </w:p>
        </w:tc>
        <w:tc>
          <w:tcPr>
            <w:tcW w:w="1433" w:type="dxa"/>
            <w:shd w:val="clear" w:color="000000" w:fill="CCFFFF"/>
            <w:vAlign w:val="center"/>
            <w:hideMark/>
          </w:tcPr>
          <w:p w14:paraId="35A23A62" w14:textId="77777777" w:rsidR="00B36319" w:rsidRPr="00E037E7" w:rsidRDefault="00B36319">
            <w:pPr>
              <w:jc w:val="center"/>
              <w:rPr>
                <w:sz w:val="18"/>
                <w:szCs w:val="18"/>
              </w:rPr>
            </w:pPr>
            <w:r w:rsidRPr="00E037E7">
              <w:rPr>
                <w:sz w:val="18"/>
                <w:szCs w:val="18"/>
              </w:rPr>
              <w:t>x</w:t>
            </w:r>
          </w:p>
        </w:tc>
        <w:tc>
          <w:tcPr>
            <w:tcW w:w="1491" w:type="dxa"/>
            <w:shd w:val="clear" w:color="000000" w:fill="CCFFFF"/>
            <w:vAlign w:val="center"/>
            <w:hideMark/>
          </w:tcPr>
          <w:p w14:paraId="2BA69EE4" w14:textId="77777777" w:rsidR="00B36319" w:rsidRPr="00E037E7" w:rsidRDefault="00B36319">
            <w:pPr>
              <w:jc w:val="center"/>
              <w:rPr>
                <w:sz w:val="18"/>
                <w:szCs w:val="18"/>
              </w:rPr>
            </w:pPr>
            <w:r w:rsidRPr="00E037E7">
              <w:rPr>
                <w:sz w:val="18"/>
                <w:szCs w:val="18"/>
              </w:rPr>
              <w:t>x</w:t>
            </w:r>
          </w:p>
        </w:tc>
        <w:tc>
          <w:tcPr>
            <w:tcW w:w="1134" w:type="dxa"/>
            <w:shd w:val="clear" w:color="000000" w:fill="CCFFFF"/>
            <w:vAlign w:val="center"/>
            <w:hideMark/>
          </w:tcPr>
          <w:p w14:paraId="322A49C6" w14:textId="77777777" w:rsidR="00B36319" w:rsidRPr="00E037E7" w:rsidRDefault="00B36319">
            <w:pPr>
              <w:jc w:val="center"/>
              <w:rPr>
                <w:sz w:val="18"/>
                <w:szCs w:val="18"/>
              </w:rPr>
            </w:pPr>
            <w:r w:rsidRPr="00E037E7">
              <w:rPr>
                <w:sz w:val="18"/>
                <w:szCs w:val="18"/>
              </w:rPr>
              <w:t>x</w:t>
            </w:r>
          </w:p>
        </w:tc>
        <w:tc>
          <w:tcPr>
            <w:tcW w:w="1134" w:type="dxa"/>
            <w:shd w:val="clear" w:color="000000" w:fill="CCFFFF"/>
            <w:vAlign w:val="center"/>
            <w:hideMark/>
          </w:tcPr>
          <w:p w14:paraId="1B5D0C92" w14:textId="77777777" w:rsidR="00B36319" w:rsidRPr="00E037E7" w:rsidRDefault="00B36319">
            <w:pPr>
              <w:jc w:val="center"/>
              <w:rPr>
                <w:sz w:val="18"/>
                <w:szCs w:val="18"/>
              </w:rPr>
            </w:pPr>
            <w:r w:rsidRPr="00E037E7">
              <w:rPr>
                <w:sz w:val="18"/>
                <w:szCs w:val="18"/>
              </w:rPr>
              <w:t> </w:t>
            </w:r>
          </w:p>
        </w:tc>
        <w:tc>
          <w:tcPr>
            <w:tcW w:w="897" w:type="dxa"/>
            <w:shd w:val="clear" w:color="000000" w:fill="CCFFFF"/>
            <w:vAlign w:val="center"/>
            <w:hideMark/>
          </w:tcPr>
          <w:p w14:paraId="5BB7F622" w14:textId="77777777" w:rsidR="00B36319" w:rsidRPr="00E037E7" w:rsidRDefault="00B36319">
            <w:pPr>
              <w:jc w:val="center"/>
              <w:rPr>
                <w:sz w:val="18"/>
                <w:szCs w:val="18"/>
              </w:rPr>
            </w:pPr>
            <w:r w:rsidRPr="00E037E7">
              <w:rPr>
                <w:sz w:val="18"/>
                <w:szCs w:val="18"/>
              </w:rPr>
              <w:t>x</w:t>
            </w:r>
          </w:p>
        </w:tc>
        <w:tc>
          <w:tcPr>
            <w:tcW w:w="1090" w:type="dxa"/>
            <w:shd w:val="clear" w:color="000000" w:fill="CCFFFF"/>
            <w:vAlign w:val="center"/>
            <w:hideMark/>
          </w:tcPr>
          <w:p w14:paraId="3B6A5FED" w14:textId="77777777" w:rsidR="00B36319" w:rsidRPr="00E037E7" w:rsidRDefault="00B36319">
            <w:pPr>
              <w:jc w:val="center"/>
              <w:rPr>
                <w:sz w:val="18"/>
                <w:szCs w:val="18"/>
              </w:rPr>
            </w:pPr>
            <w:r w:rsidRPr="00E037E7">
              <w:rPr>
                <w:sz w:val="18"/>
                <w:szCs w:val="18"/>
              </w:rPr>
              <w:t> </w:t>
            </w:r>
          </w:p>
        </w:tc>
        <w:tc>
          <w:tcPr>
            <w:tcW w:w="1122" w:type="dxa"/>
            <w:shd w:val="clear" w:color="000000" w:fill="CCFFFF"/>
            <w:vAlign w:val="center"/>
            <w:hideMark/>
          </w:tcPr>
          <w:p w14:paraId="7AEEDE50" w14:textId="77777777" w:rsidR="00B36319" w:rsidRPr="00E037E7" w:rsidRDefault="00B36319">
            <w:pPr>
              <w:jc w:val="center"/>
              <w:rPr>
                <w:b/>
                <w:bCs/>
                <w:sz w:val="18"/>
                <w:szCs w:val="18"/>
              </w:rPr>
            </w:pPr>
            <w:r w:rsidRPr="00E037E7">
              <w:rPr>
                <w:b/>
                <w:bCs/>
                <w:sz w:val="18"/>
                <w:szCs w:val="18"/>
              </w:rPr>
              <w:t>0,0</w:t>
            </w:r>
          </w:p>
        </w:tc>
      </w:tr>
      <w:tr w:rsidR="00E037E7" w:rsidRPr="00E037E7" w14:paraId="08BCD08C" w14:textId="77777777" w:rsidTr="00E037E7">
        <w:trPr>
          <w:gridAfter w:val="1"/>
          <w:wAfter w:w="68" w:type="dxa"/>
          <w:trHeight w:val="705"/>
        </w:trPr>
        <w:tc>
          <w:tcPr>
            <w:tcW w:w="3524" w:type="dxa"/>
            <w:shd w:val="clear" w:color="000000" w:fill="EBF1DE"/>
            <w:vAlign w:val="center"/>
            <w:hideMark/>
          </w:tcPr>
          <w:p w14:paraId="26E3DF37" w14:textId="77777777" w:rsidR="00B36319" w:rsidRPr="00E037E7" w:rsidRDefault="00B36319">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0EF70911" w14:textId="77777777" w:rsidR="00B36319" w:rsidRPr="00E037E7" w:rsidRDefault="00B36319">
            <w:pPr>
              <w:jc w:val="center"/>
              <w:rPr>
                <w:b/>
                <w:bCs/>
                <w:sz w:val="18"/>
                <w:szCs w:val="18"/>
              </w:rPr>
            </w:pPr>
            <w:r w:rsidRPr="00E037E7">
              <w:rPr>
                <w:b/>
                <w:bCs/>
                <w:sz w:val="18"/>
                <w:szCs w:val="18"/>
              </w:rPr>
              <w:t>67</w:t>
            </w:r>
          </w:p>
        </w:tc>
        <w:tc>
          <w:tcPr>
            <w:tcW w:w="1532" w:type="dxa"/>
            <w:shd w:val="clear" w:color="000000" w:fill="EBF1DE"/>
            <w:vAlign w:val="center"/>
            <w:hideMark/>
          </w:tcPr>
          <w:p w14:paraId="36237A9D" w14:textId="77777777" w:rsidR="00B36319" w:rsidRPr="00E037E7" w:rsidRDefault="00B36319">
            <w:pPr>
              <w:jc w:val="center"/>
              <w:rPr>
                <w:b/>
                <w:bCs/>
                <w:sz w:val="18"/>
                <w:szCs w:val="18"/>
              </w:rPr>
            </w:pPr>
            <w:r w:rsidRPr="00E037E7">
              <w:rPr>
                <w:b/>
                <w:bCs/>
                <w:sz w:val="18"/>
                <w:szCs w:val="18"/>
              </w:rPr>
              <w:t>вызов</w:t>
            </w:r>
          </w:p>
        </w:tc>
        <w:tc>
          <w:tcPr>
            <w:tcW w:w="1433" w:type="dxa"/>
            <w:shd w:val="clear" w:color="000000" w:fill="EBF1DE"/>
            <w:vAlign w:val="center"/>
            <w:hideMark/>
          </w:tcPr>
          <w:p w14:paraId="0A239DAC"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136491A6"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14344FB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35E21098"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3CA36226"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2F917DB"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0915146A" w14:textId="77777777" w:rsidR="00B36319" w:rsidRPr="00E037E7" w:rsidRDefault="00B36319">
            <w:pPr>
              <w:jc w:val="center"/>
              <w:rPr>
                <w:b/>
                <w:bCs/>
                <w:sz w:val="18"/>
                <w:szCs w:val="18"/>
              </w:rPr>
            </w:pPr>
            <w:r w:rsidRPr="00E037E7">
              <w:rPr>
                <w:b/>
                <w:bCs/>
                <w:sz w:val="18"/>
                <w:szCs w:val="18"/>
              </w:rPr>
              <w:t>x</w:t>
            </w:r>
          </w:p>
        </w:tc>
      </w:tr>
      <w:tr w:rsidR="00E037E7" w:rsidRPr="00E037E7" w14:paraId="44176334" w14:textId="77777777" w:rsidTr="00E037E7">
        <w:trPr>
          <w:gridAfter w:val="1"/>
          <w:wAfter w:w="68" w:type="dxa"/>
          <w:trHeight w:val="630"/>
        </w:trPr>
        <w:tc>
          <w:tcPr>
            <w:tcW w:w="3524" w:type="dxa"/>
            <w:shd w:val="clear" w:color="000000" w:fill="EBF1DE"/>
            <w:vAlign w:val="center"/>
            <w:hideMark/>
          </w:tcPr>
          <w:p w14:paraId="4E993A83" w14:textId="77777777" w:rsidR="00B36319" w:rsidRPr="00E037E7" w:rsidRDefault="00B36319">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6766A182" w14:textId="77777777" w:rsidR="00B36319" w:rsidRPr="00E037E7" w:rsidRDefault="00B36319">
            <w:pPr>
              <w:jc w:val="center"/>
              <w:rPr>
                <w:b/>
                <w:bCs/>
                <w:sz w:val="18"/>
                <w:szCs w:val="18"/>
              </w:rPr>
            </w:pPr>
            <w:r w:rsidRPr="00E037E7">
              <w:rPr>
                <w:b/>
                <w:bCs/>
                <w:sz w:val="18"/>
                <w:szCs w:val="18"/>
              </w:rPr>
              <w:t>68</w:t>
            </w:r>
          </w:p>
        </w:tc>
        <w:tc>
          <w:tcPr>
            <w:tcW w:w="1532" w:type="dxa"/>
            <w:shd w:val="clear" w:color="000000" w:fill="EBF1DE"/>
            <w:vAlign w:val="center"/>
            <w:hideMark/>
          </w:tcPr>
          <w:p w14:paraId="674EE3F9"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588CA8F0"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2739E518"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3167E64"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40FBB6C4"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139F6189"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646D808F"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57E9EC34" w14:textId="77777777" w:rsidR="00B36319" w:rsidRPr="00E037E7" w:rsidRDefault="00B36319">
            <w:pPr>
              <w:jc w:val="center"/>
              <w:rPr>
                <w:b/>
                <w:bCs/>
                <w:sz w:val="18"/>
                <w:szCs w:val="18"/>
              </w:rPr>
            </w:pPr>
            <w:r w:rsidRPr="00E037E7">
              <w:rPr>
                <w:b/>
                <w:bCs/>
                <w:sz w:val="18"/>
                <w:szCs w:val="18"/>
              </w:rPr>
              <w:t>x</w:t>
            </w:r>
          </w:p>
        </w:tc>
      </w:tr>
      <w:tr w:rsidR="00E037E7" w:rsidRPr="00E037E7" w14:paraId="28929E29" w14:textId="77777777" w:rsidTr="00E037E7">
        <w:trPr>
          <w:gridAfter w:val="1"/>
          <w:wAfter w:w="68" w:type="dxa"/>
          <w:trHeight w:val="345"/>
        </w:trPr>
        <w:tc>
          <w:tcPr>
            <w:tcW w:w="3524" w:type="dxa"/>
            <w:shd w:val="clear" w:color="000000" w:fill="FFFFFF"/>
            <w:vAlign w:val="center"/>
            <w:hideMark/>
          </w:tcPr>
          <w:p w14:paraId="50459356" w14:textId="77777777" w:rsidR="00B36319" w:rsidRPr="00E037E7" w:rsidRDefault="00B36319">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18323518" w14:textId="77777777" w:rsidR="00B36319" w:rsidRPr="00E037E7" w:rsidRDefault="00B36319">
            <w:pPr>
              <w:jc w:val="center"/>
              <w:rPr>
                <w:sz w:val="18"/>
                <w:szCs w:val="18"/>
              </w:rPr>
            </w:pPr>
            <w:r w:rsidRPr="00E037E7">
              <w:rPr>
                <w:sz w:val="18"/>
                <w:szCs w:val="18"/>
              </w:rPr>
              <w:t>69</w:t>
            </w:r>
          </w:p>
        </w:tc>
        <w:tc>
          <w:tcPr>
            <w:tcW w:w="1532" w:type="dxa"/>
            <w:shd w:val="clear" w:color="000000" w:fill="FFFFFF"/>
            <w:vAlign w:val="center"/>
            <w:hideMark/>
          </w:tcPr>
          <w:p w14:paraId="592B8DF1" w14:textId="77777777" w:rsidR="00B36319" w:rsidRPr="00E037E7" w:rsidRDefault="00B36319">
            <w:pPr>
              <w:jc w:val="center"/>
              <w:rPr>
                <w:sz w:val="18"/>
                <w:szCs w:val="18"/>
              </w:rPr>
            </w:pPr>
            <w:r w:rsidRPr="00E037E7">
              <w:rPr>
                <w:sz w:val="18"/>
                <w:szCs w:val="18"/>
              </w:rPr>
              <w:t>x</w:t>
            </w:r>
          </w:p>
        </w:tc>
        <w:tc>
          <w:tcPr>
            <w:tcW w:w="1433" w:type="dxa"/>
            <w:shd w:val="clear" w:color="000000" w:fill="FFFFFF"/>
            <w:vAlign w:val="center"/>
            <w:hideMark/>
          </w:tcPr>
          <w:p w14:paraId="76F1478A" w14:textId="77777777" w:rsidR="00B36319" w:rsidRPr="00E037E7" w:rsidRDefault="00B36319">
            <w:pPr>
              <w:jc w:val="center"/>
              <w:rPr>
                <w:sz w:val="18"/>
                <w:szCs w:val="18"/>
              </w:rPr>
            </w:pPr>
            <w:r w:rsidRPr="00E037E7">
              <w:rPr>
                <w:sz w:val="18"/>
                <w:szCs w:val="18"/>
              </w:rPr>
              <w:t>x</w:t>
            </w:r>
          </w:p>
        </w:tc>
        <w:tc>
          <w:tcPr>
            <w:tcW w:w="1491" w:type="dxa"/>
            <w:shd w:val="clear" w:color="000000" w:fill="FFFFFF"/>
            <w:vAlign w:val="center"/>
            <w:hideMark/>
          </w:tcPr>
          <w:p w14:paraId="2152760A"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3872FA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43CFC15" w14:textId="77777777" w:rsidR="00B36319" w:rsidRPr="00E037E7" w:rsidRDefault="00B36319">
            <w:pPr>
              <w:jc w:val="center"/>
              <w:rPr>
                <w:sz w:val="18"/>
                <w:szCs w:val="18"/>
              </w:rPr>
            </w:pPr>
            <w:r w:rsidRPr="00E037E7">
              <w:rPr>
                <w:sz w:val="18"/>
                <w:szCs w:val="18"/>
              </w:rPr>
              <w:t>x</w:t>
            </w:r>
          </w:p>
        </w:tc>
        <w:tc>
          <w:tcPr>
            <w:tcW w:w="897" w:type="dxa"/>
            <w:shd w:val="clear" w:color="000000" w:fill="FFFFFF"/>
            <w:vAlign w:val="center"/>
            <w:hideMark/>
          </w:tcPr>
          <w:p w14:paraId="529F6B6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8E8039E" w14:textId="77777777" w:rsidR="00B36319" w:rsidRPr="00E037E7" w:rsidRDefault="00B36319">
            <w:pPr>
              <w:jc w:val="center"/>
              <w:rPr>
                <w:sz w:val="18"/>
                <w:szCs w:val="18"/>
              </w:rPr>
            </w:pPr>
            <w:r w:rsidRPr="00E037E7">
              <w:rPr>
                <w:sz w:val="18"/>
                <w:szCs w:val="18"/>
              </w:rPr>
              <w:t>x</w:t>
            </w:r>
          </w:p>
        </w:tc>
        <w:tc>
          <w:tcPr>
            <w:tcW w:w="1122" w:type="dxa"/>
            <w:shd w:val="clear" w:color="000000" w:fill="FFFFFF"/>
            <w:vAlign w:val="center"/>
            <w:hideMark/>
          </w:tcPr>
          <w:p w14:paraId="07DF9CE4" w14:textId="77777777" w:rsidR="00B36319" w:rsidRPr="00E037E7" w:rsidRDefault="00B36319">
            <w:pPr>
              <w:jc w:val="center"/>
              <w:rPr>
                <w:sz w:val="18"/>
                <w:szCs w:val="18"/>
              </w:rPr>
            </w:pPr>
            <w:r w:rsidRPr="00E037E7">
              <w:rPr>
                <w:sz w:val="18"/>
                <w:szCs w:val="18"/>
              </w:rPr>
              <w:t>x</w:t>
            </w:r>
          </w:p>
        </w:tc>
      </w:tr>
      <w:tr w:rsidR="00E037E7" w:rsidRPr="00E037E7" w14:paraId="73DF27B3" w14:textId="77777777" w:rsidTr="00E037E7">
        <w:trPr>
          <w:gridAfter w:val="1"/>
          <w:wAfter w:w="68" w:type="dxa"/>
          <w:trHeight w:val="795"/>
        </w:trPr>
        <w:tc>
          <w:tcPr>
            <w:tcW w:w="3524" w:type="dxa"/>
            <w:shd w:val="clear" w:color="auto" w:fill="auto"/>
            <w:vAlign w:val="center"/>
            <w:hideMark/>
          </w:tcPr>
          <w:p w14:paraId="1BCA61BD" w14:textId="77777777" w:rsidR="00B36319" w:rsidRPr="00E037E7" w:rsidRDefault="00B36319">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3E145724" w14:textId="77777777" w:rsidR="00B36319" w:rsidRPr="00E037E7" w:rsidRDefault="00B36319">
            <w:pPr>
              <w:jc w:val="center"/>
              <w:rPr>
                <w:sz w:val="18"/>
                <w:szCs w:val="18"/>
              </w:rPr>
            </w:pPr>
            <w:r w:rsidRPr="00E037E7">
              <w:rPr>
                <w:sz w:val="18"/>
                <w:szCs w:val="18"/>
              </w:rPr>
              <w:t>69.1</w:t>
            </w:r>
          </w:p>
        </w:tc>
        <w:tc>
          <w:tcPr>
            <w:tcW w:w="1532" w:type="dxa"/>
            <w:shd w:val="clear" w:color="auto" w:fill="auto"/>
            <w:vAlign w:val="center"/>
            <w:hideMark/>
          </w:tcPr>
          <w:p w14:paraId="2D5FE4DC" w14:textId="77777777" w:rsidR="00B36319" w:rsidRPr="00E037E7" w:rsidRDefault="00B36319">
            <w:pPr>
              <w:jc w:val="center"/>
              <w:rPr>
                <w:sz w:val="18"/>
                <w:szCs w:val="18"/>
              </w:rPr>
            </w:pPr>
            <w:r w:rsidRPr="00E037E7">
              <w:rPr>
                <w:sz w:val="18"/>
                <w:szCs w:val="18"/>
              </w:rPr>
              <w:t>посещение/ комплексное посещение</w:t>
            </w:r>
          </w:p>
        </w:tc>
        <w:tc>
          <w:tcPr>
            <w:tcW w:w="1433" w:type="dxa"/>
            <w:shd w:val="clear" w:color="auto" w:fill="auto"/>
            <w:vAlign w:val="center"/>
            <w:hideMark/>
          </w:tcPr>
          <w:p w14:paraId="52DB8B2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B76896C"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D82D2C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EDD986D"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62D6FE7"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82AD6B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E7D3176" w14:textId="77777777" w:rsidR="00B36319" w:rsidRPr="00E037E7" w:rsidRDefault="00B36319">
            <w:pPr>
              <w:jc w:val="center"/>
              <w:rPr>
                <w:sz w:val="18"/>
                <w:szCs w:val="18"/>
              </w:rPr>
            </w:pPr>
            <w:r w:rsidRPr="00E037E7">
              <w:rPr>
                <w:sz w:val="18"/>
                <w:szCs w:val="18"/>
              </w:rPr>
              <w:t>x</w:t>
            </w:r>
          </w:p>
        </w:tc>
      </w:tr>
      <w:tr w:rsidR="00E037E7" w:rsidRPr="00E037E7" w14:paraId="766B4AEC" w14:textId="77777777" w:rsidTr="00E037E7">
        <w:trPr>
          <w:gridAfter w:val="1"/>
          <w:wAfter w:w="68" w:type="dxa"/>
          <w:trHeight w:val="510"/>
        </w:trPr>
        <w:tc>
          <w:tcPr>
            <w:tcW w:w="3524" w:type="dxa"/>
            <w:shd w:val="clear" w:color="000000" w:fill="FFFFFF"/>
            <w:vAlign w:val="center"/>
            <w:hideMark/>
          </w:tcPr>
          <w:p w14:paraId="5302E1D5" w14:textId="77777777" w:rsidR="00B36319" w:rsidRPr="00E037E7" w:rsidRDefault="00B36319">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309E801F" w14:textId="77777777" w:rsidR="00B36319" w:rsidRPr="00E037E7" w:rsidRDefault="00B36319">
            <w:pPr>
              <w:jc w:val="center"/>
              <w:rPr>
                <w:sz w:val="18"/>
                <w:szCs w:val="18"/>
              </w:rPr>
            </w:pPr>
            <w:r w:rsidRPr="00E037E7">
              <w:rPr>
                <w:sz w:val="18"/>
                <w:szCs w:val="18"/>
              </w:rPr>
              <w:t>69.1.1</w:t>
            </w:r>
          </w:p>
        </w:tc>
        <w:tc>
          <w:tcPr>
            <w:tcW w:w="1532" w:type="dxa"/>
            <w:shd w:val="clear" w:color="000000" w:fill="FFFFFF"/>
            <w:vAlign w:val="center"/>
            <w:hideMark/>
          </w:tcPr>
          <w:p w14:paraId="4BA5F3A3"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38808DE8"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36D0C104"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0189981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169C517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5EE3B6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F6945A8"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4A20374" w14:textId="77777777" w:rsidR="00B36319" w:rsidRPr="00E037E7" w:rsidRDefault="00B36319">
            <w:pPr>
              <w:jc w:val="center"/>
              <w:rPr>
                <w:sz w:val="18"/>
                <w:szCs w:val="18"/>
              </w:rPr>
            </w:pPr>
            <w:r w:rsidRPr="00E037E7">
              <w:rPr>
                <w:sz w:val="18"/>
                <w:szCs w:val="18"/>
              </w:rPr>
              <w:t>x</w:t>
            </w:r>
          </w:p>
        </w:tc>
      </w:tr>
      <w:tr w:rsidR="00E037E7" w:rsidRPr="00E037E7" w14:paraId="50D49024" w14:textId="77777777" w:rsidTr="00E037E7">
        <w:trPr>
          <w:gridAfter w:val="1"/>
          <w:wAfter w:w="68" w:type="dxa"/>
          <w:trHeight w:val="510"/>
        </w:trPr>
        <w:tc>
          <w:tcPr>
            <w:tcW w:w="3524" w:type="dxa"/>
            <w:shd w:val="clear" w:color="000000" w:fill="FFFFFF"/>
            <w:vAlign w:val="center"/>
            <w:hideMark/>
          </w:tcPr>
          <w:p w14:paraId="0D2636C3" w14:textId="77777777" w:rsidR="00B36319" w:rsidRPr="00E037E7" w:rsidRDefault="00B36319">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0E0F8BD1" w14:textId="77777777" w:rsidR="00B36319" w:rsidRPr="00E037E7" w:rsidRDefault="00B36319">
            <w:pPr>
              <w:jc w:val="center"/>
              <w:rPr>
                <w:sz w:val="18"/>
                <w:szCs w:val="18"/>
              </w:rPr>
            </w:pPr>
            <w:r w:rsidRPr="00E037E7">
              <w:rPr>
                <w:sz w:val="18"/>
                <w:szCs w:val="18"/>
              </w:rPr>
              <w:t>69.1.2</w:t>
            </w:r>
          </w:p>
        </w:tc>
        <w:tc>
          <w:tcPr>
            <w:tcW w:w="1532" w:type="dxa"/>
            <w:shd w:val="clear" w:color="000000" w:fill="FFFFFF"/>
            <w:vAlign w:val="center"/>
            <w:hideMark/>
          </w:tcPr>
          <w:p w14:paraId="05739484"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3E15394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F437B3D"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ADBA534"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75DB82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316D5D65"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BA4C741"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0B7CE11B" w14:textId="77777777" w:rsidR="00B36319" w:rsidRPr="00E037E7" w:rsidRDefault="00B36319">
            <w:pPr>
              <w:jc w:val="center"/>
              <w:rPr>
                <w:sz w:val="18"/>
                <w:szCs w:val="18"/>
              </w:rPr>
            </w:pPr>
            <w:r w:rsidRPr="00E037E7">
              <w:rPr>
                <w:sz w:val="18"/>
                <w:szCs w:val="18"/>
              </w:rPr>
              <w:t>x</w:t>
            </w:r>
          </w:p>
        </w:tc>
      </w:tr>
      <w:tr w:rsidR="00E037E7" w:rsidRPr="00E037E7" w14:paraId="18D2BEE7" w14:textId="77777777" w:rsidTr="00E037E7">
        <w:trPr>
          <w:gridAfter w:val="1"/>
          <w:wAfter w:w="68" w:type="dxa"/>
          <w:trHeight w:val="510"/>
        </w:trPr>
        <w:tc>
          <w:tcPr>
            <w:tcW w:w="3524" w:type="dxa"/>
            <w:shd w:val="clear" w:color="000000" w:fill="FFFFFF"/>
            <w:vAlign w:val="center"/>
            <w:hideMark/>
          </w:tcPr>
          <w:p w14:paraId="05AA8BED" w14:textId="77777777" w:rsidR="00B36319" w:rsidRPr="00E037E7" w:rsidRDefault="00B36319">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7AC6A436" w14:textId="77777777" w:rsidR="00B36319" w:rsidRPr="00E037E7" w:rsidRDefault="00B36319">
            <w:pPr>
              <w:jc w:val="center"/>
              <w:rPr>
                <w:sz w:val="18"/>
                <w:szCs w:val="18"/>
              </w:rPr>
            </w:pPr>
            <w:r w:rsidRPr="00E037E7">
              <w:rPr>
                <w:sz w:val="18"/>
                <w:szCs w:val="18"/>
              </w:rPr>
              <w:t>69.1.2.1</w:t>
            </w:r>
          </w:p>
        </w:tc>
        <w:tc>
          <w:tcPr>
            <w:tcW w:w="1532" w:type="dxa"/>
            <w:shd w:val="clear" w:color="000000" w:fill="FFFFFF"/>
            <w:vAlign w:val="center"/>
            <w:hideMark/>
          </w:tcPr>
          <w:p w14:paraId="3196B6C3"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DEE1627"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1D4C2AA"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A3CCE3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9BF3739"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7B63E20"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57A4937"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F57728F" w14:textId="77777777" w:rsidR="00B36319" w:rsidRPr="00E037E7" w:rsidRDefault="00B36319">
            <w:pPr>
              <w:jc w:val="center"/>
              <w:rPr>
                <w:sz w:val="18"/>
                <w:szCs w:val="18"/>
              </w:rPr>
            </w:pPr>
            <w:r w:rsidRPr="00E037E7">
              <w:rPr>
                <w:sz w:val="18"/>
                <w:szCs w:val="18"/>
              </w:rPr>
              <w:t>x</w:t>
            </w:r>
          </w:p>
        </w:tc>
      </w:tr>
      <w:tr w:rsidR="00E037E7" w:rsidRPr="00E037E7" w14:paraId="007B0DDA" w14:textId="77777777" w:rsidTr="00E037E7">
        <w:trPr>
          <w:gridAfter w:val="1"/>
          <w:wAfter w:w="68" w:type="dxa"/>
          <w:trHeight w:val="855"/>
        </w:trPr>
        <w:tc>
          <w:tcPr>
            <w:tcW w:w="3524" w:type="dxa"/>
            <w:shd w:val="clear" w:color="auto" w:fill="auto"/>
            <w:vAlign w:val="center"/>
            <w:hideMark/>
          </w:tcPr>
          <w:p w14:paraId="67F26D6C" w14:textId="77777777" w:rsidR="00B36319" w:rsidRPr="00E037E7" w:rsidRDefault="00B36319">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5A5CA957" w14:textId="77777777" w:rsidR="00B36319" w:rsidRPr="00E037E7" w:rsidRDefault="00B36319">
            <w:pPr>
              <w:jc w:val="center"/>
              <w:rPr>
                <w:sz w:val="18"/>
                <w:szCs w:val="18"/>
              </w:rPr>
            </w:pPr>
            <w:r w:rsidRPr="00E037E7">
              <w:rPr>
                <w:sz w:val="18"/>
                <w:szCs w:val="18"/>
              </w:rPr>
              <w:t>69.1.3</w:t>
            </w:r>
          </w:p>
        </w:tc>
        <w:tc>
          <w:tcPr>
            <w:tcW w:w="1532" w:type="dxa"/>
            <w:shd w:val="clear" w:color="auto" w:fill="auto"/>
            <w:vAlign w:val="center"/>
            <w:hideMark/>
          </w:tcPr>
          <w:p w14:paraId="2FD95808"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4012F430"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22EA1A4"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1FBE001"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6CD4E84"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D4A1B1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EFDDBA7"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BE08C81" w14:textId="77777777" w:rsidR="00B36319" w:rsidRPr="00E037E7" w:rsidRDefault="00B36319">
            <w:pPr>
              <w:jc w:val="center"/>
              <w:rPr>
                <w:sz w:val="18"/>
                <w:szCs w:val="18"/>
              </w:rPr>
            </w:pPr>
            <w:r w:rsidRPr="00E037E7">
              <w:rPr>
                <w:sz w:val="18"/>
                <w:szCs w:val="18"/>
              </w:rPr>
              <w:t>x</w:t>
            </w:r>
          </w:p>
        </w:tc>
      </w:tr>
      <w:tr w:rsidR="00E037E7" w:rsidRPr="00E037E7" w14:paraId="41237CBC" w14:textId="77777777" w:rsidTr="00E037E7">
        <w:trPr>
          <w:gridAfter w:val="1"/>
          <w:wAfter w:w="68" w:type="dxa"/>
          <w:trHeight w:val="630"/>
        </w:trPr>
        <w:tc>
          <w:tcPr>
            <w:tcW w:w="3524" w:type="dxa"/>
            <w:shd w:val="clear" w:color="auto" w:fill="auto"/>
            <w:vAlign w:val="center"/>
            <w:hideMark/>
          </w:tcPr>
          <w:p w14:paraId="0BCF27A2" w14:textId="77777777" w:rsidR="00B36319" w:rsidRPr="00E037E7" w:rsidRDefault="00B36319">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2530379D" w14:textId="77777777" w:rsidR="00B36319" w:rsidRPr="00E037E7" w:rsidRDefault="00B36319">
            <w:pPr>
              <w:jc w:val="center"/>
              <w:rPr>
                <w:sz w:val="18"/>
                <w:szCs w:val="18"/>
              </w:rPr>
            </w:pPr>
            <w:r w:rsidRPr="00E037E7">
              <w:rPr>
                <w:sz w:val="18"/>
                <w:szCs w:val="18"/>
              </w:rPr>
              <w:t>69.1.3.1</w:t>
            </w:r>
          </w:p>
        </w:tc>
        <w:tc>
          <w:tcPr>
            <w:tcW w:w="1532" w:type="dxa"/>
            <w:shd w:val="clear" w:color="auto" w:fill="auto"/>
            <w:vAlign w:val="center"/>
            <w:hideMark/>
          </w:tcPr>
          <w:p w14:paraId="45D24522"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2EB3094C"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57885F9"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BB86160"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B7C5108"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B3D596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B9A9DEE"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5A97613" w14:textId="77777777" w:rsidR="00B36319" w:rsidRPr="00E037E7" w:rsidRDefault="00B36319">
            <w:pPr>
              <w:jc w:val="center"/>
              <w:rPr>
                <w:sz w:val="18"/>
                <w:szCs w:val="18"/>
              </w:rPr>
            </w:pPr>
            <w:r w:rsidRPr="00E037E7">
              <w:rPr>
                <w:sz w:val="18"/>
                <w:szCs w:val="18"/>
              </w:rPr>
              <w:t>x</w:t>
            </w:r>
          </w:p>
        </w:tc>
      </w:tr>
      <w:tr w:rsidR="00E037E7" w:rsidRPr="00E037E7" w14:paraId="1C661607" w14:textId="77777777" w:rsidTr="00E037E7">
        <w:trPr>
          <w:gridAfter w:val="1"/>
          <w:wAfter w:w="68" w:type="dxa"/>
          <w:trHeight w:val="630"/>
        </w:trPr>
        <w:tc>
          <w:tcPr>
            <w:tcW w:w="3524" w:type="dxa"/>
            <w:shd w:val="clear" w:color="auto" w:fill="auto"/>
            <w:vAlign w:val="center"/>
            <w:hideMark/>
          </w:tcPr>
          <w:p w14:paraId="09751D3B" w14:textId="77777777" w:rsidR="00B36319" w:rsidRPr="00E037E7" w:rsidRDefault="00B36319">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6CEF073E" w14:textId="77777777" w:rsidR="00B36319" w:rsidRPr="00E037E7" w:rsidRDefault="00B36319">
            <w:pPr>
              <w:jc w:val="center"/>
              <w:rPr>
                <w:sz w:val="18"/>
                <w:szCs w:val="18"/>
              </w:rPr>
            </w:pPr>
            <w:r w:rsidRPr="00E037E7">
              <w:rPr>
                <w:sz w:val="18"/>
                <w:szCs w:val="18"/>
              </w:rPr>
              <w:t>69.1.3.2</w:t>
            </w:r>
          </w:p>
        </w:tc>
        <w:tc>
          <w:tcPr>
            <w:tcW w:w="1532" w:type="dxa"/>
            <w:shd w:val="clear" w:color="auto" w:fill="auto"/>
            <w:vAlign w:val="center"/>
            <w:hideMark/>
          </w:tcPr>
          <w:p w14:paraId="28F5D92D"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7A994C5D"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661394C1"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83E8B74"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278A4BA"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9544744"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13ED16D"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1F4EE48" w14:textId="77777777" w:rsidR="00B36319" w:rsidRPr="00E037E7" w:rsidRDefault="00B36319">
            <w:pPr>
              <w:jc w:val="center"/>
              <w:rPr>
                <w:sz w:val="18"/>
                <w:szCs w:val="18"/>
              </w:rPr>
            </w:pPr>
            <w:r w:rsidRPr="00E037E7">
              <w:rPr>
                <w:sz w:val="18"/>
                <w:szCs w:val="18"/>
              </w:rPr>
              <w:t>x</w:t>
            </w:r>
          </w:p>
        </w:tc>
      </w:tr>
      <w:tr w:rsidR="00E037E7" w:rsidRPr="00E037E7" w14:paraId="1C86502D" w14:textId="77777777" w:rsidTr="00E037E7">
        <w:trPr>
          <w:gridAfter w:val="1"/>
          <w:wAfter w:w="68" w:type="dxa"/>
          <w:trHeight w:val="435"/>
        </w:trPr>
        <w:tc>
          <w:tcPr>
            <w:tcW w:w="3524" w:type="dxa"/>
            <w:shd w:val="clear" w:color="auto" w:fill="auto"/>
            <w:vAlign w:val="center"/>
            <w:hideMark/>
          </w:tcPr>
          <w:p w14:paraId="1367C42A" w14:textId="77777777" w:rsidR="00B36319" w:rsidRPr="00E037E7" w:rsidRDefault="00B36319">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0EDD4CE3" w14:textId="77777777" w:rsidR="00B36319" w:rsidRPr="00E037E7" w:rsidRDefault="00B36319">
            <w:pPr>
              <w:jc w:val="center"/>
              <w:rPr>
                <w:sz w:val="18"/>
                <w:szCs w:val="18"/>
              </w:rPr>
            </w:pPr>
            <w:r w:rsidRPr="00E037E7">
              <w:rPr>
                <w:sz w:val="18"/>
                <w:szCs w:val="18"/>
              </w:rPr>
              <w:t>69.1.4</w:t>
            </w:r>
          </w:p>
        </w:tc>
        <w:tc>
          <w:tcPr>
            <w:tcW w:w="1532" w:type="dxa"/>
            <w:shd w:val="clear" w:color="auto" w:fill="auto"/>
            <w:vAlign w:val="center"/>
            <w:hideMark/>
          </w:tcPr>
          <w:p w14:paraId="5ADB5AD5"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2C388A54"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101F700A"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119F9F7"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C973365"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4F9BB283"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31C192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7FD53D9" w14:textId="77777777" w:rsidR="00B36319" w:rsidRPr="00E037E7" w:rsidRDefault="00B36319">
            <w:pPr>
              <w:jc w:val="center"/>
              <w:rPr>
                <w:sz w:val="18"/>
                <w:szCs w:val="18"/>
              </w:rPr>
            </w:pPr>
            <w:r w:rsidRPr="00E037E7">
              <w:rPr>
                <w:sz w:val="18"/>
                <w:szCs w:val="18"/>
              </w:rPr>
              <w:t>x</w:t>
            </w:r>
          </w:p>
        </w:tc>
      </w:tr>
      <w:tr w:rsidR="00E037E7" w:rsidRPr="00E037E7" w14:paraId="30B67D16" w14:textId="77777777" w:rsidTr="00E037E7">
        <w:trPr>
          <w:gridAfter w:val="1"/>
          <w:wAfter w:w="68" w:type="dxa"/>
          <w:trHeight w:val="630"/>
        </w:trPr>
        <w:tc>
          <w:tcPr>
            <w:tcW w:w="3524" w:type="dxa"/>
            <w:shd w:val="clear" w:color="auto" w:fill="auto"/>
            <w:vAlign w:val="center"/>
            <w:hideMark/>
          </w:tcPr>
          <w:p w14:paraId="67BE857E" w14:textId="77777777" w:rsidR="00B36319" w:rsidRPr="00E037E7" w:rsidRDefault="00B36319">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131426FE" w14:textId="77777777" w:rsidR="00B36319" w:rsidRPr="00E037E7" w:rsidRDefault="00B36319">
            <w:pPr>
              <w:jc w:val="center"/>
              <w:rPr>
                <w:sz w:val="18"/>
                <w:szCs w:val="18"/>
              </w:rPr>
            </w:pPr>
            <w:r w:rsidRPr="00E037E7">
              <w:rPr>
                <w:sz w:val="18"/>
                <w:szCs w:val="18"/>
              </w:rPr>
              <w:t>69.1.4.1</w:t>
            </w:r>
          </w:p>
        </w:tc>
        <w:tc>
          <w:tcPr>
            <w:tcW w:w="1532" w:type="dxa"/>
            <w:shd w:val="clear" w:color="auto" w:fill="auto"/>
            <w:vAlign w:val="center"/>
            <w:hideMark/>
          </w:tcPr>
          <w:p w14:paraId="07288730"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auto" w:fill="auto"/>
            <w:vAlign w:val="center"/>
            <w:hideMark/>
          </w:tcPr>
          <w:p w14:paraId="38D6F6A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9C16A0B"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7C0DE7C2"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C80ED6C"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9210A19"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38D2DF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A28F7C8" w14:textId="77777777" w:rsidR="00B36319" w:rsidRPr="00E037E7" w:rsidRDefault="00B36319">
            <w:pPr>
              <w:jc w:val="center"/>
              <w:rPr>
                <w:sz w:val="18"/>
                <w:szCs w:val="18"/>
              </w:rPr>
            </w:pPr>
            <w:r w:rsidRPr="00E037E7">
              <w:rPr>
                <w:sz w:val="18"/>
                <w:szCs w:val="18"/>
              </w:rPr>
              <w:t>x</w:t>
            </w:r>
          </w:p>
        </w:tc>
      </w:tr>
      <w:tr w:rsidR="00E037E7" w:rsidRPr="00E037E7" w14:paraId="2CCCA17A" w14:textId="77777777" w:rsidTr="00E037E7">
        <w:trPr>
          <w:gridAfter w:val="1"/>
          <w:wAfter w:w="68" w:type="dxa"/>
          <w:trHeight w:val="570"/>
        </w:trPr>
        <w:tc>
          <w:tcPr>
            <w:tcW w:w="3524" w:type="dxa"/>
            <w:shd w:val="clear" w:color="000000" w:fill="FFFFFF"/>
            <w:vAlign w:val="center"/>
            <w:hideMark/>
          </w:tcPr>
          <w:p w14:paraId="63E98F21" w14:textId="77777777" w:rsidR="00B36319" w:rsidRPr="00E037E7" w:rsidRDefault="00B36319">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1224D289" w14:textId="77777777" w:rsidR="00B36319" w:rsidRPr="00E037E7" w:rsidRDefault="00B36319">
            <w:pPr>
              <w:jc w:val="center"/>
              <w:rPr>
                <w:sz w:val="18"/>
                <w:szCs w:val="18"/>
              </w:rPr>
            </w:pPr>
            <w:r w:rsidRPr="00E037E7">
              <w:rPr>
                <w:sz w:val="18"/>
                <w:szCs w:val="18"/>
              </w:rPr>
              <w:t>69.1.5</w:t>
            </w:r>
          </w:p>
        </w:tc>
        <w:tc>
          <w:tcPr>
            <w:tcW w:w="1532" w:type="dxa"/>
            <w:shd w:val="clear" w:color="000000" w:fill="FFFFFF"/>
            <w:vAlign w:val="center"/>
            <w:hideMark/>
          </w:tcPr>
          <w:p w14:paraId="29AD9AAD"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0413AE93"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021CFB13"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CD8A7D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0EAB0BAB"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2EB6A93"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C645FDF"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1BEB904" w14:textId="77777777" w:rsidR="00B36319" w:rsidRPr="00E037E7" w:rsidRDefault="00B36319">
            <w:pPr>
              <w:jc w:val="center"/>
              <w:rPr>
                <w:sz w:val="18"/>
                <w:szCs w:val="18"/>
              </w:rPr>
            </w:pPr>
            <w:r w:rsidRPr="00E037E7">
              <w:rPr>
                <w:sz w:val="18"/>
                <w:szCs w:val="18"/>
              </w:rPr>
              <w:t>x</w:t>
            </w:r>
          </w:p>
        </w:tc>
      </w:tr>
      <w:tr w:rsidR="00E037E7" w:rsidRPr="00E037E7" w14:paraId="0D7B0C3F" w14:textId="77777777" w:rsidTr="00E037E7">
        <w:trPr>
          <w:gridAfter w:val="1"/>
          <w:wAfter w:w="68" w:type="dxa"/>
          <w:trHeight w:val="360"/>
        </w:trPr>
        <w:tc>
          <w:tcPr>
            <w:tcW w:w="3524" w:type="dxa"/>
            <w:shd w:val="clear" w:color="auto" w:fill="auto"/>
            <w:vAlign w:val="center"/>
            <w:hideMark/>
          </w:tcPr>
          <w:p w14:paraId="415B82B0" w14:textId="77777777" w:rsidR="00B36319" w:rsidRPr="00E037E7" w:rsidRDefault="00B36319">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6EB16AB5" w14:textId="77777777" w:rsidR="00B36319" w:rsidRPr="00E037E7" w:rsidRDefault="00B36319">
            <w:pPr>
              <w:jc w:val="center"/>
              <w:rPr>
                <w:sz w:val="18"/>
                <w:szCs w:val="18"/>
              </w:rPr>
            </w:pPr>
            <w:r w:rsidRPr="00E037E7">
              <w:rPr>
                <w:sz w:val="18"/>
                <w:szCs w:val="18"/>
              </w:rPr>
              <w:t>69.2</w:t>
            </w:r>
          </w:p>
        </w:tc>
        <w:tc>
          <w:tcPr>
            <w:tcW w:w="1532" w:type="dxa"/>
            <w:shd w:val="clear" w:color="auto" w:fill="auto"/>
            <w:vAlign w:val="center"/>
            <w:hideMark/>
          </w:tcPr>
          <w:p w14:paraId="27579A9D" w14:textId="77777777" w:rsidR="00B36319" w:rsidRPr="00E037E7" w:rsidRDefault="00B36319">
            <w:pPr>
              <w:jc w:val="center"/>
              <w:rPr>
                <w:sz w:val="18"/>
                <w:szCs w:val="18"/>
              </w:rPr>
            </w:pPr>
            <w:r w:rsidRPr="00E037E7">
              <w:rPr>
                <w:sz w:val="18"/>
                <w:szCs w:val="18"/>
              </w:rPr>
              <w:t>посещение</w:t>
            </w:r>
          </w:p>
        </w:tc>
        <w:tc>
          <w:tcPr>
            <w:tcW w:w="1433" w:type="dxa"/>
            <w:shd w:val="clear" w:color="auto" w:fill="auto"/>
            <w:vAlign w:val="center"/>
            <w:hideMark/>
          </w:tcPr>
          <w:p w14:paraId="66D3526C"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40DEDD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5698368"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2BE2F8C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D6E0B5C"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1B69CF1"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5AF9F32" w14:textId="77777777" w:rsidR="00B36319" w:rsidRPr="00E037E7" w:rsidRDefault="00B36319">
            <w:pPr>
              <w:jc w:val="center"/>
              <w:rPr>
                <w:sz w:val="18"/>
                <w:szCs w:val="18"/>
              </w:rPr>
            </w:pPr>
            <w:r w:rsidRPr="00E037E7">
              <w:rPr>
                <w:sz w:val="18"/>
                <w:szCs w:val="18"/>
              </w:rPr>
              <w:t>x</w:t>
            </w:r>
          </w:p>
        </w:tc>
      </w:tr>
      <w:tr w:rsidR="00E037E7" w:rsidRPr="00E037E7" w14:paraId="19C7E9FF" w14:textId="77777777" w:rsidTr="00E037E7">
        <w:trPr>
          <w:gridAfter w:val="1"/>
          <w:wAfter w:w="68" w:type="dxa"/>
          <w:trHeight w:val="450"/>
        </w:trPr>
        <w:tc>
          <w:tcPr>
            <w:tcW w:w="3524" w:type="dxa"/>
            <w:shd w:val="clear" w:color="auto" w:fill="auto"/>
            <w:vAlign w:val="center"/>
            <w:hideMark/>
          </w:tcPr>
          <w:p w14:paraId="44918083" w14:textId="77777777" w:rsidR="00B36319" w:rsidRPr="00E037E7" w:rsidRDefault="00B36319">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1CFC0133" w14:textId="77777777" w:rsidR="00B36319" w:rsidRPr="00E037E7" w:rsidRDefault="00B36319">
            <w:pPr>
              <w:jc w:val="center"/>
              <w:rPr>
                <w:sz w:val="18"/>
                <w:szCs w:val="18"/>
              </w:rPr>
            </w:pPr>
            <w:r w:rsidRPr="00E037E7">
              <w:rPr>
                <w:sz w:val="18"/>
                <w:szCs w:val="18"/>
              </w:rPr>
              <w:t>69.3</w:t>
            </w:r>
          </w:p>
        </w:tc>
        <w:tc>
          <w:tcPr>
            <w:tcW w:w="1532" w:type="dxa"/>
            <w:shd w:val="clear" w:color="auto" w:fill="auto"/>
            <w:vAlign w:val="center"/>
            <w:hideMark/>
          </w:tcPr>
          <w:p w14:paraId="0AC6D2AE" w14:textId="77777777" w:rsidR="00B36319" w:rsidRPr="00E037E7" w:rsidRDefault="00B36319">
            <w:pPr>
              <w:jc w:val="center"/>
              <w:rPr>
                <w:sz w:val="18"/>
                <w:szCs w:val="18"/>
              </w:rPr>
            </w:pPr>
            <w:r w:rsidRPr="00E037E7">
              <w:rPr>
                <w:sz w:val="18"/>
                <w:szCs w:val="18"/>
              </w:rPr>
              <w:t>обращение</w:t>
            </w:r>
          </w:p>
        </w:tc>
        <w:tc>
          <w:tcPr>
            <w:tcW w:w="1433" w:type="dxa"/>
            <w:shd w:val="clear" w:color="auto" w:fill="auto"/>
            <w:vAlign w:val="center"/>
            <w:hideMark/>
          </w:tcPr>
          <w:p w14:paraId="088D05D3"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525345D"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F569CE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8CEA1A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0A1BC1E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5E9C282"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53D7D309" w14:textId="77777777" w:rsidR="00B36319" w:rsidRPr="00E037E7" w:rsidRDefault="00B36319">
            <w:pPr>
              <w:jc w:val="center"/>
              <w:rPr>
                <w:sz w:val="18"/>
                <w:szCs w:val="18"/>
              </w:rPr>
            </w:pPr>
            <w:r w:rsidRPr="00E037E7">
              <w:rPr>
                <w:sz w:val="18"/>
                <w:szCs w:val="18"/>
              </w:rPr>
              <w:t>x</w:t>
            </w:r>
          </w:p>
        </w:tc>
      </w:tr>
      <w:tr w:rsidR="00E037E7" w:rsidRPr="00E037E7" w14:paraId="47E004A9" w14:textId="77777777" w:rsidTr="00E037E7">
        <w:trPr>
          <w:gridAfter w:val="1"/>
          <w:wAfter w:w="68" w:type="dxa"/>
          <w:trHeight w:val="510"/>
        </w:trPr>
        <w:tc>
          <w:tcPr>
            <w:tcW w:w="3524" w:type="dxa"/>
            <w:shd w:val="clear" w:color="auto" w:fill="auto"/>
            <w:vAlign w:val="center"/>
            <w:hideMark/>
          </w:tcPr>
          <w:p w14:paraId="25689A6E" w14:textId="77777777" w:rsidR="00B36319" w:rsidRPr="00E037E7" w:rsidRDefault="00B36319">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38F929AE" w14:textId="77777777" w:rsidR="00B36319" w:rsidRPr="00E037E7" w:rsidRDefault="00B36319">
            <w:pPr>
              <w:jc w:val="center"/>
              <w:rPr>
                <w:sz w:val="18"/>
                <w:szCs w:val="18"/>
              </w:rPr>
            </w:pPr>
            <w:r w:rsidRPr="00E037E7">
              <w:rPr>
                <w:sz w:val="18"/>
                <w:szCs w:val="18"/>
              </w:rPr>
              <w:t>69.4</w:t>
            </w:r>
          </w:p>
        </w:tc>
        <w:tc>
          <w:tcPr>
            <w:tcW w:w="1532" w:type="dxa"/>
            <w:shd w:val="clear" w:color="000000" w:fill="FFFFFF"/>
            <w:vAlign w:val="center"/>
            <w:hideMark/>
          </w:tcPr>
          <w:p w14:paraId="49C0C922" w14:textId="77777777" w:rsidR="00B36319" w:rsidRPr="00E037E7" w:rsidRDefault="00B36319">
            <w:pPr>
              <w:jc w:val="center"/>
              <w:rPr>
                <w:sz w:val="18"/>
                <w:szCs w:val="18"/>
              </w:rPr>
            </w:pPr>
            <w:r w:rsidRPr="00E037E7">
              <w:rPr>
                <w:sz w:val="18"/>
                <w:szCs w:val="18"/>
              </w:rPr>
              <w:t>исследование</w:t>
            </w:r>
          </w:p>
        </w:tc>
        <w:tc>
          <w:tcPr>
            <w:tcW w:w="1433" w:type="dxa"/>
            <w:shd w:val="clear" w:color="auto" w:fill="auto"/>
            <w:vAlign w:val="center"/>
            <w:hideMark/>
          </w:tcPr>
          <w:p w14:paraId="03F0FDCA"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4F44D917"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1F4935BA"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69EE966"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296CDD2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06DC922"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1ECA09A0" w14:textId="77777777" w:rsidR="00B36319" w:rsidRPr="00E037E7" w:rsidRDefault="00B36319">
            <w:pPr>
              <w:jc w:val="center"/>
              <w:rPr>
                <w:sz w:val="18"/>
                <w:szCs w:val="18"/>
              </w:rPr>
            </w:pPr>
            <w:r w:rsidRPr="00E037E7">
              <w:rPr>
                <w:sz w:val="18"/>
                <w:szCs w:val="18"/>
              </w:rPr>
              <w:t> </w:t>
            </w:r>
          </w:p>
        </w:tc>
      </w:tr>
      <w:tr w:rsidR="00E037E7" w:rsidRPr="00E037E7" w14:paraId="7138B7E4" w14:textId="77777777" w:rsidTr="00E037E7">
        <w:trPr>
          <w:gridAfter w:val="1"/>
          <w:wAfter w:w="68" w:type="dxa"/>
          <w:trHeight w:val="300"/>
        </w:trPr>
        <w:tc>
          <w:tcPr>
            <w:tcW w:w="3524" w:type="dxa"/>
            <w:shd w:val="clear" w:color="000000" w:fill="FFFFFF"/>
            <w:vAlign w:val="center"/>
            <w:hideMark/>
          </w:tcPr>
          <w:p w14:paraId="781F9072" w14:textId="77777777" w:rsidR="00B36319" w:rsidRPr="00E037E7" w:rsidRDefault="00B36319">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6DF5696F" w14:textId="77777777" w:rsidR="00B36319" w:rsidRPr="00E037E7" w:rsidRDefault="00B36319">
            <w:pPr>
              <w:jc w:val="center"/>
              <w:rPr>
                <w:sz w:val="18"/>
                <w:szCs w:val="18"/>
              </w:rPr>
            </w:pPr>
            <w:r w:rsidRPr="00E037E7">
              <w:rPr>
                <w:sz w:val="18"/>
                <w:szCs w:val="18"/>
              </w:rPr>
              <w:t>69.4.1</w:t>
            </w:r>
          </w:p>
        </w:tc>
        <w:tc>
          <w:tcPr>
            <w:tcW w:w="1532" w:type="dxa"/>
            <w:shd w:val="clear" w:color="000000" w:fill="FFFFFF"/>
            <w:vAlign w:val="center"/>
            <w:hideMark/>
          </w:tcPr>
          <w:p w14:paraId="7ADAC99F"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3675D42B"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15955C1"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B3BA8AD"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AC2CD56"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1E4C49F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FBD5307"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D272163" w14:textId="77777777" w:rsidR="00B36319" w:rsidRPr="00E037E7" w:rsidRDefault="00B36319">
            <w:pPr>
              <w:jc w:val="center"/>
              <w:rPr>
                <w:sz w:val="18"/>
                <w:szCs w:val="18"/>
              </w:rPr>
            </w:pPr>
            <w:r w:rsidRPr="00E037E7">
              <w:rPr>
                <w:sz w:val="18"/>
                <w:szCs w:val="18"/>
              </w:rPr>
              <w:t>x</w:t>
            </w:r>
          </w:p>
        </w:tc>
      </w:tr>
      <w:tr w:rsidR="00E037E7" w:rsidRPr="00E037E7" w14:paraId="31F1647F" w14:textId="77777777" w:rsidTr="00E037E7">
        <w:trPr>
          <w:gridAfter w:val="1"/>
          <w:wAfter w:w="68" w:type="dxa"/>
          <w:trHeight w:val="375"/>
        </w:trPr>
        <w:tc>
          <w:tcPr>
            <w:tcW w:w="3524" w:type="dxa"/>
            <w:shd w:val="clear" w:color="000000" w:fill="FFFFFF"/>
            <w:vAlign w:val="center"/>
            <w:hideMark/>
          </w:tcPr>
          <w:p w14:paraId="27F3995F" w14:textId="77777777" w:rsidR="00B36319" w:rsidRPr="00E037E7" w:rsidRDefault="00B36319">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474F8895" w14:textId="77777777" w:rsidR="00B36319" w:rsidRPr="00E037E7" w:rsidRDefault="00B36319">
            <w:pPr>
              <w:jc w:val="center"/>
              <w:rPr>
                <w:sz w:val="18"/>
                <w:szCs w:val="18"/>
              </w:rPr>
            </w:pPr>
            <w:r w:rsidRPr="00E037E7">
              <w:rPr>
                <w:sz w:val="18"/>
                <w:szCs w:val="18"/>
              </w:rPr>
              <w:t>69.4.2</w:t>
            </w:r>
          </w:p>
        </w:tc>
        <w:tc>
          <w:tcPr>
            <w:tcW w:w="1532" w:type="dxa"/>
            <w:shd w:val="clear" w:color="000000" w:fill="FFFFFF"/>
            <w:vAlign w:val="center"/>
            <w:hideMark/>
          </w:tcPr>
          <w:p w14:paraId="5137A960"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5F699B4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1768646"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B0A0DF5"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BC66ACF"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5FC7C5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239DF4E"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1388FCC" w14:textId="77777777" w:rsidR="00B36319" w:rsidRPr="00E037E7" w:rsidRDefault="00B36319">
            <w:pPr>
              <w:jc w:val="center"/>
              <w:rPr>
                <w:sz w:val="18"/>
                <w:szCs w:val="18"/>
              </w:rPr>
            </w:pPr>
            <w:r w:rsidRPr="00E037E7">
              <w:rPr>
                <w:sz w:val="18"/>
                <w:szCs w:val="18"/>
              </w:rPr>
              <w:t>x</w:t>
            </w:r>
          </w:p>
        </w:tc>
      </w:tr>
      <w:tr w:rsidR="00E037E7" w:rsidRPr="00E037E7" w14:paraId="1220DAC2" w14:textId="77777777" w:rsidTr="00E037E7">
        <w:trPr>
          <w:gridAfter w:val="1"/>
          <w:wAfter w:w="68" w:type="dxa"/>
          <w:trHeight w:val="510"/>
        </w:trPr>
        <w:tc>
          <w:tcPr>
            <w:tcW w:w="3524" w:type="dxa"/>
            <w:shd w:val="clear" w:color="000000" w:fill="FFFFFF"/>
            <w:vAlign w:val="center"/>
            <w:hideMark/>
          </w:tcPr>
          <w:p w14:paraId="14A91862" w14:textId="77777777" w:rsidR="00B36319" w:rsidRPr="00E037E7" w:rsidRDefault="00B36319">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36191C94" w14:textId="77777777" w:rsidR="00B36319" w:rsidRPr="00E037E7" w:rsidRDefault="00B36319">
            <w:pPr>
              <w:jc w:val="center"/>
              <w:rPr>
                <w:sz w:val="18"/>
                <w:szCs w:val="18"/>
              </w:rPr>
            </w:pPr>
            <w:r w:rsidRPr="00E037E7">
              <w:rPr>
                <w:sz w:val="18"/>
                <w:szCs w:val="18"/>
              </w:rPr>
              <w:t>69.4.3</w:t>
            </w:r>
          </w:p>
        </w:tc>
        <w:tc>
          <w:tcPr>
            <w:tcW w:w="1532" w:type="dxa"/>
            <w:shd w:val="clear" w:color="000000" w:fill="FFFFFF"/>
            <w:vAlign w:val="center"/>
            <w:hideMark/>
          </w:tcPr>
          <w:p w14:paraId="7C6A1D59"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0DF4D96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0544A720"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5CC294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4585A89"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C96407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B34EC07"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84FA2AF" w14:textId="77777777" w:rsidR="00B36319" w:rsidRPr="00E037E7" w:rsidRDefault="00B36319">
            <w:pPr>
              <w:jc w:val="center"/>
              <w:rPr>
                <w:sz w:val="18"/>
                <w:szCs w:val="18"/>
              </w:rPr>
            </w:pPr>
            <w:r w:rsidRPr="00E037E7">
              <w:rPr>
                <w:sz w:val="18"/>
                <w:szCs w:val="18"/>
              </w:rPr>
              <w:t>x</w:t>
            </w:r>
          </w:p>
        </w:tc>
      </w:tr>
      <w:tr w:rsidR="00E037E7" w:rsidRPr="00E037E7" w14:paraId="7D3709AB" w14:textId="77777777" w:rsidTr="00E037E7">
        <w:trPr>
          <w:gridAfter w:val="1"/>
          <w:wAfter w:w="68" w:type="dxa"/>
          <w:trHeight w:val="285"/>
        </w:trPr>
        <w:tc>
          <w:tcPr>
            <w:tcW w:w="3524" w:type="dxa"/>
            <w:shd w:val="clear" w:color="000000" w:fill="FFFFFF"/>
            <w:vAlign w:val="center"/>
            <w:hideMark/>
          </w:tcPr>
          <w:p w14:paraId="11750D63" w14:textId="77777777" w:rsidR="00B36319" w:rsidRPr="00E037E7" w:rsidRDefault="00B36319">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528F3853" w14:textId="77777777" w:rsidR="00B36319" w:rsidRPr="00E037E7" w:rsidRDefault="00B36319">
            <w:pPr>
              <w:jc w:val="center"/>
              <w:rPr>
                <w:sz w:val="18"/>
                <w:szCs w:val="18"/>
              </w:rPr>
            </w:pPr>
            <w:r w:rsidRPr="00E037E7">
              <w:rPr>
                <w:sz w:val="18"/>
                <w:szCs w:val="18"/>
              </w:rPr>
              <w:t>69.4.4</w:t>
            </w:r>
          </w:p>
        </w:tc>
        <w:tc>
          <w:tcPr>
            <w:tcW w:w="1532" w:type="dxa"/>
            <w:shd w:val="clear" w:color="000000" w:fill="FFFFFF"/>
            <w:vAlign w:val="center"/>
            <w:hideMark/>
          </w:tcPr>
          <w:p w14:paraId="5B70AC2E"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0C8A4D5C"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30C6846F"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4AD3712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CA82B40"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A90006E"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16D4F0F"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97EB6C9" w14:textId="77777777" w:rsidR="00B36319" w:rsidRPr="00E037E7" w:rsidRDefault="00B36319">
            <w:pPr>
              <w:jc w:val="center"/>
              <w:rPr>
                <w:sz w:val="18"/>
                <w:szCs w:val="18"/>
              </w:rPr>
            </w:pPr>
            <w:r w:rsidRPr="00E037E7">
              <w:rPr>
                <w:sz w:val="18"/>
                <w:szCs w:val="18"/>
              </w:rPr>
              <w:t>x</w:t>
            </w:r>
          </w:p>
        </w:tc>
      </w:tr>
      <w:tr w:rsidR="00E037E7" w:rsidRPr="00E037E7" w14:paraId="3A116643" w14:textId="77777777" w:rsidTr="00E037E7">
        <w:trPr>
          <w:gridAfter w:val="1"/>
          <w:wAfter w:w="68" w:type="dxa"/>
          <w:trHeight w:val="540"/>
        </w:trPr>
        <w:tc>
          <w:tcPr>
            <w:tcW w:w="3524" w:type="dxa"/>
            <w:shd w:val="clear" w:color="000000" w:fill="FFFFFF"/>
            <w:vAlign w:val="center"/>
            <w:hideMark/>
          </w:tcPr>
          <w:p w14:paraId="437ADE5B" w14:textId="77777777" w:rsidR="00B36319" w:rsidRPr="00E037E7" w:rsidRDefault="00B36319">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5BB11F00" w14:textId="77777777" w:rsidR="00B36319" w:rsidRPr="00E037E7" w:rsidRDefault="00B36319">
            <w:pPr>
              <w:jc w:val="center"/>
              <w:rPr>
                <w:sz w:val="18"/>
                <w:szCs w:val="18"/>
              </w:rPr>
            </w:pPr>
            <w:r w:rsidRPr="00E037E7">
              <w:rPr>
                <w:sz w:val="18"/>
                <w:szCs w:val="18"/>
              </w:rPr>
              <w:t>69.3.5</w:t>
            </w:r>
          </w:p>
        </w:tc>
        <w:tc>
          <w:tcPr>
            <w:tcW w:w="1532" w:type="dxa"/>
            <w:shd w:val="clear" w:color="000000" w:fill="FFFFFF"/>
            <w:vAlign w:val="center"/>
            <w:hideMark/>
          </w:tcPr>
          <w:p w14:paraId="34FF29F4"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3BF93F2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63F84F8C"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4810974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F8894CD"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5C148A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30DE446"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16FB1997" w14:textId="77777777" w:rsidR="00B36319" w:rsidRPr="00E037E7" w:rsidRDefault="00B36319">
            <w:pPr>
              <w:jc w:val="center"/>
              <w:rPr>
                <w:sz w:val="18"/>
                <w:szCs w:val="18"/>
              </w:rPr>
            </w:pPr>
            <w:r w:rsidRPr="00E037E7">
              <w:rPr>
                <w:sz w:val="18"/>
                <w:szCs w:val="18"/>
              </w:rPr>
              <w:t>x</w:t>
            </w:r>
          </w:p>
        </w:tc>
      </w:tr>
      <w:tr w:rsidR="00E037E7" w:rsidRPr="00E037E7" w14:paraId="53D8C5A1" w14:textId="77777777" w:rsidTr="00E037E7">
        <w:trPr>
          <w:gridAfter w:val="1"/>
          <w:wAfter w:w="68" w:type="dxa"/>
          <w:trHeight w:val="1155"/>
        </w:trPr>
        <w:tc>
          <w:tcPr>
            <w:tcW w:w="3524" w:type="dxa"/>
            <w:shd w:val="clear" w:color="000000" w:fill="FFFFFF"/>
            <w:vAlign w:val="center"/>
            <w:hideMark/>
          </w:tcPr>
          <w:p w14:paraId="488CD8DA" w14:textId="77777777" w:rsidR="00B36319" w:rsidRPr="00E037E7" w:rsidRDefault="00B36319">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5E680C18" w14:textId="77777777" w:rsidR="00B36319" w:rsidRPr="00E037E7" w:rsidRDefault="00B36319">
            <w:pPr>
              <w:jc w:val="center"/>
              <w:rPr>
                <w:sz w:val="18"/>
                <w:szCs w:val="18"/>
              </w:rPr>
            </w:pPr>
            <w:r w:rsidRPr="00E037E7">
              <w:rPr>
                <w:sz w:val="18"/>
                <w:szCs w:val="18"/>
              </w:rPr>
              <w:t>69.4.6</w:t>
            </w:r>
          </w:p>
        </w:tc>
        <w:tc>
          <w:tcPr>
            <w:tcW w:w="1532" w:type="dxa"/>
            <w:shd w:val="clear" w:color="000000" w:fill="FFFFFF"/>
            <w:vAlign w:val="center"/>
            <w:hideMark/>
          </w:tcPr>
          <w:p w14:paraId="58A4D9F2"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474A01F7"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D3A2D87"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BF19B3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EDC5A88"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2689ED2C"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45C7BB1"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3B01EC73" w14:textId="77777777" w:rsidR="00B36319" w:rsidRPr="00E037E7" w:rsidRDefault="00B36319">
            <w:pPr>
              <w:jc w:val="center"/>
              <w:rPr>
                <w:sz w:val="18"/>
                <w:szCs w:val="18"/>
              </w:rPr>
            </w:pPr>
            <w:r w:rsidRPr="00E037E7">
              <w:rPr>
                <w:sz w:val="18"/>
                <w:szCs w:val="18"/>
              </w:rPr>
              <w:t>x</w:t>
            </w:r>
          </w:p>
        </w:tc>
      </w:tr>
      <w:tr w:rsidR="00E037E7" w:rsidRPr="00E037E7" w14:paraId="1522297D" w14:textId="77777777" w:rsidTr="00E037E7">
        <w:trPr>
          <w:gridAfter w:val="1"/>
          <w:wAfter w:w="68" w:type="dxa"/>
          <w:trHeight w:val="540"/>
        </w:trPr>
        <w:tc>
          <w:tcPr>
            <w:tcW w:w="3524" w:type="dxa"/>
            <w:shd w:val="clear" w:color="000000" w:fill="FFFFFF"/>
            <w:vAlign w:val="center"/>
            <w:hideMark/>
          </w:tcPr>
          <w:p w14:paraId="3E2280C3" w14:textId="77777777" w:rsidR="00B36319" w:rsidRPr="00E037E7" w:rsidRDefault="00B36319">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4CB2996C" w14:textId="77777777" w:rsidR="00B36319" w:rsidRPr="00E037E7" w:rsidRDefault="00B36319">
            <w:pPr>
              <w:jc w:val="center"/>
              <w:rPr>
                <w:sz w:val="18"/>
                <w:szCs w:val="18"/>
              </w:rPr>
            </w:pPr>
            <w:r w:rsidRPr="00E037E7">
              <w:rPr>
                <w:sz w:val="18"/>
                <w:szCs w:val="18"/>
              </w:rPr>
              <w:t>69.4.7</w:t>
            </w:r>
          </w:p>
        </w:tc>
        <w:tc>
          <w:tcPr>
            <w:tcW w:w="1532" w:type="dxa"/>
            <w:shd w:val="clear" w:color="000000" w:fill="FFFFFF"/>
            <w:vAlign w:val="center"/>
            <w:hideMark/>
          </w:tcPr>
          <w:p w14:paraId="7AB4A33D"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7EE767A6"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0E803B53"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870A7E8"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4E6576E"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3B5033B"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249DA54"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649B7EF" w14:textId="77777777" w:rsidR="00B36319" w:rsidRPr="00E037E7" w:rsidRDefault="00B36319">
            <w:pPr>
              <w:jc w:val="center"/>
              <w:rPr>
                <w:sz w:val="18"/>
                <w:szCs w:val="18"/>
              </w:rPr>
            </w:pPr>
            <w:r w:rsidRPr="00E037E7">
              <w:rPr>
                <w:sz w:val="18"/>
                <w:szCs w:val="18"/>
              </w:rPr>
              <w:t>x</w:t>
            </w:r>
          </w:p>
        </w:tc>
      </w:tr>
      <w:tr w:rsidR="00E037E7" w:rsidRPr="00E037E7" w14:paraId="6033361A" w14:textId="77777777" w:rsidTr="00E037E7">
        <w:trPr>
          <w:gridAfter w:val="1"/>
          <w:wAfter w:w="68" w:type="dxa"/>
          <w:trHeight w:val="405"/>
        </w:trPr>
        <w:tc>
          <w:tcPr>
            <w:tcW w:w="3524" w:type="dxa"/>
            <w:shd w:val="clear" w:color="000000" w:fill="FFFFFF"/>
            <w:vAlign w:val="center"/>
            <w:hideMark/>
          </w:tcPr>
          <w:p w14:paraId="5A9E55D5" w14:textId="77777777" w:rsidR="00B36319" w:rsidRPr="00E037E7" w:rsidRDefault="00B36319">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074FB9C7" w14:textId="77777777" w:rsidR="00B36319" w:rsidRPr="00E037E7" w:rsidRDefault="00B36319">
            <w:pPr>
              <w:jc w:val="center"/>
              <w:rPr>
                <w:sz w:val="18"/>
                <w:szCs w:val="18"/>
              </w:rPr>
            </w:pPr>
            <w:r w:rsidRPr="00E037E7">
              <w:rPr>
                <w:sz w:val="18"/>
                <w:szCs w:val="18"/>
              </w:rPr>
              <w:t>69.4.8</w:t>
            </w:r>
          </w:p>
        </w:tc>
        <w:tc>
          <w:tcPr>
            <w:tcW w:w="1532" w:type="dxa"/>
            <w:shd w:val="clear" w:color="000000" w:fill="FFFFFF"/>
            <w:vAlign w:val="center"/>
            <w:hideMark/>
          </w:tcPr>
          <w:p w14:paraId="1896C244" w14:textId="77777777" w:rsidR="00B36319" w:rsidRPr="00E037E7" w:rsidRDefault="00B36319">
            <w:pPr>
              <w:jc w:val="center"/>
              <w:rPr>
                <w:sz w:val="18"/>
                <w:szCs w:val="18"/>
              </w:rPr>
            </w:pPr>
            <w:r w:rsidRPr="00E037E7">
              <w:rPr>
                <w:sz w:val="18"/>
                <w:szCs w:val="18"/>
              </w:rPr>
              <w:t>исследование</w:t>
            </w:r>
          </w:p>
        </w:tc>
        <w:tc>
          <w:tcPr>
            <w:tcW w:w="1433" w:type="dxa"/>
            <w:shd w:val="clear" w:color="000000" w:fill="FFFFFF"/>
            <w:vAlign w:val="center"/>
            <w:hideMark/>
          </w:tcPr>
          <w:p w14:paraId="6AA75C4E"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318CFF9E"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09371DBA"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27C2D6E"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10E7AC08"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22BF64EF"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38FD6E1" w14:textId="77777777" w:rsidR="00B36319" w:rsidRPr="00E037E7" w:rsidRDefault="00B36319">
            <w:pPr>
              <w:jc w:val="center"/>
              <w:rPr>
                <w:sz w:val="18"/>
                <w:szCs w:val="18"/>
              </w:rPr>
            </w:pPr>
            <w:r w:rsidRPr="00E037E7">
              <w:rPr>
                <w:sz w:val="18"/>
                <w:szCs w:val="18"/>
              </w:rPr>
              <w:t>x</w:t>
            </w:r>
          </w:p>
        </w:tc>
      </w:tr>
      <w:tr w:rsidR="00E037E7" w:rsidRPr="00E037E7" w14:paraId="728EAFE4" w14:textId="77777777" w:rsidTr="00E037E7">
        <w:trPr>
          <w:gridAfter w:val="1"/>
          <w:wAfter w:w="68" w:type="dxa"/>
          <w:trHeight w:val="510"/>
        </w:trPr>
        <w:tc>
          <w:tcPr>
            <w:tcW w:w="3524" w:type="dxa"/>
            <w:shd w:val="clear" w:color="000000" w:fill="FFFFFF"/>
            <w:vAlign w:val="center"/>
            <w:hideMark/>
          </w:tcPr>
          <w:p w14:paraId="27AF5E69" w14:textId="77777777" w:rsidR="00B36319" w:rsidRPr="00E037E7" w:rsidRDefault="00B36319">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0DC5A941" w14:textId="77777777" w:rsidR="00B36319" w:rsidRPr="00E037E7" w:rsidRDefault="00B36319">
            <w:pPr>
              <w:jc w:val="center"/>
              <w:rPr>
                <w:sz w:val="18"/>
                <w:szCs w:val="18"/>
              </w:rPr>
            </w:pPr>
            <w:r w:rsidRPr="00E037E7">
              <w:rPr>
                <w:sz w:val="18"/>
                <w:szCs w:val="18"/>
              </w:rPr>
              <w:t>69.5</w:t>
            </w:r>
          </w:p>
        </w:tc>
        <w:tc>
          <w:tcPr>
            <w:tcW w:w="1532" w:type="dxa"/>
            <w:shd w:val="clear" w:color="000000" w:fill="FFFFFF"/>
            <w:vAlign w:val="center"/>
            <w:hideMark/>
          </w:tcPr>
          <w:p w14:paraId="72FAE48C"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1E1EC912"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1E1474E8"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11D5B90F"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4F292095"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7D3CD71"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37D55AD"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A4C776F" w14:textId="77777777" w:rsidR="00B36319" w:rsidRPr="00E037E7" w:rsidRDefault="00B36319">
            <w:pPr>
              <w:jc w:val="center"/>
              <w:rPr>
                <w:sz w:val="18"/>
                <w:szCs w:val="18"/>
              </w:rPr>
            </w:pPr>
            <w:r w:rsidRPr="00E037E7">
              <w:rPr>
                <w:sz w:val="18"/>
                <w:szCs w:val="18"/>
              </w:rPr>
              <w:t>x</w:t>
            </w:r>
          </w:p>
        </w:tc>
      </w:tr>
      <w:tr w:rsidR="00E037E7" w:rsidRPr="00E037E7" w14:paraId="4BFD5E7D" w14:textId="77777777" w:rsidTr="00E037E7">
        <w:trPr>
          <w:gridAfter w:val="1"/>
          <w:wAfter w:w="68" w:type="dxa"/>
          <w:trHeight w:val="510"/>
        </w:trPr>
        <w:tc>
          <w:tcPr>
            <w:tcW w:w="3524" w:type="dxa"/>
            <w:shd w:val="clear" w:color="000000" w:fill="FFFFFF"/>
            <w:vAlign w:val="center"/>
            <w:hideMark/>
          </w:tcPr>
          <w:p w14:paraId="66FEC479" w14:textId="77777777" w:rsidR="00B36319" w:rsidRPr="00E037E7" w:rsidRDefault="00B36319">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56C43F88" w14:textId="77777777" w:rsidR="00B36319" w:rsidRPr="00E037E7" w:rsidRDefault="00B36319">
            <w:pPr>
              <w:jc w:val="center"/>
              <w:rPr>
                <w:sz w:val="18"/>
                <w:szCs w:val="18"/>
              </w:rPr>
            </w:pPr>
            <w:r w:rsidRPr="00E037E7">
              <w:rPr>
                <w:sz w:val="18"/>
                <w:szCs w:val="18"/>
              </w:rPr>
              <w:t>69.5.1</w:t>
            </w:r>
          </w:p>
        </w:tc>
        <w:tc>
          <w:tcPr>
            <w:tcW w:w="1532" w:type="dxa"/>
            <w:shd w:val="clear" w:color="000000" w:fill="FFFFFF"/>
            <w:vAlign w:val="center"/>
            <w:hideMark/>
          </w:tcPr>
          <w:p w14:paraId="41C61B9F"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681E8D1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717552A"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552B13BC"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0A0E74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67D5F37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5EA50E3"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92DC577" w14:textId="77777777" w:rsidR="00B36319" w:rsidRPr="00E037E7" w:rsidRDefault="00B36319">
            <w:pPr>
              <w:jc w:val="center"/>
              <w:rPr>
                <w:sz w:val="18"/>
                <w:szCs w:val="18"/>
              </w:rPr>
            </w:pPr>
            <w:r w:rsidRPr="00E037E7">
              <w:rPr>
                <w:sz w:val="18"/>
                <w:szCs w:val="18"/>
              </w:rPr>
              <w:t>x</w:t>
            </w:r>
          </w:p>
        </w:tc>
      </w:tr>
      <w:tr w:rsidR="00E037E7" w:rsidRPr="00E037E7" w14:paraId="0CA3120E" w14:textId="77777777" w:rsidTr="00E037E7">
        <w:trPr>
          <w:gridAfter w:val="1"/>
          <w:wAfter w:w="68" w:type="dxa"/>
          <w:trHeight w:val="750"/>
        </w:trPr>
        <w:tc>
          <w:tcPr>
            <w:tcW w:w="3524" w:type="dxa"/>
            <w:shd w:val="clear" w:color="000000" w:fill="FFFFFF"/>
            <w:vAlign w:val="center"/>
            <w:hideMark/>
          </w:tcPr>
          <w:p w14:paraId="521ECFB4" w14:textId="77777777" w:rsidR="00B36319" w:rsidRPr="00E037E7" w:rsidRDefault="00B36319">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0313149F" w14:textId="77777777" w:rsidR="00B36319" w:rsidRPr="00E037E7" w:rsidRDefault="00B36319">
            <w:pPr>
              <w:jc w:val="center"/>
              <w:rPr>
                <w:sz w:val="18"/>
                <w:szCs w:val="18"/>
              </w:rPr>
            </w:pPr>
            <w:r w:rsidRPr="00E037E7">
              <w:rPr>
                <w:sz w:val="18"/>
                <w:szCs w:val="18"/>
              </w:rPr>
              <w:t>69.5.2</w:t>
            </w:r>
          </w:p>
        </w:tc>
        <w:tc>
          <w:tcPr>
            <w:tcW w:w="1532" w:type="dxa"/>
            <w:shd w:val="clear" w:color="000000" w:fill="FFFFFF"/>
            <w:vAlign w:val="center"/>
            <w:hideMark/>
          </w:tcPr>
          <w:p w14:paraId="0E0ABE47"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4D326B35"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2247B0B0"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33522103"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0C93818"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7279DFE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488FDCC3"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2150D10" w14:textId="77777777" w:rsidR="00B36319" w:rsidRPr="00E037E7" w:rsidRDefault="00B36319">
            <w:pPr>
              <w:jc w:val="center"/>
              <w:rPr>
                <w:sz w:val="18"/>
                <w:szCs w:val="18"/>
              </w:rPr>
            </w:pPr>
            <w:r w:rsidRPr="00E037E7">
              <w:rPr>
                <w:sz w:val="18"/>
                <w:szCs w:val="18"/>
              </w:rPr>
              <w:t>x</w:t>
            </w:r>
          </w:p>
        </w:tc>
      </w:tr>
      <w:tr w:rsidR="00E037E7" w:rsidRPr="00E037E7" w14:paraId="2378270B" w14:textId="77777777" w:rsidTr="00E037E7">
        <w:trPr>
          <w:gridAfter w:val="1"/>
          <w:wAfter w:w="68" w:type="dxa"/>
          <w:trHeight w:val="510"/>
        </w:trPr>
        <w:tc>
          <w:tcPr>
            <w:tcW w:w="3524" w:type="dxa"/>
            <w:shd w:val="clear" w:color="000000" w:fill="FFFFFF"/>
            <w:vAlign w:val="center"/>
            <w:hideMark/>
          </w:tcPr>
          <w:p w14:paraId="66F8647F" w14:textId="77777777" w:rsidR="00B36319" w:rsidRPr="00E037E7" w:rsidRDefault="00B36319">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62344BEE" w14:textId="77777777" w:rsidR="00B36319" w:rsidRPr="00E037E7" w:rsidRDefault="00B36319">
            <w:pPr>
              <w:jc w:val="center"/>
              <w:rPr>
                <w:sz w:val="18"/>
                <w:szCs w:val="18"/>
              </w:rPr>
            </w:pPr>
            <w:r w:rsidRPr="00E037E7">
              <w:rPr>
                <w:sz w:val="18"/>
                <w:szCs w:val="18"/>
              </w:rPr>
              <w:t>69.5.3</w:t>
            </w:r>
          </w:p>
        </w:tc>
        <w:tc>
          <w:tcPr>
            <w:tcW w:w="1532" w:type="dxa"/>
            <w:shd w:val="clear" w:color="000000" w:fill="FFFFFF"/>
            <w:vAlign w:val="center"/>
            <w:hideMark/>
          </w:tcPr>
          <w:p w14:paraId="0B51C39A"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5AC9B220"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06C364E6"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110274E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64C190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0695AE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74D1AB61"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2AA8A96B" w14:textId="77777777" w:rsidR="00B36319" w:rsidRPr="00E037E7" w:rsidRDefault="00B36319">
            <w:pPr>
              <w:jc w:val="center"/>
              <w:rPr>
                <w:sz w:val="18"/>
                <w:szCs w:val="18"/>
              </w:rPr>
            </w:pPr>
            <w:r w:rsidRPr="00E037E7">
              <w:rPr>
                <w:sz w:val="18"/>
                <w:szCs w:val="18"/>
              </w:rPr>
              <w:t>x</w:t>
            </w:r>
          </w:p>
        </w:tc>
      </w:tr>
      <w:tr w:rsidR="00E037E7" w:rsidRPr="00E037E7" w14:paraId="3FE4D454" w14:textId="77777777" w:rsidTr="00E037E7">
        <w:trPr>
          <w:gridAfter w:val="1"/>
          <w:wAfter w:w="68" w:type="dxa"/>
          <w:trHeight w:val="585"/>
        </w:trPr>
        <w:tc>
          <w:tcPr>
            <w:tcW w:w="3524" w:type="dxa"/>
            <w:shd w:val="clear" w:color="auto" w:fill="auto"/>
            <w:vAlign w:val="center"/>
            <w:hideMark/>
          </w:tcPr>
          <w:p w14:paraId="537E9B2D" w14:textId="77777777" w:rsidR="00B36319" w:rsidRPr="00E037E7" w:rsidRDefault="00B36319">
            <w:pPr>
              <w:ind w:firstLineChars="100" w:firstLine="180"/>
              <w:rPr>
                <w:sz w:val="18"/>
                <w:szCs w:val="18"/>
              </w:rPr>
            </w:pPr>
            <w:r w:rsidRPr="00E037E7">
              <w:rPr>
                <w:sz w:val="18"/>
                <w:szCs w:val="18"/>
              </w:rPr>
              <w:t>2.2 в условиях дневных стационаров   (сумма строк 70.1 + 70.2), в том числе:</w:t>
            </w:r>
          </w:p>
        </w:tc>
        <w:tc>
          <w:tcPr>
            <w:tcW w:w="801" w:type="dxa"/>
            <w:shd w:val="clear" w:color="auto" w:fill="auto"/>
            <w:vAlign w:val="center"/>
            <w:hideMark/>
          </w:tcPr>
          <w:p w14:paraId="3B13E072" w14:textId="77777777" w:rsidR="00B36319" w:rsidRPr="00E037E7" w:rsidRDefault="00B36319">
            <w:pPr>
              <w:jc w:val="center"/>
              <w:rPr>
                <w:sz w:val="18"/>
                <w:szCs w:val="18"/>
              </w:rPr>
            </w:pPr>
            <w:r w:rsidRPr="00E037E7">
              <w:rPr>
                <w:sz w:val="18"/>
                <w:szCs w:val="18"/>
              </w:rPr>
              <w:t>70</w:t>
            </w:r>
          </w:p>
        </w:tc>
        <w:tc>
          <w:tcPr>
            <w:tcW w:w="1532" w:type="dxa"/>
            <w:shd w:val="clear" w:color="auto" w:fill="auto"/>
            <w:vAlign w:val="center"/>
            <w:hideMark/>
          </w:tcPr>
          <w:p w14:paraId="049639C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2324768"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2DEA0D4A"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70CA5AE"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B3CB6DE"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33400E0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B672944"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FA6DFCE" w14:textId="77777777" w:rsidR="00B36319" w:rsidRPr="00E037E7" w:rsidRDefault="00B36319">
            <w:pPr>
              <w:jc w:val="center"/>
              <w:rPr>
                <w:sz w:val="18"/>
                <w:szCs w:val="18"/>
              </w:rPr>
            </w:pPr>
            <w:r w:rsidRPr="00E037E7">
              <w:rPr>
                <w:sz w:val="18"/>
                <w:szCs w:val="18"/>
              </w:rPr>
              <w:t>x</w:t>
            </w:r>
          </w:p>
        </w:tc>
      </w:tr>
      <w:tr w:rsidR="00E037E7" w:rsidRPr="00E037E7" w14:paraId="79D668A8" w14:textId="77777777" w:rsidTr="00E037E7">
        <w:trPr>
          <w:gridAfter w:val="1"/>
          <w:wAfter w:w="68" w:type="dxa"/>
          <w:trHeight w:val="600"/>
        </w:trPr>
        <w:tc>
          <w:tcPr>
            <w:tcW w:w="3524" w:type="dxa"/>
            <w:shd w:val="clear" w:color="auto" w:fill="auto"/>
            <w:vAlign w:val="center"/>
            <w:hideMark/>
          </w:tcPr>
          <w:p w14:paraId="48B262F9" w14:textId="77777777" w:rsidR="00B36319" w:rsidRPr="00E037E7" w:rsidRDefault="00B36319">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7E8BB6BB" w14:textId="77777777" w:rsidR="00B36319" w:rsidRPr="00E037E7" w:rsidRDefault="00B36319">
            <w:pPr>
              <w:jc w:val="center"/>
              <w:rPr>
                <w:sz w:val="18"/>
                <w:szCs w:val="18"/>
              </w:rPr>
            </w:pPr>
            <w:r w:rsidRPr="00E037E7">
              <w:rPr>
                <w:sz w:val="18"/>
                <w:szCs w:val="18"/>
              </w:rPr>
              <w:t>70.1</w:t>
            </w:r>
          </w:p>
        </w:tc>
        <w:tc>
          <w:tcPr>
            <w:tcW w:w="1532" w:type="dxa"/>
            <w:shd w:val="clear" w:color="auto" w:fill="auto"/>
            <w:vAlign w:val="center"/>
            <w:hideMark/>
          </w:tcPr>
          <w:p w14:paraId="50EE20B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5A68EA6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5F59C4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A7848D9"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38F8181"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367EF1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654BBB77"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5639EF8" w14:textId="77777777" w:rsidR="00B36319" w:rsidRPr="00E037E7" w:rsidRDefault="00B36319">
            <w:pPr>
              <w:jc w:val="center"/>
              <w:rPr>
                <w:sz w:val="18"/>
                <w:szCs w:val="18"/>
              </w:rPr>
            </w:pPr>
            <w:r w:rsidRPr="00E037E7">
              <w:rPr>
                <w:sz w:val="18"/>
                <w:szCs w:val="18"/>
              </w:rPr>
              <w:t>x</w:t>
            </w:r>
          </w:p>
        </w:tc>
      </w:tr>
      <w:tr w:rsidR="00E037E7" w:rsidRPr="00E037E7" w14:paraId="7F5CA9E8" w14:textId="77777777" w:rsidTr="00E037E7">
        <w:trPr>
          <w:gridAfter w:val="1"/>
          <w:wAfter w:w="68" w:type="dxa"/>
          <w:trHeight w:val="915"/>
        </w:trPr>
        <w:tc>
          <w:tcPr>
            <w:tcW w:w="3524" w:type="dxa"/>
            <w:shd w:val="clear" w:color="auto" w:fill="auto"/>
            <w:vAlign w:val="center"/>
            <w:hideMark/>
          </w:tcPr>
          <w:p w14:paraId="3179E9B2" w14:textId="77777777" w:rsidR="00B36319" w:rsidRPr="00E037E7" w:rsidRDefault="00B36319">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2D072476" w14:textId="77777777" w:rsidR="00B36319" w:rsidRPr="00E037E7" w:rsidRDefault="00B36319">
            <w:pPr>
              <w:jc w:val="center"/>
              <w:rPr>
                <w:sz w:val="18"/>
                <w:szCs w:val="18"/>
              </w:rPr>
            </w:pPr>
            <w:r w:rsidRPr="00E037E7">
              <w:rPr>
                <w:sz w:val="18"/>
                <w:szCs w:val="18"/>
              </w:rPr>
              <w:t>70.2</w:t>
            </w:r>
          </w:p>
        </w:tc>
        <w:tc>
          <w:tcPr>
            <w:tcW w:w="1532" w:type="dxa"/>
            <w:shd w:val="clear" w:color="auto" w:fill="auto"/>
            <w:vAlign w:val="center"/>
            <w:hideMark/>
          </w:tcPr>
          <w:p w14:paraId="060E91B2"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77F8106F"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29B6A10"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F40A57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0E1925F9"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5D2741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5BD27EC"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64B142CD" w14:textId="77777777" w:rsidR="00B36319" w:rsidRPr="00E037E7" w:rsidRDefault="00B36319">
            <w:pPr>
              <w:jc w:val="center"/>
              <w:rPr>
                <w:sz w:val="18"/>
                <w:szCs w:val="18"/>
              </w:rPr>
            </w:pPr>
            <w:r w:rsidRPr="00E037E7">
              <w:rPr>
                <w:sz w:val="18"/>
                <w:szCs w:val="18"/>
              </w:rPr>
              <w:t>x</w:t>
            </w:r>
          </w:p>
        </w:tc>
      </w:tr>
      <w:tr w:rsidR="00E037E7" w:rsidRPr="00E037E7" w14:paraId="4921799A" w14:textId="77777777" w:rsidTr="00E037E7">
        <w:trPr>
          <w:gridAfter w:val="1"/>
          <w:wAfter w:w="68" w:type="dxa"/>
          <w:trHeight w:val="1170"/>
        </w:trPr>
        <w:tc>
          <w:tcPr>
            <w:tcW w:w="3524" w:type="dxa"/>
            <w:shd w:val="clear" w:color="000000" w:fill="EBF1DE"/>
            <w:vAlign w:val="center"/>
            <w:hideMark/>
          </w:tcPr>
          <w:p w14:paraId="20EF17A7" w14:textId="77777777" w:rsidR="00B36319" w:rsidRPr="00E037E7" w:rsidRDefault="00B36319">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0F6B2A94" w14:textId="77777777" w:rsidR="00B36319" w:rsidRPr="00E037E7" w:rsidRDefault="00B36319">
            <w:pPr>
              <w:jc w:val="center"/>
              <w:rPr>
                <w:b/>
                <w:bCs/>
                <w:sz w:val="18"/>
                <w:szCs w:val="18"/>
              </w:rPr>
            </w:pPr>
            <w:r w:rsidRPr="00E037E7">
              <w:rPr>
                <w:b/>
                <w:bCs/>
                <w:sz w:val="18"/>
                <w:szCs w:val="18"/>
              </w:rPr>
              <w:t>71</w:t>
            </w:r>
          </w:p>
        </w:tc>
        <w:tc>
          <w:tcPr>
            <w:tcW w:w="1532" w:type="dxa"/>
            <w:shd w:val="clear" w:color="000000" w:fill="EBF1DE"/>
            <w:vAlign w:val="center"/>
            <w:hideMark/>
          </w:tcPr>
          <w:p w14:paraId="1D4D1921" w14:textId="77777777" w:rsidR="00B36319" w:rsidRPr="00E037E7" w:rsidRDefault="00B36319">
            <w:pPr>
              <w:jc w:val="center"/>
              <w:rPr>
                <w:b/>
                <w:bCs/>
                <w:sz w:val="18"/>
                <w:szCs w:val="18"/>
              </w:rPr>
            </w:pPr>
            <w:r w:rsidRPr="00E037E7">
              <w:rPr>
                <w:b/>
                <w:bCs/>
                <w:sz w:val="18"/>
                <w:szCs w:val="18"/>
              </w:rPr>
              <w:t>случай лечения</w:t>
            </w:r>
          </w:p>
        </w:tc>
        <w:tc>
          <w:tcPr>
            <w:tcW w:w="1433" w:type="dxa"/>
            <w:shd w:val="clear" w:color="000000" w:fill="EBF1DE"/>
            <w:vAlign w:val="center"/>
            <w:hideMark/>
          </w:tcPr>
          <w:p w14:paraId="31C9C4A8" w14:textId="77777777" w:rsidR="00B36319" w:rsidRPr="00E037E7" w:rsidRDefault="00B36319">
            <w:pPr>
              <w:jc w:val="center"/>
              <w:rPr>
                <w:b/>
                <w:bCs/>
                <w:sz w:val="18"/>
                <w:szCs w:val="18"/>
              </w:rPr>
            </w:pPr>
            <w:r w:rsidRPr="00E037E7">
              <w:rPr>
                <w:b/>
                <w:bCs/>
                <w:sz w:val="18"/>
                <w:szCs w:val="18"/>
              </w:rPr>
              <w:t> </w:t>
            </w:r>
          </w:p>
        </w:tc>
        <w:tc>
          <w:tcPr>
            <w:tcW w:w="1491" w:type="dxa"/>
            <w:shd w:val="clear" w:color="000000" w:fill="EBF1DE"/>
            <w:vAlign w:val="center"/>
            <w:hideMark/>
          </w:tcPr>
          <w:p w14:paraId="248A2751" w14:textId="77777777" w:rsidR="00B36319" w:rsidRPr="00E037E7" w:rsidRDefault="00B36319">
            <w:pPr>
              <w:jc w:val="center"/>
              <w:rPr>
                <w:b/>
                <w:bCs/>
                <w:sz w:val="18"/>
                <w:szCs w:val="18"/>
              </w:rPr>
            </w:pPr>
            <w:r w:rsidRPr="00E037E7">
              <w:rPr>
                <w:b/>
                <w:bCs/>
                <w:sz w:val="18"/>
                <w:szCs w:val="18"/>
              </w:rPr>
              <w:t> </w:t>
            </w:r>
          </w:p>
        </w:tc>
        <w:tc>
          <w:tcPr>
            <w:tcW w:w="1134" w:type="dxa"/>
            <w:shd w:val="clear" w:color="000000" w:fill="EBF1DE"/>
            <w:vAlign w:val="center"/>
            <w:hideMark/>
          </w:tcPr>
          <w:p w14:paraId="63131070"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D6A7380"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27DDD509"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04428487"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06E2E2BF" w14:textId="77777777" w:rsidR="00B36319" w:rsidRPr="00E037E7" w:rsidRDefault="00B36319">
            <w:pPr>
              <w:jc w:val="center"/>
              <w:rPr>
                <w:b/>
                <w:bCs/>
                <w:sz w:val="18"/>
                <w:szCs w:val="18"/>
              </w:rPr>
            </w:pPr>
            <w:r w:rsidRPr="00E037E7">
              <w:rPr>
                <w:b/>
                <w:bCs/>
                <w:sz w:val="18"/>
                <w:szCs w:val="18"/>
              </w:rPr>
              <w:t>x</w:t>
            </w:r>
          </w:p>
        </w:tc>
      </w:tr>
      <w:tr w:rsidR="00E037E7" w:rsidRPr="00E037E7" w14:paraId="6062A63A" w14:textId="77777777" w:rsidTr="00E037E7">
        <w:trPr>
          <w:gridAfter w:val="1"/>
          <w:wAfter w:w="68" w:type="dxa"/>
          <w:trHeight w:val="510"/>
        </w:trPr>
        <w:tc>
          <w:tcPr>
            <w:tcW w:w="3524" w:type="dxa"/>
            <w:shd w:val="clear" w:color="auto" w:fill="auto"/>
            <w:vAlign w:val="center"/>
            <w:hideMark/>
          </w:tcPr>
          <w:p w14:paraId="2442D5F9" w14:textId="77777777" w:rsidR="00B36319" w:rsidRPr="00E037E7" w:rsidRDefault="00B36319">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331780CF" w14:textId="77777777" w:rsidR="00B36319" w:rsidRPr="00E037E7" w:rsidRDefault="00B36319">
            <w:pPr>
              <w:jc w:val="center"/>
              <w:rPr>
                <w:sz w:val="18"/>
                <w:szCs w:val="18"/>
              </w:rPr>
            </w:pPr>
            <w:r w:rsidRPr="00E037E7">
              <w:rPr>
                <w:sz w:val="18"/>
                <w:szCs w:val="18"/>
              </w:rPr>
              <w:t>71.1</w:t>
            </w:r>
          </w:p>
        </w:tc>
        <w:tc>
          <w:tcPr>
            <w:tcW w:w="1532" w:type="dxa"/>
            <w:shd w:val="clear" w:color="auto" w:fill="auto"/>
            <w:vAlign w:val="center"/>
            <w:hideMark/>
          </w:tcPr>
          <w:p w14:paraId="27B54663"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05A1EDA"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C5E77B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F22D415"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62F2376"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9704D0B"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4487D69"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BFFD387" w14:textId="77777777" w:rsidR="00B36319" w:rsidRPr="00E037E7" w:rsidRDefault="00B36319">
            <w:pPr>
              <w:jc w:val="center"/>
              <w:rPr>
                <w:sz w:val="18"/>
                <w:szCs w:val="18"/>
              </w:rPr>
            </w:pPr>
            <w:r w:rsidRPr="00E037E7">
              <w:rPr>
                <w:sz w:val="18"/>
                <w:szCs w:val="18"/>
              </w:rPr>
              <w:t>x</w:t>
            </w:r>
          </w:p>
        </w:tc>
      </w:tr>
      <w:tr w:rsidR="00E037E7" w:rsidRPr="00E037E7" w14:paraId="0F7CBAFC" w14:textId="77777777" w:rsidTr="00E037E7">
        <w:trPr>
          <w:gridAfter w:val="1"/>
          <w:wAfter w:w="68" w:type="dxa"/>
          <w:trHeight w:val="510"/>
        </w:trPr>
        <w:tc>
          <w:tcPr>
            <w:tcW w:w="3524" w:type="dxa"/>
            <w:shd w:val="clear" w:color="auto" w:fill="auto"/>
            <w:vAlign w:val="center"/>
            <w:hideMark/>
          </w:tcPr>
          <w:p w14:paraId="438FE426" w14:textId="77777777" w:rsidR="00B36319" w:rsidRPr="00E037E7" w:rsidRDefault="00B36319">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023060EC" w14:textId="77777777" w:rsidR="00B36319" w:rsidRPr="00E037E7" w:rsidRDefault="00B36319">
            <w:pPr>
              <w:jc w:val="center"/>
              <w:rPr>
                <w:sz w:val="18"/>
                <w:szCs w:val="18"/>
              </w:rPr>
            </w:pPr>
            <w:r w:rsidRPr="00E037E7">
              <w:rPr>
                <w:sz w:val="18"/>
                <w:szCs w:val="18"/>
              </w:rPr>
              <w:t>71.2</w:t>
            </w:r>
          </w:p>
        </w:tc>
        <w:tc>
          <w:tcPr>
            <w:tcW w:w="1532" w:type="dxa"/>
            <w:shd w:val="clear" w:color="auto" w:fill="auto"/>
            <w:vAlign w:val="center"/>
            <w:hideMark/>
          </w:tcPr>
          <w:p w14:paraId="1502EC6B"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2C347E92"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74E86C45"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138E8CF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5EC31AAD"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7DE3401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21F1CC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EA0F250" w14:textId="77777777" w:rsidR="00B36319" w:rsidRPr="00E037E7" w:rsidRDefault="00B36319">
            <w:pPr>
              <w:jc w:val="center"/>
              <w:rPr>
                <w:sz w:val="18"/>
                <w:szCs w:val="18"/>
              </w:rPr>
            </w:pPr>
            <w:r w:rsidRPr="00E037E7">
              <w:rPr>
                <w:sz w:val="18"/>
                <w:szCs w:val="18"/>
              </w:rPr>
              <w:t>x</w:t>
            </w:r>
          </w:p>
        </w:tc>
      </w:tr>
      <w:tr w:rsidR="00E037E7" w:rsidRPr="00E037E7" w14:paraId="446A694E" w14:textId="77777777" w:rsidTr="00E037E7">
        <w:trPr>
          <w:gridAfter w:val="1"/>
          <w:wAfter w:w="68" w:type="dxa"/>
          <w:trHeight w:val="600"/>
        </w:trPr>
        <w:tc>
          <w:tcPr>
            <w:tcW w:w="3524" w:type="dxa"/>
            <w:shd w:val="clear" w:color="auto" w:fill="auto"/>
            <w:vAlign w:val="center"/>
            <w:hideMark/>
          </w:tcPr>
          <w:p w14:paraId="3F1E19CF" w14:textId="77777777" w:rsidR="00B36319" w:rsidRPr="00E037E7" w:rsidRDefault="00B36319">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00D0DFE3" w14:textId="77777777" w:rsidR="00B36319" w:rsidRPr="00E037E7" w:rsidRDefault="00B36319">
            <w:pPr>
              <w:jc w:val="center"/>
              <w:rPr>
                <w:sz w:val="18"/>
                <w:szCs w:val="18"/>
              </w:rPr>
            </w:pPr>
            <w:r w:rsidRPr="00E037E7">
              <w:rPr>
                <w:sz w:val="18"/>
                <w:szCs w:val="18"/>
              </w:rPr>
              <w:t>71.3</w:t>
            </w:r>
          </w:p>
        </w:tc>
        <w:tc>
          <w:tcPr>
            <w:tcW w:w="1532" w:type="dxa"/>
            <w:shd w:val="clear" w:color="auto" w:fill="auto"/>
            <w:vAlign w:val="center"/>
            <w:hideMark/>
          </w:tcPr>
          <w:p w14:paraId="6829B817"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23884624"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DF794B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E110ED0"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F7235B3"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B8302B2"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1C0B4B5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785733C8" w14:textId="77777777" w:rsidR="00B36319" w:rsidRPr="00E037E7" w:rsidRDefault="00B36319">
            <w:pPr>
              <w:jc w:val="center"/>
              <w:rPr>
                <w:sz w:val="18"/>
                <w:szCs w:val="18"/>
              </w:rPr>
            </w:pPr>
            <w:r w:rsidRPr="00E037E7">
              <w:rPr>
                <w:sz w:val="18"/>
                <w:szCs w:val="18"/>
              </w:rPr>
              <w:t>x</w:t>
            </w:r>
          </w:p>
        </w:tc>
      </w:tr>
      <w:tr w:rsidR="00E037E7" w:rsidRPr="00E037E7" w14:paraId="528607DD" w14:textId="77777777" w:rsidTr="00E037E7">
        <w:trPr>
          <w:gridAfter w:val="1"/>
          <w:wAfter w:w="68" w:type="dxa"/>
          <w:trHeight w:val="810"/>
        </w:trPr>
        <w:tc>
          <w:tcPr>
            <w:tcW w:w="3524" w:type="dxa"/>
            <w:shd w:val="clear" w:color="000000" w:fill="EBF1DE"/>
            <w:vAlign w:val="center"/>
            <w:hideMark/>
          </w:tcPr>
          <w:p w14:paraId="4156B3AC" w14:textId="77777777" w:rsidR="00B36319" w:rsidRPr="00E037E7" w:rsidRDefault="00B36319">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36379B43" w14:textId="77777777" w:rsidR="00B36319" w:rsidRPr="00E037E7" w:rsidRDefault="00B36319">
            <w:pPr>
              <w:jc w:val="center"/>
              <w:rPr>
                <w:b/>
                <w:bCs/>
                <w:sz w:val="18"/>
                <w:szCs w:val="18"/>
              </w:rPr>
            </w:pPr>
            <w:r w:rsidRPr="00E037E7">
              <w:rPr>
                <w:b/>
                <w:bCs/>
                <w:sz w:val="18"/>
                <w:szCs w:val="18"/>
              </w:rPr>
              <w:t>72</w:t>
            </w:r>
          </w:p>
        </w:tc>
        <w:tc>
          <w:tcPr>
            <w:tcW w:w="1532" w:type="dxa"/>
            <w:shd w:val="clear" w:color="000000" w:fill="EBF1DE"/>
            <w:vAlign w:val="center"/>
            <w:hideMark/>
          </w:tcPr>
          <w:p w14:paraId="0E4C21A6" w14:textId="77777777" w:rsidR="00B36319" w:rsidRPr="00E037E7" w:rsidRDefault="00B36319">
            <w:pPr>
              <w:jc w:val="center"/>
              <w:rPr>
                <w:b/>
                <w:bCs/>
                <w:sz w:val="18"/>
                <w:szCs w:val="18"/>
              </w:rPr>
            </w:pPr>
            <w:r w:rsidRPr="00E037E7">
              <w:rPr>
                <w:b/>
                <w:bCs/>
                <w:sz w:val="18"/>
                <w:szCs w:val="18"/>
              </w:rPr>
              <w:t>x</w:t>
            </w:r>
          </w:p>
        </w:tc>
        <w:tc>
          <w:tcPr>
            <w:tcW w:w="1433" w:type="dxa"/>
            <w:shd w:val="clear" w:color="000000" w:fill="EBF1DE"/>
            <w:vAlign w:val="center"/>
            <w:hideMark/>
          </w:tcPr>
          <w:p w14:paraId="19B39BA6"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1A66E794"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8CEDC0C"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32DCBCE9"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5947F68F"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38CAA377"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50EDEC10" w14:textId="77777777" w:rsidR="00B36319" w:rsidRPr="00E037E7" w:rsidRDefault="00B36319">
            <w:pPr>
              <w:jc w:val="center"/>
              <w:rPr>
                <w:b/>
                <w:bCs/>
                <w:sz w:val="18"/>
                <w:szCs w:val="18"/>
              </w:rPr>
            </w:pPr>
            <w:r w:rsidRPr="00E037E7">
              <w:rPr>
                <w:b/>
                <w:bCs/>
                <w:sz w:val="18"/>
                <w:szCs w:val="18"/>
              </w:rPr>
              <w:t>x</w:t>
            </w:r>
          </w:p>
        </w:tc>
      </w:tr>
      <w:tr w:rsidR="00E037E7" w:rsidRPr="00E037E7" w14:paraId="1A262E84" w14:textId="77777777" w:rsidTr="00E037E7">
        <w:trPr>
          <w:gridAfter w:val="1"/>
          <w:wAfter w:w="68" w:type="dxa"/>
          <w:trHeight w:val="585"/>
        </w:trPr>
        <w:tc>
          <w:tcPr>
            <w:tcW w:w="3524" w:type="dxa"/>
            <w:shd w:val="clear" w:color="auto" w:fill="auto"/>
            <w:vAlign w:val="center"/>
            <w:hideMark/>
          </w:tcPr>
          <w:p w14:paraId="7AE89242" w14:textId="77777777" w:rsidR="00B36319" w:rsidRPr="00E037E7" w:rsidRDefault="00B36319">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473FDA2C" w14:textId="77777777" w:rsidR="00B36319" w:rsidRPr="00E037E7" w:rsidRDefault="00B36319">
            <w:pPr>
              <w:jc w:val="center"/>
              <w:rPr>
                <w:sz w:val="18"/>
                <w:szCs w:val="18"/>
              </w:rPr>
            </w:pPr>
            <w:r w:rsidRPr="00E037E7">
              <w:rPr>
                <w:sz w:val="18"/>
                <w:szCs w:val="18"/>
              </w:rPr>
              <w:t>73</w:t>
            </w:r>
          </w:p>
        </w:tc>
        <w:tc>
          <w:tcPr>
            <w:tcW w:w="1532" w:type="dxa"/>
            <w:shd w:val="clear" w:color="auto" w:fill="auto"/>
            <w:vAlign w:val="center"/>
            <w:hideMark/>
          </w:tcPr>
          <w:p w14:paraId="77A1AEE9"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10C01430"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3D32C83"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75F6479"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319E495A"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070E1E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25973D73"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361D3926" w14:textId="77777777" w:rsidR="00B36319" w:rsidRPr="00E037E7" w:rsidRDefault="00B36319">
            <w:pPr>
              <w:jc w:val="center"/>
              <w:rPr>
                <w:sz w:val="18"/>
                <w:szCs w:val="18"/>
              </w:rPr>
            </w:pPr>
            <w:r w:rsidRPr="00E037E7">
              <w:rPr>
                <w:sz w:val="18"/>
                <w:szCs w:val="18"/>
              </w:rPr>
              <w:t>x</w:t>
            </w:r>
          </w:p>
        </w:tc>
      </w:tr>
      <w:tr w:rsidR="00E037E7" w:rsidRPr="00E037E7" w14:paraId="210ABB6C" w14:textId="77777777" w:rsidTr="00E037E7">
        <w:trPr>
          <w:gridAfter w:val="1"/>
          <w:wAfter w:w="68" w:type="dxa"/>
          <w:trHeight w:val="615"/>
        </w:trPr>
        <w:tc>
          <w:tcPr>
            <w:tcW w:w="3524" w:type="dxa"/>
            <w:shd w:val="clear" w:color="auto" w:fill="auto"/>
            <w:vAlign w:val="center"/>
            <w:hideMark/>
          </w:tcPr>
          <w:p w14:paraId="45D32AE9" w14:textId="77777777" w:rsidR="00B36319" w:rsidRPr="00E037E7" w:rsidRDefault="00B36319">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512205E2" w14:textId="77777777" w:rsidR="00B36319" w:rsidRPr="00E037E7" w:rsidRDefault="00B36319">
            <w:pPr>
              <w:jc w:val="center"/>
              <w:rPr>
                <w:sz w:val="18"/>
                <w:szCs w:val="18"/>
              </w:rPr>
            </w:pPr>
            <w:r w:rsidRPr="00E037E7">
              <w:rPr>
                <w:sz w:val="18"/>
                <w:szCs w:val="18"/>
              </w:rPr>
              <w:t>73.1</w:t>
            </w:r>
          </w:p>
        </w:tc>
        <w:tc>
          <w:tcPr>
            <w:tcW w:w="1532" w:type="dxa"/>
            <w:shd w:val="clear" w:color="auto" w:fill="auto"/>
            <w:vAlign w:val="center"/>
            <w:hideMark/>
          </w:tcPr>
          <w:p w14:paraId="214895C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78A5E11B"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EB9BA6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0630C2FC"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7B4EE8E"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1330691F"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33D9231"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C1E4A07" w14:textId="77777777" w:rsidR="00B36319" w:rsidRPr="00E037E7" w:rsidRDefault="00B36319">
            <w:pPr>
              <w:jc w:val="center"/>
              <w:rPr>
                <w:sz w:val="18"/>
                <w:szCs w:val="18"/>
              </w:rPr>
            </w:pPr>
            <w:r w:rsidRPr="00E037E7">
              <w:rPr>
                <w:sz w:val="18"/>
                <w:szCs w:val="18"/>
              </w:rPr>
              <w:t>x</w:t>
            </w:r>
          </w:p>
        </w:tc>
      </w:tr>
      <w:tr w:rsidR="00E037E7" w:rsidRPr="00E037E7" w14:paraId="7AF53BEF" w14:textId="77777777" w:rsidTr="00E037E7">
        <w:trPr>
          <w:gridAfter w:val="1"/>
          <w:wAfter w:w="68" w:type="dxa"/>
          <w:trHeight w:val="450"/>
        </w:trPr>
        <w:tc>
          <w:tcPr>
            <w:tcW w:w="3524" w:type="dxa"/>
            <w:shd w:val="clear" w:color="auto" w:fill="auto"/>
            <w:vAlign w:val="center"/>
            <w:hideMark/>
          </w:tcPr>
          <w:p w14:paraId="33C4DFA6" w14:textId="77777777" w:rsidR="00B36319" w:rsidRPr="00E037E7" w:rsidRDefault="00B36319">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22C4ACBD" w14:textId="77777777" w:rsidR="00B36319" w:rsidRPr="00E037E7" w:rsidRDefault="00B36319">
            <w:pPr>
              <w:jc w:val="center"/>
              <w:rPr>
                <w:sz w:val="18"/>
                <w:szCs w:val="18"/>
              </w:rPr>
            </w:pPr>
            <w:r w:rsidRPr="00E037E7">
              <w:rPr>
                <w:sz w:val="18"/>
                <w:szCs w:val="18"/>
              </w:rPr>
              <w:t>73.2</w:t>
            </w:r>
          </w:p>
        </w:tc>
        <w:tc>
          <w:tcPr>
            <w:tcW w:w="1532" w:type="dxa"/>
            <w:shd w:val="clear" w:color="auto" w:fill="auto"/>
            <w:vAlign w:val="center"/>
            <w:hideMark/>
          </w:tcPr>
          <w:p w14:paraId="6E23826F" w14:textId="77777777" w:rsidR="00B36319" w:rsidRPr="00E037E7" w:rsidRDefault="00B36319">
            <w:pPr>
              <w:jc w:val="center"/>
              <w:rPr>
                <w:sz w:val="18"/>
                <w:szCs w:val="18"/>
              </w:rPr>
            </w:pPr>
            <w:r w:rsidRPr="00E037E7">
              <w:rPr>
                <w:sz w:val="18"/>
                <w:szCs w:val="18"/>
              </w:rPr>
              <w:t xml:space="preserve">случай </w:t>
            </w:r>
          </w:p>
        </w:tc>
        <w:tc>
          <w:tcPr>
            <w:tcW w:w="1433" w:type="dxa"/>
            <w:shd w:val="clear" w:color="auto" w:fill="auto"/>
            <w:vAlign w:val="center"/>
            <w:hideMark/>
          </w:tcPr>
          <w:p w14:paraId="634FC9DE"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700391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E9A1ED6"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699DD387"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66C8CF70"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0CADD0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18DE0C8" w14:textId="77777777" w:rsidR="00B36319" w:rsidRPr="00E037E7" w:rsidRDefault="00B36319">
            <w:pPr>
              <w:jc w:val="center"/>
              <w:rPr>
                <w:sz w:val="18"/>
                <w:szCs w:val="18"/>
              </w:rPr>
            </w:pPr>
            <w:r w:rsidRPr="00E037E7">
              <w:rPr>
                <w:sz w:val="18"/>
                <w:szCs w:val="18"/>
              </w:rPr>
              <w:t>x</w:t>
            </w:r>
          </w:p>
        </w:tc>
      </w:tr>
      <w:tr w:rsidR="00E037E7" w:rsidRPr="00E037E7" w14:paraId="0E3F330B" w14:textId="77777777" w:rsidTr="00E037E7">
        <w:trPr>
          <w:gridAfter w:val="1"/>
          <w:wAfter w:w="68" w:type="dxa"/>
          <w:trHeight w:val="600"/>
        </w:trPr>
        <w:tc>
          <w:tcPr>
            <w:tcW w:w="3524" w:type="dxa"/>
            <w:shd w:val="clear" w:color="auto" w:fill="auto"/>
            <w:vAlign w:val="center"/>
            <w:hideMark/>
          </w:tcPr>
          <w:p w14:paraId="2D093384" w14:textId="77777777" w:rsidR="00B36319" w:rsidRPr="00E037E7" w:rsidRDefault="00B36319">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550A13D0" w14:textId="77777777" w:rsidR="00B36319" w:rsidRPr="00E037E7" w:rsidRDefault="00B36319">
            <w:pPr>
              <w:jc w:val="center"/>
              <w:rPr>
                <w:sz w:val="18"/>
                <w:szCs w:val="18"/>
              </w:rPr>
            </w:pPr>
            <w:r w:rsidRPr="00E037E7">
              <w:rPr>
                <w:sz w:val="18"/>
                <w:szCs w:val="18"/>
              </w:rPr>
              <w:t>73.3</w:t>
            </w:r>
          </w:p>
        </w:tc>
        <w:tc>
          <w:tcPr>
            <w:tcW w:w="1532" w:type="dxa"/>
            <w:shd w:val="clear" w:color="auto" w:fill="auto"/>
            <w:vAlign w:val="center"/>
            <w:hideMark/>
          </w:tcPr>
          <w:p w14:paraId="7EA6E9A0"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auto" w:fill="auto"/>
            <w:vAlign w:val="center"/>
            <w:hideMark/>
          </w:tcPr>
          <w:p w14:paraId="645DA1DF"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7717E6DD"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6B0099F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11200907"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1507191A"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4C5ABFD4"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507E097F" w14:textId="77777777" w:rsidR="00B36319" w:rsidRPr="00E037E7" w:rsidRDefault="00B36319">
            <w:pPr>
              <w:jc w:val="center"/>
              <w:rPr>
                <w:sz w:val="18"/>
                <w:szCs w:val="18"/>
              </w:rPr>
            </w:pPr>
            <w:r w:rsidRPr="00E037E7">
              <w:rPr>
                <w:sz w:val="18"/>
                <w:szCs w:val="18"/>
              </w:rPr>
              <w:t>x</w:t>
            </w:r>
          </w:p>
        </w:tc>
      </w:tr>
      <w:tr w:rsidR="00E037E7" w:rsidRPr="00E037E7" w14:paraId="3AED4BDB" w14:textId="77777777" w:rsidTr="00E037E7">
        <w:trPr>
          <w:gridAfter w:val="1"/>
          <w:wAfter w:w="68" w:type="dxa"/>
          <w:trHeight w:val="660"/>
        </w:trPr>
        <w:tc>
          <w:tcPr>
            <w:tcW w:w="3524" w:type="dxa"/>
            <w:shd w:val="clear" w:color="auto" w:fill="auto"/>
            <w:vAlign w:val="center"/>
            <w:hideMark/>
          </w:tcPr>
          <w:p w14:paraId="2995E1AC" w14:textId="77777777" w:rsidR="00B36319" w:rsidRPr="00E037E7" w:rsidRDefault="00B36319">
            <w:pPr>
              <w:rPr>
                <w:sz w:val="18"/>
                <w:szCs w:val="18"/>
              </w:rPr>
            </w:pPr>
            <w:r w:rsidRPr="00E037E7">
              <w:rPr>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75FF518F" w14:textId="77777777" w:rsidR="00B36319" w:rsidRPr="00E037E7" w:rsidRDefault="00B36319">
            <w:pPr>
              <w:jc w:val="center"/>
              <w:rPr>
                <w:sz w:val="18"/>
                <w:szCs w:val="18"/>
              </w:rPr>
            </w:pPr>
            <w:r w:rsidRPr="00E037E7">
              <w:rPr>
                <w:sz w:val="18"/>
                <w:szCs w:val="18"/>
              </w:rPr>
              <w:t>74</w:t>
            </w:r>
          </w:p>
        </w:tc>
        <w:tc>
          <w:tcPr>
            <w:tcW w:w="1532" w:type="dxa"/>
            <w:shd w:val="clear" w:color="auto" w:fill="auto"/>
            <w:vAlign w:val="center"/>
            <w:hideMark/>
          </w:tcPr>
          <w:p w14:paraId="5EE8BF20"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21F92949"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6EB19641"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DDE396B"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414D96D0"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89F7457"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783F121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6A59FB9" w14:textId="77777777" w:rsidR="00B36319" w:rsidRPr="00E037E7" w:rsidRDefault="00B36319">
            <w:pPr>
              <w:jc w:val="center"/>
              <w:rPr>
                <w:sz w:val="18"/>
                <w:szCs w:val="18"/>
              </w:rPr>
            </w:pPr>
            <w:r w:rsidRPr="00E037E7">
              <w:rPr>
                <w:sz w:val="18"/>
                <w:szCs w:val="18"/>
              </w:rPr>
              <w:t>x</w:t>
            </w:r>
          </w:p>
        </w:tc>
      </w:tr>
      <w:tr w:rsidR="00E037E7" w:rsidRPr="00E037E7" w14:paraId="00B39DD5" w14:textId="77777777" w:rsidTr="00E037E7">
        <w:trPr>
          <w:gridAfter w:val="1"/>
          <w:wAfter w:w="68" w:type="dxa"/>
          <w:trHeight w:val="885"/>
        </w:trPr>
        <w:tc>
          <w:tcPr>
            <w:tcW w:w="3524" w:type="dxa"/>
            <w:shd w:val="clear" w:color="000000" w:fill="FFFFFF"/>
            <w:vAlign w:val="center"/>
            <w:hideMark/>
          </w:tcPr>
          <w:p w14:paraId="3C83ED9F" w14:textId="77777777" w:rsidR="00B36319" w:rsidRPr="00E037E7" w:rsidRDefault="00B36319">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2C3FB72B" w14:textId="77777777" w:rsidR="00B36319" w:rsidRPr="00E037E7" w:rsidRDefault="00B36319">
            <w:pPr>
              <w:jc w:val="center"/>
              <w:rPr>
                <w:sz w:val="18"/>
                <w:szCs w:val="18"/>
              </w:rPr>
            </w:pPr>
            <w:r w:rsidRPr="00E037E7">
              <w:rPr>
                <w:sz w:val="18"/>
                <w:szCs w:val="18"/>
              </w:rPr>
              <w:t>74.1</w:t>
            </w:r>
          </w:p>
        </w:tc>
        <w:tc>
          <w:tcPr>
            <w:tcW w:w="1532" w:type="dxa"/>
            <w:shd w:val="clear" w:color="auto" w:fill="auto"/>
            <w:vAlign w:val="center"/>
            <w:hideMark/>
          </w:tcPr>
          <w:p w14:paraId="2362AE43"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1BC3F850"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4819E2D7"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24201A6A"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EA212D8"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2AB9ED78"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39D7D7F4"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288490CC" w14:textId="77777777" w:rsidR="00B36319" w:rsidRPr="00E037E7" w:rsidRDefault="00B36319">
            <w:pPr>
              <w:jc w:val="center"/>
              <w:rPr>
                <w:sz w:val="18"/>
                <w:szCs w:val="18"/>
              </w:rPr>
            </w:pPr>
            <w:r w:rsidRPr="00E037E7">
              <w:rPr>
                <w:sz w:val="18"/>
                <w:szCs w:val="18"/>
              </w:rPr>
              <w:t>x</w:t>
            </w:r>
          </w:p>
        </w:tc>
      </w:tr>
      <w:tr w:rsidR="00E037E7" w:rsidRPr="00E037E7" w14:paraId="5B538692" w14:textId="77777777" w:rsidTr="00E037E7">
        <w:trPr>
          <w:gridAfter w:val="1"/>
          <w:wAfter w:w="68" w:type="dxa"/>
          <w:trHeight w:val="885"/>
        </w:trPr>
        <w:tc>
          <w:tcPr>
            <w:tcW w:w="3524" w:type="dxa"/>
            <w:shd w:val="clear" w:color="000000" w:fill="FFFFFF"/>
            <w:vAlign w:val="center"/>
            <w:hideMark/>
          </w:tcPr>
          <w:p w14:paraId="05BA9EF1" w14:textId="77777777" w:rsidR="00B36319" w:rsidRPr="00E037E7" w:rsidRDefault="00B36319">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63703D9F" w14:textId="77777777" w:rsidR="00B36319" w:rsidRPr="00E037E7" w:rsidRDefault="00B36319">
            <w:pPr>
              <w:jc w:val="center"/>
              <w:rPr>
                <w:sz w:val="18"/>
                <w:szCs w:val="18"/>
              </w:rPr>
            </w:pPr>
            <w:r w:rsidRPr="00E037E7">
              <w:rPr>
                <w:sz w:val="18"/>
                <w:szCs w:val="18"/>
              </w:rPr>
              <w:t>74.2</w:t>
            </w:r>
          </w:p>
        </w:tc>
        <w:tc>
          <w:tcPr>
            <w:tcW w:w="1532" w:type="dxa"/>
            <w:shd w:val="clear" w:color="auto" w:fill="auto"/>
            <w:vAlign w:val="center"/>
            <w:hideMark/>
          </w:tcPr>
          <w:p w14:paraId="63F8D954"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CB660ED"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5BB15623"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D426816"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79FF8FF"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F2022C9"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5EE32BD2"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C14F6F9" w14:textId="77777777" w:rsidR="00B36319" w:rsidRPr="00E037E7" w:rsidRDefault="00B36319">
            <w:pPr>
              <w:jc w:val="center"/>
              <w:rPr>
                <w:sz w:val="18"/>
                <w:szCs w:val="18"/>
              </w:rPr>
            </w:pPr>
            <w:r w:rsidRPr="00E037E7">
              <w:rPr>
                <w:sz w:val="18"/>
                <w:szCs w:val="18"/>
              </w:rPr>
              <w:t>x</w:t>
            </w:r>
          </w:p>
        </w:tc>
      </w:tr>
      <w:tr w:rsidR="00E037E7" w:rsidRPr="00E037E7" w14:paraId="1B1D0F66" w14:textId="77777777" w:rsidTr="00E037E7">
        <w:trPr>
          <w:gridAfter w:val="1"/>
          <w:wAfter w:w="68" w:type="dxa"/>
          <w:trHeight w:val="885"/>
        </w:trPr>
        <w:tc>
          <w:tcPr>
            <w:tcW w:w="3524" w:type="dxa"/>
            <w:shd w:val="clear" w:color="000000" w:fill="FFFFFF"/>
            <w:vAlign w:val="center"/>
            <w:hideMark/>
          </w:tcPr>
          <w:p w14:paraId="2E5E8042" w14:textId="77777777" w:rsidR="00B36319" w:rsidRPr="00E037E7" w:rsidRDefault="00B36319">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7A6B290F" w14:textId="77777777" w:rsidR="00B36319" w:rsidRPr="00E037E7" w:rsidRDefault="00B36319">
            <w:pPr>
              <w:jc w:val="center"/>
              <w:rPr>
                <w:sz w:val="18"/>
                <w:szCs w:val="18"/>
              </w:rPr>
            </w:pPr>
            <w:r w:rsidRPr="00E037E7">
              <w:rPr>
                <w:sz w:val="18"/>
                <w:szCs w:val="18"/>
              </w:rPr>
              <w:t>74.3</w:t>
            </w:r>
          </w:p>
        </w:tc>
        <w:tc>
          <w:tcPr>
            <w:tcW w:w="1532" w:type="dxa"/>
            <w:shd w:val="clear" w:color="auto" w:fill="auto"/>
            <w:vAlign w:val="center"/>
            <w:hideMark/>
          </w:tcPr>
          <w:p w14:paraId="7C13106B"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0269CF56"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043D07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34A11DE1"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4041782"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4C0696BD"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33D1B990"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FC8882E" w14:textId="77777777" w:rsidR="00B36319" w:rsidRPr="00E037E7" w:rsidRDefault="00B36319">
            <w:pPr>
              <w:jc w:val="center"/>
              <w:rPr>
                <w:sz w:val="18"/>
                <w:szCs w:val="18"/>
              </w:rPr>
            </w:pPr>
            <w:r w:rsidRPr="00E037E7">
              <w:rPr>
                <w:sz w:val="18"/>
                <w:szCs w:val="18"/>
              </w:rPr>
              <w:t>x</w:t>
            </w:r>
          </w:p>
        </w:tc>
      </w:tr>
      <w:tr w:rsidR="00E037E7" w:rsidRPr="00E037E7" w14:paraId="26BEA5B2" w14:textId="77777777" w:rsidTr="00E037E7">
        <w:trPr>
          <w:gridAfter w:val="1"/>
          <w:wAfter w:w="68" w:type="dxa"/>
          <w:trHeight w:val="885"/>
        </w:trPr>
        <w:tc>
          <w:tcPr>
            <w:tcW w:w="3524" w:type="dxa"/>
            <w:shd w:val="clear" w:color="000000" w:fill="FFFFFF"/>
            <w:vAlign w:val="center"/>
            <w:hideMark/>
          </w:tcPr>
          <w:p w14:paraId="44E488DB" w14:textId="77777777" w:rsidR="00B36319" w:rsidRPr="00E037E7" w:rsidRDefault="00B36319">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0E631A5F" w14:textId="77777777" w:rsidR="00B36319" w:rsidRPr="00E037E7" w:rsidRDefault="00B36319">
            <w:pPr>
              <w:jc w:val="center"/>
              <w:rPr>
                <w:sz w:val="18"/>
                <w:szCs w:val="18"/>
              </w:rPr>
            </w:pPr>
            <w:r w:rsidRPr="00E037E7">
              <w:rPr>
                <w:sz w:val="18"/>
                <w:szCs w:val="18"/>
              </w:rPr>
              <w:t>74.4</w:t>
            </w:r>
          </w:p>
        </w:tc>
        <w:tc>
          <w:tcPr>
            <w:tcW w:w="1532" w:type="dxa"/>
            <w:shd w:val="clear" w:color="auto" w:fill="auto"/>
            <w:vAlign w:val="center"/>
            <w:hideMark/>
          </w:tcPr>
          <w:p w14:paraId="0AF755B4"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4D9F8DCA"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7D0F6F72"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54336C49"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3CE20BC"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25CA9B93"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8BF109F"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4ED82C6" w14:textId="77777777" w:rsidR="00B36319" w:rsidRPr="00E037E7" w:rsidRDefault="00B36319">
            <w:pPr>
              <w:jc w:val="center"/>
              <w:rPr>
                <w:sz w:val="18"/>
                <w:szCs w:val="18"/>
              </w:rPr>
            </w:pPr>
            <w:r w:rsidRPr="00E037E7">
              <w:rPr>
                <w:sz w:val="18"/>
                <w:szCs w:val="18"/>
              </w:rPr>
              <w:t>x</w:t>
            </w:r>
          </w:p>
        </w:tc>
      </w:tr>
      <w:tr w:rsidR="00E037E7" w:rsidRPr="00E037E7" w14:paraId="05741516" w14:textId="77777777" w:rsidTr="00E037E7">
        <w:trPr>
          <w:gridAfter w:val="1"/>
          <w:wAfter w:w="68" w:type="dxa"/>
          <w:trHeight w:val="660"/>
        </w:trPr>
        <w:tc>
          <w:tcPr>
            <w:tcW w:w="3524" w:type="dxa"/>
            <w:shd w:val="clear" w:color="000000" w:fill="FFFFFF"/>
            <w:vAlign w:val="center"/>
            <w:hideMark/>
          </w:tcPr>
          <w:p w14:paraId="7AE7673E" w14:textId="77777777" w:rsidR="00B36319" w:rsidRPr="00E037E7" w:rsidRDefault="00B36319">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1A709D9A" w14:textId="77777777" w:rsidR="00B36319" w:rsidRPr="00E037E7" w:rsidRDefault="00B36319">
            <w:pPr>
              <w:jc w:val="center"/>
              <w:rPr>
                <w:sz w:val="18"/>
                <w:szCs w:val="18"/>
              </w:rPr>
            </w:pPr>
            <w:r w:rsidRPr="00E037E7">
              <w:rPr>
                <w:sz w:val="18"/>
                <w:szCs w:val="18"/>
              </w:rPr>
              <w:t>74.5</w:t>
            </w:r>
          </w:p>
        </w:tc>
        <w:tc>
          <w:tcPr>
            <w:tcW w:w="1532" w:type="dxa"/>
            <w:shd w:val="clear" w:color="auto" w:fill="auto"/>
            <w:vAlign w:val="center"/>
            <w:hideMark/>
          </w:tcPr>
          <w:p w14:paraId="6D5ADBF5"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51B53CFD"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30F1A0D6"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0B3ECF0"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519579B2"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6E6A7894"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5A0BA9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0222A081" w14:textId="77777777" w:rsidR="00B36319" w:rsidRPr="00E037E7" w:rsidRDefault="00B36319">
            <w:pPr>
              <w:jc w:val="center"/>
              <w:rPr>
                <w:sz w:val="18"/>
                <w:szCs w:val="18"/>
              </w:rPr>
            </w:pPr>
            <w:r w:rsidRPr="00E037E7">
              <w:rPr>
                <w:sz w:val="18"/>
                <w:szCs w:val="18"/>
              </w:rPr>
              <w:t>x</w:t>
            </w:r>
          </w:p>
        </w:tc>
      </w:tr>
      <w:tr w:rsidR="00E037E7" w:rsidRPr="00E037E7" w14:paraId="492A7457" w14:textId="77777777" w:rsidTr="00E037E7">
        <w:trPr>
          <w:gridAfter w:val="1"/>
          <w:wAfter w:w="68" w:type="dxa"/>
          <w:trHeight w:val="600"/>
        </w:trPr>
        <w:tc>
          <w:tcPr>
            <w:tcW w:w="3524" w:type="dxa"/>
            <w:shd w:val="clear" w:color="000000" w:fill="FFFFFF"/>
            <w:vAlign w:val="center"/>
            <w:hideMark/>
          </w:tcPr>
          <w:p w14:paraId="5159A484" w14:textId="77777777" w:rsidR="00B36319" w:rsidRPr="00E037E7" w:rsidRDefault="00B36319">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77093D46" w14:textId="77777777" w:rsidR="00B36319" w:rsidRPr="00E037E7" w:rsidRDefault="00B36319">
            <w:pPr>
              <w:jc w:val="center"/>
              <w:rPr>
                <w:sz w:val="18"/>
                <w:szCs w:val="18"/>
              </w:rPr>
            </w:pPr>
            <w:r w:rsidRPr="00E037E7">
              <w:rPr>
                <w:sz w:val="18"/>
                <w:szCs w:val="18"/>
              </w:rPr>
              <w:t>74.6</w:t>
            </w:r>
          </w:p>
        </w:tc>
        <w:tc>
          <w:tcPr>
            <w:tcW w:w="1532" w:type="dxa"/>
            <w:shd w:val="clear" w:color="auto" w:fill="auto"/>
            <w:vAlign w:val="center"/>
            <w:hideMark/>
          </w:tcPr>
          <w:p w14:paraId="38809579"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auto" w:fill="auto"/>
            <w:vAlign w:val="center"/>
            <w:hideMark/>
          </w:tcPr>
          <w:p w14:paraId="37F3244A" w14:textId="77777777" w:rsidR="00B36319" w:rsidRPr="00E037E7" w:rsidRDefault="00B36319">
            <w:pPr>
              <w:jc w:val="center"/>
              <w:rPr>
                <w:sz w:val="18"/>
                <w:szCs w:val="18"/>
              </w:rPr>
            </w:pPr>
            <w:r w:rsidRPr="00E037E7">
              <w:rPr>
                <w:sz w:val="18"/>
                <w:szCs w:val="18"/>
              </w:rPr>
              <w:t> </w:t>
            </w:r>
          </w:p>
        </w:tc>
        <w:tc>
          <w:tcPr>
            <w:tcW w:w="1491" w:type="dxa"/>
            <w:shd w:val="clear" w:color="auto" w:fill="auto"/>
            <w:vAlign w:val="center"/>
            <w:hideMark/>
          </w:tcPr>
          <w:p w14:paraId="05C402DA" w14:textId="77777777" w:rsidR="00B36319" w:rsidRPr="00E037E7" w:rsidRDefault="00B36319">
            <w:pPr>
              <w:jc w:val="center"/>
              <w:rPr>
                <w:sz w:val="18"/>
                <w:szCs w:val="18"/>
              </w:rPr>
            </w:pPr>
            <w:r w:rsidRPr="00E037E7">
              <w:rPr>
                <w:sz w:val="18"/>
                <w:szCs w:val="18"/>
              </w:rPr>
              <w:t> </w:t>
            </w:r>
          </w:p>
        </w:tc>
        <w:tc>
          <w:tcPr>
            <w:tcW w:w="1134" w:type="dxa"/>
            <w:shd w:val="clear" w:color="auto" w:fill="auto"/>
            <w:vAlign w:val="center"/>
            <w:hideMark/>
          </w:tcPr>
          <w:p w14:paraId="4BAE221D" w14:textId="77777777" w:rsidR="00B36319" w:rsidRPr="00E037E7" w:rsidRDefault="00B36319">
            <w:pPr>
              <w:jc w:val="center"/>
              <w:rPr>
                <w:sz w:val="18"/>
                <w:szCs w:val="18"/>
              </w:rPr>
            </w:pPr>
            <w:r w:rsidRPr="00E037E7">
              <w:rPr>
                <w:sz w:val="18"/>
                <w:szCs w:val="18"/>
              </w:rPr>
              <w:t>x</w:t>
            </w:r>
          </w:p>
        </w:tc>
        <w:tc>
          <w:tcPr>
            <w:tcW w:w="1134" w:type="dxa"/>
            <w:shd w:val="clear" w:color="auto" w:fill="auto"/>
            <w:vAlign w:val="center"/>
            <w:hideMark/>
          </w:tcPr>
          <w:p w14:paraId="725F7FDC" w14:textId="77777777" w:rsidR="00B36319" w:rsidRPr="00E037E7" w:rsidRDefault="00B36319">
            <w:pPr>
              <w:jc w:val="center"/>
              <w:rPr>
                <w:sz w:val="18"/>
                <w:szCs w:val="18"/>
              </w:rPr>
            </w:pPr>
            <w:r w:rsidRPr="00E037E7">
              <w:rPr>
                <w:sz w:val="18"/>
                <w:szCs w:val="18"/>
              </w:rPr>
              <w:t> </w:t>
            </w:r>
          </w:p>
        </w:tc>
        <w:tc>
          <w:tcPr>
            <w:tcW w:w="897" w:type="dxa"/>
            <w:shd w:val="clear" w:color="auto" w:fill="auto"/>
            <w:vAlign w:val="center"/>
            <w:hideMark/>
          </w:tcPr>
          <w:p w14:paraId="54B90625" w14:textId="77777777" w:rsidR="00B36319" w:rsidRPr="00E037E7" w:rsidRDefault="00B36319">
            <w:pPr>
              <w:jc w:val="center"/>
              <w:rPr>
                <w:sz w:val="18"/>
                <w:szCs w:val="18"/>
              </w:rPr>
            </w:pPr>
            <w:r w:rsidRPr="00E037E7">
              <w:rPr>
                <w:sz w:val="18"/>
                <w:szCs w:val="18"/>
              </w:rPr>
              <w:t>x</w:t>
            </w:r>
          </w:p>
        </w:tc>
        <w:tc>
          <w:tcPr>
            <w:tcW w:w="1090" w:type="dxa"/>
            <w:shd w:val="clear" w:color="auto" w:fill="auto"/>
            <w:vAlign w:val="center"/>
            <w:hideMark/>
          </w:tcPr>
          <w:p w14:paraId="592D9095" w14:textId="77777777" w:rsidR="00B36319" w:rsidRPr="00E037E7" w:rsidRDefault="00B36319">
            <w:pPr>
              <w:jc w:val="center"/>
              <w:rPr>
                <w:sz w:val="18"/>
                <w:szCs w:val="18"/>
              </w:rPr>
            </w:pPr>
            <w:r w:rsidRPr="00E037E7">
              <w:rPr>
                <w:sz w:val="18"/>
                <w:szCs w:val="18"/>
              </w:rPr>
              <w:t> </w:t>
            </w:r>
          </w:p>
        </w:tc>
        <w:tc>
          <w:tcPr>
            <w:tcW w:w="1122" w:type="dxa"/>
            <w:shd w:val="clear" w:color="auto" w:fill="auto"/>
            <w:vAlign w:val="center"/>
            <w:hideMark/>
          </w:tcPr>
          <w:p w14:paraId="4410877C" w14:textId="77777777" w:rsidR="00B36319" w:rsidRPr="00E037E7" w:rsidRDefault="00B36319">
            <w:pPr>
              <w:jc w:val="center"/>
              <w:rPr>
                <w:sz w:val="18"/>
                <w:szCs w:val="18"/>
              </w:rPr>
            </w:pPr>
            <w:r w:rsidRPr="00E037E7">
              <w:rPr>
                <w:sz w:val="18"/>
                <w:szCs w:val="18"/>
              </w:rPr>
              <w:t>x</w:t>
            </w:r>
          </w:p>
        </w:tc>
      </w:tr>
      <w:tr w:rsidR="00E037E7" w:rsidRPr="00E037E7" w14:paraId="4C994176" w14:textId="77777777" w:rsidTr="00E037E7">
        <w:trPr>
          <w:gridAfter w:val="1"/>
          <w:wAfter w:w="68" w:type="dxa"/>
          <w:trHeight w:val="510"/>
        </w:trPr>
        <w:tc>
          <w:tcPr>
            <w:tcW w:w="3524" w:type="dxa"/>
            <w:shd w:val="clear" w:color="000000" w:fill="EBF1DE"/>
            <w:vAlign w:val="center"/>
            <w:hideMark/>
          </w:tcPr>
          <w:p w14:paraId="7CBE14B4" w14:textId="77777777" w:rsidR="00B36319" w:rsidRPr="00E037E7" w:rsidRDefault="00B36319">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232D3B33" w14:textId="77777777" w:rsidR="00B36319" w:rsidRPr="00E037E7" w:rsidRDefault="00B36319">
            <w:pPr>
              <w:jc w:val="center"/>
              <w:rPr>
                <w:b/>
                <w:bCs/>
                <w:sz w:val="18"/>
                <w:szCs w:val="18"/>
              </w:rPr>
            </w:pPr>
            <w:r w:rsidRPr="00E037E7">
              <w:rPr>
                <w:b/>
                <w:bCs/>
                <w:sz w:val="18"/>
                <w:szCs w:val="18"/>
              </w:rPr>
              <w:t>75</w:t>
            </w:r>
          </w:p>
        </w:tc>
        <w:tc>
          <w:tcPr>
            <w:tcW w:w="1532" w:type="dxa"/>
            <w:shd w:val="clear" w:color="000000" w:fill="EBF1DE"/>
            <w:vAlign w:val="center"/>
            <w:hideMark/>
          </w:tcPr>
          <w:p w14:paraId="1944C61B" w14:textId="77777777" w:rsidR="00B36319" w:rsidRPr="00E037E7" w:rsidRDefault="00B36319">
            <w:pPr>
              <w:jc w:val="center"/>
              <w:rPr>
                <w:b/>
                <w:bCs/>
                <w:sz w:val="18"/>
                <w:szCs w:val="18"/>
              </w:rPr>
            </w:pPr>
            <w:r w:rsidRPr="00E037E7">
              <w:rPr>
                <w:b/>
                <w:bCs/>
                <w:sz w:val="18"/>
                <w:szCs w:val="18"/>
              </w:rPr>
              <w:t>х</w:t>
            </w:r>
          </w:p>
        </w:tc>
        <w:tc>
          <w:tcPr>
            <w:tcW w:w="1433" w:type="dxa"/>
            <w:shd w:val="clear" w:color="000000" w:fill="EBF1DE"/>
            <w:vAlign w:val="center"/>
            <w:hideMark/>
          </w:tcPr>
          <w:p w14:paraId="7E70C495"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473292F9"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A3D2442"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16A4F4F6" w14:textId="77777777" w:rsidR="00B36319" w:rsidRPr="00E037E7" w:rsidRDefault="00B36319">
            <w:pPr>
              <w:jc w:val="center"/>
              <w:rPr>
                <w:b/>
                <w:bCs/>
                <w:sz w:val="18"/>
                <w:szCs w:val="18"/>
              </w:rPr>
            </w:pPr>
            <w:r w:rsidRPr="00E037E7">
              <w:rPr>
                <w:b/>
                <w:bCs/>
                <w:sz w:val="18"/>
                <w:szCs w:val="18"/>
              </w:rPr>
              <w:t>x</w:t>
            </w:r>
          </w:p>
        </w:tc>
        <w:tc>
          <w:tcPr>
            <w:tcW w:w="897" w:type="dxa"/>
            <w:shd w:val="clear" w:color="000000" w:fill="EBF1DE"/>
            <w:vAlign w:val="center"/>
            <w:hideMark/>
          </w:tcPr>
          <w:p w14:paraId="515633F1"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731395B1" w14:textId="77777777" w:rsidR="00B36319" w:rsidRPr="00E037E7" w:rsidRDefault="00B36319">
            <w:pPr>
              <w:jc w:val="center"/>
              <w:rPr>
                <w:b/>
                <w:bCs/>
                <w:sz w:val="18"/>
                <w:szCs w:val="18"/>
              </w:rPr>
            </w:pPr>
            <w:r w:rsidRPr="00E037E7">
              <w:rPr>
                <w:b/>
                <w:bCs/>
                <w:sz w:val="18"/>
                <w:szCs w:val="18"/>
              </w:rPr>
              <w:t>x</w:t>
            </w:r>
          </w:p>
        </w:tc>
        <w:tc>
          <w:tcPr>
            <w:tcW w:w="1122" w:type="dxa"/>
            <w:shd w:val="clear" w:color="000000" w:fill="EBF1DE"/>
            <w:vAlign w:val="center"/>
            <w:hideMark/>
          </w:tcPr>
          <w:p w14:paraId="51628BC7" w14:textId="77777777" w:rsidR="00B36319" w:rsidRPr="00E037E7" w:rsidRDefault="00B36319">
            <w:pPr>
              <w:jc w:val="center"/>
              <w:rPr>
                <w:b/>
                <w:bCs/>
                <w:sz w:val="18"/>
                <w:szCs w:val="18"/>
              </w:rPr>
            </w:pPr>
            <w:r w:rsidRPr="00E037E7">
              <w:rPr>
                <w:b/>
                <w:bCs/>
                <w:sz w:val="18"/>
                <w:szCs w:val="18"/>
              </w:rPr>
              <w:t>x</w:t>
            </w:r>
          </w:p>
        </w:tc>
      </w:tr>
      <w:tr w:rsidR="00E037E7" w:rsidRPr="00E037E7" w14:paraId="7BC35DF6" w14:textId="77777777" w:rsidTr="00E037E7">
        <w:trPr>
          <w:gridAfter w:val="1"/>
          <w:wAfter w:w="68" w:type="dxa"/>
          <w:trHeight w:val="555"/>
        </w:trPr>
        <w:tc>
          <w:tcPr>
            <w:tcW w:w="3524" w:type="dxa"/>
            <w:shd w:val="clear" w:color="000000" w:fill="FFFFFF"/>
            <w:vAlign w:val="center"/>
            <w:hideMark/>
          </w:tcPr>
          <w:p w14:paraId="2E71227C" w14:textId="77777777" w:rsidR="00B36319" w:rsidRPr="00E037E7" w:rsidRDefault="00B36319">
            <w:pPr>
              <w:rPr>
                <w:sz w:val="18"/>
                <w:szCs w:val="18"/>
              </w:rPr>
            </w:pPr>
            <w:r w:rsidRPr="00E037E7">
              <w:rPr>
                <w:sz w:val="18"/>
                <w:szCs w:val="18"/>
              </w:rPr>
              <w:t>5.1 В амбулаторных условиях</w:t>
            </w:r>
          </w:p>
        </w:tc>
        <w:tc>
          <w:tcPr>
            <w:tcW w:w="801" w:type="dxa"/>
            <w:shd w:val="clear" w:color="000000" w:fill="FFFFFF"/>
            <w:vAlign w:val="center"/>
            <w:hideMark/>
          </w:tcPr>
          <w:p w14:paraId="4544C7FD" w14:textId="77777777" w:rsidR="00B36319" w:rsidRPr="00E037E7" w:rsidRDefault="00B36319">
            <w:pPr>
              <w:jc w:val="center"/>
              <w:rPr>
                <w:sz w:val="18"/>
                <w:szCs w:val="18"/>
              </w:rPr>
            </w:pPr>
            <w:r w:rsidRPr="00E037E7">
              <w:rPr>
                <w:sz w:val="18"/>
                <w:szCs w:val="18"/>
              </w:rPr>
              <w:t>76</w:t>
            </w:r>
          </w:p>
        </w:tc>
        <w:tc>
          <w:tcPr>
            <w:tcW w:w="1532" w:type="dxa"/>
            <w:shd w:val="clear" w:color="000000" w:fill="FFFFFF"/>
            <w:vAlign w:val="center"/>
            <w:hideMark/>
          </w:tcPr>
          <w:p w14:paraId="7AB8FFAF" w14:textId="77777777" w:rsidR="00B36319" w:rsidRPr="00E037E7" w:rsidRDefault="00B36319">
            <w:pPr>
              <w:jc w:val="center"/>
              <w:rPr>
                <w:sz w:val="18"/>
                <w:szCs w:val="18"/>
              </w:rPr>
            </w:pPr>
            <w:r w:rsidRPr="00E037E7">
              <w:rPr>
                <w:sz w:val="18"/>
                <w:szCs w:val="18"/>
              </w:rPr>
              <w:t>комплексное посещение</w:t>
            </w:r>
          </w:p>
        </w:tc>
        <w:tc>
          <w:tcPr>
            <w:tcW w:w="1433" w:type="dxa"/>
            <w:shd w:val="clear" w:color="000000" w:fill="FFFFFF"/>
            <w:vAlign w:val="center"/>
            <w:hideMark/>
          </w:tcPr>
          <w:p w14:paraId="2635E76B"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CFBBDAC"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0A86C7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3855EA2C"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530564C3"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10F77152"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7FC32084" w14:textId="77777777" w:rsidR="00B36319" w:rsidRPr="00E037E7" w:rsidRDefault="00B36319">
            <w:pPr>
              <w:jc w:val="center"/>
              <w:rPr>
                <w:sz w:val="18"/>
                <w:szCs w:val="18"/>
              </w:rPr>
            </w:pPr>
            <w:r w:rsidRPr="00E037E7">
              <w:rPr>
                <w:sz w:val="18"/>
                <w:szCs w:val="18"/>
              </w:rPr>
              <w:t>x</w:t>
            </w:r>
          </w:p>
        </w:tc>
      </w:tr>
      <w:tr w:rsidR="00E037E7" w:rsidRPr="00E037E7" w14:paraId="0808730A" w14:textId="77777777" w:rsidTr="00E037E7">
        <w:trPr>
          <w:gridAfter w:val="1"/>
          <w:wAfter w:w="68" w:type="dxa"/>
          <w:trHeight w:val="780"/>
        </w:trPr>
        <w:tc>
          <w:tcPr>
            <w:tcW w:w="3524" w:type="dxa"/>
            <w:shd w:val="clear" w:color="000000" w:fill="FFFFFF"/>
            <w:vAlign w:val="center"/>
            <w:hideMark/>
          </w:tcPr>
          <w:p w14:paraId="10F8A9DF" w14:textId="77777777" w:rsidR="00B36319" w:rsidRPr="00E037E7" w:rsidRDefault="00B36319">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000000" w:fill="FFFFFF"/>
            <w:vAlign w:val="center"/>
            <w:hideMark/>
          </w:tcPr>
          <w:p w14:paraId="2E997B19" w14:textId="77777777" w:rsidR="00B36319" w:rsidRPr="00E037E7" w:rsidRDefault="00B36319">
            <w:pPr>
              <w:jc w:val="center"/>
              <w:rPr>
                <w:sz w:val="18"/>
                <w:szCs w:val="18"/>
              </w:rPr>
            </w:pPr>
            <w:r w:rsidRPr="00E037E7">
              <w:rPr>
                <w:sz w:val="18"/>
                <w:szCs w:val="18"/>
              </w:rPr>
              <w:t>77</w:t>
            </w:r>
          </w:p>
        </w:tc>
        <w:tc>
          <w:tcPr>
            <w:tcW w:w="1532" w:type="dxa"/>
            <w:shd w:val="clear" w:color="000000" w:fill="FFFFFF"/>
            <w:vAlign w:val="center"/>
            <w:hideMark/>
          </w:tcPr>
          <w:p w14:paraId="51143291" w14:textId="77777777" w:rsidR="00B36319" w:rsidRPr="00E037E7" w:rsidRDefault="00B36319">
            <w:pPr>
              <w:jc w:val="center"/>
              <w:rPr>
                <w:sz w:val="18"/>
                <w:szCs w:val="18"/>
              </w:rPr>
            </w:pPr>
            <w:r w:rsidRPr="00E037E7">
              <w:rPr>
                <w:sz w:val="18"/>
                <w:szCs w:val="18"/>
              </w:rPr>
              <w:t>случай лечения</w:t>
            </w:r>
          </w:p>
        </w:tc>
        <w:tc>
          <w:tcPr>
            <w:tcW w:w="1433" w:type="dxa"/>
            <w:shd w:val="clear" w:color="000000" w:fill="FFFFFF"/>
            <w:vAlign w:val="center"/>
            <w:hideMark/>
          </w:tcPr>
          <w:p w14:paraId="0EE4BF44"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788A5E54"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F51B96B"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2D433648"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6863E1A"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67092C08"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65EB1EC6" w14:textId="77777777" w:rsidR="00B36319" w:rsidRPr="00E037E7" w:rsidRDefault="00B36319">
            <w:pPr>
              <w:jc w:val="center"/>
              <w:rPr>
                <w:sz w:val="18"/>
                <w:szCs w:val="18"/>
              </w:rPr>
            </w:pPr>
            <w:r w:rsidRPr="00E037E7">
              <w:rPr>
                <w:sz w:val="18"/>
                <w:szCs w:val="18"/>
              </w:rPr>
              <w:t>x</w:t>
            </w:r>
          </w:p>
        </w:tc>
      </w:tr>
      <w:tr w:rsidR="00E037E7" w:rsidRPr="00E037E7" w14:paraId="5EE3C599" w14:textId="77777777" w:rsidTr="00E037E7">
        <w:trPr>
          <w:gridAfter w:val="1"/>
          <w:wAfter w:w="68" w:type="dxa"/>
          <w:trHeight w:val="825"/>
        </w:trPr>
        <w:tc>
          <w:tcPr>
            <w:tcW w:w="3524" w:type="dxa"/>
            <w:shd w:val="clear" w:color="000000" w:fill="FFFFFF"/>
            <w:vAlign w:val="center"/>
            <w:hideMark/>
          </w:tcPr>
          <w:p w14:paraId="473209B2" w14:textId="77777777" w:rsidR="00B36319" w:rsidRPr="00E037E7" w:rsidRDefault="00B36319">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65AABAF1" w14:textId="77777777" w:rsidR="00B36319" w:rsidRPr="00E037E7" w:rsidRDefault="00B36319">
            <w:pPr>
              <w:jc w:val="center"/>
              <w:rPr>
                <w:sz w:val="18"/>
                <w:szCs w:val="18"/>
              </w:rPr>
            </w:pPr>
            <w:r w:rsidRPr="00E037E7">
              <w:rPr>
                <w:sz w:val="18"/>
                <w:szCs w:val="18"/>
              </w:rPr>
              <w:t>78</w:t>
            </w:r>
          </w:p>
        </w:tc>
        <w:tc>
          <w:tcPr>
            <w:tcW w:w="1532" w:type="dxa"/>
            <w:shd w:val="clear" w:color="000000" w:fill="FFFFFF"/>
            <w:vAlign w:val="center"/>
            <w:hideMark/>
          </w:tcPr>
          <w:p w14:paraId="61D2A21D" w14:textId="77777777" w:rsidR="00B36319" w:rsidRPr="00E037E7" w:rsidRDefault="00B36319">
            <w:pPr>
              <w:jc w:val="center"/>
              <w:rPr>
                <w:sz w:val="18"/>
                <w:szCs w:val="18"/>
              </w:rPr>
            </w:pPr>
            <w:r w:rsidRPr="00E037E7">
              <w:rPr>
                <w:sz w:val="18"/>
                <w:szCs w:val="18"/>
              </w:rPr>
              <w:t>случай госпитализации</w:t>
            </w:r>
          </w:p>
        </w:tc>
        <w:tc>
          <w:tcPr>
            <w:tcW w:w="1433" w:type="dxa"/>
            <w:shd w:val="clear" w:color="000000" w:fill="FFFFFF"/>
            <w:vAlign w:val="center"/>
            <w:hideMark/>
          </w:tcPr>
          <w:p w14:paraId="68A22852"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2FF1C04F"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686B6D77" w14:textId="77777777" w:rsidR="00B36319" w:rsidRPr="00E037E7" w:rsidRDefault="00B36319">
            <w:pPr>
              <w:jc w:val="center"/>
              <w:rPr>
                <w:sz w:val="18"/>
                <w:szCs w:val="18"/>
              </w:rPr>
            </w:pPr>
            <w:r w:rsidRPr="00E037E7">
              <w:rPr>
                <w:sz w:val="18"/>
                <w:szCs w:val="18"/>
              </w:rPr>
              <w:t>x</w:t>
            </w:r>
          </w:p>
        </w:tc>
        <w:tc>
          <w:tcPr>
            <w:tcW w:w="1134" w:type="dxa"/>
            <w:shd w:val="clear" w:color="000000" w:fill="FFFFFF"/>
            <w:vAlign w:val="center"/>
            <w:hideMark/>
          </w:tcPr>
          <w:p w14:paraId="7C53551B"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23F4D5B6" w14:textId="77777777" w:rsidR="00B36319" w:rsidRPr="00E037E7" w:rsidRDefault="00B36319">
            <w:pPr>
              <w:jc w:val="center"/>
              <w:rPr>
                <w:sz w:val="18"/>
                <w:szCs w:val="18"/>
              </w:rPr>
            </w:pPr>
            <w:r w:rsidRPr="00E037E7">
              <w:rPr>
                <w:sz w:val="18"/>
                <w:szCs w:val="18"/>
              </w:rPr>
              <w:t>x</w:t>
            </w:r>
          </w:p>
        </w:tc>
        <w:tc>
          <w:tcPr>
            <w:tcW w:w="1090" w:type="dxa"/>
            <w:shd w:val="clear" w:color="000000" w:fill="FFFFFF"/>
            <w:vAlign w:val="center"/>
            <w:hideMark/>
          </w:tcPr>
          <w:p w14:paraId="02B765FC"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50D0373B" w14:textId="77777777" w:rsidR="00B36319" w:rsidRPr="00E037E7" w:rsidRDefault="00B36319">
            <w:pPr>
              <w:jc w:val="center"/>
              <w:rPr>
                <w:sz w:val="18"/>
                <w:szCs w:val="18"/>
              </w:rPr>
            </w:pPr>
            <w:r w:rsidRPr="00E037E7">
              <w:rPr>
                <w:sz w:val="18"/>
                <w:szCs w:val="18"/>
              </w:rPr>
              <w:t>x</w:t>
            </w:r>
          </w:p>
        </w:tc>
      </w:tr>
      <w:tr w:rsidR="00E037E7" w:rsidRPr="00E037E7" w14:paraId="76A1E2DE" w14:textId="77777777" w:rsidTr="00E037E7">
        <w:trPr>
          <w:gridAfter w:val="1"/>
          <w:wAfter w:w="68" w:type="dxa"/>
          <w:trHeight w:val="495"/>
        </w:trPr>
        <w:tc>
          <w:tcPr>
            <w:tcW w:w="3524" w:type="dxa"/>
            <w:shd w:val="clear" w:color="000000" w:fill="EBF1DE"/>
            <w:vAlign w:val="center"/>
            <w:hideMark/>
          </w:tcPr>
          <w:p w14:paraId="63207664" w14:textId="77777777" w:rsidR="00B36319" w:rsidRPr="00E037E7" w:rsidRDefault="00B36319">
            <w:pPr>
              <w:rPr>
                <w:b/>
                <w:bCs/>
                <w:sz w:val="18"/>
                <w:szCs w:val="18"/>
              </w:rPr>
            </w:pPr>
            <w:r w:rsidRPr="00E037E7">
              <w:rPr>
                <w:b/>
                <w:bCs/>
                <w:sz w:val="18"/>
                <w:szCs w:val="18"/>
              </w:rPr>
              <w:t>6. Расходы на ведение дела СМО</w:t>
            </w:r>
          </w:p>
        </w:tc>
        <w:tc>
          <w:tcPr>
            <w:tcW w:w="801" w:type="dxa"/>
            <w:shd w:val="clear" w:color="000000" w:fill="EBF1DE"/>
            <w:vAlign w:val="center"/>
            <w:hideMark/>
          </w:tcPr>
          <w:p w14:paraId="6F6AC52C" w14:textId="77777777" w:rsidR="00B36319" w:rsidRPr="00E037E7" w:rsidRDefault="00B36319">
            <w:pPr>
              <w:jc w:val="center"/>
              <w:rPr>
                <w:b/>
                <w:bCs/>
                <w:sz w:val="18"/>
                <w:szCs w:val="18"/>
              </w:rPr>
            </w:pPr>
            <w:r w:rsidRPr="00E037E7">
              <w:rPr>
                <w:b/>
                <w:bCs/>
                <w:sz w:val="18"/>
                <w:szCs w:val="18"/>
              </w:rPr>
              <w:t>79</w:t>
            </w:r>
          </w:p>
        </w:tc>
        <w:tc>
          <w:tcPr>
            <w:tcW w:w="1532" w:type="dxa"/>
            <w:shd w:val="clear" w:color="000000" w:fill="EBF1DE"/>
            <w:vAlign w:val="center"/>
            <w:hideMark/>
          </w:tcPr>
          <w:p w14:paraId="6E1B29EF" w14:textId="77777777" w:rsidR="00B36319" w:rsidRPr="00E037E7" w:rsidRDefault="00B36319">
            <w:pPr>
              <w:jc w:val="center"/>
              <w:rPr>
                <w:b/>
                <w:bCs/>
                <w:sz w:val="18"/>
                <w:szCs w:val="18"/>
              </w:rPr>
            </w:pPr>
            <w:r w:rsidRPr="00E037E7">
              <w:rPr>
                <w:b/>
                <w:bCs/>
                <w:sz w:val="18"/>
                <w:szCs w:val="18"/>
              </w:rPr>
              <w:t> </w:t>
            </w:r>
          </w:p>
        </w:tc>
        <w:tc>
          <w:tcPr>
            <w:tcW w:w="1433" w:type="dxa"/>
            <w:shd w:val="clear" w:color="000000" w:fill="EBF1DE"/>
            <w:vAlign w:val="center"/>
            <w:hideMark/>
          </w:tcPr>
          <w:p w14:paraId="2324A6E5"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EBF1DE"/>
            <w:vAlign w:val="center"/>
            <w:hideMark/>
          </w:tcPr>
          <w:p w14:paraId="5023566A"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76B6F553"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EBF1DE"/>
            <w:vAlign w:val="center"/>
            <w:hideMark/>
          </w:tcPr>
          <w:p w14:paraId="63EE62AB" w14:textId="77777777" w:rsidR="00B36319" w:rsidRPr="00E037E7" w:rsidRDefault="00B36319">
            <w:pPr>
              <w:jc w:val="center"/>
              <w:rPr>
                <w:b/>
                <w:bCs/>
                <w:sz w:val="18"/>
                <w:szCs w:val="18"/>
              </w:rPr>
            </w:pPr>
            <w:r w:rsidRPr="00E037E7">
              <w:rPr>
                <w:b/>
                <w:bCs/>
                <w:sz w:val="18"/>
                <w:szCs w:val="18"/>
              </w:rPr>
              <w:t> </w:t>
            </w:r>
          </w:p>
        </w:tc>
        <w:tc>
          <w:tcPr>
            <w:tcW w:w="897" w:type="dxa"/>
            <w:shd w:val="clear" w:color="000000" w:fill="EBF1DE"/>
            <w:vAlign w:val="center"/>
            <w:hideMark/>
          </w:tcPr>
          <w:p w14:paraId="4B4C1B27" w14:textId="77777777" w:rsidR="00B36319" w:rsidRPr="00E037E7" w:rsidRDefault="00B36319">
            <w:pPr>
              <w:jc w:val="center"/>
              <w:rPr>
                <w:b/>
                <w:bCs/>
                <w:sz w:val="18"/>
                <w:szCs w:val="18"/>
              </w:rPr>
            </w:pPr>
            <w:r w:rsidRPr="00E037E7">
              <w:rPr>
                <w:b/>
                <w:bCs/>
                <w:sz w:val="18"/>
                <w:szCs w:val="18"/>
              </w:rPr>
              <w:t>x</w:t>
            </w:r>
          </w:p>
        </w:tc>
        <w:tc>
          <w:tcPr>
            <w:tcW w:w="1090" w:type="dxa"/>
            <w:shd w:val="clear" w:color="000000" w:fill="EBF1DE"/>
            <w:vAlign w:val="center"/>
            <w:hideMark/>
          </w:tcPr>
          <w:p w14:paraId="41BA89A0" w14:textId="77777777" w:rsidR="00B36319" w:rsidRPr="00E037E7" w:rsidRDefault="00B36319">
            <w:pPr>
              <w:jc w:val="center"/>
              <w:rPr>
                <w:b/>
                <w:bCs/>
                <w:sz w:val="18"/>
                <w:szCs w:val="18"/>
              </w:rPr>
            </w:pPr>
            <w:r w:rsidRPr="00E037E7">
              <w:rPr>
                <w:b/>
                <w:bCs/>
                <w:sz w:val="18"/>
                <w:szCs w:val="18"/>
              </w:rPr>
              <w:t> </w:t>
            </w:r>
          </w:p>
        </w:tc>
        <w:tc>
          <w:tcPr>
            <w:tcW w:w="1122" w:type="dxa"/>
            <w:shd w:val="clear" w:color="000000" w:fill="EBF1DE"/>
            <w:vAlign w:val="center"/>
            <w:hideMark/>
          </w:tcPr>
          <w:p w14:paraId="2C3E8C87" w14:textId="77777777" w:rsidR="00B36319" w:rsidRPr="00E037E7" w:rsidRDefault="00B36319">
            <w:pPr>
              <w:jc w:val="center"/>
              <w:rPr>
                <w:b/>
                <w:bCs/>
                <w:sz w:val="18"/>
                <w:szCs w:val="18"/>
              </w:rPr>
            </w:pPr>
            <w:r w:rsidRPr="00E037E7">
              <w:rPr>
                <w:b/>
                <w:bCs/>
                <w:sz w:val="18"/>
                <w:szCs w:val="18"/>
              </w:rPr>
              <w:t>x</w:t>
            </w:r>
          </w:p>
        </w:tc>
      </w:tr>
      <w:tr w:rsidR="00E037E7" w:rsidRPr="00E037E7" w14:paraId="61DBF029" w14:textId="77777777" w:rsidTr="00E037E7">
        <w:trPr>
          <w:gridAfter w:val="1"/>
          <w:wAfter w:w="68" w:type="dxa"/>
          <w:trHeight w:val="465"/>
        </w:trPr>
        <w:tc>
          <w:tcPr>
            <w:tcW w:w="3524" w:type="dxa"/>
            <w:shd w:val="clear" w:color="000000" w:fill="FFFFFF"/>
            <w:vAlign w:val="center"/>
            <w:hideMark/>
          </w:tcPr>
          <w:p w14:paraId="3B8957F5" w14:textId="77777777" w:rsidR="00B36319" w:rsidRPr="00E037E7" w:rsidRDefault="00B36319">
            <w:pPr>
              <w:rPr>
                <w:b/>
                <w:bCs/>
                <w:sz w:val="18"/>
                <w:szCs w:val="18"/>
              </w:rPr>
            </w:pPr>
            <w:r w:rsidRPr="00E037E7">
              <w:rPr>
                <w:b/>
                <w:bCs/>
                <w:sz w:val="18"/>
                <w:szCs w:val="18"/>
              </w:rPr>
              <w:t>ИТОГО (сумма строк 01 + 19 + 20)</w:t>
            </w:r>
          </w:p>
        </w:tc>
        <w:tc>
          <w:tcPr>
            <w:tcW w:w="801" w:type="dxa"/>
            <w:shd w:val="clear" w:color="000000" w:fill="FFFFFF"/>
            <w:vAlign w:val="center"/>
            <w:hideMark/>
          </w:tcPr>
          <w:p w14:paraId="1F002ED8" w14:textId="77777777" w:rsidR="00B36319" w:rsidRPr="00E037E7" w:rsidRDefault="00B36319">
            <w:pPr>
              <w:jc w:val="center"/>
              <w:rPr>
                <w:b/>
                <w:bCs/>
                <w:sz w:val="18"/>
                <w:szCs w:val="18"/>
              </w:rPr>
            </w:pPr>
            <w:r w:rsidRPr="00E037E7">
              <w:rPr>
                <w:b/>
                <w:bCs/>
                <w:sz w:val="18"/>
                <w:szCs w:val="18"/>
              </w:rPr>
              <w:t>80</w:t>
            </w:r>
          </w:p>
        </w:tc>
        <w:tc>
          <w:tcPr>
            <w:tcW w:w="1532" w:type="dxa"/>
            <w:shd w:val="clear" w:color="000000" w:fill="FFFFFF"/>
            <w:vAlign w:val="center"/>
            <w:hideMark/>
          </w:tcPr>
          <w:p w14:paraId="6511C9F7" w14:textId="77777777" w:rsidR="00B36319" w:rsidRPr="00E037E7" w:rsidRDefault="00B36319">
            <w:pPr>
              <w:jc w:val="center"/>
              <w:rPr>
                <w:b/>
                <w:bCs/>
                <w:sz w:val="18"/>
                <w:szCs w:val="18"/>
              </w:rPr>
            </w:pPr>
            <w:r w:rsidRPr="00E037E7">
              <w:rPr>
                <w:b/>
                <w:bCs/>
                <w:sz w:val="18"/>
                <w:szCs w:val="18"/>
              </w:rPr>
              <w:t> </w:t>
            </w:r>
          </w:p>
        </w:tc>
        <w:tc>
          <w:tcPr>
            <w:tcW w:w="1433" w:type="dxa"/>
            <w:shd w:val="clear" w:color="000000" w:fill="FFFFFF"/>
            <w:vAlign w:val="center"/>
            <w:hideMark/>
          </w:tcPr>
          <w:p w14:paraId="767DFD17" w14:textId="77777777" w:rsidR="00B36319" w:rsidRPr="00E037E7" w:rsidRDefault="00B36319">
            <w:pPr>
              <w:jc w:val="center"/>
              <w:rPr>
                <w:b/>
                <w:bCs/>
                <w:sz w:val="18"/>
                <w:szCs w:val="18"/>
              </w:rPr>
            </w:pPr>
            <w:r w:rsidRPr="00E037E7">
              <w:rPr>
                <w:b/>
                <w:bCs/>
                <w:sz w:val="18"/>
                <w:szCs w:val="18"/>
              </w:rPr>
              <w:t>x</w:t>
            </w:r>
          </w:p>
        </w:tc>
        <w:tc>
          <w:tcPr>
            <w:tcW w:w="1491" w:type="dxa"/>
            <w:shd w:val="clear" w:color="000000" w:fill="FFFFFF"/>
            <w:vAlign w:val="center"/>
            <w:hideMark/>
          </w:tcPr>
          <w:p w14:paraId="5A635EEE" w14:textId="77777777" w:rsidR="00B36319" w:rsidRPr="00E037E7" w:rsidRDefault="00B36319">
            <w:pPr>
              <w:jc w:val="center"/>
              <w:rPr>
                <w:b/>
                <w:bCs/>
                <w:sz w:val="18"/>
                <w:szCs w:val="18"/>
              </w:rPr>
            </w:pPr>
            <w:r w:rsidRPr="00E037E7">
              <w:rPr>
                <w:b/>
                <w:bCs/>
                <w:sz w:val="18"/>
                <w:szCs w:val="18"/>
              </w:rPr>
              <w:t>x</w:t>
            </w:r>
          </w:p>
        </w:tc>
        <w:tc>
          <w:tcPr>
            <w:tcW w:w="1134" w:type="dxa"/>
            <w:shd w:val="clear" w:color="000000" w:fill="FFFFFF"/>
            <w:vAlign w:val="center"/>
            <w:hideMark/>
          </w:tcPr>
          <w:p w14:paraId="313DA8CD" w14:textId="77777777" w:rsidR="00B36319" w:rsidRPr="00E037E7" w:rsidRDefault="00B36319">
            <w:pPr>
              <w:jc w:val="center"/>
              <w:rPr>
                <w:b/>
                <w:bCs/>
                <w:sz w:val="18"/>
                <w:szCs w:val="18"/>
              </w:rPr>
            </w:pPr>
            <w:r w:rsidRPr="00E037E7">
              <w:rPr>
                <w:b/>
                <w:bCs/>
                <w:sz w:val="18"/>
                <w:szCs w:val="18"/>
              </w:rPr>
              <w:t>4 538,1</w:t>
            </w:r>
          </w:p>
        </w:tc>
        <w:tc>
          <w:tcPr>
            <w:tcW w:w="1134" w:type="dxa"/>
            <w:shd w:val="clear" w:color="000000" w:fill="FFFFFF"/>
            <w:vAlign w:val="center"/>
            <w:hideMark/>
          </w:tcPr>
          <w:p w14:paraId="2581A03C" w14:textId="77777777" w:rsidR="00B36319" w:rsidRPr="00E037E7" w:rsidRDefault="00B36319">
            <w:pPr>
              <w:jc w:val="center"/>
              <w:rPr>
                <w:b/>
                <w:bCs/>
                <w:sz w:val="18"/>
                <w:szCs w:val="18"/>
              </w:rPr>
            </w:pPr>
            <w:r w:rsidRPr="00E037E7">
              <w:rPr>
                <w:b/>
                <w:bCs/>
                <w:sz w:val="18"/>
                <w:szCs w:val="18"/>
              </w:rPr>
              <w:t>20 848,8</w:t>
            </w:r>
          </w:p>
        </w:tc>
        <w:tc>
          <w:tcPr>
            <w:tcW w:w="897" w:type="dxa"/>
            <w:shd w:val="clear" w:color="000000" w:fill="FFFFFF"/>
            <w:vAlign w:val="center"/>
            <w:hideMark/>
          </w:tcPr>
          <w:p w14:paraId="78ECD684" w14:textId="77777777" w:rsidR="00B36319" w:rsidRPr="00E037E7" w:rsidRDefault="00B36319">
            <w:pPr>
              <w:jc w:val="center"/>
              <w:rPr>
                <w:b/>
                <w:bCs/>
                <w:sz w:val="18"/>
                <w:szCs w:val="18"/>
              </w:rPr>
            </w:pPr>
            <w:r w:rsidRPr="00E037E7">
              <w:rPr>
                <w:b/>
                <w:bCs/>
                <w:sz w:val="18"/>
                <w:szCs w:val="18"/>
              </w:rPr>
              <w:t>2 271 708,4</w:t>
            </w:r>
          </w:p>
        </w:tc>
        <w:tc>
          <w:tcPr>
            <w:tcW w:w="1090" w:type="dxa"/>
            <w:shd w:val="clear" w:color="000000" w:fill="FFFFFF"/>
            <w:vAlign w:val="center"/>
            <w:hideMark/>
          </w:tcPr>
          <w:p w14:paraId="30EE730D" w14:textId="77777777" w:rsidR="00B36319" w:rsidRPr="00E037E7" w:rsidRDefault="00B36319">
            <w:pPr>
              <w:jc w:val="center"/>
              <w:rPr>
                <w:b/>
                <w:bCs/>
                <w:sz w:val="18"/>
                <w:szCs w:val="18"/>
              </w:rPr>
            </w:pPr>
            <w:r w:rsidRPr="00E037E7">
              <w:rPr>
                <w:b/>
                <w:bCs/>
                <w:sz w:val="18"/>
                <w:szCs w:val="18"/>
              </w:rPr>
              <w:t>8 616 526,8</w:t>
            </w:r>
          </w:p>
        </w:tc>
        <w:tc>
          <w:tcPr>
            <w:tcW w:w="1122" w:type="dxa"/>
            <w:shd w:val="clear" w:color="000000" w:fill="FFFFFF"/>
            <w:vAlign w:val="center"/>
            <w:hideMark/>
          </w:tcPr>
          <w:p w14:paraId="46C07F2E" w14:textId="77777777" w:rsidR="00B36319" w:rsidRPr="00E037E7" w:rsidRDefault="00B36319">
            <w:pPr>
              <w:jc w:val="center"/>
              <w:rPr>
                <w:b/>
                <w:bCs/>
                <w:sz w:val="18"/>
                <w:szCs w:val="18"/>
              </w:rPr>
            </w:pPr>
            <w:r w:rsidRPr="00E037E7">
              <w:rPr>
                <w:b/>
                <w:bCs/>
                <w:sz w:val="18"/>
                <w:szCs w:val="18"/>
              </w:rPr>
              <w:t>100,0</w:t>
            </w:r>
          </w:p>
        </w:tc>
      </w:tr>
      <w:tr w:rsidR="00E037E7" w:rsidRPr="00E037E7" w14:paraId="76B6C498" w14:textId="77777777" w:rsidTr="00E037E7">
        <w:trPr>
          <w:gridAfter w:val="1"/>
          <w:wAfter w:w="68" w:type="dxa"/>
          <w:trHeight w:val="330"/>
        </w:trPr>
        <w:tc>
          <w:tcPr>
            <w:tcW w:w="3524" w:type="dxa"/>
            <w:shd w:val="clear" w:color="000000" w:fill="FFFFFF"/>
            <w:vAlign w:val="center"/>
            <w:hideMark/>
          </w:tcPr>
          <w:p w14:paraId="4D9936AD" w14:textId="77777777" w:rsidR="00B36319" w:rsidRPr="00E037E7" w:rsidRDefault="00B36319">
            <w:pPr>
              <w:rPr>
                <w:sz w:val="18"/>
                <w:szCs w:val="18"/>
              </w:rPr>
            </w:pPr>
            <w:r w:rsidRPr="00E037E7">
              <w:rPr>
                <w:sz w:val="18"/>
                <w:szCs w:val="18"/>
              </w:rPr>
              <w:t> </w:t>
            </w:r>
          </w:p>
        </w:tc>
        <w:tc>
          <w:tcPr>
            <w:tcW w:w="801" w:type="dxa"/>
            <w:shd w:val="clear" w:color="000000" w:fill="FFFFFF"/>
            <w:vAlign w:val="center"/>
            <w:hideMark/>
          </w:tcPr>
          <w:p w14:paraId="09D36644" w14:textId="77777777" w:rsidR="00B36319" w:rsidRPr="00E037E7" w:rsidRDefault="00B36319">
            <w:pPr>
              <w:jc w:val="center"/>
              <w:rPr>
                <w:sz w:val="18"/>
                <w:szCs w:val="18"/>
              </w:rPr>
            </w:pPr>
            <w:r w:rsidRPr="00E037E7">
              <w:rPr>
                <w:sz w:val="18"/>
                <w:szCs w:val="18"/>
              </w:rPr>
              <w:t> </w:t>
            </w:r>
          </w:p>
        </w:tc>
        <w:tc>
          <w:tcPr>
            <w:tcW w:w="1532" w:type="dxa"/>
            <w:shd w:val="clear" w:color="000000" w:fill="FFFFFF"/>
            <w:vAlign w:val="center"/>
            <w:hideMark/>
          </w:tcPr>
          <w:p w14:paraId="0E06E2E6" w14:textId="77777777" w:rsidR="00B36319" w:rsidRPr="00E037E7" w:rsidRDefault="00B36319">
            <w:pPr>
              <w:jc w:val="center"/>
              <w:rPr>
                <w:sz w:val="18"/>
                <w:szCs w:val="18"/>
              </w:rPr>
            </w:pPr>
            <w:r w:rsidRPr="00E037E7">
              <w:rPr>
                <w:sz w:val="18"/>
                <w:szCs w:val="18"/>
              </w:rPr>
              <w:t> </w:t>
            </w:r>
          </w:p>
        </w:tc>
        <w:tc>
          <w:tcPr>
            <w:tcW w:w="1433" w:type="dxa"/>
            <w:shd w:val="clear" w:color="000000" w:fill="FFFFFF"/>
            <w:vAlign w:val="center"/>
            <w:hideMark/>
          </w:tcPr>
          <w:p w14:paraId="393B3AC4" w14:textId="77777777" w:rsidR="00B36319" w:rsidRPr="00E037E7" w:rsidRDefault="00B36319">
            <w:pPr>
              <w:jc w:val="center"/>
              <w:rPr>
                <w:sz w:val="18"/>
                <w:szCs w:val="18"/>
              </w:rPr>
            </w:pPr>
            <w:r w:rsidRPr="00E037E7">
              <w:rPr>
                <w:sz w:val="18"/>
                <w:szCs w:val="18"/>
              </w:rPr>
              <w:t> </w:t>
            </w:r>
          </w:p>
        </w:tc>
        <w:tc>
          <w:tcPr>
            <w:tcW w:w="1491" w:type="dxa"/>
            <w:shd w:val="clear" w:color="000000" w:fill="FFFFFF"/>
            <w:vAlign w:val="center"/>
            <w:hideMark/>
          </w:tcPr>
          <w:p w14:paraId="304A474C"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2C9DFD23" w14:textId="77777777" w:rsidR="00B36319" w:rsidRPr="00E037E7" w:rsidRDefault="00B36319">
            <w:pPr>
              <w:jc w:val="center"/>
              <w:rPr>
                <w:sz w:val="18"/>
                <w:szCs w:val="18"/>
              </w:rPr>
            </w:pPr>
            <w:r w:rsidRPr="00E037E7">
              <w:rPr>
                <w:sz w:val="18"/>
                <w:szCs w:val="18"/>
              </w:rPr>
              <w:t> </w:t>
            </w:r>
          </w:p>
        </w:tc>
        <w:tc>
          <w:tcPr>
            <w:tcW w:w="1134" w:type="dxa"/>
            <w:shd w:val="clear" w:color="000000" w:fill="FFFFFF"/>
            <w:vAlign w:val="center"/>
            <w:hideMark/>
          </w:tcPr>
          <w:p w14:paraId="4404E8FA" w14:textId="77777777" w:rsidR="00B36319" w:rsidRPr="00E037E7" w:rsidRDefault="00B36319">
            <w:pPr>
              <w:jc w:val="center"/>
              <w:rPr>
                <w:sz w:val="18"/>
                <w:szCs w:val="18"/>
              </w:rPr>
            </w:pPr>
            <w:r w:rsidRPr="00E037E7">
              <w:rPr>
                <w:sz w:val="18"/>
                <w:szCs w:val="18"/>
              </w:rPr>
              <w:t> </w:t>
            </w:r>
          </w:p>
        </w:tc>
        <w:tc>
          <w:tcPr>
            <w:tcW w:w="897" w:type="dxa"/>
            <w:shd w:val="clear" w:color="000000" w:fill="FFFFFF"/>
            <w:vAlign w:val="center"/>
            <w:hideMark/>
          </w:tcPr>
          <w:p w14:paraId="0B6AA0AE" w14:textId="77777777" w:rsidR="00B36319" w:rsidRPr="00E037E7" w:rsidRDefault="00B36319">
            <w:pPr>
              <w:jc w:val="center"/>
              <w:rPr>
                <w:sz w:val="18"/>
                <w:szCs w:val="18"/>
              </w:rPr>
            </w:pPr>
            <w:r w:rsidRPr="00E037E7">
              <w:rPr>
                <w:sz w:val="18"/>
                <w:szCs w:val="18"/>
              </w:rPr>
              <w:t> </w:t>
            </w:r>
          </w:p>
        </w:tc>
        <w:tc>
          <w:tcPr>
            <w:tcW w:w="1090" w:type="dxa"/>
            <w:shd w:val="clear" w:color="000000" w:fill="FFFFFF"/>
            <w:vAlign w:val="center"/>
            <w:hideMark/>
          </w:tcPr>
          <w:p w14:paraId="14A2EF3B" w14:textId="77777777" w:rsidR="00B36319" w:rsidRPr="00E037E7" w:rsidRDefault="00B36319">
            <w:pPr>
              <w:jc w:val="center"/>
              <w:rPr>
                <w:sz w:val="18"/>
                <w:szCs w:val="18"/>
              </w:rPr>
            </w:pPr>
            <w:r w:rsidRPr="00E037E7">
              <w:rPr>
                <w:sz w:val="18"/>
                <w:szCs w:val="18"/>
              </w:rPr>
              <w:t> </w:t>
            </w:r>
          </w:p>
        </w:tc>
        <w:tc>
          <w:tcPr>
            <w:tcW w:w="1122" w:type="dxa"/>
            <w:shd w:val="clear" w:color="000000" w:fill="FFFFFF"/>
            <w:vAlign w:val="center"/>
            <w:hideMark/>
          </w:tcPr>
          <w:p w14:paraId="49C070DE" w14:textId="77777777" w:rsidR="00B36319" w:rsidRPr="00E037E7" w:rsidRDefault="00B36319">
            <w:pPr>
              <w:jc w:val="center"/>
              <w:rPr>
                <w:sz w:val="18"/>
                <w:szCs w:val="18"/>
              </w:rPr>
            </w:pPr>
            <w:r w:rsidRPr="00E037E7">
              <w:rPr>
                <w:sz w:val="18"/>
                <w:szCs w:val="18"/>
              </w:rPr>
              <w:t> </w:t>
            </w:r>
          </w:p>
        </w:tc>
      </w:tr>
      <w:tr w:rsidR="00E037E7" w:rsidRPr="00E037E7" w14:paraId="25C35C9A" w14:textId="77777777" w:rsidTr="00E037E7">
        <w:trPr>
          <w:trHeight w:val="1366"/>
        </w:trPr>
        <w:tc>
          <w:tcPr>
            <w:tcW w:w="14226" w:type="dxa"/>
            <w:gridSpan w:val="11"/>
            <w:tcBorders>
              <w:top w:val="nil"/>
              <w:left w:val="nil"/>
              <w:bottom w:val="nil"/>
              <w:right w:val="nil"/>
            </w:tcBorders>
            <w:shd w:val="clear" w:color="auto" w:fill="auto"/>
            <w:vAlign w:val="center"/>
            <w:hideMark/>
          </w:tcPr>
          <w:p w14:paraId="5CA0F427" w14:textId="77777777" w:rsidR="00B36319" w:rsidRPr="00E037E7" w:rsidRDefault="00B36319">
            <w:pPr>
              <w:rPr>
                <w:sz w:val="18"/>
                <w:szCs w:val="18"/>
              </w:rPr>
            </w:pPr>
            <w:r w:rsidRPr="00E037E7">
              <w:rPr>
                <w:sz w:val="18"/>
                <w:szCs w:val="18"/>
              </w:rPr>
              <w:t>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tc>
      </w:tr>
      <w:tr w:rsidR="00E037E7" w:rsidRPr="00E037E7" w14:paraId="5064F4D2" w14:textId="77777777" w:rsidTr="00E037E7">
        <w:trPr>
          <w:trHeight w:val="705"/>
        </w:trPr>
        <w:tc>
          <w:tcPr>
            <w:tcW w:w="14226" w:type="dxa"/>
            <w:gridSpan w:val="11"/>
            <w:tcBorders>
              <w:top w:val="nil"/>
              <w:left w:val="nil"/>
              <w:bottom w:val="nil"/>
              <w:right w:val="nil"/>
            </w:tcBorders>
            <w:shd w:val="clear" w:color="auto" w:fill="auto"/>
            <w:vAlign w:val="center"/>
            <w:hideMark/>
          </w:tcPr>
          <w:p w14:paraId="52C45104" w14:textId="77777777" w:rsidR="00B36319" w:rsidRPr="00E037E7" w:rsidRDefault="00B36319">
            <w:pPr>
              <w:rPr>
                <w:sz w:val="18"/>
                <w:szCs w:val="18"/>
              </w:rPr>
            </w:pPr>
            <w:r w:rsidRPr="00E037E7">
              <w:rPr>
                <w:sz w:val="18"/>
                <w:szCs w:val="18"/>
              </w:rPr>
              <w:t>2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E037E7" w:rsidRPr="00E037E7" w14:paraId="44F25CCD" w14:textId="77777777" w:rsidTr="00E037E7">
        <w:trPr>
          <w:trHeight w:val="573"/>
        </w:trPr>
        <w:tc>
          <w:tcPr>
            <w:tcW w:w="14226" w:type="dxa"/>
            <w:gridSpan w:val="11"/>
            <w:tcBorders>
              <w:top w:val="nil"/>
              <w:left w:val="nil"/>
              <w:bottom w:val="nil"/>
              <w:right w:val="nil"/>
            </w:tcBorders>
            <w:shd w:val="clear" w:color="auto" w:fill="auto"/>
            <w:vAlign w:val="center"/>
            <w:hideMark/>
          </w:tcPr>
          <w:p w14:paraId="4C110B7B" w14:textId="77777777" w:rsidR="00B36319" w:rsidRPr="00E037E7" w:rsidRDefault="00B36319">
            <w:pPr>
              <w:rPr>
                <w:sz w:val="18"/>
                <w:szCs w:val="18"/>
              </w:rPr>
            </w:pPr>
            <w:r w:rsidRPr="00E037E7">
              <w:rPr>
                <w:sz w:val="18"/>
                <w:szCs w:val="18"/>
              </w:rPr>
              <w:t>3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tc>
      </w:tr>
      <w:tr w:rsidR="00E037E7" w:rsidRPr="00E037E7" w14:paraId="27F41C09" w14:textId="77777777" w:rsidTr="00E037E7">
        <w:trPr>
          <w:trHeight w:val="553"/>
        </w:trPr>
        <w:tc>
          <w:tcPr>
            <w:tcW w:w="14226" w:type="dxa"/>
            <w:gridSpan w:val="11"/>
            <w:tcBorders>
              <w:top w:val="nil"/>
              <w:left w:val="nil"/>
              <w:bottom w:val="nil"/>
              <w:right w:val="nil"/>
            </w:tcBorders>
            <w:shd w:val="clear" w:color="auto" w:fill="auto"/>
            <w:vAlign w:val="center"/>
            <w:hideMark/>
          </w:tcPr>
          <w:p w14:paraId="20DF0CA0" w14:textId="77777777" w:rsidR="00B36319" w:rsidRPr="00E037E7" w:rsidRDefault="00B36319">
            <w:pPr>
              <w:rPr>
                <w:sz w:val="18"/>
                <w:szCs w:val="18"/>
              </w:rPr>
            </w:pPr>
            <w:r w:rsidRPr="00E037E7">
              <w:rPr>
                <w:sz w:val="18"/>
                <w:szCs w:val="18"/>
              </w:rPr>
              <w:t>4 Посещение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tc>
      </w:tr>
      <w:tr w:rsidR="00E037E7" w:rsidRPr="00E037E7" w14:paraId="031689E5" w14:textId="77777777" w:rsidTr="00E037E7">
        <w:trPr>
          <w:trHeight w:val="1875"/>
        </w:trPr>
        <w:tc>
          <w:tcPr>
            <w:tcW w:w="14226" w:type="dxa"/>
            <w:gridSpan w:val="11"/>
            <w:tcBorders>
              <w:top w:val="nil"/>
              <w:left w:val="nil"/>
              <w:bottom w:val="nil"/>
              <w:right w:val="nil"/>
            </w:tcBorders>
            <w:shd w:val="clear" w:color="auto" w:fill="auto"/>
            <w:vAlign w:val="center"/>
            <w:hideMark/>
          </w:tcPr>
          <w:p w14:paraId="5AE44ACD" w14:textId="77777777" w:rsidR="00B36319" w:rsidRPr="00E037E7" w:rsidRDefault="00B36319">
            <w:pPr>
              <w:rPr>
                <w:sz w:val="18"/>
                <w:szCs w:val="18"/>
              </w:rPr>
            </w:pPr>
            <w:r w:rsidRPr="00E037E7">
              <w:rPr>
                <w:sz w:val="18"/>
                <w:szCs w:val="18"/>
              </w:rPr>
              <w:t xml:space="preserve">5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w:t>
            </w:r>
            <w:r w:rsidRPr="00E037E7">
              <w:rPr>
                <w:sz w:val="18"/>
                <w:szCs w:val="18"/>
              </w:rPr>
              <w:b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 </w:t>
            </w:r>
          </w:p>
        </w:tc>
      </w:tr>
    </w:tbl>
    <w:p w14:paraId="12B4CD7E" w14:textId="77777777" w:rsidR="00E037E7" w:rsidRDefault="00E037E7" w:rsidP="00E037E7">
      <w:pPr>
        <w:jc w:val="center"/>
        <w:rPr>
          <w:rFonts w:eastAsiaTheme="minorEastAsia"/>
          <w:b/>
          <w:bCs/>
        </w:rPr>
      </w:pPr>
    </w:p>
    <w:p w14:paraId="3D3C1033" w14:textId="77777777" w:rsidR="00E037E7" w:rsidRPr="00E037E7" w:rsidRDefault="00E037E7" w:rsidP="00E037E7">
      <w:pPr>
        <w:jc w:val="center"/>
        <w:rPr>
          <w:rFonts w:eastAsiaTheme="minorEastAsia"/>
          <w:b/>
          <w:bCs/>
        </w:rPr>
      </w:pPr>
      <w:r w:rsidRPr="00E037E7">
        <w:rPr>
          <w:rFonts w:eastAsiaTheme="minorEastAsia"/>
          <w:b/>
          <w:bCs/>
        </w:rPr>
        <w:t>Утвержденная стоимость</w:t>
      </w:r>
    </w:p>
    <w:p w14:paraId="44465290" w14:textId="77777777" w:rsidR="00E037E7" w:rsidRPr="00E037E7" w:rsidRDefault="00E037E7" w:rsidP="00E037E7">
      <w:pPr>
        <w:jc w:val="center"/>
        <w:rPr>
          <w:rFonts w:eastAsiaTheme="minorEastAsia"/>
          <w:b/>
          <w:bCs/>
        </w:rPr>
      </w:pPr>
      <w:r w:rsidRPr="00E037E7">
        <w:rPr>
          <w:rFonts w:eastAsiaTheme="minorEastAsia"/>
          <w:b/>
          <w:bCs/>
        </w:rPr>
        <w:t>территориальной программы государственных гарантий</w:t>
      </w:r>
    </w:p>
    <w:p w14:paraId="58DA3694" w14:textId="77777777" w:rsidR="00E037E7" w:rsidRPr="00E037E7" w:rsidRDefault="00E037E7" w:rsidP="00E037E7">
      <w:pPr>
        <w:jc w:val="center"/>
        <w:rPr>
          <w:rFonts w:eastAsiaTheme="minorEastAsia"/>
          <w:b/>
          <w:bCs/>
        </w:rPr>
      </w:pPr>
      <w:r w:rsidRPr="00E037E7">
        <w:rPr>
          <w:rFonts w:eastAsiaTheme="minorEastAsia"/>
          <w:b/>
          <w:bCs/>
        </w:rPr>
        <w:t>бесплатного оказания гражданам медицинской помощи</w:t>
      </w:r>
    </w:p>
    <w:p w14:paraId="466CA48E" w14:textId="77777777" w:rsidR="00B36319" w:rsidRPr="00E037E7" w:rsidRDefault="00E037E7" w:rsidP="00E037E7">
      <w:pPr>
        <w:jc w:val="center"/>
        <w:rPr>
          <w:rFonts w:eastAsiaTheme="minorEastAsia"/>
          <w:b/>
          <w:bCs/>
        </w:rPr>
      </w:pPr>
      <w:r w:rsidRPr="00E037E7">
        <w:rPr>
          <w:rFonts w:eastAsiaTheme="minorEastAsia"/>
          <w:b/>
          <w:bCs/>
        </w:rPr>
        <w:t>по условиям ее оказания на 2026 год</w:t>
      </w:r>
    </w:p>
    <w:p w14:paraId="50F1BECA" w14:textId="77777777" w:rsidR="00B36319" w:rsidRPr="00E037E7" w:rsidRDefault="00B36319" w:rsidP="005569F9">
      <w:pPr>
        <w:jc w:val="center"/>
        <w:rPr>
          <w:rFonts w:eastAsiaTheme="minorEastAsia"/>
          <w:b/>
          <w:bCs/>
        </w:rPr>
      </w:pPr>
    </w:p>
    <w:tbl>
      <w:tblPr>
        <w:tblW w:w="14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2"/>
        <w:gridCol w:w="801"/>
        <w:gridCol w:w="1211"/>
        <w:gridCol w:w="1418"/>
        <w:gridCol w:w="1559"/>
        <w:gridCol w:w="1134"/>
        <w:gridCol w:w="992"/>
        <w:gridCol w:w="992"/>
        <w:gridCol w:w="993"/>
        <w:gridCol w:w="1133"/>
        <w:gridCol w:w="20"/>
        <w:gridCol w:w="67"/>
      </w:tblGrid>
      <w:tr w:rsidR="00E037E7" w:rsidRPr="00E037E7" w14:paraId="30D40723" w14:textId="77777777" w:rsidTr="00E037E7">
        <w:trPr>
          <w:gridAfter w:val="1"/>
          <w:wAfter w:w="67" w:type="dxa"/>
          <w:trHeight w:val="810"/>
        </w:trPr>
        <w:tc>
          <w:tcPr>
            <w:tcW w:w="4362" w:type="dxa"/>
            <w:vMerge w:val="restart"/>
            <w:shd w:val="clear" w:color="auto" w:fill="auto"/>
            <w:vAlign w:val="center"/>
            <w:hideMark/>
          </w:tcPr>
          <w:p w14:paraId="6531381A" w14:textId="77777777" w:rsidR="00E037E7" w:rsidRPr="00E037E7" w:rsidRDefault="00E037E7" w:rsidP="00E037E7">
            <w:pPr>
              <w:jc w:val="center"/>
              <w:rPr>
                <w:sz w:val="18"/>
                <w:szCs w:val="18"/>
              </w:rPr>
            </w:pPr>
            <w:r w:rsidRPr="00E037E7">
              <w:rPr>
                <w:sz w:val="18"/>
                <w:szCs w:val="18"/>
              </w:rPr>
              <w:t>Виды и условия оказания медицинской помощи</w:t>
            </w:r>
          </w:p>
        </w:tc>
        <w:tc>
          <w:tcPr>
            <w:tcW w:w="801" w:type="dxa"/>
            <w:vMerge w:val="restart"/>
            <w:shd w:val="clear" w:color="auto" w:fill="auto"/>
            <w:vAlign w:val="center"/>
            <w:hideMark/>
          </w:tcPr>
          <w:p w14:paraId="2C422CCA" w14:textId="77777777" w:rsidR="00E037E7" w:rsidRPr="00E037E7" w:rsidRDefault="00E037E7" w:rsidP="00E037E7">
            <w:pPr>
              <w:jc w:val="center"/>
              <w:rPr>
                <w:sz w:val="18"/>
                <w:szCs w:val="18"/>
              </w:rPr>
            </w:pPr>
            <w:r w:rsidRPr="00E037E7">
              <w:rPr>
                <w:sz w:val="18"/>
                <w:szCs w:val="18"/>
              </w:rPr>
              <w:t>№ строки</w:t>
            </w:r>
          </w:p>
        </w:tc>
        <w:tc>
          <w:tcPr>
            <w:tcW w:w="1211" w:type="dxa"/>
            <w:vMerge w:val="restart"/>
            <w:shd w:val="clear" w:color="auto" w:fill="auto"/>
            <w:vAlign w:val="center"/>
            <w:hideMark/>
          </w:tcPr>
          <w:p w14:paraId="01BD1814" w14:textId="77777777" w:rsidR="00E037E7" w:rsidRPr="00E037E7" w:rsidRDefault="00E037E7" w:rsidP="00E037E7">
            <w:pPr>
              <w:jc w:val="center"/>
              <w:rPr>
                <w:sz w:val="18"/>
                <w:szCs w:val="18"/>
              </w:rPr>
            </w:pPr>
            <w:r w:rsidRPr="00E037E7">
              <w:rPr>
                <w:sz w:val="18"/>
                <w:szCs w:val="18"/>
              </w:rPr>
              <w:t>Единица измерения</w:t>
            </w:r>
          </w:p>
        </w:tc>
        <w:tc>
          <w:tcPr>
            <w:tcW w:w="1418" w:type="dxa"/>
            <w:vMerge w:val="restart"/>
            <w:shd w:val="clear" w:color="auto" w:fill="auto"/>
            <w:vAlign w:val="center"/>
            <w:hideMark/>
          </w:tcPr>
          <w:p w14:paraId="4E5170CF" w14:textId="77777777" w:rsidR="00E037E7" w:rsidRPr="00E037E7" w:rsidRDefault="00E037E7" w:rsidP="00E037E7">
            <w:pPr>
              <w:jc w:val="center"/>
              <w:rPr>
                <w:sz w:val="18"/>
                <w:szCs w:val="18"/>
              </w:rPr>
            </w:pPr>
            <w:r w:rsidRPr="00E037E7">
              <w:rPr>
                <w:sz w:val="18"/>
                <w:szCs w:val="18"/>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59" w:type="dxa"/>
            <w:vMerge w:val="restart"/>
            <w:shd w:val="clear" w:color="auto" w:fill="auto"/>
            <w:vAlign w:val="center"/>
            <w:hideMark/>
          </w:tcPr>
          <w:p w14:paraId="2561A239" w14:textId="77777777" w:rsidR="00E037E7" w:rsidRPr="00E037E7" w:rsidRDefault="00E037E7" w:rsidP="00E037E7">
            <w:pPr>
              <w:jc w:val="center"/>
              <w:rPr>
                <w:sz w:val="18"/>
                <w:szCs w:val="18"/>
              </w:rPr>
            </w:pPr>
            <w:r w:rsidRPr="00E037E7">
              <w:rPr>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2126" w:type="dxa"/>
            <w:gridSpan w:val="2"/>
            <w:shd w:val="clear" w:color="auto" w:fill="auto"/>
            <w:vAlign w:val="center"/>
            <w:hideMark/>
          </w:tcPr>
          <w:p w14:paraId="2D993A34" w14:textId="77777777" w:rsidR="00E037E7" w:rsidRPr="00E037E7" w:rsidRDefault="00E037E7" w:rsidP="00E037E7">
            <w:pPr>
              <w:jc w:val="center"/>
              <w:rPr>
                <w:sz w:val="18"/>
                <w:szCs w:val="18"/>
              </w:rPr>
            </w:pPr>
            <w:r w:rsidRPr="00E037E7">
              <w:rPr>
                <w:sz w:val="18"/>
                <w:szCs w:val="18"/>
              </w:rPr>
              <w:t>Подушевые нормативы финансирования территориальной программы</w:t>
            </w:r>
          </w:p>
        </w:tc>
        <w:tc>
          <w:tcPr>
            <w:tcW w:w="3138" w:type="dxa"/>
            <w:gridSpan w:val="4"/>
            <w:shd w:val="clear" w:color="auto" w:fill="auto"/>
            <w:vAlign w:val="center"/>
            <w:hideMark/>
          </w:tcPr>
          <w:p w14:paraId="6A5A9A08" w14:textId="77777777" w:rsidR="00E037E7" w:rsidRPr="00E037E7" w:rsidRDefault="00E037E7" w:rsidP="00E037E7">
            <w:pPr>
              <w:jc w:val="center"/>
              <w:rPr>
                <w:sz w:val="18"/>
                <w:szCs w:val="18"/>
              </w:rPr>
            </w:pPr>
            <w:r w:rsidRPr="00E037E7">
              <w:rPr>
                <w:sz w:val="18"/>
                <w:szCs w:val="18"/>
              </w:rPr>
              <w:t>Стоимость территориальной программы по источникам ее финансового обеспечения</w:t>
            </w:r>
          </w:p>
        </w:tc>
      </w:tr>
      <w:tr w:rsidR="00E037E7" w:rsidRPr="00E037E7" w14:paraId="1D819530" w14:textId="77777777" w:rsidTr="00E037E7">
        <w:trPr>
          <w:gridAfter w:val="2"/>
          <w:wAfter w:w="87" w:type="dxa"/>
          <w:trHeight w:val="285"/>
        </w:trPr>
        <w:tc>
          <w:tcPr>
            <w:tcW w:w="4362" w:type="dxa"/>
            <w:vMerge/>
            <w:vAlign w:val="center"/>
            <w:hideMark/>
          </w:tcPr>
          <w:p w14:paraId="5122A893" w14:textId="77777777" w:rsidR="00E037E7" w:rsidRPr="00E037E7" w:rsidRDefault="00E037E7" w:rsidP="00E037E7">
            <w:pPr>
              <w:rPr>
                <w:sz w:val="18"/>
                <w:szCs w:val="18"/>
              </w:rPr>
            </w:pPr>
          </w:p>
        </w:tc>
        <w:tc>
          <w:tcPr>
            <w:tcW w:w="801" w:type="dxa"/>
            <w:vMerge/>
            <w:vAlign w:val="center"/>
            <w:hideMark/>
          </w:tcPr>
          <w:p w14:paraId="39A9E798" w14:textId="77777777" w:rsidR="00E037E7" w:rsidRPr="00E037E7" w:rsidRDefault="00E037E7" w:rsidP="00E037E7">
            <w:pPr>
              <w:rPr>
                <w:sz w:val="18"/>
                <w:szCs w:val="18"/>
              </w:rPr>
            </w:pPr>
          </w:p>
        </w:tc>
        <w:tc>
          <w:tcPr>
            <w:tcW w:w="1211" w:type="dxa"/>
            <w:vMerge/>
            <w:vAlign w:val="center"/>
            <w:hideMark/>
          </w:tcPr>
          <w:p w14:paraId="4626840A" w14:textId="77777777" w:rsidR="00E037E7" w:rsidRPr="00E037E7" w:rsidRDefault="00E037E7" w:rsidP="00E037E7">
            <w:pPr>
              <w:rPr>
                <w:sz w:val="18"/>
                <w:szCs w:val="18"/>
              </w:rPr>
            </w:pPr>
          </w:p>
        </w:tc>
        <w:tc>
          <w:tcPr>
            <w:tcW w:w="1418" w:type="dxa"/>
            <w:vMerge/>
            <w:vAlign w:val="center"/>
            <w:hideMark/>
          </w:tcPr>
          <w:p w14:paraId="4EA45AF5" w14:textId="77777777" w:rsidR="00E037E7" w:rsidRPr="00E037E7" w:rsidRDefault="00E037E7" w:rsidP="00E037E7">
            <w:pPr>
              <w:rPr>
                <w:sz w:val="18"/>
                <w:szCs w:val="18"/>
              </w:rPr>
            </w:pPr>
          </w:p>
        </w:tc>
        <w:tc>
          <w:tcPr>
            <w:tcW w:w="1559" w:type="dxa"/>
            <w:vMerge/>
            <w:vAlign w:val="center"/>
            <w:hideMark/>
          </w:tcPr>
          <w:p w14:paraId="1242555A" w14:textId="77777777" w:rsidR="00E037E7" w:rsidRPr="00E037E7" w:rsidRDefault="00E037E7" w:rsidP="00E037E7">
            <w:pPr>
              <w:rPr>
                <w:sz w:val="18"/>
                <w:szCs w:val="18"/>
              </w:rPr>
            </w:pPr>
          </w:p>
        </w:tc>
        <w:tc>
          <w:tcPr>
            <w:tcW w:w="2126" w:type="dxa"/>
            <w:gridSpan w:val="2"/>
            <w:shd w:val="clear" w:color="auto" w:fill="auto"/>
            <w:vAlign w:val="center"/>
            <w:hideMark/>
          </w:tcPr>
          <w:p w14:paraId="15D12A33" w14:textId="77777777" w:rsidR="00E037E7" w:rsidRPr="00E037E7" w:rsidRDefault="00E037E7" w:rsidP="00E037E7">
            <w:pPr>
              <w:jc w:val="center"/>
              <w:rPr>
                <w:sz w:val="18"/>
                <w:szCs w:val="18"/>
              </w:rPr>
            </w:pPr>
            <w:r w:rsidRPr="00E037E7">
              <w:rPr>
                <w:sz w:val="18"/>
                <w:szCs w:val="18"/>
              </w:rPr>
              <w:t>руб.</w:t>
            </w:r>
          </w:p>
        </w:tc>
        <w:tc>
          <w:tcPr>
            <w:tcW w:w="1985" w:type="dxa"/>
            <w:gridSpan w:val="2"/>
            <w:shd w:val="clear" w:color="auto" w:fill="auto"/>
            <w:vAlign w:val="center"/>
            <w:hideMark/>
          </w:tcPr>
          <w:p w14:paraId="144CAB77" w14:textId="77777777" w:rsidR="00E037E7" w:rsidRPr="00E037E7" w:rsidRDefault="00E037E7" w:rsidP="00E037E7">
            <w:pPr>
              <w:jc w:val="center"/>
              <w:rPr>
                <w:sz w:val="18"/>
                <w:szCs w:val="18"/>
              </w:rPr>
            </w:pPr>
            <w:r w:rsidRPr="00E037E7">
              <w:rPr>
                <w:sz w:val="18"/>
                <w:szCs w:val="18"/>
              </w:rPr>
              <w:t>тыс. руб.</w:t>
            </w:r>
          </w:p>
        </w:tc>
        <w:tc>
          <w:tcPr>
            <w:tcW w:w="1133" w:type="dxa"/>
            <w:shd w:val="clear" w:color="auto" w:fill="auto"/>
            <w:vAlign w:val="center"/>
            <w:hideMark/>
          </w:tcPr>
          <w:p w14:paraId="5C5AABE7" w14:textId="77777777" w:rsidR="00E037E7" w:rsidRPr="00E037E7" w:rsidRDefault="00E037E7" w:rsidP="00E037E7">
            <w:pPr>
              <w:jc w:val="center"/>
              <w:rPr>
                <w:sz w:val="18"/>
                <w:szCs w:val="18"/>
              </w:rPr>
            </w:pPr>
            <w:r w:rsidRPr="00E037E7">
              <w:rPr>
                <w:sz w:val="18"/>
                <w:szCs w:val="18"/>
              </w:rPr>
              <w:t>в % к итогу</w:t>
            </w:r>
          </w:p>
        </w:tc>
      </w:tr>
      <w:tr w:rsidR="00E037E7" w:rsidRPr="00E037E7" w14:paraId="48B0F7BA" w14:textId="77777777" w:rsidTr="00E037E7">
        <w:trPr>
          <w:gridAfter w:val="2"/>
          <w:wAfter w:w="87" w:type="dxa"/>
          <w:trHeight w:val="1005"/>
        </w:trPr>
        <w:tc>
          <w:tcPr>
            <w:tcW w:w="4362" w:type="dxa"/>
            <w:vMerge/>
            <w:vAlign w:val="center"/>
            <w:hideMark/>
          </w:tcPr>
          <w:p w14:paraId="0F4504DE" w14:textId="77777777" w:rsidR="00E037E7" w:rsidRPr="00E037E7" w:rsidRDefault="00E037E7" w:rsidP="00E037E7">
            <w:pPr>
              <w:rPr>
                <w:sz w:val="18"/>
                <w:szCs w:val="18"/>
              </w:rPr>
            </w:pPr>
          </w:p>
        </w:tc>
        <w:tc>
          <w:tcPr>
            <w:tcW w:w="801" w:type="dxa"/>
            <w:vMerge/>
            <w:vAlign w:val="center"/>
            <w:hideMark/>
          </w:tcPr>
          <w:p w14:paraId="65D8757D" w14:textId="77777777" w:rsidR="00E037E7" w:rsidRPr="00E037E7" w:rsidRDefault="00E037E7" w:rsidP="00E037E7">
            <w:pPr>
              <w:rPr>
                <w:sz w:val="18"/>
                <w:szCs w:val="18"/>
              </w:rPr>
            </w:pPr>
          </w:p>
        </w:tc>
        <w:tc>
          <w:tcPr>
            <w:tcW w:w="1211" w:type="dxa"/>
            <w:vMerge/>
            <w:vAlign w:val="center"/>
            <w:hideMark/>
          </w:tcPr>
          <w:p w14:paraId="3C202922" w14:textId="77777777" w:rsidR="00E037E7" w:rsidRPr="00E037E7" w:rsidRDefault="00E037E7" w:rsidP="00E037E7">
            <w:pPr>
              <w:rPr>
                <w:sz w:val="18"/>
                <w:szCs w:val="18"/>
              </w:rPr>
            </w:pPr>
          </w:p>
        </w:tc>
        <w:tc>
          <w:tcPr>
            <w:tcW w:w="1418" w:type="dxa"/>
            <w:vMerge/>
            <w:vAlign w:val="center"/>
            <w:hideMark/>
          </w:tcPr>
          <w:p w14:paraId="38D6C655" w14:textId="77777777" w:rsidR="00E037E7" w:rsidRPr="00E037E7" w:rsidRDefault="00E037E7" w:rsidP="00E037E7">
            <w:pPr>
              <w:rPr>
                <w:sz w:val="18"/>
                <w:szCs w:val="18"/>
              </w:rPr>
            </w:pPr>
          </w:p>
        </w:tc>
        <w:tc>
          <w:tcPr>
            <w:tcW w:w="1559" w:type="dxa"/>
            <w:vMerge/>
            <w:vAlign w:val="center"/>
            <w:hideMark/>
          </w:tcPr>
          <w:p w14:paraId="22838193" w14:textId="77777777" w:rsidR="00E037E7" w:rsidRPr="00E037E7" w:rsidRDefault="00E037E7" w:rsidP="00E037E7">
            <w:pPr>
              <w:rPr>
                <w:sz w:val="18"/>
                <w:szCs w:val="18"/>
              </w:rPr>
            </w:pPr>
          </w:p>
        </w:tc>
        <w:tc>
          <w:tcPr>
            <w:tcW w:w="1134" w:type="dxa"/>
            <w:shd w:val="clear" w:color="auto" w:fill="auto"/>
            <w:vAlign w:val="center"/>
            <w:hideMark/>
          </w:tcPr>
          <w:p w14:paraId="2A0E9DF3" w14:textId="77777777" w:rsidR="00E037E7" w:rsidRPr="00E037E7" w:rsidRDefault="00E037E7" w:rsidP="00E037E7">
            <w:pPr>
              <w:jc w:val="center"/>
              <w:rPr>
                <w:sz w:val="18"/>
                <w:szCs w:val="18"/>
              </w:rPr>
            </w:pPr>
            <w:r w:rsidRPr="00E037E7">
              <w:rPr>
                <w:sz w:val="18"/>
                <w:szCs w:val="18"/>
              </w:rPr>
              <w:t>за счет средств бюджета субъекта РФ</w:t>
            </w:r>
          </w:p>
        </w:tc>
        <w:tc>
          <w:tcPr>
            <w:tcW w:w="992" w:type="dxa"/>
            <w:shd w:val="clear" w:color="auto" w:fill="auto"/>
            <w:vAlign w:val="center"/>
            <w:hideMark/>
          </w:tcPr>
          <w:p w14:paraId="0DCE39F0" w14:textId="77777777" w:rsidR="00E037E7" w:rsidRPr="00E037E7" w:rsidRDefault="00E037E7" w:rsidP="00E037E7">
            <w:pPr>
              <w:jc w:val="center"/>
              <w:rPr>
                <w:sz w:val="18"/>
                <w:szCs w:val="18"/>
              </w:rPr>
            </w:pPr>
            <w:r w:rsidRPr="00E037E7">
              <w:rPr>
                <w:sz w:val="18"/>
                <w:szCs w:val="18"/>
              </w:rPr>
              <w:t>за счет средств ОМС</w:t>
            </w:r>
          </w:p>
        </w:tc>
        <w:tc>
          <w:tcPr>
            <w:tcW w:w="992" w:type="dxa"/>
            <w:shd w:val="clear" w:color="auto" w:fill="auto"/>
            <w:vAlign w:val="center"/>
            <w:hideMark/>
          </w:tcPr>
          <w:p w14:paraId="3B916AAE" w14:textId="77777777" w:rsidR="00E037E7" w:rsidRPr="00E037E7" w:rsidRDefault="00E037E7" w:rsidP="00E037E7">
            <w:pPr>
              <w:jc w:val="center"/>
              <w:rPr>
                <w:sz w:val="18"/>
                <w:szCs w:val="18"/>
              </w:rPr>
            </w:pPr>
            <w:r w:rsidRPr="00E037E7">
              <w:rPr>
                <w:sz w:val="18"/>
                <w:szCs w:val="18"/>
              </w:rPr>
              <w:t>за счет средств бюджета субъекта РФ</w:t>
            </w:r>
          </w:p>
        </w:tc>
        <w:tc>
          <w:tcPr>
            <w:tcW w:w="993" w:type="dxa"/>
            <w:shd w:val="clear" w:color="auto" w:fill="auto"/>
            <w:vAlign w:val="center"/>
            <w:hideMark/>
          </w:tcPr>
          <w:p w14:paraId="54B65B6B" w14:textId="77777777" w:rsidR="00E037E7" w:rsidRPr="00E037E7" w:rsidRDefault="00E037E7" w:rsidP="00E037E7">
            <w:pPr>
              <w:jc w:val="center"/>
              <w:rPr>
                <w:sz w:val="18"/>
                <w:szCs w:val="18"/>
              </w:rPr>
            </w:pPr>
            <w:r w:rsidRPr="00E037E7">
              <w:rPr>
                <w:sz w:val="18"/>
                <w:szCs w:val="18"/>
              </w:rPr>
              <w:t>за счет средств ОМС</w:t>
            </w:r>
          </w:p>
        </w:tc>
        <w:tc>
          <w:tcPr>
            <w:tcW w:w="1133" w:type="dxa"/>
            <w:vAlign w:val="center"/>
            <w:hideMark/>
          </w:tcPr>
          <w:p w14:paraId="72DDF946" w14:textId="77777777" w:rsidR="00E037E7" w:rsidRPr="00E037E7" w:rsidRDefault="00E037E7" w:rsidP="00E037E7">
            <w:pPr>
              <w:rPr>
                <w:sz w:val="18"/>
                <w:szCs w:val="18"/>
              </w:rPr>
            </w:pPr>
          </w:p>
        </w:tc>
      </w:tr>
      <w:tr w:rsidR="00E037E7" w:rsidRPr="00E037E7" w14:paraId="2697BD59" w14:textId="77777777" w:rsidTr="00E037E7">
        <w:trPr>
          <w:gridAfter w:val="2"/>
          <w:wAfter w:w="87" w:type="dxa"/>
          <w:trHeight w:val="300"/>
        </w:trPr>
        <w:tc>
          <w:tcPr>
            <w:tcW w:w="4362" w:type="dxa"/>
            <w:shd w:val="clear" w:color="auto" w:fill="auto"/>
            <w:vAlign w:val="center"/>
            <w:hideMark/>
          </w:tcPr>
          <w:p w14:paraId="481C79CE" w14:textId="77777777" w:rsidR="00E037E7" w:rsidRPr="00E037E7" w:rsidRDefault="00E037E7" w:rsidP="00E037E7">
            <w:pPr>
              <w:jc w:val="center"/>
              <w:rPr>
                <w:sz w:val="18"/>
                <w:szCs w:val="18"/>
              </w:rPr>
            </w:pPr>
            <w:r w:rsidRPr="00E037E7">
              <w:rPr>
                <w:sz w:val="18"/>
                <w:szCs w:val="18"/>
              </w:rPr>
              <w:t> </w:t>
            </w:r>
          </w:p>
        </w:tc>
        <w:tc>
          <w:tcPr>
            <w:tcW w:w="801" w:type="dxa"/>
            <w:shd w:val="clear" w:color="auto" w:fill="auto"/>
            <w:vAlign w:val="center"/>
            <w:hideMark/>
          </w:tcPr>
          <w:p w14:paraId="0779A882" w14:textId="77777777" w:rsidR="00E037E7" w:rsidRPr="00E037E7" w:rsidRDefault="00E037E7" w:rsidP="00E037E7">
            <w:pPr>
              <w:jc w:val="center"/>
              <w:rPr>
                <w:sz w:val="18"/>
                <w:szCs w:val="18"/>
              </w:rPr>
            </w:pPr>
            <w:r w:rsidRPr="00E037E7">
              <w:rPr>
                <w:sz w:val="18"/>
                <w:szCs w:val="18"/>
              </w:rPr>
              <w:t>1</w:t>
            </w:r>
          </w:p>
        </w:tc>
        <w:tc>
          <w:tcPr>
            <w:tcW w:w="1211" w:type="dxa"/>
            <w:shd w:val="clear" w:color="auto" w:fill="auto"/>
            <w:vAlign w:val="center"/>
            <w:hideMark/>
          </w:tcPr>
          <w:p w14:paraId="61424071" w14:textId="77777777" w:rsidR="00E037E7" w:rsidRPr="00E037E7" w:rsidRDefault="00E037E7" w:rsidP="00E037E7">
            <w:pPr>
              <w:jc w:val="center"/>
              <w:rPr>
                <w:sz w:val="18"/>
                <w:szCs w:val="18"/>
              </w:rPr>
            </w:pPr>
            <w:r w:rsidRPr="00E037E7">
              <w:rPr>
                <w:sz w:val="18"/>
                <w:szCs w:val="18"/>
              </w:rPr>
              <w:t>2</w:t>
            </w:r>
          </w:p>
        </w:tc>
        <w:tc>
          <w:tcPr>
            <w:tcW w:w="1418" w:type="dxa"/>
            <w:shd w:val="clear" w:color="auto" w:fill="auto"/>
            <w:vAlign w:val="center"/>
            <w:hideMark/>
          </w:tcPr>
          <w:p w14:paraId="45AF1840" w14:textId="77777777" w:rsidR="00E037E7" w:rsidRPr="00E037E7" w:rsidRDefault="00E037E7" w:rsidP="00E037E7">
            <w:pPr>
              <w:jc w:val="center"/>
              <w:rPr>
                <w:sz w:val="18"/>
                <w:szCs w:val="18"/>
              </w:rPr>
            </w:pPr>
            <w:r w:rsidRPr="00E037E7">
              <w:rPr>
                <w:sz w:val="18"/>
                <w:szCs w:val="18"/>
              </w:rPr>
              <w:t>3</w:t>
            </w:r>
          </w:p>
        </w:tc>
        <w:tc>
          <w:tcPr>
            <w:tcW w:w="1559" w:type="dxa"/>
            <w:shd w:val="clear" w:color="auto" w:fill="auto"/>
            <w:vAlign w:val="center"/>
            <w:hideMark/>
          </w:tcPr>
          <w:p w14:paraId="694229FC" w14:textId="77777777" w:rsidR="00E037E7" w:rsidRPr="00E037E7" w:rsidRDefault="00E037E7" w:rsidP="00E037E7">
            <w:pPr>
              <w:jc w:val="center"/>
              <w:rPr>
                <w:sz w:val="18"/>
                <w:szCs w:val="18"/>
              </w:rPr>
            </w:pPr>
            <w:r w:rsidRPr="00E037E7">
              <w:rPr>
                <w:sz w:val="18"/>
                <w:szCs w:val="18"/>
              </w:rPr>
              <w:t>4</w:t>
            </w:r>
          </w:p>
        </w:tc>
        <w:tc>
          <w:tcPr>
            <w:tcW w:w="1134" w:type="dxa"/>
            <w:shd w:val="clear" w:color="auto" w:fill="auto"/>
            <w:vAlign w:val="center"/>
            <w:hideMark/>
          </w:tcPr>
          <w:p w14:paraId="2A51A77A" w14:textId="77777777" w:rsidR="00E037E7" w:rsidRPr="00E037E7" w:rsidRDefault="00E037E7" w:rsidP="00E037E7">
            <w:pPr>
              <w:jc w:val="center"/>
              <w:rPr>
                <w:sz w:val="18"/>
                <w:szCs w:val="18"/>
              </w:rPr>
            </w:pPr>
            <w:r w:rsidRPr="00E037E7">
              <w:rPr>
                <w:sz w:val="18"/>
                <w:szCs w:val="18"/>
              </w:rPr>
              <w:t>5</w:t>
            </w:r>
          </w:p>
        </w:tc>
        <w:tc>
          <w:tcPr>
            <w:tcW w:w="992" w:type="dxa"/>
            <w:shd w:val="clear" w:color="auto" w:fill="auto"/>
            <w:vAlign w:val="center"/>
            <w:hideMark/>
          </w:tcPr>
          <w:p w14:paraId="1992C1A0" w14:textId="77777777" w:rsidR="00E037E7" w:rsidRPr="00E037E7" w:rsidRDefault="00E037E7" w:rsidP="00E037E7">
            <w:pPr>
              <w:jc w:val="center"/>
              <w:rPr>
                <w:sz w:val="18"/>
                <w:szCs w:val="18"/>
              </w:rPr>
            </w:pPr>
            <w:r w:rsidRPr="00E037E7">
              <w:rPr>
                <w:sz w:val="18"/>
                <w:szCs w:val="18"/>
              </w:rPr>
              <w:t>6</w:t>
            </w:r>
          </w:p>
        </w:tc>
        <w:tc>
          <w:tcPr>
            <w:tcW w:w="992" w:type="dxa"/>
            <w:shd w:val="clear" w:color="auto" w:fill="auto"/>
            <w:vAlign w:val="center"/>
            <w:hideMark/>
          </w:tcPr>
          <w:p w14:paraId="2E1AC37C" w14:textId="77777777" w:rsidR="00E037E7" w:rsidRPr="00E037E7" w:rsidRDefault="00E037E7" w:rsidP="00E037E7">
            <w:pPr>
              <w:jc w:val="center"/>
              <w:rPr>
                <w:sz w:val="18"/>
                <w:szCs w:val="18"/>
              </w:rPr>
            </w:pPr>
            <w:r w:rsidRPr="00E037E7">
              <w:rPr>
                <w:sz w:val="18"/>
                <w:szCs w:val="18"/>
              </w:rPr>
              <w:t>7</w:t>
            </w:r>
          </w:p>
        </w:tc>
        <w:tc>
          <w:tcPr>
            <w:tcW w:w="993" w:type="dxa"/>
            <w:shd w:val="clear" w:color="auto" w:fill="auto"/>
            <w:vAlign w:val="center"/>
            <w:hideMark/>
          </w:tcPr>
          <w:p w14:paraId="53CA33E7" w14:textId="77777777" w:rsidR="00E037E7" w:rsidRPr="00E037E7" w:rsidRDefault="00E037E7" w:rsidP="00E037E7">
            <w:pPr>
              <w:jc w:val="center"/>
              <w:rPr>
                <w:sz w:val="18"/>
                <w:szCs w:val="18"/>
              </w:rPr>
            </w:pPr>
            <w:r w:rsidRPr="00E037E7">
              <w:rPr>
                <w:sz w:val="18"/>
                <w:szCs w:val="18"/>
              </w:rPr>
              <w:t>8</w:t>
            </w:r>
          </w:p>
        </w:tc>
        <w:tc>
          <w:tcPr>
            <w:tcW w:w="1133" w:type="dxa"/>
            <w:shd w:val="clear" w:color="auto" w:fill="auto"/>
            <w:vAlign w:val="center"/>
            <w:hideMark/>
          </w:tcPr>
          <w:p w14:paraId="0F36062E" w14:textId="77777777" w:rsidR="00E037E7" w:rsidRPr="00E037E7" w:rsidRDefault="00E037E7" w:rsidP="00E037E7">
            <w:pPr>
              <w:jc w:val="center"/>
              <w:rPr>
                <w:sz w:val="18"/>
                <w:szCs w:val="18"/>
              </w:rPr>
            </w:pPr>
            <w:r w:rsidRPr="00E037E7">
              <w:rPr>
                <w:sz w:val="18"/>
                <w:szCs w:val="18"/>
              </w:rPr>
              <w:t>9</w:t>
            </w:r>
          </w:p>
        </w:tc>
      </w:tr>
      <w:tr w:rsidR="00E037E7" w:rsidRPr="00E037E7" w14:paraId="6CDE5321" w14:textId="77777777" w:rsidTr="00E037E7">
        <w:trPr>
          <w:gridAfter w:val="2"/>
          <w:wAfter w:w="87" w:type="dxa"/>
          <w:trHeight w:val="870"/>
        </w:trPr>
        <w:tc>
          <w:tcPr>
            <w:tcW w:w="4362" w:type="dxa"/>
            <w:shd w:val="clear" w:color="000000" w:fill="FFFFCC"/>
            <w:vAlign w:val="center"/>
            <w:hideMark/>
          </w:tcPr>
          <w:p w14:paraId="2647C05F" w14:textId="77777777" w:rsidR="00E037E7" w:rsidRPr="00E037E7" w:rsidRDefault="00E037E7" w:rsidP="00E037E7">
            <w:pPr>
              <w:rPr>
                <w:b/>
                <w:bCs/>
                <w:sz w:val="18"/>
                <w:szCs w:val="18"/>
              </w:rPr>
            </w:pPr>
            <w:r w:rsidRPr="00E037E7">
              <w:rPr>
                <w:b/>
                <w:bCs/>
                <w:sz w:val="18"/>
                <w:szCs w:val="18"/>
              </w:rPr>
              <w:t>I. Медицинская помощь, предоставляемая за счет консолидированного бюджета субъекта Российской Федерации, в том числе:</w:t>
            </w:r>
          </w:p>
        </w:tc>
        <w:tc>
          <w:tcPr>
            <w:tcW w:w="801" w:type="dxa"/>
            <w:shd w:val="clear" w:color="000000" w:fill="FFFFCC"/>
            <w:vAlign w:val="center"/>
            <w:hideMark/>
          </w:tcPr>
          <w:p w14:paraId="29ABC977" w14:textId="77777777" w:rsidR="00E037E7" w:rsidRPr="00E037E7" w:rsidRDefault="00E037E7" w:rsidP="00E037E7">
            <w:pPr>
              <w:jc w:val="center"/>
              <w:rPr>
                <w:b/>
                <w:bCs/>
                <w:sz w:val="18"/>
                <w:szCs w:val="18"/>
              </w:rPr>
            </w:pPr>
            <w:r w:rsidRPr="00E037E7">
              <w:rPr>
                <w:b/>
                <w:bCs/>
                <w:sz w:val="18"/>
                <w:szCs w:val="18"/>
              </w:rPr>
              <w:t>01</w:t>
            </w:r>
          </w:p>
        </w:tc>
        <w:tc>
          <w:tcPr>
            <w:tcW w:w="1211" w:type="dxa"/>
            <w:shd w:val="clear" w:color="000000" w:fill="FFFFCC"/>
            <w:vAlign w:val="center"/>
            <w:hideMark/>
          </w:tcPr>
          <w:p w14:paraId="3E5CA29D" w14:textId="77777777" w:rsidR="00E037E7" w:rsidRPr="00E037E7" w:rsidRDefault="00E037E7" w:rsidP="00E037E7">
            <w:pPr>
              <w:jc w:val="center"/>
              <w:rPr>
                <w:b/>
                <w:bCs/>
                <w:sz w:val="18"/>
                <w:szCs w:val="18"/>
              </w:rPr>
            </w:pPr>
            <w:r w:rsidRPr="00E037E7">
              <w:rPr>
                <w:b/>
                <w:bCs/>
                <w:sz w:val="18"/>
                <w:szCs w:val="18"/>
              </w:rPr>
              <w:t> </w:t>
            </w:r>
          </w:p>
        </w:tc>
        <w:tc>
          <w:tcPr>
            <w:tcW w:w="1418" w:type="dxa"/>
            <w:shd w:val="clear" w:color="000000" w:fill="FFFFCC"/>
            <w:vAlign w:val="center"/>
            <w:hideMark/>
          </w:tcPr>
          <w:p w14:paraId="02D72659"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FFFFCC"/>
            <w:vAlign w:val="center"/>
            <w:hideMark/>
          </w:tcPr>
          <w:p w14:paraId="12E6D87C"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FFFFCC"/>
            <w:vAlign w:val="center"/>
            <w:hideMark/>
          </w:tcPr>
          <w:p w14:paraId="3D0BD0B6" w14:textId="77777777" w:rsidR="00E037E7" w:rsidRPr="00E037E7" w:rsidRDefault="00E037E7" w:rsidP="00E037E7">
            <w:pPr>
              <w:jc w:val="center"/>
              <w:rPr>
                <w:b/>
                <w:bCs/>
                <w:sz w:val="18"/>
                <w:szCs w:val="18"/>
              </w:rPr>
            </w:pPr>
            <w:r w:rsidRPr="00E037E7">
              <w:rPr>
                <w:b/>
                <w:bCs/>
                <w:sz w:val="18"/>
                <w:szCs w:val="18"/>
              </w:rPr>
              <w:t>5 468,4</w:t>
            </w:r>
          </w:p>
        </w:tc>
        <w:tc>
          <w:tcPr>
            <w:tcW w:w="992" w:type="dxa"/>
            <w:shd w:val="clear" w:color="000000" w:fill="FFFFCC"/>
            <w:vAlign w:val="center"/>
            <w:hideMark/>
          </w:tcPr>
          <w:p w14:paraId="0952A16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FFFFCC"/>
            <w:vAlign w:val="center"/>
            <w:hideMark/>
          </w:tcPr>
          <w:p w14:paraId="420774C4" w14:textId="77777777" w:rsidR="00E037E7" w:rsidRPr="00E037E7" w:rsidRDefault="00E037E7" w:rsidP="00E037E7">
            <w:pPr>
              <w:jc w:val="center"/>
              <w:rPr>
                <w:b/>
                <w:bCs/>
                <w:sz w:val="18"/>
                <w:szCs w:val="18"/>
              </w:rPr>
            </w:pPr>
            <w:r w:rsidRPr="00E037E7">
              <w:rPr>
                <w:b/>
                <w:bCs/>
                <w:sz w:val="18"/>
                <w:szCs w:val="18"/>
              </w:rPr>
              <w:t>2 737 416,6</w:t>
            </w:r>
          </w:p>
        </w:tc>
        <w:tc>
          <w:tcPr>
            <w:tcW w:w="993" w:type="dxa"/>
            <w:shd w:val="clear" w:color="000000" w:fill="FFFFCC"/>
            <w:vAlign w:val="center"/>
            <w:hideMark/>
          </w:tcPr>
          <w:p w14:paraId="33175673"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FFFFCC"/>
            <w:vAlign w:val="center"/>
            <w:hideMark/>
          </w:tcPr>
          <w:p w14:paraId="215C4C0D" w14:textId="77777777" w:rsidR="00E037E7" w:rsidRPr="00E037E7" w:rsidRDefault="00E037E7" w:rsidP="00E037E7">
            <w:pPr>
              <w:jc w:val="center"/>
              <w:rPr>
                <w:b/>
                <w:bCs/>
                <w:sz w:val="18"/>
                <w:szCs w:val="18"/>
              </w:rPr>
            </w:pPr>
            <w:r w:rsidRPr="00E037E7">
              <w:rPr>
                <w:b/>
                <w:bCs/>
                <w:sz w:val="18"/>
                <w:szCs w:val="18"/>
              </w:rPr>
              <w:t>22,7</w:t>
            </w:r>
          </w:p>
        </w:tc>
      </w:tr>
      <w:tr w:rsidR="00E037E7" w:rsidRPr="00E037E7" w14:paraId="6EEC4A7C" w14:textId="77777777" w:rsidTr="00E037E7">
        <w:trPr>
          <w:gridAfter w:val="2"/>
          <w:wAfter w:w="87" w:type="dxa"/>
          <w:trHeight w:val="1200"/>
        </w:trPr>
        <w:tc>
          <w:tcPr>
            <w:tcW w:w="4362" w:type="dxa"/>
            <w:shd w:val="clear" w:color="auto" w:fill="auto"/>
            <w:vAlign w:val="center"/>
            <w:hideMark/>
          </w:tcPr>
          <w:p w14:paraId="282812F9" w14:textId="77777777" w:rsidR="00E037E7" w:rsidRPr="00E037E7" w:rsidRDefault="00E037E7" w:rsidP="00E037E7">
            <w:pPr>
              <w:rPr>
                <w:sz w:val="18"/>
                <w:szCs w:val="18"/>
              </w:rPr>
            </w:pPr>
            <w:r w:rsidRPr="00E037E7">
              <w:rPr>
                <w:sz w:val="18"/>
                <w:szCs w:val="18"/>
              </w:rPr>
              <w:t>1. Скорая медицинская помощь, включая скорую специализированную медицинскую помощь, не входящая в территориальную программу ОМС ,   в том числе:</w:t>
            </w:r>
          </w:p>
        </w:tc>
        <w:tc>
          <w:tcPr>
            <w:tcW w:w="801" w:type="dxa"/>
            <w:shd w:val="clear" w:color="auto" w:fill="auto"/>
            <w:vAlign w:val="center"/>
            <w:hideMark/>
          </w:tcPr>
          <w:p w14:paraId="246CA935" w14:textId="77777777" w:rsidR="00E037E7" w:rsidRPr="00E037E7" w:rsidRDefault="00E037E7" w:rsidP="00E037E7">
            <w:pPr>
              <w:jc w:val="center"/>
              <w:rPr>
                <w:sz w:val="18"/>
                <w:szCs w:val="18"/>
              </w:rPr>
            </w:pPr>
            <w:r w:rsidRPr="00E037E7">
              <w:rPr>
                <w:sz w:val="18"/>
                <w:szCs w:val="18"/>
              </w:rPr>
              <w:t>02</w:t>
            </w:r>
          </w:p>
        </w:tc>
        <w:tc>
          <w:tcPr>
            <w:tcW w:w="1211" w:type="dxa"/>
            <w:shd w:val="clear" w:color="auto" w:fill="auto"/>
            <w:vAlign w:val="center"/>
            <w:hideMark/>
          </w:tcPr>
          <w:p w14:paraId="77A42C6B" w14:textId="77777777" w:rsidR="00E037E7" w:rsidRPr="00E037E7" w:rsidRDefault="00E037E7" w:rsidP="00E037E7">
            <w:pPr>
              <w:jc w:val="center"/>
              <w:rPr>
                <w:sz w:val="18"/>
                <w:szCs w:val="18"/>
              </w:rPr>
            </w:pPr>
            <w:r w:rsidRPr="00E037E7">
              <w:rPr>
                <w:sz w:val="18"/>
                <w:szCs w:val="18"/>
              </w:rPr>
              <w:t>вызов</w:t>
            </w:r>
          </w:p>
        </w:tc>
        <w:tc>
          <w:tcPr>
            <w:tcW w:w="1418" w:type="dxa"/>
            <w:shd w:val="clear" w:color="auto" w:fill="auto"/>
            <w:vAlign w:val="center"/>
            <w:hideMark/>
          </w:tcPr>
          <w:p w14:paraId="704900BA"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BADC327"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4247215"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55394AF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1FE06E8"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595B9A97"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2A46886B" w14:textId="77777777" w:rsidR="00E037E7" w:rsidRPr="00E037E7" w:rsidRDefault="00E037E7" w:rsidP="00E037E7">
            <w:pPr>
              <w:jc w:val="center"/>
              <w:rPr>
                <w:sz w:val="18"/>
                <w:szCs w:val="18"/>
              </w:rPr>
            </w:pPr>
            <w:r w:rsidRPr="00E037E7">
              <w:rPr>
                <w:sz w:val="18"/>
                <w:szCs w:val="18"/>
              </w:rPr>
              <w:t>x</w:t>
            </w:r>
          </w:p>
        </w:tc>
      </w:tr>
      <w:tr w:rsidR="00E037E7" w:rsidRPr="00E037E7" w14:paraId="6BFA102D" w14:textId="77777777" w:rsidTr="00E037E7">
        <w:trPr>
          <w:gridAfter w:val="2"/>
          <w:wAfter w:w="87" w:type="dxa"/>
          <w:trHeight w:val="540"/>
        </w:trPr>
        <w:tc>
          <w:tcPr>
            <w:tcW w:w="4362" w:type="dxa"/>
            <w:shd w:val="clear" w:color="auto" w:fill="auto"/>
            <w:vAlign w:val="center"/>
            <w:hideMark/>
          </w:tcPr>
          <w:p w14:paraId="79F25A2C"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617A562C" w14:textId="77777777" w:rsidR="00E037E7" w:rsidRPr="00E037E7" w:rsidRDefault="00E037E7" w:rsidP="00E037E7">
            <w:pPr>
              <w:jc w:val="center"/>
              <w:rPr>
                <w:sz w:val="18"/>
                <w:szCs w:val="18"/>
              </w:rPr>
            </w:pPr>
            <w:r w:rsidRPr="00E037E7">
              <w:rPr>
                <w:sz w:val="18"/>
                <w:szCs w:val="18"/>
              </w:rPr>
              <w:t>03</w:t>
            </w:r>
          </w:p>
        </w:tc>
        <w:tc>
          <w:tcPr>
            <w:tcW w:w="1211" w:type="dxa"/>
            <w:shd w:val="clear" w:color="auto" w:fill="auto"/>
            <w:vAlign w:val="center"/>
            <w:hideMark/>
          </w:tcPr>
          <w:p w14:paraId="2D48D07E" w14:textId="77777777" w:rsidR="00E037E7" w:rsidRPr="00E037E7" w:rsidRDefault="00E037E7" w:rsidP="00E037E7">
            <w:pPr>
              <w:jc w:val="center"/>
              <w:rPr>
                <w:sz w:val="18"/>
                <w:szCs w:val="18"/>
              </w:rPr>
            </w:pPr>
            <w:r w:rsidRPr="00E037E7">
              <w:rPr>
                <w:sz w:val="18"/>
                <w:szCs w:val="18"/>
              </w:rPr>
              <w:t>вызов</w:t>
            </w:r>
          </w:p>
        </w:tc>
        <w:tc>
          <w:tcPr>
            <w:tcW w:w="1418" w:type="dxa"/>
            <w:shd w:val="clear" w:color="auto" w:fill="auto"/>
            <w:vAlign w:val="center"/>
            <w:hideMark/>
          </w:tcPr>
          <w:p w14:paraId="5D734AF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B0EB8D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ED71B20"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4D388BD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D59A2A2"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42C0C711"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78A1A313" w14:textId="77777777" w:rsidR="00E037E7" w:rsidRPr="00E037E7" w:rsidRDefault="00E037E7" w:rsidP="00E037E7">
            <w:pPr>
              <w:jc w:val="center"/>
              <w:rPr>
                <w:sz w:val="18"/>
                <w:szCs w:val="18"/>
              </w:rPr>
            </w:pPr>
            <w:r w:rsidRPr="00E037E7">
              <w:rPr>
                <w:sz w:val="18"/>
                <w:szCs w:val="18"/>
              </w:rPr>
              <w:t>x</w:t>
            </w:r>
          </w:p>
        </w:tc>
      </w:tr>
      <w:tr w:rsidR="00E037E7" w:rsidRPr="00E037E7" w14:paraId="65B5B5FD" w14:textId="77777777" w:rsidTr="00E037E7">
        <w:trPr>
          <w:gridAfter w:val="2"/>
          <w:wAfter w:w="87" w:type="dxa"/>
          <w:trHeight w:val="585"/>
        </w:trPr>
        <w:tc>
          <w:tcPr>
            <w:tcW w:w="4362" w:type="dxa"/>
            <w:shd w:val="clear" w:color="auto" w:fill="auto"/>
            <w:vAlign w:val="center"/>
            <w:hideMark/>
          </w:tcPr>
          <w:p w14:paraId="734B8D59" w14:textId="77777777" w:rsidR="00E037E7" w:rsidRPr="00E037E7" w:rsidRDefault="00E037E7" w:rsidP="00E037E7">
            <w:pPr>
              <w:ind w:firstLineChars="200" w:firstLine="360"/>
              <w:rPr>
                <w:sz w:val="18"/>
                <w:szCs w:val="18"/>
              </w:rPr>
            </w:pPr>
            <w:r w:rsidRPr="00E037E7">
              <w:rPr>
                <w:sz w:val="18"/>
                <w:szCs w:val="18"/>
              </w:rPr>
              <w:t>скорая медицинская помощь при санитарно-авиационной эвакуации</w:t>
            </w:r>
          </w:p>
        </w:tc>
        <w:tc>
          <w:tcPr>
            <w:tcW w:w="801" w:type="dxa"/>
            <w:shd w:val="clear" w:color="auto" w:fill="auto"/>
            <w:vAlign w:val="center"/>
            <w:hideMark/>
          </w:tcPr>
          <w:p w14:paraId="347A8B0A" w14:textId="77777777" w:rsidR="00E037E7" w:rsidRPr="00E037E7" w:rsidRDefault="00E037E7" w:rsidP="00E037E7">
            <w:pPr>
              <w:jc w:val="center"/>
              <w:rPr>
                <w:sz w:val="18"/>
                <w:szCs w:val="18"/>
              </w:rPr>
            </w:pPr>
            <w:r w:rsidRPr="00E037E7">
              <w:rPr>
                <w:sz w:val="18"/>
                <w:szCs w:val="18"/>
              </w:rPr>
              <w:t>04</w:t>
            </w:r>
          </w:p>
        </w:tc>
        <w:tc>
          <w:tcPr>
            <w:tcW w:w="1211" w:type="dxa"/>
            <w:shd w:val="clear" w:color="auto" w:fill="auto"/>
            <w:vAlign w:val="center"/>
            <w:hideMark/>
          </w:tcPr>
          <w:p w14:paraId="5C34D446" w14:textId="77777777" w:rsidR="00E037E7" w:rsidRPr="00E037E7" w:rsidRDefault="00E037E7" w:rsidP="00E037E7">
            <w:pPr>
              <w:jc w:val="center"/>
              <w:rPr>
                <w:sz w:val="18"/>
                <w:szCs w:val="18"/>
              </w:rPr>
            </w:pPr>
            <w:r w:rsidRPr="00E037E7">
              <w:rPr>
                <w:sz w:val="18"/>
                <w:szCs w:val="18"/>
              </w:rPr>
              <w:t>вызов</w:t>
            </w:r>
          </w:p>
        </w:tc>
        <w:tc>
          <w:tcPr>
            <w:tcW w:w="1418" w:type="dxa"/>
            <w:shd w:val="clear" w:color="auto" w:fill="auto"/>
            <w:vAlign w:val="center"/>
            <w:hideMark/>
          </w:tcPr>
          <w:p w14:paraId="71C072DE"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F03AEF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B5D72AF"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5B057BC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C69E005"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04C42D82"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75129A48" w14:textId="77777777" w:rsidR="00E037E7" w:rsidRPr="00E037E7" w:rsidRDefault="00E037E7" w:rsidP="00E037E7">
            <w:pPr>
              <w:jc w:val="center"/>
              <w:rPr>
                <w:sz w:val="18"/>
                <w:szCs w:val="18"/>
              </w:rPr>
            </w:pPr>
            <w:r w:rsidRPr="00E037E7">
              <w:rPr>
                <w:sz w:val="18"/>
                <w:szCs w:val="18"/>
              </w:rPr>
              <w:t>x</w:t>
            </w:r>
          </w:p>
        </w:tc>
      </w:tr>
      <w:tr w:rsidR="00E037E7" w:rsidRPr="00E037E7" w14:paraId="3527D599" w14:textId="77777777" w:rsidTr="00E037E7">
        <w:trPr>
          <w:gridAfter w:val="2"/>
          <w:wAfter w:w="87" w:type="dxa"/>
          <w:trHeight w:val="510"/>
        </w:trPr>
        <w:tc>
          <w:tcPr>
            <w:tcW w:w="4362" w:type="dxa"/>
            <w:shd w:val="clear" w:color="auto" w:fill="auto"/>
            <w:vAlign w:val="center"/>
            <w:hideMark/>
          </w:tcPr>
          <w:p w14:paraId="0713923D" w14:textId="77777777" w:rsidR="00E037E7" w:rsidRPr="00E037E7" w:rsidRDefault="00E037E7" w:rsidP="00E037E7">
            <w:pPr>
              <w:rPr>
                <w:b/>
                <w:bCs/>
                <w:sz w:val="18"/>
                <w:szCs w:val="18"/>
              </w:rPr>
            </w:pPr>
            <w:r w:rsidRPr="00E037E7">
              <w:rPr>
                <w:b/>
                <w:bCs/>
                <w:sz w:val="18"/>
                <w:szCs w:val="18"/>
              </w:rPr>
              <w:t>2. Первичная медико-санитарная помощь, предоставляемая:</w:t>
            </w:r>
          </w:p>
        </w:tc>
        <w:tc>
          <w:tcPr>
            <w:tcW w:w="801" w:type="dxa"/>
            <w:shd w:val="clear" w:color="auto" w:fill="auto"/>
            <w:vAlign w:val="center"/>
            <w:hideMark/>
          </w:tcPr>
          <w:p w14:paraId="14DDF425" w14:textId="77777777" w:rsidR="00E037E7" w:rsidRPr="00E037E7" w:rsidRDefault="00E037E7" w:rsidP="00E037E7">
            <w:pPr>
              <w:jc w:val="center"/>
              <w:rPr>
                <w:sz w:val="18"/>
                <w:szCs w:val="18"/>
              </w:rPr>
            </w:pPr>
            <w:r w:rsidRPr="00E037E7">
              <w:rPr>
                <w:sz w:val="18"/>
                <w:szCs w:val="18"/>
              </w:rPr>
              <w:t>05</w:t>
            </w:r>
          </w:p>
        </w:tc>
        <w:tc>
          <w:tcPr>
            <w:tcW w:w="1211" w:type="dxa"/>
            <w:shd w:val="clear" w:color="auto" w:fill="auto"/>
            <w:vAlign w:val="center"/>
            <w:hideMark/>
          </w:tcPr>
          <w:p w14:paraId="21EBFBF2"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752D37D8"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62C45DDE"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2251E5F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AF0FAA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9CD513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4B124FC"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7AE4C35E" w14:textId="77777777" w:rsidR="00E037E7" w:rsidRPr="00E037E7" w:rsidRDefault="00E037E7" w:rsidP="00E037E7">
            <w:pPr>
              <w:jc w:val="center"/>
              <w:rPr>
                <w:sz w:val="18"/>
                <w:szCs w:val="18"/>
              </w:rPr>
            </w:pPr>
            <w:r w:rsidRPr="00E037E7">
              <w:rPr>
                <w:sz w:val="18"/>
                <w:szCs w:val="18"/>
              </w:rPr>
              <w:t>x</w:t>
            </w:r>
          </w:p>
        </w:tc>
      </w:tr>
      <w:tr w:rsidR="00E037E7" w:rsidRPr="00E037E7" w14:paraId="6B33EEBC" w14:textId="77777777" w:rsidTr="00E037E7">
        <w:trPr>
          <w:gridAfter w:val="2"/>
          <w:wAfter w:w="87" w:type="dxa"/>
          <w:trHeight w:val="420"/>
        </w:trPr>
        <w:tc>
          <w:tcPr>
            <w:tcW w:w="4362" w:type="dxa"/>
            <w:shd w:val="clear" w:color="auto" w:fill="auto"/>
            <w:vAlign w:val="center"/>
            <w:hideMark/>
          </w:tcPr>
          <w:p w14:paraId="543A3083" w14:textId="77777777" w:rsidR="00E037E7" w:rsidRPr="00E037E7" w:rsidRDefault="00E037E7" w:rsidP="00E037E7">
            <w:pPr>
              <w:rPr>
                <w:sz w:val="18"/>
                <w:szCs w:val="18"/>
              </w:rPr>
            </w:pPr>
            <w:r w:rsidRPr="00E037E7">
              <w:rPr>
                <w:sz w:val="18"/>
                <w:szCs w:val="18"/>
              </w:rPr>
              <w:t>2.1  в амбулаторных условиях:</w:t>
            </w:r>
          </w:p>
        </w:tc>
        <w:tc>
          <w:tcPr>
            <w:tcW w:w="801" w:type="dxa"/>
            <w:shd w:val="clear" w:color="auto" w:fill="auto"/>
            <w:vAlign w:val="center"/>
            <w:hideMark/>
          </w:tcPr>
          <w:p w14:paraId="5763FAF0" w14:textId="77777777" w:rsidR="00E037E7" w:rsidRPr="00E037E7" w:rsidRDefault="00E037E7" w:rsidP="00E037E7">
            <w:pPr>
              <w:jc w:val="center"/>
              <w:rPr>
                <w:sz w:val="18"/>
                <w:szCs w:val="18"/>
              </w:rPr>
            </w:pPr>
            <w:r w:rsidRPr="00E037E7">
              <w:rPr>
                <w:sz w:val="18"/>
                <w:szCs w:val="18"/>
              </w:rPr>
              <w:t>06</w:t>
            </w:r>
          </w:p>
        </w:tc>
        <w:tc>
          <w:tcPr>
            <w:tcW w:w="1211" w:type="dxa"/>
            <w:shd w:val="clear" w:color="auto" w:fill="auto"/>
            <w:vAlign w:val="center"/>
            <w:hideMark/>
          </w:tcPr>
          <w:p w14:paraId="319EB1DD"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301A3B9C"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796D9EB8"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7D6EEAE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335CBA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1D185C6"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E05F62A"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5C17F0E" w14:textId="77777777" w:rsidR="00E037E7" w:rsidRPr="00E037E7" w:rsidRDefault="00E037E7" w:rsidP="00E037E7">
            <w:pPr>
              <w:jc w:val="center"/>
              <w:rPr>
                <w:sz w:val="18"/>
                <w:szCs w:val="18"/>
              </w:rPr>
            </w:pPr>
            <w:r w:rsidRPr="00E037E7">
              <w:rPr>
                <w:sz w:val="18"/>
                <w:szCs w:val="18"/>
              </w:rPr>
              <w:t>x</w:t>
            </w:r>
          </w:p>
        </w:tc>
      </w:tr>
      <w:tr w:rsidR="00E037E7" w:rsidRPr="00E037E7" w14:paraId="3241B126" w14:textId="77777777" w:rsidTr="00E037E7">
        <w:trPr>
          <w:gridAfter w:val="2"/>
          <w:wAfter w:w="87" w:type="dxa"/>
          <w:trHeight w:val="510"/>
        </w:trPr>
        <w:tc>
          <w:tcPr>
            <w:tcW w:w="4362" w:type="dxa"/>
            <w:shd w:val="clear" w:color="auto" w:fill="auto"/>
            <w:vAlign w:val="center"/>
            <w:hideMark/>
          </w:tcPr>
          <w:p w14:paraId="425A9A68" w14:textId="77777777" w:rsidR="00E037E7" w:rsidRPr="00E037E7" w:rsidRDefault="00E037E7" w:rsidP="00E037E7">
            <w:pPr>
              <w:rPr>
                <w:sz w:val="18"/>
                <w:szCs w:val="18"/>
              </w:rPr>
            </w:pPr>
            <w:r w:rsidRPr="00E037E7">
              <w:rPr>
                <w:sz w:val="18"/>
                <w:szCs w:val="18"/>
              </w:rPr>
              <w:t>2.1.1 с профилактической и иными целями&lt;1&gt; , в том числе:</w:t>
            </w:r>
          </w:p>
        </w:tc>
        <w:tc>
          <w:tcPr>
            <w:tcW w:w="801" w:type="dxa"/>
            <w:shd w:val="clear" w:color="auto" w:fill="auto"/>
            <w:vAlign w:val="center"/>
            <w:hideMark/>
          </w:tcPr>
          <w:p w14:paraId="28E26837" w14:textId="77777777" w:rsidR="00E037E7" w:rsidRPr="00E037E7" w:rsidRDefault="00E037E7" w:rsidP="00E037E7">
            <w:pPr>
              <w:jc w:val="center"/>
              <w:rPr>
                <w:sz w:val="18"/>
                <w:szCs w:val="18"/>
              </w:rPr>
            </w:pPr>
            <w:r w:rsidRPr="00E037E7">
              <w:rPr>
                <w:sz w:val="18"/>
                <w:szCs w:val="18"/>
              </w:rPr>
              <w:t>07</w:t>
            </w:r>
          </w:p>
        </w:tc>
        <w:tc>
          <w:tcPr>
            <w:tcW w:w="1211" w:type="dxa"/>
            <w:shd w:val="clear" w:color="auto" w:fill="auto"/>
            <w:vAlign w:val="center"/>
            <w:hideMark/>
          </w:tcPr>
          <w:p w14:paraId="10C4D70E"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6A7AFC17" w14:textId="77777777" w:rsidR="00E037E7" w:rsidRPr="00E037E7" w:rsidRDefault="00E037E7" w:rsidP="00E037E7">
            <w:pPr>
              <w:jc w:val="center"/>
              <w:rPr>
                <w:sz w:val="18"/>
                <w:szCs w:val="18"/>
              </w:rPr>
            </w:pPr>
            <w:r w:rsidRPr="00E037E7">
              <w:rPr>
                <w:sz w:val="18"/>
                <w:szCs w:val="18"/>
              </w:rPr>
              <w:t>0,725</w:t>
            </w:r>
          </w:p>
        </w:tc>
        <w:tc>
          <w:tcPr>
            <w:tcW w:w="1559" w:type="dxa"/>
            <w:shd w:val="clear" w:color="auto" w:fill="auto"/>
            <w:vAlign w:val="center"/>
            <w:hideMark/>
          </w:tcPr>
          <w:p w14:paraId="0B25ED8D" w14:textId="77777777" w:rsidR="00E037E7" w:rsidRPr="00E037E7" w:rsidRDefault="00E037E7" w:rsidP="00E037E7">
            <w:pPr>
              <w:jc w:val="center"/>
              <w:rPr>
                <w:sz w:val="18"/>
                <w:szCs w:val="18"/>
              </w:rPr>
            </w:pPr>
            <w:r w:rsidRPr="00E037E7">
              <w:rPr>
                <w:sz w:val="18"/>
                <w:szCs w:val="18"/>
              </w:rPr>
              <w:t>728,3</w:t>
            </w:r>
          </w:p>
        </w:tc>
        <w:tc>
          <w:tcPr>
            <w:tcW w:w="1134" w:type="dxa"/>
            <w:shd w:val="clear" w:color="auto" w:fill="auto"/>
            <w:vAlign w:val="center"/>
            <w:hideMark/>
          </w:tcPr>
          <w:p w14:paraId="491702FA" w14:textId="77777777" w:rsidR="00E037E7" w:rsidRPr="00E037E7" w:rsidRDefault="00E037E7" w:rsidP="00E037E7">
            <w:pPr>
              <w:jc w:val="center"/>
              <w:rPr>
                <w:sz w:val="18"/>
                <w:szCs w:val="18"/>
              </w:rPr>
            </w:pPr>
            <w:r w:rsidRPr="00E037E7">
              <w:rPr>
                <w:sz w:val="18"/>
                <w:szCs w:val="18"/>
              </w:rPr>
              <w:t>528,0</w:t>
            </w:r>
          </w:p>
        </w:tc>
        <w:tc>
          <w:tcPr>
            <w:tcW w:w="992" w:type="dxa"/>
            <w:shd w:val="clear" w:color="auto" w:fill="auto"/>
            <w:vAlign w:val="center"/>
            <w:hideMark/>
          </w:tcPr>
          <w:p w14:paraId="12DA18F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3FCCE5D" w14:textId="77777777" w:rsidR="00E037E7" w:rsidRPr="00E037E7" w:rsidRDefault="00E037E7" w:rsidP="00E037E7">
            <w:pPr>
              <w:jc w:val="center"/>
              <w:rPr>
                <w:sz w:val="18"/>
                <w:szCs w:val="18"/>
              </w:rPr>
            </w:pPr>
            <w:r w:rsidRPr="00E037E7">
              <w:rPr>
                <w:sz w:val="18"/>
                <w:szCs w:val="18"/>
              </w:rPr>
              <w:t>264 320,8</w:t>
            </w:r>
          </w:p>
        </w:tc>
        <w:tc>
          <w:tcPr>
            <w:tcW w:w="993" w:type="dxa"/>
            <w:shd w:val="clear" w:color="auto" w:fill="auto"/>
            <w:vAlign w:val="center"/>
            <w:hideMark/>
          </w:tcPr>
          <w:p w14:paraId="2485B1AF"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37FE4FA1" w14:textId="77777777" w:rsidR="00E037E7" w:rsidRPr="00E037E7" w:rsidRDefault="00E037E7" w:rsidP="00E037E7">
            <w:pPr>
              <w:jc w:val="center"/>
              <w:rPr>
                <w:sz w:val="18"/>
                <w:szCs w:val="18"/>
              </w:rPr>
            </w:pPr>
            <w:r w:rsidRPr="00E037E7">
              <w:rPr>
                <w:sz w:val="18"/>
                <w:szCs w:val="18"/>
              </w:rPr>
              <w:t>x</w:t>
            </w:r>
          </w:p>
        </w:tc>
      </w:tr>
      <w:tr w:rsidR="00E037E7" w:rsidRPr="00E037E7" w14:paraId="07D91FE1" w14:textId="77777777" w:rsidTr="00E037E7">
        <w:trPr>
          <w:gridAfter w:val="2"/>
          <w:wAfter w:w="87" w:type="dxa"/>
          <w:trHeight w:val="510"/>
        </w:trPr>
        <w:tc>
          <w:tcPr>
            <w:tcW w:w="4362" w:type="dxa"/>
            <w:shd w:val="clear" w:color="auto" w:fill="auto"/>
            <w:vAlign w:val="center"/>
            <w:hideMark/>
          </w:tcPr>
          <w:p w14:paraId="1D35DA98"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360FC040" w14:textId="77777777" w:rsidR="00E037E7" w:rsidRPr="00E037E7" w:rsidRDefault="00E037E7" w:rsidP="00E037E7">
            <w:pPr>
              <w:jc w:val="center"/>
              <w:rPr>
                <w:sz w:val="18"/>
                <w:szCs w:val="18"/>
              </w:rPr>
            </w:pPr>
            <w:r w:rsidRPr="00E037E7">
              <w:rPr>
                <w:sz w:val="18"/>
                <w:szCs w:val="18"/>
              </w:rPr>
              <w:t>07.1</w:t>
            </w:r>
          </w:p>
        </w:tc>
        <w:tc>
          <w:tcPr>
            <w:tcW w:w="1211" w:type="dxa"/>
            <w:shd w:val="clear" w:color="auto" w:fill="auto"/>
            <w:vAlign w:val="center"/>
            <w:hideMark/>
          </w:tcPr>
          <w:p w14:paraId="154F3896"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1B3A8419" w14:textId="77777777" w:rsidR="00E037E7" w:rsidRPr="00E037E7" w:rsidRDefault="00E037E7" w:rsidP="00E037E7">
            <w:pPr>
              <w:jc w:val="center"/>
              <w:rPr>
                <w:sz w:val="18"/>
                <w:szCs w:val="18"/>
              </w:rPr>
            </w:pPr>
            <w:r w:rsidRPr="00E037E7">
              <w:rPr>
                <w:sz w:val="18"/>
                <w:szCs w:val="18"/>
              </w:rPr>
              <w:t>0,0</w:t>
            </w:r>
          </w:p>
        </w:tc>
        <w:tc>
          <w:tcPr>
            <w:tcW w:w="1559" w:type="dxa"/>
            <w:shd w:val="clear" w:color="auto" w:fill="auto"/>
            <w:vAlign w:val="center"/>
            <w:hideMark/>
          </w:tcPr>
          <w:p w14:paraId="2EEA7000"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72D77D53"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4FEFC46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C4D6E04"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018272D0"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47B437F" w14:textId="77777777" w:rsidR="00E037E7" w:rsidRPr="00E037E7" w:rsidRDefault="00E037E7" w:rsidP="00E037E7">
            <w:pPr>
              <w:jc w:val="center"/>
              <w:rPr>
                <w:sz w:val="18"/>
                <w:szCs w:val="18"/>
              </w:rPr>
            </w:pPr>
            <w:r w:rsidRPr="00E037E7">
              <w:rPr>
                <w:sz w:val="18"/>
                <w:szCs w:val="18"/>
              </w:rPr>
              <w:t>x</w:t>
            </w:r>
          </w:p>
        </w:tc>
      </w:tr>
      <w:tr w:rsidR="00E037E7" w:rsidRPr="00E037E7" w14:paraId="10997350" w14:textId="77777777" w:rsidTr="00E037E7">
        <w:trPr>
          <w:gridAfter w:val="2"/>
          <w:wAfter w:w="87" w:type="dxa"/>
          <w:trHeight w:val="510"/>
        </w:trPr>
        <w:tc>
          <w:tcPr>
            <w:tcW w:w="4362" w:type="dxa"/>
            <w:shd w:val="clear" w:color="auto" w:fill="auto"/>
            <w:vAlign w:val="center"/>
            <w:hideMark/>
          </w:tcPr>
          <w:p w14:paraId="2FA8B750" w14:textId="77777777" w:rsidR="00E037E7" w:rsidRPr="00E037E7" w:rsidRDefault="00E037E7" w:rsidP="00E037E7">
            <w:pPr>
              <w:rPr>
                <w:sz w:val="18"/>
                <w:szCs w:val="18"/>
              </w:rPr>
            </w:pPr>
            <w:r w:rsidRPr="00E037E7">
              <w:rPr>
                <w:sz w:val="18"/>
                <w:szCs w:val="18"/>
              </w:rPr>
              <w:t>2.1.2 в связи с заболеваниями-обращений&lt;2&gt;, в том числе:</w:t>
            </w:r>
          </w:p>
        </w:tc>
        <w:tc>
          <w:tcPr>
            <w:tcW w:w="801" w:type="dxa"/>
            <w:shd w:val="clear" w:color="auto" w:fill="auto"/>
            <w:vAlign w:val="center"/>
            <w:hideMark/>
          </w:tcPr>
          <w:p w14:paraId="768D57F3" w14:textId="77777777" w:rsidR="00E037E7" w:rsidRPr="00E037E7" w:rsidRDefault="00E037E7" w:rsidP="00E037E7">
            <w:pPr>
              <w:jc w:val="center"/>
              <w:rPr>
                <w:sz w:val="18"/>
                <w:szCs w:val="18"/>
              </w:rPr>
            </w:pPr>
            <w:r w:rsidRPr="00E037E7">
              <w:rPr>
                <w:sz w:val="18"/>
                <w:szCs w:val="18"/>
              </w:rPr>
              <w:t>08</w:t>
            </w:r>
          </w:p>
        </w:tc>
        <w:tc>
          <w:tcPr>
            <w:tcW w:w="1211" w:type="dxa"/>
            <w:shd w:val="clear" w:color="auto" w:fill="auto"/>
            <w:vAlign w:val="center"/>
            <w:hideMark/>
          </w:tcPr>
          <w:p w14:paraId="2773FA2B"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275104E3" w14:textId="77777777" w:rsidR="00E037E7" w:rsidRPr="00E037E7" w:rsidRDefault="00E037E7" w:rsidP="00E037E7">
            <w:pPr>
              <w:jc w:val="center"/>
              <w:rPr>
                <w:sz w:val="18"/>
                <w:szCs w:val="18"/>
              </w:rPr>
            </w:pPr>
            <w:r w:rsidRPr="00E037E7">
              <w:rPr>
                <w:sz w:val="18"/>
                <w:szCs w:val="18"/>
              </w:rPr>
              <w:t>0,143</w:t>
            </w:r>
          </w:p>
        </w:tc>
        <w:tc>
          <w:tcPr>
            <w:tcW w:w="1559" w:type="dxa"/>
            <w:shd w:val="clear" w:color="auto" w:fill="auto"/>
            <w:vAlign w:val="center"/>
            <w:hideMark/>
          </w:tcPr>
          <w:p w14:paraId="6A3533F5" w14:textId="77777777" w:rsidR="00E037E7" w:rsidRPr="00E037E7" w:rsidRDefault="00E037E7" w:rsidP="00E037E7">
            <w:pPr>
              <w:jc w:val="center"/>
              <w:rPr>
                <w:sz w:val="18"/>
                <w:szCs w:val="18"/>
              </w:rPr>
            </w:pPr>
            <w:r w:rsidRPr="00E037E7">
              <w:rPr>
                <w:sz w:val="18"/>
                <w:szCs w:val="18"/>
              </w:rPr>
              <w:t>2 113,2</w:t>
            </w:r>
          </w:p>
        </w:tc>
        <w:tc>
          <w:tcPr>
            <w:tcW w:w="1134" w:type="dxa"/>
            <w:shd w:val="clear" w:color="auto" w:fill="auto"/>
            <w:vAlign w:val="center"/>
            <w:hideMark/>
          </w:tcPr>
          <w:p w14:paraId="16172063" w14:textId="77777777" w:rsidR="00E037E7" w:rsidRPr="00E037E7" w:rsidRDefault="00E037E7" w:rsidP="00E037E7">
            <w:pPr>
              <w:jc w:val="center"/>
              <w:rPr>
                <w:sz w:val="18"/>
                <w:szCs w:val="18"/>
              </w:rPr>
            </w:pPr>
            <w:r w:rsidRPr="00E037E7">
              <w:rPr>
                <w:sz w:val="18"/>
                <w:szCs w:val="18"/>
              </w:rPr>
              <w:t>302,2</w:t>
            </w:r>
          </w:p>
        </w:tc>
        <w:tc>
          <w:tcPr>
            <w:tcW w:w="992" w:type="dxa"/>
            <w:shd w:val="clear" w:color="auto" w:fill="auto"/>
            <w:vAlign w:val="center"/>
            <w:hideMark/>
          </w:tcPr>
          <w:p w14:paraId="10423C6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813E501" w14:textId="77777777" w:rsidR="00E037E7" w:rsidRPr="00E037E7" w:rsidRDefault="00E037E7" w:rsidP="00E037E7">
            <w:pPr>
              <w:jc w:val="center"/>
              <w:rPr>
                <w:sz w:val="18"/>
                <w:szCs w:val="18"/>
              </w:rPr>
            </w:pPr>
            <w:r w:rsidRPr="00E037E7">
              <w:rPr>
                <w:sz w:val="18"/>
                <w:szCs w:val="18"/>
              </w:rPr>
              <w:t>151 272,4</w:t>
            </w:r>
          </w:p>
        </w:tc>
        <w:tc>
          <w:tcPr>
            <w:tcW w:w="993" w:type="dxa"/>
            <w:shd w:val="clear" w:color="auto" w:fill="auto"/>
            <w:vAlign w:val="center"/>
            <w:hideMark/>
          </w:tcPr>
          <w:p w14:paraId="0E4529F0"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E66961C" w14:textId="77777777" w:rsidR="00E037E7" w:rsidRPr="00E037E7" w:rsidRDefault="00E037E7" w:rsidP="00E037E7">
            <w:pPr>
              <w:jc w:val="center"/>
              <w:rPr>
                <w:sz w:val="18"/>
                <w:szCs w:val="18"/>
              </w:rPr>
            </w:pPr>
            <w:r w:rsidRPr="00E037E7">
              <w:rPr>
                <w:sz w:val="18"/>
                <w:szCs w:val="18"/>
              </w:rPr>
              <w:t>x</w:t>
            </w:r>
          </w:p>
        </w:tc>
      </w:tr>
      <w:tr w:rsidR="00E037E7" w:rsidRPr="00E037E7" w14:paraId="736D1FDA" w14:textId="77777777" w:rsidTr="00E037E7">
        <w:trPr>
          <w:gridAfter w:val="2"/>
          <w:wAfter w:w="87" w:type="dxa"/>
          <w:trHeight w:val="510"/>
        </w:trPr>
        <w:tc>
          <w:tcPr>
            <w:tcW w:w="4362" w:type="dxa"/>
            <w:shd w:val="clear" w:color="auto" w:fill="auto"/>
            <w:vAlign w:val="center"/>
            <w:hideMark/>
          </w:tcPr>
          <w:p w14:paraId="69E96DF2"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3B2BCB5C" w14:textId="77777777" w:rsidR="00E037E7" w:rsidRPr="00E037E7" w:rsidRDefault="00E037E7" w:rsidP="00E037E7">
            <w:pPr>
              <w:jc w:val="center"/>
              <w:rPr>
                <w:sz w:val="18"/>
                <w:szCs w:val="18"/>
              </w:rPr>
            </w:pPr>
            <w:r w:rsidRPr="00E037E7">
              <w:rPr>
                <w:sz w:val="18"/>
                <w:szCs w:val="18"/>
              </w:rPr>
              <w:t>08.1</w:t>
            </w:r>
          </w:p>
        </w:tc>
        <w:tc>
          <w:tcPr>
            <w:tcW w:w="1211" w:type="dxa"/>
            <w:shd w:val="clear" w:color="auto" w:fill="auto"/>
            <w:vAlign w:val="center"/>
            <w:hideMark/>
          </w:tcPr>
          <w:p w14:paraId="1A255839"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25B6475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CDBBD2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4F383BC"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3D11C0F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D241BA4"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1D455BF7"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8E5D01A" w14:textId="77777777" w:rsidR="00E037E7" w:rsidRPr="00E037E7" w:rsidRDefault="00E037E7" w:rsidP="00E037E7">
            <w:pPr>
              <w:jc w:val="center"/>
              <w:rPr>
                <w:sz w:val="18"/>
                <w:szCs w:val="18"/>
              </w:rPr>
            </w:pPr>
            <w:r w:rsidRPr="00E037E7">
              <w:rPr>
                <w:sz w:val="18"/>
                <w:szCs w:val="18"/>
              </w:rPr>
              <w:t>x</w:t>
            </w:r>
          </w:p>
        </w:tc>
      </w:tr>
      <w:tr w:rsidR="00E037E7" w:rsidRPr="00E037E7" w14:paraId="379775EA" w14:textId="77777777" w:rsidTr="00E037E7">
        <w:trPr>
          <w:gridAfter w:val="2"/>
          <w:wAfter w:w="87" w:type="dxa"/>
          <w:trHeight w:val="435"/>
        </w:trPr>
        <w:tc>
          <w:tcPr>
            <w:tcW w:w="4362" w:type="dxa"/>
            <w:shd w:val="clear" w:color="auto" w:fill="auto"/>
            <w:vAlign w:val="center"/>
            <w:hideMark/>
          </w:tcPr>
          <w:p w14:paraId="3C6BE70E" w14:textId="77777777" w:rsidR="00E037E7" w:rsidRPr="00E037E7" w:rsidRDefault="00E037E7" w:rsidP="00E037E7">
            <w:pPr>
              <w:rPr>
                <w:sz w:val="18"/>
                <w:szCs w:val="18"/>
              </w:rPr>
            </w:pPr>
            <w:r w:rsidRPr="00E037E7">
              <w:rPr>
                <w:sz w:val="18"/>
                <w:szCs w:val="18"/>
              </w:rPr>
              <w:t>2.2 в условиях дневных стационаров, в том числе:</w:t>
            </w:r>
          </w:p>
        </w:tc>
        <w:tc>
          <w:tcPr>
            <w:tcW w:w="801" w:type="dxa"/>
            <w:shd w:val="clear" w:color="auto" w:fill="auto"/>
            <w:vAlign w:val="center"/>
            <w:hideMark/>
          </w:tcPr>
          <w:p w14:paraId="128BDD7A" w14:textId="77777777" w:rsidR="00E037E7" w:rsidRPr="00E037E7" w:rsidRDefault="00E037E7" w:rsidP="00E037E7">
            <w:pPr>
              <w:jc w:val="center"/>
              <w:rPr>
                <w:sz w:val="18"/>
                <w:szCs w:val="18"/>
              </w:rPr>
            </w:pPr>
            <w:r w:rsidRPr="00E037E7">
              <w:rPr>
                <w:sz w:val="18"/>
                <w:szCs w:val="18"/>
              </w:rPr>
              <w:t>09</w:t>
            </w:r>
          </w:p>
        </w:tc>
        <w:tc>
          <w:tcPr>
            <w:tcW w:w="1211" w:type="dxa"/>
            <w:shd w:val="clear" w:color="auto" w:fill="auto"/>
            <w:vAlign w:val="center"/>
            <w:hideMark/>
          </w:tcPr>
          <w:p w14:paraId="1ABC5F8C"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7AA499D"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AD6D80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F29CBF9"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1182E40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573A355"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204DE134"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66C53BE4" w14:textId="77777777" w:rsidR="00E037E7" w:rsidRPr="00E037E7" w:rsidRDefault="00E037E7" w:rsidP="00E037E7">
            <w:pPr>
              <w:jc w:val="center"/>
              <w:rPr>
                <w:sz w:val="18"/>
                <w:szCs w:val="18"/>
              </w:rPr>
            </w:pPr>
            <w:r w:rsidRPr="00E037E7">
              <w:rPr>
                <w:sz w:val="18"/>
                <w:szCs w:val="18"/>
              </w:rPr>
              <w:t>x</w:t>
            </w:r>
          </w:p>
        </w:tc>
      </w:tr>
      <w:tr w:rsidR="00E037E7" w:rsidRPr="00E037E7" w14:paraId="3DFD63AF" w14:textId="77777777" w:rsidTr="00E037E7">
        <w:trPr>
          <w:gridAfter w:val="2"/>
          <w:wAfter w:w="87" w:type="dxa"/>
          <w:trHeight w:val="540"/>
        </w:trPr>
        <w:tc>
          <w:tcPr>
            <w:tcW w:w="4362" w:type="dxa"/>
            <w:shd w:val="clear" w:color="auto" w:fill="auto"/>
            <w:vAlign w:val="center"/>
            <w:hideMark/>
          </w:tcPr>
          <w:p w14:paraId="489374EA"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5BF905DB" w14:textId="77777777" w:rsidR="00E037E7" w:rsidRPr="00E037E7" w:rsidRDefault="00E037E7" w:rsidP="00E037E7">
            <w:pPr>
              <w:jc w:val="center"/>
              <w:rPr>
                <w:sz w:val="18"/>
                <w:szCs w:val="18"/>
              </w:rPr>
            </w:pPr>
            <w:r w:rsidRPr="00E037E7">
              <w:rPr>
                <w:sz w:val="18"/>
                <w:szCs w:val="18"/>
              </w:rPr>
              <w:t>09.1</w:t>
            </w:r>
          </w:p>
        </w:tc>
        <w:tc>
          <w:tcPr>
            <w:tcW w:w="1211" w:type="dxa"/>
            <w:shd w:val="clear" w:color="auto" w:fill="auto"/>
            <w:vAlign w:val="center"/>
            <w:hideMark/>
          </w:tcPr>
          <w:p w14:paraId="7B627C05"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0C3CC76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2B9759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FE0A872"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18AB1D0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785092D"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45BE04AD"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25C6281B" w14:textId="77777777" w:rsidR="00E037E7" w:rsidRPr="00E037E7" w:rsidRDefault="00E037E7" w:rsidP="00E037E7">
            <w:pPr>
              <w:jc w:val="center"/>
              <w:rPr>
                <w:sz w:val="18"/>
                <w:szCs w:val="18"/>
              </w:rPr>
            </w:pPr>
            <w:r w:rsidRPr="00E037E7">
              <w:rPr>
                <w:sz w:val="18"/>
                <w:szCs w:val="18"/>
              </w:rPr>
              <w:t>x</w:t>
            </w:r>
          </w:p>
        </w:tc>
      </w:tr>
      <w:tr w:rsidR="00E037E7" w:rsidRPr="00E037E7" w14:paraId="04B2084A" w14:textId="77777777" w:rsidTr="00E037E7">
        <w:trPr>
          <w:gridAfter w:val="2"/>
          <w:wAfter w:w="87" w:type="dxa"/>
          <w:trHeight w:val="840"/>
        </w:trPr>
        <w:tc>
          <w:tcPr>
            <w:tcW w:w="4362" w:type="dxa"/>
            <w:shd w:val="clear" w:color="auto" w:fill="auto"/>
            <w:vAlign w:val="center"/>
            <w:hideMark/>
          </w:tcPr>
          <w:p w14:paraId="3CE5FC2D" w14:textId="77777777" w:rsidR="00E037E7" w:rsidRPr="00E037E7" w:rsidRDefault="00E037E7" w:rsidP="00E037E7">
            <w:pPr>
              <w:rPr>
                <w:sz w:val="18"/>
                <w:szCs w:val="18"/>
              </w:rPr>
            </w:pPr>
            <w:r w:rsidRPr="00E037E7">
              <w:rPr>
                <w:sz w:val="18"/>
                <w:szCs w:val="18"/>
              </w:rPr>
              <w:t>3. В условиях дневных стационаров (первичная медико-санитарная помощь, специализированная медицинская помощь), в том числе:</w:t>
            </w:r>
          </w:p>
        </w:tc>
        <w:tc>
          <w:tcPr>
            <w:tcW w:w="801" w:type="dxa"/>
            <w:shd w:val="clear" w:color="auto" w:fill="auto"/>
            <w:vAlign w:val="center"/>
            <w:hideMark/>
          </w:tcPr>
          <w:p w14:paraId="5E082EC0" w14:textId="77777777" w:rsidR="00E037E7" w:rsidRPr="00E037E7" w:rsidRDefault="00E037E7" w:rsidP="00E037E7">
            <w:pPr>
              <w:jc w:val="center"/>
              <w:rPr>
                <w:sz w:val="18"/>
                <w:szCs w:val="18"/>
              </w:rPr>
            </w:pPr>
            <w:r w:rsidRPr="00E037E7">
              <w:rPr>
                <w:sz w:val="18"/>
                <w:szCs w:val="18"/>
              </w:rPr>
              <w:t>10</w:t>
            </w:r>
          </w:p>
        </w:tc>
        <w:tc>
          <w:tcPr>
            <w:tcW w:w="1211" w:type="dxa"/>
            <w:shd w:val="clear" w:color="auto" w:fill="auto"/>
            <w:vAlign w:val="center"/>
            <w:hideMark/>
          </w:tcPr>
          <w:p w14:paraId="7AF664D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5988B925" w14:textId="77777777" w:rsidR="00E037E7" w:rsidRPr="00E037E7" w:rsidRDefault="00E037E7" w:rsidP="00E037E7">
            <w:pPr>
              <w:jc w:val="center"/>
              <w:rPr>
                <w:sz w:val="18"/>
                <w:szCs w:val="18"/>
              </w:rPr>
            </w:pPr>
            <w:r w:rsidRPr="00E037E7">
              <w:rPr>
                <w:sz w:val="18"/>
                <w:szCs w:val="18"/>
              </w:rPr>
              <w:t>0,00096</w:t>
            </w:r>
          </w:p>
        </w:tc>
        <w:tc>
          <w:tcPr>
            <w:tcW w:w="1559" w:type="dxa"/>
            <w:shd w:val="clear" w:color="auto" w:fill="auto"/>
            <w:vAlign w:val="center"/>
            <w:hideMark/>
          </w:tcPr>
          <w:p w14:paraId="6D339D46" w14:textId="77777777" w:rsidR="00E037E7" w:rsidRPr="00E037E7" w:rsidRDefault="00E037E7" w:rsidP="00E037E7">
            <w:pPr>
              <w:jc w:val="center"/>
              <w:rPr>
                <w:sz w:val="18"/>
                <w:szCs w:val="18"/>
              </w:rPr>
            </w:pPr>
            <w:r w:rsidRPr="00E037E7">
              <w:rPr>
                <w:sz w:val="18"/>
                <w:szCs w:val="18"/>
              </w:rPr>
              <w:t>18 034,0</w:t>
            </w:r>
          </w:p>
        </w:tc>
        <w:tc>
          <w:tcPr>
            <w:tcW w:w="1134" w:type="dxa"/>
            <w:shd w:val="clear" w:color="auto" w:fill="auto"/>
            <w:vAlign w:val="center"/>
            <w:hideMark/>
          </w:tcPr>
          <w:p w14:paraId="702588A7" w14:textId="77777777" w:rsidR="00E037E7" w:rsidRPr="00E037E7" w:rsidRDefault="00E037E7" w:rsidP="00E037E7">
            <w:pPr>
              <w:jc w:val="center"/>
              <w:rPr>
                <w:sz w:val="18"/>
                <w:szCs w:val="18"/>
              </w:rPr>
            </w:pPr>
            <w:r w:rsidRPr="00E037E7">
              <w:rPr>
                <w:sz w:val="18"/>
                <w:szCs w:val="18"/>
              </w:rPr>
              <w:t>17,3</w:t>
            </w:r>
          </w:p>
        </w:tc>
        <w:tc>
          <w:tcPr>
            <w:tcW w:w="992" w:type="dxa"/>
            <w:shd w:val="clear" w:color="auto" w:fill="auto"/>
            <w:vAlign w:val="center"/>
            <w:hideMark/>
          </w:tcPr>
          <w:p w14:paraId="6AF8632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601C6EF" w14:textId="77777777" w:rsidR="00E037E7" w:rsidRPr="00E037E7" w:rsidRDefault="00E037E7" w:rsidP="00E037E7">
            <w:pPr>
              <w:jc w:val="center"/>
              <w:rPr>
                <w:sz w:val="18"/>
                <w:szCs w:val="18"/>
              </w:rPr>
            </w:pPr>
            <w:r w:rsidRPr="00E037E7">
              <w:rPr>
                <w:sz w:val="18"/>
                <w:szCs w:val="18"/>
              </w:rPr>
              <w:t>8 666,6</w:t>
            </w:r>
          </w:p>
        </w:tc>
        <w:tc>
          <w:tcPr>
            <w:tcW w:w="993" w:type="dxa"/>
            <w:shd w:val="clear" w:color="auto" w:fill="auto"/>
            <w:vAlign w:val="center"/>
            <w:hideMark/>
          </w:tcPr>
          <w:p w14:paraId="1D3995F8"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453B0816" w14:textId="77777777" w:rsidR="00E037E7" w:rsidRPr="00E037E7" w:rsidRDefault="00E037E7" w:rsidP="00E037E7">
            <w:pPr>
              <w:jc w:val="center"/>
              <w:rPr>
                <w:sz w:val="18"/>
                <w:szCs w:val="18"/>
              </w:rPr>
            </w:pPr>
            <w:r w:rsidRPr="00E037E7">
              <w:rPr>
                <w:sz w:val="18"/>
                <w:szCs w:val="18"/>
              </w:rPr>
              <w:t>x</w:t>
            </w:r>
          </w:p>
        </w:tc>
      </w:tr>
      <w:tr w:rsidR="00E037E7" w:rsidRPr="00E037E7" w14:paraId="3F0FE498" w14:textId="77777777" w:rsidTr="00E037E7">
        <w:trPr>
          <w:gridAfter w:val="2"/>
          <w:wAfter w:w="87" w:type="dxa"/>
          <w:trHeight w:val="510"/>
        </w:trPr>
        <w:tc>
          <w:tcPr>
            <w:tcW w:w="4362" w:type="dxa"/>
            <w:shd w:val="clear" w:color="auto" w:fill="auto"/>
            <w:vAlign w:val="center"/>
            <w:hideMark/>
          </w:tcPr>
          <w:p w14:paraId="3CF4BF9F"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14680E35" w14:textId="77777777" w:rsidR="00E037E7" w:rsidRPr="00E037E7" w:rsidRDefault="00E037E7" w:rsidP="00E037E7">
            <w:pPr>
              <w:jc w:val="center"/>
              <w:rPr>
                <w:sz w:val="18"/>
                <w:szCs w:val="18"/>
              </w:rPr>
            </w:pPr>
            <w:r w:rsidRPr="00E037E7">
              <w:rPr>
                <w:sz w:val="18"/>
                <w:szCs w:val="18"/>
              </w:rPr>
              <w:t>10.1</w:t>
            </w:r>
          </w:p>
        </w:tc>
        <w:tc>
          <w:tcPr>
            <w:tcW w:w="1211" w:type="dxa"/>
            <w:shd w:val="clear" w:color="auto" w:fill="auto"/>
            <w:vAlign w:val="center"/>
            <w:hideMark/>
          </w:tcPr>
          <w:p w14:paraId="76F5B9C1"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BE40B4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691D83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41FC67D"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720E787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030128C"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3F444A05"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39D86E65" w14:textId="77777777" w:rsidR="00E037E7" w:rsidRPr="00E037E7" w:rsidRDefault="00E037E7" w:rsidP="00E037E7">
            <w:pPr>
              <w:jc w:val="center"/>
              <w:rPr>
                <w:sz w:val="18"/>
                <w:szCs w:val="18"/>
              </w:rPr>
            </w:pPr>
            <w:r w:rsidRPr="00E037E7">
              <w:rPr>
                <w:sz w:val="18"/>
                <w:szCs w:val="18"/>
              </w:rPr>
              <w:t>x</w:t>
            </w:r>
          </w:p>
        </w:tc>
      </w:tr>
      <w:tr w:rsidR="00E037E7" w:rsidRPr="00E037E7" w14:paraId="147B4DE3" w14:textId="77777777" w:rsidTr="00E037E7">
        <w:trPr>
          <w:gridAfter w:val="2"/>
          <w:wAfter w:w="87" w:type="dxa"/>
          <w:trHeight w:val="600"/>
        </w:trPr>
        <w:tc>
          <w:tcPr>
            <w:tcW w:w="4362" w:type="dxa"/>
            <w:shd w:val="clear" w:color="auto" w:fill="auto"/>
            <w:vAlign w:val="center"/>
            <w:hideMark/>
          </w:tcPr>
          <w:p w14:paraId="5FC17522" w14:textId="77777777" w:rsidR="00E037E7" w:rsidRPr="00E037E7" w:rsidRDefault="00E037E7" w:rsidP="00E037E7">
            <w:pPr>
              <w:rPr>
                <w:sz w:val="18"/>
                <w:szCs w:val="18"/>
              </w:rPr>
            </w:pPr>
            <w:r w:rsidRPr="00E037E7">
              <w:rPr>
                <w:sz w:val="18"/>
                <w:szCs w:val="18"/>
              </w:rPr>
              <w:t>4. Специализированная, в том числе высокотехнологичная, медицинская помощь</w:t>
            </w:r>
          </w:p>
        </w:tc>
        <w:tc>
          <w:tcPr>
            <w:tcW w:w="801" w:type="dxa"/>
            <w:shd w:val="clear" w:color="auto" w:fill="auto"/>
            <w:vAlign w:val="center"/>
            <w:hideMark/>
          </w:tcPr>
          <w:p w14:paraId="1BB771FF" w14:textId="77777777" w:rsidR="00E037E7" w:rsidRPr="00E037E7" w:rsidRDefault="00E037E7" w:rsidP="00E037E7">
            <w:pPr>
              <w:jc w:val="center"/>
              <w:rPr>
                <w:sz w:val="18"/>
                <w:szCs w:val="18"/>
              </w:rPr>
            </w:pPr>
            <w:r w:rsidRPr="00E037E7">
              <w:rPr>
                <w:sz w:val="18"/>
                <w:szCs w:val="18"/>
              </w:rPr>
              <w:t>11</w:t>
            </w:r>
          </w:p>
        </w:tc>
        <w:tc>
          <w:tcPr>
            <w:tcW w:w="1211" w:type="dxa"/>
            <w:shd w:val="clear" w:color="auto" w:fill="auto"/>
            <w:vAlign w:val="center"/>
            <w:hideMark/>
          </w:tcPr>
          <w:p w14:paraId="679CF28A"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0B118D1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B5EC05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D049ACC" w14:textId="77777777" w:rsidR="00E037E7" w:rsidRPr="00E037E7" w:rsidRDefault="00E037E7" w:rsidP="00E037E7">
            <w:pPr>
              <w:jc w:val="center"/>
              <w:rPr>
                <w:sz w:val="18"/>
                <w:szCs w:val="18"/>
              </w:rPr>
            </w:pPr>
            <w:r w:rsidRPr="00E037E7">
              <w:rPr>
                <w:sz w:val="18"/>
                <w:szCs w:val="18"/>
              </w:rPr>
              <w:t>1 874,4</w:t>
            </w:r>
          </w:p>
        </w:tc>
        <w:tc>
          <w:tcPr>
            <w:tcW w:w="992" w:type="dxa"/>
            <w:shd w:val="clear" w:color="auto" w:fill="auto"/>
            <w:vAlign w:val="center"/>
            <w:hideMark/>
          </w:tcPr>
          <w:p w14:paraId="74B366D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17E1590" w14:textId="77777777" w:rsidR="00E037E7" w:rsidRPr="00E037E7" w:rsidRDefault="00E037E7" w:rsidP="00E037E7">
            <w:pPr>
              <w:jc w:val="center"/>
              <w:rPr>
                <w:sz w:val="18"/>
                <w:szCs w:val="18"/>
              </w:rPr>
            </w:pPr>
            <w:r w:rsidRPr="00E037E7">
              <w:rPr>
                <w:sz w:val="18"/>
                <w:szCs w:val="18"/>
              </w:rPr>
              <w:t>938 298,3</w:t>
            </w:r>
          </w:p>
        </w:tc>
        <w:tc>
          <w:tcPr>
            <w:tcW w:w="993" w:type="dxa"/>
            <w:shd w:val="clear" w:color="auto" w:fill="auto"/>
            <w:vAlign w:val="center"/>
            <w:hideMark/>
          </w:tcPr>
          <w:p w14:paraId="7D0DF0BA"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1AD91159" w14:textId="77777777" w:rsidR="00E037E7" w:rsidRPr="00E037E7" w:rsidRDefault="00E037E7" w:rsidP="00E037E7">
            <w:pPr>
              <w:jc w:val="center"/>
              <w:rPr>
                <w:sz w:val="18"/>
                <w:szCs w:val="18"/>
              </w:rPr>
            </w:pPr>
            <w:r w:rsidRPr="00E037E7">
              <w:rPr>
                <w:sz w:val="18"/>
                <w:szCs w:val="18"/>
              </w:rPr>
              <w:t>x</w:t>
            </w:r>
          </w:p>
        </w:tc>
      </w:tr>
      <w:tr w:rsidR="00E037E7" w:rsidRPr="00E037E7" w14:paraId="25B56BE1" w14:textId="77777777" w:rsidTr="00E037E7">
        <w:trPr>
          <w:gridAfter w:val="2"/>
          <w:wAfter w:w="87" w:type="dxa"/>
          <w:trHeight w:val="300"/>
        </w:trPr>
        <w:tc>
          <w:tcPr>
            <w:tcW w:w="4362" w:type="dxa"/>
            <w:shd w:val="clear" w:color="auto" w:fill="auto"/>
            <w:vAlign w:val="center"/>
            <w:hideMark/>
          </w:tcPr>
          <w:p w14:paraId="5967CD0A" w14:textId="77777777" w:rsidR="00E037E7" w:rsidRPr="00E037E7" w:rsidRDefault="00E037E7" w:rsidP="00E037E7">
            <w:pPr>
              <w:rPr>
                <w:sz w:val="18"/>
                <w:szCs w:val="18"/>
              </w:rPr>
            </w:pPr>
            <w:r w:rsidRPr="00E037E7">
              <w:rPr>
                <w:sz w:val="18"/>
                <w:szCs w:val="18"/>
              </w:rPr>
              <w:t>4.1 в условиях дневных стационаров, в том числе:</w:t>
            </w:r>
          </w:p>
        </w:tc>
        <w:tc>
          <w:tcPr>
            <w:tcW w:w="801" w:type="dxa"/>
            <w:shd w:val="clear" w:color="auto" w:fill="auto"/>
            <w:vAlign w:val="center"/>
            <w:hideMark/>
          </w:tcPr>
          <w:p w14:paraId="7E31CEB9" w14:textId="77777777" w:rsidR="00E037E7" w:rsidRPr="00E037E7" w:rsidRDefault="00E037E7" w:rsidP="00E037E7">
            <w:pPr>
              <w:jc w:val="center"/>
              <w:rPr>
                <w:sz w:val="18"/>
                <w:szCs w:val="18"/>
              </w:rPr>
            </w:pPr>
            <w:r w:rsidRPr="00E037E7">
              <w:rPr>
                <w:sz w:val="18"/>
                <w:szCs w:val="18"/>
              </w:rPr>
              <w:t>12</w:t>
            </w:r>
          </w:p>
        </w:tc>
        <w:tc>
          <w:tcPr>
            <w:tcW w:w="1211" w:type="dxa"/>
            <w:shd w:val="clear" w:color="auto" w:fill="auto"/>
            <w:vAlign w:val="center"/>
            <w:hideMark/>
          </w:tcPr>
          <w:p w14:paraId="57D48418"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0EDC7459" w14:textId="77777777" w:rsidR="00E037E7" w:rsidRPr="00E037E7" w:rsidRDefault="00E037E7" w:rsidP="00E037E7">
            <w:pPr>
              <w:jc w:val="center"/>
              <w:rPr>
                <w:sz w:val="18"/>
                <w:szCs w:val="18"/>
              </w:rPr>
            </w:pPr>
            <w:r w:rsidRPr="00E037E7">
              <w:rPr>
                <w:sz w:val="18"/>
                <w:szCs w:val="18"/>
              </w:rPr>
              <w:t>0,00302</w:t>
            </w:r>
          </w:p>
        </w:tc>
        <w:tc>
          <w:tcPr>
            <w:tcW w:w="1559" w:type="dxa"/>
            <w:shd w:val="clear" w:color="auto" w:fill="auto"/>
            <w:vAlign w:val="center"/>
            <w:hideMark/>
          </w:tcPr>
          <w:p w14:paraId="3A6835D3" w14:textId="77777777" w:rsidR="00E037E7" w:rsidRPr="00E037E7" w:rsidRDefault="00E037E7" w:rsidP="00E037E7">
            <w:pPr>
              <w:jc w:val="center"/>
              <w:rPr>
                <w:sz w:val="18"/>
                <w:szCs w:val="18"/>
              </w:rPr>
            </w:pPr>
            <w:r w:rsidRPr="00E037E7">
              <w:rPr>
                <w:sz w:val="18"/>
                <w:szCs w:val="18"/>
              </w:rPr>
              <w:t>22 646,9</w:t>
            </w:r>
          </w:p>
        </w:tc>
        <w:tc>
          <w:tcPr>
            <w:tcW w:w="1134" w:type="dxa"/>
            <w:shd w:val="clear" w:color="auto" w:fill="auto"/>
            <w:vAlign w:val="center"/>
            <w:hideMark/>
          </w:tcPr>
          <w:p w14:paraId="4AE5C208" w14:textId="77777777" w:rsidR="00E037E7" w:rsidRPr="00E037E7" w:rsidRDefault="00E037E7" w:rsidP="00E037E7">
            <w:pPr>
              <w:jc w:val="center"/>
              <w:rPr>
                <w:sz w:val="18"/>
                <w:szCs w:val="18"/>
              </w:rPr>
            </w:pPr>
            <w:r w:rsidRPr="00E037E7">
              <w:rPr>
                <w:sz w:val="18"/>
                <w:szCs w:val="18"/>
              </w:rPr>
              <w:t>68,4</w:t>
            </w:r>
          </w:p>
        </w:tc>
        <w:tc>
          <w:tcPr>
            <w:tcW w:w="992" w:type="dxa"/>
            <w:shd w:val="clear" w:color="auto" w:fill="auto"/>
            <w:vAlign w:val="center"/>
            <w:hideMark/>
          </w:tcPr>
          <w:p w14:paraId="6B5199B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4825E57"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086A0241"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65E53880" w14:textId="77777777" w:rsidR="00E037E7" w:rsidRPr="00E037E7" w:rsidRDefault="00E037E7" w:rsidP="00E037E7">
            <w:pPr>
              <w:jc w:val="center"/>
              <w:rPr>
                <w:sz w:val="18"/>
                <w:szCs w:val="18"/>
              </w:rPr>
            </w:pPr>
            <w:r w:rsidRPr="00E037E7">
              <w:rPr>
                <w:sz w:val="18"/>
                <w:szCs w:val="18"/>
              </w:rPr>
              <w:t>x</w:t>
            </w:r>
          </w:p>
        </w:tc>
      </w:tr>
      <w:tr w:rsidR="00E037E7" w:rsidRPr="00E037E7" w14:paraId="169A2FC9" w14:textId="77777777" w:rsidTr="00E037E7">
        <w:trPr>
          <w:gridAfter w:val="2"/>
          <w:wAfter w:w="87" w:type="dxa"/>
          <w:trHeight w:val="510"/>
        </w:trPr>
        <w:tc>
          <w:tcPr>
            <w:tcW w:w="4362" w:type="dxa"/>
            <w:shd w:val="clear" w:color="auto" w:fill="auto"/>
            <w:vAlign w:val="center"/>
            <w:hideMark/>
          </w:tcPr>
          <w:p w14:paraId="3BF8675D"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43A21F58" w14:textId="77777777" w:rsidR="00E037E7" w:rsidRPr="00E037E7" w:rsidRDefault="00E037E7" w:rsidP="00E037E7">
            <w:pPr>
              <w:jc w:val="center"/>
              <w:rPr>
                <w:sz w:val="18"/>
                <w:szCs w:val="18"/>
              </w:rPr>
            </w:pPr>
            <w:r w:rsidRPr="00E037E7">
              <w:rPr>
                <w:sz w:val="18"/>
                <w:szCs w:val="18"/>
              </w:rPr>
              <w:t>12.1</w:t>
            </w:r>
          </w:p>
        </w:tc>
        <w:tc>
          <w:tcPr>
            <w:tcW w:w="1211" w:type="dxa"/>
            <w:shd w:val="clear" w:color="auto" w:fill="auto"/>
            <w:vAlign w:val="center"/>
            <w:hideMark/>
          </w:tcPr>
          <w:p w14:paraId="3D995487"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3E4C858D" w14:textId="77777777" w:rsidR="00E037E7" w:rsidRPr="00E037E7" w:rsidRDefault="00E037E7" w:rsidP="00E037E7">
            <w:pPr>
              <w:jc w:val="center"/>
              <w:rPr>
                <w:sz w:val="18"/>
                <w:szCs w:val="18"/>
              </w:rPr>
            </w:pPr>
            <w:r w:rsidRPr="00E037E7">
              <w:rPr>
                <w:sz w:val="18"/>
                <w:szCs w:val="18"/>
              </w:rPr>
              <w:t>0,0</w:t>
            </w:r>
          </w:p>
        </w:tc>
        <w:tc>
          <w:tcPr>
            <w:tcW w:w="1559" w:type="dxa"/>
            <w:shd w:val="clear" w:color="auto" w:fill="auto"/>
            <w:vAlign w:val="center"/>
            <w:hideMark/>
          </w:tcPr>
          <w:p w14:paraId="18AC4924"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247EB888"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2C79F3B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D870001"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1F18085F"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7805EE76" w14:textId="77777777" w:rsidR="00E037E7" w:rsidRPr="00E037E7" w:rsidRDefault="00E037E7" w:rsidP="00E037E7">
            <w:pPr>
              <w:jc w:val="center"/>
              <w:rPr>
                <w:sz w:val="18"/>
                <w:szCs w:val="18"/>
              </w:rPr>
            </w:pPr>
            <w:r w:rsidRPr="00E037E7">
              <w:rPr>
                <w:sz w:val="18"/>
                <w:szCs w:val="18"/>
              </w:rPr>
              <w:t>x</w:t>
            </w:r>
          </w:p>
        </w:tc>
      </w:tr>
      <w:tr w:rsidR="00E037E7" w:rsidRPr="00E037E7" w14:paraId="048E5068" w14:textId="77777777" w:rsidTr="00E037E7">
        <w:trPr>
          <w:gridAfter w:val="2"/>
          <w:wAfter w:w="87" w:type="dxa"/>
          <w:trHeight w:val="600"/>
        </w:trPr>
        <w:tc>
          <w:tcPr>
            <w:tcW w:w="4362" w:type="dxa"/>
            <w:shd w:val="clear" w:color="auto" w:fill="auto"/>
            <w:vAlign w:val="center"/>
            <w:hideMark/>
          </w:tcPr>
          <w:p w14:paraId="342802DE" w14:textId="77777777" w:rsidR="00E037E7" w:rsidRPr="00E037E7" w:rsidRDefault="00E037E7" w:rsidP="00E037E7">
            <w:pPr>
              <w:rPr>
                <w:sz w:val="18"/>
                <w:szCs w:val="18"/>
              </w:rPr>
            </w:pPr>
            <w:r w:rsidRPr="00E037E7">
              <w:rPr>
                <w:sz w:val="18"/>
                <w:szCs w:val="18"/>
              </w:rPr>
              <w:t>4.2 в условиях круглосуточных стационаров, в том числе:</w:t>
            </w:r>
          </w:p>
        </w:tc>
        <w:tc>
          <w:tcPr>
            <w:tcW w:w="801" w:type="dxa"/>
            <w:shd w:val="clear" w:color="auto" w:fill="auto"/>
            <w:vAlign w:val="center"/>
            <w:hideMark/>
          </w:tcPr>
          <w:p w14:paraId="7E02D81C" w14:textId="77777777" w:rsidR="00E037E7" w:rsidRPr="00E037E7" w:rsidRDefault="00E037E7" w:rsidP="00E037E7">
            <w:pPr>
              <w:jc w:val="center"/>
              <w:rPr>
                <w:sz w:val="18"/>
                <w:szCs w:val="18"/>
              </w:rPr>
            </w:pPr>
            <w:r w:rsidRPr="00E037E7">
              <w:rPr>
                <w:sz w:val="18"/>
                <w:szCs w:val="18"/>
              </w:rPr>
              <w:t>13</w:t>
            </w:r>
          </w:p>
        </w:tc>
        <w:tc>
          <w:tcPr>
            <w:tcW w:w="1211" w:type="dxa"/>
            <w:shd w:val="clear" w:color="auto" w:fill="auto"/>
            <w:vAlign w:val="center"/>
            <w:hideMark/>
          </w:tcPr>
          <w:p w14:paraId="4E29A5BA" w14:textId="77777777" w:rsidR="00E037E7" w:rsidRPr="00E037E7" w:rsidRDefault="00E037E7" w:rsidP="00E037E7">
            <w:pPr>
              <w:jc w:val="center"/>
              <w:rPr>
                <w:sz w:val="18"/>
                <w:szCs w:val="18"/>
              </w:rPr>
            </w:pPr>
            <w:r w:rsidRPr="00E037E7">
              <w:rPr>
                <w:sz w:val="18"/>
                <w:szCs w:val="18"/>
              </w:rPr>
              <w:t>случай госпитализаций</w:t>
            </w:r>
          </w:p>
        </w:tc>
        <w:tc>
          <w:tcPr>
            <w:tcW w:w="1418" w:type="dxa"/>
            <w:shd w:val="clear" w:color="auto" w:fill="auto"/>
            <w:vAlign w:val="center"/>
            <w:hideMark/>
          </w:tcPr>
          <w:p w14:paraId="2EC7BEA4" w14:textId="77777777" w:rsidR="00E037E7" w:rsidRPr="00E037E7" w:rsidRDefault="00E037E7" w:rsidP="00E037E7">
            <w:pPr>
              <w:jc w:val="center"/>
              <w:rPr>
                <w:sz w:val="18"/>
                <w:szCs w:val="18"/>
              </w:rPr>
            </w:pPr>
            <w:r w:rsidRPr="00E037E7">
              <w:rPr>
                <w:sz w:val="18"/>
                <w:szCs w:val="18"/>
              </w:rPr>
              <w:t>0,0136</w:t>
            </w:r>
          </w:p>
        </w:tc>
        <w:tc>
          <w:tcPr>
            <w:tcW w:w="1559" w:type="dxa"/>
            <w:shd w:val="clear" w:color="auto" w:fill="auto"/>
            <w:vAlign w:val="center"/>
            <w:hideMark/>
          </w:tcPr>
          <w:p w14:paraId="3FE96CE6" w14:textId="77777777" w:rsidR="00E037E7" w:rsidRPr="00E037E7" w:rsidRDefault="00E037E7" w:rsidP="00E037E7">
            <w:pPr>
              <w:jc w:val="center"/>
              <w:rPr>
                <w:sz w:val="18"/>
                <w:szCs w:val="18"/>
              </w:rPr>
            </w:pPr>
            <w:r w:rsidRPr="00E037E7">
              <w:rPr>
                <w:sz w:val="18"/>
                <w:szCs w:val="18"/>
              </w:rPr>
              <w:t>132 793,2</w:t>
            </w:r>
          </w:p>
        </w:tc>
        <w:tc>
          <w:tcPr>
            <w:tcW w:w="1134" w:type="dxa"/>
            <w:shd w:val="clear" w:color="auto" w:fill="auto"/>
            <w:vAlign w:val="center"/>
            <w:hideMark/>
          </w:tcPr>
          <w:p w14:paraId="79038CCB" w14:textId="77777777" w:rsidR="00E037E7" w:rsidRPr="00E037E7" w:rsidRDefault="00E037E7" w:rsidP="00E037E7">
            <w:pPr>
              <w:jc w:val="center"/>
              <w:rPr>
                <w:sz w:val="18"/>
                <w:szCs w:val="18"/>
              </w:rPr>
            </w:pPr>
            <w:r w:rsidRPr="00E037E7">
              <w:rPr>
                <w:sz w:val="18"/>
                <w:szCs w:val="18"/>
              </w:rPr>
              <w:t>1 806,0</w:t>
            </w:r>
          </w:p>
        </w:tc>
        <w:tc>
          <w:tcPr>
            <w:tcW w:w="992" w:type="dxa"/>
            <w:shd w:val="clear" w:color="auto" w:fill="auto"/>
            <w:vAlign w:val="center"/>
            <w:hideMark/>
          </w:tcPr>
          <w:p w14:paraId="183D2E6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E29D332" w14:textId="77777777" w:rsidR="00E037E7" w:rsidRPr="00E037E7" w:rsidRDefault="00E037E7" w:rsidP="00E037E7">
            <w:pPr>
              <w:jc w:val="center"/>
              <w:rPr>
                <w:sz w:val="18"/>
                <w:szCs w:val="18"/>
              </w:rPr>
            </w:pPr>
            <w:r w:rsidRPr="00E037E7">
              <w:rPr>
                <w:sz w:val="18"/>
                <w:szCs w:val="18"/>
              </w:rPr>
              <w:t>904 061,1</w:t>
            </w:r>
          </w:p>
        </w:tc>
        <w:tc>
          <w:tcPr>
            <w:tcW w:w="993" w:type="dxa"/>
            <w:shd w:val="clear" w:color="auto" w:fill="auto"/>
            <w:vAlign w:val="center"/>
            <w:hideMark/>
          </w:tcPr>
          <w:p w14:paraId="259824B2"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58C47A22" w14:textId="77777777" w:rsidR="00E037E7" w:rsidRPr="00E037E7" w:rsidRDefault="00E037E7" w:rsidP="00E037E7">
            <w:pPr>
              <w:jc w:val="center"/>
              <w:rPr>
                <w:sz w:val="18"/>
                <w:szCs w:val="18"/>
              </w:rPr>
            </w:pPr>
            <w:r w:rsidRPr="00E037E7">
              <w:rPr>
                <w:sz w:val="18"/>
                <w:szCs w:val="18"/>
              </w:rPr>
              <w:t>x</w:t>
            </w:r>
          </w:p>
        </w:tc>
      </w:tr>
      <w:tr w:rsidR="00E037E7" w:rsidRPr="00E037E7" w14:paraId="38F9B3A5" w14:textId="77777777" w:rsidTr="00E037E7">
        <w:trPr>
          <w:gridAfter w:val="2"/>
          <w:wAfter w:w="87" w:type="dxa"/>
          <w:trHeight w:val="570"/>
        </w:trPr>
        <w:tc>
          <w:tcPr>
            <w:tcW w:w="4362" w:type="dxa"/>
            <w:shd w:val="clear" w:color="auto" w:fill="auto"/>
            <w:vAlign w:val="center"/>
            <w:hideMark/>
          </w:tcPr>
          <w:p w14:paraId="62AF6864" w14:textId="77777777" w:rsidR="00E037E7" w:rsidRPr="00E037E7" w:rsidRDefault="00E037E7" w:rsidP="00E037E7">
            <w:pPr>
              <w:ind w:firstLineChars="200" w:firstLine="360"/>
              <w:rPr>
                <w:sz w:val="18"/>
                <w:szCs w:val="18"/>
              </w:rPr>
            </w:pPr>
            <w:r w:rsidRPr="00E037E7">
              <w:rPr>
                <w:sz w:val="18"/>
                <w:szCs w:val="18"/>
              </w:rPr>
              <w:t>не идентифицированным и не застрахованным в системе ОМС лицам</w:t>
            </w:r>
          </w:p>
        </w:tc>
        <w:tc>
          <w:tcPr>
            <w:tcW w:w="801" w:type="dxa"/>
            <w:shd w:val="clear" w:color="auto" w:fill="auto"/>
            <w:vAlign w:val="center"/>
            <w:hideMark/>
          </w:tcPr>
          <w:p w14:paraId="7E44B085" w14:textId="77777777" w:rsidR="00E037E7" w:rsidRPr="00E037E7" w:rsidRDefault="00E037E7" w:rsidP="00E037E7">
            <w:pPr>
              <w:jc w:val="center"/>
              <w:rPr>
                <w:sz w:val="18"/>
                <w:szCs w:val="18"/>
              </w:rPr>
            </w:pPr>
            <w:r w:rsidRPr="00E037E7">
              <w:rPr>
                <w:sz w:val="18"/>
                <w:szCs w:val="18"/>
              </w:rPr>
              <w:t>13.1</w:t>
            </w:r>
          </w:p>
        </w:tc>
        <w:tc>
          <w:tcPr>
            <w:tcW w:w="1211" w:type="dxa"/>
            <w:shd w:val="clear" w:color="auto" w:fill="auto"/>
            <w:vAlign w:val="center"/>
            <w:hideMark/>
          </w:tcPr>
          <w:p w14:paraId="2C34E99C" w14:textId="77777777" w:rsidR="00E037E7" w:rsidRPr="00E037E7" w:rsidRDefault="00E037E7" w:rsidP="00E037E7">
            <w:pPr>
              <w:jc w:val="center"/>
              <w:rPr>
                <w:sz w:val="18"/>
                <w:szCs w:val="18"/>
              </w:rPr>
            </w:pPr>
            <w:r w:rsidRPr="00E037E7">
              <w:rPr>
                <w:sz w:val="18"/>
                <w:szCs w:val="18"/>
              </w:rPr>
              <w:t>случай госпитализаций</w:t>
            </w:r>
          </w:p>
        </w:tc>
        <w:tc>
          <w:tcPr>
            <w:tcW w:w="1418" w:type="dxa"/>
            <w:shd w:val="clear" w:color="auto" w:fill="auto"/>
            <w:vAlign w:val="center"/>
            <w:hideMark/>
          </w:tcPr>
          <w:p w14:paraId="04F2D2ED" w14:textId="77777777" w:rsidR="00E037E7" w:rsidRPr="00E037E7" w:rsidRDefault="00E037E7" w:rsidP="00E037E7">
            <w:pPr>
              <w:jc w:val="center"/>
              <w:rPr>
                <w:sz w:val="18"/>
                <w:szCs w:val="18"/>
              </w:rPr>
            </w:pPr>
            <w:r w:rsidRPr="00E037E7">
              <w:rPr>
                <w:sz w:val="18"/>
                <w:szCs w:val="18"/>
              </w:rPr>
              <w:t>0,0000</w:t>
            </w:r>
          </w:p>
        </w:tc>
        <w:tc>
          <w:tcPr>
            <w:tcW w:w="1559" w:type="dxa"/>
            <w:shd w:val="clear" w:color="auto" w:fill="auto"/>
            <w:vAlign w:val="center"/>
            <w:hideMark/>
          </w:tcPr>
          <w:p w14:paraId="72928BFC"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7B114418"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06E4F2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2E0079B"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679076C2"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2C28EC30" w14:textId="77777777" w:rsidR="00E037E7" w:rsidRPr="00E037E7" w:rsidRDefault="00E037E7" w:rsidP="00E037E7">
            <w:pPr>
              <w:jc w:val="center"/>
              <w:rPr>
                <w:sz w:val="18"/>
                <w:szCs w:val="18"/>
              </w:rPr>
            </w:pPr>
            <w:r w:rsidRPr="00E037E7">
              <w:rPr>
                <w:sz w:val="18"/>
                <w:szCs w:val="18"/>
              </w:rPr>
              <w:t>x</w:t>
            </w:r>
          </w:p>
        </w:tc>
      </w:tr>
      <w:tr w:rsidR="00E037E7" w:rsidRPr="00E037E7" w14:paraId="7E2973B9" w14:textId="77777777" w:rsidTr="00E037E7">
        <w:trPr>
          <w:gridAfter w:val="2"/>
          <w:wAfter w:w="87" w:type="dxa"/>
          <w:trHeight w:val="420"/>
        </w:trPr>
        <w:tc>
          <w:tcPr>
            <w:tcW w:w="4362" w:type="dxa"/>
            <w:shd w:val="clear" w:color="auto" w:fill="auto"/>
            <w:vAlign w:val="center"/>
            <w:hideMark/>
          </w:tcPr>
          <w:p w14:paraId="5E6DA259" w14:textId="77777777" w:rsidR="00E037E7" w:rsidRPr="00E037E7" w:rsidRDefault="00E037E7" w:rsidP="00E037E7">
            <w:pPr>
              <w:rPr>
                <w:sz w:val="18"/>
                <w:szCs w:val="18"/>
              </w:rPr>
            </w:pPr>
            <w:r w:rsidRPr="00E037E7">
              <w:rPr>
                <w:sz w:val="18"/>
                <w:szCs w:val="18"/>
              </w:rPr>
              <w:t>5. Паллиативная медицинская помощь&lt;3&gt;:</w:t>
            </w:r>
          </w:p>
        </w:tc>
        <w:tc>
          <w:tcPr>
            <w:tcW w:w="801" w:type="dxa"/>
            <w:shd w:val="clear" w:color="auto" w:fill="auto"/>
            <w:vAlign w:val="center"/>
            <w:hideMark/>
          </w:tcPr>
          <w:p w14:paraId="2EFA0F44" w14:textId="77777777" w:rsidR="00E037E7" w:rsidRPr="00E037E7" w:rsidRDefault="00E037E7" w:rsidP="00E037E7">
            <w:pPr>
              <w:jc w:val="center"/>
              <w:rPr>
                <w:sz w:val="18"/>
                <w:szCs w:val="18"/>
              </w:rPr>
            </w:pPr>
            <w:r w:rsidRPr="00E037E7">
              <w:rPr>
                <w:sz w:val="18"/>
                <w:szCs w:val="18"/>
              </w:rPr>
              <w:t>14</w:t>
            </w:r>
          </w:p>
        </w:tc>
        <w:tc>
          <w:tcPr>
            <w:tcW w:w="1211" w:type="dxa"/>
            <w:shd w:val="clear" w:color="auto" w:fill="auto"/>
            <w:vAlign w:val="center"/>
            <w:hideMark/>
          </w:tcPr>
          <w:p w14:paraId="4A2882DD"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0F3125FD"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6B8B1C3F"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52C785B6"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B61757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4E3B0EA"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E06EFAD"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4B25A4A0" w14:textId="77777777" w:rsidR="00E037E7" w:rsidRPr="00E037E7" w:rsidRDefault="00E037E7" w:rsidP="00E037E7">
            <w:pPr>
              <w:jc w:val="center"/>
              <w:rPr>
                <w:sz w:val="18"/>
                <w:szCs w:val="18"/>
              </w:rPr>
            </w:pPr>
            <w:r w:rsidRPr="00E037E7">
              <w:rPr>
                <w:sz w:val="18"/>
                <w:szCs w:val="18"/>
              </w:rPr>
              <w:t>x</w:t>
            </w:r>
          </w:p>
        </w:tc>
      </w:tr>
      <w:tr w:rsidR="00E037E7" w:rsidRPr="00E037E7" w14:paraId="145EC457" w14:textId="77777777" w:rsidTr="00E037E7">
        <w:trPr>
          <w:gridAfter w:val="2"/>
          <w:wAfter w:w="87" w:type="dxa"/>
          <w:trHeight w:val="630"/>
        </w:trPr>
        <w:tc>
          <w:tcPr>
            <w:tcW w:w="4362" w:type="dxa"/>
            <w:shd w:val="clear" w:color="auto" w:fill="auto"/>
            <w:vAlign w:val="center"/>
            <w:hideMark/>
          </w:tcPr>
          <w:p w14:paraId="17498C1A" w14:textId="77777777" w:rsidR="00E037E7" w:rsidRPr="00E037E7" w:rsidRDefault="00E037E7" w:rsidP="00E037E7">
            <w:pPr>
              <w:rPr>
                <w:sz w:val="18"/>
                <w:szCs w:val="18"/>
              </w:rPr>
            </w:pPr>
            <w:r w:rsidRPr="00E037E7">
              <w:rPr>
                <w:sz w:val="18"/>
                <w:szCs w:val="18"/>
              </w:rPr>
              <w:t>5.1 первичная медицинская помощь, в том числе доврачебная и врачебная&lt;4&gt;, всего, в том числе:</w:t>
            </w:r>
          </w:p>
        </w:tc>
        <w:tc>
          <w:tcPr>
            <w:tcW w:w="801" w:type="dxa"/>
            <w:shd w:val="clear" w:color="auto" w:fill="auto"/>
            <w:vAlign w:val="center"/>
            <w:hideMark/>
          </w:tcPr>
          <w:p w14:paraId="7B9079B7" w14:textId="77777777" w:rsidR="00E037E7" w:rsidRPr="00E037E7" w:rsidRDefault="00E037E7" w:rsidP="00E037E7">
            <w:pPr>
              <w:jc w:val="center"/>
              <w:rPr>
                <w:sz w:val="18"/>
                <w:szCs w:val="18"/>
              </w:rPr>
            </w:pPr>
            <w:r w:rsidRPr="00E037E7">
              <w:rPr>
                <w:sz w:val="18"/>
                <w:szCs w:val="18"/>
              </w:rPr>
              <w:t>15</w:t>
            </w:r>
          </w:p>
        </w:tc>
        <w:tc>
          <w:tcPr>
            <w:tcW w:w="1211" w:type="dxa"/>
            <w:shd w:val="clear" w:color="auto" w:fill="auto"/>
            <w:vAlign w:val="center"/>
            <w:hideMark/>
          </w:tcPr>
          <w:p w14:paraId="709A4B20"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6A410F52"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CF5B10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89442A3" w14:textId="77777777" w:rsidR="00E037E7" w:rsidRPr="00E037E7" w:rsidRDefault="00E037E7" w:rsidP="00E037E7">
            <w:pPr>
              <w:jc w:val="center"/>
              <w:rPr>
                <w:sz w:val="18"/>
                <w:szCs w:val="18"/>
              </w:rPr>
            </w:pPr>
            <w:r w:rsidRPr="00E037E7">
              <w:rPr>
                <w:sz w:val="18"/>
                <w:szCs w:val="18"/>
              </w:rPr>
              <w:t>40,1</w:t>
            </w:r>
          </w:p>
        </w:tc>
        <w:tc>
          <w:tcPr>
            <w:tcW w:w="992" w:type="dxa"/>
            <w:shd w:val="clear" w:color="auto" w:fill="auto"/>
            <w:vAlign w:val="center"/>
            <w:hideMark/>
          </w:tcPr>
          <w:p w14:paraId="4ACD47C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0483C1E" w14:textId="77777777" w:rsidR="00E037E7" w:rsidRPr="00E037E7" w:rsidRDefault="00E037E7" w:rsidP="00E037E7">
            <w:pPr>
              <w:jc w:val="center"/>
              <w:rPr>
                <w:sz w:val="18"/>
                <w:szCs w:val="18"/>
              </w:rPr>
            </w:pPr>
            <w:r w:rsidRPr="00E037E7">
              <w:rPr>
                <w:sz w:val="18"/>
                <w:szCs w:val="18"/>
              </w:rPr>
              <w:t>20 094,4</w:t>
            </w:r>
          </w:p>
        </w:tc>
        <w:tc>
          <w:tcPr>
            <w:tcW w:w="993" w:type="dxa"/>
            <w:shd w:val="clear" w:color="auto" w:fill="auto"/>
            <w:vAlign w:val="center"/>
            <w:hideMark/>
          </w:tcPr>
          <w:p w14:paraId="2E373107"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1660A320" w14:textId="77777777" w:rsidR="00E037E7" w:rsidRPr="00E037E7" w:rsidRDefault="00E037E7" w:rsidP="00E037E7">
            <w:pPr>
              <w:jc w:val="center"/>
              <w:rPr>
                <w:sz w:val="18"/>
                <w:szCs w:val="18"/>
              </w:rPr>
            </w:pPr>
            <w:r w:rsidRPr="00E037E7">
              <w:rPr>
                <w:sz w:val="18"/>
                <w:szCs w:val="18"/>
              </w:rPr>
              <w:t>x</w:t>
            </w:r>
          </w:p>
        </w:tc>
      </w:tr>
      <w:tr w:rsidR="00E037E7" w:rsidRPr="00E037E7" w14:paraId="05076765" w14:textId="77777777" w:rsidTr="00E037E7">
        <w:trPr>
          <w:gridAfter w:val="2"/>
          <w:wAfter w:w="87" w:type="dxa"/>
          <w:trHeight w:val="615"/>
        </w:trPr>
        <w:tc>
          <w:tcPr>
            <w:tcW w:w="4362" w:type="dxa"/>
            <w:shd w:val="clear" w:color="auto" w:fill="auto"/>
            <w:vAlign w:val="center"/>
            <w:hideMark/>
          </w:tcPr>
          <w:p w14:paraId="129EFC8C" w14:textId="77777777" w:rsidR="00E037E7" w:rsidRPr="00E037E7" w:rsidRDefault="00E037E7" w:rsidP="00E037E7">
            <w:pPr>
              <w:ind w:firstLineChars="200" w:firstLine="360"/>
              <w:rPr>
                <w:sz w:val="18"/>
                <w:szCs w:val="18"/>
              </w:rPr>
            </w:pPr>
            <w:r w:rsidRPr="00E037E7">
              <w:rPr>
                <w:sz w:val="18"/>
                <w:szCs w:val="18"/>
              </w:rPr>
              <w:t>посещение по паллиативной медицинской помощи без учета посещений на дому патронажными бригадами&lt;4&gt;</w:t>
            </w:r>
          </w:p>
        </w:tc>
        <w:tc>
          <w:tcPr>
            <w:tcW w:w="801" w:type="dxa"/>
            <w:shd w:val="clear" w:color="auto" w:fill="auto"/>
            <w:vAlign w:val="center"/>
            <w:hideMark/>
          </w:tcPr>
          <w:p w14:paraId="784B5083" w14:textId="77777777" w:rsidR="00E037E7" w:rsidRPr="00E037E7" w:rsidRDefault="00E037E7" w:rsidP="00E037E7">
            <w:pPr>
              <w:jc w:val="center"/>
              <w:rPr>
                <w:sz w:val="18"/>
                <w:szCs w:val="18"/>
              </w:rPr>
            </w:pPr>
            <w:r w:rsidRPr="00E037E7">
              <w:rPr>
                <w:sz w:val="18"/>
                <w:szCs w:val="18"/>
              </w:rPr>
              <w:t>15.1</w:t>
            </w:r>
          </w:p>
        </w:tc>
        <w:tc>
          <w:tcPr>
            <w:tcW w:w="1211" w:type="dxa"/>
            <w:shd w:val="clear" w:color="auto" w:fill="auto"/>
            <w:vAlign w:val="center"/>
            <w:hideMark/>
          </w:tcPr>
          <w:p w14:paraId="7C5CA0A1"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088B4830" w14:textId="77777777" w:rsidR="00E037E7" w:rsidRPr="00E037E7" w:rsidRDefault="00E037E7" w:rsidP="00E037E7">
            <w:pPr>
              <w:jc w:val="center"/>
              <w:rPr>
                <w:sz w:val="18"/>
                <w:szCs w:val="18"/>
              </w:rPr>
            </w:pPr>
            <w:r w:rsidRPr="00E037E7">
              <w:rPr>
                <w:sz w:val="18"/>
                <w:szCs w:val="18"/>
              </w:rPr>
              <w:t>0,022</w:t>
            </w:r>
          </w:p>
        </w:tc>
        <w:tc>
          <w:tcPr>
            <w:tcW w:w="1559" w:type="dxa"/>
            <w:shd w:val="clear" w:color="auto" w:fill="auto"/>
            <w:vAlign w:val="center"/>
            <w:hideMark/>
          </w:tcPr>
          <w:p w14:paraId="625D0B1D" w14:textId="77777777" w:rsidR="00E037E7" w:rsidRPr="00E037E7" w:rsidRDefault="00E037E7" w:rsidP="00E037E7">
            <w:pPr>
              <w:jc w:val="center"/>
              <w:rPr>
                <w:sz w:val="18"/>
                <w:szCs w:val="18"/>
              </w:rPr>
            </w:pPr>
            <w:r w:rsidRPr="00E037E7">
              <w:rPr>
                <w:sz w:val="18"/>
                <w:szCs w:val="18"/>
              </w:rPr>
              <w:t>650,5</w:t>
            </w:r>
          </w:p>
        </w:tc>
        <w:tc>
          <w:tcPr>
            <w:tcW w:w="1134" w:type="dxa"/>
            <w:shd w:val="clear" w:color="auto" w:fill="auto"/>
            <w:vAlign w:val="center"/>
            <w:hideMark/>
          </w:tcPr>
          <w:p w14:paraId="268041C9" w14:textId="77777777" w:rsidR="00E037E7" w:rsidRPr="00E037E7" w:rsidRDefault="00E037E7" w:rsidP="00E037E7">
            <w:pPr>
              <w:jc w:val="center"/>
              <w:rPr>
                <w:sz w:val="18"/>
                <w:szCs w:val="18"/>
              </w:rPr>
            </w:pPr>
            <w:r w:rsidRPr="00E037E7">
              <w:rPr>
                <w:sz w:val="18"/>
                <w:szCs w:val="18"/>
              </w:rPr>
              <w:t>14,3</w:t>
            </w:r>
          </w:p>
        </w:tc>
        <w:tc>
          <w:tcPr>
            <w:tcW w:w="992" w:type="dxa"/>
            <w:shd w:val="clear" w:color="auto" w:fill="auto"/>
            <w:vAlign w:val="center"/>
            <w:hideMark/>
          </w:tcPr>
          <w:p w14:paraId="2168853A"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1CBC74E" w14:textId="77777777" w:rsidR="00E037E7" w:rsidRPr="00E037E7" w:rsidRDefault="00E037E7" w:rsidP="00E037E7">
            <w:pPr>
              <w:jc w:val="center"/>
              <w:rPr>
                <w:sz w:val="18"/>
                <w:szCs w:val="18"/>
              </w:rPr>
            </w:pPr>
            <w:r w:rsidRPr="00E037E7">
              <w:rPr>
                <w:sz w:val="18"/>
                <w:szCs w:val="18"/>
              </w:rPr>
              <w:t>7 164,0</w:t>
            </w:r>
          </w:p>
        </w:tc>
        <w:tc>
          <w:tcPr>
            <w:tcW w:w="993" w:type="dxa"/>
            <w:shd w:val="clear" w:color="auto" w:fill="auto"/>
            <w:vAlign w:val="center"/>
            <w:hideMark/>
          </w:tcPr>
          <w:p w14:paraId="41A9CEE2"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2A727BE2" w14:textId="77777777" w:rsidR="00E037E7" w:rsidRPr="00E037E7" w:rsidRDefault="00E037E7" w:rsidP="00E037E7">
            <w:pPr>
              <w:jc w:val="center"/>
              <w:rPr>
                <w:sz w:val="18"/>
                <w:szCs w:val="18"/>
              </w:rPr>
            </w:pPr>
            <w:r w:rsidRPr="00E037E7">
              <w:rPr>
                <w:sz w:val="18"/>
                <w:szCs w:val="18"/>
              </w:rPr>
              <w:t>x</w:t>
            </w:r>
          </w:p>
        </w:tc>
      </w:tr>
      <w:tr w:rsidR="00E037E7" w:rsidRPr="00E037E7" w14:paraId="1199AF3E" w14:textId="77777777" w:rsidTr="00E037E7">
        <w:trPr>
          <w:gridAfter w:val="2"/>
          <w:wAfter w:w="87" w:type="dxa"/>
          <w:trHeight w:val="525"/>
        </w:trPr>
        <w:tc>
          <w:tcPr>
            <w:tcW w:w="4362" w:type="dxa"/>
            <w:shd w:val="clear" w:color="auto" w:fill="auto"/>
            <w:vAlign w:val="center"/>
            <w:hideMark/>
          </w:tcPr>
          <w:p w14:paraId="08163C73" w14:textId="77777777" w:rsidR="00E037E7" w:rsidRPr="00E037E7" w:rsidRDefault="00E037E7" w:rsidP="00E037E7">
            <w:pPr>
              <w:ind w:firstLineChars="200" w:firstLine="360"/>
              <w:rPr>
                <w:sz w:val="18"/>
                <w:szCs w:val="18"/>
              </w:rPr>
            </w:pPr>
            <w:r w:rsidRPr="00E037E7">
              <w:rPr>
                <w:sz w:val="18"/>
                <w:szCs w:val="18"/>
              </w:rPr>
              <w:t>посещения на дому выездными патронажными бригадами&lt;4&gt;</w:t>
            </w:r>
          </w:p>
        </w:tc>
        <w:tc>
          <w:tcPr>
            <w:tcW w:w="801" w:type="dxa"/>
            <w:shd w:val="clear" w:color="auto" w:fill="auto"/>
            <w:vAlign w:val="center"/>
            <w:hideMark/>
          </w:tcPr>
          <w:p w14:paraId="5819C870" w14:textId="77777777" w:rsidR="00E037E7" w:rsidRPr="00E037E7" w:rsidRDefault="00E037E7" w:rsidP="00E037E7">
            <w:pPr>
              <w:jc w:val="center"/>
              <w:rPr>
                <w:sz w:val="18"/>
                <w:szCs w:val="18"/>
              </w:rPr>
            </w:pPr>
            <w:r w:rsidRPr="00E037E7">
              <w:rPr>
                <w:sz w:val="18"/>
                <w:szCs w:val="18"/>
              </w:rPr>
              <w:t>15.2</w:t>
            </w:r>
          </w:p>
        </w:tc>
        <w:tc>
          <w:tcPr>
            <w:tcW w:w="1211" w:type="dxa"/>
            <w:shd w:val="clear" w:color="auto" w:fill="auto"/>
            <w:vAlign w:val="center"/>
            <w:hideMark/>
          </w:tcPr>
          <w:p w14:paraId="702B6785"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4C2F5CAA" w14:textId="77777777" w:rsidR="00E037E7" w:rsidRPr="00E037E7" w:rsidRDefault="00E037E7" w:rsidP="00E037E7">
            <w:pPr>
              <w:jc w:val="center"/>
              <w:rPr>
                <w:sz w:val="18"/>
                <w:szCs w:val="18"/>
              </w:rPr>
            </w:pPr>
            <w:r w:rsidRPr="00E037E7">
              <w:rPr>
                <w:sz w:val="18"/>
                <w:szCs w:val="18"/>
              </w:rPr>
              <w:t>0,008</w:t>
            </w:r>
          </w:p>
        </w:tc>
        <w:tc>
          <w:tcPr>
            <w:tcW w:w="1559" w:type="dxa"/>
            <w:shd w:val="clear" w:color="auto" w:fill="auto"/>
            <w:vAlign w:val="center"/>
            <w:hideMark/>
          </w:tcPr>
          <w:p w14:paraId="5002CFA1" w14:textId="77777777" w:rsidR="00E037E7" w:rsidRPr="00E037E7" w:rsidRDefault="00E037E7" w:rsidP="00E037E7">
            <w:pPr>
              <w:jc w:val="center"/>
              <w:rPr>
                <w:sz w:val="18"/>
                <w:szCs w:val="18"/>
              </w:rPr>
            </w:pPr>
            <w:r w:rsidRPr="00E037E7">
              <w:rPr>
                <w:sz w:val="18"/>
                <w:szCs w:val="18"/>
              </w:rPr>
              <w:t>3 228,8</w:t>
            </w:r>
          </w:p>
        </w:tc>
        <w:tc>
          <w:tcPr>
            <w:tcW w:w="1134" w:type="dxa"/>
            <w:shd w:val="clear" w:color="auto" w:fill="auto"/>
            <w:vAlign w:val="center"/>
            <w:hideMark/>
          </w:tcPr>
          <w:p w14:paraId="16E44695" w14:textId="77777777" w:rsidR="00E037E7" w:rsidRPr="00E037E7" w:rsidRDefault="00E037E7" w:rsidP="00E037E7">
            <w:pPr>
              <w:jc w:val="center"/>
              <w:rPr>
                <w:sz w:val="18"/>
                <w:szCs w:val="18"/>
              </w:rPr>
            </w:pPr>
            <w:r w:rsidRPr="00E037E7">
              <w:rPr>
                <w:sz w:val="18"/>
                <w:szCs w:val="18"/>
              </w:rPr>
              <w:t>25,8</w:t>
            </w:r>
          </w:p>
        </w:tc>
        <w:tc>
          <w:tcPr>
            <w:tcW w:w="992" w:type="dxa"/>
            <w:shd w:val="clear" w:color="auto" w:fill="auto"/>
            <w:vAlign w:val="center"/>
            <w:hideMark/>
          </w:tcPr>
          <w:p w14:paraId="4E74759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4D08CFA" w14:textId="77777777" w:rsidR="00E037E7" w:rsidRPr="00E037E7" w:rsidRDefault="00E037E7" w:rsidP="00E037E7">
            <w:pPr>
              <w:jc w:val="center"/>
              <w:rPr>
                <w:sz w:val="18"/>
                <w:szCs w:val="18"/>
              </w:rPr>
            </w:pPr>
            <w:r w:rsidRPr="00E037E7">
              <w:rPr>
                <w:sz w:val="18"/>
                <w:szCs w:val="18"/>
              </w:rPr>
              <w:t>12 930,5</w:t>
            </w:r>
          </w:p>
        </w:tc>
        <w:tc>
          <w:tcPr>
            <w:tcW w:w="993" w:type="dxa"/>
            <w:shd w:val="clear" w:color="auto" w:fill="auto"/>
            <w:vAlign w:val="center"/>
            <w:hideMark/>
          </w:tcPr>
          <w:p w14:paraId="2FBD5293"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D159FA2" w14:textId="77777777" w:rsidR="00E037E7" w:rsidRPr="00E037E7" w:rsidRDefault="00E037E7" w:rsidP="00E037E7">
            <w:pPr>
              <w:jc w:val="center"/>
              <w:rPr>
                <w:sz w:val="18"/>
                <w:szCs w:val="18"/>
              </w:rPr>
            </w:pPr>
            <w:r w:rsidRPr="00E037E7">
              <w:rPr>
                <w:sz w:val="18"/>
                <w:szCs w:val="18"/>
              </w:rPr>
              <w:t>x</w:t>
            </w:r>
          </w:p>
        </w:tc>
      </w:tr>
      <w:tr w:rsidR="00E037E7" w:rsidRPr="00E037E7" w14:paraId="419C74D8" w14:textId="77777777" w:rsidTr="00E037E7">
        <w:trPr>
          <w:gridAfter w:val="2"/>
          <w:wAfter w:w="87" w:type="dxa"/>
          <w:trHeight w:val="840"/>
        </w:trPr>
        <w:tc>
          <w:tcPr>
            <w:tcW w:w="4362" w:type="dxa"/>
            <w:shd w:val="clear" w:color="auto" w:fill="auto"/>
            <w:vAlign w:val="center"/>
            <w:hideMark/>
          </w:tcPr>
          <w:p w14:paraId="4FE4A980" w14:textId="77777777" w:rsidR="00E037E7" w:rsidRPr="00E037E7" w:rsidRDefault="00E037E7" w:rsidP="00E037E7">
            <w:pPr>
              <w:rPr>
                <w:sz w:val="18"/>
                <w:szCs w:val="18"/>
              </w:rPr>
            </w:pPr>
            <w:r w:rsidRPr="00E037E7">
              <w:rPr>
                <w:sz w:val="18"/>
                <w:szCs w:val="18"/>
              </w:rPr>
              <w:t>5.2 оказываемая в стационарных условиях (включая койки паллиативной медицинской помощи и койки сестринского ухода)</w:t>
            </w:r>
          </w:p>
        </w:tc>
        <w:tc>
          <w:tcPr>
            <w:tcW w:w="801" w:type="dxa"/>
            <w:shd w:val="clear" w:color="auto" w:fill="auto"/>
            <w:vAlign w:val="center"/>
            <w:hideMark/>
          </w:tcPr>
          <w:p w14:paraId="12477463" w14:textId="77777777" w:rsidR="00E037E7" w:rsidRPr="00E037E7" w:rsidRDefault="00E037E7" w:rsidP="00E037E7">
            <w:pPr>
              <w:jc w:val="center"/>
              <w:rPr>
                <w:sz w:val="18"/>
                <w:szCs w:val="18"/>
              </w:rPr>
            </w:pPr>
            <w:r w:rsidRPr="00E037E7">
              <w:rPr>
                <w:sz w:val="18"/>
                <w:szCs w:val="18"/>
              </w:rPr>
              <w:t>16</w:t>
            </w:r>
          </w:p>
        </w:tc>
        <w:tc>
          <w:tcPr>
            <w:tcW w:w="1211" w:type="dxa"/>
            <w:shd w:val="clear" w:color="auto" w:fill="auto"/>
            <w:vAlign w:val="center"/>
            <w:hideMark/>
          </w:tcPr>
          <w:p w14:paraId="5A48A81F" w14:textId="77777777" w:rsidR="00E037E7" w:rsidRPr="00E037E7" w:rsidRDefault="00E037E7" w:rsidP="00E037E7">
            <w:pPr>
              <w:jc w:val="center"/>
              <w:rPr>
                <w:sz w:val="18"/>
                <w:szCs w:val="18"/>
              </w:rPr>
            </w:pPr>
            <w:r w:rsidRPr="00E037E7">
              <w:rPr>
                <w:sz w:val="18"/>
                <w:szCs w:val="18"/>
              </w:rPr>
              <w:t>койко-день</w:t>
            </w:r>
          </w:p>
        </w:tc>
        <w:tc>
          <w:tcPr>
            <w:tcW w:w="1418" w:type="dxa"/>
            <w:shd w:val="clear" w:color="auto" w:fill="auto"/>
            <w:vAlign w:val="center"/>
            <w:hideMark/>
          </w:tcPr>
          <w:p w14:paraId="306682E8" w14:textId="77777777" w:rsidR="00E037E7" w:rsidRPr="00E037E7" w:rsidRDefault="00E037E7" w:rsidP="00E037E7">
            <w:pPr>
              <w:jc w:val="center"/>
              <w:rPr>
                <w:sz w:val="18"/>
                <w:szCs w:val="18"/>
              </w:rPr>
            </w:pPr>
            <w:r w:rsidRPr="00E037E7">
              <w:rPr>
                <w:sz w:val="18"/>
                <w:szCs w:val="18"/>
              </w:rPr>
              <w:t>0,0920</w:t>
            </w:r>
          </w:p>
        </w:tc>
        <w:tc>
          <w:tcPr>
            <w:tcW w:w="1559" w:type="dxa"/>
            <w:shd w:val="clear" w:color="auto" w:fill="auto"/>
            <w:vAlign w:val="center"/>
            <w:hideMark/>
          </w:tcPr>
          <w:p w14:paraId="67B8C95B" w14:textId="77777777" w:rsidR="00E037E7" w:rsidRPr="00E037E7" w:rsidRDefault="00E037E7" w:rsidP="00E037E7">
            <w:pPr>
              <w:jc w:val="center"/>
              <w:rPr>
                <w:sz w:val="18"/>
                <w:szCs w:val="18"/>
              </w:rPr>
            </w:pPr>
            <w:r w:rsidRPr="00E037E7">
              <w:rPr>
                <w:sz w:val="18"/>
                <w:szCs w:val="18"/>
              </w:rPr>
              <w:t>3 810,1</w:t>
            </w:r>
          </w:p>
        </w:tc>
        <w:tc>
          <w:tcPr>
            <w:tcW w:w="1134" w:type="dxa"/>
            <w:shd w:val="clear" w:color="auto" w:fill="auto"/>
            <w:vAlign w:val="center"/>
            <w:hideMark/>
          </w:tcPr>
          <w:p w14:paraId="3711A869" w14:textId="77777777" w:rsidR="00E037E7" w:rsidRPr="00E037E7" w:rsidRDefault="00E037E7" w:rsidP="00E037E7">
            <w:pPr>
              <w:jc w:val="center"/>
              <w:rPr>
                <w:sz w:val="18"/>
                <w:szCs w:val="18"/>
              </w:rPr>
            </w:pPr>
            <w:r w:rsidRPr="00E037E7">
              <w:rPr>
                <w:sz w:val="18"/>
                <w:szCs w:val="18"/>
              </w:rPr>
              <w:t>350,5</w:t>
            </w:r>
          </w:p>
        </w:tc>
        <w:tc>
          <w:tcPr>
            <w:tcW w:w="992" w:type="dxa"/>
            <w:shd w:val="clear" w:color="auto" w:fill="auto"/>
            <w:vAlign w:val="center"/>
            <w:hideMark/>
          </w:tcPr>
          <w:p w14:paraId="3B76A3C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174F443" w14:textId="77777777" w:rsidR="00E037E7" w:rsidRPr="00E037E7" w:rsidRDefault="00E037E7" w:rsidP="00E037E7">
            <w:pPr>
              <w:jc w:val="center"/>
              <w:rPr>
                <w:sz w:val="18"/>
                <w:szCs w:val="18"/>
              </w:rPr>
            </w:pPr>
            <w:r w:rsidRPr="00E037E7">
              <w:rPr>
                <w:sz w:val="18"/>
                <w:szCs w:val="18"/>
              </w:rPr>
              <w:t>175 471,8</w:t>
            </w:r>
          </w:p>
        </w:tc>
        <w:tc>
          <w:tcPr>
            <w:tcW w:w="993" w:type="dxa"/>
            <w:shd w:val="clear" w:color="auto" w:fill="auto"/>
            <w:vAlign w:val="center"/>
            <w:hideMark/>
          </w:tcPr>
          <w:p w14:paraId="0ECB7D51"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2F935123" w14:textId="77777777" w:rsidR="00E037E7" w:rsidRPr="00E037E7" w:rsidRDefault="00E037E7" w:rsidP="00E037E7">
            <w:pPr>
              <w:jc w:val="center"/>
              <w:rPr>
                <w:sz w:val="18"/>
                <w:szCs w:val="18"/>
              </w:rPr>
            </w:pPr>
            <w:r w:rsidRPr="00E037E7">
              <w:rPr>
                <w:sz w:val="18"/>
                <w:szCs w:val="18"/>
              </w:rPr>
              <w:t>x</w:t>
            </w:r>
          </w:p>
        </w:tc>
      </w:tr>
      <w:tr w:rsidR="00E037E7" w:rsidRPr="00E037E7" w14:paraId="5C653546" w14:textId="77777777" w:rsidTr="00E037E7">
        <w:trPr>
          <w:gridAfter w:val="2"/>
          <w:wAfter w:w="87" w:type="dxa"/>
          <w:trHeight w:val="300"/>
        </w:trPr>
        <w:tc>
          <w:tcPr>
            <w:tcW w:w="4362" w:type="dxa"/>
            <w:shd w:val="clear" w:color="auto" w:fill="auto"/>
            <w:vAlign w:val="center"/>
            <w:hideMark/>
          </w:tcPr>
          <w:p w14:paraId="2A3B6719" w14:textId="77777777" w:rsidR="00E037E7" w:rsidRPr="00E037E7" w:rsidRDefault="00E037E7" w:rsidP="00E037E7">
            <w:pPr>
              <w:rPr>
                <w:sz w:val="18"/>
                <w:szCs w:val="18"/>
              </w:rPr>
            </w:pPr>
            <w:r w:rsidRPr="00E037E7">
              <w:rPr>
                <w:sz w:val="18"/>
                <w:szCs w:val="18"/>
              </w:rPr>
              <w:t>5.3 оказываемая в условиях дневного стационара</w:t>
            </w:r>
          </w:p>
        </w:tc>
        <w:tc>
          <w:tcPr>
            <w:tcW w:w="801" w:type="dxa"/>
            <w:shd w:val="clear" w:color="auto" w:fill="auto"/>
            <w:vAlign w:val="center"/>
            <w:hideMark/>
          </w:tcPr>
          <w:p w14:paraId="43EF01C0" w14:textId="77777777" w:rsidR="00E037E7" w:rsidRPr="00E037E7" w:rsidRDefault="00E037E7" w:rsidP="00E037E7">
            <w:pPr>
              <w:jc w:val="center"/>
              <w:rPr>
                <w:sz w:val="18"/>
                <w:szCs w:val="18"/>
              </w:rPr>
            </w:pPr>
            <w:r w:rsidRPr="00E037E7">
              <w:rPr>
                <w:sz w:val="18"/>
                <w:szCs w:val="18"/>
              </w:rPr>
              <w:t>16.1</w:t>
            </w:r>
          </w:p>
        </w:tc>
        <w:tc>
          <w:tcPr>
            <w:tcW w:w="1211" w:type="dxa"/>
            <w:shd w:val="clear" w:color="auto" w:fill="auto"/>
            <w:vAlign w:val="center"/>
            <w:hideMark/>
          </w:tcPr>
          <w:p w14:paraId="4322EA28"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2D7DDE5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0C7995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45210AC"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2B56523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99C65D1" w14:textId="77777777" w:rsidR="00E037E7" w:rsidRPr="00E037E7" w:rsidRDefault="00E037E7" w:rsidP="00E037E7">
            <w:pPr>
              <w:jc w:val="center"/>
              <w:rPr>
                <w:sz w:val="18"/>
                <w:szCs w:val="18"/>
              </w:rPr>
            </w:pPr>
            <w:r w:rsidRPr="00E037E7">
              <w:rPr>
                <w:sz w:val="18"/>
                <w:szCs w:val="18"/>
              </w:rPr>
              <w:t> </w:t>
            </w:r>
          </w:p>
        </w:tc>
        <w:tc>
          <w:tcPr>
            <w:tcW w:w="993" w:type="dxa"/>
            <w:shd w:val="clear" w:color="auto" w:fill="auto"/>
            <w:vAlign w:val="center"/>
            <w:hideMark/>
          </w:tcPr>
          <w:p w14:paraId="6FFABCFE"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013153B7" w14:textId="77777777" w:rsidR="00E037E7" w:rsidRPr="00E037E7" w:rsidRDefault="00E037E7" w:rsidP="00E037E7">
            <w:pPr>
              <w:jc w:val="center"/>
              <w:rPr>
                <w:sz w:val="18"/>
                <w:szCs w:val="18"/>
              </w:rPr>
            </w:pPr>
            <w:r w:rsidRPr="00E037E7">
              <w:rPr>
                <w:sz w:val="18"/>
                <w:szCs w:val="18"/>
              </w:rPr>
              <w:t>x</w:t>
            </w:r>
          </w:p>
        </w:tc>
      </w:tr>
      <w:tr w:rsidR="00E037E7" w:rsidRPr="00E037E7" w14:paraId="7BFC1FD4" w14:textId="77777777" w:rsidTr="00E037E7">
        <w:trPr>
          <w:gridAfter w:val="2"/>
          <w:wAfter w:w="87" w:type="dxa"/>
          <w:trHeight w:val="510"/>
        </w:trPr>
        <w:tc>
          <w:tcPr>
            <w:tcW w:w="4362" w:type="dxa"/>
            <w:shd w:val="clear" w:color="auto" w:fill="auto"/>
            <w:vAlign w:val="center"/>
            <w:hideMark/>
          </w:tcPr>
          <w:p w14:paraId="31B99533" w14:textId="77777777" w:rsidR="00E037E7" w:rsidRPr="00E037E7" w:rsidRDefault="00E037E7" w:rsidP="00E037E7">
            <w:pPr>
              <w:rPr>
                <w:sz w:val="18"/>
                <w:szCs w:val="18"/>
              </w:rPr>
            </w:pPr>
            <w:r w:rsidRPr="00E037E7">
              <w:rPr>
                <w:sz w:val="18"/>
                <w:szCs w:val="18"/>
              </w:rPr>
              <w:t>6. Иные государственные и муниципальные услуги (работы)</w:t>
            </w:r>
          </w:p>
        </w:tc>
        <w:tc>
          <w:tcPr>
            <w:tcW w:w="801" w:type="dxa"/>
            <w:shd w:val="clear" w:color="auto" w:fill="auto"/>
            <w:vAlign w:val="center"/>
            <w:hideMark/>
          </w:tcPr>
          <w:p w14:paraId="379D9181" w14:textId="77777777" w:rsidR="00E037E7" w:rsidRPr="00E037E7" w:rsidRDefault="00E037E7" w:rsidP="00E037E7">
            <w:pPr>
              <w:jc w:val="center"/>
              <w:rPr>
                <w:sz w:val="18"/>
                <w:szCs w:val="18"/>
              </w:rPr>
            </w:pPr>
            <w:r w:rsidRPr="00E037E7">
              <w:rPr>
                <w:sz w:val="18"/>
                <w:szCs w:val="18"/>
              </w:rPr>
              <w:t>17</w:t>
            </w:r>
          </w:p>
        </w:tc>
        <w:tc>
          <w:tcPr>
            <w:tcW w:w="1211" w:type="dxa"/>
            <w:shd w:val="clear" w:color="auto" w:fill="auto"/>
            <w:vAlign w:val="center"/>
            <w:hideMark/>
          </w:tcPr>
          <w:p w14:paraId="32E3E2BF"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6B7E8DE7"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7116D2EC"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13A69941" w14:textId="77777777" w:rsidR="00E037E7" w:rsidRPr="00E037E7" w:rsidRDefault="00E037E7" w:rsidP="00E037E7">
            <w:pPr>
              <w:jc w:val="center"/>
              <w:rPr>
                <w:sz w:val="18"/>
                <w:szCs w:val="18"/>
              </w:rPr>
            </w:pPr>
            <w:r w:rsidRPr="00E037E7">
              <w:rPr>
                <w:sz w:val="18"/>
                <w:szCs w:val="18"/>
              </w:rPr>
              <w:t>2 355,8</w:t>
            </w:r>
          </w:p>
        </w:tc>
        <w:tc>
          <w:tcPr>
            <w:tcW w:w="992" w:type="dxa"/>
            <w:shd w:val="clear" w:color="auto" w:fill="auto"/>
            <w:vAlign w:val="center"/>
            <w:hideMark/>
          </w:tcPr>
          <w:p w14:paraId="79520D4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BD4659C" w14:textId="77777777" w:rsidR="00E037E7" w:rsidRPr="00E037E7" w:rsidRDefault="00E037E7" w:rsidP="00E037E7">
            <w:pPr>
              <w:jc w:val="center"/>
              <w:rPr>
                <w:sz w:val="18"/>
                <w:szCs w:val="18"/>
              </w:rPr>
            </w:pPr>
            <w:r w:rsidRPr="00E037E7">
              <w:rPr>
                <w:sz w:val="18"/>
                <w:szCs w:val="18"/>
              </w:rPr>
              <w:t>1 179 292,3</w:t>
            </w:r>
          </w:p>
        </w:tc>
        <w:tc>
          <w:tcPr>
            <w:tcW w:w="993" w:type="dxa"/>
            <w:shd w:val="clear" w:color="auto" w:fill="auto"/>
            <w:vAlign w:val="center"/>
            <w:hideMark/>
          </w:tcPr>
          <w:p w14:paraId="7E4B0595"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1F222542" w14:textId="77777777" w:rsidR="00E037E7" w:rsidRPr="00E037E7" w:rsidRDefault="00E037E7" w:rsidP="00E037E7">
            <w:pPr>
              <w:jc w:val="center"/>
              <w:rPr>
                <w:sz w:val="18"/>
                <w:szCs w:val="18"/>
              </w:rPr>
            </w:pPr>
            <w:r w:rsidRPr="00E037E7">
              <w:rPr>
                <w:sz w:val="18"/>
                <w:szCs w:val="18"/>
              </w:rPr>
              <w:t>x</w:t>
            </w:r>
          </w:p>
        </w:tc>
      </w:tr>
      <w:tr w:rsidR="00E037E7" w:rsidRPr="00E037E7" w14:paraId="7402BC75" w14:textId="77777777" w:rsidTr="00E037E7">
        <w:trPr>
          <w:gridAfter w:val="2"/>
          <w:wAfter w:w="87" w:type="dxa"/>
          <w:trHeight w:val="765"/>
        </w:trPr>
        <w:tc>
          <w:tcPr>
            <w:tcW w:w="4362" w:type="dxa"/>
            <w:shd w:val="clear" w:color="auto" w:fill="auto"/>
            <w:vAlign w:val="center"/>
            <w:hideMark/>
          </w:tcPr>
          <w:p w14:paraId="125DF377" w14:textId="77777777" w:rsidR="00E037E7" w:rsidRPr="00E037E7" w:rsidRDefault="00E037E7" w:rsidP="00E037E7">
            <w:pPr>
              <w:rPr>
                <w:sz w:val="18"/>
                <w:szCs w:val="18"/>
              </w:rPr>
            </w:pPr>
            <w:r w:rsidRPr="00E037E7">
              <w:rPr>
                <w:sz w:val="18"/>
                <w:szCs w:val="18"/>
              </w:rPr>
              <w:t>7. Высокотехнологичная медицинская помощь, оказываемая в медицинских организациях субъекта РФ</w:t>
            </w:r>
          </w:p>
        </w:tc>
        <w:tc>
          <w:tcPr>
            <w:tcW w:w="801" w:type="dxa"/>
            <w:shd w:val="clear" w:color="auto" w:fill="auto"/>
            <w:vAlign w:val="center"/>
            <w:hideMark/>
          </w:tcPr>
          <w:p w14:paraId="3951E1FD" w14:textId="77777777" w:rsidR="00E037E7" w:rsidRPr="00E037E7" w:rsidRDefault="00E037E7" w:rsidP="00E037E7">
            <w:pPr>
              <w:jc w:val="center"/>
              <w:rPr>
                <w:sz w:val="18"/>
                <w:szCs w:val="18"/>
              </w:rPr>
            </w:pPr>
            <w:r w:rsidRPr="00E037E7">
              <w:rPr>
                <w:sz w:val="18"/>
                <w:szCs w:val="18"/>
              </w:rPr>
              <w:t>18</w:t>
            </w:r>
          </w:p>
        </w:tc>
        <w:tc>
          <w:tcPr>
            <w:tcW w:w="1211" w:type="dxa"/>
            <w:shd w:val="clear" w:color="auto" w:fill="auto"/>
            <w:vAlign w:val="center"/>
            <w:hideMark/>
          </w:tcPr>
          <w:p w14:paraId="155784E0" w14:textId="77777777" w:rsidR="00E037E7" w:rsidRPr="00E037E7" w:rsidRDefault="00E037E7" w:rsidP="00E037E7">
            <w:pPr>
              <w:jc w:val="center"/>
              <w:rPr>
                <w:sz w:val="18"/>
                <w:szCs w:val="18"/>
              </w:rPr>
            </w:pPr>
            <w:r w:rsidRPr="00E037E7">
              <w:rPr>
                <w:sz w:val="18"/>
                <w:szCs w:val="18"/>
              </w:rPr>
              <w:t> </w:t>
            </w:r>
          </w:p>
        </w:tc>
        <w:tc>
          <w:tcPr>
            <w:tcW w:w="1418" w:type="dxa"/>
            <w:shd w:val="clear" w:color="auto" w:fill="auto"/>
            <w:vAlign w:val="center"/>
            <w:hideMark/>
          </w:tcPr>
          <w:p w14:paraId="5991304F"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31F7239D"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711DFA8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61FF0B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26386C3" w14:textId="77777777" w:rsidR="00E037E7" w:rsidRPr="00E037E7" w:rsidRDefault="00E037E7" w:rsidP="00E037E7">
            <w:pPr>
              <w:jc w:val="center"/>
              <w:rPr>
                <w:sz w:val="18"/>
                <w:szCs w:val="18"/>
              </w:rPr>
            </w:pPr>
            <w:r w:rsidRPr="00E037E7">
              <w:rPr>
                <w:sz w:val="18"/>
                <w:szCs w:val="18"/>
              </w:rPr>
              <w:t>0,0</w:t>
            </w:r>
          </w:p>
        </w:tc>
        <w:tc>
          <w:tcPr>
            <w:tcW w:w="993" w:type="dxa"/>
            <w:shd w:val="clear" w:color="auto" w:fill="auto"/>
            <w:vAlign w:val="center"/>
            <w:hideMark/>
          </w:tcPr>
          <w:p w14:paraId="2F35A33C"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37C3F7B5" w14:textId="77777777" w:rsidR="00E037E7" w:rsidRPr="00E037E7" w:rsidRDefault="00E037E7" w:rsidP="00E037E7">
            <w:pPr>
              <w:jc w:val="center"/>
              <w:rPr>
                <w:sz w:val="18"/>
                <w:szCs w:val="18"/>
              </w:rPr>
            </w:pPr>
            <w:r w:rsidRPr="00E037E7">
              <w:rPr>
                <w:sz w:val="18"/>
                <w:szCs w:val="18"/>
              </w:rPr>
              <w:t>x</w:t>
            </w:r>
          </w:p>
        </w:tc>
      </w:tr>
      <w:tr w:rsidR="00E037E7" w:rsidRPr="00E037E7" w14:paraId="28691C2F" w14:textId="77777777" w:rsidTr="00E037E7">
        <w:trPr>
          <w:gridAfter w:val="2"/>
          <w:wAfter w:w="87" w:type="dxa"/>
          <w:trHeight w:val="1125"/>
        </w:trPr>
        <w:tc>
          <w:tcPr>
            <w:tcW w:w="4362" w:type="dxa"/>
            <w:shd w:val="clear" w:color="000000" w:fill="FFFFCC"/>
            <w:vAlign w:val="center"/>
            <w:hideMark/>
          </w:tcPr>
          <w:p w14:paraId="2804CF50" w14:textId="77777777" w:rsidR="00E037E7" w:rsidRPr="00E037E7" w:rsidRDefault="00E037E7" w:rsidP="00E037E7">
            <w:pPr>
              <w:rPr>
                <w:b/>
                <w:bCs/>
                <w:sz w:val="18"/>
                <w:szCs w:val="18"/>
              </w:rPr>
            </w:pPr>
            <w:r w:rsidRPr="00E037E7">
              <w:rPr>
                <w:b/>
                <w:bCs/>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801" w:type="dxa"/>
            <w:shd w:val="clear" w:color="000000" w:fill="FFFFCC"/>
            <w:vAlign w:val="center"/>
            <w:hideMark/>
          </w:tcPr>
          <w:p w14:paraId="5B91FED0" w14:textId="77777777" w:rsidR="00E037E7" w:rsidRPr="00E037E7" w:rsidRDefault="00E037E7" w:rsidP="00E037E7">
            <w:pPr>
              <w:jc w:val="center"/>
              <w:rPr>
                <w:b/>
                <w:bCs/>
                <w:sz w:val="18"/>
                <w:szCs w:val="18"/>
              </w:rPr>
            </w:pPr>
            <w:r w:rsidRPr="00E037E7">
              <w:rPr>
                <w:b/>
                <w:bCs/>
                <w:sz w:val="18"/>
                <w:szCs w:val="18"/>
              </w:rPr>
              <w:t>19</w:t>
            </w:r>
          </w:p>
        </w:tc>
        <w:tc>
          <w:tcPr>
            <w:tcW w:w="1211" w:type="dxa"/>
            <w:shd w:val="clear" w:color="000000" w:fill="FFFFCC"/>
            <w:vAlign w:val="center"/>
            <w:hideMark/>
          </w:tcPr>
          <w:p w14:paraId="0AE947BC" w14:textId="77777777" w:rsidR="00E037E7" w:rsidRPr="00E037E7" w:rsidRDefault="00E037E7" w:rsidP="00E037E7">
            <w:pPr>
              <w:jc w:val="center"/>
              <w:rPr>
                <w:b/>
                <w:bCs/>
                <w:sz w:val="18"/>
                <w:szCs w:val="18"/>
              </w:rPr>
            </w:pPr>
            <w:r w:rsidRPr="00E037E7">
              <w:rPr>
                <w:b/>
                <w:bCs/>
                <w:sz w:val="18"/>
                <w:szCs w:val="18"/>
              </w:rPr>
              <w:t> </w:t>
            </w:r>
          </w:p>
        </w:tc>
        <w:tc>
          <w:tcPr>
            <w:tcW w:w="1418" w:type="dxa"/>
            <w:shd w:val="clear" w:color="000000" w:fill="FFFFCC"/>
            <w:vAlign w:val="center"/>
            <w:hideMark/>
          </w:tcPr>
          <w:p w14:paraId="3271A66E"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FFFFCC"/>
            <w:vAlign w:val="center"/>
            <w:hideMark/>
          </w:tcPr>
          <w:p w14:paraId="4D0A871A"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FFFFCC"/>
            <w:vAlign w:val="center"/>
            <w:hideMark/>
          </w:tcPr>
          <w:p w14:paraId="27EDD2AE" w14:textId="77777777" w:rsidR="00E037E7" w:rsidRPr="00E037E7" w:rsidRDefault="00E037E7" w:rsidP="00E037E7">
            <w:pPr>
              <w:jc w:val="center"/>
              <w:rPr>
                <w:b/>
                <w:bCs/>
                <w:sz w:val="18"/>
                <w:szCs w:val="18"/>
              </w:rPr>
            </w:pPr>
            <w:r w:rsidRPr="00E037E7">
              <w:rPr>
                <w:b/>
                <w:bCs/>
                <w:sz w:val="18"/>
                <w:szCs w:val="18"/>
              </w:rPr>
              <w:t>0,0</w:t>
            </w:r>
          </w:p>
        </w:tc>
        <w:tc>
          <w:tcPr>
            <w:tcW w:w="992" w:type="dxa"/>
            <w:shd w:val="clear" w:color="000000" w:fill="FFFFCC"/>
            <w:vAlign w:val="center"/>
            <w:hideMark/>
          </w:tcPr>
          <w:p w14:paraId="69B815B4"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FFFFCC"/>
            <w:vAlign w:val="center"/>
            <w:hideMark/>
          </w:tcPr>
          <w:p w14:paraId="562598F2" w14:textId="77777777" w:rsidR="00E037E7" w:rsidRPr="00E037E7" w:rsidRDefault="00E037E7" w:rsidP="00E037E7">
            <w:pPr>
              <w:jc w:val="center"/>
              <w:rPr>
                <w:b/>
                <w:bCs/>
                <w:sz w:val="18"/>
                <w:szCs w:val="18"/>
              </w:rPr>
            </w:pPr>
            <w:r w:rsidRPr="00E037E7">
              <w:rPr>
                <w:b/>
                <w:bCs/>
                <w:sz w:val="18"/>
                <w:szCs w:val="18"/>
              </w:rPr>
              <w:t>0,0</w:t>
            </w:r>
          </w:p>
        </w:tc>
        <w:tc>
          <w:tcPr>
            <w:tcW w:w="993" w:type="dxa"/>
            <w:shd w:val="clear" w:color="000000" w:fill="FFFFCC"/>
            <w:vAlign w:val="center"/>
            <w:hideMark/>
          </w:tcPr>
          <w:p w14:paraId="7B694DBC"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FFFFCC"/>
            <w:vAlign w:val="center"/>
            <w:hideMark/>
          </w:tcPr>
          <w:p w14:paraId="11D80CA0" w14:textId="77777777" w:rsidR="00E037E7" w:rsidRPr="00E037E7" w:rsidRDefault="00E037E7" w:rsidP="00E037E7">
            <w:pPr>
              <w:jc w:val="center"/>
              <w:rPr>
                <w:b/>
                <w:bCs/>
                <w:sz w:val="18"/>
                <w:szCs w:val="18"/>
              </w:rPr>
            </w:pPr>
            <w:r w:rsidRPr="00E037E7">
              <w:rPr>
                <w:b/>
                <w:bCs/>
                <w:sz w:val="18"/>
                <w:szCs w:val="18"/>
              </w:rPr>
              <w:t>0,0</w:t>
            </w:r>
          </w:p>
        </w:tc>
      </w:tr>
      <w:tr w:rsidR="00E037E7" w:rsidRPr="00E037E7" w14:paraId="117ECB5F" w14:textId="77777777" w:rsidTr="00E037E7">
        <w:trPr>
          <w:gridAfter w:val="2"/>
          <w:wAfter w:w="87" w:type="dxa"/>
          <w:trHeight w:val="555"/>
        </w:trPr>
        <w:tc>
          <w:tcPr>
            <w:tcW w:w="4362" w:type="dxa"/>
            <w:shd w:val="clear" w:color="000000" w:fill="FFFFCC"/>
            <w:vAlign w:val="center"/>
            <w:hideMark/>
          </w:tcPr>
          <w:p w14:paraId="636B0A8B" w14:textId="77777777" w:rsidR="00E037E7" w:rsidRPr="00E037E7" w:rsidRDefault="00E037E7" w:rsidP="00E037E7">
            <w:pPr>
              <w:rPr>
                <w:b/>
                <w:bCs/>
                <w:sz w:val="18"/>
                <w:szCs w:val="18"/>
              </w:rPr>
            </w:pPr>
            <w:r w:rsidRPr="00E037E7">
              <w:rPr>
                <w:b/>
                <w:bCs/>
                <w:sz w:val="18"/>
                <w:szCs w:val="18"/>
              </w:rPr>
              <w:t>III. Медицинская помощь в рамках территориальной программы ОМС:</w:t>
            </w:r>
          </w:p>
        </w:tc>
        <w:tc>
          <w:tcPr>
            <w:tcW w:w="801" w:type="dxa"/>
            <w:shd w:val="clear" w:color="000000" w:fill="FFFFCC"/>
            <w:vAlign w:val="center"/>
            <w:hideMark/>
          </w:tcPr>
          <w:p w14:paraId="1C805DAD" w14:textId="77777777" w:rsidR="00E037E7" w:rsidRPr="00E037E7" w:rsidRDefault="00E037E7" w:rsidP="00E037E7">
            <w:pPr>
              <w:jc w:val="center"/>
              <w:rPr>
                <w:b/>
                <w:bCs/>
                <w:sz w:val="18"/>
                <w:szCs w:val="18"/>
              </w:rPr>
            </w:pPr>
            <w:r w:rsidRPr="00E037E7">
              <w:rPr>
                <w:b/>
                <w:bCs/>
                <w:sz w:val="18"/>
                <w:szCs w:val="18"/>
              </w:rPr>
              <w:t>20</w:t>
            </w:r>
          </w:p>
        </w:tc>
        <w:tc>
          <w:tcPr>
            <w:tcW w:w="1211" w:type="dxa"/>
            <w:shd w:val="clear" w:color="000000" w:fill="FFFFCC"/>
            <w:vAlign w:val="center"/>
            <w:hideMark/>
          </w:tcPr>
          <w:p w14:paraId="03966DE6" w14:textId="77777777" w:rsidR="00E037E7" w:rsidRPr="00E037E7" w:rsidRDefault="00E037E7" w:rsidP="00E037E7">
            <w:pPr>
              <w:jc w:val="center"/>
              <w:rPr>
                <w:b/>
                <w:bCs/>
                <w:sz w:val="18"/>
                <w:szCs w:val="18"/>
              </w:rPr>
            </w:pPr>
            <w:r w:rsidRPr="00E037E7">
              <w:rPr>
                <w:b/>
                <w:bCs/>
                <w:sz w:val="18"/>
                <w:szCs w:val="18"/>
              </w:rPr>
              <w:t> </w:t>
            </w:r>
          </w:p>
        </w:tc>
        <w:tc>
          <w:tcPr>
            <w:tcW w:w="1418" w:type="dxa"/>
            <w:shd w:val="clear" w:color="000000" w:fill="FFFFCC"/>
            <w:vAlign w:val="center"/>
            <w:hideMark/>
          </w:tcPr>
          <w:p w14:paraId="3D02BEF0"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FFFFCC"/>
            <w:vAlign w:val="center"/>
            <w:hideMark/>
          </w:tcPr>
          <w:p w14:paraId="2D63C160"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FFFFCC"/>
            <w:vAlign w:val="center"/>
            <w:hideMark/>
          </w:tcPr>
          <w:p w14:paraId="66FE3E97"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FFFFCC"/>
            <w:vAlign w:val="center"/>
            <w:hideMark/>
          </w:tcPr>
          <w:p w14:paraId="42B401F8" w14:textId="77777777" w:rsidR="00E037E7" w:rsidRPr="00E037E7" w:rsidRDefault="00E037E7" w:rsidP="00E037E7">
            <w:pPr>
              <w:jc w:val="center"/>
              <w:rPr>
                <w:b/>
                <w:bCs/>
                <w:sz w:val="18"/>
                <w:szCs w:val="18"/>
              </w:rPr>
            </w:pPr>
            <w:r w:rsidRPr="00E037E7">
              <w:rPr>
                <w:b/>
                <w:bCs/>
                <w:sz w:val="18"/>
                <w:szCs w:val="18"/>
              </w:rPr>
              <w:t>22 501,7</w:t>
            </w:r>
          </w:p>
        </w:tc>
        <w:tc>
          <w:tcPr>
            <w:tcW w:w="992" w:type="dxa"/>
            <w:shd w:val="clear" w:color="000000" w:fill="FFFFCC"/>
            <w:vAlign w:val="center"/>
            <w:hideMark/>
          </w:tcPr>
          <w:p w14:paraId="0EBC5C24"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FFFFCC"/>
            <w:vAlign w:val="center"/>
            <w:hideMark/>
          </w:tcPr>
          <w:p w14:paraId="6B278AC5" w14:textId="77777777" w:rsidR="00E037E7" w:rsidRPr="00E037E7" w:rsidRDefault="00E037E7" w:rsidP="00E037E7">
            <w:pPr>
              <w:jc w:val="center"/>
              <w:rPr>
                <w:b/>
                <w:bCs/>
                <w:sz w:val="18"/>
                <w:szCs w:val="18"/>
              </w:rPr>
            </w:pPr>
            <w:r w:rsidRPr="00E037E7">
              <w:rPr>
                <w:b/>
                <w:bCs/>
                <w:sz w:val="18"/>
                <w:szCs w:val="18"/>
              </w:rPr>
              <w:t>9 299 649,0</w:t>
            </w:r>
          </w:p>
        </w:tc>
        <w:tc>
          <w:tcPr>
            <w:tcW w:w="1133" w:type="dxa"/>
            <w:shd w:val="clear" w:color="000000" w:fill="FFFFCC"/>
            <w:vAlign w:val="center"/>
            <w:hideMark/>
          </w:tcPr>
          <w:p w14:paraId="6703A286" w14:textId="77777777" w:rsidR="00E037E7" w:rsidRPr="00E037E7" w:rsidRDefault="00E037E7" w:rsidP="00E037E7">
            <w:pPr>
              <w:jc w:val="center"/>
              <w:rPr>
                <w:b/>
                <w:bCs/>
                <w:sz w:val="18"/>
                <w:szCs w:val="18"/>
              </w:rPr>
            </w:pPr>
            <w:r w:rsidRPr="00E037E7">
              <w:rPr>
                <w:b/>
                <w:bCs/>
                <w:sz w:val="18"/>
                <w:szCs w:val="18"/>
              </w:rPr>
              <w:t>77,3</w:t>
            </w:r>
          </w:p>
        </w:tc>
      </w:tr>
      <w:tr w:rsidR="00E037E7" w:rsidRPr="00E037E7" w14:paraId="3D25C700" w14:textId="77777777" w:rsidTr="00E037E7">
        <w:trPr>
          <w:gridAfter w:val="2"/>
          <w:wAfter w:w="87" w:type="dxa"/>
          <w:trHeight w:val="690"/>
        </w:trPr>
        <w:tc>
          <w:tcPr>
            <w:tcW w:w="4362" w:type="dxa"/>
            <w:shd w:val="clear" w:color="000000" w:fill="EBF1DE"/>
            <w:vAlign w:val="center"/>
            <w:hideMark/>
          </w:tcPr>
          <w:p w14:paraId="484CA313" w14:textId="77777777" w:rsidR="00E037E7" w:rsidRPr="00E037E7" w:rsidRDefault="00E037E7" w:rsidP="00E037E7">
            <w:pPr>
              <w:rPr>
                <w:b/>
                <w:bCs/>
                <w:sz w:val="18"/>
                <w:szCs w:val="18"/>
              </w:rPr>
            </w:pPr>
            <w:r w:rsidRPr="00E037E7">
              <w:rPr>
                <w:b/>
                <w:bCs/>
                <w:sz w:val="18"/>
                <w:szCs w:val="18"/>
              </w:rPr>
              <w:t>1. Скорая, в том числе скорая специализированная, медицинская помощь (сумма строк  37 + 51 + 67)</w:t>
            </w:r>
          </w:p>
        </w:tc>
        <w:tc>
          <w:tcPr>
            <w:tcW w:w="801" w:type="dxa"/>
            <w:shd w:val="clear" w:color="000000" w:fill="EBF1DE"/>
            <w:vAlign w:val="center"/>
            <w:hideMark/>
          </w:tcPr>
          <w:p w14:paraId="3F18E625" w14:textId="77777777" w:rsidR="00E037E7" w:rsidRPr="00E037E7" w:rsidRDefault="00E037E7" w:rsidP="00E037E7">
            <w:pPr>
              <w:jc w:val="center"/>
              <w:rPr>
                <w:b/>
                <w:bCs/>
                <w:sz w:val="18"/>
                <w:szCs w:val="18"/>
              </w:rPr>
            </w:pPr>
            <w:r w:rsidRPr="00E037E7">
              <w:rPr>
                <w:b/>
                <w:bCs/>
                <w:sz w:val="18"/>
                <w:szCs w:val="18"/>
              </w:rPr>
              <w:t>21</w:t>
            </w:r>
          </w:p>
        </w:tc>
        <w:tc>
          <w:tcPr>
            <w:tcW w:w="1211" w:type="dxa"/>
            <w:shd w:val="clear" w:color="000000" w:fill="EBF1DE"/>
            <w:vAlign w:val="center"/>
            <w:hideMark/>
          </w:tcPr>
          <w:p w14:paraId="3941F5E7" w14:textId="77777777" w:rsidR="00E037E7" w:rsidRPr="00E037E7" w:rsidRDefault="00E037E7" w:rsidP="00E037E7">
            <w:pPr>
              <w:jc w:val="center"/>
              <w:rPr>
                <w:b/>
                <w:bCs/>
                <w:sz w:val="18"/>
                <w:szCs w:val="18"/>
              </w:rPr>
            </w:pPr>
            <w:r w:rsidRPr="00E037E7">
              <w:rPr>
                <w:b/>
                <w:bCs/>
                <w:sz w:val="18"/>
                <w:szCs w:val="18"/>
              </w:rPr>
              <w:t>вызов</w:t>
            </w:r>
          </w:p>
        </w:tc>
        <w:tc>
          <w:tcPr>
            <w:tcW w:w="1418" w:type="dxa"/>
            <w:shd w:val="clear" w:color="000000" w:fill="EBF1DE"/>
            <w:vAlign w:val="center"/>
            <w:hideMark/>
          </w:tcPr>
          <w:p w14:paraId="32837E4E" w14:textId="77777777" w:rsidR="00E037E7" w:rsidRPr="00E037E7" w:rsidRDefault="00E037E7" w:rsidP="00E037E7">
            <w:pPr>
              <w:jc w:val="center"/>
              <w:rPr>
                <w:b/>
                <w:bCs/>
                <w:sz w:val="18"/>
                <w:szCs w:val="18"/>
              </w:rPr>
            </w:pPr>
            <w:r w:rsidRPr="00E037E7">
              <w:rPr>
                <w:b/>
                <w:bCs/>
                <w:sz w:val="18"/>
                <w:szCs w:val="18"/>
              </w:rPr>
              <w:t>0,290000</w:t>
            </w:r>
          </w:p>
        </w:tc>
        <w:tc>
          <w:tcPr>
            <w:tcW w:w="1559" w:type="dxa"/>
            <w:shd w:val="clear" w:color="000000" w:fill="EBF1DE"/>
            <w:vAlign w:val="center"/>
            <w:hideMark/>
          </w:tcPr>
          <w:p w14:paraId="79913293" w14:textId="77777777" w:rsidR="00E037E7" w:rsidRPr="00E037E7" w:rsidRDefault="00E037E7" w:rsidP="00E037E7">
            <w:pPr>
              <w:jc w:val="center"/>
              <w:rPr>
                <w:b/>
                <w:bCs/>
                <w:sz w:val="18"/>
                <w:szCs w:val="18"/>
              </w:rPr>
            </w:pPr>
            <w:r w:rsidRPr="00E037E7">
              <w:rPr>
                <w:b/>
                <w:bCs/>
                <w:sz w:val="18"/>
                <w:szCs w:val="18"/>
              </w:rPr>
              <w:t>4 680,5</w:t>
            </w:r>
          </w:p>
        </w:tc>
        <w:tc>
          <w:tcPr>
            <w:tcW w:w="1134" w:type="dxa"/>
            <w:shd w:val="clear" w:color="000000" w:fill="EBF1DE"/>
            <w:vAlign w:val="center"/>
            <w:hideMark/>
          </w:tcPr>
          <w:p w14:paraId="524E331A"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D0B5679" w14:textId="77777777" w:rsidR="00E037E7" w:rsidRPr="00E037E7" w:rsidRDefault="00E037E7" w:rsidP="00E037E7">
            <w:pPr>
              <w:jc w:val="center"/>
              <w:rPr>
                <w:b/>
                <w:bCs/>
                <w:sz w:val="18"/>
                <w:szCs w:val="18"/>
              </w:rPr>
            </w:pPr>
            <w:r w:rsidRPr="00E037E7">
              <w:rPr>
                <w:b/>
                <w:bCs/>
                <w:sz w:val="18"/>
                <w:szCs w:val="18"/>
              </w:rPr>
              <w:t>1 357,3</w:t>
            </w:r>
          </w:p>
        </w:tc>
        <w:tc>
          <w:tcPr>
            <w:tcW w:w="992" w:type="dxa"/>
            <w:shd w:val="clear" w:color="000000" w:fill="EBF1DE"/>
            <w:vAlign w:val="center"/>
            <w:hideMark/>
          </w:tcPr>
          <w:p w14:paraId="57011442"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5F72F992" w14:textId="77777777" w:rsidR="00E037E7" w:rsidRPr="00E037E7" w:rsidRDefault="00E037E7" w:rsidP="00E037E7">
            <w:pPr>
              <w:jc w:val="center"/>
              <w:rPr>
                <w:b/>
                <w:bCs/>
                <w:sz w:val="18"/>
                <w:szCs w:val="18"/>
              </w:rPr>
            </w:pPr>
            <w:r w:rsidRPr="00E037E7">
              <w:rPr>
                <w:b/>
                <w:bCs/>
                <w:sz w:val="18"/>
                <w:szCs w:val="18"/>
              </w:rPr>
              <w:t>560 973,0</w:t>
            </w:r>
          </w:p>
        </w:tc>
        <w:tc>
          <w:tcPr>
            <w:tcW w:w="1133" w:type="dxa"/>
            <w:shd w:val="clear" w:color="000000" w:fill="EBF1DE"/>
            <w:vAlign w:val="center"/>
            <w:hideMark/>
          </w:tcPr>
          <w:p w14:paraId="58DD4ED3"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641597D5" w14:textId="77777777" w:rsidTr="00E037E7">
        <w:trPr>
          <w:gridAfter w:val="2"/>
          <w:wAfter w:w="87" w:type="dxa"/>
          <w:trHeight w:val="630"/>
        </w:trPr>
        <w:tc>
          <w:tcPr>
            <w:tcW w:w="4362" w:type="dxa"/>
            <w:shd w:val="clear" w:color="000000" w:fill="EBF1DE"/>
            <w:vAlign w:val="center"/>
            <w:hideMark/>
          </w:tcPr>
          <w:p w14:paraId="6D501660" w14:textId="77777777" w:rsidR="00E037E7" w:rsidRPr="00E037E7" w:rsidRDefault="00E037E7" w:rsidP="00E037E7">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347756BD" w14:textId="77777777" w:rsidR="00E037E7" w:rsidRPr="00E037E7" w:rsidRDefault="00E037E7" w:rsidP="00E037E7">
            <w:pPr>
              <w:jc w:val="center"/>
              <w:rPr>
                <w:b/>
                <w:bCs/>
                <w:sz w:val="18"/>
                <w:szCs w:val="18"/>
              </w:rPr>
            </w:pPr>
            <w:r w:rsidRPr="00E037E7">
              <w:rPr>
                <w:b/>
                <w:bCs/>
                <w:sz w:val="18"/>
                <w:szCs w:val="18"/>
              </w:rPr>
              <w:t>22</w:t>
            </w:r>
          </w:p>
        </w:tc>
        <w:tc>
          <w:tcPr>
            <w:tcW w:w="1211" w:type="dxa"/>
            <w:shd w:val="clear" w:color="000000" w:fill="EBF1DE"/>
            <w:vAlign w:val="center"/>
            <w:hideMark/>
          </w:tcPr>
          <w:p w14:paraId="61475FDC"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0A35548A"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AF8EEE6"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7AF1D34E"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A444ACD"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8F670DE"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4154B8AF"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6A3DE8B7"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329E7525" w14:textId="77777777" w:rsidTr="00E037E7">
        <w:trPr>
          <w:gridAfter w:val="2"/>
          <w:wAfter w:w="87" w:type="dxa"/>
          <w:trHeight w:val="435"/>
        </w:trPr>
        <w:tc>
          <w:tcPr>
            <w:tcW w:w="4362" w:type="dxa"/>
            <w:shd w:val="clear" w:color="auto" w:fill="auto"/>
            <w:vAlign w:val="center"/>
            <w:hideMark/>
          </w:tcPr>
          <w:p w14:paraId="2B6EC10A" w14:textId="77777777" w:rsidR="00E037E7" w:rsidRPr="00E037E7" w:rsidRDefault="00E037E7" w:rsidP="00E037E7">
            <w:pPr>
              <w:rPr>
                <w:sz w:val="18"/>
                <w:szCs w:val="18"/>
              </w:rPr>
            </w:pPr>
            <w:r w:rsidRPr="00E037E7">
              <w:rPr>
                <w:sz w:val="18"/>
                <w:szCs w:val="18"/>
              </w:rPr>
              <w:t>2.1 В амбулаторных условиях, в том числе:</w:t>
            </w:r>
          </w:p>
        </w:tc>
        <w:tc>
          <w:tcPr>
            <w:tcW w:w="801" w:type="dxa"/>
            <w:shd w:val="clear" w:color="auto" w:fill="auto"/>
            <w:vAlign w:val="center"/>
            <w:hideMark/>
          </w:tcPr>
          <w:p w14:paraId="52F05D5F" w14:textId="77777777" w:rsidR="00E037E7" w:rsidRPr="00E037E7" w:rsidRDefault="00E037E7" w:rsidP="00E037E7">
            <w:pPr>
              <w:jc w:val="center"/>
              <w:rPr>
                <w:sz w:val="18"/>
                <w:szCs w:val="18"/>
              </w:rPr>
            </w:pPr>
            <w:r w:rsidRPr="00E037E7">
              <w:rPr>
                <w:sz w:val="18"/>
                <w:szCs w:val="18"/>
              </w:rPr>
              <w:t>23</w:t>
            </w:r>
          </w:p>
        </w:tc>
        <w:tc>
          <w:tcPr>
            <w:tcW w:w="1211" w:type="dxa"/>
            <w:shd w:val="clear" w:color="auto" w:fill="auto"/>
            <w:vAlign w:val="center"/>
            <w:hideMark/>
          </w:tcPr>
          <w:p w14:paraId="6A3ADCF3" w14:textId="77777777" w:rsidR="00E037E7" w:rsidRPr="00E037E7" w:rsidRDefault="00E037E7" w:rsidP="00E037E7">
            <w:pPr>
              <w:jc w:val="center"/>
              <w:rPr>
                <w:sz w:val="18"/>
                <w:szCs w:val="18"/>
              </w:rPr>
            </w:pPr>
            <w:r w:rsidRPr="00E037E7">
              <w:rPr>
                <w:sz w:val="18"/>
                <w:szCs w:val="18"/>
              </w:rPr>
              <w:t>x</w:t>
            </w:r>
          </w:p>
        </w:tc>
        <w:tc>
          <w:tcPr>
            <w:tcW w:w="1418" w:type="dxa"/>
            <w:shd w:val="clear" w:color="auto" w:fill="auto"/>
            <w:vAlign w:val="center"/>
            <w:hideMark/>
          </w:tcPr>
          <w:p w14:paraId="6F3B5581" w14:textId="77777777" w:rsidR="00E037E7" w:rsidRPr="00E037E7" w:rsidRDefault="00E037E7" w:rsidP="00E037E7">
            <w:pPr>
              <w:jc w:val="center"/>
              <w:rPr>
                <w:sz w:val="18"/>
                <w:szCs w:val="18"/>
              </w:rPr>
            </w:pPr>
            <w:r w:rsidRPr="00E037E7">
              <w:rPr>
                <w:sz w:val="18"/>
                <w:szCs w:val="18"/>
              </w:rPr>
              <w:t>x</w:t>
            </w:r>
          </w:p>
        </w:tc>
        <w:tc>
          <w:tcPr>
            <w:tcW w:w="1559" w:type="dxa"/>
            <w:shd w:val="clear" w:color="auto" w:fill="auto"/>
            <w:vAlign w:val="center"/>
            <w:hideMark/>
          </w:tcPr>
          <w:p w14:paraId="524C2009" w14:textId="77777777" w:rsidR="00E037E7" w:rsidRPr="00E037E7" w:rsidRDefault="00E037E7" w:rsidP="00E037E7">
            <w:pPr>
              <w:jc w:val="center"/>
              <w:rPr>
                <w:sz w:val="18"/>
                <w:szCs w:val="18"/>
              </w:rPr>
            </w:pPr>
            <w:r w:rsidRPr="00E037E7">
              <w:rPr>
                <w:sz w:val="18"/>
                <w:szCs w:val="18"/>
              </w:rPr>
              <w:t>x</w:t>
            </w:r>
          </w:p>
        </w:tc>
        <w:tc>
          <w:tcPr>
            <w:tcW w:w="1134" w:type="dxa"/>
            <w:shd w:val="clear" w:color="auto" w:fill="auto"/>
            <w:vAlign w:val="center"/>
            <w:hideMark/>
          </w:tcPr>
          <w:p w14:paraId="4D75E1F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E69D13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C8CE03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382434B" w14:textId="77777777" w:rsidR="00E037E7" w:rsidRPr="00E037E7" w:rsidRDefault="00E037E7" w:rsidP="00E037E7">
            <w:pPr>
              <w:jc w:val="center"/>
              <w:rPr>
                <w:sz w:val="18"/>
                <w:szCs w:val="18"/>
              </w:rPr>
            </w:pPr>
            <w:r w:rsidRPr="00E037E7">
              <w:rPr>
                <w:sz w:val="18"/>
                <w:szCs w:val="18"/>
              </w:rPr>
              <w:t>x</w:t>
            </w:r>
          </w:p>
        </w:tc>
        <w:tc>
          <w:tcPr>
            <w:tcW w:w="1133" w:type="dxa"/>
            <w:shd w:val="clear" w:color="auto" w:fill="auto"/>
            <w:vAlign w:val="center"/>
            <w:hideMark/>
          </w:tcPr>
          <w:p w14:paraId="775C7FC4" w14:textId="77777777" w:rsidR="00E037E7" w:rsidRPr="00E037E7" w:rsidRDefault="00E037E7" w:rsidP="00E037E7">
            <w:pPr>
              <w:jc w:val="center"/>
              <w:rPr>
                <w:sz w:val="18"/>
                <w:szCs w:val="18"/>
              </w:rPr>
            </w:pPr>
            <w:r w:rsidRPr="00E037E7">
              <w:rPr>
                <w:sz w:val="18"/>
                <w:szCs w:val="18"/>
              </w:rPr>
              <w:t>x</w:t>
            </w:r>
          </w:p>
        </w:tc>
      </w:tr>
      <w:tr w:rsidR="00E037E7" w:rsidRPr="00E037E7" w14:paraId="306F00A0" w14:textId="77777777" w:rsidTr="00E037E7">
        <w:trPr>
          <w:gridAfter w:val="2"/>
          <w:wAfter w:w="87" w:type="dxa"/>
          <w:trHeight w:val="765"/>
        </w:trPr>
        <w:tc>
          <w:tcPr>
            <w:tcW w:w="4362" w:type="dxa"/>
            <w:shd w:val="clear" w:color="auto" w:fill="auto"/>
            <w:vAlign w:val="center"/>
            <w:hideMark/>
          </w:tcPr>
          <w:p w14:paraId="0400D87F" w14:textId="77777777" w:rsidR="00E037E7" w:rsidRPr="00E037E7" w:rsidRDefault="00E037E7" w:rsidP="00E037E7">
            <w:pPr>
              <w:rPr>
                <w:sz w:val="18"/>
                <w:szCs w:val="18"/>
              </w:rPr>
            </w:pPr>
            <w:r w:rsidRPr="00E037E7">
              <w:rPr>
                <w:sz w:val="18"/>
                <w:szCs w:val="18"/>
              </w:rPr>
              <w:t>Посещения с профилактическими и иными целями, всего (сумма строк 39.1 + 53.1 + 69.1), из них:</w:t>
            </w:r>
          </w:p>
        </w:tc>
        <w:tc>
          <w:tcPr>
            <w:tcW w:w="801" w:type="dxa"/>
            <w:shd w:val="clear" w:color="auto" w:fill="auto"/>
            <w:vAlign w:val="center"/>
            <w:hideMark/>
          </w:tcPr>
          <w:p w14:paraId="2F7E41A0" w14:textId="77777777" w:rsidR="00E037E7" w:rsidRPr="00E037E7" w:rsidRDefault="00E037E7" w:rsidP="00E037E7">
            <w:pPr>
              <w:jc w:val="center"/>
              <w:rPr>
                <w:sz w:val="18"/>
                <w:szCs w:val="18"/>
              </w:rPr>
            </w:pPr>
            <w:r w:rsidRPr="00E037E7">
              <w:rPr>
                <w:sz w:val="18"/>
                <w:szCs w:val="18"/>
              </w:rPr>
              <w:t>23.1</w:t>
            </w:r>
          </w:p>
        </w:tc>
        <w:tc>
          <w:tcPr>
            <w:tcW w:w="1211" w:type="dxa"/>
            <w:shd w:val="clear" w:color="auto" w:fill="auto"/>
            <w:vAlign w:val="center"/>
            <w:hideMark/>
          </w:tcPr>
          <w:p w14:paraId="19A86787" w14:textId="77777777" w:rsidR="00E037E7" w:rsidRPr="00E037E7" w:rsidRDefault="00E037E7" w:rsidP="00E037E7">
            <w:pPr>
              <w:jc w:val="center"/>
              <w:rPr>
                <w:sz w:val="18"/>
                <w:szCs w:val="18"/>
              </w:rPr>
            </w:pPr>
            <w:r w:rsidRPr="00E037E7">
              <w:rPr>
                <w:sz w:val="18"/>
                <w:szCs w:val="18"/>
              </w:rPr>
              <w:t>посещение / комплексное посещение</w:t>
            </w:r>
          </w:p>
        </w:tc>
        <w:tc>
          <w:tcPr>
            <w:tcW w:w="1418" w:type="dxa"/>
            <w:shd w:val="clear" w:color="auto" w:fill="auto"/>
            <w:vAlign w:val="center"/>
            <w:hideMark/>
          </w:tcPr>
          <w:p w14:paraId="6C9855B2" w14:textId="77777777" w:rsidR="00E037E7" w:rsidRPr="00E037E7" w:rsidRDefault="00E037E7" w:rsidP="00E037E7">
            <w:pPr>
              <w:jc w:val="center"/>
              <w:rPr>
                <w:sz w:val="18"/>
                <w:szCs w:val="18"/>
              </w:rPr>
            </w:pPr>
            <w:r w:rsidRPr="00E037E7">
              <w:rPr>
                <w:sz w:val="18"/>
                <w:szCs w:val="18"/>
              </w:rPr>
              <w:t>3,548314</w:t>
            </w:r>
          </w:p>
        </w:tc>
        <w:tc>
          <w:tcPr>
            <w:tcW w:w="1559" w:type="dxa"/>
            <w:shd w:val="clear" w:color="auto" w:fill="auto"/>
            <w:vAlign w:val="center"/>
            <w:hideMark/>
          </w:tcPr>
          <w:p w14:paraId="2B1C7B96" w14:textId="77777777" w:rsidR="00E037E7" w:rsidRPr="00E037E7" w:rsidRDefault="00E037E7" w:rsidP="00E037E7">
            <w:pPr>
              <w:jc w:val="center"/>
              <w:rPr>
                <w:sz w:val="18"/>
                <w:szCs w:val="18"/>
              </w:rPr>
            </w:pPr>
            <w:r w:rsidRPr="00E037E7">
              <w:rPr>
                <w:sz w:val="18"/>
                <w:szCs w:val="18"/>
              </w:rPr>
              <w:t>10 096,2</w:t>
            </w:r>
          </w:p>
        </w:tc>
        <w:tc>
          <w:tcPr>
            <w:tcW w:w="1134" w:type="dxa"/>
            <w:shd w:val="clear" w:color="auto" w:fill="auto"/>
            <w:vAlign w:val="center"/>
            <w:hideMark/>
          </w:tcPr>
          <w:p w14:paraId="7EBDEEF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784C8BA" w14:textId="77777777" w:rsidR="00E037E7" w:rsidRPr="00E037E7" w:rsidRDefault="00E037E7" w:rsidP="00E037E7">
            <w:pPr>
              <w:jc w:val="center"/>
              <w:rPr>
                <w:sz w:val="18"/>
                <w:szCs w:val="18"/>
              </w:rPr>
            </w:pPr>
            <w:r w:rsidRPr="00E037E7">
              <w:rPr>
                <w:sz w:val="18"/>
                <w:szCs w:val="18"/>
              </w:rPr>
              <w:t>3 899,7</w:t>
            </w:r>
          </w:p>
        </w:tc>
        <w:tc>
          <w:tcPr>
            <w:tcW w:w="992" w:type="dxa"/>
            <w:shd w:val="clear" w:color="auto" w:fill="auto"/>
            <w:vAlign w:val="center"/>
            <w:hideMark/>
          </w:tcPr>
          <w:p w14:paraId="1C15698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C7D3CD9" w14:textId="77777777" w:rsidR="00E037E7" w:rsidRPr="00E037E7" w:rsidRDefault="00E037E7" w:rsidP="00E037E7">
            <w:pPr>
              <w:jc w:val="center"/>
              <w:rPr>
                <w:sz w:val="18"/>
                <w:szCs w:val="18"/>
              </w:rPr>
            </w:pPr>
            <w:r w:rsidRPr="00E037E7">
              <w:rPr>
                <w:sz w:val="18"/>
                <w:szCs w:val="18"/>
              </w:rPr>
              <w:t>1 611 688,8</w:t>
            </w:r>
          </w:p>
        </w:tc>
        <w:tc>
          <w:tcPr>
            <w:tcW w:w="1133" w:type="dxa"/>
            <w:shd w:val="clear" w:color="auto" w:fill="auto"/>
            <w:vAlign w:val="center"/>
            <w:hideMark/>
          </w:tcPr>
          <w:p w14:paraId="6B943981" w14:textId="77777777" w:rsidR="00E037E7" w:rsidRPr="00E037E7" w:rsidRDefault="00E037E7" w:rsidP="00E037E7">
            <w:pPr>
              <w:jc w:val="center"/>
              <w:rPr>
                <w:sz w:val="18"/>
                <w:szCs w:val="18"/>
              </w:rPr>
            </w:pPr>
            <w:r w:rsidRPr="00E037E7">
              <w:rPr>
                <w:sz w:val="18"/>
                <w:szCs w:val="18"/>
              </w:rPr>
              <w:t>x</w:t>
            </w:r>
          </w:p>
        </w:tc>
      </w:tr>
      <w:tr w:rsidR="00E037E7" w:rsidRPr="00E037E7" w14:paraId="432D110E" w14:textId="77777777" w:rsidTr="00E037E7">
        <w:trPr>
          <w:gridAfter w:val="2"/>
          <w:wAfter w:w="87" w:type="dxa"/>
          <w:trHeight w:val="675"/>
        </w:trPr>
        <w:tc>
          <w:tcPr>
            <w:tcW w:w="4362" w:type="dxa"/>
            <w:shd w:val="clear" w:color="auto" w:fill="auto"/>
            <w:vAlign w:val="center"/>
            <w:hideMark/>
          </w:tcPr>
          <w:p w14:paraId="2D77D038" w14:textId="77777777" w:rsidR="00E037E7" w:rsidRPr="00E037E7" w:rsidRDefault="00E037E7" w:rsidP="00E037E7">
            <w:pPr>
              <w:ind w:firstLineChars="100" w:firstLine="180"/>
              <w:rPr>
                <w:sz w:val="18"/>
                <w:szCs w:val="18"/>
              </w:rPr>
            </w:pPr>
            <w:r w:rsidRPr="00E037E7">
              <w:rPr>
                <w:sz w:val="18"/>
                <w:szCs w:val="18"/>
              </w:rPr>
              <w:t>2.1.1 посещения в рамках проведения профилактических медицинских осмотров (сумма строк 39.1.1 + 53.1.1 + 69.1.1)</w:t>
            </w:r>
          </w:p>
        </w:tc>
        <w:tc>
          <w:tcPr>
            <w:tcW w:w="801" w:type="dxa"/>
            <w:shd w:val="clear" w:color="auto" w:fill="auto"/>
            <w:vAlign w:val="center"/>
            <w:hideMark/>
          </w:tcPr>
          <w:p w14:paraId="687BC2DE" w14:textId="77777777" w:rsidR="00E037E7" w:rsidRPr="00E037E7" w:rsidRDefault="00E037E7" w:rsidP="00E037E7">
            <w:pPr>
              <w:jc w:val="center"/>
              <w:rPr>
                <w:sz w:val="18"/>
                <w:szCs w:val="18"/>
              </w:rPr>
            </w:pPr>
            <w:r w:rsidRPr="00E037E7">
              <w:rPr>
                <w:sz w:val="18"/>
                <w:szCs w:val="18"/>
              </w:rPr>
              <w:t>23.1.1</w:t>
            </w:r>
          </w:p>
        </w:tc>
        <w:tc>
          <w:tcPr>
            <w:tcW w:w="1211" w:type="dxa"/>
            <w:shd w:val="clear" w:color="auto" w:fill="auto"/>
            <w:vAlign w:val="center"/>
            <w:hideMark/>
          </w:tcPr>
          <w:p w14:paraId="6EEFA646"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ACAAD48" w14:textId="77777777" w:rsidR="00E037E7" w:rsidRPr="00E037E7" w:rsidRDefault="00E037E7" w:rsidP="00E037E7">
            <w:pPr>
              <w:jc w:val="center"/>
              <w:rPr>
                <w:sz w:val="18"/>
                <w:szCs w:val="18"/>
              </w:rPr>
            </w:pPr>
            <w:r w:rsidRPr="00E037E7">
              <w:rPr>
                <w:sz w:val="18"/>
                <w:szCs w:val="18"/>
              </w:rPr>
              <w:t>0,266791</w:t>
            </w:r>
          </w:p>
        </w:tc>
        <w:tc>
          <w:tcPr>
            <w:tcW w:w="1559" w:type="dxa"/>
            <w:shd w:val="clear" w:color="auto" w:fill="auto"/>
            <w:vAlign w:val="center"/>
            <w:hideMark/>
          </w:tcPr>
          <w:p w14:paraId="4C66AC0D" w14:textId="77777777" w:rsidR="00E037E7" w:rsidRPr="00E037E7" w:rsidRDefault="00E037E7" w:rsidP="00E037E7">
            <w:pPr>
              <w:jc w:val="center"/>
              <w:rPr>
                <w:sz w:val="18"/>
                <w:szCs w:val="18"/>
              </w:rPr>
            </w:pPr>
            <w:r w:rsidRPr="00E037E7">
              <w:rPr>
                <w:sz w:val="18"/>
                <w:szCs w:val="18"/>
              </w:rPr>
              <w:t>2 853,1</w:t>
            </w:r>
          </w:p>
        </w:tc>
        <w:tc>
          <w:tcPr>
            <w:tcW w:w="1134" w:type="dxa"/>
            <w:shd w:val="clear" w:color="auto" w:fill="auto"/>
            <w:vAlign w:val="center"/>
            <w:hideMark/>
          </w:tcPr>
          <w:p w14:paraId="19E3432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E94974C" w14:textId="77777777" w:rsidR="00E037E7" w:rsidRPr="00E037E7" w:rsidRDefault="00E037E7" w:rsidP="00E037E7">
            <w:pPr>
              <w:jc w:val="center"/>
              <w:rPr>
                <w:sz w:val="18"/>
                <w:szCs w:val="18"/>
              </w:rPr>
            </w:pPr>
            <w:r w:rsidRPr="00E037E7">
              <w:rPr>
                <w:sz w:val="18"/>
                <w:szCs w:val="18"/>
              </w:rPr>
              <w:t>761,2</w:t>
            </w:r>
          </w:p>
        </w:tc>
        <w:tc>
          <w:tcPr>
            <w:tcW w:w="992" w:type="dxa"/>
            <w:shd w:val="clear" w:color="auto" w:fill="auto"/>
            <w:vAlign w:val="center"/>
            <w:hideMark/>
          </w:tcPr>
          <w:p w14:paraId="657D0DC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98797D1" w14:textId="77777777" w:rsidR="00E037E7" w:rsidRPr="00E037E7" w:rsidRDefault="00E037E7" w:rsidP="00E037E7">
            <w:pPr>
              <w:jc w:val="center"/>
              <w:rPr>
                <w:sz w:val="18"/>
                <w:szCs w:val="18"/>
              </w:rPr>
            </w:pPr>
            <w:r w:rsidRPr="00E037E7">
              <w:rPr>
                <w:sz w:val="18"/>
                <w:szCs w:val="18"/>
              </w:rPr>
              <w:t>314 586,4</w:t>
            </w:r>
          </w:p>
        </w:tc>
        <w:tc>
          <w:tcPr>
            <w:tcW w:w="1133" w:type="dxa"/>
            <w:shd w:val="clear" w:color="auto" w:fill="auto"/>
            <w:vAlign w:val="center"/>
            <w:hideMark/>
          </w:tcPr>
          <w:p w14:paraId="31D7E9B2" w14:textId="77777777" w:rsidR="00E037E7" w:rsidRPr="00E037E7" w:rsidRDefault="00E037E7" w:rsidP="00E037E7">
            <w:pPr>
              <w:jc w:val="center"/>
              <w:rPr>
                <w:sz w:val="18"/>
                <w:szCs w:val="18"/>
              </w:rPr>
            </w:pPr>
            <w:r w:rsidRPr="00E037E7">
              <w:rPr>
                <w:sz w:val="18"/>
                <w:szCs w:val="18"/>
              </w:rPr>
              <w:t>x</w:t>
            </w:r>
          </w:p>
        </w:tc>
      </w:tr>
      <w:tr w:rsidR="00E037E7" w:rsidRPr="00E037E7" w14:paraId="54B41EDF" w14:textId="77777777" w:rsidTr="00E037E7">
        <w:trPr>
          <w:gridAfter w:val="2"/>
          <w:wAfter w:w="87" w:type="dxa"/>
          <w:trHeight w:val="660"/>
        </w:trPr>
        <w:tc>
          <w:tcPr>
            <w:tcW w:w="4362" w:type="dxa"/>
            <w:shd w:val="clear" w:color="auto" w:fill="auto"/>
            <w:vAlign w:val="center"/>
            <w:hideMark/>
          </w:tcPr>
          <w:p w14:paraId="32F41330" w14:textId="77777777" w:rsidR="00E037E7" w:rsidRPr="00E037E7" w:rsidRDefault="00E037E7" w:rsidP="00E037E7">
            <w:pPr>
              <w:ind w:firstLineChars="100" w:firstLine="180"/>
              <w:rPr>
                <w:sz w:val="18"/>
                <w:szCs w:val="18"/>
              </w:rPr>
            </w:pPr>
            <w:r w:rsidRPr="00E037E7">
              <w:rPr>
                <w:sz w:val="18"/>
                <w:szCs w:val="18"/>
              </w:rPr>
              <w:t>2.1.2 посещения в рамках проведения диспансеризации &lt;5&gt; - всего (сумма строк 39.1.2 + 53.1.2 + 69.1.2), в том числе:</w:t>
            </w:r>
          </w:p>
        </w:tc>
        <w:tc>
          <w:tcPr>
            <w:tcW w:w="801" w:type="dxa"/>
            <w:shd w:val="clear" w:color="auto" w:fill="auto"/>
            <w:vAlign w:val="center"/>
            <w:hideMark/>
          </w:tcPr>
          <w:p w14:paraId="5890EEC1" w14:textId="77777777" w:rsidR="00E037E7" w:rsidRPr="00E037E7" w:rsidRDefault="00E037E7" w:rsidP="00E037E7">
            <w:pPr>
              <w:jc w:val="center"/>
              <w:rPr>
                <w:sz w:val="18"/>
                <w:szCs w:val="18"/>
              </w:rPr>
            </w:pPr>
            <w:r w:rsidRPr="00E037E7">
              <w:rPr>
                <w:sz w:val="18"/>
                <w:szCs w:val="18"/>
              </w:rPr>
              <w:t>23.1.2</w:t>
            </w:r>
          </w:p>
        </w:tc>
        <w:tc>
          <w:tcPr>
            <w:tcW w:w="1211" w:type="dxa"/>
            <w:shd w:val="clear" w:color="auto" w:fill="auto"/>
            <w:vAlign w:val="center"/>
            <w:hideMark/>
          </w:tcPr>
          <w:p w14:paraId="4B24458B"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498CC0C2" w14:textId="77777777" w:rsidR="00E037E7" w:rsidRPr="00E037E7" w:rsidRDefault="00E037E7" w:rsidP="00E037E7">
            <w:pPr>
              <w:jc w:val="center"/>
              <w:rPr>
                <w:sz w:val="18"/>
                <w:szCs w:val="18"/>
              </w:rPr>
            </w:pPr>
            <w:r w:rsidRPr="00E037E7">
              <w:rPr>
                <w:sz w:val="18"/>
                <w:szCs w:val="18"/>
              </w:rPr>
              <w:t>0,432393</w:t>
            </w:r>
          </w:p>
        </w:tc>
        <w:tc>
          <w:tcPr>
            <w:tcW w:w="1559" w:type="dxa"/>
            <w:shd w:val="clear" w:color="auto" w:fill="auto"/>
            <w:vAlign w:val="center"/>
            <w:hideMark/>
          </w:tcPr>
          <w:p w14:paraId="37CBB575" w14:textId="77777777" w:rsidR="00E037E7" w:rsidRPr="00E037E7" w:rsidRDefault="00E037E7" w:rsidP="00E037E7">
            <w:pPr>
              <w:jc w:val="center"/>
              <w:rPr>
                <w:sz w:val="18"/>
                <w:szCs w:val="18"/>
              </w:rPr>
            </w:pPr>
            <w:r w:rsidRPr="00E037E7">
              <w:rPr>
                <w:sz w:val="18"/>
                <w:szCs w:val="18"/>
              </w:rPr>
              <w:t>3 487,0</w:t>
            </w:r>
          </w:p>
        </w:tc>
        <w:tc>
          <w:tcPr>
            <w:tcW w:w="1134" w:type="dxa"/>
            <w:shd w:val="clear" w:color="auto" w:fill="auto"/>
            <w:vAlign w:val="center"/>
            <w:hideMark/>
          </w:tcPr>
          <w:p w14:paraId="1CFD215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5F41C22" w14:textId="77777777" w:rsidR="00E037E7" w:rsidRPr="00E037E7" w:rsidRDefault="00E037E7" w:rsidP="00E037E7">
            <w:pPr>
              <w:jc w:val="center"/>
              <w:rPr>
                <w:sz w:val="18"/>
                <w:szCs w:val="18"/>
              </w:rPr>
            </w:pPr>
            <w:r w:rsidRPr="00E037E7">
              <w:rPr>
                <w:sz w:val="18"/>
                <w:szCs w:val="18"/>
              </w:rPr>
              <w:t>1 507,8</w:t>
            </w:r>
          </w:p>
        </w:tc>
        <w:tc>
          <w:tcPr>
            <w:tcW w:w="992" w:type="dxa"/>
            <w:shd w:val="clear" w:color="auto" w:fill="auto"/>
            <w:vAlign w:val="center"/>
            <w:hideMark/>
          </w:tcPr>
          <w:p w14:paraId="70E819E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33736D9" w14:textId="77777777" w:rsidR="00E037E7" w:rsidRPr="00E037E7" w:rsidRDefault="00E037E7" w:rsidP="00E037E7">
            <w:pPr>
              <w:jc w:val="center"/>
              <w:rPr>
                <w:sz w:val="18"/>
                <w:szCs w:val="18"/>
              </w:rPr>
            </w:pPr>
            <w:r w:rsidRPr="00E037E7">
              <w:rPr>
                <w:sz w:val="18"/>
                <w:szCs w:val="18"/>
              </w:rPr>
              <w:t>623 135,3</w:t>
            </w:r>
          </w:p>
        </w:tc>
        <w:tc>
          <w:tcPr>
            <w:tcW w:w="1133" w:type="dxa"/>
            <w:shd w:val="clear" w:color="auto" w:fill="auto"/>
            <w:vAlign w:val="center"/>
            <w:hideMark/>
          </w:tcPr>
          <w:p w14:paraId="483FDAA7" w14:textId="77777777" w:rsidR="00E037E7" w:rsidRPr="00E037E7" w:rsidRDefault="00E037E7" w:rsidP="00E037E7">
            <w:pPr>
              <w:jc w:val="center"/>
              <w:rPr>
                <w:sz w:val="18"/>
                <w:szCs w:val="18"/>
              </w:rPr>
            </w:pPr>
            <w:r w:rsidRPr="00E037E7">
              <w:rPr>
                <w:sz w:val="18"/>
                <w:szCs w:val="18"/>
              </w:rPr>
              <w:t>x</w:t>
            </w:r>
          </w:p>
        </w:tc>
      </w:tr>
      <w:tr w:rsidR="00E037E7" w:rsidRPr="00E037E7" w14:paraId="5EEBAF7D" w14:textId="77777777" w:rsidTr="00E037E7">
        <w:trPr>
          <w:gridAfter w:val="2"/>
          <w:wAfter w:w="87" w:type="dxa"/>
          <w:trHeight w:val="825"/>
        </w:trPr>
        <w:tc>
          <w:tcPr>
            <w:tcW w:w="4362" w:type="dxa"/>
            <w:shd w:val="clear" w:color="auto" w:fill="auto"/>
            <w:vAlign w:val="center"/>
            <w:hideMark/>
          </w:tcPr>
          <w:p w14:paraId="1D112190" w14:textId="77777777" w:rsidR="00E037E7" w:rsidRPr="00E037E7" w:rsidRDefault="00E037E7" w:rsidP="00E037E7">
            <w:pPr>
              <w:ind w:firstLineChars="100" w:firstLine="180"/>
              <w:rPr>
                <w:i/>
                <w:iCs/>
                <w:sz w:val="18"/>
                <w:szCs w:val="18"/>
              </w:rPr>
            </w:pPr>
            <w:r w:rsidRPr="00E037E7">
              <w:rPr>
                <w:i/>
                <w:iCs/>
                <w:sz w:val="18"/>
                <w:szCs w:val="18"/>
              </w:rPr>
              <w:t>для проведения углубленной диспансеризации (сумма строк 39.1.2.1 + 53.1.2.1 + 69.1.2.1)</w:t>
            </w:r>
          </w:p>
        </w:tc>
        <w:tc>
          <w:tcPr>
            <w:tcW w:w="801" w:type="dxa"/>
            <w:shd w:val="clear" w:color="auto" w:fill="auto"/>
            <w:vAlign w:val="center"/>
            <w:hideMark/>
          </w:tcPr>
          <w:p w14:paraId="35414EE8" w14:textId="77777777" w:rsidR="00E037E7" w:rsidRPr="00E037E7" w:rsidRDefault="00E037E7" w:rsidP="00E037E7">
            <w:pPr>
              <w:jc w:val="center"/>
              <w:rPr>
                <w:sz w:val="18"/>
                <w:szCs w:val="18"/>
              </w:rPr>
            </w:pPr>
            <w:r w:rsidRPr="00E037E7">
              <w:rPr>
                <w:sz w:val="18"/>
                <w:szCs w:val="18"/>
              </w:rPr>
              <w:t>23.1.2.1</w:t>
            </w:r>
          </w:p>
        </w:tc>
        <w:tc>
          <w:tcPr>
            <w:tcW w:w="1211" w:type="dxa"/>
            <w:shd w:val="clear" w:color="auto" w:fill="auto"/>
            <w:vAlign w:val="center"/>
            <w:hideMark/>
          </w:tcPr>
          <w:p w14:paraId="257CD999"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41B488B7" w14:textId="77777777" w:rsidR="00E037E7" w:rsidRPr="00E037E7" w:rsidRDefault="00E037E7" w:rsidP="00E037E7">
            <w:pPr>
              <w:jc w:val="center"/>
              <w:rPr>
                <w:sz w:val="18"/>
                <w:szCs w:val="18"/>
              </w:rPr>
            </w:pPr>
            <w:r w:rsidRPr="00E037E7">
              <w:rPr>
                <w:sz w:val="18"/>
                <w:szCs w:val="18"/>
              </w:rPr>
              <w:t>0,050758</w:t>
            </w:r>
          </w:p>
        </w:tc>
        <w:tc>
          <w:tcPr>
            <w:tcW w:w="1559" w:type="dxa"/>
            <w:shd w:val="clear" w:color="auto" w:fill="auto"/>
            <w:vAlign w:val="center"/>
            <w:hideMark/>
          </w:tcPr>
          <w:p w14:paraId="45EDAEEB" w14:textId="77777777" w:rsidR="00E037E7" w:rsidRPr="00E037E7" w:rsidRDefault="00E037E7" w:rsidP="00E037E7">
            <w:pPr>
              <w:jc w:val="center"/>
              <w:rPr>
                <w:sz w:val="18"/>
                <w:szCs w:val="18"/>
              </w:rPr>
            </w:pPr>
            <w:r w:rsidRPr="00E037E7">
              <w:rPr>
                <w:sz w:val="18"/>
                <w:szCs w:val="18"/>
              </w:rPr>
              <w:t>1 507,7</w:t>
            </w:r>
          </w:p>
        </w:tc>
        <w:tc>
          <w:tcPr>
            <w:tcW w:w="1134" w:type="dxa"/>
            <w:shd w:val="clear" w:color="auto" w:fill="auto"/>
            <w:vAlign w:val="center"/>
            <w:hideMark/>
          </w:tcPr>
          <w:p w14:paraId="4A5C506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2864462" w14:textId="77777777" w:rsidR="00E037E7" w:rsidRPr="00E037E7" w:rsidRDefault="00E037E7" w:rsidP="00E037E7">
            <w:pPr>
              <w:jc w:val="center"/>
              <w:rPr>
                <w:sz w:val="18"/>
                <w:szCs w:val="18"/>
              </w:rPr>
            </w:pPr>
            <w:r w:rsidRPr="00E037E7">
              <w:rPr>
                <w:sz w:val="18"/>
                <w:szCs w:val="18"/>
              </w:rPr>
              <w:t>76,5</w:t>
            </w:r>
          </w:p>
        </w:tc>
        <w:tc>
          <w:tcPr>
            <w:tcW w:w="992" w:type="dxa"/>
            <w:shd w:val="clear" w:color="auto" w:fill="auto"/>
            <w:vAlign w:val="center"/>
            <w:hideMark/>
          </w:tcPr>
          <w:p w14:paraId="03FA34D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0C95899" w14:textId="77777777" w:rsidR="00E037E7" w:rsidRPr="00E037E7" w:rsidRDefault="00E037E7" w:rsidP="00E037E7">
            <w:pPr>
              <w:jc w:val="center"/>
              <w:rPr>
                <w:sz w:val="18"/>
                <w:szCs w:val="18"/>
              </w:rPr>
            </w:pPr>
            <w:r w:rsidRPr="00E037E7">
              <w:rPr>
                <w:sz w:val="18"/>
                <w:szCs w:val="18"/>
              </w:rPr>
              <w:t>31 628,0</w:t>
            </w:r>
          </w:p>
        </w:tc>
        <w:tc>
          <w:tcPr>
            <w:tcW w:w="1133" w:type="dxa"/>
            <w:shd w:val="clear" w:color="auto" w:fill="auto"/>
            <w:vAlign w:val="center"/>
            <w:hideMark/>
          </w:tcPr>
          <w:p w14:paraId="3758A62C" w14:textId="77777777" w:rsidR="00E037E7" w:rsidRPr="00E037E7" w:rsidRDefault="00E037E7" w:rsidP="00E037E7">
            <w:pPr>
              <w:jc w:val="center"/>
              <w:rPr>
                <w:sz w:val="18"/>
                <w:szCs w:val="18"/>
              </w:rPr>
            </w:pPr>
            <w:r w:rsidRPr="00E037E7">
              <w:rPr>
                <w:sz w:val="18"/>
                <w:szCs w:val="18"/>
              </w:rPr>
              <w:t>x</w:t>
            </w:r>
          </w:p>
        </w:tc>
      </w:tr>
      <w:tr w:rsidR="00E037E7" w:rsidRPr="00E037E7" w14:paraId="5F6DE716" w14:textId="77777777" w:rsidTr="00E037E7">
        <w:trPr>
          <w:gridAfter w:val="2"/>
          <w:wAfter w:w="87" w:type="dxa"/>
          <w:trHeight w:val="1110"/>
        </w:trPr>
        <w:tc>
          <w:tcPr>
            <w:tcW w:w="4362" w:type="dxa"/>
            <w:shd w:val="clear" w:color="auto" w:fill="auto"/>
            <w:vAlign w:val="center"/>
            <w:hideMark/>
          </w:tcPr>
          <w:p w14:paraId="12B82F85" w14:textId="77777777" w:rsidR="00E037E7" w:rsidRPr="00E037E7" w:rsidRDefault="00E037E7" w:rsidP="00E037E7">
            <w:pPr>
              <w:ind w:firstLineChars="100" w:firstLine="180"/>
              <w:rPr>
                <w:sz w:val="18"/>
                <w:szCs w:val="18"/>
              </w:rPr>
            </w:pPr>
            <w:r w:rsidRPr="00E037E7">
              <w:rPr>
                <w:sz w:val="18"/>
                <w:szCs w:val="18"/>
              </w:rPr>
              <w:t xml:space="preserve">2.1.3 диспансеризация для оценки репродуктивного здоровья  женщин и мужчин (сумма строк 39.1.3 + 53.1.3 + 69.1.3), в том числе: </w:t>
            </w:r>
          </w:p>
        </w:tc>
        <w:tc>
          <w:tcPr>
            <w:tcW w:w="801" w:type="dxa"/>
            <w:shd w:val="clear" w:color="auto" w:fill="auto"/>
            <w:vAlign w:val="center"/>
            <w:hideMark/>
          </w:tcPr>
          <w:p w14:paraId="3F03C461" w14:textId="77777777" w:rsidR="00E037E7" w:rsidRPr="00E037E7" w:rsidRDefault="00E037E7" w:rsidP="00E037E7">
            <w:pPr>
              <w:jc w:val="center"/>
              <w:rPr>
                <w:sz w:val="18"/>
                <w:szCs w:val="18"/>
              </w:rPr>
            </w:pPr>
            <w:r w:rsidRPr="00E037E7">
              <w:rPr>
                <w:sz w:val="18"/>
                <w:szCs w:val="18"/>
              </w:rPr>
              <w:t>23.1.3</w:t>
            </w:r>
          </w:p>
        </w:tc>
        <w:tc>
          <w:tcPr>
            <w:tcW w:w="1211" w:type="dxa"/>
            <w:shd w:val="clear" w:color="auto" w:fill="auto"/>
            <w:vAlign w:val="center"/>
            <w:hideMark/>
          </w:tcPr>
          <w:p w14:paraId="0E918686"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FE26884" w14:textId="77777777" w:rsidR="00E037E7" w:rsidRPr="00E037E7" w:rsidRDefault="00E037E7" w:rsidP="00E037E7">
            <w:pPr>
              <w:jc w:val="center"/>
              <w:rPr>
                <w:sz w:val="18"/>
                <w:szCs w:val="18"/>
              </w:rPr>
            </w:pPr>
            <w:r w:rsidRPr="00E037E7">
              <w:rPr>
                <w:sz w:val="18"/>
                <w:szCs w:val="18"/>
              </w:rPr>
              <w:t>0,147308</w:t>
            </w:r>
          </w:p>
        </w:tc>
        <w:tc>
          <w:tcPr>
            <w:tcW w:w="1559" w:type="dxa"/>
            <w:shd w:val="clear" w:color="auto" w:fill="auto"/>
            <w:vAlign w:val="center"/>
            <w:hideMark/>
          </w:tcPr>
          <w:p w14:paraId="2BD085BE" w14:textId="77777777" w:rsidR="00E037E7" w:rsidRPr="00E037E7" w:rsidRDefault="00E037E7" w:rsidP="00E037E7">
            <w:pPr>
              <w:jc w:val="center"/>
              <w:rPr>
                <w:sz w:val="18"/>
                <w:szCs w:val="18"/>
              </w:rPr>
            </w:pPr>
            <w:r w:rsidRPr="00E037E7">
              <w:rPr>
                <w:sz w:val="18"/>
                <w:szCs w:val="18"/>
              </w:rPr>
              <w:t>2 006,3</w:t>
            </w:r>
          </w:p>
        </w:tc>
        <w:tc>
          <w:tcPr>
            <w:tcW w:w="1134" w:type="dxa"/>
            <w:shd w:val="clear" w:color="auto" w:fill="auto"/>
            <w:vAlign w:val="center"/>
            <w:hideMark/>
          </w:tcPr>
          <w:p w14:paraId="79A7922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C9FC57B" w14:textId="77777777" w:rsidR="00E037E7" w:rsidRPr="00E037E7" w:rsidRDefault="00E037E7" w:rsidP="00E037E7">
            <w:pPr>
              <w:jc w:val="center"/>
              <w:rPr>
                <w:sz w:val="18"/>
                <w:szCs w:val="18"/>
              </w:rPr>
            </w:pPr>
            <w:r w:rsidRPr="00E037E7">
              <w:rPr>
                <w:sz w:val="18"/>
                <w:szCs w:val="18"/>
              </w:rPr>
              <w:t>295,5</w:t>
            </w:r>
          </w:p>
        </w:tc>
        <w:tc>
          <w:tcPr>
            <w:tcW w:w="992" w:type="dxa"/>
            <w:shd w:val="clear" w:color="auto" w:fill="auto"/>
            <w:vAlign w:val="center"/>
            <w:hideMark/>
          </w:tcPr>
          <w:p w14:paraId="0867C05A"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F4AE6CF" w14:textId="77777777" w:rsidR="00E037E7" w:rsidRPr="00E037E7" w:rsidRDefault="00E037E7" w:rsidP="00E037E7">
            <w:pPr>
              <w:jc w:val="center"/>
              <w:rPr>
                <w:sz w:val="18"/>
                <w:szCs w:val="18"/>
              </w:rPr>
            </w:pPr>
            <w:r w:rsidRPr="00E037E7">
              <w:rPr>
                <w:sz w:val="18"/>
                <w:szCs w:val="18"/>
              </w:rPr>
              <w:t>122 144,5</w:t>
            </w:r>
          </w:p>
        </w:tc>
        <w:tc>
          <w:tcPr>
            <w:tcW w:w="1133" w:type="dxa"/>
            <w:shd w:val="clear" w:color="auto" w:fill="auto"/>
            <w:vAlign w:val="center"/>
            <w:hideMark/>
          </w:tcPr>
          <w:p w14:paraId="478549D2" w14:textId="77777777" w:rsidR="00E037E7" w:rsidRPr="00E037E7" w:rsidRDefault="00E037E7" w:rsidP="00E037E7">
            <w:pPr>
              <w:jc w:val="center"/>
              <w:rPr>
                <w:sz w:val="18"/>
                <w:szCs w:val="18"/>
              </w:rPr>
            </w:pPr>
            <w:r w:rsidRPr="00E037E7">
              <w:rPr>
                <w:sz w:val="18"/>
                <w:szCs w:val="18"/>
              </w:rPr>
              <w:t>x</w:t>
            </w:r>
          </w:p>
        </w:tc>
      </w:tr>
      <w:tr w:rsidR="00E037E7" w:rsidRPr="00E037E7" w14:paraId="132C36B4" w14:textId="77777777" w:rsidTr="00E037E7">
        <w:trPr>
          <w:gridAfter w:val="2"/>
          <w:wAfter w:w="87" w:type="dxa"/>
          <w:trHeight w:val="585"/>
        </w:trPr>
        <w:tc>
          <w:tcPr>
            <w:tcW w:w="4362" w:type="dxa"/>
            <w:shd w:val="clear" w:color="auto" w:fill="auto"/>
            <w:vAlign w:val="center"/>
            <w:hideMark/>
          </w:tcPr>
          <w:p w14:paraId="1647231E" w14:textId="77777777" w:rsidR="00E037E7" w:rsidRPr="00E037E7" w:rsidRDefault="00E037E7" w:rsidP="00E037E7">
            <w:pPr>
              <w:ind w:firstLineChars="300" w:firstLine="540"/>
              <w:rPr>
                <w:i/>
                <w:iCs/>
                <w:sz w:val="18"/>
                <w:szCs w:val="18"/>
              </w:rPr>
            </w:pPr>
            <w:r w:rsidRPr="00E037E7">
              <w:rPr>
                <w:i/>
                <w:iCs/>
                <w:sz w:val="18"/>
                <w:szCs w:val="18"/>
              </w:rPr>
              <w:t>женщины (сумма строк 39.1.3.1 + 53.1.3.1 + 69.1.3.1)</w:t>
            </w:r>
          </w:p>
        </w:tc>
        <w:tc>
          <w:tcPr>
            <w:tcW w:w="801" w:type="dxa"/>
            <w:shd w:val="clear" w:color="auto" w:fill="auto"/>
            <w:vAlign w:val="center"/>
            <w:hideMark/>
          </w:tcPr>
          <w:p w14:paraId="421AED7F" w14:textId="77777777" w:rsidR="00E037E7" w:rsidRPr="00E037E7" w:rsidRDefault="00E037E7" w:rsidP="00E037E7">
            <w:pPr>
              <w:jc w:val="center"/>
              <w:rPr>
                <w:sz w:val="18"/>
                <w:szCs w:val="18"/>
              </w:rPr>
            </w:pPr>
            <w:r w:rsidRPr="00E037E7">
              <w:rPr>
                <w:sz w:val="18"/>
                <w:szCs w:val="18"/>
              </w:rPr>
              <w:t>23.1.3.1</w:t>
            </w:r>
          </w:p>
        </w:tc>
        <w:tc>
          <w:tcPr>
            <w:tcW w:w="1211" w:type="dxa"/>
            <w:shd w:val="clear" w:color="auto" w:fill="auto"/>
            <w:vAlign w:val="center"/>
            <w:hideMark/>
          </w:tcPr>
          <w:p w14:paraId="1E15F27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4B02693C" w14:textId="77777777" w:rsidR="00E037E7" w:rsidRPr="00E037E7" w:rsidRDefault="00E037E7" w:rsidP="00E037E7">
            <w:pPr>
              <w:jc w:val="center"/>
              <w:rPr>
                <w:sz w:val="18"/>
                <w:szCs w:val="18"/>
              </w:rPr>
            </w:pPr>
            <w:r w:rsidRPr="00E037E7">
              <w:rPr>
                <w:sz w:val="18"/>
                <w:szCs w:val="18"/>
              </w:rPr>
              <w:t>0,075463</w:t>
            </w:r>
          </w:p>
        </w:tc>
        <w:tc>
          <w:tcPr>
            <w:tcW w:w="1559" w:type="dxa"/>
            <w:shd w:val="clear" w:color="auto" w:fill="auto"/>
            <w:vAlign w:val="center"/>
            <w:hideMark/>
          </w:tcPr>
          <w:p w14:paraId="368C05A1" w14:textId="77777777" w:rsidR="00E037E7" w:rsidRPr="00E037E7" w:rsidRDefault="00E037E7" w:rsidP="00E037E7">
            <w:pPr>
              <w:jc w:val="center"/>
              <w:rPr>
                <w:sz w:val="18"/>
                <w:szCs w:val="18"/>
              </w:rPr>
            </w:pPr>
            <w:r w:rsidRPr="00E037E7">
              <w:rPr>
                <w:sz w:val="18"/>
                <w:szCs w:val="18"/>
              </w:rPr>
              <w:t>3 179,3</w:t>
            </w:r>
          </w:p>
        </w:tc>
        <w:tc>
          <w:tcPr>
            <w:tcW w:w="1134" w:type="dxa"/>
            <w:shd w:val="clear" w:color="auto" w:fill="auto"/>
            <w:vAlign w:val="center"/>
            <w:hideMark/>
          </w:tcPr>
          <w:p w14:paraId="34C0BB5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0E0E2BB" w14:textId="77777777" w:rsidR="00E037E7" w:rsidRPr="00E037E7" w:rsidRDefault="00E037E7" w:rsidP="00E037E7">
            <w:pPr>
              <w:jc w:val="center"/>
              <w:rPr>
                <w:sz w:val="18"/>
                <w:szCs w:val="18"/>
              </w:rPr>
            </w:pPr>
            <w:r w:rsidRPr="00E037E7">
              <w:rPr>
                <w:sz w:val="18"/>
                <w:szCs w:val="18"/>
              </w:rPr>
              <w:t>239,9</w:t>
            </w:r>
          </w:p>
        </w:tc>
        <w:tc>
          <w:tcPr>
            <w:tcW w:w="992" w:type="dxa"/>
            <w:shd w:val="clear" w:color="auto" w:fill="auto"/>
            <w:vAlign w:val="center"/>
            <w:hideMark/>
          </w:tcPr>
          <w:p w14:paraId="2E671B1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488190D" w14:textId="77777777" w:rsidR="00E037E7" w:rsidRPr="00E037E7" w:rsidRDefault="00E037E7" w:rsidP="00E037E7">
            <w:pPr>
              <w:jc w:val="center"/>
              <w:rPr>
                <w:sz w:val="18"/>
                <w:szCs w:val="18"/>
              </w:rPr>
            </w:pPr>
            <w:r w:rsidRPr="00E037E7">
              <w:rPr>
                <w:sz w:val="18"/>
                <w:szCs w:val="18"/>
              </w:rPr>
              <w:t>99 156,5</w:t>
            </w:r>
          </w:p>
        </w:tc>
        <w:tc>
          <w:tcPr>
            <w:tcW w:w="1133" w:type="dxa"/>
            <w:shd w:val="clear" w:color="auto" w:fill="auto"/>
            <w:vAlign w:val="center"/>
            <w:hideMark/>
          </w:tcPr>
          <w:p w14:paraId="3435E8AE" w14:textId="77777777" w:rsidR="00E037E7" w:rsidRPr="00E037E7" w:rsidRDefault="00E037E7" w:rsidP="00E037E7">
            <w:pPr>
              <w:jc w:val="center"/>
              <w:rPr>
                <w:sz w:val="18"/>
                <w:szCs w:val="18"/>
              </w:rPr>
            </w:pPr>
            <w:r w:rsidRPr="00E037E7">
              <w:rPr>
                <w:sz w:val="18"/>
                <w:szCs w:val="18"/>
              </w:rPr>
              <w:t>x</w:t>
            </w:r>
          </w:p>
        </w:tc>
      </w:tr>
      <w:tr w:rsidR="00E037E7" w:rsidRPr="00E037E7" w14:paraId="4BC0B8B2" w14:textId="77777777" w:rsidTr="00E037E7">
        <w:trPr>
          <w:gridAfter w:val="2"/>
          <w:wAfter w:w="87" w:type="dxa"/>
          <w:trHeight w:val="585"/>
        </w:trPr>
        <w:tc>
          <w:tcPr>
            <w:tcW w:w="4362" w:type="dxa"/>
            <w:shd w:val="clear" w:color="auto" w:fill="auto"/>
            <w:vAlign w:val="center"/>
            <w:hideMark/>
          </w:tcPr>
          <w:p w14:paraId="223B428D" w14:textId="77777777" w:rsidR="00E037E7" w:rsidRPr="00E037E7" w:rsidRDefault="00E037E7" w:rsidP="00E037E7">
            <w:pPr>
              <w:ind w:firstLineChars="300" w:firstLine="540"/>
              <w:rPr>
                <w:i/>
                <w:iCs/>
                <w:sz w:val="18"/>
                <w:szCs w:val="18"/>
              </w:rPr>
            </w:pPr>
            <w:r w:rsidRPr="00E037E7">
              <w:rPr>
                <w:i/>
                <w:iCs/>
                <w:sz w:val="18"/>
                <w:szCs w:val="18"/>
              </w:rPr>
              <w:t>мужчины (сумма строк 39.1.3.2 + 53.1.3.2 + 69.1.3.2)</w:t>
            </w:r>
          </w:p>
        </w:tc>
        <w:tc>
          <w:tcPr>
            <w:tcW w:w="801" w:type="dxa"/>
            <w:shd w:val="clear" w:color="auto" w:fill="auto"/>
            <w:vAlign w:val="center"/>
            <w:hideMark/>
          </w:tcPr>
          <w:p w14:paraId="5674E6AD" w14:textId="77777777" w:rsidR="00E037E7" w:rsidRPr="00E037E7" w:rsidRDefault="00E037E7" w:rsidP="00E037E7">
            <w:pPr>
              <w:jc w:val="center"/>
              <w:rPr>
                <w:sz w:val="18"/>
                <w:szCs w:val="18"/>
              </w:rPr>
            </w:pPr>
            <w:r w:rsidRPr="00E037E7">
              <w:rPr>
                <w:sz w:val="18"/>
                <w:szCs w:val="18"/>
              </w:rPr>
              <w:t>23.1.3.2</w:t>
            </w:r>
          </w:p>
        </w:tc>
        <w:tc>
          <w:tcPr>
            <w:tcW w:w="1211" w:type="dxa"/>
            <w:shd w:val="clear" w:color="auto" w:fill="auto"/>
            <w:vAlign w:val="center"/>
            <w:hideMark/>
          </w:tcPr>
          <w:p w14:paraId="5DC2515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02B65B6F" w14:textId="77777777" w:rsidR="00E037E7" w:rsidRPr="00E037E7" w:rsidRDefault="00E037E7" w:rsidP="00E037E7">
            <w:pPr>
              <w:jc w:val="center"/>
              <w:rPr>
                <w:sz w:val="18"/>
                <w:szCs w:val="18"/>
              </w:rPr>
            </w:pPr>
            <w:r w:rsidRPr="00E037E7">
              <w:rPr>
                <w:sz w:val="18"/>
                <w:szCs w:val="18"/>
              </w:rPr>
              <w:t>0,071845</w:t>
            </w:r>
          </w:p>
        </w:tc>
        <w:tc>
          <w:tcPr>
            <w:tcW w:w="1559" w:type="dxa"/>
            <w:shd w:val="clear" w:color="auto" w:fill="auto"/>
            <w:vAlign w:val="center"/>
            <w:hideMark/>
          </w:tcPr>
          <w:p w14:paraId="28DE5DFC" w14:textId="77777777" w:rsidR="00E037E7" w:rsidRPr="00E037E7" w:rsidRDefault="00E037E7" w:rsidP="00E037E7">
            <w:pPr>
              <w:jc w:val="center"/>
              <w:rPr>
                <w:sz w:val="18"/>
                <w:szCs w:val="18"/>
              </w:rPr>
            </w:pPr>
            <w:r w:rsidRPr="00E037E7">
              <w:rPr>
                <w:sz w:val="18"/>
                <w:szCs w:val="18"/>
              </w:rPr>
              <w:t>774,2</w:t>
            </w:r>
          </w:p>
        </w:tc>
        <w:tc>
          <w:tcPr>
            <w:tcW w:w="1134" w:type="dxa"/>
            <w:shd w:val="clear" w:color="auto" w:fill="auto"/>
            <w:vAlign w:val="center"/>
            <w:hideMark/>
          </w:tcPr>
          <w:p w14:paraId="75C849EA"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FC87DC9" w14:textId="77777777" w:rsidR="00E037E7" w:rsidRPr="00E037E7" w:rsidRDefault="00E037E7" w:rsidP="00E037E7">
            <w:pPr>
              <w:jc w:val="center"/>
              <w:rPr>
                <w:sz w:val="18"/>
                <w:szCs w:val="18"/>
              </w:rPr>
            </w:pPr>
            <w:r w:rsidRPr="00E037E7">
              <w:rPr>
                <w:sz w:val="18"/>
                <w:szCs w:val="18"/>
              </w:rPr>
              <w:t>55,6</w:t>
            </w:r>
          </w:p>
        </w:tc>
        <w:tc>
          <w:tcPr>
            <w:tcW w:w="992" w:type="dxa"/>
            <w:shd w:val="clear" w:color="auto" w:fill="auto"/>
            <w:vAlign w:val="center"/>
            <w:hideMark/>
          </w:tcPr>
          <w:p w14:paraId="698E5186"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3DA62CA" w14:textId="77777777" w:rsidR="00E037E7" w:rsidRPr="00E037E7" w:rsidRDefault="00E037E7" w:rsidP="00E037E7">
            <w:pPr>
              <w:jc w:val="center"/>
              <w:rPr>
                <w:sz w:val="18"/>
                <w:szCs w:val="18"/>
              </w:rPr>
            </w:pPr>
            <w:r w:rsidRPr="00E037E7">
              <w:rPr>
                <w:sz w:val="18"/>
                <w:szCs w:val="18"/>
              </w:rPr>
              <w:t>22 988,0</w:t>
            </w:r>
          </w:p>
        </w:tc>
        <w:tc>
          <w:tcPr>
            <w:tcW w:w="1133" w:type="dxa"/>
            <w:shd w:val="clear" w:color="auto" w:fill="auto"/>
            <w:vAlign w:val="center"/>
            <w:hideMark/>
          </w:tcPr>
          <w:p w14:paraId="3C0CA272" w14:textId="77777777" w:rsidR="00E037E7" w:rsidRPr="00E037E7" w:rsidRDefault="00E037E7" w:rsidP="00E037E7">
            <w:pPr>
              <w:jc w:val="center"/>
              <w:rPr>
                <w:sz w:val="18"/>
                <w:szCs w:val="18"/>
              </w:rPr>
            </w:pPr>
            <w:r w:rsidRPr="00E037E7">
              <w:rPr>
                <w:sz w:val="18"/>
                <w:szCs w:val="18"/>
              </w:rPr>
              <w:t>x</w:t>
            </w:r>
          </w:p>
        </w:tc>
      </w:tr>
      <w:tr w:rsidR="00E037E7" w:rsidRPr="00E037E7" w14:paraId="314175E8" w14:textId="77777777" w:rsidTr="00E037E7">
        <w:trPr>
          <w:gridAfter w:val="2"/>
          <w:wAfter w:w="87" w:type="dxa"/>
          <w:trHeight w:val="540"/>
        </w:trPr>
        <w:tc>
          <w:tcPr>
            <w:tcW w:w="4362" w:type="dxa"/>
            <w:shd w:val="clear" w:color="auto" w:fill="auto"/>
            <w:vAlign w:val="center"/>
            <w:hideMark/>
          </w:tcPr>
          <w:p w14:paraId="3B7A50DE" w14:textId="77777777" w:rsidR="00E037E7" w:rsidRPr="00E037E7" w:rsidRDefault="00E037E7" w:rsidP="00E037E7">
            <w:pPr>
              <w:ind w:firstLineChars="100" w:firstLine="180"/>
              <w:rPr>
                <w:sz w:val="18"/>
                <w:szCs w:val="18"/>
              </w:rPr>
            </w:pPr>
            <w:r w:rsidRPr="00E037E7">
              <w:rPr>
                <w:sz w:val="18"/>
                <w:szCs w:val="18"/>
              </w:rPr>
              <w:t>2.1.4 посещения  с иными целями (сумма строк 39.1.4 + 53.1.4 + 69.1.4)</w:t>
            </w:r>
          </w:p>
        </w:tc>
        <w:tc>
          <w:tcPr>
            <w:tcW w:w="801" w:type="dxa"/>
            <w:shd w:val="clear" w:color="auto" w:fill="auto"/>
            <w:vAlign w:val="center"/>
            <w:hideMark/>
          </w:tcPr>
          <w:p w14:paraId="5E7D2412" w14:textId="77777777" w:rsidR="00E037E7" w:rsidRPr="00E037E7" w:rsidRDefault="00E037E7" w:rsidP="00E037E7">
            <w:pPr>
              <w:jc w:val="center"/>
              <w:rPr>
                <w:sz w:val="18"/>
                <w:szCs w:val="18"/>
              </w:rPr>
            </w:pPr>
            <w:r w:rsidRPr="00E037E7">
              <w:rPr>
                <w:sz w:val="18"/>
                <w:szCs w:val="18"/>
              </w:rPr>
              <w:t>23.1.4</w:t>
            </w:r>
          </w:p>
        </w:tc>
        <w:tc>
          <w:tcPr>
            <w:tcW w:w="1211" w:type="dxa"/>
            <w:shd w:val="clear" w:color="auto" w:fill="auto"/>
            <w:vAlign w:val="center"/>
            <w:hideMark/>
          </w:tcPr>
          <w:p w14:paraId="01DDB510"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3177D738" w14:textId="77777777" w:rsidR="00E037E7" w:rsidRPr="00E037E7" w:rsidRDefault="00E037E7" w:rsidP="00E037E7">
            <w:pPr>
              <w:jc w:val="center"/>
              <w:rPr>
                <w:sz w:val="18"/>
                <w:szCs w:val="18"/>
              </w:rPr>
            </w:pPr>
            <w:r w:rsidRPr="00E037E7">
              <w:rPr>
                <w:sz w:val="18"/>
                <w:szCs w:val="18"/>
              </w:rPr>
              <w:t>2,678505</w:t>
            </w:r>
          </w:p>
        </w:tc>
        <w:tc>
          <w:tcPr>
            <w:tcW w:w="1559" w:type="dxa"/>
            <w:shd w:val="clear" w:color="auto" w:fill="auto"/>
            <w:vAlign w:val="center"/>
            <w:hideMark/>
          </w:tcPr>
          <w:p w14:paraId="5D883FDC" w14:textId="77777777" w:rsidR="00E037E7" w:rsidRPr="00E037E7" w:rsidRDefault="00E037E7" w:rsidP="00E037E7">
            <w:pPr>
              <w:jc w:val="center"/>
              <w:rPr>
                <w:sz w:val="18"/>
                <w:szCs w:val="18"/>
              </w:rPr>
            </w:pPr>
            <w:r w:rsidRPr="00E037E7">
              <w:rPr>
                <w:sz w:val="18"/>
                <w:szCs w:val="18"/>
              </w:rPr>
              <w:t>487,5</w:t>
            </w:r>
          </w:p>
        </w:tc>
        <w:tc>
          <w:tcPr>
            <w:tcW w:w="1134" w:type="dxa"/>
            <w:shd w:val="clear" w:color="auto" w:fill="auto"/>
            <w:vAlign w:val="center"/>
            <w:hideMark/>
          </w:tcPr>
          <w:p w14:paraId="4F06B476"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F45EF07" w14:textId="77777777" w:rsidR="00E037E7" w:rsidRPr="00E037E7" w:rsidRDefault="00E037E7" w:rsidP="00E037E7">
            <w:pPr>
              <w:jc w:val="center"/>
              <w:rPr>
                <w:sz w:val="18"/>
                <w:szCs w:val="18"/>
              </w:rPr>
            </w:pPr>
            <w:r w:rsidRPr="00E037E7">
              <w:rPr>
                <w:sz w:val="18"/>
                <w:szCs w:val="18"/>
              </w:rPr>
              <w:t>1 305,8</w:t>
            </w:r>
          </w:p>
        </w:tc>
        <w:tc>
          <w:tcPr>
            <w:tcW w:w="992" w:type="dxa"/>
            <w:shd w:val="clear" w:color="auto" w:fill="auto"/>
            <w:vAlign w:val="center"/>
            <w:hideMark/>
          </w:tcPr>
          <w:p w14:paraId="48EFC96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20EDA99" w14:textId="77777777" w:rsidR="00E037E7" w:rsidRPr="00E037E7" w:rsidRDefault="00E037E7" w:rsidP="00E037E7">
            <w:pPr>
              <w:jc w:val="center"/>
              <w:rPr>
                <w:sz w:val="18"/>
                <w:szCs w:val="18"/>
              </w:rPr>
            </w:pPr>
            <w:r w:rsidRPr="00E037E7">
              <w:rPr>
                <w:sz w:val="18"/>
                <w:szCs w:val="18"/>
              </w:rPr>
              <w:t>539 658,3</w:t>
            </w:r>
          </w:p>
        </w:tc>
        <w:tc>
          <w:tcPr>
            <w:tcW w:w="1133" w:type="dxa"/>
            <w:shd w:val="clear" w:color="auto" w:fill="auto"/>
            <w:vAlign w:val="center"/>
            <w:hideMark/>
          </w:tcPr>
          <w:p w14:paraId="7EE4F96B" w14:textId="77777777" w:rsidR="00E037E7" w:rsidRPr="00E037E7" w:rsidRDefault="00E037E7" w:rsidP="00E037E7">
            <w:pPr>
              <w:jc w:val="center"/>
              <w:rPr>
                <w:sz w:val="18"/>
                <w:szCs w:val="18"/>
              </w:rPr>
            </w:pPr>
            <w:r w:rsidRPr="00E037E7">
              <w:rPr>
                <w:sz w:val="18"/>
                <w:szCs w:val="18"/>
              </w:rPr>
              <w:t>x</w:t>
            </w:r>
          </w:p>
        </w:tc>
      </w:tr>
      <w:tr w:rsidR="00E037E7" w:rsidRPr="00E037E7" w14:paraId="30B6BA95" w14:textId="77777777" w:rsidTr="00E037E7">
        <w:trPr>
          <w:gridAfter w:val="2"/>
          <w:wAfter w:w="87" w:type="dxa"/>
          <w:trHeight w:val="1110"/>
        </w:trPr>
        <w:tc>
          <w:tcPr>
            <w:tcW w:w="4362" w:type="dxa"/>
            <w:shd w:val="clear" w:color="auto" w:fill="auto"/>
            <w:vAlign w:val="center"/>
            <w:hideMark/>
          </w:tcPr>
          <w:p w14:paraId="37551ED2" w14:textId="77777777" w:rsidR="00E037E7" w:rsidRPr="00E037E7" w:rsidRDefault="00E037E7" w:rsidP="00E037E7">
            <w:pPr>
              <w:ind w:firstLineChars="100" w:firstLine="180"/>
              <w:rPr>
                <w:sz w:val="18"/>
                <w:szCs w:val="18"/>
              </w:rPr>
            </w:pPr>
            <w:r w:rsidRPr="00E037E7">
              <w:rPr>
                <w:sz w:val="18"/>
                <w:szCs w:val="18"/>
              </w:rPr>
              <w:t>школа сахарного диабета (сумма строк 39.1.4.1 + 53.1.4.1 + 69.1.4.1)</w:t>
            </w:r>
          </w:p>
        </w:tc>
        <w:tc>
          <w:tcPr>
            <w:tcW w:w="801" w:type="dxa"/>
            <w:shd w:val="clear" w:color="auto" w:fill="auto"/>
            <w:vAlign w:val="center"/>
            <w:hideMark/>
          </w:tcPr>
          <w:p w14:paraId="578C3A73" w14:textId="77777777" w:rsidR="00E037E7" w:rsidRPr="00E037E7" w:rsidRDefault="00E037E7" w:rsidP="00E037E7">
            <w:pPr>
              <w:jc w:val="center"/>
              <w:rPr>
                <w:sz w:val="18"/>
                <w:szCs w:val="18"/>
              </w:rPr>
            </w:pPr>
            <w:r w:rsidRPr="00E037E7">
              <w:rPr>
                <w:sz w:val="18"/>
                <w:szCs w:val="18"/>
              </w:rPr>
              <w:t>23.1.4.1</w:t>
            </w:r>
          </w:p>
        </w:tc>
        <w:tc>
          <w:tcPr>
            <w:tcW w:w="1211" w:type="dxa"/>
            <w:shd w:val="clear" w:color="auto" w:fill="auto"/>
            <w:vAlign w:val="center"/>
            <w:hideMark/>
          </w:tcPr>
          <w:p w14:paraId="39AB37A7"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882CE64" w14:textId="77777777" w:rsidR="00E037E7" w:rsidRPr="00E037E7" w:rsidRDefault="00E037E7" w:rsidP="00E037E7">
            <w:pPr>
              <w:jc w:val="center"/>
              <w:rPr>
                <w:sz w:val="18"/>
                <w:szCs w:val="18"/>
              </w:rPr>
            </w:pPr>
            <w:r w:rsidRPr="00E037E7">
              <w:rPr>
                <w:sz w:val="18"/>
                <w:szCs w:val="18"/>
              </w:rPr>
              <w:t>0,005702</w:t>
            </w:r>
          </w:p>
        </w:tc>
        <w:tc>
          <w:tcPr>
            <w:tcW w:w="1559" w:type="dxa"/>
            <w:shd w:val="clear" w:color="auto" w:fill="auto"/>
            <w:vAlign w:val="center"/>
            <w:hideMark/>
          </w:tcPr>
          <w:p w14:paraId="4D34D288" w14:textId="77777777" w:rsidR="00E037E7" w:rsidRPr="00E037E7" w:rsidRDefault="00E037E7" w:rsidP="00E037E7">
            <w:pPr>
              <w:jc w:val="center"/>
              <w:rPr>
                <w:sz w:val="18"/>
                <w:szCs w:val="18"/>
              </w:rPr>
            </w:pPr>
            <w:r w:rsidRPr="00E037E7">
              <w:rPr>
                <w:sz w:val="18"/>
                <w:szCs w:val="18"/>
              </w:rPr>
              <w:t>1 441,9</w:t>
            </w:r>
          </w:p>
        </w:tc>
        <w:tc>
          <w:tcPr>
            <w:tcW w:w="1134" w:type="dxa"/>
            <w:shd w:val="clear" w:color="auto" w:fill="auto"/>
            <w:vAlign w:val="center"/>
            <w:hideMark/>
          </w:tcPr>
          <w:p w14:paraId="7E7D7D26"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F372187" w14:textId="77777777" w:rsidR="00E037E7" w:rsidRPr="00E037E7" w:rsidRDefault="00E037E7" w:rsidP="00E037E7">
            <w:pPr>
              <w:jc w:val="center"/>
              <w:rPr>
                <w:sz w:val="18"/>
                <w:szCs w:val="18"/>
              </w:rPr>
            </w:pPr>
            <w:r w:rsidRPr="00E037E7">
              <w:rPr>
                <w:sz w:val="18"/>
                <w:szCs w:val="18"/>
              </w:rPr>
              <w:t>8,2</w:t>
            </w:r>
          </w:p>
        </w:tc>
        <w:tc>
          <w:tcPr>
            <w:tcW w:w="992" w:type="dxa"/>
            <w:shd w:val="clear" w:color="auto" w:fill="auto"/>
            <w:vAlign w:val="center"/>
            <w:hideMark/>
          </w:tcPr>
          <w:p w14:paraId="710E024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17AF7AC" w14:textId="77777777" w:rsidR="00E037E7" w:rsidRPr="00E037E7" w:rsidRDefault="00E037E7" w:rsidP="00E037E7">
            <w:pPr>
              <w:jc w:val="center"/>
              <w:rPr>
                <w:sz w:val="18"/>
                <w:szCs w:val="18"/>
              </w:rPr>
            </w:pPr>
            <w:r w:rsidRPr="00E037E7">
              <w:rPr>
                <w:sz w:val="18"/>
                <w:szCs w:val="18"/>
              </w:rPr>
              <w:t>3 397,9</w:t>
            </w:r>
          </w:p>
        </w:tc>
        <w:tc>
          <w:tcPr>
            <w:tcW w:w="1133" w:type="dxa"/>
            <w:shd w:val="clear" w:color="auto" w:fill="auto"/>
            <w:vAlign w:val="center"/>
            <w:hideMark/>
          </w:tcPr>
          <w:p w14:paraId="257C6837" w14:textId="77777777" w:rsidR="00E037E7" w:rsidRPr="00E037E7" w:rsidRDefault="00E037E7" w:rsidP="00E037E7">
            <w:pPr>
              <w:jc w:val="center"/>
              <w:rPr>
                <w:sz w:val="18"/>
                <w:szCs w:val="18"/>
              </w:rPr>
            </w:pPr>
            <w:r w:rsidRPr="00E037E7">
              <w:rPr>
                <w:sz w:val="18"/>
                <w:szCs w:val="18"/>
              </w:rPr>
              <w:t>x</w:t>
            </w:r>
          </w:p>
        </w:tc>
      </w:tr>
      <w:tr w:rsidR="00E037E7" w:rsidRPr="00E037E7" w14:paraId="30658405" w14:textId="77777777" w:rsidTr="00E037E7">
        <w:trPr>
          <w:gridAfter w:val="2"/>
          <w:wAfter w:w="87" w:type="dxa"/>
          <w:trHeight w:val="765"/>
        </w:trPr>
        <w:tc>
          <w:tcPr>
            <w:tcW w:w="4362" w:type="dxa"/>
            <w:shd w:val="clear" w:color="000000" w:fill="FFFFFF"/>
            <w:vAlign w:val="center"/>
            <w:hideMark/>
          </w:tcPr>
          <w:p w14:paraId="6D20AD3C" w14:textId="77777777" w:rsidR="00E037E7" w:rsidRPr="00E037E7" w:rsidRDefault="00E037E7" w:rsidP="00E037E7">
            <w:pPr>
              <w:ind w:firstLineChars="100" w:firstLine="180"/>
              <w:rPr>
                <w:sz w:val="18"/>
                <w:szCs w:val="18"/>
              </w:rPr>
            </w:pPr>
            <w:r w:rsidRPr="00E037E7">
              <w:rPr>
                <w:sz w:val="18"/>
                <w:szCs w:val="18"/>
              </w:rPr>
              <w:t>2.1.5 посещения с профилактическими целями центров здоровья  (сумма строк 39.1.5 + 53.1.5 + 69.1.5)</w:t>
            </w:r>
          </w:p>
        </w:tc>
        <w:tc>
          <w:tcPr>
            <w:tcW w:w="801" w:type="dxa"/>
            <w:shd w:val="clear" w:color="000000" w:fill="FFFFFF"/>
            <w:vAlign w:val="center"/>
            <w:hideMark/>
          </w:tcPr>
          <w:p w14:paraId="19A2BF1A" w14:textId="77777777" w:rsidR="00E037E7" w:rsidRPr="00E037E7" w:rsidRDefault="00E037E7" w:rsidP="00E037E7">
            <w:pPr>
              <w:jc w:val="center"/>
              <w:rPr>
                <w:sz w:val="18"/>
                <w:szCs w:val="18"/>
              </w:rPr>
            </w:pPr>
            <w:r w:rsidRPr="00E037E7">
              <w:rPr>
                <w:sz w:val="18"/>
                <w:szCs w:val="18"/>
              </w:rPr>
              <w:t>23.1.5</w:t>
            </w:r>
          </w:p>
        </w:tc>
        <w:tc>
          <w:tcPr>
            <w:tcW w:w="1211" w:type="dxa"/>
            <w:shd w:val="clear" w:color="000000" w:fill="FFFFFF"/>
            <w:vAlign w:val="center"/>
            <w:hideMark/>
          </w:tcPr>
          <w:p w14:paraId="1389F5E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2EAC68C1" w14:textId="77777777" w:rsidR="00E037E7" w:rsidRPr="00E037E7" w:rsidRDefault="00E037E7" w:rsidP="00E037E7">
            <w:pPr>
              <w:jc w:val="center"/>
              <w:rPr>
                <w:sz w:val="18"/>
                <w:szCs w:val="18"/>
              </w:rPr>
            </w:pPr>
            <w:r w:rsidRPr="00E037E7">
              <w:rPr>
                <w:sz w:val="18"/>
                <w:szCs w:val="18"/>
              </w:rPr>
              <w:t>0,023317</w:t>
            </w:r>
          </w:p>
        </w:tc>
        <w:tc>
          <w:tcPr>
            <w:tcW w:w="1559" w:type="dxa"/>
            <w:shd w:val="clear" w:color="000000" w:fill="FFFFFF"/>
            <w:vAlign w:val="center"/>
            <w:hideMark/>
          </w:tcPr>
          <w:p w14:paraId="273B7DEB" w14:textId="77777777" w:rsidR="00E037E7" w:rsidRPr="00E037E7" w:rsidRDefault="00E037E7" w:rsidP="00E037E7">
            <w:pPr>
              <w:jc w:val="center"/>
              <w:rPr>
                <w:sz w:val="18"/>
                <w:szCs w:val="18"/>
              </w:rPr>
            </w:pPr>
            <w:r w:rsidRPr="00E037E7">
              <w:rPr>
                <w:sz w:val="18"/>
                <w:szCs w:val="18"/>
              </w:rPr>
              <w:t>1 262,3</w:t>
            </w:r>
          </w:p>
        </w:tc>
        <w:tc>
          <w:tcPr>
            <w:tcW w:w="1134" w:type="dxa"/>
            <w:shd w:val="clear" w:color="000000" w:fill="FFFFFF"/>
            <w:vAlign w:val="center"/>
            <w:hideMark/>
          </w:tcPr>
          <w:p w14:paraId="305A76F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993A0DA" w14:textId="77777777" w:rsidR="00E037E7" w:rsidRPr="00E037E7" w:rsidRDefault="00E037E7" w:rsidP="00E037E7">
            <w:pPr>
              <w:jc w:val="center"/>
              <w:rPr>
                <w:sz w:val="18"/>
                <w:szCs w:val="18"/>
              </w:rPr>
            </w:pPr>
            <w:r w:rsidRPr="00E037E7">
              <w:rPr>
                <w:sz w:val="18"/>
                <w:szCs w:val="18"/>
              </w:rPr>
              <w:t>29,4</w:t>
            </w:r>
          </w:p>
        </w:tc>
        <w:tc>
          <w:tcPr>
            <w:tcW w:w="992" w:type="dxa"/>
            <w:shd w:val="clear" w:color="000000" w:fill="FFFFFF"/>
            <w:vAlign w:val="center"/>
            <w:hideMark/>
          </w:tcPr>
          <w:p w14:paraId="4F8E95F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C1C55F0" w14:textId="77777777" w:rsidR="00E037E7" w:rsidRPr="00E037E7" w:rsidRDefault="00E037E7" w:rsidP="00E037E7">
            <w:pPr>
              <w:jc w:val="center"/>
              <w:rPr>
                <w:sz w:val="18"/>
                <w:szCs w:val="18"/>
              </w:rPr>
            </w:pPr>
            <w:r w:rsidRPr="00E037E7">
              <w:rPr>
                <w:sz w:val="18"/>
                <w:szCs w:val="18"/>
              </w:rPr>
              <w:t>12 164,3</w:t>
            </w:r>
          </w:p>
        </w:tc>
        <w:tc>
          <w:tcPr>
            <w:tcW w:w="1133" w:type="dxa"/>
            <w:shd w:val="clear" w:color="000000" w:fill="FFFFFF"/>
            <w:vAlign w:val="center"/>
            <w:hideMark/>
          </w:tcPr>
          <w:p w14:paraId="5619A1EA" w14:textId="77777777" w:rsidR="00E037E7" w:rsidRPr="00E037E7" w:rsidRDefault="00E037E7" w:rsidP="00E037E7">
            <w:pPr>
              <w:jc w:val="center"/>
              <w:rPr>
                <w:sz w:val="18"/>
                <w:szCs w:val="18"/>
              </w:rPr>
            </w:pPr>
            <w:r w:rsidRPr="00E037E7">
              <w:rPr>
                <w:sz w:val="18"/>
                <w:szCs w:val="18"/>
              </w:rPr>
              <w:t>x</w:t>
            </w:r>
          </w:p>
        </w:tc>
      </w:tr>
      <w:tr w:rsidR="00E037E7" w:rsidRPr="00E037E7" w14:paraId="5614B5F7" w14:textId="77777777" w:rsidTr="00E037E7">
        <w:trPr>
          <w:gridAfter w:val="2"/>
          <w:wAfter w:w="87" w:type="dxa"/>
          <w:trHeight w:val="510"/>
        </w:trPr>
        <w:tc>
          <w:tcPr>
            <w:tcW w:w="4362" w:type="dxa"/>
            <w:shd w:val="clear" w:color="auto" w:fill="auto"/>
            <w:vAlign w:val="center"/>
            <w:hideMark/>
          </w:tcPr>
          <w:p w14:paraId="418690E1" w14:textId="77777777" w:rsidR="00E037E7" w:rsidRPr="00E037E7" w:rsidRDefault="00E037E7" w:rsidP="00E037E7">
            <w:pPr>
              <w:ind w:firstLineChars="100" w:firstLine="180"/>
              <w:rPr>
                <w:sz w:val="18"/>
                <w:szCs w:val="18"/>
              </w:rPr>
            </w:pPr>
            <w:r w:rsidRPr="00E037E7">
              <w:rPr>
                <w:sz w:val="18"/>
                <w:szCs w:val="18"/>
              </w:rPr>
              <w:t>2.1.6 посещения по неотложной помощи (сумма строк 39.2 + 53.2 + 69.2)</w:t>
            </w:r>
          </w:p>
        </w:tc>
        <w:tc>
          <w:tcPr>
            <w:tcW w:w="801" w:type="dxa"/>
            <w:shd w:val="clear" w:color="auto" w:fill="auto"/>
            <w:vAlign w:val="center"/>
            <w:hideMark/>
          </w:tcPr>
          <w:p w14:paraId="6270D224" w14:textId="77777777" w:rsidR="00E037E7" w:rsidRPr="00E037E7" w:rsidRDefault="00E037E7" w:rsidP="00E037E7">
            <w:pPr>
              <w:jc w:val="center"/>
              <w:rPr>
                <w:sz w:val="18"/>
                <w:szCs w:val="18"/>
              </w:rPr>
            </w:pPr>
            <w:r w:rsidRPr="00E037E7">
              <w:rPr>
                <w:sz w:val="18"/>
                <w:szCs w:val="18"/>
              </w:rPr>
              <w:t>23.2</w:t>
            </w:r>
          </w:p>
        </w:tc>
        <w:tc>
          <w:tcPr>
            <w:tcW w:w="1211" w:type="dxa"/>
            <w:shd w:val="clear" w:color="auto" w:fill="auto"/>
            <w:vAlign w:val="center"/>
            <w:hideMark/>
          </w:tcPr>
          <w:p w14:paraId="1D3A9715"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6BC2B899" w14:textId="77777777" w:rsidR="00E037E7" w:rsidRPr="00E037E7" w:rsidRDefault="00E037E7" w:rsidP="00E037E7">
            <w:pPr>
              <w:jc w:val="center"/>
              <w:rPr>
                <w:sz w:val="18"/>
                <w:szCs w:val="18"/>
              </w:rPr>
            </w:pPr>
            <w:r w:rsidRPr="00E037E7">
              <w:rPr>
                <w:sz w:val="18"/>
                <w:szCs w:val="18"/>
              </w:rPr>
              <w:t>0,540000</w:t>
            </w:r>
          </w:p>
        </w:tc>
        <w:tc>
          <w:tcPr>
            <w:tcW w:w="1559" w:type="dxa"/>
            <w:shd w:val="clear" w:color="auto" w:fill="auto"/>
            <w:vAlign w:val="center"/>
            <w:hideMark/>
          </w:tcPr>
          <w:p w14:paraId="2830B9B9" w14:textId="77777777" w:rsidR="00E037E7" w:rsidRPr="00E037E7" w:rsidRDefault="00E037E7" w:rsidP="00E037E7">
            <w:pPr>
              <w:jc w:val="center"/>
              <w:rPr>
                <w:sz w:val="18"/>
                <w:szCs w:val="18"/>
              </w:rPr>
            </w:pPr>
            <w:r w:rsidRPr="00E037E7">
              <w:rPr>
                <w:sz w:val="18"/>
                <w:szCs w:val="18"/>
              </w:rPr>
              <w:t>1 070,9</w:t>
            </w:r>
          </w:p>
        </w:tc>
        <w:tc>
          <w:tcPr>
            <w:tcW w:w="1134" w:type="dxa"/>
            <w:shd w:val="clear" w:color="auto" w:fill="auto"/>
            <w:vAlign w:val="center"/>
            <w:hideMark/>
          </w:tcPr>
          <w:p w14:paraId="7051B6A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9D9640A" w14:textId="77777777" w:rsidR="00E037E7" w:rsidRPr="00E037E7" w:rsidRDefault="00E037E7" w:rsidP="00E037E7">
            <w:pPr>
              <w:jc w:val="center"/>
              <w:rPr>
                <w:sz w:val="18"/>
                <w:szCs w:val="18"/>
              </w:rPr>
            </w:pPr>
            <w:r w:rsidRPr="00E037E7">
              <w:rPr>
                <w:sz w:val="18"/>
                <w:szCs w:val="18"/>
              </w:rPr>
              <w:t>578,3</w:t>
            </w:r>
          </w:p>
        </w:tc>
        <w:tc>
          <w:tcPr>
            <w:tcW w:w="992" w:type="dxa"/>
            <w:shd w:val="clear" w:color="auto" w:fill="auto"/>
            <w:vAlign w:val="center"/>
            <w:hideMark/>
          </w:tcPr>
          <w:p w14:paraId="73DF83C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0D09488" w14:textId="77777777" w:rsidR="00E037E7" w:rsidRPr="00E037E7" w:rsidRDefault="00E037E7" w:rsidP="00E037E7">
            <w:pPr>
              <w:jc w:val="center"/>
              <w:rPr>
                <w:sz w:val="18"/>
                <w:szCs w:val="18"/>
              </w:rPr>
            </w:pPr>
            <w:r w:rsidRPr="00E037E7">
              <w:rPr>
                <w:sz w:val="18"/>
                <w:szCs w:val="18"/>
              </w:rPr>
              <w:t>238 998,1</w:t>
            </w:r>
          </w:p>
        </w:tc>
        <w:tc>
          <w:tcPr>
            <w:tcW w:w="1133" w:type="dxa"/>
            <w:shd w:val="clear" w:color="auto" w:fill="auto"/>
            <w:vAlign w:val="center"/>
            <w:hideMark/>
          </w:tcPr>
          <w:p w14:paraId="3CDF1AD2" w14:textId="77777777" w:rsidR="00E037E7" w:rsidRPr="00E037E7" w:rsidRDefault="00E037E7" w:rsidP="00E037E7">
            <w:pPr>
              <w:jc w:val="center"/>
              <w:rPr>
                <w:sz w:val="18"/>
                <w:szCs w:val="18"/>
              </w:rPr>
            </w:pPr>
            <w:r w:rsidRPr="00E037E7">
              <w:rPr>
                <w:sz w:val="18"/>
                <w:szCs w:val="18"/>
              </w:rPr>
              <w:t>x</w:t>
            </w:r>
          </w:p>
        </w:tc>
      </w:tr>
      <w:tr w:rsidR="00E037E7" w:rsidRPr="00E037E7" w14:paraId="1E2723F8" w14:textId="77777777" w:rsidTr="00E037E7">
        <w:trPr>
          <w:gridAfter w:val="2"/>
          <w:wAfter w:w="87" w:type="dxa"/>
          <w:trHeight w:val="510"/>
        </w:trPr>
        <w:tc>
          <w:tcPr>
            <w:tcW w:w="4362" w:type="dxa"/>
            <w:shd w:val="clear" w:color="auto" w:fill="auto"/>
            <w:vAlign w:val="center"/>
            <w:hideMark/>
          </w:tcPr>
          <w:p w14:paraId="7395B01A" w14:textId="77777777" w:rsidR="00E037E7" w:rsidRPr="00E037E7" w:rsidRDefault="00E037E7" w:rsidP="00E037E7">
            <w:pPr>
              <w:ind w:firstLineChars="100" w:firstLine="180"/>
              <w:rPr>
                <w:sz w:val="18"/>
                <w:szCs w:val="18"/>
              </w:rPr>
            </w:pPr>
            <w:r w:rsidRPr="00E037E7">
              <w:rPr>
                <w:sz w:val="18"/>
                <w:szCs w:val="18"/>
              </w:rPr>
              <w:t>2.1.7 обращения в связи с заболеваниями  (сумма строк 39.3 + 53.3 + 69.3)</w:t>
            </w:r>
          </w:p>
        </w:tc>
        <w:tc>
          <w:tcPr>
            <w:tcW w:w="801" w:type="dxa"/>
            <w:shd w:val="clear" w:color="auto" w:fill="auto"/>
            <w:vAlign w:val="center"/>
            <w:hideMark/>
          </w:tcPr>
          <w:p w14:paraId="5091BA73" w14:textId="77777777" w:rsidR="00E037E7" w:rsidRPr="00E037E7" w:rsidRDefault="00E037E7" w:rsidP="00E037E7">
            <w:pPr>
              <w:jc w:val="center"/>
              <w:rPr>
                <w:sz w:val="18"/>
                <w:szCs w:val="18"/>
              </w:rPr>
            </w:pPr>
            <w:r w:rsidRPr="00E037E7">
              <w:rPr>
                <w:sz w:val="18"/>
                <w:szCs w:val="18"/>
              </w:rPr>
              <w:t>23.3</w:t>
            </w:r>
          </w:p>
        </w:tc>
        <w:tc>
          <w:tcPr>
            <w:tcW w:w="1211" w:type="dxa"/>
            <w:shd w:val="clear" w:color="auto" w:fill="auto"/>
            <w:vAlign w:val="center"/>
            <w:hideMark/>
          </w:tcPr>
          <w:p w14:paraId="01AAA1ED"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0A12B3E7" w14:textId="77777777" w:rsidR="00E037E7" w:rsidRPr="00E037E7" w:rsidRDefault="00E037E7" w:rsidP="00E037E7">
            <w:pPr>
              <w:jc w:val="center"/>
              <w:rPr>
                <w:sz w:val="18"/>
                <w:szCs w:val="18"/>
              </w:rPr>
            </w:pPr>
            <w:r w:rsidRPr="00E037E7">
              <w:rPr>
                <w:sz w:val="18"/>
                <w:szCs w:val="18"/>
              </w:rPr>
              <w:t>1,143086</w:t>
            </w:r>
          </w:p>
        </w:tc>
        <w:tc>
          <w:tcPr>
            <w:tcW w:w="1559" w:type="dxa"/>
            <w:shd w:val="clear" w:color="auto" w:fill="auto"/>
            <w:vAlign w:val="center"/>
            <w:hideMark/>
          </w:tcPr>
          <w:p w14:paraId="0A8C5E3E" w14:textId="77777777" w:rsidR="00E037E7" w:rsidRPr="00E037E7" w:rsidRDefault="00E037E7" w:rsidP="00E037E7">
            <w:pPr>
              <w:jc w:val="center"/>
              <w:rPr>
                <w:sz w:val="18"/>
                <w:szCs w:val="18"/>
              </w:rPr>
            </w:pPr>
            <w:r w:rsidRPr="00E037E7">
              <w:rPr>
                <w:sz w:val="18"/>
                <w:szCs w:val="18"/>
              </w:rPr>
              <w:t>2 398,7</w:t>
            </w:r>
          </w:p>
        </w:tc>
        <w:tc>
          <w:tcPr>
            <w:tcW w:w="1134" w:type="dxa"/>
            <w:shd w:val="clear" w:color="auto" w:fill="auto"/>
            <w:vAlign w:val="center"/>
            <w:hideMark/>
          </w:tcPr>
          <w:p w14:paraId="4608394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489E4F6" w14:textId="77777777" w:rsidR="00E037E7" w:rsidRPr="00E037E7" w:rsidRDefault="00E037E7" w:rsidP="00E037E7">
            <w:pPr>
              <w:jc w:val="center"/>
              <w:rPr>
                <w:sz w:val="18"/>
                <w:szCs w:val="18"/>
              </w:rPr>
            </w:pPr>
            <w:r w:rsidRPr="00E037E7">
              <w:rPr>
                <w:sz w:val="18"/>
                <w:szCs w:val="18"/>
              </w:rPr>
              <w:t>2 741,9</w:t>
            </w:r>
          </w:p>
        </w:tc>
        <w:tc>
          <w:tcPr>
            <w:tcW w:w="992" w:type="dxa"/>
            <w:shd w:val="clear" w:color="auto" w:fill="auto"/>
            <w:vAlign w:val="center"/>
            <w:hideMark/>
          </w:tcPr>
          <w:p w14:paraId="79217C9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4B5BB26" w14:textId="77777777" w:rsidR="00E037E7" w:rsidRPr="00E037E7" w:rsidRDefault="00E037E7" w:rsidP="00E037E7">
            <w:pPr>
              <w:jc w:val="center"/>
              <w:rPr>
                <w:sz w:val="18"/>
                <w:szCs w:val="18"/>
              </w:rPr>
            </w:pPr>
            <w:r w:rsidRPr="00E037E7">
              <w:rPr>
                <w:sz w:val="18"/>
                <w:szCs w:val="18"/>
              </w:rPr>
              <w:t>1 133 200,1</w:t>
            </w:r>
          </w:p>
        </w:tc>
        <w:tc>
          <w:tcPr>
            <w:tcW w:w="1133" w:type="dxa"/>
            <w:shd w:val="clear" w:color="auto" w:fill="auto"/>
            <w:vAlign w:val="center"/>
            <w:hideMark/>
          </w:tcPr>
          <w:p w14:paraId="1AD951E3" w14:textId="77777777" w:rsidR="00E037E7" w:rsidRPr="00E037E7" w:rsidRDefault="00E037E7" w:rsidP="00E037E7">
            <w:pPr>
              <w:jc w:val="center"/>
              <w:rPr>
                <w:sz w:val="18"/>
                <w:szCs w:val="18"/>
              </w:rPr>
            </w:pPr>
            <w:r w:rsidRPr="00E037E7">
              <w:rPr>
                <w:sz w:val="18"/>
                <w:szCs w:val="18"/>
              </w:rPr>
              <w:t>x</w:t>
            </w:r>
          </w:p>
        </w:tc>
      </w:tr>
      <w:tr w:rsidR="00E037E7" w:rsidRPr="00E037E7" w14:paraId="4EE39C0F" w14:textId="77777777" w:rsidTr="00E037E7">
        <w:trPr>
          <w:gridAfter w:val="2"/>
          <w:wAfter w:w="87" w:type="dxa"/>
          <w:trHeight w:val="660"/>
        </w:trPr>
        <w:tc>
          <w:tcPr>
            <w:tcW w:w="4362" w:type="dxa"/>
            <w:shd w:val="clear" w:color="auto" w:fill="auto"/>
            <w:vAlign w:val="center"/>
            <w:hideMark/>
          </w:tcPr>
          <w:p w14:paraId="5E9BA4E7" w14:textId="77777777" w:rsidR="00E037E7" w:rsidRPr="00E037E7" w:rsidRDefault="00E037E7" w:rsidP="00E037E7">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(39.4 + 53.4 + 69.4), в том числе: </w:t>
            </w:r>
          </w:p>
        </w:tc>
        <w:tc>
          <w:tcPr>
            <w:tcW w:w="801" w:type="dxa"/>
            <w:shd w:val="clear" w:color="auto" w:fill="auto"/>
            <w:vAlign w:val="center"/>
            <w:hideMark/>
          </w:tcPr>
          <w:p w14:paraId="14121A85" w14:textId="77777777" w:rsidR="00E037E7" w:rsidRPr="00E037E7" w:rsidRDefault="00E037E7" w:rsidP="00E037E7">
            <w:pPr>
              <w:jc w:val="center"/>
              <w:rPr>
                <w:sz w:val="18"/>
                <w:szCs w:val="18"/>
              </w:rPr>
            </w:pPr>
            <w:r w:rsidRPr="00E037E7">
              <w:rPr>
                <w:sz w:val="18"/>
                <w:szCs w:val="18"/>
              </w:rPr>
              <w:t>23.4</w:t>
            </w:r>
          </w:p>
        </w:tc>
        <w:tc>
          <w:tcPr>
            <w:tcW w:w="1211" w:type="dxa"/>
            <w:shd w:val="clear" w:color="000000" w:fill="FFFFFF"/>
            <w:vAlign w:val="center"/>
            <w:hideMark/>
          </w:tcPr>
          <w:p w14:paraId="159029AD"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auto" w:fill="auto"/>
            <w:vAlign w:val="center"/>
            <w:hideMark/>
          </w:tcPr>
          <w:p w14:paraId="569B7EA7" w14:textId="77777777" w:rsidR="00E037E7" w:rsidRPr="00E037E7" w:rsidRDefault="00E037E7" w:rsidP="00E037E7">
            <w:pPr>
              <w:jc w:val="center"/>
              <w:rPr>
                <w:sz w:val="18"/>
                <w:szCs w:val="18"/>
              </w:rPr>
            </w:pPr>
            <w:r w:rsidRPr="00E037E7">
              <w:rPr>
                <w:sz w:val="18"/>
                <w:szCs w:val="18"/>
              </w:rPr>
              <w:t>0,290650</w:t>
            </w:r>
          </w:p>
        </w:tc>
        <w:tc>
          <w:tcPr>
            <w:tcW w:w="1559" w:type="dxa"/>
            <w:shd w:val="clear" w:color="auto" w:fill="auto"/>
            <w:vAlign w:val="center"/>
            <w:hideMark/>
          </w:tcPr>
          <w:p w14:paraId="2656BE56" w14:textId="77777777" w:rsidR="00E037E7" w:rsidRPr="00E037E7" w:rsidRDefault="00E037E7" w:rsidP="00E037E7">
            <w:pPr>
              <w:jc w:val="center"/>
              <w:rPr>
                <w:sz w:val="18"/>
                <w:szCs w:val="18"/>
              </w:rPr>
            </w:pPr>
            <w:r w:rsidRPr="00E037E7">
              <w:rPr>
                <w:sz w:val="18"/>
                <w:szCs w:val="18"/>
              </w:rPr>
              <w:t>2 395,7</w:t>
            </w:r>
          </w:p>
        </w:tc>
        <w:tc>
          <w:tcPr>
            <w:tcW w:w="1134" w:type="dxa"/>
            <w:shd w:val="clear" w:color="000000" w:fill="FFFFFF"/>
            <w:vAlign w:val="center"/>
            <w:hideMark/>
          </w:tcPr>
          <w:p w14:paraId="68D0B1C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940CC2D" w14:textId="77777777" w:rsidR="00E037E7" w:rsidRPr="00E037E7" w:rsidRDefault="00E037E7" w:rsidP="00E037E7">
            <w:pPr>
              <w:jc w:val="center"/>
              <w:rPr>
                <w:sz w:val="18"/>
                <w:szCs w:val="18"/>
              </w:rPr>
            </w:pPr>
            <w:r w:rsidRPr="00E037E7">
              <w:rPr>
                <w:sz w:val="18"/>
                <w:szCs w:val="18"/>
              </w:rPr>
              <w:t>696,3</w:t>
            </w:r>
          </w:p>
        </w:tc>
        <w:tc>
          <w:tcPr>
            <w:tcW w:w="992" w:type="dxa"/>
            <w:shd w:val="clear" w:color="000000" w:fill="FFFFFF"/>
            <w:vAlign w:val="center"/>
            <w:hideMark/>
          </w:tcPr>
          <w:p w14:paraId="35E5AC9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71C142C" w14:textId="77777777" w:rsidR="00E037E7" w:rsidRPr="00E037E7" w:rsidRDefault="00E037E7" w:rsidP="00E037E7">
            <w:pPr>
              <w:jc w:val="center"/>
              <w:rPr>
                <w:sz w:val="18"/>
                <w:szCs w:val="18"/>
              </w:rPr>
            </w:pPr>
            <w:r w:rsidRPr="00E037E7">
              <w:rPr>
                <w:sz w:val="18"/>
                <w:szCs w:val="18"/>
              </w:rPr>
              <w:t>287 776,0</w:t>
            </w:r>
          </w:p>
        </w:tc>
        <w:tc>
          <w:tcPr>
            <w:tcW w:w="1133" w:type="dxa"/>
            <w:shd w:val="clear" w:color="auto" w:fill="auto"/>
            <w:vAlign w:val="center"/>
            <w:hideMark/>
          </w:tcPr>
          <w:p w14:paraId="1B3EAF9B" w14:textId="77777777" w:rsidR="00E037E7" w:rsidRPr="00E037E7" w:rsidRDefault="00E037E7" w:rsidP="00E037E7">
            <w:pPr>
              <w:jc w:val="center"/>
              <w:rPr>
                <w:sz w:val="18"/>
                <w:szCs w:val="18"/>
              </w:rPr>
            </w:pPr>
            <w:r w:rsidRPr="00E037E7">
              <w:rPr>
                <w:sz w:val="18"/>
                <w:szCs w:val="18"/>
              </w:rPr>
              <w:t> </w:t>
            </w:r>
          </w:p>
        </w:tc>
      </w:tr>
      <w:tr w:rsidR="00E037E7" w:rsidRPr="00E037E7" w14:paraId="444C4242" w14:textId="77777777" w:rsidTr="00E037E7">
        <w:trPr>
          <w:gridAfter w:val="2"/>
          <w:wAfter w:w="87" w:type="dxa"/>
          <w:trHeight w:val="885"/>
        </w:trPr>
        <w:tc>
          <w:tcPr>
            <w:tcW w:w="4362" w:type="dxa"/>
            <w:shd w:val="clear" w:color="000000" w:fill="FFFFFF"/>
            <w:vAlign w:val="center"/>
            <w:hideMark/>
          </w:tcPr>
          <w:p w14:paraId="0CE6C19F" w14:textId="77777777" w:rsidR="00E037E7" w:rsidRPr="00E037E7" w:rsidRDefault="00E037E7" w:rsidP="00E037E7">
            <w:pPr>
              <w:ind w:firstLineChars="100" w:firstLine="180"/>
              <w:rPr>
                <w:i/>
                <w:iCs/>
                <w:sz w:val="18"/>
                <w:szCs w:val="18"/>
              </w:rPr>
            </w:pPr>
            <w:r w:rsidRPr="00E037E7">
              <w:rPr>
                <w:i/>
                <w:iCs/>
                <w:sz w:val="18"/>
                <w:szCs w:val="18"/>
              </w:rPr>
              <w:t>компьютерная томография (сумма строк  39.3.1 + 53.3.1 + 69.3.1)</w:t>
            </w:r>
          </w:p>
        </w:tc>
        <w:tc>
          <w:tcPr>
            <w:tcW w:w="801" w:type="dxa"/>
            <w:shd w:val="clear" w:color="000000" w:fill="FFFFFF"/>
            <w:vAlign w:val="center"/>
            <w:hideMark/>
          </w:tcPr>
          <w:p w14:paraId="0B9E9FE5" w14:textId="77777777" w:rsidR="00E037E7" w:rsidRPr="00E037E7" w:rsidRDefault="00E037E7" w:rsidP="00E037E7">
            <w:pPr>
              <w:jc w:val="center"/>
              <w:rPr>
                <w:sz w:val="18"/>
                <w:szCs w:val="18"/>
              </w:rPr>
            </w:pPr>
            <w:r w:rsidRPr="00E037E7">
              <w:rPr>
                <w:sz w:val="18"/>
                <w:szCs w:val="18"/>
              </w:rPr>
              <w:t>23.4.1</w:t>
            </w:r>
          </w:p>
        </w:tc>
        <w:tc>
          <w:tcPr>
            <w:tcW w:w="1211" w:type="dxa"/>
            <w:shd w:val="clear" w:color="000000" w:fill="FFFFFF"/>
            <w:vAlign w:val="center"/>
            <w:hideMark/>
          </w:tcPr>
          <w:p w14:paraId="5F68D155"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3338C1C" w14:textId="77777777" w:rsidR="00E037E7" w:rsidRPr="00E037E7" w:rsidRDefault="00E037E7" w:rsidP="00E037E7">
            <w:pPr>
              <w:jc w:val="center"/>
              <w:rPr>
                <w:sz w:val="18"/>
                <w:szCs w:val="18"/>
              </w:rPr>
            </w:pPr>
            <w:r w:rsidRPr="00E037E7">
              <w:rPr>
                <w:sz w:val="18"/>
                <w:szCs w:val="18"/>
              </w:rPr>
              <w:t>0,060619</w:t>
            </w:r>
          </w:p>
        </w:tc>
        <w:tc>
          <w:tcPr>
            <w:tcW w:w="1559" w:type="dxa"/>
            <w:shd w:val="clear" w:color="000000" w:fill="FFFFFF"/>
            <w:vAlign w:val="center"/>
            <w:hideMark/>
          </w:tcPr>
          <w:p w14:paraId="7B92ED07" w14:textId="77777777" w:rsidR="00E037E7" w:rsidRPr="00E037E7" w:rsidRDefault="00E037E7" w:rsidP="00E037E7">
            <w:pPr>
              <w:jc w:val="center"/>
              <w:rPr>
                <w:sz w:val="18"/>
                <w:szCs w:val="18"/>
              </w:rPr>
            </w:pPr>
            <w:r w:rsidRPr="00E037E7">
              <w:rPr>
                <w:sz w:val="18"/>
                <w:szCs w:val="18"/>
              </w:rPr>
              <w:t>3 744,1</w:t>
            </w:r>
          </w:p>
        </w:tc>
        <w:tc>
          <w:tcPr>
            <w:tcW w:w="1134" w:type="dxa"/>
            <w:shd w:val="clear" w:color="000000" w:fill="FFFFFF"/>
            <w:vAlign w:val="center"/>
            <w:hideMark/>
          </w:tcPr>
          <w:p w14:paraId="4E9C241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721A4FA" w14:textId="77777777" w:rsidR="00E037E7" w:rsidRPr="00E037E7" w:rsidRDefault="00E037E7" w:rsidP="00E037E7">
            <w:pPr>
              <w:jc w:val="center"/>
              <w:rPr>
                <w:sz w:val="18"/>
                <w:szCs w:val="18"/>
              </w:rPr>
            </w:pPr>
            <w:r w:rsidRPr="00E037E7">
              <w:rPr>
                <w:sz w:val="18"/>
                <w:szCs w:val="18"/>
              </w:rPr>
              <w:t>227,0</w:t>
            </w:r>
          </w:p>
        </w:tc>
        <w:tc>
          <w:tcPr>
            <w:tcW w:w="992" w:type="dxa"/>
            <w:shd w:val="clear" w:color="000000" w:fill="FFFFFF"/>
            <w:vAlign w:val="center"/>
            <w:hideMark/>
          </w:tcPr>
          <w:p w14:paraId="40C2F91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2DBB5C3" w14:textId="77777777" w:rsidR="00E037E7" w:rsidRPr="00E037E7" w:rsidRDefault="00E037E7" w:rsidP="00E037E7">
            <w:pPr>
              <w:jc w:val="center"/>
              <w:rPr>
                <w:sz w:val="18"/>
                <w:szCs w:val="18"/>
              </w:rPr>
            </w:pPr>
            <w:r w:rsidRPr="00E037E7">
              <w:rPr>
                <w:sz w:val="18"/>
                <w:szCs w:val="18"/>
              </w:rPr>
              <w:t>93 801,1</w:t>
            </w:r>
          </w:p>
        </w:tc>
        <w:tc>
          <w:tcPr>
            <w:tcW w:w="1133" w:type="dxa"/>
            <w:shd w:val="clear" w:color="000000" w:fill="FFFFFF"/>
            <w:vAlign w:val="center"/>
            <w:hideMark/>
          </w:tcPr>
          <w:p w14:paraId="11D8C6B8" w14:textId="77777777" w:rsidR="00E037E7" w:rsidRPr="00E037E7" w:rsidRDefault="00E037E7" w:rsidP="00E037E7">
            <w:pPr>
              <w:jc w:val="center"/>
              <w:rPr>
                <w:sz w:val="18"/>
                <w:szCs w:val="18"/>
              </w:rPr>
            </w:pPr>
            <w:r w:rsidRPr="00E037E7">
              <w:rPr>
                <w:sz w:val="18"/>
                <w:szCs w:val="18"/>
              </w:rPr>
              <w:t>x</w:t>
            </w:r>
          </w:p>
        </w:tc>
      </w:tr>
      <w:tr w:rsidR="00E037E7" w:rsidRPr="00E037E7" w14:paraId="5F3A480F" w14:textId="77777777" w:rsidTr="00E037E7">
        <w:trPr>
          <w:gridAfter w:val="2"/>
          <w:wAfter w:w="87" w:type="dxa"/>
          <w:trHeight w:val="1425"/>
        </w:trPr>
        <w:tc>
          <w:tcPr>
            <w:tcW w:w="4362" w:type="dxa"/>
            <w:shd w:val="clear" w:color="000000" w:fill="FFFFFF"/>
            <w:vAlign w:val="center"/>
            <w:hideMark/>
          </w:tcPr>
          <w:p w14:paraId="3C96A768" w14:textId="77777777" w:rsidR="00E037E7" w:rsidRPr="00E037E7" w:rsidRDefault="00E037E7" w:rsidP="00E037E7">
            <w:pPr>
              <w:ind w:firstLineChars="100" w:firstLine="180"/>
              <w:rPr>
                <w:i/>
                <w:iCs/>
                <w:sz w:val="18"/>
                <w:szCs w:val="18"/>
              </w:rPr>
            </w:pPr>
            <w:r w:rsidRPr="00E037E7">
              <w:rPr>
                <w:i/>
                <w:iCs/>
                <w:sz w:val="18"/>
                <w:szCs w:val="18"/>
              </w:rPr>
              <w:t>магнитно-резонансная томография (сумма строк  39.4.2 + 57.4.2 + 69.4.2)</w:t>
            </w:r>
          </w:p>
        </w:tc>
        <w:tc>
          <w:tcPr>
            <w:tcW w:w="801" w:type="dxa"/>
            <w:shd w:val="clear" w:color="000000" w:fill="FFFFFF"/>
            <w:vAlign w:val="center"/>
            <w:hideMark/>
          </w:tcPr>
          <w:p w14:paraId="7AA11AEB" w14:textId="77777777" w:rsidR="00E037E7" w:rsidRPr="00E037E7" w:rsidRDefault="00E037E7" w:rsidP="00E037E7">
            <w:pPr>
              <w:jc w:val="center"/>
              <w:rPr>
                <w:sz w:val="18"/>
                <w:szCs w:val="18"/>
              </w:rPr>
            </w:pPr>
            <w:r w:rsidRPr="00E037E7">
              <w:rPr>
                <w:sz w:val="18"/>
                <w:szCs w:val="18"/>
              </w:rPr>
              <w:t>23.4.2</w:t>
            </w:r>
          </w:p>
        </w:tc>
        <w:tc>
          <w:tcPr>
            <w:tcW w:w="1211" w:type="dxa"/>
            <w:shd w:val="clear" w:color="000000" w:fill="FFFFFF"/>
            <w:vAlign w:val="center"/>
            <w:hideMark/>
          </w:tcPr>
          <w:p w14:paraId="119296EB"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FB47E6D" w14:textId="77777777" w:rsidR="00E037E7" w:rsidRPr="00E037E7" w:rsidRDefault="00E037E7" w:rsidP="00E037E7">
            <w:pPr>
              <w:jc w:val="center"/>
              <w:rPr>
                <w:sz w:val="18"/>
                <w:szCs w:val="18"/>
              </w:rPr>
            </w:pPr>
            <w:r w:rsidRPr="00E037E7">
              <w:rPr>
                <w:sz w:val="18"/>
                <w:szCs w:val="18"/>
              </w:rPr>
              <w:t>0,023135</w:t>
            </w:r>
          </w:p>
        </w:tc>
        <w:tc>
          <w:tcPr>
            <w:tcW w:w="1559" w:type="dxa"/>
            <w:shd w:val="clear" w:color="000000" w:fill="FFFFFF"/>
            <w:vAlign w:val="center"/>
            <w:hideMark/>
          </w:tcPr>
          <w:p w14:paraId="0A62F943" w14:textId="77777777" w:rsidR="00E037E7" w:rsidRPr="00E037E7" w:rsidRDefault="00E037E7" w:rsidP="00E037E7">
            <w:pPr>
              <w:jc w:val="center"/>
              <w:rPr>
                <w:sz w:val="18"/>
                <w:szCs w:val="18"/>
              </w:rPr>
            </w:pPr>
            <w:r w:rsidRPr="00E037E7">
              <w:rPr>
                <w:sz w:val="18"/>
                <w:szCs w:val="18"/>
              </w:rPr>
              <w:t>5 112,2</w:t>
            </w:r>
          </w:p>
        </w:tc>
        <w:tc>
          <w:tcPr>
            <w:tcW w:w="1134" w:type="dxa"/>
            <w:shd w:val="clear" w:color="000000" w:fill="FFFFFF"/>
            <w:vAlign w:val="center"/>
            <w:hideMark/>
          </w:tcPr>
          <w:p w14:paraId="120134C4"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3520A3C" w14:textId="77777777" w:rsidR="00E037E7" w:rsidRPr="00E037E7" w:rsidRDefault="00E037E7" w:rsidP="00E037E7">
            <w:pPr>
              <w:jc w:val="center"/>
              <w:rPr>
                <w:sz w:val="18"/>
                <w:szCs w:val="18"/>
              </w:rPr>
            </w:pPr>
            <w:r w:rsidRPr="00E037E7">
              <w:rPr>
                <w:sz w:val="18"/>
                <w:szCs w:val="18"/>
              </w:rPr>
              <w:t>118,3</w:t>
            </w:r>
          </w:p>
        </w:tc>
        <w:tc>
          <w:tcPr>
            <w:tcW w:w="992" w:type="dxa"/>
            <w:shd w:val="clear" w:color="000000" w:fill="FFFFFF"/>
            <w:vAlign w:val="center"/>
            <w:hideMark/>
          </w:tcPr>
          <w:p w14:paraId="0D5F8122"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3E9A6F5" w14:textId="77777777" w:rsidR="00E037E7" w:rsidRPr="00E037E7" w:rsidRDefault="00E037E7" w:rsidP="00E037E7">
            <w:pPr>
              <w:jc w:val="center"/>
              <w:rPr>
                <w:sz w:val="18"/>
                <w:szCs w:val="18"/>
              </w:rPr>
            </w:pPr>
            <w:r w:rsidRPr="00E037E7">
              <w:rPr>
                <w:sz w:val="18"/>
                <w:szCs w:val="18"/>
              </w:rPr>
              <w:t>48 879,8</w:t>
            </w:r>
          </w:p>
        </w:tc>
        <w:tc>
          <w:tcPr>
            <w:tcW w:w="1133" w:type="dxa"/>
            <w:shd w:val="clear" w:color="000000" w:fill="FFFFFF"/>
            <w:vAlign w:val="center"/>
            <w:hideMark/>
          </w:tcPr>
          <w:p w14:paraId="55B6C1EB" w14:textId="77777777" w:rsidR="00E037E7" w:rsidRPr="00E037E7" w:rsidRDefault="00E037E7" w:rsidP="00E037E7">
            <w:pPr>
              <w:jc w:val="center"/>
              <w:rPr>
                <w:sz w:val="18"/>
                <w:szCs w:val="18"/>
              </w:rPr>
            </w:pPr>
            <w:r w:rsidRPr="00E037E7">
              <w:rPr>
                <w:sz w:val="18"/>
                <w:szCs w:val="18"/>
              </w:rPr>
              <w:t>x</w:t>
            </w:r>
          </w:p>
        </w:tc>
      </w:tr>
      <w:tr w:rsidR="00E037E7" w:rsidRPr="00E037E7" w14:paraId="4AD4A85A" w14:textId="77777777" w:rsidTr="00E037E7">
        <w:trPr>
          <w:gridAfter w:val="2"/>
          <w:wAfter w:w="87" w:type="dxa"/>
          <w:trHeight w:val="840"/>
        </w:trPr>
        <w:tc>
          <w:tcPr>
            <w:tcW w:w="4362" w:type="dxa"/>
            <w:shd w:val="clear" w:color="000000" w:fill="FFFFFF"/>
            <w:vAlign w:val="center"/>
            <w:hideMark/>
          </w:tcPr>
          <w:p w14:paraId="59EB52AC" w14:textId="77777777" w:rsidR="00E037E7" w:rsidRPr="00E037E7" w:rsidRDefault="00E037E7" w:rsidP="00E037E7">
            <w:pPr>
              <w:ind w:firstLineChars="100" w:firstLine="180"/>
              <w:rPr>
                <w:i/>
                <w:iCs/>
                <w:sz w:val="18"/>
                <w:szCs w:val="18"/>
              </w:rPr>
            </w:pPr>
            <w:r w:rsidRPr="00E037E7">
              <w:rPr>
                <w:i/>
                <w:iCs/>
                <w:sz w:val="18"/>
                <w:szCs w:val="18"/>
              </w:rPr>
              <w:t>ультразвуковое исследование сердечно-сосудистой системы (сумма строк  39.4.3 + 53.4.3 + 69.4.3)</w:t>
            </w:r>
          </w:p>
        </w:tc>
        <w:tc>
          <w:tcPr>
            <w:tcW w:w="801" w:type="dxa"/>
            <w:shd w:val="clear" w:color="000000" w:fill="FFFFFF"/>
            <w:vAlign w:val="center"/>
            <w:hideMark/>
          </w:tcPr>
          <w:p w14:paraId="33CF678D" w14:textId="77777777" w:rsidR="00E037E7" w:rsidRPr="00E037E7" w:rsidRDefault="00E037E7" w:rsidP="00E037E7">
            <w:pPr>
              <w:jc w:val="center"/>
              <w:rPr>
                <w:sz w:val="18"/>
                <w:szCs w:val="18"/>
              </w:rPr>
            </w:pPr>
            <w:r w:rsidRPr="00E037E7">
              <w:rPr>
                <w:sz w:val="18"/>
                <w:szCs w:val="18"/>
              </w:rPr>
              <w:t>23.4.3</w:t>
            </w:r>
          </w:p>
        </w:tc>
        <w:tc>
          <w:tcPr>
            <w:tcW w:w="1211" w:type="dxa"/>
            <w:shd w:val="clear" w:color="000000" w:fill="FFFFFF"/>
            <w:vAlign w:val="center"/>
            <w:hideMark/>
          </w:tcPr>
          <w:p w14:paraId="36C4689C"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27EE0117" w14:textId="77777777" w:rsidR="00E037E7" w:rsidRPr="00E037E7" w:rsidRDefault="00E037E7" w:rsidP="00E037E7">
            <w:pPr>
              <w:jc w:val="center"/>
              <w:rPr>
                <w:sz w:val="18"/>
                <w:szCs w:val="18"/>
              </w:rPr>
            </w:pPr>
            <w:r w:rsidRPr="00E037E7">
              <w:rPr>
                <w:sz w:val="18"/>
                <w:szCs w:val="18"/>
              </w:rPr>
              <w:t>0,128528</w:t>
            </w:r>
          </w:p>
        </w:tc>
        <w:tc>
          <w:tcPr>
            <w:tcW w:w="1559" w:type="dxa"/>
            <w:shd w:val="clear" w:color="000000" w:fill="FFFFFF"/>
            <w:vAlign w:val="center"/>
            <w:hideMark/>
          </w:tcPr>
          <w:p w14:paraId="70AC8FB7" w14:textId="77777777" w:rsidR="00E037E7" w:rsidRPr="00E037E7" w:rsidRDefault="00E037E7" w:rsidP="00E037E7">
            <w:pPr>
              <w:jc w:val="center"/>
              <w:rPr>
                <w:sz w:val="18"/>
                <w:szCs w:val="18"/>
              </w:rPr>
            </w:pPr>
            <w:r w:rsidRPr="00E037E7">
              <w:rPr>
                <w:sz w:val="18"/>
                <w:szCs w:val="18"/>
              </w:rPr>
              <w:t>756,0</w:t>
            </w:r>
          </w:p>
        </w:tc>
        <w:tc>
          <w:tcPr>
            <w:tcW w:w="1134" w:type="dxa"/>
            <w:shd w:val="clear" w:color="000000" w:fill="FFFFFF"/>
            <w:vAlign w:val="center"/>
            <w:hideMark/>
          </w:tcPr>
          <w:p w14:paraId="271260C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718AC76" w14:textId="77777777" w:rsidR="00E037E7" w:rsidRPr="00E037E7" w:rsidRDefault="00E037E7" w:rsidP="00E037E7">
            <w:pPr>
              <w:jc w:val="center"/>
              <w:rPr>
                <w:sz w:val="18"/>
                <w:szCs w:val="18"/>
              </w:rPr>
            </w:pPr>
            <w:r w:rsidRPr="00E037E7">
              <w:rPr>
                <w:sz w:val="18"/>
                <w:szCs w:val="18"/>
              </w:rPr>
              <w:t>97,2</w:t>
            </w:r>
          </w:p>
        </w:tc>
        <w:tc>
          <w:tcPr>
            <w:tcW w:w="992" w:type="dxa"/>
            <w:shd w:val="clear" w:color="000000" w:fill="FFFFFF"/>
            <w:vAlign w:val="center"/>
            <w:hideMark/>
          </w:tcPr>
          <w:p w14:paraId="589CD46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38C58D8" w14:textId="77777777" w:rsidR="00E037E7" w:rsidRPr="00E037E7" w:rsidRDefault="00E037E7" w:rsidP="00E037E7">
            <w:pPr>
              <w:jc w:val="center"/>
              <w:rPr>
                <w:sz w:val="18"/>
                <w:szCs w:val="18"/>
              </w:rPr>
            </w:pPr>
            <w:r w:rsidRPr="00E037E7">
              <w:rPr>
                <w:sz w:val="18"/>
                <w:szCs w:val="18"/>
              </w:rPr>
              <w:t>40 157,9</w:t>
            </w:r>
          </w:p>
        </w:tc>
        <w:tc>
          <w:tcPr>
            <w:tcW w:w="1133" w:type="dxa"/>
            <w:shd w:val="clear" w:color="000000" w:fill="FFFFFF"/>
            <w:vAlign w:val="center"/>
            <w:hideMark/>
          </w:tcPr>
          <w:p w14:paraId="0A391483" w14:textId="77777777" w:rsidR="00E037E7" w:rsidRPr="00E037E7" w:rsidRDefault="00E037E7" w:rsidP="00E037E7">
            <w:pPr>
              <w:jc w:val="center"/>
              <w:rPr>
                <w:sz w:val="18"/>
                <w:szCs w:val="18"/>
              </w:rPr>
            </w:pPr>
            <w:r w:rsidRPr="00E037E7">
              <w:rPr>
                <w:sz w:val="18"/>
                <w:szCs w:val="18"/>
              </w:rPr>
              <w:t>x</w:t>
            </w:r>
          </w:p>
        </w:tc>
      </w:tr>
      <w:tr w:rsidR="00E037E7" w:rsidRPr="00E037E7" w14:paraId="7D76B2AE" w14:textId="77777777" w:rsidTr="00E037E7">
        <w:trPr>
          <w:gridAfter w:val="2"/>
          <w:wAfter w:w="87" w:type="dxa"/>
          <w:trHeight w:val="585"/>
        </w:trPr>
        <w:tc>
          <w:tcPr>
            <w:tcW w:w="4362" w:type="dxa"/>
            <w:shd w:val="clear" w:color="000000" w:fill="FFFFFF"/>
            <w:vAlign w:val="center"/>
            <w:hideMark/>
          </w:tcPr>
          <w:p w14:paraId="5B4B5877" w14:textId="77777777" w:rsidR="00E037E7" w:rsidRPr="00E037E7" w:rsidRDefault="00E037E7" w:rsidP="00E037E7">
            <w:pPr>
              <w:ind w:firstLineChars="100" w:firstLine="180"/>
              <w:rPr>
                <w:i/>
                <w:iCs/>
                <w:sz w:val="18"/>
                <w:szCs w:val="18"/>
              </w:rPr>
            </w:pPr>
            <w:r w:rsidRPr="00E037E7">
              <w:rPr>
                <w:i/>
                <w:iCs/>
                <w:sz w:val="18"/>
                <w:szCs w:val="18"/>
              </w:rPr>
              <w:t>эндоскопическое диагностическое исследование (сумма строк 39.4.4 + 57.4.4 + 69.4.4)</w:t>
            </w:r>
          </w:p>
        </w:tc>
        <w:tc>
          <w:tcPr>
            <w:tcW w:w="801" w:type="dxa"/>
            <w:shd w:val="clear" w:color="000000" w:fill="FFFFFF"/>
            <w:vAlign w:val="center"/>
            <w:hideMark/>
          </w:tcPr>
          <w:p w14:paraId="748DA9EA" w14:textId="77777777" w:rsidR="00E037E7" w:rsidRPr="00E037E7" w:rsidRDefault="00E037E7" w:rsidP="00E037E7">
            <w:pPr>
              <w:jc w:val="center"/>
              <w:rPr>
                <w:sz w:val="18"/>
                <w:szCs w:val="18"/>
              </w:rPr>
            </w:pPr>
            <w:r w:rsidRPr="00E037E7">
              <w:rPr>
                <w:sz w:val="18"/>
                <w:szCs w:val="18"/>
              </w:rPr>
              <w:t>23.4.4</w:t>
            </w:r>
          </w:p>
        </w:tc>
        <w:tc>
          <w:tcPr>
            <w:tcW w:w="1211" w:type="dxa"/>
            <w:shd w:val="clear" w:color="000000" w:fill="FFFFFF"/>
            <w:vAlign w:val="center"/>
            <w:hideMark/>
          </w:tcPr>
          <w:p w14:paraId="79BC6A4B"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4C46BBDA" w14:textId="77777777" w:rsidR="00E037E7" w:rsidRPr="00E037E7" w:rsidRDefault="00E037E7" w:rsidP="00E037E7">
            <w:pPr>
              <w:jc w:val="center"/>
              <w:rPr>
                <w:sz w:val="18"/>
                <w:szCs w:val="18"/>
              </w:rPr>
            </w:pPr>
            <w:r w:rsidRPr="00E037E7">
              <w:rPr>
                <w:sz w:val="18"/>
                <w:szCs w:val="18"/>
              </w:rPr>
              <w:t>0,037139</w:t>
            </w:r>
          </w:p>
        </w:tc>
        <w:tc>
          <w:tcPr>
            <w:tcW w:w="1559" w:type="dxa"/>
            <w:shd w:val="clear" w:color="000000" w:fill="FFFFFF"/>
            <w:vAlign w:val="center"/>
            <w:hideMark/>
          </w:tcPr>
          <w:p w14:paraId="50A176BB" w14:textId="77777777" w:rsidR="00E037E7" w:rsidRPr="00E037E7" w:rsidRDefault="00E037E7" w:rsidP="00E037E7">
            <w:pPr>
              <w:jc w:val="center"/>
              <w:rPr>
                <w:sz w:val="18"/>
                <w:szCs w:val="18"/>
              </w:rPr>
            </w:pPr>
            <w:r w:rsidRPr="00E037E7">
              <w:rPr>
                <w:sz w:val="18"/>
                <w:szCs w:val="18"/>
              </w:rPr>
              <w:t>1 386,3</w:t>
            </w:r>
          </w:p>
        </w:tc>
        <w:tc>
          <w:tcPr>
            <w:tcW w:w="1134" w:type="dxa"/>
            <w:shd w:val="clear" w:color="000000" w:fill="FFFFFF"/>
            <w:vAlign w:val="center"/>
            <w:hideMark/>
          </w:tcPr>
          <w:p w14:paraId="5D54CA4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8E13102" w14:textId="77777777" w:rsidR="00E037E7" w:rsidRPr="00E037E7" w:rsidRDefault="00E037E7" w:rsidP="00E037E7">
            <w:pPr>
              <w:jc w:val="center"/>
              <w:rPr>
                <w:sz w:val="18"/>
                <w:szCs w:val="18"/>
              </w:rPr>
            </w:pPr>
            <w:r w:rsidRPr="00E037E7">
              <w:rPr>
                <w:sz w:val="18"/>
                <w:szCs w:val="18"/>
              </w:rPr>
              <w:t>51,5</w:t>
            </w:r>
          </w:p>
        </w:tc>
        <w:tc>
          <w:tcPr>
            <w:tcW w:w="992" w:type="dxa"/>
            <w:shd w:val="clear" w:color="000000" w:fill="FFFFFF"/>
            <w:vAlign w:val="center"/>
            <w:hideMark/>
          </w:tcPr>
          <w:p w14:paraId="1221CF1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611F255" w14:textId="77777777" w:rsidR="00E037E7" w:rsidRPr="00E037E7" w:rsidRDefault="00E037E7" w:rsidP="00E037E7">
            <w:pPr>
              <w:jc w:val="center"/>
              <w:rPr>
                <w:sz w:val="18"/>
                <w:szCs w:val="18"/>
              </w:rPr>
            </w:pPr>
            <w:r w:rsidRPr="00E037E7">
              <w:rPr>
                <w:sz w:val="18"/>
                <w:szCs w:val="18"/>
              </w:rPr>
              <w:t>21 278,4</w:t>
            </w:r>
          </w:p>
        </w:tc>
        <w:tc>
          <w:tcPr>
            <w:tcW w:w="1133" w:type="dxa"/>
            <w:shd w:val="clear" w:color="000000" w:fill="FFFFFF"/>
            <w:vAlign w:val="center"/>
            <w:hideMark/>
          </w:tcPr>
          <w:p w14:paraId="698A65F7" w14:textId="77777777" w:rsidR="00E037E7" w:rsidRPr="00E037E7" w:rsidRDefault="00E037E7" w:rsidP="00E037E7">
            <w:pPr>
              <w:jc w:val="center"/>
              <w:rPr>
                <w:sz w:val="18"/>
                <w:szCs w:val="18"/>
              </w:rPr>
            </w:pPr>
            <w:r w:rsidRPr="00E037E7">
              <w:rPr>
                <w:sz w:val="18"/>
                <w:szCs w:val="18"/>
              </w:rPr>
              <w:t>x</w:t>
            </w:r>
          </w:p>
        </w:tc>
      </w:tr>
      <w:tr w:rsidR="00E037E7" w:rsidRPr="00E037E7" w14:paraId="27105F7A" w14:textId="77777777" w:rsidTr="00E037E7">
        <w:trPr>
          <w:gridAfter w:val="2"/>
          <w:wAfter w:w="87" w:type="dxa"/>
          <w:trHeight w:val="630"/>
        </w:trPr>
        <w:tc>
          <w:tcPr>
            <w:tcW w:w="4362" w:type="dxa"/>
            <w:shd w:val="clear" w:color="000000" w:fill="FFFFFF"/>
            <w:vAlign w:val="center"/>
            <w:hideMark/>
          </w:tcPr>
          <w:p w14:paraId="4DB1CA60" w14:textId="77777777" w:rsidR="00E037E7" w:rsidRPr="00E037E7" w:rsidRDefault="00E037E7" w:rsidP="00E037E7">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 (сумма строк  39.3.5 + 53.3.5 + 69.3.5)</w:t>
            </w:r>
          </w:p>
        </w:tc>
        <w:tc>
          <w:tcPr>
            <w:tcW w:w="801" w:type="dxa"/>
            <w:shd w:val="clear" w:color="000000" w:fill="FFFFFF"/>
            <w:vAlign w:val="center"/>
            <w:hideMark/>
          </w:tcPr>
          <w:p w14:paraId="38ADA6CF" w14:textId="77777777" w:rsidR="00E037E7" w:rsidRPr="00E037E7" w:rsidRDefault="00E037E7" w:rsidP="00E037E7">
            <w:pPr>
              <w:jc w:val="center"/>
              <w:rPr>
                <w:sz w:val="18"/>
                <w:szCs w:val="18"/>
              </w:rPr>
            </w:pPr>
            <w:r w:rsidRPr="00E037E7">
              <w:rPr>
                <w:sz w:val="18"/>
                <w:szCs w:val="18"/>
              </w:rPr>
              <w:t>23.4.5</w:t>
            </w:r>
          </w:p>
        </w:tc>
        <w:tc>
          <w:tcPr>
            <w:tcW w:w="1211" w:type="dxa"/>
            <w:shd w:val="clear" w:color="000000" w:fill="FFFFFF"/>
            <w:vAlign w:val="center"/>
            <w:hideMark/>
          </w:tcPr>
          <w:p w14:paraId="78E5162F"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0790F1C1" w14:textId="77777777" w:rsidR="00E037E7" w:rsidRPr="00E037E7" w:rsidRDefault="00E037E7" w:rsidP="00E037E7">
            <w:pPr>
              <w:jc w:val="center"/>
              <w:rPr>
                <w:sz w:val="18"/>
                <w:szCs w:val="18"/>
              </w:rPr>
            </w:pPr>
            <w:r w:rsidRPr="00E037E7">
              <w:rPr>
                <w:sz w:val="18"/>
                <w:szCs w:val="18"/>
              </w:rPr>
              <w:t>0,001362</w:t>
            </w:r>
          </w:p>
        </w:tc>
        <w:tc>
          <w:tcPr>
            <w:tcW w:w="1559" w:type="dxa"/>
            <w:shd w:val="clear" w:color="000000" w:fill="FFFFFF"/>
            <w:vAlign w:val="center"/>
            <w:hideMark/>
          </w:tcPr>
          <w:p w14:paraId="5E972326" w14:textId="77777777" w:rsidR="00E037E7" w:rsidRPr="00E037E7" w:rsidRDefault="00E037E7" w:rsidP="00E037E7">
            <w:pPr>
              <w:jc w:val="center"/>
              <w:rPr>
                <w:sz w:val="18"/>
                <w:szCs w:val="18"/>
              </w:rPr>
            </w:pPr>
            <w:r w:rsidRPr="00E037E7">
              <w:rPr>
                <w:sz w:val="18"/>
                <w:szCs w:val="18"/>
              </w:rPr>
              <w:t>11 642,3</w:t>
            </w:r>
          </w:p>
        </w:tc>
        <w:tc>
          <w:tcPr>
            <w:tcW w:w="1134" w:type="dxa"/>
            <w:shd w:val="clear" w:color="000000" w:fill="FFFFFF"/>
            <w:vAlign w:val="center"/>
            <w:hideMark/>
          </w:tcPr>
          <w:p w14:paraId="672C3ED2"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772EC36" w14:textId="77777777" w:rsidR="00E037E7" w:rsidRPr="00E037E7" w:rsidRDefault="00E037E7" w:rsidP="00E037E7">
            <w:pPr>
              <w:jc w:val="center"/>
              <w:rPr>
                <w:sz w:val="18"/>
                <w:szCs w:val="18"/>
              </w:rPr>
            </w:pPr>
            <w:r w:rsidRPr="00E037E7">
              <w:rPr>
                <w:sz w:val="18"/>
                <w:szCs w:val="18"/>
              </w:rPr>
              <w:t>15,9</w:t>
            </w:r>
          </w:p>
        </w:tc>
        <w:tc>
          <w:tcPr>
            <w:tcW w:w="992" w:type="dxa"/>
            <w:shd w:val="clear" w:color="000000" w:fill="FFFFFF"/>
            <w:vAlign w:val="center"/>
            <w:hideMark/>
          </w:tcPr>
          <w:p w14:paraId="7EDC98F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FE6767B" w14:textId="77777777" w:rsidR="00E037E7" w:rsidRPr="00E037E7" w:rsidRDefault="00E037E7" w:rsidP="00E037E7">
            <w:pPr>
              <w:jc w:val="center"/>
              <w:rPr>
                <w:sz w:val="18"/>
                <w:szCs w:val="18"/>
              </w:rPr>
            </w:pPr>
            <w:r w:rsidRPr="00E037E7">
              <w:rPr>
                <w:sz w:val="18"/>
                <w:szCs w:val="18"/>
              </w:rPr>
              <w:t>6 553,4</w:t>
            </w:r>
          </w:p>
        </w:tc>
        <w:tc>
          <w:tcPr>
            <w:tcW w:w="1133" w:type="dxa"/>
            <w:shd w:val="clear" w:color="000000" w:fill="FFFFFF"/>
            <w:vAlign w:val="center"/>
            <w:hideMark/>
          </w:tcPr>
          <w:p w14:paraId="775C32A8" w14:textId="77777777" w:rsidR="00E037E7" w:rsidRPr="00E037E7" w:rsidRDefault="00E037E7" w:rsidP="00E037E7">
            <w:pPr>
              <w:jc w:val="center"/>
              <w:rPr>
                <w:sz w:val="18"/>
                <w:szCs w:val="18"/>
              </w:rPr>
            </w:pPr>
            <w:r w:rsidRPr="00E037E7">
              <w:rPr>
                <w:sz w:val="18"/>
                <w:szCs w:val="18"/>
              </w:rPr>
              <w:t>x</w:t>
            </w:r>
          </w:p>
        </w:tc>
      </w:tr>
      <w:tr w:rsidR="00E037E7" w:rsidRPr="00E037E7" w14:paraId="6A266D3C" w14:textId="77777777" w:rsidTr="00E037E7">
        <w:trPr>
          <w:gridAfter w:val="2"/>
          <w:wAfter w:w="87" w:type="dxa"/>
          <w:trHeight w:val="630"/>
        </w:trPr>
        <w:tc>
          <w:tcPr>
            <w:tcW w:w="4362" w:type="dxa"/>
            <w:shd w:val="clear" w:color="000000" w:fill="FFFFFF"/>
            <w:vAlign w:val="center"/>
            <w:hideMark/>
          </w:tcPr>
          <w:p w14:paraId="3A2B9C52" w14:textId="77777777" w:rsidR="00E037E7" w:rsidRPr="00E037E7" w:rsidRDefault="00E037E7" w:rsidP="00E037E7">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801" w:type="dxa"/>
            <w:shd w:val="clear" w:color="000000" w:fill="FFFFFF"/>
            <w:vAlign w:val="center"/>
            <w:hideMark/>
          </w:tcPr>
          <w:p w14:paraId="3618B6D4" w14:textId="77777777" w:rsidR="00E037E7" w:rsidRPr="00E037E7" w:rsidRDefault="00E037E7" w:rsidP="00E037E7">
            <w:pPr>
              <w:jc w:val="center"/>
              <w:rPr>
                <w:sz w:val="18"/>
                <w:szCs w:val="18"/>
              </w:rPr>
            </w:pPr>
            <w:r w:rsidRPr="00E037E7">
              <w:rPr>
                <w:sz w:val="18"/>
                <w:szCs w:val="18"/>
              </w:rPr>
              <w:t>23.4.6</w:t>
            </w:r>
          </w:p>
        </w:tc>
        <w:tc>
          <w:tcPr>
            <w:tcW w:w="1211" w:type="dxa"/>
            <w:shd w:val="clear" w:color="000000" w:fill="FFFFFF"/>
            <w:vAlign w:val="center"/>
            <w:hideMark/>
          </w:tcPr>
          <w:p w14:paraId="6D2AAFF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19AD857A" w14:textId="77777777" w:rsidR="00E037E7" w:rsidRPr="00E037E7" w:rsidRDefault="00E037E7" w:rsidP="00E037E7">
            <w:pPr>
              <w:jc w:val="center"/>
              <w:rPr>
                <w:sz w:val="18"/>
                <w:szCs w:val="18"/>
              </w:rPr>
            </w:pPr>
            <w:r w:rsidRPr="00E037E7">
              <w:rPr>
                <w:sz w:val="18"/>
                <w:szCs w:val="18"/>
              </w:rPr>
              <w:t>0,028458</w:t>
            </w:r>
          </w:p>
        </w:tc>
        <w:tc>
          <w:tcPr>
            <w:tcW w:w="1559" w:type="dxa"/>
            <w:shd w:val="clear" w:color="000000" w:fill="FFFFFF"/>
            <w:vAlign w:val="center"/>
            <w:hideMark/>
          </w:tcPr>
          <w:p w14:paraId="30E65EC8" w14:textId="77777777" w:rsidR="00E037E7" w:rsidRPr="00E037E7" w:rsidRDefault="00E037E7" w:rsidP="00E037E7">
            <w:pPr>
              <w:jc w:val="center"/>
              <w:rPr>
                <w:sz w:val="18"/>
                <w:szCs w:val="18"/>
              </w:rPr>
            </w:pPr>
            <w:r w:rsidRPr="00E037E7">
              <w:rPr>
                <w:sz w:val="18"/>
                <w:szCs w:val="18"/>
              </w:rPr>
              <w:t>2 871,2</w:t>
            </w:r>
          </w:p>
        </w:tc>
        <w:tc>
          <w:tcPr>
            <w:tcW w:w="1134" w:type="dxa"/>
            <w:shd w:val="clear" w:color="000000" w:fill="FFFFFF"/>
            <w:vAlign w:val="center"/>
            <w:hideMark/>
          </w:tcPr>
          <w:p w14:paraId="10CEE0B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B90BACD" w14:textId="77777777" w:rsidR="00E037E7" w:rsidRPr="00E037E7" w:rsidRDefault="00E037E7" w:rsidP="00E037E7">
            <w:pPr>
              <w:jc w:val="center"/>
              <w:rPr>
                <w:sz w:val="18"/>
                <w:szCs w:val="18"/>
              </w:rPr>
            </w:pPr>
            <w:r w:rsidRPr="00E037E7">
              <w:rPr>
                <w:sz w:val="18"/>
                <w:szCs w:val="18"/>
              </w:rPr>
              <w:t>81,7</w:t>
            </w:r>
          </w:p>
        </w:tc>
        <w:tc>
          <w:tcPr>
            <w:tcW w:w="992" w:type="dxa"/>
            <w:shd w:val="clear" w:color="000000" w:fill="FFFFFF"/>
            <w:vAlign w:val="center"/>
            <w:hideMark/>
          </w:tcPr>
          <w:p w14:paraId="2A5B4C4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B88FDCF" w14:textId="77777777" w:rsidR="00E037E7" w:rsidRPr="00E037E7" w:rsidRDefault="00E037E7" w:rsidP="00E037E7">
            <w:pPr>
              <w:jc w:val="center"/>
              <w:rPr>
                <w:sz w:val="18"/>
                <w:szCs w:val="18"/>
              </w:rPr>
            </w:pPr>
            <w:r w:rsidRPr="00E037E7">
              <w:rPr>
                <w:sz w:val="18"/>
                <w:szCs w:val="18"/>
              </w:rPr>
              <w:t>33 769,1</w:t>
            </w:r>
          </w:p>
        </w:tc>
        <w:tc>
          <w:tcPr>
            <w:tcW w:w="1133" w:type="dxa"/>
            <w:shd w:val="clear" w:color="000000" w:fill="FFFFFF"/>
            <w:vAlign w:val="center"/>
            <w:hideMark/>
          </w:tcPr>
          <w:p w14:paraId="217D9769" w14:textId="77777777" w:rsidR="00E037E7" w:rsidRPr="00E037E7" w:rsidRDefault="00E037E7" w:rsidP="00E037E7">
            <w:pPr>
              <w:jc w:val="center"/>
              <w:rPr>
                <w:sz w:val="18"/>
                <w:szCs w:val="18"/>
              </w:rPr>
            </w:pPr>
            <w:r w:rsidRPr="00E037E7">
              <w:rPr>
                <w:sz w:val="18"/>
                <w:szCs w:val="18"/>
              </w:rPr>
              <w:t>x</w:t>
            </w:r>
          </w:p>
        </w:tc>
      </w:tr>
      <w:tr w:rsidR="00E037E7" w:rsidRPr="00E037E7" w14:paraId="16E9A8EF" w14:textId="77777777" w:rsidTr="00E037E7">
        <w:trPr>
          <w:gridAfter w:val="2"/>
          <w:wAfter w:w="87" w:type="dxa"/>
          <w:trHeight w:val="630"/>
        </w:trPr>
        <w:tc>
          <w:tcPr>
            <w:tcW w:w="4362" w:type="dxa"/>
            <w:shd w:val="clear" w:color="000000" w:fill="FFFFFF"/>
            <w:vAlign w:val="center"/>
            <w:hideMark/>
          </w:tcPr>
          <w:p w14:paraId="5F398BAF" w14:textId="77777777" w:rsidR="00E037E7" w:rsidRPr="00E037E7" w:rsidRDefault="00E037E7" w:rsidP="00E037E7">
            <w:pPr>
              <w:ind w:firstLineChars="100" w:firstLine="180"/>
              <w:rPr>
                <w:i/>
                <w:iCs/>
                <w:sz w:val="18"/>
                <w:szCs w:val="18"/>
              </w:rPr>
            </w:pPr>
            <w:r w:rsidRPr="00E037E7">
              <w:rPr>
                <w:i/>
                <w:iCs/>
                <w:sz w:val="18"/>
                <w:szCs w:val="18"/>
              </w:rPr>
              <w:t>ПЭТ-КТ при онкологических заболеваниях (сумма строк 39.4.7 + 53.4.7 + 69.4.7)</w:t>
            </w:r>
          </w:p>
        </w:tc>
        <w:tc>
          <w:tcPr>
            <w:tcW w:w="801" w:type="dxa"/>
            <w:shd w:val="clear" w:color="000000" w:fill="FFFFFF"/>
            <w:vAlign w:val="center"/>
            <w:hideMark/>
          </w:tcPr>
          <w:p w14:paraId="3DB0A033" w14:textId="77777777" w:rsidR="00E037E7" w:rsidRPr="00E037E7" w:rsidRDefault="00E037E7" w:rsidP="00E037E7">
            <w:pPr>
              <w:jc w:val="center"/>
              <w:rPr>
                <w:sz w:val="18"/>
                <w:szCs w:val="18"/>
              </w:rPr>
            </w:pPr>
            <w:r w:rsidRPr="00E037E7">
              <w:rPr>
                <w:sz w:val="18"/>
                <w:szCs w:val="18"/>
              </w:rPr>
              <w:t>23.4.7</w:t>
            </w:r>
          </w:p>
        </w:tc>
        <w:tc>
          <w:tcPr>
            <w:tcW w:w="1211" w:type="dxa"/>
            <w:shd w:val="clear" w:color="000000" w:fill="FFFFFF"/>
            <w:vAlign w:val="center"/>
            <w:hideMark/>
          </w:tcPr>
          <w:p w14:paraId="3BFEA662"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341DFFC" w14:textId="77777777" w:rsidR="00E037E7" w:rsidRPr="00E037E7" w:rsidRDefault="00E037E7" w:rsidP="00E037E7">
            <w:pPr>
              <w:jc w:val="center"/>
              <w:rPr>
                <w:sz w:val="18"/>
                <w:szCs w:val="18"/>
              </w:rPr>
            </w:pPr>
            <w:r w:rsidRPr="00E037E7">
              <w:rPr>
                <w:sz w:val="18"/>
                <w:szCs w:val="18"/>
              </w:rPr>
              <w:t>0,002086</w:t>
            </w:r>
          </w:p>
        </w:tc>
        <w:tc>
          <w:tcPr>
            <w:tcW w:w="1559" w:type="dxa"/>
            <w:shd w:val="clear" w:color="000000" w:fill="FFFFFF"/>
            <w:vAlign w:val="center"/>
            <w:hideMark/>
          </w:tcPr>
          <w:p w14:paraId="013A8CFC" w14:textId="77777777" w:rsidR="00E037E7" w:rsidRPr="00E037E7" w:rsidRDefault="00E037E7" w:rsidP="00E037E7">
            <w:pPr>
              <w:jc w:val="center"/>
              <w:rPr>
                <w:sz w:val="18"/>
                <w:szCs w:val="18"/>
              </w:rPr>
            </w:pPr>
            <w:r w:rsidRPr="00E037E7">
              <w:rPr>
                <w:sz w:val="18"/>
                <w:szCs w:val="18"/>
              </w:rPr>
              <w:t>37 146,4</w:t>
            </w:r>
          </w:p>
        </w:tc>
        <w:tc>
          <w:tcPr>
            <w:tcW w:w="1134" w:type="dxa"/>
            <w:shd w:val="clear" w:color="000000" w:fill="FFFFFF"/>
            <w:vAlign w:val="center"/>
            <w:hideMark/>
          </w:tcPr>
          <w:p w14:paraId="3E3F4922"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CE56FED" w14:textId="77777777" w:rsidR="00E037E7" w:rsidRPr="00E037E7" w:rsidRDefault="00E037E7" w:rsidP="00E037E7">
            <w:pPr>
              <w:jc w:val="center"/>
              <w:rPr>
                <w:sz w:val="18"/>
                <w:szCs w:val="18"/>
              </w:rPr>
            </w:pPr>
            <w:r w:rsidRPr="00E037E7">
              <w:rPr>
                <w:sz w:val="18"/>
                <w:szCs w:val="18"/>
              </w:rPr>
              <w:t>77,5</w:t>
            </w:r>
          </w:p>
        </w:tc>
        <w:tc>
          <w:tcPr>
            <w:tcW w:w="992" w:type="dxa"/>
            <w:shd w:val="clear" w:color="000000" w:fill="FFFFFF"/>
            <w:vAlign w:val="center"/>
            <w:hideMark/>
          </w:tcPr>
          <w:p w14:paraId="29039C7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A96FC2B" w14:textId="77777777" w:rsidR="00E037E7" w:rsidRPr="00E037E7" w:rsidRDefault="00E037E7" w:rsidP="00E037E7">
            <w:pPr>
              <w:jc w:val="center"/>
              <w:rPr>
                <w:sz w:val="18"/>
                <w:szCs w:val="18"/>
              </w:rPr>
            </w:pPr>
            <w:r w:rsidRPr="00E037E7">
              <w:rPr>
                <w:sz w:val="18"/>
                <w:szCs w:val="18"/>
              </w:rPr>
              <w:t>32 024,5</w:t>
            </w:r>
          </w:p>
        </w:tc>
        <w:tc>
          <w:tcPr>
            <w:tcW w:w="1133" w:type="dxa"/>
            <w:shd w:val="clear" w:color="000000" w:fill="FFFFFF"/>
            <w:vAlign w:val="center"/>
            <w:hideMark/>
          </w:tcPr>
          <w:p w14:paraId="5D54BD29" w14:textId="77777777" w:rsidR="00E037E7" w:rsidRPr="00E037E7" w:rsidRDefault="00E037E7" w:rsidP="00E037E7">
            <w:pPr>
              <w:jc w:val="center"/>
              <w:rPr>
                <w:sz w:val="18"/>
                <w:szCs w:val="18"/>
              </w:rPr>
            </w:pPr>
            <w:r w:rsidRPr="00E037E7">
              <w:rPr>
                <w:sz w:val="18"/>
                <w:szCs w:val="18"/>
              </w:rPr>
              <w:t>x</w:t>
            </w:r>
          </w:p>
        </w:tc>
      </w:tr>
      <w:tr w:rsidR="00E037E7" w:rsidRPr="00E037E7" w14:paraId="6B226E1D" w14:textId="77777777" w:rsidTr="00E037E7">
        <w:trPr>
          <w:gridAfter w:val="2"/>
          <w:wAfter w:w="87" w:type="dxa"/>
          <w:trHeight w:val="885"/>
        </w:trPr>
        <w:tc>
          <w:tcPr>
            <w:tcW w:w="4362" w:type="dxa"/>
            <w:shd w:val="clear" w:color="000000" w:fill="FFFFFF"/>
            <w:vAlign w:val="center"/>
            <w:hideMark/>
          </w:tcPr>
          <w:p w14:paraId="1D02A6E7" w14:textId="77777777" w:rsidR="00E037E7" w:rsidRPr="00E037E7" w:rsidRDefault="00E037E7" w:rsidP="00E037E7">
            <w:pPr>
              <w:ind w:firstLineChars="100" w:firstLine="180"/>
              <w:rPr>
                <w:i/>
                <w:iCs/>
                <w:sz w:val="18"/>
                <w:szCs w:val="18"/>
              </w:rPr>
            </w:pPr>
            <w:r w:rsidRPr="00E037E7">
              <w:rPr>
                <w:i/>
                <w:iCs/>
                <w:sz w:val="18"/>
                <w:szCs w:val="18"/>
              </w:rPr>
              <w:t>ОФЭКТ-КТ (сумма строк  39.4.8 + 53.4.8 + 69.4.8)</w:t>
            </w:r>
          </w:p>
        </w:tc>
        <w:tc>
          <w:tcPr>
            <w:tcW w:w="801" w:type="dxa"/>
            <w:shd w:val="clear" w:color="000000" w:fill="FFFFFF"/>
            <w:vAlign w:val="center"/>
            <w:hideMark/>
          </w:tcPr>
          <w:p w14:paraId="09C9A9BD" w14:textId="77777777" w:rsidR="00E037E7" w:rsidRPr="00E037E7" w:rsidRDefault="00E037E7" w:rsidP="00E037E7">
            <w:pPr>
              <w:jc w:val="center"/>
              <w:rPr>
                <w:sz w:val="18"/>
                <w:szCs w:val="18"/>
              </w:rPr>
            </w:pPr>
            <w:r w:rsidRPr="00E037E7">
              <w:rPr>
                <w:sz w:val="18"/>
                <w:szCs w:val="18"/>
              </w:rPr>
              <w:t>23.4.8</w:t>
            </w:r>
          </w:p>
        </w:tc>
        <w:tc>
          <w:tcPr>
            <w:tcW w:w="1211" w:type="dxa"/>
            <w:shd w:val="clear" w:color="000000" w:fill="FFFFFF"/>
            <w:vAlign w:val="center"/>
            <w:hideMark/>
          </w:tcPr>
          <w:p w14:paraId="18816585"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7205916" w14:textId="77777777" w:rsidR="00E037E7" w:rsidRPr="00E037E7" w:rsidRDefault="00E037E7" w:rsidP="00E037E7">
            <w:pPr>
              <w:jc w:val="center"/>
              <w:rPr>
                <w:sz w:val="18"/>
                <w:szCs w:val="18"/>
              </w:rPr>
            </w:pPr>
            <w:r w:rsidRPr="00E037E7">
              <w:rPr>
                <w:sz w:val="18"/>
                <w:szCs w:val="18"/>
              </w:rPr>
              <w:t>0,003622</w:t>
            </w:r>
          </w:p>
        </w:tc>
        <w:tc>
          <w:tcPr>
            <w:tcW w:w="1559" w:type="dxa"/>
            <w:shd w:val="clear" w:color="000000" w:fill="FFFFFF"/>
            <w:vAlign w:val="center"/>
            <w:hideMark/>
          </w:tcPr>
          <w:p w14:paraId="6F067C8D" w14:textId="77777777" w:rsidR="00E037E7" w:rsidRPr="00E037E7" w:rsidRDefault="00E037E7" w:rsidP="00E037E7">
            <w:pPr>
              <w:jc w:val="center"/>
              <w:rPr>
                <w:sz w:val="18"/>
                <w:szCs w:val="18"/>
              </w:rPr>
            </w:pPr>
            <w:r w:rsidRPr="00E037E7">
              <w:rPr>
                <w:sz w:val="18"/>
                <w:szCs w:val="18"/>
              </w:rPr>
              <w:t>4 859,6</w:t>
            </w:r>
          </w:p>
        </w:tc>
        <w:tc>
          <w:tcPr>
            <w:tcW w:w="1134" w:type="dxa"/>
            <w:shd w:val="clear" w:color="000000" w:fill="FFFFFF"/>
            <w:vAlign w:val="center"/>
            <w:hideMark/>
          </w:tcPr>
          <w:p w14:paraId="66E52C13"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0D8C2AD" w14:textId="77777777" w:rsidR="00E037E7" w:rsidRPr="00E037E7" w:rsidRDefault="00E037E7" w:rsidP="00E037E7">
            <w:pPr>
              <w:jc w:val="center"/>
              <w:rPr>
                <w:sz w:val="18"/>
                <w:szCs w:val="18"/>
              </w:rPr>
            </w:pPr>
            <w:r w:rsidRPr="00E037E7">
              <w:rPr>
                <w:sz w:val="18"/>
                <w:szCs w:val="18"/>
              </w:rPr>
              <w:t>17,6</w:t>
            </w:r>
          </w:p>
        </w:tc>
        <w:tc>
          <w:tcPr>
            <w:tcW w:w="992" w:type="dxa"/>
            <w:shd w:val="clear" w:color="000000" w:fill="FFFFFF"/>
            <w:vAlign w:val="center"/>
            <w:hideMark/>
          </w:tcPr>
          <w:p w14:paraId="16B11E4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3E40CF9" w14:textId="77777777" w:rsidR="00E037E7" w:rsidRPr="00E037E7" w:rsidRDefault="00E037E7" w:rsidP="00E037E7">
            <w:pPr>
              <w:jc w:val="center"/>
              <w:rPr>
                <w:sz w:val="18"/>
                <w:szCs w:val="18"/>
              </w:rPr>
            </w:pPr>
            <w:r w:rsidRPr="00E037E7">
              <w:rPr>
                <w:sz w:val="18"/>
                <w:szCs w:val="18"/>
              </w:rPr>
              <w:t>7 274,5</w:t>
            </w:r>
          </w:p>
        </w:tc>
        <w:tc>
          <w:tcPr>
            <w:tcW w:w="1133" w:type="dxa"/>
            <w:shd w:val="clear" w:color="000000" w:fill="FFFFFF"/>
            <w:vAlign w:val="center"/>
            <w:hideMark/>
          </w:tcPr>
          <w:p w14:paraId="7ED276BF" w14:textId="77777777" w:rsidR="00E037E7" w:rsidRPr="00E037E7" w:rsidRDefault="00E037E7" w:rsidP="00E037E7">
            <w:pPr>
              <w:jc w:val="center"/>
              <w:rPr>
                <w:sz w:val="18"/>
                <w:szCs w:val="18"/>
              </w:rPr>
            </w:pPr>
            <w:r w:rsidRPr="00E037E7">
              <w:rPr>
                <w:sz w:val="18"/>
                <w:szCs w:val="18"/>
              </w:rPr>
              <w:t>x</w:t>
            </w:r>
          </w:p>
        </w:tc>
      </w:tr>
      <w:tr w:rsidR="00E037E7" w:rsidRPr="00E037E7" w14:paraId="0423430A" w14:textId="77777777" w:rsidTr="00E037E7">
        <w:trPr>
          <w:gridAfter w:val="2"/>
          <w:wAfter w:w="87" w:type="dxa"/>
          <w:trHeight w:val="570"/>
        </w:trPr>
        <w:tc>
          <w:tcPr>
            <w:tcW w:w="4362" w:type="dxa"/>
            <w:shd w:val="clear" w:color="auto" w:fill="auto"/>
            <w:vAlign w:val="center"/>
            <w:hideMark/>
          </w:tcPr>
          <w:p w14:paraId="22E74659" w14:textId="77777777" w:rsidR="00E037E7" w:rsidRPr="00E037E7" w:rsidRDefault="00E037E7" w:rsidP="00E037E7">
            <w:pPr>
              <w:rPr>
                <w:sz w:val="18"/>
                <w:szCs w:val="18"/>
              </w:rPr>
            </w:pPr>
            <w:r w:rsidRPr="00E037E7">
              <w:rPr>
                <w:sz w:val="18"/>
                <w:szCs w:val="18"/>
              </w:rPr>
              <w:t>2.1.9 диспансерное наблюдение (сумма строк 39.5 + 53.5 + 69.5), в том числе по поводу:</w:t>
            </w:r>
          </w:p>
        </w:tc>
        <w:tc>
          <w:tcPr>
            <w:tcW w:w="801" w:type="dxa"/>
            <w:shd w:val="clear" w:color="auto" w:fill="auto"/>
            <w:vAlign w:val="center"/>
            <w:hideMark/>
          </w:tcPr>
          <w:p w14:paraId="1D8288E5" w14:textId="77777777" w:rsidR="00E037E7" w:rsidRPr="00E037E7" w:rsidRDefault="00E037E7" w:rsidP="00E037E7">
            <w:pPr>
              <w:jc w:val="center"/>
              <w:rPr>
                <w:sz w:val="18"/>
                <w:szCs w:val="18"/>
              </w:rPr>
            </w:pPr>
            <w:r w:rsidRPr="00E037E7">
              <w:rPr>
                <w:sz w:val="18"/>
                <w:szCs w:val="18"/>
              </w:rPr>
              <w:t>23.5</w:t>
            </w:r>
          </w:p>
        </w:tc>
        <w:tc>
          <w:tcPr>
            <w:tcW w:w="1211" w:type="dxa"/>
            <w:shd w:val="clear" w:color="auto" w:fill="auto"/>
            <w:vAlign w:val="center"/>
            <w:hideMark/>
          </w:tcPr>
          <w:p w14:paraId="33CA746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8DFC078" w14:textId="77777777" w:rsidR="00E037E7" w:rsidRPr="00E037E7" w:rsidRDefault="00E037E7" w:rsidP="00E037E7">
            <w:pPr>
              <w:jc w:val="center"/>
              <w:rPr>
                <w:sz w:val="18"/>
                <w:szCs w:val="18"/>
              </w:rPr>
            </w:pPr>
            <w:r w:rsidRPr="00E037E7">
              <w:rPr>
                <w:sz w:val="18"/>
                <w:szCs w:val="18"/>
              </w:rPr>
              <w:t>0,261736</w:t>
            </w:r>
          </w:p>
        </w:tc>
        <w:tc>
          <w:tcPr>
            <w:tcW w:w="1559" w:type="dxa"/>
            <w:shd w:val="clear" w:color="auto" w:fill="auto"/>
            <w:vAlign w:val="center"/>
            <w:hideMark/>
          </w:tcPr>
          <w:p w14:paraId="3AE7B8E0" w14:textId="77777777" w:rsidR="00E037E7" w:rsidRPr="00E037E7" w:rsidRDefault="00E037E7" w:rsidP="00E037E7">
            <w:pPr>
              <w:jc w:val="center"/>
              <w:rPr>
                <w:sz w:val="18"/>
                <w:szCs w:val="18"/>
              </w:rPr>
            </w:pPr>
            <w:r w:rsidRPr="00E037E7">
              <w:rPr>
                <w:sz w:val="18"/>
                <w:szCs w:val="18"/>
              </w:rPr>
              <w:t>2 897,3</w:t>
            </w:r>
          </w:p>
        </w:tc>
        <w:tc>
          <w:tcPr>
            <w:tcW w:w="1134" w:type="dxa"/>
            <w:shd w:val="clear" w:color="auto" w:fill="auto"/>
            <w:vAlign w:val="center"/>
            <w:hideMark/>
          </w:tcPr>
          <w:p w14:paraId="66AC37D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7E67A4F" w14:textId="77777777" w:rsidR="00E037E7" w:rsidRPr="00E037E7" w:rsidRDefault="00E037E7" w:rsidP="00E037E7">
            <w:pPr>
              <w:jc w:val="center"/>
              <w:rPr>
                <w:sz w:val="18"/>
                <w:szCs w:val="18"/>
              </w:rPr>
            </w:pPr>
            <w:r w:rsidRPr="00E037E7">
              <w:rPr>
                <w:sz w:val="18"/>
                <w:szCs w:val="18"/>
              </w:rPr>
              <w:t>758,3</w:t>
            </w:r>
          </w:p>
        </w:tc>
        <w:tc>
          <w:tcPr>
            <w:tcW w:w="992" w:type="dxa"/>
            <w:shd w:val="clear" w:color="auto" w:fill="auto"/>
            <w:vAlign w:val="center"/>
            <w:hideMark/>
          </w:tcPr>
          <w:p w14:paraId="5FEF0EAD"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112E4ED" w14:textId="77777777" w:rsidR="00E037E7" w:rsidRPr="00E037E7" w:rsidRDefault="00E037E7" w:rsidP="00E037E7">
            <w:pPr>
              <w:jc w:val="center"/>
              <w:rPr>
                <w:sz w:val="18"/>
                <w:szCs w:val="18"/>
              </w:rPr>
            </w:pPr>
            <w:r w:rsidRPr="00E037E7">
              <w:rPr>
                <w:sz w:val="18"/>
                <w:szCs w:val="18"/>
              </w:rPr>
              <w:t>313 407,0</w:t>
            </w:r>
          </w:p>
        </w:tc>
        <w:tc>
          <w:tcPr>
            <w:tcW w:w="1133" w:type="dxa"/>
            <w:shd w:val="clear" w:color="auto" w:fill="auto"/>
            <w:vAlign w:val="center"/>
            <w:hideMark/>
          </w:tcPr>
          <w:p w14:paraId="7CE54F61" w14:textId="77777777" w:rsidR="00E037E7" w:rsidRPr="00E037E7" w:rsidRDefault="00E037E7" w:rsidP="00E037E7">
            <w:pPr>
              <w:jc w:val="center"/>
              <w:rPr>
                <w:sz w:val="18"/>
                <w:szCs w:val="18"/>
              </w:rPr>
            </w:pPr>
            <w:r w:rsidRPr="00E037E7">
              <w:rPr>
                <w:sz w:val="18"/>
                <w:szCs w:val="18"/>
              </w:rPr>
              <w:t>x</w:t>
            </w:r>
          </w:p>
        </w:tc>
      </w:tr>
      <w:tr w:rsidR="00E037E7" w:rsidRPr="00E037E7" w14:paraId="22372F9C" w14:textId="77777777" w:rsidTr="00E037E7">
        <w:trPr>
          <w:gridAfter w:val="2"/>
          <w:wAfter w:w="87" w:type="dxa"/>
          <w:trHeight w:val="510"/>
        </w:trPr>
        <w:tc>
          <w:tcPr>
            <w:tcW w:w="4362" w:type="dxa"/>
            <w:shd w:val="clear" w:color="000000" w:fill="FFFFFF"/>
            <w:vAlign w:val="center"/>
            <w:hideMark/>
          </w:tcPr>
          <w:p w14:paraId="57CF816A" w14:textId="77777777" w:rsidR="00E037E7" w:rsidRPr="00E037E7" w:rsidRDefault="00E037E7" w:rsidP="00E037E7">
            <w:pPr>
              <w:ind w:firstLineChars="100" w:firstLine="180"/>
              <w:rPr>
                <w:i/>
                <w:iCs/>
                <w:sz w:val="18"/>
                <w:szCs w:val="18"/>
              </w:rPr>
            </w:pPr>
            <w:r w:rsidRPr="00E037E7">
              <w:rPr>
                <w:i/>
                <w:iCs/>
                <w:sz w:val="18"/>
                <w:szCs w:val="18"/>
              </w:rPr>
              <w:t>2.1.9.1  онкологических заболеваний (сумма строк 39.5.1 + 53.5.1 + 69.5.1)</w:t>
            </w:r>
          </w:p>
        </w:tc>
        <w:tc>
          <w:tcPr>
            <w:tcW w:w="801" w:type="dxa"/>
            <w:shd w:val="clear" w:color="000000" w:fill="FFFFFF"/>
            <w:vAlign w:val="center"/>
            <w:hideMark/>
          </w:tcPr>
          <w:p w14:paraId="4EA4B4D8" w14:textId="77777777" w:rsidR="00E037E7" w:rsidRPr="00E037E7" w:rsidRDefault="00E037E7" w:rsidP="00E037E7">
            <w:pPr>
              <w:jc w:val="center"/>
              <w:rPr>
                <w:sz w:val="18"/>
                <w:szCs w:val="18"/>
              </w:rPr>
            </w:pPr>
            <w:r w:rsidRPr="00E037E7">
              <w:rPr>
                <w:sz w:val="18"/>
                <w:szCs w:val="18"/>
              </w:rPr>
              <w:t>23.5.1</w:t>
            </w:r>
          </w:p>
        </w:tc>
        <w:tc>
          <w:tcPr>
            <w:tcW w:w="1211" w:type="dxa"/>
            <w:shd w:val="clear" w:color="000000" w:fill="FFFFFF"/>
            <w:vAlign w:val="center"/>
            <w:hideMark/>
          </w:tcPr>
          <w:p w14:paraId="1FBAAD8B"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57A076A0" w14:textId="77777777" w:rsidR="00E037E7" w:rsidRPr="00E037E7" w:rsidRDefault="00E037E7" w:rsidP="00E037E7">
            <w:pPr>
              <w:jc w:val="center"/>
              <w:rPr>
                <w:sz w:val="18"/>
                <w:szCs w:val="18"/>
              </w:rPr>
            </w:pPr>
            <w:r w:rsidRPr="00E037E7">
              <w:rPr>
                <w:sz w:val="18"/>
                <w:szCs w:val="18"/>
              </w:rPr>
              <w:t>0,045050</w:t>
            </w:r>
          </w:p>
        </w:tc>
        <w:tc>
          <w:tcPr>
            <w:tcW w:w="1559" w:type="dxa"/>
            <w:shd w:val="clear" w:color="000000" w:fill="FFFFFF"/>
            <w:vAlign w:val="center"/>
            <w:hideMark/>
          </w:tcPr>
          <w:p w14:paraId="41F3BCC1" w14:textId="77777777" w:rsidR="00E037E7" w:rsidRPr="00E037E7" w:rsidRDefault="00E037E7" w:rsidP="00E037E7">
            <w:pPr>
              <w:jc w:val="center"/>
              <w:rPr>
                <w:sz w:val="18"/>
                <w:szCs w:val="18"/>
              </w:rPr>
            </w:pPr>
            <w:r w:rsidRPr="00E037E7">
              <w:rPr>
                <w:sz w:val="18"/>
                <w:szCs w:val="18"/>
              </w:rPr>
              <w:t>4 090,6</w:t>
            </w:r>
          </w:p>
        </w:tc>
        <w:tc>
          <w:tcPr>
            <w:tcW w:w="1134" w:type="dxa"/>
            <w:shd w:val="clear" w:color="000000" w:fill="FFFFFF"/>
            <w:vAlign w:val="center"/>
            <w:hideMark/>
          </w:tcPr>
          <w:p w14:paraId="3E9D0FC8"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A733311" w14:textId="77777777" w:rsidR="00E037E7" w:rsidRPr="00E037E7" w:rsidRDefault="00E037E7" w:rsidP="00E037E7">
            <w:pPr>
              <w:jc w:val="center"/>
              <w:rPr>
                <w:sz w:val="18"/>
                <w:szCs w:val="18"/>
              </w:rPr>
            </w:pPr>
            <w:r w:rsidRPr="00E037E7">
              <w:rPr>
                <w:sz w:val="18"/>
                <w:szCs w:val="18"/>
              </w:rPr>
              <w:t>184,3</w:t>
            </w:r>
          </w:p>
        </w:tc>
        <w:tc>
          <w:tcPr>
            <w:tcW w:w="992" w:type="dxa"/>
            <w:shd w:val="clear" w:color="000000" w:fill="FFFFFF"/>
            <w:vAlign w:val="center"/>
            <w:hideMark/>
          </w:tcPr>
          <w:p w14:paraId="207ACAA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1BC1F7D" w14:textId="77777777" w:rsidR="00E037E7" w:rsidRPr="00E037E7" w:rsidRDefault="00E037E7" w:rsidP="00E037E7">
            <w:pPr>
              <w:jc w:val="center"/>
              <w:rPr>
                <w:sz w:val="18"/>
                <w:szCs w:val="18"/>
              </w:rPr>
            </w:pPr>
            <w:r w:rsidRPr="00E037E7">
              <w:rPr>
                <w:sz w:val="18"/>
                <w:szCs w:val="18"/>
              </w:rPr>
              <w:t>76 161,2</w:t>
            </w:r>
          </w:p>
        </w:tc>
        <w:tc>
          <w:tcPr>
            <w:tcW w:w="1133" w:type="dxa"/>
            <w:shd w:val="clear" w:color="000000" w:fill="FFFFFF"/>
            <w:vAlign w:val="center"/>
            <w:hideMark/>
          </w:tcPr>
          <w:p w14:paraId="4910BD33" w14:textId="77777777" w:rsidR="00E037E7" w:rsidRPr="00E037E7" w:rsidRDefault="00E037E7" w:rsidP="00E037E7">
            <w:pPr>
              <w:jc w:val="center"/>
              <w:rPr>
                <w:sz w:val="18"/>
                <w:szCs w:val="18"/>
              </w:rPr>
            </w:pPr>
            <w:r w:rsidRPr="00E037E7">
              <w:rPr>
                <w:sz w:val="18"/>
                <w:szCs w:val="18"/>
              </w:rPr>
              <w:t>x</w:t>
            </w:r>
          </w:p>
        </w:tc>
      </w:tr>
      <w:tr w:rsidR="00E037E7" w:rsidRPr="00E037E7" w14:paraId="6B5F5E1F" w14:textId="77777777" w:rsidTr="00E037E7">
        <w:trPr>
          <w:gridAfter w:val="2"/>
          <w:wAfter w:w="87" w:type="dxa"/>
          <w:trHeight w:val="870"/>
        </w:trPr>
        <w:tc>
          <w:tcPr>
            <w:tcW w:w="4362" w:type="dxa"/>
            <w:shd w:val="clear" w:color="000000" w:fill="FFFFFF"/>
            <w:vAlign w:val="center"/>
            <w:hideMark/>
          </w:tcPr>
          <w:p w14:paraId="3A2A4498" w14:textId="77777777" w:rsidR="00E037E7" w:rsidRPr="00E037E7" w:rsidRDefault="00E037E7" w:rsidP="00E037E7">
            <w:pPr>
              <w:ind w:firstLineChars="100" w:firstLine="180"/>
              <w:rPr>
                <w:i/>
                <w:iCs/>
                <w:sz w:val="18"/>
                <w:szCs w:val="18"/>
              </w:rPr>
            </w:pPr>
            <w:r w:rsidRPr="00E037E7">
              <w:rPr>
                <w:i/>
                <w:iCs/>
                <w:sz w:val="18"/>
                <w:szCs w:val="18"/>
              </w:rPr>
              <w:t>2.1.9.2  сахарного диабета (сумма строк 39.5.2 + 53.5.2 + 69.5.2)</w:t>
            </w:r>
          </w:p>
        </w:tc>
        <w:tc>
          <w:tcPr>
            <w:tcW w:w="801" w:type="dxa"/>
            <w:shd w:val="clear" w:color="000000" w:fill="FFFFFF"/>
            <w:vAlign w:val="center"/>
            <w:hideMark/>
          </w:tcPr>
          <w:p w14:paraId="02965BA8" w14:textId="77777777" w:rsidR="00E037E7" w:rsidRPr="00E037E7" w:rsidRDefault="00E037E7" w:rsidP="00E037E7">
            <w:pPr>
              <w:jc w:val="center"/>
              <w:rPr>
                <w:sz w:val="18"/>
                <w:szCs w:val="18"/>
              </w:rPr>
            </w:pPr>
            <w:r w:rsidRPr="00E037E7">
              <w:rPr>
                <w:sz w:val="18"/>
                <w:szCs w:val="18"/>
              </w:rPr>
              <w:t>23.5.2</w:t>
            </w:r>
          </w:p>
        </w:tc>
        <w:tc>
          <w:tcPr>
            <w:tcW w:w="1211" w:type="dxa"/>
            <w:shd w:val="clear" w:color="000000" w:fill="FFFFFF"/>
            <w:vAlign w:val="center"/>
            <w:hideMark/>
          </w:tcPr>
          <w:p w14:paraId="5D46E6BD"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040ECF09" w14:textId="77777777" w:rsidR="00E037E7" w:rsidRPr="00E037E7" w:rsidRDefault="00E037E7" w:rsidP="00E037E7">
            <w:pPr>
              <w:jc w:val="center"/>
              <w:rPr>
                <w:sz w:val="18"/>
                <w:szCs w:val="18"/>
              </w:rPr>
            </w:pPr>
            <w:r w:rsidRPr="00E037E7">
              <w:rPr>
                <w:sz w:val="18"/>
                <w:szCs w:val="18"/>
              </w:rPr>
              <w:t>0,059800</w:t>
            </w:r>
          </w:p>
        </w:tc>
        <w:tc>
          <w:tcPr>
            <w:tcW w:w="1559" w:type="dxa"/>
            <w:shd w:val="clear" w:color="000000" w:fill="FFFFFF"/>
            <w:vAlign w:val="center"/>
            <w:hideMark/>
          </w:tcPr>
          <w:p w14:paraId="472945BD" w14:textId="77777777" w:rsidR="00E037E7" w:rsidRPr="00E037E7" w:rsidRDefault="00E037E7" w:rsidP="00E037E7">
            <w:pPr>
              <w:jc w:val="center"/>
              <w:rPr>
                <w:sz w:val="18"/>
                <w:szCs w:val="18"/>
              </w:rPr>
            </w:pPr>
            <w:r w:rsidRPr="00E037E7">
              <w:rPr>
                <w:sz w:val="18"/>
                <w:szCs w:val="18"/>
              </w:rPr>
              <w:t>1 544,4</w:t>
            </w:r>
          </w:p>
        </w:tc>
        <w:tc>
          <w:tcPr>
            <w:tcW w:w="1134" w:type="dxa"/>
            <w:shd w:val="clear" w:color="000000" w:fill="FFFFFF"/>
            <w:vAlign w:val="center"/>
            <w:hideMark/>
          </w:tcPr>
          <w:p w14:paraId="156549B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9C9B417" w14:textId="77777777" w:rsidR="00E037E7" w:rsidRPr="00E037E7" w:rsidRDefault="00E037E7" w:rsidP="00E037E7">
            <w:pPr>
              <w:jc w:val="center"/>
              <w:rPr>
                <w:sz w:val="18"/>
                <w:szCs w:val="18"/>
              </w:rPr>
            </w:pPr>
            <w:r w:rsidRPr="00E037E7">
              <w:rPr>
                <w:sz w:val="18"/>
                <w:szCs w:val="18"/>
              </w:rPr>
              <w:t>92,4</w:t>
            </w:r>
          </w:p>
        </w:tc>
        <w:tc>
          <w:tcPr>
            <w:tcW w:w="992" w:type="dxa"/>
            <w:shd w:val="clear" w:color="000000" w:fill="FFFFFF"/>
            <w:vAlign w:val="center"/>
            <w:hideMark/>
          </w:tcPr>
          <w:p w14:paraId="7A0EC28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34A8027" w14:textId="77777777" w:rsidR="00E037E7" w:rsidRPr="00E037E7" w:rsidRDefault="00E037E7" w:rsidP="00E037E7">
            <w:pPr>
              <w:jc w:val="center"/>
              <w:rPr>
                <w:sz w:val="18"/>
                <w:szCs w:val="18"/>
              </w:rPr>
            </w:pPr>
            <w:r w:rsidRPr="00E037E7">
              <w:rPr>
                <w:sz w:val="18"/>
                <w:szCs w:val="18"/>
              </w:rPr>
              <w:t>38 169,2</w:t>
            </w:r>
          </w:p>
        </w:tc>
        <w:tc>
          <w:tcPr>
            <w:tcW w:w="1133" w:type="dxa"/>
            <w:shd w:val="clear" w:color="000000" w:fill="FFFFFF"/>
            <w:vAlign w:val="center"/>
            <w:hideMark/>
          </w:tcPr>
          <w:p w14:paraId="7C23256A" w14:textId="77777777" w:rsidR="00E037E7" w:rsidRPr="00E037E7" w:rsidRDefault="00E037E7" w:rsidP="00E037E7">
            <w:pPr>
              <w:jc w:val="center"/>
              <w:rPr>
                <w:sz w:val="18"/>
                <w:szCs w:val="18"/>
              </w:rPr>
            </w:pPr>
            <w:r w:rsidRPr="00E037E7">
              <w:rPr>
                <w:sz w:val="18"/>
                <w:szCs w:val="18"/>
              </w:rPr>
              <w:t>x</w:t>
            </w:r>
          </w:p>
        </w:tc>
      </w:tr>
      <w:tr w:rsidR="00E037E7" w:rsidRPr="00E037E7" w14:paraId="3959743E" w14:textId="77777777" w:rsidTr="00E037E7">
        <w:trPr>
          <w:gridAfter w:val="2"/>
          <w:wAfter w:w="87" w:type="dxa"/>
          <w:trHeight w:val="555"/>
        </w:trPr>
        <w:tc>
          <w:tcPr>
            <w:tcW w:w="4362" w:type="dxa"/>
            <w:shd w:val="clear" w:color="000000" w:fill="FFFFFF"/>
            <w:vAlign w:val="center"/>
            <w:hideMark/>
          </w:tcPr>
          <w:p w14:paraId="44AACCF6" w14:textId="77777777" w:rsidR="00E037E7" w:rsidRPr="00E037E7" w:rsidRDefault="00E037E7" w:rsidP="00E037E7">
            <w:pPr>
              <w:ind w:firstLineChars="100" w:firstLine="180"/>
              <w:rPr>
                <w:i/>
                <w:iCs/>
                <w:sz w:val="18"/>
                <w:szCs w:val="18"/>
              </w:rPr>
            </w:pPr>
            <w:r w:rsidRPr="00E037E7">
              <w:rPr>
                <w:i/>
                <w:iCs/>
                <w:sz w:val="18"/>
                <w:szCs w:val="18"/>
              </w:rPr>
              <w:t>2.1.9.3 болезней системы кровообращения (сумма строк 39.5.3 + 53.5.3 + 69.5.3)</w:t>
            </w:r>
          </w:p>
        </w:tc>
        <w:tc>
          <w:tcPr>
            <w:tcW w:w="801" w:type="dxa"/>
            <w:shd w:val="clear" w:color="000000" w:fill="FFFFFF"/>
            <w:vAlign w:val="center"/>
            <w:hideMark/>
          </w:tcPr>
          <w:p w14:paraId="6785E363" w14:textId="77777777" w:rsidR="00E037E7" w:rsidRPr="00E037E7" w:rsidRDefault="00E037E7" w:rsidP="00E037E7">
            <w:pPr>
              <w:jc w:val="center"/>
              <w:rPr>
                <w:sz w:val="18"/>
                <w:szCs w:val="18"/>
              </w:rPr>
            </w:pPr>
            <w:r w:rsidRPr="00E037E7">
              <w:rPr>
                <w:sz w:val="18"/>
                <w:szCs w:val="18"/>
              </w:rPr>
              <w:t>23.5.3</w:t>
            </w:r>
          </w:p>
        </w:tc>
        <w:tc>
          <w:tcPr>
            <w:tcW w:w="1211" w:type="dxa"/>
            <w:shd w:val="clear" w:color="000000" w:fill="FFFFFF"/>
            <w:vAlign w:val="center"/>
            <w:hideMark/>
          </w:tcPr>
          <w:p w14:paraId="16714DFF"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3C9DAE0" w14:textId="77777777" w:rsidR="00E037E7" w:rsidRPr="00E037E7" w:rsidRDefault="00E037E7" w:rsidP="00E037E7">
            <w:pPr>
              <w:jc w:val="center"/>
              <w:rPr>
                <w:sz w:val="18"/>
                <w:szCs w:val="18"/>
              </w:rPr>
            </w:pPr>
            <w:r w:rsidRPr="00E037E7">
              <w:rPr>
                <w:sz w:val="18"/>
                <w:szCs w:val="18"/>
              </w:rPr>
              <w:t>0,125210</w:t>
            </w:r>
          </w:p>
        </w:tc>
        <w:tc>
          <w:tcPr>
            <w:tcW w:w="1559" w:type="dxa"/>
            <w:shd w:val="clear" w:color="000000" w:fill="FFFFFF"/>
            <w:vAlign w:val="center"/>
            <w:hideMark/>
          </w:tcPr>
          <w:p w14:paraId="41DE6F6F" w14:textId="77777777" w:rsidR="00E037E7" w:rsidRPr="00E037E7" w:rsidRDefault="00E037E7" w:rsidP="00E037E7">
            <w:pPr>
              <w:jc w:val="center"/>
              <w:rPr>
                <w:sz w:val="18"/>
                <w:szCs w:val="18"/>
              </w:rPr>
            </w:pPr>
            <w:r w:rsidRPr="00E037E7">
              <w:rPr>
                <w:sz w:val="18"/>
                <w:szCs w:val="18"/>
              </w:rPr>
              <w:t>3 434,3</w:t>
            </w:r>
          </w:p>
        </w:tc>
        <w:tc>
          <w:tcPr>
            <w:tcW w:w="1134" w:type="dxa"/>
            <w:shd w:val="clear" w:color="000000" w:fill="FFFFFF"/>
            <w:vAlign w:val="center"/>
            <w:hideMark/>
          </w:tcPr>
          <w:p w14:paraId="0D65C7AC"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4A9DCDD" w14:textId="77777777" w:rsidR="00E037E7" w:rsidRPr="00E037E7" w:rsidRDefault="00E037E7" w:rsidP="00E037E7">
            <w:pPr>
              <w:jc w:val="center"/>
              <w:rPr>
                <w:sz w:val="18"/>
                <w:szCs w:val="18"/>
              </w:rPr>
            </w:pPr>
            <w:r w:rsidRPr="00E037E7">
              <w:rPr>
                <w:sz w:val="18"/>
                <w:szCs w:val="18"/>
              </w:rPr>
              <w:t>430,0</w:t>
            </w:r>
          </w:p>
        </w:tc>
        <w:tc>
          <w:tcPr>
            <w:tcW w:w="992" w:type="dxa"/>
            <w:shd w:val="clear" w:color="000000" w:fill="FFFFFF"/>
            <w:vAlign w:val="center"/>
            <w:hideMark/>
          </w:tcPr>
          <w:p w14:paraId="538AD9C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0D1C326" w14:textId="77777777" w:rsidR="00E037E7" w:rsidRPr="00E037E7" w:rsidRDefault="00E037E7" w:rsidP="00E037E7">
            <w:pPr>
              <w:jc w:val="center"/>
              <w:rPr>
                <w:sz w:val="18"/>
                <w:szCs w:val="18"/>
              </w:rPr>
            </w:pPr>
            <w:r w:rsidRPr="00E037E7">
              <w:rPr>
                <w:sz w:val="18"/>
                <w:szCs w:val="18"/>
              </w:rPr>
              <w:t>177 717,0</w:t>
            </w:r>
          </w:p>
        </w:tc>
        <w:tc>
          <w:tcPr>
            <w:tcW w:w="1133" w:type="dxa"/>
            <w:shd w:val="clear" w:color="000000" w:fill="FFFFFF"/>
            <w:vAlign w:val="center"/>
            <w:hideMark/>
          </w:tcPr>
          <w:p w14:paraId="5A383516" w14:textId="77777777" w:rsidR="00E037E7" w:rsidRPr="00E037E7" w:rsidRDefault="00E037E7" w:rsidP="00E037E7">
            <w:pPr>
              <w:jc w:val="center"/>
              <w:rPr>
                <w:sz w:val="18"/>
                <w:szCs w:val="18"/>
              </w:rPr>
            </w:pPr>
            <w:r w:rsidRPr="00E037E7">
              <w:rPr>
                <w:sz w:val="18"/>
                <w:szCs w:val="18"/>
              </w:rPr>
              <w:t>x</w:t>
            </w:r>
          </w:p>
        </w:tc>
      </w:tr>
      <w:tr w:rsidR="00E037E7" w:rsidRPr="00E037E7" w14:paraId="22A1E1EF" w14:textId="77777777" w:rsidTr="00E037E7">
        <w:trPr>
          <w:gridAfter w:val="2"/>
          <w:wAfter w:w="87" w:type="dxa"/>
          <w:trHeight w:val="570"/>
        </w:trPr>
        <w:tc>
          <w:tcPr>
            <w:tcW w:w="4362" w:type="dxa"/>
            <w:shd w:val="clear" w:color="auto" w:fill="auto"/>
            <w:vAlign w:val="center"/>
            <w:hideMark/>
          </w:tcPr>
          <w:p w14:paraId="37CD53E7" w14:textId="77777777" w:rsidR="00E037E7" w:rsidRPr="00E037E7" w:rsidRDefault="00E037E7" w:rsidP="00E037E7">
            <w:pPr>
              <w:rPr>
                <w:sz w:val="18"/>
                <w:szCs w:val="18"/>
              </w:rPr>
            </w:pPr>
            <w:r w:rsidRPr="00E037E7">
              <w:rPr>
                <w:sz w:val="18"/>
                <w:szCs w:val="18"/>
              </w:rPr>
              <w:t>2.2 в условиях дневных стационаров, за исключением медицинской реабилитации (сумма строк 40 + 54 + 70), в том числе:</w:t>
            </w:r>
          </w:p>
        </w:tc>
        <w:tc>
          <w:tcPr>
            <w:tcW w:w="801" w:type="dxa"/>
            <w:shd w:val="clear" w:color="auto" w:fill="auto"/>
            <w:vAlign w:val="center"/>
            <w:hideMark/>
          </w:tcPr>
          <w:p w14:paraId="5B18958A" w14:textId="77777777" w:rsidR="00E037E7" w:rsidRPr="00E037E7" w:rsidRDefault="00E037E7" w:rsidP="00E037E7">
            <w:pPr>
              <w:jc w:val="center"/>
              <w:rPr>
                <w:sz w:val="18"/>
                <w:szCs w:val="18"/>
              </w:rPr>
            </w:pPr>
            <w:r w:rsidRPr="00E037E7">
              <w:rPr>
                <w:sz w:val="18"/>
                <w:szCs w:val="18"/>
              </w:rPr>
              <w:t>24</w:t>
            </w:r>
          </w:p>
        </w:tc>
        <w:tc>
          <w:tcPr>
            <w:tcW w:w="1211" w:type="dxa"/>
            <w:shd w:val="clear" w:color="auto" w:fill="auto"/>
            <w:vAlign w:val="center"/>
            <w:hideMark/>
          </w:tcPr>
          <w:p w14:paraId="592DBA0E"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A478CA4"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5EB5C7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1467EB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877411E"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209D63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E6AFBC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949E34C" w14:textId="77777777" w:rsidR="00E037E7" w:rsidRPr="00E037E7" w:rsidRDefault="00E037E7" w:rsidP="00E037E7">
            <w:pPr>
              <w:jc w:val="center"/>
              <w:rPr>
                <w:sz w:val="18"/>
                <w:szCs w:val="18"/>
              </w:rPr>
            </w:pPr>
            <w:r w:rsidRPr="00E037E7">
              <w:rPr>
                <w:sz w:val="18"/>
                <w:szCs w:val="18"/>
              </w:rPr>
              <w:t>x</w:t>
            </w:r>
          </w:p>
        </w:tc>
      </w:tr>
      <w:tr w:rsidR="00E037E7" w:rsidRPr="00E037E7" w14:paraId="2FAF8292" w14:textId="77777777" w:rsidTr="00E037E7">
        <w:trPr>
          <w:gridAfter w:val="2"/>
          <w:wAfter w:w="87" w:type="dxa"/>
          <w:trHeight w:val="600"/>
        </w:trPr>
        <w:tc>
          <w:tcPr>
            <w:tcW w:w="4362" w:type="dxa"/>
            <w:shd w:val="clear" w:color="auto" w:fill="auto"/>
            <w:vAlign w:val="center"/>
            <w:hideMark/>
          </w:tcPr>
          <w:p w14:paraId="37654319" w14:textId="77777777" w:rsidR="00E037E7" w:rsidRPr="00E037E7" w:rsidRDefault="00E037E7" w:rsidP="00E037E7">
            <w:pPr>
              <w:rPr>
                <w:i/>
                <w:iCs/>
                <w:sz w:val="18"/>
                <w:szCs w:val="18"/>
              </w:rPr>
            </w:pPr>
            <w:r w:rsidRPr="00E037E7">
              <w:rPr>
                <w:i/>
                <w:iCs/>
                <w:sz w:val="18"/>
                <w:szCs w:val="18"/>
              </w:rPr>
              <w:t>2.2.1 медицинская помощь по профилю «онкология» (сумму строк 40.1 + 54.1 + 70.1)</w:t>
            </w:r>
          </w:p>
        </w:tc>
        <w:tc>
          <w:tcPr>
            <w:tcW w:w="801" w:type="dxa"/>
            <w:shd w:val="clear" w:color="auto" w:fill="auto"/>
            <w:vAlign w:val="center"/>
            <w:hideMark/>
          </w:tcPr>
          <w:p w14:paraId="42CBF58A" w14:textId="77777777" w:rsidR="00E037E7" w:rsidRPr="00E037E7" w:rsidRDefault="00E037E7" w:rsidP="00E037E7">
            <w:pPr>
              <w:jc w:val="center"/>
              <w:rPr>
                <w:sz w:val="18"/>
                <w:szCs w:val="18"/>
              </w:rPr>
            </w:pPr>
            <w:r w:rsidRPr="00E037E7">
              <w:rPr>
                <w:sz w:val="18"/>
                <w:szCs w:val="18"/>
              </w:rPr>
              <w:t>24.1</w:t>
            </w:r>
          </w:p>
        </w:tc>
        <w:tc>
          <w:tcPr>
            <w:tcW w:w="1211" w:type="dxa"/>
            <w:shd w:val="clear" w:color="auto" w:fill="auto"/>
            <w:vAlign w:val="center"/>
            <w:hideMark/>
          </w:tcPr>
          <w:p w14:paraId="259798B5"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3CA2EF8" w14:textId="77777777" w:rsidR="00E037E7" w:rsidRPr="00E037E7" w:rsidRDefault="00E037E7" w:rsidP="00E037E7">
            <w:pPr>
              <w:jc w:val="center"/>
              <w:rPr>
                <w:sz w:val="18"/>
                <w:szCs w:val="18"/>
              </w:rPr>
            </w:pPr>
            <w:r w:rsidRPr="00E037E7">
              <w:rPr>
                <w:sz w:val="18"/>
                <w:szCs w:val="18"/>
              </w:rPr>
              <w:t>0,0</w:t>
            </w:r>
          </w:p>
        </w:tc>
        <w:tc>
          <w:tcPr>
            <w:tcW w:w="1559" w:type="dxa"/>
            <w:shd w:val="clear" w:color="auto" w:fill="auto"/>
            <w:vAlign w:val="center"/>
            <w:hideMark/>
          </w:tcPr>
          <w:p w14:paraId="3E78CA6B"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3AFA3B0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CB7FC79"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295D81E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34C5901"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22FF1AAF" w14:textId="77777777" w:rsidR="00E037E7" w:rsidRPr="00E037E7" w:rsidRDefault="00E037E7" w:rsidP="00E037E7">
            <w:pPr>
              <w:jc w:val="center"/>
              <w:rPr>
                <w:sz w:val="18"/>
                <w:szCs w:val="18"/>
              </w:rPr>
            </w:pPr>
            <w:r w:rsidRPr="00E037E7">
              <w:rPr>
                <w:sz w:val="18"/>
                <w:szCs w:val="18"/>
              </w:rPr>
              <w:t>x</w:t>
            </w:r>
          </w:p>
        </w:tc>
      </w:tr>
      <w:tr w:rsidR="00E037E7" w:rsidRPr="00E037E7" w14:paraId="24ED9314" w14:textId="77777777" w:rsidTr="00E037E7">
        <w:trPr>
          <w:gridAfter w:val="2"/>
          <w:wAfter w:w="87" w:type="dxa"/>
          <w:trHeight w:val="840"/>
        </w:trPr>
        <w:tc>
          <w:tcPr>
            <w:tcW w:w="4362" w:type="dxa"/>
            <w:shd w:val="clear" w:color="auto" w:fill="auto"/>
            <w:vAlign w:val="center"/>
            <w:hideMark/>
          </w:tcPr>
          <w:p w14:paraId="7B30E118" w14:textId="77777777" w:rsidR="00E037E7" w:rsidRPr="00E037E7" w:rsidRDefault="00E037E7" w:rsidP="00E037E7">
            <w:pPr>
              <w:rPr>
                <w:i/>
                <w:iCs/>
                <w:sz w:val="18"/>
                <w:szCs w:val="18"/>
              </w:rPr>
            </w:pPr>
            <w:r w:rsidRPr="00E037E7">
              <w:rPr>
                <w:i/>
                <w:iCs/>
                <w:sz w:val="18"/>
                <w:szCs w:val="18"/>
              </w:rPr>
              <w:t>2.2.2 при экстракорпоральном оплодотворении (сумма строк 40.2 + 54.2 + 70.2)</w:t>
            </w:r>
          </w:p>
        </w:tc>
        <w:tc>
          <w:tcPr>
            <w:tcW w:w="801" w:type="dxa"/>
            <w:shd w:val="clear" w:color="auto" w:fill="auto"/>
            <w:vAlign w:val="center"/>
            <w:hideMark/>
          </w:tcPr>
          <w:p w14:paraId="1D384F8E" w14:textId="77777777" w:rsidR="00E037E7" w:rsidRPr="00E037E7" w:rsidRDefault="00E037E7" w:rsidP="00E037E7">
            <w:pPr>
              <w:jc w:val="center"/>
              <w:rPr>
                <w:sz w:val="18"/>
                <w:szCs w:val="18"/>
              </w:rPr>
            </w:pPr>
            <w:r w:rsidRPr="00E037E7">
              <w:rPr>
                <w:sz w:val="18"/>
                <w:szCs w:val="18"/>
              </w:rPr>
              <w:t>24.2</w:t>
            </w:r>
          </w:p>
        </w:tc>
        <w:tc>
          <w:tcPr>
            <w:tcW w:w="1211" w:type="dxa"/>
            <w:shd w:val="clear" w:color="auto" w:fill="auto"/>
            <w:vAlign w:val="center"/>
            <w:hideMark/>
          </w:tcPr>
          <w:p w14:paraId="1450BB8D"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7837D634" w14:textId="77777777" w:rsidR="00E037E7" w:rsidRPr="00E037E7" w:rsidRDefault="00E037E7" w:rsidP="00E037E7">
            <w:pPr>
              <w:jc w:val="center"/>
              <w:rPr>
                <w:sz w:val="18"/>
                <w:szCs w:val="18"/>
              </w:rPr>
            </w:pPr>
            <w:r w:rsidRPr="00E037E7">
              <w:rPr>
                <w:sz w:val="18"/>
                <w:szCs w:val="18"/>
              </w:rPr>
              <w:t>0,000000</w:t>
            </w:r>
          </w:p>
        </w:tc>
        <w:tc>
          <w:tcPr>
            <w:tcW w:w="1559" w:type="dxa"/>
            <w:shd w:val="clear" w:color="auto" w:fill="auto"/>
            <w:vAlign w:val="center"/>
            <w:hideMark/>
          </w:tcPr>
          <w:p w14:paraId="11217BC2"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4C95867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F55280D"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20EE4ED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15473CF"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4FEBD23F" w14:textId="77777777" w:rsidR="00E037E7" w:rsidRPr="00E037E7" w:rsidRDefault="00E037E7" w:rsidP="00E037E7">
            <w:pPr>
              <w:jc w:val="center"/>
              <w:rPr>
                <w:sz w:val="18"/>
                <w:szCs w:val="18"/>
              </w:rPr>
            </w:pPr>
            <w:r w:rsidRPr="00E037E7">
              <w:rPr>
                <w:sz w:val="18"/>
                <w:szCs w:val="18"/>
              </w:rPr>
              <w:t>x</w:t>
            </w:r>
          </w:p>
        </w:tc>
      </w:tr>
      <w:tr w:rsidR="00E037E7" w:rsidRPr="00E037E7" w14:paraId="28D90341" w14:textId="77777777" w:rsidTr="00E037E7">
        <w:trPr>
          <w:gridAfter w:val="2"/>
          <w:wAfter w:w="87" w:type="dxa"/>
          <w:trHeight w:val="765"/>
        </w:trPr>
        <w:tc>
          <w:tcPr>
            <w:tcW w:w="4362" w:type="dxa"/>
            <w:shd w:val="clear" w:color="000000" w:fill="EBF1DE"/>
            <w:vAlign w:val="center"/>
            <w:hideMark/>
          </w:tcPr>
          <w:p w14:paraId="49303816" w14:textId="77777777" w:rsidR="00E037E7" w:rsidRPr="00E037E7" w:rsidRDefault="00E037E7" w:rsidP="00E037E7">
            <w:pPr>
              <w:rPr>
                <w:b/>
                <w:bCs/>
                <w:sz w:val="18"/>
                <w:szCs w:val="18"/>
              </w:rPr>
            </w:pPr>
            <w:r w:rsidRPr="00E037E7">
              <w:rPr>
                <w:b/>
                <w:bCs/>
                <w:sz w:val="18"/>
                <w:szCs w:val="18"/>
              </w:rPr>
              <w:t>3. В условиях дневных стационаров, за исключением медицинской реабилитации  (сумма строк 24 + 27), в том числе:</w:t>
            </w:r>
          </w:p>
        </w:tc>
        <w:tc>
          <w:tcPr>
            <w:tcW w:w="801" w:type="dxa"/>
            <w:shd w:val="clear" w:color="000000" w:fill="EBF1DE"/>
            <w:vAlign w:val="center"/>
            <w:hideMark/>
          </w:tcPr>
          <w:p w14:paraId="59E48B51" w14:textId="77777777" w:rsidR="00E037E7" w:rsidRPr="00E037E7" w:rsidRDefault="00E037E7" w:rsidP="00E037E7">
            <w:pPr>
              <w:jc w:val="center"/>
              <w:rPr>
                <w:b/>
                <w:bCs/>
                <w:sz w:val="18"/>
                <w:szCs w:val="18"/>
              </w:rPr>
            </w:pPr>
            <w:r w:rsidRPr="00E037E7">
              <w:rPr>
                <w:b/>
                <w:bCs/>
                <w:sz w:val="18"/>
                <w:szCs w:val="18"/>
              </w:rPr>
              <w:t>25</w:t>
            </w:r>
          </w:p>
        </w:tc>
        <w:tc>
          <w:tcPr>
            <w:tcW w:w="1211" w:type="dxa"/>
            <w:shd w:val="clear" w:color="000000" w:fill="EBF1DE"/>
            <w:vAlign w:val="center"/>
            <w:hideMark/>
          </w:tcPr>
          <w:p w14:paraId="2FC18EC6" w14:textId="77777777" w:rsidR="00E037E7" w:rsidRPr="00E037E7" w:rsidRDefault="00E037E7" w:rsidP="00E037E7">
            <w:pPr>
              <w:jc w:val="center"/>
              <w:rPr>
                <w:b/>
                <w:bCs/>
                <w:sz w:val="18"/>
                <w:szCs w:val="18"/>
              </w:rPr>
            </w:pPr>
            <w:r w:rsidRPr="00E037E7">
              <w:rPr>
                <w:b/>
                <w:bCs/>
                <w:sz w:val="18"/>
                <w:szCs w:val="18"/>
              </w:rPr>
              <w:t>случай лечения</w:t>
            </w:r>
          </w:p>
        </w:tc>
        <w:tc>
          <w:tcPr>
            <w:tcW w:w="1418" w:type="dxa"/>
            <w:shd w:val="clear" w:color="000000" w:fill="EBF1DE"/>
            <w:vAlign w:val="center"/>
            <w:hideMark/>
          </w:tcPr>
          <w:p w14:paraId="2F8F0E6F" w14:textId="77777777" w:rsidR="00E037E7" w:rsidRPr="00E037E7" w:rsidRDefault="00E037E7" w:rsidP="00E037E7">
            <w:pPr>
              <w:jc w:val="center"/>
              <w:rPr>
                <w:b/>
                <w:bCs/>
                <w:sz w:val="18"/>
                <w:szCs w:val="18"/>
              </w:rPr>
            </w:pPr>
            <w:r w:rsidRPr="00E037E7">
              <w:rPr>
                <w:b/>
                <w:bCs/>
                <w:sz w:val="18"/>
                <w:szCs w:val="18"/>
              </w:rPr>
              <w:t>0,067347</w:t>
            </w:r>
          </w:p>
        </w:tc>
        <w:tc>
          <w:tcPr>
            <w:tcW w:w="1559" w:type="dxa"/>
            <w:shd w:val="clear" w:color="000000" w:fill="EBF1DE"/>
            <w:vAlign w:val="center"/>
            <w:hideMark/>
          </w:tcPr>
          <w:p w14:paraId="1E297D43" w14:textId="77777777" w:rsidR="00E037E7" w:rsidRPr="00E037E7" w:rsidRDefault="00E037E7" w:rsidP="00E037E7">
            <w:pPr>
              <w:jc w:val="center"/>
              <w:rPr>
                <w:b/>
                <w:bCs/>
                <w:sz w:val="18"/>
                <w:szCs w:val="18"/>
              </w:rPr>
            </w:pPr>
            <w:r w:rsidRPr="00E037E7">
              <w:rPr>
                <w:b/>
                <w:bCs/>
                <w:sz w:val="18"/>
                <w:szCs w:val="18"/>
              </w:rPr>
              <w:t>32 103,6</w:t>
            </w:r>
          </w:p>
        </w:tc>
        <w:tc>
          <w:tcPr>
            <w:tcW w:w="1134" w:type="dxa"/>
            <w:shd w:val="clear" w:color="000000" w:fill="EBF1DE"/>
            <w:vAlign w:val="center"/>
            <w:hideMark/>
          </w:tcPr>
          <w:p w14:paraId="38B72B03"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65F9EA5A" w14:textId="77777777" w:rsidR="00E037E7" w:rsidRPr="00E037E7" w:rsidRDefault="00E037E7" w:rsidP="00E037E7">
            <w:pPr>
              <w:jc w:val="center"/>
              <w:rPr>
                <w:b/>
                <w:bCs/>
                <w:sz w:val="18"/>
                <w:szCs w:val="18"/>
              </w:rPr>
            </w:pPr>
            <w:r w:rsidRPr="00E037E7">
              <w:rPr>
                <w:b/>
                <w:bCs/>
                <w:sz w:val="18"/>
                <w:szCs w:val="18"/>
              </w:rPr>
              <w:t>2 162,1</w:t>
            </w:r>
          </w:p>
        </w:tc>
        <w:tc>
          <w:tcPr>
            <w:tcW w:w="992" w:type="dxa"/>
            <w:shd w:val="clear" w:color="000000" w:fill="EBF1DE"/>
            <w:vAlign w:val="center"/>
            <w:hideMark/>
          </w:tcPr>
          <w:p w14:paraId="3FA07DD9"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B08D10A" w14:textId="77777777" w:rsidR="00E037E7" w:rsidRPr="00E037E7" w:rsidRDefault="00E037E7" w:rsidP="00E037E7">
            <w:pPr>
              <w:jc w:val="center"/>
              <w:rPr>
                <w:b/>
                <w:bCs/>
                <w:sz w:val="18"/>
                <w:szCs w:val="18"/>
              </w:rPr>
            </w:pPr>
            <w:r w:rsidRPr="00E037E7">
              <w:rPr>
                <w:b/>
                <w:bCs/>
                <w:sz w:val="18"/>
                <w:szCs w:val="18"/>
              </w:rPr>
              <w:t>893 560,0</w:t>
            </w:r>
          </w:p>
        </w:tc>
        <w:tc>
          <w:tcPr>
            <w:tcW w:w="1133" w:type="dxa"/>
            <w:shd w:val="clear" w:color="000000" w:fill="EBF1DE"/>
            <w:vAlign w:val="center"/>
            <w:hideMark/>
          </w:tcPr>
          <w:p w14:paraId="6C4832FD"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2F375C60" w14:textId="77777777" w:rsidTr="00E037E7">
        <w:trPr>
          <w:gridAfter w:val="2"/>
          <w:wAfter w:w="87" w:type="dxa"/>
          <w:trHeight w:val="615"/>
        </w:trPr>
        <w:tc>
          <w:tcPr>
            <w:tcW w:w="4362" w:type="dxa"/>
            <w:shd w:val="clear" w:color="auto" w:fill="auto"/>
            <w:vAlign w:val="center"/>
            <w:hideMark/>
          </w:tcPr>
          <w:p w14:paraId="285EAB75" w14:textId="77777777" w:rsidR="00E037E7" w:rsidRPr="00E037E7" w:rsidRDefault="00E037E7" w:rsidP="00E037E7">
            <w:pPr>
              <w:ind w:firstLineChars="100" w:firstLine="180"/>
              <w:rPr>
                <w:sz w:val="18"/>
                <w:szCs w:val="18"/>
              </w:rPr>
            </w:pPr>
            <w:r w:rsidRPr="00E037E7">
              <w:rPr>
                <w:sz w:val="18"/>
                <w:szCs w:val="18"/>
              </w:rPr>
              <w:t>3.1 для медицинской помощи по профилю «онкология» (сумму строк 24.1 + 27.1)</w:t>
            </w:r>
          </w:p>
        </w:tc>
        <w:tc>
          <w:tcPr>
            <w:tcW w:w="801" w:type="dxa"/>
            <w:shd w:val="clear" w:color="auto" w:fill="auto"/>
            <w:vAlign w:val="center"/>
            <w:hideMark/>
          </w:tcPr>
          <w:p w14:paraId="52E46EFC" w14:textId="77777777" w:rsidR="00E037E7" w:rsidRPr="00E037E7" w:rsidRDefault="00E037E7" w:rsidP="00E037E7">
            <w:pPr>
              <w:jc w:val="center"/>
              <w:rPr>
                <w:sz w:val="18"/>
                <w:szCs w:val="18"/>
              </w:rPr>
            </w:pPr>
            <w:r w:rsidRPr="00E037E7">
              <w:rPr>
                <w:sz w:val="18"/>
                <w:szCs w:val="18"/>
              </w:rPr>
              <w:t>25.1</w:t>
            </w:r>
          </w:p>
        </w:tc>
        <w:tc>
          <w:tcPr>
            <w:tcW w:w="1211" w:type="dxa"/>
            <w:shd w:val="clear" w:color="auto" w:fill="auto"/>
            <w:vAlign w:val="center"/>
            <w:hideMark/>
          </w:tcPr>
          <w:p w14:paraId="20829E54"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E00BBC1" w14:textId="77777777" w:rsidR="00E037E7" w:rsidRPr="00E037E7" w:rsidRDefault="00E037E7" w:rsidP="00E037E7">
            <w:pPr>
              <w:jc w:val="center"/>
              <w:rPr>
                <w:sz w:val="18"/>
                <w:szCs w:val="18"/>
              </w:rPr>
            </w:pPr>
            <w:r w:rsidRPr="00E037E7">
              <w:rPr>
                <w:sz w:val="18"/>
                <w:szCs w:val="18"/>
              </w:rPr>
              <w:t>0,013080</w:t>
            </w:r>
          </w:p>
        </w:tc>
        <w:tc>
          <w:tcPr>
            <w:tcW w:w="1559" w:type="dxa"/>
            <w:shd w:val="clear" w:color="auto" w:fill="auto"/>
            <w:vAlign w:val="center"/>
            <w:hideMark/>
          </w:tcPr>
          <w:p w14:paraId="0D2FC0A5" w14:textId="77777777" w:rsidR="00E037E7" w:rsidRPr="00E037E7" w:rsidRDefault="00E037E7" w:rsidP="00E037E7">
            <w:pPr>
              <w:jc w:val="center"/>
              <w:rPr>
                <w:sz w:val="18"/>
                <w:szCs w:val="18"/>
              </w:rPr>
            </w:pPr>
            <w:r w:rsidRPr="00E037E7">
              <w:rPr>
                <w:sz w:val="18"/>
                <w:szCs w:val="18"/>
              </w:rPr>
              <w:t>80 858,5</w:t>
            </w:r>
          </w:p>
        </w:tc>
        <w:tc>
          <w:tcPr>
            <w:tcW w:w="1134" w:type="dxa"/>
            <w:shd w:val="clear" w:color="auto" w:fill="auto"/>
            <w:vAlign w:val="center"/>
            <w:hideMark/>
          </w:tcPr>
          <w:p w14:paraId="7BFE322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1D64B65" w14:textId="77777777" w:rsidR="00E037E7" w:rsidRPr="00E037E7" w:rsidRDefault="00E037E7" w:rsidP="00E037E7">
            <w:pPr>
              <w:jc w:val="center"/>
              <w:rPr>
                <w:sz w:val="18"/>
                <w:szCs w:val="18"/>
              </w:rPr>
            </w:pPr>
            <w:r w:rsidRPr="00E037E7">
              <w:rPr>
                <w:sz w:val="18"/>
                <w:szCs w:val="18"/>
              </w:rPr>
              <w:t>1 057,6</w:t>
            </w:r>
          </w:p>
        </w:tc>
        <w:tc>
          <w:tcPr>
            <w:tcW w:w="992" w:type="dxa"/>
            <w:shd w:val="clear" w:color="auto" w:fill="auto"/>
            <w:vAlign w:val="center"/>
            <w:hideMark/>
          </w:tcPr>
          <w:p w14:paraId="7517441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89B5356" w14:textId="77777777" w:rsidR="00E037E7" w:rsidRPr="00E037E7" w:rsidRDefault="00E037E7" w:rsidP="00E037E7">
            <w:pPr>
              <w:jc w:val="center"/>
              <w:rPr>
                <w:sz w:val="18"/>
                <w:szCs w:val="18"/>
              </w:rPr>
            </w:pPr>
            <w:r w:rsidRPr="00E037E7">
              <w:rPr>
                <w:sz w:val="18"/>
                <w:szCs w:val="18"/>
              </w:rPr>
              <w:t>437 104,4</w:t>
            </w:r>
          </w:p>
        </w:tc>
        <w:tc>
          <w:tcPr>
            <w:tcW w:w="1133" w:type="dxa"/>
            <w:shd w:val="clear" w:color="auto" w:fill="auto"/>
            <w:vAlign w:val="center"/>
            <w:hideMark/>
          </w:tcPr>
          <w:p w14:paraId="19D8DA31" w14:textId="77777777" w:rsidR="00E037E7" w:rsidRPr="00E037E7" w:rsidRDefault="00E037E7" w:rsidP="00E037E7">
            <w:pPr>
              <w:jc w:val="center"/>
              <w:rPr>
                <w:sz w:val="18"/>
                <w:szCs w:val="18"/>
              </w:rPr>
            </w:pPr>
            <w:r w:rsidRPr="00E037E7">
              <w:rPr>
                <w:sz w:val="18"/>
                <w:szCs w:val="18"/>
              </w:rPr>
              <w:t>x</w:t>
            </w:r>
          </w:p>
        </w:tc>
      </w:tr>
      <w:tr w:rsidR="00E037E7" w:rsidRPr="00E037E7" w14:paraId="4547EA0F" w14:textId="77777777" w:rsidTr="00E037E7">
        <w:trPr>
          <w:gridAfter w:val="2"/>
          <w:wAfter w:w="87" w:type="dxa"/>
          <w:trHeight w:val="765"/>
        </w:trPr>
        <w:tc>
          <w:tcPr>
            <w:tcW w:w="4362" w:type="dxa"/>
            <w:shd w:val="clear" w:color="auto" w:fill="auto"/>
            <w:vAlign w:val="center"/>
            <w:hideMark/>
          </w:tcPr>
          <w:p w14:paraId="79DF88CB" w14:textId="77777777" w:rsidR="00E037E7" w:rsidRPr="00E037E7" w:rsidRDefault="00E037E7" w:rsidP="00E037E7">
            <w:pPr>
              <w:ind w:firstLineChars="100" w:firstLine="180"/>
              <w:rPr>
                <w:sz w:val="18"/>
                <w:szCs w:val="18"/>
              </w:rPr>
            </w:pPr>
            <w:r w:rsidRPr="00E037E7">
              <w:rPr>
                <w:sz w:val="18"/>
                <w:szCs w:val="18"/>
              </w:rPr>
              <w:t>3.2 для медицинской помощи при экстракорпоральном оплодотворении (сумма строк 24.2 + 27.2)</w:t>
            </w:r>
          </w:p>
        </w:tc>
        <w:tc>
          <w:tcPr>
            <w:tcW w:w="801" w:type="dxa"/>
            <w:shd w:val="clear" w:color="auto" w:fill="auto"/>
            <w:vAlign w:val="center"/>
            <w:hideMark/>
          </w:tcPr>
          <w:p w14:paraId="0F8FBD40" w14:textId="77777777" w:rsidR="00E037E7" w:rsidRPr="00E037E7" w:rsidRDefault="00E037E7" w:rsidP="00E037E7">
            <w:pPr>
              <w:jc w:val="center"/>
              <w:rPr>
                <w:sz w:val="18"/>
                <w:szCs w:val="18"/>
              </w:rPr>
            </w:pPr>
            <w:r w:rsidRPr="00E037E7">
              <w:rPr>
                <w:sz w:val="18"/>
                <w:szCs w:val="18"/>
              </w:rPr>
              <w:t>25.2</w:t>
            </w:r>
          </w:p>
        </w:tc>
        <w:tc>
          <w:tcPr>
            <w:tcW w:w="1211" w:type="dxa"/>
            <w:shd w:val="clear" w:color="auto" w:fill="auto"/>
            <w:vAlign w:val="center"/>
            <w:hideMark/>
          </w:tcPr>
          <w:p w14:paraId="185BEA23"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193208CC" w14:textId="77777777" w:rsidR="00E037E7" w:rsidRPr="00E037E7" w:rsidRDefault="00E037E7" w:rsidP="00E037E7">
            <w:pPr>
              <w:jc w:val="center"/>
              <w:rPr>
                <w:sz w:val="18"/>
                <w:szCs w:val="18"/>
              </w:rPr>
            </w:pPr>
            <w:r w:rsidRPr="00E037E7">
              <w:rPr>
                <w:sz w:val="18"/>
                <w:szCs w:val="18"/>
              </w:rPr>
              <w:t>0,000644</w:t>
            </w:r>
          </w:p>
        </w:tc>
        <w:tc>
          <w:tcPr>
            <w:tcW w:w="1559" w:type="dxa"/>
            <w:shd w:val="clear" w:color="auto" w:fill="auto"/>
            <w:vAlign w:val="center"/>
            <w:hideMark/>
          </w:tcPr>
          <w:p w14:paraId="2F8849E9" w14:textId="77777777" w:rsidR="00E037E7" w:rsidRPr="00E037E7" w:rsidRDefault="00E037E7" w:rsidP="00E037E7">
            <w:pPr>
              <w:jc w:val="center"/>
              <w:rPr>
                <w:sz w:val="18"/>
                <w:szCs w:val="18"/>
              </w:rPr>
            </w:pPr>
            <w:r w:rsidRPr="00E037E7">
              <w:rPr>
                <w:sz w:val="18"/>
                <w:szCs w:val="18"/>
              </w:rPr>
              <w:t>112 726,4</w:t>
            </w:r>
          </w:p>
        </w:tc>
        <w:tc>
          <w:tcPr>
            <w:tcW w:w="1134" w:type="dxa"/>
            <w:shd w:val="clear" w:color="auto" w:fill="auto"/>
            <w:vAlign w:val="center"/>
            <w:hideMark/>
          </w:tcPr>
          <w:p w14:paraId="1A88344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64A7051" w14:textId="77777777" w:rsidR="00E037E7" w:rsidRPr="00E037E7" w:rsidRDefault="00E037E7" w:rsidP="00E037E7">
            <w:pPr>
              <w:jc w:val="center"/>
              <w:rPr>
                <w:sz w:val="18"/>
                <w:szCs w:val="18"/>
              </w:rPr>
            </w:pPr>
            <w:r w:rsidRPr="00E037E7">
              <w:rPr>
                <w:sz w:val="18"/>
                <w:szCs w:val="18"/>
              </w:rPr>
              <w:t>72,6</w:t>
            </w:r>
          </w:p>
        </w:tc>
        <w:tc>
          <w:tcPr>
            <w:tcW w:w="992" w:type="dxa"/>
            <w:shd w:val="clear" w:color="auto" w:fill="auto"/>
            <w:vAlign w:val="center"/>
            <w:hideMark/>
          </w:tcPr>
          <w:p w14:paraId="20C3BC2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016E1CB" w14:textId="77777777" w:rsidR="00E037E7" w:rsidRPr="00E037E7" w:rsidRDefault="00E037E7" w:rsidP="00E037E7">
            <w:pPr>
              <w:jc w:val="center"/>
              <w:rPr>
                <w:sz w:val="18"/>
                <w:szCs w:val="18"/>
              </w:rPr>
            </w:pPr>
            <w:r w:rsidRPr="00E037E7">
              <w:rPr>
                <w:sz w:val="18"/>
                <w:szCs w:val="18"/>
              </w:rPr>
              <w:t>30 002,9</w:t>
            </w:r>
          </w:p>
        </w:tc>
        <w:tc>
          <w:tcPr>
            <w:tcW w:w="1133" w:type="dxa"/>
            <w:shd w:val="clear" w:color="auto" w:fill="auto"/>
            <w:vAlign w:val="center"/>
            <w:hideMark/>
          </w:tcPr>
          <w:p w14:paraId="58E0DB3F" w14:textId="77777777" w:rsidR="00E037E7" w:rsidRPr="00E037E7" w:rsidRDefault="00E037E7" w:rsidP="00E037E7">
            <w:pPr>
              <w:jc w:val="center"/>
              <w:rPr>
                <w:sz w:val="18"/>
                <w:szCs w:val="18"/>
              </w:rPr>
            </w:pPr>
            <w:r w:rsidRPr="00E037E7">
              <w:rPr>
                <w:sz w:val="18"/>
                <w:szCs w:val="18"/>
              </w:rPr>
              <w:t>x</w:t>
            </w:r>
          </w:p>
        </w:tc>
      </w:tr>
      <w:tr w:rsidR="00E037E7" w:rsidRPr="00E037E7" w14:paraId="0A156E67" w14:textId="77777777" w:rsidTr="00E037E7">
        <w:trPr>
          <w:gridAfter w:val="2"/>
          <w:wAfter w:w="87" w:type="dxa"/>
          <w:trHeight w:val="600"/>
        </w:trPr>
        <w:tc>
          <w:tcPr>
            <w:tcW w:w="4362" w:type="dxa"/>
            <w:shd w:val="clear" w:color="auto" w:fill="auto"/>
            <w:vAlign w:val="center"/>
            <w:hideMark/>
          </w:tcPr>
          <w:p w14:paraId="72EB2A0C" w14:textId="77777777" w:rsidR="00E037E7" w:rsidRPr="00E037E7" w:rsidRDefault="00E037E7" w:rsidP="00E037E7">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42B8FE14" w14:textId="77777777" w:rsidR="00E037E7" w:rsidRPr="00E037E7" w:rsidRDefault="00E037E7" w:rsidP="00E037E7">
            <w:pPr>
              <w:jc w:val="center"/>
              <w:rPr>
                <w:sz w:val="18"/>
                <w:szCs w:val="18"/>
              </w:rPr>
            </w:pPr>
            <w:r w:rsidRPr="00E037E7">
              <w:rPr>
                <w:sz w:val="18"/>
                <w:szCs w:val="18"/>
              </w:rPr>
              <w:t>25.3</w:t>
            </w:r>
          </w:p>
        </w:tc>
        <w:tc>
          <w:tcPr>
            <w:tcW w:w="1211" w:type="dxa"/>
            <w:shd w:val="clear" w:color="auto" w:fill="auto"/>
            <w:vAlign w:val="center"/>
            <w:hideMark/>
          </w:tcPr>
          <w:p w14:paraId="4DF8188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1D12BDC" w14:textId="77777777" w:rsidR="00E037E7" w:rsidRPr="00E037E7" w:rsidRDefault="00E037E7" w:rsidP="00E037E7">
            <w:pPr>
              <w:jc w:val="center"/>
              <w:rPr>
                <w:sz w:val="18"/>
                <w:szCs w:val="18"/>
              </w:rPr>
            </w:pPr>
            <w:r w:rsidRPr="00E037E7">
              <w:rPr>
                <w:sz w:val="18"/>
                <w:szCs w:val="18"/>
              </w:rPr>
              <w:t>0,000695</w:t>
            </w:r>
          </w:p>
        </w:tc>
        <w:tc>
          <w:tcPr>
            <w:tcW w:w="1559" w:type="dxa"/>
            <w:shd w:val="clear" w:color="auto" w:fill="auto"/>
            <w:vAlign w:val="center"/>
            <w:hideMark/>
          </w:tcPr>
          <w:p w14:paraId="108C81B3" w14:textId="77777777" w:rsidR="00E037E7" w:rsidRPr="00E037E7" w:rsidRDefault="00E037E7" w:rsidP="00E037E7">
            <w:pPr>
              <w:jc w:val="center"/>
              <w:rPr>
                <w:sz w:val="18"/>
                <w:szCs w:val="18"/>
              </w:rPr>
            </w:pPr>
            <w:r w:rsidRPr="00E037E7">
              <w:rPr>
                <w:sz w:val="18"/>
                <w:szCs w:val="18"/>
              </w:rPr>
              <w:t>118 934,4</w:t>
            </w:r>
          </w:p>
        </w:tc>
        <w:tc>
          <w:tcPr>
            <w:tcW w:w="1134" w:type="dxa"/>
            <w:shd w:val="clear" w:color="auto" w:fill="auto"/>
            <w:vAlign w:val="center"/>
            <w:hideMark/>
          </w:tcPr>
          <w:p w14:paraId="79585D4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DFF8845" w14:textId="77777777" w:rsidR="00E037E7" w:rsidRPr="00E037E7" w:rsidRDefault="00E037E7" w:rsidP="00E037E7">
            <w:pPr>
              <w:jc w:val="center"/>
              <w:rPr>
                <w:sz w:val="18"/>
                <w:szCs w:val="18"/>
              </w:rPr>
            </w:pPr>
            <w:r w:rsidRPr="00E037E7">
              <w:rPr>
                <w:sz w:val="18"/>
                <w:szCs w:val="18"/>
              </w:rPr>
              <w:t>82,7</w:t>
            </w:r>
          </w:p>
        </w:tc>
        <w:tc>
          <w:tcPr>
            <w:tcW w:w="992" w:type="dxa"/>
            <w:shd w:val="clear" w:color="auto" w:fill="auto"/>
            <w:vAlign w:val="center"/>
            <w:hideMark/>
          </w:tcPr>
          <w:p w14:paraId="5F1B954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03BD429" w14:textId="77777777" w:rsidR="00E037E7" w:rsidRPr="00E037E7" w:rsidRDefault="00E037E7" w:rsidP="00E037E7">
            <w:pPr>
              <w:jc w:val="center"/>
              <w:rPr>
                <w:sz w:val="18"/>
                <w:szCs w:val="18"/>
              </w:rPr>
            </w:pPr>
            <w:r w:rsidRPr="00E037E7">
              <w:rPr>
                <w:sz w:val="18"/>
                <w:szCs w:val="18"/>
              </w:rPr>
              <w:t>34 162,1</w:t>
            </w:r>
          </w:p>
        </w:tc>
        <w:tc>
          <w:tcPr>
            <w:tcW w:w="1133" w:type="dxa"/>
            <w:shd w:val="clear" w:color="auto" w:fill="auto"/>
            <w:vAlign w:val="center"/>
            <w:hideMark/>
          </w:tcPr>
          <w:p w14:paraId="52470847" w14:textId="77777777" w:rsidR="00E037E7" w:rsidRPr="00E037E7" w:rsidRDefault="00E037E7" w:rsidP="00E037E7">
            <w:pPr>
              <w:jc w:val="center"/>
              <w:rPr>
                <w:sz w:val="18"/>
                <w:szCs w:val="18"/>
              </w:rPr>
            </w:pPr>
            <w:r w:rsidRPr="00E037E7">
              <w:rPr>
                <w:sz w:val="18"/>
                <w:szCs w:val="18"/>
              </w:rPr>
              <w:t>x</w:t>
            </w:r>
          </w:p>
        </w:tc>
      </w:tr>
      <w:tr w:rsidR="00E037E7" w:rsidRPr="00E037E7" w14:paraId="587457E7" w14:textId="77777777" w:rsidTr="00E037E7">
        <w:trPr>
          <w:gridAfter w:val="2"/>
          <w:wAfter w:w="87" w:type="dxa"/>
          <w:trHeight w:val="765"/>
        </w:trPr>
        <w:tc>
          <w:tcPr>
            <w:tcW w:w="4362" w:type="dxa"/>
            <w:shd w:val="clear" w:color="000000" w:fill="EBF1DE"/>
            <w:vAlign w:val="center"/>
            <w:hideMark/>
          </w:tcPr>
          <w:p w14:paraId="73391A64" w14:textId="77777777" w:rsidR="00E037E7" w:rsidRPr="00E037E7" w:rsidRDefault="00E037E7" w:rsidP="00E037E7">
            <w:pPr>
              <w:rPr>
                <w:b/>
                <w:bCs/>
                <w:sz w:val="18"/>
                <w:szCs w:val="18"/>
              </w:rPr>
            </w:pPr>
            <w:r w:rsidRPr="00E037E7">
              <w:rPr>
                <w:b/>
                <w:bCs/>
                <w:sz w:val="18"/>
                <w:szCs w:val="18"/>
              </w:rPr>
              <w:t>4. Специализированная, включая высокотехнологичную, медицинская помощь, в том числе:</w:t>
            </w:r>
          </w:p>
        </w:tc>
        <w:tc>
          <w:tcPr>
            <w:tcW w:w="801" w:type="dxa"/>
            <w:shd w:val="clear" w:color="000000" w:fill="EBF1DE"/>
            <w:vAlign w:val="center"/>
            <w:hideMark/>
          </w:tcPr>
          <w:p w14:paraId="70B65846" w14:textId="77777777" w:rsidR="00E037E7" w:rsidRPr="00E037E7" w:rsidRDefault="00E037E7" w:rsidP="00E037E7">
            <w:pPr>
              <w:jc w:val="center"/>
              <w:rPr>
                <w:b/>
                <w:bCs/>
                <w:sz w:val="18"/>
                <w:szCs w:val="18"/>
              </w:rPr>
            </w:pPr>
            <w:r w:rsidRPr="00E037E7">
              <w:rPr>
                <w:b/>
                <w:bCs/>
                <w:sz w:val="18"/>
                <w:szCs w:val="18"/>
              </w:rPr>
              <w:t>26</w:t>
            </w:r>
          </w:p>
        </w:tc>
        <w:tc>
          <w:tcPr>
            <w:tcW w:w="1211" w:type="dxa"/>
            <w:shd w:val="clear" w:color="000000" w:fill="EBF1DE"/>
            <w:vAlign w:val="center"/>
            <w:hideMark/>
          </w:tcPr>
          <w:p w14:paraId="1E656FA4"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3478A3F2"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13364BB1"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2502716F"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69C688A3"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0074C2D7"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1A635B9E"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70BE8800"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3DED3448" w14:textId="77777777" w:rsidTr="00E037E7">
        <w:trPr>
          <w:gridAfter w:val="2"/>
          <w:wAfter w:w="87" w:type="dxa"/>
          <w:trHeight w:val="615"/>
        </w:trPr>
        <w:tc>
          <w:tcPr>
            <w:tcW w:w="4362" w:type="dxa"/>
            <w:shd w:val="clear" w:color="auto" w:fill="auto"/>
            <w:vAlign w:val="center"/>
            <w:hideMark/>
          </w:tcPr>
          <w:p w14:paraId="025D30BB" w14:textId="77777777" w:rsidR="00E037E7" w:rsidRPr="00E037E7" w:rsidRDefault="00E037E7" w:rsidP="00E037E7">
            <w:pPr>
              <w:rPr>
                <w:sz w:val="18"/>
                <w:szCs w:val="18"/>
              </w:rPr>
            </w:pPr>
            <w:r w:rsidRPr="00E037E7">
              <w:rPr>
                <w:sz w:val="18"/>
                <w:szCs w:val="18"/>
              </w:rPr>
              <w:t>4.1 в  условиях дневных стационаров, за исключением медицинской реабилитации (сумма строк 43 + 57 + 73), включая:</w:t>
            </w:r>
          </w:p>
        </w:tc>
        <w:tc>
          <w:tcPr>
            <w:tcW w:w="801" w:type="dxa"/>
            <w:shd w:val="clear" w:color="auto" w:fill="auto"/>
            <w:vAlign w:val="center"/>
            <w:hideMark/>
          </w:tcPr>
          <w:p w14:paraId="4C233A6B" w14:textId="77777777" w:rsidR="00E037E7" w:rsidRPr="00E037E7" w:rsidRDefault="00E037E7" w:rsidP="00E037E7">
            <w:pPr>
              <w:jc w:val="center"/>
              <w:rPr>
                <w:sz w:val="18"/>
                <w:szCs w:val="18"/>
              </w:rPr>
            </w:pPr>
            <w:r w:rsidRPr="00E037E7">
              <w:rPr>
                <w:sz w:val="18"/>
                <w:szCs w:val="18"/>
              </w:rPr>
              <w:t>27</w:t>
            </w:r>
          </w:p>
        </w:tc>
        <w:tc>
          <w:tcPr>
            <w:tcW w:w="1211" w:type="dxa"/>
            <w:shd w:val="clear" w:color="auto" w:fill="auto"/>
            <w:vAlign w:val="center"/>
            <w:hideMark/>
          </w:tcPr>
          <w:p w14:paraId="7E84F575"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DC99180" w14:textId="77777777" w:rsidR="00E037E7" w:rsidRPr="00E037E7" w:rsidRDefault="00E037E7" w:rsidP="00E037E7">
            <w:pPr>
              <w:jc w:val="center"/>
              <w:rPr>
                <w:sz w:val="18"/>
                <w:szCs w:val="18"/>
              </w:rPr>
            </w:pPr>
            <w:r w:rsidRPr="00E037E7">
              <w:rPr>
                <w:sz w:val="18"/>
                <w:szCs w:val="18"/>
              </w:rPr>
              <w:t>0,000000</w:t>
            </w:r>
          </w:p>
        </w:tc>
        <w:tc>
          <w:tcPr>
            <w:tcW w:w="1559" w:type="dxa"/>
            <w:shd w:val="clear" w:color="auto" w:fill="auto"/>
            <w:vAlign w:val="center"/>
            <w:hideMark/>
          </w:tcPr>
          <w:p w14:paraId="48DFA90D"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4765317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028531E"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76095D0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0436335"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1441DDF8" w14:textId="77777777" w:rsidR="00E037E7" w:rsidRPr="00E037E7" w:rsidRDefault="00E037E7" w:rsidP="00E037E7">
            <w:pPr>
              <w:jc w:val="center"/>
              <w:rPr>
                <w:sz w:val="18"/>
                <w:szCs w:val="18"/>
              </w:rPr>
            </w:pPr>
            <w:r w:rsidRPr="00E037E7">
              <w:rPr>
                <w:sz w:val="18"/>
                <w:szCs w:val="18"/>
              </w:rPr>
              <w:t>x</w:t>
            </w:r>
          </w:p>
        </w:tc>
      </w:tr>
      <w:tr w:rsidR="00E037E7" w:rsidRPr="00E037E7" w14:paraId="53721FCA" w14:textId="77777777" w:rsidTr="00E037E7">
        <w:trPr>
          <w:gridAfter w:val="2"/>
          <w:wAfter w:w="87" w:type="dxa"/>
          <w:trHeight w:val="615"/>
        </w:trPr>
        <w:tc>
          <w:tcPr>
            <w:tcW w:w="4362" w:type="dxa"/>
            <w:shd w:val="clear" w:color="000000" w:fill="FFFFFF"/>
            <w:vAlign w:val="center"/>
            <w:hideMark/>
          </w:tcPr>
          <w:p w14:paraId="4FFB890B" w14:textId="77777777" w:rsidR="00E037E7" w:rsidRPr="00E037E7" w:rsidRDefault="00E037E7" w:rsidP="00E037E7">
            <w:pPr>
              <w:rPr>
                <w:sz w:val="18"/>
                <w:szCs w:val="18"/>
              </w:rPr>
            </w:pPr>
            <w:r w:rsidRPr="00E037E7">
              <w:rPr>
                <w:sz w:val="18"/>
                <w:szCs w:val="18"/>
              </w:rPr>
              <w:t>4.1.1 медицинская помощь по профилю «онкология» (сумма строк 43.1 + 57.1 + 73.1)</w:t>
            </w:r>
          </w:p>
        </w:tc>
        <w:tc>
          <w:tcPr>
            <w:tcW w:w="801" w:type="dxa"/>
            <w:shd w:val="clear" w:color="000000" w:fill="FFFFFF"/>
            <w:vAlign w:val="center"/>
            <w:hideMark/>
          </w:tcPr>
          <w:p w14:paraId="7FC5517F" w14:textId="77777777" w:rsidR="00E037E7" w:rsidRPr="00E037E7" w:rsidRDefault="00E037E7" w:rsidP="00E037E7">
            <w:pPr>
              <w:jc w:val="center"/>
              <w:rPr>
                <w:sz w:val="18"/>
                <w:szCs w:val="18"/>
              </w:rPr>
            </w:pPr>
            <w:r w:rsidRPr="00E037E7">
              <w:rPr>
                <w:sz w:val="18"/>
                <w:szCs w:val="18"/>
              </w:rPr>
              <w:t>27.1</w:t>
            </w:r>
          </w:p>
        </w:tc>
        <w:tc>
          <w:tcPr>
            <w:tcW w:w="1211" w:type="dxa"/>
            <w:shd w:val="clear" w:color="auto" w:fill="auto"/>
            <w:vAlign w:val="center"/>
            <w:hideMark/>
          </w:tcPr>
          <w:p w14:paraId="4FD4618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21AF7E7F" w14:textId="77777777" w:rsidR="00E037E7" w:rsidRPr="00E037E7" w:rsidRDefault="00E037E7" w:rsidP="00E037E7">
            <w:pPr>
              <w:jc w:val="center"/>
              <w:rPr>
                <w:sz w:val="18"/>
                <w:szCs w:val="18"/>
              </w:rPr>
            </w:pPr>
            <w:r w:rsidRPr="00E037E7">
              <w:rPr>
                <w:sz w:val="18"/>
                <w:szCs w:val="18"/>
              </w:rPr>
              <w:t>0,000000</w:t>
            </w:r>
          </w:p>
        </w:tc>
        <w:tc>
          <w:tcPr>
            <w:tcW w:w="1559" w:type="dxa"/>
            <w:shd w:val="clear" w:color="auto" w:fill="auto"/>
            <w:vAlign w:val="center"/>
            <w:hideMark/>
          </w:tcPr>
          <w:p w14:paraId="649495EB"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334832A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3CC5283"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0086529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C1C47F2"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2400F2DF" w14:textId="77777777" w:rsidR="00E037E7" w:rsidRPr="00E037E7" w:rsidRDefault="00E037E7" w:rsidP="00E037E7">
            <w:pPr>
              <w:jc w:val="center"/>
              <w:rPr>
                <w:sz w:val="18"/>
                <w:szCs w:val="18"/>
              </w:rPr>
            </w:pPr>
            <w:r w:rsidRPr="00E037E7">
              <w:rPr>
                <w:sz w:val="18"/>
                <w:szCs w:val="18"/>
              </w:rPr>
              <w:t>x</w:t>
            </w:r>
          </w:p>
        </w:tc>
      </w:tr>
      <w:tr w:rsidR="00E037E7" w:rsidRPr="00E037E7" w14:paraId="614E8E65" w14:textId="77777777" w:rsidTr="00E037E7">
        <w:trPr>
          <w:gridAfter w:val="2"/>
          <w:wAfter w:w="87" w:type="dxa"/>
          <w:trHeight w:val="450"/>
        </w:trPr>
        <w:tc>
          <w:tcPr>
            <w:tcW w:w="4362" w:type="dxa"/>
            <w:shd w:val="clear" w:color="auto" w:fill="auto"/>
            <w:vAlign w:val="center"/>
            <w:hideMark/>
          </w:tcPr>
          <w:p w14:paraId="5C3A6CDC" w14:textId="77777777" w:rsidR="00E037E7" w:rsidRPr="00E037E7" w:rsidRDefault="00E037E7" w:rsidP="00E037E7">
            <w:pPr>
              <w:rPr>
                <w:sz w:val="18"/>
                <w:szCs w:val="18"/>
              </w:rPr>
            </w:pPr>
            <w:r w:rsidRPr="00E037E7">
              <w:rPr>
                <w:sz w:val="18"/>
                <w:szCs w:val="18"/>
              </w:rPr>
              <w:t>4.1.2 медицинская помощь при экстракорпоральном оплодотворении (сумма строк 43.2 + 57.2 + 73.2)</w:t>
            </w:r>
          </w:p>
        </w:tc>
        <w:tc>
          <w:tcPr>
            <w:tcW w:w="801" w:type="dxa"/>
            <w:shd w:val="clear" w:color="000000" w:fill="FFFFFF"/>
            <w:vAlign w:val="center"/>
            <w:hideMark/>
          </w:tcPr>
          <w:p w14:paraId="486F2404" w14:textId="77777777" w:rsidR="00E037E7" w:rsidRPr="00E037E7" w:rsidRDefault="00E037E7" w:rsidP="00E037E7">
            <w:pPr>
              <w:jc w:val="center"/>
              <w:rPr>
                <w:sz w:val="18"/>
                <w:szCs w:val="18"/>
              </w:rPr>
            </w:pPr>
            <w:r w:rsidRPr="00E037E7">
              <w:rPr>
                <w:sz w:val="18"/>
                <w:szCs w:val="18"/>
              </w:rPr>
              <w:t>27.2</w:t>
            </w:r>
          </w:p>
        </w:tc>
        <w:tc>
          <w:tcPr>
            <w:tcW w:w="1211" w:type="dxa"/>
            <w:shd w:val="clear" w:color="auto" w:fill="auto"/>
            <w:vAlign w:val="center"/>
            <w:hideMark/>
          </w:tcPr>
          <w:p w14:paraId="6AC57D1A"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355D2B82" w14:textId="77777777" w:rsidR="00E037E7" w:rsidRPr="00E037E7" w:rsidRDefault="00E037E7" w:rsidP="00E037E7">
            <w:pPr>
              <w:jc w:val="center"/>
              <w:rPr>
                <w:sz w:val="18"/>
                <w:szCs w:val="18"/>
              </w:rPr>
            </w:pPr>
            <w:r w:rsidRPr="00E037E7">
              <w:rPr>
                <w:sz w:val="18"/>
                <w:szCs w:val="18"/>
              </w:rPr>
              <w:t>0,000000</w:t>
            </w:r>
          </w:p>
        </w:tc>
        <w:tc>
          <w:tcPr>
            <w:tcW w:w="1559" w:type="dxa"/>
            <w:shd w:val="clear" w:color="auto" w:fill="auto"/>
            <w:vAlign w:val="center"/>
            <w:hideMark/>
          </w:tcPr>
          <w:p w14:paraId="525AE4C8"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04079C3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3015987"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55D45E9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F3CC84D"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69DD13D4" w14:textId="77777777" w:rsidR="00E037E7" w:rsidRPr="00E037E7" w:rsidRDefault="00E037E7" w:rsidP="00E037E7">
            <w:pPr>
              <w:jc w:val="center"/>
              <w:rPr>
                <w:sz w:val="18"/>
                <w:szCs w:val="18"/>
              </w:rPr>
            </w:pPr>
            <w:r w:rsidRPr="00E037E7">
              <w:rPr>
                <w:sz w:val="18"/>
                <w:szCs w:val="18"/>
              </w:rPr>
              <w:t>x</w:t>
            </w:r>
          </w:p>
        </w:tc>
      </w:tr>
      <w:tr w:rsidR="00E037E7" w:rsidRPr="00E037E7" w14:paraId="4716A463" w14:textId="77777777" w:rsidTr="00E037E7">
        <w:trPr>
          <w:gridAfter w:val="2"/>
          <w:wAfter w:w="87" w:type="dxa"/>
          <w:trHeight w:val="570"/>
        </w:trPr>
        <w:tc>
          <w:tcPr>
            <w:tcW w:w="4362" w:type="dxa"/>
            <w:shd w:val="clear" w:color="auto" w:fill="auto"/>
            <w:vAlign w:val="center"/>
            <w:hideMark/>
          </w:tcPr>
          <w:p w14:paraId="1DB9A57D" w14:textId="77777777" w:rsidR="00E037E7" w:rsidRPr="00E037E7" w:rsidRDefault="00E037E7" w:rsidP="00E037E7">
            <w:pPr>
              <w:rPr>
                <w:sz w:val="18"/>
                <w:szCs w:val="18"/>
              </w:rPr>
            </w:pPr>
            <w:r w:rsidRPr="00E037E7">
              <w:rPr>
                <w:sz w:val="18"/>
                <w:szCs w:val="18"/>
              </w:rPr>
              <w:t>4.1.3 медицинская помощь больным с вирусным гепатитом С  (сумма строк 43.3 + 57.3 + 73.3)</w:t>
            </w:r>
          </w:p>
        </w:tc>
        <w:tc>
          <w:tcPr>
            <w:tcW w:w="801" w:type="dxa"/>
            <w:shd w:val="clear" w:color="auto" w:fill="auto"/>
            <w:vAlign w:val="center"/>
            <w:hideMark/>
          </w:tcPr>
          <w:p w14:paraId="760E7C5B" w14:textId="77777777" w:rsidR="00E037E7" w:rsidRPr="00E037E7" w:rsidRDefault="00E037E7" w:rsidP="00E037E7">
            <w:pPr>
              <w:jc w:val="center"/>
              <w:rPr>
                <w:sz w:val="18"/>
                <w:szCs w:val="18"/>
              </w:rPr>
            </w:pPr>
            <w:r w:rsidRPr="00E037E7">
              <w:rPr>
                <w:sz w:val="18"/>
                <w:szCs w:val="18"/>
              </w:rPr>
              <w:t>27.3</w:t>
            </w:r>
          </w:p>
        </w:tc>
        <w:tc>
          <w:tcPr>
            <w:tcW w:w="1211" w:type="dxa"/>
            <w:shd w:val="clear" w:color="auto" w:fill="auto"/>
            <w:vAlign w:val="center"/>
            <w:hideMark/>
          </w:tcPr>
          <w:p w14:paraId="24C5A7F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DCA9BB5" w14:textId="77777777" w:rsidR="00E037E7" w:rsidRPr="00E037E7" w:rsidRDefault="00E037E7" w:rsidP="00E037E7">
            <w:pPr>
              <w:jc w:val="center"/>
              <w:rPr>
                <w:sz w:val="18"/>
                <w:szCs w:val="18"/>
              </w:rPr>
            </w:pPr>
            <w:r w:rsidRPr="00E037E7">
              <w:rPr>
                <w:sz w:val="18"/>
                <w:szCs w:val="18"/>
              </w:rPr>
              <w:t>0,000000</w:t>
            </w:r>
          </w:p>
        </w:tc>
        <w:tc>
          <w:tcPr>
            <w:tcW w:w="1559" w:type="dxa"/>
            <w:shd w:val="clear" w:color="auto" w:fill="auto"/>
            <w:vAlign w:val="center"/>
            <w:hideMark/>
          </w:tcPr>
          <w:p w14:paraId="70C43FD3" w14:textId="77777777" w:rsidR="00E037E7" w:rsidRPr="00E037E7" w:rsidRDefault="00E037E7" w:rsidP="00E037E7">
            <w:pPr>
              <w:jc w:val="center"/>
              <w:rPr>
                <w:sz w:val="18"/>
                <w:szCs w:val="18"/>
              </w:rPr>
            </w:pPr>
            <w:r w:rsidRPr="00E037E7">
              <w:rPr>
                <w:sz w:val="18"/>
                <w:szCs w:val="18"/>
              </w:rPr>
              <w:t>0,0</w:t>
            </w:r>
          </w:p>
        </w:tc>
        <w:tc>
          <w:tcPr>
            <w:tcW w:w="1134" w:type="dxa"/>
            <w:shd w:val="clear" w:color="auto" w:fill="auto"/>
            <w:vAlign w:val="center"/>
            <w:hideMark/>
          </w:tcPr>
          <w:p w14:paraId="33D17006"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4C35F17"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56239EB7"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F8CB683"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444285DF" w14:textId="77777777" w:rsidR="00E037E7" w:rsidRPr="00E037E7" w:rsidRDefault="00E037E7" w:rsidP="00E037E7">
            <w:pPr>
              <w:jc w:val="center"/>
              <w:rPr>
                <w:sz w:val="18"/>
                <w:szCs w:val="18"/>
              </w:rPr>
            </w:pPr>
            <w:r w:rsidRPr="00E037E7">
              <w:rPr>
                <w:sz w:val="18"/>
                <w:szCs w:val="18"/>
              </w:rPr>
              <w:t>x</w:t>
            </w:r>
          </w:p>
        </w:tc>
      </w:tr>
      <w:tr w:rsidR="00E037E7" w:rsidRPr="00E037E7" w14:paraId="0D1B8342" w14:textId="77777777" w:rsidTr="00E037E7">
        <w:trPr>
          <w:gridAfter w:val="2"/>
          <w:wAfter w:w="87" w:type="dxa"/>
          <w:trHeight w:val="810"/>
        </w:trPr>
        <w:tc>
          <w:tcPr>
            <w:tcW w:w="4362" w:type="dxa"/>
            <w:shd w:val="clear" w:color="auto" w:fill="auto"/>
            <w:vAlign w:val="center"/>
            <w:hideMark/>
          </w:tcPr>
          <w:p w14:paraId="4AAD44C7" w14:textId="77777777" w:rsidR="00E037E7" w:rsidRPr="00E037E7" w:rsidRDefault="00E037E7" w:rsidP="00E037E7">
            <w:pPr>
              <w:rPr>
                <w:sz w:val="18"/>
                <w:szCs w:val="18"/>
              </w:rPr>
            </w:pPr>
            <w:r w:rsidRPr="00E037E7">
              <w:rPr>
                <w:sz w:val="18"/>
                <w:szCs w:val="18"/>
              </w:rPr>
              <w:t>4.2 в  условиях круглосуточных стационаров, за исключением медицинской реабилитации (сумма строк 44 + 58 + 74), в том числе:</w:t>
            </w:r>
          </w:p>
        </w:tc>
        <w:tc>
          <w:tcPr>
            <w:tcW w:w="801" w:type="dxa"/>
            <w:shd w:val="clear" w:color="auto" w:fill="auto"/>
            <w:vAlign w:val="center"/>
            <w:hideMark/>
          </w:tcPr>
          <w:p w14:paraId="743465D3" w14:textId="77777777" w:rsidR="00E037E7" w:rsidRPr="00E037E7" w:rsidRDefault="00E037E7" w:rsidP="00E037E7">
            <w:pPr>
              <w:jc w:val="center"/>
              <w:rPr>
                <w:sz w:val="18"/>
                <w:szCs w:val="18"/>
              </w:rPr>
            </w:pPr>
            <w:r w:rsidRPr="00E037E7">
              <w:rPr>
                <w:sz w:val="18"/>
                <w:szCs w:val="18"/>
              </w:rPr>
              <w:t>28</w:t>
            </w:r>
          </w:p>
        </w:tc>
        <w:tc>
          <w:tcPr>
            <w:tcW w:w="1211" w:type="dxa"/>
            <w:shd w:val="clear" w:color="auto" w:fill="auto"/>
            <w:vAlign w:val="center"/>
            <w:hideMark/>
          </w:tcPr>
          <w:p w14:paraId="19334033"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5E329168" w14:textId="77777777" w:rsidR="00E037E7" w:rsidRPr="00E037E7" w:rsidRDefault="00E037E7" w:rsidP="00E037E7">
            <w:pPr>
              <w:jc w:val="center"/>
              <w:rPr>
                <w:sz w:val="18"/>
                <w:szCs w:val="18"/>
              </w:rPr>
            </w:pPr>
            <w:r w:rsidRPr="00E037E7">
              <w:rPr>
                <w:sz w:val="18"/>
                <w:szCs w:val="18"/>
              </w:rPr>
              <w:t>0,174699</w:t>
            </w:r>
          </w:p>
        </w:tc>
        <w:tc>
          <w:tcPr>
            <w:tcW w:w="1559" w:type="dxa"/>
            <w:shd w:val="clear" w:color="auto" w:fill="auto"/>
            <w:vAlign w:val="center"/>
            <w:hideMark/>
          </w:tcPr>
          <w:p w14:paraId="55013B6A" w14:textId="77777777" w:rsidR="00E037E7" w:rsidRPr="00E037E7" w:rsidRDefault="00E037E7" w:rsidP="00E037E7">
            <w:pPr>
              <w:jc w:val="center"/>
              <w:rPr>
                <w:sz w:val="18"/>
                <w:szCs w:val="18"/>
              </w:rPr>
            </w:pPr>
            <w:r w:rsidRPr="00E037E7">
              <w:rPr>
                <w:sz w:val="18"/>
                <w:szCs w:val="18"/>
              </w:rPr>
              <w:t>55 418,6</w:t>
            </w:r>
          </w:p>
        </w:tc>
        <w:tc>
          <w:tcPr>
            <w:tcW w:w="1134" w:type="dxa"/>
            <w:shd w:val="clear" w:color="auto" w:fill="auto"/>
            <w:vAlign w:val="center"/>
            <w:hideMark/>
          </w:tcPr>
          <w:p w14:paraId="2B513C4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68269C6" w14:textId="77777777" w:rsidR="00E037E7" w:rsidRPr="00E037E7" w:rsidRDefault="00E037E7" w:rsidP="00E037E7">
            <w:pPr>
              <w:jc w:val="center"/>
              <w:rPr>
                <w:sz w:val="18"/>
                <w:szCs w:val="18"/>
              </w:rPr>
            </w:pPr>
            <w:r w:rsidRPr="00E037E7">
              <w:rPr>
                <w:sz w:val="18"/>
                <w:szCs w:val="18"/>
              </w:rPr>
              <w:t>9 681,6</w:t>
            </w:r>
          </w:p>
        </w:tc>
        <w:tc>
          <w:tcPr>
            <w:tcW w:w="992" w:type="dxa"/>
            <w:shd w:val="clear" w:color="auto" w:fill="auto"/>
            <w:vAlign w:val="center"/>
            <w:hideMark/>
          </w:tcPr>
          <w:p w14:paraId="3420C60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85A6A29" w14:textId="77777777" w:rsidR="00E037E7" w:rsidRPr="00E037E7" w:rsidRDefault="00E037E7" w:rsidP="00E037E7">
            <w:pPr>
              <w:jc w:val="center"/>
              <w:rPr>
                <w:sz w:val="18"/>
                <w:szCs w:val="18"/>
              </w:rPr>
            </w:pPr>
            <w:r w:rsidRPr="00E037E7">
              <w:rPr>
                <w:sz w:val="18"/>
                <w:szCs w:val="18"/>
              </w:rPr>
              <w:t>4 001 268,7</w:t>
            </w:r>
          </w:p>
        </w:tc>
        <w:tc>
          <w:tcPr>
            <w:tcW w:w="1133" w:type="dxa"/>
            <w:shd w:val="clear" w:color="auto" w:fill="auto"/>
            <w:vAlign w:val="center"/>
            <w:hideMark/>
          </w:tcPr>
          <w:p w14:paraId="6FA7A2C0" w14:textId="77777777" w:rsidR="00E037E7" w:rsidRPr="00E037E7" w:rsidRDefault="00E037E7" w:rsidP="00E037E7">
            <w:pPr>
              <w:jc w:val="center"/>
              <w:rPr>
                <w:sz w:val="18"/>
                <w:szCs w:val="18"/>
              </w:rPr>
            </w:pPr>
            <w:r w:rsidRPr="00E037E7">
              <w:rPr>
                <w:sz w:val="18"/>
                <w:szCs w:val="18"/>
              </w:rPr>
              <w:t>x</w:t>
            </w:r>
          </w:p>
        </w:tc>
      </w:tr>
      <w:tr w:rsidR="00E037E7" w:rsidRPr="00E037E7" w14:paraId="60DA1FCB" w14:textId="77777777" w:rsidTr="00E037E7">
        <w:trPr>
          <w:gridAfter w:val="2"/>
          <w:wAfter w:w="87" w:type="dxa"/>
          <w:trHeight w:val="1080"/>
        </w:trPr>
        <w:tc>
          <w:tcPr>
            <w:tcW w:w="4362" w:type="dxa"/>
            <w:shd w:val="clear" w:color="000000" w:fill="FFFFFF"/>
            <w:vAlign w:val="center"/>
            <w:hideMark/>
          </w:tcPr>
          <w:p w14:paraId="738736D7" w14:textId="77777777" w:rsidR="00E037E7" w:rsidRPr="00E037E7" w:rsidRDefault="00E037E7" w:rsidP="00E037E7">
            <w:pPr>
              <w:rPr>
                <w:sz w:val="18"/>
                <w:szCs w:val="18"/>
              </w:rPr>
            </w:pPr>
            <w:r w:rsidRPr="00E037E7">
              <w:rPr>
                <w:sz w:val="18"/>
                <w:szCs w:val="18"/>
              </w:rPr>
              <w:t>4.2.1 медицинская помощь по профилю «онкология» (сумма строк 44.1 + 58.1 + 74.1)</w:t>
            </w:r>
          </w:p>
        </w:tc>
        <w:tc>
          <w:tcPr>
            <w:tcW w:w="801" w:type="dxa"/>
            <w:shd w:val="clear" w:color="000000" w:fill="FFFFFF"/>
            <w:vAlign w:val="center"/>
            <w:hideMark/>
          </w:tcPr>
          <w:p w14:paraId="254FDB54" w14:textId="77777777" w:rsidR="00E037E7" w:rsidRPr="00E037E7" w:rsidRDefault="00E037E7" w:rsidP="00E037E7">
            <w:pPr>
              <w:jc w:val="center"/>
              <w:rPr>
                <w:sz w:val="18"/>
                <w:szCs w:val="18"/>
              </w:rPr>
            </w:pPr>
            <w:r w:rsidRPr="00E037E7">
              <w:rPr>
                <w:sz w:val="18"/>
                <w:szCs w:val="18"/>
              </w:rPr>
              <w:t>28.1</w:t>
            </w:r>
          </w:p>
        </w:tc>
        <w:tc>
          <w:tcPr>
            <w:tcW w:w="1211" w:type="dxa"/>
            <w:shd w:val="clear" w:color="auto" w:fill="auto"/>
            <w:vAlign w:val="center"/>
            <w:hideMark/>
          </w:tcPr>
          <w:p w14:paraId="039DFDDC"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5F209A51" w14:textId="77777777" w:rsidR="00E037E7" w:rsidRPr="00E037E7" w:rsidRDefault="00E037E7" w:rsidP="00E037E7">
            <w:pPr>
              <w:jc w:val="center"/>
              <w:rPr>
                <w:sz w:val="18"/>
                <w:szCs w:val="18"/>
              </w:rPr>
            </w:pPr>
            <w:r w:rsidRPr="00E037E7">
              <w:rPr>
                <w:sz w:val="18"/>
                <w:szCs w:val="18"/>
              </w:rPr>
              <w:t>0,010265</w:t>
            </w:r>
          </w:p>
        </w:tc>
        <w:tc>
          <w:tcPr>
            <w:tcW w:w="1559" w:type="dxa"/>
            <w:shd w:val="clear" w:color="auto" w:fill="auto"/>
            <w:vAlign w:val="center"/>
            <w:hideMark/>
          </w:tcPr>
          <w:p w14:paraId="00CCF484" w14:textId="77777777" w:rsidR="00E037E7" w:rsidRPr="00E037E7" w:rsidRDefault="00E037E7" w:rsidP="00E037E7">
            <w:pPr>
              <w:jc w:val="center"/>
              <w:rPr>
                <w:sz w:val="18"/>
                <w:szCs w:val="18"/>
              </w:rPr>
            </w:pPr>
            <w:r w:rsidRPr="00E037E7">
              <w:rPr>
                <w:sz w:val="18"/>
                <w:szCs w:val="18"/>
              </w:rPr>
              <w:t>104 621,2</w:t>
            </w:r>
          </w:p>
        </w:tc>
        <w:tc>
          <w:tcPr>
            <w:tcW w:w="1134" w:type="dxa"/>
            <w:shd w:val="clear" w:color="auto" w:fill="auto"/>
            <w:vAlign w:val="center"/>
            <w:hideMark/>
          </w:tcPr>
          <w:p w14:paraId="51CD0C5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25E919D" w14:textId="77777777" w:rsidR="00E037E7" w:rsidRPr="00E037E7" w:rsidRDefault="00E037E7" w:rsidP="00E037E7">
            <w:pPr>
              <w:jc w:val="center"/>
              <w:rPr>
                <w:sz w:val="18"/>
                <w:szCs w:val="18"/>
              </w:rPr>
            </w:pPr>
            <w:r w:rsidRPr="00E037E7">
              <w:rPr>
                <w:sz w:val="18"/>
                <w:szCs w:val="18"/>
              </w:rPr>
              <w:t>1 073,9</w:t>
            </w:r>
          </w:p>
        </w:tc>
        <w:tc>
          <w:tcPr>
            <w:tcW w:w="992" w:type="dxa"/>
            <w:shd w:val="clear" w:color="auto" w:fill="auto"/>
            <w:vAlign w:val="center"/>
            <w:hideMark/>
          </w:tcPr>
          <w:p w14:paraId="41050196"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81AB141" w14:textId="77777777" w:rsidR="00E037E7" w:rsidRPr="00E037E7" w:rsidRDefault="00E037E7" w:rsidP="00E037E7">
            <w:pPr>
              <w:jc w:val="center"/>
              <w:rPr>
                <w:sz w:val="18"/>
                <w:szCs w:val="18"/>
              </w:rPr>
            </w:pPr>
            <w:r w:rsidRPr="00E037E7">
              <w:rPr>
                <w:sz w:val="18"/>
                <w:szCs w:val="18"/>
              </w:rPr>
              <w:t>443 844,0</w:t>
            </w:r>
          </w:p>
        </w:tc>
        <w:tc>
          <w:tcPr>
            <w:tcW w:w="1133" w:type="dxa"/>
            <w:shd w:val="clear" w:color="auto" w:fill="auto"/>
            <w:vAlign w:val="center"/>
            <w:hideMark/>
          </w:tcPr>
          <w:p w14:paraId="330EFBAE" w14:textId="77777777" w:rsidR="00E037E7" w:rsidRPr="00E037E7" w:rsidRDefault="00E037E7" w:rsidP="00E037E7">
            <w:pPr>
              <w:jc w:val="center"/>
              <w:rPr>
                <w:sz w:val="18"/>
                <w:szCs w:val="18"/>
              </w:rPr>
            </w:pPr>
            <w:r w:rsidRPr="00E037E7">
              <w:rPr>
                <w:sz w:val="18"/>
                <w:szCs w:val="18"/>
              </w:rPr>
              <w:t>x</w:t>
            </w:r>
          </w:p>
        </w:tc>
      </w:tr>
      <w:tr w:rsidR="00E037E7" w:rsidRPr="00E037E7" w14:paraId="23206D28" w14:textId="77777777" w:rsidTr="00E037E7">
        <w:trPr>
          <w:gridAfter w:val="2"/>
          <w:wAfter w:w="87" w:type="dxa"/>
          <w:trHeight w:val="765"/>
        </w:trPr>
        <w:tc>
          <w:tcPr>
            <w:tcW w:w="4362" w:type="dxa"/>
            <w:shd w:val="clear" w:color="000000" w:fill="FFFFFF"/>
            <w:vAlign w:val="center"/>
            <w:hideMark/>
          </w:tcPr>
          <w:p w14:paraId="2B02A9EE" w14:textId="77777777" w:rsidR="00E037E7" w:rsidRPr="00E037E7" w:rsidRDefault="00E037E7" w:rsidP="00E037E7">
            <w:pPr>
              <w:rPr>
                <w:sz w:val="18"/>
                <w:szCs w:val="18"/>
              </w:rPr>
            </w:pPr>
            <w:r w:rsidRPr="00E037E7">
              <w:rPr>
                <w:sz w:val="18"/>
                <w:szCs w:val="18"/>
              </w:rPr>
              <w:t>4.2.2 стентирование для больных с инфарктом миокарда медицинскими организациями (44.2 + 58.2 + 74.2)</w:t>
            </w:r>
          </w:p>
        </w:tc>
        <w:tc>
          <w:tcPr>
            <w:tcW w:w="801" w:type="dxa"/>
            <w:shd w:val="clear" w:color="000000" w:fill="FFFFFF"/>
            <w:vAlign w:val="center"/>
            <w:hideMark/>
          </w:tcPr>
          <w:p w14:paraId="203DDA9E" w14:textId="77777777" w:rsidR="00E037E7" w:rsidRPr="00E037E7" w:rsidRDefault="00E037E7" w:rsidP="00E037E7">
            <w:pPr>
              <w:jc w:val="center"/>
              <w:rPr>
                <w:sz w:val="18"/>
                <w:szCs w:val="18"/>
              </w:rPr>
            </w:pPr>
            <w:r w:rsidRPr="00E037E7">
              <w:rPr>
                <w:sz w:val="18"/>
                <w:szCs w:val="18"/>
              </w:rPr>
              <w:t>28.2</w:t>
            </w:r>
          </w:p>
        </w:tc>
        <w:tc>
          <w:tcPr>
            <w:tcW w:w="1211" w:type="dxa"/>
            <w:shd w:val="clear" w:color="auto" w:fill="auto"/>
            <w:vAlign w:val="center"/>
            <w:hideMark/>
          </w:tcPr>
          <w:p w14:paraId="7FF899FD"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7F3880C2" w14:textId="77777777" w:rsidR="00E037E7" w:rsidRPr="00E037E7" w:rsidRDefault="00E037E7" w:rsidP="00E037E7">
            <w:pPr>
              <w:jc w:val="center"/>
              <w:rPr>
                <w:sz w:val="18"/>
                <w:szCs w:val="18"/>
              </w:rPr>
            </w:pPr>
            <w:r w:rsidRPr="00E037E7">
              <w:rPr>
                <w:sz w:val="18"/>
                <w:szCs w:val="18"/>
              </w:rPr>
              <w:t>0,002327</w:t>
            </w:r>
          </w:p>
        </w:tc>
        <w:tc>
          <w:tcPr>
            <w:tcW w:w="1559" w:type="dxa"/>
            <w:shd w:val="clear" w:color="auto" w:fill="auto"/>
            <w:vAlign w:val="center"/>
            <w:hideMark/>
          </w:tcPr>
          <w:p w14:paraId="35B08A70" w14:textId="77777777" w:rsidR="00E037E7" w:rsidRPr="00E037E7" w:rsidRDefault="00E037E7" w:rsidP="00E037E7">
            <w:pPr>
              <w:jc w:val="center"/>
              <w:rPr>
                <w:sz w:val="18"/>
                <w:szCs w:val="18"/>
              </w:rPr>
            </w:pPr>
            <w:r w:rsidRPr="00E037E7">
              <w:rPr>
                <w:sz w:val="18"/>
                <w:szCs w:val="18"/>
              </w:rPr>
              <w:t>207 340,7</w:t>
            </w:r>
          </w:p>
        </w:tc>
        <w:tc>
          <w:tcPr>
            <w:tcW w:w="1134" w:type="dxa"/>
            <w:shd w:val="clear" w:color="auto" w:fill="auto"/>
            <w:vAlign w:val="center"/>
            <w:hideMark/>
          </w:tcPr>
          <w:p w14:paraId="50BBBD2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D558D63" w14:textId="77777777" w:rsidR="00E037E7" w:rsidRPr="00E037E7" w:rsidRDefault="00E037E7" w:rsidP="00E037E7">
            <w:pPr>
              <w:jc w:val="center"/>
              <w:rPr>
                <w:sz w:val="18"/>
                <w:szCs w:val="18"/>
              </w:rPr>
            </w:pPr>
            <w:r w:rsidRPr="00E037E7">
              <w:rPr>
                <w:sz w:val="18"/>
                <w:szCs w:val="18"/>
              </w:rPr>
              <w:t>482,5</w:t>
            </w:r>
          </w:p>
        </w:tc>
        <w:tc>
          <w:tcPr>
            <w:tcW w:w="992" w:type="dxa"/>
            <w:shd w:val="clear" w:color="000000" w:fill="FFFFFF"/>
            <w:vAlign w:val="center"/>
            <w:hideMark/>
          </w:tcPr>
          <w:p w14:paraId="661DFC9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76FD65E" w14:textId="77777777" w:rsidR="00E037E7" w:rsidRPr="00E037E7" w:rsidRDefault="00E037E7" w:rsidP="00E037E7">
            <w:pPr>
              <w:jc w:val="center"/>
              <w:rPr>
                <w:sz w:val="18"/>
                <w:szCs w:val="18"/>
              </w:rPr>
            </w:pPr>
            <w:r w:rsidRPr="00E037E7">
              <w:rPr>
                <w:sz w:val="18"/>
                <w:szCs w:val="18"/>
              </w:rPr>
              <w:t>199 403,5</w:t>
            </w:r>
          </w:p>
        </w:tc>
        <w:tc>
          <w:tcPr>
            <w:tcW w:w="1133" w:type="dxa"/>
            <w:shd w:val="clear" w:color="auto" w:fill="auto"/>
            <w:vAlign w:val="center"/>
            <w:hideMark/>
          </w:tcPr>
          <w:p w14:paraId="087F9FC1" w14:textId="77777777" w:rsidR="00E037E7" w:rsidRPr="00E037E7" w:rsidRDefault="00E037E7" w:rsidP="00E037E7">
            <w:pPr>
              <w:jc w:val="center"/>
              <w:rPr>
                <w:sz w:val="18"/>
                <w:szCs w:val="18"/>
              </w:rPr>
            </w:pPr>
            <w:r w:rsidRPr="00E037E7">
              <w:rPr>
                <w:sz w:val="18"/>
                <w:szCs w:val="18"/>
              </w:rPr>
              <w:t>x</w:t>
            </w:r>
          </w:p>
        </w:tc>
      </w:tr>
      <w:tr w:rsidR="00E037E7" w:rsidRPr="00E037E7" w14:paraId="5157E1E9" w14:textId="77777777" w:rsidTr="00E037E7">
        <w:trPr>
          <w:gridAfter w:val="2"/>
          <w:wAfter w:w="87" w:type="dxa"/>
          <w:trHeight w:val="825"/>
        </w:trPr>
        <w:tc>
          <w:tcPr>
            <w:tcW w:w="4362" w:type="dxa"/>
            <w:shd w:val="clear" w:color="000000" w:fill="FFFFFF"/>
            <w:vAlign w:val="center"/>
            <w:hideMark/>
          </w:tcPr>
          <w:p w14:paraId="2E085A4B" w14:textId="77777777" w:rsidR="00E037E7" w:rsidRPr="00E037E7" w:rsidRDefault="00E037E7" w:rsidP="00E037E7">
            <w:pPr>
              <w:rPr>
                <w:sz w:val="18"/>
                <w:szCs w:val="18"/>
              </w:rPr>
            </w:pPr>
            <w:r w:rsidRPr="00E037E7">
              <w:rPr>
                <w:sz w:val="18"/>
                <w:szCs w:val="18"/>
              </w:rPr>
              <w:t>4.2.3 имплантация частотно-адаптированного кардиостимулятора взрослым медицинскими организациями (44.3 + 58.3 + 74.3)</w:t>
            </w:r>
          </w:p>
        </w:tc>
        <w:tc>
          <w:tcPr>
            <w:tcW w:w="801" w:type="dxa"/>
            <w:shd w:val="clear" w:color="000000" w:fill="FFFFFF"/>
            <w:vAlign w:val="center"/>
            <w:hideMark/>
          </w:tcPr>
          <w:p w14:paraId="117CC305" w14:textId="77777777" w:rsidR="00E037E7" w:rsidRPr="00E037E7" w:rsidRDefault="00E037E7" w:rsidP="00E037E7">
            <w:pPr>
              <w:jc w:val="center"/>
              <w:rPr>
                <w:sz w:val="18"/>
                <w:szCs w:val="18"/>
              </w:rPr>
            </w:pPr>
            <w:r w:rsidRPr="00E037E7">
              <w:rPr>
                <w:sz w:val="18"/>
                <w:szCs w:val="18"/>
              </w:rPr>
              <w:t>28.3</w:t>
            </w:r>
          </w:p>
        </w:tc>
        <w:tc>
          <w:tcPr>
            <w:tcW w:w="1211" w:type="dxa"/>
            <w:shd w:val="clear" w:color="auto" w:fill="auto"/>
            <w:vAlign w:val="center"/>
            <w:hideMark/>
          </w:tcPr>
          <w:p w14:paraId="7A524D23"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42662C01" w14:textId="77777777" w:rsidR="00E037E7" w:rsidRPr="00E037E7" w:rsidRDefault="00E037E7" w:rsidP="00E037E7">
            <w:pPr>
              <w:jc w:val="center"/>
              <w:rPr>
                <w:sz w:val="18"/>
                <w:szCs w:val="18"/>
              </w:rPr>
            </w:pPr>
            <w:r w:rsidRPr="00E037E7">
              <w:rPr>
                <w:sz w:val="18"/>
                <w:szCs w:val="18"/>
              </w:rPr>
              <w:t>0,000430</w:t>
            </w:r>
          </w:p>
        </w:tc>
        <w:tc>
          <w:tcPr>
            <w:tcW w:w="1559" w:type="dxa"/>
            <w:shd w:val="clear" w:color="auto" w:fill="auto"/>
            <w:vAlign w:val="center"/>
            <w:hideMark/>
          </w:tcPr>
          <w:p w14:paraId="64B2F89B" w14:textId="77777777" w:rsidR="00E037E7" w:rsidRPr="00E037E7" w:rsidRDefault="00E037E7" w:rsidP="00E037E7">
            <w:pPr>
              <w:jc w:val="center"/>
              <w:rPr>
                <w:sz w:val="18"/>
                <w:szCs w:val="18"/>
              </w:rPr>
            </w:pPr>
            <w:r w:rsidRPr="00E037E7">
              <w:rPr>
                <w:sz w:val="18"/>
                <w:szCs w:val="18"/>
              </w:rPr>
              <w:t>270 682,0</w:t>
            </w:r>
          </w:p>
        </w:tc>
        <w:tc>
          <w:tcPr>
            <w:tcW w:w="1134" w:type="dxa"/>
            <w:shd w:val="clear" w:color="auto" w:fill="auto"/>
            <w:vAlign w:val="center"/>
            <w:hideMark/>
          </w:tcPr>
          <w:p w14:paraId="40F82EC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C271AF4" w14:textId="77777777" w:rsidR="00E037E7" w:rsidRPr="00E037E7" w:rsidRDefault="00E037E7" w:rsidP="00E037E7">
            <w:pPr>
              <w:jc w:val="center"/>
              <w:rPr>
                <w:sz w:val="18"/>
                <w:szCs w:val="18"/>
              </w:rPr>
            </w:pPr>
            <w:r w:rsidRPr="00E037E7">
              <w:rPr>
                <w:sz w:val="18"/>
                <w:szCs w:val="18"/>
              </w:rPr>
              <w:t>116,4</w:t>
            </w:r>
          </w:p>
        </w:tc>
        <w:tc>
          <w:tcPr>
            <w:tcW w:w="992" w:type="dxa"/>
            <w:shd w:val="clear" w:color="000000" w:fill="FFFFFF"/>
            <w:vAlign w:val="center"/>
            <w:hideMark/>
          </w:tcPr>
          <w:p w14:paraId="5341BEE2"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C44BF71" w14:textId="77777777" w:rsidR="00E037E7" w:rsidRPr="00E037E7" w:rsidRDefault="00E037E7" w:rsidP="00E037E7">
            <w:pPr>
              <w:jc w:val="center"/>
              <w:rPr>
                <w:sz w:val="18"/>
                <w:szCs w:val="18"/>
              </w:rPr>
            </w:pPr>
            <w:r w:rsidRPr="00E037E7">
              <w:rPr>
                <w:sz w:val="18"/>
                <w:szCs w:val="18"/>
              </w:rPr>
              <w:t>48 103,8</w:t>
            </w:r>
          </w:p>
        </w:tc>
        <w:tc>
          <w:tcPr>
            <w:tcW w:w="1133" w:type="dxa"/>
            <w:shd w:val="clear" w:color="auto" w:fill="auto"/>
            <w:vAlign w:val="center"/>
            <w:hideMark/>
          </w:tcPr>
          <w:p w14:paraId="147115A4" w14:textId="77777777" w:rsidR="00E037E7" w:rsidRPr="00E037E7" w:rsidRDefault="00E037E7" w:rsidP="00E037E7">
            <w:pPr>
              <w:jc w:val="center"/>
              <w:rPr>
                <w:sz w:val="18"/>
                <w:szCs w:val="18"/>
              </w:rPr>
            </w:pPr>
            <w:r w:rsidRPr="00E037E7">
              <w:rPr>
                <w:sz w:val="18"/>
                <w:szCs w:val="18"/>
              </w:rPr>
              <w:t>x</w:t>
            </w:r>
          </w:p>
        </w:tc>
      </w:tr>
      <w:tr w:rsidR="00E037E7" w:rsidRPr="00E037E7" w14:paraId="72BFBB83" w14:textId="77777777" w:rsidTr="00E037E7">
        <w:trPr>
          <w:gridAfter w:val="2"/>
          <w:wAfter w:w="87" w:type="dxa"/>
          <w:trHeight w:val="765"/>
        </w:trPr>
        <w:tc>
          <w:tcPr>
            <w:tcW w:w="4362" w:type="dxa"/>
            <w:shd w:val="clear" w:color="000000" w:fill="FFFFFF"/>
            <w:vAlign w:val="center"/>
            <w:hideMark/>
          </w:tcPr>
          <w:p w14:paraId="33827D5D" w14:textId="77777777" w:rsidR="00E037E7" w:rsidRPr="00E037E7" w:rsidRDefault="00E037E7" w:rsidP="00E037E7">
            <w:pPr>
              <w:rPr>
                <w:sz w:val="18"/>
                <w:szCs w:val="18"/>
              </w:rPr>
            </w:pPr>
            <w:r w:rsidRPr="00E037E7">
              <w:rPr>
                <w:sz w:val="18"/>
                <w:szCs w:val="18"/>
              </w:rPr>
              <w:t>4.2.4 эндоваскулярная деструкция дополнительных проводящих путей и аритмогенных зон сердца (44.4 + 58.4 + 74.4)</w:t>
            </w:r>
          </w:p>
        </w:tc>
        <w:tc>
          <w:tcPr>
            <w:tcW w:w="801" w:type="dxa"/>
            <w:shd w:val="clear" w:color="000000" w:fill="FFFFFF"/>
            <w:vAlign w:val="center"/>
            <w:hideMark/>
          </w:tcPr>
          <w:p w14:paraId="30102AD5" w14:textId="77777777" w:rsidR="00E037E7" w:rsidRPr="00E037E7" w:rsidRDefault="00E037E7" w:rsidP="00E037E7">
            <w:pPr>
              <w:jc w:val="center"/>
              <w:rPr>
                <w:sz w:val="18"/>
                <w:szCs w:val="18"/>
              </w:rPr>
            </w:pPr>
            <w:r w:rsidRPr="00E037E7">
              <w:rPr>
                <w:sz w:val="18"/>
                <w:szCs w:val="18"/>
              </w:rPr>
              <w:t>28.4</w:t>
            </w:r>
          </w:p>
        </w:tc>
        <w:tc>
          <w:tcPr>
            <w:tcW w:w="1211" w:type="dxa"/>
            <w:shd w:val="clear" w:color="auto" w:fill="auto"/>
            <w:vAlign w:val="center"/>
            <w:hideMark/>
          </w:tcPr>
          <w:p w14:paraId="7748033E"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0B167DF" w14:textId="77777777" w:rsidR="00E037E7" w:rsidRPr="00E037E7" w:rsidRDefault="00E037E7" w:rsidP="00E037E7">
            <w:pPr>
              <w:jc w:val="center"/>
              <w:rPr>
                <w:sz w:val="18"/>
                <w:szCs w:val="18"/>
              </w:rPr>
            </w:pPr>
            <w:r w:rsidRPr="00E037E7">
              <w:rPr>
                <w:sz w:val="18"/>
                <w:szCs w:val="18"/>
              </w:rPr>
              <w:t>0,000189</w:t>
            </w:r>
          </w:p>
        </w:tc>
        <w:tc>
          <w:tcPr>
            <w:tcW w:w="1559" w:type="dxa"/>
            <w:shd w:val="clear" w:color="auto" w:fill="auto"/>
            <w:vAlign w:val="center"/>
            <w:hideMark/>
          </w:tcPr>
          <w:p w14:paraId="50EAA3B6" w14:textId="77777777" w:rsidR="00E037E7" w:rsidRPr="00E037E7" w:rsidRDefault="00E037E7" w:rsidP="00E037E7">
            <w:pPr>
              <w:jc w:val="center"/>
              <w:rPr>
                <w:sz w:val="18"/>
                <w:szCs w:val="18"/>
              </w:rPr>
            </w:pPr>
            <w:r w:rsidRPr="00E037E7">
              <w:rPr>
                <w:sz w:val="18"/>
                <w:szCs w:val="18"/>
              </w:rPr>
              <w:t>325 685,1</w:t>
            </w:r>
          </w:p>
        </w:tc>
        <w:tc>
          <w:tcPr>
            <w:tcW w:w="1134" w:type="dxa"/>
            <w:shd w:val="clear" w:color="auto" w:fill="auto"/>
            <w:vAlign w:val="center"/>
            <w:hideMark/>
          </w:tcPr>
          <w:p w14:paraId="549764D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F038EC0" w14:textId="77777777" w:rsidR="00E037E7" w:rsidRPr="00E037E7" w:rsidRDefault="00E037E7" w:rsidP="00E037E7">
            <w:pPr>
              <w:jc w:val="center"/>
              <w:rPr>
                <w:sz w:val="18"/>
                <w:szCs w:val="18"/>
              </w:rPr>
            </w:pPr>
            <w:r w:rsidRPr="00E037E7">
              <w:rPr>
                <w:sz w:val="18"/>
                <w:szCs w:val="18"/>
              </w:rPr>
              <w:t>61,6</w:t>
            </w:r>
          </w:p>
        </w:tc>
        <w:tc>
          <w:tcPr>
            <w:tcW w:w="992" w:type="dxa"/>
            <w:shd w:val="clear" w:color="000000" w:fill="FFFFFF"/>
            <w:vAlign w:val="center"/>
            <w:hideMark/>
          </w:tcPr>
          <w:p w14:paraId="56883A0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3264BE6" w14:textId="77777777" w:rsidR="00E037E7" w:rsidRPr="00E037E7" w:rsidRDefault="00E037E7" w:rsidP="00E037E7">
            <w:pPr>
              <w:jc w:val="center"/>
              <w:rPr>
                <w:sz w:val="18"/>
                <w:szCs w:val="18"/>
              </w:rPr>
            </w:pPr>
            <w:r w:rsidRPr="00E037E7">
              <w:rPr>
                <w:sz w:val="18"/>
                <w:szCs w:val="18"/>
              </w:rPr>
              <w:t>25 439,7</w:t>
            </w:r>
          </w:p>
        </w:tc>
        <w:tc>
          <w:tcPr>
            <w:tcW w:w="1133" w:type="dxa"/>
            <w:shd w:val="clear" w:color="auto" w:fill="auto"/>
            <w:vAlign w:val="center"/>
            <w:hideMark/>
          </w:tcPr>
          <w:p w14:paraId="2F3A82FC" w14:textId="77777777" w:rsidR="00E037E7" w:rsidRPr="00E037E7" w:rsidRDefault="00E037E7" w:rsidP="00E037E7">
            <w:pPr>
              <w:jc w:val="center"/>
              <w:rPr>
                <w:sz w:val="18"/>
                <w:szCs w:val="18"/>
              </w:rPr>
            </w:pPr>
            <w:r w:rsidRPr="00E037E7">
              <w:rPr>
                <w:sz w:val="18"/>
                <w:szCs w:val="18"/>
              </w:rPr>
              <w:t>x</w:t>
            </w:r>
          </w:p>
        </w:tc>
      </w:tr>
      <w:tr w:rsidR="00E037E7" w:rsidRPr="00E037E7" w14:paraId="7576A63F" w14:textId="77777777" w:rsidTr="00E037E7">
        <w:trPr>
          <w:gridAfter w:val="2"/>
          <w:wAfter w:w="87" w:type="dxa"/>
          <w:trHeight w:val="585"/>
        </w:trPr>
        <w:tc>
          <w:tcPr>
            <w:tcW w:w="4362" w:type="dxa"/>
            <w:shd w:val="clear" w:color="000000" w:fill="FFFFFF"/>
            <w:vAlign w:val="center"/>
            <w:hideMark/>
          </w:tcPr>
          <w:p w14:paraId="408972BF" w14:textId="77777777" w:rsidR="00E037E7" w:rsidRPr="00E037E7" w:rsidRDefault="00E037E7" w:rsidP="00E037E7">
            <w:pPr>
              <w:rPr>
                <w:sz w:val="18"/>
                <w:szCs w:val="18"/>
              </w:rPr>
            </w:pPr>
            <w:r w:rsidRPr="00E037E7">
              <w:rPr>
                <w:sz w:val="18"/>
                <w:szCs w:val="18"/>
              </w:rPr>
              <w:t>4.2.5 стентирование / эндартерэктомия медицинскими организациями (44.5 + 58.5 + 74.5)</w:t>
            </w:r>
          </w:p>
        </w:tc>
        <w:tc>
          <w:tcPr>
            <w:tcW w:w="801" w:type="dxa"/>
            <w:shd w:val="clear" w:color="000000" w:fill="FFFFFF"/>
            <w:vAlign w:val="center"/>
            <w:hideMark/>
          </w:tcPr>
          <w:p w14:paraId="7403E16D" w14:textId="77777777" w:rsidR="00E037E7" w:rsidRPr="00E037E7" w:rsidRDefault="00E037E7" w:rsidP="00E037E7">
            <w:pPr>
              <w:jc w:val="center"/>
              <w:rPr>
                <w:sz w:val="18"/>
                <w:szCs w:val="18"/>
              </w:rPr>
            </w:pPr>
            <w:r w:rsidRPr="00E037E7">
              <w:rPr>
                <w:sz w:val="18"/>
                <w:szCs w:val="18"/>
              </w:rPr>
              <w:t>28.5</w:t>
            </w:r>
          </w:p>
        </w:tc>
        <w:tc>
          <w:tcPr>
            <w:tcW w:w="1211" w:type="dxa"/>
            <w:shd w:val="clear" w:color="auto" w:fill="auto"/>
            <w:vAlign w:val="center"/>
            <w:hideMark/>
          </w:tcPr>
          <w:p w14:paraId="53EBFCD8"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1F4FDA30" w14:textId="77777777" w:rsidR="00E037E7" w:rsidRPr="00E037E7" w:rsidRDefault="00E037E7" w:rsidP="00E037E7">
            <w:pPr>
              <w:jc w:val="center"/>
              <w:rPr>
                <w:sz w:val="18"/>
                <w:szCs w:val="18"/>
              </w:rPr>
            </w:pPr>
            <w:r w:rsidRPr="00E037E7">
              <w:rPr>
                <w:sz w:val="18"/>
                <w:szCs w:val="18"/>
              </w:rPr>
              <w:t>0,000472</w:t>
            </w:r>
          </w:p>
        </w:tc>
        <w:tc>
          <w:tcPr>
            <w:tcW w:w="1559" w:type="dxa"/>
            <w:shd w:val="clear" w:color="auto" w:fill="auto"/>
            <w:vAlign w:val="center"/>
            <w:hideMark/>
          </w:tcPr>
          <w:p w14:paraId="5572369B" w14:textId="77777777" w:rsidR="00E037E7" w:rsidRPr="00E037E7" w:rsidRDefault="00E037E7" w:rsidP="00E037E7">
            <w:pPr>
              <w:jc w:val="center"/>
              <w:rPr>
                <w:sz w:val="18"/>
                <w:szCs w:val="18"/>
              </w:rPr>
            </w:pPr>
            <w:r w:rsidRPr="00E037E7">
              <w:rPr>
                <w:sz w:val="18"/>
                <w:szCs w:val="18"/>
              </w:rPr>
              <w:t>211 986,0</w:t>
            </w:r>
          </w:p>
        </w:tc>
        <w:tc>
          <w:tcPr>
            <w:tcW w:w="1134" w:type="dxa"/>
            <w:shd w:val="clear" w:color="auto" w:fill="auto"/>
            <w:vAlign w:val="center"/>
            <w:hideMark/>
          </w:tcPr>
          <w:p w14:paraId="19A5C9F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842445B" w14:textId="77777777" w:rsidR="00E037E7" w:rsidRPr="00E037E7" w:rsidRDefault="00E037E7" w:rsidP="00E037E7">
            <w:pPr>
              <w:jc w:val="center"/>
              <w:rPr>
                <w:sz w:val="18"/>
                <w:szCs w:val="18"/>
              </w:rPr>
            </w:pPr>
            <w:r w:rsidRPr="00E037E7">
              <w:rPr>
                <w:sz w:val="18"/>
                <w:szCs w:val="18"/>
              </w:rPr>
              <w:t>100,1</w:t>
            </w:r>
          </w:p>
        </w:tc>
        <w:tc>
          <w:tcPr>
            <w:tcW w:w="992" w:type="dxa"/>
            <w:shd w:val="clear" w:color="000000" w:fill="FFFFFF"/>
            <w:vAlign w:val="center"/>
            <w:hideMark/>
          </w:tcPr>
          <w:p w14:paraId="714503F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FB506D2" w14:textId="77777777" w:rsidR="00E037E7" w:rsidRPr="00E037E7" w:rsidRDefault="00E037E7" w:rsidP="00E037E7">
            <w:pPr>
              <w:jc w:val="center"/>
              <w:rPr>
                <w:sz w:val="18"/>
                <w:szCs w:val="18"/>
              </w:rPr>
            </w:pPr>
            <w:r w:rsidRPr="00E037E7">
              <w:rPr>
                <w:sz w:val="18"/>
                <w:szCs w:val="18"/>
              </w:rPr>
              <w:t>41 352,4</w:t>
            </w:r>
          </w:p>
        </w:tc>
        <w:tc>
          <w:tcPr>
            <w:tcW w:w="1133" w:type="dxa"/>
            <w:shd w:val="clear" w:color="auto" w:fill="auto"/>
            <w:vAlign w:val="center"/>
            <w:hideMark/>
          </w:tcPr>
          <w:p w14:paraId="5ED39136" w14:textId="77777777" w:rsidR="00E037E7" w:rsidRPr="00E037E7" w:rsidRDefault="00E037E7" w:rsidP="00E037E7">
            <w:pPr>
              <w:jc w:val="center"/>
              <w:rPr>
                <w:sz w:val="18"/>
                <w:szCs w:val="18"/>
              </w:rPr>
            </w:pPr>
            <w:r w:rsidRPr="00E037E7">
              <w:rPr>
                <w:sz w:val="18"/>
                <w:szCs w:val="18"/>
              </w:rPr>
              <w:t>x</w:t>
            </w:r>
          </w:p>
        </w:tc>
      </w:tr>
      <w:tr w:rsidR="00E037E7" w:rsidRPr="00E037E7" w14:paraId="40AF150E" w14:textId="77777777" w:rsidTr="00E037E7">
        <w:trPr>
          <w:gridAfter w:val="2"/>
          <w:wAfter w:w="87" w:type="dxa"/>
          <w:trHeight w:val="510"/>
        </w:trPr>
        <w:tc>
          <w:tcPr>
            <w:tcW w:w="4362" w:type="dxa"/>
            <w:shd w:val="clear" w:color="000000" w:fill="FFFFFF"/>
            <w:vAlign w:val="center"/>
            <w:hideMark/>
          </w:tcPr>
          <w:p w14:paraId="63D4B2B9" w14:textId="77777777" w:rsidR="00E037E7" w:rsidRPr="00E037E7" w:rsidRDefault="00E037E7" w:rsidP="00E037E7">
            <w:pPr>
              <w:rPr>
                <w:sz w:val="18"/>
                <w:szCs w:val="18"/>
              </w:rPr>
            </w:pPr>
            <w:r w:rsidRPr="00E037E7">
              <w:rPr>
                <w:sz w:val="18"/>
                <w:szCs w:val="18"/>
              </w:rPr>
              <w:t>4.2.6 высокотехнологичная медицинская помощь (сумма строк 44.6 + 58.6 + 74.6)</w:t>
            </w:r>
          </w:p>
        </w:tc>
        <w:tc>
          <w:tcPr>
            <w:tcW w:w="801" w:type="dxa"/>
            <w:shd w:val="clear" w:color="000000" w:fill="FFFFFF"/>
            <w:vAlign w:val="center"/>
            <w:hideMark/>
          </w:tcPr>
          <w:p w14:paraId="71D95C83" w14:textId="77777777" w:rsidR="00E037E7" w:rsidRPr="00E037E7" w:rsidRDefault="00E037E7" w:rsidP="00E037E7">
            <w:pPr>
              <w:jc w:val="center"/>
              <w:rPr>
                <w:sz w:val="18"/>
                <w:szCs w:val="18"/>
              </w:rPr>
            </w:pPr>
            <w:r w:rsidRPr="00E037E7">
              <w:rPr>
                <w:sz w:val="18"/>
                <w:szCs w:val="18"/>
              </w:rPr>
              <w:t>28.6</w:t>
            </w:r>
          </w:p>
        </w:tc>
        <w:tc>
          <w:tcPr>
            <w:tcW w:w="1211" w:type="dxa"/>
            <w:shd w:val="clear" w:color="auto" w:fill="auto"/>
            <w:vAlign w:val="center"/>
            <w:hideMark/>
          </w:tcPr>
          <w:p w14:paraId="3ABF10B7"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4EF11186" w14:textId="77777777" w:rsidR="00E037E7" w:rsidRPr="00E037E7" w:rsidRDefault="00E037E7" w:rsidP="00E037E7">
            <w:pPr>
              <w:jc w:val="center"/>
              <w:rPr>
                <w:sz w:val="18"/>
                <w:szCs w:val="18"/>
              </w:rPr>
            </w:pPr>
            <w:r w:rsidRPr="00E037E7">
              <w:rPr>
                <w:sz w:val="18"/>
                <w:szCs w:val="18"/>
              </w:rPr>
              <w:t>0,004355</w:t>
            </w:r>
          </w:p>
        </w:tc>
        <w:tc>
          <w:tcPr>
            <w:tcW w:w="1559" w:type="dxa"/>
            <w:shd w:val="clear" w:color="auto" w:fill="auto"/>
            <w:vAlign w:val="center"/>
            <w:hideMark/>
          </w:tcPr>
          <w:p w14:paraId="113A21BE" w14:textId="77777777" w:rsidR="00E037E7" w:rsidRPr="00E037E7" w:rsidRDefault="00E037E7" w:rsidP="00E037E7">
            <w:pPr>
              <w:jc w:val="center"/>
              <w:rPr>
                <w:sz w:val="18"/>
                <w:szCs w:val="18"/>
              </w:rPr>
            </w:pPr>
            <w:r w:rsidRPr="00E037E7">
              <w:rPr>
                <w:sz w:val="18"/>
                <w:szCs w:val="18"/>
              </w:rPr>
              <w:t>217 464,8</w:t>
            </w:r>
          </w:p>
        </w:tc>
        <w:tc>
          <w:tcPr>
            <w:tcW w:w="1134" w:type="dxa"/>
            <w:shd w:val="clear" w:color="auto" w:fill="auto"/>
            <w:vAlign w:val="center"/>
            <w:hideMark/>
          </w:tcPr>
          <w:p w14:paraId="7E2D244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4D4AE3A" w14:textId="77777777" w:rsidR="00E037E7" w:rsidRPr="00E037E7" w:rsidRDefault="00E037E7" w:rsidP="00E037E7">
            <w:pPr>
              <w:jc w:val="center"/>
              <w:rPr>
                <w:sz w:val="18"/>
                <w:szCs w:val="18"/>
              </w:rPr>
            </w:pPr>
            <w:r w:rsidRPr="00E037E7">
              <w:rPr>
                <w:sz w:val="18"/>
                <w:szCs w:val="18"/>
              </w:rPr>
              <w:t>947,1</w:t>
            </w:r>
          </w:p>
        </w:tc>
        <w:tc>
          <w:tcPr>
            <w:tcW w:w="992" w:type="dxa"/>
            <w:shd w:val="clear" w:color="auto" w:fill="auto"/>
            <w:vAlign w:val="center"/>
            <w:hideMark/>
          </w:tcPr>
          <w:p w14:paraId="0E2CAE0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31D1CE8" w14:textId="77777777" w:rsidR="00E037E7" w:rsidRPr="00E037E7" w:rsidRDefault="00E037E7" w:rsidP="00E037E7">
            <w:pPr>
              <w:jc w:val="center"/>
              <w:rPr>
                <w:sz w:val="18"/>
                <w:szCs w:val="18"/>
              </w:rPr>
            </w:pPr>
            <w:r w:rsidRPr="00E037E7">
              <w:rPr>
                <w:sz w:val="18"/>
                <w:szCs w:val="18"/>
              </w:rPr>
              <w:t>391 407,3</w:t>
            </w:r>
          </w:p>
        </w:tc>
        <w:tc>
          <w:tcPr>
            <w:tcW w:w="1133" w:type="dxa"/>
            <w:shd w:val="clear" w:color="auto" w:fill="auto"/>
            <w:vAlign w:val="center"/>
            <w:hideMark/>
          </w:tcPr>
          <w:p w14:paraId="6EEACC5E" w14:textId="77777777" w:rsidR="00E037E7" w:rsidRPr="00E037E7" w:rsidRDefault="00E037E7" w:rsidP="00E037E7">
            <w:pPr>
              <w:jc w:val="center"/>
              <w:rPr>
                <w:sz w:val="18"/>
                <w:szCs w:val="18"/>
              </w:rPr>
            </w:pPr>
            <w:r w:rsidRPr="00E037E7">
              <w:rPr>
                <w:sz w:val="18"/>
                <w:szCs w:val="18"/>
              </w:rPr>
              <w:t>x</w:t>
            </w:r>
          </w:p>
        </w:tc>
      </w:tr>
      <w:tr w:rsidR="00E037E7" w:rsidRPr="00E037E7" w14:paraId="6E8F3574" w14:textId="77777777" w:rsidTr="00E037E7">
        <w:trPr>
          <w:gridAfter w:val="2"/>
          <w:wAfter w:w="87" w:type="dxa"/>
          <w:trHeight w:val="585"/>
        </w:trPr>
        <w:tc>
          <w:tcPr>
            <w:tcW w:w="4362" w:type="dxa"/>
            <w:shd w:val="clear" w:color="000000" w:fill="EBF1DE"/>
            <w:vAlign w:val="center"/>
            <w:hideMark/>
          </w:tcPr>
          <w:p w14:paraId="17C78AF0" w14:textId="77777777" w:rsidR="00E037E7" w:rsidRPr="00E037E7" w:rsidRDefault="00E037E7" w:rsidP="00E037E7">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5D29CC4A" w14:textId="77777777" w:rsidR="00E037E7" w:rsidRPr="00E037E7" w:rsidRDefault="00E037E7" w:rsidP="00E037E7">
            <w:pPr>
              <w:jc w:val="center"/>
              <w:rPr>
                <w:b/>
                <w:bCs/>
                <w:sz w:val="18"/>
                <w:szCs w:val="18"/>
              </w:rPr>
            </w:pPr>
            <w:r w:rsidRPr="00E037E7">
              <w:rPr>
                <w:b/>
                <w:bCs/>
                <w:sz w:val="18"/>
                <w:szCs w:val="18"/>
              </w:rPr>
              <w:t>29</w:t>
            </w:r>
          </w:p>
        </w:tc>
        <w:tc>
          <w:tcPr>
            <w:tcW w:w="1211" w:type="dxa"/>
            <w:shd w:val="clear" w:color="000000" w:fill="EBF1DE"/>
            <w:vAlign w:val="center"/>
            <w:hideMark/>
          </w:tcPr>
          <w:p w14:paraId="278F0814"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3535AEE6"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678379E8"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39E896A5"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AE7F7DB"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01C6414"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7C380CBB"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0D4D6E5A"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7D920189" w14:textId="77777777" w:rsidTr="00E037E7">
        <w:trPr>
          <w:gridAfter w:val="2"/>
          <w:wAfter w:w="87" w:type="dxa"/>
          <w:trHeight w:val="510"/>
        </w:trPr>
        <w:tc>
          <w:tcPr>
            <w:tcW w:w="4362" w:type="dxa"/>
            <w:shd w:val="clear" w:color="000000" w:fill="FFFFFF"/>
            <w:vAlign w:val="center"/>
            <w:hideMark/>
          </w:tcPr>
          <w:p w14:paraId="07029D47" w14:textId="77777777" w:rsidR="00E037E7" w:rsidRPr="00E037E7" w:rsidRDefault="00E037E7" w:rsidP="00E037E7">
            <w:pPr>
              <w:rPr>
                <w:sz w:val="18"/>
                <w:szCs w:val="18"/>
              </w:rPr>
            </w:pPr>
            <w:r w:rsidRPr="00E037E7">
              <w:rPr>
                <w:sz w:val="18"/>
                <w:szCs w:val="18"/>
              </w:rPr>
              <w:t>5.1 в амбулаторных условиях (сумма строк 46 + 60 + 76)</w:t>
            </w:r>
          </w:p>
        </w:tc>
        <w:tc>
          <w:tcPr>
            <w:tcW w:w="801" w:type="dxa"/>
            <w:shd w:val="clear" w:color="auto" w:fill="auto"/>
            <w:vAlign w:val="center"/>
            <w:hideMark/>
          </w:tcPr>
          <w:p w14:paraId="0A586345" w14:textId="77777777" w:rsidR="00E037E7" w:rsidRPr="00E037E7" w:rsidRDefault="00E037E7" w:rsidP="00E037E7">
            <w:pPr>
              <w:jc w:val="center"/>
              <w:rPr>
                <w:sz w:val="18"/>
                <w:szCs w:val="18"/>
              </w:rPr>
            </w:pPr>
            <w:r w:rsidRPr="00E037E7">
              <w:rPr>
                <w:sz w:val="18"/>
                <w:szCs w:val="18"/>
              </w:rPr>
              <w:t>30</w:t>
            </w:r>
          </w:p>
        </w:tc>
        <w:tc>
          <w:tcPr>
            <w:tcW w:w="1211" w:type="dxa"/>
            <w:shd w:val="clear" w:color="auto" w:fill="auto"/>
            <w:vAlign w:val="center"/>
            <w:hideMark/>
          </w:tcPr>
          <w:p w14:paraId="7BE5039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1BC69FAE" w14:textId="77777777" w:rsidR="00E037E7" w:rsidRPr="00E037E7" w:rsidRDefault="00E037E7" w:rsidP="00E037E7">
            <w:pPr>
              <w:jc w:val="center"/>
              <w:rPr>
                <w:sz w:val="18"/>
                <w:szCs w:val="18"/>
              </w:rPr>
            </w:pPr>
            <w:r w:rsidRPr="00E037E7">
              <w:rPr>
                <w:sz w:val="18"/>
                <w:szCs w:val="18"/>
              </w:rPr>
              <w:t>0,003241</w:t>
            </w:r>
          </w:p>
        </w:tc>
        <w:tc>
          <w:tcPr>
            <w:tcW w:w="1559" w:type="dxa"/>
            <w:shd w:val="clear" w:color="auto" w:fill="auto"/>
            <w:vAlign w:val="center"/>
            <w:hideMark/>
          </w:tcPr>
          <w:p w14:paraId="2DE88D23" w14:textId="77777777" w:rsidR="00E037E7" w:rsidRPr="00E037E7" w:rsidRDefault="00E037E7" w:rsidP="00E037E7">
            <w:pPr>
              <w:jc w:val="center"/>
              <w:rPr>
                <w:sz w:val="18"/>
                <w:szCs w:val="18"/>
              </w:rPr>
            </w:pPr>
            <w:r w:rsidRPr="00E037E7">
              <w:rPr>
                <w:sz w:val="18"/>
                <w:szCs w:val="18"/>
              </w:rPr>
              <w:t>27 684,5</w:t>
            </w:r>
          </w:p>
        </w:tc>
        <w:tc>
          <w:tcPr>
            <w:tcW w:w="1134" w:type="dxa"/>
            <w:shd w:val="clear" w:color="auto" w:fill="auto"/>
            <w:vAlign w:val="center"/>
            <w:hideMark/>
          </w:tcPr>
          <w:p w14:paraId="4D7B30A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A069F09" w14:textId="77777777" w:rsidR="00E037E7" w:rsidRPr="00E037E7" w:rsidRDefault="00E037E7" w:rsidP="00E037E7">
            <w:pPr>
              <w:jc w:val="center"/>
              <w:rPr>
                <w:sz w:val="18"/>
                <w:szCs w:val="18"/>
              </w:rPr>
            </w:pPr>
            <w:r w:rsidRPr="00E037E7">
              <w:rPr>
                <w:sz w:val="18"/>
                <w:szCs w:val="18"/>
              </w:rPr>
              <w:t>89,7</w:t>
            </w:r>
          </w:p>
        </w:tc>
        <w:tc>
          <w:tcPr>
            <w:tcW w:w="992" w:type="dxa"/>
            <w:shd w:val="clear" w:color="auto" w:fill="auto"/>
            <w:vAlign w:val="center"/>
            <w:hideMark/>
          </w:tcPr>
          <w:p w14:paraId="3B0FD55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9793A5B" w14:textId="77777777" w:rsidR="00E037E7" w:rsidRPr="00E037E7" w:rsidRDefault="00E037E7" w:rsidP="00E037E7">
            <w:pPr>
              <w:jc w:val="center"/>
              <w:rPr>
                <w:sz w:val="18"/>
                <w:szCs w:val="18"/>
              </w:rPr>
            </w:pPr>
            <w:r w:rsidRPr="00E037E7">
              <w:rPr>
                <w:sz w:val="18"/>
                <w:szCs w:val="18"/>
              </w:rPr>
              <w:t>37 082,4</w:t>
            </w:r>
          </w:p>
        </w:tc>
        <w:tc>
          <w:tcPr>
            <w:tcW w:w="1133" w:type="dxa"/>
            <w:shd w:val="clear" w:color="auto" w:fill="auto"/>
            <w:vAlign w:val="center"/>
            <w:hideMark/>
          </w:tcPr>
          <w:p w14:paraId="6AC0B2A3" w14:textId="77777777" w:rsidR="00E037E7" w:rsidRPr="00E037E7" w:rsidRDefault="00E037E7" w:rsidP="00E037E7">
            <w:pPr>
              <w:jc w:val="center"/>
              <w:rPr>
                <w:sz w:val="18"/>
                <w:szCs w:val="18"/>
              </w:rPr>
            </w:pPr>
            <w:r w:rsidRPr="00E037E7">
              <w:rPr>
                <w:sz w:val="18"/>
                <w:szCs w:val="18"/>
              </w:rPr>
              <w:t>x</w:t>
            </w:r>
          </w:p>
        </w:tc>
      </w:tr>
      <w:tr w:rsidR="00E037E7" w:rsidRPr="00E037E7" w14:paraId="78E6C2ED" w14:textId="77777777" w:rsidTr="00E037E7">
        <w:trPr>
          <w:gridAfter w:val="2"/>
          <w:wAfter w:w="87" w:type="dxa"/>
          <w:trHeight w:val="765"/>
        </w:trPr>
        <w:tc>
          <w:tcPr>
            <w:tcW w:w="4362" w:type="dxa"/>
            <w:shd w:val="clear" w:color="000000" w:fill="FFFFFF"/>
            <w:vAlign w:val="center"/>
            <w:hideMark/>
          </w:tcPr>
          <w:p w14:paraId="6551DB4E" w14:textId="77777777" w:rsidR="00E037E7" w:rsidRPr="00E037E7" w:rsidRDefault="00E037E7" w:rsidP="00E037E7">
            <w:pPr>
              <w:rPr>
                <w:sz w:val="18"/>
                <w:szCs w:val="18"/>
              </w:rPr>
            </w:pPr>
            <w:r w:rsidRPr="00E037E7">
              <w:rPr>
                <w:sz w:val="18"/>
                <w:szCs w:val="18"/>
              </w:rPr>
              <w:t>5.2 В условиях дневных стационаров (первичная медико-санитарная помощь, специализированная медицинская помощь) (сумма строк 47 + 61 + 77)</w:t>
            </w:r>
          </w:p>
        </w:tc>
        <w:tc>
          <w:tcPr>
            <w:tcW w:w="801" w:type="dxa"/>
            <w:shd w:val="clear" w:color="auto" w:fill="auto"/>
            <w:vAlign w:val="center"/>
            <w:hideMark/>
          </w:tcPr>
          <w:p w14:paraId="105726F7" w14:textId="77777777" w:rsidR="00E037E7" w:rsidRPr="00E037E7" w:rsidRDefault="00E037E7" w:rsidP="00E037E7">
            <w:pPr>
              <w:jc w:val="center"/>
              <w:rPr>
                <w:sz w:val="18"/>
                <w:szCs w:val="18"/>
              </w:rPr>
            </w:pPr>
            <w:r w:rsidRPr="00E037E7">
              <w:rPr>
                <w:sz w:val="18"/>
                <w:szCs w:val="18"/>
              </w:rPr>
              <w:t>31</w:t>
            </w:r>
          </w:p>
        </w:tc>
        <w:tc>
          <w:tcPr>
            <w:tcW w:w="1211" w:type="dxa"/>
            <w:shd w:val="clear" w:color="auto" w:fill="auto"/>
            <w:vAlign w:val="center"/>
            <w:hideMark/>
          </w:tcPr>
          <w:p w14:paraId="7A7E8D38"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63FCA616" w14:textId="77777777" w:rsidR="00E037E7" w:rsidRPr="00E037E7" w:rsidRDefault="00E037E7" w:rsidP="00E037E7">
            <w:pPr>
              <w:jc w:val="center"/>
              <w:rPr>
                <w:sz w:val="18"/>
                <w:szCs w:val="18"/>
              </w:rPr>
            </w:pPr>
            <w:r w:rsidRPr="00E037E7">
              <w:rPr>
                <w:sz w:val="18"/>
                <w:szCs w:val="18"/>
              </w:rPr>
              <w:t>0,002705</w:t>
            </w:r>
          </w:p>
        </w:tc>
        <w:tc>
          <w:tcPr>
            <w:tcW w:w="1559" w:type="dxa"/>
            <w:shd w:val="clear" w:color="auto" w:fill="auto"/>
            <w:vAlign w:val="center"/>
            <w:hideMark/>
          </w:tcPr>
          <w:p w14:paraId="6E7C86DC" w14:textId="77777777" w:rsidR="00E037E7" w:rsidRPr="00E037E7" w:rsidRDefault="00E037E7" w:rsidP="00E037E7">
            <w:pPr>
              <w:jc w:val="center"/>
              <w:rPr>
                <w:sz w:val="18"/>
                <w:szCs w:val="18"/>
              </w:rPr>
            </w:pPr>
            <w:r w:rsidRPr="00E037E7">
              <w:rPr>
                <w:sz w:val="18"/>
                <w:szCs w:val="18"/>
              </w:rPr>
              <w:t>29 771,5</w:t>
            </w:r>
          </w:p>
        </w:tc>
        <w:tc>
          <w:tcPr>
            <w:tcW w:w="1134" w:type="dxa"/>
            <w:shd w:val="clear" w:color="auto" w:fill="auto"/>
            <w:vAlign w:val="center"/>
            <w:hideMark/>
          </w:tcPr>
          <w:p w14:paraId="3A4EA33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5D7D056" w14:textId="77777777" w:rsidR="00E037E7" w:rsidRPr="00E037E7" w:rsidRDefault="00E037E7" w:rsidP="00E037E7">
            <w:pPr>
              <w:jc w:val="center"/>
              <w:rPr>
                <w:sz w:val="18"/>
                <w:szCs w:val="18"/>
              </w:rPr>
            </w:pPr>
            <w:r w:rsidRPr="00E037E7">
              <w:rPr>
                <w:sz w:val="18"/>
                <w:szCs w:val="18"/>
              </w:rPr>
              <w:t>80,5</w:t>
            </w:r>
          </w:p>
        </w:tc>
        <w:tc>
          <w:tcPr>
            <w:tcW w:w="992" w:type="dxa"/>
            <w:shd w:val="clear" w:color="auto" w:fill="auto"/>
            <w:vAlign w:val="center"/>
            <w:hideMark/>
          </w:tcPr>
          <w:p w14:paraId="73607A4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73F4277" w14:textId="77777777" w:rsidR="00E037E7" w:rsidRPr="00E037E7" w:rsidRDefault="00E037E7" w:rsidP="00E037E7">
            <w:pPr>
              <w:jc w:val="center"/>
              <w:rPr>
                <w:sz w:val="18"/>
                <w:szCs w:val="18"/>
              </w:rPr>
            </w:pPr>
            <w:r w:rsidRPr="00E037E7">
              <w:rPr>
                <w:sz w:val="18"/>
                <w:szCs w:val="18"/>
              </w:rPr>
              <w:t>33 282,8</w:t>
            </w:r>
          </w:p>
        </w:tc>
        <w:tc>
          <w:tcPr>
            <w:tcW w:w="1133" w:type="dxa"/>
            <w:shd w:val="clear" w:color="auto" w:fill="auto"/>
            <w:vAlign w:val="center"/>
            <w:hideMark/>
          </w:tcPr>
          <w:p w14:paraId="30E5BF40" w14:textId="77777777" w:rsidR="00E037E7" w:rsidRPr="00E037E7" w:rsidRDefault="00E037E7" w:rsidP="00E037E7">
            <w:pPr>
              <w:jc w:val="center"/>
              <w:rPr>
                <w:sz w:val="18"/>
                <w:szCs w:val="18"/>
              </w:rPr>
            </w:pPr>
            <w:r w:rsidRPr="00E037E7">
              <w:rPr>
                <w:sz w:val="18"/>
                <w:szCs w:val="18"/>
              </w:rPr>
              <w:t>x</w:t>
            </w:r>
          </w:p>
        </w:tc>
      </w:tr>
      <w:tr w:rsidR="00E037E7" w:rsidRPr="00E037E7" w14:paraId="2B0E31F7" w14:textId="77777777" w:rsidTr="00E037E7">
        <w:trPr>
          <w:gridAfter w:val="2"/>
          <w:wAfter w:w="87" w:type="dxa"/>
          <w:trHeight w:val="1020"/>
        </w:trPr>
        <w:tc>
          <w:tcPr>
            <w:tcW w:w="4362" w:type="dxa"/>
            <w:shd w:val="clear" w:color="000000" w:fill="FFFFFF"/>
            <w:vAlign w:val="center"/>
            <w:hideMark/>
          </w:tcPr>
          <w:p w14:paraId="47D105A5" w14:textId="77777777" w:rsidR="00E037E7" w:rsidRPr="00E037E7" w:rsidRDefault="00E037E7" w:rsidP="00E037E7">
            <w:pPr>
              <w:rPr>
                <w:sz w:val="18"/>
                <w:szCs w:val="18"/>
              </w:rPr>
            </w:pPr>
            <w:r w:rsidRPr="00E037E7">
              <w:rPr>
                <w:sz w:val="18"/>
                <w:szCs w:val="18"/>
              </w:rPr>
              <w:t>5.3  Специализированная, в том числе высокотехнологичная медицинская помощь  в условиях круглосуточного стационара (сумма строк 48 + 62 + 78)</w:t>
            </w:r>
          </w:p>
        </w:tc>
        <w:tc>
          <w:tcPr>
            <w:tcW w:w="801" w:type="dxa"/>
            <w:shd w:val="clear" w:color="auto" w:fill="auto"/>
            <w:vAlign w:val="center"/>
            <w:hideMark/>
          </w:tcPr>
          <w:p w14:paraId="38D2550C" w14:textId="77777777" w:rsidR="00E037E7" w:rsidRPr="00E037E7" w:rsidRDefault="00E037E7" w:rsidP="00E037E7">
            <w:pPr>
              <w:jc w:val="center"/>
              <w:rPr>
                <w:sz w:val="18"/>
                <w:szCs w:val="18"/>
              </w:rPr>
            </w:pPr>
            <w:r w:rsidRPr="00E037E7">
              <w:rPr>
                <w:sz w:val="18"/>
                <w:szCs w:val="18"/>
              </w:rPr>
              <w:t>32</w:t>
            </w:r>
          </w:p>
        </w:tc>
        <w:tc>
          <w:tcPr>
            <w:tcW w:w="1211" w:type="dxa"/>
            <w:shd w:val="clear" w:color="auto" w:fill="auto"/>
            <w:vAlign w:val="center"/>
            <w:hideMark/>
          </w:tcPr>
          <w:p w14:paraId="7815797C"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6AE278DD" w14:textId="77777777" w:rsidR="00E037E7" w:rsidRPr="00E037E7" w:rsidRDefault="00E037E7" w:rsidP="00E037E7">
            <w:pPr>
              <w:jc w:val="center"/>
              <w:rPr>
                <w:sz w:val="18"/>
                <w:szCs w:val="18"/>
              </w:rPr>
            </w:pPr>
            <w:r w:rsidRPr="00E037E7">
              <w:rPr>
                <w:sz w:val="18"/>
                <w:szCs w:val="18"/>
              </w:rPr>
              <w:t>0,005643</w:t>
            </w:r>
          </w:p>
        </w:tc>
        <w:tc>
          <w:tcPr>
            <w:tcW w:w="1559" w:type="dxa"/>
            <w:shd w:val="clear" w:color="auto" w:fill="auto"/>
            <w:vAlign w:val="center"/>
            <w:hideMark/>
          </w:tcPr>
          <w:p w14:paraId="0D43A901" w14:textId="77777777" w:rsidR="00E037E7" w:rsidRPr="00E037E7" w:rsidRDefault="00E037E7" w:rsidP="00E037E7">
            <w:pPr>
              <w:jc w:val="center"/>
              <w:rPr>
                <w:sz w:val="18"/>
                <w:szCs w:val="18"/>
              </w:rPr>
            </w:pPr>
            <w:r w:rsidRPr="00E037E7">
              <w:rPr>
                <w:sz w:val="18"/>
                <w:szCs w:val="18"/>
              </w:rPr>
              <w:t>58 761,9</w:t>
            </w:r>
          </w:p>
        </w:tc>
        <w:tc>
          <w:tcPr>
            <w:tcW w:w="1134" w:type="dxa"/>
            <w:shd w:val="clear" w:color="auto" w:fill="auto"/>
            <w:vAlign w:val="center"/>
            <w:hideMark/>
          </w:tcPr>
          <w:p w14:paraId="77B7426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C7C8992" w14:textId="77777777" w:rsidR="00E037E7" w:rsidRPr="00E037E7" w:rsidRDefault="00E037E7" w:rsidP="00E037E7">
            <w:pPr>
              <w:jc w:val="center"/>
              <w:rPr>
                <w:sz w:val="18"/>
                <w:szCs w:val="18"/>
              </w:rPr>
            </w:pPr>
            <w:r w:rsidRPr="00E037E7">
              <w:rPr>
                <w:sz w:val="18"/>
                <w:szCs w:val="18"/>
              </w:rPr>
              <w:t>331,6</w:t>
            </w:r>
          </w:p>
        </w:tc>
        <w:tc>
          <w:tcPr>
            <w:tcW w:w="992" w:type="dxa"/>
            <w:shd w:val="clear" w:color="auto" w:fill="auto"/>
            <w:vAlign w:val="center"/>
            <w:hideMark/>
          </w:tcPr>
          <w:p w14:paraId="60B6799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3633746" w14:textId="77777777" w:rsidR="00E037E7" w:rsidRPr="00E037E7" w:rsidRDefault="00E037E7" w:rsidP="00E037E7">
            <w:pPr>
              <w:jc w:val="center"/>
              <w:rPr>
                <w:sz w:val="18"/>
                <w:szCs w:val="18"/>
              </w:rPr>
            </w:pPr>
            <w:r w:rsidRPr="00E037E7">
              <w:rPr>
                <w:sz w:val="18"/>
                <w:szCs w:val="18"/>
              </w:rPr>
              <w:t>137 043,2</w:t>
            </w:r>
          </w:p>
        </w:tc>
        <w:tc>
          <w:tcPr>
            <w:tcW w:w="1133" w:type="dxa"/>
            <w:shd w:val="clear" w:color="auto" w:fill="auto"/>
            <w:vAlign w:val="center"/>
            <w:hideMark/>
          </w:tcPr>
          <w:p w14:paraId="204C52B8" w14:textId="77777777" w:rsidR="00E037E7" w:rsidRPr="00E037E7" w:rsidRDefault="00E037E7" w:rsidP="00E037E7">
            <w:pPr>
              <w:jc w:val="center"/>
              <w:rPr>
                <w:sz w:val="18"/>
                <w:szCs w:val="18"/>
              </w:rPr>
            </w:pPr>
            <w:r w:rsidRPr="00E037E7">
              <w:rPr>
                <w:sz w:val="18"/>
                <w:szCs w:val="18"/>
              </w:rPr>
              <w:t>x</w:t>
            </w:r>
          </w:p>
        </w:tc>
      </w:tr>
      <w:tr w:rsidR="00E037E7" w:rsidRPr="00E037E7" w14:paraId="1AA76F23" w14:textId="77777777" w:rsidTr="00E037E7">
        <w:trPr>
          <w:gridAfter w:val="2"/>
          <w:wAfter w:w="87" w:type="dxa"/>
          <w:trHeight w:val="870"/>
        </w:trPr>
        <w:tc>
          <w:tcPr>
            <w:tcW w:w="4362" w:type="dxa"/>
            <w:shd w:val="clear" w:color="000000" w:fill="EBF1DE"/>
            <w:vAlign w:val="center"/>
            <w:hideMark/>
          </w:tcPr>
          <w:p w14:paraId="5A9F9164" w14:textId="77777777" w:rsidR="00E037E7" w:rsidRPr="00E037E7" w:rsidRDefault="00E037E7" w:rsidP="00E037E7">
            <w:pPr>
              <w:rPr>
                <w:b/>
                <w:bCs/>
                <w:color w:val="0070C0"/>
                <w:sz w:val="18"/>
                <w:szCs w:val="18"/>
              </w:rPr>
            </w:pPr>
            <w:r w:rsidRPr="00E037E7">
              <w:rPr>
                <w:b/>
                <w:bCs/>
                <w:color w:val="0070C0"/>
                <w:sz w:val="18"/>
                <w:szCs w:val="18"/>
              </w:rPr>
              <w:t>6. Паллиативная медицинская помощь</w:t>
            </w:r>
          </w:p>
        </w:tc>
        <w:tc>
          <w:tcPr>
            <w:tcW w:w="801" w:type="dxa"/>
            <w:shd w:val="clear" w:color="000000" w:fill="EBF1DE"/>
            <w:vAlign w:val="center"/>
            <w:hideMark/>
          </w:tcPr>
          <w:p w14:paraId="3699A02A" w14:textId="77777777" w:rsidR="00E037E7" w:rsidRPr="00E037E7" w:rsidRDefault="00E037E7" w:rsidP="00E037E7">
            <w:pPr>
              <w:jc w:val="center"/>
              <w:rPr>
                <w:b/>
                <w:bCs/>
                <w:color w:val="0070C0"/>
                <w:sz w:val="18"/>
                <w:szCs w:val="18"/>
              </w:rPr>
            </w:pPr>
            <w:r w:rsidRPr="00E037E7">
              <w:rPr>
                <w:b/>
                <w:bCs/>
                <w:color w:val="0070C0"/>
                <w:sz w:val="18"/>
                <w:szCs w:val="18"/>
              </w:rPr>
              <w:t>33</w:t>
            </w:r>
          </w:p>
        </w:tc>
        <w:tc>
          <w:tcPr>
            <w:tcW w:w="1211" w:type="dxa"/>
            <w:shd w:val="clear" w:color="000000" w:fill="EBF1DE"/>
            <w:vAlign w:val="center"/>
            <w:hideMark/>
          </w:tcPr>
          <w:p w14:paraId="3EA2483F" w14:textId="77777777" w:rsidR="00E037E7" w:rsidRPr="00E037E7" w:rsidRDefault="00E037E7" w:rsidP="00E037E7">
            <w:pPr>
              <w:jc w:val="center"/>
              <w:rPr>
                <w:b/>
                <w:bCs/>
                <w:color w:val="0070C0"/>
                <w:sz w:val="18"/>
                <w:szCs w:val="18"/>
              </w:rPr>
            </w:pPr>
            <w:r w:rsidRPr="00E037E7">
              <w:rPr>
                <w:b/>
                <w:bCs/>
                <w:color w:val="0070C0"/>
                <w:sz w:val="18"/>
                <w:szCs w:val="18"/>
              </w:rPr>
              <w:t>x</w:t>
            </w:r>
          </w:p>
        </w:tc>
        <w:tc>
          <w:tcPr>
            <w:tcW w:w="1418" w:type="dxa"/>
            <w:shd w:val="clear" w:color="000000" w:fill="EBF1DE"/>
            <w:vAlign w:val="center"/>
            <w:hideMark/>
          </w:tcPr>
          <w:p w14:paraId="72BA5C52" w14:textId="77777777" w:rsidR="00E037E7" w:rsidRPr="00E037E7" w:rsidRDefault="00E037E7" w:rsidP="00E037E7">
            <w:pPr>
              <w:jc w:val="center"/>
              <w:rPr>
                <w:b/>
                <w:bCs/>
                <w:color w:val="0070C0"/>
                <w:sz w:val="18"/>
                <w:szCs w:val="18"/>
              </w:rPr>
            </w:pPr>
            <w:r w:rsidRPr="00E037E7">
              <w:rPr>
                <w:b/>
                <w:bCs/>
                <w:color w:val="0070C0"/>
                <w:sz w:val="18"/>
                <w:szCs w:val="18"/>
              </w:rPr>
              <w:t> </w:t>
            </w:r>
          </w:p>
        </w:tc>
        <w:tc>
          <w:tcPr>
            <w:tcW w:w="1559" w:type="dxa"/>
            <w:shd w:val="clear" w:color="000000" w:fill="EBF1DE"/>
            <w:vAlign w:val="center"/>
            <w:hideMark/>
          </w:tcPr>
          <w:p w14:paraId="7274A1E8" w14:textId="77777777" w:rsidR="00E037E7" w:rsidRPr="00E037E7" w:rsidRDefault="00E037E7" w:rsidP="00E037E7">
            <w:pPr>
              <w:jc w:val="center"/>
              <w:rPr>
                <w:b/>
                <w:bCs/>
                <w:color w:val="0070C0"/>
                <w:sz w:val="18"/>
                <w:szCs w:val="18"/>
              </w:rPr>
            </w:pPr>
            <w:r w:rsidRPr="00E037E7">
              <w:rPr>
                <w:b/>
                <w:bCs/>
                <w:color w:val="0070C0"/>
                <w:sz w:val="18"/>
                <w:szCs w:val="18"/>
              </w:rPr>
              <w:t> </w:t>
            </w:r>
          </w:p>
        </w:tc>
        <w:tc>
          <w:tcPr>
            <w:tcW w:w="1134" w:type="dxa"/>
            <w:shd w:val="clear" w:color="000000" w:fill="EBF1DE"/>
            <w:vAlign w:val="center"/>
            <w:hideMark/>
          </w:tcPr>
          <w:p w14:paraId="7F7445AD" w14:textId="77777777" w:rsidR="00E037E7" w:rsidRPr="00E037E7" w:rsidRDefault="00E037E7" w:rsidP="00E037E7">
            <w:pPr>
              <w:jc w:val="center"/>
              <w:rPr>
                <w:b/>
                <w:bCs/>
                <w:color w:val="0070C0"/>
                <w:sz w:val="18"/>
                <w:szCs w:val="18"/>
              </w:rPr>
            </w:pPr>
            <w:r w:rsidRPr="00E037E7">
              <w:rPr>
                <w:b/>
                <w:bCs/>
                <w:color w:val="0070C0"/>
                <w:sz w:val="18"/>
                <w:szCs w:val="18"/>
              </w:rPr>
              <w:t>x</w:t>
            </w:r>
          </w:p>
        </w:tc>
        <w:tc>
          <w:tcPr>
            <w:tcW w:w="992" w:type="dxa"/>
            <w:shd w:val="clear" w:color="000000" w:fill="EBF1DE"/>
            <w:vAlign w:val="center"/>
            <w:hideMark/>
          </w:tcPr>
          <w:p w14:paraId="2AA1FC8E" w14:textId="77777777" w:rsidR="00E037E7" w:rsidRPr="00E037E7" w:rsidRDefault="00E037E7" w:rsidP="00E037E7">
            <w:pPr>
              <w:jc w:val="center"/>
              <w:rPr>
                <w:b/>
                <w:bCs/>
                <w:color w:val="0070C0"/>
                <w:sz w:val="18"/>
                <w:szCs w:val="18"/>
              </w:rPr>
            </w:pPr>
            <w:r w:rsidRPr="00E037E7">
              <w:rPr>
                <w:b/>
                <w:bCs/>
                <w:color w:val="0070C0"/>
                <w:sz w:val="18"/>
                <w:szCs w:val="18"/>
              </w:rPr>
              <w:t> </w:t>
            </w:r>
          </w:p>
        </w:tc>
        <w:tc>
          <w:tcPr>
            <w:tcW w:w="992" w:type="dxa"/>
            <w:shd w:val="clear" w:color="000000" w:fill="EBF1DE"/>
            <w:vAlign w:val="center"/>
            <w:hideMark/>
          </w:tcPr>
          <w:p w14:paraId="23628D0F" w14:textId="77777777" w:rsidR="00E037E7" w:rsidRPr="00E037E7" w:rsidRDefault="00E037E7" w:rsidP="00E037E7">
            <w:pPr>
              <w:jc w:val="center"/>
              <w:rPr>
                <w:b/>
                <w:bCs/>
                <w:color w:val="0070C0"/>
                <w:sz w:val="18"/>
                <w:szCs w:val="18"/>
              </w:rPr>
            </w:pPr>
            <w:r w:rsidRPr="00E037E7">
              <w:rPr>
                <w:b/>
                <w:bCs/>
                <w:color w:val="0070C0"/>
                <w:sz w:val="18"/>
                <w:szCs w:val="18"/>
              </w:rPr>
              <w:t>x</w:t>
            </w:r>
          </w:p>
        </w:tc>
        <w:tc>
          <w:tcPr>
            <w:tcW w:w="993" w:type="dxa"/>
            <w:shd w:val="clear" w:color="000000" w:fill="EBF1DE"/>
            <w:vAlign w:val="center"/>
            <w:hideMark/>
          </w:tcPr>
          <w:p w14:paraId="16CA3824" w14:textId="77777777" w:rsidR="00E037E7" w:rsidRPr="00E037E7" w:rsidRDefault="00E037E7" w:rsidP="00E037E7">
            <w:pPr>
              <w:jc w:val="center"/>
              <w:rPr>
                <w:b/>
                <w:bCs/>
                <w:color w:val="0070C0"/>
                <w:sz w:val="18"/>
                <w:szCs w:val="18"/>
              </w:rPr>
            </w:pPr>
            <w:r w:rsidRPr="00E037E7">
              <w:rPr>
                <w:b/>
                <w:bCs/>
                <w:color w:val="0070C0"/>
                <w:sz w:val="18"/>
                <w:szCs w:val="18"/>
              </w:rPr>
              <w:t> </w:t>
            </w:r>
          </w:p>
        </w:tc>
        <w:tc>
          <w:tcPr>
            <w:tcW w:w="1133" w:type="dxa"/>
            <w:shd w:val="clear" w:color="000000" w:fill="EBF1DE"/>
            <w:vAlign w:val="center"/>
            <w:hideMark/>
          </w:tcPr>
          <w:p w14:paraId="66D87FB0" w14:textId="77777777" w:rsidR="00E037E7" w:rsidRPr="00E037E7" w:rsidRDefault="00E037E7" w:rsidP="00E037E7">
            <w:pPr>
              <w:jc w:val="center"/>
              <w:rPr>
                <w:b/>
                <w:bCs/>
                <w:color w:val="0070C0"/>
                <w:sz w:val="18"/>
                <w:szCs w:val="18"/>
              </w:rPr>
            </w:pPr>
            <w:r w:rsidRPr="00E037E7">
              <w:rPr>
                <w:b/>
                <w:bCs/>
                <w:color w:val="0070C0"/>
                <w:sz w:val="18"/>
                <w:szCs w:val="18"/>
              </w:rPr>
              <w:t>x</w:t>
            </w:r>
          </w:p>
        </w:tc>
      </w:tr>
      <w:tr w:rsidR="00E037E7" w:rsidRPr="00E037E7" w14:paraId="473B50C4" w14:textId="77777777" w:rsidTr="00E037E7">
        <w:trPr>
          <w:gridAfter w:val="2"/>
          <w:wAfter w:w="87" w:type="dxa"/>
          <w:trHeight w:val="585"/>
        </w:trPr>
        <w:tc>
          <w:tcPr>
            <w:tcW w:w="4362" w:type="dxa"/>
            <w:shd w:val="clear" w:color="auto" w:fill="auto"/>
            <w:vAlign w:val="center"/>
            <w:hideMark/>
          </w:tcPr>
          <w:p w14:paraId="245F5048" w14:textId="77777777" w:rsidR="00E037E7" w:rsidRPr="00E037E7" w:rsidRDefault="00E037E7" w:rsidP="00E037E7">
            <w:pPr>
              <w:rPr>
                <w:color w:val="0070C0"/>
                <w:sz w:val="18"/>
                <w:szCs w:val="18"/>
              </w:rPr>
            </w:pPr>
            <w:r w:rsidRPr="00E037E7">
              <w:rPr>
                <w:color w:val="0070C0"/>
                <w:sz w:val="18"/>
                <w:szCs w:val="18"/>
              </w:rPr>
              <w:t>6.1 первичная медицинская помощь, в том числе доврачебная и врачебная, всего (равно строке 63.1),  в том числе:</w:t>
            </w:r>
          </w:p>
        </w:tc>
        <w:tc>
          <w:tcPr>
            <w:tcW w:w="801" w:type="dxa"/>
            <w:shd w:val="clear" w:color="auto" w:fill="auto"/>
            <w:vAlign w:val="center"/>
            <w:hideMark/>
          </w:tcPr>
          <w:p w14:paraId="7797A754" w14:textId="77777777" w:rsidR="00E037E7" w:rsidRPr="00E037E7" w:rsidRDefault="00E037E7" w:rsidP="00E037E7">
            <w:pPr>
              <w:jc w:val="center"/>
              <w:rPr>
                <w:color w:val="0070C0"/>
                <w:sz w:val="18"/>
                <w:szCs w:val="18"/>
              </w:rPr>
            </w:pPr>
            <w:r w:rsidRPr="00E037E7">
              <w:rPr>
                <w:color w:val="0070C0"/>
                <w:sz w:val="18"/>
                <w:szCs w:val="18"/>
              </w:rPr>
              <w:t>33.1</w:t>
            </w:r>
          </w:p>
        </w:tc>
        <w:tc>
          <w:tcPr>
            <w:tcW w:w="1211" w:type="dxa"/>
            <w:shd w:val="clear" w:color="auto" w:fill="auto"/>
            <w:vAlign w:val="center"/>
            <w:hideMark/>
          </w:tcPr>
          <w:p w14:paraId="0FFB452B" w14:textId="77777777" w:rsidR="00E037E7" w:rsidRPr="00E037E7" w:rsidRDefault="00E037E7" w:rsidP="00E037E7">
            <w:pPr>
              <w:jc w:val="center"/>
              <w:rPr>
                <w:color w:val="0070C0"/>
                <w:sz w:val="18"/>
                <w:szCs w:val="18"/>
              </w:rPr>
            </w:pPr>
            <w:r w:rsidRPr="00E037E7">
              <w:rPr>
                <w:color w:val="0070C0"/>
                <w:sz w:val="18"/>
                <w:szCs w:val="18"/>
              </w:rPr>
              <w:t>посещений</w:t>
            </w:r>
          </w:p>
        </w:tc>
        <w:tc>
          <w:tcPr>
            <w:tcW w:w="1418" w:type="dxa"/>
            <w:shd w:val="clear" w:color="auto" w:fill="auto"/>
            <w:vAlign w:val="center"/>
            <w:hideMark/>
          </w:tcPr>
          <w:p w14:paraId="35993BA4" w14:textId="77777777" w:rsidR="00E037E7" w:rsidRPr="00E037E7" w:rsidRDefault="00E037E7" w:rsidP="00E037E7">
            <w:pPr>
              <w:jc w:val="center"/>
              <w:rPr>
                <w:color w:val="0070C0"/>
                <w:sz w:val="18"/>
                <w:szCs w:val="18"/>
              </w:rPr>
            </w:pPr>
            <w:r w:rsidRPr="00E037E7">
              <w:rPr>
                <w:color w:val="0070C0"/>
                <w:sz w:val="18"/>
                <w:szCs w:val="18"/>
              </w:rPr>
              <w:t>0,0</w:t>
            </w:r>
          </w:p>
        </w:tc>
        <w:tc>
          <w:tcPr>
            <w:tcW w:w="1559" w:type="dxa"/>
            <w:shd w:val="clear" w:color="auto" w:fill="auto"/>
            <w:vAlign w:val="center"/>
            <w:hideMark/>
          </w:tcPr>
          <w:p w14:paraId="5291E52F" w14:textId="77777777" w:rsidR="00E037E7" w:rsidRPr="00E037E7" w:rsidRDefault="00E037E7" w:rsidP="00E037E7">
            <w:pPr>
              <w:jc w:val="center"/>
              <w:rPr>
                <w:color w:val="0070C0"/>
                <w:sz w:val="18"/>
                <w:szCs w:val="18"/>
              </w:rPr>
            </w:pPr>
            <w:r w:rsidRPr="00E037E7">
              <w:rPr>
                <w:color w:val="0070C0"/>
                <w:sz w:val="18"/>
                <w:szCs w:val="18"/>
              </w:rPr>
              <w:t>0,0</w:t>
            </w:r>
          </w:p>
        </w:tc>
        <w:tc>
          <w:tcPr>
            <w:tcW w:w="1134" w:type="dxa"/>
            <w:shd w:val="clear" w:color="auto" w:fill="auto"/>
            <w:vAlign w:val="center"/>
            <w:hideMark/>
          </w:tcPr>
          <w:p w14:paraId="42121769" w14:textId="77777777" w:rsidR="00E037E7" w:rsidRPr="00E037E7" w:rsidRDefault="00E037E7" w:rsidP="00E037E7">
            <w:pPr>
              <w:jc w:val="center"/>
              <w:rPr>
                <w:color w:val="0070C0"/>
                <w:sz w:val="18"/>
                <w:szCs w:val="18"/>
              </w:rPr>
            </w:pPr>
            <w:r w:rsidRPr="00E037E7">
              <w:rPr>
                <w:color w:val="0070C0"/>
                <w:sz w:val="18"/>
                <w:szCs w:val="18"/>
              </w:rPr>
              <w:t>x</w:t>
            </w:r>
          </w:p>
        </w:tc>
        <w:tc>
          <w:tcPr>
            <w:tcW w:w="992" w:type="dxa"/>
            <w:shd w:val="clear" w:color="auto" w:fill="auto"/>
            <w:vAlign w:val="center"/>
            <w:hideMark/>
          </w:tcPr>
          <w:p w14:paraId="4B190118" w14:textId="77777777" w:rsidR="00E037E7" w:rsidRPr="00E037E7" w:rsidRDefault="00E037E7" w:rsidP="00E037E7">
            <w:pPr>
              <w:jc w:val="center"/>
              <w:rPr>
                <w:color w:val="0070C0"/>
                <w:sz w:val="18"/>
                <w:szCs w:val="18"/>
              </w:rPr>
            </w:pPr>
            <w:r w:rsidRPr="00E037E7">
              <w:rPr>
                <w:color w:val="0070C0"/>
                <w:sz w:val="18"/>
                <w:szCs w:val="18"/>
              </w:rPr>
              <w:t>0,0</w:t>
            </w:r>
          </w:p>
        </w:tc>
        <w:tc>
          <w:tcPr>
            <w:tcW w:w="992" w:type="dxa"/>
            <w:shd w:val="clear" w:color="auto" w:fill="auto"/>
            <w:vAlign w:val="center"/>
            <w:hideMark/>
          </w:tcPr>
          <w:p w14:paraId="194BC96B" w14:textId="77777777" w:rsidR="00E037E7" w:rsidRPr="00E037E7" w:rsidRDefault="00E037E7" w:rsidP="00E037E7">
            <w:pPr>
              <w:jc w:val="center"/>
              <w:rPr>
                <w:color w:val="0070C0"/>
                <w:sz w:val="18"/>
                <w:szCs w:val="18"/>
              </w:rPr>
            </w:pPr>
            <w:r w:rsidRPr="00E037E7">
              <w:rPr>
                <w:color w:val="0070C0"/>
                <w:sz w:val="18"/>
                <w:szCs w:val="18"/>
              </w:rPr>
              <w:t>x</w:t>
            </w:r>
          </w:p>
        </w:tc>
        <w:tc>
          <w:tcPr>
            <w:tcW w:w="993" w:type="dxa"/>
            <w:shd w:val="clear" w:color="auto" w:fill="auto"/>
            <w:vAlign w:val="center"/>
            <w:hideMark/>
          </w:tcPr>
          <w:p w14:paraId="0B7ABD3B" w14:textId="77777777" w:rsidR="00E037E7" w:rsidRPr="00E037E7" w:rsidRDefault="00E037E7" w:rsidP="00E037E7">
            <w:pPr>
              <w:jc w:val="center"/>
              <w:rPr>
                <w:color w:val="0070C0"/>
                <w:sz w:val="18"/>
                <w:szCs w:val="18"/>
              </w:rPr>
            </w:pPr>
            <w:r w:rsidRPr="00E037E7">
              <w:rPr>
                <w:color w:val="0070C0"/>
                <w:sz w:val="18"/>
                <w:szCs w:val="18"/>
              </w:rPr>
              <w:t>0,0</w:t>
            </w:r>
          </w:p>
        </w:tc>
        <w:tc>
          <w:tcPr>
            <w:tcW w:w="1133" w:type="dxa"/>
            <w:shd w:val="clear" w:color="auto" w:fill="auto"/>
            <w:vAlign w:val="center"/>
            <w:hideMark/>
          </w:tcPr>
          <w:p w14:paraId="7EBA2C1D" w14:textId="77777777" w:rsidR="00E037E7" w:rsidRPr="00E037E7" w:rsidRDefault="00E037E7" w:rsidP="00E037E7">
            <w:pPr>
              <w:jc w:val="center"/>
              <w:rPr>
                <w:color w:val="0070C0"/>
                <w:sz w:val="18"/>
                <w:szCs w:val="18"/>
              </w:rPr>
            </w:pPr>
            <w:r w:rsidRPr="00E037E7">
              <w:rPr>
                <w:color w:val="0070C0"/>
                <w:sz w:val="18"/>
                <w:szCs w:val="18"/>
              </w:rPr>
              <w:t>x</w:t>
            </w:r>
          </w:p>
        </w:tc>
      </w:tr>
      <w:tr w:rsidR="00E037E7" w:rsidRPr="00E037E7" w14:paraId="136428C6" w14:textId="77777777" w:rsidTr="00E037E7">
        <w:trPr>
          <w:gridAfter w:val="2"/>
          <w:wAfter w:w="87" w:type="dxa"/>
          <w:trHeight w:val="600"/>
        </w:trPr>
        <w:tc>
          <w:tcPr>
            <w:tcW w:w="4362" w:type="dxa"/>
            <w:shd w:val="clear" w:color="auto" w:fill="auto"/>
            <w:vAlign w:val="center"/>
            <w:hideMark/>
          </w:tcPr>
          <w:p w14:paraId="49964F56" w14:textId="77777777" w:rsidR="00E037E7" w:rsidRPr="00E037E7" w:rsidRDefault="00E037E7" w:rsidP="00E037E7">
            <w:pPr>
              <w:rPr>
                <w:color w:val="0070C0"/>
                <w:sz w:val="18"/>
                <w:szCs w:val="18"/>
              </w:rPr>
            </w:pPr>
            <w:r w:rsidRPr="00E037E7">
              <w:rPr>
                <w:color w:val="0070C0"/>
                <w:sz w:val="18"/>
                <w:szCs w:val="18"/>
              </w:rPr>
              <w:t>6.1.1  посещение по паллиативной медицинской помощи без учета посещений на дому патронажными бригадами (равно строке 63.1.1)</w:t>
            </w:r>
          </w:p>
        </w:tc>
        <w:tc>
          <w:tcPr>
            <w:tcW w:w="801" w:type="dxa"/>
            <w:shd w:val="clear" w:color="auto" w:fill="auto"/>
            <w:vAlign w:val="center"/>
            <w:hideMark/>
          </w:tcPr>
          <w:p w14:paraId="266E71CE" w14:textId="77777777" w:rsidR="00E037E7" w:rsidRPr="00E037E7" w:rsidRDefault="00E037E7" w:rsidP="00E037E7">
            <w:pPr>
              <w:jc w:val="center"/>
              <w:rPr>
                <w:color w:val="0070C0"/>
                <w:sz w:val="18"/>
                <w:szCs w:val="18"/>
              </w:rPr>
            </w:pPr>
            <w:r w:rsidRPr="00E037E7">
              <w:rPr>
                <w:color w:val="0070C0"/>
                <w:sz w:val="18"/>
                <w:szCs w:val="18"/>
              </w:rPr>
              <w:t>33.1.1</w:t>
            </w:r>
          </w:p>
        </w:tc>
        <w:tc>
          <w:tcPr>
            <w:tcW w:w="1211" w:type="dxa"/>
            <w:shd w:val="clear" w:color="auto" w:fill="auto"/>
            <w:vAlign w:val="center"/>
            <w:hideMark/>
          </w:tcPr>
          <w:p w14:paraId="7610C453" w14:textId="77777777" w:rsidR="00E037E7" w:rsidRPr="00E037E7" w:rsidRDefault="00E037E7" w:rsidP="00E037E7">
            <w:pPr>
              <w:jc w:val="center"/>
              <w:rPr>
                <w:color w:val="0070C0"/>
                <w:sz w:val="18"/>
                <w:szCs w:val="18"/>
              </w:rPr>
            </w:pPr>
            <w:r w:rsidRPr="00E037E7">
              <w:rPr>
                <w:color w:val="0070C0"/>
                <w:sz w:val="18"/>
                <w:szCs w:val="18"/>
              </w:rPr>
              <w:t>посещение</w:t>
            </w:r>
          </w:p>
        </w:tc>
        <w:tc>
          <w:tcPr>
            <w:tcW w:w="1418" w:type="dxa"/>
            <w:shd w:val="clear" w:color="auto" w:fill="auto"/>
            <w:vAlign w:val="center"/>
            <w:hideMark/>
          </w:tcPr>
          <w:p w14:paraId="7C4891D8" w14:textId="77777777" w:rsidR="00E037E7" w:rsidRPr="00E037E7" w:rsidRDefault="00E037E7" w:rsidP="00E037E7">
            <w:pPr>
              <w:jc w:val="center"/>
              <w:rPr>
                <w:color w:val="0070C0"/>
                <w:sz w:val="18"/>
                <w:szCs w:val="18"/>
              </w:rPr>
            </w:pPr>
            <w:r w:rsidRPr="00E037E7">
              <w:rPr>
                <w:color w:val="0070C0"/>
                <w:sz w:val="18"/>
                <w:szCs w:val="18"/>
              </w:rPr>
              <w:t>0,0</w:t>
            </w:r>
          </w:p>
        </w:tc>
        <w:tc>
          <w:tcPr>
            <w:tcW w:w="1559" w:type="dxa"/>
            <w:shd w:val="clear" w:color="auto" w:fill="auto"/>
            <w:vAlign w:val="center"/>
            <w:hideMark/>
          </w:tcPr>
          <w:p w14:paraId="071008AD" w14:textId="77777777" w:rsidR="00E037E7" w:rsidRPr="00E037E7" w:rsidRDefault="00E037E7" w:rsidP="00E037E7">
            <w:pPr>
              <w:jc w:val="center"/>
              <w:rPr>
                <w:color w:val="0070C0"/>
                <w:sz w:val="18"/>
                <w:szCs w:val="18"/>
              </w:rPr>
            </w:pPr>
            <w:r w:rsidRPr="00E037E7">
              <w:rPr>
                <w:color w:val="0070C0"/>
                <w:sz w:val="18"/>
                <w:szCs w:val="18"/>
              </w:rPr>
              <w:t>0,0</w:t>
            </w:r>
          </w:p>
        </w:tc>
        <w:tc>
          <w:tcPr>
            <w:tcW w:w="1134" w:type="dxa"/>
            <w:shd w:val="clear" w:color="auto" w:fill="auto"/>
            <w:vAlign w:val="center"/>
            <w:hideMark/>
          </w:tcPr>
          <w:p w14:paraId="0D299C68" w14:textId="77777777" w:rsidR="00E037E7" w:rsidRPr="00E037E7" w:rsidRDefault="00E037E7" w:rsidP="00E037E7">
            <w:pPr>
              <w:jc w:val="center"/>
              <w:rPr>
                <w:color w:val="0070C0"/>
                <w:sz w:val="18"/>
                <w:szCs w:val="18"/>
              </w:rPr>
            </w:pPr>
            <w:r w:rsidRPr="00E037E7">
              <w:rPr>
                <w:color w:val="0070C0"/>
                <w:sz w:val="18"/>
                <w:szCs w:val="18"/>
              </w:rPr>
              <w:t>x</w:t>
            </w:r>
          </w:p>
        </w:tc>
        <w:tc>
          <w:tcPr>
            <w:tcW w:w="992" w:type="dxa"/>
            <w:shd w:val="clear" w:color="auto" w:fill="auto"/>
            <w:vAlign w:val="center"/>
            <w:hideMark/>
          </w:tcPr>
          <w:p w14:paraId="1062072B" w14:textId="77777777" w:rsidR="00E037E7" w:rsidRPr="00E037E7" w:rsidRDefault="00E037E7" w:rsidP="00E037E7">
            <w:pPr>
              <w:jc w:val="center"/>
              <w:rPr>
                <w:color w:val="0070C0"/>
                <w:sz w:val="18"/>
                <w:szCs w:val="18"/>
              </w:rPr>
            </w:pPr>
            <w:r w:rsidRPr="00E037E7">
              <w:rPr>
                <w:color w:val="0070C0"/>
                <w:sz w:val="18"/>
                <w:szCs w:val="18"/>
              </w:rPr>
              <w:t>0,0</w:t>
            </w:r>
          </w:p>
        </w:tc>
        <w:tc>
          <w:tcPr>
            <w:tcW w:w="992" w:type="dxa"/>
            <w:shd w:val="clear" w:color="auto" w:fill="auto"/>
            <w:vAlign w:val="center"/>
            <w:hideMark/>
          </w:tcPr>
          <w:p w14:paraId="1BB9B7BE" w14:textId="77777777" w:rsidR="00E037E7" w:rsidRPr="00E037E7" w:rsidRDefault="00E037E7" w:rsidP="00E037E7">
            <w:pPr>
              <w:jc w:val="center"/>
              <w:rPr>
                <w:color w:val="0070C0"/>
                <w:sz w:val="18"/>
                <w:szCs w:val="18"/>
              </w:rPr>
            </w:pPr>
            <w:r w:rsidRPr="00E037E7">
              <w:rPr>
                <w:color w:val="0070C0"/>
                <w:sz w:val="18"/>
                <w:szCs w:val="18"/>
              </w:rPr>
              <w:t>x</w:t>
            </w:r>
          </w:p>
        </w:tc>
        <w:tc>
          <w:tcPr>
            <w:tcW w:w="993" w:type="dxa"/>
            <w:shd w:val="clear" w:color="auto" w:fill="auto"/>
            <w:vAlign w:val="center"/>
            <w:hideMark/>
          </w:tcPr>
          <w:p w14:paraId="3ECAB390" w14:textId="77777777" w:rsidR="00E037E7" w:rsidRPr="00E037E7" w:rsidRDefault="00E037E7" w:rsidP="00E037E7">
            <w:pPr>
              <w:jc w:val="center"/>
              <w:rPr>
                <w:color w:val="0070C0"/>
                <w:sz w:val="18"/>
                <w:szCs w:val="18"/>
              </w:rPr>
            </w:pPr>
            <w:r w:rsidRPr="00E037E7">
              <w:rPr>
                <w:color w:val="0070C0"/>
                <w:sz w:val="18"/>
                <w:szCs w:val="18"/>
              </w:rPr>
              <w:t>0,0</w:t>
            </w:r>
          </w:p>
        </w:tc>
        <w:tc>
          <w:tcPr>
            <w:tcW w:w="1133" w:type="dxa"/>
            <w:shd w:val="clear" w:color="auto" w:fill="auto"/>
            <w:vAlign w:val="center"/>
            <w:hideMark/>
          </w:tcPr>
          <w:p w14:paraId="0157765B" w14:textId="77777777" w:rsidR="00E037E7" w:rsidRPr="00E037E7" w:rsidRDefault="00E037E7" w:rsidP="00E037E7">
            <w:pPr>
              <w:jc w:val="center"/>
              <w:rPr>
                <w:color w:val="0070C0"/>
                <w:sz w:val="18"/>
                <w:szCs w:val="18"/>
              </w:rPr>
            </w:pPr>
            <w:r w:rsidRPr="00E037E7">
              <w:rPr>
                <w:color w:val="0070C0"/>
                <w:sz w:val="18"/>
                <w:szCs w:val="18"/>
              </w:rPr>
              <w:t>x</w:t>
            </w:r>
          </w:p>
        </w:tc>
      </w:tr>
      <w:tr w:rsidR="00E037E7" w:rsidRPr="00E037E7" w14:paraId="3BA91F22" w14:textId="77777777" w:rsidTr="00E037E7">
        <w:trPr>
          <w:gridAfter w:val="2"/>
          <w:wAfter w:w="87" w:type="dxa"/>
          <w:trHeight w:val="420"/>
        </w:trPr>
        <w:tc>
          <w:tcPr>
            <w:tcW w:w="4362" w:type="dxa"/>
            <w:shd w:val="clear" w:color="auto" w:fill="auto"/>
            <w:vAlign w:val="center"/>
            <w:hideMark/>
          </w:tcPr>
          <w:p w14:paraId="047CF1C0" w14:textId="77777777" w:rsidR="00E037E7" w:rsidRPr="00E037E7" w:rsidRDefault="00E037E7" w:rsidP="00E037E7">
            <w:pPr>
              <w:rPr>
                <w:color w:val="0070C0"/>
                <w:sz w:val="18"/>
                <w:szCs w:val="18"/>
              </w:rPr>
            </w:pPr>
            <w:r w:rsidRPr="00E037E7">
              <w:rPr>
                <w:color w:val="0070C0"/>
                <w:sz w:val="18"/>
                <w:szCs w:val="18"/>
              </w:rPr>
              <w:t>6.1.2  посещения на дому выездными патронажными бригадами (равно строке 63.1.2)</w:t>
            </w:r>
          </w:p>
        </w:tc>
        <w:tc>
          <w:tcPr>
            <w:tcW w:w="801" w:type="dxa"/>
            <w:shd w:val="clear" w:color="auto" w:fill="auto"/>
            <w:vAlign w:val="center"/>
            <w:hideMark/>
          </w:tcPr>
          <w:p w14:paraId="48530C1C" w14:textId="77777777" w:rsidR="00E037E7" w:rsidRPr="00E037E7" w:rsidRDefault="00E037E7" w:rsidP="00E037E7">
            <w:pPr>
              <w:jc w:val="center"/>
              <w:rPr>
                <w:color w:val="0070C0"/>
                <w:sz w:val="18"/>
                <w:szCs w:val="18"/>
              </w:rPr>
            </w:pPr>
            <w:r w:rsidRPr="00E037E7">
              <w:rPr>
                <w:color w:val="0070C0"/>
                <w:sz w:val="18"/>
                <w:szCs w:val="18"/>
              </w:rPr>
              <w:t>33.1.2</w:t>
            </w:r>
          </w:p>
        </w:tc>
        <w:tc>
          <w:tcPr>
            <w:tcW w:w="1211" w:type="dxa"/>
            <w:shd w:val="clear" w:color="auto" w:fill="auto"/>
            <w:vAlign w:val="center"/>
            <w:hideMark/>
          </w:tcPr>
          <w:p w14:paraId="35045697" w14:textId="77777777" w:rsidR="00E037E7" w:rsidRPr="00E037E7" w:rsidRDefault="00E037E7" w:rsidP="00E037E7">
            <w:pPr>
              <w:jc w:val="center"/>
              <w:rPr>
                <w:color w:val="0070C0"/>
                <w:sz w:val="18"/>
                <w:szCs w:val="18"/>
              </w:rPr>
            </w:pPr>
            <w:r w:rsidRPr="00E037E7">
              <w:rPr>
                <w:color w:val="0070C0"/>
                <w:sz w:val="18"/>
                <w:szCs w:val="18"/>
              </w:rPr>
              <w:t>посещение</w:t>
            </w:r>
          </w:p>
        </w:tc>
        <w:tc>
          <w:tcPr>
            <w:tcW w:w="1418" w:type="dxa"/>
            <w:shd w:val="clear" w:color="auto" w:fill="auto"/>
            <w:vAlign w:val="center"/>
            <w:hideMark/>
          </w:tcPr>
          <w:p w14:paraId="027ABADF" w14:textId="77777777" w:rsidR="00E037E7" w:rsidRPr="00E037E7" w:rsidRDefault="00E037E7" w:rsidP="00E037E7">
            <w:pPr>
              <w:jc w:val="center"/>
              <w:rPr>
                <w:color w:val="0070C0"/>
                <w:sz w:val="18"/>
                <w:szCs w:val="18"/>
              </w:rPr>
            </w:pPr>
            <w:r w:rsidRPr="00E037E7">
              <w:rPr>
                <w:color w:val="0070C0"/>
                <w:sz w:val="18"/>
                <w:szCs w:val="18"/>
              </w:rPr>
              <w:t>0,0</w:t>
            </w:r>
          </w:p>
        </w:tc>
        <w:tc>
          <w:tcPr>
            <w:tcW w:w="1559" w:type="dxa"/>
            <w:shd w:val="clear" w:color="auto" w:fill="auto"/>
            <w:vAlign w:val="center"/>
            <w:hideMark/>
          </w:tcPr>
          <w:p w14:paraId="395FB296" w14:textId="77777777" w:rsidR="00E037E7" w:rsidRPr="00E037E7" w:rsidRDefault="00E037E7" w:rsidP="00E037E7">
            <w:pPr>
              <w:jc w:val="center"/>
              <w:rPr>
                <w:color w:val="0070C0"/>
                <w:sz w:val="18"/>
                <w:szCs w:val="18"/>
              </w:rPr>
            </w:pPr>
            <w:r w:rsidRPr="00E037E7">
              <w:rPr>
                <w:color w:val="0070C0"/>
                <w:sz w:val="18"/>
                <w:szCs w:val="18"/>
              </w:rPr>
              <w:t>0,0</w:t>
            </w:r>
          </w:p>
        </w:tc>
        <w:tc>
          <w:tcPr>
            <w:tcW w:w="1134" w:type="dxa"/>
            <w:shd w:val="clear" w:color="auto" w:fill="auto"/>
            <w:vAlign w:val="center"/>
            <w:hideMark/>
          </w:tcPr>
          <w:p w14:paraId="2752F977" w14:textId="77777777" w:rsidR="00E037E7" w:rsidRPr="00E037E7" w:rsidRDefault="00E037E7" w:rsidP="00E037E7">
            <w:pPr>
              <w:jc w:val="center"/>
              <w:rPr>
                <w:color w:val="0070C0"/>
                <w:sz w:val="18"/>
                <w:szCs w:val="18"/>
              </w:rPr>
            </w:pPr>
            <w:r w:rsidRPr="00E037E7">
              <w:rPr>
                <w:color w:val="0070C0"/>
                <w:sz w:val="18"/>
                <w:szCs w:val="18"/>
              </w:rPr>
              <w:t>x</w:t>
            </w:r>
          </w:p>
        </w:tc>
        <w:tc>
          <w:tcPr>
            <w:tcW w:w="992" w:type="dxa"/>
            <w:shd w:val="clear" w:color="auto" w:fill="auto"/>
            <w:vAlign w:val="center"/>
            <w:hideMark/>
          </w:tcPr>
          <w:p w14:paraId="353913F6" w14:textId="77777777" w:rsidR="00E037E7" w:rsidRPr="00E037E7" w:rsidRDefault="00E037E7" w:rsidP="00E037E7">
            <w:pPr>
              <w:jc w:val="center"/>
              <w:rPr>
                <w:color w:val="0070C0"/>
                <w:sz w:val="18"/>
                <w:szCs w:val="18"/>
              </w:rPr>
            </w:pPr>
            <w:r w:rsidRPr="00E037E7">
              <w:rPr>
                <w:color w:val="0070C0"/>
                <w:sz w:val="18"/>
                <w:szCs w:val="18"/>
              </w:rPr>
              <w:t>0,0</w:t>
            </w:r>
          </w:p>
        </w:tc>
        <w:tc>
          <w:tcPr>
            <w:tcW w:w="992" w:type="dxa"/>
            <w:shd w:val="clear" w:color="auto" w:fill="auto"/>
            <w:vAlign w:val="center"/>
            <w:hideMark/>
          </w:tcPr>
          <w:p w14:paraId="69BF9404" w14:textId="77777777" w:rsidR="00E037E7" w:rsidRPr="00E037E7" w:rsidRDefault="00E037E7" w:rsidP="00E037E7">
            <w:pPr>
              <w:jc w:val="center"/>
              <w:rPr>
                <w:color w:val="0070C0"/>
                <w:sz w:val="18"/>
                <w:szCs w:val="18"/>
              </w:rPr>
            </w:pPr>
            <w:r w:rsidRPr="00E037E7">
              <w:rPr>
                <w:color w:val="0070C0"/>
                <w:sz w:val="18"/>
                <w:szCs w:val="18"/>
              </w:rPr>
              <w:t>x</w:t>
            </w:r>
          </w:p>
        </w:tc>
        <w:tc>
          <w:tcPr>
            <w:tcW w:w="993" w:type="dxa"/>
            <w:shd w:val="clear" w:color="auto" w:fill="auto"/>
            <w:vAlign w:val="center"/>
            <w:hideMark/>
          </w:tcPr>
          <w:p w14:paraId="759E3A83" w14:textId="77777777" w:rsidR="00E037E7" w:rsidRPr="00E037E7" w:rsidRDefault="00E037E7" w:rsidP="00E037E7">
            <w:pPr>
              <w:jc w:val="center"/>
              <w:rPr>
                <w:color w:val="0070C0"/>
                <w:sz w:val="18"/>
                <w:szCs w:val="18"/>
              </w:rPr>
            </w:pPr>
            <w:r w:rsidRPr="00E037E7">
              <w:rPr>
                <w:color w:val="0070C0"/>
                <w:sz w:val="18"/>
                <w:szCs w:val="18"/>
              </w:rPr>
              <w:t>0,0</w:t>
            </w:r>
          </w:p>
        </w:tc>
        <w:tc>
          <w:tcPr>
            <w:tcW w:w="1133" w:type="dxa"/>
            <w:shd w:val="clear" w:color="auto" w:fill="auto"/>
            <w:vAlign w:val="center"/>
            <w:hideMark/>
          </w:tcPr>
          <w:p w14:paraId="5237A45B" w14:textId="77777777" w:rsidR="00E037E7" w:rsidRPr="00E037E7" w:rsidRDefault="00E037E7" w:rsidP="00E037E7">
            <w:pPr>
              <w:jc w:val="center"/>
              <w:rPr>
                <w:color w:val="0070C0"/>
                <w:sz w:val="18"/>
                <w:szCs w:val="18"/>
              </w:rPr>
            </w:pPr>
            <w:r w:rsidRPr="00E037E7">
              <w:rPr>
                <w:color w:val="0070C0"/>
                <w:sz w:val="18"/>
                <w:szCs w:val="18"/>
              </w:rPr>
              <w:t>x</w:t>
            </w:r>
          </w:p>
        </w:tc>
      </w:tr>
      <w:tr w:rsidR="00E037E7" w:rsidRPr="00E037E7" w14:paraId="6EE3748E" w14:textId="77777777" w:rsidTr="00E037E7">
        <w:trPr>
          <w:gridAfter w:val="2"/>
          <w:wAfter w:w="87" w:type="dxa"/>
          <w:trHeight w:val="795"/>
        </w:trPr>
        <w:tc>
          <w:tcPr>
            <w:tcW w:w="4362" w:type="dxa"/>
            <w:shd w:val="clear" w:color="auto" w:fill="auto"/>
            <w:vAlign w:val="center"/>
            <w:hideMark/>
          </w:tcPr>
          <w:p w14:paraId="621C40A7" w14:textId="77777777" w:rsidR="00E037E7" w:rsidRPr="00E037E7" w:rsidRDefault="00E037E7" w:rsidP="00E037E7">
            <w:pPr>
              <w:rPr>
                <w:color w:val="0070C0"/>
                <w:sz w:val="18"/>
                <w:szCs w:val="18"/>
              </w:rPr>
            </w:pPr>
            <w:r w:rsidRPr="00E037E7">
              <w:rPr>
                <w:color w:val="0070C0"/>
                <w:sz w:val="18"/>
                <w:szCs w:val="18"/>
              </w:rPr>
              <w:t>6.2. оказываемая в стационарных условиях (включая койки паллиативной медицинской помощи и койки сестринского ухода) (равно строке 63.2)</w:t>
            </w:r>
          </w:p>
        </w:tc>
        <w:tc>
          <w:tcPr>
            <w:tcW w:w="801" w:type="dxa"/>
            <w:shd w:val="clear" w:color="auto" w:fill="auto"/>
            <w:vAlign w:val="center"/>
            <w:hideMark/>
          </w:tcPr>
          <w:p w14:paraId="70E936AF" w14:textId="77777777" w:rsidR="00E037E7" w:rsidRPr="00E037E7" w:rsidRDefault="00E037E7" w:rsidP="00E037E7">
            <w:pPr>
              <w:jc w:val="center"/>
              <w:rPr>
                <w:color w:val="0070C0"/>
                <w:sz w:val="18"/>
                <w:szCs w:val="18"/>
              </w:rPr>
            </w:pPr>
            <w:r w:rsidRPr="00E037E7">
              <w:rPr>
                <w:color w:val="0070C0"/>
                <w:sz w:val="18"/>
                <w:szCs w:val="18"/>
              </w:rPr>
              <w:t>33.2</w:t>
            </w:r>
          </w:p>
        </w:tc>
        <w:tc>
          <w:tcPr>
            <w:tcW w:w="1211" w:type="dxa"/>
            <w:shd w:val="clear" w:color="auto" w:fill="auto"/>
            <w:vAlign w:val="center"/>
            <w:hideMark/>
          </w:tcPr>
          <w:p w14:paraId="3DE3C69E" w14:textId="77777777" w:rsidR="00E037E7" w:rsidRPr="00E037E7" w:rsidRDefault="00E037E7" w:rsidP="00E037E7">
            <w:pPr>
              <w:jc w:val="center"/>
              <w:rPr>
                <w:color w:val="0070C0"/>
                <w:sz w:val="18"/>
                <w:szCs w:val="18"/>
              </w:rPr>
            </w:pPr>
            <w:r w:rsidRPr="00E037E7">
              <w:rPr>
                <w:color w:val="0070C0"/>
                <w:sz w:val="18"/>
                <w:szCs w:val="18"/>
              </w:rPr>
              <w:t>койко-день</w:t>
            </w:r>
          </w:p>
        </w:tc>
        <w:tc>
          <w:tcPr>
            <w:tcW w:w="1418" w:type="dxa"/>
            <w:shd w:val="clear" w:color="auto" w:fill="auto"/>
            <w:vAlign w:val="center"/>
            <w:hideMark/>
          </w:tcPr>
          <w:p w14:paraId="66477CBA" w14:textId="77777777" w:rsidR="00E037E7" w:rsidRPr="00E037E7" w:rsidRDefault="00E037E7" w:rsidP="00E037E7">
            <w:pPr>
              <w:jc w:val="center"/>
              <w:rPr>
                <w:color w:val="0070C0"/>
                <w:sz w:val="18"/>
                <w:szCs w:val="18"/>
              </w:rPr>
            </w:pPr>
            <w:r w:rsidRPr="00E037E7">
              <w:rPr>
                <w:color w:val="0070C0"/>
                <w:sz w:val="18"/>
                <w:szCs w:val="18"/>
              </w:rPr>
              <w:t>0,0</w:t>
            </w:r>
          </w:p>
        </w:tc>
        <w:tc>
          <w:tcPr>
            <w:tcW w:w="1559" w:type="dxa"/>
            <w:shd w:val="clear" w:color="auto" w:fill="auto"/>
            <w:vAlign w:val="center"/>
            <w:hideMark/>
          </w:tcPr>
          <w:p w14:paraId="5F88E9E6" w14:textId="77777777" w:rsidR="00E037E7" w:rsidRPr="00E037E7" w:rsidRDefault="00E037E7" w:rsidP="00E037E7">
            <w:pPr>
              <w:jc w:val="center"/>
              <w:rPr>
                <w:color w:val="0070C0"/>
                <w:sz w:val="18"/>
                <w:szCs w:val="18"/>
              </w:rPr>
            </w:pPr>
            <w:r w:rsidRPr="00E037E7">
              <w:rPr>
                <w:color w:val="0070C0"/>
                <w:sz w:val="18"/>
                <w:szCs w:val="18"/>
              </w:rPr>
              <w:t>0,0</w:t>
            </w:r>
          </w:p>
        </w:tc>
        <w:tc>
          <w:tcPr>
            <w:tcW w:w="1134" w:type="dxa"/>
            <w:shd w:val="clear" w:color="auto" w:fill="auto"/>
            <w:vAlign w:val="center"/>
            <w:hideMark/>
          </w:tcPr>
          <w:p w14:paraId="2281FFD6" w14:textId="77777777" w:rsidR="00E037E7" w:rsidRPr="00E037E7" w:rsidRDefault="00E037E7" w:rsidP="00E037E7">
            <w:pPr>
              <w:jc w:val="center"/>
              <w:rPr>
                <w:color w:val="0070C0"/>
                <w:sz w:val="18"/>
                <w:szCs w:val="18"/>
              </w:rPr>
            </w:pPr>
            <w:r w:rsidRPr="00E037E7">
              <w:rPr>
                <w:color w:val="0070C0"/>
                <w:sz w:val="18"/>
                <w:szCs w:val="18"/>
              </w:rPr>
              <w:t>x</w:t>
            </w:r>
          </w:p>
        </w:tc>
        <w:tc>
          <w:tcPr>
            <w:tcW w:w="992" w:type="dxa"/>
            <w:shd w:val="clear" w:color="auto" w:fill="auto"/>
            <w:vAlign w:val="center"/>
            <w:hideMark/>
          </w:tcPr>
          <w:p w14:paraId="70408211" w14:textId="77777777" w:rsidR="00E037E7" w:rsidRPr="00E037E7" w:rsidRDefault="00E037E7" w:rsidP="00E037E7">
            <w:pPr>
              <w:jc w:val="center"/>
              <w:rPr>
                <w:color w:val="0070C0"/>
                <w:sz w:val="18"/>
                <w:szCs w:val="18"/>
              </w:rPr>
            </w:pPr>
            <w:r w:rsidRPr="00E037E7">
              <w:rPr>
                <w:color w:val="0070C0"/>
                <w:sz w:val="18"/>
                <w:szCs w:val="18"/>
              </w:rPr>
              <w:t>0,0</w:t>
            </w:r>
          </w:p>
        </w:tc>
        <w:tc>
          <w:tcPr>
            <w:tcW w:w="992" w:type="dxa"/>
            <w:shd w:val="clear" w:color="auto" w:fill="auto"/>
            <w:vAlign w:val="center"/>
            <w:hideMark/>
          </w:tcPr>
          <w:p w14:paraId="75CAB165" w14:textId="77777777" w:rsidR="00E037E7" w:rsidRPr="00E037E7" w:rsidRDefault="00E037E7" w:rsidP="00E037E7">
            <w:pPr>
              <w:jc w:val="center"/>
              <w:rPr>
                <w:color w:val="0070C0"/>
                <w:sz w:val="18"/>
                <w:szCs w:val="18"/>
              </w:rPr>
            </w:pPr>
            <w:r w:rsidRPr="00E037E7">
              <w:rPr>
                <w:color w:val="0070C0"/>
                <w:sz w:val="18"/>
                <w:szCs w:val="18"/>
              </w:rPr>
              <w:t>x</w:t>
            </w:r>
          </w:p>
        </w:tc>
        <w:tc>
          <w:tcPr>
            <w:tcW w:w="993" w:type="dxa"/>
            <w:shd w:val="clear" w:color="auto" w:fill="auto"/>
            <w:vAlign w:val="center"/>
            <w:hideMark/>
          </w:tcPr>
          <w:p w14:paraId="7C046D31" w14:textId="77777777" w:rsidR="00E037E7" w:rsidRPr="00E037E7" w:rsidRDefault="00E037E7" w:rsidP="00E037E7">
            <w:pPr>
              <w:jc w:val="center"/>
              <w:rPr>
                <w:color w:val="0070C0"/>
                <w:sz w:val="18"/>
                <w:szCs w:val="18"/>
              </w:rPr>
            </w:pPr>
            <w:r w:rsidRPr="00E037E7">
              <w:rPr>
                <w:color w:val="0070C0"/>
                <w:sz w:val="18"/>
                <w:szCs w:val="18"/>
              </w:rPr>
              <w:t>0,0</w:t>
            </w:r>
          </w:p>
        </w:tc>
        <w:tc>
          <w:tcPr>
            <w:tcW w:w="1133" w:type="dxa"/>
            <w:shd w:val="clear" w:color="auto" w:fill="auto"/>
            <w:vAlign w:val="center"/>
            <w:hideMark/>
          </w:tcPr>
          <w:p w14:paraId="50DDFA98" w14:textId="77777777" w:rsidR="00E037E7" w:rsidRPr="00E037E7" w:rsidRDefault="00E037E7" w:rsidP="00E037E7">
            <w:pPr>
              <w:jc w:val="center"/>
              <w:rPr>
                <w:color w:val="0070C0"/>
                <w:sz w:val="18"/>
                <w:szCs w:val="18"/>
              </w:rPr>
            </w:pPr>
            <w:r w:rsidRPr="00E037E7">
              <w:rPr>
                <w:color w:val="0070C0"/>
                <w:sz w:val="18"/>
                <w:szCs w:val="18"/>
              </w:rPr>
              <w:t>x</w:t>
            </w:r>
          </w:p>
        </w:tc>
      </w:tr>
      <w:tr w:rsidR="00E037E7" w:rsidRPr="00E037E7" w14:paraId="0BCA28C1" w14:textId="77777777" w:rsidTr="00E037E7">
        <w:trPr>
          <w:gridAfter w:val="2"/>
          <w:wAfter w:w="87" w:type="dxa"/>
          <w:trHeight w:val="510"/>
        </w:trPr>
        <w:tc>
          <w:tcPr>
            <w:tcW w:w="4362" w:type="dxa"/>
            <w:shd w:val="clear" w:color="auto" w:fill="auto"/>
            <w:vAlign w:val="center"/>
            <w:hideMark/>
          </w:tcPr>
          <w:p w14:paraId="26FB5589" w14:textId="77777777" w:rsidR="00E037E7" w:rsidRPr="00E037E7" w:rsidRDefault="00E037E7" w:rsidP="00E037E7">
            <w:pPr>
              <w:rPr>
                <w:color w:val="0070C0"/>
                <w:sz w:val="18"/>
                <w:szCs w:val="18"/>
              </w:rPr>
            </w:pPr>
            <w:r w:rsidRPr="00E037E7">
              <w:rPr>
                <w:color w:val="0070C0"/>
                <w:sz w:val="18"/>
                <w:szCs w:val="18"/>
              </w:rPr>
              <w:t>6.3 оказываемая в условиях дневного стационара (равно строке 63.3)</w:t>
            </w:r>
          </w:p>
        </w:tc>
        <w:tc>
          <w:tcPr>
            <w:tcW w:w="801" w:type="dxa"/>
            <w:shd w:val="clear" w:color="auto" w:fill="auto"/>
            <w:vAlign w:val="center"/>
            <w:hideMark/>
          </w:tcPr>
          <w:p w14:paraId="130D3C9E" w14:textId="77777777" w:rsidR="00E037E7" w:rsidRPr="00E037E7" w:rsidRDefault="00E037E7" w:rsidP="00E037E7">
            <w:pPr>
              <w:jc w:val="center"/>
              <w:rPr>
                <w:color w:val="0070C0"/>
                <w:sz w:val="18"/>
                <w:szCs w:val="18"/>
              </w:rPr>
            </w:pPr>
            <w:r w:rsidRPr="00E037E7">
              <w:rPr>
                <w:color w:val="0070C0"/>
                <w:sz w:val="18"/>
                <w:szCs w:val="18"/>
              </w:rPr>
              <w:t>33.3</w:t>
            </w:r>
          </w:p>
        </w:tc>
        <w:tc>
          <w:tcPr>
            <w:tcW w:w="1211" w:type="dxa"/>
            <w:shd w:val="clear" w:color="auto" w:fill="auto"/>
            <w:vAlign w:val="center"/>
            <w:hideMark/>
          </w:tcPr>
          <w:p w14:paraId="7DDB36B0" w14:textId="77777777" w:rsidR="00E037E7" w:rsidRPr="00E037E7" w:rsidRDefault="00E037E7" w:rsidP="00E037E7">
            <w:pPr>
              <w:jc w:val="center"/>
              <w:rPr>
                <w:color w:val="0070C0"/>
                <w:sz w:val="18"/>
                <w:szCs w:val="18"/>
              </w:rPr>
            </w:pPr>
            <w:r w:rsidRPr="00E037E7">
              <w:rPr>
                <w:color w:val="0070C0"/>
                <w:sz w:val="18"/>
                <w:szCs w:val="18"/>
              </w:rPr>
              <w:t>случай лечения</w:t>
            </w:r>
          </w:p>
        </w:tc>
        <w:tc>
          <w:tcPr>
            <w:tcW w:w="1418" w:type="dxa"/>
            <w:shd w:val="clear" w:color="auto" w:fill="auto"/>
            <w:vAlign w:val="center"/>
            <w:hideMark/>
          </w:tcPr>
          <w:p w14:paraId="5DCDEE1B" w14:textId="77777777" w:rsidR="00E037E7" w:rsidRPr="00E037E7" w:rsidRDefault="00E037E7" w:rsidP="00E037E7">
            <w:pPr>
              <w:jc w:val="center"/>
              <w:rPr>
                <w:color w:val="0070C0"/>
                <w:sz w:val="18"/>
                <w:szCs w:val="18"/>
              </w:rPr>
            </w:pPr>
            <w:r w:rsidRPr="00E037E7">
              <w:rPr>
                <w:color w:val="0070C0"/>
                <w:sz w:val="18"/>
                <w:szCs w:val="18"/>
              </w:rPr>
              <w:t>0,0</w:t>
            </w:r>
          </w:p>
        </w:tc>
        <w:tc>
          <w:tcPr>
            <w:tcW w:w="1559" w:type="dxa"/>
            <w:shd w:val="clear" w:color="auto" w:fill="auto"/>
            <w:vAlign w:val="center"/>
            <w:hideMark/>
          </w:tcPr>
          <w:p w14:paraId="40345880" w14:textId="77777777" w:rsidR="00E037E7" w:rsidRPr="00E037E7" w:rsidRDefault="00E037E7" w:rsidP="00E037E7">
            <w:pPr>
              <w:jc w:val="center"/>
              <w:rPr>
                <w:color w:val="0070C0"/>
                <w:sz w:val="18"/>
                <w:szCs w:val="18"/>
              </w:rPr>
            </w:pPr>
            <w:r w:rsidRPr="00E037E7">
              <w:rPr>
                <w:color w:val="0070C0"/>
                <w:sz w:val="18"/>
                <w:szCs w:val="18"/>
              </w:rPr>
              <w:t>0,0</w:t>
            </w:r>
          </w:p>
        </w:tc>
        <w:tc>
          <w:tcPr>
            <w:tcW w:w="1134" w:type="dxa"/>
            <w:shd w:val="clear" w:color="auto" w:fill="auto"/>
            <w:vAlign w:val="center"/>
            <w:hideMark/>
          </w:tcPr>
          <w:p w14:paraId="33340669" w14:textId="77777777" w:rsidR="00E037E7" w:rsidRPr="00E037E7" w:rsidRDefault="00E037E7" w:rsidP="00E037E7">
            <w:pPr>
              <w:jc w:val="center"/>
              <w:rPr>
                <w:color w:val="0070C0"/>
                <w:sz w:val="18"/>
                <w:szCs w:val="18"/>
              </w:rPr>
            </w:pPr>
            <w:r w:rsidRPr="00E037E7">
              <w:rPr>
                <w:color w:val="0070C0"/>
                <w:sz w:val="18"/>
                <w:szCs w:val="18"/>
              </w:rPr>
              <w:t>x</w:t>
            </w:r>
          </w:p>
        </w:tc>
        <w:tc>
          <w:tcPr>
            <w:tcW w:w="992" w:type="dxa"/>
            <w:shd w:val="clear" w:color="auto" w:fill="auto"/>
            <w:vAlign w:val="center"/>
            <w:hideMark/>
          </w:tcPr>
          <w:p w14:paraId="6DE6B0CD" w14:textId="77777777" w:rsidR="00E037E7" w:rsidRPr="00E037E7" w:rsidRDefault="00E037E7" w:rsidP="00E037E7">
            <w:pPr>
              <w:jc w:val="center"/>
              <w:rPr>
                <w:color w:val="0070C0"/>
                <w:sz w:val="18"/>
                <w:szCs w:val="18"/>
              </w:rPr>
            </w:pPr>
            <w:r w:rsidRPr="00E037E7">
              <w:rPr>
                <w:color w:val="0070C0"/>
                <w:sz w:val="18"/>
                <w:szCs w:val="18"/>
              </w:rPr>
              <w:t>0,0</w:t>
            </w:r>
          </w:p>
        </w:tc>
        <w:tc>
          <w:tcPr>
            <w:tcW w:w="992" w:type="dxa"/>
            <w:shd w:val="clear" w:color="auto" w:fill="auto"/>
            <w:vAlign w:val="center"/>
            <w:hideMark/>
          </w:tcPr>
          <w:p w14:paraId="46198D53" w14:textId="77777777" w:rsidR="00E037E7" w:rsidRPr="00E037E7" w:rsidRDefault="00E037E7" w:rsidP="00E037E7">
            <w:pPr>
              <w:jc w:val="center"/>
              <w:rPr>
                <w:color w:val="0070C0"/>
                <w:sz w:val="18"/>
                <w:szCs w:val="18"/>
              </w:rPr>
            </w:pPr>
            <w:r w:rsidRPr="00E037E7">
              <w:rPr>
                <w:color w:val="0070C0"/>
                <w:sz w:val="18"/>
                <w:szCs w:val="18"/>
              </w:rPr>
              <w:t>x</w:t>
            </w:r>
          </w:p>
        </w:tc>
        <w:tc>
          <w:tcPr>
            <w:tcW w:w="993" w:type="dxa"/>
            <w:shd w:val="clear" w:color="auto" w:fill="auto"/>
            <w:vAlign w:val="center"/>
            <w:hideMark/>
          </w:tcPr>
          <w:p w14:paraId="5D4F95DF" w14:textId="77777777" w:rsidR="00E037E7" w:rsidRPr="00E037E7" w:rsidRDefault="00E037E7" w:rsidP="00E037E7">
            <w:pPr>
              <w:jc w:val="center"/>
              <w:rPr>
                <w:color w:val="0070C0"/>
                <w:sz w:val="18"/>
                <w:szCs w:val="18"/>
              </w:rPr>
            </w:pPr>
            <w:r w:rsidRPr="00E037E7">
              <w:rPr>
                <w:color w:val="0070C0"/>
                <w:sz w:val="18"/>
                <w:szCs w:val="18"/>
              </w:rPr>
              <w:t>0,0</w:t>
            </w:r>
          </w:p>
        </w:tc>
        <w:tc>
          <w:tcPr>
            <w:tcW w:w="1133" w:type="dxa"/>
            <w:shd w:val="clear" w:color="auto" w:fill="auto"/>
            <w:vAlign w:val="center"/>
            <w:hideMark/>
          </w:tcPr>
          <w:p w14:paraId="51357B5B" w14:textId="77777777" w:rsidR="00E037E7" w:rsidRPr="00E037E7" w:rsidRDefault="00E037E7" w:rsidP="00E037E7">
            <w:pPr>
              <w:jc w:val="center"/>
              <w:rPr>
                <w:color w:val="0070C0"/>
                <w:sz w:val="18"/>
                <w:szCs w:val="18"/>
              </w:rPr>
            </w:pPr>
            <w:r w:rsidRPr="00E037E7">
              <w:rPr>
                <w:color w:val="0070C0"/>
                <w:sz w:val="18"/>
                <w:szCs w:val="18"/>
              </w:rPr>
              <w:t>x</w:t>
            </w:r>
          </w:p>
        </w:tc>
      </w:tr>
      <w:tr w:rsidR="00E037E7" w:rsidRPr="00E037E7" w14:paraId="3203638C" w14:textId="77777777" w:rsidTr="00E037E7">
        <w:trPr>
          <w:gridAfter w:val="2"/>
          <w:wAfter w:w="87" w:type="dxa"/>
          <w:trHeight w:val="510"/>
        </w:trPr>
        <w:tc>
          <w:tcPr>
            <w:tcW w:w="4362" w:type="dxa"/>
            <w:shd w:val="clear" w:color="000000" w:fill="EBF1DE"/>
            <w:vAlign w:val="center"/>
            <w:hideMark/>
          </w:tcPr>
          <w:p w14:paraId="658A2DA8" w14:textId="77777777" w:rsidR="00E037E7" w:rsidRPr="00E037E7" w:rsidRDefault="00E037E7" w:rsidP="00E037E7">
            <w:pPr>
              <w:rPr>
                <w:b/>
                <w:bCs/>
                <w:sz w:val="18"/>
                <w:szCs w:val="18"/>
              </w:rPr>
            </w:pPr>
            <w:r w:rsidRPr="00E037E7">
              <w:rPr>
                <w:b/>
                <w:bCs/>
                <w:sz w:val="18"/>
                <w:szCs w:val="18"/>
              </w:rPr>
              <w:t>7. Расходы на ведение дела СМО (сумма строк  49 + 64 + 79)</w:t>
            </w:r>
          </w:p>
        </w:tc>
        <w:tc>
          <w:tcPr>
            <w:tcW w:w="801" w:type="dxa"/>
            <w:shd w:val="clear" w:color="000000" w:fill="EBF1DE"/>
            <w:vAlign w:val="center"/>
            <w:hideMark/>
          </w:tcPr>
          <w:p w14:paraId="0106730E" w14:textId="77777777" w:rsidR="00E037E7" w:rsidRPr="00E037E7" w:rsidRDefault="00E037E7" w:rsidP="00E037E7">
            <w:pPr>
              <w:jc w:val="center"/>
              <w:rPr>
                <w:b/>
                <w:bCs/>
                <w:sz w:val="18"/>
                <w:szCs w:val="18"/>
              </w:rPr>
            </w:pPr>
            <w:r w:rsidRPr="00E037E7">
              <w:rPr>
                <w:b/>
                <w:bCs/>
                <w:sz w:val="18"/>
                <w:szCs w:val="18"/>
              </w:rPr>
              <w:t>34</w:t>
            </w:r>
          </w:p>
        </w:tc>
        <w:tc>
          <w:tcPr>
            <w:tcW w:w="1211" w:type="dxa"/>
            <w:shd w:val="clear" w:color="000000" w:fill="EBF1DE"/>
            <w:vAlign w:val="center"/>
            <w:hideMark/>
          </w:tcPr>
          <w:p w14:paraId="6F789E93" w14:textId="77777777" w:rsidR="00E037E7" w:rsidRPr="00E037E7" w:rsidRDefault="00E037E7" w:rsidP="00E037E7">
            <w:pPr>
              <w:jc w:val="center"/>
              <w:rPr>
                <w:b/>
                <w:bCs/>
                <w:sz w:val="18"/>
                <w:szCs w:val="18"/>
              </w:rPr>
            </w:pPr>
            <w:r w:rsidRPr="00E037E7">
              <w:rPr>
                <w:b/>
                <w:bCs/>
                <w:sz w:val="18"/>
                <w:szCs w:val="18"/>
              </w:rPr>
              <w:t>-</w:t>
            </w:r>
          </w:p>
        </w:tc>
        <w:tc>
          <w:tcPr>
            <w:tcW w:w="1418" w:type="dxa"/>
            <w:shd w:val="clear" w:color="000000" w:fill="EBF1DE"/>
            <w:vAlign w:val="center"/>
            <w:hideMark/>
          </w:tcPr>
          <w:p w14:paraId="016859FB"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1B50927B"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7D10372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72218B0E" w14:textId="77777777" w:rsidR="00E037E7" w:rsidRPr="00E037E7" w:rsidRDefault="00E037E7" w:rsidP="00E037E7">
            <w:pPr>
              <w:jc w:val="center"/>
              <w:rPr>
                <w:b/>
                <w:bCs/>
                <w:sz w:val="18"/>
                <w:szCs w:val="18"/>
              </w:rPr>
            </w:pPr>
            <w:r w:rsidRPr="00E037E7">
              <w:rPr>
                <w:b/>
                <w:bCs/>
                <w:sz w:val="18"/>
                <w:szCs w:val="18"/>
              </w:rPr>
              <w:t>124,3</w:t>
            </w:r>
          </w:p>
        </w:tc>
        <w:tc>
          <w:tcPr>
            <w:tcW w:w="992" w:type="dxa"/>
            <w:shd w:val="clear" w:color="000000" w:fill="EBF1DE"/>
            <w:vAlign w:val="center"/>
            <w:hideMark/>
          </w:tcPr>
          <w:p w14:paraId="0BE08842"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3FD7FC4E" w14:textId="77777777" w:rsidR="00E037E7" w:rsidRPr="00E037E7" w:rsidRDefault="00E037E7" w:rsidP="00E037E7">
            <w:pPr>
              <w:jc w:val="center"/>
              <w:rPr>
                <w:b/>
                <w:bCs/>
                <w:sz w:val="18"/>
                <w:szCs w:val="18"/>
              </w:rPr>
            </w:pPr>
            <w:r w:rsidRPr="00E037E7">
              <w:rPr>
                <w:b/>
                <w:bCs/>
                <w:sz w:val="18"/>
                <w:szCs w:val="18"/>
              </w:rPr>
              <w:t>51 368,9</w:t>
            </w:r>
          </w:p>
        </w:tc>
        <w:tc>
          <w:tcPr>
            <w:tcW w:w="1133" w:type="dxa"/>
            <w:shd w:val="clear" w:color="000000" w:fill="EBF1DE"/>
            <w:vAlign w:val="center"/>
            <w:hideMark/>
          </w:tcPr>
          <w:p w14:paraId="5BF71C3E"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1021D904" w14:textId="77777777" w:rsidTr="00E037E7">
        <w:trPr>
          <w:gridAfter w:val="2"/>
          <w:wAfter w:w="87" w:type="dxa"/>
          <w:trHeight w:val="600"/>
        </w:trPr>
        <w:tc>
          <w:tcPr>
            <w:tcW w:w="4362" w:type="dxa"/>
            <w:shd w:val="clear" w:color="000000" w:fill="EBF1DE"/>
            <w:vAlign w:val="center"/>
            <w:hideMark/>
          </w:tcPr>
          <w:p w14:paraId="470EB059" w14:textId="77777777" w:rsidR="00E037E7" w:rsidRPr="00E037E7" w:rsidRDefault="00E037E7" w:rsidP="00E037E7">
            <w:pPr>
              <w:rPr>
                <w:b/>
                <w:bCs/>
                <w:sz w:val="18"/>
                <w:szCs w:val="18"/>
              </w:rPr>
            </w:pPr>
            <w:r w:rsidRPr="00E037E7">
              <w:rPr>
                <w:b/>
                <w:bCs/>
                <w:sz w:val="18"/>
                <w:szCs w:val="18"/>
              </w:rPr>
              <w:t>8. Иные расходы (равно строке 65)</w:t>
            </w:r>
          </w:p>
        </w:tc>
        <w:tc>
          <w:tcPr>
            <w:tcW w:w="801" w:type="dxa"/>
            <w:shd w:val="clear" w:color="000000" w:fill="EBF1DE"/>
            <w:vAlign w:val="center"/>
            <w:hideMark/>
          </w:tcPr>
          <w:p w14:paraId="199032E8" w14:textId="77777777" w:rsidR="00E037E7" w:rsidRPr="00E037E7" w:rsidRDefault="00E037E7" w:rsidP="00E037E7">
            <w:pPr>
              <w:jc w:val="center"/>
              <w:rPr>
                <w:b/>
                <w:bCs/>
                <w:sz w:val="18"/>
                <w:szCs w:val="18"/>
              </w:rPr>
            </w:pPr>
            <w:r w:rsidRPr="00E037E7">
              <w:rPr>
                <w:b/>
                <w:bCs/>
                <w:sz w:val="18"/>
                <w:szCs w:val="18"/>
              </w:rPr>
              <w:t>35</w:t>
            </w:r>
          </w:p>
        </w:tc>
        <w:tc>
          <w:tcPr>
            <w:tcW w:w="1211" w:type="dxa"/>
            <w:shd w:val="clear" w:color="000000" w:fill="EBF1DE"/>
            <w:vAlign w:val="center"/>
            <w:hideMark/>
          </w:tcPr>
          <w:p w14:paraId="4BFDA953" w14:textId="77777777" w:rsidR="00E037E7" w:rsidRPr="00E037E7" w:rsidRDefault="00E037E7" w:rsidP="00E037E7">
            <w:pPr>
              <w:jc w:val="center"/>
              <w:rPr>
                <w:b/>
                <w:bCs/>
                <w:sz w:val="18"/>
                <w:szCs w:val="18"/>
              </w:rPr>
            </w:pPr>
            <w:r w:rsidRPr="00E037E7">
              <w:rPr>
                <w:b/>
                <w:bCs/>
                <w:sz w:val="18"/>
                <w:szCs w:val="18"/>
              </w:rPr>
              <w:t>-</w:t>
            </w:r>
          </w:p>
        </w:tc>
        <w:tc>
          <w:tcPr>
            <w:tcW w:w="1418" w:type="dxa"/>
            <w:shd w:val="clear" w:color="000000" w:fill="EBF1DE"/>
            <w:vAlign w:val="center"/>
            <w:hideMark/>
          </w:tcPr>
          <w:p w14:paraId="5D55B416"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BEA8F27"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308298DF"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D2F645A" w14:textId="77777777" w:rsidR="00E037E7" w:rsidRPr="00E037E7" w:rsidRDefault="00E037E7" w:rsidP="00E037E7">
            <w:pPr>
              <w:jc w:val="center"/>
              <w:rPr>
                <w:b/>
                <w:bCs/>
                <w:sz w:val="18"/>
                <w:szCs w:val="18"/>
              </w:rPr>
            </w:pPr>
            <w:r w:rsidRPr="00E037E7">
              <w:rPr>
                <w:b/>
                <w:bCs/>
                <w:sz w:val="18"/>
                <w:szCs w:val="18"/>
              </w:rPr>
              <w:t>0,0</w:t>
            </w:r>
          </w:p>
        </w:tc>
        <w:tc>
          <w:tcPr>
            <w:tcW w:w="992" w:type="dxa"/>
            <w:shd w:val="clear" w:color="000000" w:fill="EBF1DE"/>
            <w:vAlign w:val="center"/>
            <w:hideMark/>
          </w:tcPr>
          <w:p w14:paraId="3E299328"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5BFF43CA" w14:textId="77777777" w:rsidR="00E037E7" w:rsidRPr="00E037E7" w:rsidRDefault="00E037E7" w:rsidP="00E037E7">
            <w:pPr>
              <w:jc w:val="center"/>
              <w:rPr>
                <w:b/>
                <w:bCs/>
                <w:sz w:val="18"/>
                <w:szCs w:val="18"/>
              </w:rPr>
            </w:pPr>
            <w:r w:rsidRPr="00E037E7">
              <w:rPr>
                <w:b/>
                <w:bCs/>
                <w:sz w:val="18"/>
                <w:szCs w:val="18"/>
              </w:rPr>
              <w:t>0,0</w:t>
            </w:r>
          </w:p>
        </w:tc>
        <w:tc>
          <w:tcPr>
            <w:tcW w:w="1133" w:type="dxa"/>
            <w:shd w:val="clear" w:color="000000" w:fill="EBF1DE"/>
            <w:vAlign w:val="center"/>
            <w:hideMark/>
          </w:tcPr>
          <w:p w14:paraId="6AD8898D"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6CBB44D4" w14:textId="77777777" w:rsidTr="00E037E7">
        <w:trPr>
          <w:gridAfter w:val="2"/>
          <w:wAfter w:w="87" w:type="dxa"/>
          <w:trHeight w:val="360"/>
        </w:trPr>
        <w:tc>
          <w:tcPr>
            <w:tcW w:w="4362" w:type="dxa"/>
            <w:shd w:val="clear" w:color="000000" w:fill="CCFFFF"/>
            <w:vAlign w:val="center"/>
            <w:hideMark/>
          </w:tcPr>
          <w:p w14:paraId="7D8F2C6A" w14:textId="77777777" w:rsidR="00E037E7" w:rsidRPr="00E037E7" w:rsidRDefault="00E037E7" w:rsidP="00E037E7">
            <w:pPr>
              <w:rPr>
                <w:b/>
                <w:bCs/>
                <w:sz w:val="18"/>
                <w:szCs w:val="18"/>
              </w:rPr>
            </w:pPr>
            <w:r w:rsidRPr="00E037E7">
              <w:rPr>
                <w:b/>
                <w:bCs/>
                <w:sz w:val="18"/>
                <w:szCs w:val="18"/>
              </w:rPr>
              <w:t>из строки 20:</w:t>
            </w:r>
          </w:p>
        </w:tc>
        <w:tc>
          <w:tcPr>
            <w:tcW w:w="801" w:type="dxa"/>
            <w:vMerge w:val="restart"/>
            <w:shd w:val="clear" w:color="000000" w:fill="CCFFFF"/>
            <w:vAlign w:val="center"/>
            <w:hideMark/>
          </w:tcPr>
          <w:p w14:paraId="78A7E706" w14:textId="77777777" w:rsidR="00E037E7" w:rsidRPr="00E037E7" w:rsidRDefault="00E037E7" w:rsidP="00E037E7">
            <w:pPr>
              <w:jc w:val="center"/>
              <w:rPr>
                <w:b/>
                <w:bCs/>
                <w:sz w:val="18"/>
                <w:szCs w:val="18"/>
              </w:rPr>
            </w:pPr>
            <w:r w:rsidRPr="00E037E7">
              <w:rPr>
                <w:b/>
                <w:bCs/>
                <w:sz w:val="18"/>
                <w:szCs w:val="18"/>
              </w:rPr>
              <w:t>36</w:t>
            </w:r>
          </w:p>
        </w:tc>
        <w:tc>
          <w:tcPr>
            <w:tcW w:w="1211" w:type="dxa"/>
            <w:vMerge w:val="restart"/>
            <w:shd w:val="clear" w:color="000000" w:fill="CCFFFF"/>
            <w:vAlign w:val="center"/>
            <w:hideMark/>
          </w:tcPr>
          <w:p w14:paraId="5C56CF95" w14:textId="77777777" w:rsidR="00E037E7" w:rsidRPr="00E037E7" w:rsidRDefault="00E037E7" w:rsidP="00E037E7">
            <w:pPr>
              <w:jc w:val="center"/>
              <w:rPr>
                <w:b/>
                <w:bCs/>
                <w:sz w:val="18"/>
                <w:szCs w:val="18"/>
              </w:rPr>
            </w:pPr>
            <w:r w:rsidRPr="00E037E7">
              <w:rPr>
                <w:b/>
                <w:bCs/>
                <w:sz w:val="18"/>
                <w:szCs w:val="18"/>
              </w:rPr>
              <w:t> </w:t>
            </w:r>
          </w:p>
        </w:tc>
        <w:tc>
          <w:tcPr>
            <w:tcW w:w="1418" w:type="dxa"/>
            <w:vMerge w:val="restart"/>
            <w:shd w:val="clear" w:color="000000" w:fill="CCFFFF"/>
            <w:vAlign w:val="center"/>
            <w:hideMark/>
          </w:tcPr>
          <w:p w14:paraId="09667175" w14:textId="77777777" w:rsidR="00E037E7" w:rsidRPr="00E037E7" w:rsidRDefault="00E037E7" w:rsidP="00E037E7">
            <w:pPr>
              <w:jc w:val="center"/>
              <w:rPr>
                <w:b/>
                <w:bCs/>
                <w:sz w:val="18"/>
                <w:szCs w:val="18"/>
              </w:rPr>
            </w:pPr>
            <w:r w:rsidRPr="00E037E7">
              <w:rPr>
                <w:b/>
                <w:bCs/>
                <w:sz w:val="18"/>
                <w:szCs w:val="18"/>
              </w:rPr>
              <w:t>x</w:t>
            </w:r>
          </w:p>
        </w:tc>
        <w:tc>
          <w:tcPr>
            <w:tcW w:w="1559" w:type="dxa"/>
            <w:vMerge w:val="restart"/>
            <w:shd w:val="clear" w:color="000000" w:fill="CCFFFF"/>
            <w:vAlign w:val="center"/>
            <w:hideMark/>
          </w:tcPr>
          <w:p w14:paraId="3A1B3F51" w14:textId="77777777" w:rsidR="00E037E7" w:rsidRPr="00E037E7" w:rsidRDefault="00E037E7" w:rsidP="00E037E7">
            <w:pPr>
              <w:jc w:val="center"/>
              <w:rPr>
                <w:b/>
                <w:bCs/>
                <w:sz w:val="18"/>
                <w:szCs w:val="18"/>
              </w:rPr>
            </w:pPr>
            <w:r w:rsidRPr="00E037E7">
              <w:rPr>
                <w:b/>
                <w:bCs/>
                <w:sz w:val="18"/>
                <w:szCs w:val="18"/>
              </w:rPr>
              <w:t>x</w:t>
            </w:r>
          </w:p>
        </w:tc>
        <w:tc>
          <w:tcPr>
            <w:tcW w:w="1134" w:type="dxa"/>
            <w:vMerge w:val="restart"/>
            <w:shd w:val="clear" w:color="000000" w:fill="CCFFFF"/>
            <w:vAlign w:val="center"/>
            <w:hideMark/>
          </w:tcPr>
          <w:p w14:paraId="4258C78A" w14:textId="77777777" w:rsidR="00E037E7" w:rsidRPr="00E037E7" w:rsidRDefault="00E037E7" w:rsidP="00E037E7">
            <w:pPr>
              <w:jc w:val="center"/>
              <w:rPr>
                <w:b/>
                <w:bCs/>
                <w:sz w:val="18"/>
                <w:szCs w:val="18"/>
              </w:rPr>
            </w:pPr>
            <w:r w:rsidRPr="00E037E7">
              <w:rPr>
                <w:b/>
                <w:bCs/>
                <w:sz w:val="18"/>
                <w:szCs w:val="18"/>
              </w:rPr>
              <w:t>x</w:t>
            </w:r>
          </w:p>
        </w:tc>
        <w:tc>
          <w:tcPr>
            <w:tcW w:w="992" w:type="dxa"/>
            <w:vMerge w:val="restart"/>
            <w:shd w:val="clear" w:color="000000" w:fill="CCFFFF"/>
            <w:vAlign w:val="center"/>
            <w:hideMark/>
          </w:tcPr>
          <w:p w14:paraId="62EBCD0D" w14:textId="77777777" w:rsidR="00E037E7" w:rsidRPr="00E037E7" w:rsidRDefault="00E037E7" w:rsidP="00E037E7">
            <w:pPr>
              <w:jc w:val="center"/>
              <w:rPr>
                <w:b/>
                <w:bCs/>
                <w:sz w:val="18"/>
                <w:szCs w:val="18"/>
              </w:rPr>
            </w:pPr>
            <w:r w:rsidRPr="00E037E7">
              <w:rPr>
                <w:b/>
                <w:bCs/>
                <w:sz w:val="18"/>
                <w:szCs w:val="18"/>
              </w:rPr>
              <w:t>22 501,7</w:t>
            </w:r>
          </w:p>
        </w:tc>
        <w:tc>
          <w:tcPr>
            <w:tcW w:w="992" w:type="dxa"/>
            <w:vMerge w:val="restart"/>
            <w:shd w:val="clear" w:color="000000" w:fill="CCFFFF"/>
            <w:vAlign w:val="center"/>
            <w:hideMark/>
          </w:tcPr>
          <w:p w14:paraId="0B265659" w14:textId="77777777" w:rsidR="00E037E7" w:rsidRPr="00E037E7" w:rsidRDefault="00E037E7" w:rsidP="00E037E7">
            <w:pPr>
              <w:jc w:val="center"/>
              <w:rPr>
                <w:b/>
                <w:bCs/>
                <w:sz w:val="18"/>
                <w:szCs w:val="18"/>
              </w:rPr>
            </w:pPr>
            <w:r w:rsidRPr="00E037E7">
              <w:rPr>
                <w:b/>
                <w:bCs/>
                <w:sz w:val="18"/>
                <w:szCs w:val="18"/>
              </w:rPr>
              <w:t>x</w:t>
            </w:r>
          </w:p>
        </w:tc>
        <w:tc>
          <w:tcPr>
            <w:tcW w:w="993" w:type="dxa"/>
            <w:vMerge w:val="restart"/>
            <w:shd w:val="clear" w:color="000000" w:fill="CCFFFF"/>
            <w:vAlign w:val="center"/>
            <w:hideMark/>
          </w:tcPr>
          <w:p w14:paraId="58CB5A04" w14:textId="77777777" w:rsidR="00E037E7" w:rsidRPr="00E037E7" w:rsidRDefault="00E037E7" w:rsidP="00E037E7">
            <w:pPr>
              <w:jc w:val="center"/>
              <w:rPr>
                <w:b/>
                <w:bCs/>
                <w:sz w:val="18"/>
                <w:szCs w:val="18"/>
              </w:rPr>
            </w:pPr>
            <w:r w:rsidRPr="00E037E7">
              <w:rPr>
                <w:b/>
                <w:bCs/>
                <w:sz w:val="18"/>
                <w:szCs w:val="18"/>
              </w:rPr>
              <w:t>9 299 649,0</w:t>
            </w:r>
          </w:p>
        </w:tc>
        <w:tc>
          <w:tcPr>
            <w:tcW w:w="1133" w:type="dxa"/>
            <w:vMerge w:val="restart"/>
            <w:shd w:val="clear" w:color="000000" w:fill="CCFFFF"/>
            <w:vAlign w:val="center"/>
            <w:hideMark/>
          </w:tcPr>
          <w:p w14:paraId="0C492273" w14:textId="77777777" w:rsidR="00E037E7" w:rsidRPr="00E037E7" w:rsidRDefault="00E037E7" w:rsidP="00E037E7">
            <w:pPr>
              <w:jc w:val="center"/>
              <w:rPr>
                <w:b/>
                <w:bCs/>
                <w:sz w:val="18"/>
                <w:szCs w:val="18"/>
              </w:rPr>
            </w:pPr>
            <w:r w:rsidRPr="00E037E7">
              <w:rPr>
                <w:b/>
                <w:bCs/>
                <w:sz w:val="18"/>
                <w:szCs w:val="18"/>
              </w:rPr>
              <w:t>77,3</w:t>
            </w:r>
          </w:p>
        </w:tc>
      </w:tr>
      <w:tr w:rsidR="00E037E7" w:rsidRPr="00E037E7" w14:paraId="0B999582" w14:textId="77777777" w:rsidTr="00E037E7">
        <w:trPr>
          <w:gridAfter w:val="2"/>
          <w:wAfter w:w="87" w:type="dxa"/>
          <w:trHeight w:val="855"/>
        </w:trPr>
        <w:tc>
          <w:tcPr>
            <w:tcW w:w="4362" w:type="dxa"/>
            <w:shd w:val="clear" w:color="000000" w:fill="CCFFFF"/>
            <w:vAlign w:val="center"/>
            <w:hideMark/>
          </w:tcPr>
          <w:p w14:paraId="674C7BEA" w14:textId="77777777" w:rsidR="00E037E7" w:rsidRPr="00E037E7" w:rsidRDefault="00E037E7" w:rsidP="00E037E7">
            <w:pPr>
              <w:rPr>
                <w:b/>
                <w:bCs/>
                <w:sz w:val="18"/>
                <w:szCs w:val="18"/>
              </w:rPr>
            </w:pPr>
            <w:r w:rsidRPr="00E037E7">
              <w:rPr>
                <w:b/>
                <w:bCs/>
                <w:sz w:val="18"/>
                <w:szCs w:val="18"/>
              </w:rPr>
              <w:t>1. Медицинская помощь, предоставляемая в рамках базовой программы ОМС застрахованным лицам (за счет субвенции ФОМС)</w:t>
            </w:r>
          </w:p>
        </w:tc>
        <w:tc>
          <w:tcPr>
            <w:tcW w:w="801" w:type="dxa"/>
            <w:vMerge/>
            <w:vAlign w:val="center"/>
            <w:hideMark/>
          </w:tcPr>
          <w:p w14:paraId="7C3AA66E" w14:textId="77777777" w:rsidR="00E037E7" w:rsidRPr="00E037E7" w:rsidRDefault="00E037E7" w:rsidP="00E037E7">
            <w:pPr>
              <w:rPr>
                <w:b/>
                <w:bCs/>
                <w:sz w:val="18"/>
                <w:szCs w:val="18"/>
              </w:rPr>
            </w:pPr>
          </w:p>
        </w:tc>
        <w:tc>
          <w:tcPr>
            <w:tcW w:w="1211" w:type="dxa"/>
            <w:vMerge/>
            <w:vAlign w:val="center"/>
            <w:hideMark/>
          </w:tcPr>
          <w:p w14:paraId="710FD5C6" w14:textId="77777777" w:rsidR="00E037E7" w:rsidRPr="00E037E7" w:rsidRDefault="00E037E7" w:rsidP="00E037E7">
            <w:pPr>
              <w:rPr>
                <w:b/>
                <w:bCs/>
                <w:sz w:val="18"/>
                <w:szCs w:val="18"/>
              </w:rPr>
            </w:pPr>
          </w:p>
        </w:tc>
        <w:tc>
          <w:tcPr>
            <w:tcW w:w="1418" w:type="dxa"/>
            <w:vMerge/>
            <w:vAlign w:val="center"/>
            <w:hideMark/>
          </w:tcPr>
          <w:p w14:paraId="07890B0A" w14:textId="77777777" w:rsidR="00E037E7" w:rsidRPr="00E037E7" w:rsidRDefault="00E037E7" w:rsidP="00E037E7">
            <w:pPr>
              <w:rPr>
                <w:b/>
                <w:bCs/>
                <w:sz w:val="18"/>
                <w:szCs w:val="18"/>
              </w:rPr>
            </w:pPr>
          </w:p>
        </w:tc>
        <w:tc>
          <w:tcPr>
            <w:tcW w:w="1559" w:type="dxa"/>
            <w:vMerge/>
            <w:vAlign w:val="center"/>
            <w:hideMark/>
          </w:tcPr>
          <w:p w14:paraId="2F7926B9" w14:textId="77777777" w:rsidR="00E037E7" w:rsidRPr="00E037E7" w:rsidRDefault="00E037E7" w:rsidP="00E037E7">
            <w:pPr>
              <w:rPr>
                <w:b/>
                <w:bCs/>
                <w:sz w:val="18"/>
                <w:szCs w:val="18"/>
              </w:rPr>
            </w:pPr>
          </w:p>
        </w:tc>
        <w:tc>
          <w:tcPr>
            <w:tcW w:w="1134" w:type="dxa"/>
            <w:vMerge/>
            <w:vAlign w:val="center"/>
            <w:hideMark/>
          </w:tcPr>
          <w:p w14:paraId="55CF4180" w14:textId="77777777" w:rsidR="00E037E7" w:rsidRPr="00E037E7" w:rsidRDefault="00E037E7" w:rsidP="00E037E7">
            <w:pPr>
              <w:rPr>
                <w:b/>
                <w:bCs/>
                <w:sz w:val="18"/>
                <w:szCs w:val="18"/>
              </w:rPr>
            </w:pPr>
          </w:p>
        </w:tc>
        <w:tc>
          <w:tcPr>
            <w:tcW w:w="992" w:type="dxa"/>
            <w:vMerge/>
            <w:vAlign w:val="center"/>
            <w:hideMark/>
          </w:tcPr>
          <w:p w14:paraId="0B10B17B" w14:textId="77777777" w:rsidR="00E037E7" w:rsidRPr="00E037E7" w:rsidRDefault="00E037E7" w:rsidP="00E037E7">
            <w:pPr>
              <w:rPr>
                <w:b/>
                <w:bCs/>
                <w:sz w:val="18"/>
                <w:szCs w:val="18"/>
              </w:rPr>
            </w:pPr>
          </w:p>
        </w:tc>
        <w:tc>
          <w:tcPr>
            <w:tcW w:w="992" w:type="dxa"/>
            <w:vMerge/>
            <w:vAlign w:val="center"/>
            <w:hideMark/>
          </w:tcPr>
          <w:p w14:paraId="1A757754" w14:textId="77777777" w:rsidR="00E037E7" w:rsidRPr="00E037E7" w:rsidRDefault="00E037E7" w:rsidP="00E037E7">
            <w:pPr>
              <w:rPr>
                <w:b/>
                <w:bCs/>
                <w:sz w:val="18"/>
                <w:szCs w:val="18"/>
              </w:rPr>
            </w:pPr>
          </w:p>
        </w:tc>
        <w:tc>
          <w:tcPr>
            <w:tcW w:w="993" w:type="dxa"/>
            <w:vMerge/>
            <w:vAlign w:val="center"/>
            <w:hideMark/>
          </w:tcPr>
          <w:p w14:paraId="276F9B79" w14:textId="77777777" w:rsidR="00E037E7" w:rsidRPr="00E037E7" w:rsidRDefault="00E037E7" w:rsidP="00E037E7">
            <w:pPr>
              <w:rPr>
                <w:b/>
                <w:bCs/>
                <w:sz w:val="18"/>
                <w:szCs w:val="18"/>
              </w:rPr>
            </w:pPr>
          </w:p>
        </w:tc>
        <w:tc>
          <w:tcPr>
            <w:tcW w:w="1133" w:type="dxa"/>
            <w:vMerge/>
            <w:vAlign w:val="center"/>
            <w:hideMark/>
          </w:tcPr>
          <w:p w14:paraId="7FAC2F25" w14:textId="77777777" w:rsidR="00E037E7" w:rsidRPr="00E037E7" w:rsidRDefault="00E037E7" w:rsidP="00E037E7">
            <w:pPr>
              <w:rPr>
                <w:b/>
                <w:bCs/>
                <w:sz w:val="18"/>
                <w:szCs w:val="18"/>
              </w:rPr>
            </w:pPr>
          </w:p>
        </w:tc>
      </w:tr>
      <w:tr w:rsidR="00E037E7" w:rsidRPr="00E037E7" w14:paraId="620A48CE" w14:textId="77777777" w:rsidTr="00E037E7">
        <w:trPr>
          <w:gridAfter w:val="2"/>
          <w:wAfter w:w="87" w:type="dxa"/>
          <w:trHeight w:val="630"/>
        </w:trPr>
        <w:tc>
          <w:tcPr>
            <w:tcW w:w="4362" w:type="dxa"/>
            <w:shd w:val="clear" w:color="000000" w:fill="EBF1DE"/>
            <w:vAlign w:val="center"/>
            <w:hideMark/>
          </w:tcPr>
          <w:p w14:paraId="1E094178" w14:textId="77777777" w:rsidR="00E037E7" w:rsidRPr="00E037E7" w:rsidRDefault="00E037E7" w:rsidP="00E037E7">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642156A2" w14:textId="77777777" w:rsidR="00E037E7" w:rsidRPr="00E037E7" w:rsidRDefault="00E037E7" w:rsidP="00E037E7">
            <w:pPr>
              <w:jc w:val="center"/>
              <w:rPr>
                <w:b/>
                <w:bCs/>
                <w:sz w:val="18"/>
                <w:szCs w:val="18"/>
              </w:rPr>
            </w:pPr>
            <w:r w:rsidRPr="00E037E7">
              <w:rPr>
                <w:b/>
                <w:bCs/>
                <w:sz w:val="18"/>
                <w:szCs w:val="18"/>
              </w:rPr>
              <w:t>37</w:t>
            </w:r>
          </w:p>
        </w:tc>
        <w:tc>
          <w:tcPr>
            <w:tcW w:w="1211" w:type="dxa"/>
            <w:shd w:val="clear" w:color="000000" w:fill="EBF1DE"/>
            <w:vAlign w:val="center"/>
            <w:hideMark/>
          </w:tcPr>
          <w:p w14:paraId="6E056DF9" w14:textId="77777777" w:rsidR="00E037E7" w:rsidRPr="00E037E7" w:rsidRDefault="00E037E7" w:rsidP="00E037E7">
            <w:pPr>
              <w:jc w:val="center"/>
              <w:rPr>
                <w:b/>
                <w:bCs/>
                <w:sz w:val="18"/>
                <w:szCs w:val="18"/>
              </w:rPr>
            </w:pPr>
            <w:r w:rsidRPr="00E037E7">
              <w:rPr>
                <w:b/>
                <w:bCs/>
                <w:sz w:val="18"/>
                <w:szCs w:val="18"/>
              </w:rPr>
              <w:t>вызов</w:t>
            </w:r>
          </w:p>
        </w:tc>
        <w:tc>
          <w:tcPr>
            <w:tcW w:w="1418" w:type="dxa"/>
            <w:shd w:val="clear" w:color="000000" w:fill="EBF1DE"/>
            <w:vAlign w:val="center"/>
            <w:hideMark/>
          </w:tcPr>
          <w:p w14:paraId="6158E397" w14:textId="77777777" w:rsidR="00E037E7" w:rsidRPr="00E037E7" w:rsidRDefault="00E037E7" w:rsidP="00E037E7">
            <w:pPr>
              <w:jc w:val="center"/>
              <w:rPr>
                <w:b/>
                <w:bCs/>
                <w:sz w:val="18"/>
                <w:szCs w:val="18"/>
              </w:rPr>
            </w:pPr>
            <w:r w:rsidRPr="00E037E7">
              <w:rPr>
                <w:b/>
                <w:bCs/>
                <w:sz w:val="18"/>
                <w:szCs w:val="18"/>
              </w:rPr>
              <w:t>0,290000</w:t>
            </w:r>
          </w:p>
        </w:tc>
        <w:tc>
          <w:tcPr>
            <w:tcW w:w="1559" w:type="dxa"/>
            <w:shd w:val="clear" w:color="000000" w:fill="EBF1DE"/>
            <w:vAlign w:val="center"/>
            <w:hideMark/>
          </w:tcPr>
          <w:p w14:paraId="2A1FF4B1" w14:textId="77777777" w:rsidR="00E037E7" w:rsidRPr="00E037E7" w:rsidRDefault="00E037E7" w:rsidP="00E037E7">
            <w:pPr>
              <w:jc w:val="center"/>
              <w:rPr>
                <w:b/>
                <w:bCs/>
                <w:sz w:val="18"/>
                <w:szCs w:val="18"/>
              </w:rPr>
            </w:pPr>
            <w:r w:rsidRPr="00E037E7">
              <w:rPr>
                <w:b/>
                <w:bCs/>
                <w:sz w:val="18"/>
                <w:szCs w:val="18"/>
              </w:rPr>
              <w:t>4 680,5</w:t>
            </w:r>
          </w:p>
        </w:tc>
        <w:tc>
          <w:tcPr>
            <w:tcW w:w="1134" w:type="dxa"/>
            <w:shd w:val="clear" w:color="000000" w:fill="EBF1DE"/>
            <w:vAlign w:val="center"/>
            <w:hideMark/>
          </w:tcPr>
          <w:p w14:paraId="26FB062A"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07284743" w14:textId="77777777" w:rsidR="00E037E7" w:rsidRPr="00E037E7" w:rsidRDefault="00E037E7" w:rsidP="00E037E7">
            <w:pPr>
              <w:jc w:val="center"/>
              <w:rPr>
                <w:b/>
                <w:bCs/>
                <w:sz w:val="18"/>
                <w:szCs w:val="18"/>
              </w:rPr>
            </w:pPr>
            <w:r w:rsidRPr="00E037E7">
              <w:rPr>
                <w:b/>
                <w:bCs/>
                <w:sz w:val="18"/>
                <w:szCs w:val="18"/>
              </w:rPr>
              <w:t>1 357,3</w:t>
            </w:r>
          </w:p>
        </w:tc>
        <w:tc>
          <w:tcPr>
            <w:tcW w:w="992" w:type="dxa"/>
            <w:shd w:val="clear" w:color="000000" w:fill="EBF1DE"/>
            <w:vAlign w:val="center"/>
            <w:hideMark/>
          </w:tcPr>
          <w:p w14:paraId="2F428C30"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2708E5C8" w14:textId="77777777" w:rsidR="00E037E7" w:rsidRPr="00E037E7" w:rsidRDefault="00E037E7" w:rsidP="00E037E7">
            <w:pPr>
              <w:jc w:val="center"/>
              <w:rPr>
                <w:b/>
                <w:bCs/>
                <w:sz w:val="18"/>
                <w:szCs w:val="18"/>
              </w:rPr>
            </w:pPr>
            <w:r w:rsidRPr="00E037E7">
              <w:rPr>
                <w:b/>
                <w:bCs/>
                <w:sz w:val="18"/>
                <w:szCs w:val="18"/>
              </w:rPr>
              <w:t>560 973,0</w:t>
            </w:r>
          </w:p>
        </w:tc>
        <w:tc>
          <w:tcPr>
            <w:tcW w:w="1133" w:type="dxa"/>
            <w:shd w:val="clear" w:color="000000" w:fill="EBF1DE"/>
            <w:vAlign w:val="center"/>
            <w:hideMark/>
          </w:tcPr>
          <w:p w14:paraId="1B63E30E"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6BA4AE85" w14:textId="77777777" w:rsidTr="00E037E7">
        <w:trPr>
          <w:gridAfter w:val="2"/>
          <w:wAfter w:w="87" w:type="dxa"/>
          <w:trHeight w:val="615"/>
        </w:trPr>
        <w:tc>
          <w:tcPr>
            <w:tcW w:w="4362" w:type="dxa"/>
            <w:shd w:val="clear" w:color="000000" w:fill="EBF1DE"/>
            <w:vAlign w:val="center"/>
            <w:hideMark/>
          </w:tcPr>
          <w:p w14:paraId="3F97F3EF" w14:textId="77777777" w:rsidR="00E037E7" w:rsidRPr="00E037E7" w:rsidRDefault="00E037E7" w:rsidP="00E037E7">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4375DD48" w14:textId="77777777" w:rsidR="00E037E7" w:rsidRPr="00E037E7" w:rsidRDefault="00E037E7" w:rsidP="00E037E7">
            <w:pPr>
              <w:jc w:val="center"/>
              <w:rPr>
                <w:b/>
                <w:bCs/>
                <w:sz w:val="18"/>
                <w:szCs w:val="18"/>
              </w:rPr>
            </w:pPr>
            <w:r w:rsidRPr="00E037E7">
              <w:rPr>
                <w:b/>
                <w:bCs/>
                <w:sz w:val="18"/>
                <w:szCs w:val="18"/>
              </w:rPr>
              <w:t>38</w:t>
            </w:r>
          </w:p>
        </w:tc>
        <w:tc>
          <w:tcPr>
            <w:tcW w:w="1211" w:type="dxa"/>
            <w:shd w:val="clear" w:color="000000" w:fill="EBF1DE"/>
            <w:vAlign w:val="center"/>
            <w:hideMark/>
          </w:tcPr>
          <w:p w14:paraId="1BB6FB9C"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55DF4B17"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72508CC4"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17352C1F"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6DEA70E8"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55FA77B4"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4CF2550"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19D71747"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4B130476" w14:textId="77777777" w:rsidTr="00E037E7">
        <w:trPr>
          <w:gridAfter w:val="2"/>
          <w:wAfter w:w="87" w:type="dxa"/>
          <w:trHeight w:val="465"/>
        </w:trPr>
        <w:tc>
          <w:tcPr>
            <w:tcW w:w="4362" w:type="dxa"/>
            <w:shd w:val="clear" w:color="000000" w:fill="FFFFFF"/>
            <w:vAlign w:val="center"/>
            <w:hideMark/>
          </w:tcPr>
          <w:p w14:paraId="27C81935" w14:textId="77777777" w:rsidR="00E037E7" w:rsidRPr="00E037E7" w:rsidRDefault="00E037E7" w:rsidP="00E037E7">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427BC784" w14:textId="77777777" w:rsidR="00E037E7" w:rsidRPr="00E037E7" w:rsidRDefault="00E037E7" w:rsidP="00E037E7">
            <w:pPr>
              <w:jc w:val="center"/>
              <w:rPr>
                <w:sz w:val="18"/>
                <w:szCs w:val="18"/>
              </w:rPr>
            </w:pPr>
            <w:r w:rsidRPr="00E037E7">
              <w:rPr>
                <w:sz w:val="18"/>
                <w:szCs w:val="18"/>
              </w:rPr>
              <w:t>39</w:t>
            </w:r>
          </w:p>
        </w:tc>
        <w:tc>
          <w:tcPr>
            <w:tcW w:w="1211" w:type="dxa"/>
            <w:shd w:val="clear" w:color="000000" w:fill="FFFFFF"/>
            <w:vAlign w:val="center"/>
            <w:hideMark/>
          </w:tcPr>
          <w:p w14:paraId="21A1F4D0" w14:textId="77777777" w:rsidR="00E037E7" w:rsidRPr="00E037E7" w:rsidRDefault="00E037E7" w:rsidP="00E037E7">
            <w:pPr>
              <w:jc w:val="center"/>
              <w:rPr>
                <w:sz w:val="18"/>
                <w:szCs w:val="18"/>
              </w:rPr>
            </w:pPr>
            <w:r w:rsidRPr="00E037E7">
              <w:rPr>
                <w:sz w:val="18"/>
                <w:szCs w:val="18"/>
              </w:rPr>
              <w:t>x</w:t>
            </w:r>
          </w:p>
        </w:tc>
        <w:tc>
          <w:tcPr>
            <w:tcW w:w="1418" w:type="dxa"/>
            <w:shd w:val="clear" w:color="000000" w:fill="FFFFFF"/>
            <w:vAlign w:val="center"/>
            <w:hideMark/>
          </w:tcPr>
          <w:p w14:paraId="5D398B94" w14:textId="77777777" w:rsidR="00E037E7" w:rsidRPr="00E037E7" w:rsidRDefault="00E037E7" w:rsidP="00E037E7">
            <w:pPr>
              <w:jc w:val="center"/>
              <w:rPr>
                <w:sz w:val="18"/>
                <w:szCs w:val="18"/>
              </w:rPr>
            </w:pPr>
            <w:r w:rsidRPr="00E037E7">
              <w:rPr>
                <w:sz w:val="18"/>
                <w:szCs w:val="18"/>
              </w:rPr>
              <w:t>x</w:t>
            </w:r>
          </w:p>
        </w:tc>
        <w:tc>
          <w:tcPr>
            <w:tcW w:w="1559" w:type="dxa"/>
            <w:shd w:val="clear" w:color="000000" w:fill="FFFFFF"/>
            <w:vAlign w:val="center"/>
            <w:hideMark/>
          </w:tcPr>
          <w:p w14:paraId="03AC9991" w14:textId="77777777" w:rsidR="00E037E7" w:rsidRPr="00E037E7" w:rsidRDefault="00E037E7" w:rsidP="00E037E7">
            <w:pPr>
              <w:jc w:val="center"/>
              <w:rPr>
                <w:sz w:val="18"/>
                <w:szCs w:val="18"/>
              </w:rPr>
            </w:pPr>
            <w:r w:rsidRPr="00E037E7">
              <w:rPr>
                <w:sz w:val="18"/>
                <w:szCs w:val="18"/>
              </w:rPr>
              <w:t>x</w:t>
            </w:r>
          </w:p>
        </w:tc>
        <w:tc>
          <w:tcPr>
            <w:tcW w:w="1134" w:type="dxa"/>
            <w:shd w:val="clear" w:color="000000" w:fill="FFFFFF"/>
            <w:vAlign w:val="center"/>
            <w:hideMark/>
          </w:tcPr>
          <w:p w14:paraId="0F8BF944"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7E651E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9E137EE"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02B6899" w14:textId="77777777" w:rsidR="00E037E7" w:rsidRPr="00E037E7" w:rsidRDefault="00E037E7" w:rsidP="00E037E7">
            <w:pPr>
              <w:jc w:val="center"/>
              <w:rPr>
                <w:sz w:val="18"/>
                <w:szCs w:val="18"/>
              </w:rPr>
            </w:pPr>
            <w:r w:rsidRPr="00E037E7">
              <w:rPr>
                <w:sz w:val="18"/>
                <w:szCs w:val="18"/>
              </w:rPr>
              <w:t>x</w:t>
            </w:r>
          </w:p>
        </w:tc>
        <w:tc>
          <w:tcPr>
            <w:tcW w:w="1133" w:type="dxa"/>
            <w:shd w:val="clear" w:color="000000" w:fill="FFFFFF"/>
            <w:vAlign w:val="center"/>
            <w:hideMark/>
          </w:tcPr>
          <w:p w14:paraId="5C5885D4" w14:textId="77777777" w:rsidR="00E037E7" w:rsidRPr="00E037E7" w:rsidRDefault="00E037E7" w:rsidP="00E037E7">
            <w:pPr>
              <w:jc w:val="center"/>
              <w:rPr>
                <w:sz w:val="18"/>
                <w:szCs w:val="18"/>
              </w:rPr>
            </w:pPr>
            <w:r w:rsidRPr="00E037E7">
              <w:rPr>
                <w:sz w:val="18"/>
                <w:szCs w:val="18"/>
              </w:rPr>
              <w:t>x</w:t>
            </w:r>
          </w:p>
        </w:tc>
      </w:tr>
      <w:tr w:rsidR="00E037E7" w:rsidRPr="00E037E7" w14:paraId="2987BD59" w14:textId="77777777" w:rsidTr="00E037E7">
        <w:trPr>
          <w:gridAfter w:val="2"/>
          <w:wAfter w:w="87" w:type="dxa"/>
          <w:trHeight w:val="780"/>
        </w:trPr>
        <w:tc>
          <w:tcPr>
            <w:tcW w:w="4362" w:type="dxa"/>
            <w:shd w:val="clear" w:color="auto" w:fill="auto"/>
            <w:vAlign w:val="center"/>
            <w:hideMark/>
          </w:tcPr>
          <w:p w14:paraId="339EF2AB" w14:textId="77777777" w:rsidR="00E037E7" w:rsidRPr="00E037E7" w:rsidRDefault="00E037E7" w:rsidP="00E037E7">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73D04EC1" w14:textId="77777777" w:rsidR="00E037E7" w:rsidRPr="00E037E7" w:rsidRDefault="00E037E7" w:rsidP="00E037E7">
            <w:pPr>
              <w:jc w:val="center"/>
              <w:rPr>
                <w:sz w:val="18"/>
                <w:szCs w:val="18"/>
              </w:rPr>
            </w:pPr>
            <w:r w:rsidRPr="00E037E7">
              <w:rPr>
                <w:sz w:val="18"/>
                <w:szCs w:val="18"/>
              </w:rPr>
              <w:t>39.1</w:t>
            </w:r>
          </w:p>
        </w:tc>
        <w:tc>
          <w:tcPr>
            <w:tcW w:w="1211" w:type="dxa"/>
            <w:shd w:val="clear" w:color="auto" w:fill="auto"/>
            <w:vAlign w:val="center"/>
            <w:hideMark/>
          </w:tcPr>
          <w:p w14:paraId="196A2AA4" w14:textId="77777777" w:rsidR="00E037E7" w:rsidRPr="00E037E7" w:rsidRDefault="00E037E7" w:rsidP="00E037E7">
            <w:pPr>
              <w:jc w:val="center"/>
              <w:rPr>
                <w:sz w:val="18"/>
                <w:szCs w:val="18"/>
              </w:rPr>
            </w:pPr>
            <w:r w:rsidRPr="00E037E7">
              <w:rPr>
                <w:sz w:val="18"/>
                <w:szCs w:val="18"/>
              </w:rPr>
              <w:t>посещение/ комплексное посещение</w:t>
            </w:r>
          </w:p>
        </w:tc>
        <w:tc>
          <w:tcPr>
            <w:tcW w:w="1418" w:type="dxa"/>
            <w:shd w:val="clear" w:color="auto" w:fill="auto"/>
            <w:vAlign w:val="center"/>
            <w:hideMark/>
          </w:tcPr>
          <w:p w14:paraId="18F2980B" w14:textId="77777777" w:rsidR="00E037E7" w:rsidRPr="00E037E7" w:rsidRDefault="00E037E7" w:rsidP="00E037E7">
            <w:pPr>
              <w:jc w:val="center"/>
              <w:rPr>
                <w:sz w:val="18"/>
                <w:szCs w:val="18"/>
              </w:rPr>
            </w:pPr>
            <w:r w:rsidRPr="00E037E7">
              <w:rPr>
                <w:sz w:val="18"/>
                <w:szCs w:val="18"/>
              </w:rPr>
              <w:t>3,548314</w:t>
            </w:r>
          </w:p>
        </w:tc>
        <w:tc>
          <w:tcPr>
            <w:tcW w:w="1559" w:type="dxa"/>
            <w:shd w:val="clear" w:color="auto" w:fill="auto"/>
            <w:vAlign w:val="center"/>
            <w:hideMark/>
          </w:tcPr>
          <w:p w14:paraId="2DBF95E5" w14:textId="77777777" w:rsidR="00E037E7" w:rsidRPr="00E037E7" w:rsidRDefault="00E037E7" w:rsidP="00E037E7">
            <w:pPr>
              <w:jc w:val="center"/>
              <w:rPr>
                <w:sz w:val="18"/>
                <w:szCs w:val="18"/>
              </w:rPr>
            </w:pPr>
            <w:r w:rsidRPr="00E037E7">
              <w:rPr>
                <w:sz w:val="18"/>
                <w:szCs w:val="18"/>
              </w:rPr>
              <w:t>10 096,2</w:t>
            </w:r>
          </w:p>
        </w:tc>
        <w:tc>
          <w:tcPr>
            <w:tcW w:w="1134" w:type="dxa"/>
            <w:shd w:val="clear" w:color="auto" w:fill="auto"/>
            <w:vAlign w:val="center"/>
            <w:hideMark/>
          </w:tcPr>
          <w:p w14:paraId="29E6390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025816E" w14:textId="77777777" w:rsidR="00E037E7" w:rsidRPr="00E037E7" w:rsidRDefault="00E037E7" w:rsidP="00E037E7">
            <w:pPr>
              <w:jc w:val="center"/>
              <w:rPr>
                <w:sz w:val="18"/>
                <w:szCs w:val="18"/>
              </w:rPr>
            </w:pPr>
            <w:r w:rsidRPr="00E037E7">
              <w:rPr>
                <w:sz w:val="18"/>
                <w:szCs w:val="18"/>
              </w:rPr>
              <w:t>3 899,7</w:t>
            </w:r>
          </w:p>
        </w:tc>
        <w:tc>
          <w:tcPr>
            <w:tcW w:w="992" w:type="dxa"/>
            <w:shd w:val="clear" w:color="auto" w:fill="auto"/>
            <w:vAlign w:val="center"/>
            <w:hideMark/>
          </w:tcPr>
          <w:p w14:paraId="39E316ED"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7F36441" w14:textId="77777777" w:rsidR="00E037E7" w:rsidRPr="00E037E7" w:rsidRDefault="00E037E7" w:rsidP="00E037E7">
            <w:pPr>
              <w:jc w:val="center"/>
              <w:rPr>
                <w:sz w:val="18"/>
                <w:szCs w:val="18"/>
              </w:rPr>
            </w:pPr>
            <w:r w:rsidRPr="00E037E7">
              <w:rPr>
                <w:sz w:val="18"/>
                <w:szCs w:val="18"/>
              </w:rPr>
              <w:t>1 611 688,8</w:t>
            </w:r>
          </w:p>
        </w:tc>
        <w:tc>
          <w:tcPr>
            <w:tcW w:w="1133" w:type="dxa"/>
            <w:shd w:val="clear" w:color="auto" w:fill="auto"/>
            <w:vAlign w:val="center"/>
            <w:hideMark/>
          </w:tcPr>
          <w:p w14:paraId="2F59F7E4" w14:textId="77777777" w:rsidR="00E037E7" w:rsidRPr="00E037E7" w:rsidRDefault="00E037E7" w:rsidP="00E037E7">
            <w:pPr>
              <w:jc w:val="center"/>
              <w:rPr>
                <w:sz w:val="18"/>
                <w:szCs w:val="18"/>
              </w:rPr>
            </w:pPr>
            <w:r w:rsidRPr="00E037E7">
              <w:rPr>
                <w:sz w:val="18"/>
                <w:szCs w:val="18"/>
              </w:rPr>
              <w:t>x</w:t>
            </w:r>
          </w:p>
        </w:tc>
      </w:tr>
      <w:tr w:rsidR="00E037E7" w:rsidRPr="00E037E7" w14:paraId="4FFDADE9" w14:textId="77777777" w:rsidTr="00E037E7">
        <w:trPr>
          <w:gridAfter w:val="2"/>
          <w:wAfter w:w="87" w:type="dxa"/>
          <w:trHeight w:val="345"/>
        </w:trPr>
        <w:tc>
          <w:tcPr>
            <w:tcW w:w="4362" w:type="dxa"/>
            <w:shd w:val="clear" w:color="000000" w:fill="FFFFFF"/>
            <w:vAlign w:val="center"/>
            <w:hideMark/>
          </w:tcPr>
          <w:p w14:paraId="5777B8CD" w14:textId="77777777" w:rsidR="00E037E7" w:rsidRPr="00E037E7" w:rsidRDefault="00E037E7" w:rsidP="00E037E7">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26F97687" w14:textId="77777777" w:rsidR="00E037E7" w:rsidRPr="00E037E7" w:rsidRDefault="00E037E7" w:rsidP="00E037E7">
            <w:pPr>
              <w:jc w:val="center"/>
              <w:rPr>
                <w:sz w:val="18"/>
                <w:szCs w:val="18"/>
              </w:rPr>
            </w:pPr>
            <w:r w:rsidRPr="00E037E7">
              <w:rPr>
                <w:sz w:val="18"/>
                <w:szCs w:val="18"/>
              </w:rPr>
              <w:t>39.1.1</w:t>
            </w:r>
          </w:p>
        </w:tc>
        <w:tc>
          <w:tcPr>
            <w:tcW w:w="1211" w:type="dxa"/>
            <w:shd w:val="clear" w:color="000000" w:fill="FFFFFF"/>
            <w:vAlign w:val="center"/>
            <w:hideMark/>
          </w:tcPr>
          <w:p w14:paraId="4B44DBA7"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2BAB81DE" w14:textId="77777777" w:rsidR="00E037E7" w:rsidRPr="00E037E7" w:rsidRDefault="00E037E7" w:rsidP="00E037E7">
            <w:pPr>
              <w:jc w:val="center"/>
              <w:rPr>
                <w:sz w:val="18"/>
                <w:szCs w:val="18"/>
              </w:rPr>
            </w:pPr>
            <w:r w:rsidRPr="00E037E7">
              <w:rPr>
                <w:sz w:val="18"/>
                <w:szCs w:val="18"/>
              </w:rPr>
              <w:t>0,266791</w:t>
            </w:r>
          </w:p>
        </w:tc>
        <w:tc>
          <w:tcPr>
            <w:tcW w:w="1559" w:type="dxa"/>
            <w:shd w:val="clear" w:color="000000" w:fill="FFFFFF"/>
            <w:vAlign w:val="center"/>
            <w:hideMark/>
          </w:tcPr>
          <w:p w14:paraId="6DA1E036" w14:textId="77777777" w:rsidR="00E037E7" w:rsidRPr="00E037E7" w:rsidRDefault="00E037E7" w:rsidP="00E037E7">
            <w:pPr>
              <w:jc w:val="center"/>
              <w:rPr>
                <w:sz w:val="18"/>
                <w:szCs w:val="18"/>
              </w:rPr>
            </w:pPr>
            <w:r w:rsidRPr="00E037E7">
              <w:rPr>
                <w:sz w:val="18"/>
                <w:szCs w:val="18"/>
              </w:rPr>
              <w:t>2 853,1</w:t>
            </w:r>
          </w:p>
        </w:tc>
        <w:tc>
          <w:tcPr>
            <w:tcW w:w="1134" w:type="dxa"/>
            <w:shd w:val="clear" w:color="000000" w:fill="FFFFFF"/>
            <w:vAlign w:val="center"/>
            <w:hideMark/>
          </w:tcPr>
          <w:p w14:paraId="76236B2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7D2BAF7" w14:textId="77777777" w:rsidR="00E037E7" w:rsidRPr="00E037E7" w:rsidRDefault="00E037E7" w:rsidP="00E037E7">
            <w:pPr>
              <w:jc w:val="center"/>
              <w:rPr>
                <w:sz w:val="18"/>
                <w:szCs w:val="18"/>
              </w:rPr>
            </w:pPr>
            <w:r w:rsidRPr="00E037E7">
              <w:rPr>
                <w:sz w:val="18"/>
                <w:szCs w:val="18"/>
              </w:rPr>
              <w:t>761,2</w:t>
            </w:r>
          </w:p>
        </w:tc>
        <w:tc>
          <w:tcPr>
            <w:tcW w:w="992" w:type="dxa"/>
            <w:shd w:val="clear" w:color="000000" w:fill="FFFFFF"/>
            <w:vAlign w:val="center"/>
            <w:hideMark/>
          </w:tcPr>
          <w:p w14:paraId="7A5B830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3BF6417" w14:textId="77777777" w:rsidR="00E037E7" w:rsidRPr="00E037E7" w:rsidRDefault="00E037E7" w:rsidP="00E037E7">
            <w:pPr>
              <w:jc w:val="center"/>
              <w:rPr>
                <w:sz w:val="18"/>
                <w:szCs w:val="18"/>
              </w:rPr>
            </w:pPr>
            <w:r w:rsidRPr="00E037E7">
              <w:rPr>
                <w:sz w:val="18"/>
                <w:szCs w:val="18"/>
              </w:rPr>
              <w:t>314 586,4</w:t>
            </w:r>
          </w:p>
        </w:tc>
        <w:tc>
          <w:tcPr>
            <w:tcW w:w="1133" w:type="dxa"/>
            <w:shd w:val="clear" w:color="000000" w:fill="FFFFFF"/>
            <w:vAlign w:val="center"/>
            <w:hideMark/>
          </w:tcPr>
          <w:p w14:paraId="006F7C3C" w14:textId="77777777" w:rsidR="00E037E7" w:rsidRPr="00E037E7" w:rsidRDefault="00E037E7" w:rsidP="00E037E7">
            <w:pPr>
              <w:jc w:val="center"/>
              <w:rPr>
                <w:sz w:val="18"/>
                <w:szCs w:val="18"/>
              </w:rPr>
            </w:pPr>
            <w:r w:rsidRPr="00E037E7">
              <w:rPr>
                <w:sz w:val="18"/>
                <w:szCs w:val="18"/>
              </w:rPr>
              <w:t>x</w:t>
            </w:r>
          </w:p>
        </w:tc>
      </w:tr>
      <w:tr w:rsidR="00E037E7" w:rsidRPr="00E037E7" w14:paraId="28C75CFB" w14:textId="77777777" w:rsidTr="00E037E7">
        <w:trPr>
          <w:gridAfter w:val="2"/>
          <w:wAfter w:w="87" w:type="dxa"/>
          <w:trHeight w:val="510"/>
        </w:trPr>
        <w:tc>
          <w:tcPr>
            <w:tcW w:w="4362" w:type="dxa"/>
            <w:shd w:val="clear" w:color="000000" w:fill="FFFFFF"/>
            <w:vAlign w:val="center"/>
            <w:hideMark/>
          </w:tcPr>
          <w:p w14:paraId="5205B29D" w14:textId="77777777" w:rsidR="00E037E7" w:rsidRPr="00E037E7" w:rsidRDefault="00E037E7" w:rsidP="00E037E7">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3FA216B7" w14:textId="77777777" w:rsidR="00E037E7" w:rsidRPr="00E037E7" w:rsidRDefault="00E037E7" w:rsidP="00E037E7">
            <w:pPr>
              <w:jc w:val="center"/>
              <w:rPr>
                <w:sz w:val="18"/>
                <w:szCs w:val="18"/>
              </w:rPr>
            </w:pPr>
            <w:r w:rsidRPr="00E037E7">
              <w:rPr>
                <w:sz w:val="18"/>
                <w:szCs w:val="18"/>
              </w:rPr>
              <w:t>39.1.2</w:t>
            </w:r>
          </w:p>
        </w:tc>
        <w:tc>
          <w:tcPr>
            <w:tcW w:w="1211" w:type="dxa"/>
            <w:shd w:val="clear" w:color="000000" w:fill="FFFFFF"/>
            <w:vAlign w:val="center"/>
            <w:hideMark/>
          </w:tcPr>
          <w:p w14:paraId="484E309D"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7AABD178" w14:textId="77777777" w:rsidR="00E037E7" w:rsidRPr="00E037E7" w:rsidRDefault="00E037E7" w:rsidP="00E037E7">
            <w:pPr>
              <w:jc w:val="center"/>
              <w:rPr>
                <w:sz w:val="18"/>
                <w:szCs w:val="18"/>
              </w:rPr>
            </w:pPr>
            <w:r w:rsidRPr="00E037E7">
              <w:rPr>
                <w:sz w:val="18"/>
                <w:szCs w:val="18"/>
              </w:rPr>
              <w:t>0,432393</w:t>
            </w:r>
          </w:p>
        </w:tc>
        <w:tc>
          <w:tcPr>
            <w:tcW w:w="1559" w:type="dxa"/>
            <w:shd w:val="clear" w:color="auto" w:fill="auto"/>
            <w:vAlign w:val="center"/>
            <w:hideMark/>
          </w:tcPr>
          <w:p w14:paraId="2C8FF204" w14:textId="77777777" w:rsidR="00E037E7" w:rsidRPr="00E037E7" w:rsidRDefault="00E037E7" w:rsidP="00E037E7">
            <w:pPr>
              <w:jc w:val="center"/>
              <w:rPr>
                <w:sz w:val="18"/>
                <w:szCs w:val="18"/>
              </w:rPr>
            </w:pPr>
            <w:r w:rsidRPr="00E037E7">
              <w:rPr>
                <w:sz w:val="18"/>
                <w:szCs w:val="18"/>
              </w:rPr>
              <w:t>3 487,0</w:t>
            </w:r>
          </w:p>
        </w:tc>
        <w:tc>
          <w:tcPr>
            <w:tcW w:w="1134" w:type="dxa"/>
            <w:shd w:val="clear" w:color="000000" w:fill="FFFFFF"/>
            <w:vAlign w:val="center"/>
            <w:hideMark/>
          </w:tcPr>
          <w:p w14:paraId="29443C0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9BF9157" w14:textId="77777777" w:rsidR="00E037E7" w:rsidRPr="00E037E7" w:rsidRDefault="00E037E7" w:rsidP="00E037E7">
            <w:pPr>
              <w:jc w:val="center"/>
              <w:rPr>
                <w:sz w:val="18"/>
                <w:szCs w:val="18"/>
              </w:rPr>
            </w:pPr>
            <w:r w:rsidRPr="00E037E7">
              <w:rPr>
                <w:sz w:val="18"/>
                <w:szCs w:val="18"/>
              </w:rPr>
              <w:t>1 507,8</w:t>
            </w:r>
          </w:p>
        </w:tc>
        <w:tc>
          <w:tcPr>
            <w:tcW w:w="992" w:type="dxa"/>
            <w:shd w:val="clear" w:color="000000" w:fill="FFFFFF"/>
            <w:vAlign w:val="center"/>
            <w:hideMark/>
          </w:tcPr>
          <w:p w14:paraId="0537844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DDB8C0A" w14:textId="77777777" w:rsidR="00E037E7" w:rsidRPr="00E037E7" w:rsidRDefault="00E037E7" w:rsidP="00E037E7">
            <w:pPr>
              <w:jc w:val="center"/>
              <w:rPr>
                <w:sz w:val="18"/>
                <w:szCs w:val="18"/>
              </w:rPr>
            </w:pPr>
            <w:r w:rsidRPr="00E037E7">
              <w:rPr>
                <w:sz w:val="18"/>
                <w:szCs w:val="18"/>
              </w:rPr>
              <w:t>623 135,3</w:t>
            </w:r>
          </w:p>
        </w:tc>
        <w:tc>
          <w:tcPr>
            <w:tcW w:w="1133" w:type="dxa"/>
            <w:shd w:val="clear" w:color="000000" w:fill="FFFFFF"/>
            <w:vAlign w:val="center"/>
            <w:hideMark/>
          </w:tcPr>
          <w:p w14:paraId="2A981E19" w14:textId="77777777" w:rsidR="00E037E7" w:rsidRPr="00E037E7" w:rsidRDefault="00E037E7" w:rsidP="00E037E7">
            <w:pPr>
              <w:jc w:val="center"/>
              <w:rPr>
                <w:sz w:val="18"/>
                <w:szCs w:val="18"/>
              </w:rPr>
            </w:pPr>
            <w:r w:rsidRPr="00E037E7">
              <w:rPr>
                <w:sz w:val="18"/>
                <w:szCs w:val="18"/>
              </w:rPr>
              <w:t>x</w:t>
            </w:r>
          </w:p>
        </w:tc>
      </w:tr>
      <w:tr w:rsidR="00E037E7" w:rsidRPr="00E037E7" w14:paraId="329F2A22" w14:textId="77777777" w:rsidTr="00E037E7">
        <w:trPr>
          <w:gridAfter w:val="2"/>
          <w:wAfter w:w="87" w:type="dxa"/>
          <w:trHeight w:val="510"/>
        </w:trPr>
        <w:tc>
          <w:tcPr>
            <w:tcW w:w="4362" w:type="dxa"/>
            <w:shd w:val="clear" w:color="000000" w:fill="FFFFFF"/>
            <w:vAlign w:val="center"/>
            <w:hideMark/>
          </w:tcPr>
          <w:p w14:paraId="0346CFFF" w14:textId="77777777" w:rsidR="00E037E7" w:rsidRPr="00E037E7" w:rsidRDefault="00E037E7" w:rsidP="00E037E7">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4EA60FB3" w14:textId="77777777" w:rsidR="00E037E7" w:rsidRPr="00E037E7" w:rsidRDefault="00E037E7" w:rsidP="00E037E7">
            <w:pPr>
              <w:jc w:val="center"/>
              <w:rPr>
                <w:sz w:val="18"/>
                <w:szCs w:val="18"/>
              </w:rPr>
            </w:pPr>
            <w:r w:rsidRPr="00E037E7">
              <w:rPr>
                <w:sz w:val="18"/>
                <w:szCs w:val="18"/>
              </w:rPr>
              <w:t>39.1.2.1</w:t>
            </w:r>
          </w:p>
        </w:tc>
        <w:tc>
          <w:tcPr>
            <w:tcW w:w="1211" w:type="dxa"/>
            <w:shd w:val="clear" w:color="000000" w:fill="FFFFFF"/>
            <w:vAlign w:val="center"/>
            <w:hideMark/>
          </w:tcPr>
          <w:p w14:paraId="53B52A5C"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6826DE37" w14:textId="77777777" w:rsidR="00E037E7" w:rsidRPr="00E037E7" w:rsidRDefault="00E037E7" w:rsidP="00E037E7">
            <w:pPr>
              <w:jc w:val="center"/>
              <w:rPr>
                <w:sz w:val="18"/>
                <w:szCs w:val="18"/>
              </w:rPr>
            </w:pPr>
            <w:r w:rsidRPr="00E037E7">
              <w:rPr>
                <w:sz w:val="18"/>
                <w:szCs w:val="18"/>
              </w:rPr>
              <w:t>0,050758</w:t>
            </w:r>
          </w:p>
        </w:tc>
        <w:tc>
          <w:tcPr>
            <w:tcW w:w="1559" w:type="dxa"/>
            <w:shd w:val="clear" w:color="auto" w:fill="auto"/>
            <w:vAlign w:val="center"/>
            <w:hideMark/>
          </w:tcPr>
          <w:p w14:paraId="3627D92B" w14:textId="77777777" w:rsidR="00E037E7" w:rsidRPr="00E037E7" w:rsidRDefault="00E037E7" w:rsidP="00E037E7">
            <w:pPr>
              <w:jc w:val="center"/>
              <w:rPr>
                <w:sz w:val="18"/>
                <w:szCs w:val="18"/>
              </w:rPr>
            </w:pPr>
            <w:r w:rsidRPr="00E037E7">
              <w:rPr>
                <w:sz w:val="18"/>
                <w:szCs w:val="18"/>
              </w:rPr>
              <w:t>1 507,7</w:t>
            </w:r>
          </w:p>
        </w:tc>
        <w:tc>
          <w:tcPr>
            <w:tcW w:w="1134" w:type="dxa"/>
            <w:shd w:val="clear" w:color="auto" w:fill="auto"/>
            <w:vAlign w:val="center"/>
            <w:hideMark/>
          </w:tcPr>
          <w:p w14:paraId="31C323C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63F9ADA" w14:textId="77777777" w:rsidR="00E037E7" w:rsidRPr="00E037E7" w:rsidRDefault="00E037E7" w:rsidP="00E037E7">
            <w:pPr>
              <w:jc w:val="center"/>
              <w:rPr>
                <w:sz w:val="18"/>
                <w:szCs w:val="18"/>
              </w:rPr>
            </w:pPr>
            <w:r w:rsidRPr="00E037E7">
              <w:rPr>
                <w:sz w:val="18"/>
                <w:szCs w:val="18"/>
              </w:rPr>
              <w:t>76,5</w:t>
            </w:r>
          </w:p>
        </w:tc>
        <w:tc>
          <w:tcPr>
            <w:tcW w:w="992" w:type="dxa"/>
            <w:shd w:val="clear" w:color="auto" w:fill="auto"/>
            <w:vAlign w:val="center"/>
            <w:hideMark/>
          </w:tcPr>
          <w:p w14:paraId="71245AB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AB8D6D4" w14:textId="77777777" w:rsidR="00E037E7" w:rsidRPr="00E037E7" w:rsidRDefault="00E037E7" w:rsidP="00E037E7">
            <w:pPr>
              <w:jc w:val="center"/>
              <w:rPr>
                <w:sz w:val="18"/>
                <w:szCs w:val="18"/>
              </w:rPr>
            </w:pPr>
            <w:r w:rsidRPr="00E037E7">
              <w:rPr>
                <w:sz w:val="18"/>
                <w:szCs w:val="18"/>
              </w:rPr>
              <w:t>31 628,0</w:t>
            </w:r>
          </w:p>
        </w:tc>
        <w:tc>
          <w:tcPr>
            <w:tcW w:w="1133" w:type="dxa"/>
            <w:shd w:val="clear" w:color="auto" w:fill="auto"/>
            <w:vAlign w:val="center"/>
            <w:hideMark/>
          </w:tcPr>
          <w:p w14:paraId="40164D45" w14:textId="77777777" w:rsidR="00E037E7" w:rsidRPr="00E037E7" w:rsidRDefault="00E037E7" w:rsidP="00E037E7">
            <w:pPr>
              <w:jc w:val="center"/>
              <w:rPr>
                <w:sz w:val="18"/>
                <w:szCs w:val="18"/>
              </w:rPr>
            </w:pPr>
            <w:r w:rsidRPr="00E037E7">
              <w:rPr>
                <w:sz w:val="18"/>
                <w:szCs w:val="18"/>
              </w:rPr>
              <w:t>x</w:t>
            </w:r>
          </w:p>
        </w:tc>
      </w:tr>
      <w:tr w:rsidR="00E037E7" w:rsidRPr="00E037E7" w14:paraId="4AC49431" w14:textId="77777777" w:rsidTr="00E037E7">
        <w:trPr>
          <w:gridAfter w:val="2"/>
          <w:wAfter w:w="87" w:type="dxa"/>
          <w:trHeight w:val="510"/>
        </w:trPr>
        <w:tc>
          <w:tcPr>
            <w:tcW w:w="4362" w:type="dxa"/>
            <w:shd w:val="clear" w:color="auto" w:fill="auto"/>
            <w:vAlign w:val="center"/>
            <w:hideMark/>
          </w:tcPr>
          <w:p w14:paraId="1F201A91" w14:textId="77777777" w:rsidR="00E037E7" w:rsidRPr="00E037E7" w:rsidRDefault="00E037E7" w:rsidP="00E037E7">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2DA7F9B4" w14:textId="77777777" w:rsidR="00E037E7" w:rsidRPr="00E037E7" w:rsidRDefault="00E037E7" w:rsidP="00E037E7">
            <w:pPr>
              <w:jc w:val="center"/>
              <w:rPr>
                <w:sz w:val="18"/>
                <w:szCs w:val="18"/>
              </w:rPr>
            </w:pPr>
            <w:r w:rsidRPr="00E037E7">
              <w:rPr>
                <w:sz w:val="18"/>
                <w:szCs w:val="18"/>
              </w:rPr>
              <w:t>39.1.3</w:t>
            </w:r>
          </w:p>
        </w:tc>
        <w:tc>
          <w:tcPr>
            <w:tcW w:w="1211" w:type="dxa"/>
            <w:shd w:val="clear" w:color="auto" w:fill="auto"/>
            <w:vAlign w:val="center"/>
            <w:hideMark/>
          </w:tcPr>
          <w:p w14:paraId="20233DB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03046337" w14:textId="77777777" w:rsidR="00E037E7" w:rsidRPr="00E037E7" w:rsidRDefault="00E037E7" w:rsidP="00E037E7">
            <w:pPr>
              <w:jc w:val="center"/>
              <w:rPr>
                <w:sz w:val="18"/>
                <w:szCs w:val="18"/>
              </w:rPr>
            </w:pPr>
            <w:r w:rsidRPr="00E037E7">
              <w:rPr>
                <w:sz w:val="18"/>
                <w:szCs w:val="18"/>
              </w:rPr>
              <w:t>0,147308</w:t>
            </w:r>
          </w:p>
        </w:tc>
        <w:tc>
          <w:tcPr>
            <w:tcW w:w="1559" w:type="dxa"/>
            <w:shd w:val="clear" w:color="auto" w:fill="auto"/>
            <w:vAlign w:val="center"/>
            <w:hideMark/>
          </w:tcPr>
          <w:p w14:paraId="5A5EE981" w14:textId="77777777" w:rsidR="00E037E7" w:rsidRPr="00E037E7" w:rsidRDefault="00E037E7" w:rsidP="00E037E7">
            <w:pPr>
              <w:jc w:val="center"/>
              <w:rPr>
                <w:sz w:val="18"/>
                <w:szCs w:val="18"/>
              </w:rPr>
            </w:pPr>
            <w:r w:rsidRPr="00E037E7">
              <w:rPr>
                <w:sz w:val="18"/>
                <w:szCs w:val="18"/>
              </w:rPr>
              <w:t>2 006,3</w:t>
            </w:r>
          </w:p>
        </w:tc>
        <w:tc>
          <w:tcPr>
            <w:tcW w:w="1134" w:type="dxa"/>
            <w:shd w:val="clear" w:color="auto" w:fill="auto"/>
            <w:vAlign w:val="center"/>
            <w:hideMark/>
          </w:tcPr>
          <w:p w14:paraId="0630E05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C1C5336" w14:textId="77777777" w:rsidR="00E037E7" w:rsidRPr="00E037E7" w:rsidRDefault="00E037E7" w:rsidP="00E037E7">
            <w:pPr>
              <w:jc w:val="center"/>
              <w:rPr>
                <w:sz w:val="18"/>
                <w:szCs w:val="18"/>
              </w:rPr>
            </w:pPr>
            <w:r w:rsidRPr="00E037E7">
              <w:rPr>
                <w:sz w:val="18"/>
                <w:szCs w:val="18"/>
              </w:rPr>
              <w:t>295,5</w:t>
            </w:r>
          </w:p>
        </w:tc>
        <w:tc>
          <w:tcPr>
            <w:tcW w:w="992" w:type="dxa"/>
            <w:shd w:val="clear" w:color="auto" w:fill="auto"/>
            <w:vAlign w:val="center"/>
            <w:hideMark/>
          </w:tcPr>
          <w:p w14:paraId="05B10906"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3B3ECD0" w14:textId="77777777" w:rsidR="00E037E7" w:rsidRPr="00E037E7" w:rsidRDefault="00E037E7" w:rsidP="00E037E7">
            <w:pPr>
              <w:jc w:val="center"/>
              <w:rPr>
                <w:sz w:val="18"/>
                <w:szCs w:val="18"/>
              </w:rPr>
            </w:pPr>
            <w:r w:rsidRPr="00E037E7">
              <w:rPr>
                <w:sz w:val="18"/>
                <w:szCs w:val="18"/>
              </w:rPr>
              <w:t>122 144,5</w:t>
            </w:r>
          </w:p>
        </w:tc>
        <w:tc>
          <w:tcPr>
            <w:tcW w:w="1133" w:type="dxa"/>
            <w:shd w:val="clear" w:color="auto" w:fill="auto"/>
            <w:vAlign w:val="center"/>
            <w:hideMark/>
          </w:tcPr>
          <w:p w14:paraId="5890EC42" w14:textId="77777777" w:rsidR="00E037E7" w:rsidRPr="00E037E7" w:rsidRDefault="00E037E7" w:rsidP="00E037E7">
            <w:pPr>
              <w:jc w:val="center"/>
              <w:rPr>
                <w:sz w:val="18"/>
                <w:szCs w:val="18"/>
              </w:rPr>
            </w:pPr>
            <w:r w:rsidRPr="00E037E7">
              <w:rPr>
                <w:sz w:val="18"/>
                <w:szCs w:val="18"/>
              </w:rPr>
              <w:t>x</w:t>
            </w:r>
          </w:p>
        </w:tc>
      </w:tr>
      <w:tr w:rsidR="00E037E7" w:rsidRPr="00E037E7" w14:paraId="5DA49708" w14:textId="77777777" w:rsidTr="00E037E7">
        <w:trPr>
          <w:gridAfter w:val="2"/>
          <w:wAfter w:w="87" w:type="dxa"/>
          <w:trHeight w:val="570"/>
        </w:trPr>
        <w:tc>
          <w:tcPr>
            <w:tcW w:w="4362" w:type="dxa"/>
            <w:shd w:val="clear" w:color="auto" w:fill="auto"/>
            <w:vAlign w:val="center"/>
            <w:hideMark/>
          </w:tcPr>
          <w:p w14:paraId="7275EB12" w14:textId="77777777" w:rsidR="00E037E7" w:rsidRPr="00E037E7" w:rsidRDefault="00E037E7" w:rsidP="00E037E7">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30C8187C" w14:textId="77777777" w:rsidR="00E037E7" w:rsidRPr="00E037E7" w:rsidRDefault="00E037E7" w:rsidP="00E037E7">
            <w:pPr>
              <w:jc w:val="center"/>
              <w:rPr>
                <w:sz w:val="18"/>
                <w:szCs w:val="18"/>
              </w:rPr>
            </w:pPr>
            <w:r w:rsidRPr="00E037E7">
              <w:rPr>
                <w:sz w:val="18"/>
                <w:szCs w:val="18"/>
              </w:rPr>
              <w:t>39.1.3.1</w:t>
            </w:r>
          </w:p>
        </w:tc>
        <w:tc>
          <w:tcPr>
            <w:tcW w:w="1211" w:type="dxa"/>
            <w:shd w:val="clear" w:color="auto" w:fill="auto"/>
            <w:vAlign w:val="center"/>
            <w:hideMark/>
          </w:tcPr>
          <w:p w14:paraId="07602C22"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0F89DB16" w14:textId="77777777" w:rsidR="00E037E7" w:rsidRPr="00E037E7" w:rsidRDefault="00E037E7" w:rsidP="00E037E7">
            <w:pPr>
              <w:jc w:val="center"/>
              <w:rPr>
                <w:sz w:val="18"/>
                <w:szCs w:val="18"/>
              </w:rPr>
            </w:pPr>
            <w:r w:rsidRPr="00E037E7">
              <w:rPr>
                <w:sz w:val="18"/>
                <w:szCs w:val="18"/>
              </w:rPr>
              <w:t>0,075463</w:t>
            </w:r>
          </w:p>
        </w:tc>
        <w:tc>
          <w:tcPr>
            <w:tcW w:w="1559" w:type="dxa"/>
            <w:shd w:val="clear" w:color="auto" w:fill="auto"/>
            <w:vAlign w:val="center"/>
            <w:hideMark/>
          </w:tcPr>
          <w:p w14:paraId="36A6A074" w14:textId="77777777" w:rsidR="00E037E7" w:rsidRPr="00E037E7" w:rsidRDefault="00E037E7" w:rsidP="00E037E7">
            <w:pPr>
              <w:jc w:val="center"/>
              <w:rPr>
                <w:sz w:val="18"/>
                <w:szCs w:val="18"/>
              </w:rPr>
            </w:pPr>
            <w:r w:rsidRPr="00E037E7">
              <w:rPr>
                <w:sz w:val="18"/>
                <w:szCs w:val="18"/>
              </w:rPr>
              <w:t>3 179,3</w:t>
            </w:r>
          </w:p>
        </w:tc>
        <w:tc>
          <w:tcPr>
            <w:tcW w:w="1134" w:type="dxa"/>
            <w:shd w:val="clear" w:color="auto" w:fill="auto"/>
            <w:vAlign w:val="center"/>
            <w:hideMark/>
          </w:tcPr>
          <w:p w14:paraId="3166443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B5446DA" w14:textId="77777777" w:rsidR="00E037E7" w:rsidRPr="00E037E7" w:rsidRDefault="00E037E7" w:rsidP="00E037E7">
            <w:pPr>
              <w:jc w:val="center"/>
              <w:rPr>
                <w:sz w:val="18"/>
                <w:szCs w:val="18"/>
              </w:rPr>
            </w:pPr>
            <w:r w:rsidRPr="00E037E7">
              <w:rPr>
                <w:sz w:val="18"/>
                <w:szCs w:val="18"/>
              </w:rPr>
              <w:t>239,9</w:t>
            </w:r>
          </w:p>
        </w:tc>
        <w:tc>
          <w:tcPr>
            <w:tcW w:w="992" w:type="dxa"/>
            <w:shd w:val="clear" w:color="auto" w:fill="auto"/>
            <w:vAlign w:val="center"/>
            <w:hideMark/>
          </w:tcPr>
          <w:p w14:paraId="2B2EF49C"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36ACF3A" w14:textId="77777777" w:rsidR="00E037E7" w:rsidRPr="00E037E7" w:rsidRDefault="00E037E7" w:rsidP="00E037E7">
            <w:pPr>
              <w:jc w:val="center"/>
              <w:rPr>
                <w:sz w:val="18"/>
                <w:szCs w:val="18"/>
              </w:rPr>
            </w:pPr>
            <w:r w:rsidRPr="00E037E7">
              <w:rPr>
                <w:sz w:val="18"/>
                <w:szCs w:val="18"/>
              </w:rPr>
              <w:t>99 156,5</w:t>
            </w:r>
          </w:p>
        </w:tc>
        <w:tc>
          <w:tcPr>
            <w:tcW w:w="1133" w:type="dxa"/>
            <w:shd w:val="clear" w:color="auto" w:fill="auto"/>
            <w:vAlign w:val="center"/>
            <w:hideMark/>
          </w:tcPr>
          <w:p w14:paraId="739CB3A4" w14:textId="77777777" w:rsidR="00E037E7" w:rsidRPr="00E037E7" w:rsidRDefault="00E037E7" w:rsidP="00E037E7">
            <w:pPr>
              <w:jc w:val="center"/>
              <w:rPr>
                <w:sz w:val="18"/>
                <w:szCs w:val="18"/>
              </w:rPr>
            </w:pPr>
            <w:r w:rsidRPr="00E037E7">
              <w:rPr>
                <w:sz w:val="18"/>
                <w:szCs w:val="18"/>
              </w:rPr>
              <w:t>x</w:t>
            </w:r>
          </w:p>
        </w:tc>
      </w:tr>
      <w:tr w:rsidR="00E037E7" w:rsidRPr="00E037E7" w14:paraId="2064B1E2" w14:textId="77777777" w:rsidTr="00E037E7">
        <w:trPr>
          <w:gridAfter w:val="2"/>
          <w:wAfter w:w="87" w:type="dxa"/>
          <w:trHeight w:val="570"/>
        </w:trPr>
        <w:tc>
          <w:tcPr>
            <w:tcW w:w="4362" w:type="dxa"/>
            <w:shd w:val="clear" w:color="auto" w:fill="auto"/>
            <w:vAlign w:val="center"/>
            <w:hideMark/>
          </w:tcPr>
          <w:p w14:paraId="0E4302DF" w14:textId="77777777" w:rsidR="00E037E7" w:rsidRPr="00E037E7" w:rsidRDefault="00E037E7" w:rsidP="00E037E7">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3BD1ED3E" w14:textId="77777777" w:rsidR="00E037E7" w:rsidRPr="00E037E7" w:rsidRDefault="00E037E7" w:rsidP="00E037E7">
            <w:pPr>
              <w:jc w:val="center"/>
              <w:rPr>
                <w:sz w:val="18"/>
                <w:szCs w:val="18"/>
              </w:rPr>
            </w:pPr>
            <w:r w:rsidRPr="00E037E7">
              <w:rPr>
                <w:sz w:val="18"/>
                <w:szCs w:val="18"/>
              </w:rPr>
              <w:t>39.1.3.2</w:t>
            </w:r>
          </w:p>
        </w:tc>
        <w:tc>
          <w:tcPr>
            <w:tcW w:w="1211" w:type="dxa"/>
            <w:shd w:val="clear" w:color="auto" w:fill="auto"/>
            <w:vAlign w:val="center"/>
            <w:hideMark/>
          </w:tcPr>
          <w:p w14:paraId="7F874141"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02DF63BC" w14:textId="77777777" w:rsidR="00E037E7" w:rsidRPr="00E037E7" w:rsidRDefault="00E037E7" w:rsidP="00E037E7">
            <w:pPr>
              <w:jc w:val="center"/>
              <w:rPr>
                <w:sz w:val="18"/>
                <w:szCs w:val="18"/>
              </w:rPr>
            </w:pPr>
            <w:r w:rsidRPr="00E037E7">
              <w:rPr>
                <w:sz w:val="18"/>
                <w:szCs w:val="18"/>
              </w:rPr>
              <w:t>0,071845</w:t>
            </w:r>
          </w:p>
        </w:tc>
        <w:tc>
          <w:tcPr>
            <w:tcW w:w="1559" w:type="dxa"/>
            <w:shd w:val="clear" w:color="auto" w:fill="auto"/>
            <w:vAlign w:val="center"/>
            <w:hideMark/>
          </w:tcPr>
          <w:p w14:paraId="4F01E65B" w14:textId="77777777" w:rsidR="00E037E7" w:rsidRPr="00E037E7" w:rsidRDefault="00E037E7" w:rsidP="00E037E7">
            <w:pPr>
              <w:jc w:val="center"/>
              <w:rPr>
                <w:sz w:val="18"/>
                <w:szCs w:val="18"/>
              </w:rPr>
            </w:pPr>
            <w:r w:rsidRPr="00E037E7">
              <w:rPr>
                <w:sz w:val="18"/>
                <w:szCs w:val="18"/>
              </w:rPr>
              <w:t>774,2</w:t>
            </w:r>
          </w:p>
        </w:tc>
        <w:tc>
          <w:tcPr>
            <w:tcW w:w="1134" w:type="dxa"/>
            <w:shd w:val="clear" w:color="auto" w:fill="auto"/>
            <w:vAlign w:val="center"/>
            <w:hideMark/>
          </w:tcPr>
          <w:p w14:paraId="16EF20B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EC67C98" w14:textId="77777777" w:rsidR="00E037E7" w:rsidRPr="00E037E7" w:rsidRDefault="00E037E7" w:rsidP="00E037E7">
            <w:pPr>
              <w:jc w:val="center"/>
              <w:rPr>
                <w:sz w:val="18"/>
                <w:szCs w:val="18"/>
              </w:rPr>
            </w:pPr>
            <w:r w:rsidRPr="00E037E7">
              <w:rPr>
                <w:sz w:val="18"/>
                <w:szCs w:val="18"/>
              </w:rPr>
              <w:t>55,6</w:t>
            </w:r>
          </w:p>
        </w:tc>
        <w:tc>
          <w:tcPr>
            <w:tcW w:w="992" w:type="dxa"/>
            <w:shd w:val="clear" w:color="auto" w:fill="auto"/>
            <w:vAlign w:val="center"/>
            <w:hideMark/>
          </w:tcPr>
          <w:p w14:paraId="4FA6BFF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B1E499B" w14:textId="77777777" w:rsidR="00E037E7" w:rsidRPr="00E037E7" w:rsidRDefault="00E037E7" w:rsidP="00E037E7">
            <w:pPr>
              <w:jc w:val="center"/>
              <w:rPr>
                <w:sz w:val="18"/>
                <w:szCs w:val="18"/>
              </w:rPr>
            </w:pPr>
            <w:r w:rsidRPr="00E037E7">
              <w:rPr>
                <w:sz w:val="18"/>
                <w:szCs w:val="18"/>
              </w:rPr>
              <w:t>22 988,0</w:t>
            </w:r>
          </w:p>
        </w:tc>
        <w:tc>
          <w:tcPr>
            <w:tcW w:w="1133" w:type="dxa"/>
            <w:shd w:val="clear" w:color="auto" w:fill="auto"/>
            <w:vAlign w:val="center"/>
            <w:hideMark/>
          </w:tcPr>
          <w:p w14:paraId="63FA9CF8" w14:textId="77777777" w:rsidR="00E037E7" w:rsidRPr="00E037E7" w:rsidRDefault="00E037E7" w:rsidP="00E037E7">
            <w:pPr>
              <w:jc w:val="center"/>
              <w:rPr>
                <w:sz w:val="18"/>
                <w:szCs w:val="18"/>
              </w:rPr>
            </w:pPr>
            <w:r w:rsidRPr="00E037E7">
              <w:rPr>
                <w:sz w:val="18"/>
                <w:szCs w:val="18"/>
              </w:rPr>
              <w:t>x</w:t>
            </w:r>
          </w:p>
        </w:tc>
      </w:tr>
      <w:tr w:rsidR="00E037E7" w:rsidRPr="00E037E7" w14:paraId="4DA5DA70" w14:textId="77777777" w:rsidTr="00E037E7">
        <w:trPr>
          <w:gridAfter w:val="2"/>
          <w:wAfter w:w="87" w:type="dxa"/>
          <w:trHeight w:val="345"/>
        </w:trPr>
        <w:tc>
          <w:tcPr>
            <w:tcW w:w="4362" w:type="dxa"/>
            <w:shd w:val="clear" w:color="auto" w:fill="auto"/>
            <w:vAlign w:val="center"/>
            <w:hideMark/>
          </w:tcPr>
          <w:p w14:paraId="5208F222" w14:textId="77777777" w:rsidR="00E037E7" w:rsidRPr="00E037E7" w:rsidRDefault="00E037E7" w:rsidP="00E037E7">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3C3DE3AF" w14:textId="77777777" w:rsidR="00E037E7" w:rsidRPr="00E037E7" w:rsidRDefault="00E037E7" w:rsidP="00E037E7">
            <w:pPr>
              <w:jc w:val="center"/>
              <w:rPr>
                <w:sz w:val="18"/>
                <w:szCs w:val="18"/>
              </w:rPr>
            </w:pPr>
            <w:r w:rsidRPr="00E037E7">
              <w:rPr>
                <w:sz w:val="18"/>
                <w:szCs w:val="18"/>
              </w:rPr>
              <w:t>39.1.4</w:t>
            </w:r>
          </w:p>
        </w:tc>
        <w:tc>
          <w:tcPr>
            <w:tcW w:w="1211" w:type="dxa"/>
            <w:shd w:val="clear" w:color="auto" w:fill="auto"/>
            <w:vAlign w:val="center"/>
            <w:hideMark/>
          </w:tcPr>
          <w:p w14:paraId="2D54888B"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1F06F96A" w14:textId="77777777" w:rsidR="00E037E7" w:rsidRPr="00E037E7" w:rsidRDefault="00E037E7" w:rsidP="00E037E7">
            <w:pPr>
              <w:jc w:val="center"/>
              <w:rPr>
                <w:sz w:val="18"/>
                <w:szCs w:val="18"/>
              </w:rPr>
            </w:pPr>
            <w:r w:rsidRPr="00E037E7">
              <w:rPr>
                <w:sz w:val="18"/>
                <w:szCs w:val="18"/>
              </w:rPr>
              <w:t>2,678505</w:t>
            </w:r>
          </w:p>
        </w:tc>
        <w:tc>
          <w:tcPr>
            <w:tcW w:w="1559" w:type="dxa"/>
            <w:shd w:val="clear" w:color="auto" w:fill="auto"/>
            <w:vAlign w:val="center"/>
            <w:hideMark/>
          </w:tcPr>
          <w:p w14:paraId="699B24D5" w14:textId="77777777" w:rsidR="00E037E7" w:rsidRPr="00E037E7" w:rsidRDefault="00E037E7" w:rsidP="00E037E7">
            <w:pPr>
              <w:jc w:val="center"/>
              <w:rPr>
                <w:sz w:val="18"/>
                <w:szCs w:val="18"/>
              </w:rPr>
            </w:pPr>
            <w:r w:rsidRPr="00E037E7">
              <w:rPr>
                <w:sz w:val="18"/>
                <w:szCs w:val="18"/>
              </w:rPr>
              <w:t>487,5</w:t>
            </w:r>
          </w:p>
        </w:tc>
        <w:tc>
          <w:tcPr>
            <w:tcW w:w="1134" w:type="dxa"/>
            <w:shd w:val="clear" w:color="auto" w:fill="auto"/>
            <w:vAlign w:val="center"/>
            <w:hideMark/>
          </w:tcPr>
          <w:p w14:paraId="7FE0EA9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294ED02" w14:textId="77777777" w:rsidR="00E037E7" w:rsidRPr="00E037E7" w:rsidRDefault="00E037E7" w:rsidP="00E037E7">
            <w:pPr>
              <w:jc w:val="center"/>
              <w:rPr>
                <w:sz w:val="18"/>
                <w:szCs w:val="18"/>
              </w:rPr>
            </w:pPr>
            <w:r w:rsidRPr="00E037E7">
              <w:rPr>
                <w:sz w:val="18"/>
                <w:szCs w:val="18"/>
              </w:rPr>
              <w:t>1 305,8</w:t>
            </w:r>
          </w:p>
        </w:tc>
        <w:tc>
          <w:tcPr>
            <w:tcW w:w="992" w:type="dxa"/>
            <w:shd w:val="clear" w:color="auto" w:fill="auto"/>
            <w:vAlign w:val="center"/>
            <w:hideMark/>
          </w:tcPr>
          <w:p w14:paraId="565568A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59BA88E" w14:textId="77777777" w:rsidR="00E037E7" w:rsidRPr="00E037E7" w:rsidRDefault="00E037E7" w:rsidP="00E037E7">
            <w:pPr>
              <w:jc w:val="center"/>
              <w:rPr>
                <w:sz w:val="18"/>
                <w:szCs w:val="18"/>
              </w:rPr>
            </w:pPr>
            <w:r w:rsidRPr="00E037E7">
              <w:rPr>
                <w:sz w:val="18"/>
                <w:szCs w:val="18"/>
              </w:rPr>
              <w:t>539 658,3</w:t>
            </w:r>
          </w:p>
        </w:tc>
        <w:tc>
          <w:tcPr>
            <w:tcW w:w="1133" w:type="dxa"/>
            <w:shd w:val="clear" w:color="auto" w:fill="auto"/>
            <w:vAlign w:val="center"/>
            <w:hideMark/>
          </w:tcPr>
          <w:p w14:paraId="5F9E0EAD" w14:textId="77777777" w:rsidR="00E037E7" w:rsidRPr="00E037E7" w:rsidRDefault="00E037E7" w:rsidP="00E037E7">
            <w:pPr>
              <w:jc w:val="center"/>
              <w:rPr>
                <w:sz w:val="18"/>
                <w:szCs w:val="18"/>
              </w:rPr>
            </w:pPr>
            <w:r w:rsidRPr="00E037E7">
              <w:rPr>
                <w:sz w:val="18"/>
                <w:szCs w:val="18"/>
              </w:rPr>
              <w:t>x</w:t>
            </w:r>
          </w:p>
        </w:tc>
      </w:tr>
      <w:tr w:rsidR="00E037E7" w:rsidRPr="00E037E7" w14:paraId="3DDF53FE" w14:textId="77777777" w:rsidTr="00E037E7">
        <w:trPr>
          <w:gridAfter w:val="2"/>
          <w:wAfter w:w="87" w:type="dxa"/>
          <w:trHeight w:val="630"/>
        </w:trPr>
        <w:tc>
          <w:tcPr>
            <w:tcW w:w="4362" w:type="dxa"/>
            <w:shd w:val="clear" w:color="auto" w:fill="auto"/>
            <w:vAlign w:val="center"/>
            <w:hideMark/>
          </w:tcPr>
          <w:p w14:paraId="6EB9E17D" w14:textId="77777777" w:rsidR="00E037E7" w:rsidRPr="00E037E7" w:rsidRDefault="00E037E7" w:rsidP="00E037E7">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6C0C5A57" w14:textId="77777777" w:rsidR="00E037E7" w:rsidRPr="00E037E7" w:rsidRDefault="00E037E7" w:rsidP="00E037E7">
            <w:pPr>
              <w:jc w:val="center"/>
              <w:rPr>
                <w:sz w:val="18"/>
                <w:szCs w:val="18"/>
              </w:rPr>
            </w:pPr>
            <w:r w:rsidRPr="00E037E7">
              <w:rPr>
                <w:sz w:val="18"/>
                <w:szCs w:val="18"/>
              </w:rPr>
              <w:t>39.1.4.1</w:t>
            </w:r>
          </w:p>
        </w:tc>
        <w:tc>
          <w:tcPr>
            <w:tcW w:w="1211" w:type="dxa"/>
            <w:shd w:val="clear" w:color="auto" w:fill="auto"/>
            <w:vAlign w:val="center"/>
            <w:hideMark/>
          </w:tcPr>
          <w:p w14:paraId="30F2A508"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67B1ED42" w14:textId="77777777" w:rsidR="00E037E7" w:rsidRPr="00E037E7" w:rsidRDefault="00E037E7" w:rsidP="00E037E7">
            <w:pPr>
              <w:jc w:val="center"/>
              <w:rPr>
                <w:sz w:val="18"/>
                <w:szCs w:val="18"/>
              </w:rPr>
            </w:pPr>
            <w:r w:rsidRPr="00E037E7">
              <w:rPr>
                <w:sz w:val="18"/>
                <w:szCs w:val="18"/>
              </w:rPr>
              <w:t>0,005702</w:t>
            </w:r>
          </w:p>
        </w:tc>
        <w:tc>
          <w:tcPr>
            <w:tcW w:w="1559" w:type="dxa"/>
            <w:shd w:val="clear" w:color="auto" w:fill="auto"/>
            <w:vAlign w:val="center"/>
            <w:hideMark/>
          </w:tcPr>
          <w:p w14:paraId="2FE7F683" w14:textId="77777777" w:rsidR="00E037E7" w:rsidRPr="00E037E7" w:rsidRDefault="00E037E7" w:rsidP="00E037E7">
            <w:pPr>
              <w:jc w:val="center"/>
              <w:rPr>
                <w:sz w:val="18"/>
                <w:szCs w:val="18"/>
              </w:rPr>
            </w:pPr>
            <w:r w:rsidRPr="00E037E7">
              <w:rPr>
                <w:sz w:val="18"/>
                <w:szCs w:val="18"/>
              </w:rPr>
              <w:t>1 441,9</w:t>
            </w:r>
          </w:p>
        </w:tc>
        <w:tc>
          <w:tcPr>
            <w:tcW w:w="1134" w:type="dxa"/>
            <w:shd w:val="clear" w:color="auto" w:fill="auto"/>
            <w:vAlign w:val="center"/>
            <w:hideMark/>
          </w:tcPr>
          <w:p w14:paraId="70E8CAE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DBC7BB9" w14:textId="77777777" w:rsidR="00E037E7" w:rsidRPr="00E037E7" w:rsidRDefault="00E037E7" w:rsidP="00E037E7">
            <w:pPr>
              <w:jc w:val="center"/>
              <w:rPr>
                <w:sz w:val="18"/>
                <w:szCs w:val="18"/>
              </w:rPr>
            </w:pPr>
            <w:r w:rsidRPr="00E037E7">
              <w:rPr>
                <w:sz w:val="18"/>
                <w:szCs w:val="18"/>
              </w:rPr>
              <w:t>8,2</w:t>
            </w:r>
          </w:p>
        </w:tc>
        <w:tc>
          <w:tcPr>
            <w:tcW w:w="992" w:type="dxa"/>
            <w:shd w:val="clear" w:color="auto" w:fill="auto"/>
            <w:vAlign w:val="center"/>
            <w:hideMark/>
          </w:tcPr>
          <w:p w14:paraId="32E33B7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26CA369" w14:textId="77777777" w:rsidR="00E037E7" w:rsidRPr="00E037E7" w:rsidRDefault="00E037E7" w:rsidP="00E037E7">
            <w:pPr>
              <w:jc w:val="center"/>
              <w:rPr>
                <w:sz w:val="18"/>
                <w:szCs w:val="18"/>
              </w:rPr>
            </w:pPr>
            <w:r w:rsidRPr="00E037E7">
              <w:rPr>
                <w:sz w:val="18"/>
                <w:szCs w:val="18"/>
              </w:rPr>
              <w:t>3 397,9</w:t>
            </w:r>
          </w:p>
        </w:tc>
        <w:tc>
          <w:tcPr>
            <w:tcW w:w="1133" w:type="dxa"/>
            <w:shd w:val="clear" w:color="auto" w:fill="auto"/>
            <w:vAlign w:val="center"/>
            <w:hideMark/>
          </w:tcPr>
          <w:p w14:paraId="2CC5DDEB" w14:textId="77777777" w:rsidR="00E037E7" w:rsidRPr="00E037E7" w:rsidRDefault="00E037E7" w:rsidP="00E037E7">
            <w:pPr>
              <w:jc w:val="center"/>
              <w:rPr>
                <w:sz w:val="18"/>
                <w:szCs w:val="18"/>
              </w:rPr>
            </w:pPr>
            <w:r w:rsidRPr="00E037E7">
              <w:rPr>
                <w:sz w:val="18"/>
                <w:szCs w:val="18"/>
              </w:rPr>
              <w:t>x</w:t>
            </w:r>
          </w:p>
        </w:tc>
      </w:tr>
      <w:tr w:rsidR="00E037E7" w:rsidRPr="00E037E7" w14:paraId="7B970EBE" w14:textId="77777777" w:rsidTr="00E037E7">
        <w:trPr>
          <w:gridAfter w:val="2"/>
          <w:wAfter w:w="87" w:type="dxa"/>
          <w:trHeight w:val="630"/>
        </w:trPr>
        <w:tc>
          <w:tcPr>
            <w:tcW w:w="4362" w:type="dxa"/>
            <w:shd w:val="clear" w:color="000000" w:fill="FFFFFF"/>
            <w:vAlign w:val="center"/>
            <w:hideMark/>
          </w:tcPr>
          <w:p w14:paraId="3BA60606" w14:textId="77777777" w:rsidR="00E037E7" w:rsidRPr="00E037E7" w:rsidRDefault="00E037E7" w:rsidP="00E037E7">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6B41EA58" w14:textId="77777777" w:rsidR="00E037E7" w:rsidRPr="00E037E7" w:rsidRDefault="00E037E7" w:rsidP="00E037E7">
            <w:pPr>
              <w:jc w:val="center"/>
              <w:rPr>
                <w:sz w:val="18"/>
                <w:szCs w:val="18"/>
              </w:rPr>
            </w:pPr>
            <w:r w:rsidRPr="00E037E7">
              <w:rPr>
                <w:sz w:val="18"/>
                <w:szCs w:val="18"/>
              </w:rPr>
              <w:t>39.1.5</w:t>
            </w:r>
          </w:p>
        </w:tc>
        <w:tc>
          <w:tcPr>
            <w:tcW w:w="1211" w:type="dxa"/>
            <w:shd w:val="clear" w:color="000000" w:fill="FFFFFF"/>
            <w:vAlign w:val="center"/>
            <w:hideMark/>
          </w:tcPr>
          <w:p w14:paraId="5AC82DD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4C92DB3B" w14:textId="77777777" w:rsidR="00E037E7" w:rsidRPr="00E037E7" w:rsidRDefault="00E037E7" w:rsidP="00E037E7">
            <w:pPr>
              <w:jc w:val="center"/>
              <w:rPr>
                <w:sz w:val="18"/>
                <w:szCs w:val="18"/>
              </w:rPr>
            </w:pPr>
            <w:r w:rsidRPr="00E037E7">
              <w:rPr>
                <w:sz w:val="18"/>
                <w:szCs w:val="18"/>
              </w:rPr>
              <w:t>0,023317</w:t>
            </w:r>
          </w:p>
        </w:tc>
        <w:tc>
          <w:tcPr>
            <w:tcW w:w="1559" w:type="dxa"/>
            <w:shd w:val="clear" w:color="auto" w:fill="auto"/>
            <w:vAlign w:val="center"/>
            <w:hideMark/>
          </w:tcPr>
          <w:p w14:paraId="38F14FA2" w14:textId="77777777" w:rsidR="00E037E7" w:rsidRPr="00E037E7" w:rsidRDefault="00E037E7" w:rsidP="00E037E7">
            <w:pPr>
              <w:jc w:val="center"/>
              <w:rPr>
                <w:sz w:val="18"/>
                <w:szCs w:val="18"/>
              </w:rPr>
            </w:pPr>
            <w:r w:rsidRPr="00E037E7">
              <w:rPr>
                <w:sz w:val="18"/>
                <w:szCs w:val="18"/>
              </w:rPr>
              <w:t>1 262,3</w:t>
            </w:r>
          </w:p>
        </w:tc>
        <w:tc>
          <w:tcPr>
            <w:tcW w:w="1134" w:type="dxa"/>
            <w:shd w:val="clear" w:color="000000" w:fill="FFFFFF"/>
            <w:vAlign w:val="center"/>
            <w:hideMark/>
          </w:tcPr>
          <w:p w14:paraId="1C88D498"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8507D6C" w14:textId="77777777" w:rsidR="00E037E7" w:rsidRPr="00E037E7" w:rsidRDefault="00E037E7" w:rsidP="00E037E7">
            <w:pPr>
              <w:jc w:val="center"/>
              <w:rPr>
                <w:sz w:val="18"/>
                <w:szCs w:val="18"/>
              </w:rPr>
            </w:pPr>
            <w:r w:rsidRPr="00E037E7">
              <w:rPr>
                <w:sz w:val="18"/>
                <w:szCs w:val="18"/>
              </w:rPr>
              <w:t>29,4</w:t>
            </w:r>
          </w:p>
        </w:tc>
        <w:tc>
          <w:tcPr>
            <w:tcW w:w="992" w:type="dxa"/>
            <w:shd w:val="clear" w:color="000000" w:fill="FFFFFF"/>
            <w:vAlign w:val="center"/>
            <w:hideMark/>
          </w:tcPr>
          <w:p w14:paraId="52E8668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8B2687E" w14:textId="77777777" w:rsidR="00E037E7" w:rsidRPr="00E037E7" w:rsidRDefault="00E037E7" w:rsidP="00E037E7">
            <w:pPr>
              <w:jc w:val="center"/>
              <w:rPr>
                <w:sz w:val="18"/>
                <w:szCs w:val="18"/>
              </w:rPr>
            </w:pPr>
            <w:r w:rsidRPr="00E037E7">
              <w:rPr>
                <w:sz w:val="18"/>
                <w:szCs w:val="18"/>
              </w:rPr>
              <w:t>12 164,3</w:t>
            </w:r>
          </w:p>
        </w:tc>
        <w:tc>
          <w:tcPr>
            <w:tcW w:w="1133" w:type="dxa"/>
            <w:shd w:val="clear" w:color="000000" w:fill="FFFFFF"/>
            <w:vAlign w:val="center"/>
            <w:hideMark/>
          </w:tcPr>
          <w:p w14:paraId="2F5F71A2" w14:textId="77777777" w:rsidR="00E037E7" w:rsidRPr="00E037E7" w:rsidRDefault="00E037E7" w:rsidP="00E037E7">
            <w:pPr>
              <w:jc w:val="center"/>
              <w:rPr>
                <w:sz w:val="18"/>
                <w:szCs w:val="18"/>
              </w:rPr>
            </w:pPr>
            <w:r w:rsidRPr="00E037E7">
              <w:rPr>
                <w:sz w:val="18"/>
                <w:szCs w:val="18"/>
              </w:rPr>
              <w:t>x</w:t>
            </w:r>
          </w:p>
        </w:tc>
      </w:tr>
      <w:tr w:rsidR="00E037E7" w:rsidRPr="00E037E7" w14:paraId="64F951C8" w14:textId="77777777" w:rsidTr="00E037E7">
        <w:trPr>
          <w:gridAfter w:val="2"/>
          <w:wAfter w:w="87" w:type="dxa"/>
          <w:trHeight w:val="420"/>
        </w:trPr>
        <w:tc>
          <w:tcPr>
            <w:tcW w:w="4362" w:type="dxa"/>
            <w:shd w:val="clear" w:color="auto" w:fill="auto"/>
            <w:vAlign w:val="center"/>
            <w:hideMark/>
          </w:tcPr>
          <w:p w14:paraId="6D1D8662" w14:textId="77777777" w:rsidR="00E037E7" w:rsidRPr="00E037E7" w:rsidRDefault="00E037E7" w:rsidP="00E037E7">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20B94514" w14:textId="77777777" w:rsidR="00E037E7" w:rsidRPr="00E037E7" w:rsidRDefault="00E037E7" w:rsidP="00E037E7">
            <w:pPr>
              <w:jc w:val="center"/>
              <w:rPr>
                <w:sz w:val="18"/>
                <w:szCs w:val="18"/>
              </w:rPr>
            </w:pPr>
            <w:r w:rsidRPr="00E037E7">
              <w:rPr>
                <w:sz w:val="18"/>
                <w:szCs w:val="18"/>
              </w:rPr>
              <w:t>39.2</w:t>
            </w:r>
          </w:p>
        </w:tc>
        <w:tc>
          <w:tcPr>
            <w:tcW w:w="1211" w:type="dxa"/>
            <w:shd w:val="clear" w:color="auto" w:fill="auto"/>
            <w:vAlign w:val="center"/>
            <w:hideMark/>
          </w:tcPr>
          <w:p w14:paraId="7E9BE442"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3D90A991" w14:textId="77777777" w:rsidR="00E037E7" w:rsidRPr="00E037E7" w:rsidRDefault="00E037E7" w:rsidP="00E037E7">
            <w:pPr>
              <w:jc w:val="center"/>
              <w:rPr>
                <w:sz w:val="18"/>
                <w:szCs w:val="18"/>
              </w:rPr>
            </w:pPr>
            <w:r w:rsidRPr="00E037E7">
              <w:rPr>
                <w:sz w:val="18"/>
                <w:szCs w:val="18"/>
              </w:rPr>
              <w:t>0,540000</w:t>
            </w:r>
          </w:p>
        </w:tc>
        <w:tc>
          <w:tcPr>
            <w:tcW w:w="1559" w:type="dxa"/>
            <w:shd w:val="clear" w:color="auto" w:fill="auto"/>
            <w:vAlign w:val="center"/>
            <w:hideMark/>
          </w:tcPr>
          <w:p w14:paraId="71C60799" w14:textId="77777777" w:rsidR="00E037E7" w:rsidRPr="00E037E7" w:rsidRDefault="00E037E7" w:rsidP="00E037E7">
            <w:pPr>
              <w:jc w:val="center"/>
              <w:rPr>
                <w:sz w:val="18"/>
                <w:szCs w:val="18"/>
              </w:rPr>
            </w:pPr>
            <w:r w:rsidRPr="00E037E7">
              <w:rPr>
                <w:sz w:val="18"/>
                <w:szCs w:val="18"/>
              </w:rPr>
              <w:t>1 070,9</w:t>
            </w:r>
          </w:p>
        </w:tc>
        <w:tc>
          <w:tcPr>
            <w:tcW w:w="1134" w:type="dxa"/>
            <w:shd w:val="clear" w:color="auto" w:fill="auto"/>
            <w:vAlign w:val="center"/>
            <w:hideMark/>
          </w:tcPr>
          <w:p w14:paraId="551E765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CADAD1D" w14:textId="77777777" w:rsidR="00E037E7" w:rsidRPr="00E037E7" w:rsidRDefault="00E037E7" w:rsidP="00E037E7">
            <w:pPr>
              <w:jc w:val="center"/>
              <w:rPr>
                <w:sz w:val="18"/>
                <w:szCs w:val="18"/>
              </w:rPr>
            </w:pPr>
            <w:r w:rsidRPr="00E037E7">
              <w:rPr>
                <w:sz w:val="18"/>
                <w:szCs w:val="18"/>
              </w:rPr>
              <w:t>578,3</w:t>
            </w:r>
          </w:p>
        </w:tc>
        <w:tc>
          <w:tcPr>
            <w:tcW w:w="992" w:type="dxa"/>
            <w:shd w:val="clear" w:color="auto" w:fill="auto"/>
            <w:vAlign w:val="center"/>
            <w:hideMark/>
          </w:tcPr>
          <w:p w14:paraId="7DD6E109"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7841C9E" w14:textId="77777777" w:rsidR="00E037E7" w:rsidRPr="00E037E7" w:rsidRDefault="00E037E7" w:rsidP="00E037E7">
            <w:pPr>
              <w:jc w:val="center"/>
              <w:rPr>
                <w:sz w:val="18"/>
                <w:szCs w:val="18"/>
              </w:rPr>
            </w:pPr>
            <w:r w:rsidRPr="00E037E7">
              <w:rPr>
                <w:sz w:val="18"/>
                <w:szCs w:val="18"/>
              </w:rPr>
              <w:t>238 998,1</w:t>
            </w:r>
          </w:p>
        </w:tc>
        <w:tc>
          <w:tcPr>
            <w:tcW w:w="1133" w:type="dxa"/>
            <w:shd w:val="clear" w:color="auto" w:fill="auto"/>
            <w:vAlign w:val="center"/>
            <w:hideMark/>
          </w:tcPr>
          <w:p w14:paraId="624AA719" w14:textId="77777777" w:rsidR="00E037E7" w:rsidRPr="00E037E7" w:rsidRDefault="00E037E7" w:rsidP="00E037E7">
            <w:pPr>
              <w:jc w:val="center"/>
              <w:rPr>
                <w:sz w:val="18"/>
                <w:szCs w:val="18"/>
              </w:rPr>
            </w:pPr>
            <w:r w:rsidRPr="00E037E7">
              <w:rPr>
                <w:sz w:val="18"/>
                <w:szCs w:val="18"/>
              </w:rPr>
              <w:t>x</w:t>
            </w:r>
          </w:p>
        </w:tc>
      </w:tr>
      <w:tr w:rsidR="00E037E7" w:rsidRPr="00E037E7" w14:paraId="61836C27" w14:textId="77777777" w:rsidTr="00E037E7">
        <w:trPr>
          <w:gridAfter w:val="2"/>
          <w:wAfter w:w="87" w:type="dxa"/>
          <w:trHeight w:val="315"/>
        </w:trPr>
        <w:tc>
          <w:tcPr>
            <w:tcW w:w="4362" w:type="dxa"/>
            <w:shd w:val="clear" w:color="auto" w:fill="auto"/>
            <w:vAlign w:val="center"/>
            <w:hideMark/>
          </w:tcPr>
          <w:p w14:paraId="4BC34E7B" w14:textId="77777777" w:rsidR="00E037E7" w:rsidRPr="00E037E7" w:rsidRDefault="00E037E7" w:rsidP="00E037E7">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1EA6A2F2" w14:textId="77777777" w:rsidR="00E037E7" w:rsidRPr="00E037E7" w:rsidRDefault="00E037E7" w:rsidP="00E037E7">
            <w:pPr>
              <w:jc w:val="center"/>
              <w:rPr>
                <w:sz w:val="18"/>
                <w:szCs w:val="18"/>
              </w:rPr>
            </w:pPr>
            <w:r w:rsidRPr="00E037E7">
              <w:rPr>
                <w:sz w:val="18"/>
                <w:szCs w:val="18"/>
              </w:rPr>
              <w:t>39.3</w:t>
            </w:r>
          </w:p>
        </w:tc>
        <w:tc>
          <w:tcPr>
            <w:tcW w:w="1211" w:type="dxa"/>
            <w:shd w:val="clear" w:color="auto" w:fill="auto"/>
            <w:vAlign w:val="center"/>
            <w:hideMark/>
          </w:tcPr>
          <w:p w14:paraId="79C5E4B8"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37E459A2" w14:textId="77777777" w:rsidR="00E037E7" w:rsidRPr="00E037E7" w:rsidRDefault="00E037E7" w:rsidP="00E037E7">
            <w:pPr>
              <w:jc w:val="center"/>
              <w:rPr>
                <w:sz w:val="18"/>
                <w:szCs w:val="18"/>
              </w:rPr>
            </w:pPr>
            <w:r w:rsidRPr="00E037E7">
              <w:rPr>
                <w:sz w:val="18"/>
                <w:szCs w:val="18"/>
              </w:rPr>
              <w:t>1,143086</w:t>
            </w:r>
          </w:p>
        </w:tc>
        <w:tc>
          <w:tcPr>
            <w:tcW w:w="1559" w:type="dxa"/>
            <w:shd w:val="clear" w:color="auto" w:fill="auto"/>
            <w:vAlign w:val="center"/>
            <w:hideMark/>
          </w:tcPr>
          <w:p w14:paraId="4E4F802E" w14:textId="77777777" w:rsidR="00E037E7" w:rsidRPr="00E037E7" w:rsidRDefault="00E037E7" w:rsidP="00E037E7">
            <w:pPr>
              <w:jc w:val="center"/>
              <w:rPr>
                <w:sz w:val="18"/>
                <w:szCs w:val="18"/>
              </w:rPr>
            </w:pPr>
            <w:r w:rsidRPr="00E037E7">
              <w:rPr>
                <w:sz w:val="18"/>
                <w:szCs w:val="18"/>
              </w:rPr>
              <w:t>2 398,7</w:t>
            </w:r>
          </w:p>
        </w:tc>
        <w:tc>
          <w:tcPr>
            <w:tcW w:w="1134" w:type="dxa"/>
            <w:shd w:val="clear" w:color="auto" w:fill="auto"/>
            <w:vAlign w:val="center"/>
            <w:hideMark/>
          </w:tcPr>
          <w:p w14:paraId="5AF546D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EAC8A8B" w14:textId="77777777" w:rsidR="00E037E7" w:rsidRPr="00E037E7" w:rsidRDefault="00E037E7" w:rsidP="00E037E7">
            <w:pPr>
              <w:jc w:val="center"/>
              <w:rPr>
                <w:sz w:val="18"/>
                <w:szCs w:val="18"/>
              </w:rPr>
            </w:pPr>
            <w:r w:rsidRPr="00E037E7">
              <w:rPr>
                <w:sz w:val="18"/>
                <w:szCs w:val="18"/>
              </w:rPr>
              <w:t>2 741,9</w:t>
            </w:r>
          </w:p>
        </w:tc>
        <w:tc>
          <w:tcPr>
            <w:tcW w:w="992" w:type="dxa"/>
            <w:shd w:val="clear" w:color="auto" w:fill="auto"/>
            <w:vAlign w:val="center"/>
            <w:hideMark/>
          </w:tcPr>
          <w:p w14:paraId="0C4BAC7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E2362DC" w14:textId="77777777" w:rsidR="00E037E7" w:rsidRPr="00E037E7" w:rsidRDefault="00E037E7" w:rsidP="00E037E7">
            <w:pPr>
              <w:jc w:val="center"/>
              <w:rPr>
                <w:sz w:val="18"/>
                <w:szCs w:val="18"/>
              </w:rPr>
            </w:pPr>
            <w:r w:rsidRPr="00E037E7">
              <w:rPr>
                <w:sz w:val="18"/>
                <w:szCs w:val="18"/>
              </w:rPr>
              <w:t>1 133 200,1</w:t>
            </w:r>
          </w:p>
        </w:tc>
        <w:tc>
          <w:tcPr>
            <w:tcW w:w="1133" w:type="dxa"/>
            <w:shd w:val="clear" w:color="auto" w:fill="auto"/>
            <w:vAlign w:val="center"/>
            <w:hideMark/>
          </w:tcPr>
          <w:p w14:paraId="3E947CC5" w14:textId="77777777" w:rsidR="00E037E7" w:rsidRPr="00E037E7" w:rsidRDefault="00E037E7" w:rsidP="00E037E7">
            <w:pPr>
              <w:jc w:val="center"/>
              <w:rPr>
                <w:sz w:val="18"/>
                <w:szCs w:val="18"/>
              </w:rPr>
            </w:pPr>
            <w:r w:rsidRPr="00E037E7">
              <w:rPr>
                <w:sz w:val="18"/>
                <w:szCs w:val="18"/>
              </w:rPr>
              <w:t>x</w:t>
            </w:r>
          </w:p>
        </w:tc>
      </w:tr>
      <w:tr w:rsidR="00E037E7" w:rsidRPr="00E037E7" w14:paraId="5F144EE9" w14:textId="77777777" w:rsidTr="00E037E7">
        <w:trPr>
          <w:gridAfter w:val="2"/>
          <w:wAfter w:w="87" w:type="dxa"/>
          <w:trHeight w:val="600"/>
        </w:trPr>
        <w:tc>
          <w:tcPr>
            <w:tcW w:w="4362" w:type="dxa"/>
            <w:shd w:val="clear" w:color="auto" w:fill="auto"/>
            <w:vAlign w:val="center"/>
            <w:hideMark/>
          </w:tcPr>
          <w:p w14:paraId="09D9052A" w14:textId="77777777" w:rsidR="00E037E7" w:rsidRPr="00E037E7" w:rsidRDefault="00E037E7" w:rsidP="00E037E7">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65A7CC6F" w14:textId="77777777" w:rsidR="00E037E7" w:rsidRPr="00E037E7" w:rsidRDefault="00E037E7" w:rsidP="00E037E7">
            <w:pPr>
              <w:jc w:val="center"/>
              <w:rPr>
                <w:sz w:val="18"/>
                <w:szCs w:val="18"/>
              </w:rPr>
            </w:pPr>
            <w:r w:rsidRPr="00E037E7">
              <w:rPr>
                <w:sz w:val="18"/>
                <w:szCs w:val="18"/>
              </w:rPr>
              <w:t>39.4</w:t>
            </w:r>
          </w:p>
        </w:tc>
        <w:tc>
          <w:tcPr>
            <w:tcW w:w="1211" w:type="dxa"/>
            <w:shd w:val="clear" w:color="000000" w:fill="FFFFFF"/>
            <w:vAlign w:val="center"/>
            <w:hideMark/>
          </w:tcPr>
          <w:p w14:paraId="715AB6A8"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auto" w:fill="auto"/>
            <w:vAlign w:val="center"/>
            <w:hideMark/>
          </w:tcPr>
          <w:p w14:paraId="401E404B" w14:textId="77777777" w:rsidR="00E037E7" w:rsidRPr="00E037E7" w:rsidRDefault="00E037E7" w:rsidP="00E037E7">
            <w:pPr>
              <w:jc w:val="center"/>
              <w:rPr>
                <w:sz w:val="18"/>
                <w:szCs w:val="18"/>
              </w:rPr>
            </w:pPr>
            <w:r w:rsidRPr="00E037E7">
              <w:rPr>
                <w:sz w:val="18"/>
                <w:szCs w:val="18"/>
              </w:rPr>
              <w:t>0,290650</w:t>
            </w:r>
          </w:p>
        </w:tc>
        <w:tc>
          <w:tcPr>
            <w:tcW w:w="1559" w:type="dxa"/>
            <w:shd w:val="clear" w:color="000000" w:fill="FFFFFF"/>
            <w:vAlign w:val="center"/>
            <w:hideMark/>
          </w:tcPr>
          <w:p w14:paraId="6395616C" w14:textId="77777777" w:rsidR="00E037E7" w:rsidRPr="00E037E7" w:rsidRDefault="00E037E7" w:rsidP="00E037E7">
            <w:pPr>
              <w:jc w:val="center"/>
              <w:rPr>
                <w:sz w:val="18"/>
                <w:szCs w:val="18"/>
              </w:rPr>
            </w:pPr>
            <w:r w:rsidRPr="00E037E7">
              <w:rPr>
                <w:sz w:val="18"/>
                <w:szCs w:val="18"/>
              </w:rPr>
              <w:t>2 395,7</w:t>
            </w:r>
          </w:p>
        </w:tc>
        <w:tc>
          <w:tcPr>
            <w:tcW w:w="1134" w:type="dxa"/>
            <w:shd w:val="clear" w:color="000000" w:fill="FFFFFF"/>
            <w:vAlign w:val="center"/>
            <w:hideMark/>
          </w:tcPr>
          <w:p w14:paraId="74C766D0"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0C04010" w14:textId="77777777" w:rsidR="00E037E7" w:rsidRPr="00E037E7" w:rsidRDefault="00E037E7" w:rsidP="00E037E7">
            <w:pPr>
              <w:jc w:val="center"/>
              <w:rPr>
                <w:sz w:val="18"/>
                <w:szCs w:val="18"/>
              </w:rPr>
            </w:pPr>
            <w:r w:rsidRPr="00E037E7">
              <w:rPr>
                <w:sz w:val="18"/>
                <w:szCs w:val="18"/>
              </w:rPr>
              <w:t>696,3</w:t>
            </w:r>
          </w:p>
        </w:tc>
        <w:tc>
          <w:tcPr>
            <w:tcW w:w="992" w:type="dxa"/>
            <w:shd w:val="clear" w:color="000000" w:fill="FFFFFF"/>
            <w:vAlign w:val="center"/>
            <w:hideMark/>
          </w:tcPr>
          <w:p w14:paraId="0A665B1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3C13A74" w14:textId="77777777" w:rsidR="00E037E7" w:rsidRPr="00E037E7" w:rsidRDefault="00E037E7" w:rsidP="00E037E7">
            <w:pPr>
              <w:jc w:val="center"/>
              <w:rPr>
                <w:sz w:val="18"/>
                <w:szCs w:val="18"/>
              </w:rPr>
            </w:pPr>
            <w:r w:rsidRPr="00E037E7">
              <w:rPr>
                <w:sz w:val="18"/>
                <w:szCs w:val="18"/>
              </w:rPr>
              <w:t>287 776,0</w:t>
            </w:r>
          </w:p>
        </w:tc>
        <w:tc>
          <w:tcPr>
            <w:tcW w:w="1133" w:type="dxa"/>
            <w:shd w:val="clear" w:color="auto" w:fill="auto"/>
            <w:vAlign w:val="center"/>
            <w:hideMark/>
          </w:tcPr>
          <w:p w14:paraId="76EC3759" w14:textId="77777777" w:rsidR="00E037E7" w:rsidRPr="00E037E7" w:rsidRDefault="00E037E7" w:rsidP="00E037E7">
            <w:pPr>
              <w:jc w:val="center"/>
              <w:rPr>
                <w:sz w:val="18"/>
                <w:szCs w:val="18"/>
              </w:rPr>
            </w:pPr>
            <w:r w:rsidRPr="00E037E7">
              <w:rPr>
                <w:sz w:val="18"/>
                <w:szCs w:val="18"/>
              </w:rPr>
              <w:t> </w:t>
            </w:r>
          </w:p>
        </w:tc>
      </w:tr>
      <w:tr w:rsidR="00E037E7" w:rsidRPr="00E037E7" w14:paraId="5A66145B" w14:textId="77777777" w:rsidTr="00E037E7">
        <w:trPr>
          <w:gridAfter w:val="2"/>
          <w:wAfter w:w="87" w:type="dxa"/>
          <w:trHeight w:val="300"/>
        </w:trPr>
        <w:tc>
          <w:tcPr>
            <w:tcW w:w="4362" w:type="dxa"/>
            <w:shd w:val="clear" w:color="000000" w:fill="FFFFFF"/>
            <w:vAlign w:val="center"/>
            <w:hideMark/>
          </w:tcPr>
          <w:p w14:paraId="29242AF8" w14:textId="77777777" w:rsidR="00E037E7" w:rsidRPr="00E037E7" w:rsidRDefault="00E037E7" w:rsidP="00E037E7">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6B913C44" w14:textId="77777777" w:rsidR="00E037E7" w:rsidRPr="00E037E7" w:rsidRDefault="00E037E7" w:rsidP="00E037E7">
            <w:pPr>
              <w:jc w:val="center"/>
              <w:rPr>
                <w:sz w:val="18"/>
                <w:szCs w:val="18"/>
              </w:rPr>
            </w:pPr>
            <w:r w:rsidRPr="00E037E7">
              <w:rPr>
                <w:sz w:val="18"/>
                <w:szCs w:val="18"/>
              </w:rPr>
              <w:t>39.4.1</w:t>
            </w:r>
          </w:p>
        </w:tc>
        <w:tc>
          <w:tcPr>
            <w:tcW w:w="1211" w:type="dxa"/>
            <w:shd w:val="clear" w:color="000000" w:fill="FFFFFF"/>
            <w:vAlign w:val="center"/>
            <w:hideMark/>
          </w:tcPr>
          <w:p w14:paraId="3DC1E42E"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25B8CB4" w14:textId="77777777" w:rsidR="00E037E7" w:rsidRPr="00E037E7" w:rsidRDefault="00E037E7" w:rsidP="00E037E7">
            <w:pPr>
              <w:jc w:val="center"/>
              <w:rPr>
                <w:sz w:val="18"/>
                <w:szCs w:val="18"/>
              </w:rPr>
            </w:pPr>
            <w:r w:rsidRPr="00E037E7">
              <w:rPr>
                <w:sz w:val="18"/>
                <w:szCs w:val="18"/>
              </w:rPr>
              <w:t>0,060619</w:t>
            </w:r>
          </w:p>
        </w:tc>
        <w:tc>
          <w:tcPr>
            <w:tcW w:w="1559" w:type="dxa"/>
            <w:shd w:val="clear" w:color="000000" w:fill="FFFFFF"/>
            <w:vAlign w:val="center"/>
            <w:hideMark/>
          </w:tcPr>
          <w:p w14:paraId="1D31C6FC" w14:textId="77777777" w:rsidR="00E037E7" w:rsidRPr="00E037E7" w:rsidRDefault="00E037E7" w:rsidP="00E037E7">
            <w:pPr>
              <w:jc w:val="center"/>
              <w:rPr>
                <w:sz w:val="18"/>
                <w:szCs w:val="18"/>
              </w:rPr>
            </w:pPr>
            <w:r w:rsidRPr="00E037E7">
              <w:rPr>
                <w:sz w:val="18"/>
                <w:szCs w:val="18"/>
              </w:rPr>
              <w:t>3 744,1</w:t>
            </w:r>
          </w:p>
        </w:tc>
        <w:tc>
          <w:tcPr>
            <w:tcW w:w="1134" w:type="dxa"/>
            <w:shd w:val="clear" w:color="000000" w:fill="FFFFFF"/>
            <w:vAlign w:val="center"/>
            <w:hideMark/>
          </w:tcPr>
          <w:p w14:paraId="19AB731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16BD089" w14:textId="77777777" w:rsidR="00E037E7" w:rsidRPr="00E037E7" w:rsidRDefault="00E037E7" w:rsidP="00E037E7">
            <w:pPr>
              <w:jc w:val="center"/>
              <w:rPr>
                <w:sz w:val="18"/>
                <w:szCs w:val="18"/>
              </w:rPr>
            </w:pPr>
            <w:r w:rsidRPr="00E037E7">
              <w:rPr>
                <w:sz w:val="18"/>
                <w:szCs w:val="18"/>
              </w:rPr>
              <w:t>227,0</w:t>
            </w:r>
          </w:p>
        </w:tc>
        <w:tc>
          <w:tcPr>
            <w:tcW w:w="992" w:type="dxa"/>
            <w:shd w:val="clear" w:color="000000" w:fill="FFFFFF"/>
            <w:vAlign w:val="center"/>
            <w:hideMark/>
          </w:tcPr>
          <w:p w14:paraId="002C100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56FCAD7" w14:textId="77777777" w:rsidR="00E037E7" w:rsidRPr="00E037E7" w:rsidRDefault="00E037E7" w:rsidP="00E037E7">
            <w:pPr>
              <w:jc w:val="center"/>
              <w:rPr>
                <w:sz w:val="18"/>
                <w:szCs w:val="18"/>
              </w:rPr>
            </w:pPr>
            <w:r w:rsidRPr="00E037E7">
              <w:rPr>
                <w:sz w:val="18"/>
                <w:szCs w:val="18"/>
              </w:rPr>
              <w:t>93 801,1</w:t>
            </w:r>
          </w:p>
        </w:tc>
        <w:tc>
          <w:tcPr>
            <w:tcW w:w="1133" w:type="dxa"/>
            <w:shd w:val="clear" w:color="000000" w:fill="FFFFFF"/>
            <w:vAlign w:val="center"/>
            <w:hideMark/>
          </w:tcPr>
          <w:p w14:paraId="1CC55BF9" w14:textId="77777777" w:rsidR="00E037E7" w:rsidRPr="00E037E7" w:rsidRDefault="00E037E7" w:rsidP="00E037E7">
            <w:pPr>
              <w:jc w:val="center"/>
              <w:rPr>
                <w:sz w:val="18"/>
                <w:szCs w:val="18"/>
              </w:rPr>
            </w:pPr>
            <w:r w:rsidRPr="00E037E7">
              <w:rPr>
                <w:sz w:val="18"/>
                <w:szCs w:val="18"/>
              </w:rPr>
              <w:t>x</w:t>
            </w:r>
          </w:p>
        </w:tc>
      </w:tr>
      <w:tr w:rsidR="00E037E7" w:rsidRPr="00E037E7" w14:paraId="0B1425ED" w14:textId="77777777" w:rsidTr="00E037E7">
        <w:trPr>
          <w:gridAfter w:val="2"/>
          <w:wAfter w:w="87" w:type="dxa"/>
          <w:trHeight w:val="390"/>
        </w:trPr>
        <w:tc>
          <w:tcPr>
            <w:tcW w:w="4362" w:type="dxa"/>
            <w:shd w:val="clear" w:color="000000" w:fill="FFFFFF"/>
            <w:vAlign w:val="center"/>
            <w:hideMark/>
          </w:tcPr>
          <w:p w14:paraId="1927CA0B" w14:textId="77777777" w:rsidR="00E037E7" w:rsidRPr="00E037E7" w:rsidRDefault="00E037E7" w:rsidP="00E037E7">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267EB973" w14:textId="77777777" w:rsidR="00E037E7" w:rsidRPr="00E037E7" w:rsidRDefault="00E037E7" w:rsidP="00E037E7">
            <w:pPr>
              <w:jc w:val="center"/>
              <w:rPr>
                <w:sz w:val="18"/>
                <w:szCs w:val="18"/>
              </w:rPr>
            </w:pPr>
            <w:r w:rsidRPr="00E037E7">
              <w:rPr>
                <w:sz w:val="18"/>
                <w:szCs w:val="18"/>
              </w:rPr>
              <w:t>39.4.2</w:t>
            </w:r>
          </w:p>
        </w:tc>
        <w:tc>
          <w:tcPr>
            <w:tcW w:w="1211" w:type="dxa"/>
            <w:shd w:val="clear" w:color="000000" w:fill="FFFFFF"/>
            <w:vAlign w:val="center"/>
            <w:hideMark/>
          </w:tcPr>
          <w:p w14:paraId="669D461E"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A97E8D5" w14:textId="77777777" w:rsidR="00E037E7" w:rsidRPr="00E037E7" w:rsidRDefault="00E037E7" w:rsidP="00E037E7">
            <w:pPr>
              <w:jc w:val="center"/>
              <w:rPr>
                <w:sz w:val="18"/>
                <w:szCs w:val="18"/>
              </w:rPr>
            </w:pPr>
            <w:r w:rsidRPr="00E037E7">
              <w:rPr>
                <w:sz w:val="18"/>
                <w:szCs w:val="18"/>
              </w:rPr>
              <w:t>0,023135</w:t>
            </w:r>
          </w:p>
        </w:tc>
        <w:tc>
          <w:tcPr>
            <w:tcW w:w="1559" w:type="dxa"/>
            <w:shd w:val="clear" w:color="000000" w:fill="FFFFFF"/>
            <w:vAlign w:val="center"/>
            <w:hideMark/>
          </w:tcPr>
          <w:p w14:paraId="70CBF77C" w14:textId="77777777" w:rsidR="00E037E7" w:rsidRPr="00E037E7" w:rsidRDefault="00E037E7" w:rsidP="00E037E7">
            <w:pPr>
              <w:jc w:val="center"/>
              <w:rPr>
                <w:sz w:val="18"/>
                <w:szCs w:val="18"/>
              </w:rPr>
            </w:pPr>
            <w:r w:rsidRPr="00E037E7">
              <w:rPr>
                <w:sz w:val="18"/>
                <w:szCs w:val="18"/>
              </w:rPr>
              <w:t>5 112,2</w:t>
            </w:r>
          </w:p>
        </w:tc>
        <w:tc>
          <w:tcPr>
            <w:tcW w:w="1134" w:type="dxa"/>
            <w:shd w:val="clear" w:color="000000" w:fill="FFFFFF"/>
            <w:vAlign w:val="center"/>
            <w:hideMark/>
          </w:tcPr>
          <w:p w14:paraId="5BE2548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4D1518E" w14:textId="77777777" w:rsidR="00E037E7" w:rsidRPr="00E037E7" w:rsidRDefault="00E037E7" w:rsidP="00E037E7">
            <w:pPr>
              <w:jc w:val="center"/>
              <w:rPr>
                <w:sz w:val="18"/>
                <w:szCs w:val="18"/>
              </w:rPr>
            </w:pPr>
            <w:r w:rsidRPr="00E037E7">
              <w:rPr>
                <w:sz w:val="18"/>
                <w:szCs w:val="18"/>
              </w:rPr>
              <w:t>118,3</w:t>
            </w:r>
          </w:p>
        </w:tc>
        <w:tc>
          <w:tcPr>
            <w:tcW w:w="992" w:type="dxa"/>
            <w:shd w:val="clear" w:color="000000" w:fill="FFFFFF"/>
            <w:vAlign w:val="center"/>
            <w:hideMark/>
          </w:tcPr>
          <w:p w14:paraId="3D3262E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108A868" w14:textId="77777777" w:rsidR="00E037E7" w:rsidRPr="00E037E7" w:rsidRDefault="00E037E7" w:rsidP="00E037E7">
            <w:pPr>
              <w:jc w:val="center"/>
              <w:rPr>
                <w:sz w:val="18"/>
                <w:szCs w:val="18"/>
              </w:rPr>
            </w:pPr>
            <w:r w:rsidRPr="00E037E7">
              <w:rPr>
                <w:sz w:val="18"/>
                <w:szCs w:val="18"/>
              </w:rPr>
              <w:t>48 879,8</w:t>
            </w:r>
          </w:p>
        </w:tc>
        <w:tc>
          <w:tcPr>
            <w:tcW w:w="1133" w:type="dxa"/>
            <w:shd w:val="clear" w:color="000000" w:fill="FFFFFF"/>
            <w:vAlign w:val="center"/>
            <w:hideMark/>
          </w:tcPr>
          <w:p w14:paraId="543186FB" w14:textId="77777777" w:rsidR="00E037E7" w:rsidRPr="00E037E7" w:rsidRDefault="00E037E7" w:rsidP="00E037E7">
            <w:pPr>
              <w:jc w:val="center"/>
              <w:rPr>
                <w:sz w:val="18"/>
                <w:szCs w:val="18"/>
              </w:rPr>
            </w:pPr>
            <w:r w:rsidRPr="00E037E7">
              <w:rPr>
                <w:sz w:val="18"/>
                <w:szCs w:val="18"/>
              </w:rPr>
              <w:t>x</w:t>
            </w:r>
          </w:p>
        </w:tc>
      </w:tr>
      <w:tr w:rsidR="00E037E7" w:rsidRPr="00E037E7" w14:paraId="5902E665" w14:textId="77777777" w:rsidTr="00E037E7">
        <w:trPr>
          <w:gridAfter w:val="2"/>
          <w:wAfter w:w="87" w:type="dxa"/>
          <w:trHeight w:val="510"/>
        </w:trPr>
        <w:tc>
          <w:tcPr>
            <w:tcW w:w="4362" w:type="dxa"/>
            <w:shd w:val="clear" w:color="000000" w:fill="FFFFFF"/>
            <w:vAlign w:val="center"/>
            <w:hideMark/>
          </w:tcPr>
          <w:p w14:paraId="1EFFA74D" w14:textId="77777777" w:rsidR="00E037E7" w:rsidRPr="00E037E7" w:rsidRDefault="00E037E7" w:rsidP="00E037E7">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50C20346" w14:textId="77777777" w:rsidR="00E037E7" w:rsidRPr="00E037E7" w:rsidRDefault="00E037E7" w:rsidP="00E037E7">
            <w:pPr>
              <w:jc w:val="center"/>
              <w:rPr>
                <w:sz w:val="18"/>
                <w:szCs w:val="18"/>
              </w:rPr>
            </w:pPr>
            <w:r w:rsidRPr="00E037E7">
              <w:rPr>
                <w:sz w:val="18"/>
                <w:szCs w:val="18"/>
              </w:rPr>
              <w:t>39.4.3</w:t>
            </w:r>
          </w:p>
        </w:tc>
        <w:tc>
          <w:tcPr>
            <w:tcW w:w="1211" w:type="dxa"/>
            <w:shd w:val="clear" w:color="000000" w:fill="FFFFFF"/>
            <w:vAlign w:val="center"/>
            <w:hideMark/>
          </w:tcPr>
          <w:p w14:paraId="3E04672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49F60B06" w14:textId="77777777" w:rsidR="00E037E7" w:rsidRPr="00E037E7" w:rsidRDefault="00E037E7" w:rsidP="00E037E7">
            <w:pPr>
              <w:jc w:val="center"/>
              <w:rPr>
                <w:sz w:val="18"/>
                <w:szCs w:val="18"/>
              </w:rPr>
            </w:pPr>
            <w:r w:rsidRPr="00E037E7">
              <w:rPr>
                <w:sz w:val="18"/>
                <w:szCs w:val="18"/>
              </w:rPr>
              <w:t>0,128528</w:t>
            </w:r>
          </w:p>
        </w:tc>
        <w:tc>
          <w:tcPr>
            <w:tcW w:w="1559" w:type="dxa"/>
            <w:shd w:val="clear" w:color="000000" w:fill="FFFFFF"/>
            <w:vAlign w:val="center"/>
            <w:hideMark/>
          </w:tcPr>
          <w:p w14:paraId="7F11C66F" w14:textId="77777777" w:rsidR="00E037E7" w:rsidRPr="00E037E7" w:rsidRDefault="00E037E7" w:rsidP="00E037E7">
            <w:pPr>
              <w:jc w:val="center"/>
              <w:rPr>
                <w:sz w:val="18"/>
                <w:szCs w:val="18"/>
              </w:rPr>
            </w:pPr>
            <w:r w:rsidRPr="00E037E7">
              <w:rPr>
                <w:sz w:val="18"/>
                <w:szCs w:val="18"/>
              </w:rPr>
              <w:t>756,0</w:t>
            </w:r>
          </w:p>
        </w:tc>
        <w:tc>
          <w:tcPr>
            <w:tcW w:w="1134" w:type="dxa"/>
            <w:shd w:val="clear" w:color="000000" w:fill="FFFFFF"/>
            <w:vAlign w:val="center"/>
            <w:hideMark/>
          </w:tcPr>
          <w:p w14:paraId="67F687A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7C02C0C" w14:textId="77777777" w:rsidR="00E037E7" w:rsidRPr="00E037E7" w:rsidRDefault="00E037E7" w:rsidP="00E037E7">
            <w:pPr>
              <w:jc w:val="center"/>
              <w:rPr>
                <w:sz w:val="18"/>
                <w:szCs w:val="18"/>
              </w:rPr>
            </w:pPr>
            <w:r w:rsidRPr="00E037E7">
              <w:rPr>
                <w:sz w:val="18"/>
                <w:szCs w:val="18"/>
              </w:rPr>
              <w:t>97,2</w:t>
            </w:r>
          </w:p>
        </w:tc>
        <w:tc>
          <w:tcPr>
            <w:tcW w:w="992" w:type="dxa"/>
            <w:shd w:val="clear" w:color="000000" w:fill="FFFFFF"/>
            <w:vAlign w:val="center"/>
            <w:hideMark/>
          </w:tcPr>
          <w:p w14:paraId="2266C2A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B45F833" w14:textId="77777777" w:rsidR="00E037E7" w:rsidRPr="00E037E7" w:rsidRDefault="00E037E7" w:rsidP="00E037E7">
            <w:pPr>
              <w:jc w:val="center"/>
              <w:rPr>
                <w:sz w:val="18"/>
                <w:szCs w:val="18"/>
              </w:rPr>
            </w:pPr>
            <w:r w:rsidRPr="00E037E7">
              <w:rPr>
                <w:sz w:val="18"/>
                <w:szCs w:val="18"/>
              </w:rPr>
              <w:t>40 157,9</w:t>
            </w:r>
          </w:p>
        </w:tc>
        <w:tc>
          <w:tcPr>
            <w:tcW w:w="1133" w:type="dxa"/>
            <w:shd w:val="clear" w:color="000000" w:fill="FFFFFF"/>
            <w:vAlign w:val="center"/>
            <w:hideMark/>
          </w:tcPr>
          <w:p w14:paraId="264FA893" w14:textId="77777777" w:rsidR="00E037E7" w:rsidRPr="00E037E7" w:rsidRDefault="00E037E7" w:rsidP="00E037E7">
            <w:pPr>
              <w:jc w:val="center"/>
              <w:rPr>
                <w:sz w:val="18"/>
                <w:szCs w:val="18"/>
              </w:rPr>
            </w:pPr>
            <w:r w:rsidRPr="00E037E7">
              <w:rPr>
                <w:sz w:val="18"/>
                <w:szCs w:val="18"/>
              </w:rPr>
              <w:t>x</w:t>
            </w:r>
          </w:p>
        </w:tc>
      </w:tr>
      <w:tr w:rsidR="00E037E7" w:rsidRPr="00E037E7" w14:paraId="3A4B700D" w14:textId="77777777" w:rsidTr="00E037E7">
        <w:trPr>
          <w:gridAfter w:val="2"/>
          <w:wAfter w:w="87" w:type="dxa"/>
          <w:trHeight w:val="300"/>
        </w:trPr>
        <w:tc>
          <w:tcPr>
            <w:tcW w:w="4362" w:type="dxa"/>
            <w:shd w:val="clear" w:color="000000" w:fill="FFFFFF"/>
            <w:vAlign w:val="center"/>
            <w:hideMark/>
          </w:tcPr>
          <w:p w14:paraId="5F4D861C" w14:textId="77777777" w:rsidR="00E037E7" w:rsidRPr="00E037E7" w:rsidRDefault="00E037E7" w:rsidP="00E037E7">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3C1EBCB5" w14:textId="77777777" w:rsidR="00E037E7" w:rsidRPr="00E037E7" w:rsidRDefault="00E037E7" w:rsidP="00E037E7">
            <w:pPr>
              <w:jc w:val="center"/>
              <w:rPr>
                <w:sz w:val="18"/>
                <w:szCs w:val="18"/>
              </w:rPr>
            </w:pPr>
            <w:r w:rsidRPr="00E037E7">
              <w:rPr>
                <w:sz w:val="18"/>
                <w:szCs w:val="18"/>
              </w:rPr>
              <w:t>39.4.4</w:t>
            </w:r>
          </w:p>
        </w:tc>
        <w:tc>
          <w:tcPr>
            <w:tcW w:w="1211" w:type="dxa"/>
            <w:shd w:val="clear" w:color="000000" w:fill="FFFFFF"/>
            <w:vAlign w:val="center"/>
            <w:hideMark/>
          </w:tcPr>
          <w:p w14:paraId="023A521C"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126CB44C" w14:textId="77777777" w:rsidR="00E037E7" w:rsidRPr="00E037E7" w:rsidRDefault="00E037E7" w:rsidP="00E037E7">
            <w:pPr>
              <w:jc w:val="center"/>
              <w:rPr>
                <w:sz w:val="18"/>
                <w:szCs w:val="18"/>
              </w:rPr>
            </w:pPr>
            <w:r w:rsidRPr="00E037E7">
              <w:rPr>
                <w:sz w:val="18"/>
                <w:szCs w:val="18"/>
              </w:rPr>
              <w:t>0,037139</w:t>
            </w:r>
          </w:p>
        </w:tc>
        <w:tc>
          <w:tcPr>
            <w:tcW w:w="1559" w:type="dxa"/>
            <w:shd w:val="clear" w:color="000000" w:fill="FFFFFF"/>
            <w:vAlign w:val="center"/>
            <w:hideMark/>
          </w:tcPr>
          <w:p w14:paraId="6F4D7CF5" w14:textId="77777777" w:rsidR="00E037E7" w:rsidRPr="00E037E7" w:rsidRDefault="00E037E7" w:rsidP="00E037E7">
            <w:pPr>
              <w:jc w:val="center"/>
              <w:rPr>
                <w:sz w:val="18"/>
                <w:szCs w:val="18"/>
              </w:rPr>
            </w:pPr>
            <w:r w:rsidRPr="00E037E7">
              <w:rPr>
                <w:sz w:val="18"/>
                <w:szCs w:val="18"/>
              </w:rPr>
              <w:t>1 386,3</w:t>
            </w:r>
          </w:p>
        </w:tc>
        <w:tc>
          <w:tcPr>
            <w:tcW w:w="1134" w:type="dxa"/>
            <w:shd w:val="clear" w:color="000000" w:fill="FFFFFF"/>
            <w:vAlign w:val="center"/>
            <w:hideMark/>
          </w:tcPr>
          <w:p w14:paraId="0ABFC070"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9463EDC" w14:textId="77777777" w:rsidR="00E037E7" w:rsidRPr="00E037E7" w:rsidRDefault="00E037E7" w:rsidP="00E037E7">
            <w:pPr>
              <w:jc w:val="center"/>
              <w:rPr>
                <w:sz w:val="18"/>
                <w:szCs w:val="18"/>
              </w:rPr>
            </w:pPr>
            <w:r w:rsidRPr="00E037E7">
              <w:rPr>
                <w:sz w:val="18"/>
                <w:szCs w:val="18"/>
              </w:rPr>
              <w:t>51,5</w:t>
            </w:r>
          </w:p>
        </w:tc>
        <w:tc>
          <w:tcPr>
            <w:tcW w:w="992" w:type="dxa"/>
            <w:shd w:val="clear" w:color="000000" w:fill="FFFFFF"/>
            <w:vAlign w:val="center"/>
            <w:hideMark/>
          </w:tcPr>
          <w:p w14:paraId="16E6644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FA1B011" w14:textId="77777777" w:rsidR="00E037E7" w:rsidRPr="00E037E7" w:rsidRDefault="00E037E7" w:rsidP="00E037E7">
            <w:pPr>
              <w:jc w:val="center"/>
              <w:rPr>
                <w:sz w:val="18"/>
                <w:szCs w:val="18"/>
              </w:rPr>
            </w:pPr>
            <w:r w:rsidRPr="00E037E7">
              <w:rPr>
                <w:sz w:val="18"/>
                <w:szCs w:val="18"/>
              </w:rPr>
              <w:t>21 278,4</w:t>
            </w:r>
          </w:p>
        </w:tc>
        <w:tc>
          <w:tcPr>
            <w:tcW w:w="1133" w:type="dxa"/>
            <w:shd w:val="clear" w:color="000000" w:fill="FFFFFF"/>
            <w:vAlign w:val="center"/>
            <w:hideMark/>
          </w:tcPr>
          <w:p w14:paraId="18EC3F77" w14:textId="77777777" w:rsidR="00E037E7" w:rsidRPr="00E037E7" w:rsidRDefault="00E037E7" w:rsidP="00E037E7">
            <w:pPr>
              <w:jc w:val="center"/>
              <w:rPr>
                <w:sz w:val="18"/>
                <w:szCs w:val="18"/>
              </w:rPr>
            </w:pPr>
            <w:r w:rsidRPr="00E037E7">
              <w:rPr>
                <w:sz w:val="18"/>
                <w:szCs w:val="18"/>
              </w:rPr>
              <w:t>x</w:t>
            </w:r>
          </w:p>
        </w:tc>
      </w:tr>
      <w:tr w:rsidR="00E037E7" w:rsidRPr="00E037E7" w14:paraId="730E55B5" w14:textId="77777777" w:rsidTr="00E037E7">
        <w:trPr>
          <w:gridAfter w:val="2"/>
          <w:wAfter w:w="87" w:type="dxa"/>
          <w:trHeight w:val="600"/>
        </w:trPr>
        <w:tc>
          <w:tcPr>
            <w:tcW w:w="4362" w:type="dxa"/>
            <w:shd w:val="clear" w:color="000000" w:fill="FFFFFF"/>
            <w:vAlign w:val="center"/>
            <w:hideMark/>
          </w:tcPr>
          <w:p w14:paraId="7B1688EC" w14:textId="77777777" w:rsidR="00E037E7" w:rsidRPr="00E037E7" w:rsidRDefault="00E037E7" w:rsidP="00E037E7">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2A8FBCA6" w14:textId="77777777" w:rsidR="00E037E7" w:rsidRPr="00E037E7" w:rsidRDefault="00E037E7" w:rsidP="00E037E7">
            <w:pPr>
              <w:jc w:val="center"/>
              <w:rPr>
                <w:sz w:val="18"/>
                <w:szCs w:val="18"/>
              </w:rPr>
            </w:pPr>
            <w:r w:rsidRPr="00E037E7">
              <w:rPr>
                <w:sz w:val="18"/>
                <w:szCs w:val="18"/>
              </w:rPr>
              <w:t>39.3.5</w:t>
            </w:r>
          </w:p>
        </w:tc>
        <w:tc>
          <w:tcPr>
            <w:tcW w:w="1211" w:type="dxa"/>
            <w:shd w:val="clear" w:color="000000" w:fill="FFFFFF"/>
            <w:vAlign w:val="center"/>
            <w:hideMark/>
          </w:tcPr>
          <w:p w14:paraId="6744E9F8"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9D0BBBD" w14:textId="77777777" w:rsidR="00E037E7" w:rsidRPr="00E037E7" w:rsidRDefault="00E037E7" w:rsidP="00E037E7">
            <w:pPr>
              <w:jc w:val="center"/>
              <w:rPr>
                <w:sz w:val="18"/>
                <w:szCs w:val="18"/>
              </w:rPr>
            </w:pPr>
            <w:r w:rsidRPr="00E037E7">
              <w:rPr>
                <w:sz w:val="18"/>
                <w:szCs w:val="18"/>
              </w:rPr>
              <w:t>0,001362</w:t>
            </w:r>
          </w:p>
        </w:tc>
        <w:tc>
          <w:tcPr>
            <w:tcW w:w="1559" w:type="dxa"/>
            <w:shd w:val="clear" w:color="000000" w:fill="FFFFFF"/>
            <w:vAlign w:val="center"/>
            <w:hideMark/>
          </w:tcPr>
          <w:p w14:paraId="37BF2A09" w14:textId="77777777" w:rsidR="00E037E7" w:rsidRPr="00E037E7" w:rsidRDefault="00E037E7" w:rsidP="00E037E7">
            <w:pPr>
              <w:jc w:val="center"/>
              <w:rPr>
                <w:sz w:val="18"/>
                <w:szCs w:val="18"/>
              </w:rPr>
            </w:pPr>
            <w:r w:rsidRPr="00E037E7">
              <w:rPr>
                <w:sz w:val="18"/>
                <w:szCs w:val="18"/>
              </w:rPr>
              <w:t>11 642,3</w:t>
            </w:r>
          </w:p>
        </w:tc>
        <w:tc>
          <w:tcPr>
            <w:tcW w:w="1134" w:type="dxa"/>
            <w:shd w:val="clear" w:color="000000" w:fill="FFFFFF"/>
            <w:vAlign w:val="center"/>
            <w:hideMark/>
          </w:tcPr>
          <w:p w14:paraId="3BBC761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80AE32A" w14:textId="77777777" w:rsidR="00E037E7" w:rsidRPr="00E037E7" w:rsidRDefault="00E037E7" w:rsidP="00E037E7">
            <w:pPr>
              <w:jc w:val="center"/>
              <w:rPr>
                <w:sz w:val="18"/>
                <w:szCs w:val="18"/>
              </w:rPr>
            </w:pPr>
            <w:r w:rsidRPr="00E037E7">
              <w:rPr>
                <w:sz w:val="18"/>
                <w:szCs w:val="18"/>
              </w:rPr>
              <w:t>15,9</w:t>
            </w:r>
          </w:p>
        </w:tc>
        <w:tc>
          <w:tcPr>
            <w:tcW w:w="992" w:type="dxa"/>
            <w:shd w:val="clear" w:color="000000" w:fill="FFFFFF"/>
            <w:vAlign w:val="center"/>
            <w:hideMark/>
          </w:tcPr>
          <w:p w14:paraId="64B98C6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D4D77C9" w14:textId="77777777" w:rsidR="00E037E7" w:rsidRPr="00E037E7" w:rsidRDefault="00E037E7" w:rsidP="00E037E7">
            <w:pPr>
              <w:jc w:val="center"/>
              <w:rPr>
                <w:sz w:val="18"/>
                <w:szCs w:val="18"/>
              </w:rPr>
            </w:pPr>
            <w:r w:rsidRPr="00E037E7">
              <w:rPr>
                <w:sz w:val="18"/>
                <w:szCs w:val="18"/>
              </w:rPr>
              <w:t>6 553,4</w:t>
            </w:r>
          </w:p>
        </w:tc>
        <w:tc>
          <w:tcPr>
            <w:tcW w:w="1133" w:type="dxa"/>
            <w:shd w:val="clear" w:color="000000" w:fill="FFFFFF"/>
            <w:vAlign w:val="center"/>
            <w:hideMark/>
          </w:tcPr>
          <w:p w14:paraId="5FF91E5A" w14:textId="77777777" w:rsidR="00E037E7" w:rsidRPr="00E037E7" w:rsidRDefault="00E037E7" w:rsidP="00E037E7">
            <w:pPr>
              <w:jc w:val="center"/>
              <w:rPr>
                <w:sz w:val="18"/>
                <w:szCs w:val="18"/>
              </w:rPr>
            </w:pPr>
            <w:r w:rsidRPr="00E037E7">
              <w:rPr>
                <w:sz w:val="18"/>
                <w:szCs w:val="18"/>
              </w:rPr>
              <w:t>x</w:t>
            </w:r>
          </w:p>
        </w:tc>
      </w:tr>
      <w:tr w:rsidR="00E037E7" w:rsidRPr="00E037E7" w14:paraId="114DEB99" w14:textId="77777777" w:rsidTr="00E037E7">
        <w:trPr>
          <w:gridAfter w:val="2"/>
          <w:wAfter w:w="87" w:type="dxa"/>
          <w:trHeight w:val="825"/>
        </w:trPr>
        <w:tc>
          <w:tcPr>
            <w:tcW w:w="4362" w:type="dxa"/>
            <w:shd w:val="clear" w:color="000000" w:fill="FFFFFF"/>
            <w:vAlign w:val="center"/>
            <w:hideMark/>
          </w:tcPr>
          <w:p w14:paraId="07FAF9FE" w14:textId="77777777" w:rsidR="00E037E7" w:rsidRPr="00E037E7" w:rsidRDefault="00E037E7" w:rsidP="00E037E7">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425534DA" w14:textId="77777777" w:rsidR="00E037E7" w:rsidRPr="00E037E7" w:rsidRDefault="00E037E7" w:rsidP="00E037E7">
            <w:pPr>
              <w:jc w:val="center"/>
              <w:rPr>
                <w:sz w:val="18"/>
                <w:szCs w:val="18"/>
              </w:rPr>
            </w:pPr>
            <w:r w:rsidRPr="00E037E7">
              <w:rPr>
                <w:sz w:val="18"/>
                <w:szCs w:val="18"/>
              </w:rPr>
              <w:t>39.4.6</w:t>
            </w:r>
          </w:p>
        </w:tc>
        <w:tc>
          <w:tcPr>
            <w:tcW w:w="1211" w:type="dxa"/>
            <w:shd w:val="clear" w:color="000000" w:fill="FFFFFF"/>
            <w:vAlign w:val="center"/>
            <w:hideMark/>
          </w:tcPr>
          <w:p w14:paraId="59D97625"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06965950" w14:textId="77777777" w:rsidR="00E037E7" w:rsidRPr="00E037E7" w:rsidRDefault="00E037E7" w:rsidP="00E037E7">
            <w:pPr>
              <w:jc w:val="center"/>
              <w:rPr>
                <w:sz w:val="18"/>
                <w:szCs w:val="18"/>
              </w:rPr>
            </w:pPr>
            <w:r w:rsidRPr="00E037E7">
              <w:rPr>
                <w:sz w:val="18"/>
                <w:szCs w:val="18"/>
              </w:rPr>
              <w:t>0,028458</w:t>
            </w:r>
          </w:p>
        </w:tc>
        <w:tc>
          <w:tcPr>
            <w:tcW w:w="1559" w:type="dxa"/>
            <w:shd w:val="clear" w:color="000000" w:fill="FFFFFF"/>
            <w:vAlign w:val="center"/>
            <w:hideMark/>
          </w:tcPr>
          <w:p w14:paraId="50ED0CCE" w14:textId="77777777" w:rsidR="00E037E7" w:rsidRPr="00E037E7" w:rsidRDefault="00E037E7" w:rsidP="00E037E7">
            <w:pPr>
              <w:jc w:val="center"/>
              <w:rPr>
                <w:sz w:val="18"/>
                <w:szCs w:val="18"/>
              </w:rPr>
            </w:pPr>
            <w:r w:rsidRPr="00E037E7">
              <w:rPr>
                <w:sz w:val="18"/>
                <w:szCs w:val="18"/>
              </w:rPr>
              <w:t>2 871,2</w:t>
            </w:r>
          </w:p>
        </w:tc>
        <w:tc>
          <w:tcPr>
            <w:tcW w:w="1134" w:type="dxa"/>
            <w:shd w:val="clear" w:color="000000" w:fill="FFFFFF"/>
            <w:vAlign w:val="center"/>
            <w:hideMark/>
          </w:tcPr>
          <w:p w14:paraId="31112443"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9A8E79E" w14:textId="77777777" w:rsidR="00E037E7" w:rsidRPr="00E037E7" w:rsidRDefault="00E037E7" w:rsidP="00E037E7">
            <w:pPr>
              <w:jc w:val="center"/>
              <w:rPr>
                <w:sz w:val="18"/>
                <w:szCs w:val="18"/>
              </w:rPr>
            </w:pPr>
            <w:r w:rsidRPr="00E037E7">
              <w:rPr>
                <w:sz w:val="18"/>
                <w:szCs w:val="18"/>
              </w:rPr>
              <w:t>81,7</w:t>
            </w:r>
          </w:p>
        </w:tc>
        <w:tc>
          <w:tcPr>
            <w:tcW w:w="992" w:type="dxa"/>
            <w:shd w:val="clear" w:color="000000" w:fill="FFFFFF"/>
            <w:vAlign w:val="center"/>
            <w:hideMark/>
          </w:tcPr>
          <w:p w14:paraId="5FCA8AF6"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841F53A" w14:textId="77777777" w:rsidR="00E037E7" w:rsidRPr="00E037E7" w:rsidRDefault="00E037E7" w:rsidP="00E037E7">
            <w:pPr>
              <w:jc w:val="center"/>
              <w:rPr>
                <w:sz w:val="18"/>
                <w:szCs w:val="18"/>
              </w:rPr>
            </w:pPr>
            <w:r w:rsidRPr="00E037E7">
              <w:rPr>
                <w:sz w:val="18"/>
                <w:szCs w:val="18"/>
              </w:rPr>
              <w:t>33 769,1</w:t>
            </w:r>
          </w:p>
        </w:tc>
        <w:tc>
          <w:tcPr>
            <w:tcW w:w="1133" w:type="dxa"/>
            <w:shd w:val="clear" w:color="000000" w:fill="FFFFFF"/>
            <w:vAlign w:val="center"/>
            <w:hideMark/>
          </w:tcPr>
          <w:p w14:paraId="1569A790" w14:textId="77777777" w:rsidR="00E037E7" w:rsidRPr="00E037E7" w:rsidRDefault="00E037E7" w:rsidP="00E037E7">
            <w:pPr>
              <w:jc w:val="center"/>
              <w:rPr>
                <w:sz w:val="18"/>
                <w:szCs w:val="18"/>
              </w:rPr>
            </w:pPr>
            <w:r w:rsidRPr="00E037E7">
              <w:rPr>
                <w:sz w:val="18"/>
                <w:szCs w:val="18"/>
              </w:rPr>
              <w:t>x</w:t>
            </w:r>
          </w:p>
        </w:tc>
      </w:tr>
      <w:tr w:rsidR="00E037E7" w:rsidRPr="00E037E7" w14:paraId="7B51B008" w14:textId="77777777" w:rsidTr="00E037E7">
        <w:trPr>
          <w:gridAfter w:val="2"/>
          <w:wAfter w:w="87" w:type="dxa"/>
          <w:trHeight w:val="300"/>
        </w:trPr>
        <w:tc>
          <w:tcPr>
            <w:tcW w:w="4362" w:type="dxa"/>
            <w:shd w:val="clear" w:color="000000" w:fill="FFFFFF"/>
            <w:vAlign w:val="center"/>
            <w:hideMark/>
          </w:tcPr>
          <w:p w14:paraId="75540D78" w14:textId="77777777" w:rsidR="00E037E7" w:rsidRPr="00E037E7" w:rsidRDefault="00E037E7" w:rsidP="00E037E7">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349599F9" w14:textId="77777777" w:rsidR="00E037E7" w:rsidRPr="00E037E7" w:rsidRDefault="00E037E7" w:rsidP="00E037E7">
            <w:pPr>
              <w:jc w:val="center"/>
              <w:rPr>
                <w:sz w:val="18"/>
                <w:szCs w:val="18"/>
              </w:rPr>
            </w:pPr>
            <w:r w:rsidRPr="00E037E7">
              <w:rPr>
                <w:sz w:val="18"/>
                <w:szCs w:val="18"/>
              </w:rPr>
              <w:t>39.4.7</w:t>
            </w:r>
          </w:p>
        </w:tc>
        <w:tc>
          <w:tcPr>
            <w:tcW w:w="1211" w:type="dxa"/>
            <w:shd w:val="clear" w:color="000000" w:fill="FFFFFF"/>
            <w:vAlign w:val="center"/>
            <w:hideMark/>
          </w:tcPr>
          <w:p w14:paraId="6A40B62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4F98E80F" w14:textId="77777777" w:rsidR="00E037E7" w:rsidRPr="00E037E7" w:rsidRDefault="00E037E7" w:rsidP="00E037E7">
            <w:pPr>
              <w:jc w:val="center"/>
              <w:rPr>
                <w:sz w:val="18"/>
                <w:szCs w:val="18"/>
              </w:rPr>
            </w:pPr>
            <w:r w:rsidRPr="00E037E7">
              <w:rPr>
                <w:sz w:val="18"/>
                <w:szCs w:val="18"/>
              </w:rPr>
              <w:t>0,002086</w:t>
            </w:r>
          </w:p>
        </w:tc>
        <w:tc>
          <w:tcPr>
            <w:tcW w:w="1559" w:type="dxa"/>
            <w:shd w:val="clear" w:color="000000" w:fill="FFFFFF"/>
            <w:vAlign w:val="center"/>
            <w:hideMark/>
          </w:tcPr>
          <w:p w14:paraId="380B64E3" w14:textId="77777777" w:rsidR="00E037E7" w:rsidRPr="00E037E7" w:rsidRDefault="00E037E7" w:rsidP="00E037E7">
            <w:pPr>
              <w:jc w:val="center"/>
              <w:rPr>
                <w:sz w:val="18"/>
                <w:szCs w:val="18"/>
              </w:rPr>
            </w:pPr>
            <w:r w:rsidRPr="00E037E7">
              <w:rPr>
                <w:sz w:val="18"/>
                <w:szCs w:val="18"/>
              </w:rPr>
              <w:t>37 146,4</w:t>
            </w:r>
          </w:p>
        </w:tc>
        <w:tc>
          <w:tcPr>
            <w:tcW w:w="1134" w:type="dxa"/>
            <w:shd w:val="clear" w:color="000000" w:fill="FFFFFF"/>
            <w:vAlign w:val="center"/>
            <w:hideMark/>
          </w:tcPr>
          <w:p w14:paraId="282A1F5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3016CB9" w14:textId="77777777" w:rsidR="00E037E7" w:rsidRPr="00E037E7" w:rsidRDefault="00E037E7" w:rsidP="00E037E7">
            <w:pPr>
              <w:jc w:val="center"/>
              <w:rPr>
                <w:sz w:val="18"/>
                <w:szCs w:val="18"/>
              </w:rPr>
            </w:pPr>
            <w:r w:rsidRPr="00E037E7">
              <w:rPr>
                <w:sz w:val="18"/>
                <w:szCs w:val="18"/>
              </w:rPr>
              <w:t>77,5</w:t>
            </w:r>
          </w:p>
        </w:tc>
        <w:tc>
          <w:tcPr>
            <w:tcW w:w="992" w:type="dxa"/>
            <w:shd w:val="clear" w:color="000000" w:fill="FFFFFF"/>
            <w:vAlign w:val="center"/>
            <w:hideMark/>
          </w:tcPr>
          <w:p w14:paraId="18B4FBC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22BE3D2" w14:textId="77777777" w:rsidR="00E037E7" w:rsidRPr="00E037E7" w:rsidRDefault="00E037E7" w:rsidP="00E037E7">
            <w:pPr>
              <w:jc w:val="center"/>
              <w:rPr>
                <w:sz w:val="18"/>
                <w:szCs w:val="18"/>
              </w:rPr>
            </w:pPr>
            <w:r w:rsidRPr="00E037E7">
              <w:rPr>
                <w:sz w:val="18"/>
                <w:szCs w:val="18"/>
              </w:rPr>
              <w:t>32 024,5</w:t>
            </w:r>
          </w:p>
        </w:tc>
        <w:tc>
          <w:tcPr>
            <w:tcW w:w="1133" w:type="dxa"/>
            <w:shd w:val="clear" w:color="000000" w:fill="FFFFFF"/>
            <w:vAlign w:val="center"/>
            <w:hideMark/>
          </w:tcPr>
          <w:p w14:paraId="18CFEA06" w14:textId="77777777" w:rsidR="00E037E7" w:rsidRPr="00E037E7" w:rsidRDefault="00E037E7" w:rsidP="00E037E7">
            <w:pPr>
              <w:jc w:val="center"/>
              <w:rPr>
                <w:sz w:val="18"/>
                <w:szCs w:val="18"/>
              </w:rPr>
            </w:pPr>
            <w:r w:rsidRPr="00E037E7">
              <w:rPr>
                <w:sz w:val="18"/>
                <w:szCs w:val="18"/>
              </w:rPr>
              <w:t>x</w:t>
            </w:r>
          </w:p>
        </w:tc>
      </w:tr>
      <w:tr w:rsidR="00E037E7" w:rsidRPr="00E037E7" w14:paraId="7B2AA3CC" w14:textId="77777777" w:rsidTr="00E037E7">
        <w:trPr>
          <w:gridAfter w:val="2"/>
          <w:wAfter w:w="87" w:type="dxa"/>
          <w:trHeight w:val="300"/>
        </w:trPr>
        <w:tc>
          <w:tcPr>
            <w:tcW w:w="4362" w:type="dxa"/>
            <w:shd w:val="clear" w:color="000000" w:fill="FFFFFF"/>
            <w:vAlign w:val="center"/>
            <w:hideMark/>
          </w:tcPr>
          <w:p w14:paraId="07DB2A88" w14:textId="77777777" w:rsidR="00E037E7" w:rsidRPr="00E037E7" w:rsidRDefault="00E037E7" w:rsidP="00E037E7">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7DFB4E30" w14:textId="77777777" w:rsidR="00E037E7" w:rsidRPr="00E037E7" w:rsidRDefault="00E037E7" w:rsidP="00E037E7">
            <w:pPr>
              <w:jc w:val="center"/>
              <w:rPr>
                <w:sz w:val="18"/>
                <w:szCs w:val="18"/>
              </w:rPr>
            </w:pPr>
            <w:r w:rsidRPr="00E037E7">
              <w:rPr>
                <w:sz w:val="18"/>
                <w:szCs w:val="18"/>
              </w:rPr>
              <w:t>39.4.8</w:t>
            </w:r>
          </w:p>
        </w:tc>
        <w:tc>
          <w:tcPr>
            <w:tcW w:w="1211" w:type="dxa"/>
            <w:shd w:val="clear" w:color="000000" w:fill="FFFFFF"/>
            <w:vAlign w:val="center"/>
            <w:hideMark/>
          </w:tcPr>
          <w:p w14:paraId="2CF37CC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1406A328" w14:textId="77777777" w:rsidR="00E037E7" w:rsidRPr="00E037E7" w:rsidRDefault="00E037E7" w:rsidP="00E037E7">
            <w:pPr>
              <w:jc w:val="center"/>
              <w:rPr>
                <w:sz w:val="18"/>
                <w:szCs w:val="18"/>
              </w:rPr>
            </w:pPr>
            <w:r w:rsidRPr="00E037E7">
              <w:rPr>
                <w:sz w:val="18"/>
                <w:szCs w:val="18"/>
              </w:rPr>
              <w:t>0,003622</w:t>
            </w:r>
          </w:p>
        </w:tc>
        <w:tc>
          <w:tcPr>
            <w:tcW w:w="1559" w:type="dxa"/>
            <w:shd w:val="clear" w:color="000000" w:fill="FFFFFF"/>
            <w:vAlign w:val="center"/>
            <w:hideMark/>
          </w:tcPr>
          <w:p w14:paraId="5DADE63C" w14:textId="77777777" w:rsidR="00E037E7" w:rsidRPr="00E037E7" w:rsidRDefault="00E037E7" w:rsidP="00E037E7">
            <w:pPr>
              <w:jc w:val="center"/>
              <w:rPr>
                <w:sz w:val="18"/>
                <w:szCs w:val="18"/>
              </w:rPr>
            </w:pPr>
            <w:r w:rsidRPr="00E037E7">
              <w:rPr>
                <w:sz w:val="18"/>
                <w:szCs w:val="18"/>
              </w:rPr>
              <w:t>5 290,9</w:t>
            </w:r>
          </w:p>
        </w:tc>
        <w:tc>
          <w:tcPr>
            <w:tcW w:w="1134" w:type="dxa"/>
            <w:shd w:val="clear" w:color="000000" w:fill="FFFFFF"/>
            <w:vAlign w:val="center"/>
            <w:hideMark/>
          </w:tcPr>
          <w:p w14:paraId="7366682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AB7AB7E" w14:textId="77777777" w:rsidR="00E037E7" w:rsidRPr="00E037E7" w:rsidRDefault="00E037E7" w:rsidP="00E037E7">
            <w:pPr>
              <w:jc w:val="center"/>
              <w:rPr>
                <w:sz w:val="18"/>
                <w:szCs w:val="18"/>
              </w:rPr>
            </w:pPr>
            <w:r w:rsidRPr="00E037E7">
              <w:rPr>
                <w:sz w:val="18"/>
                <w:szCs w:val="18"/>
              </w:rPr>
              <w:t>19,2</w:t>
            </w:r>
          </w:p>
        </w:tc>
        <w:tc>
          <w:tcPr>
            <w:tcW w:w="992" w:type="dxa"/>
            <w:shd w:val="clear" w:color="000000" w:fill="FFFFFF"/>
            <w:vAlign w:val="center"/>
            <w:hideMark/>
          </w:tcPr>
          <w:p w14:paraId="333AC123"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01036AD" w14:textId="77777777" w:rsidR="00E037E7" w:rsidRPr="00E037E7" w:rsidRDefault="00E037E7" w:rsidP="00E037E7">
            <w:pPr>
              <w:jc w:val="center"/>
              <w:rPr>
                <w:sz w:val="18"/>
                <w:szCs w:val="18"/>
              </w:rPr>
            </w:pPr>
            <w:r w:rsidRPr="00E037E7">
              <w:rPr>
                <w:sz w:val="18"/>
                <w:szCs w:val="18"/>
              </w:rPr>
              <w:t>7 920,1</w:t>
            </w:r>
          </w:p>
        </w:tc>
        <w:tc>
          <w:tcPr>
            <w:tcW w:w="1133" w:type="dxa"/>
            <w:shd w:val="clear" w:color="000000" w:fill="FFFFFF"/>
            <w:vAlign w:val="center"/>
            <w:hideMark/>
          </w:tcPr>
          <w:p w14:paraId="390E7852" w14:textId="77777777" w:rsidR="00E037E7" w:rsidRPr="00E037E7" w:rsidRDefault="00E037E7" w:rsidP="00E037E7">
            <w:pPr>
              <w:jc w:val="center"/>
              <w:rPr>
                <w:sz w:val="18"/>
                <w:szCs w:val="18"/>
              </w:rPr>
            </w:pPr>
            <w:r w:rsidRPr="00E037E7">
              <w:rPr>
                <w:sz w:val="18"/>
                <w:szCs w:val="18"/>
              </w:rPr>
              <w:t>x</w:t>
            </w:r>
          </w:p>
        </w:tc>
      </w:tr>
      <w:tr w:rsidR="00E037E7" w:rsidRPr="00E037E7" w14:paraId="05DAF05C" w14:textId="77777777" w:rsidTr="00E037E7">
        <w:trPr>
          <w:gridAfter w:val="2"/>
          <w:wAfter w:w="87" w:type="dxa"/>
          <w:trHeight w:val="615"/>
        </w:trPr>
        <w:tc>
          <w:tcPr>
            <w:tcW w:w="4362" w:type="dxa"/>
            <w:shd w:val="clear" w:color="000000" w:fill="FFFFFF"/>
            <w:vAlign w:val="center"/>
            <w:hideMark/>
          </w:tcPr>
          <w:p w14:paraId="2DDACA4A" w14:textId="77777777" w:rsidR="00E037E7" w:rsidRPr="00E037E7" w:rsidRDefault="00E037E7" w:rsidP="00E037E7">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3D8F320E" w14:textId="77777777" w:rsidR="00E037E7" w:rsidRPr="00E037E7" w:rsidRDefault="00E037E7" w:rsidP="00E037E7">
            <w:pPr>
              <w:jc w:val="center"/>
              <w:rPr>
                <w:sz w:val="18"/>
                <w:szCs w:val="18"/>
              </w:rPr>
            </w:pPr>
            <w:r w:rsidRPr="00E037E7">
              <w:rPr>
                <w:sz w:val="18"/>
                <w:szCs w:val="18"/>
              </w:rPr>
              <w:t>39.5</w:t>
            </w:r>
          </w:p>
        </w:tc>
        <w:tc>
          <w:tcPr>
            <w:tcW w:w="1211" w:type="dxa"/>
            <w:shd w:val="clear" w:color="000000" w:fill="FFFFFF"/>
            <w:vAlign w:val="center"/>
            <w:hideMark/>
          </w:tcPr>
          <w:p w14:paraId="39800D44"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0089BCCE" w14:textId="77777777" w:rsidR="00E037E7" w:rsidRPr="00E037E7" w:rsidRDefault="00E037E7" w:rsidP="00E037E7">
            <w:pPr>
              <w:jc w:val="center"/>
              <w:rPr>
                <w:sz w:val="18"/>
                <w:szCs w:val="18"/>
              </w:rPr>
            </w:pPr>
            <w:r w:rsidRPr="00E037E7">
              <w:rPr>
                <w:sz w:val="18"/>
                <w:szCs w:val="18"/>
              </w:rPr>
              <w:t>0,261736</w:t>
            </w:r>
          </w:p>
        </w:tc>
        <w:tc>
          <w:tcPr>
            <w:tcW w:w="1559" w:type="dxa"/>
            <w:shd w:val="clear" w:color="000000" w:fill="FFFFFF"/>
            <w:vAlign w:val="center"/>
            <w:hideMark/>
          </w:tcPr>
          <w:p w14:paraId="3F1CC8CF" w14:textId="77777777" w:rsidR="00E037E7" w:rsidRPr="00E037E7" w:rsidRDefault="00E037E7" w:rsidP="00E037E7">
            <w:pPr>
              <w:jc w:val="center"/>
              <w:rPr>
                <w:sz w:val="18"/>
                <w:szCs w:val="18"/>
              </w:rPr>
            </w:pPr>
            <w:r w:rsidRPr="00E037E7">
              <w:rPr>
                <w:sz w:val="18"/>
                <w:szCs w:val="18"/>
              </w:rPr>
              <w:t>2 897,3</w:t>
            </w:r>
          </w:p>
        </w:tc>
        <w:tc>
          <w:tcPr>
            <w:tcW w:w="1134" w:type="dxa"/>
            <w:shd w:val="clear" w:color="000000" w:fill="FFFFFF"/>
            <w:vAlign w:val="center"/>
            <w:hideMark/>
          </w:tcPr>
          <w:p w14:paraId="4E5079D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05F7E89" w14:textId="77777777" w:rsidR="00E037E7" w:rsidRPr="00E037E7" w:rsidRDefault="00E037E7" w:rsidP="00E037E7">
            <w:pPr>
              <w:jc w:val="center"/>
              <w:rPr>
                <w:sz w:val="18"/>
                <w:szCs w:val="18"/>
              </w:rPr>
            </w:pPr>
            <w:r w:rsidRPr="00E037E7">
              <w:rPr>
                <w:sz w:val="18"/>
                <w:szCs w:val="18"/>
              </w:rPr>
              <w:t>758,3</w:t>
            </w:r>
          </w:p>
        </w:tc>
        <w:tc>
          <w:tcPr>
            <w:tcW w:w="992" w:type="dxa"/>
            <w:shd w:val="clear" w:color="000000" w:fill="FFFFFF"/>
            <w:vAlign w:val="center"/>
            <w:hideMark/>
          </w:tcPr>
          <w:p w14:paraId="6A85F52E"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01BD462" w14:textId="77777777" w:rsidR="00E037E7" w:rsidRPr="00E037E7" w:rsidRDefault="00E037E7" w:rsidP="00E037E7">
            <w:pPr>
              <w:jc w:val="center"/>
              <w:rPr>
                <w:sz w:val="18"/>
                <w:szCs w:val="18"/>
              </w:rPr>
            </w:pPr>
            <w:r w:rsidRPr="00E037E7">
              <w:rPr>
                <w:sz w:val="18"/>
                <w:szCs w:val="18"/>
              </w:rPr>
              <w:t>313 407,0</w:t>
            </w:r>
          </w:p>
        </w:tc>
        <w:tc>
          <w:tcPr>
            <w:tcW w:w="1133" w:type="dxa"/>
            <w:shd w:val="clear" w:color="000000" w:fill="FFFFFF"/>
            <w:vAlign w:val="center"/>
            <w:hideMark/>
          </w:tcPr>
          <w:p w14:paraId="36AF8054" w14:textId="77777777" w:rsidR="00E037E7" w:rsidRPr="00E037E7" w:rsidRDefault="00E037E7" w:rsidP="00E037E7">
            <w:pPr>
              <w:jc w:val="center"/>
              <w:rPr>
                <w:sz w:val="18"/>
                <w:szCs w:val="18"/>
              </w:rPr>
            </w:pPr>
            <w:r w:rsidRPr="00E037E7">
              <w:rPr>
                <w:sz w:val="18"/>
                <w:szCs w:val="18"/>
              </w:rPr>
              <w:t>x</w:t>
            </w:r>
          </w:p>
        </w:tc>
      </w:tr>
      <w:tr w:rsidR="00E037E7" w:rsidRPr="00E037E7" w14:paraId="4A3C613E" w14:textId="77777777" w:rsidTr="00E037E7">
        <w:trPr>
          <w:gridAfter w:val="2"/>
          <w:wAfter w:w="87" w:type="dxa"/>
          <w:trHeight w:val="600"/>
        </w:trPr>
        <w:tc>
          <w:tcPr>
            <w:tcW w:w="4362" w:type="dxa"/>
            <w:shd w:val="clear" w:color="000000" w:fill="FFFFFF"/>
            <w:vAlign w:val="center"/>
            <w:hideMark/>
          </w:tcPr>
          <w:p w14:paraId="3B43A4BB" w14:textId="77777777" w:rsidR="00E037E7" w:rsidRPr="00E037E7" w:rsidRDefault="00E037E7" w:rsidP="00E037E7">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2D137353" w14:textId="77777777" w:rsidR="00E037E7" w:rsidRPr="00E037E7" w:rsidRDefault="00E037E7" w:rsidP="00E037E7">
            <w:pPr>
              <w:jc w:val="center"/>
              <w:rPr>
                <w:sz w:val="18"/>
                <w:szCs w:val="18"/>
              </w:rPr>
            </w:pPr>
            <w:r w:rsidRPr="00E037E7">
              <w:rPr>
                <w:sz w:val="18"/>
                <w:szCs w:val="18"/>
              </w:rPr>
              <w:t>39.5.1</w:t>
            </w:r>
          </w:p>
        </w:tc>
        <w:tc>
          <w:tcPr>
            <w:tcW w:w="1211" w:type="dxa"/>
            <w:shd w:val="clear" w:color="000000" w:fill="FFFFFF"/>
            <w:vAlign w:val="center"/>
            <w:hideMark/>
          </w:tcPr>
          <w:p w14:paraId="5E3C056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3FA725FE" w14:textId="77777777" w:rsidR="00E037E7" w:rsidRPr="00E037E7" w:rsidRDefault="00E037E7" w:rsidP="00E037E7">
            <w:pPr>
              <w:jc w:val="center"/>
              <w:rPr>
                <w:sz w:val="18"/>
                <w:szCs w:val="18"/>
              </w:rPr>
            </w:pPr>
            <w:r w:rsidRPr="00E037E7">
              <w:rPr>
                <w:sz w:val="18"/>
                <w:szCs w:val="18"/>
              </w:rPr>
              <w:t>0,045050</w:t>
            </w:r>
          </w:p>
        </w:tc>
        <w:tc>
          <w:tcPr>
            <w:tcW w:w="1559" w:type="dxa"/>
            <w:shd w:val="clear" w:color="000000" w:fill="FFFFFF"/>
            <w:vAlign w:val="center"/>
            <w:hideMark/>
          </w:tcPr>
          <w:p w14:paraId="0A694D41" w14:textId="77777777" w:rsidR="00E037E7" w:rsidRPr="00E037E7" w:rsidRDefault="00E037E7" w:rsidP="00E037E7">
            <w:pPr>
              <w:jc w:val="center"/>
              <w:rPr>
                <w:sz w:val="18"/>
                <w:szCs w:val="18"/>
              </w:rPr>
            </w:pPr>
            <w:r w:rsidRPr="00E037E7">
              <w:rPr>
                <w:sz w:val="18"/>
                <w:szCs w:val="18"/>
              </w:rPr>
              <w:t>4 090,6</w:t>
            </w:r>
          </w:p>
        </w:tc>
        <w:tc>
          <w:tcPr>
            <w:tcW w:w="1134" w:type="dxa"/>
            <w:shd w:val="clear" w:color="000000" w:fill="FFFFFF"/>
            <w:vAlign w:val="center"/>
            <w:hideMark/>
          </w:tcPr>
          <w:p w14:paraId="04C57123"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591F9DF" w14:textId="77777777" w:rsidR="00E037E7" w:rsidRPr="00E037E7" w:rsidRDefault="00E037E7" w:rsidP="00E037E7">
            <w:pPr>
              <w:jc w:val="center"/>
              <w:rPr>
                <w:sz w:val="18"/>
                <w:szCs w:val="18"/>
              </w:rPr>
            </w:pPr>
            <w:r w:rsidRPr="00E037E7">
              <w:rPr>
                <w:sz w:val="18"/>
                <w:szCs w:val="18"/>
              </w:rPr>
              <w:t>184,3</w:t>
            </w:r>
          </w:p>
        </w:tc>
        <w:tc>
          <w:tcPr>
            <w:tcW w:w="992" w:type="dxa"/>
            <w:shd w:val="clear" w:color="000000" w:fill="FFFFFF"/>
            <w:vAlign w:val="center"/>
            <w:hideMark/>
          </w:tcPr>
          <w:p w14:paraId="6C2BB5A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3E4B91C" w14:textId="77777777" w:rsidR="00E037E7" w:rsidRPr="00E037E7" w:rsidRDefault="00E037E7" w:rsidP="00E037E7">
            <w:pPr>
              <w:jc w:val="center"/>
              <w:rPr>
                <w:sz w:val="18"/>
                <w:szCs w:val="18"/>
              </w:rPr>
            </w:pPr>
            <w:r w:rsidRPr="00E037E7">
              <w:rPr>
                <w:sz w:val="18"/>
                <w:szCs w:val="18"/>
              </w:rPr>
              <w:t>76 161,2</w:t>
            </w:r>
          </w:p>
        </w:tc>
        <w:tc>
          <w:tcPr>
            <w:tcW w:w="1133" w:type="dxa"/>
            <w:shd w:val="clear" w:color="000000" w:fill="FFFFFF"/>
            <w:vAlign w:val="center"/>
            <w:hideMark/>
          </w:tcPr>
          <w:p w14:paraId="589E414F" w14:textId="77777777" w:rsidR="00E037E7" w:rsidRPr="00E037E7" w:rsidRDefault="00E037E7" w:rsidP="00E037E7">
            <w:pPr>
              <w:jc w:val="center"/>
              <w:rPr>
                <w:sz w:val="18"/>
                <w:szCs w:val="18"/>
              </w:rPr>
            </w:pPr>
            <w:r w:rsidRPr="00E037E7">
              <w:rPr>
                <w:sz w:val="18"/>
                <w:szCs w:val="18"/>
              </w:rPr>
              <w:t>x</w:t>
            </w:r>
          </w:p>
        </w:tc>
      </w:tr>
      <w:tr w:rsidR="00E037E7" w:rsidRPr="00E037E7" w14:paraId="0E5F752F" w14:textId="77777777" w:rsidTr="00E037E7">
        <w:trPr>
          <w:gridAfter w:val="2"/>
          <w:wAfter w:w="87" w:type="dxa"/>
          <w:trHeight w:val="510"/>
        </w:trPr>
        <w:tc>
          <w:tcPr>
            <w:tcW w:w="4362" w:type="dxa"/>
            <w:shd w:val="clear" w:color="000000" w:fill="FFFFFF"/>
            <w:vAlign w:val="center"/>
            <w:hideMark/>
          </w:tcPr>
          <w:p w14:paraId="096B76CC" w14:textId="77777777" w:rsidR="00E037E7" w:rsidRPr="00E037E7" w:rsidRDefault="00E037E7" w:rsidP="00E037E7">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7AB91977" w14:textId="77777777" w:rsidR="00E037E7" w:rsidRPr="00E037E7" w:rsidRDefault="00E037E7" w:rsidP="00E037E7">
            <w:pPr>
              <w:jc w:val="center"/>
              <w:rPr>
                <w:sz w:val="18"/>
                <w:szCs w:val="18"/>
              </w:rPr>
            </w:pPr>
            <w:r w:rsidRPr="00E037E7">
              <w:rPr>
                <w:sz w:val="18"/>
                <w:szCs w:val="18"/>
              </w:rPr>
              <w:t>39.5.2</w:t>
            </w:r>
          </w:p>
        </w:tc>
        <w:tc>
          <w:tcPr>
            <w:tcW w:w="1211" w:type="dxa"/>
            <w:shd w:val="clear" w:color="000000" w:fill="FFFFFF"/>
            <w:vAlign w:val="center"/>
            <w:hideMark/>
          </w:tcPr>
          <w:p w14:paraId="2A12F4A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343F647C" w14:textId="77777777" w:rsidR="00E037E7" w:rsidRPr="00E037E7" w:rsidRDefault="00E037E7" w:rsidP="00E037E7">
            <w:pPr>
              <w:jc w:val="center"/>
              <w:rPr>
                <w:sz w:val="18"/>
                <w:szCs w:val="18"/>
              </w:rPr>
            </w:pPr>
            <w:r w:rsidRPr="00E037E7">
              <w:rPr>
                <w:sz w:val="18"/>
                <w:szCs w:val="18"/>
              </w:rPr>
              <w:t>0,059800</w:t>
            </w:r>
          </w:p>
        </w:tc>
        <w:tc>
          <w:tcPr>
            <w:tcW w:w="1559" w:type="dxa"/>
            <w:shd w:val="clear" w:color="000000" w:fill="FFFFFF"/>
            <w:vAlign w:val="center"/>
            <w:hideMark/>
          </w:tcPr>
          <w:p w14:paraId="7EFEB206" w14:textId="77777777" w:rsidR="00E037E7" w:rsidRPr="00E037E7" w:rsidRDefault="00E037E7" w:rsidP="00E037E7">
            <w:pPr>
              <w:jc w:val="center"/>
              <w:rPr>
                <w:sz w:val="18"/>
                <w:szCs w:val="18"/>
              </w:rPr>
            </w:pPr>
            <w:r w:rsidRPr="00E037E7">
              <w:rPr>
                <w:sz w:val="18"/>
                <w:szCs w:val="18"/>
              </w:rPr>
              <w:t>1 544,4</w:t>
            </w:r>
          </w:p>
        </w:tc>
        <w:tc>
          <w:tcPr>
            <w:tcW w:w="1134" w:type="dxa"/>
            <w:shd w:val="clear" w:color="000000" w:fill="FFFFFF"/>
            <w:vAlign w:val="center"/>
            <w:hideMark/>
          </w:tcPr>
          <w:p w14:paraId="0C008D3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C3716C9" w14:textId="77777777" w:rsidR="00E037E7" w:rsidRPr="00E037E7" w:rsidRDefault="00E037E7" w:rsidP="00E037E7">
            <w:pPr>
              <w:jc w:val="center"/>
              <w:rPr>
                <w:sz w:val="18"/>
                <w:szCs w:val="18"/>
              </w:rPr>
            </w:pPr>
            <w:r w:rsidRPr="00E037E7">
              <w:rPr>
                <w:sz w:val="18"/>
                <w:szCs w:val="18"/>
              </w:rPr>
              <w:t>92,4</w:t>
            </w:r>
          </w:p>
        </w:tc>
        <w:tc>
          <w:tcPr>
            <w:tcW w:w="992" w:type="dxa"/>
            <w:shd w:val="clear" w:color="000000" w:fill="FFFFFF"/>
            <w:vAlign w:val="center"/>
            <w:hideMark/>
          </w:tcPr>
          <w:p w14:paraId="3871C44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F83DEE3" w14:textId="77777777" w:rsidR="00E037E7" w:rsidRPr="00E037E7" w:rsidRDefault="00E037E7" w:rsidP="00E037E7">
            <w:pPr>
              <w:jc w:val="center"/>
              <w:rPr>
                <w:sz w:val="18"/>
                <w:szCs w:val="18"/>
              </w:rPr>
            </w:pPr>
            <w:r w:rsidRPr="00E037E7">
              <w:rPr>
                <w:sz w:val="18"/>
                <w:szCs w:val="18"/>
              </w:rPr>
              <w:t>38 169,2</w:t>
            </w:r>
          </w:p>
        </w:tc>
        <w:tc>
          <w:tcPr>
            <w:tcW w:w="1133" w:type="dxa"/>
            <w:shd w:val="clear" w:color="000000" w:fill="FFFFFF"/>
            <w:vAlign w:val="center"/>
            <w:hideMark/>
          </w:tcPr>
          <w:p w14:paraId="010A976A" w14:textId="77777777" w:rsidR="00E037E7" w:rsidRPr="00E037E7" w:rsidRDefault="00E037E7" w:rsidP="00E037E7">
            <w:pPr>
              <w:jc w:val="center"/>
              <w:rPr>
                <w:sz w:val="18"/>
                <w:szCs w:val="18"/>
              </w:rPr>
            </w:pPr>
            <w:r w:rsidRPr="00E037E7">
              <w:rPr>
                <w:sz w:val="18"/>
                <w:szCs w:val="18"/>
              </w:rPr>
              <w:t>x</w:t>
            </w:r>
          </w:p>
        </w:tc>
      </w:tr>
      <w:tr w:rsidR="00E037E7" w:rsidRPr="00E037E7" w14:paraId="292F0623" w14:textId="77777777" w:rsidTr="00E037E7">
        <w:trPr>
          <w:gridAfter w:val="2"/>
          <w:wAfter w:w="87" w:type="dxa"/>
          <w:trHeight w:val="615"/>
        </w:trPr>
        <w:tc>
          <w:tcPr>
            <w:tcW w:w="4362" w:type="dxa"/>
            <w:shd w:val="clear" w:color="000000" w:fill="FFFFFF"/>
            <w:vAlign w:val="center"/>
            <w:hideMark/>
          </w:tcPr>
          <w:p w14:paraId="7F1F3DF9" w14:textId="77777777" w:rsidR="00E037E7" w:rsidRPr="00E037E7" w:rsidRDefault="00E037E7" w:rsidP="00E037E7">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6C99841C" w14:textId="77777777" w:rsidR="00E037E7" w:rsidRPr="00E037E7" w:rsidRDefault="00E037E7" w:rsidP="00E037E7">
            <w:pPr>
              <w:jc w:val="center"/>
              <w:rPr>
                <w:sz w:val="18"/>
                <w:szCs w:val="18"/>
              </w:rPr>
            </w:pPr>
            <w:r w:rsidRPr="00E037E7">
              <w:rPr>
                <w:sz w:val="18"/>
                <w:szCs w:val="18"/>
              </w:rPr>
              <w:t>39.5.3</w:t>
            </w:r>
          </w:p>
        </w:tc>
        <w:tc>
          <w:tcPr>
            <w:tcW w:w="1211" w:type="dxa"/>
            <w:shd w:val="clear" w:color="000000" w:fill="FFFFFF"/>
            <w:vAlign w:val="center"/>
            <w:hideMark/>
          </w:tcPr>
          <w:p w14:paraId="586E182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2A0DB32" w14:textId="77777777" w:rsidR="00E037E7" w:rsidRPr="00E037E7" w:rsidRDefault="00E037E7" w:rsidP="00E037E7">
            <w:pPr>
              <w:jc w:val="center"/>
              <w:rPr>
                <w:sz w:val="18"/>
                <w:szCs w:val="18"/>
              </w:rPr>
            </w:pPr>
            <w:r w:rsidRPr="00E037E7">
              <w:rPr>
                <w:sz w:val="18"/>
                <w:szCs w:val="18"/>
              </w:rPr>
              <w:t>0,125210</w:t>
            </w:r>
          </w:p>
        </w:tc>
        <w:tc>
          <w:tcPr>
            <w:tcW w:w="1559" w:type="dxa"/>
            <w:shd w:val="clear" w:color="000000" w:fill="FFFFFF"/>
            <w:vAlign w:val="center"/>
            <w:hideMark/>
          </w:tcPr>
          <w:p w14:paraId="4005D6E5" w14:textId="77777777" w:rsidR="00E037E7" w:rsidRPr="00E037E7" w:rsidRDefault="00E037E7" w:rsidP="00E037E7">
            <w:pPr>
              <w:jc w:val="center"/>
              <w:rPr>
                <w:sz w:val="18"/>
                <w:szCs w:val="18"/>
              </w:rPr>
            </w:pPr>
            <w:r w:rsidRPr="00E037E7">
              <w:rPr>
                <w:sz w:val="18"/>
                <w:szCs w:val="18"/>
              </w:rPr>
              <w:t>3 434,3</w:t>
            </w:r>
          </w:p>
        </w:tc>
        <w:tc>
          <w:tcPr>
            <w:tcW w:w="1134" w:type="dxa"/>
            <w:shd w:val="clear" w:color="000000" w:fill="FFFFFF"/>
            <w:vAlign w:val="center"/>
            <w:hideMark/>
          </w:tcPr>
          <w:p w14:paraId="3B11DED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79EBB2B" w14:textId="77777777" w:rsidR="00E037E7" w:rsidRPr="00E037E7" w:rsidRDefault="00E037E7" w:rsidP="00E037E7">
            <w:pPr>
              <w:jc w:val="center"/>
              <w:rPr>
                <w:sz w:val="18"/>
                <w:szCs w:val="18"/>
              </w:rPr>
            </w:pPr>
            <w:r w:rsidRPr="00E037E7">
              <w:rPr>
                <w:sz w:val="18"/>
                <w:szCs w:val="18"/>
              </w:rPr>
              <w:t>430,0</w:t>
            </w:r>
          </w:p>
        </w:tc>
        <w:tc>
          <w:tcPr>
            <w:tcW w:w="992" w:type="dxa"/>
            <w:shd w:val="clear" w:color="000000" w:fill="FFFFFF"/>
            <w:vAlign w:val="center"/>
            <w:hideMark/>
          </w:tcPr>
          <w:p w14:paraId="5F7F2B06"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CA26D2F" w14:textId="77777777" w:rsidR="00E037E7" w:rsidRPr="00E037E7" w:rsidRDefault="00E037E7" w:rsidP="00E037E7">
            <w:pPr>
              <w:jc w:val="center"/>
              <w:rPr>
                <w:sz w:val="18"/>
                <w:szCs w:val="18"/>
              </w:rPr>
            </w:pPr>
            <w:r w:rsidRPr="00E037E7">
              <w:rPr>
                <w:sz w:val="18"/>
                <w:szCs w:val="18"/>
              </w:rPr>
              <w:t>177 717,0</w:t>
            </w:r>
          </w:p>
        </w:tc>
        <w:tc>
          <w:tcPr>
            <w:tcW w:w="1133" w:type="dxa"/>
            <w:shd w:val="clear" w:color="000000" w:fill="FFFFFF"/>
            <w:vAlign w:val="center"/>
            <w:hideMark/>
          </w:tcPr>
          <w:p w14:paraId="6E435C0B" w14:textId="77777777" w:rsidR="00E037E7" w:rsidRPr="00E037E7" w:rsidRDefault="00E037E7" w:rsidP="00E037E7">
            <w:pPr>
              <w:jc w:val="center"/>
              <w:rPr>
                <w:sz w:val="18"/>
                <w:szCs w:val="18"/>
              </w:rPr>
            </w:pPr>
            <w:r w:rsidRPr="00E037E7">
              <w:rPr>
                <w:sz w:val="18"/>
                <w:szCs w:val="18"/>
              </w:rPr>
              <w:t>x</w:t>
            </w:r>
          </w:p>
        </w:tc>
      </w:tr>
      <w:tr w:rsidR="00E037E7" w:rsidRPr="00E037E7" w14:paraId="61035BA7" w14:textId="77777777" w:rsidTr="00E037E7">
        <w:trPr>
          <w:gridAfter w:val="2"/>
          <w:wAfter w:w="87" w:type="dxa"/>
          <w:trHeight w:val="615"/>
        </w:trPr>
        <w:tc>
          <w:tcPr>
            <w:tcW w:w="4362" w:type="dxa"/>
            <w:shd w:val="clear" w:color="auto" w:fill="auto"/>
            <w:vAlign w:val="center"/>
            <w:hideMark/>
          </w:tcPr>
          <w:p w14:paraId="0C0B352D" w14:textId="77777777" w:rsidR="00E037E7" w:rsidRPr="00E037E7" w:rsidRDefault="00E037E7" w:rsidP="00E037E7">
            <w:pPr>
              <w:ind w:firstLineChars="100" w:firstLine="180"/>
              <w:rPr>
                <w:sz w:val="18"/>
                <w:szCs w:val="18"/>
              </w:rPr>
            </w:pPr>
            <w:r w:rsidRPr="00E037E7">
              <w:rPr>
                <w:sz w:val="18"/>
                <w:szCs w:val="18"/>
              </w:rPr>
              <w:t>2.2 в условиях дневных стационаров   (сумма строк 40.1 + 40.2), в том числе:</w:t>
            </w:r>
          </w:p>
        </w:tc>
        <w:tc>
          <w:tcPr>
            <w:tcW w:w="801" w:type="dxa"/>
            <w:shd w:val="clear" w:color="auto" w:fill="auto"/>
            <w:vAlign w:val="center"/>
            <w:hideMark/>
          </w:tcPr>
          <w:p w14:paraId="2503A543" w14:textId="77777777" w:rsidR="00E037E7" w:rsidRPr="00E037E7" w:rsidRDefault="00E037E7" w:rsidP="00E037E7">
            <w:pPr>
              <w:jc w:val="center"/>
              <w:rPr>
                <w:sz w:val="18"/>
                <w:szCs w:val="18"/>
              </w:rPr>
            </w:pPr>
            <w:r w:rsidRPr="00E037E7">
              <w:rPr>
                <w:sz w:val="18"/>
                <w:szCs w:val="18"/>
              </w:rPr>
              <w:t>40</w:t>
            </w:r>
          </w:p>
        </w:tc>
        <w:tc>
          <w:tcPr>
            <w:tcW w:w="1211" w:type="dxa"/>
            <w:shd w:val="clear" w:color="auto" w:fill="auto"/>
            <w:vAlign w:val="center"/>
            <w:hideMark/>
          </w:tcPr>
          <w:p w14:paraId="17E7D1BC"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3365DD5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5E8DD05"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173EC2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7382847"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506E12E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9D7B2A2"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2ECC9B7" w14:textId="77777777" w:rsidR="00E037E7" w:rsidRPr="00E037E7" w:rsidRDefault="00E037E7" w:rsidP="00E037E7">
            <w:pPr>
              <w:jc w:val="center"/>
              <w:rPr>
                <w:sz w:val="18"/>
                <w:szCs w:val="18"/>
              </w:rPr>
            </w:pPr>
            <w:r w:rsidRPr="00E037E7">
              <w:rPr>
                <w:sz w:val="18"/>
                <w:szCs w:val="18"/>
              </w:rPr>
              <w:t>x</w:t>
            </w:r>
          </w:p>
        </w:tc>
      </w:tr>
      <w:tr w:rsidR="00E037E7" w:rsidRPr="00E037E7" w14:paraId="2E886B5E" w14:textId="77777777" w:rsidTr="00E037E7">
        <w:trPr>
          <w:gridAfter w:val="2"/>
          <w:wAfter w:w="87" w:type="dxa"/>
          <w:trHeight w:val="540"/>
        </w:trPr>
        <w:tc>
          <w:tcPr>
            <w:tcW w:w="4362" w:type="dxa"/>
            <w:shd w:val="clear" w:color="auto" w:fill="auto"/>
            <w:vAlign w:val="center"/>
            <w:hideMark/>
          </w:tcPr>
          <w:p w14:paraId="58DFFE44" w14:textId="77777777" w:rsidR="00E037E7" w:rsidRPr="00E037E7" w:rsidRDefault="00E037E7" w:rsidP="00E037E7">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242A666C" w14:textId="77777777" w:rsidR="00E037E7" w:rsidRPr="00E037E7" w:rsidRDefault="00E037E7" w:rsidP="00E037E7">
            <w:pPr>
              <w:jc w:val="center"/>
              <w:rPr>
                <w:sz w:val="18"/>
                <w:szCs w:val="18"/>
              </w:rPr>
            </w:pPr>
            <w:r w:rsidRPr="00E037E7">
              <w:rPr>
                <w:sz w:val="18"/>
                <w:szCs w:val="18"/>
              </w:rPr>
              <w:t>40.1</w:t>
            </w:r>
          </w:p>
        </w:tc>
        <w:tc>
          <w:tcPr>
            <w:tcW w:w="1211" w:type="dxa"/>
            <w:shd w:val="clear" w:color="auto" w:fill="auto"/>
            <w:vAlign w:val="center"/>
            <w:hideMark/>
          </w:tcPr>
          <w:p w14:paraId="09A81069"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0F8A3116"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389E18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B9DA4E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9CCEA5F"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154802ED"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6A4EB5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FE5D0CE" w14:textId="77777777" w:rsidR="00E037E7" w:rsidRPr="00E037E7" w:rsidRDefault="00E037E7" w:rsidP="00E037E7">
            <w:pPr>
              <w:jc w:val="center"/>
              <w:rPr>
                <w:sz w:val="18"/>
                <w:szCs w:val="18"/>
              </w:rPr>
            </w:pPr>
            <w:r w:rsidRPr="00E037E7">
              <w:rPr>
                <w:sz w:val="18"/>
                <w:szCs w:val="18"/>
              </w:rPr>
              <w:t>x</w:t>
            </w:r>
          </w:p>
        </w:tc>
      </w:tr>
      <w:tr w:rsidR="00E037E7" w:rsidRPr="00E037E7" w14:paraId="0B71DF45" w14:textId="77777777" w:rsidTr="00E037E7">
        <w:trPr>
          <w:gridAfter w:val="2"/>
          <w:wAfter w:w="87" w:type="dxa"/>
          <w:trHeight w:val="600"/>
        </w:trPr>
        <w:tc>
          <w:tcPr>
            <w:tcW w:w="4362" w:type="dxa"/>
            <w:shd w:val="clear" w:color="auto" w:fill="auto"/>
            <w:vAlign w:val="center"/>
            <w:hideMark/>
          </w:tcPr>
          <w:p w14:paraId="428BCACB" w14:textId="77777777" w:rsidR="00E037E7" w:rsidRPr="00E037E7" w:rsidRDefault="00E037E7" w:rsidP="00E037E7">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07EF98D4" w14:textId="77777777" w:rsidR="00E037E7" w:rsidRPr="00E037E7" w:rsidRDefault="00E037E7" w:rsidP="00E037E7">
            <w:pPr>
              <w:jc w:val="center"/>
              <w:rPr>
                <w:sz w:val="18"/>
                <w:szCs w:val="18"/>
              </w:rPr>
            </w:pPr>
            <w:r w:rsidRPr="00E037E7">
              <w:rPr>
                <w:sz w:val="18"/>
                <w:szCs w:val="18"/>
              </w:rPr>
              <w:t>40.2</w:t>
            </w:r>
          </w:p>
        </w:tc>
        <w:tc>
          <w:tcPr>
            <w:tcW w:w="1211" w:type="dxa"/>
            <w:shd w:val="clear" w:color="auto" w:fill="auto"/>
            <w:vAlign w:val="center"/>
            <w:hideMark/>
          </w:tcPr>
          <w:p w14:paraId="0DC6B0A5"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1A73633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7B0F995"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B63BE7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C8EC64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C5A677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34024D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ED2E396" w14:textId="77777777" w:rsidR="00E037E7" w:rsidRPr="00E037E7" w:rsidRDefault="00E037E7" w:rsidP="00E037E7">
            <w:pPr>
              <w:jc w:val="center"/>
              <w:rPr>
                <w:sz w:val="18"/>
                <w:szCs w:val="18"/>
              </w:rPr>
            </w:pPr>
            <w:r w:rsidRPr="00E037E7">
              <w:rPr>
                <w:sz w:val="18"/>
                <w:szCs w:val="18"/>
              </w:rPr>
              <w:t>x</w:t>
            </w:r>
          </w:p>
        </w:tc>
      </w:tr>
      <w:tr w:rsidR="00E037E7" w:rsidRPr="00E037E7" w14:paraId="497A7F86" w14:textId="77777777" w:rsidTr="00E037E7">
        <w:trPr>
          <w:gridAfter w:val="2"/>
          <w:wAfter w:w="87" w:type="dxa"/>
          <w:trHeight w:val="1125"/>
        </w:trPr>
        <w:tc>
          <w:tcPr>
            <w:tcW w:w="4362" w:type="dxa"/>
            <w:shd w:val="clear" w:color="000000" w:fill="EBF1DE"/>
            <w:vAlign w:val="center"/>
            <w:hideMark/>
          </w:tcPr>
          <w:p w14:paraId="2A8F0228" w14:textId="77777777" w:rsidR="00E037E7" w:rsidRPr="00E037E7" w:rsidRDefault="00E037E7" w:rsidP="00E037E7">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4B5272D3" w14:textId="77777777" w:rsidR="00E037E7" w:rsidRPr="00E037E7" w:rsidRDefault="00E037E7" w:rsidP="00E037E7">
            <w:pPr>
              <w:jc w:val="center"/>
              <w:rPr>
                <w:b/>
                <w:bCs/>
                <w:sz w:val="18"/>
                <w:szCs w:val="18"/>
              </w:rPr>
            </w:pPr>
            <w:r w:rsidRPr="00E037E7">
              <w:rPr>
                <w:b/>
                <w:bCs/>
                <w:sz w:val="18"/>
                <w:szCs w:val="18"/>
              </w:rPr>
              <w:t>41</w:t>
            </w:r>
          </w:p>
        </w:tc>
        <w:tc>
          <w:tcPr>
            <w:tcW w:w="1211" w:type="dxa"/>
            <w:shd w:val="clear" w:color="000000" w:fill="EBF1DE"/>
            <w:vAlign w:val="center"/>
            <w:hideMark/>
          </w:tcPr>
          <w:p w14:paraId="350BEEA1" w14:textId="77777777" w:rsidR="00E037E7" w:rsidRPr="00E037E7" w:rsidRDefault="00E037E7" w:rsidP="00E037E7">
            <w:pPr>
              <w:jc w:val="center"/>
              <w:rPr>
                <w:b/>
                <w:bCs/>
                <w:sz w:val="18"/>
                <w:szCs w:val="18"/>
              </w:rPr>
            </w:pPr>
            <w:r w:rsidRPr="00E037E7">
              <w:rPr>
                <w:b/>
                <w:bCs/>
                <w:sz w:val="18"/>
                <w:szCs w:val="18"/>
              </w:rPr>
              <w:t>случай лечения</w:t>
            </w:r>
          </w:p>
        </w:tc>
        <w:tc>
          <w:tcPr>
            <w:tcW w:w="1418" w:type="dxa"/>
            <w:shd w:val="clear" w:color="000000" w:fill="EBF1DE"/>
            <w:vAlign w:val="center"/>
            <w:hideMark/>
          </w:tcPr>
          <w:p w14:paraId="25CE787F" w14:textId="77777777" w:rsidR="00E037E7" w:rsidRPr="00E037E7" w:rsidRDefault="00E037E7" w:rsidP="00E037E7">
            <w:pPr>
              <w:jc w:val="center"/>
              <w:rPr>
                <w:b/>
                <w:bCs/>
                <w:sz w:val="18"/>
                <w:szCs w:val="18"/>
              </w:rPr>
            </w:pPr>
            <w:r w:rsidRPr="00E037E7">
              <w:rPr>
                <w:b/>
                <w:bCs/>
                <w:sz w:val="18"/>
                <w:szCs w:val="18"/>
              </w:rPr>
              <w:t>0,067347</w:t>
            </w:r>
          </w:p>
        </w:tc>
        <w:tc>
          <w:tcPr>
            <w:tcW w:w="1559" w:type="dxa"/>
            <w:shd w:val="clear" w:color="000000" w:fill="EBF1DE"/>
            <w:vAlign w:val="center"/>
            <w:hideMark/>
          </w:tcPr>
          <w:p w14:paraId="7CF16A16" w14:textId="77777777" w:rsidR="00E037E7" w:rsidRPr="00E037E7" w:rsidRDefault="00E037E7" w:rsidP="00E037E7">
            <w:pPr>
              <w:jc w:val="center"/>
              <w:rPr>
                <w:b/>
                <w:bCs/>
                <w:sz w:val="18"/>
                <w:szCs w:val="18"/>
              </w:rPr>
            </w:pPr>
            <w:r w:rsidRPr="00E037E7">
              <w:rPr>
                <w:b/>
                <w:bCs/>
                <w:sz w:val="18"/>
                <w:szCs w:val="18"/>
              </w:rPr>
              <w:t>32 103,6</w:t>
            </w:r>
          </w:p>
        </w:tc>
        <w:tc>
          <w:tcPr>
            <w:tcW w:w="1134" w:type="dxa"/>
            <w:shd w:val="clear" w:color="000000" w:fill="EBF1DE"/>
            <w:vAlign w:val="center"/>
            <w:hideMark/>
          </w:tcPr>
          <w:p w14:paraId="547FD8E9"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7B1337E" w14:textId="77777777" w:rsidR="00E037E7" w:rsidRPr="00E037E7" w:rsidRDefault="00E037E7" w:rsidP="00E037E7">
            <w:pPr>
              <w:jc w:val="center"/>
              <w:rPr>
                <w:b/>
                <w:bCs/>
                <w:sz w:val="18"/>
                <w:szCs w:val="18"/>
              </w:rPr>
            </w:pPr>
            <w:r w:rsidRPr="00E037E7">
              <w:rPr>
                <w:b/>
                <w:bCs/>
                <w:sz w:val="18"/>
                <w:szCs w:val="18"/>
              </w:rPr>
              <w:t>2 162,1</w:t>
            </w:r>
          </w:p>
        </w:tc>
        <w:tc>
          <w:tcPr>
            <w:tcW w:w="992" w:type="dxa"/>
            <w:shd w:val="clear" w:color="000000" w:fill="EBF1DE"/>
            <w:vAlign w:val="center"/>
            <w:hideMark/>
          </w:tcPr>
          <w:p w14:paraId="7411423C"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5526F35A" w14:textId="77777777" w:rsidR="00E037E7" w:rsidRPr="00E037E7" w:rsidRDefault="00E037E7" w:rsidP="00E037E7">
            <w:pPr>
              <w:jc w:val="center"/>
              <w:rPr>
                <w:b/>
                <w:bCs/>
                <w:sz w:val="18"/>
                <w:szCs w:val="18"/>
              </w:rPr>
            </w:pPr>
            <w:r w:rsidRPr="00E037E7">
              <w:rPr>
                <w:b/>
                <w:bCs/>
                <w:sz w:val="18"/>
                <w:szCs w:val="18"/>
              </w:rPr>
              <w:t>893 560,0</w:t>
            </w:r>
          </w:p>
        </w:tc>
        <w:tc>
          <w:tcPr>
            <w:tcW w:w="1133" w:type="dxa"/>
            <w:shd w:val="clear" w:color="000000" w:fill="EBF1DE"/>
            <w:vAlign w:val="center"/>
            <w:hideMark/>
          </w:tcPr>
          <w:p w14:paraId="5252B1C4"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0D3BFFD8" w14:textId="77777777" w:rsidTr="00E037E7">
        <w:trPr>
          <w:gridAfter w:val="2"/>
          <w:wAfter w:w="87" w:type="dxa"/>
          <w:trHeight w:val="555"/>
        </w:trPr>
        <w:tc>
          <w:tcPr>
            <w:tcW w:w="4362" w:type="dxa"/>
            <w:shd w:val="clear" w:color="auto" w:fill="auto"/>
            <w:vAlign w:val="center"/>
            <w:hideMark/>
          </w:tcPr>
          <w:p w14:paraId="7B7B10EA" w14:textId="77777777" w:rsidR="00E037E7" w:rsidRPr="00E037E7" w:rsidRDefault="00E037E7" w:rsidP="00E037E7">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3B44EE06" w14:textId="77777777" w:rsidR="00E037E7" w:rsidRPr="00E037E7" w:rsidRDefault="00E037E7" w:rsidP="00E037E7">
            <w:pPr>
              <w:jc w:val="center"/>
              <w:rPr>
                <w:sz w:val="18"/>
                <w:szCs w:val="18"/>
              </w:rPr>
            </w:pPr>
            <w:r w:rsidRPr="00E037E7">
              <w:rPr>
                <w:sz w:val="18"/>
                <w:szCs w:val="18"/>
              </w:rPr>
              <w:t>41.1</w:t>
            </w:r>
          </w:p>
        </w:tc>
        <w:tc>
          <w:tcPr>
            <w:tcW w:w="1211" w:type="dxa"/>
            <w:shd w:val="clear" w:color="auto" w:fill="auto"/>
            <w:vAlign w:val="center"/>
            <w:hideMark/>
          </w:tcPr>
          <w:p w14:paraId="5E6C305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7786B950" w14:textId="77777777" w:rsidR="00E037E7" w:rsidRPr="00E037E7" w:rsidRDefault="00E037E7" w:rsidP="00E037E7">
            <w:pPr>
              <w:jc w:val="center"/>
              <w:rPr>
                <w:sz w:val="18"/>
                <w:szCs w:val="18"/>
              </w:rPr>
            </w:pPr>
            <w:r w:rsidRPr="00E037E7">
              <w:rPr>
                <w:sz w:val="18"/>
                <w:szCs w:val="18"/>
              </w:rPr>
              <w:t>0,013080</w:t>
            </w:r>
          </w:p>
        </w:tc>
        <w:tc>
          <w:tcPr>
            <w:tcW w:w="1559" w:type="dxa"/>
            <w:shd w:val="clear" w:color="auto" w:fill="auto"/>
            <w:vAlign w:val="center"/>
            <w:hideMark/>
          </w:tcPr>
          <w:p w14:paraId="0680381D" w14:textId="77777777" w:rsidR="00E037E7" w:rsidRPr="00E037E7" w:rsidRDefault="00E037E7" w:rsidP="00E037E7">
            <w:pPr>
              <w:jc w:val="center"/>
              <w:rPr>
                <w:sz w:val="18"/>
                <w:szCs w:val="18"/>
              </w:rPr>
            </w:pPr>
            <w:r w:rsidRPr="00E037E7">
              <w:rPr>
                <w:sz w:val="18"/>
                <w:szCs w:val="18"/>
              </w:rPr>
              <w:t>80 858,5</w:t>
            </w:r>
          </w:p>
        </w:tc>
        <w:tc>
          <w:tcPr>
            <w:tcW w:w="1134" w:type="dxa"/>
            <w:shd w:val="clear" w:color="auto" w:fill="auto"/>
            <w:vAlign w:val="center"/>
            <w:hideMark/>
          </w:tcPr>
          <w:p w14:paraId="7FF5625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3CB5B9C" w14:textId="77777777" w:rsidR="00E037E7" w:rsidRPr="00E037E7" w:rsidRDefault="00E037E7" w:rsidP="00E037E7">
            <w:pPr>
              <w:jc w:val="center"/>
              <w:rPr>
                <w:sz w:val="18"/>
                <w:szCs w:val="18"/>
              </w:rPr>
            </w:pPr>
            <w:r w:rsidRPr="00E037E7">
              <w:rPr>
                <w:sz w:val="18"/>
                <w:szCs w:val="18"/>
              </w:rPr>
              <w:t>1 057,6</w:t>
            </w:r>
          </w:p>
        </w:tc>
        <w:tc>
          <w:tcPr>
            <w:tcW w:w="992" w:type="dxa"/>
            <w:shd w:val="clear" w:color="auto" w:fill="auto"/>
            <w:vAlign w:val="center"/>
            <w:hideMark/>
          </w:tcPr>
          <w:p w14:paraId="2B8630A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604A332" w14:textId="77777777" w:rsidR="00E037E7" w:rsidRPr="00E037E7" w:rsidRDefault="00E037E7" w:rsidP="00E037E7">
            <w:pPr>
              <w:jc w:val="center"/>
              <w:rPr>
                <w:sz w:val="18"/>
                <w:szCs w:val="18"/>
              </w:rPr>
            </w:pPr>
            <w:r w:rsidRPr="00E037E7">
              <w:rPr>
                <w:sz w:val="18"/>
                <w:szCs w:val="18"/>
              </w:rPr>
              <w:t>437 104,4</w:t>
            </w:r>
          </w:p>
        </w:tc>
        <w:tc>
          <w:tcPr>
            <w:tcW w:w="1133" w:type="dxa"/>
            <w:shd w:val="clear" w:color="auto" w:fill="auto"/>
            <w:vAlign w:val="center"/>
            <w:hideMark/>
          </w:tcPr>
          <w:p w14:paraId="0AF5A808" w14:textId="77777777" w:rsidR="00E037E7" w:rsidRPr="00E037E7" w:rsidRDefault="00E037E7" w:rsidP="00E037E7">
            <w:pPr>
              <w:jc w:val="center"/>
              <w:rPr>
                <w:sz w:val="18"/>
                <w:szCs w:val="18"/>
              </w:rPr>
            </w:pPr>
            <w:r w:rsidRPr="00E037E7">
              <w:rPr>
                <w:sz w:val="18"/>
                <w:szCs w:val="18"/>
              </w:rPr>
              <w:t>x</w:t>
            </w:r>
          </w:p>
        </w:tc>
      </w:tr>
      <w:tr w:rsidR="00E037E7" w:rsidRPr="00E037E7" w14:paraId="7BFE5F2C" w14:textId="77777777" w:rsidTr="00E037E7">
        <w:trPr>
          <w:gridAfter w:val="2"/>
          <w:wAfter w:w="87" w:type="dxa"/>
          <w:trHeight w:val="390"/>
        </w:trPr>
        <w:tc>
          <w:tcPr>
            <w:tcW w:w="4362" w:type="dxa"/>
            <w:shd w:val="clear" w:color="auto" w:fill="auto"/>
            <w:vAlign w:val="center"/>
            <w:hideMark/>
          </w:tcPr>
          <w:p w14:paraId="51D2B924" w14:textId="77777777" w:rsidR="00E037E7" w:rsidRPr="00E037E7" w:rsidRDefault="00E037E7" w:rsidP="00E037E7">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1C157259" w14:textId="77777777" w:rsidR="00E037E7" w:rsidRPr="00E037E7" w:rsidRDefault="00E037E7" w:rsidP="00E037E7">
            <w:pPr>
              <w:jc w:val="center"/>
              <w:rPr>
                <w:sz w:val="18"/>
                <w:szCs w:val="18"/>
              </w:rPr>
            </w:pPr>
            <w:r w:rsidRPr="00E037E7">
              <w:rPr>
                <w:sz w:val="18"/>
                <w:szCs w:val="18"/>
              </w:rPr>
              <w:t>41.2</w:t>
            </w:r>
          </w:p>
        </w:tc>
        <w:tc>
          <w:tcPr>
            <w:tcW w:w="1211" w:type="dxa"/>
            <w:shd w:val="clear" w:color="auto" w:fill="auto"/>
            <w:vAlign w:val="center"/>
            <w:hideMark/>
          </w:tcPr>
          <w:p w14:paraId="7DD072C1"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40CF5FAF" w14:textId="77777777" w:rsidR="00E037E7" w:rsidRPr="00E037E7" w:rsidRDefault="00E037E7" w:rsidP="00E037E7">
            <w:pPr>
              <w:jc w:val="center"/>
              <w:rPr>
                <w:sz w:val="18"/>
                <w:szCs w:val="18"/>
              </w:rPr>
            </w:pPr>
            <w:r w:rsidRPr="00E037E7">
              <w:rPr>
                <w:sz w:val="18"/>
                <w:szCs w:val="18"/>
              </w:rPr>
              <w:t>0,000644</w:t>
            </w:r>
          </w:p>
        </w:tc>
        <w:tc>
          <w:tcPr>
            <w:tcW w:w="1559" w:type="dxa"/>
            <w:shd w:val="clear" w:color="auto" w:fill="auto"/>
            <w:vAlign w:val="center"/>
            <w:hideMark/>
          </w:tcPr>
          <w:p w14:paraId="6E9682EE" w14:textId="77777777" w:rsidR="00E037E7" w:rsidRPr="00E037E7" w:rsidRDefault="00E037E7" w:rsidP="00E037E7">
            <w:pPr>
              <w:jc w:val="center"/>
              <w:rPr>
                <w:sz w:val="18"/>
                <w:szCs w:val="18"/>
              </w:rPr>
            </w:pPr>
            <w:r w:rsidRPr="00E037E7">
              <w:rPr>
                <w:sz w:val="18"/>
                <w:szCs w:val="18"/>
              </w:rPr>
              <w:t>112 726,4</w:t>
            </w:r>
          </w:p>
        </w:tc>
        <w:tc>
          <w:tcPr>
            <w:tcW w:w="1134" w:type="dxa"/>
            <w:shd w:val="clear" w:color="auto" w:fill="auto"/>
            <w:vAlign w:val="center"/>
            <w:hideMark/>
          </w:tcPr>
          <w:p w14:paraId="1F29D3C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2AF5CAE" w14:textId="77777777" w:rsidR="00E037E7" w:rsidRPr="00E037E7" w:rsidRDefault="00E037E7" w:rsidP="00E037E7">
            <w:pPr>
              <w:jc w:val="center"/>
              <w:rPr>
                <w:sz w:val="18"/>
                <w:szCs w:val="18"/>
              </w:rPr>
            </w:pPr>
            <w:r w:rsidRPr="00E037E7">
              <w:rPr>
                <w:sz w:val="18"/>
                <w:szCs w:val="18"/>
              </w:rPr>
              <w:t>72,6</w:t>
            </w:r>
          </w:p>
        </w:tc>
        <w:tc>
          <w:tcPr>
            <w:tcW w:w="992" w:type="dxa"/>
            <w:shd w:val="clear" w:color="auto" w:fill="auto"/>
            <w:vAlign w:val="center"/>
            <w:hideMark/>
          </w:tcPr>
          <w:p w14:paraId="3C8346B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33BD915" w14:textId="77777777" w:rsidR="00E037E7" w:rsidRPr="00E037E7" w:rsidRDefault="00E037E7" w:rsidP="00E037E7">
            <w:pPr>
              <w:jc w:val="center"/>
              <w:rPr>
                <w:sz w:val="18"/>
                <w:szCs w:val="18"/>
              </w:rPr>
            </w:pPr>
            <w:r w:rsidRPr="00E037E7">
              <w:rPr>
                <w:sz w:val="18"/>
                <w:szCs w:val="18"/>
              </w:rPr>
              <w:t>30 002,9</w:t>
            </w:r>
          </w:p>
        </w:tc>
        <w:tc>
          <w:tcPr>
            <w:tcW w:w="1133" w:type="dxa"/>
            <w:shd w:val="clear" w:color="auto" w:fill="auto"/>
            <w:vAlign w:val="center"/>
            <w:hideMark/>
          </w:tcPr>
          <w:p w14:paraId="7A03B9DD" w14:textId="77777777" w:rsidR="00E037E7" w:rsidRPr="00E037E7" w:rsidRDefault="00E037E7" w:rsidP="00E037E7">
            <w:pPr>
              <w:jc w:val="center"/>
              <w:rPr>
                <w:sz w:val="18"/>
                <w:szCs w:val="18"/>
              </w:rPr>
            </w:pPr>
            <w:r w:rsidRPr="00E037E7">
              <w:rPr>
                <w:sz w:val="18"/>
                <w:szCs w:val="18"/>
              </w:rPr>
              <w:t>x</w:t>
            </w:r>
          </w:p>
        </w:tc>
      </w:tr>
      <w:tr w:rsidR="00E037E7" w:rsidRPr="00E037E7" w14:paraId="23350E65" w14:textId="77777777" w:rsidTr="00E037E7">
        <w:trPr>
          <w:gridAfter w:val="2"/>
          <w:wAfter w:w="87" w:type="dxa"/>
          <w:trHeight w:val="615"/>
        </w:trPr>
        <w:tc>
          <w:tcPr>
            <w:tcW w:w="4362" w:type="dxa"/>
            <w:shd w:val="clear" w:color="auto" w:fill="auto"/>
            <w:vAlign w:val="center"/>
            <w:hideMark/>
          </w:tcPr>
          <w:p w14:paraId="68961FFB" w14:textId="77777777" w:rsidR="00E037E7" w:rsidRPr="00E037E7" w:rsidRDefault="00E037E7" w:rsidP="00E037E7">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6255C9E8" w14:textId="77777777" w:rsidR="00E037E7" w:rsidRPr="00E037E7" w:rsidRDefault="00E037E7" w:rsidP="00E037E7">
            <w:pPr>
              <w:jc w:val="center"/>
              <w:rPr>
                <w:sz w:val="18"/>
                <w:szCs w:val="18"/>
              </w:rPr>
            </w:pPr>
            <w:r w:rsidRPr="00E037E7">
              <w:rPr>
                <w:sz w:val="18"/>
                <w:szCs w:val="18"/>
              </w:rPr>
              <w:t>41.3</w:t>
            </w:r>
          </w:p>
        </w:tc>
        <w:tc>
          <w:tcPr>
            <w:tcW w:w="1211" w:type="dxa"/>
            <w:shd w:val="clear" w:color="auto" w:fill="auto"/>
            <w:vAlign w:val="center"/>
            <w:hideMark/>
          </w:tcPr>
          <w:p w14:paraId="102FAE70"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1043BA69" w14:textId="77777777" w:rsidR="00E037E7" w:rsidRPr="00E037E7" w:rsidRDefault="00E037E7" w:rsidP="00E037E7">
            <w:pPr>
              <w:jc w:val="center"/>
              <w:rPr>
                <w:sz w:val="18"/>
                <w:szCs w:val="18"/>
              </w:rPr>
            </w:pPr>
            <w:r w:rsidRPr="00E037E7">
              <w:rPr>
                <w:sz w:val="18"/>
                <w:szCs w:val="18"/>
              </w:rPr>
              <w:t>0,000695</w:t>
            </w:r>
          </w:p>
        </w:tc>
        <w:tc>
          <w:tcPr>
            <w:tcW w:w="1559" w:type="dxa"/>
            <w:shd w:val="clear" w:color="auto" w:fill="auto"/>
            <w:vAlign w:val="center"/>
            <w:hideMark/>
          </w:tcPr>
          <w:p w14:paraId="1152F8B5" w14:textId="77777777" w:rsidR="00E037E7" w:rsidRPr="00E037E7" w:rsidRDefault="00E037E7" w:rsidP="00E037E7">
            <w:pPr>
              <w:jc w:val="center"/>
              <w:rPr>
                <w:sz w:val="18"/>
                <w:szCs w:val="18"/>
              </w:rPr>
            </w:pPr>
            <w:r w:rsidRPr="00E037E7">
              <w:rPr>
                <w:sz w:val="18"/>
                <w:szCs w:val="18"/>
              </w:rPr>
              <w:t>118 934,4</w:t>
            </w:r>
          </w:p>
        </w:tc>
        <w:tc>
          <w:tcPr>
            <w:tcW w:w="1134" w:type="dxa"/>
            <w:shd w:val="clear" w:color="auto" w:fill="auto"/>
            <w:vAlign w:val="center"/>
            <w:hideMark/>
          </w:tcPr>
          <w:p w14:paraId="371BF1D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618FCBA" w14:textId="77777777" w:rsidR="00E037E7" w:rsidRPr="00E037E7" w:rsidRDefault="00E037E7" w:rsidP="00E037E7">
            <w:pPr>
              <w:jc w:val="center"/>
              <w:rPr>
                <w:sz w:val="18"/>
                <w:szCs w:val="18"/>
              </w:rPr>
            </w:pPr>
            <w:r w:rsidRPr="00E037E7">
              <w:rPr>
                <w:sz w:val="18"/>
                <w:szCs w:val="18"/>
              </w:rPr>
              <w:t>82,7</w:t>
            </w:r>
          </w:p>
        </w:tc>
        <w:tc>
          <w:tcPr>
            <w:tcW w:w="992" w:type="dxa"/>
            <w:shd w:val="clear" w:color="auto" w:fill="auto"/>
            <w:vAlign w:val="center"/>
            <w:hideMark/>
          </w:tcPr>
          <w:p w14:paraId="47A4339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15B7D9A" w14:textId="77777777" w:rsidR="00E037E7" w:rsidRPr="00E037E7" w:rsidRDefault="00E037E7" w:rsidP="00E037E7">
            <w:pPr>
              <w:jc w:val="center"/>
              <w:rPr>
                <w:sz w:val="18"/>
                <w:szCs w:val="18"/>
              </w:rPr>
            </w:pPr>
            <w:r w:rsidRPr="00E037E7">
              <w:rPr>
                <w:sz w:val="18"/>
                <w:szCs w:val="18"/>
              </w:rPr>
              <w:t>34 162,1</w:t>
            </w:r>
          </w:p>
        </w:tc>
        <w:tc>
          <w:tcPr>
            <w:tcW w:w="1133" w:type="dxa"/>
            <w:shd w:val="clear" w:color="auto" w:fill="auto"/>
            <w:vAlign w:val="center"/>
            <w:hideMark/>
          </w:tcPr>
          <w:p w14:paraId="2DEE1F57" w14:textId="77777777" w:rsidR="00E037E7" w:rsidRPr="00E037E7" w:rsidRDefault="00E037E7" w:rsidP="00E037E7">
            <w:pPr>
              <w:jc w:val="center"/>
              <w:rPr>
                <w:sz w:val="18"/>
                <w:szCs w:val="18"/>
              </w:rPr>
            </w:pPr>
            <w:r w:rsidRPr="00E037E7">
              <w:rPr>
                <w:sz w:val="18"/>
                <w:szCs w:val="18"/>
              </w:rPr>
              <w:t>x</w:t>
            </w:r>
          </w:p>
        </w:tc>
      </w:tr>
      <w:tr w:rsidR="00E037E7" w:rsidRPr="00E037E7" w14:paraId="6028EC87" w14:textId="77777777" w:rsidTr="00E037E7">
        <w:trPr>
          <w:gridAfter w:val="2"/>
          <w:wAfter w:w="87" w:type="dxa"/>
          <w:trHeight w:val="570"/>
        </w:trPr>
        <w:tc>
          <w:tcPr>
            <w:tcW w:w="4362" w:type="dxa"/>
            <w:shd w:val="clear" w:color="000000" w:fill="EBF1DE"/>
            <w:vAlign w:val="center"/>
            <w:hideMark/>
          </w:tcPr>
          <w:p w14:paraId="45760A1A" w14:textId="77777777" w:rsidR="00E037E7" w:rsidRPr="00E037E7" w:rsidRDefault="00E037E7" w:rsidP="00E037E7">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5C6E5BA0" w14:textId="77777777" w:rsidR="00E037E7" w:rsidRPr="00E037E7" w:rsidRDefault="00E037E7" w:rsidP="00E037E7">
            <w:pPr>
              <w:jc w:val="center"/>
              <w:rPr>
                <w:b/>
                <w:bCs/>
                <w:sz w:val="18"/>
                <w:szCs w:val="18"/>
              </w:rPr>
            </w:pPr>
            <w:r w:rsidRPr="00E037E7">
              <w:rPr>
                <w:b/>
                <w:bCs/>
                <w:sz w:val="18"/>
                <w:szCs w:val="18"/>
              </w:rPr>
              <w:t>42</w:t>
            </w:r>
          </w:p>
        </w:tc>
        <w:tc>
          <w:tcPr>
            <w:tcW w:w="1211" w:type="dxa"/>
            <w:shd w:val="clear" w:color="000000" w:fill="EBF1DE"/>
            <w:vAlign w:val="center"/>
            <w:hideMark/>
          </w:tcPr>
          <w:p w14:paraId="10BDF8EC"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63032982"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0B5C4DC6"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6F206DD5"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A227A77"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7C10B43"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33D9CFA0"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45FEEF23"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3C8A2CE8" w14:textId="77777777" w:rsidTr="00E037E7">
        <w:trPr>
          <w:gridAfter w:val="2"/>
          <w:wAfter w:w="87" w:type="dxa"/>
          <w:trHeight w:val="630"/>
        </w:trPr>
        <w:tc>
          <w:tcPr>
            <w:tcW w:w="4362" w:type="dxa"/>
            <w:shd w:val="clear" w:color="auto" w:fill="auto"/>
            <w:vAlign w:val="center"/>
            <w:hideMark/>
          </w:tcPr>
          <w:p w14:paraId="1D06D694" w14:textId="77777777" w:rsidR="00E037E7" w:rsidRPr="00E037E7" w:rsidRDefault="00E037E7" w:rsidP="00E037E7">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2A62B5F2" w14:textId="77777777" w:rsidR="00E037E7" w:rsidRPr="00E037E7" w:rsidRDefault="00E037E7" w:rsidP="00E037E7">
            <w:pPr>
              <w:jc w:val="center"/>
              <w:rPr>
                <w:sz w:val="18"/>
                <w:szCs w:val="18"/>
              </w:rPr>
            </w:pPr>
            <w:r w:rsidRPr="00E037E7">
              <w:rPr>
                <w:sz w:val="18"/>
                <w:szCs w:val="18"/>
              </w:rPr>
              <w:t>43</w:t>
            </w:r>
          </w:p>
        </w:tc>
        <w:tc>
          <w:tcPr>
            <w:tcW w:w="1211" w:type="dxa"/>
            <w:shd w:val="clear" w:color="auto" w:fill="auto"/>
            <w:vAlign w:val="center"/>
            <w:hideMark/>
          </w:tcPr>
          <w:p w14:paraId="27EAD80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776DAF6C"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5EFB54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8092B3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2CAF9E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FE2CDF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B055B65"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07900E88" w14:textId="77777777" w:rsidR="00E037E7" w:rsidRPr="00E037E7" w:rsidRDefault="00E037E7" w:rsidP="00E037E7">
            <w:pPr>
              <w:jc w:val="center"/>
              <w:rPr>
                <w:sz w:val="18"/>
                <w:szCs w:val="18"/>
              </w:rPr>
            </w:pPr>
            <w:r w:rsidRPr="00E037E7">
              <w:rPr>
                <w:sz w:val="18"/>
                <w:szCs w:val="18"/>
              </w:rPr>
              <w:t>x</w:t>
            </w:r>
          </w:p>
        </w:tc>
      </w:tr>
      <w:tr w:rsidR="00E037E7" w:rsidRPr="00E037E7" w14:paraId="09E877E2" w14:textId="77777777" w:rsidTr="00E037E7">
        <w:trPr>
          <w:gridAfter w:val="2"/>
          <w:wAfter w:w="87" w:type="dxa"/>
          <w:trHeight w:val="555"/>
        </w:trPr>
        <w:tc>
          <w:tcPr>
            <w:tcW w:w="4362" w:type="dxa"/>
            <w:shd w:val="clear" w:color="auto" w:fill="auto"/>
            <w:vAlign w:val="center"/>
            <w:hideMark/>
          </w:tcPr>
          <w:p w14:paraId="1BE98E49" w14:textId="77777777" w:rsidR="00E037E7" w:rsidRPr="00E037E7" w:rsidRDefault="00E037E7" w:rsidP="00E037E7">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6A043D5D" w14:textId="77777777" w:rsidR="00E037E7" w:rsidRPr="00E037E7" w:rsidRDefault="00E037E7" w:rsidP="00E037E7">
            <w:pPr>
              <w:jc w:val="center"/>
              <w:rPr>
                <w:sz w:val="18"/>
                <w:szCs w:val="18"/>
              </w:rPr>
            </w:pPr>
            <w:r w:rsidRPr="00E037E7">
              <w:rPr>
                <w:sz w:val="18"/>
                <w:szCs w:val="18"/>
              </w:rPr>
              <w:t>43.1</w:t>
            </w:r>
          </w:p>
        </w:tc>
        <w:tc>
          <w:tcPr>
            <w:tcW w:w="1211" w:type="dxa"/>
            <w:shd w:val="clear" w:color="auto" w:fill="auto"/>
            <w:vAlign w:val="center"/>
            <w:hideMark/>
          </w:tcPr>
          <w:p w14:paraId="3FB3177D"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5498F62B"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B28AEB5"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2C31C7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228ACDF" w14:textId="77777777" w:rsidR="00E037E7" w:rsidRPr="00E037E7" w:rsidRDefault="00E037E7" w:rsidP="00E037E7">
            <w:pPr>
              <w:jc w:val="center"/>
              <w:rPr>
                <w:sz w:val="18"/>
                <w:szCs w:val="18"/>
              </w:rPr>
            </w:pPr>
            <w:r w:rsidRPr="00E037E7">
              <w:rPr>
                <w:sz w:val="18"/>
                <w:szCs w:val="18"/>
              </w:rPr>
              <w:t>0,0</w:t>
            </w:r>
          </w:p>
        </w:tc>
        <w:tc>
          <w:tcPr>
            <w:tcW w:w="992" w:type="dxa"/>
            <w:shd w:val="clear" w:color="auto" w:fill="auto"/>
            <w:vAlign w:val="center"/>
            <w:hideMark/>
          </w:tcPr>
          <w:p w14:paraId="6D7CA919"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27005DD" w14:textId="77777777" w:rsidR="00E037E7" w:rsidRPr="00E037E7" w:rsidRDefault="00E037E7" w:rsidP="00E037E7">
            <w:pPr>
              <w:jc w:val="center"/>
              <w:rPr>
                <w:sz w:val="18"/>
                <w:szCs w:val="18"/>
              </w:rPr>
            </w:pPr>
            <w:r w:rsidRPr="00E037E7">
              <w:rPr>
                <w:sz w:val="18"/>
                <w:szCs w:val="18"/>
              </w:rPr>
              <w:t>0,0</w:t>
            </w:r>
          </w:p>
        </w:tc>
        <w:tc>
          <w:tcPr>
            <w:tcW w:w="1133" w:type="dxa"/>
            <w:shd w:val="clear" w:color="auto" w:fill="auto"/>
            <w:vAlign w:val="center"/>
            <w:hideMark/>
          </w:tcPr>
          <w:p w14:paraId="7E9DE1B2" w14:textId="77777777" w:rsidR="00E037E7" w:rsidRPr="00E037E7" w:rsidRDefault="00E037E7" w:rsidP="00E037E7">
            <w:pPr>
              <w:jc w:val="center"/>
              <w:rPr>
                <w:sz w:val="18"/>
                <w:szCs w:val="18"/>
              </w:rPr>
            </w:pPr>
            <w:r w:rsidRPr="00E037E7">
              <w:rPr>
                <w:sz w:val="18"/>
                <w:szCs w:val="18"/>
              </w:rPr>
              <w:t>x</w:t>
            </w:r>
          </w:p>
        </w:tc>
      </w:tr>
      <w:tr w:rsidR="00E037E7" w:rsidRPr="00E037E7" w14:paraId="692D4184" w14:textId="77777777" w:rsidTr="00E037E7">
        <w:trPr>
          <w:gridAfter w:val="2"/>
          <w:wAfter w:w="87" w:type="dxa"/>
          <w:trHeight w:val="525"/>
        </w:trPr>
        <w:tc>
          <w:tcPr>
            <w:tcW w:w="4362" w:type="dxa"/>
            <w:shd w:val="clear" w:color="auto" w:fill="auto"/>
            <w:vAlign w:val="center"/>
            <w:hideMark/>
          </w:tcPr>
          <w:p w14:paraId="364BC34A" w14:textId="77777777" w:rsidR="00E037E7" w:rsidRPr="00E037E7" w:rsidRDefault="00E037E7" w:rsidP="00E037E7">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138FAB7A" w14:textId="77777777" w:rsidR="00E037E7" w:rsidRPr="00E037E7" w:rsidRDefault="00E037E7" w:rsidP="00E037E7">
            <w:pPr>
              <w:jc w:val="center"/>
              <w:rPr>
                <w:sz w:val="18"/>
                <w:szCs w:val="18"/>
              </w:rPr>
            </w:pPr>
            <w:r w:rsidRPr="00E037E7">
              <w:rPr>
                <w:sz w:val="18"/>
                <w:szCs w:val="18"/>
              </w:rPr>
              <w:t>43.2</w:t>
            </w:r>
          </w:p>
        </w:tc>
        <w:tc>
          <w:tcPr>
            <w:tcW w:w="1211" w:type="dxa"/>
            <w:shd w:val="clear" w:color="auto" w:fill="auto"/>
            <w:vAlign w:val="center"/>
            <w:hideMark/>
          </w:tcPr>
          <w:p w14:paraId="09B226A3"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1281015A"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A1D8DC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AD4A19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A492FB3"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54B79ED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354D25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0816AE66" w14:textId="77777777" w:rsidR="00E037E7" w:rsidRPr="00E037E7" w:rsidRDefault="00E037E7" w:rsidP="00E037E7">
            <w:pPr>
              <w:jc w:val="center"/>
              <w:rPr>
                <w:sz w:val="18"/>
                <w:szCs w:val="18"/>
              </w:rPr>
            </w:pPr>
            <w:r w:rsidRPr="00E037E7">
              <w:rPr>
                <w:sz w:val="18"/>
                <w:szCs w:val="18"/>
              </w:rPr>
              <w:t>x</w:t>
            </w:r>
          </w:p>
        </w:tc>
      </w:tr>
      <w:tr w:rsidR="00E037E7" w:rsidRPr="00E037E7" w14:paraId="1A444077" w14:textId="77777777" w:rsidTr="00E037E7">
        <w:trPr>
          <w:gridAfter w:val="2"/>
          <w:wAfter w:w="87" w:type="dxa"/>
          <w:trHeight w:val="510"/>
        </w:trPr>
        <w:tc>
          <w:tcPr>
            <w:tcW w:w="4362" w:type="dxa"/>
            <w:shd w:val="clear" w:color="auto" w:fill="auto"/>
            <w:vAlign w:val="center"/>
            <w:hideMark/>
          </w:tcPr>
          <w:p w14:paraId="08374337" w14:textId="77777777" w:rsidR="00E037E7" w:rsidRPr="00E037E7" w:rsidRDefault="00E037E7" w:rsidP="00E037E7">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4B1A5BCA" w14:textId="77777777" w:rsidR="00E037E7" w:rsidRPr="00E037E7" w:rsidRDefault="00E037E7" w:rsidP="00E037E7">
            <w:pPr>
              <w:jc w:val="center"/>
              <w:rPr>
                <w:sz w:val="18"/>
                <w:szCs w:val="18"/>
              </w:rPr>
            </w:pPr>
            <w:r w:rsidRPr="00E037E7">
              <w:rPr>
                <w:sz w:val="18"/>
                <w:szCs w:val="18"/>
              </w:rPr>
              <w:t>43.3</w:t>
            </w:r>
          </w:p>
        </w:tc>
        <w:tc>
          <w:tcPr>
            <w:tcW w:w="1211" w:type="dxa"/>
            <w:shd w:val="clear" w:color="auto" w:fill="auto"/>
            <w:vAlign w:val="center"/>
            <w:hideMark/>
          </w:tcPr>
          <w:p w14:paraId="4D4020C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3037898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DA3E23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329966A"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D7C632F"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7F5D38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CC0802A"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001A5D9" w14:textId="77777777" w:rsidR="00E037E7" w:rsidRPr="00E037E7" w:rsidRDefault="00E037E7" w:rsidP="00E037E7">
            <w:pPr>
              <w:jc w:val="center"/>
              <w:rPr>
                <w:sz w:val="18"/>
                <w:szCs w:val="18"/>
              </w:rPr>
            </w:pPr>
            <w:r w:rsidRPr="00E037E7">
              <w:rPr>
                <w:sz w:val="18"/>
                <w:szCs w:val="18"/>
              </w:rPr>
              <w:t>x</w:t>
            </w:r>
          </w:p>
        </w:tc>
      </w:tr>
      <w:tr w:rsidR="00E037E7" w:rsidRPr="00E037E7" w14:paraId="622F1FCE" w14:textId="77777777" w:rsidTr="00E037E7">
        <w:trPr>
          <w:gridAfter w:val="2"/>
          <w:wAfter w:w="87" w:type="dxa"/>
          <w:trHeight w:val="765"/>
        </w:trPr>
        <w:tc>
          <w:tcPr>
            <w:tcW w:w="4362" w:type="dxa"/>
            <w:shd w:val="clear" w:color="auto" w:fill="auto"/>
            <w:vAlign w:val="center"/>
            <w:hideMark/>
          </w:tcPr>
          <w:p w14:paraId="4769C569" w14:textId="77777777" w:rsidR="00E037E7" w:rsidRPr="00E037E7" w:rsidRDefault="00E037E7" w:rsidP="00E037E7">
            <w:pPr>
              <w:rPr>
                <w:b/>
                <w:bCs/>
                <w:sz w:val="18"/>
                <w:szCs w:val="18"/>
              </w:rPr>
            </w:pPr>
            <w:r w:rsidRPr="00E037E7">
              <w:rPr>
                <w:b/>
                <w:bCs/>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3FC71F1E" w14:textId="77777777" w:rsidR="00E037E7" w:rsidRPr="00E037E7" w:rsidRDefault="00E037E7" w:rsidP="00E037E7">
            <w:pPr>
              <w:jc w:val="center"/>
              <w:rPr>
                <w:b/>
                <w:bCs/>
                <w:sz w:val="18"/>
                <w:szCs w:val="18"/>
              </w:rPr>
            </w:pPr>
            <w:r w:rsidRPr="00E037E7">
              <w:rPr>
                <w:b/>
                <w:bCs/>
                <w:sz w:val="18"/>
                <w:szCs w:val="18"/>
              </w:rPr>
              <w:t>44</w:t>
            </w:r>
          </w:p>
        </w:tc>
        <w:tc>
          <w:tcPr>
            <w:tcW w:w="1211" w:type="dxa"/>
            <w:shd w:val="clear" w:color="auto" w:fill="auto"/>
            <w:vAlign w:val="center"/>
            <w:hideMark/>
          </w:tcPr>
          <w:p w14:paraId="550190CC" w14:textId="77777777" w:rsidR="00E037E7" w:rsidRPr="00E037E7" w:rsidRDefault="00E037E7" w:rsidP="00E037E7">
            <w:pPr>
              <w:jc w:val="center"/>
              <w:rPr>
                <w:b/>
                <w:bCs/>
                <w:sz w:val="18"/>
                <w:szCs w:val="18"/>
              </w:rPr>
            </w:pPr>
            <w:r w:rsidRPr="00E037E7">
              <w:rPr>
                <w:b/>
                <w:bCs/>
                <w:sz w:val="18"/>
                <w:szCs w:val="18"/>
              </w:rPr>
              <w:t>случай госпитализации</w:t>
            </w:r>
          </w:p>
        </w:tc>
        <w:tc>
          <w:tcPr>
            <w:tcW w:w="1418" w:type="dxa"/>
            <w:shd w:val="clear" w:color="auto" w:fill="auto"/>
            <w:vAlign w:val="center"/>
            <w:hideMark/>
          </w:tcPr>
          <w:p w14:paraId="381CC637" w14:textId="77777777" w:rsidR="00E037E7" w:rsidRPr="00E037E7" w:rsidRDefault="00E037E7" w:rsidP="00E037E7">
            <w:pPr>
              <w:jc w:val="center"/>
              <w:rPr>
                <w:b/>
                <w:bCs/>
                <w:sz w:val="18"/>
                <w:szCs w:val="18"/>
              </w:rPr>
            </w:pPr>
            <w:r w:rsidRPr="00E037E7">
              <w:rPr>
                <w:b/>
                <w:bCs/>
                <w:sz w:val="18"/>
                <w:szCs w:val="18"/>
              </w:rPr>
              <w:t>0,174699</w:t>
            </w:r>
          </w:p>
        </w:tc>
        <w:tc>
          <w:tcPr>
            <w:tcW w:w="1559" w:type="dxa"/>
            <w:shd w:val="clear" w:color="auto" w:fill="auto"/>
            <w:vAlign w:val="center"/>
            <w:hideMark/>
          </w:tcPr>
          <w:p w14:paraId="42ECF93B" w14:textId="77777777" w:rsidR="00E037E7" w:rsidRPr="00E037E7" w:rsidRDefault="00E037E7" w:rsidP="00E037E7">
            <w:pPr>
              <w:jc w:val="center"/>
              <w:rPr>
                <w:b/>
                <w:bCs/>
                <w:sz w:val="18"/>
                <w:szCs w:val="18"/>
              </w:rPr>
            </w:pPr>
            <w:r w:rsidRPr="00E037E7">
              <w:rPr>
                <w:b/>
                <w:bCs/>
                <w:sz w:val="18"/>
                <w:szCs w:val="18"/>
              </w:rPr>
              <w:t>55 418,6</w:t>
            </w:r>
          </w:p>
        </w:tc>
        <w:tc>
          <w:tcPr>
            <w:tcW w:w="1134" w:type="dxa"/>
            <w:shd w:val="clear" w:color="auto" w:fill="auto"/>
            <w:vAlign w:val="center"/>
            <w:hideMark/>
          </w:tcPr>
          <w:p w14:paraId="182230B1"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auto" w:fill="auto"/>
            <w:vAlign w:val="center"/>
            <w:hideMark/>
          </w:tcPr>
          <w:p w14:paraId="72B2AB1F" w14:textId="77777777" w:rsidR="00E037E7" w:rsidRPr="00E037E7" w:rsidRDefault="00E037E7" w:rsidP="00E037E7">
            <w:pPr>
              <w:jc w:val="center"/>
              <w:rPr>
                <w:b/>
                <w:bCs/>
                <w:sz w:val="18"/>
                <w:szCs w:val="18"/>
              </w:rPr>
            </w:pPr>
            <w:r w:rsidRPr="00E037E7">
              <w:rPr>
                <w:b/>
                <w:bCs/>
                <w:sz w:val="18"/>
                <w:szCs w:val="18"/>
              </w:rPr>
              <w:t>9 681,6</w:t>
            </w:r>
          </w:p>
        </w:tc>
        <w:tc>
          <w:tcPr>
            <w:tcW w:w="992" w:type="dxa"/>
            <w:shd w:val="clear" w:color="auto" w:fill="auto"/>
            <w:vAlign w:val="center"/>
            <w:hideMark/>
          </w:tcPr>
          <w:p w14:paraId="4B5BC6A3"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auto" w:fill="auto"/>
            <w:vAlign w:val="center"/>
            <w:hideMark/>
          </w:tcPr>
          <w:p w14:paraId="1AE03728" w14:textId="77777777" w:rsidR="00E037E7" w:rsidRPr="00E037E7" w:rsidRDefault="00E037E7" w:rsidP="00E037E7">
            <w:pPr>
              <w:jc w:val="center"/>
              <w:rPr>
                <w:b/>
                <w:bCs/>
                <w:sz w:val="18"/>
                <w:szCs w:val="18"/>
              </w:rPr>
            </w:pPr>
            <w:r w:rsidRPr="00E037E7">
              <w:rPr>
                <w:b/>
                <w:bCs/>
                <w:sz w:val="18"/>
                <w:szCs w:val="18"/>
              </w:rPr>
              <w:t>4 001 268,7</w:t>
            </w:r>
          </w:p>
        </w:tc>
        <w:tc>
          <w:tcPr>
            <w:tcW w:w="1133" w:type="dxa"/>
            <w:shd w:val="clear" w:color="auto" w:fill="auto"/>
            <w:vAlign w:val="center"/>
            <w:hideMark/>
          </w:tcPr>
          <w:p w14:paraId="26B0A823"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64F49EB3" w14:textId="77777777" w:rsidTr="00E037E7">
        <w:trPr>
          <w:gridAfter w:val="2"/>
          <w:wAfter w:w="87" w:type="dxa"/>
          <w:trHeight w:val="510"/>
        </w:trPr>
        <w:tc>
          <w:tcPr>
            <w:tcW w:w="4362" w:type="dxa"/>
            <w:shd w:val="clear" w:color="000000" w:fill="FFFFFF"/>
            <w:vAlign w:val="center"/>
            <w:hideMark/>
          </w:tcPr>
          <w:p w14:paraId="44E3FA8D" w14:textId="77777777" w:rsidR="00E037E7" w:rsidRPr="00E037E7" w:rsidRDefault="00E037E7" w:rsidP="00E037E7">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790FCF75" w14:textId="77777777" w:rsidR="00E037E7" w:rsidRPr="00E037E7" w:rsidRDefault="00E037E7" w:rsidP="00E037E7">
            <w:pPr>
              <w:jc w:val="center"/>
              <w:rPr>
                <w:sz w:val="18"/>
                <w:szCs w:val="18"/>
              </w:rPr>
            </w:pPr>
            <w:r w:rsidRPr="00E037E7">
              <w:rPr>
                <w:sz w:val="18"/>
                <w:szCs w:val="18"/>
              </w:rPr>
              <w:t>44.1</w:t>
            </w:r>
          </w:p>
        </w:tc>
        <w:tc>
          <w:tcPr>
            <w:tcW w:w="1211" w:type="dxa"/>
            <w:shd w:val="clear" w:color="auto" w:fill="auto"/>
            <w:vAlign w:val="center"/>
            <w:hideMark/>
          </w:tcPr>
          <w:p w14:paraId="6E96AC58"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55E9B17" w14:textId="77777777" w:rsidR="00E037E7" w:rsidRPr="00E037E7" w:rsidRDefault="00E037E7" w:rsidP="00E037E7">
            <w:pPr>
              <w:jc w:val="center"/>
              <w:rPr>
                <w:sz w:val="18"/>
                <w:szCs w:val="18"/>
              </w:rPr>
            </w:pPr>
            <w:r w:rsidRPr="00E037E7">
              <w:rPr>
                <w:sz w:val="18"/>
                <w:szCs w:val="18"/>
              </w:rPr>
              <w:t>0,010265</w:t>
            </w:r>
          </w:p>
        </w:tc>
        <w:tc>
          <w:tcPr>
            <w:tcW w:w="1559" w:type="dxa"/>
            <w:shd w:val="clear" w:color="auto" w:fill="auto"/>
            <w:vAlign w:val="center"/>
            <w:hideMark/>
          </w:tcPr>
          <w:p w14:paraId="39708338" w14:textId="77777777" w:rsidR="00E037E7" w:rsidRPr="00E037E7" w:rsidRDefault="00E037E7" w:rsidP="00E037E7">
            <w:pPr>
              <w:jc w:val="center"/>
              <w:rPr>
                <w:sz w:val="18"/>
                <w:szCs w:val="18"/>
              </w:rPr>
            </w:pPr>
            <w:r w:rsidRPr="00E037E7">
              <w:rPr>
                <w:sz w:val="18"/>
                <w:szCs w:val="18"/>
              </w:rPr>
              <w:t>104 621,2</w:t>
            </w:r>
          </w:p>
        </w:tc>
        <w:tc>
          <w:tcPr>
            <w:tcW w:w="1134" w:type="dxa"/>
            <w:shd w:val="clear" w:color="auto" w:fill="auto"/>
            <w:vAlign w:val="center"/>
            <w:hideMark/>
          </w:tcPr>
          <w:p w14:paraId="2C66C83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E1BF41E" w14:textId="77777777" w:rsidR="00E037E7" w:rsidRPr="00E037E7" w:rsidRDefault="00E037E7" w:rsidP="00E037E7">
            <w:pPr>
              <w:jc w:val="center"/>
              <w:rPr>
                <w:sz w:val="18"/>
                <w:szCs w:val="18"/>
              </w:rPr>
            </w:pPr>
            <w:r w:rsidRPr="00E037E7">
              <w:rPr>
                <w:sz w:val="18"/>
                <w:szCs w:val="18"/>
              </w:rPr>
              <w:t>1 073,9</w:t>
            </w:r>
          </w:p>
        </w:tc>
        <w:tc>
          <w:tcPr>
            <w:tcW w:w="992" w:type="dxa"/>
            <w:shd w:val="clear" w:color="auto" w:fill="auto"/>
            <w:vAlign w:val="center"/>
            <w:hideMark/>
          </w:tcPr>
          <w:p w14:paraId="117112B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9E6EA71" w14:textId="77777777" w:rsidR="00E037E7" w:rsidRPr="00E037E7" w:rsidRDefault="00E037E7" w:rsidP="00E037E7">
            <w:pPr>
              <w:jc w:val="center"/>
              <w:rPr>
                <w:sz w:val="18"/>
                <w:szCs w:val="18"/>
              </w:rPr>
            </w:pPr>
            <w:r w:rsidRPr="00E037E7">
              <w:rPr>
                <w:sz w:val="18"/>
                <w:szCs w:val="18"/>
              </w:rPr>
              <w:t>443 844,0</w:t>
            </w:r>
          </w:p>
        </w:tc>
        <w:tc>
          <w:tcPr>
            <w:tcW w:w="1133" w:type="dxa"/>
            <w:shd w:val="clear" w:color="auto" w:fill="auto"/>
            <w:vAlign w:val="center"/>
            <w:hideMark/>
          </w:tcPr>
          <w:p w14:paraId="6ABCB83B" w14:textId="77777777" w:rsidR="00E037E7" w:rsidRPr="00E037E7" w:rsidRDefault="00E037E7" w:rsidP="00E037E7">
            <w:pPr>
              <w:jc w:val="center"/>
              <w:rPr>
                <w:sz w:val="18"/>
                <w:szCs w:val="18"/>
              </w:rPr>
            </w:pPr>
            <w:r w:rsidRPr="00E037E7">
              <w:rPr>
                <w:sz w:val="18"/>
                <w:szCs w:val="18"/>
              </w:rPr>
              <w:t>x</w:t>
            </w:r>
          </w:p>
        </w:tc>
      </w:tr>
      <w:tr w:rsidR="00E037E7" w:rsidRPr="00E037E7" w14:paraId="05B7955D" w14:textId="77777777" w:rsidTr="00E037E7">
        <w:trPr>
          <w:gridAfter w:val="2"/>
          <w:wAfter w:w="87" w:type="dxa"/>
          <w:trHeight w:val="615"/>
        </w:trPr>
        <w:tc>
          <w:tcPr>
            <w:tcW w:w="4362" w:type="dxa"/>
            <w:shd w:val="clear" w:color="000000" w:fill="FFFFFF"/>
            <w:vAlign w:val="center"/>
            <w:hideMark/>
          </w:tcPr>
          <w:p w14:paraId="17792F1E" w14:textId="77777777" w:rsidR="00E037E7" w:rsidRPr="00E037E7" w:rsidRDefault="00E037E7" w:rsidP="00E037E7">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1F114F91" w14:textId="77777777" w:rsidR="00E037E7" w:rsidRPr="00E037E7" w:rsidRDefault="00E037E7" w:rsidP="00E037E7">
            <w:pPr>
              <w:jc w:val="center"/>
              <w:rPr>
                <w:sz w:val="18"/>
                <w:szCs w:val="18"/>
              </w:rPr>
            </w:pPr>
            <w:r w:rsidRPr="00E037E7">
              <w:rPr>
                <w:sz w:val="18"/>
                <w:szCs w:val="18"/>
              </w:rPr>
              <w:t>44.2</w:t>
            </w:r>
          </w:p>
        </w:tc>
        <w:tc>
          <w:tcPr>
            <w:tcW w:w="1211" w:type="dxa"/>
            <w:shd w:val="clear" w:color="auto" w:fill="auto"/>
            <w:vAlign w:val="center"/>
            <w:hideMark/>
          </w:tcPr>
          <w:p w14:paraId="762633F5"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32A42661" w14:textId="77777777" w:rsidR="00E037E7" w:rsidRPr="00E037E7" w:rsidRDefault="00E037E7" w:rsidP="00E037E7">
            <w:pPr>
              <w:jc w:val="center"/>
              <w:rPr>
                <w:sz w:val="18"/>
                <w:szCs w:val="18"/>
              </w:rPr>
            </w:pPr>
            <w:r w:rsidRPr="00E037E7">
              <w:rPr>
                <w:sz w:val="18"/>
                <w:szCs w:val="18"/>
              </w:rPr>
              <w:t>0,002327</w:t>
            </w:r>
          </w:p>
        </w:tc>
        <w:tc>
          <w:tcPr>
            <w:tcW w:w="1559" w:type="dxa"/>
            <w:shd w:val="clear" w:color="auto" w:fill="auto"/>
            <w:vAlign w:val="center"/>
            <w:hideMark/>
          </w:tcPr>
          <w:p w14:paraId="5E613220" w14:textId="77777777" w:rsidR="00E037E7" w:rsidRPr="00E037E7" w:rsidRDefault="00E037E7" w:rsidP="00E037E7">
            <w:pPr>
              <w:jc w:val="center"/>
              <w:rPr>
                <w:sz w:val="18"/>
                <w:szCs w:val="18"/>
              </w:rPr>
            </w:pPr>
            <w:r w:rsidRPr="00E037E7">
              <w:rPr>
                <w:sz w:val="18"/>
                <w:szCs w:val="18"/>
              </w:rPr>
              <w:t>207 340,7</w:t>
            </w:r>
          </w:p>
        </w:tc>
        <w:tc>
          <w:tcPr>
            <w:tcW w:w="1134" w:type="dxa"/>
            <w:shd w:val="clear" w:color="auto" w:fill="auto"/>
            <w:vAlign w:val="center"/>
            <w:hideMark/>
          </w:tcPr>
          <w:p w14:paraId="51CCDC20"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B25A40C" w14:textId="77777777" w:rsidR="00E037E7" w:rsidRPr="00E037E7" w:rsidRDefault="00E037E7" w:rsidP="00E037E7">
            <w:pPr>
              <w:jc w:val="center"/>
              <w:rPr>
                <w:sz w:val="18"/>
                <w:szCs w:val="18"/>
              </w:rPr>
            </w:pPr>
            <w:r w:rsidRPr="00E037E7">
              <w:rPr>
                <w:sz w:val="18"/>
                <w:szCs w:val="18"/>
              </w:rPr>
              <w:t>482,5</w:t>
            </w:r>
          </w:p>
        </w:tc>
        <w:tc>
          <w:tcPr>
            <w:tcW w:w="992" w:type="dxa"/>
            <w:shd w:val="clear" w:color="000000" w:fill="FFFFFF"/>
            <w:vAlign w:val="center"/>
            <w:hideMark/>
          </w:tcPr>
          <w:p w14:paraId="2E1333D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1B83331" w14:textId="77777777" w:rsidR="00E037E7" w:rsidRPr="00E037E7" w:rsidRDefault="00E037E7" w:rsidP="00E037E7">
            <w:pPr>
              <w:jc w:val="center"/>
              <w:rPr>
                <w:sz w:val="18"/>
                <w:szCs w:val="18"/>
              </w:rPr>
            </w:pPr>
            <w:r w:rsidRPr="00E037E7">
              <w:rPr>
                <w:sz w:val="18"/>
                <w:szCs w:val="18"/>
              </w:rPr>
              <w:t>199 403,5</w:t>
            </w:r>
          </w:p>
        </w:tc>
        <w:tc>
          <w:tcPr>
            <w:tcW w:w="1133" w:type="dxa"/>
            <w:shd w:val="clear" w:color="auto" w:fill="auto"/>
            <w:vAlign w:val="center"/>
            <w:hideMark/>
          </w:tcPr>
          <w:p w14:paraId="0290BD37" w14:textId="77777777" w:rsidR="00E037E7" w:rsidRPr="00E037E7" w:rsidRDefault="00E037E7" w:rsidP="00E037E7">
            <w:pPr>
              <w:jc w:val="center"/>
              <w:rPr>
                <w:sz w:val="18"/>
                <w:szCs w:val="18"/>
              </w:rPr>
            </w:pPr>
            <w:r w:rsidRPr="00E037E7">
              <w:rPr>
                <w:sz w:val="18"/>
                <w:szCs w:val="18"/>
              </w:rPr>
              <w:t>x</w:t>
            </w:r>
          </w:p>
        </w:tc>
      </w:tr>
      <w:tr w:rsidR="00E037E7" w:rsidRPr="00E037E7" w14:paraId="26049D80" w14:textId="77777777" w:rsidTr="00E037E7">
        <w:trPr>
          <w:gridAfter w:val="2"/>
          <w:wAfter w:w="87" w:type="dxa"/>
          <w:trHeight w:val="570"/>
        </w:trPr>
        <w:tc>
          <w:tcPr>
            <w:tcW w:w="4362" w:type="dxa"/>
            <w:shd w:val="clear" w:color="000000" w:fill="FFFFFF"/>
            <w:vAlign w:val="center"/>
            <w:hideMark/>
          </w:tcPr>
          <w:p w14:paraId="6EE9D4F8" w14:textId="77777777" w:rsidR="00E037E7" w:rsidRPr="00E037E7" w:rsidRDefault="00E037E7" w:rsidP="00E037E7">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1B9C2A2B" w14:textId="77777777" w:rsidR="00E037E7" w:rsidRPr="00E037E7" w:rsidRDefault="00E037E7" w:rsidP="00E037E7">
            <w:pPr>
              <w:jc w:val="center"/>
              <w:rPr>
                <w:sz w:val="18"/>
                <w:szCs w:val="18"/>
              </w:rPr>
            </w:pPr>
            <w:r w:rsidRPr="00E037E7">
              <w:rPr>
                <w:sz w:val="18"/>
                <w:szCs w:val="18"/>
              </w:rPr>
              <w:t>44.3</w:t>
            </w:r>
          </w:p>
        </w:tc>
        <w:tc>
          <w:tcPr>
            <w:tcW w:w="1211" w:type="dxa"/>
            <w:shd w:val="clear" w:color="auto" w:fill="auto"/>
            <w:vAlign w:val="center"/>
            <w:hideMark/>
          </w:tcPr>
          <w:p w14:paraId="510A7688"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1972211E" w14:textId="77777777" w:rsidR="00E037E7" w:rsidRPr="00E037E7" w:rsidRDefault="00E037E7" w:rsidP="00E037E7">
            <w:pPr>
              <w:jc w:val="center"/>
              <w:rPr>
                <w:sz w:val="18"/>
                <w:szCs w:val="18"/>
              </w:rPr>
            </w:pPr>
            <w:r w:rsidRPr="00E037E7">
              <w:rPr>
                <w:sz w:val="18"/>
                <w:szCs w:val="18"/>
              </w:rPr>
              <w:t>0,000430</w:t>
            </w:r>
          </w:p>
        </w:tc>
        <w:tc>
          <w:tcPr>
            <w:tcW w:w="1559" w:type="dxa"/>
            <w:shd w:val="clear" w:color="auto" w:fill="auto"/>
            <w:vAlign w:val="center"/>
            <w:hideMark/>
          </w:tcPr>
          <w:p w14:paraId="4A6D29FB" w14:textId="77777777" w:rsidR="00E037E7" w:rsidRPr="00E037E7" w:rsidRDefault="00E037E7" w:rsidP="00E037E7">
            <w:pPr>
              <w:jc w:val="center"/>
              <w:rPr>
                <w:sz w:val="18"/>
                <w:szCs w:val="18"/>
              </w:rPr>
            </w:pPr>
            <w:r w:rsidRPr="00E037E7">
              <w:rPr>
                <w:sz w:val="18"/>
                <w:szCs w:val="18"/>
              </w:rPr>
              <w:t>270 682,0</w:t>
            </w:r>
          </w:p>
        </w:tc>
        <w:tc>
          <w:tcPr>
            <w:tcW w:w="1134" w:type="dxa"/>
            <w:shd w:val="clear" w:color="auto" w:fill="auto"/>
            <w:vAlign w:val="center"/>
            <w:hideMark/>
          </w:tcPr>
          <w:p w14:paraId="58F050DB"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65AD720" w14:textId="77777777" w:rsidR="00E037E7" w:rsidRPr="00E037E7" w:rsidRDefault="00E037E7" w:rsidP="00E037E7">
            <w:pPr>
              <w:jc w:val="center"/>
              <w:rPr>
                <w:sz w:val="18"/>
                <w:szCs w:val="18"/>
              </w:rPr>
            </w:pPr>
            <w:r w:rsidRPr="00E037E7">
              <w:rPr>
                <w:sz w:val="18"/>
                <w:szCs w:val="18"/>
              </w:rPr>
              <w:t>116,4</w:t>
            </w:r>
          </w:p>
        </w:tc>
        <w:tc>
          <w:tcPr>
            <w:tcW w:w="992" w:type="dxa"/>
            <w:shd w:val="clear" w:color="000000" w:fill="FFFFFF"/>
            <w:vAlign w:val="center"/>
            <w:hideMark/>
          </w:tcPr>
          <w:p w14:paraId="35FB99E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04B0982" w14:textId="77777777" w:rsidR="00E037E7" w:rsidRPr="00E037E7" w:rsidRDefault="00E037E7" w:rsidP="00E037E7">
            <w:pPr>
              <w:jc w:val="center"/>
              <w:rPr>
                <w:sz w:val="18"/>
                <w:szCs w:val="18"/>
              </w:rPr>
            </w:pPr>
            <w:r w:rsidRPr="00E037E7">
              <w:rPr>
                <w:sz w:val="18"/>
                <w:szCs w:val="18"/>
              </w:rPr>
              <w:t>48 103,8</w:t>
            </w:r>
          </w:p>
        </w:tc>
        <w:tc>
          <w:tcPr>
            <w:tcW w:w="1133" w:type="dxa"/>
            <w:shd w:val="clear" w:color="auto" w:fill="auto"/>
            <w:vAlign w:val="center"/>
            <w:hideMark/>
          </w:tcPr>
          <w:p w14:paraId="29B87F9E" w14:textId="77777777" w:rsidR="00E037E7" w:rsidRPr="00E037E7" w:rsidRDefault="00E037E7" w:rsidP="00E037E7">
            <w:pPr>
              <w:jc w:val="center"/>
              <w:rPr>
                <w:sz w:val="18"/>
                <w:szCs w:val="18"/>
              </w:rPr>
            </w:pPr>
            <w:r w:rsidRPr="00E037E7">
              <w:rPr>
                <w:sz w:val="18"/>
                <w:szCs w:val="18"/>
              </w:rPr>
              <w:t>x</w:t>
            </w:r>
          </w:p>
        </w:tc>
      </w:tr>
      <w:tr w:rsidR="00E037E7" w:rsidRPr="00E037E7" w14:paraId="024CAF88" w14:textId="77777777" w:rsidTr="00E037E7">
        <w:trPr>
          <w:gridAfter w:val="2"/>
          <w:wAfter w:w="87" w:type="dxa"/>
          <w:trHeight w:val="630"/>
        </w:trPr>
        <w:tc>
          <w:tcPr>
            <w:tcW w:w="4362" w:type="dxa"/>
            <w:shd w:val="clear" w:color="000000" w:fill="FFFFFF"/>
            <w:vAlign w:val="center"/>
            <w:hideMark/>
          </w:tcPr>
          <w:p w14:paraId="1A1B0DD2" w14:textId="77777777" w:rsidR="00E037E7" w:rsidRPr="00E037E7" w:rsidRDefault="00E037E7" w:rsidP="00E037E7">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1AEDEE5C" w14:textId="77777777" w:rsidR="00E037E7" w:rsidRPr="00E037E7" w:rsidRDefault="00E037E7" w:rsidP="00E037E7">
            <w:pPr>
              <w:jc w:val="center"/>
              <w:rPr>
                <w:sz w:val="18"/>
                <w:szCs w:val="18"/>
              </w:rPr>
            </w:pPr>
            <w:r w:rsidRPr="00E037E7">
              <w:rPr>
                <w:sz w:val="18"/>
                <w:szCs w:val="18"/>
              </w:rPr>
              <w:t>44.4</w:t>
            </w:r>
          </w:p>
        </w:tc>
        <w:tc>
          <w:tcPr>
            <w:tcW w:w="1211" w:type="dxa"/>
            <w:shd w:val="clear" w:color="auto" w:fill="auto"/>
            <w:vAlign w:val="center"/>
            <w:hideMark/>
          </w:tcPr>
          <w:p w14:paraId="34DDF452"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41F2D0C5" w14:textId="77777777" w:rsidR="00E037E7" w:rsidRPr="00E037E7" w:rsidRDefault="00E037E7" w:rsidP="00E037E7">
            <w:pPr>
              <w:jc w:val="center"/>
              <w:rPr>
                <w:sz w:val="18"/>
                <w:szCs w:val="18"/>
              </w:rPr>
            </w:pPr>
            <w:r w:rsidRPr="00E037E7">
              <w:rPr>
                <w:sz w:val="18"/>
                <w:szCs w:val="18"/>
              </w:rPr>
              <w:t>0,000189</w:t>
            </w:r>
          </w:p>
        </w:tc>
        <w:tc>
          <w:tcPr>
            <w:tcW w:w="1559" w:type="dxa"/>
            <w:shd w:val="clear" w:color="auto" w:fill="auto"/>
            <w:vAlign w:val="center"/>
            <w:hideMark/>
          </w:tcPr>
          <w:p w14:paraId="1B3FED63" w14:textId="77777777" w:rsidR="00E037E7" w:rsidRPr="00E037E7" w:rsidRDefault="00E037E7" w:rsidP="00E037E7">
            <w:pPr>
              <w:jc w:val="center"/>
              <w:rPr>
                <w:sz w:val="18"/>
                <w:szCs w:val="18"/>
              </w:rPr>
            </w:pPr>
            <w:r w:rsidRPr="00E037E7">
              <w:rPr>
                <w:sz w:val="18"/>
                <w:szCs w:val="18"/>
              </w:rPr>
              <w:t>325 685,1</w:t>
            </w:r>
          </w:p>
        </w:tc>
        <w:tc>
          <w:tcPr>
            <w:tcW w:w="1134" w:type="dxa"/>
            <w:shd w:val="clear" w:color="auto" w:fill="auto"/>
            <w:vAlign w:val="center"/>
            <w:hideMark/>
          </w:tcPr>
          <w:p w14:paraId="7E829DF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3F2227B" w14:textId="77777777" w:rsidR="00E037E7" w:rsidRPr="00E037E7" w:rsidRDefault="00E037E7" w:rsidP="00E037E7">
            <w:pPr>
              <w:jc w:val="center"/>
              <w:rPr>
                <w:sz w:val="18"/>
                <w:szCs w:val="18"/>
              </w:rPr>
            </w:pPr>
            <w:r w:rsidRPr="00E037E7">
              <w:rPr>
                <w:sz w:val="18"/>
                <w:szCs w:val="18"/>
              </w:rPr>
              <w:t>61,6</w:t>
            </w:r>
          </w:p>
        </w:tc>
        <w:tc>
          <w:tcPr>
            <w:tcW w:w="992" w:type="dxa"/>
            <w:shd w:val="clear" w:color="000000" w:fill="FFFFFF"/>
            <w:vAlign w:val="center"/>
            <w:hideMark/>
          </w:tcPr>
          <w:p w14:paraId="2B21B34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6E8A375" w14:textId="77777777" w:rsidR="00E037E7" w:rsidRPr="00E037E7" w:rsidRDefault="00E037E7" w:rsidP="00E037E7">
            <w:pPr>
              <w:jc w:val="center"/>
              <w:rPr>
                <w:sz w:val="18"/>
                <w:szCs w:val="18"/>
              </w:rPr>
            </w:pPr>
            <w:r w:rsidRPr="00E037E7">
              <w:rPr>
                <w:sz w:val="18"/>
                <w:szCs w:val="18"/>
              </w:rPr>
              <w:t>25 439,7</w:t>
            </w:r>
          </w:p>
        </w:tc>
        <w:tc>
          <w:tcPr>
            <w:tcW w:w="1133" w:type="dxa"/>
            <w:shd w:val="clear" w:color="auto" w:fill="auto"/>
            <w:vAlign w:val="center"/>
            <w:hideMark/>
          </w:tcPr>
          <w:p w14:paraId="65D39D76" w14:textId="77777777" w:rsidR="00E037E7" w:rsidRPr="00E037E7" w:rsidRDefault="00E037E7" w:rsidP="00E037E7">
            <w:pPr>
              <w:jc w:val="center"/>
              <w:rPr>
                <w:sz w:val="18"/>
                <w:szCs w:val="18"/>
              </w:rPr>
            </w:pPr>
            <w:r w:rsidRPr="00E037E7">
              <w:rPr>
                <w:sz w:val="18"/>
                <w:szCs w:val="18"/>
              </w:rPr>
              <w:t>x</w:t>
            </w:r>
          </w:p>
        </w:tc>
      </w:tr>
      <w:tr w:rsidR="00E037E7" w:rsidRPr="00E037E7" w14:paraId="3FFA81DE" w14:textId="77777777" w:rsidTr="00E037E7">
        <w:trPr>
          <w:gridAfter w:val="2"/>
          <w:wAfter w:w="87" w:type="dxa"/>
          <w:trHeight w:val="570"/>
        </w:trPr>
        <w:tc>
          <w:tcPr>
            <w:tcW w:w="4362" w:type="dxa"/>
            <w:shd w:val="clear" w:color="000000" w:fill="FFFFFF"/>
            <w:vAlign w:val="center"/>
            <w:hideMark/>
          </w:tcPr>
          <w:p w14:paraId="52F6AAF4" w14:textId="77777777" w:rsidR="00E037E7" w:rsidRPr="00E037E7" w:rsidRDefault="00E037E7" w:rsidP="00E037E7">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5C093579" w14:textId="77777777" w:rsidR="00E037E7" w:rsidRPr="00E037E7" w:rsidRDefault="00E037E7" w:rsidP="00E037E7">
            <w:pPr>
              <w:jc w:val="center"/>
              <w:rPr>
                <w:sz w:val="18"/>
                <w:szCs w:val="18"/>
              </w:rPr>
            </w:pPr>
            <w:r w:rsidRPr="00E037E7">
              <w:rPr>
                <w:sz w:val="18"/>
                <w:szCs w:val="18"/>
              </w:rPr>
              <w:t>44.5</w:t>
            </w:r>
          </w:p>
        </w:tc>
        <w:tc>
          <w:tcPr>
            <w:tcW w:w="1211" w:type="dxa"/>
            <w:shd w:val="clear" w:color="auto" w:fill="auto"/>
            <w:vAlign w:val="center"/>
            <w:hideMark/>
          </w:tcPr>
          <w:p w14:paraId="685543D6"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A1863A0" w14:textId="77777777" w:rsidR="00E037E7" w:rsidRPr="00E037E7" w:rsidRDefault="00E037E7" w:rsidP="00E037E7">
            <w:pPr>
              <w:jc w:val="center"/>
              <w:rPr>
                <w:sz w:val="18"/>
                <w:szCs w:val="18"/>
              </w:rPr>
            </w:pPr>
            <w:r w:rsidRPr="00E037E7">
              <w:rPr>
                <w:sz w:val="18"/>
                <w:szCs w:val="18"/>
              </w:rPr>
              <w:t>0,000472</w:t>
            </w:r>
          </w:p>
        </w:tc>
        <w:tc>
          <w:tcPr>
            <w:tcW w:w="1559" w:type="dxa"/>
            <w:shd w:val="clear" w:color="auto" w:fill="auto"/>
            <w:vAlign w:val="center"/>
            <w:hideMark/>
          </w:tcPr>
          <w:p w14:paraId="04B2C6C6" w14:textId="77777777" w:rsidR="00E037E7" w:rsidRPr="00E037E7" w:rsidRDefault="00E037E7" w:rsidP="00E037E7">
            <w:pPr>
              <w:jc w:val="center"/>
              <w:rPr>
                <w:sz w:val="18"/>
                <w:szCs w:val="18"/>
              </w:rPr>
            </w:pPr>
            <w:r w:rsidRPr="00E037E7">
              <w:rPr>
                <w:sz w:val="18"/>
                <w:szCs w:val="18"/>
              </w:rPr>
              <w:t>211 986,0</w:t>
            </w:r>
          </w:p>
        </w:tc>
        <w:tc>
          <w:tcPr>
            <w:tcW w:w="1134" w:type="dxa"/>
            <w:shd w:val="clear" w:color="auto" w:fill="auto"/>
            <w:vAlign w:val="center"/>
            <w:hideMark/>
          </w:tcPr>
          <w:p w14:paraId="59803EA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7F019EF" w14:textId="77777777" w:rsidR="00E037E7" w:rsidRPr="00E037E7" w:rsidRDefault="00E037E7" w:rsidP="00E037E7">
            <w:pPr>
              <w:jc w:val="center"/>
              <w:rPr>
                <w:sz w:val="18"/>
                <w:szCs w:val="18"/>
              </w:rPr>
            </w:pPr>
            <w:r w:rsidRPr="00E037E7">
              <w:rPr>
                <w:sz w:val="18"/>
                <w:szCs w:val="18"/>
              </w:rPr>
              <w:t>100,1</w:t>
            </w:r>
          </w:p>
        </w:tc>
        <w:tc>
          <w:tcPr>
            <w:tcW w:w="992" w:type="dxa"/>
            <w:shd w:val="clear" w:color="000000" w:fill="FFFFFF"/>
            <w:vAlign w:val="center"/>
            <w:hideMark/>
          </w:tcPr>
          <w:p w14:paraId="411F9F12"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52646AF" w14:textId="77777777" w:rsidR="00E037E7" w:rsidRPr="00E037E7" w:rsidRDefault="00E037E7" w:rsidP="00E037E7">
            <w:pPr>
              <w:jc w:val="center"/>
              <w:rPr>
                <w:sz w:val="18"/>
                <w:szCs w:val="18"/>
              </w:rPr>
            </w:pPr>
            <w:r w:rsidRPr="00E037E7">
              <w:rPr>
                <w:sz w:val="18"/>
                <w:szCs w:val="18"/>
              </w:rPr>
              <w:t>41 352,4</w:t>
            </w:r>
          </w:p>
        </w:tc>
        <w:tc>
          <w:tcPr>
            <w:tcW w:w="1133" w:type="dxa"/>
            <w:shd w:val="clear" w:color="auto" w:fill="auto"/>
            <w:vAlign w:val="center"/>
            <w:hideMark/>
          </w:tcPr>
          <w:p w14:paraId="58729CE9" w14:textId="77777777" w:rsidR="00E037E7" w:rsidRPr="00E037E7" w:rsidRDefault="00E037E7" w:rsidP="00E037E7">
            <w:pPr>
              <w:jc w:val="center"/>
              <w:rPr>
                <w:sz w:val="18"/>
                <w:szCs w:val="18"/>
              </w:rPr>
            </w:pPr>
            <w:r w:rsidRPr="00E037E7">
              <w:rPr>
                <w:sz w:val="18"/>
                <w:szCs w:val="18"/>
              </w:rPr>
              <w:t>x</w:t>
            </w:r>
          </w:p>
        </w:tc>
      </w:tr>
      <w:tr w:rsidR="00E037E7" w:rsidRPr="00E037E7" w14:paraId="7874B32C" w14:textId="77777777" w:rsidTr="00E037E7">
        <w:trPr>
          <w:gridAfter w:val="2"/>
          <w:wAfter w:w="87" w:type="dxa"/>
          <w:trHeight w:val="570"/>
        </w:trPr>
        <w:tc>
          <w:tcPr>
            <w:tcW w:w="4362" w:type="dxa"/>
            <w:shd w:val="clear" w:color="000000" w:fill="FFFFFF"/>
            <w:vAlign w:val="center"/>
            <w:hideMark/>
          </w:tcPr>
          <w:p w14:paraId="0854F8B8" w14:textId="77777777" w:rsidR="00E037E7" w:rsidRPr="00E037E7" w:rsidRDefault="00E037E7" w:rsidP="00E037E7">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3ED660DE" w14:textId="77777777" w:rsidR="00E037E7" w:rsidRPr="00E037E7" w:rsidRDefault="00E037E7" w:rsidP="00E037E7">
            <w:pPr>
              <w:jc w:val="center"/>
              <w:rPr>
                <w:sz w:val="18"/>
                <w:szCs w:val="18"/>
              </w:rPr>
            </w:pPr>
            <w:r w:rsidRPr="00E037E7">
              <w:rPr>
                <w:sz w:val="18"/>
                <w:szCs w:val="18"/>
              </w:rPr>
              <w:t>44.6</w:t>
            </w:r>
          </w:p>
        </w:tc>
        <w:tc>
          <w:tcPr>
            <w:tcW w:w="1211" w:type="dxa"/>
            <w:shd w:val="clear" w:color="auto" w:fill="auto"/>
            <w:vAlign w:val="center"/>
            <w:hideMark/>
          </w:tcPr>
          <w:p w14:paraId="414EFD10"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0E4F358B" w14:textId="77777777" w:rsidR="00E037E7" w:rsidRPr="00E037E7" w:rsidRDefault="00E037E7" w:rsidP="00E037E7">
            <w:pPr>
              <w:jc w:val="center"/>
              <w:rPr>
                <w:sz w:val="18"/>
                <w:szCs w:val="18"/>
              </w:rPr>
            </w:pPr>
            <w:r w:rsidRPr="00E037E7">
              <w:rPr>
                <w:sz w:val="18"/>
                <w:szCs w:val="18"/>
              </w:rPr>
              <w:t>0,004355</w:t>
            </w:r>
          </w:p>
        </w:tc>
        <w:tc>
          <w:tcPr>
            <w:tcW w:w="1559" w:type="dxa"/>
            <w:shd w:val="clear" w:color="auto" w:fill="auto"/>
            <w:vAlign w:val="center"/>
            <w:hideMark/>
          </w:tcPr>
          <w:p w14:paraId="0FC5CA19" w14:textId="77777777" w:rsidR="00E037E7" w:rsidRPr="00E037E7" w:rsidRDefault="00E037E7" w:rsidP="00E037E7">
            <w:pPr>
              <w:jc w:val="center"/>
              <w:rPr>
                <w:sz w:val="18"/>
                <w:szCs w:val="18"/>
              </w:rPr>
            </w:pPr>
            <w:r w:rsidRPr="00E037E7">
              <w:rPr>
                <w:sz w:val="18"/>
                <w:szCs w:val="18"/>
              </w:rPr>
              <w:t>217 464,8</w:t>
            </w:r>
          </w:p>
        </w:tc>
        <w:tc>
          <w:tcPr>
            <w:tcW w:w="1134" w:type="dxa"/>
            <w:shd w:val="clear" w:color="auto" w:fill="auto"/>
            <w:vAlign w:val="center"/>
            <w:hideMark/>
          </w:tcPr>
          <w:p w14:paraId="31E6E83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26661BE" w14:textId="77777777" w:rsidR="00E037E7" w:rsidRPr="00E037E7" w:rsidRDefault="00E037E7" w:rsidP="00E037E7">
            <w:pPr>
              <w:jc w:val="center"/>
              <w:rPr>
                <w:sz w:val="18"/>
                <w:szCs w:val="18"/>
              </w:rPr>
            </w:pPr>
            <w:r w:rsidRPr="00E037E7">
              <w:rPr>
                <w:sz w:val="18"/>
                <w:szCs w:val="18"/>
              </w:rPr>
              <w:t>947,1</w:t>
            </w:r>
          </w:p>
        </w:tc>
        <w:tc>
          <w:tcPr>
            <w:tcW w:w="992" w:type="dxa"/>
            <w:shd w:val="clear" w:color="auto" w:fill="auto"/>
            <w:vAlign w:val="center"/>
            <w:hideMark/>
          </w:tcPr>
          <w:p w14:paraId="2CC06382"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BB62F85" w14:textId="77777777" w:rsidR="00E037E7" w:rsidRPr="00E037E7" w:rsidRDefault="00E037E7" w:rsidP="00E037E7">
            <w:pPr>
              <w:jc w:val="center"/>
              <w:rPr>
                <w:sz w:val="18"/>
                <w:szCs w:val="18"/>
              </w:rPr>
            </w:pPr>
            <w:r w:rsidRPr="00E037E7">
              <w:rPr>
                <w:sz w:val="18"/>
                <w:szCs w:val="18"/>
              </w:rPr>
              <w:t>391 407,3</w:t>
            </w:r>
          </w:p>
        </w:tc>
        <w:tc>
          <w:tcPr>
            <w:tcW w:w="1133" w:type="dxa"/>
            <w:shd w:val="clear" w:color="auto" w:fill="auto"/>
            <w:vAlign w:val="center"/>
            <w:hideMark/>
          </w:tcPr>
          <w:p w14:paraId="4749E220" w14:textId="77777777" w:rsidR="00E037E7" w:rsidRPr="00E037E7" w:rsidRDefault="00E037E7" w:rsidP="00E037E7">
            <w:pPr>
              <w:jc w:val="center"/>
              <w:rPr>
                <w:sz w:val="18"/>
                <w:szCs w:val="18"/>
              </w:rPr>
            </w:pPr>
            <w:r w:rsidRPr="00E037E7">
              <w:rPr>
                <w:sz w:val="18"/>
                <w:szCs w:val="18"/>
              </w:rPr>
              <w:t>x</w:t>
            </w:r>
          </w:p>
        </w:tc>
      </w:tr>
      <w:tr w:rsidR="00E037E7" w:rsidRPr="00E037E7" w14:paraId="1B1D6579" w14:textId="77777777" w:rsidTr="00E037E7">
        <w:trPr>
          <w:gridAfter w:val="2"/>
          <w:wAfter w:w="87" w:type="dxa"/>
          <w:trHeight w:val="465"/>
        </w:trPr>
        <w:tc>
          <w:tcPr>
            <w:tcW w:w="4362" w:type="dxa"/>
            <w:shd w:val="clear" w:color="000000" w:fill="EBF1DE"/>
            <w:vAlign w:val="center"/>
            <w:hideMark/>
          </w:tcPr>
          <w:p w14:paraId="300A9F1D" w14:textId="77777777" w:rsidR="00E037E7" w:rsidRPr="00E037E7" w:rsidRDefault="00E037E7" w:rsidP="00E037E7">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2286E664" w14:textId="77777777" w:rsidR="00E037E7" w:rsidRPr="00E037E7" w:rsidRDefault="00E037E7" w:rsidP="00E037E7">
            <w:pPr>
              <w:jc w:val="center"/>
              <w:rPr>
                <w:b/>
                <w:bCs/>
                <w:sz w:val="18"/>
                <w:szCs w:val="18"/>
              </w:rPr>
            </w:pPr>
            <w:r w:rsidRPr="00E037E7">
              <w:rPr>
                <w:b/>
                <w:bCs/>
                <w:sz w:val="18"/>
                <w:szCs w:val="18"/>
              </w:rPr>
              <w:t>45</w:t>
            </w:r>
          </w:p>
        </w:tc>
        <w:tc>
          <w:tcPr>
            <w:tcW w:w="1211" w:type="dxa"/>
            <w:shd w:val="clear" w:color="000000" w:fill="EBF1DE"/>
            <w:vAlign w:val="center"/>
            <w:hideMark/>
          </w:tcPr>
          <w:p w14:paraId="2C414F6A" w14:textId="77777777" w:rsidR="00E037E7" w:rsidRPr="00E037E7" w:rsidRDefault="00E037E7" w:rsidP="00E037E7">
            <w:pPr>
              <w:jc w:val="center"/>
              <w:rPr>
                <w:b/>
                <w:bCs/>
                <w:sz w:val="18"/>
                <w:szCs w:val="18"/>
              </w:rPr>
            </w:pPr>
            <w:r w:rsidRPr="00E037E7">
              <w:rPr>
                <w:b/>
                <w:bCs/>
                <w:sz w:val="18"/>
                <w:szCs w:val="18"/>
              </w:rPr>
              <w:t>х</w:t>
            </w:r>
          </w:p>
        </w:tc>
        <w:tc>
          <w:tcPr>
            <w:tcW w:w="1418" w:type="dxa"/>
            <w:shd w:val="clear" w:color="000000" w:fill="EBF1DE"/>
            <w:vAlign w:val="center"/>
            <w:hideMark/>
          </w:tcPr>
          <w:p w14:paraId="60905B1D"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1D045DED"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4B940046"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07DB5998"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0508DFBC"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407BD5A9"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69C08E3B"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5C2D35A2" w14:textId="77777777" w:rsidTr="00E037E7">
        <w:trPr>
          <w:gridAfter w:val="2"/>
          <w:wAfter w:w="87" w:type="dxa"/>
          <w:trHeight w:val="600"/>
        </w:trPr>
        <w:tc>
          <w:tcPr>
            <w:tcW w:w="4362" w:type="dxa"/>
            <w:shd w:val="clear" w:color="000000" w:fill="FFFFFF"/>
            <w:vAlign w:val="center"/>
            <w:hideMark/>
          </w:tcPr>
          <w:p w14:paraId="51CA85FC" w14:textId="77777777" w:rsidR="00E037E7" w:rsidRPr="00E037E7" w:rsidRDefault="00E037E7" w:rsidP="00E037E7">
            <w:pPr>
              <w:rPr>
                <w:sz w:val="18"/>
                <w:szCs w:val="18"/>
              </w:rPr>
            </w:pPr>
            <w:r w:rsidRPr="00E037E7">
              <w:rPr>
                <w:sz w:val="18"/>
                <w:szCs w:val="18"/>
              </w:rPr>
              <w:t>5.1 В амбулаторных условиях</w:t>
            </w:r>
          </w:p>
        </w:tc>
        <w:tc>
          <w:tcPr>
            <w:tcW w:w="801" w:type="dxa"/>
            <w:shd w:val="clear" w:color="000000" w:fill="FFFFFF"/>
            <w:vAlign w:val="center"/>
            <w:hideMark/>
          </w:tcPr>
          <w:p w14:paraId="6182E2C5" w14:textId="77777777" w:rsidR="00E037E7" w:rsidRPr="00E037E7" w:rsidRDefault="00E037E7" w:rsidP="00E037E7">
            <w:pPr>
              <w:jc w:val="center"/>
              <w:rPr>
                <w:sz w:val="18"/>
                <w:szCs w:val="18"/>
              </w:rPr>
            </w:pPr>
            <w:r w:rsidRPr="00E037E7">
              <w:rPr>
                <w:sz w:val="18"/>
                <w:szCs w:val="18"/>
              </w:rPr>
              <w:t>46</w:t>
            </w:r>
          </w:p>
        </w:tc>
        <w:tc>
          <w:tcPr>
            <w:tcW w:w="1211" w:type="dxa"/>
            <w:shd w:val="clear" w:color="000000" w:fill="FFFFFF"/>
            <w:vAlign w:val="center"/>
            <w:hideMark/>
          </w:tcPr>
          <w:p w14:paraId="754291A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5DBB28E" w14:textId="77777777" w:rsidR="00E037E7" w:rsidRPr="00E037E7" w:rsidRDefault="00E037E7" w:rsidP="00E037E7">
            <w:pPr>
              <w:jc w:val="center"/>
              <w:rPr>
                <w:sz w:val="18"/>
                <w:szCs w:val="18"/>
              </w:rPr>
            </w:pPr>
            <w:r w:rsidRPr="00E037E7">
              <w:rPr>
                <w:sz w:val="18"/>
                <w:szCs w:val="18"/>
              </w:rPr>
              <w:t>0,003241</w:t>
            </w:r>
          </w:p>
        </w:tc>
        <w:tc>
          <w:tcPr>
            <w:tcW w:w="1559" w:type="dxa"/>
            <w:shd w:val="clear" w:color="000000" w:fill="FFFFFF"/>
            <w:vAlign w:val="center"/>
            <w:hideMark/>
          </w:tcPr>
          <w:p w14:paraId="285DAC42" w14:textId="77777777" w:rsidR="00E037E7" w:rsidRPr="00E037E7" w:rsidRDefault="00E037E7" w:rsidP="00E037E7">
            <w:pPr>
              <w:jc w:val="center"/>
              <w:rPr>
                <w:sz w:val="18"/>
                <w:szCs w:val="18"/>
              </w:rPr>
            </w:pPr>
            <w:r w:rsidRPr="00E037E7">
              <w:rPr>
                <w:sz w:val="18"/>
                <w:szCs w:val="18"/>
              </w:rPr>
              <w:t>27 684,5</w:t>
            </w:r>
          </w:p>
        </w:tc>
        <w:tc>
          <w:tcPr>
            <w:tcW w:w="1134" w:type="dxa"/>
            <w:shd w:val="clear" w:color="000000" w:fill="FFFFFF"/>
            <w:vAlign w:val="center"/>
            <w:hideMark/>
          </w:tcPr>
          <w:p w14:paraId="2CA61C12"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B8FABF0" w14:textId="77777777" w:rsidR="00E037E7" w:rsidRPr="00E037E7" w:rsidRDefault="00E037E7" w:rsidP="00E037E7">
            <w:pPr>
              <w:jc w:val="center"/>
              <w:rPr>
                <w:sz w:val="18"/>
                <w:szCs w:val="18"/>
              </w:rPr>
            </w:pPr>
            <w:r w:rsidRPr="00E037E7">
              <w:rPr>
                <w:sz w:val="18"/>
                <w:szCs w:val="18"/>
              </w:rPr>
              <w:t>89,7</w:t>
            </w:r>
          </w:p>
        </w:tc>
        <w:tc>
          <w:tcPr>
            <w:tcW w:w="992" w:type="dxa"/>
            <w:shd w:val="clear" w:color="000000" w:fill="FFFFFF"/>
            <w:vAlign w:val="center"/>
            <w:hideMark/>
          </w:tcPr>
          <w:p w14:paraId="51C40861"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882442F" w14:textId="77777777" w:rsidR="00E037E7" w:rsidRPr="00E037E7" w:rsidRDefault="00E037E7" w:rsidP="00E037E7">
            <w:pPr>
              <w:jc w:val="center"/>
              <w:rPr>
                <w:sz w:val="18"/>
                <w:szCs w:val="18"/>
              </w:rPr>
            </w:pPr>
            <w:r w:rsidRPr="00E037E7">
              <w:rPr>
                <w:sz w:val="18"/>
                <w:szCs w:val="18"/>
              </w:rPr>
              <w:t>37 082,4</w:t>
            </w:r>
          </w:p>
        </w:tc>
        <w:tc>
          <w:tcPr>
            <w:tcW w:w="1133" w:type="dxa"/>
            <w:shd w:val="clear" w:color="000000" w:fill="FFFFFF"/>
            <w:vAlign w:val="center"/>
            <w:hideMark/>
          </w:tcPr>
          <w:p w14:paraId="687E9BD5" w14:textId="77777777" w:rsidR="00E037E7" w:rsidRPr="00E037E7" w:rsidRDefault="00E037E7" w:rsidP="00E037E7">
            <w:pPr>
              <w:jc w:val="center"/>
              <w:rPr>
                <w:sz w:val="18"/>
                <w:szCs w:val="18"/>
              </w:rPr>
            </w:pPr>
            <w:r w:rsidRPr="00E037E7">
              <w:rPr>
                <w:sz w:val="18"/>
                <w:szCs w:val="18"/>
              </w:rPr>
              <w:t>x</w:t>
            </w:r>
          </w:p>
        </w:tc>
      </w:tr>
      <w:tr w:rsidR="00E037E7" w:rsidRPr="00E037E7" w14:paraId="022E9306" w14:textId="77777777" w:rsidTr="00E037E7">
        <w:trPr>
          <w:gridAfter w:val="2"/>
          <w:wAfter w:w="87" w:type="dxa"/>
          <w:trHeight w:val="585"/>
        </w:trPr>
        <w:tc>
          <w:tcPr>
            <w:tcW w:w="4362" w:type="dxa"/>
            <w:shd w:val="clear" w:color="000000" w:fill="FFFFFF"/>
            <w:vAlign w:val="center"/>
            <w:hideMark/>
          </w:tcPr>
          <w:p w14:paraId="4D6F8056" w14:textId="77777777" w:rsidR="00E037E7" w:rsidRPr="00E037E7" w:rsidRDefault="00E037E7" w:rsidP="00E037E7">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auto" w:fill="auto"/>
            <w:vAlign w:val="center"/>
            <w:hideMark/>
          </w:tcPr>
          <w:p w14:paraId="499B4014" w14:textId="77777777" w:rsidR="00E037E7" w:rsidRPr="00E037E7" w:rsidRDefault="00E037E7" w:rsidP="00E037E7">
            <w:pPr>
              <w:jc w:val="center"/>
              <w:rPr>
                <w:sz w:val="18"/>
                <w:szCs w:val="18"/>
              </w:rPr>
            </w:pPr>
            <w:r w:rsidRPr="00E037E7">
              <w:rPr>
                <w:sz w:val="18"/>
                <w:szCs w:val="18"/>
              </w:rPr>
              <w:t>47</w:t>
            </w:r>
          </w:p>
        </w:tc>
        <w:tc>
          <w:tcPr>
            <w:tcW w:w="1211" w:type="dxa"/>
            <w:shd w:val="clear" w:color="000000" w:fill="FFFFFF"/>
            <w:vAlign w:val="center"/>
            <w:hideMark/>
          </w:tcPr>
          <w:p w14:paraId="63F61B20"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000000" w:fill="FFFFFF"/>
            <w:vAlign w:val="center"/>
            <w:hideMark/>
          </w:tcPr>
          <w:p w14:paraId="737B8EFC" w14:textId="77777777" w:rsidR="00E037E7" w:rsidRPr="00E037E7" w:rsidRDefault="00E037E7" w:rsidP="00E037E7">
            <w:pPr>
              <w:jc w:val="center"/>
              <w:rPr>
                <w:sz w:val="18"/>
                <w:szCs w:val="18"/>
              </w:rPr>
            </w:pPr>
            <w:r w:rsidRPr="00E037E7">
              <w:rPr>
                <w:sz w:val="18"/>
                <w:szCs w:val="18"/>
              </w:rPr>
              <w:t>0,002705</w:t>
            </w:r>
          </w:p>
        </w:tc>
        <w:tc>
          <w:tcPr>
            <w:tcW w:w="1559" w:type="dxa"/>
            <w:shd w:val="clear" w:color="000000" w:fill="FFFFFF"/>
            <w:vAlign w:val="center"/>
            <w:hideMark/>
          </w:tcPr>
          <w:p w14:paraId="66295D1E" w14:textId="77777777" w:rsidR="00E037E7" w:rsidRPr="00E037E7" w:rsidRDefault="00E037E7" w:rsidP="00E037E7">
            <w:pPr>
              <w:jc w:val="center"/>
              <w:rPr>
                <w:sz w:val="18"/>
                <w:szCs w:val="18"/>
              </w:rPr>
            </w:pPr>
            <w:r w:rsidRPr="00E037E7">
              <w:rPr>
                <w:sz w:val="18"/>
                <w:szCs w:val="18"/>
              </w:rPr>
              <w:t>29 771,5</w:t>
            </w:r>
          </w:p>
        </w:tc>
        <w:tc>
          <w:tcPr>
            <w:tcW w:w="1134" w:type="dxa"/>
            <w:shd w:val="clear" w:color="000000" w:fill="FFFFFF"/>
            <w:vAlign w:val="center"/>
            <w:hideMark/>
          </w:tcPr>
          <w:p w14:paraId="5BE6469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C2F61B5" w14:textId="77777777" w:rsidR="00E037E7" w:rsidRPr="00E037E7" w:rsidRDefault="00E037E7" w:rsidP="00E037E7">
            <w:pPr>
              <w:jc w:val="center"/>
              <w:rPr>
                <w:sz w:val="18"/>
                <w:szCs w:val="18"/>
              </w:rPr>
            </w:pPr>
            <w:r w:rsidRPr="00E037E7">
              <w:rPr>
                <w:sz w:val="18"/>
                <w:szCs w:val="18"/>
              </w:rPr>
              <w:t>80,5</w:t>
            </w:r>
          </w:p>
        </w:tc>
        <w:tc>
          <w:tcPr>
            <w:tcW w:w="992" w:type="dxa"/>
            <w:shd w:val="clear" w:color="000000" w:fill="FFFFFF"/>
            <w:vAlign w:val="center"/>
            <w:hideMark/>
          </w:tcPr>
          <w:p w14:paraId="30C4157A"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D78B00D" w14:textId="77777777" w:rsidR="00E037E7" w:rsidRPr="00E037E7" w:rsidRDefault="00E037E7" w:rsidP="00E037E7">
            <w:pPr>
              <w:jc w:val="center"/>
              <w:rPr>
                <w:sz w:val="18"/>
                <w:szCs w:val="18"/>
              </w:rPr>
            </w:pPr>
            <w:r w:rsidRPr="00E037E7">
              <w:rPr>
                <w:sz w:val="18"/>
                <w:szCs w:val="18"/>
              </w:rPr>
              <w:t>33 282,8</w:t>
            </w:r>
          </w:p>
        </w:tc>
        <w:tc>
          <w:tcPr>
            <w:tcW w:w="1133" w:type="dxa"/>
            <w:shd w:val="clear" w:color="000000" w:fill="FFFFFF"/>
            <w:vAlign w:val="center"/>
            <w:hideMark/>
          </w:tcPr>
          <w:p w14:paraId="4A06CE8B" w14:textId="77777777" w:rsidR="00E037E7" w:rsidRPr="00E037E7" w:rsidRDefault="00E037E7" w:rsidP="00E037E7">
            <w:pPr>
              <w:jc w:val="center"/>
              <w:rPr>
                <w:sz w:val="18"/>
                <w:szCs w:val="18"/>
              </w:rPr>
            </w:pPr>
            <w:r w:rsidRPr="00E037E7">
              <w:rPr>
                <w:sz w:val="18"/>
                <w:szCs w:val="18"/>
              </w:rPr>
              <w:t>x</w:t>
            </w:r>
          </w:p>
        </w:tc>
      </w:tr>
      <w:tr w:rsidR="00E037E7" w:rsidRPr="00E037E7" w14:paraId="2E635AE0" w14:textId="77777777" w:rsidTr="00E037E7">
        <w:trPr>
          <w:gridAfter w:val="2"/>
          <w:wAfter w:w="87" w:type="dxa"/>
          <w:trHeight w:val="765"/>
        </w:trPr>
        <w:tc>
          <w:tcPr>
            <w:tcW w:w="4362" w:type="dxa"/>
            <w:shd w:val="clear" w:color="000000" w:fill="FFFFFF"/>
            <w:vAlign w:val="center"/>
            <w:hideMark/>
          </w:tcPr>
          <w:p w14:paraId="4FCB0F91" w14:textId="77777777" w:rsidR="00E037E7" w:rsidRPr="00E037E7" w:rsidRDefault="00E037E7" w:rsidP="00E037E7">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3C2104F8" w14:textId="77777777" w:rsidR="00E037E7" w:rsidRPr="00E037E7" w:rsidRDefault="00E037E7" w:rsidP="00E037E7">
            <w:pPr>
              <w:jc w:val="center"/>
              <w:rPr>
                <w:sz w:val="18"/>
                <w:szCs w:val="18"/>
              </w:rPr>
            </w:pPr>
            <w:r w:rsidRPr="00E037E7">
              <w:rPr>
                <w:sz w:val="18"/>
                <w:szCs w:val="18"/>
              </w:rPr>
              <w:t>48</w:t>
            </w:r>
          </w:p>
        </w:tc>
        <w:tc>
          <w:tcPr>
            <w:tcW w:w="1211" w:type="dxa"/>
            <w:shd w:val="clear" w:color="000000" w:fill="FFFFFF"/>
            <w:vAlign w:val="center"/>
            <w:hideMark/>
          </w:tcPr>
          <w:p w14:paraId="59C88006"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000000" w:fill="FFFFFF"/>
            <w:vAlign w:val="center"/>
            <w:hideMark/>
          </w:tcPr>
          <w:p w14:paraId="7BE44F87" w14:textId="77777777" w:rsidR="00E037E7" w:rsidRPr="00E037E7" w:rsidRDefault="00E037E7" w:rsidP="00E037E7">
            <w:pPr>
              <w:jc w:val="center"/>
              <w:rPr>
                <w:sz w:val="18"/>
                <w:szCs w:val="18"/>
              </w:rPr>
            </w:pPr>
            <w:r w:rsidRPr="00E037E7">
              <w:rPr>
                <w:sz w:val="18"/>
                <w:szCs w:val="18"/>
              </w:rPr>
              <w:t>0,005643</w:t>
            </w:r>
          </w:p>
        </w:tc>
        <w:tc>
          <w:tcPr>
            <w:tcW w:w="1559" w:type="dxa"/>
            <w:shd w:val="clear" w:color="000000" w:fill="FFFFFF"/>
            <w:vAlign w:val="center"/>
            <w:hideMark/>
          </w:tcPr>
          <w:p w14:paraId="00CBD6B9" w14:textId="77777777" w:rsidR="00E037E7" w:rsidRPr="00E037E7" w:rsidRDefault="00E037E7" w:rsidP="00E037E7">
            <w:pPr>
              <w:jc w:val="center"/>
              <w:rPr>
                <w:sz w:val="18"/>
                <w:szCs w:val="18"/>
              </w:rPr>
            </w:pPr>
            <w:r w:rsidRPr="00E037E7">
              <w:rPr>
                <w:sz w:val="18"/>
                <w:szCs w:val="18"/>
              </w:rPr>
              <w:t>58 761,9</w:t>
            </w:r>
          </w:p>
        </w:tc>
        <w:tc>
          <w:tcPr>
            <w:tcW w:w="1134" w:type="dxa"/>
            <w:shd w:val="clear" w:color="000000" w:fill="FFFFFF"/>
            <w:vAlign w:val="center"/>
            <w:hideMark/>
          </w:tcPr>
          <w:p w14:paraId="26F9213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E7D1D8B" w14:textId="77777777" w:rsidR="00E037E7" w:rsidRPr="00E037E7" w:rsidRDefault="00E037E7" w:rsidP="00E037E7">
            <w:pPr>
              <w:jc w:val="center"/>
              <w:rPr>
                <w:sz w:val="18"/>
                <w:szCs w:val="18"/>
              </w:rPr>
            </w:pPr>
            <w:r w:rsidRPr="00E037E7">
              <w:rPr>
                <w:sz w:val="18"/>
                <w:szCs w:val="18"/>
              </w:rPr>
              <w:t>331,6</w:t>
            </w:r>
          </w:p>
        </w:tc>
        <w:tc>
          <w:tcPr>
            <w:tcW w:w="992" w:type="dxa"/>
            <w:shd w:val="clear" w:color="000000" w:fill="FFFFFF"/>
            <w:vAlign w:val="center"/>
            <w:hideMark/>
          </w:tcPr>
          <w:p w14:paraId="60E3308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6CA8BA9" w14:textId="77777777" w:rsidR="00E037E7" w:rsidRPr="00E037E7" w:rsidRDefault="00E037E7" w:rsidP="00E037E7">
            <w:pPr>
              <w:jc w:val="center"/>
              <w:rPr>
                <w:sz w:val="18"/>
                <w:szCs w:val="18"/>
              </w:rPr>
            </w:pPr>
            <w:r w:rsidRPr="00E037E7">
              <w:rPr>
                <w:sz w:val="18"/>
                <w:szCs w:val="18"/>
              </w:rPr>
              <w:t>137 043,2</w:t>
            </w:r>
          </w:p>
        </w:tc>
        <w:tc>
          <w:tcPr>
            <w:tcW w:w="1133" w:type="dxa"/>
            <w:shd w:val="clear" w:color="000000" w:fill="FFFFFF"/>
            <w:vAlign w:val="center"/>
            <w:hideMark/>
          </w:tcPr>
          <w:p w14:paraId="235C7E3B" w14:textId="77777777" w:rsidR="00E037E7" w:rsidRPr="00E037E7" w:rsidRDefault="00E037E7" w:rsidP="00E037E7">
            <w:pPr>
              <w:jc w:val="center"/>
              <w:rPr>
                <w:sz w:val="18"/>
                <w:szCs w:val="18"/>
              </w:rPr>
            </w:pPr>
            <w:r w:rsidRPr="00E037E7">
              <w:rPr>
                <w:sz w:val="18"/>
                <w:szCs w:val="18"/>
              </w:rPr>
              <w:t>x</w:t>
            </w:r>
          </w:p>
        </w:tc>
      </w:tr>
      <w:tr w:rsidR="00E037E7" w:rsidRPr="00E037E7" w14:paraId="66CBA09E" w14:textId="77777777" w:rsidTr="00E037E7">
        <w:trPr>
          <w:gridAfter w:val="2"/>
          <w:wAfter w:w="87" w:type="dxa"/>
          <w:trHeight w:val="300"/>
        </w:trPr>
        <w:tc>
          <w:tcPr>
            <w:tcW w:w="4362" w:type="dxa"/>
            <w:shd w:val="clear" w:color="000000" w:fill="EBF1DE"/>
            <w:vAlign w:val="center"/>
            <w:hideMark/>
          </w:tcPr>
          <w:p w14:paraId="34A21B1E" w14:textId="77777777" w:rsidR="00E037E7" w:rsidRPr="00E037E7" w:rsidRDefault="00E037E7" w:rsidP="00E037E7">
            <w:pPr>
              <w:rPr>
                <w:b/>
                <w:bCs/>
                <w:sz w:val="18"/>
                <w:szCs w:val="18"/>
              </w:rPr>
            </w:pPr>
            <w:r w:rsidRPr="00E037E7">
              <w:rPr>
                <w:b/>
                <w:bCs/>
                <w:sz w:val="18"/>
                <w:szCs w:val="18"/>
              </w:rPr>
              <w:t>6. Расходы на ведение дела СМО</w:t>
            </w:r>
          </w:p>
        </w:tc>
        <w:tc>
          <w:tcPr>
            <w:tcW w:w="801" w:type="dxa"/>
            <w:shd w:val="clear" w:color="000000" w:fill="EBF1DE"/>
            <w:vAlign w:val="center"/>
            <w:hideMark/>
          </w:tcPr>
          <w:p w14:paraId="49F71C46" w14:textId="77777777" w:rsidR="00E037E7" w:rsidRPr="00E037E7" w:rsidRDefault="00E037E7" w:rsidP="00E037E7">
            <w:pPr>
              <w:jc w:val="center"/>
              <w:rPr>
                <w:b/>
                <w:bCs/>
                <w:sz w:val="18"/>
                <w:szCs w:val="18"/>
              </w:rPr>
            </w:pPr>
            <w:r w:rsidRPr="00E037E7">
              <w:rPr>
                <w:b/>
                <w:bCs/>
                <w:sz w:val="18"/>
                <w:szCs w:val="18"/>
              </w:rPr>
              <w:t>49</w:t>
            </w:r>
          </w:p>
        </w:tc>
        <w:tc>
          <w:tcPr>
            <w:tcW w:w="1211" w:type="dxa"/>
            <w:shd w:val="clear" w:color="000000" w:fill="EBF1DE"/>
            <w:vAlign w:val="center"/>
            <w:hideMark/>
          </w:tcPr>
          <w:p w14:paraId="2804831F" w14:textId="77777777" w:rsidR="00E037E7" w:rsidRPr="00E037E7" w:rsidRDefault="00E037E7" w:rsidP="00E037E7">
            <w:pPr>
              <w:jc w:val="center"/>
              <w:rPr>
                <w:b/>
                <w:bCs/>
                <w:sz w:val="18"/>
                <w:szCs w:val="18"/>
              </w:rPr>
            </w:pPr>
            <w:r w:rsidRPr="00E037E7">
              <w:rPr>
                <w:b/>
                <w:bCs/>
                <w:sz w:val="18"/>
                <w:szCs w:val="18"/>
              </w:rPr>
              <w:t>-</w:t>
            </w:r>
          </w:p>
        </w:tc>
        <w:tc>
          <w:tcPr>
            <w:tcW w:w="1418" w:type="dxa"/>
            <w:shd w:val="clear" w:color="000000" w:fill="EBF1DE"/>
            <w:vAlign w:val="center"/>
            <w:hideMark/>
          </w:tcPr>
          <w:p w14:paraId="5026FFFF"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0337BB46"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0C18138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2B28E4C" w14:textId="77777777" w:rsidR="00E037E7" w:rsidRPr="00E037E7" w:rsidRDefault="00E037E7" w:rsidP="00E037E7">
            <w:pPr>
              <w:jc w:val="center"/>
              <w:rPr>
                <w:b/>
                <w:bCs/>
                <w:sz w:val="18"/>
                <w:szCs w:val="18"/>
              </w:rPr>
            </w:pPr>
            <w:r w:rsidRPr="00E037E7">
              <w:rPr>
                <w:b/>
                <w:bCs/>
                <w:sz w:val="18"/>
                <w:szCs w:val="18"/>
              </w:rPr>
              <w:t>124,3</w:t>
            </w:r>
          </w:p>
        </w:tc>
        <w:tc>
          <w:tcPr>
            <w:tcW w:w="992" w:type="dxa"/>
            <w:shd w:val="clear" w:color="000000" w:fill="EBF1DE"/>
            <w:vAlign w:val="center"/>
            <w:hideMark/>
          </w:tcPr>
          <w:p w14:paraId="6709B910"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7B0D85FF" w14:textId="77777777" w:rsidR="00E037E7" w:rsidRPr="00E037E7" w:rsidRDefault="00E037E7" w:rsidP="00E037E7">
            <w:pPr>
              <w:jc w:val="center"/>
              <w:rPr>
                <w:b/>
                <w:bCs/>
                <w:sz w:val="18"/>
                <w:szCs w:val="18"/>
              </w:rPr>
            </w:pPr>
            <w:r w:rsidRPr="00E037E7">
              <w:rPr>
                <w:b/>
                <w:bCs/>
                <w:sz w:val="18"/>
                <w:szCs w:val="18"/>
              </w:rPr>
              <w:t>51 368,9</w:t>
            </w:r>
          </w:p>
        </w:tc>
        <w:tc>
          <w:tcPr>
            <w:tcW w:w="1133" w:type="dxa"/>
            <w:shd w:val="clear" w:color="000000" w:fill="EBF1DE"/>
            <w:vAlign w:val="center"/>
            <w:hideMark/>
          </w:tcPr>
          <w:p w14:paraId="50DA6E70"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4308C221" w14:textId="77777777" w:rsidTr="00E037E7">
        <w:trPr>
          <w:gridAfter w:val="2"/>
          <w:wAfter w:w="87" w:type="dxa"/>
          <w:trHeight w:val="645"/>
        </w:trPr>
        <w:tc>
          <w:tcPr>
            <w:tcW w:w="4362" w:type="dxa"/>
            <w:shd w:val="clear" w:color="000000" w:fill="CCFFFF"/>
            <w:vAlign w:val="center"/>
            <w:hideMark/>
          </w:tcPr>
          <w:p w14:paraId="2CDDB6C0" w14:textId="77777777" w:rsidR="00E037E7" w:rsidRPr="00E037E7" w:rsidRDefault="00E037E7" w:rsidP="00E037E7">
            <w:pPr>
              <w:rPr>
                <w:b/>
                <w:bCs/>
                <w:sz w:val="18"/>
                <w:szCs w:val="18"/>
              </w:rPr>
            </w:pPr>
            <w:r w:rsidRPr="00E037E7">
              <w:rPr>
                <w:b/>
                <w:bCs/>
                <w:sz w:val="18"/>
                <w:szCs w:val="18"/>
              </w:rPr>
              <w:t>2. Медицинская помощь по видам и заболеваниям, не установленным базовой программой:</w:t>
            </w:r>
          </w:p>
        </w:tc>
        <w:tc>
          <w:tcPr>
            <w:tcW w:w="801" w:type="dxa"/>
            <w:shd w:val="clear" w:color="000000" w:fill="CCFFFF"/>
            <w:vAlign w:val="center"/>
            <w:hideMark/>
          </w:tcPr>
          <w:p w14:paraId="50B8A610" w14:textId="77777777" w:rsidR="00E037E7" w:rsidRPr="00E037E7" w:rsidRDefault="00E037E7" w:rsidP="00E037E7">
            <w:pPr>
              <w:jc w:val="center"/>
              <w:rPr>
                <w:sz w:val="18"/>
                <w:szCs w:val="18"/>
              </w:rPr>
            </w:pPr>
            <w:r w:rsidRPr="00E037E7">
              <w:rPr>
                <w:sz w:val="18"/>
                <w:szCs w:val="18"/>
              </w:rPr>
              <w:t>50</w:t>
            </w:r>
          </w:p>
        </w:tc>
        <w:tc>
          <w:tcPr>
            <w:tcW w:w="1211" w:type="dxa"/>
            <w:shd w:val="clear" w:color="000000" w:fill="CCFFFF"/>
            <w:vAlign w:val="center"/>
            <w:hideMark/>
          </w:tcPr>
          <w:p w14:paraId="56C78422" w14:textId="77777777" w:rsidR="00E037E7" w:rsidRPr="00E037E7" w:rsidRDefault="00E037E7" w:rsidP="00E037E7">
            <w:pPr>
              <w:jc w:val="center"/>
              <w:rPr>
                <w:sz w:val="18"/>
                <w:szCs w:val="18"/>
              </w:rPr>
            </w:pPr>
            <w:r w:rsidRPr="00E037E7">
              <w:rPr>
                <w:sz w:val="18"/>
                <w:szCs w:val="18"/>
              </w:rPr>
              <w:t>-</w:t>
            </w:r>
          </w:p>
        </w:tc>
        <w:tc>
          <w:tcPr>
            <w:tcW w:w="1418" w:type="dxa"/>
            <w:shd w:val="clear" w:color="000000" w:fill="CCFFFF"/>
            <w:vAlign w:val="center"/>
            <w:hideMark/>
          </w:tcPr>
          <w:p w14:paraId="3F2501C4" w14:textId="77777777" w:rsidR="00E037E7" w:rsidRPr="00E037E7" w:rsidRDefault="00E037E7" w:rsidP="00E037E7">
            <w:pPr>
              <w:jc w:val="center"/>
              <w:rPr>
                <w:sz w:val="18"/>
                <w:szCs w:val="18"/>
              </w:rPr>
            </w:pPr>
            <w:r w:rsidRPr="00E037E7">
              <w:rPr>
                <w:sz w:val="18"/>
                <w:szCs w:val="18"/>
              </w:rPr>
              <w:t>x</w:t>
            </w:r>
          </w:p>
        </w:tc>
        <w:tc>
          <w:tcPr>
            <w:tcW w:w="1559" w:type="dxa"/>
            <w:shd w:val="clear" w:color="000000" w:fill="CCFFFF"/>
            <w:vAlign w:val="center"/>
            <w:hideMark/>
          </w:tcPr>
          <w:p w14:paraId="09C187E2" w14:textId="77777777" w:rsidR="00E037E7" w:rsidRPr="00E037E7" w:rsidRDefault="00E037E7" w:rsidP="00E037E7">
            <w:pPr>
              <w:jc w:val="center"/>
              <w:rPr>
                <w:sz w:val="18"/>
                <w:szCs w:val="18"/>
              </w:rPr>
            </w:pPr>
            <w:r w:rsidRPr="00E037E7">
              <w:rPr>
                <w:sz w:val="18"/>
                <w:szCs w:val="18"/>
              </w:rPr>
              <w:t>x</w:t>
            </w:r>
          </w:p>
        </w:tc>
        <w:tc>
          <w:tcPr>
            <w:tcW w:w="1134" w:type="dxa"/>
            <w:shd w:val="clear" w:color="000000" w:fill="CCFFFF"/>
            <w:vAlign w:val="center"/>
            <w:hideMark/>
          </w:tcPr>
          <w:p w14:paraId="6086AE1C"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CCFFFF"/>
            <w:vAlign w:val="center"/>
            <w:hideMark/>
          </w:tcPr>
          <w:p w14:paraId="29D24D2D"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CCFFFF"/>
            <w:vAlign w:val="center"/>
            <w:hideMark/>
          </w:tcPr>
          <w:p w14:paraId="03E78B7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CCFFFF"/>
            <w:vAlign w:val="center"/>
            <w:hideMark/>
          </w:tcPr>
          <w:p w14:paraId="64DF39F0"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CCFFFF"/>
            <w:vAlign w:val="center"/>
            <w:hideMark/>
          </w:tcPr>
          <w:p w14:paraId="62BE8BDE" w14:textId="77777777" w:rsidR="00E037E7" w:rsidRPr="00E037E7" w:rsidRDefault="00E037E7" w:rsidP="00E037E7">
            <w:pPr>
              <w:jc w:val="center"/>
              <w:rPr>
                <w:b/>
                <w:bCs/>
                <w:sz w:val="18"/>
                <w:szCs w:val="18"/>
              </w:rPr>
            </w:pPr>
            <w:r w:rsidRPr="00E037E7">
              <w:rPr>
                <w:b/>
                <w:bCs/>
                <w:sz w:val="18"/>
                <w:szCs w:val="18"/>
              </w:rPr>
              <w:t>0,0</w:t>
            </w:r>
          </w:p>
        </w:tc>
      </w:tr>
      <w:tr w:rsidR="00E037E7" w:rsidRPr="00E037E7" w14:paraId="7BB6A18F" w14:textId="77777777" w:rsidTr="00E037E7">
        <w:trPr>
          <w:gridAfter w:val="2"/>
          <w:wAfter w:w="87" w:type="dxa"/>
          <w:trHeight w:val="510"/>
        </w:trPr>
        <w:tc>
          <w:tcPr>
            <w:tcW w:w="4362" w:type="dxa"/>
            <w:shd w:val="clear" w:color="000000" w:fill="EBF1DE"/>
            <w:vAlign w:val="center"/>
            <w:hideMark/>
          </w:tcPr>
          <w:p w14:paraId="420C36D8" w14:textId="77777777" w:rsidR="00E037E7" w:rsidRPr="00E037E7" w:rsidRDefault="00E037E7" w:rsidP="00E037E7">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69A0C18D" w14:textId="77777777" w:rsidR="00E037E7" w:rsidRPr="00E037E7" w:rsidRDefault="00E037E7" w:rsidP="00E037E7">
            <w:pPr>
              <w:jc w:val="center"/>
              <w:rPr>
                <w:b/>
                <w:bCs/>
                <w:sz w:val="18"/>
                <w:szCs w:val="18"/>
              </w:rPr>
            </w:pPr>
            <w:r w:rsidRPr="00E037E7">
              <w:rPr>
                <w:b/>
                <w:bCs/>
                <w:sz w:val="18"/>
                <w:szCs w:val="18"/>
              </w:rPr>
              <w:t>51</w:t>
            </w:r>
          </w:p>
        </w:tc>
        <w:tc>
          <w:tcPr>
            <w:tcW w:w="1211" w:type="dxa"/>
            <w:shd w:val="clear" w:color="000000" w:fill="EBF1DE"/>
            <w:vAlign w:val="center"/>
            <w:hideMark/>
          </w:tcPr>
          <w:p w14:paraId="572E2A31" w14:textId="77777777" w:rsidR="00E037E7" w:rsidRPr="00E037E7" w:rsidRDefault="00E037E7" w:rsidP="00E037E7">
            <w:pPr>
              <w:jc w:val="center"/>
              <w:rPr>
                <w:b/>
                <w:bCs/>
                <w:sz w:val="18"/>
                <w:szCs w:val="18"/>
              </w:rPr>
            </w:pPr>
            <w:r w:rsidRPr="00E037E7">
              <w:rPr>
                <w:b/>
                <w:bCs/>
                <w:sz w:val="18"/>
                <w:szCs w:val="18"/>
              </w:rPr>
              <w:t>вызов</w:t>
            </w:r>
          </w:p>
        </w:tc>
        <w:tc>
          <w:tcPr>
            <w:tcW w:w="1418" w:type="dxa"/>
            <w:shd w:val="clear" w:color="000000" w:fill="EBF1DE"/>
            <w:vAlign w:val="center"/>
            <w:hideMark/>
          </w:tcPr>
          <w:p w14:paraId="21159031" w14:textId="77777777" w:rsidR="00E037E7" w:rsidRPr="00E037E7" w:rsidRDefault="00E037E7" w:rsidP="00E037E7">
            <w:pPr>
              <w:jc w:val="center"/>
              <w:rPr>
                <w:b/>
                <w:bCs/>
                <w:sz w:val="18"/>
                <w:szCs w:val="18"/>
              </w:rPr>
            </w:pPr>
            <w:r w:rsidRPr="00E037E7">
              <w:rPr>
                <w:b/>
                <w:bCs/>
                <w:sz w:val="18"/>
                <w:szCs w:val="18"/>
              </w:rPr>
              <w:t> </w:t>
            </w:r>
          </w:p>
        </w:tc>
        <w:tc>
          <w:tcPr>
            <w:tcW w:w="1559" w:type="dxa"/>
            <w:shd w:val="clear" w:color="000000" w:fill="EBF1DE"/>
            <w:vAlign w:val="center"/>
            <w:hideMark/>
          </w:tcPr>
          <w:p w14:paraId="53495AFA" w14:textId="77777777" w:rsidR="00E037E7" w:rsidRPr="00E037E7" w:rsidRDefault="00E037E7" w:rsidP="00E037E7">
            <w:pPr>
              <w:jc w:val="center"/>
              <w:rPr>
                <w:b/>
                <w:bCs/>
                <w:sz w:val="18"/>
                <w:szCs w:val="18"/>
              </w:rPr>
            </w:pPr>
            <w:r w:rsidRPr="00E037E7">
              <w:rPr>
                <w:b/>
                <w:bCs/>
                <w:sz w:val="18"/>
                <w:szCs w:val="18"/>
              </w:rPr>
              <w:t> </w:t>
            </w:r>
          </w:p>
        </w:tc>
        <w:tc>
          <w:tcPr>
            <w:tcW w:w="1134" w:type="dxa"/>
            <w:shd w:val="clear" w:color="000000" w:fill="EBF1DE"/>
            <w:vAlign w:val="center"/>
            <w:hideMark/>
          </w:tcPr>
          <w:p w14:paraId="403404F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6AFFB0F"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483F3B2D"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3CCE0730"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46F68E1C"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2FAADEE2" w14:textId="77777777" w:rsidTr="00E037E7">
        <w:trPr>
          <w:gridAfter w:val="2"/>
          <w:wAfter w:w="87" w:type="dxa"/>
          <w:trHeight w:val="630"/>
        </w:trPr>
        <w:tc>
          <w:tcPr>
            <w:tcW w:w="4362" w:type="dxa"/>
            <w:shd w:val="clear" w:color="000000" w:fill="EBF1DE"/>
            <w:vAlign w:val="center"/>
            <w:hideMark/>
          </w:tcPr>
          <w:p w14:paraId="2860DF8A" w14:textId="77777777" w:rsidR="00E037E7" w:rsidRPr="00E037E7" w:rsidRDefault="00E037E7" w:rsidP="00E037E7">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276C7CE3" w14:textId="77777777" w:rsidR="00E037E7" w:rsidRPr="00E037E7" w:rsidRDefault="00E037E7" w:rsidP="00E037E7">
            <w:pPr>
              <w:jc w:val="center"/>
              <w:rPr>
                <w:b/>
                <w:bCs/>
                <w:sz w:val="18"/>
                <w:szCs w:val="18"/>
              </w:rPr>
            </w:pPr>
            <w:r w:rsidRPr="00E037E7">
              <w:rPr>
                <w:b/>
                <w:bCs/>
                <w:sz w:val="18"/>
                <w:szCs w:val="18"/>
              </w:rPr>
              <w:t>52</w:t>
            </w:r>
          </w:p>
        </w:tc>
        <w:tc>
          <w:tcPr>
            <w:tcW w:w="1211" w:type="dxa"/>
            <w:shd w:val="clear" w:color="000000" w:fill="EBF1DE"/>
            <w:vAlign w:val="center"/>
            <w:hideMark/>
          </w:tcPr>
          <w:p w14:paraId="07FFDC72"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7DB8BBEE"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30E9458"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515DC99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60C571E"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7276CD85"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52B76D4A"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61E88107"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47C75DBC" w14:textId="77777777" w:rsidTr="00E037E7">
        <w:trPr>
          <w:gridAfter w:val="2"/>
          <w:wAfter w:w="87" w:type="dxa"/>
          <w:trHeight w:val="630"/>
        </w:trPr>
        <w:tc>
          <w:tcPr>
            <w:tcW w:w="4362" w:type="dxa"/>
            <w:shd w:val="clear" w:color="000000" w:fill="FFFFFF"/>
            <w:vAlign w:val="center"/>
            <w:hideMark/>
          </w:tcPr>
          <w:p w14:paraId="493548D0" w14:textId="77777777" w:rsidR="00E037E7" w:rsidRPr="00E037E7" w:rsidRDefault="00E037E7" w:rsidP="00E037E7">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1C371CB2" w14:textId="77777777" w:rsidR="00E037E7" w:rsidRPr="00E037E7" w:rsidRDefault="00E037E7" w:rsidP="00E037E7">
            <w:pPr>
              <w:jc w:val="center"/>
              <w:rPr>
                <w:sz w:val="18"/>
                <w:szCs w:val="18"/>
              </w:rPr>
            </w:pPr>
            <w:r w:rsidRPr="00E037E7">
              <w:rPr>
                <w:sz w:val="18"/>
                <w:szCs w:val="18"/>
              </w:rPr>
              <w:t>53</w:t>
            </w:r>
          </w:p>
        </w:tc>
        <w:tc>
          <w:tcPr>
            <w:tcW w:w="1211" w:type="dxa"/>
            <w:shd w:val="clear" w:color="000000" w:fill="FFFFFF"/>
            <w:vAlign w:val="center"/>
            <w:hideMark/>
          </w:tcPr>
          <w:p w14:paraId="095496EF" w14:textId="77777777" w:rsidR="00E037E7" w:rsidRPr="00E037E7" w:rsidRDefault="00E037E7" w:rsidP="00E037E7">
            <w:pPr>
              <w:jc w:val="center"/>
              <w:rPr>
                <w:sz w:val="18"/>
                <w:szCs w:val="18"/>
              </w:rPr>
            </w:pPr>
            <w:r w:rsidRPr="00E037E7">
              <w:rPr>
                <w:sz w:val="18"/>
                <w:szCs w:val="18"/>
              </w:rPr>
              <w:t>x</w:t>
            </w:r>
          </w:p>
        </w:tc>
        <w:tc>
          <w:tcPr>
            <w:tcW w:w="1418" w:type="dxa"/>
            <w:shd w:val="clear" w:color="000000" w:fill="FFFFFF"/>
            <w:vAlign w:val="center"/>
            <w:hideMark/>
          </w:tcPr>
          <w:p w14:paraId="0D2F0021" w14:textId="77777777" w:rsidR="00E037E7" w:rsidRPr="00E037E7" w:rsidRDefault="00E037E7" w:rsidP="00E037E7">
            <w:pPr>
              <w:jc w:val="center"/>
              <w:rPr>
                <w:sz w:val="18"/>
                <w:szCs w:val="18"/>
              </w:rPr>
            </w:pPr>
            <w:r w:rsidRPr="00E037E7">
              <w:rPr>
                <w:sz w:val="18"/>
                <w:szCs w:val="18"/>
              </w:rPr>
              <w:t>x</w:t>
            </w:r>
          </w:p>
        </w:tc>
        <w:tc>
          <w:tcPr>
            <w:tcW w:w="1559" w:type="dxa"/>
            <w:shd w:val="clear" w:color="000000" w:fill="FFFFFF"/>
            <w:vAlign w:val="center"/>
            <w:hideMark/>
          </w:tcPr>
          <w:p w14:paraId="5F24B965" w14:textId="77777777" w:rsidR="00E037E7" w:rsidRPr="00E037E7" w:rsidRDefault="00E037E7" w:rsidP="00E037E7">
            <w:pPr>
              <w:jc w:val="center"/>
              <w:rPr>
                <w:sz w:val="18"/>
                <w:szCs w:val="18"/>
              </w:rPr>
            </w:pPr>
            <w:r w:rsidRPr="00E037E7">
              <w:rPr>
                <w:sz w:val="18"/>
                <w:szCs w:val="18"/>
              </w:rPr>
              <w:t>x</w:t>
            </w:r>
          </w:p>
        </w:tc>
        <w:tc>
          <w:tcPr>
            <w:tcW w:w="1134" w:type="dxa"/>
            <w:shd w:val="clear" w:color="000000" w:fill="FFFFFF"/>
            <w:vAlign w:val="center"/>
            <w:hideMark/>
          </w:tcPr>
          <w:p w14:paraId="1EE9358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3B6593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589C4D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1520E28" w14:textId="77777777" w:rsidR="00E037E7" w:rsidRPr="00E037E7" w:rsidRDefault="00E037E7" w:rsidP="00E037E7">
            <w:pPr>
              <w:jc w:val="center"/>
              <w:rPr>
                <w:sz w:val="18"/>
                <w:szCs w:val="18"/>
              </w:rPr>
            </w:pPr>
            <w:r w:rsidRPr="00E037E7">
              <w:rPr>
                <w:sz w:val="18"/>
                <w:szCs w:val="18"/>
              </w:rPr>
              <w:t>x</w:t>
            </w:r>
          </w:p>
        </w:tc>
        <w:tc>
          <w:tcPr>
            <w:tcW w:w="1133" w:type="dxa"/>
            <w:shd w:val="clear" w:color="000000" w:fill="FFFFFF"/>
            <w:vAlign w:val="center"/>
            <w:hideMark/>
          </w:tcPr>
          <w:p w14:paraId="43F5CD07" w14:textId="77777777" w:rsidR="00E037E7" w:rsidRPr="00E037E7" w:rsidRDefault="00E037E7" w:rsidP="00E037E7">
            <w:pPr>
              <w:jc w:val="center"/>
              <w:rPr>
                <w:sz w:val="18"/>
                <w:szCs w:val="18"/>
              </w:rPr>
            </w:pPr>
            <w:r w:rsidRPr="00E037E7">
              <w:rPr>
                <w:sz w:val="18"/>
                <w:szCs w:val="18"/>
              </w:rPr>
              <w:t>x</w:t>
            </w:r>
          </w:p>
        </w:tc>
      </w:tr>
      <w:tr w:rsidR="00E037E7" w:rsidRPr="00E037E7" w14:paraId="51432466" w14:textId="77777777" w:rsidTr="00E037E7">
        <w:trPr>
          <w:gridAfter w:val="2"/>
          <w:wAfter w:w="87" w:type="dxa"/>
          <w:trHeight w:val="630"/>
        </w:trPr>
        <w:tc>
          <w:tcPr>
            <w:tcW w:w="4362" w:type="dxa"/>
            <w:shd w:val="clear" w:color="auto" w:fill="auto"/>
            <w:vAlign w:val="center"/>
            <w:hideMark/>
          </w:tcPr>
          <w:p w14:paraId="4663D295" w14:textId="77777777" w:rsidR="00E037E7" w:rsidRPr="00E037E7" w:rsidRDefault="00E037E7" w:rsidP="00E037E7">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7E927D6F" w14:textId="77777777" w:rsidR="00E037E7" w:rsidRPr="00E037E7" w:rsidRDefault="00E037E7" w:rsidP="00E037E7">
            <w:pPr>
              <w:jc w:val="center"/>
              <w:rPr>
                <w:sz w:val="18"/>
                <w:szCs w:val="18"/>
              </w:rPr>
            </w:pPr>
            <w:r w:rsidRPr="00E037E7">
              <w:rPr>
                <w:sz w:val="18"/>
                <w:szCs w:val="18"/>
              </w:rPr>
              <w:t>53.1</w:t>
            </w:r>
          </w:p>
        </w:tc>
        <w:tc>
          <w:tcPr>
            <w:tcW w:w="1211" w:type="dxa"/>
            <w:shd w:val="clear" w:color="auto" w:fill="auto"/>
            <w:vAlign w:val="center"/>
            <w:hideMark/>
          </w:tcPr>
          <w:p w14:paraId="54E30D53" w14:textId="77777777" w:rsidR="00E037E7" w:rsidRPr="00E037E7" w:rsidRDefault="00E037E7" w:rsidP="00E037E7">
            <w:pPr>
              <w:jc w:val="center"/>
              <w:rPr>
                <w:sz w:val="18"/>
                <w:szCs w:val="18"/>
              </w:rPr>
            </w:pPr>
            <w:r w:rsidRPr="00E037E7">
              <w:rPr>
                <w:sz w:val="18"/>
                <w:szCs w:val="18"/>
              </w:rPr>
              <w:t>посещение/ комплексное посещение</w:t>
            </w:r>
          </w:p>
        </w:tc>
        <w:tc>
          <w:tcPr>
            <w:tcW w:w="1418" w:type="dxa"/>
            <w:shd w:val="clear" w:color="auto" w:fill="auto"/>
            <w:vAlign w:val="center"/>
            <w:hideMark/>
          </w:tcPr>
          <w:p w14:paraId="258308B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EF1121E"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150DBF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61489F9"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1CFDE21C"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52D81F0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82BBECA" w14:textId="77777777" w:rsidR="00E037E7" w:rsidRPr="00E037E7" w:rsidRDefault="00E037E7" w:rsidP="00E037E7">
            <w:pPr>
              <w:jc w:val="center"/>
              <w:rPr>
                <w:sz w:val="18"/>
                <w:szCs w:val="18"/>
              </w:rPr>
            </w:pPr>
            <w:r w:rsidRPr="00E037E7">
              <w:rPr>
                <w:sz w:val="18"/>
                <w:szCs w:val="18"/>
              </w:rPr>
              <w:t>x</w:t>
            </w:r>
          </w:p>
        </w:tc>
      </w:tr>
      <w:tr w:rsidR="00E037E7" w:rsidRPr="00E037E7" w14:paraId="21BE80F9" w14:textId="77777777" w:rsidTr="00E037E7">
        <w:trPr>
          <w:gridAfter w:val="2"/>
          <w:wAfter w:w="87" w:type="dxa"/>
          <w:trHeight w:val="630"/>
        </w:trPr>
        <w:tc>
          <w:tcPr>
            <w:tcW w:w="4362" w:type="dxa"/>
            <w:shd w:val="clear" w:color="000000" w:fill="FFFFFF"/>
            <w:vAlign w:val="center"/>
            <w:hideMark/>
          </w:tcPr>
          <w:p w14:paraId="17D82ECE" w14:textId="77777777" w:rsidR="00E037E7" w:rsidRPr="00E037E7" w:rsidRDefault="00E037E7" w:rsidP="00E037E7">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5B884ED4" w14:textId="77777777" w:rsidR="00E037E7" w:rsidRPr="00E037E7" w:rsidRDefault="00E037E7" w:rsidP="00E037E7">
            <w:pPr>
              <w:jc w:val="center"/>
              <w:rPr>
                <w:sz w:val="18"/>
                <w:szCs w:val="18"/>
              </w:rPr>
            </w:pPr>
            <w:r w:rsidRPr="00E037E7">
              <w:rPr>
                <w:sz w:val="18"/>
                <w:szCs w:val="18"/>
              </w:rPr>
              <w:t>53.1.1</w:t>
            </w:r>
          </w:p>
        </w:tc>
        <w:tc>
          <w:tcPr>
            <w:tcW w:w="1211" w:type="dxa"/>
            <w:shd w:val="clear" w:color="000000" w:fill="FFFFFF"/>
            <w:vAlign w:val="center"/>
            <w:hideMark/>
          </w:tcPr>
          <w:p w14:paraId="17450B7C"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4ED6602C"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113466CE"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258B91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0C263EE"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C80657E"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4C29047"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1725D73A" w14:textId="77777777" w:rsidR="00E037E7" w:rsidRPr="00E037E7" w:rsidRDefault="00E037E7" w:rsidP="00E037E7">
            <w:pPr>
              <w:jc w:val="center"/>
              <w:rPr>
                <w:sz w:val="18"/>
                <w:szCs w:val="18"/>
              </w:rPr>
            </w:pPr>
            <w:r w:rsidRPr="00E037E7">
              <w:rPr>
                <w:sz w:val="18"/>
                <w:szCs w:val="18"/>
              </w:rPr>
              <w:t>x</w:t>
            </w:r>
          </w:p>
        </w:tc>
      </w:tr>
      <w:tr w:rsidR="00E037E7" w:rsidRPr="00E037E7" w14:paraId="774E8F7B" w14:textId="77777777" w:rsidTr="00E037E7">
        <w:trPr>
          <w:gridAfter w:val="2"/>
          <w:wAfter w:w="87" w:type="dxa"/>
          <w:trHeight w:val="510"/>
        </w:trPr>
        <w:tc>
          <w:tcPr>
            <w:tcW w:w="4362" w:type="dxa"/>
            <w:shd w:val="clear" w:color="000000" w:fill="FFFFFF"/>
            <w:vAlign w:val="center"/>
            <w:hideMark/>
          </w:tcPr>
          <w:p w14:paraId="24668D13" w14:textId="77777777" w:rsidR="00E037E7" w:rsidRPr="00E037E7" w:rsidRDefault="00E037E7" w:rsidP="00E037E7">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0D3EE9B9" w14:textId="77777777" w:rsidR="00E037E7" w:rsidRPr="00E037E7" w:rsidRDefault="00E037E7" w:rsidP="00E037E7">
            <w:pPr>
              <w:jc w:val="center"/>
              <w:rPr>
                <w:sz w:val="18"/>
                <w:szCs w:val="18"/>
              </w:rPr>
            </w:pPr>
            <w:r w:rsidRPr="00E037E7">
              <w:rPr>
                <w:sz w:val="18"/>
                <w:szCs w:val="18"/>
              </w:rPr>
              <w:t>53.1.2</w:t>
            </w:r>
          </w:p>
        </w:tc>
        <w:tc>
          <w:tcPr>
            <w:tcW w:w="1211" w:type="dxa"/>
            <w:shd w:val="clear" w:color="000000" w:fill="FFFFFF"/>
            <w:vAlign w:val="center"/>
            <w:hideMark/>
          </w:tcPr>
          <w:p w14:paraId="41990D3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279BC002"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D21D0D7"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35557FD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C16AD6E"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D0829A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D31E912"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EC71A73" w14:textId="77777777" w:rsidR="00E037E7" w:rsidRPr="00E037E7" w:rsidRDefault="00E037E7" w:rsidP="00E037E7">
            <w:pPr>
              <w:jc w:val="center"/>
              <w:rPr>
                <w:sz w:val="18"/>
                <w:szCs w:val="18"/>
              </w:rPr>
            </w:pPr>
            <w:r w:rsidRPr="00E037E7">
              <w:rPr>
                <w:sz w:val="18"/>
                <w:szCs w:val="18"/>
              </w:rPr>
              <w:t>x</w:t>
            </w:r>
          </w:p>
        </w:tc>
      </w:tr>
      <w:tr w:rsidR="00E037E7" w:rsidRPr="00E037E7" w14:paraId="40C3DF31" w14:textId="77777777" w:rsidTr="00E037E7">
        <w:trPr>
          <w:gridAfter w:val="2"/>
          <w:wAfter w:w="87" w:type="dxa"/>
          <w:trHeight w:val="510"/>
        </w:trPr>
        <w:tc>
          <w:tcPr>
            <w:tcW w:w="4362" w:type="dxa"/>
            <w:shd w:val="clear" w:color="000000" w:fill="FFFFFF"/>
            <w:vAlign w:val="center"/>
            <w:hideMark/>
          </w:tcPr>
          <w:p w14:paraId="1BE35C7E" w14:textId="77777777" w:rsidR="00E037E7" w:rsidRPr="00E037E7" w:rsidRDefault="00E037E7" w:rsidP="00E037E7">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7C601C85" w14:textId="77777777" w:rsidR="00E037E7" w:rsidRPr="00E037E7" w:rsidRDefault="00E037E7" w:rsidP="00E037E7">
            <w:pPr>
              <w:jc w:val="center"/>
              <w:rPr>
                <w:sz w:val="18"/>
                <w:szCs w:val="18"/>
              </w:rPr>
            </w:pPr>
            <w:r w:rsidRPr="00E037E7">
              <w:rPr>
                <w:sz w:val="18"/>
                <w:szCs w:val="18"/>
              </w:rPr>
              <w:t>53.1.2.1</w:t>
            </w:r>
          </w:p>
        </w:tc>
        <w:tc>
          <w:tcPr>
            <w:tcW w:w="1211" w:type="dxa"/>
            <w:shd w:val="clear" w:color="000000" w:fill="FFFFFF"/>
            <w:vAlign w:val="center"/>
            <w:hideMark/>
          </w:tcPr>
          <w:p w14:paraId="0E3316DA"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5900587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D4F0B65"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C75220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4A7DFAF"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73CEE5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78FD75E"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4461C98" w14:textId="77777777" w:rsidR="00E037E7" w:rsidRPr="00E037E7" w:rsidRDefault="00E037E7" w:rsidP="00E037E7">
            <w:pPr>
              <w:jc w:val="center"/>
              <w:rPr>
                <w:sz w:val="18"/>
                <w:szCs w:val="18"/>
              </w:rPr>
            </w:pPr>
            <w:r w:rsidRPr="00E037E7">
              <w:rPr>
                <w:sz w:val="18"/>
                <w:szCs w:val="18"/>
              </w:rPr>
              <w:t>x</w:t>
            </w:r>
          </w:p>
        </w:tc>
      </w:tr>
      <w:tr w:rsidR="00E037E7" w:rsidRPr="00E037E7" w14:paraId="02D02F3D" w14:textId="77777777" w:rsidTr="00E037E7">
        <w:trPr>
          <w:gridAfter w:val="2"/>
          <w:wAfter w:w="87" w:type="dxa"/>
          <w:trHeight w:val="510"/>
        </w:trPr>
        <w:tc>
          <w:tcPr>
            <w:tcW w:w="4362" w:type="dxa"/>
            <w:shd w:val="clear" w:color="auto" w:fill="auto"/>
            <w:vAlign w:val="center"/>
            <w:hideMark/>
          </w:tcPr>
          <w:p w14:paraId="35562AE6" w14:textId="77777777" w:rsidR="00E037E7" w:rsidRPr="00E037E7" w:rsidRDefault="00E037E7" w:rsidP="00E037E7">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45B89A10" w14:textId="77777777" w:rsidR="00E037E7" w:rsidRPr="00E037E7" w:rsidRDefault="00E037E7" w:rsidP="00E037E7">
            <w:pPr>
              <w:jc w:val="center"/>
              <w:rPr>
                <w:sz w:val="18"/>
                <w:szCs w:val="18"/>
              </w:rPr>
            </w:pPr>
            <w:r w:rsidRPr="00E037E7">
              <w:rPr>
                <w:sz w:val="18"/>
                <w:szCs w:val="18"/>
              </w:rPr>
              <w:t>53.1.3</w:t>
            </w:r>
          </w:p>
        </w:tc>
        <w:tc>
          <w:tcPr>
            <w:tcW w:w="1211" w:type="dxa"/>
            <w:shd w:val="clear" w:color="auto" w:fill="auto"/>
            <w:vAlign w:val="center"/>
            <w:hideMark/>
          </w:tcPr>
          <w:p w14:paraId="55FB2FDA"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2067A872"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3B5E69E"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45D26FF"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4ADD82E"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C4B4AD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F838DFE"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4EB52B0" w14:textId="77777777" w:rsidR="00E037E7" w:rsidRPr="00E037E7" w:rsidRDefault="00E037E7" w:rsidP="00E037E7">
            <w:pPr>
              <w:jc w:val="center"/>
              <w:rPr>
                <w:sz w:val="18"/>
                <w:szCs w:val="18"/>
              </w:rPr>
            </w:pPr>
            <w:r w:rsidRPr="00E037E7">
              <w:rPr>
                <w:sz w:val="18"/>
                <w:szCs w:val="18"/>
              </w:rPr>
              <w:t>x</w:t>
            </w:r>
          </w:p>
        </w:tc>
      </w:tr>
      <w:tr w:rsidR="00E037E7" w:rsidRPr="00E037E7" w14:paraId="1F58D5E2" w14:textId="77777777" w:rsidTr="00E037E7">
        <w:trPr>
          <w:gridAfter w:val="2"/>
          <w:wAfter w:w="87" w:type="dxa"/>
          <w:trHeight w:val="645"/>
        </w:trPr>
        <w:tc>
          <w:tcPr>
            <w:tcW w:w="4362" w:type="dxa"/>
            <w:shd w:val="clear" w:color="auto" w:fill="auto"/>
            <w:vAlign w:val="center"/>
            <w:hideMark/>
          </w:tcPr>
          <w:p w14:paraId="07B0F009" w14:textId="77777777" w:rsidR="00E037E7" w:rsidRPr="00E037E7" w:rsidRDefault="00E037E7" w:rsidP="00E037E7">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29F53794" w14:textId="77777777" w:rsidR="00E037E7" w:rsidRPr="00E037E7" w:rsidRDefault="00E037E7" w:rsidP="00E037E7">
            <w:pPr>
              <w:jc w:val="center"/>
              <w:rPr>
                <w:sz w:val="18"/>
                <w:szCs w:val="18"/>
              </w:rPr>
            </w:pPr>
            <w:r w:rsidRPr="00E037E7">
              <w:rPr>
                <w:sz w:val="18"/>
                <w:szCs w:val="18"/>
              </w:rPr>
              <w:t>53.1.3.1</w:t>
            </w:r>
          </w:p>
        </w:tc>
        <w:tc>
          <w:tcPr>
            <w:tcW w:w="1211" w:type="dxa"/>
            <w:shd w:val="clear" w:color="auto" w:fill="auto"/>
            <w:vAlign w:val="center"/>
            <w:hideMark/>
          </w:tcPr>
          <w:p w14:paraId="3F61FCFA"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2D32D3B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1F0907D"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4E3B4B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E97EDBA"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587C2F9"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44FB276"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07E10D7" w14:textId="77777777" w:rsidR="00E037E7" w:rsidRPr="00E037E7" w:rsidRDefault="00E037E7" w:rsidP="00E037E7">
            <w:pPr>
              <w:jc w:val="center"/>
              <w:rPr>
                <w:sz w:val="18"/>
                <w:szCs w:val="18"/>
              </w:rPr>
            </w:pPr>
            <w:r w:rsidRPr="00E037E7">
              <w:rPr>
                <w:sz w:val="18"/>
                <w:szCs w:val="18"/>
              </w:rPr>
              <w:t>x</w:t>
            </w:r>
          </w:p>
        </w:tc>
      </w:tr>
      <w:tr w:rsidR="00E037E7" w:rsidRPr="00E037E7" w14:paraId="30E4ED40" w14:textId="77777777" w:rsidTr="00E037E7">
        <w:trPr>
          <w:gridAfter w:val="2"/>
          <w:wAfter w:w="87" w:type="dxa"/>
          <w:trHeight w:val="510"/>
        </w:trPr>
        <w:tc>
          <w:tcPr>
            <w:tcW w:w="4362" w:type="dxa"/>
            <w:shd w:val="clear" w:color="auto" w:fill="auto"/>
            <w:vAlign w:val="center"/>
            <w:hideMark/>
          </w:tcPr>
          <w:p w14:paraId="2E120769" w14:textId="77777777" w:rsidR="00E037E7" w:rsidRPr="00E037E7" w:rsidRDefault="00E037E7" w:rsidP="00E037E7">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04B3057D" w14:textId="77777777" w:rsidR="00E037E7" w:rsidRPr="00E037E7" w:rsidRDefault="00E037E7" w:rsidP="00E037E7">
            <w:pPr>
              <w:jc w:val="center"/>
              <w:rPr>
                <w:sz w:val="18"/>
                <w:szCs w:val="18"/>
              </w:rPr>
            </w:pPr>
            <w:r w:rsidRPr="00E037E7">
              <w:rPr>
                <w:sz w:val="18"/>
                <w:szCs w:val="18"/>
              </w:rPr>
              <w:t>53.1.3.2</w:t>
            </w:r>
          </w:p>
        </w:tc>
        <w:tc>
          <w:tcPr>
            <w:tcW w:w="1211" w:type="dxa"/>
            <w:shd w:val="clear" w:color="auto" w:fill="auto"/>
            <w:vAlign w:val="center"/>
            <w:hideMark/>
          </w:tcPr>
          <w:p w14:paraId="62E644A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36E5B0DC"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4BEC61C"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5C2E00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018A3A3"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C4A882C"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256BF4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4F5B31C" w14:textId="77777777" w:rsidR="00E037E7" w:rsidRPr="00E037E7" w:rsidRDefault="00E037E7" w:rsidP="00E037E7">
            <w:pPr>
              <w:jc w:val="center"/>
              <w:rPr>
                <w:sz w:val="18"/>
                <w:szCs w:val="18"/>
              </w:rPr>
            </w:pPr>
            <w:r w:rsidRPr="00E037E7">
              <w:rPr>
                <w:sz w:val="18"/>
                <w:szCs w:val="18"/>
              </w:rPr>
              <w:t>x</w:t>
            </w:r>
          </w:p>
        </w:tc>
      </w:tr>
      <w:tr w:rsidR="00E037E7" w:rsidRPr="00E037E7" w14:paraId="4A32D715" w14:textId="77777777" w:rsidTr="00E037E7">
        <w:trPr>
          <w:gridAfter w:val="2"/>
          <w:wAfter w:w="87" w:type="dxa"/>
          <w:trHeight w:val="300"/>
        </w:trPr>
        <w:tc>
          <w:tcPr>
            <w:tcW w:w="4362" w:type="dxa"/>
            <w:shd w:val="clear" w:color="auto" w:fill="auto"/>
            <w:vAlign w:val="center"/>
            <w:hideMark/>
          </w:tcPr>
          <w:p w14:paraId="596E6CF1" w14:textId="77777777" w:rsidR="00E037E7" w:rsidRPr="00E037E7" w:rsidRDefault="00E037E7" w:rsidP="00E037E7">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7C563855" w14:textId="77777777" w:rsidR="00E037E7" w:rsidRPr="00E037E7" w:rsidRDefault="00E037E7" w:rsidP="00E037E7">
            <w:pPr>
              <w:jc w:val="center"/>
              <w:rPr>
                <w:sz w:val="18"/>
                <w:szCs w:val="18"/>
              </w:rPr>
            </w:pPr>
            <w:r w:rsidRPr="00E037E7">
              <w:rPr>
                <w:sz w:val="18"/>
                <w:szCs w:val="18"/>
              </w:rPr>
              <w:t>53.1.4</w:t>
            </w:r>
          </w:p>
        </w:tc>
        <w:tc>
          <w:tcPr>
            <w:tcW w:w="1211" w:type="dxa"/>
            <w:shd w:val="clear" w:color="auto" w:fill="auto"/>
            <w:vAlign w:val="center"/>
            <w:hideMark/>
          </w:tcPr>
          <w:p w14:paraId="12BC0C78"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5337072C"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11B09F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55905B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33C3869"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84CE2B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8A1E3B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5A9B288" w14:textId="77777777" w:rsidR="00E037E7" w:rsidRPr="00E037E7" w:rsidRDefault="00E037E7" w:rsidP="00E037E7">
            <w:pPr>
              <w:jc w:val="center"/>
              <w:rPr>
                <w:sz w:val="18"/>
                <w:szCs w:val="18"/>
              </w:rPr>
            </w:pPr>
            <w:r w:rsidRPr="00E037E7">
              <w:rPr>
                <w:sz w:val="18"/>
                <w:szCs w:val="18"/>
              </w:rPr>
              <w:t>x</w:t>
            </w:r>
          </w:p>
        </w:tc>
      </w:tr>
      <w:tr w:rsidR="00E037E7" w:rsidRPr="00E037E7" w14:paraId="786C1670" w14:textId="77777777" w:rsidTr="00E037E7">
        <w:trPr>
          <w:gridAfter w:val="2"/>
          <w:wAfter w:w="87" w:type="dxa"/>
          <w:trHeight w:val="600"/>
        </w:trPr>
        <w:tc>
          <w:tcPr>
            <w:tcW w:w="4362" w:type="dxa"/>
            <w:shd w:val="clear" w:color="auto" w:fill="auto"/>
            <w:vAlign w:val="center"/>
            <w:hideMark/>
          </w:tcPr>
          <w:p w14:paraId="1B722C01" w14:textId="77777777" w:rsidR="00E037E7" w:rsidRPr="00E037E7" w:rsidRDefault="00E037E7" w:rsidP="00E037E7">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060EE102" w14:textId="77777777" w:rsidR="00E037E7" w:rsidRPr="00E037E7" w:rsidRDefault="00E037E7" w:rsidP="00E037E7">
            <w:pPr>
              <w:jc w:val="center"/>
              <w:rPr>
                <w:sz w:val="18"/>
                <w:szCs w:val="18"/>
              </w:rPr>
            </w:pPr>
            <w:r w:rsidRPr="00E037E7">
              <w:rPr>
                <w:sz w:val="18"/>
                <w:szCs w:val="18"/>
              </w:rPr>
              <w:t>53.1.4.1</w:t>
            </w:r>
          </w:p>
        </w:tc>
        <w:tc>
          <w:tcPr>
            <w:tcW w:w="1211" w:type="dxa"/>
            <w:shd w:val="clear" w:color="auto" w:fill="auto"/>
            <w:vAlign w:val="center"/>
            <w:hideMark/>
          </w:tcPr>
          <w:p w14:paraId="03DAB78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8BECF6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B270F0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477BE4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0CBA1FA"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F11DB2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B1106D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7411FC1" w14:textId="77777777" w:rsidR="00E037E7" w:rsidRPr="00E037E7" w:rsidRDefault="00E037E7" w:rsidP="00E037E7">
            <w:pPr>
              <w:jc w:val="center"/>
              <w:rPr>
                <w:sz w:val="18"/>
                <w:szCs w:val="18"/>
              </w:rPr>
            </w:pPr>
            <w:r w:rsidRPr="00E037E7">
              <w:rPr>
                <w:sz w:val="18"/>
                <w:szCs w:val="18"/>
              </w:rPr>
              <w:t>x</w:t>
            </w:r>
          </w:p>
        </w:tc>
      </w:tr>
      <w:tr w:rsidR="00E037E7" w:rsidRPr="00E037E7" w14:paraId="1EA32A92" w14:textId="77777777" w:rsidTr="00E037E7">
        <w:trPr>
          <w:gridAfter w:val="2"/>
          <w:wAfter w:w="87" w:type="dxa"/>
          <w:trHeight w:val="510"/>
        </w:trPr>
        <w:tc>
          <w:tcPr>
            <w:tcW w:w="4362" w:type="dxa"/>
            <w:shd w:val="clear" w:color="000000" w:fill="FFFFFF"/>
            <w:vAlign w:val="center"/>
            <w:hideMark/>
          </w:tcPr>
          <w:p w14:paraId="65A5B308" w14:textId="77777777" w:rsidR="00E037E7" w:rsidRPr="00E037E7" w:rsidRDefault="00E037E7" w:rsidP="00E037E7">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20D22CEC" w14:textId="77777777" w:rsidR="00E037E7" w:rsidRPr="00E037E7" w:rsidRDefault="00E037E7" w:rsidP="00E037E7">
            <w:pPr>
              <w:jc w:val="center"/>
              <w:rPr>
                <w:sz w:val="18"/>
                <w:szCs w:val="18"/>
              </w:rPr>
            </w:pPr>
            <w:r w:rsidRPr="00E037E7">
              <w:rPr>
                <w:sz w:val="18"/>
                <w:szCs w:val="18"/>
              </w:rPr>
              <w:t>53.1.5</w:t>
            </w:r>
          </w:p>
        </w:tc>
        <w:tc>
          <w:tcPr>
            <w:tcW w:w="1211" w:type="dxa"/>
            <w:shd w:val="clear" w:color="000000" w:fill="FFFFFF"/>
            <w:vAlign w:val="center"/>
            <w:hideMark/>
          </w:tcPr>
          <w:p w14:paraId="3A122C9B"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66460C19"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84B1A76"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442F29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7625164"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1D959C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A56B34F"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4B29D37C" w14:textId="77777777" w:rsidR="00E037E7" w:rsidRPr="00E037E7" w:rsidRDefault="00E037E7" w:rsidP="00E037E7">
            <w:pPr>
              <w:jc w:val="center"/>
              <w:rPr>
                <w:sz w:val="18"/>
                <w:szCs w:val="18"/>
              </w:rPr>
            </w:pPr>
            <w:r w:rsidRPr="00E037E7">
              <w:rPr>
                <w:sz w:val="18"/>
                <w:szCs w:val="18"/>
              </w:rPr>
              <w:t>x</w:t>
            </w:r>
          </w:p>
        </w:tc>
      </w:tr>
      <w:tr w:rsidR="00E037E7" w:rsidRPr="00E037E7" w14:paraId="65A26F77" w14:textId="77777777" w:rsidTr="00E037E7">
        <w:trPr>
          <w:gridAfter w:val="2"/>
          <w:wAfter w:w="87" w:type="dxa"/>
          <w:trHeight w:val="510"/>
        </w:trPr>
        <w:tc>
          <w:tcPr>
            <w:tcW w:w="4362" w:type="dxa"/>
            <w:shd w:val="clear" w:color="auto" w:fill="auto"/>
            <w:vAlign w:val="center"/>
            <w:hideMark/>
          </w:tcPr>
          <w:p w14:paraId="74A4D371" w14:textId="77777777" w:rsidR="00E037E7" w:rsidRPr="00E037E7" w:rsidRDefault="00E037E7" w:rsidP="00E037E7">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72507CED" w14:textId="77777777" w:rsidR="00E037E7" w:rsidRPr="00E037E7" w:rsidRDefault="00E037E7" w:rsidP="00E037E7">
            <w:pPr>
              <w:jc w:val="center"/>
              <w:rPr>
                <w:sz w:val="18"/>
                <w:szCs w:val="18"/>
              </w:rPr>
            </w:pPr>
            <w:r w:rsidRPr="00E037E7">
              <w:rPr>
                <w:sz w:val="18"/>
                <w:szCs w:val="18"/>
              </w:rPr>
              <w:t>53.2</w:t>
            </w:r>
          </w:p>
        </w:tc>
        <w:tc>
          <w:tcPr>
            <w:tcW w:w="1211" w:type="dxa"/>
            <w:shd w:val="clear" w:color="auto" w:fill="auto"/>
            <w:vAlign w:val="center"/>
            <w:hideMark/>
          </w:tcPr>
          <w:p w14:paraId="14D57913"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5C9293CF"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E3D5818"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269802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4659C72"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92FCA8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979ACD5"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0BE830BD" w14:textId="77777777" w:rsidR="00E037E7" w:rsidRPr="00E037E7" w:rsidRDefault="00E037E7" w:rsidP="00E037E7">
            <w:pPr>
              <w:jc w:val="center"/>
              <w:rPr>
                <w:sz w:val="18"/>
                <w:szCs w:val="18"/>
              </w:rPr>
            </w:pPr>
            <w:r w:rsidRPr="00E037E7">
              <w:rPr>
                <w:sz w:val="18"/>
                <w:szCs w:val="18"/>
              </w:rPr>
              <w:t>x</w:t>
            </w:r>
          </w:p>
        </w:tc>
      </w:tr>
      <w:tr w:rsidR="00E037E7" w:rsidRPr="00E037E7" w14:paraId="64A6CA2C" w14:textId="77777777" w:rsidTr="00E037E7">
        <w:trPr>
          <w:gridAfter w:val="2"/>
          <w:wAfter w:w="87" w:type="dxa"/>
          <w:trHeight w:val="300"/>
        </w:trPr>
        <w:tc>
          <w:tcPr>
            <w:tcW w:w="4362" w:type="dxa"/>
            <w:shd w:val="clear" w:color="auto" w:fill="auto"/>
            <w:vAlign w:val="center"/>
            <w:hideMark/>
          </w:tcPr>
          <w:p w14:paraId="239B19E6" w14:textId="77777777" w:rsidR="00E037E7" w:rsidRPr="00E037E7" w:rsidRDefault="00E037E7" w:rsidP="00E037E7">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103D5517" w14:textId="77777777" w:rsidR="00E037E7" w:rsidRPr="00E037E7" w:rsidRDefault="00E037E7" w:rsidP="00E037E7">
            <w:pPr>
              <w:jc w:val="center"/>
              <w:rPr>
                <w:sz w:val="18"/>
                <w:szCs w:val="18"/>
              </w:rPr>
            </w:pPr>
            <w:r w:rsidRPr="00E037E7">
              <w:rPr>
                <w:sz w:val="18"/>
                <w:szCs w:val="18"/>
              </w:rPr>
              <w:t>53.3</w:t>
            </w:r>
          </w:p>
        </w:tc>
        <w:tc>
          <w:tcPr>
            <w:tcW w:w="1211" w:type="dxa"/>
            <w:shd w:val="clear" w:color="auto" w:fill="auto"/>
            <w:vAlign w:val="center"/>
            <w:hideMark/>
          </w:tcPr>
          <w:p w14:paraId="1BF6003D"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4773F66E"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6C1C4BC"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2A533E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6C58D1E"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3C3B46E"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5EDB57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B5706A5" w14:textId="77777777" w:rsidR="00E037E7" w:rsidRPr="00E037E7" w:rsidRDefault="00E037E7" w:rsidP="00E037E7">
            <w:pPr>
              <w:jc w:val="center"/>
              <w:rPr>
                <w:sz w:val="18"/>
                <w:szCs w:val="18"/>
              </w:rPr>
            </w:pPr>
            <w:r w:rsidRPr="00E037E7">
              <w:rPr>
                <w:sz w:val="18"/>
                <w:szCs w:val="18"/>
              </w:rPr>
              <w:t>x</w:t>
            </w:r>
          </w:p>
        </w:tc>
      </w:tr>
      <w:tr w:rsidR="00E037E7" w:rsidRPr="00E037E7" w14:paraId="26398676" w14:textId="77777777" w:rsidTr="00E037E7">
        <w:trPr>
          <w:gridAfter w:val="2"/>
          <w:wAfter w:w="87" w:type="dxa"/>
          <w:trHeight w:val="510"/>
        </w:trPr>
        <w:tc>
          <w:tcPr>
            <w:tcW w:w="4362" w:type="dxa"/>
            <w:shd w:val="clear" w:color="auto" w:fill="auto"/>
            <w:vAlign w:val="center"/>
            <w:hideMark/>
          </w:tcPr>
          <w:p w14:paraId="6DA6D8D7" w14:textId="77777777" w:rsidR="00E037E7" w:rsidRPr="00E037E7" w:rsidRDefault="00E037E7" w:rsidP="00E037E7">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34D9AEA9" w14:textId="77777777" w:rsidR="00E037E7" w:rsidRPr="00E037E7" w:rsidRDefault="00E037E7" w:rsidP="00E037E7">
            <w:pPr>
              <w:jc w:val="center"/>
              <w:rPr>
                <w:sz w:val="18"/>
                <w:szCs w:val="18"/>
              </w:rPr>
            </w:pPr>
            <w:r w:rsidRPr="00E037E7">
              <w:rPr>
                <w:sz w:val="18"/>
                <w:szCs w:val="18"/>
              </w:rPr>
              <w:t>53.4</w:t>
            </w:r>
          </w:p>
        </w:tc>
        <w:tc>
          <w:tcPr>
            <w:tcW w:w="1211" w:type="dxa"/>
            <w:shd w:val="clear" w:color="000000" w:fill="FFFFFF"/>
            <w:vAlign w:val="center"/>
            <w:hideMark/>
          </w:tcPr>
          <w:p w14:paraId="1E0E5B4B"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auto" w:fill="auto"/>
            <w:vAlign w:val="center"/>
            <w:hideMark/>
          </w:tcPr>
          <w:p w14:paraId="27D1142E"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1AFFEA93"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6D6D64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AE74991"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5FE2F7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36FE8B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67403B8D" w14:textId="77777777" w:rsidR="00E037E7" w:rsidRPr="00E037E7" w:rsidRDefault="00E037E7" w:rsidP="00E037E7">
            <w:pPr>
              <w:jc w:val="center"/>
              <w:rPr>
                <w:sz w:val="18"/>
                <w:szCs w:val="18"/>
              </w:rPr>
            </w:pPr>
            <w:r w:rsidRPr="00E037E7">
              <w:rPr>
                <w:sz w:val="18"/>
                <w:szCs w:val="18"/>
              </w:rPr>
              <w:t>x</w:t>
            </w:r>
          </w:p>
        </w:tc>
      </w:tr>
      <w:tr w:rsidR="00E037E7" w:rsidRPr="00E037E7" w14:paraId="134FE823" w14:textId="77777777" w:rsidTr="00E037E7">
        <w:trPr>
          <w:gridAfter w:val="2"/>
          <w:wAfter w:w="87" w:type="dxa"/>
          <w:trHeight w:val="345"/>
        </w:trPr>
        <w:tc>
          <w:tcPr>
            <w:tcW w:w="4362" w:type="dxa"/>
            <w:shd w:val="clear" w:color="000000" w:fill="FFFFFF"/>
            <w:vAlign w:val="center"/>
            <w:hideMark/>
          </w:tcPr>
          <w:p w14:paraId="07E82879" w14:textId="77777777" w:rsidR="00E037E7" w:rsidRPr="00E037E7" w:rsidRDefault="00E037E7" w:rsidP="00E037E7">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706567FF" w14:textId="77777777" w:rsidR="00E037E7" w:rsidRPr="00E037E7" w:rsidRDefault="00E037E7" w:rsidP="00E037E7">
            <w:pPr>
              <w:jc w:val="center"/>
              <w:rPr>
                <w:sz w:val="18"/>
                <w:szCs w:val="18"/>
              </w:rPr>
            </w:pPr>
            <w:r w:rsidRPr="00E037E7">
              <w:rPr>
                <w:sz w:val="18"/>
                <w:szCs w:val="18"/>
              </w:rPr>
              <w:t>53.4.1</w:t>
            </w:r>
          </w:p>
        </w:tc>
        <w:tc>
          <w:tcPr>
            <w:tcW w:w="1211" w:type="dxa"/>
            <w:shd w:val="clear" w:color="000000" w:fill="FFFFFF"/>
            <w:vAlign w:val="center"/>
            <w:hideMark/>
          </w:tcPr>
          <w:p w14:paraId="7D538AC2"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08FF2EB0"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40AED34E"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0DED281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E288CA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4A9556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F3F70F1"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FDCC3CA" w14:textId="77777777" w:rsidR="00E037E7" w:rsidRPr="00E037E7" w:rsidRDefault="00E037E7" w:rsidP="00E037E7">
            <w:pPr>
              <w:jc w:val="center"/>
              <w:rPr>
                <w:sz w:val="18"/>
                <w:szCs w:val="18"/>
              </w:rPr>
            </w:pPr>
            <w:r w:rsidRPr="00E037E7">
              <w:rPr>
                <w:sz w:val="18"/>
                <w:szCs w:val="18"/>
              </w:rPr>
              <w:t>x</w:t>
            </w:r>
          </w:p>
        </w:tc>
      </w:tr>
      <w:tr w:rsidR="00E037E7" w:rsidRPr="00E037E7" w14:paraId="5833260D" w14:textId="77777777" w:rsidTr="00E037E7">
        <w:trPr>
          <w:gridAfter w:val="2"/>
          <w:wAfter w:w="87" w:type="dxa"/>
          <w:trHeight w:val="345"/>
        </w:trPr>
        <w:tc>
          <w:tcPr>
            <w:tcW w:w="4362" w:type="dxa"/>
            <w:shd w:val="clear" w:color="000000" w:fill="FFFFFF"/>
            <w:vAlign w:val="center"/>
            <w:hideMark/>
          </w:tcPr>
          <w:p w14:paraId="7B8952B0" w14:textId="77777777" w:rsidR="00E037E7" w:rsidRPr="00E037E7" w:rsidRDefault="00E037E7" w:rsidP="00E037E7">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5E36312E" w14:textId="77777777" w:rsidR="00E037E7" w:rsidRPr="00E037E7" w:rsidRDefault="00E037E7" w:rsidP="00E037E7">
            <w:pPr>
              <w:jc w:val="center"/>
              <w:rPr>
                <w:sz w:val="18"/>
                <w:szCs w:val="18"/>
              </w:rPr>
            </w:pPr>
            <w:r w:rsidRPr="00E037E7">
              <w:rPr>
                <w:sz w:val="18"/>
                <w:szCs w:val="18"/>
              </w:rPr>
              <w:t>53.4.2</w:t>
            </w:r>
          </w:p>
        </w:tc>
        <w:tc>
          <w:tcPr>
            <w:tcW w:w="1211" w:type="dxa"/>
            <w:shd w:val="clear" w:color="000000" w:fill="FFFFFF"/>
            <w:vAlign w:val="center"/>
            <w:hideMark/>
          </w:tcPr>
          <w:p w14:paraId="6009ACAB"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6E31F8BB"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E200B42"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7E5C970C"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11BB0C7"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E59A13A"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F8B0D3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04875E23" w14:textId="77777777" w:rsidR="00E037E7" w:rsidRPr="00E037E7" w:rsidRDefault="00E037E7" w:rsidP="00E037E7">
            <w:pPr>
              <w:jc w:val="center"/>
              <w:rPr>
                <w:sz w:val="18"/>
                <w:szCs w:val="18"/>
              </w:rPr>
            </w:pPr>
            <w:r w:rsidRPr="00E037E7">
              <w:rPr>
                <w:sz w:val="18"/>
                <w:szCs w:val="18"/>
              </w:rPr>
              <w:t>x</w:t>
            </w:r>
          </w:p>
        </w:tc>
      </w:tr>
      <w:tr w:rsidR="00E037E7" w:rsidRPr="00E037E7" w14:paraId="15F6B528" w14:textId="77777777" w:rsidTr="00E037E7">
        <w:trPr>
          <w:gridAfter w:val="2"/>
          <w:wAfter w:w="87" w:type="dxa"/>
          <w:trHeight w:val="570"/>
        </w:trPr>
        <w:tc>
          <w:tcPr>
            <w:tcW w:w="4362" w:type="dxa"/>
            <w:shd w:val="clear" w:color="000000" w:fill="FFFFFF"/>
            <w:vAlign w:val="center"/>
            <w:hideMark/>
          </w:tcPr>
          <w:p w14:paraId="3D47A98C" w14:textId="77777777" w:rsidR="00E037E7" w:rsidRPr="00E037E7" w:rsidRDefault="00E037E7" w:rsidP="00E037E7">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01403E20" w14:textId="77777777" w:rsidR="00E037E7" w:rsidRPr="00E037E7" w:rsidRDefault="00E037E7" w:rsidP="00E037E7">
            <w:pPr>
              <w:jc w:val="center"/>
              <w:rPr>
                <w:sz w:val="18"/>
                <w:szCs w:val="18"/>
              </w:rPr>
            </w:pPr>
            <w:r w:rsidRPr="00E037E7">
              <w:rPr>
                <w:sz w:val="18"/>
                <w:szCs w:val="18"/>
              </w:rPr>
              <w:t>53.4.3</w:t>
            </w:r>
          </w:p>
        </w:tc>
        <w:tc>
          <w:tcPr>
            <w:tcW w:w="1211" w:type="dxa"/>
            <w:shd w:val="clear" w:color="000000" w:fill="FFFFFF"/>
            <w:vAlign w:val="center"/>
            <w:hideMark/>
          </w:tcPr>
          <w:p w14:paraId="189BF212"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1A268F8"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3EA1BB90"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DA54DC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9A4BD61"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0020B0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96DEEBF"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96D021B" w14:textId="77777777" w:rsidR="00E037E7" w:rsidRPr="00E037E7" w:rsidRDefault="00E037E7" w:rsidP="00E037E7">
            <w:pPr>
              <w:jc w:val="center"/>
              <w:rPr>
                <w:sz w:val="18"/>
                <w:szCs w:val="18"/>
              </w:rPr>
            </w:pPr>
            <w:r w:rsidRPr="00E037E7">
              <w:rPr>
                <w:sz w:val="18"/>
                <w:szCs w:val="18"/>
              </w:rPr>
              <w:t>x</w:t>
            </w:r>
          </w:p>
        </w:tc>
      </w:tr>
      <w:tr w:rsidR="00E037E7" w:rsidRPr="00E037E7" w14:paraId="7CC808A3" w14:textId="77777777" w:rsidTr="00E037E7">
        <w:trPr>
          <w:gridAfter w:val="2"/>
          <w:wAfter w:w="87" w:type="dxa"/>
          <w:trHeight w:val="405"/>
        </w:trPr>
        <w:tc>
          <w:tcPr>
            <w:tcW w:w="4362" w:type="dxa"/>
            <w:shd w:val="clear" w:color="000000" w:fill="FFFFFF"/>
            <w:vAlign w:val="center"/>
            <w:hideMark/>
          </w:tcPr>
          <w:p w14:paraId="34906FDC" w14:textId="77777777" w:rsidR="00E037E7" w:rsidRPr="00E037E7" w:rsidRDefault="00E037E7" w:rsidP="00E037E7">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24202AD5" w14:textId="77777777" w:rsidR="00E037E7" w:rsidRPr="00E037E7" w:rsidRDefault="00E037E7" w:rsidP="00E037E7">
            <w:pPr>
              <w:jc w:val="center"/>
              <w:rPr>
                <w:sz w:val="18"/>
                <w:szCs w:val="18"/>
              </w:rPr>
            </w:pPr>
            <w:r w:rsidRPr="00E037E7">
              <w:rPr>
                <w:sz w:val="18"/>
                <w:szCs w:val="18"/>
              </w:rPr>
              <w:t>53.4.4</w:t>
            </w:r>
          </w:p>
        </w:tc>
        <w:tc>
          <w:tcPr>
            <w:tcW w:w="1211" w:type="dxa"/>
            <w:shd w:val="clear" w:color="000000" w:fill="FFFFFF"/>
            <w:vAlign w:val="center"/>
            <w:hideMark/>
          </w:tcPr>
          <w:p w14:paraId="0117F40A"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0EF9E220"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364ABD6"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820F74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3BB991A"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EED5A0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2A49C3C"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100A78C6" w14:textId="77777777" w:rsidR="00E037E7" w:rsidRPr="00E037E7" w:rsidRDefault="00E037E7" w:rsidP="00E037E7">
            <w:pPr>
              <w:jc w:val="center"/>
              <w:rPr>
                <w:sz w:val="18"/>
                <w:szCs w:val="18"/>
              </w:rPr>
            </w:pPr>
            <w:r w:rsidRPr="00E037E7">
              <w:rPr>
                <w:sz w:val="18"/>
                <w:szCs w:val="18"/>
              </w:rPr>
              <w:t>x</w:t>
            </w:r>
          </w:p>
        </w:tc>
      </w:tr>
      <w:tr w:rsidR="00E037E7" w:rsidRPr="00E037E7" w14:paraId="45A85C5B" w14:textId="77777777" w:rsidTr="00E037E7">
        <w:trPr>
          <w:gridAfter w:val="2"/>
          <w:wAfter w:w="87" w:type="dxa"/>
          <w:trHeight w:val="600"/>
        </w:trPr>
        <w:tc>
          <w:tcPr>
            <w:tcW w:w="4362" w:type="dxa"/>
            <w:shd w:val="clear" w:color="000000" w:fill="FFFFFF"/>
            <w:vAlign w:val="center"/>
            <w:hideMark/>
          </w:tcPr>
          <w:p w14:paraId="210044B6" w14:textId="77777777" w:rsidR="00E037E7" w:rsidRPr="00E037E7" w:rsidRDefault="00E037E7" w:rsidP="00E037E7">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2258B862" w14:textId="77777777" w:rsidR="00E037E7" w:rsidRPr="00E037E7" w:rsidRDefault="00E037E7" w:rsidP="00E037E7">
            <w:pPr>
              <w:jc w:val="center"/>
              <w:rPr>
                <w:sz w:val="18"/>
                <w:szCs w:val="18"/>
              </w:rPr>
            </w:pPr>
            <w:r w:rsidRPr="00E037E7">
              <w:rPr>
                <w:sz w:val="18"/>
                <w:szCs w:val="18"/>
              </w:rPr>
              <w:t>53.3.5</w:t>
            </w:r>
          </w:p>
        </w:tc>
        <w:tc>
          <w:tcPr>
            <w:tcW w:w="1211" w:type="dxa"/>
            <w:shd w:val="clear" w:color="000000" w:fill="FFFFFF"/>
            <w:vAlign w:val="center"/>
            <w:hideMark/>
          </w:tcPr>
          <w:p w14:paraId="40A65F45"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49A1A179"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58BC7CC4"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20B54E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7C5ED41"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F2B925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59997CD"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506173E8" w14:textId="77777777" w:rsidR="00E037E7" w:rsidRPr="00E037E7" w:rsidRDefault="00E037E7" w:rsidP="00E037E7">
            <w:pPr>
              <w:jc w:val="center"/>
              <w:rPr>
                <w:sz w:val="18"/>
                <w:szCs w:val="18"/>
              </w:rPr>
            </w:pPr>
            <w:r w:rsidRPr="00E037E7">
              <w:rPr>
                <w:sz w:val="18"/>
                <w:szCs w:val="18"/>
              </w:rPr>
              <w:t>x</w:t>
            </w:r>
          </w:p>
        </w:tc>
      </w:tr>
      <w:tr w:rsidR="00E037E7" w:rsidRPr="00E037E7" w14:paraId="336FBCE0" w14:textId="77777777" w:rsidTr="00E037E7">
        <w:trPr>
          <w:gridAfter w:val="2"/>
          <w:wAfter w:w="87" w:type="dxa"/>
          <w:trHeight w:val="780"/>
        </w:trPr>
        <w:tc>
          <w:tcPr>
            <w:tcW w:w="4362" w:type="dxa"/>
            <w:shd w:val="clear" w:color="000000" w:fill="FFFFFF"/>
            <w:vAlign w:val="center"/>
            <w:hideMark/>
          </w:tcPr>
          <w:p w14:paraId="66EBD710" w14:textId="77777777" w:rsidR="00E037E7" w:rsidRPr="00E037E7" w:rsidRDefault="00E037E7" w:rsidP="00E037E7">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00A67003" w14:textId="77777777" w:rsidR="00E037E7" w:rsidRPr="00E037E7" w:rsidRDefault="00E037E7" w:rsidP="00E037E7">
            <w:pPr>
              <w:jc w:val="center"/>
              <w:rPr>
                <w:sz w:val="18"/>
                <w:szCs w:val="18"/>
              </w:rPr>
            </w:pPr>
            <w:r w:rsidRPr="00E037E7">
              <w:rPr>
                <w:sz w:val="18"/>
                <w:szCs w:val="18"/>
              </w:rPr>
              <w:t>53.4.6</w:t>
            </w:r>
          </w:p>
        </w:tc>
        <w:tc>
          <w:tcPr>
            <w:tcW w:w="1211" w:type="dxa"/>
            <w:shd w:val="clear" w:color="000000" w:fill="FFFFFF"/>
            <w:vAlign w:val="center"/>
            <w:hideMark/>
          </w:tcPr>
          <w:p w14:paraId="0C23C57C"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35BE7D6"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7D9CE28"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49C68263"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F84F019"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09FBCAA6"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B99F46F"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7C430DA7" w14:textId="77777777" w:rsidR="00E037E7" w:rsidRPr="00E037E7" w:rsidRDefault="00E037E7" w:rsidP="00E037E7">
            <w:pPr>
              <w:jc w:val="center"/>
              <w:rPr>
                <w:sz w:val="18"/>
                <w:szCs w:val="18"/>
              </w:rPr>
            </w:pPr>
            <w:r w:rsidRPr="00E037E7">
              <w:rPr>
                <w:sz w:val="18"/>
                <w:szCs w:val="18"/>
              </w:rPr>
              <w:t>x</w:t>
            </w:r>
          </w:p>
        </w:tc>
      </w:tr>
      <w:tr w:rsidR="00E037E7" w:rsidRPr="00E037E7" w14:paraId="19F47944" w14:textId="77777777" w:rsidTr="00E037E7">
        <w:trPr>
          <w:gridAfter w:val="2"/>
          <w:wAfter w:w="87" w:type="dxa"/>
          <w:trHeight w:val="450"/>
        </w:trPr>
        <w:tc>
          <w:tcPr>
            <w:tcW w:w="4362" w:type="dxa"/>
            <w:shd w:val="clear" w:color="000000" w:fill="FFFFFF"/>
            <w:vAlign w:val="center"/>
            <w:hideMark/>
          </w:tcPr>
          <w:p w14:paraId="60ADA4EE" w14:textId="77777777" w:rsidR="00E037E7" w:rsidRPr="00E037E7" w:rsidRDefault="00E037E7" w:rsidP="00E037E7">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009D2A36" w14:textId="77777777" w:rsidR="00E037E7" w:rsidRPr="00E037E7" w:rsidRDefault="00E037E7" w:rsidP="00E037E7">
            <w:pPr>
              <w:jc w:val="center"/>
              <w:rPr>
                <w:sz w:val="18"/>
                <w:szCs w:val="18"/>
              </w:rPr>
            </w:pPr>
            <w:r w:rsidRPr="00E037E7">
              <w:rPr>
                <w:sz w:val="18"/>
                <w:szCs w:val="18"/>
              </w:rPr>
              <w:t>53.4.7</w:t>
            </w:r>
          </w:p>
        </w:tc>
        <w:tc>
          <w:tcPr>
            <w:tcW w:w="1211" w:type="dxa"/>
            <w:shd w:val="clear" w:color="000000" w:fill="FFFFFF"/>
            <w:vAlign w:val="center"/>
            <w:hideMark/>
          </w:tcPr>
          <w:p w14:paraId="286914BD"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624D5633"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4BF0C911"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F5E6DE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4AC6516"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4AEA8D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B8F8A75"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CBF823F" w14:textId="77777777" w:rsidR="00E037E7" w:rsidRPr="00E037E7" w:rsidRDefault="00E037E7" w:rsidP="00E037E7">
            <w:pPr>
              <w:jc w:val="center"/>
              <w:rPr>
                <w:sz w:val="18"/>
                <w:szCs w:val="18"/>
              </w:rPr>
            </w:pPr>
            <w:r w:rsidRPr="00E037E7">
              <w:rPr>
                <w:sz w:val="18"/>
                <w:szCs w:val="18"/>
              </w:rPr>
              <w:t>x</w:t>
            </w:r>
          </w:p>
        </w:tc>
      </w:tr>
      <w:tr w:rsidR="00E037E7" w:rsidRPr="00E037E7" w14:paraId="4D58039D" w14:textId="77777777" w:rsidTr="00E037E7">
        <w:trPr>
          <w:gridAfter w:val="2"/>
          <w:wAfter w:w="87" w:type="dxa"/>
          <w:trHeight w:val="450"/>
        </w:trPr>
        <w:tc>
          <w:tcPr>
            <w:tcW w:w="4362" w:type="dxa"/>
            <w:shd w:val="clear" w:color="000000" w:fill="FFFFFF"/>
            <w:vAlign w:val="center"/>
            <w:hideMark/>
          </w:tcPr>
          <w:p w14:paraId="52DCD907" w14:textId="77777777" w:rsidR="00E037E7" w:rsidRPr="00E037E7" w:rsidRDefault="00E037E7" w:rsidP="00E037E7">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7D7ECBA3" w14:textId="77777777" w:rsidR="00E037E7" w:rsidRPr="00E037E7" w:rsidRDefault="00E037E7" w:rsidP="00E037E7">
            <w:pPr>
              <w:jc w:val="center"/>
              <w:rPr>
                <w:sz w:val="18"/>
                <w:szCs w:val="18"/>
              </w:rPr>
            </w:pPr>
            <w:r w:rsidRPr="00E037E7">
              <w:rPr>
                <w:sz w:val="18"/>
                <w:szCs w:val="18"/>
              </w:rPr>
              <w:t>53.4.8</w:t>
            </w:r>
          </w:p>
        </w:tc>
        <w:tc>
          <w:tcPr>
            <w:tcW w:w="1211" w:type="dxa"/>
            <w:shd w:val="clear" w:color="000000" w:fill="FFFFFF"/>
            <w:vAlign w:val="center"/>
            <w:hideMark/>
          </w:tcPr>
          <w:p w14:paraId="0457343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207AC92C"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1845063"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C0CB0A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DE26DA2"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294ADB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CD8A1A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DBED757" w14:textId="77777777" w:rsidR="00E037E7" w:rsidRPr="00E037E7" w:rsidRDefault="00E037E7" w:rsidP="00E037E7">
            <w:pPr>
              <w:jc w:val="center"/>
              <w:rPr>
                <w:sz w:val="18"/>
                <w:szCs w:val="18"/>
              </w:rPr>
            </w:pPr>
            <w:r w:rsidRPr="00E037E7">
              <w:rPr>
                <w:sz w:val="18"/>
                <w:szCs w:val="18"/>
              </w:rPr>
              <w:t>x</w:t>
            </w:r>
          </w:p>
        </w:tc>
      </w:tr>
      <w:tr w:rsidR="00E037E7" w:rsidRPr="00E037E7" w14:paraId="24B819A9" w14:textId="77777777" w:rsidTr="00E037E7">
        <w:trPr>
          <w:gridAfter w:val="2"/>
          <w:wAfter w:w="87" w:type="dxa"/>
          <w:trHeight w:val="510"/>
        </w:trPr>
        <w:tc>
          <w:tcPr>
            <w:tcW w:w="4362" w:type="dxa"/>
            <w:shd w:val="clear" w:color="000000" w:fill="FFFFFF"/>
            <w:vAlign w:val="center"/>
            <w:hideMark/>
          </w:tcPr>
          <w:p w14:paraId="448F842A" w14:textId="77777777" w:rsidR="00E037E7" w:rsidRPr="00E037E7" w:rsidRDefault="00E037E7" w:rsidP="00E037E7">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50CE08D6" w14:textId="77777777" w:rsidR="00E037E7" w:rsidRPr="00E037E7" w:rsidRDefault="00E037E7" w:rsidP="00E037E7">
            <w:pPr>
              <w:jc w:val="center"/>
              <w:rPr>
                <w:sz w:val="18"/>
                <w:szCs w:val="18"/>
              </w:rPr>
            </w:pPr>
            <w:r w:rsidRPr="00E037E7">
              <w:rPr>
                <w:sz w:val="18"/>
                <w:szCs w:val="18"/>
              </w:rPr>
              <w:t>53.5</w:t>
            </w:r>
          </w:p>
        </w:tc>
        <w:tc>
          <w:tcPr>
            <w:tcW w:w="1211" w:type="dxa"/>
            <w:shd w:val="clear" w:color="000000" w:fill="FFFFFF"/>
            <w:vAlign w:val="center"/>
            <w:hideMark/>
          </w:tcPr>
          <w:p w14:paraId="0B35E1D2"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2D24F43B"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DBA4516"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DF94C0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FE6D69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5C3A9F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E5D12C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3A6E551" w14:textId="77777777" w:rsidR="00E037E7" w:rsidRPr="00E037E7" w:rsidRDefault="00E037E7" w:rsidP="00E037E7">
            <w:pPr>
              <w:jc w:val="center"/>
              <w:rPr>
                <w:sz w:val="18"/>
                <w:szCs w:val="18"/>
              </w:rPr>
            </w:pPr>
            <w:r w:rsidRPr="00E037E7">
              <w:rPr>
                <w:sz w:val="18"/>
                <w:szCs w:val="18"/>
              </w:rPr>
              <w:t>x</w:t>
            </w:r>
          </w:p>
        </w:tc>
      </w:tr>
      <w:tr w:rsidR="00E037E7" w:rsidRPr="00E037E7" w14:paraId="77E934ED" w14:textId="77777777" w:rsidTr="00E037E7">
        <w:trPr>
          <w:gridAfter w:val="2"/>
          <w:wAfter w:w="87" w:type="dxa"/>
          <w:trHeight w:val="510"/>
        </w:trPr>
        <w:tc>
          <w:tcPr>
            <w:tcW w:w="4362" w:type="dxa"/>
            <w:shd w:val="clear" w:color="000000" w:fill="FFFFFF"/>
            <w:vAlign w:val="center"/>
            <w:hideMark/>
          </w:tcPr>
          <w:p w14:paraId="45BD3BF1" w14:textId="77777777" w:rsidR="00E037E7" w:rsidRPr="00E037E7" w:rsidRDefault="00E037E7" w:rsidP="00E037E7">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07B15456" w14:textId="77777777" w:rsidR="00E037E7" w:rsidRPr="00E037E7" w:rsidRDefault="00E037E7" w:rsidP="00E037E7">
            <w:pPr>
              <w:jc w:val="center"/>
              <w:rPr>
                <w:sz w:val="18"/>
                <w:szCs w:val="18"/>
              </w:rPr>
            </w:pPr>
            <w:r w:rsidRPr="00E037E7">
              <w:rPr>
                <w:sz w:val="18"/>
                <w:szCs w:val="18"/>
              </w:rPr>
              <w:t>53.5.1</w:t>
            </w:r>
          </w:p>
        </w:tc>
        <w:tc>
          <w:tcPr>
            <w:tcW w:w="1211" w:type="dxa"/>
            <w:shd w:val="clear" w:color="000000" w:fill="FFFFFF"/>
            <w:vAlign w:val="center"/>
            <w:hideMark/>
          </w:tcPr>
          <w:p w14:paraId="38FD1B2B"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610815BD"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E36DAB1"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970626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77C3322"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2C262CA"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654A524"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850340A" w14:textId="77777777" w:rsidR="00E037E7" w:rsidRPr="00E037E7" w:rsidRDefault="00E037E7" w:rsidP="00E037E7">
            <w:pPr>
              <w:jc w:val="center"/>
              <w:rPr>
                <w:sz w:val="18"/>
                <w:szCs w:val="18"/>
              </w:rPr>
            </w:pPr>
            <w:r w:rsidRPr="00E037E7">
              <w:rPr>
                <w:sz w:val="18"/>
                <w:szCs w:val="18"/>
              </w:rPr>
              <w:t>x</w:t>
            </w:r>
          </w:p>
        </w:tc>
      </w:tr>
      <w:tr w:rsidR="00E037E7" w:rsidRPr="00E037E7" w14:paraId="334D923E" w14:textId="77777777" w:rsidTr="00E037E7">
        <w:trPr>
          <w:gridAfter w:val="2"/>
          <w:wAfter w:w="87" w:type="dxa"/>
          <w:trHeight w:val="510"/>
        </w:trPr>
        <w:tc>
          <w:tcPr>
            <w:tcW w:w="4362" w:type="dxa"/>
            <w:shd w:val="clear" w:color="000000" w:fill="FFFFFF"/>
            <w:vAlign w:val="center"/>
            <w:hideMark/>
          </w:tcPr>
          <w:p w14:paraId="48A06B5F" w14:textId="77777777" w:rsidR="00E037E7" w:rsidRPr="00E037E7" w:rsidRDefault="00E037E7" w:rsidP="00E037E7">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4D43FE57" w14:textId="77777777" w:rsidR="00E037E7" w:rsidRPr="00E037E7" w:rsidRDefault="00E037E7" w:rsidP="00E037E7">
            <w:pPr>
              <w:jc w:val="center"/>
              <w:rPr>
                <w:sz w:val="18"/>
                <w:szCs w:val="18"/>
              </w:rPr>
            </w:pPr>
            <w:r w:rsidRPr="00E037E7">
              <w:rPr>
                <w:sz w:val="18"/>
                <w:szCs w:val="18"/>
              </w:rPr>
              <w:t>53.5.2</w:t>
            </w:r>
          </w:p>
        </w:tc>
        <w:tc>
          <w:tcPr>
            <w:tcW w:w="1211" w:type="dxa"/>
            <w:shd w:val="clear" w:color="000000" w:fill="FFFFFF"/>
            <w:vAlign w:val="center"/>
            <w:hideMark/>
          </w:tcPr>
          <w:p w14:paraId="44813FD9"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2D7B456B"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6D22EEB0"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702BC774"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A8F8E2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04E108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DDC6C52"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C3473DB" w14:textId="77777777" w:rsidR="00E037E7" w:rsidRPr="00E037E7" w:rsidRDefault="00E037E7" w:rsidP="00E037E7">
            <w:pPr>
              <w:jc w:val="center"/>
              <w:rPr>
                <w:sz w:val="18"/>
                <w:szCs w:val="18"/>
              </w:rPr>
            </w:pPr>
            <w:r w:rsidRPr="00E037E7">
              <w:rPr>
                <w:sz w:val="18"/>
                <w:szCs w:val="18"/>
              </w:rPr>
              <w:t>x</w:t>
            </w:r>
          </w:p>
        </w:tc>
      </w:tr>
      <w:tr w:rsidR="00E037E7" w:rsidRPr="00E037E7" w14:paraId="2CC5CDEF" w14:textId="77777777" w:rsidTr="00E037E7">
        <w:trPr>
          <w:gridAfter w:val="2"/>
          <w:wAfter w:w="87" w:type="dxa"/>
          <w:trHeight w:val="510"/>
        </w:trPr>
        <w:tc>
          <w:tcPr>
            <w:tcW w:w="4362" w:type="dxa"/>
            <w:shd w:val="clear" w:color="000000" w:fill="FFFFFF"/>
            <w:vAlign w:val="center"/>
            <w:hideMark/>
          </w:tcPr>
          <w:p w14:paraId="41F02DC3" w14:textId="77777777" w:rsidR="00E037E7" w:rsidRPr="00E037E7" w:rsidRDefault="00E037E7" w:rsidP="00E037E7">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3618787E" w14:textId="77777777" w:rsidR="00E037E7" w:rsidRPr="00E037E7" w:rsidRDefault="00E037E7" w:rsidP="00E037E7">
            <w:pPr>
              <w:jc w:val="center"/>
              <w:rPr>
                <w:sz w:val="18"/>
                <w:szCs w:val="18"/>
              </w:rPr>
            </w:pPr>
            <w:r w:rsidRPr="00E037E7">
              <w:rPr>
                <w:sz w:val="18"/>
                <w:szCs w:val="18"/>
              </w:rPr>
              <w:t>53.5.3</w:t>
            </w:r>
          </w:p>
        </w:tc>
        <w:tc>
          <w:tcPr>
            <w:tcW w:w="1211" w:type="dxa"/>
            <w:shd w:val="clear" w:color="000000" w:fill="FFFFFF"/>
            <w:vAlign w:val="center"/>
            <w:hideMark/>
          </w:tcPr>
          <w:p w14:paraId="63D34DC4"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3C5B49CC"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152AD8AD"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7C715D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B9E1E18"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BF546A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BA43688"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55CCCC48" w14:textId="77777777" w:rsidR="00E037E7" w:rsidRPr="00E037E7" w:rsidRDefault="00E037E7" w:rsidP="00E037E7">
            <w:pPr>
              <w:jc w:val="center"/>
              <w:rPr>
                <w:sz w:val="18"/>
                <w:szCs w:val="18"/>
              </w:rPr>
            </w:pPr>
            <w:r w:rsidRPr="00E037E7">
              <w:rPr>
                <w:sz w:val="18"/>
                <w:szCs w:val="18"/>
              </w:rPr>
              <w:t>x</w:t>
            </w:r>
          </w:p>
        </w:tc>
      </w:tr>
      <w:tr w:rsidR="00E037E7" w:rsidRPr="00E037E7" w14:paraId="49DF8F1C" w14:textId="77777777" w:rsidTr="00E037E7">
        <w:trPr>
          <w:gridAfter w:val="2"/>
          <w:wAfter w:w="87" w:type="dxa"/>
          <w:trHeight w:val="585"/>
        </w:trPr>
        <w:tc>
          <w:tcPr>
            <w:tcW w:w="4362" w:type="dxa"/>
            <w:shd w:val="clear" w:color="auto" w:fill="auto"/>
            <w:vAlign w:val="center"/>
            <w:hideMark/>
          </w:tcPr>
          <w:p w14:paraId="3B7A1341" w14:textId="77777777" w:rsidR="00E037E7" w:rsidRPr="00E037E7" w:rsidRDefault="00E037E7" w:rsidP="00E037E7">
            <w:pPr>
              <w:ind w:firstLineChars="100" w:firstLine="180"/>
              <w:rPr>
                <w:sz w:val="18"/>
                <w:szCs w:val="18"/>
              </w:rPr>
            </w:pPr>
            <w:r w:rsidRPr="00E037E7">
              <w:rPr>
                <w:sz w:val="18"/>
                <w:szCs w:val="18"/>
              </w:rPr>
              <w:t>2.2 в условиях дневных стационаров   (сумма строк 54.1 + 54.2), в том числе:</w:t>
            </w:r>
          </w:p>
        </w:tc>
        <w:tc>
          <w:tcPr>
            <w:tcW w:w="801" w:type="dxa"/>
            <w:shd w:val="clear" w:color="auto" w:fill="auto"/>
            <w:vAlign w:val="center"/>
            <w:hideMark/>
          </w:tcPr>
          <w:p w14:paraId="55417EC0" w14:textId="77777777" w:rsidR="00E037E7" w:rsidRPr="00E037E7" w:rsidRDefault="00E037E7" w:rsidP="00E037E7">
            <w:pPr>
              <w:jc w:val="center"/>
              <w:rPr>
                <w:sz w:val="18"/>
                <w:szCs w:val="18"/>
              </w:rPr>
            </w:pPr>
            <w:r w:rsidRPr="00E037E7">
              <w:rPr>
                <w:sz w:val="18"/>
                <w:szCs w:val="18"/>
              </w:rPr>
              <w:t>54</w:t>
            </w:r>
          </w:p>
        </w:tc>
        <w:tc>
          <w:tcPr>
            <w:tcW w:w="1211" w:type="dxa"/>
            <w:shd w:val="clear" w:color="auto" w:fill="auto"/>
            <w:vAlign w:val="center"/>
            <w:hideMark/>
          </w:tcPr>
          <w:p w14:paraId="4CA8794B"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7642218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20C94AD"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7B094E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C4C4205"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48DA23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8940CB1"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2B7A271" w14:textId="77777777" w:rsidR="00E037E7" w:rsidRPr="00E037E7" w:rsidRDefault="00E037E7" w:rsidP="00E037E7">
            <w:pPr>
              <w:jc w:val="center"/>
              <w:rPr>
                <w:sz w:val="18"/>
                <w:szCs w:val="18"/>
              </w:rPr>
            </w:pPr>
            <w:r w:rsidRPr="00E037E7">
              <w:rPr>
                <w:sz w:val="18"/>
                <w:szCs w:val="18"/>
              </w:rPr>
              <w:t>x</w:t>
            </w:r>
          </w:p>
        </w:tc>
      </w:tr>
      <w:tr w:rsidR="00E037E7" w:rsidRPr="00E037E7" w14:paraId="19F3C003" w14:textId="77777777" w:rsidTr="00E037E7">
        <w:trPr>
          <w:gridAfter w:val="2"/>
          <w:wAfter w:w="87" w:type="dxa"/>
          <w:trHeight w:val="540"/>
        </w:trPr>
        <w:tc>
          <w:tcPr>
            <w:tcW w:w="4362" w:type="dxa"/>
            <w:shd w:val="clear" w:color="auto" w:fill="auto"/>
            <w:vAlign w:val="center"/>
            <w:hideMark/>
          </w:tcPr>
          <w:p w14:paraId="2081F8A5" w14:textId="77777777" w:rsidR="00E037E7" w:rsidRPr="00E037E7" w:rsidRDefault="00E037E7" w:rsidP="00E037E7">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352C92C1" w14:textId="77777777" w:rsidR="00E037E7" w:rsidRPr="00E037E7" w:rsidRDefault="00E037E7" w:rsidP="00E037E7">
            <w:pPr>
              <w:jc w:val="center"/>
              <w:rPr>
                <w:sz w:val="18"/>
                <w:szCs w:val="18"/>
              </w:rPr>
            </w:pPr>
            <w:r w:rsidRPr="00E037E7">
              <w:rPr>
                <w:sz w:val="18"/>
                <w:szCs w:val="18"/>
              </w:rPr>
              <w:t>54.1</w:t>
            </w:r>
          </w:p>
        </w:tc>
        <w:tc>
          <w:tcPr>
            <w:tcW w:w="1211" w:type="dxa"/>
            <w:shd w:val="clear" w:color="auto" w:fill="auto"/>
            <w:vAlign w:val="center"/>
            <w:hideMark/>
          </w:tcPr>
          <w:p w14:paraId="0A06D487"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313ED6C"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E8832C8"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A1107B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A62927B"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329A7B2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B72AA5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8FD56B2" w14:textId="77777777" w:rsidR="00E037E7" w:rsidRPr="00E037E7" w:rsidRDefault="00E037E7" w:rsidP="00E037E7">
            <w:pPr>
              <w:jc w:val="center"/>
              <w:rPr>
                <w:sz w:val="18"/>
                <w:szCs w:val="18"/>
              </w:rPr>
            </w:pPr>
            <w:r w:rsidRPr="00E037E7">
              <w:rPr>
                <w:sz w:val="18"/>
                <w:szCs w:val="18"/>
              </w:rPr>
              <w:t>x</w:t>
            </w:r>
          </w:p>
        </w:tc>
      </w:tr>
      <w:tr w:rsidR="00E037E7" w:rsidRPr="00E037E7" w14:paraId="5EC7ADF5" w14:textId="77777777" w:rsidTr="00E037E7">
        <w:trPr>
          <w:gridAfter w:val="2"/>
          <w:wAfter w:w="87" w:type="dxa"/>
          <w:trHeight w:val="630"/>
        </w:trPr>
        <w:tc>
          <w:tcPr>
            <w:tcW w:w="4362" w:type="dxa"/>
            <w:shd w:val="clear" w:color="auto" w:fill="auto"/>
            <w:vAlign w:val="center"/>
            <w:hideMark/>
          </w:tcPr>
          <w:p w14:paraId="3719E24C" w14:textId="77777777" w:rsidR="00E037E7" w:rsidRPr="00E037E7" w:rsidRDefault="00E037E7" w:rsidP="00E037E7">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770B41B7" w14:textId="77777777" w:rsidR="00E037E7" w:rsidRPr="00E037E7" w:rsidRDefault="00E037E7" w:rsidP="00E037E7">
            <w:pPr>
              <w:jc w:val="center"/>
              <w:rPr>
                <w:sz w:val="18"/>
                <w:szCs w:val="18"/>
              </w:rPr>
            </w:pPr>
            <w:r w:rsidRPr="00E037E7">
              <w:rPr>
                <w:sz w:val="18"/>
                <w:szCs w:val="18"/>
              </w:rPr>
              <w:t>54.2</w:t>
            </w:r>
          </w:p>
        </w:tc>
        <w:tc>
          <w:tcPr>
            <w:tcW w:w="1211" w:type="dxa"/>
            <w:shd w:val="clear" w:color="auto" w:fill="auto"/>
            <w:vAlign w:val="center"/>
            <w:hideMark/>
          </w:tcPr>
          <w:p w14:paraId="05E50DF5"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3F5528E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10DEE0B"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E71FF9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666939B"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83955A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A98F32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8B47A62" w14:textId="77777777" w:rsidR="00E037E7" w:rsidRPr="00E037E7" w:rsidRDefault="00E037E7" w:rsidP="00E037E7">
            <w:pPr>
              <w:jc w:val="center"/>
              <w:rPr>
                <w:sz w:val="18"/>
                <w:szCs w:val="18"/>
              </w:rPr>
            </w:pPr>
            <w:r w:rsidRPr="00E037E7">
              <w:rPr>
                <w:sz w:val="18"/>
                <w:szCs w:val="18"/>
              </w:rPr>
              <w:t>x</w:t>
            </w:r>
          </w:p>
        </w:tc>
      </w:tr>
      <w:tr w:rsidR="00E037E7" w:rsidRPr="00E037E7" w14:paraId="3B8C9102" w14:textId="77777777" w:rsidTr="00E037E7">
        <w:trPr>
          <w:gridAfter w:val="2"/>
          <w:wAfter w:w="87" w:type="dxa"/>
          <w:trHeight w:val="1215"/>
        </w:trPr>
        <w:tc>
          <w:tcPr>
            <w:tcW w:w="4362" w:type="dxa"/>
            <w:shd w:val="clear" w:color="000000" w:fill="EBF1DE"/>
            <w:vAlign w:val="center"/>
            <w:hideMark/>
          </w:tcPr>
          <w:p w14:paraId="2D697E3A" w14:textId="77777777" w:rsidR="00E037E7" w:rsidRPr="00E037E7" w:rsidRDefault="00E037E7" w:rsidP="00E037E7">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431C31F7" w14:textId="77777777" w:rsidR="00E037E7" w:rsidRPr="00E037E7" w:rsidRDefault="00E037E7" w:rsidP="00E037E7">
            <w:pPr>
              <w:jc w:val="center"/>
              <w:rPr>
                <w:b/>
                <w:bCs/>
                <w:sz w:val="18"/>
                <w:szCs w:val="18"/>
              </w:rPr>
            </w:pPr>
            <w:r w:rsidRPr="00E037E7">
              <w:rPr>
                <w:b/>
                <w:bCs/>
                <w:sz w:val="18"/>
                <w:szCs w:val="18"/>
              </w:rPr>
              <w:t>55</w:t>
            </w:r>
          </w:p>
        </w:tc>
        <w:tc>
          <w:tcPr>
            <w:tcW w:w="1211" w:type="dxa"/>
            <w:shd w:val="clear" w:color="000000" w:fill="EBF1DE"/>
            <w:vAlign w:val="center"/>
            <w:hideMark/>
          </w:tcPr>
          <w:p w14:paraId="2BB5A1BB" w14:textId="77777777" w:rsidR="00E037E7" w:rsidRPr="00E037E7" w:rsidRDefault="00E037E7" w:rsidP="00E037E7">
            <w:pPr>
              <w:jc w:val="center"/>
              <w:rPr>
                <w:b/>
                <w:bCs/>
                <w:sz w:val="18"/>
                <w:szCs w:val="18"/>
              </w:rPr>
            </w:pPr>
            <w:r w:rsidRPr="00E037E7">
              <w:rPr>
                <w:b/>
                <w:bCs/>
                <w:sz w:val="18"/>
                <w:szCs w:val="18"/>
              </w:rPr>
              <w:t>случай лечения</w:t>
            </w:r>
          </w:p>
        </w:tc>
        <w:tc>
          <w:tcPr>
            <w:tcW w:w="1418" w:type="dxa"/>
            <w:shd w:val="clear" w:color="000000" w:fill="EBF1DE"/>
            <w:vAlign w:val="center"/>
            <w:hideMark/>
          </w:tcPr>
          <w:p w14:paraId="720A43F8" w14:textId="77777777" w:rsidR="00E037E7" w:rsidRPr="00E037E7" w:rsidRDefault="00E037E7" w:rsidP="00E037E7">
            <w:pPr>
              <w:jc w:val="center"/>
              <w:rPr>
                <w:b/>
                <w:bCs/>
                <w:sz w:val="18"/>
                <w:szCs w:val="18"/>
              </w:rPr>
            </w:pPr>
            <w:r w:rsidRPr="00E037E7">
              <w:rPr>
                <w:b/>
                <w:bCs/>
                <w:sz w:val="18"/>
                <w:szCs w:val="18"/>
              </w:rPr>
              <w:t> </w:t>
            </w:r>
          </w:p>
        </w:tc>
        <w:tc>
          <w:tcPr>
            <w:tcW w:w="1559" w:type="dxa"/>
            <w:shd w:val="clear" w:color="000000" w:fill="EBF1DE"/>
            <w:vAlign w:val="center"/>
            <w:hideMark/>
          </w:tcPr>
          <w:p w14:paraId="0EDE7469" w14:textId="77777777" w:rsidR="00E037E7" w:rsidRPr="00E037E7" w:rsidRDefault="00E037E7" w:rsidP="00E037E7">
            <w:pPr>
              <w:jc w:val="center"/>
              <w:rPr>
                <w:b/>
                <w:bCs/>
                <w:sz w:val="18"/>
                <w:szCs w:val="18"/>
              </w:rPr>
            </w:pPr>
            <w:r w:rsidRPr="00E037E7">
              <w:rPr>
                <w:b/>
                <w:bCs/>
                <w:sz w:val="18"/>
                <w:szCs w:val="18"/>
              </w:rPr>
              <w:t> </w:t>
            </w:r>
          </w:p>
        </w:tc>
        <w:tc>
          <w:tcPr>
            <w:tcW w:w="1134" w:type="dxa"/>
            <w:shd w:val="clear" w:color="000000" w:fill="EBF1DE"/>
            <w:vAlign w:val="center"/>
            <w:hideMark/>
          </w:tcPr>
          <w:p w14:paraId="0724A89B"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464E839"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4E2DA919"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48BD0E7B"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17E15BD4"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6E15E30C" w14:textId="77777777" w:rsidTr="00E037E7">
        <w:trPr>
          <w:gridAfter w:val="2"/>
          <w:wAfter w:w="87" w:type="dxa"/>
          <w:trHeight w:val="645"/>
        </w:trPr>
        <w:tc>
          <w:tcPr>
            <w:tcW w:w="4362" w:type="dxa"/>
            <w:shd w:val="clear" w:color="auto" w:fill="auto"/>
            <w:vAlign w:val="center"/>
            <w:hideMark/>
          </w:tcPr>
          <w:p w14:paraId="1AA3CE06" w14:textId="77777777" w:rsidR="00E037E7" w:rsidRPr="00E037E7" w:rsidRDefault="00E037E7" w:rsidP="00E037E7">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19237CEC" w14:textId="77777777" w:rsidR="00E037E7" w:rsidRPr="00E037E7" w:rsidRDefault="00E037E7" w:rsidP="00E037E7">
            <w:pPr>
              <w:jc w:val="center"/>
              <w:rPr>
                <w:sz w:val="18"/>
                <w:szCs w:val="18"/>
              </w:rPr>
            </w:pPr>
            <w:r w:rsidRPr="00E037E7">
              <w:rPr>
                <w:sz w:val="18"/>
                <w:szCs w:val="18"/>
              </w:rPr>
              <w:t>55.1</w:t>
            </w:r>
          </w:p>
        </w:tc>
        <w:tc>
          <w:tcPr>
            <w:tcW w:w="1211" w:type="dxa"/>
            <w:shd w:val="clear" w:color="auto" w:fill="auto"/>
            <w:vAlign w:val="center"/>
            <w:hideMark/>
          </w:tcPr>
          <w:p w14:paraId="017C1AD1"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111D766E"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2551DC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66402A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5C7322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5DAC936"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565D4AA"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E9C5281" w14:textId="77777777" w:rsidR="00E037E7" w:rsidRPr="00E037E7" w:rsidRDefault="00E037E7" w:rsidP="00E037E7">
            <w:pPr>
              <w:jc w:val="center"/>
              <w:rPr>
                <w:sz w:val="18"/>
                <w:szCs w:val="18"/>
              </w:rPr>
            </w:pPr>
            <w:r w:rsidRPr="00E037E7">
              <w:rPr>
                <w:sz w:val="18"/>
                <w:szCs w:val="18"/>
              </w:rPr>
              <w:t>x</w:t>
            </w:r>
          </w:p>
        </w:tc>
      </w:tr>
      <w:tr w:rsidR="00E037E7" w:rsidRPr="00E037E7" w14:paraId="2761C8BA" w14:textId="77777777" w:rsidTr="00E037E7">
        <w:trPr>
          <w:gridAfter w:val="2"/>
          <w:wAfter w:w="87" w:type="dxa"/>
          <w:trHeight w:val="615"/>
        </w:trPr>
        <w:tc>
          <w:tcPr>
            <w:tcW w:w="4362" w:type="dxa"/>
            <w:shd w:val="clear" w:color="auto" w:fill="auto"/>
            <w:vAlign w:val="center"/>
            <w:hideMark/>
          </w:tcPr>
          <w:p w14:paraId="58B42870" w14:textId="77777777" w:rsidR="00E037E7" w:rsidRPr="00E037E7" w:rsidRDefault="00E037E7" w:rsidP="00E037E7">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12802BE1" w14:textId="77777777" w:rsidR="00E037E7" w:rsidRPr="00E037E7" w:rsidRDefault="00E037E7" w:rsidP="00E037E7">
            <w:pPr>
              <w:jc w:val="center"/>
              <w:rPr>
                <w:sz w:val="18"/>
                <w:szCs w:val="18"/>
              </w:rPr>
            </w:pPr>
            <w:r w:rsidRPr="00E037E7">
              <w:rPr>
                <w:sz w:val="18"/>
                <w:szCs w:val="18"/>
              </w:rPr>
              <w:t>55.2</w:t>
            </w:r>
          </w:p>
        </w:tc>
        <w:tc>
          <w:tcPr>
            <w:tcW w:w="1211" w:type="dxa"/>
            <w:shd w:val="clear" w:color="auto" w:fill="auto"/>
            <w:vAlign w:val="center"/>
            <w:hideMark/>
          </w:tcPr>
          <w:p w14:paraId="5A200C63"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1A880DE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08A2BE2"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FC27C8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3312C6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0804227"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376C5D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E914DC7" w14:textId="77777777" w:rsidR="00E037E7" w:rsidRPr="00E037E7" w:rsidRDefault="00E037E7" w:rsidP="00E037E7">
            <w:pPr>
              <w:jc w:val="center"/>
              <w:rPr>
                <w:sz w:val="18"/>
                <w:szCs w:val="18"/>
              </w:rPr>
            </w:pPr>
            <w:r w:rsidRPr="00E037E7">
              <w:rPr>
                <w:sz w:val="18"/>
                <w:szCs w:val="18"/>
              </w:rPr>
              <w:t>x</w:t>
            </w:r>
          </w:p>
        </w:tc>
      </w:tr>
      <w:tr w:rsidR="00E037E7" w:rsidRPr="00E037E7" w14:paraId="016B1673" w14:textId="77777777" w:rsidTr="00E037E7">
        <w:trPr>
          <w:gridAfter w:val="2"/>
          <w:wAfter w:w="87" w:type="dxa"/>
          <w:trHeight w:val="555"/>
        </w:trPr>
        <w:tc>
          <w:tcPr>
            <w:tcW w:w="4362" w:type="dxa"/>
            <w:shd w:val="clear" w:color="auto" w:fill="auto"/>
            <w:vAlign w:val="center"/>
            <w:hideMark/>
          </w:tcPr>
          <w:p w14:paraId="6D5E3DBE" w14:textId="77777777" w:rsidR="00E037E7" w:rsidRPr="00E037E7" w:rsidRDefault="00E037E7" w:rsidP="00E037E7">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53738860" w14:textId="77777777" w:rsidR="00E037E7" w:rsidRPr="00E037E7" w:rsidRDefault="00E037E7" w:rsidP="00E037E7">
            <w:pPr>
              <w:jc w:val="center"/>
              <w:rPr>
                <w:sz w:val="18"/>
                <w:szCs w:val="18"/>
              </w:rPr>
            </w:pPr>
            <w:r w:rsidRPr="00E037E7">
              <w:rPr>
                <w:sz w:val="18"/>
                <w:szCs w:val="18"/>
              </w:rPr>
              <w:t>55.3</w:t>
            </w:r>
          </w:p>
        </w:tc>
        <w:tc>
          <w:tcPr>
            <w:tcW w:w="1211" w:type="dxa"/>
            <w:shd w:val="clear" w:color="auto" w:fill="auto"/>
            <w:vAlign w:val="center"/>
            <w:hideMark/>
          </w:tcPr>
          <w:p w14:paraId="1243A98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8CAC9E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6AF749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417782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36940B8"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7E4906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685D801"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7BC6493" w14:textId="77777777" w:rsidR="00E037E7" w:rsidRPr="00E037E7" w:rsidRDefault="00E037E7" w:rsidP="00E037E7">
            <w:pPr>
              <w:jc w:val="center"/>
              <w:rPr>
                <w:sz w:val="18"/>
                <w:szCs w:val="18"/>
              </w:rPr>
            </w:pPr>
            <w:r w:rsidRPr="00E037E7">
              <w:rPr>
                <w:sz w:val="18"/>
                <w:szCs w:val="18"/>
              </w:rPr>
              <w:t>x</w:t>
            </w:r>
          </w:p>
        </w:tc>
      </w:tr>
      <w:tr w:rsidR="00E037E7" w:rsidRPr="00E037E7" w14:paraId="49F5EA5F" w14:textId="77777777" w:rsidTr="00E037E7">
        <w:trPr>
          <w:gridAfter w:val="2"/>
          <w:wAfter w:w="87" w:type="dxa"/>
          <w:trHeight w:val="345"/>
        </w:trPr>
        <w:tc>
          <w:tcPr>
            <w:tcW w:w="4362" w:type="dxa"/>
            <w:shd w:val="clear" w:color="000000" w:fill="EBF1DE"/>
            <w:vAlign w:val="center"/>
            <w:hideMark/>
          </w:tcPr>
          <w:p w14:paraId="0448F25A" w14:textId="77777777" w:rsidR="00E037E7" w:rsidRPr="00E037E7" w:rsidRDefault="00E037E7" w:rsidP="00E037E7">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7D861F7D" w14:textId="77777777" w:rsidR="00E037E7" w:rsidRPr="00E037E7" w:rsidRDefault="00E037E7" w:rsidP="00E037E7">
            <w:pPr>
              <w:jc w:val="center"/>
              <w:rPr>
                <w:b/>
                <w:bCs/>
                <w:sz w:val="18"/>
                <w:szCs w:val="18"/>
              </w:rPr>
            </w:pPr>
            <w:r w:rsidRPr="00E037E7">
              <w:rPr>
                <w:b/>
                <w:bCs/>
                <w:sz w:val="18"/>
                <w:szCs w:val="18"/>
              </w:rPr>
              <w:t>56</w:t>
            </w:r>
          </w:p>
        </w:tc>
        <w:tc>
          <w:tcPr>
            <w:tcW w:w="1211" w:type="dxa"/>
            <w:shd w:val="clear" w:color="000000" w:fill="EBF1DE"/>
            <w:vAlign w:val="center"/>
            <w:hideMark/>
          </w:tcPr>
          <w:p w14:paraId="1D72FDF9"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5F8601E9"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3043A49"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443CD8E9"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6D5A4D0A"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3C4A7623"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FA30026"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7B4966B3"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1778AB98" w14:textId="77777777" w:rsidTr="00E037E7">
        <w:trPr>
          <w:gridAfter w:val="2"/>
          <w:wAfter w:w="87" w:type="dxa"/>
          <w:trHeight w:val="795"/>
        </w:trPr>
        <w:tc>
          <w:tcPr>
            <w:tcW w:w="4362" w:type="dxa"/>
            <w:shd w:val="clear" w:color="auto" w:fill="auto"/>
            <w:vAlign w:val="center"/>
            <w:hideMark/>
          </w:tcPr>
          <w:p w14:paraId="7A2D1666" w14:textId="77777777" w:rsidR="00E037E7" w:rsidRPr="00E037E7" w:rsidRDefault="00E037E7" w:rsidP="00E037E7">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2EC149BB" w14:textId="77777777" w:rsidR="00E037E7" w:rsidRPr="00E037E7" w:rsidRDefault="00E037E7" w:rsidP="00E037E7">
            <w:pPr>
              <w:jc w:val="center"/>
              <w:rPr>
                <w:sz w:val="18"/>
                <w:szCs w:val="18"/>
              </w:rPr>
            </w:pPr>
            <w:r w:rsidRPr="00E037E7">
              <w:rPr>
                <w:sz w:val="18"/>
                <w:szCs w:val="18"/>
              </w:rPr>
              <w:t>57</w:t>
            </w:r>
          </w:p>
        </w:tc>
        <w:tc>
          <w:tcPr>
            <w:tcW w:w="1211" w:type="dxa"/>
            <w:shd w:val="clear" w:color="auto" w:fill="auto"/>
            <w:vAlign w:val="center"/>
            <w:hideMark/>
          </w:tcPr>
          <w:p w14:paraId="48365C61"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6882E01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FDB869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3C6CCC2"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CAA0505"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18F62CA"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4CDAE49"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1A3E442" w14:textId="77777777" w:rsidR="00E037E7" w:rsidRPr="00E037E7" w:rsidRDefault="00E037E7" w:rsidP="00E037E7">
            <w:pPr>
              <w:jc w:val="center"/>
              <w:rPr>
                <w:sz w:val="18"/>
                <w:szCs w:val="18"/>
              </w:rPr>
            </w:pPr>
            <w:r w:rsidRPr="00E037E7">
              <w:rPr>
                <w:sz w:val="18"/>
                <w:szCs w:val="18"/>
              </w:rPr>
              <w:t>x</w:t>
            </w:r>
          </w:p>
        </w:tc>
      </w:tr>
      <w:tr w:rsidR="00E037E7" w:rsidRPr="00E037E7" w14:paraId="51772483" w14:textId="77777777" w:rsidTr="00E037E7">
        <w:trPr>
          <w:gridAfter w:val="2"/>
          <w:wAfter w:w="87" w:type="dxa"/>
          <w:trHeight w:val="510"/>
        </w:trPr>
        <w:tc>
          <w:tcPr>
            <w:tcW w:w="4362" w:type="dxa"/>
            <w:shd w:val="clear" w:color="auto" w:fill="auto"/>
            <w:vAlign w:val="center"/>
            <w:hideMark/>
          </w:tcPr>
          <w:p w14:paraId="0B5BA41D" w14:textId="77777777" w:rsidR="00E037E7" w:rsidRPr="00E037E7" w:rsidRDefault="00E037E7" w:rsidP="00E037E7">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55B3A15C" w14:textId="77777777" w:rsidR="00E037E7" w:rsidRPr="00E037E7" w:rsidRDefault="00E037E7" w:rsidP="00E037E7">
            <w:pPr>
              <w:jc w:val="center"/>
              <w:rPr>
                <w:sz w:val="18"/>
                <w:szCs w:val="18"/>
              </w:rPr>
            </w:pPr>
            <w:r w:rsidRPr="00E037E7">
              <w:rPr>
                <w:sz w:val="18"/>
                <w:szCs w:val="18"/>
              </w:rPr>
              <w:t>57.1</w:t>
            </w:r>
          </w:p>
        </w:tc>
        <w:tc>
          <w:tcPr>
            <w:tcW w:w="1211" w:type="dxa"/>
            <w:shd w:val="clear" w:color="auto" w:fill="auto"/>
            <w:vAlign w:val="center"/>
            <w:hideMark/>
          </w:tcPr>
          <w:p w14:paraId="6742226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6F2FD842"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988575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E8A4AF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A69BFD7"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5F16F1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A4003A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4D9C569" w14:textId="77777777" w:rsidR="00E037E7" w:rsidRPr="00E037E7" w:rsidRDefault="00E037E7" w:rsidP="00E037E7">
            <w:pPr>
              <w:jc w:val="center"/>
              <w:rPr>
                <w:sz w:val="18"/>
                <w:szCs w:val="18"/>
              </w:rPr>
            </w:pPr>
            <w:r w:rsidRPr="00E037E7">
              <w:rPr>
                <w:sz w:val="18"/>
                <w:szCs w:val="18"/>
              </w:rPr>
              <w:t>x</w:t>
            </w:r>
          </w:p>
        </w:tc>
      </w:tr>
      <w:tr w:rsidR="00E037E7" w:rsidRPr="00E037E7" w14:paraId="125D8216" w14:textId="77777777" w:rsidTr="00E037E7">
        <w:trPr>
          <w:gridAfter w:val="2"/>
          <w:wAfter w:w="87" w:type="dxa"/>
          <w:trHeight w:val="510"/>
        </w:trPr>
        <w:tc>
          <w:tcPr>
            <w:tcW w:w="4362" w:type="dxa"/>
            <w:shd w:val="clear" w:color="auto" w:fill="auto"/>
            <w:vAlign w:val="center"/>
            <w:hideMark/>
          </w:tcPr>
          <w:p w14:paraId="62C0877C" w14:textId="77777777" w:rsidR="00E037E7" w:rsidRPr="00E037E7" w:rsidRDefault="00E037E7" w:rsidP="00E037E7">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0F1A8E58" w14:textId="77777777" w:rsidR="00E037E7" w:rsidRPr="00E037E7" w:rsidRDefault="00E037E7" w:rsidP="00E037E7">
            <w:pPr>
              <w:jc w:val="center"/>
              <w:rPr>
                <w:sz w:val="18"/>
                <w:szCs w:val="18"/>
              </w:rPr>
            </w:pPr>
            <w:r w:rsidRPr="00E037E7">
              <w:rPr>
                <w:sz w:val="18"/>
                <w:szCs w:val="18"/>
              </w:rPr>
              <w:t>57.2</w:t>
            </w:r>
          </w:p>
        </w:tc>
        <w:tc>
          <w:tcPr>
            <w:tcW w:w="1211" w:type="dxa"/>
            <w:shd w:val="clear" w:color="auto" w:fill="auto"/>
            <w:vAlign w:val="center"/>
            <w:hideMark/>
          </w:tcPr>
          <w:p w14:paraId="08D387D6"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360EC342"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F657C6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361D1C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AB8D99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0814995"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AF0A230"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C8AC2BD" w14:textId="77777777" w:rsidR="00E037E7" w:rsidRPr="00E037E7" w:rsidRDefault="00E037E7" w:rsidP="00E037E7">
            <w:pPr>
              <w:jc w:val="center"/>
              <w:rPr>
                <w:sz w:val="18"/>
                <w:szCs w:val="18"/>
              </w:rPr>
            </w:pPr>
            <w:r w:rsidRPr="00E037E7">
              <w:rPr>
                <w:sz w:val="18"/>
                <w:szCs w:val="18"/>
              </w:rPr>
              <w:t>x</w:t>
            </w:r>
          </w:p>
        </w:tc>
      </w:tr>
      <w:tr w:rsidR="00E037E7" w:rsidRPr="00E037E7" w14:paraId="3BC7FBF5" w14:textId="77777777" w:rsidTr="00E037E7">
        <w:trPr>
          <w:gridAfter w:val="2"/>
          <w:wAfter w:w="87" w:type="dxa"/>
          <w:trHeight w:val="510"/>
        </w:trPr>
        <w:tc>
          <w:tcPr>
            <w:tcW w:w="4362" w:type="dxa"/>
            <w:shd w:val="clear" w:color="auto" w:fill="auto"/>
            <w:vAlign w:val="center"/>
            <w:hideMark/>
          </w:tcPr>
          <w:p w14:paraId="28544D07" w14:textId="77777777" w:rsidR="00E037E7" w:rsidRPr="00E037E7" w:rsidRDefault="00E037E7" w:rsidP="00E037E7">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451BC083" w14:textId="77777777" w:rsidR="00E037E7" w:rsidRPr="00E037E7" w:rsidRDefault="00E037E7" w:rsidP="00E037E7">
            <w:pPr>
              <w:jc w:val="center"/>
              <w:rPr>
                <w:sz w:val="18"/>
                <w:szCs w:val="18"/>
              </w:rPr>
            </w:pPr>
            <w:r w:rsidRPr="00E037E7">
              <w:rPr>
                <w:sz w:val="18"/>
                <w:szCs w:val="18"/>
              </w:rPr>
              <w:t>57.3</w:t>
            </w:r>
          </w:p>
        </w:tc>
        <w:tc>
          <w:tcPr>
            <w:tcW w:w="1211" w:type="dxa"/>
            <w:shd w:val="clear" w:color="auto" w:fill="auto"/>
            <w:vAlign w:val="center"/>
            <w:hideMark/>
          </w:tcPr>
          <w:p w14:paraId="54B5398E"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76DDFDE"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D3214F9"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55B7FA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23E0D48"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190392F"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4EE7221"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A9D335B" w14:textId="77777777" w:rsidR="00E037E7" w:rsidRPr="00E037E7" w:rsidRDefault="00E037E7" w:rsidP="00E037E7">
            <w:pPr>
              <w:jc w:val="center"/>
              <w:rPr>
                <w:sz w:val="18"/>
                <w:szCs w:val="18"/>
              </w:rPr>
            </w:pPr>
            <w:r w:rsidRPr="00E037E7">
              <w:rPr>
                <w:sz w:val="18"/>
                <w:szCs w:val="18"/>
              </w:rPr>
              <w:t>x</w:t>
            </w:r>
          </w:p>
        </w:tc>
      </w:tr>
      <w:tr w:rsidR="00E037E7" w:rsidRPr="00E037E7" w14:paraId="6569495A" w14:textId="77777777" w:rsidTr="00E037E7">
        <w:trPr>
          <w:gridAfter w:val="2"/>
          <w:wAfter w:w="87" w:type="dxa"/>
          <w:trHeight w:val="825"/>
        </w:trPr>
        <w:tc>
          <w:tcPr>
            <w:tcW w:w="4362" w:type="dxa"/>
            <w:shd w:val="clear" w:color="auto" w:fill="auto"/>
            <w:vAlign w:val="center"/>
            <w:hideMark/>
          </w:tcPr>
          <w:p w14:paraId="0219ADF0" w14:textId="77777777" w:rsidR="00E037E7" w:rsidRPr="00E037E7" w:rsidRDefault="00E037E7" w:rsidP="00E037E7">
            <w:pPr>
              <w:rPr>
                <w:sz w:val="18"/>
                <w:szCs w:val="18"/>
              </w:rPr>
            </w:pPr>
            <w:r w:rsidRPr="00E037E7">
              <w:rPr>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2E32920D" w14:textId="77777777" w:rsidR="00E037E7" w:rsidRPr="00E037E7" w:rsidRDefault="00E037E7" w:rsidP="00E037E7">
            <w:pPr>
              <w:jc w:val="center"/>
              <w:rPr>
                <w:sz w:val="18"/>
                <w:szCs w:val="18"/>
              </w:rPr>
            </w:pPr>
            <w:r w:rsidRPr="00E037E7">
              <w:rPr>
                <w:sz w:val="18"/>
                <w:szCs w:val="18"/>
              </w:rPr>
              <w:t>58</w:t>
            </w:r>
          </w:p>
        </w:tc>
        <w:tc>
          <w:tcPr>
            <w:tcW w:w="1211" w:type="dxa"/>
            <w:shd w:val="clear" w:color="auto" w:fill="auto"/>
            <w:vAlign w:val="center"/>
            <w:hideMark/>
          </w:tcPr>
          <w:p w14:paraId="6519C999"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957F15D"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DD33D2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BDDB5C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3930DA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5B8067C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81A5DD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68FCAF0" w14:textId="77777777" w:rsidR="00E037E7" w:rsidRPr="00E037E7" w:rsidRDefault="00E037E7" w:rsidP="00E037E7">
            <w:pPr>
              <w:jc w:val="center"/>
              <w:rPr>
                <w:sz w:val="18"/>
                <w:szCs w:val="18"/>
              </w:rPr>
            </w:pPr>
            <w:r w:rsidRPr="00E037E7">
              <w:rPr>
                <w:sz w:val="18"/>
                <w:szCs w:val="18"/>
              </w:rPr>
              <w:t>x</w:t>
            </w:r>
          </w:p>
        </w:tc>
      </w:tr>
      <w:tr w:rsidR="00E037E7" w:rsidRPr="00E037E7" w14:paraId="34F69710" w14:textId="77777777" w:rsidTr="00E037E7">
        <w:trPr>
          <w:gridAfter w:val="2"/>
          <w:wAfter w:w="87" w:type="dxa"/>
          <w:trHeight w:val="540"/>
        </w:trPr>
        <w:tc>
          <w:tcPr>
            <w:tcW w:w="4362" w:type="dxa"/>
            <w:shd w:val="clear" w:color="000000" w:fill="FFFFFF"/>
            <w:vAlign w:val="center"/>
            <w:hideMark/>
          </w:tcPr>
          <w:p w14:paraId="132FFEAE" w14:textId="77777777" w:rsidR="00E037E7" w:rsidRPr="00E037E7" w:rsidRDefault="00E037E7" w:rsidP="00E037E7">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334A0BCA" w14:textId="77777777" w:rsidR="00E037E7" w:rsidRPr="00E037E7" w:rsidRDefault="00E037E7" w:rsidP="00E037E7">
            <w:pPr>
              <w:jc w:val="center"/>
              <w:rPr>
                <w:sz w:val="18"/>
                <w:szCs w:val="18"/>
              </w:rPr>
            </w:pPr>
            <w:r w:rsidRPr="00E037E7">
              <w:rPr>
                <w:sz w:val="18"/>
                <w:szCs w:val="18"/>
              </w:rPr>
              <w:t>58.1</w:t>
            </w:r>
          </w:p>
        </w:tc>
        <w:tc>
          <w:tcPr>
            <w:tcW w:w="1211" w:type="dxa"/>
            <w:shd w:val="clear" w:color="auto" w:fill="auto"/>
            <w:vAlign w:val="center"/>
            <w:hideMark/>
          </w:tcPr>
          <w:p w14:paraId="3AB30F29"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02597C61"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E05389B"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95961F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50FE812"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E46BBE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AA2693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3AAA7DD" w14:textId="77777777" w:rsidR="00E037E7" w:rsidRPr="00E037E7" w:rsidRDefault="00E037E7" w:rsidP="00E037E7">
            <w:pPr>
              <w:jc w:val="center"/>
              <w:rPr>
                <w:sz w:val="18"/>
                <w:szCs w:val="18"/>
              </w:rPr>
            </w:pPr>
            <w:r w:rsidRPr="00E037E7">
              <w:rPr>
                <w:sz w:val="18"/>
                <w:szCs w:val="18"/>
              </w:rPr>
              <w:t>x</w:t>
            </w:r>
          </w:p>
        </w:tc>
      </w:tr>
      <w:tr w:rsidR="00E037E7" w:rsidRPr="00E037E7" w14:paraId="61C87B25" w14:textId="77777777" w:rsidTr="00E037E7">
        <w:trPr>
          <w:gridAfter w:val="2"/>
          <w:wAfter w:w="87" w:type="dxa"/>
          <w:trHeight w:val="630"/>
        </w:trPr>
        <w:tc>
          <w:tcPr>
            <w:tcW w:w="4362" w:type="dxa"/>
            <w:shd w:val="clear" w:color="000000" w:fill="FFFFFF"/>
            <w:vAlign w:val="center"/>
            <w:hideMark/>
          </w:tcPr>
          <w:p w14:paraId="730E091E" w14:textId="77777777" w:rsidR="00E037E7" w:rsidRPr="00E037E7" w:rsidRDefault="00E037E7" w:rsidP="00E037E7">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7C80A899" w14:textId="77777777" w:rsidR="00E037E7" w:rsidRPr="00E037E7" w:rsidRDefault="00E037E7" w:rsidP="00E037E7">
            <w:pPr>
              <w:jc w:val="center"/>
              <w:rPr>
                <w:sz w:val="18"/>
                <w:szCs w:val="18"/>
              </w:rPr>
            </w:pPr>
            <w:r w:rsidRPr="00E037E7">
              <w:rPr>
                <w:sz w:val="18"/>
                <w:szCs w:val="18"/>
              </w:rPr>
              <w:t>58.2</w:t>
            </w:r>
          </w:p>
        </w:tc>
        <w:tc>
          <w:tcPr>
            <w:tcW w:w="1211" w:type="dxa"/>
            <w:shd w:val="clear" w:color="auto" w:fill="auto"/>
            <w:vAlign w:val="center"/>
            <w:hideMark/>
          </w:tcPr>
          <w:p w14:paraId="6ED0FA94"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6229E97D"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CEF45A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24F674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B3968A8"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470BD6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41F67D3"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3DEB4BD" w14:textId="77777777" w:rsidR="00E037E7" w:rsidRPr="00E037E7" w:rsidRDefault="00E037E7" w:rsidP="00E037E7">
            <w:pPr>
              <w:jc w:val="center"/>
              <w:rPr>
                <w:sz w:val="18"/>
                <w:szCs w:val="18"/>
              </w:rPr>
            </w:pPr>
            <w:r w:rsidRPr="00E037E7">
              <w:rPr>
                <w:sz w:val="18"/>
                <w:szCs w:val="18"/>
              </w:rPr>
              <w:t>x</w:t>
            </w:r>
          </w:p>
        </w:tc>
      </w:tr>
      <w:tr w:rsidR="00E037E7" w:rsidRPr="00E037E7" w14:paraId="6E0B4235" w14:textId="77777777" w:rsidTr="00E037E7">
        <w:trPr>
          <w:gridAfter w:val="2"/>
          <w:wAfter w:w="87" w:type="dxa"/>
          <w:trHeight w:val="540"/>
        </w:trPr>
        <w:tc>
          <w:tcPr>
            <w:tcW w:w="4362" w:type="dxa"/>
            <w:shd w:val="clear" w:color="000000" w:fill="FFFFFF"/>
            <w:vAlign w:val="center"/>
            <w:hideMark/>
          </w:tcPr>
          <w:p w14:paraId="63291507" w14:textId="77777777" w:rsidR="00E037E7" w:rsidRPr="00E037E7" w:rsidRDefault="00E037E7" w:rsidP="00E037E7">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3A189E89" w14:textId="77777777" w:rsidR="00E037E7" w:rsidRPr="00E037E7" w:rsidRDefault="00E037E7" w:rsidP="00E037E7">
            <w:pPr>
              <w:jc w:val="center"/>
              <w:rPr>
                <w:sz w:val="18"/>
                <w:szCs w:val="18"/>
              </w:rPr>
            </w:pPr>
            <w:r w:rsidRPr="00E037E7">
              <w:rPr>
                <w:sz w:val="18"/>
                <w:szCs w:val="18"/>
              </w:rPr>
              <w:t>58.3</w:t>
            </w:r>
          </w:p>
        </w:tc>
        <w:tc>
          <w:tcPr>
            <w:tcW w:w="1211" w:type="dxa"/>
            <w:shd w:val="clear" w:color="auto" w:fill="auto"/>
            <w:vAlign w:val="center"/>
            <w:hideMark/>
          </w:tcPr>
          <w:p w14:paraId="5D86C44F"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1626030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B4F3F2B"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A3738B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38804D2"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442DD08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CA63FD6"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00EBB855" w14:textId="77777777" w:rsidR="00E037E7" w:rsidRPr="00E037E7" w:rsidRDefault="00E037E7" w:rsidP="00E037E7">
            <w:pPr>
              <w:jc w:val="center"/>
              <w:rPr>
                <w:sz w:val="18"/>
                <w:szCs w:val="18"/>
              </w:rPr>
            </w:pPr>
            <w:r w:rsidRPr="00E037E7">
              <w:rPr>
                <w:sz w:val="18"/>
                <w:szCs w:val="18"/>
              </w:rPr>
              <w:t>x</w:t>
            </w:r>
          </w:p>
        </w:tc>
      </w:tr>
      <w:tr w:rsidR="00E037E7" w:rsidRPr="00E037E7" w14:paraId="5EA03EDD" w14:textId="77777777" w:rsidTr="00E037E7">
        <w:trPr>
          <w:gridAfter w:val="2"/>
          <w:wAfter w:w="87" w:type="dxa"/>
          <w:trHeight w:val="600"/>
        </w:trPr>
        <w:tc>
          <w:tcPr>
            <w:tcW w:w="4362" w:type="dxa"/>
            <w:shd w:val="clear" w:color="000000" w:fill="FFFFFF"/>
            <w:vAlign w:val="center"/>
            <w:hideMark/>
          </w:tcPr>
          <w:p w14:paraId="40F7E756" w14:textId="77777777" w:rsidR="00E037E7" w:rsidRPr="00E037E7" w:rsidRDefault="00E037E7" w:rsidP="00E037E7">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0172ABD5" w14:textId="77777777" w:rsidR="00E037E7" w:rsidRPr="00E037E7" w:rsidRDefault="00E037E7" w:rsidP="00E037E7">
            <w:pPr>
              <w:jc w:val="center"/>
              <w:rPr>
                <w:sz w:val="18"/>
                <w:szCs w:val="18"/>
              </w:rPr>
            </w:pPr>
            <w:r w:rsidRPr="00E037E7">
              <w:rPr>
                <w:sz w:val="18"/>
                <w:szCs w:val="18"/>
              </w:rPr>
              <w:t>58.4</w:t>
            </w:r>
          </w:p>
        </w:tc>
        <w:tc>
          <w:tcPr>
            <w:tcW w:w="1211" w:type="dxa"/>
            <w:shd w:val="clear" w:color="auto" w:fill="auto"/>
            <w:vAlign w:val="center"/>
            <w:hideMark/>
          </w:tcPr>
          <w:p w14:paraId="2736B8D6"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795DB4E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AF1A1A7"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2D3477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E69FBE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02F2561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5DD838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E0B9D59" w14:textId="77777777" w:rsidR="00E037E7" w:rsidRPr="00E037E7" w:rsidRDefault="00E037E7" w:rsidP="00E037E7">
            <w:pPr>
              <w:jc w:val="center"/>
              <w:rPr>
                <w:sz w:val="18"/>
                <w:szCs w:val="18"/>
              </w:rPr>
            </w:pPr>
            <w:r w:rsidRPr="00E037E7">
              <w:rPr>
                <w:sz w:val="18"/>
                <w:szCs w:val="18"/>
              </w:rPr>
              <w:t>x</w:t>
            </w:r>
          </w:p>
        </w:tc>
      </w:tr>
      <w:tr w:rsidR="00E037E7" w:rsidRPr="00E037E7" w14:paraId="55F428B6" w14:textId="77777777" w:rsidTr="00E037E7">
        <w:trPr>
          <w:gridAfter w:val="2"/>
          <w:wAfter w:w="87" w:type="dxa"/>
          <w:trHeight w:val="375"/>
        </w:trPr>
        <w:tc>
          <w:tcPr>
            <w:tcW w:w="4362" w:type="dxa"/>
            <w:shd w:val="clear" w:color="000000" w:fill="FFFFFF"/>
            <w:vAlign w:val="center"/>
            <w:hideMark/>
          </w:tcPr>
          <w:p w14:paraId="449894D4" w14:textId="77777777" w:rsidR="00E037E7" w:rsidRPr="00E037E7" w:rsidRDefault="00E037E7" w:rsidP="00E037E7">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2C925C1D" w14:textId="77777777" w:rsidR="00E037E7" w:rsidRPr="00E037E7" w:rsidRDefault="00E037E7" w:rsidP="00E037E7">
            <w:pPr>
              <w:jc w:val="center"/>
              <w:rPr>
                <w:sz w:val="18"/>
                <w:szCs w:val="18"/>
              </w:rPr>
            </w:pPr>
            <w:r w:rsidRPr="00E037E7">
              <w:rPr>
                <w:sz w:val="18"/>
                <w:szCs w:val="18"/>
              </w:rPr>
              <w:t>58.5</w:t>
            </w:r>
          </w:p>
        </w:tc>
        <w:tc>
          <w:tcPr>
            <w:tcW w:w="1211" w:type="dxa"/>
            <w:shd w:val="clear" w:color="auto" w:fill="auto"/>
            <w:vAlign w:val="center"/>
            <w:hideMark/>
          </w:tcPr>
          <w:p w14:paraId="05E488E0"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B639FAA"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7F10FA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5F1694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960C82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0EC11B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B71135E"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C00CE38" w14:textId="77777777" w:rsidR="00E037E7" w:rsidRPr="00E037E7" w:rsidRDefault="00E037E7" w:rsidP="00E037E7">
            <w:pPr>
              <w:jc w:val="center"/>
              <w:rPr>
                <w:sz w:val="18"/>
                <w:szCs w:val="18"/>
              </w:rPr>
            </w:pPr>
            <w:r w:rsidRPr="00E037E7">
              <w:rPr>
                <w:sz w:val="18"/>
                <w:szCs w:val="18"/>
              </w:rPr>
              <w:t>x</w:t>
            </w:r>
          </w:p>
        </w:tc>
      </w:tr>
      <w:tr w:rsidR="00E037E7" w:rsidRPr="00E037E7" w14:paraId="6FD1D426" w14:textId="77777777" w:rsidTr="00E037E7">
        <w:trPr>
          <w:gridAfter w:val="2"/>
          <w:wAfter w:w="87" w:type="dxa"/>
          <w:trHeight w:val="360"/>
        </w:trPr>
        <w:tc>
          <w:tcPr>
            <w:tcW w:w="4362" w:type="dxa"/>
            <w:shd w:val="clear" w:color="000000" w:fill="FFFFFF"/>
            <w:vAlign w:val="center"/>
            <w:hideMark/>
          </w:tcPr>
          <w:p w14:paraId="12CABD50" w14:textId="77777777" w:rsidR="00E037E7" w:rsidRPr="00E037E7" w:rsidRDefault="00E037E7" w:rsidP="00E037E7">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06CD6ED2" w14:textId="77777777" w:rsidR="00E037E7" w:rsidRPr="00E037E7" w:rsidRDefault="00E037E7" w:rsidP="00E037E7">
            <w:pPr>
              <w:jc w:val="center"/>
              <w:rPr>
                <w:sz w:val="18"/>
                <w:szCs w:val="18"/>
              </w:rPr>
            </w:pPr>
            <w:r w:rsidRPr="00E037E7">
              <w:rPr>
                <w:sz w:val="18"/>
                <w:szCs w:val="18"/>
              </w:rPr>
              <w:t>58.6</w:t>
            </w:r>
          </w:p>
        </w:tc>
        <w:tc>
          <w:tcPr>
            <w:tcW w:w="1211" w:type="dxa"/>
            <w:shd w:val="clear" w:color="auto" w:fill="auto"/>
            <w:vAlign w:val="center"/>
            <w:hideMark/>
          </w:tcPr>
          <w:p w14:paraId="12213014"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1E3E352D"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38AC4E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DAFDB2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E776B31"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36581297"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BCDF1E3"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6C572CC" w14:textId="77777777" w:rsidR="00E037E7" w:rsidRPr="00E037E7" w:rsidRDefault="00E037E7" w:rsidP="00E037E7">
            <w:pPr>
              <w:jc w:val="center"/>
              <w:rPr>
                <w:sz w:val="18"/>
                <w:szCs w:val="18"/>
              </w:rPr>
            </w:pPr>
            <w:r w:rsidRPr="00E037E7">
              <w:rPr>
                <w:sz w:val="18"/>
                <w:szCs w:val="18"/>
              </w:rPr>
              <w:t>x</w:t>
            </w:r>
          </w:p>
        </w:tc>
      </w:tr>
      <w:tr w:rsidR="00E037E7" w:rsidRPr="00E037E7" w14:paraId="463891CF" w14:textId="77777777" w:rsidTr="00E037E7">
        <w:trPr>
          <w:gridAfter w:val="2"/>
          <w:wAfter w:w="87" w:type="dxa"/>
          <w:trHeight w:val="300"/>
        </w:trPr>
        <w:tc>
          <w:tcPr>
            <w:tcW w:w="4362" w:type="dxa"/>
            <w:shd w:val="clear" w:color="000000" w:fill="EBF1DE"/>
            <w:vAlign w:val="center"/>
            <w:hideMark/>
          </w:tcPr>
          <w:p w14:paraId="5FC4A00D" w14:textId="77777777" w:rsidR="00E037E7" w:rsidRPr="00E037E7" w:rsidRDefault="00E037E7" w:rsidP="00E037E7">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153D0272" w14:textId="77777777" w:rsidR="00E037E7" w:rsidRPr="00E037E7" w:rsidRDefault="00E037E7" w:rsidP="00E037E7">
            <w:pPr>
              <w:jc w:val="center"/>
              <w:rPr>
                <w:b/>
                <w:bCs/>
                <w:sz w:val="18"/>
                <w:szCs w:val="18"/>
              </w:rPr>
            </w:pPr>
            <w:r w:rsidRPr="00E037E7">
              <w:rPr>
                <w:b/>
                <w:bCs/>
                <w:sz w:val="18"/>
                <w:szCs w:val="18"/>
              </w:rPr>
              <w:t>59</w:t>
            </w:r>
          </w:p>
        </w:tc>
        <w:tc>
          <w:tcPr>
            <w:tcW w:w="1211" w:type="dxa"/>
            <w:shd w:val="clear" w:color="000000" w:fill="EBF1DE"/>
            <w:vAlign w:val="center"/>
            <w:hideMark/>
          </w:tcPr>
          <w:p w14:paraId="60937C38" w14:textId="77777777" w:rsidR="00E037E7" w:rsidRPr="00E037E7" w:rsidRDefault="00E037E7" w:rsidP="00E037E7">
            <w:pPr>
              <w:jc w:val="center"/>
              <w:rPr>
                <w:b/>
                <w:bCs/>
                <w:sz w:val="18"/>
                <w:szCs w:val="18"/>
              </w:rPr>
            </w:pPr>
            <w:r w:rsidRPr="00E037E7">
              <w:rPr>
                <w:b/>
                <w:bCs/>
                <w:sz w:val="18"/>
                <w:szCs w:val="18"/>
              </w:rPr>
              <w:t>х</w:t>
            </w:r>
          </w:p>
        </w:tc>
        <w:tc>
          <w:tcPr>
            <w:tcW w:w="1418" w:type="dxa"/>
            <w:shd w:val="clear" w:color="000000" w:fill="EBF1DE"/>
            <w:vAlign w:val="center"/>
            <w:hideMark/>
          </w:tcPr>
          <w:p w14:paraId="15116203"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56E9D59F"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63B50801"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33010700"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9764F69"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5AD142C3"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28FB27F4"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7E526E0C" w14:textId="77777777" w:rsidTr="00E037E7">
        <w:trPr>
          <w:gridAfter w:val="2"/>
          <w:wAfter w:w="87" w:type="dxa"/>
          <w:trHeight w:val="510"/>
        </w:trPr>
        <w:tc>
          <w:tcPr>
            <w:tcW w:w="4362" w:type="dxa"/>
            <w:shd w:val="clear" w:color="000000" w:fill="FFFFFF"/>
            <w:vAlign w:val="center"/>
            <w:hideMark/>
          </w:tcPr>
          <w:p w14:paraId="033E87B2" w14:textId="77777777" w:rsidR="00E037E7" w:rsidRPr="00E037E7" w:rsidRDefault="00E037E7" w:rsidP="00E037E7">
            <w:pPr>
              <w:rPr>
                <w:sz w:val="18"/>
                <w:szCs w:val="18"/>
              </w:rPr>
            </w:pPr>
            <w:r w:rsidRPr="00E037E7">
              <w:rPr>
                <w:sz w:val="18"/>
                <w:szCs w:val="18"/>
              </w:rPr>
              <w:t>5.1 В амбулаторных условиях</w:t>
            </w:r>
          </w:p>
        </w:tc>
        <w:tc>
          <w:tcPr>
            <w:tcW w:w="801" w:type="dxa"/>
            <w:shd w:val="clear" w:color="000000" w:fill="FFFFFF"/>
            <w:vAlign w:val="center"/>
            <w:hideMark/>
          </w:tcPr>
          <w:p w14:paraId="10E874CF" w14:textId="77777777" w:rsidR="00E037E7" w:rsidRPr="00E037E7" w:rsidRDefault="00E037E7" w:rsidP="00E037E7">
            <w:pPr>
              <w:jc w:val="center"/>
              <w:rPr>
                <w:sz w:val="18"/>
                <w:szCs w:val="18"/>
              </w:rPr>
            </w:pPr>
            <w:r w:rsidRPr="00E037E7">
              <w:rPr>
                <w:sz w:val="18"/>
                <w:szCs w:val="18"/>
              </w:rPr>
              <w:t>60</w:t>
            </w:r>
          </w:p>
        </w:tc>
        <w:tc>
          <w:tcPr>
            <w:tcW w:w="1211" w:type="dxa"/>
            <w:shd w:val="clear" w:color="000000" w:fill="FFFFFF"/>
            <w:vAlign w:val="center"/>
            <w:hideMark/>
          </w:tcPr>
          <w:p w14:paraId="40D5E512"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68C1B309"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69FE55C1"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D2CC61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9B97A84"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B9DD8F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19972B7"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6D2C168" w14:textId="77777777" w:rsidR="00E037E7" w:rsidRPr="00E037E7" w:rsidRDefault="00E037E7" w:rsidP="00E037E7">
            <w:pPr>
              <w:jc w:val="center"/>
              <w:rPr>
                <w:sz w:val="18"/>
                <w:szCs w:val="18"/>
              </w:rPr>
            </w:pPr>
            <w:r w:rsidRPr="00E037E7">
              <w:rPr>
                <w:sz w:val="18"/>
                <w:szCs w:val="18"/>
              </w:rPr>
              <w:t>x</w:t>
            </w:r>
          </w:p>
        </w:tc>
      </w:tr>
      <w:tr w:rsidR="00E037E7" w:rsidRPr="00E037E7" w14:paraId="203502D7" w14:textId="77777777" w:rsidTr="00E037E7">
        <w:trPr>
          <w:gridAfter w:val="2"/>
          <w:wAfter w:w="87" w:type="dxa"/>
          <w:trHeight w:val="765"/>
        </w:trPr>
        <w:tc>
          <w:tcPr>
            <w:tcW w:w="4362" w:type="dxa"/>
            <w:shd w:val="clear" w:color="000000" w:fill="FFFFFF"/>
            <w:vAlign w:val="center"/>
            <w:hideMark/>
          </w:tcPr>
          <w:p w14:paraId="3B54B633" w14:textId="77777777" w:rsidR="00E037E7" w:rsidRPr="00E037E7" w:rsidRDefault="00E037E7" w:rsidP="00E037E7">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auto" w:fill="auto"/>
            <w:vAlign w:val="center"/>
            <w:hideMark/>
          </w:tcPr>
          <w:p w14:paraId="3BDE9579" w14:textId="77777777" w:rsidR="00E037E7" w:rsidRPr="00E037E7" w:rsidRDefault="00E037E7" w:rsidP="00E037E7">
            <w:pPr>
              <w:jc w:val="center"/>
              <w:rPr>
                <w:sz w:val="18"/>
                <w:szCs w:val="18"/>
              </w:rPr>
            </w:pPr>
            <w:r w:rsidRPr="00E037E7">
              <w:rPr>
                <w:sz w:val="18"/>
                <w:szCs w:val="18"/>
              </w:rPr>
              <w:t>61</w:t>
            </w:r>
          </w:p>
        </w:tc>
        <w:tc>
          <w:tcPr>
            <w:tcW w:w="1211" w:type="dxa"/>
            <w:shd w:val="clear" w:color="000000" w:fill="FFFFFF"/>
            <w:vAlign w:val="center"/>
            <w:hideMark/>
          </w:tcPr>
          <w:p w14:paraId="65191FB7"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000000" w:fill="FFFFFF"/>
            <w:vAlign w:val="center"/>
            <w:hideMark/>
          </w:tcPr>
          <w:p w14:paraId="0FE2AABE"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5BCE6C9"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3AEE637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66BB4A2"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4CFD9F3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8D1DE31"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645D624" w14:textId="77777777" w:rsidR="00E037E7" w:rsidRPr="00E037E7" w:rsidRDefault="00E037E7" w:rsidP="00E037E7">
            <w:pPr>
              <w:jc w:val="center"/>
              <w:rPr>
                <w:sz w:val="18"/>
                <w:szCs w:val="18"/>
              </w:rPr>
            </w:pPr>
            <w:r w:rsidRPr="00E037E7">
              <w:rPr>
                <w:sz w:val="18"/>
                <w:szCs w:val="18"/>
              </w:rPr>
              <w:t>x</w:t>
            </w:r>
          </w:p>
        </w:tc>
      </w:tr>
      <w:tr w:rsidR="00E037E7" w:rsidRPr="00E037E7" w14:paraId="1DC4DBC7" w14:textId="77777777" w:rsidTr="00E037E7">
        <w:trPr>
          <w:gridAfter w:val="2"/>
          <w:wAfter w:w="87" w:type="dxa"/>
          <w:trHeight w:val="840"/>
        </w:trPr>
        <w:tc>
          <w:tcPr>
            <w:tcW w:w="4362" w:type="dxa"/>
            <w:shd w:val="clear" w:color="000000" w:fill="FFFFFF"/>
            <w:vAlign w:val="center"/>
            <w:hideMark/>
          </w:tcPr>
          <w:p w14:paraId="2CBAAAD4" w14:textId="77777777" w:rsidR="00E037E7" w:rsidRPr="00E037E7" w:rsidRDefault="00E037E7" w:rsidP="00E037E7">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10384DC0" w14:textId="77777777" w:rsidR="00E037E7" w:rsidRPr="00E037E7" w:rsidRDefault="00E037E7" w:rsidP="00E037E7">
            <w:pPr>
              <w:jc w:val="center"/>
              <w:rPr>
                <w:sz w:val="18"/>
                <w:szCs w:val="18"/>
              </w:rPr>
            </w:pPr>
            <w:r w:rsidRPr="00E037E7">
              <w:rPr>
                <w:sz w:val="18"/>
                <w:szCs w:val="18"/>
              </w:rPr>
              <w:t>62</w:t>
            </w:r>
          </w:p>
        </w:tc>
        <w:tc>
          <w:tcPr>
            <w:tcW w:w="1211" w:type="dxa"/>
            <w:shd w:val="clear" w:color="000000" w:fill="FFFFFF"/>
            <w:vAlign w:val="center"/>
            <w:hideMark/>
          </w:tcPr>
          <w:p w14:paraId="5B0B8435"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000000" w:fill="FFFFFF"/>
            <w:vAlign w:val="center"/>
            <w:hideMark/>
          </w:tcPr>
          <w:p w14:paraId="63DBCDB4"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26F542D"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03FCF76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AABCE9D"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4C221D3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3C8914D"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507B1AED" w14:textId="77777777" w:rsidR="00E037E7" w:rsidRPr="00E037E7" w:rsidRDefault="00E037E7" w:rsidP="00E037E7">
            <w:pPr>
              <w:jc w:val="center"/>
              <w:rPr>
                <w:sz w:val="18"/>
                <w:szCs w:val="18"/>
              </w:rPr>
            </w:pPr>
            <w:r w:rsidRPr="00E037E7">
              <w:rPr>
                <w:sz w:val="18"/>
                <w:szCs w:val="18"/>
              </w:rPr>
              <w:t>x</w:t>
            </w:r>
          </w:p>
        </w:tc>
      </w:tr>
      <w:tr w:rsidR="00E037E7" w:rsidRPr="00E037E7" w14:paraId="20FC612B" w14:textId="77777777" w:rsidTr="00E037E7">
        <w:trPr>
          <w:gridAfter w:val="2"/>
          <w:wAfter w:w="87" w:type="dxa"/>
          <w:trHeight w:val="510"/>
        </w:trPr>
        <w:tc>
          <w:tcPr>
            <w:tcW w:w="4362" w:type="dxa"/>
            <w:shd w:val="clear" w:color="000000" w:fill="EBF1DE"/>
            <w:vAlign w:val="center"/>
            <w:hideMark/>
          </w:tcPr>
          <w:p w14:paraId="2430276E" w14:textId="77777777" w:rsidR="00E037E7" w:rsidRPr="00E037E7" w:rsidRDefault="00E037E7" w:rsidP="00E037E7">
            <w:pPr>
              <w:rPr>
                <w:b/>
                <w:bCs/>
                <w:sz w:val="18"/>
                <w:szCs w:val="18"/>
              </w:rPr>
            </w:pPr>
            <w:r w:rsidRPr="00E037E7">
              <w:rPr>
                <w:b/>
                <w:bCs/>
                <w:sz w:val="18"/>
                <w:szCs w:val="18"/>
              </w:rPr>
              <w:t>6. Паллиативная медицинская помощь в стационарных условиях</w:t>
            </w:r>
          </w:p>
        </w:tc>
        <w:tc>
          <w:tcPr>
            <w:tcW w:w="801" w:type="dxa"/>
            <w:shd w:val="clear" w:color="000000" w:fill="EBF1DE"/>
            <w:vAlign w:val="center"/>
            <w:hideMark/>
          </w:tcPr>
          <w:p w14:paraId="66655B09" w14:textId="77777777" w:rsidR="00E037E7" w:rsidRPr="00E037E7" w:rsidRDefault="00E037E7" w:rsidP="00E037E7">
            <w:pPr>
              <w:jc w:val="center"/>
              <w:rPr>
                <w:b/>
                <w:bCs/>
                <w:sz w:val="18"/>
                <w:szCs w:val="18"/>
              </w:rPr>
            </w:pPr>
            <w:r w:rsidRPr="00E037E7">
              <w:rPr>
                <w:b/>
                <w:bCs/>
                <w:sz w:val="18"/>
                <w:szCs w:val="18"/>
              </w:rPr>
              <w:t>63</w:t>
            </w:r>
          </w:p>
        </w:tc>
        <w:tc>
          <w:tcPr>
            <w:tcW w:w="1211" w:type="dxa"/>
            <w:shd w:val="clear" w:color="000000" w:fill="EBF1DE"/>
            <w:vAlign w:val="center"/>
            <w:hideMark/>
          </w:tcPr>
          <w:p w14:paraId="59624B53"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2AF08DF0" w14:textId="77777777" w:rsidR="00E037E7" w:rsidRPr="00E037E7" w:rsidRDefault="00E037E7" w:rsidP="00E037E7">
            <w:pPr>
              <w:jc w:val="center"/>
              <w:rPr>
                <w:b/>
                <w:bCs/>
                <w:sz w:val="18"/>
                <w:szCs w:val="18"/>
              </w:rPr>
            </w:pPr>
            <w:r w:rsidRPr="00E037E7">
              <w:rPr>
                <w:b/>
                <w:bCs/>
                <w:sz w:val="18"/>
                <w:szCs w:val="18"/>
              </w:rPr>
              <w:t> </w:t>
            </w:r>
          </w:p>
        </w:tc>
        <w:tc>
          <w:tcPr>
            <w:tcW w:w="1559" w:type="dxa"/>
            <w:shd w:val="clear" w:color="000000" w:fill="EBF1DE"/>
            <w:vAlign w:val="center"/>
            <w:hideMark/>
          </w:tcPr>
          <w:p w14:paraId="69820168" w14:textId="77777777" w:rsidR="00E037E7" w:rsidRPr="00E037E7" w:rsidRDefault="00E037E7" w:rsidP="00E037E7">
            <w:pPr>
              <w:jc w:val="center"/>
              <w:rPr>
                <w:b/>
                <w:bCs/>
                <w:sz w:val="18"/>
                <w:szCs w:val="18"/>
              </w:rPr>
            </w:pPr>
            <w:r w:rsidRPr="00E037E7">
              <w:rPr>
                <w:b/>
                <w:bCs/>
                <w:sz w:val="18"/>
                <w:szCs w:val="18"/>
              </w:rPr>
              <w:t> </w:t>
            </w:r>
          </w:p>
        </w:tc>
        <w:tc>
          <w:tcPr>
            <w:tcW w:w="1134" w:type="dxa"/>
            <w:shd w:val="clear" w:color="000000" w:fill="EBF1DE"/>
            <w:vAlign w:val="center"/>
            <w:hideMark/>
          </w:tcPr>
          <w:p w14:paraId="3B7CEF16"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2ED05F2"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1A09DE6C"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7A68FFB"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1BEE533F" w14:textId="77777777" w:rsidR="00E037E7" w:rsidRPr="00E037E7" w:rsidRDefault="00E037E7" w:rsidP="00E037E7">
            <w:pPr>
              <w:jc w:val="center"/>
              <w:rPr>
                <w:b/>
                <w:bCs/>
                <w:sz w:val="18"/>
                <w:szCs w:val="18"/>
              </w:rPr>
            </w:pPr>
            <w:r w:rsidRPr="00E037E7">
              <w:rPr>
                <w:b/>
                <w:bCs/>
                <w:sz w:val="18"/>
                <w:szCs w:val="18"/>
              </w:rPr>
              <w:t> </w:t>
            </w:r>
          </w:p>
        </w:tc>
      </w:tr>
      <w:tr w:rsidR="00E037E7" w:rsidRPr="00E037E7" w14:paraId="05C04107" w14:textId="77777777" w:rsidTr="00E037E7">
        <w:trPr>
          <w:gridAfter w:val="2"/>
          <w:wAfter w:w="87" w:type="dxa"/>
          <w:trHeight w:val="630"/>
        </w:trPr>
        <w:tc>
          <w:tcPr>
            <w:tcW w:w="4362" w:type="dxa"/>
            <w:shd w:val="clear" w:color="000000" w:fill="FFFFFF"/>
            <w:vAlign w:val="center"/>
            <w:hideMark/>
          </w:tcPr>
          <w:p w14:paraId="0D287AD4" w14:textId="77777777" w:rsidR="00E037E7" w:rsidRPr="00E037E7" w:rsidRDefault="00E037E7" w:rsidP="00E037E7">
            <w:pPr>
              <w:rPr>
                <w:sz w:val="18"/>
                <w:szCs w:val="18"/>
              </w:rPr>
            </w:pPr>
            <w:r w:rsidRPr="00E037E7">
              <w:rPr>
                <w:sz w:val="18"/>
                <w:szCs w:val="18"/>
              </w:rPr>
              <w:t>6.1  первичная медицинская помощь, в том числе доврачебная и врачебная, всего, включая:</w:t>
            </w:r>
          </w:p>
        </w:tc>
        <w:tc>
          <w:tcPr>
            <w:tcW w:w="801" w:type="dxa"/>
            <w:shd w:val="clear" w:color="000000" w:fill="FFFFFF"/>
            <w:vAlign w:val="center"/>
            <w:hideMark/>
          </w:tcPr>
          <w:p w14:paraId="64FCC013" w14:textId="77777777" w:rsidR="00E037E7" w:rsidRPr="00E037E7" w:rsidRDefault="00E037E7" w:rsidP="00E037E7">
            <w:pPr>
              <w:jc w:val="center"/>
              <w:rPr>
                <w:sz w:val="18"/>
                <w:szCs w:val="18"/>
              </w:rPr>
            </w:pPr>
            <w:r w:rsidRPr="00E037E7">
              <w:rPr>
                <w:sz w:val="18"/>
                <w:szCs w:val="18"/>
              </w:rPr>
              <w:t>63.1</w:t>
            </w:r>
          </w:p>
        </w:tc>
        <w:tc>
          <w:tcPr>
            <w:tcW w:w="1211" w:type="dxa"/>
            <w:shd w:val="clear" w:color="000000" w:fill="FFFFFF"/>
            <w:vAlign w:val="center"/>
            <w:hideMark/>
          </w:tcPr>
          <w:p w14:paraId="4F61876C" w14:textId="77777777" w:rsidR="00E037E7" w:rsidRPr="00E037E7" w:rsidRDefault="00E037E7" w:rsidP="00E037E7">
            <w:pPr>
              <w:jc w:val="center"/>
              <w:rPr>
                <w:sz w:val="18"/>
                <w:szCs w:val="18"/>
              </w:rPr>
            </w:pPr>
            <w:r w:rsidRPr="00E037E7">
              <w:rPr>
                <w:sz w:val="18"/>
                <w:szCs w:val="18"/>
              </w:rPr>
              <w:t>посещений</w:t>
            </w:r>
          </w:p>
        </w:tc>
        <w:tc>
          <w:tcPr>
            <w:tcW w:w="1418" w:type="dxa"/>
            <w:shd w:val="clear" w:color="000000" w:fill="FFFFFF"/>
            <w:vAlign w:val="center"/>
            <w:hideMark/>
          </w:tcPr>
          <w:p w14:paraId="6B951100"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50BA13E0"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0D99615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0387F87"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28142F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3F317A2"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FDE7F23" w14:textId="77777777" w:rsidR="00E037E7" w:rsidRPr="00E037E7" w:rsidRDefault="00E037E7" w:rsidP="00E037E7">
            <w:pPr>
              <w:jc w:val="center"/>
              <w:rPr>
                <w:sz w:val="18"/>
                <w:szCs w:val="18"/>
              </w:rPr>
            </w:pPr>
            <w:r w:rsidRPr="00E037E7">
              <w:rPr>
                <w:sz w:val="18"/>
                <w:szCs w:val="18"/>
              </w:rPr>
              <w:t>x</w:t>
            </w:r>
          </w:p>
        </w:tc>
      </w:tr>
      <w:tr w:rsidR="00E037E7" w:rsidRPr="00E037E7" w14:paraId="57F03608" w14:textId="77777777" w:rsidTr="00E037E7">
        <w:trPr>
          <w:gridAfter w:val="2"/>
          <w:wAfter w:w="87" w:type="dxa"/>
          <w:trHeight w:val="540"/>
        </w:trPr>
        <w:tc>
          <w:tcPr>
            <w:tcW w:w="4362" w:type="dxa"/>
            <w:shd w:val="clear" w:color="000000" w:fill="FFFFFF"/>
            <w:vAlign w:val="center"/>
            <w:hideMark/>
          </w:tcPr>
          <w:p w14:paraId="3B8B5ED1" w14:textId="77777777" w:rsidR="00E037E7" w:rsidRPr="00E037E7" w:rsidRDefault="00E037E7" w:rsidP="00E037E7">
            <w:pPr>
              <w:rPr>
                <w:sz w:val="18"/>
                <w:szCs w:val="18"/>
              </w:rPr>
            </w:pPr>
            <w:r w:rsidRPr="00E037E7">
              <w:rPr>
                <w:sz w:val="18"/>
                <w:szCs w:val="18"/>
              </w:rPr>
              <w:t>6.1.1  посещения по паллиативной медицинской помощи без учета посещений на дому патронажными бригадами</w:t>
            </w:r>
          </w:p>
        </w:tc>
        <w:tc>
          <w:tcPr>
            <w:tcW w:w="801" w:type="dxa"/>
            <w:shd w:val="clear" w:color="000000" w:fill="FFFFFF"/>
            <w:vAlign w:val="center"/>
            <w:hideMark/>
          </w:tcPr>
          <w:p w14:paraId="6CC15762" w14:textId="77777777" w:rsidR="00E037E7" w:rsidRPr="00E037E7" w:rsidRDefault="00E037E7" w:rsidP="00E037E7">
            <w:pPr>
              <w:jc w:val="center"/>
              <w:rPr>
                <w:sz w:val="18"/>
                <w:szCs w:val="18"/>
              </w:rPr>
            </w:pPr>
            <w:r w:rsidRPr="00E037E7">
              <w:rPr>
                <w:sz w:val="18"/>
                <w:szCs w:val="18"/>
              </w:rPr>
              <w:t>63.1.1</w:t>
            </w:r>
          </w:p>
        </w:tc>
        <w:tc>
          <w:tcPr>
            <w:tcW w:w="1211" w:type="dxa"/>
            <w:shd w:val="clear" w:color="000000" w:fill="FFFFFF"/>
            <w:vAlign w:val="center"/>
            <w:hideMark/>
          </w:tcPr>
          <w:p w14:paraId="5042342D" w14:textId="77777777" w:rsidR="00E037E7" w:rsidRPr="00E037E7" w:rsidRDefault="00E037E7" w:rsidP="00E037E7">
            <w:pPr>
              <w:jc w:val="center"/>
              <w:rPr>
                <w:sz w:val="18"/>
                <w:szCs w:val="18"/>
              </w:rPr>
            </w:pPr>
            <w:r w:rsidRPr="00E037E7">
              <w:rPr>
                <w:sz w:val="18"/>
                <w:szCs w:val="18"/>
              </w:rPr>
              <w:t>посещений</w:t>
            </w:r>
          </w:p>
        </w:tc>
        <w:tc>
          <w:tcPr>
            <w:tcW w:w="1418" w:type="dxa"/>
            <w:shd w:val="clear" w:color="000000" w:fill="FFFFFF"/>
            <w:vAlign w:val="center"/>
            <w:hideMark/>
          </w:tcPr>
          <w:p w14:paraId="16D879A4"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9BF5383"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0BF36E48"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4DA81A6"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DAC675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A054A9F"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80CA3AF" w14:textId="77777777" w:rsidR="00E037E7" w:rsidRPr="00E037E7" w:rsidRDefault="00E037E7" w:rsidP="00E037E7">
            <w:pPr>
              <w:jc w:val="center"/>
              <w:rPr>
                <w:sz w:val="18"/>
                <w:szCs w:val="18"/>
              </w:rPr>
            </w:pPr>
            <w:r w:rsidRPr="00E037E7">
              <w:rPr>
                <w:sz w:val="18"/>
                <w:szCs w:val="18"/>
              </w:rPr>
              <w:t>x</w:t>
            </w:r>
          </w:p>
        </w:tc>
      </w:tr>
      <w:tr w:rsidR="00E037E7" w:rsidRPr="00E037E7" w14:paraId="4A7F23D4" w14:textId="77777777" w:rsidTr="00E037E7">
        <w:trPr>
          <w:gridAfter w:val="2"/>
          <w:wAfter w:w="87" w:type="dxa"/>
          <w:trHeight w:val="600"/>
        </w:trPr>
        <w:tc>
          <w:tcPr>
            <w:tcW w:w="4362" w:type="dxa"/>
            <w:shd w:val="clear" w:color="000000" w:fill="FFFFFF"/>
            <w:vAlign w:val="center"/>
            <w:hideMark/>
          </w:tcPr>
          <w:p w14:paraId="3555B95B" w14:textId="77777777" w:rsidR="00E037E7" w:rsidRPr="00E037E7" w:rsidRDefault="00E037E7" w:rsidP="00E037E7">
            <w:pPr>
              <w:rPr>
                <w:sz w:val="18"/>
                <w:szCs w:val="18"/>
              </w:rPr>
            </w:pPr>
            <w:r w:rsidRPr="00E037E7">
              <w:rPr>
                <w:sz w:val="18"/>
                <w:szCs w:val="18"/>
              </w:rPr>
              <w:t>6.1.2  посещения на дому выездными патронажными бригадами</w:t>
            </w:r>
          </w:p>
        </w:tc>
        <w:tc>
          <w:tcPr>
            <w:tcW w:w="801" w:type="dxa"/>
            <w:shd w:val="clear" w:color="000000" w:fill="FFFFFF"/>
            <w:vAlign w:val="center"/>
            <w:hideMark/>
          </w:tcPr>
          <w:p w14:paraId="34B4B9D7" w14:textId="77777777" w:rsidR="00E037E7" w:rsidRPr="00E037E7" w:rsidRDefault="00E037E7" w:rsidP="00E037E7">
            <w:pPr>
              <w:jc w:val="center"/>
              <w:rPr>
                <w:sz w:val="18"/>
                <w:szCs w:val="18"/>
              </w:rPr>
            </w:pPr>
            <w:r w:rsidRPr="00E037E7">
              <w:rPr>
                <w:sz w:val="18"/>
                <w:szCs w:val="18"/>
              </w:rPr>
              <w:t>63.1.2</w:t>
            </w:r>
          </w:p>
        </w:tc>
        <w:tc>
          <w:tcPr>
            <w:tcW w:w="1211" w:type="dxa"/>
            <w:shd w:val="clear" w:color="000000" w:fill="FFFFFF"/>
            <w:vAlign w:val="center"/>
            <w:hideMark/>
          </w:tcPr>
          <w:p w14:paraId="144A4885" w14:textId="77777777" w:rsidR="00E037E7" w:rsidRPr="00E037E7" w:rsidRDefault="00E037E7" w:rsidP="00E037E7">
            <w:pPr>
              <w:jc w:val="center"/>
              <w:rPr>
                <w:sz w:val="18"/>
                <w:szCs w:val="18"/>
              </w:rPr>
            </w:pPr>
            <w:r w:rsidRPr="00E037E7">
              <w:rPr>
                <w:sz w:val="18"/>
                <w:szCs w:val="18"/>
              </w:rPr>
              <w:t>посещений</w:t>
            </w:r>
          </w:p>
        </w:tc>
        <w:tc>
          <w:tcPr>
            <w:tcW w:w="1418" w:type="dxa"/>
            <w:shd w:val="clear" w:color="000000" w:fill="FFFFFF"/>
            <w:vAlign w:val="center"/>
            <w:hideMark/>
          </w:tcPr>
          <w:p w14:paraId="00CCE0E0"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4EDB9A96"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9C64296"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5F54E7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4ED0A44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53BA265"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4BD1CBAA" w14:textId="77777777" w:rsidR="00E037E7" w:rsidRPr="00E037E7" w:rsidRDefault="00E037E7" w:rsidP="00E037E7">
            <w:pPr>
              <w:jc w:val="center"/>
              <w:rPr>
                <w:sz w:val="18"/>
                <w:szCs w:val="18"/>
              </w:rPr>
            </w:pPr>
            <w:r w:rsidRPr="00E037E7">
              <w:rPr>
                <w:sz w:val="18"/>
                <w:szCs w:val="18"/>
              </w:rPr>
              <w:t>x</w:t>
            </w:r>
          </w:p>
        </w:tc>
      </w:tr>
      <w:tr w:rsidR="00E037E7" w:rsidRPr="00E037E7" w14:paraId="1482DD70" w14:textId="77777777" w:rsidTr="00E037E7">
        <w:trPr>
          <w:gridAfter w:val="2"/>
          <w:wAfter w:w="87" w:type="dxa"/>
          <w:trHeight w:val="540"/>
        </w:trPr>
        <w:tc>
          <w:tcPr>
            <w:tcW w:w="4362" w:type="dxa"/>
            <w:shd w:val="clear" w:color="000000" w:fill="FFFFFF"/>
            <w:vAlign w:val="center"/>
            <w:hideMark/>
          </w:tcPr>
          <w:p w14:paraId="0A8E6B83" w14:textId="77777777" w:rsidR="00E037E7" w:rsidRPr="00E037E7" w:rsidRDefault="00E037E7" w:rsidP="00E037E7">
            <w:pPr>
              <w:rPr>
                <w:sz w:val="18"/>
                <w:szCs w:val="18"/>
              </w:rPr>
            </w:pPr>
            <w:r w:rsidRPr="00E037E7">
              <w:rPr>
                <w:sz w:val="18"/>
                <w:szCs w:val="18"/>
              </w:rPr>
              <w:t>6.2 оказываемая в стационарных условиях (включая койки паллиативной медицинской помощи и койки сестринского ухода)</w:t>
            </w:r>
          </w:p>
        </w:tc>
        <w:tc>
          <w:tcPr>
            <w:tcW w:w="801" w:type="dxa"/>
            <w:shd w:val="clear" w:color="000000" w:fill="FFFFFF"/>
            <w:vAlign w:val="center"/>
            <w:hideMark/>
          </w:tcPr>
          <w:p w14:paraId="14BF3EDC" w14:textId="77777777" w:rsidR="00E037E7" w:rsidRPr="00E037E7" w:rsidRDefault="00E037E7" w:rsidP="00E037E7">
            <w:pPr>
              <w:jc w:val="center"/>
              <w:rPr>
                <w:sz w:val="18"/>
                <w:szCs w:val="18"/>
              </w:rPr>
            </w:pPr>
            <w:r w:rsidRPr="00E037E7">
              <w:rPr>
                <w:sz w:val="18"/>
                <w:szCs w:val="18"/>
              </w:rPr>
              <w:t>63.2</w:t>
            </w:r>
          </w:p>
        </w:tc>
        <w:tc>
          <w:tcPr>
            <w:tcW w:w="1211" w:type="dxa"/>
            <w:shd w:val="clear" w:color="000000" w:fill="FFFFFF"/>
            <w:vAlign w:val="center"/>
            <w:hideMark/>
          </w:tcPr>
          <w:p w14:paraId="07DB2F3A" w14:textId="77777777" w:rsidR="00E037E7" w:rsidRPr="00E037E7" w:rsidRDefault="00E037E7" w:rsidP="00E037E7">
            <w:pPr>
              <w:jc w:val="center"/>
              <w:rPr>
                <w:sz w:val="18"/>
                <w:szCs w:val="18"/>
              </w:rPr>
            </w:pPr>
            <w:r w:rsidRPr="00E037E7">
              <w:rPr>
                <w:sz w:val="18"/>
                <w:szCs w:val="18"/>
              </w:rPr>
              <w:t>койко-день</w:t>
            </w:r>
          </w:p>
        </w:tc>
        <w:tc>
          <w:tcPr>
            <w:tcW w:w="1418" w:type="dxa"/>
            <w:shd w:val="clear" w:color="000000" w:fill="FFFFFF"/>
            <w:vAlign w:val="center"/>
            <w:hideMark/>
          </w:tcPr>
          <w:p w14:paraId="7EAF8B79"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F86A522"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B79CCB6"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AAF4745"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614E042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901F6B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B631E01" w14:textId="77777777" w:rsidR="00E037E7" w:rsidRPr="00E037E7" w:rsidRDefault="00E037E7" w:rsidP="00E037E7">
            <w:pPr>
              <w:jc w:val="center"/>
              <w:rPr>
                <w:sz w:val="18"/>
                <w:szCs w:val="18"/>
              </w:rPr>
            </w:pPr>
            <w:r w:rsidRPr="00E037E7">
              <w:rPr>
                <w:sz w:val="18"/>
                <w:szCs w:val="18"/>
              </w:rPr>
              <w:t>x</w:t>
            </w:r>
          </w:p>
        </w:tc>
      </w:tr>
      <w:tr w:rsidR="00E037E7" w:rsidRPr="00E037E7" w14:paraId="2112B77D" w14:textId="77777777" w:rsidTr="00E037E7">
        <w:trPr>
          <w:gridAfter w:val="2"/>
          <w:wAfter w:w="87" w:type="dxa"/>
          <w:trHeight w:val="300"/>
        </w:trPr>
        <w:tc>
          <w:tcPr>
            <w:tcW w:w="4362" w:type="dxa"/>
            <w:shd w:val="clear" w:color="000000" w:fill="FFFFFF"/>
            <w:vAlign w:val="center"/>
            <w:hideMark/>
          </w:tcPr>
          <w:p w14:paraId="7B75D9B1" w14:textId="77777777" w:rsidR="00E037E7" w:rsidRPr="00E037E7" w:rsidRDefault="00E037E7" w:rsidP="00E037E7">
            <w:pPr>
              <w:rPr>
                <w:sz w:val="18"/>
                <w:szCs w:val="18"/>
              </w:rPr>
            </w:pPr>
            <w:r w:rsidRPr="00E037E7">
              <w:rPr>
                <w:sz w:val="18"/>
                <w:szCs w:val="18"/>
              </w:rPr>
              <w:t>6.3 оказываемая в условиях дневного стационара</w:t>
            </w:r>
          </w:p>
        </w:tc>
        <w:tc>
          <w:tcPr>
            <w:tcW w:w="801" w:type="dxa"/>
            <w:shd w:val="clear" w:color="000000" w:fill="FFFFFF"/>
            <w:vAlign w:val="center"/>
            <w:hideMark/>
          </w:tcPr>
          <w:p w14:paraId="732D4A7E" w14:textId="77777777" w:rsidR="00E037E7" w:rsidRPr="00E037E7" w:rsidRDefault="00E037E7" w:rsidP="00E037E7">
            <w:pPr>
              <w:jc w:val="center"/>
              <w:rPr>
                <w:sz w:val="18"/>
                <w:szCs w:val="18"/>
              </w:rPr>
            </w:pPr>
            <w:r w:rsidRPr="00E037E7">
              <w:rPr>
                <w:sz w:val="18"/>
                <w:szCs w:val="18"/>
              </w:rPr>
              <w:t>63.3</w:t>
            </w:r>
          </w:p>
        </w:tc>
        <w:tc>
          <w:tcPr>
            <w:tcW w:w="1211" w:type="dxa"/>
            <w:shd w:val="clear" w:color="000000" w:fill="FFFFFF"/>
            <w:vAlign w:val="center"/>
            <w:hideMark/>
          </w:tcPr>
          <w:p w14:paraId="2B8FB2E5"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000000" w:fill="FFFFFF"/>
            <w:vAlign w:val="center"/>
            <w:hideMark/>
          </w:tcPr>
          <w:p w14:paraId="42CEBD0E"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10378EF7"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3E745B2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0D963E0"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ED93C26"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EE56B59"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725424BF" w14:textId="77777777" w:rsidR="00E037E7" w:rsidRPr="00E037E7" w:rsidRDefault="00E037E7" w:rsidP="00E037E7">
            <w:pPr>
              <w:jc w:val="center"/>
              <w:rPr>
                <w:sz w:val="18"/>
                <w:szCs w:val="18"/>
              </w:rPr>
            </w:pPr>
            <w:r w:rsidRPr="00E037E7">
              <w:rPr>
                <w:sz w:val="18"/>
                <w:szCs w:val="18"/>
              </w:rPr>
              <w:t>x</w:t>
            </w:r>
          </w:p>
        </w:tc>
      </w:tr>
      <w:tr w:rsidR="00E037E7" w:rsidRPr="00E037E7" w14:paraId="5E2A77BF" w14:textId="77777777" w:rsidTr="00E037E7">
        <w:trPr>
          <w:gridAfter w:val="2"/>
          <w:wAfter w:w="87" w:type="dxa"/>
          <w:trHeight w:val="300"/>
        </w:trPr>
        <w:tc>
          <w:tcPr>
            <w:tcW w:w="4362" w:type="dxa"/>
            <w:shd w:val="clear" w:color="000000" w:fill="EBF1DE"/>
            <w:vAlign w:val="center"/>
            <w:hideMark/>
          </w:tcPr>
          <w:p w14:paraId="6615F2E0" w14:textId="77777777" w:rsidR="00E037E7" w:rsidRPr="00E037E7" w:rsidRDefault="00E037E7" w:rsidP="00E037E7">
            <w:pPr>
              <w:rPr>
                <w:b/>
                <w:bCs/>
                <w:sz w:val="18"/>
                <w:szCs w:val="18"/>
              </w:rPr>
            </w:pPr>
            <w:r w:rsidRPr="00E037E7">
              <w:rPr>
                <w:b/>
                <w:bCs/>
                <w:sz w:val="18"/>
                <w:szCs w:val="18"/>
              </w:rPr>
              <w:t>7. Расходы на ведение дела СМО</w:t>
            </w:r>
          </w:p>
        </w:tc>
        <w:tc>
          <w:tcPr>
            <w:tcW w:w="801" w:type="dxa"/>
            <w:shd w:val="clear" w:color="000000" w:fill="EBF1DE"/>
            <w:vAlign w:val="center"/>
            <w:hideMark/>
          </w:tcPr>
          <w:p w14:paraId="73136B9D" w14:textId="77777777" w:rsidR="00E037E7" w:rsidRPr="00E037E7" w:rsidRDefault="00E037E7" w:rsidP="00E037E7">
            <w:pPr>
              <w:jc w:val="center"/>
              <w:rPr>
                <w:b/>
                <w:bCs/>
                <w:sz w:val="18"/>
                <w:szCs w:val="18"/>
              </w:rPr>
            </w:pPr>
            <w:r w:rsidRPr="00E037E7">
              <w:rPr>
                <w:b/>
                <w:bCs/>
                <w:sz w:val="18"/>
                <w:szCs w:val="18"/>
              </w:rPr>
              <w:t>64</w:t>
            </w:r>
          </w:p>
        </w:tc>
        <w:tc>
          <w:tcPr>
            <w:tcW w:w="1211" w:type="dxa"/>
            <w:shd w:val="clear" w:color="000000" w:fill="EBF1DE"/>
            <w:vAlign w:val="center"/>
            <w:hideMark/>
          </w:tcPr>
          <w:p w14:paraId="4B1469FC" w14:textId="77777777" w:rsidR="00E037E7" w:rsidRPr="00E037E7" w:rsidRDefault="00E037E7" w:rsidP="00E037E7">
            <w:pPr>
              <w:jc w:val="center"/>
              <w:rPr>
                <w:b/>
                <w:bCs/>
                <w:sz w:val="18"/>
                <w:szCs w:val="18"/>
              </w:rPr>
            </w:pPr>
            <w:r w:rsidRPr="00E037E7">
              <w:rPr>
                <w:b/>
                <w:bCs/>
                <w:sz w:val="18"/>
                <w:szCs w:val="18"/>
              </w:rPr>
              <w:t>-</w:t>
            </w:r>
          </w:p>
        </w:tc>
        <w:tc>
          <w:tcPr>
            <w:tcW w:w="1418" w:type="dxa"/>
            <w:shd w:val="clear" w:color="000000" w:fill="EBF1DE"/>
            <w:vAlign w:val="center"/>
            <w:hideMark/>
          </w:tcPr>
          <w:p w14:paraId="6932BD70"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5A9A6A2C"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70E7F6D1"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0DF4B228"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7F635051"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200D1E93"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325ABDA7"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0A81B0F3" w14:textId="77777777" w:rsidTr="00E037E7">
        <w:trPr>
          <w:gridAfter w:val="2"/>
          <w:wAfter w:w="87" w:type="dxa"/>
          <w:trHeight w:val="300"/>
        </w:trPr>
        <w:tc>
          <w:tcPr>
            <w:tcW w:w="4362" w:type="dxa"/>
            <w:shd w:val="clear" w:color="000000" w:fill="EBF1DE"/>
            <w:vAlign w:val="center"/>
            <w:hideMark/>
          </w:tcPr>
          <w:p w14:paraId="1E40D08D" w14:textId="77777777" w:rsidR="00E037E7" w:rsidRPr="00E037E7" w:rsidRDefault="00E037E7" w:rsidP="00E037E7">
            <w:pPr>
              <w:rPr>
                <w:b/>
                <w:bCs/>
                <w:sz w:val="18"/>
                <w:szCs w:val="18"/>
              </w:rPr>
            </w:pPr>
            <w:r w:rsidRPr="00E037E7">
              <w:rPr>
                <w:b/>
                <w:bCs/>
                <w:sz w:val="18"/>
                <w:szCs w:val="18"/>
              </w:rPr>
              <w:t xml:space="preserve">8. Иные расходы </w:t>
            </w:r>
          </w:p>
        </w:tc>
        <w:tc>
          <w:tcPr>
            <w:tcW w:w="801" w:type="dxa"/>
            <w:shd w:val="clear" w:color="000000" w:fill="EBF1DE"/>
            <w:vAlign w:val="center"/>
            <w:hideMark/>
          </w:tcPr>
          <w:p w14:paraId="378D75DC" w14:textId="77777777" w:rsidR="00E037E7" w:rsidRPr="00E037E7" w:rsidRDefault="00E037E7" w:rsidP="00E037E7">
            <w:pPr>
              <w:jc w:val="center"/>
              <w:rPr>
                <w:b/>
                <w:bCs/>
                <w:sz w:val="18"/>
                <w:szCs w:val="18"/>
              </w:rPr>
            </w:pPr>
            <w:r w:rsidRPr="00E037E7">
              <w:rPr>
                <w:b/>
                <w:bCs/>
                <w:sz w:val="18"/>
                <w:szCs w:val="18"/>
              </w:rPr>
              <w:t>65</w:t>
            </w:r>
          </w:p>
        </w:tc>
        <w:tc>
          <w:tcPr>
            <w:tcW w:w="1211" w:type="dxa"/>
            <w:shd w:val="clear" w:color="000000" w:fill="EBF1DE"/>
            <w:vAlign w:val="center"/>
            <w:hideMark/>
          </w:tcPr>
          <w:p w14:paraId="48EF3B15" w14:textId="77777777" w:rsidR="00E037E7" w:rsidRPr="00E037E7" w:rsidRDefault="00E037E7" w:rsidP="00E037E7">
            <w:pPr>
              <w:jc w:val="center"/>
              <w:rPr>
                <w:b/>
                <w:bCs/>
                <w:sz w:val="18"/>
                <w:szCs w:val="18"/>
              </w:rPr>
            </w:pPr>
            <w:r w:rsidRPr="00E037E7">
              <w:rPr>
                <w:b/>
                <w:bCs/>
                <w:sz w:val="18"/>
                <w:szCs w:val="18"/>
              </w:rPr>
              <w:t>-</w:t>
            </w:r>
          </w:p>
        </w:tc>
        <w:tc>
          <w:tcPr>
            <w:tcW w:w="1418" w:type="dxa"/>
            <w:shd w:val="clear" w:color="000000" w:fill="EBF1DE"/>
            <w:vAlign w:val="center"/>
            <w:hideMark/>
          </w:tcPr>
          <w:p w14:paraId="1CBA7D62"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968C988"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04083157"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9597C4B"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0902311A"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34225C7B"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2542B0B4"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4271FA9F" w14:textId="77777777" w:rsidTr="00E037E7">
        <w:trPr>
          <w:gridAfter w:val="2"/>
          <w:wAfter w:w="87" w:type="dxa"/>
          <w:trHeight w:val="885"/>
        </w:trPr>
        <w:tc>
          <w:tcPr>
            <w:tcW w:w="4362" w:type="dxa"/>
            <w:shd w:val="clear" w:color="000000" w:fill="CCFFFF"/>
            <w:vAlign w:val="center"/>
            <w:hideMark/>
          </w:tcPr>
          <w:p w14:paraId="2C6E1FAA" w14:textId="77777777" w:rsidR="00E037E7" w:rsidRPr="00E037E7" w:rsidRDefault="00E037E7" w:rsidP="00E037E7">
            <w:pPr>
              <w:rPr>
                <w:b/>
                <w:bCs/>
                <w:sz w:val="18"/>
                <w:szCs w:val="18"/>
              </w:rPr>
            </w:pPr>
            <w:r w:rsidRPr="00E037E7">
              <w:rPr>
                <w:b/>
                <w:bCs/>
                <w:sz w:val="18"/>
                <w:szCs w:val="18"/>
              </w:rPr>
              <w:t>3. Медицинская помощь по видам и заболеваниям, установленным базовой программой (дополнительное финансовое обеспечение):</w:t>
            </w:r>
          </w:p>
        </w:tc>
        <w:tc>
          <w:tcPr>
            <w:tcW w:w="801" w:type="dxa"/>
            <w:shd w:val="clear" w:color="000000" w:fill="CCFFFF"/>
            <w:vAlign w:val="center"/>
            <w:hideMark/>
          </w:tcPr>
          <w:p w14:paraId="17C177E1" w14:textId="77777777" w:rsidR="00E037E7" w:rsidRPr="00E037E7" w:rsidRDefault="00E037E7" w:rsidP="00E037E7">
            <w:pPr>
              <w:jc w:val="center"/>
              <w:rPr>
                <w:sz w:val="18"/>
                <w:szCs w:val="18"/>
              </w:rPr>
            </w:pPr>
            <w:r w:rsidRPr="00E037E7">
              <w:rPr>
                <w:sz w:val="18"/>
                <w:szCs w:val="18"/>
              </w:rPr>
              <w:t>66</w:t>
            </w:r>
          </w:p>
        </w:tc>
        <w:tc>
          <w:tcPr>
            <w:tcW w:w="1211" w:type="dxa"/>
            <w:shd w:val="clear" w:color="000000" w:fill="CCFFFF"/>
            <w:vAlign w:val="center"/>
            <w:hideMark/>
          </w:tcPr>
          <w:p w14:paraId="7420B246" w14:textId="77777777" w:rsidR="00E037E7" w:rsidRPr="00E037E7" w:rsidRDefault="00E037E7" w:rsidP="00E037E7">
            <w:pPr>
              <w:jc w:val="center"/>
              <w:rPr>
                <w:sz w:val="18"/>
                <w:szCs w:val="18"/>
              </w:rPr>
            </w:pPr>
            <w:r w:rsidRPr="00E037E7">
              <w:rPr>
                <w:sz w:val="18"/>
                <w:szCs w:val="18"/>
              </w:rPr>
              <w:t> </w:t>
            </w:r>
          </w:p>
        </w:tc>
        <w:tc>
          <w:tcPr>
            <w:tcW w:w="1418" w:type="dxa"/>
            <w:shd w:val="clear" w:color="000000" w:fill="CCFFFF"/>
            <w:vAlign w:val="center"/>
            <w:hideMark/>
          </w:tcPr>
          <w:p w14:paraId="256428D5" w14:textId="77777777" w:rsidR="00E037E7" w:rsidRPr="00E037E7" w:rsidRDefault="00E037E7" w:rsidP="00E037E7">
            <w:pPr>
              <w:jc w:val="center"/>
              <w:rPr>
                <w:sz w:val="18"/>
                <w:szCs w:val="18"/>
              </w:rPr>
            </w:pPr>
            <w:r w:rsidRPr="00E037E7">
              <w:rPr>
                <w:sz w:val="18"/>
                <w:szCs w:val="18"/>
              </w:rPr>
              <w:t>x</w:t>
            </w:r>
          </w:p>
        </w:tc>
        <w:tc>
          <w:tcPr>
            <w:tcW w:w="1559" w:type="dxa"/>
            <w:shd w:val="clear" w:color="000000" w:fill="CCFFFF"/>
            <w:vAlign w:val="center"/>
            <w:hideMark/>
          </w:tcPr>
          <w:p w14:paraId="0E7F4188" w14:textId="77777777" w:rsidR="00E037E7" w:rsidRPr="00E037E7" w:rsidRDefault="00E037E7" w:rsidP="00E037E7">
            <w:pPr>
              <w:jc w:val="center"/>
              <w:rPr>
                <w:sz w:val="18"/>
                <w:szCs w:val="18"/>
              </w:rPr>
            </w:pPr>
            <w:r w:rsidRPr="00E037E7">
              <w:rPr>
                <w:sz w:val="18"/>
                <w:szCs w:val="18"/>
              </w:rPr>
              <w:t>x</w:t>
            </w:r>
          </w:p>
        </w:tc>
        <w:tc>
          <w:tcPr>
            <w:tcW w:w="1134" w:type="dxa"/>
            <w:shd w:val="clear" w:color="000000" w:fill="CCFFFF"/>
            <w:vAlign w:val="center"/>
            <w:hideMark/>
          </w:tcPr>
          <w:p w14:paraId="4301C33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CCFFFF"/>
            <w:vAlign w:val="center"/>
            <w:hideMark/>
          </w:tcPr>
          <w:p w14:paraId="35A9FEE6"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CCFFFF"/>
            <w:vAlign w:val="center"/>
            <w:hideMark/>
          </w:tcPr>
          <w:p w14:paraId="55A49E1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CCFFFF"/>
            <w:vAlign w:val="center"/>
            <w:hideMark/>
          </w:tcPr>
          <w:p w14:paraId="2750A3D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CCFFFF"/>
            <w:vAlign w:val="center"/>
            <w:hideMark/>
          </w:tcPr>
          <w:p w14:paraId="5BAACC71" w14:textId="77777777" w:rsidR="00E037E7" w:rsidRPr="00E037E7" w:rsidRDefault="00E037E7" w:rsidP="00E037E7">
            <w:pPr>
              <w:jc w:val="center"/>
              <w:rPr>
                <w:b/>
                <w:bCs/>
                <w:sz w:val="18"/>
                <w:szCs w:val="18"/>
              </w:rPr>
            </w:pPr>
            <w:r w:rsidRPr="00E037E7">
              <w:rPr>
                <w:b/>
                <w:bCs/>
                <w:sz w:val="18"/>
                <w:szCs w:val="18"/>
              </w:rPr>
              <w:t>0,0</w:t>
            </w:r>
          </w:p>
        </w:tc>
      </w:tr>
      <w:tr w:rsidR="00E037E7" w:rsidRPr="00E037E7" w14:paraId="0453DD77" w14:textId="77777777" w:rsidTr="00E037E7">
        <w:trPr>
          <w:gridAfter w:val="2"/>
          <w:wAfter w:w="87" w:type="dxa"/>
          <w:trHeight w:val="510"/>
        </w:trPr>
        <w:tc>
          <w:tcPr>
            <w:tcW w:w="4362" w:type="dxa"/>
            <w:shd w:val="clear" w:color="000000" w:fill="EBF1DE"/>
            <w:vAlign w:val="center"/>
            <w:hideMark/>
          </w:tcPr>
          <w:p w14:paraId="29A86AFF" w14:textId="77777777" w:rsidR="00E037E7" w:rsidRPr="00E037E7" w:rsidRDefault="00E037E7" w:rsidP="00E037E7">
            <w:pPr>
              <w:rPr>
                <w:b/>
                <w:bCs/>
                <w:sz w:val="18"/>
                <w:szCs w:val="18"/>
              </w:rPr>
            </w:pPr>
            <w:r w:rsidRPr="00E037E7">
              <w:rPr>
                <w:b/>
                <w:bCs/>
                <w:sz w:val="18"/>
                <w:szCs w:val="18"/>
              </w:rPr>
              <w:t>1. Скорая, в том числе скорая специализированная, медицинская помощь</w:t>
            </w:r>
          </w:p>
        </w:tc>
        <w:tc>
          <w:tcPr>
            <w:tcW w:w="801" w:type="dxa"/>
            <w:shd w:val="clear" w:color="000000" w:fill="EBF1DE"/>
            <w:vAlign w:val="center"/>
            <w:hideMark/>
          </w:tcPr>
          <w:p w14:paraId="3D1D8C2F" w14:textId="77777777" w:rsidR="00E037E7" w:rsidRPr="00E037E7" w:rsidRDefault="00E037E7" w:rsidP="00E037E7">
            <w:pPr>
              <w:jc w:val="center"/>
              <w:rPr>
                <w:b/>
                <w:bCs/>
                <w:sz w:val="18"/>
                <w:szCs w:val="18"/>
              </w:rPr>
            </w:pPr>
            <w:r w:rsidRPr="00E037E7">
              <w:rPr>
                <w:b/>
                <w:bCs/>
                <w:sz w:val="18"/>
                <w:szCs w:val="18"/>
              </w:rPr>
              <w:t>67</w:t>
            </w:r>
          </w:p>
        </w:tc>
        <w:tc>
          <w:tcPr>
            <w:tcW w:w="1211" w:type="dxa"/>
            <w:shd w:val="clear" w:color="000000" w:fill="EBF1DE"/>
            <w:vAlign w:val="center"/>
            <w:hideMark/>
          </w:tcPr>
          <w:p w14:paraId="3197AEDB" w14:textId="77777777" w:rsidR="00E037E7" w:rsidRPr="00E037E7" w:rsidRDefault="00E037E7" w:rsidP="00E037E7">
            <w:pPr>
              <w:jc w:val="center"/>
              <w:rPr>
                <w:b/>
                <w:bCs/>
                <w:sz w:val="18"/>
                <w:szCs w:val="18"/>
              </w:rPr>
            </w:pPr>
            <w:r w:rsidRPr="00E037E7">
              <w:rPr>
                <w:b/>
                <w:bCs/>
                <w:sz w:val="18"/>
                <w:szCs w:val="18"/>
              </w:rPr>
              <w:t>вызов</w:t>
            </w:r>
          </w:p>
        </w:tc>
        <w:tc>
          <w:tcPr>
            <w:tcW w:w="1418" w:type="dxa"/>
            <w:shd w:val="clear" w:color="000000" w:fill="EBF1DE"/>
            <w:vAlign w:val="center"/>
            <w:hideMark/>
          </w:tcPr>
          <w:p w14:paraId="231BE1D9" w14:textId="77777777" w:rsidR="00E037E7" w:rsidRPr="00E037E7" w:rsidRDefault="00E037E7" w:rsidP="00E037E7">
            <w:pPr>
              <w:jc w:val="center"/>
              <w:rPr>
                <w:b/>
                <w:bCs/>
                <w:sz w:val="18"/>
                <w:szCs w:val="18"/>
              </w:rPr>
            </w:pPr>
            <w:r w:rsidRPr="00E037E7">
              <w:rPr>
                <w:b/>
                <w:bCs/>
                <w:sz w:val="18"/>
                <w:szCs w:val="18"/>
              </w:rPr>
              <w:t> </w:t>
            </w:r>
          </w:p>
        </w:tc>
        <w:tc>
          <w:tcPr>
            <w:tcW w:w="1559" w:type="dxa"/>
            <w:shd w:val="clear" w:color="000000" w:fill="EBF1DE"/>
            <w:vAlign w:val="center"/>
            <w:hideMark/>
          </w:tcPr>
          <w:p w14:paraId="7FB416F2" w14:textId="77777777" w:rsidR="00E037E7" w:rsidRPr="00E037E7" w:rsidRDefault="00E037E7" w:rsidP="00E037E7">
            <w:pPr>
              <w:jc w:val="center"/>
              <w:rPr>
                <w:b/>
                <w:bCs/>
                <w:sz w:val="18"/>
                <w:szCs w:val="18"/>
              </w:rPr>
            </w:pPr>
            <w:r w:rsidRPr="00E037E7">
              <w:rPr>
                <w:b/>
                <w:bCs/>
                <w:sz w:val="18"/>
                <w:szCs w:val="18"/>
              </w:rPr>
              <w:t> </w:t>
            </w:r>
          </w:p>
        </w:tc>
        <w:tc>
          <w:tcPr>
            <w:tcW w:w="1134" w:type="dxa"/>
            <w:shd w:val="clear" w:color="000000" w:fill="EBF1DE"/>
            <w:vAlign w:val="center"/>
            <w:hideMark/>
          </w:tcPr>
          <w:p w14:paraId="3AE14F4E"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70AC33E2"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194F490F"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11B283EB"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087B7C15"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29C85AE5" w14:textId="77777777" w:rsidTr="00E037E7">
        <w:trPr>
          <w:gridAfter w:val="2"/>
          <w:wAfter w:w="87" w:type="dxa"/>
          <w:trHeight w:val="585"/>
        </w:trPr>
        <w:tc>
          <w:tcPr>
            <w:tcW w:w="4362" w:type="dxa"/>
            <w:shd w:val="clear" w:color="000000" w:fill="EBF1DE"/>
            <w:vAlign w:val="center"/>
            <w:hideMark/>
          </w:tcPr>
          <w:p w14:paraId="2063DBAD" w14:textId="77777777" w:rsidR="00E037E7" w:rsidRPr="00E037E7" w:rsidRDefault="00E037E7" w:rsidP="00E037E7">
            <w:pPr>
              <w:rPr>
                <w:b/>
                <w:bCs/>
                <w:sz w:val="18"/>
                <w:szCs w:val="18"/>
              </w:rPr>
            </w:pPr>
            <w:r w:rsidRPr="00E037E7">
              <w:rPr>
                <w:b/>
                <w:bCs/>
                <w:sz w:val="18"/>
                <w:szCs w:val="18"/>
              </w:rPr>
              <w:t>2. Первичная медико-санитарная помощь,за исключением медицинской реабилитации</w:t>
            </w:r>
          </w:p>
        </w:tc>
        <w:tc>
          <w:tcPr>
            <w:tcW w:w="801" w:type="dxa"/>
            <w:shd w:val="clear" w:color="000000" w:fill="EBF1DE"/>
            <w:vAlign w:val="center"/>
            <w:hideMark/>
          </w:tcPr>
          <w:p w14:paraId="31EF2D3A" w14:textId="77777777" w:rsidR="00E037E7" w:rsidRPr="00E037E7" w:rsidRDefault="00E037E7" w:rsidP="00E037E7">
            <w:pPr>
              <w:jc w:val="center"/>
              <w:rPr>
                <w:b/>
                <w:bCs/>
                <w:sz w:val="18"/>
                <w:szCs w:val="18"/>
              </w:rPr>
            </w:pPr>
            <w:r w:rsidRPr="00E037E7">
              <w:rPr>
                <w:b/>
                <w:bCs/>
                <w:sz w:val="18"/>
                <w:szCs w:val="18"/>
              </w:rPr>
              <w:t>68</w:t>
            </w:r>
          </w:p>
        </w:tc>
        <w:tc>
          <w:tcPr>
            <w:tcW w:w="1211" w:type="dxa"/>
            <w:shd w:val="clear" w:color="000000" w:fill="EBF1DE"/>
            <w:vAlign w:val="center"/>
            <w:hideMark/>
          </w:tcPr>
          <w:p w14:paraId="3FA6D872"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7ECA671A"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35E23A8B"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42ECC821"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10C66778"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67C1307"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0F2C25F"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7C176D48"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37A9A9BE" w14:textId="77777777" w:rsidTr="00E037E7">
        <w:trPr>
          <w:gridAfter w:val="2"/>
          <w:wAfter w:w="87" w:type="dxa"/>
          <w:trHeight w:val="375"/>
        </w:trPr>
        <w:tc>
          <w:tcPr>
            <w:tcW w:w="4362" w:type="dxa"/>
            <w:shd w:val="clear" w:color="000000" w:fill="FFFFFF"/>
            <w:vAlign w:val="center"/>
            <w:hideMark/>
          </w:tcPr>
          <w:p w14:paraId="0653CC40" w14:textId="77777777" w:rsidR="00E037E7" w:rsidRPr="00E037E7" w:rsidRDefault="00E037E7" w:rsidP="00E037E7">
            <w:pPr>
              <w:ind w:firstLineChars="100" w:firstLine="180"/>
              <w:rPr>
                <w:sz w:val="18"/>
                <w:szCs w:val="18"/>
              </w:rPr>
            </w:pPr>
            <w:r w:rsidRPr="00E037E7">
              <w:rPr>
                <w:sz w:val="18"/>
                <w:szCs w:val="18"/>
              </w:rPr>
              <w:t>2.1 в амбулаторных условиях:</w:t>
            </w:r>
          </w:p>
        </w:tc>
        <w:tc>
          <w:tcPr>
            <w:tcW w:w="801" w:type="dxa"/>
            <w:shd w:val="clear" w:color="000000" w:fill="FFFFFF"/>
            <w:vAlign w:val="center"/>
            <w:hideMark/>
          </w:tcPr>
          <w:p w14:paraId="57CF6A8C" w14:textId="77777777" w:rsidR="00E037E7" w:rsidRPr="00E037E7" w:rsidRDefault="00E037E7" w:rsidP="00E037E7">
            <w:pPr>
              <w:jc w:val="center"/>
              <w:rPr>
                <w:sz w:val="18"/>
                <w:szCs w:val="18"/>
              </w:rPr>
            </w:pPr>
            <w:r w:rsidRPr="00E037E7">
              <w:rPr>
                <w:sz w:val="18"/>
                <w:szCs w:val="18"/>
              </w:rPr>
              <w:t>69</w:t>
            </w:r>
          </w:p>
        </w:tc>
        <w:tc>
          <w:tcPr>
            <w:tcW w:w="1211" w:type="dxa"/>
            <w:shd w:val="clear" w:color="000000" w:fill="FFFFFF"/>
            <w:vAlign w:val="center"/>
            <w:hideMark/>
          </w:tcPr>
          <w:p w14:paraId="4B3758A5" w14:textId="77777777" w:rsidR="00E037E7" w:rsidRPr="00E037E7" w:rsidRDefault="00E037E7" w:rsidP="00E037E7">
            <w:pPr>
              <w:jc w:val="center"/>
              <w:rPr>
                <w:sz w:val="18"/>
                <w:szCs w:val="18"/>
              </w:rPr>
            </w:pPr>
            <w:r w:rsidRPr="00E037E7">
              <w:rPr>
                <w:sz w:val="18"/>
                <w:szCs w:val="18"/>
              </w:rPr>
              <w:t>x</w:t>
            </w:r>
          </w:p>
        </w:tc>
        <w:tc>
          <w:tcPr>
            <w:tcW w:w="1418" w:type="dxa"/>
            <w:shd w:val="clear" w:color="000000" w:fill="FFFFFF"/>
            <w:vAlign w:val="center"/>
            <w:hideMark/>
          </w:tcPr>
          <w:p w14:paraId="25509F57" w14:textId="77777777" w:rsidR="00E037E7" w:rsidRPr="00E037E7" w:rsidRDefault="00E037E7" w:rsidP="00E037E7">
            <w:pPr>
              <w:jc w:val="center"/>
              <w:rPr>
                <w:sz w:val="18"/>
                <w:szCs w:val="18"/>
              </w:rPr>
            </w:pPr>
            <w:r w:rsidRPr="00E037E7">
              <w:rPr>
                <w:sz w:val="18"/>
                <w:szCs w:val="18"/>
              </w:rPr>
              <w:t>x</w:t>
            </w:r>
          </w:p>
        </w:tc>
        <w:tc>
          <w:tcPr>
            <w:tcW w:w="1559" w:type="dxa"/>
            <w:shd w:val="clear" w:color="000000" w:fill="FFFFFF"/>
            <w:vAlign w:val="center"/>
            <w:hideMark/>
          </w:tcPr>
          <w:p w14:paraId="20FD8794" w14:textId="77777777" w:rsidR="00E037E7" w:rsidRPr="00E037E7" w:rsidRDefault="00E037E7" w:rsidP="00E037E7">
            <w:pPr>
              <w:jc w:val="center"/>
              <w:rPr>
                <w:sz w:val="18"/>
                <w:szCs w:val="18"/>
              </w:rPr>
            </w:pPr>
            <w:r w:rsidRPr="00E037E7">
              <w:rPr>
                <w:sz w:val="18"/>
                <w:szCs w:val="18"/>
              </w:rPr>
              <w:t>x</w:t>
            </w:r>
          </w:p>
        </w:tc>
        <w:tc>
          <w:tcPr>
            <w:tcW w:w="1134" w:type="dxa"/>
            <w:shd w:val="clear" w:color="000000" w:fill="FFFFFF"/>
            <w:vAlign w:val="center"/>
            <w:hideMark/>
          </w:tcPr>
          <w:p w14:paraId="3946EA5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099FB6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E4F784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9C673BE" w14:textId="77777777" w:rsidR="00E037E7" w:rsidRPr="00E037E7" w:rsidRDefault="00E037E7" w:rsidP="00E037E7">
            <w:pPr>
              <w:jc w:val="center"/>
              <w:rPr>
                <w:sz w:val="18"/>
                <w:szCs w:val="18"/>
              </w:rPr>
            </w:pPr>
            <w:r w:rsidRPr="00E037E7">
              <w:rPr>
                <w:sz w:val="18"/>
                <w:szCs w:val="18"/>
              </w:rPr>
              <w:t>x</w:t>
            </w:r>
          </w:p>
        </w:tc>
        <w:tc>
          <w:tcPr>
            <w:tcW w:w="1133" w:type="dxa"/>
            <w:shd w:val="clear" w:color="000000" w:fill="FFFFFF"/>
            <w:vAlign w:val="center"/>
            <w:hideMark/>
          </w:tcPr>
          <w:p w14:paraId="3D531717" w14:textId="77777777" w:rsidR="00E037E7" w:rsidRPr="00E037E7" w:rsidRDefault="00E037E7" w:rsidP="00E037E7">
            <w:pPr>
              <w:jc w:val="center"/>
              <w:rPr>
                <w:sz w:val="18"/>
                <w:szCs w:val="18"/>
              </w:rPr>
            </w:pPr>
            <w:r w:rsidRPr="00E037E7">
              <w:rPr>
                <w:sz w:val="18"/>
                <w:szCs w:val="18"/>
              </w:rPr>
              <w:t>x</w:t>
            </w:r>
          </w:p>
        </w:tc>
      </w:tr>
      <w:tr w:rsidR="00E037E7" w:rsidRPr="00E037E7" w14:paraId="1B37CE5E" w14:textId="77777777" w:rsidTr="00E037E7">
        <w:trPr>
          <w:gridAfter w:val="2"/>
          <w:wAfter w:w="87" w:type="dxa"/>
          <w:trHeight w:val="765"/>
        </w:trPr>
        <w:tc>
          <w:tcPr>
            <w:tcW w:w="4362" w:type="dxa"/>
            <w:shd w:val="clear" w:color="auto" w:fill="auto"/>
            <w:vAlign w:val="center"/>
            <w:hideMark/>
          </w:tcPr>
          <w:p w14:paraId="02E1B671" w14:textId="77777777" w:rsidR="00E037E7" w:rsidRPr="00E037E7" w:rsidRDefault="00E037E7" w:rsidP="00E037E7">
            <w:pPr>
              <w:rPr>
                <w:sz w:val="18"/>
                <w:szCs w:val="18"/>
              </w:rPr>
            </w:pPr>
            <w:r w:rsidRPr="00E037E7">
              <w:rPr>
                <w:sz w:val="18"/>
                <w:szCs w:val="18"/>
              </w:rPr>
              <w:t xml:space="preserve"> посещения с профилактическими и иными целями - всего, из них:</w:t>
            </w:r>
          </w:p>
        </w:tc>
        <w:tc>
          <w:tcPr>
            <w:tcW w:w="801" w:type="dxa"/>
            <w:shd w:val="clear" w:color="auto" w:fill="auto"/>
            <w:vAlign w:val="center"/>
            <w:hideMark/>
          </w:tcPr>
          <w:p w14:paraId="2820CD6A" w14:textId="77777777" w:rsidR="00E037E7" w:rsidRPr="00E037E7" w:rsidRDefault="00E037E7" w:rsidP="00E037E7">
            <w:pPr>
              <w:jc w:val="center"/>
              <w:rPr>
                <w:sz w:val="18"/>
                <w:szCs w:val="18"/>
              </w:rPr>
            </w:pPr>
            <w:r w:rsidRPr="00E037E7">
              <w:rPr>
                <w:sz w:val="18"/>
                <w:szCs w:val="18"/>
              </w:rPr>
              <w:t>69.1</w:t>
            </w:r>
          </w:p>
        </w:tc>
        <w:tc>
          <w:tcPr>
            <w:tcW w:w="1211" w:type="dxa"/>
            <w:shd w:val="clear" w:color="auto" w:fill="auto"/>
            <w:vAlign w:val="center"/>
            <w:hideMark/>
          </w:tcPr>
          <w:p w14:paraId="0D75367A" w14:textId="77777777" w:rsidR="00E037E7" w:rsidRPr="00E037E7" w:rsidRDefault="00E037E7" w:rsidP="00E037E7">
            <w:pPr>
              <w:jc w:val="center"/>
              <w:rPr>
                <w:sz w:val="18"/>
                <w:szCs w:val="18"/>
              </w:rPr>
            </w:pPr>
            <w:r w:rsidRPr="00E037E7">
              <w:rPr>
                <w:sz w:val="18"/>
                <w:szCs w:val="18"/>
              </w:rPr>
              <w:t>посещение/ комплексное посещение</w:t>
            </w:r>
          </w:p>
        </w:tc>
        <w:tc>
          <w:tcPr>
            <w:tcW w:w="1418" w:type="dxa"/>
            <w:shd w:val="clear" w:color="auto" w:fill="auto"/>
            <w:vAlign w:val="center"/>
            <w:hideMark/>
          </w:tcPr>
          <w:p w14:paraId="64B79E11"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337D168"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F697DD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D0C784B"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26FA60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040E050"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3EA3674" w14:textId="77777777" w:rsidR="00E037E7" w:rsidRPr="00E037E7" w:rsidRDefault="00E037E7" w:rsidP="00E037E7">
            <w:pPr>
              <w:jc w:val="center"/>
              <w:rPr>
                <w:sz w:val="18"/>
                <w:szCs w:val="18"/>
              </w:rPr>
            </w:pPr>
            <w:r w:rsidRPr="00E037E7">
              <w:rPr>
                <w:sz w:val="18"/>
                <w:szCs w:val="18"/>
              </w:rPr>
              <w:t>x</w:t>
            </w:r>
          </w:p>
        </w:tc>
      </w:tr>
      <w:tr w:rsidR="00E037E7" w:rsidRPr="00E037E7" w14:paraId="71C699A7" w14:textId="77777777" w:rsidTr="00E037E7">
        <w:trPr>
          <w:gridAfter w:val="2"/>
          <w:wAfter w:w="87" w:type="dxa"/>
          <w:trHeight w:val="570"/>
        </w:trPr>
        <w:tc>
          <w:tcPr>
            <w:tcW w:w="4362" w:type="dxa"/>
            <w:shd w:val="clear" w:color="000000" w:fill="FFFFFF"/>
            <w:vAlign w:val="center"/>
            <w:hideMark/>
          </w:tcPr>
          <w:p w14:paraId="46F4B7E7" w14:textId="77777777" w:rsidR="00E037E7" w:rsidRPr="00E037E7" w:rsidRDefault="00E037E7" w:rsidP="00E037E7">
            <w:pPr>
              <w:ind w:firstLineChars="100" w:firstLine="180"/>
              <w:rPr>
                <w:sz w:val="18"/>
                <w:szCs w:val="18"/>
              </w:rPr>
            </w:pPr>
            <w:r w:rsidRPr="00E037E7">
              <w:rPr>
                <w:sz w:val="18"/>
                <w:szCs w:val="18"/>
              </w:rPr>
              <w:t>2.1.1 посещения в рамках проведения профилактических медицинских осмотров</w:t>
            </w:r>
          </w:p>
        </w:tc>
        <w:tc>
          <w:tcPr>
            <w:tcW w:w="801" w:type="dxa"/>
            <w:shd w:val="clear" w:color="000000" w:fill="FFFFFF"/>
            <w:vAlign w:val="center"/>
            <w:hideMark/>
          </w:tcPr>
          <w:p w14:paraId="353FE4E5" w14:textId="77777777" w:rsidR="00E037E7" w:rsidRPr="00E037E7" w:rsidRDefault="00E037E7" w:rsidP="00E037E7">
            <w:pPr>
              <w:jc w:val="center"/>
              <w:rPr>
                <w:sz w:val="18"/>
                <w:szCs w:val="18"/>
              </w:rPr>
            </w:pPr>
            <w:r w:rsidRPr="00E037E7">
              <w:rPr>
                <w:sz w:val="18"/>
                <w:szCs w:val="18"/>
              </w:rPr>
              <w:t>69.1.1</w:t>
            </w:r>
          </w:p>
        </w:tc>
        <w:tc>
          <w:tcPr>
            <w:tcW w:w="1211" w:type="dxa"/>
            <w:shd w:val="clear" w:color="000000" w:fill="FFFFFF"/>
            <w:vAlign w:val="center"/>
            <w:hideMark/>
          </w:tcPr>
          <w:p w14:paraId="6F3D0612"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31EDB6D"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1D493E1"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7339E9D0"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FCBD0E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91A80B2"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8C7DE6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16AC79BA" w14:textId="77777777" w:rsidR="00E037E7" w:rsidRPr="00E037E7" w:rsidRDefault="00E037E7" w:rsidP="00E037E7">
            <w:pPr>
              <w:jc w:val="center"/>
              <w:rPr>
                <w:sz w:val="18"/>
                <w:szCs w:val="18"/>
              </w:rPr>
            </w:pPr>
            <w:r w:rsidRPr="00E037E7">
              <w:rPr>
                <w:sz w:val="18"/>
                <w:szCs w:val="18"/>
              </w:rPr>
              <w:t>x</w:t>
            </w:r>
          </w:p>
        </w:tc>
      </w:tr>
      <w:tr w:rsidR="00E037E7" w:rsidRPr="00E037E7" w14:paraId="20B9B8EB" w14:textId="77777777" w:rsidTr="00E037E7">
        <w:trPr>
          <w:gridAfter w:val="2"/>
          <w:wAfter w:w="87" w:type="dxa"/>
          <w:trHeight w:val="510"/>
        </w:trPr>
        <w:tc>
          <w:tcPr>
            <w:tcW w:w="4362" w:type="dxa"/>
            <w:shd w:val="clear" w:color="000000" w:fill="FFFFFF"/>
            <w:vAlign w:val="center"/>
            <w:hideMark/>
          </w:tcPr>
          <w:p w14:paraId="6B0187A3" w14:textId="77777777" w:rsidR="00E037E7" w:rsidRPr="00E037E7" w:rsidRDefault="00E037E7" w:rsidP="00E037E7">
            <w:pPr>
              <w:ind w:firstLineChars="100" w:firstLine="180"/>
              <w:rPr>
                <w:sz w:val="18"/>
                <w:szCs w:val="18"/>
              </w:rPr>
            </w:pPr>
            <w:r w:rsidRPr="00E037E7">
              <w:rPr>
                <w:sz w:val="18"/>
                <w:szCs w:val="18"/>
              </w:rPr>
              <w:t>2.1.2 посещения в рамках проведения диспансеризации &lt;5&gt; - всего, в том числе:</w:t>
            </w:r>
          </w:p>
        </w:tc>
        <w:tc>
          <w:tcPr>
            <w:tcW w:w="801" w:type="dxa"/>
            <w:shd w:val="clear" w:color="000000" w:fill="FFFFFF"/>
            <w:vAlign w:val="center"/>
            <w:hideMark/>
          </w:tcPr>
          <w:p w14:paraId="34BD6EAD" w14:textId="77777777" w:rsidR="00E037E7" w:rsidRPr="00E037E7" w:rsidRDefault="00E037E7" w:rsidP="00E037E7">
            <w:pPr>
              <w:jc w:val="center"/>
              <w:rPr>
                <w:sz w:val="18"/>
                <w:szCs w:val="18"/>
              </w:rPr>
            </w:pPr>
            <w:r w:rsidRPr="00E037E7">
              <w:rPr>
                <w:sz w:val="18"/>
                <w:szCs w:val="18"/>
              </w:rPr>
              <w:t>69.1.2</w:t>
            </w:r>
          </w:p>
        </w:tc>
        <w:tc>
          <w:tcPr>
            <w:tcW w:w="1211" w:type="dxa"/>
            <w:shd w:val="clear" w:color="000000" w:fill="FFFFFF"/>
            <w:vAlign w:val="center"/>
            <w:hideMark/>
          </w:tcPr>
          <w:p w14:paraId="624BC36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0F9531F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69AADD38"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AF59D4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B9FE199"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F9E6985"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B430355"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4E3C2EC" w14:textId="77777777" w:rsidR="00E037E7" w:rsidRPr="00E037E7" w:rsidRDefault="00E037E7" w:rsidP="00E037E7">
            <w:pPr>
              <w:jc w:val="center"/>
              <w:rPr>
                <w:sz w:val="18"/>
                <w:szCs w:val="18"/>
              </w:rPr>
            </w:pPr>
            <w:r w:rsidRPr="00E037E7">
              <w:rPr>
                <w:sz w:val="18"/>
                <w:szCs w:val="18"/>
              </w:rPr>
              <w:t>x</w:t>
            </w:r>
          </w:p>
        </w:tc>
      </w:tr>
      <w:tr w:rsidR="00E037E7" w:rsidRPr="00E037E7" w14:paraId="7E6DD7B0" w14:textId="77777777" w:rsidTr="00E037E7">
        <w:trPr>
          <w:gridAfter w:val="2"/>
          <w:wAfter w:w="87" w:type="dxa"/>
          <w:trHeight w:val="510"/>
        </w:trPr>
        <w:tc>
          <w:tcPr>
            <w:tcW w:w="4362" w:type="dxa"/>
            <w:shd w:val="clear" w:color="000000" w:fill="FFFFFF"/>
            <w:vAlign w:val="center"/>
            <w:hideMark/>
          </w:tcPr>
          <w:p w14:paraId="0FF7D967" w14:textId="77777777" w:rsidR="00E037E7" w:rsidRPr="00E037E7" w:rsidRDefault="00E037E7" w:rsidP="00E037E7">
            <w:pPr>
              <w:ind w:firstLineChars="100" w:firstLine="180"/>
              <w:rPr>
                <w:i/>
                <w:iCs/>
                <w:sz w:val="18"/>
                <w:szCs w:val="18"/>
              </w:rPr>
            </w:pPr>
            <w:r w:rsidRPr="00E037E7">
              <w:rPr>
                <w:i/>
                <w:iCs/>
                <w:sz w:val="18"/>
                <w:szCs w:val="18"/>
              </w:rPr>
              <w:t>для проведения углубленной диспансеризации</w:t>
            </w:r>
          </w:p>
        </w:tc>
        <w:tc>
          <w:tcPr>
            <w:tcW w:w="801" w:type="dxa"/>
            <w:shd w:val="clear" w:color="000000" w:fill="FFFFFF"/>
            <w:vAlign w:val="center"/>
            <w:hideMark/>
          </w:tcPr>
          <w:p w14:paraId="325C0994" w14:textId="77777777" w:rsidR="00E037E7" w:rsidRPr="00E037E7" w:rsidRDefault="00E037E7" w:rsidP="00E037E7">
            <w:pPr>
              <w:jc w:val="center"/>
              <w:rPr>
                <w:sz w:val="18"/>
                <w:szCs w:val="18"/>
              </w:rPr>
            </w:pPr>
            <w:r w:rsidRPr="00E037E7">
              <w:rPr>
                <w:sz w:val="18"/>
                <w:szCs w:val="18"/>
              </w:rPr>
              <w:t>69.1.2.1</w:t>
            </w:r>
          </w:p>
        </w:tc>
        <w:tc>
          <w:tcPr>
            <w:tcW w:w="1211" w:type="dxa"/>
            <w:shd w:val="clear" w:color="000000" w:fill="FFFFFF"/>
            <w:vAlign w:val="center"/>
            <w:hideMark/>
          </w:tcPr>
          <w:p w14:paraId="0FE83F58"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5BD2DEDF"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3BCEAED"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18D5EB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7784DE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D52721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EEE980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24BBBBC" w14:textId="77777777" w:rsidR="00E037E7" w:rsidRPr="00E037E7" w:rsidRDefault="00E037E7" w:rsidP="00E037E7">
            <w:pPr>
              <w:jc w:val="center"/>
              <w:rPr>
                <w:sz w:val="18"/>
                <w:szCs w:val="18"/>
              </w:rPr>
            </w:pPr>
            <w:r w:rsidRPr="00E037E7">
              <w:rPr>
                <w:sz w:val="18"/>
                <w:szCs w:val="18"/>
              </w:rPr>
              <w:t>x</w:t>
            </w:r>
          </w:p>
        </w:tc>
      </w:tr>
      <w:tr w:rsidR="00E037E7" w:rsidRPr="00E037E7" w14:paraId="074C6134" w14:textId="77777777" w:rsidTr="00E037E7">
        <w:trPr>
          <w:gridAfter w:val="2"/>
          <w:wAfter w:w="87" w:type="dxa"/>
          <w:trHeight w:val="600"/>
        </w:trPr>
        <w:tc>
          <w:tcPr>
            <w:tcW w:w="4362" w:type="dxa"/>
            <w:shd w:val="clear" w:color="auto" w:fill="auto"/>
            <w:vAlign w:val="center"/>
            <w:hideMark/>
          </w:tcPr>
          <w:p w14:paraId="56F86436" w14:textId="77777777" w:rsidR="00E037E7" w:rsidRPr="00E037E7" w:rsidRDefault="00E037E7" w:rsidP="00E037E7">
            <w:pPr>
              <w:ind w:firstLineChars="100" w:firstLine="180"/>
              <w:rPr>
                <w:sz w:val="18"/>
                <w:szCs w:val="18"/>
              </w:rPr>
            </w:pPr>
            <w:r w:rsidRPr="00E037E7">
              <w:rPr>
                <w:sz w:val="18"/>
                <w:szCs w:val="18"/>
              </w:rPr>
              <w:t>2.1.3 диспансеризация для оценки репродуктивного здоровья  женщин и мужчин, в том числе:</w:t>
            </w:r>
          </w:p>
        </w:tc>
        <w:tc>
          <w:tcPr>
            <w:tcW w:w="801" w:type="dxa"/>
            <w:shd w:val="clear" w:color="auto" w:fill="auto"/>
            <w:vAlign w:val="center"/>
            <w:hideMark/>
          </w:tcPr>
          <w:p w14:paraId="12294D67" w14:textId="77777777" w:rsidR="00E037E7" w:rsidRPr="00E037E7" w:rsidRDefault="00E037E7" w:rsidP="00E037E7">
            <w:pPr>
              <w:jc w:val="center"/>
              <w:rPr>
                <w:sz w:val="18"/>
                <w:szCs w:val="18"/>
              </w:rPr>
            </w:pPr>
            <w:r w:rsidRPr="00E037E7">
              <w:rPr>
                <w:sz w:val="18"/>
                <w:szCs w:val="18"/>
              </w:rPr>
              <w:t>69.1.3</w:t>
            </w:r>
          </w:p>
        </w:tc>
        <w:tc>
          <w:tcPr>
            <w:tcW w:w="1211" w:type="dxa"/>
            <w:shd w:val="clear" w:color="auto" w:fill="auto"/>
            <w:vAlign w:val="center"/>
            <w:hideMark/>
          </w:tcPr>
          <w:p w14:paraId="558B1D77"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54F64F2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8473462"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EB1435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170E267"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2AA710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FBF94D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3BE5194" w14:textId="77777777" w:rsidR="00E037E7" w:rsidRPr="00E037E7" w:rsidRDefault="00E037E7" w:rsidP="00E037E7">
            <w:pPr>
              <w:jc w:val="center"/>
              <w:rPr>
                <w:sz w:val="18"/>
                <w:szCs w:val="18"/>
              </w:rPr>
            </w:pPr>
            <w:r w:rsidRPr="00E037E7">
              <w:rPr>
                <w:sz w:val="18"/>
                <w:szCs w:val="18"/>
              </w:rPr>
              <w:t>x</w:t>
            </w:r>
          </w:p>
        </w:tc>
      </w:tr>
      <w:tr w:rsidR="00E037E7" w:rsidRPr="00E037E7" w14:paraId="5E0222F0" w14:textId="77777777" w:rsidTr="00E037E7">
        <w:trPr>
          <w:gridAfter w:val="2"/>
          <w:wAfter w:w="87" w:type="dxa"/>
          <w:trHeight w:val="600"/>
        </w:trPr>
        <w:tc>
          <w:tcPr>
            <w:tcW w:w="4362" w:type="dxa"/>
            <w:shd w:val="clear" w:color="auto" w:fill="auto"/>
            <w:vAlign w:val="center"/>
            <w:hideMark/>
          </w:tcPr>
          <w:p w14:paraId="1839B17B" w14:textId="77777777" w:rsidR="00E037E7" w:rsidRPr="00E037E7" w:rsidRDefault="00E037E7" w:rsidP="00E037E7">
            <w:pPr>
              <w:ind w:firstLineChars="300" w:firstLine="540"/>
              <w:rPr>
                <w:i/>
                <w:iCs/>
                <w:sz w:val="18"/>
                <w:szCs w:val="18"/>
              </w:rPr>
            </w:pPr>
            <w:r w:rsidRPr="00E037E7">
              <w:rPr>
                <w:i/>
                <w:iCs/>
                <w:sz w:val="18"/>
                <w:szCs w:val="18"/>
              </w:rPr>
              <w:t>женщины</w:t>
            </w:r>
          </w:p>
        </w:tc>
        <w:tc>
          <w:tcPr>
            <w:tcW w:w="801" w:type="dxa"/>
            <w:shd w:val="clear" w:color="auto" w:fill="auto"/>
            <w:vAlign w:val="center"/>
            <w:hideMark/>
          </w:tcPr>
          <w:p w14:paraId="785A67E3" w14:textId="77777777" w:rsidR="00E037E7" w:rsidRPr="00E037E7" w:rsidRDefault="00E037E7" w:rsidP="00E037E7">
            <w:pPr>
              <w:jc w:val="center"/>
              <w:rPr>
                <w:sz w:val="18"/>
                <w:szCs w:val="18"/>
              </w:rPr>
            </w:pPr>
            <w:r w:rsidRPr="00E037E7">
              <w:rPr>
                <w:sz w:val="18"/>
                <w:szCs w:val="18"/>
              </w:rPr>
              <w:t>69.1.3.1</w:t>
            </w:r>
          </w:p>
        </w:tc>
        <w:tc>
          <w:tcPr>
            <w:tcW w:w="1211" w:type="dxa"/>
            <w:shd w:val="clear" w:color="auto" w:fill="auto"/>
            <w:vAlign w:val="center"/>
            <w:hideMark/>
          </w:tcPr>
          <w:p w14:paraId="3F50761D"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0CCFF9C0"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1ACEB9B"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1D75D46"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E21F03D"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370A3BA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E9EC72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C4A6B45" w14:textId="77777777" w:rsidR="00E037E7" w:rsidRPr="00E037E7" w:rsidRDefault="00E037E7" w:rsidP="00E037E7">
            <w:pPr>
              <w:jc w:val="center"/>
              <w:rPr>
                <w:sz w:val="18"/>
                <w:szCs w:val="18"/>
              </w:rPr>
            </w:pPr>
            <w:r w:rsidRPr="00E037E7">
              <w:rPr>
                <w:sz w:val="18"/>
                <w:szCs w:val="18"/>
              </w:rPr>
              <w:t>x</w:t>
            </w:r>
          </w:p>
        </w:tc>
      </w:tr>
      <w:tr w:rsidR="00E037E7" w:rsidRPr="00E037E7" w14:paraId="6CA9CBE1" w14:textId="77777777" w:rsidTr="00E037E7">
        <w:trPr>
          <w:gridAfter w:val="2"/>
          <w:wAfter w:w="87" w:type="dxa"/>
          <w:trHeight w:val="600"/>
        </w:trPr>
        <w:tc>
          <w:tcPr>
            <w:tcW w:w="4362" w:type="dxa"/>
            <w:shd w:val="clear" w:color="auto" w:fill="auto"/>
            <w:vAlign w:val="center"/>
            <w:hideMark/>
          </w:tcPr>
          <w:p w14:paraId="1303281B" w14:textId="77777777" w:rsidR="00E037E7" w:rsidRPr="00E037E7" w:rsidRDefault="00E037E7" w:rsidP="00E037E7">
            <w:pPr>
              <w:ind w:firstLineChars="300" w:firstLine="540"/>
              <w:rPr>
                <w:i/>
                <w:iCs/>
                <w:sz w:val="18"/>
                <w:szCs w:val="18"/>
              </w:rPr>
            </w:pPr>
            <w:r w:rsidRPr="00E037E7">
              <w:rPr>
                <w:i/>
                <w:iCs/>
                <w:sz w:val="18"/>
                <w:szCs w:val="18"/>
              </w:rPr>
              <w:t>мужчины</w:t>
            </w:r>
          </w:p>
        </w:tc>
        <w:tc>
          <w:tcPr>
            <w:tcW w:w="801" w:type="dxa"/>
            <w:shd w:val="clear" w:color="auto" w:fill="auto"/>
            <w:vAlign w:val="center"/>
            <w:hideMark/>
          </w:tcPr>
          <w:p w14:paraId="7B266241" w14:textId="77777777" w:rsidR="00E037E7" w:rsidRPr="00E037E7" w:rsidRDefault="00E037E7" w:rsidP="00E037E7">
            <w:pPr>
              <w:jc w:val="center"/>
              <w:rPr>
                <w:sz w:val="18"/>
                <w:szCs w:val="18"/>
              </w:rPr>
            </w:pPr>
            <w:r w:rsidRPr="00E037E7">
              <w:rPr>
                <w:sz w:val="18"/>
                <w:szCs w:val="18"/>
              </w:rPr>
              <w:t>69.1.3.2</w:t>
            </w:r>
          </w:p>
        </w:tc>
        <w:tc>
          <w:tcPr>
            <w:tcW w:w="1211" w:type="dxa"/>
            <w:shd w:val="clear" w:color="auto" w:fill="auto"/>
            <w:vAlign w:val="center"/>
            <w:hideMark/>
          </w:tcPr>
          <w:p w14:paraId="0A945EA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78FF52FA"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761F30C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59E911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F30062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067E86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D4A49D2"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15FED7CF" w14:textId="77777777" w:rsidR="00E037E7" w:rsidRPr="00E037E7" w:rsidRDefault="00E037E7" w:rsidP="00E037E7">
            <w:pPr>
              <w:jc w:val="center"/>
              <w:rPr>
                <w:sz w:val="18"/>
                <w:szCs w:val="18"/>
              </w:rPr>
            </w:pPr>
            <w:r w:rsidRPr="00E037E7">
              <w:rPr>
                <w:sz w:val="18"/>
                <w:szCs w:val="18"/>
              </w:rPr>
              <w:t>x</w:t>
            </w:r>
          </w:p>
        </w:tc>
      </w:tr>
      <w:tr w:rsidR="00E037E7" w:rsidRPr="00E037E7" w14:paraId="5B800262" w14:textId="77777777" w:rsidTr="00E037E7">
        <w:trPr>
          <w:gridAfter w:val="2"/>
          <w:wAfter w:w="87" w:type="dxa"/>
          <w:trHeight w:val="345"/>
        </w:trPr>
        <w:tc>
          <w:tcPr>
            <w:tcW w:w="4362" w:type="dxa"/>
            <w:shd w:val="clear" w:color="auto" w:fill="auto"/>
            <w:vAlign w:val="center"/>
            <w:hideMark/>
          </w:tcPr>
          <w:p w14:paraId="48FF72F8" w14:textId="77777777" w:rsidR="00E037E7" w:rsidRPr="00E037E7" w:rsidRDefault="00E037E7" w:rsidP="00E037E7">
            <w:pPr>
              <w:ind w:firstLineChars="100" w:firstLine="180"/>
              <w:rPr>
                <w:sz w:val="18"/>
                <w:szCs w:val="18"/>
              </w:rPr>
            </w:pPr>
            <w:r w:rsidRPr="00E037E7">
              <w:rPr>
                <w:sz w:val="18"/>
                <w:szCs w:val="18"/>
              </w:rPr>
              <w:t>2.1.4 посещения  с иными целями</w:t>
            </w:r>
          </w:p>
        </w:tc>
        <w:tc>
          <w:tcPr>
            <w:tcW w:w="801" w:type="dxa"/>
            <w:shd w:val="clear" w:color="auto" w:fill="auto"/>
            <w:vAlign w:val="center"/>
            <w:hideMark/>
          </w:tcPr>
          <w:p w14:paraId="0AEA743B" w14:textId="77777777" w:rsidR="00E037E7" w:rsidRPr="00E037E7" w:rsidRDefault="00E037E7" w:rsidP="00E037E7">
            <w:pPr>
              <w:jc w:val="center"/>
              <w:rPr>
                <w:sz w:val="18"/>
                <w:szCs w:val="18"/>
              </w:rPr>
            </w:pPr>
            <w:r w:rsidRPr="00E037E7">
              <w:rPr>
                <w:sz w:val="18"/>
                <w:szCs w:val="18"/>
              </w:rPr>
              <w:t>69.1.4</w:t>
            </w:r>
          </w:p>
        </w:tc>
        <w:tc>
          <w:tcPr>
            <w:tcW w:w="1211" w:type="dxa"/>
            <w:shd w:val="clear" w:color="auto" w:fill="auto"/>
            <w:vAlign w:val="center"/>
            <w:hideMark/>
          </w:tcPr>
          <w:p w14:paraId="5F79B0A2"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5A7A0F57"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7AB6A4E"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619E2D1"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A1F3368"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A04019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6BCB08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FCDF6C0" w14:textId="77777777" w:rsidR="00E037E7" w:rsidRPr="00E037E7" w:rsidRDefault="00E037E7" w:rsidP="00E037E7">
            <w:pPr>
              <w:jc w:val="center"/>
              <w:rPr>
                <w:sz w:val="18"/>
                <w:szCs w:val="18"/>
              </w:rPr>
            </w:pPr>
            <w:r w:rsidRPr="00E037E7">
              <w:rPr>
                <w:sz w:val="18"/>
                <w:szCs w:val="18"/>
              </w:rPr>
              <w:t>x</w:t>
            </w:r>
          </w:p>
        </w:tc>
      </w:tr>
      <w:tr w:rsidR="00E037E7" w:rsidRPr="00E037E7" w14:paraId="6D559EFB" w14:textId="77777777" w:rsidTr="00E037E7">
        <w:trPr>
          <w:gridAfter w:val="2"/>
          <w:wAfter w:w="87" w:type="dxa"/>
          <w:trHeight w:val="525"/>
        </w:trPr>
        <w:tc>
          <w:tcPr>
            <w:tcW w:w="4362" w:type="dxa"/>
            <w:shd w:val="clear" w:color="auto" w:fill="auto"/>
            <w:vAlign w:val="center"/>
            <w:hideMark/>
          </w:tcPr>
          <w:p w14:paraId="58E85340" w14:textId="77777777" w:rsidR="00E037E7" w:rsidRPr="00E037E7" w:rsidRDefault="00E037E7" w:rsidP="00E037E7">
            <w:pPr>
              <w:ind w:firstLineChars="100" w:firstLine="180"/>
              <w:rPr>
                <w:sz w:val="18"/>
                <w:szCs w:val="18"/>
              </w:rPr>
            </w:pPr>
            <w:r w:rsidRPr="00E037E7">
              <w:rPr>
                <w:sz w:val="18"/>
                <w:szCs w:val="18"/>
              </w:rPr>
              <w:t>школа сахарного диабета</w:t>
            </w:r>
          </w:p>
        </w:tc>
        <w:tc>
          <w:tcPr>
            <w:tcW w:w="801" w:type="dxa"/>
            <w:shd w:val="clear" w:color="auto" w:fill="auto"/>
            <w:vAlign w:val="center"/>
            <w:hideMark/>
          </w:tcPr>
          <w:p w14:paraId="63CE9C6F" w14:textId="77777777" w:rsidR="00E037E7" w:rsidRPr="00E037E7" w:rsidRDefault="00E037E7" w:rsidP="00E037E7">
            <w:pPr>
              <w:jc w:val="center"/>
              <w:rPr>
                <w:sz w:val="18"/>
                <w:szCs w:val="18"/>
              </w:rPr>
            </w:pPr>
            <w:r w:rsidRPr="00E037E7">
              <w:rPr>
                <w:sz w:val="18"/>
                <w:szCs w:val="18"/>
              </w:rPr>
              <w:t>69.1.4.1</w:t>
            </w:r>
          </w:p>
        </w:tc>
        <w:tc>
          <w:tcPr>
            <w:tcW w:w="1211" w:type="dxa"/>
            <w:shd w:val="clear" w:color="auto" w:fill="auto"/>
            <w:vAlign w:val="center"/>
            <w:hideMark/>
          </w:tcPr>
          <w:p w14:paraId="08543488"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auto" w:fill="auto"/>
            <w:vAlign w:val="center"/>
            <w:hideMark/>
          </w:tcPr>
          <w:p w14:paraId="216FEF9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E4757C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20085E0"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91CCEE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01391B7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6DEEDD6"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156E32A" w14:textId="77777777" w:rsidR="00E037E7" w:rsidRPr="00E037E7" w:rsidRDefault="00E037E7" w:rsidP="00E037E7">
            <w:pPr>
              <w:jc w:val="center"/>
              <w:rPr>
                <w:sz w:val="18"/>
                <w:szCs w:val="18"/>
              </w:rPr>
            </w:pPr>
            <w:r w:rsidRPr="00E037E7">
              <w:rPr>
                <w:sz w:val="18"/>
                <w:szCs w:val="18"/>
              </w:rPr>
              <w:t>x</w:t>
            </w:r>
          </w:p>
        </w:tc>
      </w:tr>
      <w:tr w:rsidR="00E037E7" w:rsidRPr="00E037E7" w14:paraId="788DCBBF" w14:textId="77777777" w:rsidTr="00E037E7">
        <w:trPr>
          <w:gridAfter w:val="2"/>
          <w:wAfter w:w="87" w:type="dxa"/>
          <w:trHeight w:val="600"/>
        </w:trPr>
        <w:tc>
          <w:tcPr>
            <w:tcW w:w="4362" w:type="dxa"/>
            <w:shd w:val="clear" w:color="000000" w:fill="FFFFFF"/>
            <w:vAlign w:val="center"/>
            <w:hideMark/>
          </w:tcPr>
          <w:p w14:paraId="08C0E7C7" w14:textId="77777777" w:rsidR="00E037E7" w:rsidRPr="00E037E7" w:rsidRDefault="00E037E7" w:rsidP="00E037E7">
            <w:pPr>
              <w:ind w:firstLineChars="100" w:firstLine="180"/>
              <w:rPr>
                <w:sz w:val="18"/>
                <w:szCs w:val="18"/>
              </w:rPr>
            </w:pPr>
            <w:r w:rsidRPr="00E037E7">
              <w:rPr>
                <w:sz w:val="18"/>
                <w:szCs w:val="18"/>
              </w:rPr>
              <w:t>2.1.5 посещения с профилактическими целями центров здоровья</w:t>
            </w:r>
          </w:p>
        </w:tc>
        <w:tc>
          <w:tcPr>
            <w:tcW w:w="801" w:type="dxa"/>
            <w:shd w:val="clear" w:color="000000" w:fill="FFFFFF"/>
            <w:vAlign w:val="center"/>
            <w:hideMark/>
          </w:tcPr>
          <w:p w14:paraId="6B887E67" w14:textId="77777777" w:rsidR="00E037E7" w:rsidRPr="00E037E7" w:rsidRDefault="00E037E7" w:rsidP="00E037E7">
            <w:pPr>
              <w:jc w:val="center"/>
              <w:rPr>
                <w:sz w:val="18"/>
                <w:szCs w:val="18"/>
              </w:rPr>
            </w:pPr>
            <w:r w:rsidRPr="00E037E7">
              <w:rPr>
                <w:sz w:val="18"/>
                <w:szCs w:val="18"/>
              </w:rPr>
              <w:t>69.1.5</w:t>
            </w:r>
          </w:p>
        </w:tc>
        <w:tc>
          <w:tcPr>
            <w:tcW w:w="1211" w:type="dxa"/>
            <w:shd w:val="clear" w:color="000000" w:fill="FFFFFF"/>
            <w:vAlign w:val="center"/>
            <w:hideMark/>
          </w:tcPr>
          <w:p w14:paraId="6E662FB3"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6140D0A6"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E915C6E"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79939F8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F5D023F"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E2C07E0"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A36DFD0"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4634F452" w14:textId="77777777" w:rsidR="00E037E7" w:rsidRPr="00E037E7" w:rsidRDefault="00E037E7" w:rsidP="00E037E7">
            <w:pPr>
              <w:jc w:val="center"/>
              <w:rPr>
                <w:sz w:val="18"/>
                <w:szCs w:val="18"/>
              </w:rPr>
            </w:pPr>
            <w:r w:rsidRPr="00E037E7">
              <w:rPr>
                <w:sz w:val="18"/>
                <w:szCs w:val="18"/>
              </w:rPr>
              <w:t>x</w:t>
            </w:r>
          </w:p>
        </w:tc>
      </w:tr>
      <w:tr w:rsidR="00E037E7" w:rsidRPr="00E037E7" w14:paraId="04242845" w14:textId="77777777" w:rsidTr="00E037E7">
        <w:trPr>
          <w:gridAfter w:val="2"/>
          <w:wAfter w:w="87" w:type="dxa"/>
          <w:trHeight w:val="345"/>
        </w:trPr>
        <w:tc>
          <w:tcPr>
            <w:tcW w:w="4362" w:type="dxa"/>
            <w:shd w:val="clear" w:color="auto" w:fill="auto"/>
            <w:vAlign w:val="center"/>
            <w:hideMark/>
          </w:tcPr>
          <w:p w14:paraId="72CE560B" w14:textId="77777777" w:rsidR="00E037E7" w:rsidRPr="00E037E7" w:rsidRDefault="00E037E7" w:rsidP="00E037E7">
            <w:pPr>
              <w:ind w:firstLineChars="100" w:firstLine="180"/>
              <w:rPr>
                <w:sz w:val="18"/>
                <w:szCs w:val="18"/>
              </w:rPr>
            </w:pPr>
            <w:r w:rsidRPr="00E037E7">
              <w:rPr>
                <w:sz w:val="18"/>
                <w:szCs w:val="18"/>
              </w:rPr>
              <w:t>2.1.6 посещения по неотложной помощи</w:t>
            </w:r>
          </w:p>
        </w:tc>
        <w:tc>
          <w:tcPr>
            <w:tcW w:w="801" w:type="dxa"/>
            <w:shd w:val="clear" w:color="auto" w:fill="auto"/>
            <w:vAlign w:val="center"/>
            <w:hideMark/>
          </w:tcPr>
          <w:p w14:paraId="70C7E758" w14:textId="77777777" w:rsidR="00E037E7" w:rsidRPr="00E037E7" w:rsidRDefault="00E037E7" w:rsidP="00E037E7">
            <w:pPr>
              <w:jc w:val="center"/>
              <w:rPr>
                <w:sz w:val="18"/>
                <w:szCs w:val="18"/>
              </w:rPr>
            </w:pPr>
            <w:r w:rsidRPr="00E037E7">
              <w:rPr>
                <w:sz w:val="18"/>
                <w:szCs w:val="18"/>
              </w:rPr>
              <w:t>69.2</w:t>
            </w:r>
          </w:p>
        </w:tc>
        <w:tc>
          <w:tcPr>
            <w:tcW w:w="1211" w:type="dxa"/>
            <w:shd w:val="clear" w:color="auto" w:fill="auto"/>
            <w:vAlign w:val="center"/>
            <w:hideMark/>
          </w:tcPr>
          <w:p w14:paraId="400304D8" w14:textId="77777777" w:rsidR="00E037E7" w:rsidRPr="00E037E7" w:rsidRDefault="00E037E7" w:rsidP="00E037E7">
            <w:pPr>
              <w:jc w:val="center"/>
              <w:rPr>
                <w:sz w:val="18"/>
                <w:szCs w:val="18"/>
              </w:rPr>
            </w:pPr>
            <w:r w:rsidRPr="00E037E7">
              <w:rPr>
                <w:sz w:val="18"/>
                <w:szCs w:val="18"/>
              </w:rPr>
              <w:t>посещение</w:t>
            </w:r>
          </w:p>
        </w:tc>
        <w:tc>
          <w:tcPr>
            <w:tcW w:w="1418" w:type="dxa"/>
            <w:shd w:val="clear" w:color="auto" w:fill="auto"/>
            <w:vAlign w:val="center"/>
            <w:hideMark/>
          </w:tcPr>
          <w:p w14:paraId="4EDD9F4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733FAE0"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02C30E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A5DCDDE"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BAF61FD"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24F046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C697116" w14:textId="77777777" w:rsidR="00E037E7" w:rsidRPr="00E037E7" w:rsidRDefault="00E037E7" w:rsidP="00E037E7">
            <w:pPr>
              <w:jc w:val="center"/>
              <w:rPr>
                <w:sz w:val="18"/>
                <w:szCs w:val="18"/>
              </w:rPr>
            </w:pPr>
            <w:r w:rsidRPr="00E037E7">
              <w:rPr>
                <w:sz w:val="18"/>
                <w:szCs w:val="18"/>
              </w:rPr>
              <w:t>x</w:t>
            </w:r>
          </w:p>
        </w:tc>
      </w:tr>
      <w:tr w:rsidR="00E037E7" w:rsidRPr="00E037E7" w14:paraId="155FA167" w14:textId="77777777" w:rsidTr="00E037E7">
        <w:trPr>
          <w:gridAfter w:val="2"/>
          <w:wAfter w:w="87" w:type="dxa"/>
          <w:trHeight w:val="345"/>
        </w:trPr>
        <w:tc>
          <w:tcPr>
            <w:tcW w:w="4362" w:type="dxa"/>
            <w:shd w:val="clear" w:color="auto" w:fill="auto"/>
            <w:vAlign w:val="center"/>
            <w:hideMark/>
          </w:tcPr>
          <w:p w14:paraId="7A299948" w14:textId="77777777" w:rsidR="00E037E7" w:rsidRPr="00E037E7" w:rsidRDefault="00E037E7" w:rsidP="00E037E7">
            <w:pPr>
              <w:ind w:firstLineChars="100" w:firstLine="180"/>
              <w:rPr>
                <w:sz w:val="18"/>
                <w:szCs w:val="18"/>
              </w:rPr>
            </w:pPr>
            <w:r w:rsidRPr="00E037E7">
              <w:rPr>
                <w:sz w:val="18"/>
                <w:szCs w:val="18"/>
              </w:rPr>
              <w:t xml:space="preserve">2.1.7 обращения в связи с заболеваниями </w:t>
            </w:r>
          </w:p>
        </w:tc>
        <w:tc>
          <w:tcPr>
            <w:tcW w:w="801" w:type="dxa"/>
            <w:shd w:val="clear" w:color="auto" w:fill="auto"/>
            <w:vAlign w:val="center"/>
            <w:hideMark/>
          </w:tcPr>
          <w:p w14:paraId="28EA6488" w14:textId="77777777" w:rsidR="00E037E7" w:rsidRPr="00E037E7" w:rsidRDefault="00E037E7" w:rsidP="00E037E7">
            <w:pPr>
              <w:jc w:val="center"/>
              <w:rPr>
                <w:sz w:val="18"/>
                <w:szCs w:val="18"/>
              </w:rPr>
            </w:pPr>
            <w:r w:rsidRPr="00E037E7">
              <w:rPr>
                <w:sz w:val="18"/>
                <w:szCs w:val="18"/>
              </w:rPr>
              <w:t>69.3</w:t>
            </w:r>
          </w:p>
        </w:tc>
        <w:tc>
          <w:tcPr>
            <w:tcW w:w="1211" w:type="dxa"/>
            <w:shd w:val="clear" w:color="auto" w:fill="auto"/>
            <w:vAlign w:val="center"/>
            <w:hideMark/>
          </w:tcPr>
          <w:p w14:paraId="431F752C" w14:textId="77777777" w:rsidR="00E037E7" w:rsidRPr="00E037E7" w:rsidRDefault="00E037E7" w:rsidP="00E037E7">
            <w:pPr>
              <w:jc w:val="center"/>
              <w:rPr>
                <w:sz w:val="18"/>
                <w:szCs w:val="18"/>
              </w:rPr>
            </w:pPr>
            <w:r w:rsidRPr="00E037E7">
              <w:rPr>
                <w:sz w:val="18"/>
                <w:szCs w:val="18"/>
              </w:rPr>
              <w:t>обращение</w:t>
            </w:r>
          </w:p>
        </w:tc>
        <w:tc>
          <w:tcPr>
            <w:tcW w:w="1418" w:type="dxa"/>
            <w:shd w:val="clear" w:color="auto" w:fill="auto"/>
            <w:vAlign w:val="center"/>
            <w:hideMark/>
          </w:tcPr>
          <w:p w14:paraId="28DEE291"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9A6966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6E4394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C75D5B9"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1F94E2E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DD0FFA6"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5EC4D55" w14:textId="77777777" w:rsidR="00E037E7" w:rsidRPr="00E037E7" w:rsidRDefault="00E037E7" w:rsidP="00E037E7">
            <w:pPr>
              <w:jc w:val="center"/>
              <w:rPr>
                <w:sz w:val="18"/>
                <w:szCs w:val="18"/>
              </w:rPr>
            </w:pPr>
            <w:r w:rsidRPr="00E037E7">
              <w:rPr>
                <w:sz w:val="18"/>
                <w:szCs w:val="18"/>
              </w:rPr>
              <w:t>x</w:t>
            </w:r>
          </w:p>
        </w:tc>
      </w:tr>
      <w:tr w:rsidR="00E037E7" w:rsidRPr="00E037E7" w14:paraId="15CC8F31" w14:textId="77777777" w:rsidTr="00E037E7">
        <w:trPr>
          <w:gridAfter w:val="2"/>
          <w:wAfter w:w="87" w:type="dxa"/>
          <w:trHeight w:val="360"/>
        </w:trPr>
        <w:tc>
          <w:tcPr>
            <w:tcW w:w="4362" w:type="dxa"/>
            <w:shd w:val="clear" w:color="auto" w:fill="auto"/>
            <w:vAlign w:val="center"/>
            <w:hideMark/>
          </w:tcPr>
          <w:p w14:paraId="10BFB8FF" w14:textId="77777777" w:rsidR="00E037E7" w:rsidRPr="00E037E7" w:rsidRDefault="00E037E7" w:rsidP="00E037E7">
            <w:pPr>
              <w:ind w:firstLineChars="100" w:firstLine="180"/>
              <w:rPr>
                <w:sz w:val="18"/>
                <w:szCs w:val="18"/>
              </w:rPr>
            </w:pPr>
            <w:r w:rsidRPr="00E037E7">
              <w:rPr>
                <w:sz w:val="18"/>
                <w:szCs w:val="18"/>
              </w:rPr>
              <w:t xml:space="preserve">2.1.8 проведение отдельных диагностических (лабораторных) исследований - всего, в том числе: </w:t>
            </w:r>
          </w:p>
        </w:tc>
        <w:tc>
          <w:tcPr>
            <w:tcW w:w="801" w:type="dxa"/>
            <w:shd w:val="clear" w:color="auto" w:fill="auto"/>
            <w:vAlign w:val="center"/>
            <w:hideMark/>
          </w:tcPr>
          <w:p w14:paraId="2628DA8A" w14:textId="77777777" w:rsidR="00E037E7" w:rsidRPr="00E037E7" w:rsidRDefault="00E037E7" w:rsidP="00E037E7">
            <w:pPr>
              <w:jc w:val="center"/>
              <w:rPr>
                <w:sz w:val="18"/>
                <w:szCs w:val="18"/>
              </w:rPr>
            </w:pPr>
            <w:r w:rsidRPr="00E037E7">
              <w:rPr>
                <w:sz w:val="18"/>
                <w:szCs w:val="18"/>
              </w:rPr>
              <w:t>69.4</w:t>
            </w:r>
          </w:p>
        </w:tc>
        <w:tc>
          <w:tcPr>
            <w:tcW w:w="1211" w:type="dxa"/>
            <w:shd w:val="clear" w:color="000000" w:fill="FFFFFF"/>
            <w:vAlign w:val="center"/>
            <w:hideMark/>
          </w:tcPr>
          <w:p w14:paraId="0854BA0D"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auto" w:fill="auto"/>
            <w:vAlign w:val="center"/>
            <w:hideMark/>
          </w:tcPr>
          <w:p w14:paraId="35723700"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9B4D044"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8A6B5AB"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E94296E"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5061F4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6EBAB9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A2342F5" w14:textId="77777777" w:rsidR="00E037E7" w:rsidRPr="00E037E7" w:rsidRDefault="00E037E7" w:rsidP="00E037E7">
            <w:pPr>
              <w:jc w:val="center"/>
              <w:rPr>
                <w:sz w:val="18"/>
                <w:szCs w:val="18"/>
              </w:rPr>
            </w:pPr>
            <w:r w:rsidRPr="00E037E7">
              <w:rPr>
                <w:sz w:val="18"/>
                <w:szCs w:val="18"/>
              </w:rPr>
              <w:t> </w:t>
            </w:r>
          </w:p>
        </w:tc>
      </w:tr>
      <w:tr w:rsidR="00E037E7" w:rsidRPr="00E037E7" w14:paraId="300E58F9" w14:textId="77777777" w:rsidTr="00E037E7">
        <w:trPr>
          <w:gridAfter w:val="2"/>
          <w:wAfter w:w="87" w:type="dxa"/>
          <w:trHeight w:val="405"/>
        </w:trPr>
        <w:tc>
          <w:tcPr>
            <w:tcW w:w="4362" w:type="dxa"/>
            <w:shd w:val="clear" w:color="000000" w:fill="FFFFFF"/>
            <w:vAlign w:val="center"/>
            <w:hideMark/>
          </w:tcPr>
          <w:p w14:paraId="639E0AA3" w14:textId="77777777" w:rsidR="00E037E7" w:rsidRPr="00E037E7" w:rsidRDefault="00E037E7" w:rsidP="00E037E7">
            <w:pPr>
              <w:ind w:firstLineChars="100" w:firstLine="180"/>
              <w:rPr>
                <w:i/>
                <w:iCs/>
                <w:sz w:val="18"/>
                <w:szCs w:val="18"/>
              </w:rPr>
            </w:pPr>
            <w:r w:rsidRPr="00E037E7">
              <w:rPr>
                <w:i/>
                <w:iCs/>
                <w:sz w:val="18"/>
                <w:szCs w:val="18"/>
              </w:rPr>
              <w:t>компьютерная томография</w:t>
            </w:r>
          </w:p>
        </w:tc>
        <w:tc>
          <w:tcPr>
            <w:tcW w:w="801" w:type="dxa"/>
            <w:shd w:val="clear" w:color="000000" w:fill="FFFFFF"/>
            <w:vAlign w:val="center"/>
            <w:hideMark/>
          </w:tcPr>
          <w:p w14:paraId="410B0620" w14:textId="77777777" w:rsidR="00E037E7" w:rsidRPr="00E037E7" w:rsidRDefault="00E037E7" w:rsidP="00E037E7">
            <w:pPr>
              <w:jc w:val="center"/>
              <w:rPr>
                <w:sz w:val="18"/>
                <w:szCs w:val="18"/>
              </w:rPr>
            </w:pPr>
            <w:r w:rsidRPr="00E037E7">
              <w:rPr>
                <w:sz w:val="18"/>
                <w:szCs w:val="18"/>
              </w:rPr>
              <w:t>69.4.1</w:t>
            </w:r>
          </w:p>
        </w:tc>
        <w:tc>
          <w:tcPr>
            <w:tcW w:w="1211" w:type="dxa"/>
            <w:shd w:val="clear" w:color="000000" w:fill="FFFFFF"/>
            <w:vAlign w:val="center"/>
            <w:hideMark/>
          </w:tcPr>
          <w:p w14:paraId="5EF6DD94"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F9F5C72"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5FAA478C"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287A04D"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81D66AA"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AF8668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682B3B9"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F356FCA" w14:textId="77777777" w:rsidR="00E037E7" w:rsidRPr="00E037E7" w:rsidRDefault="00E037E7" w:rsidP="00E037E7">
            <w:pPr>
              <w:jc w:val="center"/>
              <w:rPr>
                <w:sz w:val="18"/>
                <w:szCs w:val="18"/>
              </w:rPr>
            </w:pPr>
            <w:r w:rsidRPr="00E037E7">
              <w:rPr>
                <w:sz w:val="18"/>
                <w:szCs w:val="18"/>
              </w:rPr>
              <w:t>x</w:t>
            </w:r>
          </w:p>
        </w:tc>
      </w:tr>
      <w:tr w:rsidR="00E037E7" w:rsidRPr="00E037E7" w14:paraId="7EDDB4AB" w14:textId="77777777" w:rsidTr="00E037E7">
        <w:trPr>
          <w:gridAfter w:val="2"/>
          <w:wAfter w:w="87" w:type="dxa"/>
          <w:trHeight w:val="300"/>
        </w:trPr>
        <w:tc>
          <w:tcPr>
            <w:tcW w:w="4362" w:type="dxa"/>
            <w:shd w:val="clear" w:color="000000" w:fill="FFFFFF"/>
            <w:vAlign w:val="center"/>
            <w:hideMark/>
          </w:tcPr>
          <w:p w14:paraId="317811F7" w14:textId="77777777" w:rsidR="00E037E7" w:rsidRPr="00E037E7" w:rsidRDefault="00E037E7" w:rsidP="00E037E7">
            <w:pPr>
              <w:ind w:firstLineChars="100" w:firstLine="180"/>
              <w:rPr>
                <w:i/>
                <w:iCs/>
                <w:sz w:val="18"/>
                <w:szCs w:val="18"/>
              </w:rPr>
            </w:pPr>
            <w:r w:rsidRPr="00E037E7">
              <w:rPr>
                <w:i/>
                <w:iCs/>
                <w:sz w:val="18"/>
                <w:szCs w:val="18"/>
              </w:rPr>
              <w:t>магнитно-резонансная томография</w:t>
            </w:r>
          </w:p>
        </w:tc>
        <w:tc>
          <w:tcPr>
            <w:tcW w:w="801" w:type="dxa"/>
            <w:shd w:val="clear" w:color="000000" w:fill="FFFFFF"/>
            <w:vAlign w:val="center"/>
            <w:hideMark/>
          </w:tcPr>
          <w:p w14:paraId="6655EB79" w14:textId="77777777" w:rsidR="00E037E7" w:rsidRPr="00E037E7" w:rsidRDefault="00E037E7" w:rsidP="00E037E7">
            <w:pPr>
              <w:jc w:val="center"/>
              <w:rPr>
                <w:sz w:val="18"/>
                <w:szCs w:val="18"/>
              </w:rPr>
            </w:pPr>
            <w:r w:rsidRPr="00E037E7">
              <w:rPr>
                <w:sz w:val="18"/>
                <w:szCs w:val="18"/>
              </w:rPr>
              <w:t>69.4.2</w:t>
            </w:r>
          </w:p>
        </w:tc>
        <w:tc>
          <w:tcPr>
            <w:tcW w:w="1211" w:type="dxa"/>
            <w:shd w:val="clear" w:color="000000" w:fill="FFFFFF"/>
            <w:vAlign w:val="center"/>
            <w:hideMark/>
          </w:tcPr>
          <w:p w14:paraId="09376A63"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2DF8FAE2"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43BD7C4E"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7568BC2"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E3C7FFF"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6207306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8D8C64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F3C1425" w14:textId="77777777" w:rsidR="00E037E7" w:rsidRPr="00E037E7" w:rsidRDefault="00E037E7" w:rsidP="00E037E7">
            <w:pPr>
              <w:jc w:val="center"/>
              <w:rPr>
                <w:sz w:val="18"/>
                <w:szCs w:val="18"/>
              </w:rPr>
            </w:pPr>
            <w:r w:rsidRPr="00E037E7">
              <w:rPr>
                <w:sz w:val="18"/>
                <w:szCs w:val="18"/>
              </w:rPr>
              <w:t>x</w:t>
            </w:r>
          </w:p>
        </w:tc>
      </w:tr>
      <w:tr w:rsidR="00E037E7" w:rsidRPr="00E037E7" w14:paraId="2103AF16" w14:textId="77777777" w:rsidTr="00E037E7">
        <w:trPr>
          <w:gridAfter w:val="2"/>
          <w:wAfter w:w="87" w:type="dxa"/>
          <w:trHeight w:val="525"/>
        </w:trPr>
        <w:tc>
          <w:tcPr>
            <w:tcW w:w="4362" w:type="dxa"/>
            <w:shd w:val="clear" w:color="000000" w:fill="FFFFFF"/>
            <w:vAlign w:val="center"/>
            <w:hideMark/>
          </w:tcPr>
          <w:p w14:paraId="1A68ED2C" w14:textId="77777777" w:rsidR="00E037E7" w:rsidRPr="00E037E7" w:rsidRDefault="00E037E7" w:rsidP="00E037E7">
            <w:pPr>
              <w:ind w:firstLineChars="100" w:firstLine="180"/>
              <w:rPr>
                <w:i/>
                <w:iCs/>
                <w:sz w:val="18"/>
                <w:szCs w:val="18"/>
              </w:rPr>
            </w:pPr>
            <w:r w:rsidRPr="00E037E7">
              <w:rPr>
                <w:i/>
                <w:iCs/>
                <w:sz w:val="18"/>
                <w:szCs w:val="18"/>
              </w:rPr>
              <w:t>ультразвуковое исследование сердечно-сосудистой системы</w:t>
            </w:r>
          </w:p>
        </w:tc>
        <w:tc>
          <w:tcPr>
            <w:tcW w:w="801" w:type="dxa"/>
            <w:shd w:val="clear" w:color="000000" w:fill="FFFFFF"/>
            <w:vAlign w:val="center"/>
            <w:hideMark/>
          </w:tcPr>
          <w:p w14:paraId="465F7DF0" w14:textId="77777777" w:rsidR="00E037E7" w:rsidRPr="00E037E7" w:rsidRDefault="00E037E7" w:rsidP="00E037E7">
            <w:pPr>
              <w:jc w:val="center"/>
              <w:rPr>
                <w:sz w:val="18"/>
                <w:szCs w:val="18"/>
              </w:rPr>
            </w:pPr>
            <w:r w:rsidRPr="00E037E7">
              <w:rPr>
                <w:sz w:val="18"/>
                <w:szCs w:val="18"/>
              </w:rPr>
              <w:t>69.4.3</w:t>
            </w:r>
          </w:p>
        </w:tc>
        <w:tc>
          <w:tcPr>
            <w:tcW w:w="1211" w:type="dxa"/>
            <w:shd w:val="clear" w:color="000000" w:fill="FFFFFF"/>
            <w:vAlign w:val="center"/>
            <w:hideMark/>
          </w:tcPr>
          <w:p w14:paraId="586F2891"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3B742E59"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322E6D8"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1CFED67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7777A82"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DA3CC2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FDBE8F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4285C5D7" w14:textId="77777777" w:rsidR="00E037E7" w:rsidRPr="00E037E7" w:rsidRDefault="00E037E7" w:rsidP="00E037E7">
            <w:pPr>
              <w:jc w:val="center"/>
              <w:rPr>
                <w:sz w:val="18"/>
                <w:szCs w:val="18"/>
              </w:rPr>
            </w:pPr>
            <w:r w:rsidRPr="00E037E7">
              <w:rPr>
                <w:sz w:val="18"/>
                <w:szCs w:val="18"/>
              </w:rPr>
              <w:t>x</w:t>
            </w:r>
          </w:p>
        </w:tc>
      </w:tr>
      <w:tr w:rsidR="00E037E7" w:rsidRPr="00E037E7" w14:paraId="4C642BB9" w14:textId="77777777" w:rsidTr="00E037E7">
        <w:trPr>
          <w:gridAfter w:val="2"/>
          <w:wAfter w:w="87" w:type="dxa"/>
          <w:trHeight w:val="360"/>
        </w:trPr>
        <w:tc>
          <w:tcPr>
            <w:tcW w:w="4362" w:type="dxa"/>
            <w:shd w:val="clear" w:color="000000" w:fill="FFFFFF"/>
            <w:vAlign w:val="center"/>
            <w:hideMark/>
          </w:tcPr>
          <w:p w14:paraId="25609AA3" w14:textId="77777777" w:rsidR="00E037E7" w:rsidRPr="00E037E7" w:rsidRDefault="00E037E7" w:rsidP="00E037E7">
            <w:pPr>
              <w:ind w:firstLineChars="100" w:firstLine="180"/>
              <w:rPr>
                <w:i/>
                <w:iCs/>
                <w:sz w:val="18"/>
                <w:szCs w:val="18"/>
              </w:rPr>
            </w:pPr>
            <w:r w:rsidRPr="00E037E7">
              <w:rPr>
                <w:i/>
                <w:iCs/>
                <w:sz w:val="18"/>
                <w:szCs w:val="18"/>
              </w:rPr>
              <w:t>эндоскопическое диагностическое исследование</w:t>
            </w:r>
          </w:p>
        </w:tc>
        <w:tc>
          <w:tcPr>
            <w:tcW w:w="801" w:type="dxa"/>
            <w:shd w:val="clear" w:color="000000" w:fill="FFFFFF"/>
            <w:vAlign w:val="center"/>
            <w:hideMark/>
          </w:tcPr>
          <w:p w14:paraId="0619292C" w14:textId="77777777" w:rsidR="00E037E7" w:rsidRPr="00E037E7" w:rsidRDefault="00E037E7" w:rsidP="00E037E7">
            <w:pPr>
              <w:jc w:val="center"/>
              <w:rPr>
                <w:sz w:val="18"/>
                <w:szCs w:val="18"/>
              </w:rPr>
            </w:pPr>
            <w:r w:rsidRPr="00E037E7">
              <w:rPr>
                <w:sz w:val="18"/>
                <w:szCs w:val="18"/>
              </w:rPr>
              <w:t>69.4.4</w:t>
            </w:r>
          </w:p>
        </w:tc>
        <w:tc>
          <w:tcPr>
            <w:tcW w:w="1211" w:type="dxa"/>
            <w:shd w:val="clear" w:color="000000" w:fill="FFFFFF"/>
            <w:vAlign w:val="center"/>
            <w:hideMark/>
          </w:tcPr>
          <w:p w14:paraId="0E4D3B2E"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43E3FE0C"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1C95DDE4"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3C6E2AE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970A6C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1BBD9DF"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EA1F9DB"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6FB2916" w14:textId="77777777" w:rsidR="00E037E7" w:rsidRPr="00E037E7" w:rsidRDefault="00E037E7" w:rsidP="00E037E7">
            <w:pPr>
              <w:jc w:val="center"/>
              <w:rPr>
                <w:sz w:val="18"/>
                <w:szCs w:val="18"/>
              </w:rPr>
            </w:pPr>
            <w:r w:rsidRPr="00E037E7">
              <w:rPr>
                <w:sz w:val="18"/>
                <w:szCs w:val="18"/>
              </w:rPr>
              <w:t>x</w:t>
            </w:r>
          </w:p>
        </w:tc>
      </w:tr>
      <w:tr w:rsidR="00E037E7" w:rsidRPr="00E037E7" w14:paraId="5C1F156A" w14:textId="77777777" w:rsidTr="00E037E7">
        <w:trPr>
          <w:gridAfter w:val="2"/>
          <w:wAfter w:w="87" w:type="dxa"/>
          <w:trHeight w:val="750"/>
        </w:trPr>
        <w:tc>
          <w:tcPr>
            <w:tcW w:w="4362" w:type="dxa"/>
            <w:shd w:val="clear" w:color="000000" w:fill="FFFFFF"/>
            <w:vAlign w:val="center"/>
            <w:hideMark/>
          </w:tcPr>
          <w:p w14:paraId="39EE4647" w14:textId="77777777" w:rsidR="00E037E7" w:rsidRPr="00E037E7" w:rsidRDefault="00E037E7" w:rsidP="00E037E7">
            <w:pPr>
              <w:ind w:firstLineChars="100" w:firstLine="180"/>
              <w:rPr>
                <w:i/>
                <w:iCs/>
                <w:sz w:val="18"/>
                <w:szCs w:val="18"/>
              </w:rPr>
            </w:pPr>
            <w:r w:rsidRPr="00E037E7">
              <w:rPr>
                <w:i/>
                <w:iCs/>
                <w:sz w:val="18"/>
                <w:szCs w:val="18"/>
              </w:rPr>
              <w:t>молекулярно-генетическое исследование с целью диагностики онкологических заболеваний</w:t>
            </w:r>
          </w:p>
        </w:tc>
        <w:tc>
          <w:tcPr>
            <w:tcW w:w="801" w:type="dxa"/>
            <w:shd w:val="clear" w:color="000000" w:fill="FFFFFF"/>
            <w:vAlign w:val="center"/>
            <w:hideMark/>
          </w:tcPr>
          <w:p w14:paraId="050AE51E" w14:textId="77777777" w:rsidR="00E037E7" w:rsidRPr="00E037E7" w:rsidRDefault="00E037E7" w:rsidP="00E037E7">
            <w:pPr>
              <w:jc w:val="center"/>
              <w:rPr>
                <w:sz w:val="18"/>
                <w:szCs w:val="18"/>
              </w:rPr>
            </w:pPr>
            <w:r w:rsidRPr="00E037E7">
              <w:rPr>
                <w:sz w:val="18"/>
                <w:szCs w:val="18"/>
              </w:rPr>
              <w:t>69.3.5</w:t>
            </w:r>
          </w:p>
        </w:tc>
        <w:tc>
          <w:tcPr>
            <w:tcW w:w="1211" w:type="dxa"/>
            <w:shd w:val="clear" w:color="000000" w:fill="FFFFFF"/>
            <w:vAlign w:val="center"/>
            <w:hideMark/>
          </w:tcPr>
          <w:p w14:paraId="0E0462C7"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94E2C95"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27112420"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7A3AADA"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CDE551F"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8745DA1"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338BB62"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12798CE6" w14:textId="77777777" w:rsidR="00E037E7" w:rsidRPr="00E037E7" w:rsidRDefault="00E037E7" w:rsidP="00E037E7">
            <w:pPr>
              <w:jc w:val="center"/>
              <w:rPr>
                <w:sz w:val="18"/>
                <w:szCs w:val="18"/>
              </w:rPr>
            </w:pPr>
            <w:r w:rsidRPr="00E037E7">
              <w:rPr>
                <w:sz w:val="18"/>
                <w:szCs w:val="18"/>
              </w:rPr>
              <w:t>x</w:t>
            </w:r>
          </w:p>
        </w:tc>
      </w:tr>
      <w:tr w:rsidR="00E037E7" w:rsidRPr="00E037E7" w14:paraId="7795723B" w14:textId="77777777" w:rsidTr="00E037E7">
        <w:trPr>
          <w:gridAfter w:val="2"/>
          <w:wAfter w:w="87" w:type="dxa"/>
          <w:trHeight w:val="795"/>
        </w:trPr>
        <w:tc>
          <w:tcPr>
            <w:tcW w:w="4362" w:type="dxa"/>
            <w:shd w:val="clear" w:color="000000" w:fill="FFFFFF"/>
            <w:vAlign w:val="center"/>
            <w:hideMark/>
          </w:tcPr>
          <w:p w14:paraId="2F8576C0" w14:textId="77777777" w:rsidR="00E037E7" w:rsidRPr="00E037E7" w:rsidRDefault="00E037E7" w:rsidP="00E037E7">
            <w:pPr>
              <w:ind w:firstLineChars="100" w:firstLine="180"/>
              <w:rPr>
                <w:i/>
                <w:iCs/>
                <w:sz w:val="18"/>
                <w:szCs w:val="18"/>
              </w:rPr>
            </w:pPr>
            <w:r w:rsidRPr="00E037E7">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1" w:type="dxa"/>
            <w:shd w:val="clear" w:color="000000" w:fill="FFFFFF"/>
            <w:vAlign w:val="center"/>
            <w:hideMark/>
          </w:tcPr>
          <w:p w14:paraId="2E29652A" w14:textId="77777777" w:rsidR="00E037E7" w:rsidRPr="00E037E7" w:rsidRDefault="00E037E7" w:rsidP="00E037E7">
            <w:pPr>
              <w:jc w:val="center"/>
              <w:rPr>
                <w:sz w:val="18"/>
                <w:szCs w:val="18"/>
              </w:rPr>
            </w:pPr>
            <w:r w:rsidRPr="00E037E7">
              <w:rPr>
                <w:sz w:val="18"/>
                <w:szCs w:val="18"/>
              </w:rPr>
              <w:t>69.4.6</w:t>
            </w:r>
          </w:p>
        </w:tc>
        <w:tc>
          <w:tcPr>
            <w:tcW w:w="1211" w:type="dxa"/>
            <w:shd w:val="clear" w:color="000000" w:fill="FFFFFF"/>
            <w:vAlign w:val="center"/>
            <w:hideMark/>
          </w:tcPr>
          <w:p w14:paraId="051AC5B1"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6F1ECB13"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B618573"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374955D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36EAA0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177E1D6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C3B7F44"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718E3508" w14:textId="77777777" w:rsidR="00E037E7" w:rsidRPr="00E037E7" w:rsidRDefault="00E037E7" w:rsidP="00E037E7">
            <w:pPr>
              <w:jc w:val="center"/>
              <w:rPr>
                <w:sz w:val="18"/>
                <w:szCs w:val="18"/>
              </w:rPr>
            </w:pPr>
            <w:r w:rsidRPr="00E037E7">
              <w:rPr>
                <w:sz w:val="18"/>
                <w:szCs w:val="18"/>
              </w:rPr>
              <w:t>x</w:t>
            </w:r>
          </w:p>
        </w:tc>
      </w:tr>
      <w:tr w:rsidR="00E037E7" w:rsidRPr="00E037E7" w14:paraId="5DBC56F4" w14:textId="77777777" w:rsidTr="00E037E7">
        <w:trPr>
          <w:gridAfter w:val="2"/>
          <w:wAfter w:w="87" w:type="dxa"/>
          <w:trHeight w:val="345"/>
        </w:trPr>
        <w:tc>
          <w:tcPr>
            <w:tcW w:w="4362" w:type="dxa"/>
            <w:shd w:val="clear" w:color="000000" w:fill="FFFFFF"/>
            <w:vAlign w:val="center"/>
            <w:hideMark/>
          </w:tcPr>
          <w:p w14:paraId="3B4C4B3A" w14:textId="77777777" w:rsidR="00E037E7" w:rsidRPr="00E037E7" w:rsidRDefault="00E037E7" w:rsidP="00E037E7">
            <w:pPr>
              <w:ind w:firstLineChars="100" w:firstLine="180"/>
              <w:rPr>
                <w:i/>
                <w:iCs/>
                <w:sz w:val="18"/>
                <w:szCs w:val="18"/>
              </w:rPr>
            </w:pPr>
            <w:r w:rsidRPr="00E037E7">
              <w:rPr>
                <w:i/>
                <w:iCs/>
                <w:sz w:val="18"/>
                <w:szCs w:val="18"/>
              </w:rPr>
              <w:t>ПЭТ-КТ при онкологических заболеваниях</w:t>
            </w:r>
          </w:p>
        </w:tc>
        <w:tc>
          <w:tcPr>
            <w:tcW w:w="801" w:type="dxa"/>
            <w:shd w:val="clear" w:color="000000" w:fill="FFFFFF"/>
            <w:vAlign w:val="center"/>
            <w:hideMark/>
          </w:tcPr>
          <w:p w14:paraId="78EECB68" w14:textId="77777777" w:rsidR="00E037E7" w:rsidRPr="00E037E7" w:rsidRDefault="00E037E7" w:rsidP="00E037E7">
            <w:pPr>
              <w:jc w:val="center"/>
              <w:rPr>
                <w:sz w:val="18"/>
                <w:szCs w:val="18"/>
              </w:rPr>
            </w:pPr>
            <w:r w:rsidRPr="00E037E7">
              <w:rPr>
                <w:sz w:val="18"/>
                <w:szCs w:val="18"/>
              </w:rPr>
              <w:t>69.4.7</w:t>
            </w:r>
          </w:p>
        </w:tc>
        <w:tc>
          <w:tcPr>
            <w:tcW w:w="1211" w:type="dxa"/>
            <w:shd w:val="clear" w:color="000000" w:fill="FFFFFF"/>
            <w:vAlign w:val="center"/>
            <w:hideMark/>
          </w:tcPr>
          <w:p w14:paraId="7BFE3EBA"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63B95FC7"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599C3905"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59446BF3"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30EE4223"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F6C1208"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FFC842A"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05670F23" w14:textId="77777777" w:rsidR="00E037E7" w:rsidRPr="00E037E7" w:rsidRDefault="00E037E7" w:rsidP="00E037E7">
            <w:pPr>
              <w:jc w:val="center"/>
              <w:rPr>
                <w:sz w:val="18"/>
                <w:szCs w:val="18"/>
              </w:rPr>
            </w:pPr>
            <w:r w:rsidRPr="00E037E7">
              <w:rPr>
                <w:sz w:val="18"/>
                <w:szCs w:val="18"/>
              </w:rPr>
              <w:t>x</w:t>
            </w:r>
          </w:p>
        </w:tc>
      </w:tr>
      <w:tr w:rsidR="00E037E7" w:rsidRPr="00E037E7" w14:paraId="3D260385" w14:textId="77777777" w:rsidTr="00E037E7">
        <w:trPr>
          <w:gridAfter w:val="2"/>
          <w:wAfter w:w="87" w:type="dxa"/>
          <w:trHeight w:val="345"/>
        </w:trPr>
        <w:tc>
          <w:tcPr>
            <w:tcW w:w="4362" w:type="dxa"/>
            <w:shd w:val="clear" w:color="000000" w:fill="FFFFFF"/>
            <w:vAlign w:val="center"/>
            <w:hideMark/>
          </w:tcPr>
          <w:p w14:paraId="1D60B30C" w14:textId="77777777" w:rsidR="00E037E7" w:rsidRPr="00E037E7" w:rsidRDefault="00E037E7" w:rsidP="00E037E7">
            <w:pPr>
              <w:ind w:firstLineChars="100" w:firstLine="180"/>
              <w:rPr>
                <w:i/>
                <w:iCs/>
                <w:sz w:val="18"/>
                <w:szCs w:val="18"/>
              </w:rPr>
            </w:pPr>
            <w:r w:rsidRPr="00E037E7">
              <w:rPr>
                <w:i/>
                <w:iCs/>
                <w:sz w:val="18"/>
                <w:szCs w:val="18"/>
              </w:rPr>
              <w:t xml:space="preserve">ОФЭКТ-КТ </w:t>
            </w:r>
          </w:p>
        </w:tc>
        <w:tc>
          <w:tcPr>
            <w:tcW w:w="801" w:type="dxa"/>
            <w:shd w:val="clear" w:color="000000" w:fill="FFFFFF"/>
            <w:vAlign w:val="center"/>
            <w:hideMark/>
          </w:tcPr>
          <w:p w14:paraId="21C1961F" w14:textId="77777777" w:rsidR="00E037E7" w:rsidRPr="00E037E7" w:rsidRDefault="00E037E7" w:rsidP="00E037E7">
            <w:pPr>
              <w:jc w:val="center"/>
              <w:rPr>
                <w:sz w:val="18"/>
                <w:szCs w:val="18"/>
              </w:rPr>
            </w:pPr>
            <w:r w:rsidRPr="00E037E7">
              <w:rPr>
                <w:sz w:val="18"/>
                <w:szCs w:val="18"/>
              </w:rPr>
              <w:t>69.4.8</w:t>
            </w:r>
          </w:p>
        </w:tc>
        <w:tc>
          <w:tcPr>
            <w:tcW w:w="1211" w:type="dxa"/>
            <w:shd w:val="clear" w:color="000000" w:fill="FFFFFF"/>
            <w:vAlign w:val="center"/>
            <w:hideMark/>
          </w:tcPr>
          <w:p w14:paraId="1AA8F709" w14:textId="77777777" w:rsidR="00E037E7" w:rsidRPr="00E037E7" w:rsidRDefault="00E037E7" w:rsidP="00E037E7">
            <w:pPr>
              <w:jc w:val="center"/>
              <w:rPr>
                <w:sz w:val="18"/>
                <w:szCs w:val="18"/>
              </w:rPr>
            </w:pPr>
            <w:r w:rsidRPr="00E037E7">
              <w:rPr>
                <w:sz w:val="18"/>
                <w:szCs w:val="18"/>
              </w:rPr>
              <w:t>исследование</w:t>
            </w:r>
          </w:p>
        </w:tc>
        <w:tc>
          <w:tcPr>
            <w:tcW w:w="1418" w:type="dxa"/>
            <w:shd w:val="clear" w:color="000000" w:fill="FFFFFF"/>
            <w:vAlign w:val="center"/>
            <w:hideMark/>
          </w:tcPr>
          <w:p w14:paraId="5F19CA97"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B7DF724"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A7F1CA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97C421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F011286"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7307D2A"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A3E8FF9" w14:textId="77777777" w:rsidR="00E037E7" w:rsidRPr="00E037E7" w:rsidRDefault="00E037E7" w:rsidP="00E037E7">
            <w:pPr>
              <w:jc w:val="center"/>
              <w:rPr>
                <w:sz w:val="18"/>
                <w:szCs w:val="18"/>
              </w:rPr>
            </w:pPr>
            <w:r w:rsidRPr="00E037E7">
              <w:rPr>
                <w:sz w:val="18"/>
                <w:szCs w:val="18"/>
              </w:rPr>
              <w:t>x</w:t>
            </w:r>
          </w:p>
        </w:tc>
      </w:tr>
      <w:tr w:rsidR="00E037E7" w:rsidRPr="00E037E7" w14:paraId="3DD173DD" w14:textId="77777777" w:rsidTr="00E037E7">
        <w:trPr>
          <w:gridAfter w:val="2"/>
          <w:wAfter w:w="87" w:type="dxa"/>
          <w:trHeight w:val="495"/>
        </w:trPr>
        <w:tc>
          <w:tcPr>
            <w:tcW w:w="4362" w:type="dxa"/>
            <w:shd w:val="clear" w:color="000000" w:fill="FFFFFF"/>
            <w:vAlign w:val="center"/>
            <w:hideMark/>
          </w:tcPr>
          <w:p w14:paraId="7661EAC4" w14:textId="77777777" w:rsidR="00E037E7" w:rsidRPr="00E037E7" w:rsidRDefault="00E037E7" w:rsidP="00E037E7">
            <w:pPr>
              <w:ind w:firstLineChars="100" w:firstLine="180"/>
              <w:rPr>
                <w:sz w:val="18"/>
                <w:szCs w:val="18"/>
              </w:rPr>
            </w:pPr>
            <w:r w:rsidRPr="00E037E7">
              <w:rPr>
                <w:sz w:val="18"/>
                <w:szCs w:val="18"/>
              </w:rPr>
              <w:t>2.1.9 диспансерное наблюдение, в том числе по поводу:</w:t>
            </w:r>
          </w:p>
        </w:tc>
        <w:tc>
          <w:tcPr>
            <w:tcW w:w="801" w:type="dxa"/>
            <w:shd w:val="clear" w:color="000000" w:fill="FFFFFF"/>
            <w:vAlign w:val="center"/>
            <w:hideMark/>
          </w:tcPr>
          <w:p w14:paraId="25785F29" w14:textId="77777777" w:rsidR="00E037E7" w:rsidRPr="00E037E7" w:rsidRDefault="00E037E7" w:rsidP="00E037E7">
            <w:pPr>
              <w:jc w:val="center"/>
              <w:rPr>
                <w:sz w:val="18"/>
                <w:szCs w:val="18"/>
              </w:rPr>
            </w:pPr>
            <w:r w:rsidRPr="00E037E7">
              <w:rPr>
                <w:sz w:val="18"/>
                <w:szCs w:val="18"/>
              </w:rPr>
              <w:t>69.5</w:t>
            </w:r>
          </w:p>
        </w:tc>
        <w:tc>
          <w:tcPr>
            <w:tcW w:w="1211" w:type="dxa"/>
            <w:shd w:val="clear" w:color="000000" w:fill="FFFFFF"/>
            <w:vAlign w:val="center"/>
            <w:hideMark/>
          </w:tcPr>
          <w:p w14:paraId="15E76869"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699D46AE"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51AD6670"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043FBFBE"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CAB8277"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AB8C9AC"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E1DBF67"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764485E4" w14:textId="77777777" w:rsidR="00E037E7" w:rsidRPr="00E037E7" w:rsidRDefault="00E037E7" w:rsidP="00E037E7">
            <w:pPr>
              <w:jc w:val="center"/>
              <w:rPr>
                <w:sz w:val="18"/>
                <w:szCs w:val="18"/>
              </w:rPr>
            </w:pPr>
            <w:r w:rsidRPr="00E037E7">
              <w:rPr>
                <w:sz w:val="18"/>
                <w:szCs w:val="18"/>
              </w:rPr>
              <w:t>x</w:t>
            </w:r>
          </w:p>
        </w:tc>
      </w:tr>
      <w:tr w:rsidR="00E037E7" w:rsidRPr="00E037E7" w14:paraId="221759AD" w14:textId="77777777" w:rsidTr="00E037E7">
        <w:trPr>
          <w:gridAfter w:val="2"/>
          <w:wAfter w:w="87" w:type="dxa"/>
          <w:trHeight w:val="540"/>
        </w:trPr>
        <w:tc>
          <w:tcPr>
            <w:tcW w:w="4362" w:type="dxa"/>
            <w:shd w:val="clear" w:color="000000" w:fill="FFFFFF"/>
            <w:vAlign w:val="center"/>
            <w:hideMark/>
          </w:tcPr>
          <w:p w14:paraId="2756BED4" w14:textId="77777777" w:rsidR="00E037E7" w:rsidRPr="00E037E7" w:rsidRDefault="00E037E7" w:rsidP="00E037E7">
            <w:pPr>
              <w:ind w:firstLineChars="100" w:firstLine="180"/>
              <w:rPr>
                <w:i/>
                <w:iCs/>
                <w:sz w:val="18"/>
                <w:szCs w:val="18"/>
              </w:rPr>
            </w:pPr>
            <w:r w:rsidRPr="00E037E7">
              <w:rPr>
                <w:i/>
                <w:iCs/>
                <w:sz w:val="18"/>
                <w:szCs w:val="18"/>
              </w:rPr>
              <w:t>2.1.9.1  онкологических заболеваний</w:t>
            </w:r>
          </w:p>
        </w:tc>
        <w:tc>
          <w:tcPr>
            <w:tcW w:w="801" w:type="dxa"/>
            <w:shd w:val="clear" w:color="000000" w:fill="FFFFFF"/>
            <w:vAlign w:val="center"/>
            <w:hideMark/>
          </w:tcPr>
          <w:p w14:paraId="45E380D0" w14:textId="77777777" w:rsidR="00E037E7" w:rsidRPr="00E037E7" w:rsidRDefault="00E037E7" w:rsidP="00E037E7">
            <w:pPr>
              <w:jc w:val="center"/>
              <w:rPr>
                <w:sz w:val="18"/>
                <w:szCs w:val="18"/>
              </w:rPr>
            </w:pPr>
            <w:r w:rsidRPr="00E037E7">
              <w:rPr>
                <w:sz w:val="18"/>
                <w:szCs w:val="18"/>
              </w:rPr>
              <w:t>69.5.1</w:t>
            </w:r>
          </w:p>
        </w:tc>
        <w:tc>
          <w:tcPr>
            <w:tcW w:w="1211" w:type="dxa"/>
            <w:shd w:val="clear" w:color="000000" w:fill="FFFFFF"/>
            <w:vAlign w:val="center"/>
            <w:hideMark/>
          </w:tcPr>
          <w:p w14:paraId="43D19570"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5A5EB66A"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E88DA58"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32D5A0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DE2B1E7"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CCFC71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A153424"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0A7E15CF" w14:textId="77777777" w:rsidR="00E037E7" w:rsidRPr="00E037E7" w:rsidRDefault="00E037E7" w:rsidP="00E037E7">
            <w:pPr>
              <w:jc w:val="center"/>
              <w:rPr>
                <w:sz w:val="18"/>
                <w:szCs w:val="18"/>
              </w:rPr>
            </w:pPr>
            <w:r w:rsidRPr="00E037E7">
              <w:rPr>
                <w:sz w:val="18"/>
                <w:szCs w:val="18"/>
              </w:rPr>
              <w:t>x</w:t>
            </w:r>
          </w:p>
        </w:tc>
      </w:tr>
      <w:tr w:rsidR="00E037E7" w:rsidRPr="00E037E7" w14:paraId="0524501F" w14:textId="77777777" w:rsidTr="00E037E7">
        <w:trPr>
          <w:gridAfter w:val="2"/>
          <w:wAfter w:w="87" w:type="dxa"/>
          <w:trHeight w:val="705"/>
        </w:trPr>
        <w:tc>
          <w:tcPr>
            <w:tcW w:w="4362" w:type="dxa"/>
            <w:shd w:val="clear" w:color="000000" w:fill="FFFFFF"/>
            <w:vAlign w:val="center"/>
            <w:hideMark/>
          </w:tcPr>
          <w:p w14:paraId="74D81384" w14:textId="77777777" w:rsidR="00E037E7" w:rsidRPr="00E037E7" w:rsidRDefault="00E037E7" w:rsidP="00E037E7">
            <w:pPr>
              <w:ind w:firstLineChars="100" w:firstLine="180"/>
              <w:rPr>
                <w:i/>
                <w:iCs/>
                <w:sz w:val="18"/>
                <w:szCs w:val="18"/>
              </w:rPr>
            </w:pPr>
            <w:r w:rsidRPr="00E037E7">
              <w:rPr>
                <w:i/>
                <w:iCs/>
                <w:sz w:val="18"/>
                <w:szCs w:val="18"/>
              </w:rPr>
              <w:t>2.1.9.2  сахарного диабета</w:t>
            </w:r>
          </w:p>
        </w:tc>
        <w:tc>
          <w:tcPr>
            <w:tcW w:w="801" w:type="dxa"/>
            <w:shd w:val="clear" w:color="000000" w:fill="FFFFFF"/>
            <w:vAlign w:val="center"/>
            <w:hideMark/>
          </w:tcPr>
          <w:p w14:paraId="2071AEB5" w14:textId="77777777" w:rsidR="00E037E7" w:rsidRPr="00E037E7" w:rsidRDefault="00E037E7" w:rsidP="00E037E7">
            <w:pPr>
              <w:jc w:val="center"/>
              <w:rPr>
                <w:sz w:val="18"/>
                <w:szCs w:val="18"/>
              </w:rPr>
            </w:pPr>
            <w:r w:rsidRPr="00E037E7">
              <w:rPr>
                <w:sz w:val="18"/>
                <w:szCs w:val="18"/>
              </w:rPr>
              <w:t>69.5.2</w:t>
            </w:r>
          </w:p>
        </w:tc>
        <w:tc>
          <w:tcPr>
            <w:tcW w:w="1211" w:type="dxa"/>
            <w:shd w:val="clear" w:color="000000" w:fill="FFFFFF"/>
            <w:vAlign w:val="center"/>
            <w:hideMark/>
          </w:tcPr>
          <w:p w14:paraId="4448240E"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E9BFFCF"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61B1700E"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6F24AA5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6CA7C2F7"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AEF6534"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4D0A7640"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2567408E" w14:textId="77777777" w:rsidR="00E037E7" w:rsidRPr="00E037E7" w:rsidRDefault="00E037E7" w:rsidP="00E037E7">
            <w:pPr>
              <w:jc w:val="center"/>
              <w:rPr>
                <w:sz w:val="18"/>
                <w:szCs w:val="18"/>
              </w:rPr>
            </w:pPr>
            <w:r w:rsidRPr="00E037E7">
              <w:rPr>
                <w:sz w:val="18"/>
                <w:szCs w:val="18"/>
              </w:rPr>
              <w:t>x</w:t>
            </w:r>
          </w:p>
        </w:tc>
      </w:tr>
      <w:tr w:rsidR="00E037E7" w:rsidRPr="00E037E7" w14:paraId="0ABFEEC4" w14:textId="77777777" w:rsidTr="00E037E7">
        <w:trPr>
          <w:gridAfter w:val="2"/>
          <w:wAfter w:w="87" w:type="dxa"/>
          <w:trHeight w:val="510"/>
        </w:trPr>
        <w:tc>
          <w:tcPr>
            <w:tcW w:w="4362" w:type="dxa"/>
            <w:shd w:val="clear" w:color="000000" w:fill="FFFFFF"/>
            <w:vAlign w:val="center"/>
            <w:hideMark/>
          </w:tcPr>
          <w:p w14:paraId="5D226224" w14:textId="77777777" w:rsidR="00E037E7" w:rsidRPr="00E037E7" w:rsidRDefault="00E037E7" w:rsidP="00E037E7">
            <w:pPr>
              <w:ind w:firstLineChars="100" w:firstLine="180"/>
              <w:rPr>
                <w:i/>
                <w:iCs/>
                <w:sz w:val="18"/>
                <w:szCs w:val="18"/>
              </w:rPr>
            </w:pPr>
            <w:r w:rsidRPr="00E037E7">
              <w:rPr>
                <w:i/>
                <w:iCs/>
                <w:sz w:val="18"/>
                <w:szCs w:val="18"/>
              </w:rPr>
              <w:t>2.1.9.3 болезней системы кровообращения</w:t>
            </w:r>
          </w:p>
        </w:tc>
        <w:tc>
          <w:tcPr>
            <w:tcW w:w="801" w:type="dxa"/>
            <w:shd w:val="clear" w:color="000000" w:fill="FFFFFF"/>
            <w:vAlign w:val="center"/>
            <w:hideMark/>
          </w:tcPr>
          <w:p w14:paraId="0B1BF7B7" w14:textId="77777777" w:rsidR="00E037E7" w:rsidRPr="00E037E7" w:rsidRDefault="00E037E7" w:rsidP="00E037E7">
            <w:pPr>
              <w:jc w:val="center"/>
              <w:rPr>
                <w:sz w:val="18"/>
                <w:szCs w:val="18"/>
              </w:rPr>
            </w:pPr>
            <w:r w:rsidRPr="00E037E7">
              <w:rPr>
                <w:sz w:val="18"/>
                <w:szCs w:val="18"/>
              </w:rPr>
              <w:t>69.5.3</w:t>
            </w:r>
          </w:p>
        </w:tc>
        <w:tc>
          <w:tcPr>
            <w:tcW w:w="1211" w:type="dxa"/>
            <w:shd w:val="clear" w:color="000000" w:fill="FFFFFF"/>
            <w:vAlign w:val="center"/>
            <w:hideMark/>
          </w:tcPr>
          <w:p w14:paraId="4AFAEBE4"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17385D73"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6865D386"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2570B836"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057C51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231A6A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75D41D13"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656C6733" w14:textId="77777777" w:rsidR="00E037E7" w:rsidRPr="00E037E7" w:rsidRDefault="00E037E7" w:rsidP="00E037E7">
            <w:pPr>
              <w:jc w:val="center"/>
              <w:rPr>
                <w:sz w:val="18"/>
                <w:szCs w:val="18"/>
              </w:rPr>
            </w:pPr>
            <w:r w:rsidRPr="00E037E7">
              <w:rPr>
                <w:sz w:val="18"/>
                <w:szCs w:val="18"/>
              </w:rPr>
              <w:t>x</w:t>
            </w:r>
          </w:p>
        </w:tc>
      </w:tr>
      <w:tr w:rsidR="00E037E7" w:rsidRPr="00E037E7" w14:paraId="6E67F7C1" w14:textId="77777777" w:rsidTr="00E037E7">
        <w:trPr>
          <w:gridAfter w:val="2"/>
          <w:wAfter w:w="87" w:type="dxa"/>
          <w:trHeight w:val="690"/>
        </w:trPr>
        <w:tc>
          <w:tcPr>
            <w:tcW w:w="4362" w:type="dxa"/>
            <w:shd w:val="clear" w:color="auto" w:fill="auto"/>
            <w:vAlign w:val="center"/>
            <w:hideMark/>
          </w:tcPr>
          <w:p w14:paraId="00378383" w14:textId="77777777" w:rsidR="00E037E7" w:rsidRPr="00E037E7" w:rsidRDefault="00E037E7" w:rsidP="00E037E7">
            <w:pPr>
              <w:ind w:firstLineChars="100" w:firstLine="180"/>
              <w:rPr>
                <w:sz w:val="18"/>
                <w:szCs w:val="18"/>
              </w:rPr>
            </w:pPr>
            <w:r w:rsidRPr="00E037E7">
              <w:rPr>
                <w:sz w:val="18"/>
                <w:szCs w:val="18"/>
              </w:rPr>
              <w:t>2.2 в условиях дневных стационаров   (сумма строк 70.1 + 70.2), в том числе:</w:t>
            </w:r>
          </w:p>
        </w:tc>
        <w:tc>
          <w:tcPr>
            <w:tcW w:w="801" w:type="dxa"/>
            <w:shd w:val="clear" w:color="auto" w:fill="auto"/>
            <w:vAlign w:val="center"/>
            <w:hideMark/>
          </w:tcPr>
          <w:p w14:paraId="6CBCF5CE" w14:textId="77777777" w:rsidR="00E037E7" w:rsidRPr="00E037E7" w:rsidRDefault="00E037E7" w:rsidP="00E037E7">
            <w:pPr>
              <w:jc w:val="center"/>
              <w:rPr>
                <w:sz w:val="18"/>
                <w:szCs w:val="18"/>
              </w:rPr>
            </w:pPr>
            <w:r w:rsidRPr="00E037E7">
              <w:rPr>
                <w:sz w:val="18"/>
                <w:szCs w:val="18"/>
              </w:rPr>
              <w:t>70</w:t>
            </w:r>
          </w:p>
        </w:tc>
        <w:tc>
          <w:tcPr>
            <w:tcW w:w="1211" w:type="dxa"/>
            <w:shd w:val="clear" w:color="auto" w:fill="auto"/>
            <w:vAlign w:val="center"/>
            <w:hideMark/>
          </w:tcPr>
          <w:p w14:paraId="282EC90A"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25E3476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B36C177"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1EA8A88E"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7571D83"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741400D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3E70C7D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07AF62A5" w14:textId="77777777" w:rsidR="00E037E7" w:rsidRPr="00E037E7" w:rsidRDefault="00E037E7" w:rsidP="00E037E7">
            <w:pPr>
              <w:jc w:val="center"/>
              <w:rPr>
                <w:sz w:val="18"/>
                <w:szCs w:val="18"/>
              </w:rPr>
            </w:pPr>
            <w:r w:rsidRPr="00E037E7">
              <w:rPr>
                <w:sz w:val="18"/>
                <w:szCs w:val="18"/>
              </w:rPr>
              <w:t>x</w:t>
            </w:r>
          </w:p>
        </w:tc>
      </w:tr>
      <w:tr w:rsidR="00E037E7" w:rsidRPr="00E037E7" w14:paraId="49F84FFB" w14:textId="77777777" w:rsidTr="00E037E7">
        <w:trPr>
          <w:gridAfter w:val="2"/>
          <w:wAfter w:w="87" w:type="dxa"/>
          <w:trHeight w:val="720"/>
        </w:trPr>
        <w:tc>
          <w:tcPr>
            <w:tcW w:w="4362" w:type="dxa"/>
            <w:shd w:val="clear" w:color="auto" w:fill="auto"/>
            <w:vAlign w:val="center"/>
            <w:hideMark/>
          </w:tcPr>
          <w:p w14:paraId="2598A093" w14:textId="77777777" w:rsidR="00E037E7" w:rsidRPr="00E037E7" w:rsidRDefault="00E037E7" w:rsidP="00E037E7">
            <w:pPr>
              <w:ind w:firstLineChars="100" w:firstLine="180"/>
              <w:rPr>
                <w:i/>
                <w:iCs/>
                <w:sz w:val="18"/>
                <w:szCs w:val="18"/>
              </w:rPr>
            </w:pPr>
            <w:r w:rsidRPr="00E037E7">
              <w:rPr>
                <w:i/>
                <w:iCs/>
                <w:sz w:val="18"/>
                <w:szCs w:val="18"/>
              </w:rPr>
              <w:t>2.2.1 медицинская помощь по профилю «онкология»</w:t>
            </w:r>
          </w:p>
        </w:tc>
        <w:tc>
          <w:tcPr>
            <w:tcW w:w="801" w:type="dxa"/>
            <w:shd w:val="clear" w:color="auto" w:fill="auto"/>
            <w:vAlign w:val="center"/>
            <w:hideMark/>
          </w:tcPr>
          <w:p w14:paraId="6B54EBCF" w14:textId="77777777" w:rsidR="00E037E7" w:rsidRPr="00E037E7" w:rsidRDefault="00E037E7" w:rsidP="00E037E7">
            <w:pPr>
              <w:jc w:val="center"/>
              <w:rPr>
                <w:sz w:val="18"/>
                <w:szCs w:val="18"/>
              </w:rPr>
            </w:pPr>
            <w:r w:rsidRPr="00E037E7">
              <w:rPr>
                <w:sz w:val="18"/>
                <w:szCs w:val="18"/>
              </w:rPr>
              <w:t>70.1</w:t>
            </w:r>
          </w:p>
        </w:tc>
        <w:tc>
          <w:tcPr>
            <w:tcW w:w="1211" w:type="dxa"/>
            <w:shd w:val="clear" w:color="auto" w:fill="auto"/>
            <w:vAlign w:val="center"/>
            <w:hideMark/>
          </w:tcPr>
          <w:p w14:paraId="33E75E2F"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E14FFD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6A717D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349A8C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BDCE429"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429DB20"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4C8397D"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6052223C" w14:textId="77777777" w:rsidR="00E037E7" w:rsidRPr="00E037E7" w:rsidRDefault="00E037E7" w:rsidP="00E037E7">
            <w:pPr>
              <w:jc w:val="center"/>
              <w:rPr>
                <w:sz w:val="18"/>
                <w:szCs w:val="18"/>
              </w:rPr>
            </w:pPr>
            <w:r w:rsidRPr="00E037E7">
              <w:rPr>
                <w:sz w:val="18"/>
                <w:szCs w:val="18"/>
              </w:rPr>
              <w:t>x</w:t>
            </w:r>
          </w:p>
        </w:tc>
      </w:tr>
      <w:tr w:rsidR="00E037E7" w:rsidRPr="00E037E7" w14:paraId="7C181E9A" w14:textId="77777777" w:rsidTr="00E037E7">
        <w:trPr>
          <w:gridAfter w:val="2"/>
          <w:wAfter w:w="87" w:type="dxa"/>
          <w:trHeight w:val="600"/>
        </w:trPr>
        <w:tc>
          <w:tcPr>
            <w:tcW w:w="4362" w:type="dxa"/>
            <w:shd w:val="clear" w:color="auto" w:fill="auto"/>
            <w:vAlign w:val="center"/>
            <w:hideMark/>
          </w:tcPr>
          <w:p w14:paraId="56213782" w14:textId="77777777" w:rsidR="00E037E7" w:rsidRPr="00E037E7" w:rsidRDefault="00E037E7" w:rsidP="00E037E7">
            <w:pPr>
              <w:ind w:firstLineChars="100" w:firstLine="180"/>
              <w:rPr>
                <w:i/>
                <w:iCs/>
                <w:sz w:val="18"/>
                <w:szCs w:val="18"/>
              </w:rPr>
            </w:pPr>
            <w:r w:rsidRPr="00E037E7">
              <w:rPr>
                <w:i/>
                <w:iCs/>
                <w:sz w:val="18"/>
                <w:szCs w:val="18"/>
              </w:rPr>
              <w:t xml:space="preserve">2.2.2 для медицинской помощи при экстракорпоральном оплодотворении </w:t>
            </w:r>
          </w:p>
        </w:tc>
        <w:tc>
          <w:tcPr>
            <w:tcW w:w="801" w:type="dxa"/>
            <w:shd w:val="clear" w:color="auto" w:fill="auto"/>
            <w:vAlign w:val="center"/>
            <w:hideMark/>
          </w:tcPr>
          <w:p w14:paraId="535B6292" w14:textId="77777777" w:rsidR="00E037E7" w:rsidRPr="00E037E7" w:rsidRDefault="00E037E7" w:rsidP="00E037E7">
            <w:pPr>
              <w:jc w:val="center"/>
              <w:rPr>
                <w:sz w:val="18"/>
                <w:szCs w:val="18"/>
              </w:rPr>
            </w:pPr>
            <w:r w:rsidRPr="00E037E7">
              <w:rPr>
                <w:sz w:val="18"/>
                <w:szCs w:val="18"/>
              </w:rPr>
              <w:t>70.2</w:t>
            </w:r>
          </w:p>
        </w:tc>
        <w:tc>
          <w:tcPr>
            <w:tcW w:w="1211" w:type="dxa"/>
            <w:shd w:val="clear" w:color="auto" w:fill="auto"/>
            <w:vAlign w:val="center"/>
            <w:hideMark/>
          </w:tcPr>
          <w:p w14:paraId="73E16DE7"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2A422238"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627760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2E74FB7"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EEA1EA3"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6A61021"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0BC5B5AE"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AD79912" w14:textId="77777777" w:rsidR="00E037E7" w:rsidRPr="00E037E7" w:rsidRDefault="00E037E7" w:rsidP="00E037E7">
            <w:pPr>
              <w:jc w:val="center"/>
              <w:rPr>
                <w:sz w:val="18"/>
                <w:szCs w:val="18"/>
              </w:rPr>
            </w:pPr>
            <w:r w:rsidRPr="00E037E7">
              <w:rPr>
                <w:sz w:val="18"/>
                <w:szCs w:val="18"/>
              </w:rPr>
              <w:t>x</w:t>
            </w:r>
          </w:p>
        </w:tc>
      </w:tr>
      <w:tr w:rsidR="00E037E7" w:rsidRPr="00E037E7" w14:paraId="4AA3951B" w14:textId="77777777" w:rsidTr="00E037E7">
        <w:trPr>
          <w:gridAfter w:val="2"/>
          <w:wAfter w:w="87" w:type="dxa"/>
          <w:trHeight w:val="1020"/>
        </w:trPr>
        <w:tc>
          <w:tcPr>
            <w:tcW w:w="4362" w:type="dxa"/>
            <w:shd w:val="clear" w:color="000000" w:fill="EBF1DE"/>
            <w:vAlign w:val="center"/>
            <w:hideMark/>
          </w:tcPr>
          <w:p w14:paraId="445AFCB2" w14:textId="77777777" w:rsidR="00E037E7" w:rsidRPr="00E037E7" w:rsidRDefault="00E037E7" w:rsidP="00E037E7">
            <w:pPr>
              <w:rPr>
                <w:b/>
                <w:bCs/>
                <w:sz w:val="18"/>
                <w:szCs w:val="18"/>
              </w:rPr>
            </w:pPr>
            <w:r w:rsidRPr="00E037E7">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801" w:type="dxa"/>
            <w:shd w:val="clear" w:color="000000" w:fill="EBF1DE"/>
            <w:vAlign w:val="center"/>
            <w:hideMark/>
          </w:tcPr>
          <w:p w14:paraId="719D1127" w14:textId="77777777" w:rsidR="00E037E7" w:rsidRPr="00E037E7" w:rsidRDefault="00E037E7" w:rsidP="00E037E7">
            <w:pPr>
              <w:jc w:val="center"/>
              <w:rPr>
                <w:b/>
                <w:bCs/>
                <w:sz w:val="18"/>
                <w:szCs w:val="18"/>
              </w:rPr>
            </w:pPr>
            <w:r w:rsidRPr="00E037E7">
              <w:rPr>
                <w:b/>
                <w:bCs/>
                <w:sz w:val="18"/>
                <w:szCs w:val="18"/>
              </w:rPr>
              <w:t>71</w:t>
            </w:r>
          </w:p>
        </w:tc>
        <w:tc>
          <w:tcPr>
            <w:tcW w:w="1211" w:type="dxa"/>
            <w:shd w:val="clear" w:color="000000" w:fill="EBF1DE"/>
            <w:vAlign w:val="center"/>
            <w:hideMark/>
          </w:tcPr>
          <w:p w14:paraId="31A7F2DD" w14:textId="77777777" w:rsidR="00E037E7" w:rsidRPr="00E037E7" w:rsidRDefault="00E037E7" w:rsidP="00E037E7">
            <w:pPr>
              <w:jc w:val="center"/>
              <w:rPr>
                <w:b/>
                <w:bCs/>
                <w:sz w:val="18"/>
                <w:szCs w:val="18"/>
              </w:rPr>
            </w:pPr>
            <w:r w:rsidRPr="00E037E7">
              <w:rPr>
                <w:b/>
                <w:bCs/>
                <w:sz w:val="18"/>
                <w:szCs w:val="18"/>
              </w:rPr>
              <w:t>случай лечения</w:t>
            </w:r>
          </w:p>
        </w:tc>
        <w:tc>
          <w:tcPr>
            <w:tcW w:w="1418" w:type="dxa"/>
            <w:shd w:val="clear" w:color="000000" w:fill="EBF1DE"/>
            <w:vAlign w:val="center"/>
            <w:hideMark/>
          </w:tcPr>
          <w:p w14:paraId="131CDF21" w14:textId="77777777" w:rsidR="00E037E7" w:rsidRPr="00E037E7" w:rsidRDefault="00E037E7" w:rsidP="00E037E7">
            <w:pPr>
              <w:jc w:val="center"/>
              <w:rPr>
                <w:b/>
                <w:bCs/>
                <w:sz w:val="18"/>
                <w:szCs w:val="18"/>
              </w:rPr>
            </w:pPr>
            <w:r w:rsidRPr="00E037E7">
              <w:rPr>
                <w:b/>
                <w:bCs/>
                <w:sz w:val="18"/>
                <w:szCs w:val="18"/>
              </w:rPr>
              <w:t> </w:t>
            </w:r>
          </w:p>
        </w:tc>
        <w:tc>
          <w:tcPr>
            <w:tcW w:w="1559" w:type="dxa"/>
            <w:shd w:val="clear" w:color="000000" w:fill="EBF1DE"/>
            <w:vAlign w:val="center"/>
            <w:hideMark/>
          </w:tcPr>
          <w:p w14:paraId="55A8BC78" w14:textId="77777777" w:rsidR="00E037E7" w:rsidRPr="00E037E7" w:rsidRDefault="00E037E7" w:rsidP="00E037E7">
            <w:pPr>
              <w:jc w:val="center"/>
              <w:rPr>
                <w:b/>
                <w:bCs/>
                <w:sz w:val="18"/>
                <w:szCs w:val="18"/>
              </w:rPr>
            </w:pPr>
            <w:r w:rsidRPr="00E037E7">
              <w:rPr>
                <w:b/>
                <w:bCs/>
                <w:sz w:val="18"/>
                <w:szCs w:val="18"/>
              </w:rPr>
              <w:t> </w:t>
            </w:r>
          </w:p>
        </w:tc>
        <w:tc>
          <w:tcPr>
            <w:tcW w:w="1134" w:type="dxa"/>
            <w:shd w:val="clear" w:color="000000" w:fill="EBF1DE"/>
            <w:vAlign w:val="center"/>
            <w:hideMark/>
          </w:tcPr>
          <w:p w14:paraId="45532C5F"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22DA1E1E"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24C22411"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46EE585F"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40C11731"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4616EB10" w14:textId="77777777" w:rsidTr="00E037E7">
        <w:trPr>
          <w:gridAfter w:val="2"/>
          <w:wAfter w:w="87" w:type="dxa"/>
          <w:trHeight w:val="510"/>
        </w:trPr>
        <w:tc>
          <w:tcPr>
            <w:tcW w:w="4362" w:type="dxa"/>
            <w:shd w:val="clear" w:color="auto" w:fill="auto"/>
            <w:vAlign w:val="center"/>
            <w:hideMark/>
          </w:tcPr>
          <w:p w14:paraId="009C12A4" w14:textId="77777777" w:rsidR="00E037E7" w:rsidRPr="00E037E7" w:rsidRDefault="00E037E7" w:rsidP="00E037E7">
            <w:pPr>
              <w:rPr>
                <w:sz w:val="18"/>
                <w:szCs w:val="18"/>
              </w:rPr>
            </w:pPr>
            <w:r w:rsidRPr="00E037E7">
              <w:rPr>
                <w:sz w:val="18"/>
                <w:szCs w:val="18"/>
              </w:rPr>
              <w:t>3.1 для медицинской помощи по профилю «онкология»</w:t>
            </w:r>
          </w:p>
        </w:tc>
        <w:tc>
          <w:tcPr>
            <w:tcW w:w="801" w:type="dxa"/>
            <w:shd w:val="clear" w:color="auto" w:fill="auto"/>
            <w:vAlign w:val="center"/>
            <w:hideMark/>
          </w:tcPr>
          <w:p w14:paraId="7E83CB48" w14:textId="77777777" w:rsidR="00E037E7" w:rsidRPr="00E037E7" w:rsidRDefault="00E037E7" w:rsidP="00E037E7">
            <w:pPr>
              <w:jc w:val="center"/>
              <w:rPr>
                <w:sz w:val="18"/>
                <w:szCs w:val="18"/>
              </w:rPr>
            </w:pPr>
            <w:r w:rsidRPr="00E037E7">
              <w:rPr>
                <w:sz w:val="18"/>
                <w:szCs w:val="18"/>
              </w:rPr>
              <w:t>71.1</w:t>
            </w:r>
          </w:p>
        </w:tc>
        <w:tc>
          <w:tcPr>
            <w:tcW w:w="1211" w:type="dxa"/>
            <w:shd w:val="clear" w:color="auto" w:fill="auto"/>
            <w:vAlign w:val="center"/>
            <w:hideMark/>
          </w:tcPr>
          <w:p w14:paraId="211A81B8"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10EF38E7"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466AD37"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20FF2C5"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8E1369A"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2F86CE9"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F7724F9"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8D247BD" w14:textId="77777777" w:rsidR="00E037E7" w:rsidRPr="00E037E7" w:rsidRDefault="00E037E7" w:rsidP="00E037E7">
            <w:pPr>
              <w:jc w:val="center"/>
              <w:rPr>
                <w:sz w:val="18"/>
                <w:szCs w:val="18"/>
              </w:rPr>
            </w:pPr>
            <w:r w:rsidRPr="00E037E7">
              <w:rPr>
                <w:sz w:val="18"/>
                <w:szCs w:val="18"/>
              </w:rPr>
              <w:t>x</w:t>
            </w:r>
          </w:p>
        </w:tc>
      </w:tr>
      <w:tr w:rsidR="00E037E7" w:rsidRPr="00E037E7" w14:paraId="35F7B07F" w14:textId="77777777" w:rsidTr="00E037E7">
        <w:trPr>
          <w:gridAfter w:val="2"/>
          <w:wAfter w:w="87" w:type="dxa"/>
          <w:trHeight w:val="510"/>
        </w:trPr>
        <w:tc>
          <w:tcPr>
            <w:tcW w:w="4362" w:type="dxa"/>
            <w:shd w:val="clear" w:color="auto" w:fill="auto"/>
            <w:vAlign w:val="center"/>
            <w:hideMark/>
          </w:tcPr>
          <w:p w14:paraId="784490A3" w14:textId="77777777" w:rsidR="00E037E7" w:rsidRPr="00E037E7" w:rsidRDefault="00E037E7" w:rsidP="00E037E7">
            <w:pPr>
              <w:ind w:firstLineChars="100" w:firstLine="180"/>
              <w:rPr>
                <w:sz w:val="18"/>
                <w:szCs w:val="18"/>
              </w:rPr>
            </w:pPr>
            <w:r w:rsidRPr="00E037E7">
              <w:rPr>
                <w:sz w:val="18"/>
                <w:szCs w:val="18"/>
              </w:rPr>
              <w:t>3.2 для медицинской помощи при экстракорпоральном оплодотворении</w:t>
            </w:r>
          </w:p>
        </w:tc>
        <w:tc>
          <w:tcPr>
            <w:tcW w:w="801" w:type="dxa"/>
            <w:shd w:val="clear" w:color="auto" w:fill="auto"/>
            <w:vAlign w:val="center"/>
            <w:hideMark/>
          </w:tcPr>
          <w:p w14:paraId="796DB685" w14:textId="77777777" w:rsidR="00E037E7" w:rsidRPr="00E037E7" w:rsidRDefault="00E037E7" w:rsidP="00E037E7">
            <w:pPr>
              <w:jc w:val="center"/>
              <w:rPr>
                <w:sz w:val="18"/>
                <w:szCs w:val="18"/>
              </w:rPr>
            </w:pPr>
            <w:r w:rsidRPr="00E037E7">
              <w:rPr>
                <w:sz w:val="18"/>
                <w:szCs w:val="18"/>
              </w:rPr>
              <w:t>71.2</w:t>
            </w:r>
          </w:p>
        </w:tc>
        <w:tc>
          <w:tcPr>
            <w:tcW w:w="1211" w:type="dxa"/>
            <w:shd w:val="clear" w:color="auto" w:fill="auto"/>
            <w:vAlign w:val="center"/>
            <w:hideMark/>
          </w:tcPr>
          <w:p w14:paraId="01000F85"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7A6016E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35AFDCC"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4C75FBC"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4FB0AD53"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7F636EC"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BA5D98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4979339" w14:textId="77777777" w:rsidR="00E037E7" w:rsidRPr="00E037E7" w:rsidRDefault="00E037E7" w:rsidP="00E037E7">
            <w:pPr>
              <w:jc w:val="center"/>
              <w:rPr>
                <w:sz w:val="18"/>
                <w:szCs w:val="18"/>
              </w:rPr>
            </w:pPr>
            <w:r w:rsidRPr="00E037E7">
              <w:rPr>
                <w:sz w:val="18"/>
                <w:szCs w:val="18"/>
              </w:rPr>
              <w:t>x</w:t>
            </w:r>
          </w:p>
        </w:tc>
      </w:tr>
      <w:tr w:rsidR="00E037E7" w:rsidRPr="00E037E7" w14:paraId="0E93F70E" w14:textId="77777777" w:rsidTr="00E037E7">
        <w:trPr>
          <w:gridAfter w:val="2"/>
          <w:wAfter w:w="87" w:type="dxa"/>
          <w:trHeight w:val="510"/>
        </w:trPr>
        <w:tc>
          <w:tcPr>
            <w:tcW w:w="4362" w:type="dxa"/>
            <w:shd w:val="clear" w:color="auto" w:fill="auto"/>
            <w:vAlign w:val="center"/>
            <w:hideMark/>
          </w:tcPr>
          <w:p w14:paraId="7A3ADA37" w14:textId="77777777" w:rsidR="00E037E7" w:rsidRPr="00E037E7" w:rsidRDefault="00E037E7" w:rsidP="00E037E7">
            <w:pPr>
              <w:ind w:firstLineChars="100" w:firstLine="180"/>
              <w:rPr>
                <w:sz w:val="18"/>
                <w:szCs w:val="18"/>
              </w:rPr>
            </w:pPr>
            <w:r w:rsidRPr="00E037E7">
              <w:rPr>
                <w:sz w:val="18"/>
                <w:szCs w:val="18"/>
              </w:rPr>
              <w:t xml:space="preserve">3.3 для медицинской помощи больным с вирусным гепатитом С  </w:t>
            </w:r>
          </w:p>
        </w:tc>
        <w:tc>
          <w:tcPr>
            <w:tcW w:w="801" w:type="dxa"/>
            <w:shd w:val="clear" w:color="auto" w:fill="auto"/>
            <w:vAlign w:val="center"/>
            <w:hideMark/>
          </w:tcPr>
          <w:p w14:paraId="3ED26744" w14:textId="77777777" w:rsidR="00E037E7" w:rsidRPr="00E037E7" w:rsidRDefault="00E037E7" w:rsidP="00E037E7">
            <w:pPr>
              <w:jc w:val="center"/>
              <w:rPr>
                <w:sz w:val="18"/>
                <w:szCs w:val="18"/>
              </w:rPr>
            </w:pPr>
            <w:r w:rsidRPr="00E037E7">
              <w:rPr>
                <w:sz w:val="18"/>
                <w:szCs w:val="18"/>
              </w:rPr>
              <w:t>71.3</w:t>
            </w:r>
          </w:p>
        </w:tc>
        <w:tc>
          <w:tcPr>
            <w:tcW w:w="1211" w:type="dxa"/>
            <w:shd w:val="clear" w:color="auto" w:fill="auto"/>
            <w:vAlign w:val="center"/>
            <w:hideMark/>
          </w:tcPr>
          <w:p w14:paraId="28D07C2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61371BC9"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A31DC64"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5E0B12A"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7F93AA7"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F4BDA74"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C08806A"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D33280A" w14:textId="77777777" w:rsidR="00E037E7" w:rsidRPr="00E037E7" w:rsidRDefault="00E037E7" w:rsidP="00E037E7">
            <w:pPr>
              <w:jc w:val="center"/>
              <w:rPr>
                <w:sz w:val="18"/>
                <w:szCs w:val="18"/>
              </w:rPr>
            </w:pPr>
            <w:r w:rsidRPr="00E037E7">
              <w:rPr>
                <w:sz w:val="18"/>
                <w:szCs w:val="18"/>
              </w:rPr>
              <w:t>x</w:t>
            </w:r>
          </w:p>
        </w:tc>
      </w:tr>
      <w:tr w:rsidR="00E037E7" w:rsidRPr="00E037E7" w14:paraId="4BE45036" w14:textId="77777777" w:rsidTr="00E037E7">
        <w:trPr>
          <w:gridAfter w:val="2"/>
          <w:wAfter w:w="87" w:type="dxa"/>
          <w:trHeight w:val="765"/>
        </w:trPr>
        <w:tc>
          <w:tcPr>
            <w:tcW w:w="4362" w:type="dxa"/>
            <w:shd w:val="clear" w:color="000000" w:fill="EBF1DE"/>
            <w:vAlign w:val="center"/>
            <w:hideMark/>
          </w:tcPr>
          <w:p w14:paraId="5D798B62" w14:textId="77777777" w:rsidR="00E037E7" w:rsidRPr="00E037E7" w:rsidRDefault="00E037E7" w:rsidP="00E037E7">
            <w:pPr>
              <w:rPr>
                <w:b/>
                <w:bCs/>
                <w:sz w:val="18"/>
                <w:szCs w:val="18"/>
              </w:rPr>
            </w:pPr>
            <w:r w:rsidRPr="00E037E7">
              <w:rPr>
                <w:b/>
                <w:bCs/>
                <w:sz w:val="18"/>
                <w:szCs w:val="18"/>
              </w:rPr>
              <w:t>4. Специализированная, в том числе высокотехнологичная, медицинская помощь, в том числе:</w:t>
            </w:r>
          </w:p>
        </w:tc>
        <w:tc>
          <w:tcPr>
            <w:tcW w:w="801" w:type="dxa"/>
            <w:shd w:val="clear" w:color="000000" w:fill="EBF1DE"/>
            <w:vAlign w:val="center"/>
            <w:hideMark/>
          </w:tcPr>
          <w:p w14:paraId="1AE50A64" w14:textId="77777777" w:rsidR="00E037E7" w:rsidRPr="00E037E7" w:rsidRDefault="00E037E7" w:rsidP="00E037E7">
            <w:pPr>
              <w:jc w:val="center"/>
              <w:rPr>
                <w:b/>
                <w:bCs/>
                <w:sz w:val="18"/>
                <w:szCs w:val="18"/>
              </w:rPr>
            </w:pPr>
            <w:r w:rsidRPr="00E037E7">
              <w:rPr>
                <w:b/>
                <w:bCs/>
                <w:sz w:val="18"/>
                <w:szCs w:val="18"/>
              </w:rPr>
              <w:t>72</w:t>
            </w:r>
          </w:p>
        </w:tc>
        <w:tc>
          <w:tcPr>
            <w:tcW w:w="1211" w:type="dxa"/>
            <w:shd w:val="clear" w:color="000000" w:fill="EBF1DE"/>
            <w:vAlign w:val="center"/>
            <w:hideMark/>
          </w:tcPr>
          <w:p w14:paraId="5FCC655C" w14:textId="77777777" w:rsidR="00E037E7" w:rsidRPr="00E037E7" w:rsidRDefault="00E037E7" w:rsidP="00E037E7">
            <w:pPr>
              <w:jc w:val="center"/>
              <w:rPr>
                <w:b/>
                <w:bCs/>
                <w:sz w:val="18"/>
                <w:szCs w:val="18"/>
              </w:rPr>
            </w:pPr>
            <w:r w:rsidRPr="00E037E7">
              <w:rPr>
                <w:b/>
                <w:bCs/>
                <w:sz w:val="18"/>
                <w:szCs w:val="18"/>
              </w:rPr>
              <w:t>x</w:t>
            </w:r>
          </w:p>
        </w:tc>
        <w:tc>
          <w:tcPr>
            <w:tcW w:w="1418" w:type="dxa"/>
            <w:shd w:val="clear" w:color="000000" w:fill="EBF1DE"/>
            <w:vAlign w:val="center"/>
            <w:hideMark/>
          </w:tcPr>
          <w:p w14:paraId="3F595BC1"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6221D314"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46AB898C"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3DC88D30"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51DD2F4C"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2D6C4DAD"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2EECC23C"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7553BFE1" w14:textId="77777777" w:rsidTr="00E037E7">
        <w:trPr>
          <w:gridAfter w:val="2"/>
          <w:wAfter w:w="87" w:type="dxa"/>
          <w:trHeight w:val="510"/>
        </w:trPr>
        <w:tc>
          <w:tcPr>
            <w:tcW w:w="4362" w:type="dxa"/>
            <w:shd w:val="clear" w:color="auto" w:fill="auto"/>
            <w:vAlign w:val="center"/>
            <w:hideMark/>
          </w:tcPr>
          <w:p w14:paraId="10E60E59" w14:textId="77777777" w:rsidR="00E037E7" w:rsidRPr="00E037E7" w:rsidRDefault="00E037E7" w:rsidP="00E037E7">
            <w:pPr>
              <w:rPr>
                <w:sz w:val="18"/>
                <w:szCs w:val="18"/>
              </w:rPr>
            </w:pPr>
            <w:r w:rsidRPr="00E037E7">
              <w:rPr>
                <w:sz w:val="18"/>
                <w:szCs w:val="18"/>
              </w:rPr>
              <w:t>4.1 в  условиях дневных стационаров, за исключением медицинской реабилитации</w:t>
            </w:r>
          </w:p>
        </w:tc>
        <w:tc>
          <w:tcPr>
            <w:tcW w:w="801" w:type="dxa"/>
            <w:shd w:val="clear" w:color="auto" w:fill="auto"/>
            <w:vAlign w:val="center"/>
            <w:hideMark/>
          </w:tcPr>
          <w:p w14:paraId="64C120EE" w14:textId="77777777" w:rsidR="00E037E7" w:rsidRPr="00E037E7" w:rsidRDefault="00E037E7" w:rsidP="00E037E7">
            <w:pPr>
              <w:jc w:val="center"/>
              <w:rPr>
                <w:sz w:val="18"/>
                <w:szCs w:val="18"/>
              </w:rPr>
            </w:pPr>
            <w:r w:rsidRPr="00E037E7">
              <w:rPr>
                <w:sz w:val="18"/>
                <w:szCs w:val="18"/>
              </w:rPr>
              <w:t>73</w:t>
            </w:r>
          </w:p>
        </w:tc>
        <w:tc>
          <w:tcPr>
            <w:tcW w:w="1211" w:type="dxa"/>
            <w:shd w:val="clear" w:color="auto" w:fill="auto"/>
            <w:vAlign w:val="center"/>
            <w:hideMark/>
          </w:tcPr>
          <w:p w14:paraId="601937EE"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42838DC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4BE245A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2982E3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6332573C"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1D4995C8"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2B03CC3C"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BBEE493" w14:textId="77777777" w:rsidR="00E037E7" w:rsidRPr="00E037E7" w:rsidRDefault="00E037E7" w:rsidP="00E037E7">
            <w:pPr>
              <w:jc w:val="center"/>
              <w:rPr>
                <w:sz w:val="18"/>
                <w:szCs w:val="18"/>
              </w:rPr>
            </w:pPr>
            <w:r w:rsidRPr="00E037E7">
              <w:rPr>
                <w:sz w:val="18"/>
                <w:szCs w:val="18"/>
              </w:rPr>
              <w:t>x</w:t>
            </w:r>
          </w:p>
        </w:tc>
      </w:tr>
      <w:tr w:rsidR="00E037E7" w:rsidRPr="00E037E7" w14:paraId="209564AA" w14:textId="77777777" w:rsidTr="00E037E7">
        <w:trPr>
          <w:gridAfter w:val="2"/>
          <w:wAfter w:w="87" w:type="dxa"/>
          <w:trHeight w:val="510"/>
        </w:trPr>
        <w:tc>
          <w:tcPr>
            <w:tcW w:w="4362" w:type="dxa"/>
            <w:shd w:val="clear" w:color="auto" w:fill="auto"/>
            <w:vAlign w:val="center"/>
            <w:hideMark/>
          </w:tcPr>
          <w:p w14:paraId="28F50AD5" w14:textId="77777777" w:rsidR="00E037E7" w:rsidRPr="00E037E7" w:rsidRDefault="00E037E7" w:rsidP="00E037E7">
            <w:pPr>
              <w:rPr>
                <w:sz w:val="18"/>
                <w:szCs w:val="18"/>
              </w:rPr>
            </w:pPr>
            <w:r w:rsidRPr="00E037E7">
              <w:rPr>
                <w:sz w:val="18"/>
                <w:szCs w:val="18"/>
              </w:rPr>
              <w:t>4.1.1 для медицинской помощи по профилю «онкология»</w:t>
            </w:r>
          </w:p>
        </w:tc>
        <w:tc>
          <w:tcPr>
            <w:tcW w:w="801" w:type="dxa"/>
            <w:shd w:val="clear" w:color="auto" w:fill="auto"/>
            <w:vAlign w:val="center"/>
            <w:hideMark/>
          </w:tcPr>
          <w:p w14:paraId="5BAD5D07" w14:textId="77777777" w:rsidR="00E037E7" w:rsidRPr="00E037E7" w:rsidRDefault="00E037E7" w:rsidP="00E037E7">
            <w:pPr>
              <w:jc w:val="center"/>
              <w:rPr>
                <w:sz w:val="18"/>
                <w:szCs w:val="18"/>
              </w:rPr>
            </w:pPr>
            <w:r w:rsidRPr="00E037E7">
              <w:rPr>
                <w:sz w:val="18"/>
                <w:szCs w:val="18"/>
              </w:rPr>
              <w:t>73.1</w:t>
            </w:r>
          </w:p>
        </w:tc>
        <w:tc>
          <w:tcPr>
            <w:tcW w:w="1211" w:type="dxa"/>
            <w:shd w:val="clear" w:color="auto" w:fill="auto"/>
            <w:vAlign w:val="center"/>
            <w:hideMark/>
          </w:tcPr>
          <w:p w14:paraId="24D6B29B"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5B8EAEB6"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BD1641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7AFAB13B"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7E6E1892"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60B187DB"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5B5CF4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ADD8DC9" w14:textId="77777777" w:rsidR="00E037E7" w:rsidRPr="00E037E7" w:rsidRDefault="00E037E7" w:rsidP="00E037E7">
            <w:pPr>
              <w:jc w:val="center"/>
              <w:rPr>
                <w:sz w:val="18"/>
                <w:szCs w:val="18"/>
              </w:rPr>
            </w:pPr>
            <w:r w:rsidRPr="00E037E7">
              <w:rPr>
                <w:sz w:val="18"/>
                <w:szCs w:val="18"/>
              </w:rPr>
              <w:t>x</w:t>
            </w:r>
          </w:p>
        </w:tc>
      </w:tr>
      <w:tr w:rsidR="00E037E7" w:rsidRPr="00E037E7" w14:paraId="63540E5F" w14:textId="77777777" w:rsidTr="00E037E7">
        <w:trPr>
          <w:gridAfter w:val="2"/>
          <w:wAfter w:w="87" w:type="dxa"/>
          <w:trHeight w:val="510"/>
        </w:trPr>
        <w:tc>
          <w:tcPr>
            <w:tcW w:w="4362" w:type="dxa"/>
            <w:shd w:val="clear" w:color="auto" w:fill="auto"/>
            <w:vAlign w:val="center"/>
            <w:hideMark/>
          </w:tcPr>
          <w:p w14:paraId="1E437EFD" w14:textId="77777777" w:rsidR="00E037E7" w:rsidRPr="00E037E7" w:rsidRDefault="00E037E7" w:rsidP="00E037E7">
            <w:pPr>
              <w:rPr>
                <w:sz w:val="18"/>
                <w:szCs w:val="18"/>
              </w:rPr>
            </w:pPr>
            <w:r w:rsidRPr="00E037E7">
              <w:rPr>
                <w:sz w:val="18"/>
                <w:szCs w:val="18"/>
              </w:rPr>
              <w:t>4.1.2 для медицинской помощи при экстракорпоральном оплодотворении</w:t>
            </w:r>
          </w:p>
        </w:tc>
        <w:tc>
          <w:tcPr>
            <w:tcW w:w="801" w:type="dxa"/>
            <w:shd w:val="clear" w:color="auto" w:fill="auto"/>
            <w:vAlign w:val="center"/>
            <w:hideMark/>
          </w:tcPr>
          <w:p w14:paraId="1E6B705A" w14:textId="77777777" w:rsidR="00E037E7" w:rsidRPr="00E037E7" w:rsidRDefault="00E037E7" w:rsidP="00E037E7">
            <w:pPr>
              <w:jc w:val="center"/>
              <w:rPr>
                <w:sz w:val="18"/>
                <w:szCs w:val="18"/>
              </w:rPr>
            </w:pPr>
            <w:r w:rsidRPr="00E037E7">
              <w:rPr>
                <w:sz w:val="18"/>
                <w:szCs w:val="18"/>
              </w:rPr>
              <w:t>73.2</w:t>
            </w:r>
          </w:p>
        </w:tc>
        <w:tc>
          <w:tcPr>
            <w:tcW w:w="1211" w:type="dxa"/>
            <w:shd w:val="clear" w:color="auto" w:fill="auto"/>
            <w:vAlign w:val="center"/>
            <w:hideMark/>
          </w:tcPr>
          <w:p w14:paraId="1AC1E844" w14:textId="77777777" w:rsidR="00E037E7" w:rsidRPr="00E037E7" w:rsidRDefault="00E037E7" w:rsidP="00E037E7">
            <w:pPr>
              <w:jc w:val="center"/>
              <w:rPr>
                <w:sz w:val="18"/>
                <w:szCs w:val="18"/>
              </w:rPr>
            </w:pPr>
            <w:r w:rsidRPr="00E037E7">
              <w:rPr>
                <w:sz w:val="18"/>
                <w:szCs w:val="18"/>
              </w:rPr>
              <w:t xml:space="preserve">случай </w:t>
            </w:r>
          </w:p>
        </w:tc>
        <w:tc>
          <w:tcPr>
            <w:tcW w:w="1418" w:type="dxa"/>
            <w:shd w:val="clear" w:color="auto" w:fill="auto"/>
            <w:vAlign w:val="center"/>
            <w:hideMark/>
          </w:tcPr>
          <w:p w14:paraId="1BF83BB1"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D16B79D"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B8ED25D"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0128E27A"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188507A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4282BD3A"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CA22437" w14:textId="77777777" w:rsidR="00E037E7" w:rsidRPr="00E037E7" w:rsidRDefault="00E037E7" w:rsidP="00E037E7">
            <w:pPr>
              <w:jc w:val="center"/>
              <w:rPr>
                <w:sz w:val="18"/>
                <w:szCs w:val="18"/>
              </w:rPr>
            </w:pPr>
            <w:r w:rsidRPr="00E037E7">
              <w:rPr>
                <w:sz w:val="18"/>
                <w:szCs w:val="18"/>
              </w:rPr>
              <w:t>x</w:t>
            </w:r>
          </w:p>
        </w:tc>
      </w:tr>
      <w:tr w:rsidR="00E037E7" w:rsidRPr="00E037E7" w14:paraId="79933912" w14:textId="77777777" w:rsidTr="00E037E7">
        <w:trPr>
          <w:gridAfter w:val="2"/>
          <w:wAfter w:w="87" w:type="dxa"/>
          <w:trHeight w:val="510"/>
        </w:trPr>
        <w:tc>
          <w:tcPr>
            <w:tcW w:w="4362" w:type="dxa"/>
            <w:shd w:val="clear" w:color="auto" w:fill="auto"/>
            <w:vAlign w:val="center"/>
            <w:hideMark/>
          </w:tcPr>
          <w:p w14:paraId="2AB83BCA" w14:textId="77777777" w:rsidR="00E037E7" w:rsidRPr="00E037E7" w:rsidRDefault="00E037E7" w:rsidP="00E037E7">
            <w:pPr>
              <w:rPr>
                <w:sz w:val="18"/>
                <w:szCs w:val="18"/>
              </w:rPr>
            </w:pPr>
            <w:r w:rsidRPr="00E037E7">
              <w:rPr>
                <w:sz w:val="18"/>
                <w:szCs w:val="18"/>
              </w:rPr>
              <w:t xml:space="preserve">4.1.3 для медицинской помощи больным с вирусным гепатитом С  </w:t>
            </w:r>
          </w:p>
        </w:tc>
        <w:tc>
          <w:tcPr>
            <w:tcW w:w="801" w:type="dxa"/>
            <w:shd w:val="clear" w:color="auto" w:fill="auto"/>
            <w:vAlign w:val="center"/>
            <w:hideMark/>
          </w:tcPr>
          <w:p w14:paraId="78DA6FB9" w14:textId="77777777" w:rsidR="00E037E7" w:rsidRPr="00E037E7" w:rsidRDefault="00E037E7" w:rsidP="00E037E7">
            <w:pPr>
              <w:jc w:val="center"/>
              <w:rPr>
                <w:sz w:val="18"/>
                <w:szCs w:val="18"/>
              </w:rPr>
            </w:pPr>
            <w:r w:rsidRPr="00E037E7">
              <w:rPr>
                <w:sz w:val="18"/>
                <w:szCs w:val="18"/>
              </w:rPr>
              <w:t>73.3</w:t>
            </w:r>
          </w:p>
        </w:tc>
        <w:tc>
          <w:tcPr>
            <w:tcW w:w="1211" w:type="dxa"/>
            <w:shd w:val="clear" w:color="auto" w:fill="auto"/>
            <w:vAlign w:val="center"/>
            <w:hideMark/>
          </w:tcPr>
          <w:p w14:paraId="6EFD0703"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auto" w:fill="auto"/>
            <w:vAlign w:val="center"/>
            <w:hideMark/>
          </w:tcPr>
          <w:p w14:paraId="7C02F33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838E82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A2E3CE3"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3AE2B6D1"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68C4E6A"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FA8EDD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EB9D0FC" w14:textId="77777777" w:rsidR="00E037E7" w:rsidRPr="00E037E7" w:rsidRDefault="00E037E7" w:rsidP="00E037E7">
            <w:pPr>
              <w:jc w:val="center"/>
              <w:rPr>
                <w:sz w:val="18"/>
                <w:szCs w:val="18"/>
              </w:rPr>
            </w:pPr>
            <w:r w:rsidRPr="00E037E7">
              <w:rPr>
                <w:sz w:val="18"/>
                <w:szCs w:val="18"/>
              </w:rPr>
              <w:t>x</w:t>
            </w:r>
          </w:p>
        </w:tc>
      </w:tr>
      <w:tr w:rsidR="00E037E7" w:rsidRPr="00E037E7" w14:paraId="7F6B0861" w14:textId="77777777" w:rsidTr="00E037E7">
        <w:trPr>
          <w:gridAfter w:val="2"/>
          <w:wAfter w:w="87" w:type="dxa"/>
          <w:trHeight w:val="765"/>
        </w:trPr>
        <w:tc>
          <w:tcPr>
            <w:tcW w:w="4362" w:type="dxa"/>
            <w:shd w:val="clear" w:color="auto" w:fill="auto"/>
            <w:vAlign w:val="center"/>
            <w:hideMark/>
          </w:tcPr>
          <w:p w14:paraId="20016C77" w14:textId="77777777" w:rsidR="00E037E7" w:rsidRPr="00E037E7" w:rsidRDefault="00E037E7" w:rsidP="00E037E7">
            <w:pPr>
              <w:rPr>
                <w:sz w:val="18"/>
                <w:szCs w:val="18"/>
              </w:rPr>
            </w:pPr>
            <w:r w:rsidRPr="00E037E7">
              <w:rPr>
                <w:sz w:val="18"/>
                <w:szCs w:val="18"/>
              </w:rPr>
              <w:t>4.2 в  условиях круглосуточного стационара, за исключением медицинской реабилитации, в том числе:</w:t>
            </w:r>
          </w:p>
        </w:tc>
        <w:tc>
          <w:tcPr>
            <w:tcW w:w="801" w:type="dxa"/>
            <w:shd w:val="clear" w:color="auto" w:fill="auto"/>
            <w:vAlign w:val="center"/>
            <w:hideMark/>
          </w:tcPr>
          <w:p w14:paraId="71AACDB2" w14:textId="77777777" w:rsidR="00E037E7" w:rsidRPr="00E037E7" w:rsidRDefault="00E037E7" w:rsidP="00E037E7">
            <w:pPr>
              <w:jc w:val="center"/>
              <w:rPr>
                <w:sz w:val="18"/>
                <w:szCs w:val="18"/>
              </w:rPr>
            </w:pPr>
            <w:r w:rsidRPr="00E037E7">
              <w:rPr>
                <w:sz w:val="18"/>
                <w:szCs w:val="18"/>
              </w:rPr>
              <w:t>74</w:t>
            </w:r>
          </w:p>
        </w:tc>
        <w:tc>
          <w:tcPr>
            <w:tcW w:w="1211" w:type="dxa"/>
            <w:shd w:val="clear" w:color="auto" w:fill="auto"/>
            <w:vAlign w:val="center"/>
            <w:hideMark/>
          </w:tcPr>
          <w:p w14:paraId="40A215E8"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52F430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212AD33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02F58188"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1F76F9C0"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32580F3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774BD6D7"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337DE29A" w14:textId="77777777" w:rsidR="00E037E7" w:rsidRPr="00E037E7" w:rsidRDefault="00E037E7" w:rsidP="00E037E7">
            <w:pPr>
              <w:jc w:val="center"/>
              <w:rPr>
                <w:sz w:val="18"/>
                <w:szCs w:val="18"/>
              </w:rPr>
            </w:pPr>
            <w:r w:rsidRPr="00E037E7">
              <w:rPr>
                <w:sz w:val="18"/>
                <w:szCs w:val="18"/>
              </w:rPr>
              <w:t>x</w:t>
            </w:r>
          </w:p>
        </w:tc>
      </w:tr>
      <w:tr w:rsidR="00E037E7" w:rsidRPr="00E037E7" w14:paraId="597071E4" w14:textId="77777777" w:rsidTr="00E037E7">
        <w:trPr>
          <w:gridAfter w:val="2"/>
          <w:wAfter w:w="87" w:type="dxa"/>
          <w:trHeight w:val="510"/>
        </w:trPr>
        <w:tc>
          <w:tcPr>
            <w:tcW w:w="4362" w:type="dxa"/>
            <w:shd w:val="clear" w:color="000000" w:fill="FFFFFF"/>
            <w:vAlign w:val="center"/>
            <w:hideMark/>
          </w:tcPr>
          <w:p w14:paraId="482D7AA8" w14:textId="77777777" w:rsidR="00E037E7" w:rsidRPr="00E037E7" w:rsidRDefault="00E037E7" w:rsidP="00E037E7">
            <w:pPr>
              <w:rPr>
                <w:sz w:val="18"/>
                <w:szCs w:val="18"/>
              </w:rPr>
            </w:pPr>
            <w:r w:rsidRPr="00E037E7">
              <w:rPr>
                <w:sz w:val="18"/>
                <w:szCs w:val="18"/>
              </w:rPr>
              <w:t xml:space="preserve">4.2.1 медицинская помощь по профилю «онкология» </w:t>
            </w:r>
          </w:p>
        </w:tc>
        <w:tc>
          <w:tcPr>
            <w:tcW w:w="801" w:type="dxa"/>
            <w:shd w:val="clear" w:color="000000" w:fill="FFFFFF"/>
            <w:vAlign w:val="center"/>
            <w:hideMark/>
          </w:tcPr>
          <w:p w14:paraId="13C75DF8" w14:textId="77777777" w:rsidR="00E037E7" w:rsidRPr="00E037E7" w:rsidRDefault="00E037E7" w:rsidP="00E037E7">
            <w:pPr>
              <w:jc w:val="center"/>
              <w:rPr>
                <w:sz w:val="18"/>
                <w:szCs w:val="18"/>
              </w:rPr>
            </w:pPr>
            <w:r w:rsidRPr="00E037E7">
              <w:rPr>
                <w:sz w:val="18"/>
                <w:szCs w:val="18"/>
              </w:rPr>
              <w:t>74.1</w:t>
            </w:r>
          </w:p>
        </w:tc>
        <w:tc>
          <w:tcPr>
            <w:tcW w:w="1211" w:type="dxa"/>
            <w:shd w:val="clear" w:color="auto" w:fill="auto"/>
            <w:vAlign w:val="center"/>
            <w:hideMark/>
          </w:tcPr>
          <w:p w14:paraId="626CABE3"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7E0B1786"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A927DBF"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30EECAD9"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53E8C517"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23DDF087"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14613779"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099DAEC" w14:textId="77777777" w:rsidR="00E037E7" w:rsidRPr="00E037E7" w:rsidRDefault="00E037E7" w:rsidP="00E037E7">
            <w:pPr>
              <w:jc w:val="center"/>
              <w:rPr>
                <w:sz w:val="18"/>
                <w:szCs w:val="18"/>
              </w:rPr>
            </w:pPr>
            <w:r w:rsidRPr="00E037E7">
              <w:rPr>
                <w:sz w:val="18"/>
                <w:szCs w:val="18"/>
              </w:rPr>
              <w:t>x</w:t>
            </w:r>
          </w:p>
        </w:tc>
      </w:tr>
      <w:tr w:rsidR="00E037E7" w:rsidRPr="00E037E7" w14:paraId="14464EDB" w14:textId="77777777" w:rsidTr="00E037E7">
        <w:trPr>
          <w:gridAfter w:val="2"/>
          <w:wAfter w:w="87" w:type="dxa"/>
          <w:trHeight w:val="510"/>
        </w:trPr>
        <w:tc>
          <w:tcPr>
            <w:tcW w:w="4362" w:type="dxa"/>
            <w:shd w:val="clear" w:color="000000" w:fill="FFFFFF"/>
            <w:vAlign w:val="center"/>
            <w:hideMark/>
          </w:tcPr>
          <w:p w14:paraId="49CE0FDE" w14:textId="77777777" w:rsidR="00E037E7" w:rsidRPr="00E037E7" w:rsidRDefault="00E037E7" w:rsidP="00E037E7">
            <w:pPr>
              <w:rPr>
                <w:sz w:val="18"/>
                <w:szCs w:val="18"/>
              </w:rPr>
            </w:pPr>
            <w:r w:rsidRPr="00E037E7">
              <w:rPr>
                <w:sz w:val="18"/>
                <w:szCs w:val="18"/>
              </w:rPr>
              <w:t>4.2.2 стентирование для больных с инфарктом миокарда медицинскими организациями</w:t>
            </w:r>
          </w:p>
        </w:tc>
        <w:tc>
          <w:tcPr>
            <w:tcW w:w="801" w:type="dxa"/>
            <w:shd w:val="clear" w:color="000000" w:fill="FFFFFF"/>
            <w:vAlign w:val="center"/>
            <w:hideMark/>
          </w:tcPr>
          <w:p w14:paraId="0143A1E7" w14:textId="77777777" w:rsidR="00E037E7" w:rsidRPr="00E037E7" w:rsidRDefault="00E037E7" w:rsidP="00E037E7">
            <w:pPr>
              <w:jc w:val="center"/>
              <w:rPr>
                <w:sz w:val="18"/>
                <w:szCs w:val="18"/>
              </w:rPr>
            </w:pPr>
            <w:r w:rsidRPr="00E037E7">
              <w:rPr>
                <w:sz w:val="18"/>
                <w:szCs w:val="18"/>
              </w:rPr>
              <w:t>74.2</w:t>
            </w:r>
          </w:p>
        </w:tc>
        <w:tc>
          <w:tcPr>
            <w:tcW w:w="1211" w:type="dxa"/>
            <w:shd w:val="clear" w:color="auto" w:fill="auto"/>
            <w:vAlign w:val="center"/>
            <w:hideMark/>
          </w:tcPr>
          <w:p w14:paraId="1AA6BDC3"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09CAA714"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3E7862F3"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B78DAB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66B2C6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6893D677"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0A978C05"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72E347CC" w14:textId="77777777" w:rsidR="00E037E7" w:rsidRPr="00E037E7" w:rsidRDefault="00E037E7" w:rsidP="00E037E7">
            <w:pPr>
              <w:jc w:val="center"/>
              <w:rPr>
                <w:sz w:val="18"/>
                <w:szCs w:val="18"/>
              </w:rPr>
            </w:pPr>
            <w:r w:rsidRPr="00E037E7">
              <w:rPr>
                <w:sz w:val="18"/>
                <w:szCs w:val="18"/>
              </w:rPr>
              <w:t>x</w:t>
            </w:r>
          </w:p>
        </w:tc>
      </w:tr>
      <w:tr w:rsidR="00E037E7" w:rsidRPr="00E037E7" w14:paraId="4DBA63B1" w14:textId="77777777" w:rsidTr="00E037E7">
        <w:trPr>
          <w:gridAfter w:val="2"/>
          <w:wAfter w:w="87" w:type="dxa"/>
          <w:trHeight w:val="765"/>
        </w:trPr>
        <w:tc>
          <w:tcPr>
            <w:tcW w:w="4362" w:type="dxa"/>
            <w:shd w:val="clear" w:color="000000" w:fill="FFFFFF"/>
            <w:vAlign w:val="center"/>
            <w:hideMark/>
          </w:tcPr>
          <w:p w14:paraId="684BD0D8" w14:textId="77777777" w:rsidR="00E037E7" w:rsidRPr="00E037E7" w:rsidRDefault="00E037E7" w:rsidP="00E037E7">
            <w:pPr>
              <w:rPr>
                <w:sz w:val="18"/>
                <w:szCs w:val="18"/>
              </w:rPr>
            </w:pPr>
            <w:r w:rsidRPr="00E037E7">
              <w:rPr>
                <w:sz w:val="18"/>
                <w:szCs w:val="18"/>
              </w:rPr>
              <w:t>4.2.3 имплантация частотно-адаптированного кардиостимулятора взрослым медицинскими организациями</w:t>
            </w:r>
          </w:p>
        </w:tc>
        <w:tc>
          <w:tcPr>
            <w:tcW w:w="801" w:type="dxa"/>
            <w:shd w:val="clear" w:color="000000" w:fill="FFFFFF"/>
            <w:vAlign w:val="center"/>
            <w:hideMark/>
          </w:tcPr>
          <w:p w14:paraId="3F97CB88" w14:textId="77777777" w:rsidR="00E037E7" w:rsidRPr="00E037E7" w:rsidRDefault="00E037E7" w:rsidP="00E037E7">
            <w:pPr>
              <w:jc w:val="center"/>
              <w:rPr>
                <w:sz w:val="18"/>
                <w:szCs w:val="18"/>
              </w:rPr>
            </w:pPr>
            <w:r w:rsidRPr="00E037E7">
              <w:rPr>
                <w:sz w:val="18"/>
                <w:szCs w:val="18"/>
              </w:rPr>
              <w:t>74.3</w:t>
            </w:r>
          </w:p>
        </w:tc>
        <w:tc>
          <w:tcPr>
            <w:tcW w:w="1211" w:type="dxa"/>
            <w:shd w:val="clear" w:color="auto" w:fill="auto"/>
            <w:vAlign w:val="center"/>
            <w:hideMark/>
          </w:tcPr>
          <w:p w14:paraId="3D67EACF"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56A7EF33"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39055DE"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533ACD0F"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11D9A71F"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65ED0E9A"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52560894"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4993FF6A" w14:textId="77777777" w:rsidR="00E037E7" w:rsidRPr="00E037E7" w:rsidRDefault="00E037E7" w:rsidP="00E037E7">
            <w:pPr>
              <w:jc w:val="center"/>
              <w:rPr>
                <w:sz w:val="18"/>
                <w:szCs w:val="18"/>
              </w:rPr>
            </w:pPr>
            <w:r w:rsidRPr="00E037E7">
              <w:rPr>
                <w:sz w:val="18"/>
                <w:szCs w:val="18"/>
              </w:rPr>
              <w:t>x</w:t>
            </w:r>
          </w:p>
        </w:tc>
      </w:tr>
      <w:tr w:rsidR="00E037E7" w:rsidRPr="00E037E7" w14:paraId="4443DBCB" w14:textId="77777777" w:rsidTr="00E037E7">
        <w:trPr>
          <w:gridAfter w:val="2"/>
          <w:wAfter w:w="87" w:type="dxa"/>
          <w:trHeight w:val="510"/>
        </w:trPr>
        <w:tc>
          <w:tcPr>
            <w:tcW w:w="4362" w:type="dxa"/>
            <w:shd w:val="clear" w:color="000000" w:fill="FFFFFF"/>
            <w:vAlign w:val="center"/>
            <w:hideMark/>
          </w:tcPr>
          <w:p w14:paraId="028F6382" w14:textId="77777777" w:rsidR="00E037E7" w:rsidRPr="00E037E7" w:rsidRDefault="00E037E7" w:rsidP="00E037E7">
            <w:pPr>
              <w:rPr>
                <w:sz w:val="18"/>
                <w:szCs w:val="18"/>
              </w:rPr>
            </w:pPr>
            <w:r w:rsidRPr="00E037E7">
              <w:rPr>
                <w:sz w:val="18"/>
                <w:szCs w:val="18"/>
              </w:rPr>
              <w:t>4.2.4 эндоваскулярная деструкция дополнительных проводящих путей и аритмогенных зон сердца</w:t>
            </w:r>
          </w:p>
        </w:tc>
        <w:tc>
          <w:tcPr>
            <w:tcW w:w="801" w:type="dxa"/>
            <w:shd w:val="clear" w:color="000000" w:fill="FFFFFF"/>
            <w:vAlign w:val="center"/>
            <w:hideMark/>
          </w:tcPr>
          <w:p w14:paraId="51E91C69" w14:textId="77777777" w:rsidR="00E037E7" w:rsidRPr="00E037E7" w:rsidRDefault="00E037E7" w:rsidP="00E037E7">
            <w:pPr>
              <w:jc w:val="center"/>
              <w:rPr>
                <w:sz w:val="18"/>
                <w:szCs w:val="18"/>
              </w:rPr>
            </w:pPr>
            <w:r w:rsidRPr="00E037E7">
              <w:rPr>
                <w:sz w:val="18"/>
                <w:szCs w:val="18"/>
              </w:rPr>
              <w:t>74.4</w:t>
            </w:r>
          </w:p>
        </w:tc>
        <w:tc>
          <w:tcPr>
            <w:tcW w:w="1211" w:type="dxa"/>
            <w:shd w:val="clear" w:color="auto" w:fill="auto"/>
            <w:vAlign w:val="center"/>
            <w:hideMark/>
          </w:tcPr>
          <w:p w14:paraId="76F3CC19"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01E9D7C4"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03073746"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46E02D55"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2137E97F"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905743E"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614956D2"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594B07F" w14:textId="77777777" w:rsidR="00E037E7" w:rsidRPr="00E037E7" w:rsidRDefault="00E037E7" w:rsidP="00E037E7">
            <w:pPr>
              <w:jc w:val="center"/>
              <w:rPr>
                <w:sz w:val="18"/>
                <w:szCs w:val="18"/>
              </w:rPr>
            </w:pPr>
            <w:r w:rsidRPr="00E037E7">
              <w:rPr>
                <w:sz w:val="18"/>
                <w:szCs w:val="18"/>
              </w:rPr>
              <w:t>x</w:t>
            </w:r>
          </w:p>
        </w:tc>
      </w:tr>
      <w:tr w:rsidR="00E037E7" w:rsidRPr="00E037E7" w14:paraId="150323F9" w14:textId="77777777" w:rsidTr="00E037E7">
        <w:trPr>
          <w:gridAfter w:val="2"/>
          <w:wAfter w:w="87" w:type="dxa"/>
          <w:trHeight w:val="510"/>
        </w:trPr>
        <w:tc>
          <w:tcPr>
            <w:tcW w:w="4362" w:type="dxa"/>
            <w:shd w:val="clear" w:color="000000" w:fill="FFFFFF"/>
            <w:vAlign w:val="center"/>
            <w:hideMark/>
          </w:tcPr>
          <w:p w14:paraId="7A53C48C" w14:textId="77777777" w:rsidR="00E037E7" w:rsidRPr="00E037E7" w:rsidRDefault="00E037E7" w:rsidP="00E037E7">
            <w:pPr>
              <w:rPr>
                <w:sz w:val="18"/>
                <w:szCs w:val="18"/>
              </w:rPr>
            </w:pPr>
            <w:r w:rsidRPr="00E037E7">
              <w:rPr>
                <w:sz w:val="18"/>
                <w:szCs w:val="18"/>
              </w:rPr>
              <w:t>4.2.5 стентирование / эндартерэктомия медицинскими организациями</w:t>
            </w:r>
          </w:p>
        </w:tc>
        <w:tc>
          <w:tcPr>
            <w:tcW w:w="801" w:type="dxa"/>
            <w:shd w:val="clear" w:color="000000" w:fill="FFFFFF"/>
            <w:vAlign w:val="center"/>
            <w:hideMark/>
          </w:tcPr>
          <w:p w14:paraId="7AA82BD6" w14:textId="77777777" w:rsidR="00E037E7" w:rsidRPr="00E037E7" w:rsidRDefault="00E037E7" w:rsidP="00E037E7">
            <w:pPr>
              <w:jc w:val="center"/>
              <w:rPr>
                <w:sz w:val="18"/>
                <w:szCs w:val="18"/>
              </w:rPr>
            </w:pPr>
            <w:r w:rsidRPr="00E037E7">
              <w:rPr>
                <w:sz w:val="18"/>
                <w:szCs w:val="18"/>
              </w:rPr>
              <w:t>74.5</w:t>
            </w:r>
          </w:p>
        </w:tc>
        <w:tc>
          <w:tcPr>
            <w:tcW w:w="1211" w:type="dxa"/>
            <w:shd w:val="clear" w:color="auto" w:fill="auto"/>
            <w:vAlign w:val="center"/>
            <w:hideMark/>
          </w:tcPr>
          <w:p w14:paraId="20A6B00C"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35BC8737"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1C9C0E1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29D467C9"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549E5A0B"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59F13189"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150630EF"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29900456" w14:textId="77777777" w:rsidR="00E037E7" w:rsidRPr="00E037E7" w:rsidRDefault="00E037E7" w:rsidP="00E037E7">
            <w:pPr>
              <w:jc w:val="center"/>
              <w:rPr>
                <w:sz w:val="18"/>
                <w:szCs w:val="18"/>
              </w:rPr>
            </w:pPr>
            <w:r w:rsidRPr="00E037E7">
              <w:rPr>
                <w:sz w:val="18"/>
                <w:szCs w:val="18"/>
              </w:rPr>
              <w:t>x</w:t>
            </w:r>
          </w:p>
        </w:tc>
      </w:tr>
      <w:tr w:rsidR="00E037E7" w:rsidRPr="00E037E7" w14:paraId="15A7D404" w14:textId="77777777" w:rsidTr="00E037E7">
        <w:trPr>
          <w:gridAfter w:val="2"/>
          <w:wAfter w:w="87" w:type="dxa"/>
          <w:trHeight w:val="510"/>
        </w:trPr>
        <w:tc>
          <w:tcPr>
            <w:tcW w:w="4362" w:type="dxa"/>
            <w:shd w:val="clear" w:color="000000" w:fill="FFFFFF"/>
            <w:vAlign w:val="center"/>
            <w:hideMark/>
          </w:tcPr>
          <w:p w14:paraId="3487BAEF" w14:textId="77777777" w:rsidR="00E037E7" w:rsidRPr="00E037E7" w:rsidRDefault="00E037E7" w:rsidP="00E037E7">
            <w:pPr>
              <w:rPr>
                <w:sz w:val="18"/>
                <w:szCs w:val="18"/>
              </w:rPr>
            </w:pPr>
            <w:r w:rsidRPr="00E037E7">
              <w:rPr>
                <w:sz w:val="18"/>
                <w:szCs w:val="18"/>
              </w:rPr>
              <w:t>4.2.6 высокотехнологичная медицинская помощь</w:t>
            </w:r>
          </w:p>
        </w:tc>
        <w:tc>
          <w:tcPr>
            <w:tcW w:w="801" w:type="dxa"/>
            <w:shd w:val="clear" w:color="000000" w:fill="FFFFFF"/>
            <w:vAlign w:val="center"/>
            <w:hideMark/>
          </w:tcPr>
          <w:p w14:paraId="561B347F" w14:textId="77777777" w:rsidR="00E037E7" w:rsidRPr="00E037E7" w:rsidRDefault="00E037E7" w:rsidP="00E037E7">
            <w:pPr>
              <w:jc w:val="center"/>
              <w:rPr>
                <w:sz w:val="18"/>
                <w:szCs w:val="18"/>
              </w:rPr>
            </w:pPr>
            <w:r w:rsidRPr="00E037E7">
              <w:rPr>
                <w:sz w:val="18"/>
                <w:szCs w:val="18"/>
              </w:rPr>
              <w:t>74.6</w:t>
            </w:r>
          </w:p>
        </w:tc>
        <w:tc>
          <w:tcPr>
            <w:tcW w:w="1211" w:type="dxa"/>
            <w:shd w:val="clear" w:color="auto" w:fill="auto"/>
            <w:vAlign w:val="center"/>
            <w:hideMark/>
          </w:tcPr>
          <w:p w14:paraId="6CB9C586"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auto" w:fill="auto"/>
            <w:vAlign w:val="center"/>
            <w:hideMark/>
          </w:tcPr>
          <w:p w14:paraId="2DDB9A45" w14:textId="77777777" w:rsidR="00E037E7" w:rsidRPr="00E037E7" w:rsidRDefault="00E037E7" w:rsidP="00E037E7">
            <w:pPr>
              <w:jc w:val="center"/>
              <w:rPr>
                <w:sz w:val="18"/>
                <w:szCs w:val="18"/>
              </w:rPr>
            </w:pPr>
            <w:r w:rsidRPr="00E037E7">
              <w:rPr>
                <w:sz w:val="18"/>
                <w:szCs w:val="18"/>
              </w:rPr>
              <w:t> </w:t>
            </w:r>
          </w:p>
        </w:tc>
        <w:tc>
          <w:tcPr>
            <w:tcW w:w="1559" w:type="dxa"/>
            <w:shd w:val="clear" w:color="auto" w:fill="auto"/>
            <w:vAlign w:val="center"/>
            <w:hideMark/>
          </w:tcPr>
          <w:p w14:paraId="5CBA14D1" w14:textId="77777777" w:rsidR="00E037E7" w:rsidRPr="00E037E7" w:rsidRDefault="00E037E7" w:rsidP="00E037E7">
            <w:pPr>
              <w:jc w:val="center"/>
              <w:rPr>
                <w:sz w:val="18"/>
                <w:szCs w:val="18"/>
              </w:rPr>
            </w:pPr>
            <w:r w:rsidRPr="00E037E7">
              <w:rPr>
                <w:sz w:val="18"/>
                <w:szCs w:val="18"/>
              </w:rPr>
              <w:t> </w:t>
            </w:r>
          </w:p>
        </w:tc>
        <w:tc>
          <w:tcPr>
            <w:tcW w:w="1134" w:type="dxa"/>
            <w:shd w:val="clear" w:color="auto" w:fill="auto"/>
            <w:vAlign w:val="center"/>
            <w:hideMark/>
          </w:tcPr>
          <w:p w14:paraId="69BD8844" w14:textId="77777777" w:rsidR="00E037E7" w:rsidRPr="00E037E7" w:rsidRDefault="00E037E7" w:rsidP="00E037E7">
            <w:pPr>
              <w:jc w:val="center"/>
              <w:rPr>
                <w:sz w:val="18"/>
                <w:szCs w:val="18"/>
              </w:rPr>
            </w:pPr>
            <w:r w:rsidRPr="00E037E7">
              <w:rPr>
                <w:sz w:val="18"/>
                <w:szCs w:val="18"/>
              </w:rPr>
              <w:t>x</w:t>
            </w:r>
          </w:p>
        </w:tc>
        <w:tc>
          <w:tcPr>
            <w:tcW w:w="992" w:type="dxa"/>
            <w:shd w:val="clear" w:color="auto" w:fill="auto"/>
            <w:vAlign w:val="center"/>
            <w:hideMark/>
          </w:tcPr>
          <w:p w14:paraId="27217996" w14:textId="77777777" w:rsidR="00E037E7" w:rsidRPr="00E037E7" w:rsidRDefault="00E037E7" w:rsidP="00E037E7">
            <w:pPr>
              <w:jc w:val="center"/>
              <w:rPr>
                <w:sz w:val="18"/>
                <w:szCs w:val="18"/>
              </w:rPr>
            </w:pPr>
            <w:r w:rsidRPr="00E037E7">
              <w:rPr>
                <w:sz w:val="18"/>
                <w:szCs w:val="18"/>
              </w:rPr>
              <w:t> </w:t>
            </w:r>
          </w:p>
        </w:tc>
        <w:tc>
          <w:tcPr>
            <w:tcW w:w="992" w:type="dxa"/>
            <w:shd w:val="clear" w:color="auto" w:fill="auto"/>
            <w:vAlign w:val="center"/>
            <w:hideMark/>
          </w:tcPr>
          <w:p w14:paraId="4A424403" w14:textId="77777777" w:rsidR="00E037E7" w:rsidRPr="00E037E7" w:rsidRDefault="00E037E7" w:rsidP="00E037E7">
            <w:pPr>
              <w:jc w:val="center"/>
              <w:rPr>
                <w:sz w:val="18"/>
                <w:szCs w:val="18"/>
              </w:rPr>
            </w:pPr>
            <w:r w:rsidRPr="00E037E7">
              <w:rPr>
                <w:sz w:val="18"/>
                <w:szCs w:val="18"/>
              </w:rPr>
              <w:t>x</w:t>
            </w:r>
          </w:p>
        </w:tc>
        <w:tc>
          <w:tcPr>
            <w:tcW w:w="993" w:type="dxa"/>
            <w:shd w:val="clear" w:color="auto" w:fill="auto"/>
            <w:vAlign w:val="center"/>
            <w:hideMark/>
          </w:tcPr>
          <w:p w14:paraId="6B37FCBB" w14:textId="77777777" w:rsidR="00E037E7" w:rsidRPr="00E037E7" w:rsidRDefault="00E037E7" w:rsidP="00E037E7">
            <w:pPr>
              <w:jc w:val="center"/>
              <w:rPr>
                <w:sz w:val="18"/>
                <w:szCs w:val="18"/>
              </w:rPr>
            </w:pPr>
            <w:r w:rsidRPr="00E037E7">
              <w:rPr>
                <w:sz w:val="18"/>
                <w:szCs w:val="18"/>
              </w:rPr>
              <w:t> </w:t>
            </w:r>
          </w:p>
        </w:tc>
        <w:tc>
          <w:tcPr>
            <w:tcW w:w="1133" w:type="dxa"/>
            <w:shd w:val="clear" w:color="auto" w:fill="auto"/>
            <w:vAlign w:val="center"/>
            <w:hideMark/>
          </w:tcPr>
          <w:p w14:paraId="5DE78360" w14:textId="77777777" w:rsidR="00E037E7" w:rsidRPr="00E037E7" w:rsidRDefault="00E037E7" w:rsidP="00E037E7">
            <w:pPr>
              <w:jc w:val="center"/>
              <w:rPr>
                <w:sz w:val="18"/>
                <w:szCs w:val="18"/>
              </w:rPr>
            </w:pPr>
            <w:r w:rsidRPr="00E037E7">
              <w:rPr>
                <w:sz w:val="18"/>
                <w:szCs w:val="18"/>
              </w:rPr>
              <w:t>x</w:t>
            </w:r>
          </w:p>
        </w:tc>
      </w:tr>
      <w:tr w:rsidR="00E037E7" w:rsidRPr="00E037E7" w14:paraId="7009D3C0" w14:textId="77777777" w:rsidTr="00E037E7">
        <w:trPr>
          <w:gridAfter w:val="2"/>
          <w:wAfter w:w="87" w:type="dxa"/>
          <w:trHeight w:val="300"/>
        </w:trPr>
        <w:tc>
          <w:tcPr>
            <w:tcW w:w="4362" w:type="dxa"/>
            <w:shd w:val="clear" w:color="000000" w:fill="EBF1DE"/>
            <w:vAlign w:val="center"/>
            <w:hideMark/>
          </w:tcPr>
          <w:p w14:paraId="627D64A2" w14:textId="77777777" w:rsidR="00E037E7" w:rsidRPr="00E037E7" w:rsidRDefault="00E037E7" w:rsidP="00E037E7">
            <w:pPr>
              <w:rPr>
                <w:b/>
                <w:bCs/>
                <w:sz w:val="18"/>
                <w:szCs w:val="18"/>
              </w:rPr>
            </w:pPr>
            <w:r w:rsidRPr="00E037E7">
              <w:rPr>
                <w:b/>
                <w:bCs/>
                <w:sz w:val="18"/>
                <w:szCs w:val="18"/>
              </w:rPr>
              <w:t>5. Медицинская реабилитация</w:t>
            </w:r>
          </w:p>
        </w:tc>
        <w:tc>
          <w:tcPr>
            <w:tcW w:w="801" w:type="dxa"/>
            <w:shd w:val="clear" w:color="000000" w:fill="EBF1DE"/>
            <w:vAlign w:val="center"/>
            <w:hideMark/>
          </w:tcPr>
          <w:p w14:paraId="7F8A8A1E" w14:textId="77777777" w:rsidR="00E037E7" w:rsidRPr="00E037E7" w:rsidRDefault="00E037E7" w:rsidP="00E037E7">
            <w:pPr>
              <w:jc w:val="center"/>
              <w:rPr>
                <w:b/>
                <w:bCs/>
                <w:sz w:val="18"/>
                <w:szCs w:val="18"/>
              </w:rPr>
            </w:pPr>
            <w:r w:rsidRPr="00E037E7">
              <w:rPr>
                <w:b/>
                <w:bCs/>
                <w:sz w:val="18"/>
                <w:szCs w:val="18"/>
              </w:rPr>
              <w:t>75</w:t>
            </w:r>
          </w:p>
        </w:tc>
        <w:tc>
          <w:tcPr>
            <w:tcW w:w="1211" w:type="dxa"/>
            <w:shd w:val="clear" w:color="000000" w:fill="EBF1DE"/>
            <w:vAlign w:val="center"/>
            <w:hideMark/>
          </w:tcPr>
          <w:p w14:paraId="00E196FD" w14:textId="77777777" w:rsidR="00E037E7" w:rsidRPr="00E037E7" w:rsidRDefault="00E037E7" w:rsidP="00E037E7">
            <w:pPr>
              <w:jc w:val="center"/>
              <w:rPr>
                <w:b/>
                <w:bCs/>
                <w:sz w:val="18"/>
                <w:szCs w:val="18"/>
              </w:rPr>
            </w:pPr>
            <w:r w:rsidRPr="00E037E7">
              <w:rPr>
                <w:b/>
                <w:bCs/>
                <w:sz w:val="18"/>
                <w:szCs w:val="18"/>
              </w:rPr>
              <w:t>х</w:t>
            </w:r>
          </w:p>
        </w:tc>
        <w:tc>
          <w:tcPr>
            <w:tcW w:w="1418" w:type="dxa"/>
            <w:shd w:val="clear" w:color="000000" w:fill="EBF1DE"/>
            <w:vAlign w:val="center"/>
            <w:hideMark/>
          </w:tcPr>
          <w:p w14:paraId="696A2593"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2830650D"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63A17132"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43808453"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346132FA"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0FED7DF6" w14:textId="77777777" w:rsidR="00E037E7" w:rsidRPr="00E037E7" w:rsidRDefault="00E037E7" w:rsidP="00E037E7">
            <w:pPr>
              <w:jc w:val="center"/>
              <w:rPr>
                <w:b/>
                <w:bCs/>
                <w:sz w:val="18"/>
                <w:szCs w:val="18"/>
              </w:rPr>
            </w:pPr>
            <w:r w:rsidRPr="00E037E7">
              <w:rPr>
                <w:b/>
                <w:bCs/>
                <w:sz w:val="18"/>
                <w:szCs w:val="18"/>
              </w:rPr>
              <w:t>x</w:t>
            </w:r>
          </w:p>
        </w:tc>
        <w:tc>
          <w:tcPr>
            <w:tcW w:w="1133" w:type="dxa"/>
            <w:shd w:val="clear" w:color="000000" w:fill="EBF1DE"/>
            <w:vAlign w:val="center"/>
            <w:hideMark/>
          </w:tcPr>
          <w:p w14:paraId="2505F161"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157A3051" w14:textId="77777777" w:rsidTr="00E037E7">
        <w:trPr>
          <w:gridAfter w:val="2"/>
          <w:wAfter w:w="87" w:type="dxa"/>
          <w:trHeight w:val="510"/>
        </w:trPr>
        <w:tc>
          <w:tcPr>
            <w:tcW w:w="4362" w:type="dxa"/>
            <w:shd w:val="clear" w:color="000000" w:fill="FFFFFF"/>
            <w:vAlign w:val="center"/>
            <w:hideMark/>
          </w:tcPr>
          <w:p w14:paraId="440D71D3" w14:textId="77777777" w:rsidR="00E037E7" w:rsidRPr="00E037E7" w:rsidRDefault="00E037E7" w:rsidP="00E037E7">
            <w:pPr>
              <w:rPr>
                <w:sz w:val="18"/>
                <w:szCs w:val="18"/>
              </w:rPr>
            </w:pPr>
            <w:r w:rsidRPr="00E037E7">
              <w:rPr>
                <w:sz w:val="18"/>
                <w:szCs w:val="18"/>
              </w:rPr>
              <w:t>5.1 В амбулаторных условиях</w:t>
            </w:r>
          </w:p>
        </w:tc>
        <w:tc>
          <w:tcPr>
            <w:tcW w:w="801" w:type="dxa"/>
            <w:shd w:val="clear" w:color="000000" w:fill="FFFFFF"/>
            <w:vAlign w:val="center"/>
            <w:hideMark/>
          </w:tcPr>
          <w:p w14:paraId="52D475E8" w14:textId="77777777" w:rsidR="00E037E7" w:rsidRPr="00E037E7" w:rsidRDefault="00E037E7" w:rsidP="00E037E7">
            <w:pPr>
              <w:jc w:val="center"/>
              <w:rPr>
                <w:sz w:val="18"/>
                <w:szCs w:val="18"/>
              </w:rPr>
            </w:pPr>
            <w:r w:rsidRPr="00E037E7">
              <w:rPr>
                <w:sz w:val="18"/>
                <w:szCs w:val="18"/>
              </w:rPr>
              <w:t>76</w:t>
            </w:r>
          </w:p>
        </w:tc>
        <w:tc>
          <w:tcPr>
            <w:tcW w:w="1211" w:type="dxa"/>
            <w:shd w:val="clear" w:color="000000" w:fill="FFFFFF"/>
            <w:vAlign w:val="center"/>
            <w:hideMark/>
          </w:tcPr>
          <w:p w14:paraId="3BBC1F58" w14:textId="77777777" w:rsidR="00E037E7" w:rsidRPr="00E037E7" w:rsidRDefault="00E037E7" w:rsidP="00E037E7">
            <w:pPr>
              <w:jc w:val="center"/>
              <w:rPr>
                <w:sz w:val="18"/>
                <w:szCs w:val="18"/>
              </w:rPr>
            </w:pPr>
            <w:r w:rsidRPr="00E037E7">
              <w:rPr>
                <w:sz w:val="18"/>
                <w:szCs w:val="18"/>
              </w:rPr>
              <w:t>комплексное посещение</w:t>
            </w:r>
          </w:p>
        </w:tc>
        <w:tc>
          <w:tcPr>
            <w:tcW w:w="1418" w:type="dxa"/>
            <w:shd w:val="clear" w:color="000000" w:fill="FFFFFF"/>
            <w:vAlign w:val="center"/>
            <w:hideMark/>
          </w:tcPr>
          <w:p w14:paraId="3B0B598C"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3D771CE3"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1D9BFFD1"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04B1B61E"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0A4516D"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AD482BD"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5A852B8" w14:textId="77777777" w:rsidR="00E037E7" w:rsidRPr="00E037E7" w:rsidRDefault="00E037E7" w:rsidP="00E037E7">
            <w:pPr>
              <w:jc w:val="center"/>
              <w:rPr>
                <w:sz w:val="18"/>
                <w:szCs w:val="18"/>
              </w:rPr>
            </w:pPr>
            <w:r w:rsidRPr="00E037E7">
              <w:rPr>
                <w:sz w:val="18"/>
                <w:szCs w:val="18"/>
              </w:rPr>
              <w:t>x</w:t>
            </w:r>
          </w:p>
        </w:tc>
      </w:tr>
      <w:tr w:rsidR="00E037E7" w:rsidRPr="00E037E7" w14:paraId="72E587AC" w14:textId="77777777" w:rsidTr="00E037E7">
        <w:trPr>
          <w:gridAfter w:val="2"/>
          <w:wAfter w:w="87" w:type="dxa"/>
          <w:trHeight w:val="765"/>
        </w:trPr>
        <w:tc>
          <w:tcPr>
            <w:tcW w:w="4362" w:type="dxa"/>
            <w:shd w:val="clear" w:color="000000" w:fill="FFFFFF"/>
            <w:vAlign w:val="center"/>
            <w:hideMark/>
          </w:tcPr>
          <w:p w14:paraId="0B9C543E" w14:textId="77777777" w:rsidR="00E037E7" w:rsidRPr="00E037E7" w:rsidRDefault="00E037E7" w:rsidP="00E037E7">
            <w:pPr>
              <w:rPr>
                <w:sz w:val="18"/>
                <w:szCs w:val="18"/>
              </w:rPr>
            </w:pPr>
            <w:r w:rsidRPr="00E037E7">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801" w:type="dxa"/>
            <w:shd w:val="clear" w:color="000000" w:fill="FFFFFF"/>
            <w:vAlign w:val="center"/>
            <w:hideMark/>
          </w:tcPr>
          <w:p w14:paraId="07588693" w14:textId="77777777" w:rsidR="00E037E7" w:rsidRPr="00E037E7" w:rsidRDefault="00E037E7" w:rsidP="00E037E7">
            <w:pPr>
              <w:jc w:val="center"/>
              <w:rPr>
                <w:sz w:val="18"/>
                <w:szCs w:val="18"/>
              </w:rPr>
            </w:pPr>
            <w:r w:rsidRPr="00E037E7">
              <w:rPr>
                <w:sz w:val="18"/>
                <w:szCs w:val="18"/>
              </w:rPr>
              <w:t>77</w:t>
            </w:r>
          </w:p>
        </w:tc>
        <w:tc>
          <w:tcPr>
            <w:tcW w:w="1211" w:type="dxa"/>
            <w:shd w:val="clear" w:color="000000" w:fill="FFFFFF"/>
            <w:vAlign w:val="center"/>
            <w:hideMark/>
          </w:tcPr>
          <w:p w14:paraId="6A2F63C8" w14:textId="77777777" w:rsidR="00E037E7" w:rsidRPr="00E037E7" w:rsidRDefault="00E037E7" w:rsidP="00E037E7">
            <w:pPr>
              <w:jc w:val="center"/>
              <w:rPr>
                <w:sz w:val="18"/>
                <w:szCs w:val="18"/>
              </w:rPr>
            </w:pPr>
            <w:r w:rsidRPr="00E037E7">
              <w:rPr>
                <w:sz w:val="18"/>
                <w:szCs w:val="18"/>
              </w:rPr>
              <w:t>случай лечения</w:t>
            </w:r>
          </w:p>
        </w:tc>
        <w:tc>
          <w:tcPr>
            <w:tcW w:w="1418" w:type="dxa"/>
            <w:shd w:val="clear" w:color="000000" w:fill="FFFFFF"/>
            <w:vAlign w:val="center"/>
            <w:hideMark/>
          </w:tcPr>
          <w:p w14:paraId="3713DA35"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FA6E1F9"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1037C236"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4622404C"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2B0983A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270D0BB8"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3A874818" w14:textId="77777777" w:rsidR="00E037E7" w:rsidRPr="00E037E7" w:rsidRDefault="00E037E7" w:rsidP="00E037E7">
            <w:pPr>
              <w:jc w:val="center"/>
              <w:rPr>
                <w:sz w:val="18"/>
                <w:szCs w:val="18"/>
              </w:rPr>
            </w:pPr>
            <w:r w:rsidRPr="00E037E7">
              <w:rPr>
                <w:sz w:val="18"/>
                <w:szCs w:val="18"/>
              </w:rPr>
              <w:t>x</w:t>
            </w:r>
          </w:p>
        </w:tc>
      </w:tr>
      <w:tr w:rsidR="00E037E7" w:rsidRPr="00E037E7" w14:paraId="7DB4EF09" w14:textId="77777777" w:rsidTr="00E037E7">
        <w:trPr>
          <w:gridAfter w:val="2"/>
          <w:wAfter w:w="87" w:type="dxa"/>
          <w:trHeight w:val="765"/>
        </w:trPr>
        <w:tc>
          <w:tcPr>
            <w:tcW w:w="4362" w:type="dxa"/>
            <w:shd w:val="clear" w:color="000000" w:fill="FFFFFF"/>
            <w:vAlign w:val="center"/>
            <w:hideMark/>
          </w:tcPr>
          <w:p w14:paraId="6A92D235" w14:textId="77777777" w:rsidR="00E037E7" w:rsidRPr="00E037E7" w:rsidRDefault="00E037E7" w:rsidP="00E037E7">
            <w:pPr>
              <w:rPr>
                <w:sz w:val="18"/>
                <w:szCs w:val="18"/>
              </w:rPr>
            </w:pPr>
            <w:r w:rsidRPr="00E037E7">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801" w:type="dxa"/>
            <w:shd w:val="clear" w:color="000000" w:fill="FFFFFF"/>
            <w:vAlign w:val="center"/>
            <w:hideMark/>
          </w:tcPr>
          <w:p w14:paraId="1D973DDB" w14:textId="77777777" w:rsidR="00E037E7" w:rsidRPr="00E037E7" w:rsidRDefault="00E037E7" w:rsidP="00E037E7">
            <w:pPr>
              <w:jc w:val="center"/>
              <w:rPr>
                <w:sz w:val="18"/>
                <w:szCs w:val="18"/>
              </w:rPr>
            </w:pPr>
            <w:r w:rsidRPr="00E037E7">
              <w:rPr>
                <w:sz w:val="18"/>
                <w:szCs w:val="18"/>
              </w:rPr>
              <w:t>78</w:t>
            </w:r>
          </w:p>
        </w:tc>
        <w:tc>
          <w:tcPr>
            <w:tcW w:w="1211" w:type="dxa"/>
            <w:shd w:val="clear" w:color="000000" w:fill="FFFFFF"/>
            <w:vAlign w:val="center"/>
            <w:hideMark/>
          </w:tcPr>
          <w:p w14:paraId="4E2CC509" w14:textId="77777777" w:rsidR="00E037E7" w:rsidRPr="00E037E7" w:rsidRDefault="00E037E7" w:rsidP="00E037E7">
            <w:pPr>
              <w:jc w:val="center"/>
              <w:rPr>
                <w:sz w:val="18"/>
                <w:szCs w:val="18"/>
              </w:rPr>
            </w:pPr>
            <w:r w:rsidRPr="00E037E7">
              <w:rPr>
                <w:sz w:val="18"/>
                <w:szCs w:val="18"/>
              </w:rPr>
              <w:t>случай госпитализации</w:t>
            </w:r>
          </w:p>
        </w:tc>
        <w:tc>
          <w:tcPr>
            <w:tcW w:w="1418" w:type="dxa"/>
            <w:shd w:val="clear" w:color="000000" w:fill="FFFFFF"/>
            <w:vAlign w:val="center"/>
            <w:hideMark/>
          </w:tcPr>
          <w:p w14:paraId="268FD93D"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778DD35F"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16F2D807" w14:textId="77777777" w:rsidR="00E037E7" w:rsidRPr="00E037E7" w:rsidRDefault="00E037E7" w:rsidP="00E037E7">
            <w:pPr>
              <w:jc w:val="center"/>
              <w:rPr>
                <w:sz w:val="18"/>
                <w:szCs w:val="18"/>
              </w:rPr>
            </w:pPr>
            <w:r w:rsidRPr="00E037E7">
              <w:rPr>
                <w:sz w:val="18"/>
                <w:szCs w:val="18"/>
              </w:rPr>
              <w:t>x</w:t>
            </w:r>
          </w:p>
        </w:tc>
        <w:tc>
          <w:tcPr>
            <w:tcW w:w="992" w:type="dxa"/>
            <w:shd w:val="clear" w:color="000000" w:fill="FFFFFF"/>
            <w:vAlign w:val="center"/>
            <w:hideMark/>
          </w:tcPr>
          <w:p w14:paraId="7D564966"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24ACB7B" w14:textId="77777777" w:rsidR="00E037E7" w:rsidRPr="00E037E7" w:rsidRDefault="00E037E7" w:rsidP="00E037E7">
            <w:pPr>
              <w:jc w:val="center"/>
              <w:rPr>
                <w:sz w:val="18"/>
                <w:szCs w:val="18"/>
              </w:rPr>
            </w:pPr>
            <w:r w:rsidRPr="00E037E7">
              <w:rPr>
                <w:sz w:val="18"/>
                <w:szCs w:val="18"/>
              </w:rPr>
              <w:t>x</w:t>
            </w:r>
          </w:p>
        </w:tc>
        <w:tc>
          <w:tcPr>
            <w:tcW w:w="993" w:type="dxa"/>
            <w:shd w:val="clear" w:color="000000" w:fill="FFFFFF"/>
            <w:vAlign w:val="center"/>
            <w:hideMark/>
          </w:tcPr>
          <w:p w14:paraId="3A6D3096"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09EDAA8F" w14:textId="77777777" w:rsidR="00E037E7" w:rsidRPr="00E037E7" w:rsidRDefault="00E037E7" w:rsidP="00E037E7">
            <w:pPr>
              <w:jc w:val="center"/>
              <w:rPr>
                <w:sz w:val="18"/>
                <w:szCs w:val="18"/>
              </w:rPr>
            </w:pPr>
            <w:r w:rsidRPr="00E037E7">
              <w:rPr>
                <w:sz w:val="18"/>
                <w:szCs w:val="18"/>
              </w:rPr>
              <w:t>x</w:t>
            </w:r>
          </w:p>
        </w:tc>
      </w:tr>
      <w:tr w:rsidR="00E037E7" w:rsidRPr="00E037E7" w14:paraId="3716C1C2" w14:textId="77777777" w:rsidTr="00E037E7">
        <w:trPr>
          <w:gridAfter w:val="2"/>
          <w:wAfter w:w="87" w:type="dxa"/>
          <w:trHeight w:val="300"/>
        </w:trPr>
        <w:tc>
          <w:tcPr>
            <w:tcW w:w="4362" w:type="dxa"/>
            <w:shd w:val="clear" w:color="000000" w:fill="EBF1DE"/>
            <w:vAlign w:val="center"/>
            <w:hideMark/>
          </w:tcPr>
          <w:p w14:paraId="21432A3A" w14:textId="77777777" w:rsidR="00E037E7" w:rsidRPr="00E037E7" w:rsidRDefault="00E037E7" w:rsidP="00E037E7">
            <w:pPr>
              <w:rPr>
                <w:b/>
                <w:bCs/>
                <w:sz w:val="18"/>
                <w:szCs w:val="18"/>
              </w:rPr>
            </w:pPr>
            <w:r w:rsidRPr="00E037E7">
              <w:rPr>
                <w:b/>
                <w:bCs/>
                <w:sz w:val="18"/>
                <w:szCs w:val="18"/>
              </w:rPr>
              <w:t>6. Расходы на ведение дела СМО</w:t>
            </w:r>
          </w:p>
        </w:tc>
        <w:tc>
          <w:tcPr>
            <w:tcW w:w="801" w:type="dxa"/>
            <w:shd w:val="clear" w:color="000000" w:fill="EBF1DE"/>
            <w:vAlign w:val="center"/>
            <w:hideMark/>
          </w:tcPr>
          <w:p w14:paraId="28B7B396" w14:textId="77777777" w:rsidR="00E037E7" w:rsidRPr="00E037E7" w:rsidRDefault="00E037E7" w:rsidP="00E037E7">
            <w:pPr>
              <w:jc w:val="center"/>
              <w:rPr>
                <w:b/>
                <w:bCs/>
                <w:sz w:val="18"/>
                <w:szCs w:val="18"/>
              </w:rPr>
            </w:pPr>
            <w:r w:rsidRPr="00E037E7">
              <w:rPr>
                <w:b/>
                <w:bCs/>
                <w:sz w:val="18"/>
                <w:szCs w:val="18"/>
              </w:rPr>
              <w:t>79</w:t>
            </w:r>
          </w:p>
        </w:tc>
        <w:tc>
          <w:tcPr>
            <w:tcW w:w="1211" w:type="dxa"/>
            <w:shd w:val="clear" w:color="000000" w:fill="EBF1DE"/>
            <w:vAlign w:val="center"/>
            <w:hideMark/>
          </w:tcPr>
          <w:p w14:paraId="2A714408" w14:textId="77777777" w:rsidR="00E037E7" w:rsidRPr="00E037E7" w:rsidRDefault="00E037E7" w:rsidP="00E037E7">
            <w:pPr>
              <w:jc w:val="center"/>
              <w:rPr>
                <w:b/>
                <w:bCs/>
                <w:sz w:val="18"/>
                <w:szCs w:val="18"/>
              </w:rPr>
            </w:pPr>
            <w:r w:rsidRPr="00E037E7">
              <w:rPr>
                <w:b/>
                <w:bCs/>
                <w:sz w:val="18"/>
                <w:szCs w:val="18"/>
              </w:rPr>
              <w:t> </w:t>
            </w:r>
          </w:p>
        </w:tc>
        <w:tc>
          <w:tcPr>
            <w:tcW w:w="1418" w:type="dxa"/>
            <w:shd w:val="clear" w:color="000000" w:fill="EBF1DE"/>
            <w:vAlign w:val="center"/>
            <w:hideMark/>
          </w:tcPr>
          <w:p w14:paraId="564BA5C5"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EBF1DE"/>
            <w:vAlign w:val="center"/>
            <w:hideMark/>
          </w:tcPr>
          <w:p w14:paraId="2F235F9E"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EBF1DE"/>
            <w:vAlign w:val="center"/>
            <w:hideMark/>
          </w:tcPr>
          <w:p w14:paraId="7B17FD32" w14:textId="77777777" w:rsidR="00E037E7" w:rsidRPr="00E037E7" w:rsidRDefault="00E037E7" w:rsidP="00E037E7">
            <w:pPr>
              <w:jc w:val="center"/>
              <w:rPr>
                <w:b/>
                <w:bCs/>
                <w:sz w:val="18"/>
                <w:szCs w:val="18"/>
              </w:rPr>
            </w:pPr>
            <w:r w:rsidRPr="00E037E7">
              <w:rPr>
                <w:b/>
                <w:bCs/>
                <w:sz w:val="18"/>
                <w:szCs w:val="18"/>
              </w:rPr>
              <w:t>x</w:t>
            </w:r>
          </w:p>
        </w:tc>
        <w:tc>
          <w:tcPr>
            <w:tcW w:w="992" w:type="dxa"/>
            <w:shd w:val="clear" w:color="000000" w:fill="EBF1DE"/>
            <w:vAlign w:val="center"/>
            <w:hideMark/>
          </w:tcPr>
          <w:p w14:paraId="62596E55" w14:textId="77777777" w:rsidR="00E037E7" w:rsidRPr="00E037E7" w:rsidRDefault="00E037E7" w:rsidP="00E037E7">
            <w:pPr>
              <w:jc w:val="center"/>
              <w:rPr>
                <w:b/>
                <w:bCs/>
                <w:sz w:val="18"/>
                <w:szCs w:val="18"/>
              </w:rPr>
            </w:pPr>
            <w:r w:rsidRPr="00E037E7">
              <w:rPr>
                <w:b/>
                <w:bCs/>
                <w:sz w:val="18"/>
                <w:szCs w:val="18"/>
              </w:rPr>
              <w:t> </w:t>
            </w:r>
          </w:p>
        </w:tc>
        <w:tc>
          <w:tcPr>
            <w:tcW w:w="992" w:type="dxa"/>
            <w:shd w:val="clear" w:color="000000" w:fill="EBF1DE"/>
            <w:vAlign w:val="center"/>
            <w:hideMark/>
          </w:tcPr>
          <w:p w14:paraId="1BEAA6CC" w14:textId="77777777" w:rsidR="00E037E7" w:rsidRPr="00E037E7" w:rsidRDefault="00E037E7" w:rsidP="00E037E7">
            <w:pPr>
              <w:jc w:val="center"/>
              <w:rPr>
                <w:b/>
                <w:bCs/>
                <w:sz w:val="18"/>
                <w:szCs w:val="18"/>
              </w:rPr>
            </w:pPr>
            <w:r w:rsidRPr="00E037E7">
              <w:rPr>
                <w:b/>
                <w:bCs/>
                <w:sz w:val="18"/>
                <w:szCs w:val="18"/>
              </w:rPr>
              <w:t>x</w:t>
            </w:r>
          </w:p>
        </w:tc>
        <w:tc>
          <w:tcPr>
            <w:tcW w:w="993" w:type="dxa"/>
            <w:shd w:val="clear" w:color="000000" w:fill="EBF1DE"/>
            <w:vAlign w:val="center"/>
            <w:hideMark/>
          </w:tcPr>
          <w:p w14:paraId="140D9383" w14:textId="77777777" w:rsidR="00E037E7" w:rsidRPr="00E037E7" w:rsidRDefault="00E037E7" w:rsidP="00E037E7">
            <w:pPr>
              <w:jc w:val="center"/>
              <w:rPr>
                <w:b/>
                <w:bCs/>
                <w:sz w:val="18"/>
                <w:szCs w:val="18"/>
              </w:rPr>
            </w:pPr>
            <w:r w:rsidRPr="00E037E7">
              <w:rPr>
                <w:b/>
                <w:bCs/>
                <w:sz w:val="18"/>
                <w:szCs w:val="18"/>
              </w:rPr>
              <w:t> </w:t>
            </w:r>
          </w:p>
        </w:tc>
        <w:tc>
          <w:tcPr>
            <w:tcW w:w="1133" w:type="dxa"/>
            <w:shd w:val="clear" w:color="000000" w:fill="EBF1DE"/>
            <w:vAlign w:val="center"/>
            <w:hideMark/>
          </w:tcPr>
          <w:p w14:paraId="67E0D34B" w14:textId="77777777" w:rsidR="00E037E7" w:rsidRPr="00E037E7" w:rsidRDefault="00E037E7" w:rsidP="00E037E7">
            <w:pPr>
              <w:jc w:val="center"/>
              <w:rPr>
                <w:b/>
                <w:bCs/>
                <w:sz w:val="18"/>
                <w:szCs w:val="18"/>
              </w:rPr>
            </w:pPr>
            <w:r w:rsidRPr="00E037E7">
              <w:rPr>
                <w:b/>
                <w:bCs/>
                <w:sz w:val="18"/>
                <w:szCs w:val="18"/>
              </w:rPr>
              <w:t>x</w:t>
            </w:r>
          </w:p>
        </w:tc>
      </w:tr>
      <w:tr w:rsidR="00E037E7" w:rsidRPr="00E037E7" w14:paraId="206D2AAD" w14:textId="77777777" w:rsidTr="00E037E7">
        <w:trPr>
          <w:gridAfter w:val="2"/>
          <w:wAfter w:w="87" w:type="dxa"/>
          <w:trHeight w:val="300"/>
        </w:trPr>
        <w:tc>
          <w:tcPr>
            <w:tcW w:w="4362" w:type="dxa"/>
            <w:shd w:val="clear" w:color="000000" w:fill="FFFFFF"/>
            <w:vAlign w:val="center"/>
            <w:hideMark/>
          </w:tcPr>
          <w:p w14:paraId="7F13FD53" w14:textId="77777777" w:rsidR="00E037E7" w:rsidRPr="00E037E7" w:rsidRDefault="00E037E7" w:rsidP="00E037E7">
            <w:pPr>
              <w:rPr>
                <w:b/>
                <w:bCs/>
                <w:sz w:val="18"/>
                <w:szCs w:val="18"/>
              </w:rPr>
            </w:pPr>
            <w:r w:rsidRPr="00E037E7">
              <w:rPr>
                <w:b/>
                <w:bCs/>
                <w:sz w:val="18"/>
                <w:szCs w:val="18"/>
              </w:rPr>
              <w:t>ИТОГО (сумма строк 01 + 19 + 20)</w:t>
            </w:r>
          </w:p>
        </w:tc>
        <w:tc>
          <w:tcPr>
            <w:tcW w:w="801" w:type="dxa"/>
            <w:shd w:val="clear" w:color="000000" w:fill="FFFFFF"/>
            <w:vAlign w:val="center"/>
            <w:hideMark/>
          </w:tcPr>
          <w:p w14:paraId="3CEA4ECA" w14:textId="77777777" w:rsidR="00E037E7" w:rsidRPr="00E037E7" w:rsidRDefault="00E037E7" w:rsidP="00E037E7">
            <w:pPr>
              <w:jc w:val="center"/>
              <w:rPr>
                <w:b/>
                <w:bCs/>
                <w:sz w:val="18"/>
                <w:szCs w:val="18"/>
              </w:rPr>
            </w:pPr>
            <w:r w:rsidRPr="00E037E7">
              <w:rPr>
                <w:b/>
                <w:bCs/>
                <w:sz w:val="18"/>
                <w:szCs w:val="18"/>
              </w:rPr>
              <w:t>80</w:t>
            </w:r>
          </w:p>
        </w:tc>
        <w:tc>
          <w:tcPr>
            <w:tcW w:w="1211" w:type="dxa"/>
            <w:shd w:val="clear" w:color="000000" w:fill="FFFFFF"/>
            <w:vAlign w:val="center"/>
            <w:hideMark/>
          </w:tcPr>
          <w:p w14:paraId="03DD7C1F" w14:textId="77777777" w:rsidR="00E037E7" w:rsidRPr="00E037E7" w:rsidRDefault="00E037E7" w:rsidP="00E037E7">
            <w:pPr>
              <w:jc w:val="center"/>
              <w:rPr>
                <w:b/>
                <w:bCs/>
                <w:sz w:val="18"/>
                <w:szCs w:val="18"/>
              </w:rPr>
            </w:pPr>
            <w:r w:rsidRPr="00E037E7">
              <w:rPr>
                <w:b/>
                <w:bCs/>
                <w:sz w:val="18"/>
                <w:szCs w:val="18"/>
              </w:rPr>
              <w:t> </w:t>
            </w:r>
          </w:p>
        </w:tc>
        <w:tc>
          <w:tcPr>
            <w:tcW w:w="1418" w:type="dxa"/>
            <w:shd w:val="clear" w:color="000000" w:fill="FFFFFF"/>
            <w:vAlign w:val="center"/>
            <w:hideMark/>
          </w:tcPr>
          <w:p w14:paraId="62EF517B" w14:textId="77777777" w:rsidR="00E037E7" w:rsidRPr="00E037E7" w:rsidRDefault="00E037E7" w:rsidP="00E037E7">
            <w:pPr>
              <w:jc w:val="center"/>
              <w:rPr>
                <w:b/>
                <w:bCs/>
                <w:sz w:val="18"/>
                <w:szCs w:val="18"/>
              </w:rPr>
            </w:pPr>
            <w:r w:rsidRPr="00E037E7">
              <w:rPr>
                <w:b/>
                <w:bCs/>
                <w:sz w:val="18"/>
                <w:szCs w:val="18"/>
              </w:rPr>
              <w:t>x</w:t>
            </w:r>
          </w:p>
        </w:tc>
        <w:tc>
          <w:tcPr>
            <w:tcW w:w="1559" w:type="dxa"/>
            <w:shd w:val="clear" w:color="000000" w:fill="FFFFFF"/>
            <w:vAlign w:val="center"/>
            <w:hideMark/>
          </w:tcPr>
          <w:p w14:paraId="1215B992" w14:textId="77777777" w:rsidR="00E037E7" w:rsidRPr="00E037E7" w:rsidRDefault="00E037E7" w:rsidP="00E037E7">
            <w:pPr>
              <w:jc w:val="center"/>
              <w:rPr>
                <w:b/>
                <w:bCs/>
                <w:sz w:val="18"/>
                <w:szCs w:val="18"/>
              </w:rPr>
            </w:pPr>
            <w:r w:rsidRPr="00E037E7">
              <w:rPr>
                <w:b/>
                <w:bCs/>
                <w:sz w:val="18"/>
                <w:szCs w:val="18"/>
              </w:rPr>
              <w:t>x</w:t>
            </w:r>
          </w:p>
        </w:tc>
        <w:tc>
          <w:tcPr>
            <w:tcW w:w="1134" w:type="dxa"/>
            <w:shd w:val="clear" w:color="000000" w:fill="FFFFFF"/>
            <w:vAlign w:val="center"/>
            <w:hideMark/>
          </w:tcPr>
          <w:p w14:paraId="667CE05E" w14:textId="77777777" w:rsidR="00E037E7" w:rsidRPr="00E037E7" w:rsidRDefault="00E037E7" w:rsidP="00E037E7">
            <w:pPr>
              <w:jc w:val="center"/>
              <w:rPr>
                <w:b/>
                <w:bCs/>
                <w:sz w:val="18"/>
                <w:szCs w:val="18"/>
              </w:rPr>
            </w:pPr>
            <w:r w:rsidRPr="00E037E7">
              <w:rPr>
                <w:b/>
                <w:bCs/>
                <w:sz w:val="18"/>
                <w:szCs w:val="18"/>
              </w:rPr>
              <w:t>5 468,4</w:t>
            </w:r>
          </w:p>
        </w:tc>
        <w:tc>
          <w:tcPr>
            <w:tcW w:w="992" w:type="dxa"/>
            <w:shd w:val="clear" w:color="000000" w:fill="FFFFFF"/>
            <w:vAlign w:val="center"/>
            <w:hideMark/>
          </w:tcPr>
          <w:p w14:paraId="5FB8572E" w14:textId="77777777" w:rsidR="00E037E7" w:rsidRPr="00E037E7" w:rsidRDefault="00E037E7" w:rsidP="00E037E7">
            <w:pPr>
              <w:jc w:val="center"/>
              <w:rPr>
                <w:b/>
                <w:bCs/>
                <w:sz w:val="18"/>
                <w:szCs w:val="18"/>
              </w:rPr>
            </w:pPr>
            <w:r w:rsidRPr="00E037E7">
              <w:rPr>
                <w:b/>
                <w:bCs/>
                <w:sz w:val="18"/>
                <w:szCs w:val="18"/>
              </w:rPr>
              <w:t>22 501,7</w:t>
            </w:r>
          </w:p>
        </w:tc>
        <w:tc>
          <w:tcPr>
            <w:tcW w:w="992" w:type="dxa"/>
            <w:shd w:val="clear" w:color="000000" w:fill="FFFFFF"/>
            <w:vAlign w:val="center"/>
            <w:hideMark/>
          </w:tcPr>
          <w:p w14:paraId="3DF5622B" w14:textId="77777777" w:rsidR="00E037E7" w:rsidRPr="00E037E7" w:rsidRDefault="00E037E7" w:rsidP="00E037E7">
            <w:pPr>
              <w:jc w:val="center"/>
              <w:rPr>
                <w:b/>
                <w:bCs/>
                <w:sz w:val="18"/>
                <w:szCs w:val="18"/>
              </w:rPr>
            </w:pPr>
            <w:r w:rsidRPr="00E037E7">
              <w:rPr>
                <w:b/>
                <w:bCs/>
                <w:sz w:val="18"/>
                <w:szCs w:val="18"/>
              </w:rPr>
              <w:t>2 737 416,6</w:t>
            </w:r>
          </w:p>
        </w:tc>
        <w:tc>
          <w:tcPr>
            <w:tcW w:w="993" w:type="dxa"/>
            <w:shd w:val="clear" w:color="000000" w:fill="FFFFFF"/>
            <w:vAlign w:val="center"/>
            <w:hideMark/>
          </w:tcPr>
          <w:p w14:paraId="09C3D907" w14:textId="77777777" w:rsidR="00E037E7" w:rsidRPr="00E037E7" w:rsidRDefault="00E037E7" w:rsidP="00E037E7">
            <w:pPr>
              <w:jc w:val="center"/>
              <w:rPr>
                <w:b/>
                <w:bCs/>
                <w:sz w:val="18"/>
                <w:szCs w:val="18"/>
              </w:rPr>
            </w:pPr>
            <w:r w:rsidRPr="00E037E7">
              <w:rPr>
                <w:b/>
                <w:bCs/>
                <w:sz w:val="18"/>
                <w:szCs w:val="18"/>
              </w:rPr>
              <w:t>9 299 649,0</w:t>
            </w:r>
          </w:p>
        </w:tc>
        <w:tc>
          <w:tcPr>
            <w:tcW w:w="1133" w:type="dxa"/>
            <w:shd w:val="clear" w:color="000000" w:fill="FFFFFF"/>
            <w:vAlign w:val="center"/>
            <w:hideMark/>
          </w:tcPr>
          <w:p w14:paraId="39698702" w14:textId="77777777" w:rsidR="00E037E7" w:rsidRPr="00E037E7" w:rsidRDefault="00E037E7" w:rsidP="00E037E7">
            <w:pPr>
              <w:jc w:val="center"/>
              <w:rPr>
                <w:b/>
                <w:bCs/>
                <w:sz w:val="18"/>
                <w:szCs w:val="18"/>
              </w:rPr>
            </w:pPr>
            <w:r w:rsidRPr="00E037E7">
              <w:rPr>
                <w:b/>
                <w:bCs/>
                <w:sz w:val="18"/>
                <w:szCs w:val="18"/>
              </w:rPr>
              <w:t>100,0</w:t>
            </w:r>
          </w:p>
        </w:tc>
      </w:tr>
      <w:tr w:rsidR="00E037E7" w:rsidRPr="00E037E7" w14:paraId="540F36DC" w14:textId="77777777" w:rsidTr="00E037E7">
        <w:trPr>
          <w:gridAfter w:val="2"/>
          <w:wAfter w:w="87" w:type="dxa"/>
          <w:trHeight w:val="300"/>
        </w:trPr>
        <w:tc>
          <w:tcPr>
            <w:tcW w:w="4362" w:type="dxa"/>
            <w:shd w:val="clear" w:color="000000" w:fill="FFFFFF"/>
            <w:vAlign w:val="center"/>
            <w:hideMark/>
          </w:tcPr>
          <w:p w14:paraId="170AE540" w14:textId="77777777" w:rsidR="00E037E7" w:rsidRPr="00E037E7" w:rsidRDefault="00E037E7" w:rsidP="00E037E7">
            <w:pPr>
              <w:rPr>
                <w:sz w:val="18"/>
                <w:szCs w:val="18"/>
              </w:rPr>
            </w:pPr>
            <w:r w:rsidRPr="00E037E7">
              <w:rPr>
                <w:sz w:val="18"/>
                <w:szCs w:val="18"/>
              </w:rPr>
              <w:t> </w:t>
            </w:r>
          </w:p>
        </w:tc>
        <w:tc>
          <w:tcPr>
            <w:tcW w:w="801" w:type="dxa"/>
            <w:shd w:val="clear" w:color="000000" w:fill="FFFFFF"/>
            <w:vAlign w:val="center"/>
            <w:hideMark/>
          </w:tcPr>
          <w:p w14:paraId="180976C9" w14:textId="77777777" w:rsidR="00E037E7" w:rsidRPr="00E037E7" w:rsidRDefault="00E037E7" w:rsidP="00E037E7">
            <w:pPr>
              <w:jc w:val="center"/>
              <w:rPr>
                <w:sz w:val="18"/>
                <w:szCs w:val="18"/>
              </w:rPr>
            </w:pPr>
            <w:r w:rsidRPr="00E037E7">
              <w:rPr>
                <w:sz w:val="18"/>
                <w:szCs w:val="18"/>
              </w:rPr>
              <w:t> </w:t>
            </w:r>
          </w:p>
        </w:tc>
        <w:tc>
          <w:tcPr>
            <w:tcW w:w="1211" w:type="dxa"/>
            <w:shd w:val="clear" w:color="000000" w:fill="FFFFFF"/>
            <w:vAlign w:val="center"/>
            <w:hideMark/>
          </w:tcPr>
          <w:p w14:paraId="3E1EA8C7" w14:textId="77777777" w:rsidR="00E037E7" w:rsidRPr="00E037E7" w:rsidRDefault="00E037E7" w:rsidP="00E037E7">
            <w:pPr>
              <w:jc w:val="center"/>
              <w:rPr>
                <w:sz w:val="18"/>
                <w:szCs w:val="18"/>
              </w:rPr>
            </w:pPr>
            <w:r w:rsidRPr="00E037E7">
              <w:rPr>
                <w:sz w:val="18"/>
                <w:szCs w:val="18"/>
              </w:rPr>
              <w:t> </w:t>
            </w:r>
          </w:p>
        </w:tc>
        <w:tc>
          <w:tcPr>
            <w:tcW w:w="1418" w:type="dxa"/>
            <w:shd w:val="clear" w:color="000000" w:fill="FFFFFF"/>
            <w:vAlign w:val="center"/>
            <w:hideMark/>
          </w:tcPr>
          <w:p w14:paraId="393DB721" w14:textId="77777777" w:rsidR="00E037E7" w:rsidRPr="00E037E7" w:rsidRDefault="00E037E7" w:rsidP="00E037E7">
            <w:pPr>
              <w:jc w:val="center"/>
              <w:rPr>
                <w:sz w:val="18"/>
                <w:szCs w:val="18"/>
              </w:rPr>
            </w:pPr>
            <w:r w:rsidRPr="00E037E7">
              <w:rPr>
                <w:sz w:val="18"/>
                <w:szCs w:val="18"/>
              </w:rPr>
              <w:t> </w:t>
            </w:r>
          </w:p>
        </w:tc>
        <w:tc>
          <w:tcPr>
            <w:tcW w:w="1559" w:type="dxa"/>
            <w:shd w:val="clear" w:color="000000" w:fill="FFFFFF"/>
            <w:vAlign w:val="center"/>
            <w:hideMark/>
          </w:tcPr>
          <w:p w14:paraId="0FA748DB" w14:textId="77777777" w:rsidR="00E037E7" w:rsidRPr="00E037E7" w:rsidRDefault="00E037E7" w:rsidP="00E037E7">
            <w:pPr>
              <w:jc w:val="center"/>
              <w:rPr>
                <w:sz w:val="18"/>
                <w:szCs w:val="18"/>
              </w:rPr>
            </w:pPr>
            <w:r w:rsidRPr="00E037E7">
              <w:rPr>
                <w:sz w:val="18"/>
                <w:szCs w:val="18"/>
              </w:rPr>
              <w:t> </w:t>
            </w:r>
          </w:p>
        </w:tc>
        <w:tc>
          <w:tcPr>
            <w:tcW w:w="1134" w:type="dxa"/>
            <w:shd w:val="clear" w:color="000000" w:fill="FFFFFF"/>
            <w:vAlign w:val="center"/>
            <w:hideMark/>
          </w:tcPr>
          <w:p w14:paraId="1FA2A133"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3D0ED860" w14:textId="77777777" w:rsidR="00E037E7" w:rsidRPr="00E037E7" w:rsidRDefault="00E037E7" w:rsidP="00E037E7">
            <w:pPr>
              <w:jc w:val="center"/>
              <w:rPr>
                <w:sz w:val="18"/>
                <w:szCs w:val="18"/>
              </w:rPr>
            </w:pPr>
            <w:r w:rsidRPr="00E037E7">
              <w:rPr>
                <w:sz w:val="18"/>
                <w:szCs w:val="18"/>
              </w:rPr>
              <w:t> </w:t>
            </w:r>
          </w:p>
        </w:tc>
        <w:tc>
          <w:tcPr>
            <w:tcW w:w="992" w:type="dxa"/>
            <w:shd w:val="clear" w:color="000000" w:fill="FFFFFF"/>
            <w:vAlign w:val="center"/>
            <w:hideMark/>
          </w:tcPr>
          <w:p w14:paraId="7D8FB336" w14:textId="77777777" w:rsidR="00E037E7" w:rsidRPr="00E037E7" w:rsidRDefault="00E037E7" w:rsidP="00E037E7">
            <w:pPr>
              <w:jc w:val="center"/>
              <w:rPr>
                <w:sz w:val="18"/>
                <w:szCs w:val="18"/>
              </w:rPr>
            </w:pPr>
            <w:r w:rsidRPr="00E037E7">
              <w:rPr>
                <w:sz w:val="18"/>
                <w:szCs w:val="18"/>
              </w:rPr>
              <w:t> </w:t>
            </w:r>
          </w:p>
        </w:tc>
        <w:tc>
          <w:tcPr>
            <w:tcW w:w="993" w:type="dxa"/>
            <w:shd w:val="clear" w:color="000000" w:fill="FFFFFF"/>
            <w:vAlign w:val="center"/>
            <w:hideMark/>
          </w:tcPr>
          <w:p w14:paraId="0CDB24BE" w14:textId="77777777" w:rsidR="00E037E7" w:rsidRPr="00E037E7" w:rsidRDefault="00E037E7" w:rsidP="00E037E7">
            <w:pPr>
              <w:jc w:val="center"/>
              <w:rPr>
                <w:sz w:val="18"/>
                <w:szCs w:val="18"/>
              </w:rPr>
            </w:pPr>
            <w:r w:rsidRPr="00E037E7">
              <w:rPr>
                <w:sz w:val="18"/>
                <w:szCs w:val="18"/>
              </w:rPr>
              <w:t> </w:t>
            </w:r>
          </w:p>
        </w:tc>
        <w:tc>
          <w:tcPr>
            <w:tcW w:w="1133" w:type="dxa"/>
            <w:shd w:val="clear" w:color="000000" w:fill="FFFFFF"/>
            <w:vAlign w:val="center"/>
            <w:hideMark/>
          </w:tcPr>
          <w:p w14:paraId="4E1D45E5" w14:textId="77777777" w:rsidR="00E037E7" w:rsidRPr="00E037E7" w:rsidRDefault="00E037E7" w:rsidP="00E037E7">
            <w:pPr>
              <w:jc w:val="center"/>
              <w:rPr>
                <w:sz w:val="18"/>
                <w:szCs w:val="18"/>
              </w:rPr>
            </w:pPr>
            <w:r w:rsidRPr="00E037E7">
              <w:rPr>
                <w:sz w:val="18"/>
                <w:szCs w:val="18"/>
              </w:rPr>
              <w:t> </w:t>
            </w:r>
          </w:p>
        </w:tc>
      </w:tr>
      <w:tr w:rsidR="00E037E7" w:rsidRPr="00E037E7" w14:paraId="4E1A0CB3" w14:textId="77777777" w:rsidTr="00E037E7">
        <w:trPr>
          <w:trHeight w:val="1365"/>
        </w:trPr>
        <w:tc>
          <w:tcPr>
            <w:tcW w:w="14682" w:type="dxa"/>
            <w:gridSpan w:val="12"/>
            <w:tcBorders>
              <w:top w:val="nil"/>
              <w:left w:val="nil"/>
              <w:bottom w:val="nil"/>
              <w:right w:val="nil"/>
            </w:tcBorders>
            <w:shd w:val="clear" w:color="auto" w:fill="auto"/>
            <w:vAlign w:val="center"/>
            <w:hideMark/>
          </w:tcPr>
          <w:p w14:paraId="66B87980" w14:textId="77777777" w:rsidR="00E037E7" w:rsidRPr="00E037E7" w:rsidRDefault="00E037E7" w:rsidP="00E037E7">
            <w:pPr>
              <w:rPr>
                <w:sz w:val="18"/>
                <w:szCs w:val="18"/>
              </w:rPr>
            </w:pPr>
            <w:r w:rsidRPr="00E037E7">
              <w:rPr>
                <w:sz w:val="18"/>
                <w:szCs w:val="18"/>
              </w:rPr>
              <w:t>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tc>
      </w:tr>
      <w:tr w:rsidR="00E037E7" w:rsidRPr="00E037E7" w14:paraId="5D917CC4" w14:textId="77777777" w:rsidTr="00E037E7">
        <w:trPr>
          <w:trHeight w:val="645"/>
        </w:trPr>
        <w:tc>
          <w:tcPr>
            <w:tcW w:w="14682" w:type="dxa"/>
            <w:gridSpan w:val="12"/>
            <w:tcBorders>
              <w:top w:val="nil"/>
              <w:left w:val="nil"/>
              <w:bottom w:val="nil"/>
              <w:right w:val="nil"/>
            </w:tcBorders>
            <w:shd w:val="clear" w:color="auto" w:fill="auto"/>
            <w:vAlign w:val="center"/>
            <w:hideMark/>
          </w:tcPr>
          <w:p w14:paraId="586609C4" w14:textId="77777777" w:rsidR="00E037E7" w:rsidRPr="00E037E7" w:rsidRDefault="00E037E7" w:rsidP="00E037E7">
            <w:pPr>
              <w:rPr>
                <w:sz w:val="18"/>
                <w:szCs w:val="18"/>
              </w:rPr>
            </w:pPr>
            <w:r w:rsidRPr="00E037E7">
              <w:rPr>
                <w:sz w:val="18"/>
                <w:szCs w:val="18"/>
              </w:rPr>
              <w:t>2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E037E7" w:rsidRPr="00E037E7" w14:paraId="25A69A5F" w14:textId="77777777" w:rsidTr="00E037E7">
        <w:trPr>
          <w:trHeight w:val="645"/>
        </w:trPr>
        <w:tc>
          <w:tcPr>
            <w:tcW w:w="14682" w:type="dxa"/>
            <w:gridSpan w:val="12"/>
            <w:tcBorders>
              <w:top w:val="nil"/>
              <w:left w:val="nil"/>
              <w:bottom w:val="nil"/>
              <w:right w:val="nil"/>
            </w:tcBorders>
            <w:shd w:val="clear" w:color="auto" w:fill="auto"/>
            <w:vAlign w:val="center"/>
            <w:hideMark/>
          </w:tcPr>
          <w:p w14:paraId="316C5FDE" w14:textId="77777777" w:rsidR="00E037E7" w:rsidRPr="00E037E7" w:rsidRDefault="00E037E7" w:rsidP="00E037E7">
            <w:pPr>
              <w:rPr>
                <w:sz w:val="18"/>
                <w:szCs w:val="18"/>
              </w:rPr>
            </w:pPr>
            <w:r w:rsidRPr="00E037E7">
              <w:rPr>
                <w:sz w:val="18"/>
                <w:szCs w:val="18"/>
              </w:rPr>
              <w:t>3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tc>
      </w:tr>
      <w:tr w:rsidR="00E037E7" w:rsidRPr="00E037E7" w14:paraId="6C045567" w14:textId="77777777" w:rsidTr="00E037E7">
        <w:trPr>
          <w:trHeight w:val="645"/>
        </w:trPr>
        <w:tc>
          <w:tcPr>
            <w:tcW w:w="14682" w:type="dxa"/>
            <w:gridSpan w:val="12"/>
            <w:tcBorders>
              <w:top w:val="nil"/>
              <w:left w:val="nil"/>
              <w:bottom w:val="nil"/>
              <w:right w:val="nil"/>
            </w:tcBorders>
            <w:shd w:val="clear" w:color="auto" w:fill="auto"/>
            <w:vAlign w:val="center"/>
            <w:hideMark/>
          </w:tcPr>
          <w:p w14:paraId="037CF65F" w14:textId="77777777" w:rsidR="00E037E7" w:rsidRPr="00E037E7" w:rsidRDefault="00E037E7" w:rsidP="00E037E7">
            <w:pPr>
              <w:rPr>
                <w:sz w:val="18"/>
                <w:szCs w:val="18"/>
              </w:rPr>
            </w:pPr>
            <w:r w:rsidRPr="00E037E7">
              <w:rPr>
                <w:sz w:val="18"/>
                <w:szCs w:val="18"/>
              </w:rPr>
              <w:t>4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tc>
      </w:tr>
      <w:tr w:rsidR="00E037E7" w:rsidRPr="00E037E7" w14:paraId="18C784C6" w14:textId="77777777" w:rsidTr="00E037E7">
        <w:trPr>
          <w:trHeight w:val="1800"/>
        </w:trPr>
        <w:tc>
          <w:tcPr>
            <w:tcW w:w="14682" w:type="dxa"/>
            <w:gridSpan w:val="12"/>
            <w:tcBorders>
              <w:top w:val="nil"/>
              <w:left w:val="nil"/>
              <w:bottom w:val="nil"/>
              <w:right w:val="nil"/>
            </w:tcBorders>
            <w:shd w:val="clear" w:color="auto" w:fill="auto"/>
            <w:vAlign w:val="center"/>
            <w:hideMark/>
          </w:tcPr>
          <w:p w14:paraId="7D4D47C6" w14:textId="77777777" w:rsidR="00E037E7" w:rsidRPr="00E037E7" w:rsidRDefault="00E037E7" w:rsidP="00E037E7">
            <w:pPr>
              <w:rPr>
                <w:sz w:val="18"/>
                <w:szCs w:val="18"/>
              </w:rPr>
            </w:pPr>
            <w:r w:rsidRPr="00E037E7">
              <w:rPr>
                <w:sz w:val="18"/>
                <w:szCs w:val="18"/>
              </w:rPr>
              <w:t xml:space="preserve">5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w:t>
            </w:r>
            <w:r w:rsidRPr="00E037E7">
              <w:rPr>
                <w:sz w:val="18"/>
                <w:szCs w:val="18"/>
              </w:rPr>
              <w:b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                                                                                          </w:t>
            </w:r>
          </w:p>
        </w:tc>
      </w:tr>
    </w:tbl>
    <w:p w14:paraId="393D4D90" w14:textId="77777777" w:rsidR="00B36319" w:rsidRPr="00E037E7" w:rsidRDefault="00B36319" w:rsidP="005569F9">
      <w:pPr>
        <w:jc w:val="center"/>
        <w:rPr>
          <w:rFonts w:eastAsiaTheme="minorEastAsia"/>
          <w:b/>
          <w:bCs/>
        </w:rPr>
      </w:pPr>
    </w:p>
    <w:p w14:paraId="7FD55889" w14:textId="77777777" w:rsidR="00E037E7" w:rsidRPr="00E037E7" w:rsidRDefault="00E037E7" w:rsidP="00E037E7">
      <w:pPr>
        <w:jc w:val="center"/>
        <w:rPr>
          <w:rFonts w:eastAsiaTheme="minorEastAsia"/>
          <w:b/>
          <w:bCs/>
        </w:rPr>
      </w:pPr>
      <w:r w:rsidRPr="00E037E7">
        <w:rPr>
          <w:rFonts w:eastAsiaTheme="minorEastAsia"/>
          <w:b/>
          <w:bCs/>
        </w:rPr>
        <w:t>Утвержденная стоимость</w:t>
      </w:r>
    </w:p>
    <w:p w14:paraId="36B28E0F" w14:textId="77777777" w:rsidR="00E037E7" w:rsidRPr="00E037E7" w:rsidRDefault="00E037E7" w:rsidP="00E037E7">
      <w:pPr>
        <w:jc w:val="center"/>
        <w:rPr>
          <w:rFonts w:eastAsiaTheme="minorEastAsia"/>
          <w:b/>
          <w:bCs/>
        </w:rPr>
      </w:pPr>
      <w:r w:rsidRPr="00E037E7">
        <w:rPr>
          <w:rFonts w:eastAsiaTheme="minorEastAsia"/>
          <w:b/>
          <w:bCs/>
        </w:rPr>
        <w:t>территориальной программы государственных гарантий</w:t>
      </w:r>
    </w:p>
    <w:p w14:paraId="7B00ACE3" w14:textId="77777777" w:rsidR="00E037E7" w:rsidRPr="00E037E7" w:rsidRDefault="00E037E7" w:rsidP="00E037E7">
      <w:pPr>
        <w:jc w:val="center"/>
        <w:rPr>
          <w:rFonts w:eastAsiaTheme="minorEastAsia"/>
          <w:b/>
          <w:bCs/>
        </w:rPr>
      </w:pPr>
      <w:r w:rsidRPr="00E037E7">
        <w:rPr>
          <w:rFonts w:eastAsiaTheme="minorEastAsia"/>
          <w:b/>
          <w:bCs/>
        </w:rPr>
        <w:t>бесплатного оказания гражданам медицинской помощи</w:t>
      </w:r>
    </w:p>
    <w:p w14:paraId="63F57FB1" w14:textId="77777777" w:rsidR="00761DD9" w:rsidRPr="00E037E7" w:rsidRDefault="00E037E7" w:rsidP="00E037E7">
      <w:pPr>
        <w:jc w:val="center"/>
        <w:rPr>
          <w:rFonts w:eastAsiaTheme="minorEastAsia"/>
          <w:b/>
          <w:bCs/>
        </w:rPr>
      </w:pPr>
      <w:r w:rsidRPr="00E037E7">
        <w:rPr>
          <w:rFonts w:eastAsiaTheme="minorEastAsia"/>
          <w:b/>
          <w:bCs/>
        </w:rPr>
        <w:t>по условиям ее оказания на 2027 год</w:t>
      </w:r>
    </w:p>
    <w:p w14:paraId="5C30939F" w14:textId="77777777" w:rsidR="00761DD9" w:rsidRPr="00E037E7" w:rsidRDefault="00761DD9" w:rsidP="005569F9">
      <w:pPr>
        <w:jc w:val="center"/>
        <w:rPr>
          <w:rFonts w:eastAsiaTheme="minorEastAsia"/>
          <w:b/>
          <w:bCs/>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3"/>
        <w:gridCol w:w="1004"/>
        <w:gridCol w:w="935"/>
        <w:gridCol w:w="1671"/>
        <w:gridCol w:w="1448"/>
        <w:gridCol w:w="992"/>
        <w:gridCol w:w="992"/>
        <w:gridCol w:w="1134"/>
        <w:gridCol w:w="993"/>
        <w:gridCol w:w="1117"/>
        <w:gridCol w:w="13"/>
        <w:gridCol w:w="65"/>
      </w:tblGrid>
      <w:tr w:rsidR="00E037E7" w:rsidRPr="00761DD9" w14:paraId="1719ED5F" w14:textId="77777777" w:rsidTr="00E037E7">
        <w:trPr>
          <w:gridAfter w:val="1"/>
          <w:wAfter w:w="65" w:type="dxa"/>
          <w:trHeight w:val="810"/>
        </w:trPr>
        <w:tc>
          <w:tcPr>
            <w:tcW w:w="4293" w:type="dxa"/>
            <w:vMerge w:val="restart"/>
            <w:shd w:val="clear" w:color="auto" w:fill="auto"/>
            <w:vAlign w:val="center"/>
            <w:hideMark/>
          </w:tcPr>
          <w:p w14:paraId="4E9C314C" w14:textId="77777777" w:rsidR="00761DD9" w:rsidRPr="00761DD9" w:rsidRDefault="00761DD9" w:rsidP="00761DD9">
            <w:pPr>
              <w:jc w:val="center"/>
              <w:rPr>
                <w:sz w:val="18"/>
                <w:szCs w:val="18"/>
              </w:rPr>
            </w:pPr>
            <w:r w:rsidRPr="00761DD9">
              <w:rPr>
                <w:sz w:val="18"/>
                <w:szCs w:val="18"/>
              </w:rPr>
              <w:t>Виды и условия оказания медицинской помощи</w:t>
            </w:r>
          </w:p>
        </w:tc>
        <w:tc>
          <w:tcPr>
            <w:tcW w:w="1004" w:type="dxa"/>
            <w:vMerge w:val="restart"/>
            <w:shd w:val="clear" w:color="auto" w:fill="auto"/>
            <w:vAlign w:val="center"/>
            <w:hideMark/>
          </w:tcPr>
          <w:p w14:paraId="591C1816" w14:textId="77777777" w:rsidR="00761DD9" w:rsidRPr="00761DD9" w:rsidRDefault="00761DD9" w:rsidP="00761DD9">
            <w:pPr>
              <w:jc w:val="center"/>
              <w:rPr>
                <w:sz w:val="18"/>
                <w:szCs w:val="18"/>
              </w:rPr>
            </w:pPr>
            <w:r w:rsidRPr="00761DD9">
              <w:rPr>
                <w:sz w:val="18"/>
                <w:szCs w:val="18"/>
              </w:rPr>
              <w:t>№ строки</w:t>
            </w:r>
          </w:p>
        </w:tc>
        <w:tc>
          <w:tcPr>
            <w:tcW w:w="935" w:type="dxa"/>
            <w:vMerge w:val="restart"/>
            <w:shd w:val="clear" w:color="auto" w:fill="auto"/>
            <w:vAlign w:val="center"/>
            <w:hideMark/>
          </w:tcPr>
          <w:p w14:paraId="25D4D7EA" w14:textId="77777777" w:rsidR="00761DD9" w:rsidRPr="00761DD9" w:rsidRDefault="00761DD9" w:rsidP="00761DD9">
            <w:pPr>
              <w:jc w:val="center"/>
              <w:rPr>
                <w:sz w:val="18"/>
                <w:szCs w:val="18"/>
              </w:rPr>
            </w:pPr>
            <w:r w:rsidRPr="00761DD9">
              <w:rPr>
                <w:sz w:val="18"/>
                <w:szCs w:val="18"/>
              </w:rPr>
              <w:t>Единица измерения</w:t>
            </w:r>
          </w:p>
        </w:tc>
        <w:tc>
          <w:tcPr>
            <w:tcW w:w="1671" w:type="dxa"/>
            <w:vMerge w:val="restart"/>
            <w:shd w:val="clear" w:color="auto" w:fill="auto"/>
            <w:vAlign w:val="center"/>
            <w:hideMark/>
          </w:tcPr>
          <w:p w14:paraId="716BF044" w14:textId="77777777" w:rsidR="00761DD9" w:rsidRPr="00761DD9" w:rsidRDefault="00761DD9" w:rsidP="00761DD9">
            <w:pPr>
              <w:jc w:val="center"/>
              <w:rPr>
                <w:sz w:val="18"/>
                <w:szCs w:val="18"/>
              </w:rPr>
            </w:pPr>
            <w:r w:rsidRPr="00761DD9">
              <w:rPr>
                <w:sz w:val="18"/>
                <w:szCs w:val="18"/>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48" w:type="dxa"/>
            <w:vMerge w:val="restart"/>
            <w:shd w:val="clear" w:color="auto" w:fill="auto"/>
            <w:vAlign w:val="center"/>
            <w:hideMark/>
          </w:tcPr>
          <w:p w14:paraId="54ED4CC0" w14:textId="77777777" w:rsidR="00761DD9" w:rsidRPr="00761DD9" w:rsidRDefault="00761DD9" w:rsidP="00761DD9">
            <w:pPr>
              <w:jc w:val="center"/>
              <w:rPr>
                <w:sz w:val="18"/>
                <w:szCs w:val="18"/>
              </w:rPr>
            </w:pPr>
            <w:r w:rsidRPr="00761DD9">
              <w:rPr>
                <w:sz w:val="18"/>
                <w:szCs w:val="18"/>
              </w:rPr>
              <w:t>Стоимость единицы объема медицинской помощи (норматив финансовых затрат на единицу объема предоставления медицинской помощи)</w:t>
            </w:r>
          </w:p>
        </w:tc>
        <w:tc>
          <w:tcPr>
            <w:tcW w:w="1984" w:type="dxa"/>
            <w:gridSpan w:val="2"/>
            <w:shd w:val="clear" w:color="auto" w:fill="auto"/>
            <w:vAlign w:val="center"/>
            <w:hideMark/>
          </w:tcPr>
          <w:p w14:paraId="2EA638E5" w14:textId="77777777" w:rsidR="00761DD9" w:rsidRPr="00761DD9" w:rsidRDefault="00761DD9" w:rsidP="00761DD9">
            <w:pPr>
              <w:jc w:val="center"/>
              <w:rPr>
                <w:sz w:val="18"/>
                <w:szCs w:val="18"/>
              </w:rPr>
            </w:pPr>
            <w:r w:rsidRPr="00761DD9">
              <w:rPr>
                <w:sz w:val="18"/>
                <w:szCs w:val="18"/>
              </w:rPr>
              <w:t>Подушевые нормативы финансирования территориальной программы</w:t>
            </w:r>
          </w:p>
        </w:tc>
        <w:tc>
          <w:tcPr>
            <w:tcW w:w="3257" w:type="dxa"/>
            <w:gridSpan w:val="4"/>
            <w:shd w:val="clear" w:color="auto" w:fill="auto"/>
            <w:vAlign w:val="center"/>
            <w:hideMark/>
          </w:tcPr>
          <w:p w14:paraId="39E1662F" w14:textId="77777777" w:rsidR="00761DD9" w:rsidRPr="00761DD9" w:rsidRDefault="00761DD9" w:rsidP="00761DD9">
            <w:pPr>
              <w:jc w:val="center"/>
              <w:rPr>
                <w:sz w:val="18"/>
                <w:szCs w:val="18"/>
              </w:rPr>
            </w:pPr>
            <w:r w:rsidRPr="00761DD9">
              <w:rPr>
                <w:sz w:val="18"/>
                <w:szCs w:val="18"/>
              </w:rPr>
              <w:t>Стоимость территориальной программы по источникам ее финансового обеспечения</w:t>
            </w:r>
          </w:p>
        </w:tc>
      </w:tr>
      <w:tr w:rsidR="00E037E7" w:rsidRPr="00761DD9" w14:paraId="3A09C5D4" w14:textId="77777777" w:rsidTr="00E037E7">
        <w:trPr>
          <w:gridAfter w:val="2"/>
          <w:wAfter w:w="78" w:type="dxa"/>
          <w:trHeight w:val="285"/>
        </w:trPr>
        <w:tc>
          <w:tcPr>
            <w:tcW w:w="4293" w:type="dxa"/>
            <w:vMerge/>
            <w:vAlign w:val="center"/>
            <w:hideMark/>
          </w:tcPr>
          <w:p w14:paraId="58B41640" w14:textId="77777777" w:rsidR="00761DD9" w:rsidRPr="00761DD9" w:rsidRDefault="00761DD9" w:rsidP="00761DD9">
            <w:pPr>
              <w:rPr>
                <w:sz w:val="18"/>
                <w:szCs w:val="18"/>
              </w:rPr>
            </w:pPr>
          </w:p>
        </w:tc>
        <w:tc>
          <w:tcPr>
            <w:tcW w:w="1004" w:type="dxa"/>
            <w:vMerge/>
            <w:vAlign w:val="center"/>
            <w:hideMark/>
          </w:tcPr>
          <w:p w14:paraId="0FC66CB2" w14:textId="77777777" w:rsidR="00761DD9" w:rsidRPr="00761DD9" w:rsidRDefault="00761DD9" w:rsidP="00761DD9">
            <w:pPr>
              <w:rPr>
                <w:sz w:val="18"/>
                <w:szCs w:val="18"/>
              </w:rPr>
            </w:pPr>
          </w:p>
        </w:tc>
        <w:tc>
          <w:tcPr>
            <w:tcW w:w="935" w:type="dxa"/>
            <w:vMerge/>
            <w:vAlign w:val="center"/>
            <w:hideMark/>
          </w:tcPr>
          <w:p w14:paraId="4A449B2A" w14:textId="77777777" w:rsidR="00761DD9" w:rsidRPr="00761DD9" w:rsidRDefault="00761DD9" w:rsidP="00761DD9">
            <w:pPr>
              <w:rPr>
                <w:sz w:val="18"/>
                <w:szCs w:val="18"/>
              </w:rPr>
            </w:pPr>
          </w:p>
        </w:tc>
        <w:tc>
          <w:tcPr>
            <w:tcW w:w="1671" w:type="dxa"/>
            <w:vMerge/>
            <w:vAlign w:val="center"/>
            <w:hideMark/>
          </w:tcPr>
          <w:p w14:paraId="4501846E" w14:textId="77777777" w:rsidR="00761DD9" w:rsidRPr="00761DD9" w:rsidRDefault="00761DD9" w:rsidP="00761DD9">
            <w:pPr>
              <w:rPr>
                <w:sz w:val="18"/>
                <w:szCs w:val="18"/>
              </w:rPr>
            </w:pPr>
          </w:p>
        </w:tc>
        <w:tc>
          <w:tcPr>
            <w:tcW w:w="1448" w:type="dxa"/>
            <w:vMerge/>
            <w:vAlign w:val="center"/>
            <w:hideMark/>
          </w:tcPr>
          <w:p w14:paraId="6642588F" w14:textId="77777777" w:rsidR="00761DD9" w:rsidRPr="00761DD9" w:rsidRDefault="00761DD9" w:rsidP="00761DD9">
            <w:pPr>
              <w:rPr>
                <w:sz w:val="18"/>
                <w:szCs w:val="18"/>
              </w:rPr>
            </w:pPr>
          </w:p>
        </w:tc>
        <w:tc>
          <w:tcPr>
            <w:tcW w:w="1984" w:type="dxa"/>
            <w:gridSpan w:val="2"/>
            <w:shd w:val="clear" w:color="auto" w:fill="auto"/>
            <w:vAlign w:val="center"/>
            <w:hideMark/>
          </w:tcPr>
          <w:p w14:paraId="1A4C55AC" w14:textId="77777777" w:rsidR="00761DD9" w:rsidRPr="00761DD9" w:rsidRDefault="00761DD9" w:rsidP="00761DD9">
            <w:pPr>
              <w:jc w:val="center"/>
              <w:rPr>
                <w:sz w:val="18"/>
                <w:szCs w:val="18"/>
              </w:rPr>
            </w:pPr>
            <w:r w:rsidRPr="00761DD9">
              <w:rPr>
                <w:sz w:val="18"/>
                <w:szCs w:val="18"/>
              </w:rPr>
              <w:t>руб.</w:t>
            </w:r>
          </w:p>
        </w:tc>
        <w:tc>
          <w:tcPr>
            <w:tcW w:w="2127" w:type="dxa"/>
            <w:gridSpan w:val="2"/>
            <w:shd w:val="clear" w:color="auto" w:fill="auto"/>
            <w:vAlign w:val="center"/>
            <w:hideMark/>
          </w:tcPr>
          <w:p w14:paraId="7D7F544A" w14:textId="77777777" w:rsidR="00761DD9" w:rsidRPr="00761DD9" w:rsidRDefault="00761DD9" w:rsidP="00761DD9">
            <w:pPr>
              <w:jc w:val="center"/>
              <w:rPr>
                <w:sz w:val="18"/>
                <w:szCs w:val="18"/>
              </w:rPr>
            </w:pPr>
            <w:r w:rsidRPr="00761DD9">
              <w:rPr>
                <w:sz w:val="18"/>
                <w:szCs w:val="18"/>
              </w:rPr>
              <w:t>тыс. руб.</w:t>
            </w:r>
          </w:p>
        </w:tc>
        <w:tc>
          <w:tcPr>
            <w:tcW w:w="1117" w:type="dxa"/>
            <w:shd w:val="clear" w:color="auto" w:fill="auto"/>
            <w:vAlign w:val="center"/>
            <w:hideMark/>
          </w:tcPr>
          <w:p w14:paraId="18D18C8D" w14:textId="77777777" w:rsidR="00761DD9" w:rsidRPr="00761DD9" w:rsidRDefault="00761DD9" w:rsidP="00761DD9">
            <w:pPr>
              <w:jc w:val="center"/>
              <w:rPr>
                <w:sz w:val="18"/>
                <w:szCs w:val="18"/>
              </w:rPr>
            </w:pPr>
            <w:r w:rsidRPr="00761DD9">
              <w:rPr>
                <w:sz w:val="18"/>
                <w:szCs w:val="18"/>
              </w:rPr>
              <w:t>в % к итогу</w:t>
            </w:r>
          </w:p>
        </w:tc>
      </w:tr>
      <w:tr w:rsidR="00E037E7" w:rsidRPr="00761DD9" w14:paraId="7A7B89B0" w14:textId="77777777" w:rsidTr="00E037E7">
        <w:trPr>
          <w:gridAfter w:val="2"/>
          <w:wAfter w:w="78" w:type="dxa"/>
          <w:trHeight w:val="960"/>
        </w:trPr>
        <w:tc>
          <w:tcPr>
            <w:tcW w:w="4293" w:type="dxa"/>
            <w:vMerge/>
            <w:vAlign w:val="center"/>
            <w:hideMark/>
          </w:tcPr>
          <w:p w14:paraId="23F7303B" w14:textId="77777777" w:rsidR="00761DD9" w:rsidRPr="00761DD9" w:rsidRDefault="00761DD9" w:rsidP="00761DD9">
            <w:pPr>
              <w:rPr>
                <w:sz w:val="18"/>
                <w:szCs w:val="18"/>
              </w:rPr>
            </w:pPr>
          </w:p>
        </w:tc>
        <w:tc>
          <w:tcPr>
            <w:tcW w:w="1004" w:type="dxa"/>
            <w:vMerge/>
            <w:vAlign w:val="center"/>
            <w:hideMark/>
          </w:tcPr>
          <w:p w14:paraId="5D021595" w14:textId="77777777" w:rsidR="00761DD9" w:rsidRPr="00761DD9" w:rsidRDefault="00761DD9" w:rsidP="00761DD9">
            <w:pPr>
              <w:rPr>
                <w:sz w:val="18"/>
                <w:szCs w:val="18"/>
              </w:rPr>
            </w:pPr>
          </w:p>
        </w:tc>
        <w:tc>
          <w:tcPr>
            <w:tcW w:w="935" w:type="dxa"/>
            <w:vMerge/>
            <w:vAlign w:val="center"/>
            <w:hideMark/>
          </w:tcPr>
          <w:p w14:paraId="3402E047" w14:textId="77777777" w:rsidR="00761DD9" w:rsidRPr="00761DD9" w:rsidRDefault="00761DD9" w:rsidP="00761DD9">
            <w:pPr>
              <w:rPr>
                <w:sz w:val="18"/>
                <w:szCs w:val="18"/>
              </w:rPr>
            </w:pPr>
          </w:p>
        </w:tc>
        <w:tc>
          <w:tcPr>
            <w:tcW w:w="1671" w:type="dxa"/>
            <w:vMerge/>
            <w:vAlign w:val="center"/>
            <w:hideMark/>
          </w:tcPr>
          <w:p w14:paraId="6D62D3E4" w14:textId="77777777" w:rsidR="00761DD9" w:rsidRPr="00761DD9" w:rsidRDefault="00761DD9" w:rsidP="00761DD9">
            <w:pPr>
              <w:rPr>
                <w:sz w:val="18"/>
                <w:szCs w:val="18"/>
              </w:rPr>
            </w:pPr>
          </w:p>
        </w:tc>
        <w:tc>
          <w:tcPr>
            <w:tcW w:w="1448" w:type="dxa"/>
            <w:vMerge/>
            <w:vAlign w:val="center"/>
            <w:hideMark/>
          </w:tcPr>
          <w:p w14:paraId="0367B257" w14:textId="77777777" w:rsidR="00761DD9" w:rsidRPr="00761DD9" w:rsidRDefault="00761DD9" w:rsidP="00761DD9">
            <w:pPr>
              <w:rPr>
                <w:sz w:val="18"/>
                <w:szCs w:val="18"/>
              </w:rPr>
            </w:pPr>
          </w:p>
        </w:tc>
        <w:tc>
          <w:tcPr>
            <w:tcW w:w="992" w:type="dxa"/>
            <w:shd w:val="clear" w:color="auto" w:fill="auto"/>
            <w:vAlign w:val="center"/>
            <w:hideMark/>
          </w:tcPr>
          <w:p w14:paraId="3C316549" w14:textId="77777777" w:rsidR="00761DD9" w:rsidRPr="00761DD9" w:rsidRDefault="00761DD9" w:rsidP="00761DD9">
            <w:pPr>
              <w:jc w:val="center"/>
              <w:rPr>
                <w:sz w:val="18"/>
                <w:szCs w:val="18"/>
              </w:rPr>
            </w:pPr>
            <w:r w:rsidRPr="00761DD9">
              <w:rPr>
                <w:sz w:val="18"/>
                <w:szCs w:val="18"/>
              </w:rPr>
              <w:t>за счет средств бюджета субъекта РФ</w:t>
            </w:r>
          </w:p>
        </w:tc>
        <w:tc>
          <w:tcPr>
            <w:tcW w:w="992" w:type="dxa"/>
            <w:shd w:val="clear" w:color="auto" w:fill="auto"/>
            <w:vAlign w:val="center"/>
            <w:hideMark/>
          </w:tcPr>
          <w:p w14:paraId="4E076567" w14:textId="77777777" w:rsidR="00761DD9" w:rsidRPr="00761DD9" w:rsidRDefault="00761DD9" w:rsidP="00761DD9">
            <w:pPr>
              <w:jc w:val="center"/>
              <w:rPr>
                <w:sz w:val="18"/>
                <w:szCs w:val="18"/>
              </w:rPr>
            </w:pPr>
            <w:r w:rsidRPr="00761DD9">
              <w:rPr>
                <w:sz w:val="18"/>
                <w:szCs w:val="18"/>
              </w:rPr>
              <w:t>за счет средств ОМС</w:t>
            </w:r>
          </w:p>
        </w:tc>
        <w:tc>
          <w:tcPr>
            <w:tcW w:w="1134" w:type="dxa"/>
            <w:shd w:val="clear" w:color="auto" w:fill="auto"/>
            <w:vAlign w:val="center"/>
            <w:hideMark/>
          </w:tcPr>
          <w:p w14:paraId="0CCA0FFD" w14:textId="77777777" w:rsidR="00761DD9" w:rsidRPr="00761DD9" w:rsidRDefault="00761DD9" w:rsidP="00761DD9">
            <w:pPr>
              <w:jc w:val="center"/>
              <w:rPr>
                <w:sz w:val="18"/>
                <w:szCs w:val="18"/>
              </w:rPr>
            </w:pPr>
            <w:r w:rsidRPr="00761DD9">
              <w:rPr>
                <w:sz w:val="18"/>
                <w:szCs w:val="18"/>
              </w:rPr>
              <w:t>за счет средств бюджета субъекта РФ</w:t>
            </w:r>
          </w:p>
        </w:tc>
        <w:tc>
          <w:tcPr>
            <w:tcW w:w="993" w:type="dxa"/>
            <w:shd w:val="clear" w:color="auto" w:fill="auto"/>
            <w:vAlign w:val="center"/>
            <w:hideMark/>
          </w:tcPr>
          <w:p w14:paraId="3ED42225" w14:textId="77777777" w:rsidR="00761DD9" w:rsidRPr="00761DD9" w:rsidRDefault="00761DD9" w:rsidP="00761DD9">
            <w:pPr>
              <w:jc w:val="center"/>
              <w:rPr>
                <w:sz w:val="18"/>
                <w:szCs w:val="18"/>
              </w:rPr>
            </w:pPr>
            <w:r w:rsidRPr="00761DD9">
              <w:rPr>
                <w:sz w:val="18"/>
                <w:szCs w:val="18"/>
              </w:rPr>
              <w:t>за счет средств ОМС</w:t>
            </w:r>
          </w:p>
        </w:tc>
        <w:tc>
          <w:tcPr>
            <w:tcW w:w="1117" w:type="dxa"/>
            <w:vAlign w:val="center"/>
            <w:hideMark/>
          </w:tcPr>
          <w:p w14:paraId="6B2EB8FC" w14:textId="77777777" w:rsidR="00761DD9" w:rsidRPr="00761DD9" w:rsidRDefault="00761DD9" w:rsidP="00761DD9">
            <w:pPr>
              <w:rPr>
                <w:sz w:val="18"/>
                <w:szCs w:val="18"/>
              </w:rPr>
            </w:pPr>
          </w:p>
        </w:tc>
      </w:tr>
      <w:tr w:rsidR="00E037E7" w:rsidRPr="00761DD9" w14:paraId="13205BF9" w14:textId="77777777" w:rsidTr="00E037E7">
        <w:trPr>
          <w:gridAfter w:val="2"/>
          <w:wAfter w:w="78" w:type="dxa"/>
          <w:trHeight w:val="300"/>
        </w:trPr>
        <w:tc>
          <w:tcPr>
            <w:tcW w:w="4293" w:type="dxa"/>
            <w:shd w:val="clear" w:color="auto" w:fill="auto"/>
            <w:vAlign w:val="center"/>
            <w:hideMark/>
          </w:tcPr>
          <w:p w14:paraId="705E25BD" w14:textId="77777777" w:rsidR="00761DD9" w:rsidRPr="00761DD9" w:rsidRDefault="00761DD9" w:rsidP="00761DD9">
            <w:pPr>
              <w:jc w:val="center"/>
              <w:rPr>
                <w:sz w:val="18"/>
                <w:szCs w:val="18"/>
              </w:rPr>
            </w:pPr>
            <w:r w:rsidRPr="00761DD9">
              <w:rPr>
                <w:sz w:val="18"/>
                <w:szCs w:val="18"/>
              </w:rPr>
              <w:t> </w:t>
            </w:r>
          </w:p>
        </w:tc>
        <w:tc>
          <w:tcPr>
            <w:tcW w:w="1004" w:type="dxa"/>
            <w:shd w:val="clear" w:color="auto" w:fill="auto"/>
            <w:vAlign w:val="center"/>
            <w:hideMark/>
          </w:tcPr>
          <w:p w14:paraId="66DAA6CA" w14:textId="77777777" w:rsidR="00761DD9" w:rsidRPr="00761DD9" w:rsidRDefault="00761DD9" w:rsidP="00761DD9">
            <w:pPr>
              <w:jc w:val="center"/>
              <w:rPr>
                <w:sz w:val="18"/>
                <w:szCs w:val="18"/>
              </w:rPr>
            </w:pPr>
            <w:r w:rsidRPr="00761DD9">
              <w:rPr>
                <w:sz w:val="18"/>
                <w:szCs w:val="18"/>
              </w:rPr>
              <w:t>1</w:t>
            </w:r>
          </w:p>
        </w:tc>
        <w:tc>
          <w:tcPr>
            <w:tcW w:w="935" w:type="dxa"/>
            <w:shd w:val="clear" w:color="auto" w:fill="auto"/>
            <w:vAlign w:val="center"/>
            <w:hideMark/>
          </w:tcPr>
          <w:p w14:paraId="6D3D7935" w14:textId="77777777" w:rsidR="00761DD9" w:rsidRPr="00761DD9" w:rsidRDefault="00761DD9" w:rsidP="00761DD9">
            <w:pPr>
              <w:jc w:val="center"/>
              <w:rPr>
                <w:sz w:val="18"/>
                <w:szCs w:val="18"/>
              </w:rPr>
            </w:pPr>
            <w:r w:rsidRPr="00761DD9">
              <w:rPr>
                <w:sz w:val="18"/>
                <w:szCs w:val="18"/>
              </w:rPr>
              <w:t>2</w:t>
            </w:r>
          </w:p>
        </w:tc>
        <w:tc>
          <w:tcPr>
            <w:tcW w:w="1671" w:type="dxa"/>
            <w:shd w:val="clear" w:color="auto" w:fill="auto"/>
            <w:vAlign w:val="center"/>
            <w:hideMark/>
          </w:tcPr>
          <w:p w14:paraId="6A5FE0AF" w14:textId="77777777" w:rsidR="00761DD9" w:rsidRPr="00761DD9" w:rsidRDefault="00761DD9" w:rsidP="00761DD9">
            <w:pPr>
              <w:jc w:val="center"/>
              <w:rPr>
                <w:sz w:val="18"/>
                <w:szCs w:val="18"/>
              </w:rPr>
            </w:pPr>
            <w:r w:rsidRPr="00761DD9">
              <w:rPr>
                <w:sz w:val="18"/>
                <w:szCs w:val="18"/>
              </w:rPr>
              <w:t>3</w:t>
            </w:r>
          </w:p>
        </w:tc>
        <w:tc>
          <w:tcPr>
            <w:tcW w:w="1448" w:type="dxa"/>
            <w:shd w:val="clear" w:color="auto" w:fill="auto"/>
            <w:vAlign w:val="center"/>
            <w:hideMark/>
          </w:tcPr>
          <w:p w14:paraId="7B3B9248" w14:textId="77777777" w:rsidR="00761DD9" w:rsidRPr="00761DD9" w:rsidRDefault="00761DD9" w:rsidP="00761DD9">
            <w:pPr>
              <w:jc w:val="center"/>
              <w:rPr>
                <w:sz w:val="18"/>
                <w:szCs w:val="18"/>
              </w:rPr>
            </w:pPr>
            <w:r w:rsidRPr="00761DD9">
              <w:rPr>
                <w:sz w:val="18"/>
                <w:szCs w:val="18"/>
              </w:rPr>
              <w:t>4</w:t>
            </w:r>
          </w:p>
        </w:tc>
        <w:tc>
          <w:tcPr>
            <w:tcW w:w="992" w:type="dxa"/>
            <w:shd w:val="clear" w:color="auto" w:fill="auto"/>
            <w:vAlign w:val="center"/>
            <w:hideMark/>
          </w:tcPr>
          <w:p w14:paraId="3767C5E6" w14:textId="77777777" w:rsidR="00761DD9" w:rsidRPr="00761DD9" w:rsidRDefault="00761DD9" w:rsidP="00761DD9">
            <w:pPr>
              <w:jc w:val="center"/>
              <w:rPr>
                <w:sz w:val="18"/>
                <w:szCs w:val="18"/>
              </w:rPr>
            </w:pPr>
            <w:r w:rsidRPr="00761DD9">
              <w:rPr>
                <w:sz w:val="18"/>
                <w:szCs w:val="18"/>
              </w:rPr>
              <w:t>5</w:t>
            </w:r>
          </w:p>
        </w:tc>
        <w:tc>
          <w:tcPr>
            <w:tcW w:w="992" w:type="dxa"/>
            <w:shd w:val="clear" w:color="auto" w:fill="auto"/>
            <w:vAlign w:val="center"/>
            <w:hideMark/>
          </w:tcPr>
          <w:p w14:paraId="231FD835" w14:textId="77777777" w:rsidR="00761DD9" w:rsidRPr="00761DD9" w:rsidRDefault="00761DD9" w:rsidP="00761DD9">
            <w:pPr>
              <w:jc w:val="center"/>
              <w:rPr>
                <w:sz w:val="18"/>
                <w:szCs w:val="18"/>
              </w:rPr>
            </w:pPr>
            <w:r w:rsidRPr="00761DD9">
              <w:rPr>
                <w:sz w:val="18"/>
                <w:szCs w:val="18"/>
              </w:rPr>
              <w:t>6</w:t>
            </w:r>
          </w:p>
        </w:tc>
        <w:tc>
          <w:tcPr>
            <w:tcW w:w="1134" w:type="dxa"/>
            <w:shd w:val="clear" w:color="auto" w:fill="auto"/>
            <w:vAlign w:val="center"/>
            <w:hideMark/>
          </w:tcPr>
          <w:p w14:paraId="17B61FF4" w14:textId="77777777" w:rsidR="00761DD9" w:rsidRPr="00761DD9" w:rsidRDefault="00761DD9" w:rsidP="00761DD9">
            <w:pPr>
              <w:jc w:val="center"/>
              <w:rPr>
                <w:sz w:val="18"/>
                <w:szCs w:val="18"/>
              </w:rPr>
            </w:pPr>
            <w:r w:rsidRPr="00761DD9">
              <w:rPr>
                <w:sz w:val="18"/>
                <w:szCs w:val="18"/>
              </w:rPr>
              <w:t>7</w:t>
            </w:r>
          </w:p>
        </w:tc>
        <w:tc>
          <w:tcPr>
            <w:tcW w:w="993" w:type="dxa"/>
            <w:shd w:val="clear" w:color="auto" w:fill="auto"/>
            <w:vAlign w:val="center"/>
            <w:hideMark/>
          </w:tcPr>
          <w:p w14:paraId="40F49E0B" w14:textId="77777777" w:rsidR="00761DD9" w:rsidRPr="00761DD9" w:rsidRDefault="00761DD9" w:rsidP="00761DD9">
            <w:pPr>
              <w:jc w:val="center"/>
              <w:rPr>
                <w:sz w:val="18"/>
                <w:szCs w:val="18"/>
              </w:rPr>
            </w:pPr>
            <w:r w:rsidRPr="00761DD9">
              <w:rPr>
                <w:sz w:val="18"/>
                <w:szCs w:val="18"/>
              </w:rPr>
              <w:t>8</w:t>
            </w:r>
          </w:p>
        </w:tc>
        <w:tc>
          <w:tcPr>
            <w:tcW w:w="1117" w:type="dxa"/>
            <w:shd w:val="clear" w:color="auto" w:fill="auto"/>
            <w:vAlign w:val="center"/>
            <w:hideMark/>
          </w:tcPr>
          <w:p w14:paraId="035FF400" w14:textId="77777777" w:rsidR="00761DD9" w:rsidRPr="00761DD9" w:rsidRDefault="00761DD9" w:rsidP="00761DD9">
            <w:pPr>
              <w:jc w:val="center"/>
              <w:rPr>
                <w:sz w:val="18"/>
                <w:szCs w:val="18"/>
              </w:rPr>
            </w:pPr>
            <w:r w:rsidRPr="00761DD9">
              <w:rPr>
                <w:sz w:val="18"/>
                <w:szCs w:val="18"/>
              </w:rPr>
              <w:t>9</w:t>
            </w:r>
          </w:p>
        </w:tc>
      </w:tr>
      <w:tr w:rsidR="00761DD9" w:rsidRPr="00E037E7" w14:paraId="67BC8655" w14:textId="77777777" w:rsidTr="00E037E7">
        <w:trPr>
          <w:gridAfter w:val="2"/>
          <w:wAfter w:w="78" w:type="dxa"/>
          <w:trHeight w:val="915"/>
        </w:trPr>
        <w:tc>
          <w:tcPr>
            <w:tcW w:w="4293" w:type="dxa"/>
            <w:shd w:val="clear" w:color="000000" w:fill="FFFFCC"/>
            <w:vAlign w:val="center"/>
            <w:hideMark/>
          </w:tcPr>
          <w:p w14:paraId="5B752D3B" w14:textId="77777777" w:rsidR="00761DD9" w:rsidRPr="00761DD9" w:rsidRDefault="00761DD9" w:rsidP="00761DD9">
            <w:pPr>
              <w:rPr>
                <w:b/>
                <w:bCs/>
                <w:sz w:val="18"/>
                <w:szCs w:val="18"/>
              </w:rPr>
            </w:pPr>
            <w:r w:rsidRPr="00761DD9">
              <w:rPr>
                <w:b/>
                <w:bCs/>
                <w:sz w:val="18"/>
                <w:szCs w:val="18"/>
              </w:rPr>
              <w:t>I. Медицинская помощь, предоставляемая за счет консолидированного бюджета субъекта Российской Федерации, в том числе:</w:t>
            </w:r>
          </w:p>
        </w:tc>
        <w:tc>
          <w:tcPr>
            <w:tcW w:w="1004" w:type="dxa"/>
            <w:shd w:val="clear" w:color="000000" w:fill="FFFFCC"/>
            <w:vAlign w:val="center"/>
            <w:hideMark/>
          </w:tcPr>
          <w:p w14:paraId="39551F1A" w14:textId="77777777" w:rsidR="00761DD9" w:rsidRPr="00761DD9" w:rsidRDefault="00761DD9" w:rsidP="00761DD9">
            <w:pPr>
              <w:jc w:val="center"/>
              <w:rPr>
                <w:b/>
                <w:bCs/>
                <w:sz w:val="18"/>
                <w:szCs w:val="18"/>
              </w:rPr>
            </w:pPr>
            <w:r w:rsidRPr="00761DD9">
              <w:rPr>
                <w:b/>
                <w:bCs/>
                <w:sz w:val="18"/>
                <w:szCs w:val="18"/>
              </w:rPr>
              <w:t>01</w:t>
            </w:r>
          </w:p>
        </w:tc>
        <w:tc>
          <w:tcPr>
            <w:tcW w:w="935" w:type="dxa"/>
            <w:shd w:val="clear" w:color="000000" w:fill="FFFFCC"/>
            <w:vAlign w:val="center"/>
            <w:hideMark/>
          </w:tcPr>
          <w:p w14:paraId="11970D27" w14:textId="77777777" w:rsidR="00761DD9" w:rsidRPr="00761DD9" w:rsidRDefault="00761DD9" w:rsidP="00761DD9">
            <w:pPr>
              <w:jc w:val="center"/>
              <w:rPr>
                <w:b/>
                <w:bCs/>
                <w:sz w:val="18"/>
                <w:szCs w:val="18"/>
              </w:rPr>
            </w:pPr>
            <w:r w:rsidRPr="00761DD9">
              <w:rPr>
                <w:b/>
                <w:bCs/>
                <w:sz w:val="18"/>
                <w:szCs w:val="18"/>
              </w:rPr>
              <w:t> </w:t>
            </w:r>
          </w:p>
        </w:tc>
        <w:tc>
          <w:tcPr>
            <w:tcW w:w="1671" w:type="dxa"/>
            <w:shd w:val="clear" w:color="000000" w:fill="FFFFCC"/>
            <w:vAlign w:val="center"/>
            <w:hideMark/>
          </w:tcPr>
          <w:p w14:paraId="6AE04970"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FFFFCC"/>
            <w:vAlign w:val="center"/>
            <w:hideMark/>
          </w:tcPr>
          <w:p w14:paraId="396E3756"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FFFFCC"/>
            <w:vAlign w:val="center"/>
            <w:hideMark/>
          </w:tcPr>
          <w:p w14:paraId="544DBC93" w14:textId="77777777" w:rsidR="00761DD9" w:rsidRPr="00761DD9" w:rsidRDefault="00761DD9" w:rsidP="00761DD9">
            <w:pPr>
              <w:jc w:val="center"/>
              <w:rPr>
                <w:b/>
                <w:bCs/>
                <w:sz w:val="18"/>
                <w:szCs w:val="18"/>
              </w:rPr>
            </w:pPr>
            <w:r w:rsidRPr="00761DD9">
              <w:rPr>
                <w:b/>
                <w:bCs/>
                <w:sz w:val="18"/>
                <w:szCs w:val="18"/>
              </w:rPr>
              <w:t>5 795,3</w:t>
            </w:r>
          </w:p>
        </w:tc>
        <w:tc>
          <w:tcPr>
            <w:tcW w:w="992" w:type="dxa"/>
            <w:shd w:val="clear" w:color="000000" w:fill="FFFFCC"/>
            <w:vAlign w:val="center"/>
            <w:hideMark/>
          </w:tcPr>
          <w:p w14:paraId="4548478B"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FFFFCC"/>
            <w:vAlign w:val="center"/>
            <w:hideMark/>
          </w:tcPr>
          <w:p w14:paraId="00ED67CE" w14:textId="77777777" w:rsidR="00761DD9" w:rsidRPr="00761DD9" w:rsidRDefault="00761DD9" w:rsidP="00761DD9">
            <w:pPr>
              <w:jc w:val="center"/>
              <w:rPr>
                <w:b/>
                <w:bCs/>
                <w:sz w:val="18"/>
                <w:szCs w:val="18"/>
              </w:rPr>
            </w:pPr>
            <w:r w:rsidRPr="00761DD9">
              <w:rPr>
                <w:b/>
                <w:bCs/>
                <w:sz w:val="18"/>
                <w:szCs w:val="18"/>
              </w:rPr>
              <w:t>2 901 081,6</w:t>
            </w:r>
          </w:p>
        </w:tc>
        <w:tc>
          <w:tcPr>
            <w:tcW w:w="993" w:type="dxa"/>
            <w:shd w:val="clear" w:color="000000" w:fill="FFFFCC"/>
            <w:vAlign w:val="center"/>
            <w:hideMark/>
          </w:tcPr>
          <w:p w14:paraId="2EB4082D"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FFFFCC"/>
            <w:vAlign w:val="center"/>
            <w:hideMark/>
          </w:tcPr>
          <w:p w14:paraId="4BAA84FC" w14:textId="77777777" w:rsidR="00761DD9" w:rsidRPr="00761DD9" w:rsidRDefault="00761DD9" w:rsidP="00761DD9">
            <w:pPr>
              <w:jc w:val="center"/>
              <w:rPr>
                <w:b/>
                <w:bCs/>
                <w:sz w:val="18"/>
                <w:szCs w:val="18"/>
              </w:rPr>
            </w:pPr>
            <w:r w:rsidRPr="00761DD9">
              <w:rPr>
                <w:b/>
                <w:bCs/>
                <w:sz w:val="18"/>
                <w:szCs w:val="18"/>
              </w:rPr>
              <w:t>22,6</w:t>
            </w:r>
          </w:p>
        </w:tc>
      </w:tr>
      <w:tr w:rsidR="00E037E7" w:rsidRPr="00761DD9" w14:paraId="670318DB" w14:textId="77777777" w:rsidTr="00E037E7">
        <w:trPr>
          <w:gridAfter w:val="2"/>
          <w:wAfter w:w="78" w:type="dxa"/>
          <w:trHeight w:val="1050"/>
        </w:trPr>
        <w:tc>
          <w:tcPr>
            <w:tcW w:w="4293" w:type="dxa"/>
            <w:shd w:val="clear" w:color="auto" w:fill="auto"/>
            <w:vAlign w:val="center"/>
            <w:hideMark/>
          </w:tcPr>
          <w:p w14:paraId="467A57AD" w14:textId="77777777" w:rsidR="00761DD9" w:rsidRPr="00761DD9" w:rsidRDefault="00761DD9" w:rsidP="00761DD9">
            <w:pPr>
              <w:rPr>
                <w:sz w:val="18"/>
                <w:szCs w:val="18"/>
              </w:rPr>
            </w:pPr>
            <w:r w:rsidRPr="00761DD9">
              <w:rPr>
                <w:sz w:val="18"/>
                <w:szCs w:val="18"/>
              </w:rPr>
              <w:t>1. Скорая медицинская помощь, включая скорую специализированную медицинскую помощь, не входящая в территориальную программу ОМС ,   в том числе:</w:t>
            </w:r>
          </w:p>
        </w:tc>
        <w:tc>
          <w:tcPr>
            <w:tcW w:w="1004" w:type="dxa"/>
            <w:shd w:val="clear" w:color="auto" w:fill="auto"/>
            <w:vAlign w:val="center"/>
            <w:hideMark/>
          </w:tcPr>
          <w:p w14:paraId="5E8257CB" w14:textId="77777777" w:rsidR="00761DD9" w:rsidRPr="00761DD9" w:rsidRDefault="00761DD9" w:rsidP="00761DD9">
            <w:pPr>
              <w:jc w:val="center"/>
              <w:rPr>
                <w:sz w:val="18"/>
                <w:szCs w:val="18"/>
              </w:rPr>
            </w:pPr>
            <w:r w:rsidRPr="00761DD9">
              <w:rPr>
                <w:sz w:val="18"/>
                <w:szCs w:val="18"/>
              </w:rPr>
              <w:t>02</w:t>
            </w:r>
          </w:p>
        </w:tc>
        <w:tc>
          <w:tcPr>
            <w:tcW w:w="935" w:type="dxa"/>
            <w:shd w:val="clear" w:color="auto" w:fill="auto"/>
            <w:vAlign w:val="center"/>
            <w:hideMark/>
          </w:tcPr>
          <w:p w14:paraId="496EFFAE" w14:textId="77777777" w:rsidR="00761DD9" w:rsidRPr="00761DD9" w:rsidRDefault="00761DD9" w:rsidP="00761DD9">
            <w:pPr>
              <w:jc w:val="center"/>
              <w:rPr>
                <w:sz w:val="18"/>
                <w:szCs w:val="18"/>
              </w:rPr>
            </w:pPr>
            <w:r w:rsidRPr="00761DD9">
              <w:rPr>
                <w:sz w:val="18"/>
                <w:szCs w:val="18"/>
              </w:rPr>
              <w:t>вызов</w:t>
            </w:r>
          </w:p>
        </w:tc>
        <w:tc>
          <w:tcPr>
            <w:tcW w:w="1671" w:type="dxa"/>
            <w:shd w:val="clear" w:color="auto" w:fill="auto"/>
            <w:vAlign w:val="center"/>
            <w:hideMark/>
          </w:tcPr>
          <w:p w14:paraId="4253967E"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BC1494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124D2AD"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5CB3254A"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5FAA7E0B"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2AB256FF"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6C036CD" w14:textId="77777777" w:rsidR="00761DD9" w:rsidRPr="00761DD9" w:rsidRDefault="00761DD9" w:rsidP="00761DD9">
            <w:pPr>
              <w:jc w:val="center"/>
              <w:rPr>
                <w:sz w:val="18"/>
                <w:szCs w:val="18"/>
              </w:rPr>
            </w:pPr>
            <w:r w:rsidRPr="00761DD9">
              <w:rPr>
                <w:sz w:val="18"/>
                <w:szCs w:val="18"/>
              </w:rPr>
              <w:t>x</w:t>
            </w:r>
          </w:p>
        </w:tc>
      </w:tr>
      <w:tr w:rsidR="00E037E7" w:rsidRPr="00761DD9" w14:paraId="35C7E664" w14:textId="77777777" w:rsidTr="00E037E7">
        <w:trPr>
          <w:gridAfter w:val="2"/>
          <w:wAfter w:w="78" w:type="dxa"/>
          <w:trHeight w:val="540"/>
        </w:trPr>
        <w:tc>
          <w:tcPr>
            <w:tcW w:w="4293" w:type="dxa"/>
            <w:shd w:val="clear" w:color="auto" w:fill="auto"/>
            <w:vAlign w:val="center"/>
            <w:hideMark/>
          </w:tcPr>
          <w:p w14:paraId="7CDD8736"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599913E8" w14:textId="77777777" w:rsidR="00761DD9" w:rsidRPr="00761DD9" w:rsidRDefault="00761DD9" w:rsidP="00761DD9">
            <w:pPr>
              <w:jc w:val="center"/>
              <w:rPr>
                <w:sz w:val="18"/>
                <w:szCs w:val="18"/>
              </w:rPr>
            </w:pPr>
            <w:r w:rsidRPr="00761DD9">
              <w:rPr>
                <w:sz w:val="18"/>
                <w:szCs w:val="18"/>
              </w:rPr>
              <w:t>03</w:t>
            </w:r>
          </w:p>
        </w:tc>
        <w:tc>
          <w:tcPr>
            <w:tcW w:w="935" w:type="dxa"/>
            <w:shd w:val="clear" w:color="auto" w:fill="auto"/>
            <w:vAlign w:val="center"/>
            <w:hideMark/>
          </w:tcPr>
          <w:p w14:paraId="609D9DB2" w14:textId="77777777" w:rsidR="00761DD9" w:rsidRPr="00761DD9" w:rsidRDefault="00761DD9" w:rsidP="00761DD9">
            <w:pPr>
              <w:jc w:val="center"/>
              <w:rPr>
                <w:sz w:val="18"/>
                <w:szCs w:val="18"/>
              </w:rPr>
            </w:pPr>
            <w:r w:rsidRPr="00761DD9">
              <w:rPr>
                <w:sz w:val="18"/>
                <w:szCs w:val="18"/>
              </w:rPr>
              <w:t>вызов</w:t>
            </w:r>
          </w:p>
        </w:tc>
        <w:tc>
          <w:tcPr>
            <w:tcW w:w="1671" w:type="dxa"/>
            <w:shd w:val="clear" w:color="auto" w:fill="auto"/>
            <w:vAlign w:val="center"/>
            <w:hideMark/>
          </w:tcPr>
          <w:p w14:paraId="19B79D84"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422A15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F94CFB7"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7AF16709"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A0AB005"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270F6B16"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58BF879" w14:textId="77777777" w:rsidR="00761DD9" w:rsidRPr="00761DD9" w:rsidRDefault="00761DD9" w:rsidP="00761DD9">
            <w:pPr>
              <w:jc w:val="center"/>
              <w:rPr>
                <w:sz w:val="18"/>
                <w:szCs w:val="18"/>
              </w:rPr>
            </w:pPr>
            <w:r w:rsidRPr="00761DD9">
              <w:rPr>
                <w:sz w:val="18"/>
                <w:szCs w:val="18"/>
              </w:rPr>
              <w:t>x</w:t>
            </w:r>
          </w:p>
        </w:tc>
      </w:tr>
      <w:tr w:rsidR="00E037E7" w:rsidRPr="00761DD9" w14:paraId="71BB46EF" w14:textId="77777777" w:rsidTr="00E037E7">
        <w:trPr>
          <w:gridAfter w:val="2"/>
          <w:wAfter w:w="78" w:type="dxa"/>
          <w:trHeight w:val="585"/>
        </w:trPr>
        <w:tc>
          <w:tcPr>
            <w:tcW w:w="4293" w:type="dxa"/>
            <w:shd w:val="clear" w:color="auto" w:fill="auto"/>
            <w:vAlign w:val="center"/>
            <w:hideMark/>
          </w:tcPr>
          <w:p w14:paraId="50DE5927" w14:textId="77777777" w:rsidR="00761DD9" w:rsidRPr="00761DD9" w:rsidRDefault="00761DD9" w:rsidP="00761DD9">
            <w:pPr>
              <w:ind w:firstLineChars="200" w:firstLine="360"/>
              <w:rPr>
                <w:sz w:val="18"/>
                <w:szCs w:val="18"/>
              </w:rPr>
            </w:pPr>
            <w:r w:rsidRPr="00761DD9">
              <w:rPr>
                <w:sz w:val="18"/>
                <w:szCs w:val="18"/>
              </w:rPr>
              <w:t>скорая медицинская помощь при санитарно-авиационной эвакуации</w:t>
            </w:r>
          </w:p>
        </w:tc>
        <w:tc>
          <w:tcPr>
            <w:tcW w:w="1004" w:type="dxa"/>
            <w:shd w:val="clear" w:color="auto" w:fill="auto"/>
            <w:vAlign w:val="center"/>
            <w:hideMark/>
          </w:tcPr>
          <w:p w14:paraId="7D0F0A4D" w14:textId="77777777" w:rsidR="00761DD9" w:rsidRPr="00761DD9" w:rsidRDefault="00761DD9" w:rsidP="00761DD9">
            <w:pPr>
              <w:jc w:val="center"/>
              <w:rPr>
                <w:sz w:val="18"/>
                <w:szCs w:val="18"/>
              </w:rPr>
            </w:pPr>
            <w:r w:rsidRPr="00761DD9">
              <w:rPr>
                <w:sz w:val="18"/>
                <w:szCs w:val="18"/>
              </w:rPr>
              <w:t>04</w:t>
            </w:r>
          </w:p>
        </w:tc>
        <w:tc>
          <w:tcPr>
            <w:tcW w:w="935" w:type="dxa"/>
            <w:shd w:val="clear" w:color="auto" w:fill="auto"/>
            <w:vAlign w:val="center"/>
            <w:hideMark/>
          </w:tcPr>
          <w:p w14:paraId="450B23B5" w14:textId="77777777" w:rsidR="00761DD9" w:rsidRPr="00761DD9" w:rsidRDefault="00761DD9" w:rsidP="00761DD9">
            <w:pPr>
              <w:jc w:val="center"/>
              <w:rPr>
                <w:sz w:val="18"/>
                <w:szCs w:val="18"/>
              </w:rPr>
            </w:pPr>
            <w:r w:rsidRPr="00761DD9">
              <w:rPr>
                <w:sz w:val="18"/>
                <w:szCs w:val="18"/>
              </w:rPr>
              <w:t>вызов</w:t>
            </w:r>
          </w:p>
        </w:tc>
        <w:tc>
          <w:tcPr>
            <w:tcW w:w="1671" w:type="dxa"/>
            <w:shd w:val="clear" w:color="auto" w:fill="auto"/>
            <w:vAlign w:val="center"/>
            <w:hideMark/>
          </w:tcPr>
          <w:p w14:paraId="5765BAC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4BB774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6DCAD59"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6AF30A38"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08DBECD9"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781A06E3"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9872C4D" w14:textId="77777777" w:rsidR="00761DD9" w:rsidRPr="00761DD9" w:rsidRDefault="00761DD9" w:rsidP="00761DD9">
            <w:pPr>
              <w:jc w:val="center"/>
              <w:rPr>
                <w:sz w:val="18"/>
                <w:szCs w:val="18"/>
              </w:rPr>
            </w:pPr>
            <w:r w:rsidRPr="00761DD9">
              <w:rPr>
                <w:sz w:val="18"/>
                <w:szCs w:val="18"/>
              </w:rPr>
              <w:t>x</w:t>
            </w:r>
          </w:p>
        </w:tc>
      </w:tr>
      <w:tr w:rsidR="00E037E7" w:rsidRPr="00761DD9" w14:paraId="0B6167DF" w14:textId="77777777" w:rsidTr="00E037E7">
        <w:trPr>
          <w:gridAfter w:val="2"/>
          <w:wAfter w:w="78" w:type="dxa"/>
          <w:trHeight w:val="510"/>
        </w:trPr>
        <w:tc>
          <w:tcPr>
            <w:tcW w:w="4293" w:type="dxa"/>
            <w:shd w:val="clear" w:color="auto" w:fill="auto"/>
            <w:vAlign w:val="center"/>
            <w:hideMark/>
          </w:tcPr>
          <w:p w14:paraId="389D2B2C" w14:textId="77777777" w:rsidR="00761DD9" w:rsidRPr="00761DD9" w:rsidRDefault="00761DD9" w:rsidP="00761DD9">
            <w:pPr>
              <w:rPr>
                <w:b/>
                <w:bCs/>
                <w:sz w:val="18"/>
                <w:szCs w:val="18"/>
              </w:rPr>
            </w:pPr>
            <w:r w:rsidRPr="00761DD9">
              <w:rPr>
                <w:b/>
                <w:bCs/>
                <w:sz w:val="18"/>
                <w:szCs w:val="18"/>
              </w:rPr>
              <w:t>2. Первичная медико-санитарная помощь, предоставляемая:</w:t>
            </w:r>
          </w:p>
        </w:tc>
        <w:tc>
          <w:tcPr>
            <w:tcW w:w="1004" w:type="dxa"/>
            <w:shd w:val="clear" w:color="auto" w:fill="auto"/>
            <w:vAlign w:val="center"/>
            <w:hideMark/>
          </w:tcPr>
          <w:p w14:paraId="008E03A4" w14:textId="77777777" w:rsidR="00761DD9" w:rsidRPr="00761DD9" w:rsidRDefault="00761DD9" w:rsidP="00761DD9">
            <w:pPr>
              <w:jc w:val="center"/>
              <w:rPr>
                <w:sz w:val="18"/>
                <w:szCs w:val="18"/>
              </w:rPr>
            </w:pPr>
            <w:r w:rsidRPr="00761DD9">
              <w:rPr>
                <w:sz w:val="18"/>
                <w:szCs w:val="18"/>
              </w:rPr>
              <w:t>05</w:t>
            </w:r>
          </w:p>
        </w:tc>
        <w:tc>
          <w:tcPr>
            <w:tcW w:w="935" w:type="dxa"/>
            <w:shd w:val="clear" w:color="auto" w:fill="auto"/>
            <w:vAlign w:val="center"/>
            <w:hideMark/>
          </w:tcPr>
          <w:p w14:paraId="632E5715"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03CFBCCA"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538A4F7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C18AB3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96DC615"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354F0C3"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CA56093"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7F76CB47" w14:textId="77777777" w:rsidR="00761DD9" w:rsidRPr="00761DD9" w:rsidRDefault="00761DD9" w:rsidP="00761DD9">
            <w:pPr>
              <w:jc w:val="center"/>
              <w:rPr>
                <w:sz w:val="18"/>
                <w:szCs w:val="18"/>
              </w:rPr>
            </w:pPr>
            <w:r w:rsidRPr="00761DD9">
              <w:rPr>
                <w:sz w:val="18"/>
                <w:szCs w:val="18"/>
              </w:rPr>
              <w:t>x</w:t>
            </w:r>
          </w:p>
        </w:tc>
      </w:tr>
      <w:tr w:rsidR="00E037E7" w:rsidRPr="00761DD9" w14:paraId="2ACC82AB" w14:textId="77777777" w:rsidTr="00E037E7">
        <w:trPr>
          <w:gridAfter w:val="2"/>
          <w:wAfter w:w="78" w:type="dxa"/>
          <w:trHeight w:val="420"/>
        </w:trPr>
        <w:tc>
          <w:tcPr>
            <w:tcW w:w="4293" w:type="dxa"/>
            <w:shd w:val="clear" w:color="auto" w:fill="auto"/>
            <w:vAlign w:val="center"/>
            <w:hideMark/>
          </w:tcPr>
          <w:p w14:paraId="32DA79E7" w14:textId="77777777" w:rsidR="00761DD9" w:rsidRPr="00761DD9" w:rsidRDefault="00761DD9" w:rsidP="00761DD9">
            <w:pPr>
              <w:rPr>
                <w:sz w:val="18"/>
                <w:szCs w:val="18"/>
              </w:rPr>
            </w:pPr>
            <w:r w:rsidRPr="00761DD9">
              <w:rPr>
                <w:sz w:val="18"/>
                <w:szCs w:val="18"/>
              </w:rPr>
              <w:t>2.1  в амбулаторных условиях:</w:t>
            </w:r>
          </w:p>
        </w:tc>
        <w:tc>
          <w:tcPr>
            <w:tcW w:w="1004" w:type="dxa"/>
            <w:shd w:val="clear" w:color="auto" w:fill="auto"/>
            <w:vAlign w:val="center"/>
            <w:hideMark/>
          </w:tcPr>
          <w:p w14:paraId="02836CFC" w14:textId="77777777" w:rsidR="00761DD9" w:rsidRPr="00761DD9" w:rsidRDefault="00761DD9" w:rsidP="00761DD9">
            <w:pPr>
              <w:jc w:val="center"/>
              <w:rPr>
                <w:sz w:val="18"/>
                <w:szCs w:val="18"/>
              </w:rPr>
            </w:pPr>
            <w:r w:rsidRPr="00761DD9">
              <w:rPr>
                <w:sz w:val="18"/>
                <w:szCs w:val="18"/>
              </w:rPr>
              <w:t>06</w:t>
            </w:r>
          </w:p>
        </w:tc>
        <w:tc>
          <w:tcPr>
            <w:tcW w:w="935" w:type="dxa"/>
            <w:shd w:val="clear" w:color="auto" w:fill="auto"/>
            <w:vAlign w:val="center"/>
            <w:hideMark/>
          </w:tcPr>
          <w:p w14:paraId="06F8BFC4"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0FE168DF"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5580F2F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EF6C98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C9D7077"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EF0892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CCB7E9B"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45C4D281" w14:textId="77777777" w:rsidR="00761DD9" w:rsidRPr="00761DD9" w:rsidRDefault="00761DD9" w:rsidP="00761DD9">
            <w:pPr>
              <w:jc w:val="center"/>
              <w:rPr>
                <w:sz w:val="18"/>
                <w:szCs w:val="18"/>
              </w:rPr>
            </w:pPr>
            <w:r w:rsidRPr="00761DD9">
              <w:rPr>
                <w:sz w:val="18"/>
                <w:szCs w:val="18"/>
              </w:rPr>
              <w:t>x</w:t>
            </w:r>
          </w:p>
        </w:tc>
      </w:tr>
      <w:tr w:rsidR="00E037E7" w:rsidRPr="00761DD9" w14:paraId="7C833FF4" w14:textId="77777777" w:rsidTr="00E037E7">
        <w:trPr>
          <w:gridAfter w:val="2"/>
          <w:wAfter w:w="78" w:type="dxa"/>
          <w:trHeight w:val="510"/>
        </w:trPr>
        <w:tc>
          <w:tcPr>
            <w:tcW w:w="4293" w:type="dxa"/>
            <w:shd w:val="clear" w:color="auto" w:fill="auto"/>
            <w:vAlign w:val="center"/>
            <w:hideMark/>
          </w:tcPr>
          <w:p w14:paraId="02BDB1DE" w14:textId="77777777" w:rsidR="00761DD9" w:rsidRPr="00761DD9" w:rsidRDefault="00761DD9" w:rsidP="00761DD9">
            <w:pPr>
              <w:rPr>
                <w:sz w:val="18"/>
                <w:szCs w:val="18"/>
              </w:rPr>
            </w:pPr>
            <w:r w:rsidRPr="00761DD9">
              <w:rPr>
                <w:sz w:val="18"/>
                <w:szCs w:val="18"/>
              </w:rPr>
              <w:t>2.1.1 с профилактической и иными целями&lt;1&gt; , в том числе:</w:t>
            </w:r>
          </w:p>
        </w:tc>
        <w:tc>
          <w:tcPr>
            <w:tcW w:w="1004" w:type="dxa"/>
            <w:shd w:val="clear" w:color="auto" w:fill="auto"/>
            <w:vAlign w:val="center"/>
            <w:hideMark/>
          </w:tcPr>
          <w:p w14:paraId="425D39A9" w14:textId="77777777" w:rsidR="00761DD9" w:rsidRPr="00761DD9" w:rsidRDefault="00761DD9" w:rsidP="00761DD9">
            <w:pPr>
              <w:jc w:val="center"/>
              <w:rPr>
                <w:sz w:val="18"/>
                <w:szCs w:val="18"/>
              </w:rPr>
            </w:pPr>
            <w:r w:rsidRPr="00761DD9">
              <w:rPr>
                <w:sz w:val="18"/>
                <w:szCs w:val="18"/>
              </w:rPr>
              <w:t>07</w:t>
            </w:r>
          </w:p>
        </w:tc>
        <w:tc>
          <w:tcPr>
            <w:tcW w:w="935" w:type="dxa"/>
            <w:shd w:val="clear" w:color="auto" w:fill="auto"/>
            <w:vAlign w:val="center"/>
            <w:hideMark/>
          </w:tcPr>
          <w:p w14:paraId="0D79E217"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17E340BC" w14:textId="77777777" w:rsidR="00761DD9" w:rsidRPr="00761DD9" w:rsidRDefault="00761DD9" w:rsidP="00761DD9">
            <w:pPr>
              <w:jc w:val="center"/>
              <w:rPr>
                <w:sz w:val="18"/>
                <w:szCs w:val="18"/>
              </w:rPr>
            </w:pPr>
            <w:r w:rsidRPr="00761DD9">
              <w:rPr>
                <w:sz w:val="18"/>
                <w:szCs w:val="18"/>
              </w:rPr>
              <w:t>0,725</w:t>
            </w:r>
          </w:p>
        </w:tc>
        <w:tc>
          <w:tcPr>
            <w:tcW w:w="1448" w:type="dxa"/>
            <w:shd w:val="clear" w:color="auto" w:fill="auto"/>
            <w:vAlign w:val="center"/>
            <w:hideMark/>
          </w:tcPr>
          <w:p w14:paraId="04371E81" w14:textId="77777777" w:rsidR="00761DD9" w:rsidRPr="00761DD9" w:rsidRDefault="00761DD9" w:rsidP="00761DD9">
            <w:pPr>
              <w:jc w:val="center"/>
              <w:rPr>
                <w:sz w:val="18"/>
                <w:szCs w:val="18"/>
              </w:rPr>
            </w:pPr>
            <w:r w:rsidRPr="00761DD9">
              <w:rPr>
                <w:sz w:val="18"/>
                <w:szCs w:val="18"/>
              </w:rPr>
              <w:t>780,4</w:t>
            </w:r>
          </w:p>
        </w:tc>
        <w:tc>
          <w:tcPr>
            <w:tcW w:w="992" w:type="dxa"/>
            <w:shd w:val="clear" w:color="auto" w:fill="auto"/>
            <w:vAlign w:val="center"/>
            <w:hideMark/>
          </w:tcPr>
          <w:p w14:paraId="5199E2CD" w14:textId="77777777" w:rsidR="00761DD9" w:rsidRPr="00761DD9" w:rsidRDefault="00761DD9" w:rsidP="00761DD9">
            <w:pPr>
              <w:jc w:val="center"/>
              <w:rPr>
                <w:sz w:val="18"/>
                <w:szCs w:val="18"/>
              </w:rPr>
            </w:pPr>
            <w:r w:rsidRPr="00761DD9">
              <w:rPr>
                <w:sz w:val="18"/>
                <w:szCs w:val="18"/>
              </w:rPr>
              <w:t>565,8</w:t>
            </w:r>
          </w:p>
        </w:tc>
        <w:tc>
          <w:tcPr>
            <w:tcW w:w="992" w:type="dxa"/>
            <w:shd w:val="clear" w:color="auto" w:fill="auto"/>
            <w:vAlign w:val="center"/>
            <w:hideMark/>
          </w:tcPr>
          <w:p w14:paraId="179EA532"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3C343705" w14:textId="77777777" w:rsidR="00761DD9" w:rsidRPr="00761DD9" w:rsidRDefault="00761DD9" w:rsidP="00761DD9">
            <w:pPr>
              <w:jc w:val="center"/>
              <w:rPr>
                <w:sz w:val="18"/>
                <w:szCs w:val="18"/>
              </w:rPr>
            </w:pPr>
            <w:r w:rsidRPr="00761DD9">
              <w:rPr>
                <w:sz w:val="18"/>
                <w:szCs w:val="18"/>
              </w:rPr>
              <w:t>283 229,4</w:t>
            </w:r>
          </w:p>
        </w:tc>
        <w:tc>
          <w:tcPr>
            <w:tcW w:w="993" w:type="dxa"/>
            <w:shd w:val="clear" w:color="auto" w:fill="auto"/>
            <w:vAlign w:val="center"/>
            <w:hideMark/>
          </w:tcPr>
          <w:p w14:paraId="3A2F9C13"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4F8355E6" w14:textId="77777777" w:rsidR="00761DD9" w:rsidRPr="00761DD9" w:rsidRDefault="00761DD9" w:rsidP="00761DD9">
            <w:pPr>
              <w:jc w:val="center"/>
              <w:rPr>
                <w:sz w:val="18"/>
                <w:szCs w:val="18"/>
              </w:rPr>
            </w:pPr>
            <w:r w:rsidRPr="00761DD9">
              <w:rPr>
                <w:sz w:val="18"/>
                <w:szCs w:val="18"/>
              </w:rPr>
              <w:t>x</w:t>
            </w:r>
          </w:p>
        </w:tc>
      </w:tr>
      <w:tr w:rsidR="00E037E7" w:rsidRPr="00761DD9" w14:paraId="1AFD58D7" w14:textId="77777777" w:rsidTr="00E037E7">
        <w:trPr>
          <w:gridAfter w:val="2"/>
          <w:wAfter w:w="78" w:type="dxa"/>
          <w:trHeight w:val="510"/>
        </w:trPr>
        <w:tc>
          <w:tcPr>
            <w:tcW w:w="4293" w:type="dxa"/>
            <w:shd w:val="clear" w:color="auto" w:fill="auto"/>
            <w:vAlign w:val="center"/>
            <w:hideMark/>
          </w:tcPr>
          <w:p w14:paraId="523966F4"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7F2F8D75" w14:textId="77777777" w:rsidR="00761DD9" w:rsidRPr="00761DD9" w:rsidRDefault="00761DD9" w:rsidP="00761DD9">
            <w:pPr>
              <w:jc w:val="center"/>
              <w:rPr>
                <w:sz w:val="18"/>
                <w:szCs w:val="18"/>
              </w:rPr>
            </w:pPr>
            <w:r w:rsidRPr="00761DD9">
              <w:rPr>
                <w:sz w:val="18"/>
                <w:szCs w:val="18"/>
              </w:rPr>
              <w:t>07.1</w:t>
            </w:r>
          </w:p>
        </w:tc>
        <w:tc>
          <w:tcPr>
            <w:tcW w:w="935" w:type="dxa"/>
            <w:shd w:val="clear" w:color="auto" w:fill="auto"/>
            <w:vAlign w:val="center"/>
            <w:hideMark/>
          </w:tcPr>
          <w:p w14:paraId="5E52B425"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25D5C5FC" w14:textId="77777777" w:rsidR="00761DD9" w:rsidRPr="00761DD9" w:rsidRDefault="00761DD9" w:rsidP="00761DD9">
            <w:pPr>
              <w:jc w:val="center"/>
              <w:rPr>
                <w:sz w:val="18"/>
                <w:szCs w:val="18"/>
              </w:rPr>
            </w:pPr>
            <w:r w:rsidRPr="00761DD9">
              <w:rPr>
                <w:sz w:val="18"/>
                <w:szCs w:val="18"/>
              </w:rPr>
              <w:t>0,0</w:t>
            </w:r>
          </w:p>
        </w:tc>
        <w:tc>
          <w:tcPr>
            <w:tcW w:w="1448" w:type="dxa"/>
            <w:shd w:val="clear" w:color="auto" w:fill="auto"/>
            <w:vAlign w:val="center"/>
            <w:hideMark/>
          </w:tcPr>
          <w:p w14:paraId="15192685"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00E78B38"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4DD4A116"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7134963E"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0974B83F"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5DCCF5C4" w14:textId="77777777" w:rsidR="00761DD9" w:rsidRPr="00761DD9" w:rsidRDefault="00761DD9" w:rsidP="00761DD9">
            <w:pPr>
              <w:jc w:val="center"/>
              <w:rPr>
                <w:sz w:val="18"/>
                <w:szCs w:val="18"/>
              </w:rPr>
            </w:pPr>
            <w:r w:rsidRPr="00761DD9">
              <w:rPr>
                <w:sz w:val="18"/>
                <w:szCs w:val="18"/>
              </w:rPr>
              <w:t>x</w:t>
            </w:r>
          </w:p>
        </w:tc>
      </w:tr>
      <w:tr w:rsidR="00E037E7" w:rsidRPr="00761DD9" w14:paraId="7DAECF69" w14:textId="77777777" w:rsidTr="00E037E7">
        <w:trPr>
          <w:gridAfter w:val="2"/>
          <w:wAfter w:w="78" w:type="dxa"/>
          <w:trHeight w:val="510"/>
        </w:trPr>
        <w:tc>
          <w:tcPr>
            <w:tcW w:w="4293" w:type="dxa"/>
            <w:shd w:val="clear" w:color="auto" w:fill="auto"/>
            <w:vAlign w:val="center"/>
            <w:hideMark/>
          </w:tcPr>
          <w:p w14:paraId="0445F485" w14:textId="77777777" w:rsidR="00761DD9" w:rsidRPr="00761DD9" w:rsidRDefault="00761DD9" w:rsidP="00761DD9">
            <w:pPr>
              <w:rPr>
                <w:sz w:val="18"/>
                <w:szCs w:val="18"/>
              </w:rPr>
            </w:pPr>
            <w:r w:rsidRPr="00761DD9">
              <w:rPr>
                <w:sz w:val="18"/>
                <w:szCs w:val="18"/>
              </w:rPr>
              <w:t>2.1.2 в связи с заболеваниями-обращений&lt;2&gt;, в том числе:</w:t>
            </w:r>
          </w:p>
        </w:tc>
        <w:tc>
          <w:tcPr>
            <w:tcW w:w="1004" w:type="dxa"/>
            <w:shd w:val="clear" w:color="auto" w:fill="auto"/>
            <w:vAlign w:val="center"/>
            <w:hideMark/>
          </w:tcPr>
          <w:p w14:paraId="0AC23F94" w14:textId="77777777" w:rsidR="00761DD9" w:rsidRPr="00761DD9" w:rsidRDefault="00761DD9" w:rsidP="00761DD9">
            <w:pPr>
              <w:jc w:val="center"/>
              <w:rPr>
                <w:sz w:val="18"/>
                <w:szCs w:val="18"/>
              </w:rPr>
            </w:pPr>
            <w:r w:rsidRPr="00761DD9">
              <w:rPr>
                <w:sz w:val="18"/>
                <w:szCs w:val="18"/>
              </w:rPr>
              <w:t>08</w:t>
            </w:r>
          </w:p>
        </w:tc>
        <w:tc>
          <w:tcPr>
            <w:tcW w:w="935" w:type="dxa"/>
            <w:shd w:val="clear" w:color="auto" w:fill="auto"/>
            <w:vAlign w:val="center"/>
            <w:hideMark/>
          </w:tcPr>
          <w:p w14:paraId="590DB927"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7E84E355" w14:textId="77777777" w:rsidR="00761DD9" w:rsidRPr="00761DD9" w:rsidRDefault="00761DD9" w:rsidP="00761DD9">
            <w:pPr>
              <w:jc w:val="center"/>
              <w:rPr>
                <w:sz w:val="18"/>
                <w:szCs w:val="18"/>
              </w:rPr>
            </w:pPr>
            <w:r w:rsidRPr="00761DD9">
              <w:rPr>
                <w:sz w:val="18"/>
                <w:szCs w:val="18"/>
              </w:rPr>
              <w:t>0,143</w:t>
            </w:r>
          </w:p>
        </w:tc>
        <w:tc>
          <w:tcPr>
            <w:tcW w:w="1448" w:type="dxa"/>
            <w:shd w:val="clear" w:color="auto" w:fill="auto"/>
            <w:vAlign w:val="center"/>
            <w:hideMark/>
          </w:tcPr>
          <w:p w14:paraId="4B122FBC" w14:textId="77777777" w:rsidR="00761DD9" w:rsidRPr="00761DD9" w:rsidRDefault="00761DD9" w:rsidP="00761DD9">
            <w:pPr>
              <w:jc w:val="center"/>
              <w:rPr>
                <w:sz w:val="18"/>
                <w:szCs w:val="18"/>
              </w:rPr>
            </w:pPr>
            <w:r w:rsidRPr="00761DD9">
              <w:rPr>
                <w:sz w:val="18"/>
                <w:szCs w:val="18"/>
              </w:rPr>
              <w:t>2 264,5</w:t>
            </w:r>
          </w:p>
        </w:tc>
        <w:tc>
          <w:tcPr>
            <w:tcW w:w="992" w:type="dxa"/>
            <w:shd w:val="clear" w:color="auto" w:fill="auto"/>
            <w:vAlign w:val="center"/>
            <w:hideMark/>
          </w:tcPr>
          <w:p w14:paraId="13BE22E1" w14:textId="77777777" w:rsidR="00761DD9" w:rsidRPr="00761DD9" w:rsidRDefault="00761DD9" w:rsidP="00761DD9">
            <w:pPr>
              <w:jc w:val="center"/>
              <w:rPr>
                <w:sz w:val="18"/>
                <w:szCs w:val="18"/>
              </w:rPr>
            </w:pPr>
            <w:r w:rsidRPr="00761DD9">
              <w:rPr>
                <w:sz w:val="18"/>
                <w:szCs w:val="18"/>
              </w:rPr>
              <w:t>323,8</w:t>
            </w:r>
          </w:p>
        </w:tc>
        <w:tc>
          <w:tcPr>
            <w:tcW w:w="992" w:type="dxa"/>
            <w:shd w:val="clear" w:color="auto" w:fill="auto"/>
            <w:vAlign w:val="center"/>
            <w:hideMark/>
          </w:tcPr>
          <w:p w14:paraId="004CD494"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E83E625" w14:textId="77777777" w:rsidR="00761DD9" w:rsidRPr="00761DD9" w:rsidRDefault="00761DD9" w:rsidP="00761DD9">
            <w:pPr>
              <w:jc w:val="center"/>
              <w:rPr>
                <w:sz w:val="18"/>
                <w:szCs w:val="18"/>
              </w:rPr>
            </w:pPr>
            <w:r w:rsidRPr="00761DD9">
              <w:rPr>
                <w:sz w:val="18"/>
                <w:szCs w:val="18"/>
              </w:rPr>
              <w:t>162 103,1</w:t>
            </w:r>
          </w:p>
        </w:tc>
        <w:tc>
          <w:tcPr>
            <w:tcW w:w="993" w:type="dxa"/>
            <w:shd w:val="clear" w:color="auto" w:fill="auto"/>
            <w:vAlign w:val="center"/>
            <w:hideMark/>
          </w:tcPr>
          <w:p w14:paraId="4520CBA5"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63155A1" w14:textId="77777777" w:rsidR="00761DD9" w:rsidRPr="00761DD9" w:rsidRDefault="00761DD9" w:rsidP="00761DD9">
            <w:pPr>
              <w:jc w:val="center"/>
              <w:rPr>
                <w:sz w:val="18"/>
                <w:szCs w:val="18"/>
              </w:rPr>
            </w:pPr>
            <w:r w:rsidRPr="00761DD9">
              <w:rPr>
                <w:sz w:val="18"/>
                <w:szCs w:val="18"/>
              </w:rPr>
              <w:t>x</w:t>
            </w:r>
          </w:p>
        </w:tc>
      </w:tr>
      <w:tr w:rsidR="00E037E7" w:rsidRPr="00761DD9" w14:paraId="2B91ADEE" w14:textId="77777777" w:rsidTr="00E037E7">
        <w:trPr>
          <w:gridAfter w:val="2"/>
          <w:wAfter w:w="78" w:type="dxa"/>
          <w:trHeight w:val="510"/>
        </w:trPr>
        <w:tc>
          <w:tcPr>
            <w:tcW w:w="4293" w:type="dxa"/>
            <w:shd w:val="clear" w:color="auto" w:fill="auto"/>
            <w:vAlign w:val="center"/>
            <w:hideMark/>
          </w:tcPr>
          <w:p w14:paraId="3657EBC0"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65FC0149" w14:textId="77777777" w:rsidR="00761DD9" w:rsidRPr="00761DD9" w:rsidRDefault="00761DD9" w:rsidP="00761DD9">
            <w:pPr>
              <w:jc w:val="center"/>
              <w:rPr>
                <w:sz w:val="18"/>
                <w:szCs w:val="18"/>
              </w:rPr>
            </w:pPr>
            <w:r w:rsidRPr="00761DD9">
              <w:rPr>
                <w:sz w:val="18"/>
                <w:szCs w:val="18"/>
              </w:rPr>
              <w:t>08.1</w:t>
            </w:r>
          </w:p>
        </w:tc>
        <w:tc>
          <w:tcPr>
            <w:tcW w:w="935" w:type="dxa"/>
            <w:shd w:val="clear" w:color="auto" w:fill="auto"/>
            <w:vAlign w:val="center"/>
            <w:hideMark/>
          </w:tcPr>
          <w:p w14:paraId="0FCA33E0"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5B34D07F" w14:textId="77777777" w:rsidR="00761DD9" w:rsidRPr="00761DD9" w:rsidRDefault="00761DD9" w:rsidP="00761DD9">
            <w:pPr>
              <w:jc w:val="center"/>
              <w:rPr>
                <w:sz w:val="18"/>
                <w:szCs w:val="18"/>
              </w:rPr>
            </w:pPr>
            <w:r w:rsidRPr="00761DD9">
              <w:rPr>
                <w:sz w:val="18"/>
                <w:szCs w:val="18"/>
              </w:rPr>
              <w:t>0,0</w:t>
            </w:r>
          </w:p>
        </w:tc>
        <w:tc>
          <w:tcPr>
            <w:tcW w:w="1448" w:type="dxa"/>
            <w:shd w:val="clear" w:color="auto" w:fill="auto"/>
            <w:vAlign w:val="center"/>
            <w:hideMark/>
          </w:tcPr>
          <w:p w14:paraId="142F73DA"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7B7C3241"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66A0F36D"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47A79AB4"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03E6B9C5"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45716DE4" w14:textId="77777777" w:rsidR="00761DD9" w:rsidRPr="00761DD9" w:rsidRDefault="00761DD9" w:rsidP="00761DD9">
            <w:pPr>
              <w:jc w:val="center"/>
              <w:rPr>
                <w:sz w:val="18"/>
                <w:szCs w:val="18"/>
              </w:rPr>
            </w:pPr>
            <w:r w:rsidRPr="00761DD9">
              <w:rPr>
                <w:sz w:val="18"/>
                <w:szCs w:val="18"/>
              </w:rPr>
              <w:t>x</w:t>
            </w:r>
          </w:p>
        </w:tc>
      </w:tr>
      <w:tr w:rsidR="00E037E7" w:rsidRPr="00761DD9" w14:paraId="462578D6" w14:textId="77777777" w:rsidTr="00E037E7">
        <w:trPr>
          <w:gridAfter w:val="2"/>
          <w:wAfter w:w="78" w:type="dxa"/>
          <w:trHeight w:val="435"/>
        </w:trPr>
        <w:tc>
          <w:tcPr>
            <w:tcW w:w="4293" w:type="dxa"/>
            <w:shd w:val="clear" w:color="auto" w:fill="auto"/>
            <w:vAlign w:val="center"/>
            <w:hideMark/>
          </w:tcPr>
          <w:p w14:paraId="0ECA3EBC" w14:textId="77777777" w:rsidR="00761DD9" w:rsidRPr="00761DD9" w:rsidRDefault="00761DD9" w:rsidP="00761DD9">
            <w:pPr>
              <w:rPr>
                <w:sz w:val="18"/>
                <w:szCs w:val="18"/>
              </w:rPr>
            </w:pPr>
            <w:r w:rsidRPr="00761DD9">
              <w:rPr>
                <w:sz w:val="18"/>
                <w:szCs w:val="18"/>
              </w:rPr>
              <w:t>2.2 в условиях дневных стационаров, в том числе:</w:t>
            </w:r>
          </w:p>
        </w:tc>
        <w:tc>
          <w:tcPr>
            <w:tcW w:w="1004" w:type="dxa"/>
            <w:shd w:val="clear" w:color="auto" w:fill="auto"/>
            <w:vAlign w:val="center"/>
            <w:hideMark/>
          </w:tcPr>
          <w:p w14:paraId="7FD55968" w14:textId="77777777" w:rsidR="00761DD9" w:rsidRPr="00761DD9" w:rsidRDefault="00761DD9" w:rsidP="00761DD9">
            <w:pPr>
              <w:jc w:val="center"/>
              <w:rPr>
                <w:sz w:val="18"/>
                <w:szCs w:val="18"/>
              </w:rPr>
            </w:pPr>
            <w:r w:rsidRPr="00761DD9">
              <w:rPr>
                <w:sz w:val="18"/>
                <w:szCs w:val="18"/>
              </w:rPr>
              <w:t>09</w:t>
            </w:r>
          </w:p>
        </w:tc>
        <w:tc>
          <w:tcPr>
            <w:tcW w:w="935" w:type="dxa"/>
            <w:shd w:val="clear" w:color="auto" w:fill="auto"/>
            <w:vAlign w:val="center"/>
            <w:hideMark/>
          </w:tcPr>
          <w:p w14:paraId="36D3E3F1"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79DC637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6E016E2"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DDAA95B"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389FC5F3"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479D677"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31256F3E"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04297977" w14:textId="77777777" w:rsidR="00761DD9" w:rsidRPr="00761DD9" w:rsidRDefault="00761DD9" w:rsidP="00761DD9">
            <w:pPr>
              <w:jc w:val="center"/>
              <w:rPr>
                <w:sz w:val="18"/>
                <w:szCs w:val="18"/>
              </w:rPr>
            </w:pPr>
            <w:r w:rsidRPr="00761DD9">
              <w:rPr>
                <w:sz w:val="18"/>
                <w:szCs w:val="18"/>
              </w:rPr>
              <w:t>x</w:t>
            </w:r>
          </w:p>
        </w:tc>
      </w:tr>
      <w:tr w:rsidR="00E037E7" w:rsidRPr="00761DD9" w14:paraId="61840BAB" w14:textId="77777777" w:rsidTr="00E037E7">
        <w:trPr>
          <w:gridAfter w:val="2"/>
          <w:wAfter w:w="78" w:type="dxa"/>
          <w:trHeight w:val="540"/>
        </w:trPr>
        <w:tc>
          <w:tcPr>
            <w:tcW w:w="4293" w:type="dxa"/>
            <w:shd w:val="clear" w:color="auto" w:fill="auto"/>
            <w:vAlign w:val="center"/>
            <w:hideMark/>
          </w:tcPr>
          <w:p w14:paraId="269982D5"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6A3CFE17" w14:textId="77777777" w:rsidR="00761DD9" w:rsidRPr="00761DD9" w:rsidRDefault="00761DD9" w:rsidP="00761DD9">
            <w:pPr>
              <w:jc w:val="center"/>
              <w:rPr>
                <w:sz w:val="18"/>
                <w:szCs w:val="18"/>
              </w:rPr>
            </w:pPr>
            <w:r w:rsidRPr="00761DD9">
              <w:rPr>
                <w:sz w:val="18"/>
                <w:szCs w:val="18"/>
              </w:rPr>
              <w:t>09.1</w:t>
            </w:r>
          </w:p>
        </w:tc>
        <w:tc>
          <w:tcPr>
            <w:tcW w:w="935" w:type="dxa"/>
            <w:shd w:val="clear" w:color="auto" w:fill="auto"/>
            <w:vAlign w:val="center"/>
            <w:hideMark/>
          </w:tcPr>
          <w:p w14:paraId="40ECBAF5"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54CD137B" w14:textId="77777777" w:rsidR="00761DD9" w:rsidRPr="00761DD9" w:rsidRDefault="00761DD9" w:rsidP="00761DD9">
            <w:pPr>
              <w:jc w:val="center"/>
              <w:rPr>
                <w:sz w:val="18"/>
                <w:szCs w:val="18"/>
              </w:rPr>
            </w:pPr>
            <w:r w:rsidRPr="00761DD9">
              <w:rPr>
                <w:sz w:val="18"/>
                <w:szCs w:val="18"/>
              </w:rPr>
              <w:t>0,0</w:t>
            </w:r>
          </w:p>
        </w:tc>
        <w:tc>
          <w:tcPr>
            <w:tcW w:w="1448" w:type="dxa"/>
            <w:shd w:val="clear" w:color="auto" w:fill="auto"/>
            <w:vAlign w:val="center"/>
            <w:hideMark/>
          </w:tcPr>
          <w:p w14:paraId="5A7144A7"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466394E2"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75537040"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D063266"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11C8434E"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4ACACF6B" w14:textId="77777777" w:rsidR="00761DD9" w:rsidRPr="00761DD9" w:rsidRDefault="00761DD9" w:rsidP="00761DD9">
            <w:pPr>
              <w:jc w:val="center"/>
              <w:rPr>
                <w:sz w:val="18"/>
                <w:szCs w:val="18"/>
              </w:rPr>
            </w:pPr>
            <w:r w:rsidRPr="00761DD9">
              <w:rPr>
                <w:sz w:val="18"/>
                <w:szCs w:val="18"/>
              </w:rPr>
              <w:t>x</w:t>
            </w:r>
          </w:p>
        </w:tc>
      </w:tr>
      <w:tr w:rsidR="00E037E7" w:rsidRPr="00761DD9" w14:paraId="3A8461FD" w14:textId="77777777" w:rsidTr="00E037E7">
        <w:trPr>
          <w:gridAfter w:val="2"/>
          <w:wAfter w:w="78" w:type="dxa"/>
          <w:trHeight w:val="840"/>
        </w:trPr>
        <w:tc>
          <w:tcPr>
            <w:tcW w:w="4293" w:type="dxa"/>
            <w:shd w:val="clear" w:color="auto" w:fill="auto"/>
            <w:vAlign w:val="center"/>
            <w:hideMark/>
          </w:tcPr>
          <w:p w14:paraId="21C08A1F" w14:textId="77777777" w:rsidR="00761DD9" w:rsidRPr="00761DD9" w:rsidRDefault="00761DD9" w:rsidP="00761DD9">
            <w:pPr>
              <w:rPr>
                <w:sz w:val="18"/>
                <w:szCs w:val="18"/>
              </w:rPr>
            </w:pPr>
            <w:r w:rsidRPr="00761DD9">
              <w:rPr>
                <w:sz w:val="18"/>
                <w:szCs w:val="18"/>
              </w:rPr>
              <w:t>3. В условиях дневных стационаров (первичная медико-санитарная помощь, специализированная медицинская помощь), в том числе:</w:t>
            </w:r>
          </w:p>
        </w:tc>
        <w:tc>
          <w:tcPr>
            <w:tcW w:w="1004" w:type="dxa"/>
            <w:shd w:val="clear" w:color="auto" w:fill="auto"/>
            <w:vAlign w:val="center"/>
            <w:hideMark/>
          </w:tcPr>
          <w:p w14:paraId="727F896C" w14:textId="77777777" w:rsidR="00761DD9" w:rsidRPr="00761DD9" w:rsidRDefault="00761DD9" w:rsidP="00761DD9">
            <w:pPr>
              <w:jc w:val="center"/>
              <w:rPr>
                <w:sz w:val="18"/>
                <w:szCs w:val="18"/>
              </w:rPr>
            </w:pPr>
            <w:r w:rsidRPr="00761DD9">
              <w:rPr>
                <w:sz w:val="18"/>
                <w:szCs w:val="18"/>
              </w:rPr>
              <w:t>10</w:t>
            </w:r>
          </w:p>
        </w:tc>
        <w:tc>
          <w:tcPr>
            <w:tcW w:w="935" w:type="dxa"/>
            <w:shd w:val="clear" w:color="auto" w:fill="auto"/>
            <w:vAlign w:val="center"/>
            <w:hideMark/>
          </w:tcPr>
          <w:p w14:paraId="21C7DCFC"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0B7586FE" w14:textId="77777777" w:rsidR="00761DD9" w:rsidRPr="00761DD9" w:rsidRDefault="00761DD9" w:rsidP="00761DD9">
            <w:pPr>
              <w:jc w:val="center"/>
              <w:rPr>
                <w:sz w:val="18"/>
                <w:szCs w:val="18"/>
              </w:rPr>
            </w:pPr>
            <w:r w:rsidRPr="00761DD9">
              <w:rPr>
                <w:sz w:val="18"/>
                <w:szCs w:val="18"/>
              </w:rPr>
              <w:t>0,00096</w:t>
            </w:r>
          </w:p>
        </w:tc>
        <w:tc>
          <w:tcPr>
            <w:tcW w:w="1448" w:type="dxa"/>
            <w:shd w:val="clear" w:color="auto" w:fill="auto"/>
            <w:vAlign w:val="center"/>
            <w:hideMark/>
          </w:tcPr>
          <w:p w14:paraId="36C870C7" w14:textId="77777777" w:rsidR="00761DD9" w:rsidRPr="00761DD9" w:rsidRDefault="00761DD9" w:rsidP="00761DD9">
            <w:pPr>
              <w:jc w:val="center"/>
              <w:rPr>
                <w:sz w:val="18"/>
                <w:szCs w:val="18"/>
              </w:rPr>
            </w:pPr>
            <w:r w:rsidRPr="00761DD9">
              <w:rPr>
                <w:sz w:val="18"/>
                <w:szCs w:val="18"/>
              </w:rPr>
              <w:t>19 320,6</w:t>
            </w:r>
          </w:p>
        </w:tc>
        <w:tc>
          <w:tcPr>
            <w:tcW w:w="992" w:type="dxa"/>
            <w:shd w:val="clear" w:color="auto" w:fill="auto"/>
            <w:vAlign w:val="center"/>
            <w:hideMark/>
          </w:tcPr>
          <w:p w14:paraId="429B461A" w14:textId="77777777" w:rsidR="00761DD9" w:rsidRPr="00761DD9" w:rsidRDefault="00761DD9" w:rsidP="00761DD9">
            <w:pPr>
              <w:jc w:val="center"/>
              <w:rPr>
                <w:sz w:val="18"/>
                <w:szCs w:val="18"/>
              </w:rPr>
            </w:pPr>
            <w:r w:rsidRPr="00761DD9">
              <w:rPr>
                <w:sz w:val="18"/>
                <w:szCs w:val="18"/>
              </w:rPr>
              <w:t>18,5</w:t>
            </w:r>
          </w:p>
        </w:tc>
        <w:tc>
          <w:tcPr>
            <w:tcW w:w="992" w:type="dxa"/>
            <w:shd w:val="clear" w:color="auto" w:fill="auto"/>
            <w:vAlign w:val="center"/>
            <w:hideMark/>
          </w:tcPr>
          <w:p w14:paraId="59DD3C0B"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75561B8" w14:textId="77777777" w:rsidR="00761DD9" w:rsidRPr="00761DD9" w:rsidRDefault="00761DD9" w:rsidP="00761DD9">
            <w:pPr>
              <w:jc w:val="center"/>
              <w:rPr>
                <w:sz w:val="18"/>
                <w:szCs w:val="18"/>
              </w:rPr>
            </w:pPr>
            <w:r w:rsidRPr="00761DD9">
              <w:rPr>
                <w:sz w:val="18"/>
                <w:szCs w:val="18"/>
              </w:rPr>
              <w:t>9 284,8</w:t>
            </w:r>
          </w:p>
        </w:tc>
        <w:tc>
          <w:tcPr>
            <w:tcW w:w="993" w:type="dxa"/>
            <w:shd w:val="clear" w:color="auto" w:fill="auto"/>
            <w:vAlign w:val="center"/>
            <w:hideMark/>
          </w:tcPr>
          <w:p w14:paraId="41927CA7"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2BC4DDF9" w14:textId="77777777" w:rsidR="00761DD9" w:rsidRPr="00761DD9" w:rsidRDefault="00761DD9" w:rsidP="00761DD9">
            <w:pPr>
              <w:jc w:val="center"/>
              <w:rPr>
                <w:sz w:val="18"/>
                <w:szCs w:val="18"/>
              </w:rPr>
            </w:pPr>
            <w:r w:rsidRPr="00761DD9">
              <w:rPr>
                <w:sz w:val="18"/>
                <w:szCs w:val="18"/>
              </w:rPr>
              <w:t>x</w:t>
            </w:r>
          </w:p>
        </w:tc>
      </w:tr>
      <w:tr w:rsidR="00E037E7" w:rsidRPr="00761DD9" w14:paraId="28E3410C" w14:textId="77777777" w:rsidTr="00E037E7">
        <w:trPr>
          <w:gridAfter w:val="2"/>
          <w:wAfter w:w="78" w:type="dxa"/>
          <w:trHeight w:val="510"/>
        </w:trPr>
        <w:tc>
          <w:tcPr>
            <w:tcW w:w="4293" w:type="dxa"/>
            <w:shd w:val="clear" w:color="auto" w:fill="auto"/>
            <w:vAlign w:val="center"/>
            <w:hideMark/>
          </w:tcPr>
          <w:p w14:paraId="03AFFA29"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111CA2CE" w14:textId="77777777" w:rsidR="00761DD9" w:rsidRPr="00761DD9" w:rsidRDefault="00761DD9" w:rsidP="00761DD9">
            <w:pPr>
              <w:jc w:val="center"/>
              <w:rPr>
                <w:sz w:val="18"/>
                <w:szCs w:val="18"/>
              </w:rPr>
            </w:pPr>
            <w:r w:rsidRPr="00761DD9">
              <w:rPr>
                <w:sz w:val="18"/>
                <w:szCs w:val="18"/>
              </w:rPr>
              <w:t>10.1</w:t>
            </w:r>
          </w:p>
        </w:tc>
        <w:tc>
          <w:tcPr>
            <w:tcW w:w="935" w:type="dxa"/>
            <w:shd w:val="clear" w:color="auto" w:fill="auto"/>
            <w:vAlign w:val="center"/>
            <w:hideMark/>
          </w:tcPr>
          <w:p w14:paraId="129E7D40"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6537AD81" w14:textId="77777777" w:rsidR="00761DD9" w:rsidRPr="00761DD9" w:rsidRDefault="00761DD9" w:rsidP="00761DD9">
            <w:pPr>
              <w:jc w:val="center"/>
              <w:rPr>
                <w:sz w:val="18"/>
                <w:szCs w:val="18"/>
              </w:rPr>
            </w:pPr>
            <w:r w:rsidRPr="00761DD9">
              <w:rPr>
                <w:sz w:val="18"/>
                <w:szCs w:val="18"/>
              </w:rPr>
              <w:t>0,0</w:t>
            </w:r>
          </w:p>
        </w:tc>
        <w:tc>
          <w:tcPr>
            <w:tcW w:w="1448" w:type="dxa"/>
            <w:shd w:val="clear" w:color="auto" w:fill="auto"/>
            <w:vAlign w:val="center"/>
            <w:hideMark/>
          </w:tcPr>
          <w:p w14:paraId="240822FA"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6732A6FC"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1D3D0D68"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4A380BEC"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632E3EF7"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00326898" w14:textId="77777777" w:rsidR="00761DD9" w:rsidRPr="00761DD9" w:rsidRDefault="00761DD9" w:rsidP="00761DD9">
            <w:pPr>
              <w:jc w:val="center"/>
              <w:rPr>
                <w:sz w:val="18"/>
                <w:szCs w:val="18"/>
              </w:rPr>
            </w:pPr>
            <w:r w:rsidRPr="00761DD9">
              <w:rPr>
                <w:sz w:val="18"/>
                <w:szCs w:val="18"/>
              </w:rPr>
              <w:t>x</w:t>
            </w:r>
          </w:p>
        </w:tc>
      </w:tr>
      <w:tr w:rsidR="00E037E7" w:rsidRPr="00761DD9" w14:paraId="6E9A4B08" w14:textId="77777777" w:rsidTr="00E037E7">
        <w:trPr>
          <w:gridAfter w:val="2"/>
          <w:wAfter w:w="78" w:type="dxa"/>
          <w:trHeight w:val="600"/>
        </w:trPr>
        <w:tc>
          <w:tcPr>
            <w:tcW w:w="4293" w:type="dxa"/>
            <w:shd w:val="clear" w:color="auto" w:fill="auto"/>
            <w:vAlign w:val="center"/>
            <w:hideMark/>
          </w:tcPr>
          <w:p w14:paraId="31433B2F" w14:textId="77777777" w:rsidR="00761DD9" w:rsidRPr="00761DD9" w:rsidRDefault="00761DD9" w:rsidP="00761DD9">
            <w:pPr>
              <w:rPr>
                <w:sz w:val="18"/>
                <w:szCs w:val="18"/>
              </w:rPr>
            </w:pPr>
            <w:r w:rsidRPr="00761DD9">
              <w:rPr>
                <w:sz w:val="18"/>
                <w:szCs w:val="18"/>
              </w:rPr>
              <w:t>4. Специализированная, в том числе высокотехнологичная, медицинская помощь</w:t>
            </w:r>
          </w:p>
        </w:tc>
        <w:tc>
          <w:tcPr>
            <w:tcW w:w="1004" w:type="dxa"/>
            <w:shd w:val="clear" w:color="auto" w:fill="auto"/>
            <w:vAlign w:val="center"/>
            <w:hideMark/>
          </w:tcPr>
          <w:p w14:paraId="7B42496C" w14:textId="77777777" w:rsidR="00761DD9" w:rsidRPr="00761DD9" w:rsidRDefault="00761DD9" w:rsidP="00761DD9">
            <w:pPr>
              <w:jc w:val="center"/>
              <w:rPr>
                <w:sz w:val="18"/>
                <w:szCs w:val="18"/>
              </w:rPr>
            </w:pPr>
            <w:r w:rsidRPr="00761DD9">
              <w:rPr>
                <w:sz w:val="18"/>
                <w:szCs w:val="18"/>
              </w:rPr>
              <w:t>11</w:t>
            </w:r>
          </w:p>
        </w:tc>
        <w:tc>
          <w:tcPr>
            <w:tcW w:w="935" w:type="dxa"/>
            <w:shd w:val="clear" w:color="auto" w:fill="auto"/>
            <w:vAlign w:val="center"/>
            <w:hideMark/>
          </w:tcPr>
          <w:p w14:paraId="39079BC9"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73F0490E"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42F928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0150303" w14:textId="77777777" w:rsidR="00761DD9" w:rsidRPr="00761DD9" w:rsidRDefault="00761DD9" w:rsidP="00761DD9">
            <w:pPr>
              <w:jc w:val="center"/>
              <w:rPr>
                <w:sz w:val="18"/>
                <w:szCs w:val="18"/>
              </w:rPr>
            </w:pPr>
            <w:r w:rsidRPr="00761DD9">
              <w:rPr>
                <w:sz w:val="18"/>
                <w:szCs w:val="18"/>
              </w:rPr>
              <w:t>2 007,5</w:t>
            </w:r>
          </w:p>
        </w:tc>
        <w:tc>
          <w:tcPr>
            <w:tcW w:w="992" w:type="dxa"/>
            <w:shd w:val="clear" w:color="auto" w:fill="auto"/>
            <w:vAlign w:val="center"/>
            <w:hideMark/>
          </w:tcPr>
          <w:p w14:paraId="112145E3"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4482C6FE" w14:textId="77777777" w:rsidR="00761DD9" w:rsidRPr="00761DD9" w:rsidRDefault="00761DD9" w:rsidP="00761DD9">
            <w:pPr>
              <w:jc w:val="center"/>
              <w:rPr>
                <w:sz w:val="18"/>
                <w:szCs w:val="18"/>
              </w:rPr>
            </w:pPr>
            <w:r w:rsidRPr="00761DD9">
              <w:rPr>
                <w:sz w:val="18"/>
                <w:szCs w:val="18"/>
              </w:rPr>
              <w:t>1 004 921,5</w:t>
            </w:r>
          </w:p>
        </w:tc>
        <w:tc>
          <w:tcPr>
            <w:tcW w:w="993" w:type="dxa"/>
            <w:shd w:val="clear" w:color="auto" w:fill="auto"/>
            <w:vAlign w:val="center"/>
            <w:hideMark/>
          </w:tcPr>
          <w:p w14:paraId="6818DA95"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C867DF1" w14:textId="77777777" w:rsidR="00761DD9" w:rsidRPr="00761DD9" w:rsidRDefault="00761DD9" w:rsidP="00761DD9">
            <w:pPr>
              <w:jc w:val="center"/>
              <w:rPr>
                <w:sz w:val="18"/>
                <w:szCs w:val="18"/>
              </w:rPr>
            </w:pPr>
            <w:r w:rsidRPr="00761DD9">
              <w:rPr>
                <w:sz w:val="18"/>
                <w:szCs w:val="18"/>
              </w:rPr>
              <w:t>x</w:t>
            </w:r>
          </w:p>
        </w:tc>
      </w:tr>
      <w:tr w:rsidR="00E037E7" w:rsidRPr="00761DD9" w14:paraId="7045CA39" w14:textId="77777777" w:rsidTr="00E037E7">
        <w:trPr>
          <w:gridAfter w:val="2"/>
          <w:wAfter w:w="78" w:type="dxa"/>
          <w:trHeight w:val="300"/>
        </w:trPr>
        <w:tc>
          <w:tcPr>
            <w:tcW w:w="4293" w:type="dxa"/>
            <w:shd w:val="clear" w:color="auto" w:fill="auto"/>
            <w:vAlign w:val="center"/>
            <w:hideMark/>
          </w:tcPr>
          <w:p w14:paraId="303D72DC" w14:textId="77777777" w:rsidR="00761DD9" w:rsidRPr="00761DD9" w:rsidRDefault="00761DD9" w:rsidP="00761DD9">
            <w:pPr>
              <w:rPr>
                <w:sz w:val="18"/>
                <w:szCs w:val="18"/>
              </w:rPr>
            </w:pPr>
            <w:r w:rsidRPr="00761DD9">
              <w:rPr>
                <w:sz w:val="18"/>
                <w:szCs w:val="18"/>
              </w:rPr>
              <w:t>4.1 в условиях дневных стационаров, в том числе:</w:t>
            </w:r>
          </w:p>
        </w:tc>
        <w:tc>
          <w:tcPr>
            <w:tcW w:w="1004" w:type="dxa"/>
            <w:shd w:val="clear" w:color="auto" w:fill="auto"/>
            <w:vAlign w:val="center"/>
            <w:hideMark/>
          </w:tcPr>
          <w:p w14:paraId="406C2CA0" w14:textId="77777777" w:rsidR="00761DD9" w:rsidRPr="00761DD9" w:rsidRDefault="00761DD9" w:rsidP="00761DD9">
            <w:pPr>
              <w:jc w:val="center"/>
              <w:rPr>
                <w:sz w:val="18"/>
                <w:szCs w:val="18"/>
              </w:rPr>
            </w:pPr>
            <w:r w:rsidRPr="00761DD9">
              <w:rPr>
                <w:sz w:val="18"/>
                <w:szCs w:val="18"/>
              </w:rPr>
              <w:t>12</w:t>
            </w:r>
          </w:p>
        </w:tc>
        <w:tc>
          <w:tcPr>
            <w:tcW w:w="935" w:type="dxa"/>
            <w:shd w:val="clear" w:color="auto" w:fill="auto"/>
            <w:vAlign w:val="center"/>
            <w:hideMark/>
          </w:tcPr>
          <w:p w14:paraId="10F8D3A4"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34DBE211" w14:textId="77777777" w:rsidR="00761DD9" w:rsidRPr="00761DD9" w:rsidRDefault="00761DD9" w:rsidP="00761DD9">
            <w:pPr>
              <w:jc w:val="center"/>
              <w:rPr>
                <w:sz w:val="18"/>
                <w:szCs w:val="18"/>
              </w:rPr>
            </w:pPr>
            <w:r w:rsidRPr="00761DD9">
              <w:rPr>
                <w:sz w:val="18"/>
                <w:szCs w:val="18"/>
              </w:rPr>
              <w:t>0,00302</w:t>
            </w:r>
          </w:p>
        </w:tc>
        <w:tc>
          <w:tcPr>
            <w:tcW w:w="1448" w:type="dxa"/>
            <w:shd w:val="clear" w:color="auto" w:fill="auto"/>
            <w:vAlign w:val="center"/>
            <w:hideMark/>
          </w:tcPr>
          <w:p w14:paraId="727C7572" w14:textId="77777777" w:rsidR="00761DD9" w:rsidRPr="00761DD9" w:rsidRDefault="00761DD9" w:rsidP="00761DD9">
            <w:pPr>
              <w:jc w:val="center"/>
              <w:rPr>
                <w:sz w:val="18"/>
                <w:szCs w:val="18"/>
              </w:rPr>
            </w:pPr>
            <w:r w:rsidRPr="00761DD9">
              <w:rPr>
                <w:sz w:val="18"/>
                <w:szCs w:val="18"/>
              </w:rPr>
              <w:t>24 262,5</w:t>
            </w:r>
          </w:p>
        </w:tc>
        <w:tc>
          <w:tcPr>
            <w:tcW w:w="992" w:type="dxa"/>
            <w:shd w:val="clear" w:color="auto" w:fill="auto"/>
            <w:vAlign w:val="center"/>
            <w:hideMark/>
          </w:tcPr>
          <w:p w14:paraId="2BB29D5D" w14:textId="77777777" w:rsidR="00761DD9" w:rsidRPr="00761DD9" w:rsidRDefault="00761DD9" w:rsidP="00761DD9">
            <w:pPr>
              <w:jc w:val="center"/>
              <w:rPr>
                <w:sz w:val="18"/>
                <w:szCs w:val="18"/>
              </w:rPr>
            </w:pPr>
            <w:r w:rsidRPr="00761DD9">
              <w:rPr>
                <w:sz w:val="18"/>
                <w:szCs w:val="18"/>
              </w:rPr>
              <w:t>73,3</w:t>
            </w:r>
          </w:p>
        </w:tc>
        <w:tc>
          <w:tcPr>
            <w:tcW w:w="992" w:type="dxa"/>
            <w:shd w:val="clear" w:color="auto" w:fill="auto"/>
            <w:vAlign w:val="center"/>
            <w:hideMark/>
          </w:tcPr>
          <w:p w14:paraId="7E4BB181"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38E58EF6"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59AA38D3"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7252DF1A" w14:textId="77777777" w:rsidR="00761DD9" w:rsidRPr="00761DD9" w:rsidRDefault="00761DD9" w:rsidP="00761DD9">
            <w:pPr>
              <w:jc w:val="center"/>
              <w:rPr>
                <w:sz w:val="18"/>
                <w:szCs w:val="18"/>
              </w:rPr>
            </w:pPr>
            <w:r w:rsidRPr="00761DD9">
              <w:rPr>
                <w:sz w:val="18"/>
                <w:szCs w:val="18"/>
              </w:rPr>
              <w:t>x</w:t>
            </w:r>
          </w:p>
        </w:tc>
      </w:tr>
      <w:tr w:rsidR="00E037E7" w:rsidRPr="00761DD9" w14:paraId="76661416" w14:textId="77777777" w:rsidTr="00E037E7">
        <w:trPr>
          <w:gridAfter w:val="2"/>
          <w:wAfter w:w="78" w:type="dxa"/>
          <w:trHeight w:val="510"/>
        </w:trPr>
        <w:tc>
          <w:tcPr>
            <w:tcW w:w="4293" w:type="dxa"/>
            <w:shd w:val="clear" w:color="auto" w:fill="auto"/>
            <w:vAlign w:val="center"/>
            <w:hideMark/>
          </w:tcPr>
          <w:p w14:paraId="406BEE8F"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07ABB58D" w14:textId="77777777" w:rsidR="00761DD9" w:rsidRPr="00761DD9" w:rsidRDefault="00761DD9" w:rsidP="00761DD9">
            <w:pPr>
              <w:jc w:val="center"/>
              <w:rPr>
                <w:sz w:val="18"/>
                <w:szCs w:val="18"/>
              </w:rPr>
            </w:pPr>
            <w:r w:rsidRPr="00761DD9">
              <w:rPr>
                <w:sz w:val="18"/>
                <w:szCs w:val="18"/>
              </w:rPr>
              <w:t>12.1</w:t>
            </w:r>
          </w:p>
        </w:tc>
        <w:tc>
          <w:tcPr>
            <w:tcW w:w="935" w:type="dxa"/>
            <w:shd w:val="clear" w:color="auto" w:fill="auto"/>
            <w:vAlign w:val="center"/>
            <w:hideMark/>
          </w:tcPr>
          <w:p w14:paraId="61608E47"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503F328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3814A3E"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209FC06"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4416414E"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24D41FFC"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78DBC76E"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227ED2B4" w14:textId="77777777" w:rsidR="00761DD9" w:rsidRPr="00761DD9" w:rsidRDefault="00761DD9" w:rsidP="00761DD9">
            <w:pPr>
              <w:jc w:val="center"/>
              <w:rPr>
                <w:sz w:val="18"/>
                <w:szCs w:val="18"/>
              </w:rPr>
            </w:pPr>
            <w:r w:rsidRPr="00761DD9">
              <w:rPr>
                <w:sz w:val="18"/>
                <w:szCs w:val="18"/>
              </w:rPr>
              <w:t>x</w:t>
            </w:r>
          </w:p>
        </w:tc>
      </w:tr>
      <w:tr w:rsidR="00E037E7" w:rsidRPr="00761DD9" w14:paraId="62037D2B" w14:textId="77777777" w:rsidTr="00E037E7">
        <w:trPr>
          <w:gridAfter w:val="2"/>
          <w:wAfter w:w="78" w:type="dxa"/>
          <w:trHeight w:val="600"/>
        </w:trPr>
        <w:tc>
          <w:tcPr>
            <w:tcW w:w="4293" w:type="dxa"/>
            <w:shd w:val="clear" w:color="auto" w:fill="auto"/>
            <w:vAlign w:val="center"/>
            <w:hideMark/>
          </w:tcPr>
          <w:p w14:paraId="451D81E2" w14:textId="77777777" w:rsidR="00761DD9" w:rsidRPr="00761DD9" w:rsidRDefault="00761DD9" w:rsidP="00761DD9">
            <w:pPr>
              <w:rPr>
                <w:sz w:val="18"/>
                <w:szCs w:val="18"/>
              </w:rPr>
            </w:pPr>
            <w:r w:rsidRPr="00761DD9">
              <w:rPr>
                <w:sz w:val="18"/>
                <w:szCs w:val="18"/>
              </w:rPr>
              <w:t>4.2 в условиях круглосуточных стационаров, в том числе:</w:t>
            </w:r>
          </w:p>
        </w:tc>
        <w:tc>
          <w:tcPr>
            <w:tcW w:w="1004" w:type="dxa"/>
            <w:shd w:val="clear" w:color="auto" w:fill="auto"/>
            <w:vAlign w:val="center"/>
            <w:hideMark/>
          </w:tcPr>
          <w:p w14:paraId="180C988A" w14:textId="77777777" w:rsidR="00761DD9" w:rsidRPr="00761DD9" w:rsidRDefault="00761DD9" w:rsidP="00761DD9">
            <w:pPr>
              <w:jc w:val="center"/>
              <w:rPr>
                <w:sz w:val="18"/>
                <w:szCs w:val="18"/>
              </w:rPr>
            </w:pPr>
            <w:r w:rsidRPr="00761DD9">
              <w:rPr>
                <w:sz w:val="18"/>
                <w:szCs w:val="18"/>
              </w:rPr>
              <w:t>13</w:t>
            </w:r>
          </w:p>
        </w:tc>
        <w:tc>
          <w:tcPr>
            <w:tcW w:w="935" w:type="dxa"/>
            <w:shd w:val="clear" w:color="auto" w:fill="auto"/>
            <w:vAlign w:val="center"/>
            <w:hideMark/>
          </w:tcPr>
          <w:p w14:paraId="3644AD04" w14:textId="77777777" w:rsidR="00761DD9" w:rsidRPr="00761DD9" w:rsidRDefault="00761DD9" w:rsidP="00761DD9">
            <w:pPr>
              <w:jc w:val="center"/>
              <w:rPr>
                <w:sz w:val="18"/>
                <w:szCs w:val="18"/>
              </w:rPr>
            </w:pPr>
            <w:r w:rsidRPr="00761DD9">
              <w:rPr>
                <w:sz w:val="18"/>
                <w:szCs w:val="18"/>
              </w:rPr>
              <w:t>случай госпитализаций</w:t>
            </w:r>
          </w:p>
        </w:tc>
        <w:tc>
          <w:tcPr>
            <w:tcW w:w="1671" w:type="dxa"/>
            <w:shd w:val="clear" w:color="auto" w:fill="auto"/>
            <w:vAlign w:val="center"/>
            <w:hideMark/>
          </w:tcPr>
          <w:p w14:paraId="03AE45DA" w14:textId="77777777" w:rsidR="00761DD9" w:rsidRPr="00761DD9" w:rsidRDefault="00761DD9" w:rsidP="00761DD9">
            <w:pPr>
              <w:jc w:val="center"/>
              <w:rPr>
                <w:sz w:val="18"/>
                <w:szCs w:val="18"/>
              </w:rPr>
            </w:pPr>
            <w:r w:rsidRPr="00761DD9">
              <w:rPr>
                <w:sz w:val="18"/>
                <w:szCs w:val="18"/>
              </w:rPr>
              <w:t>0,0136</w:t>
            </w:r>
          </w:p>
        </w:tc>
        <w:tc>
          <w:tcPr>
            <w:tcW w:w="1448" w:type="dxa"/>
            <w:shd w:val="clear" w:color="auto" w:fill="auto"/>
            <w:vAlign w:val="center"/>
            <w:hideMark/>
          </w:tcPr>
          <w:p w14:paraId="4FBA760A" w14:textId="77777777" w:rsidR="00761DD9" w:rsidRPr="00761DD9" w:rsidRDefault="00761DD9" w:rsidP="00761DD9">
            <w:pPr>
              <w:jc w:val="center"/>
              <w:rPr>
                <w:sz w:val="18"/>
                <w:szCs w:val="18"/>
              </w:rPr>
            </w:pPr>
            <w:r w:rsidRPr="00761DD9">
              <w:rPr>
                <w:sz w:val="18"/>
                <w:szCs w:val="18"/>
              </w:rPr>
              <w:t>142 220,4</w:t>
            </w:r>
          </w:p>
        </w:tc>
        <w:tc>
          <w:tcPr>
            <w:tcW w:w="992" w:type="dxa"/>
            <w:shd w:val="clear" w:color="auto" w:fill="auto"/>
            <w:vAlign w:val="center"/>
            <w:hideMark/>
          </w:tcPr>
          <w:p w14:paraId="3F4F402A" w14:textId="77777777" w:rsidR="00761DD9" w:rsidRPr="00761DD9" w:rsidRDefault="00761DD9" w:rsidP="00761DD9">
            <w:pPr>
              <w:jc w:val="center"/>
              <w:rPr>
                <w:sz w:val="18"/>
                <w:szCs w:val="18"/>
              </w:rPr>
            </w:pPr>
            <w:r w:rsidRPr="00761DD9">
              <w:rPr>
                <w:sz w:val="18"/>
                <w:szCs w:val="18"/>
              </w:rPr>
              <w:t>1 934,2</w:t>
            </w:r>
          </w:p>
        </w:tc>
        <w:tc>
          <w:tcPr>
            <w:tcW w:w="992" w:type="dxa"/>
            <w:shd w:val="clear" w:color="auto" w:fill="auto"/>
            <w:vAlign w:val="center"/>
            <w:hideMark/>
          </w:tcPr>
          <w:p w14:paraId="5E5D5FA0"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3F2A6B32" w14:textId="77777777" w:rsidR="00761DD9" w:rsidRPr="00761DD9" w:rsidRDefault="00761DD9" w:rsidP="00761DD9">
            <w:pPr>
              <w:jc w:val="center"/>
              <w:rPr>
                <w:sz w:val="18"/>
                <w:szCs w:val="18"/>
              </w:rPr>
            </w:pPr>
            <w:r w:rsidRPr="00761DD9">
              <w:rPr>
                <w:sz w:val="18"/>
                <w:szCs w:val="18"/>
              </w:rPr>
              <w:t>968 241,8</w:t>
            </w:r>
          </w:p>
        </w:tc>
        <w:tc>
          <w:tcPr>
            <w:tcW w:w="993" w:type="dxa"/>
            <w:shd w:val="clear" w:color="auto" w:fill="auto"/>
            <w:vAlign w:val="center"/>
            <w:hideMark/>
          </w:tcPr>
          <w:p w14:paraId="595F307C"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33D3DE4A" w14:textId="77777777" w:rsidR="00761DD9" w:rsidRPr="00761DD9" w:rsidRDefault="00761DD9" w:rsidP="00761DD9">
            <w:pPr>
              <w:jc w:val="center"/>
              <w:rPr>
                <w:sz w:val="18"/>
                <w:szCs w:val="18"/>
              </w:rPr>
            </w:pPr>
            <w:r w:rsidRPr="00761DD9">
              <w:rPr>
                <w:sz w:val="18"/>
                <w:szCs w:val="18"/>
              </w:rPr>
              <w:t>x</w:t>
            </w:r>
          </w:p>
        </w:tc>
      </w:tr>
      <w:tr w:rsidR="00E037E7" w:rsidRPr="00761DD9" w14:paraId="094A3231" w14:textId="77777777" w:rsidTr="00E037E7">
        <w:trPr>
          <w:gridAfter w:val="2"/>
          <w:wAfter w:w="78" w:type="dxa"/>
          <w:trHeight w:val="570"/>
        </w:trPr>
        <w:tc>
          <w:tcPr>
            <w:tcW w:w="4293" w:type="dxa"/>
            <w:shd w:val="clear" w:color="auto" w:fill="auto"/>
            <w:vAlign w:val="center"/>
            <w:hideMark/>
          </w:tcPr>
          <w:p w14:paraId="3AE5D4FB" w14:textId="77777777" w:rsidR="00761DD9" w:rsidRPr="00761DD9" w:rsidRDefault="00761DD9" w:rsidP="00761DD9">
            <w:pPr>
              <w:ind w:firstLineChars="200" w:firstLine="360"/>
              <w:rPr>
                <w:sz w:val="18"/>
                <w:szCs w:val="18"/>
              </w:rPr>
            </w:pPr>
            <w:r w:rsidRPr="00761DD9">
              <w:rPr>
                <w:sz w:val="18"/>
                <w:szCs w:val="18"/>
              </w:rPr>
              <w:t>не идентифицированным и не застрахованным в системе ОМС лицам</w:t>
            </w:r>
          </w:p>
        </w:tc>
        <w:tc>
          <w:tcPr>
            <w:tcW w:w="1004" w:type="dxa"/>
            <w:shd w:val="clear" w:color="auto" w:fill="auto"/>
            <w:vAlign w:val="center"/>
            <w:hideMark/>
          </w:tcPr>
          <w:p w14:paraId="1E286C6A" w14:textId="77777777" w:rsidR="00761DD9" w:rsidRPr="00761DD9" w:rsidRDefault="00761DD9" w:rsidP="00761DD9">
            <w:pPr>
              <w:jc w:val="center"/>
              <w:rPr>
                <w:sz w:val="18"/>
                <w:szCs w:val="18"/>
              </w:rPr>
            </w:pPr>
            <w:r w:rsidRPr="00761DD9">
              <w:rPr>
                <w:sz w:val="18"/>
                <w:szCs w:val="18"/>
              </w:rPr>
              <w:t>13.1</w:t>
            </w:r>
          </w:p>
        </w:tc>
        <w:tc>
          <w:tcPr>
            <w:tcW w:w="935" w:type="dxa"/>
            <w:shd w:val="clear" w:color="auto" w:fill="auto"/>
            <w:vAlign w:val="center"/>
            <w:hideMark/>
          </w:tcPr>
          <w:p w14:paraId="0FD3E013" w14:textId="77777777" w:rsidR="00761DD9" w:rsidRPr="00761DD9" w:rsidRDefault="00761DD9" w:rsidP="00761DD9">
            <w:pPr>
              <w:jc w:val="center"/>
              <w:rPr>
                <w:sz w:val="18"/>
                <w:szCs w:val="18"/>
              </w:rPr>
            </w:pPr>
            <w:r w:rsidRPr="00761DD9">
              <w:rPr>
                <w:sz w:val="18"/>
                <w:szCs w:val="18"/>
              </w:rPr>
              <w:t>случай госпитализаций</w:t>
            </w:r>
          </w:p>
        </w:tc>
        <w:tc>
          <w:tcPr>
            <w:tcW w:w="1671" w:type="dxa"/>
            <w:shd w:val="clear" w:color="auto" w:fill="auto"/>
            <w:vAlign w:val="center"/>
            <w:hideMark/>
          </w:tcPr>
          <w:p w14:paraId="4E47E9E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7E53B2E"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01C1BA4"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15D4ACF"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730B8DC9"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1D4B46C4"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6BE69E0C" w14:textId="77777777" w:rsidR="00761DD9" w:rsidRPr="00761DD9" w:rsidRDefault="00761DD9" w:rsidP="00761DD9">
            <w:pPr>
              <w:jc w:val="center"/>
              <w:rPr>
                <w:sz w:val="18"/>
                <w:szCs w:val="18"/>
              </w:rPr>
            </w:pPr>
            <w:r w:rsidRPr="00761DD9">
              <w:rPr>
                <w:sz w:val="18"/>
                <w:szCs w:val="18"/>
              </w:rPr>
              <w:t>x</w:t>
            </w:r>
          </w:p>
        </w:tc>
      </w:tr>
      <w:tr w:rsidR="00E037E7" w:rsidRPr="00761DD9" w14:paraId="6CB8792F" w14:textId="77777777" w:rsidTr="00E037E7">
        <w:trPr>
          <w:gridAfter w:val="2"/>
          <w:wAfter w:w="78" w:type="dxa"/>
          <w:trHeight w:val="420"/>
        </w:trPr>
        <w:tc>
          <w:tcPr>
            <w:tcW w:w="4293" w:type="dxa"/>
            <w:shd w:val="clear" w:color="auto" w:fill="auto"/>
            <w:vAlign w:val="center"/>
            <w:hideMark/>
          </w:tcPr>
          <w:p w14:paraId="7E7430C7" w14:textId="77777777" w:rsidR="00761DD9" w:rsidRPr="00761DD9" w:rsidRDefault="00761DD9" w:rsidP="00761DD9">
            <w:pPr>
              <w:rPr>
                <w:sz w:val="18"/>
                <w:szCs w:val="18"/>
              </w:rPr>
            </w:pPr>
            <w:r w:rsidRPr="00761DD9">
              <w:rPr>
                <w:sz w:val="18"/>
                <w:szCs w:val="18"/>
              </w:rPr>
              <w:t>5. Паллиативная медицинская помощь&lt;3&gt;:</w:t>
            </w:r>
          </w:p>
        </w:tc>
        <w:tc>
          <w:tcPr>
            <w:tcW w:w="1004" w:type="dxa"/>
            <w:shd w:val="clear" w:color="auto" w:fill="auto"/>
            <w:vAlign w:val="center"/>
            <w:hideMark/>
          </w:tcPr>
          <w:p w14:paraId="4A803E39" w14:textId="77777777" w:rsidR="00761DD9" w:rsidRPr="00761DD9" w:rsidRDefault="00761DD9" w:rsidP="00761DD9">
            <w:pPr>
              <w:jc w:val="center"/>
              <w:rPr>
                <w:sz w:val="18"/>
                <w:szCs w:val="18"/>
              </w:rPr>
            </w:pPr>
            <w:r w:rsidRPr="00761DD9">
              <w:rPr>
                <w:sz w:val="18"/>
                <w:szCs w:val="18"/>
              </w:rPr>
              <w:t>14</w:t>
            </w:r>
          </w:p>
        </w:tc>
        <w:tc>
          <w:tcPr>
            <w:tcW w:w="935" w:type="dxa"/>
            <w:shd w:val="clear" w:color="auto" w:fill="auto"/>
            <w:vAlign w:val="center"/>
            <w:hideMark/>
          </w:tcPr>
          <w:p w14:paraId="34DFFB55"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0FB9B191"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61DDB84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1F45DC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6BD91A6"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18973A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126D284"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2966EDAB" w14:textId="77777777" w:rsidR="00761DD9" w:rsidRPr="00761DD9" w:rsidRDefault="00761DD9" w:rsidP="00761DD9">
            <w:pPr>
              <w:jc w:val="center"/>
              <w:rPr>
                <w:sz w:val="18"/>
                <w:szCs w:val="18"/>
              </w:rPr>
            </w:pPr>
            <w:r w:rsidRPr="00761DD9">
              <w:rPr>
                <w:sz w:val="18"/>
                <w:szCs w:val="18"/>
              </w:rPr>
              <w:t>x</w:t>
            </w:r>
          </w:p>
        </w:tc>
      </w:tr>
      <w:tr w:rsidR="00E037E7" w:rsidRPr="00761DD9" w14:paraId="29490C63" w14:textId="77777777" w:rsidTr="00E037E7">
        <w:trPr>
          <w:gridAfter w:val="2"/>
          <w:wAfter w:w="78" w:type="dxa"/>
          <w:trHeight w:val="600"/>
        </w:trPr>
        <w:tc>
          <w:tcPr>
            <w:tcW w:w="4293" w:type="dxa"/>
            <w:shd w:val="clear" w:color="auto" w:fill="auto"/>
            <w:vAlign w:val="center"/>
            <w:hideMark/>
          </w:tcPr>
          <w:p w14:paraId="7C0DE586" w14:textId="77777777" w:rsidR="00761DD9" w:rsidRPr="00761DD9" w:rsidRDefault="00761DD9" w:rsidP="00761DD9">
            <w:pPr>
              <w:rPr>
                <w:sz w:val="18"/>
                <w:szCs w:val="18"/>
              </w:rPr>
            </w:pPr>
            <w:r w:rsidRPr="00761DD9">
              <w:rPr>
                <w:sz w:val="18"/>
                <w:szCs w:val="18"/>
              </w:rPr>
              <w:t>5.1 первичная медицинская помощь, в том числе доврачебная и врачебная&lt;4&gt;, всего, в том числе:</w:t>
            </w:r>
          </w:p>
        </w:tc>
        <w:tc>
          <w:tcPr>
            <w:tcW w:w="1004" w:type="dxa"/>
            <w:shd w:val="clear" w:color="auto" w:fill="auto"/>
            <w:vAlign w:val="center"/>
            <w:hideMark/>
          </w:tcPr>
          <w:p w14:paraId="3C2B43C9" w14:textId="77777777" w:rsidR="00761DD9" w:rsidRPr="00761DD9" w:rsidRDefault="00761DD9" w:rsidP="00761DD9">
            <w:pPr>
              <w:jc w:val="center"/>
              <w:rPr>
                <w:sz w:val="18"/>
                <w:szCs w:val="18"/>
              </w:rPr>
            </w:pPr>
            <w:r w:rsidRPr="00761DD9">
              <w:rPr>
                <w:sz w:val="18"/>
                <w:szCs w:val="18"/>
              </w:rPr>
              <w:t>15</w:t>
            </w:r>
          </w:p>
        </w:tc>
        <w:tc>
          <w:tcPr>
            <w:tcW w:w="935" w:type="dxa"/>
            <w:shd w:val="clear" w:color="auto" w:fill="auto"/>
            <w:vAlign w:val="center"/>
            <w:hideMark/>
          </w:tcPr>
          <w:p w14:paraId="62D44478"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0453904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4D1CD3B"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FBB0C13" w14:textId="77777777" w:rsidR="00761DD9" w:rsidRPr="00761DD9" w:rsidRDefault="00761DD9" w:rsidP="00761DD9">
            <w:pPr>
              <w:jc w:val="center"/>
              <w:rPr>
                <w:sz w:val="18"/>
                <w:szCs w:val="18"/>
              </w:rPr>
            </w:pPr>
            <w:r w:rsidRPr="00761DD9">
              <w:rPr>
                <w:sz w:val="18"/>
                <w:szCs w:val="18"/>
              </w:rPr>
              <w:t>43,0</w:t>
            </w:r>
          </w:p>
        </w:tc>
        <w:tc>
          <w:tcPr>
            <w:tcW w:w="992" w:type="dxa"/>
            <w:shd w:val="clear" w:color="auto" w:fill="auto"/>
            <w:vAlign w:val="center"/>
            <w:hideMark/>
          </w:tcPr>
          <w:p w14:paraId="55CB2538"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D5FB9E5" w14:textId="77777777" w:rsidR="00761DD9" w:rsidRPr="00761DD9" w:rsidRDefault="00761DD9" w:rsidP="00761DD9">
            <w:pPr>
              <w:jc w:val="center"/>
              <w:rPr>
                <w:sz w:val="18"/>
                <w:szCs w:val="18"/>
              </w:rPr>
            </w:pPr>
            <w:r w:rsidRPr="00761DD9">
              <w:rPr>
                <w:sz w:val="18"/>
                <w:szCs w:val="18"/>
              </w:rPr>
              <w:t>21 529,4</w:t>
            </w:r>
          </w:p>
        </w:tc>
        <w:tc>
          <w:tcPr>
            <w:tcW w:w="993" w:type="dxa"/>
            <w:shd w:val="clear" w:color="auto" w:fill="auto"/>
            <w:vAlign w:val="center"/>
            <w:hideMark/>
          </w:tcPr>
          <w:p w14:paraId="0C6B7D42"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2B0F238" w14:textId="77777777" w:rsidR="00761DD9" w:rsidRPr="00761DD9" w:rsidRDefault="00761DD9" w:rsidP="00761DD9">
            <w:pPr>
              <w:jc w:val="center"/>
              <w:rPr>
                <w:sz w:val="18"/>
                <w:szCs w:val="18"/>
              </w:rPr>
            </w:pPr>
            <w:r w:rsidRPr="00761DD9">
              <w:rPr>
                <w:sz w:val="18"/>
                <w:szCs w:val="18"/>
              </w:rPr>
              <w:t>x</w:t>
            </w:r>
          </w:p>
        </w:tc>
      </w:tr>
      <w:tr w:rsidR="00E037E7" w:rsidRPr="00761DD9" w14:paraId="18D46209" w14:textId="77777777" w:rsidTr="00E037E7">
        <w:trPr>
          <w:gridAfter w:val="2"/>
          <w:wAfter w:w="78" w:type="dxa"/>
          <w:trHeight w:val="615"/>
        </w:trPr>
        <w:tc>
          <w:tcPr>
            <w:tcW w:w="4293" w:type="dxa"/>
            <w:shd w:val="clear" w:color="auto" w:fill="auto"/>
            <w:vAlign w:val="center"/>
            <w:hideMark/>
          </w:tcPr>
          <w:p w14:paraId="726CF4B9" w14:textId="77777777" w:rsidR="00761DD9" w:rsidRPr="00761DD9" w:rsidRDefault="00761DD9" w:rsidP="00761DD9">
            <w:pPr>
              <w:ind w:firstLineChars="200" w:firstLine="360"/>
              <w:rPr>
                <w:sz w:val="18"/>
                <w:szCs w:val="18"/>
              </w:rPr>
            </w:pPr>
            <w:r w:rsidRPr="00761DD9">
              <w:rPr>
                <w:sz w:val="18"/>
                <w:szCs w:val="18"/>
              </w:rPr>
              <w:t>посещение по паллиативной медицинской помощи без учета посещений на дому патронажными бригадами&lt;4&gt;</w:t>
            </w:r>
          </w:p>
        </w:tc>
        <w:tc>
          <w:tcPr>
            <w:tcW w:w="1004" w:type="dxa"/>
            <w:shd w:val="clear" w:color="auto" w:fill="auto"/>
            <w:vAlign w:val="center"/>
            <w:hideMark/>
          </w:tcPr>
          <w:p w14:paraId="58F55757" w14:textId="77777777" w:rsidR="00761DD9" w:rsidRPr="00761DD9" w:rsidRDefault="00761DD9" w:rsidP="00761DD9">
            <w:pPr>
              <w:jc w:val="center"/>
              <w:rPr>
                <w:sz w:val="18"/>
                <w:szCs w:val="18"/>
              </w:rPr>
            </w:pPr>
            <w:r w:rsidRPr="00761DD9">
              <w:rPr>
                <w:sz w:val="18"/>
                <w:szCs w:val="18"/>
              </w:rPr>
              <w:t>15.1</w:t>
            </w:r>
          </w:p>
        </w:tc>
        <w:tc>
          <w:tcPr>
            <w:tcW w:w="935" w:type="dxa"/>
            <w:shd w:val="clear" w:color="auto" w:fill="auto"/>
            <w:vAlign w:val="center"/>
            <w:hideMark/>
          </w:tcPr>
          <w:p w14:paraId="57248171"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2E86A7EA" w14:textId="77777777" w:rsidR="00761DD9" w:rsidRPr="00761DD9" w:rsidRDefault="00761DD9" w:rsidP="00761DD9">
            <w:pPr>
              <w:jc w:val="center"/>
              <w:rPr>
                <w:sz w:val="18"/>
                <w:szCs w:val="18"/>
              </w:rPr>
            </w:pPr>
            <w:r w:rsidRPr="00761DD9">
              <w:rPr>
                <w:sz w:val="18"/>
                <w:szCs w:val="18"/>
              </w:rPr>
              <w:t>0,022</w:t>
            </w:r>
          </w:p>
        </w:tc>
        <w:tc>
          <w:tcPr>
            <w:tcW w:w="1448" w:type="dxa"/>
            <w:shd w:val="clear" w:color="auto" w:fill="auto"/>
            <w:vAlign w:val="center"/>
            <w:hideMark/>
          </w:tcPr>
          <w:p w14:paraId="7EE48A01" w14:textId="77777777" w:rsidR="00761DD9" w:rsidRPr="00761DD9" w:rsidRDefault="00761DD9" w:rsidP="00761DD9">
            <w:pPr>
              <w:jc w:val="center"/>
              <w:rPr>
                <w:sz w:val="18"/>
                <w:szCs w:val="18"/>
              </w:rPr>
            </w:pPr>
            <w:r w:rsidRPr="00761DD9">
              <w:rPr>
                <w:sz w:val="18"/>
                <w:szCs w:val="18"/>
              </w:rPr>
              <w:t>696,8</w:t>
            </w:r>
          </w:p>
        </w:tc>
        <w:tc>
          <w:tcPr>
            <w:tcW w:w="992" w:type="dxa"/>
            <w:shd w:val="clear" w:color="auto" w:fill="auto"/>
            <w:vAlign w:val="center"/>
            <w:hideMark/>
          </w:tcPr>
          <w:p w14:paraId="208F4BF1" w14:textId="77777777" w:rsidR="00761DD9" w:rsidRPr="00761DD9" w:rsidRDefault="00761DD9" w:rsidP="00761DD9">
            <w:pPr>
              <w:jc w:val="center"/>
              <w:rPr>
                <w:sz w:val="18"/>
                <w:szCs w:val="18"/>
              </w:rPr>
            </w:pPr>
            <w:r w:rsidRPr="00761DD9">
              <w:rPr>
                <w:sz w:val="18"/>
                <w:szCs w:val="18"/>
              </w:rPr>
              <w:t>15,3</w:t>
            </w:r>
          </w:p>
        </w:tc>
        <w:tc>
          <w:tcPr>
            <w:tcW w:w="992" w:type="dxa"/>
            <w:shd w:val="clear" w:color="auto" w:fill="auto"/>
            <w:vAlign w:val="center"/>
            <w:hideMark/>
          </w:tcPr>
          <w:p w14:paraId="34610E87"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0A7730CE" w14:textId="77777777" w:rsidR="00761DD9" w:rsidRPr="00761DD9" w:rsidRDefault="00761DD9" w:rsidP="00761DD9">
            <w:pPr>
              <w:jc w:val="center"/>
              <w:rPr>
                <w:sz w:val="18"/>
                <w:szCs w:val="18"/>
              </w:rPr>
            </w:pPr>
            <w:r w:rsidRPr="00761DD9">
              <w:rPr>
                <w:sz w:val="18"/>
                <w:szCs w:val="18"/>
              </w:rPr>
              <w:t>7 673,9</w:t>
            </w:r>
          </w:p>
        </w:tc>
        <w:tc>
          <w:tcPr>
            <w:tcW w:w="993" w:type="dxa"/>
            <w:shd w:val="clear" w:color="auto" w:fill="auto"/>
            <w:vAlign w:val="center"/>
            <w:hideMark/>
          </w:tcPr>
          <w:p w14:paraId="1998078F"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7866BFAE" w14:textId="77777777" w:rsidR="00761DD9" w:rsidRPr="00761DD9" w:rsidRDefault="00761DD9" w:rsidP="00761DD9">
            <w:pPr>
              <w:jc w:val="center"/>
              <w:rPr>
                <w:sz w:val="18"/>
                <w:szCs w:val="18"/>
              </w:rPr>
            </w:pPr>
            <w:r w:rsidRPr="00761DD9">
              <w:rPr>
                <w:sz w:val="18"/>
                <w:szCs w:val="18"/>
              </w:rPr>
              <w:t>x</w:t>
            </w:r>
          </w:p>
        </w:tc>
      </w:tr>
      <w:tr w:rsidR="00E037E7" w:rsidRPr="00761DD9" w14:paraId="6C1FCE4D" w14:textId="77777777" w:rsidTr="00E037E7">
        <w:trPr>
          <w:gridAfter w:val="2"/>
          <w:wAfter w:w="78" w:type="dxa"/>
          <w:trHeight w:val="525"/>
        </w:trPr>
        <w:tc>
          <w:tcPr>
            <w:tcW w:w="4293" w:type="dxa"/>
            <w:shd w:val="clear" w:color="auto" w:fill="auto"/>
            <w:vAlign w:val="center"/>
            <w:hideMark/>
          </w:tcPr>
          <w:p w14:paraId="26C1B56F" w14:textId="77777777" w:rsidR="00761DD9" w:rsidRPr="00761DD9" w:rsidRDefault="00761DD9" w:rsidP="00761DD9">
            <w:pPr>
              <w:ind w:firstLineChars="200" w:firstLine="360"/>
              <w:rPr>
                <w:sz w:val="18"/>
                <w:szCs w:val="18"/>
              </w:rPr>
            </w:pPr>
            <w:r w:rsidRPr="00761DD9">
              <w:rPr>
                <w:sz w:val="18"/>
                <w:szCs w:val="18"/>
              </w:rPr>
              <w:t>посещения на дому выездными патронажными бригадами&lt;4&gt;</w:t>
            </w:r>
          </w:p>
        </w:tc>
        <w:tc>
          <w:tcPr>
            <w:tcW w:w="1004" w:type="dxa"/>
            <w:shd w:val="clear" w:color="auto" w:fill="auto"/>
            <w:vAlign w:val="center"/>
            <w:hideMark/>
          </w:tcPr>
          <w:p w14:paraId="705A25B5" w14:textId="77777777" w:rsidR="00761DD9" w:rsidRPr="00761DD9" w:rsidRDefault="00761DD9" w:rsidP="00761DD9">
            <w:pPr>
              <w:jc w:val="center"/>
              <w:rPr>
                <w:sz w:val="18"/>
                <w:szCs w:val="18"/>
              </w:rPr>
            </w:pPr>
            <w:r w:rsidRPr="00761DD9">
              <w:rPr>
                <w:sz w:val="18"/>
                <w:szCs w:val="18"/>
              </w:rPr>
              <w:t>15.2</w:t>
            </w:r>
          </w:p>
        </w:tc>
        <w:tc>
          <w:tcPr>
            <w:tcW w:w="935" w:type="dxa"/>
            <w:shd w:val="clear" w:color="auto" w:fill="auto"/>
            <w:vAlign w:val="center"/>
            <w:hideMark/>
          </w:tcPr>
          <w:p w14:paraId="4D658E68"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4C151D26" w14:textId="77777777" w:rsidR="00761DD9" w:rsidRPr="00761DD9" w:rsidRDefault="00761DD9" w:rsidP="00761DD9">
            <w:pPr>
              <w:jc w:val="center"/>
              <w:rPr>
                <w:sz w:val="18"/>
                <w:szCs w:val="18"/>
              </w:rPr>
            </w:pPr>
            <w:r w:rsidRPr="00761DD9">
              <w:rPr>
                <w:sz w:val="18"/>
                <w:szCs w:val="18"/>
              </w:rPr>
              <w:t>0,008</w:t>
            </w:r>
          </w:p>
        </w:tc>
        <w:tc>
          <w:tcPr>
            <w:tcW w:w="1448" w:type="dxa"/>
            <w:shd w:val="clear" w:color="auto" w:fill="auto"/>
            <w:vAlign w:val="center"/>
            <w:hideMark/>
          </w:tcPr>
          <w:p w14:paraId="610C0DD3" w14:textId="77777777" w:rsidR="00761DD9" w:rsidRPr="00761DD9" w:rsidRDefault="00761DD9" w:rsidP="00761DD9">
            <w:pPr>
              <w:jc w:val="center"/>
              <w:rPr>
                <w:sz w:val="18"/>
                <w:szCs w:val="18"/>
              </w:rPr>
            </w:pPr>
            <w:r w:rsidRPr="00761DD9">
              <w:rPr>
                <w:sz w:val="18"/>
                <w:szCs w:val="18"/>
              </w:rPr>
              <w:t>3 459,8</w:t>
            </w:r>
          </w:p>
        </w:tc>
        <w:tc>
          <w:tcPr>
            <w:tcW w:w="992" w:type="dxa"/>
            <w:shd w:val="clear" w:color="auto" w:fill="auto"/>
            <w:vAlign w:val="center"/>
            <w:hideMark/>
          </w:tcPr>
          <w:p w14:paraId="267B3B62" w14:textId="77777777" w:rsidR="00761DD9" w:rsidRPr="00761DD9" w:rsidRDefault="00761DD9" w:rsidP="00761DD9">
            <w:pPr>
              <w:jc w:val="center"/>
              <w:rPr>
                <w:sz w:val="18"/>
                <w:szCs w:val="18"/>
              </w:rPr>
            </w:pPr>
            <w:r w:rsidRPr="00761DD9">
              <w:rPr>
                <w:sz w:val="18"/>
                <w:szCs w:val="18"/>
              </w:rPr>
              <w:t>27,7</w:t>
            </w:r>
          </w:p>
        </w:tc>
        <w:tc>
          <w:tcPr>
            <w:tcW w:w="992" w:type="dxa"/>
            <w:shd w:val="clear" w:color="auto" w:fill="auto"/>
            <w:vAlign w:val="center"/>
            <w:hideMark/>
          </w:tcPr>
          <w:p w14:paraId="60A1EF5F"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3F69085F" w14:textId="77777777" w:rsidR="00761DD9" w:rsidRPr="00761DD9" w:rsidRDefault="00761DD9" w:rsidP="00761DD9">
            <w:pPr>
              <w:jc w:val="center"/>
              <w:rPr>
                <w:sz w:val="18"/>
                <w:szCs w:val="18"/>
              </w:rPr>
            </w:pPr>
            <w:r w:rsidRPr="00761DD9">
              <w:rPr>
                <w:sz w:val="18"/>
                <w:szCs w:val="18"/>
              </w:rPr>
              <w:t>13 855,6</w:t>
            </w:r>
          </w:p>
        </w:tc>
        <w:tc>
          <w:tcPr>
            <w:tcW w:w="993" w:type="dxa"/>
            <w:shd w:val="clear" w:color="auto" w:fill="auto"/>
            <w:vAlign w:val="center"/>
            <w:hideMark/>
          </w:tcPr>
          <w:p w14:paraId="3B72FDD4"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45807546" w14:textId="77777777" w:rsidR="00761DD9" w:rsidRPr="00761DD9" w:rsidRDefault="00761DD9" w:rsidP="00761DD9">
            <w:pPr>
              <w:jc w:val="center"/>
              <w:rPr>
                <w:sz w:val="18"/>
                <w:szCs w:val="18"/>
              </w:rPr>
            </w:pPr>
            <w:r w:rsidRPr="00761DD9">
              <w:rPr>
                <w:sz w:val="18"/>
                <w:szCs w:val="18"/>
              </w:rPr>
              <w:t>x</w:t>
            </w:r>
          </w:p>
        </w:tc>
      </w:tr>
      <w:tr w:rsidR="00E037E7" w:rsidRPr="00761DD9" w14:paraId="4257319A" w14:textId="77777777" w:rsidTr="00E037E7">
        <w:trPr>
          <w:gridAfter w:val="2"/>
          <w:wAfter w:w="78" w:type="dxa"/>
          <w:trHeight w:val="840"/>
        </w:trPr>
        <w:tc>
          <w:tcPr>
            <w:tcW w:w="4293" w:type="dxa"/>
            <w:shd w:val="clear" w:color="auto" w:fill="auto"/>
            <w:vAlign w:val="center"/>
            <w:hideMark/>
          </w:tcPr>
          <w:p w14:paraId="1B3A51F1" w14:textId="77777777" w:rsidR="00761DD9" w:rsidRPr="00761DD9" w:rsidRDefault="00761DD9" w:rsidP="00761DD9">
            <w:pPr>
              <w:rPr>
                <w:sz w:val="18"/>
                <w:szCs w:val="18"/>
              </w:rPr>
            </w:pPr>
            <w:r w:rsidRPr="00761DD9">
              <w:rPr>
                <w:sz w:val="18"/>
                <w:szCs w:val="18"/>
              </w:rPr>
              <w:t>5.2 оказываемая в стационарных условиях (включая койки паллиативной медицинской помощи и койки сестринского ухода)</w:t>
            </w:r>
          </w:p>
        </w:tc>
        <w:tc>
          <w:tcPr>
            <w:tcW w:w="1004" w:type="dxa"/>
            <w:shd w:val="clear" w:color="auto" w:fill="auto"/>
            <w:vAlign w:val="center"/>
            <w:hideMark/>
          </w:tcPr>
          <w:p w14:paraId="276648AB" w14:textId="77777777" w:rsidR="00761DD9" w:rsidRPr="00761DD9" w:rsidRDefault="00761DD9" w:rsidP="00761DD9">
            <w:pPr>
              <w:jc w:val="center"/>
              <w:rPr>
                <w:sz w:val="18"/>
                <w:szCs w:val="18"/>
              </w:rPr>
            </w:pPr>
            <w:r w:rsidRPr="00761DD9">
              <w:rPr>
                <w:sz w:val="18"/>
                <w:szCs w:val="18"/>
              </w:rPr>
              <w:t>16</w:t>
            </w:r>
          </w:p>
        </w:tc>
        <w:tc>
          <w:tcPr>
            <w:tcW w:w="935" w:type="dxa"/>
            <w:shd w:val="clear" w:color="auto" w:fill="auto"/>
            <w:vAlign w:val="center"/>
            <w:hideMark/>
          </w:tcPr>
          <w:p w14:paraId="19FE91DA" w14:textId="77777777" w:rsidR="00761DD9" w:rsidRPr="00761DD9" w:rsidRDefault="00761DD9" w:rsidP="00761DD9">
            <w:pPr>
              <w:jc w:val="center"/>
              <w:rPr>
                <w:sz w:val="18"/>
                <w:szCs w:val="18"/>
              </w:rPr>
            </w:pPr>
            <w:r w:rsidRPr="00761DD9">
              <w:rPr>
                <w:sz w:val="18"/>
                <w:szCs w:val="18"/>
              </w:rPr>
              <w:t>койко-день</w:t>
            </w:r>
          </w:p>
        </w:tc>
        <w:tc>
          <w:tcPr>
            <w:tcW w:w="1671" w:type="dxa"/>
            <w:shd w:val="clear" w:color="auto" w:fill="auto"/>
            <w:vAlign w:val="center"/>
            <w:hideMark/>
          </w:tcPr>
          <w:p w14:paraId="562E27D8" w14:textId="77777777" w:rsidR="00761DD9" w:rsidRPr="00761DD9" w:rsidRDefault="00761DD9" w:rsidP="00761DD9">
            <w:pPr>
              <w:jc w:val="center"/>
              <w:rPr>
                <w:sz w:val="18"/>
                <w:szCs w:val="18"/>
              </w:rPr>
            </w:pPr>
            <w:r w:rsidRPr="00761DD9">
              <w:rPr>
                <w:sz w:val="18"/>
                <w:szCs w:val="18"/>
              </w:rPr>
              <w:t>0,0920</w:t>
            </w:r>
          </w:p>
        </w:tc>
        <w:tc>
          <w:tcPr>
            <w:tcW w:w="1448" w:type="dxa"/>
            <w:shd w:val="clear" w:color="auto" w:fill="auto"/>
            <w:vAlign w:val="center"/>
            <w:hideMark/>
          </w:tcPr>
          <w:p w14:paraId="43BB6688" w14:textId="77777777" w:rsidR="00761DD9" w:rsidRPr="00761DD9" w:rsidRDefault="00761DD9" w:rsidP="00761DD9">
            <w:pPr>
              <w:jc w:val="center"/>
              <w:rPr>
                <w:sz w:val="18"/>
                <w:szCs w:val="18"/>
              </w:rPr>
            </w:pPr>
            <w:r w:rsidRPr="00761DD9">
              <w:rPr>
                <w:sz w:val="18"/>
                <w:szCs w:val="18"/>
              </w:rPr>
              <w:t>4 075,8</w:t>
            </w:r>
          </w:p>
        </w:tc>
        <w:tc>
          <w:tcPr>
            <w:tcW w:w="992" w:type="dxa"/>
            <w:shd w:val="clear" w:color="auto" w:fill="auto"/>
            <w:vAlign w:val="center"/>
            <w:hideMark/>
          </w:tcPr>
          <w:p w14:paraId="075939D0" w14:textId="77777777" w:rsidR="00761DD9" w:rsidRPr="00761DD9" w:rsidRDefault="00761DD9" w:rsidP="00761DD9">
            <w:pPr>
              <w:jc w:val="center"/>
              <w:rPr>
                <w:sz w:val="18"/>
                <w:szCs w:val="18"/>
              </w:rPr>
            </w:pPr>
            <w:r w:rsidRPr="00761DD9">
              <w:rPr>
                <w:sz w:val="18"/>
                <w:szCs w:val="18"/>
              </w:rPr>
              <w:t>375,0</w:t>
            </w:r>
          </w:p>
        </w:tc>
        <w:tc>
          <w:tcPr>
            <w:tcW w:w="992" w:type="dxa"/>
            <w:shd w:val="clear" w:color="auto" w:fill="auto"/>
            <w:vAlign w:val="center"/>
            <w:hideMark/>
          </w:tcPr>
          <w:p w14:paraId="050BA234"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2A5A5CDD" w14:textId="77777777" w:rsidR="00761DD9" w:rsidRPr="00761DD9" w:rsidRDefault="00761DD9" w:rsidP="00761DD9">
            <w:pPr>
              <w:jc w:val="center"/>
              <w:rPr>
                <w:sz w:val="18"/>
                <w:szCs w:val="18"/>
              </w:rPr>
            </w:pPr>
            <w:r w:rsidRPr="00761DD9">
              <w:rPr>
                <w:sz w:val="18"/>
                <w:szCs w:val="18"/>
              </w:rPr>
              <w:t>187 708,4</w:t>
            </w:r>
          </w:p>
        </w:tc>
        <w:tc>
          <w:tcPr>
            <w:tcW w:w="993" w:type="dxa"/>
            <w:shd w:val="clear" w:color="auto" w:fill="auto"/>
            <w:vAlign w:val="center"/>
            <w:hideMark/>
          </w:tcPr>
          <w:p w14:paraId="67A9580F"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66A4261E" w14:textId="77777777" w:rsidR="00761DD9" w:rsidRPr="00761DD9" w:rsidRDefault="00761DD9" w:rsidP="00761DD9">
            <w:pPr>
              <w:jc w:val="center"/>
              <w:rPr>
                <w:sz w:val="18"/>
                <w:szCs w:val="18"/>
              </w:rPr>
            </w:pPr>
            <w:r w:rsidRPr="00761DD9">
              <w:rPr>
                <w:sz w:val="18"/>
                <w:szCs w:val="18"/>
              </w:rPr>
              <w:t>x</w:t>
            </w:r>
          </w:p>
        </w:tc>
      </w:tr>
      <w:tr w:rsidR="00E037E7" w:rsidRPr="00761DD9" w14:paraId="7270F2D1" w14:textId="77777777" w:rsidTr="00E037E7">
        <w:trPr>
          <w:gridAfter w:val="2"/>
          <w:wAfter w:w="78" w:type="dxa"/>
          <w:trHeight w:val="300"/>
        </w:trPr>
        <w:tc>
          <w:tcPr>
            <w:tcW w:w="4293" w:type="dxa"/>
            <w:shd w:val="clear" w:color="auto" w:fill="auto"/>
            <w:vAlign w:val="center"/>
            <w:hideMark/>
          </w:tcPr>
          <w:p w14:paraId="2616BF95" w14:textId="77777777" w:rsidR="00761DD9" w:rsidRPr="00761DD9" w:rsidRDefault="00761DD9" w:rsidP="00761DD9">
            <w:pPr>
              <w:rPr>
                <w:sz w:val="18"/>
                <w:szCs w:val="18"/>
              </w:rPr>
            </w:pPr>
            <w:r w:rsidRPr="00761DD9">
              <w:rPr>
                <w:sz w:val="18"/>
                <w:szCs w:val="18"/>
              </w:rPr>
              <w:t>5.3 оказываемая в условиях дневного стационара</w:t>
            </w:r>
          </w:p>
        </w:tc>
        <w:tc>
          <w:tcPr>
            <w:tcW w:w="1004" w:type="dxa"/>
            <w:shd w:val="clear" w:color="auto" w:fill="auto"/>
            <w:vAlign w:val="center"/>
            <w:hideMark/>
          </w:tcPr>
          <w:p w14:paraId="51C07A6A" w14:textId="77777777" w:rsidR="00761DD9" w:rsidRPr="00761DD9" w:rsidRDefault="00761DD9" w:rsidP="00761DD9">
            <w:pPr>
              <w:jc w:val="center"/>
              <w:rPr>
                <w:sz w:val="18"/>
                <w:szCs w:val="18"/>
              </w:rPr>
            </w:pPr>
            <w:r w:rsidRPr="00761DD9">
              <w:rPr>
                <w:sz w:val="18"/>
                <w:szCs w:val="18"/>
              </w:rPr>
              <w:t>16.1</w:t>
            </w:r>
          </w:p>
        </w:tc>
        <w:tc>
          <w:tcPr>
            <w:tcW w:w="935" w:type="dxa"/>
            <w:shd w:val="clear" w:color="auto" w:fill="auto"/>
            <w:vAlign w:val="center"/>
            <w:hideMark/>
          </w:tcPr>
          <w:p w14:paraId="602512B1"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094AF68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BDF836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8C13719"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576B9FC2"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56DCC1F9" w14:textId="77777777" w:rsidR="00761DD9" w:rsidRPr="00761DD9" w:rsidRDefault="00761DD9" w:rsidP="00761DD9">
            <w:pPr>
              <w:jc w:val="center"/>
              <w:rPr>
                <w:sz w:val="18"/>
                <w:szCs w:val="18"/>
              </w:rPr>
            </w:pPr>
            <w:r w:rsidRPr="00761DD9">
              <w:rPr>
                <w:sz w:val="18"/>
                <w:szCs w:val="18"/>
              </w:rPr>
              <w:t> </w:t>
            </w:r>
          </w:p>
        </w:tc>
        <w:tc>
          <w:tcPr>
            <w:tcW w:w="993" w:type="dxa"/>
            <w:shd w:val="clear" w:color="auto" w:fill="auto"/>
            <w:vAlign w:val="center"/>
            <w:hideMark/>
          </w:tcPr>
          <w:p w14:paraId="6E0A47E5"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1B74FF40" w14:textId="77777777" w:rsidR="00761DD9" w:rsidRPr="00761DD9" w:rsidRDefault="00761DD9" w:rsidP="00761DD9">
            <w:pPr>
              <w:jc w:val="center"/>
              <w:rPr>
                <w:sz w:val="18"/>
                <w:szCs w:val="18"/>
              </w:rPr>
            </w:pPr>
            <w:r w:rsidRPr="00761DD9">
              <w:rPr>
                <w:sz w:val="18"/>
                <w:szCs w:val="18"/>
              </w:rPr>
              <w:t>x</w:t>
            </w:r>
          </w:p>
        </w:tc>
      </w:tr>
      <w:tr w:rsidR="00E037E7" w:rsidRPr="00761DD9" w14:paraId="4ED9758E" w14:textId="77777777" w:rsidTr="00E037E7">
        <w:trPr>
          <w:gridAfter w:val="2"/>
          <w:wAfter w:w="78" w:type="dxa"/>
          <w:trHeight w:val="510"/>
        </w:trPr>
        <w:tc>
          <w:tcPr>
            <w:tcW w:w="4293" w:type="dxa"/>
            <w:shd w:val="clear" w:color="auto" w:fill="auto"/>
            <w:vAlign w:val="center"/>
            <w:hideMark/>
          </w:tcPr>
          <w:p w14:paraId="72204172" w14:textId="77777777" w:rsidR="00761DD9" w:rsidRPr="00761DD9" w:rsidRDefault="00761DD9" w:rsidP="00761DD9">
            <w:pPr>
              <w:rPr>
                <w:sz w:val="18"/>
                <w:szCs w:val="18"/>
              </w:rPr>
            </w:pPr>
            <w:r w:rsidRPr="00761DD9">
              <w:rPr>
                <w:sz w:val="18"/>
                <w:szCs w:val="18"/>
              </w:rPr>
              <w:t>6. Иные государственные и муниципальные услуги (работы)</w:t>
            </w:r>
          </w:p>
        </w:tc>
        <w:tc>
          <w:tcPr>
            <w:tcW w:w="1004" w:type="dxa"/>
            <w:shd w:val="clear" w:color="auto" w:fill="auto"/>
            <w:vAlign w:val="center"/>
            <w:hideMark/>
          </w:tcPr>
          <w:p w14:paraId="5A7BA6A0" w14:textId="77777777" w:rsidR="00761DD9" w:rsidRPr="00761DD9" w:rsidRDefault="00761DD9" w:rsidP="00761DD9">
            <w:pPr>
              <w:jc w:val="center"/>
              <w:rPr>
                <w:sz w:val="18"/>
                <w:szCs w:val="18"/>
              </w:rPr>
            </w:pPr>
            <w:r w:rsidRPr="00761DD9">
              <w:rPr>
                <w:sz w:val="18"/>
                <w:szCs w:val="18"/>
              </w:rPr>
              <w:t>17</w:t>
            </w:r>
          </w:p>
        </w:tc>
        <w:tc>
          <w:tcPr>
            <w:tcW w:w="935" w:type="dxa"/>
            <w:shd w:val="clear" w:color="auto" w:fill="auto"/>
            <w:vAlign w:val="center"/>
            <w:hideMark/>
          </w:tcPr>
          <w:p w14:paraId="54B43DD6"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21B5224C"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3CF1722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5B468DB" w14:textId="77777777" w:rsidR="00761DD9" w:rsidRPr="00761DD9" w:rsidRDefault="00761DD9" w:rsidP="00761DD9">
            <w:pPr>
              <w:jc w:val="center"/>
              <w:rPr>
                <w:sz w:val="18"/>
                <w:szCs w:val="18"/>
              </w:rPr>
            </w:pPr>
            <w:r w:rsidRPr="00761DD9">
              <w:rPr>
                <w:sz w:val="18"/>
                <w:szCs w:val="18"/>
              </w:rPr>
              <w:t>2 461,7</w:t>
            </w:r>
          </w:p>
        </w:tc>
        <w:tc>
          <w:tcPr>
            <w:tcW w:w="992" w:type="dxa"/>
            <w:shd w:val="clear" w:color="auto" w:fill="auto"/>
            <w:vAlign w:val="center"/>
            <w:hideMark/>
          </w:tcPr>
          <w:p w14:paraId="45275F9E"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128C03DF" w14:textId="77777777" w:rsidR="00761DD9" w:rsidRPr="00761DD9" w:rsidRDefault="00761DD9" w:rsidP="00761DD9">
            <w:pPr>
              <w:jc w:val="center"/>
              <w:rPr>
                <w:sz w:val="18"/>
                <w:szCs w:val="18"/>
              </w:rPr>
            </w:pPr>
            <w:r w:rsidRPr="00761DD9">
              <w:rPr>
                <w:sz w:val="18"/>
                <w:szCs w:val="18"/>
              </w:rPr>
              <w:t>1 232 304,9</w:t>
            </w:r>
          </w:p>
        </w:tc>
        <w:tc>
          <w:tcPr>
            <w:tcW w:w="993" w:type="dxa"/>
            <w:shd w:val="clear" w:color="auto" w:fill="auto"/>
            <w:vAlign w:val="center"/>
            <w:hideMark/>
          </w:tcPr>
          <w:p w14:paraId="207D42D4"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00797711" w14:textId="77777777" w:rsidR="00761DD9" w:rsidRPr="00761DD9" w:rsidRDefault="00761DD9" w:rsidP="00761DD9">
            <w:pPr>
              <w:jc w:val="center"/>
              <w:rPr>
                <w:sz w:val="18"/>
                <w:szCs w:val="18"/>
              </w:rPr>
            </w:pPr>
            <w:r w:rsidRPr="00761DD9">
              <w:rPr>
                <w:sz w:val="18"/>
                <w:szCs w:val="18"/>
              </w:rPr>
              <w:t>x</w:t>
            </w:r>
          </w:p>
        </w:tc>
      </w:tr>
      <w:tr w:rsidR="00E037E7" w:rsidRPr="00761DD9" w14:paraId="4F60608F" w14:textId="77777777" w:rsidTr="00E037E7">
        <w:trPr>
          <w:gridAfter w:val="2"/>
          <w:wAfter w:w="78" w:type="dxa"/>
          <w:trHeight w:val="765"/>
        </w:trPr>
        <w:tc>
          <w:tcPr>
            <w:tcW w:w="4293" w:type="dxa"/>
            <w:shd w:val="clear" w:color="auto" w:fill="auto"/>
            <w:vAlign w:val="center"/>
            <w:hideMark/>
          </w:tcPr>
          <w:p w14:paraId="077FB324" w14:textId="77777777" w:rsidR="00761DD9" w:rsidRPr="00761DD9" w:rsidRDefault="00761DD9" w:rsidP="00761DD9">
            <w:pPr>
              <w:rPr>
                <w:sz w:val="18"/>
                <w:szCs w:val="18"/>
              </w:rPr>
            </w:pPr>
            <w:r w:rsidRPr="00761DD9">
              <w:rPr>
                <w:sz w:val="18"/>
                <w:szCs w:val="18"/>
              </w:rPr>
              <w:t>7. Высокотехнологичная медицинская помощь, оказываемая в медицинских организациях субъекта РФ</w:t>
            </w:r>
          </w:p>
        </w:tc>
        <w:tc>
          <w:tcPr>
            <w:tcW w:w="1004" w:type="dxa"/>
            <w:shd w:val="clear" w:color="auto" w:fill="auto"/>
            <w:vAlign w:val="center"/>
            <w:hideMark/>
          </w:tcPr>
          <w:p w14:paraId="49080FE5" w14:textId="77777777" w:rsidR="00761DD9" w:rsidRPr="00761DD9" w:rsidRDefault="00761DD9" w:rsidP="00761DD9">
            <w:pPr>
              <w:jc w:val="center"/>
              <w:rPr>
                <w:sz w:val="18"/>
                <w:szCs w:val="18"/>
              </w:rPr>
            </w:pPr>
            <w:r w:rsidRPr="00761DD9">
              <w:rPr>
                <w:sz w:val="18"/>
                <w:szCs w:val="18"/>
              </w:rPr>
              <w:t>18</w:t>
            </w:r>
          </w:p>
        </w:tc>
        <w:tc>
          <w:tcPr>
            <w:tcW w:w="935" w:type="dxa"/>
            <w:shd w:val="clear" w:color="auto" w:fill="auto"/>
            <w:vAlign w:val="center"/>
            <w:hideMark/>
          </w:tcPr>
          <w:p w14:paraId="55569749" w14:textId="77777777" w:rsidR="00761DD9" w:rsidRPr="00761DD9" w:rsidRDefault="00761DD9" w:rsidP="00761DD9">
            <w:pPr>
              <w:jc w:val="center"/>
              <w:rPr>
                <w:sz w:val="18"/>
                <w:szCs w:val="18"/>
              </w:rPr>
            </w:pPr>
            <w:r w:rsidRPr="00761DD9">
              <w:rPr>
                <w:sz w:val="18"/>
                <w:szCs w:val="18"/>
              </w:rPr>
              <w:t> </w:t>
            </w:r>
          </w:p>
        </w:tc>
        <w:tc>
          <w:tcPr>
            <w:tcW w:w="1671" w:type="dxa"/>
            <w:shd w:val="clear" w:color="auto" w:fill="auto"/>
            <w:vAlign w:val="center"/>
            <w:hideMark/>
          </w:tcPr>
          <w:p w14:paraId="75F6B637"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14B94F0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4185F9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617B3E4"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65D06B8" w14:textId="77777777" w:rsidR="00761DD9" w:rsidRPr="00761DD9" w:rsidRDefault="00761DD9" w:rsidP="00761DD9">
            <w:pPr>
              <w:jc w:val="center"/>
              <w:rPr>
                <w:sz w:val="18"/>
                <w:szCs w:val="18"/>
              </w:rPr>
            </w:pPr>
            <w:r w:rsidRPr="00761DD9">
              <w:rPr>
                <w:sz w:val="18"/>
                <w:szCs w:val="18"/>
              </w:rPr>
              <w:t>0,0</w:t>
            </w:r>
          </w:p>
        </w:tc>
        <w:tc>
          <w:tcPr>
            <w:tcW w:w="993" w:type="dxa"/>
            <w:shd w:val="clear" w:color="auto" w:fill="auto"/>
            <w:vAlign w:val="center"/>
            <w:hideMark/>
          </w:tcPr>
          <w:p w14:paraId="19D7B955"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03EDA85B" w14:textId="77777777" w:rsidR="00761DD9" w:rsidRPr="00761DD9" w:rsidRDefault="00761DD9" w:rsidP="00761DD9">
            <w:pPr>
              <w:jc w:val="center"/>
              <w:rPr>
                <w:sz w:val="18"/>
                <w:szCs w:val="18"/>
              </w:rPr>
            </w:pPr>
            <w:r w:rsidRPr="00761DD9">
              <w:rPr>
                <w:sz w:val="18"/>
                <w:szCs w:val="18"/>
              </w:rPr>
              <w:t>x</w:t>
            </w:r>
          </w:p>
        </w:tc>
      </w:tr>
      <w:tr w:rsidR="00761DD9" w:rsidRPr="00E037E7" w14:paraId="3970BBEC" w14:textId="77777777" w:rsidTr="00E037E7">
        <w:trPr>
          <w:gridAfter w:val="2"/>
          <w:wAfter w:w="78" w:type="dxa"/>
          <w:trHeight w:val="1110"/>
        </w:trPr>
        <w:tc>
          <w:tcPr>
            <w:tcW w:w="4293" w:type="dxa"/>
            <w:shd w:val="clear" w:color="000000" w:fill="FFFFCC"/>
            <w:vAlign w:val="center"/>
            <w:hideMark/>
          </w:tcPr>
          <w:p w14:paraId="3F651BF3" w14:textId="77777777" w:rsidR="00761DD9" w:rsidRPr="00761DD9" w:rsidRDefault="00761DD9" w:rsidP="00761DD9">
            <w:pPr>
              <w:rPr>
                <w:b/>
                <w:bCs/>
                <w:sz w:val="18"/>
                <w:szCs w:val="18"/>
              </w:rPr>
            </w:pPr>
            <w:r w:rsidRPr="00761DD9">
              <w:rPr>
                <w:b/>
                <w:bCs/>
                <w:sz w:val="18"/>
                <w:szCs w:val="18"/>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1004" w:type="dxa"/>
            <w:shd w:val="clear" w:color="000000" w:fill="FFFFCC"/>
            <w:vAlign w:val="center"/>
            <w:hideMark/>
          </w:tcPr>
          <w:p w14:paraId="24EE167D" w14:textId="77777777" w:rsidR="00761DD9" w:rsidRPr="00761DD9" w:rsidRDefault="00761DD9" w:rsidP="00761DD9">
            <w:pPr>
              <w:jc w:val="center"/>
              <w:rPr>
                <w:b/>
                <w:bCs/>
                <w:sz w:val="18"/>
                <w:szCs w:val="18"/>
              </w:rPr>
            </w:pPr>
            <w:r w:rsidRPr="00761DD9">
              <w:rPr>
                <w:b/>
                <w:bCs/>
                <w:sz w:val="18"/>
                <w:szCs w:val="18"/>
              </w:rPr>
              <w:t>19</w:t>
            </w:r>
          </w:p>
        </w:tc>
        <w:tc>
          <w:tcPr>
            <w:tcW w:w="935" w:type="dxa"/>
            <w:shd w:val="clear" w:color="000000" w:fill="FFFFCC"/>
            <w:vAlign w:val="center"/>
            <w:hideMark/>
          </w:tcPr>
          <w:p w14:paraId="5CE191C0" w14:textId="77777777" w:rsidR="00761DD9" w:rsidRPr="00761DD9" w:rsidRDefault="00761DD9" w:rsidP="00761DD9">
            <w:pPr>
              <w:jc w:val="center"/>
              <w:rPr>
                <w:b/>
                <w:bCs/>
                <w:sz w:val="18"/>
                <w:szCs w:val="18"/>
              </w:rPr>
            </w:pPr>
            <w:r w:rsidRPr="00761DD9">
              <w:rPr>
                <w:b/>
                <w:bCs/>
                <w:sz w:val="18"/>
                <w:szCs w:val="18"/>
              </w:rPr>
              <w:t> </w:t>
            </w:r>
          </w:p>
        </w:tc>
        <w:tc>
          <w:tcPr>
            <w:tcW w:w="1671" w:type="dxa"/>
            <w:shd w:val="clear" w:color="000000" w:fill="FFFFCC"/>
            <w:vAlign w:val="center"/>
            <w:hideMark/>
          </w:tcPr>
          <w:p w14:paraId="54A15282"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FFFFCC"/>
            <w:vAlign w:val="center"/>
            <w:hideMark/>
          </w:tcPr>
          <w:p w14:paraId="4BE7244F"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FFFFCC"/>
            <w:vAlign w:val="center"/>
            <w:hideMark/>
          </w:tcPr>
          <w:p w14:paraId="7D68D7CB" w14:textId="77777777" w:rsidR="00761DD9" w:rsidRPr="00761DD9" w:rsidRDefault="00761DD9" w:rsidP="00761DD9">
            <w:pPr>
              <w:jc w:val="center"/>
              <w:rPr>
                <w:b/>
                <w:bCs/>
                <w:sz w:val="18"/>
                <w:szCs w:val="18"/>
              </w:rPr>
            </w:pPr>
            <w:r w:rsidRPr="00761DD9">
              <w:rPr>
                <w:b/>
                <w:bCs/>
                <w:sz w:val="18"/>
                <w:szCs w:val="18"/>
              </w:rPr>
              <w:t>0,0</w:t>
            </w:r>
          </w:p>
        </w:tc>
        <w:tc>
          <w:tcPr>
            <w:tcW w:w="992" w:type="dxa"/>
            <w:shd w:val="clear" w:color="000000" w:fill="FFFFCC"/>
            <w:vAlign w:val="center"/>
            <w:hideMark/>
          </w:tcPr>
          <w:p w14:paraId="3A2B7292"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FFFFCC"/>
            <w:vAlign w:val="center"/>
            <w:hideMark/>
          </w:tcPr>
          <w:p w14:paraId="2FD70D34" w14:textId="77777777" w:rsidR="00761DD9" w:rsidRPr="00761DD9" w:rsidRDefault="00761DD9" w:rsidP="00761DD9">
            <w:pPr>
              <w:jc w:val="center"/>
              <w:rPr>
                <w:b/>
                <w:bCs/>
                <w:sz w:val="18"/>
                <w:szCs w:val="18"/>
              </w:rPr>
            </w:pPr>
            <w:r w:rsidRPr="00761DD9">
              <w:rPr>
                <w:b/>
                <w:bCs/>
                <w:sz w:val="18"/>
                <w:szCs w:val="18"/>
              </w:rPr>
              <w:t>0,0</w:t>
            </w:r>
          </w:p>
        </w:tc>
        <w:tc>
          <w:tcPr>
            <w:tcW w:w="993" w:type="dxa"/>
            <w:shd w:val="clear" w:color="000000" w:fill="FFFFCC"/>
            <w:vAlign w:val="center"/>
            <w:hideMark/>
          </w:tcPr>
          <w:p w14:paraId="68224646"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FFFFCC"/>
            <w:vAlign w:val="center"/>
            <w:hideMark/>
          </w:tcPr>
          <w:p w14:paraId="05EEE917" w14:textId="77777777" w:rsidR="00761DD9" w:rsidRPr="00761DD9" w:rsidRDefault="00761DD9" w:rsidP="00761DD9">
            <w:pPr>
              <w:jc w:val="center"/>
              <w:rPr>
                <w:b/>
                <w:bCs/>
                <w:sz w:val="18"/>
                <w:szCs w:val="18"/>
              </w:rPr>
            </w:pPr>
            <w:r w:rsidRPr="00761DD9">
              <w:rPr>
                <w:b/>
                <w:bCs/>
                <w:sz w:val="18"/>
                <w:szCs w:val="18"/>
              </w:rPr>
              <w:t>0,0</w:t>
            </w:r>
          </w:p>
        </w:tc>
      </w:tr>
      <w:tr w:rsidR="00761DD9" w:rsidRPr="00E037E7" w14:paraId="201659ED" w14:textId="77777777" w:rsidTr="00E037E7">
        <w:trPr>
          <w:gridAfter w:val="2"/>
          <w:wAfter w:w="78" w:type="dxa"/>
          <w:trHeight w:val="555"/>
        </w:trPr>
        <w:tc>
          <w:tcPr>
            <w:tcW w:w="4293" w:type="dxa"/>
            <w:shd w:val="clear" w:color="000000" w:fill="FFFFCC"/>
            <w:vAlign w:val="center"/>
            <w:hideMark/>
          </w:tcPr>
          <w:p w14:paraId="34E618CA" w14:textId="77777777" w:rsidR="00761DD9" w:rsidRPr="00761DD9" w:rsidRDefault="00761DD9" w:rsidP="00761DD9">
            <w:pPr>
              <w:rPr>
                <w:b/>
                <w:bCs/>
                <w:sz w:val="18"/>
                <w:szCs w:val="18"/>
              </w:rPr>
            </w:pPr>
            <w:r w:rsidRPr="00761DD9">
              <w:rPr>
                <w:b/>
                <w:bCs/>
                <w:sz w:val="18"/>
                <w:szCs w:val="18"/>
              </w:rPr>
              <w:t>III. Медицинская помощь в рамках территориальной программы ОМС:</w:t>
            </w:r>
          </w:p>
        </w:tc>
        <w:tc>
          <w:tcPr>
            <w:tcW w:w="1004" w:type="dxa"/>
            <w:shd w:val="clear" w:color="000000" w:fill="FFFFCC"/>
            <w:vAlign w:val="center"/>
            <w:hideMark/>
          </w:tcPr>
          <w:p w14:paraId="7A51BEDE" w14:textId="77777777" w:rsidR="00761DD9" w:rsidRPr="00761DD9" w:rsidRDefault="00761DD9" w:rsidP="00761DD9">
            <w:pPr>
              <w:jc w:val="center"/>
              <w:rPr>
                <w:b/>
                <w:bCs/>
                <w:sz w:val="18"/>
                <w:szCs w:val="18"/>
              </w:rPr>
            </w:pPr>
            <w:r w:rsidRPr="00761DD9">
              <w:rPr>
                <w:b/>
                <w:bCs/>
                <w:sz w:val="18"/>
                <w:szCs w:val="18"/>
              </w:rPr>
              <w:t>20</w:t>
            </w:r>
          </w:p>
        </w:tc>
        <w:tc>
          <w:tcPr>
            <w:tcW w:w="935" w:type="dxa"/>
            <w:shd w:val="clear" w:color="000000" w:fill="FFFFCC"/>
            <w:vAlign w:val="center"/>
            <w:hideMark/>
          </w:tcPr>
          <w:p w14:paraId="2D144169" w14:textId="77777777" w:rsidR="00761DD9" w:rsidRPr="00761DD9" w:rsidRDefault="00761DD9" w:rsidP="00761DD9">
            <w:pPr>
              <w:jc w:val="center"/>
              <w:rPr>
                <w:b/>
                <w:bCs/>
                <w:sz w:val="18"/>
                <w:szCs w:val="18"/>
              </w:rPr>
            </w:pPr>
            <w:r w:rsidRPr="00761DD9">
              <w:rPr>
                <w:b/>
                <w:bCs/>
                <w:sz w:val="18"/>
                <w:szCs w:val="18"/>
              </w:rPr>
              <w:t> </w:t>
            </w:r>
          </w:p>
        </w:tc>
        <w:tc>
          <w:tcPr>
            <w:tcW w:w="1671" w:type="dxa"/>
            <w:shd w:val="clear" w:color="000000" w:fill="FFFFCC"/>
            <w:vAlign w:val="center"/>
            <w:hideMark/>
          </w:tcPr>
          <w:p w14:paraId="7D1E2F3C"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FFFFCC"/>
            <w:vAlign w:val="center"/>
            <w:hideMark/>
          </w:tcPr>
          <w:p w14:paraId="0A0705B0"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FFFFCC"/>
            <w:vAlign w:val="center"/>
            <w:hideMark/>
          </w:tcPr>
          <w:p w14:paraId="4A71F233"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FFFFCC"/>
            <w:vAlign w:val="center"/>
            <w:hideMark/>
          </w:tcPr>
          <w:p w14:paraId="10657063" w14:textId="77777777" w:rsidR="00761DD9" w:rsidRPr="00761DD9" w:rsidRDefault="00761DD9" w:rsidP="00761DD9">
            <w:pPr>
              <w:jc w:val="center"/>
              <w:rPr>
                <w:b/>
                <w:bCs/>
                <w:sz w:val="18"/>
                <w:szCs w:val="18"/>
              </w:rPr>
            </w:pPr>
            <w:r w:rsidRPr="00761DD9">
              <w:rPr>
                <w:b/>
                <w:bCs/>
                <w:sz w:val="18"/>
                <w:szCs w:val="18"/>
              </w:rPr>
              <w:t>24 056,4</w:t>
            </w:r>
          </w:p>
        </w:tc>
        <w:tc>
          <w:tcPr>
            <w:tcW w:w="1134" w:type="dxa"/>
            <w:shd w:val="clear" w:color="000000" w:fill="FFFFCC"/>
            <w:vAlign w:val="center"/>
            <w:hideMark/>
          </w:tcPr>
          <w:p w14:paraId="1E9541FC"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FFFFCC"/>
            <w:vAlign w:val="center"/>
            <w:hideMark/>
          </w:tcPr>
          <w:p w14:paraId="5F1126FA" w14:textId="77777777" w:rsidR="00761DD9" w:rsidRPr="00761DD9" w:rsidRDefault="00761DD9" w:rsidP="00761DD9">
            <w:pPr>
              <w:jc w:val="center"/>
              <w:rPr>
                <w:b/>
                <w:bCs/>
                <w:sz w:val="18"/>
                <w:szCs w:val="18"/>
              </w:rPr>
            </w:pPr>
            <w:r w:rsidRPr="00761DD9">
              <w:rPr>
                <w:b/>
                <w:bCs/>
                <w:sz w:val="18"/>
                <w:szCs w:val="18"/>
              </w:rPr>
              <w:t>9 942 186,3</w:t>
            </w:r>
          </w:p>
        </w:tc>
        <w:tc>
          <w:tcPr>
            <w:tcW w:w="1117" w:type="dxa"/>
            <w:shd w:val="clear" w:color="000000" w:fill="FFFFCC"/>
            <w:vAlign w:val="center"/>
            <w:hideMark/>
          </w:tcPr>
          <w:p w14:paraId="30113B22" w14:textId="77777777" w:rsidR="00761DD9" w:rsidRPr="00761DD9" w:rsidRDefault="00761DD9" w:rsidP="00761DD9">
            <w:pPr>
              <w:jc w:val="center"/>
              <w:rPr>
                <w:b/>
                <w:bCs/>
                <w:sz w:val="18"/>
                <w:szCs w:val="18"/>
              </w:rPr>
            </w:pPr>
            <w:r w:rsidRPr="00761DD9">
              <w:rPr>
                <w:b/>
                <w:bCs/>
                <w:sz w:val="18"/>
                <w:szCs w:val="18"/>
              </w:rPr>
              <w:t>77,4</w:t>
            </w:r>
          </w:p>
        </w:tc>
      </w:tr>
      <w:tr w:rsidR="00761DD9" w:rsidRPr="00E037E7" w14:paraId="4FFB4287" w14:textId="77777777" w:rsidTr="00E037E7">
        <w:trPr>
          <w:gridAfter w:val="2"/>
          <w:wAfter w:w="78" w:type="dxa"/>
          <w:trHeight w:val="675"/>
        </w:trPr>
        <w:tc>
          <w:tcPr>
            <w:tcW w:w="4293" w:type="dxa"/>
            <w:shd w:val="clear" w:color="000000" w:fill="EBF1DE"/>
            <w:vAlign w:val="center"/>
            <w:hideMark/>
          </w:tcPr>
          <w:p w14:paraId="14849305" w14:textId="77777777" w:rsidR="00761DD9" w:rsidRPr="00761DD9" w:rsidRDefault="00761DD9" w:rsidP="00761DD9">
            <w:pPr>
              <w:rPr>
                <w:b/>
                <w:bCs/>
                <w:sz w:val="18"/>
                <w:szCs w:val="18"/>
              </w:rPr>
            </w:pPr>
            <w:r w:rsidRPr="00761DD9">
              <w:rPr>
                <w:b/>
                <w:bCs/>
                <w:sz w:val="18"/>
                <w:szCs w:val="18"/>
              </w:rPr>
              <w:t>1. Скорая, в том числе скорая специализированная, медицинская помощь (сумма строк  37 + 51 + 67)</w:t>
            </w:r>
          </w:p>
        </w:tc>
        <w:tc>
          <w:tcPr>
            <w:tcW w:w="1004" w:type="dxa"/>
            <w:shd w:val="clear" w:color="000000" w:fill="EBF1DE"/>
            <w:vAlign w:val="center"/>
            <w:hideMark/>
          </w:tcPr>
          <w:p w14:paraId="3D08E9F4" w14:textId="77777777" w:rsidR="00761DD9" w:rsidRPr="00761DD9" w:rsidRDefault="00761DD9" w:rsidP="00761DD9">
            <w:pPr>
              <w:jc w:val="center"/>
              <w:rPr>
                <w:b/>
                <w:bCs/>
                <w:sz w:val="18"/>
                <w:szCs w:val="18"/>
              </w:rPr>
            </w:pPr>
            <w:r w:rsidRPr="00761DD9">
              <w:rPr>
                <w:b/>
                <w:bCs/>
                <w:sz w:val="18"/>
                <w:szCs w:val="18"/>
              </w:rPr>
              <w:t>21</w:t>
            </w:r>
          </w:p>
        </w:tc>
        <w:tc>
          <w:tcPr>
            <w:tcW w:w="935" w:type="dxa"/>
            <w:shd w:val="clear" w:color="000000" w:fill="EBF1DE"/>
            <w:vAlign w:val="center"/>
            <w:hideMark/>
          </w:tcPr>
          <w:p w14:paraId="1A0405E4" w14:textId="77777777" w:rsidR="00761DD9" w:rsidRPr="00761DD9" w:rsidRDefault="00761DD9" w:rsidP="00761DD9">
            <w:pPr>
              <w:jc w:val="center"/>
              <w:rPr>
                <w:b/>
                <w:bCs/>
                <w:sz w:val="18"/>
                <w:szCs w:val="18"/>
              </w:rPr>
            </w:pPr>
            <w:r w:rsidRPr="00761DD9">
              <w:rPr>
                <w:b/>
                <w:bCs/>
                <w:sz w:val="18"/>
                <w:szCs w:val="18"/>
              </w:rPr>
              <w:t>вызов</w:t>
            </w:r>
          </w:p>
        </w:tc>
        <w:tc>
          <w:tcPr>
            <w:tcW w:w="1671" w:type="dxa"/>
            <w:shd w:val="clear" w:color="000000" w:fill="EBF1DE"/>
            <w:vAlign w:val="center"/>
            <w:hideMark/>
          </w:tcPr>
          <w:p w14:paraId="2762C3E9" w14:textId="77777777" w:rsidR="00761DD9" w:rsidRPr="00761DD9" w:rsidRDefault="00761DD9" w:rsidP="00761DD9">
            <w:pPr>
              <w:jc w:val="center"/>
              <w:rPr>
                <w:b/>
                <w:bCs/>
                <w:sz w:val="18"/>
                <w:szCs w:val="18"/>
              </w:rPr>
            </w:pPr>
            <w:r w:rsidRPr="00761DD9">
              <w:rPr>
                <w:b/>
                <w:bCs/>
                <w:sz w:val="18"/>
                <w:szCs w:val="18"/>
              </w:rPr>
              <w:t>0,290000</w:t>
            </w:r>
          </w:p>
        </w:tc>
        <w:tc>
          <w:tcPr>
            <w:tcW w:w="1448" w:type="dxa"/>
            <w:shd w:val="clear" w:color="000000" w:fill="EBF1DE"/>
            <w:vAlign w:val="center"/>
            <w:hideMark/>
          </w:tcPr>
          <w:p w14:paraId="13029172" w14:textId="77777777" w:rsidR="00761DD9" w:rsidRPr="00761DD9" w:rsidRDefault="00761DD9" w:rsidP="00761DD9">
            <w:pPr>
              <w:jc w:val="center"/>
              <w:rPr>
                <w:b/>
                <w:bCs/>
                <w:sz w:val="18"/>
                <w:szCs w:val="18"/>
              </w:rPr>
            </w:pPr>
            <w:r w:rsidRPr="00761DD9">
              <w:rPr>
                <w:b/>
                <w:bCs/>
                <w:sz w:val="18"/>
                <w:szCs w:val="18"/>
              </w:rPr>
              <w:t>5 030,0</w:t>
            </w:r>
          </w:p>
        </w:tc>
        <w:tc>
          <w:tcPr>
            <w:tcW w:w="992" w:type="dxa"/>
            <w:shd w:val="clear" w:color="000000" w:fill="EBF1DE"/>
            <w:vAlign w:val="center"/>
            <w:hideMark/>
          </w:tcPr>
          <w:p w14:paraId="6492870C"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453BFE2" w14:textId="77777777" w:rsidR="00761DD9" w:rsidRPr="00761DD9" w:rsidRDefault="00761DD9" w:rsidP="00761DD9">
            <w:pPr>
              <w:jc w:val="center"/>
              <w:rPr>
                <w:b/>
                <w:bCs/>
                <w:sz w:val="18"/>
                <w:szCs w:val="18"/>
              </w:rPr>
            </w:pPr>
            <w:r w:rsidRPr="00761DD9">
              <w:rPr>
                <w:b/>
                <w:bCs/>
                <w:sz w:val="18"/>
                <w:szCs w:val="18"/>
              </w:rPr>
              <w:t>1 458,7</w:t>
            </w:r>
          </w:p>
        </w:tc>
        <w:tc>
          <w:tcPr>
            <w:tcW w:w="1134" w:type="dxa"/>
            <w:shd w:val="clear" w:color="000000" w:fill="EBF1DE"/>
            <w:vAlign w:val="center"/>
            <w:hideMark/>
          </w:tcPr>
          <w:p w14:paraId="7BF529D9"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0753677E" w14:textId="77777777" w:rsidR="00761DD9" w:rsidRPr="00761DD9" w:rsidRDefault="00761DD9" w:rsidP="00761DD9">
            <w:pPr>
              <w:jc w:val="center"/>
              <w:rPr>
                <w:b/>
                <w:bCs/>
                <w:sz w:val="18"/>
                <w:szCs w:val="18"/>
              </w:rPr>
            </w:pPr>
            <w:r w:rsidRPr="00761DD9">
              <w:rPr>
                <w:b/>
                <w:bCs/>
                <w:sz w:val="18"/>
                <w:szCs w:val="18"/>
              </w:rPr>
              <w:t>602 861,7</w:t>
            </w:r>
          </w:p>
        </w:tc>
        <w:tc>
          <w:tcPr>
            <w:tcW w:w="1117" w:type="dxa"/>
            <w:shd w:val="clear" w:color="000000" w:fill="EBF1DE"/>
            <w:vAlign w:val="center"/>
            <w:hideMark/>
          </w:tcPr>
          <w:p w14:paraId="25B5F16A"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27D3ABE2" w14:textId="77777777" w:rsidTr="00E037E7">
        <w:trPr>
          <w:gridAfter w:val="2"/>
          <w:wAfter w:w="78" w:type="dxa"/>
          <w:trHeight w:val="630"/>
        </w:trPr>
        <w:tc>
          <w:tcPr>
            <w:tcW w:w="4293" w:type="dxa"/>
            <w:shd w:val="clear" w:color="000000" w:fill="EBF1DE"/>
            <w:vAlign w:val="center"/>
            <w:hideMark/>
          </w:tcPr>
          <w:p w14:paraId="753418C5" w14:textId="77777777" w:rsidR="00761DD9" w:rsidRPr="00761DD9" w:rsidRDefault="00761DD9" w:rsidP="00761DD9">
            <w:pPr>
              <w:rPr>
                <w:b/>
                <w:bCs/>
                <w:sz w:val="18"/>
                <w:szCs w:val="18"/>
              </w:rPr>
            </w:pPr>
            <w:r w:rsidRPr="00761DD9">
              <w:rPr>
                <w:b/>
                <w:bCs/>
                <w:sz w:val="18"/>
                <w:szCs w:val="18"/>
              </w:rPr>
              <w:t>2. Первичная медико-санитарная помощь,за исключением медицинской реабилитации</w:t>
            </w:r>
          </w:p>
        </w:tc>
        <w:tc>
          <w:tcPr>
            <w:tcW w:w="1004" w:type="dxa"/>
            <w:shd w:val="clear" w:color="000000" w:fill="EBF1DE"/>
            <w:vAlign w:val="center"/>
            <w:hideMark/>
          </w:tcPr>
          <w:p w14:paraId="6AA734B3" w14:textId="77777777" w:rsidR="00761DD9" w:rsidRPr="00761DD9" w:rsidRDefault="00761DD9" w:rsidP="00761DD9">
            <w:pPr>
              <w:jc w:val="center"/>
              <w:rPr>
                <w:b/>
                <w:bCs/>
                <w:sz w:val="18"/>
                <w:szCs w:val="18"/>
              </w:rPr>
            </w:pPr>
            <w:r w:rsidRPr="00761DD9">
              <w:rPr>
                <w:b/>
                <w:bCs/>
                <w:sz w:val="18"/>
                <w:szCs w:val="18"/>
              </w:rPr>
              <w:t>22</w:t>
            </w:r>
          </w:p>
        </w:tc>
        <w:tc>
          <w:tcPr>
            <w:tcW w:w="935" w:type="dxa"/>
            <w:shd w:val="clear" w:color="000000" w:fill="EBF1DE"/>
            <w:vAlign w:val="center"/>
            <w:hideMark/>
          </w:tcPr>
          <w:p w14:paraId="2B9DB00A"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5B773085"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68D43B3"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746AD44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15EDF71"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6FAED3AE"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20FBAE0D"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7250FBAA"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2F01DC2A" w14:textId="77777777" w:rsidTr="00E037E7">
        <w:trPr>
          <w:gridAfter w:val="2"/>
          <w:wAfter w:w="78" w:type="dxa"/>
          <w:trHeight w:val="435"/>
        </w:trPr>
        <w:tc>
          <w:tcPr>
            <w:tcW w:w="4293" w:type="dxa"/>
            <w:shd w:val="clear" w:color="auto" w:fill="auto"/>
            <w:vAlign w:val="center"/>
            <w:hideMark/>
          </w:tcPr>
          <w:p w14:paraId="7E75D224" w14:textId="77777777" w:rsidR="00761DD9" w:rsidRPr="00761DD9" w:rsidRDefault="00761DD9" w:rsidP="00761DD9">
            <w:pPr>
              <w:rPr>
                <w:sz w:val="18"/>
                <w:szCs w:val="18"/>
              </w:rPr>
            </w:pPr>
            <w:r w:rsidRPr="00761DD9">
              <w:rPr>
                <w:sz w:val="18"/>
                <w:szCs w:val="18"/>
              </w:rPr>
              <w:t>2.1 В амбулаторных условиях, в том числе:</w:t>
            </w:r>
          </w:p>
        </w:tc>
        <w:tc>
          <w:tcPr>
            <w:tcW w:w="1004" w:type="dxa"/>
            <w:shd w:val="clear" w:color="auto" w:fill="auto"/>
            <w:vAlign w:val="center"/>
            <w:hideMark/>
          </w:tcPr>
          <w:p w14:paraId="090BB581" w14:textId="77777777" w:rsidR="00761DD9" w:rsidRPr="00761DD9" w:rsidRDefault="00761DD9" w:rsidP="00761DD9">
            <w:pPr>
              <w:jc w:val="center"/>
              <w:rPr>
                <w:sz w:val="18"/>
                <w:szCs w:val="18"/>
              </w:rPr>
            </w:pPr>
            <w:r w:rsidRPr="00761DD9">
              <w:rPr>
                <w:sz w:val="18"/>
                <w:szCs w:val="18"/>
              </w:rPr>
              <w:t>23</w:t>
            </w:r>
          </w:p>
        </w:tc>
        <w:tc>
          <w:tcPr>
            <w:tcW w:w="935" w:type="dxa"/>
            <w:shd w:val="clear" w:color="auto" w:fill="auto"/>
            <w:vAlign w:val="center"/>
            <w:hideMark/>
          </w:tcPr>
          <w:p w14:paraId="213EC43F" w14:textId="77777777" w:rsidR="00761DD9" w:rsidRPr="00761DD9" w:rsidRDefault="00761DD9" w:rsidP="00761DD9">
            <w:pPr>
              <w:jc w:val="center"/>
              <w:rPr>
                <w:sz w:val="18"/>
                <w:szCs w:val="18"/>
              </w:rPr>
            </w:pPr>
            <w:r w:rsidRPr="00761DD9">
              <w:rPr>
                <w:sz w:val="18"/>
                <w:szCs w:val="18"/>
              </w:rPr>
              <w:t>x</w:t>
            </w:r>
          </w:p>
        </w:tc>
        <w:tc>
          <w:tcPr>
            <w:tcW w:w="1671" w:type="dxa"/>
            <w:shd w:val="clear" w:color="auto" w:fill="auto"/>
            <w:vAlign w:val="center"/>
            <w:hideMark/>
          </w:tcPr>
          <w:p w14:paraId="7FFB6911" w14:textId="77777777" w:rsidR="00761DD9" w:rsidRPr="00761DD9" w:rsidRDefault="00761DD9" w:rsidP="00761DD9">
            <w:pPr>
              <w:jc w:val="center"/>
              <w:rPr>
                <w:sz w:val="18"/>
                <w:szCs w:val="18"/>
              </w:rPr>
            </w:pPr>
            <w:r w:rsidRPr="00761DD9">
              <w:rPr>
                <w:sz w:val="18"/>
                <w:szCs w:val="18"/>
              </w:rPr>
              <w:t>x</w:t>
            </w:r>
          </w:p>
        </w:tc>
        <w:tc>
          <w:tcPr>
            <w:tcW w:w="1448" w:type="dxa"/>
            <w:shd w:val="clear" w:color="auto" w:fill="auto"/>
            <w:vAlign w:val="center"/>
            <w:hideMark/>
          </w:tcPr>
          <w:p w14:paraId="6AFABC9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022D496"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3425A94" w14:textId="77777777" w:rsidR="00761DD9" w:rsidRPr="00761DD9" w:rsidRDefault="00761DD9" w:rsidP="00761DD9">
            <w:pPr>
              <w:jc w:val="center"/>
              <w:rPr>
                <w:sz w:val="18"/>
                <w:szCs w:val="18"/>
              </w:rPr>
            </w:pPr>
            <w:r w:rsidRPr="00761DD9">
              <w:rPr>
                <w:sz w:val="18"/>
                <w:szCs w:val="18"/>
              </w:rPr>
              <w:t>x</w:t>
            </w:r>
          </w:p>
        </w:tc>
        <w:tc>
          <w:tcPr>
            <w:tcW w:w="1134" w:type="dxa"/>
            <w:shd w:val="clear" w:color="auto" w:fill="auto"/>
            <w:vAlign w:val="center"/>
            <w:hideMark/>
          </w:tcPr>
          <w:p w14:paraId="6399C2A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CCE1156" w14:textId="77777777" w:rsidR="00761DD9" w:rsidRPr="00761DD9" w:rsidRDefault="00761DD9" w:rsidP="00761DD9">
            <w:pPr>
              <w:jc w:val="center"/>
              <w:rPr>
                <w:sz w:val="18"/>
                <w:szCs w:val="18"/>
              </w:rPr>
            </w:pPr>
            <w:r w:rsidRPr="00761DD9">
              <w:rPr>
                <w:sz w:val="18"/>
                <w:szCs w:val="18"/>
              </w:rPr>
              <w:t>x</w:t>
            </w:r>
          </w:p>
        </w:tc>
        <w:tc>
          <w:tcPr>
            <w:tcW w:w="1117" w:type="dxa"/>
            <w:shd w:val="clear" w:color="auto" w:fill="auto"/>
            <w:vAlign w:val="center"/>
            <w:hideMark/>
          </w:tcPr>
          <w:p w14:paraId="287BC358" w14:textId="77777777" w:rsidR="00761DD9" w:rsidRPr="00761DD9" w:rsidRDefault="00761DD9" w:rsidP="00761DD9">
            <w:pPr>
              <w:jc w:val="center"/>
              <w:rPr>
                <w:sz w:val="18"/>
                <w:szCs w:val="18"/>
              </w:rPr>
            </w:pPr>
            <w:r w:rsidRPr="00761DD9">
              <w:rPr>
                <w:sz w:val="18"/>
                <w:szCs w:val="18"/>
              </w:rPr>
              <w:t>x</w:t>
            </w:r>
          </w:p>
        </w:tc>
      </w:tr>
      <w:tr w:rsidR="00E037E7" w:rsidRPr="00761DD9" w14:paraId="2B2DF2DB" w14:textId="77777777" w:rsidTr="00E037E7">
        <w:trPr>
          <w:gridAfter w:val="2"/>
          <w:wAfter w:w="78" w:type="dxa"/>
          <w:trHeight w:val="765"/>
        </w:trPr>
        <w:tc>
          <w:tcPr>
            <w:tcW w:w="4293" w:type="dxa"/>
            <w:shd w:val="clear" w:color="auto" w:fill="auto"/>
            <w:vAlign w:val="center"/>
            <w:hideMark/>
          </w:tcPr>
          <w:p w14:paraId="7567FEE3" w14:textId="77777777" w:rsidR="00761DD9" w:rsidRPr="00761DD9" w:rsidRDefault="00761DD9" w:rsidP="00761DD9">
            <w:pPr>
              <w:rPr>
                <w:sz w:val="18"/>
                <w:szCs w:val="18"/>
              </w:rPr>
            </w:pPr>
            <w:r w:rsidRPr="00761DD9">
              <w:rPr>
                <w:sz w:val="18"/>
                <w:szCs w:val="18"/>
              </w:rPr>
              <w:t>Посещения с профилактическими и иными целями, всего (сумма строк 39.1 + 53.1 + 69.1), из них:</w:t>
            </w:r>
          </w:p>
        </w:tc>
        <w:tc>
          <w:tcPr>
            <w:tcW w:w="1004" w:type="dxa"/>
            <w:shd w:val="clear" w:color="auto" w:fill="auto"/>
            <w:vAlign w:val="center"/>
            <w:hideMark/>
          </w:tcPr>
          <w:p w14:paraId="31AA3D2E" w14:textId="77777777" w:rsidR="00761DD9" w:rsidRPr="00761DD9" w:rsidRDefault="00761DD9" w:rsidP="00761DD9">
            <w:pPr>
              <w:jc w:val="center"/>
              <w:rPr>
                <w:sz w:val="18"/>
                <w:szCs w:val="18"/>
              </w:rPr>
            </w:pPr>
            <w:r w:rsidRPr="00761DD9">
              <w:rPr>
                <w:sz w:val="18"/>
                <w:szCs w:val="18"/>
              </w:rPr>
              <w:t>23.1</w:t>
            </w:r>
          </w:p>
        </w:tc>
        <w:tc>
          <w:tcPr>
            <w:tcW w:w="935" w:type="dxa"/>
            <w:shd w:val="clear" w:color="auto" w:fill="auto"/>
            <w:vAlign w:val="center"/>
            <w:hideMark/>
          </w:tcPr>
          <w:p w14:paraId="6AF9EB25" w14:textId="77777777" w:rsidR="00761DD9" w:rsidRPr="00761DD9" w:rsidRDefault="00761DD9" w:rsidP="00761DD9">
            <w:pPr>
              <w:jc w:val="center"/>
              <w:rPr>
                <w:sz w:val="18"/>
                <w:szCs w:val="18"/>
              </w:rPr>
            </w:pPr>
            <w:r w:rsidRPr="00761DD9">
              <w:rPr>
                <w:sz w:val="18"/>
                <w:szCs w:val="18"/>
              </w:rPr>
              <w:t>посещение / комплексное посещение</w:t>
            </w:r>
          </w:p>
        </w:tc>
        <w:tc>
          <w:tcPr>
            <w:tcW w:w="1671" w:type="dxa"/>
            <w:shd w:val="clear" w:color="auto" w:fill="auto"/>
            <w:vAlign w:val="center"/>
            <w:hideMark/>
          </w:tcPr>
          <w:p w14:paraId="10BED7B1" w14:textId="77777777" w:rsidR="00761DD9" w:rsidRPr="00761DD9" w:rsidRDefault="00761DD9" w:rsidP="00761DD9">
            <w:pPr>
              <w:jc w:val="center"/>
              <w:rPr>
                <w:sz w:val="18"/>
                <w:szCs w:val="18"/>
              </w:rPr>
            </w:pPr>
            <w:r w:rsidRPr="00761DD9">
              <w:rPr>
                <w:sz w:val="18"/>
                <w:szCs w:val="18"/>
              </w:rPr>
              <w:t>3,562106</w:t>
            </w:r>
          </w:p>
        </w:tc>
        <w:tc>
          <w:tcPr>
            <w:tcW w:w="1448" w:type="dxa"/>
            <w:shd w:val="clear" w:color="auto" w:fill="auto"/>
            <w:vAlign w:val="center"/>
            <w:hideMark/>
          </w:tcPr>
          <w:p w14:paraId="04654E7D" w14:textId="77777777" w:rsidR="00761DD9" w:rsidRPr="00761DD9" w:rsidRDefault="00761DD9" w:rsidP="00761DD9">
            <w:pPr>
              <w:jc w:val="center"/>
              <w:rPr>
                <w:sz w:val="18"/>
                <w:szCs w:val="18"/>
              </w:rPr>
            </w:pPr>
            <w:r w:rsidRPr="00761DD9">
              <w:rPr>
                <w:sz w:val="18"/>
                <w:szCs w:val="18"/>
              </w:rPr>
              <w:t>10 839,5</w:t>
            </w:r>
          </w:p>
        </w:tc>
        <w:tc>
          <w:tcPr>
            <w:tcW w:w="992" w:type="dxa"/>
            <w:shd w:val="clear" w:color="auto" w:fill="auto"/>
            <w:vAlign w:val="center"/>
            <w:hideMark/>
          </w:tcPr>
          <w:p w14:paraId="3D80B2D4"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D59494F" w14:textId="77777777" w:rsidR="00761DD9" w:rsidRPr="00761DD9" w:rsidRDefault="00761DD9" w:rsidP="00761DD9">
            <w:pPr>
              <w:jc w:val="center"/>
              <w:rPr>
                <w:sz w:val="18"/>
                <w:szCs w:val="18"/>
              </w:rPr>
            </w:pPr>
            <w:r w:rsidRPr="00761DD9">
              <w:rPr>
                <w:sz w:val="18"/>
                <w:szCs w:val="18"/>
              </w:rPr>
              <w:t>4 215,6</w:t>
            </w:r>
          </w:p>
        </w:tc>
        <w:tc>
          <w:tcPr>
            <w:tcW w:w="1134" w:type="dxa"/>
            <w:shd w:val="clear" w:color="auto" w:fill="auto"/>
            <w:vAlign w:val="center"/>
            <w:hideMark/>
          </w:tcPr>
          <w:p w14:paraId="355E0A7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3C3EB2A" w14:textId="77777777" w:rsidR="00761DD9" w:rsidRPr="00761DD9" w:rsidRDefault="00761DD9" w:rsidP="00761DD9">
            <w:pPr>
              <w:jc w:val="center"/>
              <w:rPr>
                <w:sz w:val="18"/>
                <w:szCs w:val="18"/>
              </w:rPr>
            </w:pPr>
            <w:r w:rsidRPr="00761DD9">
              <w:rPr>
                <w:sz w:val="18"/>
                <w:szCs w:val="18"/>
              </w:rPr>
              <w:t>1 742 248,8</w:t>
            </w:r>
          </w:p>
        </w:tc>
        <w:tc>
          <w:tcPr>
            <w:tcW w:w="1117" w:type="dxa"/>
            <w:shd w:val="clear" w:color="auto" w:fill="auto"/>
            <w:vAlign w:val="center"/>
            <w:hideMark/>
          </w:tcPr>
          <w:p w14:paraId="3E21A118" w14:textId="77777777" w:rsidR="00761DD9" w:rsidRPr="00761DD9" w:rsidRDefault="00761DD9" w:rsidP="00761DD9">
            <w:pPr>
              <w:jc w:val="center"/>
              <w:rPr>
                <w:sz w:val="18"/>
                <w:szCs w:val="18"/>
              </w:rPr>
            </w:pPr>
            <w:r w:rsidRPr="00761DD9">
              <w:rPr>
                <w:sz w:val="18"/>
                <w:szCs w:val="18"/>
              </w:rPr>
              <w:t>x</w:t>
            </w:r>
          </w:p>
        </w:tc>
      </w:tr>
      <w:tr w:rsidR="00E037E7" w:rsidRPr="00761DD9" w14:paraId="487019FB" w14:textId="77777777" w:rsidTr="00E037E7">
        <w:trPr>
          <w:gridAfter w:val="2"/>
          <w:wAfter w:w="78" w:type="dxa"/>
          <w:trHeight w:val="675"/>
        </w:trPr>
        <w:tc>
          <w:tcPr>
            <w:tcW w:w="4293" w:type="dxa"/>
            <w:shd w:val="clear" w:color="auto" w:fill="auto"/>
            <w:vAlign w:val="center"/>
            <w:hideMark/>
          </w:tcPr>
          <w:p w14:paraId="1CCA8CEF" w14:textId="77777777" w:rsidR="00761DD9" w:rsidRPr="00761DD9" w:rsidRDefault="00761DD9" w:rsidP="00761DD9">
            <w:pPr>
              <w:ind w:firstLineChars="100" w:firstLine="180"/>
              <w:rPr>
                <w:sz w:val="18"/>
                <w:szCs w:val="18"/>
              </w:rPr>
            </w:pPr>
            <w:r w:rsidRPr="00761DD9">
              <w:rPr>
                <w:sz w:val="18"/>
                <w:szCs w:val="18"/>
              </w:rPr>
              <w:t>2.1.1 посещения в рамках проведения профилактических медицинских осмотров (сумма строк 39.1.1 + 53.1.1 + 69.1.1)</w:t>
            </w:r>
          </w:p>
        </w:tc>
        <w:tc>
          <w:tcPr>
            <w:tcW w:w="1004" w:type="dxa"/>
            <w:shd w:val="clear" w:color="auto" w:fill="auto"/>
            <w:vAlign w:val="center"/>
            <w:hideMark/>
          </w:tcPr>
          <w:p w14:paraId="218D6A58" w14:textId="77777777" w:rsidR="00761DD9" w:rsidRPr="00761DD9" w:rsidRDefault="00761DD9" w:rsidP="00761DD9">
            <w:pPr>
              <w:jc w:val="center"/>
              <w:rPr>
                <w:sz w:val="18"/>
                <w:szCs w:val="18"/>
              </w:rPr>
            </w:pPr>
            <w:r w:rsidRPr="00761DD9">
              <w:rPr>
                <w:sz w:val="18"/>
                <w:szCs w:val="18"/>
              </w:rPr>
              <w:t>23.1.1</w:t>
            </w:r>
          </w:p>
        </w:tc>
        <w:tc>
          <w:tcPr>
            <w:tcW w:w="935" w:type="dxa"/>
            <w:shd w:val="clear" w:color="auto" w:fill="auto"/>
            <w:vAlign w:val="center"/>
            <w:hideMark/>
          </w:tcPr>
          <w:p w14:paraId="49356A51"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213C6FAF" w14:textId="77777777" w:rsidR="00761DD9" w:rsidRPr="00761DD9" w:rsidRDefault="00761DD9" w:rsidP="00761DD9">
            <w:pPr>
              <w:jc w:val="center"/>
              <w:rPr>
                <w:sz w:val="18"/>
                <w:szCs w:val="18"/>
              </w:rPr>
            </w:pPr>
            <w:r w:rsidRPr="00761DD9">
              <w:rPr>
                <w:sz w:val="18"/>
                <w:szCs w:val="18"/>
              </w:rPr>
              <w:t>0,266791</w:t>
            </w:r>
          </w:p>
        </w:tc>
        <w:tc>
          <w:tcPr>
            <w:tcW w:w="1448" w:type="dxa"/>
            <w:shd w:val="clear" w:color="auto" w:fill="auto"/>
            <w:vAlign w:val="center"/>
            <w:hideMark/>
          </w:tcPr>
          <w:p w14:paraId="26954047" w14:textId="77777777" w:rsidR="00761DD9" w:rsidRPr="00761DD9" w:rsidRDefault="00761DD9" w:rsidP="00761DD9">
            <w:pPr>
              <w:jc w:val="center"/>
              <w:rPr>
                <w:sz w:val="18"/>
                <w:szCs w:val="18"/>
              </w:rPr>
            </w:pPr>
            <w:r w:rsidRPr="00761DD9">
              <w:rPr>
                <w:sz w:val="18"/>
                <w:szCs w:val="18"/>
              </w:rPr>
              <w:t>3 063,2</w:t>
            </w:r>
          </w:p>
        </w:tc>
        <w:tc>
          <w:tcPr>
            <w:tcW w:w="992" w:type="dxa"/>
            <w:shd w:val="clear" w:color="auto" w:fill="auto"/>
            <w:vAlign w:val="center"/>
            <w:hideMark/>
          </w:tcPr>
          <w:p w14:paraId="46CFA40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6D3ADC1" w14:textId="77777777" w:rsidR="00761DD9" w:rsidRPr="00761DD9" w:rsidRDefault="00761DD9" w:rsidP="00761DD9">
            <w:pPr>
              <w:jc w:val="center"/>
              <w:rPr>
                <w:sz w:val="18"/>
                <w:szCs w:val="18"/>
              </w:rPr>
            </w:pPr>
            <w:r w:rsidRPr="00761DD9">
              <w:rPr>
                <w:sz w:val="18"/>
                <w:szCs w:val="18"/>
              </w:rPr>
              <w:t>817,2</w:t>
            </w:r>
          </w:p>
        </w:tc>
        <w:tc>
          <w:tcPr>
            <w:tcW w:w="1134" w:type="dxa"/>
            <w:shd w:val="clear" w:color="auto" w:fill="auto"/>
            <w:vAlign w:val="center"/>
            <w:hideMark/>
          </w:tcPr>
          <w:p w14:paraId="21BD947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0F55A6C" w14:textId="77777777" w:rsidR="00761DD9" w:rsidRPr="00761DD9" w:rsidRDefault="00761DD9" w:rsidP="00761DD9">
            <w:pPr>
              <w:jc w:val="center"/>
              <w:rPr>
                <w:sz w:val="18"/>
                <w:szCs w:val="18"/>
              </w:rPr>
            </w:pPr>
            <w:r w:rsidRPr="00761DD9">
              <w:rPr>
                <w:sz w:val="18"/>
                <w:szCs w:val="18"/>
              </w:rPr>
              <w:t>337 752,3</w:t>
            </w:r>
          </w:p>
        </w:tc>
        <w:tc>
          <w:tcPr>
            <w:tcW w:w="1117" w:type="dxa"/>
            <w:shd w:val="clear" w:color="auto" w:fill="auto"/>
            <w:vAlign w:val="center"/>
            <w:hideMark/>
          </w:tcPr>
          <w:p w14:paraId="5F9A95C2" w14:textId="77777777" w:rsidR="00761DD9" w:rsidRPr="00761DD9" w:rsidRDefault="00761DD9" w:rsidP="00761DD9">
            <w:pPr>
              <w:jc w:val="center"/>
              <w:rPr>
                <w:sz w:val="18"/>
                <w:szCs w:val="18"/>
              </w:rPr>
            </w:pPr>
            <w:r w:rsidRPr="00761DD9">
              <w:rPr>
                <w:sz w:val="18"/>
                <w:szCs w:val="18"/>
              </w:rPr>
              <w:t>x</w:t>
            </w:r>
          </w:p>
        </w:tc>
      </w:tr>
      <w:tr w:rsidR="00E037E7" w:rsidRPr="00761DD9" w14:paraId="0C1BD39F" w14:textId="77777777" w:rsidTr="00E037E7">
        <w:trPr>
          <w:gridAfter w:val="2"/>
          <w:wAfter w:w="78" w:type="dxa"/>
          <w:trHeight w:val="660"/>
        </w:trPr>
        <w:tc>
          <w:tcPr>
            <w:tcW w:w="4293" w:type="dxa"/>
            <w:shd w:val="clear" w:color="auto" w:fill="auto"/>
            <w:vAlign w:val="center"/>
            <w:hideMark/>
          </w:tcPr>
          <w:p w14:paraId="0FA183B5" w14:textId="77777777" w:rsidR="00761DD9" w:rsidRPr="00761DD9" w:rsidRDefault="00761DD9" w:rsidP="00761DD9">
            <w:pPr>
              <w:ind w:firstLineChars="100" w:firstLine="180"/>
              <w:rPr>
                <w:sz w:val="18"/>
                <w:szCs w:val="18"/>
              </w:rPr>
            </w:pPr>
            <w:r w:rsidRPr="00761DD9">
              <w:rPr>
                <w:sz w:val="18"/>
                <w:szCs w:val="18"/>
              </w:rPr>
              <w:t>2.1.2 посещения в рамках проведения диспансеризации &lt;5&gt; - всего (сумма строк 39.1.2 + 53.1.2 + 69.1.2), в том числе:</w:t>
            </w:r>
          </w:p>
        </w:tc>
        <w:tc>
          <w:tcPr>
            <w:tcW w:w="1004" w:type="dxa"/>
            <w:shd w:val="clear" w:color="auto" w:fill="auto"/>
            <w:vAlign w:val="center"/>
            <w:hideMark/>
          </w:tcPr>
          <w:p w14:paraId="42468235" w14:textId="77777777" w:rsidR="00761DD9" w:rsidRPr="00761DD9" w:rsidRDefault="00761DD9" w:rsidP="00761DD9">
            <w:pPr>
              <w:jc w:val="center"/>
              <w:rPr>
                <w:sz w:val="18"/>
                <w:szCs w:val="18"/>
              </w:rPr>
            </w:pPr>
            <w:r w:rsidRPr="00761DD9">
              <w:rPr>
                <w:sz w:val="18"/>
                <w:szCs w:val="18"/>
              </w:rPr>
              <w:t>23.1.2</w:t>
            </w:r>
          </w:p>
        </w:tc>
        <w:tc>
          <w:tcPr>
            <w:tcW w:w="935" w:type="dxa"/>
            <w:shd w:val="clear" w:color="auto" w:fill="auto"/>
            <w:vAlign w:val="center"/>
            <w:hideMark/>
          </w:tcPr>
          <w:p w14:paraId="25FE01B9"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1C94E136" w14:textId="77777777" w:rsidR="00761DD9" w:rsidRPr="00761DD9" w:rsidRDefault="00761DD9" w:rsidP="00761DD9">
            <w:pPr>
              <w:jc w:val="center"/>
              <w:rPr>
                <w:sz w:val="18"/>
                <w:szCs w:val="18"/>
              </w:rPr>
            </w:pPr>
            <w:r w:rsidRPr="00761DD9">
              <w:rPr>
                <w:sz w:val="18"/>
                <w:szCs w:val="18"/>
              </w:rPr>
              <w:t>0,432393</w:t>
            </w:r>
          </w:p>
        </w:tc>
        <w:tc>
          <w:tcPr>
            <w:tcW w:w="1448" w:type="dxa"/>
            <w:shd w:val="clear" w:color="auto" w:fill="auto"/>
            <w:vAlign w:val="center"/>
            <w:hideMark/>
          </w:tcPr>
          <w:p w14:paraId="1690A7A4" w14:textId="77777777" w:rsidR="00761DD9" w:rsidRPr="00761DD9" w:rsidRDefault="00761DD9" w:rsidP="00761DD9">
            <w:pPr>
              <w:jc w:val="center"/>
              <w:rPr>
                <w:sz w:val="18"/>
                <w:szCs w:val="18"/>
              </w:rPr>
            </w:pPr>
            <w:r w:rsidRPr="00761DD9">
              <w:rPr>
                <w:sz w:val="18"/>
                <w:szCs w:val="18"/>
              </w:rPr>
              <w:t>3 743,7</w:t>
            </w:r>
          </w:p>
        </w:tc>
        <w:tc>
          <w:tcPr>
            <w:tcW w:w="992" w:type="dxa"/>
            <w:shd w:val="clear" w:color="auto" w:fill="auto"/>
            <w:vAlign w:val="center"/>
            <w:hideMark/>
          </w:tcPr>
          <w:p w14:paraId="467BFBF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D7D43B0" w14:textId="77777777" w:rsidR="00761DD9" w:rsidRPr="00761DD9" w:rsidRDefault="00761DD9" w:rsidP="00761DD9">
            <w:pPr>
              <w:jc w:val="center"/>
              <w:rPr>
                <w:sz w:val="18"/>
                <w:szCs w:val="18"/>
              </w:rPr>
            </w:pPr>
            <w:r w:rsidRPr="00761DD9">
              <w:rPr>
                <w:sz w:val="18"/>
                <w:szCs w:val="18"/>
              </w:rPr>
              <w:t>1 618,7</w:t>
            </w:r>
          </w:p>
        </w:tc>
        <w:tc>
          <w:tcPr>
            <w:tcW w:w="1134" w:type="dxa"/>
            <w:shd w:val="clear" w:color="auto" w:fill="auto"/>
            <w:vAlign w:val="center"/>
            <w:hideMark/>
          </w:tcPr>
          <w:p w14:paraId="699A896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89740A3" w14:textId="77777777" w:rsidR="00761DD9" w:rsidRPr="00761DD9" w:rsidRDefault="00761DD9" w:rsidP="00761DD9">
            <w:pPr>
              <w:jc w:val="center"/>
              <w:rPr>
                <w:sz w:val="18"/>
                <w:szCs w:val="18"/>
              </w:rPr>
            </w:pPr>
            <w:r w:rsidRPr="00761DD9">
              <w:rPr>
                <w:sz w:val="18"/>
                <w:szCs w:val="18"/>
              </w:rPr>
              <w:t>669 008,2</w:t>
            </w:r>
          </w:p>
        </w:tc>
        <w:tc>
          <w:tcPr>
            <w:tcW w:w="1117" w:type="dxa"/>
            <w:shd w:val="clear" w:color="auto" w:fill="auto"/>
            <w:vAlign w:val="center"/>
            <w:hideMark/>
          </w:tcPr>
          <w:p w14:paraId="0D979AD7" w14:textId="77777777" w:rsidR="00761DD9" w:rsidRPr="00761DD9" w:rsidRDefault="00761DD9" w:rsidP="00761DD9">
            <w:pPr>
              <w:jc w:val="center"/>
              <w:rPr>
                <w:sz w:val="18"/>
                <w:szCs w:val="18"/>
              </w:rPr>
            </w:pPr>
            <w:r w:rsidRPr="00761DD9">
              <w:rPr>
                <w:sz w:val="18"/>
                <w:szCs w:val="18"/>
              </w:rPr>
              <w:t>x</w:t>
            </w:r>
          </w:p>
        </w:tc>
      </w:tr>
      <w:tr w:rsidR="00E037E7" w:rsidRPr="00761DD9" w14:paraId="439AF98F" w14:textId="77777777" w:rsidTr="00E037E7">
        <w:trPr>
          <w:gridAfter w:val="2"/>
          <w:wAfter w:w="78" w:type="dxa"/>
          <w:trHeight w:val="825"/>
        </w:trPr>
        <w:tc>
          <w:tcPr>
            <w:tcW w:w="4293" w:type="dxa"/>
            <w:shd w:val="clear" w:color="auto" w:fill="auto"/>
            <w:vAlign w:val="center"/>
            <w:hideMark/>
          </w:tcPr>
          <w:p w14:paraId="22922001" w14:textId="77777777" w:rsidR="00761DD9" w:rsidRPr="00761DD9" w:rsidRDefault="00761DD9" w:rsidP="00761DD9">
            <w:pPr>
              <w:ind w:firstLineChars="100" w:firstLine="180"/>
              <w:rPr>
                <w:i/>
                <w:iCs/>
                <w:sz w:val="18"/>
                <w:szCs w:val="18"/>
              </w:rPr>
            </w:pPr>
            <w:r w:rsidRPr="00761DD9">
              <w:rPr>
                <w:i/>
                <w:iCs/>
                <w:sz w:val="18"/>
                <w:szCs w:val="18"/>
              </w:rPr>
              <w:t>для проведения углубленной диспансеризации (сумма строк 39.1.2.1 + 53.1.2.1 + 69.1.2.1)</w:t>
            </w:r>
          </w:p>
        </w:tc>
        <w:tc>
          <w:tcPr>
            <w:tcW w:w="1004" w:type="dxa"/>
            <w:shd w:val="clear" w:color="auto" w:fill="auto"/>
            <w:vAlign w:val="center"/>
            <w:hideMark/>
          </w:tcPr>
          <w:p w14:paraId="5AE28467" w14:textId="77777777" w:rsidR="00761DD9" w:rsidRPr="00761DD9" w:rsidRDefault="00761DD9" w:rsidP="00761DD9">
            <w:pPr>
              <w:jc w:val="center"/>
              <w:rPr>
                <w:sz w:val="18"/>
                <w:szCs w:val="18"/>
              </w:rPr>
            </w:pPr>
            <w:r w:rsidRPr="00761DD9">
              <w:rPr>
                <w:sz w:val="18"/>
                <w:szCs w:val="18"/>
              </w:rPr>
              <w:t>23.1.2.1</w:t>
            </w:r>
          </w:p>
        </w:tc>
        <w:tc>
          <w:tcPr>
            <w:tcW w:w="935" w:type="dxa"/>
            <w:shd w:val="clear" w:color="auto" w:fill="auto"/>
            <w:vAlign w:val="center"/>
            <w:hideMark/>
          </w:tcPr>
          <w:p w14:paraId="3EFE4C8B"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3CCB4444" w14:textId="77777777" w:rsidR="00761DD9" w:rsidRPr="00761DD9" w:rsidRDefault="00761DD9" w:rsidP="00761DD9">
            <w:pPr>
              <w:jc w:val="center"/>
              <w:rPr>
                <w:sz w:val="18"/>
                <w:szCs w:val="18"/>
              </w:rPr>
            </w:pPr>
            <w:r w:rsidRPr="00761DD9">
              <w:rPr>
                <w:sz w:val="18"/>
                <w:szCs w:val="18"/>
              </w:rPr>
              <w:t>0,050758</w:t>
            </w:r>
          </w:p>
        </w:tc>
        <w:tc>
          <w:tcPr>
            <w:tcW w:w="1448" w:type="dxa"/>
            <w:shd w:val="clear" w:color="auto" w:fill="auto"/>
            <w:vAlign w:val="center"/>
            <w:hideMark/>
          </w:tcPr>
          <w:p w14:paraId="5D06C163" w14:textId="77777777" w:rsidR="00761DD9" w:rsidRPr="00761DD9" w:rsidRDefault="00761DD9" w:rsidP="00761DD9">
            <w:pPr>
              <w:jc w:val="center"/>
              <w:rPr>
                <w:sz w:val="18"/>
                <w:szCs w:val="18"/>
              </w:rPr>
            </w:pPr>
            <w:r w:rsidRPr="00761DD9">
              <w:rPr>
                <w:sz w:val="18"/>
                <w:szCs w:val="18"/>
              </w:rPr>
              <w:t>1 618,7</w:t>
            </w:r>
          </w:p>
        </w:tc>
        <w:tc>
          <w:tcPr>
            <w:tcW w:w="992" w:type="dxa"/>
            <w:shd w:val="clear" w:color="auto" w:fill="auto"/>
            <w:vAlign w:val="center"/>
            <w:hideMark/>
          </w:tcPr>
          <w:p w14:paraId="6735E74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9F57EDC" w14:textId="77777777" w:rsidR="00761DD9" w:rsidRPr="00761DD9" w:rsidRDefault="00761DD9" w:rsidP="00761DD9">
            <w:pPr>
              <w:jc w:val="center"/>
              <w:rPr>
                <w:sz w:val="18"/>
                <w:szCs w:val="18"/>
              </w:rPr>
            </w:pPr>
            <w:r w:rsidRPr="00761DD9">
              <w:rPr>
                <w:sz w:val="18"/>
                <w:szCs w:val="18"/>
              </w:rPr>
              <w:t>82,2</w:t>
            </w:r>
          </w:p>
        </w:tc>
        <w:tc>
          <w:tcPr>
            <w:tcW w:w="1134" w:type="dxa"/>
            <w:shd w:val="clear" w:color="auto" w:fill="auto"/>
            <w:vAlign w:val="center"/>
            <w:hideMark/>
          </w:tcPr>
          <w:p w14:paraId="7A107404"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43FC333" w14:textId="77777777" w:rsidR="00761DD9" w:rsidRPr="00761DD9" w:rsidRDefault="00761DD9" w:rsidP="00761DD9">
            <w:pPr>
              <w:jc w:val="center"/>
              <w:rPr>
                <w:sz w:val="18"/>
                <w:szCs w:val="18"/>
              </w:rPr>
            </w:pPr>
            <w:r w:rsidRPr="00761DD9">
              <w:rPr>
                <w:sz w:val="18"/>
                <w:szCs w:val="18"/>
              </w:rPr>
              <w:t>33 956,5</w:t>
            </w:r>
          </w:p>
        </w:tc>
        <w:tc>
          <w:tcPr>
            <w:tcW w:w="1117" w:type="dxa"/>
            <w:shd w:val="clear" w:color="auto" w:fill="auto"/>
            <w:vAlign w:val="center"/>
            <w:hideMark/>
          </w:tcPr>
          <w:p w14:paraId="7D305E34" w14:textId="77777777" w:rsidR="00761DD9" w:rsidRPr="00761DD9" w:rsidRDefault="00761DD9" w:rsidP="00761DD9">
            <w:pPr>
              <w:jc w:val="center"/>
              <w:rPr>
                <w:sz w:val="18"/>
                <w:szCs w:val="18"/>
              </w:rPr>
            </w:pPr>
            <w:r w:rsidRPr="00761DD9">
              <w:rPr>
                <w:sz w:val="18"/>
                <w:szCs w:val="18"/>
              </w:rPr>
              <w:t>x</w:t>
            </w:r>
          </w:p>
        </w:tc>
      </w:tr>
      <w:tr w:rsidR="00E037E7" w:rsidRPr="00761DD9" w14:paraId="4F550487" w14:textId="77777777" w:rsidTr="00E037E7">
        <w:trPr>
          <w:gridAfter w:val="2"/>
          <w:wAfter w:w="78" w:type="dxa"/>
          <w:trHeight w:val="1065"/>
        </w:trPr>
        <w:tc>
          <w:tcPr>
            <w:tcW w:w="4293" w:type="dxa"/>
            <w:shd w:val="clear" w:color="auto" w:fill="auto"/>
            <w:vAlign w:val="center"/>
            <w:hideMark/>
          </w:tcPr>
          <w:p w14:paraId="2B64C8C7" w14:textId="77777777" w:rsidR="00761DD9" w:rsidRPr="00761DD9" w:rsidRDefault="00761DD9" w:rsidP="00761DD9">
            <w:pPr>
              <w:ind w:firstLineChars="100" w:firstLine="180"/>
              <w:rPr>
                <w:sz w:val="18"/>
                <w:szCs w:val="18"/>
              </w:rPr>
            </w:pPr>
            <w:r w:rsidRPr="00761DD9">
              <w:rPr>
                <w:sz w:val="18"/>
                <w:szCs w:val="18"/>
              </w:rPr>
              <w:t xml:space="preserve">2.1.3 диспансеризация для оценки репродуктивного здоровья  женщин и мужчин (сумма строк 39.1.3 + 53.1.3 + 69.1.3), в том числе: </w:t>
            </w:r>
          </w:p>
        </w:tc>
        <w:tc>
          <w:tcPr>
            <w:tcW w:w="1004" w:type="dxa"/>
            <w:shd w:val="clear" w:color="auto" w:fill="auto"/>
            <w:vAlign w:val="center"/>
            <w:hideMark/>
          </w:tcPr>
          <w:p w14:paraId="54774E5D" w14:textId="77777777" w:rsidR="00761DD9" w:rsidRPr="00761DD9" w:rsidRDefault="00761DD9" w:rsidP="00761DD9">
            <w:pPr>
              <w:jc w:val="center"/>
              <w:rPr>
                <w:sz w:val="18"/>
                <w:szCs w:val="18"/>
              </w:rPr>
            </w:pPr>
            <w:r w:rsidRPr="00761DD9">
              <w:rPr>
                <w:sz w:val="18"/>
                <w:szCs w:val="18"/>
              </w:rPr>
              <w:t>23.1.3</w:t>
            </w:r>
          </w:p>
        </w:tc>
        <w:tc>
          <w:tcPr>
            <w:tcW w:w="935" w:type="dxa"/>
            <w:shd w:val="clear" w:color="auto" w:fill="auto"/>
            <w:vAlign w:val="center"/>
            <w:hideMark/>
          </w:tcPr>
          <w:p w14:paraId="000617FC"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04D2DBFE" w14:textId="77777777" w:rsidR="00761DD9" w:rsidRPr="00761DD9" w:rsidRDefault="00761DD9" w:rsidP="00761DD9">
            <w:pPr>
              <w:jc w:val="center"/>
              <w:rPr>
                <w:sz w:val="18"/>
                <w:szCs w:val="18"/>
              </w:rPr>
            </w:pPr>
            <w:r w:rsidRPr="00761DD9">
              <w:rPr>
                <w:sz w:val="18"/>
                <w:szCs w:val="18"/>
              </w:rPr>
              <w:t>0,159934</w:t>
            </w:r>
          </w:p>
        </w:tc>
        <w:tc>
          <w:tcPr>
            <w:tcW w:w="1448" w:type="dxa"/>
            <w:shd w:val="clear" w:color="auto" w:fill="auto"/>
            <w:vAlign w:val="center"/>
            <w:hideMark/>
          </w:tcPr>
          <w:p w14:paraId="284E50A8" w14:textId="77777777" w:rsidR="00761DD9" w:rsidRPr="00761DD9" w:rsidRDefault="00761DD9" w:rsidP="00761DD9">
            <w:pPr>
              <w:jc w:val="center"/>
              <w:rPr>
                <w:sz w:val="18"/>
                <w:szCs w:val="18"/>
              </w:rPr>
            </w:pPr>
            <w:r w:rsidRPr="00761DD9">
              <w:rPr>
                <w:sz w:val="18"/>
                <w:szCs w:val="18"/>
              </w:rPr>
              <w:t>2 154,0</w:t>
            </w:r>
          </w:p>
        </w:tc>
        <w:tc>
          <w:tcPr>
            <w:tcW w:w="992" w:type="dxa"/>
            <w:shd w:val="clear" w:color="auto" w:fill="auto"/>
            <w:vAlign w:val="center"/>
            <w:hideMark/>
          </w:tcPr>
          <w:p w14:paraId="5F78F2B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E039119" w14:textId="77777777" w:rsidR="00761DD9" w:rsidRPr="00761DD9" w:rsidRDefault="00761DD9" w:rsidP="00761DD9">
            <w:pPr>
              <w:jc w:val="center"/>
              <w:rPr>
                <w:sz w:val="18"/>
                <w:szCs w:val="18"/>
              </w:rPr>
            </w:pPr>
            <w:r w:rsidRPr="00761DD9">
              <w:rPr>
                <w:sz w:val="18"/>
                <w:szCs w:val="18"/>
              </w:rPr>
              <w:t>344,5</w:t>
            </w:r>
          </w:p>
        </w:tc>
        <w:tc>
          <w:tcPr>
            <w:tcW w:w="1134" w:type="dxa"/>
            <w:shd w:val="clear" w:color="auto" w:fill="auto"/>
            <w:vAlign w:val="center"/>
            <w:hideMark/>
          </w:tcPr>
          <w:p w14:paraId="29E23E48"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77C0D98" w14:textId="77777777" w:rsidR="00761DD9" w:rsidRPr="00761DD9" w:rsidRDefault="00761DD9" w:rsidP="00761DD9">
            <w:pPr>
              <w:jc w:val="center"/>
              <w:rPr>
                <w:sz w:val="18"/>
                <w:szCs w:val="18"/>
              </w:rPr>
            </w:pPr>
            <w:r w:rsidRPr="00761DD9">
              <w:rPr>
                <w:sz w:val="18"/>
                <w:szCs w:val="18"/>
              </w:rPr>
              <w:t>142 376,5</w:t>
            </w:r>
          </w:p>
        </w:tc>
        <w:tc>
          <w:tcPr>
            <w:tcW w:w="1117" w:type="dxa"/>
            <w:shd w:val="clear" w:color="auto" w:fill="auto"/>
            <w:vAlign w:val="center"/>
            <w:hideMark/>
          </w:tcPr>
          <w:p w14:paraId="1D227E53" w14:textId="77777777" w:rsidR="00761DD9" w:rsidRPr="00761DD9" w:rsidRDefault="00761DD9" w:rsidP="00761DD9">
            <w:pPr>
              <w:jc w:val="center"/>
              <w:rPr>
                <w:sz w:val="18"/>
                <w:szCs w:val="18"/>
              </w:rPr>
            </w:pPr>
            <w:r w:rsidRPr="00761DD9">
              <w:rPr>
                <w:sz w:val="18"/>
                <w:szCs w:val="18"/>
              </w:rPr>
              <w:t>x</w:t>
            </w:r>
          </w:p>
        </w:tc>
      </w:tr>
      <w:tr w:rsidR="00E037E7" w:rsidRPr="00761DD9" w14:paraId="06B606BD" w14:textId="77777777" w:rsidTr="00E037E7">
        <w:trPr>
          <w:gridAfter w:val="2"/>
          <w:wAfter w:w="78" w:type="dxa"/>
          <w:trHeight w:val="585"/>
        </w:trPr>
        <w:tc>
          <w:tcPr>
            <w:tcW w:w="4293" w:type="dxa"/>
            <w:shd w:val="clear" w:color="auto" w:fill="auto"/>
            <w:vAlign w:val="center"/>
            <w:hideMark/>
          </w:tcPr>
          <w:p w14:paraId="0B9B88BC" w14:textId="77777777" w:rsidR="00761DD9" w:rsidRPr="00761DD9" w:rsidRDefault="00761DD9" w:rsidP="00761DD9">
            <w:pPr>
              <w:ind w:firstLineChars="300" w:firstLine="540"/>
              <w:rPr>
                <w:i/>
                <w:iCs/>
                <w:sz w:val="18"/>
                <w:szCs w:val="18"/>
              </w:rPr>
            </w:pPr>
            <w:r w:rsidRPr="00761DD9">
              <w:rPr>
                <w:i/>
                <w:iCs/>
                <w:sz w:val="18"/>
                <w:szCs w:val="18"/>
              </w:rPr>
              <w:t>женщины (сумма строк 39.1.3.1 + 53.1.3.1 + 69.1.3.1)</w:t>
            </w:r>
          </w:p>
        </w:tc>
        <w:tc>
          <w:tcPr>
            <w:tcW w:w="1004" w:type="dxa"/>
            <w:shd w:val="clear" w:color="auto" w:fill="auto"/>
            <w:vAlign w:val="center"/>
            <w:hideMark/>
          </w:tcPr>
          <w:p w14:paraId="68D95808" w14:textId="77777777" w:rsidR="00761DD9" w:rsidRPr="00761DD9" w:rsidRDefault="00761DD9" w:rsidP="00761DD9">
            <w:pPr>
              <w:jc w:val="center"/>
              <w:rPr>
                <w:sz w:val="18"/>
                <w:szCs w:val="18"/>
              </w:rPr>
            </w:pPr>
            <w:r w:rsidRPr="00761DD9">
              <w:rPr>
                <w:sz w:val="18"/>
                <w:szCs w:val="18"/>
              </w:rPr>
              <w:t>23.1.3.1</w:t>
            </w:r>
          </w:p>
        </w:tc>
        <w:tc>
          <w:tcPr>
            <w:tcW w:w="935" w:type="dxa"/>
            <w:shd w:val="clear" w:color="auto" w:fill="auto"/>
            <w:vAlign w:val="center"/>
            <w:hideMark/>
          </w:tcPr>
          <w:p w14:paraId="75130C89"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76D4D79B" w14:textId="77777777" w:rsidR="00761DD9" w:rsidRPr="00761DD9" w:rsidRDefault="00761DD9" w:rsidP="00761DD9">
            <w:pPr>
              <w:jc w:val="center"/>
              <w:rPr>
                <w:sz w:val="18"/>
                <w:szCs w:val="18"/>
              </w:rPr>
            </w:pPr>
            <w:r w:rsidRPr="00761DD9">
              <w:rPr>
                <w:sz w:val="18"/>
                <w:szCs w:val="18"/>
              </w:rPr>
              <w:t>0,081931</w:t>
            </w:r>
          </w:p>
        </w:tc>
        <w:tc>
          <w:tcPr>
            <w:tcW w:w="1448" w:type="dxa"/>
            <w:shd w:val="clear" w:color="auto" w:fill="auto"/>
            <w:vAlign w:val="center"/>
            <w:hideMark/>
          </w:tcPr>
          <w:p w14:paraId="5E604E9E" w14:textId="77777777" w:rsidR="00761DD9" w:rsidRPr="00761DD9" w:rsidRDefault="00761DD9" w:rsidP="00761DD9">
            <w:pPr>
              <w:jc w:val="center"/>
              <w:rPr>
                <w:sz w:val="18"/>
                <w:szCs w:val="18"/>
              </w:rPr>
            </w:pPr>
            <w:r w:rsidRPr="00761DD9">
              <w:rPr>
                <w:sz w:val="18"/>
                <w:szCs w:val="18"/>
              </w:rPr>
              <w:t>3 413,4</w:t>
            </w:r>
          </w:p>
        </w:tc>
        <w:tc>
          <w:tcPr>
            <w:tcW w:w="992" w:type="dxa"/>
            <w:shd w:val="clear" w:color="auto" w:fill="auto"/>
            <w:vAlign w:val="center"/>
            <w:hideMark/>
          </w:tcPr>
          <w:p w14:paraId="2FB4E03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90B39A9" w14:textId="77777777" w:rsidR="00761DD9" w:rsidRPr="00761DD9" w:rsidRDefault="00761DD9" w:rsidP="00761DD9">
            <w:pPr>
              <w:jc w:val="center"/>
              <w:rPr>
                <w:sz w:val="18"/>
                <w:szCs w:val="18"/>
              </w:rPr>
            </w:pPr>
            <w:r w:rsidRPr="00761DD9">
              <w:rPr>
                <w:sz w:val="18"/>
                <w:szCs w:val="18"/>
              </w:rPr>
              <w:t>279,7</w:t>
            </w:r>
          </w:p>
        </w:tc>
        <w:tc>
          <w:tcPr>
            <w:tcW w:w="1134" w:type="dxa"/>
            <w:shd w:val="clear" w:color="auto" w:fill="auto"/>
            <w:vAlign w:val="center"/>
            <w:hideMark/>
          </w:tcPr>
          <w:p w14:paraId="4EAFD66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AC0BDE7" w14:textId="77777777" w:rsidR="00761DD9" w:rsidRPr="00761DD9" w:rsidRDefault="00761DD9" w:rsidP="00761DD9">
            <w:pPr>
              <w:jc w:val="center"/>
              <w:rPr>
                <w:sz w:val="18"/>
                <w:szCs w:val="18"/>
              </w:rPr>
            </w:pPr>
            <w:r w:rsidRPr="00761DD9">
              <w:rPr>
                <w:sz w:val="18"/>
                <w:szCs w:val="18"/>
              </w:rPr>
              <w:t>115 580,6</w:t>
            </w:r>
          </w:p>
        </w:tc>
        <w:tc>
          <w:tcPr>
            <w:tcW w:w="1117" w:type="dxa"/>
            <w:shd w:val="clear" w:color="auto" w:fill="auto"/>
            <w:vAlign w:val="center"/>
            <w:hideMark/>
          </w:tcPr>
          <w:p w14:paraId="5F421F42" w14:textId="77777777" w:rsidR="00761DD9" w:rsidRPr="00761DD9" w:rsidRDefault="00761DD9" w:rsidP="00761DD9">
            <w:pPr>
              <w:jc w:val="center"/>
              <w:rPr>
                <w:sz w:val="18"/>
                <w:szCs w:val="18"/>
              </w:rPr>
            </w:pPr>
            <w:r w:rsidRPr="00761DD9">
              <w:rPr>
                <w:sz w:val="18"/>
                <w:szCs w:val="18"/>
              </w:rPr>
              <w:t>x</w:t>
            </w:r>
          </w:p>
        </w:tc>
      </w:tr>
      <w:tr w:rsidR="00E037E7" w:rsidRPr="00761DD9" w14:paraId="61E37F87" w14:textId="77777777" w:rsidTr="00E037E7">
        <w:trPr>
          <w:gridAfter w:val="2"/>
          <w:wAfter w:w="78" w:type="dxa"/>
          <w:trHeight w:val="585"/>
        </w:trPr>
        <w:tc>
          <w:tcPr>
            <w:tcW w:w="4293" w:type="dxa"/>
            <w:shd w:val="clear" w:color="auto" w:fill="auto"/>
            <w:vAlign w:val="center"/>
            <w:hideMark/>
          </w:tcPr>
          <w:p w14:paraId="102D3962" w14:textId="77777777" w:rsidR="00761DD9" w:rsidRPr="00761DD9" w:rsidRDefault="00761DD9" w:rsidP="00761DD9">
            <w:pPr>
              <w:ind w:firstLineChars="300" w:firstLine="540"/>
              <w:rPr>
                <w:i/>
                <w:iCs/>
                <w:sz w:val="18"/>
                <w:szCs w:val="18"/>
              </w:rPr>
            </w:pPr>
            <w:r w:rsidRPr="00761DD9">
              <w:rPr>
                <w:i/>
                <w:iCs/>
                <w:sz w:val="18"/>
                <w:szCs w:val="18"/>
              </w:rPr>
              <w:t>мужчины (сумма строк 39.1.3.2 + 53.1.3.2 + 69.1.3.2)</w:t>
            </w:r>
          </w:p>
        </w:tc>
        <w:tc>
          <w:tcPr>
            <w:tcW w:w="1004" w:type="dxa"/>
            <w:shd w:val="clear" w:color="auto" w:fill="auto"/>
            <w:vAlign w:val="center"/>
            <w:hideMark/>
          </w:tcPr>
          <w:p w14:paraId="31FF2B56" w14:textId="77777777" w:rsidR="00761DD9" w:rsidRPr="00761DD9" w:rsidRDefault="00761DD9" w:rsidP="00761DD9">
            <w:pPr>
              <w:jc w:val="center"/>
              <w:rPr>
                <w:sz w:val="18"/>
                <w:szCs w:val="18"/>
              </w:rPr>
            </w:pPr>
            <w:r w:rsidRPr="00761DD9">
              <w:rPr>
                <w:sz w:val="18"/>
                <w:szCs w:val="18"/>
              </w:rPr>
              <w:t>23.1.3.2</w:t>
            </w:r>
          </w:p>
        </w:tc>
        <w:tc>
          <w:tcPr>
            <w:tcW w:w="935" w:type="dxa"/>
            <w:shd w:val="clear" w:color="auto" w:fill="auto"/>
            <w:vAlign w:val="center"/>
            <w:hideMark/>
          </w:tcPr>
          <w:p w14:paraId="252E47B4"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7B818679" w14:textId="77777777" w:rsidR="00761DD9" w:rsidRPr="00761DD9" w:rsidRDefault="00761DD9" w:rsidP="00761DD9">
            <w:pPr>
              <w:jc w:val="center"/>
              <w:rPr>
                <w:sz w:val="18"/>
                <w:szCs w:val="18"/>
              </w:rPr>
            </w:pPr>
            <w:r w:rsidRPr="00761DD9">
              <w:rPr>
                <w:sz w:val="18"/>
                <w:szCs w:val="18"/>
              </w:rPr>
              <w:t>0,078003</w:t>
            </w:r>
          </w:p>
        </w:tc>
        <w:tc>
          <w:tcPr>
            <w:tcW w:w="1448" w:type="dxa"/>
            <w:shd w:val="clear" w:color="auto" w:fill="auto"/>
            <w:vAlign w:val="center"/>
            <w:hideMark/>
          </w:tcPr>
          <w:p w14:paraId="3310D81A" w14:textId="77777777" w:rsidR="00761DD9" w:rsidRPr="00761DD9" w:rsidRDefault="00761DD9" w:rsidP="00761DD9">
            <w:pPr>
              <w:jc w:val="center"/>
              <w:rPr>
                <w:sz w:val="18"/>
                <w:szCs w:val="18"/>
              </w:rPr>
            </w:pPr>
            <w:r w:rsidRPr="00761DD9">
              <w:rPr>
                <w:sz w:val="18"/>
                <w:szCs w:val="18"/>
              </w:rPr>
              <w:t>831,2</w:t>
            </w:r>
          </w:p>
        </w:tc>
        <w:tc>
          <w:tcPr>
            <w:tcW w:w="992" w:type="dxa"/>
            <w:shd w:val="clear" w:color="auto" w:fill="auto"/>
            <w:vAlign w:val="center"/>
            <w:hideMark/>
          </w:tcPr>
          <w:p w14:paraId="283F38E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C77FA59" w14:textId="77777777" w:rsidR="00761DD9" w:rsidRPr="00761DD9" w:rsidRDefault="00761DD9" w:rsidP="00761DD9">
            <w:pPr>
              <w:jc w:val="center"/>
              <w:rPr>
                <w:sz w:val="18"/>
                <w:szCs w:val="18"/>
              </w:rPr>
            </w:pPr>
            <w:r w:rsidRPr="00761DD9">
              <w:rPr>
                <w:sz w:val="18"/>
                <w:szCs w:val="18"/>
              </w:rPr>
              <w:t>64,8</w:t>
            </w:r>
          </w:p>
        </w:tc>
        <w:tc>
          <w:tcPr>
            <w:tcW w:w="1134" w:type="dxa"/>
            <w:shd w:val="clear" w:color="auto" w:fill="auto"/>
            <w:vAlign w:val="center"/>
            <w:hideMark/>
          </w:tcPr>
          <w:p w14:paraId="41CBF3C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8543C7D" w14:textId="77777777" w:rsidR="00761DD9" w:rsidRPr="00761DD9" w:rsidRDefault="00761DD9" w:rsidP="00761DD9">
            <w:pPr>
              <w:jc w:val="center"/>
              <w:rPr>
                <w:sz w:val="18"/>
                <w:szCs w:val="18"/>
              </w:rPr>
            </w:pPr>
            <w:r w:rsidRPr="00761DD9">
              <w:rPr>
                <w:sz w:val="18"/>
                <w:szCs w:val="18"/>
              </w:rPr>
              <w:t>26 795,9</w:t>
            </w:r>
          </w:p>
        </w:tc>
        <w:tc>
          <w:tcPr>
            <w:tcW w:w="1117" w:type="dxa"/>
            <w:shd w:val="clear" w:color="auto" w:fill="auto"/>
            <w:vAlign w:val="center"/>
            <w:hideMark/>
          </w:tcPr>
          <w:p w14:paraId="62A15269" w14:textId="77777777" w:rsidR="00761DD9" w:rsidRPr="00761DD9" w:rsidRDefault="00761DD9" w:rsidP="00761DD9">
            <w:pPr>
              <w:jc w:val="center"/>
              <w:rPr>
                <w:sz w:val="18"/>
                <w:szCs w:val="18"/>
              </w:rPr>
            </w:pPr>
            <w:r w:rsidRPr="00761DD9">
              <w:rPr>
                <w:sz w:val="18"/>
                <w:szCs w:val="18"/>
              </w:rPr>
              <w:t>x</w:t>
            </w:r>
          </w:p>
        </w:tc>
      </w:tr>
      <w:tr w:rsidR="00E037E7" w:rsidRPr="00761DD9" w14:paraId="28D919F0" w14:textId="77777777" w:rsidTr="00E037E7">
        <w:trPr>
          <w:gridAfter w:val="2"/>
          <w:wAfter w:w="78" w:type="dxa"/>
          <w:trHeight w:val="540"/>
        </w:trPr>
        <w:tc>
          <w:tcPr>
            <w:tcW w:w="4293" w:type="dxa"/>
            <w:shd w:val="clear" w:color="auto" w:fill="auto"/>
            <w:vAlign w:val="center"/>
            <w:hideMark/>
          </w:tcPr>
          <w:p w14:paraId="6FA041C5" w14:textId="77777777" w:rsidR="00761DD9" w:rsidRPr="00761DD9" w:rsidRDefault="00761DD9" w:rsidP="00761DD9">
            <w:pPr>
              <w:ind w:firstLineChars="100" w:firstLine="180"/>
              <w:rPr>
                <w:sz w:val="18"/>
                <w:szCs w:val="18"/>
              </w:rPr>
            </w:pPr>
            <w:r w:rsidRPr="00761DD9">
              <w:rPr>
                <w:sz w:val="18"/>
                <w:szCs w:val="18"/>
              </w:rPr>
              <w:t>2.1.4 посещения  с иными целями (сумма строк 39.1.4 + 53.1.4 + 69.1.4)</w:t>
            </w:r>
          </w:p>
        </w:tc>
        <w:tc>
          <w:tcPr>
            <w:tcW w:w="1004" w:type="dxa"/>
            <w:shd w:val="clear" w:color="auto" w:fill="auto"/>
            <w:vAlign w:val="center"/>
            <w:hideMark/>
          </w:tcPr>
          <w:p w14:paraId="720819B3" w14:textId="77777777" w:rsidR="00761DD9" w:rsidRPr="00761DD9" w:rsidRDefault="00761DD9" w:rsidP="00761DD9">
            <w:pPr>
              <w:jc w:val="center"/>
              <w:rPr>
                <w:sz w:val="18"/>
                <w:szCs w:val="18"/>
              </w:rPr>
            </w:pPr>
            <w:r w:rsidRPr="00761DD9">
              <w:rPr>
                <w:sz w:val="18"/>
                <w:szCs w:val="18"/>
              </w:rPr>
              <w:t>23.1.4</w:t>
            </w:r>
          </w:p>
        </w:tc>
        <w:tc>
          <w:tcPr>
            <w:tcW w:w="935" w:type="dxa"/>
            <w:shd w:val="clear" w:color="auto" w:fill="auto"/>
            <w:vAlign w:val="center"/>
            <w:hideMark/>
          </w:tcPr>
          <w:p w14:paraId="3BCEE10A"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0A9BFD99" w14:textId="77777777" w:rsidR="00761DD9" w:rsidRPr="00761DD9" w:rsidRDefault="00761DD9" w:rsidP="00761DD9">
            <w:pPr>
              <w:jc w:val="center"/>
              <w:rPr>
                <w:sz w:val="18"/>
                <w:szCs w:val="18"/>
              </w:rPr>
            </w:pPr>
            <w:r w:rsidRPr="00761DD9">
              <w:rPr>
                <w:sz w:val="18"/>
                <w:szCs w:val="18"/>
              </w:rPr>
              <w:t>2,678505</w:t>
            </w:r>
          </w:p>
        </w:tc>
        <w:tc>
          <w:tcPr>
            <w:tcW w:w="1448" w:type="dxa"/>
            <w:shd w:val="clear" w:color="auto" w:fill="auto"/>
            <w:vAlign w:val="center"/>
            <w:hideMark/>
          </w:tcPr>
          <w:p w14:paraId="1D5C9C91" w14:textId="77777777" w:rsidR="00761DD9" w:rsidRPr="00761DD9" w:rsidRDefault="00761DD9" w:rsidP="00761DD9">
            <w:pPr>
              <w:jc w:val="center"/>
              <w:rPr>
                <w:sz w:val="18"/>
                <w:szCs w:val="18"/>
              </w:rPr>
            </w:pPr>
            <w:r w:rsidRPr="00761DD9">
              <w:rPr>
                <w:sz w:val="18"/>
                <w:szCs w:val="18"/>
              </w:rPr>
              <w:t>523,4</w:t>
            </w:r>
          </w:p>
        </w:tc>
        <w:tc>
          <w:tcPr>
            <w:tcW w:w="992" w:type="dxa"/>
            <w:shd w:val="clear" w:color="auto" w:fill="auto"/>
            <w:vAlign w:val="center"/>
            <w:hideMark/>
          </w:tcPr>
          <w:p w14:paraId="04EF332E"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78B30A5" w14:textId="77777777" w:rsidR="00761DD9" w:rsidRPr="00761DD9" w:rsidRDefault="00761DD9" w:rsidP="00761DD9">
            <w:pPr>
              <w:jc w:val="center"/>
              <w:rPr>
                <w:sz w:val="18"/>
                <w:szCs w:val="18"/>
              </w:rPr>
            </w:pPr>
            <w:r w:rsidRPr="00761DD9">
              <w:rPr>
                <w:sz w:val="18"/>
                <w:szCs w:val="18"/>
              </w:rPr>
              <w:t>1 401,9</w:t>
            </w:r>
          </w:p>
        </w:tc>
        <w:tc>
          <w:tcPr>
            <w:tcW w:w="1134" w:type="dxa"/>
            <w:shd w:val="clear" w:color="auto" w:fill="auto"/>
            <w:vAlign w:val="center"/>
            <w:hideMark/>
          </w:tcPr>
          <w:p w14:paraId="61D607FA"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AFCDA15" w14:textId="77777777" w:rsidR="00761DD9" w:rsidRPr="00761DD9" w:rsidRDefault="00761DD9" w:rsidP="00761DD9">
            <w:pPr>
              <w:jc w:val="center"/>
              <w:rPr>
                <w:sz w:val="18"/>
                <w:szCs w:val="18"/>
              </w:rPr>
            </w:pPr>
            <w:r w:rsidRPr="00761DD9">
              <w:rPr>
                <w:sz w:val="18"/>
                <w:szCs w:val="18"/>
              </w:rPr>
              <w:t>579 399,2</w:t>
            </w:r>
          </w:p>
        </w:tc>
        <w:tc>
          <w:tcPr>
            <w:tcW w:w="1117" w:type="dxa"/>
            <w:shd w:val="clear" w:color="auto" w:fill="auto"/>
            <w:vAlign w:val="center"/>
            <w:hideMark/>
          </w:tcPr>
          <w:p w14:paraId="014756C9" w14:textId="77777777" w:rsidR="00761DD9" w:rsidRPr="00761DD9" w:rsidRDefault="00761DD9" w:rsidP="00761DD9">
            <w:pPr>
              <w:jc w:val="center"/>
              <w:rPr>
                <w:sz w:val="18"/>
                <w:szCs w:val="18"/>
              </w:rPr>
            </w:pPr>
            <w:r w:rsidRPr="00761DD9">
              <w:rPr>
                <w:sz w:val="18"/>
                <w:szCs w:val="18"/>
              </w:rPr>
              <w:t>x</w:t>
            </w:r>
          </w:p>
        </w:tc>
      </w:tr>
      <w:tr w:rsidR="00E037E7" w:rsidRPr="00761DD9" w14:paraId="142A7D33" w14:textId="77777777" w:rsidTr="00E037E7">
        <w:trPr>
          <w:gridAfter w:val="2"/>
          <w:wAfter w:w="78" w:type="dxa"/>
          <w:trHeight w:val="1350"/>
        </w:trPr>
        <w:tc>
          <w:tcPr>
            <w:tcW w:w="4293" w:type="dxa"/>
            <w:shd w:val="clear" w:color="auto" w:fill="auto"/>
            <w:vAlign w:val="center"/>
            <w:hideMark/>
          </w:tcPr>
          <w:p w14:paraId="2BC4D984" w14:textId="77777777" w:rsidR="00761DD9" w:rsidRPr="00761DD9" w:rsidRDefault="00761DD9" w:rsidP="00761DD9">
            <w:pPr>
              <w:ind w:firstLineChars="100" w:firstLine="180"/>
              <w:rPr>
                <w:sz w:val="18"/>
                <w:szCs w:val="18"/>
              </w:rPr>
            </w:pPr>
            <w:r w:rsidRPr="00761DD9">
              <w:rPr>
                <w:sz w:val="18"/>
                <w:szCs w:val="18"/>
              </w:rPr>
              <w:t>школа сахарного диабета (сумма строк 39.1.4.1 + 53.1.4.1 + 69.1.4.1)</w:t>
            </w:r>
          </w:p>
        </w:tc>
        <w:tc>
          <w:tcPr>
            <w:tcW w:w="1004" w:type="dxa"/>
            <w:shd w:val="clear" w:color="auto" w:fill="auto"/>
            <w:vAlign w:val="center"/>
            <w:hideMark/>
          </w:tcPr>
          <w:p w14:paraId="39D96D50" w14:textId="77777777" w:rsidR="00761DD9" w:rsidRPr="00761DD9" w:rsidRDefault="00761DD9" w:rsidP="00761DD9">
            <w:pPr>
              <w:jc w:val="center"/>
              <w:rPr>
                <w:sz w:val="18"/>
                <w:szCs w:val="18"/>
              </w:rPr>
            </w:pPr>
            <w:r w:rsidRPr="00761DD9">
              <w:rPr>
                <w:sz w:val="18"/>
                <w:szCs w:val="18"/>
              </w:rPr>
              <w:t>23.1.4.1</w:t>
            </w:r>
          </w:p>
        </w:tc>
        <w:tc>
          <w:tcPr>
            <w:tcW w:w="935" w:type="dxa"/>
            <w:shd w:val="clear" w:color="auto" w:fill="auto"/>
            <w:vAlign w:val="center"/>
            <w:hideMark/>
          </w:tcPr>
          <w:p w14:paraId="65437BC7"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68F05E0D" w14:textId="77777777" w:rsidR="00761DD9" w:rsidRPr="00761DD9" w:rsidRDefault="00761DD9" w:rsidP="00761DD9">
            <w:pPr>
              <w:jc w:val="center"/>
              <w:rPr>
                <w:sz w:val="18"/>
                <w:szCs w:val="18"/>
              </w:rPr>
            </w:pPr>
            <w:r w:rsidRPr="00761DD9">
              <w:rPr>
                <w:sz w:val="18"/>
                <w:szCs w:val="18"/>
              </w:rPr>
              <w:t>0,005702</w:t>
            </w:r>
          </w:p>
        </w:tc>
        <w:tc>
          <w:tcPr>
            <w:tcW w:w="1448" w:type="dxa"/>
            <w:shd w:val="clear" w:color="auto" w:fill="auto"/>
            <w:vAlign w:val="center"/>
            <w:hideMark/>
          </w:tcPr>
          <w:p w14:paraId="685513FA" w14:textId="77777777" w:rsidR="00761DD9" w:rsidRPr="00761DD9" w:rsidRDefault="00761DD9" w:rsidP="00761DD9">
            <w:pPr>
              <w:jc w:val="center"/>
              <w:rPr>
                <w:sz w:val="18"/>
                <w:szCs w:val="18"/>
              </w:rPr>
            </w:pPr>
            <w:r w:rsidRPr="00761DD9">
              <w:rPr>
                <w:sz w:val="18"/>
                <w:szCs w:val="18"/>
              </w:rPr>
              <w:t>1 548,1</w:t>
            </w:r>
          </w:p>
        </w:tc>
        <w:tc>
          <w:tcPr>
            <w:tcW w:w="992" w:type="dxa"/>
            <w:shd w:val="clear" w:color="auto" w:fill="auto"/>
            <w:vAlign w:val="center"/>
            <w:hideMark/>
          </w:tcPr>
          <w:p w14:paraId="22EC564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FB7CB2C" w14:textId="77777777" w:rsidR="00761DD9" w:rsidRPr="00761DD9" w:rsidRDefault="00761DD9" w:rsidP="00761DD9">
            <w:pPr>
              <w:jc w:val="center"/>
              <w:rPr>
                <w:sz w:val="18"/>
                <w:szCs w:val="18"/>
              </w:rPr>
            </w:pPr>
            <w:r w:rsidRPr="00761DD9">
              <w:rPr>
                <w:sz w:val="18"/>
                <w:szCs w:val="18"/>
              </w:rPr>
              <w:t>8,8</w:t>
            </w:r>
          </w:p>
        </w:tc>
        <w:tc>
          <w:tcPr>
            <w:tcW w:w="1134" w:type="dxa"/>
            <w:shd w:val="clear" w:color="auto" w:fill="auto"/>
            <w:vAlign w:val="center"/>
            <w:hideMark/>
          </w:tcPr>
          <w:p w14:paraId="28FA32D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17D7CD6" w14:textId="77777777" w:rsidR="00761DD9" w:rsidRPr="00761DD9" w:rsidRDefault="00761DD9" w:rsidP="00761DD9">
            <w:pPr>
              <w:jc w:val="center"/>
              <w:rPr>
                <w:sz w:val="18"/>
                <w:szCs w:val="18"/>
              </w:rPr>
            </w:pPr>
            <w:r w:rsidRPr="00761DD9">
              <w:rPr>
                <w:sz w:val="18"/>
                <w:szCs w:val="18"/>
              </w:rPr>
              <w:t>3 648,2</w:t>
            </w:r>
          </w:p>
        </w:tc>
        <w:tc>
          <w:tcPr>
            <w:tcW w:w="1117" w:type="dxa"/>
            <w:shd w:val="clear" w:color="auto" w:fill="auto"/>
            <w:vAlign w:val="center"/>
            <w:hideMark/>
          </w:tcPr>
          <w:p w14:paraId="662AD496" w14:textId="77777777" w:rsidR="00761DD9" w:rsidRPr="00761DD9" w:rsidRDefault="00761DD9" w:rsidP="00761DD9">
            <w:pPr>
              <w:jc w:val="center"/>
              <w:rPr>
                <w:sz w:val="18"/>
                <w:szCs w:val="18"/>
              </w:rPr>
            </w:pPr>
            <w:r w:rsidRPr="00761DD9">
              <w:rPr>
                <w:sz w:val="18"/>
                <w:szCs w:val="18"/>
              </w:rPr>
              <w:t>x</w:t>
            </w:r>
          </w:p>
        </w:tc>
      </w:tr>
      <w:tr w:rsidR="00761DD9" w:rsidRPr="00E037E7" w14:paraId="26A49EE3" w14:textId="77777777" w:rsidTr="00E037E7">
        <w:trPr>
          <w:gridAfter w:val="2"/>
          <w:wAfter w:w="78" w:type="dxa"/>
          <w:trHeight w:val="765"/>
        </w:trPr>
        <w:tc>
          <w:tcPr>
            <w:tcW w:w="4293" w:type="dxa"/>
            <w:shd w:val="clear" w:color="000000" w:fill="FFFFFF"/>
            <w:vAlign w:val="center"/>
            <w:hideMark/>
          </w:tcPr>
          <w:p w14:paraId="3D11C6EC" w14:textId="77777777" w:rsidR="00761DD9" w:rsidRPr="00761DD9" w:rsidRDefault="00761DD9" w:rsidP="00761DD9">
            <w:pPr>
              <w:ind w:firstLineChars="100" w:firstLine="180"/>
              <w:rPr>
                <w:sz w:val="18"/>
                <w:szCs w:val="18"/>
              </w:rPr>
            </w:pPr>
            <w:r w:rsidRPr="00761DD9">
              <w:rPr>
                <w:sz w:val="18"/>
                <w:szCs w:val="18"/>
              </w:rPr>
              <w:t>2.1.5 посещения с профилактическими целями центров здоровья  (сумма строк 39.1.5 + 53.1.5 + 69.1.5)</w:t>
            </w:r>
          </w:p>
        </w:tc>
        <w:tc>
          <w:tcPr>
            <w:tcW w:w="1004" w:type="dxa"/>
            <w:shd w:val="clear" w:color="000000" w:fill="FFFFFF"/>
            <w:vAlign w:val="center"/>
            <w:hideMark/>
          </w:tcPr>
          <w:p w14:paraId="6E092AD1" w14:textId="77777777" w:rsidR="00761DD9" w:rsidRPr="00761DD9" w:rsidRDefault="00761DD9" w:rsidP="00761DD9">
            <w:pPr>
              <w:jc w:val="center"/>
              <w:rPr>
                <w:sz w:val="18"/>
                <w:szCs w:val="18"/>
              </w:rPr>
            </w:pPr>
            <w:r w:rsidRPr="00761DD9">
              <w:rPr>
                <w:sz w:val="18"/>
                <w:szCs w:val="18"/>
              </w:rPr>
              <w:t>23.1.5</w:t>
            </w:r>
          </w:p>
        </w:tc>
        <w:tc>
          <w:tcPr>
            <w:tcW w:w="935" w:type="dxa"/>
            <w:shd w:val="clear" w:color="000000" w:fill="FFFFFF"/>
            <w:vAlign w:val="center"/>
            <w:hideMark/>
          </w:tcPr>
          <w:p w14:paraId="70BC810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0AAE88A4" w14:textId="77777777" w:rsidR="00761DD9" w:rsidRPr="00761DD9" w:rsidRDefault="00761DD9" w:rsidP="00761DD9">
            <w:pPr>
              <w:jc w:val="center"/>
              <w:rPr>
                <w:sz w:val="18"/>
                <w:szCs w:val="18"/>
              </w:rPr>
            </w:pPr>
            <w:r w:rsidRPr="00761DD9">
              <w:rPr>
                <w:sz w:val="18"/>
                <w:szCs w:val="18"/>
              </w:rPr>
              <w:t>0,024483</w:t>
            </w:r>
          </w:p>
        </w:tc>
        <w:tc>
          <w:tcPr>
            <w:tcW w:w="1448" w:type="dxa"/>
            <w:shd w:val="clear" w:color="000000" w:fill="FFFFFF"/>
            <w:vAlign w:val="center"/>
            <w:hideMark/>
          </w:tcPr>
          <w:p w14:paraId="64BCBDBD" w14:textId="77777777" w:rsidR="00761DD9" w:rsidRPr="00761DD9" w:rsidRDefault="00761DD9" w:rsidP="00761DD9">
            <w:pPr>
              <w:jc w:val="center"/>
              <w:rPr>
                <w:sz w:val="18"/>
                <w:szCs w:val="18"/>
              </w:rPr>
            </w:pPr>
            <w:r w:rsidRPr="00761DD9">
              <w:rPr>
                <w:sz w:val="18"/>
                <w:szCs w:val="18"/>
              </w:rPr>
              <w:t>1 355,2</w:t>
            </w:r>
          </w:p>
        </w:tc>
        <w:tc>
          <w:tcPr>
            <w:tcW w:w="992" w:type="dxa"/>
            <w:shd w:val="clear" w:color="000000" w:fill="FFFFFF"/>
            <w:vAlign w:val="center"/>
            <w:hideMark/>
          </w:tcPr>
          <w:p w14:paraId="37C7E46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A926771" w14:textId="77777777" w:rsidR="00761DD9" w:rsidRPr="00761DD9" w:rsidRDefault="00761DD9" w:rsidP="00761DD9">
            <w:pPr>
              <w:jc w:val="center"/>
              <w:rPr>
                <w:sz w:val="18"/>
                <w:szCs w:val="18"/>
              </w:rPr>
            </w:pPr>
            <w:r w:rsidRPr="00761DD9">
              <w:rPr>
                <w:sz w:val="18"/>
                <w:szCs w:val="18"/>
              </w:rPr>
              <w:t>33,2</w:t>
            </w:r>
          </w:p>
        </w:tc>
        <w:tc>
          <w:tcPr>
            <w:tcW w:w="1134" w:type="dxa"/>
            <w:shd w:val="clear" w:color="000000" w:fill="FFFFFF"/>
            <w:vAlign w:val="center"/>
            <w:hideMark/>
          </w:tcPr>
          <w:p w14:paraId="2D96FE9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4B2BF74" w14:textId="77777777" w:rsidR="00761DD9" w:rsidRPr="00761DD9" w:rsidRDefault="00761DD9" w:rsidP="00761DD9">
            <w:pPr>
              <w:jc w:val="center"/>
              <w:rPr>
                <w:sz w:val="18"/>
                <w:szCs w:val="18"/>
              </w:rPr>
            </w:pPr>
            <w:r w:rsidRPr="00761DD9">
              <w:rPr>
                <w:sz w:val="18"/>
                <w:szCs w:val="18"/>
              </w:rPr>
              <w:t>13 712,6</w:t>
            </w:r>
          </w:p>
        </w:tc>
        <w:tc>
          <w:tcPr>
            <w:tcW w:w="1117" w:type="dxa"/>
            <w:shd w:val="clear" w:color="000000" w:fill="FFFFFF"/>
            <w:vAlign w:val="center"/>
            <w:hideMark/>
          </w:tcPr>
          <w:p w14:paraId="286786A1" w14:textId="77777777" w:rsidR="00761DD9" w:rsidRPr="00761DD9" w:rsidRDefault="00761DD9" w:rsidP="00761DD9">
            <w:pPr>
              <w:jc w:val="center"/>
              <w:rPr>
                <w:sz w:val="18"/>
                <w:szCs w:val="18"/>
              </w:rPr>
            </w:pPr>
            <w:r w:rsidRPr="00761DD9">
              <w:rPr>
                <w:sz w:val="18"/>
                <w:szCs w:val="18"/>
              </w:rPr>
              <w:t>x</w:t>
            </w:r>
          </w:p>
        </w:tc>
      </w:tr>
      <w:tr w:rsidR="00E037E7" w:rsidRPr="00761DD9" w14:paraId="540D15D0" w14:textId="77777777" w:rsidTr="00E037E7">
        <w:trPr>
          <w:gridAfter w:val="2"/>
          <w:wAfter w:w="78" w:type="dxa"/>
          <w:trHeight w:val="510"/>
        </w:trPr>
        <w:tc>
          <w:tcPr>
            <w:tcW w:w="4293" w:type="dxa"/>
            <w:shd w:val="clear" w:color="auto" w:fill="auto"/>
            <w:vAlign w:val="center"/>
            <w:hideMark/>
          </w:tcPr>
          <w:p w14:paraId="1470407C" w14:textId="77777777" w:rsidR="00761DD9" w:rsidRPr="00761DD9" w:rsidRDefault="00761DD9" w:rsidP="00761DD9">
            <w:pPr>
              <w:ind w:firstLineChars="100" w:firstLine="180"/>
              <w:rPr>
                <w:sz w:val="18"/>
                <w:szCs w:val="18"/>
              </w:rPr>
            </w:pPr>
            <w:r w:rsidRPr="00761DD9">
              <w:rPr>
                <w:sz w:val="18"/>
                <w:szCs w:val="18"/>
              </w:rPr>
              <w:t>2.1.6 посещения по неотложной помощи (сумма строк 39.2 + 53.2 + 69.2)</w:t>
            </w:r>
          </w:p>
        </w:tc>
        <w:tc>
          <w:tcPr>
            <w:tcW w:w="1004" w:type="dxa"/>
            <w:shd w:val="clear" w:color="auto" w:fill="auto"/>
            <w:vAlign w:val="center"/>
            <w:hideMark/>
          </w:tcPr>
          <w:p w14:paraId="31669C9B" w14:textId="77777777" w:rsidR="00761DD9" w:rsidRPr="00761DD9" w:rsidRDefault="00761DD9" w:rsidP="00761DD9">
            <w:pPr>
              <w:jc w:val="center"/>
              <w:rPr>
                <w:sz w:val="18"/>
                <w:szCs w:val="18"/>
              </w:rPr>
            </w:pPr>
            <w:r w:rsidRPr="00761DD9">
              <w:rPr>
                <w:sz w:val="18"/>
                <w:szCs w:val="18"/>
              </w:rPr>
              <w:t>23.2</w:t>
            </w:r>
          </w:p>
        </w:tc>
        <w:tc>
          <w:tcPr>
            <w:tcW w:w="935" w:type="dxa"/>
            <w:shd w:val="clear" w:color="auto" w:fill="auto"/>
            <w:vAlign w:val="center"/>
            <w:hideMark/>
          </w:tcPr>
          <w:p w14:paraId="4892ABB1"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3DD186C8" w14:textId="77777777" w:rsidR="00761DD9" w:rsidRPr="00761DD9" w:rsidRDefault="00761DD9" w:rsidP="00761DD9">
            <w:pPr>
              <w:jc w:val="center"/>
              <w:rPr>
                <w:sz w:val="18"/>
                <w:szCs w:val="18"/>
              </w:rPr>
            </w:pPr>
            <w:r w:rsidRPr="00761DD9">
              <w:rPr>
                <w:sz w:val="18"/>
                <w:szCs w:val="18"/>
              </w:rPr>
              <w:t>0,540000</w:t>
            </w:r>
          </w:p>
        </w:tc>
        <w:tc>
          <w:tcPr>
            <w:tcW w:w="1448" w:type="dxa"/>
            <w:shd w:val="clear" w:color="auto" w:fill="auto"/>
            <w:vAlign w:val="center"/>
            <w:hideMark/>
          </w:tcPr>
          <w:p w14:paraId="2A2C8C8F" w14:textId="77777777" w:rsidR="00761DD9" w:rsidRPr="00761DD9" w:rsidRDefault="00761DD9" w:rsidP="00761DD9">
            <w:pPr>
              <w:jc w:val="center"/>
              <w:rPr>
                <w:sz w:val="18"/>
                <w:szCs w:val="18"/>
              </w:rPr>
            </w:pPr>
            <w:r w:rsidRPr="00761DD9">
              <w:rPr>
                <w:sz w:val="18"/>
                <w:szCs w:val="18"/>
              </w:rPr>
              <w:t>1 149,7</w:t>
            </w:r>
          </w:p>
        </w:tc>
        <w:tc>
          <w:tcPr>
            <w:tcW w:w="992" w:type="dxa"/>
            <w:shd w:val="clear" w:color="auto" w:fill="auto"/>
            <w:vAlign w:val="center"/>
            <w:hideMark/>
          </w:tcPr>
          <w:p w14:paraId="0A1924FE"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1ACCBFD" w14:textId="77777777" w:rsidR="00761DD9" w:rsidRPr="00761DD9" w:rsidRDefault="00761DD9" w:rsidP="00761DD9">
            <w:pPr>
              <w:jc w:val="center"/>
              <w:rPr>
                <w:sz w:val="18"/>
                <w:szCs w:val="18"/>
              </w:rPr>
            </w:pPr>
            <w:r w:rsidRPr="00761DD9">
              <w:rPr>
                <w:sz w:val="18"/>
                <w:szCs w:val="18"/>
              </w:rPr>
              <w:t>620,8</w:t>
            </w:r>
          </w:p>
        </w:tc>
        <w:tc>
          <w:tcPr>
            <w:tcW w:w="1134" w:type="dxa"/>
            <w:shd w:val="clear" w:color="auto" w:fill="auto"/>
            <w:vAlign w:val="center"/>
            <w:hideMark/>
          </w:tcPr>
          <w:p w14:paraId="5D1A66B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8E3C1CA" w14:textId="77777777" w:rsidR="00761DD9" w:rsidRPr="00761DD9" w:rsidRDefault="00761DD9" w:rsidP="00761DD9">
            <w:pPr>
              <w:jc w:val="center"/>
              <w:rPr>
                <w:sz w:val="18"/>
                <w:szCs w:val="18"/>
              </w:rPr>
            </w:pPr>
            <w:r w:rsidRPr="00761DD9">
              <w:rPr>
                <w:sz w:val="18"/>
                <w:szCs w:val="18"/>
              </w:rPr>
              <w:t>256 584,3</w:t>
            </w:r>
          </w:p>
        </w:tc>
        <w:tc>
          <w:tcPr>
            <w:tcW w:w="1117" w:type="dxa"/>
            <w:shd w:val="clear" w:color="auto" w:fill="auto"/>
            <w:vAlign w:val="center"/>
            <w:hideMark/>
          </w:tcPr>
          <w:p w14:paraId="348E5985" w14:textId="77777777" w:rsidR="00761DD9" w:rsidRPr="00761DD9" w:rsidRDefault="00761DD9" w:rsidP="00761DD9">
            <w:pPr>
              <w:jc w:val="center"/>
              <w:rPr>
                <w:sz w:val="18"/>
                <w:szCs w:val="18"/>
              </w:rPr>
            </w:pPr>
            <w:r w:rsidRPr="00761DD9">
              <w:rPr>
                <w:sz w:val="18"/>
                <w:szCs w:val="18"/>
              </w:rPr>
              <w:t>x</w:t>
            </w:r>
          </w:p>
        </w:tc>
      </w:tr>
      <w:tr w:rsidR="00E037E7" w:rsidRPr="00761DD9" w14:paraId="7C4E9872" w14:textId="77777777" w:rsidTr="00E037E7">
        <w:trPr>
          <w:gridAfter w:val="2"/>
          <w:wAfter w:w="78" w:type="dxa"/>
          <w:trHeight w:val="510"/>
        </w:trPr>
        <w:tc>
          <w:tcPr>
            <w:tcW w:w="4293" w:type="dxa"/>
            <w:shd w:val="clear" w:color="auto" w:fill="auto"/>
            <w:vAlign w:val="center"/>
            <w:hideMark/>
          </w:tcPr>
          <w:p w14:paraId="150AA5E1" w14:textId="77777777" w:rsidR="00761DD9" w:rsidRPr="00761DD9" w:rsidRDefault="00761DD9" w:rsidP="00761DD9">
            <w:pPr>
              <w:ind w:firstLineChars="100" w:firstLine="180"/>
              <w:rPr>
                <w:sz w:val="18"/>
                <w:szCs w:val="18"/>
              </w:rPr>
            </w:pPr>
            <w:r w:rsidRPr="00761DD9">
              <w:rPr>
                <w:sz w:val="18"/>
                <w:szCs w:val="18"/>
              </w:rPr>
              <w:t>2.1.7 обращения в связи с заболеваниями  (сумма строк 39.3 + 53.3 + 69.3)</w:t>
            </w:r>
          </w:p>
        </w:tc>
        <w:tc>
          <w:tcPr>
            <w:tcW w:w="1004" w:type="dxa"/>
            <w:shd w:val="clear" w:color="auto" w:fill="auto"/>
            <w:vAlign w:val="center"/>
            <w:hideMark/>
          </w:tcPr>
          <w:p w14:paraId="548A6FFF" w14:textId="77777777" w:rsidR="00761DD9" w:rsidRPr="00761DD9" w:rsidRDefault="00761DD9" w:rsidP="00761DD9">
            <w:pPr>
              <w:jc w:val="center"/>
              <w:rPr>
                <w:sz w:val="18"/>
                <w:szCs w:val="18"/>
              </w:rPr>
            </w:pPr>
            <w:r w:rsidRPr="00761DD9">
              <w:rPr>
                <w:sz w:val="18"/>
                <w:szCs w:val="18"/>
              </w:rPr>
              <w:t>23.3</w:t>
            </w:r>
          </w:p>
        </w:tc>
        <w:tc>
          <w:tcPr>
            <w:tcW w:w="935" w:type="dxa"/>
            <w:shd w:val="clear" w:color="auto" w:fill="auto"/>
            <w:vAlign w:val="center"/>
            <w:hideMark/>
          </w:tcPr>
          <w:p w14:paraId="5DF75982"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7531C231" w14:textId="77777777" w:rsidR="00761DD9" w:rsidRPr="00761DD9" w:rsidRDefault="00761DD9" w:rsidP="00761DD9">
            <w:pPr>
              <w:jc w:val="center"/>
              <w:rPr>
                <w:sz w:val="18"/>
                <w:szCs w:val="18"/>
              </w:rPr>
            </w:pPr>
            <w:r w:rsidRPr="00761DD9">
              <w:rPr>
                <w:sz w:val="18"/>
                <w:szCs w:val="18"/>
              </w:rPr>
              <w:t>1,143086</w:t>
            </w:r>
          </w:p>
        </w:tc>
        <w:tc>
          <w:tcPr>
            <w:tcW w:w="1448" w:type="dxa"/>
            <w:shd w:val="clear" w:color="auto" w:fill="auto"/>
            <w:vAlign w:val="center"/>
            <w:hideMark/>
          </w:tcPr>
          <w:p w14:paraId="10F3B635" w14:textId="77777777" w:rsidR="00761DD9" w:rsidRPr="00761DD9" w:rsidRDefault="00761DD9" w:rsidP="00761DD9">
            <w:pPr>
              <w:jc w:val="center"/>
              <w:rPr>
                <w:sz w:val="18"/>
                <w:szCs w:val="18"/>
              </w:rPr>
            </w:pPr>
            <w:r w:rsidRPr="00761DD9">
              <w:rPr>
                <w:sz w:val="18"/>
                <w:szCs w:val="18"/>
              </w:rPr>
              <w:t>2 575,3</w:t>
            </w:r>
          </w:p>
        </w:tc>
        <w:tc>
          <w:tcPr>
            <w:tcW w:w="992" w:type="dxa"/>
            <w:shd w:val="clear" w:color="auto" w:fill="auto"/>
            <w:vAlign w:val="center"/>
            <w:hideMark/>
          </w:tcPr>
          <w:p w14:paraId="70A1D20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B02B73A" w14:textId="77777777" w:rsidR="00761DD9" w:rsidRPr="00761DD9" w:rsidRDefault="00761DD9" w:rsidP="00761DD9">
            <w:pPr>
              <w:jc w:val="center"/>
              <w:rPr>
                <w:sz w:val="18"/>
                <w:szCs w:val="18"/>
              </w:rPr>
            </w:pPr>
            <w:r w:rsidRPr="00761DD9">
              <w:rPr>
                <w:sz w:val="18"/>
                <w:szCs w:val="18"/>
              </w:rPr>
              <w:t>2 943,8</w:t>
            </w:r>
          </w:p>
        </w:tc>
        <w:tc>
          <w:tcPr>
            <w:tcW w:w="1134" w:type="dxa"/>
            <w:shd w:val="clear" w:color="auto" w:fill="auto"/>
            <w:vAlign w:val="center"/>
            <w:hideMark/>
          </w:tcPr>
          <w:p w14:paraId="023BE28C"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E6ECA5C" w14:textId="77777777" w:rsidR="00761DD9" w:rsidRPr="00761DD9" w:rsidRDefault="00761DD9" w:rsidP="00761DD9">
            <w:pPr>
              <w:jc w:val="center"/>
              <w:rPr>
                <w:sz w:val="18"/>
                <w:szCs w:val="18"/>
              </w:rPr>
            </w:pPr>
            <w:r w:rsidRPr="00761DD9">
              <w:rPr>
                <w:sz w:val="18"/>
                <w:szCs w:val="18"/>
              </w:rPr>
              <w:t>1 216 629,9</w:t>
            </w:r>
          </w:p>
        </w:tc>
        <w:tc>
          <w:tcPr>
            <w:tcW w:w="1117" w:type="dxa"/>
            <w:shd w:val="clear" w:color="auto" w:fill="auto"/>
            <w:vAlign w:val="center"/>
            <w:hideMark/>
          </w:tcPr>
          <w:p w14:paraId="0B55F96E" w14:textId="77777777" w:rsidR="00761DD9" w:rsidRPr="00761DD9" w:rsidRDefault="00761DD9" w:rsidP="00761DD9">
            <w:pPr>
              <w:jc w:val="center"/>
              <w:rPr>
                <w:sz w:val="18"/>
                <w:szCs w:val="18"/>
              </w:rPr>
            </w:pPr>
            <w:r w:rsidRPr="00761DD9">
              <w:rPr>
                <w:sz w:val="18"/>
                <w:szCs w:val="18"/>
              </w:rPr>
              <w:t>x</w:t>
            </w:r>
          </w:p>
        </w:tc>
      </w:tr>
      <w:tr w:rsidR="00E037E7" w:rsidRPr="00E037E7" w14:paraId="77B050CD" w14:textId="77777777" w:rsidTr="00E037E7">
        <w:trPr>
          <w:gridAfter w:val="2"/>
          <w:wAfter w:w="78" w:type="dxa"/>
          <w:trHeight w:val="660"/>
        </w:trPr>
        <w:tc>
          <w:tcPr>
            <w:tcW w:w="4293" w:type="dxa"/>
            <w:shd w:val="clear" w:color="auto" w:fill="auto"/>
            <w:vAlign w:val="center"/>
            <w:hideMark/>
          </w:tcPr>
          <w:p w14:paraId="6E3B430D" w14:textId="77777777" w:rsidR="00761DD9" w:rsidRPr="00761DD9" w:rsidRDefault="00761DD9" w:rsidP="00761DD9">
            <w:pPr>
              <w:ind w:firstLineChars="100" w:firstLine="180"/>
              <w:rPr>
                <w:sz w:val="18"/>
                <w:szCs w:val="18"/>
              </w:rPr>
            </w:pPr>
            <w:r w:rsidRPr="00761DD9">
              <w:rPr>
                <w:sz w:val="18"/>
                <w:szCs w:val="18"/>
              </w:rPr>
              <w:t xml:space="preserve">2.1.8 проведение отдельных диагностических (лабораторных) исследований - всего (39.4 + 53.4 + 69.4), в том числе: </w:t>
            </w:r>
          </w:p>
        </w:tc>
        <w:tc>
          <w:tcPr>
            <w:tcW w:w="1004" w:type="dxa"/>
            <w:shd w:val="clear" w:color="auto" w:fill="auto"/>
            <w:vAlign w:val="center"/>
            <w:hideMark/>
          </w:tcPr>
          <w:p w14:paraId="72882A74" w14:textId="77777777" w:rsidR="00761DD9" w:rsidRPr="00761DD9" w:rsidRDefault="00761DD9" w:rsidP="00761DD9">
            <w:pPr>
              <w:jc w:val="center"/>
              <w:rPr>
                <w:sz w:val="18"/>
                <w:szCs w:val="18"/>
              </w:rPr>
            </w:pPr>
            <w:r w:rsidRPr="00761DD9">
              <w:rPr>
                <w:sz w:val="18"/>
                <w:szCs w:val="18"/>
              </w:rPr>
              <w:t>23.4</w:t>
            </w:r>
          </w:p>
        </w:tc>
        <w:tc>
          <w:tcPr>
            <w:tcW w:w="935" w:type="dxa"/>
            <w:shd w:val="clear" w:color="000000" w:fill="FFFFFF"/>
            <w:vAlign w:val="center"/>
            <w:hideMark/>
          </w:tcPr>
          <w:p w14:paraId="6CD19129"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auto" w:fill="auto"/>
            <w:vAlign w:val="center"/>
            <w:hideMark/>
          </w:tcPr>
          <w:p w14:paraId="3EBAB6D3" w14:textId="77777777" w:rsidR="00761DD9" w:rsidRPr="00761DD9" w:rsidRDefault="00761DD9" w:rsidP="00761DD9">
            <w:pPr>
              <w:jc w:val="center"/>
              <w:rPr>
                <w:sz w:val="18"/>
                <w:szCs w:val="18"/>
              </w:rPr>
            </w:pPr>
            <w:r w:rsidRPr="00761DD9">
              <w:rPr>
                <w:sz w:val="18"/>
                <w:szCs w:val="18"/>
              </w:rPr>
              <w:t>0,290650</w:t>
            </w:r>
          </w:p>
        </w:tc>
        <w:tc>
          <w:tcPr>
            <w:tcW w:w="1448" w:type="dxa"/>
            <w:shd w:val="clear" w:color="auto" w:fill="auto"/>
            <w:vAlign w:val="center"/>
            <w:hideMark/>
          </w:tcPr>
          <w:p w14:paraId="1C0489E8" w14:textId="77777777" w:rsidR="00761DD9" w:rsidRPr="00761DD9" w:rsidRDefault="00761DD9" w:rsidP="00761DD9">
            <w:pPr>
              <w:jc w:val="center"/>
              <w:rPr>
                <w:sz w:val="18"/>
                <w:szCs w:val="18"/>
              </w:rPr>
            </w:pPr>
            <w:r w:rsidRPr="00761DD9">
              <w:rPr>
                <w:sz w:val="18"/>
                <w:szCs w:val="18"/>
              </w:rPr>
              <w:t>2 564,9</w:t>
            </w:r>
          </w:p>
        </w:tc>
        <w:tc>
          <w:tcPr>
            <w:tcW w:w="992" w:type="dxa"/>
            <w:shd w:val="clear" w:color="000000" w:fill="FFFFFF"/>
            <w:vAlign w:val="center"/>
            <w:hideMark/>
          </w:tcPr>
          <w:p w14:paraId="752B472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8563E2D" w14:textId="77777777" w:rsidR="00761DD9" w:rsidRPr="00761DD9" w:rsidRDefault="00761DD9" w:rsidP="00761DD9">
            <w:pPr>
              <w:jc w:val="center"/>
              <w:rPr>
                <w:sz w:val="18"/>
                <w:szCs w:val="18"/>
              </w:rPr>
            </w:pPr>
            <w:r w:rsidRPr="00761DD9">
              <w:rPr>
                <w:sz w:val="18"/>
                <w:szCs w:val="18"/>
              </w:rPr>
              <w:t>745,5</w:t>
            </w:r>
          </w:p>
        </w:tc>
        <w:tc>
          <w:tcPr>
            <w:tcW w:w="1134" w:type="dxa"/>
            <w:shd w:val="clear" w:color="000000" w:fill="FFFFFF"/>
            <w:vAlign w:val="center"/>
            <w:hideMark/>
          </w:tcPr>
          <w:p w14:paraId="3F9BFA1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DD56771" w14:textId="77777777" w:rsidR="00761DD9" w:rsidRPr="00761DD9" w:rsidRDefault="00761DD9" w:rsidP="00761DD9">
            <w:pPr>
              <w:jc w:val="center"/>
              <w:rPr>
                <w:sz w:val="18"/>
                <w:szCs w:val="18"/>
              </w:rPr>
            </w:pPr>
            <w:r w:rsidRPr="00761DD9">
              <w:rPr>
                <w:sz w:val="18"/>
                <w:szCs w:val="18"/>
              </w:rPr>
              <w:t>308 100,6</w:t>
            </w:r>
          </w:p>
        </w:tc>
        <w:tc>
          <w:tcPr>
            <w:tcW w:w="1117" w:type="dxa"/>
            <w:shd w:val="clear" w:color="auto" w:fill="auto"/>
            <w:vAlign w:val="center"/>
            <w:hideMark/>
          </w:tcPr>
          <w:p w14:paraId="5EEE5143" w14:textId="77777777" w:rsidR="00761DD9" w:rsidRPr="00761DD9" w:rsidRDefault="00761DD9" w:rsidP="00761DD9">
            <w:pPr>
              <w:jc w:val="center"/>
              <w:rPr>
                <w:sz w:val="18"/>
                <w:szCs w:val="18"/>
              </w:rPr>
            </w:pPr>
            <w:r w:rsidRPr="00761DD9">
              <w:rPr>
                <w:sz w:val="18"/>
                <w:szCs w:val="18"/>
              </w:rPr>
              <w:t> </w:t>
            </w:r>
          </w:p>
        </w:tc>
      </w:tr>
      <w:tr w:rsidR="00761DD9" w:rsidRPr="00E037E7" w14:paraId="7182CF0A" w14:textId="77777777" w:rsidTr="00E037E7">
        <w:trPr>
          <w:gridAfter w:val="2"/>
          <w:wAfter w:w="78" w:type="dxa"/>
          <w:trHeight w:val="885"/>
        </w:trPr>
        <w:tc>
          <w:tcPr>
            <w:tcW w:w="4293" w:type="dxa"/>
            <w:shd w:val="clear" w:color="000000" w:fill="FFFFFF"/>
            <w:vAlign w:val="center"/>
            <w:hideMark/>
          </w:tcPr>
          <w:p w14:paraId="4218C408" w14:textId="77777777" w:rsidR="00761DD9" w:rsidRPr="00761DD9" w:rsidRDefault="00761DD9" w:rsidP="00761DD9">
            <w:pPr>
              <w:ind w:firstLineChars="100" w:firstLine="180"/>
              <w:rPr>
                <w:i/>
                <w:iCs/>
                <w:sz w:val="18"/>
                <w:szCs w:val="18"/>
              </w:rPr>
            </w:pPr>
            <w:r w:rsidRPr="00761DD9">
              <w:rPr>
                <w:i/>
                <w:iCs/>
                <w:sz w:val="18"/>
                <w:szCs w:val="18"/>
              </w:rPr>
              <w:t>компьютерная томография (сумма строк  39.3.1 + 53.3.1 + 69.3.1)</w:t>
            </w:r>
          </w:p>
        </w:tc>
        <w:tc>
          <w:tcPr>
            <w:tcW w:w="1004" w:type="dxa"/>
            <w:shd w:val="clear" w:color="000000" w:fill="FFFFFF"/>
            <w:vAlign w:val="center"/>
            <w:hideMark/>
          </w:tcPr>
          <w:p w14:paraId="4B252E9D" w14:textId="77777777" w:rsidR="00761DD9" w:rsidRPr="00761DD9" w:rsidRDefault="00761DD9" w:rsidP="00761DD9">
            <w:pPr>
              <w:jc w:val="center"/>
              <w:rPr>
                <w:sz w:val="18"/>
                <w:szCs w:val="18"/>
              </w:rPr>
            </w:pPr>
            <w:r w:rsidRPr="00761DD9">
              <w:rPr>
                <w:sz w:val="18"/>
                <w:szCs w:val="18"/>
              </w:rPr>
              <w:t>23.4.1</w:t>
            </w:r>
          </w:p>
        </w:tc>
        <w:tc>
          <w:tcPr>
            <w:tcW w:w="935" w:type="dxa"/>
            <w:shd w:val="clear" w:color="000000" w:fill="FFFFFF"/>
            <w:vAlign w:val="center"/>
            <w:hideMark/>
          </w:tcPr>
          <w:p w14:paraId="6C7A105A"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21D24C4D" w14:textId="77777777" w:rsidR="00761DD9" w:rsidRPr="00761DD9" w:rsidRDefault="00761DD9" w:rsidP="00761DD9">
            <w:pPr>
              <w:jc w:val="center"/>
              <w:rPr>
                <w:sz w:val="18"/>
                <w:szCs w:val="18"/>
              </w:rPr>
            </w:pPr>
            <w:r w:rsidRPr="00761DD9">
              <w:rPr>
                <w:sz w:val="18"/>
                <w:szCs w:val="18"/>
              </w:rPr>
              <w:t>0,060619</w:t>
            </w:r>
          </w:p>
        </w:tc>
        <w:tc>
          <w:tcPr>
            <w:tcW w:w="1448" w:type="dxa"/>
            <w:shd w:val="clear" w:color="000000" w:fill="FFFFFF"/>
            <w:vAlign w:val="center"/>
            <w:hideMark/>
          </w:tcPr>
          <w:p w14:paraId="1BC5E657" w14:textId="77777777" w:rsidR="00761DD9" w:rsidRPr="00761DD9" w:rsidRDefault="00761DD9" w:rsidP="00761DD9">
            <w:pPr>
              <w:jc w:val="center"/>
              <w:rPr>
                <w:sz w:val="18"/>
                <w:szCs w:val="18"/>
              </w:rPr>
            </w:pPr>
            <w:r w:rsidRPr="00761DD9">
              <w:rPr>
                <w:sz w:val="18"/>
                <w:szCs w:val="18"/>
              </w:rPr>
              <w:t>4 019,8</w:t>
            </w:r>
          </w:p>
        </w:tc>
        <w:tc>
          <w:tcPr>
            <w:tcW w:w="992" w:type="dxa"/>
            <w:shd w:val="clear" w:color="000000" w:fill="FFFFFF"/>
            <w:vAlign w:val="center"/>
            <w:hideMark/>
          </w:tcPr>
          <w:p w14:paraId="12224C35"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8D2545C" w14:textId="77777777" w:rsidR="00761DD9" w:rsidRPr="00761DD9" w:rsidRDefault="00761DD9" w:rsidP="00761DD9">
            <w:pPr>
              <w:jc w:val="center"/>
              <w:rPr>
                <w:sz w:val="18"/>
                <w:szCs w:val="18"/>
              </w:rPr>
            </w:pPr>
            <w:r w:rsidRPr="00761DD9">
              <w:rPr>
                <w:sz w:val="18"/>
                <w:szCs w:val="18"/>
              </w:rPr>
              <w:t>243,7</w:t>
            </w:r>
          </w:p>
        </w:tc>
        <w:tc>
          <w:tcPr>
            <w:tcW w:w="1134" w:type="dxa"/>
            <w:shd w:val="clear" w:color="000000" w:fill="FFFFFF"/>
            <w:vAlign w:val="center"/>
            <w:hideMark/>
          </w:tcPr>
          <w:p w14:paraId="47FB35B9"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B48CE0E" w14:textId="77777777" w:rsidR="00761DD9" w:rsidRPr="00761DD9" w:rsidRDefault="00761DD9" w:rsidP="00761DD9">
            <w:pPr>
              <w:jc w:val="center"/>
              <w:rPr>
                <w:sz w:val="18"/>
                <w:szCs w:val="18"/>
              </w:rPr>
            </w:pPr>
            <w:r w:rsidRPr="00761DD9">
              <w:rPr>
                <w:sz w:val="18"/>
                <w:szCs w:val="18"/>
              </w:rPr>
              <w:t>100 708,2</w:t>
            </w:r>
          </w:p>
        </w:tc>
        <w:tc>
          <w:tcPr>
            <w:tcW w:w="1117" w:type="dxa"/>
            <w:shd w:val="clear" w:color="000000" w:fill="FFFFFF"/>
            <w:vAlign w:val="center"/>
            <w:hideMark/>
          </w:tcPr>
          <w:p w14:paraId="0315AC62" w14:textId="77777777" w:rsidR="00761DD9" w:rsidRPr="00761DD9" w:rsidRDefault="00761DD9" w:rsidP="00761DD9">
            <w:pPr>
              <w:jc w:val="center"/>
              <w:rPr>
                <w:sz w:val="18"/>
                <w:szCs w:val="18"/>
              </w:rPr>
            </w:pPr>
            <w:r w:rsidRPr="00761DD9">
              <w:rPr>
                <w:sz w:val="18"/>
                <w:szCs w:val="18"/>
              </w:rPr>
              <w:t>x</w:t>
            </w:r>
          </w:p>
        </w:tc>
      </w:tr>
      <w:tr w:rsidR="00761DD9" w:rsidRPr="00E037E7" w14:paraId="4598B227" w14:textId="77777777" w:rsidTr="00E037E7">
        <w:trPr>
          <w:gridAfter w:val="2"/>
          <w:wAfter w:w="78" w:type="dxa"/>
          <w:trHeight w:val="1425"/>
        </w:trPr>
        <w:tc>
          <w:tcPr>
            <w:tcW w:w="4293" w:type="dxa"/>
            <w:shd w:val="clear" w:color="000000" w:fill="FFFFFF"/>
            <w:vAlign w:val="center"/>
            <w:hideMark/>
          </w:tcPr>
          <w:p w14:paraId="424DAF9E" w14:textId="77777777" w:rsidR="00761DD9" w:rsidRPr="00761DD9" w:rsidRDefault="00761DD9" w:rsidP="00761DD9">
            <w:pPr>
              <w:ind w:firstLineChars="100" w:firstLine="180"/>
              <w:rPr>
                <w:i/>
                <w:iCs/>
                <w:sz w:val="18"/>
                <w:szCs w:val="18"/>
              </w:rPr>
            </w:pPr>
            <w:r w:rsidRPr="00761DD9">
              <w:rPr>
                <w:i/>
                <w:iCs/>
                <w:sz w:val="18"/>
                <w:szCs w:val="18"/>
              </w:rPr>
              <w:t>магнитно-резонансная томография (сумма строк  39.4.2 + 57.4.2 + 69.4.2)</w:t>
            </w:r>
          </w:p>
        </w:tc>
        <w:tc>
          <w:tcPr>
            <w:tcW w:w="1004" w:type="dxa"/>
            <w:shd w:val="clear" w:color="000000" w:fill="FFFFFF"/>
            <w:vAlign w:val="center"/>
            <w:hideMark/>
          </w:tcPr>
          <w:p w14:paraId="39570A0E" w14:textId="77777777" w:rsidR="00761DD9" w:rsidRPr="00761DD9" w:rsidRDefault="00761DD9" w:rsidP="00761DD9">
            <w:pPr>
              <w:jc w:val="center"/>
              <w:rPr>
                <w:sz w:val="18"/>
                <w:szCs w:val="18"/>
              </w:rPr>
            </w:pPr>
            <w:r w:rsidRPr="00761DD9">
              <w:rPr>
                <w:sz w:val="18"/>
                <w:szCs w:val="18"/>
              </w:rPr>
              <w:t>23.4.2</w:t>
            </w:r>
          </w:p>
        </w:tc>
        <w:tc>
          <w:tcPr>
            <w:tcW w:w="935" w:type="dxa"/>
            <w:shd w:val="clear" w:color="000000" w:fill="FFFFFF"/>
            <w:vAlign w:val="center"/>
            <w:hideMark/>
          </w:tcPr>
          <w:p w14:paraId="5B2983C4"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62B0D762" w14:textId="77777777" w:rsidR="00761DD9" w:rsidRPr="00761DD9" w:rsidRDefault="00761DD9" w:rsidP="00761DD9">
            <w:pPr>
              <w:jc w:val="center"/>
              <w:rPr>
                <w:sz w:val="18"/>
                <w:szCs w:val="18"/>
              </w:rPr>
            </w:pPr>
            <w:r w:rsidRPr="00761DD9">
              <w:rPr>
                <w:sz w:val="18"/>
                <w:szCs w:val="18"/>
              </w:rPr>
              <w:t>0,023135</w:t>
            </w:r>
          </w:p>
        </w:tc>
        <w:tc>
          <w:tcPr>
            <w:tcW w:w="1448" w:type="dxa"/>
            <w:shd w:val="clear" w:color="000000" w:fill="FFFFFF"/>
            <w:vAlign w:val="center"/>
            <w:hideMark/>
          </w:tcPr>
          <w:p w14:paraId="3543BAFF" w14:textId="77777777" w:rsidR="00761DD9" w:rsidRPr="00761DD9" w:rsidRDefault="00761DD9" w:rsidP="00761DD9">
            <w:pPr>
              <w:jc w:val="center"/>
              <w:rPr>
                <w:sz w:val="18"/>
                <w:szCs w:val="18"/>
              </w:rPr>
            </w:pPr>
            <w:r w:rsidRPr="00761DD9">
              <w:rPr>
                <w:sz w:val="18"/>
                <w:szCs w:val="18"/>
              </w:rPr>
              <w:t>5 488,6</w:t>
            </w:r>
          </w:p>
        </w:tc>
        <w:tc>
          <w:tcPr>
            <w:tcW w:w="992" w:type="dxa"/>
            <w:shd w:val="clear" w:color="000000" w:fill="FFFFFF"/>
            <w:vAlign w:val="center"/>
            <w:hideMark/>
          </w:tcPr>
          <w:p w14:paraId="02698DC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67197B0" w14:textId="77777777" w:rsidR="00761DD9" w:rsidRPr="00761DD9" w:rsidRDefault="00761DD9" w:rsidP="00761DD9">
            <w:pPr>
              <w:jc w:val="center"/>
              <w:rPr>
                <w:sz w:val="18"/>
                <w:szCs w:val="18"/>
              </w:rPr>
            </w:pPr>
            <w:r w:rsidRPr="00761DD9">
              <w:rPr>
                <w:sz w:val="18"/>
                <w:szCs w:val="18"/>
              </w:rPr>
              <w:t>127,0</w:t>
            </w:r>
          </w:p>
        </w:tc>
        <w:tc>
          <w:tcPr>
            <w:tcW w:w="1134" w:type="dxa"/>
            <w:shd w:val="clear" w:color="000000" w:fill="FFFFFF"/>
            <w:vAlign w:val="center"/>
            <w:hideMark/>
          </w:tcPr>
          <w:p w14:paraId="6ED506D7"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D745705" w14:textId="77777777" w:rsidR="00761DD9" w:rsidRPr="00761DD9" w:rsidRDefault="00761DD9" w:rsidP="00761DD9">
            <w:pPr>
              <w:jc w:val="center"/>
              <w:rPr>
                <w:sz w:val="18"/>
                <w:szCs w:val="18"/>
              </w:rPr>
            </w:pPr>
            <w:r w:rsidRPr="00761DD9">
              <w:rPr>
                <w:sz w:val="18"/>
                <w:szCs w:val="18"/>
              </w:rPr>
              <w:t>52 478,7</w:t>
            </w:r>
          </w:p>
        </w:tc>
        <w:tc>
          <w:tcPr>
            <w:tcW w:w="1117" w:type="dxa"/>
            <w:shd w:val="clear" w:color="000000" w:fill="FFFFFF"/>
            <w:vAlign w:val="center"/>
            <w:hideMark/>
          </w:tcPr>
          <w:p w14:paraId="733B50D3" w14:textId="77777777" w:rsidR="00761DD9" w:rsidRPr="00761DD9" w:rsidRDefault="00761DD9" w:rsidP="00761DD9">
            <w:pPr>
              <w:jc w:val="center"/>
              <w:rPr>
                <w:sz w:val="18"/>
                <w:szCs w:val="18"/>
              </w:rPr>
            </w:pPr>
            <w:r w:rsidRPr="00761DD9">
              <w:rPr>
                <w:sz w:val="18"/>
                <w:szCs w:val="18"/>
              </w:rPr>
              <w:t>x</w:t>
            </w:r>
          </w:p>
        </w:tc>
      </w:tr>
      <w:tr w:rsidR="00761DD9" w:rsidRPr="00E037E7" w14:paraId="4C26FD1E" w14:textId="77777777" w:rsidTr="00E037E7">
        <w:trPr>
          <w:gridAfter w:val="2"/>
          <w:wAfter w:w="78" w:type="dxa"/>
          <w:trHeight w:val="840"/>
        </w:trPr>
        <w:tc>
          <w:tcPr>
            <w:tcW w:w="4293" w:type="dxa"/>
            <w:shd w:val="clear" w:color="000000" w:fill="FFFFFF"/>
            <w:vAlign w:val="center"/>
            <w:hideMark/>
          </w:tcPr>
          <w:p w14:paraId="0DF7539E" w14:textId="77777777" w:rsidR="00761DD9" w:rsidRPr="00761DD9" w:rsidRDefault="00761DD9" w:rsidP="00761DD9">
            <w:pPr>
              <w:ind w:firstLineChars="100" w:firstLine="180"/>
              <w:rPr>
                <w:i/>
                <w:iCs/>
                <w:sz w:val="18"/>
                <w:szCs w:val="18"/>
              </w:rPr>
            </w:pPr>
            <w:r w:rsidRPr="00761DD9">
              <w:rPr>
                <w:i/>
                <w:iCs/>
                <w:sz w:val="18"/>
                <w:szCs w:val="18"/>
              </w:rPr>
              <w:t>ультразвуковое исследование сердечно-сосудистой системы (сумма строк  39.4.3 + 53.4.3 + 69.4.3)</w:t>
            </w:r>
          </w:p>
        </w:tc>
        <w:tc>
          <w:tcPr>
            <w:tcW w:w="1004" w:type="dxa"/>
            <w:shd w:val="clear" w:color="000000" w:fill="FFFFFF"/>
            <w:vAlign w:val="center"/>
            <w:hideMark/>
          </w:tcPr>
          <w:p w14:paraId="644F98E2" w14:textId="77777777" w:rsidR="00761DD9" w:rsidRPr="00761DD9" w:rsidRDefault="00761DD9" w:rsidP="00761DD9">
            <w:pPr>
              <w:jc w:val="center"/>
              <w:rPr>
                <w:sz w:val="18"/>
                <w:szCs w:val="18"/>
              </w:rPr>
            </w:pPr>
            <w:r w:rsidRPr="00761DD9">
              <w:rPr>
                <w:sz w:val="18"/>
                <w:szCs w:val="18"/>
              </w:rPr>
              <w:t>23.4.3</w:t>
            </w:r>
          </w:p>
        </w:tc>
        <w:tc>
          <w:tcPr>
            <w:tcW w:w="935" w:type="dxa"/>
            <w:shd w:val="clear" w:color="000000" w:fill="FFFFFF"/>
            <w:vAlign w:val="center"/>
            <w:hideMark/>
          </w:tcPr>
          <w:p w14:paraId="5CA8F0B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582680EE" w14:textId="77777777" w:rsidR="00761DD9" w:rsidRPr="00761DD9" w:rsidRDefault="00761DD9" w:rsidP="00761DD9">
            <w:pPr>
              <w:jc w:val="center"/>
              <w:rPr>
                <w:sz w:val="18"/>
                <w:szCs w:val="18"/>
              </w:rPr>
            </w:pPr>
            <w:r w:rsidRPr="00761DD9">
              <w:rPr>
                <w:sz w:val="18"/>
                <w:szCs w:val="18"/>
              </w:rPr>
              <w:t>0,128528</w:t>
            </w:r>
          </w:p>
        </w:tc>
        <w:tc>
          <w:tcPr>
            <w:tcW w:w="1448" w:type="dxa"/>
            <w:shd w:val="clear" w:color="000000" w:fill="FFFFFF"/>
            <w:vAlign w:val="center"/>
            <w:hideMark/>
          </w:tcPr>
          <w:p w14:paraId="582D0101" w14:textId="77777777" w:rsidR="00761DD9" w:rsidRPr="00761DD9" w:rsidRDefault="00761DD9" w:rsidP="00761DD9">
            <w:pPr>
              <w:jc w:val="center"/>
              <w:rPr>
                <w:sz w:val="18"/>
                <w:szCs w:val="18"/>
              </w:rPr>
            </w:pPr>
            <w:r w:rsidRPr="00761DD9">
              <w:rPr>
                <w:sz w:val="18"/>
                <w:szCs w:val="18"/>
              </w:rPr>
              <w:t>811,7</w:t>
            </w:r>
          </w:p>
        </w:tc>
        <w:tc>
          <w:tcPr>
            <w:tcW w:w="992" w:type="dxa"/>
            <w:shd w:val="clear" w:color="000000" w:fill="FFFFFF"/>
            <w:vAlign w:val="center"/>
            <w:hideMark/>
          </w:tcPr>
          <w:p w14:paraId="518C555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FB29325" w14:textId="77777777" w:rsidR="00761DD9" w:rsidRPr="00761DD9" w:rsidRDefault="00761DD9" w:rsidP="00761DD9">
            <w:pPr>
              <w:jc w:val="center"/>
              <w:rPr>
                <w:sz w:val="18"/>
                <w:szCs w:val="18"/>
              </w:rPr>
            </w:pPr>
            <w:r w:rsidRPr="00761DD9">
              <w:rPr>
                <w:sz w:val="18"/>
                <w:szCs w:val="18"/>
              </w:rPr>
              <w:t>104,3</w:t>
            </w:r>
          </w:p>
        </w:tc>
        <w:tc>
          <w:tcPr>
            <w:tcW w:w="1134" w:type="dxa"/>
            <w:shd w:val="clear" w:color="000000" w:fill="FFFFFF"/>
            <w:vAlign w:val="center"/>
            <w:hideMark/>
          </w:tcPr>
          <w:p w14:paraId="50C3B02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E4AC852" w14:textId="77777777" w:rsidR="00761DD9" w:rsidRPr="00761DD9" w:rsidRDefault="00761DD9" w:rsidP="00761DD9">
            <w:pPr>
              <w:jc w:val="center"/>
              <w:rPr>
                <w:sz w:val="18"/>
                <w:szCs w:val="18"/>
              </w:rPr>
            </w:pPr>
            <w:r w:rsidRPr="00761DD9">
              <w:rPr>
                <w:sz w:val="18"/>
                <w:szCs w:val="18"/>
              </w:rPr>
              <w:t>43 116,7</w:t>
            </w:r>
          </w:p>
        </w:tc>
        <w:tc>
          <w:tcPr>
            <w:tcW w:w="1117" w:type="dxa"/>
            <w:shd w:val="clear" w:color="000000" w:fill="FFFFFF"/>
            <w:vAlign w:val="center"/>
            <w:hideMark/>
          </w:tcPr>
          <w:p w14:paraId="15F3FC69" w14:textId="77777777" w:rsidR="00761DD9" w:rsidRPr="00761DD9" w:rsidRDefault="00761DD9" w:rsidP="00761DD9">
            <w:pPr>
              <w:jc w:val="center"/>
              <w:rPr>
                <w:sz w:val="18"/>
                <w:szCs w:val="18"/>
              </w:rPr>
            </w:pPr>
            <w:r w:rsidRPr="00761DD9">
              <w:rPr>
                <w:sz w:val="18"/>
                <w:szCs w:val="18"/>
              </w:rPr>
              <w:t>x</w:t>
            </w:r>
          </w:p>
        </w:tc>
      </w:tr>
      <w:tr w:rsidR="00761DD9" w:rsidRPr="00E037E7" w14:paraId="05ED68AE" w14:textId="77777777" w:rsidTr="00E037E7">
        <w:trPr>
          <w:gridAfter w:val="2"/>
          <w:wAfter w:w="78" w:type="dxa"/>
          <w:trHeight w:val="585"/>
        </w:trPr>
        <w:tc>
          <w:tcPr>
            <w:tcW w:w="4293" w:type="dxa"/>
            <w:shd w:val="clear" w:color="000000" w:fill="FFFFFF"/>
            <w:vAlign w:val="center"/>
            <w:hideMark/>
          </w:tcPr>
          <w:p w14:paraId="0EC951DA" w14:textId="77777777" w:rsidR="00761DD9" w:rsidRPr="00761DD9" w:rsidRDefault="00761DD9" w:rsidP="00761DD9">
            <w:pPr>
              <w:ind w:firstLineChars="100" w:firstLine="180"/>
              <w:rPr>
                <w:i/>
                <w:iCs/>
                <w:sz w:val="18"/>
                <w:szCs w:val="18"/>
              </w:rPr>
            </w:pPr>
            <w:r w:rsidRPr="00761DD9">
              <w:rPr>
                <w:i/>
                <w:iCs/>
                <w:sz w:val="18"/>
                <w:szCs w:val="18"/>
              </w:rPr>
              <w:t>эндоскопическое диагностическое исследование (сумма строк 39.4.4 + 57.4.4 + 69.4.4)</w:t>
            </w:r>
          </w:p>
        </w:tc>
        <w:tc>
          <w:tcPr>
            <w:tcW w:w="1004" w:type="dxa"/>
            <w:shd w:val="clear" w:color="000000" w:fill="FFFFFF"/>
            <w:vAlign w:val="center"/>
            <w:hideMark/>
          </w:tcPr>
          <w:p w14:paraId="5C55C587" w14:textId="77777777" w:rsidR="00761DD9" w:rsidRPr="00761DD9" w:rsidRDefault="00761DD9" w:rsidP="00761DD9">
            <w:pPr>
              <w:jc w:val="center"/>
              <w:rPr>
                <w:sz w:val="18"/>
                <w:szCs w:val="18"/>
              </w:rPr>
            </w:pPr>
            <w:r w:rsidRPr="00761DD9">
              <w:rPr>
                <w:sz w:val="18"/>
                <w:szCs w:val="18"/>
              </w:rPr>
              <w:t>23.4.4</w:t>
            </w:r>
          </w:p>
        </w:tc>
        <w:tc>
          <w:tcPr>
            <w:tcW w:w="935" w:type="dxa"/>
            <w:shd w:val="clear" w:color="000000" w:fill="FFFFFF"/>
            <w:vAlign w:val="center"/>
            <w:hideMark/>
          </w:tcPr>
          <w:p w14:paraId="6187A1C2"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2B5587E3" w14:textId="77777777" w:rsidR="00761DD9" w:rsidRPr="00761DD9" w:rsidRDefault="00761DD9" w:rsidP="00761DD9">
            <w:pPr>
              <w:jc w:val="center"/>
              <w:rPr>
                <w:sz w:val="18"/>
                <w:szCs w:val="18"/>
              </w:rPr>
            </w:pPr>
            <w:r w:rsidRPr="00761DD9">
              <w:rPr>
                <w:sz w:val="18"/>
                <w:szCs w:val="18"/>
              </w:rPr>
              <w:t>0,037139</w:t>
            </w:r>
          </w:p>
        </w:tc>
        <w:tc>
          <w:tcPr>
            <w:tcW w:w="1448" w:type="dxa"/>
            <w:shd w:val="clear" w:color="000000" w:fill="FFFFFF"/>
            <w:vAlign w:val="center"/>
            <w:hideMark/>
          </w:tcPr>
          <w:p w14:paraId="0B4AE556" w14:textId="77777777" w:rsidR="00761DD9" w:rsidRPr="00761DD9" w:rsidRDefault="00761DD9" w:rsidP="00761DD9">
            <w:pPr>
              <w:jc w:val="center"/>
              <w:rPr>
                <w:sz w:val="18"/>
                <w:szCs w:val="18"/>
              </w:rPr>
            </w:pPr>
            <w:r w:rsidRPr="00761DD9">
              <w:rPr>
                <w:sz w:val="18"/>
                <w:szCs w:val="18"/>
              </w:rPr>
              <w:t>1 488,4</w:t>
            </w:r>
          </w:p>
        </w:tc>
        <w:tc>
          <w:tcPr>
            <w:tcW w:w="992" w:type="dxa"/>
            <w:shd w:val="clear" w:color="000000" w:fill="FFFFFF"/>
            <w:vAlign w:val="center"/>
            <w:hideMark/>
          </w:tcPr>
          <w:p w14:paraId="534CCDD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48264E9" w14:textId="77777777" w:rsidR="00761DD9" w:rsidRPr="00761DD9" w:rsidRDefault="00761DD9" w:rsidP="00761DD9">
            <w:pPr>
              <w:jc w:val="center"/>
              <w:rPr>
                <w:sz w:val="18"/>
                <w:szCs w:val="18"/>
              </w:rPr>
            </w:pPr>
            <w:r w:rsidRPr="00761DD9">
              <w:rPr>
                <w:sz w:val="18"/>
                <w:szCs w:val="18"/>
              </w:rPr>
              <w:t>55,3</w:t>
            </w:r>
          </w:p>
        </w:tc>
        <w:tc>
          <w:tcPr>
            <w:tcW w:w="1134" w:type="dxa"/>
            <w:shd w:val="clear" w:color="000000" w:fill="FFFFFF"/>
            <w:vAlign w:val="center"/>
            <w:hideMark/>
          </w:tcPr>
          <w:p w14:paraId="59661F6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DCE92D2" w14:textId="77777777" w:rsidR="00761DD9" w:rsidRPr="00761DD9" w:rsidRDefault="00761DD9" w:rsidP="00761DD9">
            <w:pPr>
              <w:jc w:val="center"/>
              <w:rPr>
                <w:sz w:val="18"/>
                <w:szCs w:val="18"/>
              </w:rPr>
            </w:pPr>
            <w:r w:rsidRPr="00761DD9">
              <w:rPr>
                <w:sz w:val="18"/>
                <w:szCs w:val="18"/>
              </w:rPr>
              <w:t>22 845,5</w:t>
            </w:r>
          </w:p>
        </w:tc>
        <w:tc>
          <w:tcPr>
            <w:tcW w:w="1117" w:type="dxa"/>
            <w:shd w:val="clear" w:color="000000" w:fill="FFFFFF"/>
            <w:vAlign w:val="center"/>
            <w:hideMark/>
          </w:tcPr>
          <w:p w14:paraId="38E3602D" w14:textId="77777777" w:rsidR="00761DD9" w:rsidRPr="00761DD9" w:rsidRDefault="00761DD9" w:rsidP="00761DD9">
            <w:pPr>
              <w:jc w:val="center"/>
              <w:rPr>
                <w:sz w:val="18"/>
                <w:szCs w:val="18"/>
              </w:rPr>
            </w:pPr>
            <w:r w:rsidRPr="00761DD9">
              <w:rPr>
                <w:sz w:val="18"/>
                <w:szCs w:val="18"/>
              </w:rPr>
              <w:t>x</w:t>
            </w:r>
          </w:p>
        </w:tc>
      </w:tr>
      <w:tr w:rsidR="00761DD9" w:rsidRPr="00E037E7" w14:paraId="6E29ED14" w14:textId="77777777" w:rsidTr="00E037E7">
        <w:trPr>
          <w:gridAfter w:val="2"/>
          <w:wAfter w:w="78" w:type="dxa"/>
          <w:trHeight w:val="630"/>
        </w:trPr>
        <w:tc>
          <w:tcPr>
            <w:tcW w:w="4293" w:type="dxa"/>
            <w:shd w:val="clear" w:color="000000" w:fill="FFFFFF"/>
            <w:vAlign w:val="center"/>
            <w:hideMark/>
          </w:tcPr>
          <w:p w14:paraId="7FD595E0" w14:textId="77777777" w:rsidR="00761DD9" w:rsidRPr="00761DD9" w:rsidRDefault="00761DD9" w:rsidP="00761DD9">
            <w:pPr>
              <w:ind w:firstLineChars="100" w:firstLine="180"/>
              <w:rPr>
                <w:i/>
                <w:iCs/>
                <w:sz w:val="18"/>
                <w:szCs w:val="18"/>
              </w:rPr>
            </w:pPr>
            <w:r w:rsidRPr="00761DD9">
              <w:rPr>
                <w:i/>
                <w:iCs/>
                <w:sz w:val="18"/>
                <w:szCs w:val="18"/>
              </w:rPr>
              <w:t>молекулярно-генетическое исследование с целью диагностики онкологических заболеваний (сумма строк  39.3.5 + 53.3.5 + 69.3.5)</w:t>
            </w:r>
          </w:p>
        </w:tc>
        <w:tc>
          <w:tcPr>
            <w:tcW w:w="1004" w:type="dxa"/>
            <w:shd w:val="clear" w:color="000000" w:fill="FFFFFF"/>
            <w:vAlign w:val="center"/>
            <w:hideMark/>
          </w:tcPr>
          <w:p w14:paraId="3FE3BB32" w14:textId="77777777" w:rsidR="00761DD9" w:rsidRPr="00761DD9" w:rsidRDefault="00761DD9" w:rsidP="00761DD9">
            <w:pPr>
              <w:jc w:val="center"/>
              <w:rPr>
                <w:sz w:val="18"/>
                <w:szCs w:val="18"/>
              </w:rPr>
            </w:pPr>
            <w:r w:rsidRPr="00761DD9">
              <w:rPr>
                <w:sz w:val="18"/>
                <w:szCs w:val="18"/>
              </w:rPr>
              <w:t>23.4.5</w:t>
            </w:r>
          </w:p>
        </w:tc>
        <w:tc>
          <w:tcPr>
            <w:tcW w:w="935" w:type="dxa"/>
            <w:shd w:val="clear" w:color="000000" w:fill="FFFFFF"/>
            <w:vAlign w:val="center"/>
            <w:hideMark/>
          </w:tcPr>
          <w:p w14:paraId="1E913AB8"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4486583F" w14:textId="77777777" w:rsidR="00761DD9" w:rsidRPr="00761DD9" w:rsidRDefault="00761DD9" w:rsidP="00761DD9">
            <w:pPr>
              <w:jc w:val="center"/>
              <w:rPr>
                <w:sz w:val="18"/>
                <w:szCs w:val="18"/>
              </w:rPr>
            </w:pPr>
            <w:r w:rsidRPr="00761DD9">
              <w:rPr>
                <w:sz w:val="18"/>
                <w:szCs w:val="18"/>
              </w:rPr>
              <w:t>0,001362</w:t>
            </w:r>
          </w:p>
        </w:tc>
        <w:tc>
          <w:tcPr>
            <w:tcW w:w="1448" w:type="dxa"/>
            <w:shd w:val="clear" w:color="000000" w:fill="FFFFFF"/>
            <w:vAlign w:val="center"/>
            <w:hideMark/>
          </w:tcPr>
          <w:p w14:paraId="70F43396" w14:textId="77777777" w:rsidR="00761DD9" w:rsidRPr="00761DD9" w:rsidRDefault="00761DD9" w:rsidP="00761DD9">
            <w:pPr>
              <w:jc w:val="center"/>
              <w:rPr>
                <w:sz w:val="18"/>
                <w:szCs w:val="18"/>
              </w:rPr>
            </w:pPr>
            <w:r w:rsidRPr="00761DD9">
              <w:rPr>
                <w:sz w:val="18"/>
                <w:szCs w:val="18"/>
              </w:rPr>
              <w:t>12 499,5</w:t>
            </w:r>
          </w:p>
        </w:tc>
        <w:tc>
          <w:tcPr>
            <w:tcW w:w="992" w:type="dxa"/>
            <w:shd w:val="clear" w:color="000000" w:fill="FFFFFF"/>
            <w:vAlign w:val="center"/>
            <w:hideMark/>
          </w:tcPr>
          <w:p w14:paraId="636C055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216B500" w14:textId="77777777" w:rsidR="00761DD9" w:rsidRPr="00761DD9" w:rsidRDefault="00761DD9" w:rsidP="00761DD9">
            <w:pPr>
              <w:jc w:val="center"/>
              <w:rPr>
                <w:sz w:val="18"/>
                <w:szCs w:val="18"/>
              </w:rPr>
            </w:pPr>
            <w:r w:rsidRPr="00761DD9">
              <w:rPr>
                <w:sz w:val="18"/>
                <w:szCs w:val="18"/>
              </w:rPr>
              <w:t>17,0</w:t>
            </w:r>
          </w:p>
        </w:tc>
        <w:tc>
          <w:tcPr>
            <w:tcW w:w="1134" w:type="dxa"/>
            <w:shd w:val="clear" w:color="000000" w:fill="FFFFFF"/>
            <w:vAlign w:val="center"/>
            <w:hideMark/>
          </w:tcPr>
          <w:p w14:paraId="7C2A904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7EDAE04" w14:textId="77777777" w:rsidR="00761DD9" w:rsidRPr="00761DD9" w:rsidRDefault="00761DD9" w:rsidP="00761DD9">
            <w:pPr>
              <w:jc w:val="center"/>
              <w:rPr>
                <w:sz w:val="18"/>
                <w:szCs w:val="18"/>
              </w:rPr>
            </w:pPr>
            <w:r w:rsidRPr="00761DD9">
              <w:rPr>
                <w:sz w:val="18"/>
                <w:szCs w:val="18"/>
              </w:rPr>
              <w:t>7 035,9</w:t>
            </w:r>
          </w:p>
        </w:tc>
        <w:tc>
          <w:tcPr>
            <w:tcW w:w="1117" w:type="dxa"/>
            <w:shd w:val="clear" w:color="000000" w:fill="FFFFFF"/>
            <w:vAlign w:val="center"/>
            <w:hideMark/>
          </w:tcPr>
          <w:p w14:paraId="4439882D" w14:textId="77777777" w:rsidR="00761DD9" w:rsidRPr="00761DD9" w:rsidRDefault="00761DD9" w:rsidP="00761DD9">
            <w:pPr>
              <w:jc w:val="center"/>
              <w:rPr>
                <w:sz w:val="18"/>
                <w:szCs w:val="18"/>
              </w:rPr>
            </w:pPr>
            <w:r w:rsidRPr="00761DD9">
              <w:rPr>
                <w:sz w:val="18"/>
                <w:szCs w:val="18"/>
              </w:rPr>
              <w:t>x</w:t>
            </w:r>
          </w:p>
        </w:tc>
      </w:tr>
      <w:tr w:rsidR="00761DD9" w:rsidRPr="00E037E7" w14:paraId="492A3704" w14:textId="77777777" w:rsidTr="00E037E7">
        <w:trPr>
          <w:gridAfter w:val="2"/>
          <w:wAfter w:w="78" w:type="dxa"/>
          <w:trHeight w:val="630"/>
        </w:trPr>
        <w:tc>
          <w:tcPr>
            <w:tcW w:w="4293" w:type="dxa"/>
            <w:shd w:val="clear" w:color="000000" w:fill="FFFFFF"/>
            <w:vAlign w:val="center"/>
            <w:hideMark/>
          </w:tcPr>
          <w:p w14:paraId="59790416" w14:textId="77777777" w:rsidR="00761DD9" w:rsidRPr="00761DD9" w:rsidRDefault="00761DD9" w:rsidP="00761DD9">
            <w:pPr>
              <w:ind w:firstLineChars="100" w:firstLine="180"/>
              <w:rPr>
                <w:i/>
                <w:iCs/>
                <w:sz w:val="18"/>
                <w:szCs w:val="18"/>
              </w:rPr>
            </w:pPr>
            <w:r w:rsidRPr="00761DD9">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1004" w:type="dxa"/>
            <w:shd w:val="clear" w:color="000000" w:fill="FFFFFF"/>
            <w:vAlign w:val="center"/>
            <w:hideMark/>
          </w:tcPr>
          <w:p w14:paraId="129EA885" w14:textId="77777777" w:rsidR="00761DD9" w:rsidRPr="00761DD9" w:rsidRDefault="00761DD9" w:rsidP="00761DD9">
            <w:pPr>
              <w:jc w:val="center"/>
              <w:rPr>
                <w:sz w:val="18"/>
                <w:szCs w:val="18"/>
              </w:rPr>
            </w:pPr>
            <w:r w:rsidRPr="00761DD9">
              <w:rPr>
                <w:sz w:val="18"/>
                <w:szCs w:val="18"/>
              </w:rPr>
              <w:t>23.4.6</w:t>
            </w:r>
          </w:p>
        </w:tc>
        <w:tc>
          <w:tcPr>
            <w:tcW w:w="935" w:type="dxa"/>
            <w:shd w:val="clear" w:color="000000" w:fill="FFFFFF"/>
            <w:vAlign w:val="center"/>
            <w:hideMark/>
          </w:tcPr>
          <w:p w14:paraId="6BB3B8B3"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68C1A8AE" w14:textId="77777777" w:rsidR="00761DD9" w:rsidRPr="00761DD9" w:rsidRDefault="00761DD9" w:rsidP="00761DD9">
            <w:pPr>
              <w:jc w:val="center"/>
              <w:rPr>
                <w:sz w:val="18"/>
                <w:szCs w:val="18"/>
              </w:rPr>
            </w:pPr>
            <w:r w:rsidRPr="00761DD9">
              <w:rPr>
                <w:sz w:val="18"/>
                <w:szCs w:val="18"/>
              </w:rPr>
              <w:t>0,028458</w:t>
            </w:r>
          </w:p>
        </w:tc>
        <w:tc>
          <w:tcPr>
            <w:tcW w:w="1448" w:type="dxa"/>
            <w:shd w:val="clear" w:color="000000" w:fill="FFFFFF"/>
            <w:vAlign w:val="center"/>
            <w:hideMark/>
          </w:tcPr>
          <w:p w14:paraId="68710C93" w14:textId="77777777" w:rsidR="00761DD9" w:rsidRPr="00761DD9" w:rsidRDefault="00761DD9" w:rsidP="00761DD9">
            <w:pPr>
              <w:jc w:val="center"/>
              <w:rPr>
                <w:sz w:val="18"/>
                <w:szCs w:val="18"/>
              </w:rPr>
            </w:pPr>
            <w:r w:rsidRPr="00761DD9">
              <w:rPr>
                <w:sz w:val="18"/>
                <w:szCs w:val="18"/>
              </w:rPr>
              <w:t>3 082,6</w:t>
            </w:r>
          </w:p>
        </w:tc>
        <w:tc>
          <w:tcPr>
            <w:tcW w:w="992" w:type="dxa"/>
            <w:shd w:val="clear" w:color="000000" w:fill="FFFFFF"/>
            <w:vAlign w:val="center"/>
            <w:hideMark/>
          </w:tcPr>
          <w:p w14:paraId="53FC5CC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3806EC1" w14:textId="77777777" w:rsidR="00761DD9" w:rsidRPr="00761DD9" w:rsidRDefault="00761DD9" w:rsidP="00761DD9">
            <w:pPr>
              <w:jc w:val="center"/>
              <w:rPr>
                <w:sz w:val="18"/>
                <w:szCs w:val="18"/>
              </w:rPr>
            </w:pPr>
            <w:r w:rsidRPr="00761DD9">
              <w:rPr>
                <w:sz w:val="18"/>
                <w:szCs w:val="18"/>
              </w:rPr>
              <w:t>87,7</w:t>
            </w:r>
          </w:p>
        </w:tc>
        <w:tc>
          <w:tcPr>
            <w:tcW w:w="1134" w:type="dxa"/>
            <w:shd w:val="clear" w:color="000000" w:fill="FFFFFF"/>
            <w:vAlign w:val="center"/>
            <w:hideMark/>
          </w:tcPr>
          <w:p w14:paraId="41258C86"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88CC32D" w14:textId="77777777" w:rsidR="00761DD9" w:rsidRPr="00761DD9" w:rsidRDefault="00761DD9" w:rsidP="00761DD9">
            <w:pPr>
              <w:jc w:val="center"/>
              <w:rPr>
                <w:sz w:val="18"/>
                <w:szCs w:val="18"/>
              </w:rPr>
            </w:pPr>
            <w:r w:rsidRPr="00761DD9">
              <w:rPr>
                <w:sz w:val="18"/>
                <w:szCs w:val="18"/>
              </w:rPr>
              <w:t>36 255,4</w:t>
            </w:r>
          </w:p>
        </w:tc>
        <w:tc>
          <w:tcPr>
            <w:tcW w:w="1117" w:type="dxa"/>
            <w:shd w:val="clear" w:color="000000" w:fill="FFFFFF"/>
            <w:vAlign w:val="center"/>
            <w:hideMark/>
          </w:tcPr>
          <w:p w14:paraId="2B286EAA" w14:textId="77777777" w:rsidR="00761DD9" w:rsidRPr="00761DD9" w:rsidRDefault="00761DD9" w:rsidP="00761DD9">
            <w:pPr>
              <w:jc w:val="center"/>
              <w:rPr>
                <w:sz w:val="18"/>
                <w:szCs w:val="18"/>
              </w:rPr>
            </w:pPr>
            <w:r w:rsidRPr="00761DD9">
              <w:rPr>
                <w:sz w:val="18"/>
                <w:szCs w:val="18"/>
              </w:rPr>
              <w:t>x</w:t>
            </w:r>
          </w:p>
        </w:tc>
      </w:tr>
      <w:tr w:rsidR="00761DD9" w:rsidRPr="00E037E7" w14:paraId="55914073" w14:textId="77777777" w:rsidTr="00E037E7">
        <w:trPr>
          <w:gridAfter w:val="2"/>
          <w:wAfter w:w="78" w:type="dxa"/>
          <w:trHeight w:val="630"/>
        </w:trPr>
        <w:tc>
          <w:tcPr>
            <w:tcW w:w="4293" w:type="dxa"/>
            <w:shd w:val="clear" w:color="000000" w:fill="FFFFFF"/>
            <w:vAlign w:val="center"/>
            <w:hideMark/>
          </w:tcPr>
          <w:p w14:paraId="738D6453" w14:textId="77777777" w:rsidR="00761DD9" w:rsidRPr="00761DD9" w:rsidRDefault="00761DD9" w:rsidP="00761DD9">
            <w:pPr>
              <w:ind w:firstLineChars="100" w:firstLine="180"/>
              <w:rPr>
                <w:i/>
                <w:iCs/>
                <w:sz w:val="18"/>
                <w:szCs w:val="18"/>
              </w:rPr>
            </w:pPr>
            <w:r w:rsidRPr="00761DD9">
              <w:rPr>
                <w:i/>
                <w:iCs/>
                <w:sz w:val="18"/>
                <w:szCs w:val="18"/>
              </w:rPr>
              <w:t>ПЭТ-КТ при онкологических заболеваниях (сумма строк 39.4.7 + 53.4.7 + 69.4.7)</w:t>
            </w:r>
          </w:p>
        </w:tc>
        <w:tc>
          <w:tcPr>
            <w:tcW w:w="1004" w:type="dxa"/>
            <w:shd w:val="clear" w:color="000000" w:fill="FFFFFF"/>
            <w:vAlign w:val="center"/>
            <w:hideMark/>
          </w:tcPr>
          <w:p w14:paraId="124EB61F" w14:textId="77777777" w:rsidR="00761DD9" w:rsidRPr="00761DD9" w:rsidRDefault="00761DD9" w:rsidP="00761DD9">
            <w:pPr>
              <w:jc w:val="center"/>
              <w:rPr>
                <w:sz w:val="18"/>
                <w:szCs w:val="18"/>
              </w:rPr>
            </w:pPr>
            <w:r w:rsidRPr="00761DD9">
              <w:rPr>
                <w:sz w:val="18"/>
                <w:szCs w:val="18"/>
              </w:rPr>
              <w:t>23.4.7</w:t>
            </w:r>
          </w:p>
        </w:tc>
        <w:tc>
          <w:tcPr>
            <w:tcW w:w="935" w:type="dxa"/>
            <w:shd w:val="clear" w:color="000000" w:fill="FFFFFF"/>
            <w:vAlign w:val="center"/>
            <w:hideMark/>
          </w:tcPr>
          <w:p w14:paraId="70AD816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4B492FF8" w14:textId="77777777" w:rsidR="00761DD9" w:rsidRPr="00761DD9" w:rsidRDefault="00761DD9" w:rsidP="00761DD9">
            <w:pPr>
              <w:jc w:val="center"/>
              <w:rPr>
                <w:sz w:val="18"/>
                <w:szCs w:val="18"/>
              </w:rPr>
            </w:pPr>
            <w:r w:rsidRPr="00761DD9">
              <w:rPr>
                <w:sz w:val="18"/>
                <w:szCs w:val="18"/>
              </w:rPr>
              <w:t>0,002086</w:t>
            </w:r>
          </w:p>
        </w:tc>
        <w:tc>
          <w:tcPr>
            <w:tcW w:w="1448" w:type="dxa"/>
            <w:shd w:val="clear" w:color="000000" w:fill="FFFFFF"/>
            <w:vAlign w:val="center"/>
            <w:hideMark/>
          </w:tcPr>
          <w:p w14:paraId="51C20CBE" w14:textId="77777777" w:rsidR="00761DD9" w:rsidRPr="00761DD9" w:rsidRDefault="00761DD9" w:rsidP="00761DD9">
            <w:pPr>
              <w:jc w:val="center"/>
              <w:rPr>
                <w:sz w:val="18"/>
                <w:szCs w:val="18"/>
              </w:rPr>
            </w:pPr>
            <w:r w:rsidRPr="00761DD9">
              <w:rPr>
                <w:sz w:val="18"/>
                <w:szCs w:val="18"/>
              </w:rPr>
              <w:t>38 866,7</w:t>
            </w:r>
          </w:p>
        </w:tc>
        <w:tc>
          <w:tcPr>
            <w:tcW w:w="992" w:type="dxa"/>
            <w:shd w:val="clear" w:color="000000" w:fill="FFFFFF"/>
            <w:vAlign w:val="center"/>
            <w:hideMark/>
          </w:tcPr>
          <w:p w14:paraId="1C6FB21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40FC066" w14:textId="77777777" w:rsidR="00761DD9" w:rsidRPr="00761DD9" w:rsidRDefault="00761DD9" w:rsidP="00761DD9">
            <w:pPr>
              <w:jc w:val="center"/>
              <w:rPr>
                <w:sz w:val="18"/>
                <w:szCs w:val="18"/>
              </w:rPr>
            </w:pPr>
            <w:r w:rsidRPr="00761DD9">
              <w:rPr>
                <w:sz w:val="18"/>
                <w:szCs w:val="18"/>
              </w:rPr>
              <w:t>81,1</w:t>
            </w:r>
          </w:p>
        </w:tc>
        <w:tc>
          <w:tcPr>
            <w:tcW w:w="1134" w:type="dxa"/>
            <w:shd w:val="clear" w:color="000000" w:fill="FFFFFF"/>
            <w:vAlign w:val="center"/>
            <w:hideMark/>
          </w:tcPr>
          <w:p w14:paraId="6B54CAB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EF0C6A3" w14:textId="77777777" w:rsidR="00761DD9" w:rsidRPr="00761DD9" w:rsidRDefault="00761DD9" w:rsidP="00761DD9">
            <w:pPr>
              <w:jc w:val="center"/>
              <w:rPr>
                <w:sz w:val="18"/>
                <w:szCs w:val="18"/>
              </w:rPr>
            </w:pPr>
            <w:r w:rsidRPr="00761DD9">
              <w:rPr>
                <w:sz w:val="18"/>
                <w:szCs w:val="18"/>
              </w:rPr>
              <w:t>33 507,6</w:t>
            </w:r>
          </w:p>
        </w:tc>
        <w:tc>
          <w:tcPr>
            <w:tcW w:w="1117" w:type="dxa"/>
            <w:shd w:val="clear" w:color="000000" w:fill="FFFFFF"/>
            <w:vAlign w:val="center"/>
            <w:hideMark/>
          </w:tcPr>
          <w:p w14:paraId="66012910" w14:textId="77777777" w:rsidR="00761DD9" w:rsidRPr="00761DD9" w:rsidRDefault="00761DD9" w:rsidP="00761DD9">
            <w:pPr>
              <w:jc w:val="center"/>
              <w:rPr>
                <w:sz w:val="18"/>
                <w:szCs w:val="18"/>
              </w:rPr>
            </w:pPr>
            <w:r w:rsidRPr="00761DD9">
              <w:rPr>
                <w:sz w:val="18"/>
                <w:szCs w:val="18"/>
              </w:rPr>
              <w:t>x</w:t>
            </w:r>
          </w:p>
        </w:tc>
      </w:tr>
      <w:tr w:rsidR="00761DD9" w:rsidRPr="00E037E7" w14:paraId="2F6CBD24" w14:textId="77777777" w:rsidTr="00E037E7">
        <w:trPr>
          <w:gridAfter w:val="2"/>
          <w:wAfter w:w="78" w:type="dxa"/>
          <w:trHeight w:val="885"/>
        </w:trPr>
        <w:tc>
          <w:tcPr>
            <w:tcW w:w="4293" w:type="dxa"/>
            <w:shd w:val="clear" w:color="000000" w:fill="FFFFFF"/>
            <w:vAlign w:val="center"/>
            <w:hideMark/>
          </w:tcPr>
          <w:p w14:paraId="40625C5C" w14:textId="77777777" w:rsidR="00761DD9" w:rsidRPr="00761DD9" w:rsidRDefault="00761DD9" w:rsidP="00761DD9">
            <w:pPr>
              <w:ind w:firstLineChars="100" w:firstLine="180"/>
              <w:rPr>
                <w:i/>
                <w:iCs/>
                <w:sz w:val="18"/>
                <w:szCs w:val="18"/>
              </w:rPr>
            </w:pPr>
            <w:r w:rsidRPr="00761DD9">
              <w:rPr>
                <w:i/>
                <w:iCs/>
                <w:sz w:val="18"/>
                <w:szCs w:val="18"/>
              </w:rPr>
              <w:t>ОФЭКТ-КТ (сумма строк  39.4.8 + 53.4.8 + 69.4.8)</w:t>
            </w:r>
          </w:p>
        </w:tc>
        <w:tc>
          <w:tcPr>
            <w:tcW w:w="1004" w:type="dxa"/>
            <w:shd w:val="clear" w:color="000000" w:fill="FFFFFF"/>
            <w:vAlign w:val="center"/>
            <w:hideMark/>
          </w:tcPr>
          <w:p w14:paraId="187E146F" w14:textId="77777777" w:rsidR="00761DD9" w:rsidRPr="00761DD9" w:rsidRDefault="00761DD9" w:rsidP="00761DD9">
            <w:pPr>
              <w:jc w:val="center"/>
              <w:rPr>
                <w:sz w:val="18"/>
                <w:szCs w:val="18"/>
              </w:rPr>
            </w:pPr>
            <w:r w:rsidRPr="00761DD9">
              <w:rPr>
                <w:sz w:val="18"/>
                <w:szCs w:val="18"/>
              </w:rPr>
              <w:t>23.4.8</w:t>
            </w:r>
          </w:p>
        </w:tc>
        <w:tc>
          <w:tcPr>
            <w:tcW w:w="935" w:type="dxa"/>
            <w:shd w:val="clear" w:color="000000" w:fill="FFFFFF"/>
            <w:vAlign w:val="center"/>
            <w:hideMark/>
          </w:tcPr>
          <w:p w14:paraId="37E2A617"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0D0A89F0" w14:textId="77777777" w:rsidR="00761DD9" w:rsidRPr="00761DD9" w:rsidRDefault="00761DD9" w:rsidP="00761DD9">
            <w:pPr>
              <w:jc w:val="center"/>
              <w:rPr>
                <w:sz w:val="18"/>
                <w:szCs w:val="18"/>
              </w:rPr>
            </w:pPr>
            <w:r w:rsidRPr="00761DD9">
              <w:rPr>
                <w:sz w:val="18"/>
                <w:szCs w:val="18"/>
              </w:rPr>
              <w:t>0,003622</w:t>
            </w:r>
          </w:p>
        </w:tc>
        <w:tc>
          <w:tcPr>
            <w:tcW w:w="1448" w:type="dxa"/>
            <w:shd w:val="clear" w:color="000000" w:fill="FFFFFF"/>
            <w:vAlign w:val="center"/>
            <w:hideMark/>
          </w:tcPr>
          <w:p w14:paraId="685A7DE6" w14:textId="77777777" w:rsidR="00761DD9" w:rsidRPr="00761DD9" w:rsidRDefault="00761DD9" w:rsidP="00761DD9">
            <w:pPr>
              <w:jc w:val="center"/>
              <w:rPr>
                <w:sz w:val="18"/>
                <w:szCs w:val="18"/>
              </w:rPr>
            </w:pPr>
            <w:r w:rsidRPr="00761DD9">
              <w:rPr>
                <w:sz w:val="18"/>
                <w:szCs w:val="18"/>
              </w:rPr>
              <w:t>4 859,6</w:t>
            </w:r>
          </w:p>
        </w:tc>
        <w:tc>
          <w:tcPr>
            <w:tcW w:w="992" w:type="dxa"/>
            <w:shd w:val="clear" w:color="000000" w:fill="FFFFFF"/>
            <w:vAlign w:val="center"/>
            <w:hideMark/>
          </w:tcPr>
          <w:p w14:paraId="729CC5D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35F5295" w14:textId="77777777" w:rsidR="00761DD9" w:rsidRPr="00761DD9" w:rsidRDefault="00761DD9" w:rsidP="00761DD9">
            <w:pPr>
              <w:jc w:val="center"/>
              <w:rPr>
                <w:sz w:val="18"/>
                <w:szCs w:val="18"/>
              </w:rPr>
            </w:pPr>
            <w:r w:rsidRPr="00761DD9">
              <w:rPr>
                <w:sz w:val="18"/>
                <w:szCs w:val="18"/>
              </w:rPr>
              <w:t>17,6</w:t>
            </w:r>
          </w:p>
        </w:tc>
        <w:tc>
          <w:tcPr>
            <w:tcW w:w="1134" w:type="dxa"/>
            <w:shd w:val="clear" w:color="000000" w:fill="FFFFFF"/>
            <w:vAlign w:val="center"/>
            <w:hideMark/>
          </w:tcPr>
          <w:p w14:paraId="7AEFC08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AB99677" w14:textId="77777777" w:rsidR="00761DD9" w:rsidRPr="00761DD9" w:rsidRDefault="00761DD9" w:rsidP="00761DD9">
            <w:pPr>
              <w:jc w:val="center"/>
              <w:rPr>
                <w:sz w:val="18"/>
                <w:szCs w:val="18"/>
              </w:rPr>
            </w:pPr>
            <w:r w:rsidRPr="00761DD9">
              <w:rPr>
                <w:sz w:val="18"/>
                <w:szCs w:val="18"/>
              </w:rPr>
              <w:t>7 274,5</w:t>
            </w:r>
          </w:p>
        </w:tc>
        <w:tc>
          <w:tcPr>
            <w:tcW w:w="1117" w:type="dxa"/>
            <w:shd w:val="clear" w:color="000000" w:fill="FFFFFF"/>
            <w:vAlign w:val="center"/>
            <w:hideMark/>
          </w:tcPr>
          <w:p w14:paraId="1CCE3FA7" w14:textId="77777777" w:rsidR="00761DD9" w:rsidRPr="00761DD9" w:rsidRDefault="00761DD9" w:rsidP="00761DD9">
            <w:pPr>
              <w:jc w:val="center"/>
              <w:rPr>
                <w:sz w:val="18"/>
                <w:szCs w:val="18"/>
              </w:rPr>
            </w:pPr>
            <w:r w:rsidRPr="00761DD9">
              <w:rPr>
                <w:sz w:val="18"/>
                <w:szCs w:val="18"/>
              </w:rPr>
              <w:t>x</w:t>
            </w:r>
          </w:p>
        </w:tc>
      </w:tr>
      <w:tr w:rsidR="00E037E7" w:rsidRPr="00761DD9" w14:paraId="78E31569" w14:textId="77777777" w:rsidTr="00E037E7">
        <w:trPr>
          <w:gridAfter w:val="2"/>
          <w:wAfter w:w="78" w:type="dxa"/>
          <w:trHeight w:val="570"/>
        </w:trPr>
        <w:tc>
          <w:tcPr>
            <w:tcW w:w="4293" w:type="dxa"/>
            <w:shd w:val="clear" w:color="auto" w:fill="auto"/>
            <w:vAlign w:val="center"/>
            <w:hideMark/>
          </w:tcPr>
          <w:p w14:paraId="79A0CEE3" w14:textId="77777777" w:rsidR="00761DD9" w:rsidRPr="00761DD9" w:rsidRDefault="00761DD9" w:rsidP="00761DD9">
            <w:pPr>
              <w:rPr>
                <w:sz w:val="18"/>
                <w:szCs w:val="18"/>
              </w:rPr>
            </w:pPr>
            <w:r w:rsidRPr="00761DD9">
              <w:rPr>
                <w:sz w:val="18"/>
                <w:szCs w:val="18"/>
              </w:rPr>
              <w:t>2.1.9 диспансерное наблюдение (сумма строк 39.5 + 53.5 + 69.5), в том числе по поводу:</w:t>
            </w:r>
          </w:p>
        </w:tc>
        <w:tc>
          <w:tcPr>
            <w:tcW w:w="1004" w:type="dxa"/>
            <w:shd w:val="clear" w:color="auto" w:fill="auto"/>
            <w:vAlign w:val="center"/>
            <w:hideMark/>
          </w:tcPr>
          <w:p w14:paraId="292DDF3D" w14:textId="77777777" w:rsidR="00761DD9" w:rsidRPr="00761DD9" w:rsidRDefault="00761DD9" w:rsidP="00761DD9">
            <w:pPr>
              <w:jc w:val="center"/>
              <w:rPr>
                <w:sz w:val="18"/>
                <w:szCs w:val="18"/>
              </w:rPr>
            </w:pPr>
            <w:r w:rsidRPr="00761DD9">
              <w:rPr>
                <w:sz w:val="18"/>
                <w:szCs w:val="18"/>
              </w:rPr>
              <w:t>23.5</w:t>
            </w:r>
          </w:p>
        </w:tc>
        <w:tc>
          <w:tcPr>
            <w:tcW w:w="935" w:type="dxa"/>
            <w:shd w:val="clear" w:color="auto" w:fill="auto"/>
            <w:vAlign w:val="center"/>
            <w:hideMark/>
          </w:tcPr>
          <w:p w14:paraId="5FD9FBE7"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48A1B777" w14:textId="77777777" w:rsidR="00761DD9" w:rsidRPr="00761DD9" w:rsidRDefault="00761DD9" w:rsidP="00761DD9">
            <w:pPr>
              <w:jc w:val="center"/>
              <w:rPr>
                <w:sz w:val="18"/>
                <w:szCs w:val="18"/>
              </w:rPr>
            </w:pPr>
            <w:r w:rsidRPr="00761DD9">
              <w:rPr>
                <w:sz w:val="18"/>
                <w:szCs w:val="18"/>
              </w:rPr>
              <w:t>0,261736</w:t>
            </w:r>
          </w:p>
        </w:tc>
        <w:tc>
          <w:tcPr>
            <w:tcW w:w="1448" w:type="dxa"/>
            <w:shd w:val="clear" w:color="auto" w:fill="auto"/>
            <w:vAlign w:val="center"/>
            <w:hideMark/>
          </w:tcPr>
          <w:p w14:paraId="7F08354E" w14:textId="77777777" w:rsidR="00761DD9" w:rsidRPr="00761DD9" w:rsidRDefault="00761DD9" w:rsidP="00761DD9">
            <w:pPr>
              <w:jc w:val="center"/>
              <w:rPr>
                <w:sz w:val="18"/>
                <w:szCs w:val="18"/>
              </w:rPr>
            </w:pPr>
            <w:r w:rsidRPr="00761DD9">
              <w:rPr>
                <w:sz w:val="18"/>
                <w:szCs w:val="18"/>
              </w:rPr>
              <w:t>3 110,6</w:t>
            </w:r>
          </w:p>
        </w:tc>
        <w:tc>
          <w:tcPr>
            <w:tcW w:w="992" w:type="dxa"/>
            <w:shd w:val="clear" w:color="auto" w:fill="auto"/>
            <w:vAlign w:val="center"/>
            <w:hideMark/>
          </w:tcPr>
          <w:p w14:paraId="78F1F2C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4FCEA9A" w14:textId="77777777" w:rsidR="00761DD9" w:rsidRPr="00761DD9" w:rsidRDefault="00761DD9" w:rsidP="00761DD9">
            <w:pPr>
              <w:jc w:val="center"/>
              <w:rPr>
                <w:sz w:val="18"/>
                <w:szCs w:val="18"/>
              </w:rPr>
            </w:pPr>
            <w:r w:rsidRPr="00761DD9">
              <w:rPr>
                <w:sz w:val="18"/>
                <w:szCs w:val="18"/>
              </w:rPr>
              <w:t>814,2</w:t>
            </w:r>
          </w:p>
        </w:tc>
        <w:tc>
          <w:tcPr>
            <w:tcW w:w="1134" w:type="dxa"/>
            <w:shd w:val="clear" w:color="auto" w:fill="auto"/>
            <w:vAlign w:val="center"/>
            <w:hideMark/>
          </w:tcPr>
          <w:p w14:paraId="25C11C7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C6CF6AF" w14:textId="77777777" w:rsidR="00761DD9" w:rsidRPr="00761DD9" w:rsidRDefault="00761DD9" w:rsidP="00761DD9">
            <w:pPr>
              <w:jc w:val="center"/>
              <w:rPr>
                <w:sz w:val="18"/>
                <w:szCs w:val="18"/>
              </w:rPr>
            </w:pPr>
            <w:r w:rsidRPr="00761DD9">
              <w:rPr>
                <w:sz w:val="18"/>
                <w:szCs w:val="18"/>
              </w:rPr>
              <w:t>336 480,1</w:t>
            </w:r>
          </w:p>
        </w:tc>
        <w:tc>
          <w:tcPr>
            <w:tcW w:w="1117" w:type="dxa"/>
            <w:shd w:val="clear" w:color="auto" w:fill="auto"/>
            <w:vAlign w:val="center"/>
            <w:hideMark/>
          </w:tcPr>
          <w:p w14:paraId="7B409D65" w14:textId="77777777" w:rsidR="00761DD9" w:rsidRPr="00761DD9" w:rsidRDefault="00761DD9" w:rsidP="00761DD9">
            <w:pPr>
              <w:jc w:val="center"/>
              <w:rPr>
                <w:sz w:val="18"/>
                <w:szCs w:val="18"/>
              </w:rPr>
            </w:pPr>
            <w:r w:rsidRPr="00761DD9">
              <w:rPr>
                <w:sz w:val="18"/>
                <w:szCs w:val="18"/>
              </w:rPr>
              <w:t>x</w:t>
            </w:r>
          </w:p>
        </w:tc>
      </w:tr>
      <w:tr w:rsidR="00761DD9" w:rsidRPr="00E037E7" w14:paraId="72960E98" w14:textId="77777777" w:rsidTr="00E037E7">
        <w:trPr>
          <w:gridAfter w:val="2"/>
          <w:wAfter w:w="78" w:type="dxa"/>
          <w:trHeight w:val="510"/>
        </w:trPr>
        <w:tc>
          <w:tcPr>
            <w:tcW w:w="4293" w:type="dxa"/>
            <w:shd w:val="clear" w:color="000000" w:fill="FFFFFF"/>
            <w:vAlign w:val="center"/>
            <w:hideMark/>
          </w:tcPr>
          <w:p w14:paraId="3AB968BD" w14:textId="77777777" w:rsidR="00761DD9" w:rsidRPr="00761DD9" w:rsidRDefault="00761DD9" w:rsidP="00761DD9">
            <w:pPr>
              <w:ind w:firstLineChars="100" w:firstLine="180"/>
              <w:rPr>
                <w:i/>
                <w:iCs/>
                <w:sz w:val="18"/>
                <w:szCs w:val="18"/>
              </w:rPr>
            </w:pPr>
            <w:r w:rsidRPr="00761DD9">
              <w:rPr>
                <w:i/>
                <w:iCs/>
                <w:sz w:val="18"/>
                <w:szCs w:val="18"/>
              </w:rPr>
              <w:t>2.1.9.1  онкологических заболеваний (сумма строк 39.5.1 + 53.5.1 + 69.5.1)</w:t>
            </w:r>
          </w:p>
        </w:tc>
        <w:tc>
          <w:tcPr>
            <w:tcW w:w="1004" w:type="dxa"/>
            <w:shd w:val="clear" w:color="000000" w:fill="FFFFFF"/>
            <w:vAlign w:val="center"/>
            <w:hideMark/>
          </w:tcPr>
          <w:p w14:paraId="75F3DD6B" w14:textId="77777777" w:rsidR="00761DD9" w:rsidRPr="00761DD9" w:rsidRDefault="00761DD9" w:rsidP="00761DD9">
            <w:pPr>
              <w:jc w:val="center"/>
              <w:rPr>
                <w:sz w:val="18"/>
                <w:szCs w:val="18"/>
              </w:rPr>
            </w:pPr>
            <w:r w:rsidRPr="00761DD9">
              <w:rPr>
                <w:sz w:val="18"/>
                <w:szCs w:val="18"/>
              </w:rPr>
              <w:t>23.5.1</w:t>
            </w:r>
          </w:p>
        </w:tc>
        <w:tc>
          <w:tcPr>
            <w:tcW w:w="935" w:type="dxa"/>
            <w:shd w:val="clear" w:color="000000" w:fill="FFFFFF"/>
            <w:vAlign w:val="center"/>
            <w:hideMark/>
          </w:tcPr>
          <w:p w14:paraId="27824C0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4CAA9F33" w14:textId="77777777" w:rsidR="00761DD9" w:rsidRPr="00761DD9" w:rsidRDefault="00761DD9" w:rsidP="00761DD9">
            <w:pPr>
              <w:jc w:val="center"/>
              <w:rPr>
                <w:sz w:val="18"/>
                <w:szCs w:val="18"/>
              </w:rPr>
            </w:pPr>
            <w:r w:rsidRPr="00761DD9">
              <w:rPr>
                <w:sz w:val="18"/>
                <w:szCs w:val="18"/>
              </w:rPr>
              <w:t>0,045050</w:t>
            </w:r>
          </w:p>
        </w:tc>
        <w:tc>
          <w:tcPr>
            <w:tcW w:w="1448" w:type="dxa"/>
            <w:shd w:val="clear" w:color="000000" w:fill="FFFFFF"/>
            <w:vAlign w:val="center"/>
            <w:hideMark/>
          </w:tcPr>
          <w:p w14:paraId="48AA4364" w14:textId="77777777" w:rsidR="00761DD9" w:rsidRPr="00761DD9" w:rsidRDefault="00761DD9" w:rsidP="00761DD9">
            <w:pPr>
              <w:jc w:val="center"/>
              <w:rPr>
                <w:sz w:val="18"/>
                <w:szCs w:val="18"/>
              </w:rPr>
            </w:pPr>
            <w:r w:rsidRPr="00761DD9">
              <w:rPr>
                <w:sz w:val="18"/>
                <w:szCs w:val="18"/>
              </w:rPr>
              <w:t>4 391,8</w:t>
            </w:r>
          </w:p>
        </w:tc>
        <w:tc>
          <w:tcPr>
            <w:tcW w:w="992" w:type="dxa"/>
            <w:shd w:val="clear" w:color="000000" w:fill="FFFFFF"/>
            <w:vAlign w:val="center"/>
            <w:hideMark/>
          </w:tcPr>
          <w:p w14:paraId="46E8215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25370BA" w14:textId="77777777" w:rsidR="00761DD9" w:rsidRPr="00761DD9" w:rsidRDefault="00761DD9" w:rsidP="00761DD9">
            <w:pPr>
              <w:jc w:val="center"/>
              <w:rPr>
                <w:sz w:val="18"/>
                <w:szCs w:val="18"/>
              </w:rPr>
            </w:pPr>
            <w:r w:rsidRPr="00761DD9">
              <w:rPr>
                <w:sz w:val="18"/>
                <w:szCs w:val="18"/>
              </w:rPr>
              <w:t>197,9</w:t>
            </w:r>
          </w:p>
        </w:tc>
        <w:tc>
          <w:tcPr>
            <w:tcW w:w="1134" w:type="dxa"/>
            <w:shd w:val="clear" w:color="000000" w:fill="FFFFFF"/>
            <w:vAlign w:val="center"/>
            <w:hideMark/>
          </w:tcPr>
          <w:p w14:paraId="661867E9"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1573567" w14:textId="77777777" w:rsidR="00761DD9" w:rsidRPr="00761DD9" w:rsidRDefault="00761DD9" w:rsidP="00761DD9">
            <w:pPr>
              <w:jc w:val="center"/>
              <w:rPr>
                <w:sz w:val="18"/>
                <w:szCs w:val="18"/>
              </w:rPr>
            </w:pPr>
            <w:r w:rsidRPr="00761DD9">
              <w:rPr>
                <w:sz w:val="18"/>
                <w:szCs w:val="18"/>
              </w:rPr>
              <w:t>81 769,1</w:t>
            </w:r>
          </w:p>
        </w:tc>
        <w:tc>
          <w:tcPr>
            <w:tcW w:w="1117" w:type="dxa"/>
            <w:shd w:val="clear" w:color="000000" w:fill="FFFFFF"/>
            <w:vAlign w:val="center"/>
            <w:hideMark/>
          </w:tcPr>
          <w:p w14:paraId="19A88F81" w14:textId="77777777" w:rsidR="00761DD9" w:rsidRPr="00761DD9" w:rsidRDefault="00761DD9" w:rsidP="00761DD9">
            <w:pPr>
              <w:jc w:val="center"/>
              <w:rPr>
                <w:sz w:val="18"/>
                <w:szCs w:val="18"/>
              </w:rPr>
            </w:pPr>
            <w:r w:rsidRPr="00761DD9">
              <w:rPr>
                <w:sz w:val="18"/>
                <w:szCs w:val="18"/>
              </w:rPr>
              <w:t>x</w:t>
            </w:r>
          </w:p>
        </w:tc>
      </w:tr>
      <w:tr w:rsidR="00761DD9" w:rsidRPr="00E037E7" w14:paraId="6ABEE740" w14:textId="77777777" w:rsidTr="00E037E7">
        <w:trPr>
          <w:gridAfter w:val="2"/>
          <w:wAfter w:w="78" w:type="dxa"/>
          <w:trHeight w:val="870"/>
        </w:trPr>
        <w:tc>
          <w:tcPr>
            <w:tcW w:w="4293" w:type="dxa"/>
            <w:shd w:val="clear" w:color="000000" w:fill="FFFFFF"/>
            <w:vAlign w:val="center"/>
            <w:hideMark/>
          </w:tcPr>
          <w:p w14:paraId="01BAC90B" w14:textId="77777777" w:rsidR="00761DD9" w:rsidRPr="00761DD9" w:rsidRDefault="00761DD9" w:rsidP="00761DD9">
            <w:pPr>
              <w:ind w:firstLineChars="100" w:firstLine="180"/>
              <w:rPr>
                <w:i/>
                <w:iCs/>
                <w:sz w:val="18"/>
                <w:szCs w:val="18"/>
              </w:rPr>
            </w:pPr>
            <w:r w:rsidRPr="00761DD9">
              <w:rPr>
                <w:i/>
                <w:iCs/>
                <w:sz w:val="18"/>
                <w:szCs w:val="18"/>
              </w:rPr>
              <w:t>2.1.9.2  сахарного диабета (сумма строк 39.5.2 + 53.5.2 + 69.5.2)</w:t>
            </w:r>
          </w:p>
        </w:tc>
        <w:tc>
          <w:tcPr>
            <w:tcW w:w="1004" w:type="dxa"/>
            <w:shd w:val="clear" w:color="000000" w:fill="FFFFFF"/>
            <w:vAlign w:val="center"/>
            <w:hideMark/>
          </w:tcPr>
          <w:p w14:paraId="75BF6D28" w14:textId="77777777" w:rsidR="00761DD9" w:rsidRPr="00761DD9" w:rsidRDefault="00761DD9" w:rsidP="00761DD9">
            <w:pPr>
              <w:jc w:val="center"/>
              <w:rPr>
                <w:sz w:val="18"/>
                <w:szCs w:val="18"/>
              </w:rPr>
            </w:pPr>
            <w:r w:rsidRPr="00761DD9">
              <w:rPr>
                <w:sz w:val="18"/>
                <w:szCs w:val="18"/>
              </w:rPr>
              <w:t>23.5.2</w:t>
            </w:r>
          </w:p>
        </w:tc>
        <w:tc>
          <w:tcPr>
            <w:tcW w:w="935" w:type="dxa"/>
            <w:shd w:val="clear" w:color="000000" w:fill="FFFFFF"/>
            <w:vAlign w:val="center"/>
            <w:hideMark/>
          </w:tcPr>
          <w:p w14:paraId="4BCB8048"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59053886" w14:textId="77777777" w:rsidR="00761DD9" w:rsidRPr="00761DD9" w:rsidRDefault="00761DD9" w:rsidP="00761DD9">
            <w:pPr>
              <w:jc w:val="center"/>
              <w:rPr>
                <w:sz w:val="18"/>
                <w:szCs w:val="18"/>
              </w:rPr>
            </w:pPr>
            <w:r w:rsidRPr="00761DD9">
              <w:rPr>
                <w:sz w:val="18"/>
                <w:szCs w:val="18"/>
              </w:rPr>
              <w:t>0,059800</w:t>
            </w:r>
          </w:p>
        </w:tc>
        <w:tc>
          <w:tcPr>
            <w:tcW w:w="1448" w:type="dxa"/>
            <w:shd w:val="clear" w:color="000000" w:fill="FFFFFF"/>
            <w:vAlign w:val="center"/>
            <w:hideMark/>
          </w:tcPr>
          <w:p w14:paraId="38565BE0" w14:textId="77777777" w:rsidR="00761DD9" w:rsidRPr="00761DD9" w:rsidRDefault="00761DD9" w:rsidP="00761DD9">
            <w:pPr>
              <w:jc w:val="center"/>
              <w:rPr>
                <w:sz w:val="18"/>
                <w:szCs w:val="18"/>
              </w:rPr>
            </w:pPr>
            <w:r w:rsidRPr="00761DD9">
              <w:rPr>
                <w:sz w:val="18"/>
                <w:szCs w:val="18"/>
              </w:rPr>
              <w:t>1 658,1</w:t>
            </w:r>
          </w:p>
        </w:tc>
        <w:tc>
          <w:tcPr>
            <w:tcW w:w="992" w:type="dxa"/>
            <w:shd w:val="clear" w:color="000000" w:fill="FFFFFF"/>
            <w:vAlign w:val="center"/>
            <w:hideMark/>
          </w:tcPr>
          <w:p w14:paraId="640F692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E40FF24" w14:textId="77777777" w:rsidR="00761DD9" w:rsidRPr="00761DD9" w:rsidRDefault="00761DD9" w:rsidP="00761DD9">
            <w:pPr>
              <w:jc w:val="center"/>
              <w:rPr>
                <w:sz w:val="18"/>
                <w:szCs w:val="18"/>
              </w:rPr>
            </w:pPr>
            <w:r w:rsidRPr="00761DD9">
              <w:rPr>
                <w:sz w:val="18"/>
                <w:szCs w:val="18"/>
              </w:rPr>
              <w:t>99,2</w:t>
            </w:r>
          </w:p>
        </w:tc>
        <w:tc>
          <w:tcPr>
            <w:tcW w:w="1134" w:type="dxa"/>
            <w:shd w:val="clear" w:color="000000" w:fill="FFFFFF"/>
            <w:vAlign w:val="center"/>
            <w:hideMark/>
          </w:tcPr>
          <w:p w14:paraId="5E88CDFC"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1532872" w14:textId="77777777" w:rsidR="00761DD9" w:rsidRPr="00761DD9" w:rsidRDefault="00761DD9" w:rsidP="00761DD9">
            <w:pPr>
              <w:jc w:val="center"/>
              <w:rPr>
                <w:sz w:val="18"/>
                <w:szCs w:val="18"/>
              </w:rPr>
            </w:pPr>
            <w:r w:rsidRPr="00761DD9">
              <w:rPr>
                <w:sz w:val="18"/>
                <w:szCs w:val="18"/>
              </w:rPr>
              <w:t>40 979,2</w:t>
            </w:r>
          </w:p>
        </w:tc>
        <w:tc>
          <w:tcPr>
            <w:tcW w:w="1117" w:type="dxa"/>
            <w:shd w:val="clear" w:color="000000" w:fill="FFFFFF"/>
            <w:vAlign w:val="center"/>
            <w:hideMark/>
          </w:tcPr>
          <w:p w14:paraId="2E436678" w14:textId="77777777" w:rsidR="00761DD9" w:rsidRPr="00761DD9" w:rsidRDefault="00761DD9" w:rsidP="00761DD9">
            <w:pPr>
              <w:jc w:val="center"/>
              <w:rPr>
                <w:sz w:val="18"/>
                <w:szCs w:val="18"/>
              </w:rPr>
            </w:pPr>
            <w:r w:rsidRPr="00761DD9">
              <w:rPr>
                <w:sz w:val="18"/>
                <w:szCs w:val="18"/>
              </w:rPr>
              <w:t>x</w:t>
            </w:r>
          </w:p>
        </w:tc>
      </w:tr>
      <w:tr w:rsidR="00761DD9" w:rsidRPr="00E037E7" w14:paraId="3DBD7F3E" w14:textId="77777777" w:rsidTr="00E037E7">
        <w:trPr>
          <w:gridAfter w:val="2"/>
          <w:wAfter w:w="78" w:type="dxa"/>
          <w:trHeight w:val="555"/>
        </w:trPr>
        <w:tc>
          <w:tcPr>
            <w:tcW w:w="4293" w:type="dxa"/>
            <w:shd w:val="clear" w:color="000000" w:fill="FFFFFF"/>
            <w:vAlign w:val="center"/>
            <w:hideMark/>
          </w:tcPr>
          <w:p w14:paraId="38BA8467" w14:textId="77777777" w:rsidR="00761DD9" w:rsidRPr="00761DD9" w:rsidRDefault="00761DD9" w:rsidP="00761DD9">
            <w:pPr>
              <w:ind w:firstLineChars="100" w:firstLine="180"/>
              <w:rPr>
                <w:i/>
                <w:iCs/>
                <w:sz w:val="18"/>
                <w:szCs w:val="18"/>
              </w:rPr>
            </w:pPr>
            <w:r w:rsidRPr="00761DD9">
              <w:rPr>
                <w:i/>
                <w:iCs/>
                <w:sz w:val="18"/>
                <w:szCs w:val="18"/>
              </w:rPr>
              <w:t>2.1.9.3 болезней системы кровообращения (сумма строк 39.5.3 + 53.5.3 + 69.5.3)</w:t>
            </w:r>
          </w:p>
        </w:tc>
        <w:tc>
          <w:tcPr>
            <w:tcW w:w="1004" w:type="dxa"/>
            <w:shd w:val="clear" w:color="000000" w:fill="FFFFFF"/>
            <w:vAlign w:val="center"/>
            <w:hideMark/>
          </w:tcPr>
          <w:p w14:paraId="66762A73" w14:textId="77777777" w:rsidR="00761DD9" w:rsidRPr="00761DD9" w:rsidRDefault="00761DD9" w:rsidP="00761DD9">
            <w:pPr>
              <w:jc w:val="center"/>
              <w:rPr>
                <w:sz w:val="18"/>
                <w:szCs w:val="18"/>
              </w:rPr>
            </w:pPr>
            <w:r w:rsidRPr="00761DD9">
              <w:rPr>
                <w:sz w:val="18"/>
                <w:szCs w:val="18"/>
              </w:rPr>
              <w:t>23.5.3</w:t>
            </w:r>
          </w:p>
        </w:tc>
        <w:tc>
          <w:tcPr>
            <w:tcW w:w="935" w:type="dxa"/>
            <w:shd w:val="clear" w:color="000000" w:fill="FFFFFF"/>
            <w:vAlign w:val="center"/>
            <w:hideMark/>
          </w:tcPr>
          <w:p w14:paraId="5E475F1C"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73188D23" w14:textId="77777777" w:rsidR="00761DD9" w:rsidRPr="00761DD9" w:rsidRDefault="00761DD9" w:rsidP="00761DD9">
            <w:pPr>
              <w:jc w:val="center"/>
              <w:rPr>
                <w:sz w:val="18"/>
                <w:szCs w:val="18"/>
              </w:rPr>
            </w:pPr>
            <w:r w:rsidRPr="00761DD9">
              <w:rPr>
                <w:sz w:val="18"/>
                <w:szCs w:val="18"/>
              </w:rPr>
              <w:t>0,125210</w:t>
            </w:r>
          </w:p>
        </w:tc>
        <w:tc>
          <w:tcPr>
            <w:tcW w:w="1448" w:type="dxa"/>
            <w:shd w:val="clear" w:color="000000" w:fill="FFFFFF"/>
            <w:vAlign w:val="center"/>
            <w:hideMark/>
          </w:tcPr>
          <w:p w14:paraId="0FEB5B00" w14:textId="77777777" w:rsidR="00761DD9" w:rsidRPr="00761DD9" w:rsidRDefault="00761DD9" w:rsidP="00761DD9">
            <w:pPr>
              <w:jc w:val="center"/>
              <w:rPr>
                <w:sz w:val="18"/>
                <w:szCs w:val="18"/>
              </w:rPr>
            </w:pPr>
            <w:r w:rsidRPr="00761DD9">
              <w:rPr>
                <w:sz w:val="18"/>
                <w:szCs w:val="18"/>
              </w:rPr>
              <w:t>3 687,1</w:t>
            </w:r>
          </w:p>
        </w:tc>
        <w:tc>
          <w:tcPr>
            <w:tcW w:w="992" w:type="dxa"/>
            <w:shd w:val="clear" w:color="000000" w:fill="FFFFFF"/>
            <w:vAlign w:val="center"/>
            <w:hideMark/>
          </w:tcPr>
          <w:p w14:paraId="530EB60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66A6975" w14:textId="77777777" w:rsidR="00761DD9" w:rsidRPr="00761DD9" w:rsidRDefault="00761DD9" w:rsidP="00761DD9">
            <w:pPr>
              <w:jc w:val="center"/>
              <w:rPr>
                <w:sz w:val="18"/>
                <w:szCs w:val="18"/>
              </w:rPr>
            </w:pPr>
            <w:r w:rsidRPr="00761DD9">
              <w:rPr>
                <w:sz w:val="18"/>
                <w:szCs w:val="18"/>
              </w:rPr>
              <w:t>461,7</w:t>
            </w:r>
          </w:p>
        </w:tc>
        <w:tc>
          <w:tcPr>
            <w:tcW w:w="1134" w:type="dxa"/>
            <w:shd w:val="clear" w:color="000000" w:fill="FFFFFF"/>
            <w:vAlign w:val="center"/>
            <w:hideMark/>
          </w:tcPr>
          <w:p w14:paraId="6B5CA6C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C785666" w14:textId="77777777" w:rsidR="00761DD9" w:rsidRPr="00761DD9" w:rsidRDefault="00761DD9" w:rsidP="00761DD9">
            <w:pPr>
              <w:jc w:val="center"/>
              <w:rPr>
                <w:sz w:val="18"/>
                <w:szCs w:val="18"/>
              </w:rPr>
            </w:pPr>
            <w:r w:rsidRPr="00761DD9">
              <w:rPr>
                <w:sz w:val="18"/>
                <w:szCs w:val="18"/>
              </w:rPr>
              <w:t>190 798,8</w:t>
            </w:r>
          </w:p>
        </w:tc>
        <w:tc>
          <w:tcPr>
            <w:tcW w:w="1117" w:type="dxa"/>
            <w:shd w:val="clear" w:color="000000" w:fill="FFFFFF"/>
            <w:vAlign w:val="center"/>
            <w:hideMark/>
          </w:tcPr>
          <w:p w14:paraId="0F9762FF" w14:textId="77777777" w:rsidR="00761DD9" w:rsidRPr="00761DD9" w:rsidRDefault="00761DD9" w:rsidP="00761DD9">
            <w:pPr>
              <w:jc w:val="center"/>
              <w:rPr>
                <w:sz w:val="18"/>
                <w:szCs w:val="18"/>
              </w:rPr>
            </w:pPr>
            <w:r w:rsidRPr="00761DD9">
              <w:rPr>
                <w:sz w:val="18"/>
                <w:szCs w:val="18"/>
              </w:rPr>
              <w:t>x</w:t>
            </w:r>
          </w:p>
        </w:tc>
      </w:tr>
      <w:tr w:rsidR="00E037E7" w:rsidRPr="00761DD9" w14:paraId="7A563CDD" w14:textId="77777777" w:rsidTr="00E037E7">
        <w:trPr>
          <w:gridAfter w:val="2"/>
          <w:wAfter w:w="78" w:type="dxa"/>
          <w:trHeight w:val="570"/>
        </w:trPr>
        <w:tc>
          <w:tcPr>
            <w:tcW w:w="4293" w:type="dxa"/>
            <w:shd w:val="clear" w:color="auto" w:fill="auto"/>
            <w:vAlign w:val="center"/>
            <w:hideMark/>
          </w:tcPr>
          <w:p w14:paraId="29C7469D" w14:textId="77777777" w:rsidR="00761DD9" w:rsidRPr="00761DD9" w:rsidRDefault="00761DD9" w:rsidP="00761DD9">
            <w:pPr>
              <w:rPr>
                <w:sz w:val="18"/>
                <w:szCs w:val="18"/>
              </w:rPr>
            </w:pPr>
            <w:r w:rsidRPr="00761DD9">
              <w:rPr>
                <w:sz w:val="18"/>
                <w:szCs w:val="18"/>
              </w:rPr>
              <w:t>2.2 в условиях дневных стационаров, за исключением медицинской реабилитации (сумма строк 40 + 54 + 70), в том числе:</w:t>
            </w:r>
          </w:p>
        </w:tc>
        <w:tc>
          <w:tcPr>
            <w:tcW w:w="1004" w:type="dxa"/>
            <w:shd w:val="clear" w:color="auto" w:fill="auto"/>
            <w:vAlign w:val="center"/>
            <w:hideMark/>
          </w:tcPr>
          <w:p w14:paraId="5CECCDC0" w14:textId="77777777" w:rsidR="00761DD9" w:rsidRPr="00761DD9" w:rsidRDefault="00761DD9" w:rsidP="00761DD9">
            <w:pPr>
              <w:jc w:val="center"/>
              <w:rPr>
                <w:sz w:val="18"/>
                <w:szCs w:val="18"/>
              </w:rPr>
            </w:pPr>
            <w:r w:rsidRPr="00761DD9">
              <w:rPr>
                <w:sz w:val="18"/>
                <w:szCs w:val="18"/>
              </w:rPr>
              <w:t>24</w:t>
            </w:r>
          </w:p>
        </w:tc>
        <w:tc>
          <w:tcPr>
            <w:tcW w:w="935" w:type="dxa"/>
            <w:shd w:val="clear" w:color="auto" w:fill="auto"/>
            <w:vAlign w:val="center"/>
            <w:hideMark/>
          </w:tcPr>
          <w:p w14:paraId="039E1AFE"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637E2663"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99392EE"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D78B50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AC60EC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B31F9C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74923EE"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BF46868" w14:textId="77777777" w:rsidR="00761DD9" w:rsidRPr="00761DD9" w:rsidRDefault="00761DD9" w:rsidP="00761DD9">
            <w:pPr>
              <w:jc w:val="center"/>
              <w:rPr>
                <w:sz w:val="18"/>
                <w:szCs w:val="18"/>
              </w:rPr>
            </w:pPr>
            <w:r w:rsidRPr="00761DD9">
              <w:rPr>
                <w:sz w:val="18"/>
                <w:szCs w:val="18"/>
              </w:rPr>
              <w:t>x</w:t>
            </w:r>
          </w:p>
        </w:tc>
      </w:tr>
      <w:tr w:rsidR="00E037E7" w:rsidRPr="00761DD9" w14:paraId="22541706" w14:textId="77777777" w:rsidTr="00E037E7">
        <w:trPr>
          <w:gridAfter w:val="2"/>
          <w:wAfter w:w="78" w:type="dxa"/>
          <w:trHeight w:val="600"/>
        </w:trPr>
        <w:tc>
          <w:tcPr>
            <w:tcW w:w="4293" w:type="dxa"/>
            <w:shd w:val="clear" w:color="auto" w:fill="auto"/>
            <w:vAlign w:val="center"/>
            <w:hideMark/>
          </w:tcPr>
          <w:p w14:paraId="5969D761" w14:textId="77777777" w:rsidR="00761DD9" w:rsidRPr="00761DD9" w:rsidRDefault="00761DD9" w:rsidP="00761DD9">
            <w:pPr>
              <w:rPr>
                <w:i/>
                <w:iCs/>
                <w:sz w:val="18"/>
                <w:szCs w:val="18"/>
              </w:rPr>
            </w:pPr>
            <w:r w:rsidRPr="00761DD9">
              <w:rPr>
                <w:i/>
                <w:iCs/>
                <w:sz w:val="18"/>
                <w:szCs w:val="18"/>
              </w:rPr>
              <w:t>2.2.1 медицинская помощь по профилю «онкология» (сумму строк 40.1 + 54.1 + 70.1)</w:t>
            </w:r>
          </w:p>
        </w:tc>
        <w:tc>
          <w:tcPr>
            <w:tcW w:w="1004" w:type="dxa"/>
            <w:shd w:val="clear" w:color="auto" w:fill="auto"/>
            <w:vAlign w:val="center"/>
            <w:hideMark/>
          </w:tcPr>
          <w:p w14:paraId="4C78900F" w14:textId="77777777" w:rsidR="00761DD9" w:rsidRPr="00761DD9" w:rsidRDefault="00761DD9" w:rsidP="00761DD9">
            <w:pPr>
              <w:jc w:val="center"/>
              <w:rPr>
                <w:sz w:val="18"/>
                <w:szCs w:val="18"/>
              </w:rPr>
            </w:pPr>
            <w:r w:rsidRPr="00761DD9">
              <w:rPr>
                <w:sz w:val="18"/>
                <w:szCs w:val="18"/>
              </w:rPr>
              <w:t>24.1</w:t>
            </w:r>
          </w:p>
        </w:tc>
        <w:tc>
          <w:tcPr>
            <w:tcW w:w="935" w:type="dxa"/>
            <w:shd w:val="clear" w:color="auto" w:fill="auto"/>
            <w:vAlign w:val="center"/>
            <w:hideMark/>
          </w:tcPr>
          <w:p w14:paraId="483B77E6"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C739456" w14:textId="77777777" w:rsidR="00761DD9" w:rsidRPr="00761DD9" w:rsidRDefault="00761DD9" w:rsidP="00761DD9">
            <w:pPr>
              <w:jc w:val="center"/>
              <w:rPr>
                <w:sz w:val="18"/>
                <w:szCs w:val="18"/>
              </w:rPr>
            </w:pPr>
            <w:r w:rsidRPr="00761DD9">
              <w:rPr>
                <w:sz w:val="18"/>
                <w:szCs w:val="18"/>
              </w:rPr>
              <w:t>0,0</w:t>
            </w:r>
          </w:p>
        </w:tc>
        <w:tc>
          <w:tcPr>
            <w:tcW w:w="1448" w:type="dxa"/>
            <w:shd w:val="clear" w:color="auto" w:fill="auto"/>
            <w:vAlign w:val="center"/>
            <w:hideMark/>
          </w:tcPr>
          <w:p w14:paraId="690E82A7"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6CB73195"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AF61711"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5DDFBD6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B728E55"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24CB3244" w14:textId="77777777" w:rsidR="00761DD9" w:rsidRPr="00761DD9" w:rsidRDefault="00761DD9" w:rsidP="00761DD9">
            <w:pPr>
              <w:jc w:val="center"/>
              <w:rPr>
                <w:sz w:val="18"/>
                <w:szCs w:val="18"/>
              </w:rPr>
            </w:pPr>
            <w:r w:rsidRPr="00761DD9">
              <w:rPr>
                <w:sz w:val="18"/>
                <w:szCs w:val="18"/>
              </w:rPr>
              <w:t>x</w:t>
            </w:r>
          </w:p>
        </w:tc>
      </w:tr>
      <w:tr w:rsidR="00E037E7" w:rsidRPr="00761DD9" w14:paraId="6FE8656F" w14:textId="77777777" w:rsidTr="00E037E7">
        <w:trPr>
          <w:gridAfter w:val="2"/>
          <w:wAfter w:w="78" w:type="dxa"/>
          <w:trHeight w:val="840"/>
        </w:trPr>
        <w:tc>
          <w:tcPr>
            <w:tcW w:w="4293" w:type="dxa"/>
            <w:shd w:val="clear" w:color="auto" w:fill="auto"/>
            <w:vAlign w:val="center"/>
            <w:hideMark/>
          </w:tcPr>
          <w:p w14:paraId="0F03FD20" w14:textId="77777777" w:rsidR="00761DD9" w:rsidRPr="00761DD9" w:rsidRDefault="00761DD9" w:rsidP="00761DD9">
            <w:pPr>
              <w:rPr>
                <w:i/>
                <w:iCs/>
                <w:sz w:val="18"/>
                <w:szCs w:val="18"/>
              </w:rPr>
            </w:pPr>
            <w:r w:rsidRPr="00761DD9">
              <w:rPr>
                <w:i/>
                <w:iCs/>
                <w:sz w:val="18"/>
                <w:szCs w:val="18"/>
              </w:rPr>
              <w:t>2.2.2 при экстракорпоральном оплодотворении (сумма строк 40.2 + 54.2 + 70.2)</w:t>
            </w:r>
          </w:p>
        </w:tc>
        <w:tc>
          <w:tcPr>
            <w:tcW w:w="1004" w:type="dxa"/>
            <w:shd w:val="clear" w:color="auto" w:fill="auto"/>
            <w:vAlign w:val="center"/>
            <w:hideMark/>
          </w:tcPr>
          <w:p w14:paraId="27127417" w14:textId="77777777" w:rsidR="00761DD9" w:rsidRPr="00761DD9" w:rsidRDefault="00761DD9" w:rsidP="00761DD9">
            <w:pPr>
              <w:jc w:val="center"/>
              <w:rPr>
                <w:sz w:val="18"/>
                <w:szCs w:val="18"/>
              </w:rPr>
            </w:pPr>
            <w:r w:rsidRPr="00761DD9">
              <w:rPr>
                <w:sz w:val="18"/>
                <w:szCs w:val="18"/>
              </w:rPr>
              <w:t>24.2</w:t>
            </w:r>
          </w:p>
        </w:tc>
        <w:tc>
          <w:tcPr>
            <w:tcW w:w="935" w:type="dxa"/>
            <w:shd w:val="clear" w:color="auto" w:fill="auto"/>
            <w:vAlign w:val="center"/>
            <w:hideMark/>
          </w:tcPr>
          <w:p w14:paraId="09FC6A6E"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338BA9CC" w14:textId="77777777" w:rsidR="00761DD9" w:rsidRPr="00761DD9" w:rsidRDefault="00761DD9" w:rsidP="00761DD9">
            <w:pPr>
              <w:jc w:val="center"/>
              <w:rPr>
                <w:sz w:val="18"/>
                <w:szCs w:val="18"/>
              </w:rPr>
            </w:pPr>
            <w:r w:rsidRPr="00761DD9">
              <w:rPr>
                <w:sz w:val="18"/>
                <w:szCs w:val="18"/>
              </w:rPr>
              <w:t>0,000000</w:t>
            </w:r>
          </w:p>
        </w:tc>
        <w:tc>
          <w:tcPr>
            <w:tcW w:w="1448" w:type="dxa"/>
            <w:shd w:val="clear" w:color="auto" w:fill="auto"/>
            <w:vAlign w:val="center"/>
            <w:hideMark/>
          </w:tcPr>
          <w:p w14:paraId="0FFDB48E"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13045CF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96F3E1B"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2BAE6B8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D5ED13C"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198DCC6E" w14:textId="77777777" w:rsidR="00761DD9" w:rsidRPr="00761DD9" w:rsidRDefault="00761DD9" w:rsidP="00761DD9">
            <w:pPr>
              <w:jc w:val="center"/>
              <w:rPr>
                <w:sz w:val="18"/>
                <w:szCs w:val="18"/>
              </w:rPr>
            </w:pPr>
            <w:r w:rsidRPr="00761DD9">
              <w:rPr>
                <w:sz w:val="18"/>
                <w:szCs w:val="18"/>
              </w:rPr>
              <w:t>x</w:t>
            </w:r>
          </w:p>
        </w:tc>
      </w:tr>
      <w:tr w:rsidR="00761DD9" w:rsidRPr="00E037E7" w14:paraId="03A0A77B" w14:textId="77777777" w:rsidTr="00E037E7">
        <w:trPr>
          <w:gridAfter w:val="2"/>
          <w:wAfter w:w="78" w:type="dxa"/>
          <w:trHeight w:val="765"/>
        </w:trPr>
        <w:tc>
          <w:tcPr>
            <w:tcW w:w="4293" w:type="dxa"/>
            <w:shd w:val="clear" w:color="000000" w:fill="EBF1DE"/>
            <w:vAlign w:val="center"/>
            <w:hideMark/>
          </w:tcPr>
          <w:p w14:paraId="41884C7C" w14:textId="77777777" w:rsidR="00761DD9" w:rsidRPr="00761DD9" w:rsidRDefault="00761DD9" w:rsidP="00761DD9">
            <w:pPr>
              <w:rPr>
                <w:b/>
                <w:bCs/>
                <w:sz w:val="18"/>
                <w:szCs w:val="18"/>
              </w:rPr>
            </w:pPr>
            <w:r w:rsidRPr="00761DD9">
              <w:rPr>
                <w:b/>
                <w:bCs/>
                <w:sz w:val="18"/>
                <w:szCs w:val="18"/>
              </w:rPr>
              <w:t>3. В условиях дневных стационаров, за исключением медицинской реабилитации  (сумма строк 24 + 27), в том числе:</w:t>
            </w:r>
          </w:p>
        </w:tc>
        <w:tc>
          <w:tcPr>
            <w:tcW w:w="1004" w:type="dxa"/>
            <w:shd w:val="clear" w:color="000000" w:fill="EBF1DE"/>
            <w:vAlign w:val="center"/>
            <w:hideMark/>
          </w:tcPr>
          <w:p w14:paraId="24EAFFF3" w14:textId="77777777" w:rsidR="00761DD9" w:rsidRPr="00761DD9" w:rsidRDefault="00761DD9" w:rsidP="00761DD9">
            <w:pPr>
              <w:jc w:val="center"/>
              <w:rPr>
                <w:b/>
                <w:bCs/>
                <w:sz w:val="18"/>
                <w:szCs w:val="18"/>
              </w:rPr>
            </w:pPr>
            <w:r w:rsidRPr="00761DD9">
              <w:rPr>
                <w:b/>
                <w:bCs/>
                <w:sz w:val="18"/>
                <w:szCs w:val="18"/>
              </w:rPr>
              <w:t>25</w:t>
            </w:r>
          </w:p>
        </w:tc>
        <w:tc>
          <w:tcPr>
            <w:tcW w:w="935" w:type="dxa"/>
            <w:shd w:val="clear" w:color="000000" w:fill="EBF1DE"/>
            <w:vAlign w:val="center"/>
            <w:hideMark/>
          </w:tcPr>
          <w:p w14:paraId="6669CB04" w14:textId="77777777" w:rsidR="00761DD9" w:rsidRPr="00761DD9" w:rsidRDefault="00761DD9" w:rsidP="00761DD9">
            <w:pPr>
              <w:jc w:val="center"/>
              <w:rPr>
                <w:b/>
                <w:bCs/>
                <w:sz w:val="18"/>
                <w:szCs w:val="18"/>
              </w:rPr>
            </w:pPr>
            <w:r w:rsidRPr="00761DD9">
              <w:rPr>
                <w:b/>
                <w:bCs/>
                <w:sz w:val="18"/>
                <w:szCs w:val="18"/>
              </w:rPr>
              <w:t>случай лечения</w:t>
            </w:r>
          </w:p>
        </w:tc>
        <w:tc>
          <w:tcPr>
            <w:tcW w:w="1671" w:type="dxa"/>
            <w:shd w:val="clear" w:color="000000" w:fill="EBF1DE"/>
            <w:vAlign w:val="center"/>
            <w:hideMark/>
          </w:tcPr>
          <w:p w14:paraId="039E4C12" w14:textId="77777777" w:rsidR="00761DD9" w:rsidRPr="00761DD9" w:rsidRDefault="00761DD9" w:rsidP="00761DD9">
            <w:pPr>
              <w:jc w:val="center"/>
              <w:rPr>
                <w:b/>
                <w:bCs/>
                <w:sz w:val="18"/>
                <w:szCs w:val="18"/>
              </w:rPr>
            </w:pPr>
            <w:r w:rsidRPr="00761DD9">
              <w:rPr>
                <w:b/>
                <w:bCs/>
                <w:sz w:val="18"/>
                <w:szCs w:val="18"/>
              </w:rPr>
              <w:t>0,067347</w:t>
            </w:r>
          </w:p>
        </w:tc>
        <w:tc>
          <w:tcPr>
            <w:tcW w:w="1448" w:type="dxa"/>
            <w:shd w:val="clear" w:color="000000" w:fill="EBF1DE"/>
            <w:vAlign w:val="center"/>
            <w:hideMark/>
          </w:tcPr>
          <w:p w14:paraId="6AD90C6D" w14:textId="77777777" w:rsidR="00761DD9" w:rsidRPr="00761DD9" w:rsidRDefault="00761DD9" w:rsidP="00761DD9">
            <w:pPr>
              <w:jc w:val="center"/>
              <w:rPr>
                <w:b/>
                <w:bCs/>
                <w:sz w:val="18"/>
                <w:szCs w:val="18"/>
              </w:rPr>
            </w:pPr>
            <w:r w:rsidRPr="00761DD9">
              <w:rPr>
                <w:b/>
                <w:bCs/>
                <w:sz w:val="18"/>
                <w:szCs w:val="18"/>
              </w:rPr>
              <w:t>33 832,8</w:t>
            </w:r>
          </w:p>
        </w:tc>
        <w:tc>
          <w:tcPr>
            <w:tcW w:w="992" w:type="dxa"/>
            <w:shd w:val="clear" w:color="000000" w:fill="EBF1DE"/>
            <w:vAlign w:val="center"/>
            <w:hideMark/>
          </w:tcPr>
          <w:p w14:paraId="23BEB327"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5EB94E4" w14:textId="77777777" w:rsidR="00761DD9" w:rsidRPr="00761DD9" w:rsidRDefault="00761DD9" w:rsidP="00761DD9">
            <w:pPr>
              <w:jc w:val="center"/>
              <w:rPr>
                <w:b/>
                <w:bCs/>
                <w:sz w:val="18"/>
                <w:szCs w:val="18"/>
              </w:rPr>
            </w:pPr>
            <w:r w:rsidRPr="00761DD9">
              <w:rPr>
                <w:b/>
                <w:bCs/>
                <w:sz w:val="18"/>
                <w:szCs w:val="18"/>
              </w:rPr>
              <w:t>2 278,5</w:t>
            </w:r>
          </w:p>
        </w:tc>
        <w:tc>
          <w:tcPr>
            <w:tcW w:w="1134" w:type="dxa"/>
            <w:shd w:val="clear" w:color="000000" w:fill="EBF1DE"/>
            <w:vAlign w:val="center"/>
            <w:hideMark/>
          </w:tcPr>
          <w:p w14:paraId="19BBD1BC"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5569EA25" w14:textId="77777777" w:rsidR="00761DD9" w:rsidRPr="00761DD9" w:rsidRDefault="00761DD9" w:rsidP="00761DD9">
            <w:pPr>
              <w:jc w:val="center"/>
              <w:rPr>
                <w:b/>
                <w:bCs/>
                <w:sz w:val="18"/>
                <w:szCs w:val="18"/>
              </w:rPr>
            </w:pPr>
            <w:r w:rsidRPr="00761DD9">
              <w:rPr>
                <w:b/>
                <w:bCs/>
                <w:sz w:val="18"/>
                <w:szCs w:val="18"/>
              </w:rPr>
              <w:t>941 690,0</w:t>
            </w:r>
          </w:p>
        </w:tc>
        <w:tc>
          <w:tcPr>
            <w:tcW w:w="1117" w:type="dxa"/>
            <w:shd w:val="clear" w:color="000000" w:fill="EBF1DE"/>
            <w:vAlign w:val="center"/>
            <w:hideMark/>
          </w:tcPr>
          <w:p w14:paraId="5B4866E8"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7024179C" w14:textId="77777777" w:rsidTr="00E037E7">
        <w:trPr>
          <w:gridAfter w:val="2"/>
          <w:wAfter w:w="78" w:type="dxa"/>
          <w:trHeight w:val="615"/>
        </w:trPr>
        <w:tc>
          <w:tcPr>
            <w:tcW w:w="4293" w:type="dxa"/>
            <w:shd w:val="clear" w:color="auto" w:fill="auto"/>
            <w:vAlign w:val="center"/>
            <w:hideMark/>
          </w:tcPr>
          <w:p w14:paraId="4545BAF4" w14:textId="77777777" w:rsidR="00761DD9" w:rsidRPr="00761DD9" w:rsidRDefault="00761DD9" w:rsidP="00761DD9">
            <w:pPr>
              <w:ind w:firstLineChars="100" w:firstLine="180"/>
              <w:rPr>
                <w:sz w:val="18"/>
                <w:szCs w:val="18"/>
              </w:rPr>
            </w:pPr>
            <w:r w:rsidRPr="00761DD9">
              <w:rPr>
                <w:sz w:val="18"/>
                <w:szCs w:val="18"/>
              </w:rPr>
              <w:t>3.1 для медицинской помощи по профилю «онкология» (сумму строк 24.1 + 27.1)</w:t>
            </w:r>
          </w:p>
        </w:tc>
        <w:tc>
          <w:tcPr>
            <w:tcW w:w="1004" w:type="dxa"/>
            <w:shd w:val="clear" w:color="auto" w:fill="auto"/>
            <w:vAlign w:val="center"/>
            <w:hideMark/>
          </w:tcPr>
          <w:p w14:paraId="1F21EEFF" w14:textId="77777777" w:rsidR="00761DD9" w:rsidRPr="00761DD9" w:rsidRDefault="00761DD9" w:rsidP="00761DD9">
            <w:pPr>
              <w:jc w:val="center"/>
              <w:rPr>
                <w:sz w:val="18"/>
                <w:szCs w:val="18"/>
              </w:rPr>
            </w:pPr>
            <w:r w:rsidRPr="00761DD9">
              <w:rPr>
                <w:sz w:val="18"/>
                <w:szCs w:val="18"/>
              </w:rPr>
              <w:t>25.1</w:t>
            </w:r>
          </w:p>
        </w:tc>
        <w:tc>
          <w:tcPr>
            <w:tcW w:w="935" w:type="dxa"/>
            <w:shd w:val="clear" w:color="auto" w:fill="auto"/>
            <w:vAlign w:val="center"/>
            <w:hideMark/>
          </w:tcPr>
          <w:p w14:paraId="73DA63A2"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1C2D2422" w14:textId="77777777" w:rsidR="00761DD9" w:rsidRPr="00761DD9" w:rsidRDefault="00761DD9" w:rsidP="00761DD9">
            <w:pPr>
              <w:jc w:val="center"/>
              <w:rPr>
                <w:sz w:val="18"/>
                <w:szCs w:val="18"/>
              </w:rPr>
            </w:pPr>
            <w:r w:rsidRPr="00761DD9">
              <w:rPr>
                <w:sz w:val="18"/>
                <w:szCs w:val="18"/>
              </w:rPr>
              <w:t>0,013080</w:t>
            </w:r>
          </w:p>
        </w:tc>
        <w:tc>
          <w:tcPr>
            <w:tcW w:w="1448" w:type="dxa"/>
            <w:shd w:val="clear" w:color="auto" w:fill="auto"/>
            <w:vAlign w:val="center"/>
            <w:hideMark/>
          </w:tcPr>
          <w:p w14:paraId="0ACFDD95" w14:textId="77777777" w:rsidR="00761DD9" w:rsidRPr="00761DD9" w:rsidRDefault="00761DD9" w:rsidP="00761DD9">
            <w:pPr>
              <w:jc w:val="center"/>
              <w:rPr>
                <w:sz w:val="18"/>
                <w:szCs w:val="18"/>
              </w:rPr>
            </w:pPr>
            <w:r w:rsidRPr="00761DD9">
              <w:rPr>
                <w:sz w:val="18"/>
                <w:szCs w:val="18"/>
              </w:rPr>
              <w:t>85 316,6</w:t>
            </w:r>
          </w:p>
        </w:tc>
        <w:tc>
          <w:tcPr>
            <w:tcW w:w="992" w:type="dxa"/>
            <w:shd w:val="clear" w:color="auto" w:fill="auto"/>
            <w:vAlign w:val="center"/>
            <w:hideMark/>
          </w:tcPr>
          <w:p w14:paraId="63745D9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236659C" w14:textId="77777777" w:rsidR="00761DD9" w:rsidRPr="00761DD9" w:rsidRDefault="00761DD9" w:rsidP="00761DD9">
            <w:pPr>
              <w:jc w:val="center"/>
              <w:rPr>
                <w:sz w:val="18"/>
                <w:szCs w:val="18"/>
              </w:rPr>
            </w:pPr>
            <w:r w:rsidRPr="00761DD9">
              <w:rPr>
                <w:sz w:val="18"/>
                <w:szCs w:val="18"/>
              </w:rPr>
              <w:t>1 115,9</w:t>
            </w:r>
          </w:p>
        </w:tc>
        <w:tc>
          <w:tcPr>
            <w:tcW w:w="1134" w:type="dxa"/>
            <w:shd w:val="clear" w:color="auto" w:fill="auto"/>
            <w:vAlign w:val="center"/>
            <w:hideMark/>
          </w:tcPr>
          <w:p w14:paraId="7BE4D4A8"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4BF19B6" w14:textId="77777777" w:rsidR="00761DD9" w:rsidRPr="00761DD9" w:rsidRDefault="00761DD9" w:rsidP="00761DD9">
            <w:pPr>
              <w:jc w:val="center"/>
              <w:rPr>
                <w:sz w:val="18"/>
                <w:szCs w:val="18"/>
              </w:rPr>
            </w:pPr>
            <w:r w:rsidRPr="00761DD9">
              <w:rPr>
                <w:sz w:val="18"/>
                <w:szCs w:val="18"/>
              </w:rPr>
              <w:t>461 204,0</w:t>
            </w:r>
          </w:p>
        </w:tc>
        <w:tc>
          <w:tcPr>
            <w:tcW w:w="1117" w:type="dxa"/>
            <w:shd w:val="clear" w:color="auto" w:fill="auto"/>
            <w:vAlign w:val="center"/>
            <w:hideMark/>
          </w:tcPr>
          <w:p w14:paraId="024A1C16" w14:textId="77777777" w:rsidR="00761DD9" w:rsidRPr="00761DD9" w:rsidRDefault="00761DD9" w:rsidP="00761DD9">
            <w:pPr>
              <w:jc w:val="center"/>
              <w:rPr>
                <w:sz w:val="18"/>
                <w:szCs w:val="18"/>
              </w:rPr>
            </w:pPr>
            <w:r w:rsidRPr="00761DD9">
              <w:rPr>
                <w:sz w:val="18"/>
                <w:szCs w:val="18"/>
              </w:rPr>
              <w:t>x</w:t>
            </w:r>
          </w:p>
        </w:tc>
      </w:tr>
      <w:tr w:rsidR="00E037E7" w:rsidRPr="00761DD9" w14:paraId="09E24CA6" w14:textId="77777777" w:rsidTr="00E037E7">
        <w:trPr>
          <w:gridAfter w:val="2"/>
          <w:wAfter w:w="78" w:type="dxa"/>
          <w:trHeight w:val="765"/>
        </w:trPr>
        <w:tc>
          <w:tcPr>
            <w:tcW w:w="4293" w:type="dxa"/>
            <w:shd w:val="clear" w:color="auto" w:fill="auto"/>
            <w:vAlign w:val="center"/>
            <w:hideMark/>
          </w:tcPr>
          <w:p w14:paraId="33AAAE8A" w14:textId="77777777" w:rsidR="00761DD9" w:rsidRPr="00761DD9" w:rsidRDefault="00761DD9" w:rsidP="00761DD9">
            <w:pPr>
              <w:ind w:firstLineChars="100" w:firstLine="180"/>
              <w:rPr>
                <w:sz w:val="18"/>
                <w:szCs w:val="18"/>
              </w:rPr>
            </w:pPr>
            <w:r w:rsidRPr="00761DD9">
              <w:rPr>
                <w:sz w:val="18"/>
                <w:szCs w:val="18"/>
              </w:rPr>
              <w:t>3.2 для медицинской помощи при экстракорпоральном оплодотворении (сумма строк 24.2 + 27.2)</w:t>
            </w:r>
          </w:p>
        </w:tc>
        <w:tc>
          <w:tcPr>
            <w:tcW w:w="1004" w:type="dxa"/>
            <w:shd w:val="clear" w:color="auto" w:fill="auto"/>
            <w:vAlign w:val="center"/>
            <w:hideMark/>
          </w:tcPr>
          <w:p w14:paraId="35F6C012" w14:textId="77777777" w:rsidR="00761DD9" w:rsidRPr="00761DD9" w:rsidRDefault="00761DD9" w:rsidP="00761DD9">
            <w:pPr>
              <w:jc w:val="center"/>
              <w:rPr>
                <w:sz w:val="18"/>
                <w:szCs w:val="18"/>
              </w:rPr>
            </w:pPr>
            <w:r w:rsidRPr="00761DD9">
              <w:rPr>
                <w:sz w:val="18"/>
                <w:szCs w:val="18"/>
              </w:rPr>
              <w:t>25.2</w:t>
            </w:r>
          </w:p>
        </w:tc>
        <w:tc>
          <w:tcPr>
            <w:tcW w:w="935" w:type="dxa"/>
            <w:shd w:val="clear" w:color="auto" w:fill="auto"/>
            <w:vAlign w:val="center"/>
            <w:hideMark/>
          </w:tcPr>
          <w:p w14:paraId="56334782"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084B1F52" w14:textId="77777777" w:rsidR="00761DD9" w:rsidRPr="00761DD9" w:rsidRDefault="00761DD9" w:rsidP="00761DD9">
            <w:pPr>
              <w:jc w:val="center"/>
              <w:rPr>
                <w:sz w:val="18"/>
                <w:szCs w:val="18"/>
              </w:rPr>
            </w:pPr>
            <w:r w:rsidRPr="00761DD9">
              <w:rPr>
                <w:sz w:val="18"/>
                <w:szCs w:val="18"/>
              </w:rPr>
              <w:t>0,000644</w:t>
            </w:r>
          </w:p>
        </w:tc>
        <w:tc>
          <w:tcPr>
            <w:tcW w:w="1448" w:type="dxa"/>
            <w:shd w:val="clear" w:color="auto" w:fill="auto"/>
            <w:vAlign w:val="center"/>
            <w:hideMark/>
          </w:tcPr>
          <w:p w14:paraId="44FD3F24" w14:textId="77777777" w:rsidR="00761DD9" w:rsidRPr="00761DD9" w:rsidRDefault="00761DD9" w:rsidP="00761DD9">
            <w:pPr>
              <w:jc w:val="center"/>
              <w:rPr>
                <w:sz w:val="18"/>
                <w:szCs w:val="18"/>
              </w:rPr>
            </w:pPr>
            <w:r w:rsidRPr="00761DD9">
              <w:rPr>
                <w:sz w:val="18"/>
                <w:szCs w:val="18"/>
              </w:rPr>
              <w:t>115 970,7</w:t>
            </w:r>
          </w:p>
        </w:tc>
        <w:tc>
          <w:tcPr>
            <w:tcW w:w="992" w:type="dxa"/>
            <w:shd w:val="clear" w:color="auto" w:fill="auto"/>
            <w:vAlign w:val="center"/>
            <w:hideMark/>
          </w:tcPr>
          <w:p w14:paraId="426C245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9BA01E7" w14:textId="77777777" w:rsidR="00761DD9" w:rsidRPr="00761DD9" w:rsidRDefault="00761DD9" w:rsidP="00761DD9">
            <w:pPr>
              <w:jc w:val="center"/>
              <w:rPr>
                <w:sz w:val="18"/>
                <w:szCs w:val="18"/>
              </w:rPr>
            </w:pPr>
            <w:r w:rsidRPr="00761DD9">
              <w:rPr>
                <w:sz w:val="18"/>
                <w:szCs w:val="18"/>
              </w:rPr>
              <w:t>74,7</w:t>
            </w:r>
          </w:p>
        </w:tc>
        <w:tc>
          <w:tcPr>
            <w:tcW w:w="1134" w:type="dxa"/>
            <w:shd w:val="clear" w:color="auto" w:fill="auto"/>
            <w:vAlign w:val="center"/>
            <w:hideMark/>
          </w:tcPr>
          <w:p w14:paraId="7FE7E9E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F0483AD" w14:textId="77777777" w:rsidR="00761DD9" w:rsidRPr="00761DD9" w:rsidRDefault="00761DD9" w:rsidP="00761DD9">
            <w:pPr>
              <w:jc w:val="center"/>
              <w:rPr>
                <w:sz w:val="18"/>
                <w:szCs w:val="18"/>
              </w:rPr>
            </w:pPr>
            <w:r w:rsidRPr="00761DD9">
              <w:rPr>
                <w:sz w:val="18"/>
                <w:szCs w:val="18"/>
              </w:rPr>
              <w:t>30 866,4</w:t>
            </w:r>
          </w:p>
        </w:tc>
        <w:tc>
          <w:tcPr>
            <w:tcW w:w="1117" w:type="dxa"/>
            <w:shd w:val="clear" w:color="auto" w:fill="auto"/>
            <w:vAlign w:val="center"/>
            <w:hideMark/>
          </w:tcPr>
          <w:p w14:paraId="6B3C785C" w14:textId="77777777" w:rsidR="00761DD9" w:rsidRPr="00761DD9" w:rsidRDefault="00761DD9" w:rsidP="00761DD9">
            <w:pPr>
              <w:jc w:val="center"/>
              <w:rPr>
                <w:sz w:val="18"/>
                <w:szCs w:val="18"/>
              </w:rPr>
            </w:pPr>
            <w:r w:rsidRPr="00761DD9">
              <w:rPr>
                <w:sz w:val="18"/>
                <w:szCs w:val="18"/>
              </w:rPr>
              <w:t>x</w:t>
            </w:r>
          </w:p>
        </w:tc>
      </w:tr>
      <w:tr w:rsidR="00E037E7" w:rsidRPr="00761DD9" w14:paraId="4DC087D9" w14:textId="77777777" w:rsidTr="00E037E7">
        <w:trPr>
          <w:gridAfter w:val="2"/>
          <w:wAfter w:w="78" w:type="dxa"/>
          <w:trHeight w:val="600"/>
        </w:trPr>
        <w:tc>
          <w:tcPr>
            <w:tcW w:w="4293" w:type="dxa"/>
            <w:shd w:val="clear" w:color="auto" w:fill="auto"/>
            <w:vAlign w:val="center"/>
            <w:hideMark/>
          </w:tcPr>
          <w:p w14:paraId="49A32D15" w14:textId="77777777" w:rsidR="00761DD9" w:rsidRPr="00761DD9" w:rsidRDefault="00761DD9" w:rsidP="00761DD9">
            <w:pPr>
              <w:ind w:firstLineChars="100" w:firstLine="180"/>
              <w:rPr>
                <w:sz w:val="18"/>
                <w:szCs w:val="18"/>
              </w:rPr>
            </w:pPr>
            <w:r w:rsidRPr="00761DD9">
              <w:rPr>
                <w:sz w:val="18"/>
                <w:szCs w:val="18"/>
              </w:rPr>
              <w:t xml:space="preserve">3.3 для медицинской помощи больным с вирусным гепатитом С  </w:t>
            </w:r>
          </w:p>
        </w:tc>
        <w:tc>
          <w:tcPr>
            <w:tcW w:w="1004" w:type="dxa"/>
            <w:shd w:val="clear" w:color="auto" w:fill="auto"/>
            <w:vAlign w:val="center"/>
            <w:hideMark/>
          </w:tcPr>
          <w:p w14:paraId="140561FD" w14:textId="77777777" w:rsidR="00761DD9" w:rsidRPr="00761DD9" w:rsidRDefault="00761DD9" w:rsidP="00761DD9">
            <w:pPr>
              <w:jc w:val="center"/>
              <w:rPr>
                <w:sz w:val="18"/>
                <w:szCs w:val="18"/>
              </w:rPr>
            </w:pPr>
            <w:r w:rsidRPr="00761DD9">
              <w:rPr>
                <w:sz w:val="18"/>
                <w:szCs w:val="18"/>
              </w:rPr>
              <w:t>25.3</w:t>
            </w:r>
          </w:p>
        </w:tc>
        <w:tc>
          <w:tcPr>
            <w:tcW w:w="935" w:type="dxa"/>
            <w:shd w:val="clear" w:color="auto" w:fill="auto"/>
            <w:vAlign w:val="center"/>
            <w:hideMark/>
          </w:tcPr>
          <w:p w14:paraId="2D8CD4D8"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0ECE2336" w14:textId="77777777" w:rsidR="00761DD9" w:rsidRPr="00761DD9" w:rsidRDefault="00761DD9" w:rsidP="00761DD9">
            <w:pPr>
              <w:jc w:val="center"/>
              <w:rPr>
                <w:sz w:val="18"/>
                <w:szCs w:val="18"/>
              </w:rPr>
            </w:pPr>
            <w:r w:rsidRPr="00761DD9">
              <w:rPr>
                <w:sz w:val="18"/>
                <w:szCs w:val="18"/>
              </w:rPr>
              <w:t>0,000695</w:t>
            </w:r>
          </w:p>
        </w:tc>
        <w:tc>
          <w:tcPr>
            <w:tcW w:w="1448" w:type="dxa"/>
            <w:shd w:val="clear" w:color="auto" w:fill="auto"/>
            <w:vAlign w:val="center"/>
            <w:hideMark/>
          </w:tcPr>
          <w:p w14:paraId="15297FB3" w14:textId="77777777" w:rsidR="00761DD9" w:rsidRPr="00761DD9" w:rsidRDefault="00761DD9" w:rsidP="00761DD9">
            <w:pPr>
              <w:jc w:val="center"/>
              <w:rPr>
                <w:sz w:val="18"/>
                <w:szCs w:val="18"/>
              </w:rPr>
            </w:pPr>
            <w:r w:rsidRPr="00761DD9">
              <w:rPr>
                <w:sz w:val="18"/>
                <w:szCs w:val="18"/>
              </w:rPr>
              <w:t>124 286,2</w:t>
            </w:r>
          </w:p>
        </w:tc>
        <w:tc>
          <w:tcPr>
            <w:tcW w:w="992" w:type="dxa"/>
            <w:shd w:val="clear" w:color="auto" w:fill="auto"/>
            <w:vAlign w:val="center"/>
            <w:hideMark/>
          </w:tcPr>
          <w:p w14:paraId="7414A88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7922D37" w14:textId="77777777" w:rsidR="00761DD9" w:rsidRPr="00761DD9" w:rsidRDefault="00761DD9" w:rsidP="00761DD9">
            <w:pPr>
              <w:jc w:val="center"/>
              <w:rPr>
                <w:sz w:val="18"/>
                <w:szCs w:val="18"/>
              </w:rPr>
            </w:pPr>
            <w:r w:rsidRPr="00761DD9">
              <w:rPr>
                <w:sz w:val="18"/>
                <w:szCs w:val="18"/>
              </w:rPr>
              <w:t>86,4</w:t>
            </w:r>
          </w:p>
        </w:tc>
        <w:tc>
          <w:tcPr>
            <w:tcW w:w="1134" w:type="dxa"/>
            <w:shd w:val="clear" w:color="auto" w:fill="auto"/>
            <w:vAlign w:val="center"/>
            <w:hideMark/>
          </w:tcPr>
          <w:p w14:paraId="1DDD7FA8"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577205A" w14:textId="77777777" w:rsidR="00761DD9" w:rsidRPr="00761DD9" w:rsidRDefault="00761DD9" w:rsidP="00761DD9">
            <w:pPr>
              <w:jc w:val="center"/>
              <w:rPr>
                <w:sz w:val="18"/>
                <w:szCs w:val="18"/>
              </w:rPr>
            </w:pPr>
            <w:r w:rsidRPr="00761DD9">
              <w:rPr>
                <w:sz w:val="18"/>
                <w:szCs w:val="18"/>
              </w:rPr>
              <w:t>35 699,3</w:t>
            </w:r>
          </w:p>
        </w:tc>
        <w:tc>
          <w:tcPr>
            <w:tcW w:w="1117" w:type="dxa"/>
            <w:shd w:val="clear" w:color="auto" w:fill="auto"/>
            <w:vAlign w:val="center"/>
            <w:hideMark/>
          </w:tcPr>
          <w:p w14:paraId="5621121B" w14:textId="77777777" w:rsidR="00761DD9" w:rsidRPr="00761DD9" w:rsidRDefault="00761DD9" w:rsidP="00761DD9">
            <w:pPr>
              <w:jc w:val="center"/>
              <w:rPr>
                <w:sz w:val="18"/>
                <w:szCs w:val="18"/>
              </w:rPr>
            </w:pPr>
            <w:r w:rsidRPr="00761DD9">
              <w:rPr>
                <w:sz w:val="18"/>
                <w:szCs w:val="18"/>
              </w:rPr>
              <w:t>x</w:t>
            </w:r>
          </w:p>
        </w:tc>
      </w:tr>
      <w:tr w:rsidR="00761DD9" w:rsidRPr="00E037E7" w14:paraId="6E9441D1" w14:textId="77777777" w:rsidTr="00E037E7">
        <w:trPr>
          <w:gridAfter w:val="2"/>
          <w:wAfter w:w="78" w:type="dxa"/>
          <w:trHeight w:val="765"/>
        </w:trPr>
        <w:tc>
          <w:tcPr>
            <w:tcW w:w="4293" w:type="dxa"/>
            <w:shd w:val="clear" w:color="000000" w:fill="EBF1DE"/>
            <w:vAlign w:val="center"/>
            <w:hideMark/>
          </w:tcPr>
          <w:p w14:paraId="6E287B34" w14:textId="77777777" w:rsidR="00761DD9" w:rsidRPr="00761DD9" w:rsidRDefault="00761DD9" w:rsidP="00761DD9">
            <w:pPr>
              <w:rPr>
                <w:b/>
                <w:bCs/>
                <w:sz w:val="18"/>
                <w:szCs w:val="18"/>
              </w:rPr>
            </w:pPr>
            <w:r w:rsidRPr="00761DD9">
              <w:rPr>
                <w:b/>
                <w:bCs/>
                <w:sz w:val="18"/>
                <w:szCs w:val="18"/>
              </w:rPr>
              <w:t>4. Специализированная, включая высокотехнологичную, медицинская помощь, в том числе:</w:t>
            </w:r>
          </w:p>
        </w:tc>
        <w:tc>
          <w:tcPr>
            <w:tcW w:w="1004" w:type="dxa"/>
            <w:shd w:val="clear" w:color="000000" w:fill="EBF1DE"/>
            <w:vAlign w:val="center"/>
            <w:hideMark/>
          </w:tcPr>
          <w:p w14:paraId="220B5EE5" w14:textId="77777777" w:rsidR="00761DD9" w:rsidRPr="00761DD9" w:rsidRDefault="00761DD9" w:rsidP="00761DD9">
            <w:pPr>
              <w:jc w:val="center"/>
              <w:rPr>
                <w:b/>
                <w:bCs/>
                <w:sz w:val="18"/>
                <w:szCs w:val="18"/>
              </w:rPr>
            </w:pPr>
            <w:r w:rsidRPr="00761DD9">
              <w:rPr>
                <w:b/>
                <w:bCs/>
                <w:sz w:val="18"/>
                <w:szCs w:val="18"/>
              </w:rPr>
              <w:t>26</w:t>
            </w:r>
          </w:p>
        </w:tc>
        <w:tc>
          <w:tcPr>
            <w:tcW w:w="935" w:type="dxa"/>
            <w:shd w:val="clear" w:color="000000" w:fill="EBF1DE"/>
            <w:vAlign w:val="center"/>
            <w:hideMark/>
          </w:tcPr>
          <w:p w14:paraId="29444B56"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3C0AFB68"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C5BA478"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2C1415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AF4BE30"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5A30FC8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2454664A"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54E4F4E8"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5F7E1283" w14:textId="77777777" w:rsidTr="00E037E7">
        <w:trPr>
          <w:gridAfter w:val="2"/>
          <w:wAfter w:w="78" w:type="dxa"/>
          <w:trHeight w:val="615"/>
        </w:trPr>
        <w:tc>
          <w:tcPr>
            <w:tcW w:w="4293" w:type="dxa"/>
            <w:shd w:val="clear" w:color="auto" w:fill="auto"/>
            <w:vAlign w:val="center"/>
            <w:hideMark/>
          </w:tcPr>
          <w:p w14:paraId="48ADF173" w14:textId="77777777" w:rsidR="00761DD9" w:rsidRPr="00761DD9" w:rsidRDefault="00761DD9" w:rsidP="00761DD9">
            <w:pPr>
              <w:rPr>
                <w:sz w:val="18"/>
                <w:szCs w:val="18"/>
              </w:rPr>
            </w:pPr>
            <w:r w:rsidRPr="00761DD9">
              <w:rPr>
                <w:sz w:val="18"/>
                <w:szCs w:val="18"/>
              </w:rPr>
              <w:t>4.1 в  условиях дневных стационаров, за исключением медицинской реабилитации (сумма строк 43 + 57 + 73), включая:</w:t>
            </w:r>
          </w:p>
        </w:tc>
        <w:tc>
          <w:tcPr>
            <w:tcW w:w="1004" w:type="dxa"/>
            <w:shd w:val="clear" w:color="auto" w:fill="auto"/>
            <w:vAlign w:val="center"/>
            <w:hideMark/>
          </w:tcPr>
          <w:p w14:paraId="5414B2CD" w14:textId="77777777" w:rsidR="00761DD9" w:rsidRPr="00761DD9" w:rsidRDefault="00761DD9" w:rsidP="00761DD9">
            <w:pPr>
              <w:jc w:val="center"/>
              <w:rPr>
                <w:sz w:val="18"/>
                <w:szCs w:val="18"/>
              </w:rPr>
            </w:pPr>
            <w:r w:rsidRPr="00761DD9">
              <w:rPr>
                <w:sz w:val="18"/>
                <w:szCs w:val="18"/>
              </w:rPr>
              <w:t>27</w:t>
            </w:r>
          </w:p>
        </w:tc>
        <w:tc>
          <w:tcPr>
            <w:tcW w:w="935" w:type="dxa"/>
            <w:shd w:val="clear" w:color="auto" w:fill="auto"/>
            <w:vAlign w:val="center"/>
            <w:hideMark/>
          </w:tcPr>
          <w:p w14:paraId="391C3D23"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0B623951" w14:textId="77777777" w:rsidR="00761DD9" w:rsidRPr="00761DD9" w:rsidRDefault="00761DD9" w:rsidP="00761DD9">
            <w:pPr>
              <w:jc w:val="center"/>
              <w:rPr>
                <w:sz w:val="18"/>
                <w:szCs w:val="18"/>
              </w:rPr>
            </w:pPr>
            <w:r w:rsidRPr="00761DD9">
              <w:rPr>
                <w:sz w:val="18"/>
                <w:szCs w:val="18"/>
              </w:rPr>
              <w:t>0,000000</w:t>
            </w:r>
          </w:p>
        </w:tc>
        <w:tc>
          <w:tcPr>
            <w:tcW w:w="1448" w:type="dxa"/>
            <w:shd w:val="clear" w:color="auto" w:fill="auto"/>
            <w:vAlign w:val="center"/>
            <w:hideMark/>
          </w:tcPr>
          <w:p w14:paraId="523D847C"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1D105B65"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78EFD12"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638F6B0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00A2DC3"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718A3E1F" w14:textId="77777777" w:rsidR="00761DD9" w:rsidRPr="00761DD9" w:rsidRDefault="00761DD9" w:rsidP="00761DD9">
            <w:pPr>
              <w:jc w:val="center"/>
              <w:rPr>
                <w:sz w:val="18"/>
                <w:szCs w:val="18"/>
              </w:rPr>
            </w:pPr>
            <w:r w:rsidRPr="00761DD9">
              <w:rPr>
                <w:sz w:val="18"/>
                <w:szCs w:val="18"/>
              </w:rPr>
              <w:t>x</w:t>
            </w:r>
          </w:p>
        </w:tc>
      </w:tr>
      <w:tr w:rsidR="00E037E7" w:rsidRPr="00E037E7" w14:paraId="6FF48B4D" w14:textId="77777777" w:rsidTr="00E037E7">
        <w:trPr>
          <w:gridAfter w:val="2"/>
          <w:wAfter w:w="78" w:type="dxa"/>
          <w:trHeight w:val="615"/>
        </w:trPr>
        <w:tc>
          <w:tcPr>
            <w:tcW w:w="4293" w:type="dxa"/>
            <w:shd w:val="clear" w:color="000000" w:fill="FFFFFF"/>
            <w:vAlign w:val="center"/>
            <w:hideMark/>
          </w:tcPr>
          <w:p w14:paraId="0299111F" w14:textId="77777777" w:rsidR="00761DD9" w:rsidRPr="00761DD9" w:rsidRDefault="00761DD9" w:rsidP="00761DD9">
            <w:pPr>
              <w:rPr>
                <w:sz w:val="18"/>
                <w:szCs w:val="18"/>
              </w:rPr>
            </w:pPr>
            <w:r w:rsidRPr="00761DD9">
              <w:rPr>
                <w:sz w:val="18"/>
                <w:szCs w:val="18"/>
              </w:rPr>
              <w:t>4.1.1 медицинская помощь по профилю «онкология» (сумма строк 43.1 + 57.1 + 73.1)</w:t>
            </w:r>
          </w:p>
        </w:tc>
        <w:tc>
          <w:tcPr>
            <w:tcW w:w="1004" w:type="dxa"/>
            <w:shd w:val="clear" w:color="000000" w:fill="FFFFFF"/>
            <w:vAlign w:val="center"/>
            <w:hideMark/>
          </w:tcPr>
          <w:p w14:paraId="45328A75" w14:textId="77777777" w:rsidR="00761DD9" w:rsidRPr="00761DD9" w:rsidRDefault="00761DD9" w:rsidP="00761DD9">
            <w:pPr>
              <w:jc w:val="center"/>
              <w:rPr>
                <w:sz w:val="18"/>
                <w:szCs w:val="18"/>
              </w:rPr>
            </w:pPr>
            <w:r w:rsidRPr="00761DD9">
              <w:rPr>
                <w:sz w:val="18"/>
                <w:szCs w:val="18"/>
              </w:rPr>
              <w:t>27.1</w:t>
            </w:r>
          </w:p>
        </w:tc>
        <w:tc>
          <w:tcPr>
            <w:tcW w:w="935" w:type="dxa"/>
            <w:shd w:val="clear" w:color="auto" w:fill="auto"/>
            <w:vAlign w:val="center"/>
            <w:hideMark/>
          </w:tcPr>
          <w:p w14:paraId="3EF68D30"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13933D63" w14:textId="77777777" w:rsidR="00761DD9" w:rsidRPr="00761DD9" w:rsidRDefault="00761DD9" w:rsidP="00761DD9">
            <w:pPr>
              <w:jc w:val="center"/>
              <w:rPr>
                <w:sz w:val="18"/>
                <w:szCs w:val="18"/>
              </w:rPr>
            </w:pPr>
            <w:r w:rsidRPr="00761DD9">
              <w:rPr>
                <w:sz w:val="18"/>
                <w:szCs w:val="18"/>
              </w:rPr>
              <w:t>0,000000</w:t>
            </w:r>
          </w:p>
        </w:tc>
        <w:tc>
          <w:tcPr>
            <w:tcW w:w="1448" w:type="dxa"/>
            <w:shd w:val="clear" w:color="auto" w:fill="auto"/>
            <w:vAlign w:val="center"/>
            <w:hideMark/>
          </w:tcPr>
          <w:p w14:paraId="12A6B55E"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208885AE"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07D3655"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4E9A37B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D584359"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0E1C54F9" w14:textId="77777777" w:rsidR="00761DD9" w:rsidRPr="00761DD9" w:rsidRDefault="00761DD9" w:rsidP="00761DD9">
            <w:pPr>
              <w:jc w:val="center"/>
              <w:rPr>
                <w:sz w:val="18"/>
                <w:szCs w:val="18"/>
              </w:rPr>
            </w:pPr>
            <w:r w:rsidRPr="00761DD9">
              <w:rPr>
                <w:sz w:val="18"/>
                <w:szCs w:val="18"/>
              </w:rPr>
              <w:t>x</w:t>
            </w:r>
          </w:p>
        </w:tc>
      </w:tr>
      <w:tr w:rsidR="00E037E7" w:rsidRPr="00E037E7" w14:paraId="40669DA5" w14:textId="77777777" w:rsidTr="00E037E7">
        <w:trPr>
          <w:gridAfter w:val="2"/>
          <w:wAfter w:w="78" w:type="dxa"/>
          <w:trHeight w:val="630"/>
        </w:trPr>
        <w:tc>
          <w:tcPr>
            <w:tcW w:w="4293" w:type="dxa"/>
            <w:shd w:val="clear" w:color="auto" w:fill="auto"/>
            <w:vAlign w:val="center"/>
            <w:hideMark/>
          </w:tcPr>
          <w:p w14:paraId="139107AE" w14:textId="77777777" w:rsidR="00761DD9" w:rsidRPr="00761DD9" w:rsidRDefault="00761DD9" w:rsidP="00761DD9">
            <w:pPr>
              <w:rPr>
                <w:sz w:val="18"/>
                <w:szCs w:val="18"/>
              </w:rPr>
            </w:pPr>
            <w:r w:rsidRPr="00761DD9">
              <w:rPr>
                <w:sz w:val="18"/>
                <w:szCs w:val="18"/>
              </w:rPr>
              <w:t>4.1.2 медицинская помощь при экстракорпоральном оплодотворении (сумма строк 43.2 + 57.2 + 73.2)</w:t>
            </w:r>
          </w:p>
        </w:tc>
        <w:tc>
          <w:tcPr>
            <w:tcW w:w="1004" w:type="dxa"/>
            <w:shd w:val="clear" w:color="000000" w:fill="FFFFFF"/>
            <w:vAlign w:val="center"/>
            <w:hideMark/>
          </w:tcPr>
          <w:p w14:paraId="3DE057AE" w14:textId="77777777" w:rsidR="00761DD9" w:rsidRPr="00761DD9" w:rsidRDefault="00761DD9" w:rsidP="00761DD9">
            <w:pPr>
              <w:jc w:val="center"/>
              <w:rPr>
                <w:sz w:val="18"/>
                <w:szCs w:val="18"/>
              </w:rPr>
            </w:pPr>
            <w:r w:rsidRPr="00761DD9">
              <w:rPr>
                <w:sz w:val="18"/>
                <w:szCs w:val="18"/>
              </w:rPr>
              <w:t>27.2</w:t>
            </w:r>
          </w:p>
        </w:tc>
        <w:tc>
          <w:tcPr>
            <w:tcW w:w="935" w:type="dxa"/>
            <w:shd w:val="clear" w:color="auto" w:fill="auto"/>
            <w:vAlign w:val="center"/>
            <w:hideMark/>
          </w:tcPr>
          <w:p w14:paraId="62909443"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5F94B750" w14:textId="77777777" w:rsidR="00761DD9" w:rsidRPr="00761DD9" w:rsidRDefault="00761DD9" w:rsidP="00761DD9">
            <w:pPr>
              <w:jc w:val="center"/>
              <w:rPr>
                <w:sz w:val="18"/>
                <w:szCs w:val="18"/>
              </w:rPr>
            </w:pPr>
            <w:r w:rsidRPr="00761DD9">
              <w:rPr>
                <w:sz w:val="18"/>
                <w:szCs w:val="18"/>
              </w:rPr>
              <w:t>0,000000</w:t>
            </w:r>
          </w:p>
        </w:tc>
        <w:tc>
          <w:tcPr>
            <w:tcW w:w="1448" w:type="dxa"/>
            <w:shd w:val="clear" w:color="auto" w:fill="auto"/>
            <w:vAlign w:val="center"/>
            <w:hideMark/>
          </w:tcPr>
          <w:p w14:paraId="67496442"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05981CE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799BD75"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20060EC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3723AB2"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704273EF" w14:textId="77777777" w:rsidR="00761DD9" w:rsidRPr="00761DD9" w:rsidRDefault="00761DD9" w:rsidP="00761DD9">
            <w:pPr>
              <w:jc w:val="center"/>
              <w:rPr>
                <w:sz w:val="18"/>
                <w:szCs w:val="18"/>
              </w:rPr>
            </w:pPr>
            <w:r w:rsidRPr="00761DD9">
              <w:rPr>
                <w:sz w:val="18"/>
                <w:szCs w:val="18"/>
              </w:rPr>
              <w:t>x</w:t>
            </w:r>
          </w:p>
        </w:tc>
      </w:tr>
      <w:tr w:rsidR="00E037E7" w:rsidRPr="00761DD9" w14:paraId="6C5A6F70" w14:textId="77777777" w:rsidTr="00E037E7">
        <w:trPr>
          <w:gridAfter w:val="2"/>
          <w:wAfter w:w="78" w:type="dxa"/>
          <w:trHeight w:val="630"/>
        </w:trPr>
        <w:tc>
          <w:tcPr>
            <w:tcW w:w="4293" w:type="dxa"/>
            <w:shd w:val="clear" w:color="auto" w:fill="auto"/>
            <w:vAlign w:val="center"/>
            <w:hideMark/>
          </w:tcPr>
          <w:p w14:paraId="3BBAACAA" w14:textId="77777777" w:rsidR="00761DD9" w:rsidRPr="00761DD9" w:rsidRDefault="00761DD9" w:rsidP="00761DD9">
            <w:pPr>
              <w:rPr>
                <w:sz w:val="18"/>
                <w:szCs w:val="18"/>
              </w:rPr>
            </w:pPr>
            <w:r w:rsidRPr="00761DD9">
              <w:rPr>
                <w:sz w:val="18"/>
                <w:szCs w:val="18"/>
              </w:rPr>
              <w:t>4.1.3 медицинская помощь больным с вирусным гепатитом С  (сумма строк 43.3 + 57.3 + 73.3)</w:t>
            </w:r>
          </w:p>
        </w:tc>
        <w:tc>
          <w:tcPr>
            <w:tcW w:w="1004" w:type="dxa"/>
            <w:shd w:val="clear" w:color="auto" w:fill="auto"/>
            <w:vAlign w:val="center"/>
            <w:hideMark/>
          </w:tcPr>
          <w:p w14:paraId="037EDAEA" w14:textId="77777777" w:rsidR="00761DD9" w:rsidRPr="00761DD9" w:rsidRDefault="00761DD9" w:rsidP="00761DD9">
            <w:pPr>
              <w:jc w:val="center"/>
              <w:rPr>
                <w:sz w:val="18"/>
                <w:szCs w:val="18"/>
              </w:rPr>
            </w:pPr>
            <w:r w:rsidRPr="00761DD9">
              <w:rPr>
                <w:sz w:val="18"/>
                <w:szCs w:val="18"/>
              </w:rPr>
              <w:t>27.3</w:t>
            </w:r>
          </w:p>
        </w:tc>
        <w:tc>
          <w:tcPr>
            <w:tcW w:w="935" w:type="dxa"/>
            <w:shd w:val="clear" w:color="auto" w:fill="auto"/>
            <w:vAlign w:val="center"/>
            <w:hideMark/>
          </w:tcPr>
          <w:p w14:paraId="34A0FEBA"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1F58F67F" w14:textId="77777777" w:rsidR="00761DD9" w:rsidRPr="00761DD9" w:rsidRDefault="00761DD9" w:rsidP="00761DD9">
            <w:pPr>
              <w:jc w:val="center"/>
              <w:rPr>
                <w:sz w:val="18"/>
                <w:szCs w:val="18"/>
              </w:rPr>
            </w:pPr>
            <w:r w:rsidRPr="00761DD9">
              <w:rPr>
                <w:sz w:val="18"/>
                <w:szCs w:val="18"/>
              </w:rPr>
              <w:t>0,000000</w:t>
            </w:r>
          </w:p>
        </w:tc>
        <w:tc>
          <w:tcPr>
            <w:tcW w:w="1448" w:type="dxa"/>
            <w:shd w:val="clear" w:color="auto" w:fill="auto"/>
            <w:vAlign w:val="center"/>
            <w:hideMark/>
          </w:tcPr>
          <w:p w14:paraId="32F52035" w14:textId="77777777" w:rsidR="00761DD9" w:rsidRPr="00761DD9" w:rsidRDefault="00761DD9" w:rsidP="00761DD9">
            <w:pPr>
              <w:jc w:val="center"/>
              <w:rPr>
                <w:sz w:val="18"/>
                <w:szCs w:val="18"/>
              </w:rPr>
            </w:pPr>
            <w:r w:rsidRPr="00761DD9">
              <w:rPr>
                <w:sz w:val="18"/>
                <w:szCs w:val="18"/>
              </w:rPr>
              <w:t>0,0</w:t>
            </w:r>
          </w:p>
        </w:tc>
        <w:tc>
          <w:tcPr>
            <w:tcW w:w="992" w:type="dxa"/>
            <w:shd w:val="clear" w:color="auto" w:fill="auto"/>
            <w:vAlign w:val="center"/>
            <w:hideMark/>
          </w:tcPr>
          <w:p w14:paraId="00E16255"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185F885"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6B9BF58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92676CF"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33A8C355" w14:textId="77777777" w:rsidR="00761DD9" w:rsidRPr="00761DD9" w:rsidRDefault="00761DD9" w:rsidP="00761DD9">
            <w:pPr>
              <w:jc w:val="center"/>
              <w:rPr>
                <w:sz w:val="18"/>
                <w:szCs w:val="18"/>
              </w:rPr>
            </w:pPr>
            <w:r w:rsidRPr="00761DD9">
              <w:rPr>
                <w:sz w:val="18"/>
                <w:szCs w:val="18"/>
              </w:rPr>
              <w:t>x</w:t>
            </w:r>
          </w:p>
        </w:tc>
      </w:tr>
      <w:tr w:rsidR="00E037E7" w:rsidRPr="00761DD9" w14:paraId="3A340BD6" w14:textId="77777777" w:rsidTr="00E037E7">
        <w:trPr>
          <w:gridAfter w:val="2"/>
          <w:wAfter w:w="78" w:type="dxa"/>
          <w:trHeight w:val="960"/>
        </w:trPr>
        <w:tc>
          <w:tcPr>
            <w:tcW w:w="4293" w:type="dxa"/>
            <w:shd w:val="clear" w:color="auto" w:fill="auto"/>
            <w:vAlign w:val="center"/>
            <w:hideMark/>
          </w:tcPr>
          <w:p w14:paraId="64721A8A" w14:textId="77777777" w:rsidR="00761DD9" w:rsidRPr="00761DD9" w:rsidRDefault="00761DD9" w:rsidP="00761DD9">
            <w:pPr>
              <w:rPr>
                <w:sz w:val="18"/>
                <w:szCs w:val="18"/>
              </w:rPr>
            </w:pPr>
            <w:r w:rsidRPr="00761DD9">
              <w:rPr>
                <w:sz w:val="18"/>
                <w:szCs w:val="18"/>
              </w:rPr>
              <w:t>4.2 в  условиях круглосуточных стационаров, за исключением медицинской реабилитации (сумма строк 44 + 58 + 74), в том числе:</w:t>
            </w:r>
          </w:p>
        </w:tc>
        <w:tc>
          <w:tcPr>
            <w:tcW w:w="1004" w:type="dxa"/>
            <w:shd w:val="clear" w:color="auto" w:fill="auto"/>
            <w:vAlign w:val="center"/>
            <w:hideMark/>
          </w:tcPr>
          <w:p w14:paraId="08710DE8" w14:textId="77777777" w:rsidR="00761DD9" w:rsidRPr="00761DD9" w:rsidRDefault="00761DD9" w:rsidP="00761DD9">
            <w:pPr>
              <w:jc w:val="center"/>
              <w:rPr>
                <w:sz w:val="18"/>
                <w:szCs w:val="18"/>
              </w:rPr>
            </w:pPr>
            <w:r w:rsidRPr="00761DD9">
              <w:rPr>
                <w:sz w:val="18"/>
                <w:szCs w:val="18"/>
              </w:rPr>
              <w:t>28</w:t>
            </w:r>
          </w:p>
        </w:tc>
        <w:tc>
          <w:tcPr>
            <w:tcW w:w="935" w:type="dxa"/>
            <w:shd w:val="clear" w:color="auto" w:fill="auto"/>
            <w:vAlign w:val="center"/>
            <w:hideMark/>
          </w:tcPr>
          <w:p w14:paraId="742F34BA"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5206AD4B" w14:textId="77777777" w:rsidR="00761DD9" w:rsidRPr="00761DD9" w:rsidRDefault="00761DD9" w:rsidP="00761DD9">
            <w:pPr>
              <w:jc w:val="center"/>
              <w:rPr>
                <w:sz w:val="18"/>
                <w:szCs w:val="18"/>
              </w:rPr>
            </w:pPr>
            <w:r w:rsidRPr="00761DD9">
              <w:rPr>
                <w:sz w:val="18"/>
                <w:szCs w:val="18"/>
              </w:rPr>
              <w:t>0,174122</w:t>
            </w:r>
          </w:p>
        </w:tc>
        <w:tc>
          <w:tcPr>
            <w:tcW w:w="1448" w:type="dxa"/>
            <w:shd w:val="clear" w:color="auto" w:fill="auto"/>
            <w:vAlign w:val="center"/>
            <w:hideMark/>
          </w:tcPr>
          <w:p w14:paraId="6532FB79" w14:textId="77777777" w:rsidR="00761DD9" w:rsidRPr="00761DD9" w:rsidRDefault="00761DD9" w:rsidP="00761DD9">
            <w:pPr>
              <w:jc w:val="center"/>
              <w:rPr>
                <w:sz w:val="18"/>
                <w:szCs w:val="18"/>
              </w:rPr>
            </w:pPr>
            <w:r w:rsidRPr="00761DD9">
              <w:rPr>
                <w:sz w:val="18"/>
                <w:szCs w:val="18"/>
              </w:rPr>
              <w:t>59 124,3</w:t>
            </w:r>
          </w:p>
        </w:tc>
        <w:tc>
          <w:tcPr>
            <w:tcW w:w="992" w:type="dxa"/>
            <w:shd w:val="clear" w:color="auto" w:fill="auto"/>
            <w:vAlign w:val="center"/>
            <w:hideMark/>
          </w:tcPr>
          <w:p w14:paraId="6FE63A0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E4C2B87" w14:textId="77777777" w:rsidR="00761DD9" w:rsidRPr="00761DD9" w:rsidRDefault="00761DD9" w:rsidP="00761DD9">
            <w:pPr>
              <w:jc w:val="center"/>
              <w:rPr>
                <w:sz w:val="18"/>
                <w:szCs w:val="18"/>
              </w:rPr>
            </w:pPr>
            <w:r w:rsidRPr="00761DD9">
              <w:rPr>
                <w:sz w:val="18"/>
                <w:szCs w:val="18"/>
              </w:rPr>
              <w:t>10 294,8</w:t>
            </w:r>
          </w:p>
        </w:tc>
        <w:tc>
          <w:tcPr>
            <w:tcW w:w="1134" w:type="dxa"/>
            <w:shd w:val="clear" w:color="auto" w:fill="auto"/>
            <w:vAlign w:val="center"/>
            <w:hideMark/>
          </w:tcPr>
          <w:p w14:paraId="7B2EBAEC"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AC5EAB1" w14:textId="77777777" w:rsidR="00761DD9" w:rsidRPr="00761DD9" w:rsidRDefault="00761DD9" w:rsidP="00761DD9">
            <w:pPr>
              <w:jc w:val="center"/>
              <w:rPr>
                <w:sz w:val="18"/>
                <w:szCs w:val="18"/>
              </w:rPr>
            </w:pPr>
            <w:r w:rsidRPr="00761DD9">
              <w:rPr>
                <w:sz w:val="18"/>
                <w:szCs w:val="18"/>
              </w:rPr>
              <w:t>4 254 724,1</w:t>
            </w:r>
          </w:p>
        </w:tc>
        <w:tc>
          <w:tcPr>
            <w:tcW w:w="1117" w:type="dxa"/>
            <w:shd w:val="clear" w:color="auto" w:fill="auto"/>
            <w:vAlign w:val="center"/>
            <w:hideMark/>
          </w:tcPr>
          <w:p w14:paraId="25C964FD" w14:textId="77777777" w:rsidR="00761DD9" w:rsidRPr="00761DD9" w:rsidRDefault="00761DD9" w:rsidP="00761DD9">
            <w:pPr>
              <w:jc w:val="center"/>
              <w:rPr>
                <w:sz w:val="18"/>
                <w:szCs w:val="18"/>
              </w:rPr>
            </w:pPr>
            <w:r w:rsidRPr="00761DD9">
              <w:rPr>
                <w:sz w:val="18"/>
                <w:szCs w:val="18"/>
              </w:rPr>
              <w:t>x</w:t>
            </w:r>
          </w:p>
        </w:tc>
      </w:tr>
      <w:tr w:rsidR="00E037E7" w:rsidRPr="00E037E7" w14:paraId="56FB78EA" w14:textId="77777777" w:rsidTr="00E037E7">
        <w:trPr>
          <w:gridAfter w:val="2"/>
          <w:wAfter w:w="78" w:type="dxa"/>
          <w:trHeight w:val="555"/>
        </w:trPr>
        <w:tc>
          <w:tcPr>
            <w:tcW w:w="4293" w:type="dxa"/>
            <w:shd w:val="clear" w:color="000000" w:fill="FFFFFF"/>
            <w:vAlign w:val="center"/>
            <w:hideMark/>
          </w:tcPr>
          <w:p w14:paraId="79B6E6FB" w14:textId="77777777" w:rsidR="00761DD9" w:rsidRPr="00761DD9" w:rsidRDefault="00761DD9" w:rsidP="00761DD9">
            <w:pPr>
              <w:rPr>
                <w:sz w:val="18"/>
                <w:szCs w:val="18"/>
              </w:rPr>
            </w:pPr>
            <w:r w:rsidRPr="00761DD9">
              <w:rPr>
                <w:sz w:val="18"/>
                <w:szCs w:val="18"/>
              </w:rPr>
              <w:t>4.2.1 медицинская помощь по профилю «онкология» (сумма строк 44.1 + 58.1 + 74.1)</w:t>
            </w:r>
          </w:p>
        </w:tc>
        <w:tc>
          <w:tcPr>
            <w:tcW w:w="1004" w:type="dxa"/>
            <w:shd w:val="clear" w:color="000000" w:fill="FFFFFF"/>
            <w:vAlign w:val="center"/>
            <w:hideMark/>
          </w:tcPr>
          <w:p w14:paraId="78C82E01" w14:textId="77777777" w:rsidR="00761DD9" w:rsidRPr="00761DD9" w:rsidRDefault="00761DD9" w:rsidP="00761DD9">
            <w:pPr>
              <w:jc w:val="center"/>
              <w:rPr>
                <w:sz w:val="18"/>
                <w:szCs w:val="18"/>
              </w:rPr>
            </w:pPr>
            <w:r w:rsidRPr="00761DD9">
              <w:rPr>
                <w:sz w:val="18"/>
                <w:szCs w:val="18"/>
              </w:rPr>
              <w:t>28.1</w:t>
            </w:r>
          </w:p>
        </w:tc>
        <w:tc>
          <w:tcPr>
            <w:tcW w:w="935" w:type="dxa"/>
            <w:shd w:val="clear" w:color="auto" w:fill="auto"/>
            <w:vAlign w:val="center"/>
            <w:hideMark/>
          </w:tcPr>
          <w:p w14:paraId="3299E243"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5489EE98" w14:textId="77777777" w:rsidR="00761DD9" w:rsidRPr="00761DD9" w:rsidRDefault="00761DD9" w:rsidP="00761DD9">
            <w:pPr>
              <w:jc w:val="center"/>
              <w:rPr>
                <w:sz w:val="18"/>
                <w:szCs w:val="18"/>
              </w:rPr>
            </w:pPr>
            <w:r w:rsidRPr="00761DD9">
              <w:rPr>
                <w:sz w:val="18"/>
                <w:szCs w:val="18"/>
              </w:rPr>
              <w:t>0,010265</w:t>
            </w:r>
          </w:p>
        </w:tc>
        <w:tc>
          <w:tcPr>
            <w:tcW w:w="1448" w:type="dxa"/>
            <w:shd w:val="clear" w:color="auto" w:fill="auto"/>
            <w:vAlign w:val="center"/>
            <w:hideMark/>
          </w:tcPr>
          <w:p w14:paraId="4A931748" w14:textId="77777777" w:rsidR="00761DD9" w:rsidRPr="00761DD9" w:rsidRDefault="00761DD9" w:rsidP="00761DD9">
            <w:pPr>
              <w:jc w:val="center"/>
              <w:rPr>
                <w:sz w:val="18"/>
                <w:szCs w:val="18"/>
              </w:rPr>
            </w:pPr>
            <w:r w:rsidRPr="00761DD9">
              <w:rPr>
                <w:sz w:val="18"/>
                <w:szCs w:val="18"/>
              </w:rPr>
              <w:t>111 638,6</w:t>
            </w:r>
          </w:p>
        </w:tc>
        <w:tc>
          <w:tcPr>
            <w:tcW w:w="992" w:type="dxa"/>
            <w:shd w:val="clear" w:color="auto" w:fill="auto"/>
            <w:vAlign w:val="center"/>
            <w:hideMark/>
          </w:tcPr>
          <w:p w14:paraId="07F10BB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55BF853" w14:textId="77777777" w:rsidR="00761DD9" w:rsidRPr="00761DD9" w:rsidRDefault="00761DD9" w:rsidP="00761DD9">
            <w:pPr>
              <w:jc w:val="center"/>
              <w:rPr>
                <w:sz w:val="18"/>
                <w:szCs w:val="18"/>
              </w:rPr>
            </w:pPr>
            <w:r w:rsidRPr="00761DD9">
              <w:rPr>
                <w:sz w:val="18"/>
                <w:szCs w:val="18"/>
              </w:rPr>
              <w:t>1 146,0</w:t>
            </w:r>
          </w:p>
        </w:tc>
        <w:tc>
          <w:tcPr>
            <w:tcW w:w="1134" w:type="dxa"/>
            <w:shd w:val="clear" w:color="auto" w:fill="auto"/>
            <w:vAlign w:val="center"/>
            <w:hideMark/>
          </w:tcPr>
          <w:p w14:paraId="7452578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5F3B10E" w14:textId="77777777" w:rsidR="00761DD9" w:rsidRPr="00761DD9" w:rsidRDefault="00761DD9" w:rsidP="00761DD9">
            <w:pPr>
              <w:jc w:val="center"/>
              <w:rPr>
                <w:sz w:val="18"/>
                <w:szCs w:val="18"/>
              </w:rPr>
            </w:pPr>
            <w:r w:rsidRPr="00761DD9">
              <w:rPr>
                <w:sz w:val="18"/>
                <w:szCs w:val="18"/>
              </w:rPr>
              <w:t>473 614,6</w:t>
            </w:r>
          </w:p>
        </w:tc>
        <w:tc>
          <w:tcPr>
            <w:tcW w:w="1117" w:type="dxa"/>
            <w:shd w:val="clear" w:color="auto" w:fill="auto"/>
            <w:vAlign w:val="center"/>
            <w:hideMark/>
          </w:tcPr>
          <w:p w14:paraId="40DC1AC3" w14:textId="77777777" w:rsidR="00761DD9" w:rsidRPr="00761DD9" w:rsidRDefault="00761DD9" w:rsidP="00761DD9">
            <w:pPr>
              <w:jc w:val="center"/>
              <w:rPr>
                <w:sz w:val="18"/>
                <w:szCs w:val="18"/>
              </w:rPr>
            </w:pPr>
            <w:r w:rsidRPr="00761DD9">
              <w:rPr>
                <w:sz w:val="18"/>
                <w:szCs w:val="18"/>
              </w:rPr>
              <w:t>x</w:t>
            </w:r>
          </w:p>
        </w:tc>
      </w:tr>
      <w:tr w:rsidR="00E037E7" w:rsidRPr="00E037E7" w14:paraId="185F31F9" w14:textId="77777777" w:rsidTr="00E037E7">
        <w:trPr>
          <w:gridAfter w:val="2"/>
          <w:wAfter w:w="78" w:type="dxa"/>
          <w:trHeight w:val="765"/>
        </w:trPr>
        <w:tc>
          <w:tcPr>
            <w:tcW w:w="4293" w:type="dxa"/>
            <w:shd w:val="clear" w:color="000000" w:fill="FFFFFF"/>
            <w:vAlign w:val="center"/>
            <w:hideMark/>
          </w:tcPr>
          <w:p w14:paraId="085A8D31" w14:textId="77777777" w:rsidR="00761DD9" w:rsidRPr="00761DD9" w:rsidRDefault="00761DD9" w:rsidP="00761DD9">
            <w:pPr>
              <w:rPr>
                <w:sz w:val="18"/>
                <w:szCs w:val="18"/>
              </w:rPr>
            </w:pPr>
            <w:r w:rsidRPr="00761DD9">
              <w:rPr>
                <w:sz w:val="18"/>
                <w:szCs w:val="18"/>
              </w:rPr>
              <w:t>4.2.2 стентирование для больных с инфарктом миокарда медицинскими организациями (44.2 + 58.2 + 74.2)</w:t>
            </w:r>
          </w:p>
        </w:tc>
        <w:tc>
          <w:tcPr>
            <w:tcW w:w="1004" w:type="dxa"/>
            <w:shd w:val="clear" w:color="000000" w:fill="FFFFFF"/>
            <w:vAlign w:val="center"/>
            <w:hideMark/>
          </w:tcPr>
          <w:p w14:paraId="14E73EA9" w14:textId="77777777" w:rsidR="00761DD9" w:rsidRPr="00761DD9" w:rsidRDefault="00761DD9" w:rsidP="00761DD9">
            <w:pPr>
              <w:jc w:val="center"/>
              <w:rPr>
                <w:sz w:val="18"/>
                <w:szCs w:val="18"/>
              </w:rPr>
            </w:pPr>
            <w:r w:rsidRPr="00761DD9">
              <w:rPr>
                <w:sz w:val="18"/>
                <w:szCs w:val="18"/>
              </w:rPr>
              <w:t>28.2</w:t>
            </w:r>
          </w:p>
        </w:tc>
        <w:tc>
          <w:tcPr>
            <w:tcW w:w="935" w:type="dxa"/>
            <w:shd w:val="clear" w:color="auto" w:fill="auto"/>
            <w:vAlign w:val="center"/>
            <w:hideMark/>
          </w:tcPr>
          <w:p w14:paraId="065B932B"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02298DD3" w14:textId="77777777" w:rsidR="00761DD9" w:rsidRPr="00761DD9" w:rsidRDefault="00761DD9" w:rsidP="00761DD9">
            <w:pPr>
              <w:jc w:val="center"/>
              <w:rPr>
                <w:sz w:val="18"/>
                <w:szCs w:val="18"/>
              </w:rPr>
            </w:pPr>
            <w:r w:rsidRPr="00761DD9">
              <w:rPr>
                <w:sz w:val="18"/>
                <w:szCs w:val="18"/>
              </w:rPr>
              <w:t>0,002327</w:t>
            </w:r>
          </w:p>
        </w:tc>
        <w:tc>
          <w:tcPr>
            <w:tcW w:w="1448" w:type="dxa"/>
            <w:shd w:val="clear" w:color="auto" w:fill="auto"/>
            <w:vAlign w:val="center"/>
            <w:hideMark/>
          </w:tcPr>
          <w:p w14:paraId="0F3289C8" w14:textId="77777777" w:rsidR="00761DD9" w:rsidRPr="00761DD9" w:rsidRDefault="00761DD9" w:rsidP="00761DD9">
            <w:pPr>
              <w:jc w:val="center"/>
              <w:rPr>
                <w:sz w:val="18"/>
                <w:szCs w:val="18"/>
              </w:rPr>
            </w:pPr>
            <w:r w:rsidRPr="00761DD9">
              <w:rPr>
                <w:sz w:val="18"/>
                <w:szCs w:val="18"/>
              </w:rPr>
              <w:t>219 984,1</w:t>
            </w:r>
          </w:p>
        </w:tc>
        <w:tc>
          <w:tcPr>
            <w:tcW w:w="992" w:type="dxa"/>
            <w:shd w:val="clear" w:color="auto" w:fill="auto"/>
            <w:vAlign w:val="center"/>
            <w:hideMark/>
          </w:tcPr>
          <w:p w14:paraId="20DC84F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6E6CBC1" w14:textId="77777777" w:rsidR="00761DD9" w:rsidRPr="00761DD9" w:rsidRDefault="00761DD9" w:rsidP="00761DD9">
            <w:pPr>
              <w:jc w:val="center"/>
              <w:rPr>
                <w:sz w:val="18"/>
                <w:szCs w:val="18"/>
              </w:rPr>
            </w:pPr>
            <w:r w:rsidRPr="00761DD9">
              <w:rPr>
                <w:sz w:val="18"/>
                <w:szCs w:val="18"/>
              </w:rPr>
              <w:t>511,9</w:t>
            </w:r>
          </w:p>
        </w:tc>
        <w:tc>
          <w:tcPr>
            <w:tcW w:w="1134" w:type="dxa"/>
            <w:shd w:val="clear" w:color="000000" w:fill="FFFFFF"/>
            <w:vAlign w:val="center"/>
            <w:hideMark/>
          </w:tcPr>
          <w:p w14:paraId="1F238FE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254036F" w14:textId="77777777" w:rsidR="00761DD9" w:rsidRPr="00761DD9" w:rsidRDefault="00761DD9" w:rsidP="00761DD9">
            <w:pPr>
              <w:jc w:val="center"/>
              <w:rPr>
                <w:sz w:val="18"/>
                <w:szCs w:val="18"/>
              </w:rPr>
            </w:pPr>
            <w:r w:rsidRPr="00761DD9">
              <w:rPr>
                <w:sz w:val="18"/>
                <w:szCs w:val="18"/>
              </w:rPr>
              <w:t>211 562,9</w:t>
            </w:r>
          </w:p>
        </w:tc>
        <w:tc>
          <w:tcPr>
            <w:tcW w:w="1117" w:type="dxa"/>
            <w:shd w:val="clear" w:color="auto" w:fill="auto"/>
            <w:vAlign w:val="center"/>
            <w:hideMark/>
          </w:tcPr>
          <w:p w14:paraId="5C14787D" w14:textId="77777777" w:rsidR="00761DD9" w:rsidRPr="00761DD9" w:rsidRDefault="00761DD9" w:rsidP="00761DD9">
            <w:pPr>
              <w:jc w:val="center"/>
              <w:rPr>
                <w:sz w:val="18"/>
                <w:szCs w:val="18"/>
              </w:rPr>
            </w:pPr>
            <w:r w:rsidRPr="00761DD9">
              <w:rPr>
                <w:sz w:val="18"/>
                <w:szCs w:val="18"/>
              </w:rPr>
              <w:t>x</w:t>
            </w:r>
          </w:p>
        </w:tc>
      </w:tr>
      <w:tr w:rsidR="00E037E7" w:rsidRPr="00E037E7" w14:paraId="73CAE096" w14:textId="77777777" w:rsidTr="00E037E7">
        <w:trPr>
          <w:gridAfter w:val="2"/>
          <w:wAfter w:w="78" w:type="dxa"/>
          <w:trHeight w:val="825"/>
        </w:trPr>
        <w:tc>
          <w:tcPr>
            <w:tcW w:w="4293" w:type="dxa"/>
            <w:shd w:val="clear" w:color="000000" w:fill="FFFFFF"/>
            <w:vAlign w:val="center"/>
            <w:hideMark/>
          </w:tcPr>
          <w:p w14:paraId="170CD9C7" w14:textId="77777777" w:rsidR="00761DD9" w:rsidRPr="00761DD9" w:rsidRDefault="00761DD9" w:rsidP="00761DD9">
            <w:pPr>
              <w:rPr>
                <w:sz w:val="18"/>
                <w:szCs w:val="18"/>
              </w:rPr>
            </w:pPr>
            <w:r w:rsidRPr="00761DD9">
              <w:rPr>
                <w:sz w:val="18"/>
                <w:szCs w:val="18"/>
              </w:rPr>
              <w:t>4.2.3 имплантация частотно-адаптированного кардиостимулятора взрослым медицинскими организациями (44.3 + 58.3 + 74.3)</w:t>
            </w:r>
          </w:p>
        </w:tc>
        <w:tc>
          <w:tcPr>
            <w:tcW w:w="1004" w:type="dxa"/>
            <w:shd w:val="clear" w:color="000000" w:fill="FFFFFF"/>
            <w:vAlign w:val="center"/>
            <w:hideMark/>
          </w:tcPr>
          <w:p w14:paraId="630B633C" w14:textId="77777777" w:rsidR="00761DD9" w:rsidRPr="00761DD9" w:rsidRDefault="00761DD9" w:rsidP="00761DD9">
            <w:pPr>
              <w:jc w:val="center"/>
              <w:rPr>
                <w:sz w:val="18"/>
                <w:szCs w:val="18"/>
              </w:rPr>
            </w:pPr>
            <w:r w:rsidRPr="00761DD9">
              <w:rPr>
                <w:sz w:val="18"/>
                <w:szCs w:val="18"/>
              </w:rPr>
              <w:t>28.3</w:t>
            </w:r>
          </w:p>
        </w:tc>
        <w:tc>
          <w:tcPr>
            <w:tcW w:w="935" w:type="dxa"/>
            <w:shd w:val="clear" w:color="auto" w:fill="auto"/>
            <w:vAlign w:val="center"/>
            <w:hideMark/>
          </w:tcPr>
          <w:p w14:paraId="46EADAA0"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3AD20032" w14:textId="77777777" w:rsidR="00761DD9" w:rsidRPr="00761DD9" w:rsidRDefault="00761DD9" w:rsidP="00761DD9">
            <w:pPr>
              <w:jc w:val="center"/>
              <w:rPr>
                <w:sz w:val="18"/>
                <w:szCs w:val="18"/>
              </w:rPr>
            </w:pPr>
            <w:r w:rsidRPr="00761DD9">
              <w:rPr>
                <w:sz w:val="18"/>
                <w:szCs w:val="18"/>
              </w:rPr>
              <w:t>0,000430</w:t>
            </w:r>
          </w:p>
        </w:tc>
        <w:tc>
          <w:tcPr>
            <w:tcW w:w="1448" w:type="dxa"/>
            <w:shd w:val="clear" w:color="auto" w:fill="auto"/>
            <w:vAlign w:val="center"/>
            <w:hideMark/>
          </w:tcPr>
          <w:p w14:paraId="255E505D" w14:textId="77777777" w:rsidR="00761DD9" w:rsidRPr="00761DD9" w:rsidRDefault="00761DD9" w:rsidP="00761DD9">
            <w:pPr>
              <w:jc w:val="center"/>
              <w:rPr>
                <w:sz w:val="18"/>
                <w:szCs w:val="18"/>
              </w:rPr>
            </w:pPr>
            <w:r w:rsidRPr="00761DD9">
              <w:rPr>
                <w:sz w:val="18"/>
                <w:szCs w:val="18"/>
              </w:rPr>
              <w:t>285 751,0</w:t>
            </w:r>
          </w:p>
        </w:tc>
        <w:tc>
          <w:tcPr>
            <w:tcW w:w="992" w:type="dxa"/>
            <w:shd w:val="clear" w:color="auto" w:fill="auto"/>
            <w:vAlign w:val="center"/>
            <w:hideMark/>
          </w:tcPr>
          <w:p w14:paraId="2E3DBD3A"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19131D1" w14:textId="77777777" w:rsidR="00761DD9" w:rsidRPr="00761DD9" w:rsidRDefault="00761DD9" w:rsidP="00761DD9">
            <w:pPr>
              <w:jc w:val="center"/>
              <w:rPr>
                <w:sz w:val="18"/>
                <w:szCs w:val="18"/>
              </w:rPr>
            </w:pPr>
            <w:r w:rsidRPr="00761DD9">
              <w:rPr>
                <w:sz w:val="18"/>
                <w:szCs w:val="18"/>
              </w:rPr>
              <w:t>122,9</w:t>
            </w:r>
          </w:p>
        </w:tc>
        <w:tc>
          <w:tcPr>
            <w:tcW w:w="1134" w:type="dxa"/>
            <w:shd w:val="clear" w:color="000000" w:fill="FFFFFF"/>
            <w:vAlign w:val="center"/>
            <w:hideMark/>
          </w:tcPr>
          <w:p w14:paraId="0A30C6F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C4CBEE1" w14:textId="77777777" w:rsidR="00761DD9" w:rsidRPr="00761DD9" w:rsidRDefault="00761DD9" w:rsidP="00761DD9">
            <w:pPr>
              <w:jc w:val="center"/>
              <w:rPr>
                <w:sz w:val="18"/>
                <w:szCs w:val="18"/>
              </w:rPr>
            </w:pPr>
            <w:r w:rsidRPr="00761DD9">
              <w:rPr>
                <w:sz w:val="18"/>
                <w:szCs w:val="18"/>
              </w:rPr>
              <w:t>50 781,8</w:t>
            </w:r>
          </w:p>
        </w:tc>
        <w:tc>
          <w:tcPr>
            <w:tcW w:w="1117" w:type="dxa"/>
            <w:shd w:val="clear" w:color="auto" w:fill="auto"/>
            <w:vAlign w:val="center"/>
            <w:hideMark/>
          </w:tcPr>
          <w:p w14:paraId="77438178" w14:textId="77777777" w:rsidR="00761DD9" w:rsidRPr="00761DD9" w:rsidRDefault="00761DD9" w:rsidP="00761DD9">
            <w:pPr>
              <w:jc w:val="center"/>
              <w:rPr>
                <w:sz w:val="18"/>
                <w:szCs w:val="18"/>
              </w:rPr>
            </w:pPr>
            <w:r w:rsidRPr="00761DD9">
              <w:rPr>
                <w:sz w:val="18"/>
                <w:szCs w:val="18"/>
              </w:rPr>
              <w:t>x</w:t>
            </w:r>
          </w:p>
        </w:tc>
      </w:tr>
      <w:tr w:rsidR="00E037E7" w:rsidRPr="00E037E7" w14:paraId="2740BB64" w14:textId="77777777" w:rsidTr="00E037E7">
        <w:trPr>
          <w:gridAfter w:val="2"/>
          <w:wAfter w:w="78" w:type="dxa"/>
          <w:trHeight w:val="765"/>
        </w:trPr>
        <w:tc>
          <w:tcPr>
            <w:tcW w:w="4293" w:type="dxa"/>
            <w:shd w:val="clear" w:color="000000" w:fill="FFFFFF"/>
            <w:vAlign w:val="center"/>
            <w:hideMark/>
          </w:tcPr>
          <w:p w14:paraId="4916CE68" w14:textId="77777777" w:rsidR="00761DD9" w:rsidRPr="00761DD9" w:rsidRDefault="00761DD9" w:rsidP="00761DD9">
            <w:pPr>
              <w:rPr>
                <w:sz w:val="18"/>
                <w:szCs w:val="18"/>
              </w:rPr>
            </w:pPr>
            <w:r w:rsidRPr="00761DD9">
              <w:rPr>
                <w:sz w:val="18"/>
                <w:szCs w:val="18"/>
              </w:rPr>
              <w:t>4.2.4 эндоваскулярная деструкция дополнительных проводящих путей и аритмогенных зон сердца (44.4 + 58.4 + 74.4)</w:t>
            </w:r>
          </w:p>
        </w:tc>
        <w:tc>
          <w:tcPr>
            <w:tcW w:w="1004" w:type="dxa"/>
            <w:shd w:val="clear" w:color="000000" w:fill="FFFFFF"/>
            <w:vAlign w:val="center"/>
            <w:hideMark/>
          </w:tcPr>
          <w:p w14:paraId="0AF945A0" w14:textId="77777777" w:rsidR="00761DD9" w:rsidRPr="00761DD9" w:rsidRDefault="00761DD9" w:rsidP="00761DD9">
            <w:pPr>
              <w:jc w:val="center"/>
              <w:rPr>
                <w:sz w:val="18"/>
                <w:szCs w:val="18"/>
              </w:rPr>
            </w:pPr>
            <w:r w:rsidRPr="00761DD9">
              <w:rPr>
                <w:sz w:val="18"/>
                <w:szCs w:val="18"/>
              </w:rPr>
              <w:t>28.4</w:t>
            </w:r>
          </w:p>
        </w:tc>
        <w:tc>
          <w:tcPr>
            <w:tcW w:w="935" w:type="dxa"/>
            <w:shd w:val="clear" w:color="auto" w:fill="auto"/>
            <w:vAlign w:val="center"/>
            <w:hideMark/>
          </w:tcPr>
          <w:p w14:paraId="17F0B670"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089399B8" w14:textId="77777777" w:rsidR="00761DD9" w:rsidRPr="00761DD9" w:rsidRDefault="00761DD9" w:rsidP="00761DD9">
            <w:pPr>
              <w:jc w:val="center"/>
              <w:rPr>
                <w:sz w:val="18"/>
                <w:szCs w:val="18"/>
              </w:rPr>
            </w:pPr>
            <w:r w:rsidRPr="00761DD9">
              <w:rPr>
                <w:sz w:val="18"/>
                <w:szCs w:val="18"/>
              </w:rPr>
              <w:t>0,000189</w:t>
            </w:r>
          </w:p>
        </w:tc>
        <w:tc>
          <w:tcPr>
            <w:tcW w:w="1448" w:type="dxa"/>
            <w:shd w:val="clear" w:color="auto" w:fill="auto"/>
            <w:vAlign w:val="center"/>
            <w:hideMark/>
          </w:tcPr>
          <w:p w14:paraId="217CCFB5" w14:textId="77777777" w:rsidR="00761DD9" w:rsidRPr="00761DD9" w:rsidRDefault="00761DD9" w:rsidP="00761DD9">
            <w:pPr>
              <w:jc w:val="center"/>
              <w:rPr>
                <w:sz w:val="18"/>
                <w:szCs w:val="18"/>
              </w:rPr>
            </w:pPr>
            <w:r w:rsidRPr="00761DD9">
              <w:rPr>
                <w:sz w:val="18"/>
                <w:szCs w:val="18"/>
              </w:rPr>
              <w:t>343 816,1</w:t>
            </w:r>
          </w:p>
        </w:tc>
        <w:tc>
          <w:tcPr>
            <w:tcW w:w="992" w:type="dxa"/>
            <w:shd w:val="clear" w:color="auto" w:fill="auto"/>
            <w:vAlign w:val="center"/>
            <w:hideMark/>
          </w:tcPr>
          <w:p w14:paraId="4C391E8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6542D34" w14:textId="77777777" w:rsidR="00761DD9" w:rsidRPr="00761DD9" w:rsidRDefault="00761DD9" w:rsidP="00761DD9">
            <w:pPr>
              <w:jc w:val="center"/>
              <w:rPr>
                <w:sz w:val="18"/>
                <w:szCs w:val="18"/>
              </w:rPr>
            </w:pPr>
            <w:r w:rsidRPr="00761DD9">
              <w:rPr>
                <w:sz w:val="18"/>
                <w:szCs w:val="18"/>
              </w:rPr>
              <w:t>65,0</w:t>
            </w:r>
          </w:p>
        </w:tc>
        <w:tc>
          <w:tcPr>
            <w:tcW w:w="1134" w:type="dxa"/>
            <w:shd w:val="clear" w:color="000000" w:fill="FFFFFF"/>
            <w:vAlign w:val="center"/>
            <w:hideMark/>
          </w:tcPr>
          <w:p w14:paraId="265704C6"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35EF472" w14:textId="77777777" w:rsidR="00761DD9" w:rsidRPr="00761DD9" w:rsidRDefault="00761DD9" w:rsidP="00761DD9">
            <w:pPr>
              <w:jc w:val="center"/>
              <w:rPr>
                <w:sz w:val="18"/>
                <w:szCs w:val="18"/>
              </w:rPr>
            </w:pPr>
            <w:r w:rsidRPr="00761DD9">
              <w:rPr>
                <w:sz w:val="18"/>
                <w:szCs w:val="18"/>
              </w:rPr>
              <w:t>26 855,9</w:t>
            </w:r>
          </w:p>
        </w:tc>
        <w:tc>
          <w:tcPr>
            <w:tcW w:w="1117" w:type="dxa"/>
            <w:shd w:val="clear" w:color="auto" w:fill="auto"/>
            <w:vAlign w:val="center"/>
            <w:hideMark/>
          </w:tcPr>
          <w:p w14:paraId="1CD4B56C" w14:textId="77777777" w:rsidR="00761DD9" w:rsidRPr="00761DD9" w:rsidRDefault="00761DD9" w:rsidP="00761DD9">
            <w:pPr>
              <w:jc w:val="center"/>
              <w:rPr>
                <w:sz w:val="18"/>
                <w:szCs w:val="18"/>
              </w:rPr>
            </w:pPr>
            <w:r w:rsidRPr="00761DD9">
              <w:rPr>
                <w:sz w:val="18"/>
                <w:szCs w:val="18"/>
              </w:rPr>
              <w:t>x</w:t>
            </w:r>
          </w:p>
        </w:tc>
      </w:tr>
      <w:tr w:rsidR="00E037E7" w:rsidRPr="00E037E7" w14:paraId="0D6A7352" w14:textId="77777777" w:rsidTr="00E037E7">
        <w:trPr>
          <w:gridAfter w:val="2"/>
          <w:wAfter w:w="78" w:type="dxa"/>
          <w:trHeight w:val="585"/>
        </w:trPr>
        <w:tc>
          <w:tcPr>
            <w:tcW w:w="4293" w:type="dxa"/>
            <w:shd w:val="clear" w:color="000000" w:fill="FFFFFF"/>
            <w:vAlign w:val="center"/>
            <w:hideMark/>
          </w:tcPr>
          <w:p w14:paraId="7961A5EB" w14:textId="77777777" w:rsidR="00761DD9" w:rsidRPr="00761DD9" w:rsidRDefault="00761DD9" w:rsidP="00761DD9">
            <w:pPr>
              <w:rPr>
                <w:sz w:val="18"/>
                <w:szCs w:val="18"/>
              </w:rPr>
            </w:pPr>
            <w:r w:rsidRPr="00761DD9">
              <w:rPr>
                <w:sz w:val="18"/>
                <w:szCs w:val="18"/>
              </w:rPr>
              <w:t>4.2.5 стентирование / эндартерэктомия медицинскими организациями (44.5 + 58.5 + 74.5)</w:t>
            </w:r>
          </w:p>
        </w:tc>
        <w:tc>
          <w:tcPr>
            <w:tcW w:w="1004" w:type="dxa"/>
            <w:shd w:val="clear" w:color="000000" w:fill="FFFFFF"/>
            <w:vAlign w:val="center"/>
            <w:hideMark/>
          </w:tcPr>
          <w:p w14:paraId="32272A39" w14:textId="77777777" w:rsidR="00761DD9" w:rsidRPr="00761DD9" w:rsidRDefault="00761DD9" w:rsidP="00761DD9">
            <w:pPr>
              <w:jc w:val="center"/>
              <w:rPr>
                <w:sz w:val="18"/>
                <w:szCs w:val="18"/>
              </w:rPr>
            </w:pPr>
            <w:r w:rsidRPr="00761DD9">
              <w:rPr>
                <w:sz w:val="18"/>
                <w:szCs w:val="18"/>
              </w:rPr>
              <w:t>28.5</w:t>
            </w:r>
          </w:p>
        </w:tc>
        <w:tc>
          <w:tcPr>
            <w:tcW w:w="935" w:type="dxa"/>
            <w:shd w:val="clear" w:color="auto" w:fill="auto"/>
            <w:vAlign w:val="center"/>
            <w:hideMark/>
          </w:tcPr>
          <w:p w14:paraId="238B9E4E"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3E44E8C2" w14:textId="77777777" w:rsidR="00761DD9" w:rsidRPr="00761DD9" w:rsidRDefault="00761DD9" w:rsidP="00761DD9">
            <w:pPr>
              <w:jc w:val="center"/>
              <w:rPr>
                <w:sz w:val="18"/>
                <w:szCs w:val="18"/>
              </w:rPr>
            </w:pPr>
            <w:r w:rsidRPr="00761DD9">
              <w:rPr>
                <w:sz w:val="18"/>
                <w:szCs w:val="18"/>
              </w:rPr>
              <w:t>0,000472</w:t>
            </w:r>
          </w:p>
        </w:tc>
        <w:tc>
          <w:tcPr>
            <w:tcW w:w="1448" w:type="dxa"/>
            <w:shd w:val="clear" w:color="auto" w:fill="auto"/>
            <w:vAlign w:val="center"/>
            <w:hideMark/>
          </w:tcPr>
          <w:p w14:paraId="74A22CD2" w14:textId="77777777" w:rsidR="00761DD9" w:rsidRPr="00761DD9" w:rsidRDefault="00761DD9" w:rsidP="00761DD9">
            <w:pPr>
              <w:jc w:val="center"/>
              <w:rPr>
                <w:sz w:val="18"/>
                <w:szCs w:val="18"/>
              </w:rPr>
            </w:pPr>
            <w:r w:rsidRPr="00761DD9">
              <w:rPr>
                <w:sz w:val="18"/>
                <w:szCs w:val="18"/>
              </w:rPr>
              <w:t>223 787,4</w:t>
            </w:r>
          </w:p>
        </w:tc>
        <w:tc>
          <w:tcPr>
            <w:tcW w:w="992" w:type="dxa"/>
            <w:shd w:val="clear" w:color="auto" w:fill="auto"/>
            <w:vAlign w:val="center"/>
            <w:hideMark/>
          </w:tcPr>
          <w:p w14:paraId="0C9E660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3BD108E" w14:textId="77777777" w:rsidR="00761DD9" w:rsidRPr="00761DD9" w:rsidRDefault="00761DD9" w:rsidP="00761DD9">
            <w:pPr>
              <w:jc w:val="center"/>
              <w:rPr>
                <w:sz w:val="18"/>
                <w:szCs w:val="18"/>
              </w:rPr>
            </w:pPr>
            <w:r w:rsidRPr="00761DD9">
              <w:rPr>
                <w:sz w:val="18"/>
                <w:szCs w:val="18"/>
              </w:rPr>
              <w:t>105,6</w:t>
            </w:r>
          </w:p>
        </w:tc>
        <w:tc>
          <w:tcPr>
            <w:tcW w:w="1134" w:type="dxa"/>
            <w:shd w:val="clear" w:color="000000" w:fill="FFFFFF"/>
            <w:vAlign w:val="center"/>
            <w:hideMark/>
          </w:tcPr>
          <w:p w14:paraId="7730F4A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C264EB6" w14:textId="77777777" w:rsidR="00761DD9" w:rsidRPr="00761DD9" w:rsidRDefault="00761DD9" w:rsidP="00761DD9">
            <w:pPr>
              <w:jc w:val="center"/>
              <w:rPr>
                <w:sz w:val="18"/>
                <w:szCs w:val="18"/>
              </w:rPr>
            </w:pPr>
            <w:r w:rsidRPr="00761DD9">
              <w:rPr>
                <w:sz w:val="18"/>
                <w:szCs w:val="18"/>
              </w:rPr>
              <w:t>43 654,5</w:t>
            </w:r>
          </w:p>
        </w:tc>
        <w:tc>
          <w:tcPr>
            <w:tcW w:w="1117" w:type="dxa"/>
            <w:shd w:val="clear" w:color="auto" w:fill="auto"/>
            <w:vAlign w:val="center"/>
            <w:hideMark/>
          </w:tcPr>
          <w:p w14:paraId="54A65DD4" w14:textId="77777777" w:rsidR="00761DD9" w:rsidRPr="00761DD9" w:rsidRDefault="00761DD9" w:rsidP="00761DD9">
            <w:pPr>
              <w:jc w:val="center"/>
              <w:rPr>
                <w:sz w:val="18"/>
                <w:szCs w:val="18"/>
              </w:rPr>
            </w:pPr>
            <w:r w:rsidRPr="00761DD9">
              <w:rPr>
                <w:sz w:val="18"/>
                <w:szCs w:val="18"/>
              </w:rPr>
              <w:t>x</w:t>
            </w:r>
          </w:p>
        </w:tc>
      </w:tr>
      <w:tr w:rsidR="00E037E7" w:rsidRPr="00E037E7" w14:paraId="2B1190D3" w14:textId="77777777" w:rsidTr="00E037E7">
        <w:trPr>
          <w:gridAfter w:val="2"/>
          <w:wAfter w:w="78" w:type="dxa"/>
          <w:trHeight w:val="510"/>
        </w:trPr>
        <w:tc>
          <w:tcPr>
            <w:tcW w:w="4293" w:type="dxa"/>
            <w:shd w:val="clear" w:color="000000" w:fill="FFFFFF"/>
            <w:vAlign w:val="center"/>
            <w:hideMark/>
          </w:tcPr>
          <w:p w14:paraId="47D6DA72" w14:textId="77777777" w:rsidR="00761DD9" w:rsidRPr="00761DD9" w:rsidRDefault="00761DD9" w:rsidP="00761DD9">
            <w:pPr>
              <w:rPr>
                <w:sz w:val="18"/>
                <w:szCs w:val="18"/>
              </w:rPr>
            </w:pPr>
            <w:r w:rsidRPr="00761DD9">
              <w:rPr>
                <w:sz w:val="18"/>
                <w:szCs w:val="18"/>
              </w:rPr>
              <w:t>4.2.6 высокотехнологичная медицинская помощь (сумма строк 44.6 + 58.6 + 74.6)</w:t>
            </w:r>
          </w:p>
        </w:tc>
        <w:tc>
          <w:tcPr>
            <w:tcW w:w="1004" w:type="dxa"/>
            <w:shd w:val="clear" w:color="000000" w:fill="FFFFFF"/>
            <w:vAlign w:val="center"/>
            <w:hideMark/>
          </w:tcPr>
          <w:p w14:paraId="18871019" w14:textId="77777777" w:rsidR="00761DD9" w:rsidRPr="00761DD9" w:rsidRDefault="00761DD9" w:rsidP="00761DD9">
            <w:pPr>
              <w:jc w:val="center"/>
              <w:rPr>
                <w:sz w:val="18"/>
                <w:szCs w:val="18"/>
              </w:rPr>
            </w:pPr>
            <w:r w:rsidRPr="00761DD9">
              <w:rPr>
                <w:sz w:val="18"/>
                <w:szCs w:val="18"/>
              </w:rPr>
              <w:t>28.6</w:t>
            </w:r>
          </w:p>
        </w:tc>
        <w:tc>
          <w:tcPr>
            <w:tcW w:w="935" w:type="dxa"/>
            <w:shd w:val="clear" w:color="auto" w:fill="auto"/>
            <w:vAlign w:val="center"/>
            <w:hideMark/>
          </w:tcPr>
          <w:p w14:paraId="108149E7"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4AFCECF2" w14:textId="77777777" w:rsidR="00761DD9" w:rsidRPr="00761DD9" w:rsidRDefault="00761DD9" w:rsidP="00761DD9">
            <w:pPr>
              <w:jc w:val="center"/>
              <w:rPr>
                <w:sz w:val="18"/>
                <w:szCs w:val="18"/>
              </w:rPr>
            </w:pPr>
            <w:r w:rsidRPr="00761DD9">
              <w:rPr>
                <w:sz w:val="18"/>
                <w:szCs w:val="18"/>
              </w:rPr>
              <w:t>0,004355</w:t>
            </w:r>
          </w:p>
        </w:tc>
        <w:tc>
          <w:tcPr>
            <w:tcW w:w="1448" w:type="dxa"/>
            <w:shd w:val="clear" w:color="auto" w:fill="auto"/>
            <w:vAlign w:val="center"/>
            <w:hideMark/>
          </w:tcPr>
          <w:p w14:paraId="641AEB6F" w14:textId="77777777" w:rsidR="00761DD9" w:rsidRPr="00761DD9" w:rsidRDefault="00761DD9" w:rsidP="00761DD9">
            <w:pPr>
              <w:jc w:val="center"/>
              <w:rPr>
                <w:sz w:val="18"/>
                <w:szCs w:val="18"/>
              </w:rPr>
            </w:pPr>
            <w:r w:rsidRPr="00761DD9">
              <w:rPr>
                <w:sz w:val="18"/>
                <w:szCs w:val="18"/>
              </w:rPr>
              <w:t>232 006,1</w:t>
            </w:r>
          </w:p>
        </w:tc>
        <w:tc>
          <w:tcPr>
            <w:tcW w:w="992" w:type="dxa"/>
            <w:shd w:val="clear" w:color="auto" w:fill="auto"/>
            <w:vAlign w:val="center"/>
            <w:hideMark/>
          </w:tcPr>
          <w:p w14:paraId="77C6F44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695A09B" w14:textId="77777777" w:rsidR="00761DD9" w:rsidRPr="00761DD9" w:rsidRDefault="00761DD9" w:rsidP="00761DD9">
            <w:pPr>
              <w:jc w:val="center"/>
              <w:rPr>
                <w:sz w:val="18"/>
                <w:szCs w:val="18"/>
              </w:rPr>
            </w:pPr>
            <w:r w:rsidRPr="00761DD9">
              <w:rPr>
                <w:sz w:val="18"/>
                <w:szCs w:val="18"/>
              </w:rPr>
              <w:t>1 010,4</w:t>
            </w:r>
          </w:p>
        </w:tc>
        <w:tc>
          <w:tcPr>
            <w:tcW w:w="1134" w:type="dxa"/>
            <w:shd w:val="clear" w:color="auto" w:fill="auto"/>
            <w:vAlign w:val="center"/>
            <w:hideMark/>
          </w:tcPr>
          <w:p w14:paraId="553F344C"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4C62737" w14:textId="77777777" w:rsidR="00761DD9" w:rsidRPr="00761DD9" w:rsidRDefault="00761DD9" w:rsidP="00761DD9">
            <w:pPr>
              <w:jc w:val="center"/>
              <w:rPr>
                <w:sz w:val="18"/>
                <w:szCs w:val="18"/>
              </w:rPr>
            </w:pPr>
            <w:r w:rsidRPr="00761DD9">
              <w:rPr>
                <w:sz w:val="18"/>
                <w:szCs w:val="18"/>
              </w:rPr>
              <w:t>417 579,7</w:t>
            </w:r>
          </w:p>
        </w:tc>
        <w:tc>
          <w:tcPr>
            <w:tcW w:w="1117" w:type="dxa"/>
            <w:shd w:val="clear" w:color="auto" w:fill="auto"/>
            <w:vAlign w:val="center"/>
            <w:hideMark/>
          </w:tcPr>
          <w:p w14:paraId="70DB607D" w14:textId="77777777" w:rsidR="00761DD9" w:rsidRPr="00761DD9" w:rsidRDefault="00761DD9" w:rsidP="00761DD9">
            <w:pPr>
              <w:jc w:val="center"/>
              <w:rPr>
                <w:sz w:val="18"/>
                <w:szCs w:val="18"/>
              </w:rPr>
            </w:pPr>
            <w:r w:rsidRPr="00761DD9">
              <w:rPr>
                <w:sz w:val="18"/>
                <w:szCs w:val="18"/>
              </w:rPr>
              <w:t>x</w:t>
            </w:r>
          </w:p>
        </w:tc>
      </w:tr>
      <w:tr w:rsidR="00761DD9" w:rsidRPr="00E037E7" w14:paraId="1994C384" w14:textId="77777777" w:rsidTr="00E037E7">
        <w:trPr>
          <w:gridAfter w:val="2"/>
          <w:wAfter w:w="78" w:type="dxa"/>
          <w:trHeight w:val="585"/>
        </w:trPr>
        <w:tc>
          <w:tcPr>
            <w:tcW w:w="4293" w:type="dxa"/>
            <w:shd w:val="clear" w:color="000000" w:fill="EBF1DE"/>
            <w:vAlign w:val="center"/>
            <w:hideMark/>
          </w:tcPr>
          <w:p w14:paraId="5BEDBA67" w14:textId="77777777" w:rsidR="00761DD9" w:rsidRPr="00761DD9" w:rsidRDefault="00761DD9" w:rsidP="00761DD9">
            <w:pPr>
              <w:rPr>
                <w:b/>
                <w:bCs/>
                <w:sz w:val="18"/>
                <w:szCs w:val="18"/>
              </w:rPr>
            </w:pPr>
            <w:r w:rsidRPr="00761DD9">
              <w:rPr>
                <w:b/>
                <w:bCs/>
                <w:sz w:val="18"/>
                <w:szCs w:val="18"/>
              </w:rPr>
              <w:t>5. Медицинская реабилитация</w:t>
            </w:r>
          </w:p>
        </w:tc>
        <w:tc>
          <w:tcPr>
            <w:tcW w:w="1004" w:type="dxa"/>
            <w:shd w:val="clear" w:color="000000" w:fill="EBF1DE"/>
            <w:vAlign w:val="center"/>
            <w:hideMark/>
          </w:tcPr>
          <w:p w14:paraId="4A14F3C2" w14:textId="77777777" w:rsidR="00761DD9" w:rsidRPr="00761DD9" w:rsidRDefault="00761DD9" w:rsidP="00761DD9">
            <w:pPr>
              <w:jc w:val="center"/>
              <w:rPr>
                <w:b/>
                <w:bCs/>
                <w:sz w:val="18"/>
                <w:szCs w:val="18"/>
              </w:rPr>
            </w:pPr>
            <w:r w:rsidRPr="00761DD9">
              <w:rPr>
                <w:b/>
                <w:bCs/>
                <w:sz w:val="18"/>
                <w:szCs w:val="18"/>
              </w:rPr>
              <w:t>29</w:t>
            </w:r>
          </w:p>
        </w:tc>
        <w:tc>
          <w:tcPr>
            <w:tcW w:w="935" w:type="dxa"/>
            <w:shd w:val="clear" w:color="000000" w:fill="EBF1DE"/>
            <w:vAlign w:val="center"/>
            <w:hideMark/>
          </w:tcPr>
          <w:p w14:paraId="20D83A5C"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2243AFF1"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19C18632"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045F73E"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072ADF84"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12CD8434"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15569AC"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74C3E0D2" w14:textId="77777777" w:rsidR="00761DD9" w:rsidRPr="00761DD9" w:rsidRDefault="00761DD9" w:rsidP="00761DD9">
            <w:pPr>
              <w:jc w:val="center"/>
              <w:rPr>
                <w:b/>
                <w:bCs/>
                <w:sz w:val="18"/>
                <w:szCs w:val="18"/>
              </w:rPr>
            </w:pPr>
            <w:r w:rsidRPr="00761DD9">
              <w:rPr>
                <w:b/>
                <w:bCs/>
                <w:sz w:val="18"/>
                <w:szCs w:val="18"/>
              </w:rPr>
              <w:t>x</w:t>
            </w:r>
          </w:p>
        </w:tc>
      </w:tr>
      <w:tr w:rsidR="00E037E7" w:rsidRPr="00E037E7" w14:paraId="71B9CB53" w14:textId="77777777" w:rsidTr="00E037E7">
        <w:trPr>
          <w:gridAfter w:val="2"/>
          <w:wAfter w:w="78" w:type="dxa"/>
          <w:trHeight w:val="510"/>
        </w:trPr>
        <w:tc>
          <w:tcPr>
            <w:tcW w:w="4293" w:type="dxa"/>
            <w:shd w:val="clear" w:color="000000" w:fill="FFFFFF"/>
            <w:vAlign w:val="center"/>
            <w:hideMark/>
          </w:tcPr>
          <w:p w14:paraId="7B1D4FBA" w14:textId="77777777" w:rsidR="00761DD9" w:rsidRPr="00761DD9" w:rsidRDefault="00761DD9" w:rsidP="00761DD9">
            <w:pPr>
              <w:rPr>
                <w:sz w:val="18"/>
                <w:szCs w:val="18"/>
              </w:rPr>
            </w:pPr>
            <w:r w:rsidRPr="00761DD9">
              <w:rPr>
                <w:sz w:val="18"/>
                <w:szCs w:val="18"/>
              </w:rPr>
              <w:t>5.1 в амбулаторных условиях (сумма строк 46 + 60 + 76)</w:t>
            </w:r>
          </w:p>
        </w:tc>
        <w:tc>
          <w:tcPr>
            <w:tcW w:w="1004" w:type="dxa"/>
            <w:shd w:val="clear" w:color="auto" w:fill="auto"/>
            <w:vAlign w:val="center"/>
            <w:hideMark/>
          </w:tcPr>
          <w:p w14:paraId="2E889C4A" w14:textId="77777777" w:rsidR="00761DD9" w:rsidRPr="00761DD9" w:rsidRDefault="00761DD9" w:rsidP="00761DD9">
            <w:pPr>
              <w:jc w:val="center"/>
              <w:rPr>
                <w:sz w:val="18"/>
                <w:szCs w:val="18"/>
              </w:rPr>
            </w:pPr>
            <w:r w:rsidRPr="00761DD9">
              <w:rPr>
                <w:sz w:val="18"/>
                <w:szCs w:val="18"/>
              </w:rPr>
              <w:t>30</w:t>
            </w:r>
          </w:p>
        </w:tc>
        <w:tc>
          <w:tcPr>
            <w:tcW w:w="935" w:type="dxa"/>
            <w:shd w:val="clear" w:color="auto" w:fill="auto"/>
            <w:vAlign w:val="center"/>
            <w:hideMark/>
          </w:tcPr>
          <w:p w14:paraId="49E09754"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481A4031" w14:textId="77777777" w:rsidR="00761DD9" w:rsidRPr="00761DD9" w:rsidRDefault="00761DD9" w:rsidP="00761DD9">
            <w:pPr>
              <w:jc w:val="center"/>
              <w:rPr>
                <w:sz w:val="18"/>
                <w:szCs w:val="18"/>
              </w:rPr>
            </w:pPr>
            <w:r w:rsidRPr="00761DD9">
              <w:rPr>
                <w:sz w:val="18"/>
                <w:szCs w:val="18"/>
              </w:rPr>
              <w:t>0,003241</w:t>
            </w:r>
          </w:p>
        </w:tc>
        <w:tc>
          <w:tcPr>
            <w:tcW w:w="1448" w:type="dxa"/>
            <w:shd w:val="clear" w:color="auto" w:fill="auto"/>
            <w:vAlign w:val="center"/>
            <w:hideMark/>
          </w:tcPr>
          <w:p w14:paraId="321D6700" w14:textId="77777777" w:rsidR="00761DD9" w:rsidRPr="00761DD9" w:rsidRDefault="00761DD9" w:rsidP="00761DD9">
            <w:pPr>
              <w:jc w:val="center"/>
              <w:rPr>
                <w:sz w:val="18"/>
                <w:szCs w:val="18"/>
              </w:rPr>
            </w:pPr>
            <w:r w:rsidRPr="00761DD9">
              <w:rPr>
                <w:sz w:val="18"/>
                <w:szCs w:val="18"/>
              </w:rPr>
              <w:t>29 722,8</w:t>
            </w:r>
          </w:p>
        </w:tc>
        <w:tc>
          <w:tcPr>
            <w:tcW w:w="992" w:type="dxa"/>
            <w:shd w:val="clear" w:color="auto" w:fill="auto"/>
            <w:vAlign w:val="center"/>
            <w:hideMark/>
          </w:tcPr>
          <w:p w14:paraId="2D05449E"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E261E2A" w14:textId="77777777" w:rsidR="00761DD9" w:rsidRPr="00761DD9" w:rsidRDefault="00761DD9" w:rsidP="00761DD9">
            <w:pPr>
              <w:jc w:val="center"/>
              <w:rPr>
                <w:sz w:val="18"/>
                <w:szCs w:val="18"/>
              </w:rPr>
            </w:pPr>
            <w:r w:rsidRPr="00761DD9">
              <w:rPr>
                <w:sz w:val="18"/>
                <w:szCs w:val="18"/>
              </w:rPr>
              <w:t>96,3</w:t>
            </w:r>
          </w:p>
        </w:tc>
        <w:tc>
          <w:tcPr>
            <w:tcW w:w="1134" w:type="dxa"/>
            <w:shd w:val="clear" w:color="auto" w:fill="auto"/>
            <w:vAlign w:val="center"/>
            <w:hideMark/>
          </w:tcPr>
          <w:p w14:paraId="5760170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C5F9B32" w14:textId="77777777" w:rsidR="00761DD9" w:rsidRPr="00761DD9" w:rsidRDefault="00761DD9" w:rsidP="00761DD9">
            <w:pPr>
              <w:jc w:val="center"/>
              <w:rPr>
                <w:sz w:val="18"/>
                <w:szCs w:val="18"/>
              </w:rPr>
            </w:pPr>
            <w:r w:rsidRPr="00761DD9">
              <w:rPr>
                <w:sz w:val="18"/>
                <w:szCs w:val="18"/>
              </w:rPr>
              <w:t>39 812,6</w:t>
            </w:r>
          </w:p>
        </w:tc>
        <w:tc>
          <w:tcPr>
            <w:tcW w:w="1117" w:type="dxa"/>
            <w:shd w:val="clear" w:color="auto" w:fill="auto"/>
            <w:vAlign w:val="center"/>
            <w:hideMark/>
          </w:tcPr>
          <w:p w14:paraId="1AD17D1F" w14:textId="77777777" w:rsidR="00761DD9" w:rsidRPr="00761DD9" w:rsidRDefault="00761DD9" w:rsidP="00761DD9">
            <w:pPr>
              <w:jc w:val="center"/>
              <w:rPr>
                <w:sz w:val="18"/>
                <w:szCs w:val="18"/>
              </w:rPr>
            </w:pPr>
            <w:r w:rsidRPr="00761DD9">
              <w:rPr>
                <w:sz w:val="18"/>
                <w:szCs w:val="18"/>
              </w:rPr>
              <w:t>x</w:t>
            </w:r>
          </w:p>
        </w:tc>
      </w:tr>
      <w:tr w:rsidR="00E037E7" w:rsidRPr="00E037E7" w14:paraId="6EE03206" w14:textId="77777777" w:rsidTr="00E037E7">
        <w:trPr>
          <w:gridAfter w:val="2"/>
          <w:wAfter w:w="78" w:type="dxa"/>
          <w:trHeight w:val="765"/>
        </w:trPr>
        <w:tc>
          <w:tcPr>
            <w:tcW w:w="4293" w:type="dxa"/>
            <w:shd w:val="clear" w:color="000000" w:fill="FFFFFF"/>
            <w:vAlign w:val="center"/>
            <w:hideMark/>
          </w:tcPr>
          <w:p w14:paraId="7FBA30C6" w14:textId="77777777" w:rsidR="00761DD9" w:rsidRPr="00761DD9" w:rsidRDefault="00761DD9" w:rsidP="00761DD9">
            <w:pPr>
              <w:rPr>
                <w:sz w:val="18"/>
                <w:szCs w:val="18"/>
              </w:rPr>
            </w:pPr>
            <w:r w:rsidRPr="00761DD9">
              <w:rPr>
                <w:sz w:val="18"/>
                <w:szCs w:val="18"/>
              </w:rPr>
              <w:t>5.2 В условиях дневных стационаров (первичная медико-санитарная помощь, специализированная медицинская помощь) (сумма строк 47 + 61 + 77)</w:t>
            </w:r>
          </w:p>
        </w:tc>
        <w:tc>
          <w:tcPr>
            <w:tcW w:w="1004" w:type="dxa"/>
            <w:shd w:val="clear" w:color="auto" w:fill="auto"/>
            <w:vAlign w:val="center"/>
            <w:hideMark/>
          </w:tcPr>
          <w:p w14:paraId="24EE256D" w14:textId="77777777" w:rsidR="00761DD9" w:rsidRPr="00761DD9" w:rsidRDefault="00761DD9" w:rsidP="00761DD9">
            <w:pPr>
              <w:jc w:val="center"/>
              <w:rPr>
                <w:sz w:val="18"/>
                <w:szCs w:val="18"/>
              </w:rPr>
            </w:pPr>
            <w:r w:rsidRPr="00761DD9">
              <w:rPr>
                <w:sz w:val="18"/>
                <w:szCs w:val="18"/>
              </w:rPr>
              <w:t>31</w:t>
            </w:r>
          </w:p>
        </w:tc>
        <w:tc>
          <w:tcPr>
            <w:tcW w:w="935" w:type="dxa"/>
            <w:shd w:val="clear" w:color="auto" w:fill="auto"/>
            <w:vAlign w:val="center"/>
            <w:hideMark/>
          </w:tcPr>
          <w:p w14:paraId="5F1E860F"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3109E7E2" w14:textId="77777777" w:rsidR="00761DD9" w:rsidRPr="00761DD9" w:rsidRDefault="00761DD9" w:rsidP="00761DD9">
            <w:pPr>
              <w:jc w:val="center"/>
              <w:rPr>
                <w:sz w:val="18"/>
                <w:szCs w:val="18"/>
              </w:rPr>
            </w:pPr>
            <w:r w:rsidRPr="00761DD9">
              <w:rPr>
                <w:sz w:val="18"/>
                <w:szCs w:val="18"/>
              </w:rPr>
              <w:t>0,002705</w:t>
            </w:r>
          </w:p>
        </w:tc>
        <w:tc>
          <w:tcPr>
            <w:tcW w:w="1448" w:type="dxa"/>
            <w:shd w:val="clear" w:color="auto" w:fill="auto"/>
            <w:vAlign w:val="center"/>
            <w:hideMark/>
          </w:tcPr>
          <w:p w14:paraId="64119B4C" w14:textId="77777777" w:rsidR="00761DD9" w:rsidRPr="00761DD9" w:rsidRDefault="00761DD9" w:rsidP="00761DD9">
            <w:pPr>
              <w:jc w:val="center"/>
              <w:rPr>
                <w:sz w:val="18"/>
                <w:szCs w:val="18"/>
              </w:rPr>
            </w:pPr>
            <w:r w:rsidRPr="00761DD9">
              <w:rPr>
                <w:sz w:val="18"/>
                <w:szCs w:val="18"/>
              </w:rPr>
              <w:t>31 412,9</w:t>
            </w:r>
          </w:p>
        </w:tc>
        <w:tc>
          <w:tcPr>
            <w:tcW w:w="992" w:type="dxa"/>
            <w:shd w:val="clear" w:color="auto" w:fill="auto"/>
            <w:vAlign w:val="center"/>
            <w:hideMark/>
          </w:tcPr>
          <w:p w14:paraId="127F966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3BA3840" w14:textId="77777777" w:rsidR="00761DD9" w:rsidRPr="00761DD9" w:rsidRDefault="00761DD9" w:rsidP="00761DD9">
            <w:pPr>
              <w:jc w:val="center"/>
              <w:rPr>
                <w:sz w:val="18"/>
                <w:szCs w:val="18"/>
              </w:rPr>
            </w:pPr>
            <w:r w:rsidRPr="00761DD9">
              <w:rPr>
                <w:sz w:val="18"/>
                <w:szCs w:val="18"/>
              </w:rPr>
              <w:t>85,0</w:t>
            </w:r>
          </w:p>
        </w:tc>
        <w:tc>
          <w:tcPr>
            <w:tcW w:w="1134" w:type="dxa"/>
            <w:shd w:val="clear" w:color="auto" w:fill="auto"/>
            <w:vAlign w:val="center"/>
            <w:hideMark/>
          </w:tcPr>
          <w:p w14:paraId="5A0CBDA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5D37CD1" w14:textId="77777777" w:rsidR="00761DD9" w:rsidRPr="00761DD9" w:rsidRDefault="00761DD9" w:rsidP="00761DD9">
            <w:pPr>
              <w:jc w:val="center"/>
              <w:rPr>
                <w:sz w:val="18"/>
                <w:szCs w:val="18"/>
              </w:rPr>
            </w:pPr>
            <w:r w:rsidRPr="00761DD9">
              <w:rPr>
                <w:sz w:val="18"/>
                <w:szCs w:val="18"/>
              </w:rPr>
              <w:t>35 117,8</w:t>
            </w:r>
          </w:p>
        </w:tc>
        <w:tc>
          <w:tcPr>
            <w:tcW w:w="1117" w:type="dxa"/>
            <w:shd w:val="clear" w:color="auto" w:fill="auto"/>
            <w:vAlign w:val="center"/>
            <w:hideMark/>
          </w:tcPr>
          <w:p w14:paraId="0D6821AA" w14:textId="77777777" w:rsidR="00761DD9" w:rsidRPr="00761DD9" w:rsidRDefault="00761DD9" w:rsidP="00761DD9">
            <w:pPr>
              <w:jc w:val="center"/>
              <w:rPr>
                <w:sz w:val="18"/>
                <w:szCs w:val="18"/>
              </w:rPr>
            </w:pPr>
            <w:r w:rsidRPr="00761DD9">
              <w:rPr>
                <w:sz w:val="18"/>
                <w:szCs w:val="18"/>
              </w:rPr>
              <w:t>x</w:t>
            </w:r>
          </w:p>
        </w:tc>
      </w:tr>
      <w:tr w:rsidR="00E037E7" w:rsidRPr="00E037E7" w14:paraId="65A2C27F" w14:textId="77777777" w:rsidTr="00E037E7">
        <w:trPr>
          <w:gridAfter w:val="2"/>
          <w:wAfter w:w="78" w:type="dxa"/>
          <w:trHeight w:val="1020"/>
        </w:trPr>
        <w:tc>
          <w:tcPr>
            <w:tcW w:w="4293" w:type="dxa"/>
            <w:shd w:val="clear" w:color="000000" w:fill="FFFFFF"/>
            <w:vAlign w:val="center"/>
            <w:hideMark/>
          </w:tcPr>
          <w:p w14:paraId="29EC0405" w14:textId="77777777" w:rsidR="00761DD9" w:rsidRPr="00761DD9" w:rsidRDefault="00761DD9" w:rsidP="00761DD9">
            <w:pPr>
              <w:rPr>
                <w:sz w:val="18"/>
                <w:szCs w:val="18"/>
              </w:rPr>
            </w:pPr>
            <w:r w:rsidRPr="00761DD9">
              <w:rPr>
                <w:sz w:val="18"/>
                <w:szCs w:val="18"/>
              </w:rPr>
              <w:t>5.3  Специализированная, в том числе высокотехнологичная медицинская помощь  в условиях круглосуточного стационара (сумма строк 48 + 62 + 78)</w:t>
            </w:r>
          </w:p>
        </w:tc>
        <w:tc>
          <w:tcPr>
            <w:tcW w:w="1004" w:type="dxa"/>
            <w:shd w:val="clear" w:color="auto" w:fill="auto"/>
            <w:vAlign w:val="center"/>
            <w:hideMark/>
          </w:tcPr>
          <w:p w14:paraId="5E6306C3" w14:textId="77777777" w:rsidR="00761DD9" w:rsidRPr="00761DD9" w:rsidRDefault="00761DD9" w:rsidP="00761DD9">
            <w:pPr>
              <w:jc w:val="center"/>
              <w:rPr>
                <w:sz w:val="18"/>
                <w:szCs w:val="18"/>
              </w:rPr>
            </w:pPr>
            <w:r w:rsidRPr="00761DD9">
              <w:rPr>
                <w:sz w:val="18"/>
                <w:szCs w:val="18"/>
              </w:rPr>
              <w:t>32</w:t>
            </w:r>
          </w:p>
        </w:tc>
        <w:tc>
          <w:tcPr>
            <w:tcW w:w="935" w:type="dxa"/>
            <w:shd w:val="clear" w:color="auto" w:fill="auto"/>
            <w:vAlign w:val="center"/>
            <w:hideMark/>
          </w:tcPr>
          <w:p w14:paraId="1807439B"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69B93FD6" w14:textId="77777777" w:rsidR="00761DD9" w:rsidRPr="00761DD9" w:rsidRDefault="00761DD9" w:rsidP="00761DD9">
            <w:pPr>
              <w:jc w:val="center"/>
              <w:rPr>
                <w:sz w:val="18"/>
                <w:szCs w:val="18"/>
              </w:rPr>
            </w:pPr>
            <w:r w:rsidRPr="00761DD9">
              <w:rPr>
                <w:sz w:val="18"/>
                <w:szCs w:val="18"/>
              </w:rPr>
              <w:t>0,005643</w:t>
            </w:r>
          </w:p>
        </w:tc>
        <w:tc>
          <w:tcPr>
            <w:tcW w:w="1448" w:type="dxa"/>
            <w:shd w:val="clear" w:color="auto" w:fill="auto"/>
            <w:vAlign w:val="center"/>
            <w:hideMark/>
          </w:tcPr>
          <w:p w14:paraId="02D2ED3B" w14:textId="77777777" w:rsidR="00761DD9" w:rsidRPr="00761DD9" w:rsidRDefault="00761DD9" w:rsidP="00761DD9">
            <w:pPr>
              <w:jc w:val="center"/>
              <w:rPr>
                <w:sz w:val="18"/>
                <w:szCs w:val="18"/>
              </w:rPr>
            </w:pPr>
            <w:r w:rsidRPr="00761DD9">
              <w:rPr>
                <w:sz w:val="18"/>
                <w:szCs w:val="18"/>
              </w:rPr>
              <w:t>62 784,6</w:t>
            </w:r>
          </w:p>
        </w:tc>
        <w:tc>
          <w:tcPr>
            <w:tcW w:w="992" w:type="dxa"/>
            <w:shd w:val="clear" w:color="auto" w:fill="auto"/>
            <w:vAlign w:val="center"/>
            <w:hideMark/>
          </w:tcPr>
          <w:p w14:paraId="70E3A6E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886EE25" w14:textId="77777777" w:rsidR="00761DD9" w:rsidRPr="00761DD9" w:rsidRDefault="00761DD9" w:rsidP="00761DD9">
            <w:pPr>
              <w:jc w:val="center"/>
              <w:rPr>
                <w:sz w:val="18"/>
                <w:szCs w:val="18"/>
              </w:rPr>
            </w:pPr>
            <w:r w:rsidRPr="00761DD9">
              <w:rPr>
                <w:sz w:val="18"/>
                <w:szCs w:val="18"/>
              </w:rPr>
              <w:t>354,3</w:t>
            </w:r>
          </w:p>
        </w:tc>
        <w:tc>
          <w:tcPr>
            <w:tcW w:w="1134" w:type="dxa"/>
            <w:shd w:val="clear" w:color="auto" w:fill="auto"/>
            <w:vAlign w:val="center"/>
            <w:hideMark/>
          </w:tcPr>
          <w:p w14:paraId="1B6AE686"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F1A576D" w14:textId="77777777" w:rsidR="00761DD9" w:rsidRPr="00761DD9" w:rsidRDefault="00761DD9" w:rsidP="00761DD9">
            <w:pPr>
              <w:jc w:val="center"/>
              <w:rPr>
                <w:sz w:val="18"/>
                <w:szCs w:val="18"/>
              </w:rPr>
            </w:pPr>
            <w:r w:rsidRPr="00761DD9">
              <w:rPr>
                <w:sz w:val="18"/>
                <w:szCs w:val="18"/>
              </w:rPr>
              <w:t>146 424,9</w:t>
            </w:r>
          </w:p>
        </w:tc>
        <w:tc>
          <w:tcPr>
            <w:tcW w:w="1117" w:type="dxa"/>
            <w:shd w:val="clear" w:color="auto" w:fill="auto"/>
            <w:vAlign w:val="center"/>
            <w:hideMark/>
          </w:tcPr>
          <w:p w14:paraId="6098EC01" w14:textId="77777777" w:rsidR="00761DD9" w:rsidRPr="00761DD9" w:rsidRDefault="00761DD9" w:rsidP="00761DD9">
            <w:pPr>
              <w:jc w:val="center"/>
              <w:rPr>
                <w:sz w:val="18"/>
                <w:szCs w:val="18"/>
              </w:rPr>
            </w:pPr>
            <w:r w:rsidRPr="00761DD9">
              <w:rPr>
                <w:sz w:val="18"/>
                <w:szCs w:val="18"/>
              </w:rPr>
              <w:t>x</w:t>
            </w:r>
          </w:p>
        </w:tc>
      </w:tr>
      <w:tr w:rsidR="00761DD9" w:rsidRPr="00E037E7" w14:paraId="1356BB69" w14:textId="77777777" w:rsidTr="00E037E7">
        <w:trPr>
          <w:gridAfter w:val="2"/>
          <w:wAfter w:w="78" w:type="dxa"/>
          <w:trHeight w:val="1065"/>
        </w:trPr>
        <w:tc>
          <w:tcPr>
            <w:tcW w:w="4293" w:type="dxa"/>
            <w:shd w:val="clear" w:color="000000" w:fill="EBF1DE"/>
            <w:vAlign w:val="center"/>
            <w:hideMark/>
          </w:tcPr>
          <w:p w14:paraId="300C5DB3" w14:textId="77777777" w:rsidR="00761DD9" w:rsidRPr="00761DD9" w:rsidRDefault="00761DD9" w:rsidP="00761DD9">
            <w:pPr>
              <w:rPr>
                <w:b/>
                <w:bCs/>
                <w:color w:val="0070C0"/>
                <w:sz w:val="18"/>
                <w:szCs w:val="18"/>
              </w:rPr>
            </w:pPr>
            <w:r w:rsidRPr="00761DD9">
              <w:rPr>
                <w:b/>
                <w:bCs/>
                <w:color w:val="0070C0"/>
                <w:sz w:val="18"/>
                <w:szCs w:val="18"/>
              </w:rPr>
              <w:t>6. Паллиативная медицинская помощь</w:t>
            </w:r>
          </w:p>
        </w:tc>
        <w:tc>
          <w:tcPr>
            <w:tcW w:w="1004" w:type="dxa"/>
            <w:shd w:val="clear" w:color="000000" w:fill="EBF1DE"/>
            <w:vAlign w:val="center"/>
            <w:hideMark/>
          </w:tcPr>
          <w:p w14:paraId="65737484" w14:textId="77777777" w:rsidR="00761DD9" w:rsidRPr="00761DD9" w:rsidRDefault="00761DD9" w:rsidP="00761DD9">
            <w:pPr>
              <w:jc w:val="center"/>
              <w:rPr>
                <w:b/>
                <w:bCs/>
                <w:color w:val="0070C0"/>
                <w:sz w:val="18"/>
                <w:szCs w:val="18"/>
              </w:rPr>
            </w:pPr>
            <w:r w:rsidRPr="00761DD9">
              <w:rPr>
                <w:b/>
                <w:bCs/>
                <w:color w:val="0070C0"/>
                <w:sz w:val="18"/>
                <w:szCs w:val="18"/>
              </w:rPr>
              <w:t>33</w:t>
            </w:r>
          </w:p>
        </w:tc>
        <w:tc>
          <w:tcPr>
            <w:tcW w:w="935" w:type="dxa"/>
            <w:shd w:val="clear" w:color="000000" w:fill="EBF1DE"/>
            <w:vAlign w:val="center"/>
            <w:hideMark/>
          </w:tcPr>
          <w:p w14:paraId="1949D9A7" w14:textId="77777777" w:rsidR="00761DD9" w:rsidRPr="00761DD9" w:rsidRDefault="00761DD9" w:rsidP="00761DD9">
            <w:pPr>
              <w:jc w:val="center"/>
              <w:rPr>
                <w:b/>
                <w:bCs/>
                <w:color w:val="0070C0"/>
                <w:sz w:val="18"/>
                <w:szCs w:val="18"/>
              </w:rPr>
            </w:pPr>
            <w:r w:rsidRPr="00761DD9">
              <w:rPr>
                <w:b/>
                <w:bCs/>
                <w:color w:val="0070C0"/>
                <w:sz w:val="18"/>
                <w:szCs w:val="18"/>
              </w:rPr>
              <w:t>x</w:t>
            </w:r>
          </w:p>
        </w:tc>
        <w:tc>
          <w:tcPr>
            <w:tcW w:w="1671" w:type="dxa"/>
            <w:shd w:val="clear" w:color="000000" w:fill="EBF1DE"/>
            <w:vAlign w:val="center"/>
            <w:hideMark/>
          </w:tcPr>
          <w:p w14:paraId="412F8C26" w14:textId="77777777" w:rsidR="00761DD9" w:rsidRPr="00761DD9" w:rsidRDefault="00761DD9" w:rsidP="00761DD9">
            <w:pPr>
              <w:jc w:val="center"/>
              <w:rPr>
                <w:b/>
                <w:bCs/>
                <w:color w:val="0070C0"/>
                <w:sz w:val="18"/>
                <w:szCs w:val="18"/>
              </w:rPr>
            </w:pPr>
            <w:r w:rsidRPr="00761DD9">
              <w:rPr>
                <w:b/>
                <w:bCs/>
                <w:color w:val="0070C0"/>
                <w:sz w:val="18"/>
                <w:szCs w:val="18"/>
              </w:rPr>
              <w:t> </w:t>
            </w:r>
          </w:p>
        </w:tc>
        <w:tc>
          <w:tcPr>
            <w:tcW w:w="1448" w:type="dxa"/>
            <w:shd w:val="clear" w:color="000000" w:fill="EBF1DE"/>
            <w:vAlign w:val="center"/>
            <w:hideMark/>
          </w:tcPr>
          <w:p w14:paraId="58205549" w14:textId="77777777" w:rsidR="00761DD9" w:rsidRPr="00761DD9" w:rsidRDefault="00761DD9" w:rsidP="00761DD9">
            <w:pPr>
              <w:jc w:val="center"/>
              <w:rPr>
                <w:b/>
                <w:bCs/>
                <w:color w:val="0070C0"/>
                <w:sz w:val="18"/>
                <w:szCs w:val="18"/>
              </w:rPr>
            </w:pPr>
            <w:r w:rsidRPr="00761DD9">
              <w:rPr>
                <w:b/>
                <w:bCs/>
                <w:color w:val="0070C0"/>
                <w:sz w:val="18"/>
                <w:szCs w:val="18"/>
              </w:rPr>
              <w:t> </w:t>
            </w:r>
          </w:p>
        </w:tc>
        <w:tc>
          <w:tcPr>
            <w:tcW w:w="992" w:type="dxa"/>
            <w:shd w:val="clear" w:color="000000" w:fill="EBF1DE"/>
            <w:vAlign w:val="center"/>
            <w:hideMark/>
          </w:tcPr>
          <w:p w14:paraId="6B74B64C" w14:textId="77777777" w:rsidR="00761DD9" w:rsidRPr="00761DD9" w:rsidRDefault="00761DD9" w:rsidP="00761DD9">
            <w:pPr>
              <w:jc w:val="center"/>
              <w:rPr>
                <w:b/>
                <w:bCs/>
                <w:color w:val="0070C0"/>
                <w:sz w:val="18"/>
                <w:szCs w:val="18"/>
              </w:rPr>
            </w:pPr>
            <w:r w:rsidRPr="00761DD9">
              <w:rPr>
                <w:b/>
                <w:bCs/>
                <w:color w:val="0070C0"/>
                <w:sz w:val="18"/>
                <w:szCs w:val="18"/>
              </w:rPr>
              <w:t>x</w:t>
            </w:r>
          </w:p>
        </w:tc>
        <w:tc>
          <w:tcPr>
            <w:tcW w:w="992" w:type="dxa"/>
            <w:shd w:val="clear" w:color="000000" w:fill="EBF1DE"/>
            <w:vAlign w:val="center"/>
            <w:hideMark/>
          </w:tcPr>
          <w:p w14:paraId="77826736" w14:textId="77777777" w:rsidR="00761DD9" w:rsidRPr="00761DD9" w:rsidRDefault="00761DD9" w:rsidP="00761DD9">
            <w:pPr>
              <w:jc w:val="center"/>
              <w:rPr>
                <w:b/>
                <w:bCs/>
                <w:color w:val="0070C0"/>
                <w:sz w:val="18"/>
                <w:szCs w:val="18"/>
              </w:rPr>
            </w:pPr>
            <w:r w:rsidRPr="00761DD9">
              <w:rPr>
                <w:b/>
                <w:bCs/>
                <w:color w:val="0070C0"/>
                <w:sz w:val="18"/>
                <w:szCs w:val="18"/>
              </w:rPr>
              <w:t> </w:t>
            </w:r>
          </w:p>
        </w:tc>
        <w:tc>
          <w:tcPr>
            <w:tcW w:w="1134" w:type="dxa"/>
            <w:shd w:val="clear" w:color="000000" w:fill="EBF1DE"/>
            <w:vAlign w:val="center"/>
            <w:hideMark/>
          </w:tcPr>
          <w:p w14:paraId="60BE6825" w14:textId="77777777" w:rsidR="00761DD9" w:rsidRPr="00761DD9" w:rsidRDefault="00761DD9" w:rsidP="00761DD9">
            <w:pPr>
              <w:jc w:val="center"/>
              <w:rPr>
                <w:b/>
                <w:bCs/>
                <w:color w:val="0070C0"/>
                <w:sz w:val="18"/>
                <w:szCs w:val="18"/>
              </w:rPr>
            </w:pPr>
            <w:r w:rsidRPr="00761DD9">
              <w:rPr>
                <w:b/>
                <w:bCs/>
                <w:color w:val="0070C0"/>
                <w:sz w:val="18"/>
                <w:szCs w:val="18"/>
              </w:rPr>
              <w:t>x</w:t>
            </w:r>
          </w:p>
        </w:tc>
        <w:tc>
          <w:tcPr>
            <w:tcW w:w="993" w:type="dxa"/>
            <w:shd w:val="clear" w:color="000000" w:fill="EBF1DE"/>
            <w:vAlign w:val="center"/>
            <w:hideMark/>
          </w:tcPr>
          <w:p w14:paraId="03AE3214" w14:textId="77777777" w:rsidR="00761DD9" w:rsidRPr="00761DD9" w:rsidRDefault="00761DD9" w:rsidP="00761DD9">
            <w:pPr>
              <w:jc w:val="center"/>
              <w:rPr>
                <w:b/>
                <w:bCs/>
                <w:color w:val="0070C0"/>
                <w:sz w:val="18"/>
                <w:szCs w:val="18"/>
              </w:rPr>
            </w:pPr>
            <w:r w:rsidRPr="00761DD9">
              <w:rPr>
                <w:b/>
                <w:bCs/>
                <w:color w:val="0070C0"/>
                <w:sz w:val="18"/>
                <w:szCs w:val="18"/>
              </w:rPr>
              <w:t> </w:t>
            </w:r>
          </w:p>
        </w:tc>
        <w:tc>
          <w:tcPr>
            <w:tcW w:w="1117" w:type="dxa"/>
            <w:shd w:val="clear" w:color="000000" w:fill="EBF1DE"/>
            <w:vAlign w:val="center"/>
            <w:hideMark/>
          </w:tcPr>
          <w:p w14:paraId="4CC3EC8D" w14:textId="77777777" w:rsidR="00761DD9" w:rsidRPr="00761DD9" w:rsidRDefault="00761DD9" w:rsidP="00761DD9">
            <w:pPr>
              <w:jc w:val="center"/>
              <w:rPr>
                <w:b/>
                <w:bCs/>
                <w:color w:val="0070C0"/>
                <w:sz w:val="18"/>
                <w:szCs w:val="18"/>
              </w:rPr>
            </w:pPr>
            <w:r w:rsidRPr="00761DD9">
              <w:rPr>
                <w:b/>
                <w:bCs/>
                <w:color w:val="0070C0"/>
                <w:sz w:val="18"/>
                <w:szCs w:val="18"/>
              </w:rPr>
              <w:t>x</w:t>
            </w:r>
          </w:p>
        </w:tc>
      </w:tr>
      <w:tr w:rsidR="00E037E7" w:rsidRPr="00761DD9" w14:paraId="29E96B3A" w14:textId="77777777" w:rsidTr="00E037E7">
        <w:trPr>
          <w:gridAfter w:val="2"/>
          <w:wAfter w:w="78" w:type="dxa"/>
          <w:trHeight w:val="585"/>
        </w:trPr>
        <w:tc>
          <w:tcPr>
            <w:tcW w:w="4293" w:type="dxa"/>
            <w:shd w:val="clear" w:color="auto" w:fill="auto"/>
            <w:vAlign w:val="center"/>
            <w:hideMark/>
          </w:tcPr>
          <w:p w14:paraId="01606AFD" w14:textId="77777777" w:rsidR="00761DD9" w:rsidRPr="00761DD9" w:rsidRDefault="00761DD9" w:rsidP="00761DD9">
            <w:pPr>
              <w:rPr>
                <w:color w:val="0070C0"/>
                <w:sz w:val="18"/>
                <w:szCs w:val="18"/>
              </w:rPr>
            </w:pPr>
            <w:r w:rsidRPr="00761DD9">
              <w:rPr>
                <w:color w:val="0070C0"/>
                <w:sz w:val="18"/>
                <w:szCs w:val="18"/>
              </w:rPr>
              <w:t>6.1 первичная медицинская помощь, в том числе доврачебная и врачебная, всего (равно строке 63.1),  в том числе:</w:t>
            </w:r>
          </w:p>
        </w:tc>
        <w:tc>
          <w:tcPr>
            <w:tcW w:w="1004" w:type="dxa"/>
            <w:shd w:val="clear" w:color="auto" w:fill="auto"/>
            <w:vAlign w:val="center"/>
            <w:hideMark/>
          </w:tcPr>
          <w:p w14:paraId="6AF51618" w14:textId="77777777" w:rsidR="00761DD9" w:rsidRPr="00761DD9" w:rsidRDefault="00761DD9" w:rsidP="00761DD9">
            <w:pPr>
              <w:jc w:val="center"/>
              <w:rPr>
                <w:color w:val="0070C0"/>
                <w:sz w:val="18"/>
                <w:szCs w:val="18"/>
              </w:rPr>
            </w:pPr>
            <w:r w:rsidRPr="00761DD9">
              <w:rPr>
                <w:color w:val="0070C0"/>
                <w:sz w:val="18"/>
                <w:szCs w:val="18"/>
              </w:rPr>
              <w:t>33.1</w:t>
            </w:r>
          </w:p>
        </w:tc>
        <w:tc>
          <w:tcPr>
            <w:tcW w:w="935" w:type="dxa"/>
            <w:shd w:val="clear" w:color="auto" w:fill="auto"/>
            <w:vAlign w:val="center"/>
            <w:hideMark/>
          </w:tcPr>
          <w:p w14:paraId="575D7AAC" w14:textId="77777777" w:rsidR="00761DD9" w:rsidRPr="00761DD9" w:rsidRDefault="00761DD9" w:rsidP="00761DD9">
            <w:pPr>
              <w:jc w:val="center"/>
              <w:rPr>
                <w:color w:val="0070C0"/>
                <w:sz w:val="18"/>
                <w:szCs w:val="18"/>
              </w:rPr>
            </w:pPr>
            <w:r w:rsidRPr="00761DD9">
              <w:rPr>
                <w:color w:val="0070C0"/>
                <w:sz w:val="18"/>
                <w:szCs w:val="18"/>
              </w:rPr>
              <w:t>посещений</w:t>
            </w:r>
          </w:p>
        </w:tc>
        <w:tc>
          <w:tcPr>
            <w:tcW w:w="1671" w:type="dxa"/>
            <w:shd w:val="clear" w:color="auto" w:fill="auto"/>
            <w:vAlign w:val="center"/>
            <w:hideMark/>
          </w:tcPr>
          <w:p w14:paraId="383809B4" w14:textId="77777777" w:rsidR="00761DD9" w:rsidRPr="00761DD9" w:rsidRDefault="00761DD9" w:rsidP="00761DD9">
            <w:pPr>
              <w:jc w:val="center"/>
              <w:rPr>
                <w:color w:val="0070C0"/>
                <w:sz w:val="18"/>
                <w:szCs w:val="18"/>
              </w:rPr>
            </w:pPr>
            <w:r w:rsidRPr="00761DD9">
              <w:rPr>
                <w:color w:val="0070C0"/>
                <w:sz w:val="18"/>
                <w:szCs w:val="18"/>
              </w:rPr>
              <w:t>0,0</w:t>
            </w:r>
          </w:p>
        </w:tc>
        <w:tc>
          <w:tcPr>
            <w:tcW w:w="1448" w:type="dxa"/>
            <w:shd w:val="clear" w:color="auto" w:fill="auto"/>
            <w:vAlign w:val="center"/>
            <w:hideMark/>
          </w:tcPr>
          <w:p w14:paraId="58D90379" w14:textId="77777777" w:rsidR="00761DD9" w:rsidRPr="00761DD9" w:rsidRDefault="00761DD9" w:rsidP="00761DD9">
            <w:pPr>
              <w:jc w:val="center"/>
              <w:rPr>
                <w:color w:val="0070C0"/>
                <w:sz w:val="18"/>
                <w:szCs w:val="18"/>
              </w:rPr>
            </w:pPr>
            <w:r w:rsidRPr="00761DD9">
              <w:rPr>
                <w:color w:val="0070C0"/>
                <w:sz w:val="18"/>
                <w:szCs w:val="18"/>
              </w:rPr>
              <w:t>0,0</w:t>
            </w:r>
          </w:p>
        </w:tc>
        <w:tc>
          <w:tcPr>
            <w:tcW w:w="992" w:type="dxa"/>
            <w:shd w:val="clear" w:color="auto" w:fill="auto"/>
            <w:vAlign w:val="center"/>
            <w:hideMark/>
          </w:tcPr>
          <w:p w14:paraId="186724EE" w14:textId="77777777" w:rsidR="00761DD9" w:rsidRPr="00761DD9" w:rsidRDefault="00761DD9" w:rsidP="00761DD9">
            <w:pPr>
              <w:jc w:val="center"/>
              <w:rPr>
                <w:color w:val="0070C0"/>
                <w:sz w:val="18"/>
                <w:szCs w:val="18"/>
              </w:rPr>
            </w:pPr>
            <w:r w:rsidRPr="00761DD9">
              <w:rPr>
                <w:color w:val="0070C0"/>
                <w:sz w:val="18"/>
                <w:szCs w:val="18"/>
              </w:rPr>
              <w:t>x</w:t>
            </w:r>
          </w:p>
        </w:tc>
        <w:tc>
          <w:tcPr>
            <w:tcW w:w="992" w:type="dxa"/>
            <w:shd w:val="clear" w:color="auto" w:fill="auto"/>
            <w:vAlign w:val="center"/>
            <w:hideMark/>
          </w:tcPr>
          <w:p w14:paraId="48008E7C" w14:textId="77777777" w:rsidR="00761DD9" w:rsidRPr="00761DD9" w:rsidRDefault="00761DD9" w:rsidP="00761DD9">
            <w:pPr>
              <w:jc w:val="center"/>
              <w:rPr>
                <w:color w:val="0070C0"/>
                <w:sz w:val="18"/>
                <w:szCs w:val="18"/>
              </w:rPr>
            </w:pPr>
            <w:r w:rsidRPr="00761DD9">
              <w:rPr>
                <w:color w:val="0070C0"/>
                <w:sz w:val="18"/>
                <w:szCs w:val="18"/>
              </w:rPr>
              <w:t>0,0</w:t>
            </w:r>
          </w:p>
        </w:tc>
        <w:tc>
          <w:tcPr>
            <w:tcW w:w="1134" w:type="dxa"/>
            <w:shd w:val="clear" w:color="auto" w:fill="auto"/>
            <w:vAlign w:val="center"/>
            <w:hideMark/>
          </w:tcPr>
          <w:p w14:paraId="58670496" w14:textId="77777777" w:rsidR="00761DD9" w:rsidRPr="00761DD9" w:rsidRDefault="00761DD9" w:rsidP="00761DD9">
            <w:pPr>
              <w:jc w:val="center"/>
              <w:rPr>
                <w:color w:val="0070C0"/>
                <w:sz w:val="18"/>
                <w:szCs w:val="18"/>
              </w:rPr>
            </w:pPr>
            <w:r w:rsidRPr="00761DD9">
              <w:rPr>
                <w:color w:val="0070C0"/>
                <w:sz w:val="18"/>
                <w:szCs w:val="18"/>
              </w:rPr>
              <w:t>x</w:t>
            </w:r>
          </w:p>
        </w:tc>
        <w:tc>
          <w:tcPr>
            <w:tcW w:w="993" w:type="dxa"/>
            <w:shd w:val="clear" w:color="auto" w:fill="auto"/>
            <w:vAlign w:val="center"/>
            <w:hideMark/>
          </w:tcPr>
          <w:p w14:paraId="0327CAA8" w14:textId="77777777" w:rsidR="00761DD9" w:rsidRPr="00761DD9" w:rsidRDefault="00761DD9" w:rsidP="00761DD9">
            <w:pPr>
              <w:jc w:val="center"/>
              <w:rPr>
                <w:color w:val="0070C0"/>
                <w:sz w:val="18"/>
                <w:szCs w:val="18"/>
              </w:rPr>
            </w:pPr>
            <w:r w:rsidRPr="00761DD9">
              <w:rPr>
                <w:color w:val="0070C0"/>
                <w:sz w:val="18"/>
                <w:szCs w:val="18"/>
              </w:rPr>
              <w:t>0,0</w:t>
            </w:r>
          </w:p>
        </w:tc>
        <w:tc>
          <w:tcPr>
            <w:tcW w:w="1117" w:type="dxa"/>
            <w:shd w:val="clear" w:color="auto" w:fill="auto"/>
            <w:vAlign w:val="center"/>
            <w:hideMark/>
          </w:tcPr>
          <w:p w14:paraId="2896528B" w14:textId="77777777" w:rsidR="00761DD9" w:rsidRPr="00761DD9" w:rsidRDefault="00761DD9" w:rsidP="00761DD9">
            <w:pPr>
              <w:jc w:val="center"/>
              <w:rPr>
                <w:color w:val="0070C0"/>
                <w:sz w:val="18"/>
                <w:szCs w:val="18"/>
              </w:rPr>
            </w:pPr>
            <w:r w:rsidRPr="00761DD9">
              <w:rPr>
                <w:color w:val="0070C0"/>
                <w:sz w:val="18"/>
                <w:szCs w:val="18"/>
              </w:rPr>
              <w:t>x</w:t>
            </w:r>
          </w:p>
        </w:tc>
      </w:tr>
      <w:tr w:rsidR="00E037E7" w:rsidRPr="00761DD9" w14:paraId="224EC8DA" w14:textId="77777777" w:rsidTr="00E037E7">
        <w:trPr>
          <w:gridAfter w:val="2"/>
          <w:wAfter w:w="78" w:type="dxa"/>
          <w:trHeight w:val="600"/>
        </w:trPr>
        <w:tc>
          <w:tcPr>
            <w:tcW w:w="4293" w:type="dxa"/>
            <w:shd w:val="clear" w:color="auto" w:fill="auto"/>
            <w:vAlign w:val="center"/>
            <w:hideMark/>
          </w:tcPr>
          <w:p w14:paraId="7AC35A8C" w14:textId="77777777" w:rsidR="00761DD9" w:rsidRPr="00761DD9" w:rsidRDefault="00761DD9" w:rsidP="00761DD9">
            <w:pPr>
              <w:rPr>
                <w:color w:val="0070C0"/>
                <w:sz w:val="18"/>
                <w:szCs w:val="18"/>
              </w:rPr>
            </w:pPr>
            <w:r w:rsidRPr="00761DD9">
              <w:rPr>
                <w:color w:val="0070C0"/>
                <w:sz w:val="18"/>
                <w:szCs w:val="18"/>
              </w:rPr>
              <w:t>6.1.1  посещение по паллиативной медицинской помощи без учета посещений на дому патронажными бригадами (равно строке 63.1.1)</w:t>
            </w:r>
          </w:p>
        </w:tc>
        <w:tc>
          <w:tcPr>
            <w:tcW w:w="1004" w:type="dxa"/>
            <w:shd w:val="clear" w:color="auto" w:fill="auto"/>
            <w:vAlign w:val="center"/>
            <w:hideMark/>
          </w:tcPr>
          <w:p w14:paraId="33759BD4" w14:textId="77777777" w:rsidR="00761DD9" w:rsidRPr="00761DD9" w:rsidRDefault="00761DD9" w:rsidP="00761DD9">
            <w:pPr>
              <w:jc w:val="center"/>
              <w:rPr>
                <w:color w:val="0070C0"/>
                <w:sz w:val="18"/>
                <w:szCs w:val="18"/>
              </w:rPr>
            </w:pPr>
            <w:r w:rsidRPr="00761DD9">
              <w:rPr>
                <w:color w:val="0070C0"/>
                <w:sz w:val="18"/>
                <w:szCs w:val="18"/>
              </w:rPr>
              <w:t>33.1.1</w:t>
            </w:r>
          </w:p>
        </w:tc>
        <w:tc>
          <w:tcPr>
            <w:tcW w:w="935" w:type="dxa"/>
            <w:shd w:val="clear" w:color="auto" w:fill="auto"/>
            <w:vAlign w:val="center"/>
            <w:hideMark/>
          </w:tcPr>
          <w:p w14:paraId="41E7EE4E" w14:textId="77777777" w:rsidR="00761DD9" w:rsidRPr="00761DD9" w:rsidRDefault="00761DD9" w:rsidP="00761DD9">
            <w:pPr>
              <w:jc w:val="center"/>
              <w:rPr>
                <w:color w:val="0070C0"/>
                <w:sz w:val="18"/>
                <w:szCs w:val="18"/>
              </w:rPr>
            </w:pPr>
            <w:r w:rsidRPr="00761DD9">
              <w:rPr>
                <w:color w:val="0070C0"/>
                <w:sz w:val="18"/>
                <w:szCs w:val="18"/>
              </w:rPr>
              <w:t>посещение</w:t>
            </w:r>
          </w:p>
        </w:tc>
        <w:tc>
          <w:tcPr>
            <w:tcW w:w="1671" w:type="dxa"/>
            <w:shd w:val="clear" w:color="auto" w:fill="auto"/>
            <w:vAlign w:val="center"/>
            <w:hideMark/>
          </w:tcPr>
          <w:p w14:paraId="79ADFB74" w14:textId="77777777" w:rsidR="00761DD9" w:rsidRPr="00761DD9" w:rsidRDefault="00761DD9" w:rsidP="00761DD9">
            <w:pPr>
              <w:jc w:val="center"/>
              <w:rPr>
                <w:color w:val="0070C0"/>
                <w:sz w:val="18"/>
                <w:szCs w:val="18"/>
              </w:rPr>
            </w:pPr>
            <w:r w:rsidRPr="00761DD9">
              <w:rPr>
                <w:color w:val="0070C0"/>
                <w:sz w:val="18"/>
                <w:szCs w:val="18"/>
              </w:rPr>
              <w:t>0,0</w:t>
            </w:r>
          </w:p>
        </w:tc>
        <w:tc>
          <w:tcPr>
            <w:tcW w:w="1448" w:type="dxa"/>
            <w:shd w:val="clear" w:color="auto" w:fill="auto"/>
            <w:vAlign w:val="center"/>
            <w:hideMark/>
          </w:tcPr>
          <w:p w14:paraId="2294782B" w14:textId="77777777" w:rsidR="00761DD9" w:rsidRPr="00761DD9" w:rsidRDefault="00761DD9" w:rsidP="00761DD9">
            <w:pPr>
              <w:jc w:val="center"/>
              <w:rPr>
                <w:color w:val="0070C0"/>
                <w:sz w:val="18"/>
                <w:szCs w:val="18"/>
              </w:rPr>
            </w:pPr>
            <w:r w:rsidRPr="00761DD9">
              <w:rPr>
                <w:color w:val="0070C0"/>
                <w:sz w:val="18"/>
                <w:szCs w:val="18"/>
              </w:rPr>
              <w:t>0,0</w:t>
            </w:r>
          </w:p>
        </w:tc>
        <w:tc>
          <w:tcPr>
            <w:tcW w:w="992" w:type="dxa"/>
            <w:shd w:val="clear" w:color="auto" w:fill="auto"/>
            <w:vAlign w:val="center"/>
            <w:hideMark/>
          </w:tcPr>
          <w:p w14:paraId="34D2DA2C" w14:textId="77777777" w:rsidR="00761DD9" w:rsidRPr="00761DD9" w:rsidRDefault="00761DD9" w:rsidP="00761DD9">
            <w:pPr>
              <w:jc w:val="center"/>
              <w:rPr>
                <w:color w:val="0070C0"/>
                <w:sz w:val="18"/>
                <w:szCs w:val="18"/>
              </w:rPr>
            </w:pPr>
            <w:r w:rsidRPr="00761DD9">
              <w:rPr>
                <w:color w:val="0070C0"/>
                <w:sz w:val="18"/>
                <w:szCs w:val="18"/>
              </w:rPr>
              <w:t>x</w:t>
            </w:r>
          </w:p>
        </w:tc>
        <w:tc>
          <w:tcPr>
            <w:tcW w:w="992" w:type="dxa"/>
            <w:shd w:val="clear" w:color="auto" w:fill="auto"/>
            <w:vAlign w:val="center"/>
            <w:hideMark/>
          </w:tcPr>
          <w:p w14:paraId="18088794" w14:textId="77777777" w:rsidR="00761DD9" w:rsidRPr="00761DD9" w:rsidRDefault="00761DD9" w:rsidP="00761DD9">
            <w:pPr>
              <w:jc w:val="center"/>
              <w:rPr>
                <w:color w:val="0070C0"/>
                <w:sz w:val="18"/>
                <w:szCs w:val="18"/>
              </w:rPr>
            </w:pPr>
            <w:r w:rsidRPr="00761DD9">
              <w:rPr>
                <w:color w:val="0070C0"/>
                <w:sz w:val="18"/>
                <w:szCs w:val="18"/>
              </w:rPr>
              <w:t>0,0</w:t>
            </w:r>
          </w:p>
        </w:tc>
        <w:tc>
          <w:tcPr>
            <w:tcW w:w="1134" w:type="dxa"/>
            <w:shd w:val="clear" w:color="auto" w:fill="auto"/>
            <w:vAlign w:val="center"/>
            <w:hideMark/>
          </w:tcPr>
          <w:p w14:paraId="1A45F815" w14:textId="77777777" w:rsidR="00761DD9" w:rsidRPr="00761DD9" w:rsidRDefault="00761DD9" w:rsidP="00761DD9">
            <w:pPr>
              <w:jc w:val="center"/>
              <w:rPr>
                <w:color w:val="0070C0"/>
                <w:sz w:val="18"/>
                <w:szCs w:val="18"/>
              </w:rPr>
            </w:pPr>
            <w:r w:rsidRPr="00761DD9">
              <w:rPr>
                <w:color w:val="0070C0"/>
                <w:sz w:val="18"/>
                <w:szCs w:val="18"/>
              </w:rPr>
              <w:t>x</w:t>
            </w:r>
          </w:p>
        </w:tc>
        <w:tc>
          <w:tcPr>
            <w:tcW w:w="993" w:type="dxa"/>
            <w:shd w:val="clear" w:color="auto" w:fill="auto"/>
            <w:vAlign w:val="center"/>
            <w:hideMark/>
          </w:tcPr>
          <w:p w14:paraId="094B03C4" w14:textId="77777777" w:rsidR="00761DD9" w:rsidRPr="00761DD9" w:rsidRDefault="00761DD9" w:rsidP="00761DD9">
            <w:pPr>
              <w:jc w:val="center"/>
              <w:rPr>
                <w:color w:val="0070C0"/>
                <w:sz w:val="18"/>
                <w:szCs w:val="18"/>
              </w:rPr>
            </w:pPr>
            <w:r w:rsidRPr="00761DD9">
              <w:rPr>
                <w:color w:val="0070C0"/>
                <w:sz w:val="18"/>
                <w:szCs w:val="18"/>
              </w:rPr>
              <w:t>0,0</w:t>
            </w:r>
          </w:p>
        </w:tc>
        <w:tc>
          <w:tcPr>
            <w:tcW w:w="1117" w:type="dxa"/>
            <w:shd w:val="clear" w:color="auto" w:fill="auto"/>
            <w:vAlign w:val="center"/>
            <w:hideMark/>
          </w:tcPr>
          <w:p w14:paraId="1DDC2A48" w14:textId="77777777" w:rsidR="00761DD9" w:rsidRPr="00761DD9" w:rsidRDefault="00761DD9" w:rsidP="00761DD9">
            <w:pPr>
              <w:jc w:val="center"/>
              <w:rPr>
                <w:color w:val="0070C0"/>
                <w:sz w:val="18"/>
                <w:szCs w:val="18"/>
              </w:rPr>
            </w:pPr>
            <w:r w:rsidRPr="00761DD9">
              <w:rPr>
                <w:color w:val="0070C0"/>
                <w:sz w:val="18"/>
                <w:szCs w:val="18"/>
              </w:rPr>
              <w:t>x</w:t>
            </w:r>
          </w:p>
        </w:tc>
      </w:tr>
      <w:tr w:rsidR="00E037E7" w:rsidRPr="00761DD9" w14:paraId="129A80C6" w14:textId="77777777" w:rsidTr="00E037E7">
        <w:trPr>
          <w:gridAfter w:val="2"/>
          <w:wAfter w:w="78" w:type="dxa"/>
          <w:trHeight w:val="420"/>
        </w:trPr>
        <w:tc>
          <w:tcPr>
            <w:tcW w:w="4293" w:type="dxa"/>
            <w:shd w:val="clear" w:color="auto" w:fill="auto"/>
            <w:vAlign w:val="center"/>
            <w:hideMark/>
          </w:tcPr>
          <w:p w14:paraId="437C0B9E" w14:textId="77777777" w:rsidR="00761DD9" w:rsidRPr="00761DD9" w:rsidRDefault="00761DD9" w:rsidP="00761DD9">
            <w:pPr>
              <w:rPr>
                <w:color w:val="0070C0"/>
                <w:sz w:val="18"/>
                <w:szCs w:val="18"/>
              </w:rPr>
            </w:pPr>
            <w:r w:rsidRPr="00761DD9">
              <w:rPr>
                <w:color w:val="0070C0"/>
                <w:sz w:val="18"/>
                <w:szCs w:val="18"/>
              </w:rPr>
              <w:t>6.1.2  посещения на дому выездными патронажными бригадами (равно строке 63.1.2)</w:t>
            </w:r>
          </w:p>
        </w:tc>
        <w:tc>
          <w:tcPr>
            <w:tcW w:w="1004" w:type="dxa"/>
            <w:shd w:val="clear" w:color="auto" w:fill="auto"/>
            <w:vAlign w:val="center"/>
            <w:hideMark/>
          </w:tcPr>
          <w:p w14:paraId="08D67DA0" w14:textId="77777777" w:rsidR="00761DD9" w:rsidRPr="00761DD9" w:rsidRDefault="00761DD9" w:rsidP="00761DD9">
            <w:pPr>
              <w:jc w:val="center"/>
              <w:rPr>
                <w:color w:val="0070C0"/>
                <w:sz w:val="18"/>
                <w:szCs w:val="18"/>
              </w:rPr>
            </w:pPr>
            <w:r w:rsidRPr="00761DD9">
              <w:rPr>
                <w:color w:val="0070C0"/>
                <w:sz w:val="18"/>
                <w:szCs w:val="18"/>
              </w:rPr>
              <w:t>33.1.2</w:t>
            </w:r>
          </w:p>
        </w:tc>
        <w:tc>
          <w:tcPr>
            <w:tcW w:w="935" w:type="dxa"/>
            <w:shd w:val="clear" w:color="auto" w:fill="auto"/>
            <w:vAlign w:val="center"/>
            <w:hideMark/>
          </w:tcPr>
          <w:p w14:paraId="279E12B5" w14:textId="77777777" w:rsidR="00761DD9" w:rsidRPr="00761DD9" w:rsidRDefault="00761DD9" w:rsidP="00761DD9">
            <w:pPr>
              <w:jc w:val="center"/>
              <w:rPr>
                <w:color w:val="0070C0"/>
                <w:sz w:val="18"/>
                <w:szCs w:val="18"/>
              </w:rPr>
            </w:pPr>
            <w:r w:rsidRPr="00761DD9">
              <w:rPr>
                <w:color w:val="0070C0"/>
                <w:sz w:val="18"/>
                <w:szCs w:val="18"/>
              </w:rPr>
              <w:t>посещение</w:t>
            </w:r>
          </w:p>
        </w:tc>
        <w:tc>
          <w:tcPr>
            <w:tcW w:w="1671" w:type="dxa"/>
            <w:shd w:val="clear" w:color="auto" w:fill="auto"/>
            <w:vAlign w:val="center"/>
            <w:hideMark/>
          </w:tcPr>
          <w:p w14:paraId="76406A57" w14:textId="77777777" w:rsidR="00761DD9" w:rsidRPr="00761DD9" w:rsidRDefault="00761DD9" w:rsidP="00761DD9">
            <w:pPr>
              <w:jc w:val="center"/>
              <w:rPr>
                <w:color w:val="0070C0"/>
                <w:sz w:val="18"/>
                <w:szCs w:val="18"/>
              </w:rPr>
            </w:pPr>
            <w:r w:rsidRPr="00761DD9">
              <w:rPr>
                <w:color w:val="0070C0"/>
                <w:sz w:val="18"/>
                <w:szCs w:val="18"/>
              </w:rPr>
              <w:t>0,0</w:t>
            </w:r>
          </w:p>
        </w:tc>
        <w:tc>
          <w:tcPr>
            <w:tcW w:w="1448" w:type="dxa"/>
            <w:shd w:val="clear" w:color="auto" w:fill="auto"/>
            <w:vAlign w:val="center"/>
            <w:hideMark/>
          </w:tcPr>
          <w:p w14:paraId="203C7B7A" w14:textId="77777777" w:rsidR="00761DD9" w:rsidRPr="00761DD9" w:rsidRDefault="00761DD9" w:rsidP="00761DD9">
            <w:pPr>
              <w:jc w:val="center"/>
              <w:rPr>
                <w:color w:val="0070C0"/>
                <w:sz w:val="18"/>
                <w:szCs w:val="18"/>
              </w:rPr>
            </w:pPr>
            <w:r w:rsidRPr="00761DD9">
              <w:rPr>
                <w:color w:val="0070C0"/>
                <w:sz w:val="18"/>
                <w:szCs w:val="18"/>
              </w:rPr>
              <w:t>0,0</w:t>
            </w:r>
          </w:p>
        </w:tc>
        <w:tc>
          <w:tcPr>
            <w:tcW w:w="992" w:type="dxa"/>
            <w:shd w:val="clear" w:color="auto" w:fill="auto"/>
            <w:vAlign w:val="center"/>
            <w:hideMark/>
          </w:tcPr>
          <w:p w14:paraId="4B59B223" w14:textId="77777777" w:rsidR="00761DD9" w:rsidRPr="00761DD9" w:rsidRDefault="00761DD9" w:rsidP="00761DD9">
            <w:pPr>
              <w:jc w:val="center"/>
              <w:rPr>
                <w:color w:val="0070C0"/>
                <w:sz w:val="18"/>
                <w:szCs w:val="18"/>
              </w:rPr>
            </w:pPr>
            <w:r w:rsidRPr="00761DD9">
              <w:rPr>
                <w:color w:val="0070C0"/>
                <w:sz w:val="18"/>
                <w:szCs w:val="18"/>
              </w:rPr>
              <w:t>x</w:t>
            </w:r>
          </w:p>
        </w:tc>
        <w:tc>
          <w:tcPr>
            <w:tcW w:w="992" w:type="dxa"/>
            <w:shd w:val="clear" w:color="auto" w:fill="auto"/>
            <w:vAlign w:val="center"/>
            <w:hideMark/>
          </w:tcPr>
          <w:p w14:paraId="4B13D91B" w14:textId="77777777" w:rsidR="00761DD9" w:rsidRPr="00761DD9" w:rsidRDefault="00761DD9" w:rsidP="00761DD9">
            <w:pPr>
              <w:jc w:val="center"/>
              <w:rPr>
                <w:color w:val="0070C0"/>
                <w:sz w:val="18"/>
                <w:szCs w:val="18"/>
              </w:rPr>
            </w:pPr>
            <w:r w:rsidRPr="00761DD9">
              <w:rPr>
                <w:color w:val="0070C0"/>
                <w:sz w:val="18"/>
                <w:szCs w:val="18"/>
              </w:rPr>
              <w:t>0,0</w:t>
            </w:r>
          </w:p>
        </w:tc>
        <w:tc>
          <w:tcPr>
            <w:tcW w:w="1134" w:type="dxa"/>
            <w:shd w:val="clear" w:color="auto" w:fill="auto"/>
            <w:vAlign w:val="center"/>
            <w:hideMark/>
          </w:tcPr>
          <w:p w14:paraId="537CCC54" w14:textId="77777777" w:rsidR="00761DD9" w:rsidRPr="00761DD9" w:rsidRDefault="00761DD9" w:rsidP="00761DD9">
            <w:pPr>
              <w:jc w:val="center"/>
              <w:rPr>
                <w:color w:val="0070C0"/>
                <w:sz w:val="18"/>
                <w:szCs w:val="18"/>
              </w:rPr>
            </w:pPr>
            <w:r w:rsidRPr="00761DD9">
              <w:rPr>
                <w:color w:val="0070C0"/>
                <w:sz w:val="18"/>
                <w:szCs w:val="18"/>
              </w:rPr>
              <w:t>x</w:t>
            </w:r>
          </w:p>
        </w:tc>
        <w:tc>
          <w:tcPr>
            <w:tcW w:w="993" w:type="dxa"/>
            <w:shd w:val="clear" w:color="auto" w:fill="auto"/>
            <w:vAlign w:val="center"/>
            <w:hideMark/>
          </w:tcPr>
          <w:p w14:paraId="75B7A574" w14:textId="77777777" w:rsidR="00761DD9" w:rsidRPr="00761DD9" w:rsidRDefault="00761DD9" w:rsidP="00761DD9">
            <w:pPr>
              <w:jc w:val="center"/>
              <w:rPr>
                <w:color w:val="0070C0"/>
                <w:sz w:val="18"/>
                <w:szCs w:val="18"/>
              </w:rPr>
            </w:pPr>
            <w:r w:rsidRPr="00761DD9">
              <w:rPr>
                <w:color w:val="0070C0"/>
                <w:sz w:val="18"/>
                <w:szCs w:val="18"/>
              </w:rPr>
              <w:t>0,0</w:t>
            </w:r>
          </w:p>
        </w:tc>
        <w:tc>
          <w:tcPr>
            <w:tcW w:w="1117" w:type="dxa"/>
            <w:shd w:val="clear" w:color="auto" w:fill="auto"/>
            <w:vAlign w:val="center"/>
            <w:hideMark/>
          </w:tcPr>
          <w:p w14:paraId="21534569" w14:textId="77777777" w:rsidR="00761DD9" w:rsidRPr="00761DD9" w:rsidRDefault="00761DD9" w:rsidP="00761DD9">
            <w:pPr>
              <w:jc w:val="center"/>
              <w:rPr>
                <w:color w:val="0070C0"/>
                <w:sz w:val="18"/>
                <w:szCs w:val="18"/>
              </w:rPr>
            </w:pPr>
            <w:r w:rsidRPr="00761DD9">
              <w:rPr>
                <w:color w:val="0070C0"/>
                <w:sz w:val="18"/>
                <w:szCs w:val="18"/>
              </w:rPr>
              <w:t>x</w:t>
            </w:r>
          </w:p>
        </w:tc>
      </w:tr>
      <w:tr w:rsidR="00E037E7" w:rsidRPr="00761DD9" w14:paraId="06002DB5" w14:textId="77777777" w:rsidTr="00E037E7">
        <w:trPr>
          <w:gridAfter w:val="2"/>
          <w:wAfter w:w="78" w:type="dxa"/>
          <w:trHeight w:val="795"/>
        </w:trPr>
        <w:tc>
          <w:tcPr>
            <w:tcW w:w="4293" w:type="dxa"/>
            <w:shd w:val="clear" w:color="auto" w:fill="auto"/>
            <w:vAlign w:val="center"/>
            <w:hideMark/>
          </w:tcPr>
          <w:p w14:paraId="4C4AE52D" w14:textId="77777777" w:rsidR="00761DD9" w:rsidRPr="00761DD9" w:rsidRDefault="00761DD9" w:rsidP="00761DD9">
            <w:pPr>
              <w:rPr>
                <w:color w:val="0070C0"/>
                <w:sz w:val="18"/>
                <w:szCs w:val="18"/>
              </w:rPr>
            </w:pPr>
            <w:r w:rsidRPr="00761DD9">
              <w:rPr>
                <w:color w:val="0070C0"/>
                <w:sz w:val="18"/>
                <w:szCs w:val="18"/>
              </w:rPr>
              <w:t>6.2. оказываемая в стационарных условиях (включая койки паллиативной медицинской помощи и койки сестринского ухода) (равно строке 63.2)</w:t>
            </w:r>
          </w:p>
        </w:tc>
        <w:tc>
          <w:tcPr>
            <w:tcW w:w="1004" w:type="dxa"/>
            <w:shd w:val="clear" w:color="auto" w:fill="auto"/>
            <w:vAlign w:val="center"/>
            <w:hideMark/>
          </w:tcPr>
          <w:p w14:paraId="7046C07E" w14:textId="77777777" w:rsidR="00761DD9" w:rsidRPr="00761DD9" w:rsidRDefault="00761DD9" w:rsidP="00761DD9">
            <w:pPr>
              <w:jc w:val="center"/>
              <w:rPr>
                <w:color w:val="0070C0"/>
                <w:sz w:val="18"/>
                <w:szCs w:val="18"/>
              </w:rPr>
            </w:pPr>
            <w:r w:rsidRPr="00761DD9">
              <w:rPr>
                <w:color w:val="0070C0"/>
                <w:sz w:val="18"/>
                <w:szCs w:val="18"/>
              </w:rPr>
              <w:t>33.2</w:t>
            </w:r>
          </w:p>
        </w:tc>
        <w:tc>
          <w:tcPr>
            <w:tcW w:w="935" w:type="dxa"/>
            <w:shd w:val="clear" w:color="auto" w:fill="auto"/>
            <w:vAlign w:val="center"/>
            <w:hideMark/>
          </w:tcPr>
          <w:p w14:paraId="6553971C" w14:textId="77777777" w:rsidR="00761DD9" w:rsidRPr="00761DD9" w:rsidRDefault="00761DD9" w:rsidP="00761DD9">
            <w:pPr>
              <w:jc w:val="center"/>
              <w:rPr>
                <w:color w:val="0070C0"/>
                <w:sz w:val="18"/>
                <w:szCs w:val="18"/>
              </w:rPr>
            </w:pPr>
            <w:r w:rsidRPr="00761DD9">
              <w:rPr>
                <w:color w:val="0070C0"/>
                <w:sz w:val="18"/>
                <w:szCs w:val="18"/>
              </w:rPr>
              <w:t>койко-день</w:t>
            </w:r>
          </w:p>
        </w:tc>
        <w:tc>
          <w:tcPr>
            <w:tcW w:w="1671" w:type="dxa"/>
            <w:shd w:val="clear" w:color="auto" w:fill="auto"/>
            <w:vAlign w:val="center"/>
            <w:hideMark/>
          </w:tcPr>
          <w:p w14:paraId="52D8F865" w14:textId="77777777" w:rsidR="00761DD9" w:rsidRPr="00761DD9" w:rsidRDefault="00761DD9" w:rsidP="00761DD9">
            <w:pPr>
              <w:jc w:val="center"/>
              <w:rPr>
                <w:color w:val="0070C0"/>
                <w:sz w:val="18"/>
                <w:szCs w:val="18"/>
              </w:rPr>
            </w:pPr>
            <w:r w:rsidRPr="00761DD9">
              <w:rPr>
                <w:color w:val="0070C0"/>
                <w:sz w:val="18"/>
                <w:szCs w:val="18"/>
              </w:rPr>
              <w:t>0,0</w:t>
            </w:r>
          </w:p>
        </w:tc>
        <w:tc>
          <w:tcPr>
            <w:tcW w:w="1448" w:type="dxa"/>
            <w:shd w:val="clear" w:color="auto" w:fill="auto"/>
            <w:vAlign w:val="center"/>
            <w:hideMark/>
          </w:tcPr>
          <w:p w14:paraId="68BE11C2" w14:textId="77777777" w:rsidR="00761DD9" w:rsidRPr="00761DD9" w:rsidRDefault="00761DD9" w:rsidP="00761DD9">
            <w:pPr>
              <w:jc w:val="center"/>
              <w:rPr>
                <w:color w:val="0070C0"/>
                <w:sz w:val="18"/>
                <w:szCs w:val="18"/>
              </w:rPr>
            </w:pPr>
            <w:r w:rsidRPr="00761DD9">
              <w:rPr>
                <w:color w:val="0070C0"/>
                <w:sz w:val="18"/>
                <w:szCs w:val="18"/>
              </w:rPr>
              <w:t>0,0</w:t>
            </w:r>
          </w:p>
        </w:tc>
        <w:tc>
          <w:tcPr>
            <w:tcW w:w="992" w:type="dxa"/>
            <w:shd w:val="clear" w:color="auto" w:fill="auto"/>
            <w:vAlign w:val="center"/>
            <w:hideMark/>
          </w:tcPr>
          <w:p w14:paraId="5EBC1BDD" w14:textId="77777777" w:rsidR="00761DD9" w:rsidRPr="00761DD9" w:rsidRDefault="00761DD9" w:rsidP="00761DD9">
            <w:pPr>
              <w:jc w:val="center"/>
              <w:rPr>
                <w:color w:val="0070C0"/>
                <w:sz w:val="18"/>
                <w:szCs w:val="18"/>
              </w:rPr>
            </w:pPr>
            <w:r w:rsidRPr="00761DD9">
              <w:rPr>
                <w:color w:val="0070C0"/>
                <w:sz w:val="18"/>
                <w:szCs w:val="18"/>
              </w:rPr>
              <w:t>x</w:t>
            </w:r>
          </w:p>
        </w:tc>
        <w:tc>
          <w:tcPr>
            <w:tcW w:w="992" w:type="dxa"/>
            <w:shd w:val="clear" w:color="auto" w:fill="auto"/>
            <w:vAlign w:val="center"/>
            <w:hideMark/>
          </w:tcPr>
          <w:p w14:paraId="7185C5B3" w14:textId="77777777" w:rsidR="00761DD9" w:rsidRPr="00761DD9" w:rsidRDefault="00761DD9" w:rsidP="00761DD9">
            <w:pPr>
              <w:jc w:val="center"/>
              <w:rPr>
                <w:color w:val="0070C0"/>
                <w:sz w:val="18"/>
                <w:szCs w:val="18"/>
              </w:rPr>
            </w:pPr>
            <w:r w:rsidRPr="00761DD9">
              <w:rPr>
                <w:color w:val="0070C0"/>
                <w:sz w:val="18"/>
                <w:szCs w:val="18"/>
              </w:rPr>
              <w:t>0,0</w:t>
            </w:r>
          </w:p>
        </w:tc>
        <w:tc>
          <w:tcPr>
            <w:tcW w:w="1134" w:type="dxa"/>
            <w:shd w:val="clear" w:color="auto" w:fill="auto"/>
            <w:vAlign w:val="center"/>
            <w:hideMark/>
          </w:tcPr>
          <w:p w14:paraId="33FE4AC1" w14:textId="77777777" w:rsidR="00761DD9" w:rsidRPr="00761DD9" w:rsidRDefault="00761DD9" w:rsidP="00761DD9">
            <w:pPr>
              <w:jc w:val="center"/>
              <w:rPr>
                <w:color w:val="0070C0"/>
                <w:sz w:val="18"/>
                <w:szCs w:val="18"/>
              </w:rPr>
            </w:pPr>
            <w:r w:rsidRPr="00761DD9">
              <w:rPr>
                <w:color w:val="0070C0"/>
                <w:sz w:val="18"/>
                <w:szCs w:val="18"/>
              </w:rPr>
              <w:t>x</w:t>
            </w:r>
          </w:p>
        </w:tc>
        <w:tc>
          <w:tcPr>
            <w:tcW w:w="993" w:type="dxa"/>
            <w:shd w:val="clear" w:color="auto" w:fill="auto"/>
            <w:vAlign w:val="center"/>
            <w:hideMark/>
          </w:tcPr>
          <w:p w14:paraId="3D86A927" w14:textId="77777777" w:rsidR="00761DD9" w:rsidRPr="00761DD9" w:rsidRDefault="00761DD9" w:rsidP="00761DD9">
            <w:pPr>
              <w:jc w:val="center"/>
              <w:rPr>
                <w:color w:val="0070C0"/>
                <w:sz w:val="18"/>
                <w:szCs w:val="18"/>
              </w:rPr>
            </w:pPr>
            <w:r w:rsidRPr="00761DD9">
              <w:rPr>
                <w:color w:val="0070C0"/>
                <w:sz w:val="18"/>
                <w:szCs w:val="18"/>
              </w:rPr>
              <w:t>0,0</w:t>
            </w:r>
          </w:p>
        </w:tc>
        <w:tc>
          <w:tcPr>
            <w:tcW w:w="1117" w:type="dxa"/>
            <w:shd w:val="clear" w:color="auto" w:fill="auto"/>
            <w:vAlign w:val="center"/>
            <w:hideMark/>
          </w:tcPr>
          <w:p w14:paraId="72140B3E" w14:textId="77777777" w:rsidR="00761DD9" w:rsidRPr="00761DD9" w:rsidRDefault="00761DD9" w:rsidP="00761DD9">
            <w:pPr>
              <w:jc w:val="center"/>
              <w:rPr>
                <w:color w:val="0070C0"/>
                <w:sz w:val="18"/>
                <w:szCs w:val="18"/>
              </w:rPr>
            </w:pPr>
            <w:r w:rsidRPr="00761DD9">
              <w:rPr>
                <w:color w:val="0070C0"/>
                <w:sz w:val="18"/>
                <w:szCs w:val="18"/>
              </w:rPr>
              <w:t>x</w:t>
            </w:r>
          </w:p>
        </w:tc>
      </w:tr>
      <w:tr w:rsidR="00E037E7" w:rsidRPr="00761DD9" w14:paraId="019DF87E" w14:textId="77777777" w:rsidTr="00E037E7">
        <w:trPr>
          <w:gridAfter w:val="2"/>
          <w:wAfter w:w="78" w:type="dxa"/>
          <w:trHeight w:val="510"/>
        </w:trPr>
        <w:tc>
          <w:tcPr>
            <w:tcW w:w="4293" w:type="dxa"/>
            <w:shd w:val="clear" w:color="auto" w:fill="auto"/>
            <w:vAlign w:val="center"/>
            <w:hideMark/>
          </w:tcPr>
          <w:p w14:paraId="4FE626AF" w14:textId="77777777" w:rsidR="00761DD9" w:rsidRPr="00761DD9" w:rsidRDefault="00761DD9" w:rsidP="00761DD9">
            <w:pPr>
              <w:rPr>
                <w:color w:val="0070C0"/>
                <w:sz w:val="18"/>
                <w:szCs w:val="18"/>
              </w:rPr>
            </w:pPr>
            <w:r w:rsidRPr="00761DD9">
              <w:rPr>
                <w:color w:val="0070C0"/>
                <w:sz w:val="18"/>
                <w:szCs w:val="18"/>
              </w:rPr>
              <w:t>6.3 оказываемая в условиях дневного стационара (равно строке 63.3)</w:t>
            </w:r>
          </w:p>
        </w:tc>
        <w:tc>
          <w:tcPr>
            <w:tcW w:w="1004" w:type="dxa"/>
            <w:shd w:val="clear" w:color="auto" w:fill="auto"/>
            <w:vAlign w:val="center"/>
            <w:hideMark/>
          </w:tcPr>
          <w:p w14:paraId="4B66EEAD" w14:textId="77777777" w:rsidR="00761DD9" w:rsidRPr="00761DD9" w:rsidRDefault="00761DD9" w:rsidP="00761DD9">
            <w:pPr>
              <w:jc w:val="center"/>
              <w:rPr>
                <w:color w:val="0070C0"/>
                <w:sz w:val="18"/>
                <w:szCs w:val="18"/>
              </w:rPr>
            </w:pPr>
            <w:r w:rsidRPr="00761DD9">
              <w:rPr>
                <w:color w:val="0070C0"/>
                <w:sz w:val="18"/>
                <w:szCs w:val="18"/>
              </w:rPr>
              <w:t>33.3</w:t>
            </w:r>
          </w:p>
        </w:tc>
        <w:tc>
          <w:tcPr>
            <w:tcW w:w="935" w:type="dxa"/>
            <w:shd w:val="clear" w:color="auto" w:fill="auto"/>
            <w:vAlign w:val="center"/>
            <w:hideMark/>
          </w:tcPr>
          <w:p w14:paraId="46DF3A4A" w14:textId="77777777" w:rsidR="00761DD9" w:rsidRPr="00761DD9" w:rsidRDefault="00761DD9" w:rsidP="00761DD9">
            <w:pPr>
              <w:jc w:val="center"/>
              <w:rPr>
                <w:color w:val="0070C0"/>
                <w:sz w:val="18"/>
                <w:szCs w:val="18"/>
              </w:rPr>
            </w:pPr>
            <w:r w:rsidRPr="00761DD9">
              <w:rPr>
                <w:color w:val="0070C0"/>
                <w:sz w:val="18"/>
                <w:szCs w:val="18"/>
              </w:rPr>
              <w:t>случай лечения</w:t>
            </w:r>
          </w:p>
        </w:tc>
        <w:tc>
          <w:tcPr>
            <w:tcW w:w="1671" w:type="dxa"/>
            <w:shd w:val="clear" w:color="auto" w:fill="auto"/>
            <w:vAlign w:val="center"/>
            <w:hideMark/>
          </w:tcPr>
          <w:p w14:paraId="7CCC01BF" w14:textId="77777777" w:rsidR="00761DD9" w:rsidRPr="00761DD9" w:rsidRDefault="00761DD9" w:rsidP="00761DD9">
            <w:pPr>
              <w:jc w:val="center"/>
              <w:rPr>
                <w:color w:val="0070C0"/>
                <w:sz w:val="18"/>
                <w:szCs w:val="18"/>
              </w:rPr>
            </w:pPr>
            <w:r w:rsidRPr="00761DD9">
              <w:rPr>
                <w:color w:val="0070C0"/>
                <w:sz w:val="18"/>
                <w:szCs w:val="18"/>
              </w:rPr>
              <w:t>0,0</w:t>
            </w:r>
          </w:p>
        </w:tc>
        <w:tc>
          <w:tcPr>
            <w:tcW w:w="1448" w:type="dxa"/>
            <w:shd w:val="clear" w:color="auto" w:fill="auto"/>
            <w:vAlign w:val="center"/>
            <w:hideMark/>
          </w:tcPr>
          <w:p w14:paraId="396BE690" w14:textId="77777777" w:rsidR="00761DD9" w:rsidRPr="00761DD9" w:rsidRDefault="00761DD9" w:rsidP="00761DD9">
            <w:pPr>
              <w:jc w:val="center"/>
              <w:rPr>
                <w:color w:val="0070C0"/>
                <w:sz w:val="18"/>
                <w:szCs w:val="18"/>
              </w:rPr>
            </w:pPr>
            <w:r w:rsidRPr="00761DD9">
              <w:rPr>
                <w:color w:val="0070C0"/>
                <w:sz w:val="18"/>
                <w:szCs w:val="18"/>
              </w:rPr>
              <w:t>0,0</w:t>
            </w:r>
          </w:p>
        </w:tc>
        <w:tc>
          <w:tcPr>
            <w:tcW w:w="992" w:type="dxa"/>
            <w:shd w:val="clear" w:color="auto" w:fill="auto"/>
            <w:vAlign w:val="center"/>
            <w:hideMark/>
          </w:tcPr>
          <w:p w14:paraId="7B78E49F" w14:textId="77777777" w:rsidR="00761DD9" w:rsidRPr="00761DD9" w:rsidRDefault="00761DD9" w:rsidP="00761DD9">
            <w:pPr>
              <w:jc w:val="center"/>
              <w:rPr>
                <w:color w:val="0070C0"/>
                <w:sz w:val="18"/>
                <w:szCs w:val="18"/>
              </w:rPr>
            </w:pPr>
            <w:r w:rsidRPr="00761DD9">
              <w:rPr>
                <w:color w:val="0070C0"/>
                <w:sz w:val="18"/>
                <w:szCs w:val="18"/>
              </w:rPr>
              <w:t>x</w:t>
            </w:r>
          </w:p>
        </w:tc>
        <w:tc>
          <w:tcPr>
            <w:tcW w:w="992" w:type="dxa"/>
            <w:shd w:val="clear" w:color="auto" w:fill="auto"/>
            <w:vAlign w:val="center"/>
            <w:hideMark/>
          </w:tcPr>
          <w:p w14:paraId="67E79E72" w14:textId="77777777" w:rsidR="00761DD9" w:rsidRPr="00761DD9" w:rsidRDefault="00761DD9" w:rsidP="00761DD9">
            <w:pPr>
              <w:jc w:val="center"/>
              <w:rPr>
                <w:color w:val="0070C0"/>
                <w:sz w:val="18"/>
                <w:szCs w:val="18"/>
              </w:rPr>
            </w:pPr>
            <w:r w:rsidRPr="00761DD9">
              <w:rPr>
                <w:color w:val="0070C0"/>
                <w:sz w:val="18"/>
                <w:szCs w:val="18"/>
              </w:rPr>
              <w:t>0,0</w:t>
            </w:r>
          </w:p>
        </w:tc>
        <w:tc>
          <w:tcPr>
            <w:tcW w:w="1134" w:type="dxa"/>
            <w:shd w:val="clear" w:color="auto" w:fill="auto"/>
            <w:vAlign w:val="center"/>
            <w:hideMark/>
          </w:tcPr>
          <w:p w14:paraId="3BB670D4" w14:textId="77777777" w:rsidR="00761DD9" w:rsidRPr="00761DD9" w:rsidRDefault="00761DD9" w:rsidP="00761DD9">
            <w:pPr>
              <w:jc w:val="center"/>
              <w:rPr>
                <w:color w:val="0070C0"/>
                <w:sz w:val="18"/>
                <w:szCs w:val="18"/>
              </w:rPr>
            </w:pPr>
            <w:r w:rsidRPr="00761DD9">
              <w:rPr>
                <w:color w:val="0070C0"/>
                <w:sz w:val="18"/>
                <w:szCs w:val="18"/>
              </w:rPr>
              <w:t>x</w:t>
            </w:r>
          </w:p>
        </w:tc>
        <w:tc>
          <w:tcPr>
            <w:tcW w:w="993" w:type="dxa"/>
            <w:shd w:val="clear" w:color="auto" w:fill="auto"/>
            <w:vAlign w:val="center"/>
            <w:hideMark/>
          </w:tcPr>
          <w:p w14:paraId="611340B1" w14:textId="77777777" w:rsidR="00761DD9" w:rsidRPr="00761DD9" w:rsidRDefault="00761DD9" w:rsidP="00761DD9">
            <w:pPr>
              <w:jc w:val="center"/>
              <w:rPr>
                <w:color w:val="0070C0"/>
                <w:sz w:val="18"/>
                <w:szCs w:val="18"/>
              </w:rPr>
            </w:pPr>
            <w:r w:rsidRPr="00761DD9">
              <w:rPr>
                <w:color w:val="0070C0"/>
                <w:sz w:val="18"/>
                <w:szCs w:val="18"/>
              </w:rPr>
              <w:t>0,0</w:t>
            </w:r>
          </w:p>
        </w:tc>
        <w:tc>
          <w:tcPr>
            <w:tcW w:w="1117" w:type="dxa"/>
            <w:shd w:val="clear" w:color="auto" w:fill="auto"/>
            <w:vAlign w:val="center"/>
            <w:hideMark/>
          </w:tcPr>
          <w:p w14:paraId="3AA5B1AC" w14:textId="77777777" w:rsidR="00761DD9" w:rsidRPr="00761DD9" w:rsidRDefault="00761DD9" w:rsidP="00761DD9">
            <w:pPr>
              <w:jc w:val="center"/>
              <w:rPr>
                <w:color w:val="0070C0"/>
                <w:sz w:val="18"/>
                <w:szCs w:val="18"/>
              </w:rPr>
            </w:pPr>
            <w:r w:rsidRPr="00761DD9">
              <w:rPr>
                <w:color w:val="0070C0"/>
                <w:sz w:val="18"/>
                <w:szCs w:val="18"/>
              </w:rPr>
              <w:t>x</w:t>
            </w:r>
          </w:p>
        </w:tc>
      </w:tr>
      <w:tr w:rsidR="00761DD9" w:rsidRPr="00E037E7" w14:paraId="4A01C342" w14:textId="77777777" w:rsidTr="00E037E7">
        <w:trPr>
          <w:gridAfter w:val="2"/>
          <w:wAfter w:w="78" w:type="dxa"/>
          <w:trHeight w:val="510"/>
        </w:trPr>
        <w:tc>
          <w:tcPr>
            <w:tcW w:w="4293" w:type="dxa"/>
            <w:shd w:val="clear" w:color="000000" w:fill="EBF1DE"/>
            <w:vAlign w:val="center"/>
            <w:hideMark/>
          </w:tcPr>
          <w:p w14:paraId="2452A78F" w14:textId="77777777" w:rsidR="00761DD9" w:rsidRPr="00761DD9" w:rsidRDefault="00761DD9" w:rsidP="00761DD9">
            <w:pPr>
              <w:rPr>
                <w:b/>
                <w:bCs/>
                <w:sz w:val="18"/>
                <w:szCs w:val="18"/>
              </w:rPr>
            </w:pPr>
            <w:r w:rsidRPr="00761DD9">
              <w:rPr>
                <w:b/>
                <w:bCs/>
                <w:sz w:val="18"/>
                <w:szCs w:val="18"/>
              </w:rPr>
              <w:t>7. Расходы на ведение дела СМО (сумма строк  49 + 64 + 79)</w:t>
            </w:r>
          </w:p>
        </w:tc>
        <w:tc>
          <w:tcPr>
            <w:tcW w:w="1004" w:type="dxa"/>
            <w:shd w:val="clear" w:color="000000" w:fill="EBF1DE"/>
            <w:vAlign w:val="center"/>
            <w:hideMark/>
          </w:tcPr>
          <w:p w14:paraId="11F2CBC1" w14:textId="77777777" w:rsidR="00761DD9" w:rsidRPr="00761DD9" w:rsidRDefault="00761DD9" w:rsidP="00761DD9">
            <w:pPr>
              <w:jc w:val="center"/>
              <w:rPr>
                <w:b/>
                <w:bCs/>
                <w:sz w:val="18"/>
                <w:szCs w:val="18"/>
              </w:rPr>
            </w:pPr>
            <w:r w:rsidRPr="00761DD9">
              <w:rPr>
                <w:b/>
                <w:bCs/>
                <w:sz w:val="18"/>
                <w:szCs w:val="18"/>
              </w:rPr>
              <w:t>34</w:t>
            </w:r>
          </w:p>
        </w:tc>
        <w:tc>
          <w:tcPr>
            <w:tcW w:w="935" w:type="dxa"/>
            <w:shd w:val="clear" w:color="000000" w:fill="EBF1DE"/>
            <w:vAlign w:val="center"/>
            <w:hideMark/>
          </w:tcPr>
          <w:p w14:paraId="2A7F6FF0" w14:textId="77777777" w:rsidR="00761DD9" w:rsidRPr="00761DD9" w:rsidRDefault="00761DD9" w:rsidP="00761DD9">
            <w:pPr>
              <w:jc w:val="center"/>
              <w:rPr>
                <w:b/>
                <w:bCs/>
                <w:sz w:val="18"/>
                <w:szCs w:val="18"/>
              </w:rPr>
            </w:pPr>
            <w:r w:rsidRPr="00761DD9">
              <w:rPr>
                <w:b/>
                <w:bCs/>
                <w:sz w:val="18"/>
                <w:szCs w:val="18"/>
              </w:rPr>
              <w:t>-</w:t>
            </w:r>
          </w:p>
        </w:tc>
        <w:tc>
          <w:tcPr>
            <w:tcW w:w="1671" w:type="dxa"/>
            <w:shd w:val="clear" w:color="000000" w:fill="EBF1DE"/>
            <w:vAlign w:val="center"/>
            <w:hideMark/>
          </w:tcPr>
          <w:p w14:paraId="75F60A96"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7B010E1E"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7287939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6365AC7" w14:textId="77777777" w:rsidR="00761DD9" w:rsidRPr="00761DD9" w:rsidRDefault="00761DD9" w:rsidP="00761DD9">
            <w:pPr>
              <w:jc w:val="center"/>
              <w:rPr>
                <w:b/>
                <w:bCs/>
                <w:sz w:val="18"/>
                <w:szCs w:val="18"/>
              </w:rPr>
            </w:pPr>
            <w:r w:rsidRPr="00761DD9">
              <w:rPr>
                <w:b/>
                <w:bCs/>
                <w:sz w:val="18"/>
                <w:szCs w:val="18"/>
              </w:rPr>
              <w:t>148,8</w:t>
            </w:r>
          </w:p>
        </w:tc>
        <w:tc>
          <w:tcPr>
            <w:tcW w:w="1134" w:type="dxa"/>
            <w:shd w:val="clear" w:color="000000" w:fill="EBF1DE"/>
            <w:vAlign w:val="center"/>
            <w:hideMark/>
          </w:tcPr>
          <w:p w14:paraId="7E456A6B"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48107AD0" w14:textId="77777777" w:rsidR="00761DD9" w:rsidRPr="00761DD9" w:rsidRDefault="00761DD9" w:rsidP="00761DD9">
            <w:pPr>
              <w:jc w:val="center"/>
              <w:rPr>
                <w:b/>
                <w:bCs/>
                <w:sz w:val="18"/>
                <w:szCs w:val="18"/>
              </w:rPr>
            </w:pPr>
            <w:r w:rsidRPr="00761DD9">
              <w:rPr>
                <w:b/>
                <w:bCs/>
                <w:sz w:val="18"/>
                <w:szCs w:val="18"/>
              </w:rPr>
              <w:t>61 511,5</w:t>
            </w:r>
          </w:p>
        </w:tc>
        <w:tc>
          <w:tcPr>
            <w:tcW w:w="1117" w:type="dxa"/>
            <w:shd w:val="clear" w:color="000000" w:fill="EBF1DE"/>
            <w:vAlign w:val="center"/>
            <w:hideMark/>
          </w:tcPr>
          <w:p w14:paraId="3B4465CA"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4FA236A2" w14:textId="77777777" w:rsidTr="00E037E7">
        <w:trPr>
          <w:gridAfter w:val="2"/>
          <w:wAfter w:w="78" w:type="dxa"/>
          <w:trHeight w:val="600"/>
        </w:trPr>
        <w:tc>
          <w:tcPr>
            <w:tcW w:w="4293" w:type="dxa"/>
            <w:shd w:val="clear" w:color="000000" w:fill="EBF1DE"/>
            <w:vAlign w:val="center"/>
            <w:hideMark/>
          </w:tcPr>
          <w:p w14:paraId="40ACA2C1" w14:textId="77777777" w:rsidR="00761DD9" w:rsidRPr="00761DD9" w:rsidRDefault="00761DD9" w:rsidP="00761DD9">
            <w:pPr>
              <w:rPr>
                <w:b/>
                <w:bCs/>
                <w:sz w:val="18"/>
                <w:szCs w:val="18"/>
              </w:rPr>
            </w:pPr>
            <w:r w:rsidRPr="00761DD9">
              <w:rPr>
                <w:b/>
                <w:bCs/>
                <w:sz w:val="18"/>
                <w:szCs w:val="18"/>
              </w:rPr>
              <w:t>8. Иные расходы (равно строке 65)</w:t>
            </w:r>
          </w:p>
        </w:tc>
        <w:tc>
          <w:tcPr>
            <w:tcW w:w="1004" w:type="dxa"/>
            <w:shd w:val="clear" w:color="000000" w:fill="EBF1DE"/>
            <w:vAlign w:val="center"/>
            <w:hideMark/>
          </w:tcPr>
          <w:p w14:paraId="39EC8F8B" w14:textId="77777777" w:rsidR="00761DD9" w:rsidRPr="00761DD9" w:rsidRDefault="00761DD9" w:rsidP="00761DD9">
            <w:pPr>
              <w:jc w:val="center"/>
              <w:rPr>
                <w:b/>
                <w:bCs/>
                <w:sz w:val="18"/>
                <w:szCs w:val="18"/>
              </w:rPr>
            </w:pPr>
            <w:r w:rsidRPr="00761DD9">
              <w:rPr>
                <w:b/>
                <w:bCs/>
                <w:sz w:val="18"/>
                <w:szCs w:val="18"/>
              </w:rPr>
              <w:t>35</w:t>
            </w:r>
          </w:p>
        </w:tc>
        <w:tc>
          <w:tcPr>
            <w:tcW w:w="935" w:type="dxa"/>
            <w:shd w:val="clear" w:color="000000" w:fill="EBF1DE"/>
            <w:vAlign w:val="center"/>
            <w:hideMark/>
          </w:tcPr>
          <w:p w14:paraId="434BA1A3" w14:textId="77777777" w:rsidR="00761DD9" w:rsidRPr="00761DD9" w:rsidRDefault="00761DD9" w:rsidP="00761DD9">
            <w:pPr>
              <w:jc w:val="center"/>
              <w:rPr>
                <w:b/>
                <w:bCs/>
                <w:sz w:val="18"/>
                <w:szCs w:val="18"/>
              </w:rPr>
            </w:pPr>
            <w:r w:rsidRPr="00761DD9">
              <w:rPr>
                <w:b/>
                <w:bCs/>
                <w:sz w:val="18"/>
                <w:szCs w:val="18"/>
              </w:rPr>
              <w:t>-</w:t>
            </w:r>
          </w:p>
        </w:tc>
        <w:tc>
          <w:tcPr>
            <w:tcW w:w="1671" w:type="dxa"/>
            <w:shd w:val="clear" w:color="000000" w:fill="EBF1DE"/>
            <w:vAlign w:val="center"/>
            <w:hideMark/>
          </w:tcPr>
          <w:p w14:paraId="4784B166"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48965EF6"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BC5D317"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7F3FFD62" w14:textId="77777777" w:rsidR="00761DD9" w:rsidRPr="00761DD9" w:rsidRDefault="00761DD9" w:rsidP="00761DD9">
            <w:pPr>
              <w:jc w:val="center"/>
              <w:rPr>
                <w:b/>
                <w:bCs/>
                <w:sz w:val="18"/>
                <w:szCs w:val="18"/>
              </w:rPr>
            </w:pPr>
            <w:r w:rsidRPr="00761DD9">
              <w:rPr>
                <w:b/>
                <w:bCs/>
                <w:sz w:val="18"/>
                <w:szCs w:val="18"/>
              </w:rPr>
              <w:t>0,0</w:t>
            </w:r>
          </w:p>
        </w:tc>
        <w:tc>
          <w:tcPr>
            <w:tcW w:w="1134" w:type="dxa"/>
            <w:shd w:val="clear" w:color="000000" w:fill="EBF1DE"/>
            <w:vAlign w:val="center"/>
            <w:hideMark/>
          </w:tcPr>
          <w:p w14:paraId="54E8853F"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74CAA69" w14:textId="77777777" w:rsidR="00761DD9" w:rsidRPr="00761DD9" w:rsidRDefault="00761DD9" w:rsidP="00761DD9">
            <w:pPr>
              <w:jc w:val="center"/>
              <w:rPr>
                <w:b/>
                <w:bCs/>
                <w:sz w:val="18"/>
                <w:szCs w:val="18"/>
              </w:rPr>
            </w:pPr>
            <w:r w:rsidRPr="00761DD9">
              <w:rPr>
                <w:b/>
                <w:bCs/>
                <w:sz w:val="18"/>
                <w:szCs w:val="18"/>
              </w:rPr>
              <w:t>0,0</w:t>
            </w:r>
          </w:p>
        </w:tc>
        <w:tc>
          <w:tcPr>
            <w:tcW w:w="1117" w:type="dxa"/>
            <w:shd w:val="clear" w:color="000000" w:fill="EBF1DE"/>
            <w:vAlign w:val="center"/>
            <w:hideMark/>
          </w:tcPr>
          <w:p w14:paraId="533266E5"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3BE63C68" w14:textId="77777777" w:rsidTr="00E037E7">
        <w:trPr>
          <w:gridAfter w:val="2"/>
          <w:wAfter w:w="78" w:type="dxa"/>
          <w:trHeight w:val="405"/>
        </w:trPr>
        <w:tc>
          <w:tcPr>
            <w:tcW w:w="4293" w:type="dxa"/>
            <w:shd w:val="clear" w:color="000000" w:fill="CCFFFF"/>
            <w:vAlign w:val="center"/>
            <w:hideMark/>
          </w:tcPr>
          <w:p w14:paraId="1D16BDB8" w14:textId="77777777" w:rsidR="00761DD9" w:rsidRPr="00761DD9" w:rsidRDefault="00761DD9" w:rsidP="00761DD9">
            <w:pPr>
              <w:rPr>
                <w:b/>
                <w:bCs/>
                <w:sz w:val="18"/>
                <w:szCs w:val="18"/>
              </w:rPr>
            </w:pPr>
            <w:r w:rsidRPr="00761DD9">
              <w:rPr>
                <w:b/>
                <w:bCs/>
                <w:sz w:val="18"/>
                <w:szCs w:val="18"/>
              </w:rPr>
              <w:t>из строки 20:</w:t>
            </w:r>
          </w:p>
        </w:tc>
        <w:tc>
          <w:tcPr>
            <w:tcW w:w="1004" w:type="dxa"/>
            <w:vMerge w:val="restart"/>
            <w:shd w:val="clear" w:color="000000" w:fill="CCFFFF"/>
            <w:vAlign w:val="center"/>
            <w:hideMark/>
          </w:tcPr>
          <w:p w14:paraId="0C78FFA8" w14:textId="77777777" w:rsidR="00761DD9" w:rsidRPr="00761DD9" w:rsidRDefault="00761DD9" w:rsidP="00761DD9">
            <w:pPr>
              <w:jc w:val="center"/>
              <w:rPr>
                <w:b/>
                <w:bCs/>
                <w:sz w:val="18"/>
                <w:szCs w:val="18"/>
              </w:rPr>
            </w:pPr>
            <w:r w:rsidRPr="00761DD9">
              <w:rPr>
                <w:b/>
                <w:bCs/>
                <w:sz w:val="18"/>
                <w:szCs w:val="18"/>
              </w:rPr>
              <w:t>36</w:t>
            </w:r>
          </w:p>
        </w:tc>
        <w:tc>
          <w:tcPr>
            <w:tcW w:w="935" w:type="dxa"/>
            <w:vMerge w:val="restart"/>
            <w:shd w:val="clear" w:color="000000" w:fill="CCFFFF"/>
            <w:vAlign w:val="center"/>
            <w:hideMark/>
          </w:tcPr>
          <w:p w14:paraId="18F49245" w14:textId="77777777" w:rsidR="00761DD9" w:rsidRPr="00761DD9" w:rsidRDefault="00761DD9" w:rsidP="00761DD9">
            <w:pPr>
              <w:jc w:val="center"/>
              <w:rPr>
                <w:b/>
                <w:bCs/>
                <w:sz w:val="18"/>
                <w:szCs w:val="18"/>
              </w:rPr>
            </w:pPr>
            <w:r w:rsidRPr="00761DD9">
              <w:rPr>
                <w:b/>
                <w:bCs/>
                <w:sz w:val="18"/>
                <w:szCs w:val="18"/>
              </w:rPr>
              <w:t> </w:t>
            </w:r>
          </w:p>
        </w:tc>
        <w:tc>
          <w:tcPr>
            <w:tcW w:w="1671" w:type="dxa"/>
            <w:vMerge w:val="restart"/>
            <w:shd w:val="clear" w:color="000000" w:fill="CCFFFF"/>
            <w:vAlign w:val="center"/>
            <w:hideMark/>
          </w:tcPr>
          <w:p w14:paraId="799C2A6B" w14:textId="77777777" w:rsidR="00761DD9" w:rsidRPr="00761DD9" w:rsidRDefault="00761DD9" w:rsidP="00761DD9">
            <w:pPr>
              <w:jc w:val="center"/>
              <w:rPr>
                <w:b/>
                <w:bCs/>
                <w:sz w:val="18"/>
                <w:szCs w:val="18"/>
              </w:rPr>
            </w:pPr>
            <w:r w:rsidRPr="00761DD9">
              <w:rPr>
                <w:b/>
                <w:bCs/>
                <w:sz w:val="18"/>
                <w:szCs w:val="18"/>
              </w:rPr>
              <w:t>x</w:t>
            </w:r>
          </w:p>
        </w:tc>
        <w:tc>
          <w:tcPr>
            <w:tcW w:w="1448" w:type="dxa"/>
            <w:vMerge w:val="restart"/>
            <w:shd w:val="clear" w:color="000000" w:fill="CCFFFF"/>
            <w:vAlign w:val="center"/>
            <w:hideMark/>
          </w:tcPr>
          <w:p w14:paraId="77144467" w14:textId="77777777" w:rsidR="00761DD9" w:rsidRPr="00761DD9" w:rsidRDefault="00761DD9" w:rsidP="00761DD9">
            <w:pPr>
              <w:jc w:val="center"/>
              <w:rPr>
                <w:b/>
                <w:bCs/>
                <w:sz w:val="18"/>
                <w:szCs w:val="18"/>
              </w:rPr>
            </w:pPr>
            <w:r w:rsidRPr="00761DD9">
              <w:rPr>
                <w:b/>
                <w:bCs/>
                <w:sz w:val="18"/>
                <w:szCs w:val="18"/>
              </w:rPr>
              <w:t>x</w:t>
            </w:r>
          </w:p>
        </w:tc>
        <w:tc>
          <w:tcPr>
            <w:tcW w:w="992" w:type="dxa"/>
            <w:vMerge w:val="restart"/>
            <w:shd w:val="clear" w:color="000000" w:fill="CCFFFF"/>
            <w:vAlign w:val="center"/>
            <w:hideMark/>
          </w:tcPr>
          <w:p w14:paraId="5F91153C" w14:textId="77777777" w:rsidR="00761DD9" w:rsidRPr="00761DD9" w:rsidRDefault="00761DD9" w:rsidP="00761DD9">
            <w:pPr>
              <w:jc w:val="center"/>
              <w:rPr>
                <w:b/>
                <w:bCs/>
                <w:sz w:val="18"/>
                <w:szCs w:val="18"/>
              </w:rPr>
            </w:pPr>
            <w:r w:rsidRPr="00761DD9">
              <w:rPr>
                <w:b/>
                <w:bCs/>
                <w:sz w:val="18"/>
                <w:szCs w:val="18"/>
              </w:rPr>
              <w:t>x</w:t>
            </w:r>
          </w:p>
        </w:tc>
        <w:tc>
          <w:tcPr>
            <w:tcW w:w="992" w:type="dxa"/>
            <w:vMerge w:val="restart"/>
            <w:shd w:val="clear" w:color="000000" w:fill="CCFFFF"/>
            <w:vAlign w:val="center"/>
            <w:hideMark/>
          </w:tcPr>
          <w:p w14:paraId="5BE87556" w14:textId="77777777" w:rsidR="00761DD9" w:rsidRPr="00761DD9" w:rsidRDefault="00761DD9" w:rsidP="00761DD9">
            <w:pPr>
              <w:jc w:val="center"/>
              <w:rPr>
                <w:b/>
                <w:bCs/>
                <w:sz w:val="18"/>
                <w:szCs w:val="18"/>
              </w:rPr>
            </w:pPr>
            <w:r w:rsidRPr="00761DD9">
              <w:rPr>
                <w:b/>
                <w:bCs/>
                <w:sz w:val="18"/>
                <w:szCs w:val="18"/>
              </w:rPr>
              <w:t>24 056,4</w:t>
            </w:r>
          </w:p>
        </w:tc>
        <w:tc>
          <w:tcPr>
            <w:tcW w:w="1134" w:type="dxa"/>
            <w:vMerge w:val="restart"/>
            <w:shd w:val="clear" w:color="000000" w:fill="CCFFFF"/>
            <w:vAlign w:val="center"/>
            <w:hideMark/>
          </w:tcPr>
          <w:p w14:paraId="7FEA5C93" w14:textId="77777777" w:rsidR="00761DD9" w:rsidRPr="00761DD9" w:rsidRDefault="00761DD9" w:rsidP="00761DD9">
            <w:pPr>
              <w:jc w:val="center"/>
              <w:rPr>
                <w:b/>
                <w:bCs/>
                <w:sz w:val="18"/>
                <w:szCs w:val="18"/>
              </w:rPr>
            </w:pPr>
            <w:r w:rsidRPr="00761DD9">
              <w:rPr>
                <w:b/>
                <w:bCs/>
                <w:sz w:val="18"/>
                <w:szCs w:val="18"/>
              </w:rPr>
              <w:t>x</w:t>
            </w:r>
          </w:p>
        </w:tc>
        <w:tc>
          <w:tcPr>
            <w:tcW w:w="993" w:type="dxa"/>
            <w:vMerge w:val="restart"/>
            <w:shd w:val="clear" w:color="000000" w:fill="CCFFFF"/>
            <w:vAlign w:val="center"/>
            <w:hideMark/>
          </w:tcPr>
          <w:p w14:paraId="5CEE68AA" w14:textId="77777777" w:rsidR="00761DD9" w:rsidRPr="00761DD9" w:rsidRDefault="00761DD9" w:rsidP="00761DD9">
            <w:pPr>
              <w:jc w:val="center"/>
              <w:rPr>
                <w:b/>
                <w:bCs/>
                <w:sz w:val="18"/>
                <w:szCs w:val="18"/>
              </w:rPr>
            </w:pPr>
            <w:r w:rsidRPr="00761DD9">
              <w:rPr>
                <w:b/>
                <w:bCs/>
                <w:sz w:val="18"/>
                <w:szCs w:val="18"/>
              </w:rPr>
              <w:t>9 942 186,3</w:t>
            </w:r>
          </w:p>
        </w:tc>
        <w:tc>
          <w:tcPr>
            <w:tcW w:w="1117" w:type="dxa"/>
            <w:vMerge w:val="restart"/>
            <w:shd w:val="clear" w:color="000000" w:fill="CCFFFF"/>
            <w:vAlign w:val="center"/>
            <w:hideMark/>
          </w:tcPr>
          <w:p w14:paraId="413225F0" w14:textId="77777777" w:rsidR="00761DD9" w:rsidRPr="00761DD9" w:rsidRDefault="00761DD9" w:rsidP="00761DD9">
            <w:pPr>
              <w:jc w:val="center"/>
              <w:rPr>
                <w:b/>
                <w:bCs/>
                <w:sz w:val="18"/>
                <w:szCs w:val="18"/>
              </w:rPr>
            </w:pPr>
            <w:r w:rsidRPr="00761DD9">
              <w:rPr>
                <w:b/>
                <w:bCs/>
                <w:sz w:val="18"/>
                <w:szCs w:val="18"/>
              </w:rPr>
              <w:t>77,4</w:t>
            </w:r>
          </w:p>
        </w:tc>
      </w:tr>
      <w:tr w:rsidR="00E037E7" w:rsidRPr="00761DD9" w14:paraId="11D2F762" w14:textId="77777777" w:rsidTr="00E037E7">
        <w:trPr>
          <w:gridAfter w:val="2"/>
          <w:wAfter w:w="78" w:type="dxa"/>
          <w:trHeight w:val="855"/>
        </w:trPr>
        <w:tc>
          <w:tcPr>
            <w:tcW w:w="4293" w:type="dxa"/>
            <w:shd w:val="clear" w:color="000000" w:fill="CCFFFF"/>
            <w:vAlign w:val="center"/>
            <w:hideMark/>
          </w:tcPr>
          <w:p w14:paraId="0AA841EB" w14:textId="77777777" w:rsidR="00761DD9" w:rsidRPr="00761DD9" w:rsidRDefault="00761DD9" w:rsidP="00761DD9">
            <w:pPr>
              <w:rPr>
                <w:b/>
                <w:bCs/>
                <w:sz w:val="18"/>
                <w:szCs w:val="18"/>
              </w:rPr>
            </w:pPr>
            <w:r w:rsidRPr="00761DD9">
              <w:rPr>
                <w:b/>
                <w:bCs/>
                <w:sz w:val="18"/>
                <w:szCs w:val="18"/>
              </w:rPr>
              <w:t>1. Медицинская помощь, предоставляемая в рамках базовой программы ОМС застрахованным лицам (за счет субвенции ФОМС)</w:t>
            </w:r>
          </w:p>
        </w:tc>
        <w:tc>
          <w:tcPr>
            <w:tcW w:w="1004" w:type="dxa"/>
            <w:vMerge/>
            <w:vAlign w:val="center"/>
            <w:hideMark/>
          </w:tcPr>
          <w:p w14:paraId="73F58991" w14:textId="77777777" w:rsidR="00761DD9" w:rsidRPr="00761DD9" w:rsidRDefault="00761DD9" w:rsidP="00761DD9">
            <w:pPr>
              <w:rPr>
                <w:b/>
                <w:bCs/>
                <w:sz w:val="18"/>
                <w:szCs w:val="18"/>
              </w:rPr>
            </w:pPr>
          </w:p>
        </w:tc>
        <w:tc>
          <w:tcPr>
            <w:tcW w:w="935" w:type="dxa"/>
            <w:vMerge/>
            <w:vAlign w:val="center"/>
            <w:hideMark/>
          </w:tcPr>
          <w:p w14:paraId="2DAB7E88" w14:textId="77777777" w:rsidR="00761DD9" w:rsidRPr="00761DD9" w:rsidRDefault="00761DD9" w:rsidP="00761DD9">
            <w:pPr>
              <w:rPr>
                <w:b/>
                <w:bCs/>
                <w:sz w:val="18"/>
                <w:szCs w:val="18"/>
              </w:rPr>
            </w:pPr>
          </w:p>
        </w:tc>
        <w:tc>
          <w:tcPr>
            <w:tcW w:w="1671" w:type="dxa"/>
            <w:vMerge/>
            <w:vAlign w:val="center"/>
            <w:hideMark/>
          </w:tcPr>
          <w:p w14:paraId="2721EED1" w14:textId="77777777" w:rsidR="00761DD9" w:rsidRPr="00761DD9" w:rsidRDefault="00761DD9" w:rsidP="00761DD9">
            <w:pPr>
              <w:rPr>
                <w:b/>
                <w:bCs/>
                <w:sz w:val="18"/>
                <w:szCs w:val="18"/>
              </w:rPr>
            </w:pPr>
          </w:p>
        </w:tc>
        <w:tc>
          <w:tcPr>
            <w:tcW w:w="1448" w:type="dxa"/>
            <w:vMerge/>
            <w:vAlign w:val="center"/>
            <w:hideMark/>
          </w:tcPr>
          <w:p w14:paraId="5BD37F5F" w14:textId="77777777" w:rsidR="00761DD9" w:rsidRPr="00761DD9" w:rsidRDefault="00761DD9" w:rsidP="00761DD9">
            <w:pPr>
              <w:rPr>
                <w:b/>
                <w:bCs/>
                <w:sz w:val="18"/>
                <w:szCs w:val="18"/>
              </w:rPr>
            </w:pPr>
          </w:p>
        </w:tc>
        <w:tc>
          <w:tcPr>
            <w:tcW w:w="992" w:type="dxa"/>
            <w:vMerge/>
            <w:vAlign w:val="center"/>
            <w:hideMark/>
          </w:tcPr>
          <w:p w14:paraId="5BCA493C" w14:textId="77777777" w:rsidR="00761DD9" w:rsidRPr="00761DD9" w:rsidRDefault="00761DD9" w:rsidP="00761DD9">
            <w:pPr>
              <w:rPr>
                <w:b/>
                <w:bCs/>
                <w:sz w:val="18"/>
                <w:szCs w:val="18"/>
              </w:rPr>
            </w:pPr>
          </w:p>
        </w:tc>
        <w:tc>
          <w:tcPr>
            <w:tcW w:w="992" w:type="dxa"/>
            <w:vMerge/>
            <w:vAlign w:val="center"/>
            <w:hideMark/>
          </w:tcPr>
          <w:p w14:paraId="7A6867F2" w14:textId="77777777" w:rsidR="00761DD9" w:rsidRPr="00761DD9" w:rsidRDefault="00761DD9" w:rsidP="00761DD9">
            <w:pPr>
              <w:rPr>
                <w:b/>
                <w:bCs/>
                <w:sz w:val="18"/>
                <w:szCs w:val="18"/>
              </w:rPr>
            </w:pPr>
          </w:p>
        </w:tc>
        <w:tc>
          <w:tcPr>
            <w:tcW w:w="1134" w:type="dxa"/>
            <w:vMerge/>
            <w:vAlign w:val="center"/>
            <w:hideMark/>
          </w:tcPr>
          <w:p w14:paraId="1268B75D" w14:textId="77777777" w:rsidR="00761DD9" w:rsidRPr="00761DD9" w:rsidRDefault="00761DD9" w:rsidP="00761DD9">
            <w:pPr>
              <w:rPr>
                <w:b/>
                <w:bCs/>
                <w:sz w:val="18"/>
                <w:szCs w:val="18"/>
              </w:rPr>
            </w:pPr>
          </w:p>
        </w:tc>
        <w:tc>
          <w:tcPr>
            <w:tcW w:w="993" w:type="dxa"/>
            <w:vMerge/>
            <w:vAlign w:val="center"/>
            <w:hideMark/>
          </w:tcPr>
          <w:p w14:paraId="564F156B" w14:textId="77777777" w:rsidR="00761DD9" w:rsidRPr="00761DD9" w:rsidRDefault="00761DD9" w:rsidP="00761DD9">
            <w:pPr>
              <w:rPr>
                <w:b/>
                <w:bCs/>
                <w:sz w:val="18"/>
                <w:szCs w:val="18"/>
              </w:rPr>
            </w:pPr>
          </w:p>
        </w:tc>
        <w:tc>
          <w:tcPr>
            <w:tcW w:w="1117" w:type="dxa"/>
            <w:vMerge/>
            <w:vAlign w:val="center"/>
            <w:hideMark/>
          </w:tcPr>
          <w:p w14:paraId="32F59146" w14:textId="77777777" w:rsidR="00761DD9" w:rsidRPr="00761DD9" w:rsidRDefault="00761DD9" w:rsidP="00761DD9">
            <w:pPr>
              <w:rPr>
                <w:b/>
                <w:bCs/>
                <w:sz w:val="18"/>
                <w:szCs w:val="18"/>
              </w:rPr>
            </w:pPr>
          </w:p>
        </w:tc>
      </w:tr>
      <w:tr w:rsidR="00761DD9" w:rsidRPr="00E037E7" w14:paraId="1D239DC1" w14:textId="77777777" w:rsidTr="00E037E7">
        <w:trPr>
          <w:gridAfter w:val="2"/>
          <w:wAfter w:w="78" w:type="dxa"/>
          <w:trHeight w:val="630"/>
        </w:trPr>
        <w:tc>
          <w:tcPr>
            <w:tcW w:w="4293" w:type="dxa"/>
            <w:shd w:val="clear" w:color="000000" w:fill="EBF1DE"/>
            <w:vAlign w:val="center"/>
            <w:hideMark/>
          </w:tcPr>
          <w:p w14:paraId="656932FB" w14:textId="77777777" w:rsidR="00761DD9" w:rsidRPr="00761DD9" w:rsidRDefault="00761DD9" w:rsidP="00761DD9">
            <w:pPr>
              <w:rPr>
                <w:b/>
                <w:bCs/>
                <w:sz w:val="18"/>
                <w:szCs w:val="18"/>
              </w:rPr>
            </w:pPr>
            <w:r w:rsidRPr="00761DD9">
              <w:rPr>
                <w:b/>
                <w:bCs/>
                <w:sz w:val="18"/>
                <w:szCs w:val="18"/>
              </w:rPr>
              <w:t>1. Скорая, в том числе скорая специализированная, медицинская помощь</w:t>
            </w:r>
          </w:p>
        </w:tc>
        <w:tc>
          <w:tcPr>
            <w:tcW w:w="1004" w:type="dxa"/>
            <w:shd w:val="clear" w:color="000000" w:fill="EBF1DE"/>
            <w:vAlign w:val="center"/>
            <w:hideMark/>
          </w:tcPr>
          <w:p w14:paraId="0FD5B2DC" w14:textId="77777777" w:rsidR="00761DD9" w:rsidRPr="00761DD9" w:rsidRDefault="00761DD9" w:rsidP="00761DD9">
            <w:pPr>
              <w:jc w:val="center"/>
              <w:rPr>
                <w:b/>
                <w:bCs/>
                <w:sz w:val="18"/>
                <w:szCs w:val="18"/>
              </w:rPr>
            </w:pPr>
            <w:r w:rsidRPr="00761DD9">
              <w:rPr>
                <w:b/>
                <w:bCs/>
                <w:sz w:val="18"/>
                <w:szCs w:val="18"/>
              </w:rPr>
              <w:t>37</w:t>
            </w:r>
          </w:p>
        </w:tc>
        <w:tc>
          <w:tcPr>
            <w:tcW w:w="935" w:type="dxa"/>
            <w:shd w:val="clear" w:color="000000" w:fill="EBF1DE"/>
            <w:vAlign w:val="center"/>
            <w:hideMark/>
          </w:tcPr>
          <w:p w14:paraId="143B5613" w14:textId="77777777" w:rsidR="00761DD9" w:rsidRPr="00761DD9" w:rsidRDefault="00761DD9" w:rsidP="00761DD9">
            <w:pPr>
              <w:jc w:val="center"/>
              <w:rPr>
                <w:b/>
                <w:bCs/>
                <w:sz w:val="18"/>
                <w:szCs w:val="18"/>
              </w:rPr>
            </w:pPr>
            <w:r w:rsidRPr="00761DD9">
              <w:rPr>
                <w:b/>
                <w:bCs/>
                <w:sz w:val="18"/>
                <w:szCs w:val="18"/>
              </w:rPr>
              <w:t>вызов</w:t>
            </w:r>
          </w:p>
        </w:tc>
        <w:tc>
          <w:tcPr>
            <w:tcW w:w="1671" w:type="dxa"/>
            <w:shd w:val="clear" w:color="000000" w:fill="EBF1DE"/>
            <w:vAlign w:val="center"/>
            <w:hideMark/>
          </w:tcPr>
          <w:p w14:paraId="4361DA90" w14:textId="77777777" w:rsidR="00761DD9" w:rsidRPr="00761DD9" w:rsidRDefault="00761DD9" w:rsidP="00761DD9">
            <w:pPr>
              <w:jc w:val="center"/>
              <w:rPr>
                <w:b/>
                <w:bCs/>
                <w:sz w:val="18"/>
                <w:szCs w:val="18"/>
              </w:rPr>
            </w:pPr>
            <w:r w:rsidRPr="00761DD9">
              <w:rPr>
                <w:b/>
                <w:bCs/>
                <w:sz w:val="18"/>
                <w:szCs w:val="18"/>
              </w:rPr>
              <w:t>0,290000</w:t>
            </w:r>
          </w:p>
        </w:tc>
        <w:tc>
          <w:tcPr>
            <w:tcW w:w="1448" w:type="dxa"/>
            <w:shd w:val="clear" w:color="000000" w:fill="EBF1DE"/>
            <w:vAlign w:val="center"/>
            <w:hideMark/>
          </w:tcPr>
          <w:p w14:paraId="1C0AA0FA" w14:textId="77777777" w:rsidR="00761DD9" w:rsidRPr="00761DD9" w:rsidRDefault="00761DD9" w:rsidP="00761DD9">
            <w:pPr>
              <w:jc w:val="center"/>
              <w:rPr>
                <w:b/>
                <w:bCs/>
                <w:sz w:val="18"/>
                <w:szCs w:val="18"/>
              </w:rPr>
            </w:pPr>
            <w:r w:rsidRPr="00761DD9">
              <w:rPr>
                <w:b/>
                <w:bCs/>
                <w:sz w:val="18"/>
                <w:szCs w:val="18"/>
              </w:rPr>
              <w:t>5 030,0</w:t>
            </w:r>
          </w:p>
        </w:tc>
        <w:tc>
          <w:tcPr>
            <w:tcW w:w="992" w:type="dxa"/>
            <w:shd w:val="clear" w:color="000000" w:fill="EBF1DE"/>
            <w:vAlign w:val="center"/>
            <w:hideMark/>
          </w:tcPr>
          <w:p w14:paraId="5ECE686A"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2F88A34B" w14:textId="77777777" w:rsidR="00761DD9" w:rsidRPr="00761DD9" w:rsidRDefault="00761DD9" w:rsidP="00761DD9">
            <w:pPr>
              <w:jc w:val="center"/>
              <w:rPr>
                <w:b/>
                <w:bCs/>
                <w:sz w:val="18"/>
                <w:szCs w:val="18"/>
              </w:rPr>
            </w:pPr>
            <w:r w:rsidRPr="00761DD9">
              <w:rPr>
                <w:b/>
                <w:bCs/>
                <w:sz w:val="18"/>
                <w:szCs w:val="18"/>
              </w:rPr>
              <w:t>1 458,7</w:t>
            </w:r>
          </w:p>
        </w:tc>
        <w:tc>
          <w:tcPr>
            <w:tcW w:w="1134" w:type="dxa"/>
            <w:shd w:val="clear" w:color="000000" w:fill="EBF1DE"/>
            <w:vAlign w:val="center"/>
            <w:hideMark/>
          </w:tcPr>
          <w:p w14:paraId="27ED4698"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54BA0098" w14:textId="77777777" w:rsidR="00761DD9" w:rsidRPr="00761DD9" w:rsidRDefault="00761DD9" w:rsidP="00761DD9">
            <w:pPr>
              <w:jc w:val="center"/>
              <w:rPr>
                <w:b/>
                <w:bCs/>
                <w:sz w:val="18"/>
                <w:szCs w:val="18"/>
              </w:rPr>
            </w:pPr>
            <w:r w:rsidRPr="00761DD9">
              <w:rPr>
                <w:b/>
                <w:bCs/>
                <w:sz w:val="18"/>
                <w:szCs w:val="18"/>
              </w:rPr>
              <w:t>602 861,7</w:t>
            </w:r>
          </w:p>
        </w:tc>
        <w:tc>
          <w:tcPr>
            <w:tcW w:w="1117" w:type="dxa"/>
            <w:shd w:val="clear" w:color="000000" w:fill="EBF1DE"/>
            <w:vAlign w:val="center"/>
            <w:hideMark/>
          </w:tcPr>
          <w:p w14:paraId="7EB5BD14"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36B49816" w14:textId="77777777" w:rsidTr="00E037E7">
        <w:trPr>
          <w:gridAfter w:val="2"/>
          <w:wAfter w:w="78" w:type="dxa"/>
          <w:trHeight w:val="615"/>
        </w:trPr>
        <w:tc>
          <w:tcPr>
            <w:tcW w:w="4293" w:type="dxa"/>
            <w:shd w:val="clear" w:color="000000" w:fill="EBF1DE"/>
            <w:vAlign w:val="center"/>
            <w:hideMark/>
          </w:tcPr>
          <w:p w14:paraId="7A67C7C2" w14:textId="77777777" w:rsidR="00761DD9" w:rsidRPr="00761DD9" w:rsidRDefault="00761DD9" w:rsidP="00761DD9">
            <w:pPr>
              <w:rPr>
                <w:b/>
                <w:bCs/>
                <w:sz w:val="18"/>
                <w:szCs w:val="18"/>
              </w:rPr>
            </w:pPr>
            <w:r w:rsidRPr="00761DD9">
              <w:rPr>
                <w:b/>
                <w:bCs/>
                <w:sz w:val="18"/>
                <w:szCs w:val="18"/>
              </w:rPr>
              <w:t>2. Первичная медико-санитарная помощь,за исключением медицинской реабилитации</w:t>
            </w:r>
          </w:p>
        </w:tc>
        <w:tc>
          <w:tcPr>
            <w:tcW w:w="1004" w:type="dxa"/>
            <w:shd w:val="clear" w:color="000000" w:fill="EBF1DE"/>
            <w:vAlign w:val="center"/>
            <w:hideMark/>
          </w:tcPr>
          <w:p w14:paraId="7A6744B9" w14:textId="77777777" w:rsidR="00761DD9" w:rsidRPr="00761DD9" w:rsidRDefault="00761DD9" w:rsidP="00761DD9">
            <w:pPr>
              <w:jc w:val="center"/>
              <w:rPr>
                <w:b/>
                <w:bCs/>
                <w:sz w:val="18"/>
                <w:szCs w:val="18"/>
              </w:rPr>
            </w:pPr>
            <w:r w:rsidRPr="00761DD9">
              <w:rPr>
                <w:b/>
                <w:bCs/>
                <w:sz w:val="18"/>
                <w:szCs w:val="18"/>
              </w:rPr>
              <w:t>38</w:t>
            </w:r>
          </w:p>
        </w:tc>
        <w:tc>
          <w:tcPr>
            <w:tcW w:w="935" w:type="dxa"/>
            <w:shd w:val="clear" w:color="000000" w:fill="EBF1DE"/>
            <w:vAlign w:val="center"/>
            <w:hideMark/>
          </w:tcPr>
          <w:p w14:paraId="66C47919"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1A6692B8"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6C176021"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7CFB02C"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5A66E43"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6CE0D7DB"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08C5CC65"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273EFE75"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7318DB87" w14:textId="77777777" w:rsidTr="00E037E7">
        <w:trPr>
          <w:gridAfter w:val="2"/>
          <w:wAfter w:w="78" w:type="dxa"/>
          <w:trHeight w:val="450"/>
        </w:trPr>
        <w:tc>
          <w:tcPr>
            <w:tcW w:w="4293" w:type="dxa"/>
            <w:shd w:val="clear" w:color="000000" w:fill="FFFFFF"/>
            <w:vAlign w:val="center"/>
            <w:hideMark/>
          </w:tcPr>
          <w:p w14:paraId="493B45B4" w14:textId="77777777" w:rsidR="00761DD9" w:rsidRPr="00761DD9" w:rsidRDefault="00761DD9" w:rsidP="00761DD9">
            <w:pPr>
              <w:ind w:firstLineChars="100" w:firstLine="180"/>
              <w:rPr>
                <w:sz w:val="18"/>
                <w:szCs w:val="18"/>
              </w:rPr>
            </w:pPr>
            <w:r w:rsidRPr="00761DD9">
              <w:rPr>
                <w:sz w:val="18"/>
                <w:szCs w:val="18"/>
              </w:rPr>
              <w:t>2.1 в амбулаторных условиях:</w:t>
            </w:r>
          </w:p>
        </w:tc>
        <w:tc>
          <w:tcPr>
            <w:tcW w:w="1004" w:type="dxa"/>
            <w:shd w:val="clear" w:color="000000" w:fill="FFFFFF"/>
            <w:vAlign w:val="center"/>
            <w:hideMark/>
          </w:tcPr>
          <w:p w14:paraId="01EDEFB3" w14:textId="77777777" w:rsidR="00761DD9" w:rsidRPr="00761DD9" w:rsidRDefault="00761DD9" w:rsidP="00761DD9">
            <w:pPr>
              <w:jc w:val="center"/>
              <w:rPr>
                <w:sz w:val="18"/>
                <w:szCs w:val="18"/>
              </w:rPr>
            </w:pPr>
            <w:r w:rsidRPr="00761DD9">
              <w:rPr>
                <w:sz w:val="18"/>
                <w:szCs w:val="18"/>
              </w:rPr>
              <w:t>39</w:t>
            </w:r>
          </w:p>
        </w:tc>
        <w:tc>
          <w:tcPr>
            <w:tcW w:w="935" w:type="dxa"/>
            <w:shd w:val="clear" w:color="000000" w:fill="FFFFFF"/>
            <w:vAlign w:val="center"/>
            <w:hideMark/>
          </w:tcPr>
          <w:p w14:paraId="20114952" w14:textId="77777777" w:rsidR="00761DD9" w:rsidRPr="00761DD9" w:rsidRDefault="00761DD9" w:rsidP="00761DD9">
            <w:pPr>
              <w:jc w:val="center"/>
              <w:rPr>
                <w:sz w:val="18"/>
                <w:szCs w:val="18"/>
              </w:rPr>
            </w:pPr>
            <w:r w:rsidRPr="00761DD9">
              <w:rPr>
                <w:sz w:val="18"/>
                <w:szCs w:val="18"/>
              </w:rPr>
              <w:t>x</w:t>
            </w:r>
          </w:p>
        </w:tc>
        <w:tc>
          <w:tcPr>
            <w:tcW w:w="1671" w:type="dxa"/>
            <w:shd w:val="clear" w:color="000000" w:fill="FFFFFF"/>
            <w:vAlign w:val="center"/>
            <w:hideMark/>
          </w:tcPr>
          <w:p w14:paraId="52369779" w14:textId="77777777" w:rsidR="00761DD9" w:rsidRPr="00761DD9" w:rsidRDefault="00761DD9" w:rsidP="00761DD9">
            <w:pPr>
              <w:jc w:val="center"/>
              <w:rPr>
                <w:sz w:val="18"/>
                <w:szCs w:val="18"/>
              </w:rPr>
            </w:pPr>
            <w:r w:rsidRPr="00761DD9">
              <w:rPr>
                <w:sz w:val="18"/>
                <w:szCs w:val="18"/>
              </w:rPr>
              <w:t>x</w:t>
            </w:r>
          </w:p>
        </w:tc>
        <w:tc>
          <w:tcPr>
            <w:tcW w:w="1448" w:type="dxa"/>
            <w:shd w:val="clear" w:color="000000" w:fill="FFFFFF"/>
            <w:vAlign w:val="center"/>
            <w:hideMark/>
          </w:tcPr>
          <w:p w14:paraId="135DCEC8"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0D28F9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8DC8CBE" w14:textId="77777777" w:rsidR="00761DD9" w:rsidRPr="00761DD9" w:rsidRDefault="00761DD9" w:rsidP="00761DD9">
            <w:pPr>
              <w:jc w:val="center"/>
              <w:rPr>
                <w:sz w:val="18"/>
                <w:szCs w:val="18"/>
              </w:rPr>
            </w:pPr>
            <w:r w:rsidRPr="00761DD9">
              <w:rPr>
                <w:sz w:val="18"/>
                <w:szCs w:val="18"/>
              </w:rPr>
              <w:t>x</w:t>
            </w:r>
          </w:p>
        </w:tc>
        <w:tc>
          <w:tcPr>
            <w:tcW w:w="1134" w:type="dxa"/>
            <w:shd w:val="clear" w:color="000000" w:fill="FFFFFF"/>
            <w:vAlign w:val="center"/>
            <w:hideMark/>
          </w:tcPr>
          <w:p w14:paraId="401047E4"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BA2BAD6" w14:textId="77777777" w:rsidR="00761DD9" w:rsidRPr="00761DD9" w:rsidRDefault="00761DD9" w:rsidP="00761DD9">
            <w:pPr>
              <w:jc w:val="center"/>
              <w:rPr>
                <w:sz w:val="18"/>
                <w:szCs w:val="18"/>
              </w:rPr>
            </w:pPr>
            <w:r w:rsidRPr="00761DD9">
              <w:rPr>
                <w:sz w:val="18"/>
                <w:szCs w:val="18"/>
              </w:rPr>
              <w:t>x</w:t>
            </w:r>
          </w:p>
        </w:tc>
        <w:tc>
          <w:tcPr>
            <w:tcW w:w="1117" w:type="dxa"/>
            <w:shd w:val="clear" w:color="000000" w:fill="FFFFFF"/>
            <w:vAlign w:val="center"/>
            <w:hideMark/>
          </w:tcPr>
          <w:p w14:paraId="3CE688BF" w14:textId="77777777" w:rsidR="00761DD9" w:rsidRPr="00761DD9" w:rsidRDefault="00761DD9" w:rsidP="00761DD9">
            <w:pPr>
              <w:jc w:val="center"/>
              <w:rPr>
                <w:sz w:val="18"/>
                <w:szCs w:val="18"/>
              </w:rPr>
            </w:pPr>
            <w:r w:rsidRPr="00761DD9">
              <w:rPr>
                <w:sz w:val="18"/>
                <w:szCs w:val="18"/>
              </w:rPr>
              <w:t>x</w:t>
            </w:r>
          </w:p>
        </w:tc>
      </w:tr>
      <w:tr w:rsidR="00E037E7" w:rsidRPr="00761DD9" w14:paraId="72DDF2FD" w14:textId="77777777" w:rsidTr="00E037E7">
        <w:trPr>
          <w:gridAfter w:val="2"/>
          <w:wAfter w:w="78" w:type="dxa"/>
          <w:trHeight w:val="795"/>
        </w:trPr>
        <w:tc>
          <w:tcPr>
            <w:tcW w:w="4293" w:type="dxa"/>
            <w:shd w:val="clear" w:color="auto" w:fill="auto"/>
            <w:vAlign w:val="center"/>
            <w:hideMark/>
          </w:tcPr>
          <w:p w14:paraId="1BAAC993" w14:textId="77777777" w:rsidR="00761DD9" w:rsidRPr="00761DD9" w:rsidRDefault="00761DD9" w:rsidP="00761DD9">
            <w:pPr>
              <w:rPr>
                <w:sz w:val="18"/>
                <w:szCs w:val="18"/>
              </w:rPr>
            </w:pPr>
            <w:r w:rsidRPr="00761DD9">
              <w:rPr>
                <w:sz w:val="18"/>
                <w:szCs w:val="18"/>
              </w:rPr>
              <w:t xml:space="preserve"> посещения с профилактическими и иными целями - всего, из них:</w:t>
            </w:r>
          </w:p>
        </w:tc>
        <w:tc>
          <w:tcPr>
            <w:tcW w:w="1004" w:type="dxa"/>
            <w:shd w:val="clear" w:color="auto" w:fill="auto"/>
            <w:vAlign w:val="center"/>
            <w:hideMark/>
          </w:tcPr>
          <w:p w14:paraId="0203C5E0" w14:textId="77777777" w:rsidR="00761DD9" w:rsidRPr="00761DD9" w:rsidRDefault="00761DD9" w:rsidP="00761DD9">
            <w:pPr>
              <w:jc w:val="center"/>
              <w:rPr>
                <w:sz w:val="18"/>
                <w:szCs w:val="18"/>
              </w:rPr>
            </w:pPr>
            <w:r w:rsidRPr="00761DD9">
              <w:rPr>
                <w:sz w:val="18"/>
                <w:szCs w:val="18"/>
              </w:rPr>
              <w:t>39.1</w:t>
            </w:r>
          </w:p>
        </w:tc>
        <w:tc>
          <w:tcPr>
            <w:tcW w:w="935" w:type="dxa"/>
            <w:shd w:val="clear" w:color="auto" w:fill="auto"/>
            <w:vAlign w:val="center"/>
            <w:hideMark/>
          </w:tcPr>
          <w:p w14:paraId="65CAE210" w14:textId="77777777" w:rsidR="00761DD9" w:rsidRPr="00761DD9" w:rsidRDefault="00761DD9" w:rsidP="00761DD9">
            <w:pPr>
              <w:jc w:val="center"/>
              <w:rPr>
                <w:sz w:val="18"/>
                <w:szCs w:val="18"/>
              </w:rPr>
            </w:pPr>
            <w:r w:rsidRPr="00761DD9">
              <w:rPr>
                <w:sz w:val="18"/>
                <w:szCs w:val="18"/>
              </w:rPr>
              <w:t>посещение/ комплексное посещение</w:t>
            </w:r>
          </w:p>
        </w:tc>
        <w:tc>
          <w:tcPr>
            <w:tcW w:w="1671" w:type="dxa"/>
            <w:shd w:val="clear" w:color="auto" w:fill="auto"/>
            <w:vAlign w:val="center"/>
            <w:hideMark/>
          </w:tcPr>
          <w:p w14:paraId="334F68CA" w14:textId="77777777" w:rsidR="00761DD9" w:rsidRPr="00761DD9" w:rsidRDefault="00761DD9" w:rsidP="00761DD9">
            <w:pPr>
              <w:jc w:val="center"/>
              <w:rPr>
                <w:sz w:val="18"/>
                <w:szCs w:val="18"/>
              </w:rPr>
            </w:pPr>
            <w:r w:rsidRPr="00761DD9">
              <w:rPr>
                <w:sz w:val="18"/>
                <w:szCs w:val="18"/>
              </w:rPr>
              <w:t>3,562106</w:t>
            </w:r>
          </w:p>
        </w:tc>
        <w:tc>
          <w:tcPr>
            <w:tcW w:w="1448" w:type="dxa"/>
            <w:shd w:val="clear" w:color="auto" w:fill="auto"/>
            <w:vAlign w:val="center"/>
            <w:hideMark/>
          </w:tcPr>
          <w:p w14:paraId="0873EA39" w14:textId="77777777" w:rsidR="00761DD9" w:rsidRPr="00761DD9" w:rsidRDefault="00761DD9" w:rsidP="00761DD9">
            <w:pPr>
              <w:jc w:val="center"/>
              <w:rPr>
                <w:sz w:val="18"/>
                <w:szCs w:val="18"/>
              </w:rPr>
            </w:pPr>
            <w:r w:rsidRPr="00761DD9">
              <w:rPr>
                <w:sz w:val="18"/>
                <w:szCs w:val="18"/>
              </w:rPr>
              <w:t>10 839,5</w:t>
            </w:r>
          </w:p>
        </w:tc>
        <w:tc>
          <w:tcPr>
            <w:tcW w:w="992" w:type="dxa"/>
            <w:shd w:val="clear" w:color="auto" w:fill="auto"/>
            <w:vAlign w:val="center"/>
            <w:hideMark/>
          </w:tcPr>
          <w:p w14:paraId="61ED4234"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611B941" w14:textId="77777777" w:rsidR="00761DD9" w:rsidRPr="00761DD9" w:rsidRDefault="00761DD9" w:rsidP="00761DD9">
            <w:pPr>
              <w:jc w:val="center"/>
              <w:rPr>
                <w:sz w:val="18"/>
                <w:szCs w:val="18"/>
              </w:rPr>
            </w:pPr>
            <w:r w:rsidRPr="00761DD9">
              <w:rPr>
                <w:sz w:val="18"/>
                <w:szCs w:val="18"/>
              </w:rPr>
              <w:t>4 215,6</w:t>
            </w:r>
          </w:p>
        </w:tc>
        <w:tc>
          <w:tcPr>
            <w:tcW w:w="1134" w:type="dxa"/>
            <w:shd w:val="clear" w:color="auto" w:fill="auto"/>
            <w:vAlign w:val="center"/>
            <w:hideMark/>
          </w:tcPr>
          <w:p w14:paraId="50FCCFD3"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DBDA9FF" w14:textId="77777777" w:rsidR="00761DD9" w:rsidRPr="00761DD9" w:rsidRDefault="00761DD9" w:rsidP="00761DD9">
            <w:pPr>
              <w:jc w:val="center"/>
              <w:rPr>
                <w:sz w:val="18"/>
                <w:szCs w:val="18"/>
              </w:rPr>
            </w:pPr>
            <w:r w:rsidRPr="00761DD9">
              <w:rPr>
                <w:sz w:val="18"/>
                <w:szCs w:val="18"/>
              </w:rPr>
              <w:t>1 742 248,8</w:t>
            </w:r>
          </w:p>
        </w:tc>
        <w:tc>
          <w:tcPr>
            <w:tcW w:w="1117" w:type="dxa"/>
            <w:shd w:val="clear" w:color="auto" w:fill="auto"/>
            <w:vAlign w:val="center"/>
            <w:hideMark/>
          </w:tcPr>
          <w:p w14:paraId="402F5508" w14:textId="77777777" w:rsidR="00761DD9" w:rsidRPr="00761DD9" w:rsidRDefault="00761DD9" w:rsidP="00761DD9">
            <w:pPr>
              <w:jc w:val="center"/>
              <w:rPr>
                <w:sz w:val="18"/>
                <w:szCs w:val="18"/>
              </w:rPr>
            </w:pPr>
            <w:r w:rsidRPr="00761DD9">
              <w:rPr>
                <w:sz w:val="18"/>
                <w:szCs w:val="18"/>
              </w:rPr>
              <w:t>x</w:t>
            </w:r>
          </w:p>
        </w:tc>
      </w:tr>
      <w:tr w:rsidR="00761DD9" w:rsidRPr="00E037E7" w14:paraId="314F8141" w14:textId="77777777" w:rsidTr="00E037E7">
        <w:trPr>
          <w:gridAfter w:val="2"/>
          <w:wAfter w:w="78" w:type="dxa"/>
          <w:trHeight w:val="570"/>
        </w:trPr>
        <w:tc>
          <w:tcPr>
            <w:tcW w:w="4293" w:type="dxa"/>
            <w:shd w:val="clear" w:color="000000" w:fill="FFFFFF"/>
            <w:vAlign w:val="center"/>
            <w:hideMark/>
          </w:tcPr>
          <w:p w14:paraId="47BFC101" w14:textId="77777777" w:rsidR="00761DD9" w:rsidRPr="00761DD9" w:rsidRDefault="00761DD9" w:rsidP="00761DD9">
            <w:pPr>
              <w:ind w:firstLineChars="100" w:firstLine="180"/>
              <w:rPr>
                <w:sz w:val="18"/>
                <w:szCs w:val="18"/>
              </w:rPr>
            </w:pPr>
            <w:r w:rsidRPr="00761DD9">
              <w:rPr>
                <w:sz w:val="18"/>
                <w:szCs w:val="18"/>
              </w:rPr>
              <w:t>2.1.1 посещения в рамках проведения профилактических медицинских осмотров</w:t>
            </w:r>
          </w:p>
        </w:tc>
        <w:tc>
          <w:tcPr>
            <w:tcW w:w="1004" w:type="dxa"/>
            <w:shd w:val="clear" w:color="000000" w:fill="FFFFFF"/>
            <w:vAlign w:val="center"/>
            <w:hideMark/>
          </w:tcPr>
          <w:p w14:paraId="225C2F30" w14:textId="77777777" w:rsidR="00761DD9" w:rsidRPr="00761DD9" w:rsidRDefault="00761DD9" w:rsidP="00761DD9">
            <w:pPr>
              <w:jc w:val="center"/>
              <w:rPr>
                <w:sz w:val="18"/>
                <w:szCs w:val="18"/>
              </w:rPr>
            </w:pPr>
            <w:r w:rsidRPr="00761DD9">
              <w:rPr>
                <w:sz w:val="18"/>
                <w:szCs w:val="18"/>
              </w:rPr>
              <w:t>39.1.1</w:t>
            </w:r>
          </w:p>
        </w:tc>
        <w:tc>
          <w:tcPr>
            <w:tcW w:w="935" w:type="dxa"/>
            <w:shd w:val="clear" w:color="000000" w:fill="FFFFFF"/>
            <w:vAlign w:val="center"/>
            <w:hideMark/>
          </w:tcPr>
          <w:p w14:paraId="458B0686"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01862477" w14:textId="77777777" w:rsidR="00761DD9" w:rsidRPr="00761DD9" w:rsidRDefault="00761DD9" w:rsidP="00761DD9">
            <w:pPr>
              <w:jc w:val="center"/>
              <w:rPr>
                <w:sz w:val="18"/>
                <w:szCs w:val="18"/>
              </w:rPr>
            </w:pPr>
            <w:r w:rsidRPr="00761DD9">
              <w:rPr>
                <w:sz w:val="18"/>
                <w:szCs w:val="18"/>
              </w:rPr>
              <w:t>0,266791</w:t>
            </w:r>
          </w:p>
        </w:tc>
        <w:tc>
          <w:tcPr>
            <w:tcW w:w="1448" w:type="dxa"/>
            <w:shd w:val="clear" w:color="000000" w:fill="FFFFFF"/>
            <w:vAlign w:val="center"/>
            <w:hideMark/>
          </w:tcPr>
          <w:p w14:paraId="12319E48" w14:textId="77777777" w:rsidR="00761DD9" w:rsidRPr="00761DD9" w:rsidRDefault="00761DD9" w:rsidP="00761DD9">
            <w:pPr>
              <w:jc w:val="center"/>
              <w:rPr>
                <w:sz w:val="18"/>
                <w:szCs w:val="18"/>
              </w:rPr>
            </w:pPr>
            <w:r w:rsidRPr="00761DD9">
              <w:rPr>
                <w:sz w:val="18"/>
                <w:szCs w:val="18"/>
              </w:rPr>
              <w:t>3 063,2</w:t>
            </w:r>
          </w:p>
        </w:tc>
        <w:tc>
          <w:tcPr>
            <w:tcW w:w="992" w:type="dxa"/>
            <w:shd w:val="clear" w:color="000000" w:fill="FFFFFF"/>
            <w:vAlign w:val="center"/>
            <w:hideMark/>
          </w:tcPr>
          <w:p w14:paraId="1491FAB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F4BF331" w14:textId="77777777" w:rsidR="00761DD9" w:rsidRPr="00761DD9" w:rsidRDefault="00761DD9" w:rsidP="00761DD9">
            <w:pPr>
              <w:jc w:val="center"/>
              <w:rPr>
                <w:sz w:val="18"/>
                <w:szCs w:val="18"/>
              </w:rPr>
            </w:pPr>
            <w:r w:rsidRPr="00761DD9">
              <w:rPr>
                <w:sz w:val="18"/>
                <w:szCs w:val="18"/>
              </w:rPr>
              <w:t>817,2</w:t>
            </w:r>
          </w:p>
        </w:tc>
        <w:tc>
          <w:tcPr>
            <w:tcW w:w="1134" w:type="dxa"/>
            <w:shd w:val="clear" w:color="000000" w:fill="FFFFFF"/>
            <w:vAlign w:val="center"/>
            <w:hideMark/>
          </w:tcPr>
          <w:p w14:paraId="5FBD838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46C3A79" w14:textId="77777777" w:rsidR="00761DD9" w:rsidRPr="00761DD9" w:rsidRDefault="00761DD9" w:rsidP="00761DD9">
            <w:pPr>
              <w:jc w:val="center"/>
              <w:rPr>
                <w:sz w:val="18"/>
                <w:szCs w:val="18"/>
              </w:rPr>
            </w:pPr>
            <w:r w:rsidRPr="00761DD9">
              <w:rPr>
                <w:sz w:val="18"/>
                <w:szCs w:val="18"/>
              </w:rPr>
              <w:t>337 752,3</w:t>
            </w:r>
          </w:p>
        </w:tc>
        <w:tc>
          <w:tcPr>
            <w:tcW w:w="1117" w:type="dxa"/>
            <w:shd w:val="clear" w:color="000000" w:fill="FFFFFF"/>
            <w:vAlign w:val="center"/>
            <w:hideMark/>
          </w:tcPr>
          <w:p w14:paraId="470BF8AB" w14:textId="77777777" w:rsidR="00761DD9" w:rsidRPr="00761DD9" w:rsidRDefault="00761DD9" w:rsidP="00761DD9">
            <w:pPr>
              <w:jc w:val="center"/>
              <w:rPr>
                <w:sz w:val="18"/>
                <w:szCs w:val="18"/>
              </w:rPr>
            </w:pPr>
            <w:r w:rsidRPr="00761DD9">
              <w:rPr>
                <w:sz w:val="18"/>
                <w:szCs w:val="18"/>
              </w:rPr>
              <w:t>x</w:t>
            </w:r>
          </w:p>
        </w:tc>
      </w:tr>
      <w:tr w:rsidR="00761DD9" w:rsidRPr="00E037E7" w14:paraId="70E2851A" w14:textId="77777777" w:rsidTr="00E037E7">
        <w:trPr>
          <w:gridAfter w:val="2"/>
          <w:wAfter w:w="78" w:type="dxa"/>
          <w:trHeight w:val="510"/>
        </w:trPr>
        <w:tc>
          <w:tcPr>
            <w:tcW w:w="4293" w:type="dxa"/>
            <w:shd w:val="clear" w:color="000000" w:fill="FFFFFF"/>
            <w:vAlign w:val="center"/>
            <w:hideMark/>
          </w:tcPr>
          <w:p w14:paraId="521E58E1" w14:textId="77777777" w:rsidR="00761DD9" w:rsidRPr="00761DD9" w:rsidRDefault="00761DD9" w:rsidP="00761DD9">
            <w:pPr>
              <w:ind w:firstLineChars="100" w:firstLine="180"/>
              <w:rPr>
                <w:sz w:val="18"/>
                <w:szCs w:val="18"/>
              </w:rPr>
            </w:pPr>
            <w:r w:rsidRPr="00761DD9">
              <w:rPr>
                <w:sz w:val="18"/>
                <w:szCs w:val="18"/>
              </w:rPr>
              <w:t>2.1.2 посещения в рамках проведения диспансеризации &lt;5&gt; - всего, в том числе:</w:t>
            </w:r>
          </w:p>
        </w:tc>
        <w:tc>
          <w:tcPr>
            <w:tcW w:w="1004" w:type="dxa"/>
            <w:shd w:val="clear" w:color="000000" w:fill="FFFFFF"/>
            <w:vAlign w:val="center"/>
            <w:hideMark/>
          </w:tcPr>
          <w:p w14:paraId="71448767" w14:textId="77777777" w:rsidR="00761DD9" w:rsidRPr="00761DD9" w:rsidRDefault="00761DD9" w:rsidP="00761DD9">
            <w:pPr>
              <w:jc w:val="center"/>
              <w:rPr>
                <w:sz w:val="18"/>
                <w:szCs w:val="18"/>
              </w:rPr>
            </w:pPr>
            <w:r w:rsidRPr="00761DD9">
              <w:rPr>
                <w:sz w:val="18"/>
                <w:szCs w:val="18"/>
              </w:rPr>
              <w:t>39.1.2</w:t>
            </w:r>
          </w:p>
        </w:tc>
        <w:tc>
          <w:tcPr>
            <w:tcW w:w="935" w:type="dxa"/>
            <w:shd w:val="clear" w:color="000000" w:fill="FFFFFF"/>
            <w:vAlign w:val="center"/>
            <w:hideMark/>
          </w:tcPr>
          <w:p w14:paraId="6D0B682F"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69A8D752" w14:textId="77777777" w:rsidR="00761DD9" w:rsidRPr="00761DD9" w:rsidRDefault="00761DD9" w:rsidP="00761DD9">
            <w:pPr>
              <w:jc w:val="center"/>
              <w:rPr>
                <w:sz w:val="18"/>
                <w:szCs w:val="18"/>
              </w:rPr>
            </w:pPr>
            <w:r w:rsidRPr="00761DD9">
              <w:rPr>
                <w:sz w:val="18"/>
                <w:szCs w:val="18"/>
              </w:rPr>
              <w:t>0,432393</w:t>
            </w:r>
          </w:p>
        </w:tc>
        <w:tc>
          <w:tcPr>
            <w:tcW w:w="1448" w:type="dxa"/>
            <w:shd w:val="clear" w:color="auto" w:fill="auto"/>
            <w:vAlign w:val="center"/>
            <w:hideMark/>
          </w:tcPr>
          <w:p w14:paraId="0D59558F" w14:textId="77777777" w:rsidR="00761DD9" w:rsidRPr="00761DD9" w:rsidRDefault="00761DD9" w:rsidP="00761DD9">
            <w:pPr>
              <w:jc w:val="center"/>
              <w:rPr>
                <w:sz w:val="18"/>
                <w:szCs w:val="18"/>
              </w:rPr>
            </w:pPr>
            <w:r w:rsidRPr="00761DD9">
              <w:rPr>
                <w:sz w:val="18"/>
                <w:szCs w:val="18"/>
              </w:rPr>
              <w:t>3 743,7</w:t>
            </w:r>
          </w:p>
        </w:tc>
        <w:tc>
          <w:tcPr>
            <w:tcW w:w="992" w:type="dxa"/>
            <w:shd w:val="clear" w:color="000000" w:fill="FFFFFF"/>
            <w:vAlign w:val="center"/>
            <w:hideMark/>
          </w:tcPr>
          <w:p w14:paraId="3734109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36D28D3" w14:textId="77777777" w:rsidR="00761DD9" w:rsidRPr="00761DD9" w:rsidRDefault="00761DD9" w:rsidP="00761DD9">
            <w:pPr>
              <w:jc w:val="center"/>
              <w:rPr>
                <w:sz w:val="18"/>
                <w:szCs w:val="18"/>
              </w:rPr>
            </w:pPr>
            <w:r w:rsidRPr="00761DD9">
              <w:rPr>
                <w:sz w:val="18"/>
                <w:szCs w:val="18"/>
              </w:rPr>
              <w:t>1 618,7</w:t>
            </w:r>
          </w:p>
        </w:tc>
        <w:tc>
          <w:tcPr>
            <w:tcW w:w="1134" w:type="dxa"/>
            <w:shd w:val="clear" w:color="000000" w:fill="FFFFFF"/>
            <w:vAlign w:val="center"/>
            <w:hideMark/>
          </w:tcPr>
          <w:p w14:paraId="6DC41AC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744A60E" w14:textId="77777777" w:rsidR="00761DD9" w:rsidRPr="00761DD9" w:rsidRDefault="00761DD9" w:rsidP="00761DD9">
            <w:pPr>
              <w:jc w:val="center"/>
              <w:rPr>
                <w:sz w:val="18"/>
                <w:szCs w:val="18"/>
              </w:rPr>
            </w:pPr>
            <w:r w:rsidRPr="00761DD9">
              <w:rPr>
                <w:sz w:val="18"/>
                <w:szCs w:val="18"/>
              </w:rPr>
              <w:t>669 008,2</w:t>
            </w:r>
          </w:p>
        </w:tc>
        <w:tc>
          <w:tcPr>
            <w:tcW w:w="1117" w:type="dxa"/>
            <w:shd w:val="clear" w:color="000000" w:fill="FFFFFF"/>
            <w:vAlign w:val="center"/>
            <w:hideMark/>
          </w:tcPr>
          <w:p w14:paraId="3FA32580" w14:textId="77777777" w:rsidR="00761DD9" w:rsidRPr="00761DD9" w:rsidRDefault="00761DD9" w:rsidP="00761DD9">
            <w:pPr>
              <w:jc w:val="center"/>
              <w:rPr>
                <w:sz w:val="18"/>
                <w:szCs w:val="18"/>
              </w:rPr>
            </w:pPr>
            <w:r w:rsidRPr="00761DD9">
              <w:rPr>
                <w:sz w:val="18"/>
                <w:szCs w:val="18"/>
              </w:rPr>
              <w:t>x</w:t>
            </w:r>
          </w:p>
        </w:tc>
      </w:tr>
      <w:tr w:rsidR="00E037E7" w:rsidRPr="00E037E7" w14:paraId="0624B71B" w14:textId="77777777" w:rsidTr="00E037E7">
        <w:trPr>
          <w:gridAfter w:val="2"/>
          <w:wAfter w:w="78" w:type="dxa"/>
          <w:trHeight w:val="510"/>
        </w:trPr>
        <w:tc>
          <w:tcPr>
            <w:tcW w:w="4293" w:type="dxa"/>
            <w:shd w:val="clear" w:color="000000" w:fill="FFFFFF"/>
            <w:vAlign w:val="center"/>
            <w:hideMark/>
          </w:tcPr>
          <w:p w14:paraId="3D191BF9" w14:textId="77777777" w:rsidR="00761DD9" w:rsidRPr="00761DD9" w:rsidRDefault="00761DD9" w:rsidP="00761DD9">
            <w:pPr>
              <w:ind w:firstLineChars="100" w:firstLine="180"/>
              <w:rPr>
                <w:i/>
                <w:iCs/>
                <w:sz w:val="18"/>
                <w:szCs w:val="18"/>
              </w:rPr>
            </w:pPr>
            <w:r w:rsidRPr="00761DD9">
              <w:rPr>
                <w:i/>
                <w:iCs/>
                <w:sz w:val="18"/>
                <w:szCs w:val="18"/>
              </w:rPr>
              <w:t>для проведения углубленной диспансеризации</w:t>
            </w:r>
          </w:p>
        </w:tc>
        <w:tc>
          <w:tcPr>
            <w:tcW w:w="1004" w:type="dxa"/>
            <w:shd w:val="clear" w:color="000000" w:fill="FFFFFF"/>
            <w:vAlign w:val="center"/>
            <w:hideMark/>
          </w:tcPr>
          <w:p w14:paraId="0752FE18" w14:textId="77777777" w:rsidR="00761DD9" w:rsidRPr="00761DD9" w:rsidRDefault="00761DD9" w:rsidP="00761DD9">
            <w:pPr>
              <w:jc w:val="center"/>
              <w:rPr>
                <w:sz w:val="18"/>
                <w:szCs w:val="18"/>
              </w:rPr>
            </w:pPr>
            <w:r w:rsidRPr="00761DD9">
              <w:rPr>
                <w:sz w:val="18"/>
                <w:szCs w:val="18"/>
              </w:rPr>
              <w:t>39.1.2.1</w:t>
            </w:r>
          </w:p>
        </w:tc>
        <w:tc>
          <w:tcPr>
            <w:tcW w:w="935" w:type="dxa"/>
            <w:shd w:val="clear" w:color="000000" w:fill="FFFFFF"/>
            <w:vAlign w:val="center"/>
            <w:hideMark/>
          </w:tcPr>
          <w:p w14:paraId="15EAA20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6555DE8C" w14:textId="77777777" w:rsidR="00761DD9" w:rsidRPr="00761DD9" w:rsidRDefault="00761DD9" w:rsidP="00761DD9">
            <w:pPr>
              <w:jc w:val="center"/>
              <w:rPr>
                <w:sz w:val="18"/>
                <w:szCs w:val="18"/>
              </w:rPr>
            </w:pPr>
            <w:r w:rsidRPr="00761DD9">
              <w:rPr>
                <w:sz w:val="18"/>
                <w:szCs w:val="18"/>
              </w:rPr>
              <w:t>0,050758</w:t>
            </w:r>
          </w:p>
        </w:tc>
        <w:tc>
          <w:tcPr>
            <w:tcW w:w="1448" w:type="dxa"/>
            <w:shd w:val="clear" w:color="auto" w:fill="auto"/>
            <w:vAlign w:val="center"/>
            <w:hideMark/>
          </w:tcPr>
          <w:p w14:paraId="2A478710" w14:textId="77777777" w:rsidR="00761DD9" w:rsidRPr="00761DD9" w:rsidRDefault="00761DD9" w:rsidP="00761DD9">
            <w:pPr>
              <w:jc w:val="center"/>
              <w:rPr>
                <w:sz w:val="18"/>
                <w:szCs w:val="18"/>
              </w:rPr>
            </w:pPr>
            <w:r w:rsidRPr="00761DD9">
              <w:rPr>
                <w:sz w:val="18"/>
                <w:szCs w:val="18"/>
              </w:rPr>
              <w:t>1 618,7</w:t>
            </w:r>
          </w:p>
        </w:tc>
        <w:tc>
          <w:tcPr>
            <w:tcW w:w="992" w:type="dxa"/>
            <w:shd w:val="clear" w:color="auto" w:fill="auto"/>
            <w:vAlign w:val="center"/>
            <w:hideMark/>
          </w:tcPr>
          <w:p w14:paraId="1515415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B794A60" w14:textId="77777777" w:rsidR="00761DD9" w:rsidRPr="00761DD9" w:rsidRDefault="00761DD9" w:rsidP="00761DD9">
            <w:pPr>
              <w:jc w:val="center"/>
              <w:rPr>
                <w:sz w:val="18"/>
                <w:szCs w:val="18"/>
              </w:rPr>
            </w:pPr>
            <w:r w:rsidRPr="00761DD9">
              <w:rPr>
                <w:sz w:val="18"/>
                <w:szCs w:val="18"/>
              </w:rPr>
              <w:t>82,2</w:t>
            </w:r>
          </w:p>
        </w:tc>
        <w:tc>
          <w:tcPr>
            <w:tcW w:w="1134" w:type="dxa"/>
            <w:shd w:val="clear" w:color="auto" w:fill="auto"/>
            <w:vAlign w:val="center"/>
            <w:hideMark/>
          </w:tcPr>
          <w:p w14:paraId="27272A8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4984FCC" w14:textId="77777777" w:rsidR="00761DD9" w:rsidRPr="00761DD9" w:rsidRDefault="00761DD9" w:rsidP="00761DD9">
            <w:pPr>
              <w:jc w:val="center"/>
              <w:rPr>
                <w:sz w:val="18"/>
                <w:szCs w:val="18"/>
              </w:rPr>
            </w:pPr>
            <w:r w:rsidRPr="00761DD9">
              <w:rPr>
                <w:sz w:val="18"/>
                <w:szCs w:val="18"/>
              </w:rPr>
              <w:t>33 956,5</w:t>
            </w:r>
          </w:p>
        </w:tc>
        <w:tc>
          <w:tcPr>
            <w:tcW w:w="1117" w:type="dxa"/>
            <w:shd w:val="clear" w:color="auto" w:fill="auto"/>
            <w:vAlign w:val="center"/>
            <w:hideMark/>
          </w:tcPr>
          <w:p w14:paraId="023A0028" w14:textId="77777777" w:rsidR="00761DD9" w:rsidRPr="00761DD9" w:rsidRDefault="00761DD9" w:rsidP="00761DD9">
            <w:pPr>
              <w:jc w:val="center"/>
              <w:rPr>
                <w:sz w:val="18"/>
                <w:szCs w:val="18"/>
              </w:rPr>
            </w:pPr>
            <w:r w:rsidRPr="00761DD9">
              <w:rPr>
                <w:sz w:val="18"/>
                <w:szCs w:val="18"/>
              </w:rPr>
              <w:t>x</w:t>
            </w:r>
          </w:p>
        </w:tc>
      </w:tr>
      <w:tr w:rsidR="00E037E7" w:rsidRPr="00761DD9" w14:paraId="21A7CD87" w14:textId="77777777" w:rsidTr="00E037E7">
        <w:trPr>
          <w:gridAfter w:val="2"/>
          <w:wAfter w:w="78" w:type="dxa"/>
          <w:trHeight w:val="510"/>
        </w:trPr>
        <w:tc>
          <w:tcPr>
            <w:tcW w:w="4293" w:type="dxa"/>
            <w:shd w:val="clear" w:color="auto" w:fill="auto"/>
            <w:vAlign w:val="center"/>
            <w:hideMark/>
          </w:tcPr>
          <w:p w14:paraId="49913F9B" w14:textId="77777777" w:rsidR="00761DD9" w:rsidRPr="00761DD9" w:rsidRDefault="00761DD9" w:rsidP="00761DD9">
            <w:pPr>
              <w:ind w:firstLineChars="100" w:firstLine="180"/>
              <w:rPr>
                <w:sz w:val="18"/>
                <w:szCs w:val="18"/>
              </w:rPr>
            </w:pPr>
            <w:r w:rsidRPr="00761DD9">
              <w:rPr>
                <w:sz w:val="18"/>
                <w:szCs w:val="18"/>
              </w:rPr>
              <w:t>2.1.3 диспансеризация для оценки репродуктивного здоровья  женщин и мужчин, в том числе:</w:t>
            </w:r>
          </w:p>
        </w:tc>
        <w:tc>
          <w:tcPr>
            <w:tcW w:w="1004" w:type="dxa"/>
            <w:shd w:val="clear" w:color="auto" w:fill="auto"/>
            <w:vAlign w:val="center"/>
            <w:hideMark/>
          </w:tcPr>
          <w:p w14:paraId="64420200" w14:textId="77777777" w:rsidR="00761DD9" w:rsidRPr="00761DD9" w:rsidRDefault="00761DD9" w:rsidP="00761DD9">
            <w:pPr>
              <w:jc w:val="center"/>
              <w:rPr>
                <w:sz w:val="18"/>
                <w:szCs w:val="18"/>
              </w:rPr>
            </w:pPr>
            <w:r w:rsidRPr="00761DD9">
              <w:rPr>
                <w:sz w:val="18"/>
                <w:szCs w:val="18"/>
              </w:rPr>
              <w:t>39.1.3</w:t>
            </w:r>
          </w:p>
        </w:tc>
        <w:tc>
          <w:tcPr>
            <w:tcW w:w="935" w:type="dxa"/>
            <w:shd w:val="clear" w:color="auto" w:fill="auto"/>
            <w:vAlign w:val="center"/>
            <w:hideMark/>
          </w:tcPr>
          <w:p w14:paraId="5353AFB6"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4C88C0AB" w14:textId="77777777" w:rsidR="00761DD9" w:rsidRPr="00761DD9" w:rsidRDefault="00761DD9" w:rsidP="00761DD9">
            <w:pPr>
              <w:jc w:val="center"/>
              <w:rPr>
                <w:sz w:val="18"/>
                <w:szCs w:val="18"/>
              </w:rPr>
            </w:pPr>
            <w:r w:rsidRPr="00761DD9">
              <w:rPr>
                <w:sz w:val="18"/>
                <w:szCs w:val="18"/>
              </w:rPr>
              <w:t>0,159934</w:t>
            </w:r>
          </w:p>
        </w:tc>
        <w:tc>
          <w:tcPr>
            <w:tcW w:w="1448" w:type="dxa"/>
            <w:shd w:val="clear" w:color="auto" w:fill="auto"/>
            <w:vAlign w:val="center"/>
            <w:hideMark/>
          </w:tcPr>
          <w:p w14:paraId="35543B03" w14:textId="77777777" w:rsidR="00761DD9" w:rsidRPr="00761DD9" w:rsidRDefault="00761DD9" w:rsidP="00761DD9">
            <w:pPr>
              <w:jc w:val="center"/>
              <w:rPr>
                <w:sz w:val="18"/>
                <w:szCs w:val="18"/>
              </w:rPr>
            </w:pPr>
            <w:r w:rsidRPr="00761DD9">
              <w:rPr>
                <w:sz w:val="18"/>
                <w:szCs w:val="18"/>
              </w:rPr>
              <w:t>2 154,0</w:t>
            </w:r>
          </w:p>
        </w:tc>
        <w:tc>
          <w:tcPr>
            <w:tcW w:w="992" w:type="dxa"/>
            <w:shd w:val="clear" w:color="auto" w:fill="auto"/>
            <w:vAlign w:val="center"/>
            <w:hideMark/>
          </w:tcPr>
          <w:p w14:paraId="7B68A23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824777D" w14:textId="77777777" w:rsidR="00761DD9" w:rsidRPr="00761DD9" w:rsidRDefault="00761DD9" w:rsidP="00761DD9">
            <w:pPr>
              <w:jc w:val="center"/>
              <w:rPr>
                <w:sz w:val="18"/>
                <w:szCs w:val="18"/>
              </w:rPr>
            </w:pPr>
            <w:r w:rsidRPr="00761DD9">
              <w:rPr>
                <w:sz w:val="18"/>
                <w:szCs w:val="18"/>
              </w:rPr>
              <w:t>344,5</w:t>
            </w:r>
          </w:p>
        </w:tc>
        <w:tc>
          <w:tcPr>
            <w:tcW w:w="1134" w:type="dxa"/>
            <w:shd w:val="clear" w:color="auto" w:fill="auto"/>
            <w:vAlign w:val="center"/>
            <w:hideMark/>
          </w:tcPr>
          <w:p w14:paraId="2A08F05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3F841A5" w14:textId="77777777" w:rsidR="00761DD9" w:rsidRPr="00761DD9" w:rsidRDefault="00761DD9" w:rsidP="00761DD9">
            <w:pPr>
              <w:jc w:val="center"/>
              <w:rPr>
                <w:sz w:val="18"/>
                <w:szCs w:val="18"/>
              </w:rPr>
            </w:pPr>
            <w:r w:rsidRPr="00761DD9">
              <w:rPr>
                <w:sz w:val="18"/>
                <w:szCs w:val="18"/>
              </w:rPr>
              <w:t>142 376,5</w:t>
            </w:r>
          </w:p>
        </w:tc>
        <w:tc>
          <w:tcPr>
            <w:tcW w:w="1117" w:type="dxa"/>
            <w:shd w:val="clear" w:color="auto" w:fill="auto"/>
            <w:vAlign w:val="center"/>
            <w:hideMark/>
          </w:tcPr>
          <w:p w14:paraId="55FB3833" w14:textId="77777777" w:rsidR="00761DD9" w:rsidRPr="00761DD9" w:rsidRDefault="00761DD9" w:rsidP="00761DD9">
            <w:pPr>
              <w:jc w:val="center"/>
              <w:rPr>
                <w:sz w:val="18"/>
                <w:szCs w:val="18"/>
              </w:rPr>
            </w:pPr>
            <w:r w:rsidRPr="00761DD9">
              <w:rPr>
                <w:sz w:val="18"/>
                <w:szCs w:val="18"/>
              </w:rPr>
              <w:t>x</w:t>
            </w:r>
          </w:p>
        </w:tc>
      </w:tr>
      <w:tr w:rsidR="00E037E7" w:rsidRPr="00761DD9" w14:paraId="0E1BC4DF" w14:textId="77777777" w:rsidTr="00E037E7">
        <w:trPr>
          <w:gridAfter w:val="2"/>
          <w:wAfter w:w="78" w:type="dxa"/>
          <w:trHeight w:val="525"/>
        </w:trPr>
        <w:tc>
          <w:tcPr>
            <w:tcW w:w="4293" w:type="dxa"/>
            <w:shd w:val="clear" w:color="auto" w:fill="auto"/>
            <w:vAlign w:val="center"/>
            <w:hideMark/>
          </w:tcPr>
          <w:p w14:paraId="3D847515" w14:textId="77777777" w:rsidR="00761DD9" w:rsidRPr="00761DD9" w:rsidRDefault="00761DD9" w:rsidP="00761DD9">
            <w:pPr>
              <w:ind w:firstLineChars="300" w:firstLine="540"/>
              <w:rPr>
                <w:i/>
                <w:iCs/>
                <w:sz w:val="18"/>
                <w:szCs w:val="18"/>
              </w:rPr>
            </w:pPr>
            <w:r w:rsidRPr="00761DD9">
              <w:rPr>
                <w:i/>
                <w:iCs/>
                <w:sz w:val="18"/>
                <w:szCs w:val="18"/>
              </w:rPr>
              <w:t>женщины</w:t>
            </w:r>
          </w:p>
        </w:tc>
        <w:tc>
          <w:tcPr>
            <w:tcW w:w="1004" w:type="dxa"/>
            <w:shd w:val="clear" w:color="auto" w:fill="auto"/>
            <w:vAlign w:val="center"/>
            <w:hideMark/>
          </w:tcPr>
          <w:p w14:paraId="1D8C7395" w14:textId="77777777" w:rsidR="00761DD9" w:rsidRPr="00761DD9" w:rsidRDefault="00761DD9" w:rsidP="00761DD9">
            <w:pPr>
              <w:jc w:val="center"/>
              <w:rPr>
                <w:sz w:val="18"/>
                <w:szCs w:val="18"/>
              </w:rPr>
            </w:pPr>
            <w:r w:rsidRPr="00761DD9">
              <w:rPr>
                <w:sz w:val="18"/>
                <w:szCs w:val="18"/>
              </w:rPr>
              <w:t>39.1.3.1</w:t>
            </w:r>
          </w:p>
        </w:tc>
        <w:tc>
          <w:tcPr>
            <w:tcW w:w="935" w:type="dxa"/>
            <w:shd w:val="clear" w:color="auto" w:fill="auto"/>
            <w:vAlign w:val="center"/>
            <w:hideMark/>
          </w:tcPr>
          <w:p w14:paraId="303AE383"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5E36DDE6" w14:textId="77777777" w:rsidR="00761DD9" w:rsidRPr="00761DD9" w:rsidRDefault="00761DD9" w:rsidP="00761DD9">
            <w:pPr>
              <w:jc w:val="center"/>
              <w:rPr>
                <w:sz w:val="18"/>
                <w:szCs w:val="18"/>
              </w:rPr>
            </w:pPr>
            <w:r w:rsidRPr="00761DD9">
              <w:rPr>
                <w:sz w:val="18"/>
                <w:szCs w:val="18"/>
              </w:rPr>
              <w:t>0,081931</w:t>
            </w:r>
          </w:p>
        </w:tc>
        <w:tc>
          <w:tcPr>
            <w:tcW w:w="1448" w:type="dxa"/>
            <w:shd w:val="clear" w:color="auto" w:fill="auto"/>
            <w:vAlign w:val="center"/>
            <w:hideMark/>
          </w:tcPr>
          <w:p w14:paraId="79EB9B11" w14:textId="77777777" w:rsidR="00761DD9" w:rsidRPr="00761DD9" w:rsidRDefault="00761DD9" w:rsidP="00761DD9">
            <w:pPr>
              <w:jc w:val="center"/>
              <w:rPr>
                <w:sz w:val="18"/>
                <w:szCs w:val="18"/>
              </w:rPr>
            </w:pPr>
            <w:r w:rsidRPr="00761DD9">
              <w:rPr>
                <w:sz w:val="18"/>
                <w:szCs w:val="18"/>
              </w:rPr>
              <w:t>3 413,4</w:t>
            </w:r>
          </w:p>
        </w:tc>
        <w:tc>
          <w:tcPr>
            <w:tcW w:w="992" w:type="dxa"/>
            <w:shd w:val="clear" w:color="auto" w:fill="auto"/>
            <w:vAlign w:val="center"/>
            <w:hideMark/>
          </w:tcPr>
          <w:p w14:paraId="5EA8C53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BA21045" w14:textId="77777777" w:rsidR="00761DD9" w:rsidRPr="00761DD9" w:rsidRDefault="00761DD9" w:rsidP="00761DD9">
            <w:pPr>
              <w:jc w:val="center"/>
              <w:rPr>
                <w:sz w:val="18"/>
                <w:szCs w:val="18"/>
              </w:rPr>
            </w:pPr>
            <w:r w:rsidRPr="00761DD9">
              <w:rPr>
                <w:sz w:val="18"/>
                <w:szCs w:val="18"/>
              </w:rPr>
              <w:t>279,7</w:t>
            </w:r>
          </w:p>
        </w:tc>
        <w:tc>
          <w:tcPr>
            <w:tcW w:w="1134" w:type="dxa"/>
            <w:shd w:val="clear" w:color="auto" w:fill="auto"/>
            <w:vAlign w:val="center"/>
            <w:hideMark/>
          </w:tcPr>
          <w:p w14:paraId="6356D944"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5D9FA5F" w14:textId="77777777" w:rsidR="00761DD9" w:rsidRPr="00761DD9" w:rsidRDefault="00761DD9" w:rsidP="00761DD9">
            <w:pPr>
              <w:jc w:val="center"/>
              <w:rPr>
                <w:sz w:val="18"/>
                <w:szCs w:val="18"/>
              </w:rPr>
            </w:pPr>
            <w:r w:rsidRPr="00761DD9">
              <w:rPr>
                <w:sz w:val="18"/>
                <w:szCs w:val="18"/>
              </w:rPr>
              <w:t>115 580,6</w:t>
            </w:r>
          </w:p>
        </w:tc>
        <w:tc>
          <w:tcPr>
            <w:tcW w:w="1117" w:type="dxa"/>
            <w:shd w:val="clear" w:color="auto" w:fill="auto"/>
            <w:vAlign w:val="center"/>
            <w:hideMark/>
          </w:tcPr>
          <w:p w14:paraId="6666BADE" w14:textId="77777777" w:rsidR="00761DD9" w:rsidRPr="00761DD9" w:rsidRDefault="00761DD9" w:rsidP="00761DD9">
            <w:pPr>
              <w:jc w:val="center"/>
              <w:rPr>
                <w:sz w:val="18"/>
                <w:szCs w:val="18"/>
              </w:rPr>
            </w:pPr>
            <w:r w:rsidRPr="00761DD9">
              <w:rPr>
                <w:sz w:val="18"/>
                <w:szCs w:val="18"/>
              </w:rPr>
              <w:t>x</w:t>
            </w:r>
          </w:p>
        </w:tc>
      </w:tr>
      <w:tr w:rsidR="00E037E7" w:rsidRPr="00761DD9" w14:paraId="0CE132B8" w14:textId="77777777" w:rsidTr="00E037E7">
        <w:trPr>
          <w:gridAfter w:val="2"/>
          <w:wAfter w:w="78" w:type="dxa"/>
          <w:trHeight w:val="525"/>
        </w:trPr>
        <w:tc>
          <w:tcPr>
            <w:tcW w:w="4293" w:type="dxa"/>
            <w:shd w:val="clear" w:color="auto" w:fill="auto"/>
            <w:vAlign w:val="center"/>
            <w:hideMark/>
          </w:tcPr>
          <w:p w14:paraId="5A5C59E7" w14:textId="77777777" w:rsidR="00761DD9" w:rsidRPr="00761DD9" w:rsidRDefault="00761DD9" w:rsidP="00761DD9">
            <w:pPr>
              <w:ind w:firstLineChars="300" w:firstLine="540"/>
              <w:rPr>
                <w:i/>
                <w:iCs/>
                <w:sz w:val="18"/>
                <w:szCs w:val="18"/>
              </w:rPr>
            </w:pPr>
            <w:r w:rsidRPr="00761DD9">
              <w:rPr>
                <w:i/>
                <w:iCs/>
                <w:sz w:val="18"/>
                <w:szCs w:val="18"/>
              </w:rPr>
              <w:t>мужчины</w:t>
            </w:r>
          </w:p>
        </w:tc>
        <w:tc>
          <w:tcPr>
            <w:tcW w:w="1004" w:type="dxa"/>
            <w:shd w:val="clear" w:color="auto" w:fill="auto"/>
            <w:vAlign w:val="center"/>
            <w:hideMark/>
          </w:tcPr>
          <w:p w14:paraId="23F1EA48" w14:textId="77777777" w:rsidR="00761DD9" w:rsidRPr="00761DD9" w:rsidRDefault="00761DD9" w:rsidP="00761DD9">
            <w:pPr>
              <w:jc w:val="center"/>
              <w:rPr>
                <w:sz w:val="18"/>
                <w:szCs w:val="18"/>
              </w:rPr>
            </w:pPr>
            <w:r w:rsidRPr="00761DD9">
              <w:rPr>
                <w:sz w:val="18"/>
                <w:szCs w:val="18"/>
              </w:rPr>
              <w:t>39.1.3.2</w:t>
            </w:r>
          </w:p>
        </w:tc>
        <w:tc>
          <w:tcPr>
            <w:tcW w:w="935" w:type="dxa"/>
            <w:shd w:val="clear" w:color="auto" w:fill="auto"/>
            <w:vAlign w:val="center"/>
            <w:hideMark/>
          </w:tcPr>
          <w:p w14:paraId="12B58D3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59F6841D" w14:textId="77777777" w:rsidR="00761DD9" w:rsidRPr="00761DD9" w:rsidRDefault="00761DD9" w:rsidP="00761DD9">
            <w:pPr>
              <w:jc w:val="center"/>
              <w:rPr>
                <w:sz w:val="18"/>
                <w:szCs w:val="18"/>
              </w:rPr>
            </w:pPr>
            <w:r w:rsidRPr="00761DD9">
              <w:rPr>
                <w:sz w:val="18"/>
                <w:szCs w:val="18"/>
              </w:rPr>
              <w:t>0,078003</w:t>
            </w:r>
          </w:p>
        </w:tc>
        <w:tc>
          <w:tcPr>
            <w:tcW w:w="1448" w:type="dxa"/>
            <w:shd w:val="clear" w:color="auto" w:fill="auto"/>
            <w:vAlign w:val="center"/>
            <w:hideMark/>
          </w:tcPr>
          <w:p w14:paraId="61373B47" w14:textId="77777777" w:rsidR="00761DD9" w:rsidRPr="00761DD9" w:rsidRDefault="00761DD9" w:rsidP="00761DD9">
            <w:pPr>
              <w:jc w:val="center"/>
              <w:rPr>
                <w:sz w:val="18"/>
                <w:szCs w:val="18"/>
              </w:rPr>
            </w:pPr>
            <w:r w:rsidRPr="00761DD9">
              <w:rPr>
                <w:sz w:val="18"/>
                <w:szCs w:val="18"/>
              </w:rPr>
              <w:t>831,2</w:t>
            </w:r>
          </w:p>
        </w:tc>
        <w:tc>
          <w:tcPr>
            <w:tcW w:w="992" w:type="dxa"/>
            <w:shd w:val="clear" w:color="auto" w:fill="auto"/>
            <w:vAlign w:val="center"/>
            <w:hideMark/>
          </w:tcPr>
          <w:p w14:paraId="1EE9FE78"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1D3F5BF" w14:textId="77777777" w:rsidR="00761DD9" w:rsidRPr="00761DD9" w:rsidRDefault="00761DD9" w:rsidP="00761DD9">
            <w:pPr>
              <w:jc w:val="center"/>
              <w:rPr>
                <w:sz w:val="18"/>
                <w:szCs w:val="18"/>
              </w:rPr>
            </w:pPr>
            <w:r w:rsidRPr="00761DD9">
              <w:rPr>
                <w:sz w:val="18"/>
                <w:szCs w:val="18"/>
              </w:rPr>
              <w:t>64,8</w:t>
            </w:r>
          </w:p>
        </w:tc>
        <w:tc>
          <w:tcPr>
            <w:tcW w:w="1134" w:type="dxa"/>
            <w:shd w:val="clear" w:color="auto" w:fill="auto"/>
            <w:vAlign w:val="center"/>
            <w:hideMark/>
          </w:tcPr>
          <w:p w14:paraId="0B87640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415FB05" w14:textId="77777777" w:rsidR="00761DD9" w:rsidRPr="00761DD9" w:rsidRDefault="00761DD9" w:rsidP="00761DD9">
            <w:pPr>
              <w:jc w:val="center"/>
              <w:rPr>
                <w:sz w:val="18"/>
                <w:szCs w:val="18"/>
              </w:rPr>
            </w:pPr>
            <w:r w:rsidRPr="00761DD9">
              <w:rPr>
                <w:sz w:val="18"/>
                <w:szCs w:val="18"/>
              </w:rPr>
              <w:t>26 795,9</w:t>
            </w:r>
          </w:p>
        </w:tc>
        <w:tc>
          <w:tcPr>
            <w:tcW w:w="1117" w:type="dxa"/>
            <w:shd w:val="clear" w:color="auto" w:fill="auto"/>
            <w:vAlign w:val="center"/>
            <w:hideMark/>
          </w:tcPr>
          <w:p w14:paraId="3A4BE6C7" w14:textId="77777777" w:rsidR="00761DD9" w:rsidRPr="00761DD9" w:rsidRDefault="00761DD9" w:rsidP="00761DD9">
            <w:pPr>
              <w:jc w:val="center"/>
              <w:rPr>
                <w:sz w:val="18"/>
                <w:szCs w:val="18"/>
              </w:rPr>
            </w:pPr>
            <w:r w:rsidRPr="00761DD9">
              <w:rPr>
                <w:sz w:val="18"/>
                <w:szCs w:val="18"/>
              </w:rPr>
              <w:t>x</w:t>
            </w:r>
          </w:p>
        </w:tc>
      </w:tr>
      <w:tr w:rsidR="00E037E7" w:rsidRPr="00761DD9" w14:paraId="0DAE4DCE" w14:textId="77777777" w:rsidTr="00E037E7">
        <w:trPr>
          <w:gridAfter w:val="2"/>
          <w:wAfter w:w="78" w:type="dxa"/>
          <w:trHeight w:val="420"/>
        </w:trPr>
        <w:tc>
          <w:tcPr>
            <w:tcW w:w="4293" w:type="dxa"/>
            <w:shd w:val="clear" w:color="auto" w:fill="auto"/>
            <w:vAlign w:val="center"/>
            <w:hideMark/>
          </w:tcPr>
          <w:p w14:paraId="366368D4" w14:textId="77777777" w:rsidR="00761DD9" w:rsidRPr="00761DD9" w:rsidRDefault="00761DD9" w:rsidP="00761DD9">
            <w:pPr>
              <w:ind w:firstLineChars="100" w:firstLine="180"/>
              <w:rPr>
                <w:sz w:val="18"/>
                <w:szCs w:val="18"/>
              </w:rPr>
            </w:pPr>
            <w:r w:rsidRPr="00761DD9">
              <w:rPr>
                <w:sz w:val="18"/>
                <w:szCs w:val="18"/>
              </w:rPr>
              <w:t>2.1.4 посещения  с иными целями</w:t>
            </w:r>
          </w:p>
        </w:tc>
        <w:tc>
          <w:tcPr>
            <w:tcW w:w="1004" w:type="dxa"/>
            <w:shd w:val="clear" w:color="auto" w:fill="auto"/>
            <w:vAlign w:val="center"/>
            <w:hideMark/>
          </w:tcPr>
          <w:p w14:paraId="1EB95865" w14:textId="77777777" w:rsidR="00761DD9" w:rsidRPr="00761DD9" w:rsidRDefault="00761DD9" w:rsidP="00761DD9">
            <w:pPr>
              <w:jc w:val="center"/>
              <w:rPr>
                <w:sz w:val="18"/>
                <w:szCs w:val="18"/>
              </w:rPr>
            </w:pPr>
            <w:r w:rsidRPr="00761DD9">
              <w:rPr>
                <w:sz w:val="18"/>
                <w:szCs w:val="18"/>
              </w:rPr>
              <w:t>39.1.4</w:t>
            </w:r>
          </w:p>
        </w:tc>
        <w:tc>
          <w:tcPr>
            <w:tcW w:w="935" w:type="dxa"/>
            <w:shd w:val="clear" w:color="auto" w:fill="auto"/>
            <w:vAlign w:val="center"/>
            <w:hideMark/>
          </w:tcPr>
          <w:p w14:paraId="4780EA31"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37A528ED" w14:textId="77777777" w:rsidR="00761DD9" w:rsidRPr="00761DD9" w:rsidRDefault="00761DD9" w:rsidP="00761DD9">
            <w:pPr>
              <w:jc w:val="center"/>
              <w:rPr>
                <w:sz w:val="18"/>
                <w:szCs w:val="18"/>
              </w:rPr>
            </w:pPr>
            <w:r w:rsidRPr="00761DD9">
              <w:rPr>
                <w:sz w:val="18"/>
                <w:szCs w:val="18"/>
              </w:rPr>
              <w:t>2,678505</w:t>
            </w:r>
          </w:p>
        </w:tc>
        <w:tc>
          <w:tcPr>
            <w:tcW w:w="1448" w:type="dxa"/>
            <w:shd w:val="clear" w:color="auto" w:fill="auto"/>
            <w:vAlign w:val="center"/>
            <w:hideMark/>
          </w:tcPr>
          <w:p w14:paraId="561FDEBE" w14:textId="77777777" w:rsidR="00761DD9" w:rsidRPr="00761DD9" w:rsidRDefault="00761DD9" w:rsidP="00761DD9">
            <w:pPr>
              <w:jc w:val="center"/>
              <w:rPr>
                <w:sz w:val="18"/>
                <w:szCs w:val="18"/>
              </w:rPr>
            </w:pPr>
            <w:r w:rsidRPr="00761DD9">
              <w:rPr>
                <w:sz w:val="18"/>
                <w:szCs w:val="18"/>
              </w:rPr>
              <w:t>523,4</w:t>
            </w:r>
          </w:p>
        </w:tc>
        <w:tc>
          <w:tcPr>
            <w:tcW w:w="992" w:type="dxa"/>
            <w:shd w:val="clear" w:color="auto" w:fill="auto"/>
            <w:vAlign w:val="center"/>
            <w:hideMark/>
          </w:tcPr>
          <w:p w14:paraId="1FB1064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54A90CE" w14:textId="77777777" w:rsidR="00761DD9" w:rsidRPr="00761DD9" w:rsidRDefault="00761DD9" w:rsidP="00761DD9">
            <w:pPr>
              <w:jc w:val="center"/>
              <w:rPr>
                <w:sz w:val="18"/>
                <w:szCs w:val="18"/>
              </w:rPr>
            </w:pPr>
            <w:r w:rsidRPr="00761DD9">
              <w:rPr>
                <w:sz w:val="18"/>
                <w:szCs w:val="18"/>
              </w:rPr>
              <w:t>1 401,9</w:t>
            </w:r>
          </w:p>
        </w:tc>
        <w:tc>
          <w:tcPr>
            <w:tcW w:w="1134" w:type="dxa"/>
            <w:shd w:val="clear" w:color="auto" w:fill="auto"/>
            <w:vAlign w:val="center"/>
            <w:hideMark/>
          </w:tcPr>
          <w:p w14:paraId="78A225D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F91D435" w14:textId="77777777" w:rsidR="00761DD9" w:rsidRPr="00761DD9" w:rsidRDefault="00761DD9" w:rsidP="00761DD9">
            <w:pPr>
              <w:jc w:val="center"/>
              <w:rPr>
                <w:sz w:val="18"/>
                <w:szCs w:val="18"/>
              </w:rPr>
            </w:pPr>
            <w:r w:rsidRPr="00761DD9">
              <w:rPr>
                <w:sz w:val="18"/>
                <w:szCs w:val="18"/>
              </w:rPr>
              <w:t>579 399,2</w:t>
            </w:r>
          </w:p>
        </w:tc>
        <w:tc>
          <w:tcPr>
            <w:tcW w:w="1117" w:type="dxa"/>
            <w:shd w:val="clear" w:color="auto" w:fill="auto"/>
            <w:vAlign w:val="center"/>
            <w:hideMark/>
          </w:tcPr>
          <w:p w14:paraId="1886FD40" w14:textId="77777777" w:rsidR="00761DD9" w:rsidRPr="00761DD9" w:rsidRDefault="00761DD9" w:rsidP="00761DD9">
            <w:pPr>
              <w:jc w:val="center"/>
              <w:rPr>
                <w:sz w:val="18"/>
                <w:szCs w:val="18"/>
              </w:rPr>
            </w:pPr>
            <w:r w:rsidRPr="00761DD9">
              <w:rPr>
                <w:sz w:val="18"/>
                <w:szCs w:val="18"/>
              </w:rPr>
              <w:t>x</w:t>
            </w:r>
          </w:p>
        </w:tc>
      </w:tr>
      <w:tr w:rsidR="00E037E7" w:rsidRPr="00761DD9" w14:paraId="5EBB857A" w14:textId="77777777" w:rsidTr="00E037E7">
        <w:trPr>
          <w:gridAfter w:val="2"/>
          <w:wAfter w:w="78" w:type="dxa"/>
          <w:trHeight w:val="630"/>
        </w:trPr>
        <w:tc>
          <w:tcPr>
            <w:tcW w:w="4293" w:type="dxa"/>
            <w:shd w:val="clear" w:color="auto" w:fill="auto"/>
            <w:vAlign w:val="center"/>
            <w:hideMark/>
          </w:tcPr>
          <w:p w14:paraId="72EB8B3C" w14:textId="77777777" w:rsidR="00761DD9" w:rsidRPr="00761DD9" w:rsidRDefault="00761DD9" w:rsidP="00761DD9">
            <w:pPr>
              <w:ind w:firstLineChars="100" w:firstLine="180"/>
              <w:rPr>
                <w:sz w:val="18"/>
                <w:szCs w:val="18"/>
              </w:rPr>
            </w:pPr>
            <w:r w:rsidRPr="00761DD9">
              <w:rPr>
                <w:sz w:val="18"/>
                <w:szCs w:val="18"/>
              </w:rPr>
              <w:t>школа сахарного диабета</w:t>
            </w:r>
          </w:p>
        </w:tc>
        <w:tc>
          <w:tcPr>
            <w:tcW w:w="1004" w:type="dxa"/>
            <w:shd w:val="clear" w:color="auto" w:fill="auto"/>
            <w:vAlign w:val="center"/>
            <w:hideMark/>
          </w:tcPr>
          <w:p w14:paraId="51496DDD" w14:textId="77777777" w:rsidR="00761DD9" w:rsidRPr="00761DD9" w:rsidRDefault="00761DD9" w:rsidP="00761DD9">
            <w:pPr>
              <w:jc w:val="center"/>
              <w:rPr>
                <w:sz w:val="18"/>
                <w:szCs w:val="18"/>
              </w:rPr>
            </w:pPr>
            <w:r w:rsidRPr="00761DD9">
              <w:rPr>
                <w:sz w:val="18"/>
                <w:szCs w:val="18"/>
              </w:rPr>
              <w:t>39.1.4.1</w:t>
            </w:r>
          </w:p>
        </w:tc>
        <w:tc>
          <w:tcPr>
            <w:tcW w:w="935" w:type="dxa"/>
            <w:shd w:val="clear" w:color="auto" w:fill="auto"/>
            <w:vAlign w:val="center"/>
            <w:hideMark/>
          </w:tcPr>
          <w:p w14:paraId="090894E0"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294403D5" w14:textId="77777777" w:rsidR="00761DD9" w:rsidRPr="00761DD9" w:rsidRDefault="00761DD9" w:rsidP="00761DD9">
            <w:pPr>
              <w:jc w:val="center"/>
              <w:rPr>
                <w:sz w:val="18"/>
                <w:szCs w:val="18"/>
              </w:rPr>
            </w:pPr>
            <w:r w:rsidRPr="00761DD9">
              <w:rPr>
                <w:sz w:val="18"/>
                <w:szCs w:val="18"/>
              </w:rPr>
              <w:t>0,005702</w:t>
            </w:r>
          </w:p>
        </w:tc>
        <w:tc>
          <w:tcPr>
            <w:tcW w:w="1448" w:type="dxa"/>
            <w:shd w:val="clear" w:color="auto" w:fill="auto"/>
            <w:vAlign w:val="center"/>
            <w:hideMark/>
          </w:tcPr>
          <w:p w14:paraId="3153CD89" w14:textId="77777777" w:rsidR="00761DD9" w:rsidRPr="00761DD9" w:rsidRDefault="00761DD9" w:rsidP="00761DD9">
            <w:pPr>
              <w:jc w:val="center"/>
              <w:rPr>
                <w:sz w:val="18"/>
                <w:szCs w:val="18"/>
              </w:rPr>
            </w:pPr>
            <w:r w:rsidRPr="00761DD9">
              <w:rPr>
                <w:sz w:val="18"/>
                <w:szCs w:val="18"/>
              </w:rPr>
              <w:t>1 548,1</w:t>
            </w:r>
          </w:p>
        </w:tc>
        <w:tc>
          <w:tcPr>
            <w:tcW w:w="992" w:type="dxa"/>
            <w:shd w:val="clear" w:color="auto" w:fill="auto"/>
            <w:vAlign w:val="center"/>
            <w:hideMark/>
          </w:tcPr>
          <w:p w14:paraId="7700BB5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220BA45" w14:textId="77777777" w:rsidR="00761DD9" w:rsidRPr="00761DD9" w:rsidRDefault="00761DD9" w:rsidP="00761DD9">
            <w:pPr>
              <w:jc w:val="center"/>
              <w:rPr>
                <w:sz w:val="18"/>
                <w:szCs w:val="18"/>
              </w:rPr>
            </w:pPr>
            <w:r w:rsidRPr="00761DD9">
              <w:rPr>
                <w:sz w:val="18"/>
                <w:szCs w:val="18"/>
              </w:rPr>
              <w:t>8,8</w:t>
            </w:r>
          </w:p>
        </w:tc>
        <w:tc>
          <w:tcPr>
            <w:tcW w:w="1134" w:type="dxa"/>
            <w:shd w:val="clear" w:color="auto" w:fill="auto"/>
            <w:vAlign w:val="center"/>
            <w:hideMark/>
          </w:tcPr>
          <w:p w14:paraId="6C96E106"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3439C09" w14:textId="77777777" w:rsidR="00761DD9" w:rsidRPr="00761DD9" w:rsidRDefault="00761DD9" w:rsidP="00761DD9">
            <w:pPr>
              <w:jc w:val="center"/>
              <w:rPr>
                <w:sz w:val="18"/>
                <w:szCs w:val="18"/>
              </w:rPr>
            </w:pPr>
            <w:r w:rsidRPr="00761DD9">
              <w:rPr>
                <w:sz w:val="18"/>
                <w:szCs w:val="18"/>
              </w:rPr>
              <w:t>3 648,2</w:t>
            </w:r>
          </w:p>
        </w:tc>
        <w:tc>
          <w:tcPr>
            <w:tcW w:w="1117" w:type="dxa"/>
            <w:shd w:val="clear" w:color="auto" w:fill="auto"/>
            <w:vAlign w:val="center"/>
            <w:hideMark/>
          </w:tcPr>
          <w:p w14:paraId="03C60507" w14:textId="77777777" w:rsidR="00761DD9" w:rsidRPr="00761DD9" w:rsidRDefault="00761DD9" w:rsidP="00761DD9">
            <w:pPr>
              <w:jc w:val="center"/>
              <w:rPr>
                <w:sz w:val="18"/>
                <w:szCs w:val="18"/>
              </w:rPr>
            </w:pPr>
            <w:r w:rsidRPr="00761DD9">
              <w:rPr>
                <w:sz w:val="18"/>
                <w:szCs w:val="18"/>
              </w:rPr>
              <w:t>x</w:t>
            </w:r>
          </w:p>
        </w:tc>
      </w:tr>
      <w:tr w:rsidR="00761DD9" w:rsidRPr="00E037E7" w14:paraId="5DF55DBE" w14:textId="77777777" w:rsidTr="00E037E7">
        <w:trPr>
          <w:gridAfter w:val="2"/>
          <w:wAfter w:w="78" w:type="dxa"/>
          <w:trHeight w:val="630"/>
        </w:trPr>
        <w:tc>
          <w:tcPr>
            <w:tcW w:w="4293" w:type="dxa"/>
            <w:shd w:val="clear" w:color="000000" w:fill="FFFFFF"/>
            <w:vAlign w:val="center"/>
            <w:hideMark/>
          </w:tcPr>
          <w:p w14:paraId="5AFC9267" w14:textId="77777777" w:rsidR="00761DD9" w:rsidRPr="00761DD9" w:rsidRDefault="00761DD9" w:rsidP="00761DD9">
            <w:pPr>
              <w:ind w:firstLineChars="100" w:firstLine="180"/>
              <w:rPr>
                <w:sz w:val="18"/>
                <w:szCs w:val="18"/>
              </w:rPr>
            </w:pPr>
            <w:r w:rsidRPr="00761DD9">
              <w:rPr>
                <w:sz w:val="18"/>
                <w:szCs w:val="18"/>
              </w:rPr>
              <w:t>2.1.5 посещения с профилактическими целями центров здоровья</w:t>
            </w:r>
          </w:p>
        </w:tc>
        <w:tc>
          <w:tcPr>
            <w:tcW w:w="1004" w:type="dxa"/>
            <w:shd w:val="clear" w:color="000000" w:fill="FFFFFF"/>
            <w:vAlign w:val="center"/>
            <w:hideMark/>
          </w:tcPr>
          <w:p w14:paraId="268967A4" w14:textId="77777777" w:rsidR="00761DD9" w:rsidRPr="00761DD9" w:rsidRDefault="00761DD9" w:rsidP="00761DD9">
            <w:pPr>
              <w:jc w:val="center"/>
              <w:rPr>
                <w:sz w:val="18"/>
                <w:szCs w:val="18"/>
              </w:rPr>
            </w:pPr>
            <w:r w:rsidRPr="00761DD9">
              <w:rPr>
                <w:sz w:val="18"/>
                <w:szCs w:val="18"/>
              </w:rPr>
              <w:t>39.1.5</w:t>
            </w:r>
          </w:p>
        </w:tc>
        <w:tc>
          <w:tcPr>
            <w:tcW w:w="935" w:type="dxa"/>
            <w:shd w:val="clear" w:color="000000" w:fill="FFFFFF"/>
            <w:vAlign w:val="center"/>
            <w:hideMark/>
          </w:tcPr>
          <w:p w14:paraId="0059B97A"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0D2D27F5" w14:textId="77777777" w:rsidR="00761DD9" w:rsidRPr="00761DD9" w:rsidRDefault="00761DD9" w:rsidP="00761DD9">
            <w:pPr>
              <w:jc w:val="center"/>
              <w:rPr>
                <w:sz w:val="18"/>
                <w:szCs w:val="18"/>
              </w:rPr>
            </w:pPr>
            <w:r w:rsidRPr="00761DD9">
              <w:rPr>
                <w:sz w:val="18"/>
                <w:szCs w:val="18"/>
              </w:rPr>
              <w:t>0,024483</w:t>
            </w:r>
          </w:p>
        </w:tc>
        <w:tc>
          <w:tcPr>
            <w:tcW w:w="1448" w:type="dxa"/>
            <w:shd w:val="clear" w:color="000000" w:fill="FFFFFF"/>
            <w:vAlign w:val="center"/>
            <w:hideMark/>
          </w:tcPr>
          <w:p w14:paraId="1862A30C" w14:textId="77777777" w:rsidR="00761DD9" w:rsidRPr="00761DD9" w:rsidRDefault="00761DD9" w:rsidP="00761DD9">
            <w:pPr>
              <w:jc w:val="center"/>
              <w:rPr>
                <w:sz w:val="18"/>
                <w:szCs w:val="18"/>
              </w:rPr>
            </w:pPr>
            <w:r w:rsidRPr="00761DD9">
              <w:rPr>
                <w:sz w:val="18"/>
                <w:szCs w:val="18"/>
              </w:rPr>
              <w:t>1 355,2</w:t>
            </w:r>
          </w:p>
        </w:tc>
        <w:tc>
          <w:tcPr>
            <w:tcW w:w="992" w:type="dxa"/>
            <w:shd w:val="clear" w:color="000000" w:fill="FFFFFF"/>
            <w:vAlign w:val="center"/>
            <w:hideMark/>
          </w:tcPr>
          <w:p w14:paraId="1B15B85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B4D22DB" w14:textId="77777777" w:rsidR="00761DD9" w:rsidRPr="00761DD9" w:rsidRDefault="00761DD9" w:rsidP="00761DD9">
            <w:pPr>
              <w:jc w:val="center"/>
              <w:rPr>
                <w:sz w:val="18"/>
                <w:szCs w:val="18"/>
              </w:rPr>
            </w:pPr>
            <w:r w:rsidRPr="00761DD9">
              <w:rPr>
                <w:sz w:val="18"/>
                <w:szCs w:val="18"/>
              </w:rPr>
              <w:t>33,2</w:t>
            </w:r>
          </w:p>
        </w:tc>
        <w:tc>
          <w:tcPr>
            <w:tcW w:w="1134" w:type="dxa"/>
            <w:shd w:val="clear" w:color="000000" w:fill="FFFFFF"/>
            <w:vAlign w:val="center"/>
            <w:hideMark/>
          </w:tcPr>
          <w:p w14:paraId="493EED7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E28850D" w14:textId="77777777" w:rsidR="00761DD9" w:rsidRPr="00761DD9" w:rsidRDefault="00761DD9" w:rsidP="00761DD9">
            <w:pPr>
              <w:jc w:val="center"/>
              <w:rPr>
                <w:sz w:val="18"/>
                <w:szCs w:val="18"/>
              </w:rPr>
            </w:pPr>
            <w:r w:rsidRPr="00761DD9">
              <w:rPr>
                <w:sz w:val="18"/>
                <w:szCs w:val="18"/>
              </w:rPr>
              <w:t>13 712,6</w:t>
            </w:r>
          </w:p>
        </w:tc>
        <w:tc>
          <w:tcPr>
            <w:tcW w:w="1117" w:type="dxa"/>
            <w:shd w:val="clear" w:color="000000" w:fill="FFFFFF"/>
            <w:vAlign w:val="center"/>
            <w:hideMark/>
          </w:tcPr>
          <w:p w14:paraId="4384EFEE" w14:textId="77777777" w:rsidR="00761DD9" w:rsidRPr="00761DD9" w:rsidRDefault="00761DD9" w:rsidP="00761DD9">
            <w:pPr>
              <w:jc w:val="center"/>
              <w:rPr>
                <w:sz w:val="18"/>
                <w:szCs w:val="18"/>
              </w:rPr>
            </w:pPr>
            <w:r w:rsidRPr="00761DD9">
              <w:rPr>
                <w:sz w:val="18"/>
                <w:szCs w:val="18"/>
              </w:rPr>
              <w:t>x</w:t>
            </w:r>
          </w:p>
        </w:tc>
      </w:tr>
      <w:tr w:rsidR="00E037E7" w:rsidRPr="00761DD9" w14:paraId="0C57CD60" w14:textId="77777777" w:rsidTr="00E037E7">
        <w:trPr>
          <w:gridAfter w:val="2"/>
          <w:wAfter w:w="78" w:type="dxa"/>
          <w:trHeight w:val="630"/>
        </w:trPr>
        <w:tc>
          <w:tcPr>
            <w:tcW w:w="4293" w:type="dxa"/>
            <w:shd w:val="clear" w:color="auto" w:fill="auto"/>
            <w:vAlign w:val="center"/>
            <w:hideMark/>
          </w:tcPr>
          <w:p w14:paraId="291A2B86" w14:textId="77777777" w:rsidR="00761DD9" w:rsidRPr="00761DD9" w:rsidRDefault="00761DD9" w:rsidP="00761DD9">
            <w:pPr>
              <w:ind w:firstLineChars="100" w:firstLine="180"/>
              <w:rPr>
                <w:sz w:val="18"/>
                <w:szCs w:val="18"/>
              </w:rPr>
            </w:pPr>
            <w:r w:rsidRPr="00761DD9">
              <w:rPr>
                <w:sz w:val="18"/>
                <w:szCs w:val="18"/>
              </w:rPr>
              <w:t>2.1.6 посещения по неотложной помощи</w:t>
            </w:r>
          </w:p>
        </w:tc>
        <w:tc>
          <w:tcPr>
            <w:tcW w:w="1004" w:type="dxa"/>
            <w:shd w:val="clear" w:color="auto" w:fill="auto"/>
            <w:vAlign w:val="center"/>
            <w:hideMark/>
          </w:tcPr>
          <w:p w14:paraId="6C0483ED" w14:textId="77777777" w:rsidR="00761DD9" w:rsidRPr="00761DD9" w:rsidRDefault="00761DD9" w:rsidP="00761DD9">
            <w:pPr>
              <w:jc w:val="center"/>
              <w:rPr>
                <w:sz w:val="18"/>
                <w:szCs w:val="18"/>
              </w:rPr>
            </w:pPr>
            <w:r w:rsidRPr="00761DD9">
              <w:rPr>
                <w:sz w:val="18"/>
                <w:szCs w:val="18"/>
              </w:rPr>
              <w:t>39.2</w:t>
            </w:r>
          </w:p>
        </w:tc>
        <w:tc>
          <w:tcPr>
            <w:tcW w:w="935" w:type="dxa"/>
            <w:shd w:val="clear" w:color="auto" w:fill="auto"/>
            <w:vAlign w:val="center"/>
            <w:hideMark/>
          </w:tcPr>
          <w:p w14:paraId="0446098C"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0DE8E973" w14:textId="77777777" w:rsidR="00761DD9" w:rsidRPr="00761DD9" w:rsidRDefault="00761DD9" w:rsidP="00761DD9">
            <w:pPr>
              <w:jc w:val="center"/>
              <w:rPr>
                <w:sz w:val="18"/>
                <w:szCs w:val="18"/>
              </w:rPr>
            </w:pPr>
            <w:r w:rsidRPr="00761DD9">
              <w:rPr>
                <w:sz w:val="18"/>
                <w:szCs w:val="18"/>
              </w:rPr>
              <w:t>0,540000</w:t>
            </w:r>
          </w:p>
        </w:tc>
        <w:tc>
          <w:tcPr>
            <w:tcW w:w="1448" w:type="dxa"/>
            <w:shd w:val="clear" w:color="auto" w:fill="auto"/>
            <w:vAlign w:val="center"/>
            <w:hideMark/>
          </w:tcPr>
          <w:p w14:paraId="3B508CFC" w14:textId="77777777" w:rsidR="00761DD9" w:rsidRPr="00761DD9" w:rsidRDefault="00761DD9" w:rsidP="00761DD9">
            <w:pPr>
              <w:jc w:val="center"/>
              <w:rPr>
                <w:sz w:val="18"/>
                <w:szCs w:val="18"/>
              </w:rPr>
            </w:pPr>
            <w:r w:rsidRPr="00761DD9">
              <w:rPr>
                <w:sz w:val="18"/>
                <w:szCs w:val="18"/>
              </w:rPr>
              <w:t>1 149,7</w:t>
            </w:r>
          </w:p>
        </w:tc>
        <w:tc>
          <w:tcPr>
            <w:tcW w:w="992" w:type="dxa"/>
            <w:shd w:val="clear" w:color="auto" w:fill="auto"/>
            <w:vAlign w:val="center"/>
            <w:hideMark/>
          </w:tcPr>
          <w:p w14:paraId="1C3D7FD5"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E5DD183" w14:textId="77777777" w:rsidR="00761DD9" w:rsidRPr="00761DD9" w:rsidRDefault="00761DD9" w:rsidP="00761DD9">
            <w:pPr>
              <w:jc w:val="center"/>
              <w:rPr>
                <w:sz w:val="18"/>
                <w:szCs w:val="18"/>
              </w:rPr>
            </w:pPr>
            <w:r w:rsidRPr="00761DD9">
              <w:rPr>
                <w:sz w:val="18"/>
                <w:szCs w:val="18"/>
              </w:rPr>
              <w:t>620,8</w:t>
            </w:r>
          </w:p>
        </w:tc>
        <w:tc>
          <w:tcPr>
            <w:tcW w:w="1134" w:type="dxa"/>
            <w:shd w:val="clear" w:color="auto" w:fill="auto"/>
            <w:vAlign w:val="center"/>
            <w:hideMark/>
          </w:tcPr>
          <w:p w14:paraId="703B8533"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671E40C" w14:textId="77777777" w:rsidR="00761DD9" w:rsidRPr="00761DD9" w:rsidRDefault="00761DD9" w:rsidP="00761DD9">
            <w:pPr>
              <w:jc w:val="center"/>
              <w:rPr>
                <w:sz w:val="18"/>
                <w:szCs w:val="18"/>
              </w:rPr>
            </w:pPr>
            <w:r w:rsidRPr="00761DD9">
              <w:rPr>
                <w:sz w:val="18"/>
                <w:szCs w:val="18"/>
              </w:rPr>
              <w:t>256 584,3</w:t>
            </w:r>
          </w:p>
        </w:tc>
        <w:tc>
          <w:tcPr>
            <w:tcW w:w="1117" w:type="dxa"/>
            <w:shd w:val="clear" w:color="auto" w:fill="auto"/>
            <w:vAlign w:val="center"/>
            <w:hideMark/>
          </w:tcPr>
          <w:p w14:paraId="4A467733" w14:textId="77777777" w:rsidR="00761DD9" w:rsidRPr="00761DD9" w:rsidRDefault="00761DD9" w:rsidP="00761DD9">
            <w:pPr>
              <w:jc w:val="center"/>
              <w:rPr>
                <w:sz w:val="18"/>
                <w:szCs w:val="18"/>
              </w:rPr>
            </w:pPr>
            <w:r w:rsidRPr="00761DD9">
              <w:rPr>
                <w:sz w:val="18"/>
                <w:szCs w:val="18"/>
              </w:rPr>
              <w:t>x</w:t>
            </w:r>
          </w:p>
        </w:tc>
      </w:tr>
      <w:tr w:rsidR="00E037E7" w:rsidRPr="00761DD9" w14:paraId="3B203E55" w14:textId="77777777" w:rsidTr="00E037E7">
        <w:trPr>
          <w:gridAfter w:val="2"/>
          <w:wAfter w:w="78" w:type="dxa"/>
          <w:trHeight w:val="615"/>
        </w:trPr>
        <w:tc>
          <w:tcPr>
            <w:tcW w:w="4293" w:type="dxa"/>
            <w:shd w:val="clear" w:color="auto" w:fill="auto"/>
            <w:vAlign w:val="center"/>
            <w:hideMark/>
          </w:tcPr>
          <w:p w14:paraId="1F6E9A4B" w14:textId="77777777" w:rsidR="00761DD9" w:rsidRPr="00761DD9" w:rsidRDefault="00761DD9" w:rsidP="00761DD9">
            <w:pPr>
              <w:ind w:firstLineChars="100" w:firstLine="180"/>
              <w:rPr>
                <w:sz w:val="18"/>
                <w:szCs w:val="18"/>
              </w:rPr>
            </w:pPr>
            <w:r w:rsidRPr="00761DD9">
              <w:rPr>
                <w:sz w:val="18"/>
                <w:szCs w:val="18"/>
              </w:rPr>
              <w:t xml:space="preserve">2.1.7 обращения в связи с заболеваниями </w:t>
            </w:r>
          </w:p>
        </w:tc>
        <w:tc>
          <w:tcPr>
            <w:tcW w:w="1004" w:type="dxa"/>
            <w:shd w:val="clear" w:color="auto" w:fill="auto"/>
            <w:vAlign w:val="center"/>
            <w:hideMark/>
          </w:tcPr>
          <w:p w14:paraId="7121EE7C" w14:textId="77777777" w:rsidR="00761DD9" w:rsidRPr="00761DD9" w:rsidRDefault="00761DD9" w:rsidP="00761DD9">
            <w:pPr>
              <w:jc w:val="center"/>
              <w:rPr>
                <w:sz w:val="18"/>
                <w:szCs w:val="18"/>
              </w:rPr>
            </w:pPr>
            <w:r w:rsidRPr="00761DD9">
              <w:rPr>
                <w:sz w:val="18"/>
                <w:szCs w:val="18"/>
              </w:rPr>
              <w:t>39.3</w:t>
            </w:r>
          </w:p>
        </w:tc>
        <w:tc>
          <w:tcPr>
            <w:tcW w:w="935" w:type="dxa"/>
            <w:shd w:val="clear" w:color="auto" w:fill="auto"/>
            <w:vAlign w:val="center"/>
            <w:hideMark/>
          </w:tcPr>
          <w:p w14:paraId="3DC6F093"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1408160A" w14:textId="77777777" w:rsidR="00761DD9" w:rsidRPr="00761DD9" w:rsidRDefault="00761DD9" w:rsidP="00761DD9">
            <w:pPr>
              <w:jc w:val="center"/>
              <w:rPr>
                <w:sz w:val="18"/>
                <w:szCs w:val="18"/>
              </w:rPr>
            </w:pPr>
            <w:r w:rsidRPr="00761DD9">
              <w:rPr>
                <w:sz w:val="18"/>
                <w:szCs w:val="18"/>
              </w:rPr>
              <w:t>1,143086</w:t>
            </w:r>
          </w:p>
        </w:tc>
        <w:tc>
          <w:tcPr>
            <w:tcW w:w="1448" w:type="dxa"/>
            <w:shd w:val="clear" w:color="auto" w:fill="auto"/>
            <w:vAlign w:val="center"/>
            <w:hideMark/>
          </w:tcPr>
          <w:p w14:paraId="154240EC" w14:textId="77777777" w:rsidR="00761DD9" w:rsidRPr="00761DD9" w:rsidRDefault="00761DD9" w:rsidP="00761DD9">
            <w:pPr>
              <w:jc w:val="center"/>
              <w:rPr>
                <w:sz w:val="18"/>
                <w:szCs w:val="18"/>
              </w:rPr>
            </w:pPr>
            <w:r w:rsidRPr="00761DD9">
              <w:rPr>
                <w:sz w:val="18"/>
                <w:szCs w:val="18"/>
              </w:rPr>
              <w:t>2 575,3</w:t>
            </w:r>
          </w:p>
        </w:tc>
        <w:tc>
          <w:tcPr>
            <w:tcW w:w="992" w:type="dxa"/>
            <w:shd w:val="clear" w:color="auto" w:fill="auto"/>
            <w:vAlign w:val="center"/>
            <w:hideMark/>
          </w:tcPr>
          <w:p w14:paraId="29C1558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8FC0EC9" w14:textId="77777777" w:rsidR="00761DD9" w:rsidRPr="00761DD9" w:rsidRDefault="00761DD9" w:rsidP="00761DD9">
            <w:pPr>
              <w:jc w:val="center"/>
              <w:rPr>
                <w:sz w:val="18"/>
                <w:szCs w:val="18"/>
              </w:rPr>
            </w:pPr>
            <w:r w:rsidRPr="00761DD9">
              <w:rPr>
                <w:sz w:val="18"/>
                <w:szCs w:val="18"/>
              </w:rPr>
              <w:t>2 943,8</w:t>
            </w:r>
          </w:p>
        </w:tc>
        <w:tc>
          <w:tcPr>
            <w:tcW w:w="1134" w:type="dxa"/>
            <w:shd w:val="clear" w:color="auto" w:fill="auto"/>
            <w:vAlign w:val="center"/>
            <w:hideMark/>
          </w:tcPr>
          <w:p w14:paraId="78D02BE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5322D7D" w14:textId="77777777" w:rsidR="00761DD9" w:rsidRPr="00761DD9" w:rsidRDefault="00761DD9" w:rsidP="00761DD9">
            <w:pPr>
              <w:jc w:val="center"/>
              <w:rPr>
                <w:sz w:val="18"/>
                <w:szCs w:val="18"/>
              </w:rPr>
            </w:pPr>
            <w:r w:rsidRPr="00761DD9">
              <w:rPr>
                <w:sz w:val="18"/>
                <w:szCs w:val="18"/>
              </w:rPr>
              <w:t>1 216 629,9</w:t>
            </w:r>
          </w:p>
        </w:tc>
        <w:tc>
          <w:tcPr>
            <w:tcW w:w="1117" w:type="dxa"/>
            <w:shd w:val="clear" w:color="auto" w:fill="auto"/>
            <w:vAlign w:val="center"/>
            <w:hideMark/>
          </w:tcPr>
          <w:p w14:paraId="51080121" w14:textId="77777777" w:rsidR="00761DD9" w:rsidRPr="00761DD9" w:rsidRDefault="00761DD9" w:rsidP="00761DD9">
            <w:pPr>
              <w:jc w:val="center"/>
              <w:rPr>
                <w:sz w:val="18"/>
                <w:szCs w:val="18"/>
              </w:rPr>
            </w:pPr>
            <w:r w:rsidRPr="00761DD9">
              <w:rPr>
                <w:sz w:val="18"/>
                <w:szCs w:val="18"/>
              </w:rPr>
              <w:t>x</w:t>
            </w:r>
          </w:p>
        </w:tc>
      </w:tr>
      <w:tr w:rsidR="00761DD9" w:rsidRPr="00E037E7" w14:paraId="636BFFFE" w14:textId="77777777" w:rsidTr="00E037E7">
        <w:trPr>
          <w:gridAfter w:val="2"/>
          <w:wAfter w:w="78" w:type="dxa"/>
          <w:trHeight w:val="615"/>
        </w:trPr>
        <w:tc>
          <w:tcPr>
            <w:tcW w:w="4293" w:type="dxa"/>
            <w:shd w:val="clear" w:color="auto" w:fill="auto"/>
            <w:vAlign w:val="center"/>
            <w:hideMark/>
          </w:tcPr>
          <w:p w14:paraId="5F041992" w14:textId="77777777" w:rsidR="00761DD9" w:rsidRPr="00761DD9" w:rsidRDefault="00761DD9" w:rsidP="00761DD9">
            <w:pPr>
              <w:ind w:firstLineChars="100" w:firstLine="180"/>
              <w:rPr>
                <w:sz w:val="18"/>
                <w:szCs w:val="18"/>
              </w:rPr>
            </w:pPr>
            <w:r w:rsidRPr="00761DD9">
              <w:rPr>
                <w:sz w:val="18"/>
                <w:szCs w:val="18"/>
              </w:rPr>
              <w:t xml:space="preserve">2.1.8 проведение отдельных диагностических (лабораторных) исследований - всего, в том числе: </w:t>
            </w:r>
          </w:p>
        </w:tc>
        <w:tc>
          <w:tcPr>
            <w:tcW w:w="1004" w:type="dxa"/>
            <w:shd w:val="clear" w:color="auto" w:fill="auto"/>
            <w:vAlign w:val="center"/>
            <w:hideMark/>
          </w:tcPr>
          <w:p w14:paraId="3B55D5F3" w14:textId="77777777" w:rsidR="00761DD9" w:rsidRPr="00761DD9" w:rsidRDefault="00761DD9" w:rsidP="00761DD9">
            <w:pPr>
              <w:jc w:val="center"/>
              <w:rPr>
                <w:sz w:val="18"/>
                <w:szCs w:val="18"/>
              </w:rPr>
            </w:pPr>
            <w:r w:rsidRPr="00761DD9">
              <w:rPr>
                <w:sz w:val="18"/>
                <w:szCs w:val="18"/>
              </w:rPr>
              <w:t>39.4</w:t>
            </w:r>
          </w:p>
        </w:tc>
        <w:tc>
          <w:tcPr>
            <w:tcW w:w="935" w:type="dxa"/>
            <w:shd w:val="clear" w:color="000000" w:fill="FFFFFF"/>
            <w:vAlign w:val="center"/>
            <w:hideMark/>
          </w:tcPr>
          <w:p w14:paraId="66FD91EF"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auto" w:fill="auto"/>
            <w:vAlign w:val="center"/>
            <w:hideMark/>
          </w:tcPr>
          <w:p w14:paraId="28D462AE" w14:textId="77777777" w:rsidR="00761DD9" w:rsidRPr="00761DD9" w:rsidRDefault="00761DD9" w:rsidP="00761DD9">
            <w:pPr>
              <w:jc w:val="center"/>
              <w:rPr>
                <w:sz w:val="18"/>
                <w:szCs w:val="18"/>
              </w:rPr>
            </w:pPr>
            <w:r w:rsidRPr="00761DD9">
              <w:rPr>
                <w:sz w:val="18"/>
                <w:szCs w:val="18"/>
              </w:rPr>
              <w:t>0,290650</w:t>
            </w:r>
          </w:p>
        </w:tc>
        <w:tc>
          <w:tcPr>
            <w:tcW w:w="1448" w:type="dxa"/>
            <w:shd w:val="clear" w:color="000000" w:fill="FFFFFF"/>
            <w:vAlign w:val="center"/>
            <w:hideMark/>
          </w:tcPr>
          <w:p w14:paraId="76DA736A" w14:textId="77777777" w:rsidR="00761DD9" w:rsidRPr="00761DD9" w:rsidRDefault="00761DD9" w:rsidP="00761DD9">
            <w:pPr>
              <w:jc w:val="center"/>
              <w:rPr>
                <w:sz w:val="18"/>
                <w:szCs w:val="18"/>
              </w:rPr>
            </w:pPr>
            <w:r w:rsidRPr="00761DD9">
              <w:rPr>
                <w:sz w:val="18"/>
                <w:szCs w:val="18"/>
              </w:rPr>
              <w:t>2 564,9</w:t>
            </w:r>
          </w:p>
        </w:tc>
        <w:tc>
          <w:tcPr>
            <w:tcW w:w="992" w:type="dxa"/>
            <w:shd w:val="clear" w:color="000000" w:fill="FFFFFF"/>
            <w:vAlign w:val="center"/>
            <w:hideMark/>
          </w:tcPr>
          <w:p w14:paraId="358AB14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4BFCFBB" w14:textId="77777777" w:rsidR="00761DD9" w:rsidRPr="00761DD9" w:rsidRDefault="00761DD9" w:rsidP="00761DD9">
            <w:pPr>
              <w:jc w:val="center"/>
              <w:rPr>
                <w:sz w:val="18"/>
                <w:szCs w:val="18"/>
              </w:rPr>
            </w:pPr>
            <w:r w:rsidRPr="00761DD9">
              <w:rPr>
                <w:sz w:val="18"/>
                <w:szCs w:val="18"/>
              </w:rPr>
              <w:t>745,5</w:t>
            </w:r>
          </w:p>
        </w:tc>
        <w:tc>
          <w:tcPr>
            <w:tcW w:w="1134" w:type="dxa"/>
            <w:shd w:val="clear" w:color="000000" w:fill="FFFFFF"/>
            <w:vAlign w:val="center"/>
            <w:hideMark/>
          </w:tcPr>
          <w:p w14:paraId="6D90F1B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C9660A2" w14:textId="77777777" w:rsidR="00761DD9" w:rsidRPr="00761DD9" w:rsidRDefault="00761DD9" w:rsidP="00761DD9">
            <w:pPr>
              <w:jc w:val="center"/>
              <w:rPr>
                <w:sz w:val="18"/>
                <w:szCs w:val="18"/>
              </w:rPr>
            </w:pPr>
            <w:r w:rsidRPr="00761DD9">
              <w:rPr>
                <w:sz w:val="18"/>
                <w:szCs w:val="18"/>
              </w:rPr>
              <w:t>308 100,6</w:t>
            </w:r>
          </w:p>
        </w:tc>
        <w:tc>
          <w:tcPr>
            <w:tcW w:w="1117" w:type="dxa"/>
            <w:shd w:val="clear" w:color="auto" w:fill="auto"/>
            <w:vAlign w:val="center"/>
            <w:hideMark/>
          </w:tcPr>
          <w:p w14:paraId="60060EA0" w14:textId="77777777" w:rsidR="00761DD9" w:rsidRPr="00761DD9" w:rsidRDefault="00761DD9" w:rsidP="00761DD9">
            <w:pPr>
              <w:jc w:val="center"/>
              <w:rPr>
                <w:sz w:val="18"/>
                <w:szCs w:val="18"/>
              </w:rPr>
            </w:pPr>
            <w:r w:rsidRPr="00761DD9">
              <w:rPr>
                <w:sz w:val="18"/>
                <w:szCs w:val="18"/>
              </w:rPr>
              <w:t> </w:t>
            </w:r>
          </w:p>
        </w:tc>
      </w:tr>
      <w:tr w:rsidR="00761DD9" w:rsidRPr="00E037E7" w14:paraId="60046C54" w14:textId="77777777" w:rsidTr="00E037E7">
        <w:trPr>
          <w:gridAfter w:val="2"/>
          <w:wAfter w:w="78" w:type="dxa"/>
          <w:trHeight w:val="375"/>
        </w:trPr>
        <w:tc>
          <w:tcPr>
            <w:tcW w:w="4293" w:type="dxa"/>
            <w:shd w:val="clear" w:color="000000" w:fill="FFFFFF"/>
            <w:vAlign w:val="center"/>
            <w:hideMark/>
          </w:tcPr>
          <w:p w14:paraId="41489461" w14:textId="77777777" w:rsidR="00761DD9" w:rsidRPr="00761DD9" w:rsidRDefault="00761DD9" w:rsidP="00761DD9">
            <w:pPr>
              <w:ind w:firstLineChars="100" w:firstLine="180"/>
              <w:rPr>
                <w:i/>
                <w:iCs/>
                <w:sz w:val="18"/>
                <w:szCs w:val="18"/>
              </w:rPr>
            </w:pPr>
            <w:r w:rsidRPr="00761DD9">
              <w:rPr>
                <w:i/>
                <w:iCs/>
                <w:sz w:val="18"/>
                <w:szCs w:val="18"/>
              </w:rPr>
              <w:t>компьютерная томография</w:t>
            </w:r>
          </w:p>
        </w:tc>
        <w:tc>
          <w:tcPr>
            <w:tcW w:w="1004" w:type="dxa"/>
            <w:shd w:val="clear" w:color="000000" w:fill="FFFFFF"/>
            <w:vAlign w:val="center"/>
            <w:hideMark/>
          </w:tcPr>
          <w:p w14:paraId="187136AA" w14:textId="77777777" w:rsidR="00761DD9" w:rsidRPr="00761DD9" w:rsidRDefault="00761DD9" w:rsidP="00761DD9">
            <w:pPr>
              <w:jc w:val="center"/>
              <w:rPr>
                <w:sz w:val="18"/>
                <w:szCs w:val="18"/>
              </w:rPr>
            </w:pPr>
            <w:r w:rsidRPr="00761DD9">
              <w:rPr>
                <w:sz w:val="18"/>
                <w:szCs w:val="18"/>
              </w:rPr>
              <w:t>39.4.1</w:t>
            </w:r>
          </w:p>
        </w:tc>
        <w:tc>
          <w:tcPr>
            <w:tcW w:w="935" w:type="dxa"/>
            <w:shd w:val="clear" w:color="000000" w:fill="FFFFFF"/>
            <w:vAlign w:val="center"/>
            <w:hideMark/>
          </w:tcPr>
          <w:p w14:paraId="4A4AE10A"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35A808D6" w14:textId="77777777" w:rsidR="00761DD9" w:rsidRPr="00761DD9" w:rsidRDefault="00761DD9" w:rsidP="00761DD9">
            <w:pPr>
              <w:jc w:val="center"/>
              <w:rPr>
                <w:sz w:val="18"/>
                <w:szCs w:val="18"/>
              </w:rPr>
            </w:pPr>
            <w:r w:rsidRPr="00761DD9">
              <w:rPr>
                <w:sz w:val="18"/>
                <w:szCs w:val="18"/>
              </w:rPr>
              <w:t>0,060619</w:t>
            </w:r>
          </w:p>
        </w:tc>
        <w:tc>
          <w:tcPr>
            <w:tcW w:w="1448" w:type="dxa"/>
            <w:shd w:val="clear" w:color="000000" w:fill="FFFFFF"/>
            <w:vAlign w:val="center"/>
            <w:hideMark/>
          </w:tcPr>
          <w:p w14:paraId="0A67C92B" w14:textId="77777777" w:rsidR="00761DD9" w:rsidRPr="00761DD9" w:rsidRDefault="00761DD9" w:rsidP="00761DD9">
            <w:pPr>
              <w:jc w:val="center"/>
              <w:rPr>
                <w:sz w:val="18"/>
                <w:szCs w:val="18"/>
              </w:rPr>
            </w:pPr>
            <w:r w:rsidRPr="00761DD9">
              <w:rPr>
                <w:sz w:val="18"/>
                <w:szCs w:val="18"/>
              </w:rPr>
              <w:t>4 019,8</w:t>
            </w:r>
          </w:p>
        </w:tc>
        <w:tc>
          <w:tcPr>
            <w:tcW w:w="992" w:type="dxa"/>
            <w:shd w:val="clear" w:color="000000" w:fill="FFFFFF"/>
            <w:vAlign w:val="center"/>
            <w:hideMark/>
          </w:tcPr>
          <w:p w14:paraId="4A9D3EC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D7E2F10" w14:textId="77777777" w:rsidR="00761DD9" w:rsidRPr="00761DD9" w:rsidRDefault="00761DD9" w:rsidP="00761DD9">
            <w:pPr>
              <w:jc w:val="center"/>
              <w:rPr>
                <w:sz w:val="18"/>
                <w:szCs w:val="18"/>
              </w:rPr>
            </w:pPr>
            <w:r w:rsidRPr="00761DD9">
              <w:rPr>
                <w:sz w:val="18"/>
                <w:szCs w:val="18"/>
              </w:rPr>
              <w:t>243,7</w:t>
            </w:r>
          </w:p>
        </w:tc>
        <w:tc>
          <w:tcPr>
            <w:tcW w:w="1134" w:type="dxa"/>
            <w:shd w:val="clear" w:color="000000" w:fill="FFFFFF"/>
            <w:vAlign w:val="center"/>
            <w:hideMark/>
          </w:tcPr>
          <w:p w14:paraId="3CE03954"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1040E0E" w14:textId="77777777" w:rsidR="00761DD9" w:rsidRPr="00761DD9" w:rsidRDefault="00761DD9" w:rsidP="00761DD9">
            <w:pPr>
              <w:jc w:val="center"/>
              <w:rPr>
                <w:sz w:val="18"/>
                <w:szCs w:val="18"/>
              </w:rPr>
            </w:pPr>
            <w:r w:rsidRPr="00761DD9">
              <w:rPr>
                <w:sz w:val="18"/>
                <w:szCs w:val="18"/>
              </w:rPr>
              <w:t>100 708,2</w:t>
            </w:r>
          </w:p>
        </w:tc>
        <w:tc>
          <w:tcPr>
            <w:tcW w:w="1117" w:type="dxa"/>
            <w:shd w:val="clear" w:color="000000" w:fill="FFFFFF"/>
            <w:vAlign w:val="center"/>
            <w:hideMark/>
          </w:tcPr>
          <w:p w14:paraId="139BEDF4" w14:textId="77777777" w:rsidR="00761DD9" w:rsidRPr="00761DD9" w:rsidRDefault="00761DD9" w:rsidP="00761DD9">
            <w:pPr>
              <w:jc w:val="center"/>
              <w:rPr>
                <w:sz w:val="18"/>
                <w:szCs w:val="18"/>
              </w:rPr>
            </w:pPr>
            <w:r w:rsidRPr="00761DD9">
              <w:rPr>
                <w:sz w:val="18"/>
                <w:szCs w:val="18"/>
              </w:rPr>
              <w:t>x</w:t>
            </w:r>
          </w:p>
        </w:tc>
      </w:tr>
      <w:tr w:rsidR="00761DD9" w:rsidRPr="00E037E7" w14:paraId="675A03E8" w14:textId="77777777" w:rsidTr="00E037E7">
        <w:trPr>
          <w:gridAfter w:val="2"/>
          <w:wAfter w:w="78" w:type="dxa"/>
          <w:trHeight w:val="405"/>
        </w:trPr>
        <w:tc>
          <w:tcPr>
            <w:tcW w:w="4293" w:type="dxa"/>
            <w:shd w:val="clear" w:color="000000" w:fill="FFFFFF"/>
            <w:vAlign w:val="center"/>
            <w:hideMark/>
          </w:tcPr>
          <w:p w14:paraId="24BCAAD2" w14:textId="77777777" w:rsidR="00761DD9" w:rsidRPr="00761DD9" w:rsidRDefault="00761DD9" w:rsidP="00761DD9">
            <w:pPr>
              <w:ind w:firstLineChars="100" w:firstLine="180"/>
              <w:rPr>
                <w:i/>
                <w:iCs/>
                <w:sz w:val="18"/>
                <w:szCs w:val="18"/>
              </w:rPr>
            </w:pPr>
            <w:r w:rsidRPr="00761DD9">
              <w:rPr>
                <w:i/>
                <w:iCs/>
                <w:sz w:val="18"/>
                <w:szCs w:val="18"/>
              </w:rPr>
              <w:t>магнитно-резонансная томография</w:t>
            </w:r>
          </w:p>
        </w:tc>
        <w:tc>
          <w:tcPr>
            <w:tcW w:w="1004" w:type="dxa"/>
            <w:shd w:val="clear" w:color="000000" w:fill="FFFFFF"/>
            <w:vAlign w:val="center"/>
            <w:hideMark/>
          </w:tcPr>
          <w:p w14:paraId="74F2036B" w14:textId="77777777" w:rsidR="00761DD9" w:rsidRPr="00761DD9" w:rsidRDefault="00761DD9" w:rsidP="00761DD9">
            <w:pPr>
              <w:jc w:val="center"/>
              <w:rPr>
                <w:sz w:val="18"/>
                <w:szCs w:val="18"/>
              </w:rPr>
            </w:pPr>
            <w:r w:rsidRPr="00761DD9">
              <w:rPr>
                <w:sz w:val="18"/>
                <w:szCs w:val="18"/>
              </w:rPr>
              <w:t>39.4.2</w:t>
            </w:r>
          </w:p>
        </w:tc>
        <w:tc>
          <w:tcPr>
            <w:tcW w:w="935" w:type="dxa"/>
            <w:shd w:val="clear" w:color="000000" w:fill="FFFFFF"/>
            <w:vAlign w:val="center"/>
            <w:hideMark/>
          </w:tcPr>
          <w:p w14:paraId="037A0481"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7B0B7A3D" w14:textId="77777777" w:rsidR="00761DD9" w:rsidRPr="00761DD9" w:rsidRDefault="00761DD9" w:rsidP="00761DD9">
            <w:pPr>
              <w:jc w:val="center"/>
              <w:rPr>
                <w:sz w:val="18"/>
                <w:szCs w:val="18"/>
              </w:rPr>
            </w:pPr>
            <w:r w:rsidRPr="00761DD9">
              <w:rPr>
                <w:sz w:val="18"/>
                <w:szCs w:val="18"/>
              </w:rPr>
              <w:t>0,023135</w:t>
            </w:r>
          </w:p>
        </w:tc>
        <w:tc>
          <w:tcPr>
            <w:tcW w:w="1448" w:type="dxa"/>
            <w:shd w:val="clear" w:color="000000" w:fill="FFFFFF"/>
            <w:vAlign w:val="center"/>
            <w:hideMark/>
          </w:tcPr>
          <w:p w14:paraId="025D6AE7" w14:textId="77777777" w:rsidR="00761DD9" w:rsidRPr="00761DD9" w:rsidRDefault="00761DD9" w:rsidP="00761DD9">
            <w:pPr>
              <w:jc w:val="center"/>
              <w:rPr>
                <w:sz w:val="18"/>
                <w:szCs w:val="18"/>
              </w:rPr>
            </w:pPr>
            <w:r w:rsidRPr="00761DD9">
              <w:rPr>
                <w:sz w:val="18"/>
                <w:szCs w:val="18"/>
              </w:rPr>
              <w:t>5 488,6</w:t>
            </w:r>
          </w:p>
        </w:tc>
        <w:tc>
          <w:tcPr>
            <w:tcW w:w="992" w:type="dxa"/>
            <w:shd w:val="clear" w:color="000000" w:fill="FFFFFF"/>
            <w:vAlign w:val="center"/>
            <w:hideMark/>
          </w:tcPr>
          <w:p w14:paraId="54DAD365"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9EC9B5D" w14:textId="77777777" w:rsidR="00761DD9" w:rsidRPr="00761DD9" w:rsidRDefault="00761DD9" w:rsidP="00761DD9">
            <w:pPr>
              <w:jc w:val="center"/>
              <w:rPr>
                <w:sz w:val="18"/>
                <w:szCs w:val="18"/>
              </w:rPr>
            </w:pPr>
            <w:r w:rsidRPr="00761DD9">
              <w:rPr>
                <w:sz w:val="18"/>
                <w:szCs w:val="18"/>
              </w:rPr>
              <w:t>127,0</w:t>
            </w:r>
          </w:p>
        </w:tc>
        <w:tc>
          <w:tcPr>
            <w:tcW w:w="1134" w:type="dxa"/>
            <w:shd w:val="clear" w:color="000000" w:fill="FFFFFF"/>
            <w:vAlign w:val="center"/>
            <w:hideMark/>
          </w:tcPr>
          <w:p w14:paraId="35112F2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F4BBCDE" w14:textId="77777777" w:rsidR="00761DD9" w:rsidRPr="00761DD9" w:rsidRDefault="00761DD9" w:rsidP="00761DD9">
            <w:pPr>
              <w:jc w:val="center"/>
              <w:rPr>
                <w:sz w:val="18"/>
                <w:szCs w:val="18"/>
              </w:rPr>
            </w:pPr>
            <w:r w:rsidRPr="00761DD9">
              <w:rPr>
                <w:sz w:val="18"/>
                <w:szCs w:val="18"/>
              </w:rPr>
              <w:t>52 478,7</w:t>
            </w:r>
          </w:p>
        </w:tc>
        <w:tc>
          <w:tcPr>
            <w:tcW w:w="1117" w:type="dxa"/>
            <w:shd w:val="clear" w:color="000000" w:fill="FFFFFF"/>
            <w:vAlign w:val="center"/>
            <w:hideMark/>
          </w:tcPr>
          <w:p w14:paraId="47998397" w14:textId="77777777" w:rsidR="00761DD9" w:rsidRPr="00761DD9" w:rsidRDefault="00761DD9" w:rsidP="00761DD9">
            <w:pPr>
              <w:jc w:val="center"/>
              <w:rPr>
                <w:sz w:val="18"/>
                <w:szCs w:val="18"/>
              </w:rPr>
            </w:pPr>
            <w:r w:rsidRPr="00761DD9">
              <w:rPr>
                <w:sz w:val="18"/>
                <w:szCs w:val="18"/>
              </w:rPr>
              <w:t>x</w:t>
            </w:r>
          </w:p>
        </w:tc>
      </w:tr>
      <w:tr w:rsidR="00761DD9" w:rsidRPr="00E037E7" w14:paraId="589138DF" w14:textId="77777777" w:rsidTr="00E037E7">
        <w:trPr>
          <w:gridAfter w:val="2"/>
          <w:wAfter w:w="78" w:type="dxa"/>
          <w:trHeight w:val="510"/>
        </w:trPr>
        <w:tc>
          <w:tcPr>
            <w:tcW w:w="4293" w:type="dxa"/>
            <w:shd w:val="clear" w:color="000000" w:fill="FFFFFF"/>
            <w:vAlign w:val="center"/>
            <w:hideMark/>
          </w:tcPr>
          <w:p w14:paraId="0354C323" w14:textId="77777777" w:rsidR="00761DD9" w:rsidRPr="00761DD9" w:rsidRDefault="00761DD9" w:rsidP="00761DD9">
            <w:pPr>
              <w:ind w:firstLineChars="100" w:firstLine="180"/>
              <w:rPr>
                <w:i/>
                <w:iCs/>
                <w:sz w:val="18"/>
                <w:szCs w:val="18"/>
              </w:rPr>
            </w:pPr>
            <w:r w:rsidRPr="00761DD9">
              <w:rPr>
                <w:i/>
                <w:iCs/>
                <w:sz w:val="18"/>
                <w:szCs w:val="18"/>
              </w:rPr>
              <w:t>ультразвуковое исследование сердечно-сосудистой системы</w:t>
            </w:r>
          </w:p>
        </w:tc>
        <w:tc>
          <w:tcPr>
            <w:tcW w:w="1004" w:type="dxa"/>
            <w:shd w:val="clear" w:color="000000" w:fill="FFFFFF"/>
            <w:vAlign w:val="center"/>
            <w:hideMark/>
          </w:tcPr>
          <w:p w14:paraId="65CEBFBF" w14:textId="77777777" w:rsidR="00761DD9" w:rsidRPr="00761DD9" w:rsidRDefault="00761DD9" w:rsidP="00761DD9">
            <w:pPr>
              <w:jc w:val="center"/>
              <w:rPr>
                <w:sz w:val="18"/>
                <w:szCs w:val="18"/>
              </w:rPr>
            </w:pPr>
            <w:r w:rsidRPr="00761DD9">
              <w:rPr>
                <w:sz w:val="18"/>
                <w:szCs w:val="18"/>
              </w:rPr>
              <w:t>39.4.3</w:t>
            </w:r>
          </w:p>
        </w:tc>
        <w:tc>
          <w:tcPr>
            <w:tcW w:w="935" w:type="dxa"/>
            <w:shd w:val="clear" w:color="000000" w:fill="FFFFFF"/>
            <w:vAlign w:val="center"/>
            <w:hideMark/>
          </w:tcPr>
          <w:p w14:paraId="479EFEC5"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39A0AA20" w14:textId="77777777" w:rsidR="00761DD9" w:rsidRPr="00761DD9" w:rsidRDefault="00761DD9" w:rsidP="00761DD9">
            <w:pPr>
              <w:jc w:val="center"/>
              <w:rPr>
                <w:sz w:val="18"/>
                <w:szCs w:val="18"/>
              </w:rPr>
            </w:pPr>
            <w:r w:rsidRPr="00761DD9">
              <w:rPr>
                <w:sz w:val="18"/>
                <w:szCs w:val="18"/>
              </w:rPr>
              <w:t>0,128528</w:t>
            </w:r>
          </w:p>
        </w:tc>
        <w:tc>
          <w:tcPr>
            <w:tcW w:w="1448" w:type="dxa"/>
            <w:shd w:val="clear" w:color="000000" w:fill="FFFFFF"/>
            <w:vAlign w:val="center"/>
            <w:hideMark/>
          </w:tcPr>
          <w:p w14:paraId="63AB704E" w14:textId="77777777" w:rsidR="00761DD9" w:rsidRPr="00761DD9" w:rsidRDefault="00761DD9" w:rsidP="00761DD9">
            <w:pPr>
              <w:jc w:val="center"/>
              <w:rPr>
                <w:sz w:val="18"/>
                <w:szCs w:val="18"/>
              </w:rPr>
            </w:pPr>
            <w:r w:rsidRPr="00761DD9">
              <w:rPr>
                <w:sz w:val="18"/>
                <w:szCs w:val="18"/>
              </w:rPr>
              <w:t>811,7</w:t>
            </w:r>
          </w:p>
        </w:tc>
        <w:tc>
          <w:tcPr>
            <w:tcW w:w="992" w:type="dxa"/>
            <w:shd w:val="clear" w:color="000000" w:fill="FFFFFF"/>
            <w:vAlign w:val="center"/>
            <w:hideMark/>
          </w:tcPr>
          <w:p w14:paraId="430042A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C097367" w14:textId="77777777" w:rsidR="00761DD9" w:rsidRPr="00761DD9" w:rsidRDefault="00761DD9" w:rsidP="00761DD9">
            <w:pPr>
              <w:jc w:val="center"/>
              <w:rPr>
                <w:sz w:val="18"/>
                <w:szCs w:val="18"/>
              </w:rPr>
            </w:pPr>
            <w:r w:rsidRPr="00761DD9">
              <w:rPr>
                <w:sz w:val="18"/>
                <w:szCs w:val="18"/>
              </w:rPr>
              <w:t>104,3</w:t>
            </w:r>
          </w:p>
        </w:tc>
        <w:tc>
          <w:tcPr>
            <w:tcW w:w="1134" w:type="dxa"/>
            <w:shd w:val="clear" w:color="000000" w:fill="FFFFFF"/>
            <w:vAlign w:val="center"/>
            <w:hideMark/>
          </w:tcPr>
          <w:p w14:paraId="119D30D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667ED8A" w14:textId="77777777" w:rsidR="00761DD9" w:rsidRPr="00761DD9" w:rsidRDefault="00761DD9" w:rsidP="00761DD9">
            <w:pPr>
              <w:jc w:val="center"/>
              <w:rPr>
                <w:sz w:val="18"/>
                <w:szCs w:val="18"/>
              </w:rPr>
            </w:pPr>
            <w:r w:rsidRPr="00761DD9">
              <w:rPr>
                <w:sz w:val="18"/>
                <w:szCs w:val="18"/>
              </w:rPr>
              <w:t>43 116,7</w:t>
            </w:r>
          </w:p>
        </w:tc>
        <w:tc>
          <w:tcPr>
            <w:tcW w:w="1117" w:type="dxa"/>
            <w:shd w:val="clear" w:color="000000" w:fill="FFFFFF"/>
            <w:vAlign w:val="center"/>
            <w:hideMark/>
          </w:tcPr>
          <w:p w14:paraId="6C10B8DF" w14:textId="77777777" w:rsidR="00761DD9" w:rsidRPr="00761DD9" w:rsidRDefault="00761DD9" w:rsidP="00761DD9">
            <w:pPr>
              <w:jc w:val="center"/>
              <w:rPr>
                <w:sz w:val="18"/>
                <w:szCs w:val="18"/>
              </w:rPr>
            </w:pPr>
            <w:r w:rsidRPr="00761DD9">
              <w:rPr>
                <w:sz w:val="18"/>
                <w:szCs w:val="18"/>
              </w:rPr>
              <w:t>x</w:t>
            </w:r>
          </w:p>
        </w:tc>
      </w:tr>
      <w:tr w:rsidR="00761DD9" w:rsidRPr="00E037E7" w14:paraId="06AA7582" w14:textId="77777777" w:rsidTr="00E037E7">
        <w:trPr>
          <w:gridAfter w:val="2"/>
          <w:wAfter w:w="78" w:type="dxa"/>
          <w:trHeight w:val="540"/>
        </w:trPr>
        <w:tc>
          <w:tcPr>
            <w:tcW w:w="4293" w:type="dxa"/>
            <w:shd w:val="clear" w:color="000000" w:fill="FFFFFF"/>
            <w:vAlign w:val="center"/>
            <w:hideMark/>
          </w:tcPr>
          <w:p w14:paraId="563FB893" w14:textId="77777777" w:rsidR="00761DD9" w:rsidRPr="00761DD9" w:rsidRDefault="00761DD9" w:rsidP="00761DD9">
            <w:pPr>
              <w:ind w:firstLineChars="100" w:firstLine="180"/>
              <w:rPr>
                <w:i/>
                <w:iCs/>
                <w:sz w:val="18"/>
                <w:szCs w:val="18"/>
              </w:rPr>
            </w:pPr>
            <w:r w:rsidRPr="00761DD9">
              <w:rPr>
                <w:i/>
                <w:iCs/>
                <w:sz w:val="18"/>
                <w:szCs w:val="18"/>
              </w:rPr>
              <w:t>эндоскопическое диагностическое исследование</w:t>
            </w:r>
          </w:p>
        </w:tc>
        <w:tc>
          <w:tcPr>
            <w:tcW w:w="1004" w:type="dxa"/>
            <w:shd w:val="clear" w:color="000000" w:fill="FFFFFF"/>
            <w:vAlign w:val="center"/>
            <w:hideMark/>
          </w:tcPr>
          <w:p w14:paraId="6598B904" w14:textId="77777777" w:rsidR="00761DD9" w:rsidRPr="00761DD9" w:rsidRDefault="00761DD9" w:rsidP="00761DD9">
            <w:pPr>
              <w:jc w:val="center"/>
              <w:rPr>
                <w:sz w:val="18"/>
                <w:szCs w:val="18"/>
              </w:rPr>
            </w:pPr>
            <w:r w:rsidRPr="00761DD9">
              <w:rPr>
                <w:sz w:val="18"/>
                <w:szCs w:val="18"/>
              </w:rPr>
              <w:t>39.4.4</w:t>
            </w:r>
          </w:p>
        </w:tc>
        <w:tc>
          <w:tcPr>
            <w:tcW w:w="935" w:type="dxa"/>
            <w:shd w:val="clear" w:color="000000" w:fill="FFFFFF"/>
            <w:vAlign w:val="center"/>
            <w:hideMark/>
          </w:tcPr>
          <w:p w14:paraId="2EFEB196"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7BEF86E1" w14:textId="77777777" w:rsidR="00761DD9" w:rsidRPr="00761DD9" w:rsidRDefault="00761DD9" w:rsidP="00761DD9">
            <w:pPr>
              <w:jc w:val="center"/>
              <w:rPr>
                <w:sz w:val="18"/>
                <w:szCs w:val="18"/>
              </w:rPr>
            </w:pPr>
            <w:r w:rsidRPr="00761DD9">
              <w:rPr>
                <w:sz w:val="18"/>
                <w:szCs w:val="18"/>
              </w:rPr>
              <w:t>0,037139</w:t>
            </w:r>
          </w:p>
        </w:tc>
        <w:tc>
          <w:tcPr>
            <w:tcW w:w="1448" w:type="dxa"/>
            <w:shd w:val="clear" w:color="000000" w:fill="FFFFFF"/>
            <w:vAlign w:val="center"/>
            <w:hideMark/>
          </w:tcPr>
          <w:p w14:paraId="2F165934" w14:textId="77777777" w:rsidR="00761DD9" w:rsidRPr="00761DD9" w:rsidRDefault="00761DD9" w:rsidP="00761DD9">
            <w:pPr>
              <w:jc w:val="center"/>
              <w:rPr>
                <w:sz w:val="18"/>
                <w:szCs w:val="18"/>
              </w:rPr>
            </w:pPr>
            <w:r w:rsidRPr="00761DD9">
              <w:rPr>
                <w:sz w:val="18"/>
                <w:szCs w:val="18"/>
              </w:rPr>
              <w:t>1 488,4</w:t>
            </w:r>
          </w:p>
        </w:tc>
        <w:tc>
          <w:tcPr>
            <w:tcW w:w="992" w:type="dxa"/>
            <w:shd w:val="clear" w:color="000000" w:fill="FFFFFF"/>
            <w:vAlign w:val="center"/>
            <w:hideMark/>
          </w:tcPr>
          <w:p w14:paraId="0768F64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0BD128E" w14:textId="77777777" w:rsidR="00761DD9" w:rsidRPr="00761DD9" w:rsidRDefault="00761DD9" w:rsidP="00761DD9">
            <w:pPr>
              <w:jc w:val="center"/>
              <w:rPr>
                <w:sz w:val="18"/>
                <w:szCs w:val="18"/>
              </w:rPr>
            </w:pPr>
            <w:r w:rsidRPr="00761DD9">
              <w:rPr>
                <w:sz w:val="18"/>
                <w:szCs w:val="18"/>
              </w:rPr>
              <w:t>55,3</w:t>
            </w:r>
          </w:p>
        </w:tc>
        <w:tc>
          <w:tcPr>
            <w:tcW w:w="1134" w:type="dxa"/>
            <w:shd w:val="clear" w:color="000000" w:fill="FFFFFF"/>
            <w:vAlign w:val="center"/>
            <w:hideMark/>
          </w:tcPr>
          <w:p w14:paraId="507DA8B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FBECAEC" w14:textId="77777777" w:rsidR="00761DD9" w:rsidRPr="00761DD9" w:rsidRDefault="00761DD9" w:rsidP="00761DD9">
            <w:pPr>
              <w:jc w:val="center"/>
              <w:rPr>
                <w:sz w:val="18"/>
                <w:szCs w:val="18"/>
              </w:rPr>
            </w:pPr>
            <w:r w:rsidRPr="00761DD9">
              <w:rPr>
                <w:sz w:val="18"/>
                <w:szCs w:val="18"/>
              </w:rPr>
              <w:t>22 845,5</w:t>
            </w:r>
          </w:p>
        </w:tc>
        <w:tc>
          <w:tcPr>
            <w:tcW w:w="1117" w:type="dxa"/>
            <w:shd w:val="clear" w:color="000000" w:fill="FFFFFF"/>
            <w:vAlign w:val="center"/>
            <w:hideMark/>
          </w:tcPr>
          <w:p w14:paraId="557BBA64" w14:textId="77777777" w:rsidR="00761DD9" w:rsidRPr="00761DD9" w:rsidRDefault="00761DD9" w:rsidP="00761DD9">
            <w:pPr>
              <w:jc w:val="center"/>
              <w:rPr>
                <w:sz w:val="18"/>
                <w:szCs w:val="18"/>
              </w:rPr>
            </w:pPr>
            <w:r w:rsidRPr="00761DD9">
              <w:rPr>
                <w:sz w:val="18"/>
                <w:szCs w:val="18"/>
              </w:rPr>
              <w:t>x</w:t>
            </w:r>
          </w:p>
        </w:tc>
      </w:tr>
      <w:tr w:rsidR="00761DD9" w:rsidRPr="00E037E7" w14:paraId="17496D0B" w14:textId="77777777" w:rsidTr="00E037E7">
        <w:trPr>
          <w:gridAfter w:val="2"/>
          <w:wAfter w:w="78" w:type="dxa"/>
          <w:trHeight w:val="600"/>
        </w:trPr>
        <w:tc>
          <w:tcPr>
            <w:tcW w:w="4293" w:type="dxa"/>
            <w:shd w:val="clear" w:color="000000" w:fill="FFFFFF"/>
            <w:vAlign w:val="center"/>
            <w:hideMark/>
          </w:tcPr>
          <w:p w14:paraId="546AB446" w14:textId="77777777" w:rsidR="00761DD9" w:rsidRPr="00761DD9" w:rsidRDefault="00761DD9" w:rsidP="00761DD9">
            <w:pPr>
              <w:ind w:firstLineChars="100" w:firstLine="180"/>
              <w:rPr>
                <w:i/>
                <w:iCs/>
                <w:sz w:val="18"/>
                <w:szCs w:val="18"/>
              </w:rPr>
            </w:pPr>
            <w:r w:rsidRPr="00761DD9">
              <w:rPr>
                <w:i/>
                <w:iCs/>
                <w:sz w:val="18"/>
                <w:szCs w:val="18"/>
              </w:rPr>
              <w:t>молекулярно-генетическое исследование с целью диагностики онкологических заболеваний</w:t>
            </w:r>
          </w:p>
        </w:tc>
        <w:tc>
          <w:tcPr>
            <w:tcW w:w="1004" w:type="dxa"/>
            <w:shd w:val="clear" w:color="000000" w:fill="FFFFFF"/>
            <w:vAlign w:val="center"/>
            <w:hideMark/>
          </w:tcPr>
          <w:p w14:paraId="1C92B62D" w14:textId="77777777" w:rsidR="00761DD9" w:rsidRPr="00761DD9" w:rsidRDefault="00761DD9" w:rsidP="00761DD9">
            <w:pPr>
              <w:jc w:val="center"/>
              <w:rPr>
                <w:sz w:val="18"/>
                <w:szCs w:val="18"/>
              </w:rPr>
            </w:pPr>
            <w:r w:rsidRPr="00761DD9">
              <w:rPr>
                <w:sz w:val="18"/>
                <w:szCs w:val="18"/>
              </w:rPr>
              <w:t>39.3.5</w:t>
            </w:r>
          </w:p>
        </w:tc>
        <w:tc>
          <w:tcPr>
            <w:tcW w:w="935" w:type="dxa"/>
            <w:shd w:val="clear" w:color="000000" w:fill="FFFFFF"/>
            <w:vAlign w:val="center"/>
            <w:hideMark/>
          </w:tcPr>
          <w:p w14:paraId="4363A088"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6012667C" w14:textId="77777777" w:rsidR="00761DD9" w:rsidRPr="00761DD9" w:rsidRDefault="00761DD9" w:rsidP="00761DD9">
            <w:pPr>
              <w:jc w:val="center"/>
              <w:rPr>
                <w:sz w:val="18"/>
                <w:szCs w:val="18"/>
              </w:rPr>
            </w:pPr>
            <w:r w:rsidRPr="00761DD9">
              <w:rPr>
                <w:sz w:val="18"/>
                <w:szCs w:val="18"/>
              </w:rPr>
              <w:t>0,001362</w:t>
            </w:r>
          </w:p>
        </w:tc>
        <w:tc>
          <w:tcPr>
            <w:tcW w:w="1448" w:type="dxa"/>
            <w:shd w:val="clear" w:color="000000" w:fill="FFFFFF"/>
            <w:vAlign w:val="center"/>
            <w:hideMark/>
          </w:tcPr>
          <w:p w14:paraId="3CF27E29" w14:textId="77777777" w:rsidR="00761DD9" w:rsidRPr="00761DD9" w:rsidRDefault="00761DD9" w:rsidP="00761DD9">
            <w:pPr>
              <w:jc w:val="center"/>
              <w:rPr>
                <w:sz w:val="18"/>
                <w:szCs w:val="18"/>
              </w:rPr>
            </w:pPr>
            <w:r w:rsidRPr="00761DD9">
              <w:rPr>
                <w:sz w:val="18"/>
                <w:szCs w:val="18"/>
              </w:rPr>
              <w:t>12 499,5</w:t>
            </w:r>
          </w:p>
        </w:tc>
        <w:tc>
          <w:tcPr>
            <w:tcW w:w="992" w:type="dxa"/>
            <w:shd w:val="clear" w:color="000000" w:fill="FFFFFF"/>
            <w:vAlign w:val="center"/>
            <w:hideMark/>
          </w:tcPr>
          <w:p w14:paraId="3DDEBFF0"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5763A3F" w14:textId="77777777" w:rsidR="00761DD9" w:rsidRPr="00761DD9" w:rsidRDefault="00761DD9" w:rsidP="00761DD9">
            <w:pPr>
              <w:jc w:val="center"/>
              <w:rPr>
                <w:sz w:val="18"/>
                <w:szCs w:val="18"/>
              </w:rPr>
            </w:pPr>
            <w:r w:rsidRPr="00761DD9">
              <w:rPr>
                <w:sz w:val="18"/>
                <w:szCs w:val="18"/>
              </w:rPr>
              <w:t>17,0</w:t>
            </w:r>
          </w:p>
        </w:tc>
        <w:tc>
          <w:tcPr>
            <w:tcW w:w="1134" w:type="dxa"/>
            <w:shd w:val="clear" w:color="000000" w:fill="FFFFFF"/>
            <w:vAlign w:val="center"/>
            <w:hideMark/>
          </w:tcPr>
          <w:p w14:paraId="43A5577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919E64C" w14:textId="77777777" w:rsidR="00761DD9" w:rsidRPr="00761DD9" w:rsidRDefault="00761DD9" w:rsidP="00761DD9">
            <w:pPr>
              <w:jc w:val="center"/>
              <w:rPr>
                <w:sz w:val="18"/>
                <w:szCs w:val="18"/>
              </w:rPr>
            </w:pPr>
            <w:r w:rsidRPr="00761DD9">
              <w:rPr>
                <w:sz w:val="18"/>
                <w:szCs w:val="18"/>
              </w:rPr>
              <w:t>7 035,9</w:t>
            </w:r>
          </w:p>
        </w:tc>
        <w:tc>
          <w:tcPr>
            <w:tcW w:w="1117" w:type="dxa"/>
            <w:shd w:val="clear" w:color="000000" w:fill="FFFFFF"/>
            <w:vAlign w:val="center"/>
            <w:hideMark/>
          </w:tcPr>
          <w:p w14:paraId="31A4B891" w14:textId="77777777" w:rsidR="00761DD9" w:rsidRPr="00761DD9" w:rsidRDefault="00761DD9" w:rsidP="00761DD9">
            <w:pPr>
              <w:jc w:val="center"/>
              <w:rPr>
                <w:sz w:val="18"/>
                <w:szCs w:val="18"/>
              </w:rPr>
            </w:pPr>
            <w:r w:rsidRPr="00761DD9">
              <w:rPr>
                <w:sz w:val="18"/>
                <w:szCs w:val="18"/>
              </w:rPr>
              <w:t>x</w:t>
            </w:r>
          </w:p>
        </w:tc>
      </w:tr>
      <w:tr w:rsidR="00761DD9" w:rsidRPr="00E037E7" w14:paraId="4F3407A6" w14:textId="77777777" w:rsidTr="00E037E7">
        <w:trPr>
          <w:gridAfter w:val="2"/>
          <w:wAfter w:w="78" w:type="dxa"/>
          <w:trHeight w:val="825"/>
        </w:trPr>
        <w:tc>
          <w:tcPr>
            <w:tcW w:w="4293" w:type="dxa"/>
            <w:shd w:val="clear" w:color="000000" w:fill="FFFFFF"/>
            <w:vAlign w:val="center"/>
            <w:hideMark/>
          </w:tcPr>
          <w:p w14:paraId="76E8F4B7" w14:textId="77777777" w:rsidR="00761DD9" w:rsidRPr="00761DD9" w:rsidRDefault="00761DD9" w:rsidP="00761DD9">
            <w:pPr>
              <w:ind w:firstLineChars="100" w:firstLine="180"/>
              <w:rPr>
                <w:i/>
                <w:iCs/>
                <w:sz w:val="18"/>
                <w:szCs w:val="18"/>
              </w:rPr>
            </w:pPr>
            <w:r w:rsidRPr="00761DD9">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4" w:type="dxa"/>
            <w:shd w:val="clear" w:color="000000" w:fill="FFFFFF"/>
            <w:vAlign w:val="center"/>
            <w:hideMark/>
          </w:tcPr>
          <w:p w14:paraId="620119BF" w14:textId="77777777" w:rsidR="00761DD9" w:rsidRPr="00761DD9" w:rsidRDefault="00761DD9" w:rsidP="00761DD9">
            <w:pPr>
              <w:jc w:val="center"/>
              <w:rPr>
                <w:sz w:val="18"/>
                <w:szCs w:val="18"/>
              </w:rPr>
            </w:pPr>
            <w:r w:rsidRPr="00761DD9">
              <w:rPr>
                <w:sz w:val="18"/>
                <w:szCs w:val="18"/>
              </w:rPr>
              <w:t>39.4.6</w:t>
            </w:r>
          </w:p>
        </w:tc>
        <w:tc>
          <w:tcPr>
            <w:tcW w:w="935" w:type="dxa"/>
            <w:shd w:val="clear" w:color="000000" w:fill="FFFFFF"/>
            <w:vAlign w:val="center"/>
            <w:hideMark/>
          </w:tcPr>
          <w:p w14:paraId="5F45AB99"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0ED4E60D" w14:textId="77777777" w:rsidR="00761DD9" w:rsidRPr="00761DD9" w:rsidRDefault="00761DD9" w:rsidP="00761DD9">
            <w:pPr>
              <w:jc w:val="center"/>
              <w:rPr>
                <w:sz w:val="18"/>
                <w:szCs w:val="18"/>
              </w:rPr>
            </w:pPr>
            <w:r w:rsidRPr="00761DD9">
              <w:rPr>
                <w:sz w:val="18"/>
                <w:szCs w:val="18"/>
              </w:rPr>
              <w:t>0,028458</w:t>
            </w:r>
          </w:p>
        </w:tc>
        <w:tc>
          <w:tcPr>
            <w:tcW w:w="1448" w:type="dxa"/>
            <w:shd w:val="clear" w:color="000000" w:fill="FFFFFF"/>
            <w:vAlign w:val="center"/>
            <w:hideMark/>
          </w:tcPr>
          <w:p w14:paraId="188A2F8E" w14:textId="77777777" w:rsidR="00761DD9" w:rsidRPr="00761DD9" w:rsidRDefault="00761DD9" w:rsidP="00761DD9">
            <w:pPr>
              <w:jc w:val="center"/>
              <w:rPr>
                <w:sz w:val="18"/>
                <w:szCs w:val="18"/>
              </w:rPr>
            </w:pPr>
            <w:r w:rsidRPr="00761DD9">
              <w:rPr>
                <w:sz w:val="18"/>
                <w:szCs w:val="18"/>
              </w:rPr>
              <w:t>3 082,6</w:t>
            </w:r>
          </w:p>
        </w:tc>
        <w:tc>
          <w:tcPr>
            <w:tcW w:w="992" w:type="dxa"/>
            <w:shd w:val="clear" w:color="000000" w:fill="FFFFFF"/>
            <w:vAlign w:val="center"/>
            <w:hideMark/>
          </w:tcPr>
          <w:p w14:paraId="084F223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EE08AB2" w14:textId="77777777" w:rsidR="00761DD9" w:rsidRPr="00761DD9" w:rsidRDefault="00761DD9" w:rsidP="00761DD9">
            <w:pPr>
              <w:jc w:val="center"/>
              <w:rPr>
                <w:sz w:val="18"/>
                <w:szCs w:val="18"/>
              </w:rPr>
            </w:pPr>
            <w:r w:rsidRPr="00761DD9">
              <w:rPr>
                <w:sz w:val="18"/>
                <w:szCs w:val="18"/>
              </w:rPr>
              <w:t>87,7</w:t>
            </w:r>
          </w:p>
        </w:tc>
        <w:tc>
          <w:tcPr>
            <w:tcW w:w="1134" w:type="dxa"/>
            <w:shd w:val="clear" w:color="000000" w:fill="FFFFFF"/>
            <w:vAlign w:val="center"/>
            <w:hideMark/>
          </w:tcPr>
          <w:p w14:paraId="6735AC06"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1154876" w14:textId="77777777" w:rsidR="00761DD9" w:rsidRPr="00761DD9" w:rsidRDefault="00761DD9" w:rsidP="00761DD9">
            <w:pPr>
              <w:jc w:val="center"/>
              <w:rPr>
                <w:sz w:val="18"/>
                <w:szCs w:val="18"/>
              </w:rPr>
            </w:pPr>
            <w:r w:rsidRPr="00761DD9">
              <w:rPr>
                <w:sz w:val="18"/>
                <w:szCs w:val="18"/>
              </w:rPr>
              <w:t>36 255,4</w:t>
            </w:r>
          </w:p>
        </w:tc>
        <w:tc>
          <w:tcPr>
            <w:tcW w:w="1117" w:type="dxa"/>
            <w:shd w:val="clear" w:color="000000" w:fill="FFFFFF"/>
            <w:vAlign w:val="center"/>
            <w:hideMark/>
          </w:tcPr>
          <w:p w14:paraId="78898804" w14:textId="77777777" w:rsidR="00761DD9" w:rsidRPr="00761DD9" w:rsidRDefault="00761DD9" w:rsidP="00761DD9">
            <w:pPr>
              <w:jc w:val="center"/>
              <w:rPr>
                <w:sz w:val="18"/>
                <w:szCs w:val="18"/>
              </w:rPr>
            </w:pPr>
            <w:r w:rsidRPr="00761DD9">
              <w:rPr>
                <w:sz w:val="18"/>
                <w:szCs w:val="18"/>
              </w:rPr>
              <w:t>x</w:t>
            </w:r>
          </w:p>
        </w:tc>
      </w:tr>
      <w:tr w:rsidR="00761DD9" w:rsidRPr="00E037E7" w14:paraId="5147AAE4" w14:textId="77777777" w:rsidTr="00E037E7">
        <w:trPr>
          <w:gridAfter w:val="2"/>
          <w:wAfter w:w="78" w:type="dxa"/>
          <w:trHeight w:val="300"/>
        </w:trPr>
        <w:tc>
          <w:tcPr>
            <w:tcW w:w="4293" w:type="dxa"/>
            <w:shd w:val="clear" w:color="000000" w:fill="FFFFFF"/>
            <w:vAlign w:val="center"/>
            <w:hideMark/>
          </w:tcPr>
          <w:p w14:paraId="1A16516F" w14:textId="77777777" w:rsidR="00761DD9" w:rsidRPr="00761DD9" w:rsidRDefault="00761DD9" w:rsidP="00761DD9">
            <w:pPr>
              <w:ind w:firstLineChars="100" w:firstLine="180"/>
              <w:rPr>
                <w:i/>
                <w:iCs/>
                <w:sz w:val="18"/>
                <w:szCs w:val="18"/>
              </w:rPr>
            </w:pPr>
            <w:r w:rsidRPr="00761DD9">
              <w:rPr>
                <w:i/>
                <w:iCs/>
                <w:sz w:val="18"/>
                <w:szCs w:val="18"/>
              </w:rPr>
              <w:t>ПЭТ-КТ при онкологических заболеваниях</w:t>
            </w:r>
          </w:p>
        </w:tc>
        <w:tc>
          <w:tcPr>
            <w:tcW w:w="1004" w:type="dxa"/>
            <w:shd w:val="clear" w:color="000000" w:fill="FFFFFF"/>
            <w:vAlign w:val="center"/>
            <w:hideMark/>
          </w:tcPr>
          <w:p w14:paraId="653ED8E7" w14:textId="77777777" w:rsidR="00761DD9" w:rsidRPr="00761DD9" w:rsidRDefault="00761DD9" w:rsidP="00761DD9">
            <w:pPr>
              <w:jc w:val="center"/>
              <w:rPr>
                <w:sz w:val="18"/>
                <w:szCs w:val="18"/>
              </w:rPr>
            </w:pPr>
            <w:r w:rsidRPr="00761DD9">
              <w:rPr>
                <w:sz w:val="18"/>
                <w:szCs w:val="18"/>
              </w:rPr>
              <w:t>39.4.7</w:t>
            </w:r>
          </w:p>
        </w:tc>
        <w:tc>
          <w:tcPr>
            <w:tcW w:w="935" w:type="dxa"/>
            <w:shd w:val="clear" w:color="000000" w:fill="FFFFFF"/>
            <w:vAlign w:val="center"/>
            <w:hideMark/>
          </w:tcPr>
          <w:p w14:paraId="3713FDFF"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1503DE94" w14:textId="77777777" w:rsidR="00761DD9" w:rsidRPr="00761DD9" w:rsidRDefault="00761DD9" w:rsidP="00761DD9">
            <w:pPr>
              <w:jc w:val="center"/>
              <w:rPr>
                <w:sz w:val="18"/>
                <w:szCs w:val="18"/>
              </w:rPr>
            </w:pPr>
            <w:r w:rsidRPr="00761DD9">
              <w:rPr>
                <w:sz w:val="18"/>
                <w:szCs w:val="18"/>
              </w:rPr>
              <w:t>0,002086</w:t>
            </w:r>
          </w:p>
        </w:tc>
        <w:tc>
          <w:tcPr>
            <w:tcW w:w="1448" w:type="dxa"/>
            <w:shd w:val="clear" w:color="000000" w:fill="FFFFFF"/>
            <w:vAlign w:val="center"/>
            <w:hideMark/>
          </w:tcPr>
          <w:p w14:paraId="507E9D6B" w14:textId="77777777" w:rsidR="00761DD9" w:rsidRPr="00761DD9" w:rsidRDefault="00761DD9" w:rsidP="00761DD9">
            <w:pPr>
              <w:jc w:val="center"/>
              <w:rPr>
                <w:sz w:val="18"/>
                <w:szCs w:val="18"/>
              </w:rPr>
            </w:pPr>
            <w:r w:rsidRPr="00761DD9">
              <w:rPr>
                <w:sz w:val="18"/>
                <w:szCs w:val="18"/>
              </w:rPr>
              <w:t>38 866,7</w:t>
            </w:r>
          </w:p>
        </w:tc>
        <w:tc>
          <w:tcPr>
            <w:tcW w:w="992" w:type="dxa"/>
            <w:shd w:val="clear" w:color="000000" w:fill="FFFFFF"/>
            <w:vAlign w:val="center"/>
            <w:hideMark/>
          </w:tcPr>
          <w:p w14:paraId="246A00E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1B1F231" w14:textId="77777777" w:rsidR="00761DD9" w:rsidRPr="00761DD9" w:rsidRDefault="00761DD9" w:rsidP="00761DD9">
            <w:pPr>
              <w:jc w:val="center"/>
              <w:rPr>
                <w:sz w:val="18"/>
                <w:szCs w:val="18"/>
              </w:rPr>
            </w:pPr>
            <w:r w:rsidRPr="00761DD9">
              <w:rPr>
                <w:sz w:val="18"/>
                <w:szCs w:val="18"/>
              </w:rPr>
              <w:t>81,1</w:t>
            </w:r>
          </w:p>
        </w:tc>
        <w:tc>
          <w:tcPr>
            <w:tcW w:w="1134" w:type="dxa"/>
            <w:shd w:val="clear" w:color="000000" w:fill="FFFFFF"/>
            <w:vAlign w:val="center"/>
            <w:hideMark/>
          </w:tcPr>
          <w:p w14:paraId="72A50BD4"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0C3AF8A" w14:textId="77777777" w:rsidR="00761DD9" w:rsidRPr="00761DD9" w:rsidRDefault="00761DD9" w:rsidP="00761DD9">
            <w:pPr>
              <w:jc w:val="center"/>
              <w:rPr>
                <w:sz w:val="18"/>
                <w:szCs w:val="18"/>
              </w:rPr>
            </w:pPr>
            <w:r w:rsidRPr="00761DD9">
              <w:rPr>
                <w:sz w:val="18"/>
                <w:szCs w:val="18"/>
              </w:rPr>
              <w:t>33 507,6</w:t>
            </w:r>
          </w:p>
        </w:tc>
        <w:tc>
          <w:tcPr>
            <w:tcW w:w="1117" w:type="dxa"/>
            <w:shd w:val="clear" w:color="000000" w:fill="FFFFFF"/>
            <w:vAlign w:val="center"/>
            <w:hideMark/>
          </w:tcPr>
          <w:p w14:paraId="2E320DC9" w14:textId="77777777" w:rsidR="00761DD9" w:rsidRPr="00761DD9" w:rsidRDefault="00761DD9" w:rsidP="00761DD9">
            <w:pPr>
              <w:jc w:val="center"/>
              <w:rPr>
                <w:sz w:val="18"/>
                <w:szCs w:val="18"/>
              </w:rPr>
            </w:pPr>
            <w:r w:rsidRPr="00761DD9">
              <w:rPr>
                <w:sz w:val="18"/>
                <w:szCs w:val="18"/>
              </w:rPr>
              <w:t>x</w:t>
            </w:r>
          </w:p>
        </w:tc>
      </w:tr>
      <w:tr w:rsidR="00761DD9" w:rsidRPr="00E037E7" w14:paraId="2C6751A5" w14:textId="77777777" w:rsidTr="00E037E7">
        <w:trPr>
          <w:gridAfter w:val="2"/>
          <w:wAfter w:w="78" w:type="dxa"/>
          <w:trHeight w:val="300"/>
        </w:trPr>
        <w:tc>
          <w:tcPr>
            <w:tcW w:w="4293" w:type="dxa"/>
            <w:shd w:val="clear" w:color="000000" w:fill="FFFFFF"/>
            <w:vAlign w:val="center"/>
            <w:hideMark/>
          </w:tcPr>
          <w:p w14:paraId="4573C29F" w14:textId="77777777" w:rsidR="00761DD9" w:rsidRPr="00761DD9" w:rsidRDefault="00761DD9" w:rsidP="00761DD9">
            <w:pPr>
              <w:ind w:firstLineChars="100" w:firstLine="180"/>
              <w:rPr>
                <w:i/>
                <w:iCs/>
                <w:sz w:val="18"/>
                <w:szCs w:val="18"/>
              </w:rPr>
            </w:pPr>
            <w:r w:rsidRPr="00761DD9">
              <w:rPr>
                <w:i/>
                <w:iCs/>
                <w:sz w:val="18"/>
                <w:szCs w:val="18"/>
              </w:rPr>
              <w:t xml:space="preserve">ОФЭКТ-КТ </w:t>
            </w:r>
          </w:p>
        </w:tc>
        <w:tc>
          <w:tcPr>
            <w:tcW w:w="1004" w:type="dxa"/>
            <w:shd w:val="clear" w:color="000000" w:fill="FFFFFF"/>
            <w:vAlign w:val="center"/>
            <w:hideMark/>
          </w:tcPr>
          <w:p w14:paraId="04FE26C8" w14:textId="77777777" w:rsidR="00761DD9" w:rsidRPr="00761DD9" w:rsidRDefault="00761DD9" w:rsidP="00761DD9">
            <w:pPr>
              <w:jc w:val="center"/>
              <w:rPr>
                <w:sz w:val="18"/>
                <w:szCs w:val="18"/>
              </w:rPr>
            </w:pPr>
            <w:r w:rsidRPr="00761DD9">
              <w:rPr>
                <w:sz w:val="18"/>
                <w:szCs w:val="18"/>
              </w:rPr>
              <w:t>39.4.8</w:t>
            </w:r>
          </w:p>
        </w:tc>
        <w:tc>
          <w:tcPr>
            <w:tcW w:w="935" w:type="dxa"/>
            <w:shd w:val="clear" w:color="000000" w:fill="FFFFFF"/>
            <w:vAlign w:val="center"/>
            <w:hideMark/>
          </w:tcPr>
          <w:p w14:paraId="2522720B"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357DC9FE" w14:textId="77777777" w:rsidR="00761DD9" w:rsidRPr="00761DD9" w:rsidRDefault="00761DD9" w:rsidP="00761DD9">
            <w:pPr>
              <w:jc w:val="center"/>
              <w:rPr>
                <w:sz w:val="18"/>
                <w:szCs w:val="18"/>
              </w:rPr>
            </w:pPr>
            <w:r w:rsidRPr="00761DD9">
              <w:rPr>
                <w:sz w:val="18"/>
                <w:szCs w:val="18"/>
              </w:rPr>
              <w:t>0,003622</w:t>
            </w:r>
          </w:p>
        </w:tc>
        <w:tc>
          <w:tcPr>
            <w:tcW w:w="1448" w:type="dxa"/>
            <w:shd w:val="clear" w:color="000000" w:fill="FFFFFF"/>
            <w:vAlign w:val="center"/>
            <w:hideMark/>
          </w:tcPr>
          <w:p w14:paraId="35BADF61" w14:textId="77777777" w:rsidR="00761DD9" w:rsidRPr="00761DD9" w:rsidRDefault="00761DD9" w:rsidP="00761DD9">
            <w:pPr>
              <w:jc w:val="center"/>
              <w:rPr>
                <w:sz w:val="18"/>
                <w:szCs w:val="18"/>
              </w:rPr>
            </w:pPr>
            <w:r w:rsidRPr="00761DD9">
              <w:rPr>
                <w:sz w:val="18"/>
                <w:szCs w:val="18"/>
              </w:rPr>
              <w:t>5 680,4</w:t>
            </w:r>
          </w:p>
        </w:tc>
        <w:tc>
          <w:tcPr>
            <w:tcW w:w="992" w:type="dxa"/>
            <w:shd w:val="clear" w:color="000000" w:fill="FFFFFF"/>
            <w:vAlign w:val="center"/>
            <w:hideMark/>
          </w:tcPr>
          <w:p w14:paraId="5D18585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A02D69C" w14:textId="77777777" w:rsidR="00761DD9" w:rsidRPr="00761DD9" w:rsidRDefault="00761DD9" w:rsidP="00761DD9">
            <w:pPr>
              <w:jc w:val="center"/>
              <w:rPr>
                <w:sz w:val="18"/>
                <w:szCs w:val="18"/>
              </w:rPr>
            </w:pPr>
            <w:r w:rsidRPr="00761DD9">
              <w:rPr>
                <w:sz w:val="18"/>
                <w:szCs w:val="18"/>
              </w:rPr>
              <w:t>20,6</w:t>
            </w:r>
          </w:p>
        </w:tc>
        <w:tc>
          <w:tcPr>
            <w:tcW w:w="1134" w:type="dxa"/>
            <w:shd w:val="clear" w:color="000000" w:fill="FFFFFF"/>
            <w:vAlign w:val="center"/>
            <w:hideMark/>
          </w:tcPr>
          <w:p w14:paraId="29EFC496"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E5584E2" w14:textId="77777777" w:rsidR="00761DD9" w:rsidRPr="00761DD9" w:rsidRDefault="00761DD9" w:rsidP="00761DD9">
            <w:pPr>
              <w:jc w:val="center"/>
              <w:rPr>
                <w:sz w:val="18"/>
                <w:szCs w:val="18"/>
              </w:rPr>
            </w:pPr>
            <w:r w:rsidRPr="00761DD9">
              <w:rPr>
                <w:sz w:val="18"/>
                <w:szCs w:val="18"/>
              </w:rPr>
              <w:t>8 503,1</w:t>
            </w:r>
          </w:p>
        </w:tc>
        <w:tc>
          <w:tcPr>
            <w:tcW w:w="1117" w:type="dxa"/>
            <w:shd w:val="clear" w:color="000000" w:fill="FFFFFF"/>
            <w:vAlign w:val="center"/>
            <w:hideMark/>
          </w:tcPr>
          <w:p w14:paraId="61D7BC7F" w14:textId="77777777" w:rsidR="00761DD9" w:rsidRPr="00761DD9" w:rsidRDefault="00761DD9" w:rsidP="00761DD9">
            <w:pPr>
              <w:jc w:val="center"/>
              <w:rPr>
                <w:sz w:val="18"/>
                <w:szCs w:val="18"/>
              </w:rPr>
            </w:pPr>
            <w:r w:rsidRPr="00761DD9">
              <w:rPr>
                <w:sz w:val="18"/>
                <w:szCs w:val="18"/>
              </w:rPr>
              <w:t>x</w:t>
            </w:r>
          </w:p>
        </w:tc>
      </w:tr>
      <w:tr w:rsidR="00761DD9" w:rsidRPr="00E037E7" w14:paraId="4E05E357" w14:textId="77777777" w:rsidTr="00E037E7">
        <w:trPr>
          <w:gridAfter w:val="2"/>
          <w:wAfter w:w="78" w:type="dxa"/>
          <w:trHeight w:val="615"/>
        </w:trPr>
        <w:tc>
          <w:tcPr>
            <w:tcW w:w="4293" w:type="dxa"/>
            <w:shd w:val="clear" w:color="000000" w:fill="FFFFFF"/>
            <w:vAlign w:val="center"/>
            <w:hideMark/>
          </w:tcPr>
          <w:p w14:paraId="12B3E3F0" w14:textId="77777777" w:rsidR="00761DD9" w:rsidRPr="00761DD9" w:rsidRDefault="00761DD9" w:rsidP="00761DD9">
            <w:pPr>
              <w:ind w:firstLineChars="100" w:firstLine="180"/>
              <w:rPr>
                <w:sz w:val="18"/>
                <w:szCs w:val="18"/>
              </w:rPr>
            </w:pPr>
            <w:r w:rsidRPr="00761DD9">
              <w:rPr>
                <w:sz w:val="18"/>
                <w:szCs w:val="18"/>
              </w:rPr>
              <w:t>2.1.9 диспансерное наблюдение, в том числе по поводу:</w:t>
            </w:r>
          </w:p>
        </w:tc>
        <w:tc>
          <w:tcPr>
            <w:tcW w:w="1004" w:type="dxa"/>
            <w:shd w:val="clear" w:color="000000" w:fill="FFFFFF"/>
            <w:vAlign w:val="center"/>
            <w:hideMark/>
          </w:tcPr>
          <w:p w14:paraId="1A3C1C1F" w14:textId="77777777" w:rsidR="00761DD9" w:rsidRPr="00761DD9" w:rsidRDefault="00761DD9" w:rsidP="00761DD9">
            <w:pPr>
              <w:jc w:val="center"/>
              <w:rPr>
                <w:sz w:val="18"/>
                <w:szCs w:val="18"/>
              </w:rPr>
            </w:pPr>
            <w:r w:rsidRPr="00761DD9">
              <w:rPr>
                <w:sz w:val="18"/>
                <w:szCs w:val="18"/>
              </w:rPr>
              <w:t>39.5</w:t>
            </w:r>
          </w:p>
        </w:tc>
        <w:tc>
          <w:tcPr>
            <w:tcW w:w="935" w:type="dxa"/>
            <w:shd w:val="clear" w:color="000000" w:fill="FFFFFF"/>
            <w:vAlign w:val="center"/>
            <w:hideMark/>
          </w:tcPr>
          <w:p w14:paraId="0F0F9201"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6360E171" w14:textId="77777777" w:rsidR="00761DD9" w:rsidRPr="00761DD9" w:rsidRDefault="00761DD9" w:rsidP="00761DD9">
            <w:pPr>
              <w:jc w:val="center"/>
              <w:rPr>
                <w:sz w:val="18"/>
                <w:szCs w:val="18"/>
              </w:rPr>
            </w:pPr>
            <w:r w:rsidRPr="00761DD9">
              <w:rPr>
                <w:sz w:val="18"/>
                <w:szCs w:val="18"/>
              </w:rPr>
              <w:t>0,261736</w:t>
            </w:r>
          </w:p>
        </w:tc>
        <w:tc>
          <w:tcPr>
            <w:tcW w:w="1448" w:type="dxa"/>
            <w:shd w:val="clear" w:color="000000" w:fill="FFFFFF"/>
            <w:vAlign w:val="center"/>
            <w:hideMark/>
          </w:tcPr>
          <w:p w14:paraId="16B584EB" w14:textId="77777777" w:rsidR="00761DD9" w:rsidRPr="00761DD9" w:rsidRDefault="00761DD9" w:rsidP="00761DD9">
            <w:pPr>
              <w:jc w:val="center"/>
              <w:rPr>
                <w:sz w:val="18"/>
                <w:szCs w:val="18"/>
              </w:rPr>
            </w:pPr>
            <w:r w:rsidRPr="00761DD9">
              <w:rPr>
                <w:sz w:val="18"/>
                <w:szCs w:val="18"/>
              </w:rPr>
              <w:t>3 110,6</w:t>
            </w:r>
          </w:p>
        </w:tc>
        <w:tc>
          <w:tcPr>
            <w:tcW w:w="992" w:type="dxa"/>
            <w:shd w:val="clear" w:color="000000" w:fill="FFFFFF"/>
            <w:vAlign w:val="center"/>
            <w:hideMark/>
          </w:tcPr>
          <w:p w14:paraId="4CB8EF2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DBCA04F" w14:textId="77777777" w:rsidR="00761DD9" w:rsidRPr="00761DD9" w:rsidRDefault="00761DD9" w:rsidP="00761DD9">
            <w:pPr>
              <w:jc w:val="center"/>
              <w:rPr>
                <w:sz w:val="18"/>
                <w:szCs w:val="18"/>
              </w:rPr>
            </w:pPr>
            <w:r w:rsidRPr="00761DD9">
              <w:rPr>
                <w:sz w:val="18"/>
                <w:szCs w:val="18"/>
              </w:rPr>
              <w:t>814,2</w:t>
            </w:r>
          </w:p>
        </w:tc>
        <w:tc>
          <w:tcPr>
            <w:tcW w:w="1134" w:type="dxa"/>
            <w:shd w:val="clear" w:color="000000" w:fill="FFFFFF"/>
            <w:vAlign w:val="center"/>
            <w:hideMark/>
          </w:tcPr>
          <w:p w14:paraId="785EE66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BBA6A1D" w14:textId="77777777" w:rsidR="00761DD9" w:rsidRPr="00761DD9" w:rsidRDefault="00761DD9" w:rsidP="00761DD9">
            <w:pPr>
              <w:jc w:val="center"/>
              <w:rPr>
                <w:sz w:val="18"/>
                <w:szCs w:val="18"/>
              </w:rPr>
            </w:pPr>
            <w:r w:rsidRPr="00761DD9">
              <w:rPr>
                <w:sz w:val="18"/>
                <w:szCs w:val="18"/>
              </w:rPr>
              <w:t>336 480,1</w:t>
            </w:r>
          </w:p>
        </w:tc>
        <w:tc>
          <w:tcPr>
            <w:tcW w:w="1117" w:type="dxa"/>
            <w:shd w:val="clear" w:color="000000" w:fill="FFFFFF"/>
            <w:vAlign w:val="center"/>
            <w:hideMark/>
          </w:tcPr>
          <w:p w14:paraId="6985D33E" w14:textId="77777777" w:rsidR="00761DD9" w:rsidRPr="00761DD9" w:rsidRDefault="00761DD9" w:rsidP="00761DD9">
            <w:pPr>
              <w:jc w:val="center"/>
              <w:rPr>
                <w:sz w:val="18"/>
                <w:szCs w:val="18"/>
              </w:rPr>
            </w:pPr>
            <w:r w:rsidRPr="00761DD9">
              <w:rPr>
                <w:sz w:val="18"/>
                <w:szCs w:val="18"/>
              </w:rPr>
              <w:t>x</w:t>
            </w:r>
          </w:p>
        </w:tc>
      </w:tr>
      <w:tr w:rsidR="00761DD9" w:rsidRPr="00E037E7" w14:paraId="5C67B479" w14:textId="77777777" w:rsidTr="00E037E7">
        <w:trPr>
          <w:gridAfter w:val="2"/>
          <w:wAfter w:w="78" w:type="dxa"/>
          <w:trHeight w:val="600"/>
        </w:trPr>
        <w:tc>
          <w:tcPr>
            <w:tcW w:w="4293" w:type="dxa"/>
            <w:shd w:val="clear" w:color="000000" w:fill="FFFFFF"/>
            <w:vAlign w:val="center"/>
            <w:hideMark/>
          </w:tcPr>
          <w:p w14:paraId="52EF5712" w14:textId="77777777" w:rsidR="00761DD9" w:rsidRPr="00761DD9" w:rsidRDefault="00761DD9" w:rsidP="00761DD9">
            <w:pPr>
              <w:ind w:firstLineChars="100" w:firstLine="180"/>
              <w:rPr>
                <w:i/>
                <w:iCs/>
                <w:sz w:val="18"/>
                <w:szCs w:val="18"/>
              </w:rPr>
            </w:pPr>
            <w:r w:rsidRPr="00761DD9">
              <w:rPr>
                <w:i/>
                <w:iCs/>
                <w:sz w:val="18"/>
                <w:szCs w:val="18"/>
              </w:rPr>
              <w:t>2.1.9.1  онкологических заболеваний</w:t>
            </w:r>
          </w:p>
        </w:tc>
        <w:tc>
          <w:tcPr>
            <w:tcW w:w="1004" w:type="dxa"/>
            <w:shd w:val="clear" w:color="000000" w:fill="FFFFFF"/>
            <w:vAlign w:val="center"/>
            <w:hideMark/>
          </w:tcPr>
          <w:p w14:paraId="42EC3EE8" w14:textId="77777777" w:rsidR="00761DD9" w:rsidRPr="00761DD9" w:rsidRDefault="00761DD9" w:rsidP="00761DD9">
            <w:pPr>
              <w:jc w:val="center"/>
              <w:rPr>
                <w:sz w:val="18"/>
                <w:szCs w:val="18"/>
              </w:rPr>
            </w:pPr>
            <w:r w:rsidRPr="00761DD9">
              <w:rPr>
                <w:sz w:val="18"/>
                <w:szCs w:val="18"/>
              </w:rPr>
              <w:t>39.5.1</w:t>
            </w:r>
          </w:p>
        </w:tc>
        <w:tc>
          <w:tcPr>
            <w:tcW w:w="935" w:type="dxa"/>
            <w:shd w:val="clear" w:color="000000" w:fill="FFFFFF"/>
            <w:vAlign w:val="center"/>
            <w:hideMark/>
          </w:tcPr>
          <w:p w14:paraId="7C361D4C"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430EF6B4" w14:textId="77777777" w:rsidR="00761DD9" w:rsidRPr="00761DD9" w:rsidRDefault="00761DD9" w:rsidP="00761DD9">
            <w:pPr>
              <w:jc w:val="center"/>
              <w:rPr>
                <w:sz w:val="18"/>
                <w:szCs w:val="18"/>
              </w:rPr>
            </w:pPr>
            <w:r w:rsidRPr="00761DD9">
              <w:rPr>
                <w:sz w:val="18"/>
                <w:szCs w:val="18"/>
              </w:rPr>
              <w:t>0,045050</w:t>
            </w:r>
          </w:p>
        </w:tc>
        <w:tc>
          <w:tcPr>
            <w:tcW w:w="1448" w:type="dxa"/>
            <w:shd w:val="clear" w:color="000000" w:fill="FFFFFF"/>
            <w:vAlign w:val="center"/>
            <w:hideMark/>
          </w:tcPr>
          <w:p w14:paraId="301B283D" w14:textId="77777777" w:rsidR="00761DD9" w:rsidRPr="00761DD9" w:rsidRDefault="00761DD9" w:rsidP="00761DD9">
            <w:pPr>
              <w:jc w:val="center"/>
              <w:rPr>
                <w:sz w:val="18"/>
                <w:szCs w:val="18"/>
              </w:rPr>
            </w:pPr>
            <w:r w:rsidRPr="00761DD9">
              <w:rPr>
                <w:sz w:val="18"/>
                <w:szCs w:val="18"/>
              </w:rPr>
              <w:t>4 391,8</w:t>
            </w:r>
          </w:p>
        </w:tc>
        <w:tc>
          <w:tcPr>
            <w:tcW w:w="992" w:type="dxa"/>
            <w:shd w:val="clear" w:color="000000" w:fill="FFFFFF"/>
            <w:vAlign w:val="center"/>
            <w:hideMark/>
          </w:tcPr>
          <w:p w14:paraId="1CE385A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F8A2051" w14:textId="77777777" w:rsidR="00761DD9" w:rsidRPr="00761DD9" w:rsidRDefault="00761DD9" w:rsidP="00761DD9">
            <w:pPr>
              <w:jc w:val="center"/>
              <w:rPr>
                <w:sz w:val="18"/>
                <w:szCs w:val="18"/>
              </w:rPr>
            </w:pPr>
            <w:r w:rsidRPr="00761DD9">
              <w:rPr>
                <w:sz w:val="18"/>
                <w:szCs w:val="18"/>
              </w:rPr>
              <w:t>197,9</w:t>
            </w:r>
          </w:p>
        </w:tc>
        <w:tc>
          <w:tcPr>
            <w:tcW w:w="1134" w:type="dxa"/>
            <w:shd w:val="clear" w:color="000000" w:fill="FFFFFF"/>
            <w:vAlign w:val="center"/>
            <w:hideMark/>
          </w:tcPr>
          <w:p w14:paraId="5106B16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8D14897" w14:textId="77777777" w:rsidR="00761DD9" w:rsidRPr="00761DD9" w:rsidRDefault="00761DD9" w:rsidP="00761DD9">
            <w:pPr>
              <w:jc w:val="center"/>
              <w:rPr>
                <w:sz w:val="18"/>
                <w:szCs w:val="18"/>
              </w:rPr>
            </w:pPr>
            <w:r w:rsidRPr="00761DD9">
              <w:rPr>
                <w:sz w:val="18"/>
                <w:szCs w:val="18"/>
              </w:rPr>
              <w:t>81 769,1</w:t>
            </w:r>
          </w:p>
        </w:tc>
        <w:tc>
          <w:tcPr>
            <w:tcW w:w="1117" w:type="dxa"/>
            <w:shd w:val="clear" w:color="000000" w:fill="FFFFFF"/>
            <w:vAlign w:val="center"/>
            <w:hideMark/>
          </w:tcPr>
          <w:p w14:paraId="5FDA7FDA" w14:textId="77777777" w:rsidR="00761DD9" w:rsidRPr="00761DD9" w:rsidRDefault="00761DD9" w:rsidP="00761DD9">
            <w:pPr>
              <w:jc w:val="center"/>
              <w:rPr>
                <w:sz w:val="18"/>
                <w:szCs w:val="18"/>
              </w:rPr>
            </w:pPr>
            <w:r w:rsidRPr="00761DD9">
              <w:rPr>
                <w:sz w:val="18"/>
                <w:szCs w:val="18"/>
              </w:rPr>
              <w:t>x</w:t>
            </w:r>
          </w:p>
        </w:tc>
      </w:tr>
      <w:tr w:rsidR="00761DD9" w:rsidRPr="00E037E7" w14:paraId="62E92958" w14:textId="77777777" w:rsidTr="00E037E7">
        <w:trPr>
          <w:gridAfter w:val="2"/>
          <w:wAfter w:w="78" w:type="dxa"/>
          <w:trHeight w:val="510"/>
        </w:trPr>
        <w:tc>
          <w:tcPr>
            <w:tcW w:w="4293" w:type="dxa"/>
            <w:shd w:val="clear" w:color="000000" w:fill="FFFFFF"/>
            <w:vAlign w:val="center"/>
            <w:hideMark/>
          </w:tcPr>
          <w:p w14:paraId="11835D7A" w14:textId="77777777" w:rsidR="00761DD9" w:rsidRPr="00761DD9" w:rsidRDefault="00761DD9" w:rsidP="00761DD9">
            <w:pPr>
              <w:ind w:firstLineChars="100" w:firstLine="180"/>
              <w:rPr>
                <w:i/>
                <w:iCs/>
                <w:sz w:val="18"/>
                <w:szCs w:val="18"/>
              </w:rPr>
            </w:pPr>
            <w:r w:rsidRPr="00761DD9">
              <w:rPr>
                <w:i/>
                <w:iCs/>
                <w:sz w:val="18"/>
                <w:szCs w:val="18"/>
              </w:rPr>
              <w:t>2.1.9.2  сахарного диабета</w:t>
            </w:r>
          </w:p>
        </w:tc>
        <w:tc>
          <w:tcPr>
            <w:tcW w:w="1004" w:type="dxa"/>
            <w:shd w:val="clear" w:color="000000" w:fill="FFFFFF"/>
            <w:vAlign w:val="center"/>
            <w:hideMark/>
          </w:tcPr>
          <w:p w14:paraId="77A5CACA" w14:textId="77777777" w:rsidR="00761DD9" w:rsidRPr="00761DD9" w:rsidRDefault="00761DD9" w:rsidP="00761DD9">
            <w:pPr>
              <w:jc w:val="center"/>
              <w:rPr>
                <w:sz w:val="18"/>
                <w:szCs w:val="18"/>
              </w:rPr>
            </w:pPr>
            <w:r w:rsidRPr="00761DD9">
              <w:rPr>
                <w:sz w:val="18"/>
                <w:szCs w:val="18"/>
              </w:rPr>
              <w:t>39.5.2</w:t>
            </w:r>
          </w:p>
        </w:tc>
        <w:tc>
          <w:tcPr>
            <w:tcW w:w="935" w:type="dxa"/>
            <w:shd w:val="clear" w:color="000000" w:fill="FFFFFF"/>
            <w:vAlign w:val="center"/>
            <w:hideMark/>
          </w:tcPr>
          <w:p w14:paraId="2E618D70"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6F7BC472" w14:textId="77777777" w:rsidR="00761DD9" w:rsidRPr="00761DD9" w:rsidRDefault="00761DD9" w:rsidP="00761DD9">
            <w:pPr>
              <w:jc w:val="center"/>
              <w:rPr>
                <w:sz w:val="18"/>
                <w:szCs w:val="18"/>
              </w:rPr>
            </w:pPr>
            <w:r w:rsidRPr="00761DD9">
              <w:rPr>
                <w:sz w:val="18"/>
                <w:szCs w:val="18"/>
              </w:rPr>
              <w:t>0,059800</w:t>
            </w:r>
          </w:p>
        </w:tc>
        <w:tc>
          <w:tcPr>
            <w:tcW w:w="1448" w:type="dxa"/>
            <w:shd w:val="clear" w:color="000000" w:fill="FFFFFF"/>
            <w:vAlign w:val="center"/>
            <w:hideMark/>
          </w:tcPr>
          <w:p w14:paraId="7A2C438B" w14:textId="77777777" w:rsidR="00761DD9" w:rsidRPr="00761DD9" w:rsidRDefault="00761DD9" w:rsidP="00761DD9">
            <w:pPr>
              <w:jc w:val="center"/>
              <w:rPr>
                <w:sz w:val="18"/>
                <w:szCs w:val="18"/>
              </w:rPr>
            </w:pPr>
            <w:r w:rsidRPr="00761DD9">
              <w:rPr>
                <w:sz w:val="18"/>
                <w:szCs w:val="18"/>
              </w:rPr>
              <w:t>1 658,1</w:t>
            </w:r>
          </w:p>
        </w:tc>
        <w:tc>
          <w:tcPr>
            <w:tcW w:w="992" w:type="dxa"/>
            <w:shd w:val="clear" w:color="000000" w:fill="FFFFFF"/>
            <w:vAlign w:val="center"/>
            <w:hideMark/>
          </w:tcPr>
          <w:p w14:paraId="0F282EB3"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3943E9B" w14:textId="77777777" w:rsidR="00761DD9" w:rsidRPr="00761DD9" w:rsidRDefault="00761DD9" w:rsidP="00761DD9">
            <w:pPr>
              <w:jc w:val="center"/>
              <w:rPr>
                <w:sz w:val="18"/>
                <w:szCs w:val="18"/>
              </w:rPr>
            </w:pPr>
            <w:r w:rsidRPr="00761DD9">
              <w:rPr>
                <w:sz w:val="18"/>
                <w:szCs w:val="18"/>
              </w:rPr>
              <w:t>99,2</w:t>
            </w:r>
          </w:p>
        </w:tc>
        <w:tc>
          <w:tcPr>
            <w:tcW w:w="1134" w:type="dxa"/>
            <w:shd w:val="clear" w:color="000000" w:fill="FFFFFF"/>
            <w:vAlign w:val="center"/>
            <w:hideMark/>
          </w:tcPr>
          <w:p w14:paraId="39326EE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ED5E019" w14:textId="77777777" w:rsidR="00761DD9" w:rsidRPr="00761DD9" w:rsidRDefault="00761DD9" w:rsidP="00761DD9">
            <w:pPr>
              <w:jc w:val="center"/>
              <w:rPr>
                <w:sz w:val="18"/>
                <w:szCs w:val="18"/>
              </w:rPr>
            </w:pPr>
            <w:r w:rsidRPr="00761DD9">
              <w:rPr>
                <w:sz w:val="18"/>
                <w:szCs w:val="18"/>
              </w:rPr>
              <w:t>40 979,2</w:t>
            </w:r>
          </w:p>
        </w:tc>
        <w:tc>
          <w:tcPr>
            <w:tcW w:w="1117" w:type="dxa"/>
            <w:shd w:val="clear" w:color="000000" w:fill="FFFFFF"/>
            <w:vAlign w:val="center"/>
            <w:hideMark/>
          </w:tcPr>
          <w:p w14:paraId="4E02F7CC" w14:textId="77777777" w:rsidR="00761DD9" w:rsidRPr="00761DD9" w:rsidRDefault="00761DD9" w:rsidP="00761DD9">
            <w:pPr>
              <w:jc w:val="center"/>
              <w:rPr>
                <w:sz w:val="18"/>
                <w:szCs w:val="18"/>
              </w:rPr>
            </w:pPr>
            <w:r w:rsidRPr="00761DD9">
              <w:rPr>
                <w:sz w:val="18"/>
                <w:szCs w:val="18"/>
              </w:rPr>
              <w:t>x</w:t>
            </w:r>
          </w:p>
        </w:tc>
      </w:tr>
      <w:tr w:rsidR="00761DD9" w:rsidRPr="00E037E7" w14:paraId="094A77A1" w14:textId="77777777" w:rsidTr="00E037E7">
        <w:trPr>
          <w:gridAfter w:val="2"/>
          <w:wAfter w:w="78" w:type="dxa"/>
          <w:trHeight w:val="615"/>
        </w:trPr>
        <w:tc>
          <w:tcPr>
            <w:tcW w:w="4293" w:type="dxa"/>
            <w:shd w:val="clear" w:color="000000" w:fill="FFFFFF"/>
            <w:vAlign w:val="center"/>
            <w:hideMark/>
          </w:tcPr>
          <w:p w14:paraId="25E405D0" w14:textId="77777777" w:rsidR="00761DD9" w:rsidRPr="00761DD9" w:rsidRDefault="00761DD9" w:rsidP="00761DD9">
            <w:pPr>
              <w:ind w:firstLineChars="100" w:firstLine="180"/>
              <w:rPr>
                <w:i/>
                <w:iCs/>
                <w:sz w:val="18"/>
                <w:szCs w:val="18"/>
              </w:rPr>
            </w:pPr>
            <w:r w:rsidRPr="00761DD9">
              <w:rPr>
                <w:i/>
                <w:iCs/>
                <w:sz w:val="18"/>
                <w:szCs w:val="18"/>
              </w:rPr>
              <w:t>2.1.9.3 болезней системы кровообращения</w:t>
            </w:r>
          </w:p>
        </w:tc>
        <w:tc>
          <w:tcPr>
            <w:tcW w:w="1004" w:type="dxa"/>
            <w:shd w:val="clear" w:color="000000" w:fill="FFFFFF"/>
            <w:vAlign w:val="center"/>
            <w:hideMark/>
          </w:tcPr>
          <w:p w14:paraId="37BFC52B" w14:textId="77777777" w:rsidR="00761DD9" w:rsidRPr="00761DD9" w:rsidRDefault="00761DD9" w:rsidP="00761DD9">
            <w:pPr>
              <w:jc w:val="center"/>
              <w:rPr>
                <w:sz w:val="18"/>
                <w:szCs w:val="18"/>
              </w:rPr>
            </w:pPr>
            <w:r w:rsidRPr="00761DD9">
              <w:rPr>
                <w:sz w:val="18"/>
                <w:szCs w:val="18"/>
              </w:rPr>
              <w:t>39.5.3</w:t>
            </w:r>
          </w:p>
        </w:tc>
        <w:tc>
          <w:tcPr>
            <w:tcW w:w="935" w:type="dxa"/>
            <w:shd w:val="clear" w:color="000000" w:fill="FFFFFF"/>
            <w:vAlign w:val="center"/>
            <w:hideMark/>
          </w:tcPr>
          <w:p w14:paraId="52FBDCD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2353CBE5" w14:textId="77777777" w:rsidR="00761DD9" w:rsidRPr="00761DD9" w:rsidRDefault="00761DD9" w:rsidP="00761DD9">
            <w:pPr>
              <w:jc w:val="center"/>
              <w:rPr>
                <w:sz w:val="18"/>
                <w:szCs w:val="18"/>
              </w:rPr>
            </w:pPr>
            <w:r w:rsidRPr="00761DD9">
              <w:rPr>
                <w:sz w:val="18"/>
                <w:szCs w:val="18"/>
              </w:rPr>
              <w:t>0,125210</w:t>
            </w:r>
          </w:p>
        </w:tc>
        <w:tc>
          <w:tcPr>
            <w:tcW w:w="1448" w:type="dxa"/>
            <w:shd w:val="clear" w:color="000000" w:fill="FFFFFF"/>
            <w:vAlign w:val="center"/>
            <w:hideMark/>
          </w:tcPr>
          <w:p w14:paraId="60C1D4F9" w14:textId="77777777" w:rsidR="00761DD9" w:rsidRPr="00761DD9" w:rsidRDefault="00761DD9" w:rsidP="00761DD9">
            <w:pPr>
              <w:jc w:val="center"/>
              <w:rPr>
                <w:sz w:val="18"/>
                <w:szCs w:val="18"/>
              </w:rPr>
            </w:pPr>
            <w:r w:rsidRPr="00761DD9">
              <w:rPr>
                <w:sz w:val="18"/>
                <w:szCs w:val="18"/>
              </w:rPr>
              <w:t>3 687,1</w:t>
            </w:r>
          </w:p>
        </w:tc>
        <w:tc>
          <w:tcPr>
            <w:tcW w:w="992" w:type="dxa"/>
            <w:shd w:val="clear" w:color="000000" w:fill="FFFFFF"/>
            <w:vAlign w:val="center"/>
            <w:hideMark/>
          </w:tcPr>
          <w:p w14:paraId="07144AE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08AF9E1" w14:textId="77777777" w:rsidR="00761DD9" w:rsidRPr="00761DD9" w:rsidRDefault="00761DD9" w:rsidP="00761DD9">
            <w:pPr>
              <w:jc w:val="center"/>
              <w:rPr>
                <w:sz w:val="18"/>
                <w:szCs w:val="18"/>
              </w:rPr>
            </w:pPr>
            <w:r w:rsidRPr="00761DD9">
              <w:rPr>
                <w:sz w:val="18"/>
                <w:szCs w:val="18"/>
              </w:rPr>
              <w:t>461,7</w:t>
            </w:r>
          </w:p>
        </w:tc>
        <w:tc>
          <w:tcPr>
            <w:tcW w:w="1134" w:type="dxa"/>
            <w:shd w:val="clear" w:color="000000" w:fill="FFFFFF"/>
            <w:vAlign w:val="center"/>
            <w:hideMark/>
          </w:tcPr>
          <w:p w14:paraId="5EA104C7"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241308A" w14:textId="77777777" w:rsidR="00761DD9" w:rsidRPr="00761DD9" w:rsidRDefault="00761DD9" w:rsidP="00761DD9">
            <w:pPr>
              <w:jc w:val="center"/>
              <w:rPr>
                <w:sz w:val="18"/>
                <w:szCs w:val="18"/>
              </w:rPr>
            </w:pPr>
            <w:r w:rsidRPr="00761DD9">
              <w:rPr>
                <w:sz w:val="18"/>
                <w:szCs w:val="18"/>
              </w:rPr>
              <w:t>190 798,8</w:t>
            </w:r>
          </w:p>
        </w:tc>
        <w:tc>
          <w:tcPr>
            <w:tcW w:w="1117" w:type="dxa"/>
            <w:shd w:val="clear" w:color="000000" w:fill="FFFFFF"/>
            <w:vAlign w:val="center"/>
            <w:hideMark/>
          </w:tcPr>
          <w:p w14:paraId="79F00DB3" w14:textId="77777777" w:rsidR="00761DD9" w:rsidRPr="00761DD9" w:rsidRDefault="00761DD9" w:rsidP="00761DD9">
            <w:pPr>
              <w:jc w:val="center"/>
              <w:rPr>
                <w:sz w:val="18"/>
                <w:szCs w:val="18"/>
              </w:rPr>
            </w:pPr>
            <w:r w:rsidRPr="00761DD9">
              <w:rPr>
                <w:sz w:val="18"/>
                <w:szCs w:val="18"/>
              </w:rPr>
              <w:t>x</w:t>
            </w:r>
          </w:p>
        </w:tc>
      </w:tr>
      <w:tr w:rsidR="00E037E7" w:rsidRPr="00761DD9" w14:paraId="42F85B8D" w14:textId="77777777" w:rsidTr="00E037E7">
        <w:trPr>
          <w:gridAfter w:val="2"/>
          <w:wAfter w:w="78" w:type="dxa"/>
          <w:trHeight w:val="615"/>
        </w:trPr>
        <w:tc>
          <w:tcPr>
            <w:tcW w:w="4293" w:type="dxa"/>
            <w:shd w:val="clear" w:color="auto" w:fill="auto"/>
            <w:vAlign w:val="center"/>
            <w:hideMark/>
          </w:tcPr>
          <w:p w14:paraId="08DC08AC" w14:textId="77777777" w:rsidR="00761DD9" w:rsidRPr="00761DD9" w:rsidRDefault="00761DD9" w:rsidP="00761DD9">
            <w:pPr>
              <w:ind w:firstLineChars="100" w:firstLine="180"/>
              <w:rPr>
                <w:sz w:val="18"/>
                <w:szCs w:val="18"/>
              </w:rPr>
            </w:pPr>
            <w:r w:rsidRPr="00761DD9">
              <w:rPr>
                <w:sz w:val="18"/>
                <w:szCs w:val="18"/>
              </w:rPr>
              <w:t>2.2 в условиях дневных стационаров   (сумма строк 40.1 + 40.2), в том числе:</w:t>
            </w:r>
          </w:p>
        </w:tc>
        <w:tc>
          <w:tcPr>
            <w:tcW w:w="1004" w:type="dxa"/>
            <w:shd w:val="clear" w:color="auto" w:fill="auto"/>
            <w:vAlign w:val="center"/>
            <w:hideMark/>
          </w:tcPr>
          <w:p w14:paraId="7C457643" w14:textId="77777777" w:rsidR="00761DD9" w:rsidRPr="00761DD9" w:rsidRDefault="00761DD9" w:rsidP="00761DD9">
            <w:pPr>
              <w:jc w:val="center"/>
              <w:rPr>
                <w:sz w:val="18"/>
                <w:szCs w:val="18"/>
              </w:rPr>
            </w:pPr>
            <w:r w:rsidRPr="00761DD9">
              <w:rPr>
                <w:sz w:val="18"/>
                <w:szCs w:val="18"/>
              </w:rPr>
              <w:t>40</w:t>
            </w:r>
          </w:p>
        </w:tc>
        <w:tc>
          <w:tcPr>
            <w:tcW w:w="935" w:type="dxa"/>
            <w:shd w:val="clear" w:color="auto" w:fill="auto"/>
            <w:vAlign w:val="center"/>
            <w:hideMark/>
          </w:tcPr>
          <w:p w14:paraId="0FD6E8FF"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42B52D7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B9E1C3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BADA96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049719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C97BA7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3DA71A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E46F380" w14:textId="77777777" w:rsidR="00761DD9" w:rsidRPr="00761DD9" w:rsidRDefault="00761DD9" w:rsidP="00761DD9">
            <w:pPr>
              <w:jc w:val="center"/>
              <w:rPr>
                <w:sz w:val="18"/>
                <w:szCs w:val="18"/>
              </w:rPr>
            </w:pPr>
            <w:r w:rsidRPr="00761DD9">
              <w:rPr>
                <w:sz w:val="18"/>
                <w:szCs w:val="18"/>
              </w:rPr>
              <w:t>x</w:t>
            </w:r>
          </w:p>
        </w:tc>
      </w:tr>
      <w:tr w:rsidR="00E037E7" w:rsidRPr="00761DD9" w14:paraId="0BDDD6A5" w14:textId="77777777" w:rsidTr="00E037E7">
        <w:trPr>
          <w:gridAfter w:val="2"/>
          <w:wAfter w:w="78" w:type="dxa"/>
          <w:trHeight w:val="450"/>
        </w:trPr>
        <w:tc>
          <w:tcPr>
            <w:tcW w:w="4293" w:type="dxa"/>
            <w:shd w:val="clear" w:color="auto" w:fill="auto"/>
            <w:vAlign w:val="center"/>
            <w:hideMark/>
          </w:tcPr>
          <w:p w14:paraId="4CDD1932" w14:textId="77777777" w:rsidR="00761DD9" w:rsidRPr="00761DD9" w:rsidRDefault="00761DD9" w:rsidP="00761DD9">
            <w:pPr>
              <w:ind w:firstLineChars="100" w:firstLine="180"/>
              <w:rPr>
                <w:i/>
                <w:iCs/>
                <w:sz w:val="18"/>
                <w:szCs w:val="18"/>
              </w:rPr>
            </w:pPr>
            <w:r w:rsidRPr="00761DD9">
              <w:rPr>
                <w:i/>
                <w:iCs/>
                <w:sz w:val="18"/>
                <w:szCs w:val="18"/>
              </w:rPr>
              <w:t>2.2.1 медицинская помощь по профилю «онкология»</w:t>
            </w:r>
          </w:p>
        </w:tc>
        <w:tc>
          <w:tcPr>
            <w:tcW w:w="1004" w:type="dxa"/>
            <w:shd w:val="clear" w:color="auto" w:fill="auto"/>
            <w:vAlign w:val="center"/>
            <w:hideMark/>
          </w:tcPr>
          <w:p w14:paraId="591C7F5C" w14:textId="77777777" w:rsidR="00761DD9" w:rsidRPr="00761DD9" w:rsidRDefault="00761DD9" w:rsidP="00761DD9">
            <w:pPr>
              <w:jc w:val="center"/>
              <w:rPr>
                <w:sz w:val="18"/>
                <w:szCs w:val="18"/>
              </w:rPr>
            </w:pPr>
            <w:r w:rsidRPr="00761DD9">
              <w:rPr>
                <w:sz w:val="18"/>
                <w:szCs w:val="18"/>
              </w:rPr>
              <w:t>40.1</w:t>
            </w:r>
          </w:p>
        </w:tc>
        <w:tc>
          <w:tcPr>
            <w:tcW w:w="935" w:type="dxa"/>
            <w:shd w:val="clear" w:color="auto" w:fill="auto"/>
            <w:vAlign w:val="center"/>
            <w:hideMark/>
          </w:tcPr>
          <w:p w14:paraId="354ED15A"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BC236DF"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4BFE64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0F2D0E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E45A302"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08B633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E68EBA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A251685" w14:textId="77777777" w:rsidR="00761DD9" w:rsidRPr="00761DD9" w:rsidRDefault="00761DD9" w:rsidP="00761DD9">
            <w:pPr>
              <w:jc w:val="center"/>
              <w:rPr>
                <w:sz w:val="18"/>
                <w:szCs w:val="18"/>
              </w:rPr>
            </w:pPr>
            <w:r w:rsidRPr="00761DD9">
              <w:rPr>
                <w:sz w:val="18"/>
                <w:szCs w:val="18"/>
              </w:rPr>
              <w:t>x</w:t>
            </w:r>
          </w:p>
        </w:tc>
      </w:tr>
      <w:tr w:rsidR="00E037E7" w:rsidRPr="00761DD9" w14:paraId="5613D0EF" w14:textId="77777777" w:rsidTr="00E037E7">
        <w:trPr>
          <w:gridAfter w:val="2"/>
          <w:wAfter w:w="78" w:type="dxa"/>
          <w:trHeight w:val="600"/>
        </w:trPr>
        <w:tc>
          <w:tcPr>
            <w:tcW w:w="4293" w:type="dxa"/>
            <w:shd w:val="clear" w:color="auto" w:fill="auto"/>
            <w:vAlign w:val="center"/>
            <w:hideMark/>
          </w:tcPr>
          <w:p w14:paraId="588021C0" w14:textId="77777777" w:rsidR="00761DD9" w:rsidRPr="00761DD9" w:rsidRDefault="00761DD9" w:rsidP="00761DD9">
            <w:pPr>
              <w:ind w:firstLineChars="100" w:firstLine="180"/>
              <w:rPr>
                <w:i/>
                <w:iCs/>
                <w:sz w:val="18"/>
                <w:szCs w:val="18"/>
              </w:rPr>
            </w:pPr>
            <w:r w:rsidRPr="00761DD9">
              <w:rPr>
                <w:i/>
                <w:iCs/>
                <w:sz w:val="18"/>
                <w:szCs w:val="18"/>
              </w:rPr>
              <w:t xml:space="preserve">2.2.2 для медицинской помощи при экстракорпоральном оплодотворении </w:t>
            </w:r>
          </w:p>
        </w:tc>
        <w:tc>
          <w:tcPr>
            <w:tcW w:w="1004" w:type="dxa"/>
            <w:shd w:val="clear" w:color="auto" w:fill="auto"/>
            <w:vAlign w:val="center"/>
            <w:hideMark/>
          </w:tcPr>
          <w:p w14:paraId="469BAA3A" w14:textId="77777777" w:rsidR="00761DD9" w:rsidRPr="00761DD9" w:rsidRDefault="00761DD9" w:rsidP="00761DD9">
            <w:pPr>
              <w:jc w:val="center"/>
              <w:rPr>
                <w:sz w:val="18"/>
                <w:szCs w:val="18"/>
              </w:rPr>
            </w:pPr>
            <w:r w:rsidRPr="00761DD9">
              <w:rPr>
                <w:sz w:val="18"/>
                <w:szCs w:val="18"/>
              </w:rPr>
              <w:t>40.2</w:t>
            </w:r>
          </w:p>
        </w:tc>
        <w:tc>
          <w:tcPr>
            <w:tcW w:w="935" w:type="dxa"/>
            <w:shd w:val="clear" w:color="auto" w:fill="auto"/>
            <w:vAlign w:val="center"/>
            <w:hideMark/>
          </w:tcPr>
          <w:p w14:paraId="5CDE46FD"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5656428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6434774"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E19042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0C061C5"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F739F1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1AB8ECD"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2D920698" w14:textId="77777777" w:rsidR="00761DD9" w:rsidRPr="00761DD9" w:rsidRDefault="00761DD9" w:rsidP="00761DD9">
            <w:pPr>
              <w:jc w:val="center"/>
              <w:rPr>
                <w:sz w:val="18"/>
                <w:szCs w:val="18"/>
              </w:rPr>
            </w:pPr>
            <w:r w:rsidRPr="00761DD9">
              <w:rPr>
                <w:sz w:val="18"/>
                <w:szCs w:val="18"/>
              </w:rPr>
              <w:t>x</w:t>
            </w:r>
          </w:p>
        </w:tc>
      </w:tr>
      <w:tr w:rsidR="00761DD9" w:rsidRPr="00E037E7" w14:paraId="2D817B5D" w14:textId="77777777" w:rsidTr="00E037E7">
        <w:trPr>
          <w:gridAfter w:val="2"/>
          <w:wAfter w:w="78" w:type="dxa"/>
          <w:trHeight w:val="1125"/>
        </w:trPr>
        <w:tc>
          <w:tcPr>
            <w:tcW w:w="4293" w:type="dxa"/>
            <w:shd w:val="clear" w:color="000000" w:fill="EBF1DE"/>
            <w:vAlign w:val="center"/>
            <w:hideMark/>
          </w:tcPr>
          <w:p w14:paraId="514337E4" w14:textId="77777777" w:rsidR="00761DD9" w:rsidRPr="00761DD9" w:rsidRDefault="00761DD9" w:rsidP="00761DD9">
            <w:pPr>
              <w:rPr>
                <w:b/>
                <w:bCs/>
                <w:sz w:val="18"/>
                <w:szCs w:val="18"/>
              </w:rPr>
            </w:pPr>
            <w:r w:rsidRPr="00761DD9">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04" w:type="dxa"/>
            <w:shd w:val="clear" w:color="000000" w:fill="EBF1DE"/>
            <w:vAlign w:val="center"/>
            <w:hideMark/>
          </w:tcPr>
          <w:p w14:paraId="1AC40238" w14:textId="77777777" w:rsidR="00761DD9" w:rsidRPr="00761DD9" w:rsidRDefault="00761DD9" w:rsidP="00761DD9">
            <w:pPr>
              <w:jc w:val="center"/>
              <w:rPr>
                <w:b/>
                <w:bCs/>
                <w:sz w:val="18"/>
                <w:szCs w:val="18"/>
              </w:rPr>
            </w:pPr>
            <w:r w:rsidRPr="00761DD9">
              <w:rPr>
                <w:b/>
                <w:bCs/>
                <w:sz w:val="18"/>
                <w:szCs w:val="18"/>
              </w:rPr>
              <w:t>41</w:t>
            </w:r>
          </w:p>
        </w:tc>
        <w:tc>
          <w:tcPr>
            <w:tcW w:w="935" w:type="dxa"/>
            <w:shd w:val="clear" w:color="000000" w:fill="EBF1DE"/>
            <w:vAlign w:val="center"/>
            <w:hideMark/>
          </w:tcPr>
          <w:p w14:paraId="6C95D065" w14:textId="77777777" w:rsidR="00761DD9" w:rsidRPr="00761DD9" w:rsidRDefault="00761DD9" w:rsidP="00761DD9">
            <w:pPr>
              <w:jc w:val="center"/>
              <w:rPr>
                <w:b/>
                <w:bCs/>
                <w:sz w:val="18"/>
                <w:szCs w:val="18"/>
              </w:rPr>
            </w:pPr>
            <w:r w:rsidRPr="00761DD9">
              <w:rPr>
                <w:b/>
                <w:bCs/>
                <w:sz w:val="18"/>
                <w:szCs w:val="18"/>
              </w:rPr>
              <w:t>случай лечения</w:t>
            </w:r>
          </w:p>
        </w:tc>
        <w:tc>
          <w:tcPr>
            <w:tcW w:w="1671" w:type="dxa"/>
            <w:shd w:val="clear" w:color="000000" w:fill="EBF1DE"/>
            <w:vAlign w:val="center"/>
            <w:hideMark/>
          </w:tcPr>
          <w:p w14:paraId="4A68996B" w14:textId="77777777" w:rsidR="00761DD9" w:rsidRPr="00761DD9" w:rsidRDefault="00761DD9" w:rsidP="00761DD9">
            <w:pPr>
              <w:jc w:val="center"/>
              <w:rPr>
                <w:b/>
                <w:bCs/>
                <w:sz w:val="18"/>
                <w:szCs w:val="18"/>
              </w:rPr>
            </w:pPr>
            <w:r w:rsidRPr="00761DD9">
              <w:rPr>
                <w:b/>
                <w:bCs/>
                <w:sz w:val="18"/>
                <w:szCs w:val="18"/>
              </w:rPr>
              <w:t>0,067347</w:t>
            </w:r>
          </w:p>
        </w:tc>
        <w:tc>
          <w:tcPr>
            <w:tcW w:w="1448" w:type="dxa"/>
            <w:shd w:val="clear" w:color="000000" w:fill="EBF1DE"/>
            <w:vAlign w:val="center"/>
            <w:hideMark/>
          </w:tcPr>
          <w:p w14:paraId="29D278E9" w14:textId="77777777" w:rsidR="00761DD9" w:rsidRPr="00761DD9" w:rsidRDefault="00761DD9" w:rsidP="00761DD9">
            <w:pPr>
              <w:jc w:val="center"/>
              <w:rPr>
                <w:b/>
                <w:bCs/>
                <w:sz w:val="18"/>
                <w:szCs w:val="18"/>
              </w:rPr>
            </w:pPr>
            <w:r w:rsidRPr="00761DD9">
              <w:rPr>
                <w:b/>
                <w:bCs/>
                <w:sz w:val="18"/>
                <w:szCs w:val="18"/>
              </w:rPr>
              <w:t>33 832,8</w:t>
            </w:r>
          </w:p>
        </w:tc>
        <w:tc>
          <w:tcPr>
            <w:tcW w:w="992" w:type="dxa"/>
            <w:shd w:val="clear" w:color="000000" w:fill="EBF1DE"/>
            <w:vAlign w:val="center"/>
            <w:hideMark/>
          </w:tcPr>
          <w:p w14:paraId="0A7550B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1A68706" w14:textId="77777777" w:rsidR="00761DD9" w:rsidRPr="00761DD9" w:rsidRDefault="00761DD9" w:rsidP="00761DD9">
            <w:pPr>
              <w:jc w:val="center"/>
              <w:rPr>
                <w:b/>
                <w:bCs/>
                <w:sz w:val="18"/>
                <w:szCs w:val="18"/>
              </w:rPr>
            </w:pPr>
            <w:r w:rsidRPr="00761DD9">
              <w:rPr>
                <w:b/>
                <w:bCs/>
                <w:sz w:val="18"/>
                <w:szCs w:val="18"/>
              </w:rPr>
              <w:t>2 278,5</w:t>
            </w:r>
          </w:p>
        </w:tc>
        <w:tc>
          <w:tcPr>
            <w:tcW w:w="1134" w:type="dxa"/>
            <w:shd w:val="clear" w:color="000000" w:fill="EBF1DE"/>
            <w:vAlign w:val="center"/>
            <w:hideMark/>
          </w:tcPr>
          <w:p w14:paraId="7C96C56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F1FBA30" w14:textId="77777777" w:rsidR="00761DD9" w:rsidRPr="00761DD9" w:rsidRDefault="00761DD9" w:rsidP="00761DD9">
            <w:pPr>
              <w:jc w:val="center"/>
              <w:rPr>
                <w:b/>
                <w:bCs/>
                <w:sz w:val="18"/>
                <w:szCs w:val="18"/>
              </w:rPr>
            </w:pPr>
            <w:r w:rsidRPr="00761DD9">
              <w:rPr>
                <w:b/>
                <w:bCs/>
                <w:sz w:val="18"/>
                <w:szCs w:val="18"/>
              </w:rPr>
              <w:t>941 690,0</w:t>
            </w:r>
          </w:p>
        </w:tc>
        <w:tc>
          <w:tcPr>
            <w:tcW w:w="1117" w:type="dxa"/>
            <w:shd w:val="clear" w:color="000000" w:fill="EBF1DE"/>
            <w:vAlign w:val="center"/>
            <w:hideMark/>
          </w:tcPr>
          <w:p w14:paraId="3F369F13"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7F12B46D" w14:textId="77777777" w:rsidTr="00E037E7">
        <w:trPr>
          <w:gridAfter w:val="2"/>
          <w:wAfter w:w="78" w:type="dxa"/>
          <w:trHeight w:val="885"/>
        </w:trPr>
        <w:tc>
          <w:tcPr>
            <w:tcW w:w="4293" w:type="dxa"/>
            <w:shd w:val="clear" w:color="auto" w:fill="auto"/>
            <w:vAlign w:val="center"/>
            <w:hideMark/>
          </w:tcPr>
          <w:p w14:paraId="5B6661FF" w14:textId="77777777" w:rsidR="00761DD9" w:rsidRPr="00761DD9" w:rsidRDefault="00761DD9" w:rsidP="00761DD9">
            <w:pPr>
              <w:rPr>
                <w:sz w:val="18"/>
                <w:szCs w:val="18"/>
              </w:rPr>
            </w:pPr>
            <w:r w:rsidRPr="00761DD9">
              <w:rPr>
                <w:sz w:val="18"/>
                <w:szCs w:val="18"/>
              </w:rPr>
              <w:t>3.1 для медицинской помощи по профилю «онкология»</w:t>
            </w:r>
          </w:p>
        </w:tc>
        <w:tc>
          <w:tcPr>
            <w:tcW w:w="1004" w:type="dxa"/>
            <w:shd w:val="clear" w:color="auto" w:fill="auto"/>
            <w:vAlign w:val="center"/>
            <w:hideMark/>
          </w:tcPr>
          <w:p w14:paraId="01CA4ADB" w14:textId="77777777" w:rsidR="00761DD9" w:rsidRPr="00761DD9" w:rsidRDefault="00761DD9" w:rsidP="00761DD9">
            <w:pPr>
              <w:jc w:val="center"/>
              <w:rPr>
                <w:sz w:val="18"/>
                <w:szCs w:val="18"/>
              </w:rPr>
            </w:pPr>
            <w:r w:rsidRPr="00761DD9">
              <w:rPr>
                <w:sz w:val="18"/>
                <w:szCs w:val="18"/>
              </w:rPr>
              <w:t>41.1</w:t>
            </w:r>
          </w:p>
        </w:tc>
        <w:tc>
          <w:tcPr>
            <w:tcW w:w="935" w:type="dxa"/>
            <w:shd w:val="clear" w:color="auto" w:fill="auto"/>
            <w:vAlign w:val="center"/>
            <w:hideMark/>
          </w:tcPr>
          <w:p w14:paraId="48A67785"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3543F97E" w14:textId="77777777" w:rsidR="00761DD9" w:rsidRPr="00761DD9" w:rsidRDefault="00761DD9" w:rsidP="00761DD9">
            <w:pPr>
              <w:jc w:val="center"/>
              <w:rPr>
                <w:sz w:val="18"/>
                <w:szCs w:val="18"/>
              </w:rPr>
            </w:pPr>
            <w:r w:rsidRPr="00761DD9">
              <w:rPr>
                <w:sz w:val="18"/>
                <w:szCs w:val="18"/>
              </w:rPr>
              <w:t>0,013080</w:t>
            </w:r>
          </w:p>
        </w:tc>
        <w:tc>
          <w:tcPr>
            <w:tcW w:w="1448" w:type="dxa"/>
            <w:shd w:val="clear" w:color="auto" w:fill="auto"/>
            <w:vAlign w:val="center"/>
            <w:hideMark/>
          </w:tcPr>
          <w:p w14:paraId="0BC72EE5" w14:textId="77777777" w:rsidR="00761DD9" w:rsidRPr="00761DD9" w:rsidRDefault="00761DD9" w:rsidP="00761DD9">
            <w:pPr>
              <w:jc w:val="center"/>
              <w:rPr>
                <w:sz w:val="18"/>
                <w:szCs w:val="18"/>
              </w:rPr>
            </w:pPr>
            <w:r w:rsidRPr="00761DD9">
              <w:rPr>
                <w:sz w:val="18"/>
                <w:szCs w:val="18"/>
              </w:rPr>
              <w:t>85 316,6</w:t>
            </w:r>
          </w:p>
        </w:tc>
        <w:tc>
          <w:tcPr>
            <w:tcW w:w="992" w:type="dxa"/>
            <w:shd w:val="clear" w:color="auto" w:fill="auto"/>
            <w:vAlign w:val="center"/>
            <w:hideMark/>
          </w:tcPr>
          <w:p w14:paraId="735EABAE"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1ED1DA9" w14:textId="77777777" w:rsidR="00761DD9" w:rsidRPr="00761DD9" w:rsidRDefault="00761DD9" w:rsidP="00761DD9">
            <w:pPr>
              <w:jc w:val="center"/>
              <w:rPr>
                <w:sz w:val="18"/>
                <w:szCs w:val="18"/>
              </w:rPr>
            </w:pPr>
            <w:r w:rsidRPr="00761DD9">
              <w:rPr>
                <w:sz w:val="18"/>
                <w:szCs w:val="18"/>
              </w:rPr>
              <w:t>1 115,9</w:t>
            </w:r>
          </w:p>
        </w:tc>
        <w:tc>
          <w:tcPr>
            <w:tcW w:w="1134" w:type="dxa"/>
            <w:shd w:val="clear" w:color="auto" w:fill="auto"/>
            <w:vAlign w:val="center"/>
            <w:hideMark/>
          </w:tcPr>
          <w:p w14:paraId="5097A22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4349020" w14:textId="77777777" w:rsidR="00761DD9" w:rsidRPr="00761DD9" w:rsidRDefault="00761DD9" w:rsidP="00761DD9">
            <w:pPr>
              <w:jc w:val="center"/>
              <w:rPr>
                <w:sz w:val="18"/>
                <w:szCs w:val="18"/>
              </w:rPr>
            </w:pPr>
            <w:r w:rsidRPr="00761DD9">
              <w:rPr>
                <w:sz w:val="18"/>
                <w:szCs w:val="18"/>
              </w:rPr>
              <w:t>461 204,0</w:t>
            </w:r>
          </w:p>
        </w:tc>
        <w:tc>
          <w:tcPr>
            <w:tcW w:w="1117" w:type="dxa"/>
            <w:shd w:val="clear" w:color="auto" w:fill="auto"/>
            <w:vAlign w:val="center"/>
            <w:hideMark/>
          </w:tcPr>
          <w:p w14:paraId="4F8A1349" w14:textId="77777777" w:rsidR="00761DD9" w:rsidRPr="00761DD9" w:rsidRDefault="00761DD9" w:rsidP="00761DD9">
            <w:pPr>
              <w:jc w:val="center"/>
              <w:rPr>
                <w:sz w:val="18"/>
                <w:szCs w:val="18"/>
              </w:rPr>
            </w:pPr>
            <w:r w:rsidRPr="00761DD9">
              <w:rPr>
                <w:sz w:val="18"/>
                <w:szCs w:val="18"/>
              </w:rPr>
              <w:t>x</w:t>
            </w:r>
          </w:p>
        </w:tc>
      </w:tr>
      <w:tr w:rsidR="00E037E7" w:rsidRPr="00761DD9" w14:paraId="10F3AC7E" w14:textId="77777777" w:rsidTr="00E037E7">
        <w:trPr>
          <w:gridAfter w:val="2"/>
          <w:wAfter w:w="78" w:type="dxa"/>
          <w:trHeight w:val="390"/>
        </w:trPr>
        <w:tc>
          <w:tcPr>
            <w:tcW w:w="4293" w:type="dxa"/>
            <w:shd w:val="clear" w:color="auto" w:fill="auto"/>
            <w:vAlign w:val="center"/>
            <w:hideMark/>
          </w:tcPr>
          <w:p w14:paraId="0BA0C2CB" w14:textId="77777777" w:rsidR="00761DD9" w:rsidRPr="00761DD9" w:rsidRDefault="00761DD9" w:rsidP="00761DD9">
            <w:pPr>
              <w:ind w:firstLineChars="100" w:firstLine="180"/>
              <w:rPr>
                <w:sz w:val="18"/>
                <w:szCs w:val="18"/>
              </w:rPr>
            </w:pPr>
            <w:r w:rsidRPr="00761DD9">
              <w:rPr>
                <w:sz w:val="18"/>
                <w:szCs w:val="18"/>
              </w:rPr>
              <w:t>3.2 для медицинской помощи при экстракорпоральном оплодотворении</w:t>
            </w:r>
          </w:p>
        </w:tc>
        <w:tc>
          <w:tcPr>
            <w:tcW w:w="1004" w:type="dxa"/>
            <w:shd w:val="clear" w:color="auto" w:fill="auto"/>
            <w:vAlign w:val="center"/>
            <w:hideMark/>
          </w:tcPr>
          <w:p w14:paraId="315DAFB4" w14:textId="77777777" w:rsidR="00761DD9" w:rsidRPr="00761DD9" w:rsidRDefault="00761DD9" w:rsidP="00761DD9">
            <w:pPr>
              <w:jc w:val="center"/>
              <w:rPr>
                <w:sz w:val="18"/>
                <w:szCs w:val="18"/>
              </w:rPr>
            </w:pPr>
            <w:r w:rsidRPr="00761DD9">
              <w:rPr>
                <w:sz w:val="18"/>
                <w:szCs w:val="18"/>
              </w:rPr>
              <w:t>41.2</w:t>
            </w:r>
          </w:p>
        </w:tc>
        <w:tc>
          <w:tcPr>
            <w:tcW w:w="935" w:type="dxa"/>
            <w:shd w:val="clear" w:color="auto" w:fill="auto"/>
            <w:vAlign w:val="center"/>
            <w:hideMark/>
          </w:tcPr>
          <w:p w14:paraId="722A4A94"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5B7C06D3" w14:textId="77777777" w:rsidR="00761DD9" w:rsidRPr="00761DD9" w:rsidRDefault="00761DD9" w:rsidP="00761DD9">
            <w:pPr>
              <w:jc w:val="center"/>
              <w:rPr>
                <w:sz w:val="18"/>
                <w:szCs w:val="18"/>
              </w:rPr>
            </w:pPr>
            <w:r w:rsidRPr="00761DD9">
              <w:rPr>
                <w:sz w:val="18"/>
                <w:szCs w:val="18"/>
              </w:rPr>
              <w:t>0,000644</w:t>
            </w:r>
          </w:p>
        </w:tc>
        <w:tc>
          <w:tcPr>
            <w:tcW w:w="1448" w:type="dxa"/>
            <w:shd w:val="clear" w:color="auto" w:fill="auto"/>
            <w:vAlign w:val="center"/>
            <w:hideMark/>
          </w:tcPr>
          <w:p w14:paraId="401EBE9E" w14:textId="77777777" w:rsidR="00761DD9" w:rsidRPr="00761DD9" w:rsidRDefault="00761DD9" w:rsidP="00761DD9">
            <w:pPr>
              <w:jc w:val="center"/>
              <w:rPr>
                <w:sz w:val="18"/>
                <w:szCs w:val="18"/>
              </w:rPr>
            </w:pPr>
            <w:r w:rsidRPr="00761DD9">
              <w:rPr>
                <w:sz w:val="18"/>
                <w:szCs w:val="18"/>
              </w:rPr>
              <w:t>115 970,7</w:t>
            </w:r>
          </w:p>
        </w:tc>
        <w:tc>
          <w:tcPr>
            <w:tcW w:w="992" w:type="dxa"/>
            <w:shd w:val="clear" w:color="auto" w:fill="auto"/>
            <w:vAlign w:val="center"/>
            <w:hideMark/>
          </w:tcPr>
          <w:p w14:paraId="768397CD"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1637C99" w14:textId="77777777" w:rsidR="00761DD9" w:rsidRPr="00761DD9" w:rsidRDefault="00761DD9" w:rsidP="00761DD9">
            <w:pPr>
              <w:jc w:val="center"/>
              <w:rPr>
                <w:sz w:val="18"/>
                <w:szCs w:val="18"/>
              </w:rPr>
            </w:pPr>
            <w:r w:rsidRPr="00761DD9">
              <w:rPr>
                <w:sz w:val="18"/>
                <w:szCs w:val="18"/>
              </w:rPr>
              <w:t>74,7</w:t>
            </w:r>
          </w:p>
        </w:tc>
        <w:tc>
          <w:tcPr>
            <w:tcW w:w="1134" w:type="dxa"/>
            <w:shd w:val="clear" w:color="auto" w:fill="auto"/>
            <w:vAlign w:val="center"/>
            <w:hideMark/>
          </w:tcPr>
          <w:p w14:paraId="50AFCD6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368B242" w14:textId="77777777" w:rsidR="00761DD9" w:rsidRPr="00761DD9" w:rsidRDefault="00761DD9" w:rsidP="00761DD9">
            <w:pPr>
              <w:jc w:val="center"/>
              <w:rPr>
                <w:sz w:val="18"/>
                <w:szCs w:val="18"/>
              </w:rPr>
            </w:pPr>
            <w:r w:rsidRPr="00761DD9">
              <w:rPr>
                <w:sz w:val="18"/>
                <w:szCs w:val="18"/>
              </w:rPr>
              <w:t>30 866,4</w:t>
            </w:r>
          </w:p>
        </w:tc>
        <w:tc>
          <w:tcPr>
            <w:tcW w:w="1117" w:type="dxa"/>
            <w:shd w:val="clear" w:color="auto" w:fill="auto"/>
            <w:vAlign w:val="center"/>
            <w:hideMark/>
          </w:tcPr>
          <w:p w14:paraId="628B316A" w14:textId="77777777" w:rsidR="00761DD9" w:rsidRPr="00761DD9" w:rsidRDefault="00761DD9" w:rsidP="00761DD9">
            <w:pPr>
              <w:jc w:val="center"/>
              <w:rPr>
                <w:sz w:val="18"/>
                <w:szCs w:val="18"/>
              </w:rPr>
            </w:pPr>
            <w:r w:rsidRPr="00761DD9">
              <w:rPr>
                <w:sz w:val="18"/>
                <w:szCs w:val="18"/>
              </w:rPr>
              <w:t>x</w:t>
            </w:r>
          </w:p>
        </w:tc>
      </w:tr>
      <w:tr w:rsidR="00E037E7" w:rsidRPr="00761DD9" w14:paraId="191D0DE4" w14:textId="77777777" w:rsidTr="00E037E7">
        <w:trPr>
          <w:gridAfter w:val="2"/>
          <w:wAfter w:w="78" w:type="dxa"/>
          <w:trHeight w:val="840"/>
        </w:trPr>
        <w:tc>
          <w:tcPr>
            <w:tcW w:w="4293" w:type="dxa"/>
            <w:shd w:val="clear" w:color="auto" w:fill="auto"/>
            <w:vAlign w:val="center"/>
            <w:hideMark/>
          </w:tcPr>
          <w:p w14:paraId="6F2D1059" w14:textId="77777777" w:rsidR="00761DD9" w:rsidRPr="00761DD9" w:rsidRDefault="00761DD9" w:rsidP="00761DD9">
            <w:pPr>
              <w:ind w:firstLineChars="100" w:firstLine="180"/>
              <w:rPr>
                <w:sz w:val="18"/>
                <w:szCs w:val="18"/>
              </w:rPr>
            </w:pPr>
            <w:r w:rsidRPr="00761DD9">
              <w:rPr>
                <w:sz w:val="18"/>
                <w:szCs w:val="18"/>
              </w:rPr>
              <w:t xml:space="preserve">3.3 для медицинской помощи больным с вирусным гепатитом С  </w:t>
            </w:r>
          </w:p>
        </w:tc>
        <w:tc>
          <w:tcPr>
            <w:tcW w:w="1004" w:type="dxa"/>
            <w:shd w:val="clear" w:color="auto" w:fill="auto"/>
            <w:vAlign w:val="center"/>
            <w:hideMark/>
          </w:tcPr>
          <w:p w14:paraId="2ED9177A" w14:textId="77777777" w:rsidR="00761DD9" w:rsidRPr="00761DD9" w:rsidRDefault="00761DD9" w:rsidP="00761DD9">
            <w:pPr>
              <w:jc w:val="center"/>
              <w:rPr>
                <w:sz w:val="18"/>
                <w:szCs w:val="18"/>
              </w:rPr>
            </w:pPr>
            <w:r w:rsidRPr="00761DD9">
              <w:rPr>
                <w:sz w:val="18"/>
                <w:szCs w:val="18"/>
              </w:rPr>
              <w:t>41.3</w:t>
            </w:r>
          </w:p>
        </w:tc>
        <w:tc>
          <w:tcPr>
            <w:tcW w:w="935" w:type="dxa"/>
            <w:shd w:val="clear" w:color="auto" w:fill="auto"/>
            <w:vAlign w:val="center"/>
            <w:hideMark/>
          </w:tcPr>
          <w:p w14:paraId="59666196"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47BA8F28" w14:textId="77777777" w:rsidR="00761DD9" w:rsidRPr="00761DD9" w:rsidRDefault="00761DD9" w:rsidP="00761DD9">
            <w:pPr>
              <w:jc w:val="center"/>
              <w:rPr>
                <w:sz w:val="18"/>
                <w:szCs w:val="18"/>
              </w:rPr>
            </w:pPr>
            <w:r w:rsidRPr="00761DD9">
              <w:rPr>
                <w:sz w:val="18"/>
                <w:szCs w:val="18"/>
              </w:rPr>
              <w:t>0,000695</w:t>
            </w:r>
          </w:p>
        </w:tc>
        <w:tc>
          <w:tcPr>
            <w:tcW w:w="1448" w:type="dxa"/>
            <w:shd w:val="clear" w:color="auto" w:fill="auto"/>
            <w:vAlign w:val="center"/>
            <w:hideMark/>
          </w:tcPr>
          <w:p w14:paraId="5B12DF4D" w14:textId="77777777" w:rsidR="00761DD9" w:rsidRPr="00761DD9" w:rsidRDefault="00761DD9" w:rsidP="00761DD9">
            <w:pPr>
              <w:jc w:val="center"/>
              <w:rPr>
                <w:sz w:val="18"/>
                <w:szCs w:val="18"/>
              </w:rPr>
            </w:pPr>
            <w:r w:rsidRPr="00761DD9">
              <w:rPr>
                <w:sz w:val="18"/>
                <w:szCs w:val="18"/>
              </w:rPr>
              <w:t>124 286,2</w:t>
            </w:r>
          </w:p>
        </w:tc>
        <w:tc>
          <w:tcPr>
            <w:tcW w:w="992" w:type="dxa"/>
            <w:shd w:val="clear" w:color="auto" w:fill="auto"/>
            <w:vAlign w:val="center"/>
            <w:hideMark/>
          </w:tcPr>
          <w:p w14:paraId="7E0D6AC8"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3C66461" w14:textId="77777777" w:rsidR="00761DD9" w:rsidRPr="00761DD9" w:rsidRDefault="00761DD9" w:rsidP="00761DD9">
            <w:pPr>
              <w:jc w:val="center"/>
              <w:rPr>
                <w:sz w:val="18"/>
                <w:szCs w:val="18"/>
              </w:rPr>
            </w:pPr>
            <w:r w:rsidRPr="00761DD9">
              <w:rPr>
                <w:sz w:val="18"/>
                <w:szCs w:val="18"/>
              </w:rPr>
              <w:t>86,4</w:t>
            </w:r>
          </w:p>
        </w:tc>
        <w:tc>
          <w:tcPr>
            <w:tcW w:w="1134" w:type="dxa"/>
            <w:shd w:val="clear" w:color="auto" w:fill="auto"/>
            <w:vAlign w:val="center"/>
            <w:hideMark/>
          </w:tcPr>
          <w:p w14:paraId="4D05C27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1023847" w14:textId="77777777" w:rsidR="00761DD9" w:rsidRPr="00761DD9" w:rsidRDefault="00761DD9" w:rsidP="00761DD9">
            <w:pPr>
              <w:jc w:val="center"/>
              <w:rPr>
                <w:sz w:val="18"/>
                <w:szCs w:val="18"/>
              </w:rPr>
            </w:pPr>
            <w:r w:rsidRPr="00761DD9">
              <w:rPr>
                <w:sz w:val="18"/>
                <w:szCs w:val="18"/>
              </w:rPr>
              <w:t>35 699,3</w:t>
            </w:r>
          </w:p>
        </w:tc>
        <w:tc>
          <w:tcPr>
            <w:tcW w:w="1117" w:type="dxa"/>
            <w:shd w:val="clear" w:color="auto" w:fill="auto"/>
            <w:vAlign w:val="center"/>
            <w:hideMark/>
          </w:tcPr>
          <w:p w14:paraId="7D35EEF4" w14:textId="77777777" w:rsidR="00761DD9" w:rsidRPr="00761DD9" w:rsidRDefault="00761DD9" w:rsidP="00761DD9">
            <w:pPr>
              <w:jc w:val="center"/>
              <w:rPr>
                <w:sz w:val="18"/>
                <w:szCs w:val="18"/>
              </w:rPr>
            </w:pPr>
            <w:r w:rsidRPr="00761DD9">
              <w:rPr>
                <w:sz w:val="18"/>
                <w:szCs w:val="18"/>
              </w:rPr>
              <w:t>x</w:t>
            </w:r>
          </w:p>
        </w:tc>
      </w:tr>
      <w:tr w:rsidR="00761DD9" w:rsidRPr="00E037E7" w14:paraId="670FC120" w14:textId="77777777" w:rsidTr="00E037E7">
        <w:trPr>
          <w:gridAfter w:val="2"/>
          <w:wAfter w:w="78" w:type="dxa"/>
          <w:trHeight w:val="570"/>
        </w:trPr>
        <w:tc>
          <w:tcPr>
            <w:tcW w:w="4293" w:type="dxa"/>
            <w:shd w:val="clear" w:color="000000" w:fill="EBF1DE"/>
            <w:vAlign w:val="center"/>
            <w:hideMark/>
          </w:tcPr>
          <w:p w14:paraId="0AAA9210" w14:textId="77777777" w:rsidR="00761DD9" w:rsidRPr="00761DD9" w:rsidRDefault="00761DD9" w:rsidP="00761DD9">
            <w:pPr>
              <w:rPr>
                <w:b/>
                <w:bCs/>
                <w:sz w:val="18"/>
                <w:szCs w:val="18"/>
              </w:rPr>
            </w:pPr>
            <w:r w:rsidRPr="00761DD9">
              <w:rPr>
                <w:b/>
                <w:bCs/>
                <w:sz w:val="18"/>
                <w:szCs w:val="18"/>
              </w:rPr>
              <w:t>4. Специализированная, в том числе высокотехнологичная, медицинская помощь, в том числе:</w:t>
            </w:r>
          </w:p>
        </w:tc>
        <w:tc>
          <w:tcPr>
            <w:tcW w:w="1004" w:type="dxa"/>
            <w:shd w:val="clear" w:color="000000" w:fill="EBF1DE"/>
            <w:vAlign w:val="center"/>
            <w:hideMark/>
          </w:tcPr>
          <w:p w14:paraId="4CB2260F" w14:textId="77777777" w:rsidR="00761DD9" w:rsidRPr="00761DD9" w:rsidRDefault="00761DD9" w:rsidP="00761DD9">
            <w:pPr>
              <w:jc w:val="center"/>
              <w:rPr>
                <w:b/>
                <w:bCs/>
                <w:sz w:val="18"/>
                <w:szCs w:val="18"/>
              </w:rPr>
            </w:pPr>
            <w:r w:rsidRPr="00761DD9">
              <w:rPr>
                <w:b/>
                <w:bCs/>
                <w:sz w:val="18"/>
                <w:szCs w:val="18"/>
              </w:rPr>
              <w:t>42</w:t>
            </w:r>
          </w:p>
        </w:tc>
        <w:tc>
          <w:tcPr>
            <w:tcW w:w="935" w:type="dxa"/>
            <w:shd w:val="clear" w:color="000000" w:fill="EBF1DE"/>
            <w:vAlign w:val="center"/>
            <w:hideMark/>
          </w:tcPr>
          <w:p w14:paraId="696AFAC4"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482331EE"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93F538D"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D7504C3"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D44A40C"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7D56602F"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5B4E6C7"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38065C4D"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5842F9EE" w14:textId="77777777" w:rsidTr="00E037E7">
        <w:trPr>
          <w:gridAfter w:val="2"/>
          <w:wAfter w:w="78" w:type="dxa"/>
          <w:trHeight w:val="630"/>
        </w:trPr>
        <w:tc>
          <w:tcPr>
            <w:tcW w:w="4293" w:type="dxa"/>
            <w:shd w:val="clear" w:color="auto" w:fill="auto"/>
            <w:vAlign w:val="center"/>
            <w:hideMark/>
          </w:tcPr>
          <w:p w14:paraId="6270C995" w14:textId="77777777" w:rsidR="00761DD9" w:rsidRPr="00761DD9" w:rsidRDefault="00761DD9" w:rsidP="00761DD9">
            <w:pPr>
              <w:rPr>
                <w:sz w:val="18"/>
                <w:szCs w:val="18"/>
              </w:rPr>
            </w:pPr>
            <w:r w:rsidRPr="00761DD9">
              <w:rPr>
                <w:sz w:val="18"/>
                <w:szCs w:val="18"/>
              </w:rPr>
              <w:t>4.1 в  условиях дневных стационаров, за исключением медицинской реабилитации</w:t>
            </w:r>
          </w:p>
        </w:tc>
        <w:tc>
          <w:tcPr>
            <w:tcW w:w="1004" w:type="dxa"/>
            <w:shd w:val="clear" w:color="auto" w:fill="auto"/>
            <w:vAlign w:val="center"/>
            <w:hideMark/>
          </w:tcPr>
          <w:p w14:paraId="1BF2349E" w14:textId="77777777" w:rsidR="00761DD9" w:rsidRPr="00761DD9" w:rsidRDefault="00761DD9" w:rsidP="00761DD9">
            <w:pPr>
              <w:jc w:val="center"/>
              <w:rPr>
                <w:sz w:val="18"/>
                <w:szCs w:val="18"/>
              </w:rPr>
            </w:pPr>
            <w:r w:rsidRPr="00761DD9">
              <w:rPr>
                <w:sz w:val="18"/>
                <w:szCs w:val="18"/>
              </w:rPr>
              <w:t>43</w:t>
            </w:r>
          </w:p>
        </w:tc>
        <w:tc>
          <w:tcPr>
            <w:tcW w:w="935" w:type="dxa"/>
            <w:shd w:val="clear" w:color="auto" w:fill="auto"/>
            <w:vAlign w:val="center"/>
            <w:hideMark/>
          </w:tcPr>
          <w:p w14:paraId="35D962EC"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6FB4C32F"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4B0DEE9"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064357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F62C44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B10D9A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07A608B"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1D6608E" w14:textId="77777777" w:rsidR="00761DD9" w:rsidRPr="00761DD9" w:rsidRDefault="00761DD9" w:rsidP="00761DD9">
            <w:pPr>
              <w:jc w:val="center"/>
              <w:rPr>
                <w:sz w:val="18"/>
                <w:szCs w:val="18"/>
              </w:rPr>
            </w:pPr>
            <w:r w:rsidRPr="00761DD9">
              <w:rPr>
                <w:sz w:val="18"/>
                <w:szCs w:val="18"/>
              </w:rPr>
              <w:t>x</w:t>
            </w:r>
          </w:p>
        </w:tc>
      </w:tr>
      <w:tr w:rsidR="00E037E7" w:rsidRPr="00761DD9" w14:paraId="2F6B8B74" w14:textId="77777777" w:rsidTr="00E037E7">
        <w:trPr>
          <w:gridAfter w:val="2"/>
          <w:wAfter w:w="78" w:type="dxa"/>
          <w:trHeight w:val="405"/>
        </w:trPr>
        <w:tc>
          <w:tcPr>
            <w:tcW w:w="4293" w:type="dxa"/>
            <w:shd w:val="clear" w:color="auto" w:fill="auto"/>
            <w:vAlign w:val="center"/>
            <w:hideMark/>
          </w:tcPr>
          <w:p w14:paraId="1C7B1134" w14:textId="77777777" w:rsidR="00761DD9" w:rsidRPr="00761DD9" w:rsidRDefault="00761DD9" w:rsidP="00761DD9">
            <w:pPr>
              <w:rPr>
                <w:sz w:val="18"/>
                <w:szCs w:val="18"/>
              </w:rPr>
            </w:pPr>
            <w:r w:rsidRPr="00761DD9">
              <w:rPr>
                <w:sz w:val="18"/>
                <w:szCs w:val="18"/>
              </w:rPr>
              <w:t>4.1.1 для медицинской помощи по профилю «онкология»</w:t>
            </w:r>
          </w:p>
        </w:tc>
        <w:tc>
          <w:tcPr>
            <w:tcW w:w="1004" w:type="dxa"/>
            <w:shd w:val="clear" w:color="auto" w:fill="auto"/>
            <w:vAlign w:val="center"/>
            <w:hideMark/>
          </w:tcPr>
          <w:p w14:paraId="384FC764" w14:textId="77777777" w:rsidR="00761DD9" w:rsidRPr="00761DD9" w:rsidRDefault="00761DD9" w:rsidP="00761DD9">
            <w:pPr>
              <w:jc w:val="center"/>
              <w:rPr>
                <w:sz w:val="18"/>
                <w:szCs w:val="18"/>
              </w:rPr>
            </w:pPr>
            <w:r w:rsidRPr="00761DD9">
              <w:rPr>
                <w:sz w:val="18"/>
                <w:szCs w:val="18"/>
              </w:rPr>
              <w:t>43.1</w:t>
            </w:r>
          </w:p>
        </w:tc>
        <w:tc>
          <w:tcPr>
            <w:tcW w:w="935" w:type="dxa"/>
            <w:shd w:val="clear" w:color="auto" w:fill="auto"/>
            <w:vAlign w:val="center"/>
            <w:hideMark/>
          </w:tcPr>
          <w:p w14:paraId="67A11673"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9E732CA"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594304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10CAC7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E40620A" w14:textId="77777777" w:rsidR="00761DD9" w:rsidRPr="00761DD9" w:rsidRDefault="00761DD9" w:rsidP="00761DD9">
            <w:pPr>
              <w:jc w:val="center"/>
              <w:rPr>
                <w:sz w:val="18"/>
                <w:szCs w:val="18"/>
              </w:rPr>
            </w:pPr>
            <w:r w:rsidRPr="00761DD9">
              <w:rPr>
                <w:sz w:val="18"/>
                <w:szCs w:val="18"/>
              </w:rPr>
              <w:t>0,0</w:t>
            </w:r>
          </w:p>
        </w:tc>
        <w:tc>
          <w:tcPr>
            <w:tcW w:w="1134" w:type="dxa"/>
            <w:shd w:val="clear" w:color="auto" w:fill="auto"/>
            <w:vAlign w:val="center"/>
            <w:hideMark/>
          </w:tcPr>
          <w:p w14:paraId="26FDDE3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441DF5B" w14:textId="77777777" w:rsidR="00761DD9" w:rsidRPr="00761DD9" w:rsidRDefault="00761DD9" w:rsidP="00761DD9">
            <w:pPr>
              <w:jc w:val="center"/>
              <w:rPr>
                <w:sz w:val="18"/>
                <w:szCs w:val="18"/>
              </w:rPr>
            </w:pPr>
            <w:r w:rsidRPr="00761DD9">
              <w:rPr>
                <w:sz w:val="18"/>
                <w:szCs w:val="18"/>
              </w:rPr>
              <w:t>0,0</w:t>
            </w:r>
          </w:p>
        </w:tc>
        <w:tc>
          <w:tcPr>
            <w:tcW w:w="1117" w:type="dxa"/>
            <w:shd w:val="clear" w:color="auto" w:fill="auto"/>
            <w:vAlign w:val="center"/>
            <w:hideMark/>
          </w:tcPr>
          <w:p w14:paraId="1E2292EF" w14:textId="77777777" w:rsidR="00761DD9" w:rsidRPr="00761DD9" w:rsidRDefault="00761DD9" w:rsidP="00761DD9">
            <w:pPr>
              <w:jc w:val="center"/>
              <w:rPr>
                <w:sz w:val="18"/>
                <w:szCs w:val="18"/>
              </w:rPr>
            </w:pPr>
            <w:r w:rsidRPr="00761DD9">
              <w:rPr>
                <w:sz w:val="18"/>
                <w:szCs w:val="18"/>
              </w:rPr>
              <w:t>x</w:t>
            </w:r>
          </w:p>
        </w:tc>
      </w:tr>
      <w:tr w:rsidR="00E037E7" w:rsidRPr="00761DD9" w14:paraId="7357B96C" w14:textId="77777777" w:rsidTr="00E037E7">
        <w:trPr>
          <w:gridAfter w:val="2"/>
          <w:wAfter w:w="78" w:type="dxa"/>
          <w:trHeight w:val="795"/>
        </w:trPr>
        <w:tc>
          <w:tcPr>
            <w:tcW w:w="4293" w:type="dxa"/>
            <w:shd w:val="clear" w:color="auto" w:fill="auto"/>
            <w:vAlign w:val="center"/>
            <w:hideMark/>
          </w:tcPr>
          <w:p w14:paraId="4BD1B68F" w14:textId="77777777" w:rsidR="00761DD9" w:rsidRPr="00761DD9" w:rsidRDefault="00761DD9" w:rsidP="00761DD9">
            <w:pPr>
              <w:rPr>
                <w:sz w:val="18"/>
                <w:szCs w:val="18"/>
              </w:rPr>
            </w:pPr>
            <w:r w:rsidRPr="00761DD9">
              <w:rPr>
                <w:sz w:val="18"/>
                <w:szCs w:val="18"/>
              </w:rPr>
              <w:t>4.1.2 для медицинской помощи при экстракорпоральном оплодотворении</w:t>
            </w:r>
          </w:p>
        </w:tc>
        <w:tc>
          <w:tcPr>
            <w:tcW w:w="1004" w:type="dxa"/>
            <w:shd w:val="clear" w:color="auto" w:fill="auto"/>
            <w:vAlign w:val="center"/>
            <w:hideMark/>
          </w:tcPr>
          <w:p w14:paraId="4755687C" w14:textId="77777777" w:rsidR="00761DD9" w:rsidRPr="00761DD9" w:rsidRDefault="00761DD9" w:rsidP="00761DD9">
            <w:pPr>
              <w:jc w:val="center"/>
              <w:rPr>
                <w:sz w:val="18"/>
                <w:szCs w:val="18"/>
              </w:rPr>
            </w:pPr>
            <w:r w:rsidRPr="00761DD9">
              <w:rPr>
                <w:sz w:val="18"/>
                <w:szCs w:val="18"/>
              </w:rPr>
              <w:t>43.2</w:t>
            </w:r>
          </w:p>
        </w:tc>
        <w:tc>
          <w:tcPr>
            <w:tcW w:w="935" w:type="dxa"/>
            <w:shd w:val="clear" w:color="auto" w:fill="auto"/>
            <w:vAlign w:val="center"/>
            <w:hideMark/>
          </w:tcPr>
          <w:p w14:paraId="32964366"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49A47E8A"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6974FD8"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5DEF7E6"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5D8F1A5"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EBB1E8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B8F2E3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1EEC8930" w14:textId="77777777" w:rsidR="00761DD9" w:rsidRPr="00761DD9" w:rsidRDefault="00761DD9" w:rsidP="00761DD9">
            <w:pPr>
              <w:jc w:val="center"/>
              <w:rPr>
                <w:sz w:val="18"/>
                <w:szCs w:val="18"/>
              </w:rPr>
            </w:pPr>
            <w:r w:rsidRPr="00761DD9">
              <w:rPr>
                <w:sz w:val="18"/>
                <w:szCs w:val="18"/>
              </w:rPr>
              <w:t>x</w:t>
            </w:r>
          </w:p>
        </w:tc>
      </w:tr>
      <w:tr w:rsidR="00E037E7" w:rsidRPr="00761DD9" w14:paraId="68961AB4" w14:textId="77777777" w:rsidTr="00E037E7">
        <w:trPr>
          <w:gridAfter w:val="2"/>
          <w:wAfter w:w="78" w:type="dxa"/>
          <w:trHeight w:val="510"/>
        </w:trPr>
        <w:tc>
          <w:tcPr>
            <w:tcW w:w="4293" w:type="dxa"/>
            <w:shd w:val="clear" w:color="auto" w:fill="auto"/>
            <w:vAlign w:val="center"/>
            <w:hideMark/>
          </w:tcPr>
          <w:p w14:paraId="07714CEA" w14:textId="77777777" w:rsidR="00761DD9" w:rsidRPr="00761DD9" w:rsidRDefault="00761DD9" w:rsidP="00761DD9">
            <w:pPr>
              <w:rPr>
                <w:sz w:val="18"/>
                <w:szCs w:val="18"/>
              </w:rPr>
            </w:pPr>
            <w:r w:rsidRPr="00761DD9">
              <w:rPr>
                <w:sz w:val="18"/>
                <w:szCs w:val="18"/>
              </w:rPr>
              <w:t xml:space="preserve">4.1.3 для медицинской помощи больным с вирусным гепатитом С  </w:t>
            </w:r>
          </w:p>
        </w:tc>
        <w:tc>
          <w:tcPr>
            <w:tcW w:w="1004" w:type="dxa"/>
            <w:shd w:val="clear" w:color="auto" w:fill="auto"/>
            <w:vAlign w:val="center"/>
            <w:hideMark/>
          </w:tcPr>
          <w:p w14:paraId="20A0570B" w14:textId="77777777" w:rsidR="00761DD9" w:rsidRPr="00761DD9" w:rsidRDefault="00761DD9" w:rsidP="00761DD9">
            <w:pPr>
              <w:jc w:val="center"/>
              <w:rPr>
                <w:sz w:val="18"/>
                <w:szCs w:val="18"/>
              </w:rPr>
            </w:pPr>
            <w:r w:rsidRPr="00761DD9">
              <w:rPr>
                <w:sz w:val="18"/>
                <w:szCs w:val="18"/>
              </w:rPr>
              <w:t>43.3</w:t>
            </w:r>
          </w:p>
        </w:tc>
        <w:tc>
          <w:tcPr>
            <w:tcW w:w="935" w:type="dxa"/>
            <w:shd w:val="clear" w:color="auto" w:fill="auto"/>
            <w:vAlign w:val="center"/>
            <w:hideMark/>
          </w:tcPr>
          <w:p w14:paraId="42381704"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7CD7BC0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B548478"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46AF796"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6A92968"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2A6549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2092970"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548760B6" w14:textId="77777777" w:rsidR="00761DD9" w:rsidRPr="00761DD9" w:rsidRDefault="00761DD9" w:rsidP="00761DD9">
            <w:pPr>
              <w:jc w:val="center"/>
              <w:rPr>
                <w:sz w:val="18"/>
                <w:szCs w:val="18"/>
              </w:rPr>
            </w:pPr>
            <w:r w:rsidRPr="00761DD9">
              <w:rPr>
                <w:sz w:val="18"/>
                <w:szCs w:val="18"/>
              </w:rPr>
              <w:t>x</w:t>
            </w:r>
          </w:p>
        </w:tc>
      </w:tr>
      <w:tr w:rsidR="00E037E7" w:rsidRPr="00761DD9" w14:paraId="03C005C5" w14:textId="77777777" w:rsidTr="00E037E7">
        <w:trPr>
          <w:gridAfter w:val="2"/>
          <w:wAfter w:w="78" w:type="dxa"/>
          <w:trHeight w:val="765"/>
        </w:trPr>
        <w:tc>
          <w:tcPr>
            <w:tcW w:w="4293" w:type="dxa"/>
            <w:shd w:val="clear" w:color="auto" w:fill="auto"/>
            <w:vAlign w:val="center"/>
            <w:hideMark/>
          </w:tcPr>
          <w:p w14:paraId="618B5D81" w14:textId="77777777" w:rsidR="00761DD9" w:rsidRPr="00761DD9" w:rsidRDefault="00761DD9" w:rsidP="00761DD9">
            <w:pPr>
              <w:rPr>
                <w:b/>
                <w:bCs/>
                <w:sz w:val="18"/>
                <w:szCs w:val="18"/>
              </w:rPr>
            </w:pPr>
            <w:r w:rsidRPr="00761DD9">
              <w:rPr>
                <w:b/>
                <w:bCs/>
                <w:sz w:val="18"/>
                <w:szCs w:val="18"/>
              </w:rPr>
              <w:t>4.2 в  условиях круглосуточного стационара, за исключением медицинской реабилитации, в том числе:</w:t>
            </w:r>
          </w:p>
        </w:tc>
        <w:tc>
          <w:tcPr>
            <w:tcW w:w="1004" w:type="dxa"/>
            <w:shd w:val="clear" w:color="auto" w:fill="auto"/>
            <w:vAlign w:val="center"/>
            <w:hideMark/>
          </w:tcPr>
          <w:p w14:paraId="3A8F1034" w14:textId="77777777" w:rsidR="00761DD9" w:rsidRPr="00761DD9" w:rsidRDefault="00761DD9" w:rsidP="00761DD9">
            <w:pPr>
              <w:jc w:val="center"/>
              <w:rPr>
                <w:b/>
                <w:bCs/>
                <w:sz w:val="18"/>
                <w:szCs w:val="18"/>
              </w:rPr>
            </w:pPr>
            <w:r w:rsidRPr="00761DD9">
              <w:rPr>
                <w:b/>
                <w:bCs/>
                <w:sz w:val="18"/>
                <w:szCs w:val="18"/>
              </w:rPr>
              <w:t>44</w:t>
            </w:r>
          </w:p>
        </w:tc>
        <w:tc>
          <w:tcPr>
            <w:tcW w:w="935" w:type="dxa"/>
            <w:shd w:val="clear" w:color="auto" w:fill="auto"/>
            <w:vAlign w:val="center"/>
            <w:hideMark/>
          </w:tcPr>
          <w:p w14:paraId="1D6D7BC6" w14:textId="77777777" w:rsidR="00761DD9" w:rsidRPr="00761DD9" w:rsidRDefault="00761DD9" w:rsidP="00761DD9">
            <w:pPr>
              <w:jc w:val="center"/>
              <w:rPr>
                <w:b/>
                <w:bCs/>
                <w:sz w:val="18"/>
                <w:szCs w:val="18"/>
              </w:rPr>
            </w:pPr>
            <w:r w:rsidRPr="00761DD9">
              <w:rPr>
                <w:b/>
                <w:bCs/>
                <w:sz w:val="18"/>
                <w:szCs w:val="18"/>
              </w:rPr>
              <w:t>случай госпитализации</w:t>
            </w:r>
          </w:p>
        </w:tc>
        <w:tc>
          <w:tcPr>
            <w:tcW w:w="1671" w:type="dxa"/>
            <w:shd w:val="clear" w:color="auto" w:fill="auto"/>
            <w:vAlign w:val="center"/>
            <w:hideMark/>
          </w:tcPr>
          <w:p w14:paraId="0C322F74" w14:textId="77777777" w:rsidR="00761DD9" w:rsidRPr="00761DD9" w:rsidRDefault="00761DD9" w:rsidP="00761DD9">
            <w:pPr>
              <w:jc w:val="center"/>
              <w:rPr>
                <w:b/>
                <w:bCs/>
                <w:sz w:val="18"/>
                <w:szCs w:val="18"/>
              </w:rPr>
            </w:pPr>
            <w:r w:rsidRPr="00761DD9">
              <w:rPr>
                <w:b/>
                <w:bCs/>
                <w:sz w:val="18"/>
                <w:szCs w:val="18"/>
              </w:rPr>
              <w:t>0,174122</w:t>
            </w:r>
          </w:p>
        </w:tc>
        <w:tc>
          <w:tcPr>
            <w:tcW w:w="1448" w:type="dxa"/>
            <w:shd w:val="clear" w:color="auto" w:fill="auto"/>
            <w:vAlign w:val="center"/>
            <w:hideMark/>
          </w:tcPr>
          <w:p w14:paraId="7C53246B" w14:textId="77777777" w:rsidR="00761DD9" w:rsidRPr="00761DD9" w:rsidRDefault="00761DD9" w:rsidP="00761DD9">
            <w:pPr>
              <w:jc w:val="center"/>
              <w:rPr>
                <w:b/>
                <w:bCs/>
                <w:sz w:val="18"/>
                <w:szCs w:val="18"/>
              </w:rPr>
            </w:pPr>
            <w:r w:rsidRPr="00761DD9">
              <w:rPr>
                <w:b/>
                <w:bCs/>
                <w:sz w:val="18"/>
                <w:szCs w:val="18"/>
              </w:rPr>
              <w:t>59 124,3</w:t>
            </w:r>
          </w:p>
        </w:tc>
        <w:tc>
          <w:tcPr>
            <w:tcW w:w="992" w:type="dxa"/>
            <w:shd w:val="clear" w:color="auto" w:fill="auto"/>
            <w:vAlign w:val="center"/>
            <w:hideMark/>
          </w:tcPr>
          <w:p w14:paraId="1CA90E51"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auto" w:fill="auto"/>
            <w:vAlign w:val="center"/>
            <w:hideMark/>
          </w:tcPr>
          <w:p w14:paraId="1C96ED34" w14:textId="77777777" w:rsidR="00761DD9" w:rsidRPr="00761DD9" w:rsidRDefault="00761DD9" w:rsidP="00761DD9">
            <w:pPr>
              <w:jc w:val="center"/>
              <w:rPr>
                <w:b/>
                <w:bCs/>
                <w:sz w:val="18"/>
                <w:szCs w:val="18"/>
              </w:rPr>
            </w:pPr>
            <w:r w:rsidRPr="00761DD9">
              <w:rPr>
                <w:b/>
                <w:bCs/>
                <w:sz w:val="18"/>
                <w:szCs w:val="18"/>
              </w:rPr>
              <w:t>10 294,8</w:t>
            </w:r>
          </w:p>
        </w:tc>
        <w:tc>
          <w:tcPr>
            <w:tcW w:w="1134" w:type="dxa"/>
            <w:shd w:val="clear" w:color="auto" w:fill="auto"/>
            <w:vAlign w:val="center"/>
            <w:hideMark/>
          </w:tcPr>
          <w:p w14:paraId="6516AB12"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auto" w:fill="auto"/>
            <w:vAlign w:val="center"/>
            <w:hideMark/>
          </w:tcPr>
          <w:p w14:paraId="31ADC0CF" w14:textId="77777777" w:rsidR="00761DD9" w:rsidRPr="00761DD9" w:rsidRDefault="00761DD9" w:rsidP="00761DD9">
            <w:pPr>
              <w:jc w:val="center"/>
              <w:rPr>
                <w:b/>
                <w:bCs/>
                <w:sz w:val="18"/>
                <w:szCs w:val="18"/>
              </w:rPr>
            </w:pPr>
            <w:r w:rsidRPr="00761DD9">
              <w:rPr>
                <w:b/>
                <w:bCs/>
                <w:sz w:val="18"/>
                <w:szCs w:val="18"/>
              </w:rPr>
              <w:t>4 254 724,1</w:t>
            </w:r>
          </w:p>
        </w:tc>
        <w:tc>
          <w:tcPr>
            <w:tcW w:w="1117" w:type="dxa"/>
            <w:shd w:val="clear" w:color="auto" w:fill="auto"/>
            <w:vAlign w:val="center"/>
            <w:hideMark/>
          </w:tcPr>
          <w:p w14:paraId="71CA94EC" w14:textId="77777777" w:rsidR="00761DD9" w:rsidRPr="00761DD9" w:rsidRDefault="00761DD9" w:rsidP="00761DD9">
            <w:pPr>
              <w:jc w:val="center"/>
              <w:rPr>
                <w:sz w:val="18"/>
                <w:szCs w:val="18"/>
              </w:rPr>
            </w:pPr>
            <w:r w:rsidRPr="00761DD9">
              <w:rPr>
                <w:sz w:val="18"/>
                <w:szCs w:val="18"/>
              </w:rPr>
              <w:t>x</w:t>
            </w:r>
          </w:p>
        </w:tc>
      </w:tr>
      <w:tr w:rsidR="00E037E7" w:rsidRPr="00E037E7" w14:paraId="450C5A9F" w14:textId="77777777" w:rsidTr="00E037E7">
        <w:trPr>
          <w:gridAfter w:val="2"/>
          <w:wAfter w:w="78" w:type="dxa"/>
          <w:trHeight w:val="510"/>
        </w:trPr>
        <w:tc>
          <w:tcPr>
            <w:tcW w:w="4293" w:type="dxa"/>
            <w:shd w:val="clear" w:color="000000" w:fill="FFFFFF"/>
            <w:vAlign w:val="center"/>
            <w:hideMark/>
          </w:tcPr>
          <w:p w14:paraId="78A9F68F" w14:textId="77777777" w:rsidR="00761DD9" w:rsidRPr="00761DD9" w:rsidRDefault="00761DD9" w:rsidP="00761DD9">
            <w:pPr>
              <w:rPr>
                <w:sz w:val="18"/>
                <w:szCs w:val="18"/>
              </w:rPr>
            </w:pPr>
            <w:r w:rsidRPr="00761DD9">
              <w:rPr>
                <w:sz w:val="18"/>
                <w:szCs w:val="18"/>
              </w:rPr>
              <w:t xml:space="preserve">4.2.1 медицинская помощь по профилю «онкология» </w:t>
            </w:r>
          </w:p>
        </w:tc>
        <w:tc>
          <w:tcPr>
            <w:tcW w:w="1004" w:type="dxa"/>
            <w:shd w:val="clear" w:color="000000" w:fill="FFFFFF"/>
            <w:vAlign w:val="center"/>
            <w:hideMark/>
          </w:tcPr>
          <w:p w14:paraId="2B64BB4B" w14:textId="77777777" w:rsidR="00761DD9" w:rsidRPr="00761DD9" w:rsidRDefault="00761DD9" w:rsidP="00761DD9">
            <w:pPr>
              <w:jc w:val="center"/>
              <w:rPr>
                <w:sz w:val="18"/>
                <w:szCs w:val="18"/>
              </w:rPr>
            </w:pPr>
            <w:r w:rsidRPr="00761DD9">
              <w:rPr>
                <w:sz w:val="18"/>
                <w:szCs w:val="18"/>
              </w:rPr>
              <w:t>44.1</w:t>
            </w:r>
          </w:p>
        </w:tc>
        <w:tc>
          <w:tcPr>
            <w:tcW w:w="935" w:type="dxa"/>
            <w:shd w:val="clear" w:color="auto" w:fill="auto"/>
            <w:vAlign w:val="center"/>
            <w:hideMark/>
          </w:tcPr>
          <w:p w14:paraId="52720316"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7AED50D5" w14:textId="77777777" w:rsidR="00761DD9" w:rsidRPr="00761DD9" w:rsidRDefault="00761DD9" w:rsidP="00761DD9">
            <w:pPr>
              <w:jc w:val="center"/>
              <w:rPr>
                <w:sz w:val="18"/>
                <w:szCs w:val="18"/>
              </w:rPr>
            </w:pPr>
            <w:r w:rsidRPr="00761DD9">
              <w:rPr>
                <w:sz w:val="18"/>
                <w:szCs w:val="18"/>
              </w:rPr>
              <w:t>0,010265</w:t>
            </w:r>
          </w:p>
        </w:tc>
        <w:tc>
          <w:tcPr>
            <w:tcW w:w="1448" w:type="dxa"/>
            <w:shd w:val="clear" w:color="auto" w:fill="auto"/>
            <w:vAlign w:val="center"/>
            <w:hideMark/>
          </w:tcPr>
          <w:p w14:paraId="7D430684" w14:textId="77777777" w:rsidR="00761DD9" w:rsidRPr="00761DD9" w:rsidRDefault="00761DD9" w:rsidP="00761DD9">
            <w:pPr>
              <w:jc w:val="center"/>
              <w:rPr>
                <w:sz w:val="18"/>
                <w:szCs w:val="18"/>
              </w:rPr>
            </w:pPr>
            <w:r w:rsidRPr="00761DD9">
              <w:rPr>
                <w:sz w:val="18"/>
                <w:szCs w:val="18"/>
              </w:rPr>
              <w:t>111 638,6</w:t>
            </w:r>
          </w:p>
        </w:tc>
        <w:tc>
          <w:tcPr>
            <w:tcW w:w="992" w:type="dxa"/>
            <w:shd w:val="clear" w:color="auto" w:fill="auto"/>
            <w:vAlign w:val="center"/>
            <w:hideMark/>
          </w:tcPr>
          <w:p w14:paraId="0F5E01F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47F59D9" w14:textId="77777777" w:rsidR="00761DD9" w:rsidRPr="00761DD9" w:rsidRDefault="00761DD9" w:rsidP="00761DD9">
            <w:pPr>
              <w:jc w:val="center"/>
              <w:rPr>
                <w:sz w:val="18"/>
                <w:szCs w:val="18"/>
              </w:rPr>
            </w:pPr>
            <w:r w:rsidRPr="00761DD9">
              <w:rPr>
                <w:sz w:val="18"/>
                <w:szCs w:val="18"/>
              </w:rPr>
              <w:t>1 146,0</w:t>
            </w:r>
          </w:p>
        </w:tc>
        <w:tc>
          <w:tcPr>
            <w:tcW w:w="1134" w:type="dxa"/>
            <w:shd w:val="clear" w:color="auto" w:fill="auto"/>
            <w:vAlign w:val="center"/>
            <w:hideMark/>
          </w:tcPr>
          <w:p w14:paraId="44A694E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5AA344F" w14:textId="77777777" w:rsidR="00761DD9" w:rsidRPr="00761DD9" w:rsidRDefault="00761DD9" w:rsidP="00761DD9">
            <w:pPr>
              <w:jc w:val="center"/>
              <w:rPr>
                <w:sz w:val="18"/>
                <w:szCs w:val="18"/>
              </w:rPr>
            </w:pPr>
            <w:r w:rsidRPr="00761DD9">
              <w:rPr>
                <w:sz w:val="18"/>
                <w:szCs w:val="18"/>
              </w:rPr>
              <w:t>473 614,6</w:t>
            </w:r>
          </w:p>
        </w:tc>
        <w:tc>
          <w:tcPr>
            <w:tcW w:w="1117" w:type="dxa"/>
            <w:shd w:val="clear" w:color="auto" w:fill="auto"/>
            <w:vAlign w:val="center"/>
            <w:hideMark/>
          </w:tcPr>
          <w:p w14:paraId="2DA599DC" w14:textId="77777777" w:rsidR="00761DD9" w:rsidRPr="00761DD9" w:rsidRDefault="00761DD9" w:rsidP="00761DD9">
            <w:pPr>
              <w:jc w:val="center"/>
              <w:rPr>
                <w:sz w:val="18"/>
                <w:szCs w:val="18"/>
              </w:rPr>
            </w:pPr>
            <w:r w:rsidRPr="00761DD9">
              <w:rPr>
                <w:sz w:val="18"/>
                <w:szCs w:val="18"/>
              </w:rPr>
              <w:t>x</w:t>
            </w:r>
          </w:p>
        </w:tc>
      </w:tr>
      <w:tr w:rsidR="00E037E7" w:rsidRPr="00E037E7" w14:paraId="6407AC49" w14:textId="77777777" w:rsidTr="00E037E7">
        <w:trPr>
          <w:gridAfter w:val="2"/>
          <w:wAfter w:w="78" w:type="dxa"/>
          <w:trHeight w:val="645"/>
        </w:trPr>
        <w:tc>
          <w:tcPr>
            <w:tcW w:w="4293" w:type="dxa"/>
            <w:shd w:val="clear" w:color="000000" w:fill="FFFFFF"/>
            <w:vAlign w:val="center"/>
            <w:hideMark/>
          </w:tcPr>
          <w:p w14:paraId="05FD6D77" w14:textId="77777777" w:rsidR="00761DD9" w:rsidRPr="00761DD9" w:rsidRDefault="00761DD9" w:rsidP="00761DD9">
            <w:pPr>
              <w:rPr>
                <w:sz w:val="18"/>
                <w:szCs w:val="18"/>
              </w:rPr>
            </w:pPr>
            <w:r w:rsidRPr="00761DD9">
              <w:rPr>
                <w:sz w:val="18"/>
                <w:szCs w:val="18"/>
              </w:rPr>
              <w:t>4.2.2 стентирование для больных с инфарктом миокарда медицинскими организациями</w:t>
            </w:r>
          </w:p>
        </w:tc>
        <w:tc>
          <w:tcPr>
            <w:tcW w:w="1004" w:type="dxa"/>
            <w:shd w:val="clear" w:color="000000" w:fill="FFFFFF"/>
            <w:vAlign w:val="center"/>
            <w:hideMark/>
          </w:tcPr>
          <w:p w14:paraId="665D30B1" w14:textId="77777777" w:rsidR="00761DD9" w:rsidRPr="00761DD9" w:rsidRDefault="00761DD9" w:rsidP="00761DD9">
            <w:pPr>
              <w:jc w:val="center"/>
              <w:rPr>
                <w:sz w:val="18"/>
                <w:szCs w:val="18"/>
              </w:rPr>
            </w:pPr>
            <w:r w:rsidRPr="00761DD9">
              <w:rPr>
                <w:sz w:val="18"/>
                <w:szCs w:val="18"/>
              </w:rPr>
              <w:t>44.2</w:t>
            </w:r>
          </w:p>
        </w:tc>
        <w:tc>
          <w:tcPr>
            <w:tcW w:w="935" w:type="dxa"/>
            <w:shd w:val="clear" w:color="auto" w:fill="auto"/>
            <w:vAlign w:val="center"/>
            <w:hideMark/>
          </w:tcPr>
          <w:p w14:paraId="2021D490"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4CE45F1F" w14:textId="77777777" w:rsidR="00761DD9" w:rsidRPr="00761DD9" w:rsidRDefault="00761DD9" w:rsidP="00761DD9">
            <w:pPr>
              <w:jc w:val="center"/>
              <w:rPr>
                <w:sz w:val="18"/>
                <w:szCs w:val="18"/>
              </w:rPr>
            </w:pPr>
            <w:r w:rsidRPr="00761DD9">
              <w:rPr>
                <w:sz w:val="18"/>
                <w:szCs w:val="18"/>
              </w:rPr>
              <w:t>0,002327</w:t>
            </w:r>
          </w:p>
        </w:tc>
        <w:tc>
          <w:tcPr>
            <w:tcW w:w="1448" w:type="dxa"/>
            <w:shd w:val="clear" w:color="auto" w:fill="auto"/>
            <w:vAlign w:val="center"/>
            <w:hideMark/>
          </w:tcPr>
          <w:p w14:paraId="7021F4B0" w14:textId="77777777" w:rsidR="00761DD9" w:rsidRPr="00761DD9" w:rsidRDefault="00761DD9" w:rsidP="00761DD9">
            <w:pPr>
              <w:jc w:val="center"/>
              <w:rPr>
                <w:sz w:val="18"/>
                <w:szCs w:val="18"/>
              </w:rPr>
            </w:pPr>
            <w:r w:rsidRPr="00761DD9">
              <w:rPr>
                <w:sz w:val="18"/>
                <w:szCs w:val="18"/>
              </w:rPr>
              <w:t>219 984,1</w:t>
            </w:r>
          </w:p>
        </w:tc>
        <w:tc>
          <w:tcPr>
            <w:tcW w:w="992" w:type="dxa"/>
            <w:shd w:val="clear" w:color="auto" w:fill="auto"/>
            <w:vAlign w:val="center"/>
            <w:hideMark/>
          </w:tcPr>
          <w:p w14:paraId="61B4E84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43F5AEE" w14:textId="77777777" w:rsidR="00761DD9" w:rsidRPr="00761DD9" w:rsidRDefault="00761DD9" w:rsidP="00761DD9">
            <w:pPr>
              <w:jc w:val="center"/>
              <w:rPr>
                <w:sz w:val="18"/>
                <w:szCs w:val="18"/>
              </w:rPr>
            </w:pPr>
            <w:r w:rsidRPr="00761DD9">
              <w:rPr>
                <w:sz w:val="18"/>
                <w:szCs w:val="18"/>
              </w:rPr>
              <w:t>511,9</w:t>
            </w:r>
          </w:p>
        </w:tc>
        <w:tc>
          <w:tcPr>
            <w:tcW w:w="1134" w:type="dxa"/>
            <w:shd w:val="clear" w:color="000000" w:fill="FFFFFF"/>
            <w:vAlign w:val="center"/>
            <w:hideMark/>
          </w:tcPr>
          <w:p w14:paraId="3D9061A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7004EEA" w14:textId="77777777" w:rsidR="00761DD9" w:rsidRPr="00761DD9" w:rsidRDefault="00761DD9" w:rsidP="00761DD9">
            <w:pPr>
              <w:jc w:val="center"/>
              <w:rPr>
                <w:sz w:val="18"/>
                <w:szCs w:val="18"/>
              </w:rPr>
            </w:pPr>
            <w:r w:rsidRPr="00761DD9">
              <w:rPr>
                <w:sz w:val="18"/>
                <w:szCs w:val="18"/>
              </w:rPr>
              <w:t>211 562,9</w:t>
            </w:r>
          </w:p>
        </w:tc>
        <w:tc>
          <w:tcPr>
            <w:tcW w:w="1117" w:type="dxa"/>
            <w:shd w:val="clear" w:color="auto" w:fill="auto"/>
            <w:vAlign w:val="center"/>
            <w:hideMark/>
          </w:tcPr>
          <w:p w14:paraId="11E046C5" w14:textId="77777777" w:rsidR="00761DD9" w:rsidRPr="00761DD9" w:rsidRDefault="00761DD9" w:rsidP="00761DD9">
            <w:pPr>
              <w:jc w:val="center"/>
              <w:rPr>
                <w:sz w:val="18"/>
                <w:szCs w:val="18"/>
              </w:rPr>
            </w:pPr>
            <w:r w:rsidRPr="00761DD9">
              <w:rPr>
                <w:sz w:val="18"/>
                <w:szCs w:val="18"/>
              </w:rPr>
              <w:t>x</w:t>
            </w:r>
          </w:p>
        </w:tc>
      </w:tr>
      <w:tr w:rsidR="00E037E7" w:rsidRPr="00E037E7" w14:paraId="77C6D525" w14:textId="77777777" w:rsidTr="00E037E7">
        <w:trPr>
          <w:gridAfter w:val="2"/>
          <w:wAfter w:w="78" w:type="dxa"/>
          <w:trHeight w:val="540"/>
        </w:trPr>
        <w:tc>
          <w:tcPr>
            <w:tcW w:w="4293" w:type="dxa"/>
            <w:shd w:val="clear" w:color="000000" w:fill="FFFFFF"/>
            <w:vAlign w:val="center"/>
            <w:hideMark/>
          </w:tcPr>
          <w:p w14:paraId="1569599E" w14:textId="77777777" w:rsidR="00761DD9" w:rsidRPr="00761DD9" w:rsidRDefault="00761DD9" w:rsidP="00761DD9">
            <w:pPr>
              <w:rPr>
                <w:sz w:val="18"/>
                <w:szCs w:val="18"/>
              </w:rPr>
            </w:pPr>
            <w:r w:rsidRPr="00761DD9">
              <w:rPr>
                <w:sz w:val="18"/>
                <w:szCs w:val="18"/>
              </w:rPr>
              <w:t>4.2.3 имплантация частотно-адаптированного кардиостимулятора взрослым медицинскими организациями</w:t>
            </w:r>
          </w:p>
        </w:tc>
        <w:tc>
          <w:tcPr>
            <w:tcW w:w="1004" w:type="dxa"/>
            <w:shd w:val="clear" w:color="000000" w:fill="FFFFFF"/>
            <w:vAlign w:val="center"/>
            <w:hideMark/>
          </w:tcPr>
          <w:p w14:paraId="059FC7DC" w14:textId="77777777" w:rsidR="00761DD9" w:rsidRPr="00761DD9" w:rsidRDefault="00761DD9" w:rsidP="00761DD9">
            <w:pPr>
              <w:jc w:val="center"/>
              <w:rPr>
                <w:sz w:val="18"/>
                <w:szCs w:val="18"/>
              </w:rPr>
            </w:pPr>
            <w:r w:rsidRPr="00761DD9">
              <w:rPr>
                <w:sz w:val="18"/>
                <w:szCs w:val="18"/>
              </w:rPr>
              <w:t>44.3</w:t>
            </w:r>
          </w:p>
        </w:tc>
        <w:tc>
          <w:tcPr>
            <w:tcW w:w="935" w:type="dxa"/>
            <w:shd w:val="clear" w:color="auto" w:fill="auto"/>
            <w:vAlign w:val="center"/>
            <w:hideMark/>
          </w:tcPr>
          <w:p w14:paraId="5DC30502"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1DA3FF83" w14:textId="77777777" w:rsidR="00761DD9" w:rsidRPr="00761DD9" w:rsidRDefault="00761DD9" w:rsidP="00761DD9">
            <w:pPr>
              <w:jc w:val="center"/>
              <w:rPr>
                <w:sz w:val="18"/>
                <w:szCs w:val="18"/>
              </w:rPr>
            </w:pPr>
            <w:r w:rsidRPr="00761DD9">
              <w:rPr>
                <w:sz w:val="18"/>
                <w:szCs w:val="18"/>
              </w:rPr>
              <w:t>0,000430</w:t>
            </w:r>
          </w:p>
        </w:tc>
        <w:tc>
          <w:tcPr>
            <w:tcW w:w="1448" w:type="dxa"/>
            <w:shd w:val="clear" w:color="auto" w:fill="auto"/>
            <w:vAlign w:val="center"/>
            <w:hideMark/>
          </w:tcPr>
          <w:p w14:paraId="378DF9A4" w14:textId="77777777" w:rsidR="00761DD9" w:rsidRPr="00761DD9" w:rsidRDefault="00761DD9" w:rsidP="00761DD9">
            <w:pPr>
              <w:jc w:val="center"/>
              <w:rPr>
                <w:sz w:val="18"/>
                <w:szCs w:val="18"/>
              </w:rPr>
            </w:pPr>
            <w:r w:rsidRPr="00761DD9">
              <w:rPr>
                <w:sz w:val="18"/>
                <w:szCs w:val="18"/>
              </w:rPr>
              <w:t>285 751,0</w:t>
            </w:r>
          </w:p>
        </w:tc>
        <w:tc>
          <w:tcPr>
            <w:tcW w:w="992" w:type="dxa"/>
            <w:shd w:val="clear" w:color="auto" w:fill="auto"/>
            <w:vAlign w:val="center"/>
            <w:hideMark/>
          </w:tcPr>
          <w:p w14:paraId="5CAED32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9E68EED" w14:textId="77777777" w:rsidR="00761DD9" w:rsidRPr="00761DD9" w:rsidRDefault="00761DD9" w:rsidP="00761DD9">
            <w:pPr>
              <w:jc w:val="center"/>
              <w:rPr>
                <w:sz w:val="18"/>
                <w:szCs w:val="18"/>
              </w:rPr>
            </w:pPr>
            <w:r w:rsidRPr="00761DD9">
              <w:rPr>
                <w:sz w:val="18"/>
                <w:szCs w:val="18"/>
              </w:rPr>
              <w:t>122,9</w:t>
            </w:r>
          </w:p>
        </w:tc>
        <w:tc>
          <w:tcPr>
            <w:tcW w:w="1134" w:type="dxa"/>
            <w:shd w:val="clear" w:color="000000" w:fill="FFFFFF"/>
            <w:vAlign w:val="center"/>
            <w:hideMark/>
          </w:tcPr>
          <w:p w14:paraId="5D05F03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7DC5653" w14:textId="77777777" w:rsidR="00761DD9" w:rsidRPr="00761DD9" w:rsidRDefault="00761DD9" w:rsidP="00761DD9">
            <w:pPr>
              <w:jc w:val="center"/>
              <w:rPr>
                <w:sz w:val="18"/>
                <w:szCs w:val="18"/>
              </w:rPr>
            </w:pPr>
            <w:r w:rsidRPr="00761DD9">
              <w:rPr>
                <w:sz w:val="18"/>
                <w:szCs w:val="18"/>
              </w:rPr>
              <w:t>50 781,8</w:t>
            </w:r>
          </w:p>
        </w:tc>
        <w:tc>
          <w:tcPr>
            <w:tcW w:w="1117" w:type="dxa"/>
            <w:shd w:val="clear" w:color="auto" w:fill="auto"/>
            <w:vAlign w:val="center"/>
            <w:hideMark/>
          </w:tcPr>
          <w:p w14:paraId="6AE895C7" w14:textId="77777777" w:rsidR="00761DD9" w:rsidRPr="00761DD9" w:rsidRDefault="00761DD9" w:rsidP="00761DD9">
            <w:pPr>
              <w:jc w:val="center"/>
              <w:rPr>
                <w:sz w:val="18"/>
                <w:szCs w:val="18"/>
              </w:rPr>
            </w:pPr>
            <w:r w:rsidRPr="00761DD9">
              <w:rPr>
                <w:sz w:val="18"/>
                <w:szCs w:val="18"/>
              </w:rPr>
              <w:t>x</w:t>
            </w:r>
          </w:p>
        </w:tc>
      </w:tr>
      <w:tr w:rsidR="00E037E7" w:rsidRPr="00E037E7" w14:paraId="2A3F749F" w14:textId="77777777" w:rsidTr="00E037E7">
        <w:trPr>
          <w:gridAfter w:val="2"/>
          <w:wAfter w:w="78" w:type="dxa"/>
          <w:trHeight w:val="630"/>
        </w:trPr>
        <w:tc>
          <w:tcPr>
            <w:tcW w:w="4293" w:type="dxa"/>
            <w:shd w:val="clear" w:color="000000" w:fill="FFFFFF"/>
            <w:vAlign w:val="center"/>
            <w:hideMark/>
          </w:tcPr>
          <w:p w14:paraId="21EBF556" w14:textId="77777777" w:rsidR="00761DD9" w:rsidRPr="00761DD9" w:rsidRDefault="00761DD9" w:rsidP="00761DD9">
            <w:pPr>
              <w:rPr>
                <w:sz w:val="18"/>
                <w:szCs w:val="18"/>
              </w:rPr>
            </w:pPr>
            <w:r w:rsidRPr="00761DD9">
              <w:rPr>
                <w:sz w:val="18"/>
                <w:szCs w:val="18"/>
              </w:rPr>
              <w:t>4.2.4 эндоваскулярная деструкция дополнительных проводящих путей и аритмогенных зон сердца</w:t>
            </w:r>
          </w:p>
        </w:tc>
        <w:tc>
          <w:tcPr>
            <w:tcW w:w="1004" w:type="dxa"/>
            <w:shd w:val="clear" w:color="000000" w:fill="FFFFFF"/>
            <w:vAlign w:val="center"/>
            <w:hideMark/>
          </w:tcPr>
          <w:p w14:paraId="742FB8AF" w14:textId="77777777" w:rsidR="00761DD9" w:rsidRPr="00761DD9" w:rsidRDefault="00761DD9" w:rsidP="00761DD9">
            <w:pPr>
              <w:jc w:val="center"/>
              <w:rPr>
                <w:sz w:val="18"/>
                <w:szCs w:val="18"/>
              </w:rPr>
            </w:pPr>
            <w:r w:rsidRPr="00761DD9">
              <w:rPr>
                <w:sz w:val="18"/>
                <w:szCs w:val="18"/>
              </w:rPr>
              <w:t>44.4</w:t>
            </w:r>
          </w:p>
        </w:tc>
        <w:tc>
          <w:tcPr>
            <w:tcW w:w="935" w:type="dxa"/>
            <w:shd w:val="clear" w:color="auto" w:fill="auto"/>
            <w:vAlign w:val="center"/>
            <w:hideMark/>
          </w:tcPr>
          <w:p w14:paraId="65CD069C"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05838463" w14:textId="77777777" w:rsidR="00761DD9" w:rsidRPr="00761DD9" w:rsidRDefault="00761DD9" w:rsidP="00761DD9">
            <w:pPr>
              <w:jc w:val="center"/>
              <w:rPr>
                <w:sz w:val="18"/>
                <w:szCs w:val="18"/>
              </w:rPr>
            </w:pPr>
            <w:r w:rsidRPr="00761DD9">
              <w:rPr>
                <w:sz w:val="18"/>
                <w:szCs w:val="18"/>
              </w:rPr>
              <w:t>0,000189</w:t>
            </w:r>
          </w:p>
        </w:tc>
        <w:tc>
          <w:tcPr>
            <w:tcW w:w="1448" w:type="dxa"/>
            <w:shd w:val="clear" w:color="auto" w:fill="auto"/>
            <w:vAlign w:val="center"/>
            <w:hideMark/>
          </w:tcPr>
          <w:p w14:paraId="217A8B28" w14:textId="77777777" w:rsidR="00761DD9" w:rsidRPr="00761DD9" w:rsidRDefault="00761DD9" w:rsidP="00761DD9">
            <w:pPr>
              <w:jc w:val="center"/>
              <w:rPr>
                <w:sz w:val="18"/>
                <w:szCs w:val="18"/>
              </w:rPr>
            </w:pPr>
            <w:r w:rsidRPr="00761DD9">
              <w:rPr>
                <w:sz w:val="18"/>
                <w:szCs w:val="18"/>
              </w:rPr>
              <w:t>343 816,1</w:t>
            </w:r>
          </w:p>
        </w:tc>
        <w:tc>
          <w:tcPr>
            <w:tcW w:w="992" w:type="dxa"/>
            <w:shd w:val="clear" w:color="auto" w:fill="auto"/>
            <w:vAlign w:val="center"/>
            <w:hideMark/>
          </w:tcPr>
          <w:p w14:paraId="7539320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E422997" w14:textId="77777777" w:rsidR="00761DD9" w:rsidRPr="00761DD9" w:rsidRDefault="00761DD9" w:rsidP="00761DD9">
            <w:pPr>
              <w:jc w:val="center"/>
              <w:rPr>
                <w:sz w:val="18"/>
                <w:szCs w:val="18"/>
              </w:rPr>
            </w:pPr>
            <w:r w:rsidRPr="00761DD9">
              <w:rPr>
                <w:sz w:val="18"/>
                <w:szCs w:val="18"/>
              </w:rPr>
              <w:t>65,0</w:t>
            </w:r>
          </w:p>
        </w:tc>
        <w:tc>
          <w:tcPr>
            <w:tcW w:w="1134" w:type="dxa"/>
            <w:shd w:val="clear" w:color="000000" w:fill="FFFFFF"/>
            <w:vAlign w:val="center"/>
            <w:hideMark/>
          </w:tcPr>
          <w:p w14:paraId="3B424BE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967237A" w14:textId="77777777" w:rsidR="00761DD9" w:rsidRPr="00761DD9" w:rsidRDefault="00761DD9" w:rsidP="00761DD9">
            <w:pPr>
              <w:jc w:val="center"/>
              <w:rPr>
                <w:sz w:val="18"/>
                <w:szCs w:val="18"/>
              </w:rPr>
            </w:pPr>
            <w:r w:rsidRPr="00761DD9">
              <w:rPr>
                <w:sz w:val="18"/>
                <w:szCs w:val="18"/>
              </w:rPr>
              <w:t>26 855,9</w:t>
            </w:r>
          </w:p>
        </w:tc>
        <w:tc>
          <w:tcPr>
            <w:tcW w:w="1117" w:type="dxa"/>
            <w:shd w:val="clear" w:color="auto" w:fill="auto"/>
            <w:vAlign w:val="center"/>
            <w:hideMark/>
          </w:tcPr>
          <w:p w14:paraId="04C8E680" w14:textId="77777777" w:rsidR="00761DD9" w:rsidRPr="00761DD9" w:rsidRDefault="00761DD9" w:rsidP="00761DD9">
            <w:pPr>
              <w:jc w:val="center"/>
              <w:rPr>
                <w:sz w:val="18"/>
                <w:szCs w:val="18"/>
              </w:rPr>
            </w:pPr>
            <w:r w:rsidRPr="00761DD9">
              <w:rPr>
                <w:sz w:val="18"/>
                <w:szCs w:val="18"/>
              </w:rPr>
              <w:t>x</w:t>
            </w:r>
          </w:p>
        </w:tc>
      </w:tr>
      <w:tr w:rsidR="00E037E7" w:rsidRPr="00E037E7" w14:paraId="64927C00" w14:textId="77777777" w:rsidTr="00E037E7">
        <w:trPr>
          <w:gridAfter w:val="2"/>
          <w:wAfter w:w="78" w:type="dxa"/>
          <w:trHeight w:val="570"/>
        </w:trPr>
        <w:tc>
          <w:tcPr>
            <w:tcW w:w="4293" w:type="dxa"/>
            <w:shd w:val="clear" w:color="000000" w:fill="FFFFFF"/>
            <w:vAlign w:val="center"/>
            <w:hideMark/>
          </w:tcPr>
          <w:p w14:paraId="5F69D379" w14:textId="77777777" w:rsidR="00761DD9" w:rsidRPr="00761DD9" w:rsidRDefault="00761DD9" w:rsidP="00761DD9">
            <w:pPr>
              <w:rPr>
                <w:sz w:val="18"/>
                <w:szCs w:val="18"/>
              </w:rPr>
            </w:pPr>
            <w:r w:rsidRPr="00761DD9">
              <w:rPr>
                <w:sz w:val="18"/>
                <w:szCs w:val="18"/>
              </w:rPr>
              <w:t>4.2.5 стентирование / эндартерэктомия медицинскими организациями</w:t>
            </w:r>
          </w:p>
        </w:tc>
        <w:tc>
          <w:tcPr>
            <w:tcW w:w="1004" w:type="dxa"/>
            <w:shd w:val="clear" w:color="000000" w:fill="FFFFFF"/>
            <w:vAlign w:val="center"/>
            <w:hideMark/>
          </w:tcPr>
          <w:p w14:paraId="79E2AF61" w14:textId="77777777" w:rsidR="00761DD9" w:rsidRPr="00761DD9" w:rsidRDefault="00761DD9" w:rsidP="00761DD9">
            <w:pPr>
              <w:jc w:val="center"/>
              <w:rPr>
                <w:sz w:val="18"/>
                <w:szCs w:val="18"/>
              </w:rPr>
            </w:pPr>
            <w:r w:rsidRPr="00761DD9">
              <w:rPr>
                <w:sz w:val="18"/>
                <w:szCs w:val="18"/>
              </w:rPr>
              <w:t>44.5</w:t>
            </w:r>
          </w:p>
        </w:tc>
        <w:tc>
          <w:tcPr>
            <w:tcW w:w="935" w:type="dxa"/>
            <w:shd w:val="clear" w:color="auto" w:fill="auto"/>
            <w:vAlign w:val="center"/>
            <w:hideMark/>
          </w:tcPr>
          <w:p w14:paraId="086F280F"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2B6078D4" w14:textId="77777777" w:rsidR="00761DD9" w:rsidRPr="00761DD9" w:rsidRDefault="00761DD9" w:rsidP="00761DD9">
            <w:pPr>
              <w:jc w:val="center"/>
              <w:rPr>
                <w:sz w:val="18"/>
                <w:szCs w:val="18"/>
              </w:rPr>
            </w:pPr>
            <w:r w:rsidRPr="00761DD9">
              <w:rPr>
                <w:sz w:val="18"/>
                <w:szCs w:val="18"/>
              </w:rPr>
              <w:t>0,000472</w:t>
            </w:r>
          </w:p>
        </w:tc>
        <w:tc>
          <w:tcPr>
            <w:tcW w:w="1448" w:type="dxa"/>
            <w:shd w:val="clear" w:color="auto" w:fill="auto"/>
            <w:vAlign w:val="center"/>
            <w:hideMark/>
          </w:tcPr>
          <w:p w14:paraId="2F082B64" w14:textId="77777777" w:rsidR="00761DD9" w:rsidRPr="00761DD9" w:rsidRDefault="00761DD9" w:rsidP="00761DD9">
            <w:pPr>
              <w:jc w:val="center"/>
              <w:rPr>
                <w:sz w:val="18"/>
                <w:szCs w:val="18"/>
              </w:rPr>
            </w:pPr>
            <w:r w:rsidRPr="00761DD9">
              <w:rPr>
                <w:sz w:val="18"/>
                <w:szCs w:val="18"/>
              </w:rPr>
              <w:t>223 787,4</w:t>
            </w:r>
          </w:p>
        </w:tc>
        <w:tc>
          <w:tcPr>
            <w:tcW w:w="992" w:type="dxa"/>
            <w:shd w:val="clear" w:color="auto" w:fill="auto"/>
            <w:vAlign w:val="center"/>
            <w:hideMark/>
          </w:tcPr>
          <w:p w14:paraId="6775750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017048E" w14:textId="77777777" w:rsidR="00761DD9" w:rsidRPr="00761DD9" w:rsidRDefault="00761DD9" w:rsidP="00761DD9">
            <w:pPr>
              <w:jc w:val="center"/>
              <w:rPr>
                <w:sz w:val="18"/>
                <w:szCs w:val="18"/>
              </w:rPr>
            </w:pPr>
            <w:r w:rsidRPr="00761DD9">
              <w:rPr>
                <w:sz w:val="18"/>
                <w:szCs w:val="18"/>
              </w:rPr>
              <w:t>105,6</w:t>
            </w:r>
          </w:p>
        </w:tc>
        <w:tc>
          <w:tcPr>
            <w:tcW w:w="1134" w:type="dxa"/>
            <w:shd w:val="clear" w:color="000000" w:fill="FFFFFF"/>
            <w:vAlign w:val="center"/>
            <w:hideMark/>
          </w:tcPr>
          <w:p w14:paraId="2E1676D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EDA7D09" w14:textId="77777777" w:rsidR="00761DD9" w:rsidRPr="00761DD9" w:rsidRDefault="00761DD9" w:rsidP="00761DD9">
            <w:pPr>
              <w:jc w:val="center"/>
              <w:rPr>
                <w:sz w:val="18"/>
                <w:szCs w:val="18"/>
              </w:rPr>
            </w:pPr>
            <w:r w:rsidRPr="00761DD9">
              <w:rPr>
                <w:sz w:val="18"/>
                <w:szCs w:val="18"/>
              </w:rPr>
              <w:t>43 654,5</w:t>
            </w:r>
          </w:p>
        </w:tc>
        <w:tc>
          <w:tcPr>
            <w:tcW w:w="1117" w:type="dxa"/>
            <w:shd w:val="clear" w:color="auto" w:fill="auto"/>
            <w:vAlign w:val="center"/>
            <w:hideMark/>
          </w:tcPr>
          <w:p w14:paraId="0EFB9512" w14:textId="77777777" w:rsidR="00761DD9" w:rsidRPr="00761DD9" w:rsidRDefault="00761DD9" w:rsidP="00761DD9">
            <w:pPr>
              <w:jc w:val="center"/>
              <w:rPr>
                <w:sz w:val="18"/>
                <w:szCs w:val="18"/>
              </w:rPr>
            </w:pPr>
            <w:r w:rsidRPr="00761DD9">
              <w:rPr>
                <w:sz w:val="18"/>
                <w:szCs w:val="18"/>
              </w:rPr>
              <w:t>x</w:t>
            </w:r>
          </w:p>
        </w:tc>
      </w:tr>
      <w:tr w:rsidR="00E037E7" w:rsidRPr="00E037E7" w14:paraId="30DA9E4A" w14:textId="77777777" w:rsidTr="00E037E7">
        <w:trPr>
          <w:gridAfter w:val="2"/>
          <w:wAfter w:w="78" w:type="dxa"/>
          <w:trHeight w:val="555"/>
        </w:trPr>
        <w:tc>
          <w:tcPr>
            <w:tcW w:w="4293" w:type="dxa"/>
            <w:shd w:val="clear" w:color="000000" w:fill="FFFFFF"/>
            <w:vAlign w:val="center"/>
            <w:hideMark/>
          </w:tcPr>
          <w:p w14:paraId="62ABE922" w14:textId="77777777" w:rsidR="00761DD9" w:rsidRPr="00761DD9" w:rsidRDefault="00761DD9" w:rsidP="00761DD9">
            <w:pPr>
              <w:rPr>
                <w:sz w:val="18"/>
                <w:szCs w:val="18"/>
              </w:rPr>
            </w:pPr>
            <w:r w:rsidRPr="00761DD9">
              <w:rPr>
                <w:sz w:val="18"/>
                <w:szCs w:val="18"/>
              </w:rPr>
              <w:t>4.2.6 высокотехнологичная медицинская помощь</w:t>
            </w:r>
          </w:p>
        </w:tc>
        <w:tc>
          <w:tcPr>
            <w:tcW w:w="1004" w:type="dxa"/>
            <w:shd w:val="clear" w:color="000000" w:fill="FFFFFF"/>
            <w:vAlign w:val="center"/>
            <w:hideMark/>
          </w:tcPr>
          <w:p w14:paraId="781BB515" w14:textId="77777777" w:rsidR="00761DD9" w:rsidRPr="00761DD9" w:rsidRDefault="00761DD9" w:rsidP="00761DD9">
            <w:pPr>
              <w:jc w:val="center"/>
              <w:rPr>
                <w:sz w:val="18"/>
                <w:szCs w:val="18"/>
              </w:rPr>
            </w:pPr>
            <w:r w:rsidRPr="00761DD9">
              <w:rPr>
                <w:sz w:val="18"/>
                <w:szCs w:val="18"/>
              </w:rPr>
              <w:t>44.6</w:t>
            </w:r>
          </w:p>
        </w:tc>
        <w:tc>
          <w:tcPr>
            <w:tcW w:w="935" w:type="dxa"/>
            <w:shd w:val="clear" w:color="auto" w:fill="auto"/>
            <w:vAlign w:val="center"/>
            <w:hideMark/>
          </w:tcPr>
          <w:p w14:paraId="59FEF0DF"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246B79CC" w14:textId="77777777" w:rsidR="00761DD9" w:rsidRPr="00761DD9" w:rsidRDefault="00761DD9" w:rsidP="00761DD9">
            <w:pPr>
              <w:jc w:val="center"/>
              <w:rPr>
                <w:sz w:val="18"/>
                <w:szCs w:val="18"/>
              </w:rPr>
            </w:pPr>
            <w:r w:rsidRPr="00761DD9">
              <w:rPr>
                <w:sz w:val="18"/>
                <w:szCs w:val="18"/>
              </w:rPr>
              <w:t>0,004355</w:t>
            </w:r>
          </w:p>
        </w:tc>
        <w:tc>
          <w:tcPr>
            <w:tcW w:w="1448" w:type="dxa"/>
            <w:shd w:val="clear" w:color="auto" w:fill="auto"/>
            <w:vAlign w:val="center"/>
            <w:hideMark/>
          </w:tcPr>
          <w:p w14:paraId="4A2C5855" w14:textId="77777777" w:rsidR="00761DD9" w:rsidRPr="00761DD9" w:rsidRDefault="00761DD9" w:rsidP="00761DD9">
            <w:pPr>
              <w:jc w:val="center"/>
              <w:rPr>
                <w:sz w:val="18"/>
                <w:szCs w:val="18"/>
              </w:rPr>
            </w:pPr>
            <w:r w:rsidRPr="00761DD9">
              <w:rPr>
                <w:sz w:val="18"/>
                <w:szCs w:val="18"/>
              </w:rPr>
              <w:t>232 006,1</w:t>
            </w:r>
          </w:p>
        </w:tc>
        <w:tc>
          <w:tcPr>
            <w:tcW w:w="992" w:type="dxa"/>
            <w:shd w:val="clear" w:color="auto" w:fill="auto"/>
            <w:vAlign w:val="center"/>
            <w:hideMark/>
          </w:tcPr>
          <w:p w14:paraId="22458AD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0EB813D" w14:textId="77777777" w:rsidR="00761DD9" w:rsidRPr="00761DD9" w:rsidRDefault="00761DD9" w:rsidP="00761DD9">
            <w:pPr>
              <w:jc w:val="center"/>
              <w:rPr>
                <w:sz w:val="18"/>
                <w:szCs w:val="18"/>
              </w:rPr>
            </w:pPr>
            <w:r w:rsidRPr="00761DD9">
              <w:rPr>
                <w:sz w:val="18"/>
                <w:szCs w:val="18"/>
              </w:rPr>
              <w:t>1 010,4</w:t>
            </w:r>
          </w:p>
        </w:tc>
        <w:tc>
          <w:tcPr>
            <w:tcW w:w="1134" w:type="dxa"/>
            <w:shd w:val="clear" w:color="auto" w:fill="auto"/>
            <w:vAlign w:val="center"/>
            <w:hideMark/>
          </w:tcPr>
          <w:p w14:paraId="45C9F10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F307AA6" w14:textId="77777777" w:rsidR="00761DD9" w:rsidRPr="00761DD9" w:rsidRDefault="00761DD9" w:rsidP="00761DD9">
            <w:pPr>
              <w:jc w:val="center"/>
              <w:rPr>
                <w:sz w:val="18"/>
                <w:szCs w:val="18"/>
              </w:rPr>
            </w:pPr>
            <w:r w:rsidRPr="00761DD9">
              <w:rPr>
                <w:sz w:val="18"/>
                <w:szCs w:val="18"/>
              </w:rPr>
              <w:t>417 579,7</w:t>
            </w:r>
          </w:p>
        </w:tc>
        <w:tc>
          <w:tcPr>
            <w:tcW w:w="1117" w:type="dxa"/>
            <w:shd w:val="clear" w:color="auto" w:fill="auto"/>
            <w:vAlign w:val="center"/>
            <w:hideMark/>
          </w:tcPr>
          <w:p w14:paraId="31DE1BBB" w14:textId="77777777" w:rsidR="00761DD9" w:rsidRPr="00761DD9" w:rsidRDefault="00761DD9" w:rsidP="00761DD9">
            <w:pPr>
              <w:jc w:val="center"/>
              <w:rPr>
                <w:sz w:val="18"/>
                <w:szCs w:val="18"/>
              </w:rPr>
            </w:pPr>
            <w:r w:rsidRPr="00761DD9">
              <w:rPr>
                <w:sz w:val="18"/>
                <w:szCs w:val="18"/>
              </w:rPr>
              <w:t>x</w:t>
            </w:r>
          </w:p>
        </w:tc>
      </w:tr>
      <w:tr w:rsidR="00761DD9" w:rsidRPr="00E037E7" w14:paraId="28AECFEF" w14:textId="77777777" w:rsidTr="00E037E7">
        <w:trPr>
          <w:gridAfter w:val="2"/>
          <w:wAfter w:w="78" w:type="dxa"/>
          <w:trHeight w:val="465"/>
        </w:trPr>
        <w:tc>
          <w:tcPr>
            <w:tcW w:w="4293" w:type="dxa"/>
            <w:shd w:val="clear" w:color="000000" w:fill="EBF1DE"/>
            <w:vAlign w:val="center"/>
            <w:hideMark/>
          </w:tcPr>
          <w:p w14:paraId="4DF7500D" w14:textId="77777777" w:rsidR="00761DD9" w:rsidRPr="00761DD9" w:rsidRDefault="00761DD9" w:rsidP="00761DD9">
            <w:pPr>
              <w:rPr>
                <w:b/>
                <w:bCs/>
                <w:sz w:val="18"/>
                <w:szCs w:val="18"/>
              </w:rPr>
            </w:pPr>
            <w:r w:rsidRPr="00761DD9">
              <w:rPr>
                <w:b/>
                <w:bCs/>
                <w:sz w:val="18"/>
                <w:szCs w:val="18"/>
              </w:rPr>
              <w:t>5. Медицинская реабилитация</w:t>
            </w:r>
          </w:p>
        </w:tc>
        <w:tc>
          <w:tcPr>
            <w:tcW w:w="1004" w:type="dxa"/>
            <w:shd w:val="clear" w:color="000000" w:fill="EBF1DE"/>
            <w:vAlign w:val="center"/>
            <w:hideMark/>
          </w:tcPr>
          <w:p w14:paraId="23C6F464" w14:textId="77777777" w:rsidR="00761DD9" w:rsidRPr="00761DD9" w:rsidRDefault="00761DD9" w:rsidP="00761DD9">
            <w:pPr>
              <w:jc w:val="center"/>
              <w:rPr>
                <w:b/>
                <w:bCs/>
                <w:sz w:val="18"/>
                <w:szCs w:val="18"/>
              </w:rPr>
            </w:pPr>
            <w:r w:rsidRPr="00761DD9">
              <w:rPr>
                <w:b/>
                <w:bCs/>
                <w:sz w:val="18"/>
                <w:szCs w:val="18"/>
              </w:rPr>
              <w:t>45</w:t>
            </w:r>
          </w:p>
        </w:tc>
        <w:tc>
          <w:tcPr>
            <w:tcW w:w="935" w:type="dxa"/>
            <w:shd w:val="clear" w:color="000000" w:fill="EBF1DE"/>
            <w:vAlign w:val="center"/>
            <w:hideMark/>
          </w:tcPr>
          <w:p w14:paraId="229A68DC" w14:textId="77777777" w:rsidR="00761DD9" w:rsidRPr="00761DD9" w:rsidRDefault="00761DD9" w:rsidP="00761DD9">
            <w:pPr>
              <w:jc w:val="center"/>
              <w:rPr>
                <w:b/>
                <w:bCs/>
                <w:sz w:val="18"/>
                <w:szCs w:val="18"/>
              </w:rPr>
            </w:pPr>
            <w:r w:rsidRPr="00761DD9">
              <w:rPr>
                <w:b/>
                <w:bCs/>
                <w:sz w:val="18"/>
                <w:szCs w:val="18"/>
              </w:rPr>
              <w:t>х</w:t>
            </w:r>
          </w:p>
        </w:tc>
        <w:tc>
          <w:tcPr>
            <w:tcW w:w="1671" w:type="dxa"/>
            <w:shd w:val="clear" w:color="000000" w:fill="EBF1DE"/>
            <w:vAlign w:val="center"/>
            <w:hideMark/>
          </w:tcPr>
          <w:p w14:paraId="18B5932C"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8DBAAE5"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E37D79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F570290"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780A436C"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CC982D7"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19AD4EA5"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6083F2BB" w14:textId="77777777" w:rsidTr="00E037E7">
        <w:trPr>
          <w:gridAfter w:val="2"/>
          <w:wAfter w:w="78" w:type="dxa"/>
          <w:trHeight w:val="510"/>
        </w:trPr>
        <w:tc>
          <w:tcPr>
            <w:tcW w:w="4293" w:type="dxa"/>
            <w:shd w:val="clear" w:color="000000" w:fill="FFFFFF"/>
            <w:vAlign w:val="center"/>
            <w:hideMark/>
          </w:tcPr>
          <w:p w14:paraId="556BBBF2" w14:textId="77777777" w:rsidR="00761DD9" w:rsidRPr="00761DD9" w:rsidRDefault="00761DD9" w:rsidP="00761DD9">
            <w:pPr>
              <w:rPr>
                <w:sz w:val="18"/>
                <w:szCs w:val="18"/>
              </w:rPr>
            </w:pPr>
            <w:r w:rsidRPr="00761DD9">
              <w:rPr>
                <w:sz w:val="18"/>
                <w:szCs w:val="18"/>
              </w:rPr>
              <w:t>5.1 В амбулаторных условиях</w:t>
            </w:r>
          </w:p>
        </w:tc>
        <w:tc>
          <w:tcPr>
            <w:tcW w:w="1004" w:type="dxa"/>
            <w:shd w:val="clear" w:color="000000" w:fill="FFFFFF"/>
            <w:vAlign w:val="center"/>
            <w:hideMark/>
          </w:tcPr>
          <w:p w14:paraId="21160EA1" w14:textId="77777777" w:rsidR="00761DD9" w:rsidRPr="00761DD9" w:rsidRDefault="00761DD9" w:rsidP="00761DD9">
            <w:pPr>
              <w:jc w:val="center"/>
              <w:rPr>
                <w:sz w:val="18"/>
                <w:szCs w:val="18"/>
              </w:rPr>
            </w:pPr>
            <w:r w:rsidRPr="00761DD9">
              <w:rPr>
                <w:sz w:val="18"/>
                <w:szCs w:val="18"/>
              </w:rPr>
              <w:t>46</w:t>
            </w:r>
          </w:p>
        </w:tc>
        <w:tc>
          <w:tcPr>
            <w:tcW w:w="935" w:type="dxa"/>
            <w:shd w:val="clear" w:color="000000" w:fill="FFFFFF"/>
            <w:vAlign w:val="center"/>
            <w:hideMark/>
          </w:tcPr>
          <w:p w14:paraId="663BF68D"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256E64AD" w14:textId="77777777" w:rsidR="00761DD9" w:rsidRPr="00761DD9" w:rsidRDefault="00761DD9" w:rsidP="00761DD9">
            <w:pPr>
              <w:jc w:val="center"/>
              <w:rPr>
                <w:sz w:val="18"/>
                <w:szCs w:val="18"/>
              </w:rPr>
            </w:pPr>
            <w:r w:rsidRPr="00761DD9">
              <w:rPr>
                <w:sz w:val="18"/>
                <w:szCs w:val="18"/>
              </w:rPr>
              <w:t>0,003241</w:t>
            </w:r>
          </w:p>
        </w:tc>
        <w:tc>
          <w:tcPr>
            <w:tcW w:w="1448" w:type="dxa"/>
            <w:shd w:val="clear" w:color="000000" w:fill="FFFFFF"/>
            <w:vAlign w:val="center"/>
            <w:hideMark/>
          </w:tcPr>
          <w:p w14:paraId="17191871" w14:textId="77777777" w:rsidR="00761DD9" w:rsidRPr="00761DD9" w:rsidRDefault="00761DD9" w:rsidP="00761DD9">
            <w:pPr>
              <w:jc w:val="center"/>
              <w:rPr>
                <w:sz w:val="18"/>
                <w:szCs w:val="18"/>
              </w:rPr>
            </w:pPr>
            <w:r w:rsidRPr="00761DD9">
              <w:rPr>
                <w:sz w:val="18"/>
                <w:szCs w:val="18"/>
              </w:rPr>
              <w:t>29 722,8</w:t>
            </w:r>
          </w:p>
        </w:tc>
        <w:tc>
          <w:tcPr>
            <w:tcW w:w="992" w:type="dxa"/>
            <w:shd w:val="clear" w:color="000000" w:fill="FFFFFF"/>
            <w:vAlign w:val="center"/>
            <w:hideMark/>
          </w:tcPr>
          <w:p w14:paraId="38CB677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E4E0857" w14:textId="77777777" w:rsidR="00761DD9" w:rsidRPr="00761DD9" w:rsidRDefault="00761DD9" w:rsidP="00761DD9">
            <w:pPr>
              <w:jc w:val="center"/>
              <w:rPr>
                <w:sz w:val="18"/>
                <w:szCs w:val="18"/>
              </w:rPr>
            </w:pPr>
            <w:r w:rsidRPr="00761DD9">
              <w:rPr>
                <w:sz w:val="18"/>
                <w:szCs w:val="18"/>
              </w:rPr>
              <w:t>96,3</w:t>
            </w:r>
          </w:p>
        </w:tc>
        <w:tc>
          <w:tcPr>
            <w:tcW w:w="1134" w:type="dxa"/>
            <w:shd w:val="clear" w:color="000000" w:fill="FFFFFF"/>
            <w:vAlign w:val="center"/>
            <w:hideMark/>
          </w:tcPr>
          <w:p w14:paraId="42A2DAF4"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CB6AB76" w14:textId="77777777" w:rsidR="00761DD9" w:rsidRPr="00761DD9" w:rsidRDefault="00761DD9" w:rsidP="00761DD9">
            <w:pPr>
              <w:jc w:val="center"/>
              <w:rPr>
                <w:sz w:val="18"/>
                <w:szCs w:val="18"/>
              </w:rPr>
            </w:pPr>
            <w:r w:rsidRPr="00761DD9">
              <w:rPr>
                <w:sz w:val="18"/>
                <w:szCs w:val="18"/>
              </w:rPr>
              <w:t>39 812,6</w:t>
            </w:r>
          </w:p>
        </w:tc>
        <w:tc>
          <w:tcPr>
            <w:tcW w:w="1117" w:type="dxa"/>
            <w:shd w:val="clear" w:color="000000" w:fill="FFFFFF"/>
            <w:vAlign w:val="center"/>
            <w:hideMark/>
          </w:tcPr>
          <w:p w14:paraId="06DCD27E" w14:textId="77777777" w:rsidR="00761DD9" w:rsidRPr="00761DD9" w:rsidRDefault="00761DD9" w:rsidP="00761DD9">
            <w:pPr>
              <w:jc w:val="center"/>
              <w:rPr>
                <w:sz w:val="18"/>
                <w:szCs w:val="18"/>
              </w:rPr>
            </w:pPr>
            <w:r w:rsidRPr="00761DD9">
              <w:rPr>
                <w:sz w:val="18"/>
                <w:szCs w:val="18"/>
              </w:rPr>
              <w:t>x</w:t>
            </w:r>
          </w:p>
        </w:tc>
      </w:tr>
      <w:tr w:rsidR="00761DD9" w:rsidRPr="00E037E7" w14:paraId="09AF798F" w14:textId="77777777" w:rsidTr="00E037E7">
        <w:trPr>
          <w:gridAfter w:val="2"/>
          <w:wAfter w:w="78" w:type="dxa"/>
          <w:trHeight w:val="585"/>
        </w:trPr>
        <w:tc>
          <w:tcPr>
            <w:tcW w:w="4293" w:type="dxa"/>
            <w:shd w:val="clear" w:color="000000" w:fill="FFFFFF"/>
            <w:vAlign w:val="center"/>
            <w:hideMark/>
          </w:tcPr>
          <w:p w14:paraId="4103CA4C" w14:textId="77777777" w:rsidR="00761DD9" w:rsidRPr="00761DD9" w:rsidRDefault="00761DD9" w:rsidP="00761DD9">
            <w:pPr>
              <w:rPr>
                <w:sz w:val="18"/>
                <w:szCs w:val="18"/>
              </w:rPr>
            </w:pPr>
            <w:r w:rsidRPr="00761DD9">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1004" w:type="dxa"/>
            <w:shd w:val="clear" w:color="auto" w:fill="auto"/>
            <w:vAlign w:val="center"/>
            <w:hideMark/>
          </w:tcPr>
          <w:p w14:paraId="4974A1B2" w14:textId="77777777" w:rsidR="00761DD9" w:rsidRPr="00761DD9" w:rsidRDefault="00761DD9" w:rsidP="00761DD9">
            <w:pPr>
              <w:jc w:val="center"/>
              <w:rPr>
                <w:sz w:val="18"/>
                <w:szCs w:val="18"/>
              </w:rPr>
            </w:pPr>
            <w:r w:rsidRPr="00761DD9">
              <w:rPr>
                <w:sz w:val="18"/>
                <w:szCs w:val="18"/>
              </w:rPr>
              <w:t>47</w:t>
            </w:r>
          </w:p>
        </w:tc>
        <w:tc>
          <w:tcPr>
            <w:tcW w:w="935" w:type="dxa"/>
            <w:shd w:val="clear" w:color="000000" w:fill="FFFFFF"/>
            <w:vAlign w:val="center"/>
            <w:hideMark/>
          </w:tcPr>
          <w:p w14:paraId="1A6C0C92"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000000" w:fill="FFFFFF"/>
            <w:vAlign w:val="center"/>
            <w:hideMark/>
          </w:tcPr>
          <w:p w14:paraId="3E2B0DE3" w14:textId="77777777" w:rsidR="00761DD9" w:rsidRPr="00761DD9" w:rsidRDefault="00761DD9" w:rsidP="00761DD9">
            <w:pPr>
              <w:jc w:val="center"/>
              <w:rPr>
                <w:sz w:val="18"/>
                <w:szCs w:val="18"/>
              </w:rPr>
            </w:pPr>
            <w:r w:rsidRPr="00761DD9">
              <w:rPr>
                <w:sz w:val="18"/>
                <w:szCs w:val="18"/>
              </w:rPr>
              <w:t>0,002705</w:t>
            </w:r>
          </w:p>
        </w:tc>
        <w:tc>
          <w:tcPr>
            <w:tcW w:w="1448" w:type="dxa"/>
            <w:shd w:val="clear" w:color="000000" w:fill="FFFFFF"/>
            <w:vAlign w:val="center"/>
            <w:hideMark/>
          </w:tcPr>
          <w:p w14:paraId="14C096EF" w14:textId="77777777" w:rsidR="00761DD9" w:rsidRPr="00761DD9" w:rsidRDefault="00761DD9" w:rsidP="00761DD9">
            <w:pPr>
              <w:jc w:val="center"/>
              <w:rPr>
                <w:sz w:val="18"/>
                <w:szCs w:val="18"/>
              </w:rPr>
            </w:pPr>
            <w:r w:rsidRPr="00761DD9">
              <w:rPr>
                <w:sz w:val="18"/>
                <w:szCs w:val="18"/>
              </w:rPr>
              <w:t>31 412,9</w:t>
            </w:r>
          </w:p>
        </w:tc>
        <w:tc>
          <w:tcPr>
            <w:tcW w:w="992" w:type="dxa"/>
            <w:shd w:val="clear" w:color="000000" w:fill="FFFFFF"/>
            <w:vAlign w:val="center"/>
            <w:hideMark/>
          </w:tcPr>
          <w:p w14:paraId="3B6AFDA8"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291DDAA" w14:textId="77777777" w:rsidR="00761DD9" w:rsidRPr="00761DD9" w:rsidRDefault="00761DD9" w:rsidP="00761DD9">
            <w:pPr>
              <w:jc w:val="center"/>
              <w:rPr>
                <w:sz w:val="18"/>
                <w:szCs w:val="18"/>
              </w:rPr>
            </w:pPr>
            <w:r w:rsidRPr="00761DD9">
              <w:rPr>
                <w:sz w:val="18"/>
                <w:szCs w:val="18"/>
              </w:rPr>
              <w:t>85,0</w:t>
            </w:r>
          </w:p>
        </w:tc>
        <w:tc>
          <w:tcPr>
            <w:tcW w:w="1134" w:type="dxa"/>
            <w:shd w:val="clear" w:color="000000" w:fill="FFFFFF"/>
            <w:vAlign w:val="center"/>
            <w:hideMark/>
          </w:tcPr>
          <w:p w14:paraId="00F18F1D"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E0C0288" w14:textId="77777777" w:rsidR="00761DD9" w:rsidRPr="00761DD9" w:rsidRDefault="00761DD9" w:rsidP="00761DD9">
            <w:pPr>
              <w:jc w:val="center"/>
              <w:rPr>
                <w:sz w:val="18"/>
                <w:szCs w:val="18"/>
              </w:rPr>
            </w:pPr>
            <w:r w:rsidRPr="00761DD9">
              <w:rPr>
                <w:sz w:val="18"/>
                <w:szCs w:val="18"/>
              </w:rPr>
              <w:t>35 117,8</w:t>
            </w:r>
          </w:p>
        </w:tc>
        <w:tc>
          <w:tcPr>
            <w:tcW w:w="1117" w:type="dxa"/>
            <w:shd w:val="clear" w:color="000000" w:fill="FFFFFF"/>
            <w:vAlign w:val="center"/>
            <w:hideMark/>
          </w:tcPr>
          <w:p w14:paraId="3DCA01AF" w14:textId="77777777" w:rsidR="00761DD9" w:rsidRPr="00761DD9" w:rsidRDefault="00761DD9" w:rsidP="00761DD9">
            <w:pPr>
              <w:jc w:val="center"/>
              <w:rPr>
                <w:sz w:val="18"/>
                <w:szCs w:val="18"/>
              </w:rPr>
            </w:pPr>
            <w:r w:rsidRPr="00761DD9">
              <w:rPr>
                <w:sz w:val="18"/>
                <w:szCs w:val="18"/>
              </w:rPr>
              <w:t>x</w:t>
            </w:r>
          </w:p>
        </w:tc>
      </w:tr>
      <w:tr w:rsidR="00761DD9" w:rsidRPr="00E037E7" w14:paraId="4902285A" w14:textId="77777777" w:rsidTr="00E037E7">
        <w:trPr>
          <w:gridAfter w:val="2"/>
          <w:wAfter w:w="78" w:type="dxa"/>
          <w:trHeight w:val="765"/>
        </w:trPr>
        <w:tc>
          <w:tcPr>
            <w:tcW w:w="4293" w:type="dxa"/>
            <w:shd w:val="clear" w:color="000000" w:fill="FFFFFF"/>
            <w:vAlign w:val="center"/>
            <w:hideMark/>
          </w:tcPr>
          <w:p w14:paraId="2BD71467" w14:textId="77777777" w:rsidR="00761DD9" w:rsidRPr="00761DD9" w:rsidRDefault="00761DD9" w:rsidP="00761DD9">
            <w:pPr>
              <w:rPr>
                <w:sz w:val="18"/>
                <w:szCs w:val="18"/>
              </w:rPr>
            </w:pPr>
            <w:r w:rsidRPr="00761DD9">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1004" w:type="dxa"/>
            <w:shd w:val="clear" w:color="000000" w:fill="FFFFFF"/>
            <w:vAlign w:val="center"/>
            <w:hideMark/>
          </w:tcPr>
          <w:p w14:paraId="753688C2" w14:textId="77777777" w:rsidR="00761DD9" w:rsidRPr="00761DD9" w:rsidRDefault="00761DD9" w:rsidP="00761DD9">
            <w:pPr>
              <w:jc w:val="center"/>
              <w:rPr>
                <w:sz w:val="18"/>
                <w:szCs w:val="18"/>
              </w:rPr>
            </w:pPr>
            <w:r w:rsidRPr="00761DD9">
              <w:rPr>
                <w:sz w:val="18"/>
                <w:szCs w:val="18"/>
              </w:rPr>
              <w:t>48</w:t>
            </w:r>
          </w:p>
        </w:tc>
        <w:tc>
          <w:tcPr>
            <w:tcW w:w="935" w:type="dxa"/>
            <w:shd w:val="clear" w:color="000000" w:fill="FFFFFF"/>
            <w:vAlign w:val="center"/>
            <w:hideMark/>
          </w:tcPr>
          <w:p w14:paraId="48297668"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000000" w:fill="FFFFFF"/>
            <w:vAlign w:val="center"/>
            <w:hideMark/>
          </w:tcPr>
          <w:p w14:paraId="79B05E67" w14:textId="77777777" w:rsidR="00761DD9" w:rsidRPr="00761DD9" w:rsidRDefault="00761DD9" w:rsidP="00761DD9">
            <w:pPr>
              <w:jc w:val="center"/>
              <w:rPr>
                <w:sz w:val="18"/>
                <w:szCs w:val="18"/>
              </w:rPr>
            </w:pPr>
            <w:r w:rsidRPr="00761DD9">
              <w:rPr>
                <w:sz w:val="18"/>
                <w:szCs w:val="18"/>
              </w:rPr>
              <w:t>0,005643</w:t>
            </w:r>
          </w:p>
        </w:tc>
        <w:tc>
          <w:tcPr>
            <w:tcW w:w="1448" w:type="dxa"/>
            <w:shd w:val="clear" w:color="000000" w:fill="FFFFFF"/>
            <w:vAlign w:val="center"/>
            <w:hideMark/>
          </w:tcPr>
          <w:p w14:paraId="7E228176" w14:textId="77777777" w:rsidR="00761DD9" w:rsidRPr="00761DD9" w:rsidRDefault="00761DD9" w:rsidP="00761DD9">
            <w:pPr>
              <w:jc w:val="center"/>
              <w:rPr>
                <w:sz w:val="18"/>
                <w:szCs w:val="18"/>
              </w:rPr>
            </w:pPr>
            <w:r w:rsidRPr="00761DD9">
              <w:rPr>
                <w:sz w:val="18"/>
                <w:szCs w:val="18"/>
              </w:rPr>
              <w:t>62 784,6</w:t>
            </w:r>
          </w:p>
        </w:tc>
        <w:tc>
          <w:tcPr>
            <w:tcW w:w="992" w:type="dxa"/>
            <w:shd w:val="clear" w:color="000000" w:fill="FFFFFF"/>
            <w:vAlign w:val="center"/>
            <w:hideMark/>
          </w:tcPr>
          <w:p w14:paraId="0CCD8960"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41BE4F1" w14:textId="77777777" w:rsidR="00761DD9" w:rsidRPr="00761DD9" w:rsidRDefault="00761DD9" w:rsidP="00761DD9">
            <w:pPr>
              <w:jc w:val="center"/>
              <w:rPr>
                <w:sz w:val="18"/>
                <w:szCs w:val="18"/>
              </w:rPr>
            </w:pPr>
            <w:r w:rsidRPr="00761DD9">
              <w:rPr>
                <w:sz w:val="18"/>
                <w:szCs w:val="18"/>
              </w:rPr>
              <w:t>354,3</w:t>
            </w:r>
          </w:p>
        </w:tc>
        <w:tc>
          <w:tcPr>
            <w:tcW w:w="1134" w:type="dxa"/>
            <w:shd w:val="clear" w:color="000000" w:fill="FFFFFF"/>
            <w:vAlign w:val="center"/>
            <w:hideMark/>
          </w:tcPr>
          <w:p w14:paraId="7D2ACCC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E002A8A" w14:textId="77777777" w:rsidR="00761DD9" w:rsidRPr="00761DD9" w:rsidRDefault="00761DD9" w:rsidP="00761DD9">
            <w:pPr>
              <w:jc w:val="center"/>
              <w:rPr>
                <w:sz w:val="18"/>
                <w:szCs w:val="18"/>
              </w:rPr>
            </w:pPr>
            <w:r w:rsidRPr="00761DD9">
              <w:rPr>
                <w:sz w:val="18"/>
                <w:szCs w:val="18"/>
              </w:rPr>
              <w:t>146 424,9</w:t>
            </w:r>
          </w:p>
        </w:tc>
        <w:tc>
          <w:tcPr>
            <w:tcW w:w="1117" w:type="dxa"/>
            <w:shd w:val="clear" w:color="000000" w:fill="FFFFFF"/>
            <w:vAlign w:val="center"/>
            <w:hideMark/>
          </w:tcPr>
          <w:p w14:paraId="176CEE64" w14:textId="77777777" w:rsidR="00761DD9" w:rsidRPr="00761DD9" w:rsidRDefault="00761DD9" w:rsidP="00761DD9">
            <w:pPr>
              <w:jc w:val="center"/>
              <w:rPr>
                <w:sz w:val="18"/>
                <w:szCs w:val="18"/>
              </w:rPr>
            </w:pPr>
            <w:r w:rsidRPr="00761DD9">
              <w:rPr>
                <w:sz w:val="18"/>
                <w:szCs w:val="18"/>
              </w:rPr>
              <w:t>x</w:t>
            </w:r>
          </w:p>
        </w:tc>
      </w:tr>
      <w:tr w:rsidR="00761DD9" w:rsidRPr="00E037E7" w14:paraId="5E41E6B5" w14:textId="77777777" w:rsidTr="00E037E7">
        <w:trPr>
          <w:gridAfter w:val="2"/>
          <w:wAfter w:w="78" w:type="dxa"/>
          <w:trHeight w:val="300"/>
        </w:trPr>
        <w:tc>
          <w:tcPr>
            <w:tcW w:w="4293" w:type="dxa"/>
            <w:shd w:val="clear" w:color="000000" w:fill="EBF1DE"/>
            <w:vAlign w:val="center"/>
            <w:hideMark/>
          </w:tcPr>
          <w:p w14:paraId="72D2DD1C" w14:textId="77777777" w:rsidR="00761DD9" w:rsidRPr="00761DD9" w:rsidRDefault="00761DD9" w:rsidP="00761DD9">
            <w:pPr>
              <w:rPr>
                <w:b/>
                <w:bCs/>
                <w:sz w:val="18"/>
                <w:szCs w:val="18"/>
              </w:rPr>
            </w:pPr>
            <w:r w:rsidRPr="00761DD9">
              <w:rPr>
                <w:b/>
                <w:bCs/>
                <w:sz w:val="18"/>
                <w:szCs w:val="18"/>
              </w:rPr>
              <w:t>6. Расходы на ведение дела СМО</w:t>
            </w:r>
          </w:p>
        </w:tc>
        <w:tc>
          <w:tcPr>
            <w:tcW w:w="1004" w:type="dxa"/>
            <w:shd w:val="clear" w:color="000000" w:fill="EBF1DE"/>
            <w:vAlign w:val="center"/>
            <w:hideMark/>
          </w:tcPr>
          <w:p w14:paraId="1E7961E7" w14:textId="77777777" w:rsidR="00761DD9" w:rsidRPr="00761DD9" w:rsidRDefault="00761DD9" w:rsidP="00761DD9">
            <w:pPr>
              <w:jc w:val="center"/>
              <w:rPr>
                <w:b/>
                <w:bCs/>
                <w:sz w:val="18"/>
                <w:szCs w:val="18"/>
              </w:rPr>
            </w:pPr>
            <w:r w:rsidRPr="00761DD9">
              <w:rPr>
                <w:b/>
                <w:bCs/>
                <w:sz w:val="18"/>
                <w:szCs w:val="18"/>
              </w:rPr>
              <w:t>49</w:t>
            </w:r>
          </w:p>
        </w:tc>
        <w:tc>
          <w:tcPr>
            <w:tcW w:w="935" w:type="dxa"/>
            <w:shd w:val="clear" w:color="000000" w:fill="EBF1DE"/>
            <w:vAlign w:val="center"/>
            <w:hideMark/>
          </w:tcPr>
          <w:p w14:paraId="31AD8F98" w14:textId="77777777" w:rsidR="00761DD9" w:rsidRPr="00761DD9" w:rsidRDefault="00761DD9" w:rsidP="00761DD9">
            <w:pPr>
              <w:jc w:val="center"/>
              <w:rPr>
                <w:b/>
                <w:bCs/>
                <w:sz w:val="18"/>
                <w:szCs w:val="18"/>
              </w:rPr>
            </w:pPr>
            <w:r w:rsidRPr="00761DD9">
              <w:rPr>
                <w:b/>
                <w:bCs/>
                <w:sz w:val="18"/>
                <w:szCs w:val="18"/>
              </w:rPr>
              <w:t>-</w:t>
            </w:r>
          </w:p>
        </w:tc>
        <w:tc>
          <w:tcPr>
            <w:tcW w:w="1671" w:type="dxa"/>
            <w:shd w:val="clear" w:color="000000" w:fill="EBF1DE"/>
            <w:vAlign w:val="center"/>
            <w:hideMark/>
          </w:tcPr>
          <w:p w14:paraId="6A6A884B"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13FB896E"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3D3EED1"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47DA80F" w14:textId="77777777" w:rsidR="00761DD9" w:rsidRPr="00761DD9" w:rsidRDefault="00761DD9" w:rsidP="00761DD9">
            <w:pPr>
              <w:jc w:val="center"/>
              <w:rPr>
                <w:b/>
                <w:bCs/>
                <w:sz w:val="18"/>
                <w:szCs w:val="18"/>
              </w:rPr>
            </w:pPr>
            <w:r w:rsidRPr="00761DD9">
              <w:rPr>
                <w:b/>
                <w:bCs/>
                <w:sz w:val="18"/>
                <w:szCs w:val="18"/>
              </w:rPr>
              <w:t>148,8</w:t>
            </w:r>
          </w:p>
        </w:tc>
        <w:tc>
          <w:tcPr>
            <w:tcW w:w="1134" w:type="dxa"/>
            <w:shd w:val="clear" w:color="000000" w:fill="EBF1DE"/>
            <w:vAlign w:val="center"/>
            <w:hideMark/>
          </w:tcPr>
          <w:p w14:paraId="43A52303"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13D0295" w14:textId="77777777" w:rsidR="00761DD9" w:rsidRPr="00761DD9" w:rsidRDefault="00761DD9" w:rsidP="00761DD9">
            <w:pPr>
              <w:jc w:val="center"/>
              <w:rPr>
                <w:b/>
                <w:bCs/>
                <w:sz w:val="18"/>
                <w:szCs w:val="18"/>
              </w:rPr>
            </w:pPr>
            <w:r w:rsidRPr="00761DD9">
              <w:rPr>
                <w:b/>
                <w:bCs/>
                <w:sz w:val="18"/>
                <w:szCs w:val="18"/>
              </w:rPr>
              <w:t>61 511,5</w:t>
            </w:r>
          </w:p>
        </w:tc>
        <w:tc>
          <w:tcPr>
            <w:tcW w:w="1117" w:type="dxa"/>
            <w:shd w:val="clear" w:color="000000" w:fill="EBF1DE"/>
            <w:vAlign w:val="center"/>
            <w:hideMark/>
          </w:tcPr>
          <w:p w14:paraId="0C98D577"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7FFA04D1" w14:textId="77777777" w:rsidTr="00E037E7">
        <w:trPr>
          <w:gridAfter w:val="2"/>
          <w:wAfter w:w="78" w:type="dxa"/>
          <w:trHeight w:val="585"/>
        </w:trPr>
        <w:tc>
          <w:tcPr>
            <w:tcW w:w="4293" w:type="dxa"/>
            <w:shd w:val="clear" w:color="000000" w:fill="CCFFFF"/>
            <w:vAlign w:val="center"/>
            <w:hideMark/>
          </w:tcPr>
          <w:p w14:paraId="213C9B9A" w14:textId="77777777" w:rsidR="00761DD9" w:rsidRPr="00761DD9" w:rsidRDefault="00761DD9" w:rsidP="00761DD9">
            <w:pPr>
              <w:rPr>
                <w:b/>
                <w:bCs/>
                <w:sz w:val="18"/>
                <w:szCs w:val="18"/>
              </w:rPr>
            </w:pPr>
            <w:r w:rsidRPr="00761DD9">
              <w:rPr>
                <w:b/>
                <w:bCs/>
                <w:sz w:val="18"/>
                <w:szCs w:val="18"/>
              </w:rPr>
              <w:t>2. Медицинская помощь по видам и заболеваниям, не установленным базовой программой:</w:t>
            </w:r>
          </w:p>
        </w:tc>
        <w:tc>
          <w:tcPr>
            <w:tcW w:w="1004" w:type="dxa"/>
            <w:shd w:val="clear" w:color="000000" w:fill="CCFFFF"/>
            <w:vAlign w:val="center"/>
            <w:hideMark/>
          </w:tcPr>
          <w:p w14:paraId="2D2A215D" w14:textId="77777777" w:rsidR="00761DD9" w:rsidRPr="00761DD9" w:rsidRDefault="00761DD9" w:rsidP="00761DD9">
            <w:pPr>
              <w:jc w:val="center"/>
              <w:rPr>
                <w:sz w:val="18"/>
                <w:szCs w:val="18"/>
              </w:rPr>
            </w:pPr>
            <w:r w:rsidRPr="00761DD9">
              <w:rPr>
                <w:sz w:val="18"/>
                <w:szCs w:val="18"/>
              </w:rPr>
              <w:t>50</w:t>
            </w:r>
          </w:p>
        </w:tc>
        <w:tc>
          <w:tcPr>
            <w:tcW w:w="935" w:type="dxa"/>
            <w:shd w:val="clear" w:color="000000" w:fill="CCFFFF"/>
            <w:vAlign w:val="center"/>
            <w:hideMark/>
          </w:tcPr>
          <w:p w14:paraId="444EAC06" w14:textId="77777777" w:rsidR="00761DD9" w:rsidRPr="00761DD9" w:rsidRDefault="00761DD9" w:rsidP="00761DD9">
            <w:pPr>
              <w:jc w:val="center"/>
              <w:rPr>
                <w:sz w:val="18"/>
                <w:szCs w:val="18"/>
              </w:rPr>
            </w:pPr>
            <w:r w:rsidRPr="00761DD9">
              <w:rPr>
                <w:sz w:val="18"/>
                <w:szCs w:val="18"/>
              </w:rPr>
              <w:t>-</w:t>
            </w:r>
          </w:p>
        </w:tc>
        <w:tc>
          <w:tcPr>
            <w:tcW w:w="1671" w:type="dxa"/>
            <w:shd w:val="clear" w:color="000000" w:fill="CCFFFF"/>
            <w:vAlign w:val="center"/>
            <w:hideMark/>
          </w:tcPr>
          <w:p w14:paraId="192A47B6" w14:textId="77777777" w:rsidR="00761DD9" w:rsidRPr="00761DD9" w:rsidRDefault="00761DD9" w:rsidP="00761DD9">
            <w:pPr>
              <w:jc w:val="center"/>
              <w:rPr>
                <w:sz w:val="18"/>
                <w:szCs w:val="18"/>
              </w:rPr>
            </w:pPr>
            <w:r w:rsidRPr="00761DD9">
              <w:rPr>
                <w:sz w:val="18"/>
                <w:szCs w:val="18"/>
              </w:rPr>
              <w:t>x</w:t>
            </w:r>
          </w:p>
        </w:tc>
        <w:tc>
          <w:tcPr>
            <w:tcW w:w="1448" w:type="dxa"/>
            <w:shd w:val="clear" w:color="000000" w:fill="CCFFFF"/>
            <w:vAlign w:val="center"/>
            <w:hideMark/>
          </w:tcPr>
          <w:p w14:paraId="060DC95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CCFFFF"/>
            <w:vAlign w:val="center"/>
            <w:hideMark/>
          </w:tcPr>
          <w:p w14:paraId="59F0E4B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CCFFFF"/>
            <w:vAlign w:val="center"/>
            <w:hideMark/>
          </w:tcPr>
          <w:p w14:paraId="09842F55"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CCFFFF"/>
            <w:vAlign w:val="center"/>
            <w:hideMark/>
          </w:tcPr>
          <w:p w14:paraId="2F188F58"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CCFFFF"/>
            <w:vAlign w:val="center"/>
            <w:hideMark/>
          </w:tcPr>
          <w:p w14:paraId="5C3FF70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CCFFFF"/>
            <w:vAlign w:val="center"/>
            <w:hideMark/>
          </w:tcPr>
          <w:p w14:paraId="1CF50CD5" w14:textId="77777777" w:rsidR="00761DD9" w:rsidRPr="00761DD9" w:rsidRDefault="00761DD9" w:rsidP="00761DD9">
            <w:pPr>
              <w:jc w:val="center"/>
              <w:rPr>
                <w:b/>
                <w:bCs/>
                <w:sz w:val="18"/>
                <w:szCs w:val="18"/>
              </w:rPr>
            </w:pPr>
            <w:r w:rsidRPr="00761DD9">
              <w:rPr>
                <w:b/>
                <w:bCs/>
                <w:sz w:val="18"/>
                <w:szCs w:val="18"/>
              </w:rPr>
              <w:t>0,0</w:t>
            </w:r>
          </w:p>
        </w:tc>
      </w:tr>
      <w:tr w:rsidR="00761DD9" w:rsidRPr="00E037E7" w14:paraId="7DCAF1AC" w14:textId="77777777" w:rsidTr="00E037E7">
        <w:trPr>
          <w:gridAfter w:val="2"/>
          <w:wAfter w:w="78" w:type="dxa"/>
          <w:trHeight w:val="510"/>
        </w:trPr>
        <w:tc>
          <w:tcPr>
            <w:tcW w:w="4293" w:type="dxa"/>
            <w:shd w:val="clear" w:color="000000" w:fill="EBF1DE"/>
            <w:vAlign w:val="center"/>
            <w:hideMark/>
          </w:tcPr>
          <w:p w14:paraId="3597C408" w14:textId="77777777" w:rsidR="00761DD9" w:rsidRPr="00761DD9" w:rsidRDefault="00761DD9" w:rsidP="00761DD9">
            <w:pPr>
              <w:rPr>
                <w:b/>
                <w:bCs/>
                <w:sz w:val="18"/>
                <w:szCs w:val="18"/>
              </w:rPr>
            </w:pPr>
            <w:r w:rsidRPr="00761DD9">
              <w:rPr>
                <w:b/>
                <w:bCs/>
                <w:sz w:val="18"/>
                <w:szCs w:val="18"/>
              </w:rPr>
              <w:t>1. Скорая, в том числе скорая специализированная, медицинская помощь</w:t>
            </w:r>
          </w:p>
        </w:tc>
        <w:tc>
          <w:tcPr>
            <w:tcW w:w="1004" w:type="dxa"/>
            <w:shd w:val="clear" w:color="000000" w:fill="EBF1DE"/>
            <w:vAlign w:val="center"/>
            <w:hideMark/>
          </w:tcPr>
          <w:p w14:paraId="1A48355C" w14:textId="77777777" w:rsidR="00761DD9" w:rsidRPr="00761DD9" w:rsidRDefault="00761DD9" w:rsidP="00761DD9">
            <w:pPr>
              <w:jc w:val="center"/>
              <w:rPr>
                <w:b/>
                <w:bCs/>
                <w:sz w:val="18"/>
                <w:szCs w:val="18"/>
              </w:rPr>
            </w:pPr>
            <w:r w:rsidRPr="00761DD9">
              <w:rPr>
                <w:b/>
                <w:bCs/>
                <w:sz w:val="18"/>
                <w:szCs w:val="18"/>
              </w:rPr>
              <w:t>51</w:t>
            </w:r>
          </w:p>
        </w:tc>
        <w:tc>
          <w:tcPr>
            <w:tcW w:w="935" w:type="dxa"/>
            <w:shd w:val="clear" w:color="000000" w:fill="EBF1DE"/>
            <w:vAlign w:val="center"/>
            <w:hideMark/>
          </w:tcPr>
          <w:p w14:paraId="5F33C4B7" w14:textId="77777777" w:rsidR="00761DD9" w:rsidRPr="00761DD9" w:rsidRDefault="00761DD9" w:rsidP="00761DD9">
            <w:pPr>
              <w:jc w:val="center"/>
              <w:rPr>
                <w:b/>
                <w:bCs/>
                <w:sz w:val="18"/>
                <w:szCs w:val="18"/>
              </w:rPr>
            </w:pPr>
            <w:r w:rsidRPr="00761DD9">
              <w:rPr>
                <w:b/>
                <w:bCs/>
                <w:sz w:val="18"/>
                <w:szCs w:val="18"/>
              </w:rPr>
              <w:t>вызов</w:t>
            </w:r>
          </w:p>
        </w:tc>
        <w:tc>
          <w:tcPr>
            <w:tcW w:w="1671" w:type="dxa"/>
            <w:shd w:val="clear" w:color="000000" w:fill="EBF1DE"/>
            <w:vAlign w:val="center"/>
            <w:hideMark/>
          </w:tcPr>
          <w:p w14:paraId="600E8675" w14:textId="77777777" w:rsidR="00761DD9" w:rsidRPr="00761DD9" w:rsidRDefault="00761DD9" w:rsidP="00761DD9">
            <w:pPr>
              <w:jc w:val="center"/>
              <w:rPr>
                <w:b/>
                <w:bCs/>
                <w:sz w:val="18"/>
                <w:szCs w:val="18"/>
              </w:rPr>
            </w:pPr>
            <w:r w:rsidRPr="00761DD9">
              <w:rPr>
                <w:b/>
                <w:bCs/>
                <w:sz w:val="18"/>
                <w:szCs w:val="18"/>
              </w:rPr>
              <w:t> </w:t>
            </w:r>
          </w:p>
        </w:tc>
        <w:tc>
          <w:tcPr>
            <w:tcW w:w="1448" w:type="dxa"/>
            <w:shd w:val="clear" w:color="000000" w:fill="EBF1DE"/>
            <w:vAlign w:val="center"/>
            <w:hideMark/>
          </w:tcPr>
          <w:p w14:paraId="28491883" w14:textId="77777777" w:rsidR="00761DD9" w:rsidRPr="00761DD9" w:rsidRDefault="00761DD9" w:rsidP="00761DD9">
            <w:pPr>
              <w:jc w:val="center"/>
              <w:rPr>
                <w:b/>
                <w:bCs/>
                <w:sz w:val="18"/>
                <w:szCs w:val="18"/>
              </w:rPr>
            </w:pPr>
            <w:r w:rsidRPr="00761DD9">
              <w:rPr>
                <w:b/>
                <w:bCs/>
                <w:sz w:val="18"/>
                <w:szCs w:val="18"/>
              </w:rPr>
              <w:t> </w:t>
            </w:r>
          </w:p>
        </w:tc>
        <w:tc>
          <w:tcPr>
            <w:tcW w:w="992" w:type="dxa"/>
            <w:shd w:val="clear" w:color="000000" w:fill="EBF1DE"/>
            <w:vAlign w:val="center"/>
            <w:hideMark/>
          </w:tcPr>
          <w:p w14:paraId="173E238C"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5E6700D"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3465736C"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309C1C3"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185B3347"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112ABCAE" w14:textId="77777777" w:rsidTr="00E037E7">
        <w:trPr>
          <w:gridAfter w:val="2"/>
          <w:wAfter w:w="78" w:type="dxa"/>
          <w:trHeight w:val="630"/>
        </w:trPr>
        <w:tc>
          <w:tcPr>
            <w:tcW w:w="4293" w:type="dxa"/>
            <w:shd w:val="clear" w:color="000000" w:fill="EBF1DE"/>
            <w:vAlign w:val="center"/>
            <w:hideMark/>
          </w:tcPr>
          <w:p w14:paraId="6DA64D3E" w14:textId="77777777" w:rsidR="00761DD9" w:rsidRPr="00761DD9" w:rsidRDefault="00761DD9" w:rsidP="00761DD9">
            <w:pPr>
              <w:rPr>
                <w:b/>
                <w:bCs/>
                <w:sz w:val="18"/>
                <w:szCs w:val="18"/>
              </w:rPr>
            </w:pPr>
            <w:r w:rsidRPr="00761DD9">
              <w:rPr>
                <w:b/>
                <w:bCs/>
                <w:sz w:val="18"/>
                <w:szCs w:val="18"/>
              </w:rPr>
              <w:t>2. Первичная медико-санитарная помощь,за исключением медицинской реабилитации</w:t>
            </w:r>
          </w:p>
        </w:tc>
        <w:tc>
          <w:tcPr>
            <w:tcW w:w="1004" w:type="dxa"/>
            <w:shd w:val="clear" w:color="000000" w:fill="EBF1DE"/>
            <w:vAlign w:val="center"/>
            <w:hideMark/>
          </w:tcPr>
          <w:p w14:paraId="1FEE23CF" w14:textId="77777777" w:rsidR="00761DD9" w:rsidRPr="00761DD9" w:rsidRDefault="00761DD9" w:rsidP="00761DD9">
            <w:pPr>
              <w:jc w:val="center"/>
              <w:rPr>
                <w:b/>
                <w:bCs/>
                <w:sz w:val="18"/>
                <w:szCs w:val="18"/>
              </w:rPr>
            </w:pPr>
            <w:r w:rsidRPr="00761DD9">
              <w:rPr>
                <w:b/>
                <w:bCs/>
                <w:sz w:val="18"/>
                <w:szCs w:val="18"/>
              </w:rPr>
              <w:t>52</w:t>
            </w:r>
          </w:p>
        </w:tc>
        <w:tc>
          <w:tcPr>
            <w:tcW w:w="935" w:type="dxa"/>
            <w:shd w:val="clear" w:color="000000" w:fill="EBF1DE"/>
            <w:vAlign w:val="center"/>
            <w:hideMark/>
          </w:tcPr>
          <w:p w14:paraId="0DE07F6A"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7884B65C"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1654D1BF"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EFF5CA2"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591A14C"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2EE5B069"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CAD70C8"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64CC6AD1"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53C2F608" w14:textId="77777777" w:rsidTr="00E037E7">
        <w:trPr>
          <w:gridAfter w:val="2"/>
          <w:wAfter w:w="78" w:type="dxa"/>
          <w:trHeight w:val="450"/>
        </w:trPr>
        <w:tc>
          <w:tcPr>
            <w:tcW w:w="4293" w:type="dxa"/>
            <w:shd w:val="clear" w:color="000000" w:fill="FFFFFF"/>
            <w:vAlign w:val="center"/>
            <w:hideMark/>
          </w:tcPr>
          <w:p w14:paraId="2F951024" w14:textId="77777777" w:rsidR="00761DD9" w:rsidRPr="00761DD9" w:rsidRDefault="00761DD9" w:rsidP="00761DD9">
            <w:pPr>
              <w:ind w:firstLineChars="100" w:firstLine="180"/>
              <w:rPr>
                <w:sz w:val="18"/>
                <w:szCs w:val="18"/>
              </w:rPr>
            </w:pPr>
            <w:r w:rsidRPr="00761DD9">
              <w:rPr>
                <w:sz w:val="18"/>
                <w:szCs w:val="18"/>
              </w:rPr>
              <w:t>2.1 в амбулаторных условиях:</w:t>
            </w:r>
          </w:p>
        </w:tc>
        <w:tc>
          <w:tcPr>
            <w:tcW w:w="1004" w:type="dxa"/>
            <w:shd w:val="clear" w:color="000000" w:fill="FFFFFF"/>
            <w:vAlign w:val="center"/>
            <w:hideMark/>
          </w:tcPr>
          <w:p w14:paraId="04990003" w14:textId="77777777" w:rsidR="00761DD9" w:rsidRPr="00761DD9" w:rsidRDefault="00761DD9" w:rsidP="00761DD9">
            <w:pPr>
              <w:jc w:val="center"/>
              <w:rPr>
                <w:sz w:val="18"/>
                <w:szCs w:val="18"/>
              </w:rPr>
            </w:pPr>
            <w:r w:rsidRPr="00761DD9">
              <w:rPr>
                <w:sz w:val="18"/>
                <w:szCs w:val="18"/>
              </w:rPr>
              <w:t>53</w:t>
            </w:r>
          </w:p>
        </w:tc>
        <w:tc>
          <w:tcPr>
            <w:tcW w:w="935" w:type="dxa"/>
            <w:shd w:val="clear" w:color="000000" w:fill="FFFFFF"/>
            <w:vAlign w:val="center"/>
            <w:hideMark/>
          </w:tcPr>
          <w:p w14:paraId="7CA218C7" w14:textId="77777777" w:rsidR="00761DD9" w:rsidRPr="00761DD9" w:rsidRDefault="00761DD9" w:rsidP="00761DD9">
            <w:pPr>
              <w:jc w:val="center"/>
              <w:rPr>
                <w:sz w:val="18"/>
                <w:szCs w:val="18"/>
              </w:rPr>
            </w:pPr>
            <w:r w:rsidRPr="00761DD9">
              <w:rPr>
                <w:sz w:val="18"/>
                <w:szCs w:val="18"/>
              </w:rPr>
              <w:t>x</w:t>
            </w:r>
          </w:p>
        </w:tc>
        <w:tc>
          <w:tcPr>
            <w:tcW w:w="1671" w:type="dxa"/>
            <w:shd w:val="clear" w:color="000000" w:fill="FFFFFF"/>
            <w:vAlign w:val="center"/>
            <w:hideMark/>
          </w:tcPr>
          <w:p w14:paraId="719D7224" w14:textId="77777777" w:rsidR="00761DD9" w:rsidRPr="00761DD9" w:rsidRDefault="00761DD9" w:rsidP="00761DD9">
            <w:pPr>
              <w:jc w:val="center"/>
              <w:rPr>
                <w:sz w:val="18"/>
                <w:szCs w:val="18"/>
              </w:rPr>
            </w:pPr>
            <w:r w:rsidRPr="00761DD9">
              <w:rPr>
                <w:sz w:val="18"/>
                <w:szCs w:val="18"/>
              </w:rPr>
              <w:t>x</w:t>
            </w:r>
          </w:p>
        </w:tc>
        <w:tc>
          <w:tcPr>
            <w:tcW w:w="1448" w:type="dxa"/>
            <w:shd w:val="clear" w:color="000000" w:fill="FFFFFF"/>
            <w:vAlign w:val="center"/>
            <w:hideMark/>
          </w:tcPr>
          <w:p w14:paraId="4030C5F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A285EF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9CF09D5" w14:textId="77777777" w:rsidR="00761DD9" w:rsidRPr="00761DD9" w:rsidRDefault="00761DD9" w:rsidP="00761DD9">
            <w:pPr>
              <w:jc w:val="center"/>
              <w:rPr>
                <w:sz w:val="18"/>
                <w:szCs w:val="18"/>
              </w:rPr>
            </w:pPr>
            <w:r w:rsidRPr="00761DD9">
              <w:rPr>
                <w:sz w:val="18"/>
                <w:szCs w:val="18"/>
              </w:rPr>
              <w:t>x</w:t>
            </w:r>
          </w:p>
        </w:tc>
        <w:tc>
          <w:tcPr>
            <w:tcW w:w="1134" w:type="dxa"/>
            <w:shd w:val="clear" w:color="000000" w:fill="FFFFFF"/>
            <w:vAlign w:val="center"/>
            <w:hideMark/>
          </w:tcPr>
          <w:p w14:paraId="46B918C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5F77EED" w14:textId="77777777" w:rsidR="00761DD9" w:rsidRPr="00761DD9" w:rsidRDefault="00761DD9" w:rsidP="00761DD9">
            <w:pPr>
              <w:jc w:val="center"/>
              <w:rPr>
                <w:sz w:val="18"/>
                <w:szCs w:val="18"/>
              </w:rPr>
            </w:pPr>
            <w:r w:rsidRPr="00761DD9">
              <w:rPr>
                <w:sz w:val="18"/>
                <w:szCs w:val="18"/>
              </w:rPr>
              <w:t>x</w:t>
            </w:r>
          </w:p>
        </w:tc>
        <w:tc>
          <w:tcPr>
            <w:tcW w:w="1117" w:type="dxa"/>
            <w:shd w:val="clear" w:color="000000" w:fill="FFFFFF"/>
            <w:vAlign w:val="center"/>
            <w:hideMark/>
          </w:tcPr>
          <w:p w14:paraId="42CD29A2" w14:textId="77777777" w:rsidR="00761DD9" w:rsidRPr="00761DD9" w:rsidRDefault="00761DD9" w:rsidP="00761DD9">
            <w:pPr>
              <w:jc w:val="center"/>
              <w:rPr>
                <w:sz w:val="18"/>
                <w:szCs w:val="18"/>
              </w:rPr>
            </w:pPr>
            <w:r w:rsidRPr="00761DD9">
              <w:rPr>
                <w:sz w:val="18"/>
                <w:szCs w:val="18"/>
              </w:rPr>
              <w:t>x</w:t>
            </w:r>
          </w:p>
        </w:tc>
      </w:tr>
      <w:tr w:rsidR="00E037E7" w:rsidRPr="00761DD9" w14:paraId="0DEA15A1" w14:textId="77777777" w:rsidTr="00E037E7">
        <w:trPr>
          <w:gridAfter w:val="2"/>
          <w:wAfter w:w="78" w:type="dxa"/>
          <w:trHeight w:val="630"/>
        </w:trPr>
        <w:tc>
          <w:tcPr>
            <w:tcW w:w="4293" w:type="dxa"/>
            <w:shd w:val="clear" w:color="auto" w:fill="auto"/>
            <w:vAlign w:val="center"/>
            <w:hideMark/>
          </w:tcPr>
          <w:p w14:paraId="79656400" w14:textId="77777777" w:rsidR="00761DD9" w:rsidRPr="00761DD9" w:rsidRDefault="00761DD9" w:rsidP="00761DD9">
            <w:pPr>
              <w:rPr>
                <w:sz w:val="18"/>
                <w:szCs w:val="18"/>
              </w:rPr>
            </w:pPr>
            <w:r w:rsidRPr="00761DD9">
              <w:rPr>
                <w:sz w:val="18"/>
                <w:szCs w:val="18"/>
              </w:rPr>
              <w:t xml:space="preserve"> посещения с профилактическими и иными целями - всего, из них:</w:t>
            </w:r>
          </w:p>
        </w:tc>
        <w:tc>
          <w:tcPr>
            <w:tcW w:w="1004" w:type="dxa"/>
            <w:shd w:val="clear" w:color="auto" w:fill="auto"/>
            <w:vAlign w:val="center"/>
            <w:hideMark/>
          </w:tcPr>
          <w:p w14:paraId="41BA3EB3" w14:textId="77777777" w:rsidR="00761DD9" w:rsidRPr="00761DD9" w:rsidRDefault="00761DD9" w:rsidP="00761DD9">
            <w:pPr>
              <w:jc w:val="center"/>
              <w:rPr>
                <w:sz w:val="18"/>
                <w:szCs w:val="18"/>
              </w:rPr>
            </w:pPr>
            <w:r w:rsidRPr="00761DD9">
              <w:rPr>
                <w:sz w:val="18"/>
                <w:szCs w:val="18"/>
              </w:rPr>
              <w:t>53.1</w:t>
            </w:r>
          </w:p>
        </w:tc>
        <w:tc>
          <w:tcPr>
            <w:tcW w:w="935" w:type="dxa"/>
            <w:shd w:val="clear" w:color="auto" w:fill="auto"/>
            <w:vAlign w:val="center"/>
            <w:hideMark/>
          </w:tcPr>
          <w:p w14:paraId="210425AE" w14:textId="77777777" w:rsidR="00761DD9" w:rsidRPr="00761DD9" w:rsidRDefault="00761DD9" w:rsidP="00761DD9">
            <w:pPr>
              <w:jc w:val="center"/>
              <w:rPr>
                <w:sz w:val="18"/>
                <w:szCs w:val="18"/>
              </w:rPr>
            </w:pPr>
            <w:r w:rsidRPr="00761DD9">
              <w:rPr>
                <w:sz w:val="18"/>
                <w:szCs w:val="18"/>
              </w:rPr>
              <w:t>посещение/ комплексное посещение</w:t>
            </w:r>
          </w:p>
        </w:tc>
        <w:tc>
          <w:tcPr>
            <w:tcW w:w="1671" w:type="dxa"/>
            <w:shd w:val="clear" w:color="auto" w:fill="auto"/>
            <w:vAlign w:val="center"/>
            <w:hideMark/>
          </w:tcPr>
          <w:p w14:paraId="37265715"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4E7966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382864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16516FF"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E3014F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5A244BF"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D33F927" w14:textId="77777777" w:rsidR="00761DD9" w:rsidRPr="00761DD9" w:rsidRDefault="00761DD9" w:rsidP="00761DD9">
            <w:pPr>
              <w:jc w:val="center"/>
              <w:rPr>
                <w:sz w:val="18"/>
                <w:szCs w:val="18"/>
              </w:rPr>
            </w:pPr>
            <w:r w:rsidRPr="00761DD9">
              <w:rPr>
                <w:sz w:val="18"/>
                <w:szCs w:val="18"/>
              </w:rPr>
              <w:t>x</w:t>
            </w:r>
          </w:p>
        </w:tc>
      </w:tr>
      <w:tr w:rsidR="00761DD9" w:rsidRPr="00E037E7" w14:paraId="03658AC7" w14:textId="77777777" w:rsidTr="00E037E7">
        <w:trPr>
          <w:gridAfter w:val="2"/>
          <w:wAfter w:w="78" w:type="dxa"/>
          <w:trHeight w:val="630"/>
        </w:trPr>
        <w:tc>
          <w:tcPr>
            <w:tcW w:w="4293" w:type="dxa"/>
            <w:shd w:val="clear" w:color="000000" w:fill="FFFFFF"/>
            <w:vAlign w:val="center"/>
            <w:hideMark/>
          </w:tcPr>
          <w:p w14:paraId="684C6766" w14:textId="77777777" w:rsidR="00761DD9" w:rsidRPr="00761DD9" w:rsidRDefault="00761DD9" w:rsidP="00761DD9">
            <w:pPr>
              <w:ind w:firstLineChars="100" w:firstLine="180"/>
              <w:rPr>
                <w:sz w:val="18"/>
                <w:szCs w:val="18"/>
              </w:rPr>
            </w:pPr>
            <w:r w:rsidRPr="00761DD9">
              <w:rPr>
                <w:sz w:val="18"/>
                <w:szCs w:val="18"/>
              </w:rPr>
              <w:t>2.1.1 посещения в рамках проведения профилактических медицинских осмотров</w:t>
            </w:r>
          </w:p>
        </w:tc>
        <w:tc>
          <w:tcPr>
            <w:tcW w:w="1004" w:type="dxa"/>
            <w:shd w:val="clear" w:color="000000" w:fill="FFFFFF"/>
            <w:vAlign w:val="center"/>
            <w:hideMark/>
          </w:tcPr>
          <w:p w14:paraId="5627B0CF" w14:textId="77777777" w:rsidR="00761DD9" w:rsidRPr="00761DD9" w:rsidRDefault="00761DD9" w:rsidP="00761DD9">
            <w:pPr>
              <w:jc w:val="center"/>
              <w:rPr>
                <w:sz w:val="18"/>
                <w:szCs w:val="18"/>
              </w:rPr>
            </w:pPr>
            <w:r w:rsidRPr="00761DD9">
              <w:rPr>
                <w:sz w:val="18"/>
                <w:szCs w:val="18"/>
              </w:rPr>
              <w:t>53.1.1</w:t>
            </w:r>
          </w:p>
        </w:tc>
        <w:tc>
          <w:tcPr>
            <w:tcW w:w="935" w:type="dxa"/>
            <w:shd w:val="clear" w:color="000000" w:fill="FFFFFF"/>
            <w:vAlign w:val="center"/>
            <w:hideMark/>
          </w:tcPr>
          <w:p w14:paraId="4BB6DF99"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41ACC7B9"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1C76E790"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189E539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CFA486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78B8BB9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201425B"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55B8761" w14:textId="77777777" w:rsidR="00761DD9" w:rsidRPr="00761DD9" w:rsidRDefault="00761DD9" w:rsidP="00761DD9">
            <w:pPr>
              <w:jc w:val="center"/>
              <w:rPr>
                <w:sz w:val="18"/>
                <w:szCs w:val="18"/>
              </w:rPr>
            </w:pPr>
            <w:r w:rsidRPr="00761DD9">
              <w:rPr>
                <w:sz w:val="18"/>
                <w:szCs w:val="18"/>
              </w:rPr>
              <w:t>x</w:t>
            </w:r>
          </w:p>
        </w:tc>
      </w:tr>
      <w:tr w:rsidR="00761DD9" w:rsidRPr="00E037E7" w14:paraId="7B5F34AF" w14:textId="77777777" w:rsidTr="00E037E7">
        <w:trPr>
          <w:gridAfter w:val="2"/>
          <w:wAfter w:w="78" w:type="dxa"/>
          <w:trHeight w:val="510"/>
        </w:trPr>
        <w:tc>
          <w:tcPr>
            <w:tcW w:w="4293" w:type="dxa"/>
            <w:shd w:val="clear" w:color="000000" w:fill="FFFFFF"/>
            <w:vAlign w:val="center"/>
            <w:hideMark/>
          </w:tcPr>
          <w:p w14:paraId="6989B567" w14:textId="77777777" w:rsidR="00761DD9" w:rsidRPr="00761DD9" w:rsidRDefault="00761DD9" w:rsidP="00761DD9">
            <w:pPr>
              <w:ind w:firstLineChars="100" w:firstLine="180"/>
              <w:rPr>
                <w:sz w:val="18"/>
                <w:szCs w:val="18"/>
              </w:rPr>
            </w:pPr>
            <w:r w:rsidRPr="00761DD9">
              <w:rPr>
                <w:sz w:val="18"/>
                <w:szCs w:val="18"/>
              </w:rPr>
              <w:t>2.1.2 посещения в рамках проведения диспансеризации &lt;5&gt; - всего, в том числе:</w:t>
            </w:r>
          </w:p>
        </w:tc>
        <w:tc>
          <w:tcPr>
            <w:tcW w:w="1004" w:type="dxa"/>
            <w:shd w:val="clear" w:color="000000" w:fill="FFFFFF"/>
            <w:vAlign w:val="center"/>
            <w:hideMark/>
          </w:tcPr>
          <w:p w14:paraId="63012AB3" w14:textId="77777777" w:rsidR="00761DD9" w:rsidRPr="00761DD9" w:rsidRDefault="00761DD9" w:rsidP="00761DD9">
            <w:pPr>
              <w:jc w:val="center"/>
              <w:rPr>
                <w:sz w:val="18"/>
                <w:szCs w:val="18"/>
              </w:rPr>
            </w:pPr>
            <w:r w:rsidRPr="00761DD9">
              <w:rPr>
                <w:sz w:val="18"/>
                <w:szCs w:val="18"/>
              </w:rPr>
              <w:t>53.1.2</w:t>
            </w:r>
          </w:p>
        </w:tc>
        <w:tc>
          <w:tcPr>
            <w:tcW w:w="935" w:type="dxa"/>
            <w:shd w:val="clear" w:color="000000" w:fill="FFFFFF"/>
            <w:vAlign w:val="center"/>
            <w:hideMark/>
          </w:tcPr>
          <w:p w14:paraId="3ECFFFA7"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4C8F6F5A"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5AFA6B0"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E9A835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8AE169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49A5AB9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3B3DEAC"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6725622" w14:textId="77777777" w:rsidR="00761DD9" w:rsidRPr="00761DD9" w:rsidRDefault="00761DD9" w:rsidP="00761DD9">
            <w:pPr>
              <w:jc w:val="center"/>
              <w:rPr>
                <w:sz w:val="18"/>
                <w:szCs w:val="18"/>
              </w:rPr>
            </w:pPr>
            <w:r w:rsidRPr="00761DD9">
              <w:rPr>
                <w:sz w:val="18"/>
                <w:szCs w:val="18"/>
              </w:rPr>
              <w:t>x</w:t>
            </w:r>
          </w:p>
        </w:tc>
      </w:tr>
      <w:tr w:rsidR="00E037E7" w:rsidRPr="00E037E7" w14:paraId="73CB6F4F" w14:textId="77777777" w:rsidTr="00E037E7">
        <w:trPr>
          <w:gridAfter w:val="2"/>
          <w:wAfter w:w="78" w:type="dxa"/>
          <w:trHeight w:val="510"/>
        </w:trPr>
        <w:tc>
          <w:tcPr>
            <w:tcW w:w="4293" w:type="dxa"/>
            <w:shd w:val="clear" w:color="000000" w:fill="FFFFFF"/>
            <w:vAlign w:val="center"/>
            <w:hideMark/>
          </w:tcPr>
          <w:p w14:paraId="0E7511B7" w14:textId="77777777" w:rsidR="00761DD9" w:rsidRPr="00761DD9" w:rsidRDefault="00761DD9" w:rsidP="00761DD9">
            <w:pPr>
              <w:ind w:firstLineChars="100" w:firstLine="180"/>
              <w:rPr>
                <w:i/>
                <w:iCs/>
                <w:sz w:val="18"/>
                <w:szCs w:val="18"/>
              </w:rPr>
            </w:pPr>
            <w:r w:rsidRPr="00761DD9">
              <w:rPr>
                <w:i/>
                <w:iCs/>
                <w:sz w:val="18"/>
                <w:szCs w:val="18"/>
              </w:rPr>
              <w:t>для проведения углубленной диспансеризации</w:t>
            </w:r>
          </w:p>
        </w:tc>
        <w:tc>
          <w:tcPr>
            <w:tcW w:w="1004" w:type="dxa"/>
            <w:shd w:val="clear" w:color="000000" w:fill="FFFFFF"/>
            <w:vAlign w:val="center"/>
            <w:hideMark/>
          </w:tcPr>
          <w:p w14:paraId="3C3561F0" w14:textId="77777777" w:rsidR="00761DD9" w:rsidRPr="00761DD9" w:rsidRDefault="00761DD9" w:rsidP="00761DD9">
            <w:pPr>
              <w:jc w:val="center"/>
              <w:rPr>
                <w:sz w:val="18"/>
                <w:szCs w:val="18"/>
              </w:rPr>
            </w:pPr>
            <w:r w:rsidRPr="00761DD9">
              <w:rPr>
                <w:sz w:val="18"/>
                <w:szCs w:val="18"/>
              </w:rPr>
              <w:t>53.1.2.1</w:t>
            </w:r>
          </w:p>
        </w:tc>
        <w:tc>
          <w:tcPr>
            <w:tcW w:w="935" w:type="dxa"/>
            <w:shd w:val="clear" w:color="000000" w:fill="FFFFFF"/>
            <w:vAlign w:val="center"/>
            <w:hideMark/>
          </w:tcPr>
          <w:p w14:paraId="66FB0076"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464DAB9F"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CBDDD29"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ADA450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2974D9F"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189C76C"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DB43B0D"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564A19C5" w14:textId="77777777" w:rsidR="00761DD9" w:rsidRPr="00761DD9" w:rsidRDefault="00761DD9" w:rsidP="00761DD9">
            <w:pPr>
              <w:jc w:val="center"/>
              <w:rPr>
                <w:sz w:val="18"/>
                <w:szCs w:val="18"/>
              </w:rPr>
            </w:pPr>
            <w:r w:rsidRPr="00761DD9">
              <w:rPr>
                <w:sz w:val="18"/>
                <w:szCs w:val="18"/>
              </w:rPr>
              <w:t>x</w:t>
            </w:r>
          </w:p>
        </w:tc>
      </w:tr>
      <w:tr w:rsidR="00E037E7" w:rsidRPr="00761DD9" w14:paraId="19D3ADDC" w14:textId="77777777" w:rsidTr="00E037E7">
        <w:trPr>
          <w:gridAfter w:val="2"/>
          <w:wAfter w:w="78" w:type="dxa"/>
          <w:trHeight w:val="510"/>
        </w:trPr>
        <w:tc>
          <w:tcPr>
            <w:tcW w:w="4293" w:type="dxa"/>
            <w:shd w:val="clear" w:color="auto" w:fill="auto"/>
            <w:vAlign w:val="center"/>
            <w:hideMark/>
          </w:tcPr>
          <w:p w14:paraId="5E7A143F" w14:textId="77777777" w:rsidR="00761DD9" w:rsidRPr="00761DD9" w:rsidRDefault="00761DD9" w:rsidP="00761DD9">
            <w:pPr>
              <w:ind w:firstLineChars="100" w:firstLine="180"/>
              <w:rPr>
                <w:sz w:val="18"/>
                <w:szCs w:val="18"/>
              </w:rPr>
            </w:pPr>
            <w:r w:rsidRPr="00761DD9">
              <w:rPr>
                <w:sz w:val="18"/>
                <w:szCs w:val="18"/>
              </w:rPr>
              <w:t>2.1.3 диспансеризация для оценки репродуктивного здоровья  женщин и мужчин, в том числе:</w:t>
            </w:r>
          </w:p>
        </w:tc>
        <w:tc>
          <w:tcPr>
            <w:tcW w:w="1004" w:type="dxa"/>
            <w:shd w:val="clear" w:color="auto" w:fill="auto"/>
            <w:vAlign w:val="center"/>
            <w:hideMark/>
          </w:tcPr>
          <w:p w14:paraId="0C679A1E" w14:textId="77777777" w:rsidR="00761DD9" w:rsidRPr="00761DD9" w:rsidRDefault="00761DD9" w:rsidP="00761DD9">
            <w:pPr>
              <w:jc w:val="center"/>
              <w:rPr>
                <w:sz w:val="18"/>
                <w:szCs w:val="18"/>
              </w:rPr>
            </w:pPr>
            <w:r w:rsidRPr="00761DD9">
              <w:rPr>
                <w:sz w:val="18"/>
                <w:szCs w:val="18"/>
              </w:rPr>
              <w:t>53.1.3</w:t>
            </w:r>
          </w:p>
        </w:tc>
        <w:tc>
          <w:tcPr>
            <w:tcW w:w="935" w:type="dxa"/>
            <w:shd w:val="clear" w:color="auto" w:fill="auto"/>
            <w:vAlign w:val="center"/>
            <w:hideMark/>
          </w:tcPr>
          <w:p w14:paraId="7D90339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2017CE4C"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C51F421"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F0F6A8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D75D2DF"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C27802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26CAC3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E17959E" w14:textId="77777777" w:rsidR="00761DD9" w:rsidRPr="00761DD9" w:rsidRDefault="00761DD9" w:rsidP="00761DD9">
            <w:pPr>
              <w:jc w:val="center"/>
              <w:rPr>
                <w:sz w:val="18"/>
                <w:szCs w:val="18"/>
              </w:rPr>
            </w:pPr>
            <w:r w:rsidRPr="00761DD9">
              <w:rPr>
                <w:sz w:val="18"/>
                <w:szCs w:val="18"/>
              </w:rPr>
              <w:t>x</w:t>
            </w:r>
          </w:p>
        </w:tc>
      </w:tr>
      <w:tr w:rsidR="00E037E7" w:rsidRPr="00761DD9" w14:paraId="01C51FFB" w14:textId="77777777" w:rsidTr="00E037E7">
        <w:trPr>
          <w:gridAfter w:val="2"/>
          <w:wAfter w:w="78" w:type="dxa"/>
          <w:trHeight w:val="525"/>
        </w:trPr>
        <w:tc>
          <w:tcPr>
            <w:tcW w:w="4293" w:type="dxa"/>
            <w:shd w:val="clear" w:color="auto" w:fill="auto"/>
            <w:vAlign w:val="center"/>
            <w:hideMark/>
          </w:tcPr>
          <w:p w14:paraId="68C19448" w14:textId="77777777" w:rsidR="00761DD9" w:rsidRPr="00761DD9" w:rsidRDefault="00761DD9" w:rsidP="00761DD9">
            <w:pPr>
              <w:ind w:firstLineChars="300" w:firstLine="540"/>
              <w:rPr>
                <w:i/>
                <w:iCs/>
                <w:sz w:val="18"/>
                <w:szCs w:val="18"/>
              </w:rPr>
            </w:pPr>
            <w:r w:rsidRPr="00761DD9">
              <w:rPr>
                <w:i/>
                <w:iCs/>
                <w:sz w:val="18"/>
                <w:szCs w:val="18"/>
              </w:rPr>
              <w:t>женщины</w:t>
            </w:r>
          </w:p>
        </w:tc>
        <w:tc>
          <w:tcPr>
            <w:tcW w:w="1004" w:type="dxa"/>
            <w:shd w:val="clear" w:color="auto" w:fill="auto"/>
            <w:vAlign w:val="center"/>
            <w:hideMark/>
          </w:tcPr>
          <w:p w14:paraId="6562734F" w14:textId="77777777" w:rsidR="00761DD9" w:rsidRPr="00761DD9" w:rsidRDefault="00761DD9" w:rsidP="00761DD9">
            <w:pPr>
              <w:jc w:val="center"/>
              <w:rPr>
                <w:sz w:val="18"/>
                <w:szCs w:val="18"/>
              </w:rPr>
            </w:pPr>
            <w:r w:rsidRPr="00761DD9">
              <w:rPr>
                <w:sz w:val="18"/>
                <w:szCs w:val="18"/>
              </w:rPr>
              <w:t>53.1.3.1</w:t>
            </w:r>
          </w:p>
        </w:tc>
        <w:tc>
          <w:tcPr>
            <w:tcW w:w="935" w:type="dxa"/>
            <w:shd w:val="clear" w:color="auto" w:fill="auto"/>
            <w:vAlign w:val="center"/>
            <w:hideMark/>
          </w:tcPr>
          <w:p w14:paraId="0CEE7FC9"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34A8EC94"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F88CA33"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DC1D79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078F6F4"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5BA6B778"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5D965B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201FDF45" w14:textId="77777777" w:rsidR="00761DD9" w:rsidRPr="00761DD9" w:rsidRDefault="00761DD9" w:rsidP="00761DD9">
            <w:pPr>
              <w:jc w:val="center"/>
              <w:rPr>
                <w:sz w:val="18"/>
                <w:szCs w:val="18"/>
              </w:rPr>
            </w:pPr>
            <w:r w:rsidRPr="00761DD9">
              <w:rPr>
                <w:sz w:val="18"/>
                <w:szCs w:val="18"/>
              </w:rPr>
              <w:t>x</w:t>
            </w:r>
          </w:p>
        </w:tc>
      </w:tr>
      <w:tr w:rsidR="00E037E7" w:rsidRPr="00761DD9" w14:paraId="736634F1" w14:textId="77777777" w:rsidTr="00E037E7">
        <w:trPr>
          <w:gridAfter w:val="2"/>
          <w:wAfter w:w="78" w:type="dxa"/>
          <w:trHeight w:val="510"/>
        </w:trPr>
        <w:tc>
          <w:tcPr>
            <w:tcW w:w="4293" w:type="dxa"/>
            <w:shd w:val="clear" w:color="auto" w:fill="auto"/>
            <w:vAlign w:val="center"/>
            <w:hideMark/>
          </w:tcPr>
          <w:p w14:paraId="02687F5C" w14:textId="77777777" w:rsidR="00761DD9" w:rsidRPr="00761DD9" w:rsidRDefault="00761DD9" w:rsidP="00761DD9">
            <w:pPr>
              <w:ind w:firstLineChars="300" w:firstLine="540"/>
              <w:rPr>
                <w:i/>
                <w:iCs/>
                <w:sz w:val="18"/>
                <w:szCs w:val="18"/>
              </w:rPr>
            </w:pPr>
            <w:r w:rsidRPr="00761DD9">
              <w:rPr>
                <w:i/>
                <w:iCs/>
                <w:sz w:val="18"/>
                <w:szCs w:val="18"/>
              </w:rPr>
              <w:t>мужчины</w:t>
            </w:r>
          </w:p>
        </w:tc>
        <w:tc>
          <w:tcPr>
            <w:tcW w:w="1004" w:type="dxa"/>
            <w:shd w:val="clear" w:color="auto" w:fill="auto"/>
            <w:vAlign w:val="center"/>
            <w:hideMark/>
          </w:tcPr>
          <w:p w14:paraId="7DEA8F1D" w14:textId="77777777" w:rsidR="00761DD9" w:rsidRPr="00761DD9" w:rsidRDefault="00761DD9" w:rsidP="00761DD9">
            <w:pPr>
              <w:jc w:val="center"/>
              <w:rPr>
                <w:sz w:val="18"/>
                <w:szCs w:val="18"/>
              </w:rPr>
            </w:pPr>
            <w:r w:rsidRPr="00761DD9">
              <w:rPr>
                <w:sz w:val="18"/>
                <w:szCs w:val="18"/>
              </w:rPr>
              <w:t>53.1.3.2</w:t>
            </w:r>
          </w:p>
        </w:tc>
        <w:tc>
          <w:tcPr>
            <w:tcW w:w="935" w:type="dxa"/>
            <w:shd w:val="clear" w:color="auto" w:fill="auto"/>
            <w:vAlign w:val="center"/>
            <w:hideMark/>
          </w:tcPr>
          <w:p w14:paraId="2A81403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3B88895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008C963"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C229016"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4FE93E2"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57BF7F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FE5187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2E8ADF4" w14:textId="77777777" w:rsidR="00761DD9" w:rsidRPr="00761DD9" w:rsidRDefault="00761DD9" w:rsidP="00761DD9">
            <w:pPr>
              <w:jc w:val="center"/>
              <w:rPr>
                <w:sz w:val="18"/>
                <w:szCs w:val="18"/>
              </w:rPr>
            </w:pPr>
            <w:r w:rsidRPr="00761DD9">
              <w:rPr>
                <w:sz w:val="18"/>
                <w:szCs w:val="18"/>
              </w:rPr>
              <w:t>x</w:t>
            </w:r>
          </w:p>
        </w:tc>
      </w:tr>
      <w:tr w:rsidR="00E037E7" w:rsidRPr="00761DD9" w14:paraId="5BF14F78" w14:textId="77777777" w:rsidTr="00E037E7">
        <w:trPr>
          <w:gridAfter w:val="2"/>
          <w:wAfter w:w="78" w:type="dxa"/>
          <w:trHeight w:val="300"/>
        </w:trPr>
        <w:tc>
          <w:tcPr>
            <w:tcW w:w="4293" w:type="dxa"/>
            <w:shd w:val="clear" w:color="auto" w:fill="auto"/>
            <w:vAlign w:val="center"/>
            <w:hideMark/>
          </w:tcPr>
          <w:p w14:paraId="3309F072" w14:textId="77777777" w:rsidR="00761DD9" w:rsidRPr="00761DD9" w:rsidRDefault="00761DD9" w:rsidP="00761DD9">
            <w:pPr>
              <w:ind w:firstLineChars="100" w:firstLine="180"/>
              <w:rPr>
                <w:sz w:val="18"/>
                <w:szCs w:val="18"/>
              </w:rPr>
            </w:pPr>
            <w:r w:rsidRPr="00761DD9">
              <w:rPr>
                <w:sz w:val="18"/>
                <w:szCs w:val="18"/>
              </w:rPr>
              <w:t>2.1.4 посещения  с иными целями</w:t>
            </w:r>
          </w:p>
        </w:tc>
        <w:tc>
          <w:tcPr>
            <w:tcW w:w="1004" w:type="dxa"/>
            <w:shd w:val="clear" w:color="auto" w:fill="auto"/>
            <w:vAlign w:val="center"/>
            <w:hideMark/>
          </w:tcPr>
          <w:p w14:paraId="1F5A18A9" w14:textId="77777777" w:rsidR="00761DD9" w:rsidRPr="00761DD9" w:rsidRDefault="00761DD9" w:rsidP="00761DD9">
            <w:pPr>
              <w:jc w:val="center"/>
              <w:rPr>
                <w:sz w:val="18"/>
                <w:szCs w:val="18"/>
              </w:rPr>
            </w:pPr>
            <w:r w:rsidRPr="00761DD9">
              <w:rPr>
                <w:sz w:val="18"/>
                <w:szCs w:val="18"/>
              </w:rPr>
              <w:t>53.1.4</w:t>
            </w:r>
          </w:p>
        </w:tc>
        <w:tc>
          <w:tcPr>
            <w:tcW w:w="935" w:type="dxa"/>
            <w:shd w:val="clear" w:color="auto" w:fill="auto"/>
            <w:vAlign w:val="center"/>
            <w:hideMark/>
          </w:tcPr>
          <w:p w14:paraId="5E70DDAA"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2AF4AD8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7B20E08"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4D0F14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EC5A06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EA7D801"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8165B94"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CC425F8" w14:textId="77777777" w:rsidR="00761DD9" w:rsidRPr="00761DD9" w:rsidRDefault="00761DD9" w:rsidP="00761DD9">
            <w:pPr>
              <w:jc w:val="center"/>
              <w:rPr>
                <w:sz w:val="18"/>
                <w:szCs w:val="18"/>
              </w:rPr>
            </w:pPr>
            <w:r w:rsidRPr="00761DD9">
              <w:rPr>
                <w:sz w:val="18"/>
                <w:szCs w:val="18"/>
              </w:rPr>
              <w:t>x</w:t>
            </w:r>
          </w:p>
        </w:tc>
      </w:tr>
      <w:tr w:rsidR="00E037E7" w:rsidRPr="00761DD9" w14:paraId="45337400" w14:textId="77777777" w:rsidTr="00E037E7">
        <w:trPr>
          <w:gridAfter w:val="2"/>
          <w:wAfter w:w="78" w:type="dxa"/>
          <w:trHeight w:val="600"/>
        </w:trPr>
        <w:tc>
          <w:tcPr>
            <w:tcW w:w="4293" w:type="dxa"/>
            <w:shd w:val="clear" w:color="auto" w:fill="auto"/>
            <w:vAlign w:val="center"/>
            <w:hideMark/>
          </w:tcPr>
          <w:p w14:paraId="53828728" w14:textId="77777777" w:rsidR="00761DD9" w:rsidRPr="00761DD9" w:rsidRDefault="00761DD9" w:rsidP="00761DD9">
            <w:pPr>
              <w:ind w:firstLineChars="100" w:firstLine="180"/>
              <w:rPr>
                <w:sz w:val="18"/>
                <w:szCs w:val="18"/>
              </w:rPr>
            </w:pPr>
            <w:r w:rsidRPr="00761DD9">
              <w:rPr>
                <w:sz w:val="18"/>
                <w:szCs w:val="18"/>
              </w:rPr>
              <w:t>школа сахарного диабета</w:t>
            </w:r>
          </w:p>
        </w:tc>
        <w:tc>
          <w:tcPr>
            <w:tcW w:w="1004" w:type="dxa"/>
            <w:shd w:val="clear" w:color="auto" w:fill="auto"/>
            <w:vAlign w:val="center"/>
            <w:hideMark/>
          </w:tcPr>
          <w:p w14:paraId="5187FE32" w14:textId="77777777" w:rsidR="00761DD9" w:rsidRPr="00761DD9" w:rsidRDefault="00761DD9" w:rsidP="00761DD9">
            <w:pPr>
              <w:jc w:val="center"/>
              <w:rPr>
                <w:sz w:val="18"/>
                <w:szCs w:val="18"/>
              </w:rPr>
            </w:pPr>
            <w:r w:rsidRPr="00761DD9">
              <w:rPr>
                <w:sz w:val="18"/>
                <w:szCs w:val="18"/>
              </w:rPr>
              <w:t>53.1.4.1</w:t>
            </w:r>
          </w:p>
        </w:tc>
        <w:tc>
          <w:tcPr>
            <w:tcW w:w="935" w:type="dxa"/>
            <w:shd w:val="clear" w:color="auto" w:fill="auto"/>
            <w:vAlign w:val="center"/>
            <w:hideMark/>
          </w:tcPr>
          <w:p w14:paraId="692F96E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61BC4A5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F7C0D0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50D565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BB6C87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E3523D1"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7ABF7AB"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B4946F1" w14:textId="77777777" w:rsidR="00761DD9" w:rsidRPr="00761DD9" w:rsidRDefault="00761DD9" w:rsidP="00761DD9">
            <w:pPr>
              <w:jc w:val="center"/>
              <w:rPr>
                <w:sz w:val="18"/>
                <w:szCs w:val="18"/>
              </w:rPr>
            </w:pPr>
            <w:r w:rsidRPr="00761DD9">
              <w:rPr>
                <w:sz w:val="18"/>
                <w:szCs w:val="18"/>
              </w:rPr>
              <w:t>x</w:t>
            </w:r>
          </w:p>
        </w:tc>
      </w:tr>
      <w:tr w:rsidR="00761DD9" w:rsidRPr="00E037E7" w14:paraId="7CCD09AE" w14:textId="77777777" w:rsidTr="00E037E7">
        <w:trPr>
          <w:gridAfter w:val="2"/>
          <w:wAfter w:w="78" w:type="dxa"/>
          <w:trHeight w:val="510"/>
        </w:trPr>
        <w:tc>
          <w:tcPr>
            <w:tcW w:w="4293" w:type="dxa"/>
            <w:shd w:val="clear" w:color="000000" w:fill="FFFFFF"/>
            <w:vAlign w:val="center"/>
            <w:hideMark/>
          </w:tcPr>
          <w:p w14:paraId="61F605EE" w14:textId="77777777" w:rsidR="00761DD9" w:rsidRPr="00761DD9" w:rsidRDefault="00761DD9" w:rsidP="00761DD9">
            <w:pPr>
              <w:ind w:firstLineChars="100" w:firstLine="180"/>
              <w:rPr>
                <w:sz w:val="18"/>
                <w:szCs w:val="18"/>
              </w:rPr>
            </w:pPr>
            <w:r w:rsidRPr="00761DD9">
              <w:rPr>
                <w:sz w:val="18"/>
                <w:szCs w:val="18"/>
              </w:rPr>
              <w:t>2.1.5 посещения с профилактическими целями центров здоровья</w:t>
            </w:r>
          </w:p>
        </w:tc>
        <w:tc>
          <w:tcPr>
            <w:tcW w:w="1004" w:type="dxa"/>
            <w:shd w:val="clear" w:color="000000" w:fill="FFFFFF"/>
            <w:vAlign w:val="center"/>
            <w:hideMark/>
          </w:tcPr>
          <w:p w14:paraId="364E64D0" w14:textId="77777777" w:rsidR="00761DD9" w:rsidRPr="00761DD9" w:rsidRDefault="00761DD9" w:rsidP="00761DD9">
            <w:pPr>
              <w:jc w:val="center"/>
              <w:rPr>
                <w:sz w:val="18"/>
                <w:szCs w:val="18"/>
              </w:rPr>
            </w:pPr>
            <w:r w:rsidRPr="00761DD9">
              <w:rPr>
                <w:sz w:val="18"/>
                <w:szCs w:val="18"/>
              </w:rPr>
              <w:t>53.1.5</w:t>
            </w:r>
          </w:p>
        </w:tc>
        <w:tc>
          <w:tcPr>
            <w:tcW w:w="935" w:type="dxa"/>
            <w:shd w:val="clear" w:color="000000" w:fill="FFFFFF"/>
            <w:vAlign w:val="center"/>
            <w:hideMark/>
          </w:tcPr>
          <w:p w14:paraId="787E41DF"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1EB1FEB3"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D84E814"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EC812F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C8B92EC"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1904CBD"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7DCC2C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B2A3200" w14:textId="77777777" w:rsidR="00761DD9" w:rsidRPr="00761DD9" w:rsidRDefault="00761DD9" w:rsidP="00761DD9">
            <w:pPr>
              <w:jc w:val="center"/>
              <w:rPr>
                <w:sz w:val="18"/>
                <w:szCs w:val="18"/>
              </w:rPr>
            </w:pPr>
            <w:r w:rsidRPr="00761DD9">
              <w:rPr>
                <w:sz w:val="18"/>
                <w:szCs w:val="18"/>
              </w:rPr>
              <w:t>x</w:t>
            </w:r>
          </w:p>
        </w:tc>
      </w:tr>
      <w:tr w:rsidR="00E037E7" w:rsidRPr="00761DD9" w14:paraId="11282D2D" w14:textId="77777777" w:rsidTr="00E037E7">
        <w:trPr>
          <w:gridAfter w:val="2"/>
          <w:wAfter w:w="78" w:type="dxa"/>
          <w:trHeight w:val="510"/>
        </w:trPr>
        <w:tc>
          <w:tcPr>
            <w:tcW w:w="4293" w:type="dxa"/>
            <w:shd w:val="clear" w:color="auto" w:fill="auto"/>
            <w:vAlign w:val="center"/>
            <w:hideMark/>
          </w:tcPr>
          <w:p w14:paraId="60F956B0" w14:textId="77777777" w:rsidR="00761DD9" w:rsidRPr="00761DD9" w:rsidRDefault="00761DD9" w:rsidP="00761DD9">
            <w:pPr>
              <w:ind w:firstLineChars="100" w:firstLine="180"/>
              <w:rPr>
                <w:sz w:val="18"/>
                <w:szCs w:val="18"/>
              </w:rPr>
            </w:pPr>
            <w:r w:rsidRPr="00761DD9">
              <w:rPr>
                <w:sz w:val="18"/>
                <w:szCs w:val="18"/>
              </w:rPr>
              <w:t>2.1.6 посещения по неотложной помощи</w:t>
            </w:r>
          </w:p>
        </w:tc>
        <w:tc>
          <w:tcPr>
            <w:tcW w:w="1004" w:type="dxa"/>
            <w:shd w:val="clear" w:color="auto" w:fill="auto"/>
            <w:vAlign w:val="center"/>
            <w:hideMark/>
          </w:tcPr>
          <w:p w14:paraId="587F8F27" w14:textId="77777777" w:rsidR="00761DD9" w:rsidRPr="00761DD9" w:rsidRDefault="00761DD9" w:rsidP="00761DD9">
            <w:pPr>
              <w:jc w:val="center"/>
              <w:rPr>
                <w:sz w:val="18"/>
                <w:szCs w:val="18"/>
              </w:rPr>
            </w:pPr>
            <w:r w:rsidRPr="00761DD9">
              <w:rPr>
                <w:sz w:val="18"/>
                <w:szCs w:val="18"/>
              </w:rPr>
              <w:t>53.2</w:t>
            </w:r>
          </w:p>
        </w:tc>
        <w:tc>
          <w:tcPr>
            <w:tcW w:w="935" w:type="dxa"/>
            <w:shd w:val="clear" w:color="auto" w:fill="auto"/>
            <w:vAlign w:val="center"/>
            <w:hideMark/>
          </w:tcPr>
          <w:p w14:paraId="30A3B69E"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13A19103"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844C9C0"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1FCA44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437870C"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1449AD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FF629BD"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11AC1181" w14:textId="77777777" w:rsidR="00761DD9" w:rsidRPr="00761DD9" w:rsidRDefault="00761DD9" w:rsidP="00761DD9">
            <w:pPr>
              <w:jc w:val="center"/>
              <w:rPr>
                <w:sz w:val="18"/>
                <w:szCs w:val="18"/>
              </w:rPr>
            </w:pPr>
            <w:r w:rsidRPr="00761DD9">
              <w:rPr>
                <w:sz w:val="18"/>
                <w:szCs w:val="18"/>
              </w:rPr>
              <w:t>x</w:t>
            </w:r>
          </w:p>
        </w:tc>
      </w:tr>
      <w:tr w:rsidR="00E037E7" w:rsidRPr="00761DD9" w14:paraId="7177F13F" w14:textId="77777777" w:rsidTr="00E037E7">
        <w:trPr>
          <w:gridAfter w:val="2"/>
          <w:wAfter w:w="78" w:type="dxa"/>
          <w:trHeight w:val="300"/>
        </w:trPr>
        <w:tc>
          <w:tcPr>
            <w:tcW w:w="4293" w:type="dxa"/>
            <w:shd w:val="clear" w:color="auto" w:fill="auto"/>
            <w:vAlign w:val="center"/>
            <w:hideMark/>
          </w:tcPr>
          <w:p w14:paraId="4D59CA60" w14:textId="77777777" w:rsidR="00761DD9" w:rsidRPr="00761DD9" w:rsidRDefault="00761DD9" w:rsidP="00761DD9">
            <w:pPr>
              <w:ind w:firstLineChars="100" w:firstLine="180"/>
              <w:rPr>
                <w:sz w:val="18"/>
                <w:szCs w:val="18"/>
              </w:rPr>
            </w:pPr>
            <w:r w:rsidRPr="00761DD9">
              <w:rPr>
                <w:sz w:val="18"/>
                <w:szCs w:val="18"/>
              </w:rPr>
              <w:t xml:space="preserve">2.1.7 обращения в связи с заболеваниями </w:t>
            </w:r>
          </w:p>
        </w:tc>
        <w:tc>
          <w:tcPr>
            <w:tcW w:w="1004" w:type="dxa"/>
            <w:shd w:val="clear" w:color="auto" w:fill="auto"/>
            <w:vAlign w:val="center"/>
            <w:hideMark/>
          </w:tcPr>
          <w:p w14:paraId="08B5931B" w14:textId="77777777" w:rsidR="00761DD9" w:rsidRPr="00761DD9" w:rsidRDefault="00761DD9" w:rsidP="00761DD9">
            <w:pPr>
              <w:jc w:val="center"/>
              <w:rPr>
                <w:sz w:val="18"/>
                <w:szCs w:val="18"/>
              </w:rPr>
            </w:pPr>
            <w:r w:rsidRPr="00761DD9">
              <w:rPr>
                <w:sz w:val="18"/>
                <w:szCs w:val="18"/>
              </w:rPr>
              <w:t>53.3</w:t>
            </w:r>
          </w:p>
        </w:tc>
        <w:tc>
          <w:tcPr>
            <w:tcW w:w="935" w:type="dxa"/>
            <w:shd w:val="clear" w:color="auto" w:fill="auto"/>
            <w:vAlign w:val="center"/>
            <w:hideMark/>
          </w:tcPr>
          <w:p w14:paraId="38D91833"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7B82288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B58BDBF"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6741CF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F88A5CB"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84D4A11"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81F488A"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32EB238" w14:textId="77777777" w:rsidR="00761DD9" w:rsidRPr="00761DD9" w:rsidRDefault="00761DD9" w:rsidP="00761DD9">
            <w:pPr>
              <w:jc w:val="center"/>
              <w:rPr>
                <w:sz w:val="18"/>
                <w:szCs w:val="18"/>
              </w:rPr>
            </w:pPr>
            <w:r w:rsidRPr="00761DD9">
              <w:rPr>
                <w:sz w:val="18"/>
                <w:szCs w:val="18"/>
              </w:rPr>
              <w:t>x</w:t>
            </w:r>
          </w:p>
        </w:tc>
      </w:tr>
      <w:tr w:rsidR="00761DD9" w:rsidRPr="00E037E7" w14:paraId="0AB89295" w14:textId="77777777" w:rsidTr="00E037E7">
        <w:trPr>
          <w:gridAfter w:val="2"/>
          <w:wAfter w:w="78" w:type="dxa"/>
          <w:trHeight w:val="510"/>
        </w:trPr>
        <w:tc>
          <w:tcPr>
            <w:tcW w:w="4293" w:type="dxa"/>
            <w:shd w:val="clear" w:color="auto" w:fill="auto"/>
            <w:vAlign w:val="center"/>
            <w:hideMark/>
          </w:tcPr>
          <w:p w14:paraId="216EF51A" w14:textId="77777777" w:rsidR="00761DD9" w:rsidRPr="00761DD9" w:rsidRDefault="00761DD9" w:rsidP="00761DD9">
            <w:pPr>
              <w:ind w:firstLineChars="100" w:firstLine="180"/>
              <w:rPr>
                <w:sz w:val="18"/>
                <w:szCs w:val="18"/>
              </w:rPr>
            </w:pPr>
            <w:r w:rsidRPr="00761DD9">
              <w:rPr>
                <w:sz w:val="18"/>
                <w:szCs w:val="18"/>
              </w:rPr>
              <w:t xml:space="preserve">2.1.8 проведение отдельных диагностических (лабораторных) исследований - всего, в том числе: </w:t>
            </w:r>
          </w:p>
        </w:tc>
        <w:tc>
          <w:tcPr>
            <w:tcW w:w="1004" w:type="dxa"/>
            <w:shd w:val="clear" w:color="auto" w:fill="auto"/>
            <w:vAlign w:val="center"/>
            <w:hideMark/>
          </w:tcPr>
          <w:p w14:paraId="38BD999F" w14:textId="77777777" w:rsidR="00761DD9" w:rsidRPr="00761DD9" w:rsidRDefault="00761DD9" w:rsidP="00761DD9">
            <w:pPr>
              <w:jc w:val="center"/>
              <w:rPr>
                <w:sz w:val="18"/>
                <w:szCs w:val="18"/>
              </w:rPr>
            </w:pPr>
            <w:r w:rsidRPr="00761DD9">
              <w:rPr>
                <w:sz w:val="18"/>
                <w:szCs w:val="18"/>
              </w:rPr>
              <w:t>53.4</w:t>
            </w:r>
          </w:p>
        </w:tc>
        <w:tc>
          <w:tcPr>
            <w:tcW w:w="935" w:type="dxa"/>
            <w:shd w:val="clear" w:color="000000" w:fill="FFFFFF"/>
            <w:vAlign w:val="center"/>
            <w:hideMark/>
          </w:tcPr>
          <w:p w14:paraId="5CBB44EC"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auto" w:fill="auto"/>
            <w:vAlign w:val="center"/>
            <w:hideMark/>
          </w:tcPr>
          <w:p w14:paraId="174FFB9C"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2745C6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5098EE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ABBB8F1"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EB2AF9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80837D6"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E52D4C0" w14:textId="77777777" w:rsidR="00761DD9" w:rsidRPr="00761DD9" w:rsidRDefault="00761DD9" w:rsidP="00761DD9">
            <w:pPr>
              <w:jc w:val="center"/>
              <w:rPr>
                <w:sz w:val="18"/>
                <w:szCs w:val="18"/>
              </w:rPr>
            </w:pPr>
            <w:r w:rsidRPr="00761DD9">
              <w:rPr>
                <w:sz w:val="18"/>
                <w:szCs w:val="18"/>
              </w:rPr>
              <w:t>x</w:t>
            </w:r>
          </w:p>
        </w:tc>
      </w:tr>
      <w:tr w:rsidR="00761DD9" w:rsidRPr="00E037E7" w14:paraId="49E7B25C" w14:textId="77777777" w:rsidTr="00E037E7">
        <w:trPr>
          <w:gridAfter w:val="2"/>
          <w:wAfter w:w="78" w:type="dxa"/>
          <w:trHeight w:val="600"/>
        </w:trPr>
        <w:tc>
          <w:tcPr>
            <w:tcW w:w="4293" w:type="dxa"/>
            <w:shd w:val="clear" w:color="000000" w:fill="FFFFFF"/>
            <w:vAlign w:val="center"/>
            <w:hideMark/>
          </w:tcPr>
          <w:p w14:paraId="65DC26E2" w14:textId="77777777" w:rsidR="00761DD9" w:rsidRPr="00761DD9" w:rsidRDefault="00761DD9" w:rsidP="00761DD9">
            <w:pPr>
              <w:ind w:firstLineChars="100" w:firstLine="180"/>
              <w:rPr>
                <w:i/>
                <w:iCs/>
                <w:sz w:val="18"/>
                <w:szCs w:val="18"/>
              </w:rPr>
            </w:pPr>
            <w:r w:rsidRPr="00761DD9">
              <w:rPr>
                <w:i/>
                <w:iCs/>
                <w:sz w:val="18"/>
                <w:szCs w:val="18"/>
              </w:rPr>
              <w:t>компьютерная томография</w:t>
            </w:r>
          </w:p>
        </w:tc>
        <w:tc>
          <w:tcPr>
            <w:tcW w:w="1004" w:type="dxa"/>
            <w:shd w:val="clear" w:color="000000" w:fill="FFFFFF"/>
            <w:vAlign w:val="center"/>
            <w:hideMark/>
          </w:tcPr>
          <w:p w14:paraId="49CC9440" w14:textId="77777777" w:rsidR="00761DD9" w:rsidRPr="00761DD9" w:rsidRDefault="00761DD9" w:rsidP="00761DD9">
            <w:pPr>
              <w:jc w:val="center"/>
              <w:rPr>
                <w:sz w:val="18"/>
                <w:szCs w:val="18"/>
              </w:rPr>
            </w:pPr>
            <w:r w:rsidRPr="00761DD9">
              <w:rPr>
                <w:sz w:val="18"/>
                <w:szCs w:val="18"/>
              </w:rPr>
              <w:t>53.4.1</w:t>
            </w:r>
          </w:p>
        </w:tc>
        <w:tc>
          <w:tcPr>
            <w:tcW w:w="935" w:type="dxa"/>
            <w:shd w:val="clear" w:color="000000" w:fill="FFFFFF"/>
            <w:vAlign w:val="center"/>
            <w:hideMark/>
          </w:tcPr>
          <w:p w14:paraId="48604785"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30A4A537"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762F809"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AD24EE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12ADC40"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4504A5C"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7416D5D"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440D3644" w14:textId="77777777" w:rsidR="00761DD9" w:rsidRPr="00761DD9" w:rsidRDefault="00761DD9" w:rsidP="00761DD9">
            <w:pPr>
              <w:jc w:val="center"/>
              <w:rPr>
                <w:sz w:val="18"/>
                <w:szCs w:val="18"/>
              </w:rPr>
            </w:pPr>
            <w:r w:rsidRPr="00761DD9">
              <w:rPr>
                <w:sz w:val="18"/>
                <w:szCs w:val="18"/>
              </w:rPr>
              <w:t>x</w:t>
            </w:r>
          </w:p>
        </w:tc>
      </w:tr>
      <w:tr w:rsidR="00761DD9" w:rsidRPr="00E037E7" w14:paraId="455D6FE9" w14:textId="77777777" w:rsidTr="00E037E7">
        <w:trPr>
          <w:gridAfter w:val="2"/>
          <w:wAfter w:w="78" w:type="dxa"/>
          <w:trHeight w:val="765"/>
        </w:trPr>
        <w:tc>
          <w:tcPr>
            <w:tcW w:w="4293" w:type="dxa"/>
            <w:shd w:val="clear" w:color="000000" w:fill="FFFFFF"/>
            <w:vAlign w:val="center"/>
            <w:hideMark/>
          </w:tcPr>
          <w:p w14:paraId="58B23D3A" w14:textId="77777777" w:rsidR="00761DD9" w:rsidRPr="00761DD9" w:rsidRDefault="00761DD9" w:rsidP="00761DD9">
            <w:pPr>
              <w:ind w:firstLineChars="100" w:firstLine="180"/>
              <w:rPr>
                <w:i/>
                <w:iCs/>
                <w:sz w:val="18"/>
                <w:szCs w:val="18"/>
              </w:rPr>
            </w:pPr>
            <w:r w:rsidRPr="00761DD9">
              <w:rPr>
                <w:i/>
                <w:iCs/>
                <w:sz w:val="18"/>
                <w:szCs w:val="18"/>
              </w:rPr>
              <w:t>магнитно-резонансная томография</w:t>
            </w:r>
          </w:p>
        </w:tc>
        <w:tc>
          <w:tcPr>
            <w:tcW w:w="1004" w:type="dxa"/>
            <w:shd w:val="clear" w:color="000000" w:fill="FFFFFF"/>
            <w:vAlign w:val="center"/>
            <w:hideMark/>
          </w:tcPr>
          <w:p w14:paraId="48E3B0B0" w14:textId="77777777" w:rsidR="00761DD9" w:rsidRPr="00761DD9" w:rsidRDefault="00761DD9" w:rsidP="00761DD9">
            <w:pPr>
              <w:jc w:val="center"/>
              <w:rPr>
                <w:sz w:val="18"/>
                <w:szCs w:val="18"/>
              </w:rPr>
            </w:pPr>
            <w:r w:rsidRPr="00761DD9">
              <w:rPr>
                <w:sz w:val="18"/>
                <w:szCs w:val="18"/>
              </w:rPr>
              <w:t>53.4.2</w:t>
            </w:r>
          </w:p>
        </w:tc>
        <w:tc>
          <w:tcPr>
            <w:tcW w:w="935" w:type="dxa"/>
            <w:shd w:val="clear" w:color="000000" w:fill="FFFFFF"/>
            <w:vAlign w:val="center"/>
            <w:hideMark/>
          </w:tcPr>
          <w:p w14:paraId="61FE28E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6E730A84"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4E674E6E"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C38C220"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87C429B"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2140D4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64D1B07"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712C006" w14:textId="77777777" w:rsidR="00761DD9" w:rsidRPr="00761DD9" w:rsidRDefault="00761DD9" w:rsidP="00761DD9">
            <w:pPr>
              <w:jc w:val="center"/>
              <w:rPr>
                <w:sz w:val="18"/>
                <w:szCs w:val="18"/>
              </w:rPr>
            </w:pPr>
            <w:r w:rsidRPr="00761DD9">
              <w:rPr>
                <w:sz w:val="18"/>
                <w:szCs w:val="18"/>
              </w:rPr>
              <w:t>x</w:t>
            </w:r>
          </w:p>
        </w:tc>
      </w:tr>
      <w:tr w:rsidR="00761DD9" w:rsidRPr="00E037E7" w14:paraId="21E357DD" w14:textId="77777777" w:rsidTr="00E037E7">
        <w:trPr>
          <w:gridAfter w:val="2"/>
          <w:wAfter w:w="78" w:type="dxa"/>
          <w:trHeight w:val="570"/>
        </w:trPr>
        <w:tc>
          <w:tcPr>
            <w:tcW w:w="4293" w:type="dxa"/>
            <w:shd w:val="clear" w:color="000000" w:fill="FFFFFF"/>
            <w:vAlign w:val="center"/>
            <w:hideMark/>
          </w:tcPr>
          <w:p w14:paraId="2C9B0D4B" w14:textId="77777777" w:rsidR="00761DD9" w:rsidRPr="00761DD9" w:rsidRDefault="00761DD9" w:rsidP="00761DD9">
            <w:pPr>
              <w:ind w:firstLineChars="100" w:firstLine="180"/>
              <w:rPr>
                <w:i/>
                <w:iCs/>
                <w:sz w:val="18"/>
                <w:szCs w:val="18"/>
              </w:rPr>
            </w:pPr>
            <w:r w:rsidRPr="00761DD9">
              <w:rPr>
                <w:i/>
                <w:iCs/>
                <w:sz w:val="18"/>
                <w:szCs w:val="18"/>
              </w:rPr>
              <w:t>ультразвуковое исследование сердечно-сосудистой системы</w:t>
            </w:r>
          </w:p>
        </w:tc>
        <w:tc>
          <w:tcPr>
            <w:tcW w:w="1004" w:type="dxa"/>
            <w:shd w:val="clear" w:color="000000" w:fill="FFFFFF"/>
            <w:vAlign w:val="center"/>
            <w:hideMark/>
          </w:tcPr>
          <w:p w14:paraId="5359D34E" w14:textId="77777777" w:rsidR="00761DD9" w:rsidRPr="00761DD9" w:rsidRDefault="00761DD9" w:rsidP="00761DD9">
            <w:pPr>
              <w:jc w:val="center"/>
              <w:rPr>
                <w:sz w:val="18"/>
                <w:szCs w:val="18"/>
              </w:rPr>
            </w:pPr>
            <w:r w:rsidRPr="00761DD9">
              <w:rPr>
                <w:sz w:val="18"/>
                <w:szCs w:val="18"/>
              </w:rPr>
              <w:t>53.4.3</w:t>
            </w:r>
          </w:p>
        </w:tc>
        <w:tc>
          <w:tcPr>
            <w:tcW w:w="935" w:type="dxa"/>
            <w:shd w:val="clear" w:color="000000" w:fill="FFFFFF"/>
            <w:vAlign w:val="center"/>
            <w:hideMark/>
          </w:tcPr>
          <w:p w14:paraId="380C481B"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4A36F572"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972F4C0"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A24378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A72FE5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894810A"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42714E8"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3A59CB91" w14:textId="77777777" w:rsidR="00761DD9" w:rsidRPr="00761DD9" w:rsidRDefault="00761DD9" w:rsidP="00761DD9">
            <w:pPr>
              <w:jc w:val="center"/>
              <w:rPr>
                <w:sz w:val="18"/>
                <w:szCs w:val="18"/>
              </w:rPr>
            </w:pPr>
            <w:r w:rsidRPr="00761DD9">
              <w:rPr>
                <w:sz w:val="18"/>
                <w:szCs w:val="18"/>
              </w:rPr>
              <w:t>x</w:t>
            </w:r>
          </w:p>
        </w:tc>
      </w:tr>
      <w:tr w:rsidR="00761DD9" w:rsidRPr="00E037E7" w14:paraId="434B5DE8" w14:textId="77777777" w:rsidTr="00E037E7">
        <w:trPr>
          <w:gridAfter w:val="2"/>
          <w:wAfter w:w="78" w:type="dxa"/>
          <w:trHeight w:val="630"/>
        </w:trPr>
        <w:tc>
          <w:tcPr>
            <w:tcW w:w="4293" w:type="dxa"/>
            <w:shd w:val="clear" w:color="000000" w:fill="FFFFFF"/>
            <w:vAlign w:val="center"/>
            <w:hideMark/>
          </w:tcPr>
          <w:p w14:paraId="29AE7920" w14:textId="77777777" w:rsidR="00761DD9" w:rsidRPr="00761DD9" w:rsidRDefault="00761DD9" w:rsidP="00761DD9">
            <w:pPr>
              <w:ind w:firstLineChars="100" w:firstLine="180"/>
              <w:rPr>
                <w:i/>
                <w:iCs/>
                <w:sz w:val="18"/>
                <w:szCs w:val="18"/>
              </w:rPr>
            </w:pPr>
            <w:r w:rsidRPr="00761DD9">
              <w:rPr>
                <w:i/>
                <w:iCs/>
                <w:sz w:val="18"/>
                <w:szCs w:val="18"/>
              </w:rPr>
              <w:t>эндоскопическое диагностическое исследование</w:t>
            </w:r>
          </w:p>
        </w:tc>
        <w:tc>
          <w:tcPr>
            <w:tcW w:w="1004" w:type="dxa"/>
            <w:shd w:val="clear" w:color="000000" w:fill="FFFFFF"/>
            <w:vAlign w:val="center"/>
            <w:hideMark/>
          </w:tcPr>
          <w:p w14:paraId="2569912D" w14:textId="77777777" w:rsidR="00761DD9" w:rsidRPr="00761DD9" w:rsidRDefault="00761DD9" w:rsidP="00761DD9">
            <w:pPr>
              <w:jc w:val="center"/>
              <w:rPr>
                <w:sz w:val="18"/>
                <w:szCs w:val="18"/>
              </w:rPr>
            </w:pPr>
            <w:r w:rsidRPr="00761DD9">
              <w:rPr>
                <w:sz w:val="18"/>
                <w:szCs w:val="18"/>
              </w:rPr>
              <w:t>53.4.4</w:t>
            </w:r>
          </w:p>
        </w:tc>
        <w:tc>
          <w:tcPr>
            <w:tcW w:w="935" w:type="dxa"/>
            <w:shd w:val="clear" w:color="000000" w:fill="FFFFFF"/>
            <w:vAlign w:val="center"/>
            <w:hideMark/>
          </w:tcPr>
          <w:p w14:paraId="5DF328F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547664DD"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D085EC8"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528F91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FE8F0C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669BAB8"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12CCFB3"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F290255" w14:textId="77777777" w:rsidR="00761DD9" w:rsidRPr="00761DD9" w:rsidRDefault="00761DD9" w:rsidP="00761DD9">
            <w:pPr>
              <w:jc w:val="center"/>
              <w:rPr>
                <w:sz w:val="18"/>
                <w:szCs w:val="18"/>
              </w:rPr>
            </w:pPr>
            <w:r w:rsidRPr="00761DD9">
              <w:rPr>
                <w:sz w:val="18"/>
                <w:szCs w:val="18"/>
              </w:rPr>
              <w:t>x</w:t>
            </w:r>
          </w:p>
        </w:tc>
      </w:tr>
      <w:tr w:rsidR="00761DD9" w:rsidRPr="00E037E7" w14:paraId="63938DC8" w14:textId="77777777" w:rsidTr="00E037E7">
        <w:trPr>
          <w:gridAfter w:val="2"/>
          <w:wAfter w:w="78" w:type="dxa"/>
          <w:trHeight w:val="450"/>
        </w:trPr>
        <w:tc>
          <w:tcPr>
            <w:tcW w:w="4293" w:type="dxa"/>
            <w:shd w:val="clear" w:color="000000" w:fill="FFFFFF"/>
            <w:vAlign w:val="center"/>
            <w:hideMark/>
          </w:tcPr>
          <w:p w14:paraId="3D5E5DC1" w14:textId="77777777" w:rsidR="00761DD9" w:rsidRPr="00761DD9" w:rsidRDefault="00761DD9" w:rsidP="00761DD9">
            <w:pPr>
              <w:ind w:firstLineChars="100" w:firstLine="180"/>
              <w:rPr>
                <w:i/>
                <w:iCs/>
                <w:sz w:val="18"/>
                <w:szCs w:val="18"/>
              </w:rPr>
            </w:pPr>
            <w:r w:rsidRPr="00761DD9">
              <w:rPr>
                <w:i/>
                <w:iCs/>
                <w:sz w:val="18"/>
                <w:szCs w:val="18"/>
              </w:rPr>
              <w:t>молекулярно-генетическое исследование с целью диагностики онкологических заболеваний</w:t>
            </w:r>
          </w:p>
        </w:tc>
        <w:tc>
          <w:tcPr>
            <w:tcW w:w="1004" w:type="dxa"/>
            <w:shd w:val="clear" w:color="000000" w:fill="FFFFFF"/>
            <w:vAlign w:val="center"/>
            <w:hideMark/>
          </w:tcPr>
          <w:p w14:paraId="683F9219" w14:textId="77777777" w:rsidR="00761DD9" w:rsidRPr="00761DD9" w:rsidRDefault="00761DD9" w:rsidP="00761DD9">
            <w:pPr>
              <w:jc w:val="center"/>
              <w:rPr>
                <w:sz w:val="18"/>
                <w:szCs w:val="18"/>
              </w:rPr>
            </w:pPr>
            <w:r w:rsidRPr="00761DD9">
              <w:rPr>
                <w:sz w:val="18"/>
                <w:szCs w:val="18"/>
              </w:rPr>
              <w:t>53.3.5</w:t>
            </w:r>
          </w:p>
        </w:tc>
        <w:tc>
          <w:tcPr>
            <w:tcW w:w="935" w:type="dxa"/>
            <w:shd w:val="clear" w:color="000000" w:fill="FFFFFF"/>
            <w:vAlign w:val="center"/>
            <w:hideMark/>
          </w:tcPr>
          <w:p w14:paraId="69D4B2E1"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1FDF4DDD"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4BACEE2"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1D9F856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BCD76F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459C48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2D69231"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CB33F63" w14:textId="77777777" w:rsidR="00761DD9" w:rsidRPr="00761DD9" w:rsidRDefault="00761DD9" w:rsidP="00761DD9">
            <w:pPr>
              <w:jc w:val="center"/>
              <w:rPr>
                <w:sz w:val="18"/>
                <w:szCs w:val="18"/>
              </w:rPr>
            </w:pPr>
            <w:r w:rsidRPr="00761DD9">
              <w:rPr>
                <w:sz w:val="18"/>
                <w:szCs w:val="18"/>
              </w:rPr>
              <w:t>x</w:t>
            </w:r>
          </w:p>
        </w:tc>
      </w:tr>
      <w:tr w:rsidR="00761DD9" w:rsidRPr="00E037E7" w14:paraId="3637694D" w14:textId="77777777" w:rsidTr="00E037E7">
        <w:trPr>
          <w:gridAfter w:val="2"/>
          <w:wAfter w:w="78" w:type="dxa"/>
          <w:trHeight w:val="600"/>
        </w:trPr>
        <w:tc>
          <w:tcPr>
            <w:tcW w:w="4293" w:type="dxa"/>
            <w:shd w:val="clear" w:color="000000" w:fill="FFFFFF"/>
            <w:vAlign w:val="center"/>
            <w:hideMark/>
          </w:tcPr>
          <w:p w14:paraId="2EB3232D" w14:textId="77777777" w:rsidR="00761DD9" w:rsidRPr="00761DD9" w:rsidRDefault="00761DD9" w:rsidP="00761DD9">
            <w:pPr>
              <w:ind w:firstLineChars="100" w:firstLine="180"/>
              <w:rPr>
                <w:i/>
                <w:iCs/>
                <w:sz w:val="18"/>
                <w:szCs w:val="18"/>
              </w:rPr>
            </w:pPr>
            <w:r w:rsidRPr="00761DD9">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4" w:type="dxa"/>
            <w:shd w:val="clear" w:color="000000" w:fill="FFFFFF"/>
            <w:vAlign w:val="center"/>
            <w:hideMark/>
          </w:tcPr>
          <w:p w14:paraId="29592FF1" w14:textId="77777777" w:rsidR="00761DD9" w:rsidRPr="00761DD9" w:rsidRDefault="00761DD9" w:rsidP="00761DD9">
            <w:pPr>
              <w:jc w:val="center"/>
              <w:rPr>
                <w:sz w:val="18"/>
                <w:szCs w:val="18"/>
              </w:rPr>
            </w:pPr>
            <w:r w:rsidRPr="00761DD9">
              <w:rPr>
                <w:sz w:val="18"/>
                <w:szCs w:val="18"/>
              </w:rPr>
              <w:t>53.4.6</w:t>
            </w:r>
          </w:p>
        </w:tc>
        <w:tc>
          <w:tcPr>
            <w:tcW w:w="935" w:type="dxa"/>
            <w:shd w:val="clear" w:color="000000" w:fill="FFFFFF"/>
            <w:vAlign w:val="center"/>
            <w:hideMark/>
          </w:tcPr>
          <w:p w14:paraId="5D910C09"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2087AD28"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100AA2FD"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31B7405"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F3E8875"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D05C387"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12AE66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5D63836" w14:textId="77777777" w:rsidR="00761DD9" w:rsidRPr="00761DD9" w:rsidRDefault="00761DD9" w:rsidP="00761DD9">
            <w:pPr>
              <w:jc w:val="center"/>
              <w:rPr>
                <w:sz w:val="18"/>
                <w:szCs w:val="18"/>
              </w:rPr>
            </w:pPr>
            <w:r w:rsidRPr="00761DD9">
              <w:rPr>
                <w:sz w:val="18"/>
                <w:szCs w:val="18"/>
              </w:rPr>
              <w:t>x</w:t>
            </w:r>
          </w:p>
        </w:tc>
      </w:tr>
      <w:tr w:rsidR="00761DD9" w:rsidRPr="00E037E7" w14:paraId="4253929F" w14:textId="77777777" w:rsidTr="00E037E7">
        <w:trPr>
          <w:gridAfter w:val="2"/>
          <w:wAfter w:w="78" w:type="dxa"/>
          <w:trHeight w:val="885"/>
        </w:trPr>
        <w:tc>
          <w:tcPr>
            <w:tcW w:w="4293" w:type="dxa"/>
            <w:shd w:val="clear" w:color="000000" w:fill="FFFFFF"/>
            <w:vAlign w:val="center"/>
            <w:hideMark/>
          </w:tcPr>
          <w:p w14:paraId="06CF8837" w14:textId="77777777" w:rsidR="00761DD9" w:rsidRPr="00761DD9" w:rsidRDefault="00761DD9" w:rsidP="00761DD9">
            <w:pPr>
              <w:ind w:firstLineChars="100" w:firstLine="180"/>
              <w:rPr>
                <w:i/>
                <w:iCs/>
                <w:sz w:val="18"/>
                <w:szCs w:val="18"/>
              </w:rPr>
            </w:pPr>
            <w:r w:rsidRPr="00761DD9">
              <w:rPr>
                <w:i/>
                <w:iCs/>
                <w:sz w:val="18"/>
                <w:szCs w:val="18"/>
              </w:rPr>
              <w:t>ПЭТ-КТ при онкологических заболеваниях</w:t>
            </w:r>
          </w:p>
        </w:tc>
        <w:tc>
          <w:tcPr>
            <w:tcW w:w="1004" w:type="dxa"/>
            <w:shd w:val="clear" w:color="000000" w:fill="FFFFFF"/>
            <w:vAlign w:val="center"/>
            <w:hideMark/>
          </w:tcPr>
          <w:p w14:paraId="62A96644" w14:textId="77777777" w:rsidR="00761DD9" w:rsidRPr="00761DD9" w:rsidRDefault="00761DD9" w:rsidP="00761DD9">
            <w:pPr>
              <w:jc w:val="center"/>
              <w:rPr>
                <w:sz w:val="18"/>
                <w:szCs w:val="18"/>
              </w:rPr>
            </w:pPr>
            <w:r w:rsidRPr="00761DD9">
              <w:rPr>
                <w:sz w:val="18"/>
                <w:szCs w:val="18"/>
              </w:rPr>
              <w:t>53.4.7</w:t>
            </w:r>
          </w:p>
        </w:tc>
        <w:tc>
          <w:tcPr>
            <w:tcW w:w="935" w:type="dxa"/>
            <w:shd w:val="clear" w:color="000000" w:fill="FFFFFF"/>
            <w:vAlign w:val="center"/>
            <w:hideMark/>
          </w:tcPr>
          <w:p w14:paraId="17C5391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042AE60B"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CC7F58E"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1E24465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0AA637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3B6EED3"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BF4F4C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F5F9E94" w14:textId="77777777" w:rsidR="00761DD9" w:rsidRPr="00761DD9" w:rsidRDefault="00761DD9" w:rsidP="00761DD9">
            <w:pPr>
              <w:jc w:val="center"/>
              <w:rPr>
                <w:sz w:val="18"/>
                <w:szCs w:val="18"/>
              </w:rPr>
            </w:pPr>
            <w:r w:rsidRPr="00761DD9">
              <w:rPr>
                <w:sz w:val="18"/>
                <w:szCs w:val="18"/>
              </w:rPr>
              <w:t>x</w:t>
            </w:r>
          </w:p>
        </w:tc>
      </w:tr>
      <w:tr w:rsidR="00761DD9" w:rsidRPr="00E037E7" w14:paraId="3EE71345" w14:textId="77777777" w:rsidTr="00E037E7">
        <w:trPr>
          <w:gridAfter w:val="2"/>
          <w:wAfter w:w="78" w:type="dxa"/>
          <w:trHeight w:val="885"/>
        </w:trPr>
        <w:tc>
          <w:tcPr>
            <w:tcW w:w="4293" w:type="dxa"/>
            <w:shd w:val="clear" w:color="000000" w:fill="FFFFFF"/>
            <w:vAlign w:val="center"/>
            <w:hideMark/>
          </w:tcPr>
          <w:p w14:paraId="1B2CA52C" w14:textId="77777777" w:rsidR="00761DD9" w:rsidRPr="00761DD9" w:rsidRDefault="00761DD9" w:rsidP="00761DD9">
            <w:pPr>
              <w:ind w:firstLineChars="100" w:firstLine="180"/>
              <w:rPr>
                <w:i/>
                <w:iCs/>
                <w:sz w:val="18"/>
                <w:szCs w:val="18"/>
              </w:rPr>
            </w:pPr>
            <w:r w:rsidRPr="00761DD9">
              <w:rPr>
                <w:i/>
                <w:iCs/>
                <w:sz w:val="18"/>
                <w:szCs w:val="18"/>
              </w:rPr>
              <w:t xml:space="preserve">ОФЭКТ-КТ </w:t>
            </w:r>
          </w:p>
        </w:tc>
        <w:tc>
          <w:tcPr>
            <w:tcW w:w="1004" w:type="dxa"/>
            <w:shd w:val="clear" w:color="000000" w:fill="FFFFFF"/>
            <w:vAlign w:val="center"/>
            <w:hideMark/>
          </w:tcPr>
          <w:p w14:paraId="1AC9406F" w14:textId="77777777" w:rsidR="00761DD9" w:rsidRPr="00761DD9" w:rsidRDefault="00761DD9" w:rsidP="00761DD9">
            <w:pPr>
              <w:jc w:val="center"/>
              <w:rPr>
                <w:sz w:val="18"/>
                <w:szCs w:val="18"/>
              </w:rPr>
            </w:pPr>
            <w:r w:rsidRPr="00761DD9">
              <w:rPr>
                <w:sz w:val="18"/>
                <w:szCs w:val="18"/>
              </w:rPr>
              <w:t>53.4.8</w:t>
            </w:r>
          </w:p>
        </w:tc>
        <w:tc>
          <w:tcPr>
            <w:tcW w:w="935" w:type="dxa"/>
            <w:shd w:val="clear" w:color="000000" w:fill="FFFFFF"/>
            <w:vAlign w:val="center"/>
            <w:hideMark/>
          </w:tcPr>
          <w:p w14:paraId="35B9A5B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2E160FBB"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1F6634A7"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EFEBB98"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D6F7049"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73397F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1595A2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BE4ADA9" w14:textId="77777777" w:rsidR="00761DD9" w:rsidRPr="00761DD9" w:rsidRDefault="00761DD9" w:rsidP="00761DD9">
            <w:pPr>
              <w:jc w:val="center"/>
              <w:rPr>
                <w:sz w:val="18"/>
                <w:szCs w:val="18"/>
              </w:rPr>
            </w:pPr>
            <w:r w:rsidRPr="00761DD9">
              <w:rPr>
                <w:sz w:val="18"/>
                <w:szCs w:val="18"/>
              </w:rPr>
              <w:t>x</w:t>
            </w:r>
          </w:p>
        </w:tc>
      </w:tr>
      <w:tr w:rsidR="00761DD9" w:rsidRPr="00E037E7" w14:paraId="4F2531A7" w14:textId="77777777" w:rsidTr="00E037E7">
        <w:trPr>
          <w:gridAfter w:val="2"/>
          <w:wAfter w:w="78" w:type="dxa"/>
          <w:trHeight w:val="510"/>
        </w:trPr>
        <w:tc>
          <w:tcPr>
            <w:tcW w:w="4293" w:type="dxa"/>
            <w:shd w:val="clear" w:color="000000" w:fill="FFFFFF"/>
            <w:vAlign w:val="center"/>
            <w:hideMark/>
          </w:tcPr>
          <w:p w14:paraId="41DB270B" w14:textId="77777777" w:rsidR="00761DD9" w:rsidRPr="00761DD9" w:rsidRDefault="00761DD9" w:rsidP="00761DD9">
            <w:pPr>
              <w:ind w:firstLineChars="100" w:firstLine="180"/>
              <w:rPr>
                <w:sz w:val="18"/>
                <w:szCs w:val="18"/>
              </w:rPr>
            </w:pPr>
            <w:r w:rsidRPr="00761DD9">
              <w:rPr>
                <w:sz w:val="18"/>
                <w:szCs w:val="18"/>
              </w:rPr>
              <w:t>2.1.9 диспансерное наблюдение, в том числе по поводу:</w:t>
            </w:r>
          </w:p>
        </w:tc>
        <w:tc>
          <w:tcPr>
            <w:tcW w:w="1004" w:type="dxa"/>
            <w:shd w:val="clear" w:color="000000" w:fill="FFFFFF"/>
            <w:vAlign w:val="center"/>
            <w:hideMark/>
          </w:tcPr>
          <w:p w14:paraId="0F7596D5" w14:textId="77777777" w:rsidR="00761DD9" w:rsidRPr="00761DD9" w:rsidRDefault="00761DD9" w:rsidP="00761DD9">
            <w:pPr>
              <w:jc w:val="center"/>
              <w:rPr>
                <w:sz w:val="18"/>
                <w:szCs w:val="18"/>
              </w:rPr>
            </w:pPr>
            <w:r w:rsidRPr="00761DD9">
              <w:rPr>
                <w:sz w:val="18"/>
                <w:szCs w:val="18"/>
              </w:rPr>
              <w:t>53.5</w:t>
            </w:r>
          </w:p>
        </w:tc>
        <w:tc>
          <w:tcPr>
            <w:tcW w:w="935" w:type="dxa"/>
            <w:shd w:val="clear" w:color="000000" w:fill="FFFFFF"/>
            <w:vAlign w:val="center"/>
            <w:hideMark/>
          </w:tcPr>
          <w:p w14:paraId="2D2827F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78913C1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6BB1BA3"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32041F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78F5D0D"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1F177A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788B194"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2115CE2" w14:textId="77777777" w:rsidR="00761DD9" w:rsidRPr="00761DD9" w:rsidRDefault="00761DD9" w:rsidP="00761DD9">
            <w:pPr>
              <w:jc w:val="center"/>
              <w:rPr>
                <w:sz w:val="18"/>
                <w:szCs w:val="18"/>
              </w:rPr>
            </w:pPr>
            <w:r w:rsidRPr="00761DD9">
              <w:rPr>
                <w:sz w:val="18"/>
                <w:szCs w:val="18"/>
              </w:rPr>
              <w:t>x</w:t>
            </w:r>
          </w:p>
        </w:tc>
      </w:tr>
      <w:tr w:rsidR="00761DD9" w:rsidRPr="00E037E7" w14:paraId="0D9FFC27" w14:textId="77777777" w:rsidTr="00E037E7">
        <w:trPr>
          <w:gridAfter w:val="2"/>
          <w:wAfter w:w="78" w:type="dxa"/>
          <w:trHeight w:val="510"/>
        </w:trPr>
        <w:tc>
          <w:tcPr>
            <w:tcW w:w="4293" w:type="dxa"/>
            <w:shd w:val="clear" w:color="000000" w:fill="FFFFFF"/>
            <w:vAlign w:val="center"/>
            <w:hideMark/>
          </w:tcPr>
          <w:p w14:paraId="60EEAE8E" w14:textId="77777777" w:rsidR="00761DD9" w:rsidRPr="00761DD9" w:rsidRDefault="00761DD9" w:rsidP="00761DD9">
            <w:pPr>
              <w:ind w:firstLineChars="100" w:firstLine="180"/>
              <w:rPr>
                <w:i/>
                <w:iCs/>
                <w:sz w:val="18"/>
                <w:szCs w:val="18"/>
              </w:rPr>
            </w:pPr>
            <w:r w:rsidRPr="00761DD9">
              <w:rPr>
                <w:i/>
                <w:iCs/>
                <w:sz w:val="18"/>
                <w:szCs w:val="18"/>
              </w:rPr>
              <w:t>2.1.9.1  онкологических заболеваний</w:t>
            </w:r>
          </w:p>
        </w:tc>
        <w:tc>
          <w:tcPr>
            <w:tcW w:w="1004" w:type="dxa"/>
            <w:shd w:val="clear" w:color="000000" w:fill="FFFFFF"/>
            <w:vAlign w:val="center"/>
            <w:hideMark/>
          </w:tcPr>
          <w:p w14:paraId="3FAB6417" w14:textId="77777777" w:rsidR="00761DD9" w:rsidRPr="00761DD9" w:rsidRDefault="00761DD9" w:rsidP="00761DD9">
            <w:pPr>
              <w:jc w:val="center"/>
              <w:rPr>
                <w:sz w:val="18"/>
                <w:szCs w:val="18"/>
              </w:rPr>
            </w:pPr>
            <w:r w:rsidRPr="00761DD9">
              <w:rPr>
                <w:sz w:val="18"/>
                <w:szCs w:val="18"/>
              </w:rPr>
              <w:t>53.5.1</w:t>
            </w:r>
          </w:p>
        </w:tc>
        <w:tc>
          <w:tcPr>
            <w:tcW w:w="935" w:type="dxa"/>
            <w:shd w:val="clear" w:color="000000" w:fill="FFFFFF"/>
            <w:vAlign w:val="center"/>
            <w:hideMark/>
          </w:tcPr>
          <w:p w14:paraId="2D2B8C6A"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7AB691FA"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490B0AFF"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47B1B71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7CAFBF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13165E3"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F1E748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3E6A432D" w14:textId="77777777" w:rsidR="00761DD9" w:rsidRPr="00761DD9" w:rsidRDefault="00761DD9" w:rsidP="00761DD9">
            <w:pPr>
              <w:jc w:val="center"/>
              <w:rPr>
                <w:sz w:val="18"/>
                <w:szCs w:val="18"/>
              </w:rPr>
            </w:pPr>
            <w:r w:rsidRPr="00761DD9">
              <w:rPr>
                <w:sz w:val="18"/>
                <w:szCs w:val="18"/>
              </w:rPr>
              <w:t>x</w:t>
            </w:r>
          </w:p>
        </w:tc>
      </w:tr>
      <w:tr w:rsidR="00761DD9" w:rsidRPr="00E037E7" w14:paraId="0881292E" w14:textId="77777777" w:rsidTr="00E037E7">
        <w:trPr>
          <w:gridAfter w:val="2"/>
          <w:wAfter w:w="78" w:type="dxa"/>
          <w:trHeight w:val="510"/>
        </w:trPr>
        <w:tc>
          <w:tcPr>
            <w:tcW w:w="4293" w:type="dxa"/>
            <w:shd w:val="clear" w:color="000000" w:fill="FFFFFF"/>
            <w:vAlign w:val="center"/>
            <w:hideMark/>
          </w:tcPr>
          <w:p w14:paraId="4D991FBC" w14:textId="77777777" w:rsidR="00761DD9" w:rsidRPr="00761DD9" w:rsidRDefault="00761DD9" w:rsidP="00761DD9">
            <w:pPr>
              <w:ind w:firstLineChars="100" w:firstLine="180"/>
              <w:rPr>
                <w:i/>
                <w:iCs/>
                <w:sz w:val="18"/>
                <w:szCs w:val="18"/>
              </w:rPr>
            </w:pPr>
            <w:r w:rsidRPr="00761DD9">
              <w:rPr>
                <w:i/>
                <w:iCs/>
                <w:sz w:val="18"/>
                <w:szCs w:val="18"/>
              </w:rPr>
              <w:t>2.1.9.2  сахарного диабета</w:t>
            </w:r>
          </w:p>
        </w:tc>
        <w:tc>
          <w:tcPr>
            <w:tcW w:w="1004" w:type="dxa"/>
            <w:shd w:val="clear" w:color="000000" w:fill="FFFFFF"/>
            <w:vAlign w:val="center"/>
            <w:hideMark/>
          </w:tcPr>
          <w:p w14:paraId="066358A6" w14:textId="77777777" w:rsidR="00761DD9" w:rsidRPr="00761DD9" w:rsidRDefault="00761DD9" w:rsidP="00761DD9">
            <w:pPr>
              <w:jc w:val="center"/>
              <w:rPr>
                <w:sz w:val="18"/>
                <w:szCs w:val="18"/>
              </w:rPr>
            </w:pPr>
            <w:r w:rsidRPr="00761DD9">
              <w:rPr>
                <w:sz w:val="18"/>
                <w:szCs w:val="18"/>
              </w:rPr>
              <w:t>53.5.2</w:t>
            </w:r>
          </w:p>
        </w:tc>
        <w:tc>
          <w:tcPr>
            <w:tcW w:w="935" w:type="dxa"/>
            <w:shd w:val="clear" w:color="000000" w:fill="FFFFFF"/>
            <w:vAlign w:val="center"/>
            <w:hideMark/>
          </w:tcPr>
          <w:p w14:paraId="2C4C9A9E"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11D46FBA"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1DCEDB42"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3BE3EA8"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476780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FE7FCA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1D3CD5C"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57A1B97" w14:textId="77777777" w:rsidR="00761DD9" w:rsidRPr="00761DD9" w:rsidRDefault="00761DD9" w:rsidP="00761DD9">
            <w:pPr>
              <w:jc w:val="center"/>
              <w:rPr>
                <w:sz w:val="18"/>
                <w:szCs w:val="18"/>
              </w:rPr>
            </w:pPr>
            <w:r w:rsidRPr="00761DD9">
              <w:rPr>
                <w:sz w:val="18"/>
                <w:szCs w:val="18"/>
              </w:rPr>
              <w:t>x</w:t>
            </w:r>
          </w:p>
        </w:tc>
      </w:tr>
      <w:tr w:rsidR="00761DD9" w:rsidRPr="00E037E7" w14:paraId="7AEC180D" w14:textId="77777777" w:rsidTr="00E037E7">
        <w:trPr>
          <w:gridAfter w:val="2"/>
          <w:wAfter w:w="78" w:type="dxa"/>
          <w:trHeight w:val="510"/>
        </w:trPr>
        <w:tc>
          <w:tcPr>
            <w:tcW w:w="4293" w:type="dxa"/>
            <w:shd w:val="clear" w:color="000000" w:fill="FFFFFF"/>
            <w:vAlign w:val="center"/>
            <w:hideMark/>
          </w:tcPr>
          <w:p w14:paraId="5E157B76" w14:textId="77777777" w:rsidR="00761DD9" w:rsidRPr="00761DD9" w:rsidRDefault="00761DD9" w:rsidP="00761DD9">
            <w:pPr>
              <w:ind w:firstLineChars="100" w:firstLine="180"/>
              <w:rPr>
                <w:i/>
                <w:iCs/>
                <w:sz w:val="18"/>
                <w:szCs w:val="18"/>
              </w:rPr>
            </w:pPr>
            <w:r w:rsidRPr="00761DD9">
              <w:rPr>
                <w:i/>
                <w:iCs/>
                <w:sz w:val="18"/>
                <w:szCs w:val="18"/>
              </w:rPr>
              <w:t>2.1.9.3 болезней системы кровообращения</w:t>
            </w:r>
          </w:p>
        </w:tc>
        <w:tc>
          <w:tcPr>
            <w:tcW w:w="1004" w:type="dxa"/>
            <w:shd w:val="clear" w:color="000000" w:fill="FFFFFF"/>
            <w:vAlign w:val="center"/>
            <w:hideMark/>
          </w:tcPr>
          <w:p w14:paraId="792E4F15" w14:textId="77777777" w:rsidR="00761DD9" w:rsidRPr="00761DD9" w:rsidRDefault="00761DD9" w:rsidP="00761DD9">
            <w:pPr>
              <w:jc w:val="center"/>
              <w:rPr>
                <w:sz w:val="18"/>
                <w:szCs w:val="18"/>
              </w:rPr>
            </w:pPr>
            <w:r w:rsidRPr="00761DD9">
              <w:rPr>
                <w:sz w:val="18"/>
                <w:szCs w:val="18"/>
              </w:rPr>
              <w:t>53.5.3</w:t>
            </w:r>
          </w:p>
        </w:tc>
        <w:tc>
          <w:tcPr>
            <w:tcW w:w="935" w:type="dxa"/>
            <w:shd w:val="clear" w:color="000000" w:fill="FFFFFF"/>
            <w:vAlign w:val="center"/>
            <w:hideMark/>
          </w:tcPr>
          <w:p w14:paraId="009CC41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191AF907"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AD03924"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12CF6E0"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507DAF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968560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2B82C25"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4E8261BB" w14:textId="77777777" w:rsidR="00761DD9" w:rsidRPr="00761DD9" w:rsidRDefault="00761DD9" w:rsidP="00761DD9">
            <w:pPr>
              <w:jc w:val="center"/>
              <w:rPr>
                <w:sz w:val="18"/>
                <w:szCs w:val="18"/>
              </w:rPr>
            </w:pPr>
            <w:r w:rsidRPr="00761DD9">
              <w:rPr>
                <w:sz w:val="18"/>
                <w:szCs w:val="18"/>
              </w:rPr>
              <w:t>x</w:t>
            </w:r>
          </w:p>
        </w:tc>
      </w:tr>
      <w:tr w:rsidR="00E037E7" w:rsidRPr="00761DD9" w14:paraId="3D90B79A" w14:textId="77777777" w:rsidTr="00E037E7">
        <w:trPr>
          <w:gridAfter w:val="2"/>
          <w:wAfter w:w="78" w:type="dxa"/>
          <w:trHeight w:val="810"/>
        </w:trPr>
        <w:tc>
          <w:tcPr>
            <w:tcW w:w="4293" w:type="dxa"/>
            <w:shd w:val="clear" w:color="auto" w:fill="auto"/>
            <w:vAlign w:val="center"/>
            <w:hideMark/>
          </w:tcPr>
          <w:p w14:paraId="4E6391C0" w14:textId="77777777" w:rsidR="00761DD9" w:rsidRPr="00761DD9" w:rsidRDefault="00761DD9" w:rsidP="00761DD9">
            <w:pPr>
              <w:ind w:firstLineChars="100" w:firstLine="180"/>
              <w:rPr>
                <w:sz w:val="18"/>
                <w:szCs w:val="18"/>
              </w:rPr>
            </w:pPr>
            <w:r w:rsidRPr="00761DD9">
              <w:rPr>
                <w:sz w:val="18"/>
                <w:szCs w:val="18"/>
              </w:rPr>
              <w:t>2.2 в условиях дневных стационаров   (сумма строк 54.1 + 54.2), в том числе:</w:t>
            </w:r>
          </w:p>
        </w:tc>
        <w:tc>
          <w:tcPr>
            <w:tcW w:w="1004" w:type="dxa"/>
            <w:shd w:val="clear" w:color="auto" w:fill="auto"/>
            <w:vAlign w:val="center"/>
            <w:hideMark/>
          </w:tcPr>
          <w:p w14:paraId="5CDB434C" w14:textId="77777777" w:rsidR="00761DD9" w:rsidRPr="00761DD9" w:rsidRDefault="00761DD9" w:rsidP="00761DD9">
            <w:pPr>
              <w:jc w:val="center"/>
              <w:rPr>
                <w:sz w:val="18"/>
                <w:szCs w:val="18"/>
              </w:rPr>
            </w:pPr>
            <w:r w:rsidRPr="00761DD9">
              <w:rPr>
                <w:sz w:val="18"/>
                <w:szCs w:val="18"/>
              </w:rPr>
              <w:t>54</w:t>
            </w:r>
          </w:p>
        </w:tc>
        <w:tc>
          <w:tcPr>
            <w:tcW w:w="935" w:type="dxa"/>
            <w:shd w:val="clear" w:color="auto" w:fill="auto"/>
            <w:vAlign w:val="center"/>
            <w:hideMark/>
          </w:tcPr>
          <w:p w14:paraId="62B19E90"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531CDFF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5C9D969"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BA6453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4BA5866"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BDE1FFD"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37E0C12"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55A1DC63" w14:textId="77777777" w:rsidR="00761DD9" w:rsidRPr="00761DD9" w:rsidRDefault="00761DD9" w:rsidP="00761DD9">
            <w:pPr>
              <w:jc w:val="center"/>
              <w:rPr>
                <w:sz w:val="18"/>
                <w:szCs w:val="18"/>
              </w:rPr>
            </w:pPr>
            <w:r w:rsidRPr="00761DD9">
              <w:rPr>
                <w:sz w:val="18"/>
                <w:szCs w:val="18"/>
              </w:rPr>
              <w:t>x</w:t>
            </w:r>
          </w:p>
        </w:tc>
      </w:tr>
      <w:tr w:rsidR="00E037E7" w:rsidRPr="00761DD9" w14:paraId="158A5AD5" w14:textId="77777777" w:rsidTr="00E037E7">
        <w:trPr>
          <w:gridAfter w:val="2"/>
          <w:wAfter w:w="78" w:type="dxa"/>
          <w:trHeight w:val="390"/>
        </w:trPr>
        <w:tc>
          <w:tcPr>
            <w:tcW w:w="4293" w:type="dxa"/>
            <w:shd w:val="clear" w:color="auto" w:fill="auto"/>
            <w:vAlign w:val="center"/>
            <w:hideMark/>
          </w:tcPr>
          <w:p w14:paraId="73E06F86" w14:textId="77777777" w:rsidR="00761DD9" w:rsidRPr="00761DD9" w:rsidRDefault="00761DD9" w:rsidP="00761DD9">
            <w:pPr>
              <w:ind w:firstLineChars="100" w:firstLine="180"/>
              <w:rPr>
                <w:i/>
                <w:iCs/>
                <w:sz w:val="18"/>
                <w:szCs w:val="18"/>
              </w:rPr>
            </w:pPr>
            <w:r w:rsidRPr="00761DD9">
              <w:rPr>
                <w:i/>
                <w:iCs/>
                <w:sz w:val="18"/>
                <w:szCs w:val="18"/>
              </w:rPr>
              <w:t>2.2.1 медицинская помощь по профилю «онкология»</w:t>
            </w:r>
          </w:p>
        </w:tc>
        <w:tc>
          <w:tcPr>
            <w:tcW w:w="1004" w:type="dxa"/>
            <w:shd w:val="clear" w:color="auto" w:fill="auto"/>
            <w:vAlign w:val="center"/>
            <w:hideMark/>
          </w:tcPr>
          <w:p w14:paraId="04236D0E" w14:textId="77777777" w:rsidR="00761DD9" w:rsidRPr="00761DD9" w:rsidRDefault="00761DD9" w:rsidP="00761DD9">
            <w:pPr>
              <w:jc w:val="center"/>
              <w:rPr>
                <w:sz w:val="18"/>
                <w:szCs w:val="18"/>
              </w:rPr>
            </w:pPr>
            <w:r w:rsidRPr="00761DD9">
              <w:rPr>
                <w:sz w:val="18"/>
                <w:szCs w:val="18"/>
              </w:rPr>
              <w:t>54.1</w:t>
            </w:r>
          </w:p>
        </w:tc>
        <w:tc>
          <w:tcPr>
            <w:tcW w:w="935" w:type="dxa"/>
            <w:shd w:val="clear" w:color="auto" w:fill="auto"/>
            <w:vAlign w:val="center"/>
            <w:hideMark/>
          </w:tcPr>
          <w:p w14:paraId="5E1B71D9"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5DEB81C6"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EDE7102"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6A218A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39921C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14B197FA"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C200CA3"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491B99B" w14:textId="77777777" w:rsidR="00761DD9" w:rsidRPr="00761DD9" w:rsidRDefault="00761DD9" w:rsidP="00761DD9">
            <w:pPr>
              <w:jc w:val="center"/>
              <w:rPr>
                <w:sz w:val="18"/>
                <w:szCs w:val="18"/>
              </w:rPr>
            </w:pPr>
            <w:r w:rsidRPr="00761DD9">
              <w:rPr>
                <w:sz w:val="18"/>
                <w:szCs w:val="18"/>
              </w:rPr>
              <w:t>x</w:t>
            </w:r>
          </w:p>
        </w:tc>
      </w:tr>
      <w:tr w:rsidR="00E037E7" w:rsidRPr="00761DD9" w14:paraId="2FEDFEC9" w14:textId="77777777" w:rsidTr="00E037E7">
        <w:trPr>
          <w:gridAfter w:val="2"/>
          <w:wAfter w:w="78" w:type="dxa"/>
          <w:trHeight w:val="420"/>
        </w:trPr>
        <w:tc>
          <w:tcPr>
            <w:tcW w:w="4293" w:type="dxa"/>
            <w:shd w:val="clear" w:color="auto" w:fill="auto"/>
            <w:vAlign w:val="center"/>
            <w:hideMark/>
          </w:tcPr>
          <w:p w14:paraId="77CB6A07" w14:textId="77777777" w:rsidR="00761DD9" w:rsidRPr="00761DD9" w:rsidRDefault="00761DD9" w:rsidP="00761DD9">
            <w:pPr>
              <w:ind w:firstLineChars="100" w:firstLine="180"/>
              <w:rPr>
                <w:i/>
                <w:iCs/>
                <w:sz w:val="18"/>
                <w:szCs w:val="18"/>
              </w:rPr>
            </w:pPr>
            <w:r w:rsidRPr="00761DD9">
              <w:rPr>
                <w:i/>
                <w:iCs/>
                <w:sz w:val="18"/>
                <w:szCs w:val="18"/>
              </w:rPr>
              <w:t xml:space="preserve">2.2.2 для медицинской помощи при экстракорпоральном оплодотворении </w:t>
            </w:r>
          </w:p>
        </w:tc>
        <w:tc>
          <w:tcPr>
            <w:tcW w:w="1004" w:type="dxa"/>
            <w:shd w:val="clear" w:color="auto" w:fill="auto"/>
            <w:vAlign w:val="center"/>
            <w:hideMark/>
          </w:tcPr>
          <w:p w14:paraId="51AF87C7" w14:textId="77777777" w:rsidR="00761DD9" w:rsidRPr="00761DD9" w:rsidRDefault="00761DD9" w:rsidP="00761DD9">
            <w:pPr>
              <w:jc w:val="center"/>
              <w:rPr>
                <w:sz w:val="18"/>
                <w:szCs w:val="18"/>
              </w:rPr>
            </w:pPr>
            <w:r w:rsidRPr="00761DD9">
              <w:rPr>
                <w:sz w:val="18"/>
                <w:szCs w:val="18"/>
              </w:rPr>
              <w:t>54.2</w:t>
            </w:r>
          </w:p>
        </w:tc>
        <w:tc>
          <w:tcPr>
            <w:tcW w:w="935" w:type="dxa"/>
            <w:shd w:val="clear" w:color="auto" w:fill="auto"/>
            <w:vAlign w:val="center"/>
            <w:hideMark/>
          </w:tcPr>
          <w:p w14:paraId="55F8B33C"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4100EBC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B60EE41"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0A114B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EA4C045"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0170E05A"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25B828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BAB9131" w14:textId="77777777" w:rsidR="00761DD9" w:rsidRPr="00761DD9" w:rsidRDefault="00761DD9" w:rsidP="00761DD9">
            <w:pPr>
              <w:jc w:val="center"/>
              <w:rPr>
                <w:sz w:val="18"/>
                <w:szCs w:val="18"/>
              </w:rPr>
            </w:pPr>
            <w:r w:rsidRPr="00761DD9">
              <w:rPr>
                <w:sz w:val="18"/>
                <w:szCs w:val="18"/>
              </w:rPr>
              <w:t>x</w:t>
            </w:r>
          </w:p>
        </w:tc>
      </w:tr>
      <w:tr w:rsidR="00761DD9" w:rsidRPr="00E037E7" w14:paraId="7BCC724F" w14:textId="77777777" w:rsidTr="00E037E7">
        <w:trPr>
          <w:gridAfter w:val="2"/>
          <w:wAfter w:w="78" w:type="dxa"/>
          <w:trHeight w:val="390"/>
        </w:trPr>
        <w:tc>
          <w:tcPr>
            <w:tcW w:w="4293" w:type="dxa"/>
            <w:shd w:val="clear" w:color="000000" w:fill="EBF1DE"/>
            <w:vAlign w:val="center"/>
            <w:hideMark/>
          </w:tcPr>
          <w:p w14:paraId="585433C5" w14:textId="77777777" w:rsidR="00761DD9" w:rsidRPr="00761DD9" w:rsidRDefault="00761DD9" w:rsidP="00761DD9">
            <w:pPr>
              <w:rPr>
                <w:b/>
                <w:bCs/>
                <w:sz w:val="18"/>
                <w:szCs w:val="18"/>
              </w:rPr>
            </w:pPr>
            <w:r w:rsidRPr="00761DD9">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04" w:type="dxa"/>
            <w:shd w:val="clear" w:color="000000" w:fill="EBF1DE"/>
            <w:vAlign w:val="center"/>
            <w:hideMark/>
          </w:tcPr>
          <w:p w14:paraId="3152E2BC" w14:textId="77777777" w:rsidR="00761DD9" w:rsidRPr="00761DD9" w:rsidRDefault="00761DD9" w:rsidP="00761DD9">
            <w:pPr>
              <w:jc w:val="center"/>
              <w:rPr>
                <w:b/>
                <w:bCs/>
                <w:sz w:val="18"/>
                <w:szCs w:val="18"/>
              </w:rPr>
            </w:pPr>
            <w:r w:rsidRPr="00761DD9">
              <w:rPr>
                <w:b/>
                <w:bCs/>
                <w:sz w:val="18"/>
                <w:szCs w:val="18"/>
              </w:rPr>
              <w:t>55</w:t>
            </w:r>
          </w:p>
        </w:tc>
        <w:tc>
          <w:tcPr>
            <w:tcW w:w="935" w:type="dxa"/>
            <w:shd w:val="clear" w:color="000000" w:fill="EBF1DE"/>
            <w:vAlign w:val="center"/>
            <w:hideMark/>
          </w:tcPr>
          <w:p w14:paraId="53D11BCA" w14:textId="77777777" w:rsidR="00761DD9" w:rsidRPr="00761DD9" w:rsidRDefault="00761DD9" w:rsidP="00761DD9">
            <w:pPr>
              <w:jc w:val="center"/>
              <w:rPr>
                <w:b/>
                <w:bCs/>
                <w:sz w:val="18"/>
                <w:szCs w:val="18"/>
              </w:rPr>
            </w:pPr>
            <w:r w:rsidRPr="00761DD9">
              <w:rPr>
                <w:b/>
                <w:bCs/>
                <w:sz w:val="18"/>
                <w:szCs w:val="18"/>
              </w:rPr>
              <w:t>случай лечения</w:t>
            </w:r>
          </w:p>
        </w:tc>
        <w:tc>
          <w:tcPr>
            <w:tcW w:w="1671" w:type="dxa"/>
            <w:shd w:val="clear" w:color="000000" w:fill="EBF1DE"/>
            <w:vAlign w:val="center"/>
            <w:hideMark/>
          </w:tcPr>
          <w:p w14:paraId="1823F7E4" w14:textId="77777777" w:rsidR="00761DD9" w:rsidRPr="00761DD9" w:rsidRDefault="00761DD9" w:rsidP="00761DD9">
            <w:pPr>
              <w:jc w:val="center"/>
              <w:rPr>
                <w:b/>
                <w:bCs/>
                <w:sz w:val="18"/>
                <w:szCs w:val="18"/>
              </w:rPr>
            </w:pPr>
            <w:r w:rsidRPr="00761DD9">
              <w:rPr>
                <w:b/>
                <w:bCs/>
                <w:sz w:val="18"/>
                <w:szCs w:val="18"/>
              </w:rPr>
              <w:t> </w:t>
            </w:r>
          </w:p>
        </w:tc>
        <w:tc>
          <w:tcPr>
            <w:tcW w:w="1448" w:type="dxa"/>
            <w:shd w:val="clear" w:color="000000" w:fill="EBF1DE"/>
            <w:vAlign w:val="center"/>
            <w:hideMark/>
          </w:tcPr>
          <w:p w14:paraId="36E9A1B2" w14:textId="77777777" w:rsidR="00761DD9" w:rsidRPr="00761DD9" w:rsidRDefault="00761DD9" w:rsidP="00761DD9">
            <w:pPr>
              <w:jc w:val="center"/>
              <w:rPr>
                <w:b/>
                <w:bCs/>
                <w:sz w:val="18"/>
                <w:szCs w:val="18"/>
              </w:rPr>
            </w:pPr>
            <w:r w:rsidRPr="00761DD9">
              <w:rPr>
                <w:b/>
                <w:bCs/>
                <w:sz w:val="18"/>
                <w:szCs w:val="18"/>
              </w:rPr>
              <w:t> </w:t>
            </w:r>
          </w:p>
        </w:tc>
        <w:tc>
          <w:tcPr>
            <w:tcW w:w="992" w:type="dxa"/>
            <w:shd w:val="clear" w:color="000000" w:fill="EBF1DE"/>
            <w:vAlign w:val="center"/>
            <w:hideMark/>
          </w:tcPr>
          <w:p w14:paraId="3BED0886"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0F6CD4E0"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5D2F40D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8D712B4"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6DF56FBC"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7024128A" w14:textId="77777777" w:rsidTr="00E037E7">
        <w:trPr>
          <w:gridAfter w:val="2"/>
          <w:wAfter w:w="78" w:type="dxa"/>
          <w:trHeight w:val="900"/>
        </w:trPr>
        <w:tc>
          <w:tcPr>
            <w:tcW w:w="4293" w:type="dxa"/>
            <w:shd w:val="clear" w:color="auto" w:fill="auto"/>
            <w:vAlign w:val="center"/>
            <w:hideMark/>
          </w:tcPr>
          <w:p w14:paraId="6D4A3A01" w14:textId="77777777" w:rsidR="00761DD9" w:rsidRPr="00761DD9" w:rsidRDefault="00761DD9" w:rsidP="00761DD9">
            <w:pPr>
              <w:rPr>
                <w:sz w:val="18"/>
                <w:szCs w:val="18"/>
              </w:rPr>
            </w:pPr>
            <w:r w:rsidRPr="00761DD9">
              <w:rPr>
                <w:sz w:val="18"/>
                <w:szCs w:val="18"/>
              </w:rPr>
              <w:t>3.1 для медицинской помощи по профилю «онкология»</w:t>
            </w:r>
          </w:p>
        </w:tc>
        <w:tc>
          <w:tcPr>
            <w:tcW w:w="1004" w:type="dxa"/>
            <w:shd w:val="clear" w:color="auto" w:fill="auto"/>
            <w:vAlign w:val="center"/>
            <w:hideMark/>
          </w:tcPr>
          <w:p w14:paraId="53A03B90" w14:textId="77777777" w:rsidR="00761DD9" w:rsidRPr="00761DD9" w:rsidRDefault="00761DD9" w:rsidP="00761DD9">
            <w:pPr>
              <w:jc w:val="center"/>
              <w:rPr>
                <w:sz w:val="18"/>
                <w:szCs w:val="18"/>
              </w:rPr>
            </w:pPr>
            <w:r w:rsidRPr="00761DD9">
              <w:rPr>
                <w:sz w:val="18"/>
                <w:szCs w:val="18"/>
              </w:rPr>
              <w:t>55.1</w:t>
            </w:r>
          </w:p>
        </w:tc>
        <w:tc>
          <w:tcPr>
            <w:tcW w:w="935" w:type="dxa"/>
            <w:shd w:val="clear" w:color="auto" w:fill="auto"/>
            <w:vAlign w:val="center"/>
            <w:hideMark/>
          </w:tcPr>
          <w:p w14:paraId="4519DF40"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0C966F39"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2359070"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BF2CB0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C641AE0"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767BE7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203CDAD"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6F640E3" w14:textId="77777777" w:rsidR="00761DD9" w:rsidRPr="00761DD9" w:rsidRDefault="00761DD9" w:rsidP="00761DD9">
            <w:pPr>
              <w:jc w:val="center"/>
              <w:rPr>
                <w:sz w:val="18"/>
                <w:szCs w:val="18"/>
              </w:rPr>
            </w:pPr>
            <w:r w:rsidRPr="00761DD9">
              <w:rPr>
                <w:sz w:val="18"/>
                <w:szCs w:val="18"/>
              </w:rPr>
              <w:t>x</w:t>
            </w:r>
          </w:p>
        </w:tc>
      </w:tr>
      <w:tr w:rsidR="00E037E7" w:rsidRPr="00761DD9" w14:paraId="77498C07" w14:textId="77777777" w:rsidTr="00E037E7">
        <w:trPr>
          <w:gridAfter w:val="2"/>
          <w:wAfter w:w="78" w:type="dxa"/>
          <w:trHeight w:val="705"/>
        </w:trPr>
        <w:tc>
          <w:tcPr>
            <w:tcW w:w="4293" w:type="dxa"/>
            <w:shd w:val="clear" w:color="auto" w:fill="auto"/>
            <w:vAlign w:val="center"/>
            <w:hideMark/>
          </w:tcPr>
          <w:p w14:paraId="32E81C50" w14:textId="77777777" w:rsidR="00761DD9" w:rsidRPr="00761DD9" w:rsidRDefault="00761DD9" w:rsidP="00761DD9">
            <w:pPr>
              <w:ind w:firstLineChars="100" w:firstLine="180"/>
              <w:rPr>
                <w:sz w:val="18"/>
                <w:szCs w:val="18"/>
              </w:rPr>
            </w:pPr>
            <w:r w:rsidRPr="00761DD9">
              <w:rPr>
                <w:sz w:val="18"/>
                <w:szCs w:val="18"/>
              </w:rPr>
              <w:t>3.2 для медицинской помощи при экстракорпоральном оплодотворении</w:t>
            </w:r>
          </w:p>
        </w:tc>
        <w:tc>
          <w:tcPr>
            <w:tcW w:w="1004" w:type="dxa"/>
            <w:shd w:val="clear" w:color="auto" w:fill="auto"/>
            <w:vAlign w:val="center"/>
            <w:hideMark/>
          </w:tcPr>
          <w:p w14:paraId="0D92FD5C" w14:textId="77777777" w:rsidR="00761DD9" w:rsidRPr="00761DD9" w:rsidRDefault="00761DD9" w:rsidP="00761DD9">
            <w:pPr>
              <w:jc w:val="center"/>
              <w:rPr>
                <w:sz w:val="18"/>
                <w:szCs w:val="18"/>
              </w:rPr>
            </w:pPr>
            <w:r w:rsidRPr="00761DD9">
              <w:rPr>
                <w:sz w:val="18"/>
                <w:szCs w:val="18"/>
              </w:rPr>
              <w:t>55.2</w:t>
            </w:r>
          </w:p>
        </w:tc>
        <w:tc>
          <w:tcPr>
            <w:tcW w:w="935" w:type="dxa"/>
            <w:shd w:val="clear" w:color="auto" w:fill="auto"/>
            <w:vAlign w:val="center"/>
            <w:hideMark/>
          </w:tcPr>
          <w:p w14:paraId="5B0E7329"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5464C356"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8A6931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9665CF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709F1C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38D755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4DCB70C"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26712CF" w14:textId="77777777" w:rsidR="00761DD9" w:rsidRPr="00761DD9" w:rsidRDefault="00761DD9" w:rsidP="00761DD9">
            <w:pPr>
              <w:jc w:val="center"/>
              <w:rPr>
                <w:sz w:val="18"/>
                <w:szCs w:val="18"/>
              </w:rPr>
            </w:pPr>
            <w:r w:rsidRPr="00761DD9">
              <w:rPr>
                <w:sz w:val="18"/>
                <w:szCs w:val="18"/>
              </w:rPr>
              <w:t>x</w:t>
            </w:r>
          </w:p>
        </w:tc>
      </w:tr>
      <w:tr w:rsidR="00E037E7" w:rsidRPr="00761DD9" w14:paraId="0D391FA8" w14:textId="77777777" w:rsidTr="00E037E7">
        <w:trPr>
          <w:gridAfter w:val="2"/>
          <w:wAfter w:w="78" w:type="dxa"/>
          <w:trHeight w:val="630"/>
        </w:trPr>
        <w:tc>
          <w:tcPr>
            <w:tcW w:w="4293" w:type="dxa"/>
            <w:shd w:val="clear" w:color="auto" w:fill="auto"/>
            <w:vAlign w:val="center"/>
            <w:hideMark/>
          </w:tcPr>
          <w:p w14:paraId="5B8DDA0F" w14:textId="77777777" w:rsidR="00761DD9" w:rsidRPr="00761DD9" w:rsidRDefault="00761DD9" w:rsidP="00761DD9">
            <w:pPr>
              <w:ind w:firstLineChars="100" w:firstLine="180"/>
              <w:rPr>
                <w:sz w:val="18"/>
                <w:szCs w:val="18"/>
              </w:rPr>
            </w:pPr>
            <w:r w:rsidRPr="00761DD9">
              <w:rPr>
                <w:sz w:val="18"/>
                <w:szCs w:val="18"/>
              </w:rPr>
              <w:t xml:space="preserve">3.3 для медицинской помощи больным с вирусным гепатитом С  </w:t>
            </w:r>
          </w:p>
        </w:tc>
        <w:tc>
          <w:tcPr>
            <w:tcW w:w="1004" w:type="dxa"/>
            <w:shd w:val="clear" w:color="auto" w:fill="auto"/>
            <w:vAlign w:val="center"/>
            <w:hideMark/>
          </w:tcPr>
          <w:p w14:paraId="6BF3527B" w14:textId="77777777" w:rsidR="00761DD9" w:rsidRPr="00761DD9" w:rsidRDefault="00761DD9" w:rsidP="00761DD9">
            <w:pPr>
              <w:jc w:val="center"/>
              <w:rPr>
                <w:sz w:val="18"/>
                <w:szCs w:val="18"/>
              </w:rPr>
            </w:pPr>
            <w:r w:rsidRPr="00761DD9">
              <w:rPr>
                <w:sz w:val="18"/>
                <w:szCs w:val="18"/>
              </w:rPr>
              <w:t>55.3</w:t>
            </w:r>
          </w:p>
        </w:tc>
        <w:tc>
          <w:tcPr>
            <w:tcW w:w="935" w:type="dxa"/>
            <w:shd w:val="clear" w:color="auto" w:fill="auto"/>
            <w:vAlign w:val="center"/>
            <w:hideMark/>
          </w:tcPr>
          <w:p w14:paraId="70B01B23"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F0E01A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7615754"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C60032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A6721D5"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1899051"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572462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BF9E7AA" w14:textId="77777777" w:rsidR="00761DD9" w:rsidRPr="00761DD9" w:rsidRDefault="00761DD9" w:rsidP="00761DD9">
            <w:pPr>
              <w:jc w:val="center"/>
              <w:rPr>
                <w:sz w:val="18"/>
                <w:szCs w:val="18"/>
              </w:rPr>
            </w:pPr>
            <w:r w:rsidRPr="00761DD9">
              <w:rPr>
                <w:sz w:val="18"/>
                <w:szCs w:val="18"/>
              </w:rPr>
              <w:t>x</w:t>
            </w:r>
          </w:p>
        </w:tc>
      </w:tr>
      <w:tr w:rsidR="00761DD9" w:rsidRPr="00E037E7" w14:paraId="3F6B3A6F" w14:textId="77777777" w:rsidTr="00E037E7">
        <w:trPr>
          <w:gridAfter w:val="2"/>
          <w:wAfter w:w="78" w:type="dxa"/>
          <w:trHeight w:val="345"/>
        </w:trPr>
        <w:tc>
          <w:tcPr>
            <w:tcW w:w="4293" w:type="dxa"/>
            <w:shd w:val="clear" w:color="000000" w:fill="EBF1DE"/>
            <w:vAlign w:val="center"/>
            <w:hideMark/>
          </w:tcPr>
          <w:p w14:paraId="63801AAA" w14:textId="77777777" w:rsidR="00761DD9" w:rsidRPr="00761DD9" w:rsidRDefault="00761DD9" w:rsidP="00761DD9">
            <w:pPr>
              <w:rPr>
                <w:b/>
                <w:bCs/>
                <w:sz w:val="18"/>
                <w:szCs w:val="18"/>
              </w:rPr>
            </w:pPr>
            <w:r w:rsidRPr="00761DD9">
              <w:rPr>
                <w:b/>
                <w:bCs/>
                <w:sz w:val="18"/>
                <w:szCs w:val="18"/>
              </w:rPr>
              <w:t>4. Специализированная, в том числе высокотехнологичная, медицинская помощь, в том числе:</w:t>
            </w:r>
          </w:p>
        </w:tc>
        <w:tc>
          <w:tcPr>
            <w:tcW w:w="1004" w:type="dxa"/>
            <w:shd w:val="clear" w:color="000000" w:fill="EBF1DE"/>
            <w:vAlign w:val="center"/>
            <w:hideMark/>
          </w:tcPr>
          <w:p w14:paraId="448BD329" w14:textId="77777777" w:rsidR="00761DD9" w:rsidRPr="00761DD9" w:rsidRDefault="00761DD9" w:rsidP="00761DD9">
            <w:pPr>
              <w:jc w:val="center"/>
              <w:rPr>
                <w:b/>
                <w:bCs/>
                <w:sz w:val="18"/>
                <w:szCs w:val="18"/>
              </w:rPr>
            </w:pPr>
            <w:r w:rsidRPr="00761DD9">
              <w:rPr>
                <w:b/>
                <w:bCs/>
                <w:sz w:val="18"/>
                <w:szCs w:val="18"/>
              </w:rPr>
              <w:t>56</w:t>
            </w:r>
          </w:p>
        </w:tc>
        <w:tc>
          <w:tcPr>
            <w:tcW w:w="935" w:type="dxa"/>
            <w:shd w:val="clear" w:color="000000" w:fill="EBF1DE"/>
            <w:vAlign w:val="center"/>
            <w:hideMark/>
          </w:tcPr>
          <w:p w14:paraId="433098D9"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3A648537"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3D57544A"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A497565"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F298DB7"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082E8026"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AF6DD09"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6B8A9B0D"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1131B709" w14:textId="77777777" w:rsidTr="00E037E7">
        <w:trPr>
          <w:gridAfter w:val="2"/>
          <w:wAfter w:w="78" w:type="dxa"/>
          <w:trHeight w:val="795"/>
        </w:trPr>
        <w:tc>
          <w:tcPr>
            <w:tcW w:w="4293" w:type="dxa"/>
            <w:shd w:val="clear" w:color="auto" w:fill="auto"/>
            <w:vAlign w:val="center"/>
            <w:hideMark/>
          </w:tcPr>
          <w:p w14:paraId="0FAD7FC8" w14:textId="77777777" w:rsidR="00761DD9" w:rsidRPr="00761DD9" w:rsidRDefault="00761DD9" w:rsidP="00761DD9">
            <w:pPr>
              <w:rPr>
                <w:sz w:val="18"/>
                <w:szCs w:val="18"/>
              </w:rPr>
            </w:pPr>
            <w:r w:rsidRPr="00761DD9">
              <w:rPr>
                <w:sz w:val="18"/>
                <w:szCs w:val="18"/>
              </w:rPr>
              <w:t>4.1 в  условиях дневных стационаров, за исключением медицинской реабилитации</w:t>
            </w:r>
          </w:p>
        </w:tc>
        <w:tc>
          <w:tcPr>
            <w:tcW w:w="1004" w:type="dxa"/>
            <w:shd w:val="clear" w:color="auto" w:fill="auto"/>
            <w:vAlign w:val="center"/>
            <w:hideMark/>
          </w:tcPr>
          <w:p w14:paraId="0E0BCBC3" w14:textId="77777777" w:rsidR="00761DD9" w:rsidRPr="00761DD9" w:rsidRDefault="00761DD9" w:rsidP="00761DD9">
            <w:pPr>
              <w:jc w:val="center"/>
              <w:rPr>
                <w:sz w:val="18"/>
                <w:szCs w:val="18"/>
              </w:rPr>
            </w:pPr>
            <w:r w:rsidRPr="00761DD9">
              <w:rPr>
                <w:sz w:val="18"/>
                <w:szCs w:val="18"/>
              </w:rPr>
              <w:t>57</w:t>
            </w:r>
          </w:p>
        </w:tc>
        <w:tc>
          <w:tcPr>
            <w:tcW w:w="935" w:type="dxa"/>
            <w:shd w:val="clear" w:color="auto" w:fill="auto"/>
            <w:vAlign w:val="center"/>
            <w:hideMark/>
          </w:tcPr>
          <w:p w14:paraId="7594C2D7"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6703AB7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2D6BE25"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3493BD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B89ECB1"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54A1B9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71243A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12BA53E8" w14:textId="77777777" w:rsidR="00761DD9" w:rsidRPr="00761DD9" w:rsidRDefault="00761DD9" w:rsidP="00761DD9">
            <w:pPr>
              <w:jc w:val="center"/>
              <w:rPr>
                <w:sz w:val="18"/>
                <w:szCs w:val="18"/>
              </w:rPr>
            </w:pPr>
            <w:r w:rsidRPr="00761DD9">
              <w:rPr>
                <w:sz w:val="18"/>
                <w:szCs w:val="18"/>
              </w:rPr>
              <w:t>x</w:t>
            </w:r>
          </w:p>
        </w:tc>
      </w:tr>
      <w:tr w:rsidR="00E037E7" w:rsidRPr="00761DD9" w14:paraId="589F7BFF" w14:textId="77777777" w:rsidTr="00E037E7">
        <w:trPr>
          <w:gridAfter w:val="2"/>
          <w:wAfter w:w="78" w:type="dxa"/>
          <w:trHeight w:val="510"/>
        </w:trPr>
        <w:tc>
          <w:tcPr>
            <w:tcW w:w="4293" w:type="dxa"/>
            <w:shd w:val="clear" w:color="auto" w:fill="auto"/>
            <w:vAlign w:val="center"/>
            <w:hideMark/>
          </w:tcPr>
          <w:p w14:paraId="3B47A03F" w14:textId="77777777" w:rsidR="00761DD9" w:rsidRPr="00761DD9" w:rsidRDefault="00761DD9" w:rsidP="00761DD9">
            <w:pPr>
              <w:rPr>
                <w:sz w:val="18"/>
                <w:szCs w:val="18"/>
              </w:rPr>
            </w:pPr>
            <w:r w:rsidRPr="00761DD9">
              <w:rPr>
                <w:sz w:val="18"/>
                <w:szCs w:val="18"/>
              </w:rPr>
              <w:t>4.1.1 для медицинской помощи по профилю «онкология»</w:t>
            </w:r>
          </w:p>
        </w:tc>
        <w:tc>
          <w:tcPr>
            <w:tcW w:w="1004" w:type="dxa"/>
            <w:shd w:val="clear" w:color="auto" w:fill="auto"/>
            <w:vAlign w:val="center"/>
            <w:hideMark/>
          </w:tcPr>
          <w:p w14:paraId="45DB71C5" w14:textId="77777777" w:rsidR="00761DD9" w:rsidRPr="00761DD9" w:rsidRDefault="00761DD9" w:rsidP="00761DD9">
            <w:pPr>
              <w:jc w:val="center"/>
              <w:rPr>
                <w:sz w:val="18"/>
                <w:szCs w:val="18"/>
              </w:rPr>
            </w:pPr>
            <w:r w:rsidRPr="00761DD9">
              <w:rPr>
                <w:sz w:val="18"/>
                <w:szCs w:val="18"/>
              </w:rPr>
              <w:t>57.1</w:t>
            </w:r>
          </w:p>
        </w:tc>
        <w:tc>
          <w:tcPr>
            <w:tcW w:w="935" w:type="dxa"/>
            <w:shd w:val="clear" w:color="auto" w:fill="auto"/>
            <w:vAlign w:val="center"/>
            <w:hideMark/>
          </w:tcPr>
          <w:p w14:paraId="0EA86717"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6D878CA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42B144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3B65B64"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5DCAC2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DC4F6B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83973D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1F1DE323" w14:textId="77777777" w:rsidR="00761DD9" w:rsidRPr="00761DD9" w:rsidRDefault="00761DD9" w:rsidP="00761DD9">
            <w:pPr>
              <w:jc w:val="center"/>
              <w:rPr>
                <w:sz w:val="18"/>
                <w:szCs w:val="18"/>
              </w:rPr>
            </w:pPr>
            <w:r w:rsidRPr="00761DD9">
              <w:rPr>
                <w:sz w:val="18"/>
                <w:szCs w:val="18"/>
              </w:rPr>
              <w:t>x</w:t>
            </w:r>
          </w:p>
        </w:tc>
      </w:tr>
      <w:tr w:rsidR="00E037E7" w:rsidRPr="00761DD9" w14:paraId="2C7C17B7" w14:textId="77777777" w:rsidTr="00E037E7">
        <w:trPr>
          <w:gridAfter w:val="2"/>
          <w:wAfter w:w="78" w:type="dxa"/>
          <w:trHeight w:val="510"/>
        </w:trPr>
        <w:tc>
          <w:tcPr>
            <w:tcW w:w="4293" w:type="dxa"/>
            <w:shd w:val="clear" w:color="auto" w:fill="auto"/>
            <w:vAlign w:val="center"/>
            <w:hideMark/>
          </w:tcPr>
          <w:p w14:paraId="7964CE02" w14:textId="77777777" w:rsidR="00761DD9" w:rsidRPr="00761DD9" w:rsidRDefault="00761DD9" w:rsidP="00761DD9">
            <w:pPr>
              <w:rPr>
                <w:sz w:val="18"/>
                <w:szCs w:val="18"/>
              </w:rPr>
            </w:pPr>
            <w:r w:rsidRPr="00761DD9">
              <w:rPr>
                <w:sz w:val="18"/>
                <w:szCs w:val="18"/>
              </w:rPr>
              <w:t>4.1.2 для медицинской помощи при экстракорпоральном оплодотворении</w:t>
            </w:r>
          </w:p>
        </w:tc>
        <w:tc>
          <w:tcPr>
            <w:tcW w:w="1004" w:type="dxa"/>
            <w:shd w:val="clear" w:color="auto" w:fill="auto"/>
            <w:vAlign w:val="center"/>
            <w:hideMark/>
          </w:tcPr>
          <w:p w14:paraId="2B4023E8" w14:textId="77777777" w:rsidR="00761DD9" w:rsidRPr="00761DD9" w:rsidRDefault="00761DD9" w:rsidP="00761DD9">
            <w:pPr>
              <w:jc w:val="center"/>
              <w:rPr>
                <w:sz w:val="18"/>
                <w:szCs w:val="18"/>
              </w:rPr>
            </w:pPr>
            <w:r w:rsidRPr="00761DD9">
              <w:rPr>
                <w:sz w:val="18"/>
                <w:szCs w:val="18"/>
              </w:rPr>
              <w:t>57.2</w:t>
            </w:r>
          </w:p>
        </w:tc>
        <w:tc>
          <w:tcPr>
            <w:tcW w:w="935" w:type="dxa"/>
            <w:shd w:val="clear" w:color="auto" w:fill="auto"/>
            <w:vAlign w:val="center"/>
            <w:hideMark/>
          </w:tcPr>
          <w:p w14:paraId="56AE3473"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741F105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6C1ECE2"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8A984E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A5B58FE"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D71FD6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9129523"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8F00EFE" w14:textId="77777777" w:rsidR="00761DD9" w:rsidRPr="00761DD9" w:rsidRDefault="00761DD9" w:rsidP="00761DD9">
            <w:pPr>
              <w:jc w:val="center"/>
              <w:rPr>
                <w:sz w:val="18"/>
                <w:szCs w:val="18"/>
              </w:rPr>
            </w:pPr>
            <w:r w:rsidRPr="00761DD9">
              <w:rPr>
                <w:sz w:val="18"/>
                <w:szCs w:val="18"/>
              </w:rPr>
              <w:t>x</w:t>
            </w:r>
          </w:p>
        </w:tc>
      </w:tr>
      <w:tr w:rsidR="00E037E7" w:rsidRPr="00761DD9" w14:paraId="19E5FFB3" w14:textId="77777777" w:rsidTr="00E037E7">
        <w:trPr>
          <w:gridAfter w:val="2"/>
          <w:wAfter w:w="78" w:type="dxa"/>
          <w:trHeight w:val="510"/>
        </w:trPr>
        <w:tc>
          <w:tcPr>
            <w:tcW w:w="4293" w:type="dxa"/>
            <w:shd w:val="clear" w:color="auto" w:fill="auto"/>
            <w:vAlign w:val="center"/>
            <w:hideMark/>
          </w:tcPr>
          <w:p w14:paraId="2FA6A19F" w14:textId="77777777" w:rsidR="00761DD9" w:rsidRPr="00761DD9" w:rsidRDefault="00761DD9" w:rsidP="00761DD9">
            <w:pPr>
              <w:rPr>
                <w:sz w:val="18"/>
                <w:szCs w:val="18"/>
              </w:rPr>
            </w:pPr>
            <w:r w:rsidRPr="00761DD9">
              <w:rPr>
                <w:sz w:val="18"/>
                <w:szCs w:val="18"/>
              </w:rPr>
              <w:t xml:space="preserve">4.1.3 для медицинской помощи больным с вирусным гепатитом С  </w:t>
            </w:r>
          </w:p>
        </w:tc>
        <w:tc>
          <w:tcPr>
            <w:tcW w:w="1004" w:type="dxa"/>
            <w:shd w:val="clear" w:color="auto" w:fill="auto"/>
            <w:vAlign w:val="center"/>
            <w:hideMark/>
          </w:tcPr>
          <w:p w14:paraId="269317F2" w14:textId="77777777" w:rsidR="00761DD9" w:rsidRPr="00761DD9" w:rsidRDefault="00761DD9" w:rsidP="00761DD9">
            <w:pPr>
              <w:jc w:val="center"/>
              <w:rPr>
                <w:sz w:val="18"/>
                <w:szCs w:val="18"/>
              </w:rPr>
            </w:pPr>
            <w:r w:rsidRPr="00761DD9">
              <w:rPr>
                <w:sz w:val="18"/>
                <w:szCs w:val="18"/>
              </w:rPr>
              <w:t>57.3</w:t>
            </w:r>
          </w:p>
        </w:tc>
        <w:tc>
          <w:tcPr>
            <w:tcW w:w="935" w:type="dxa"/>
            <w:shd w:val="clear" w:color="auto" w:fill="auto"/>
            <w:vAlign w:val="center"/>
            <w:hideMark/>
          </w:tcPr>
          <w:p w14:paraId="740A67D1"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4E3DB303"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0095E1F"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726C918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A1869DF"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5A26AE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2EBE00E"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DFF6583" w14:textId="77777777" w:rsidR="00761DD9" w:rsidRPr="00761DD9" w:rsidRDefault="00761DD9" w:rsidP="00761DD9">
            <w:pPr>
              <w:jc w:val="center"/>
              <w:rPr>
                <w:sz w:val="18"/>
                <w:szCs w:val="18"/>
              </w:rPr>
            </w:pPr>
            <w:r w:rsidRPr="00761DD9">
              <w:rPr>
                <w:sz w:val="18"/>
                <w:szCs w:val="18"/>
              </w:rPr>
              <w:t>x</w:t>
            </w:r>
          </w:p>
        </w:tc>
      </w:tr>
      <w:tr w:rsidR="00E037E7" w:rsidRPr="00761DD9" w14:paraId="56704249" w14:textId="77777777" w:rsidTr="00E037E7">
        <w:trPr>
          <w:gridAfter w:val="2"/>
          <w:wAfter w:w="78" w:type="dxa"/>
          <w:trHeight w:val="870"/>
        </w:trPr>
        <w:tc>
          <w:tcPr>
            <w:tcW w:w="4293" w:type="dxa"/>
            <w:shd w:val="clear" w:color="auto" w:fill="auto"/>
            <w:vAlign w:val="center"/>
            <w:hideMark/>
          </w:tcPr>
          <w:p w14:paraId="278F36D8" w14:textId="77777777" w:rsidR="00761DD9" w:rsidRPr="00761DD9" w:rsidRDefault="00761DD9" w:rsidP="00761DD9">
            <w:pPr>
              <w:rPr>
                <w:sz w:val="18"/>
                <w:szCs w:val="18"/>
              </w:rPr>
            </w:pPr>
            <w:r w:rsidRPr="00761DD9">
              <w:rPr>
                <w:sz w:val="18"/>
                <w:szCs w:val="18"/>
              </w:rPr>
              <w:t>4.2 в  условиях круглосуточного стационара, за исключением медицинской реабилитации, в том числе:</w:t>
            </w:r>
          </w:p>
        </w:tc>
        <w:tc>
          <w:tcPr>
            <w:tcW w:w="1004" w:type="dxa"/>
            <w:shd w:val="clear" w:color="auto" w:fill="auto"/>
            <w:vAlign w:val="center"/>
            <w:hideMark/>
          </w:tcPr>
          <w:p w14:paraId="3C37B484" w14:textId="77777777" w:rsidR="00761DD9" w:rsidRPr="00761DD9" w:rsidRDefault="00761DD9" w:rsidP="00761DD9">
            <w:pPr>
              <w:jc w:val="center"/>
              <w:rPr>
                <w:sz w:val="18"/>
                <w:szCs w:val="18"/>
              </w:rPr>
            </w:pPr>
            <w:r w:rsidRPr="00761DD9">
              <w:rPr>
                <w:sz w:val="18"/>
                <w:szCs w:val="18"/>
              </w:rPr>
              <w:t>58</w:t>
            </w:r>
          </w:p>
        </w:tc>
        <w:tc>
          <w:tcPr>
            <w:tcW w:w="935" w:type="dxa"/>
            <w:shd w:val="clear" w:color="auto" w:fill="auto"/>
            <w:vAlign w:val="center"/>
            <w:hideMark/>
          </w:tcPr>
          <w:p w14:paraId="401500B3"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00C89737"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A5DD7B2"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D28A2C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AF98CD6"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29CDC8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6C64C9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075133F" w14:textId="77777777" w:rsidR="00761DD9" w:rsidRPr="00761DD9" w:rsidRDefault="00761DD9" w:rsidP="00761DD9">
            <w:pPr>
              <w:jc w:val="center"/>
              <w:rPr>
                <w:sz w:val="18"/>
                <w:szCs w:val="18"/>
              </w:rPr>
            </w:pPr>
            <w:r w:rsidRPr="00761DD9">
              <w:rPr>
                <w:sz w:val="18"/>
                <w:szCs w:val="18"/>
              </w:rPr>
              <w:t>x</w:t>
            </w:r>
          </w:p>
        </w:tc>
      </w:tr>
      <w:tr w:rsidR="00E037E7" w:rsidRPr="00E037E7" w14:paraId="24986C85" w14:textId="77777777" w:rsidTr="00E037E7">
        <w:trPr>
          <w:gridAfter w:val="2"/>
          <w:wAfter w:w="78" w:type="dxa"/>
          <w:trHeight w:val="420"/>
        </w:trPr>
        <w:tc>
          <w:tcPr>
            <w:tcW w:w="4293" w:type="dxa"/>
            <w:shd w:val="clear" w:color="000000" w:fill="FFFFFF"/>
            <w:vAlign w:val="center"/>
            <w:hideMark/>
          </w:tcPr>
          <w:p w14:paraId="2BABC1AA" w14:textId="77777777" w:rsidR="00761DD9" w:rsidRPr="00761DD9" w:rsidRDefault="00761DD9" w:rsidP="00761DD9">
            <w:pPr>
              <w:rPr>
                <w:sz w:val="18"/>
                <w:szCs w:val="18"/>
              </w:rPr>
            </w:pPr>
            <w:r w:rsidRPr="00761DD9">
              <w:rPr>
                <w:sz w:val="18"/>
                <w:szCs w:val="18"/>
              </w:rPr>
              <w:t xml:space="preserve">4.2.1 медицинская помощь по профилю «онкология» </w:t>
            </w:r>
          </w:p>
        </w:tc>
        <w:tc>
          <w:tcPr>
            <w:tcW w:w="1004" w:type="dxa"/>
            <w:shd w:val="clear" w:color="000000" w:fill="FFFFFF"/>
            <w:vAlign w:val="center"/>
            <w:hideMark/>
          </w:tcPr>
          <w:p w14:paraId="773153BF" w14:textId="77777777" w:rsidR="00761DD9" w:rsidRPr="00761DD9" w:rsidRDefault="00761DD9" w:rsidP="00761DD9">
            <w:pPr>
              <w:jc w:val="center"/>
              <w:rPr>
                <w:sz w:val="18"/>
                <w:szCs w:val="18"/>
              </w:rPr>
            </w:pPr>
            <w:r w:rsidRPr="00761DD9">
              <w:rPr>
                <w:sz w:val="18"/>
                <w:szCs w:val="18"/>
              </w:rPr>
              <w:t>58.1</w:t>
            </w:r>
          </w:p>
        </w:tc>
        <w:tc>
          <w:tcPr>
            <w:tcW w:w="935" w:type="dxa"/>
            <w:shd w:val="clear" w:color="auto" w:fill="auto"/>
            <w:vAlign w:val="center"/>
            <w:hideMark/>
          </w:tcPr>
          <w:p w14:paraId="3A66C10C"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1308AA2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E753865"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2014F7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7513FE0"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530C331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610EB7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2225F0ED" w14:textId="77777777" w:rsidR="00761DD9" w:rsidRPr="00761DD9" w:rsidRDefault="00761DD9" w:rsidP="00761DD9">
            <w:pPr>
              <w:jc w:val="center"/>
              <w:rPr>
                <w:sz w:val="18"/>
                <w:szCs w:val="18"/>
              </w:rPr>
            </w:pPr>
            <w:r w:rsidRPr="00761DD9">
              <w:rPr>
                <w:sz w:val="18"/>
                <w:szCs w:val="18"/>
              </w:rPr>
              <w:t>x</w:t>
            </w:r>
          </w:p>
        </w:tc>
      </w:tr>
      <w:tr w:rsidR="00E037E7" w:rsidRPr="00E037E7" w14:paraId="1A0DFB8A" w14:textId="77777777" w:rsidTr="00E037E7">
        <w:trPr>
          <w:gridAfter w:val="2"/>
          <w:wAfter w:w="78" w:type="dxa"/>
          <w:trHeight w:val="630"/>
        </w:trPr>
        <w:tc>
          <w:tcPr>
            <w:tcW w:w="4293" w:type="dxa"/>
            <w:shd w:val="clear" w:color="000000" w:fill="FFFFFF"/>
            <w:vAlign w:val="center"/>
            <w:hideMark/>
          </w:tcPr>
          <w:p w14:paraId="0687FB8B" w14:textId="77777777" w:rsidR="00761DD9" w:rsidRPr="00761DD9" w:rsidRDefault="00761DD9" w:rsidP="00761DD9">
            <w:pPr>
              <w:rPr>
                <w:sz w:val="18"/>
                <w:szCs w:val="18"/>
              </w:rPr>
            </w:pPr>
            <w:r w:rsidRPr="00761DD9">
              <w:rPr>
                <w:sz w:val="18"/>
                <w:szCs w:val="18"/>
              </w:rPr>
              <w:t>4.2.2 стентирование для больных с инфарктом миокарда медицинскими организациями</w:t>
            </w:r>
          </w:p>
        </w:tc>
        <w:tc>
          <w:tcPr>
            <w:tcW w:w="1004" w:type="dxa"/>
            <w:shd w:val="clear" w:color="000000" w:fill="FFFFFF"/>
            <w:vAlign w:val="center"/>
            <w:hideMark/>
          </w:tcPr>
          <w:p w14:paraId="29C9B314" w14:textId="77777777" w:rsidR="00761DD9" w:rsidRPr="00761DD9" w:rsidRDefault="00761DD9" w:rsidP="00761DD9">
            <w:pPr>
              <w:jc w:val="center"/>
              <w:rPr>
                <w:sz w:val="18"/>
                <w:szCs w:val="18"/>
              </w:rPr>
            </w:pPr>
            <w:r w:rsidRPr="00761DD9">
              <w:rPr>
                <w:sz w:val="18"/>
                <w:szCs w:val="18"/>
              </w:rPr>
              <w:t>58.2</w:t>
            </w:r>
          </w:p>
        </w:tc>
        <w:tc>
          <w:tcPr>
            <w:tcW w:w="935" w:type="dxa"/>
            <w:shd w:val="clear" w:color="auto" w:fill="auto"/>
            <w:vAlign w:val="center"/>
            <w:hideMark/>
          </w:tcPr>
          <w:p w14:paraId="39E7C6DB"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0BC4891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DCB0BE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1951FC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0F19E64"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0562E88"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543E6D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8FB4189" w14:textId="77777777" w:rsidR="00761DD9" w:rsidRPr="00761DD9" w:rsidRDefault="00761DD9" w:rsidP="00761DD9">
            <w:pPr>
              <w:jc w:val="center"/>
              <w:rPr>
                <w:sz w:val="18"/>
                <w:szCs w:val="18"/>
              </w:rPr>
            </w:pPr>
            <w:r w:rsidRPr="00761DD9">
              <w:rPr>
                <w:sz w:val="18"/>
                <w:szCs w:val="18"/>
              </w:rPr>
              <w:t>x</w:t>
            </w:r>
          </w:p>
        </w:tc>
      </w:tr>
      <w:tr w:rsidR="00E037E7" w:rsidRPr="00E037E7" w14:paraId="0987DAD1" w14:textId="77777777" w:rsidTr="00E037E7">
        <w:trPr>
          <w:gridAfter w:val="2"/>
          <w:wAfter w:w="78" w:type="dxa"/>
          <w:trHeight w:val="435"/>
        </w:trPr>
        <w:tc>
          <w:tcPr>
            <w:tcW w:w="4293" w:type="dxa"/>
            <w:shd w:val="clear" w:color="000000" w:fill="FFFFFF"/>
            <w:vAlign w:val="center"/>
            <w:hideMark/>
          </w:tcPr>
          <w:p w14:paraId="25779DA6" w14:textId="77777777" w:rsidR="00761DD9" w:rsidRPr="00761DD9" w:rsidRDefault="00761DD9" w:rsidP="00761DD9">
            <w:pPr>
              <w:rPr>
                <w:sz w:val="18"/>
                <w:szCs w:val="18"/>
              </w:rPr>
            </w:pPr>
            <w:r w:rsidRPr="00761DD9">
              <w:rPr>
                <w:sz w:val="18"/>
                <w:szCs w:val="18"/>
              </w:rPr>
              <w:t>4.2.3 имплантация частотно-адаптированного кардиостимулятора взрослым медицинскими организациями</w:t>
            </w:r>
          </w:p>
        </w:tc>
        <w:tc>
          <w:tcPr>
            <w:tcW w:w="1004" w:type="dxa"/>
            <w:shd w:val="clear" w:color="000000" w:fill="FFFFFF"/>
            <w:vAlign w:val="center"/>
            <w:hideMark/>
          </w:tcPr>
          <w:p w14:paraId="78E7ABD6" w14:textId="77777777" w:rsidR="00761DD9" w:rsidRPr="00761DD9" w:rsidRDefault="00761DD9" w:rsidP="00761DD9">
            <w:pPr>
              <w:jc w:val="center"/>
              <w:rPr>
                <w:sz w:val="18"/>
                <w:szCs w:val="18"/>
              </w:rPr>
            </w:pPr>
            <w:r w:rsidRPr="00761DD9">
              <w:rPr>
                <w:sz w:val="18"/>
                <w:szCs w:val="18"/>
              </w:rPr>
              <w:t>58.3</w:t>
            </w:r>
          </w:p>
        </w:tc>
        <w:tc>
          <w:tcPr>
            <w:tcW w:w="935" w:type="dxa"/>
            <w:shd w:val="clear" w:color="auto" w:fill="auto"/>
            <w:vAlign w:val="center"/>
            <w:hideMark/>
          </w:tcPr>
          <w:p w14:paraId="6AB83C55"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38EF720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4F56422"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50F490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671D290"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7A78E3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206CA43"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98A4BB9" w14:textId="77777777" w:rsidR="00761DD9" w:rsidRPr="00761DD9" w:rsidRDefault="00761DD9" w:rsidP="00761DD9">
            <w:pPr>
              <w:jc w:val="center"/>
              <w:rPr>
                <w:sz w:val="18"/>
                <w:szCs w:val="18"/>
              </w:rPr>
            </w:pPr>
            <w:r w:rsidRPr="00761DD9">
              <w:rPr>
                <w:sz w:val="18"/>
                <w:szCs w:val="18"/>
              </w:rPr>
              <w:t>x</w:t>
            </w:r>
          </w:p>
        </w:tc>
      </w:tr>
      <w:tr w:rsidR="00E037E7" w:rsidRPr="00E037E7" w14:paraId="083D6A22" w14:textId="77777777" w:rsidTr="00E037E7">
        <w:trPr>
          <w:gridAfter w:val="2"/>
          <w:wAfter w:w="78" w:type="dxa"/>
          <w:trHeight w:val="1065"/>
        </w:trPr>
        <w:tc>
          <w:tcPr>
            <w:tcW w:w="4293" w:type="dxa"/>
            <w:shd w:val="clear" w:color="000000" w:fill="FFFFFF"/>
            <w:vAlign w:val="center"/>
            <w:hideMark/>
          </w:tcPr>
          <w:p w14:paraId="3BE238E7" w14:textId="77777777" w:rsidR="00761DD9" w:rsidRPr="00761DD9" w:rsidRDefault="00761DD9" w:rsidP="00761DD9">
            <w:pPr>
              <w:rPr>
                <w:sz w:val="18"/>
                <w:szCs w:val="18"/>
              </w:rPr>
            </w:pPr>
            <w:r w:rsidRPr="00761DD9">
              <w:rPr>
                <w:sz w:val="18"/>
                <w:szCs w:val="18"/>
              </w:rPr>
              <w:t>4.2.4 эндоваскулярная деструкция дополнительных проводящих путей и аритмогенных зон сердца</w:t>
            </w:r>
          </w:p>
        </w:tc>
        <w:tc>
          <w:tcPr>
            <w:tcW w:w="1004" w:type="dxa"/>
            <w:shd w:val="clear" w:color="000000" w:fill="FFFFFF"/>
            <w:vAlign w:val="center"/>
            <w:hideMark/>
          </w:tcPr>
          <w:p w14:paraId="70ADB980" w14:textId="77777777" w:rsidR="00761DD9" w:rsidRPr="00761DD9" w:rsidRDefault="00761DD9" w:rsidP="00761DD9">
            <w:pPr>
              <w:jc w:val="center"/>
              <w:rPr>
                <w:sz w:val="18"/>
                <w:szCs w:val="18"/>
              </w:rPr>
            </w:pPr>
            <w:r w:rsidRPr="00761DD9">
              <w:rPr>
                <w:sz w:val="18"/>
                <w:szCs w:val="18"/>
              </w:rPr>
              <w:t>58.4</w:t>
            </w:r>
          </w:p>
        </w:tc>
        <w:tc>
          <w:tcPr>
            <w:tcW w:w="935" w:type="dxa"/>
            <w:shd w:val="clear" w:color="auto" w:fill="auto"/>
            <w:vAlign w:val="center"/>
            <w:hideMark/>
          </w:tcPr>
          <w:p w14:paraId="53B25D8F"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7CBC0CB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541AE0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3BE876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F5C749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8F1DBB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185BB10"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26643A1" w14:textId="77777777" w:rsidR="00761DD9" w:rsidRPr="00761DD9" w:rsidRDefault="00761DD9" w:rsidP="00761DD9">
            <w:pPr>
              <w:jc w:val="center"/>
              <w:rPr>
                <w:sz w:val="18"/>
                <w:szCs w:val="18"/>
              </w:rPr>
            </w:pPr>
            <w:r w:rsidRPr="00761DD9">
              <w:rPr>
                <w:sz w:val="18"/>
                <w:szCs w:val="18"/>
              </w:rPr>
              <w:t>x</w:t>
            </w:r>
          </w:p>
        </w:tc>
      </w:tr>
      <w:tr w:rsidR="00E037E7" w:rsidRPr="00E037E7" w14:paraId="4A3E2181" w14:textId="77777777" w:rsidTr="00E037E7">
        <w:trPr>
          <w:gridAfter w:val="2"/>
          <w:wAfter w:w="78" w:type="dxa"/>
          <w:trHeight w:val="375"/>
        </w:trPr>
        <w:tc>
          <w:tcPr>
            <w:tcW w:w="4293" w:type="dxa"/>
            <w:shd w:val="clear" w:color="000000" w:fill="FFFFFF"/>
            <w:vAlign w:val="center"/>
            <w:hideMark/>
          </w:tcPr>
          <w:p w14:paraId="371D4A62" w14:textId="77777777" w:rsidR="00761DD9" w:rsidRPr="00761DD9" w:rsidRDefault="00761DD9" w:rsidP="00761DD9">
            <w:pPr>
              <w:rPr>
                <w:sz w:val="18"/>
                <w:szCs w:val="18"/>
              </w:rPr>
            </w:pPr>
            <w:r w:rsidRPr="00761DD9">
              <w:rPr>
                <w:sz w:val="18"/>
                <w:szCs w:val="18"/>
              </w:rPr>
              <w:t>4.2.5 стентирование / эндартерэктомия медицинскими организациями</w:t>
            </w:r>
          </w:p>
        </w:tc>
        <w:tc>
          <w:tcPr>
            <w:tcW w:w="1004" w:type="dxa"/>
            <w:shd w:val="clear" w:color="000000" w:fill="FFFFFF"/>
            <w:vAlign w:val="center"/>
            <w:hideMark/>
          </w:tcPr>
          <w:p w14:paraId="79BB55A2" w14:textId="77777777" w:rsidR="00761DD9" w:rsidRPr="00761DD9" w:rsidRDefault="00761DD9" w:rsidP="00761DD9">
            <w:pPr>
              <w:jc w:val="center"/>
              <w:rPr>
                <w:sz w:val="18"/>
                <w:szCs w:val="18"/>
              </w:rPr>
            </w:pPr>
            <w:r w:rsidRPr="00761DD9">
              <w:rPr>
                <w:sz w:val="18"/>
                <w:szCs w:val="18"/>
              </w:rPr>
              <w:t>58.5</w:t>
            </w:r>
          </w:p>
        </w:tc>
        <w:tc>
          <w:tcPr>
            <w:tcW w:w="935" w:type="dxa"/>
            <w:shd w:val="clear" w:color="auto" w:fill="auto"/>
            <w:vAlign w:val="center"/>
            <w:hideMark/>
          </w:tcPr>
          <w:p w14:paraId="22D1255C"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4C92F77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D2D51A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EA31678"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1A1AB0C"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22BC0B4"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38C8EF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2553779" w14:textId="77777777" w:rsidR="00761DD9" w:rsidRPr="00761DD9" w:rsidRDefault="00761DD9" w:rsidP="00761DD9">
            <w:pPr>
              <w:jc w:val="center"/>
              <w:rPr>
                <w:sz w:val="18"/>
                <w:szCs w:val="18"/>
              </w:rPr>
            </w:pPr>
            <w:r w:rsidRPr="00761DD9">
              <w:rPr>
                <w:sz w:val="18"/>
                <w:szCs w:val="18"/>
              </w:rPr>
              <w:t>x</w:t>
            </w:r>
          </w:p>
        </w:tc>
      </w:tr>
      <w:tr w:rsidR="00E037E7" w:rsidRPr="00E037E7" w14:paraId="38E12ADD" w14:textId="77777777" w:rsidTr="00E037E7">
        <w:trPr>
          <w:gridAfter w:val="2"/>
          <w:wAfter w:w="78" w:type="dxa"/>
          <w:trHeight w:val="360"/>
        </w:trPr>
        <w:tc>
          <w:tcPr>
            <w:tcW w:w="4293" w:type="dxa"/>
            <w:shd w:val="clear" w:color="000000" w:fill="FFFFFF"/>
            <w:vAlign w:val="center"/>
            <w:hideMark/>
          </w:tcPr>
          <w:p w14:paraId="4C983824" w14:textId="77777777" w:rsidR="00761DD9" w:rsidRPr="00761DD9" w:rsidRDefault="00761DD9" w:rsidP="00761DD9">
            <w:pPr>
              <w:rPr>
                <w:sz w:val="18"/>
                <w:szCs w:val="18"/>
              </w:rPr>
            </w:pPr>
            <w:r w:rsidRPr="00761DD9">
              <w:rPr>
                <w:sz w:val="18"/>
                <w:szCs w:val="18"/>
              </w:rPr>
              <w:t>4.2.6 высокотехнологичная медицинская помощь</w:t>
            </w:r>
          </w:p>
        </w:tc>
        <w:tc>
          <w:tcPr>
            <w:tcW w:w="1004" w:type="dxa"/>
            <w:shd w:val="clear" w:color="000000" w:fill="FFFFFF"/>
            <w:vAlign w:val="center"/>
            <w:hideMark/>
          </w:tcPr>
          <w:p w14:paraId="06AE9499" w14:textId="77777777" w:rsidR="00761DD9" w:rsidRPr="00761DD9" w:rsidRDefault="00761DD9" w:rsidP="00761DD9">
            <w:pPr>
              <w:jc w:val="center"/>
              <w:rPr>
                <w:sz w:val="18"/>
                <w:szCs w:val="18"/>
              </w:rPr>
            </w:pPr>
            <w:r w:rsidRPr="00761DD9">
              <w:rPr>
                <w:sz w:val="18"/>
                <w:szCs w:val="18"/>
              </w:rPr>
              <w:t>58.6</w:t>
            </w:r>
          </w:p>
        </w:tc>
        <w:tc>
          <w:tcPr>
            <w:tcW w:w="935" w:type="dxa"/>
            <w:shd w:val="clear" w:color="auto" w:fill="auto"/>
            <w:vAlign w:val="center"/>
            <w:hideMark/>
          </w:tcPr>
          <w:p w14:paraId="72876B0D"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5022B7C6"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EF1100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101BCD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AB6FA3F"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8AB10C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5B0D1CE"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B6DA85E" w14:textId="77777777" w:rsidR="00761DD9" w:rsidRPr="00761DD9" w:rsidRDefault="00761DD9" w:rsidP="00761DD9">
            <w:pPr>
              <w:jc w:val="center"/>
              <w:rPr>
                <w:sz w:val="18"/>
                <w:szCs w:val="18"/>
              </w:rPr>
            </w:pPr>
            <w:r w:rsidRPr="00761DD9">
              <w:rPr>
                <w:sz w:val="18"/>
                <w:szCs w:val="18"/>
              </w:rPr>
              <w:t>x</w:t>
            </w:r>
          </w:p>
        </w:tc>
      </w:tr>
      <w:tr w:rsidR="00761DD9" w:rsidRPr="00E037E7" w14:paraId="39E94EBE" w14:textId="77777777" w:rsidTr="00E037E7">
        <w:trPr>
          <w:gridAfter w:val="2"/>
          <w:wAfter w:w="78" w:type="dxa"/>
          <w:trHeight w:val="300"/>
        </w:trPr>
        <w:tc>
          <w:tcPr>
            <w:tcW w:w="4293" w:type="dxa"/>
            <w:shd w:val="clear" w:color="000000" w:fill="EBF1DE"/>
            <w:vAlign w:val="center"/>
            <w:hideMark/>
          </w:tcPr>
          <w:p w14:paraId="31363EEC" w14:textId="77777777" w:rsidR="00761DD9" w:rsidRPr="00761DD9" w:rsidRDefault="00761DD9" w:rsidP="00761DD9">
            <w:pPr>
              <w:rPr>
                <w:b/>
                <w:bCs/>
                <w:sz w:val="18"/>
                <w:szCs w:val="18"/>
              </w:rPr>
            </w:pPr>
            <w:r w:rsidRPr="00761DD9">
              <w:rPr>
                <w:b/>
                <w:bCs/>
                <w:sz w:val="18"/>
                <w:szCs w:val="18"/>
              </w:rPr>
              <w:t>5. Медицинская реабилитация</w:t>
            </w:r>
          </w:p>
        </w:tc>
        <w:tc>
          <w:tcPr>
            <w:tcW w:w="1004" w:type="dxa"/>
            <w:shd w:val="clear" w:color="000000" w:fill="EBF1DE"/>
            <w:vAlign w:val="center"/>
            <w:hideMark/>
          </w:tcPr>
          <w:p w14:paraId="0918A706" w14:textId="77777777" w:rsidR="00761DD9" w:rsidRPr="00761DD9" w:rsidRDefault="00761DD9" w:rsidP="00761DD9">
            <w:pPr>
              <w:jc w:val="center"/>
              <w:rPr>
                <w:b/>
                <w:bCs/>
                <w:sz w:val="18"/>
                <w:szCs w:val="18"/>
              </w:rPr>
            </w:pPr>
            <w:r w:rsidRPr="00761DD9">
              <w:rPr>
                <w:b/>
                <w:bCs/>
                <w:sz w:val="18"/>
                <w:szCs w:val="18"/>
              </w:rPr>
              <w:t>59</w:t>
            </w:r>
          </w:p>
        </w:tc>
        <w:tc>
          <w:tcPr>
            <w:tcW w:w="935" w:type="dxa"/>
            <w:shd w:val="clear" w:color="000000" w:fill="EBF1DE"/>
            <w:vAlign w:val="center"/>
            <w:hideMark/>
          </w:tcPr>
          <w:p w14:paraId="11CC4901" w14:textId="77777777" w:rsidR="00761DD9" w:rsidRPr="00761DD9" w:rsidRDefault="00761DD9" w:rsidP="00761DD9">
            <w:pPr>
              <w:jc w:val="center"/>
              <w:rPr>
                <w:b/>
                <w:bCs/>
                <w:sz w:val="18"/>
                <w:szCs w:val="18"/>
              </w:rPr>
            </w:pPr>
            <w:r w:rsidRPr="00761DD9">
              <w:rPr>
                <w:b/>
                <w:bCs/>
                <w:sz w:val="18"/>
                <w:szCs w:val="18"/>
              </w:rPr>
              <w:t>х</w:t>
            </w:r>
          </w:p>
        </w:tc>
        <w:tc>
          <w:tcPr>
            <w:tcW w:w="1671" w:type="dxa"/>
            <w:shd w:val="clear" w:color="000000" w:fill="EBF1DE"/>
            <w:vAlign w:val="center"/>
            <w:hideMark/>
          </w:tcPr>
          <w:p w14:paraId="65196B33"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1B327A71"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7A8FFEA3"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0128BF43"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133E0D30"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4E8CA57B"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04B54A20"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1C6C3FFE" w14:textId="77777777" w:rsidTr="00E037E7">
        <w:trPr>
          <w:gridAfter w:val="2"/>
          <w:wAfter w:w="78" w:type="dxa"/>
          <w:trHeight w:val="510"/>
        </w:trPr>
        <w:tc>
          <w:tcPr>
            <w:tcW w:w="4293" w:type="dxa"/>
            <w:shd w:val="clear" w:color="000000" w:fill="FFFFFF"/>
            <w:vAlign w:val="center"/>
            <w:hideMark/>
          </w:tcPr>
          <w:p w14:paraId="467EB3CD" w14:textId="77777777" w:rsidR="00761DD9" w:rsidRPr="00761DD9" w:rsidRDefault="00761DD9" w:rsidP="00761DD9">
            <w:pPr>
              <w:rPr>
                <w:sz w:val="18"/>
                <w:szCs w:val="18"/>
              </w:rPr>
            </w:pPr>
            <w:r w:rsidRPr="00761DD9">
              <w:rPr>
                <w:sz w:val="18"/>
                <w:szCs w:val="18"/>
              </w:rPr>
              <w:t>5.1 В амбулаторных условиях</w:t>
            </w:r>
          </w:p>
        </w:tc>
        <w:tc>
          <w:tcPr>
            <w:tcW w:w="1004" w:type="dxa"/>
            <w:shd w:val="clear" w:color="000000" w:fill="FFFFFF"/>
            <w:vAlign w:val="center"/>
            <w:hideMark/>
          </w:tcPr>
          <w:p w14:paraId="05C4A514" w14:textId="77777777" w:rsidR="00761DD9" w:rsidRPr="00761DD9" w:rsidRDefault="00761DD9" w:rsidP="00761DD9">
            <w:pPr>
              <w:jc w:val="center"/>
              <w:rPr>
                <w:sz w:val="18"/>
                <w:szCs w:val="18"/>
              </w:rPr>
            </w:pPr>
            <w:r w:rsidRPr="00761DD9">
              <w:rPr>
                <w:sz w:val="18"/>
                <w:szCs w:val="18"/>
              </w:rPr>
              <w:t>60</w:t>
            </w:r>
          </w:p>
        </w:tc>
        <w:tc>
          <w:tcPr>
            <w:tcW w:w="935" w:type="dxa"/>
            <w:shd w:val="clear" w:color="000000" w:fill="FFFFFF"/>
            <w:vAlign w:val="center"/>
            <w:hideMark/>
          </w:tcPr>
          <w:p w14:paraId="63FDAF6E"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163FED8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D87EA00"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228BDF1"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00BAC62"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AE0D94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EFD7DE5"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DD3ABA2" w14:textId="77777777" w:rsidR="00761DD9" w:rsidRPr="00761DD9" w:rsidRDefault="00761DD9" w:rsidP="00761DD9">
            <w:pPr>
              <w:jc w:val="center"/>
              <w:rPr>
                <w:sz w:val="18"/>
                <w:szCs w:val="18"/>
              </w:rPr>
            </w:pPr>
            <w:r w:rsidRPr="00761DD9">
              <w:rPr>
                <w:sz w:val="18"/>
                <w:szCs w:val="18"/>
              </w:rPr>
              <w:t>x</w:t>
            </w:r>
          </w:p>
        </w:tc>
      </w:tr>
      <w:tr w:rsidR="00761DD9" w:rsidRPr="00E037E7" w14:paraId="3998AED5" w14:textId="77777777" w:rsidTr="00E037E7">
        <w:trPr>
          <w:gridAfter w:val="2"/>
          <w:wAfter w:w="78" w:type="dxa"/>
          <w:trHeight w:val="765"/>
        </w:trPr>
        <w:tc>
          <w:tcPr>
            <w:tcW w:w="4293" w:type="dxa"/>
            <w:shd w:val="clear" w:color="000000" w:fill="FFFFFF"/>
            <w:vAlign w:val="center"/>
            <w:hideMark/>
          </w:tcPr>
          <w:p w14:paraId="7FDFBA74" w14:textId="77777777" w:rsidR="00761DD9" w:rsidRPr="00761DD9" w:rsidRDefault="00761DD9" w:rsidP="00761DD9">
            <w:pPr>
              <w:rPr>
                <w:sz w:val="18"/>
                <w:szCs w:val="18"/>
              </w:rPr>
            </w:pPr>
            <w:r w:rsidRPr="00761DD9">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1004" w:type="dxa"/>
            <w:shd w:val="clear" w:color="auto" w:fill="auto"/>
            <w:vAlign w:val="center"/>
            <w:hideMark/>
          </w:tcPr>
          <w:p w14:paraId="4500E369" w14:textId="77777777" w:rsidR="00761DD9" w:rsidRPr="00761DD9" w:rsidRDefault="00761DD9" w:rsidP="00761DD9">
            <w:pPr>
              <w:jc w:val="center"/>
              <w:rPr>
                <w:sz w:val="18"/>
                <w:szCs w:val="18"/>
              </w:rPr>
            </w:pPr>
            <w:r w:rsidRPr="00761DD9">
              <w:rPr>
                <w:sz w:val="18"/>
                <w:szCs w:val="18"/>
              </w:rPr>
              <w:t>61</w:t>
            </w:r>
          </w:p>
        </w:tc>
        <w:tc>
          <w:tcPr>
            <w:tcW w:w="935" w:type="dxa"/>
            <w:shd w:val="clear" w:color="000000" w:fill="FFFFFF"/>
            <w:vAlign w:val="center"/>
            <w:hideMark/>
          </w:tcPr>
          <w:p w14:paraId="4E2102F1"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000000" w:fill="FFFFFF"/>
            <w:vAlign w:val="center"/>
            <w:hideMark/>
          </w:tcPr>
          <w:p w14:paraId="637AC28C"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7865D62"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8B9615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AD89122"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144C4A7"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6392BE3"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A55688C" w14:textId="77777777" w:rsidR="00761DD9" w:rsidRPr="00761DD9" w:rsidRDefault="00761DD9" w:rsidP="00761DD9">
            <w:pPr>
              <w:jc w:val="center"/>
              <w:rPr>
                <w:sz w:val="18"/>
                <w:szCs w:val="18"/>
              </w:rPr>
            </w:pPr>
            <w:r w:rsidRPr="00761DD9">
              <w:rPr>
                <w:sz w:val="18"/>
                <w:szCs w:val="18"/>
              </w:rPr>
              <w:t>x</w:t>
            </w:r>
          </w:p>
        </w:tc>
      </w:tr>
      <w:tr w:rsidR="00761DD9" w:rsidRPr="00E037E7" w14:paraId="56C89A35" w14:textId="77777777" w:rsidTr="00E037E7">
        <w:trPr>
          <w:gridAfter w:val="2"/>
          <w:wAfter w:w="78" w:type="dxa"/>
          <w:trHeight w:val="1350"/>
        </w:trPr>
        <w:tc>
          <w:tcPr>
            <w:tcW w:w="4293" w:type="dxa"/>
            <w:shd w:val="clear" w:color="000000" w:fill="FFFFFF"/>
            <w:vAlign w:val="center"/>
            <w:hideMark/>
          </w:tcPr>
          <w:p w14:paraId="3177F17A" w14:textId="77777777" w:rsidR="00761DD9" w:rsidRPr="00761DD9" w:rsidRDefault="00761DD9" w:rsidP="00761DD9">
            <w:pPr>
              <w:rPr>
                <w:sz w:val="18"/>
                <w:szCs w:val="18"/>
              </w:rPr>
            </w:pPr>
            <w:r w:rsidRPr="00761DD9">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1004" w:type="dxa"/>
            <w:shd w:val="clear" w:color="000000" w:fill="FFFFFF"/>
            <w:vAlign w:val="center"/>
            <w:hideMark/>
          </w:tcPr>
          <w:p w14:paraId="6177B5D4" w14:textId="77777777" w:rsidR="00761DD9" w:rsidRPr="00761DD9" w:rsidRDefault="00761DD9" w:rsidP="00761DD9">
            <w:pPr>
              <w:jc w:val="center"/>
              <w:rPr>
                <w:sz w:val="18"/>
                <w:szCs w:val="18"/>
              </w:rPr>
            </w:pPr>
            <w:r w:rsidRPr="00761DD9">
              <w:rPr>
                <w:sz w:val="18"/>
                <w:szCs w:val="18"/>
              </w:rPr>
              <w:t>62</w:t>
            </w:r>
          </w:p>
        </w:tc>
        <w:tc>
          <w:tcPr>
            <w:tcW w:w="935" w:type="dxa"/>
            <w:shd w:val="clear" w:color="000000" w:fill="FFFFFF"/>
            <w:vAlign w:val="center"/>
            <w:hideMark/>
          </w:tcPr>
          <w:p w14:paraId="48875E0E"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000000" w:fill="FFFFFF"/>
            <w:vAlign w:val="center"/>
            <w:hideMark/>
          </w:tcPr>
          <w:p w14:paraId="0C30295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EAE9173"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A0EAE02"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0367CA3"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558411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5C530CD"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8EDD31B" w14:textId="77777777" w:rsidR="00761DD9" w:rsidRPr="00761DD9" w:rsidRDefault="00761DD9" w:rsidP="00761DD9">
            <w:pPr>
              <w:jc w:val="center"/>
              <w:rPr>
                <w:sz w:val="18"/>
                <w:szCs w:val="18"/>
              </w:rPr>
            </w:pPr>
            <w:r w:rsidRPr="00761DD9">
              <w:rPr>
                <w:sz w:val="18"/>
                <w:szCs w:val="18"/>
              </w:rPr>
              <w:t>x</w:t>
            </w:r>
          </w:p>
        </w:tc>
      </w:tr>
      <w:tr w:rsidR="00761DD9" w:rsidRPr="00E037E7" w14:paraId="0CC49674" w14:textId="77777777" w:rsidTr="00E037E7">
        <w:trPr>
          <w:gridAfter w:val="2"/>
          <w:wAfter w:w="78" w:type="dxa"/>
          <w:trHeight w:val="510"/>
        </w:trPr>
        <w:tc>
          <w:tcPr>
            <w:tcW w:w="4293" w:type="dxa"/>
            <w:shd w:val="clear" w:color="000000" w:fill="EBF1DE"/>
            <w:vAlign w:val="center"/>
            <w:hideMark/>
          </w:tcPr>
          <w:p w14:paraId="68D0D691" w14:textId="77777777" w:rsidR="00761DD9" w:rsidRPr="00761DD9" w:rsidRDefault="00761DD9" w:rsidP="00761DD9">
            <w:pPr>
              <w:rPr>
                <w:b/>
                <w:bCs/>
                <w:sz w:val="18"/>
                <w:szCs w:val="18"/>
              </w:rPr>
            </w:pPr>
            <w:r w:rsidRPr="00761DD9">
              <w:rPr>
                <w:b/>
                <w:bCs/>
                <w:sz w:val="18"/>
                <w:szCs w:val="18"/>
              </w:rPr>
              <w:t>6. Паллиативная медицинская помощь в стационарных условиях</w:t>
            </w:r>
          </w:p>
        </w:tc>
        <w:tc>
          <w:tcPr>
            <w:tcW w:w="1004" w:type="dxa"/>
            <w:shd w:val="clear" w:color="000000" w:fill="EBF1DE"/>
            <w:vAlign w:val="center"/>
            <w:hideMark/>
          </w:tcPr>
          <w:p w14:paraId="2EC4676C" w14:textId="77777777" w:rsidR="00761DD9" w:rsidRPr="00761DD9" w:rsidRDefault="00761DD9" w:rsidP="00761DD9">
            <w:pPr>
              <w:jc w:val="center"/>
              <w:rPr>
                <w:b/>
                <w:bCs/>
                <w:sz w:val="18"/>
                <w:szCs w:val="18"/>
              </w:rPr>
            </w:pPr>
            <w:r w:rsidRPr="00761DD9">
              <w:rPr>
                <w:b/>
                <w:bCs/>
                <w:sz w:val="18"/>
                <w:szCs w:val="18"/>
              </w:rPr>
              <w:t>63</w:t>
            </w:r>
          </w:p>
        </w:tc>
        <w:tc>
          <w:tcPr>
            <w:tcW w:w="935" w:type="dxa"/>
            <w:shd w:val="clear" w:color="000000" w:fill="EBF1DE"/>
            <w:vAlign w:val="center"/>
            <w:hideMark/>
          </w:tcPr>
          <w:p w14:paraId="3FC05F8B"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521E3202" w14:textId="77777777" w:rsidR="00761DD9" w:rsidRPr="00761DD9" w:rsidRDefault="00761DD9" w:rsidP="00761DD9">
            <w:pPr>
              <w:jc w:val="center"/>
              <w:rPr>
                <w:b/>
                <w:bCs/>
                <w:sz w:val="18"/>
                <w:szCs w:val="18"/>
              </w:rPr>
            </w:pPr>
            <w:r w:rsidRPr="00761DD9">
              <w:rPr>
                <w:b/>
                <w:bCs/>
                <w:sz w:val="18"/>
                <w:szCs w:val="18"/>
              </w:rPr>
              <w:t> </w:t>
            </w:r>
          </w:p>
        </w:tc>
        <w:tc>
          <w:tcPr>
            <w:tcW w:w="1448" w:type="dxa"/>
            <w:shd w:val="clear" w:color="000000" w:fill="EBF1DE"/>
            <w:vAlign w:val="center"/>
            <w:hideMark/>
          </w:tcPr>
          <w:p w14:paraId="6B7160BF" w14:textId="77777777" w:rsidR="00761DD9" w:rsidRPr="00761DD9" w:rsidRDefault="00761DD9" w:rsidP="00761DD9">
            <w:pPr>
              <w:jc w:val="center"/>
              <w:rPr>
                <w:b/>
                <w:bCs/>
                <w:sz w:val="18"/>
                <w:szCs w:val="18"/>
              </w:rPr>
            </w:pPr>
            <w:r w:rsidRPr="00761DD9">
              <w:rPr>
                <w:b/>
                <w:bCs/>
                <w:sz w:val="18"/>
                <w:szCs w:val="18"/>
              </w:rPr>
              <w:t> </w:t>
            </w:r>
          </w:p>
        </w:tc>
        <w:tc>
          <w:tcPr>
            <w:tcW w:w="992" w:type="dxa"/>
            <w:shd w:val="clear" w:color="000000" w:fill="EBF1DE"/>
            <w:vAlign w:val="center"/>
            <w:hideMark/>
          </w:tcPr>
          <w:p w14:paraId="7799806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6E03441"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7241820B"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5626D76E"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2B23857B" w14:textId="77777777" w:rsidR="00761DD9" w:rsidRPr="00761DD9" w:rsidRDefault="00761DD9" w:rsidP="00761DD9">
            <w:pPr>
              <w:jc w:val="center"/>
              <w:rPr>
                <w:b/>
                <w:bCs/>
                <w:sz w:val="18"/>
                <w:szCs w:val="18"/>
              </w:rPr>
            </w:pPr>
            <w:r w:rsidRPr="00761DD9">
              <w:rPr>
                <w:b/>
                <w:bCs/>
                <w:sz w:val="18"/>
                <w:szCs w:val="18"/>
              </w:rPr>
              <w:t> </w:t>
            </w:r>
          </w:p>
        </w:tc>
      </w:tr>
      <w:tr w:rsidR="00761DD9" w:rsidRPr="00E037E7" w14:paraId="772937C5" w14:textId="77777777" w:rsidTr="00E037E7">
        <w:trPr>
          <w:gridAfter w:val="2"/>
          <w:wAfter w:w="78" w:type="dxa"/>
          <w:trHeight w:val="630"/>
        </w:trPr>
        <w:tc>
          <w:tcPr>
            <w:tcW w:w="4293" w:type="dxa"/>
            <w:shd w:val="clear" w:color="000000" w:fill="FFFFFF"/>
            <w:vAlign w:val="center"/>
            <w:hideMark/>
          </w:tcPr>
          <w:p w14:paraId="6CCCA0A7" w14:textId="77777777" w:rsidR="00761DD9" w:rsidRPr="00761DD9" w:rsidRDefault="00761DD9" w:rsidP="00761DD9">
            <w:pPr>
              <w:rPr>
                <w:sz w:val="18"/>
                <w:szCs w:val="18"/>
              </w:rPr>
            </w:pPr>
            <w:r w:rsidRPr="00761DD9">
              <w:rPr>
                <w:sz w:val="18"/>
                <w:szCs w:val="18"/>
              </w:rPr>
              <w:t>6.1  первичная медицинская помощь, в том числе доврачебная и врачебная, всего, включая:</w:t>
            </w:r>
          </w:p>
        </w:tc>
        <w:tc>
          <w:tcPr>
            <w:tcW w:w="1004" w:type="dxa"/>
            <w:shd w:val="clear" w:color="000000" w:fill="FFFFFF"/>
            <w:vAlign w:val="center"/>
            <w:hideMark/>
          </w:tcPr>
          <w:p w14:paraId="013C0F92" w14:textId="77777777" w:rsidR="00761DD9" w:rsidRPr="00761DD9" w:rsidRDefault="00761DD9" w:rsidP="00761DD9">
            <w:pPr>
              <w:jc w:val="center"/>
              <w:rPr>
                <w:sz w:val="18"/>
                <w:szCs w:val="18"/>
              </w:rPr>
            </w:pPr>
            <w:r w:rsidRPr="00761DD9">
              <w:rPr>
                <w:sz w:val="18"/>
                <w:szCs w:val="18"/>
              </w:rPr>
              <w:t>63.1</w:t>
            </w:r>
          </w:p>
        </w:tc>
        <w:tc>
          <w:tcPr>
            <w:tcW w:w="935" w:type="dxa"/>
            <w:shd w:val="clear" w:color="000000" w:fill="FFFFFF"/>
            <w:vAlign w:val="center"/>
            <w:hideMark/>
          </w:tcPr>
          <w:p w14:paraId="782E12E7" w14:textId="77777777" w:rsidR="00761DD9" w:rsidRPr="00761DD9" w:rsidRDefault="00761DD9" w:rsidP="00761DD9">
            <w:pPr>
              <w:jc w:val="center"/>
              <w:rPr>
                <w:sz w:val="18"/>
                <w:szCs w:val="18"/>
              </w:rPr>
            </w:pPr>
            <w:r w:rsidRPr="00761DD9">
              <w:rPr>
                <w:sz w:val="18"/>
                <w:szCs w:val="18"/>
              </w:rPr>
              <w:t>посещений</w:t>
            </w:r>
          </w:p>
        </w:tc>
        <w:tc>
          <w:tcPr>
            <w:tcW w:w="1671" w:type="dxa"/>
            <w:shd w:val="clear" w:color="000000" w:fill="FFFFFF"/>
            <w:vAlign w:val="center"/>
            <w:hideMark/>
          </w:tcPr>
          <w:p w14:paraId="1A9810F9"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6CFD26F"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DC8CC1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B4A20B7"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5D5D34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7178A4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D21DD07" w14:textId="77777777" w:rsidR="00761DD9" w:rsidRPr="00761DD9" w:rsidRDefault="00761DD9" w:rsidP="00761DD9">
            <w:pPr>
              <w:jc w:val="center"/>
              <w:rPr>
                <w:sz w:val="18"/>
                <w:szCs w:val="18"/>
              </w:rPr>
            </w:pPr>
            <w:r w:rsidRPr="00761DD9">
              <w:rPr>
                <w:sz w:val="18"/>
                <w:szCs w:val="18"/>
              </w:rPr>
              <w:t>x</w:t>
            </w:r>
          </w:p>
        </w:tc>
      </w:tr>
      <w:tr w:rsidR="00761DD9" w:rsidRPr="00E037E7" w14:paraId="1E945E65" w14:textId="77777777" w:rsidTr="00E037E7">
        <w:trPr>
          <w:gridAfter w:val="2"/>
          <w:wAfter w:w="78" w:type="dxa"/>
          <w:trHeight w:val="540"/>
        </w:trPr>
        <w:tc>
          <w:tcPr>
            <w:tcW w:w="4293" w:type="dxa"/>
            <w:shd w:val="clear" w:color="000000" w:fill="FFFFFF"/>
            <w:vAlign w:val="center"/>
            <w:hideMark/>
          </w:tcPr>
          <w:p w14:paraId="034D85CB" w14:textId="77777777" w:rsidR="00761DD9" w:rsidRPr="00761DD9" w:rsidRDefault="00761DD9" w:rsidP="00761DD9">
            <w:pPr>
              <w:rPr>
                <w:sz w:val="18"/>
                <w:szCs w:val="18"/>
              </w:rPr>
            </w:pPr>
            <w:r w:rsidRPr="00761DD9">
              <w:rPr>
                <w:sz w:val="18"/>
                <w:szCs w:val="18"/>
              </w:rPr>
              <w:t>6.1.1  посещения по паллиативной медицинской помощи без учета посещений на дому патронажными бригадами</w:t>
            </w:r>
          </w:p>
        </w:tc>
        <w:tc>
          <w:tcPr>
            <w:tcW w:w="1004" w:type="dxa"/>
            <w:shd w:val="clear" w:color="000000" w:fill="FFFFFF"/>
            <w:vAlign w:val="center"/>
            <w:hideMark/>
          </w:tcPr>
          <w:p w14:paraId="50126EB9" w14:textId="77777777" w:rsidR="00761DD9" w:rsidRPr="00761DD9" w:rsidRDefault="00761DD9" w:rsidP="00761DD9">
            <w:pPr>
              <w:jc w:val="center"/>
              <w:rPr>
                <w:sz w:val="18"/>
                <w:szCs w:val="18"/>
              </w:rPr>
            </w:pPr>
            <w:r w:rsidRPr="00761DD9">
              <w:rPr>
                <w:sz w:val="18"/>
                <w:szCs w:val="18"/>
              </w:rPr>
              <w:t>63.1.1</w:t>
            </w:r>
          </w:p>
        </w:tc>
        <w:tc>
          <w:tcPr>
            <w:tcW w:w="935" w:type="dxa"/>
            <w:shd w:val="clear" w:color="000000" w:fill="FFFFFF"/>
            <w:vAlign w:val="center"/>
            <w:hideMark/>
          </w:tcPr>
          <w:p w14:paraId="6E2E8EF7" w14:textId="77777777" w:rsidR="00761DD9" w:rsidRPr="00761DD9" w:rsidRDefault="00761DD9" w:rsidP="00761DD9">
            <w:pPr>
              <w:jc w:val="center"/>
              <w:rPr>
                <w:sz w:val="18"/>
                <w:szCs w:val="18"/>
              </w:rPr>
            </w:pPr>
            <w:r w:rsidRPr="00761DD9">
              <w:rPr>
                <w:sz w:val="18"/>
                <w:szCs w:val="18"/>
              </w:rPr>
              <w:t>посещений</w:t>
            </w:r>
          </w:p>
        </w:tc>
        <w:tc>
          <w:tcPr>
            <w:tcW w:w="1671" w:type="dxa"/>
            <w:shd w:val="clear" w:color="000000" w:fill="FFFFFF"/>
            <w:vAlign w:val="center"/>
            <w:hideMark/>
          </w:tcPr>
          <w:p w14:paraId="0B2F8FD2"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AAD28F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009054A"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51CA9E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7AE910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EFDB2E5"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5C4EBBB" w14:textId="77777777" w:rsidR="00761DD9" w:rsidRPr="00761DD9" w:rsidRDefault="00761DD9" w:rsidP="00761DD9">
            <w:pPr>
              <w:jc w:val="center"/>
              <w:rPr>
                <w:sz w:val="18"/>
                <w:szCs w:val="18"/>
              </w:rPr>
            </w:pPr>
            <w:r w:rsidRPr="00761DD9">
              <w:rPr>
                <w:sz w:val="18"/>
                <w:szCs w:val="18"/>
              </w:rPr>
              <w:t>x</w:t>
            </w:r>
          </w:p>
        </w:tc>
      </w:tr>
      <w:tr w:rsidR="00761DD9" w:rsidRPr="00E037E7" w14:paraId="2470A988" w14:textId="77777777" w:rsidTr="00E037E7">
        <w:trPr>
          <w:gridAfter w:val="2"/>
          <w:wAfter w:w="78" w:type="dxa"/>
          <w:trHeight w:val="600"/>
        </w:trPr>
        <w:tc>
          <w:tcPr>
            <w:tcW w:w="4293" w:type="dxa"/>
            <w:shd w:val="clear" w:color="000000" w:fill="FFFFFF"/>
            <w:vAlign w:val="center"/>
            <w:hideMark/>
          </w:tcPr>
          <w:p w14:paraId="3CF60D1A" w14:textId="77777777" w:rsidR="00761DD9" w:rsidRPr="00761DD9" w:rsidRDefault="00761DD9" w:rsidP="00761DD9">
            <w:pPr>
              <w:rPr>
                <w:sz w:val="18"/>
                <w:szCs w:val="18"/>
              </w:rPr>
            </w:pPr>
            <w:r w:rsidRPr="00761DD9">
              <w:rPr>
                <w:sz w:val="18"/>
                <w:szCs w:val="18"/>
              </w:rPr>
              <w:t>6.1.2  посещения на дому выездными патронажными бригадами</w:t>
            </w:r>
          </w:p>
        </w:tc>
        <w:tc>
          <w:tcPr>
            <w:tcW w:w="1004" w:type="dxa"/>
            <w:shd w:val="clear" w:color="000000" w:fill="FFFFFF"/>
            <w:vAlign w:val="center"/>
            <w:hideMark/>
          </w:tcPr>
          <w:p w14:paraId="46617211" w14:textId="77777777" w:rsidR="00761DD9" w:rsidRPr="00761DD9" w:rsidRDefault="00761DD9" w:rsidP="00761DD9">
            <w:pPr>
              <w:jc w:val="center"/>
              <w:rPr>
                <w:sz w:val="18"/>
                <w:szCs w:val="18"/>
              </w:rPr>
            </w:pPr>
            <w:r w:rsidRPr="00761DD9">
              <w:rPr>
                <w:sz w:val="18"/>
                <w:szCs w:val="18"/>
              </w:rPr>
              <w:t>63.1.2</w:t>
            </w:r>
          </w:p>
        </w:tc>
        <w:tc>
          <w:tcPr>
            <w:tcW w:w="935" w:type="dxa"/>
            <w:shd w:val="clear" w:color="000000" w:fill="FFFFFF"/>
            <w:vAlign w:val="center"/>
            <w:hideMark/>
          </w:tcPr>
          <w:p w14:paraId="2361C4ED" w14:textId="77777777" w:rsidR="00761DD9" w:rsidRPr="00761DD9" w:rsidRDefault="00761DD9" w:rsidP="00761DD9">
            <w:pPr>
              <w:jc w:val="center"/>
              <w:rPr>
                <w:sz w:val="18"/>
                <w:szCs w:val="18"/>
              </w:rPr>
            </w:pPr>
            <w:r w:rsidRPr="00761DD9">
              <w:rPr>
                <w:sz w:val="18"/>
                <w:szCs w:val="18"/>
              </w:rPr>
              <w:t>посещений</w:t>
            </w:r>
          </w:p>
        </w:tc>
        <w:tc>
          <w:tcPr>
            <w:tcW w:w="1671" w:type="dxa"/>
            <w:shd w:val="clear" w:color="000000" w:fill="FFFFFF"/>
            <w:vAlign w:val="center"/>
            <w:hideMark/>
          </w:tcPr>
          <w:p w14:paraId="78CC8E43"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A7A9C32"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CC70DB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B671B3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D8C347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6C4D20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37BB386E" w14:textId="77777777" w:rsidR="00761DD9" w:rsidRPr="00761DD9" w:rsidRDefault="00761DD9" w:rsidP="00761DD9">
            <w:pPr>
              <w:jc w:val="center"/>
              <w:rPr>
                <w:sz w:val="18"/>
                <w:szCs w:val="18"/>
              </w:rPr>
            </w:pPr>
            <w:r w:rsidRPr="00761DD9">
              <w:rPr>
                <w:sz w:val="18"/>
                <w:szCs w:val="18"/>
              </w:rPr>
              <w:t>x</w:t>
            </w:r>
          </w:p>
        </w:tc>
      </w:tr>
      <w:tr w:rsidR="00761DD9" w:rsidRPr="00E037E7" w14:paraId="6F01FDE5" w14:textId="77777777" w:rsidTr="00E037E7">
        <w:trPr>
          <w:gridAfter w:val="2"/>
          <w:wAfter w:w="78" w:type="dxa"/>
          <w:trHeight w:val="540"/>
        </w:trPr>
        <w:tc>
          <w:tcPr>
            <w:tcW w:w="4293" w:type="dxa"/>
            <w:shd w:val="clear" w:color="000000" w:fill="FFFFFF"/>
            <w:vAlign w:val="center"/>
            <w:hideMark/>
          </w:tcPr>
          <w:p w14:paraId="11248A85" w14:textId="77777777" w:rsidR="00761DD9" w:rsidRPr="00761DD9" w:rsidRDefault="00761DD9" w:rsidP="00761DD9">
            <w:pPr>
              <w:rPr>
                <w:sz w:val="18"/>
                <w:szCs w:val="18"/>
              </w:rPr>
            </w:pPr>
            <w:r w:rsidRPr="00761DD9">
              <w:rPr>
                <w:sz w:val="18"/>
                <w:szCs w:val="18"/>
              </w:rPr>
              <w:t>6.2 оказываемая в стационарных условиях (включая койки паллиативной медицинской помощи и койки сестринского ухода)</w:t>
            </w:r>
          </w:p>
        </w:tc>
        <w:tc>
          <w:tcPr>
            <w:tcW w:w="1004" w:type="dxa"/>
            <w:shd w:val="clear" w:color="000000" w:fill="FFFFFF"/>
            <w:vAlign w:val="center"/>
            <w:hideMark/>
          </w:tcPr>
          <w:p w14:paraId="41E2C810" w14:textId="77777777" w:rsidR="00761DD9" w:rsidRPr="00761DD9" w:rsidRDefault="00761DD9" w:rsidP="00761DD9">
            <w:pPr>
              <w:jc w:val="center"/>
              <w:rPr>
                <w:sz w:val="18"/>
                <w:szCs w:val="18"/>
              </w:rPr>
            </w:pPr>
            <w:r w:rsidRPr="00761DD9">
              <w:rPr>
                <w:sz w:val="18"/>
                <w:szCs w:val="18"/>
              </w:rPr>
              <w:t>63.2</w:t>
            </w:r>
          </w:p>
        </w:tc>
        <w:tc>
          <w:tcPr>
            <w:tcW w:w="935" w:type="dxa"/>
            <w:shd w:val="clear" w:color="000000" w:fill="FFFFFF"/>
            <w:vAlign w:val="center"/>
            <w:hideMark/>
          </w:tcPr>
          <w:p w14:paraId="3421ED0C" w14:textId="77777777" w:rsidR="00761DD9" w:rsidRPr="00761DD9" w:rsidRDefault="00761DD9" w:rsidP="00761DD9">
            <w:pPr>
              <w:jc w:val="center"/>
              <w:rPr>
                <w:sz w:val="18"/>
                <w:szCs w:val="18"/>
              </w:rPr>
            </w:pPr>
            <w:r w:rsidRPr="00761DD9">
              <w:rPr>
                <w:sz w:val="18"/>
                <w:szCs w:val="18"/>
              </w:rPr>
              <w:t>койко-день</w:t>
            </w:r>
          </w:p>
        </w:tc>
        <w:tc>
          <w:tcPr>
            <w:tcW w:w="1671" w:type="dxa"/>
            <w:shd w:val="clear" w:color="000000" w:fill="FFFFFF"/>
            <w:vAlign w:val="center"/>
            <w:hideMark/>
          </w:tcPr>
          <w:p w14:paraId="148FBA08"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68E0821F"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7ECC877"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1D3319C"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E22DFE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AF362AC"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461D5992" w14:textId="77777777" w:rsidR="00761DD9" w:rsidRPr="00761DD9" w:rsidRDefault="00761DD9" w:rsidP="00761DD9">
            <w:pPr>
              <w:jc w:val="center"/>
              <w:rPr>
                <w:sz w:val="18"/>
                <w:szCs w:val="18"/>
              </w:rPr>
            </w:pPr>
            <w:r w:rsidRPr="00761DD9">
              <w:rPr>
                <w:sz w:val="18"/>
                <w:szCs w:val="18"/>
              </w:rPr>
              <w:t>x</w:t>
            </w:r>
          </w:p>
        </w:tc>
      </w:tr>
      <w:tr w:rsidR="00761DD9" w:rsidRPr="00E037E7" w14:paraId="79681EAC" w14:textId="77777777" w:rsidTr="00E037E7">
        <w:trPr>
          <w:gridAfter w:val="2"/>
          <w:wAfter w:w="78" w:type="dxa"/>
          <w:trHeight w:val="300"/>
        </w:trPr>
        <w:tc>
          <w:tcPr>
            <w:tcW w:w="4293" w:type="dxa"/>
            <w:shd w:val="clear" w:color="000000" w:fill="FFFFFF"/>
            <w:vAlign w:val="center"/>
            <w:hideMark/>
          </w:tcPr>
          <w:p w14:paraId="3A761B73" w14:textId="77777777" w:rsidR="00761DD9" w:rsidRPr="00761DD9" w:rsidRDefault="00761DD9" w:rsidP="00761DD9">
            <w:pPr>
              <w:rPr>
                <w:sz w:val="18"/>
                <w:szCs w:val="18"/>
              </w:rPr>
            </w:pPr>
            <w:r w:rsidRPr="00761DD9">
              <w:rPr>
                <w:sz w:val="18"/>
                <w:szCs w:val="18"/>
              </w:rPr>
              <w:t>6.3 оказываемая в условиях дневного стационара</w:t>
            </w:r>
          </w:p>
        </w:tc>
        <w:tc>
          <w:tcPr>
            <w:tcW w:w="1004" w:type="dxa"/>
            <w:shd w:val="clear" w:color="000000" w:fill="FFFFFF"/>
            <w:vAlign w:val="center"/>
            <w:hideMark/>
          </w:tcPr>
          <w:p w14:paraId="6007DBEC" w14:textId="77777777" w:rsidR="00761DD9" w:rsidRPr="00761DD9" w:rsidRDefault="00761DD9" w:rsidP="00761DD9">
            <w:pPr>
              <w:jc w:val="center"/>
              <w:rPr>
                <w:sz w:val="18"/>
                <w:szCs w:val="18"/>
              </w:rPr>
            </w:pPr>
            <w:r w:rsidRPr="00761DD9">
              <w:rPr>
                <w:sz w:val="18"/>
                <w:szCs w:val="18"/>
              </w:rPr>
              <w:t>63.3</w:t>
            </w:r>
          </w:p>
        </w:tc>
        <w:tc>
          <w:tcPr>
            <w:tcW w:w="935" w:type="dxa"/>
            <w:shd w:val="clear" w:color="000000" w:fill="FFFFFF"/>
            <w:vAlign w:val="center"/>
            <w:hideMark/>
          </w:tcPr>
          <w:p w14:paraId="288CE213"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000000" w:fill="FFFFFF"/>
            <w:vAlign w:val="center"/>
            <w:hideMark/>
          </w:tcPr>
          <w:p w14:paraId="3FC9B79D"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895CB2A"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59FEEE2"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39C5222"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F07A9C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408554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0EBCBB3F" w14:textId="77777777" w:rsidR="00761DD9" w:rsidRPr="00761DD9" w:rsidRDefault="00761DD9" w:rsidP="00761DD9">
            <w:pPr>
              <w:jc w:val="center"/>
              <w:rPr>
                <w:sz w:val="18"/>
                <w:szCs w:val="18"/>
              </w:rPr>
            </w:pPr>
            <w:r w:rsidRPr="00761DD9">
              <w:rPr>
                <w:sz w:val="18"/>
                <w:szCs w:val="18"/>
              </w:rPr>
              <w:t>x</w:t>
            </w:r>
          </w:p>
        </w:tc>
      </w:tr>
      <w:tr w:rsidR="00761DD9" w:rsidRPr="00E037E7" w14:paraId="32FBF9EB" w14:textId="77777777" w:rsidTr="00E037E7">
        <w:trPr>
          <w:gridAfter w:val="2"/>
          <w:wAfter w:w="78" w:type="dxa"/>
          <w:trHeight w:val="300"/>
        </w:trPr>
        <w:tc>
          <w:tcPr>
            <w:tcW w:w="4293" w:type="dxa"/>
            <w:shd w:val="clear" w:color="000000" w:fill="EBF1DE"/>
            <w:vAlign w:val="center"/>
            <w:hideMark/>
          </w:tcPr>
          <w:p w14:paraId="2A6DB4EE" w14:textId="77777777" w:rsidR="00761DD9" w:rsidRPr="00761DD9" w:rsidRDefault="00761DD9" w:rsidP="00761DD9">
            <w:pPr>
              <w:rPr>
                <w:b/>
                <w:bCs/>
                <w:sz w:val="18"/>
                <w:szCs w:val="18"/>
              </w:rPr>
            </w:pPr>
            <w:r w:rsidRPr="00761DD9">
              <w:rPr>
                <w:b/>
                <w:bCs/>
                <w:sz w:val="18"/>
                <w:szCs w:val="18"/>
              </w:rPr>
              <w:t>7. Расходы на ведение дела СМО</w:t>
            </w:r>
          </w:p>
        </w:tc>
        <w:tc>
          <w:tcPr>
            <w:tcW w:w="1004" w:type="dxa"/>
            <w:shd w:val="clear" w:color="000000" w:fill="EBF1DE"/>
            <w:vAlign w:val="center"/>
            <w:hideMark/>
          </w:tcPr>
          <w:p w14:paraId="4DC2DF75" w14:textId="77777777" w:rsidR="00761DD9" w:rsidRPr="00761DD9" w:rsidRDefault="00761DD9" w:rsidP="00761DD9">
            <w:pPr>
              <w:jc w:val="center"/>
              <w:rPr>
                <w:b/>
                <w:bCs/>
                <w:sz w:val="18"/>
                <w:szCs w:val="18"/>
              </w:rPr>
            </w:pPr>
            <w:r w:rsidRPr="00761DD9">
              <w:rPr>
                <w:b/>
                <w:bCs/>
                <w:sz w:val="18"/>
                <w:szCs w:val="18"/>
              </w:rPr>
              <w:t>64</w:t>
            </w:r>
          </w:p>
        </w:tc>
        <w:tc>
          <w:tcPr>
            <w:tcW w:w="935" w:type="dxa"/>
            <w:shd w:val="clear" w:color="000000" w:fill="EBF1DE"/>
            <w:vAlign w:val="center"/>
            <w:hideMark/>
          </w:tcPr>
          <w:p w14:paraId="480372E8" w14:textId="77777777" w:rsidR="00761DD9" w:rsidRPr="00761DD9" w:rsidRDefault="00761DD9" w:rsidP="00761DD9">
            <w:pPr>
              <w:jc w:val="center"/>
              <w:rPr>
                <w:b/>
                <w:bCs/>
                <w:sz w:val="18"/>
                <w:szCs w:val="18"/>
              </w:rPr>
            </w:pPr>
            <w:r w:rsidRPr="00761DD9">
              <w:rPr>
                <w:b/>
                <w:bCs/>
                <w:sz w:val="18"/>
                <w:szCs w:val="18"/>
              </w:rPr>
              <w:t>-</w:t>
            </w:r>
          </w:p>
        </w:tc>
        <w:tc>
          <w:tcPr>
            <w:tcW w:w="1671" w:type="dxa"/>
            <w:shd w:val="clear" w:color="000000" w:fill="EBF1DE"/>
            <w:vAlign w:val="center"/>
            <w:hideMark/>
          </w:tcPr>
          <w:p w14:paraId="475BFB3C"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2EC1F52E"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1E7AB05"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0F98B955"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710AB589"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42E349CC"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2492E8DC"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0D07429F" w14:textId="77777777" w:rsidTr="00E037E7">
        <w:trPr>
          <w:gridAfter w:val="2"/>
          <w:wAfter w:w="78" w:type="dxa"/>
          <w:trHeight w:val="300"/>
        </w:trPr>
        <w:tc>
          <w:tcPr>
            <w:tcW w:w="4293" w:type="dxa"/>
            <w:shd w:val="clear" w:color="000000" w:fill="EBF1DE"/>
            <w:vAlign w:val="center"/>
            <w:hideMark/>
          </w:tcPr>
          <w:p w14:paraId="07AF767B" w14:textId="77777777" w:rsidR="00761DD9" w:rsidRPr="00761DD9" w:rsidRDefault="00761DD9" w:rsidP="00761DD9">
            <w:pPr>
              <w:rPr>
                <w:b/>
                <w:bCs/>
                <w:sz w:val="18"/>
                <w:szCs w:val="18"/>
              </w:rPr>
            </w:pPr>
            <w:r w:rsidRPr="00761DD9">
              <w:rPr>
                <w:b/>
                <w:bCs/>
                <w:sz w:val="18"/>
                <w:szCs w:val="18"/>
              </w:rPr>
              <w:t xml:space="preserve">8. Иные расходы </w:t>
            </w:r>
          </w:p>
        </w:tc>
        <w:tc>
          <w:tcPr>
            <w:tcW w:w="1004" w:type="dxa"/>
            <w:shd w:val="clear" w:color="000000" w:fill="EBF1DE"/>
            <w:vAlign w:val="center"/>
            <w:hideMark/>
          </w:tcPr>
          <w:p w14:paraId="7160F272" w14:textId="77777777" w:rsidR="00761DD9" w:rsidRPr="00761DD9" w:rsidRDefault="00761DD9" w:rsidP="00761DD9">
            <w:pPr>
              <w:jc w:val="center"/>
              <w:rPr>
                <w:b/>
                <w:bCs/>
                <w:sz w:val="18"/>
                <w:szCs w:val="18"/>
              </w:rPr>
            </w:pPr>
            <w:r w:rsidRPr="00761DD9">
              <w:rPr>
                <w:b/>
                <w:bCs/>
                <w:sz w:val="18"/>
                <w:szCs w:val="18"/>
              </w:rPr>
              <w:t>65</w:t>
            </w:r>
          </w:p>
        </w:tc>
        <w:tc>
          <w:tcPr>
            <w:tcW w:w="935" w:type="dxa"/>
            <w:shd w:val="clear" w:color="000000" w:fill="EBF1DE"/>
            <w:vAlign w:val="center"/>
            <w:hideMark/>
          </w:tcPr>
          <w:p w14:paraId="2F41EE3C" w14:textId="77777777" w:rsidR="00761DD9" w:rsidRPr="00761DD9" w:rsidRDefault="00761DD9" w:rsidP="00761DD9">
            <w:pPr>
              <w:jc w:val="center"/>
              <w:rPr>
                <w:b/>
                <w:bCs/>
                <w:sz w:val="18"/>
                <w:szCs w:val="18"/>
              </w:rPr>
            </w:pPr>
            <w:r w:rsidRPr="00761DD9">
              <w:rPr>
                <w:b/>
                <w:bCs/>
                <w:sz w:val="18"/>
                <w:szCs w:val="18"/>
              </w:rPr>
              <w:t>-</w:t>
            </w:r>
          </w:p>
        </w:tc>
        <w:tc>
          <w:tcPr>
            <w:tcW w:w="1671" w:type="dxa"/>
            <w:shd w:val="clear" w:color="000000" w:fill="EBF1DE"/>
            <w:vAlign w:val="center"/>
            <w:hideMark/>
          </w:tcPr>
          <w:p w14:paraId="0F5D4027"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772CF2B"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A82648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5757B349"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5A85D75A"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5BA37DBF"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2A1BF15D"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601DEBAB" w14:textId="77777777" w:rsidTr="00E037E7">
        <w:trPr>
          <w:gridAfter w:val="2"/>
          <w:wAfter w:w="78" w:type="dxa"/>
          <w:trHeight w:val="1065"/>
        </w:trPr>
        <w:tc>
          <w:tcPr>
            <w:tcW w:w="4293" w:type="dxa"/>
            <w:shd w:val="clear" w:color="000000" w:fill="CCFFFF"/>
            <w:vAlign w:val="center"/>
            <w:hideMark/>
          </w:tcPr>
          <w:p w14:paraId="6A938C53" w14:textId="77777777" w:rsidR="00761DD9" w:rsidRPr="00761DD9" w:rsidRDefault="00761DD9" w:rsidP="00761DD9">
            <w:pPr>
              <w:rPr>
                <w:b/>
                <w:bCs/>
                <w:sz w:val="18"/>
                <w:szCs w:val="18"/>
              </w:rPr>
            </w:pPr>
            <w:r w:rsidRPr="00761DD9">
              <w:rPr>
                <w:b/>
                <w:bCs/>
                <w:sz w:val="18"/>
                <w:szCs w:val="18"/>
              </w:rPr>
              <w:t>3. Медицинская помощь по видам и заболеваниям, установленным базовой программой (дополнительное финансовое обеспечение):</w:t>
            </w:r>
          </w:p>
        </w:tc>
        <w:tc>
          <w:tcPr>
            <w:tcW w:w="1004" w:type="dxa"/>
            <w:shd w:val="clear" w:color="000000" w:fill="CCFFFF"/>
            <w:vAlign w:val="center"/>
            <w:hideMark/>
          </w:tcPr>
          <w:p w14:paraId="397B3FB1" w14:textId="77777777" w:rsidR="00761DD9" w:rsidRPr="00761DD9" w:rsidRDefault="00761DD9" w:rsidP="00761DD9">
            <w:pPr>
              <w:jc w:val="center"/>
              <w:rPr>
                <w:sz w:val="18"/>
                <w:szCs w:val="18"/>
              </w:rPr>
            </w:pPr>
            <w:r w:rsidRPr="00761DD9">
              <w:rPr>
                <w:sz w:val="18"/>
                <w:szCs w:val="18"/>
              </w:rPr>
              <w:t>66</w:t>
            </w:r>
          </w:p>
        </w:tc>
        <w:tc>
          <w:tcPr>
            <w:tcW w:w="935" w:type="dxa"/>
            <w:shd w:val="clear" w:color="000000" w:fill="CCFFFF"/>
            <w:vAlign w:val="center"/>
            <w:hideMark/>
          </w:tcPr>
          <w:p w14:paraId="48474696" w14:textId="77777777" w:rsidR="00761DD9" w:rsidRPr="00761DD9" w:rsidRDefault="00761DD9" w:rsidP="00761DD9">
            <w:pPr>
              <w:jc w:val="center"/>
              <w:rPr>
                <w:sz w:val="18"/>
                <w:szCs w:val="18"/>
              </w:rPr>
            </w:pPr>
            <w:r w:rsidRPr="00761DD9">
              <w:rPr>
                <w:sz w:val="18"/>
                <w:szCs w:val="18"/>
              </w:rPr>
              <w:t> </w:t>
            </w:r>
          </w:p>
        </w:tc>
        <w:tc>
          <w:tcPr>
            <w:tcW w:w="1671" w:type="dxa"/>
            <w:shd w:val="clear" w:color="000000" w:fill="CCFFFF"/>
            <w:vAlign w:val="center"/>
            <w:hideMark/>
          </w:tcPr>
          <w:p w14:paraId="716BC7CC" w14:textId="77777777" w:rsidR="00761DD9" w:rsidRPr="00761DD9" w:rsidRDefault="00761DD9" w:rsidP="00761DD9">
            <w:pPr>
              <w:jc w:val="center"/>
              <w:rPr>
                <w:sz w:val="18"/>
                <w:szCs w:val="18"/>
              </w:rPr>
            </w:pPr>
            <w:r w:rsidRPr="00761DD9">
              <w:rPr>
                <w:sz w:val="18"/>
                <w:szCs w:val="18"/>
              </w:rPr>
              <w:t>x</w:t>
            </w:r>
          </w:p>
        </w:tc>
        <w:tc>
          <w:tcPr>
            <w:tcW w:w="1448" w:type="dxa"/>
            <w:shd w:val="clear" w:color="000000" w:fill="CCFFFF"/>
            <w:vAlign w:val="center"/>
            <w:hideMark/>
          </w:tcPr>
          <w:p w14:paraId="4EDCDF1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CCFFFF"/>
            <w:vAlign w:val="center"/>
            <w:hideMark/>
          </w:tcPr>
          <w:p w14:paraId="0A6814B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CCFFFF"/>
            <w:vAlign w:val="center"/>
            <w:hideMark/>
          </w:tcPr>
          <w:p w14:paraId="55EF2DEF"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CCFFFF"/>
            <w:vAlign w:val="center"/>
            <w:hideMark/>
          </w:tcPr>
          <w:p w14:paraId="53C1FCE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CCFFFF"/>
            <w:vAlign w:val="center"/>
            <w:hideMark/>
          </w:tcPr>
          <w:p w14:paraId="5410AE11"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CCFFFF"/>
            <w:vAlign w:val="center"/>
            <w:hideMark/>
          </w:tcPr>
          <w:p w14:paraId="1EF2B531" w14:textId="77777777" w:rsidR="00761DD9" w:rsidRPr="00761DD9" w:rsidRDefault="00761DD9" w:rsidP="00761DD9">
            <w:pPr>
              <w:jc w:val="center"/>
              <w:rPr>
                <w:b/>
                <w:bCs/>
                <w:sz w:val="18"/>
                <w:szCs w:val="18"/>
              </w:rPr>
            </w:pPr>
            <w:r w:rsidRPr="00761DD9">
              <w:rPr>
                <w:b/>
                <w:bCs/>
                <w:sz w:val="18"/>
                <w:szCs w:val="18"/>
              </w:rPr>
              <w:t>0,0</w:t>
            </w:r>
          </w:p>
        </w:tc>
      </w:tr>
      <w:tr w:rsidR="00761DD9" w:rsidRPr="00E037E7" w14:paraId="127D6DC2" w14:textId="77777777" w:rsidTr="00E037E7">
        <w:trPr>
          <w:gridAfter w:val="2"/>
          <w:wAfter w:w="78" w:type="dxa"/>
          <w:trHeight w:val="510"/>
        </w:trPr>
        <w:tc>
          <w:tcPr>
            <w:tcW w:w="4293" w:type="dxa"/>
            <w:shd w:val="clear" w:color="000000" w:fill="EBF1DE"/>
            <w:vAlign w:val="center"/>
            <w:hideMark/>
          </w:tcPr>
          <w:p w14:paraId="76E6FB46" w14:textId="77777777" w:rsidR="00761DD9" w:rsidRPr="00761DD9" w:rsidRDefault="00761DD9" w:rsidP="00761DD9">
            <w:pPr>
              <w:rPr>
                <w:b/>
                <w:bCs/>
                <w:sz w:val="18"/>
                <w:szCs w:val="18"/>
              </w:rPr>
            </w:pPr>
            <w:r w:rsidRPr="00761DD9">
              <w:rPr>
                <w:b/>
                <w:bCs/>
                <w:sz w:val="18"/>
                <w:szCs w:val="18"/>
              </w:rPr>
              <w:t>1. Скорая, в том числе скорая специализированная, медицинская помощь</w:t>
            </w:r>
          </w:p>
        </w:tc>
        <w:tc>
          <w:tcPr>
            <w:tcW w:w="1004" w:type="dxa"/>
            <w:shd w:val="clear" w:color="000000" w:fill="EBF1DE"/>
            <w:vAlign w:val="center"/>
            <w:hideMark/>
          </w:tcPr>
          <w:p w14:paraId="1642ABD0" w14:textId="77777777" w:rsidR="00761DD9" w:rsidRPr="00761DD9" w:rsidRDefault="00761DD9" w:rsidP="00761DD9">
            <w:pPr>
              <w:jc w:val="center"/>
              <w:rPr>
                <w:b/>
                <w:bCs/>
                <w:sz w:val="18"/>
                <w:szCs w:val="18"/>
              </w:rPr>
            </w:pPr>
            <w:r w:rsidRPr="00761DD9">
              <w:rPr>
                <w:b/>
                <w:bCs/>
                <w:sz w:val="18"/>
                <w:szCs w:val="18"/>
              </w:rPr>
              <w:t>67</w:t>
            </w:r>
          </w:p>
        </w:tc>
        <w:tc>
          <w:tcPr>
            <w:tcW w:w="935" w:type="dxa"/>
            <w:shd w:val="clear" w:color="000000" w:fill="EBF1DE"/>
            <w:vAlign w:val="center"/>
            <w:hideMark/>
          </w:tcPr>
          <w:p w14:paraId="16C5F5F3" w14:textId="77777777" w:rsidR="00761DD9" w:rsidRPr="00761DD9" w:rsidRDefault="00761DD9" w:rsidP="00761DD9">
            <w:pPr>
              <w:jc w:val="center"/>
              <w:rPr>
                <w:b/>
                <w:bCs/>
                <w:sz w:val="18"/>
                <w:szCs w:val="18"/>
              </w:rPr>
            </w:pPr>
            <w:r w:rsidRPr="00761DD9">
              <w:rPr>
                <w:b/>
                <w:bCs/>
                <w:sz w:val="18"/>
                <w:szCs w:val="18"/>
              </w:rPr>
              <w:t>вызов</w:t>
            </w:r>
          </w:p>
        </w:tc>
        <w:tc>
          <w:tcPr>
            <w:tcW w:w="1671" w:type="dxa"/>
            <w:shd w:val="clear" w:color="000000" w:fill="EBF1DE"/>
            <w:vAlign w:val="center"/>
            <w:hideMark/>
          </w:tcPr>
          <w:p w14:paraId="43792546" w14:textId="77777777" w:rsidR="00761DD9" w:rsidRPr="00761DD9" w:rsidRDefault="00761DD9" w:rsidP="00761DD9">
            <w:pPr>
              <w:jc w:val="center"/>
              <w:rPr>
                <w:b/>
                <w:bCs/>
                <w:sz w:val="18"/>
                <w:szCs w:val="18"/>
              </w:rPr>
            </w:pPr>
            <w:r w:rsidRPr="00761DD9">
              <w:rPr>
                <w:b/>
                <w:bCs/>
                <w:sz w:val="18"/>
                <w:szCs w:val="18"/>
              </w:rPr>
              <w:t> </w:t>
            </w:r>
          </w:p>
        </w:tc>
        <w:tc>
          <w:tcPr>
            <w:tcW w:w="1448" w:type="dxa"/>
            <w:shd w:val="clear" w:color="000000" w:fill="EBF1DE"/>
            <w:vAlign w:val="center"/>
            <w:hideMark/>
          </w:tcPr>
          <w:p w14:paraId="1997B889" w14:textId="77777777" w:rsidR="00761DD9" w:rsidRPr="00761DD9" w:rsidRDefault="00761DD9" w:rsidP="00761DD9">
            <w:pPr>
              <w:jc w:val="center"/>
              <w:rPr>
                <w:b/>
                <w:bCs/>
                <w:sz w:val="18"/>
                <w:szCs w:val="18"/>
              </w:rPr>
            </w:pPr>
            <w:r w:rsidRPr="00761DD9">
              <w:rPr>
                <w:b/>
                <w:bCs/>
                <w:sz w:val="18"/>
                <w:szCs w:val="18"/>
              </w:rPr>
              <w:t> </w:t>
            </w:r>
          </w:p>
        </w:tc>
        <w:tc>
          <w:tcPr>
            <w:tcW w:w="992" w:type="dxa"/>
            <w:shd w:val="clear" w:color="000000" w:fill="EBF1DE"/>
            <w:vAlign w:val="center"/>
            <w:hideMark/>
          </w:tcPr>
          <w:p w14:paraId="6C8F2BE5"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B93DF03"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02DF4272"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4A04C669"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343C906D"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5F63CDA9" w14:textId="77777777" w:rsidTr="00E037E7">
        <w:trPr>
          <w:gridAfter w:val="2"/>
          <w:wAfter w:w="78" w:type="dxa"/>
          <w:trHeight w:val="585"/>
        </w:trPr>
        <w:tc>
          <w:tcPr>
            <w:tcW w:w="4293" w:type="dxa"/>
            <w:shd w:val="clear" w:color="000000" w:fill="EBF1DE"/>
            <w:vAlign w:val="center"/>
            <w:hideMark/>
          </w:tcPr>
          <w:p w14:paraId="70E85BE1" w14:textId="77777777" w:rsidR="00761DD9" w:rsidRPr="00761DD9" w:rsidRDefault="00761DD9" w:rsidP="00761DD9">
            <w:pPr>
              <w:rPr>
                <w:b/>
                <w:bCs/>
                <w:sz w:val="18"/>
                <w:szCs w:val="18"/>
              </w:rPr>
            </w:pPr>
            <w:r w:rsidRPr="00761DD9">
              <w:rPr>
                <w:b/>
                <w:bCs/>
                <w:sz w:val="18"/>
                <w:szCs w:val="18"/>
              </w:rPr>
              <w:t>2. Первичная медико-санитарная помощь,за исключением медицинской реабилитации</w:t>
            </w:r>
          </w:p>
        </w:tc>
        <w:tc>
          <w:tcPr>
            <w:tcW w:w="1004" w:type="dxa"/>
            <w:shd w:val="clear" w:color="000000" w:fill="EBF1DE"/>
            <w:vAlign w:val="center"/>
            <w:hideMark/>
          </w:tcPr>
          <w:p w14:paraId="1D19AD9E" w14:textId="77777777" w:rsidR="00761DD9" w:rsidRPr="00761DD9" w:rsidRDefault="00761DD9" w:rsidP="00761DD9">
            <w:pPr>
              <w:jc w:val="center"/>
              <w:rPr>
                <w:b/>
                <w:bCs/>
                <w:sz w:val="18"/>
                <w:szCs w:val="18"/>
              </w:rPr>
            </w:pPr>
            <w:r w:rsidRPr="00761DD9">
              <w:rPr>
                <w:b/>
                <w:bCs/>
                <w:sz w:val="18"/>
                <w:szCs w:val="18"/>
              </w:rPr>
              <w:t>68</w:t>
            </w:r>
          </w:p>
        </w:tc>
        <w:tc>
          <w:tcPr>
            <w:tcW w:w="935" w:type="dxa"/>
            <w:shd w:val="clear" w:color="000000" w:fill="EBF1DE"/>
            <w:vAlign w:val="center"/>
            <w:hideMark/>
          </w:tcPr>
          <w:p w14:paraId="7D264902"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40CBBDEC"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6341EBA9"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72FAA5EE"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14BC9F1D"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2330D48F"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23572E32"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6293E923"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1B5530FF" w14:textId="77777777" w:rsidTr="00E037E7">
        <w:trPr>
          <w:gridAfter w:val="2"/>
          <w:wAfter w:w="78" w:type="dxa"/>
          <w:trHeight w:val="600"/>
        </w:trPr>
        <w:tc>
          <w:tcPr>
            <w:tcW w:w="4293" w:type="dxa"/>
            <w:shd w:val="clear" w:color="000000" w:fill="FFFFFF"/>
            <w:vAlign w:val="center"/>
            <w:hideMark/>
          </w:tcPr>
          <w:p w14:paraId="12D5C675" w14:textId="77777777" w:rsidR="00761DD9" w:rsidRPr="00761DD9" w:rsidRDefault="00761DD9" w:rsidP="00761DD9">
            <w:pPr>
              <w:ind w:firstLineChars="100" w:firstLine="180"/>
              <w:rPr>
                <w:sz w:val="18"/>
                <w:szCs w:val="18"/>
              </w:rPr>
            </w:pPr>
            <w:r w:rsidRPr="00761DD9">
              <w:rPr>
                <w:sz w:val="18"/>
                <w:szCs w:val="18"/>
              </w:rPr>
              <w:t>2.1 в амбулаторных условиях:</w:t>
            </w:r>
          </w:p>
        </w:tc>
        <w:tc>
          <w:tcPr>
            <w:tcW w:w="1004" w:type="dxa"/>
            <w:shd w:val="clear" w:color="000000" w:fill="FFFFFF"/>
            <w:vAlign w:val="center"/>
            <w:hideMark/>
          </w:tcPr>
          <w:p w14:paraId="2E2B25DC" w14:textId="77777777" w:rsidR="00761DD9" w:rsidRPr="00761DD9" w:rsidRDefault="00761DD9" w:rsidP="00761DD9">
            <w:pPr>
              <w:jc w:val="center"/>
              <w:rPr>
                <w:sz w:val="18"/>
                <w:szCs w:val="18"/>
              </w:rPr>
            </w:pPr>
            <w:r w:rsidRPr="00761DD9">
              <w:rPr>
                <w:sz w:val="18"/>
                <w:szCs w:val="18"/>
              </w:rPr>
              <w:t>69</w:t>
            </w:r>
          </w:p>
        </w:tc>
        <w:tc>
          <w:tcPr>
            <w:tcW w:w="935" w:type="dxa"/>
            <w:shd w:val="clear" w:color="000000" w:fill="FFFFFF"/>
            <w:vAlign w:val="center"/>
            <w:hideMark/>
          </w:tcPr>
          <w:p w14:paraId="48583AF8" w14:textId="77777777" w:rsidR="00761DD9" w:rsidRPr="00761DD9" w:rsidRDefault="00761DD9" w:rsidP="00761DD9">
            <w:pPr>
              <w:jc w:val="center"/>
              <w:rPr>
                <w:sz w:val="18"/>
                <w:szCs w:val="18"/>
              </w:rPr>
            </w:pPr>
            <w:r w:rsidRPr="00761DD9">
              <w:rPr>
                <w:sz w:val="18"/>
                <w:szCs w:val="18"/>
              </w:rPr>
              <w:t>x</w:t>
            </w:r>
          </w:p>
        </w:tc>
        <w:tc>
          <w:tcPr>
            <w:tcW w:w="1671" w:type="dxa"/>
            <w:shd w:val="clear" w:color="000000" w:fill="FFFFFF"/>
            <w:vAlign w:val="center"/>
            <w:hideMark/>
          </w:tcPr>
          <w:p w14:paraId="7BDB11F5" w14:textId="77777777" w:rsidR="00761DD9" w:rsidRPr="00761DD9" w:rsidRDefault="00761DD9" w:rsidP="00761DD9">
            <w:pPr>
              <w:jc w:val="center"/>
              <w:rPr>
                <w:sz w:val="18"/>
                <w:szCs w:val="18"/>
              </w:rPr>
            </w:pPr>
            <w:r w:rsidRPr="00761DD9">
              <w:rPr>
                <w:sz w:val="18"/>
                <w:szCs w:val="18"/>
              </w:rPr>
              <w:t>x</w:t>
            </w:r>
          </w:p>
        </w:tc>
        <w:tc>
          <w:tcPr>
            <w:tcW w:w="1448" w:type="dxa"/>
            <w:shd w:val="clear" w:color="000000" w:fill="FFFFFF"/>
            <w:vAlign w:val="center"/>
            <w:hideMark/>
          </w:tcPr>
          <w:p w14:paraId="1E4CEA5A"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7C74C6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3CAA665" w14:textId="77777777" w:rsidR="00761DD9" w:rsidRPr="00761DD9" w:rsidRDefault="00761DD9" w:rsidP="00761DD9">
            <w:pPr>
              <w:jc w:val="center"/>
              <w:rPr>
                <w:sz w:val="18"/>
                <w:szCs w:val="18"/>
              </w:rPr>
            </w:pPr>
            <w:r w:rsidRPr="00761DD9">
              <w:rPr>
                <w:sz w:val="18"/>
                <w:szCs w:val="18"/>
              </w:rPr>
              <w:t>x</w:t>
            </w:r>
          </w:p>
        </w:tc>
        <w:tc>
          <w:tcPr>
            <w:tcW w:w="1134" w:type="dxa"/>
            <w:shd w:val="clear" w:color="000000" w:fill="FFFFFF"/>
            <w:vAlign w:val="center"/>
            <w:hideMark/>
          </w:tcPr>
          <w:p w14:paraId="105E3328"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8DD3D6E" w14:textId="77777777" w:rsidR="00761DD9" w:rsidRPr="00761DD9" w:rsidRDefault="00761DD9" w:rsidP="00761DD9">
            <w:pPr>
              <w:jc w:val="center"/>
              <w:rPr>
                <w:sz w:val="18"/>
                <w:szCs w:val="18"/>
              </w:rPr>
            </w:pPr>
            <w:r w:rsidRPr="00761DD9">
              <w:rPr>
                <w:sz w:val="18"/>
                <w:szCs w:val="18"/>
              </w:rPr>
              <w:t>x</w:t>
            </w:r>
          </w:p>
        </w:tc>
        <w:tc>
          <w:tcPr>
            <w:tcW w:w="1117" w:type="dxa"/>
            <w:shd w:val="clear" w:color="000000" w:fill="FFFFFF"/>
            <w:vAlign w:val="center"/>
            <w:hideMark/>
          </w:tcPr>
          <w:p w14:paraId="2A8A6BC5" w14:textId="77777777" w:rsidR="00761DD9" w:rsidRPr="00761DD9" w:rsidRDefault="00761DD9" w:rsidP="00761DD9">
            <w:pPr>
              <w:jc w:val="center"/>
              <w:rPr>
                <w:sz w:val="18"/>
                <w:szCs w:val="18"/>
              </w:rPr>
            </w:pPr>
            <w:r w:rsidRPr="00761DD9">
              <w:rPr>
                <w:sz w:val="18"/>
                <w:szCs w:val="18"/>
              </w:rPr>
              <w:t>x</w:t>
            </w:r>
          </w:p>
        </w:tc>
      </w:tr>
      <w:tr w:rsidR="00E037E7" w:rsidRPr="00761DD9" w14:paraId="652D2354" w14:textId="77777777" w:rsidTr="00E037E7">
        <w:trPr>
          <w:gridAfter w:val="2"/>
          <w:wAfter w:w="78" w:type="dxa"/>
          <w:trHeight w:val="765"/>
        </w:trPr>
        <w:tc>
          <w:tcPr>
            <w:tcW w:w="4293" w:type="dxa"/>
            <w:shd w:val="clear" w:color="auto" w:fill="auto"/>
            <w:vAlign w:val="center"/>
            <w:hideMark/>
          </w:tcPr>
          <w:p w14:paraId="2E45649B" w14:textId="77777777" w:rsidR="00761DD9" w:rsidRPr="00761DD9" w:rsidRDefault="00761DD9" w:rsidP="00761DD9">
            <w:pPr>
              <w:rPr>
                <w:sz w:val="18"/>
                <w:szCs w:val="18"/>
              </w:rPr>
            </w:pPr>
            <w:r w:rsidRPr="00761DD9">
              <w:rPr>
                <w:sz w:val="18"/>
                <w:szCs w:val="18"/>
              </w:rPr>
              <w:t xml:space="preserve"> посещения с профилактическими и иными целями - всего, из них:</w:t>
            </w:r>
          </w:p>
        </w:tc>
        <w:tc>
          <w:tcPr>
            <w:tcW w:w="1004" w:type="dxa"/>
            <w:shd w:val="clear" w:color="auto" w:fill="auto"/>
            <w:vAlign w:val="center"/>
            <w:hideMark/>
          </w:tcPr>
          <w:p w14:paraId="37314A1A" w14:textId="77777777" w:rsidR="00761DD9" w:rsidRPr="00761DD9" w:rsidRDefault="00761DD9" w:rsidP="00761DD9">
            <w:pPr>
              <w:jc w:val="center"/>
              <w:rPr>
                <w:sz w:val="18"/>
                <w:szCs w:val="18"/>
              </w:rPr>
            </w:pPr>
            <w:r w:rsidRPr="00761DD9">
              <w:rPr>
                <w:sz w:val="18"/>
                <w:szCs w:val="18"/>
              </w:rPr>
              <w:t>69.1</w:t>
            </w:r>
          </w:p>
        </w:tc>
        <w:tc>
          <w:tcPr>
            <w:tcW w:w="935" w:type="dxa"/>
            <w:shd w:val="clear" w:color="auto" w:fill="auto"/>
            <w:vAlign w:val="center"/>
            <w:hideMark/>
          </w:tcPr>
          <w:p w14:paraId="78F49F55" w14:textId="77777777" w:rsidR="00761DD9" w:rsidRPr="00761DD9" w:rsidRDefault="00761DD9" w:rsidP="00761DD9">
            <w:pPr>
              <w:jc w:val="center"/>
              <w:rPr>
                <w:sz w:val="18"/>
                <w:szCs w:val="18"/>
              </w:rPr>
            </w:pPr>
            <w:r w:rsidRPr="00761DD9">
              <w:rPr>
                <w:sz w:val="18"/>
                <w:szCs w:val="18"/>
              </w:rPr>
              <w:t>посещение/ комплексное посещение</w:t>
            </w:r>
          </w:p>
        </w:tc>
        <w:tc>
          <w:tcPr>
            <w:tcW w:w="1671" w:type="dxa"/>
            <w:shd w:val="clear" w:color="auto" w:fill="auto"/>
            <w:vAlign w:val="center"/>
            <w:hideMark/>
          </w:tcPr>
          <w:p w14:paraId="5B91828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84A5308"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66044C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63A7ADA"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C87D5C3"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220682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047FFCE" w14:textId="77777777" w:rsidR="00761DD9" w:rsidRPr="00761DD9" w:rsidRDefault="00761DD9" w:rsidP="00761DD9">
            <w:pPr>
              <w:jc w:val="center"/>
              <w:rPr>
                <w:sz w:val="18"/>
                <w:szCs w:val="18"/>
              </w:rPr>
            </w:pPr>
            <w:r w:rsidRPr="00761DD9">
              <w:rPr>
                <w:sz w:val="18"/>
                <w:szCs w:val="18"/>
              </w:rPr>
              <w:t>x</w:t>
            </w:r>
          </w:p>
        </w:tc>
      </w:tr>
      <w:tr w:rsidR="00761DD9" w:rsidRPr="00E037E7" w14:paraId="6F6FBF82" w14:textId="77777777" w:rsidTr="00E037E7">
        <w:trPr>
          <w:gridAfter w:val="2"/>
          <w:wAfter w:w="78" w:type="dxa"/>
          <w:trHeight w:val="570"/>
        </w:trPr>
        <w:tc>
          <w:tcPr>
            <w:tcW w:w="4293" w:type="dxa"/>
            <w:shd w:val="clear" w:color="000000" w:fill="FFFFFF"/>
            <w:vAlign w:val="center"/>
            <w:hideMark/>
          </w:tcPr>
          <w:p w14:paraId="0FB12EC7" w14:textId="77777777" w:rsidR="00761DD9" w:rsidRPr="00761DD9" w:rsidRDefault="00761DD9" w:rsidP="00761DD9">
            <w:pPr>
              <w:ind w:firstLineChars="100" w:firstLine="180"/>
              <w:rPr>
                <w:sz w:val="18"/>
                <w:szCs w:val="18"/>
              </w:rPr>
            </w:pPr>
            <w:r w:rsidRPr="00761DD9">
              <w:rPr>
                <w:sz w:val="18"/>
                <w:szCs w:val="18"/>
              </w:rPr>
              <w:t>2.1.1 посещения в рамках проведения профилактических медицинских осмотров</w:t>
            </w:r>
          </w:p>
        </w:tc>
        <w:tc>
          <w:tcPr>
            <w:tcW w:w="1004" w:type="dxa"/>
            <w:shd w:val="clear" w:color="000000" w:fill="FFFFFF"/>
            <w:vAlign w:val="center"/>
            <w:hideMark/>
          </w:tcPr>
          <w:p w14:paraId="1B5C4151" w14:textId="77777777" w:rsidR="00761DD9" w:rsidRPr="00761DD9" w:rsidRDefault="00761DD9" w:rsidP="00761DD9">
            <w:pPr>
              <w:jc w:val="center"/>
              <w:rPr>
                <w:sz w:val="18"/>
                <w:szCs w:val="18"/>
              </w:rPr>
            </w:pPr>
            <w:r w:rsidRPr="00761DD9">
              <w:rPr>
                <w:sz w:val="18"/>
                <w:szCs w:val="18"/>
              </w:rPr>
              <w:t>69.1.1</w:t>
            </w:r>
          </w:p>
        </w:tc>
        <w:tc>
          <w:tcPr>
            <w:tcW w:w="935" w:type="dxa"/>
            <w:shd w:val="clear" w:color="000000" w:fill="FFFFFF"/>
            <w:vAlign w:val="center"/>
            <w:hideMark/>
          </w:tcPr>
          <w:p w14:paraId="3D427CAB"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3AB5877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611A7D73"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04B9ED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0194D77"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5BD79E9"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0FADBE1"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22D20DFF" w14:textId="77777777" w:rsidR="00761DD9" w:rsidRPr="00761DD9" w:rsidRDefault="00761DD9" w:rsidP="00761DD9">
            <w:pPr>
              <w:jc w:val="center"/>
              <w:rPr>
                <w:sz w:val="18"/>
                <w:szCs w:val="18"/>
              </w:rPr>
            </w:pPr>
            <w:r w:rsidRPr="00761DD9">
              <w:rPr>
                <w:sz w:val="18"/>
                <w:szCs w:val="18"/>
              </w:rPr>
              <w:t>x</w:t>
            </w:r>
          </w:p>
        </w:tc>
      </w:tr>
      <w:tr w:rsidR="00761DD9" w:rsidRPr="00E037E7" w14:paraId="19000A72" w14:textId="77777777" w:rsidTr="00E037E7">
        <w:trPr>
          <w:gridAfter w:val="2"/>
          <w:wAfter w:w="78" w:type="dxa"/>
          <w:trHeight w:val="510"/>
        </w:trPr>
        <w:tc>
          <w:tcPr>
            <w:tcW w:w="4293" w:type="dxa"/>
            <w:shd w:val="clear" w:color="000000" w:fill="FFFFFF"/>
            <w:vAlign w:val="center"/>
            <w:hideMark/>
          </w:tcPr>
          <w:p w14:paraId="2D12D032" w14:textId="77777777" w:rsidR="00761DD9" w:rsidRPr="00761DD9" w:rsidRDefault="00761DD9" w:rsidP="00761DD9">
            <w:pPr>
              <w:ind w:firstLineChars="100" w:firstLine="180"/>
              <w:rPr>
                <w:sz w:val="18"/>
                <w:szCs w:val="18"/>
              </w:rPr>
            </w:pPr>
            <w:r w:rsidRPr="00761DD9">
              <w:rPr>
                <w:sz w:val="18"/>
                <w:szCs w:val="18"/>
              </w:rPr>
              <w:t>2.1.2 посещения в рамках проведения диспансеризации &lt;5&gt; - всего, в том числе:</w:t>
            </w:r>
          </w:p>
        </w:tc>
        <w:tc>
          <w:tcPr>
            <w:tcW w:w="1004" w:type="dxa"/>
            <w:shd w:val="clear" w:color="000000" w:fill="FFFFFF"/>
            <w:vAlign w:val="center"/>
            <w:hideMark/>
          </w:tcPr>
          <w:p w14:paraId="45C9CC48" w14:textId="77777777" w:rsidR="00761DD9" w:rsidRPr="00761DD9" w:rsidRDefault="00761DD9" w:rsidP="00761DD9">
            <w:pPr>
              <w:jc w:val="center"/>
              <w:rPr>
                <w:sz w:val="18"/>
                <w:szCs w:val="18"/>
              </w:rPr>
            </w:pPr>
            <w:r w:rsidRPr="00761DD9">
              <w:rPr>
                <w:sz w:val="18"/>
                <w:szCs w:val="18"/>
              </w:rPr>
              <w:t>69.1.2</w:t>
            </w:r>
          </w:p>
        </w:tc>
        <w:tc>
          <w:tcPr>
            <w:tcW w:w="935" w:type="dxa"/>
            <w:shd w:val="clear" w:color="000000" w:fill="FFFFFF"/>
            <w:vAlign w:val="center"/>
            <w:hideMark/>
          </w:tcPr>
          <w:p w14:paraId="69AEAFE2"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6D9E671C"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0E6A098"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AABD822"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D8F865E"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6227AD8"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3CFA13D"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4F6962CC" w14:textId="77777777" w:rsidR="00761DD9" w:rsidRPr="00761DD9" w:rsidRDefault="00761DD9" w:rsidP="00761DD9">
            <w:pPr>
              <w:jc w:val="center"/>
              <w:rPr>
                <w:sz w:val="18"/>
                <w:szCs w:val="18"/>
              </w:rPr>
            </w:pPr>
            <w:r w:rsidRPr="00761DD9">
              <w:rPr>
                <w:sz w:val="18"/>
                <w:szCs w:val="18"/>
              </w:rPr>
              <w:t>x</w:t>
            </w:r>
          </w:p>
        </w:tc>
      </w:tr>
      <w:tr w:rsidR="00E037E7" w:rsidRPr="00E037E7" w14:paraId="6F5406EC" w14:textId="77777777" w:rsidTr="00E037E7">
        <w:trPr>
          <w:gridAfter w:val="2"/>
          <w:wAfter w:w="78" w:type="dxa"/>
          <w:trHeight w:val="510"/>
        </w:trPr>
        <w:tc>
          <w:tcPr>
            <w:tcW w:w="4293" w:type="dxa"/>
            <w:shd w:val="clear" w:color="000000" w:fill="FFFFFF"/>
            <w:vAlign w:val="center"/>
            <w:hideMark/>
          </w:tcPr>
          <w:p w14:paraId="319D8531" w14:textId="77777777" w:rsidR="00761DD9" w:rsidRPr="00761DD9" w:rsidRDefault="00761DD9" w:rsidP="00761DD9">
            <w:pPr>
              <w:ind w:firstLineChars="100" w:firstLine="180"/>
              <w:rPr>
                <w:i/>
                <w:iCs/>
                <w:sz w:val="18"/>
                <w:szCs w:val="18"/>
              </w:rPr>
            </w:pPr>
            <w:r w:rsidRPr="00761DD9">
              <w:rPr>
                <w:i/>
                <w:iCs/>
                <w:sz w:val="18"/>
                <w:szCs w:val="18"/>
              </w:rPr>
              <w:t>для проведения углубленной диспансеризации</w:t>
            </w:r>
          </w:p>
        </w:tc>
        <w:tc>
          <w:tcPr>
            <w:tcW w:w="1004" w:type="dxa"/>
            <w:shd w:val="clear" w:color="000000" w:fill="FFFFFF"/>
            <w:vAlign w:val="center"/>
            <w:hideMark/>
          </w:tcPr>
          <w:p w14:paraId="030B711C" w14:textId="77777777" w:rsidR="00761DD9" w:rsidRPr="00761DD9" w:rsidRDefault="00761DD9" w:rsidP="00761DD9">
            <w:pPr>
              <w:jc w:val="center"/>
              <w:rPr>
                <w:sz w:val="18"/>
                <w:szCs w:val="18"/>
              </w:rPr>
            </w:pPr>
            <w:r w:rsidRPr="00761DD9">
              <w:rPr>
                <w:sz w:val="18"/>
                <w:szCs w:val="18"/>
              </w:rPr>
              <w:t>69.1.2.1</w:t>
            </w:r>
          </w:p>
        </w:tc>
        <w:tc>
          <w:tcPr>
            <w:tcW w:w="935" w:type="dxa"/>
            <w:shd w:val="clear" w:color="000000" w:fill="FFFFFF"/>
            <w:vAlign w:val="center"/>
            <w:hideMark/>
          </w:tcPr>
          <w:p w14:paraId="68FEFD83"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1950693B"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CE1B05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9378E8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3642B2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54D8945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3C0B723"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33E7D26" w14:textId="77777777" w:rsidR="00761DD9" w:rsidRPr="00761DD9" w:rsidRDefault="00761DD9" w:rsidP="00761DD9">
            <w:pPr>
              <w:jc w:val="center"/>
              <w:rPr>
                <w:sz w:val="18"/>
                <w:szCs w:val="18"/>
              </w:rPr>
            </w:pPr>
            <w:r w:rsidRPr="00761DD9">
              <w:rPr>
                <w:sz w:val="18"/>
                <w:szCs w:val="18"/>
              </w:rPr>
              <w:t>x</w:t>
            </w:r>
          </w:p>
        </w:tc>
      </w:tr>
      <w:tr w:rsidR="00E037E7" w:rsidRPr="00761DD9" w14:paraId="361B3890" w14:textId="77777777" w:rsidTr="00E037E7">
        <w:trPr>
          <w:gridAfter w:val="2"/>
          <w:wAfter w:w="78" w:type="dxa"/>
          <w:trHeight w:val="600"/>
        </w:trPr>
        <w:tc>
          <w:tcPr>
            <w:tcW w:w="4293" w:type="dxa"/>
            <w:shd w:val="clear" w:color="auto" w:fill="auto"/>
            <w:vAlign w:val="center"/>
            <w:hideMark/>
          </w:tcPr>
          <w:p w14:paraId="059A9010" w14:textId="77777777" w:rsidR="00761DD9" w:rsidRPr="00761DD9" w:rsidRDefault="00761DD9" w:rsidP="00761DD9">
            <w:pPr>
              <w:ind w:firstLineChars="100" w:firstLine="180"/>
              <w:rPr>
                <w:sz w:val="18"/>
                <w:szCs w:val="18"/>
              </w:rPr>
            </w:pPr>
            <w:r w:rsidRPr="00761DD9">
              <w:rPr>
                <w:sz w:val="18"/>
                <w:szCs w:val="18"/>
              </w:rPr>
              <w:t>2.1.3 диспансеризация для оценки репродуктивного здоровья  женщин и мужчин, в том числе:</w:t>
            </w:r>
          </w:p>
        </w:tc>
        <w:tc>
          <w:tcPr>
            <w:tcW w:w="1004" w:type="dxa"/>
            <w:shd w:val="clear" w:color="auto" w:fill="auto"/>
            <w:vAlign w:val="center"/>
            <w:hideMark/>
          </w:tcPr>
          <w:p w14:paraId="159560E6" w14:textId="77777777" w:rsidR="00761DD9" w:rsidRPr="00761DD9" w:rsidRDefault="00761DD9" w:rsidP="00761DD9">
            <w:pPr>
              <w:jc w:val="center"/>
              <w:rPr>
                <w:sz w:val="18"/>
                <w:szCs w:val="18"/>
              </w:rPr>
            </w:pPr>
            <w:r w:rsidRPr="00761DD9">
              <w:rPr>
                <w:sz w:val="18"/>
                <w:szCs w:val="18"/>
              </w:rPr>
              <w:t>69.1.3</w:t>
            </w:r>
          </w:p>
        </w:tc>
        <w:tc>
          <w:tcPr>
            <w:tcW w:w="935" w:type="dxa"/>
            <w:shd w:val="clear" w:color="auto" w:fill="auto"/>
            <w:vAlign w:val="center"/>
            <w:hideMark/>
          </w:tcPr>
          <w:p w14:paraId="1EB31C0B"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5847863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AF5035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48DD0C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F8F80FE"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F545F2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2D3FF16"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9EDE29A" w14:textId="77777777" w:rsidR="00761DD9" w:rsidRPr="00761DD9" w:rsidRDefault="00761DD9" w:rsidP="00761DD9">
            <w:pPr>
              <w:jc w:val="center"/>
              <w:rPr>
                <w:sz w:val="18"/>
                <w:szCs w:val="18"/>
              </w:rPr>
            </w:pPr>
            <w:r w:rsidRPr="00761DD9">
              <w:rPr>
                <w:sz w:val="18"/>
                <w:szCs w:val="18"/>
              </w:rPr>
              <w:t>x</w:t>
            </w:r>
          </w:p>
        </w:tc>
      </w:tr>
      <w:tr w:rsidR="00E037E7" w:rsidRPr="00761DD9" w14:paraId="632336E0" w14:textId="77777777" w:rsidTr="00E037E7">
        <w:trPr>
          <w:gridAfter w:val="2"/>
          <w:wAfter w:w="78" w:type="dxa"/>
          <w:trHeight w:val="810"/>
        </w:trPr>
        <w:tc>
          <w:tcPr>
            <w:tcW w:w="4293" w:type="dxa"/>
            <w:shd w:val="clear" w:color="auto" w:fill="auto"/>
            <w:vAlign w:val="center"/>
            <w:hideMark/>
          </w:tcPr>
          <w:p w14:paraId="4D55C7A6" w14:textId="77777777" w:rsidR="00761DD9" w:rsidRPr="00761DD9" w:rsidRDefault="00761DD9" w:rsidP="00761DD9">
            <w:pPr>
              <w:ind w:firstLineChars="300" w:firstLine="540"/>
              <w:rPr>
                <w:i/>
                <w:iCs/>
                <w:sz w:val="18"/>
                <w:szCs w:val="18"/>
              </w:rPr>
            </w:pPr>
            <w:r w:rsidRPr="00761DD9">
              <w:rPr>
                <w:i/>
                <w:iCs/>
                <w:sz w:val="18"/>
                <w:szCs w:val="18"/>
              </w:rPr>
              <w:t>женщины</w:t>
            </w:r>
          </w:p>
        </w:tc>
        <w:tc>
          <w:tcPr>
            <w:tcW w:w="1004" w:type="dxa"/>
            <w:shd w:val="clear" w:color="auto" w:fill="auto"/>
            <w:vAlign w:val="center"/>
            <w:hideMark/>
          </w:tcPr>
          <w:p w14:paraId="6ED91540" w14:textId="77777777" w:rsidR="00761DD9" w:rsidRPr="00761DD9" w:rsidRDefault="00761DD9" w:rsidP="00761DD9">
            <w:pPr>
              <w:jc w:val="center"/>
              <w:rPr>
                <w:sz w:val="18"/>
                <w:szCs w:val="18"/>
              </w:rPr>
            </w:pPr>
            <w:r w:rsidRPr="00761DD9">
              <w:rPr>
                <w:sz w:val="18"/>
                <w:szCs w:val="18"/>
              </w:rPr>
              <w:t>69.1.3.1</w:t>
            </w:r>
          </w:p>
        </w:tc>
        <w:tc>
          <w:tcPr>
            <w:tcW w:w="935" w:type="dxa"/>
            <w:shd w:val="clear" w:color="auto" w:fill="auto"/>
            <w:vAlign w:val="center"/>
            <w:hideMark/>
          </w:tcPr>
          <w:p w14:paraId="19113250"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43C3D67E"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B0878C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F0EAF2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1616559"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079D16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C6481D1"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6D4F761" w14:textId="77777777" w:rsidR="00761DD9" w:rsidRPr="00761DD9" w:rsidRDefault="00761DD9" w:rsidP="00761DD9">
            <w:pPr>
              <w:jc w:val="center"/>
              <w:rPr>
                <w:sz w:val="18"/>
                <w:szCs w:val="18"/>
              </w:rPr>
            </w:pPr>
            <w:r w:rsidRPr="00761DD9">
              <w:rPr>
                <w:sz w:val="18"/>
                <w:szCs w:val="18"/>
              </w:rPr>
              <w:t>x</w:t>
            </w:r>
          </w:p>
        </w:tc>
      </w:tr>
      <w:tr w:rsidR="00E037E7" w:rsidRPr="00761DD9" w14:paraId="4818412D" w14:textId="77777777" w:rsidTr="00E037E7">
        <w:trPr>
          <w:gridAfter w:val="2"/>
          <w:wAfter w:w="78" w:type="dxa"/>
          <w:trHeight w:val="585"/>
        </w:trPr>
        <w:tc>
          <w:tcPr>
            <w:tcW w:w="4293" w:type="dxa"/>
            <w:shd w:val="clear" w:color="auto" w:fill="auto"/>
            <w:vAlign w:val="center"/>
            <w:hideMark/>
          </w:tcPr>
          <w:p w14:paraId="58FD2C47" w14:textId="77777777" w:rsidR="00761DD9" w:rsidRPr="00761DD9" w:rsidRDefault="00761DD9" w:rsidP="00761DD9">
            <w:pPr>
              <w:ind w:firstLineChars="300" w:firstLine="540"/>
              <w:rPr>
                <w:i/>
                <w:iCs/>
                <w:sz w:val="18"/>
                <w:szCs w:val="18"/>
              </w:rPr>
            </w:pPr>
            <w:r w:rsidRPr="00761DD9">
              <w:rPr>
                <w:i/>
                <w:iCs/>
                <w:sz w:val="18"/>
                <w:szCs w:val="18"/>
              </w:rPr>
              <w:t>мужчины</w:t>
            </w:r>
          </w:p>
        </w:tc>
        <w:tc>
          <w:tcPr>
            <w:tcW w:w="1004" w:type="dxa"/>
            <w:shd w:val="clear" w:color="auto" w:fill="auto"/>
            <w:vAlign w:val="center"/>
            <w:hideMark/>
          </w:tcPr>
          <w:p w14:paraId="03989822" w14:textId="77777777" w:rsidR="00761DD9" w:rsidRPr="00761DD9" w:rsidRDefault="00761DD9" w:rsidP="00761DD9">
            <w:pPr>
              <w:jc w:val="center"/>
              <w:rPr>
                <w:sz w:val="18"/>
                <w:szCs w:val="18"/>
              </w:rPr>
            </w:pPr>
            <w:r w:rsidRPr="00761DD9">
              <w:rPr>
                <w:sz w:val="18"/>
                <w:szCs w:val="18"/>
              </w:rPr>
              <w:t>69.1.3.2</w:t>
            </w:r>
          </w:p>
        </w:tc>
        <w:tc>
          <w:tcPr>
            <w:tcW w:w="935" w:type="dxa"/>
            <w:shd w:val="clear" w:color="auto" w:fill="auto"/>
            <w:vAlign w:val="center"/>
            <w:hideMark/>
          </w:tcPr>
          <w:p w14:paraId="1010F8E4"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7629009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E07AE4B"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7B6313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38AC6C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DF871D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F33619A"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1342266" w14:textId="77777777" w:rsidR="00761DD9" w:rsidRPr="00761DD9" w:rsidRDefault="00761DD9" w:rsidP="00761DD9">
            <w:pPr>
              <w:jc w:val="center"/>
              <w:rPr>
                <w:sz w:val="18"/>
                <w:szCs w:val="18"/>
              </w:rPr>
            </w:pPr>
            <w:r w:rsidRPr="00761DD9">
              <w:rPr>
                <w:sz w:val="18"/>
                <w:szCs w:val="18"/>
              </w:rPr>
              <w:t>x</w:t>
            </w:r>
          </w:p>
        </w:tc>
      </w:tr>
      <w:tr w:rsidR="00E037E7" w:rsidRPr="00761DD9" w14:paraId="1A455A53" w14:textId="77777777" w:rsidTr="00E037E7">
        <w:trPr>
          <w:gridAfter w:val="2"/>
          <w:wAfter w:w="78" w:type="dxa"/>
          <w:trHeight w:val="615"/>
        </w:trPr>
        <w:tc>
          <w:tcPr>
            <w:tcW w:w="4293" w:type="dxa"/>
            <w:shd w:val="clear" w:color="auto" w:fill="auto"/>
            <w:vAlign w:val="center"/>
            <w:hideMark/>
          </w:tcPr>
          <w:p w14:paraId="658935EF" w14:textId="77777777" w:rsidR="00761DD9" w:rsidRPr="00761DD9" w:rsidRDefault="00761DD9" w:rsidP="00761DD9">
            <w:pPr>
              <w:ind w:firstLineChars="100" w:firstLine="180"/>
              <w:rPr>
                <w:sz w:val="18"/>
                <w:szCs w:val="18"/>
              </w:rPr>
            </w:pPr>
            <w:r w:rsidRPr="00761DD9">
              <w:rPr>
                <w:sz w:val="18"/>
                <w:szCs w:val="18"/>
              </w:rPr>
              <w:t>2.1.4 посещения  с иными целями</w:t>
            </w:r>
          </w:p>
        </w:tc>
        <w:tc>
          <w:tcPr>
            <w:tcW w:w="1004" w:type="dxa"/>
            <w:shd w:val="clear" w:color="auto" w:fill="auto"/>
            <w:vAlign w:val="center"/>
            <w:hideMark/>
          </w:tcPr>
          <w:p w14:paraId="5BE70E47" w14:textId="77777777" w:rsidR="00761DD9" w:rsidRPr="00761DD9" w:rsidRDefault="00761DD9" w:rsidP="00761DD9">
            <w:pPr>
              <w:jc w:val="center"/>
              <w:rPr>
                <w:sz w:val="18"/>
                <w:szCs w:val="18"/>
              </w:rPr>
            </w:pPr>
            <w:r w:rsidRPr="00761DD9">
              <w:rPr>
                <w:sz w:val="18"/>
                <w:szCs w:val="18"/>
              </w:rPr>
              <w:t>69.1.4</w:t>
            </w:r>
          </w:p>
        </w:tc>
        <w:tc>
          <w:tcPr>
            <w:tcW w:w="935" w:type="dxa"/>
            <w:shd w:val="clear" w:color="auto" w:fill="auto"/>
            <w:vAlign w:val="center"/>
            <w:hideMark/>
          </w:tcPr>
          <w:p w14:paraId="4A1BAEAE"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230930D7"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2A3639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130C6F7"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74DB82B"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B9EF33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BE50AD4"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CDD20F0" w14:textId="77777777" w:rsidR="00761DD9" w:rsidRPr="00761DD9" w:rsidRDefault="00761DD9" w:rsidP="00761DD9">
            <w:pPr>
              <w:jc w:val="center"/>
              <w:rPr>
                <w:sz w:val="18"/>
                <w:szCs w:val="18"/>
              </w:rPr>
            </w:pPr>
            <w:r w:rsidRPr="00761DD9">
              <w:rPr>
                <w:sz w:val="18"/>
                <w:szCs w:val="18"/>
              </w:rPr>
              <w:t>x</w:t>
            </w:r>
          </w:p>
        </w:tc>
      </w:tr>
      <w:tr w:rsidR="00E037E7" w:rsidRPr="00761DD9" w14:paraId="1237251B" w14:textId="77777777" w:rsidTr="00E037E7">
        <w:trPr>
          <w:gridAfter w:val="2"/>
          <w:wAfter w:w="78" w:type="dxa"/>
          <w:trHeight w:val="450"/>
        </w:trPr>
        <w:tc>
          <w:tcPr>
            <w:tcW w:w="4293" w:type="dxa"/>
            <w:shd w:val="clear" w:color="auto" w:fill="auto"/>
            <w:vAlign w:val="center"/>
            <w:hideMark/>
          </w:tcPr>
          <w:p w14:paraId="71A6F266" w14:textId="77777777" w:rsidR="00761DD9" w:rsidRPr="00761DD9" w:rsidRDefault="00761DD9" w:rsidP="00761DD9">
            <w:pPr>
              <w:ind w:firstLineChars="100" w:firstLine="180"/>
              <w:rPr>
                <w:sz w:val="18"/>
                <w:szCs w:val="18"/>
              </w:rPr>
            </w:pPr>
            <w:r w:rsidRPr="00761DD9">
              <w:rPr>
                <w:sz w:val="18"/>
                <w:szCs w:val="18"/>
              </w:rPr>
              <w:t>школа сахарного диабета</w:t>
            </w:r>
          </w:p>
        </w:tc>
        <w:tc>
          <w:tcPr>
            <w:tcW w:w="1004" w:type="dxa"/>
            <w:shd w:val="clear" w:color="auto" w:fill="auto"/>
            <w:vAlign w:val="center"/>
            <w:hideMark/>
          </w:tcPr>
          <w:p w14:paraId="2CAE2180" w14:textId="77777777" w:rsidR="00761DD9" w:rsidRPr="00761DD9" w:rsidRDefault="00761DD9" w:rsidP="00761DD9">
            <w:pPr>
              <w:jc w:val="center"/>
              <w:rPr>
                <w:sz w:val="18"/>
                <w:szCs w:val="18"/>
              </w:rPr>
            </w:pPr>
            <w:r w:rsidRPr="00761DD9">
              <w:rPr>
                <w:sz w:val="18"/>
                <w:szCs w:val="18"/>
              </w:rPr>
              <w:t>69.1.4.1</w:t>
            </w:r>
          </w:p>
        </w:tc>
        <w:tc>
          <w:tcPr>
            <w:tcW w:w="935" w:type="dxa"/>
            <w:shd w:val="clear" w:color="auto" w:fill="auto"/>
            <w:vAlign w:val="center"/>
            <w:hideMark/>
          </w:tcPr>
          <w:p w14:paraId="2F47FB73"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auto" w:fill="auto"/>
            <w:vAlign w:val="center"/>
            <w:hideMark/>
          </w:tcPr>
          <w:p w14:paraId="77863D5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3EC5F9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E1CF39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7BA7EF7"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58A594A8"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344E372"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4D67443" w14:textId="77777777" w:rsidR="00761DD9" w:rsidRPr="00761DD9" w:rsidRDefault="00761DD9" w:rsidP="00761DD9">
            <w:pPr>
              <w:jc w:val="center"/>
              <w:rPr>
                <w:sz w:val="18"/>
                <w:szCs w:val="18"/>
              </w:rPr>
            </w:pPr>
            <w:r w:rsidRPr="00761DD9">
              <w:rPr>
                <w:sz w:val="18"/>
                <w:szCs w:val="18"/>
              </w:rPr>
              <w:t>x</w:t>
            </w:r>
          </w:p>
        </w:tc>
      </w:tr>
      <w:tr w:rsidR="00761DD9" w:rsidRPr="00E037E7" w14:paraId="3EE1F23A" w14:textId="77777777" w:rsidTr="00E037E7">
        <w:trPr>
          <w:gridAfter w:val="2"/>
          <w:wAfter w:w="78" w:type="dxa"/>
          <w:trHeight w:val="600"/>
        </w:trPr>
        <w:tc>
          <w:tcPr>
            <w:tcW w:w="4293" w:type="dxa"/>
            <w:shd w:val="clear" w:color="000000" w:fill="FFFFFF"/>
            <w:vAlign w:val="center"/>
            <w:hideMark/>
          </w:tcPr>
          <w:p w14:paraId="68972C76" w14:textId="77777777" w:rsidR="00761DD9" w:rsidRPr="00761DD9" w:rsidRDefault="00761DD9" w:rsidP="00761DD9">
            <w:pPr>
              <w:ind w:firstLineChars="100" w:firstLine="180"/>
              <w:rPr>
                <w:sz w:val="18"/>
                <w:szCs w:val="18"/>
              </w:rPr>
            </w:pPr>
            <w:r w:rsidRPr="00761DD9">
              <w:rPr>
                <w:sz w:val="18"/>
                <w:szCs w:val="18"/>
              </w:rPr>
              <w:t>2.1.5 посещения с профилактическими целями центров здоровья</w:t>
            </w:r>
          </w:p>
        </w:tc>
        <w:tc>
          <w:tcPr>
            <w:tcW w:w="1004" w:type="dxa"/>
            <w:shd w:val="clear" w:color="000000" w:fill="FFFFFF"/>
            <w:vAlign w:val="center"/>
            <w:hideMark/>
          </w:tcPr>
          <w:p w14:paraId="0A9198CA" w14:textId="77777777" w:rsidR="00761DD9" w:rsidRPr="00761DD9" w:rsidRDefault="00761DD9" w:rsidP="00761DD9">
            <w:pPr>
              <w:jc w:val="center"/>
              <w:rPr>
                <w:sz w:val="18"/>
                <w:szCs w:val="18"/>
              </w:rPr>
            </w:pPr>
            <w:r w:rsidRPr="00761DD9">
              <w:rPr>
                <w:sz w:val="18"/>
                <w:szCs w:val="18"/>
              </w:rPr>
              <w:t>69.1.5</w:t>
            </w:r>
          </w:p>
        </w:tc>
        <w:tc>
          <w:tcPr>
            <w:tcW w:w="935" w:type="dxa"/>
            <w:shd w:val="clear" w:color="000000" w:fill="FFFFFF"/>
            <w:vAlign w:val="center"/>
            <w:hideMark/>
          </w:tcPr>
          <w:p w14:paraId="0E9F42C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0ED13AB0"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0BC5317B"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707F05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69CC77F"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779E375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BBCF2B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AB86405" w14:textId="77777777" w:rsidR="00761DD9" w:rsidRPr="00761DD9" w:rsidRDefault="00761DD9" w:rsidP="00761DD9">
            <w:pPr>
              <w:jc w:val="center"/>
              <w:rPr>
                <w:sz w:val="18"/>
                <w:szCs w:val="18"/>
              </w:rPr>
            </w:pPr>
            <w:r w:rsidRPr="00761DD9">
              <w:rPr>
                <w:sz w:val="18"/>
                <w:szCs w:val="18"/>
              </w:rPr>
              <w:t>x</w:t>
            </w:r>
          </w:p>
        </w:tc>
      </w:tr>
      <w:tr w:rsidR="00E037E7" w:rsidRPr="00761DD9" w14:paraId="3C437074" w14:textId="77777777" w:rsidTr="00E037E7">
        <w:trPr>
          <w:gridAfter w:val="2"/>
          <w:wAfter w:w="78" w:type="dxa"/>
          <w:trHeight w:val="885"/>
        </w:trPr>
        <w:tc>
          <w:tcPr>
            <w:tcW w:w="4293" w:type="dxa"/>
            <w:shd w:val="clear" w:color="auto" w:fill="auto"/>
            <w:vAlign w:val="center"/>
            <w:hideMark/>
          </w:tcPr>
          <w:p w14:paraId="7D166FD0" w14:textId="77777777" w:rsidR="00761DD9" w:rsidRPr="00761DD9" w:rsidRDefault="00761DD9" w:rsidP="00761DD9">
            <w:pPr>
              <w:ind w:firstLineChars="100" w:firstLine="180"/>
              <w:rPr>
                <w:sz w:val="18"/>
                <w:szCs w:val="18"/>
              </w:rPr>
            </w:pPr>
            <w:r w:rsidRPr="00761DD9">
              <w:rPr>
                <w:sz w:val="18"/>
                <w:szCs w:val="18"/>
              </w:rPr>
              <w:t>2.1.6 посещения по неотложной помощи</w:t>
            </w:r>
          </w:p>
        </w:tc>
        <w:tc>
          <w:tcPr>
            <w:tcW w:w="1004" w:type="dxa"/>
            <w:shd w:val="clear" w:color="auto" w:fill="auto"/>
            <w:vAlign w:val="center"/>
            <w:hideMark/>
          </w:tcPr>
          <w:p w14:paraId="60CC691C" w14:textId="77777777" w:rsidR="00761DD9" w:rsidRPr="00761DD9" w:rsidRDefault="00761DD9" w:rsidP="00761DD9">
            <w:pPr>
              <w:jc w:val="center"/>
              <w:rPr>
                <w:sz w:val="18"/>
                <w:szCs w:val="18"/>
              </w:rPr>
            </w:pPr>
            <w:r w:rsidRPr="00761DD9">
              <w:rPr>
                <w:sz w:val="18"/>
                <w:szCs w:val="18"/>
              </w:rPr>
              <w:t>69.2</w:t>
            </w:r>
          </w:p>
        </w:tc>
        <w:tc>
          <w:tcPr>
            <w:tcW w:w="935" w:type="dxa"/>
            <w:shd w:val="clear" w:color="auto" w:fill="auto"/>
            <w:vAlign w:val="center"/>
            <w:hideMark/>
          </w:tcPr>
          <w:p w14:paraId="1CE93C67" w14:textId="77777777" w:rsidR="00761DD9" w:rsidRPr="00761DD9" w:rsidRDefault="00761DD9" w:rsidP="00761DD9">
            <w:pPr>
              <w:jc w:val="center"/>
              <w:rPr>
                <w:sz w:val="18"/>
                <w:szCs w:val="18"/>
              </w:rPr>
            </w:pPr>
            <w:r w:rsidRPr="00761DD9">
              <w:rPr>
                <w:sz w:val="18"/>
                <w:szCs w:val="18"/>
              </w:rPr>
              <w:t>посещение</w:t>
            </w:r>
          </w:p>
        </w:tc>
        <w:tc>
          <w:tcPr>
            <w:tcW w:w="1671" w:type="dxa"/>
            <w:shd w:val="clear" w:color="auto" w:fill="auto"/>
            <w:vAlign w:val="center"/>
            <w:hideMark/>
          </w:tcPr>
          <w:p w14:paraId="3ABEFE1B"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C271E9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3CE277B"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6CD673B"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70FE428F"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54C5904"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CFFCC0A" w14:textId="77777777" w:rsidR="00761DD9" w:rsidRPr="00761DD9" w:rsidRDefault="00761DD9" w:rsidP="00761DD9">
            <w:pPr>
              <w:jc w:val="center"/>
              <w:rPr>
                <w:sz w:val="18"/>
                <w:szCs w:val="18"/>
              </w:rPr>
            </w:pPr>
            <w:r w:rsidRPr="00761DD9">
              <w:rPr>
                <w:sz w:val="18"/>
                <w:szCs w:val="18"/>
              </w:rPr>
              <w:t>x</w:t>
            </w:r>
          </w:p>
        </w:tc>
      </w:tr>
      <w:tr w:rsidR="00E037E7" w:rsidRPr="00761DD9" w14:paraId="2A5915CA" w14:textId="77777777" w:rsidTr="00E037E7">
        <w:trPr>
          <w:gridAfter w:val="2"/>
          <w:wAfter w:w="78" w:type="dxa"/>
          <w:trHeight w:val="885"/>
        </w:trPr>
        <w:tc>
          <w:tcPr>
            <w:tcW w:w="4293" w:type="dxa"/>
            <w:shd w:val="clear" w:color="auto" w:fill="auto"/>
            <w:vAlign w:val="center"/>
            <w:hideMark/>
          </w:tcPr>
          <w:p w14:paraId="023DDD4C" w14:textId="77777777" w:rsidR="00761DD9" w:rsidRPr="00761DD9" w:rsidRDefault="00761DD9" w:rsidP="00761DD9">
            <w:pPr>
              <w:ind w:firstLineChars="100" w:firstLine="180"/>
              <w:rPr>
                <w:sz w:val="18"/>
                <w:szCs w:val="18"/>
              </w:rPr>
            </w:pPr>
            <w:r w:rsidRPr="00761DD9">
              <w:rPr>
                <w:sz w:val="18"/>
                <w:szCs w:val="18"/>
              </w:rPr>
              <w:t xml:space="preserve">2.1.7 обращения в связи с заболеваниями </w:t>
            </w:r>
          </w:p>
        </w:tc>
        <w:tc>
          <w:tcPr>
            <w:tcW w:w="1004" w:type="dxa"/>
            <w:shd w:val="clear" w:color="auto" w:fill="auto"/>
            <w:vAlign w:val="center"/>
            <w:hideMark/>
          </w:tcPr>
          <w:p w14:paraId="1A5F6735" w14:textId="77777777" w:rsidR="00761DD9" w:rsidRPr="00761DD9" w:rsidRDefault="00761DD9" w:rsidP="00761DD9">
            <w:pPr>
              <w:jc w:val="center"/>
              <w:rPr>
                <w:sz w:val="18"/>
                <w:szCs w:val="18"/>
              </w:rPr>
            </w:pPr>
            <w:r w:rsidRPr="00761DD9">
              <w:rPr>
                <w:sz w:val="18"/>
                <w:szCs w:val="18"/>
              </w:rPr>
              <w:t>69.3</w:t>
            </w:r>
          </w:p>
        </w:tc>
        <w:tc>
          <w:tcPr>
            <w:tcW w:w="935" w:type="dxa"/>
            <w:shd w:val="clear" w:color="auto" w:fill="auto"/>
            <w:vAlign w:val="center"/>
            <w:hideMark/>
          </w:tcPr>
          <w:p w14:paraId="59071161" w14:textId="77777777" w:rsidR="00761DD9" w:rsidRPr="00761DD9" w:rsidRDefault="00761DD9" w:rsidP="00761DD9">
            <w:pPr>
              <w:jc w:val="center"/>
              <w:rPr>
                <w:sz w:val="18"/>
                <w:szCs w:val="18"/>
              </w:rPr>
            </w:pPr>
            <w:r w:rsidRPr="00761DD9">
              <w:rPr>
                <w:sz w:val="18"/>
                <w:szCs w:val="18"/>
              </w:rPr>
              <w:t>обращение</w:t>
            </w:r>
          </w:p>
        </w:tc>
        <w:tc>
          <w:tcPr>
            <w:tcW w:w="1671" w:type="dxa"/>
            <w:shd w:val="clear" w:color="auto" w:fill="auto"/>
            <w:vAlign w:val="center"/>
            <w:hideMark/>
          </w:tcPr>
          <w:p w14:paraId="7F329EC2"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4018797"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9BB834C"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9A8D37A"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CC5B32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775E19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05C2736" w14:textId="77777777" w:rsidR="00761DD9" w:rsidRPr="00761DD9" w:rsidRDefault="00761DD9" w:rsidP="00761DD9">
            <w:pPr>
              <w:jc w:val="center"/>
              <w:rPr>
                <w:sz w:val="18"/>
                <w:szCs w:val="18"/>
              </w:rPr>
            </w:pPr>
            <w:r w:rsidRPr="00761DD9">
              <w:rPr>
                <w:sz w:val="18"/>
                <w:szCs w:val="18"/>
              </w:rPr>
              <w:t>x</w:t>
            </w:r>
          </w:p>
        </w:tc>
      </w:tr>
      <w:tr w:rsidR="00761DD9" w:rsidRPr="00E037E7" w14:paraId="3E24817B" w14:textId="77777777" w:rsidTr="00E037E7">
        <w:trPr>
          <w:gridAfter w:val="2"/>
          <w:wAfter w:w="78" w:type="dxa"/>
          <w:trHeight w:val="360"/>
        </w:trPr>
        <w:tc>
          <w:tcPr>
            <w:tcW w:w="4293" w:type="dxa"/>
            <w:shd w:val="clear" w:color="auto" w:fill="auto"/>
            <w:vAlign w:val="center"/>
            <w:hideMark/>
          </w:tcPr>
          <w:p w14:paraId="36A5B1B0" w14:textId="77777777" w:rsidR="00761DD9" w:rsidRPr="00761DD9" w:rsidRDefault="00761DD9" w:rsidP="00761DD9">
            <w:pPr>
              <w:ind w:firstLineChars="100" w:firstLine="180"/>
              <w:rPr>
                <w:sz w:val="18"/>
                <w:szCs w:val="18"/>
              </w:rPr>
            </w:pPr>
            <w:r w:rsidRPr="00761DD9">
              <w:rPr>
                <w:sz w:val="18"/>
                <w:szCs w:val="18"/>
              </w:rPr>
              <w:t xml:space="preserve">2.1.8 проведение отдельных диагностических (лабораторных) исследований - всего, в том числе: </w:t>
            </w:r>
          </w:p>
        </w:tc>
        <w:tc>
          <w:tcPr>
            <w:tcW w:w="1004" w:type="dxa"/>
            <w:shd w:val="clear" w:color="auto" w:fill="auto"/>
            <w:vAlign w:val="center"/>
            <w:hideMark/>
          </w:tcPr>
          <w:p w14:paraId="0D9E7579" w14:textId="77777777" w:rsidR="00761DD9" w:rsidRPr="00761DD9" w:rsidRDefault="00761DD9" w:rsidP="00761DD9">
            <w:pPr>
              <w:jc w:val="center"/>
              <w:rPr>
                <w:sz w:val="18"/>
                <w:szCs w:val="18"/>
              </w:rPr>
            </w:pPr>
            <w:r w:rsidRPr="00761DD9">
              <w:rPr>
                <w:sz w:val="18"/>
                <w:szCs w:val="18"/>
              </w:rPr>
              <w:t>69.4</w:t>
            </w:r>
          </w:p>
        </w:tc>
        <w:tc>
          <w:tcPr>
            <w:tcW w:w="935" w:type="dxa"/>
            <w:shd w:val="clear" w:color="000000" w:fill="FFFFFF"/>
            <w:vAlign w:val="center"/>
            <w:hideMark/>
          </w:tcPr>
          <w:p w14:paraId="130D4FD8"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auto" w:fill="auto"/>
            <w:vAlign w:val="center"/>
            <w:hideMark/>
          </w:tcPr>
          <w:p w14:paraId="00BCBD62"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63B9F6A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03811EC"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32148B50"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9314A36"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2F8E4C4"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16D034D" w14:textId="77777777" w:rsidR="00761DD9" w:rsidRPr="00761DD9" w:rsidRDefault="00761DD9" w:rsidP="00761DD9">
            <w:pPr>
              <w:jc w:val="center"/>
              <w:rPr>
                <w:sz w:val="18"/>
                <w:szCs w:val="18"/>
              </w:rPr>
            </w:pPr>
            <w:r w:rsidRPr="00761DD9">
              <w:rPr>
                <w:sz w:val="18"/>
                <w:szCs w:val="18"/>
              </w:rPr>
              <w:t> </w:t>
            </w:r>
          </w:p>
        </w:tc>
      </w:tr>
      <w:tr w:rsidR="00761DD9" w:rsidRPr="00E037E7" w14:paraId="75D888A6" w14:textId="77777777" w:rsidTr="00E037E7">
        <w:trPr>
          <w:gridAfter w:val="2"/>
          <w:wAfter w:w="78" w:type="dxa"/>
          <w:trHeight w:val="405"/>
        </w:trPr>
        <w:tc>
          <w:tcPr>
            <w:tcW w:w="4293" w:type="dxa"/>
            <w:shd w:val="clear" w:color="000000" w:fill="FFFFFF"/>
            <w:vAlign w:val="center"/>
            <w:hideMark/>
          </w:tcPr>
          <w:p w14:paraId="198823BA" w14:textId="77777777" w:rsidR="00761DD9" w:rsidRPr="00761DD9" w:rsidRDefault="00761DD9" w:rsidP="00761DD9">
            <w:pPr>
              <w:ind w:firstLineChars="100" w:firstLine="180"/>
              <w:rPr>
                <w:i/>
                <w:iCs/>
                <w:sz w:val="18"/>
                <w:szCs w:val="18"/>
              </w:rPr>
            </w:pPr>
            <w:r w:rsidRPr="00761DD9">
              <w:rPr>
                <w:i/>
                <w:iCs/>
                <w:sz w:val="18"/>
                <w:szCs w:val="18"/>
              </w:rPr>
              <w:t>компьютерная томография</w:t>
            </w:r>
          </w:p>
        </w:tc>
        <w:tc>
          <w:tcPr>
            <w:tcW w:w="1004" w:type="dxa"/>
            <w:shd w:val="clear" w:color="000000" w:fill="FFFFFF"/>
            <w:vAlign w:val="center"/>
            <w:hideMark/>
          </w:tcPr>
          <w:p w14:paraId="16CF5A75" w14:textId="77777777" w:rsidR="00761DD9" w:rsidRPr="00761DD9" w:rsidRDefault="00761DD9" w:rsidP="00761DD9">
            <w:pPr>
              <w:jc w:val="center"/>
              <w:rPr>
                <w:sz w:val="18"/>
                <w:szCs w:val="18"/>
              </w:rPr>
            </w:pPr>
            <w:r w:rsidRPr="00761DD9">
              <w:rPr>
                <w:sz w:val="18"/>
                <w:szCs w:val="18"/>
              </w:rPr>
              <w:t>69.4.1</w:t>
            </w:r>
          </w:p>
        </w:tc>
        <w:tc>
          <w:tcPr>
            <w:tcW w:w="935" w:type="dxa"/>
            <w:shd w:val="clear" w:color="000000" w:fill="FFFFFF"/>
            <w:vAlign w:val="center"/>
            <w:hideMark/>
          </w:tcPr>
          <w:p w14:paraId="2BCE03B6"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1971225B"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43FAA3E"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3972D44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5478EA1"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537653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933E28C"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36870BB2" w14:textId="77777777" w:rsidR="00761DD9" w:rsidRPr="00761DD9" w:rsidRDefault="00761DD9" w:rsidP="00761DD9">
            <w:pPr>
              <w:jc w:val="center"/>
              <w:rPr>
                <w:sz w:val="18"/>
                <w:szCs w:val="18"/>
              </w:rPr>
            </w:pPr>
            <w:r w:rsidRPr="00761DD9">
              <w:rPr>
                <w:sz w:val="18"/>
                <w:szCs w:val="18"/>
              </w:rPr>
              <w:t>x</w:t>
            </w:r>
          </w:p>
        </w:tc>
      </w:tr>
      <w:tr w:rsidR="00761DD9" w:rsidRPr="00E037E7" w14:paraId="18969353" w14:textId="77777777" w:rsidTr="00E037E7">
        <w:trPr>
          <w:gridAfter w:val="2"/>
          <w:wAfter w:w="78" w:type="dxa"/>
          <w:trHeight w:val="300"/>
        </w:trPr>
        <w:tc>
          <w:tcPr>
            <w:tcW w:w="4293" w:type="dxa"/>
            <w:shd w:val="clear" w:color="000000" w:fill="FFFFFF"/>
            <w:vAlign w:val="center"/>
            <w:hideMark/>
          </w:tcPr>
          <w:p w14:paraId="0EFF321B" w14:textId="77777777" w:rsidR="00761DD9" w:rsidRPr="00761DD9" w:rsidRDefault="00761DD9" w:rsidP="00761DD9">
            <w:pPr>
              <w:ind w:firstLineChars="100" w:firstLine="180"/>
              <w:rPr>
                <w:i/>
                <w:iCs/>
                <w:sz w:val="18"/>
                <w:szCs w:val="18"/>
              </w:rPr>
            </w:pPr>
            <w:r w:rsidRPr="00761DD9">
              <w:rPr>
                <w:i/>
                <w:iCs/>
                <w:sz w:val="18"/>
                <w:szCs w:val="18"/>
              </w:rPr>
              <w:t>магнитно-резонансная томография</w:t>
            </w:r>
          </w:p>
        </w:tc>
        <w:tc>
          <w:tcPr>
            <w:tcW w:w="1004" w:type="dxa"/>
            <w:shd w:val="clear" w:color="000000" w:fill="FFFFFF"/>
            <w:vAlign w:val="center"/>
            <w:hideMark/>
          </w:tcPr>
          <w:p w14:paraId="6F31FB90" w14:textId="77777777" w:rsidR="00761DD9" w:rsidRPr="00761DD9" w:rsidRDefault="00761DD9" w:rsidP="00761DD9">
            <w:pPr>
              <w:jc w:val="center"/>
              <w:rPr>
                <w:sz w:val="18"/>
                <w:szCs w:val="18"/>
              </w:rPr>
            </w:pPr>
            <w:r w:rsidRPr="00761DD9">
              <w:rPr>
                <w:sz w:val="18"/>
                <w:szCs w:val="18"/>
              </w:rPr>
              <w:t>69.4.2</w:t>
            </w:r>
          </w:p>
        </w:tc>
        <w:tc>
          <w:tcPr>
            <w:tcW w:w="935" w:type="dxa"/>
            <w:shd w:val="clear" w:color="000000" w:fill="FFFFFF"/>
            <w:vAlign w:val="center"/>
            <w:hideMark/>
          </w:tcPr>
          <w:p w14:paraId="6B8CC7A2"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12D389AA"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8550351"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06D1BF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4D7590F"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5480450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7E405D0"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1BFDD38" w14:textId="77777777" w:rsidR="00761DD9" w:rsidRPr="00761DD9" w:rsidRDefault="00761DD9" w:rsidP="00761DD9">
            <w:pPr>
              <w:jc w:val="center"/>
              <w:rPr>
                <w:sz w:val="18"/>
                <w:szCs w:val="18"/>
              </w:rPr>
            </w:pPr>
            <w:r w:rsidRPr="00761DD9">
              <w:rPr>
                <w:sz w:val="18"/>
                <w:szCs w:val="18"/>
              </w:rPr>
              <w:t>x</w:t>
            </w:r>
          </w:p>
        </w:tc>
      </w:tr>
      <w:tr w:rsidR="00761DD9" w:rsidRPr="00E037E7" w14:paraId="429500D7" w14:textId="77777777" w:rsidTr="00E037E7">
        <w:trPr>
          <w:gridAfter w:val="2"/>
          <w:wAfter w:w="78" w:type="dxa"/>
          <w:trHeight w:val="450"/>
        </w:trPr>
        <w:tc>
          <w:tcPr>
            <w:tcW w:w="4293" w:type="dxa"/>
            <w:shd w:val="clear" w:color="000000" w:fill="FFFFFF"/>
            <w:vAlign w:val="center"/>
            <w:hideMark/>
          </w:tcPr>
          <w:p w14:paraId="639E92CB" w14:textId="77777777" w:rsidR="00761DD9" w:rsidRPr="00761DD9" w:rsidRDefault="00761DD9" w:rsidP="00761DD9">
            <w:pPr>
              <w:ind w:firstLineChars="100" w:firstLine="180"/>
              <w:rPr>
                <w:i/>
                <w:iCs/>
                <w:sz w:val="18"/>
                <w:szCs w:val="18"/>
              </w:rPr>
            </w:pPr>
            <w:r w:rsidRPr="00761DD9">
              <w:rPr>
                <w:i/>
                <w:iCs/>
                <w:sz w:val="18"/>
                <w:szCs w:val="18"/>
              </w:rPr>
              <w:t>ультразвуковое исследование сердечно-сосудистой системы</w:t>
            </w:r>
          </w:p>
        </w:tc>
        <w:tc>
          <w:tcPr>
            <w:tcW w:w="1004" w:type="dxa"/>
            <w:shd w:val="clear" w:color="000000" w:fill="FFFFFF"/>
            <w:vAlign w:val="center"/>
            <w:hideMark/>
          </w:tcPr>
          <w:p w14:paraId="55726610" w14:textId="77777777" w:rsidR="00761DD9" w:rsidRPr="00761DD9" w:rsidRDefault="00761DD9" w:rsidP="00761DD9">
            <w:pPr>
              <w:jc w:val="center"/>
              <w:rPr>
                <w:sz w:val="18"/>
                <w:szCs w:val="18"/>
              </w:rPr>
            </w:pPr>
            <w:r w:rsidRPr="00761DD9">
              <w:rPr>
                <w:sz w:val="18"/>
                <w:szCs w:val="18"/>
              </w:rPr>
              <w:t>69.4.3</w:t>
            </w:r>
          </w:p>
        </w:tc>
        <w:tc>
          <w:tcPr>
            <w:tcW w:w="935" w:type="dxa"/>
            <w:shd w:val="clear" w:color="000000" w:fill="FFFFFF"/>
            <w:vAlign w:val="center"/>
            <w:hideMark/>
          </w:tcPr>
          <w:p w14:paraId="20C2585E"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5AC4DED8"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4DA5F65C"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2E904D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06C32CD"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1E5DC63"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A446375"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5CA860C3" w14:textId="77777777" w:rsidR="00761DD9" w:rsidRPr="00761DD9" w:rsidRDefault="00761DD9" w:rsidP="00761DD9">
            <w:pPr>
              <w:jc w:val="center"/>
              <w:rPr>
                <w:sz w:val="18"/>
                <w:szCs w:val="18"/>
              </w:rPr>
            </w:pPr>
            <w:r w:rsidRPr="00761DD9">
              <w:rPr>
                <w:sz w:val="18"/>
                <w:szCs w:val="18"/>
              </w:rPr>
              <w:t>x</w:t>
            </w:r>
          </w:p>
        </w:tc>
      </w:tr>
      <w:tr w:rsidR="00761DD9" w:rsidRPr="00E037E7" w14:paraId="501D9DB3" w14:textId="77777777" w:rsidTr="00E037E7">
        <w:trPr>
          <w:gridAfter w:val="2"/>
          <w:wAfter w:w="78" w:type="dxa"/>
          <w:trHeight w:val="450"/>
        </w:trPr>
        <w:tc>
          <w:tcPr>
            <w:tcW w:w="4293" w:type="dxa"/>
            <w:shd w:val="clear" w:color="000000" w:fill="FFFFFF"/>
            <w:vAlign w:val="center"/>
            <w:hideMark/>
          </w:tcPr>
          <w:p w14:paraId="694E1670" w14:textId="77777777" w:rsidR="00761DD9" w:rsidRPr="00761DD9" w:rsidRDefault="00761DD9" w:rsidP="00761DD9">
            <w:pPr>
              <w:ind w:firstLineChars="100" w:firstLine="180"/>
              <w:rPr>
                <w:i/>
                <w:iCs/>
                <w:sz w:val="18"/>
                <w:szCs w:val="18"/>
              </w:rPr>
            </w:pPr>
            <w:r w:rsidRPr="00761DD9">
              <w:rPr>
                <w:i/>
                <w:iCs/>
                <w:sz w:val="18"/>
                <w:szCs w:val="18"/>
              </w:rPr>
              <w:t>эндоскопическое диагностическое исследование</w:t>
            </w:r>
          </w:p>
        </w:tc>
        <w:tc>
          <w:tcPr>
            <w:tcW w:w="1004" w:type="dxa"/>
            <w:shd w:val="clear" w:color="000000" w:fill="FFFFFF"/>
            <w:vAlign w:val="center"/>
            <w:hideMark/>
          </w:tcPr>
          <w:p w14:paraId="73BFBAD3" w14:textId="77777777" w:rsidR="00761DD9" w:rsidRPr="00761DD9" w:rsidRDefault="00761DD9" w:rsidP="00761DD9">
            <w:pPr>
              <w:jc w:val="center"/>
              <w:rPr>
                <w:sz w:val="18"/>
                <w:szCs w:val="18"/>
              </w:rPr>
            </w:pPr>
            <w:r w:rsidRPr="00761DD9">
              <w:rPr>
                <w:sz w:val="18"/>
                <w:szCs w:val="18"/>
              </w:rPr>
              <w:t>69.4.4</w:t>
            </w:r>
          </w:p>
        </w:tc>
        <w:tc>
          <w:tcPr>
            <w:tcW w:w="935" w:type="dxa"/>
            <w:shd w:val="clear" w:color="000000" w:fill="FFFFFF"/>
            <w:vAlign w:val="center"/>
            <w:hideMark/>
          </w:tcPr>
          <w:p w14:paraId="1D6F1F53"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4B117191"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73EAD47"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3A8A6252"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9EAC26C"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E3192E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EDCC648"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6AFC4CB" w14:textId="77777777" w:rsidR="00761DD9" w:rsidRPr="00761DD9" w:rsidRDefault="00761DD9" w:rsidP="00761DD9">
            <w:pPr>
              <w:jc w:val="center"/>
              <w:rPr>
                <w:sz w:val="18"/>
                <w:szCs w:val="18"/>
              </w:rPr>
            </w:pPr>
            <w:r w:rsidRPr="00761DD9">
              <w:rPr>
                <w:sz w:val="18"/>
                <w:szCs w:val="18"/>
              </w:rPr>
              <w:t>x</w:t>
            </w:r>
          </w:p>
        </w:tc>
      </w:tr>
      <w:tr w:rsidR="00761DD9" w:rsidRPr="00E037E7" w14:paraId="033B5EDF" w14:textId="77777777" w:rsidTr="00E037E7">
        <w:trPr>
          <w:gridAfter w:val="2"/>
          <w:wAfter w:w="78" w:type="dxa"/>
          <w:trHeight w:val="675"/>
        </w:trPr>
        <w:tc>
          <w:tcPr>
            <w:tcW w:w="4293" w:type="dxa"/>
            <w:shd w:val="clear" w:color="000000" w:fill="FFFFFF"/>
            <w:vAlign w:val="center"/>
            <w:hideMark/>
          </w:tcPr>
          <w:p w14:paraId="1B37C2E8" w14:textId="77777777" w:rsidR="00761DD9" w:rsidRPr="00761DD9" w:rsidRDefault="00761DD9" w:rsidP="00761DD9">
            <w:pPr>
              <w:ind w:firstLineChars="100" w:firstLine="180"/>
              <w:rPr>
                <w:i/>
                <w:iCs/>
                <w:sz w:val="18"/>
                <w:szCs w:val="18"/>
              </w:rPr>
            </w:pPr>
            <w:r w:rsidRPr="00761DD9">
              <w:rPr>
                <w:i/>
                <w:iCs/>
                <w:sz w:val="18"/>
                <w:szCs w:val="18"/>
              </w:rPr>
              <w:t>молекулярно-генетическое исследование с целью диагностики онкологических заболеваний</w:t>
            </w:r>
          </w:p>
        </w:tc>
        <w:tc>
          <w:tcPr>
            <w:tcW w:w="1004" w:type="dxa"/>
            <w:shd w:val="clear" w:color="000000" w:fill="FFFFFF"/>
            <w:vAlign w:val="center"/>
            <w:hideMark/>
          </w:tcPr>
          <w:p w14:paraId="453D00D1" w14:textId="77777777" w:rsidR="00761DD9" w:rsidRPr="00761DD9" w:rsidRDefault="00761DD9" w:rsidP="00761DD9">
            <w:pPr>
              <w:jc w:val="center"/>
              <w:rPr>
                <w:sz w:val="18"/>
                <w:szCs w:val="18"/>
              </w:rPr>
            </w:pPr>
            <w:r w:rsidRPr="00761DD9">
              <w:rPr>
                <w:sz w:val="18"/>
                <w:szCs w:val="18"/>
              </w:rPr>
              <w:t>69.3.5</w:t>
            </w:r>
          </w:p>
        </w:tc>
        <w:tc>
          <w:tcPr>
            <w:tcW w:w="935" w:type="dxa"/>
            <w:shd w:val="clear" w:color="000000" w:fill="FFFFFF"/>
            <w:vAlign w:val="center"/>
            <w:hideMark/>
          </w:tcPr>
          <w:p w14:paraId="50553727"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7031BC37"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F0E7D2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9E3D553"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247BA5AC"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68F8D21"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C25F611"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75DC42B" w14:textId="77777777" w:rsidR="00761DD9" w:rsidRPr="00761DD9" w:rsidRDefault="00761DD9" w:rsidP="00761DD9">
            <w:pPr>
              <w:jc w:val="center"/>
              <w:rPr>
                <w:sz w:val="18"/>
                <w:szCs w:val="18"/>
              </w:rPr>
            </w:pPr>
            <w:r w:rsidRPr="00761DD9">
              <w:rPr>
                <w:sz w:val="18"/>
                <w:szCs w:val="18"/>
              </w:rPr>
              <w:t>x</w:t>
            </w:r>
          </w:p>
        </w:tc>
      </w:tr>
      <w:tr w:rsidR="00761DD9" w:rsidRPr="00E037E7" w14:paraId="3BFAC0A0" w14:textId="77777777" w:rsidTr="00E037E7">
        <w:trPr>
          <w:gridAfter w:val="2"/>
          <w:wAfter w:w="78" w:type="dxa"/>
          <w:trHeight w:val="795"/>
        </w:trPr>
        <w:tc>
          <w:tcPr>
            <w:tcW w:w="4293" w:type="dxa"/>
            <w:shd w:val="clear" w:color="000000" w:fill="FFFFFF"/>
            <w:vAlign w:val="center"/>
            <w:hideMark/>
          </w:tcPr>
          <w:p w14:paraId="17B33BCC" w14:textId="77777777" w:rsidR="00761DD9" w:rsidRPr="00761DD9" w:rsidRDefault="00761DD9" w:rsidP="00761DD9">
            <w:pPr>
              <w:ind w:firstLineChars="100" w:firstLine="180"/>
              <w:rPr>
                <w:i/>
                <w:iCs/>
                <w:sz w:val="18"/>
                <w:szCs w:val="18"/>
              </w:rPr>
            </w:pPr>
            <w:r w:rsidRPr="00761DD9">
              <w:rPr>
                <w:i/>
                <w:iCs/>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4" w:type="dxa"/>
            <w:shd w:val="clear" w:color="000000" w:fill="FFFFFF"/>
            <w:vAlign w:val="center"/>
            <w:hideMark/>
          </w:tcPr>
          <w:p w14:paraId="5209D016" w14:textId="77777777" w:rsidR="00761DD9" w:rsidRPr="00761DD9" w:rsidRDefault="00761DD9" w:rsidP="00761DD9">
            <w:pPr>
              <w:jc w:val="center"/>
              <w:rPr>
                <w:sz w:val="18"/>
                <w:szCs w:val="18"/>
              </w:rPr>
            </w:pPr>
            <w:r w:rsidRPr="00761DD9">
              <w:rPr>
                <w:sz w:val="18"/>
                <w:szCs w:val="18"/>
              </w:rPr>
              <w:t>69.4.6</w:t>
            </w:r>
          </w:p>
        </w:tc>
        <w:tc>
          <w:tcPr>
            <w:tcW w:w="935" w:type="dxa"/>
            <w:shd w:val="clear" w:color="000000" w:fill="FFFFFF"/>
            <w:vAlign w:val="center"/>
            <w:hideMark/>
          </w:tcPr>
          <w:p w14:paraId="5D80B7B4"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2E145AD2"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DECE961"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4C205D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2667CD2"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0CF3FDC"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9D19DEA"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9A3CCF6" w14:textId="77777777" w:rsidR="00761DD9" w:rsidRPr="00761DD9" w:rsidRDefault="00761DD9" w:rsidP="00761DD9">
            <w:pPr>
              <w:jc w:val="center"/>
              <w:rPr>
                <w:sz w:val="18"/>
                <w:szCs w:val="18"/>
              </w:rPr>
            </w:pPr>
            <w:r w:rsidRPr="00761DD9">
              <w:rPr>
                <w:sz w:val="18"/>
                <w:szCs w:val="18"/>
              </w:rPr>
              <w:t>x</w:t>
            </w:r>
          </w:p>
        </w:tc>
      </w:tr>
      <w:tr w:rsidR="00761DD9" w:rsidRPr="00E037E7" w14:paraId="240B09B3" w14:textId="77777777" w:rsidTr="00E037E7">
        <w:trPr>
          <w:gridAfter w:val="2"/>
          <w:wAfter w:w="78" w:type="dxa"/>
          <w:trHeight w:val="390"/>
        </w:trPr>
        <w:tc>
          <w:tcPr>
            <w:tcW w:w="4293" w:type="dxa"/>
            <w:shd w:val="clear" w:color="000000" w:fill="FFFFFF"/>
            <w:vAlign w:val="center"/>
            <w:hideMark/>
          </w:tcPr>
          <w:p w14:paraId="1DBC8A00" w14:textId="77777777" w:rsidR="00761DD9" w:rsidRPr="00761DD9" w:rsidRDefault="00761DD9" w:rsidP="00761DD9">
            <w:pPr>
              <w:ind w:firstLineChars="100" w:firstLine="180"/>
              <w:rPr>
                <w:i/>
                <w:iCs/>
                <w:sz w:val="18"/>
                <w:szCs w:val="18"/>
              </w:rPr>
            </w:pPr>
            <w:r w:rsidRPr="00761DD9">
              <w:rPr>
                <w:i/>
                <w:iCs/>
                <w:sz w:val="18"/>
                <w:szCs w:val="18"/>
              </w:rPr>
              <w:t>ПЭТ-КТ при онкологических заболеваниях</w:t>
            </w:r>
          </w:p>
        </w:tc>
        <w:tc>
          <w:tcPr>
            <w:tcW w:w="1004" w:type="dxa"/>
            <w:shd w:val="clear" w:color="000000" w:fill="FFFFFF"/>
            <w:vAlign w:val="center"/>
            <w:hideMark/>
          </w:tcPr>
          <w:p w14:paraId="6506ED9A" w14:textId="77777777" w:rsidR="00761DD9" w:rsidRPr="00761DD9" w:rsidRDefault="00761DD9" w:rsidP="00761DD9">
            <w:pPr>
              <w:jc w:val="center"/>
              <w:rPr>
                <w:sz w:val="18"/>
                <w:szCs w:val="18"/>
              </w:rPr>
            </w:pPr>
            <w:r w:rsidRPr="00761DD9">
              <w:rPr>
                <w:sz w:val="18"/>
                <w:szCs w:val="18"/>
              </w:rPr>
              <w:t>69.4.7</w:t>
            </w:r>
          </w:p>
        </w:tc>
        <w:tc>
          <w:tcPr>
            <w:tcW w:w="935" w:type="dxa"/>
            <w:shd w:val="clear" w:color="000000" w:fill="FFFFFF"/>
            <w:vAlign w:val="center"/>
            <w:hideMark/>
          </w:tcPr>
          <w:p w14:paraId="55D61159"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10646C7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77A1984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D5B921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D0156E7"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76F92C5"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5E5E418B"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1055141" w14:textId="77777777" w:rsidR="00761DD9" w:rsidRPr="00761DD9" w:rsidRDefault="00761DD9" w:rsidP="00761DD9">
            <w:pPr>
              <w:jc w:val="center"/>
              <w:rPr>
                <w:sz w:val="18"/>
                <w:szCs w:val="18"/>
              </w:rPr>
            </w:pPr>
            <w:r w:rsidRPr="00761DD9">
              <w:rPr>
                <w:sz w:val="18"/>
                <w:szCs w:val="18"/>
              </w:rPr>
              <w:t>x</w:t>
            </w:r>
          </w:p>
        </w:tc>
      </w:tr>
      <w:tr w:rsidR="00761DD9" w:rsidRPr="00E037E7" w14:paraId="6DA642B9" w14:textId="77777777" w:rsidTr="00E037E7">
        <w:trPr>
          <w:gridAfter w:val="2"/>
          <w:wAfter w:w="78" w:type="dxa"/>
          <w:trHeight w:val="390"/>
        </w:trPr>
        <w:tc>
          <w:tcPr>
            <w:tcW w:w="4293" w:type="dxa"/>
            <w:shd w:val="clear" w:color="000000" w:fill="FFFFFF"/>
            <w:vAlign w:val="center"/>
            <w:hideMark/>
          </w:tcPr>
          <w:p w14:paraId="567FDEC2" w14:textId="77777777" w:rsidR="00761DD9" w:rsidRPr="00761DD9" w:rsidRDefault="00761DD9" w:rsidP="00761DD9">
            <w:pPr>
              <w:ind w:firstLineChars="100" w:firstLine="180"/>
              <w:rPr>
                <w:i/>
                <w:iCs/>
                <w:sz w:val="18"/>
                <w:szCs w:val="18"/>
              </w:rPr>
            </w:pPr>
            <w:r w:rsidRPr="00761DD9">
              <w:rPr>
                <w:i/>
                <w:iCs/>
                <w:sz w:val="18"/>
                <w:szCs w:val="18"/>
              </w:rPr>
              <w:t xml:space="preserve">ОФЭКТ-КТ </w:t>
            </w:r>
          </w:p>
        </w:tc>
        <w:tc>
          <w:tcPr>
            <w:tcW w:w="1004" w:type="dxa"/>
            <w:shd w:val="clear" w:color="000000" w:fill="FFFFFF"/>
            <w:vAlign w:val="center"/>
            <w:hideMark/>
          </w:tcPr>
          <w:p w14:paraId="0291A44D" w14:textId="77777777" w:rsidR="00761DD9" w:rsidRPr="00761DD9" w:rsidRDefault="00761DD9" w:rsidP="00761DD9">
            <w:pPr>
              <w:jc w:val="center"/>
              <w:rPr>
                <w:sz w:val="18"/>
                <w:szCs w:val="18"/>
              </w:rPr>
            </w:pPr>
            <w:r w:rsidRPr="00761DD9">
              <w:rPr>
                <w:sz w:val="18"/>
                <w:szCs w:val="18"/>
              </w:rPr>
              <w:t>69.4.8</w:t>
            </w:r>
          </w:p>
        </w:tc>
        <w:tc>
          <w:tcPr>
            <w:tcW w:w="935" w:type="dxa"/>
            <w:shd w:val="clear" w:color="000000" w:fill="FFFFFF"/>
            <w:vAlign w:val="center"/>
            <w:hideMark/>
          </w:tcPr>
          <w:p w14:paraId="2858E010" w14:textId="77777777" w:rsidR="00761DD9" w:rsidRPr="00761DD9" w:rsidRDefault="00761DD9" w:rsidP="00761DD9">
            <w:pPr>
              <w:jc w:val="center"/>
              <w:rPr>
                <w:sz w:val="18"/>
                <w:szCs w:val="18"/>
              </w:rPr>
            </w:pPr>
            <w:r w:rsidRPr="00761DD9">
              <w:rPr>
                <w:sz w:val="18"/>
                <w:szCs w:val="18"/>
              </w:rPr>
              <w:t>исследование</w:t>
            </w:r>
          </w:p>
        </w:tc>
        <w:tc>
          <w:tcPr>
            <w:tcW w:w="1671" w:type="dxa"/>
            <w:shd w:val="clear" w:color="000000" w:fill="FFFFFF"/>
            <w:vAlign w:val="center"/>
            <w:hideMark/>
          </w:tcPr>
          <w:p w14:paraId="7498813B"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19A2A6DA"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FE7BAC3"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7F47BD8"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93FDF5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268E114"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3C8FA47E" w14:textId="77777777" w:rsidR="00761DD9" w:rsidRPr="00761DD9" w:rsidRDefault="00761DD9" w:rsidP="00761DD9">
            <w:pPr>
              <w:jc w:val="center"/>
              <w:rPr>
                <w:sz w:val="18"/>
                <w:szCs w:val="18"/>
              </w:rPr>
            </w:pPr>
            <w:r w:rsidRPr="00761DD9">
              <w:rPr>
                <w:sz w:val="18"/>
                <w:szCs w:val="18"/>
              </w:rPr>
              <w:t>x</w:t>
            </w:r>
          </w:p>
        </w:tc>
      </w:tr>
      <w:tr w:rsidR="00761DD9" w:rsidRPr="00E037E7" w14:paraId="1777226D" w14:textId="77777777" w:rsidTr="00E037E7">
        <w:trPr>
          <w:gridAfter w:val="2"/>
          <w:wAfter w:w="78" w:type="dxa"/>
          <w:trHeight w:val="555"/>
        </w:trPr>
        <w:tc>
          <w:tcPr>
            <w:tcW w:w="4293" w:type="dxa"/>
            <w:shd w:val="clear" w:color="000000" w:fill="FFFFFF"/>
            <w:vAlign w:val="center"/>
            <w:hideMark/>
          </w:tcPr>
          <w:p w14:paraId="1E5AA1F4" w14:textId="77777777" w:rsidR="00761DD9" w:rsidRPr="00761DD9" w:rsidRDefault="00761DD9" w:rsidP="00761DD9">
            <w:pPr>
              <w:ind w:firstLineChars="100" w:firstLine="180"/>
              <w:rPr>
                <w:sz w:val="18"/>
                <w:szCs w:val="18"/>
              </w:rPr>
            </w:pPr>
            <w:r w:rsidRPr="00761DD9">
              <w:rPr>
                <w:sz w:val="18"/>
                <w:szCs w:val="18"/>
              </w:rPr>
              <w:t>2.1.9 диспансерное наблюдение, в том числе по поводу:</w:t>
            </w:r>
          </w:p>
        </w:tc>
        <w:tc>
          <w:tcPr>
            <w:tcW w:w="1004" w:type="dxa"/>
            <w:shd w:val="clear" w:color="000000" w:fill="FFFFFF"/>
            <w:vAlign w:val="center"/>
            <w:hideMark/>
          </w:tcPr>
          <w:p w14:paraId="1603D31A" w14:textId="77777777" w:rsidR="00761DD9" w:rsidRPr="00761DD9" w:rsidRDefault="00761DD9" w:rsidP="00761DD9">
            <w:pPr>
              <w:jc w:val="center"/>
              <w:rPr>
                <w:sz w:val="18"/>
                <w:szCs w:val="18"/>
              </w:rPr>
            </w:pPr>
            <w:r w:rsidRPr="00761DD9">
              <w:rPr>
                <w:sz w:val="18"/>
                <w:szCs w:val="18"/>
              </w:rPr>
              <w:t>69.5</w:t>
            </w:r>
          </w:p>
        </w:tc>
        <w:tc>
          <w:tcPr>
            <w:tcW w:w="935" w:type="dxa"/>
            <w:shd w:val="clear" w:color="000000" w:fill="FFFFFF"/>
            <w:vAlign w:val="center"/>
            <w:hideMark/>
          </w:tcPr>
          <w:p w14:paraId="2BC64E89"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71BF992F"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E64A1D9"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5A1F2B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0EA7F53"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7F23693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0C89646A"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0DDDF7C6" w14:textId="77777777" w:rsidR="00761DD9" w:rsidRPr="00761DD9" w:rsidRDefault="00761DD9" w:rsidP="00761DD9">
            <w:pPr>
              <w:jc w:val="center"/>
              <w:rPr>
                <w:sz w:val="18"/>
                <w:szCs w:val="18"/>
              </w:rPr>
            </w:pPr>
            <w:r w:rsidRPr="00761DD9">
              <w:rPr>
                <w:sz w:val="18"/>
                <w:szCs w:val="18"/>
              </w:rPr>
              <w:t>x</w:t>
            </w:r>
          </w:p>
        </w:tc>
      </w:tr>
      <w:tr w:rsidR="00761DD9" w:rsidRPr="00E037E7" w14:paraId="65EC9954" w14:textId="77777777" w:rsidTr="00E037E7">
        <w:trPr>
          <w:gridAfter w:val="2"/>
          <w:wAfter w:w="78" w:type="dxa"/>
          <w:trHeight w:val="780"/>
        </w:trPr>
        <w:tc>
          <w:tcPr>
            <w:tcW w:w="4293" w:type="dxa"/>
            <w:shd w:val="clear" w:color="000000" w:fill="FFFFFF"/>
            <w:vAlign w:val="center"/>
            <w:hideMark/>
          </w:tcPr>
          <w:p w14:paraId="50706B9D" w14:textId="77777777" w:rsidR="00761DD9" w:rsidRPr="00761DD9" w:rsidRDefault="00761DD9" w:rsidP="00761DD9">
            <w:pPr>
              <w:ind w:firstLineChars="100" w:firstLine="180"/>
              <w:rPr>
                <w:i/>
                <w:iCs/>
                <w:sz w:val="18"/>
                <w:szCs w:val="18"/>
              </w:rPr>
            </w:pPr>
            <w:r w:rsidRPr="00761DD9">
              <w:rPr>
                <w:i/>
                <w:iCs/>
                <w:sz w:val="18"/>
                <w:szCs w:val="18"/>
              </w:rPr>
              <w:t>2.1.9.1  онкологических заболеваний</w:t>
            </w:r>
          </w:p>
        </w:tc>
        <w:tc>
          <w:tcPr>
            <w:tcW w:w="1004" w:type="dxa"/>
            <w:shd w:val="clear" w:color="000000" w:fill="FFFFFF"/>
            <w:vAlign w:val="center"/>
            <w:hideMark/>
          </w:tcPr>
          <w:p w14:paraId="03DD52D6" w14:textId="77777777" w:rsidR="00761DD9" w:rsidRPr="00761DD9" w:rsidRDefault="00761DD9" w:rsidP="00761DD9">
            <w:pPr>
              <w:jc w:val="center"/>
              <w:rPr>
                <w:sz w:val="18"/>
                <w:szCs w:val="18"/>
              </w:rPr>
            </w:pPr>
            <w:r w:rsidRPr="00761DD9">
              <w:rPr>
                <w:sz w:val="18"/>
                <w:szCs w:val="18"/>
              </w:rPr>
              <w:t>69.5.1</w:t>
            </w:r>
          </w:p>
        </w:tc>
        <w:tc>
          <w:tcPr>
            <w:tcW w:w="935" w:type="dxa"/>
            <w:shd w:val="clear" w:color="000000" w:fill="FFFFFF"/>
            <w:vAlign w:val="center"/>
            <w:hideMark/>
          </w:tcPr>
          <w:p w14:paraId="5CBF8553"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3A6ABA16"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B71BE47"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459D6CEE"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368B6B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23362C33"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04A7053"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2C40B26" w14:textId="77777777" w:rsidR="00761DD9" w:rsidRPr="00761DD9" w:rsidRDefault="00761DD9" w:rsidP="00761DD9">
            <w:pPr>
              <w:jc w:val="center"/>
              <w:rPr>
                <w:sz w:val="18"/>
                <w:szCs w:val="18"/>
              </w:rPr>
            </w:pPr>
            <w:r w:rsidRPr="00761DD9">
              <w:rPr>
                <w:sz w:val="18"/>
                <w:szCs w:val="18"/>
              </w:rPr>
              <w:t>x</w:t>
            </w:r>
          </w:p>
        </w:tc>
      </w:tr>
      <w:tr w:rsidR="00761DD9" w:rsidRPr="00E037E7" w14:paraId="65DB6763" w14:textId="77777777" w:rsidTr="00E037E7">
        <w:trPr>
          <w:gridAfter w:val="2"/>
          <w:wAfter w:w="78" w:type="dxa"/>
          <w:trHeight w:val="705"/>
        </w:trPr>
        <w:tc>
          <w:tcPr>
            <w:tcW w:w="4293" w:type="dxa"/>
            <w:shd w:val="clear" w:color="000000" w:fill="FFFFFF"/>
            <w:vAlign w:val="center"/>
            <w:hideMark/>
          </w:tcPr>
          <w:p w14:paraId="40C31457" w14:textId="77777777" w:rsidR="00761DD9" w:rsidRPr="00761DD9" w:rsidRDefault="00761DD9" w:rsidP="00761DD9">
            <w:pPr>
              <w:ind w:firstLineChars="100" w:firstLine="180"/>
              <w:rPr>
                <w:i/>
                <w:iCs/>
                <w:sz w:val="18"/>
                <w:szCs w:val="18"/>
              </w:rPr>
            </w:pPr>
            <w:r w:rsidRPr="00761DD9">
              <w:rPr>
                <w:i/>
                <w:iCs/>
                <w:sz w:val="18"/>
                <w:szCs w:val="18"/>
              </w:rPr>
              <w:t>2.1.9.2  сахарного диабета</w:t>
            </w:r>
          </w:p>
        </w:tc>
        <w:tc>
          <w:tcPr>
            <w:tcW w:w="1004" w:type="dxa"/>
            <w:shd w:val="clear" w:color="000000" w:fill="FFFFFF"/>
            <w:vAlign w:val="center"/>
            <w:hideMark/>
          </w:tcPr>
          <w:p w14:paraId="16F02BDE" w14:textId="77777777" w:rsidR="00761DD9" w:rsidRPr="00761DD9" w:rsidRDefault="00761DD9" w:rsidP="00761DD9">
            <w:pPr>
              <w:jc w:val="center"/>
              <w:rPr>
                <w:sz w:val="18"/>
                <w:szCs w:val="18"/>
              </w:rPr>
            </w:pPr>
            <w:r w:rsidRPr="00761DD9">
              <w:rPr>
                <w:sz w:val="18"/>
                <w:szCs w:val="18"/>
              </w:rPr>
              <w:t>69.5.2</w:t>
            </w:r>
          </w:p>
        </w:tc>
        <w:tc>
          <w:tcPr>
            <w:tcW w:w="935" w:type="dxa"/>
            <w:shd w:val="clear" w:color="000000" w:fill="FFFFFF"/>
            <w:vAlign w:val="center"/>
            <w:hideMark/>
          </w:tcPr>
          <w:p w14:paraId="16CFAA7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37CB16EE"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053B8CCB"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5895038A"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7B59D0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D55CB7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1F6C7239"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E66B932" w14:textId="77777777" w:rsidR="00761DD9" w:rsidRPr="00761DD9" w:rsidRDefault="00761DD9" w:rsidP="00761DD9">
            <w:pPr>
              <w:jc w:val="center"/>
              <w:rPr>
                <w:sz w:val="18"/>
                <w:szCs w:val="18"/>
              </w:rPr>
            </w:pPr>
            <w:r w:rsidRPr="00761DD9">
              <w:rPr>
                <w:sz w:val="18"/>
                <w:szCs w:val="18"/>
              </w:rPr>
              <w:t>x</w:t>
            </w:r>
          </w:p>
        </w:tc>
      </w:tr>
      <w:tr w:rsidR="00761DD9" w:rsidRPr="00E037E7" w14:paraId="0F5AAC1F" w14:textId="77777777" w:rsidTr="00E037E7">
        <w:trPr>
          <w:gridAfter w:val="2"/>
          <w:wAfter w:w="78" w:type="dxa"/>
          <w:trHeight w:val="720"/>
        </w:trPr>
        <w:tc>
          <w:tcPr>
            <w:tcW w:w="4293" w:type="dxa"/>
            <w:shd w:val="clear" w:color="000000" w:fill="FFFFFF"/>
            <w:vAlign w:val="center"/>
            <w:hideMark/>
          </w:tcPr>
          <w:p w14:paraId="2D1A31F5" w14:textId="77777777" w:rsidR="00761DD9" w:rsidRPr="00761DD9" w:rsidRDefault="00761DD9" w:rsidP="00761DD9">
            <w:pPr>
              <w:ind w:firstLineChars="100" w:firstLine="180"/>
              <w:rPr>
                <w:i/>
                <w:iCs/>
                <w:sz w:val="18"/>
                <w:szCs w:val="18"/>
              </w:rPr>
            </w:pPr>
            <w:r w:rsidRPr="00761DD9">
              <w:rPr>
                <w:i/>
                <w:iCs/>
                <w:sz w:val="18"/>
                <w:szCs w:val="18"/>
              </w:rPr>
              <w:t>2.1.9.3 болезней системы кровообращения</w:t>
            </w:r>
          </w:p>
        </w:tc>
        <w:tc>
          <w:tcPr>
            <w:tcW w:w="1004" w:type="dxa"/>
            <w:shd w:val="clear" w:color="000000" w:fill="FFFFFF"/>
            <w:vAlign w:val="center"/>
            <w:hideMark/>
          </w:tcPr>
          <w:p w14:paraId="60FB5A8B" w14:textId="77777777" w:rsidR="00761DD9" w:rsidRPr="00761DD9" w:rsidRDefault="00761DD9" w:rsidP="00761DD9">
            <w:pPr>
              <w:jc w:val="center"/>
              <w:rPr>
                <w:sz w:val="18"/>
                <w:szCs w:val="18"/>
              </w:rPr>
            </w:pPr>
            <w:r w:rsidRPr="00761DD9">
              <w:rPr>
                <w:sz w:val="18"/>
                <w:szCs w:val="18"/>
              </w:rPr>
              <w:t>69.5.3</w:t>
            </w:r>
          </w:p>
        </w:tc>
        <w:tc>
          <w:tcPr>
            <w:tcW w:w="935" w:type="dxa"/>
            <w:shd w:val="clear" w:color="000000" w:fill="FFFFFF"/>
            <w:vAlign w:val="center"/>
            <w:hideMark/>
          </w:tcPr>
          <w:p w14:paraId="25CD7ED5"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57878047"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045107E7"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33A8CFCF"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6E38F61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A45AB8C"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DD2CF94"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B726A09" w14:textId="77777777" w:rsidR="00761DD9" w:rsidRPr="00761DD9" w:rsidRDefault="00761DD9" w:rsidP="00761DD9">
            <w:pPr>
              <w:jc w:val="center"/>
              <w:rPr>
                <w:sz w:val="18"/>
                <w:szCs w:val="18"/>
              </w:rPr>
            </w:pPr>
            <w:r w:rsidRPr="00761DD9">
              <w:rPr>
                <w:sz w:val="18"/>
                <w:szCs w:val="18"/>
              </w:rPr>
              <w:t>x</w:t>
            </w:r>
          </w:p>
        </w:tc>
      </w:tr>
      <w:tr w:rsidR="00E037E7" w:rsidRPr="00761DD9" w14:paraId="5BF30DB2" w14:textId="77777777" w:rsidTr="00E037E7">
        <w:trPr>
          <w:gridAfter w:val="2"/>
          <w:wAfter w:w="78" w:type="dxa"/>
          <w:trHeight w:val="525"/>
        </w:trPr>
        <w:tc>
          <w:tcPr>
            <w:tcW w:w="4293" w:type="dxa"/>
            <w:shd w:val="clear" w:color="auto" w:fill="auto"/>
            <w:vAlign w:val="center"/>
            <w:hideMark/>
          </w:tcPr>
          <w:p w14:paraId="2489D45D" w14:textId="77777777" w:rsidR="00761DD9" w:rsidRPr="00761DD9" w:rsidRDefault="00761DD9" w:rsidP="00761DD9">
            <w:pPr>
              <w:ind w:firstLineChars="100" w:firstLine="180"/>
              <w:rPr>
                <w:sz w:val="18"/>
                <w:szCs w:val="18"/>
              </w:rPr>
            </w:pPr>
            <w:r w:rsidRPr="00761DD9">
              <w:rPr>
                <w:sz w:val="18"/>
                <w:szCs w:val="18"/>
              </w:rPr>
              <w:t>2.2 в условиях дневных стационаров   (сумма строк 70.1 + 70.2), в том числе:</w:t>
            </w:r>
          </w:p>
        </w:tc>
        <w:tc>
          <w:tcPr>
            <w:tcW w:w="1004" w:type="dxa"/>
            <w:shd w:val="clear" w:color="auto" w:fill="auto"/>
            <w:vAlign w:val="center"/>
            <w:hideMark/>
          </w:tcPr>
          <w:p w14:paraId="56A4C8FA" w14:textId="77777777" w:rsidR="00761DD9" w:rsidRPr="00761DD9" w:rsidRDefault="00761DD9" w:rsidP="00761DD9">
            <w:pPr>
              <w:jc w:val="center"/>
              <w:rPr>
                <w:sz w:val="18"/>
                <w:szCs w:val="18"/>
              </w:rPr>
            </w:pPr>
            <w:r w:rsidRPr="00761DD9">
              <w:rPr>
                <w:sz w:val="18"/>
                <w:szCs w:val="18"/>
              </w:rPr>
              <w:t>70</w:t>
            </w:r>
          </w:p>
        </w:tc>
        <w:tc>
          <w:tcPr>
            <w:tcW w:w="935" w:type="dxa"/>
            <w:shd w:val="clear" w:color="auto" w:fill="auto"/>
            <w:vAlign w:val="center"/>
            <w:hideMark/>
          </w:tcPr>
          <w:p w14:paraId="0ABF0CD2"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5E5B7A47"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66ED327"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4A7657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4EB9E01"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0E19732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163F431"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29BBEC9" w14:textId="77777777" w:rsidR="00761DD9" w:rsidRPr="00761DD9" w:rsidRDefault="00761DD9" w:rsidP="00761DD9">
            <w:pPr>
              <w:jc w:val="center"/>
              <w:rPr>
                <w:sz w:val="18"/>
                <w:szCs w:val="18"/>
              </w:rPr>
            </w:pPr>
            <w:r w:rsidRPr="00761DD9">
              <w:rPr>
                <w:sz w:val="18"/>
                <w:szCs w:val="18"/>
              </w:rPr>
              <w:t>x</w:t>
            </w:r>
          </w:p>
        </w:tc>
      </w:tr>
      <w:tr w:rsidR="00E037E7" w:rsidRPr="00761DD9" w14:paraId="5769C8E6" w14:textId="77777777" w:rsidTr="00E037E7">
        <w:trPr>
          <w:gridAfter w:val="2"/>
          <w:wAfter w:w="78" w:type="dxa"/>
          <w:trHeight w:val="525"/>
        </w:trPr>
        <w:tc>
          <w:tcPr>
            <w:tcW w:w="4293" w:type="dxa"/>
            <w:shd w:val="clear" w:color="auto" w:fill="auto"/>
            <w:vAlign w:val="center"/>
            <w:hideMark/>
          </w:tcPr>
          <w:p w14:paraId="1661419B" w14:textId="77777777" w:rsidR="00761DD9" w:rsidRPr="00761DD9" w:rsidRDefault="00761DD9" w:rsidP="00761DD9">
            <w:pPr>
              <w:ind w:firstLineChars="100" w:firstLine="180"/>
              <w:rPr>
                <w:i/>
                <w:iCs/>
                <w:sz w:val="18"/>
                <w:szCs w:val="18"/>
              </w:rPr>
            </w:pPr>
            <w:r w:rsidRPr="00761DD9">
              <w:rPr>
                <w:i/>
                <w:iCs/>
                <w:sz w:val="18"/>
                <w:szCs w:val="18"/>
              </w:rPr>
              <w:t>2.2.1 медицинская помощь по профилю «онкология»</w:t>
            </w:r>
          </w:p>
        </w:tc>
        <w:tc>
          <w:tcPr>
            <w:tcW w:w="1004" w:type="dxa"/>
            <w:shd w:val="clear" w:color="auto" w:fill="auto"/>
            <w:vAlign w:val="center"/>
            <w:hideMark/>
          </w:tcPr>
          <w:p w14:paraId="2C1E85EA" w14:textId="77777777" w:rsidR="00761DD9" w:rsidRPr="00761DD9" w:rsidRDefault="00761DD9" w:rsidP="00761DD9">
            <w:pPr>
              <w:jc w:val="center"/>
              <w:rPr>
                <w:sz w:val="18"/>
                <w:szCs w:val="18"/>
              </w:rPr>
            </w:pPr>
            <w:r w:rsidRPr="00761DD9">
              <w:rPr>
                <w:sz w:val="18"/>
                <w:szCs w:val="18"/>
              </w:rPr>
              <w:t>70.1</w:t>
            </w:r>
          </w:p>
        </w:tc>
        <w:tc>
          <w:tcPr>
            <w:tcW w:w="935" w:type="dxa"/>
            <w:shd w:val="clear" w:color="auto" w:fill="auto"/>
            <w:vAlign w:val="center"/>
            <w:hideMark/>
          </w:tcPr>
          <w:p w14:paraId="2A043B19"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7F5C06CB"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87D9C5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5E3CCE2"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1F37F00B"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00085BA"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F16FF1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0452358" w14:textId="77777777" w:rsidR="00761DD9" w:rsidRPr="00761DD9" w:rsidRDefault="00761DD9" w:rsidP="00761DD9">
            <w:pPr>
              <w:jc w:val="center"/>
              <w:rPr>
                <w:sz w:val="18"/>
                <w:szCs w:val="18"/>
              </w:rPr>
            </w:pPr>
            <w:r w:rsidRPr="00761DD9">
              <w:rPr>
                <w:sz w:val="18"/>
                <w:szCs w:val="18"/>
              </w:rPr>
              <w:t>x</w:t>
            </w:r>
          </w:p>
        </w:tc>
      </w:tr>
      <w:tr w:rsidR="00E037E7" w:rsidRPr="00761DD9" w14:paraId="166D838A" w14:textId="77777777" w:rsidTr="00E037E7">
        <w:trPr>
          <w:gridAfter w:val="2"/>
          <w:wAfter w:w="78" w:type="dxa"/>
          <w:trHeight w:val="525"/>
        </w:trPr>
        <w:tc>
          <w:tcPr>
            <w:tcW w:w="4293" w:type="dxa"/>
            <w:shd w:val="clear" w:color="auto" w:fill="auto"/>
            <w:vAlign w:val="center"/>
            <w:hideMark/>
          </w:tcPr>
          <w:p w14:paraId="104D08E8" w14:textId="77777777" w:rsidR="00761DD9" w:rsidRPr="00761DD9" w:rsidRDefault="00761DD9" w:rsidP="00761DD9">
            <w:pPr>
              <w:ind w:firstLineChars="100" w:firstLine="180"/>
              <w:rPr>
                <w:i/>
                <w:iCs/>
                <w:sz w:val="18"/>
                <w:szCs w:val="18"/>
              </w:rPr>
            </w:pPr>
            <w:r w:rsidRPr="00761DD9">
              <w:rPr>
                <w:i/>
                <w:iCs/>
                <w:sz w:val="18"/>
                <w:szCs w:val="18"/>
              </w:rPr>
              <w:t xml:space="preserve">2.2.2 для медицинской помощи при экстракорпоральном оплодотворении </w:t>
            </w:r>
          </w:p>
        </w:tc>
        <w:tc>
          <w:tcPr>
            <w:tcW w:w="1004" w:type="dxa"/>
            <w:shd w:val="clear" w:color="auto" w:fill="auto"/>
            <w:vAlign w:val="center"/>
            <w:hideMark/>
          </w:tcPr>
          <w:p w14:paraId="765B6E97" w14:textId="77777777" w:rsidR="00761DD9" w:rsidRPr="00761DD9" w:rsidRDefault="00761DD9" w:rsidP="00761DD9">
            <w:pPr>
              <w:jc w:val="center"/>
              <w:rPr>
                <w:sz w:val="18"/>
                <w:szCs w:val="18"/>
              </w:rPr>
            </w:pPr>
            <w:r w:rsidRPr="00761DD9">
              <w:rPr>
                <w:sz w:val="18"/>
                <w:szCs w:val="18"/>
              </w:rPr>
              <w:t>70.2</w:t>
            </w:r>
          </w:p>
        </w:tc>
        <w:tc>
          <w:tcPr>
            <w:tcW w:w="935" w:type="dxa"/>
            <w:shd w:val="clear" w:color="auto" w:fill="auto"/>
            <w:vAlign w:val="center"/>
            <w:hideMark/>
          </w:tcPr>
          <w:p w14:paraId="2CAE8D8B"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3F78DC8C"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AB1B28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E1B1D25"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139D314"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0263A0C7"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431BA51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16996968" w14:textId="77777777" w:rsidR="00761DD9" w:rsidRPr="00761DD9" w:rsidRDefault="00761DD9" w:rsidP="00761DD9">
            <w:pPr>
              <w:jc w:val="center"/>
              <w:rPr>
                <w:sz w:val="18"/>
                <w:szCs w:val="18"/>
              </w:rPr>
            </w:pPr>
            <w:r w:rsidRPr="00761DD9">
              <w:rPr>
                <w:sz w:val="18"/>
                <w:szCs w:val="18"/>
              </w:rPr>
              <w:t>x</w:t>
            </w:r>
          </w:p>
        </w:tc>
      </w:tr>
      <w:tr w:rsidR="00761DD9" w:rsidRPr="00E037E7" w14:paraId="08606E98" w14:textId="77777777" w:rsidTr="00E037E7">
        <w:trPr>
          <w:gridAfter w:val="2"/>
          <w:wAfter w:w="78" w:type="dxa"/>
          <w:trHeight w:val="1020"/>
        </w:trPr>
        <w:tc>
          <w:tcPr>
            <w:tcW w:w="4293" w:type="dxa"/>
            <w:shd w:val="clear" w:color="000000" w:fill="EBF1DE"/>
            <w:vAlign w:val="center"/>
            <w:hideMark/>
          </w:tcPr>
          <w:p w14:paraId="025C06ED" w14:textId="77777777" w:rsidR="00761DD9" w:rsidRPr="00761DD9" w:rsidRDefault="00761DD9" w:rsidP="00761DD9">
            <w:pPr>
              <w:rPr>
                <w:b/>
                <w:bCs/>
                <w:sz w:val="18"/>
                <w:szCs w:val="18"/>
              </w:rPr>
            </w:pPr>
            <w:r w:rsidRPr="00761DD9">
              <w:rPr>
                <w:b/>
                <w:bCs/>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004" w:type="dxa"/>
            <w:shd w:val="clear" w:color="000000" w:fill="EBF1DE"/>
            <w:vAlign w:val="center"/>
            <w:hideMark/>
          </w:tcPr>
          <w:p w14:paraId="1F8251A5" w14:textId="77777777" w:rsidR="00761DD9" w:rsidRPr="00761DD9" w:rsidRDefault="00761DD9" w:rsidP="00761DD9">
            <w:pPr>
              <w:jc w:val="center"/>
              <w:rPr>
                <w:b/>
                <w:bCs/>
                <w:sz w:val="18"/>
                <w:szCs w:val="18"/>
              </w:rPr>
            </w:pPr>
            <w:r w:rsidRPr="00761DD9">
              <w:rPr>
                <w:b/>
                <w:bCs/>
                <w:sz w:val="18"/>
                <w:szCs w:val="18"/>
              </w:rPr>
              <w:t>71</w:t>
            </w:r>
          </w:p>
        </w:tc>
        <w:tc>
          <w:tcPr>
            <w:tcW w:w="935" w:type="dxa"/>
            <w:shd w:val="clear" w:color="000000" w:fill="EBF1DE"/>
            <w:vAlign w:val="center"/>
            <w:hideMark/>
          </w:tcPr>
          <w:p w14:paraId="6582EC7A" w14:textId="77777777" w:rsidR="00761DD9" w:rsidRPr="00761DD9" w:rsidRDefault="00761DD9" w:rsidP="00761DD9">
            <w:pPr>
              <w:jc w:val="center"/>
              <w:rPr>
                <w:b/>
                <w:bCs/>
                <w:sz w:val="18"/>
                <w:szCs w:val="18"/>
              </w:rPr>
            </w:pPr>
            <w:r w:rsidRPr="00761DD9">
              <w:rPr>
                <w:b/>
                <w:bCs/>
                <w:sz w:val="18"/>
                <w:szCs w:val="18"/>
              </w:rPr>
              <w:t>случай лечения</w:t>
            </w:r>
          </w:p>
        </w:tc>
        <w:tc>
          <w:tcPr>
            <w:tcW w:w="1671" w:type="dxa"/>
            <w:shd w:val="clear" w:color="000000" w:fill="EBF1DE"/>
            <w:vAlign w:val="center"/>
            <w:hideMark/>
          </w:tcPr>
          <w:p w14:paraId="6AB6E460" w14:textId="77777777" w:rsidR="00761DD9" w:rsidRPr="00761DD9" w:rsidRDefault="00761DD9" w:rsidP="00761DD9">
            <w:pPr>
              <w:jc w:val="center"/>
              <w:rPr>
                <w:b/>
                <w:bCs/>
                <w:sz w:val="18"/>
                <w:szCs w:val="18"/>
              </w:rPr>
            </w:pPr>
            <w:r w:rsidRPr="00761DD9">
              <w:rPr>
                <w:b/>
                <w:bCs/>
                <w:sz w:val="18"/>
                <w:szCs w:val="18"/>
              </w:rPr>
              <w:t> </w:t>
            </w:r>
          </w:p>
        </w:tc>
        <w:tc>
          <w:tcPr>
            <w:tcW w:w="1448" w:type="dxa"/>
            <w:shd w:val="clear" w:color="000000" w:fill="EBF1DE"/>
            <w:vAlign w:val="center"/>
            <w:hideMark/>
          </w:tcPr>
          <w:p w14:paraId="056431D6" w14:textId="77777777" w:rsidR="00761DD9" w:rsidRPr="00761DD9" w:rsidRDefault="00761DD9" w:rsidP="00761DD9">
            <w:pPr>
              <w:jc w:val="center"/>
              <w:rPr>
                <w:b/>
                <w:bCs/>
                <w:sz w:val="18"/>
                <w:szCs w:val="18"/>
              </w:rPr>
            </w:pPr>
            <w:r w:rsidRPr="00761DD9">
              <w:rPr>
                <w:b/>
                <w:bCs/>
                <w:sz w:val="18"/>
                <w:szCs w:val="18"/>
              </w:rPr>
              <w:t> </w:t>
            </w:r>
          </w:p>
        </w:tc>
        <w:tc>
          <w:tcPr>
            <w:tcW w:w="992" w:type="dxa"/>
            <w:shd w:val="clear" w:color="000000" w:fill="EBF1DE"/>
            <w:vAlign w:val="center"/>
            <w:hideMark/>
          </w:tcPr>
          <w:p w14:paraId="6FD894FD"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2D89B3B"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2AC800E0"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55D64E11"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197DC0F6"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50DD311F" w14:textId="77777777" w:rsidTr="00E037E7">
        <w:trPr>
          <w:gridAfter w:val="2"/>
          <w:wAfter w:w="78" w:type="dxa"/>
          <w:trHeight w:val="510"/>
        </w:trPr>
        <w:tc>
          <w:tcPr>
            <w:tcW w:w="4293" w:type="dxa"/>
            <w:shd w:val="clear" w:color="auto" w:fill="auto"/>
            <w:vAlign w:val="center"/>
            <w:hideMark/>
          </w:tcPr>
          <w:p w14:paraId="767F6CCC" w14:textId="77777777" w:rsidR="00761DD9" w:rsidRPr="00761DD9" w:rsidRDefault="00761DD9" w:rsidP="00761DD9">
            <w:pPr>
              <w:rPr>
                <w:sz w:val="18"/>
                <w:szCs w:val="18"/>
              </w:rPr>
            </w:pPr>
            <w:r w:rsidRPr="00761DD9">
              <w:rPr>
                <w:sz w:val="18"/>
                <w:szCs w:val="18"/>
              </w:rPr>
              <w:t>3.1 для медицинской помощи по профилю «онкология»</w:t>
            </w:r>
          </w:p>
        </w:tc>
        <w:tc>
          <w:tcPr>
            <w:tcW w:w="1004" w:type="dxa"/>
            <w:shd w:val="clear" w:color="auto" w:fill="auto"/>
            <w:vAlign w:val="center"/>
            <w:hideMark/>
          </w:tcPr>
          <w:p w14:paraId="117DB510" w14:textId="77777777" w:rsidR="00761DD9" w:rsidRPr="00761DD9" w:rsidRDefault="00761DD9" w:rsidP="00761DD9">
            <w:pPr>
              <w:jc w:val="center"/>
              <w:rPr>
                <w:sz w:val="18"/>
                <w:szCs w:val="18"/>
              </w:rPr>
            </w:pPr>
            <w:r w:rsidRPr="00761DD9">
              <w:rPr>
                <w:sz w:val="18"/>
                <w:szCs w:val="18"/>
              </w:rPr>
              <w:t>71.1</w:t>
            </w:r>
          </w:p>
        </w:tc>
        <w:tc>
          <w:tcPr>
            <w:tcW w:w="935" w:type="dxa"/>
            <w:shd w:val="clear" w:color="auto" w:fill="auto"/>
            <w:vAlign w:val="center"/>
            <w:hideMark/>
          </w:tcPr>
          <w:p w14:paraId="1E97F078"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45F0F446"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7D8029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4E90B10"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3B5A5056"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12C8BFD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A73A731"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1E1DCB8" w14:textId="77777777" w:rsidR="00761DD9" w:rsidRPr="00761DD9" w:rsidRDefault="00761DD9" w:rsidP="00761DD9">
            <w:pPr>
              <w:jc w:val="center"/>
              <w:rPr>
                <w:sz w:val="18"/>
                <w:szCs w:val="18"/>
              </w:rPr>
            </w:pPr>
            <w:r w:rsidRPr="00761DD9">
              <w:rPr>
                <w:sz w:val="18"/>
                <w:szCs w:val="18"/>
              </w:rPr>
              <w:t>x</w:t>
            </w:r>
          </w:p>
        </w:tc>
      </w:tr>
      <w:tr w:rsidR="00E037E7" w:rsidRPr="00761DD9" w14:paraId="22CE1006" w14:textId="77777777" w:rsidTr="00E037E7">
        <w:trPr>
          <w:gridAfter w:val="2"/>
          <w:wAfter w:w="78" w:type="dxa"/>
          <w:trHeight w:val="510"/>
        </w:trPr>
        <w:tc>
          <w:tcPr>
            <w:tcW w:w="4293" w:type="dxa"/>
            <w:shd w:val="clear" w:color="auto" w:fill="auto"/>
            <w:vAlign w:val="center"/>
            <w:hideMark/>
          </w:tcPr>
          <w:p w14:paraId="50B24788" w14:textId="77777777" w:rsidR="00761DD9" w:rsidRPr="00761DD9" w:rsidRDefault="00761DD9" w:rsidP="00761DD9">
            <w:pPr>
              <w:ind w:firstLineChars="100" w:firstLine="180"/>
              <w:rPr>
                <w:sz w:val="18"/>
                <w:szCs w:val="18"/>
              </w:rPr>
            </w:pPr>
            <w:r w:rsidRPr="00761DD9">
              <w:rPr>
                <w:sz w:val="18"/>
                <w:szCs w:val="18"/>
              </w:rPr>
              <w:t>3.2 для медицинской помощи при экстракорпоральном оплодотворении</w:t>
            </w:r>
          </w:p>
        </w:tc>
        <w:tc>
          <w:tcPr>
            <w:tcW w:w="1004" w:type="dxa"/>
            <w:shd w:val="clear" w:color="auto" w:fill="auto"/>
            <w:vAlign w:val="center"/>
            <w:hideMark/>
          </w:tcPr>
          <w:p w14:paraId="626F1202" w14:textId="77777777" w:rsidR="00761DD9" w:rsidRPr="00761DD9" w:rsidRDefault="00761DD9" w:rsidP="00761DD9">
            <w:pPr>
              <w:jc w:val="center"/>
              <w:rPr>
                <w:sz w:val="18"/>
                <w:szCs w:val="18"/>
              </w:rPr>
            </w:pPr>
            <w:r w:rsidRPr="00761DD9">
              <w:rPr>
                <w:sz w:val="18"/>
                <w:szCs w:val="18"/>
              </w:rPr>
              <w:t>71.2</w:t>
            </w:r>
          </w:p>
        </w:tc>
        <w:tc>
          <w:tcPr>
            <w:tcW w:w="935" w:type="dxa"/>
            <w:shd w:val="clear" w:color="auto" w:fill="auto"/>
            <w:vAlign w:val="center"/>
            <w:hideMark/>
          </w:tcPr>
          <w:p w14:paraId="5A12BC41"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1BCCE82D"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EF3C2AB"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87FD61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B4409A4"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6C32ACA5"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F162E80"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102C861" w14:textId="77777777" w:rsidR="00761DD9" w:rsidRPr="00761DD9" w:rsidRDefault="00761DD9" w:rsidP="00761DD9">
            <w:pPr>
              <w:jc w:val="center"/>
              <w:rPr>
                <w:sz w:val="18"/>
                <w:szCs w:val="18"/>
              </w:rPr>
            </w:pPr>
            <w:r w:rsidRPr="00761DD9">
              <w:rPr>
                <w:sz w:val="18"/>
                <w:szCs w:val="18"/>
              </w:rPr>
              <w:t>x</w:t>
            </w:r>
          </w:p>
        </w:tc>
      </w:tr>
      <w:tr w:rsidR="00E037E7" w:rsidRPr="00761DD9" w14:paraId="0E6B2042" w14:textId="77777777" w:rsidTr="00E037E7">
        <w:trPr>
          <w:gridAfter w:val="2"/>
          <w:wAfter w:w="78" w:type="dxa"/>
          <w:trHeight w:val="510"/>
        </w:trPr>
        <w:tc>
          <w:tcPr>
            <w:tcW w:w="4293" w:type="dxa"/>
            <w:shd w:val="clear" w:color="auto" w:fill="auto"/>
            <w:vAlign w:val="center"/>
            <w:hideMark/>
          </w:tcPr>
          <w:p w14:paraId="56498767" w14:textId="77777777" w:rsidR="00761DD9" w:rsidRPr="00761DD9" w:rsidRDefault="00761DD9" w:rsidP="00761DD9">
            <w:pPr>
              <w:ind w:firstLineChars="100" w:firstLine="180"/>
              <w:rPr>
                <w:sz w:val="18"/>
                <w:szCs w:val="18"/>
              </w:rPr>
            </w:pPr>
            <w:r w:rsidRPr="00761DD9">
              <w:rPr>
                <w:sz w:val="18"/>
                <w:szCs w:val="18"/>
              </w:rPr>
              <w:t xml:space="preserve">3.3 для медицинской помощи больным с вирусным гепатитом С  </w:t>
            </w:r>
          </w:p>
        </w:tc>
        <w:tc>
          <w:tcPr>
            <w:tcW w:w="1004" w:type="dxa"/>
            <w:shd w:val="clear" w:color="auto" w:fill="auto"/>
            <w:vAlign w:val="center"/>
            <w:hideMark/>
          </w:tcPr>
          <w:p w14:paraId="5DDC505C" w14:textId="77777777" w:rsidR="00761DD9" w:rsidRPr="00761DD9" w:rsidRDefault="00761DD9" w:rsidP="00761DD9">
            <w:pPr>
              <w:jc w:val="center"/>
              <w:rPr>
                <w:sz w:val="18"/>
                <w:szCs w:val="18"/>
              </w:rPr>
            </w:pPr>
            <w:r w:rsidRPr="00761DD9">
              <w:rPr>
                <w:sz w:val="18"/>
                <w:szCs w:val="18"/>
              </w:rPr>
              <w:t>71.3</w:t>
            </w:r>
          </w:p>
        </w:tc>
        <w:tc>
          <w:tcPr>
            <w:tcW w:w="935" w:type="dxa"/>
            <w:shd w:val="clear" w:color="auto" w:fill="auto"/>
            <w:vAlign w:val="center"/>
            <w:hideMark/>
          </w:tcPr>
          <w:p w14:paraId="6803C05F"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72F7EC6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C342659"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7AFE764"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24CD6F8"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8DFDAA9"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7ED454D1"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2C6C472" w14:textId="77777777" w:rsidR="00761DD9" w:rsidRPr="00761DD9" w:rsidRDefault="00761DD9" w:rsidP="00761DD9">
            <w:pPr>
              <w:jc w:val="center"/>
              <w:rPr>
                <w:sz w:val="18"/>
                <w:szCs w:val="18"/>
              </w:rPr>
            </w:pPr>
            <w:r w:rsidRPr="00761DD9">
              <w:rPr>
                <w:sz w:val="18"/>
                <w:szCs w:val="18"/>
              </w:rPr>
              <w:t>x</w:t>
            </w:r>
          </w:p>
        </w:tc>
      </w:tr>
      <w:tr w:rsidR="00761DD9" w:rsidRPr="00E037E7" w14:paraId="7B64F67C" w14:textId="77777777" w:rsidTr="00E037E7">
        <w:trPr>
          <w:gridAfter w:val="2"/>
          <w:wAfter w:w="78" w:type="dxa"/>
          <w:trHeight w:val="765"/>
        </w:trPr>
        <w:tc>
          <w:tcPr>
            <w:tcW w:w="4293" w:type="dxa"/>
            <w:shd w:val="clear" w:color="000000" w:fill="EBF1DE"/>
            <w:vAlign w:val="center"/>
            <w:hideMark/>
          </w:tcPr>
          <w:p w14:paraId="3EC14B75" w14:textId="77777777" w:rsidR="00761DD9" w:rsidRPr="00761DD9" w:rsidRDefault="00761DD9" w:rsidP="00761DD9">
            <w:pPr>
              <w:rPr>
                <w:b/>
                <w:bCs/>
                <w:sz w:val="18"/>
                <w:szCs w:val="18"/>
              </w:rPr>
            </w:pPr>
            <w:r w:rsidRPr="00761DD9">
              <w:rPr>
                <w:b/>
                <w:bCs/>
                <w:sz w:val="18"/>
                <w:szCs w:val="18"/>
              </w:rPr>
              <w:t>4. Специализированная, в том числе высокотехнологичная, медицинская помощь, в том числе:</w:t>
            </w:r>
          </w:p>
        </w:tc>
        <w:tc>
          <w:tcPr>
            <w:tcW w:w="1004" w:type="dxa"/>
            <w:shd w:val="clear" w:color="000000" w:fill="EBF1DE"/>
            <w:vAlign w:val="center"/>
            <w:hideMark/>
          </w:tcPr>
          <w:p w14:paraId="1878AC49" w14:textId="77777777" w:rsidR="00761DD9" w:rsidRPr="00761DD9" w:rsidRDefault="00761DD9" w:rsidP="00761DD9">
            <w:pPr>
              <w:jc w:val="center"/>
              <w:rPr>
                <w:b/>
                <w:bCs/>
                <w:sz w:val="18"/>
                <w:szCs w:val="18"/>
              </w:rPr>
            </w:pPr>
            <w:r w:rsidRPr="00761DD9">
              <w:rPr>
                <w:b/>
                <w:bCs/>
                <w:sz w:val="18"/>
                <w:szCs w:val="18"/>
              </w:rPr>
              <w:t>72</w:t>
            </w:r>
          </w:p>
        </w:tc>
        <w:tc>
          <w:tcPr>
            <w:tcW w:w="935" w:type="dxa"/>
            <w:shd w:val="clear" w:color="000000" w:fill="EBF1DE"/>
            <w:vAlign w:val="center"/>
            <w:hideMark/>
          </w:tcPr>
          <w:p w14:paraId="68762BC2" w14:textId="77777777" w:rsidR="00761DD9" w:rsidRPr="00761DD9" w:rsidRDefault="00761DD9" w:rsidP="00761DD9">
            <w:pPr>
              <w:jc w:val="center"/>
              <w:rPr>
                <w:b/>
                <w:bCs/>
                <w:sz w:val="18"/>
                <w:szCs w:val="18"/>
              </w:rPr>
            </w:pPr>
            <w:r w:rsidRPr="00761DD9">
              <w:rPr>
                <w:b/>
                <w:bCs/>
                <w:sz w:val="18"/>
                <w:szCs w:val="18"/>
              </w:rPr>
              <w:t>x</w:t>
            </w:r>
          </w:p>
        </w:tc>
        <w:tc>
          <w:tcPr>
            <w:tcW w:w="1671" w:type="dxa"/>
            <w:shd w:val="clear" w:color="000000" w:fill="EBF1DE"/>
            <w:vAlign w:val="center"/>
            <w:hideMark/>
          </w:tcPr>
          <w:p w14:paraId="18799702"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BA2DFED"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0275436B"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7A81BD0"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373FE06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28904767"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4210038C" w14:textId="77777777" w:rsidR="00761DD9" w:rsidRPr="00761DD9" w:rsidRDefault="00761DD9" w:rsidP="00761DD9">
            <w:pPr>
              <w:jc w:val="center"/>
              <w:rPr>
                <w:b/>
                <w:bCs/>
                <w:sz w:val="18"/>
                <w:szCs w:val="18"/>
              </w:rPr>
            </w:pPr>
            <w:r w:rsidRPr="00761DD9">
              <w:rPr>
                <w:b/>
                <w:bCs/>
                <w:sz w:val="18"/>
                <w:szCs w:val="18"/>
              </w:rPr>
              <w:t>x</w:t>
            </w:r>
          </w:p>
        </w:tc>
      </w:tr>
      <w:tr w:rsidR="00E037E7" w:rsidRPr="00761DD9" w14:paraId="318D0D71" w14:textId="77777777" w:rsidTr="00E037E7">
        <w:trPr>
          <w:gridAfter w:val="2"/>
          <w:wAfter w:w="78" w:type="dxa"/>
          <w:trHeight w:val="510"/>
        </w:trPr>
        <w:tc>
          <w:tcPr>
            <w:tcW w:w="4293" w:type="dxa"/>
            <w:shd w:val="clear" w:color="auto" w:fill="auto"/>
            <w:vAlign w:val="center"/>
            <w:hideMark/>
          </w:tcPr>
          <w:p w14:paraId="6B50F113" w14:textId="77777777" w:rsidR="00761DD9" w:rsidRPr="00761DD9" w:rsidRDefault="00761DD9" w:rsidP="00761DD9">
            <w:pPr>
              <w:rPr>
                <w:sz w:val="18"/>
                <w:szCs w:val="18"/>
              </w:rPr>
            </w:pPr>
            <w:r w:rsidRPr="00761DD9">
              <w:rPr>
                <w:sz w:val="18"/>
                <w:szCs w:val="18"/>
              </w:rPr>
              <w:t>4.1 в  условиях дневных стационаров, за исключением медицинской реабилитации</w:t>
            </w:r>
          </w:p>
        </w:tc>
        <w:tc>
          <w:tcPr>
            <w:tcW w:w="1004" w:type="dxa"/>
            <w:shd w:val="clear" w:color="auto" w:fill="auto"/>
            <w:vAlign w:val="center"/>
            <w:hideMark/>
          </w:tcPr>
          <w:p w14:paraId="1B3D53D3" w14:textId="77777777" w:rsidR="00761DD9" w:rsidRPr="00761DD9" w:rsidRDefault="00761DD9" w:rsidP="00761DD9">
            <w:pPr>
              <w:jc w:val="center"/>
              <w:rPr>
                <w:sz w:val="18"/>
                <w:szCs w:val="18"/>
              </w:rPr>
            </w:pPr>
            <w:r w:rsidRPr="00761DD9">
              <w:rPr>
                <w:sz w:val="18"/>
                <w:szCs w:val="18"/>
              </w:rPr>
              <w:t>73</w:t>
            </w:r>
          </w:p>
        </w:tc>
        <w:tc>
          <w:tcPr>
            <w:tcW w:w="935" w:type="dxa"/>
            <w:shd w:val="clear" w:color="auto" w:fill="auto"/>
            <w:vAlign w:val="center"/>
            <w:hideMark/>
          </w:tcPr>
          <w:p w14:paraId="1AC58B1D"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77699A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0BF04A8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C6891E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2B26232"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06E0E1A"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591FD1B0"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4BC2966" w14:textId="77777777" w:rsidR="00761DD9" w:rsidRPr="00761DD9" w:rsidRDefault="00761DD9" w:rsidP="00761DD9">
            <w:pPr>
              <w:jc w:val="center"/>
              <w:rPr>
                <w:sz w:val="18"/>
                <w:szCs w:val="18"/>
              </w:rPr>
            </w:pPr>
            <w:r w:rsidRPr="00761DD9">
              <w:rPr>
                <w:sz w:val="18"/>
                <w:szCs w:val="18"/>
              </w:rPr>
              <w:t>x</w:t>
            </w:r>
          </w:p>
        </w:tc>
      </w:tr>
      <w:tr w:rsidR="00E037E7" w:rsidRPr="00761DD9" w14:paraId="633AA7ED" w14:textId="77777777" w:rsidTr="00E037E7">
        <w:trPr>
          <w:gridAfter w:val="2"/>
          <w:wAfter w:w="78" w:type="dxa"/>
          <w:trHeight w:val="510"/>
        </w:trPr>
        <w:tc>
          <w:tcPr>
            <w:tcW w:w="4293" w:type="dxa"/>
            <w:shd w:val="clear" w:color="auto" w:fill="auto"/>
            <w:vAlign w:val="center"/>
            <w:hideMark/>
          </w:tcPr>
          <w:p w14:paraId="0B49644C" w14:textId="77777777" w:rsidR="00761DD9" w:rsidRPr="00761DD9" w:rsidRDefault="00761DD9" w:rsidP="00761DD9">
            <w:pPr>
              <w:rPr>
                <w:sz w:val="18"/>
                <w:szCs w:val="18"/>
              </w:rPr>
            </w:pPr>
            <w:r w:rsidRPr="00761DD9">
              <w:rPr>
                <w:sz w:val="18"/>
                <w:szCs w:val="18"/>
              </w:rPr>
              <w:t>4.1.1 для медицинской помощи по профилю «онкология»</w:t>
            </w:r>
          </w:p>
        </w:tc>
        <w:tc>
          <w:tcPr>
            <w:tcW w:w="1004" w:type="dxa"/>
            <w:shd w:val="clear" w:color="auto" w:fill="auto"/>
            <w:vAlign w:val="center"/>
            <w:hideMark/>
          </w:tcPr>
          <w:p w14:paraId="19996C96" w14:textId="77777777" w:rsidR="00761DD9" w:rsidRPr="00761DD9" w:rsidRDefault="00761DD9" w:rsidP="00761DD9">
            <w:pPr>
              <w:jc w:val="center"/>
              <w:rPr>
                <w:sz w:val="18"/>
                <w:szCs w:val="18"/>
              </w:rPr>
            </w:pPr>
            <w:r w:rsidRPr="00761DD9">
              <w:rPr>
                <w:sz w:val="18"/>
                <w:szCs w:val="18"/>
              </w:rPr>
              <w:t>73.1</w:t>
            </w:r>
          </w:p>
        </w:tc>
        <w:tc>
          <w:tcPr>
            <w:tcW w:w="935" w:type="dxa"/>
            <w:shd w:val="clear" w:color="auto" w:fill="auto"/>
            <w:vAlign w:val="center"/>
            <w:hideMark/>
          </w:tcPr>
          <w:p w14:paraId="2DE77A14"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244324F6"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3EEDC716"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42FB690A"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41F97A80"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1ADD607C"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39CB42AC"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45C9A137" w14:textId="77777777" w:rsidR="00761DD9" w:rsidRPr="00761DD9" w:rsidRDefault="00761DD9" w:rsidP="00761DD9">
            <w:pPr>
              <w:jc w:val="center"/>
              <w:rPr>
                <w:sz w:val="18"/>
                <w:szCs w:val="18"/>
              </w:rPr>
            </w:pPr>
            <w:r w:rsidRPr="00761DD9">
              <w:rPr>
                <w:sz w:val="18"/>
                <w:szCs w:val="18"/>
              </w:rPr>
              <w:t>x</w:t>
            </w:r>
          </w:p>
        </w:tc>
      </w:tr>
      <w:tr w:rsidR="00E037E7" w:rsidRPr="00761DD9" w14:paraId="6B5A7ECF" w14:textId="77777777" w:rsidTr="00E037E7">
        <w:trPr>
          <w:gridAfter w:val="2"/>
          <w:wAfter w:w="78" w:type="dxa"/>
          <w:trHeight w:val="510"/>
        </w:trPr>
        <w:tc>
          <w:tcPr>
            <w:tcW w:w="4293" w:type="dxa"/>
            <w:shd w:val="clear" w:color="auto" w:fill="auto"/>
            <w:vAlign w:val="center"/>
            <w:hideMark/>
          </w:tcPr>
          <w:p w14:paraId="5C490CFB" w14:textId="77777777" w:rsidR="00761DD9" w:rsidRPr="00761DD9" w:rsidRDefault="00761DD9" w:rsidP="00761DD9">
            <w:pPr>
              <w:rPr>
                <w:sz w:val="18"/>
                <w:szCs w:val="18"/>
              </w:rPr>
            </w:pPr>
            <w:r w:rsidRPr="00761DD9">
              <w:rPr>
                <w:sz w:val="18"/>
                <w:szCs w:val="18"/>
              </w:rPr>
              <w:t>4.1.2 для медицинской помощи при экстракорпоральном оплодотворении</w:t>
            </w:r>
          </w:p>
        </w:tc>
        <w:tc>
          <w:tcPr>
            <w:tcW w:w="1004" w:type="dxa"/>
            <w:shd w:val="clear" w:color="auto" w:fill="auto"/>
            <w:vAlign w:val="center"/>
            <w:hideMark/>
          </w:tcPr>
          <w:p w14:paraId="7983E9DF" w14:textId="77777777" w:rsidR="00761DD9" w:rsidRPr="00761DD9" w:rsidRDefault="00761DD9" w:rsidP="00761DD9">
            <w:pPr>
              <w:jc w:val="center"/>
              <w:rPr>
                <w:sz w:val="18"/>
                <w:szCs w:val="18"/>
              </w:rPr>
            </w:pPr>
            <w:r w:rsidRPr="00761DD9">
              <w:rPr>
                <w:sz w:val="18"/>
                <w:szCs w:val="18"/>
              </w:rPr>
              <w:t>73.2</w:t>
            </w:r>
          </w:p>
        </w:tc>
        <w:tc>
          <w:tcPr>
            <w:tcW w:w="935" w:type="dxa"/>
            <w:shd w:val="clear" w:color="auto" w:fill="auto"/>
            <w:vAlign w:val="center"/>
            <w:hideMark/>
          </w:tcPr>
          <w:p w14:paraId="54B01768" w14:textId="77777777" w:rsidR="00761DD9" w:rsidRPr="00761DD9" w:rsidRDefault="00761DD9" w:rsidP="00761DD9">
            <w:pPr>
              <w:jc w:val="center"/>
              <w:rPr>
                <w:sz w:val="18"/>
                <w:szCs w:val="18"/>
              </w:rPr>
            </w:pPr>
            <w:r w:rsidRPr="00761DD9">
              <w:rPr>
                <w:sz w:val="18"/>
                <w:szCs w:val="18"/>
              </w:rPr>
              <w:t xml:space="preserve">случай </w:t>
            </w:r>
          </w:p>
        </w:tc>
        <w:tc>
          <w:tcPr>
            <w:tcW w:w="1671" w:type="dxa"/>
            <w:shd w:val="clear" w:color="auto" w:fill="auto"/>
            <w:vAlign w:val="center"/>
            <w:hideMark/>
          </w:tcPr>
          <w:p w14:paraId="027ED351"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567D786E"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682020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6494D73A"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3D11C29B"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6D639BC8"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215C41F1" w14:textId="77777777" w:rsidR="00761DD9" w:rsidRPr="00761DD9" w:rsidRDefault="00761DD9" w:rsidP="00761DD9">
            <w:pPr>
              <w:jc w:val="center"/>
              <w:rPr>
                <w:sz w:val="18"/>
                <w:szCs w:val="18"/>
              </w:rPr>
            </w:pPr>
            <w:r w:rsidRPr="00761DD9">
              <w:rPr>
                <w:sz w:val="18"/>
                <w:szCs w:val="18"/>
              </w:rPr>
              <w:t>x</w:t>
            </w:r>
          </w:p>
        </w:tc>
      </w:tr>
      <w:tr w:rsidR="00E037E7" w:rsidRPr="00761DD9" w14:paraId="62604F89" w14:textId="77777777" w:rsidTr="00E037E7">
        <w:trPr>
          <w:gridAfter w:val="2"/>
          <w:wAfter w:w="78" w:type="dxa"/>
          <w:trHeight w:val="510"/>
        </w:trPr>
        <w:tc>
          <w:tcPr>
            <w:tcW w:w="4293" w:type="dxa"/>
            <w:shd w:val="clear" w:color="auto" w:fill="auto"/>
            <w:vAlign w:val="center"/>
            <w:hideMark/>
          </w:tcPr>
          <w:p w14:paraId="09BFB740" w14:textId="77777777" w:rsidR="00761DD9" w:rsidRPr="00761DD9" w:rsidRDefault="00761DD9" w:rsidP="00761DD9">
            <w:pPr>
              <w:rPr>
                <w:sz w:val="18"/>
                <w:szCs w:val="18"/>
              </w:rPr>
            </w:pPr>
            <w:r w:rsidRPr="00761DD9">
              <w:rPr>
                <w:sz w:val="18"/>
                <w:szCs w:val="18"/>
              </w:rPr>
              <w:t xml:space="preserve">4.1.3 для медицинской помощи больным с вирусным гепатитом С  </w:t>
            </w:r>
          </w:p>
        </w:tc>
        <w:tc>
          <w:tcPr>
            <w:tcW w:w="1004" w:type="dxa"/>
            <w:shd w:val="clear" w:color="auto" w:fill="auto"/>
            <w:vAlign w:val="center"/>
            <w:hideMark/>
          </w:tcPr>
          <w:p w14:paraId="1AE5C308" w14:textId="77777777" w:rsidR="00761DD9" w:rsidRPr="00761DD9" w:rsidRDefault="00761DD9" w:rsidP="00761DD9">
            <w:pPr>
              <w:jc w:val="center"/>
              <w:rPr>
                <w:sz w:val="18"/>
                <w:szCs w:val="18"/>
              </w:rPr>
            </w:pPr>
            <w:r w:rsidRPr="00761DD9">
              <w:rPr>
                <w:sz w:val="18"/>
                <w:szCs w:val="18"/>
              </w:rPr>
              <w:t>73.3</w:t>
            </w:r>
          </w:p>
        </w:tc>
        <w:tc>
          <w:tcPr>
            <w:tcW w:w="935" w:type="dxa"/>
            <w:shd w:val="clear" w:color="auto" w:fill="auto"/>
            <w:vAlign w:val="center"/>
            <w:hideMark/>
          </w:tcPr>
          <w:p w14:paraId="7B77C6E5"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auto" w:fill="auto"/>
            <w:vAlign w:val="center"/>
            <w:hideMark/>
          </w:tcPr>
          <w:p w14:paraId="3D1639D9"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18B62103"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E1D2823"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5F999B75"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2EDC20E"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163A51CE"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56610096" w14:textId="77777777" w:rsidR="00761DD9" w:rsidRPr="00761DD9" w:rsidRDefault="00761DD9" w:rsidP="00761DD9">
            <w:pPr>
              <w:jc w:val="center"/>
              <w:rPr>
                <w:sz w:val="18"/>
                <w:szCs w:val="18"/>
              </w:rPr>
            </w:pPr>
            <w:r w:rsidRPr="00761DD9">
              <w:rPr>
                <w:sz w:val="18"/>
                <w:szCs w:val="18"/>
              </w:rPr>
              <w:t>x</w:t>
            </w:r>
          </w:p>
        </w:tc>
      </w:tr>
      <w:tr w:rsidR="00E037E7" w:rsidRPr="00761DD9" w14:paraId="28BA85B4" w14:textId="77777777" w:rsidTr="00E037E7">
        <w:trPr>
          <w:gridAfter w:val="2"/>
          <w:wAfter w:w="78" w:type="dxa"/>
          <w:trHeight w:val="765"/>
        </w:trPr>
        <w:tc>
          <w:tcPr>
            <w:tcW w:w="4293" w:type="dxa"/>
            <w:shd w:val="clear" w:color="auto" w:fill="auto"/>
            <w:vAlign w:val="center"/>
            <w:hideMark/>
          </w:tcPr>
          <w:p w14:paraId="23D81AD4" w14:textId="77777777" w:rsidR="00761DD9" w:rsidRPr="00761DD9" w:rsidRDefault="00761DD9" w:rsidP="00761DD9">
            <w:pPr>
              <w:rPr>
                <w:sz w:val="18"/>
                <w:szCs w:val="18"/>
              </w:rPr>
            </w:pPr>
            <w:r w:rsidRPr="00761DD9">
              <w:rPr>
                <w:sz w:val="18"/>
                <w:szCs w:val="18"/>
              </w:rPr>
              <w:t>4.2 в  условиях круглосуточного стационара, за исключением медицинской реабилитации, в том числе:</w:t>
            </w:r>
          </w:p>
        </w:tc>
        <w:tc>
          <w:tcPr>
            <w:tcW w:w="1004" w:type="dxa"/>
            <w:shd w:val="clear" w:color="auto" w:fill="auto"/>
            <w:vAlign w:val="center"/>
            <w:hideMark/>
          </w:tcPr>
          <w:p w14:paraId="348A0B9C" w14:textId="77777777" w:rsidR="00761DD9" w:rsidRPr="00761DD9" w:rsidRDefault="00761DD9" w:rsidP="00761DD9">
            <w:pPr>
              <w:jc w:val="center"/>
              <w:rPr>
                <w:sz w:val="18"/>
                <w:szCs w:val="18"/>
              </w:rPr>
            </w:pPr>
            <w:r w:rsidRPr="00761DD9">
              <w:rPr>
                <w:sz w:val="18"/>
                <w:szCs w:val="18"/>
              </w:rPr>
              <w:t>74</w:t>
            </w:r>
          </w:p>
        </w:tc>
        <w:tc>
          <w:tcPr>
            <w:tcW w:w="935" w:type="dxa"/>
            <w:shd w:val="clear" w:color="auto" w:fill="auto"/>
            <w:vAlign w:val="center"/>
            <w:hideMark/>
          </w:tcPr>
          <w:p w14:paraId="2EEC3C49"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37D1837A"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7BADB9AE"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52B94AA9"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29721860"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191DF2B2"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CF445A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220A083" w14:textId="77777777" w:rsidR="00761DD9" w:rsidRPr="00761DD9" w:rsidRDefault="00761DD9" w:rsidP="00761DD9">
            <w:pPr>
              <w:jc w:val="center"/>
              <w:rPr>
                <w:sz w:val="18"/>
                <w:szCs w:val="18"/>
              </w:rPr>
            </w:pPr>
            <w:r w:rsidRPr="00761DD9">
              <w:rPr>
                <w:sz w:val="18"/>
                <w:szCs w:val="18"/>
              </w:rPr>
              <w:t>x</w:t>
            </w:r>
          </w:p>
        </w:tc>
      </w:tr>
      <w:tr w:rsidR="00E037E7" w:rsidRPr="00E037E7" w14:paraId="444A2EB1" w14:textId="77777777" w:rsidTr="00E037E7">
        <w:trPr>
          <w:gridAfter w:val="2"/>
          <w:wAfter w:w="78" w:type="dxa"/>
          <w:trHeight w:val="510"/>
        </w:trPr>
        <w:tc>
          <w:tcPr>
            <w:tcW w:w="4293" w:type="dxa"/>
            <w:shd w:val="clear" w:color="000000" w:fill="FFFFFF"/>
            <w:vAlign w:val="center"/>
            <w:hideMark/>
          </w:tcPr>
          <w:p w14:paraId="16A80224" w14:textId="77777777" w:rsidR="00761DD9" w:rsidRPr="00761DD9" w:rsidRDefault="00761DD9" w:rsidP="00761DD9">
            <w:pPr>
              <w:rPr>
                <w:sz w:val="18"/>
                <w:szCs w:val="18"/>
              </w:rPr>
            </w:pPr>
            <w:r w:rsidRPr="00761DD9">
              <w:rPr>
                <w:sz w:val="18"/>
                <w:szCs w:val="18"/>
              </w:rPr>
              <w:t xml:space="preserve">4.2.1 медицинская помощь по профилю «онкология» </w:t>
            </w:r>
          </w:p>
        </w:tc>
        <w:tc>
          <w:tcPr>
            <w:tcW w:w="1004" w:type="dxa"/>
            <w:shd w:val="clear" w:color="000000" w:fill="FFFFFF"/>
            <w:vAlign w:val="center"/>
            <w:hideMark/>
          </w:tcPr>
          <w:p w14:paraId="4666D7F3" w14:textId="77777777" w:rsidR="00761DD9" w:rsidRPr="00761DD9" w:rsidRDefault="00761DD9" w:rsidP="00761DD9">
            <w:pPr>
              <w:jc w:val="center"/>
              <w:rPr>
                <w:sz w:val="18"/>
                <w:szCs w:val="18"/>
              </w:rPr>
            </w:pPr>
            <w:r w:rsidRPr="00761DD9">
              <w:rPr>
                <w:sz w:val="18"/>
                <w:szCs w:val="18"/>
              </w:rPr>
              <w:t>74.1</w:t>
            </w:r>
          </w:p>
        </w:tc>
        <w:tc>
          <w:tcPr>
            <w:tcW w:w="935" w:type="dxa"/>
            <w:shd w:val="clear" w:color="auto" w:fill="auto"/>
            <w:vAlign w:val="center"/>
            <w:hideMark/>
          </w:tcPr>
          <w:p w14:paraId="727759F2"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67C27C7E"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2B2ED70D"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3EFCC911"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02BA65A0"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43D95370"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0362BEE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E41FB14" w14:textId="77777777" w:rsidR="00761DD9" w:rsidRPr="00761DD9" w:rsidRDefault="00761DD9" w:rsidP="00761DD9">
            <w:pPr>
              <w:jc w:val="center"/>
              <w:rPr>
                <w:sz w:val="18"/>
                <w:szCs w:val="18"/>
              </w:rPr>
            </w:pPr>
            <w:r w:rsidRPr="00761DD9">
              <w:rPr>
                <w:sz w:val="18"/>
                <w:szCs w:val="18"/>
              </w:rPr>
              <w:t>x</w:t>
            </w:r>
          </w:p>
        </w:tc>
      </w:tr>
      <w:tr w:rsidR="00E037E7" w:rsidRPr="00E037E7" w14:paraId="6811A490" w14:textId="77777777" w:rsidTr="00E037E7">
        <w:trPr>
          <w:gridAfter w:val="2"/>
          <w:wAfter w:w="78" w:type="dxa"/>
          <w:trHeight w:val="510"/>
        </w:trPr>
        <w:tc>
          <w:tcPr>
            <w:tcW w:w="4293" w:type="dxa"/>
            <w:shd w:val="clear" w:color="000000" w:fill="FFFFFF"/>
            <w:vAlign w:val="center"/>
            <w:hideMark/>
          </w:tcPr>
          <w:p w14:paraId="6CEE2306" w14:textId="77777777" w:rsidR="00761DD9" w:rsidRPr="00761DD9" w:rsidRDefault="00761DD9" w:rsidP="00761DD9">
            <w:pPr>
              <w:rPr>
                <w:sz w:val="18"/>
                <w:szCs w:val="18"/>
              </w:rPr>
            </w:pPr>
            <w:r w:rsidRPr="00761DD9">
              <w:rPr>
                <w:sz w:val="18"/>
                <w:szCs w:val="18"/>
              </w:rPr>
              <w:t>4.2.2 стентирование для больных с инфарктом миокарда медицинскими организациями</w:t>
            </w:r>
          </w:p>
        </w:tc>
        <w:tc>
          <w:tcPr>
            <w:tcW w:w="1004" w:type="dxa"/>
            <w:shd w:val="clear" w:color="000000" w:fill="FFFFFF"/>
            <w:vAlign w:val="center"/>
            <w:hideMark/>
          </w:tcPr>
          <w:p w14:paraId="06C29E82" w14:textId="77777777" w:rsidR="00761DD9" w:rsidRPr="00761DD9" w:rsidRDefault="00761DD9" w:rsidP="00761DD9">
            <w:pPr>
              <w:jc w:val="center"/>
              <w:rPr>
                <w:sz w:val="18"/>
                <w:szCs w:val="18"/>
              </w:rPr>
            </w:pPr>
            <w:r w:rsidRPr="00761DD9">
              <w:rPr>
                <w:sz w:val="18"/>
                <w:szCs w:val="18"/>
              </w:rPr>
              <w:t>74.2</w:t>
            </w:r>
          </w:p>
        </w:tc>
        <w:tc>
          <w:tcPr>
            <w:tcW w:w="935" w:type="dxa"/>
            <w:shd w:val="clear" w:color="auto" w:fill="auto"/>
            <w:vAlign w:val="center"/>
            <w:hideMark/>
          </w:tcPr>
          <w:p w14:paraId="7347A87B"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1F176CEC"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0BA657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69D43863"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D840EDA"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E3A6F5B"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2CEA557"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0CA9C5B0" w14:textId="77777777" w:rsidR="00761DD9" w:rsidRPr="00761DD9" w:rsidRDefault="00761DD9" w:rsidP="00761DD9">
            <w:pPr>
              <w:jc w:val="center"/>
              <w:rPr>
                <w:sz w:val="18"/>
                <w:szCs w:val="18"/>
              </w:rPr>
            </w:pPr>
            <w:r w:rsidRPr="00761DD9">
              <w:rPr>
                <w:sz w:val="18"/>
                <w:szCs w:val="18"/>
              </w:rPr>
              <w:t>x</w:t>
            </w:r>
          </w:p>
        </w:tc>
      </w:tr>
      <w:tr w:rsidR="00E037E7" w:rsidRPr="00E037E7" w14:paraId="0663F74F" w14:textId="77777777" w:rsidTr="00E037E7">
        <w:trPr>
          <w:gridAfter w:val="2"/>
          <w:wAfter w:w="78" w:type="dxa"/>
          <w:trHeight w:val="765"/>
        </w:trPr>
        <w:tc>
          <w:tcPr>
            <w:tcW w:w="4293" w:type="dxa"/>
            <w:shd w:val="clear" w:color="000000" w:fill="FFFFFF"/>
            <w:vAlign w:val="center"/>
            <w:hideMark/>
          </w:tcPr>
          <w:p w14:paraId="07E307ED" w14:textId="77777777" w:rsidR="00761DD9" w:rsidRPr="00761DD9" w:rsidRDefault="00761DD9" w:rsidP="00761DD9">
            <w:pPr>
              <w:rPr>
                <w:sz w:val="18"/>
                <w:szCs w:val="18"/>
              </w:rPr>
            </w:pPr>
            <w:r w:rsidRPr="00761DD9">
              <w:rPr>
                <w:sz w:val="18"/>
                <w:szCs w:val="18"/>
              </w:rPr>
              <w:t>4.2.3 имплантация частотно-адаптированного кардиостимулятора взрослым медицинскими организациями</w:t>
            </w:r>
          </w:p>
        </w:tc>
        <w:tc>
          <w:tcPr>
            <w:tcW w:w="1004" w:type="dxa"/>
            <w:shd w:val="clear" w:color="000000" w:fill="FFFFFF"/>
            <w:vAlign w:val="center"/>
            <w:hideMark/>
          </w:tcPr>
          <w:p w14:paraId="2BB3B9E2" w14:textId="77777777" w:rsidR="00761DD9" w:rsidRPr="00761DD9" w:rsidRDefault="00761DD9" w:rsidP="00761DD9">
            <w:pPr>
              <w:jc w:val="center"/>
              <w:rPr>
                <w:sz w:val="18"/>
                <w:szCs w:val="18"/>
              </w:rPr>
            </w:pPr>
            <w:r w:rsidRPr="00761DD9">
              <w:rPr>
                <w:sz w:val="18"/>
                <w:szCs w:val="18"/>
              </w:rPr>
              <w:t>74.3</w:t>
            </w:r>
          </w:p>
        </w:tc>
        <w:tc>
          <w:tcPr>
            <w:tcW w:w="935" w:type="dxa"/>
            <w:shd w:val="clear" w:color="auto" w:fill="auto"/>
            <w:vAlign w:val="center"/>
            <w:hideMark/>
          </w:tcPr>
          <w:p w14:paraId="28EEE214"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6F63DDF9"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54788F3"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045DB6E9"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A3EB9F3"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737066A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3A202563"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7E470A52" w14:textId="77777777" w:rsidR="00761DD9" w:rsidRPr="00761DD9" w:rsidRDefault="00761DD9" w:rsidP="00761DD9">
            <w:pPr>
              <w:jc w:val="center"/>
              <w:rPr>
                <w:sz w:val="18"/>
                <w:szCs w:val="18"/>
              </w:rPr>
            </w:pPr>
            <w:r w:rsidRPr="00761DD9">
              <w:rPr>
                <w:sz w:val="18"/>
                <w:szCs w:val="18"/>
              </w:rPr>
              <w:t>x</w:t>
            </w:r>
          </w:p>
        </w:tc>
      </w:tr>
      <w:tr w:rsidR="00E037E7" w:rsidRPr="00E037E7" w14:paraId="776351FA" w14:textId="77777777" w:rsidTr="00E037E7">
        <w:trPr>
          <w:gridAfter w:val="2"/>
          <w:wAfter w:w="78" w:type="dxa"/>
          <w:trHeight w:val="510"/>
        </w:trPr>
        <w:tc>
          <w:tcPr>
            <w:tcW w:w="4293" w:type="dxa"/>
            <w:shd w:val="clear" w:color="000000" w:fill="FFFFFF"/>
            <w:vAlign w:val="center"/>
            <w:hideMark/>
          </w:tcPr>
          <w:p w14:paraId="44134D91" w14:textId="77777777" w:rsidR="00761DD9" w:rsidRPr="00761DD9" w:rsidRDefault="00761DD9" w:rsidP="00761DD9">
            <w:pPr>
              <w:rPr>
                <w:sz w:val="18"/>
                <w:szCs w:val="18"/>
              </w:rPr>
            </w:pPr>
            <w:r w:rsidRPr="00761DD9">
              <w:rPr>
                <w:sz w:val="18"/>
                <w:szCs w:val="18"/>
              </w:rPr>
              <w:t>4.2.4 эндоваскулярная деструкция дополнительных проводящих путей и аритмогенных зон сердца</w:t>
            </w:r>
          </w:p>
        </w:tc>
        <w:tc>
          <w:tcPr>
            <w:tcW w:w="1004" w:type="dxa"/>
            <w:shd w:val="clear" w:color="000000" w:fill="FFFFFF"/>
            <w:vAlign w:val="center"/>
            <w:hideMark/>
          </w:tcPr>
          <w:p w14:paraId="33939289" w14:textId="77777777" w:rsidR="00761DD9" w:rsidRPr="00761DD9" w:rsidRDefault="00761DD9" w:rsidP="00761DD9">
            <w:pPr>
              <w:jc w:val="center"/>
              <w:rPr>
                <w:sz w:val="18"/>
                <w:szCs w:val="18"/>
              </w:rPr>
            </w:pPr>
            <w:r w:rsidRPr="00761DD9">
              <w:rPr>
                <w:sz w:val="18"/>
                <w:szCs w:val="18"/>
              </w:rPr>
              <w:t>74.4</w:t>
            </w:r>
          </w:p>
        </w:tc>
        <w:tc>
          <w:tcPr>
            <w:tcW w:w="935" w:type="dxa"/>
            <w:shd w:val="clear" w:color="auto" w:fill="auto"/>
            <w:vAlign w:val="center"/>
            <w:hideMark/>
          </w:tcPr>
          <w:p w14:paraId="3F6969F6"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4A12D430"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4F631CC3"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8535130"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1F5E6AF1"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439647D"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28D0C71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6C7248E4" w14:textId="77777777" w:rsidR="00761DD9" w:rsidRPr="00761DD9" w:rsidRDefault="00761DD9" w:rsidP="00761DD9">
            <w:pPr>
              <w:jc w:val="center"/>
              <w:rPr>
                <w:sz w:val="18"/>
                <w:szCs w:val="18"/>
              </w:rPr>
            </w:pPr>
            <w:r w:rsidRPr="00761DD9">
              <w:rPr>
                <w:sz w:val="18"/>
                <w:szCs w:val="18"/>
              </w:rPr>
              <w:t>x</w:t>
            </w:r>
          </w:p>
        </w:tc>
      </w:tr>
      <w:tr w:rsidR="00E037E7" w:rsidRPr="00E037E7" w14:paraId="0D501EA0" w14:textId="77777777" w:rsidTr="00E037E7">
        <w:trPr>
          <w:gridAfter w:val="2"/>
          <w:wAfter w:w="78" w:type="dxa"/>
          <w:trHeight w:val="510"/>
        </w:trPr>
        <w:tc>
          <w:tcPr>
            <w:tcW w:w="4293" w:type="dxa"/>
            <w:shd w:val="clear" w:color="000000" w:fill="FFFFFF"/>
            <w:vAlign w:val="center"/>
            <w:hideMark/>
          </w:tcPr>
          <w:p w14:paraId="384CED77" w14:textId="77777777" w:rsidR="00761DD9" w:rsidRPr="00761DD9" w:rsidRDefault="00761DD9" w:rsidP="00761DD9">
            <w:pPr>
              <w:rPr>
                <w:sz w:val="18"/>
                <w:szCs w:val="18"/>
              </w:rPr>
            </w:pPr>
            <w:r w:rsidRPr="00761DD9">
              <w:rPr>
                <w:sz w:val="18"/>
                <w:szCs w:val="18"/>
              </w:rPr>
              <w:t>4.2.5 стентирование / эндартерэктомия медицинскими организациями</w:t>
            </w:r>
          </w:p>
        </w:tc>
        <w:tc>
          <w:tcPr>
            <w:tcW w:w="1004" w:type="dxa"/>
            <w:shd w:val="clear" w:color="000000" w:fill="FFFFFF"/>
            <w:vAlign w:val="center"/>
            <w:hideMark/>
          </w:tcPr>
          <w:p w14:paraId="7A3EBBA1" w14:textId="77777777" w:rsidR="00761DD9" w:rsidRPr="00761DD9" w:rsidRDefault="00761DD9" w:rsidP="00761DD9">
            <w:pPr>
              <w:jc w:val="center"/>
              <w:rPr>
                <w:sz w:val="18"/>
                <w:szCs w:val="18"/>
              </w:rPr>
            </w:pPr>
            <w:r w:rsidRPr="00761DD9">
              <w:rPr>
                <w:sz w:val="18"/>
                <w:szCs w:val="18"/>
              </w:rPr>
              <w:t>74.5</w:t>
            </w:r>
          </w:p>
        </w:tc>
        <w:tc>
          <w:tcPr>
            <w:tcW w:w="935" w:type="dxa"/>
            <w:shd w:val="clear" w:color="auto" w:fill="auto"/>
            <w:vAlign w:val="center"/>
            <w:hideMark/>
          </w:tcPr>
          <w:p w14:paraId="53B101AE"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489A4328"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10F324A"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1F093C24"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40550333"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1868985E"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7FAA03A5"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85AC54E" w14:textId="77777777" w:rsidR="00761DD9" w:rsidRPr="00761DD9" w:rsidRDefault="00761DD9" w:rsidP="00761DD9">
            <w:pPr>
              <w:jc w:val="center"/>
              <w:rPr>
                <w:sz w:val="18"/>
                <w:szCs w:val="18"/>
              </w:rPr>
            </w:pPr>
            <w:r w:rsidRPr="00761DD9">
              <w:rPr>
                <w:sz w:val="18"/>
                <w:szCs w:val="18"/>
              </w:rPr>
              <w:t>x</w:t>
            </w:r>
          </w:p>
        </w:tc>
      </w:tr>
      <w:tr w:rsidR="00E037E7" w:rsidRPr="00E037E7" w14:paraId="42A80F99" w14:textId="77777777" w:rsidTr="00E037E7">
        <w:trPr>
          <w:gridAfter w:val="2"/>
          <w:wAfter w:w="78" w:type="dxa"/>
          <w:trHeight w:val="510"/>
        </w:trPr>
        <w:tc>
          <w:tcPr>
            <w:tcW w:w="4293" w:type="dxa"/>
            <w:shd w:val="clear" w:color="000000" w:fill="FFFFFF"/>
            <w:vAlign w:val="center"/>
            <w:hideMark/>
          </w:tcPr>
          <w:p w14:paraId="55B39912" w14:textId="77777777" w:rsidR="00761DD9" w:rsidRPr="00761DD9" w:rsidRDefault="00761DD9" w:rsidP="00761DD9">
            <w:pPr>
              <w:rPr>
                <w:sz w:val="18"/>
                <w:szCs w:val="18"/>
              </w:rPr>
            </w:pPr>
            <w:r w:rsidRPr="00761DD9">
              <w:rPr>
                <w:sz w:val="18"/>
                <w:szCs w:val="18"/>
              </w:rPr>
              <w:t>4.2.6 высокотехнологичная медицинская помощь</w:t>
            </w:r>
          </w:p>
        </w:tc>
        <w:tc>
          <w:tcPr>
            <w:tcW w:w="1004" w:type="dxa"/>
            <w:shd w:val="clear" w:color="000000" w:fill="FFFFFF"/>
            <w:vAlign w:val="center"/>
            <w:hideMark/>
          </w:tcPr>
          <w:p w14:paraId="6604232D" w14:textId="77777777" w:rsidR="00761DD9" w:rsidRPr="00761DD9" w:rsidRDefault="00761DD9" w:rsidP="00761DD9">
            <w:pPr>
              <w:jc w:val="center"/>
              <w:rPr>
                <w:sz w:val="18"/>
                <w:szCs w:val="18"/>
              </w:rPr>
            </w:pPr>
            <w:r w:rsidRPr="00761DD9">
              <w:rPr>
                <w:sz w:val="18"/>
                <w:szCs w:val="18"/>
              </w:rPr>
              <w:t>74.6</w:t>
            </w:r>
          </w:p>
        </w:tc>
        <w:tc>
          <w:tcPr>
            <w:tcW w:w="935" w:type="dxa"/>
            <w:shd w:val="clear" w:color="auto" w:fill="auto"/>
            <w:vAlign w:val="center"/>
            <w:hideMark/>
          </w:tcPr>
          <w:p w14:paraId="47C654CE"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auto" w:fill="auto"/>
            <w:vAlign w:val="center"/>
            <w:hideMark/>
          </w:tcPr>
          <w:p w14:paraId="1EB04C6A" w14:textId="77777777" w:rsidR="00761DD9" w:rsidRPr="00761DD9" w:rsidRDefault="00761DD9" w:rsidP="00761DD9">
            <w:pPr>
              <w:jc w:val="center"/>
              <w:rPr>
                <w:sz w:val="18"/>
                <w:szCs w:val="18"/>
              </w:rPr>
            </w:pPr>
            <w:r w:rsidRPr="00761DD9">
              <w:rPr>
                <w:sz w:val="18"/>
                <w:szCs w:val="18"/>
              </w:rPr>
              <w:t> </w:t>
            </w:r>
          </w:p>
        </w:tc>
        <w:tc>
          <w:tcPr>
            <w:tcW w:w="1448" w:type="dxa"/>
            <w:shd w:val="clear" w:color="auto" w:fill="auto"/>
            <w:vAlign w:val="center"/>
            <w:hideMark/>
          </w:tcPr>
          <w:p w14:paraId="6C702F5C" w14:textId="77777777" w:rsidR="00761DD9" w:rsidRPr="00761DD9" w:rsidRDefault="00761DD9" w:rsidP="00761DD9">
            <w:pPr>
              <w:jc w:val="center"/>
              <w:rPr>
                <w:sz w:val="18"/>
                <w:szCs w:val="18"/>
              </w:rPr>
            </w:pPr>
            <w:r w:rsidRPr="00761DD9">
              <w:rPr>
                <w:sz w:val="18"/>
                <w:szCs w:val="18"/>
              </w:rPr>
              <w:t> </w:t>
            </w:r>
          </w:p>
        </w:tc>
        <w:tc>
          <w:tcPr>
            <w:tcW w:w="992" w:type="dxa"/>
            <w:shd w:val="clear" w:color="auto" w:fill="auto"/>
            <w:vAlign w:val="center"/>
            <w:hideMark/>
          </w:tcPr>
          <w:p w14:paraId="26D5C6BF" w14:textId="77777777" w:rsidR="00761DD9" w:rsidRPr="00761DD9" w:rsidRDefault="00761DD9" w:rsidP="00761DD9">
            <w:pPr>
              <w:jc w:val="center"/>
              <w:rPr>
                <w:sz w:val="18"/>
                <w:szCs w:val="18"/>
              </w:rPr>
            </w:pPr>
            <w:r w:rsidRPr="00761DD9">
              <w:rPr>
                <w:sz w:val="18"/>
                <w:szCs w:val="18"/>
              </w:rPr>
              <w:t>x</w:t>
            </w:r>
          </w:p>
        </w:tc>
        <w:tc>
          <w:tcPr>
            <w:tcW w:w="992" w:type="dxa"/>
            <w:shd w:val="clear" w:color="auto" w:fill="auto"/>
            <w:vAlign w:val="center"/>
            <w:hideMark/>
          </w:tcPr>
          <w:p w14:paraId="72365DA2" w14:textId="77777777" w:rsidR="00761DD9" w:rsidRPr="00761DD9" w:rsidRDefault="00761DD9" w:rsidP="00761DD9">
            <w:pPr>
              <w:jc w:val="center"/>
              <w:rPr>
                <w:sz w:val="18"/>
                <w:szCs w:val="18"/>
              </w:rPr>
            </w:pPr>
            <w:r w:rsidRPr="00761DD9">
              <w:rPr>
                <w:sz w:val="18"/>
                <w:szCs w:val="18"/>
              </w:rPr>
              <w:t> </w:t>
            </w:r>
          </w:p>
        </w:tc>
        <w:tc>
          <w:tcPr>
            <w:tcW w:w="1134" w:type="dxa"/>
            <w:shd w:val="clear" w:color="auto" w:fill="auto"/>
            <w:vAlign w:val="center"/>
            <w:hideMark/>
          </w:tcPr>
          <w:p w14:paraId="2AB2FE4C" w14:textId="77777777" w:rsidR="00761DD9" w:rsidRPr="00761DD9" w:rsidRDefault="00761DD9" w:rsidP="00761DD9">
            <w:pPr>
              <w:jc w:val="center"/>
              <w:rPr>
                <w:sz w:val="18"/>
                <w:szCs w:val="18"/>
              </w:rPr>
            </w:pPr>
            <w:r w:rsidRPr="00761DD9">
              <w:rPr>
                <w:sz w:val="18"/>
                <w:szCs w:val="18"/>
              </w:rPr>
              <w:t>x</w:t>
            </w:r>
          </w:p>
        </w:tc>
        <w:tc>
          <w:tcPr>
            <w:tcW w:w="993" w:type="dxa"/>
            <w:shd w:val="clear" w:color="auto" w:fill="auto"/>
            <w:vAlign w:val="center"/>
            <w:hideMark/>
          </w:tcPr>
          <w:p w14:paraId="2FD2798F" w14:textId="77777777" w:rsidR="00761DD9" w:rsidRPr="00761DD9" w:rsidRDefault="00761DD9" w:rsidP="00761DD9">
            <w:pPr>
              <w:jc w:val="center"/>
              <w:rPr>
                <w:sz w:val="18"/>
                <w:szCs w:val="18"/>
              </w:rPr>
            </w:pPr>
            <w:r w:rsidRPr="00761DD9">
              <w:rPr>
                <w:sz w:val="18"/>
                <w:szCs w:val="18"/>
              </w:rPr>
              <w:t> </w:t>
            </w:r>
          </w:p>
        </w:tc>
        <w:tc>
          <w:tcPr>
            <w:tcW w:w="1117" w:type="dxa"/>
            <w:shd w:val="clear" w:color="auto" w:fill="auto"/>
            <w:vAlign w:val="center"/>
            <w:hideMark/>
          </w:tcPr>
          <w:p w14:paraId="388E3585" w14:textId="77777777" w:rsidR="00761DD9" w:rsidRPr="00761DD9" w:rsidRDefault="00761DD9" w:rsidP="00761DD9">
            <w:pPr>
              <w:jc w:val="center"/>
              <w:rPr>
                <w:sz w:val="18"/>
                <w:szCs w:val="18"/>
              </w:rPr>
            </w:pPr>
            <w:r w:rsidRPr="00761DD9">
              <w:rPr>
                <w:sz w:val="18"/>
                <w:szCs w:val="18"/>
              </w:rPr>
              <w:t>x</w:t>
            </w:r>
          </w:p>
        </w:tc>
      </w:tr>
      <w:tr w:rsidR="00761DD9" w:rsidRPr="00E037E7" w14:paraId="15332F93" w14:textId="77777777" w:rsidTr="00E037E7">
        <w:trPr>
          <w:gridAfter w:val="2"/>
          <w:wAfter w:w="78" w:type="dxa"/>
          <w:trHeight w:val="300"/>
        </w:trPr>
        <w:tc>
          <w:tcPr>
            <w:tcW w:w="4293" w:type="dxa"/>
            <w:shd w:val="clear" w:color="000000" w:fill="EBF1DE"/>
            <w:vAlign w:val="center"/>
            <w:hideMark/>
          </w:tcPr>
          <w:p w14:paraId="446B4A15" w14:textId="77777777" w:rsidR="00761DD9" w:rsidRPr="00761DD9" w:rsidRDefault="00761DD9" w:rsidP="00761DD9">
            <w:pPr>
              <w:rPr>
                <w:b/>
                <w:bCs/>
                <w:sz w:val="18"/>
                <w:szCs w:val="18"/>
              </w:rPr>
            </w:pPr>
            <w:r w:rsidRPr="00761DD9">
              <w:rPr>
                <w:b/>
                <w:bCs/>
                <w:sz w:val="18"/>
                <w:szCs w:val="18"/>
              </w:rPr>
              <w:t>5. Медицинская реабилитация</w:t>
            </w:r>
          </w:p>
        </w:tc>
        <w:tc>
          <w:tcPr>
            <w:tcW w:w="1004" w:type="dxa"/>
            <w:shd w:val="clear" w:color="000000" w:fill="EBF1DE"/>
            <w:vAlign w:val="center"/>
            <w:hideMark/>
          </w:tcPr>
          <w:p w14:paraId="6305D7E0" w14:textId="77777777" w:rsidR="00761DD9" w:rsidRPr="00761DD9" w:rsidRDefault="00761DD9" w:rsidP="00761DD9">
            <w:pPr>
              <w:jc w:val="center"/>
              <w:rPr>
                <w:b/>
                <w:bCs/>
                <w:sz w:val="18"/>
                <w:szCs w:val="18"/>
              </w:rPr>
            </w:pPr>
            <w:r w:rsidRPr="00761DD9">
              <w:rPr>
                <w:b/>
                <w:bCs/>
                <w:sz w:val="18"/>
                <w:szCs w:val="18"/>
              </w:rPr>
              <w:t>75</w:t>
            </w:r>
          </w:p>
        </w:tc>
        <w:tc>
          <w:tcPr>
            <w:tcW w:w="935" w:type="dxa"/>
            <w:shd w:val="clear" w:color="000000" w:fill="EBF1DE"/>
            <w:vAlign w:val="center"/>
            <w:hideMark/>
          </w:tcPr>
          <w:p w14:paraId="72379AD1" w14:textId="77777777" w:rsidR="00761DD9" w:rsidRPr="00761DD9" w:rsidRDefault="00761DD9" w:rsidP="00761DD9">
            <w:pPr>
              <w:jc w:val="center"/>
              <w:rPr>
                <w:b/>
                <w:bCs/>
                <w:sz w:val="18"/>
                <w:szCs w:val="18"/>
              </w:rPr>
            </w:pPr>
            <w:r w:rsidRPr="00761DD9">
              <w:rPr>
                <w:b/>
                <w:bCs/>
                <w:sz w:val="18"/>
                <w:szCs w:val="18"/>
              </w:rPr>
              <w:t>х</w:t>
            </w:r>
          </w:p>
        </w:tc>
        <w:tc>
          <w:tcPr>
            <w:tcW w:w="1671" w:type="dxa"/>
            <w:shd w:val="clear" w:color="000000" w:fill="EBF1DE"/>
            <w:vAlign w:val="center"/>
            <w:hideMark/>
          </w:tcPr>
          <w:p w14:paraId="5A3B3A16"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2D304911"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306FDA4F"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E16C6F7" w14:textId="77777777" w:rsidR="00761DD9" w:rsidRPr="00761DD9" w:rsidRDefault="00761DD9" w:rsidP="00761DD9">
            <w:pPr>
              <w:jc w:val="center"/>
              <w:rPr>
                <w:b/>
                <w:bCs/>
                <w:sz w:val="18"/>
                <w:szCs w:val="18"/>
              </w:rPr>
            </w:pPr>
            <w:r w:rsidRPr="00761DD9">
              <w:rPr>
                <w:b/>
                <w:bCs/>
                <w:sz w:val="18"/>
                <w:szCs w:val="18"/>
              </w:rPr>
              <w:t>x</w:t>
            </w:r>
          </w:p>
        </w:tc>
        <w:tc>
          <w:tcPr>
            <w:tcW w:w="1134" w:type="dxa"/>
            <w:shd w:val="clear" w:color="000000" w:fill="EBF1DE"/>
            <w:vAlign w:val="center"/>
            <w:hideMark/>
          </w:tcPr>
          <w:p w14:paraId="5ADBC96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3CCA1576" w14:textId="77777777" w:rsidR="00761DD9" w:rsidRPr="00761DD9" w:rsidRDefault="00761DD9" w:rsidP="00761DD9">
            <w:pPr>
              <w:jc w:val="center"/>
              <w:rPr>
                <w:b/>
                <w:bCs/>
                <w:sz w:val="18"/>
                <w:szCs w:val="18"/>
              </w:rPr>
            </w:pPr>
            <w:r w:rsidRPr="00761DD9">
              <w:rPr>
                <w:b/>
                <w:bCs/>
                <w:sz w:val="18"/>
                <w:szCs w:val="18"/>
              </w:rPr>
              <w:t>x</w:t>
            </w:r>
          </w:p>
        </w:tc>
        <w:tc>
          <w:tcPr>
            <w:tcW w:w="1117" w:type="dxa"/>
            <w:shd w:val="clear" w:color="000000" w:fill="EBF1DE"/>
            <w:vAlign w:val="center"/>
            <w:hideMark/>
          </w:tcPr>
          <w:p w14:paraId="2FA62DAE"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3919CF0D" w14:textId="77777777" w:rsidTr="00E037E7">
        <w:trPr>
          <w:gridAfter w:val="2"/>
          <w:wAfter w:w="78" w:type="dxa"/>
          <w:trHeight w:val="510"/>
        </w:trPr>
        <w:tc>
          <w:tcPr>
            <w:tcW w:w="4293" w:type="dxa"/>
            <w:shd w:val="clear" w:color="000000" w:fill="FFFFFF"/>
            <w:vAlign w:val="center"/>
            <w:hideMark/>
          </w:tcPr>
          <w:p w14:paraId="67B4D931" w14:textId="77777777" w:rsidR="00761DD9" w:rsidRPr="00761DD9" w:rsidRDefault="00761DD9" w:rsidP="00761DD9">
            <w:pPr>
              <w:rPr>
                <w:sz w:val="18"/>
                <w:szCs w:val="18"/>
              </w:rPr>
            </w:pPr>
            <w:r w:rsidRPr="00761DD9">
              <w:rPr>
                <w:sz w:val="18"/>
                <w:szCs w:val="18"/>
              </w:rPr>
              <w:t>5.1 В амбулаторных условиях</w:t>
            </w:r>
          </w:p>
        </w:tc>
        <w:tc>
          <w:tcPr>
            <w:tcW w:w="1004" w:type="dxa"/>
            <w:shd w:val="clear" w:color="000000" w:fill="FFFFFF"/>
            <w:vAlign w:val="center"/>
            <w:hideMark/>
          </w:tcPr>
          <w:p w14:paraId="1FFD0EE2" w14:textId="77777777" w:rsidR="00761DD9" w:rsidRPr="00761DD9" w:rsidRDefault="00761DD9" w:rsidP="00761DD9">
            <w:pPr>
              <w:jc w:val="center"/>
              <w:rPr>
                <w:sz w:val="18"/>
                <w:szCs w:val="18"/>
              </w:rPr>
            </w:pPr>
            <w:r w:rsidRPr="00761DD9">
              <w:rPr>
                <w:sz w:val="18"/>
                <w:szCs w:val="18"/>
              </w:rPr>
              <w:t>76</w:t>
            </w:r>
          </w:p>
        </w:tc>
        <w:tc>
          <w:tcPr>
            <w:tcW w:w="935" w:type="dxa"/>
            <w:shd w:val="clear" w:color="000000" w:fill="FFFFFF"/>
            <w:vAlign w:val="center"/>
            <w:hideMark/>
          </w:tcPr>
          <w:p w14:paraId="4A30C506" w14:textId="77777777" w:rsidR="00761DD9" w:rsidRPr="00761DD9" w:rsidRDefault="00761DD9" w:rsidP="00761DD9">
            <w:pPr>
              <w:jc w:val="center"/>
              <w:rPr>
                <w:sz w:val="18"/>
                <w:szCs w:val="18"/>
              </w:rPr>
            </w:pPr>
            <w:r w:rsidRPr="00761DD9">
              <w:rPr>
                <w:sz w:val="18"/>
                <w:szCs w:val="18"/>
              </w:rPr>
              <w:t>комплексное посещение</w:t>
            </w:r>
          </w:p>
        </w:tc>
        <w:tc>
          <w:tcPr>
            <w:tcW w:w="1671" w:type="dxa"/>
            <w:shd w:val="clear" w:color="000000" w:fill="FFFFFF"/>
            <w:vAlign w:val="center"/>
            <w:hideMark/>
          </w:tcPr>
          <w:p w14:paraId="4C03579D"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744F31C"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B2F412D"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0EE44A8B"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670C7F40"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57AA266"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2CB50F54" w14:textId="77777777" w:rsidR="00761DD9" w:rsidRPr="00761DD9" w:rsidRDefault="00761DD9" w:rsidP="00761DD9">
            <w:pPr>
              <w:jc w:val="center"/>
              <w:rPr>
                <w:sz w:val="18"/>
                <w:szCs w:val="18"/>
              </w:rPr>
            </w:pPr>
            <w:r w:rsidRPr="00761DD9">
              <w:rPr>
                <w:sz w:val="18"/>
                <w:szCs w:val="18"/>
              </w:rPr>
              <w:t>x</w:t>
            </w:r>
          </w:p>
        </w:tc>
      </w:tr>
      <w:tr w:rsidR="00761DD9" w:rsidRPr="00E037E7" w14:paraId="61AB9872" w14:textId="77777777" w:rsidTr="00E037E7">
        <w:trPr>
          <w:gridAfter w:val="2"/>
          <w:wAfter w:w="78" w:type="dxa"/>
          <w:trHeight w:val="765"/>
        </w:trPr>
        <w:tc>
          <w:tcPr>
            <w:tcW w:w="4293" w:type="dxa"/>
            <w:shd w:val="clear" w:color="000000" w:fill="FFFFFF"/>
            <w:vAlign w:val="center"/>
            <w:hideMark/>
          </w:tcPr>
          <w:p w14:paraId="2E28EEC7" w14:textId="77777777" w:rsidR="00761DD9" w:rsidRPr="00761DD9" w:rsidRDefault="00761DD9" w:rsidP="00761DD9">
            <w:pPr>
              <w:rPr>
                <w:sz w:val="18"/>
                <w:szCs w:val="18"/>
              </w:rPr>
            </w:pPr>
            <w:r w:rsidRPr="00761DD9">
              <w:rPr>
                <w:sz w:val="18"/>
                <w:szCs w:val="18"/>
              </w:rPr>
              <w:t xml:space="preserve">5.2 В условиях дневных стационаров (первичная медико-санитарная помощь, специализированная медицинская помощь) </w:t>
            </w:r>
          </w:p>
        </w:tc>
        <w:tc>
          <w:tcPr>
            <w:tcW w:w="1004" w:type="dxa"/>
            <w:shd w:val="clear" w:color="000000" w:fill="FFFFFF"/>
            <w:vAlign w:val="center"/>
            <w:hideMark/>
          </w:tcPr>
          <w:p w14:paraId="735D25F3" w14:textId="77777777" w:rsidR="00761DD9" w:rsidRPr="00761DD9" w:rsidRDefault="00761DD9" w:rsidP="00761DD9">
            <w:pPr>
              <w:jc w:val="center"/>
              <w:rPr>
                <w:sz w:val="18"/>
                <w:szCs w:val="18"/>
              </w:rPr>
            </w:pPr>
            <w:r w:rsidRPr="00761DD9">
              <w:rPr>
                <w:sz w:val="18"/>
                <w:szCs w:val="18"/>
              </w:rPr>
              <w:t>77</w:t>
            </w:r>
          </w:p>
        </w:tc>
        <w:tc>
          <w:tcPr>
            <w:tcW w:w="935" w:type="dxa"/>
            <w:shd w:val="clear" w:color="000000" w:fill="FFFFFF"/>
            <w:vAlign w:val="center"/>
            <w:hideMark/>
          </w:tcPr>
          <w:p w14:paraId="5785DD6D" w14:textId="77777777" w:rsidR="00761DD9" w:rsidRPr="00761DD9" w:rsidRDefault="00761DD9" w:rsidP="00761DD9">
            <w:pPr>
              <w:jc w:val="center"/>
              <w:rPr>
                <w:sz w:val="18"/>
                <w:szCs w:val="18"/>
              </w:rPr>
            </w:pPr>
            <w:r w:rsidRPr="00761DD9">
              <w:rPr>
                <w:sz w:val="18"/>
                <w:szCs w:val="18"/>
              </w:rPr>
              <w:t>случай лечения</w:t>
            </w:r>
          </w:p>
        </w:tc>
        <w:tc>
          <w:tcPr>
            <w:tcW w:w="1671" w:type="dxa"/>
            <w:shd w:val="clear" w:color="000000" w:fill="FFFFFF"/>
            <w:vAlign w:val="center"/>
            <w:hideMark/>
          </w:tcPr>
          <w:p w14:paraId="458C8C11"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3BE6507A"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0DAA2C2B"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546D2AE9"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7B141CCF"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4DA22E2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61D273A6" w14:textId="77777777" w:rsidR="00761DD9" w:rsidRPr="00761DD9" w:rsidRDefault="00761DD9" w:rsidP="00761DD9">
            <w:pPr>
              <w:jc w:val="center"/>
              <w:rPr>
                <w:sz w:val="18"/>
                <w:szCs w:val="18"/>
              </w:rPr>
            </w:pPr>
            <w:r w:rsidRPr="00761DD9">
              <w:rPr>
                <w:sz w:val="18"/>
                <w:szCs w:val="18"/>
              </w:rPr>
              <w:t>x</w:t>
            </w:r>
          </w:p>
        </w:tc>
      </w:tr>
      <w:tr w:rsidR="00761DD9" w:rsidRPr="00E037E7" w14:paraId="573A4A26" w14:textId="77777777" w:rsidTr="00E037E7">
        <w:trPr>
          <w:gridAfter w:val="2"/>
          <w:wAfter w:w="78" w:type="dxa"/>
          <w:trHeight w:val="765"/>
        </w:trPr>
        <w:tc>
          <w:tcPr>
            <w:tcW w:w="4293" w:type="dxa"/>
            <w:shd w:val="clear" w:color="000000" w:fill="FFFFFF"/>
            <w:vAlign w:val="center"/>
            <w:hideMark/>
          </w:tcPr>
          <w:p w14:paraId="0F0431E5" w14:textId="77777777" w:rsidR="00761DD9" w:rsidRPr="00761DD9" w:rsidRDefault="00761DD9" w:rsidP="00761DD9">
            <w:pPr>
              <w:rPr>
                <w:sz w:val="18"/>
                <w:szCs w:val="18"/>
              </w:rPr>
            </w:pPr>
            <w:r w:rsidRPr="00761DD9">
              <w:rPr>
                <w:sz w:val="18"/>
                <w:szCs w:val="18"/>
              </w:rPr>
              <w:t xml:space="preserve">5.3  Специализированная, в том числе высокотехнологичная медицинская помощь  в условиях круглосуточного стационара </w:t>
            </w:r>
          </w:p>
        </w:tc>
        <w:tc>
          <w:tcPr>
            <w:tcW w:w="1004" w:type="dxa"/>
            <w:shd w:val="clear" w:color="000000" w:fill="FFFFFF"/>
            <w:vAlign w:val="center"/>
            <w:hideMark/>
          </w:tcPr>
          <w:p w14:paraId="2EFAE7EC" w14:textId="77777777" w:rsidR="00761DD9" w:rsidRPr="00761DD9" w:rsidRDefault="00761DD9" w:rsidP="00761DD9">
            <w:pPr>
              <w:jc w:val="center"/>
              <w:rPr>
                <w:sz w:val="18"/>
                <w:szCs w:val="18"/>
              </w:rPr>
            </w:pPr>
            <w:r w:rsidRPr="00761DD9">
              <w:rPr>
                <w:sz w:val="18"/>
                <w:szCs w:val="18"/>
              </w:rPr>
              <w:t>78</w:t>
            </w:r>
          </w:p>
        </w:tc>
        <w:tc>
          <w:tcPr>
            <w:tcW w:w="935" w:type="dxa"/>
            <w:shd w:val="clear" w:color="000000" w:fill="FFFFFF"/>
            <w:vAlign w:val="center"/>
            <w:hideMark/>
          </w:tcPr>
          <w:p w14:paraId="6AA01862" w14:textId="77777777" w:rsidR="00761DD9" w:rsidRPr="00761DD9" w:rsidRDefault="00761DD9" w:rsidP="00761DD9">
            <w:pPr>
              <w:jc w:val="center"/>
              <w:rPr>
                <w:sz w:val="18"/>
                <w:szCs w:val="18"/>
              </w:rPr>
            </w:pPr>
            <w:r w:rsidRPr="00761DD9">
              <w:rPr>
                <w:sz w:val="18"/>
                <w:szCs w:val="18"/>
              </w:rPr>
              <w:t>случай госпитализации</w:t>
            </w:r>
          </w:p>
        </w:tc>
        <w:tc>
          <w:tcPr>
            <w:tcW w:w="1671" w:type="dxa"/>
            <w:shd w:val="clear" w:color="000000" w:fill="FFFFFF"/>
            <w:vAlign w:val="center"/>
            <w:hideMark/>
          </w:tcPr>
          <w:p w14:paraId="1AD444AA"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5C5AF829"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28EF24E6" w14:textId="77777777" w:rsidR="00761DD9" w:rsidRPr="00761DD9" w:rsidRDefault="00761DD9" w:rsidP="00761DD9">
            <w:pPr>
              <w:jc w:val="center"/>
              <w:rPr>
                <w:sz w:val="18"/>
                <w:szCs w:val="18"/>
              </w:rPr>
            </w:pPr>
            <w:r w:rsidRPr="00761DD9">
              <w:rPr>
                <w:sz w:val="18"/>
                <w:szCs w:val="18"/>
              </w:rPr>
              <w:t>x</w:t>
            </w:r>
          </w:p>
        </w:tc>
        <w:tc>
          <w:tcPr>
            <w:tcW w:w="992" w:type="dxa"/>
            <w:shd w:val="clear" w:color="000000" w:fill="FFFFFF"/>
            <w:vAlign w:val="center"/>
            <w:hideMark/>
          </w:tcPr>
          <w:p w14:paraId="7967438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09965FD2" w14:textId="77777777" w:rsidR="00761DD9" w:rsidRPr="00761DD9" w:rsidRDefault="00761DD9" w:rsidP="00761DD9">
            <w:pPr>
              <w:jc w:val="center"/>
              <w:rPr>
                <w:sz w:val="18"/>
                <w:szCs w:val="18"/>
              </w:rPr>
            </w:pPr>
            <w:r w:rsidRPr="00761DD9">
              <w:rPr>
                <w:sz w:val="18"/>
                <w:szCs w:val="18"/>
              </w:rPr>
              <w:t>x</w:t>
            </w:r>
          </w:p>
        </w:tc>
        <w:tc>
          <w:tcPr>
            <w:tcW w:w="993" w:type="dxa"/>
            <w:shd w:val="clear" w:color="000000" w:fill="FFFFFF"/>
            <w:vAlign w:val="center"/>
            <w:hideMark/>
          </w:tcPr>
          <w:p w14:paraId="68E6C3BE"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77F042A9" w14:textId="77777777" w:rsidR="00761DD9" w:rsidRPr="00761DD9" w:rsidRDefault="00761DD9" w:rsidP="00761DD9">
            <w:pPr>
              <w:jc w:val="center"/>
              <w:rPr>
                <w:sz w:val="18"/>
                <w:szCs w:val="18"/>
              </w:rPr>
            </w:pPr>
            <w:r w:rsidRPr="00761DD9">
              <w:rPr>
                <w:sz w:val="18"/>
                <w:szCs w:val="18"/>
              </w:rPr>
              <w:t>x</w:t>
            </w:r>
          </w:p>
        </w:tc>
      </w:tr>
      <w:tr w:rsidR="00761DD9" w:rsidRPr="00E037E7" w14:paraId="077244B1" w14:textId="77777777" w:rsidTr="00E037E7">
        <w:trPr>
          <w:gridAfter w:val="2"/>
          <w:wAfter w:w="78" w:type="dxa"/>
          <w:trHeight w:val="300"/>
        </w:trPr>
        <w:tc>
          <w:tcPr>
            <w:tcW w:w="4293" w:type="dxa"/>
            <w:shd w:val="clear" w:color="000000" w:fill="EBF1DE"/>
            <w:vAlign w:val="center"/>
            <w:hideMark/>
          </w:tcPr>
          <w:p w14:paraId="723B7E46" w14:textId="77777777" w:rsidR="00761DD9" w:rsidRPr="00761DD9" w:rsidRDefault="00761DD9" w:rsidP="00761DD9">
            <w:pPr>
              <w:rPr>
                <w:b/>
                <w:bCs/>
                <w:sz w:val="18"/>
                <w:szCs w:val="18"/>
              </w:rPr>
            </w:pPr>
            <w:r w:rsidRPr="00761DD9">
              <w:rPr>
                <w:b/>
                <w:bCs/>
                <w:sz w:val="18"/>
                <w:szCs w:val="18"/>
              </w:rPr>
              <w:t>6. Расходы на ведение дела СМО</w:t>
            </w:r>
          </w:p>
        </w:tc>
        <w:tc>
          <w:tcPr>
            <w:tcW w:w="1004" w:type="dxa"/>
            <w:shd w:val="clear" w:color="000000" w:fill="EBF1DE"/>
            <w:vAlign w:val="center"/>
            <w:hideMark/>
          </w:tcPr>
          <w:p w14:paraId="6F6847E6" w14:textId="77777777" w:rsidR="00761DD9" w:rsidRPr="00761DD9" w:rsidRDefault="00761DD9" w:rsidP="00761DD9">
            <w:pPr>
              <w:jc w:val="center"/>
              <w:rPr>
                <w:b/>
                <w:bCs/>
                <w:sz w:val="18"/>
                <w:szCs w:val="18"/>
              </w:rPr>
            </w:pPr>
            <w:r w:rsidRPr="00761DD9">
              <w:rPr>
                <w:b/>
                <w:bCs/>
                <w:sz w:val="18"/>
                <w:szCs w:val="18"/>
              </w:rPr>
              <w:t>79</w:t>
            </w:r>
          </w:p>
        </w:tc>
        <w:tc>
          <w:tcPr>
            <w:tcW w:w="935" w:type="dxa"/>
            <w:shd w:val="clear" w:color="000000" w:fill="EBF1DE"/>
            <w:vAlign w:val="center"/>
            <w:hideMark/>
          </w:tcPr>
          <w:p w14:paraId="0E9B4828" w14:textId="77777777" w:rsidR="00761DD9" w:rsidRPr="00761DD9" w:rsidRDefault="00761DD9" w:rsidP="00761DD9">
            <w:pPr>
              <w:jc w:val="center"/>
              <w:rPr>
                <w:b/>
                <w:bCs/>
                <w:sz w:val="18"/>
                <w:szCs w:val="18"/>
              </w:rPr>
            </w:pPr>
            <w:r w:rsidRPr="00761DD9">
              <w:rPr>
                <w:b/>
                <w:bCs/>
                <w:sz w:val="18"/>
                <w:szCs w:val="18"/>
              </w:rPr>
              <w:t> </w:t>
            </w:r>
          </w:p>
        </w:tc>
        <w:tc>
          <w:tcPr>
            <w:tcW w:w="1671" w:type="dxa"/>
            <w:shd w:val="clear" w:color="000000" w:fill="EBF1DE"/>
            <w:vAlign w:val="center"/>
            <w:hideMark/>
          </w:tcPr>
          <w:p w14:paraId="762BD4E9"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EBF1DE"/>
            <w:vAlign w:val="center"/>
            <w:hideMark/>
          </w:tcPr>
          <w:p w14:paraId="0A93D932"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65001207"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EBF1DE"/>
            <w:vAlign w:val="center"/>
            <w:hideMark/>
          </w:tcPr>
          <w:p w14:paraId="4EC07F98" w14:textId="77777777" w:rsidR="00761DD9" w:rsidRPr="00761DD9" w:rsidRDefault="00761DD9" w:rsidP="00761DD9">
            <w:pPr>
              <w:jc w:val="center"/>
              <w:rPr>
                <w:b/>
                <w:bCs/>
                <w:sz w:val="18"/>
                <w:szCs w:val="18"/>
              </w:rPr>
            </w:pPr>
            <w:r w:rsidRPr="00761DD9">
              <w:rPr>
                <w:b/>
                <w:bCs/>
                <w:sz w:val="18"/>
                <w:szCs w:val="18"/>
              </w:rPr>
              <w:t> </w:t>
            </w:r>
          </w:p>
        </w:tc>
        <w:tc>
          <w:tcPr>
            <w:tcW w:w="1134" w:type="dxa"/>
            <w:shd w:val="clear" w:color="000000" w:fill="EBF1DE"/>
            <w:vAlign w:val="center"/>
            <w:hideMark/>
          </w:tcPr>
          <w:p w14:paraId="49EBB705" w14:textId="77777777" w:rsidR="00761DD9" w:rsidRPr="00761DD9" w:rsidRDefault="00761DD9" w:rsidP="00761DD9">
            <w:pPr>
              <w:jc w:val="center"/>
              <w:rPr>
                <w:b/>
                <w:bCs/>
                <w:sz w:val="18"/>
                <w:szCs w:val="18"/>
              </w:rPr>
            </w:pPr>
            <w:r w:rsidRPr="00761DD9">
              <w:rPr>
                <w:b/>
                <w:bCs/>
                <w:sz w:val="18"/>
                <w:szCs w:val="18"/>
              </w:rPr>
              <w:t>x</w:t>
            </w:r>
          </w:p>
        </w:tc>
        <w:tc>
          <w:tcPr>
            <w:tcW w:w="993" w:type="dxa"/>
            <w:shd w:val="clear" w:color="000000" w:fill="EBF1DE"/>
            <w:vAlign w:val="center"/>
            <w:hideMark/>
          </w:tcPr>
          <w:p w14:paraId="72D91B9F" w14:textId="77777777" w:rsidR="00761DD9" w:rsidRPr="00761DD9" w:rsidRDefault="00761DD9" w:rsidP="00761DD9">
            <w:pPr>
              <w:jc w:val="center"/>
              <w:rPr>
                <w:b/>
                <w:bCs/>
                <w:sz w:val="18"/>
                <w:szCs w:val="18"/>
              </w:rPr>
            </w:pPr>
            <w:r w:rsidRPr="00761DD9">
              <w:rPr>
                <w:b/>
                <w:bCs/>
                <w:sz w:val="18"/>
                <w:szCs w:val="18"/>
              </w:rPr>
              <w:t> </w:t>
            </w:r>
          </w:p>
        </w:tc>
        <w:tc>
          <w:tcPr>
            <w:tcW w:w="1117" w:type="dxa"/>
            <w:shd w:val="clear" w:color="000000" w:fill="EBF1DE"/>
            <w:vAlign w:val="center"/>
            <w:hideMark/>
          </w:tcPr>
          <w:p w14:paraId="0E0596AE" w14:textId="77777777" w:rsidR="00761DD9" w:rsidRPr="00761DD9" w:rsidRDefault="00761DD9" w:rsidP="00761DD9">
            <w:pPr>
              <w:jc w:val="center"/>
              <w:rPr>
                <w:b/>
                <w:bCs/>
                <w:sz w:val="18"/>
                <w:szCs w:val="18"/>
              </w:rPr>
            </w:pPr>
            <w:r w:rsidRPr="00761DD9">
              <w:rPr>
                <w:b/>
                <w:bCs/>
                <w:sz w:val="18"/>
                <w:szCs w:val="18"/>
              </w:rPr>
              <w:t>x</w:t>
            </w:r>
          </w:p>
        </w:tc>
      </w:tr>
      <w:tr w:rsidR="00761DD9" w:rsidRPr="00E037E7" w14:paraId="4C2CD0CA" w14:textId="77777777" w:rsidTr="00E037E7">
        <w:trPr>
          <w:gridAfter w:val="2"/>
          <w:wAfter w:w="78" w:type="dxa"/>
          <w:trHeight w:val="300"/>
        </w:trPr>
        <w:tc>
          <w:tcPr>
            <w:tcW w:w="4293" w:type="dxa"/>
            <w:shd w:val="clear" w:color="000000" w:fill="FFFFFF"/>
            <w:vAlign w:val="center"/>
            <w:hideMark/>
          </w:tcPr>
          <w:p w14:paraId="45C1E59C" w14:textId="77777777" w:rsidR="00761DD9" w:rsidRPr="00761DD9" w:rsidRDefault="00761DD9" w:rsidP="00761DD9">
            <w:pPr>
              <w:rPr>
                <w:b/>
                <w:bCs/>
                <w:sz w:val="18"/>
                <w:szCs w:val="18"/>
              </w:rPr>
            </w:pPr>
            <w:r w:rsidRPr="00761DD9">
              <w:rPr>
                <w:b/>
                <w:bCs/>
                <w:sz w:val="18"/>
                <w:szCs w:val="18"/>
              </w:rPr>
              <w:t>ИТОГО (сумма строк 01 + 19 + 20)</w:t>
            </w:r>
          </w:p>
        </w:tc>
        <w:tc>
          <w:tcPr>
            <w:tcW w:w="1004" w:type="dxa"/>
            <w:shd w:val="clear" w:color="000000" w:fill="FFFFFF"/>
            <w:vAlign w:val="center"/>
            <w:hideMark/>
          </w:tcPr>
          <w:p w14:paraId="3A926B10" w14:textId="77777777" w:rsidR="00761DD9" w:rsidRPr="00761DD9" w:rsidRDefault="00761DD9" w:rsidP="00761DD9">
            <w:pPr>
              <w:jc w:val="center"/>
              <w:rPr>
                <w:b/>
                <w:bCs/>
                <w:sz w:val="18"/>
                <w:szCs w:val="18"/>
              </w:rPr>
            </w:pPr>
            <w:r w:rsidRPr="00761DD9">
              <w:rPr>
                <w:b/>
                <w:bCs/>
                <w:sz w:val="18"/>
                <w:szCs w:val="18"/>
              </w:rPr>
              <w:t>80</w:t>
            </w:r>
          </w:p>
        </w:tc>
        <w:tc>
          <w:tcPr>
            <w:tcW w:w="935" w:type="dxa"/>
            <w:shd w:val="clear" w:color="000000" w:fill="FFFFFF"/>
            <w:vAlign w:val="center"/>
            <w:hideMark/>
          </w:tcPr>
          <w:p w14:paraId="1E22130A" w14:textId="77777777" w:rsidR="00761DD9" w:rsidRPr="00761DD9" w:rsidRDefault="00761DD9" w:rsidP="00761DD9">
            <w:pPr>
              <w:jc w:val="center"/>
              <w:rPr>
                <w:b/>
                <w:bCs/>
                <w:sz w:val="18"/>
                <w:szCs w:val="18"/>
              </w:rPr>
            </w:pPr>
            <w:r w:rsidRPr="00761DD9">
              <w:rPr>
                <w:b/>
                <w:bCs/>
                <w:sz w:val="18"/>
                <w:szCs w:val="18"/>
              </w:rPr>
              <w:t> </w:t>
            </w:r>
          </w:p>
        </w:tc>
        <w:tc>
          <w:tcPr>
            <w:tcW w:w="1671" w:type="dxa"/>
            <w:shd w:val="clear" w:color="000000" w:fill="FFFFFF"/>
            <w:vAlign w:val="center"/>
            <w:hideMark/>
          </w:tcPr>
          <w:p w14:paraId="1C413263" w14:textId="77777777" w:rsidR="00761DD9" w:rsidRPr="00761DD9" w:rsidRDefault="00761DD9" w:rsidP="00761DD9">
            <w:pPr>
              <w:jc w:val="center"/>
              <w:rPr>
                <w:b/>
                <w:bCs/>
                <w:sz w:val="18"/>
                <w:szCs w:val="18"/>
              </w:rPr>
            </w:pPr>
            <w:r w:rsidRPr="00761DD9">
              <w:rPr>
                <w:b/>
                <w:bCs/>
                <w:sz w:val="18"/>
                <w:szCs w:val="18"/>
              </w:rPr>
              <w:t>x</w:t>
            </w:r>
          </w:p>
        </w:tc>
        <w:tc>
          <w:tcPr>
            <w:tcW w:w="1448" w:type="dxa"/>
            <w:shd w:val="clear" w:color="000000" w:fill="FFFFFF"/>
            <w:vAlign w:val="center"/>
            <w:hideMark/>
          </w:tcPr>
          <w:p w14:paraId="0C36CBF2" w14:textId="77777777" w:rsidR="00761DD9" w:rsidRPr="00761DD9" w:rsidRDefault="00761DD9" w:rsidP="00761DD9">
            <w:pPr>
              <w:jc w:val="center"/>
              <w:rPr>
                <w:b/>
                <w:bCs/>
                <w:sz w:val="18"/>
                <w:szCs w:val="18"/>
              </w:rPr>
            </w:pPr>
            <w:r w:rsidRPr="00761DD9">
              <w:rPr>
                <w:b/>
                <w:bCs/>
                <w:sz w:val="18"/>
                <w:szCs w:val="18"/>
              </w:rPr>
              <w:t>x</w:t>
            </w:r>
          </w:p>
        </w:tc>
        <w:tc>
          <w:tcPr>
            <w:tcW w:w="992" w:type="dxa"/>
            <w:shd w:val="clear" w:color="000000" w:fill="FFFFFF"/>
            <w:vAlign w:val="center"/>
            <w:hideMark/>
          </w:tcPr>
          <w:p w14:paraId="2D3ABD6F" w14:textId="77777777" w:rsidR="00761DD9" w:rsidRPr="00761DD9" w:rsidRDefault="00761DD9" w:rsidP="00761DD9">
            <w:pPr>
              <w:jc w:val="center"/>
              <w:rPr>
                <w:b/>
                <w:bCs/>
                <w:sz w:val="18"/>
                <w:szCs w:val="18"/>
              </w:rPr>
            </w:pPr>
            <w:r w:rsidRPr="00761DD9">
              <w:rPr>
                <w:b/>
                <w:bCs/>
                <w:sz w:val="18"/>
                <w:szCs w:val="18"/>
              </w:rPr>
              <w:t>5 795,3</w:t>
            </w:r>
          </w:p>
        </w:tc>
        <w:tc>
          <w:tcPr>
            <w:tcW w:w="992" w:type="dxa"/>
            <w:shd w:val="clear" w:color="000000" w:fill="FFFFFF"/>
            <w:vAlign w:val="center"/>
            <w:hideMark/>
          </w:tcPr>
          <w:p w14:paraId="41821FD8" w14:textId="77777777" w:rsidR="00761DD9" w:rsidRPr="00761DD9" w:rsidRDefault="00761DD9" w:rsidP="00761DD9">
            <w:pPr>
              <w:jc w:val="center"/>
              <w:rPr>
                <w:b/>
                <w:bCs/>
                <w:sz w:val="18"/>
                <w:szCs w:val="18"/>
              </w:rPr>
            </w:pPr>
            <w:r w:rsidRPr="00761DD9">
              <w:rPr>
                <w:b/>
                <w:bCs/>
                <w:sz w:val="18"/>
                <w:szCs w:val="18"/>
              </w:rPr>
              <w:t>24 056,4</w:t>
            </w:r>
          </w:p>
        </w:tc>
        <w:tc>
          <w:tcPr>
            <w:tcW w:w="1134" w:type="dxa"/>
            <w:shd w:val="clear" w:color="000000" w:fill="FFFFFF"/>
            <w:vAlign w:val="center"/>
            <w:hideMark/>
          </w:tcPr>
          <w:p w14:paraId="380C771D" w14:textId="77777777" w:rsidR="00761DD9" w:rsidRPr="00761DD9" w:rsidRDefault="00761DD9" w:rsidP="00761DD9">
            <w:pPr>
              <w:jc w:val="center"/>
              <w:rPr>
                <w:b/>
                <w:bCs/>
                <w:sz w:val="18"/>
                <w:szCs w:val="18"/>
              </w:rPr>
            </w:pPr>
            <w:r w:rsidRPr="00761DD9">
              <w:rPr>
                <w:b/>
                <w:bCs/>
                <w:sz w:val="18"/>
                <w:szCs w:val="18"/>
              </w:rPr>
              <w:t>2 901 081,6</w:t>
            </w:r>
          </w:p>
        </w:tc>
        <w:tc>
          <w:tcPr>
            <w:tcW w:w="993" w:type="dxa"/>
            <w:shd w:val="clear" w:color="000000" w:fill="FFFFFF"/>
            <w:vAlign w:val="center"/>
            <w:hideMark/>
          </w:tcPr>
          <w:p w14:paraId="51425E9D" w14:textId="77777777" w:rsidR="00761DD9" w:rsidRPr="00761DD9" w:rsidRDefault="00761DD9" w:rsidP="00761DD9">
            <w:pPr>
              <w:jc w:val="center"/>
              <w:rPr>
                <w:b/>
                <w:bCs/>
                <w:sz w:val="18"/>
                <w:szCs w:val="18"/>
              </w:rPr>
            </w:pPr>
            <w:r w:rsidRPr="00761DD9">
              <w:rPr>
                <w:b/>
                <w:bCs/>
                <w:sz w:val="18"/>
                <w:szCs w:val="18"/>
              </w:rPr>
              <w:t>9 942 186,3</w:t>
            </w:r>
          </w:p>
        </w:tc>
        <w:tc>
          <w:tcPr>
            <w:tcW w:w="1117" w:type="dxa"/>
            <w:shd w:val="clear" w:color="000000" w:fill="FFFFFF"/>
            <w:vAlign w:val="center"/>
            <w:hideMark/>
          </w:tcPr>
          <w:p w14:paraId="7A348705" w14:textId="77777777" w:rsidR="00761DD9" w:rsidRPr="00761DD9" w:rsidRDefault="00761DD9" w:rsidP="00761DD9">
            <w:pPr>
              <w:jc w:val="center"/>
              <w:rPr>
                <w:b/>
                <w:bCs/>
                <w:sz w:val="18"/>
                <w:szCs w:val="18"/>
              </w:rPr>
            </w:pPr>
            <w:r w:rsidRPr="00761DD9">
              <w:rPr>
                <w:b/>
                <w:bCs/>
                <w:sz w:val="18"/>
                <w:szCs w:val="18"/>
              </w:rPr>
              <w:t>100,0</w:t>
            </w:r>
          </w:p>
        </w:tc>
      </w:tr>
      <w:tr w:rsidR="00761DD9" w:rsidRPr="00E037E7" w14:paraId="1A3D6806" w14:textId="77777777" w:rsidTr="00E037E7">
        <w:trPr>
          <w:gridAfter w:val="2"/>
          <w:wAfter w:w="78" w:type="dxa"/>
          <w:trHeight w:val="390"/>
        </w:trPr>
        <w:tc>
          <w:tcPr>
            <w:tcW w:w="4293" w:type="dxa"/>
            <w:shd w:val="clear" w:color="000000" w:fill="FFFFFF"/>
            <w:vAlign w:val="center"/>
            <w:hideMark/>
          </w:tcPr>
          <w:p w14:paraId="6E52A687" w14:textId="77777777" w:rsidR="00761DD9" w:rsidRPr="00761DD9" w:rsidRDefault="00761DD9" w:rsidP="00761DD9">
            <w:pPr>
              <w:rPr>
                <w:sz w:val="18"/>
                <w:szCs w:val="18"/>
              </w:rPr>
            </w:pPr>
            <w:r w:rsidRPr="00761DD9">
              <w:rPr>
                <w:sz w:val="18"/>
                <w:szCs w:val="18"/>
              </w:rPr>
              <w:t> </w:t>
            </w:r>
          </w:p>
        </w:tc>
        <w:tc>
          <w:tcPr>
            <w:tcW w:w="1004" w:type="dxa"/>
            <w:shd w:val="clear" w:color="000000" w:fill="FFFFFF"/>
            <w:vAlign w:val="center"/>
            <w:hideMark/>
          </w:tcPr>
          <w:p w14:paraId="73CB7E61" w14:textId="77777777" w:rsidR="00761DD9" w:rsidRPr="00761DD9" w:rsidRDefault="00761DD9" w:rsidP="00761DD9">
            <w:pPr>
              <w:jc w:val="center"/>
              <w:rPr>
                <w:sz w:val="18"/>
                <w:szCs w:val="18"/>
              </w:rPr>
            </w:pPr>
            <w:r w:rsidRPr="00761DD9">
              <w:rPr>
                <w:sz w:val="18"/>
                <w:szCs w:val="18"/>
              </w:rPr>
              <w:t> </w:t>
            </w:r>
          </w:p>
        </w:tc>
        <w:tc>
          <w:tcPr>
            <w:tcW w:w="935" w:type="dxa"/>
            <w:shd w:val="clear" w:color="000000" w:fill="FFFFFF"/>
            <w:vAlign w:val="center"/>
            <w:hideMark/>
          </w:tcPr>
          <w:p w14:paraId="60BC3A76" w14:textId="77777777" w:rsidR="00761DD9" w:rsidRPr="00761DD9" w:rsidRDefault="00761DD9" w:rsidP="00761DD9">
            <w:pPr>
              <w:jc w:val="center"/>
              <w:rPr>
                <w:sz w:val="18"/>
                <w:szCs w:val="18"/>
              </w:rPr>
            </w:pPr>
            <w:r w:rsidRPr="00761DD9">
              <w:rPr>
                <w:sz w:val="18"/>
                <w:szCs w:val="18"/>
              </w:rPr>
              <w:t> </w:t>
            </w:r>
          </w:p>
        </w:tc>
        <w:tc>
          <w:tcPr>
            <w:tcW w:w="1671" w:type="dxa"/>
            <w:shd w:val="clear" w:color="000000" w:fill="FFFFFF"/>
            <w:vAlign w:val="center"/>
            <w:hideMark/>
          </w:tcPr>
          <w:p w14:paraId="301B9803" w14:textId="77777777" w:rsidR="00761DD9" w:rsidRPr="00761DD9" w:rsidRDefault="00761DD9" w:rsidP="00761DD9">
            <w:pPr>
              <w:jc w:val="center"/>
              <w:rPr>
                <w:sz w:val="18"/>
                <w:szCs w:val="18"/>
              </w:rPr>
            </w:pPr>
            <w:r w:rsidRPr="00761DD9">
              <w:rPr>
                <w:sz w:val="18"/>
                <w:szCs w:val="18"/>
              </w:rPr>
              <w:t> </w:t>
            </w:r>
          </w:p>
        </w:tc>
        <w:tc>
          <w:tcPr>
            <w:tcW w:w="1448" w:type="dxa"/>
            <w:shd w:val="clear" w:color="000000" w:fill="FFFFFF"/>
            <w:vAlign w:val="center"/>
            <w:hideMark/>
          </w:tcPr>
          <w:p w14:paraId="2DA36815"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70DCC1EC" w14:textId="77777777" w:rsidR="00761DD9" w:rsidRPr="00761DD9" w:rsidRDefault="00761DD9" w:rsidP="00761DD9">
            <w:pPr>
              <w:jc w:val="center"/>
              <w:rPr>
                <w:sz w:val="18"/>
                <w:szCs w:val="18"/>
              </w:rPr>
            </w:pPr>
            <w:r w:rsidRPr="00761DD9">
              <w:rPr>
                <w:sz w:val="18"/>
                <w:szCs w:val="18"/>
              </w:rPr>
              <w:t> </w:t>
            </w:r>
          </w:p>
        </w:tc>
        <w:tc>
          <w:tcPr>
            <w:tcW w:w="992" w:type="dxa"/>
            <w:shd w:val="clear" w:color="000000" w:fill="FFFFFF"/>
            <w:vAlign w:val="center"/>
            <w:hideMark/>
          </w:tcPr>
          <w:p w14:paraId="600861D6" w14:textId="77777777" w:rsidR="00761DD9" w:rsidRPr="00761DD9" w:rsidRDefault="00761DD9" w:rsidP="00761DD9">
            <w:pPr>
              <w:jc w:val="center"/>
              <w:rPr>
                <w:sz w:val="18"/>
                <w:szCs w:val="18"/>
              </w:rPr>
            </w:pPr>
            <w:r w:rsidRPr="00761DD9">
              <w:rPr>
                <w:sz w:val="18"/>
                <w:szCs w:val="18"/>
              </w:rPr>
              <w:t> </w:t>
            </w:r>
          </w:p>
        </w:tc>
        <w:tc>
          <w:tcPr>
            <w:tcW w:w="1134" w:type="dxa"/>
            <w:shd w:val="clear" w:color="000000" w:fill="FFFFFF"/>
            <w:vAlign w:val="center"/>
            <w:hideMark/>
          </w:tcPr>
          <w:p w14:paraId="3C9E262F" w14:textId="77777777" w:rsidR="00761DD9" w:rsidRPr="00761DD9" w:rsidRDefault="00761DD9" w:rsidP="00761DD9">
            <w:pPr>
              <w:jc w:val="center"/>
              <w:rPr>
                <w:sz w:val="18"/>
                <w:szCs w:val="18"/>
              </w:rPr>
            </w:pPr>
            <w:r w:rsidRPr="00761DD9">
              <w:rPr>
                <w:sz w:val="18"/>
                <w:szCs w:val="18"/>
              </w:rPr>
              <w:t> </w:t>
            </w:r>
          </w:p>
        </w:tc>
        <w:tc>
          <w:tcPr>
            <w:tcW w:w="993" w:type="dxa"/>
            <w:shd w:val="clear" w:color="000000" w:fill="FFFFFF"/>
            <w:vAlign w:val="center"/>
            <w:hideMark/>
          </w:tcPr>
          <w:p w14:paraId="1A2BB1F1" w14:textId="77777777" w:rsidR="00761DD9" w:rsidRPr="00761DD9" w:rsidRDefault="00761DD9" w:rsidP="00761DD9">
            <w:pPr>
              <w:jc w:val="center"/>
              <w:rPr>
                <w:sz w:val="18"/>
                <w:szCs w:val="18"/>
              </w:rPr>
            </w:pPr>
            <w:r w:rsidRPr="00761DD9">
              <w:rPr>
                <w:sz w:val="18"/>
                <w:szCs w:val="18"/>
              </w:rPr>
              <w:t> </w:t>
            </w:r>
          </w:p>
        </w:tc>
        <w:tc>
          <w:tcPr>
            <w:tcW w:w="1117" w:type="dxa"/>
            <w:shd w:val="clear" w:color="000000" w:fill="FFFFFF"/>
            <w:vAlign w:val="center"/>
            <w:hideMark/>
          </w:tcPr>
          <w:p w14:paraId="19562E5D" w14:textId="77777777" w:rsidR="00761DD9" w:rsidRPr="00761DD9" w:rsidRDefault="00761DD9" w:rsidP="00761DD9">
            <w:pPr>
              <w:jc w:val="center"/>
              <w:rPr>
                <w:sz w:val="18"/>
                <w:szCs w:val="18"/>
              </w:rPr>
            </w:pPr>
            <w:r w:rsidRPr="00761DD9">
              <w:rPr>
                <w:sz w:val="18"/>
                <w:szCs w:val="18"/>
              </w:rPr>
              <w:t> </w:t>
            </w:r>
          </w:p>
        </w:tc>
      </w:tr>
      <w:tr w:rsidR="00E037E7" w:rsidRPr="00761DD9" w14:paraId="7F1295F0" w14:textId="77777777" w:rsidTr="00E037E7">
        <w:trPr>
          <w:trHeight w:val="1530"/>
        </w:trPr>
        <w:tc>
          <w:tcPr>
            <w:tcW w:w="14657" w:type="dxa"/>
            <w:gridSpan w:val="12"/>
            <w:tcBorders>
              <w:top w:val="nil"/>
              <w:left w:val="nil"/>
              <w:bottom w:val="nil"/>
              <w:right w:val="nil"/>
            </w:tcBorders>
            <w:shd w:val="clear" w:color="auto" w:fill="auto"/>
            <w:vAlign w:val="center"/>
            <w:hideMark/>
          </w:tcPr>
          <w:p w14:paraId="40CC7789" w14:textId="77777777" w:rsidR="00761DD9" w:rsidRPr="00761DD9" w:rsidRDefault="00761DD9" w:rsidP="00761DD9">
            <w:pPr>
              <w:rPr>
                <w:sz w:val="18"/>
                <w:szCs w:val="18"/>
              </w:rPr>
            </w:pPr>
            <w:r w:rsidRPr="00761DD9">
              <w:rPr>
                <w:sz w:val="18"/>
                <w:szCs w:val="18"/>
              </w:rPr>
              <w:t>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tc>
      </w:tr>
      <w:tr w:rsidR="00E037E7" w:rsidRPr="00761DD9" w14:paraId="66F9DF29" w14:textId="77777777" w:rsidTr="00E037E7">
        <w:trPr>
          <w:trHeight w:val="945"/>
        </w:trPr>
        <w:tc>
          <w:tcPr>
            <w:tcW w:w="14657" w:type="dxa"/>
            <w:gridSpan w:val="12"/>
            <w:tcBorders>
              <w:top w:val="nil"/>
              <w:left w:val="nil"/>
              <w:bottom w:val="nil"/>
              <w:right w:val="nil"/>
            </w:tcBorders>
            <w:shd w:val="clear" w:color="auto" w:fill="auto"/>
            <w:vAlign w:val="center"/>
            <w:hideMark/>
          </w:tcPr>
          <w:p w14:paraId="070F09DC" w14:textId="77777777" w:rsidR="00761DD9" w:rsidRPr="00761DD9" w:rsidRDefault="00761DD9" w:rsidP="00761DD9">
            <w:pPr>
              <w:rPr>
                <w:sz w:val="18"/>
                <w:szCs w:val="18"/>
              </w:rPr>
            </w:pPr>
            <w:r w:rsidRPr="00761DD9">
              <w:rPr>
                <w:sz w:val="18"/>
                <w:szCs w:val="18"/>
              </w:rPr>
              <w:t>2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E037E7" w:rsidRPr="00761DD9" w14:paraId="7D64781B" w14:textId="77777777" w:rsidTr="00E037E7">
        <w:trPr>
          <w:trHeight w:val="930"/>
        </w:trPr>
        <w:tc>
          <w:tcPr>
            <w:tcW w:w="14657" w:type="dxa"/>
            <w:gridSpan w:val="12"/>
            <w:tcBorders>
              <w:top w:val="nil"/>
              <w:left w:val="nil"/>
              <w:bottom w:val="nil"/>
              <w:right w:val="nil"/>
            </w:tcBorders>
            <w:shd w:val="clear" w:color="auto" w:fill="auto"/>
            <w:vAlign w:val="center"/>
            <w:hideMark/>
          </w:tcPr>
          <w:p w14:paraId="1AF32879" w14:textId="77777777" w:rsidR="00761DD9" w:rsidRPr="00761DD9" w:rsidRDefault="00761DD9" w:rsidP="00761DD9">
            <w:pPr>
              <w:rPr>
                <w:sz w:val="18"/>
                <w:szCs w:val="18"/>
              </w:rPr>
            </w:pPr>
            <w:r w:rsidRPr="00761DD9">
              <w:rPr>
                <w:sz w:val="18"/>
                <w:szCs w:val="18"/>
              </w:rPr>
              <w:t>3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tc>
      </w:tr>
      <w:tr w:rsidR="00E037E7" w:rsidRPr="00761DD9" w14:paraId="1D591D41" w14:textId="77777777" w:rsidTr="00E037E7">
        <w:trPr>
          <w:trHeight w:val="900"/>
        </w:trPr>
        <w:tc>
          <w:tcPr>
            <w:tcW w:w="14657" w:type="dxa"/>
            <w:gridSpan w:val="12"/>
            <w:tcBorders>
              <w:top w:val="nil"/>
              <w:left w:val="nil"/>
              <w:bottom w:val="nil"/>
              <w:right w:val="nil"/>
            </w:tcBorders>
            <w:shd w:val="clear" w:color="auto" w:fill="auto"/>
            <w:vAlign w:val="center"/>
            <w:hideMark/>
          </w:tcPr>
          <w:p w14:paraId="12608EF6" w14:textId="77777777" w:rsidR="00761DD9" w:rsidRPr="00761DD9" w:rsidRDefault="00761DD9" w:rsidP="00761DD9">
            <w:pPr>
              <w:rPr>
                <w:sz w:val="18"/>
                <w:szCs w:val="18"/>
              </w:rPr>
            </w:pPr>
            <w:r w:rsidRPr="00761DD9">
              <w:rPr>
                <w:sz w:val="18"/>
                <w:szCs w:val="18"/>
              </w:rPr>
              <w:t>4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tc>
      </w:tr>
      <w:tr w:rsidR="00E037E7" w:rsidRPr="00761DD9" w14:paraId="42749276" w14:textId="77777777" w:rsidTr="00E037E7">
        <w:trPr>
          <w:trHeight w:val="1530"/>
        </w:trPr>
        <w:tc>
          <w:tcPr>
            <w:tcW w:w="14657" w:type="dxa"/>
            <w:gridSpan w:val="12"/>
            <w:tcBorders>
              <w:top w:val="nil"/>
              <w:left w:val="nil"/>
              <w:bottom w:val="nil"/>
              <w:right w:val="nil"/>
            </w:tcBorders>
            <w:shd w:val="clear" w:color="auto" w:fill="auto"/>
            <w:vAlign w:val="center"/>
            <w:hideMark/>
          </w:tcPr>
          <w:p w14:paraId="7EC40EB1" w14:textId="77777777" w:rsidR="00761DD9" w:rsidRPr="00761DD9" w:rsidRDefault="00761DD9" w:rsidP="00761DD9">
            <w:pPr>
              <w:rPr>
                <w:sz w:val="18"/>
                <w:szCs w:val="18"/>
              </w:rPr>
            </w:pPr>
            <w:r w:rsidRPr="00761DD9">
              <w:rPr>
                <w:sz w:val="18"/>
                <w:szCs w:val="18"/>
              </w:rPr>
              <w:t xml:space="preserve">5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w:t>
            </w:r>
            <w:r w:rsidRPr="00761DD9">
              <w:rPr>
                <w:sz w:val="18"/>
                <w:szCs w:val="18"/>
              </w:rPr>
              <w:b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                                                                                          </w:t>
            </w:r>
          </w:p>
        </w:tc>
      </w:tr>
    </w:tbl>
    <w:p w14:paraId="0D23A3F1" w14:textId="77777777" w:rsidR="009F69BD" w:rsidRDefault="009F69BD" w:rsidP="005569F9">
      <w:pPr>
        <w:jc w:val="center"/>
        <w:rPr>
          <w:rFonts w:ascii="Arial" w:eastAsiaTheme="minorEastAsia" w:hAnsi="Arial" w:cs="Arial"/>
          <w:b/>
          <w:bCs/>
          <w:sz w:val="28"/>
          <w:szCs w:val="28"/>
        </w:rPr>
        <w:sectPr w:rsidR="009F69BD" w:rsidSect="005D2E56">
          <w:pgSz w:w="16838" w:h="11906" w:orient="landscape"/>
          <w:pgMar w:top="1701" w:right="1134" w:bottom="851" w:left="1134" w:header="709" w:footer="709" w:gutter="0"/>
          <w:cols w:space="708"/>
          <w:docGrid w:linePitch="360"/>
        </w:sectPr>
      </w:pPr>
    </w:p>
    <w:p w14:paraId="2B551DAF" w14:textId="77777777" w:rsidR="009F69BD" w:rsidRPr="00E037E7" w:rsidRDefault="009F69BD" w:rsidP="009F69BD">
      <w:pPr>
        <w:widowControl w:val="0"/>
        <w:autoSpaceDE w:val="0"/>
        <w:autoSpaceDN w:val="0"/>
        <w:adjustRightInd w:val="0"/>
        <w:ind w:firstLine="698"/>
        <w:jc w:val="right"/>
        <w:rPr>
          <w:rFonts w:eastAsiaTheme="minorEastAsia"/>
          <w:sz w:val="26"/>
          <w:szCs w:val="26"/>
        </w:rPr>
      </w:pPr>
      <w:r w:rsidRPr="00E037E7">
        <w:rPr>
          <w:rFonts w:eastAsiaTheme="minorEastAsia"/>
          <w:sz w:val="26"/>
          <w:szCs w:val="26"/>
        </w:rPr>
        <w:t>Приложение N 2</w:t>
      </w:r>
      <w:r w:rsidR="00E272A9">
        <w:rPr>
          <w:rFonts w:eastAsiaTheme="minorEastAsia"/>
          <w:sz w:val="26"/>
          <w:szCs w:val="26"/>
        </w:rPr>
        <w:t>8</w:t>
      </w:r>
      <w:r w:rsidRPr="00E037E7">
        <w:rPr>
          <w:rFonts w:eastAsiaTheme="minorEastAsia"/>
          <w:sz w:val="26"/>
          <w:szCs w:val="26"/>
        </w:rPr>
        <w:br/>
        <w:t xml:space="preserve">к Территориальной Программе </w:t>
      </w:r>
      <w:r w:rsidRPr="00E037E7">
        <w:rPr>
          <w:rFonts w:eastAsiaTheme="minorEastAsia"/>
          <w:sz w:val="26"/>
          <w:szCs w:val="26"/>
        </w:rPr>
        <w:br/>
        <w:t>на 2025 год и на плановый</w:t>
      </w:r>
      <w:r w:rsidRPr="00E037E7">
        <w:rPr>
          <w:rFonts w:eastAsiaTheme="minorEastAsia"/>
          <w:sz w:val="26"/>
          <w:szCs w:val="26"/>
        </w:rPr>
        <w:br/>
        <w:t>период 2026 и 2027 годов</w:t>
      </w:r>
    </w:p>
    <w:p w14:paraId="7B6080D6" w14:textId="77777777" w:rsidR="00761DD9" w:rsidRPr="009F69BD" w:rsidRDefault="00761DD9" w:rsidP="005569F9">
      <w:pPr>
        <w:jc w:val="center"/>
        <w:rPr>
          <w:rFonts w:eastAsiaTheme="minorEastAsia"/>
          <w:b/>
          <w:bCs/>
          <w:sz w:val="28"/>
          <w:szCs w:val="28"/>
        </w:rPr>
      </w:pPr>
    </w:p>
    <w:p w14:paraId="403B8FC6" w14:textId="77777777" w:rsidR="009F69BD" w:rsidRPr="009F69BD" w:rsidRDefault="009F69BD" w:rsidP="005569F9">
      <w:pPr>
        <w:jc w:val="center"/>
        <w:rPr>
          <w:rFonts w:eastAsiaTheme="minorEastAsia"/>
          <w:b/>
          <w:bCs/>
          <w:sz w:val="28"/>
          <w:szCs w:val="28"/>
        </w:rPr>
      </w:pPr>
      <w:r w:rsidRPr="009F69BD">
        <w:rPr>
          <w:color w:val="22272F"/>
          <w:sz w:val="28"/>
          <w:szCs w:val="28"/>
          <w:shd w:val="clear" w:color="auto" w:fill="FFFFFF"/>
        </w:rPr>
        <w:t>Объем</w:t>
      </w:r>
      <w:r w:rsidRPr="009F69BD">
        <w:rPr>
          <w:color w:val="22272F"/>
          <w:sz w:val="28"/>
          <w:szCs w:val="28"/>
        </w:rPr>
        <w:br/>
      </w:r>
      <w:r w:rsidRPr="009F69BD">
        <w:rPr>
          <w:color w:val="22272F"/>
          <w:sz w:val="28"/>
          <w:szCs w:val="28"/>
          <w:shd w:val="clear" w:color="auto" w:fill="FFFFFF"/>
        </w:rPr>
        <w:t>медицинской помощи в амбулаторных условиях, оказываемой с профилактической и иными целями, на 1 жителя/застрахованное лицо на 202</w:t>
      </w:r>
      <w:r w:rsidRPr="003A59F8">
        <w:rPr>
          <w:color w:val="22272F"/>
          <w:sz w:val="28"/>
          <w:szCs w:val="28"/>
          <w:shd w:val="clear" w:color="auto" w:fill="FFFFFF"/>
        </w:rPr>
        <w:t>5</w:t>
      </w:r>
      <w:r w:rsidRPr="009F69BD">
        <w:rPr>
          <w:color w:val="22272F"/>
          <w:sz w:val="28"/>
          <w:szCs w:val="28"/>
          <w:shd w:val="clear" w:color="auto" w:fill="FFFFFF"/>
        </w:rPr>
        <w:t xml:space="preserve"> год</w:t>
      </w:r>
    </w:p>
    <w:p w14:paraId="4807667C" w14:textId="77777777" w:rsidR="009F69BD" w:rsidRPr="009F69BD" w:rsidRDefault="009F69BD" w:rsidP="005569F9">
      <w:pPr>
        <w:jc w:val="center"/>
        <w:rPr>
          <w:rFonts w:eastAsiaTheme="minorEastAsia"/>
          <w:b/>
          <w:bCs/>
          <w:sz w:val="28"/>
          <w:szCs w:val="28"/>
        </w:rPr>
      </w:pPr>
    </w:p>
    <w:tbl>
      <w:tblPr>
        <w:tblW w:w="9291" w:type="dxa"/>
        <w:tblInd w:w="113" w:type="dxa"/>
        <w:tblLook w:val="04A0" w:firstRow="1" w:lastRow="0" w:firstColumn="1" w:lastColumn="0" w:noHBand="0" w:noVBand="1"/>
      </w:tblPr>
      <w:tblGrid>
        <w:gridCol w:w="960"/>
        <w:gridCol w:w="5131"/>
        <w:gridCol w:w="1600"/>
        <w:gridCol w:w="1600"/>
      </w:tblGrid>
      <w:tr w:rsidR="009F69BD" w:rsidRPr="009F69BD" w14:paraId="11D7E480" w14:textId="77777777" w:rsidTr="009F69B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F38ECB" w14:textId="77777777" w:rsidR="009F69BD" w:rsidRPr="009F69BD" w:rsidRDefault="009F69BD" w:rsidP="009F69BD">
            <w:pPr>
              <w:jc w:val="center"/>
              <w:rPr>
                <w:color w:val="22272F"/>
                <w:sz w:val="20"/>
                <w:szCs w:val="20"/>
              </w:rPr>
            </w:pPr>
            <w:r w:rsidRPr="009F69BD">
              <w:rPr>
                <w:color w:val="22272F"/>
                <w:sz w:val="20"/>
                <w:szCs w:val="20"/>
              </w:rPr>
              <w:t>№ строки</w:t>
            </w:r>
          </w:p>
        </w:tc>
        <w:tc>
          <w:tcPr>
            <w:tcW w:w="5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9E33A" w14:textId="77777777" w:rsidR="009F69BD" w:rsidRPr="009F69BD" w:rsidRDefault="009F69BD" w:rsidP="009F69BD">
            <w:pPr>
              <w:jc w:val="center"/>
              <w:rPr>
                <w:color w:val="22272F"/>
                <w:sz w:val="20"/>
                <w:szCs w:val="20"/>
              </w:rPr>
            </w:pPr>
            <w:r w:rsidRPr="009F69BD">
              <w:rPr>
                <w:color w:val="22272F"/>
                <w:sz w:val="20"/>
                <w:szCs w:val="20"/>
              </w:rPr>
              <w:t>Показатель (на 1 жителя/застрахованное лицо)</w:t>
            </w:r>
          </w:p>
        </w:tc>
        <w:tc>
          <w:tcPr>
            <w:tcW w:w="3200" w:type="dxa"/>
            <w:gridSpan w:val="2"/>
            <w:tcBorders>
              <w:top w:val="single" w:sz="4" w:space="0" w:color="auto"/>
              <w:left w:val="nil"/>
              <w:bottom w:val="single" w:sz="4" w:space="0" w:color="auto"/>
              <w:right w:val="single" w:sz="4" w:space="0" w:color="auto"/>
            </w:tcBorders>
            <w:shd w:val="clear" w:color="000000" w:fill="FFFFFF"/>
            <w:vAlign w:val="center"/>
            <w:hideMark/>
          </w:tcPr>
          <w:p w14:paraId="364F0DF9" w14:textId="77777777" w:rsidR="009F69BD" w:rsidRPr="009F69BD" w:rsidRDefault="009F69BD" w:rsidP="009F69BD">
            <w:pPr>
              <w:jc w:val="center"/>
              <w:rPr>
                <w:color w:val="22272F"/>
                <w:sz w:val="20"/>
                <w:szCs w:val="20"/>
              </w:rPr>
            </w:pPr>
            <w:r w:rsidRPr="009F69BD">
              <w:rPr>
                <w:color w:val="22272F"/>
                <w:sz w:val="20"/>
                <w:szCs w:val="20"/>
              </w:rPr>
              <w:t>Источник финансового обеспечения</w:t>
            </w:r>
          </w:p>
        </w:tc>
      </w:tr>
      <w:tr w:rsidR="009F69BD" w:rsidRPr="009F69BD" w14:paraId="3D3160F1" w14:textId="77777777" w:rsidTr="009F69BD">
        <w:trPr>
          <w:trHeight w:val="12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265AA37" w14:textId="77777777" w:rsidR="009F69BD" w:rsidRPr="009F69BD" w:rsidRDefault="009F69BD" w:rsidP="009F69BD">
            <w:pPr>
              <w:rPr>
                <w:color w:val="22272F"/>
                <w:sz w:val="20"/>
                <w:szCs w:val="20"/>
              </w:rPr>
            </w:pPr>
          </w:p>
        </w:tc>
        <w:tc>
          <w:tcPr>
            <w:tcW w:w="5131" w:type="dxa"/>
            <w:vMerge/>
            <w:tcBorders>
              <w:top w:val="single" w:sz="4" w:space="0" w:color="auto"/>
              <w:left w:val="single" w:sz="4" w:space="0" w:color="auto"/>
              <w:bottom w:val="single" w:sz="4" w:space="0" w:color="auto"/>
              <w:right w:val="single" w:sz="4" w:space="0" w:color="auto"/>
            </w:tcBorders>
            <w:vAlign w:val="center"/>
            <w:hideMark/>
          </w:tcPr>
          <w:p w14:paraId="313FBDCC" w14:textId="77777777" w:rsidR="009F69BD" w:rsidRPr="009F69BD" w:rsidRDefault="009F69BD" w:rsidP="009F69BD">
            <w:pPr>
              <w:rPr>
                <w:color w:val="22272F"/>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14:paraId="75610F53" w14:textId="77777777" w:rsidR="009F69BD" w:rsidRPr="009F69BD" w:rsidRDefault="009F69BD" w:rsidP="009F69BD">
            <w:pPr>
              <w:jc w:val="center"/>
              <w:rPr>
                <w:color w:val="22272F"/>
                <w:sz w:val="20"/>
                <w:szCs w:val="20"/>
              </w:rPr>
            </w:pPr>
            <w:r w:rsidRPr="009F69BD">
              <w:rPr>
                <w:color w:val="22272F"/>
                <w:sz w:val="20"/>
                <w:szCs w:val="20"/>
              </w:rPr>
              <w:t>Бюджетные ассигнования бюджета субъекта РФ</w:t>
            </w:r>
          </w:p>
        </w:tc>
        <w:tc>
          <w:tcPr>
            <w:tcW w:w="1600" w:type="dxa"/>
            <w:tcBorders>
              <w:top w:val="nil"/>
              <w:left w:val="nil"/>
              <w:bottom w:val="single" w:sz="4" w:space="0" w:color="auto"/>
              <w:right w:val="single" w:sz="4" w:space="0" w:color="auto"/>
            </w:tcBorders>
            <w:shd w:val="clear" w:color="000000" w:fill="FFFFFF"/>
            <w:vAlign w:val="center"/>
            <w:hideMark/>
          </w:tcPr>
          <w:p w14:paraId="2795E9A7" w14:textId="77777777" w:rsidR="009F69BD" w:rsidRPr="009F69BD" w:rsidRDefault="009F69BD" w:rsidP="009F69BD">
            <w:pPr>
              <w:jc w:val="center"/>
              <w:rPr>
                <w:color w:val="22272F"/>
                <w:sz w:val="20"/>
                <w:szCs w:val="20"/>
              </w:rPr>
            </w:pPr>
            <w:r w:rsidRPr="009F69BD">
              <w:rPr>
                <w:color w:val="22272F"/>
                <w:sz w:val="20"/>
                <w:szCs w:val="20"/>
              </w:rPr>
              <w:t>Средства ОМС</w:t>
            </w:r>
          </w:p>
        </w:tc>
      </w:tr>
      <w:tr w:rsidR="009F69BD" w:rsidRPr="009F69BD" w14:paraId="1FAC7C04"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60DD03" w14:textId="77777777" w:rsidR="009F69BD" w:rsidRPr="009F69BD" w:rsidRDefault="009F69BD" w:rsidP="009F69BD">
            <w:pPr>
              <w:jc w:val="center"/>
              <w:rPr>
                <w:color w:val="22272F"/>
                <w:sz w:val="20"/>
                <w:szCs w:val="20"/>
              </w:rPr>
            </w:pPr>
            <w:r w:rsidRPr="009F69BD">
              <w:rPr>
                <w:color w:val="22272F"/>
                <w:sz w:val="20"/>
                <w:szCs w:val="20"/>
              </w:rPr>
              <w:t>1</w:t>
            </w:r>
          </w:p>
        </w:tc>
        <w:tc>
          <w:tcPr>
            <w:tcW w:w="5131" w:type="dxa"/>
            <w:tcBorders>
              <w:top w:val="nil"/>
              <w:left w:val="nil"/>
              <w:bottom w:val="single" w:sz="4" w:space="0" w:color="auto"/>
              <w:right w:val="single" w:sz="4" w:space="0" w:color="auto"/>
            </w:tcBorders>
            <w:shd w:val="clear" w:color="000000" w:fill="FFFFFF"/>
            <w:vAlign w:val="center"/>
            <w:hideMark/>
          </w:tcPr>
          <w:p w14:paraId="610B7F4D"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с профилактической и иными целями, всего (сумма </w:t>
            </w:r>
            <w:r w:rsidRPr="009F69BD">
              <w:rPr>
                <w:color w:val="3272C0"/>
                <w:sz w:val="20"/>
                <w:szCs w:val="20"/>
              </w:rPr>
              <w:t>строк 2</w:t>
            </w:r>
            <w:r w:rsidRPr="009F69BD">
              <w:rPr>
                <w:color w:val="22272F"/>
                <w:sz w:val="20"/>
                <w:szCs w:val="20"/>
              </w:rPr>
              <w:t> + </w:t>
            </w:r>
            <w:r w:rsidRPr="009F69BD">
              <w:rPr>
                <w:color w:val="3272C0"/>
                <w:sz w:val="20"/>
                <w:szCs w:val="20"/>
              </w:rPr>
              <w:t>3</w:t>
            </w:r>
            <w:r w:rsidRPr="009F69BD">
              <w:rPr>
                <w:color w:val="22272F"/>
                <w:sz w:val="20"/>
                <w:szCs w:val="20"/>
              </w:rPr>
              <w:t> + </w:t>
            </w:r>
            <w:r w:rsidRPr="009F69BD">
              <w:rPr>
                <w:color w:val="3272C0"/>
                <w:sz w:val="20"/>
                <w:szCs w:val="20"/>
              </w:rPr>
              <w:t>4</w:t>
            </w:r>
            <w:r w:rsidRPr="009F69BD">
              <w:rPr>
                <w:color w:val="22272F"/>
                <w:sz w:val="20"/>
                <w:szCs w:val="20"/>
              </w:rPr>
              <w:t>), всего,</w:t>
            </w:r>
          </w:p>
        </w:tc>
        <w:tc>
          <w:tcPr>
            <w:tcW w:w="1600" w:type="dxa"/>
            <w:tcBorders>
              <w:top w:val="nil"/>
              <w:left w:val="nil"/>
              <w:bottom w:val="single" w:sz="4" w:space="0" w:color="auto"/>
              <w:right w:val="single" w:sz="4" w:space="0" w:color="auto"/>
            </w:tcBorders>
            <w:shd w:val="clear" w:color="000000" w:fill="FFFFFF"/>
            <w:vAlign w:val="center"/>
            <w:hideMark/>
          </w:tcPr>
          <w:p w14:paraId="111F8431" w14:textId="77777777" w:rsidR="009F69BD" w:rsidRPr="009F69BD" w:rsidRDefault="009F69BD" w:rsidP="009F69BD">
            <w:pPr>
              <w:jc w:val="center"/>
              <w:rPr>
                <w:color w:val="22272F"/>
                <w:sz w:val="20"/>
                <w:szCs w:val="20"/>
              </w:rPr>
            </w:pPr>
            <w:r w:rsidRPr="009F69BD">
              <w:rPr>
                <w:color w:val="22272F"/>
                <w:sz w:val="20"/>
                <w:szCs w:val="20"/>
              </w:rPr>
              <w:t>0,344</w:t>
            </w:r>
          </w:p>
        </w:tc>
        <w:tc>
          <w:tcPr>
            <w:tcW w:w="1600" w:type="dxa"/>
            <w:tcBorders>
              <w:top w:val="nil"/>
              <w:left w:val="nil"/>
              <w:bottom w:val="single" w:sz="4" w:space="0" w:color="auto"/>
              <w:right w:val="single" w:sz="4" w:space="0" w:color="auto"/>
            </w:tcBorders>
            <w:shd w:val="clear" w:color="000000" w:fill="FFFFFF"/>
            <w:vAlign w:val="center"/>
            <w:hideMark/>
          </w:tcPr>
          <w:p w14:paraId="011F0FC4" w14:textId="77777777" w:rsidR="009F69BD" w:rsidRPr="009F69BD" w:rsidRDefault="009F69BD" w:rsidP="009F69BD">
            <w:pPr>
              <w:jc w:val="center"/>
              <w:rPr>
                <w:color w:val="22272F"/>
                <w:sz w:val="20"/>
                <w:szCs w:val="20"/>
              </w:rPr>
            </w:pPr>
            <w:r w:rsidRPr="009F69BD">
              <w:rPr>
                <w:color w:val="22272F"/>
                <w:sz w:val="20"/>
                <w:szCs w:val="20"/>
              </w:rPr>
              <w:t>3,51237</w:t>
            </w:r>
          </w:p>
        </w:tc>
      </w:tr>
      <w:tr w:rsidR="009F69BD" w:rsidRPr="009F69BD" w14:paraId="741AAA69" w14:textId="77777777" w:rsidTr="009F69BD">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1E6691"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5131" w:type="dxa"/>
            <w:tcBorders>
              <w:top w:val="nil"/>
              <w:left w:val="nil"/>
              <w:bottom w:val="single" w:sz="4" w:space="0" w:color="auto"/>
              <w:right w:val="single" w:sz="4" w:space="0" w:color="auto"/>
            </w:tcBorders>
            <w:shd w:val="clear" w:color="000000" w:fill="FFFFFF"/>
            <w:vAlign w:val="center"/>
            <w:hideMark/>
          </w:tcPr>
          <w:p w14:paraId="2451A819" w14:textId="77777777" w:rsidR="009F69BD" w:rsidRPr="009F69BD" w:rsidRDefault="009F69BD" w:rsidP="009F69BD">
            <w:pPr>
              <w:ind w:firstLineChars="100" w:firstLine="200"/>
              <w:rPr>
                <w:color w:val="22272F"/>
                <w:sz w:val="20"/>
                <w:szCs w:val="20"/>
              </w:rPr>
            </w:pPr>
            <w:r w:rsidRPr="009F69BD">
              <w:rPr>
                <w:color w:val="22272F"/>
                <w:sz w:val="20"/>
                <w:szCs w:val="20"/>
              </w:rPr>
              <w:t>в том числе:</w:t>
            </w:r>
          </w:p>
        </w:tc>
        <w:tc>
          <w:tcPr>
            <w:tcW w:w="1600" w:type="dxa"/>
            <w:tcBorders>
              <w:top w:val="nil"/>
              <w:left w:val="nil"/>
              <w:bottom w:val="single" w:sz="4" w:space="0" w:color="auto"/>
              <w:right w:val="single" w:sz="4" w:space="0" w:color="auto"/>
            </w:tcBorders>
            <w:shd w:val="clear" w:color="000000" w:fill="FFFFFF"/>
            <w:vAlign w:val="center"/>
            <w:hideMark/>
          </w:tcPr>
          <w:p w14:paraId="6BAA99F3" w14:textId="77777777" w:rsidR="009F69BD" w:rsidRPr="009F69BD" w:rsidRDefault="009F69BD" w:rsidP="009F69BD">
            <w:pPr>
              <w:jc w:val="center"/>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0AE0FB70" w14:textId="77777777" w:rsidR="009F69BD" w:rsidRPr="009F69BD" w:rsidRDefault="009F69BD" w:rsidP="009F69BD">
            <w:pPr>
              <w:ind w:firstLineChars="100" w:firstLine="200"/>
              <w:rPr>
                <w:color w:val="22272F"/>
                <w:sz w:val="20"/>
                <w:szCs w:val="20"/>
              </w:rPr>
            </w:pPr>
            <w:r w:rsidRPr="009F69BD">
              <w:rPr>
                <w:color w:val="22272F"/>
                <w:sz w:val="20"/>
                <w:szCs w:val="20"/>
              </w:rPr>
              <w:t> </w:t>
            </w:r>
          </w:p>
        </w:tc>
      </w:tr>
      <w:tr w:rsidR="009F69BD" w:rsidRPr="009F69BD" w14:paraId="1C4CA5D3" w14:textId="77777777" w:rsidTr="009F69BD">
        <w:trPr>
          <w:trHeight w:val="12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087D39" w14:textId="77777777" w:rsidR="009F69BD" w:rsidRPr="009F69BD" w:rsidRDefault="009F69BD" w:rsidP="009F69BD">
            <w:pPr>
              <w:jc w:val="center"/>
              <w:rPr>
                <w:color w:val="22272F"/>
                <w:sz w:val="20"/>
                <w:szCs w:val="20"/>
              </w:rPr>
            </w:pPr>
            <w:r w:rsidRPr="009F69BD">
              <w:rPr>
                <w:color w:val="22272F"/>
                <w:sz w:val="20"/>
                <w:szCs w:val="20"/>
              </w:rPr>
              <w:t>2</w:t>
            </w:r>
          </w:p>
        </w:tc>
        <w:tc>
          <w:tcPr>
            <w:tcW w:w="5131" w:type="dxa"/>
            <w:tcBorders>
              <w:top w:val="nil"/>
              <w:left w:val="nil"/>
              <w:bottom w:val="single" w:sz="4" w:space="0" w:color="auto"/>
              <w:right w:val="single" w:sz="4" w:space="0" w:color="auto"/>
            </w:tcBorders>
            <w:shd w:val="clear" w:color="000000" w:fill="FFFFFF"/>
            <w:vAlign w:val="center"/>
            <w:hideMark/>
          </w:tcPr>
          <w:p w14:paraId="66B8CFF1" w14:textId="77777777" w:rsidR="009F69BD" w:rsidRPr="009F69BD" w:rsidRDefault="009F69BD" w:rsidP="009F69BD">
            <w:pPr>
              <w:ind w:firstLineChars="100" w:firstLine="200"/>
              <w:rPr>
                <w:color w:val="22272F"/>
                <w:sz w:val="20"/>
                <w:szCs w:val="20"/>
              </w:rPr>
            </w:pPr>
            <w:r w:rsidRPr="009F69BD">
              <w:rPr>
                <w:color w:val="22272F"/>
                <w:sz w:val="20"/>
                <w:szCs w:val="20"/>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00" w:type="dxa"/>
            <w:tcBorders>
              <w:top w:val="nil"/>
              <w:left w:val="nil"/>
              <w:bottom w:val="single" w:sz="4" w:space="0" w:color="auto"/>
              <w:right w:val="single" w:sz="4" w:space="0" w:color="auto"/>
            </w:tcBorders>
            <w:shd w:val="clear" w:color="000000" w:fill="FFFFFF"/>
            <w:vAlign w:val="center"/>
            <w:hideMark/>
          </w:tcPr>
          <w:p w14:paraId="5B0E4164" w14:textId="77777777" w:rsidR="009F69BD" w:rsidRPr="009F69BD" w:rsidRDefault="009F69BD" w:rsidP="009F69BD">
            <w:pPr>
              <w:jc w:val="center"/>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4CEF884C" w14:textId="77777777" w:rsidR="009F69BD" w:rsidRPr="009F69BD" w:rsidRDefault="009F69BD" w:rsidP="009F69BD">
            <w:pPr>
              <w:jc w:val="center"/>
              <w:rPr>
                <w:color w:val="22272F"/>
                <w:sz w:val="20"/>
                <w:szCs w:val="20"/>
              </w:rPr>
            </w:pPr>
            <w:r w:rsidRPr="009F69BD">
              <w:rPr>
                <w:color w:val="22272F"/>
                <w:sz w:val="20"/>
                <w:szCs w:val="20"/>
              </w:rPr>
              <w:t>0,266791</w:t>
            </w:r>
          </w:p>
        </w:tc>
      </w:tr>
      <w:tr w:rsidR="009F69BD" w:rsidRPr="009F69BD" w14:paraId="6AFDC2DF"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825DCD" w14:textId="77777777" w:rsidR="009F69BD" w:rsidRPr="009F69BD" w:rsidRDefault="009F69BD" w:rsidP="009F69BD">
            <w:pPr>
              <w:jc w:val="center"/>
              <w:rPr>
                <w:color w:val="22272F"/>
                <w:sz w:val="20"/>
                <w:szCs w:val="20"/>
              </w:rPr>
            </w:pPr>
            <w:r w:rsidRPr="009F69BD">
              <w:rPr>
                <w:color w:val="22272F"/>
                <w:sz w:val="20"/>
                <w:szCs w:val="20"/>
              </w:rPr>
              <w:t>3</w:t>
            </w:r>
          </w:p>
        </w:tc>
        <w:tc>
          <w:tcPr>
            <w:tcW w:w="5131" w:type="dxa"/>
            <w:tcBorders>
              <w:top w:val="nil"/>
              <w:left w:val="nil"/>
              <w:bottom w:val="single" w:sz="4" w:space="0" w:color="auto"/>
              <w:right w:val="single" w:sz="4" w:space="0" w:color="auto"/>
            </w:tcBorders>
            <w:shd w:val="clear" w:color="000000" w:fill="FFFFFF"/>
            <w:vAlign w:val="center"/>
            <w:hideMark/>
          </w:tcPr>
          <w:p w14:paraId="7B556C9E" w14:textId="77777777" w:rsidR="009F69BD" w:rsidRPr="009F69BD" w:rsidRDefault="009F69BD" w:rsidP="009F69BD">
            <w:pPr>
              <w:ind w:firstLineChars="100" w:firstLine="200"/>
              <w:rPr>
                <w:color w:val="22272F"/>
                <w:sz w:val="20"/>
                <w:szCs w:val="20"/>
              </w:rPr>
            </w:pPr>
            <w:r w:rsidRPr="009F69BD">
              <w:rPr>
                <w:color w:val="22272F"/>
                <w:sz w:val="20"/>
                <w:szCs w:val="20"/>
              </w:rPr>
              <w:t>II. Норматив объема комплексных посещений для проведения диспансеризации, в том числе:</w:t>
            </w:r>
          </w:p>
        </w:tc>
        <w:tc>
          <w:tcPr>
            <w:tcW w:w="1600" w:type="dxa"/>
            <w:tcBorders>
              <w:top w:val="nil"/>
              <w:left w:val="nil"/>
              <w:bottom w:val="single" w:sz="4" w:space="0" w:color="auto"/>
              <w:right w:val="single" w:sz="4" w:space="0" w:color="auto"/>
            </w:tcBorders>
            <w:shd w:val="clear" w:color="000000" w:fill="FFFFFF"/>
            <w:vAlign w:val="center"/>
            <w:hideMark/>
          </w:tcPr>
          <w:p w14:paraId="1734DFDD" w14:textId="77777777" w:rsidR="009F69BD" w:rsidRPr="009F69BD" w:rsidRDefault="009F69BD" w:rsidP="009F69BD">
            <w:pPr>
              <w:jc w:val="center"/>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627CDB81" w14:textId="77777777" w:rsidR="009F69BD" w:rsidRPr="009F69BD" w:rsidRDefault="009F69BD" w:rsidP="009F69BD">
            <w:pPr>
              <w:jc w:val="center"/>
              <w:rPr>
                <w:color w:val="22272F"/>
                <w:sz w:val="20"/>
                <w:szCs w:val="20"/>
              </w:rPr>
            </w:pPr>
            <w:r w:rsidRPr="009F69BD">
              <w:rPr>
                <w:color w:val="22272F"/>
                <w:sz w:val="20"/>
                <w:szCs w:val="20"/>
              </w:rPr>
              <w:t>0,567074</w:t>
            </w:r>
          </w:p>
        </w:tc>
      </w:tr>
      <w:tr w:rsidR="009F69BD" w:rsidRPr="009F69BD" w14:paraId="6CCEDD22" w14:textId="77777777" w:rsidTr="009F69BD">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29CB24" w14:textId="77777777" w:rsidR="009F69BD" w:rsidRPr="009F69BD" w:rsidRDefault="009F69BD" w:rsidP="009F69BD">
            <w:pPr>
              <w:jc w:val="center"/>
              <w:rPr>
                <w:color w:val="22272F"/>
                <w:sz w:val="20"/>
                <w:szCs w:val="20"/>
              </w:rPr>
            </w:pPr>
            <w:r w:rsidRPr="009F69BD">
              <w:rPr>
                <w:color w:val="22272F"/>
                <w:sz w:val="20"/>
                <w:szCs w:val="20"/>
              </w:rPr>
              <w:t>3.1.</w:t>
            </w:r>
          </w:p>
        </w:tc>
        <w:tc>
          <w:tcPr>
            <w:tcW w:w="5131" w:type="dxa"/>
            <w:tcBorders>
              <w:top w:val="nil"/>
              <w:left w:val="nil"/>
              <w:bottom w:val="single" w:sz="4" w:space="0" w:color="auto"/>
              <w:right w:val="single" w:sz="4" w:space="0" w:color="auto"/>
            </w:tcBorders>
            <w:shd w:val="clear" w:color="000000" w:fill="FFFFFF"/>
            <w:vAlign w:val="center"/>
            <w:hideMark/>
          </w:tcPr>
          <w:p w14:paraId="7262EDBB" w14:textId="77777777" w:rsidR="009F69BD" w:rsidRPr="009F69BD" w:rsidRDefault="009F69BD" w:rsidP="009F69BD">
            <w:pPr>
              <w:ind w:firstLineChars="100" w:firstLine="200"/>
              <w:rPr>
                <w:color w:val="22272F"/>
                <w:sz w:val="20"/>
                <w:szCs w:val="20"/>
              </w:rPr>
            </w:pPr>
            <w:r w:rsidRPr="009F69BD">
              <w:rPr>
                <w:color w:val="22272F"/>
                <w:sz w:val="20"/>
                <w:szCs w:val="20"/>
              </w:rPr>
              <w:t>для проведения углубленной диспансеризации</w:t>
            </w:r>
          </w:p>
        </w:tc>
        <w:tc>
          <w:tcPr>
            <w:tcW w:w="1600" w:type="dxa"/>
            <w:tcBorders>
              <w:top w:val="nil"/>
              <w:left w:val="nil"/>
              <w:bottom w:val="single" w:sz="4" w:space="0" w:color="auto"/>
              <w:right w:val="single" w:sz="4" w:space="0" w:color="auto"/>
            </w:tcBorders>
            <w:shd w:val="clear" w:color="000000" w:fill="FFFFFF"/>
            <w:vAlign w:val="center"/>
            <w:hideMark/>
          </w:tcPr>
          <w:p w14:paraId="58470DFA" w14:textId="77777777" w:rsidR="009F69BD" w:rsidRPr="009F69BD" w:rsidRDefault="009F69BD" w:rsidP="009F69BD">
            <w:pPr>
              <w:jc w:val="center"/>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38F01127" w14:textId="77777777" w:rsidR="009F69BD" w:rsidRPr="009F69BD" w:rsidRDefault="009F69BD" w:rsidP="009F69BD">
            <w:pPr>
              <w:jc w:val="center"/>
              <w:rPr>
                <w:color w:val="22272F"/>
                <w:sz w:val="20"/>
                <w:szCs w:val="20"/>
              </w:rPr>
            </w:pPr>
            <w:r w:rsidRPr="009F69BD">
              <w:rPr>
                <w:color w:val="22272F"/>
                <w:sz w:val="20"/>
                <w:szCs w:val="20"/>
              </w:rPr>
              <w:t>0,050758</w:t>
            </w:r>
          </w:p>
        </w:tc>
      </w:tr>
      <w:tr w:rsidR="009F69BD" w:rsidRPr="009F69BD" w14:paraId="0B51A967"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70644A1" w14:textId="77777777" w:rsidR="009F69BD" w:rsidRPr="009F69BD" w:rsidRDefault="009F69BD" w:rsidP="009F69BD">
            <w:pPr>
              <w:jc w:val="center"/>
              <w:rPr>
                <w:color w:val="22272F"/>
                <w:sz w:val="20"/>
                <w:szCs w:val="20"/>
              </w:rPr>
            </w:pPr>
            <w:r w:rsidRPr="009F69BD">
              <w:rPr>
                <w:color w:val="22272F"/>
                <w:sz w:val="20"/>
                <w:szCs w:val="20"/>
              </w:rPr>
              <w:t>4</w:t>
            </w:r>
          </w:p>
        </w:tc>
        <w:tc>
          <w:tcPr>
            <w:tcW w:w="5131" w:type="dxa"/>
            <w:tcBorders>
              <w:top w:val="nil"/>
              <w:left w:val="nil"/>
              <w:bottom w:val="single" w:sz="4" w:space="0" w:color="auto"/>
              <w:right w:val="single" w:sz="4" w:space="0" w:color="auto"/>
            </w:tcBorders>
            <w:shd w:val="clear" w:color="000000" w:fill="FFFFFF"/>
            <w:vAlign w:val="center"/>
            <w:hideMark/>
          </w:tcPr>
          <w:p w14:paraId="2683C841" w14:textId="77777777" w:rsidR="009F69BD" w:rsidRPr="009F69BD" w:rsidRDefault="009F69BD" w:rsidP="009F69BD">
            <w:pPr>
              <w:ind w:firstLineChars="100" w:firstLine="200"/>
              <w:rPr>
                <w:color w:val="22272F"/>
                <w:sz w:val="20"/>
                <w:szCs w:val="20"/>
              </w:rPr>
            </w:pPr>
            <w:r w:rsidRPr="009F69BD">
              <w:rPr>
                <w:color w:val="22272F"/>
                <w:sz w:val="20"/>
                <w:szCs w:val="20"/>
              </w:rPr>
              <w:t>III. Норматив посещений с иными целями (сумма </w:t>
            </w:r>
            <w:r w:rsidRPr="009F69BD">
              <w:rPr>
                <w:color w:val="3272C0"/>
                <w:sz w:val="20"/>
                <w:szCs w:val="20"/>
              </w:rPr>
              <w:t>строк 5</w:t>
            </w:r>
            <w:r w:rsidRPr="009F69BD">
              <w:rPr>
                <w:color w:val="22272F"/>
                <w:sz w:val="20"/>
                <w:szCs w:val="20"/>
              </w:rPr>
              <w:t> + </w:t>
            </w:r>
            <w:r w:rsidRPr="009F69BD">
              <w:rPr>
                <w:color w:val="3272C0"/>
                <w:sz w:val="20"/>
                <w:szCs w:val="20"/>
              </w:rPr>
              <w:t>8</w:t>
            </w:r>
            <w:r w:rsidRPr="009F69BD">
              <w:rPr>
                <w:color w:val="22272F"/>
                <w:sz w:val="20"/>
                <w:szCs w:val="20"/>
              </w:rPr>
              <w:t> + </w:t>
            </w:r>
            <w:r w:rsidRPr="009F69BD">
              <w:rPr>
                <w:color w:val="3272C0"/>
                <w:sz w:val="20"/>
                <w:szCs w:val="20"/>
              </w:rPr>
              <w:t>9</w:t>
            </w:r>
            <w:r w:rsidRPr="009F69BD">
              <w:rPr>
                <w:color w:val="22272F"/>
                <w:sz w:val="20"/>
                <w:szCs w:val="20"/>
              </w:rPr>
              <w:t> + </w:t>
            </w:r>
            <w:r w:rsidRPr="009F69BD">
              <w:rPr>
                <w:color w:val="3272C0"/>
                <w:sz w:val="20"/>
                <w:szCs w:val="20"/>
              </w:rPr>
              <w:t>10</w:t>
            </w:r>
            <w:r w:rsidRPr="009F69BD">
              <w:rPr>
                <w:color w:val="22272F"/>
                <w:sz w:val="20"/>
                <w:szCs w:val="20"/>
              </w:rPr>
              <w:t>), в том числе:</w:t>
            </w:r>
          </w:p>
        </w:tc>
        <w:tc>
          <w:tcPr>
            <w:tcW w:w="1600" w:type="dxa"/>
            <w:tcBorders>
              <w:top w:val="nil"/>
              <w:left w:val="nil"/>
              <w:bottom w:val="single" w:sz="4" w:space="0" w:color="auto"/>
              <w:right w:val="single" w:sz="4" w:space="0" w:color="auto"/>
            </w:tcBorders>
            <w:shd w:val="clear" w:color="000000" w:fill="FFFFFF"/>
            <w:vAlign w:val="center"/>
            <w:hideMark/>
          </w:tcPr>
          <w:p w14:paraId="28A63171" w14:textId="77777777" w:rsidR="009F69BD" w:rsidRPr="009F69BD" w:rsidRDefault="009F69BD" w:rsidP="009F69BD">
            <w:pPr>
              <w:jc w:val="center"/>
              <w:rPr>
                <w:color w:val="22272F"/>
                <w:sz w:val="20"/>
                <w:szCs w:val="20"/>
              </w:rPr>
            </w:pPr>
            <w:r w:rsidRPr="009F69BD">
              <w:rPr>
                <w:color w:val="22272F"/>
                <w:sz w:val="20"/>
                <w:szCs w:val="20"/>
              </w:rPr>
              <w:t>0,344</w:t>
            </w:r>
          </w:p>
        </w:tc>
        <w:tc>
          <w:tcPr>
            <w:tcW w:w="1600" w:type="dxa"/>
            <w:tcBorders>
              <w:top w:val="nil"/>
              <w:left w:val="nil"/>
              <w:bottom w:val="single" w:sz="4" w:space="0" w:color="auto"/>
              <w:right w:val="single" w:sz="4" w:space="0" w:color="auto"/>
            </w:tcBorders>
            <w:shd w:val="clear" w:color="000000" w:fill="FFFFFF"/>
            <w:vAlign w:val="center"/>
            <w:hideMark/>
          </w:tcPr>
          <w:p w14:paraId="0AC38F00" w14:textId="77777777" w:rsidR="009F69BD" w:rsidRPr="009F69BD" w:rsidRDefault="009F69BD" w:rsidP="009F69BD">
            <w:pPr>
              <w:jc w:val="center"/>
              <w:rPr>
                <w:color w:val="22272F"/>
                <w:sz w:val="20"/>
                <w:szCs w:val="20"/>
              </w:rPr>
            </w:pPr>
            <w:r w:rsidRPr="009F69BD">
              <w:rPr>
                <w:color w:val="22272F"/>
                <w:sz w:val="20"/>
                <w:szCs w:val="20"/>
              </w:rPr>
              <w:t>2,678505</w:t>
            </w:r>
          </w:p>
        </w:tc>
      </w:tr>
      <w:tr w:rsidR="009F69BD" w:rsidRPr="009F69BD" w14:paraId="76B4DD4C"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DC82F3" w14:textId="77777777" w:rsidR="009F69BD" w:rsidRPr="009F69BD" w:rsidRDefault="009F69BD" w:rsidP="009F69BD">
            <w:pPr>
              <w:jc w:val="center"/>
              <w:rPr>
                <w:color w:val="22272F"/>
                <w:sz w:val="20"/>
                <w:szCs w:val="20"/>
              </w:rPr>
            </w:pPr>
            <w:r w:rsidRPr="009F69BD">
              <w:rPr>
                <w:color w:val="22272F"/>
                <w:sz w:val="20"/>
                <w:szCs w:val="20"/>
              </w:rPr>
              <w:t>5</w:t>
            </w:r>
          </w:p>
        </w:tc>
        <w:tc>
          <w:tcPr>
            <w:tcW w:w="5131" w:type="dxa"/>
            <w:tcBorders>
              <w:top w:val="nil"/>
              <w:left w:val="nil"/>
              <w:bottom w:val="single" w:sz="4" w:space="0" w:color="auto"/>
              <w:right w:val="single" w:sz="4" w:space="0" w:color="auto"/>
            </w:tcBorders>
            <w:shd w:val="clear" w:color="000000" w:fill="FFFFFF"/>
            <w:vAlign w:val="center"/>
            <w:hideMark/>
          </w:tcPr>
          <w:p w14:paraId="64987666" w14:textId="77777777" w:rsidR="009F69BD" w:rsidRPr="009F69BD" w:rsidRDefault="009F69BD" w:rsidP="009F69BD">
            <w:pPr>
              <w:ind w:firstLineChars="100" w:firstLine="200"/>
              <w:rPr>
                <w:color w:val="22272F"/>
                <w:sz w:val="20"/>
                <w:szCs w:val="20"/>
              </w:rPr>
            </w:pPr>
            <w:r w:rsidRPr="009F69BD">
              <w:rPr>
                <w:color w:val="22272F"/>
                <w:sz w:val="20"/>
                <w:szCs w:val="20"/>
              </w:rPr>
              <w:t>норматив посещений для паллиативной медицинской помощи (сумма </w:t>
            </w:r>
            <w:r w:rsidRPr="009F69BD">
              <w:rPr>
                <w:color w:val="3272C0"/>
                <w:sz w:val="20"/>
                <w:szCs w:val="20"/>
              </w:rPr>
              <w:t>строк 6</w:t>
            </w:r>
            <w:r w:rsidRPr="009F69BD">
              <w:rPr>
                <w:color w:val="22272F"/>
                <w:sz w:val="20"/>
                <w:szCs w:val="20"/>
              </w:rPr>
              <w:t> + </w:t>
            </w:r>
            <w:r w:rsidRPr="009F69BD">
              <w:rPr>
                <w:color w:val="3272C0"/>
                <w:sz w:val="20"/>
                <w:szCs w:val="20"/>
              </w:rPr>
              <w:t>7</w:t>
            </w:r>
            <w:r w:rsidRPr="009F69BD">
              <w:rPr>
                <w:color w:val="22272F"/>
                <w:sz w:val="20"/>
                <w:szCs w:val="20"/>
              </w:rPr>
              <w:t>), в том числе:</w:t>
            </w:r>
          </w:p>
        </w:tc>
        <w:tc>
          <w:tcPr>
            <w:tcW w:w="1600" w:type="dxa"/>
            <w:tcBorders>
              <w:top w:val="nil"/>
              <w:left w:val="nil"/>
              <w:bottom w:val="single" w:sz="4" w:space="0" w:color="auto"/>
              <w:right w:val="single" w:sz="4" w:space="0" w:color="auto"/>
            </w:tcBorders>
            <w:shd w:val="clear" w:color="000000" w:fill="FFFFFF"/>
            <w:vAlign w:val="center"/>
            <w:hideMark/>
          </w:tcPr>
          <w:p w14:paraId="480303E4" w14:textId="77777777" w:rsidR="009F69BD" w:rsidRPr="009F69BD" w:rsidRDefault="009F69BD" w:rsidP="009F69BD">
            <w:pPr>
              <w:jc w:val="center"/>
              <w:rPr>
                <w:color w:val="22272F"/>
                <w:sz w:val="20"/>
                <w:szCs w:val="20"/>
              </w:rPr>
            </w:pPr>
            <w:r w:rsidRPr="009F69BD">
              <w:rPr>
                <w:color w:val="22272F"/>
                <w:sz w:val="20"/>
                <w:szCs w:val="20"/>
              </w:rPr>
              <w:t>0,014</w:t>
            </w:r>
          </w:p>
        </w:tc>
        <w:tc>
          <w:tcPr>
            <w:tcW w:w="1600" w:type="dxa"/>
            <w:tcBorders>
              <w:top w:val="nil"/>
              <w:left w:val="nil"/>
              <w:bottom w:val="single" w:sz="4" w:space="0" w:color="auto"/>
              <w:right w:val="single" w:sz="4" w:space="0" w:color="auto"/>
            </w:tcBorders>
            <w:shd w:val="clear" w:color="000000" w:fill="FFFFFF"/>
            <w:vAlign w:val="center"/>
            <w:hideMark/>
          </w:tcPr>
          <w:p w14:paraId="36B91DB1" w14:textId="77777777" w:rsidR="009F69BD" w:rsidRPr="009F69BD" w:rsidRDefault="009F69BD" w:rsidP="009F69BD">
            <w:pPr>
              <w:ind w:firstLineChars="100" w:firstLine="200"/>
              <w:rPr>
                <w:color w:val="22272F"/>
                <w:sz w:val="20"/>
                <w:szCs w:val="20"/>
              </w:rPr>
            </w:pPr>
            <w:r w:rsidRPr="009F69BD">
              <w:rPr>
                <w:color w:val="22272F"/>
                <w:sz w:val="20"/>
                <w:szCs w:val="20"/>
              </w:rPr>
              <w:t> </w:t>
            </w:r>
          </w:p>
        </w:tc>
      </w:tr>
      <w:tr w:rsidR="009F69BD" w:rsidRPr="009F69BD" w14:paraId="0968F01E" w14:textId="77777777" w:rsidTr="009F69BD">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9AB030" w14:textId="77777777" w:rsidR="009F69BD" w:rsidRPr="009F69BD" w:rsidRDefault="009F69BD" w:rsidP="009F69BD">
            <w:pPr>
              <w:jc w:val="center"/>
              <w:rPr>
                <w:color w:val="22272F"/>
                <w:sz w:val="20"/>
                <w:szCs w:val="20"/>
              </w:rPr>
            </w:pPr>
            <w:r w:rsidRPr="009F69BD">
              <w:rPr>
                <w:color w:val="22272F"/>
                <w:sz w:val="20"/>
                <w:szCs w:val="20"/>
              </w:rPr>
              <w:t>6</w:t>
            </w:r>
          </w:p>
        </w:tc>
        <w:tc>
          <w:tcPr>
            <w:tcW w:w="5131" w:type="dxa"/>
            <w:tcBorders>
              <w:top w:val="nil"/>
              <w:left w:val="nil"/>
              <w:bottom w:val="single" w:sz="4" w:space="0" w:color="auto"/>
              <w:right w:val="single" w:sz="4" w:space="0" w:color="auto"/>
            </w:tcBorders>
            <w:shd w:val="clear" w:color="000000" w:fill="FFFFFF"/>
            <w:vAlign w:val="center"/>
            <w:hideMark/>
          </w:tcPr>
          <w:p w14:paraId="3065D36A" w14:textId="77777777" w:rsidR="009F69BD" w:rsidRPr="009F69BD" w:rsidRDefault="009F69BD" w:rsidP="009F69BD">
            <w:pPr>
              <w:ind w:firstLineChars="100" w:firstLine="200"/>
              <w:rPr>
                <w:color w:val="22272F"/>
                <w:sz w:val="20"/>
                <w:szCs w:val="20"/>
              </w:rPr>
            </w:pPr>
            <w:r w:rsidRPr="009F69BD">
              <w:rPr>
                <w:color w:val="22272F"/>
                <w:sz w:val="20"/>
                <w:szCs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00" w:type="dxa"/>
            <w:tcBorders>
              <w:top w:val="nil"/>
              <w:left w:val="nil"/>
              <w:bottom w:val="single" w:sz="4" w:space="0" w:color="auto"/>
              <w:right w:val="single" w:sz="4" w:space="0" w:color="auto"/>
            </w:tcBorders>
            <w:shd w:val="clear" w:color="000000" w:fill="FFFFFF"/>
            <w:vAlign w:val="center"/>
            <w:hideMark/>
          </w:tcPr>
          <w:p w14:paraId="4D6C6944" w14:textId="77777777" w:rsidR="009F69BD" w:rsidRPr="009F69BD" w:rsidRDefault="009F69BD" w:rsidP="009F69BD">
            <w:pPr>
              <w:jc w:val="center"/>
              <w:rPr>
                <w:color w:val="22272F"/>
                <w:sz w:val="20"/>
                <w:szCs w:val="20"/>
              </w:rPr>
            </w:pPr>
            <w:r w:rsidRPr="009F69BD">
              <w:rPr>
                <w:color w:val="22272F"/>
                <w:sz w:val="20"/>
                <w:szCs w:val="20"/>
              </w:rPr>
              <w:t>0,010</w:t>
            </w:r>
          </w:p>
        </w:tc>
        <w:tc>
          <w:tcPr>
            <w:tcW w:w="1600" w:type="dxa"/>
            <w:tcBorders>
              <w:top w:val="nil"/>
              <w:left w:val="nil"/>
              <w:bottom w:val="single" w:sz="4" w:space="0" w:color="auto"/>
              <w:right w:val="single" w:sz="4" w:space="0" w:color="auto"/>
            </w:tcBorders>
            <w:shd w:val="clear" w:color="000000" w:fill="FFFFFF"/>
            <w:vAlign w:val="center"/>
            <w:hideMark/>
          </w:tcPr>
          <w:p w14:paraId="530F34C9" w14:textId="77777777" w:rsidR="009F69BD" w:rsidRPr="009F69BD" w:rsidRDefault="009F69BD" w:rsidP="009F69BD">
            <w:pPr>
              <w:ind w:firstLineChars="100" w:firstLine="200"/>
              <w:rPr>
                <w:color w:val="22272F"/>
                <w:sz w:val="20"/>
                <w:szCs w:val="20"/>
              </w:rPr>
            </w:pPr>
            <w:r w:rsidRPr="009F69BD">
              <w:rPr>
                <w:color w:val="22272F"/>
                <w:sz w:val="20"/>
                <w:szCs w:val="20"/>
              </w:rPr>
              <w:t> </w:t>
            </w:r>
          </w:p>
        </w:tc>
      </w:tr>
      <w:tr w:rsidR="009F69BD" w:rsidRPr="009F69BD" w14:paraId="3DD60781"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9D0745C" w14:textId="77777777" w:rsidR="009F69BD" w:rsidRPr="009F69BD" w:rsidRDefault="009F69BD" w:rsidP="009F69BD">
            <w:pPr>
              <w:jc w:val="center"/>
              <w:rPr>
                <w:color w:val="22272F"/>
                <w:sz w:val="20"/>
                <w:szCs w:val="20"/>
              </w:rPr>
            </w:pPr>
            <w:r w:rsidRPr="009F69BD">
              <w:rPr>
                <w:color w:val="22272F"/>
                <w:sz w:val="20"/>
                <w:szCs w:val="20"/>
              </w:rPr>
              <w:t>7</w:t>
            </w:r>
          </w:p>
        </w:tc>
        <w:tc>
          <w:tcPr>
            <w:tcW w:w="5131" w:type="dxa"/>
            <w:tcBorders>
              <w:top w:val="nil"/>
              <w:left w:val="nil"/>
              <w:bottom w:val="single" w:sz="4" w:space="0" w:color="auto"/>
              <w:right w:val="single" w:sz="4" w:space="0" w:color="auto"/>
            </w:tcBorders>
            <w:shd w:val="clear" w:color="000000" w:fill="FFFFFF"/>
            <w:vAlign w:val="center"/>
            <w:hideMark/>
          </w:tcPr>
          <w:p w14:paraId="6D0CAF82" w14:textId="77777777" w:rsidR="009F69BD" w:rsidRPr="009F69BD" w:rsidRDefault="009F69BD" w:rsidP="009F69BD">
            <w:pPr>
              <w:ind w:firstLineChars="100" w:firstLine="200"/>
              <w:rPr>
                <w:color w:val="22272F"/>
                <w:sz w:val="20"/>
                <w:szCs w:val="20"/>
              </w:rPr>
            </w:pPr>
            <w:r w:rsidRPr="009F69BD">
              <w:rPr>
                <w:color w:val="22272F"/>
                <w:sz w:val="20"/>
                <w:szCs w:val="20"/>
              </w:rPr>
              <w:t>норматив посещений на дому выездными патронажными бригадами</w:t>
            </w:r>
          </w:p>
        </w:tc>
        <w:tc>
          <w:tcPr>
            <w:tcW w:w="1600" w:type="dxa"/>
            <w:tcBorders>
              <w:top w:val="nil"/>
              <w:left w:val="nil"/>
              <w:bottom w:val="single" w:sz="4" w:space="0" w:color="auto"/>
              <w:right w:val="single" w:sz="4" w:space="0" w:color="auto"/>
            </w:tcBorders>
            <w:shd w:val="clear" w:color="000000" w:fill="FFFFFF"/>
            <w:vAlign w:val="center"/>
            <w:hideMark/>
          </w:tcPr>
          <w:p w14:paraId="1AB5F003" w14:textId="77777777" w:rsidR="009F69BD" w:rsidRPr="009F69BD" w:rsidRDefault="009F69BD" w:rsidP="009F69BD">
            <w:pPr>
              <w:jc w:val="center"/>
              <w:rPr>
                <w:color w:val="22272F"/>
                <w:sz w:val="20"/>
                <w:szCs w:val="20"/>
              </w:rPr>
            </w:pPr>
            <w:r w:rsidRPr="009F69BD">
              <w:rPr>
                <w:color w:val="22272F"/>
                <w:sz w:val="20"/>
                <w:szCs w:val="20"/>
              </w:rPr>
              <w:t>0,004</w:t>
            </w:r>
          </w:p>
        </w:tc>
        <w:tc>
          <w:tcPr>
            <w:tcW w:w="1600" w:type="dxa"/>
            <w:tcBorders>
              <w:top w:val="nil"/>
              <w:left w:val="nil"/>
              <w:bottom w:val="single" w:sz="4" w:space="0" w:color="auto"/>
              <w:right w:val="single" w:sz="4" w:space="0" w:color="auto"/>
            </w:tcBorders>
            <w:shd w:val="clear" w:color="000000" w:fill="FFFFFF"/>
            <w:vAlign w:val="center"/>
            <w:hideMark/>
          </w:tcPr>
          <w:p w14:paraId="50C55837" w14:textId="77777777" w:rsidR="009F69BD" w:rsidRPr="009F69BD" w:rsidRDefault="009F69BD" w:rsidP="009F69BD">
            <w:pPr>
              <w:ind w:firstLineChars="100" w:firstLine="200"/>
              <w:rPr>
                <w:color w:val="22272F"/>
                <w:sz w:val="20"/>
                <w:szCs w:val="20"/>
              </w:rPr>
            </w:pPr>
            <w:r w:rsidRPr="009F69BD">
              <w:rPr>
                <w:color w:val="22272F"/>
                <w:sz w:val="20"/>
                <w:szCs w:val="20"/>
              </w:rPr>
              <w:t> </w:t>
            </w:r>
          </w:p>
        </w:tc>
      </w:tr>
      <w:tr w:rsidR="009F69BD" w:rsidRPr="009F69BD" w14:paraId="7E8BCFCD" w14:textId="77777777" w:rsidTr="009F69BD">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6EAAB51" w14:textId="77777777" w:rsidR="009F69BD" w:rsidRPr="009F69BD" w:rsidRDefault="009F69BD" w:rsidP="009F69BD">
            <w:pPr>
              <w:jc w:val="center"/>
              <w:rPr>
                <w:color w:val="22272F"/>
                <w:sz w:val="20"/>
                <w:szCs w:val="20"/>
              </w:rPr>
            </w:pPr>
            <w:r w:rsidRPr="009F69BD">
              <w:rPr>
                <w:color w:val="22272F"/>
                <w:sz w:val="20"/>
                <w:szCs w:val="20"/>
              </w:rPr>
              <w:t>8</w:t>
            </w:r>
          </w:p>
        </w:tc>
        <w:tc>
          <w:tcPr>
            <w:tcW w:w="5131" w:type="dxa"/>
            <w:tcBorders>
              <w:top w:val="nil"/>
              <w:left w:val="nil"/>
              <w:bottom w:val="single" w:sz="4" w:space="0" w:color="auto"/>
              <w:right w:val="single" w:sz="4" w:space="0" w:color="auto"/>
            </w:tcBorders>
            <w:shd w:val="clear" w:color="000000" w:fill="FFFFFF"/>
            <w:vAlign w:val="center"/>
            <w:hideMark/>
          </w:tcPr>
          <w:p w14:paraId="03BB18E6" w14:textId="77777777" w:rsidR="009F69BD" w:rsidRPr="009F69BD" w:rsidRDefault="009F69BD" w:rsidP="009F69BD">
            <w:pPr>
              <w:ind w:firstLineChars="100" w:firstLine="200"/>
              <w:rPr>
                <w:color w:val="22272F"/>
                <w:sz w:val="20"/>
                <w:szCs w:val="20"/>
              </w:rPr>
            </w:pPr>
            <w:r w:rsidRPr="009F69BD">
              <w:rPr>
                <w:color w:val="22272F"/>
                <w:sz w:val="20"/>
                <w:szCs w:val="20"/>
              </w:rPr>
              <w:t>объем разовых посещений в связи с заболеванием</w:t>
            </w:r>
          </w:p>
        </w:tc>
        <w:tc>
          <w:tcPr>
            <w:tcW w:w="1600" w:type="dxa"/>
            <w:tcBorders>
              <w:top w:val="nil"/>
              <w:left w:val="nil"/>
              <w:bottom w:val="single" w:sz="4" w:space="0" w:color="auto"/>
              <w:right w:val="single" w:sz="4" w:space="0" w:color="auto"/>
            </w:tcBorders>
            <w:shd w:val="clear" w:color="000000" w:fill="FFFFFF"/>
            <w:vAlign w:val="center"/>
            <w:hideMark/>
          </w:tcPr>
          <w:p w14:paraId="3BB6D432" w14:textId="77777777" w:rsidR="009F69BD" w:rsidRPr="009F69BD" w:rsidRDefault="009F69BD" w:rsidP="009F69BD">
            <w:pPr>
              <w:jc w:val="center"/>
              <w:rPr>
                <w:color w:val="22272F"/>
                <w:sz w:val="20"/>
                <w:szCs w:val="20"/>
              </w:rPr>
            </w:pPr>
            <w:r w:rsidRPr="009F69BD">
              <w:rPr>
                <w:color w:val="22272F"/>
                <w:sz w:val="20"/>
                <w:szCs w:val="20"/>
              </w:rPr>
              <w:t>0,312</w:t>
            </w:r>
          </w:p>
        </w:tc>
        <w:tc>
          <w:tcPr>
            <w:tcW w:w="1600" w:type="dxa"/>
            <w:tcBorders>
              <w:top w:val="nil"/>
              <w:left w:val="nil"/>
              <w:bottom w:val="single" w:sz="4" w:space="0" w:color="auto"/>
              <w:right w:val="single" w:sz="4" w:space="0" w:color="auto"/>
            </w:tcBorders>
            <w:shd w:val="clear" w:color="000000" w:fill="FFFFFF"/>
            <w:vAlign w:val="center"/>
            <w:hideMark/>
          </w:tcPr>
          <w:p w14:paraId="6FF7552F" w14:textId="77777777" w:rsidR="009F69BD" w:rsidRPr="009F69BD" w:rsidRDefault="009F69BD" w:rsidP="009F69BD">
            <w:pPr>
              <w:jc w:val="center"/>
              <w:rPr>
                <w:color w:val="22272F"/>
                <w:sz w:val="20"/>
                <w:szCs w:val="20"/>
              </w:rPr>
            </w:pPr>
            <w:r w:rsidRPr="009F69BD">
              <w:rPr>
                <w:color w:val="22272F"/>
                <w:sz w:val="20"/>
                <w:szCs w:val="20"/>
              </w:rPr>
              <w:t>1,205327</w:t>
            </w:r>
          </w:p>
        </w:tc>
      </w:tr>
      <w:tr w:rsidR="009F69BD" w:rsidRPr="009F69BD" w14:paraId="77D36D99" w14:textId="77777777" w:rsidTr="009F69BD">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AFE2AF" w14:textId="77777777" w:rsidR="009F69BD" w:rsidRPr="009F69BD" w:rsidRDefault="009F69BD" w:rsidP="009F69BD">
            <w:pPr>
              <w:jc w:val="center"/>
              <w:rPr>
                <w:color w:val="22272F"/>
                <w:sz w:val="20"/>
                <w:szCs w:val="20"/>
              </w:rPr>
            </w:pPr>
            <w:r w:rsidRPr="009F69BD">
              <w:rPr>
                <w:color w:val="22272F"/>
                <w:sz w:val="20"/>
                <w:szCs w:val="20"/>
              </w:rPr>
              <w:t>9</w:t>
            </w:r>
          </w:p>
        </w:tc>
        <w:tc>
          <w:tcPr>
            <w:tcW w:w="5131" w:type="dxa"/>
            <w:tcBorders>
              <w:top w:val="nil"/>
              <w:left w:val="nil"/>
              <w:bottom w:val="single" w:sz="4" w:space="0" w:color="auto"/>
              <w:right w:val="single" w:sz="4" w:space="0" w:color="auto"/>
            </w:tcBorders>
            <w:shd w:val="clear" w:color="000000" w:fill="FFFFFF"/>
            <w:vAlign w:val="center"/>
            <w:hideMark/>
          </w:tcPr>
          <w:p w14:paraId="7A982D1C"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с другими целями (патронаж, выдача справок и иных медицинских документов и др.)</w:t>
            </w:r>
          </w:p>
        </w:tc>
        <w:tc>
          <w:tcPr>
            <w:tcW w:w="1600" w:type="dxa"/>
            <w:tcBorders>
              <w:top w:val="nil"/>
              <w:left w:val="nil"/>
              <w:bottom w:val="single" w:sz="4" w:space="0" w:color="auto"/>
              <w:right w:val="single" w:sz="4" w:space="0" w:color="auto"/>
            </w:tcBorders>
            <w:shd w:val="clear" w:color="000000" w:fill="FFFFFF"/>
            <w:vAlign w:val="center"/>
            <w:hideMark/>
          </w:tcPr>
          <w:p w14:paraId="3B078DB3" w14:textId="77777777" w:rsidR="009F69BD" w:rsidRPr="009F69BD" w:rsidRDefault="009F69BD" w:rsidP="009F69BD">
            <w:pPr>
              <w:jc w:val="center"/>
              <w:rPr>
                <w:color w:val="22272F"/>
                <w:sz w:val="20"/>
                <w:szCs w:val="20"/>
              </w:rPr>
            </w:pPr>
            <w:r w:rsidRPr="009F69BD">
              <w:rPr>
                <w:color w:val="22272F"/>
                <w:sz w:val="20"/>
                <w:szCs w:val="20"/>
              </w:rPr>
              <w:t>0,019</w:t>
            </w:r>
          </w:p>
        </w:tc>
        <w:tc>
          <w:tcPr>
            <w:tcW w:w="1600" w:type="dxa"/>
            <w:tcBorders>
              <w:top w:val="nil"/>
              <w:left w:val="nil"/>
              <w:bottom w:val="single" w:sz="4" w:space="0" w:color="auto"/>
              <w:right w:val="single" w:sz="4" w:space="0" w:color="auto"/>
            </w:tcBorders>
            <w:shd w:val="clear" w:color="000000" w:fill="FFFFFF"/>
            <w:vAlign w:val="center"/>
            <w:hideMark/>
          </w:tcPr>
          <w:p w14:paraId="2BD3CFB0" w14:textId="77777777" w:rsidR="009F69BD" w:rsidRPr="009F69BD" w:rsidRDefault="009F69BD" w:rsidP="009F69BD">
            <w:pPr>
              <w:jc w:val="center"/>
              <w:rPr>
                <w:color w:val="22272F"/>
                <w:sz w:val="20"/>
                <w:szCs w:val="20"/>
              </w:rPr>
            </w:pPr>
            <w:r w:rsidRPr="009F69BD">
              <w:rPr>
                <w:color w:val="22272F"/>
                <w:sz w:val="20"/>
                <w:szCs w:val="20"/>
              </w:rPr>
              <w:t>1,431435</w:t>
            </w:r>
          </w:p>
        </w:tc>
      </w:tr>
      <w:tr w:rsidR="009F69BD" w:rsidRPr="009F69BD" w14:paraId="25ECFD7C" w14:textId="77777777" w:rsidTr="009F69BD">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5207E8C" w14:textId="77777777" w:rsidR="009F69BD" w:rsidRPr="009F69BD" w:rsidRDefault="009F69BD" w:rsidP="009F69BD">
            <w:pPr>
              <w:jc w:val="center"/>
              <w:rPr>
                <w:color w:val="22272F"/>
                <w:sz w:val="20"/>
                <w:szCs w:val="20"/>
              </w:rPr>
            </w:pPr>
            <w:r w:rsidRPr="009F69BD">
              <w:rPr>
                <w:color w:val="22272F"/>
                <w:sz w:val="20"/>
                <w:szCs w:val="20"/>
              </w:rPr>
              <w:t>10</w:t>
            </w:r>
          </w:p>
        </w:tc>
        <w:tc>
          <w:tcPr>
            <w:tcW w:w="5131" w:type="dxa"/>
            <w:tcBorders>
              <w:top w:val="nil"/>
              <w:left w:val="nil"/>
              <w:bottom w:val="single" w:sz="4" w:space="0" w:color="auto"/>
              <w:right w:val="single" w:sz="4" w:space="0" w:color="auto"/>
            </w:tcBorders>
            <w:shd w:val="clear" w:color="000000" w:fill="FFFFFF"/>
            <w:vAlign w:val="center"/>
            <w:hideMark/>
          </w:tcPr>
          <w:p w14:paraId="4AA36CFE"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медицинских работников, имеющих среднее медицинское образование, ведущих самостоятельный прием</w:t>
            </w:r>
          </w:p>
        </w:tc>
        <w:tc>
          <w:tcPr>
            <w:tcW w:w="1600" w:type="dxa"/>
            <w:tcBorders>
              <w:top w:val="nil"/>
              <w:left w:val="nil"/>
              <w:bottom w:val="single" w:sz="4" w:space="0" w:color="auto"/>
              <w:right w:val="single" w:sz="4" w:space="0" w:color="auto"/>
            </w:tcBorders>
            <w:shd w:val="clear" w:color="000000" w:fill="FFFFFF"/>
            <w:vAlign w:val="center"/>
            <w:hideMark/>
          </w:tcPr>
          <w:p w14:paraId="7A992596"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6043D91C" w14:textId="77777777" w:rsidR="009F69BD" w:rsidRPr="009F69BD" w:rsidRDefault="009F69BD" w:rsidP="009F69BD">
            <w:pPr>
              <w:jc w:val="center"/>
              <w:rPr>
                <w:color w:val="22272F"/>
                <w:sz w:val="20"/>
                <w:szCs w:val="20"/>
              </w:rPr>
            </w:pPr>
            <w:r w:rsidRPr="009F69BD">
              <w:rPr>
                <w:color w:val="22272F"/>
                <w:sz w:val="20"/>
                <w:szCs w:val="20"/>
              </w:rPr>
              <w:t>0,041743</w:t>
            </w:r>
          </w:p>
        </w:tc>
      </w:tr>
      <w:tr w:rsidR="009F69BD" w:rsidRPr="009F69BD" w14:paraId="19BBC93B" w14:textId="77777777" w:rsidTr="009F69BD">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C5509F"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5131" w:type="dxa"/>
            <w:tcBorders>
              <w:top w:val="nil"/>
              <w:left w:val="nil"/>
              <w:bottom w:val="single" w:sz="4" w:space="0" w:color="auto"/>
              <w:right w:val="single" w:sz="4" w:space="0" w:color="auto"/>
            </w:tcBorders>
            <w:shd w:val="clear" w:color="000000" w:fill="FFFFFF"/>
            <w:vAlign w:val="center"/>
            <w:hideMark/>
          </w:tcPr>
          <w:p w14:paraId="1FB29DAF" w14:textId="77777777" w:rsidR="009F69BD" w:rsidRPr="009F69BD" w:rsidRDefault="009F69BD" w:rsidP="009F69BD">
            <w:pPr>
              <w:ind w:firstLineChars="100" w:firstLine="200"/>
              <w:rPr>
                <w:color w:val="22272F"/>
                <w:sz w:val="20"/>
                <w:szCs w:val="20"/>
              </w:rPr>
            </w:pPr>
            <w:r w:rsidRPr="009F69BD">
              <w:rPr>
                <w:color w:val="22272F"/>
                <w:sz w:val="20"/>
                <w:szCs w:val="20"/>
              </w:rPr>
              <w:t>Справочно:</w:t>
            </w:r>
          </w:p>
        </w:tc>
        <w:tc>
          <w:tcPr>
            <w:tcW w:w="1600" w:type="dxa"/>
            <w:tcBorders>
              <w:top w:val="nil"/>
              <w:left w:val="nil"/>
              <w:bottom w:val="single" w:sz="4" w:space="0" w:color="auto"/>
              <w:right w:val="single" w:sz="4" w:space="0" w:color="auto"/>
            </w:tcBorders>
            <w:shd w:val="clear" w:color="000000" w:fill="FFFFFF"/>
            <w:vAlign w:val="center"/>
            <w:hideMark/>
          </w:tcPr>
          <w:p w14:paraId="225805B6"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25DFE75E" w14:textId="77777777" w:rsidR="009F69BD" w:rsidRPr="009F69BD" w:rsidRDefault="009F69BD" w:rsidP="009F69BD">
            <w:pPr>
              <w:ind w:firstLineChars="100" w:firstLine="200"/>
              <w:rPr>
                <w:color w:val="22272F"/>
                <w:sz w:val="20"/>
                <w:szCs w:val="20"/>
              </w:rPr>
            </w:pPr>
            <w:r w:rsidRPr="009F69BD">
              <w:rPr>
                <w:color w:val="22272F"/>
                <w:sz w:val="20"/>
                <w:szCs w:val="20"/>
              </w:rPr>
              <w:t> </w:t>
            </w:r>
          </w:p>
        </w:tc>
      </w:tr>
      <w:tr w:rsidR="009F69BD" w:rsidRPr="009F69BD" w14:paraId="33646C46" w14:textId="77777777" w:rsidTr="009F69BD">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3AC3B"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5131" w:type="dxa"/>
            <w:tcBorders>
              <w:top w:val="nil"/>
              <w:left w:val="nil"/>
              <w:bottom w:val="single" w:sz="4" w:space="0" w:color="auto"/>
              <w:right w:val="single" w:sz="4" w:space="0" w:color="auto"/>
            </w:tcBorders>
            <w:shd w:val="clear" w:color="000000" w:fill="FFFFFF"/>
            <w:vAlign w:val="center"/>
            <w:hideMark/>
          </w:tcPr>
          <w:p w14:paraId="77933E6E"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центров здоровья</w:t>
            </w:r>
          </w:p>
        </w:tc>
        <w:tc>
          <w:tcPr>
            <w:tcW w:w="1600" w:type="dxa"/>
            <w:tcBorders>
              <w:top w:val="nil"/>
              <w:left w:val="nil"/>
              <w:bottom w:val="single" w:sz="4" w:space="0" w:color="auto"/>
              <w:right w:val="single" w:sz="4" w:space="0" w:color="auto"/>
            </w:tcBorders>
            <w:shd w:val="clear" w:color="000000" w:fill="FFFFFF"/>
            <w:vAlign w:val="center"/>
            <w:hideMark/>
          </w:tcPr>
          <w:p w14:paraId="66CEEA7C"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2B067FE0" w14:textId="77777777" w:rsidR="009F69BD" w:rsidRPr="009F69BD" w:rsidRDefault="009F69BD" w:rsidP="009F69BD">
            <w:pPr>
              <w:jc w:val="center"/>
              <w:rPr>
                <w:color w:val="22272F"/>
                <w:sz w:val="20"/>
                <w:szCs w:val="20"/>
              </w:rPr>
            </w:pPr>
            <w:r w:rsidRPr="009F69BD">
              <w:rPr>
                <w:color w:val="22272F"/>
                <w:sz w:val="20"/>
                <w:szCs w:val="20"/>
              </w:rPr>
              <w:t>0,022207</w:t>
            </w:r>
          </w:p>
        </w:tc>
      </w:tr>
      <w:tr w:rsidR="009F69BD" w:rsidRPr="009F69BD" w14:paraId="4D547D2D" w14:textId="77777777" w:rsidTr="009F69BD">
        <w:trPr>
          <w:trHeight w:val="600"/>
        </w:trPr>
        <w:tc>
          <w:tcPr>
            <w:tcW w:w="960" w:type="dxa"/>
            <w:vMerge/>
            <w:tcBorders>
              <w:top w:val="nil"/>
              <w:left w:val="single" w:sz="4" w:space="0" w:color="auto"/>
              <w:bottom w:val="single" w:sz="4" w:space="0" w:color="auto"/>
              <w:right w:val="single" w:sz="4" w:space="0" w:color="auto"/>
            </w:tcBorders>
            <w:vAlign w:val="center"/>
            <w:hideMark/>
          </w:tcPr>
          <w:p w14:paraId="2E9A803D" w14:textId="77777777" w:rsidR="009F69BD" w:rsidRPr="009F69BD" w:rsidRDefault="009F69BD" w:rsidP="009F69BD">
            <w:pPr>
              <w:rPr>
                <w:color w:val="22272F"/>
                <w:sz w:val="20"/>
                <w:szCs w:val="20"/>
              </w:rPr>
            </w:pPr>
          </w:p>
        </w:tc>
        <w:tc>
          <w:tcPr>
            <w:tcW w:w="5131" w:type="dxa"/>
            <w:tcBorders>
              <w:top w:val="nil"/>
              <w:left w:val="nil"/>
              <w:bottom w:val="single" w:sz="4" w:space="0" w:color="auto"/>
              <w:right w:val="single" w:sz="4" w:space="0" w:color="auto"/>
            </w:tcBorders>
            <w:shd w:val="clear" w:color="000000" w:fill="FFFFFF"/>
            <w:vAlign w:val="center"/>
            <w:hideMark/>
          </w:tcPr>
          <w:p w14:paraId="78367095"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центров амбулаторной онкологической помощи</w:t>
            </w:r>
          </w:p>
        </w:tc>
        <w:tc>
          <w:tcPr>
            <w:tcW w:w="1600" w:type="dxa"/>
            <w:tcBorders>
              <w:top w:val="nil"/>
              <w:left w:val="nil"/>
              <w:bottom w:val="single" w:sz="4" w:space="0" w:color="auto"/>
              <w:right w:val="single" w:sz="4" w:space="0" w:color="auto"/>
            </w:tcBorders>
            <w:shd w:val="clear" w:color="000000" w:fill="FFFFFF"/>
            <w:vAlign w:val="center"/>
            <w:hideMark/>
          </w:tcPr>
          <w:p w14:paraId="5B8A0ED2"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5A677085" w14:textId="77777777" w:rsidR="009F69BD" w:rsidRPr="009F69BD" w:rsidRDefault="009F69BD" w:rsidP="009F69BD">
            <w:pPr>
              <w:jc w:val="center"/>
              <w:rPr>
                <w:color w:val="22272F"/>
                <w:sz w:val="20"/>
                <w:szCs w:val="20"/>
              </w:rPr>
            </w:pPr>
            <w:r w:rsidRPr="009F69BD">
              <w:rPr>
                <w:color w:val="22272F"/>
                <w:sz w:val="20"/>
                <w:szCs w:val="20"/>
              </w:rPr>
              <w:t>0,003654</w:t>
            </w:r>
          </w:p>
        </w:tc>
      </w:tr>
      <w:tr w:rsidR="009F69BD" w:rsidRPr="009F69BD" w14:paraId="42C014C4" w14:textId="77777777" w:rsidTr="009F69BD">
        <w:trPr>
          <w:trHeight w:val="600"/>
        </w:trPr>
        <w:tc>
          <w:tcPr>
            <w:tcW w:w="960" w:type="dxa"/>
            <w:vMerge/>
            <w:tcBorders>
              <w:top w:val="nil"/>
              <w:left w:val="single" w:sz="4" w:space="0" w:color="auto"/>
              <w:bottom w:val="single" w:sz="4" w:space="0" w:color="auto"/>
              <w:right w:val="single" w:sz="4" w:space="0" w:color="auto"/>
            </w:tcBorders>
            <w:vAlign w:val="center"/>
            <w:hideMark/>
          </w:tcPr>
          <w:p w14:paraId="3D52FF8A" w14:textId="77777777" w:rsidR="009F69BD" w:rsidRPr="009F69BD" w:rsidRDefault="009F69BD" w:rsidP="009F69BD">
            <w:pPr>
              <w:rPr>
                <w:color w:val="22272F"/>
                <w:sz w:val="20"/>
                <w:szCs w:val="20"/>
              </w:rPr>
            </w:pPr>
          </w:p>
        </w:tc>
        <w:tc>
          <w:tcPr>
            <w:tcW w:w="5131" w:type="dxa"/>
            <w:tcBorders>
              <w:top w:val="nil"/>
              <w:left w:val="nil"/>
              <w:bottom w:val="single" w:sz="4" w:space="0" w:color="auto"/>
              <w:right w:val="single" w:sz="4" w:space="0" w:color="auto"/>
            </w:tcBorders>
            <w:shd w:val="clear" w:color="000000" w:fill="FFFFFF"/>
            <w:vAlign w:val="center"/>
            <w:hideMark/>
          </w:tcPr>
          <w:p w14:paraId="342222F5" w14:textId="77777777" w:rsidR="009F69BD" w:rsidRPr="009F69BD" w:rsidRDefault="009F69BD" w:rsidP="009F69BD">
            <w:pPr>
              <w:ind w:firstLineChars="100" w:firstLine="200"/>
              <w:rPr>
                <w:color w:val="22272F"/>
                <w:sz w:val="20"/>
                <w:szCs w:val="20"/>
              </w:rPr>
            </w:pPr>
            <w:r w:rsidRPr="009F69BD">
              <w:rPr>
                <w:color w:val="22272F"/>
                <w:sz w:val="20"/>
                <w:szCs w:val="20"/>
              </w:rPr>
              <w:t>объем посещений для проведения 2 этапа диспансеризации</w:t>
            </w:r>
          </w:p>
        </w:tc>
        <w:tc>
          <w:tcPr>
            <w:tcW w:w="1600" w:type="dxa"/>
            <w:tcBorders>
              <w:top w:val="nil"/>
              <w:left w:val="nil"/>
              <w:bottom w:val="single" w:sz="4" w:space="0" w:color="auto"/>
              <w:right w:val="single" w:sz="4" w:space="0" w:color="auto"/>
            </w:tcBorders>
            <w:shd w:val="clear" w:color="000000" w:fill="FFFFFF"/>
            <w:vAlign w:val="center"/>
            <w:hideMark/>
          </w:tcPr>
          <w:p w14:paraId="1CA3D1F8"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53BADD13" w14:textId="77777777" w:rsidR="009F69BD" w:rsidRPr="009F69BD" w:rsidRDefault="009F69BD" w:rsidP="009F69BD">
            <w:pPr>
              <w:jc w:val="center"/>
              <w:rPr>
                <w:color w:val="22272F"/>
                <w:sz w:val="20"/>
                <w:szCs w:val="20"/>
              </w:rPr>
            </w:pPr>
            <w:r w:rsidRPr="009F69BD">
              <w:rPr>
                <w:color w:val="22272F"/>
                <w:sz w:val="20"/>
                <w:szCs w:val="20"/>
              </w:rPr>
              <w:t>0,030721</w:t>
            </w:r>
          </w:p>
        </w:tc>
      </w:tr>
      <w:tr w:rsidR="009F69BD" w:rsidRPr="009F69BD" w14:paraId="7486D6A7" w14:textId="77777777" w:rsidTr="009F69BD">
        <w:trPr>
          <w:trHeight w:val="9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E98E80"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5131" w:type="dxa"/>
            <w:tcBorders>
              <w:top w:val="nil"/>
              <w:left w:val="nil"/>
              <w:bottom w:val="single" w:sz="4" w:space="0" w:color="auto"/>
              <w:right w:val="single" w:sz="4" w:space="0" w:color="auto"/>
            </w:tcBorders>
            <w:shd w:val="clear" w:color="000000" w:fill="FFFFFF"/>
            <w:vAlign w:val="center"/>
            <w:hideMark/>
          </w:tcPr>
          <w:p w14:paraId="640CA288" w14:textId="77777777" w:rsidR="009F69BD" w:rsidRPr="009F69BD" w:rsidRDefault="009F69BD" w:rsidP="009F69BD">
            <w:pPr>
              <w:ind w:firstLineChars="100" w:firstLine="200"/>
              <w:rPr>
                <w:color w:val="22272F"/>
                <w:sz w:val="20"/>
                <w:szCs w:val="20"/>
              </w:rPr>
            </w:pPr>
            <w:r w:rsidRPr="009F69BD">
              <w:rPr>
                <w:color w:val="22272F"/>
                <w:sz w:val="20"/>
                <w:szCs w:val="20"/>
              </w:rPr>
              <w:t>объем комплексных посещений для проведения диспансерного наблюдения (за исключением 1-го посещения)</w:t>
            </w:r>
          </w:p>
        </w:tc>
        <w:tc>
          <w:tcPr>
            <w:tcW w:w="1600" w:type="dxa"/>
            <w:tcBorders>
              <w:top w:val="nil"/>
              <w:left w:val="nil"/>
              <w:bottom w:val="single" w:sz="4" w:space="0" w:color="auto"/>
              <w:right w:val="single" w:sz="4" w:space="0" w:color="auto"/>
            </w:tcBorders>
            <w:shd w:val="clear" w:color="000000" w:fill="FFFFFF"/>
            <w:vAlign w:val="center"/>
            <w:hideMark/>
          </w:tcPr>
          <w:p w14:paraId="53C43A09" w14:textId="77777777" w:rsidR="009F69BD" w:rsidRPr="009F69BD" w:rsidRDefault="009F69BD" w:rsidP="009F69BD">
            <w:pPr>
              <w:ind w:firstLineChars="100" w:firstLine="200"/>
              <w:rPr>
                <w:color w:val="22272F"/>
                <w:sz w:val="20"/>
                <w:szCs w:val="20"/>
              </w:rPr>
            </w:pPr>
            <w:r w:rsidRPr="009F69BD">
              <w:rPr>
                <w:color w:val="22272F"/>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14:paraId="29F34410" w14:textId="77777777" w:rsidR="009F69BD" w:rsidRPr="009F69BD" w:rsidRDefault="009F69BD" w:rsidP="009F69BD">
            <w:pPr>
              <w:jc w:val="center"/>
              <w:rPr>
                <w:color w:val="22272F"/>
                <w:sz w:val="20"/>
                <w:szCs w:val="20"/>
              </w:rPr>
            </w:pPr>
            <w:r w:rsidRPr="009F69BD">
              <w:rPr>
                <w:color w:val="22272F"/>
                <w:sz w:val="20"/>
                <w:szCs w:val="20"/>
              </w:rPr>
              <w:t>0,261736</w:t>
            </w:r>
          </w:p>
        </w:tc>
      </w:tr>
    </w:tbl>
    <w:p w14:paraId="73E5B163" w14:textId="77777777" w:rsidR="009F69BD" w:rsidRPr="00B36319" w:rsidRDefault="009F69BD" w:rsidP="005569F9">
      <w:pPr>
        <w:jc w:val="center"/>
        <w:rPr>
          <w:rFonts w:ascii="Arial" w:eastAsiaTheme="minorEastAsia" w:hAnsi="Arial" w:cs="Arial"/>
          <w:b/>
          <w:bCs/>
          <w:sz w:val="28"/>
          <w:szCs w:val="28"/>
        </w:rPr>
      </w:pPr>
    </w:p>
    <w:sectPr w:rsidR="009F69BD" w:rsidRPr="00B36319" w:rsidSect="00A375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B8B8" w14:textId="77777777" w:rsidR="00CA0B48" w:rsidRDefault="00CA0B48" w:rsidP="002B5016">
      <w:r>
        <w:separator/>
      </w:r>
    </w:p>
  </w:endnote>
  <w:endnote w:type="continuationSeparator" w:id="0">
    <w:p w14:paraId="6E76DC28" w14:textId="77777777" w:rsidR="00CA0B48" w:rsidRDefault="00CA0B48" w:rsidP="002B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MS Mincho"/>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A5D9" w14:textId="77777777" w:rsidR="0053030A" w:rsidRDefault="005303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494B" w14:textId="77777777" w:rsidR="0053030A" w:rsidRDefault="0053030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7260" w14:textId="77777777" w:rsidR="0053030A" w:rsidRDefault="005303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059A" w14:textId="77777777" w:rsidR="00CA0B48" w:rsidRDefault="00CA0B48" w:rsidP="002B5016">
      <w:r>
        <w:separator/>
      </w:r>
    </w:p>
  </w:footnote>
  <w:footnote w:type="continuationSeparator" w:id="0">
    <w:p w14:paraId="23B33B26" w14:textId="77777777" w:rsidR="00CA0B48" w:rsidRDefault="00CA0B48" w:rsidP="002B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004" w14:textId="77777777" w:rsidR="0053030A" w:rsidRDefault="005303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98219"/>
      <w:docPartObj>
        <w:docPartGallery w:val="Page Numbers (Top of Page)"/>
        <w:docPartUnique/>
      </w:docPartObj>
    </w:sdtPr>
    <w:sdtContent>
      <w:p w14:paraId="51373F4D" w14:textId="77777777" w:rsidR="0053030A" w:rsidRDefault="0053030A">
        <w:pPr>
          <w:pStyle w:val="a8"/>
          <w:jc w:val="center"/>
        </w:pPr>
        <w:r>
          <w:fldChar w:fldCharType="begin"/>
        </w:r>
        <w:r>
          <w:instrText xml:space="preserve"> PAGE   \* MERGEFORMAT </w:instrText>
        </w:r>
        <w:r>
          <w:fldChar w:fldCharType="separate"/>
        </w:r>
        <w:r>
          <w:rPr>
            <w:noProof/>
          </w:rPr>
          <w:t>1116</w:t>
        </w:r>
        <w:r>
          <w:rPr>
            <w:noProof/>
          </w:rPr>
          <w:fldChar w:fldCharType="end"/>
        </w:r>
      </w:p>
    </w:sdtContent>
  </w:sdt>
  <w:p w14:paraId="4F8454BF" w14:textId="77777777" w:rsidR="0053030A" w:rsidRDefault="0053030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6312" w14:textId="77777777" w:rsidR="0053030A" w:rsidRDefault="005303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7BE"/>
    <w:rsid w:val="0002379F"/>
    <w:rsid w:val="00026541"/>
    <w:rsid w:val="00047706"/>
    <w:rsid w:val="000702FC"/>
    <w:rsid w:val="00093553"/>
    <w:rsid w:val="000B0840"/>
    <w:rsid w:val="001249DF"/>
    <w:rsid w:val="001602CD"/>
    <w:rsid w:val="00181311"/>
    <w:rsid w:val="00183744"/>
    <w:rsid w:val="001847CA"/>
    <w:rsid w:val="001871D5"/>
    <w:rsid w:val="001A29CB"/>
    <w:rsid w:val="002120F8"/>
    <w:rsid w:val="002B5016"/>
    <w:rsid w:val="002B5218"/>
    <w:rsid w:val="002B5BF6"/>
    <w:rsid w:val="002B613C"/>
    <w:rsid w:val="002E4D07"/>
    <w:rsid w:val="002F4CC7"/>
    <w:rsid w:val="00350D0B"/>
    <w:rsid w:val="00375A94"/>
    <w:rsid w:val="00397986"/>
    <w:rsid w:val="003A59F8"/>
    <w:rsid w:val="0040581D"/>
    <w:rsid w:val="00431169"/>
    <w:rsid w:val="00432002"/>
    <w:rsid w:val="00467FF9"/>
    <w:rsid w:val="00476AF6"/>
    <w:rsid w:val="004D0870"/>
    <w:rsid w:val="004F0A51"/>
    <w:rsid w:val="00530294"/>
    <w:rsid w:val="0053030A"/>
    <w:rsid w:val="0053466A"/>
    <w:rsid w:val="005413E6"/>
    <w:rsid w:val="005569F9"/>
    <w:rsid w:val="00561859"/>
    <w:rsid w:val="0056742D"/>
    <w:rsid w:val="005775C4"/>
    <w:rsid w:val="0058220D"/>
    <w:rsid w:val="005A0219"/>
    <w:rsid w:val="005B7205"/>
    <w:rsid w:val="005D2E56"/>
    <w:rsid w:val="005E20D3"/>
    <w:rsid w:val="005F3A66"/>
    <w:rsid w:val="00635E0A"/>
    <w:rsid w:val="00661F84"/>
    <w:rsid w:val="006D5004"/>
    <w:rsid w:val="007534F7"/>
    <w:rsid w:val="00757A00"/>
    <w:rsid w:val="00761DD9"/>
    <w:rsid w:val="007A29B8"/>
    <w:rsid w:val="00811254"/>
    <w:rsid w:val="00813AC9"/>
    <w:rsid w:val="0084240E"/>
    <w:rsid w:val="00850D76"/>
    <w:rsid w:val="008D02BB"/>
    <w:rsid w:val="008E7D33"/>
    <w:rsid w:val="00924F44"/>
    <w:rsid w:val="00942052"/>
    <w:rsid w:val="009B17C6"/>
    <w:rsid w:val="009C4AE0"/>
    <w:rsid w:val="009C57BE"/>
    <w:rsid w:val="009C61A9"/>
    <w:rsid w:val="009F0CC4"/>
    <w:rsid w:val="009F69BD"/>
    <w:rsid w:val="00A37501"/>
    <w:rsid w:val="00A37E5D"/>
    <w:rsid w:val="00A94735"/>
    <w:rsid w:val="00B048B4"/>
    <w:rsid w:val="00B0568C"/>
    <w:rsid w:val="00B0638C"/>
    <w:rsid w:val="00B36319"/>
    <w:rsid w:val="00B5564F"/>
    <w:rsid w:val="00B90CF2"/>
    <w:rsid w:val="00B9193F"/>
    <w:rsid w:val="00BC454D"/>
    <w:rsid w:val="00BD22B7"/>
    <w:rsid w:val="00BD2AD6"/>
    <w:rsid w:val="00C22D41"/>
    <w:rsid w:val="00C22F6E"/>
    <w:rsid w:val="00C829A3"/>
    <w:rsid w:val="00CA0B48"/>
    <w:rsid w:val="00CA4A38"/>
    <w:rsid w:val="00CD4308"/>
    <w:rsid w:val="00CE46DD"/>
    <w:rsid w:val="00CE4E07"/>
    <w:rsid w:val="00D16188"/>
    <w:rsid w:val="00D2012D"/>
    <w:rsid w:val="00D35F78"/>
    <w:rsid w:val="00D40BA3"/>
    <w:rsid w:val="00D72E37"/>
    <w:rsid w:val="00D837E2"/>
    <w:rsid w:val="00DE002A"/>
    <w:rsid w:val="00E037E7"/>
    <w:rsid w:val="00E272A9"/>
    <w:rsid w:val="00E37116"/>
    <w:rsid w:val="00E43895"/>
    <w:rsid w:val="00E85F1C"/>
    <w:rsid w:val="00E95A76"/>
    <w:rsid w:val="00EC403C"/>
    <w:rsid w:val="00EC7003"/>
    <w:rsid w:val="00EE0259"/>
    <w:rsid w:val="00F418B4"/>
    <w:rsid w:val="00F52DA2"/>
    <w:rsid w:val="00F642B4"/>
    <w:rsid w:val="00F85D02"/>
    <w:rsid w:val="00F862BF"/>
    <w:rsid w:val="00FA2411"/>
    <w:rsid w:val="00FD77E0"/>
    <w:rsid w:val="00FE057A"/>
    <w:rsid w:val="00FF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887E"/>
  <w15:docId w15:val="{14828B40-F832-4B0F-96D9-A8501DFC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9BD"/>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9"/>
    <w:qFormat/>
    <w:rsid w:val="00E85F1C"/>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F1C"/>
    <w:rPr>
      <w:rFonts w:ascii="Arial" w:eastAsiaTheme="minorEastAsia" w:hAnsi="Arial" w:cs="Arial"/>
      <w:b/>
      <w:bCs/>
      <w:color w:val="26282F"/>
      <w:kern w:val="0"/>
      <w:sz w:val="26"/>
      <w:szCs w:val="26"/>
      <w:lang w:eastAsia="ru-RU"/>
    </w:rPr>
  </w:style>
  <w:style w:type="numbering" w:customStyle="1" w:styleId="11">
    <w:name w:val="Нет списка1"/>
    <w:next w:val="a2"/>
    <w:uiPriority w:val="99"/>
    <w:semiHidden/>
    <w:unhideWhenUsed/>
    <w:rsid w:val="00E85F1C"/>
  </w:style>
  <w:style w:type="character" w:customStyle="1" w:styleId="a3">
    <w:name w:val="Цветовое выделение"/>
    <w:uiPriority w:val="99"/>
    <w:rsid w:val="00E85F1C"/>
    <w:rPr>
      <w:b/>
      <w:bCs/>
      <w:color w:val="26282F"/>
    </w:rPr>
  </w:style>
  <w:style w:type="character" w:customStyle="1" w:styleId="a4">
    <w:name w:val="Гипертекстовая ссылка"/>
    <w:basedOn w:val="a3"/>
    <w:uiPriority w:val="99"/>
    <w:rsid w:val="00E85F1C"/>
    <w:rPr>
      <w:b w:val="0"/>
      <w:bCs w:val="0"/>
      <w:color w:val="106BBE"/>
    </w:rPr>
  </w:style>
  <w:style w:type="paragraph" w:customStyle="1" w:styleId="a5">
    <w:name w:val="Нормальный (таблица)"/>
    <w:basedOn w:val="a"/>
    <w:next w:val="a"/>
    <w:uiPriority w:val="99"/>
    <w:rsid w:val="00E85F1C"/>
    <w:pPr>
      <w:widowControl w:val="0"/>
      <w:autoSpaceDE w:val="0"/>
      <w:autoSpaceDN w:val="0"/>
      <w:adjustRightInd w:val="0"/>
      <w:jc w:val="both"/>
    </w:pPr>
    <w:rPr>
      <w:rFonts w:ascii="Arial" w:eastAsiaTheme="minorEastAsia" w:hAnsi="Arial" w:cs="Arial"/>
      <w:sz w:val="26"/>
      <w:szCs w:val="26"/>
    </w:rPr>
  </w:style>
  <w:style w:type="paragraph" w:customStyle="1" w:styleId="a6">
    <w:name w:val="Прижатый влево"/>
    <w:basedOn w:val="a"/>
    <w:next w:val="a"/>
    <w:uiPriority w:val="99"/>
    <w:rsid w:val="00E85F1C"/>
    <w:pPr>
      <w:widowControl w:val="0"/>
      <w:autoSpaceDE w:val="0"/>
      <w:autoSpaceDN w:val="0"/>
      <w:adjustRightInd w:val="0"/>
    </w:pPr>
    <w:rPr>
      <w:rFonts w:ascii="Arial" w:eastAsiaTheme="minorEastAsia" w:hAnsi="Arial" w:cs="Arial"/>
      <w:sz w:val="26"/>
      <w:szCs w:val="26"/>
    </w:rPr>
  </w:style>
  <w:style w:type="character" w:customStyle="1" w:styleId="a7">
    <w:name w:val="Цветовое выделение для Текст"/>
    <w:uiPriority w:val="99"/>
    <w:rsid w:val="00E85F1C"/>
    <w:rPr>
      <w:sz w:val="26"/>
      <w:szCs w:val="26"/>
    </w:rPr>
  </w:style>
  <w:style w:type="paragraph" w:styleId="a8">
    <w:name w:val="header"/>
    <w:basedOn w:val="a"/>
    <w:link w:val="a9"/>
    <w:uiPriority w:val="99"/>
    <w:unhideWhenUsed/>
    <w:rsid w:val="00E85F1C"/>
    <w:pPr>
      <w:widowControl w:val="0"/>
      <w:tabs>
        <w:tab w:val="center" w:pos="4677"/>
        <w:tab w:val="right" w:pos="9355"/>
      </w:tabs>
      <w:autoSpaceDE w:val="0"/>
      <w:autoSpaceDN w:val="0"/>
      <w:adjustRightInd w:val="0"/>
      <w:ind w:firstLine="720"/>
      <w:jc w:val="both"/>
    </w:pPr>
    <w:rPr>
      <w:rFonts w:ascii="Arial" w:eastAsiaTheme="minorEastAsia" w:hAnsi="Arial" w:cs="Arial"/>
      <w:sz w:val="26"/>
      <w:szCs w:val="26"/>
    </w:rPr>
  </w:style>
  <w:style w:type="character" w:customStyle="1" w:styleId="a9">
    <w:name w:val="Верхний колонтитул Знак"/>
    <w:basedOn w:val="a0"/>
    <w:link w:val="a8"/>
    <w:uiPriority w:val="99"/>
    <w:rsid w:val="00E85F1C"/>
    <w:rPr>
      <w:rFonts w:ascii="Arial" w:eastAsiaTheme="minorEastAsia" w:hAnsi="Arial" w:cs="Arial"/>
      <w:kern w:val="0"/>
      <w:sz w:val="26"/>
      <w:szCs w:val="26"/>
      <w:lang w:eastAsia="ru-RU"/>
    </w:rPr>
  </w:style>
  <w:style w:type="paragraph" w:styleId="aa">
    <w:name w:val="footer"/>
    <w:basedOn w:val="a"/>
    <w:link w:val="ab"/>
    <w:uiPriority w:val="99"/>
    <w:semiHidden/>
    <w:unhideWhenUsed/>
    <w:rsid w:val="00E85F1C"/>
    <w:pPr>
      <w:widowControl w:val="0"/>
      <w:tabs>
        <w:tab w:val="center" w:pos="4677"/>
        <w:tab w:val="right" w:pos="9355"/>
      </w:tabs>
      <w:autoSpaceDE w:val="0"/>
      <w:autoSpaceDN w:val="0"/>
      <w:adjustRightInd w:val="0"/>
      <w:ind w:firstLine="720"/>
      <w:jc w:val="both"/>
    </w:pPr>
    <w:rPr>
      <w:rFonts w:ascii="Arial" w:eastAsiaTheme="minorEastAsia" w:hAnsi="Arial" w:cs="Arial"/>
      <w:sz w:val="26"/>
      <w:szCs w:val="26"/>
    </w:rPr>
  </w:style>
  <w:style w:type="character" w:customStyle="1" w:styleId="ab">
    <w:name w:val="Нижний колонтитул Знак"/>
    <w:basedOn w:val="a0"/>
    <w:link w:val="aa"/>
    <w:uiPriority w:val="99"/>
    <w:semiHidden/>
    <w:rsid w:val="00E85F1C"/>
    <w:rPr>
      <w:rFonts w:ascii="Arial" w:eastAsiaTheme="minorEastAsia" w:hAnsi="Arial" w:cs="Arial"/>
      <w:kern w:val="0"/>
      <w:sz w:val="26"/>
      <w:szCs w:val="26"/>
      <w:lang w:eastAsia="ru-RU"/>
    </w:rPr>
  </w:style>
  <w:style w:type="numbering" w:customStyle="1" w:styleId="2">
    <w:name w:val="Нет списка2"/>
    <w:next w:val="a2"/>
    <w:uiPriority w:val="99"/>
    <w:semiHidden/>
    <w:unhideWhenUsed/>
    <w:rsid w:val="00026541"/>
  </w:style>
  <w:style w:type="numbering" w:customStyle="1" w:styleId="3">
    <w:name w:val="Нет списка3"/>
    <w:next w:val="a2"/>
    <w:uiPriority w:val="99"/>
    <w:semiHidden/>
    <w:unhideWhenUsed/>
    <w:rsid w:val="006D5004"/>
  </w:style>
  <w:style w:type="numbering" w:customStyle="1" w:styleId="4">
    <w:name w:val="Нет списка4"/>
    <w:next w:val="a2"/>
    <w:uiPriority w:val="99"/>
    <w:semiHidden/>
    <w:unhideWhenUsed/>
    <w:rsid w:val="006D5004"/>
  </w:style>
  <w:style w:type="paragraph" w:styleId="ac">
    <w:name w:val="List Paragraph"/>
    <w:basedOn w:val="a"/>
    <w:uiPriority w:val="34"/>
    <w:qFormat/>
    <w:rsid w:val="00BD2AD6"/>
    <w:pPr>
      <w:spacing w:after="160" w:line="259" w:lineRule="auto"/>
      <w:ind w:left="720"/>
      <w:contextualSpacing/>
    </w:pPr>
    <w:rPr>
      <w:rFonts w:asciiTheme="minorHAnsi" w:eastAsiaTheme="minorHAnsi" w:hAnsiTheme="minorHAnsi" w:cstheme="minorBidi"/>
      <w:kern w:val="2"/>
      <w:sz w:val="22"/>
      <w:szCs w:val="22"/>
      <w:lang w:eastAsia="en-US"/>
    </w:rPr>
  </w:style>
  <w:style w:type="table" w:styleId="ad">
    <w:name w:val="Table Grid"/>
    <w:basedOn w:val="a1"/>
    <w:uiPriority w:val="59"/>
    <w:rsid w:val="00F6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B36319"/>
    <w:rPr>
      <w:color w:val="0000FF"/>
      <w:u w:val="single"/>
    </w:rPr>
  </w:style>
  <w:style w:type="character" w:styleId="af">
    <w:name w:val="FollowedHyperlink"/>
    <w:basedOn w:val="a0"/>
    <w:uiPriority w:val="99"/>
    <w:semiHidden/>
    <w:unhideWhenUsed/>
    <w:rsid w:val="00B36319"/>
    <w:rPr>
      <w:color w:val="800080"/>
      <w:u w:val="single"/>
    </w:rPr>
  </w:style>
  <w:style w:type="paragraph" w:customStyle="1" w:styleId="msonormal0">
    <w:name w:val="msonormal"/>
    <w:basedOn w:val="a"/>
    <w:rsid w:val="00B36319"/>
    <w:pPr>
      <w:spacing w:before="100" w:beforeAutospacing="1" w:after="100" w:afterAutospacing="1"/>
    </w:pPr>
  </w:style>
  <w:style w:type="paragraph" w:customStyle="1" w:styleId="font5">
    <w:name w:val="font5"/>
    <w:basedOn w:val="a"/>
    <w:rsid w:val="00B36319"/>
    <w:pPr>
      <w:spacing w:before="100" w:beforeAutospacing="1" w:after="100" w:afterAutospacing="1"/>
    </w:pPr>
    <w:rPr>
      <w:sz w:val="20"/>
      <w:szCs w:val="20"/>
    </w:rPr>
  </w:style>
  <w:style w:type="paragraph" w:customStyle="1" w:styleId="font6">
    <w:name w:val="font6"/>
    <w:basedOn w:val="a"/>
    <w:rsid w:val="00B36319"/>
    <w:pPr>
      <w:spacing w:before="100" w:beforeAutospacing="1" w:after="100" w:afterAutospacing="1"/>
    </w:pPr>
    <w:rPr>
      <w:b/>
      <w:bCs/>
      <w:sz w:val="20"/>
      <w:szCs w:val="20"/>
    </w:rPr>
  </w:style>
  <w:style w:type="paragraph" w:customStyle="1" w:styleId="font7">
    <w:name w:val="font7"/>
    <w:basedOn w:val="a"/>
    <w:rsid w:val="00B36319"/>
    <w:pPr>
      <w:spacing w:before="100" w:beforeAutospacing="1" w:after="100" w:afterAutospacing="1"/>
    </w:pPr>
    <w:rPr>
      <w:rFonts w:ascii="Calibri" w:hAnsi="Calibri" w:cs="Calibri"/>
      <w:b/>
      <w:bCs/>
      <w:sz w:val="20"/>
      <w:szCs w:val="20"/>
    </w:rPr>
  </w:style>
  <w:style w:type="paragraph" w:customStyle="1" w:styleId="font8">
    <w:name w:val="font8"/>
    <w:basedOn w:val="a"/>
    <w:rsid w:val="00B36319"/>
    <w:pPr>
      <w:spacing w:before="100" w:beforeAutospacing="1" w:after="100" w:afterAutospacing="1"/>
    </w:pPr>
    <w:rPr>
      <w:rFonts w:ascii="Calibri" w:hAnsi="Calibri" w:cs="Calibri"/>
      <w:sz w:val="20"/>
      <w:szCs w:val="20"/>
    </w:rPr>
  </w:style>
  <w:style w:type="paragraph" w:customStyle="1" w:styleId="xl68">
    <w:name w:val="xl68"/>
    <w:basedOn w:val="a"/>
    <w:rsid w:val="00B3631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1">
    <w:name w:val="xl71"/>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72">
    <w:name w:val="xl72"/>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B363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B3631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80">
    <w:name w:val="xl80"/>
    <w:basedOn w:val="a"/>
    <w:rsid w:val="00B3631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sz w:val="20"/>
      <w:szCs w:val="20"/>
    </w:rPr>
  </w:style>
  <w:style w:type="paragraph" w:customStyle="1" w:styleId="xl81">
    <w:name w:val="xl81"/>
    <w:basedOn w:val="a"/>
    <w:rsid w:val="00B36319"/>
    <w:pPr>
      <w:spacing w:before="100" w:beforeAutospacing="1" w:after="100" w:afterAutospacing="1"/>
    </w:pPr>
    <w:rPr>
      <w:b/>
      <w:bCs/>
    </w:rPr>
  </w:style>
  <w:style w:type="paragraph" w:customStyle="1" w:styleId="xl83">
    <w:name w:val="xl83"/>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B36319"/>
    <w:pPr>
      <w:spacing w:before="100" w:beforeAutospacing="1" w:after="100" w:afterAutospacing="1"/>
    </w:pPr>
    <w:rPr>
      <w:b/>
      <w:bCs/>
    </w:rPr>
  </w:style>
  <w:style w:type="paragraph" w:customStyle="1" w:styleId="xl85">
    <w:name w:val="xl85"/>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6">
    <w:name w:val="xl86"/>
    <w:basedOn w:val="a"/>
    <w:rsid w:val="00B36319"/>
    <w:pPr>
      <w:spacing w:before="100" w:beforeAutospacing="1" w:after="100" w:afterAutospacing="1"/>
    </w:pPr>
    <w:rPr>
      <w:color w:val="FF0000"/>
    </w:rPr>
  </w:style>
  <w:style w:type="paragraph" w:customStyle="1" w:styleId="xl87">
    <w:name w:val="xl87"/>
    <w:basedOn w:val="a"/>
    <w:rsid w:val="00B36319"/>
    <w:pPr>
      <w:spacing w:before="100" w:beforeAutospacing="1" w:after="100" w:afterAutospacing="1"/>
    </w:pPr>
  </w:style>
  <w:style w:type="paragraph" w:customStyle="1" w:styleId="xl88">
    <w:name w:val="xl88"/>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a"/>
    <w:rsid w:val="00B363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sz w:val="20"/>
      <w:szCs w:val="20"/>
    </w:rPr>
  </w:style>
  <w:style w:type="paragraph" w:customStyle="1" w:styleId="xl90">
    <w:name w:val="xl90"/>
    <w:basedOn w:val="a"/>
    <w:rsid w:val="00B363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91">
    <w:name w:val="xl91"/>
    <w:basedOn w:val="a"/>
    <w:rsid w:val="00B3631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0"/>
      <w:szCs w:val="20"/>
    </w:rPr>
  </w:style>
  <w:style w:type="paragraph" w:customStyle="1" w:styleId="xl92">
    <w:name w:val="xl92"/>
    <w:basedOn w:val="a"/>
    <w:rsid w:val="00B3631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93">
    <w:name w:val="xl93"/>
    <w:basedOn w:val="a"/>
    <w:rsid w:val="00B36319"/>
    <w:pPr>
      <w:spacing w:before="100" w:beforeAutospacing="1" w:after="100" w:afterAutospacing="1"/>
    </w:pPr>
    <w:rPr>
      <w:b/>
      <w:bCs/>
      <w:color w:val="FF0000"/>
    </w:rPr>
  </w:style>
  <w:style w:type="paragraph" w:customStyle="1" w:styleId="xl94">
    <w:name w:val="xl94"/>
    <w:basedOn w:val="a"/>
    <w:rsid w:val="00B3631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sz w:val="18"/>
      <w:szCs w:val="18"/>
    </w:rPr>
  </w:style>
  <w:style w:type="paragraph" w:customStyle="1" w:styleId="xl95">
    <w:name w:val="xl95"/>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sz w:val="20"/>
      <w:szCs w:val="20"/>
    </w:rPr>
  </w:style>
  <w:style w:type="paragraph" w:customStyle="1" w:styleId="xl96">
    <w:name w:val="xl96"/>
    <w:basedOn w:val="a"/>
    <w:rsid w:val="00B3631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i/>
      <w:iCs/>
      <w:sz w:val="20"/>
      <w:szCs w:val="20"/>
    </w:rPr>
  </w:style>
  <w:style w:type="paragraph" w:customStyle="1" w:styleId="xl97">
    <w:name w:val="xl97"/>
    <w:basedOn w:val="a"/>
    <w:rsid w:val="00B3631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98">
    <w:name w:val="xl98"/>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B363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00">
    <w:name w:val="xl100"/>
    <w:basedOn w:val="a"/>
    <w:rsid w:val="00B363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01">
    <w:name w:val="xl101"/>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07">
    <w:name w:val="xl107"/>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08">
    <w:name w:val="xl108"/>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09">
    <w:name w:val="xl109"/>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10">
    <w:name w:val="xl110"/>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11">
    <w:name w:val="xl111"/>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363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B363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B363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3631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20">
    <w:name w:val="xl120"/>
    <w:basedOn w:val="a"/>
    <w:rsid w:val="00B3631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21">
    <w:name w:val="xl121"/>
    <w:basedOn w:val="a"/>
    <w:rsid w:val="00B3631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22">
    <w:name w:val="xl122"/>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a"/>
    <w:rsid w:val="00B36319"/>
    <w:pPr>
      <w:spacing w:before="100" w:beforeAutospacing="1" w:after="100" w:afterAutospacing="1"/>
    </w:pPr>
    <w:rPr>
      <w:sz w:val="20"/>
      <w:szCs w:val="20"/>
    </w:rPr>
  </w:style>
  <w:style w:type="paragraph" w:customStyle="1" w:styleId="xl125">
    <w:name w:val="xl125"/>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126">
    <w:name w:val="xl126"/>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127">
    <w:name w:val="xl127"/>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128">
    <w:name w:val="xl128"/>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129">
    <w:name w:val="xl129"/>
    <w:basedOn w:val="a"/>
    <w:rsid w:val="00B3631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30">
    <w:name w:val="xl130"/>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B363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5">
    <w:name w:val="xl135"/>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
    <w:rsid w:val="00B3631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39">
    <w:name w:val="xl139"/>
    <w:basedOn w:val="a"/>
    <w:rsid w:val="00B36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41">
    <w:name w:val="xl141"/>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3">
    <w:name w:val="xl143"/>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B3631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148">
    <w:name w:val="xl148"/>
    <w:basedOn w:val="a"/>
    <w:rsid w:val="00B3631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B3631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B3631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B3631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B3631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sz w:val="20"/>
      <w:szCs w:val="20"/>
    </w:rPr>
  </w:style>
  <w:style w:type="paragraph" w:customStyle="1" w:styleId="xl153">
    <w:name w:val="xl153"/>
    <w:basedOn w:val="a"/>
    <w:rsid w:val="00B3631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i/>
      <w:iCs/>
      <w:sz w:val="20"/>
      <w:szCs w:val="20"/>
    </w:rPr>
  </w:style>
  <w:style w:type="paragraph" w:customStyle="1" w:styleId="xl154">
    <w:name w:val="xl154"/>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5">
    <w:name w:val="xl155"/>
    <w:basedOn w:val="a"/>
    <w:rsid w:val="00B36319"/>
    <w:pPr>
      <w:spacing w:before="100" w:beforeAutospacing="1" w:after="100" w:afterAutospacing="1"/>
    </w:pPr>
  </w:style>
  <w:style w:type="paragraph" w:customStyle="1" w:styleId="xl156">
    <w:name w:val="xl156"/>
    <w:basedOn w:val="a"/>
    <w:rsid w:val="00B36319"/>
    <w:pPr>
      <w:shd w:val="clear" w:color="000000" w:fill="FFFFFF"/>
      <w:spacing w:before="100" w:beforeAutospacing="1" w:after="100" w:afterAutospacing="1"/>
    </w:pPr>
  </w:style>
  <w:style w:type="paragraph" w:customStyle="1" w:styleId="xl157">
    <w:name w:val="xl157"/>
    <w:basedOn w:val="a"/>
    <w:rsid w:val="00B36319"/>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i/>
      <w:iCs/>
      <w:sz w:val="20"/>
      <w:szCs w:val="20"/>
    </w:rPr>
  </w:style>
  <w:style w:type="paragraph" w:customStyle="1" w:styleId="xl158">
    <w:name w:val="xl158"/>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59">
    <w:name w:val="xl159"/>
    <w:basedOn w:val="a"/>
    <w:rsid w:val="00B3631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i/>
      <w:iCs/>
      <w:sz w:val="20"/>
      <w:szCs w:val="20"/>
    </w:rPr>
  </w:style>
  <w:style w:type="paragraph" w:customStyle="1" w:styleId="xl160">
    <w:name w:val="xl160"/>
    <w:basedOn w:val="a"/>
    <w:rsid w:val="00B36319"/>
    <w:pPr>
      <w:pBdr>
        <w:top w:val="single" w:sz="4" w:space="0" w:color="auto"/>
      </w:pBdr>
      <w:shd w:val="clear" w:color="000000" w:fill="FFFFFF"/>
      <w:spacing w:before="100" w:beforeAutospacing="1" w:after="100" w:afterAutospacing="1"/>
      <w:textAlignment w:val="center"/>
    </w:pPr>
    <w:rPr>
      <w:sz w:val="20"/>
      <w:szCs w:val="20"/>
    </w:rPr>
  </w:style>
  <w:style w:type="paragraph" w:customStyle="1" w:styleId="xl161">
    <w:name w:val="xl161"/>
    <w:basedOn w:val="a"/>
    <w:rsid w:val="00B36319"/>
    <w:pPr>
      <w:pBdr>
        <w:top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B36319"/>
    <w:pPr>
      <w:pBdr>
        <w:top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3">
    <w:name w:val="xl163"/>
    <w:basedOn w:val="a"/>
    <w:rsid w:val="00B36319"/>
    <w:pPr>
      <w:pBdr>
        <w:top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B36319"/>
    <w:pPr>
      <w:pBdr>
        <w:top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B3631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66">
    <w:name w:val="xl166"/>
    <w:basedOn w:val="a"/>
    <w:rsid w:val="00B3631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67">
    <w:name w:val="xl167"/>
    <w:basedOn w:val="a"/>
    <w:rsid w:val="00B3631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68">
    <w:name w:val="xl168"/>
    <w:basedOn w:val="a"/>
    <w:rsid w:val="00B3631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69">
    <w:name w:val="xl169"/>
    <w:basedOn w:val="a"/>
    <w:rsid w:val="00B3631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70">
    <w:name w:val="xl170"/>
    <w:basedOn w:val="a"/>
    <w:rsid w:val="00B3631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71">
    <w:name w:val="xl171"/>
    <w:basedOn w:val="a"/>
    <w:rsid w:val="00B3631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B3631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3">
    <w:name w:val="xl173"/>
    <w:basedOn w:val="a"/>
    <w:rsid w:val="00B3631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
    <w:rsid w:val="00B3631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5">
    <w:name w:val="xl175"/>
    <w:basedOn w:val="a"/>
    <w:rsid w:val="00B3631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6">
    <w:name w:val="xl176"/>
    <w:basedOn w:val="a"/>
    <w:rsid w:val="00B3631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
    <w:rsid w:val="00B36319"/>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B3631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79">
    <w:name w:val="xl179"/>
    <w:basedOn w:val="a"/>
    <w:rsid w:val="00B36319"/>
    <w:pPr>
      <w:pBdr>
        <w:left w:val="single" w:sz="4" w:space="0" w:color="auto"/>
      </w:pBdr>
      <w:spacing w:before="100" w:beforeAutospacing="1" w:after="100" w:afterAutospacing="1"/>
      <w:jc w:val="center"/>
      <w:textAlignment w:val="center"/>
    </w:pPr>
    <w:rPr>
      <w:sz w:val="20"/>
      <w:szCs w:val="20"/>
    </w:rPr>
  </w:style>
  <w:style w:type="paragraph" w:customStyle="1" w:styleId="xl180">
    <w:name w:val="xl180"/>
    <w:basedOn w:val="a"/>
    <w:rsid w:val="00B3631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81">
    <w:name w:val="xl181"/>
    <w:basedOn w:val="a"/>
    <w:rsid w:val="00B36319"/>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B36319"/>
    <w:pPr>
      <w:pBdr>
        <w:left w:val="single" w:sz="4" w:space="0" w:color="auto"/>
      </w:pBdr>
      <w:spacing w:before="100" w:beforeAutospacing="1" w:after="100" w:afterAutospacing="1"/>
      <w:jc w:val="center"/>
      <w:textAlignment w:val="center"/>
    </w:pPr>
    <w:rPr>
      <w:sz w:val="18"/>
      <w:szCs w:val="18"/>
    </w:rPr>
  </w:style>
  <w:style w:type="paragraph" w:customStyle="1" w:styleId="xl183">
    <w:name w:val="xl183"/>
    <w:basedOn w:val="a"/>
    <w:rsid w:val="00B36319"/>
    <w:pPr>
      <w:spacing w:before="100" w:beforeAutospacing="1" w:after="100" w:afterAutospacing="1"/>
      <w:textAlignment w:val="center"/>
    </w:pPr>
    <w:rPr>
      <w:sz w:val="20"/>
      <w:szCs w:val="20"/>
    </w:rPr>
  </w:style>
  <w:style w:type="paragraph" w:customStyle="1" w:styleId="xl184">
    <w:name w:val="xl184"/>
    <w:basedOn w:val="a"/>
    <w:rsid w:val="00B36319"/>
    <w:pPr>
      <w:spacing w:before="100" w:beforeAutospacing="1" w:after="100" w:afterAutospacing="1"/>
      <w:textAlignment w:val="center"/>
    </w:pPr>
    <w:rPr>
      <w:sz w:val="20"/>
      <w:szCs w:val="20"/>
    </w:rPr>
  </w:style>
  <w:style w:type="paragraph" w:customStyle="1" w:styleId="xl185">
    <w:name w:val="xl185"/>
    <w:basedOn w:val="a"/>
    <w:rsid w:val="00B3631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86">
    <w:name w:val="xl186"/>
    <w:basedOn w:val="a"/>
    <w:rsid w:val="00B3631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87">
    <w:name w:val="xl187"/>
    <w:basedOn w:val="a"/>
    <w:rsid w:val="00B3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761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a"/>
    <w:rsid w:val="00761DD9"/>
    <w:pPr>
      <w:pBdr>
        <w:left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761DD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90">
    <w:name w:val="xl190"/>
    <w:basedOn w:val="a"/>
    <w:rsid w:val="00761DD9"/>
    <w:pPr>
      <w:pBdr>
        <w:left w:val="single" w:sz="4" w:space="0" w:color="auto"/>
      </w:pBdr>
      <w:spacing w:before="100" w:beforeAutospacing="1" w:after="100" w:afterAutospacing="1"/>
      <w:jc w:val="center"/>
      <w:textAlignment w:val="center"/>
    </w:pPr>
    <w:rPr>
      <w:sz w:val="20"/>
      <w:szCs w:val="20"/>
    </w:rPr>
  </w:style>
  <w:style w:type="paragraph" w:customStyle="1" w:styleId="xl191">
    <w:name w:val="xl191"/>
    <w:basedOn w:val="a"/>
    <w:rsid w:val="00761DD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2">
    <w:name w:val="xl192"/>
    <w:basedOn w:val="a"/>
    <w:rsid w:val="00761DD9"/>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93">
    <w:name w:val="xl193"/>
    <w:basedOn w:val="a"/>
    <w:rsid w:val="00761DD9"/>
    <w:pPr>
      <w:pBdr>
        <w:lef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761DD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95">
    <w:name w:val="xl195"/>
    <w:basedOn w:val="a"/>
    <w:rsid w:val="00761DD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96">
    <w:name w:val="xl196"/>
    <w:basedOn w:val="a"/>
    <w:rsid w:val="00761DD9"/>
    <w:pPr>
      <w:spacing w:before="100" w:beforeAutospacing="1" w:after="100" w:afterAutospacing="1"/>
      <w:textAlignment w:val="center"/>
    </w:pPr>
  </w:style>
  <w:style w:type="paragraph" w:customStyle="1" w:styleId="xl197">
    <w:name w:val="xl197"/>
    <w:basedOn w:val="a"/>
    <w:rsid w:val="00761DD9"/>
    <w:pPr>
      <w:spacing w:before="100" w:beforeAutospacing="1" w:after="100" w:afterAutospacing="1"/>
      <w:textAlignment w:val="center"/>
    </w:pPr>
  </w:style>
  <w:style w:type="paragraph" w:customStyle="1" w:styleId="xl198">
    <w:name w:val="xl198"/>
    <w:basedOn w:val="a"/>
    <w:rsid w:val="00E037E7"/>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styleId="af0">
    <w:name w:val="Balloon Text"/>
    <w:basedOn w:val="a"/>
    <w:link w:val="af1"/>
    <w:uiPriority w:val="99"/>
    <w:semiHidden/>
    <w:unhideWhenUsed/>
    <w:rsid w:val="00D35F78"/>
    <w:rPr>
      <w:rFonts w:ascii="Tahoma" w:hAnsi="Tahoma" w:cs="Tahoma"/>
      <w:sz w:val="16"/>
      <w:szCs w:val="16"/>
    </w:rPr>
  </w:style>
  <w:style w:type="character" w:customStyle="1" w:styleId="af1">
    <w:name w:val="Текст выноски Знак"/>
    <w:basedOn w:val="a0"/>
    <w:link w:val="af0"/>
    <w:uiPriority w:val="99"/>
    <w:semiHidden/>
    <w:rsid w:val="00D35F78"/>
    <w:rPr>
      <w:rFonts w:ascii="Tahoma" w:eastAsia="Times New Roman" w:hAnsi="Tahoma" w:cs="Tahoma"/>
      <w:kern w:val="0"/>
      <w:sz w:val="16"/>
      <w:szCs w:val="16"/>
      <w:lang w:eastAsia="ru-RU"/>
    </w:rPr>
  </w:style>
  <w:style w:type="paragraph" w:customStyle="1" w:styleId="af2">
    <w:name w:val="Текст (справка)"/>
    <w:basedOn w:val="a"/>
    <w:next w:val="a"/>
    <w:uiPriority w:val="99"/>
    <w:rsid w:val="003A59F8"/>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3">
    <w:name w:val="Комментарий"/>
    <w:basedOn w:val="af2"/>
    <w:next w:val="a"/>
    <w:uiPriority w:val="99"/>
    <w:rsid w:val="003A59F8"/>
    <w:pPr>
      <w:spacing w:before="75"/>
      <w:ind w:right="0"/>
      <w:jc w:val="both"/>
    </w:pPr>
    <w:rPr>
      <w:color w:val="353842"/>
    </w:rPr>
  </w:style>
  <w:style w:type="paragraph" w:customStyle="1" w:styleId="af4">
    <w:name w:val="Информация о версии"/>
    <w:basedOn w:val="af3"/>
    <w:next w:val="a"/>
    <w:uiPriority w:val="99"/>
    <w:rsid w:val="003A59F8"/>
    <w:rPr>
      <w:i/>
      <w:iCs/>
    </w:rPr>
  </w:style>
  <w:style w:type="paragraph" w:customStyle="1" w:styleId="af5">
    <w:name w:val="Текст информации об изменениях"/>
    <w:basedOn w:val="a"/>
    <w:next w:val="a"/>
    <w:uiPriority w:val="99"/>
    <w:rsid w:val="003A59F8"/>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6">
    <w:name w:val="Информация об изменениях"/>
    <w:basedOn w:val="af5"/>
    <w:next w:val="a"/>
    <w:uiPriority w:val="99"/>
    <w:rsid w:val="003A59F8"/>
    <w:pPr>
      <w:spacing w:before="180"/>
      <w:ind w:left="360" w:right="360" w:firstLine="0"/>
    </w:pPr>
  </w:style>
  <w:style w:type="paragraph" w:customStyle="1" w:styleId="af7">
    <w:name w:val="Подзаголовок для информации об изменениях"/>
    <w:basedOn w:val="af5"/>
    <w:next w:val="a"/>
    <w:uiPriority w:val="99"/>
    <w:rsid w:val="003A5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8387">
      <w:bodyDiv w:val="1"/>
      <w:marLeft w:val="0"/>
      <w:marRight w:val="0"/>
      <w:marTop w:val="0"/>
      <w:marBottom w:val="0"/>
      <w:divBdr>
        <w:top w:val="none" w:sz="0" w:space="0" w:color="auto"/>
        <w:left w:val="none" w:sz="0" w:space="0" w:color="auto"/>
        <w:bottom w:val="none" w:sz="0" w:space="0" w:color="auto"/>
        <w:right w:val="none" w:sz="0" w:space="0" w:color="auto"/>
      </w:divBdr>
    </w:div>
    <w:div w:id="335349097">
      <w:bodyDiv w:val="1"/>
      <w:marLeft w:val="0"/>
      <w:marRight w:val="0"/>
      <w:marTop w:val="0"/>
      <w:marBottom w:val="0"/>
      <w:divBdr>
        <w:top w:val="none" w:sz="0" w:space="0" w:color="auto"/>
        <w:left w:val="none" w:sz="0" w:space="0" w:color="auto"/>
        <w:bottom w:val="none" w:sz="0" w:space="0" w:color="auto"/>
        <w:right w:val="none" w:sz="0" w:space="0" w:color="auto"/>
      </w:divBdr>
    </w:div>
    <w:div w:id="1032415374">
      <w:bodyDiv w:val="1"/>
      <w:marLeft w:val="0"/>
      <w:marRight w:val="0"/>
      <w:marTop w:val="0"/>
      <w:marBottom w:val="0"/>
      <w:divBdr>
        <w:top w:val="none" w:sz="0" w:space="0" w:color="auto"/>
        <w:left w:val="none" w:sz="0" w:space="0" w:color="auto"/>
        <w:bottom w:val="none" w:sz="0" w:space="0" w:color="auto"/>
        <w:right w:val="none" w:sz="0" w:space="0" w:color="auto"/>
      </w:divBdr>
    </w:div>
    <w:div w:id="1235511894">
      <w:bodyDiv w:val="1"/>
      <w:marLeft w:val="0"/>
      <w:marRight w:val="0"/>
      <w:marTop w:val="0"/>
      <w:marBottom w:val="0"/>
      <w:divBdr>
        <w:top w:val="none" w:sz="0" w:space="0" w:color="auto"/>
        <w:left w:val="none" w:sz="0" w:space="0" w:color="auto"/>
        <w:bottom w:val="none" w:sz="0" w:space="0" w:color="auto"/>
        <w:right w:val="none" w:sz="0" w:space="0" w:color="auto"/>
      </w:divBdr>
    </w:div>
    <w:div w:id="1390765351">
      <w:bodyDiv w:val="1"/>
      <w:marLeft w:val="0"/>
      <w:marRight w:val="0"/>
      <w:marTop w:val="0"/>
      <w:marBottom w:val="0"/>
      <w:divBdr>
        <w:top w:val="none" w:sz="0" w:space="0" w:color="auto"/>
        <w:left w:val="none" w:sz="0" w:space="0" w:color="auto"/>
        <w:bottom w:val="none" w:sz="0" w:space="0" w:color="auto"/>
        <w:right w:val="none" w:sz="0" w:space="0" w:color="auto"/>
      </w:divBdr>
    </w:div>
    <w:div w:id="1427574939">
      <w:bodyDiv w:val="1"/>
      <w:marLeft w:val="0"/>
      <w:marRight w:val="0"/>
      <w:marTop w:val="0"/>
      <w:marBottom w:val="0"/>
      <w:divBdr>
        <w:top w:val="none" w:sz="0" w:space="0" w:color="auto"/>
        <w:left w:val="none" w:sz="0" w:space="0" w:color="auto"/>
        <w:bottom w:val="none" w:sz="0" w:space="0" w:color="auto"/>
        <w:right w:val="none" w:sz="0" w:space="0" w:color="auto"/>
      </w:divBdr>
    </w:div>
    <w:div w:id="1819807424">
      <w:bodyDiv w:val="1"/>
      <w:marLeft w:val="0"/>
      <w:marRight w:val="0"/>
      <w:marTop w:val="0"/>
      <w:marBottom w:val="0"/>
      <w:divBdr>
        <w:top w:val="none" w:sz="0" w:space="0" w:color="auto"/>
        <w:left w:val="none" w:sz="0" w:space="0" w:color="auto"/>
        <w:bottom w:val="none" w:sz="0" w:space="0" w:color="auto"/>
        <w:right w:val="none" w:sz="0" w:space="0" w:color="auto"/>
      </w:divBdr>
    </w:div>
    <w:div w:id="2057702131">
      <w:bodyDiv w:val="1"/>
      <w:marLeft w:val="0"/>
      <w:marRight w:val="0"/>
      <w:marTop w:val="0"/>
      <w:marBottom w:val="0"/>
      <w:divBdr>
        <w:top w:val="none" w:sz="0" w:space="0" w:color="auto"/>
        <w:left w:val="none" w:sz="0" w:space="0" w:color="auto"/>
        <w:bottom w:val="none" w:sz="0" w:space="0" w:color="auto"/>
        <w:right w:val="none" w:sz="0" w:space="0" w:color="auto"/>
      </w:divBdr>
    </w:div>
    <w:div w:id="21190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0687/200006211" TargetMode="External"/><Relationship Id="rId21" Type="http://schemas.openxmlformats.org/officeDocument/2006/relationships/hyperlink" Target="https://login.consultant.ru/link/?req=doc&amp;base=LAW&amp;n=481187&amp;dst=100173" TargetMode="External"/><Relationship Id="rId42" Type="http://schemas.openxmlformats.org/officeDocument/2006/relationships/hyperlink" Target="https://internet.garant.ru/document/redirect/12191967/25" TargetMode="External"/><Relationship Id="rId47" Type="http://schemas.openxmlformats.org/officeDocument/2006/relationships/hyperlink" Target="https://internet.garant.ru/document/redirect/102510/13" TargetMode="External"/><Relationship Id="rId63" Type="http://schemas.openxmlformats.org/officeDocument/2006/relationships/hyperlink" Target="https://internet.garant.ru/document/redirect/72206882/0" TargetMode="External"/><Relationship Id="rId68" Type="http://schemas.openxmlformats.org/officeDocument/2006/relationships/hyperlink" Target="https://internet.garant.ru/document/redirect/12148567/4" TargetMode="External"/><Relationship Id="rId84" Type="http://schemas.openxmlformats.org/officeDocument/2006/relationships/hyperlink" Target="https://internet.garant.ru/document/redirect/70173870/2000" TargetMode="External"/><Relationship Id="rId89" Type="http://schemas.openxmlformats.org/officeDocument/2006/relationships/image" Target="media/image6.png"/><Relationship Id="rId16" Type="http://schemas.openxmlformats.org/officeDocument/2006/relationships/hyperlink" Target="https://login.consultant.ru/link/?req=doc&amp;base=LAW&amp;n=451143&amp;dst=100099" TargetMode="External"/><Relationship Id="rId11" Type="http://schemas.openxmlformats.org/officeDocument/2006/relationships/hyperlink" Target="https://internet.garant.ru/document/redirect/12191967/0" TargetMode="External"/><Relationship Id="rId32" Type="http://schemas.openxmlformats.org/officeDocument/2006/relationships/hyperlink" Target="https://internet.garant.ru/document/redirect/70173870/0" TargetMode="External"/><Relationship Id="rId37" Type="http://schemas.openxmlformats.org/officeDocument/2006/relationships/header" Target="header2.xml"/><Relationship Id="rId53" Type="http://schemas.openxmlformats.org/officeDocument/2006/relationships/hyperlink" Target="https://internet.garant.ru/document/redirect/179742/2" TargetMode="External"/><Relationship Id="rId58" Type="http://schemas.openxmlformats.org/officeDocument/2006/relationships/hyperlink" Target="https://internet.garant.ru/document/redirect/403258640/2000" TargetMode="External"/><Relationship Id="rId74" Type="http://schemas.openxmlformats.org/officeDocument/2006/relationships/hyperlink" Target="https://internet.garant.ru/document/redirect/70859232/1000" TargetMode="External"/><Relationship Id="rId79" Type="http://schemas.openxmlformats.org/officeDocument/2006/relationships/hyperlink" Target="https://internet.garant.ru/document/redirect/12117177/0" TargetMode="External"/><Relationship Id="rId5" Type="http://schemas.openxmlformats.org/officeDocument/2006/relationships/webSettings" Target="webSettings.xml"/><Relationship Id="rId90" Type="http://schemas.openxmlformats.org/officeDocument/2006/relationships/image" Target="media/image7.png"/><Relationship Id="rId95" Type="http://schemas.openxmlformats.org/officeDocument/2006/relationships/image" Target="media/image12.png"/><Relationship Id="rId22" Type="http://schemas.openxmlformats.org/officeDocument/2006/relationships/hyperlink" Target="https://internet.garant.ru/document/redirect/12125268/5" TargetMode="External"/><Relationship Id="rId27" Type="http://schemas.openxmlformats.org/officeDocument/2006/relationships/hyperlink" Target="https://internet.garant.ru/document/redirect/71848440/1000" TargetMode="External"/><Relationship Id="rId43" Type="http://schemas.openxmlformats.org/officeDocument/2006/relationships/hyperlink" Target="https://internet.garant.ru/document/redirect/12191967/26" TargetMode="External"/><Relationship Id="rId48" Type="http://schemas.openxmlformats.org/officeDocument/2006/relationships/hyperlink" Target="https://internet.garant.ru/document/redirect/185213/0" TargetMode="External"/><Relationship Id="rId64" Type="http://schemas.openxmlformats.org/officeDocument/2006/relationships/hyperlink" Target="https://internet.garant.ru/document/redirect/70405718/0" TargetMode="External"/><Relationship Id="rId69" Type="http://schemas.openxmlformats.org/officeDocument/2006/relationships/hyperlink" Target="https://internet.garant.ru/document/redirect/400163274/1000" TargetMode="External"/><Relationship Id="rId80" Type="http://schemas.openxmlformats.org/officeDocument/2006/relationships/hyperlink" Target="https://internet.garant.ru/document/redirect/70195856/18000" TargetMode="External"/><Relationship Id="rId85" Type="http://schemas.openxmlformats.org/officeDocument/2006/relationships/hyperlink" Target="https://internet.garant.ru/document/redirect/70173870/0" TargetMode="External"/><Relationship Id="rId3" Type="http://schemas.openxmlformats.org/officeDocument/2006/relationships/styles" Target="styles.xml"/><Relationship Id="rId12" Type="http://schemas.openxmlformats.org/officeDocument/2006/relationships/hyperlink" Target="https://internet.garant.ru/document/redirect/12191967/620" TargetMode="External"/><Relationship Id="rId17" Type="http://schemas.openxmlformats.org/officeDocument/2006/relationships/hyperlink" Target="https://internet.garant.ru/document/redirect/12180688/30" TargetMode="External"/><Relationship Id="rId25" Type="http://schemas.openxmlformats.org/officeDocument/2006/relationships/hyperlink" Target="https://internet.garant.ru/document/redirect/12180688/3610" TargetMode="External"/><Relationship Id="rId33" Type="http://schemas.openxmlformats.org/officeDocument/2006/relationships/hyperlink" Target="https://internet.garant.ru/document/redirect/70173870/0" TargetMode="External"/><Relationship Id="rId38" Type="http://schemas.openxmlformats.org/officeDocument/2006/relationships/footer" Target="footer1.xml"/><Relationship Id="rId46" Type="http://schemas.openxmlformats.org/officeDocument/2006/relationships/hyperlink" Target="https://internet.garant.ru/document/redirect/10103548/1315" TargetMode="External"/><Relationship Id="rId59" Type="http://schemas.openxmlformats.org/officeDocument/2006/relationships/hyperlink" Target="https://internet.garant.ru/document/redirect/400529495/0" TargetMode="External"/><Relationship Id="rId67" Type="http://schemas.openxmlformats.org/officeDocument/2006/relationships/hyperlink" Target="https://internet.garant.ru/document/redirect/72206882/0" TargetMode="External"/><Relationship Id="rId20" Type="http://schemas.openxmlformats.org/officeDocument/2006/relationships/hyperlink" Target="https://internet.garant.ru/document/redirect/32343101/0" TargetMode="External"/><Relationship Id="rId41" Type="http://schemas.openxmlformats.org/officeDocument/2006/relationships/footer" Target="footer3.xml"/><Relationship Id="rId54" Type="http://schemas.openxmlformats.org/officeDocument/2006/relationships/hyperlink" Target="https://internet.garant.ru/document/redirect/179742/1" TargetMode="External"/><Relationship Id="rId62" Type="http://schemas.openxmlformats.org/officeDocument/2006/relationships/hyperlink" Target="https://internet.garant.ru/document/redirect/12153254/0" TargetMode="External"/><Relationship Id="rId70" Type="http://schemas.openxmlformats.org/officeDocument/2006/relationships/hyperlink" Target="https://internet.garant.ru/document/redirect/12132439/0" TargetMode="External"/><Relationship Id="rId75" Type="http://schemas.openxmlformats.org/officeDocument/2006/relationships/hyperlink" Target="https://internet.garant.ru/document/redirect/70859232/0" TargetMode="External"/><Relationship Id="rId83" Type="http://schemas.openxmlformats.org/officeDocument/2006/relationships/image" Target="media/image2.png"/><Relationship Id="rId88" Type="http://schemas.openxmlformats.org/officeDocument/2006/relationships/image" Target="media/image5.png"/><Relationship Id="rId91" Type="http://schemas.openxmlformats.org/officeDocument/2006/relationships/image" Target="media/image8.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1143&amp;dst=100331" TargetMode="External"/><Relationship Id="rId23" Type="http://schemas.openxmlformats.org/officeDocument/2006/relationships/hyperlink" Target="https://internet.garant.ru/document/redirect/32499271/177" TargetMode="External"/><Relationship Id="rId28" Type="http://schemas.openxmlformats.org/officeDocument/2006/relationships/hyperlink" Target="https://internet.garant.ru/document/redirect/71848440/0" TargetMode="External"/><Relationship Id="rId36" Type="http://schemas.openxmlformats.org/officeDocument/2006/relationships/header" Target="header1.xml"/><Relationship Id="rId49" Type="http://schemas.openxmlformats.org/officeDocument/2006/relationships/hyperlink" Target="https://internet.garant.ru/document/redirect/185213/1301" TargetMode="External"/><Relationship Id="rId57" Type="http://schemas.openxmlformats.org/officeDocument/2006/relationships/hyperlink" Target="https://internet.garant.ru/document/redirect/403258640/1000" TargetMode="External"/><Relationship Id="rId10" Type="http://schemas.openxmlformats.org/officeDocument/2006/relationships/hyperlink" Target="https://internet.garant.ru/document/redirect/12191967/0" TargetMode="External"/><Relationship Id="rId31" Type="http://schemas.openxmlformats.org/officeDocument/2006/relationships/hyperlink" Target="file:///C:\Users\khagaudzhewams\Downloads\&#1055;&#1086;&#1089;&#1090;.%20&#1050;&#1052;%20&#1056;&#1040;%20&#1086;&#1090;%20__%20&#1076;&#1077;&#1082;&#1072;&#1073;&#1088;&#1103;%202024%20&#1075;%20&#1058;&#1077;&#1088;.&#1087;&#1088;&#1086;&#1075;&#1088;%20&#1085;&#1072;%202025-27%20(1).docx" TargetMode="External"/><Relationship Id="rId44" Type="http://schemas.openxmlformats.org/officeDocument/2006/relationships/hyperlink" Target="https://internet.garant.ru/document/redirect/10103548/114" TargetMode="External"/><Relationship Id="rId52" Type="http://schemas.openxmlformats.org/officeDocument/2006/relationships/hyperlink" Target="https://internet.garant.ru/document/redirect/135508/11" TargetMode="External"/><Relationship Id="rId60" Type="http://schemas.openxmlformats.org/officeDocument/2006/relationships/image" Target="media/image1.emf"/><Relationship Id="rId65" Type="http://schemas.openxmlformats.org/officeDocument/2006/relationships/hyperlink" Target="https://internet.garant.ru/document/redirect/74681688/0" TargetMode="External"/><Relationship Id="rId73" Type="http://schemas.openxmlformats.org/officeDocument/2006/relationships/hyperlink" Target="https://internet.garant.ru/document/redirect/407070118/0" TargetMode="External"/><Relationship Id="rId78" Type="http://schemas.openxmlformats.org/officeDocument/2006/relationships/hyperlink" Target="https://internet.garant.ru/document/redirect/401414440/0" TargetMode="External"/><Relationship Id="rId81" Type="http://schemas.openxmlformats.org/officeDocument/2006/relationships/hyperlink" Target="https://internet.garant.ru/document/redirect/70195856/0" TargetMode="External"/><Relationship Id="rId86" Type="http://schemas.openxmlformats.org/officeDocument/2006/relationships/image" Target="media/image3.png"/><Relationship Id="rId94"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internet.garant.ru/document/redirect/10103000/0" TargetMode="External"/><Relationship Id="rId13" Type="http://schemas.openxmlformats.org/officeDocument/2006/relationships/hyperlink" Target="https://internet.garant.ru/document/redirect/12191967/14121" TargetMode="External"/><Relationship Id="rId18" Type="http://schemas.openxmlformats.org/officeDocument/2006/relationships/hyperlink" Target="https://internet.garant.ru/document/redirect/12191967/76" TargetMode="External"/><Relationship Id="rId39" Type="http://schemas.openxmlformats.org/officeDocument/2006/relationships/footer" Target="footer2.xml"/><Relationship Id="rId34" Type="http://schemas.openxmlformats.org/officeDocument/2006/relationships/hyperlink" Target="https://internet.garant.ru/document/redirect/12180688/716" TargetMode="External"/><Relationship Id="rId50" Type="http://schemas.openxmlformats.org/officeDocument/2006/relationships/hyperlink" Target="https://internet.garant.ru/document/redirect/185213/1302" TargetMode="External"/><Relationship Id="rId55" Type="http://schemas.openxmlformats.org/officeDocument/2006/relationships/hyperlink" Target="https://internet.garant.ru/document/redirect/12125351/2" TargetMode="External"/><Relationship Id="rId76" Type="http://schemas.openxmlformats.org/officeDocument/2006/relationships/hyperlink" Target="https://internet.garant.ru/document/redirect/73056290/100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ernet.garant.ru/document/redirect/70412098/0" TargetMode="External"/><Relationship Id="rId92" Type="http://schemas.openxmlformats.org/officeDocument/2006/relationships/image" Target="media/image9.png"/><Relationship Id="rId2" Type="http://schemas.openxmlformats.org/officeDocument/2006/relationships/numbering" Target="numbering.xml"/><Relationship Id="rId29" Type="http://schemas.openxmlformats.org/officeDocument/2006/relationships/hyperlink" Target="https://internet.garant.ru/document/redirect/400168476/0" TargetMode="External"/><Relationship Id="rId24" Type="http://schemas.openxmlformats.org/officeDocument/2006/relationships/hyperlink" Target="https://internet.garant.ru/document/redirect/12191967/0" TargetMode="External"/><Relationship Id="rId40" Type="http://schemas.openxmlformats.org/officeDocument/2006/relationships/header" Target="header3.xml"/><Relationship Id="rId45" Type="http://schemas.openxmlformats.org/officeDocument/2006/relationships/hyperlink" Target="https://internet.garant.ru/document/redirect/10103548/21" TargetMode="External"/><Relationship Id="rId66" Type="http://schemas.openxmlformats.org/officeDocument/2006/relationships/hyperlink" Target="https://internet.garant.ru/document/redirect/77521908/0" TargetMode="External"/><Relationship Id="rId87" Type="http://schemas.openxmlformats.org/officeDocument/2006/relationships/image" Target="media/image4.png"/><Relationship Id="rId61" Type="http://schemas.openxmlformats.org/officeDocument/2006/relationships/hyperlink" Target="https://internet.garant.ru/document/redirect/12174909/0" TargetMode="External"/><Relationship Id="rId82" Type="http://schemas.openxmlformats.org/officeDocument/2006/relationships/hyperlink" Target="https://internet.garant.ru/document/redirect/407070118/0" TargetMode="External"/><Relationship Id="rId19" Type="http://schemas.openxmlformats.org/officeDocument/2006/relationships/hyperlink" Target="https://internet.garant.ru/document/redirect/32343101/1000" TargetMode="External"/><Relationship Id="rId14" Type="http://schemas.openxmlformats.org/officeDocument/2006/relationships/hyperlink" Target="https://login.consultant.ru/link/?req=doc&amp;base=LAW&amp;n=474804&amp;dst=100012" TargetMode="External"/><Relationship Id="rId30" Type="http://schemas.openxmlformats.org/officeDocument/2006/relationships/hyperlink" Target="https://internet.garant.ru/document/redirect/70173870/0" TargetMode="External"/><Relationship Id="rId35" Type="http://schemas.openxmlformats.org/officeDocument/2006/relationships/hyperlink" Target="https://internet.garant.ru/document/redirect/70170950/0" TargetMode="External"/><Relationship Id="rId56" Type="http://schemas.openxmlformats.org/officeDocument/2006/relationships/hyperlink" Target="https://internet.garant.ru/document/redirect/10103548/14000" TargetMode="External"/><Relationship Id="rId77" Type="http://schemas.openxmlformats.org/officeDocument/2006/relationships/hyperlink" Target="https://internet.garant.ru/document/redirect/73056290/0" TargetMode="External"/><Relationship Id="rId8" Type="http://schemas.openxmlformats.org/officeDocument/2006/relationships/hyperlink" Target="https://internet.garant.ru/document/redirect/12191967/0" TargetMode="External"/><Relationship Id="rId51" Type="http://schemas.openxmlformats.org/officeDocument/2006/relationships/hyperlink" Target="https://internet.garant.ru/document/redirect/10136260/110" TargetMode="External"/><Relationship Id="rId72" Type="http://schemas.openxmlformats.org/officeDocument/2006/relationships/hyperlink" Target="https://internet.garant.ru/document/redirect/70189010/0" TargetMode="External"/><Relationship Id="rId93"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ACA7-3881-4A33-87BF-CB194D52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944</Pages>
  <Words>181396</Words>
  <Characters>1033960</Characters>
  <Application>Microsoft Office Word</Application>
  <DocSecurity>0</DocSecurity>
  <Lines>8616</Lines>
  <Paragraphs>2425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Мариет Хагауджева</dc:creator>
  <cp:keywords/>
  <dc:description/>
  <cp:lastModifiedBy>Хотов Т.П.</cp:lastModifiedBy>
  <cp:revision>26</cp:revision>
  <cp:lastPrinted>2025-01-03T07:18:00Z</cp:lastPrinted>
  <dcterms:created xsi:type="dcterms:W3CDTF">2024-12-16T08:40:00Z</dcterms:created>
  <dcterms:modified xsi:type="dcterms:W3CDTF">2025-01-03T07:19:00Z</dcterms:modified>
</cp:coreProperties>
</file>